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7F5" w:rsidRDefault="00BC47F5" w:rsidP="00BC47F5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Krzyżowa, </w:t>
      </w:r>
      <w:r w:rsidRPr="0022780A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dnia </w:t>
      </w:r>
      <w:r w:rsidR="00CA75DD">
        <w:rPr>
          <w:rFonts w:ascii="Century Gothic" w:hAnsi="Century Gothic" w:cs="Calibri"/>
          <w:sz w:val="20"/>
          <w:szCs w:val="20"/>
          <w:shd w:val="clear" w:color="auto" w:fill="FFFFFF"/>
        </w:rPr>
        <w:t>2</w:t>
      </w:r>
      <w:r w:rsidR="001C527F">
        <w:rPr>
          <w:rFonts w:ascii="Century Gothic" w:hAnsi="Century Gothic" w:cs="Calibri"/>
          <w:sz w:val="20"/>
          <w:szCs w:val="20"/>
          <w:shd w:val="clear" w:color="auto" w:fill="FFFFFF"/>
        </w:rPr>
        <w:t>5</w:t>
      </w:r>
      <w:r w:rsidR="00621C74">
        <w:rPr>
          <w:rFonts w:ascii="Century Gothic" w:hAnsi="Century Gothic" w:cs="Calibri"/>
          <w:sz w:val="20"/>
          <w:szCs w:val="20"/>
          <w:shd w:val="clear" w:color="auto" w:fill="FFFFFF"/>
        </w:rPr>
        <w:t>.</w:t>
      </w:r>
      <w:r w:rsidR="00CA75DD">
        <w:rPr>
          <w:rFonts w:ascii="Century Gothic" w:hAnsi="Century Gothic" w:cs="Calibri"/>
          <w:sz w:val="20"/>
          <w:szCs w:val="20"/>
          <w:shd w:val="clear" w:color="auto" w:fill="FFFFFF"/>
        </w:rPr>
        <w:t>11</w:t>
      </w:r>
      <w:r w:rsidR="00621C74">
        <w:rPr>
          <w:rFonts w:ascii="Century Gothic" w:hAnsi="Century Gothic" w:cs="Calibri"/>
          <w:sz w:val="20"/>
          <w:szCs w:val="20"/>
          <w:shd w:val="clear" w:color="auto" w:fill="FFFFFF"/>
        </w:rPr>
        <w:t>.2024</w:t>
      </w:r>
      <w:r w:rsidRPr="0022780A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 r.</w:t>
      </w:r>
    </w:p>
    <w:p w:rsidR="00BC47F5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Fundacja „Krzyżowa” dla Porozumienia Europejskiego</w:t>
      </w:r>
    </w:p>
    <w:p w:rsidR="00BC47F5" w:rsidRDefault="00BC47F5" w:rsidP="00BC47F5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Krzyżowa 7</w:t>
      </w:r>
    </w:p>
    <w:p w:rsidR="00BC47F5" w:rsidRDefault="00BC47F5" w:rsidP="00BC47F5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58-112 Grodziszcze</w:t>
      </w:r>
    </w:p>
    <w:p w:rsidR="00BC47F5" w:rsidRPr="008E219F" w:rsidRDefault="00151288" w:rsidP="00BC47F5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 </w:t>
      </w:r>
      <w:r w:rsidR="00BC47F5" w:rsidRPr="008E219F">
        <w:rPr>
          <w:rFonts w:ascii="Century Gothic" w:hAnsi="Century Gothic"/>
          <w:b/>
          <w:sz w:val="20"/>
          <w:szCs w:val="20"/>
        </w:rPr>
        <w:t xml:space="preserve">ZAPYTANIE OFERTOWE NR </w:t>
      </w:r>
      <w:r w:rsidR="00EB5A29" w:rsidRPr="008E219F">
        <w:rPr>
          <w:rFonts w:ascii="Century Gothic" w:hAnsi="Century Gothic"/>
          <w:b/>
          <w:sz w:val="20"/>
          <w:szCs w:val="20"/>
        </w:rPr>
        <w:t>0</w:t>
      </w:r>
      <w:r w:rsidR="006C775B" w:rsidRPr="008E219F">
        <w:rPr>
          <w:rFonts w:ascii="Century Gothic" w:hAnsi="Century Gothic"/>
          <w:b/>
          <w:sz w:val="20"/>
          <w:szCs w:val="20"/>
        </w:rPr>
        <w:t>1</w:t>
      </w:r>
      <w:r w:rsidR="00EB5A29" w:rsidRPr="008E219F">
        <w:rPr>
          <w:rFonts w:ascii="Century Gothic" w:hAnsi="Century Gothic"/>
          <w:b/>
          <w:sz w:val="20"/>
          <w:szCs w:val="20"/>
        </w:rPr>
        <w:t>/</w:t>
      </w:r>
      <w:r w:rsidR="00CA75DD">
        <w:rPr>
          <w:rFonts w:ascii="Century Gothic" w:hAnsi="Century Gothic"/>
          <w:b/>
          <w:sz w:val="20"/>
          <w:szCs w:val="20"/>
        </w:rPr>
        <w:t>11</w:t>
      </w:r>
      <w:r w:rsidR="00EB5A29" w:rsidRPr="008E219F">
        <w:rPr>
          <w:rFonts w:ascii="Century Gothic" w:hAnsi="Century Gothic"/>
          <w:b/>
          <w:sz w:val="20"/>
          <w:szCs w:val="20"/>
        </w:rPr>
        <w:t>/2024/</w:t>
      </w:r>
      <w:r w:rsidR="00CA75DD">
        <w:rPr>
          <w:rFonts w:ascii="Century Gothic" w:hAnsi="Century Gothic"/>
          <w:b/>
          <w:sz w:val="20"/>
          <w:szCs w:val="20"/>
        </w:rPr>
        <w:t>PES</w:t>
      </w:r>
    </w:p>
    <w:p w:rsidR="00151288" w:rsidRDefault="00151288" w:rsidP="00BC47F5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</w:p>
    <w:p w:rsidR="00BC47F5" w:rsidRPr="00DE1EBB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Dotyczy: projektu pn. </w:t>
      </w:r>
      <w:r w:rsidRPr="00DE1EBB">
        <w:rPr>
          <w:rFonts w:ascii="Century Gothic" w:hAnsi="Century Gothic"/>
          <w:sz w:val="20"/>
          <w:szCs w:val="20"/>
        </w:rPr>
        <w:t>„</w:t>
      </w:r>
      <w:r w:rsidR="00CA75DD" w:rsidRPr="00CA75DD">
        <w:rPr>
          <w:rFonts w:ascii="Century Gothic" w:hAnsi="Century Gothic"/>
          <w:sz w:val="20"/>
          <w:szCs w:val="20"/>
        </w:rPr>
        <w:t>W SIECI KONTAKTÓW. Rozwój Potencjału PES do realizacji działań na rzecz osób starszych</w:t>
      </w:r>
      <w:r w:rsidR="00CA75DD">
        <w:rPr>
          <w:rFonts w:ascii="Century Gothic" w:hAnsi="Century Gothic"/>
          <w:sz w:val="20"/>
          <w:szCs w:val="20"/>
        </w:rPr>
        <w:t>”</w:t>
      </w:r>
    </w:p>
    <w:p w:rsidR="00BC47F5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1. ZAMAWIAJĄCY:</w:t>
      </w:r>
    </w:p>
    <w:p w:rsidR="00BC47F5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1.1. Fundacja „Krzyżowa” dla Porozumienia Europejskiego, Krzyżowa 7, 58-112 Grodziszcze KRS: 0000084948, </w:t>
      </w:r>
      <w:r w:rsidR="00CA75DD">
        <w:rPr>
          <w:rFonts w:ascii="Century Gothic" w:hAnsi="Century Gothic"/>
          <w:sz w:val="20"/>
          <w:szCs w:val="20"/>
        </w:rPr>
        <w:t xml:space="preserve">realizator projektu </w:t>
      </w:r>
      <w:r w:rsidR="00CA75DD" w:rsidRPr="00CA75DD">
        <w:rPr>
          <w:rFonts w:ascii="Century Gothic" w:hAnsi="Century Gothic"/>
          <w:sz w:val="20"/>
          <w:szCs w:val="20"/>
        </w:rPr>
        <w:t>dofinansowan</w:t>
      </w:r>
      <w:r w:rsidR="00CA75DD">
        <w:rPr>
          <w:rFonts w:ascii="Century Gothic" w:hAnsi="Century Gothic"/>
          <w:sz w:val="20"/>
          <w:szCs w:val="20"/>
        </w:rPr>
        <w:t>ego</w:t>
      </w:r>
      <w:r w:rsidR="00CA75DD" w:rsidRPr="00CA75DD">
        <w:rPr>
          <w:rFonts w:ascii="Century Gothic" w:hAnsi="Century Gothic"/>
          <w:sz w:val="20"/>
          <w:szCs w:val="20"/>
        </w:rPr>
        <w:t xml:space="preserve"> w ramach programu „ODPORNOŚĆ ORAZ ROZWÓJ EKONOMII SPOŁECZNEJ I PRZEDSIĘBIORCZOŚCI SPOŁECZNEJ” NA LATA 2022-2025</w:t>
      </w:r>
      <w:r>
        <w:rPr>
          <w:rFonts w:ascii="Century Gothic" w:hAnsi="Century Gothic"/>
          <w:sz w:val="20"/>
          <w:szCs w:val="20"/>
        </w:rPr>
        <w:t>.</w:t>
      </w:r>
    </w:p>
    <w:p w:rsidR="00BC47F5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1.2. Zamawiający jest organizacją pozarządową</w:t>
      </w:r>
      <w:r w:rsidR="00FC4A67">
        <w:rPr>
          <w:rFonts w:ascii="Century Gothic" w:hAnsi="Century Gothic"/>
          <w:sz w:val="20"/>
          <w:szCs w:val="20"/>
        </w:rPr>
        <w:t xml:space="preserve">. Realizacja zamówienia ma na celu zwiększenie potencjału Zamawiającego do realizacji </w:t>
      </w:r>
      <w:proofErr w:type="spellStart"/>
      <w:r w:rsidR="00FC4A67">
        <w:rPr>
          <w:rFonts w:ascii="Century Gothic" w:hAnsi="Century Gothic"/>
          <w:sz w:val="20"/>
          <w:szCs w:val="20"/>
        </w:rPr>
        <w:t>zdeinstytucjonalizowanych</w:t>
      </w:r>
      <w:proofErr w:type="spellEnd"/>
      <w:r w:rsidR="00FC4A67">
        <w:rPr>
          <w:rFonts w:ascii="Century Gothic" w:hAnsi="Century Gothic"/>
          <w:sz w:val="20"/>
          <w:szCs w:val="20"/>
        </w:rPr>
        <w:t xml:space="preserve"> usług społecznych.</w:t>
      </w:r>
    </w:p>
    <w:p w:rsidR="00BC47F5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2. TRYB UDZIELENIA ZAMÓWIENIA:</w:t>
      </w:r>
    </w:p>
    <w:p w:rsidR="00BC47F5" w:rsidRPr="005F5AA9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2.1. Niniejsze zapytanie prowadzone jest </w:t>
      </w:r>
      <w:r w:rsidRPr="005F5AA9">
        <w:rPr>
          <w:rFonts w:ascii="Century Gothic" w:hAnsi="Century Gothic"/>
          <w:sz w:val="20"/>
          <w:szCs w:val="20"/>
        </w:rPr>
        <w:t xml:space="preserve">zgodnie z zasadą konkurencyjności określoną w Wytycznych w zakresie kwalifikowalności wydatków w ramach  </w:t>
      </w:r>
      <w:bookmarkStart w:id="0" w:name="_Hlk152593234"/>
      <w:r w:rsidRPr="005F5AA9">
        <w:rPr>
          <w:rFonts w:ascii="Century Gothic" w:hAnsi="Century Gothic"/>
          <w:sz w:val="20"/>
          <w:szCs w:val="20"/>
        </w:rPr>
        <w:t>Programu Fundusze Europejskie dla Dolnego Śląska 2021-2027</w:t>
      </w:r>
      <w:r>
        <w:rPr>
          <w:rFonts w:ascii="Century Gothic" w:hAnsi="Century Gothic"/>
          <w:sz w:val="20"/>
          <w:szCs w:val="20"/>
        </w:rPr>
        <w:t>.</w:t>
      </w:r>
    </w:p>
    <w:bookmarkEnd w:id="0"/>
    <w:p w:rsidR="00BC47F5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2.2. Niniejsze zapytanie nie stanowi zobowiązania Zamawiającego do zawarcia umowy.</w:t>
      </w:r>
    </w:p>
    <w:p w:rsidR="00BC47F5" w:rsidRPr="00A3129C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A3129C">
        <w:rPr>
          <w:rFonts w:ascii="Century Gothic" w:hAnsi="Century Gothic"/>
          <w:b/>
          <w:sz w:val="20"/>
          <w:szCs w:val="20"/>
        </w:rPr>
        <w:t>3. OPIS PRZEDMIOTU ZAMÓWIENIA:</w:t>
      </w:r>
    </w:p>
    <w:p w:rsidR="008E219F" w:rsidRPr="008E219F" w:rsidRDefault="00FE0E64" w:rsidP="008E219F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3.1. </w:t>
      </w:r>
      <w:r w:rsidR="008E219F" w:rsidRPr="008E219F">
        <w:rPr>
          <w:rFonts w:ascii="Century Gothic" w:hAnsi="Century Gothic"/>
          <w:sz w:val="20"/>
          <w:szCs w:val="20"/>
        </w:rPr>
        <w:t xml:space="preserve">Przedmiotem zamówienia jest </w:t>
      </w:r>
      <w:r w:rsidR="00FC4A67">
        <w:rPr>
          <w:rFonts w:ascii="Century Gothic" w:hAnsi="Century Gothic"/>
          <w:sz w:val="20"/>
          <w:szCs w:val="20"/>
        </w:rPr>
        <w:t xml:space="preserve">dostawa </w:t>
      </w:r>
      <w:r w:rsidR="00287B1B">
        <w:rPr>
          <w:rFonts w:ascii="Century Gothic" w:hAnsi="Century Gothic"/>
          <w:sz w:val="20"/>
          <w:szCs w:val="20"/>
        </w:rPr>
        <w:t xml:space="preserve">9-osobowego samochodu osobowego typu </w:t>
      </w:r>
      <w:proofErr w:type="spellStart"/>
      <w:r w:rsidR="00287B1B">
        <w:rPr>
          <w:rFonts w:ascii="Century Gothic" w:hAnsi="Century Gothic"/>
          <w:sz w:val="20"/>
          <w:szCs w:val="20"/>
        </w:rPr>
        <w:t>bus</w:t>
      </w:r>
      <w:proofErr w:type="spellEnd"/>
      <w:r w:rsidR="00287B1B">
        <w:rPr>
          <w:rFonts w:ascii="Century Gothic" w:hAnsi="Century Gothic"/>
          <w:sz w:val="20"/>
          <w:szCs w:val="20"/>
        </w:rPr>
        <w:t xml:space="preserve"> z napędem elektrycznym, przystosowanego do przewozu osób niepełnosprawnych z możliwością przewożenia osoby na wózku inwalidzkim.</w:t>
      </w:r>
    </w:p>
    <w:p w:rsidR="00287B1B" w:rsidRDefault="008E219F" w:rsidP="00287B1B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3.</w:t>
      </w:r>
      <w:r w:rsidR="00FE0E64">
        <w:rPr>
          <w:rFonts w:ascii="Century Gothic" w:hAnsi="Century Gothic"/>
          <w:sz w:val="20"/>
          <w:szCs w:val="20"/>
        </w:rPr>
        <w:t>2</w:t>
      </w:r>
      <w:r>
        <w:rPr>
          <w:rFonts w:ascii="Century Gothic" w:hAnsi="Century Gothic"/>
          <w:sz w:val="20"/>
          <w:szCs w:val="20"/>
        </w:rPr>
        <w:t xml:space="preserve">. </w:t>
      </w:r>
      <w:r w:rsidRPr="008E219F">
        <w:rPr>
          <w:rFonts w:ascii="Century Gothic" w:hAnsi="Century Gothic"/>
          <w:sz w:val="20"/>
          <w:szCs w:val="20"/>
        </w:rPr>
        <w:t xml:space="preserve">Kod CPV </w:t>
      </w:r>
      <w:r w:rsidR="00FE0E64" w:rsidRPr="00FE0E64">
        <w:rPr>
          <w:rFonts w:ascii="Century Gothic" w:hAnsi="Century Gothic"/>
          <w:sz w:val="20"/>
          <w:szCs w:val="20"/>
        </w:rPr>
        <w:t>34110000-1</w:t>
      </w:r>
      <w:r w:rsidR="00FE0E64">
        <w:rPr>
          <w:rFonts w:ascii="Century Gothic" w:hAnsi="Century Gothic"/>
          <w:sz w:val="20"/>
          <w:szCs w:val="20"/>
        </w:rPr>
        <w:t xml:space="preserve">: </w:t>
      </w:r>
      <w:r w:rsidR="00FE0E64" w:rsidRPr="00FE0E64">
        <w:rPr>
          <w:rFonts w:ascii="Century Gothic" w:hAnsi="Century Gothic"/>
          <w:sz w:val="20"/>
          <w:szCs w:val="20"/>
        </w:rPr>
        <w:t>Samochody osobowe</w:t>
      </w:r>
    </w:p>
    <w:p w:rsidR="00287B1B" w:rsidRDefault="00FE0E64" w:rsidP="008E219F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3.3. Szczegółowy opis przedmiotu zamówienia </w:t>
      </w:r>
      <w:r w:rsidRPr="008E6A6C">
        <w:rPr>
          <w:rFonts w:ascii="Century Gothic" w:hAnsi="Century Gothic"/>
          <w:sz w:val="20"/>
          <w:szCs w:val="20"/>
        </w:rPr>
        <w:t xml:space="preserve">zawiera załącznik nr </w:t>
      </w:r>
      <w:r w:rsidR="002E0FAF" w:rsidRPr="008E6A6C">
        <w:rPr>
          <w:rFonts w:ascii="Century Gothic" w:hAnsi="Century Gothic"/>
          <w:sz w:val="20"/>
          <w:szCs w:val="20"/>
        </w:rPr>
        <w:t xml:space="preserve">1 </w:t>
      </w:r>
      <w:r w:rsidRPr="008E6A6C">
        <w:rPr>
          <w:rFonts w:ascii="Century Gothic" w:hAnsi="Century Gothic"/>
          <w:sz w:val="20"/>
          <w:szCs w:val="20"/>
        </w:rPr>
        <w:t>do</w:t>
      </w:r>
      <w:r>
        <w:rPr>
          <w:rFonts w:ascii="Century Gothic" w:hAnsi="Century Gothic"/>
          <w:sz w:val="20"/>
          <w:szCs w:val="20"/>
        </w:rPr>
        <w:t xml:space="preserve"> niniejszego zapytania ofertowego</w:t>
      </w:r>
    </w:p>
    <w:p w:rsidR="00FE0E64" w:rsidRDefault="00FE0E64" w:rsidP="008E219F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3.4. Adres dostawy przedmiotu zamówienia: Fundacja „Krzyżowa” dla Porozumienia Europejskiego, Krzyżowa 7, 58-112 Grodziszcze</w:t>
      </w:r>
    </w:p>
    <w:p w:rsidR="00FE0E64" w:rsidRPr="00EB216F" w:rsidRDefault="008D6116" w:rsidP="008E219F">
      <w:pPr>
        <w:pStyle w:val="Textbody"/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EB216F">
        <w:rPr>
          <w:rFonts w:ascii="Century Gothic" w:hAnsi="Century Gothic"/>
          <w:b/>
          <w:sz w:val="20"/>
          <w:szCs w:val="20"/>
        </w:rPr>
        <w:t>4. OGÓLNE WARUNKI REALIZACJI ZAMÓWIENIA</w:t>
      </w:r>
    </w:p>
    <w:p w:rsidR="008D6116" w:rsidRDefault="008D6116" w:rsidP="008D6116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4.1. </w:t>
      </w:r>
      <w:r w:rsidR="00F45B9A">
        <w:rPr>
          <w:rFonts w:ascii="Century Gothic" w:hAnsi="Century Gothic"/>
          <w:sz w:val="20"/>
          <w:szCs w:val="20"/>
        </w:rPr>
        <w:t>Wykonawca</w:t>
      </w:r>
      <w:r>
        <w:rPr>
          <w:rFonts w:ascii="Century Gothic" w:hAnsi="Century Gothic"/>
          <w:sz w:val="20"/>
          <w:szCs w:val="20"/>
        </w:rPr>
        <w:t xml:space="preserve"> dostarczy samochód fabrycznie nowy w dniu i o godzinie ustalonej uprzednio z Zamawiającym. Adres dostawy: Fundacja „Krzyżowa” dla Porozumienia Europejskiego, Krzyżowa 7, 58-112 Grodziszcze. Odpowiedzialność za uszkodzenia przedmiotu zamówienia w czasie transportu ponosi </w:t>
      </w:r>
      <w:r w:rsidR="00F45B9A">
        <w:rPr>
          <w:rFonts w:ascii="Century Gothic" w:hAnsi="Century Gothic"/>
          <w:sz w:val="20"/>
          <w:szCs w:val="20"/>
        </w:rPr>
        <w:t>Wykonawca</w:t>
      </w:r>
      <w:r>
        <w:rPr>
          <w:rFonts w:ascii="Century Gothic" w:hAnsi="Century Gothic"/>
          <w:sz w:val="20"/>
          <w:szCs w:val="20"/>
        </w:rPr>
        <w:t>.</w:t>
      </w:r>
    </w:p>
    <w:p w:rsidR="008D6116" w:rsidRDefault="008D6116" w:rsidP="008D6116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4.2. Wady towaru powstałe z winy Wykonawcy, których Zamawiający nie mógł stwierdzić przy odbiorze, zostaną usunięte przez</w:t>
      </w:r>
      <w:r w:rsidR="00F45B9A">
        <w:rPr>
          <w:rFonts w:ascii="Century Gothic" w:hAnsi="Century Gothic"/>
          <w:sz w:val="20"/>
          <w:szCs w:val="20"/>
        </w:rPr>
        <w:t xml:space="preserve"> Wykonawcę w terminie </w:t>
      </w:r>
      <w:r w:rsidR="008E6A6C">
        <w:rPr>
          <w:rFonts w:ascii="Century Gothic" w:hAnsi="Century Gothic"/>
          <w:sz w:val="20"/>
          <w:szCs w:val="20"/>
        </w:rPr>
        <w:t>14</w:t>
      </w:r>
      <w:r w:rsidR="00F45B9A">
        <w:rPr>
          <w:rFonts w:ascii="Century Gothic" w:hAnsi="Century Gothic"/>
          <w:sz w:val="20"/>
          <w:szCs w:val="20"/>
        </w:rPr>
        <w:t xml:space="preserve"> dni od zgłoszenia Zamawiającego.</w:t>
      </w:r>
    </w:p>
    <w:p w:rsidR="00F45B9A" w:rsidRDefault="00F45B9A" w:rsidP="00F45B9A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4.3. </w:t>
      </w:r>
      <w:r w:rsidRPr="00F45B9A">
        <w:rPr>
          <w:rFonts w:ascii="Century Gothic" w:hAnsi="Century Gothic"/>
          <w:sz w:val="20"/>
          <w:szCs w:val="20"/>
        </w:rPr>
        <w:t>Wymagany okres gwarancji jakości:</w:t>
      </w:r>
    </w:p>
    <w:p w:rsidR="00F45B9A" w:rsidRDefault="00F45B9A" w:rsidP="00F45B9A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a) gwarancja m</w:t>
      </w:r>
      <w:r w:rsidRPr="00F45B9A">
        <w:rPr>
          <w:rFonts w:ascii="Century Gothic" w:hAnsi="Century Gothic"/>
          <w:sz w:val="20"/>
          <w:szCs w:val="20"/>
        </w:rPr>
        <w:t xml:space="preserve">inimum </w:t>
      </w:r>
      <w:r w:rsidR="001C527F">
        <w:rPr>
          <w:rFonts w:ascii="Century Gothic" w:hAnsi="Century Gothic"/>
          <w:sz w:val="20"/>
          <w:szCs w:val="20"/>
        </w:rPr>
        <w:t xml:space="preserve">24 miesiące </w:t>
      </w:r>
      <w:r w:rsidRPr="00F45B9A">
        <w:rPr>
          <w:rFonts w:ascii="Century Gothic" w:hAnsi="Century Gothic"/>
          <w:sz w:val="20"/>
          <w:szCs w:val="20"/>
        </w:rPr>
        <w:t xml:space="preserve">na silnik i wszystkie podzespoły samochodu </w:t>
      </w:r>
      <w:r w:rsidRPr="00F45B9A">
        <w:rPr>
          <w:rFonts w:ascii="Century Gothic" w:hAnsi="Century Gothic"/>
          <w:sz w:val="20"/>
          <w:szCs w:val="20"/>
        </w:rPr>
        <w:lastRenderedPageBreak/>
        <w:t xml:space="preserve">(mechaniczne/elektryczne/elektroniczne) bez </w:t>
      </w:r>
      <w:proofErr w:type="spellStart"/>
      <w:r w:rsidRPr="00F45B9A">
        <w:rPr>
          <w:rFonts w:ascii="Century Gothic" w:hAnsi="Century Gothic"/>
          <w:sz w:val="20"/>
          <w:szCs w:val="20"/>
        </w:rPr>
        <w:t>wyłączeń</w:t>
      </w:r>
      <w:proofErr w:type="spellEnd"/>
      <w:r w:rsidRPr="00F45B9A">
        <w:rPr>
          <w:rFonts w:ascii="Century Gothic" w:hAnsi="Century Gothic"/>
          <w:sz w:val="20"/>
          <w:szCs w:val="20"/>
        </w:rPr>
        <w:t xml:space="preserve"> – </w:t>
      </w:r>
      <w:r>
        <w:rPr>
          <w:rFonts w:ascii="Century Gothic" w:hAnsi="Century Gothic"/>
          <w:sz w:val="20"/>
          <w:szCs w:val="20"/>
        </w:rPr>
        <w:t xml:space="preserve">gwarancja </w:t>
      </w:r>
      <w:r w:rsidRPr="00F45B9A">
        <w:rPr>
          <w:rFonts w:ascii="Century Gothic" w:hAnsi="Century Gothic"/>
          <w:sz w:val="20"/>
          <w:szCs w:val="20"/>
        </w:rPr>
        <w:t>obejmująca funkcjonowanie samochodu, wady materiałowe i fabryczne;</w:t>
      </w:r>
    </w:p>
    <w:p w:rsidR="001C527F" w:rsidRDefault="001C527F" w:rsidP="00F45B9A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b) gwarancja minimum 5 lat na akumulator silnika</w:t>
      </w:r>
    </w:p>
    <w:p w:rsidR="00F45B9A" w:rsidRDefault="001C527F" w:rsidP="00F45B9A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</w:t>
      </w:r>
      <w:r w:rsidR="00F45B9A">
        <w:rPr>
          <w:rFonts w:ascii="Century Gothic" w:hAnsi="Century Gothic"/>
          <w:sz w:val="20"/>
          <w:szCs w:val="20"/>
        </w:rPr>
        <w:t xml:space="preserve">) </w:t>
      </w:r>
      <w:r w:rsidR="00F45B9A" w:rsidRPr="00F45B9A">
        <w:rPr>
          <w:rFonts w:ascii="Century Gothic" w:hAnsi="Century Gothic"/>
          <w:sz w:val="20"/>
          <w:szCs w:val="20"/>
        </w:rPr>
        <w:t xml:space="preserve"> </w:t>
      </w:r>
      <w:r w:rsidR="00F45B9A">
        <w:rPr>
          <w:rFonts w:ascii="Century Gothic" w:hAnsi="Century Gothic"/>
          <w:sz w:val="20"/>
          <w:szCs w:val="20"/>
        </w:rPr>
        <w:t>gwarancja m</w:t>
      </w:r>
      <w:r w:rsidR="00F45B9A" w:rsidRPr="00F45B9A">
        <w:rPr>
          <w:rFonts w:ascii="Century Gothic" w:hAnsi="Century Gothic"/>
          <w:sz w:val="20"/>
          <w:szCs w:val="20"/>
        </w:rPr>
        <w:t>inimum 96 miesięcy na perforację nadwozia;</w:t>
      </w:r>
    </w:p>
    <w:p w:rsidR="00F45B9A" w:rsidRDefault="001C527F" w:rsidP="00F45B9A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</w:t>
      </w:r>
      <w:r w:rsidR="00F45B9A">
        <w:rPr>
          <w:rFonts w:ascii="Century Gothic" w:hAnsi="Century Gothic"/>
          <w:sz w:val="20"/>
          <w:szCs w:val="20"/>
        </w:rPr>
        <w:t xml:space="preserve">) gwarancja minimum </w:t>
      </w:r>
      <w:r w:rsidR="00F45B9A" w:rsidRPr="00F45B9A">
        <w:rPr>
          <w:rFonts w:ascii="Century Gothic" w:hAnsi="Century Gothic"/>
          <w:sz w:val="20"/>
          <w:szCs w:val="20"/>
        </w:rPr>
        <w:t>24 miesiące na brak usterek lakierniczych</w:t>
      </w:r>
    </w:p>
    <w:p w:rsidR="00F45B9A" w:rsidRDefault="00F45B9A" w:rsidP="008D6116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4.4. Wykonawca </w:t>
      </w:r>
      <w:r w:rsidRPr="00F45B9A">
        <w:rPr>
          <w:rFonts w:ascii="Century Gothic" w:hAnsi="Century Gothic"/>
          <w:sz w:val="20"/>
          <w:szCs w:val="20"/>
        </w:rPr>
        <w:t>zapewni obsług</w:t>
      </w:r>
      <w:r>
        <w:rPr>
          <w:rFonts w:ascii="Century Gothic" w:hAnsi="Century Gothic"/>
          <w:sz w:val="20"/>
          <w:szCs w:val="20"/>
        </w:rPr>
        <w:t>ę</w:t>
      </w:r>
      <w:r w:rsidRPr="00F45B9A">
        <w:rPr>
          <w:rFonts w:ascii="Century Gothic" w:hAnsi="Century Gothic"/>
          <w:sz w:val="20"/>
          <w:szCs w:val="20"/>
        </w:rPr>
        <w:t xml:space="preserve"> serwisow</w:t>
      </w:r>
      <w:r>
        <w:rPr>
          <w:rFonts w:ascii="Century Gothic" w:hAnsi="Century Gothic"/>
          <w:sz w:val="20"/>
          <w:szCs w:val="20"/>
        </w:rPr>
        <w:t>ą</w:t>
      </w:r>
      <w:r w:rsidRPr="00F45B9A">
        <w:rPr>
          <w:rFonts w:ascii="Century Gothic" w:hAnsi="Century Gothic"/>
          <w:sz w:val="20"/>
          <w:szCs w:val="20"/>
        </w:rPr>
        <w:t xml:space="preserve"> pojazdu będącego przedmiotem zamówienia, w stacji serwisowej znajdującej się w odległości nie większej niż 90 km od siedziby Zamawiającego. Samochód musi spełniać wymagania techniczne określone przez obowiązujące w Polsce przepisy dla pojazdów poruszających się po drogach publicznych, w tym warunki techniczne wynikające z ustawy z dnia 20 czerwca 1997 r. Prawo o ruchu drogowym (t. j. Dz. U. z 2023 poz. 1047 ze zm.) oraz rozporządzeń wykonawczych do tej ustawy, w tym posiadać homologację, o której mowa w art. 70d i 70f ustawy Prawo o ruchu drogowym.</w:t>
      </w:r>
    </w:p>
    <w:p w:rsidR="00F45B9A" w:rsidRDefault="00494774" w:rsidP="00494774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4.5. </w:t>
      </w:r>
      <w:r w:rsidRPr="00494774">
        <w:rPr>
          <w:rFonts w:ascii="Century Gothic" w:hAnsi="Century Gothic"/>
          <w:sz w:val="20"/>
          <w:szCs w:val="20"/>
        </w:rPr>
        <w:t>Wszystkie nazwy własne i marki handlowe urządzeń i wyposażenia zawarte w Zapytaniu ofertowym</w:t>
      </w:r>
      <w:r>
        <w:rPr>
          <w:rFonts w:ascii="Century Gothic" w:hAnsi="Century Gothic"/>
          <w:sz w:val="20"/>
          <w:szCs w:val="20"/>
        </w:rPr>
        <w:t xml:space="preserve"> </w:t>
      </w:r>
      <w:r w:rsidRPr="00494774">
        <w:rPr>
          <w:rFonts w:ascii="Century Gothic" w:hAnsi="Century Gothic"/>
          <w:sz w:val="20"/>
          <w:szCs w:val="20"/>
        </w:rPr>
        <w:t>zostały użyte w celu sprecyzowania oczekiwań jakościowych i technologicznych Zamawiającego.</w:t>
      </w:r>
      <w:r w:rsidR="00BF5E79">
        <w:rPr>
          <w:rFonts w:ascii="Century Gothic" w:hAnsi="Century Gothic"/>
          <w:sz w:val="20"/>
          <w:szCs w:val="20"/>
        </w:rPr>
        <w:t xml:space="preserve"> </w:t>
      </w:r>
      <w:r w:rsidRPr="00494774">
        <w:rPr>
          <w:rFonts w:ascii="Century Gothic" w:hAnsi="Century Gothic"/>
          <w:sz w:val="20"/>
          <w:szCs w:val="20"/>
        </w:rPr>
        <w:t>Zamawiający dopuszcza rozwiązania równoważne. Jako rozwiązanie równoważne należy rozumieć</w:t>
      </w:r>
      <w:r w:rsidR="00BF5E79">
        <w:rPr>
          <w:rFonts w:ascii="Century Gothic" w:hAnsi="Century Gothic"/>
          <w:sz w:val="20"/>
          <w:szCs w:val="20"/>
        </w:rPr>
        <w:t xml:space="preserve"> </w:t>
      </w:r>
      <w:r w:rsidRPr="00494774">
        <w:rPr>
          <w:rFonts w:ascii="Century Gothic" w:hAnsi="Century Gothic"/>
          <w:sz w:val="20"/>
          <w:szCs w:val="20"/>
        </w:rPr>
        <w:t>zastosowanie innego niż opisane nazwą urządzenie lub elementu wyposażenia z zachowaniem takich</w:t>
      </w:r>
      <w:r w:rsidR="00BF5E79">
        <w:rPr>
          <w:rFonts w:ascii="Century Gothic" w:hAnsi="Century Gothic"/>
          <w:sz w:val="20"/>
          <w:szCs w:val="20"/>
        </w:rPr>
        <w:t xml:space="preserve"> </w:t>
      </w:r>
      <w:r w:rsidRPr="00494774">
        <w:rPr>
          <w:rFonts w:ascii="Century Gothic" w:hAnsi="Century Gothic"/>
          <w:sz w:val="20"/>
          <w:szCs w:val="20"/>
        </w:rPr>
        <w:t>samych parametrów technicznych, jakościowych, użytkowych i funkcjonalnych. Równoważne produkty</w:t>
      </w:r>
      <w:r w:rsidR="00BF5E79">
        <w:rPr>
          <w:rFonts w:ascii="Century Gothic" w:hAnsi="Century Gothic"/>
          <w:sz w:val="20"/>
          <w:szCs w:val="20"/>
        </w:rPr>
        <w:t xml:space="preserve"> </w:t>
      </w:r>
      <w:r w:rsidRPr="00494774">
        <w:rPr>
          <w:rFonts w:ascii="Century Gothic" w:hAnsi="Century Gothic"/>
          <w:sz w:val="20"/>
          <w:szCs w:val="20"/>
        </w:rPr>
        <w:t>i urządzenia muszą być dopuszczone do obrotu i stosowania z obowiązującym prawem. Wykonawca</w:t>
      </w:r>
      <w:r w:rsidR="00BF5E79">
        <w:rPr>
          <w:rFonts w:ascii="Century Gothic" w:hAnsi="Century Gothic"/>
          <w:sz w:val="20"/>
          <w:szCs w:val="20"/>
        </w:rPr>
        <w:t xml:space="preserve"> </w:t>
      </w:r>
      <w:r w:rsidRPr="00494774">
        <w:rPr>
          <w:rFonts w:ascii="Century Gothic" w:hAnsi="Century Gothic"/>
          <w:sz w:val="20"/>
          <w:szCs w:val="20"/>
        </w:rPr>
        <w:t xml:space="preserve">zobowiązany jest przedstawić na wezwanie </w:t>
      </w:r>
      <w:r w:rsidR="00BF5E79">
        <w:rPr>
          <w:rFonts w:ascii="Century Gothic" w:hAnsi="Century Gothic"/>
          <w:sz w:val="20"/>
          <w:szCs w:val="20"/>
        </w:rPr>
        <w:t>Z</w:t>
      </w:r>
      <w:r w:rsidRPr="00494774">
        <w:rPr>
          <w:rFonts w:ascii="Century Gothic" w:hAnsi="Century Gothic"/>
          <w:sz w:val="20"/>
          <w:szCs w:val="20"/>
        </w:rPr>
        <w:t>amawiającego szczegółową specyfikację, z której w sposób nie</w:t>
      </w:r>
      <w:r w:rsidR="00BF5E79">
        <w:rPr>
          <w:rFonts w:ascii="Century Gothic" w:hAnsi="Century Gothic"/>
          <w:sz w:val="20"/>
          <w:szCs w:val="20"/>
        </w:rPr>
        <w:t xml:space="preserve"> </w:t>
      </w:r>
      <w:r w:rsidRPr="00494774">
        <w:rPr>
          <w:rFonts w:ascii="Century Gothic" w:hAnsi="Century Gothic"/>
          <w:sz w:val="20"/>
          <w:szCs w:val="20"/>
        </w:rPr>
        <w:t>budzący żadnej wątpliwości Zamawiającego winno wynikać, iż zastosowany asortyment jest o takich samych</w:t>
      </w:r>
      <w:r w:rsidR="00BF5E79">
        <w:rPr>
          <w:rFonts w:ascii="Century Gothic" w:hAnsi="Century Gothic"/>
          <w:sz w:val="20"/>
          <w:szCs w:val="20"/>
        </w:rPr>
        <w:t xml:space="preserve"> </w:t>
      </w:r>
      <w:r w:rsidRPr="00494774">
        <w:rPr>
          <w:rFonts w:ascii="Century Gothic" w:hAnsi="Century Gothic"/>
          <w:sz w:val="20"/>
          <w:szCs w:val="20"/>
        </w:rPr>
        <w:t>lub lepszych parametrach technicznych, jakościowych, funkcjonalnych w odniesieniu do asortymentu</w:t>
      </w:r>
      <w:r w:rsidR="00BF5E79">
        <w:rPr>
          <w:rFonts w:ascii="Century Gothic" w:hAnsi="Century Gothic"/>
          <w:sz w:val="20"/>
          <w:szCs w:val="20"/>
        </w:rPr>
        <w:t xml:space="preserve"> </w:t>
      </w:r>
      <w:r w:rsidRPr="00494774">
        <w:rPr>
          <w:rFonts w:ascii="Century Gothic" w:hAnsi="Century Gothic"/>
          <w:sz w:val="20"/>
          <w:szCs w:val="20"/>
        </w:rPr>
        <w:t>określonego przez Zamawiającego w opisie przedmiotu zamówienia. Zamawiający informuje, iż w razie gdy</w:t>
      </w:r>
      <w:r w:rsidR="00BF5E79">
        <w:rPr>
          <w:rFonts w:ascii="Century Gothic" w:hAnsi="Century Gothic"/>
          <w:sz w:val="20"/>
          <w:szCs w:val="20"/>
        </w:rPr>
        <w:t xml:space="preserve"> </w:t>
      </w:r>
      <w:r w:rsidRPr="00494774">
        <w:rPr>
          <w:rFonts w:ascii="Century Gothic" w:hAnsi="Century Gothic"/>
          <w:sz w:val="20"/>
          <w:szCs w:val="20"/>
        </w:rPr>
        <w:t>w opisie przedmiotu zamówienia znajdują się znaki towarowe, za ofertę równoważną uznaje się ofertę</w:t>
      </w:r>
      <w:r w:rsidR="00BF5E79">
        <w:rPr>
          <w:rFonts w:ascii="Century Gothic" w:hAnsi="Century Gothic"/>
          <w:sz w:val="20"/>
          <w:szCs w:val="20"/>
        </w:rPr>
        <w:t xml:space="preserve"> </w:t>
      </w:r>
      <w:r w:rsidRPr="00494774">
        <w:rPr>
          <w:rFonts w:ascii="Century Gothic" w:hAnsi="Century Gothic"/>
          <w:sz w:val="20"/>
          <w:szCs w:val="20"/>
        </w:rPr>
        <w:t>spełniającą parametry indywidualnie wskazanego asortymentu określone przez jego producenta.</w:t>
      </w:r>
    </w:p>
    <w:p w:rsidR="00BF5E79" w:rsidRDefault="00BF5E79" w:rsidP="00494774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4.6. Termin realizacji zamówienia</w:t>
      </w:r>
      <w:r w:rsidR="008E6A6C">
        <w:rPr>
          <w:rFonts w:ascii="Century Gothic" w:hAnsi="Century Gothic"/>
          <w:sz w:val="20"/>
          <w:szCs w:val="20"/>
        </w:rPr>
        <w:t xml:space="preserve"> do dnia</w:t>
      </w:r>
      <w:r w:rsidR="007F0C8C">
        <w:rPr>
          <w:rFonts w:ascii="Century Gothic" w:hAnsi="Century Gothic"/>
          <w:sz w:val="20"/>
          <w:szCs w:val="20"/>
        </w:rPr>
        <w:t xml:space="preserve"> 22 stycznia 2025.</w:t>
      </w:r>
    </w:p>
    <w:p w:rsidR="00C37F70" w:rsidRDefault="007F5065" w:rsidP="00C37F70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</w:t>
      </w:r>
      <w:r w:rsidR="00C37F70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>7</w:t>
      </w:r>
      <w:r w:rsidR="00C37F70" w:rsidRPr="00C37F70">
        <w:rPr>
          <w:rFonts w:ascii="Century Gothic" w:hAnsi="Century Gothic"/>
          <w:sz w:val="20"/>
          <w:szCs w:val="20"/>
        </w:rPr>
        <w:t xml:space="preserve">. W wyjątkowych sytuacjach po uprzedniej </w:t>
      </w:r>
      <w:r>
        <w:rPr>
          <w:rFonts w:ascii="Century Gothic" w:hAnsi="Century Gothic"/>
          <w:sz w:val="20"/>
          <w:szCs w:val="20"/>
        </w:rPr>
        <w:t>z</w:t>
      </w:r>
      <w:r w:rsidR="00C37F70" w:rsidRPr="00C37F70">
        <w:rPr>
          <w:rFonts w:ascii="Century Gothic" w:hAnsi="Century Gothic"/>
          <w:sz w:val="20"/>
          <w:szCs w:val="20"/>
        </w:rPr>
        <w:t xml:space="preserve">godzie </w:t>
      </w:r>
      <w:r>
        <w:rPr>
          <w:rFonts w:ascii="Century Gothic" w:hAnsi="Century Gothic"/>
          <w:sz w:val="20"/>
          <w:szCs w:val="20"/>
        </w:rPr>
        <w:t>Z</w:t>
      </w:r>
      <w:r w:rsidR="00C37F70" w:rsidRPr="00C37F70">
        <w:rPr>
          <w:rFonts w:ascii="Century Gothic" w:hAnsi="Century Gothic"/>
          <w:sz w:val="20"/>
          <w:szCs w:val="20"/>
        </w:rPr>
        <w:t xml:space="preserve">amawiającego </w:t>
      </w:r>
      <w:r>
        <w:rPr>
          <w:rFonts w:ascii="Century Gothic" w:hAnsi="Century Gothic"/>
          <w:sz w:val="20"/>
          <w:szCs w:val="20"/>
        </w:rPr>
        <w:t>termin realizacji zamówienia</w:t>
      </w:r>
      <w:r w:rsidR="00C37F70" w:rsidRPr="00C37F70">
        <w:rPr>
          <w:rFonts w:ascii="Century Gothic" w:hAnsi="Century Gothic"/>
          <w:sz w:val="20"/>
          <w:szCs w:val="20"/>
        </w:rPr>
        <w:t xml:space="preserve"> może zostać dostosowany do bieżących okoliczności zaistniałych na skutek niezależnych od Wykonawcy warunków</w:t>
      </w:r>
      <w:r w:rsidR="008E6A6C">
        <w:rPr>
          <w:rFonts w:ascii="Century Gothic" w:hAnsi="Century Gothic"/>
          <w:sz w:val="20"/>
          <w:szCs w:val="20"/>
        </w:rPr>
        <w:t>.</w:t>
      </w:r>
    </w:p>
    <w:p w:rsidR="00C37F70" w:rsidRDefault="00C37F70" w:rsidP="006C775B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:rsidR="006C775B" w:rsidRPr="00881545" w:rsidRDefault="00412ABE" w:rsidP="00695020">
      <w:pPr>
        <w:pStyle w:val="Textbody"/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5</w:t>
      </w:r>
      <w:r w:rsidR="00881545" w:rsidRPr="00881545">
        <w:rPr>
          <w:rFonts w:ascii="Century Gothic" w:hAnsi="Century Gothic"/>
          <w:b/>
          <w:sz w:val="20"/>
          <w:szCs w:val="20"/>
        </w:rPr>
        <w:t>. ROZLICZENIA I PŁATNOŚCI</w:t>
      </w:r>
    </w:p>
    <w:p w:rsidR="007642FB" w:rsidRDefault="00614EE4" w:rsidP="007642FB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</w:t>
      </w:r>
      <w:r w:rsidR="0038544F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>1</w:t>
      </w:r>
      <w:r w:rsidR="007642FB" w:rsidRPr="00A3129C">
        <w:rPr>
          <w:rFonts w:ascii="Century Gothic" w:hAnsi="Century Gothic"/>
          <w:sz w:val="20"/>
          <w:szCs w:val="20"/>
        </w:rPr>
        <w:t xml:space="preserve">. </w:t>
      </w:r>
      <w:r w:rsidR="007642FB">
        <w:rPr>
          <w:rFonts w:ascii="Century Gothic" w:hAnsi="Century Gothic"/>
          <w:sz w:val="20"/>
          <w:szCs w:val="20"/>
        </w:rPr>
        <w:t>Cena brutto podana w ofercie musi być ostateczna i nie podlega zmianie w okresie obowiązywania umowy.</w:t>
      </w:r>
    </w:p>
    <w:p w:rsidR="007642FB" w:rsidRDefault="00614EE4" w:rsidP="007642FB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</w:t>
      </w:r>
      <w:r w:rsidR="0038544F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>2</w:t>
      </w:r>
      <w:r w:rsidR="007642FB">
        <w:rPr>
          <w:rFonts w:ascii="Century Gothic" w:hAnsi="Century Gothic"/>
          <w:sz w:val="20"/>
          <w:szCs w:val="20"/>
        </w:rPr>
        <w:t>. Wynagrodzenie brutto obejmuje wszelkie koszy wynikające z realizacji zamówienia.</w:t>
      </w:r>
    </w:p>
    <w:p w:rsidR="007642FB" w:rsidRDefault="00614EE4" w:rsidP="007642FB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</w:t>
      </w:r>
      <w:r w:rsidR="0038544F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>3</w:t>
      </w:r>
      <w:r w:rsidR="007642FB">
        <w:rPr>
          <w:rFonts w:ascii="Century Gothic" w:hAnsi="Century Gothic"/>
          <w:sz w:val="20"/>
          <w:szCs w:val="20"/>
        </w:rPr>
        <w:t>. Faktura wystawiona będzie przez Wykonawcę na Zamawiającego:</w:t>
      </w:r>
    </w:p>
    <w:p w:rsidR="007642FB" w:rsidRPr="007642FB" w:rsidRDefault="007642FB" w:rsidP="007642FB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642FB">
        <w:rPr>
          <w:rFonts w:ascii="Century Gothic" w:hAnsi="Century Gothic"/>
          <w:sz w:val="20"/>
          <w:szCs w:val="20"/>
        </w:rPr>
        <w:t>Fundacja „Krzyżowa” dla Porozumienia Europejskiego</w:t>
      </w:r>
    </w:p>
    <w:p w:rsidR="007642FB" w:rsidRDefault="007642FB" w:rsidP="007642FB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642FB">
        <w:rPr>
          <w:rFonts w:ascii="Century Gothic" w:hAnsi="Century Gothic"/>
          <w:sz w:val="20"/>
          <w:szCs w:val="20"/>
        </w:rPr>
        <w:t>Krzyżowa 7, 58-112 Grodziszcze, NIP: 884-00-34-672, REGON: 005833561</w:t>
      </w:r>
    </w:p>
    <w:p w:rsidR="007642FB" w:rsidRDefault="00614EE4" w:rsidP="007642FB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</w:t>
      </w:r>
      <w:r w:rsidR="0038544F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>4</w:t>
      </w:r>
      <w:r w:rsidR="007642FB">
        <w:rPr>
          <w:rFonts w:ascii="Century Gothic" w:hAnsi="Century Gothic"/>
          <w:sz w:val="20"/>
          <w:szCs w:val="20"/>
        </w:rPr>
        <w:t xml:space="preserve">. </w:t>
      </w:r>
      <w:r w:rsidR="007642FB" w:rsidRPr="005234B3">
        <w:rPr>
          <w:rFonts w:ascii="Century Gothic" w:hAnsi="Century Gothic"/>
          <w:sz w:val="20"/>
          <w:szCs w:val="20"/>
        </w:rPr>
        <w:t xml:space="preserve">Wynagrodzenie dla </w:t>
      </w:r>
      <w:r w:rsidR="007642FB">
        <w:rPr>
          <w:rFonts w:ascii="Century Gothic" w:hAnsi="Century Gothic"/>
          <w:sz w:val="20"/>
          <w:szCs w:val="20"/>
        </w:rPr>
        <w:t>Oferenta</w:t>
      </w:r>
      <w:r w:rsidR="007642FB" w:rsidRPr="005234B3">
        <w:rPr>
          <w:rFonts w:ascii="Century Gothic" w:hAnsi="Century Gothic"/>
          <w:sz w:val="20"/>
          <w:szCs w:val="20"/>
        </w:rPr>
        <w:t xml:space="preserve"> będzie wypłacone przelewem na rachunek bankowy wskazany przez Wykonawcę w terminie </w:t>
      </w:r>
      <w:r w:rsidR="00BF5E79">
        <w:rPr>
          <w:rFonts w:ascii="Century Gothic" w:hAnsi="Century Gothic"/>
          <w:sz w:val="20"/>
          <w:szCs w:val="20"/>
        </w:rPr>
        <w:t xml:space="preserve">do </w:t>
      </w:r>
      <w:r w:rsidR="007F0C8C">
        <w:rPr>
          <w:rFonts w:ascii="Century Gothic" w:hAnsi="Century Gothic"/>
          <w:sz w:val="20"/>
          <w:szCs w:val="20"/>
        </w:rPr>
        <w:t>14</w:t>
      </w:r>
      <w:r w:rsidR="007642FB" w:rsidRPr="005234B3">
        <w:rPr>
          <w:rFonts w:ascii="Century Gothic" w:hAnsi="Century Gothic"/>
          <w:sz w:val="20"/>
          <w:szCs w:val="20"/>
        </w:rPr>
        <w:t xml:space="preserve"> dni kalendarzowych od dnia otrzymania przez Zamawiającego prawidłowo wystawionej faktury. </w:t>
      </w:r>
      <w:r w:rsidR="000C72E5">
        <w:rPr>
          <w:rFonts w:ascii="Century Gothic" w:hAnsi="Century Gothic"/>
          <w:sz w:val="20"/>
          <w:szCs w:val="20"/>
        </w:rPr>
        <w:t>Podstawą wystawienia faktury jest przyjęcie przez Zamawiającego protokołu odbioru.</w:t>
      </w:r>
      <w:bookmarkStart w:id="1" w:name="_GoBack"/>
      <w:bookmarkEnd w:id="1"/>
    </w:p>
    <w:p w:rsidR="007642FB" w:rsidRDefault="00614EE4" w:rsidP="007642FB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</w:t>
      </w:r>
      <w:r w:rsidR="0038544F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>5</w:t>
      </w:r>
      <w:r w:rsidR="007642FB">
        <w:rPr>
          <w:rFonts w:ascii="Century Gothic" w:hAnsi="Century Gothic"/>
          <w:sz w:val="20"/>
          <w:szCs w:val="20"/>
        </w:rPr>
        <w:t>. Za dzień zapłaty uważa się dzień obciążenia rachunku Zamawiającego.</w:t>
      </w:r>
    </w:p>
    <w:p w:rsidR="007642FB" w:rsidRDefault="00614EE4" w:rsidP="007642FB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</w:t>
      </w:r>
      <w:r w:rsidR="0038544F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>6</w:t>
      </w:r>
      <w:r w:rsidR="007642FB">
        <w:rPr>
          <w:rFonts w:ascii="Century Gothic" w:hAnsi="Century Gothic"/>
          <w:sz w:val="20"/>
          <w:szCs w:val="20"/>
        </w:rPr>
        <w:t xml:space="preserve">. </w:t>
      </w:r>
      <w:r w:rsidR="007642FB" w:rsidRPr="007642FB">
        <w:rPr>
          <w:rFonts w:ascii="Century Gothic" w:hAnsi="Century Gothic"/>
          <w:sz w:val="20"/>
          <w:szCs w:val="20"/>
        </w:rPr>
        <w:t>W przypadku faktury wystawionej niezgodnie z obowiązującymi przepisami lub zapisami umowy, jej zapłata zostanie wstrzymana do czasu otrzymania przez Zamawiającego faktury korygującej</w:t>
      </w:r>
    </w:p>
    <w:p w:rsidR="007642FB" w:rsidRDefault="00614EE4" w:rsidP="007642FB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</w:t>
      </w:r>
      <w:r w:rsidR="0038544F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>7</w:t>
      </w:r>
      <w:r w:rsidR="00D874B6">
        <w:rPr>
          <w:rFonts w:ascii="Century Gothic" w:hAnsi="Century Gothic"/>
          <w:sz w:val="20"/>
          <w:szCs w:val="20"/>
        </w:rPr>
        <w:t xml:space="preserve">. Zamawiający nie dopuszcza rozliczeń między Zamawiającymi </w:t>
      </w:r>
      <w:r w:rsidR="0038544F">
        <w:rPr>
          <w:rFonts w:ascii="Century Gothic" w:hAnsi="Century Gothic"/>
          <w:sz w:val="20"/>
          <w:szCs w:val="20"/>
        </w:rPr>
        <w:t>a</w:t>
      </w:r>
      <w:r w:rsidR="00D874B6">
        <w:rPr>
          <w:rFonts w:ascii="Century Gothic" w:hAnsi="Century Gothic"/>
          <w:sz w:val="20"/>
          <w:szCs w:val="20"/>
        </w:rPr>
        <w:t xml:space="preserve"> Wykonawcą w walutach obcych, innych </w:t>
      </w:r>
      <w:r w:rsidR="00D874B6">
        <w:rPr>
          <w:rFonts w:ascii="Century Gothic" w:hAnsi="Century Gothic"/>
          <w:sz w:val="20"/>
          <w:szCs w:val="20"/>
        </w:rPr>
        <w:lastRenderedPageBreak/>
        <w:t>niż PLN.</w:t>
      </w:r>
    </w:p>
    <w:p w:rsidR="00BC47F5" w:rsidRPr="00A704A2" w:rsidRDefault="00614EE4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6</w:t>
      </w:r>
      <w:r w:rsidR="00BC47F5" w:rsidRPr="00A704A2">
        <w:rPr>
          <w:rFonts w:ascii="Century Gothic" w:hAnsi="Century Gothic"/>
          <w:b/>
          <w:sz w:val="20"/>
          <w:szCs w:val="20"/>
        </w:rPr>
        <w:t>. WARUNKI UDZIAŁU W POSTĘPOWANIU:</w:t>
      </w:r>
    </w:p>
    <w:p w:rsidR="00BC47F5" w:rsidRPr="00A704A2" w:rsidRDefault="00BC47F5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A704A2">
        <w:rPr>
          <w:rFonts w:ascii="Century Gothic" w:hAnsi="Century Gothic"/>
          <w:sz w:val="20"/>
          <w:szCs w:val="20"/>
        </w:rPr>
        <w:t>O udzielenie zamówienia mogą ubiegać się Oferenci, którzy spełniają następujące warunki:</w:t>
      </w:r>
    </w:p>
    <w:p w:rsidR="00CF10DA" w:rsidRPr="00CF10DA" w:rsidRDefault="00BC47F5" w:rsidP="00CF10DA">
      <w:pPr>
        <w:pStyle w:val="Textbody"/>
        <w:spacing w:after="0"/>
        <w:ind w:left="283" w:right="-24"/>
        <w:jc w:val="both"/>
        <w:rPr>
          <w:rFonts w:ascii="Century Gothic" w:hAnsi="Century Gothic"/>
          <w:sz w:val="20"/>
          <w:szCs w:val="20"/>
        </w:rPr>
      </w:pPr>
      <w:bookmarkStart w:id="2" w:name="_Hlk534618548"/>
      <w:r>
        <w:rPr>
          <w:rFonts w:ascii="Century Gothic" w:hAnsi="Century Gothic"/>
          <w:sz w:val="20"/>
          <w:szCs w:val="20"/>
        </w:rPr>
        <w:t xml:space="preserve">a.  </w:t>
      </w:r>
      <w:r w:rsidR="00CF10DA">
        <w:rPr>
          <w:rFonts w:ascii="Century Gothic" w:hAnsi="Century Gothic"/>
          <w:sz w:val="20"/>
          <w:szCs w:val="20"/>
        </w:rPr>
        <w:t>p</w:t>
      </w:r>
      <w:r w:rsidR="00CF10DA" w:rsidRPr="00CF10DA">
        <w:rPr>
          <w:rFonts w:ascii="Century Gothic" w:hAnsi="Century Gothic"/>
          <w:sz w:val="20"/>
          <w:szCs w:val="20"/>
        </w:rPr>
        <w:t>osiadający uprawnienia do prowadzenia działalności</w:t>
      </w:r>
      <w:r w:rsidR="007F5065">
        <w:rPr>
          <w:rFonts w:ascii="Century Gothic" w:hAnsi="Century Gothic"/>
          <w:sz w:val="20"/>
          <w:szCs w:val="20"/>
        </w:rPr>
        <w:t>;</w:t>
      </w:r>
    </w:p>
    <w:p w:rsidR="00CF10DA" w:rsidRDefault="00CF10DA" w:rsidP="00CF10DA">
      <w:pPr>
        <w:pStyle w:val="Textbody"/>
        <w:spacing w:after="0"/>
        <w:ind w:left="283" w:right="-2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b. znajdują się w sytuacji ekonomicznej i finansowej zapewniającej prawidłową realizację zamówienia</w:t>
      </w:r>
      <w:r w:rsidR="001C1F9A">
        <w:rPr>
          <w:rFonts w:ascii="Century Gothic" w:hAnsi="Century Gothic"/>
          <w:sz w:val="20"/>
          <w:szCs w:val="20"/>
          <w:shd w:val="clear" w:color="auto" w:fill="FFFFFF"/>
        </w:rPr>
        <w:t xml:space="preserve"> we wskazanym terminie</w:t>
      </w:r>
      <w:r>
        <w:rPr>
          <w:rFonts w:ascii="Century Gothic" w:hAnsi="Century Gothic"/>
          <w:sz w:val="20"/>
          <w:szCs w:val="20"/>
          <w:shd w:val="clear" w:color="auto" w:fill="FFFFFF"/>
        </w:rPr>
        <w:t>,</w:t>
      </w:r>
    </w:p>
    <w:bookmarkEnd w:id="2"/>
    <w:p w:rsidR="00BC47F5" w:rsidRDefault="00CF10DA" w:rsidP="00BC47F5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c</w:t>
      </w:r>
      <w:r w:rsidR="00BC47F5">
        <w:rPr>
          <w:rFonts w:ascii="Century Gothic" w:hAnsi="Century Gothic"/>
          <w:sz w:val="20"/>
          <w:szCs w:val="20"/>
          <w:shd w:val="clear" w:color="auto" w:fill="FFFFFF"/>
        </w:rPr>
        <w:t xml:space="preserve">. </w:t>
      </w:r>
      <w:r w:rsidR="00BC47F5">
        <w:rPr>
          <w:rFonts w:ascii="Century Gothic" w:hAnsi="Century Gothic"/>
          <w:sz w:val="20"/>
          <w:szCs w:val="20"/>
        </w:rPr>
        <w:t>nie zostali prawomocnie skazani za wykroczenie przeciwko prawom pracownika lub wykroczenie przeciwko środowisku,</w:t>
      </w:r>
    </w:p>
    <w:p w:rsidR="00BC47F5" w:rsidRDefault="00CF10DA" w:rsidP="00BC47F5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</w:t>
      </w:r>
      <w:r w:rsidR="00BC47F5">
        <w:rPr>
          <w:rFonts w:ascii="Century Gothic" w:hAnsi="Century Gothic"/>
          <w:sz w:val="20"/>
          <w:szCs w:val="20"/>
        </w:rPr>
        <w:t>. nie są powiązani kapitałowo i osobowo z Zamawiającym,</w:t>
      </w:r>
    </w:p>
    <w:p w:rsidR="00F35A25" w:rsidRDefault="00CF10DA" w:rsidP="007F5065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</w:t>
      </w:r>
      <w:r w:rsidR="00BC47F5" w:rsidRPr="005E6297">
        <w:rPr>
          <w:rFonts w:ascii="Century Gothic" w:hAnsi="Century Gothic"/>
          <w:sz w:val="20"/>
          <w:szCs w:val="20"/>
        </w:rPr>
        <w:t xml:space="preserve">. </w:t>
      </w:r>
      <w:r w:rsidR="00BC47F5" w:rsidRPr="00B53978">
        <w:rPr>
          <w:rFonts w:ascii="Century Gothic" w:hAnsi="Century Gothic"/>
          <w:sz w:val="20"/>
          <w:szCs w:val="20"/>
        </w:rPr>
        <w:t>nie</w:t>
      </w:r>
      <w:r w:rsidR="00BC47F5">
        <w:rPr>
          <w:rFonts w:ascii="Century Gothic" w:hAnsi="Century Gothic"/>
          <w:sz w:val="20"/>
          <w:szCs w:val="20"/>
        </w:rPr>
        <w:t xml:space="preserve"> podlegają</w:t>
      </w:r>
      <w:r w:rsidR="00BC47F5" w:rsidRPr="00B53978">
        <w:rPr>
          <w:rFonts w:ascii="Century Gothic" w:hAnsi="Century Gothic"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  <w:r w:rsidR="007F5065">
        <w:rPr>
          <w:rFonts w:ascii="Century Gothic" w:hAnsi="Century Gothic"/>
          <w:sz w:val="20"/>
          <w:szCs w:val="20"/>
        </w:rPr>
        <w:t>.</w:t>
      </w:r>
    </w:p>
    <w:p w:rsidR="001972D8" w:rsidRPr="005B0736" w:rsidRDefault="001972D8" w:rsidP="008E6A6C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</w:p>
    <w:p w:rsidR="00BC47F5" w:rsidRPr="00A704A2" w:rsidRDefault="00614EE4" w:rsidP="00BC47F5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7</w:t>
      </w:r>
      <w:r w:rsidR="00BC47F5" w:rsidRPr="00A704A2">
        <w:rPr>
          <w:rFonts w:ascii="Century Gothic" w:hAnsi="Century Gothic"/>
          <w:b/>
          <w:sz w:val="20"/>
          <w:szCs w:val="20"/>
        </w:rPr>
        <w:t>. OPIS SPOSOBU PRZYGOTOWANIA OFERTY:</w:t>
      </w:r>
    </w:p>
    <w:p w:rsidR="00BC47F5" w:rsidRPr="0022780A" w:rsidRDefault="00614EE4" w:rsidP="00BC47F5">
      <w:pPr>
        <w:pStyle w:val="Textbody"/>
        <w:jc w:val="both"/>
      </w:pPr>
      <w:r>
        <w:rPr>
          <w:rFonts w:ascii="Century Gothic" w:hAnsi="Century Gothic"/>
          <w:sz w:val="20"/>
          <w:szCs w:val="20"/>
        </w:rPr>
        <w:t>7</w:t>
      </w:r>
      <w:r w:rsidR="00BC47F5" w:rsidRPr="0022780A">
        <w:rPr>
          <w:rFonts w:ascii="Century Gothic" w:hAnsi="Century Gothic"/>
          <w:sz w:val="20"/>
          <w:szCs w:val="20"/>
        </w:rPr>
        <w:t xml:space="preserve">.1. Oferty wraz z załącznikami będą przyjmowane w </w:t>
      </w:r>
      <w:r w:rsidR="00BC47F5" w:rsidRPr="00DE12AA">
        <w:rPr>
          <w:rFonts w:ascii="Century Gothic" w:hAnsi="Century Gothic"/>
          <w:sz w:val="20"/>
          <w:szCs w:val="20"/>
        </w:rPr>
        <w:t xml:space="preserve">terminie </w:t>
      </w:r>
      <w:r w:rsidR="00E47900" w:rsidRPr="00DE12AA">
        <w:rPr>
          <w:rFonts w:ascii="Century Gothic" w:hAnsi="Century Gothic"/>
          <w:b/>
          <w:sz w:val="20"/>
          <w:szCs w:val="20"/>
        </w:rPr>
        <w:t xml:space="preserve">do </w:t>
      </w:r>
      <w:r w:rsidR="008E6A6C" w:rsidRPr="00DE12AA">
        <w:rPr>
          <w:rFonts w:ascii="Century Gothic" w:hAnsi="Century Gothic"/>
          <w:b/>
          <w:sz w:val="20"/>
          <w:szCs w:val="20"/>
        </w:rPr>
        <w:t xml:space="preserve">03 grudnia </w:t>
      </w:r>
      <w:r w:rsidR="00E47900" w:rsidRPr="00DE12AA">
        <w:rPr>
          <w:rFonts w:ascii="Century Gothic" w:hAnsi="Century Gothic"/>
          <w:b/>
          <w:sz w:val="20"/>
          <w:szCs w:val="20"/>
        </w:rPr>
        <w:t>2024</w:t>
      </w:r>
      <w:r w:rsidR="00E47900" w:rsidRPr="00DE12AA">
        <w:rPr>
          <w:rFonts w:ascii="Century Gothic" w:hAnsi="Century Gothic"/>
          <w:sz w:val="20"/>
          <w:szCs w:val="20"/>
        </w:rPr>
        <w:t xml:space="preserve"> </w:t>
      </w:r>
      <w:r w:rsidR="00BC47F5" w:rsidRPr="00DE12AA">
        <w:rPr>
          <w:rFonts w:ascii="Century Gothic" w:hAnsi="Century Gothic"/>
          <w:b/>
          <w:bCs/>
          <w:sz w:val="20"/>
          <w:szCs w:val="20"/>
        </w:rPr>
        <w:t>r.</w:t>
      </w:r>
      <w:r w:rsidR="00BC47F5" w:rsidRPr="00DE12AA">
        <w:rPr>
          <w:rFonts w:ascii="Century Gothic" w:hAnsi="Century Gothic"/>
          <w:b/>
          <w:sz w:val="20"/>
          <w:szCs w:val="20"/>
        </w:rPr>
        <w:t xml:space="preserve"> godz. </w:t>
      </w:r>
      <w:r w:rsidR="00DE12AA" w:rsidRPr="00DE12AA">
        <w:rPr>
          <w:rFonts w:ascii="Century Gothic" w:hAnsi="Century Gothic"/>
          <w:b/>
          <w:sz w:val="20"/>
          <w:szCs w:val="20"/>
        </w:rPr>
        <w:t>09</w:t>
      </w:r>
      <w:r w:rsidR="00BC47F5" w:rsidRPr="00DE12AA">
        <w:rPr>
          <w:rFonts w:ascii="Century Gothic" w:hAnsi="Century Gothic"/>
          <w:b/>
          <w:sz w:val="20"/>
          <w:szCs w:val="20"/>
        </w:rPr>
        <w:t>:00</w:t>
      </w:r>
    </w:p>
    <w:p w:rsidR="00BC47F5" w:rsidRPr="005F5AA9" w:rsidRDefault="00614EE4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</w:t>
      </w:r>
      <w:r w:rsidR="00BC47F5" w:rsidRPr="00A704A2">
        <w:rPr>
          <w:rFonts w:ascii="Century Gothic" w:hAnsi="Century Gothic"/>
          <w:sz w:val="20"/>
          <w:szCs w:val="20"/>
        </w:rPr>
        <w:t>.2.</w:t>
      </w:r>
      <w:r w:rsidR="00BC47F5">
        <w:rPr>
          <w:rFonts w:ascii="Century Gothic" w:hAnsi="Century Gothic"/>
          <w:sz w:val="20"/>
          <w:szCs w:val="20"/>
        </w:rPr>
        <w:t xml:space="preserve"> Jedyną formą złożenia Oferty jest złożenie</w:t>
      </w:r>
      <w:r w:rsidR="00BC47F5" w:rsidRPr="00A704A2">
        <w:rPr>
          <w:rFonts w:ascii="Century Gothic" w:hAnsi="Century Gothic"/>
          <w:sz w:val="20"/>
          <w:szCs w:val="20"/>
        </w:rPr>
        <w:t xml:space="preserve"> </w:t>
      </w:r>
      <w:r w:rsidR="00BC47F5" w:rsidRPr="002C4125">
        <w:rPr>
          <w:rFonts w:ascii="Century Gothic" w:hAnsi="Century Gothic"/>
          <w:sz w:val="20"/>
          <w:szCs w:val="20"/>
        </w:rPr>
        <w:t>za pośrednictwem</w:t>
      </w:r>
      <w:r w:rsidR="00BC47F5">
        <w:rPr>
          <w:rFonts w:ascii="Century Gothic" w:hAnsi="Century Gothic"/>
          <w:b/>
          <w:sz w:val="20"/>
          <w:szCs w:val="20"/>
        </w:rPr>
        <w:t xml:space="preserve"> </w:t>
      </w:r>
      <w:r w:rsidR="00BC47F5" w:rsidRPr="00067717">
        <w:rPr>
          <w:rFonts w:ascii="Century Gothic" w:hAnsi="Century Gothic"/>
          <w:bCs/>
          <w:sz w:val="20"/>
          <w:szCs w:val="20"/>
        </w:rPr>
        <w:t xml:space="preserve">bazy konkurencyjności </w:t>
      </w:r>
      <w:bookmarkStart w:id="3" w:name="_Hlk54013361"/>
      <w:r w:rsidR="00BC47F5" w:rsidRPr="00E72098">
        <w:rPr>
          <w:rFonts w:ascii="Century Gothic" w:hAnsi="Century Gothic"/>
          <w:bCs/>
          <w:sz w:val="20"/>
          <w:szCs w:val="20"/>
        </w:rPr>
        <w:t>https://bazakonkurencyjnosci.funduszeeuropejskie.gov.pl</w:t>
      </w:r>
      <w:bookmarkEnd w:id="3"/>
      <w:r w:rsidR="00E72098">
        <w:rPr>
          <w:rFonts w:ascii="Century Gothic" w:hAnsi="Century Gothic"/>
          <w:bCs/>
          <w:sz w:val="20"/>
          <w:szCs w:val="20"/>
        </w:rPr>
        <w:t>.</w:t>
      </w:r>
      <w:r w:rsidR="00BC47F5" w:rsidRPr="00E823DF">
        <w:rPr>
          <w:rFonts w:ascii="Century Gothic" w:hAnsi="Century Gothic"/>
          <w:color w:val="000000"/>
          <w:sz w:val="20"/>
          <w:szCs w:val="20"/>
        </w:rPr>
        <w:br/>
      </w:r>
      <w:r>
        <w:rPr>
          <w:rFonts w:ascii="Century Gothic" w:hAnsi="Century Gothic"/>
          <w:sz w:val="20"/>
          <w:szCs w:val="20"/>
        </w:rPr>
        <w:t>7</w:t>
      </w:r>
      <w:r w:rsidR="00BC47F5" w:rsidRPr="00E823DF">
        <w:rPr>
          <w:rFonts w:ascii="Century Gothic" w:hAnsi="Century Gothic"/>
          <w:sz w:val="20"/>
          <w:szCs w:val="20"/>
        </w:rPr>
        <w:t xml:space="preserve">.3. Oferta musi być sporządzona w języku polskim, wypełniona czytelnie, wg wzoru stanowiącego Załącznik </w:t>
      </w:r>
      <w:r w:rsidR="00BC47F5" w:rsidRPr="008E6A6C">
        <w:rPr>
          <w:rFonts w:ascii="Century Gothic" w:hAnsi="Century Gothic"/>
          <w:sz w:val="20"/>
          <w:szCs w:val="20"/>
        </w:rPr>
        <w:t xml:space="preserve">nr </w:t>
      </w:r>
      <w:r w:rsidR="001E0DFD" w:rsidRPr="008E6A6C">
        <w:rPr>
          <w:rFonts w:ascii="Century Gothic" w:hAnsi="Century Gothic"/>
          <w:sz w:val="20"/>
          <w:szCs w:val="20"/>
        </w:rPr>
        <w:t>2</w:t>
      </w:r>
      <w:r w:rsidR="00BC47F5" w:rsidRPr="008E6A6C">
        <w:rPr>
          <w:rFonts w:ascii="Century Gothic" w:hAnsi="Century Gothic"/>
          <w:sz w:val="20"/>
          <w:szCs w:val="20"/>
        </w:rPr>
        <w:t xml:space="preserve"> do </w:t>
      </w:r>
      <w:r w:rsidR="001E0DFD" w:rsidRPr="008E6A6C">
        <w:rPr>
          <w:rFonts w:ascii="Century Gothic" w:hAnsi="Century Gothic"/>
          <w:sz w:val="20"/>
          <w:szCs w:val="20"/>
        </w:rPr>
        <w:t>zapytania</w:t>
      </w:r>
      <w:r w:rsidR="001E0DFD">
        <w:rPr>
          <w:rFonts w:ascii="Century Gothic" w:hAnsi="Century Gothic"/>
          <w:sz w:val="20"/>
          <w:szCs w:val="20"/>
        </w:rPr>
        <w:t xml:space="preserve"> ofertowego</w:t>
      </w:r>
      <w:r w:rsidR="00BC47F5" w:rsidRPr="00E823DF">
        <w:rPr>
          <w:rFonts w:ascii="Century Gothic" w:hAnsi="Century Gothic"/>
          <w:sz w:val="20"/>
          <w:szCs w:val="20"/>
        </w:rPr>
        <w:t>.</w:t>
      </w:r>
    </w:p>
    <w:p w:rsidR="00BC47F5" w:rsidRPr="00041A24" w:rsidRDefault="00614EE4" w:rsidP="00BC47F5">
      <w:pPr>
        <w:pStyle w:val="Textbody"/>
        <w:spacing w:line="240" w:lineRule="auto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</w:t>
      </w:r>
      <w:r w:rsidR="00BC47F5" w:rsidRPr="00041A24">
        <w:rPr>
          <w:rFonts w:ascii="Century Gothic" w:hAnsi="Century Gothic"/>
          <w:sz w:val="20"/>
          <w:szCs w:val="20"/>
        </w:rPr>
        <w:t>.4.  Treść oferty musi odpowiadać treści niniejszego Zapytania ofertowego.</w:t>
      </w:r>
    </w:p>
    <w:p w:rsidR="00BC47F5" w:rsidRPr="00041A24" w:rsidRDefault="00614EE4" w:rsidP="00BC47F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</w:t>
      </w:r>
      <w:r w:rsidR="00BC47F5" w:rsidRPr="00041A24">
        <w:rPr>
          <w:rFonts w:ascii="Century Gothic" w:hAnsi="Century Gothic"/>
          <w:sz w:val="20"/>
          <w:szCs w:val="20"/>
        </w:rPr>
        <w:t xml:space="preserve">.5.  Oferta złożona po terminie lub na inny </w:t>
      </w:r>
      <w:r w:rsidR="00BC47F5">
        <w:rPr>
          <w:rFonts w:ascii="Century Gothic" w:hAnsi="Century Gothic"/>
          <w:sz w:val="20"/>
          <w:szCs w:val="20"/>
        </w:rPr>
        <w:t>sposób</w:t>
      </w:r>
      <w:r w:rsidR="00BC47F5" w:rsidRPr="00041A24">
        <w:rPr>
          <w:rFonts w:ascii="Century Gothic" w:hAnsi="Century Gothic"/>
          <w:sz w:val="20"/>
          <w:szCs w:val="20"/>
        </w:rPr>
        <w:t xml:space="preserve"> niż wskazany w punkcie 7.2 uważana jest za nieważną.</w:t>
      </w:r>
    </w:p>
    <w:p w:rsidR="00BC47F5" w:rsidRPr="00041A24" w:rsidRDefault="00614EE4" w:rsidP="006A0070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</w:t>
      </w:r>
      <w:r w:rsidR="00BC47F5" w:rsidRPr="00041A24">
        <w:rPr>
          <w:rFonts w:ascii="Century Gothic" w:hAnsi="Century Gothic"/>
          <w:sz w:val="20"/>
          <w:szCs w:val="20"/>
        </w:rPr>
        <w:t>.6. </w:t>
      </w:r>
      <w:r w:rsidR="006A0070" w:rsidRPr="006A0070">
        <w:rPr>
          <w:rFonts w:ascii="Century Gothic" w:hAnsi="Century Gothic"/>
          <w:sz w:val="20"/>
          <w:szCs w:val="20"/>
        </w:rPr>
        <w:t>Oferta musi być kompletna. Zamawiający dopuszcza możliwość wezwania Oferenta drogą mailową do złożenia wyjaśnień lub/i uzupełnienia dokumentacji</w:t>
      </w:r>
      <w:r w:rsidR="0050147F">
        <w:rPr>
          <w:rFonts w:ascii="Century Gothic" w:hAnsi="Century Gothic"/>
          <w:sz w:val="20"/>
          <w:szCs w:val="20"/>
        </w:rPr>
        <w:t xml:space="preserve"> – jeżeli jest to uzasadnione z punktu widzenia postępowania – wyznaczając w tym celu termin. P</w:t>
      </w:r>
      <w:r w:rsidR="006A0070" w:rsidRPr="006A0070">
        <w:rPr>
          <w:rFonts w:ascii="Century Gothic" w:hAnsi="Century Gothic"/>
          <w:sz w:val="20"/>
          <w:szCs w:val="20"/>
        </w:rPr>
        <w:t>rzy czym treść merytoryczna oferty – w tym cena – nie może ulec zmianie</w:t>
      </w:r>
      <w:r w:rsidR="00BC47F5" w:rsidRPr="00041A24">
        <w:rPr>
          <w:rFonts w:ascii="Century Gothic" w:hAnsi="Century Gothic"/>
          <w:sz w:val="20"/>
          <w:szCs w:val="20"/>
        </w:rPr>
        <w:t>.</w:t>
      </w:r>
    </w:p>
    <w:p w:rsidR="00BC47F5" w:rsidRPr="00041A24" w:rsidRDefault="00614EE4" w:rsidP="00BC47F5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</w:t>
      </w:r>
      <w:r w:rsidR="00BC47F5" w:rsidRPr="00041A24">
        <w:rPr>
          <w:rFonts w:ascii="Century Gothic" w:hAnsi="Century Gothic"/>
          <w:sz w:val="20"/>
          <w:szCs w:val="20"/>
        </w:rPr>
        <w:t>.7.  Zamawiający nie dopuszcza składania ofert częściowych</w:t>
      </w:r>
      <w:r w:rsidR="00D60CC6">
        <w:rPr>
          <w:rFonts w:ascii="Century Gothic" w:hAnsi="Century Gothic"/>
          <w:sz w:val="20"/>
          <w:szCs w:val="20"/>
        </w:rPr>
        <w:t xml:space="preserve"> ani wariantowych</w:t>
      </w:r>
      <w:r w:rsidR="00BC47F5" w:rsidRPr="00041A24">
        <w:rPr>
          <w:rFonts w:ascii="Century Gothic" w:hAnsi="Century Gothic"/>
          <w:sz w:val="20"/>
          <w:szCs w:val="20"/>
        </w:rPr>
        <w:t>.</w:t>
      </w:r>
    </w:p>
    <w:p w:rsidR="009329E1" w:rsidRDefault="00614EE4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</w:t>
      </w:r>
      <w:r w:rsidR="00BC47F5" w:rsidRPr="00041A24">
        <w:rPr>
          <w:rFonts w:ascii="Century Gothic" w:hAnsi="Century Gothic"/>
          <w:sz w:val="20"/>
          <w:szCs w:val="20"/>
        </w:rPr>
        <w:t xml:space="preserve">.8. Oferta musi być podpisana </w:t>
      </w:r>
      <w:r w:rsidR="00F56CC8">
        <w:rPr>
          <w:rFonts w:ascii="Century Gothic" w:hAnsi="Century Gothic"/>
          <w:sz w:val="20"/>
          <w:szCs w:val="20"/>
        </w:rPr>
        <w:t xml:space="preserve">przez osobę upoważnioną do składania oświadczeń woli zgodnie z prawem reprezentacji, w przypadku podpisania oferty przez osobę inną, wymagane jest przełożenie stosownego </w:t>
      </w:r>
      <w:r w:rsidR="009329E1">
        <w:rPr>
          <w:rFonts w:ascii="Century Gothic" w:hAnsi="Century Gothic"/>
          <w:sz w:val="20"/>
          <w:szCs w:val="20"/>
        </w:rPr>
        <w:t>pełnomocnictwa</w:t>
      </w:r>
      <w:r w:rsidR="00F56CC8">
        <w:rPr>
          <w:rFonts w:ascii="Century Gothic" w:hAnsi="Century Gothic"/>
          <w:sz w:val="20"/>
          <w:szCs w:val="20"/>
        </w:rPr>
        <w:t>.</w:t>
      </w:r>
    </w:p>
    <w:p w:rsidR="009329E1" w:rsidRDefault="00614EE4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</w:t>
      </w:r>
      <w:r w:rsidR="009329E1">
        <w:rPr>
          <w:rFonts w:ascii="Century Gothic" w:hAnsi="Century Gothic"/>
          <w:sz w:val="20"/>
          <w:szCs w:val="20"/>
        </w:rPr>
        <w:t xml:space="preserve">.9. </w:t>
      </w:r>
      <w:r w:rsidR="009329E1" w:rsidRPr="009329E1">
        <w:rPr>
          <w:rFonts w:ascii="Century Gothic" w:hAnsi="Century Gothic"/>
          <w:sz w:val="20"/>
          <w:szCs w:val="20"/>
        </w:rPr>
        <w:t>Ofertę i inne dokumenty za pośrednictwem bazy konkurencyjności należy złożyć w postaci skanu dokumentu zawierającego własnoręczny podpis lub w postaci elektronicznej opatrzonej kwalifikowanym podpisem elektronicznym, podpisem zaufanym lub podpisem osobistym</w:t>
      </w:r>
    </w:p>
    <w:p w:rsidR="00BC47F5" w:rsidRPr="00041A24" w:rsidRDefault="00614EE4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</w:t>
      </w:r>
      <w:r w:rsidR="00BC47F5" w:rsidRPr="00041A24">
        <w:rPr>
          <w:rFonts w:ascii="Century Gothic" w:hAnsi="Century Gothic"/>
          <w:sz w:val="20"/>
          <w:szCs w:val="20"/>
        </w:rPr>
        <w:t>.</w:t>
      </w:r>
      <w:r w:rsidR="009329E1">
        <w:rPr>
          <w:rFonts w:ascii="Century Gothic" w:hAnsi="Century Gothic"/>
          <w:sz w:val="20"/>
          <w:szCs w:val="20"/>
        </w:rPr>
        <w:t>10</w:t>
      </w:r>
      <w:r w:rsidR="00BC47F5" w:rsidRPr="00041A24">
        <w:rPr>
          <w:rFonts w:ascii="Century Gothic" w:hAnsi="Century Gothic"/>
          <w:sz w:val="20"/>
          <w:szCs w:val="20"/>
        </w:rPr>
        <w:t>. Oferta powinna zawierać wszystkie wymagane dokumenty, oświadczenia i załączniki, składające się na ważną ofertę:</w:t>
      </w:r>
    </w:p>
    <w:p w:rsidR="00BC47F5" w:rsidRDefault="00BC47F5" w:rsidP="005109B9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 xml:space="preserve">- Wypełniony Formularz Oferty i podpisany przez  </w:t>
      </w:r>
      <w:r>
        <w:rPr>
          <w:rFonts w:ascii="Century Gothic" w:hAnsi="Century Gothic"/>
          <w:sz w:val="20"/>
          <w:szCs w:val="20"/>
        </w:rPr>
        <w:t>osoby uprawnione Oferenta</w:t>
      </w:r>
      <w:r w:rsidRPr="00041A24">
        <w:rPr>
          <w:rFonts w:ascii="Century Gothic" w:hAnsi="Century Gothic"/>
          <w:sz w:val="20"/>
          <w:szCs w:val="20"/>
        </w:rPr>
        <w:t xml:space="preserve"> </w:t>
      </w:r>
      <w:r w:rsidRPr="00041A24">
        <w:rPr>
          <w:rFonts w:ascii="Century Gothic" w:hAnsi="Century Gothic"/>
          <w:b/>
          <w:sz w:val="20"/>
          <w:szCs w:val="20"/>
        </w:rPr>
        <w:t xml:space="preserve">Załącznik nr </w:t>
      </w:r>
      <w:r w:rsidR="0015520A">
        <w:rPr>
          <w:rFonts w:ascii="Century Gothic" w:hAnsi="Century Gothic"/>
          <w:b/>
          <w:sz w:val="20"/>
          <w:szCs w:val="20"/>
        </w:rPr>
        <w:t>2</w:t>
      </w:r>
      <w:r>
        <w:rPr>
          <w:rFonts w:ascii="Century Gothic" w:hAnsi="Century Gothic"/>
          <w:b/>
          <w:sz w:val="20"/>
          <w:szCs w:val="20"/>
        </w:rPr>
        <w:t xml:space="preserve">, </w:t>
      </w:r>
      <w:r w:rsidRPr="004F15BE">
        <w:rPr>
          <w:rFonts w:ascii="Century Gothic" w:hAnsi="Century Gothic"/>
          <w:sz w:val="20"/>
          <w:szCs w:val="20"/>
        </w:rPr>
        <w:t>w przypadku pełnomocnictwa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4F15BE">
        <w:rPr>
          <w:rFonts w:ascii="Century Gothic" w:hAnsi="Century Gothic"/>
          <w:sz w:val="20"/>
          <w:szCs w:val="20"/>
        </w:rPr>
        <w:t>– prosimy o przesłanie pełnomocnictwa</w:t>
      </w:r>
      <w:r>
        <w:rPr>
          <w:rFonts w:ascii="Century Gothic" w:hAnsi="Century Gothic"/>
          <w:sz w:val="20"/>
          <w:szCs w:val="20"/>
        </w:rPr>
        <w:t>.</w:t>
      </w:r>
    </w:p>
    <w:p w:rsidR="008E6A6C" w:rsidRPr="005109B9" w:rsidRDefault="008E6A6C" w:rsidP="005109B9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E8118E">
        <w:rPr>
          <w:rFonts w:ascii="Century Gothic" w:hAnsi="Century Gothic"/>
          <w:sz w:val="20"/>
          <w:szCs w:val="20"/>
        </w:rPr>
        <w:t>- Wypełniony i podpisany przez osoby uprawnione Szczegółowy Opis Przedmiotu Zamówienia</w:t>
      </w:r>
      <w:r>
        <w:rPr>
          <w:rFonts w:ascii="Century Gothic" w:hAnsi="Century Gothic"/>
          <w:b/>
          <w:sz w:val="20"/>
          <w:szCs w:val="20"/>
        </w:rPr>
        <w:t xml:space="preserve"> Załącznik nr 1</w:t>
      </w:r>
    </w:p>
    <w:p w:rsidR="00751155" w:rsidRPr="00751155" w:rsidRDefault="00BC47F5" w:rsidP="00751155">
      <w:pPr>
        <w:pStyle w:val="Textbody"/>
        <w:ind w:left="426" w:hanging="426"/>
        <w:jc w:val="both"/>
        <w:rPr>
          <w:rFonts w:ascii="Century Gothic" w:hAnsi="Century Gothic"/>
          <w:b/>
          <w:sz w:val="20"/>
          <w:szCs w:val="20"/>
        </w:rPr>
      </w:pPr>
      <w:r w:rsidRPr="00BC7119">
        <w:rPr>
          <w:rFonts w:ascii="Century Gothic" w:hAnsi="Century Gothic"/>
          <w:sz w:val="20"/>
          <w:szCs w:val="20"/>
        </w:rPr>
        <w:lastRenderedPageBreak/>
        <w:t xml:space="preserve">- Oświadczenie o spełnieniu warunków udziału w postępowaniu </w:t>
      </w:r>
      <w:r w:rsidRPr="00BC7119">
        <w:rPr>
          <w:rFonts w:ascii="Century Gothic" w:hAnsi="Century Gothic"/>
          <w:b/>
          <w:sz w:val="20"/>
          <w:szCs w:val="20"/>
        </w:rPr>
        <w:t xml:space="preserve">Załącznik nr </w:t>
      </w:r>
      <w:r w:rsidR="0015520A">
        <w:rPr>
          <w:rFonts w:ascii="Century Gothic" w:hAnsi="Century Gothic"/>
          <w:b/>
          <w:sz w:val="20"/>
          <w:szCs w:val="20"/>
        </w:rPr>
        <w:t>3</w:t>
      </w:r>
    </w:p>
    <w:p w:rsidR="00BC47F5" w:rsidRPr="00BC7119" w:rsidRDefault="00BC47F5" w:rsidP="00BC47F5">
      <w:pPr>
        <w:pStyle w:val="Textbody"/>
        <w:ind w:left="426" w:hanging="426"/>
        <w:jc w:val="both"/>
      </w:pPr>
      <w:r w:rsidRPr="00BC7119">
        <w:rPr>
          <w:rFonts w:ascii="Century Gothic" w:hAnsi="Century Gothic"/>
          <w:sz w:val="20"/>
          <w:szCs w:val="20"/>
        </w:rPr>
        <w:t xml:space="preserve">- Oświadczenie o braku powiązań osobowych lub kapitałowych z Zamawiającym </w:t>
      </w:r>
      <w:r w:rsidRPr="00BC7119">
        <w:rPr>
          <w:rFonts w:ascii="Century Gothic" w:hAnsi="Century Gothic"/>
          <w:b/>
          <w:sz w:val="20"/>
          <w:szCs w:val="20"/>
        </w:rPr>
        <w:t xml:space="preserve">Załącznik nr </w:t>
      </w:r>
      <w:r w:rsidR="0015520A">
        <w:rPr>
          <w:rFonts w:ascii="Century Gothic" w:hAnsi="Century Gothic"/>
          <w:b/>
          <w:sz w:val="20"/>
          <w:szCs w:val="20"/>
        </w:rPr>
        <w:t>4</w:t>
      </w:r>
    </w:p>
    <w:p w:rsidR="00BC47F5" w:rsidRDefault="00BC47F5" w:rsidP="00BC47F5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 w:rsidRPr="00BC7119">
        <w:rPr>
          <w:rFonts w:ascii="Century Gothic" w:hAnsi="Century Gothic"/>
          <w:sz w:val="20"/>
          <w:szCs w:val="20"/>
        </w:rPr>
        <w:t xml:space="preserve">- Oświadczenie, że nie zostali prawomocnie skazani za wykroczenie przeciwko prawom pracownika lub wykroczenie przeciwko środowisku </w:t>
      </w:r>
      <w:r w:rsidRPr="00BC7119">
        <w:rPr>
          <w:rFonts w:ascii="Century Gothic" w:hAnsi="Century Gothic"/>
          <w:b/>
          <w:sz w:val="20"/>
          <w:szCs w:val="20"/>
        </w:rPr>
        <w:t xml:space="preserve">Załącznik nr </w:t>
      </w:r>
      <w:r w:rsidR="00A210E6">
        <w:rPr>
          <w:rFonts w:ascii="Century Gothic" w:hAnsi="Century Gothic"/>
          <w:b/>
          <w:sz w:val="20"/>
          <w:szCs w:val="20"/>
        </w:rPr>
        <w:t>5</w:t>
      </w:r>
    </w:p>
    <w:p w:rsidR="004962CC" w:rsidRDefault="00BC47F5" w:rsidP="00614EE4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 w:rsidRPr="005E6297">
        <w:rPr>
          <w:rFonts w:ascii="Century Gothic" w:hAnsi="Century Gothic"/>
          <w:sz w:val="20"/>
          <w:szCs w:val="20"/>
        </w:rPr>
        <w:t xml:space="preserve">- Oświadczenie </w:t>
      </w:r>
      <w:bookmarkStart w:id="4" w:name="_Hlk140669319"/>
      <w:r w:rsidRPr="005E6297">
        <w:rPr>
          <w:rFonts w:ascii="Century Gothic" w:hAnsi="Century Gothic"/>
          <w:sz w:val="20"/>
          <w:szCs w:val="20"/>
        </w:rPr>
        <w:t xml:space="preserve">o </w:t>
      </w:r>
      <w:bookmarkStart w:id="5" w:name="_Hlk140738073"/>
      <w:r w:rsidRPr="005E6297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Century Gothic" w:hAnsi="Century Gothic"/>
          <w:sz w:val="20"/>
          <w:szCs w:val="20"/>
        </w:rPr>
        <w:t xml:space="preserve"> </w:t>
      </w:r>
      <w:bookmarkEnd w:id="4"/>
      <w:bookmarkEnd w:id="5"/>
      <w:r w:rsidRPr="005E6297">
        <w:rPr>
          <w:rFonts w:ascii="Century Gothic" w:hAnsi="Century Gothic"/>
          <w:b/>
          <w:sz w:val="20"/>
          <w:szCs w:val="20"/>
        </w:rPr>
        <w:t xml:space="preserve">Załącznik nr </w:t>
      </w:r>
      <w:r w:rsidR="00A210E6">
        <w:rPr>
          <w:rFonts w:ascii="Century Gothic" w:hAnsi="Century Gothic"/>
          <w:b/>
          <w:sz w:val="20"/>
          <w:szCs w:val="20"/>
        </w:rPr>
        <w:t>6</w:t>
      </w:r>
    </w:p>
    <w:p w:rsidR="009F3195" w:rsidRDefault="009F3195" w:rsidP="001972D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1577EC">
        <w:rPr>
          <w:rFonts w:ascii="Century Gothic" w:hAnsi="Century Gothic"/>
          <w:sz w:val="20"/>
          <w:szCs w:val="20"/>
        </w:rPr>
        <w:t xml:space="preserve">- </w:t>
      </w:r>
      <w:r w:rsidRPr="001577EC">
        <w:rPr>
          <w:rFonts w:ascii="Century Gothic" w:hAnsi="Century Gothic"/>
          <w:b/>
          <w:sz w:val="20"/>
          <w:szCs w:val="20"/>
        </w:rPr>
        <w:t>aktualny odpis</w:t>
      </w:r>
      <w:r w:rsidR="001577EC" w:rsidRPr="001577EC">
        <w:rPr>
          <w:rFonts w:ascii="Century Gothic" w:hAnsi="Century Gothic"/>
          <w:b/>
          <w:sz w:val="20"/>
          <w:szCs w:val="20"/>
        </w:rPr>
        <w:t xml:space="preserve"> / wyciąg</w:t>
      </w:r>
      <w:r w:rsidRPr="001577EC">
        <w:rPr>
          <w:rFonts w:ascii="Century Gothic" w:hAnsi="Century Gothic"/>
          <w:sz w:val="20"/>
          <w:szCs w:val="20"/>
        </w:rPr>
        <w:t xml:space="preserve"> z właściwego rejestru lub z centralnej ewidencji i informacji o działalności gospodarczej – wystawiony nie wcześniej niż 6 miesięcy przed upływem terminu składania ofert.</w:t>
      </w:r>
    </w:p>
    <w:p w:rsidR="00BC47F5" w:rsidRPr="00BC7119" w:rsidRDefault="00614EE4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8</w:t>
      </w:r>
      <w:r w:rsidR="00BC47F5" w:rsidRPr="00BC7119">
        <w:rPr>
          <w:rFonts w:ascii="Century Gothic" w:hAnsi="Century Gothic"/>
          <w:b/>
          <w:sz w:val="20"/>
          <w:szCs w:val="20"/>
        </w:rPr>
        <w:t>. KRYTERIA OCENY OFERTY:</w:t>
      </w:r>
    </w:p>
    <w:p w:rsidR="00BC47F5" w:rsidRPr="00BC7119" w:rsidRDefault="00614EE4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</w:t>
      </w:r>
      <w:r w:rsidR="00BC47F5" w:rsidRPr="00BC7119">
        <w:rPr>
          <w:rFonts w:ascii="Century Gothic" w:hAnsi="Century Gothic"/>
          <w:sz w:val="20"/>
          <w:szCs w:val="20"/>
        </w:rPr>
        <w:t>.1. Zamawiający będzie badał ofertę na podstawie niżej wymienionych kryteriów:</w:t>
      </w:r>
    </w:p>
    <w:p w:rsidR="00BC47F5" w:rsidRPr="00BC7119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BC7119">
        <w:rPr>
          <w:rFonts w:ascii="Century Gothic" w:hAnsi="Century Gothic"/>
          <w:sz w:val="20"/>
          <w:szCs w:val="20"/>
        </w:rPr>
        <w:t xml:space="preserve">Kryterium: </w:t>
      </w:r>
      <w:r w:rsidRPr="00BC7119">
        <w:rPr>
          <w:rFonts w:ascii="Century Gothic" w:hAnsi="Century Gothic"/>
          <w:b/>
          <w:sz w:val="20"/>
          <w:szCs w:val="20"/>
        </w:rPr>
        <w:t>Cena</w:t>
      </w:r>
      <w:r w:rsidRPr="00BC7119">
        <w:rPr>
          <w:rFonts w:ascii="Century Gothic" w:hAnsi="Century Gothic"/>
          <w:sz w:val="20"/>
          <w:szCs w:val="20"/>
        </w:rPr>
        <w:t xml:space="preserve"> (Wartość) oferty</w:t>
      </w:r>
      <w:r w:rsidRPr="00BC7119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BC7119">
        <w:rPr>
          <w:rFonts w:ascii="Century Gothic" w:hAnsi="Century Gothic"/>
          <w:sz w:val="20"/>
          <w:szCs w:val="20"/>
        </w:rPr>
        <w:t xml:space="preserve">brutto – </w:t>
      </w:r>
      <w:r w:rsidRPr="00BC7119">
        <w:rPr>
          <w:rFonts w:ascii="Century Gothic" w:hAnsi="Century Gothic"/>
          <w:b/>
          <w:sz w:val="20"/>
          <w:szCs w:val="20"/>
        </w:rPr>
        <w:t xml:space="preserve">Waga </w:t>
      </w:r>
      <w:r>
        <w:rPr>
          <w:rFonts w:ascii="Century Gothic" w:hAnsi="Century Gothic"/>
          <w:b/>
          <w:sz w:val="20"/>
          <w:szCs w:val="20"/>
        </w:rPr>
        <w:t>10</w:t>
      </w:r>
      <w:r w:rsidRPr="00BC7119">
        <w:rPr>
          <w:rFonts w:ascii="Century Gothic" w:hAnsi="Century Gothic"/>
          <w:b/>
          <w:sz w:val="20"/>
          <w:szCs w:val="20"/>
        </w:rPr>
        <w:t>0 pkt.</w:t>
      </w:r>
    </w:p>
    <w:p w:rsidR="00BC47F5" w:rsidRPr="0092013B" w:rsidRDefault="002923EF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</w:t>
      </w:r>
      <w:r w:rsidR="00BC47F5" w:rsidRPr="0092013B">
        <w:rPr>
          <w:rFonts w:ascii="Century Gothic" w:hAnsi="Century Gothic"/>
          <w:sz w:val="20"/>
          <w:szCs w:val="20"/>
        </w:rPr>
        <w:t>.2. Zastosowane pojęcia i wzory do obliczenia punktowego:</w:t>
      </w:r>
    </w:p>
    <w:p w:rsidR="00BC47F5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·         </w:t>
      </w:r>
      <w:r w:rsidRPr="0092013B">
        <w:rPr>
          <w:rFonts w:ascii="Century Gothic" w:hAnsi="Century Gothic"/>
          <w:b/>
          <w:sz w:val="20"/>
          <w:szCs w:val="20"/>
        </w:rPr>
        <w:t>LPC</w:t>
      </w:r>
      <w:r w:rsidRPr="0092013B">
        <w:rPr>
          <w:rFonts w:ascii="Century Gothic" w:hAnsi="Century Gothic"/>
          <w:sz w:val="20"/>
          <w:szCs w:val="20"/>
        </w:rPr>
        <w:t xml:space="preserve"> – liczba punktów uzyskana w kryterium Cena;</w:t>
      </w:r>
    </w:p>
    <w:p w:rsidR="00BC47F5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C oferty najniższej </w:t>
      </w:r>
      <w:r>
        <w:rPr>
          <w:rFonts w:ascii="Century Gothic" w:hAnsi="Century Gothic"/>
          <w:sz w:val="20"/>
          <w:szCs w:val="20"/>
        </w:rPr>
        <w:t>– najniższa wartość oferty brutto wśród rozpatrywanych ofert;</w:t>
      </w:r>
    </w:p>
    <w:p w:rsidR="00BC47F5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 oferty badanej</w:t>
      </w:r>
      <w:r>
        <w:rPr>
          <w:rFonts w:ascii="Century Gothic" w:hAnsi="Century Gothic"/>
          <w:sz w:val="20"/>
          <w:szCs w:val="20"/>
        </w:rPr>
        <w:t xml:space="preserve"> – wartość brutto oferty badanej;</w:t>
      </w:r>
    </w:p>
    <w:p w:rsidR="00BC47F5" w:rsidRPr="00252DE3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LPC = ( C oferty najniższej/ C oferty badanej) X 100 pkt.</w:t>
      </w:r>
    </w:p>
    <w:p w:rsidR="00BC47F5" w:rsidRDefault="002923EF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</w:t>
      </w:r>
      <w:r w:rsidR="00BC47F5" w:rsidRPr="0092013B">
        <w:rPr>
          <w:rFonts w:ascii="Century Gothic" w:hAnsi="Century Gothic"/>
          <w:sz w:val="20"/>
          <w:szCs w:val="20"/>
        </w:rPr>
        <w:t>.3. Spośród przedłożonych ofert Zamawiający dokona wyboru oferty, która spełnia kryteria obowiązkowe oraz uzyska największą liczbę punktów.</w:t>
      </w:r>
    </w:p>
    <w:p w:rsidR="009329E1" w:rsidRPr="0092013B" w:rsidRDefault="00B6693B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8.4. Jeżeli Zamawiający nie będzie mógł wybrać najkorzystniejszej oferty ze względu na to, że z</w:t>
      </w:r>
      <w:r w:rsidR="00DE12AA">
        <w:rPr>
          <w:rFonts w:ascii="Century Gothic" w:hAnsi="Century Gothic"/>
          <w:sz w:val="20"/>
          <w:szCs w:val="20"/>
        </w:rPr>
        <w:t>ło</w:t>
      </w:r>
      <w:r>
        <w:rPr>
          <w:rFonts w:ascii="Century Gothic" w:hAnsi="Century Gothic"/>
          <w:sz w:val="20"/>
          <w:szCs w:val="20"/>
        </w:rPr>
        <w:t>żone zostały oferty, które uzyskały taką samą liczbę punktów, Zamawiający wezwie Wykonawców, którzy złożyli te oferty, do złożenia – w terminie określonym przez Zamawiającego – ofert dodatkowych. Wykonawcy składając oferty dodatkowe, nie mogą zaoferować cen wyższych niż zaoferowane w złożonych pierwotnie ofertach.</w:t>
      </w:r>
    </w:p>
    <w:p w:rsidR="00BC47F5" w:rsidRPr="0092013B" w:rsidRDefault="002923EF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9</w:t>
      </w:r>
      <w:r w:rsidR="00BC47F5" w:rsidRPr="0092013B">
        <w:rPr>
          <w:rFonts w:ascii="Century Gothic" w:hAnsi="Century Gothic"/>
          <w:b/>
          <w:sz w:val="20"/>
          <w:szCs w:val="20"/>
        </w:rPr>
        <w:t>. ZAWIADOMIENIE O WYBORZE OFERTY:</w:t>
      </w:r>
    </w:p>
    <w:p w:rsidR="00BC47F5" w:rsidRPr="00591092" w:rsidRDefault="002923EF" w:rsidP="00BC47F5">
      <w:pPr>
        <w:pStyle w:val="Textbody"/>
        <w:spacing w:after="0"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9</w:t>
      </w:r>
      <w:r w:rsidR="00BC47F5" w:rsidRPr="0092013B">
        <w:rPr>
          <w:rFonts w:ascii="Century Gothic" w:hAnsi="Century Gothic"/>
          <w:sz w:val="20"/>
          <w:szCs w:val="20"/>
        </w:rPr>
        <w:t>.1. Zamawiający zamieści na stron</w:t>
      </w:r>
      <w:r w:rsidR="00591092">
        <w:rPr>
          <w:rFonts w:ascii="Century Gothic" w:hAnsi="Century Gothic"/>
          <w:sz w:val="20"/>
          <w:szCs w:val="20"/>
        </w:rPr>
        <w:t xml:space="preserve">ie </w:t>
      </w:r>
      <w:r w:rsidR="00BC47F5" w:rsidRPr="0092013B">
        <w:rPr>
          <w:rFonts w:ascii="Century Gothic" w:hAnsi="Century Gothic"/>
          <w:sz w:val="20"/>
          <w:szCs w:val="20"/>
        </w:rPr>
        <w:t xml:space="preserve">Baza Konkurencyjności Fundusze Europejskie: </w:t>
      </w:r>
      <w:r w:rsidR="00BC47F5" w:rsidRPr="0092013B">
        <w:rPr>
          <w:rFonts w:ascii="Century Gothic" w:hAnsi="Century Gothic"/>
          <w:sz w:val="20"/>
          <w:szCs w:val="20"/>
        </w:rPr>
        <w:br/>
      </w:r>
      <w:r w:rsidR="00BC47F5" w:rsidRPr="0092013B">
        <w:rPr>
          <w:rStyle w:val="Hipercze"/>
          <w:rFonts w:ascii="Century Gothic" w:hAnsi="Century Gothic"/>
          <w:sz w:val="20"/>
          <w:szCs w:val="20"/>
        </w:rPr>
        <w:t>www.bazakonkurencyjnosci.funduszeeuropejskie.gov.pl</w:t>
      </w:r>
    </w:p>
    <w:p w:rsidR="00BC47F5" w:rsidRPr="0092013B" w:rsidRDefault="00BC47F5" w:rsidP="00BC47F5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zawiadomienie o wynikach postępowania. </w:t>
      </w:r>
    </w:p>
    <w:p w:rsidR="0075447C" w:rsidRPr="00207916" w:rsidRDefault="0075447C" w:rsidP="0075447C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10.11. Wykonawca, którego oferta zostanie wybrana jako najkorzystniejsza, zobowiązany jest dostarczyć Zamawiającemu w </w:t>
      </w:r>
      <w:r w:rsidR="00DE12AA">
        <w:rPr>
          <w:rFonts w:ascii="Century Gothic" w:hAnsi="Century Gothic"/>
          <w:sz w:val="20"/>
          <w:szCs w:val="20"/>
        </w:rPr>
        <w:t xml:space="preserve">wyznaczonym przez Zamawiającego </w:t>
      </w:r>
      <w:r>
        <w:rPr>
          <w:rFonts w:ascii="Century Gothic" w:hAnsi="Century Gothic"/>
          <w:sz w:val="20"/>
          <w:szCs w:val="20"/>
        </w:rPr>
        <w:t xml:space="preserve">terminie podpisaną umowę. </w:t>
      </w:r>
    </w:p>
    <w:p w:rsidR="00BC47F5" w:rsidRPr="0092013B" w:rsidRDefault="002923EF" w:rsidP="00BC47F5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9</w:t>
      </w:r>
      <w:r w:rsidR="00BC47F5" w:rsidRPr="0092013B">
        <w:rPr>
          <w:rFonts w:ascii="Century Gothic" w:hAnsi="Century Gothic"/>
          <w:sz w:val="20"/>
          <w:szCs w:val="20"/>
        </w:rPr>
        <w:t xml:space="preserve">.2. Jeżeli </w:t>
      </w:r>
      <w:r w:rsidR="00BC47F5">
        <w:rPr>
          <w:rFonts w:ascii="Century Gothic" w:hAnsi="Century Gothic"/>
          <w:sz w:val="20"/>
          <w:szCs w:val="20"/>
        </w:rPr>
        <w:t>Oferent</w:t>
      </w:r>
      <w:r w:rsidR="00BC47F5" w:rsidRPr="0092013B">
        <w:rPr>
          <w:rFonts w:ascii="Century Gothic" w:hAnsi="Century Gothic"/>
          <w:sz w:val="20"/>
          <w:szCs w:val="20"/>
        </w:rPr>
        <w:t>, którego oferta została wybrana uchyli się od zawarcia umowy, Zamawiający wybierze najkorzystniejszą spośród pozostałych ofert, bez przeprowadzenia ich ponownej oceny.</w:t>
      </w:r>
    </w:p>
    <w:p w:rsidR="00BC47F5" w:rsidRPr="0092013B" w:rsidRDefault="002923EF" w:rsidP="00BC47F5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9</w:t>
      </w:r>
      <w:r w:rsidR="00BC47F5" w:rsidRPr="0092013B">
        <w:rPr>
          <w:rFonts w:ascii="Century Gothic" w:hAnsi="Century Gothic"/>
          <w:sz w:val="20"/>
          <w:szCs w:val="20"/>
        </w:rPr>
        <w:t xml:space="preserve">.3. Wybór </w:t>
      </w:r>
      <w:r w:rsidR="00BC47F5">
        <w:rPr>
          <w:rFonts w:ascii="Century Gothic" w:hAnsi="Century Gothic"/>
          <w:sz w:val="20"/>
          <w:szCs w:val="20"/>
        </w:rPr>
        <w:t>Oferenta</w:t>
      </w:r>
      <w:r w:rsidR="00BC47F5" w:rsidRPr="0092013B">
        <w:rPr>
          <w:rFonts w:ascii="Century Gothic" w:hAnsi="Century Gothic"/>
          <w:sz w:val="20"/>
          <w:szCs w:val="20"/>
        </w:rPr>
        <w:t xml:space="preserve"> będzie odbywał się z zachowaniem zasady konkurencyjności wymaganej przy realizacji projektów, bez stosowania procedur określonych w ustawie z dnia 29 stycznia 2004 r.- prawo zamówień </w:t>
      </w:r>
      <w:r w:rsidR="00BC47F5" w:rsidRPr="0092013B">
        <w:rPr>
          <w:rFonts w:ascii="Century Gothic" w:hAnsi="Century Gothic"/>
          <w:sz w:val="20"/>
          <w:szCs w:val="20"/>
        </w:rPr>
        <w:lastRenderedPageBreak/>
        <w:t>publicznych</w:t>
      </w:r>
      <w:r w:rsidR="00591092">
        <w:rPr>
          <w:rFonts w:ascii="Century Gothic" w:hAnsi="Century Gothic"/>
          <w:sz w:val="20"/>
          <w:szCs w:val="20"/>
        </w:rPr>
        <w:t>.</w:t>
      </w:r>
    </w:p>
    <w:p w:rsidR="00BC47F5" w:rsidRPr="0092013B" w:rsidRDefault="002923EF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9</w:t>
      </w:r>
      <w:r w:rsidR="00BC47F5" w:rsidRPr="0092013B">
        <w:rPr>
          <w:rFonts w:ascii="Century Gothic" w:hAnsi="Century Gothic"/>
          <w:sz w:val="20"/>
          <w:szCs w:val="20"/>
        </w:rPr>
        <w:t xml:space="preserve">.4. </w:t>
      </w:r>
      <w:r w:rsidR="00BC47F5">
        <w:rPr>
          <w:rFonts w:ascii="Century Gothic" w:hAnsi="Century Gothic"/>
          <w:sz w:val="20"/>
          <w:szCs w:val="20"/>
        </w:rPr>
        <w:t>Oferent</w:t>
      </w:r>
      <w:r w:rsidR="00BC47F5" w:rsidRPr="0092013B">
        <w:rPr>
          <w:rFonts w:ascii="Century Gothic" w:hAnsi="Century Gothic"/>
          <w:sz w:val="20"/>
          <w:szCs w:val="20"/>
        </w:rPr>
        <w:t xml:space="preserve"> zobowiązuje się w toku realizacji umowy do bezwzględnego stosowania Wytycznych w zakresie kwalifikowalności wydatków w ramach</w:t>
      </w:r>
      <w:r w:rsidR="00BC47F5" w:rsidRPr="00A14946">
        <w:rPr>
          <w:rFonts w:ascii="Century Gothic" w:hAnsi="Century Gothic"/>
          <w:sz w:val="20"/>
          <w:szCs w:val="20"/>
        </w:rPr>
        <w:t xml:space="preserve"> </w:t>
      </w:r>
      <w:r w:rsidR="00BC47F5" w:rsidRPr="005F5AA9">
        <w:rPr>
          <w:rFonts w:ascii="Century Gothic" w:hAnsi="Century Gothic"/>
          <w:sz w:val="20"/>
          <w:szCs w:val="20"/>
        </w:rPr>
        <w:t>Programu Fundusze Europejskie dla Dolnego Śląska 2021-2027</w:t>
      </w:r>
      <w:r w:rsidR="00BC47F5" w:rsidRPr="0092013B">
        <w:rPr>
          <w:rFonts w:ascii="Century Gothic" w:hAnsi="Century Gothic"/>
          <w:sz w:val="20"/>
          <w:szCs w:val="20"/>
        </w:rPr>
        <w:t>.</w:t>
      </w:r>
    </w:p>
    <w:p w:rsidR="00BC47F5" w:rsidRPr="00207916" w:rsidRDefault="002923EF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10</w:t>
      </w:r>
      <w:r w:rsidR="00BC47F5" w:rsidRPr="00207916">
        <w:rPr>
          <w:rFonts w:ascii="Century Gothic" w:hAnsi="Century Gothic"/>
          <w:b/>
          <w:sz w:val="20"/>
          <w:szCs w:val="20"/>
        </w:rPr>
        <w:t>. POZOSTAŁE INFORMACJE:</w:t>
      </w:r>
    </w:p>
    <w:p w:rsidR="009329E1" w:rsidRDefault="002923EF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10</w:t>
      </w:r>
      <w:r w:rsidR="00BC47F5" w:rsidRPr="00207916">
        <w:rPr>
          <w:rFonts w:ascii="Century Gothic" w:hAnsi="Century Gothic"/>
          <w:sz w:val="20"/>
          <w:szCs w:val="20"/>
        </w:rPr>
        <w:t xml:space="preserve">.1. </w:t>
      </w:r>
      <w:bookmarkStart w:id="6" w:name="__DdeLink__2124_478267354"/>
      <w:bookmarkEnd w:id="6"/>
      <w:r w:rsidR="009329E1" w:rsidRPr="009329E1">
        <w:rPr>
          <w:rFonts w:ascii="Century Gothic" w:hAnsi="Century Gothic"/>
          <w:sz w:val="20"/>
          <w:szCs w:val="20"/>
        </w:rPr>
        <w:t xml:space="preserve">Oferent pozostaje związany ofertą przez okres </w:t>
      </w:r>
      <w:r w:rsidR="001E0DFD">
        <w:rPr>
          <w:rFonts w:ascii="Century Gothic" w:hAnsi="Century Gothic"/>
          <w:sz w:val="20"/>
          <w:szCs w:val="20"/>
        </w:rPr>
        <w:t>1</w:t>
      </w:r>
      <w:r w:rsidR="0075447C">
        <w:rPr>
          <w:rFonts w:ascii="Century Gothic" w:hAnsi="Century Gothic"/>
          <w:sz w:val="20"/>
          <w:szCs w:val="20"/>
        </w:rPr>
        <w:t>4</w:t>
      </w:r>
      <w:r w:rsidR="009329E1" w:rsidRPr="009329E1">
        <w:rPr>
          <w:rFonts w:ascii="Century Gothic" w:hAnsi="Century Gothic"/>
          <w:sz w:val="20"/>
          <w:szCs w:val="20"/>
        </w:rPr>
        <w:t xml:space="preserve"> dni od upływu terminu składania ofert.</w:t>
      </w:r>
      <w:r w:rsidR="0075447C">
        <w:rPr>
          <w:rFonts w:ascii="Century Gothic" w:hAnsi="Century Gothic"/>
          <w:sz w:val="20"/>
          <w:szCs w:val="20"/>
        </w:rPr>
        <w:t xml:space="preserve"> Wykonawca samodzielnie lub na wniosek Zamawiającego może przedłużyć termin związania ofertą.</w:t>
      </w:r>
    </w:p>
    <w:p w:rsidR="00D874B6" w:rsidRPr="00207916" w:rsidRDefault="004574F5" w:rsidP="00D874B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10</w:t>
      </w:r>
      <w:r w:rsidR="00D874B6">
        <w:rPr>
          <w:rFonts w:ascii="Century Gothic" w:hAnsi="Century Gothic"/>
          <w:sz w:val="20"/>
          <w:szCs w:val="20"/>
        </w:rPr>
        <w:t xml:space="preserve">.2. </w:t>
      </w:r>
      <w:r w:rsidR="00D874B6" w:rsidRPr="00621C74">
        <w:rPr>
          <w:rFonts w:ascii="Century Gothic" w:hAnsi="Century Gothic"/>
          <w:sz w:val="20"/>
          <w:szCs w:val="20"/>
        </w:rPr>
        <w:t xml:space="preserve">Zamawiający zastrzega sobie prawo bieżącej kontroli w zakresie </w:t>
      </w:r>
      <w:r w:rsidR="00D874B6">
        <w:rPr>
          <w:rFonts w:ascii="Century Gothic" w:hAnsi="Century Gothic"/>
          <w:sz w:val="20"/>
          <w:szCs w:val="20"/>
        </w:rPr>
        <w:t xml:space="preserve">zgodności oferty z zapisami zapytania oraz </w:t>
      </w:r>
      <w:r w:rsidR="00D874B6" w:rsidRPr="00621C74">
        <w:rPr>
          <w:rFonts w:ascii="Century Gothic" w:hAnsi="Century Gothic"/>
          <w:sz w:val="20"/>
          <w:szCs w:val="20"/>
        </w:rPr>
        <w:t>przestrzegania przez</w:t>
      </w:r>
      <w:r w:rsidR="00D874B6">
        <w:rPr>
          <w:rFonts w:ascii="Century Gothic" w:hAnsi="Century Gothic"/>
          <w:sz w:val="20"/>
          <w:szCs w:val="20"/>
        </w:rPr>
        <w:t xml:space="preserve"> Oferenta</w:t>
      </w:r>
      <w:r w:rsidR="00D874B6" w:rsidRPr="00621C74">
        <w:rPr>
          <w:rFonts w:ascii="Century Gothic" w:hAnsi="Century Gothic"/>
          <w:sz w:val="20"/>
          <w:szCs w:val="20"/>
        </w:rPr>
        <w:t xml:space="preserve"> jakości </w:t>
      </w:r>
      <w:r>
        <w:rPr>
          <w:rFonts w:ascii="Century Gothic" w:hAnsi="Century Gothic"/>
          <w:sz w:val="20"/>
          <w:szCs w:val="20"/>
        </w:rPr>
        <w:t>realizacji przedmiotu zamówienia</w:t>
      </w:r>
      <w:r w:rsidR="00D874B6" w:rsidRPr="00621C74">
        <w:rPr>
          <w:rFonts w:ascii="Century Gothic" w:hAnsi="Century Gothic"/>
          <w:sz w:val="20"/>
          <w:szCs w:val="20"/>
        </w:rPr>
        <w:t>.</w:t>
      </w:r>
    </w:p>
    <w:p w:rsidR="00BC47F5" w:rsidRDefault="004574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10</w:t>
      </w:r>
      <w:r w:rsidR="00D874B6">
        <w:rPr>
          <w:rFonts w:ascii="Century Gothic" w:hAnsi="Century Gothic"/>
          <w:sz w:val="20"/>
          <w:szCs w:val="20"/>
        </w:rPr>
        <w:t xml:space="preserve">.3. </w:t>
      </w:r>
      <w:r w:rsidR="00BC47F5" w:rsidRPr="00207916">
        <w:rPr>
          <w:rFonts w:ascii="Century Gothic" w:hAnsi="Century Gothic"/>
          <w:sz w:val="20"/>
          <w:szCs w:val="20"/>
        </w:rPr>
        <w:t>Zamawiający zastrzega sobie możliwość zmiany lub uzupełnienia treści Zapytania Ofertowego, przed upływem terminu na składanie ofert.</w:t>
      </w:r>
    </w:p>
    <w:p w:rsidR="00BC47F5" w:rsidRDefault="004574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10</w:t>
      </w:r>
      <w:r w:rsidR="00BC47F5" w:rsidRPr="00207916">
        <w:rPr>
          <w:rFonts w:ascii="Century Gothic" w:hAnsi="Century Gothic"/>
          <w:sz w:val="20"/>
          <w:szCs w:val="20"/>
        </w:rPr>
        <w:t>.</w:t>
      </w:r>
      <w:r w:rsidR="00D874B6">
        <w:rPr>
          <w:rFonts w:ascii="Century Gothic" w:hAnsi="Century Gothic"/>
          <w:sz w:val="20"/>
          <w:szCs w:val="20"/>
        </w:rPr>
        <w:t>4</w:t>
      </w:r>
      <w:r w:rsidR="00BC47F5" w:rsidRPr="00207916">
        <w:rPr>
          <w:rFonts w:ascii="Century Gothic" w:hAnsi="Century Gothic"/>
          <w:sz w:val="20"/>
          <w:szCs w:val="20"/>
        </w:rPr>
        <w:t>. Jeżeli wprowadzone zmiany lub uzupełnienia treści Zapytania Ofertowego będą wymagały zmiany treści ofert, Zamawiający przedłuży termin składania ofert o czas potrzebny na dokonanie zmian w ofercie.</w:t>
      </w:r>
    </w:p>
    <w:p w:rsidR="00D96B9C" w:rsidRDefault="00D96B9C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10.5. Na wezwanie Zamawiającego Oferent zobowiązany będzie do przedstawienia dokumentacji technicznej w celu oceny zgodności zaproponowanego sprzętu z zapytaniem ofertowym w</w:t>
      </w:r>
      <w:r w:rsidR="00DE12AA">
        <w:rPr>
          <w:rFonts w:ascii="Century Gothic" w:hAnsi="Century Gothic"/>
          <w:sz w:val="20"/>
          <w:szCs w:val="20"/>
        </w:rPr>
        <w:t xml:space="preserve"> wyznaczonym przez Zamawiającego </w:t>
      </w:r>
      <w:r>
        <w:rPr>
          <w:rFonts w:ascii="Century Gothic" w:hAnsi="Century Gothic"/>
          <w:sz w:val="20"/>
          <w:szCs w:val="20"/>
        </w:rPr>
        <w:t>terminie</w:t>
      </w:r>
    </w:p>
    <w:p w:rsidR="00D874B6" w:rsidRDefault="004574F5" w:rsidP="00D96B9C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10</w:t>
      </w:r>
      <w:r w:rsidR="00BC47F5" w:rsidRPr="00207916">
        <w:rPr>
          <w:rFonts w:ascii="Century Gothic" w:hAnsi="Century Gothic"/>
          <w:sz w:val="20"/>
          <w:szCs w:val="20"/>
        </w:rPr>
        <w:t>.</w:t>
      </w:r>
      <w:r w:rsidR="00D874B6">
        <w:rPr>
          <w:rFonts w:ascii="Century Gothic" w:hAnsi="Century Gothic"/>
          <w:sz w:val="20"/>
          <w:szCs w:val="20"/>
        </w:rPr>
        <w:t>6</w:t>
      </w:r>
      <w:r w:rsidR="00BC47F5" w:rsidRPr="00207916">
        <w:rPr>
          <w:rFonts w:ascii="Century Gothic" w:hAnsi="Century Gothic"/>
          <w:sz w:val="20"/>
          <w:szCs w:val="20"/>
        </w:rPr>
        <w:t>.  Zapłata zostanie  dokonana po otrzymaniu poprawnie wystawionego rachunku/faktury w terminie wskazanym w umowie.</w:t>
      </w:r>
    </w:p>
    <w:p w:rsidR="00BC47F5" w:rsidRPr="00207916" w:rsidRDefault="004574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10</w:t>
      </w:r>
      <w:r w:rsidR="00BC47F5" w:rsidRPr="00207916">
        <w:rPr>
          <w:rFonts w:ascii="Century Gothic" w:hAnsi="Century Gothic"/>
          <w:sz w:val="20"/>
          <w:szCs w:val="20"/>
        </w:rPr>
        <w:t>.</w:t>
      </w:r>
      <w:r w:rsidR="007E6AE3">
        <w:rPr>
          <w:rFonts w:ascii="Century Gothic" w:hAnsi="Century Gothic"/>
          <w:sz w:val="20"/>
          <w:szCs w:val="20"/>
        </w:rPr>
        <w:t>7</w:t>
      </w:r>
      <w:r w:rsidR="00BC47F5" w:rsidRPr="00207916">
        <w:rPr>
          <w:rFonts w:ascii="Century Gothic" w:hAnsi="Century Gothic"/>
          <w:sz w:val="20"/>
          <w:szCs w:val="20"/>
        </w:rPr>
        <w:t>  Oferenci uczestniczą w postępowaniu ofertowym na własne ryzyko i koszt, nie przysługują im żadne roszczenia z tytułu odstąpienia przez Zamawiającego od postępowania ofertowego.</w:t>
      </w:r>
    </w:p>
    <w:p w:rsidR="00BC47F5" w:rsidRPr="00207916" w:rsidRDefault="004574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10</w:t>
      </w:r>
      <w:r w:rsidR="00BC47F5" w:rsidRPr="00207916">
        <w:rPr>
          <w:rFonts w:ascii="Century Gothic" w:hAnsi="Century Gothic"/>
          <w:sz w:val="20"/>
          <w:szCs w:val="20"/>
        </w:rPr>
        <w:t>.</w:t>
      </w:r>
      <w:r w:rsidR="007E6AE3">
        <w:rPr>
          <w:rFonts w:ascii="Century Gothic" w:hAnsi="Century Gothic"/>
          <w:sz w:val="20"/>
          <w:szCs w:val="20"/>
        </w:rPr>
        <w:t>8</w:t>
      </w:r>
      <w:r w:rsidR="00BC47F5" w:rsidRPr="00207916">
        <w:rPr>
          <w:rFonts w:ascii="Century Gothic" w:hAnsi="Century Gothic"/>
          <w:sz w:val="20"/>
          <w:szCs w:val="20"/>
        </w:rPr>
        <w:t>. Zamawiający zastrzega sobie prawo do unieważnienia postępowania bez podania przyczyny.</w:t>
      </w:r>
    </w:p>
    <w:p w:rsidR="001A267D" w:rsidRDefault="004574F5" w:rsidP="004574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10</w:t>
      </w:r>
      <w:r w:rsidR="00BC47F5" w:rsidRPr="00207916">
        <w:rPr>
          <w:rFonts w:ascii="Century Gothic" w:hAnsi="Century Gothic"/>
          <w:sz w:val="20"/>
          <w:szCs w:val="20"/>
        </w:rPr>
        <w:t>.</w:t>
      </w:r>
      <w:r w:rsidR="007E6AE3">
        <w:rPr>
          <w:rFonts w:ascii="Century Gothic" w:hAnsi="Century Gothic"/>
          <w:sz w:val="20"/>
          <w:szCs w:val="20"/>
        </w:rPr>
        <w:t>9</w:t>
      </w:r>
      <w:r w:rsidR="00BC47F5" w:rsidRPr="00207916">
        <w:rPr>
          <w:rFonts w:ascii="Century Gothic" w:hAnsi="Century Gothic"/>
          <w:sz w:val="20"/>
          <w:szCs w:val="20"/>
        </w:rPr>
        <w:t xml:space="preserve">. W treści umowy, którą podpisze </w:t>
      </w:r>
      <w:r w:rsidR="00BC47F5">
        <w:rPr>
          <w:rFonts w:ascii="Century Gothic" w:hAnsi="Century Gothic"/>
          <w:sz w:val="20"/>
          <w:szCs w:val="20"/>
        </w:rPr>
        <w:t>Oferent</w:t>
      </w:r>
      <w:r w:rsidR="00BC47F5" w:rsidRPr="00207916">
        <w:rPr>
          <w:rFonts w:ascii="Century Gothic" w:hAnsi="Century Gothic"/>
          <w:sz w:val="20"/>
          <w:szCs w:val="20"/>
        </w:rPr>
        <w:t xml:space="preserve"> będzie zawarta</w:t>
      </w:r>
      <w:r w:rsidR="008B4475">
        <w:rPr>
          <w:rFonts w:ascii="Century Gothic" w:hAnsi="Century Gothic"/>
          <w:sz w:val="20"/>
          <w:szCs w:val="20"/>
        </w:rPr>
        <w:t xml:space="preserve"> </w:t>
      </w:r>
      <w:r w:rsidR="001A267D">
        <w:rPr>
          <w:rFonts w:ascii="Century Gothic" w:hAnsi="Century Gothic"/>
          <w:sz w:val="20"/>
          <w:szCs w:val="20"/>
        </w:rPr>
        <w:t xml:space="preserve">następująca </w:t>
      </w:r>
      <w:r w:rsidR="00BC47F5" w:rsidRPr="00207916">
        <w:rPr>
          <w:rFonts w:ascii="Century Gothic" w:hAnsi="Century Gothic"/>
          <w:sz w:val="20"/>
          <w:szCs w:val="20"/>
        </w:rPr>
        <w:t>informacja o karach umownych</w:t>
      </w:r>
      <w:r w:rsidR="00F278C4">
        <w:rPr>
          <w:rFonts w:ascii="Century Gothic" w:hAnsi="Century Gothic"/>
          <w:sz w:val="20"/>
          <w:szCs w:val="20"/>
        </w:rPr>
        <w:t xml:space="preserve"> za opóźnienie realizacji zamówienia</w:t>
      </w:r>
      <w:r w:rsidR="001A267D">
        <w:rPr>
          <w:rFonts w:ascii="Century Gothic" w:hAnsi="Century Gothic"/>
          <w:sz w:val="20"/>
          <w:szCs w:val="20"/>
        </w:rPr>
        <w:t>:</w:t>
      </w:r>
    </w:p>
    <w:p w:rsidR="001A267D" w:rsidRDefault="001A267D" w:rsidP="004574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a) Wykonawca zapłaci Zamawiającemu kary umowne:</w:t>
      </w:r>
    </w:p>
    <w:p w:rsidR="001A267D" w:rsidRDefault="001A267D" w:rsidP="004574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- 0,</w:t>
      </w:r>
      <w:r w:rsidR="00DE12AA">
        <w:rPr>
          <w:rFonts w:ascii="Century Gothic" w:hAnsi="Century Gothic"/>
          <w:sz w:val="20"/>
          <w:szCs w:val="20"/>
        </w:rPr>
        <w:t>05</w:t>
      </w:r>
      <w:r>
        <w:rPr>
          <w:rFonts w:ascii="Century Gothic" w:hAnsi="Century Gothic"/>
          <w:sz w:val="20"/>
          <w:szCs w:val="20"/>
        </w:rPr>
        <w:t>% wartości kontraktu brutto za każdy dzień zwłoki w wykonaniu umowy</w:t>
      </w:r>
    </w:p>
    <w:p w:rsidR="001A267D" w:rsidRDefault="001A267D" w:rsidP="004574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- w przypadku odstąpienia od umowy z winy Wykonawcy – w wysokości 1</w:t>
      </w:r>
      <w:r w:rsidR="00DE12AA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% wartości kontraktu brutto</w:t>
      </w:r>
    </w:p>
    <w:p w:rsidR="001A267D" w:rsidRDefault="001A267D" w:rsidP="004574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- łączna wysokość kar umownych nie może przekraczać 1</w:t>
      </w:r>
      <w:r w:rsidR="00DE12AA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% wartości kontraktu brutto</w:t>
      </w:r>
    </w:p>
    <w:p w:rsidR="001A267D" w:rsidRDefault="001A267D" w:rsidP="004574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- w przypadku, gdy wysokość poniesionej szkody przewyższa wysokość kar umownych, Zamawiający może żądać odszkodowania przewyższającego wysokość zastrzeżonych kar umownych</w:t>
      </w:r>
    </w:p>
    <w:p w:rsidR="00BC47F5" w:rsidRDefault="004574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10</w:t>
      </w:r>
      <w:r w:rsidR="00BC47F5" w:rsidRPr="00751155">
        <w:rPr>
          <w:rFonts w:ascii="Century Gothic" w:hAnsi="Century Gothic"/>
          <w:sz w:val="20"/>
          <w:szCs w:val="20"/>
        </w:rPr>
        <w:t>.</w:t>
      </w:r>
      <w:r w:rsidR="00DE3913">
        <w:rPr>
          <w:rFonts w:ascii="Century Gothic" w:hAnsi="Century Gothic"/>
          <w:sz w:val="20"/>
          <w:szCs w:val="20"/>
        </w:rPr>
        <w:t>1</w:t>
      </w:r>
      <w:r w:rsidR="007E6AE3">
        <w:rPr>
          <w:rFonts w:ascii="Century Gothic" w:hAnsi="Century Gothic"/>
          <w:sz w:val="20"/>
          <w:szCs w:val="20"/>
        </w:rPr>
        <w:t>0</w:t>
      </w:r>
      <w:r w:rsidR="00BC47F5" w:rsidRPr="00751155">
        <w:rPr>
          <w:rFonts w:ascii="Century Gothic" w:hAnsi="Century Gothic"/>
          <w:sz w:val="20"/>
          <w:szCs w:val="20"/>
        </w:rPr>
        <w:t xml:space="preserve">. </w:t>
      </w:r>
      <w:r w:rsidR="00BC47F5" w:rsidRPr="003B1C4F">
        <w:rPr>
          <w:rFonts w:ascii="Century Gothic" w:hAnsi="Century Gothic"/>
          <w:sz w:val="20"/>
          <w:szCs w:val="20"/>
        </w:rPr>
        <w:t xml:space="preserve">Komunikacja między zamawiającym a </w:t>
      </w:r>
      <w:r w:rsidR="00BC47F5">
        <w:rPr>
          <w:rFonts w:ascii="Century Gothic" w:hAnsi="Century Gothic"/>
          <w:sz w:val="20"/>
          <w:szCs w:val="20"/>
        </w:rPr>
        <w:t>O</w:t>
      </w:r>
      <w:r w:rsidR="00BC47F5" w:rsidRPr="003B1C4F">
        <w:rPr>
          <w:rFonts w:ascii="Century Gothic" w:hAnsi="Century Gothic"/>
          <w:sz w:val="20"/>
          <w:szCs w:val="20"/>
        </w:rPr>
        <w:t xml:space="preserve">ferentem (pytania/odpowiedzi) musi odbywać się za pośrednictwem </w:t>
      </w:r>
      <w:r w:rsidR="00DE3913">
        <w:rPr>
          <w:rFonts w:ascii="Century Gothic" w:hAnsi="Century Gothic"/>
          <w:sz w:val="20"/>
          <w:szCs w:val="20"/>
        </w:rPr>
        <w:t>bazy konkurencyjności.</w:t>
      </w:r>
    </w:p>
    <w:p w:rsidR="006715F9" w:rsidRPr="00A14946" w:rsidRDefault="006715F9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621C74" w:rsidRDefault="001C1F9A" w:rsidP="00BC47F5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11.</w:t>
      </w:r>
      <w:r w:rsidR="006715F9">
        <w:rPr>
          <w:rFonts w:ascii="Century Gothic" w:hAnsi="Century Gothic"/>
          <w:b/>
          <w:sz w:val="20"/>
          <w:szCs w:val="20"/>
        </w:rPr>
        <w:t xml:space="preserve"> Warunki dokonania zmiany umowy:</w:t>
      </w:r>
    </w:p>
    <w:p w:rsidR="00A41F0F" w:rsidRPr="00A41F0F" w:rsidRDefault="00A41F0F" w:rsidP="00A41F0F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A41F0F">
        <w:rPr>
          <w:rFonts w:ascii="Century Gothic" w:hAnsi="Century Gothic"/>
          <w:sz w:val="20"/>
          <w:szCs w:val="20"/>
        </w:rPr>
        <w:t>1. Zamawiający przewiduje możliwość dokonania zmian postanowień zawartej umowy w stosunku do treści oferty, na podstawie, której dokonano wyboru Wykonawcy, jeżeli zajdzie którykolwiek z niżej wymienionych warunków – przy jednoczesnym braku zmiany charakteru umowy:</w:t>
      </w:r>
    </w:p>
    <w:p w:rsidR="00DE12AA" w:rsidRDefault="00A41F0F" w:rsidP="00A41F0F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A41F0F">
        <w:rPr>
          <w:rFonts w:ascii="Century Gothic" w:hAnsi="Century Gothic"/>
          <w:sz w:val="20"/>
          <w:szCs w:val="20"/>
        </w:rPr>
        <w:lastRenderedPageBreak/>
        <w:t xml:space="preserve">a. konieczności zmiany terminu wykonania przedmiotu zamówienia na skutek przyczyn obiektywnie uzasadnionych i niezależnych od Stron, których przy zachowaniu należytej staranności nie można było </w:t>
      </w:r>
      <w:r w:rsidR="00DE12AA">
        <w:rPr>
          <w:rFonts w:ascii="Century Gothic" w:hAnsi="Century Gothic"/>
          <w:sz w:val="20"/>
          <w:szCs w:val="20"/>
        </w:rPr>
        <w:t>uniknąć</w:t>
      </w:r>
      <w:r w:rsidRPr="00A41F0F">
        <w:rPr>
          <w:rFonts w:ascii="Century Gothic" w:hAnsi="Century Gothic"/>
          <w:sz w:val="20"/>
          <w:szCs w:val="20"/>
        </w:rPr>
        <w:t>.</w:t>
      </w:r>
    </w:p>
    <w:p w:rsidR="00A41F0F" w:rsidRPr="00A41F0F" w:rsidRDefault="00A41F0F" w:rsidP="00A41F0F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A41F0F">
        <w:rPr>
          <w:rFonts w:ascii="Century Gothic" w:hAnsi="Century Gothic"/>
          <w:sz w:val="20"/>
          <w:szCs w:val="20"/>
        </w:rPr>
        <w:t>b. zmiany zasad finansowania zamówienia,</w:t>
      </w:r>
    </w:p>
    <w:p w:rsidR="00A41F0F" w:rsidRPr="00A41F0F" w:rsidRDefault="00A41F0F" w:rsidP="00A41F0F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A41F0F">
        <w:rPr>
          <w:rFonts w:ascii="Century Gothic" w:hAnsi="Century Gothic"/>
          <w:sz w:val="20"/>
          <w:szCs w:val="20"/>
        </w:rPr>
        <w:t>c. zmiany uwarunkowań prawnych i formalnych realizacji umowy, spowodowanych działaniem osób trzecich,</w:t>
      </w:r>
    </w:p>
    <w:p w:rsidR="00A41F0F" w:rsidRPr="00A41F0F" w:rsidRDefault="00A41F0F" w:rsidP="00A41F0F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A41F0F">
        <w:rPr>
          <w:rFonts w:ascii="Century Gothic" w:hAnsi="Century Gothic"/>
          <w:sz w:val="20"/>
          <w:szCs w:val="20"/>
        </w:rPr>
        <w:t>d. wprowadzenia rozwiązań zamiennych, które nie wykraczają poza zdefiniowany przedmiot zamówienia i nie są traktowane jako zamówienie dodatkowe lub uzupełniające,</w:t>
      </w:r>
    </w:p>
    <w:p w:rsidR="00A41F0F" w:rsidRPr="00A41F0F" w:rsidRDefault="00A41F0F" w:rsidP="00A41F0F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A41F0F">
        <w:rPr>
          <w:rFonts w:ascii="Century Gothic" w:hAnsi="Century Gothic"/>
          <w:sz w:val="20"/>
          <w:szCs w:val="20"/>
        </w:rPr>
        <w:t>e. zmiany wynagrodzenia wykonawcy (ceny), o kwotę wynikającą ze zmienionych stawek podatku VAT obowiązujących w terminie powstania obowiązku podatkowego w czasie trwania umowy,</w:t>
      </w:r>
    </w:p>
    <w:p w:rsidR="00A41F0F" w:rsidRPr="00A41F0F" w:rsidRDefault="00A41F0F" w:rsidP="00A41F0F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A41F0F">
        <w:rPr>
          <w:rFonts w:ascii="Century Gothic" w:hAnsi="Century Gothic"/>
          <w:sz w:val="20"/>
          <w:szCs w:val="20"/>
        </w:rPr>
        <w:t>f. zmiany nazwy (firmy) bądź siedziby (adresu), którejkolwiek ze stron umowy,</w:t>
      </w:r>
    </w:p>
    <w:p w:rsidR="006715F9" w:rsidRPr="006715F9" w:rsidRDefault="00A41F0F" w:rsidP="00A41F0F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A41F0F">
        <w:rPr>
          <w:rFonts w:ascii="Century Gothic" w:hAnsi="Century Gothic"/>
          <w:sz w:val="20"/>
          <w:szCs w:val="20"/>
        </w:rPr>
        <w:t>g. zmiany regulacji prawnych wprowadzonych w życie po dacie podpisania umowy, wywołujących potrzebę zmiany umowy wraz ze skutkami wprowadzenia takiej zmiany.</w:t>
      </w:r>
    </w:p>
    <w:p w:rsidR="001C1F9A" w:rsidRDefault="001C1F9A" w:rsidP="00BC47F5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:rsidR="00BC47F5" w:rsidRPr="0086406B" w:rsidRDefault="00BC47F5" w:rsidP="00BC47F5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207916">
        <w:rPr>
          <w:rFonts w:ascii="Century Gothic" w:hAnsi="Century Gothic"/>
          <w:b/>
          <w:sz w:val="20"/>
          <w:szCs w:val="20"/>
        </w:rPr>
        <w:t>1</w:t>
      </w:r>
      <w:r w:rsidR="00CF5443">
        <w:rPr>
          <w:rFonts w:ascii="Century Gothic" w:hAnsi="Century Gothic"/>
          <w:b/>
          <w:sz w:val="20"/>
          <w:szCs w:val="20"/>
        </w:rPr>
        <w:t>1</w:t>
      </w:r>
      <w:r w:rsidRPr="00207916">
        <w:rPr>
          <w:rFonts w:ascii="Century Gothic" w:hAnsi="Century Gothic"/>
          <w:b/>
          <w:sz w:val="20"/>
          <w:szCs w:val="20"/>
        </w:rPr>
        <w:t>.  WYKAZ ZAŁĄCZNIKÓW:</w:t>
      </w:r>
    </w:p>
    <w:p w:rsidR="00340CEE" w:rsidRDefault="00340CEE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1: Szczegółowy opis przedmiotu zamówienia</w:t>
      </w:r>
    </w:p>
    <w:p w:rsidR="00BC47F5" w:rsidRPr="00207916" w:rsidRDefault="00BC47F5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 xml:space="preserve">Załącznik nr </w:t>
      </w:r>
      <w:r w:rsidR="00340CEE">
        <w:rPr>
          <w:rFonts w:ascii="Century Gothic" w:hAnsi="Century Gothic"/>
          <w:sz w:val="20"/>
          <w:szCs w:val="20"/>
        </w:rPr>
        <w:t>2:</w:t>
      </w:r>
      <w:r w:rsidRPr="00207916">
        <w:rPr>
          <w:rFonts w:ascii="Century Gothic" w:hAnsi="Century Gothic"/>
          <w:sz w:val="20"/>
          <w:szCs w:val="20"/>
        </w:rPr>
        <w:t xml:space="preserve"> Wzór Formularza Oferty,</w:t>
      </w:r>
    </w:p>
    <w:p w:rsidR="00BC47F5" w:rsidRPr="00207916" w:rsidRDefault="00BC47F5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 xml:space="preserve">Załącznik nr </w:t>
      </w:r>
      <w:r w:rsidR="00340CEE">
        <w:rPr>
          <w:rFonts w:ascii="Century Gothic" w:hAnsi="Century Gothic"/>
          <w:sz w:val="20"/>
          <w:szCs w:val="20"/>
        </w:rPr>
        <w:t>3:</w:t>
      </w:r>
      <w:r w:rsidRPr="00207916">
        <w:rPr>
          <w:rFonts w:ascii="Century Gothic" w:hAnsi="Century Gothic"/>
          <w:sz w:val="20"/>
          <w:szCs w:val="20"/>
        </w:rPr>
        <w:t xml:space="preserve"> Oświadczenie wykonawcy o spełnieniu warunków udziału w postępowaniu,</w:t>
      </w:r>
    </w:p>
    <w:p w:rsidR="00BC47F5" w:rsidRPr="00207916" w:rsidRDefault="00BC47F5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 xml:space="preserve">Załącznik nr </w:t>
      </w:r>
      <w:r w:rsidR="00340CEE">
        <w:rPr>
          <w:rFonts w:ascii="Century Gothic" w:hAnsi="Century Gothic"/>
          <w:sz w:val="20"/>
          <w:szCs w:val="20"/>
        </w:rPr>
        <w:t>4:</w:t>
      </w:r>
      <w:r w:rsidRPr="00207916">
        <w:rPr>
          <w:rFonts w:ascii="Century Gothic" w:hAnsi="Century Gothic"/>
          <w:sz w:val="20"/>
          <w:szCs w:val="20"/>
        </w:rPr>
        <w:t xml:space="preserve"> Oświadczenie o braku powiązań kapitałowych lub osobowych,</w:t>
      </w:r>
    </w:p>
    <w:p w:rsidR="00BC47F5" w:rsidRDefault="00BC47F5" w:rsidP="0075115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 xml:space="preserve">Załącznik nr </w:t>
      </w:r>
      <w:r w:rsidR="00340CEE">
        <w:rPr>
          <w:rFonts w:ascii="Century Gothic" w:hAnsi="Century Gothic"/>
          <w:sz w:val="20"/>
          <w:szCs w:val="20"/>
        </w:rPr>
        <w:t>5:</w:t>
      </w:r>
      <w:r w:rsidRPr="00207916">
        <w:rPr>
          <w:rFonts w:ascii="Century Gothic" w:hAnsi="Century Gothic"/>
          <w:sz w:val="20"/>
          <w:szCs w:val="20"/>
        </w:rPr>
        <w:t xml:space="preserve"> Oświadczenie, że nie zostali prawomocnie skazani za wykroczenie przeciwko prawom pracownika lub wykroczenie przeciwko środowisku,</w:t>
      </w:r>
    </w:p>
    <w:p w:rsidR="00EB0830" w:rsidRPr="00DE3913" w:rsidRDefault="00BC47F5" w:rsidP="00DE3913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Załącznik nr </w:t>
      </w:r>
      <w:r w:rsidR="00340CEE">
        <w:rPr>
          <w:rFonts w:ascii="Century Gothic" w:hAnsi="Century Gothic"/>
          <w:sz w:val="20"/>
          <w:szCs w:val="20"/>
        </w:rPr>
        <w:t>6:</w:t>
      </w:r>
      <w:r>
        <w:rPr>
          <w:rFonts w:ascii="Century Gothic" w:hAnsi="Century Gothic"/>
          <w:sz w:val="20"/>
          <w:szCs w:val="20"/>
        </w:rPr>
        <w:t xml:space="preserve"> Oświadczenie </w:t>
      </w:r>
      <w:r w:rsidRPr="00F70C0F">
        <w:rPr>
          <w:rFonts w:ascii="Century Gothic" w:hAnsi="Century Gothic"/>
          <w:sz w:val="20"/>
          <w:szCs w:val="20"/>
        </w:rPr>
        <w:t>o niepodleganiu wykluczeniu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Century Gothic" w:hAnsi="Century Gothic"/>
          <w:sz w:val="20"/>
          <w:szCs w:val="20"/>
        </w:rPr>
        <w:t>.</w:t>
      </w:r>
    </w:p>
    <w:sectPr w:rsidR="00EB0830" w:rsidRPr="00DE3913" w:rsidSect="00374CCD">
      <w:headerReference w:type="default" r:id="rId7"/>
      <w:footerReference w:type="default" r:id="rId8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F05" w:rsidRDefault="00FC4F05" w:rsidP="00E03E4E">
      <w:pPr>
        <w:spacing w:after="0" w:line="240" w:lineRule="auto"/>
      </w:pPr>
      <w:r>
        <w:separator/>
      </w:r>
    </w:p>
  </w:endnote>
  <w:endnote w:type="continuationSeparator" w:id="0">
    <w:p w:rsidR="00FC4F05" w:rsidRDefault="00FC4F05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FD30E9" w:rsidTr="00707451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D30E9" w:rsidRDefault="00FD30E9" w:rsidP="00FD30E9">
          <w:pPr>
            <w:tabs>
              <w:tab w:val="center" w:pos="4536"/>
              <w:tab w:val="right" w:pos="9072"/>
            </w:tabs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</w:p>
        <w:p w:rsidR="00FD30E9" w:rsidRPr="00F95EE2" w:rsidRDefault="00FD30E9" w:rsidP="00FD30E9">
          <w:pPr>
            <w:tabs>
              <w:tab w:val="center" w:pos="4536"/>
              <w:tab w:val="right" w:pos="9072"/>
            </w:tabs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  <w:r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Realizator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Fundacja „Krzyżowa” dla Porozumienia Europejskiego</w:t>
          </w:r>
          <w:r>
            <w:rPr>
              <w:rFonts w:ascii="Arial" w:hAnsi="Arial" w:cs="Arial"/>
              <w:color w:val="000000" w:themeColor="text1"/>
              <w:sz w:val="16"/>
              <w:szCs w:val="16"/>
            </w:rPr>
            <w:t>,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Krzyżowa 7, 58-112 Grodziszcze</w:t>
          </w:r>
        </w:p>
      </w:tc>
    </w:tr>
  </w:tbl>
  <w:p w:rsidR="00E03E4E" w:rsidRPr="00FD30E9" w:rsidRDefault="00E03E4E" w:rsidP="00FD30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F05" w:rsidRDefault="00FC4F05" w:rsidP="00E03E4E">
      <w:pPr>
        <w:spacing w:after="0" w:line="240" w:lineRule="auto"/>
      </w:pPr>
      <w:r>
        <w:separator/>
      </w:r>
    </w:p>
  </w:footnote>
  <w:footnote w:type="continuationSeparator" w:id="0">
    <w:p w:rsidR="00FC4F05" w:rsidRDefault="00FC4F05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CCD" w:rsidRDefault="005F5CBC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inline distT="0" distB="0" distL="0" distR="0">
          <wp:extent cx="6645910" cy="851535"/>
          <wp:effectExtent l="0" t="0" r="2540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PO_barwy RP_NextGenerationEU_poziom_zestawienie_podstawowe_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851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80076" w:rsidRDefault="00880076" w:rsidP="005F5CBC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spacing w:line="360" w:lineRule="auto"/>
            <w:jc w:val="center"/>
            <w:rPr>
              <w:rFonts w:ascii="Arial" w:hAnsi="Arial" w:cs="Arial"/>
              <w:sz w:val="16"/>
              <w:szCs w:val="16"/>
            </w:rPr>
          </w:pPr>
          <w:r w:rsidRPr="00374CCD">
            <w:rPr>
              <w:rFonts w:ascii="Arial" w:hAnsi="Arial" w:cs="Arial"/>
              <w:sz w:val="16"/>
              <w:szCs w:val="16"/>
            </w:rPr>
            <w:t>Projekt „</w:t>
          </w:r>
          <w:bookmarkStart w:id="7" w:name="_Hlk183240917"/>
          <w:r w:rsidR="005F5CBC">
            <w:rPr>
              <w:rFonts w:ascii="Arial" w:hAnsi="Arial" w:cs="Arial"/>
              <w:sz w:val="16"/>
              <w:szCs w:val="16"/>
            </w:rPr>
            <w:t>W SIECI KONTAKTÓW. Rozwój Potencjału PES do realizacji działań na rzecz osób starszych</w:t>
          </w:r>
          <w:bookmarkEnd w:id="7"/>
          <w:r w:rsidR="005F5CBC">
            <w:rPr>
              <w:rFonts w:ascii="Arial" w:hAnsi="Arial" w:cs="Arial"/>
              <w:sz w:val="16"/>
              <w:szCs w:val="16"/>
            </w:rPr>
            <w:t>”, dofinansowany w ramach programu „ODPORNOŚĆ ORAZ ROZWÓJ EKONOMII SPOŁECZNEJ I PRZEDSIĘBIORCZOŚCI SPOŁECZNEJ” NA LATA 2022-2025</w:t>
          </w:r>
        </w:p>
      </w:tc>
    </w:tr>
  </w:tbl>
  <w:p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14CF9"/>
    <w:rsid w:val="00016C01"/>
    <w:rsid w:val="00025DE6"/>
    <w:rsid w:val="00030130"/>
    <w:rsid w:val="00047DBC"/>
    <w:rsid w:val="00055042"/>
    <w:rsid w:val="0007100A"/>
    <w:rsid w:val="00071E96"/>
    <w:rsid w:val="000C72E5"/>
    <w:rsid w:val="00137940"/>
    <w:rsid w:val="001422CE"/>
    <w:rsid w:val="00151288"/>
    <w:rsid w:val="0015520A"/>
    <w:rsid w:val="001577EC"/>
    <w:rsid w:val="00164484"/>
    <w:rsid w:val="001972D8"/>
    <w:rsid w:val="001A194A"/>
    <w:rsid w:val="001A267D"/>
    <w:rsid w:val="001A762E"/>
    <w:rsid w:val="001C1F9A"/>
    <w:rsid w:val="001C527F"/>
    <w:rsid w:val="001D285B"/>
    <w:rsid w:val="001E0DFD"/>
    <w:rsid w:val="00260264"/>
    <w:rsid w:val="00287B1B"/>
    <w:rsid w:val="002905BF"/>
    <w:rsid w:val="002923EF"/>
    <w:rsid w:val="002A5DC5"/>
    <w:rsid w:val="002B4A7D"/>
    <w:rsid w:val="002B656A"/>
    <w:rsid w:val="002E0FAF"/>
    <w:rsid w:val="002E7C9D"/>
    <w:rsid w:val="00300C2C"/>
    <w:rsid w:val="00310A2C"/>
    <w:rsid w:val="00322CB1"/>
    <w:rsid w:val="00330CDB"/>
    <w:rsid w:val="00340CEE"/>
    <w:rsid w:val="00346666"/>
    <w:rsid w:val="00374CCD"/>
    <w:rsid w:val="0038544F"/>
    <w:rsid w:val="003A381B"/>
    <w:rsid w:val="003F6AF3"/>
    <w:rsid w:val="00412ABE"/>
    <w:rsid w:val="0041775F"/>
    <w:rsid w:val="0042075E"/>
    <w:rsid w:val="00450CCC"/>
    <w:rsid w:val="004574F5"/>
    <w:rsid w:val="00471F17"/>
    <w:rsid w:val="00494774"/>
    <w:rsid w:val="004962CC"/>
    <w:rsid w:val="004A3A65"/>
    <w:rsid w:val="004B438E"/>
    <w:rsid w:val="004C1E01"/>
    <w:rsid w:val="004E3C9E"/>
    <w:rsid w:val="0050147F"/>
    <w:rsid w:val="00507AF2"/>
    <w:rsid w:val="005109B9"/>
    <w:rsid w:val="00517C5F"/>
    <w:rsid w:val="00552022"/>
    <w:rsid w:val="00591092"/>
    <w:rsid w:val="00591CA4"/>
    <w:rsid w:val="00591EF0"/>
    <w:rsid w:val="005B0736"/>
    <w:rsid w:val="005C3D1D"/>
    <w:rsid w:val="005F5CBC"/>
    <w:rsid w:val="00614EE4"/>
    <w:rsid w:val="00617FCB"/>
    <w:rsid w:val="00621C74"/>
    <w:rsid w:val="006561C2"/>
    <w:rsid w:val="00661C2E"/>
    <w:rsid w:val="0067150D"/>
    <w:rsid w:val="006715F9"/>
    <w:rsid w:val="00695020"/>
    <w:rsid w:val="00695244"/>
    <w:rsid w:val="006A0070"/>
    <w:rsid w:val="006C775B"/>
    <w:rsid w:val="006E4BD9"/>
    <w:rsid w:val="006F44C9"/>
    <w:rsid w:val="00733AC0"/>
    <w:rsid w:val="00751155"/>
    <w:rsid w:val="0075447C"/>
    <w:rsid w:val="007642FB"/>
    <w:rsid w:val="007A329A"/>
    <w:rsid w:val="007A7DD3"/>
    <w:rsid w:val="007C3E52"/>
    <w:rsid w:val="007C43F4"/>
    <w:rsid w:val="007E0C6E"/>
    <w:rsid w:val="007E6AE3"/>
    <w:rsid w:val="007E79A0"/>
    <w:rsid w:val="007F0561"/>
    <w:rsid w:val="007F0C8C"/>
    <w:rsid w:val="007F5065"/>
    <w:rsid w:val="008235AF"/>
    <w:rsid w:val="008440B8"/>
    <w:rsid w:val="008544B3"/>
    <w:rsid w:val="0086406B"/>
    <w:rsid w:val="00865190"/>
    <w:rsid w:val="00880076"/>
    <w:rsid w:val="00881545"/>
    <w:rsid w:val="00895D2F"/>
    <w:rsid w:val="008A3CAB"/>
    <w:rsid w:val="008A54F0"/>
    <w:rsid w:val="008A7ECD"/>
    <w:rsid w:val="008B4475"/>
    <w:rsid w:val="008C68DD"/>
    <w:rsid w:val="008D6116"/>
    <w:rsid w:val="008E219F"/>
    <w:rsid w:val="008E59E3"/>
    <w:rsid w:val="008E6A6C"/>
    <w:rsid w:val="00903937"/>
    <w:rsid w:val="00905502"/>
    <w:rsid w:val="00922967"/>
    <w:rsid w:val="009329E1"/>
    <w:rsid w:val="009567C0"/>
    <w:rsid w:val="00982A0D"/>
    <w:rsid w:val="009B050F"/>
    <w:rsid w:val="009B4387"/>
    <w:rsid w:val="009D291C"/>
    <w:rsid w:val="009E1FC5"/>
    <w:rsid w:val="009F3195"/>
    <w:rsid w:val="00A210E6"/>
    <w:rsid w:val="00A413A4"/>
    <w:rsid w:val="00A41F0F"/>
    <w:rsid w:val="00A80A6B"/>
    <w:rsid w:val="00AA5E5B"/>
    <w:rsid w:val="00AF182D"/>
    <w:rsid w:val="00AF72D9"/>
    <w:rsid w:val="00B21CCA"/>
    <w:rsid w:val="00B2430E"/>
    <w:rsid w:val="00B312A6"/>
    <w:rsid w:val="00B41A70"/>
    <w:rsid w:val="00B6693B"/>
    <w:rsid w:val="00B779EA"/>
    <w:rsid w:val="00B87918"/>
    <w:rsid w:val="00BC47F5"/>
    <w:rsid w:val="00BD6D49"/>
    <w:rsid w:val="00BE1F92"/>
    <w:rsid w:val="00BF5E79"/>
    <w:rsid w:val="00C13628"/>
    <w:rsid w:val="00C37F70"/>
    <w:rsid w:val="00C57062"/>
    <w:rsid w:val="00C71EFD"/>
    <w:rsid w:val="00C959C7"/>
    <w:rsid w:val="00CA75DD"/>
    <w:rsid w:val="00CC7372"/>
    <w:rsid w:val="00CF10DA"/>
    <w:rsid w:val="00CF5443"/>
    <w:rsid w:val="00CF54B4"/>
    <w:rsid w:val="00D10E16"/>
    <w:rsid w:val="00D405D2"/>
    <w:rsid w:val="00D413F0"/>
    <w:rsid w:val="00D60CC6"/>
    <w:rsid w:val="00D874B6"/>
    <w:rsid w:val="00D96B9C"/>
    <w:rsid w:val="00DA04CD"/>
    <w:rsid w:val="00DA669A"/>
    <w:rsid w:val="00DB145F"/>
    <w:rsid w:val="00DE12AA"/>
    <w:rsid w:val="00DE3913"/>
    <w:rsid w:val="00E03E4E"/>
    <w:rsid w:val="00E136AB"/>
    <w:rsid w:val="00E21FCB"/>
    <w:rsid w:val="00E27651"/>
    <w:rsid w:val="00E47900"/>
    <w:rsid w:val="00E52B1D"/>
    <w:rsid w:val="00E66540"/>
    <w:rsid w:val="00E71FBB"/>
    <w:rsid w:val="00E72098"/>
    <w:rsid w:val="00E8118E"/>
    <w:rsid w:val="00EB0830"/>
    <w:rsid w:val="00EB216F"/>
    <w:rsid w:val="00EB53DA"/>
    <w:rsid w:val="00EB5A29"/>
    <w:rsid w:val="00EC7CD4"/>
    <w:rsid w:val="00ED68CF"/>
    <w:rsid w:val="00EE2BE5"/>
    <w:rsid w:val="00EE326F"/>
    <w:rsid w:val="00EF3B30"/>
    <w:rsid w:val="00F137E9"/>
    <w:rsid w:val="00F22327"/>
    <w:rsid w:val="00F278C4"/>
    <w:rsid w:val="00F33125"/>
    <w:rsid w:val="00F35A25"/>
    <w:rsid w:val="00F363C2"/>
    <w:rsid w:val="00F41958"/>
    <w:rsid w:val="00F45B9A"/>
    <w:rsid w:val="00F56CC8"/>
    <w:rsid w:val="00FA285A"/>
    <w:rsid w:val="00FB2772"/>
    <w:rsid w:val="00FB398C"/>
    <w:rsid w:val="00FB768E"/>
    <w:rsid w:val="00FC3ED2"/>
    <w:rsid w:val="00FC4A67"/>
    <w:rsid w:val="00FC4E1E"/>
    <w:rsid w:val="00FC4F05"/>
    <w:rsid w:val="00FD30E9"/>
    <w:rsid w:val="00FD4F3F"/>
    <w:rsid w:val="00FE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A8A64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47F5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BC47F5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4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45F"/>
    <w:rPr>
      <w:rFonts w:ascii="Segoe UI" w:eastAsiaTheme="minorEastAsia" w:hAnsi="Segoe UI" w:cs="Segoe UI"/>
      <w:color w:val="00000A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8E267-8CE9-4888-83D9-3286C681A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6</Pages>
  <Words>2132</Words>
  <Characters>12793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14896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daniel.bodyl@krzyzowa.org.pl</cp:lastModifiedBy>
  <cp:revision>55</cp:revision>
  <cp:lastPrinted>2024-11-25T13:58:00Z</cp:lastPrinted>
  <dcterms:created xsi:type="dcterms:W3CDTF">2024-02-28T07:50:00Z</dcterms:created>
  <dcterms:modified xsi:type="dcterms:W3CDTF">2024-11-25T14:35:00Z</dcterms:modified>
</cp:coreProperties>
</file>