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B0A3F" w14:textId="381FEAE6" w:rsidR="00866454" w:rsidRPr="00451CF8" w:rsidRDefault="00866454" w:rsidP="0001177C">
      <w:pPr>
        <w:widowControl w:val="0"/>
        <w:spacing w:after="120"/>
        <w:rPr>
          <w:rFonts w:ascii="Calibri" w:hAnsi="Calibri" w:cs="Calibri"/>
          <w:b/>
          <w:sz w:val="22"/>
          <w:szCs w:val="22"/>
        </w:rPr>
      </w:pPr>
      <w:bookmarkStart w:id="0" w:name="_Hlk515978405"/>
      <w:bookmarkStart w:id="1" w:name="_Hlk526851293"/>
      <w:bookmarkStart w:id="2" w:name="_Hlk6323442"/>
      <w:r w:rsidRPr="00451CF8">
        <w:rPr>
          <w:rFonts w:ascii="Calibri" w:hAnsi="Calibri" w:cs="Calibri"/>
          <w:b/>
          <w:sz w:val="22"/>
          <w:szCs w:val="22"/>
        </w:rPr>
        <w:t>Postępowanie nr</w:t>
      </w:r>
      <w:bookmarkEnd w:id="0"/>
      <w:bookmarkEnd w:id="1"/>
      <w:bookmarkEnd w:id="2"/>
      <w:r w:rsidRPr="00451CF8">
        <w:rPr>
          <w:rFonts w:ascii="Calibri" w:hAnsi="Calibri" w:cs="Calibri"/>
          <w:b/>
          <w:sz w:val="22"/>
          <w:szCs w:val="22"/>
        </w:rPr>
        <w:t xml:space="preserve"> </w:t>
      </w:r>
      <w:r w:rsidR="00454977">
        <w:rPr>
          <w:rFonts w:ascii="Calibri" w:hAnsi="Calibri" w:cs="Calibri"/>
          <w:b/>
          <w:sz w:val="22"/>
          <w:szCs w:val="22"/>
        </w:rPr>
        <w:t>3</w:t>
      </w:r>
      <w:r w:rsidRPr="00451CF8">
        <w:rPr>
          <w:rFonts w:ascii="Calibri" w:hAnsi="Calibri" w:cs="Calibri"/>
          <w:b/>
          <w:sz w:val="22"/>
          <w:szCs w:val="22"/>
        </w:rPr>
        <w:t>/</w:t>
      </w:r>
      <w:r w:rsidR="0041248D" w:rsidRPr="00451CF8">
        <w:rPr>
          <w:rFonts w:ascii="Calibri" w:hAnsi="Calibri" w:cs="Calibri"/>
          <w:b/>
          <w:sz w:val="22"/>
          <w:szCs w:val="22"/>
        </w:rPr>
        <w:t>NHZ</w:t>
      </w:r>
      <w:r w:rsidRPr="00451CF8">
        <w:rPr>
          <w:rFonts w:ascii="Calibri" w:hAnsi="Calibri" w:cs="Calibri"/>
          <w:b/>
          <w:sz w:val="22"/>
          <w:szCs w:val="22"/>
        </w:rPr>
        <w:t>/FE</w:t>
      </w:r>
      <w:r w:rsidR="00CB678E" w:rsidRPr="00451CF8">
        <w:rPr>
          <w:rFonts w:ascii="Calibri" w:hAnsi="Calibri" w:cs="Calibri"/>
          <w:b/>
          <w:sz w:val="22"/>
          <w:szCs w:val="22"/>
        </w:rPr>
        <w:t>PK</w:t>
      </w:r>
    </w:p>
    <w:p w14:paraId="5324A5C6" w14:textId="77777777" w:rsidR="00604BA0" w:rsidRPr="00451CF8" w:rsidRDefault="00604BA0" w:rsidP="00604BA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51CF8">
        <w:rPr>
          <w:rFonts w:ascii="Calibri" w:hAnsi="Calibri" w:cs="Calibri"/>
          <w:b/>
          <w:bCs/>
          <w:sz w:val="22"/>
          <w:szCs w:val="22"/>
        </w:rPr>
        <w:t>ZAPYTANIE OFERTOWE</w:t>
      </w:r>
    </w:p>
    <w:p w14:paraId="3FF872CC" w14:textId="77777777" w:rsidR="00604BA0" w:rsidRPr="00451CF8" w:rsidRDefault="00604BA0" w:rsidP="00604BA0">
      <w:pPr>
        <w:pStyle w:val="Akapitzlist"/>
        <w:widowControl w:val="0"/>
        <w:spacing w:after="12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/>
          <w:sz w:val="22"/>
          <w:szCs w:val="22"/>
        </w:rPr>
        <w:t>PRZEPROWADZANE W TRYBIE ZASADY KONKURENCYJNOŚCI</w:t>
      </w:r>
    </w:p>
    <w:p w14:paraId="3D39F0DA" w14:textId="3AC16608" w:rsidR="007A5925" w:rsidRPr="00451CF8" w:rsidRDefault="00604BA0" w:rsidP="00604BA0">
      <w:pPr>
        <w:jc w:val="center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w </w:t>
      </w:r>
      <w:bookmarkStart w:id="3" w:name="_Hlk526853524"/>
      <w:r w:rsidRPr="00451CF8">
        <w:rPr>
          <w:rFonts w:ascii="Calibri" w:hAnsi="Calibri" w:cs="Calibri"/>
          <w:sz w:val="22"/>
          <w:szCs w:val="22"/>
        </w:rPr>
        <w:t xml:space="preserve">projekcie </w:t>
      </w:r>
      <w:bookmarkEnd w:id="3"/>
      <w:r w:rsidRPr="00451CF8">
        <w:rPr>
          <w:rFonts w:ascii="Calibri" w:hAnsi="Calibri" w:cs="Calibri"/>
          <w:b/>
          <w:sz w:val="22"/>
          <w:szCs w:val="22"/>
        </w:rPr>
        <w:t>„</w:t>
      </w:r>
      <w:r w:rsidR="00F120D5" w:rsidRPr="00451CF8">
        <w:rPr>
          <w:rFonts w:ascii="Calibri" w:hAnsi="Calibri" w:cs="Calibri"/>
          <w:b/>
          <w:sz w:val="22"/>
          <w:szCs w:val="22"/>
        </w:rPr>
        <w:t>Nowe horyzonty zarządzania</w:t>
      </w:r>
      <w:r w:rsidR="003F164D" w:rsidRPr="00451CF8">
        <w:rPr>
          <w:rFonts w:ascii="Calibri" w:hAnsi="Calibri" w:cs="Calibri"/>
          <w:b/>
          <w:sz w:val="22"/>
          <w:szCs w:val="22"/>
        </w:rPr>
        <w:t>” nr</w:t>
      </w:r>
      <w:r w:rsidRPr="00451CF8">
        <w:rPr>
          <w:rFonts w:ascii="Calibri" w:hAnsi="Calibri" w:cs="Calibri"/>
          <w:b/>
          <w:sz w:val="22"/>
          <w:szCs w:val="22"/>
        </w:rPr>
        <w:t xml:space="preserve"> </w:t>
      </w:r>
      <w:r w:rsidR="00C03D9B" w:rsidRPr="00451CF8">
        <w:rPr>
          <w:rFonts w:ascii="Calibri" w:hAnsi="Calibri" w:cs="Calibri"/>
          <w:b/>
          <w:sz w:val="22"/>
          <w:szCs w:val="22"/>
        </w:rPr>
        <w:t>FEPK.07.08-IP.01-001/23</w:t>
      </w:r>
      <w:r w:rsidR="00C03D9B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 xml:space="preserve">realizowanym w ramach Programu </w:t>
      </w:r>
      <w:r w:rsidR="00C66326" w:rsidRPr="00451CF8">
        <w:rPr>
          <w:rFonts w:ascii="Calibri" w:hAnsi="Calibri" w:cs="Calibri"/>
          <w:sz w:val="22"/>
          <w:szCs w:val="22"/>
        </w:rPr>
        <w:t>Fundusze Europejskie dla Podkarpacia 2021-2027</w:t>
      </w:r>
      <w:r w:rsidRPr="00451CF8">
        <w:rPr>
          <w:rFonts w:ascii="Calibri" w:hAnsi="Calibri" w:cs="Calibri"/>
          <w:sz w:val="22"/>
          <w:szCs w:val="22"/>
        </w:rPr>
        <w:t xml:space="preserve"> współfinansowanego ze środków Europejskiego Funduszu Społecznego Plus</w:t>
      </w:r>
    </w:p>
    <w:p w14:paraId="2D5766D4" w14:textId="77777777" w:rsidR="003A6FA7" w:rsidRPr="00451CF8" w:rsidRDefault="003A6FA7" w:rsidP="0001177C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/>
          <w:sz w:val="22"/>
          <w:szCs w:val="22"/>
        </w:rPr>
        <w:t>ZAMAWIAJĄCY</w:t>
      </w:r>
      <w:r w:rsidR="006E1993" w:rsidRPr="00451CF8">
        <w:rPr>
          <w:rFonts w:ascii="Calibri" w:hAnsi="Calibri" w:cs="Calibri"/>
          <w:b/>
          <w:sz w:val="22"/>
          <w:szCs w:val="22"/>
        </w:rPr>
        <w:t>:</w:t>
      </w:r>
    </w:p>
    <w:p w14:paraId="2E373D86" w14:textId="5019DE4E" w:rsidR="00077658" w:rsidRPr="00451CF8" w:rsidRDefault="00077658" w:rsidP="0001177C">
      <w:pPr>
        <w:pStyle w:val="Akapitzlist"/>
        <w:widowControl w:val="0"/>
        <w:spacing w:after="120"/>
        <w:ind w:left="426"/>
        <w:contextualSpacing w:val="0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b/>
          <w:sz w:val="22"/>
          <w:szCs w:val="22"/>
        </w:rPr>
        <w:t>HUMANEO</w:t>
      </w:r>
      <w:r w:rsidRPr="00451CF8">
        <w:rPr>
          <w:rFonts w:ascii="Calibri" w:hAnsi="Calibri" w:cs="Calibri"/>
          <w:b/>
          <w:sz w:val="22"/>
          <w:szCs w:val="22"/>
        </w:rPr>
        <w:br/>
      </w:r>
      <w:r w:rsidRPr="00451CF8">
        <w:rPr>
          <w:rFonts w:ascii="Calibri" w:hAnsi="Calibri" w:cs="Calibri"/>
          <w:sz w:val="22"/>
          <w:szCs w:val="22"/>
        </w:rPr>
        <w:t>ul. Nawojowska 12, 33-300 Nowy Sącz</w:t>
      </w:r>
      <w:r w:rsidRPr="00451CF8">
        <w:rPr>
          <w:rFonts w:ascii="Calibri" w:hAnsi="Calibri" w:cs="Calibri"/>
          <w:sz w:val="22"/>
          <w:szCs w:val="22"/>
        </w:rPr>
        <w:br/>
        <w:t>NIP 7343157319, REGON 120195516</w:t>
      </w:r>
    </w:p>
    <w:p w14:paraId="799B6521" w14:textId="39C9901F" w:rsidR="007B2D35" w:rsidRPr="00451CF8" w:rsidRDefault="007B2D35" w:rsidP="0001177C">
      <w:pPr>
        <w:pStyle w:val="Standard"/>
        <w:ind w:left="426" w:right="2380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Prowadzący sprawę: </w:t>
      </w:r>
      <w:r w:rsidR="00FB28C2" w:rsidRPr="00451CF8">
        <w:rPr>
          <w:rFonts w:ascii="Calibri" w:hAnsi="Calibri" w:cs="Calibri"/>
          <w:sz w:val="22"/>
          <w:szCs w:val="22"/>
        </w:rPr>
        <w:t>Joanna Puch</w:t>
      </w:r>
    </w:p>
    <w:p w14:paraId="295D8908" w14:textId="41FAE891" w:rsidR="007B2D35" w:rsidRPr="00451CF8" w:rsidRDefault="007B2D35" w:rsidP="0001177C">
      <w:pPr>
        <w:pStyle w:val="Standard"/>
        <w:ind w:left="426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Adres poczty elektronicznej: </w:t>
      </w:r>
      <w:hyperlink r:id="rId8" w:history="1">
        <w:r w:rsidR="007F414D" w:rsidRPr="00451CF8">
          <w:rPr>
            <w:rStyle w:val="Hipercze"/>
            <w:rFonts w:ascii="Calibri" w:hAnsi="Calibri" w:cs="Calibri"/>
            <w:color w:val="auto"/>
            <w:sz w:val="22"/>
            <w:szCs w:val="22"/>
          </w:rPr>
          <w:t>zamowienia@humaneo.pl</w:t>
        </w:r>
      </w:hyperlink>
    </w:p>
    <w:p w14:paraId="01C45601" w14:textId="77777777" w:rsidR="007F414D" w:rsidRPr="00451CF8" w:rsidRDefault="007F414D" w:rsidP="0001177C">
      <w:pPr>
        <w:pStyle w:val="Standard"/>
        <w:ind w:left="426"/>
        <w:rPr>
          <w:rFonts w:ascii="Calibri" w:hAnsi="Calibri" w:cs="Calibri"/>
          <w:sz w:val="22"/>
          <w:szCs w:val="22"/>
        </w:rPr>
      </w:pPr>
    </w:p>
    <w:p w14:paraId="6DBD7603" w14:textId="73C4019D" w:rsidR="007F414D" w:rsidRPr="00451CF8" w:rsidRDefault="00747ED8" w:rsidP="00747ED8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eastAsiaTheme="minorHAnsi" w:hAnsi="Calibri" w:cs="Calibr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9" w:history="1">
        <w:r w:rsidRPr="00451CF8">
          <w:rPr>
            <w:rStyle w:val="Hipercze"/>
            <w:rFonts w:ascii="Calibri" w:eastAsiaTheme="minorHAnsi" w:hAnsi="Calibri" w:cs="Calibr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451CF8" w:rsidRDefault="003A6FA7" w:rsidP="0001177C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451CF8">
        <w:rPr>
          <w:rFonts w:ascii="Calibri" w:hAnsi="Calibri" w:cs="Calibri"/>
          <w:b/>
          <w:caps/>
          <w:sz w:val="22"/>
          <w:szCs w:val="22"/>
        </w:rPr>
        <w:t>Opis przedmiotu zamówieni</w:t>
      </w:r>
      <w:r w:rsidR="00684CF2" w:rsidRPr="00451CF8">
        <w:rPr>
          <w:rFonts w:ascii="Calibri" w:hAnsi="Calibri" w:cs="Calibri"/>
          <w:b/>
          <w:caps/>
          <w:sz w:val="22"/>
          <w:szCs w:val="22"/>
        </w:rPr>
        <w:t>a</w:t>
      </w:r>
      <w:r w:rsidRPr="00451CF8">
        <w:rPr>
          <w:rFonts w:ascii="Calibri" w:hAnsi="Calibri" w:cs="Calibri"/>
          <w:b/>
          <w:caps/>
          <w:sz w:val="22"/>
          <w:szCs w:val="22"/>
        </w:rPr>
        <w:t>:</w:t>
      </w:r>
    </w:p>
    <w:p w14:paraId="7E407E9A" w14:textId="77777777" w:rsidR="00684CF2" w:rsidRPr="00451CF8" w:rsidRDefault="00684CF2" w:rsidP="0001177C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  <w:u w:val="single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Informacje o projekcie:</w:t>
      </w:r>
    </w:p>
    <w:p w14:paraId="374556B6" w14:textId="5D924FB7" w:rsidR="00E57052" w:rsidRPr="00451CF8" w:rsidRDefault="00E57052" w:rsidP="007B3E4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bookmarkStart w:id="4" w:name="_Hlk514328988"/>
      <w:r w:rsidRPr="00451CF8">
        <w:rPr>
          <w:rFonts w:ascii="Calibri" w:hAnsi="Calibri" w:cs="Calibri"/>
          <w:sz w:val="22"/>
          <w:szCs w:val="22"/>
        </w:rPr>
        <w:t>Przedmiotem projektu jest realizacja działań usprawniających procesy adaptacyjne i modernizacyjne podkarpackich</w:t>
      </w:r>
      <w:r w:rsidR="007B3E45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przedsiębiorstw</w:t>
      </w:r>
      <w:r w:rsidR="007B3E45" w:rsidRPr="00451CF8">
        <w:rPr>
          <w:rFonts w:ascii="Calibri" w:hAnsi="Calibri" w:cs="Calibri"/>
          <w:sz w:val="22"/>
          <w:szCs w:val="22"/>
        </w:rPr>
        <w:t>,</w:t>
      </w:r>
      <w:r w:rsidRPr="00451CF8">
        <w:rPr>
          <w:rFonts w:ascii="Calibri" w:hAnsi="Calibri" w:cs="Calibri"/>
          <w:sz w:val="22"/>
          <w:szCs w:val="22"/>
        </w:rPr>
        <w:t xml:space="preserve"> w obszarze zarządzania wiekiem,</w:t>
      </w:r>
      <w:r w:rsidR="007B3E45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kompetencjami pracowników i przeciwdziałaniu</w:t>
      </w:r>
      <w:r w:rsidR="007B3E45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różny</w:t>
      </w:r>
      <w:r w:rsidR="007B3E45" w:rsidRPr="00451CF8">
        <w:rPr>
          <w:rFonts w:ascii="Calibri" w:hAnsi="Calibri" w:cs="Calibri"/>
          <w:sz w:val="22"/>
          <w:szCs w:val="22"/>
        </w:rPr>
        <w:t>m</w:t>
      </w:r>
      <w:r w:rsidRPr="00451CF8">
        <w:rPr>
          <w:rFonts w:ascii="Calibri" w:hAnsi="Calibri" w:cs="Calibri"/>
          <w:sz w:val="22"/>
          <w:szCs w:val="22"/>
        </w:rPr>
        <w:t xml:space="preserve"> form</w:t>
      </w:r>
      <w:r w:rsidR="007B3E45" w:rsidRPr="00451CF8">
        <w:rPr>
          <w:rFonts w:ascii="Calibri" w:hAnsi="Calibri" w:cs="Calibri"/>
          <w:sz w:val="22"/>
          <w:szCs w:val="22"/>
        </w:rPr>
        <w:t>om</w:t>
      </w:r>
      <w:r w:rsidRPr="00451CF8">
        <w:rPr>
          <w:rFonts w:ascii="Calibri" w:hAnsi="Calibri" w:cs="Calibri"/>
          <w:sz w:val="22"/>
          <w:szCs w:val="22"/>
        </w:rPr>
        <w:t xml:space="preserve"> dyskryminacji w miejscu pracy.</w:t>
      </w:r>
    </w:p>
    <w:p w14:paraId="1FC8D6A6" w14:textId="0B55F9B2" w:rsidR="001B1DAE" w:rsidRPr="00451CF8" w:rsidRDefault="00DC21F6" w:rsidP="007400A6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Celem głównym jest </w:t>
      </w:r>
      <w:r w:rsidR="007828A5" w:rsidRPr="00451CF8">
        <w:rPr>
          <w:rFonts w:ascii="Calibri" w:hAnsi="Calibri" w:cs="Calibri"/>
          <w:sz w:val="22"/>
          <w:szCs w:val="22"/>
        </w:rPr>
        <w:t>s</w:t>
      </w:r>
      <w:r w:rsidR="00E57052" w:rsidRPr="00451CF8">
        <w:rPr>
          <w:rFonts w:ascii="Calibri" w:hAnsi="Calibri" w:cs="Calibri"/>
          <w:sz w:val="22"/>
          <w:szCs w:val="22"/>
        </w:rPr>
        <w:t>tworzenie i wdrożenie strategii zarządzania wiekiem i kompetencjami pracowników,</w:t>
      </w:r>
      <w:r w:rsidR="00342062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z</w:t>
      </w:r>
      <w:r w:rsidR="00342062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uwzględnieniem preferencji w rozwoju talentów przywódczych kobiet,</w:t>
      </w:r>
      <w:r w:rsidR="00342062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a także wzrost wiedzy</w:t>
      </w:r>
      <w:r w:rsidR="00342062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nt.</w:t>
      </w:r>
      <w:r w:rsidR="00342062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różnych form dyskryminacji wśród 70 MMŚP z woj. podkarpackiego i delegowanych do udziału w</w:t>
      </w:r>
      <w:r w:rsidR="00486658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projekcie 280</w:t>
      </w:r>
      <w:r w:rsidR="00486658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(196</w:t>
      </w:r>
      <w:r w:rsidR="00486658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K,</w:t>
      </w:r>
      <w:r w:rsidR="00486658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84</w:t>
      </w:r>
      <w:r w:rsidR="00486658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M)</w:t>
      </w:r>
      <w:r w:rsidR="00486658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pracowników zamieszkałych lub zatrudnionych w woj.</w:t>
      </w:r>
      <w:r w:rsidR="00486658" w:rsidRPr="00451CF8">
        <w:rPr>
          <w:rFonts w:ascii="Calibri" w:hAnsi="Calibri" w:cs="Calibri"/>
          <w:sz w:val="22"/>
          <w:szCs w:val="22"/>
        </w:rPr>
        <w:t xml:space="preserve"> </w:t>
      </w:r>
      <w:r w:rsidR="00E57052" w:rsidRPr="00451CF8">
        <w:rPr>
          <w:rFonts w:ascii="Calibri" w:hAnsi="Calibri" w:cs="Calibri"/>
          <w:sz w:val="22"/>
          <w:szCs w:val="22"/>
        </w:rPr>
        <w:t>podkarpackim,</w:t>
      </w:r>
      <w:r w:rsidRPr="00451CF8">
        <w:rPr>
          <w:rFonts w:ascii="Calibri" w:hAnsi="Calibri" w:cs="Calibri"/>
          <w:sz w:val="22"/>
          <w:szCs w:val="22"/>
        </w:rPr>
        <w:t xml:space="preserve"> </w:t>
      </w:r>
      <w:r w:rsidR="00C471A4" w:rsidRPr="00451CF8">
        <w:rPr>
          <w:rFonts w:ascii="Calibri" w:hAnsi="Calibri" w:cs="Calibri"/>
          <w:sz w:val="22"/>
          <w:szCs w:val="22"/>
        </w:rPr>
        <w:t>w szczególności os</w:t>
      </w:r>
      <w:r w:rsidR="00FB559D" w:rsidRPr="00451CF8">
        <w:rPr>
          <w:rFonts w:ascii="Calibri" w:hAnsi="Calibri" w:cs="Calibri"/>
          <w:sz w:val="22"/>
          <w:szCs w:val="22"/>
        </w:rPr>
        <w:t xml:space="preserve">ób </w:t>
      </w:r>
      <w:r w:rsidR="00C471A4" w:rsidRPr="00451CF8">
        <w:rPr>
          <w:rFonts w:ascii="Calibri" w:hAnsi="Calibri" w:cs="Calibri"/>
          <w:sz w:val="22"/>
          <w:szCs w:val="22"/>
        </w:rPr>
        <w:t>po 50 r.ż,</w:t>
      </w:r>
      <w:r w:rsidR="00E41CC3" w:rsidRPr="00451CF8">
        <w:rPr>
          <w:rFonts w:ascii="Calibri" w:hAnsi="Calibri" w:cs="Calibri"/>
          <w:sz w:val="22"/>
          <w:szCs w:val="22"/>
        </w:rPr>
        <w:t xml:space="preserve"> </w:t>
      </w:r>
      <w:r w:rsidR="00C471A4" w:rsidRPr="00451CF8">
        <w:rPr>
          <w:rFonts w:ascii="Calibri" w:hAnsi="Calibri" w:cs="Calibri"/>
          <w:sz w:val="22"/>
          <w:szCs w:val="22"/>
        </w:rPr>
        <w:t>os</w:t>
      </w:r>
      <w:r w:rsidR="00E41CC3" w:rsidRPr="00451CF8">
        <w:rPr>
          <w:rFonts w:ascii="Calibri" w:hAnsi="Calibri" w:cs="Calibri"/>
          <w:sz w:val="22"/>
          <w:szCs w:val="22"/>
        </w:rPr>
        <w:t xml:space="preserve">ób </w:t>
      </w:r>
      <w:r w:rsidR="00C471A4" w:rsidRPr="00451CF8">
        <w:rPr>
          <w:rFonts w:ascii="Calibri" w:hAnsi="Calibri" w:cs="Calibri"/>
          <w:sz w:val="22"/>
          <w:szCs w:val="22"/>
        </w:rPr>
        <w:t>z</w:t>
      </w:r>
      <w:r w:rsidR="00E41CC3" w:rsidRPr="00451CF8">
        <w:rPr>
          <w:rFonts w:ascii="Calibri" w:hAnsi="Calibri" w:cs="Calibri"/>
          <w:sz w:val="22"/>
          <w:szCs w:val="22"/>
        </w:rPr>
        <w:t xml:space="preserve"> </w:t>
      </w:r>
      <w:r w:rsidR="00C471A4" w:rsidRPr="00451CF8">
        <w:rPr>
          <w:rFonts w:ascii="Calibri" w:hAnsi="Calibri" w:cs="Calibri"/>
          <w:sz w:val="22"/>
          <w:szCs w:val="22"/>
        </w:rPr>
        <w:t>niepełnosprawnościami,</w:t>
      </w:r>
      <w:r w:rsidR="00E41CC3" w:rsidRPr="00451CF8">
        <w:rPr>
          <w:rFonts w:ascii="Calibri" w:hAnsi="Calibri" w:cs="Calibri"/>
          <w:sz w:val="22"/>
          <w:szCs w:val="22"/>
        </w:rPr>
        <w:t xml:space="preserve"> </w:t>
      </w:r>
      <w:r w:rsidR="00C471A4" w:rsidRPr="00451CF8">
        <w:rPr>
          <w:rFonts w:ascii="Calibri" w:hAnsi="Calibri" w:cs="Calibri"/>
          <w:sz w:val="22"/>
          <w:szCs w:val="22"/>
        </w:rPr>
        <w:t>os</w:t>
      </w:r>
      <w:r w:rsidR="00E41CC3" w:rsidRPr="00451CF8">
        <w:rPr>
          <w:rFonts w:ascii="Calibri" w:hAnsi="Calibri" w:cs="Calibri"/>
          <w:sz w:val="22"/>
          <w:szCs w:val="22"/>
        </w:rPr>
        <w:t xml:space="preserve">ób </w:t>
      </w:r>
      <w:r w:rsidR="00C471A4" w:rsidRPr="00451CF8">
        <w:rPr>
          <w:rFonts w:ascii="Calibri" w:hAnsi="Calibri" w:cs="Calibri"/>
          <w:sz w:val="22"/>
          <w:szCs w:val="22"/>
        </w:rPr>
        <w:t>dyskryminowan</w:t>
      </w:r>
      <w:r w:rsidR="00E41CC3" w:rsidRPr="00451CF8">
        <w:rPr>
          <w:rFonts w:ascii="Calibri" w:hAnsi="Calibri" w:cs="Calibri"/>
          <w:sz w:val="22"/>
          <w:szCs w:val="22"/>
        </w:rPr>
        <w:t>ych</w:t>
      </w:r>
      <w:r w:rsidR="00C471A4" w:rsidRPr="00451CF8">
        <w:rPr>
          <w:rFonts w:ascii="Calibri" w:hAnsi="Calibri" w:cs="Calibri"/>
          <w:sz w:val="22"/>
          <w:szCs w:val="22"/>
        </w:rPr>
        <w:t xml:space="preserve"> i narażon</w:t>
      </w:r>
      <w:r w:rsidR="00DF6342" w:rsidRPr="00451CF8">
        <w:rPr>
          <w:rFonts w:ascii="Calibri" w:hAnsi="Calibri" w:cs="Calibri"/>
          <w:sz w:val="22"/>
          <w:szCs w:val="22"/>
        </w:rPr>
        <w:t>ych</w:t>
      </w:r>
      <w:r w:rsidR="00C471A4" w:rsidRPr="00451CF8">
        <w:rPr>
          <w:rFonts w:ascii="Calibri" w:hAnsi="Calibri" w:cs="Calibri"/>
          <w:sz w:val="22"/>
          <w:szCs w:val="22"/>
        </w:rPr>
        <w:t xml:space="preserve"> na dyskryminację w miejscu</w:t>
      </w:r>
      <w:r w:rsidR="000627EA" w:rsidRPr="00451CF8">
        <w:rPr>
          <w:rFonts w:ascii="Calibri" w:hAnsi="Calibri" w:cs="Calibri"/>
          <w:sz w:val="22"/>
          <w:szCs w:val="22"/>
        </w:rPr>
        <w:t xml:space="preserve"> </w:t>
      </w:r>
      <w:r w:rsidR="00C471A4" w:rsidRPr="00451CF8">
        <w:rPr>
          <w:rFonts w:ascii="Calibri" w:hAnsi="Calibri" w:cs="Calibri"/>
          <w:sz w:val="22"/>
          <w:szCs w:val="22"/>
        </w:rPr>
        <w:t>pracy,</w:t>
      </w:r>
      <w:r w:rsidR="007400A6" w:rsidRPr="00451CF8">
        <w:rPr>
          <w:rFonts w:ascii="Calibri" w:hAnsi="Calibri" w:cs="Calibri"/>
          <w:sz w:val="22"/>
          <w:szCs w:val="22"/>
        </w:rPr>
        <w:t xml:space="preserve"> </w:t>
      </w:r>
      <w:r w:rsidR="00C471A4" w:rsidRPr="00451CF8">
        <w:rPr>
          <w:rFonts w:ascii="Calibri" w:hAnsi="Calibri" w:cs="Calibri"/>
          <w:sz w:val="22"/>
          <w:szCs w:val="22"/>
        </w:rPr>
        <w:t>os</w:t>
      </w:r>
      <w:r w:rsidR="007400A6" w:rsidRPr="00451CF8">
        <w:rPr>
          <w:rFonts w:ascii="Calibri" w:hAnsi="Calibri" w:cs="Calibri"/>
          <w:sz w:val="22"/>
          <w:szCs w:val="22"/>
        </w:rPr>
        <w:t xml:space="preserve">ób </w:t>
      </w:r>
      <w:r w:rsidR="00C471A4" w:rsidRPr="00451CF8">
        <w:rPr>
          <w:rFonts w:ascii="Calibri" w:hAnsi="Calibri" w:cs="Calibri"/>
          <w:sz w:val="22"/>
          <w:szCs w:val="22"/>
        </w:rPr>
        <w:t>doświadczając</w:t>
      </w:r>
      <w:r w:rsidR="007400A6" w:rsidRPr="00451CF8">
        <w:rPr>
          <w:rFonts w:ascii="Calibri" w:hAnsi="Calibri" w:cs="Calibri"/>
          <w:sz w:val="22"/>
          <w:szCs w:val="22"/>
        </w:rPr>
        <w:t>ych</w:t>
      </w:r>
      <w:r w:rsidR="00C471A4" w:rsidRPr="00451CF8">
        <w:rPr>
          <w:rFonts w:ascii="Calibri" w:hAnsi="Calibri" w:cs="Calibri"/>
          <w:sz w:val="22"/>
          <w:szCs w:val="22"/>
        </w:rPr>
        <w:t xml:space="preserve"> stereotypów związanych z płcią</w:t>
      </w:r>
      <w:r w:rsidR="007400A6" w:rsidRPr="00451CF8">
        <w:rPr>
          <w:rFonts w:ascii="Calibri" w:hAnsi="Calibri" w:cs="Calibri"/>
          <w:sz w:val="22"/>
          <w:szCs w:val="22"/>
        </w:rPr>
        <w:t xml:space="preserve"> - </w:t>
      </w:r>
      <w:r w:rsidR="00E57052" w:rsidRPr="00451CF8">
        <w:rPr>
          <w:rFonts w:ascii="Calibri" w:hAnsi="Calibri" w:cs="Calibri"/>
          <w:sz w:val="22"/>
          <w:szCs w:val="22"/>
        </w:rPr>
        <w:t>poprzez realizację wsparcia szkoleniowo-doradczego</w:t>
      </w:r>
      <w:r w:rsidR="00D7362D" w:rsidRPr="00451CF8">
        <w:rPr>
          <w:rFonts w:ascii="Calibri" w:hAnsi="Calibri" w:cs="Calibri"/>
          <w:sz w:val="22"/>
          <w:szCs w:val="22"/>
        </w:rPr>
        <w:t>.</w:t>
      </w:r>
    </w:p>
    <w:p w14:paraId="0A5E56F2" w14:textId="77777777" w:rsidR="001E209C" w:rsidRPr="00451CF8" w:rsidRDefault="001E209C" w:rsidP="00196FBE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15CBB94" w14:textId="77777777" w:rsidR="00A44737" w:rsidRPr="00451CF8" w:rsidRDefault="00A44737" w:rsidP="00A44737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5" w:name="_Hlk181693697"/>
      <w:r w:rsidRPr="00451CF8">
        <w:rPr>
          <w:rFonts w:ascii="Calibri" w:hAnsi="Calibri" w:cs="Calibri"/>
          <w:b/>
          <w:bCs/>
          <w:sz w:val="22"/>
          <w:szCs w:val="22"/>
        </w:rPr>
        <w:t>CZĘŚĆ I</w:t>
      </w:r>
    </w:p>
    <w:p w14:paraId="036062EC" w14:textId="77777777" w:rsidR="00A44737" w:rsidRPr="00451CF8" w:rsidRDefault="00A44737" w:rsidP="00196FBE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bookmarkEnd w:id="4"/>
    <w:p w14:paraId="2100BD04" w14:textId="033F71D7" w:rsidR="00B91C59" w:rsidRPr="007F12D2" w:rsidRDefault="00EE43D4" w:rsidP="006A6BBD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/>
          <w:sz w:val="22"/>
          <w:szCs w:val="22"/>
        </w:rPr>
        <w:t>Przedmiotem zamówienia</w:t>
      </w:r>
      <w:r w:rsidR="00D91299" w:rsidRPr="00451CF8">
        <w:rPr>
          <w:rFonts w:ascii="Calibri" w:hAnsi="Calibri" w:cs="Calibri"/>
          <w:b/>
          <w:sz w:val="22"/>
          <w:szCs w:val="22"/>
        </w:rPr>
        <w:t xml:space="preserve"> w zakresie części I</w:t>
      </w:r>
      <w:r w:rsidR="00B91C59" w:rsidRPr="00451CF8">
        <w:rPr>
          <w:rFonts w:ascii="Calibri" w:hAnsi="Calibri" w:cs="Calibri"/>
          <w:b/>
          <w:sz w:val="22"/>
          <w:szCs w:val="22"/>
        </w:rPr>
        <w:t xml:space="preserve"> </w:t>
      </w:r>
      <w:r w:rsidRPr="00451CF8">
        <w:rPr>
          <w:rFonts w:ascii="Calibri" w:hAnsi="Calibri" w:cs="Calibri"/>
          <w:b/>
          <w:sz w:val="22"/>
          <w:szCs w:val="22"/>
        </w:rPr>
        <w:t xml:space="preserve">jest </w:t>
      </w:r>
      <w:r w:rsidR="00466F57" w:rsidRPr="00451CF8">
        <w:rPr>
          <w:rFonts w:ascii="Calibri" w:hAnsi="Calibri" w:cs="Calibri"/>
          <w:b/>
          <w:sz w:val="22"/>
          <w:szCs w:val="22"/>
        </w:rPr>
        <w:t>p</w:t>
      </w:r>
      <w:r w:rsidRPr="00451CF8">
        <w:rPr>
          <w:rFonts w:ascii="Calibri" w:hAnsi="Calibri" w:cs="Calibri"/>
          <w:b/>
          <w:sz w:val="22"/>
          <w:szCs w:val="22"/>
        </w:rPr>
        <w:t>rz</w:t>
      </w:r>
      <w:r w:rsidR="00466F57" w:rsidRPr="00451CF8">
        <w:rPr>
          <w:rFonts w:ascii="Calibri" w:hAnsi="Calibri" w:cs="Calibri"/>
          <w:b/>
          <w:sz w:val="22"/>
          <w:szCs w:val="22"/>
        </w:rPr>
        <w:t xml:space="preserve">eprowadzenie </w:t>
      </w:r>
      <w:r w:rsidR="007661FA" w:rsidRPr="00451CF8">
        <w:rPr>
          <w:rFonts w:ascii="Calibri" w:hAnsi="Calibri" w:cs="Calibri"/>
          <w:b/>
          <w:bCs/>
          <w:i/>
          <w:iCs/>
          <w:sz w:val="22"/>
          <w:szCs w:val="22"/>
        </w:rPr>
        <w:t>Doradztwa</w:t>
      </w:r>
      <w:r w:rsidR="00A23493" w:rsidRPr="00451CF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7661FA" w:rsidRPr="00451CF8">
        <w:rPr>
          <w:rFonts w:ascii="Calibri" w:hAnsi="Calibri" w:cs="Calibri"/>
          <w:b/>
          <w:bCs/>
          <w:i/>
          <w:iCs/>
          <w:sz w:val="22"/>
          <w:szCs w:val="22"/>
        </w:rPr>
        <w:t>w</w:t>
      </w:r>
      <w:r w:rsidR="00A23493" w:rsidRPr="00451CF8">
        <w:rPr>
          <w:rFonts w:ascii="Calibri" w:hAnsi="Calibri" w:cs="Calibri"/>
          <w:b/>
          <w:bCs/>
          <w:i/>
          <w:iCs/>
          <w:sz w:val="22"/>
          <w:szCs w:val="22"/>
        </w:rPr>
        <w:t xml:space="preserve"> zakres</w:t>
      </w:r>
      <w:r w:rsidR="007661FA" w:rsidRPr="00451CF8">
        <w:rPr>
          <w:rFonts w:ascii="Calibri" w:hAnsi="Calibri" w:cs="Calibri"/>
          <w:b/>
          <w:bCs/>
          <w:i/>
          <w:iCs/>
          <w:sz w:val="22"/>
          <w:szCs w:val="22"/>
        </w:rPr>
        <w:t>ie</w:t>
      </w:r>
      <w:r w:rsidR="00A23493" w:rsidRPr="00451CF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A23493" w:rsidRPr="007F12D2">
        <w:rPr>
          <w:rFonts w:ascii="Calibri" w:hAnsi="Calibri" w:cs="Calibri"/>
          <w:b/>
          <w:bCs/>
          <w:i/>
          <w:iCs/>
          <w:sz w:val="22"/>
          <w:szCs w:val="22"/>
        </w:rPr>
        <w:t>opracowania strategii zarządzania wiekiem i kompetencjami pracowników</w:t>
      </w:r>
    </w:p>
    <w:p w14:paraId="5F9FF429" w14:textId="77777777" w:rsidR="00EE43D4" w:rsidRPr="007F12D2" w:rsidRDefault="00EE43D4" w:rsidP="0001177C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7F12D2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3D1E1662" w14:textId="77777777" w:rsidR="00050A22" w:rsidRPr="007F12D2" w:rsidRDefault="00050A22" w:rsidP="00050A22">
      <w:pPr>
        <w:ind w:left="426"/>
        <w:rPr>
          <w:rFonts w:ascii="Calibri" w:hAnsi="Calibri" w:cs="Calibri"/>
          <w:b/>
          <w:bCs/>
          <w:sz w:val="22"/>
          <w:szCs w:val="22"/>
        </w:rPr>
      </w:pPr>
      <w:r w:rsidRPr="007F12D2">
        <w:rPr>
          <w:rFonts w:ascii="Calibri" w:hAnsi="Calibri" w:cs="Calibri"/>
          <w:b/>
          <w:bCs/>
          <w:sz w:val="22"/>
          <w:szCs w:val="22"/>
        </w:rPr>
        <w:t>80532000-2 Usługi szkolenia w dziedzinie zarządzania</w:t>
      </w:r>
    </w:p>
    <w:p w14:paraId="12ED8543" w14:textId="22A91CC9" w:rsidR="00050A22" w:rsidRPr="007F12D2" w:rsidRDefault="00050A22" w:rsidP="00050A22">
      <w:pPr>
        <w:ind w:left="426"/>
        <w:rPr>
          <w:rFonts w:ascii="Calibri" w:hAnsi="Calibri" w:cs="Calibri"/>
          <w:b/>
          <w:bCs/>
          <w:sz w:val="22"/>
          <w:szCs w:val="22"/>
        </w:rPr>
      </w:pPr>
      <w:r w:rsidRPr="007F12D2">
        <w:rPr>
          <w:rFonts w:ascii="Calibri" w:hAnsi="Calibri" w:cs="Calibri"/>
          <w:b/>
          <w:bCs/>
          <w:sz w:val="22"/>
          <w:szCs w:val="22"/>
        </w:rPr>
        <w:t>79410000-1 Usługi doradcze w zakresie działalności gospodarczej i zarządzania</w:t>
      </w:r>
    </w:p>
    <w:p w14:paraId="356C4805" w14:textId="60721070" w:rsidR="007E7CE2" w:rsidRPr="007F12D2" w:rsidRDefault="004A1067" w:rsidP="00364C8F">
      <w:pPr>
        <w:ind w:left="426"/>
        <w:rPr>
          <w:rFonts w:ascii="Calibri" w:hAnsi="Calibri" w:cs="Calibri"/>
          <w:b/>
          <w:bCs/>
          <w:sz w:val="22"/>
          <w:szCs w:val="22"/>
        </w:rPr>
      </w:pPr>
      <w:r w:rsidRPr="007F12D2">
        <w:rPr>
          <w:rFonts w:ascii="Calibri" w:hAnsi="Calibri" w:cs="Calibri"/>
          <w:b/>
          <w:bCs/>
          <w:sz w:val="22"/>
          <w:szCs w:val="22"/>
        </w:rPr>
        <w:t>79632000-3 Szkolenie pracowników</w:t>
      </w:r>
    </w:p>
    <w:p w14:paraId="720C6CB6" w14:textId="77777777" w:rsidR="00BA4B9F" w:rsidRPr="007F12D2" w:rsidRDefault="00BA4B9F" w:rsidP="00364C8F">
      <w:pPr>
        <w:ind w:left="426"/>
        <w:rPr>
          <w:rFonts w:ascii="Calibri" w:hAnsi="Calibri" w:cs="Calibri"/>
          <w:sz w:val="22"/>
          <w:szCs w:val="22"/>
        </w:rPr>
      </w:pPr>
    </w:p>
    <w:p w14:paraId="6C82B596" w14:textId="5C0F82E3" w:rsidR="00990872" w:rsidRPr="007F12D2" w:rsidRDefault="00EE43D4" w:rsidP="00314DA4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7F12D2">
        <w:rPr>
          <w:rFonts w:ascii="Calibri" w:hAnsi="Calibri" w:cs="Calibri"/>
          <w:b/>
          <w:sz w:val="22"/>
          <w:szCs w:val="22"/>
        </w:rPr>
        <w:t>Zakres tematyczny</w:t>
      </w:r>
      <w:r w:rsidR="00C8261A" w:rsidRPr="007F12D2">
        <w:rPr>
          <w:rFonts w:ascii="Calibri" w:hAnsi="Calibri" w:cs="Calibri"/>
          <w:b/>
          <w:sz w:val="22"/>
          <w:szCs w:val="22"/>
        </w:rPr>
        <w:t xml:space="preserve"> </w:t>
      </w:r>
      <w:r w:rsidR="00BA6EB1" w:rsidRPr="007F12D2">
        <w:rPr>
          <w:rFonts w:ascii="Calibri" w:hAnsi="Calibri" w:cs="Calibri"/>
          <w:b/>
          <w:sz w:val="22"/>
          <w:szCs w:val="22"/>
        </w:rPr>
        <w:t>doradztwa</w:t>
      </w:r>
      <w:r w:rsidRPr="007F12D2">
        <w:rPr>
          <w:rFonts w:ascii="Calibri" w:hAnsi="Calibri" w:cs="Calibri"/>
          <w:b/>
          <w:sz w:val="22"/>
          <w:szCs w:val="22"/>
        </w:rPr>
        <w:t>:</w:t>
      </w:r>
    </w:p>
    <w:p w14:paraId="437AD30C" w14:textId="6C8BD34A" w:rsidR="004906D4" w:rsidRPr="00451CF8" w:rsidRDefault="004906D4" w:rsidP="00651F35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sz w:val="22"/>
          <w:szCs w:val="22"/>
        </w:rPr>
      </w:pPr>
      <w:r w:rsidRPr="007F12D2">
        <w:rPr>
          <w:rFonts w:ascii="Calibri" w:hAnsi="Calibri" w:cs="Calibri"/>
          <w:sz w:val="22"/>
          <w:szCs w:val="22"/>
        </w:rPr>
        <w:t xml:space="preserve">Diagnoza </w:t>
      </w:r>
      <w:r w:rsidRPr="00451CF8">
        <w:rPr>
          <w:rFonts w:ascii="Calibri" w:hAnsi="Calibri" w:cs="Calibri"/>
          <w:sz w:val="22"/>
          <w:szCs w:val="22"/>
        </w:rPr>
        <w:t>potrzeb doradczych – pierwsza wizyta doradcza ukierunkowana będzie na poznanie specyfiki danego MMŚP, wywiadu z kadrą zarządzającą/pracownikami działu HR w zakresie aktualnego stanu elementów zarządzania zasobami ludzkimi funkcjonujących w przedsiębiorstwie, analiza dokumentacji przedsiębiorstwa w zakresie zarządzania zasobami ludzkimi, rozpoznanie potrzeb/problemów i oczekiwań pracowników, wywiad z właścicielami/kadrą zarządzającą nt. oczekiwań/potrzeb.</w:t>
      </w:r>
    </w:p>
    <w:p w14:paraId="10887879" w14:textId="77777777" w:rsidR="00651F35" w:rsidRPr="00451CF8" w:rsidRDefault="004906D4" w:rsidP="00651F35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Wsparcie doradcze dostosowane będzie </w:t>
      </w:r>
      <w:r w:rsidR="00C9303D" w:rsidRPr="00451CF8">
        <w:rPr>
          <w:rFonts w:ascii="Calibri" w:hAnsi="Calibri" w:cs="Calibri"/>
          <w:sz w:val="22"/>
          <w:szCs w:val="22"/>
        </w:rPr>
        <w:t xml:space="preserve">do specyfiki i potrzeb konkretnego pracodawcy. </w:t>
      </w:r>
      <w:r w:rsidRPr="00451CF8">
        <w:rPr>
          <w:rFonts w:ascii="Calibri" w:hAnsi="Calibri" w:cs="Calibri"/>
          <w:sz w:val="22"/>
          <w:szCs w:val="22"/>
        </w:rPr>
        <w:t>Dotyczyć będzie zarówno kadry zarządzającej jak i pracowników. W procesie</w:t>
      </w:r>
      <w:r w:rsidR="00651F35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 xml:space="preserve">doradztwa nacisk położony jest </w:t>
      </w:r>
      <w:r w:rsidRPr="00451CF8">
        <w:rPr>
          <w:rFonts w:ascii="Calibri" w:hAnsi="Calibri" w:cs="Calibri"/>
          <w:sz w:val="22"/>
          <w:szCs w:val="22"/>
        </w:rPr>
        <w:lastRenderedPageBreak/>
        <w:t>na indywidualne podejście do potrzeb, oczekiwań i problemów</w:t>
      </w:r>
      <w:r w:rsidR="00651F35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 xml:space="preserve">zgłaszanych przez pracodawców i pracowników. </w:t>
      </w:r>
    </w:p>
    <w:p w14:paraId="5FC19C7B" w14:textId="345FB410" w:rsidR="004906D4" w:rsidRPr="00451CF8" w:rsidRDefault="004906D4" w:rsidP="009D1B57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Zakres doradztwa ma charakter</w:t>
      </w:r>
      <w:r w:rsidR="00651F35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praktyczny,</w:t>
      </w:r>
      <w:r w:rsidR="00651F35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ukierunkowany jest na stworzenie</w:t>
      </w:r>
      <w:r w:rsidR="00651F35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strategii indywidualnie dla każdego MM</w:t>
      </w:r>
      <w:r w:rsidR="009D1B57" w:rsidRPr="00451CF8">
        <w:rPr>
          <w:rFonts w:ascii="Calibri" w:hAnsi="Calibri" w:cs="Calibri"/>
          <w:sz w:val="22"/>
          <w:szCs w:val="22"/>
        </w:rPr>
        <w:t>Ś</w:t>
      </w:r>
      <w:r w:rsidRPr="00451CF8">
        <w:rPr>
          <w:rFonts w:ascii="Calibri" w:hAnsi="Calibri" w:cs="Calibri"/>
          <w:sz w:val="22"/>
          <w:szCs w:val="22"/>
        </w:rPr>
        <w:t>P</w:t>
      </w:r>
      <w:r w:rsidR="009D1B57" w:rsidRPr="00451CF8">
        <w:rPr>
          <w:rFonts w:ascii="Calibri" w:hAnsi="Calibri" w:cs="Calibri"/>
          <w:sz w:val="22"/>
          <w:szCs w:val="22"/>
        </w:rPr>
        <w:t>,</w:t>
      </w:r>
      <w:r w:rsidRPr="00451CF8">
        <w:rPr>
          <w:rFonts w:ascii="Calibri" w:hAnsi="Calibri" w:cs="Calibri"/>
          <w:sz w:val="22"/>
          <w:szCs w:val="22"/>
        </w:rPr>
        <w:t xml:space="preserve"> w formie dokumentu podpisanego przez organ decyzyjny</w:t>
      </w:r>
      <w:r w:rsidR="009D1B57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w MMŚP.</w:t>
      </w:r>
    </w:p>
    <w:p w14:paraId="076EC5E2" w14:textId="18D5A212" w:rsidR="00D75924" w:rsidRPr="00451CF8" w:rsidRDefault="00D75924" w:rsidP="00BA4180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Każda strategia opracowana w ramach projektu spełniać będzie następujące minimalne wymagania jakościowe:</w:t>
      </w:r>
    </w:p>
    <w:p w14:paraId="3FAA2BA5" w14:textId="24F59C9E" w:rsidR="00D75924" w:rsidRPr="00451CF8" w:rsidRDefault="00D75924" w:rsidP="00BA4180">
      <w:pPr>
        <w:pStyle w:val="Akapitzlist"/>
        <w:numPr>
          <w:ilvl w:val="0"/>
          <w:numId w:val="39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Stworzenie planu zaangażowania kadry zarządzającej pracodawcy</w:t>
      </w:r>
      <w:r w:rsidR="00B636DE" w:rsidRPr="00451CF8">
        <w:rPr>
          <w:rFonts w:ascii="Calibri" w:hAnsi="Calibri" w:cs="Calibri"/>
          <w:sz w:val="22"/>
          <w:szCs w:val="22"/>
        </w:rPr>
        <w:t>,</w:t>
      </w:r>
    </w:p>
    <w:p w14:paraId="7E5929C9" w14:textId="5FBC08A4" w:rsidR="00D75924" w:rsidRPr="00451CF8" w:rsidRDefault="00D75924" w:rsidP="00BA4180">
      <w:pPr>
        <w:pStyle w:val="Akapitzlist"/>
        <w:numPr>
          <w:ilvl w:val="0"/>
          <w:numId w:val="39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Ustalenie sposobu komunikowania strategii od etapu jej opracowywania</w:t>
      </w:r>
      <w:r w:rsidR="00B636DE" w:rsidRPr="00451CF8">
        <w:rPr>
          <w:rFonts w:ascii="Calibri" w:hAnsi="Calibri" w:cs="Calibri"/>
          <w:sz w:val="22"/>
          <w:szCs w:val="22"/>
        </w:rPr>
        <w:t>,</w:t>
      </w:r>
    </w:p>
    <w:p w14:paraId="7E917106" w14:textId="48A645B6" w:rsidR="00D75924" w:rsidRPr="00451CF8" w:rsidRDefault="00D75924" w:rsidP="00B636DE">
      <w:pPr>
        <w:pStyle w:val="Akapitzlist"/>
        <w:numPr>
          <w:ilvl w:val="0"/>
          <w:numId w:val="39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Dokonanie analizy systemu zarządzania personelem oraz określenie zasobów kadrowych</w:t>
      </w:r>
      <w:r w:rsidR="00B636DE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organizacji w kontekście zarządzania wiekiem i kompetencjami pracowników</w:t>
      </w:r>
      <w:r w:rsidR="00B636DE" w:rsidRPr="00451CF8">
        <w:rPr>
          <w:rFonts w:ascii="Calibri" w:hAnsi="Calibri" w:cs="Calibri"/>
          <w:sz w:val="22"/>
          <w:szCs w:val="22"/>
        </w:rPr>
        <w:t>,</w:t>
      </w:r>
    </w:p>
    <w:p w14:paraId="0C3047B4" w14:textId="211EEB12" w:rsidR="00D75924" w:rsidRPr="00451CF8" w:rsidRDefault="00D75924" w:rsidP="00B636DE">
      <w:pPr>
        <w:pStyle w:val="Akapitzlist"/>
        <w:numPr>
          <w:ilvl w:val="0"/>
          <w:numId w:val="39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Określenie potrzeb zarządzania wiekiem i kompetencjami pracowników, wkomponowanych w</w:t>
      </w:r>
      <w:r w:rsidR="00B636DE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plany rozwoju organizacji</w:t>
      </w:r>
      <w:r w:rsidR="00B636DE" w:rsidRPr="00451CF8">
        <w:rPr>
          <w:rFonts w:ascii="Calibri" w:hAnsi="Calibri" w:cs="Calibri"/>
          <w:sz w:val="22"/>
          <w:szCs w:val="22"/>
        </w:rPr>
        <w:t>,</w:t>
      </w:r>
    </w:p>
    <w:p w14:paraId="606E64C6" w14:textId="190483B7" w:rsidR="00820F44" w:rsidRPr="00451CF8" w:rsidRDefault="00D75924" w:rsidP="00B636DE">
      <w:pPr>
        <w:pStyle w:val="Akapitzlist"/>
        <w:numPr>
          <w:ilvl w:val="0"/>
          <w:numId w:val="39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Sformułowanie celów zarządzania wiekiem i kompetencjami pracowników w organizacji</w:t>
      </w:r>
      <w:r w:rsidR="00B636DE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(zg</w:t>
      </w:r>
      <w:r w:rsidR="00B636DE" w:rsidRPr="00451CF8">
        <w:rPr>
          <w:rFonts w:ascii="Calibri" w:hAnsi="Calibri" w:cs="Calibri"/>
          <w:sz w:val="22"/>
          <w:szCs w:val="22"/>
        </w:rPr>
        <w:t xml:space="preserve">odnie </w:t>
      </w:r>
      <w:r w:rsidRPr="00451CF8">
        <w:rPr>
          <w:rFonts w:ascii="Calibri" w:hAnsi="Calibri" w:cs="Calibri"/>
          <w:sz w:val="22"/>
          <w:szCs w:val="22"/>
        </w:rPr>
        <w:t>z</w:t>
      </w:r>
      <w:r w:rsidR="00B636DE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zasadą CREAM</w:t>
      </w:r>
      <w:r w:rsidR="00820F44" w:rsidRPr="00451CF8">
        <w:rPr>
          <w:rFonts w:ascii="Calibri" w:hAnsi="Calibri" w:cs="Calibri"/>
          <w:sz w:val="22"/>
          <w:szCs w:val="22"/>
        </w:rPr>
        <w:t>:</w:t>
      </w:r>
    </w:p>
    <w:p w14:paraId="721D5E1A" w14:textId="77777777" w:rsidR="00820F44" w:rsidRPr="00451CF8" w:rsidRDefault="00820F44" w:rsidP="00820F44">
      <w:pPr>
        <w:pStyle w:val="Akapitzlist"/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C – clear – precyzyjne – jasno zdefiniowane i bezsporne;</w:t>
      </w:r>
    </w:p>
    <w:p w14:paraId="6BAFF937" w14:textId="77777777" w:rsidR="00820F44" w:rsidRPr="00451CF8" w:rsidRDefault="00820F44" w:rsidP="00820F44">
      <w:pPr>
        <w:pStyle w:val="Akapitzlist"/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R – relevant – odpowiadające przedmiotowi pomiaru i jego oceny;</w:t>
      </w:r>
    </w:p>
    <w:p w14:paraId="58F890DD" w14:textId="77777777" w:rsidR="00820F44" w:rsidRPr="00451CF8" w:rsidRDefault="00820F44" w:rsidP="00820F44">
      <w:pPr>
        <w:pStyle w:val="Akapitzlist"/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E – economic – ekonomiczne – mogą być mierzone w ramach racjonalnych kosztów;</w:t>
      </w:r>
    </w:p>
    <w:p w14:paraId="52DA5F0D" w14:textId="77777777" w:rsidR="00820F44" w:rsidRPr="00451CF8" w:rsidRDefault="00820F44" w:rsidP="00820F44">
      <w:pPr>
        <w:pStyle w:val="Akapitzlist"/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A – adequate – adekwatne – dostarczające wystarczającej informacji o realizacji projektu;</w:t>
      </w:r>
    </w:p>
    <w:p w14:paraId="0BF96B3F" w14:textId="397AA396" w:rsidR="00D75924" w:rsidRPr="00451CF8" w:rsidRDefault="00820F44" w:rsidP="00E86992">
      <w:pPr>
        <w:pStyle w:val="Akapitzlist"/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M – monitorable – mierzalne – łatwe do zmierzenia i podlegające niezależnej walidacji</w:t>
      </w:r>
      <w:r w:rsidR="00D75924" w:rsidRPr="00451CF8">
        <w:rPr>
          <w:rFonts w:ascii="Calibri" w:hAnsi="Calibri" w:cs="Calibri"/>
          <w:sz w:val="22"/>
          <w:szCs w:val="22"/>
        </w:rPr>
        <w:t>) i wskaźników pomiaru</w:t>
      </w:r>
      <w:r w:rsidR="00E86992" w:rsidRPr="00451CF8">
        <w:rPr>
          <w:rFonts w:ascii="Calibri" w:hAnsi="Calibri" w:cs="Calibri"/>
          <w:sz w:val="22"/>
          <w:szCs w:val="22"/>
        </w:rPr>
        <w:t>,</w:t>
      </w:r>
    </w:p>
    <w:p w14:paraId="7A940109" w14:textId="7F33570D" w:rsidR="00D75924" w:rsidRPr="00451CF8" w:rsidRDefault="00D75924" w:rsidP="00BA4180">
      <w:pPr>
        <w:pStyle w:val="Akapitzlist"/>
        <w:numPr>
          <w:ilvl w:val="0"/>
          <w:numId w:val="39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Wskazanie rozwiązań</w:t>
      </w:r>
      <w:r w:rsidR="00E86992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(narzędzi),</w:t>
      </w:r>
      <w:r w:rsidR="00E86992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które będą realizować strategię</w:t>
      </w:r>
      <w:r w:rsidR="00E86992" w:rsidRPr="00451CF8">
        <w:rPr>
          <w:rFonts w:ascii="Calibri" w:hAnsi="Calibri" w:cs="Calibri"/>
          <w:sz w:val="22"/>
          <w:szCs w:val="22"/>
        </w:rPr>
        <w:t>,</w:t>
      </w:r>
    </w:p>
    <w:p w14:paraId="1AF8BC78" w14:textId="5829C36D" w:rsidR="00D75924" w:rsidRPr="00451CF8" w:rsidRDefault="00D75924" w:rsidP="00BA4180">
      <w:pPr>
        <w:pStyle w:val="Akapitzlist"/>
        <w:numPr>
          <w:ilvl w:val="0"/>
          <w:numId w:val="39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Ustalenie harmonogramu wdrożenia strategii</w:t>
      </w:r>
      <w:r w:rsidR="00CE57A2" w:rsidRPr="00451CF8">
        <w:rPr>
          <w:rFonts w:ascii="Calibri" w:hAnsi="Calibri" w:cs="Calibri"/>
          <w:sz w:val="22"/>
          <w:szCs w:val="22"/>
        </w:rPr>
        <w:t>,</w:t>
      </w:r>
    </w:p>
    <w:p w14:paraId="5363075B" w14:textId="4AA38057" w:rsidR="00D75924" w:rsidRPr="00451CF8" w:rsidRDefault="00D75924" w:rsidP="00BA4180">
      <w:pPr>
        <w:pStyle w:val="Akapitzlist"/>
        <w:numPr>
          <w:ilvl w:val="0"/>
          <w:numId w:val="39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Ustalenie systemu monitoringu i ewaluacji</w:t>
      </w:r>
      <w:r w:rsidR="00CE57A2" w:rsidRPr="00451CF8">
        <w:rPr>
          <w:rFonts w:ascii="Calibri" w:hAnsi="Calibri" w:cs="Calibri"/>
          <w:sz w:val="22"/>
          <w:szCs w:val="22"/>
        </w:rPr>
        <w:t>,</w:t>
      </w:r>
    </w:p>
    <w:p w14:paraId="2FFB9435" w14:textId="19D9ABE7" w:rsidR="00D75924" w:rsidRPr="00451CF8" w:rsidRDefault="00D75924" w:rsidP="001E3C36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Projekt przewiduje wsparcie związane z rozwojem postaw liderskich i talentów przywódczych kobiet</w:t>
      </w:r>
      <w:r w:rsidR="00CE57A2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oraz wsparcie awansu zawodowego kobiet na stanowiska decyzyjne</w:t>
      </w:r>
      <w:r w:rsidR="00AA1948">
        <w:rPr>
          <w:rFonts w:ascii="Calibri" w:hAnsi="Calibri" w:cs="Calibri"/>
          <w:sz w:val="22"/>
          <w:szCs w:val="22"/>
        </w:rPr>
        <w:t>.</w:t>
      </w:r>
    </w:p>
    <w:p w14:paraId="61717EE8" w14:textId="26DE0D2D" w:rsidR="00D75924" w:rsidRPr="007733EF" w:rsidRDefault="001E3C36" w:rsidP="00BA4180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sz w:val="22"/>
          <w:szCs w:val="22"/>
        </w:rPr>
      </w:pPr>
      <w:r w:rsidRPr="007733EF">
        <w:rPr>
          <w:rFonts w:ascii="Calibri" w:hAnsi="Calibri" w:cs="Calibri"/>
          <w:sz w:val="22"/>
          <w:szCs w:val="22"/>
        </w:rPr>
        <w:t>Zamawiający</w:t>
      </w:r>
      <w:r w:rsidR="00D75924" w:rsidRPr="007733EF">
        <w:rPr>
          <w:rFonts w:ascii="Calibri" w:hAnsi="Calibri" w:cs="Calibri"/>
          <w:sz w:val="22"/>
          <w:szCs w:val="22"/>
        </w:rPr>
        <w:t xml:space="preserve"> będzie pilnował dotrzymania warunków umowy,</w:t>
      </w:r>
      <w:r w:rsidRPr="007733EF">
        <w:rPr>
          <w:rFonts w:ascii="Calibri" w:hAnsi="Calibri" w:cs="Calibri"/>
          <w:sz w:val="22"/>
          <w:szCs w:val="22"/>
        </w:rPr>
        <w:t xml:space="preserve"> </w:t>
      </w:r>
      <w:r w:rsidR="00D75924" w:rsidRPr="007733EF">
        <w:rPr>
          <w:rFonts w:ascii="Calibri" w:hAnsi="Calibri" w:cs="Calibri"/>
          <w:sz w:val="22"/>
          <w:szCs w:val="22"/>
        </w:rPr>
        <w:t>weryfikował jakość strategii.</w:t>
      </w:r>
    </w:p>
    <w:p w14:paraId="018CE358" w14:textId="512D8F0A" w:rsidR="00EE43D4" w:rsidRPr="00451CF8" w:rsidRDefault="00EE43D4" w:rsidP="006A6BBD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/>
          <w:sz w:val="22"/>
          <w:szCs w:val="22"/>
        </w:rPr>
        <w:t xml:space="preserve">Wymiar godzinowy, liczba </w:t>
      </w:r>
      <w:r w:rsidR="00501BBE" w:rsidRPr="00451CF8">
        <w:rPr>
          <w:rFonts w:ascii="Calibri" w:hAnsi="Calibri" w:cs="Calibri"/>
          <w:b/>
          <w:sz w:val="22"/>
          <w:szCs w:val="22"/>
        </w:rPr>
        <w:t>UP</w:t>
      </w:r>
      <w:r w:rsidRPr="00451CF8">
        <w:rPr>
          <w:rFonts w:ascii="Calibri" w:hAnsi="Calibri" w:cs="Calibri"/>
          <w:b/>
          <w:sz w:val="22"/>
          <w:szCs w:val="22"/>
        </w:rPr>
        <w:t>:</w:t>
      </w:r>
    </w:p>
    <w:p w14:paraId="14FA5BF2" w14:textId="769EE728" w:rsidR="00EE43D4" w:rsidRPr="007733EF" w:rsidRDefault="00EE43D4" w:rsidP="006A6BBD">
      <w:pPr>
        <w:numPr>
          <w:ilvl w:val="2"/>
          <w:numId w:val="8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7733EF">
        <w:rPr>
          <w:rFonts w:ascii="Calibri" w:hAnsi="Calibri" w:cs="Calibri"/>
          <w:bCs/>
          <w:sz w:val="22"/>
          <w:szCs w:val="22"/>
        </w:rPr>
        <w:t>Zajęcia</w:t>
      </w:r>
      <w:r w:rsidR="00F14AFA" w:rsidRPr="007733EF">
        <w:rPr>
          <w:rFonts w:ascii="Calibri" w:hAnsi="Calibri" w:cs="Calibri"/>
          <w:bCs/>
          <w:sz w:val="22"/>
          <w:szCs w:val="22"/>
        </w:rPr>
        <w:t xml:space="preserve"> indywidualne,</w:t>
      </w:r>
      <w:r w:rsidR="002F1A9D" w:rsidRPr="007733EF">
        <w:rPr>
          <w:rFonts w:ascii="Calibri" w:hAnsi="Calibri" w:cs="Calibri"/>
          <w:bCs/>
          <w:sz w:val="22"/>
          <w:szCs w:val="22"/>
        </w:rPr>
        <w:t xml:space="preserve"> częściowo online, częściowo</w:t>
      </w:r>
      <w:r w:rsidRPr="007733EF">
        <w:rPr>
          <w:rFonts w:ascii="Calibri" w:hAnsi="Calibri" w:cs="Calibri"/>
          <w:bCs/>
          <w:sz w:val="22"/>
          <w:szCs w:val="22"/>
        </w:rPr>
        <w:t xml:space="preserve"> stacjonarne w </w:t>
      </w:r>
      <w:r w:rsidR="002F1A9D" w:rsidRPr="007733EF">
        <w:rPr>
          <w:rFonts w:ascii="Calibri" w:hAnsi="Calibri" w:cs="Calibri"/>
          <w:bCs/>
          <w:sz w:val="22"/>
          <w:szCs w:val="22"/>
        </w:rPr>
        <w:t>siedzibie/biurze</w:t>
      </w:r>
      <w:r w:rsidR="00CB3777" w:rsidRPr="007733EF">
        <w:rPr>
          <w:rFonts w:ascii="Calibri" w:hAnsi="Calibri" w:cs="Calibri"/>
          <w:bCs/>
          <w:sz w:val="22"/>
          <w:szCs w:val="22"/>
        </w:rPr>
        <w:t>/zakładzie</w:t>
      </w:r>
      <w:r w:rsidR="002F1A9D" w:rsidRPr="007733EF">
        <w:rPr>
          <w:rFonts w:ascii="Calibri" w:hAnsi="Calibri" w:cs="Calibri"/>
          <w:bCs/>
          <w:sz w:val="22"/>
          <w:szCs w:val="22"/>
        </w:rPr>
        <w:t xml:space="preserve"> MMŚP</w:t>
      </w:r>
      <w:r w:rsidR="00D66754" w:rsidRPr="007733EF">
        <w:rPr>
          <w:rFonts w:ascii="Calibri" w:hAnsi="Calibri" w:cs="Calibri"/>
          <w:bCs/>
          <w:sz w:val="22"/>
          <w:szCs w:val="22"/>
        </w:rPr>
        <w:t>, dla którego świadczone jest wsparcie</w:t>
      </w:r>
      <w:r w:rsidR="007733EF">
        <w:rPr>
          <w:rFonts w:ascii="Calibri" w:hAnsi="Calibri" w:cs="Calibri"/>
          <w:bCs/>
          <w:sz w:val="22"/>
          <w:szCs w:val="22"/>
        </w:rPr>
        <w:t>.</w:t>
      </w:r>
    </w:p>
    <w:p w14:paraId="75BA0BB2" w14:textId="4916D07C" w:rsidR="00EE43D4" w:rsidRPr="00451CF8" w:rsidRDefault="00EE43D4" w:rsidP="006A6BBD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Cs/>
          <w:sz w:val="22"/>
          <w:szCs w:val="22"/>
        </w:rPr>
        <w:t xml:space="preserve">Łącznie </w:t>
      </w:r>
      <w:r w:rsidR="00F14AFA" w:rsidRPr="00451CF8">
        <w:rPr>
          <w:rFonts w:ascii="Calibri" w:hAnsi="Calibri" w:cs="Calibri"/>
          <w:bCs/>
          <w:sz w:val="22"/>
          <w:szCs w:val="22"/>
        </w:rPr>
        <w:t>7</w:t>
      </w:r>
      <w:r w:rsidR="00633898" w:rsidRPr="00451CF8">
        <w:rPr>
          <w:rFonts w:ascii="Calibri" w:hAnsi="Calibri" w:cs="Calibri"/>
          <w:bCs/>
          <w:sz w:val="22"/>
          <w:szCs w:val="22"/>
        </w:rPr>
        <w:t>0</w:t>
      </w:r>
      <w:r w:rsidR="0069387E" w:rsidRPr="00451CF8">
        <w:rPr>
          <w:rFonts w:ascii="Calibri" w:hAnsi="Calibri" w:cs="Calibri"/>
          <w:bCs/>
          <w:sz w:val="22"/>
          <w:szCs w:val="22"/>
        </w:rPr>
        <w:t xml:space="preserve"> </w:t>
      </w:r>
      <w:r w:rsidR="00F14AFA" w:rsidRPr="00451CF8">
        <w:rPr>
          <w:rFonts w:ascii="Calibri" w:hAnsi="Calibri" w:cs="Calibri"/>
          <w:bCs/>
          <w:sz w:val="22"/>
          <w:szCs w:val="22"/>
        </w:rPr>
        <w:t>MMŚP</w:t>
      </w:r>
      <w:r w:rsidR="00264E73" w:rsidRPr="00451CF8">
        <w:rPr>
          <w:rFonts w:ascii="Calibri" w:hAnsi="Calibri" w:cs="Calibri"/>
          <w:bCs/>
          <w:sz w:val="22"/>
          <w:szCs w:val="22"/>
        </w:rPr>
        <w:t xml:space="preserve"> (UP)</w:t>
      </w:r>
      <w:r w:rsidR="007733EF">
        <w:rPr>
          <w:rFonts w:ascii="Calibri" w:hAnsi="Calibri" w:cs="Calibri"/>
          <w:bCs/>
          <w:sz w:val="22"/>
          <w:szCs w:val="22"/>
        </w:rPr>
        <w:t>.</w:t>
      </w:r>
    </w:p>
    <w:p w14:paraId="7D5F9011" w14:textId="00FB6E22" w:rsidR="00EE43D4" w:rsidRPr="00451CF8" w:rsidRDefault="00EE43D4" w:rsidP="006A6BBD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eastAsiaTheme="minorHAnsi" w:hAnsi="Calibri" w:cs="Calibri"/>
          <w:bCs/>
          <w:iCs/>
          <w:sz w:val="22"/>
          <w:szCs w:val="22"/>
        </w:rPr>
        <w:t xml:space="preserve">Łączny </w:t>
      </w:r>
      <w:r w:rsidRPr="00451CF8">
        <w:rPr>
          <w:rFonts w:ascii="Calibri" w:hAnsi="Calibri" w:cs="Calibri"/>
          <w:bCs/>
          <w:sz w:val="22"/>
          <w:szCs w:val="22"/>
        </w:rPr>
        <w:t xml:space="preserve">wymiar usługi w przeliczeniu na godziny: </w:t>
      </w:r>
      <w:r w:rsidR="00B65948" w:rsidRPr="00451CF8">
        <w:rPr>
          <w:rFonts w:ascii="Calibri" w:hAnsi="Calibri" w:cs="Calibri"/>
          <w:bCs/>
          <w:sz w:val="22"/>
          <w:szCs w:val="22"/>
        </w:rPr>
        <w:t>1680</w:t>
      </w:r>
      <w:r w:rsidRPr="00451CF8">
        <w:rPr>
          <w:rFonts w:ascii="Calibri" w:hAnsi="Calibri" w:cs="Calibri"/>
          <w:bCs/>
          <w:sz w:val="22"/>
          <w:szCs w:val="22"/>
        </w:rPr>
        <w:t xml:space="preserve"> godzin (</w:t>
      </w:r>
      <w:r w:rsidR="00B65948" w:rsidRPr="00451CF8">
        <w:rPr>
          <w:rFonts w:ascii="Calibri" w:hAnsi="Calibri" w:cs="Calibri"/>
          <w:bCs/>
          <w:sz w:val="22"/>
          <w:szCs w:val="22"/>
        </w:rPr>
        <w:t>70 MMŚP</w:t>
      </w:r>
      <w:r w:rsidR="00A013C4" w:rsidRPr="00451CF8">
        <w:rPr>
          <w:rFonts w:ascii="Calibri" w:hAnsi="Calibri" w:cs="Calibri"/>
          <w:bCs/>
          <w:sz w:val="22"/>
          <w:szCs w:val="22"/>
        </w:rPr>
        <w:t xml:space="preserve"> </w:t>
      </w:r>
      <w:r w:rsidRPr="00451CF8">
        <w:rPr>
          <w:rFonts w:ascii="Calibri" w:hAnsi="Calibri" w:cs="Calibri"/>
          <w:bCs/>
          <w:sz w:val="22"/>
          <w:szCs w:val="22"/>
        </w:rPr>
        <w:t xml:space="preserve">x </w:t>
      </w:r>
      <w:r w:rsidR="00A013C4" w:rsidRPr="00451CF8">
        <w:rPr>
          <w:rFonts w:ascii="Calibri" w:hAnsi="Calibri" w:cs="Calibri"/>
          <w:bCs/>
          <w:sz w:val="22"/>
          <w:szCs w:val="22"/>
        </w:rPr>
        <w:t>24</w:t>
      </w:r>
      <w:r w:rsidRPr="00451CF8">
        <w:rPr>
          <w:rFonts w:ascii="Calibri" w:hAnsi="Calibri" w:cs="Calibri"/>
          <w:bCs/>
          <w:sz w:val="22"/>
          <w:szCs w:val="22"/>
        </w:rPr>
        <w:t xml:space="preserve"> godziny/</w:t>
      </w:r>
      <w:r w:rsidR="00B65948" w:rsidRPr="00451CF8">
        <w:rPr>
          <w:rFonts w:ascii="Calibri" w:hAnsi="Calibri" w:cs="Calibri"/>
          <w:bCs/>
          <w:sz w:val="22"/>
          <w:szCs w:val="22"/>
        </w:rPr>
        <w:t>MMŚP</w:t>
      </w:r>
      <w:r w:rsidRPr="00451CF8">
        <w:rPr>
          <w:rFonts w:ascii="Calibri" w:hAnsi="Calibri" w:cs="Calibri"/>
          <w:bCs/>
          <w:sz w:val="22"/>
          <w:szCs w:val="22"/>
        </w:rPr>
        <w:t>)</w:t>
      </w:r>
      <w:r w:rsidR="000C3112" w:rsidRPr="00451CF8">
        <w:rPr>
          <w:rFonts w:ascii="Calibri" w:hAnsi="Calibri" w:cs="Calibri"/>
          <w:bCs/>
          <w:sz w:val="22"/>
          <w:szCs w:val="22"/>
        </w:rPr>
        <w:t>.</w:t>
      </w:r>
    </w:p>
    <w:p w14:paraId="5626C54D" w14:textId="0B48EE8E" w:rsidR="00EE43D4" w:rsidRPr="00451CF8" w:rsidRDefault="00EE43D4" w:rsidP="0001177C">
      <w:pPr>
        <w:spacing w:after="120"/>
        <w:ind w:left="851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Cs/>
          <w:sz w:val="22"/>
          <w:szCs w:val="22"/>
        </w:rPr>
        <w:t>1 godzina = 60 minut zajęć</w:t>
      </w:r>
      <w:r w:rsidR="00342321" w:rsidRPr="00451CF8">
        <w:rPr>
          <w:rFonts w:ascii="Calibri" w:hAnsi="Calibri" w:cs="Calibri"/>
          <w:bCs/>
          <w:sz w:val="22"/>
          <w:szCs w:val="22"/>
        </w:rPr>
        <w:t xml:space="preserve"> (godzina zegarowa)</w:t>
      </w:r>
      <w:r w:rsidR="007733EF">
        <w:rPr>
          <w:rFonts w:ascii="Calibri" w:hAnsi="Calibri" w:cs="Calibri"/>
          <w:bCs/>
          <w:sz w:val="22"/>
          <w:szCs w:val="22"/>
        </w:rPr>
        <w:t>.</w:t>
      </w:r>
    </w:p>
    <w:p w14:paraId="490C30B0" w14:textId="5816C8EC" w:rsidR="001C7121" w:rsidRPr="00451CF8" w:rsidRDefault="00EE43D4" w:rsidP="00DA51EC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Cs/>
          <w:sz w:val="22"/>
          <w:szCs w:val="22"/>
        </w:rPr>
        <w:t>Tryb realizacji zajęć:</w:t>
      </w:r>
      <w:r w:rsidR="00881FDD" w:rsidRPr="00451CF8">
        <w:rPr>
          <w:rFonts w:ascii="Calibri" w:hAnsi="Calibri" w:cs="Calibri"/>
          <w:bCs/>
          <w:sz w:val="22"/>
          <w:szCs w:val="22"/>
        </w:rPr>
        <w:t xml:space="preserve"> </w:t>
      </w:r>
      <w:r w:rsidR="00DA51EC" w:rsidRPr="00451CF8">
        <w:rPr>
          <w:rFonts w:ascii="Calibri" w:hAnsi="Calibri" w:cs="Calibri"/>
          <w:bCs/>
          <w:sz w:val="22"/>
          <w:szCs w:val="22"/>
        </w:rPr>
        <w:t xml:space="preserve">12 h zdalnie i 12 h stacjonarnie. </w:t>
      </w:r>
      <w:r w:rsidR="00AC319D" w:rsidRPr="00451CF8">
        <w:rPr>
          <w:rFonts w:ascii="Calibri" w:hAnsi="Calibri" w:cs="Calibri"/>
          <w:bCs/>
          <w:sz w:val="22"/>
          <w:szCs w:val="22"/>
        </w:rPr>
        <w:t>Z</w:t>
      </w:r>
      <w:r w:rsidRPr="00451CF8">
        <w:rPr>
          <w:rFonts w:ascii="Calibri" w:hAnsi="Calibri" w:cs="Calibri"/>
          <w:bCs/>
          <w:sz w:val="22"/>
          <w:szCs w:val="22"/>
        </w:rPr>
        <w:t>ajęcia</w:t>
      </w:r>
      <w:r w:rsidRPr="00451CF8">
        <w:rPr>
          <w:rFonts w:ascii="Calibri" w:hAnsi="Calibri" w:cs="Calibri"/>
          <w:sz w:val="22"/>
          <w:szCs w:val="22"/>
        </w:rPr>
        <w:t xml:space="preserve"> odbywać się będą w </w:t>
      </w:r>
      <w:r w:rsidR="000E7ABD" w:rsidRPr="00451CF8">
        <w:rPr>
          <w:rFonts w:ascii="Calibri" w:hAnsi="Calibri" w:cs="Calibri"/>
          <w:sz w:val="22"/>
          <w:szCs w:val="22"/>
        </w:rPr>
        <w:t>godzinach</w:t>
      </w:r>
      <w:r w:rsidR="00C469E0" w:rsidRPr="00451CF8">
        <w:rPr>
          <w:rFonts w:ascii="Calibri" w:hAnsi="Calibri" w:cs="Calibri"/>
          <w:sz w:val="22"/>
          <w:szCs w:val="22"/>
        </w:rPr>
        <w:t xml:space="preserve"> i terminach</w:t>
      </w:r>
      <w:r w:rsidR="000E7ABD" w:rsidRPr="00451CF8">
        <w:rPr>
          <w:rFonts w:ascii="Calibri" w:hAnsi="Calibri" w:cs="Calibri"/>
          <w:sz w:val="22"/>
          <w:szCs w:val="22"/>
        </w:rPr>
        <w:t xml:space="preserve"> dostosowanych do </w:t>
      </w:r>
      <w:r w:rsidRPr="00451CF8">
        <w:rPr>
          <w:rFonts w:ascii="Calibri" w:hAnsi="Calibri" w:cs="Calibri"/>
          <w:sz w:val="22"/>
          <w:szCs w:val="22"/>
        </w:rPr>
        <w:t>potrzeb</w:t>
      </w:r>
      <w:r w:rsidR="00EF7166">
        <w:rPr>
          <w:rFonts w:ascii="Calibri" w:hAnsi="Calibri" w:cs="Calibri"/>
          <w:sz w:val="22"/>
          <w:szCs w:val="22"/>
        </w:rPr>
        <w:t>/możliwości</w:t>
      </w:r>
      <w:r w:rsidRPr="00451CF8">
        <w:rPr>
          <w:rFonts w:ascii="Calibri" w:hAnsi="Calibri" w:cs="Calibri"/>
          <w:sz w:val="22"/>
          <w:szCs w:val="22"/>
        </w:rPr>
        <w:t xml:space="preserve"> </w:t>
      </w:r>
      <w:r w:rsidR="00C469E0" w:rsidRPr="00451CF8">
        <w:rPr>
          <w:rFonts w:ascii="Calibri" w:hAnsi="Calibri" w:cs="Calibri"/>
          <w:sz w:val="22"/>
          <w:szCs w:val="22"/>
        </w:rPr>
        <w:t>MMŚP</w:t>
      </w:r>
      <w:r w:rsidR="00B238E2" w:rsidRPr="00451CF8">
        <w:rPr>
          <w:rFonts w:ascii="Calibri" w:hAnsi="Calibri" w:cs="Calibri"/>
          <w:sz w:val="22"/>
          <w:szCs w:val="22"/>
        </w:rPr>
        <w:t>.</w:t>
      </w:r>
    </w:p>
    <w:p w14:paraId="11A8C1A4" w14:textId="557689D9" w:rsidR="00BD5F7C" w:rsidRPr="00451CF8" w:rsidRDefault="00EE43D4" w:rsidP="00BD5F7C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bookmarkStart w:id="6" w:name="_Hlk41479551"/>
      <w:r w:rsidRPr="00451CF8">
        <w:rPr>
          <w:rFonts w:ascii="Calibri" w:hAnsi="Calibri" w:cs="Calibri"/>
          <w:sz w:val="22"/>
          <w:szCs w:val="22"/>
        </w:rPr>
        <w:t xml:space="preserve">Zamawiający nie dopuszcza możliwości udziału w </w:t>
      </w:r>
      <w:r w:rsidR="00AF0242" w:rsidRPr="00451CF8">
        <w:rPr>
          <w:rFonts w:ascii="Calibri" w:hAnsi="Calibri" w:cs="Calibri"/>
          <w:sz w:val="22"/>
          <w:szCs w:val="22"/>
        </w:rPr>
        <w:t>doradztwie</w:t>
      </w:r>
      <w:r w:rsidRPr="00451CF8">
        <w:rPr>
          <w:rFonts w:ascii="Calibri" w:hAnsi="Calibri" w:cs="Calibri"/>
          <w:sz w:val="22"/>
          <w:szCs w:val="22"/>
        </w:rPr>
        <w:t xml:space="preserve"> osób niewskazanych przez Zamawiającego i niebędących U</w:t>
      </w:r>
      <w:r w:rsidR="00033DE0" w:rsidRPr="00451CF8">
        <w:rPr>
          <w:rFonts w:ascii="Calibri" w:hAnsi="Calibri" w:cs="Calibri"/>
          <w:sz w:val="22"/>
          <w:szCs w:val="22"/>
        </w:rPr>
        <w:t>P</w:t>
      </w:r>
      <w:r w:rsidRPr="00451CF8">
        <w:rPr>
          <w:rFonts w:ascii="Calibri" w:hAnsi="Calibri" w:cs="Calibri"/>
          <w:sz w:val="22"/>
          <w:szCs w:val="22"/>
        </w:rPr>
        <w:t>.</w:t>
      </w:r>
    </w:p>
    <w:p w14:paraId="07843CF0" w14:textId="052AEBAC" w:rsidR="00EE43D4" w:rsidRPr="00451CF8" w:rsidRDefault="00EE43D4" w:rsidP="00BD5F7C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Warunkiem ukończenia wsparcia </w:t>
      </w:r>
      <w:r w:rsidR="00C70C3B" w:rsidRPr="00451CF8">
        <w:rPr>
          <w:rFonts w:ascii="Calibri" w:hAnsi="Calibri" w:cs="Calibri"/>
          <w:sz w:val="22"/>
          <w:szCs w:val="22"/>
        </w:rPr>
        <w:t>przez</w:t>
      </w:r>
      <w:r w:rsidR="000343CD">
        <w:rPr>
          <w:rFonts w:ascii="Calibri" w:hAnsi="Calibri" w:cs="Calibri"/>
          <w:sz w:val="22"/>
          <w:szCs w:val="22"/>
        </w:rPr>
        <w:t xml:space="preserve"> każdego</w:t>
      </w:r>
      <w:r w:rsidR="00C70C3B" w:rsidRPr="00451CF8">
        <w:rPr>
          <w:rFonts w:ascii="Calibri" w:hAnsi="Calibri" w:cs="Calibri"/>
          <w:sz w:val="22"/>
          <w:szCs w:val="22"/>
        </w:rPr>
        <w:t xml:space="preserve"> UP </w:t>
      </w:r>
      <w:r w:rsidRPr="00451CF8">
        <w:rPr>
          <w:rFonts w:ascii="Calibri" w:hAnsi="Calibri" w:cs="Calibri"/>
          <w:sz w:val="22"/>
          <w:szCs w:val="22"/>
        </w:rPr>
        <w:t xml:space="preserve">jest </w:t>
      </w:r>
      <w:r w:rsidR="00C70C3B" w:rsidRPr="00451CF8">
        <w:rPr>
          <w:rFonts w:ascii="Calibri" w:hAnsi="Calibri" w:cs="Calibri"/>
          <w:sz w:val="22"/>
          <w:szCs w:val="22"/>
        </w:rPr>
        <w:t>zrealizowanie</w:t>
      </w:r>
      <w:r w:rsidR="000343CD">
        <w:rPr>
          <w:rFonts w:ascii="Calibri" w:hAnsi="Calibri" w:cs="Calibri"/>
          <w:sz w:val="22"/>
          <w:szCs w:val="22"/>
        </w:rPr>
        <w:t xml:space="preserve"> przez UP</w:t>
      </w:r>
      <w:r w:rsidR="00C70C3B" w:rsidRPr="00451CF8">
        <w:rPr>
          <w:rFonts w:ascii="Calibri" w:hAnsi="Calibri" w:cs="Calibri"/>
          <w:sz w:val="22"/>
          <w:szCs w:val="22"/>
        </w:rPr>
        <w:t xml:space="preserve"> 24 godzin doradztwa i opracowanie strategii.</w:t>
      </w:r>
      <w:bookmarkEnd w:id="6"/>
    </w:p>
    <w:p w14:paraId="3B4379A8" w14:textId="77777777" w:rsidR="00E7637F" w:rsidRPr="00451CF8" w:rsidRDefault="00BD5F7C" w:rsidP="00E7637F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Wysokość wynagrodzenia będzie uzależniona od faktycznie zrealizowanego wymiaru usługi</w:t>
      </w:r>
      <w:r w:rsidR="00E7637F" w:rsidRPr="00451CF8">
        <w:rPr>
          <w:rFonts w:ascii="Calibri" w:hAnsi="Calibri" w:cs="Calibri"/>
          <w:sz w:val="22"/>
          <w:szCs w:val="22"/>
        </w:rPr>
        <w:t>.</w:t>
      </w:r>
    </w:p>
    <w:p w14:paraId="36ABA74E" w14:textId="77777777" w:rsidR="00E7637F" w:rsidRPr="00451CF8" w:rsidRDefault="00EE43D4" w:rsidP="00E7637F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Zamawiający zastrzega sobie możliwość zmniejszenia wymiaru zamówienia, w szczególności w wyniku wprowadzonych zmian do umowy o dofinansowanie/ wniosku o dofinansowanie realizowanego projektu, trudności z rekrutacją założonej liczby </w:t>
      </w:r>
      <w:r w:rsidR="0073048A" w:rsidRPr="00451CF8">
        <w:rPr>
          <w:rFonts w:ascii="Calibri" w:hAnsi="Calibri" w:cs="Calibri"/>
          <w:sz w:val="22"/>
          <w:szCs w:val="22"/>
        </w:rPr>
        <w:t>UP</w:t>
      </w:r>
      <w:r w:rsidRPr="00451CF8">
        <w:rPr>
          <w:rFonts w:ascii="Calibri" w:hAnsi="Calibri" w:cs="Calibri"/>
          <w:sz w:val="22"/>
          <w:szCs w:val="22"/>
        </w:rPr>
        <w:t xml:space="preserve"> do projektu, rezygnacji </w:t>
      </w:r>
      <w:r w:rsidR="0073048A" w:rsidRPr="00451CF8">
        <w:rPr>
          <w:rFonts w:ascii="Calibri" w:hAnsi="Calibri" w:cs="Calibri"/>
          <w:sz w:val="22"/>
          <w:szCs w:val="22"/>
        </w:rPr>
        <w:t>UP</w:t>
      </w:r>
      <w:r w:rsidRPr="00451CF8">
        <w:rPr>
          <w:rFonts w:ascii="Calibri" w:hAnsi="Calibri" w:cs="Calibri"/>
          <w:sz w:val="22"/>
          <w:szCs w:val="22"/>
        </w:rPr>
        <w:t xml:space="preserve"> z dalszego udziału w projekcie, jak również w sytuacjach, których Zamawiający, działając z należytą starannością, nie mógł przewidzieć.</w:t>
      </w:r>
    </w:p>
    <w:p w14:paraId="26817121" w14:textId="1B9B7A33" w:rsidR="00EE43D4" w:rsidRPr="00451CF8" w:rsidRDefault="00EE43D4" w:rsidP="00E7637F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Zamawiający zastrzega sobie również możliwość zwiększenia wymiaru zamówienia w szczególności w wyniku wprowadzonych zmian do umowy o dofinansowanie/ wniosku o dofinansowanie realizowanego projektu oraz w wyniku skierowania na daną formę wsparcia większej liczby </w:t>
      </w:r>
      <w:r w:rsidR="0034142A" w:rsidRPr="00451CF8">
        <w:rPr>
          <w:rFonts w:ascii="Calibri" w:hAnsi="Calibri" w:cs="Calibri"/>
          <w:sz w:val="22"/>
          <w:szCs w:val="22"/>
        </w:rPr>
        <w:t>UP</w:t>
      </w:r>
      <w:r w:rsidRPr="00451CF8">
        <w:rPr>
          <w:rFonts w:ascii="Calibri" w:hAnsi="Calibri" w:cs="Calibri"/>
          <w:sz w:val="22"/>
          <w:szCs w:val="22"/>
        </w:rPr>
        <w:t>.</w:t>
      </w:r>
    </w:p>
    <w:p w14:paraId="4EDDC426" w14:textId="77777777" w:rsidR="00EE43D4" w:rsidRPr="00451CF8" w:rsidRDefault="00EE43D4" w:rsidP="006A6BBD">
      <w:pPr>
        <w:numPr>
          <w:ilvl w:val="0"/>
          <w:numId w:val="7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b/>
          <w:sz w:val="22"/>
          <w:szCs w:val="22"/>
        </w:rPr>
        <w:lastRenderedPageBreak/>
        <w:t>Zakres usługi obejmuje:</w:t>
      </w:r>
    </w:p>
    <w:p w14:paraId="1AA3B36B" w14:textId="77777777" w:rsidR="00C902CC" w:rsidRPr="00451CF8" w:rsidRDefault="00EE43D4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Rzeteln</w:t>
      </w:r>
      <w:r w:rsidR="002820E4" w:rsidRPr="00451CF8">
        <w:rPr>
          <w:rFonts w:ascii="Calibri" w:hAnsi="Calibri" w:cs="Calibri"/>
          <w:sz w:val="22"/>
          <w:szCs w:val="22"/>
        </w:rPr>
        <w:t>ą</w:t>
      </w:r>
      <w:r w:rsidRPr="00451CF8">
        <w:rPr>
          <w:rFonts w:ascii="Calibri" w:hAnsi="Calibri" w:cs="Calibri"/>
          <w:sz w:val="22"/>
          <w:szCs w:val="22"/>
        </w:rPr>
        <w:t xml:space="preserve"> i terminow</w:t>
      </w:r>
      <w:r w:rsidR="002820E4" w:rsidRPr="00451CF8">
        <w:rPr>
          <w:rFonts w:ascii="Calibri" w:hAnsi="Calibri" w:cs="Calibri"/>
          <w:sz w:val="22"/>
          <w:szCs w:val="22"/>
        </w:rPr>
        <w:t>ą</w:t>
      </w:r>
      <w:r w:rsidRPr="00451CF8">
        <w:rPr>
          <w:rFonts w:ascii="Calibri" w:hAnsi="Calibri" w:cs="Calibri"/>
          <w:sz w:val="22"/>
          <w:szCs w:val="22"/>
        </w:rPr>
        <w:t>, zgodn</w:t>
      </w:r>
      <w:r w:rsidR="002820E4" w:rsidRPr="00451CF8">
        <w:rPr>
          <w:rFonts w:ascii="Calibri" w:hAnsi="Calibri" w:cs="Calibri"/>
          <w:sz w:val="22"/>
          <w:szCs w:val="22"/>
        </w:rPr>
        <w:t>ą</w:t>
      </w:r>
      <w:r w:rsidRPr="00451CF8">
        <w:rPr>
          <w:rFonts w:ascii="Calibri" w:hAnsi="Calibri" w:cs="Calibri"/>
          <w:sz w:val="22"/>
          <w:szCs w:val="22"/>
        </w:rPr>
        <w:t xml:space="preserve"> z wymogami projektowymi realizacj</w:t>
      </w:r>
      <w:r w:rsidR="002820E4" w:rsidRPr="00451CF8">
        <w:rPr>
          <w:rFonts w:ascii="Calibri" w:hAnsi="Calibri" w:cs="Calibri"/>
          <w:sz w:val="22"/>
          <w:szCs w:val="22"/>
        </w:rPr>
        <w:t>ę</w:t>
      </w:r>
      <w:r w:rsidRPr="00451CF8">
        <w:rPr>
          <w:rFonts w:ascii="Calibri" w:hAnsi="Calibri" w:cs="Calibri"/>
          <w:sz w:val="22"/>
          <w:szCs w:val="22"/>
        </w:rPr>
        <w:t xml:space="preserve"> usługi, w tym prowadzenie dokumentacji, w szczególności</w:t>
      </w:r>
      <w:r w:rsidR="00C902CC" w:rsidRPr="00451CF8">
        <w:rPr>
          <w:rFonts w:ascii="Calibri" w:hAnsi="Calibri" w:cs="Calibri"/>
          <w:sz w:val="22"/>
          <w:szCs w:val="22"/>
        </w:rPr>
        <w:t>:</w:t>
      </w:r>
    </w:p>
    <w:p w14:paraId="7748FE2C" w14:textId="464BDABD" w:rsidR="005B73A5" w:rsidRPr="00451CF8" w:rsidRDefault="00BD672E" w:rsidP="00BD672E">
      <w:p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- </w:t>
      </w:r>
      <w:r w:rsidR="00AC6241" w:rsidRPr="00451CF8">
        <w:rPr>
          <w:rFonts w:ascii="Calibri" w:hAnsi="Calibri" w:cs="Calibri"/>
          <w:sz w:val="22"/>
          <w:szCs w:val="22"/>
        </w:rPr>
        <w:t xml:space="preserve">karty </w:t>
      </w:r>
      <w:r w:rsidR="005B73A5" w:rsidRPr="00451CF8">
        <w:rPr>
          <w:rFonts w:ascii="Calibri" w:hAnsi="Calibri" w:cs="Calibri"/>
          <w:sz w:val="22"/>
          <w:szCs w:val="22"/>
        </w:rPr>
        <w:t>usług doradczych,</w:t>
      </w:r>
    </w:p>
    <w:p w14:paraId="0C742FBF" w14:textId="06F29C58" w:rsidR="00C902CC" w:rsidRPr="008563D2" w:rsidRDefault="00BD672E" w:rsidP="00BD672E">
      <w:p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8563D2">
        <w:rPr>
          <w:rFonts w:ascii="Calibri" w:hAnsi="Calibri" w:cs="Calibri"/>
          <w:sz w:val="22"/>
          <w:szCs w:val="22"/>
        </w:rPr>
        <w:t>-</w:t>
      </w:r>
      <w:r w:rsidR="002648AB" w:rsidRPr="008563D2">
        <w:rPr>
          <w:rFonts w:ascii="Calibri" w:hAnsi="Calibri" w:cs="Calibri"/>
          <w:sz w:val="22"/>
          <w:szCs w:val="22"/>
        </w:rPr>
        <w:t xml:space="preserve"> </w:t>
      </w:r>
      <w:r w:rsidRPr="008563D2">
        <w:rPr>
          <w:rFonts w:ascii="Calibri" w:hAnsi="Calibri" w:cs="Calibri"/>
          <w:sz w:val="22"/>
          <w:szCs w:val="22"/>
        </w:rPr>
        <w:t>listy obecności</w:t>
      </w:r>
      <w:r w:rsidR="002648AB" w:rsidRPr="008563D2">
        <w:rPr>
          <w:rFonts w:ascii="Calibri" w:hAnsi="Calibri" w:cs="Calibri"/>
          <w:sz w:val="22"/>
          <w:szCs w:val="22"/>
        </w:rPr>
        <w:t>,</w:t>
      </w:r>
    </w:p>
    <w:p w14:paraId="0D9EE15D" w14:textId="07860C9E" w:rsidR="002648AB" w:rsidRPr="00451CF8" w:rsidRDefault="002648AB" w:rsidP="00BD672E">
      <w:p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- rejestr wydanych zaświadczeń</w:t>
      </w:r>
      <w:r w:rsidR="0085489F" w:rsidRPr="00451CF8">
        <w:rPr>
          <w:rFonts w:ascii="Calibri" w:hAnsi="Calibri" w:cs="Calibri"/>
          <w:sz w:val="22"/>
          <w:szCs w:val="22"/>
        </w:rPr>
        <w:t xml:space="preserve"> o ukończeniu wsparcia,</w:t>
      </w:r>
    </w:p>
    <w:p w14:paraId="323C1DFA" w14:textId="48DBFD1B" w:rsidR="0085489F" w:rsidRPr="008563D2" w:rsidRDefault="009E7BB4" w:rsidP="00BD672E">
      <w:p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8563D2">
        <w:rPr>
          <w:rFonts w:ascii="Calibri" w:hAnsi="Calibri" w:cs="Calibri"/>
          <w:sz w:val="22"/>
          <w:szCs w:val="22"/>
        </w:rPr>
        <w:t>- strategie stworzone indywidualnie dla każdego MMŚP.</w:t>
      </w:r>
    </w:p>
    <w:p w14:paraId="115A2582" w14:textId="1814A857" w:rsidR="00EE43D4" w:rsidRPr="00451CF8" w:rsidRDefault="00EE43D4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Niezwłoczne przekazywanie w formie telefonicznej lub e-mail informacji o każdym </w:t>
      </w:r>
      <w:r w:rsidR="00EF40B8" w:rsidRPr="00451CF8">
        <w:rPr>
          <w:rFonts w:ascii="Calibri" w:hAnsi="Calibri" w:cs="Calibri"/>
          <w:sz w:val="22"/>
          <w:szCs w:val="22"/>
        </w:rPr>
        <w:t>UP</w:t>
      </w:r>
      <w:r w:rsidRPr="00451CF8">
        <w:rPr>
          <w:rFonts w:ascii="Calibri" w:hAnsi="Calibri" w:cs="Calibri"/>
          <w:sz w:val="22"/>
          <w:szCs w:val="22"/>
        </w:rPr>
        <w:t>, który opuszcza spotkania lub posiada innego rodzaju zaległości.</w:t>
      </w:r>
    </w:p>
    <w:p w14:paraId="065ECF07" w14:textId="77777777" w:rsidR="003C3FC7" w:rsidRPr="00451CF8" w:rsidRDefault="00481682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Niezwłoczne udostępnianie Zamawiającemu do kontroli wszelkich dokumentów związanych, jak i niezwiązanych z realizacją projektu,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</w:t>
      </w:r>
      <w:r w:rsidR="005A608B" w:rsidRPr="00451CF8">
        <w:rPr>
          <w:rFonts w:ascii="Calibri" w:hAnsi="Calibri" w:cs="Calibri"/>
          <w:sz w:val="22"/>
          <w:szCs w:val="22"/>
        </w:rPr>
        <w:t>Instytucji Audytowej,</w:t>
      </w:r>
      <w:r w:rsidR="00A93F46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 xml:space="preserve">Komisji Europejskiej, Europejskiego Trybunału Obrachunkowego, Europejskiego Urzędu ds. Zwalczania Nadużyć Finansowych, Najwyższej Izbie Kontroli; udzielenie wszelkich wyjaśnień dotyczących realizacji zamówienia, </w:t>
      </w:r>
      <w:r w:rsidR="00AB2AB5" w:rsidRPr="00451CF8">
        <w:rPr>
          <w:rFonts w:ascii="Calibri" w:hAnsi="Calibri" w:cs="Calibri"/>
          <w:sz w:val="22"/>
          <w:szCs w:val="22"/>
        </w:rPr>
        <w:t>niezwłocznego przedstawiania, na żądanie osoby kontrolującej, materiałów i informacji niezbędnych do przeprowadzenia kontroli oraz dokumentów związanych bezpośrednio z realizacją Projektu, w szczególności dokumentów umożliwiających potwierdzenie</w:t>
      </w:r>
      <w:r w:rsidR="00A35B1A" w:rsidRPr="00451CF8">
        <w:rPr>
          <w:rFonts w:ascii="Calibri" w:hAnsi="Calibri" w:cs="Calibri"/>
          <w:sz w:val="22"/>
          <w:szCs w:val="22"/>
        </w:rPr>
        <w:t xml:space="preserve"> kwalifikowalności wydatków; sporządzenia kopii, odpisów lub wyciągów z dokumentów, jak również zestawień i obliczeń sporządzonych na podstawie dokumentów;</w:t>
      </w:r>
      <w:r w:rsidR="0007536A" w:rsidRPr="00451CF8">
        <w:rPr>
          <w:rFonts w:ascii="Calibri" w:hAnsi="Calibri" w:cs="Calibri"/>
          <w:sz w:val="22"/>
          <w:szCs w:val="22"/>
        </w:rPr>
        <w:t xml:space="preserve"> </w:t>
      </w:r>
      <w:r w:rsidR="00A35B1A" w:rsidRPr="00451CF8">
        <w:rPr>
          <w:rFonts w:ascii="Calibri" w:hAnsi="Calibri" w:cs="Calibri"/>
          <w:sz w:val="22"/>
          <w:szCs w:val="22"/>
        </w:rPr>
        <w:t>udzielenia osobie kontrolującej, w wyznaczonym przez nią terminie ustnych lub pisemnych wyjaśnień;</w:t>
      </w:r>
      <w:r w:rsidR="0007536A" w:rsidRPr="00451CF8">
        <w:rPr>
          <w:rFonts w:ascii="Calibri" w:hAnsi="Calibri" w:cs="Calibri"/>
          <w:sz w:val="22"/>
          <w:szCs w:val="22"/>
        </w:rPr>
        <w:t xml:space="preserve"> </w:t>
      </w:r>
      <w:r w:rsidR="00A35B1A" w:rsidRPr="00451CF8">
        <w:rPr>
          <w:rFonts w:ascii="Calibri" w:hAnsi="Calibri" w:cs="Calibri"/>
          <w:sz w:val="22"/>
          <w:szCs w:val="22"/>
        </w:rPr>
        <w:t xml:space="preserve">zapewnienia pełnego dostępu </w:t>
      </w:r>
      <w:r w:rsidR="00BE7C6E" w:rsidRPr="00451CF8">
        <w:rPr>
          <w:rFonts w:ascii="Calibri" w:hAnsi="Calibri" w:cs="Calibri"/>
          <w:sz w:val="22"/>
          <w:szCs w:val="22"/>
        </w:rPr>
        <w:t>do urządzeń, obiektów, pomieszczeń i terenów realizacji zamówienia, dostępu do związanych z zamówieniem systemów informatycznych</w:t>
      </w:r>
      <w:r w:rsidR="00A35B1A" w:rsidRPr="00451CF8">
        <w:rPr>
          <w:rFonts w:ascii="Calibri" w:hAnsi="Calibri" w:cs="Calibri"/>
          <w:sz w:val="22"/>
          <w:szCs w:val="22"/>
        </w:rPr>
        <w:t>, w których realizowany jest Projekt lub zgromadzona jest dokumentacja dotycząca realizacji Projektu</w:t>
      </w:r>
      <w:r w:rsidR="00374F84" w:rsidRPr="00451CF8">
        <w:rPr>
          <w:rFonts w:ascii="Calibri" w:hAnsi="Calibri" w:cs="Calibri"/>
          <w:sz w:val="22"/>
          <w:szCs w:val="22"/>
        </w:rPr>
        <w:t>.</w:t>
      </w:r>
      <w:r w:rsidR="00DD0DB0" w:rsidRPr="00451CF8">
        <w:rPr>
          <w:rFonts w:ascii="Calibri" w:hAnsi="Calibri" w:cs="Calibri"/>
          <w:sz w:val="22"/>
          <w:szCs w:val="22"/>
        </w:rPr>
        <w:t xml:space="preserve"> Niewywiązywanie się z obowiązków wskazanych </w:t>
      </w:r>
      <w:r w:rsidR="00BE0965" w:rsidRPr="00451CF8">
        <w:rPr>
          <w:rFonts w:ascii="Calibri" w:hAnsi="Calibri" w:cs="Calibri"/>
          <w:sz w:val="22"/>
          <w:szCs w:val="22"/>
        </w:rPr>
        <w:t xml:space="preserve">powyżej potraktowane zostanie jako rażące naruszenie przez Wykonawcę warunków umowy i będzie stanowić podstawę do </w:t>
      </w:r>
      <w:r w:rsidR="00715BF1" w:rsidRPr="00451CF8">
        <w:rPr>
          <w:rFonts w:ascii="Calibri" w:hAnsi="Calibri" w:cs="Calibri"/>
          <w:sz w:val="22"/>
          <w:szCs w:val="22"/>
        </w:rPr>
        <w:t>domagania się przez Zamawiającego zapłaty przez Wykonawcę kary umownej</w:t>
      </w:r>
      <w:r w:rsidR="001C41C8" w:rsidRPr="00451CF8">
        <w:rPr>
          <w:rFonts w:ascii="Calibri" w:hAnsi="Calibri" w:cs="Calibri"/>
          <w:sz w:val="22"/>
          <w:szCs w:val="22"/>
        </w:rPr>
        <w:t xml:space="preserve"> i/lub dodatkowego</w:t>
      </w:r>
      <w:r w:rsidR="00715BF1" w:rsidRPr="00451CF8">
        <w:rPr>
          <w:rFonts w:ascii="Calibri" w:hAnsi="Calibri" w:cs="Calibri"/>
          <w:sz w:val="22"/>
          <w:szCs w:val="22"/>
        </w:rPr>
        <w:t xml:space="preserve"> odszkodowania</w:t>
      </w:r>
      <w:r w:rsidR="00D738A6" w:rsidRPr="00451CF8">
        <w:rPr>
          <w:rFonts w:ascii="Calibri" w:hAnsi="Calibri" w:cs="Calibri"/>
          <w:sz w:val="22"/>
          <w:szCs w:val="22"/>
        </w:rPr>
        <w:t>.</w:t>
      </w:r>
    </w:p>
    <w:p w14:paraId="026AEF89" w14:textId="5FF93B85" w:rsidR="0065706F" w:rsidRPr="00451CF8" w:rsidRDefault="00D04BA1" w:rsidP="0061427B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W przypadku </w:t>
      </w:r>
      <w:r w:rsidR="00866E3A">
        <w:rPr>
          <w:rFonts w:ascii="Calibri" w:hAnsi="Calibri" w:cs="Calibri"/>
          <w:sz w:val="22"/>
          <w:szCs w:val="22"/>
        </w:rPr>
        <w:t>spotkań</w:t>
      </w:r>
      <w:r w:rsidRPr="00451CF8">
        <w:rPr>
          <w:rFonts w:ascii="Calibri" w:hAnsi="Calibri" w:cs="Calibri"/>
          <w:sz w:val="22"/>
          <w:szCs w:val="22"/>
        </w:rPr>
        <w:t xml:space="preserve"> online, p</w:t>
      </w:r>
      <w:r w:rsidR="0065706F" w:rsidRPr="00451CF8">
        <w:rPr>
          <w:rFonts w:ascii="Calibri" w:hAnsi="Calibri" w:cs="Calibri"/>
          <w:sz w:val="22"/>
          <w:szCs w:val="22"/>
        </w:rPr>
        <w:t>r</w:t>
      </w:r>
      <w:r w:rsidRPr="00451CF8">
        <w:rPr>
          <w:rFonts w:ascii="Calibri" w:hAnsi="Calibri" w:cs="Calibri"/>
          <w:sz w:val="22"/>
          <w:szCs w:val="22"/>
        </w:rPr>
        <w:t>owadzenie</w:t>
      </w:r>
      <w:r w:rsidR="000757AD" w:rsidRPr="00451CF8">
        <w:rPr>
          <w:rFonts w:ascii="Calibri" w:hAnsi="Calibri" w:cs="Calibri"/>
          <w:sz w:val="22"/>
          <w:szCs w:val="22"/>
        </w:rPr>
        <w:t xml:space="preserve"> przez Wykonawcę</w:t>
      </w:r>
      <w:r w:rsidRPr="00451CF8">
        <w:rPr>
          <w:rFonts w:ascii="Calibri" w:hAnsi="Calibri" w:cs="Calibri"/>
          <w:sz w:val="22"/>
          <w:szCs w:val="22"/>
        </w:rPr>
        <w:t xml:space="preserve"> </w:t>
      </w:r>
      <w:r w:rsidR="00866E3A">
        <w:rPr>
          <w:rFonts w:ascii="Calibri" w:hAnsi="Calibri" w:cs="Calibri"/>
          <w:sz w:val="22"/>
          <w:szCs w:val="22"/>
        </w:rPr>
        <w:t>spotkań</w:t>
      </w:r>
      <w:r w:rsidR="00553949" w:rsidRPr="00451CF8">
        <w:rPr>
          <w:rFonts w:ascii="Calibri" w:hAnsi="Calibri" w:cs="Calibri"/>
          <w:sz w:val="22"/>
          <w:szCs w:val="22"/>
        </w:rPr>
        <w:t xml:space="preserve"> </w:t>
      </w:r>
      <w:r w:rsidR="0065706F" w:rsidRPr="00451CF8">
        <w:rPr>
          <w:rFonts w:ascii="Calibri" w:hAnsi="Calibri" w:cs="Calibri"/>
          <w:sz w:val="22"/>
          <w:szCs w:val="22"/>
        </w:rPr>
        <w:t xml:space="preserve">w czasie rzeczywistym, z wykorzystaniem </w:t>
      </w:r>
      <w:r w:rsidR="0065706F" w:rsidRPr="003D0C06">
        <w:rPr>
          <w:rFonts w:ascii="Calibri" w:hAnsi="Calibri" w:cs="Calibri"/>
          <w:sz w:val="22"/>
          <w:szCs w:val="22"/>
        </w:rPr>
        <w:t>połączeń on-line, za pomocą platform umożliwiając</w:t>
      </w:r>
      <w:r w:rsidR="00553949" w:rsidRPr="003D0C06">
        <w:rPr>
          <w:rFonts w:ascii="Calibri" w:hAnsi="Calibri" w:cs="Calibri"/>
          <w:sz w:val="22"/>
          <w:szCs w:val="22"/>
        </w:rPr>
        <w:t>ych</w:t>
      </w:r>
      <w:r w:rsidR="0065706F" w:rsidRPr="003D0C06">
        <w:rPr>
          <w:rFonts w:ascii="Calibri" w:hAnsi="Calibri" w:cs="Calibri"/>
          <w:sz w:val="22"/>
          <w:szCs w:val="22"/>
        </w:rPr>
        <w:t xml:space="preserve"> telekonferencję w taki sposób, że </w:t>
      </w:r>
      <w:r w:rsidR="00CA7F5A" w:rsidRPr="003D0C06">
        <w:rPr>
          <w:rFonts w:ascii="Calibri" w:hAnsi="Calibri" w:cs="Calibri"/>
          <w:sz w:val="22"/>
          <w:szCs w:val="22"/>
        </w:rPr>
        <w:t>doradca</w:t>
      </w:r>
      <w:r w:rsidR="0065706F" w:rsidRPr="003D0C06">
        <w:rPr>
          <w:rFonts w:ascii="Calibri" w:hAnsi="Calibri" w:cs="Calibri"/>
          <w:sz w:val="22"/>
          <w:szCs w:val="22"/>
        </w:rPr>
        <w:t xml:space="preserve"> prowadzi </w:t>
      </w:r>
      <w:r w:rsidR="00CA7F5A" w:rsidRPr="003D0C06">
        <w:rPr>
          <w:rFonts w:ascii="Calibri" w:hAnsi="Calibri" w:cs="Calibri"/>
          <w:sz w:val="22"/>
          <w:szCs w:val="22"/>
        </w:rPr>
        <w:t>doradztwo</w:t>
      </w:r>
      <w:r w:rsidR="0065706F" w:rsidRPr="003D0C06">
        <w:rPr>
          <w:rFonts w:ascii="Calibri" w:hAnsi="Calibri" w:cs="Calibri"/>
          <w:sz w:val="22"/>
          <w:szCs w:val="22"/>
        </w:rPr>
        <w:t xml:space="preserve"> w czasie rzeczywistym, w formie umożliwiającej przekazanie i utrwalanie treści, a </w:t>
      </w:r>
      <w:r w:rsidR="00EC501F" w:rsidRPr="003D0C06">
        <w:rPr>
          <w:rFonts w:ascii="Calibri" w:hAnsi="Calibri" w:cs="Calibri"/>
          <w:sz w:val="22"/>
          <w:szCs w:val="22"/>
        </w:rPr>
        <w:t>UP</w:t>
      </w:r>
      <w:r w:rsidR="0065706F" w:rsidRPr="003D0C06">
        <w:rPr>
          <w:rFonts w:ascii="Calibri" w:hAnsi="Calibri" w:cs="Calibri"/>
          <w:sz w:val="22"/>
          <w:szCs w:val="22"/>
        </w:rPr>
        <w:t xml:space="preserve"> otrzymuje bezpłatny dostęp do platformy, z możliwością połączenia głosowego i wideo</w:t>
      </w:r>
      <w:r w:rsidR="00EC501F" w:rsidRPr="003D0C06">
        <w:rPr>
          <w:rFonts w:ascii="Calibri" w:hAnsi="Calibri" w:cs="Calibri"/>
          <w:sz w:val="22"/>
          <w:szCs w:val="22"/>
        </w:rPr>
        <w:t xml:space="preserve">. </w:t>
      </w:r>
      <w:r w:rsidR="00714C35" w:rsidRPr="003D0C06">
        <w:rPr>
          <w:rFonts w:ascii="Calibri" w:hAnsi="Calibri" w:cs="Calibri"/>
          <w:sz w:val="22"/>
          <w:szCs w:val="22"/>
        </w:rPr>
        <w:t>Zamawiający</w:t>
      </w:r>
      <w:r w:rsidR="0065706F" w:rsidRPr="003D0C06">
        <w:rPr>
          <w:rFonts w:ascii="Calibri" w:hAnsi="Calibri" w:cs="Calibri"/>
          <w:sz w:val="22"/>
          <w:szCs w:val="22"/>
        </w:rPr>
        <w:t xml:space="preserve"> zapewni rozwiąza</w:t>
      </w:r>
      <w:r w:rsidR="000757AD" w:rsidRPr="003D0C06">
        <w:rPr>
          <w:rFonts w:ascii="Calibri" w:hAnsi="Calibri" w:cs="Calibri"/>
          <w:sz w:val="22"/>
          <w:szCs w:val="22"/>
        </w:rPr>
        <w:t>nia</w:t>
      </w:r>
      <w:r w:rsidR="0065706F" w:rsidRPr="003D0C06">
        <w:rPr>
          <w:rFonts w:ascii="Calibri" w:hAnsi="Calibri" w:cs="Calibri"/>
          <w:sz w:val="22"/>
          <w:szCs w:val="22"/>
        </w:rPr>
        <w:t xml:space="preserve"> techniczn</w:t>
      </w:r>
      <w:r w:rsidR="000757AD" w:rsidRPr="003D0C06">
        <w:rPr>
          <w:rFonts w:ascii="Calibri" w:hAnsi="Calibri" w:cs="Calibri"/>
          <w:sz w:val="22"/>
          <w:szCs w:val="22"/>
        </w:rPr>
        <w:t>e</w:t>
      </w:r>
      <w:r w:rsidR="0065706F" w:rsidRPr="003D0C06">
        <w:rPr>
          <w:rFonts w:ascii="Calibri" w:hAnsi="Calibri" w:cs="Calibri"/>
          <w:sz w:val="22"/>
          <w:szCs w:val="22"/>
        </w:rPr>
        <w:t xml:space="preserve"> pozwalając</w:t>
      </w:r>
      <w:r w:rsidR="008B76A2" w:rsidRPr="003D0C06">
        <w:rPr>
          <w:rFonts w:ascii="Calibri" w:hAnsi="Calibri" w:cs="Calibri"/>
          <w:sz w:val="22"/>
          <w:szCs w:val="22"/>
        </w:rPr>
        <w:t>e</w:t>
      </w:r>
      <w:r w:rsidR="0065706F" w:rsidRPr="003D0C06">
        <w:rPr>
          <w:rFonts w:ascii="Calibri" w:hAnsi="Calibri" w:cs="Calibri"/>
          <w:sz w:val="22"/>
          <w:szCs w:val="22"/>
        </w:rPr>
        <w:t xml:space="preserve"> U</w:t>
      </w:r>
      <w:r w:rsidR="008B76A2" w:rsidRPr="003D0C06">
        <w:rPr>
          <w:rFonts w:ascii="Calibri" w:hAnsi="Calibri" w:cs="Calibri"/>
          <w:sz w:val="22"/>
          <w:szCs w:val="22"/>
        </w:rPr>
        <w:t xml:space="preserve">P </w:t>
      </w:r>
      <w:r w:rsidR="0065706F" w:rsidRPr="003D0C06">
        <w:rPr>
          <w:rFonts w:ascii="Calibri" w:hAnsi="Calibri" w:cs="Calibri"/>
          <w:sz w:val="22"/>
          <w:szCs w:val="22"/>
        </w:rPr>
        <w:t xml:space="preserve">w pełni zrealizować zdalnie zakładany </w:t>
      </w:r>
      <w:r w:rsidR="008B76A2" w:rsidRPr="003D0C06">
        <w:rPr>
          <w:rFonts w:ascii="Calibri" w:hAnsi="Calibri" w:cs="Calibri"/>
          <w:sz w:val="22"/>
          <w:szCs w:val="22"/>
        </w:rPr>
        <w:t>zakres</w:t>
      </w:r>
      <w:r w:rsidR="008B76A2" w:rsidRPr="00451CF8">
        <w:rPr>
          <w:rFonts w:ascii="Calibri" w:hAnsi="Calibri" w:cs="Calibri"/>
          <w:sz w:val="22"/>
          <w:szCs w:val="22"/>
        </w:rPr>
        <w:t xml:space="preserve"> doradztwa,</w:t>
      </w:r>
      <w:r w:rsidR="00C471E8" w:rsidRPr="00451CF8">
        <w:rPr>
          <w:rFonts w:ascii="Calibri" w:hAnsi="Calibri" w:cs="Calibri"/>
          <w:sz w:val="22"/>
          <w:szCs w:val="22"/>
        </w:rPr>
        <w:t xml:space="preserve"> np. Teams, </w:t>
      </w:r>
      <w:r w:rsidR="0065706F" w:rsidRPr="00451CF8">
        <w:rPr>
          <w:rFonts w:ascii="Calibri" w:hAnsi="Calibri" w:cs="Calibri"/>
          <w:sz w:val="22"/>
          <w:szCs w:val="22"/>
        </w:rPr>
        <w:t>ZOOM lub równoważn</w:t>
      </w:r>
      <w:r w:rsidR="0061427B" w:rsidRPr="00451CF8">
        <w:rPr>
          <w:rFonts w:ascii="Calibri" w:hAnsi="Calibri" w:cs="Calibri"/>
          <w:sz w:val="22"/>
          <w:szCs w:val="22"/>
        </w:rPr>
        <w:t xml:space="preserve">y. </w:t>
      </w:r>
    </w:p>
    <w:p w14:paraId="5DA4204A" w14:textId="5588F6A5" w:rsidR="006409B6" w:rsidRPr="00451CF8" w:rsidRDefault="006409B6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0EB79FF1" w14:textId="0ABD5938" w:rsidR="00481682" w:rsidRPr="00451CF8" w:rsidRDefault="00481682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Stosowanie podczas </w:t>
      </w:r>
      <w:r w:rsidR="00CC4250" w:rsidRPr="00451CF8">
        <w:rPr>
          <w:rFonts w:ascii="Calibri" w:hAnsi="Calibri" w:cs="Calibri"/>
          <w:sz w:val="22"/>
          <w:szCs w:val="22"/>
        </w:rPr>
        <w:t>spotkań</w:t>
      </w:r>
      <w:r w:rsidRPr="00451CF8">
        <w:rPr>
          <w:rFonts w:ascii="Calibri" w:hAnsi="Calibri" w:cs="Calibri"/>
          <w:sz w:val="22"/>
          <w:szCs w:val="22"/>
        </w:rPr>
        <w:t xml:space="preserve"> niestereotypowych wizerunków kobiet i mężczyzn, języka gender, unikanie przekazu oraz innych elementów dyskryminujących/ośmieszających/utrwalających stereotypy ze względu na płeć, wiek, pochodzenie, uwzględnianie zasady równości szans kobiet i mężczyzn.</w:t>
      </w:r>
    </w:p>
    <w:p w14:paraId="4A5D9FC7" w14:textId="4CD9F18C" w:rsidR="00EE43D4" w:rsidRPr="00C472E5" w:rsidRDefault="00F73FE7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 xml:space="preserve">Prowadzenie </w:t>
      </w:r>
      <w:r w:rsidR="00AA701B" w:rsidRPr="00C472E5">
        <w:rPr>
          <w:rFonts w:ascii="Calibri" w:hAnsi="Calibri" w:cs="Calibri"/>
          <w:sz w:val="22"/>
          <w:szCs w:val="22"/>
        </w:rPr>
        <w:t xml:space="preserve">doradztwa </w:t>
      </w:r>
      <w:r w:rsidRPr="00C472E5">
        <w:rPr>
          <w:rFonts w:ascii="Calibri" w:hAnsi="Calibri" w:cs="Calibri"/>
          <w:sz w:val="22"/>
          <w:szCs w:val="22"/>
        </w:rPr>
        <w:t>w formie praktycznej</w:t>
      </w:r>
      <w:r w:rsidR="00B23818" w:rsidRPr="00C472E5">
        <w:rPr>
          <w:rFonts w:ascii="Calibri" w:hAnsi="Calibri" w:cs="Calibri"/>
          <w:sz w:val="22"/>
          <w:szCs w:val="22"/>
        </w:rPr>
        <w:t xml:space="preserve"> pracy</w:t>
      </w:r>
      <w:r w:rsidR="0064435E" w:rsidRPr="00C472E5">
        <w:rPr>
          <w:rFonts w:ascii="Calibri" w:hAnsi="Calibri" w:cs="Calibri"/>
          <w:sz w:val="22"/>
          <w:szCs w:val="22"/>
        </w:rPr>
        <w:t xml:space="preserve"> nad opracowaniem strategii</w:t>
      </w:r>
      <w:r w:rsidR="00EE43D4" w:rsidRPr="00C472E5">
        <w:rPr>
          <w:rFonts w:ascii="Calibri" w:hAnsi="Calibri" w:cs="Calibri"/>
          <w:sz w:val="22"/>
          <w:szCs w:val="22"/>
        </w:rPr>
        <w:t>.</w:t>
      </w:r>
    </w:p>
    <w:p w14:paraId="04C76DF0" w14:textId="19A341A9" w:rsidR="00EE43D4" w:rsidRPr="00C472E5" w:rsidRDefault="0034052E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P</w:t>
      </w:r>
      <w:r w:rsidR="00EE43D4" w:rsidRPr="00C472E5">
        <w:rPr>
          <w:rFonts w:ascii="Calibri" w:hAnsi="Calibri" w:cs="Calibri"/>
          <w:sz w:val="22"/>
          <w:szCs w:val="22"/>
        </w:rPr>
        <w:t>ozostawanie w okresie realizacji przedmiotu zapytania ofertowego w pełnej dyspozycyjności rozumiane jako:</w:t>
      </w:r>
    </w:p>
    <w:p w14:paraId="71D13F17" w14:textId="73A07C18" w:rsidR="00EE43D4" w:rsidRPr="00C472E5" w:rsidRDefault="00EE43D4" w:rsidP="003C216D">
      <w:pPr>
        <w:pStyle w:val="Akapitzlist"/>
        <w:widowControl w:val="0"/>
        <w:numPr>
          <w:ilvl w:val="3"/>
          <w:numId w:val="14"/>
        </w:numPr>
        <w:spacing w:after="120"/>
        <w:ind w:left="127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 xml:space="preserve">Realizacja przedmiotu zamówienia w czasie ściśle określonym przez </w:t>
      </w:r>
      <w:r w:rsidR="005D148D" w:rsidRPr="00C472E5">
        <w:rPr>
          <w:rFonts w:ascii="Calibri" w:hAnsi="Calibri" w:cs="Calibri"/>
          <w:sz w:val="22"/>
          <w:szCs w:val="22"/>
        </w:rPr>
        <w:t>UP</w:t>
      </w:r>
      <w:r w:rsidR="00C862F7" w:rsidRPr="00C472E5">
        <w:rPr>
          <w:rFonts w:ascii="Calibri" w:hAnsi="Calibri" w:cs="Calibri"/>
          <w:sz w:val="22"/>
          <w:szCs w:val="22"/>
        </w:rPr>
        <w:t xml:space="preserve"> (MMŚP)</w:t>
      </w:r>
      <w:r w:rsidRPr="00C472E5">
        <w:rPr>
          <w:rFonts w:ascii="Calibri" w:hAnsi="Calibri" w:cs="Calibri"/>
          <w:sz w:val="22"/>
          <w:szCs w:val="22"/>
        </w:rPr>
        <w:t xml:space="preserve">, w oparciu o </w:t>
      </w:r>
      <w:r w:rsidRPr="00C472E5">
        <w:rPr>
          <w:rFonts w:ascii="Calibri" w:hAnsi="Calibri" w:cs="Calibri"/>
          <w:sz w:val="22"/>
          <w:szCs w:val="22"/>
        </w:rPr>
        <w:lastRenderedPageBreak/>
        <w:t xml:space="preserve">harmonogram, uaktualniany w odniesieniu do możliwości i potrzeb </w:t>
      </w:r>
      <w:r w:rsidR="00FB506D" w:rsidRPr="00C472E5">
        <w:rPr>
          <w:rFonts w:ascii="Calibri" w:hAnsi="Calibri" w:cs="Calibri"/>
          <w:sz w:val="22"/>
          <w:szCs w:val="22"/>
        </w:rPr>
        <w:t>UP</w:t>
      </w:r>
      <w:r w:rsidR="001478FB" w:rsidRPr="00C472E5">
        <w:rPr>
          <w:rFonts w:ascii="Calibri" w:hAnsi="Calibri" w:cs="Calibri"/>
          <w:sz w:val="22"/>
          <w:szCs w:val="22"/>
        </w:rPr>
        <w:t>, z uwzględnieniem podziału na zajęcia zdalne/stacj</w:t>
      </w:r>
      <w:r w:rsidR="0013308B" w:rsidRPr="00C472E5">
        <w:rPr>
          <w:rFonts w:ascii="Calibri" w:hAnsi="Calibri" w:cs="Calibri"/>
          <w:sz w:val="22"/>
          <w:szCs w:val="22"/>
        </w:rPr>
        <w:t>o</w:t>
      </w:r>
      <w:r w:rsidR="001478FB" w:rsidRPr="00C472E5">
        <w:rPr>
          <w:rFonts w:ascii="Calibri" w:hAnsi="Calibri" w:cs="Calibri"/>
          <w:sz w:val="22"/>
          <w:szCs w:val="22"/>
        </w:rPr>
        <w:t>narne</w:t>
      </w:r>
      <w:r w:rsidRPr="00C472E5">
        <w:rPr>
          <w:rFonts w:ascii="Calibri" w:hAnsi="Calibri" w:cs="Calibri"/>
          <w:sz w:val="22"/>
          <w:szCs w:val="22"/>
        </w:rPr>
        <w:t>.</w:t>
      </w:r>
    </w:p>
    <w:p w14:paraId="036E4A53" w14:textId="6184EAFA" w:rsidR="00EE43D4" w:rsidRPr="00C472E5" w:rsidRDefault="00EE43D4" w:rsidP="003C216D">
      <w:pPr>
        <w:pStyle w:val="Akapitzlist"/>
        <w:widowControl w:val="0"/>
        <w:numPr>
          <w:ilvl w:val="3"/>
          <w:numId w:val="14"/>
        </w:numPr>
        <w:spacing w:after="120"/>
        <w:ind w:left="127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 xml:space="preserve">Akceptacja prowadzenia </w:t>
      </w:r>
      <w:r w:rsidR="00AA5802" w:rsidRPr="00C472E5">
        <w:rPr>
          <w:rFonts w:ascii="Calibri" w:hAnsi="Calibri" w:cs="Calibri"/>
          <w:sz w:val="22"/>
          <w:szCs w:val="22"/>
        </w:rPr>
        <w:t xml:space="preserve">spotkań </w:t>
      </w:r>
      <w:r w:rsidRPr="00C472E5">
        <w:rPr>
          <w:rFonts w:ascii="Calibri" w:hAnsi="Calibri" w:cs="Calibri"/>
          <w:sz w:val="22"/>
          <w:szCs w:val="22"/>
        </w:rPr>
        <w:t xml:space="preserve">w godzinach 6-22 we wskazanych przez </w:t>
      </w:r>
      <w:r w:rsidR="00961D30" w:rsidRPr="00C472E5">
        <w:rPr>
          <w:rFonts w:ascii="Calibri" w:hAnsi="Calibri" w:cs="Calibri"/>
          <w:sz w:val="22"/>
          <w:szCs w:val="22"/>
        </w:rPr>
        <w:t>UP</w:t>
      </w:r>
      <w:r w:rsidRPr="00C472E5">
        <w:rPr>
          <w:rFonts w:ascii="Calibri" w:hAnsi="Calibri" w:cs="Calibri"/>
          <w:sz w:val="22"/>
          <w:szCs w:val="22"/>
        </w:rPr>
        <w:t xml:space="preserve"> miejscach, bez możliwości ich zmiany (pełna dyspozycyjność).</w:t>
      </w:r>
    </w:p>
    <w:p w14:paraId="3925F418" w14:textId="4D94097F" w:rsidR="00EE43D4" w:rsidRPr="00C472E5" w:rsidRDefault="00EE43D4" w:rsidP="003C216D">
      <w:pPr>
        <w:pStyle w:val="Akapitzlist"/>
        <w:widowControl w:val="0"/>
        <w:numPr>
          <w:ilvl w:val="3"/>
          <w:numId w:val="14"/>
        </w:numPr>
        <w:spacing w:after="120"/>
        <w:ind w:left="127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 xml:space="preserve">Dojazd na </w:t>
      </w:r>
      <w:r w:rsidR="00961D30" w:rsidRPr="00C472E5">
        <w:rPr>
          <w:rFonts w:ascii="Calibri" w:hAnsi="Calibri" w:cs="Calibri"/>
          <w:sz w:val="22"/>
          <w:szCs w:val="22"/>
        </w:rPr>
        <w:t>spotkania</w:t>
      </w:r>
      <w:r w:rsidRPr="00C472E5">
        <w:rPr>
          <w:rFonts w:ascii="Calibri" w:hAnsi="Calibri" w:cs="Calibri"/>
          <w:sz w:val="22"/>
          <w:szCs w:val="22"/>
        </w:rPr>
        <w:t xml:space="preserve"> do różnych </w:t>
      </w:r>
      <w:r w:rsidR="00FB506D" w:rsidRPr="00C472E5">
        <w:rPr>
          <w:rFonts w:ascii="Calibri" w:hAnsi="Calibri" w:cs="Calibri"/>
          <w:sz w:val="22"/>
          <w:szCs w:val="22"/>
        </w:rPr>
        <w:t xml:space="preserve">powiatów </w:t>
      </w:r>
      <w:r w:rsidRPr="00C472E5">
        <w:rPr>
          <w:rFonts w:ascii="Calibri" w:hAnsi="Calibri" w:cs="Calibri"/>
          <w:sz w:val="22"/>
          <w:szCs w:val="22"/>
        </w:rPr>
        <w:t xml:space="preserve">województwa </w:t>
      </w:r>
      <w:r w:rsidR="00882499" w:rsidRPr="00C472E5">
        <w:rPr>
          <w:rFonts w:ascii="Calibri" w:hAnsi="Calibri" w:cs="Calibri"/>
          <w:sz w:val="22"/>
          <w:szCs w:val="22"/>
        </w:rPr>
        <w:t>podkarpackiego</w:t>
      </w:r>
      <w:r w:rsidR="00961D30" w:rsidRPr="00C472E5">
        <w:rPr>
          <w:rFonts w:ascii="Calibri" w:hAnsi="Calibri" w:cs="Calibri"/>
          <w:sz w:val="22"/>
          <w:szCs w:val="22"/>
        </w:rPr>
        <w:t xml:space="preserve"> zgodnie z potrzebami UP</w:t>
      </w:r>
      <w:r w:rsidRPr="00C472E5">
        <w:rPr>
          <w:rFonts w:ascii="Calibri" w:hAnsi="Calibri" w:cs="Calibri"/>
          <w:sz w:val="22"/>
          <w:szCs w:val="22"/>
        </w:rPr>
        <w:t xml:space="preserve"> (wszelkie koszty dojazdu, zakwaterowania, wyżywienia itp. ponosi wyłącznie Wykonawca).</w:t>
      </w:r>
    </w:p>
    <w:p w14:paraId="0012216D" w14:textId="0C2110F4" w:rsidR="00EE43D4" w:rsidRPr="00C472E5" w:rsidRDefault="00EE43D4" w:rsidP="0001177C">
      <w:pPr>
        <w:pStyle w:val="Akapitzlist"/>
        <w:widowControl w:val="0"/>
        <w:spacing w:after="120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 xml:space="preserve">Wymagana dyspozycyjność podyktowana jest dostosowaniem wsparcia w projekcie do potrzeb i możliwości </w:t>
      </w:r>
      <w:r w:rsidR="00194BD4" w:rsidRPr="00C472E5">
        <w:rPr>
          <w:rFonts w:ascii="Calibri" w:hAnsi="Calibri" w:cs="Calibri"/>
          <w:sz w:val="22"/>
          <w:szCs w:val="22"/>
        </w:rPr>
        <w:t>UP</w:t>
      </w:r>
      <w:r w:rsidRPr="00C472E5">
        <w:rPr>
          <w:rFonts w:ascii="Calibri" w:hAnsi="Calibri" w:cs="Calibri"/>
          <w:sz w:val="22"/>
          <w:szCs w:val="22"/>
        </w:rPr>
        <w:t>, zabezpieczeniem prawidłowej realizacji projektu oraz zapewnieniem zgodności działań z Wytycznymi dotyczącymi kwalifikowalności wydatków na lata 2021-2027.</w:t>
      </w:r>
    </w:p>
    <w:p w14:paraId="5442D04C" w14:textId="77777777" w:rsidR="00EE43D4" w:rsidRPr="00C472E5" w:rsidRDefault="00EE43D4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Informowanie UP o współfinansowaniu wsparcia ze środków Unii Europejskiej w ramach Europejskiego Funduszu Społecznego Plus.</w:t>
      </w:r>
    </w:p>
    <w:p w14:paraId="223DDF6F" w14:textId="77777777" w:rsidR="00EE43D4" w:rsidRPr="00C472E5" w:rsidRDefault="00EE43D4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Prawidłową i efektywną realizację powierzonych zadań.</w:t>
      </w:r>
    </w:p>
    <w:p w14:paraId="3AB16769" w14:textId="77777777" w:rsidR="00EE43D4" w:rsidRPr="00451CF8" w:rsidRDefault="00EE43D4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Sporządzanie i przekazywanie Zamawiającemu po przeprowadzeniu usługi protokołu wskazującego prawidłowe wykonani</w:t>
      </w:r>
      <w:r w:rsidRPr="00451CF8">
        <w:rPr>
          <w:rFonts w:ascii="Calibri" w:hAnsi="Calibri" w:cs="Calibri"/>
          <w:sz w:val="22"/>
          <w:szCs w:val="22"/>
        </w:rPr>
        <w:t>e zadań.</w:t>
      </w:r>
    </w:p>
    <w:p w14:paraId="42D908ED" w14:textId="1623230C" w:rsidR="00EE43D4" w:rsidRPr="00451CF8" w:rsidRDefault="00EE43D4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Wykonywanie dodatkowych czynności administracyjnych związanych z prowadzeniem </w:t>
      </w:r>
      <w:r w:rsidR="008A44D2" w:rsidRPr="00451CF8">
        <w:rPr>
          <w:rFonts w:ascii="Calibri" w:hAnsi="Calibri" w:cs="Calibri"/>
          <w:sz w:val="22"/>
          <w:szCs w:val="22"/>
        </w:rPr>
        <w:t>spotkań</w:t>
      </w:r>
      <w:r w:rsidRPr="00451CF8">
        <w:rPr>
          <w:rFonts w:ascii="Calibri" w:hAnsi="Calibri" w:cs="Calibri"/>
          <w:sz w:val="22"/>
          <w:szCs w:val="22"/>
        </w:rPr>
        <w:t xml:space="preserve">, w tym: rozprowadzanie wśród UP materiałów przekazanych przez Zamawiającego, zbieranie od UP dokumentów uprawniających do uczestnictwa w </w:t>
      </w:r>
      <w:r w:rsidR="008A44D2" w:rsidRPr="00451CF8">
        <w:rPr>
          <w:rFonts w:ascii="Calibri" w:hAnsi="Calibri" w:cs="Calibri"/>
          <w:sz w:val="22"/>
          <w:szCs w:val="22"/>
        </w:rPr>
        <w:t>spotkaniach</w:t>
      </w:r>
      <w:r w:rsidRPr="00451CF8">
        <w:rPr>
          <w:rFonts w:ascii="Calibri" w:hAnsi="Calibri" w:cs="Calibri"/>
          <w:sz w:val="22"/>
          <w:szCs w:val="22"/>
        </w:rPr>
        <w:t>, oznaczenie materiałów zgodnie z zasadami wskazanymi przez Zamawiającego.</w:t>
      </w:r>
    </w:p>
    <w:p w14:paraId="1B384783" w14:textId="77777777" w:rsidR="00EE43D4" w:rsidRPr="00451CF8" w:rsidRDefault="00EE43D4" w:rsidP="003C216D">
      <w:pPr>
        <w:numPr>
          <w:ilvl w:val="2"/>
          <w:numId w:val="2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Realizacja usługi z zachowaniem zasady zrównoważonego rozwoju poprzez:</w:t>
      </w:r>
    </w:p>
    <w:p w14:paraId="7199978E" w14:textId="77777777" w:rsidR="00FA1857" w:rsidRPr="00451CF8" w:rsidRDefault="004D2428" w:rsidP="003C216D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minimalizowanie drukowania ulotek i broszur, </w:t>
      </w:r>
    </w:p>
    <w:p w14:paraId="23B369DE" w14:textId="77777777" w:rsidR="00FA1857" w:rsidRPr="00451CF8" w:rsidRDefault="004D2428" w:rsidP="003C216D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promowanie transportu publicznego i/lub dojazdów rowerem</w:t>
      </w:r>
      <w:r w:rsidR="00FA1857" w:rsidRPr="00451CF8">
        <w:rPr>
          <w:rFonts w:ascii="Calibri" w:hAnsi="Calibri" w:cs="Calibri"/>
          <w:sz w:val="22"/>
          <w:szCs w:val="22"/>
        </w:rPr>
        <w:t>,</w:t>
      </w:r>
    </w:p>
    <w:p w14:paraId="1EB47B43" w14:textId="77777777" w:rsidR="00FA1857" w:rsidRPr="00451CF8" w:rsidRDefault="004D2428" w:rsidP="003C216D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wyrzucanie zużytego papieru do pojemników na makulaturę</w:t>
      </w:r>
      <w:r w:rsidR="00FA1857" w:rsidRPr="00451CF8">
        <w:rPr>
          <w:rFonts w:ascii="Calibri" w:hAnsi="Calibri" w:cs="Calibri"/>
          <w:sz w:val="22"/>
          <w:szCs w:val="22"/>
        </w:rPr>
        <w:t>,</w:t>
      </w:r>
    </w:p>
    <w:p w14:paraId="50EDFBD6" w14:textId="648C5236" w:rsidR="00D62FBC" w:rsidRPr="00451CF8" w:rsidRDefault="00D62FBC" w:rsidP="003C216D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dbałość o środowisko naturalne</w:t>
      </w:r>
      <w:r w:rsidR="00E023AC" w:rsidRPr="00451CF8">
        <w:rPr>
          <w:rFonts w:ascii="Calibri" w:hAnsi="Calibri" w:cs="Calibri"/>
          <w:sz w:val="22"/>
          <w:szCs w:val="22"/>
        </w:rPr>
        <w:t>, m.in. poprzez: eliminowanie z użycia przedmiotów jednorazowego użytku wykonanych z tworzyw sztucznych</w:t>
      </w:r>
      <w:r w:rsidR="00C2368B" w:rsidRPr="00451CF8">
        <w:rPr>
          <w:rFonts w:ascii="Calibri" w:hAnsi="Calibri" w:cs="Calibri"/>
          <w:sz w:val="22"/>
          <w:szCs w:val="22"/>
        </w:rPr>
        <w:t>, rezygnację z używania jednorazowych opakowań, toreb, siatek</w:t>
      </w:r>
      <w:r w:rsidR="00FD31C5" w:rsidRPr="00451CF8">
        <w:rPr>
          <w:rFonts w:ascii="Calibri" w:hAnsi="Calibri" w:cs="Calibri"/>
          <w:sz w:val="22"/>
          <w:szCs w:val="22"/>
        </w:rPr>
        <w:t xml:space="preserve"> i reklamówek wykonanych z poli</w:t>
      </w:r>
      <w:r w:rsidR="000D3833" w:rsidRPr="00451CF8">
        <w:rPr>
          <w:rFonts w:ascii="Calibri" w:hAnsi="Calibri" w:cs="Calibri"/>
          <w:sz w:val="22"/>
          <w:szCs w:val="22"/>
        </w:rPr>
        <w:t xml:space="preserve">olefinowych tworzyw sztucznych przy jednoczesnym wykorzystywaniu materiałów, które pochodzą </w:t>
      </w:r>
      <w:r w:rsidR="00AE31D5" w:rsidRPr="00451CF8">
        <w:rPr>
          <w:rFonts w:ascii="Calibri" w:hAnsi="Calibri" w:cs="Calibri"/>
          <w:sz w:val="22"/>
          <w:szCs w:val="22"/>
        </w:rPr>
        <w:t>z recyklingu lub podlegają takiemu procesowi,</w:t>
      </w:r>
      <w:r w:rsidR="009A5BE5" w:rsidRPr="00451CF8">
        <w:rPr>
          <w:rFonts w:ascii="Calibri" w:hAnsi="Calibri" w:cs="Calibri"/>
          <w:sz w:val="22"/>
          <w:szCs w:val="22"/>
        </w:rPr>
        <w:t xml:space="preserve"> itp.,</w:t>
      </w:r>
    </w:p>
    <w:p w14:paraId="591C3724" w14:textId="6F1E99AD" w:rsidR="00EE43D4" w:rsidRPr="00C472E5" w:rsidRDefault="00E838EB" w:rsidP="003C216D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oszczędzanie energii poprzez m.in. </w:t>
      </w:r>
      <w:r w:rsidR="00EE43D4" w:rsidRPr="00451CF8">
        <w:rPr>
          <w:rFonts w:ascii="Calibri" w:hAnsi="Calibri" w:cs="Calibri"/>
          <w:sz w:val="22"/>
          <w:szCs w:val="22"/>
        </w:rPr>
        <w:t>wyłączanie urządzeń nieużywanych, niepozostawianie ich w trybie stand-by,</w:t>
      </w:r>
      <w:r w:rsidR="00784314" w:rsidRPr="00451CF8">
        <w:rPr>
          <w:rFonts w:ascii="Calibri" w:hAnsi="Calibri" w:cs="Calibri"/>
          <w:sz w:val="22"/>
          <w:szCs w:val="22"/>
        </w:rPr>
        <w:t xml:space="preserve"> </w:t>
      </w:r>
      <w:r w:rsidR="00784314" w:rsidRPr="00C472E5">
        <w:rPr>
          <w:rFonts w:ascii="Calibri" w:hAnsi="Calibri" w:cs="Calibri"/>
          <w:sz w:val="22"/>
          <w:szCs w:val="22"/>
        </w:rPr>
        <w:t>świadome używanie klimatyzacji i otwieranie okien (zamiast używania klimatyzacji), gdy pozwoli to na utrzymanie właściwej temperatury</w:t>
      </w:r>
      <w:r w:rsidR="00EE43D4" w:rsidRPr="00C472E5">
        <w:rPr>
          <w:rFonts w:ascii="Calibri" w:hAnsi="Calibri" w:cs="Calibri"/>
          <w:sz w:val="22"/>
          <w:szCs w:val="22"/>
        </w:rPr>
        <w:t>,</w:t>
      </w:r>
      <w:r w:rsidR="00076237" w:rsidRPr="00C472E5">
        <w:rPr>
          <w:rFonts w:ascii="Calibri" w:hAnsi="Calibri" w:cs="Calibri"/>
          <w:sz w:val="22"/>
          <w:szCs w:val="22"/>
        </w:rPr>
        <w:t xml:space="preserve"> korzystanie z oświetlenia słonecznego</w:t>
      </w:r>
      <w:r w:rsidR="008D3712" w:rsidRPr="00C472E5">
        <w:rPr>
          <w:rFonts w:ascii="Calibri" w:hAnsi="Calibri" w:cs="Calibri"/>
          <w:sz w:val="22"/>
          <w:szCs w:val="22"/>
        </w:rPr>
        <w:t>,</w:t>
      </w:r>
    </w:p>
    <w:p w14:paraId="3E9AA262" w14:textId="3097F6FE" w:rsidR="00EE43D4" w:rsidRPr="00B8520B" w:rsidRDefault="00EE43D4" w:rsidP="003C216D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 xml:space="preserve">druk </w:t>
      </w:r>
      <w:r w:rsidRPr="00B8520B">
        <w:rPr>
          <w:rFonts w:ascii="Calibri" w:hAnsi="Calibri" w:cs="Calibri"/>
          <w:sz w:val="22"/>
          <w:szCs w:val="22"/>
        </w:rPr>
        <w:t>dwustronny na ekologicznym papierze</w:t>
      </w:r>
      <w:r w:rsidR="00A249CE" w:rsidRPr="00B8520B">
        <w:rPr>
          <w:rFonts w:ascii="Calibri" w:hAnsi="Calibri" w:cs="Calibri"/>
          <w:sz w:val="22"/>
          <w:szCs w:val="22"/>
        </w:rPr>
        <w:t>, w skali szarości</w:t>
      </w:r>
      <w:r w:rsidR="0022692D" w:rsidRPr="00B8520B">
        <w:rPr>
          <w:rFonts w:ascii="Calibri" w:hAnsi="Calibri" w:cs="Calibri"/>
          <w:sz w:val="22"/>
          <w:szCs w:val="22"/>
        </w:rPr>
        <w:t>.</w:t>
      </w:r>
    </w:p>
    <w:p w14:paraId="4D54713A" w14:textId="69CCB64A" w:rsidR="00EE43D4" w:rsidRPr="00B8520B" w:rsidRDefault="00EE43D4" w:rsidP="006A6BBD">
      <w:pPr>
        <w:numPr>
          <w:ilvl w:val="0"/>
          <w:numId w:val="7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B8520B">
        <w:rPr>
          <w:rFonts w:ascii="Calibri" w:hAnsi="Calibri" w:cs="Calibri"/>
          <w:b/>
          <w:sz w:val="22"/>
          <w:szCs w:val="22"/>
        </w:rPr>
        <w:t>Termin realizacji:</w:t>
      </w:r>
      <w:r w:rsidRPr="00B8520B">
        <w:rPr>
          <w:rFonts w:ascii="Calibri" w:hAnsi="Calibri" w:cs="Calibri"/>
          <w:sz w:val="22"/>
          <w:szCs w:val="22"/>
        </w:rPr>
        <w:t xml:space="preserve"> </w:t>
      </w:r>
      <w:r w:rsidR="00B8520B">
        <w:rPr>
          <w:rFonts w:ascii="Calibri" w:hAnsi="Calibri" w:cs="Calibri"/>
          <w:sz w:val="22"/>
          <w:szCs w:val="22"/>
        </w:rPr>
        <w:t xml:space="preserve">listopad 2024 - </w:t>
      </w:r>
      <w:r w:rsidR="00CC183A" w:rsidRPr="00B8520B">
        <w:rPr>
          <w:rFonts w:ascii="Calibri" w:hAnsi="Calibri" w:cs="Calibri"/>
          <w:sz w:val="22"/>
          <w:szCs w:val="22"/>
        </w:rPr>
        <w:t>listopad</w:t>
      </w:r>
      <w:r w:rsidR="009B5617" w:rsidRPr="00B8520B">
        <w:rPr>
          <w:rFonts w:ascii="Calibri" w:hAnsi="Calibri" w:cs="Calibri"/>
          <w:sz w:val="22"/>
          <w:szCs w:val="22"/>
        </w:rPr>
        <w:t xml:space="preserve"> 202</w:t>
      </w:r>
      <w:r w:rsidR="00B8520B">
        <w:rPr>
          <w:rFonts w:ascii="Calibri" w:hAnsi="Calibri" w:cs="Calibri"/>
          <w:sz w:val="22"/>
          <w:szCs w:val="22"/>
        </w:rPr>
        <w:t>5</w:t>
      </w:r>
      <w:r w:rsidRPr="00B8520B">
        <w:rPr>
          <w:rFonts w:ascii="Calibri" w:hAnsi="Calibri" w:cs="Calibri"/>
          <w:sz w:val="22"/>
          <w:szCs w:val="22"/>
        </w:rPr>
        <w:t>.</w:t>
      </w:r>
    </w:p>
    <w:p w14:paraId="33638EB4" w14:textId="7DEE09DB" w:rsidR="003522D2" w:rsidRPr="00C472E5" w:rsidRDefault="003522D2" w:rsidP="0001177C">
      <w:pPr>
        <w:spacing w:after="120"/>
        <w:ind w:left="426"/>
        <w:jc w:val="both"/>
        <w:rPr>
          <w:rFonts w:ascii="Calibri" w:hAnsi="Calibri" w:cs="Calibri"/>
          <w:bCs/>
          <w:sz w:val="22"/>
          <w:szCs w:val="22"/>
        </w:rPr>
      </w:pPr>
      <w:bookmarkStart w:id="7" w:name="_Hlk180491319"/>
      <w:bookmarkStart w:id="8" w:name="_Hlk180471332"/>
      <w:r w:rsidRPr="00C472E5">
        <w:rPr>
          <w:rFonts w:ascii="Calibri" w:hAnsi="Calibri" w:cs="Calibr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 projekcie .</w:t>
      </w:r>
    </w:p>
    <w:bookmarkEnd w:id="7"/>
    <w:p w14:paraId="641122D9" w14:textId="373CD27B" w:rsidR="003D0C06" w:rsidRPr="00C472E5" w:rsidRDefault="003D0C06" w:rsidP="0001177C">
      <w:pPr>
        <w:spacing w:after="120"/>
        <w:ind w:left="426"/>
        <w:jc w:val="both"/>
        <w:rPr>
          <w:rFonts w:ascii="Calibri" w:hAnsi="Calibri" w:cs="Calibri"/>
          <w:bCs/>
          <w:sz w:val="22"/>
          <w:szCs w:val="22"/>
        </w:rPr>
      </w:pPr>
      <w:r w:rsidRPr="00C472E5">
        <w:rPr>
          <w:rFonts w:ascii="Calibri" w:hAnsi="Calibri" w:cs="Calibri"/>
          <w:bCs/>
          <w:sz w:val="22"/>
          <w:szCs w:val="22"/>
        </w:rPr>
        <w:t>Zamawiający zastrzega sobie możliwość przesunięcia terminu realizacji zamówienia, w szczególności w wyniku wystąpienia trudności z rekrutacją założonej liczby UP do projektu,  rezygnacji UP z dalszego udziału w projekcie, zgłoszonych przez UP uzasadnionych potrzeb w zakresie organizacji wsparcia, w wyniku wprowadzonych zmian do umowy o dofinansowanie/ wniosku o dofinansowanie realizowanego projektu, jak również w sytuacjach, których Zamawiający, działając z należytą starannością, nie mógł przewidzieć.</w:t>
      </w:r>
    </w:p>
    <w:bookmarkEnd w:id="8"/>
    <w:p w14:paraId="099DAA2F" w14:textId="0ACDDF87" w:rsidR="00EA3C63" w:rsidRPr="00C472E5" w:rsidRDefault="00EE43D4" w:rsidP="006A6BBD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b/>
          <w:sz w:val="22"/>
          <w:szCs w:val="22"/>
        </w:rPr>
        <w:t xml:space="preserve">Miejsce realizacji usługi: </w:t>
      </w:r>
      <w:r w:rsidRPr="00C472E5">
        <w:rPr>
          <w:rFonts w:ascii="Calibri" w:hAnsi="Calibri" w:cs="Calibri"/>
          <w:sz w:val="22"/>
          <w:szCs w:val="22"/>
        </w:rPr>
        <w:t xml:space="preserve">województwo </w:t>
      </w:r>
      <w:r w:rsidR="007E0B75" w:rsidRPr="00C472E5">
        <w:rPr>
          <w:rFonts w:ascii="Calibri" w:hAnsi="Calibri" w:cs="Calibri"/>
          <w:sz w:val="22"/>
          <w:szCs w:val="22"/>
        </w:rPr>
        <w:t>podkarpackie.</w:t>
      </w:r>
    </w:p>
    <w:p w14:paraId="3876C0D9" w14:textId="5AC847EB" w:rsidR="00EE43D4" w:rsidRPr="00C472E5" w:rsidRDefault="00EE43D4" w:rsidP="0001177C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 xml:space="preserve">Dokładne miejsca realizacji usługi </w:t>
      </w:r>
      <w:r w:rsidR="00534AFE" w:rsidRPr="00C472E5">
        <w:rPr>
          <w:rFonts w:ascii="Calibri" w:hAnsi="Calibri" w:cs="Calibri"/>
          <w:sz w:val="22"/>
          <w:szCs w:val="22"/>
        </w:rPr>
        <w:t xml:space="preserve">wskazane zostaną Wykonawcy przez UP (MMŚP). </w:t>
      </w:r>
      <w:r w:rsidR="00D7552C" w:rsidRPr="00C472E5">
        <w:rPr>
          <w:rFonts w:ascii="Calibri" w:hAnsi="Calibri" w:cs="Calibri"/>
          <w:sz w:val="22"/>
          <w:szCs w:val="22"/>
        </w:rPr>
        <w:t xml:space="preserve">Wsparcie prowadzone będzie </w:t>
      </w:r>
      <w:r w:rsidR="0081084C" w:rsidRPr="00C472E5">
        <w:rPr>
          <w:rFonts w:ascii="Calibri" w:hAnsi="Calibri" w:cs="Calibri"/>
          <w:bCs/>
          <w:sz w:val="22"/>
          <w:szCs w:val="22"/>
        </w:rPr>
        <w:t xml:space="preserve">częściowo online, częściowo stacjonarne w siedzibie/biurze/zakładzie </w:t>
      </w:r>
      <w:r w:rsidR="00F70192" w:rsidRPr="00C472E5">
        <w:rPr>
          <w:rFonts w:ascii="Calibri" w:hAnsi="Calibri" w:cs="Calibri"/>
          <w:bCs/>
          <w:sz w:val="22"/>
          <w:szCs w:val="22"/>
        </w:rPr>
        <w:t xml:space="preserve">danego </w:t>
      </w:r>
      <w:r w:rsidR="0081084C" w:rsidRPr="00C472E5">
        <w:rPr>
          <w:rFonts w:ascii="Calibri" w:hAnsi="Calibri" w:cs="Calibri"/>
          <w:bCs/>
          <w:sz w:val="22"/>
          <w:szCs w:val="22"/>
        </w:rPr>
        <w:t>MMŚP</w:t>
      </w:r>
      <w:r w:rsidR="00D7552C" w:rsidRPr="00C472E5">
        <w:rPr>
          <w:rFonts w:ascii="Calibri" w:hAnsi="Calibri" w:cs="Calibri"/>
          <w:bCs/>
          <w:sz w:val="22"/>
          <w:szCs w:val="22"/>
        </w:rPr>
        <w:t>.</w:t>
      </w:r>
    </w:p>
    <w:p w14:paraId="5EB820EA" w14:textId="6A6BEFE9" w:rsidR="00E37D02" w:rsidRPr="00C472E5" w:rsidRDefault="00FC4D9B" w:rsidP="00153372">
      <w:pPr>
        <w:pStyle w:val="Akapitzlist"/>
        <w:numPr>
          <w:ilvl w:val="0"/>
          <w:numId w:val="7"/>
        </w:num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lastRenderedPageBreak/>
        <w:t>Wynagrodzenie współfinansowane będzie ze środków Unii Europejskiej w ramach Europejskiego Funduszu Społecznego Plus</w:t>
      </w:r>
      <w:r w:rsidR="00E37D02" w:rsidRPr="00C472E5">
        <w:rPr>
          <w:rFonts w:ascii="Calibri" w:hAnsi="Calibri" w:cs="Calibri"/>
          <w:sz w:val="22"/>
          <w:szCs w:val="22"/>
        </w:rPr>
        <w:t>.</w:t>
      </w:r>
    </w:p>
    <w:p w14:paraId="5F1DCEC8" w14:textId="77777777" w:rsidR="0063670A" w:rsidRPr="00C472E5" w:rsidRDefault="0063670A" w:rsidP="0063670A">
      <w:pPr>
        <w:pStyle w:val="Akapitzlist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6B8B7B92" w14:textId="2FFECF54" w:rsidR="00A64229" w:rsidRPr="00C472E5" w:rsidRDefault="00A64229" w:rsidP="00A6422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472E5">
        <w:rPr>
          <w:rFonts w:ascii="Calibri" w:hAnsi="Calibri" w:cs="Calibri"/>
          <w:b/>
          <w:bCs/>
          <w:sz w:val="22"/>
          <w:szCs w:val="22"/>
        </w:rPr>
        <w:t>CZĘŚĆ I</w:t>
      </w:r>
      <w:r w:rsidR="00831B01" w:rsidRPr="00C472E5">
        <w:rPr>
          <w:rFonts w:ascii="Calibri" w:hAnsi="Calibri" w:cs="Calibri"/>
          <w:b/>
          <w:bCs/>
          <w:sz w:val="22"/>
          <w:szCs w:val="22"/>
        </w:rPr>
        <w:t>I</w:t>
      </w:r>
    </w:p>
    <w:p w14:paraId="61108FDD" w14:textId="77777777" w:rsidR="00A64229" w:rsidRPr="00C472E5" w:rsidRDefault="00A64229" w:rsidP="00A64229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181FC1" w14:textId="28009A31" w:rsidR="00153372" w:rsidRPr="00C472E5" w:rsidRDefault="00153372" w:rsidP="00B1614E">
      <w:pPr>
        <w:pStyle w:val="Akapitzlist"/>
        <w:widowControl w:val="0"/>
        <w:numPr>
          <w:ilvl w:val="0"/>
          <w:numId w:val="42"/>
        </w:numPr>
        <w:spacing w:after="120"/>
        <w:ind w:left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C472E5">
        <w:rPr>
          <w:rFonts w:ascii="Calibri" w:hAnsi="Calibri" w:cs="Calibri"/>
          <w:b/>
          <w:sz w:val="22"/>
          <w:szCs w:val="22"/>
        </w:rPr>
        <w:t>Przedmiotem zamówienia w zakresie części I</w:t>
      </w:r>
      <w:r w:rsidR="00F52FD4" w:rsidRPr="00C472E5">
        <w:rPr>
          <w:rFonts w:ascii="Calibri" w:hAnsi="Calibri" w:cs="Calibri"/>
          <w:b/>
          <w:sz w:val="22"/>
          <w:szCs w:val="22"/>
        </w:rPr>
        <w:t>I</w:t>
      </w:r>
      <w:r w:rsidRPr="00C472E5">
        <w:rPr>
          <w:rFonts w:ascii="Calibri" w:hAnsi="Calibri" w:cs="Calibri"/>
          <w:b/>
          <w:sz w:val="22"/>
          <w:szCs w:val="22"/>
        </w:rPr>
        <w:t xml:space="preserve"> jest przeprowadzenie </w:t>
      </w:r>
      <w:r w:rsidRPr="00C472E5">
        <w:rPr>
          <w:rFonts w:ascii="Calibri" w:hAnsi="Calibri" w:cs="Calibri"/>
          <w:b/>
          <w:bCs/>
          <w:i/>
          <w:iCs/>
          <w:sz w:val="22"/>
          <w:szCs w:val="22"/>
        </w:rPr>
        <w:t xml:space="preserve">Doradztwa w zakresie </w:t>
      </w:r>
      <w:r w:rsidR="00E8241E" w:rsidRPr="00C472E5">
        <w:rPr>
          <w:rFonts w:ascii="Calibri" w:hAnsi="Calibri" w:cs="Calibri"/>
          <w:b/>
          <w:bCs/>
          <w:i/>
          <w:iCs/>
          <w:sz w:val="22"/>
          <w:szCs w:val="22"/>
        </w:rPr>
        <w:t>wdrażania</w:t>
      </w:r>
      <w:r w:rsidRPr="00C472E5">
        <w:rPr>
          <w:rFonts w:ascii="Calibri" w:hAnsi="Calibri" w:cs="Calibri"/>
          <w:b/>
          <w:bCs/>
          <w:i/>
          <w:iCs/>
          <w:sz w:val="22"/>
          <w:szCs w:val="22"/>
        </w:rPr>
        <w:t xml:space="preserve"> strategii zarządzania wiekiem i kompetencjami pracowników</w:t>
      </w:r>
    </w:p>
    <w:p w14:paraId="6C871696" w14:textId="77777777" w:rsidR="00153372" w:rsidRPr="00C472E5" w:rsidRDefault="00153372" w:rsidP="00153372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C472E5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157A72C7" w14:textId="77777777" w:rsidR="00153372" w:rsidRPr="00C472E5" w:rsidRDefault="00153372" w:rsidP="00153372">
      <w:pPr>
        <w:ind w:left="426"/>
        <w:rPr>
          <w:rFonts w:ascii="Calibri" w:hAnsi="Calibri" w:cs="Calibri"/>
          <w:b/>
          <w:bCs/>
          <w:sz w:val="22"/>
          <w:szCs w:val="22"/>
        </w:rPr>
      </w:pPr>
      <w:r w:rsidRPr="00C472E5">
        <w:rPr>
          <w:rFonts w:ascii="Calibri" w:hAnsi="Calibri" w:cs="Calibri"/>
          <w:b/>
          <w:bCs/>
          <w:sz w:val="22"/>
          <w:szCs w:val="22"/>
        </w:rPr>
        <w:t>80532000-2 Usługi szkolenia w dziedzinie zarządzania</w:t>
      </w:r>
    </w:p>
    <w:p w14:paraId="1592008E" w14:textId="77777777" w:rsidR="00153372" w:rsidRPr="00C472E5" w:rsidRDefault="00153372" w:rsidP="00153372">
      <w:pPr>
        <w:ind w:left="426"/>
        <w:rPr>
          <w:rFonts w:ascii="Calibri" w:hAnsi="Calibri" w:cs="Calibri"/>
          <w:b/>
          <w:bCs/>
          <w:sz w:val="22"/>
          <w:szCs w:val="22"/>
        </w:rPr>
      </w:pPr>
      <w:r w:rsidRPr="00C472E5">
        <w:rPr>
          <w:rFonts w:ascii="Calibri" w:hAnsi="Calibri" w:cs="Calibri"/>
          <w:b/>
          <w:bCs/>
          <w:sz w:val="22"/>
          <w:szCs w:val="22"/>
        </w:rPr>
        <w:t>79410000-1 Usługi doradcze w zakresie działalności gospodarczej i zarządzania</w:t>
      </w:r>
    </w:p>
    <w:p w14:paraId="1D2C0D46" w14:textId="77777777" w:rsidR="00153372" w:rsidRPr="00C472E5" w:rsidRDefault="00153372" w:rsidP="00153372">
      <w:pPr>
        <w:ind w:left="426"/>
        <w:rPr>
          <w:rFonts w:ascii="Calibri" w:hAnsi="Calibri" w:cs="Calibri"/>
          <w:b/>
          <w:bCs/>
          <w:sz w:val="22"/>
          <w:szCs w:val="22"/>
        </w:rPr>
      </w:pPr>
      <w:r w:rsidRPr="00C472E5">
        <w:rPr>
          <w:rFonts w:ascii="Calibri" w:hAnsi="Calibri" w:cs="Calibri"/>
          <w:b/>
          <w:bCs/>
          <w:sz w:val="22"/>
          <w:szCs w:val="22"/>
        </w:rPr>
        <w:t>79632000-3 Szkolenie pracowników</w:t>
      </w:r>
    </w:p>
    <w:p w14:paraId="3E05E70F" w14:textId="77777777" w:rsidR="00153372" w:rsidRPr="00C472E5" w:rsidRDefault="00153372" w:rsidP="00153372">
      <w:pPr>
        <w:ind w:left="426"/>
        <w:rPr>
          <w:rFonts w:ascii="Calibri" w:hAnsi="Calibri" w:cs="Calibri"/>
          <w:sz w:val="22"/>
          <w:szCs w:val="22"/>
        </w:rPr>
      </w:pPr>
    </w:p>
    <w:p w14:paraId="13CDC430" w14:textId="4A8E0B38" w:rsidR="00153372" w:rsidRPr="00C472E5" w:rsidRDefault="00153372" w:rsidP="00E330B3">
      <w:pPr>
        <w:pStyle w:val="Akapitzlist"/>
        <w:widowControl w:val="0"/>
        <w:numPr>
          <w:ilvl w:val="0"/>
          <w:numId w:val="42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C472E5">
        <w:rPr>
          <w:rFonts w:ascii="Calibri" w:hAnsi="Calibri" w:cs="Calibri"/>
          <w:b/>
          <w:sz w:val="22"/>
          <w:szCs w:val="22"/>
        </w:rPr>
        <w:t>Zakres tematyczny doradztwa:</w:t>
      </w:r>
    </w:p>
    <w:p w14:paraId="02DC27C5" w14:textId="77777777" w:rsidR="00E330B3" w:rsidRPr="00C472E5" w:rsidRDefault="00153372" w:rsidP="00E330B3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Wsparcie doradcze do</w:t>
      </w:r>
      <w:r w:rsidR="00E330B3" w:rsidRPr="00C472E5">
        <w:rPr>
          <w:rFonts w:ascii="Calibri" w:hAnsi="Calibri" w:cs="Calibri"/>
          <w:sz w:val="22"/>
          <w:szCs w:val="22"/>
        </w:rPr>
        <w:t xml:space="preserve">tyczy wdrożenia wybranego/ych elementu/ów (narzedzi) strategii zarządzania wiekiem i kompetencjami pracowników, z uwzględnieniem rozwoju talentów przywódczych kobiet. </w:t>
      </w:r>
    </w:p>
    <w:p w14:paraId="00BDF725" w14:textId="77777777" w:rsidR="001C60F2" w:rsidRPr="00C472E5" w:rsidRDefault="007F64D5" w:rsidP="001C60F2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Diagnoza potrzeb doradczych</w:t>
      </w:r>
      <w:r w:rsidR="00E330B3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-</w:t>
      </w:r>
      <w:r w:rsidR="00E330B3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pierwsza wizyta doradcza ukierunkowana na rozpoznanie potrzeb i</w:t>
      </w:r>
      <w:r w:rsidR="001C60F2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oczekiwań MM</w:t>
      </w:r>
      <w:r w:rsidR="001C60F2" w:rsidRPr="00C472E5">
        <w:rPr>
          <w:rFonts w:ascii="Calibri" w:hAnsi="Calibri" w:cs="Calibri"/>
          <w:sz w:val="22"/>
          <w:szCs w:val="22"/>
        </w:rPr>
        <w:t>Ś</w:t>
      </w:r>
      <w:r w:rsidRPr="00C472E5">
        <w:rPr>
          <w:rFonts w:ascii="Calibri" w:hAnsi="Calibri" w:cs="Calibri"/>
          <w:sz w:val="22"/>
          <w:szCs w:val="22"/>
        </w:rPr>
        <w:t>P w kontekście wdrażania strategii,</w:t>
      </w:r>
      <w:r w:rsidR="001C60F2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wywiad z kadrą zarządzającą/pracownikami</w:t>
      </w:r>
      <w:r w:rsidR="001C60F2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działu HR, pracownikami</w:t>
      </w:r>
      <w:r w:rsidR="001C60F2" w:rsidRPr="00C472E5">
        <w:rPr>
          <w:rFonts w:ascii="Calibri" w:hAnsi="Calibri" w:cs="Calibri"/>
          <w:sz w:val="22"/>
          <w:szCs w:val="22"/>
        </w:rPr>
        <w:t>,</w:t>
      </w:r>
      <w:r w:rsidRPr="00C472E5">
        <w:rPr>
          <w:rFonts w:ascii="Calibri" w:hAnsi="Calibri" w:cs="Calibri"/>
          <w:sz w:val="22"/>
          <w:szCs w:val="22"/>
        </w:rPr>
        <w:t xml:space="preserve"> w celu rozpoznania potrzeb wszystkich grup interesariuszy.</w:t>
      </w:r>
    </w:p>
    <w:p w14:paraId="739F3057" w14:textId="77777777" w:rsidR="00032813" w:rsidRPr="00C472E5" w:rsidRDefault="001C60F2" w:rsidP="00032813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 xml:space="preserve">Wsparcie doradcze dostosowane będzie do specyfiki i potrzeb konkretnego pracodawcy. </w:t>
      </w:r>
      <w:r w:rsidR="007F64D5" w:rsidRPr="00C472E5">
        <w:rPr>
          <w:rFonts w:ascii="Calibri" w:hAnsi="Calibri" w:cs="Calibri"/>
          <w:sz w:val="22"/>
          <w:szCs w:val="22"/>
        </w:rPr>
        <w:t>Dotyczyć będzie zarówno kadry zarządzającej jak i pracowników. W procesie</w:t>
      </w:r>
      <w:r w:rsidR="00032813" w:rsidRPr="00C472E5">
        <w:rPr>
          <w:rFonts w:ascii="Calibri" w:hAnsi="Calibri" w:cs="Calibri"/>
          <w:sz w:val="22"/>
          <w:szCs w:val="22"/>
        </w:rPr>
        <w:t xml:space="preserve"> </w:t>
      </w:r>
      <w:r w:rsidR="007F64D5" w:rsidRPr="00C472E5">
        <w:rPr>
          <w:rFonts w:ascii="Calibri" w:hAnsi="Calibri" w:cs="Calibri"/>
          <w:sz w:val="22"/>
          <w:szCs w:val="22"/>
        </w:rPr>
        <w:t>doradztwa nacisk położony jest na indywidualne podejście do potrzeb, oczekiwań i problemów</w:t>
      </w:r>
      <w:r w:rsidR="00032813" w:rsidRPr="00C472E5">
        <w:rPr>
          <w:rFonts w:ascii="Calibri" w:hAnsi="Calibri" w:cs="Calibri"/>
          <w:sz w:val="22"/>
          <w:szCs w:val="22"/>
        </w:rPr>
        <w:t xml:space="preserve"> </w:t>
      </w:r>
      <w:r w:rsidR="007F64D5" w:rsidRPr="00C472E5">
        <w:rPr>
          <w:rFonts w:ascii="Calibri" w:hAnsi="Calibri" w:cs="Calibri"/>
          <w:sz w:val="22"/>
          <w:szCs w:val="22"/>
        </w:rPr>
        <w:t xml:space="preserve">zgłaszanych przez pracodawców i pracowników. </w:t>
      </w:r>
    </w:p>
    <w:p w14:paraId="1179196E" w14:textId="77777777" w:rsidR="00032813" w:rsidRPr="00C472E5" w:rsidRDefault="007F64D5" w:rsidP="00032813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Zakres doradztwa ma charakter</w:t>
      </w:r>
      <w:r w:rsidR="00032813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praktyczny,</w:t>
      </w:r>
      <w:r w:rsidR="00032813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ukierunkowany jest na wdrożenie elementu/ów strategii indywidualnie dla każdego</w:t>
      </w:r>
      <w:r w:rsidR="00032813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MMŚP.</w:t>
      </w:r>
    </w:p>
    <w:p w14:paraId="279866AB" w14:textId="77777777" w:rsidR="002D7A06" w:rsidRPr="00C472E5" w:rsidRDefault="007F64D5" w:rsidP="002D7A06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Wsparcie w systematycznym procesie wdrażania MMŚP,</w:t>
      </w:r>
      <w:r w:rsidR="002D7A06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identyfikowanie problemów i trudności</w:t>
      </w:r>
      <w:r w:rsidR="002D7A06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oraz bieżące reagowanie na nie,</w:t>
      </w:r>
      <w:r w:rsidR="002D7A06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monitoring i ewaluacja procesu wdrażania strategii.</w:t>
      </w:r>
    </w:p>
    <w:p w14:paraId="61169F39" w14:textId="77777777" w:rsidR="002D7A06" w:rsidRPr="00C472E5" w:rsidRDefault="007F64D5" w:rsidP="002D7A06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W</w:t>
      </w:r>
      <w:r w:rsidR="002D7A06" w:rsidRPr="00C472E5">
        <w:rPr>
          <w:rFonts w:ascii="Calibri" w:hAnsi="Calibri" w:cs="Calibri"/>
          <w:sz w:val="22"/>
          <w:szCs w:val="22"/>
        </w:rPr>
        <w:t xml:space="preserve">ykonawca </w:t>
      </w:r>
      <w:r w:rsidRPr="00C472E5">
        <w:rPr>
          <w:rFonts w:ascii="Calibri" w:hAnsi="Calibri" w:cs="Calibri"/>
          <w:sz w:val="22"/>
          <w:szCs w:val="22"/>
        </w:rPr>
        <w:t>przeprowadzi audyt wdrożenia strategii w każdym MMŚP i opracuje raport z audytu.</w:t>
      </w:r>
    </w:p>
    <w:p w14:paraId="2602E8CE" w14:textId="209815C5" w:rsidR="007F64D5" w:rsidRPr="00C472E5" w:rsidRDefault="007F64D5" w:rsidP="00A95159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Wsparcie doradcze realizowane będzie w sposób zapewniający odpowiednią</w:t>
      </w:r>
      <w:r w:rsidR="00A95159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jakość</w:t>
      </w:r>
      <w:r w:rsidR="00A95159" w:rsidRPr="00C472E5">
        <w:rPr>
          <w:rFonts w:ascii="Calibri" w:hAnsi="Calibri" w:cs="Calibri"/>
          <w:sz w:val="22"/>
          <w:szCs w:val="22"/>
        </w:rPr>
        <w:t xml:space="preserve"> – </w:t>
      </w:r>
      <w:r w:rsidRPr="00C472E5">
        <w:rPr>
          <w:rFonts w:ascii="Calibri" w:hAnsi="Calibri" w:cs="Calibri"/>
          <w:sz w:val="22"/>
          <w:szCs w:val="22"/>
        </w:rPr>
        <w:t>spełniać</w:t>
      </w:r>
      <w:r w:rsidR="00A95159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będzie</w:t>
      </w:r>
      <w:r w:rsidR="00A95159" w:rsidRPr="00C472E5">
        <w:rPr>
          <w:rFonts w:ascii="Calibri" w:hAnsi="Calibri" w:cs="Calibri"/>
          <w:sz w:val="22"/>
          <w:szCs w:val="22"/>
        </w:rPr>
        <w:t xml:space="preserve"> </w:t>
      </w:r>
      <w:r w:rsidRPr="00C472E5">
        <w:rPr>
          <w:rFonts w:ascii="Calibri" w:hAnsi="Calibri" w:cs="Calibri"/>
          <w:sz w:val="22"/>
          <w:szCs w:val="22"/>
        </w:rPr>
        <w:t>m.in. poniższe minimalne wymagania jakościowe:</w:t>
      </w:r>
    </w:p>
    <w:p w14:paraId="7EBB131C" w14:textId="77777777" w:rsidR="00324579" w:rsidRDefault="007F64D5" w:rsidP="00324579">
      <w:pPr>
        <w:pStyle w:val="Akapitzlist"/>
        <w:numPr>
          <w:ilvl w:val="0"/>
          <w:numId w:val="44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7F64D5">
        <w:rPr>
          <w:rFonts w:ascii="Calibri" w:hAnsi="Calibri" w:cs="Calibri"/>
          <w:sz w:val="22"/>
          <w:szCs w:val="22"/>
        </w:rPr>
        <w:t>dostosowane do specyfiki i potrzeb konkretnego pracodawcy</w:t>
      </w:r>
      <w:r w:rsidR="00324579">
        <w:rPr>
          <w:rFonts w:ascii="Calibri" w:hAnsi="Calibri" w:cs="Calibri"/>
          <w:sz w:val="22"/>
          <w:szCs w:val="22"/>
        </w:rPr>
        <w:t xml:space="preserve"> </w:t>
      </w:r>
      <w:r w:rsidRPr="007F64D5">
        <w:rPr>
          <w:rFonts w:ascii="Calibri" w:hAnsi="Calibri" w:cs="Calibri"/>
          <w:sz w:val="22"/>
          <w:szCs w:val="22"/>
        </w:rPr>
        <w:t>-</w:t>
      </w:r>
      <w:r w:rsidR="00324579">
        <w:rPr>
          <w:rFonts w:ascii="Calibri" w:hAnsi="Calibri" w:cs="Calibri"/>
          <w:sz w:val="22"/>
          <w:szCs w:val="22"/>
        </w:rPr>
        <w:t xml:space="preserve"> </w:t>
      </w:r>
      <w:r w:rsidRPr="007F64D5">
        <w:rPr>
          <w:rFonts w:ascii="Calibri" w:hAnsi="Calibri" w:cs="Calibri"/>
          <w:sz w:val="22"/>
          <w:szCs w:val="22"/>
        </w:rPr>
        <w:t>indywidualne podejście do</w:t>
      </w:r>
      <w:r w:rsidR="00324579">
        <w:rPr>
          <w:rFonts w:ascii="Calibri" w:hAnsi="Calibri" w:cs="Calibri"/>
          <w:sz w:val="22"/>
          <w:szCs w:val="22"/>
        </w:rPr>
        <w:t xml:space="preserve"> </w:t>
      </w:r>
      <w:r w:rsidRPr="00324579">
        <w:rPr>
          <w:rFonts w:ascii="Calibri" w:hAnsi="Calibri" w:cs="Calibri"/>
          <w:sz w:val="22"/>
          <w:szCs w:val="22"/>
        </w:rPr>
        <w:t>potrzeb,</w:t>
      </w:r>
      <w:r w:rsidR="00324579">
        <w:rPr>
          <w:rFonts w:ascii="Calibri" w:hAnsi="Calibri" w:cs="Calibri"/>
          <w:sz w:val="22"/>
          <w:szCs w:val="22"/>
        </w:rPr>
        <w:t xml:space="preserve"> </w:t>
      </w:r>
      <w:r w:rsidRPr="00324579">
        <w:rPr>
          <w:rFonts w:ascii="Calibri" w:hAnsi="Calibri" w:cs="Calibri"/>
          <w:sz w:val="22"/>
          <w:szCs w:val="22"/>
        </w:rPr>
        <w:t>oczekiwań i problemów zgłaszanych przez pracodawców i pracowników;</w:t>
      </w:r>
    </w:p>
    <w:p w14:paraId="625D2AE1" w14:textId="2E794E3C" w:rsidR="007F64D5" w:rsidRPr="00324579" w:rsidRDefault="007F64D5" w:rsidP="00324579">
      <w:pPr>
        <w:pStyle w:val="Akapitzlist"/>
        <w:numPr>
          <w:ilvl w:val="0"/>
          <w:numId w:val="44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324579">
        <w:rPr>
          <w:rFonts w:ascii="Calibri" w:hAnsi="Calibri" w:cs="Calibri"/>
          <w:sz w:val="22"/>
          <w:szCs w:val="22"/>
        </w:rPr>
        <w:t>cele i zakres tematyczny doradztwa dostosowany będzie do potrzeb UP;</w:t>
      </w:r>
    </w:p>
    <w:p w14:paraId="334B74A0" w14:textId="7DE4A72C" w:rsidR="007F64D5" w:rsidRPr="008B1BDB" w:rsidRDefault="007F64D5" w:rsidP="008B1BDB">
      <w:pPr>
        <w:pStyle w:val="Akapitzlist"/>
        <w:numPr>
          <w:ilvl w:val="0"/>
          <w:numId w:val="44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7F64D5">
        <w:rPr>
          <w:rFonts w:ascii="Calibri" w:hAnsi="Calibri" w:cs="Calibri"/>
          <w:sz w:val="22"/>
          <w:szCs w:val="22"/>
        </w:rPr>
        <w:t>realizacja wszystkich usług poprzedzona jest diagnozą potrzeb,</w:t>
      </w:r>
      <w:r w:rsidR="00324579">
        <w:rPr>
          <w:rFonts w:ascii="Calibri" w:hAnsi="Calibri" w:cs="Calibri"/>
          <w:sz w:val="22"/>
          <w:szCs w:val="22"/>
        </w:rPr>
        <w:t xml:space="preserve"> </w:t>
      </w:r>
      <w:r w:rsidRPr="007F64D5">
        <w:rPr>
          <w:rFonts w:ascii="Calibri" w:hAnsi="Calibri" w:cs="Calibri"/>
          <w:sz w:val="22"/>
          <w:szCs w:val="22"/>
        </w:rPr>
        <w:t>której wyniki są opisane w karcie</w:t>
      </w:r>
      <w:r w:rsidR="00324579">
        <w:rPr>
          <w:rFonts w:ascii="Calibri" w:hAnsi="Calibri" w:cs="Calibri"/>
          <w:sz w:val="22"/>
          <w:szCs w:val="22"/>
        </w:rPr>
        <w:t xml:space="preserve"> </w:t>
      </w:r>
      <w:r w:rsidRPr="00324579">
        <w:rPr>
          <w:rFonts w:ascii="Calibri" w:hAnsi="Calibri" w:cs="Calibri"/>
          <w:sz w:val="22"/>
          <w:szCs w:val="22"/>
        </w:rPr>
        <w:t>doradczej,</w:t>
      </w:r>
      <w:r w:rsidR="00324579">
        <w:rPr>
          <w:rFonts w:ascii="Calibri" w:hAnsi="Calibri" w:cs="Calibri"/>
          <w:sz w:val="22"/>
          <w:szCs w:val="22"/>
        </w:rPr>
        <w:t xml:space="preserve"> </w:t>
      </w:r>
      <w:r w:rsidRPr="00324579">
        <w:rPr>
          <w:rFonts w:ascii="Calibri" w:hAnsi="Calibri" w:cs="Calibri"/>
          <w:sz w:val="22"/>
          <w:szCs w:val="22"/>
        </w:rPr>
        <w:t>któr</w:t>
      </w:r>
      <w:r w:rsidR="008B1BDB">
        <w:rPr>
          <w:rFonts w:ascii="Calibri" w:hAnsi="Calibri" w:cs="Calibri"/>
          <w:sz w:val="22"/>
          <w:szCs w:val="22"/>
        </w:rPr>
        <w:t>a</w:t>
      </w:r>
      <w:r w:rsidRPr="00324579">
        <w:rPr>
          <w:rFonts w:ascii="Calibri" w:hAnsi="Calibri" w:cs="Calibri"/>
          <w:sz w:val="22"/>
          <w:szCs w:val="22"/>
        </w:rPr>
        <w:t xml:space="preserve"> zawiera co najmniej: zakres tematyczny,</w:t>
      </w:r>
      <w:r w:rsidR="008B1BDB">
        <w:rPr>
          <w:rFonts w:ascii="Calibri" w:hAnsi="Calibri" w:cs="Calibri"/>
          <w:sz w:val="22"/>
          <w:szCs w:val="22"/>
        </w:rPr>
        <w:t xml:space="preserve"> </w:t>
      </w:r>
      <w:r w:rsidRPr="00324579">
        <w:rPr>
          <w:rFonts w:ascii="Calibri" w:hAnsi="Calibri" w:cs="Calibri"/>
          <w:sz w:val="22"/>
          <w:szCs w:val="22"/>
        </w:rPr>
        <w:t>podział godzin,</w:t>
      </w:r>
      <w:r w:rsidR="008B1BDB">
        <w:rPr>
          <w:rFonts w:ascii="Calibri" w:hAnsi="Calibri" w:cs="Calibri"/>
          <w:sz w:val="22"/>
          <w:szCs w:val="22"/>
        </w:rPr>
        <w:t xml:space="preserve"> </w:t>
      </w:r>
      <w:r w:rsidRPr="00324579">
        <w:rPr>
          <w:rFonts w:ascii="Calibri" w:hAnsi="Calibri" w:cs="Calibri"/>
          <w:sz w:val="22"/>
          <w:szCs w:val="22"/>
        </w:rPr>
        <w:t>daty i miejsce realizacji</w:t>
      </w:r>
      <w:r w:rsidR="008B1BDB">
        <w:rPr>
          <w:rFonts w:ascii="Calibri" w:hAnsi="Calibri" w:cs="Calibri"/>
          <w:sz w:val="22"/>
          <w:szCs w:val="22"/>
        </w:rPr>
        <w:t xml:space="preserve"> </w:t>
      </w:r>
      <w:r w:rsidRPr="008B1BDB">
        <w:rPr>
          <w:rFonts w:ascii="Calibri" w:hAnsi="Calibri" w:cs="Calibri"/>
          <w:sz w:val="22"/>
          <w:szCs w:val="22"/>
        </w:rPr>
        <w:t>poszczególnych usług,</w:t>
      </w:r>
      <w:r w:rsidR="008B1BDB">
        <w:rPr>
          <w:rFonts w:ascii="Calibri" w:hAnsi="Calibri" w:cs="Calibri"/>
          <w:sz w:val="22"/>
          <w:szCs w:val="22"/>
        </w:rPr>
        <w:t xml:space="preserve"> </w:t>
      </w:r>
      <w:r w:rsidRPr="008B1BDB">
        <w:rPr>
          <w:rFonts w:ascii="Calibri" w:hAnsi="Calibri" w:cs="Calibri"/>
          <w:sz w:val="22"/>
          <w:szCs w:val="22"/>
        </w:rPr>
        <w:t>łączną liczbę godzin wsparcia doradczego przysługującego jednemu</w:t>
      </w:r>
      <w:r w:rsidR="008B1BDB">
        <w:rPr>
          <w:rFonts w:ascii="Calibri" w:hAnsi="Calibri" w:cs="Calibri"/>
          <w:sz w:val="22"/>
          <w:szCs w:val="22"/>
        </w:rPr>
        <w:t xml:space="preserve"> </w:t>
      </w:r>
      <w:r w:rsidRPr="008B1BDB">
        <w:rPr>
          <w:rFonts w:ascii="Calibri" w:hAnsi="Calibri" w:cs="Calibri"/>
          <w:sz w:val="22"/>
          <w:szCs w:val="22"/>
        </w:rPr>
        <w:t>podmiotowi;</w:t>
      </w:r>
    </w:p>
    <w:p w14:paraId="754AF5F6" w14:textId="12AF6EAC" w:rsidR="007F64D5" w:rsidRPr="008B1BDB" w:rsidRDefault="007F64D5" w:rsidP="008B1BDB">
      <w:pPr>
        <w:pStyle w:val="Akapitzlist"/>
        <w:numPr>
          <w:ilvl w:val="0"/>
          <w:numId w:val="44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7F64D5">
        <w:rPr>
          <w:rFonts w:ascii="Calibri" w:hAnsi="Calibri" w:cs="Calibri"/>
          <w:sz w:val="22"/>
          <w:szCs w:val="22"/>
        </w:rPr>
        <w:t>programy i metody są oparte na aktualnej, rzetelnej wiedzy oraz realizowane w adekwatnej do</w:t>
      </w:r>
      <w:r w:rsidR="008B1BDB">
        <w:rPr>
          <w:rFonts w:ascii="Calibri" w:hAnsi="Calibri" w:cs="Calibri"/>
          <w:sz w:val="22"/>
          <w:szCs w:val="22"/>
        </w:rPr>
        <w:t xml:space="preserve"> </w:t>
      </w:r>
      <w:r w:rsidRPr="008B1BDB">
        <w:rPr>
          <w:rFonts w:ascii="Calibri" w:hAnsi="Calibri" w:cs="Calibri"/>
          <w:sz w:val="22"/>
          <w:szCs w:val="22"/>
        </w:rPr>
        <w:t>celów formie;</w:t>
      </w:r>
    </w:p>
    <w:p w14:paraId="1A8A72A7" w14:textId="1771D8CB" w:rsidR="007F64D5" w:rsidRPr="008B1BDB" w:rsidRDefault="007F64D5" w:rsidP="008B1BDB">
      <w:pPr>
        <w:pStyle w:val="Akapitzlist"/>
        <w:numPr>
          <w:ilvl w:val="0"/>
          <w:numId w:val="44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7F64D5">
        <w:rPr>
          <w:rFonts w:ascii="Calibri" w:hAnsi="Calibri" w:cs="Calibri"/>
          <w:sz w:val="22"/>
          <w:szCs w:val="22"/>
        </w:rPr>
        <w:t>metody pracy będą dostosowane do poziomu kompetencji i samodzielności osób</w:t>
      </w:r>
      <w:r w:rsidR="008B1BDB">
        <w:rPr>
          <w:rFonts w:ascii="Calibri" w:hAnsi="Calibri" w:cs="Calibri"/>
          <w:sz w:val="22"/>
          <w:szCs w:val="22"/>
        </w:rPr>
        <w:t xml:space="preserve"> </w:t>
      </w:r>
      <w:r w:rsidRPr="007F64D5">
        <w:rPr>
          <w:rFonts w:ascii="Calibri" w:hAnsi="Calibri" w:cs="Calibri"/>
          <w:sz w:val="22"/>
          <w:szCs w:val="22"/>
        </w:rPr>
        <w:t>-</w:t>
      </w:r>
      <w:r w:rsidR="008B1BDB">
        <w:rPr>
          <w:rFonts w:ascii="Calibri" w:hAnsi="Calibri" w:cs="Calibri"/>
          <w:sz w:val="22"/>
          <w:szCs w:val="22"/>
        </w:rPr>
        <w:t xml:space="preserve"> </w:t>
      </w:r>
      <w:r w:rsidRPr="007F64D5">
        <w:rPr>
          <w:rFonts w:ascii="Calibri" w:hAnsi="Calibri" w:cs="Calibri"/>
          <w:sz w:val="22"/>
          <w:szCs w:val="22"/>
        </w:rPr>
        <w:t>informacje te</w:t>
      </w:r>
      <w:r w:rsidR="008B1BDB">
        <w:rPr>
          <w:rFonts w:ascii="Calibri" w:hAnsi="Calibri" w:cs="Calibri"/>
          <w:sz w:val="22"/>
          <w:szCs w:val="22"/>
        </w:rPr>
        <w:t xml:space="preserve"> </w:t>
      </w:r>
      <w:r w:rsidRPr="008B1BDB">
        <w:rPr>
          <w:rFonts w:ascii="Calibri" w:hAnsi="Calibri" w:cs="Calibri"/>
          <w:sz w:val="22"/>
          <w:szCs w:val="22"/>
        </w:rPr>
        <w:t>będą dokumentowane (karta usługi).</w:t>
      </w:r>
    </w:p>
    <w:p w14:paraId="1AAFE0C1" w14:textId="46280A3D" w:rsidR="003871B1" w:rsidRPr="003871B1" w:rsidRDefault="003871B1" w:rsidP="003871B1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</w:t>
      </w:r>
      <w:r w:rsidRPr="003871B1">
        <w:rPr>
          <w:rFonts w:ascii="Calibri" w:hAnsi="Calibri" w:cs="Calibri"/>
          <w:sz w:val="22"/>
          <w:szCs w:val="22"/>
        </w:rPr>
        <w:t>stosować będzie procedurę reklamacji dot</w:t>
      </w:r>
      <w:r>
        <w:rPr>
          <w:rFonts w:ascii="Calibri" w:hAnsi="Calibri" w:cs="Calibri"/>
          <w:sz w:val="22"/>
          <w:szCs w:val="22"/>
        </w:rPr>
        <w:t xml:space="preserve">yczącą </w:t>
      </w:r>
      <w:r w:rsidRPr="003871B1">
        <w:rPr>
          <w:rFonts w:ascii="Calibri" w:hAnsi="Calibri" w:cs="Calibri"/>
          <w:sz w:val="22"/>
          <w:szCs w:val="22"/>
        </w:rPr>
        <w:t>sytuacji,</w:t>
      </w:r>
      <w:r>
        <w:rPr>
          <w:rFonts w:ascii="Calibri" w:hAnsi="Calibri" w:cs="Calibri"/>
          <w:sz w:val="22"/>
          <w:szCs w:val="22"/>
        </w:rPr>
        <w:t xml:space="preserve"> </w:t>
      </w:r>
      <w:r w:rsidRPr="003871B1">
        <w:rPr>
          <w:rFonts w:ascii="Calibri" w:hAnsi="Calibri" w:cs="Calibri"/>
          <w:sz w:val="22"/>
          <w:szCs w:val="22"/>
        </w:rPr>
        <w:t>w których usługa nie spełniła</w:t>
      </w:r>
      <w:r>
        <w:rPr>
          <w:rFonts w:ascii="Calibri" w:hAnsi="Calibri" w:cs="Calibri"/>
          <w:sz w:val="22"/>
          <w:szCs w:val="22"/>
        </w:rPr>
        <w:t xml:space="preserve"> </w:t>
      </w:r>
      <w:r w:rsidRPr="003871B1">
        <w:rPr>
          <w:rFonts w:ascii="Calibri" w:hAnsi="Calibri" w:cs="Calibri"/>
          <w:sz w:val="22"/>
          <w:szCs w:val="22"/>
        </w:rPr>
        <w:t xml:space="preserve">oczekiwań UP. Procedura ta </w:t>
      </w:r>
      <w:r>
        <w:rPr>
          <w:rFonts w:ascii="Calibri" w:hAnsi="Calibri" w:cs="Calibri"/>
          <w:sz w:val="22"/>
          <w:szCs w:val="22"/>
        </w:rPr>
        <w:t>została</w:t>
      </w:r>
      <w:r w:rsidRPr="003871B1">
        <w:rPr>
          <w:rFonts w:ascii="Calibri" w:hAnsi="Calibri" w:cs="Calibri"/>
          <w:sz w:val="22"/>
          <w:szCs w:val="22"/>
        </w:rPr>
        <w:t xml:space="preserve"> podana do wiadomości UP.</w:t>
      </w:r>
    </w:p>
    <w:p w14:paraId="1464293F" w14:textId="1E8B8471" w:rsidR="003871B1" w:rsidRDefault="003871B1" w:rsidP="003871B1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7F64D5">
        <w:rPr>
          <w:rFonts w:ascii="Calibri" w:hAnsi="Calibri" w:cs="Calibri"/>
          <w:sz w:val="22"/>
          <w:szCs w:val="22"/>
        </w:rPr>
        <w:t>Doradca prowadzi dokumentację realizowanych usług, rejestrując, co najmniej: uczestników usługi,</w:t>
      </w:r>
      <w:r>
        <w:rPr>
          <w:rFonts w:ascii="Calibri" w:hAnsi="Calibri" w:cs="Calibri"/>
          <w:sz w:val="22"/>
          <w:szCs w:val="22"/>
        </w:rPr>
        <w:t xml:space="preserve"> </w:t>
      </w:r>
      <w:r w:rsidRPr="003871B1">
        <w:rPr>
          <w:rFonts w:ascii="Calibri" w:hAnsi="Calibri" w:cs="Calibri"/>
          <w:sz w:val="22"/>
          <w:szCs w:val="22"/>
        </w:rPr>
        <w:t>zaświadczenia.</w:t>
      </w:r>
    </w:p>
    <w:p w14:paraId="675E5A9E" w14:textId="5C5B9A47" w:rsidR="00D42CD8" w:rsidRPr="003871B1" w:rsidRDefault="00D42CD8" w:rsidP="003871B1">
      <w:pPr>
        <w:pStyle w:val="Akapitzlist"/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Projekt przewiduje wsparcie związane z rozwojem postaw liderskich i talentów przywódczych kobiet oraz wsparcie awansu zawodowego kobiet na stanowiska decyzyjne</w:t>
      </w:r>
      <w:r>
        <w:rPr>
          <w:rFonts w:ascii="Calibri" w:hAnsi="Calibri" w:cs="Calibri"/>
          <w:sz w:val="22"/>
          <w:szCs w:val="22"/>
        </w:rPr>
        <w:t>.</w:t>
      </w:r>
    </w:p>
    <w:p w14:paraId="7897BF54" w14:textId="77777777" w:rsidR="00153372" w:rsidRPr="00451CF8" w:rsidRDefault="00153372" w:rsidP="00B1614E">
      <w:pPr>
        <w:pStyle w:val="Akapitzlist"/>
        <w:widowControl w:val="0"/>
        <w:numPr>
          <w:ilvl w:val="0"/>
          <w:numId w:val="42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/>
          <w:sz w:val="22"/>
          <w:szCs w:val="22"/>
        </w:rPr>
        <w:t>Wymiar godzinowy, liczba UP:</w:t>
      </w:r>
    </w:p>
    <w:p w14:paraId="7093EABB" w14:textId="77777777" w:rsidR="00153372" w:rsidRPr="007733EF" w:rsidRDefault="00153372" w:rsidP="00153372">
      <w:pPr>
        <w:numPr>
          <w:ilvl w:val="2"/>
          <w:numId w:val="8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7733EF">
        <w:rPr>
          <w:rFonts w:ascii="Calibri" w:hAnsi="Calibri" w:cs="Calibri"/>
          <w:bCs/>
          <w:sz w:val="22"/>
          <w:szCs w:val="22"/>
        </w:rPr>
        <w:t>Zajęcia indywidualne, częściowo online, częściowo stacjonarne w siedzibie/biurze/zakładzie MMŚP, dla którego świadczone jest wsparcie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75A0F374" w14:textId="77777777" w:rsidR="00153372" w:rsidRPr="00451CF8" w:rsidRDefault="00153372" w:rsidP="00153372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Cs/>
          <w:sz w:val="22"/>
          <w:szCs w:val="22"/>
        </w:rPr>
        <w:t>Łącznie 70 MMŚP (UP)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3AA89C28" w14:textId="059C2A28" w:rsidR="00153372" w:rsidRPr="00451CF8" w:rsidRDefault="00153372" w:rsidP="00153372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eastAsiaTheme="minorHAnsi" w:hAnsi="Calibri" w:cs="Calibri"/>
          <w:bCs/>
          <w:iCs/>
          <w:sz w:val="22"/>
          <w:szCs w:val="22"/>
        </w:rPr>
        <w:lastRenderedPageBreak/>
        <w:t xml:space="preserve">Łączny </w:t>
      </w:r>
      <w:r w:rsidRPr="00451CF8">
        <w:rPr>
          <w:rFonts w:ascii="Calibri" w:hAnsi="Calibri" w:cs="Calibri"/>
          <w:bCs/>
          <w:sz w:val="22"/>
          <w:szCs w:val="22"/>
        </w:rPr>
        <w:t>wymiar usługi w przeliczeniu na godziny: 1</w:t>
      </w:r>
      <w:r w:rsidR="00215ECC">
        <w:rPr>
          <w:rFonts w:ascii="Calibri" w:hAnsi="Calibri" w:cs="Calibri"/>
          <w:bCs/>
          <w:sz w:val="22"/>
          <w:szCs w:val="22"/>
        </w:rPr>
        <w:t>12</w:t>
      </w:r>
      <w:r w:rsidRPr="00451CF8">
        <w:rPr>
          <w:rFonts w:ascii="Calibri" w:hAnsi="Calibri" w:cs="Calibri"/>
          <w:bCs/>
          <w:sz w:val="22"/>
          <w:szCs w:val="22"/>
        </w:rPr>
        <w:t xml:space="preserve">0 godzin (70 MMŚP x </w:t>
      </w:r>
      <w:r w:rsidR="0055512A">
        <w:rPr>
          <w:rFonts w:ascii="Calibri" w:hAnsi="Calibri" w:cs="Calibri"/>
          <w:bCs/>
          <w:sz w:val="22"/>
          <w:szCs w:val="22"/>
        </w:rPr>
        <w:t>16</w:t>
      </w:r>
      <w:r w:rsidRPr="00451CF8">
        <w:rPr>
          <w:rFonts w:ascii="Calibri" w:hAnsi="Calibri" w:cs="Calibri"/>
          <w:bCs/>
          <w:sz w:val="22"/>
          <w:szCs w:val="22"/>
        </w:rPr>
        <w:t xml:space="preserve"> godzin/MMŚP).</w:t>
      </w:r>
    </w:p>
    <w:p w14:paraId="717B7D79" w14:textId="77777777" w:rsidR="00153372" w:rsidRPr="00451CF8" w:rsidRDefault="00153372" w:rsidP="00153372">
      <w:pPr>
        <w:spacing w:after="120"/>
        <w:ind w:left="851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Cs/>
          <w:sz w:val="22"/>
          <w:szCs w:val="22"/>
        </w:rPr>
        <w:t>1 godzina = 60 minut zajęć (godzina zegarowa)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29898E15" w14:textId="19F4F5DB" w:rsidR="00153372" w:rsidRPr="00451CF8" w:rsidRDefault="00153372" w:rsidP="00153372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Cs/>
          <w:sz w:val="22"/>
          <w:szCs w:val="22"/>
        </w:rPr>
        <w:t xml:space="preserve">Tryb realizacji zajęć: </w:t>
      </w:r>
      <w:r w:rsidR="000F67F7">
        <w:rPr>
          <w:rFonts w:ascii="Calibri" w:hAnsi="Calibri" w:cs="Calibri"/>
          <w:bCs/>
          <w:sz w:val="22"/>
          <w:szCs w:val="22"/>
        </w:rPr>
        <w:t>6</w:t>
      </w:r>
      <w:r w:rsidRPr="00451CF8">
        <w:rPr>
          <w:rFonts w:ascii="Calibri" w:hAnsi="Calibri" w:cs="Calibri"/>
          <w:bCs/>
          <w:sz w:val="22"/>
          <w:szCs w:val="22"/>
        </w:rPr>
        <w:t xml:space="preserve"> h zdalnie i 1</w:t>
      </w:r>
      <w:r w:rsidR="000F67F7">
        <w:rPr>
          <w:rFonts w:ascii="Calibri" w:hAnsi="Calibri" w:cs="Calibri"/>
          <w:bCs/>
          <w:sz w:val="22"/>
          <w:szCs w:val="22"/>
        </w:rPr>
        <w:t>0</w:t>
      </w:r>
      <w:r w:rsidRPr="00451CF8">
        <w:rPr>
          <w:rFonts w:ascii="Calibri" w:hAnsi="Calibri" w:cs="Calibri"/>
          <w:bCs/>
          <w:sz w:val="22"/>
          <w:szCs w:val="22"/>
        </w:rPr>
        <w:t xml:space="preserve"> h stacjonarnie. Zajęcia</w:t>
      </w:r>
      <w:r w:rsidRPr="00451CF8">
        <w:rPr>
          <w:rFonts w:ascii="Calibri" w:hAnsi="Calibri" w:cs="Calibri"/>
          <w:sz w:val="22"/>
          <w:szCs w:val="22"/>
        </w:rPr>
        <w:t xml:space="preserve"> odbywać się będą w godzinach i terminach dostosowanych do potrzeb</w:t>
      </w:r>
      <w:r w:rsidR="009E0175">
        <w:rPr>
          <w:rFonts w:ascii="Calibri" w:hAnsi="Calibri" w:cs="Calibri"/>
          <w:sz w:val="22"/>
          <w:szCs w:val="22"/>
        </w:rPr>
        <w:t>/możliwości</w:t>
      </w:r>
      <w:r w:rsidRPr="00451CF8">
        <w:rPr>
          <w:rFonts w:ascii="Calibri" w:hAnsi="Calibri" w:cs="Calibri"/>
          <w:sz w:val="22"/>
          <w:szCs w:val="22"/>
        </w:rPr>
        <w:t xml:space="preserve"> MMŚP.</w:t>
      </w:r>
    </w:p>
    <w:p w14:paraId="1D1C9086" w14:textId="77777777" w:rsidR="00153372" w:rsidRPr="00451CF8" w:rsidRDefault="00153372" w:rsidP="00153372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nie dopuszcza możliwości udziału w doradztwie osób niewskazanych przez Zamawiającego i niebędących UP.</w:t>
      </w:r>
    </w:p>
    <w:p w14:paraId="6BE136CC" w14:textId="56B5E3AB" w:rsidR="00153372" w:rsidRPr="00451CF8" w:rsidRDefault="00153372" w:rsidP="00153372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Warunkiem ukończenia wsparcia przez</w:t>
      </w:r>
      <w:r>
        <w:rPr>
          <w:rFonts w:ascii="Calibri" w:hAnsi="Calibri" w:cs="Calibri"/>
          <w:sz w:val="22"/>
          <w:szCs w:val="22"/>
        </w:rPr>
        <w:t xml:space="preserve"> każdego</w:t>
      </w:r>
      <w:r w:rsidRPr="00451CF8">
        <w:rPr>
          <w:rFonts w:ascii="Calibri" w:hAnsi="Calibri" w:cs="Calibri"/>
          <w:sz w:val="22"/>
          <w:szCs w:val="22"/>
        </w:rPr>
        <w:t xml:space="preserve"> UP jest zrealizowanie</w:t>
      </w:r>
      <w:r>
        <w:rPr>
          <w:rFonts w:ascii="Calibri" w:hAnsi="Calibri" w:cs="Calibri"/>
          <w:sz w:val="22"/>
          <w:szCs w:val="22"/>
        </w:rPr>
        <w:t xml:space="preserve"> przez UP</w:t>
      </w:r>
      <w:r w:rsidRPr="00451CF8">
        <w:rPr>
          <w:rFonts w:ascii="Calibri" w:hAnsi="Calibri" w:cs="Calibri"/>
          <w:sz w:val="22"/>
          <w:szCs w:val="22"/>
        </w:rPr>
        <w:t xml:space="preserve"> </w:t>
      </w:r>
      <w:r w:rsidR="00B64FC4">
        <w:rPr>
          <w:rFonts w:ascii="Calibri" w:hAnsi="Calibri" w:cs="Calibri"/>
          <w:sz w:val="22"/>
          <w:szCs w:val="22"/>
        </w:rPr>
        <w:t>16</w:t>
      </w:r>
      <w:r w:rsidRPr="00451CF8">
        <w:rPr>
          <w:rFonts w:ascii="Calibri" w:hAnsi="Calibri" w:cs="Calibri"/>
          <w:sz w:val="22"/>
          <w:szCs w:val="22"/>
        </w:rPr>
        <w:t xml:space="preserve"> godzin doradztwa i </w:t>
      </w:r>
      <w:r w:rsidR="00906B90">
        <w:rPr>
          <w:rFonts w:ascii="Calibri" w:hAnsi="Calibri" w:cs="Calibri"/>
          <w:sz w:val="22"/>
          <w:szCs w:val="22"/>
        </w:rPr>
        <w:t xml:space="preserve">wdrożenie minimum dwóch elementów </w:t>
      </w:r>
      <w:r w:rsidRPr="00451CF8">
        <w:rPr>
          <w:rFonts w:ascii="Calibri" w:hAnsi="Calibri" w:cs="Calibri"/>
          <w:sz w:val="22"/>
          <w:szCs w:val="22"/>
        </w:rPr>
        <w:t>strategii.</w:t>
      </w:r>
    </w:p>
    <w:p w14:paraId="3A00334F" w14:textId="77777777" w:rsidR="00153372" w:rsidRPr="00451CF8" w:rsidRDefault="00153372" w:rsidP="00153372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Wysokość wynagrodzenia będzie uzależniona od faktycznie zrealizowanego wymiaru usługi.</w:t>
      </w:r>
    </w:p>
    <w:p w14:paraId="34BD39A3" w14:textId="77777777" w:rsidR="00153372" w:rsidRPr="00451CF8" w:rsidRDefault="00153372" w:rsidP="00153372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przewidzieć.</w:t>
      </w:r>
    </w:p>
    <w:p w14:paraId="5A58F72F" w14:textId="77777777" w:rsidR="00153372" w:rsidRPr="00451CF8" w:rsidRDefault="00153372" w:rsidP="00153372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220F9F2B" w14:textId="77777777" w:rsidR="00153372" w:rsidRPr="00451CF8" w:rsidRDefault="00153372" w:rsidP="00B1614E">
      <w:pPr>
        <w:numPr>
          <w:ilvl w:val="0"/>
          <w:numId w:val="42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b/>
          <w:sz w:val="22"/>
          <w:szCs w:val="22"/>
        </w:rPr>
        <w:t>Zakres usługi obejmuje:</w:t>
      </w:r>
    </w:p>
    <w:p w14:paraId="4C59E6F9" w14:textId="77777777" w:rsidR="00153372" w:rsidRPr="00451CF8" w:rsidRDefault="00153372" w:rsidP="000B0CF6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Rzetelną i terminową, zgodną z wymogami projektowymi realizację usługi, w tym prowadzenie dokumentacji, w szczególności:</w:t>
      </w:r>
    </w:p>
    <w:p w14:paraId="2FFEBAB2" w14:textId="77777777" w:rsidR="00153372" w:rsidRPr="00451CF8" w:rsidRDefault="00153372" w:rsidP="00153372">
      <w:p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- karty usług doradczych,</w:t>
      </w:r>
    </w:p>
    <w:p w14:paraId="5A4D0924" w14:textId="77777777" w:rsidR="00153372" w:rsidRPr="00A20DE4" w:rsidRDefault="00153372" w:rsidP="00153372">
      <w:p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A20DE4">
        <w:rPr>
          <w:rFonts w:ascii="Calibri" w:hAnsi="Calibri" w:cs="Calibri"/>
          <w:sz w:val="22"/>
          <w:szCs w:val="22"/>
        </w:rPr>
        <w:t>- listy obecności,</w:t>
      </w:r>
    </w:p>
    <w:p w14:paraId="5864990C" w14:textId="77777777" w:rsidR="00153372" w:rsidRDefault="00153372" w:rsidP="00153372">
      <w:p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- rejestr wydanych zaświadczeń o ukończeniu wsparcia,</w:t>
      </w:r>
    </w:p>
    <w:p w14:paraId="338B6E35" w14:textId="33220B7A" w:rsidR="00825EF5" w:rsidRPr="00A20DE4" w:rsidRDefault="00825EF5" w:rsidP="00153372">
      <w:p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A20DE4">
        <w:rPr>
          <w:rFonts w:ascii="Calibri" w:hAnsi="Calibri" w:cs="Calibri"/>
          <w:sz w:val="22"/>
          <w:szCs w:val="22"/>
        </w:rPr>
        <w:t>- raport z audytu</w:t>
      </w:r>
      <w:r w:rsidR="00A20DE4" w:rsidRPr="00A20DE4">
        <w:rPr>
          <w:rFonts w:ascii="Calibri" w:hAnsi="Calibri" w:cs="Calibri"/>
          <w:sz w:val="22"/>
          <w:szCs w:val="22"/>
        </w:rPr>
        <w:t xml:space="preserve"> wdrożenia strategii w każdym MMŚP</w:t>
      </w:r>
    </w:p>
    <w:p w14:paraId="6F0A448D" w14:textId="77777777" w:rsidR="00153372" w:rsidRPr="00451CF8" w:rsidRDefault="00153372" w:rsidP="003B241D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77F4C05E" w14:textId="77777777" w:rsidR="00153372" w:rsidRPr="00451CF8" w:rsidRDefault="00153372" w:rsidP="003B241D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Niezwłoczne udostępnianie Zamawiającemu do kontroli wszelkich dokumentów związanych, jak i niezwiązanych z realizacją projektu,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uprawnionych, w szczególności: Instytucji Audytowej, Komisji Europejskiej, Europejskiego Trybunału Obrachunkowego, Europejskiego Urzędu ds. Zwalczania Nadużyć Finansowych, Najwyższej Izbie Kontroli; udzielenie wszelkich wyjaśnień dotyczących realizacji zamówienia, niezwłocznego przedstawiania, na żądanie osoby kontrolującej, materiałów i informacji niezbędnych do przeprowadzenia kontroli oraz dokumentów związanych bezpośrednio z realizacją Projektu, w szczególności dokumentów umożliwiających potwierdzenie kwalifikowalności wydatków; sporządzenia kopii, odpisów lub wyciągów z dokumentów, jak również zestawień i obliczeń sporządzonych na podstawie dokumentów; udzielenia osobie kontrolującej, w wyznaczonym przez nią terminie ustnych lub pisemnych wyjaśnień; zapewnienia pełnego dostępu do urządzeń, obiektów, pomieszczeń i terenów realizacji zamówienia, dostępu do związanych z zamówieniem systemów informatycznych, w których realizowany jest Projekt lub zgromadzona jest dokumentacja dotycząca realizacji Projektu.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18AA5D42" w14:textId="2A5548D2" w:rsidR="00153372" w:rsidRPr="00C472E5" w:rsidRDefault="00153372" w:rsidP="003B241D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lastRenderedPageBreak/>
        <w:t xml:space="preserve">W </w:t>
      </w:r>
      <w:r w:rsidRPr="00C472E5">
        <w:rPr>
          <w:rFonts w:ascii="Calibri" w:hAnsi="Calibri" w:cs="Calibri"/>
          <w:sz w:val="22"/>
          <w:szCs w:val="22"/>
        </w:rPr>
        <w:t xml:space="preserve">przypadku </w:t>
      </w:r>
      <w:r w:rsidR="00967563" w:rsidRPr="00C472E5">
        <w:rPr>
          <w:rFonts w:ascii="Calibri" w:hAnsi="Calibri" w:cs="Calibri"/>
          <w:sz w:val="22"/>
          <w:szCs w:val="22"/>
        </w:rPr>
        <w:t>spotkań</w:t>
      </w:r>
      <w:r w:rsidRPr="00C472E5">
        <w:rPr>
          <w:rFonts w:ascii="Calibri" w:hAnsi="Calibri" w:cs="Calibri"/>
          <w:sz w:val="22"/>
          <w:szCs w:val="22"/>
        </w:rPr>
        <w:t xml:space="preserve"> online, prowadzenie przez Wykonawcę </w:t>
      </w:r>
      <w:r w:rsidR="00BF5534" w:rsidRPr="00C472E5">
        <w:rPr>
          <w:rFonts w:ascii="Calibri" w:hAnsi="Calibri" w:cs="Calibri"/>
          <w:sz w:val="22"/>
          <w:szCs w:val="22"/>
        </w:rPr>
        <w:t>spotkań</w:t>
      </w:r>
      <w:r w:rsidRPr="00C472E5">
        <w:rPr>
          <w:rFonts w:ascii="Calibri" w:hAnsi="Calibri" w:cs="Calibri"/>
          <w:sz w:val="22"/>
          <w:szCs w:val="22"/>
        </w:rPr>
        <w:t xml:space="preserve"> w czasie rzeczywistym, z wykorzystaniem połączeń on-line, za pomocą platform umożliwiających telekonferencję w taki sposób, że doradca prowadzi doradztwo w czasie rzeczywistym, w formie umożliwiającej przekazanie i utrwalanie treści, a UP otrzymuje bezpłatny dostęp do platformy, z możliwością połączenia głosowego i wideo. </w:t>
      </w:r>
      <w:r w:rsidR="00792778" w:rsidRPr="00C472E5">
        <w:rPr>
          <w:rFonts w:ascii="Calibri" w:hAnsi="Calibri" w:cs="Calibri"/>
          <w:sz w:val="22"/>
          <w:szCs w:val="22"/>
        </w:rPr>
        <w:t>Zamawiający</w:t>
      </w:r>
      <w:r w:rsidRPr="00C472E5">
        <w:rPr>
          <w:rFonts w:ascii="Calibri" w:hAnsi="Calibri" w:cs="Calibri"/>
          <w:sz w:val="22"/>
          <w:szCs w:val="22"/>
        </w:rPr>
        <w:t xml:space="preserve"> zapewni rozwiązania techniczne pozwalające UP w pełni zrealizować zdalnie zakładany zakres doradztwa, np. Teams, ZOOM lub równoważny. </w:t>
      </w:r>
    </w:p>
    <w:p w14:paraId="5AC8659F" w14:textId="77777777" w:rsidR="00153372" w:rsidRPr="00451CF8" w:rsidRDefault="00153372" w:rsidP="003B241D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</w:t>
      </w:r>
      <w:r w:rsidRPr="00451CF8">
        <w:rPr>
          <w:rFonts w:ascii="Calibri" w:hAnsi="Calibri" w:cs="Calibri"/>
          <w:sz w:val="22"/>
          <w:szCs w:val="22"/>
        </w:rPr>
        <w:t xml:space="preserve"> jako rażące naruszenie przez Wykonawcę warunków umowy i będzie stanowić podstawę do domagania się przez Zamawiającego zapłaty przez Wykonawcę kary umownej i/lub dodatkowego odszkodowania.</w:t>
      </w:r>
    </w:p>
    <w:p w14:paraId="54EF6AE3" w14:textId="77777777" w:rsidR="00153372" w:rsidRPr="00C472E5" w:rsidRDefault="00153372" w:rsidP="003B241D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Stosowanie podczas spotkań niestereotypowych wizerunków kobiet i mężczyzn, języka gender, unikanie przekazu oraz innych elementów dyskryminujących/ośmieszających/utrwalających </w:t>
      </w:r>
      <w:r w:rsidRPr="00C472E5">
        <w:rPr>
          <w:rFonts w:ascii="Calibri" w:hAnsi="Calibri" w:cs="Calibri"/>
          <w:sz w:val="22"/>
          <w:szCs w:val="22"/>
        </w:rPr>
        <w:t>stereotypy ze względu na płeć, wiek, pochodzenie, uwzględnianie zasady równości szans kobiet i mężczyzn.</w:t>
      </w:r>
    </w:p>
    <w:p w14:paraId="7FE47667" w14:textId="4598E9DD" w:rsidR="00153372" w:rsidRPr="00C472E5" w:rsidRDefault="00153372" w:rsidP="003B241D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 xml:space="preserve">Prowadzenie doradztwa w formie praktycznej pracy nad </w:t>
      </w:r>
      <w:r w:rsidR="008B0202" w:rsidRPr="00C472E5">
        <w:rPr>
          <w:rFonts w:ascii="Calibri" w:hAnsi="Calibri" w:cs="Calibri"/>
          <w:sz w:val="22"/>
          <w:szCs w:val="22"/>
        </w:rPr>
        <w:t>wdrożeniem</w:t>
      </w:r>
      <w:r w:rsidRPr="00C472E5">
        <w:rPr>
          <w:rFonts w:ascii="Calibri" w:hAnsi="Calibri" w:cs="Calibri"/>
          <w:sz w:val="22"/>
          <w:szCs w:val="22"/>
        </w:rPr>
        <w:t xml:space="preserve"> strategii.</w:t>
      </w:r>
    </w:p>
    <w:p w14:paraId="447E6444" w14:textId="53216836" w:rsidR="00153372" w:rsidRPr="00C472E5" w:rsidRDefault="00153372" w:rsidP="00955769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Pozostawanie w okresie realizacji przedmiotu zapytania ofertowego w pełnej dyspozycyjności rozumiane jako:</w:t>
      </w:r>
    </w:p>
    <w:p w14:paraId="0D5AB1B1" w14:textId="77777777" w:rsidR="0091055C" w:rsidRPr="00C472E5" w:rsidRDefault="0091055C" w:rsidP="0091055C">
      <w:pPr>
        <w:pStyle w:val="Akapitzlist"/>
        <w:widowControl w:val="0"/>
        <w:numPr>
          <w:ilvl w:val="3"/>
          <w:numId w:val="14"/>
        </w:numPr>
        <w:spacing w:after="120"/>
        <w:ind w:left="127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Realizacja przedmiotu zamówienia w czasie ściśle określonym przez UP (MMŚP), w oparciu o harmonogram, uaktualniany w odniesieniu do możliwości i potrzeb UP, z uwzględnieniem podziału na zajęcia zdalne/stacjonarne.</w:t>
      </w:r>
    </w:p>
    <w:p w14:paraId="6B5F8C3E" w14:textId="77777777" w:rsidR="0091055C" w:rsidRPr="00C472E5" w:rsidRDefault="0091055C" w:rsidP="0091055C">
      <w:pPr>
        <w:pStyle w:val="Akapitzlist"/>
        <w:widowControl w:val="0"/>
        <w:numPr>
          <w:ilvl w:val="3"/>
          <w:numId w:val="14"/>
        </w:numPr>
        <w:spacing w:after="120"/>
        <w:ind w:left="127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Akceptacja prowadzenia spotkań w godzinach 6-22 we wskazanych przez UP miejscach, bez możliwości ich zmiany (pełna dyspozycyjność).</w:t>
      </w:r>
    </w:p>
    <w:p w14:paraId="1F41CFBC" w14:textId="4B942886" w:rsidR="00153372" w:rsidRPr="00C472E5" w:rsidRDefault="0091055C" w:rsidP="0091055C">
      <w:pPr>
        <w:pStyle w:val="Akapitzlist"/>
        <w:widowControl w:val="0"/>
        <w:numPr>
          <w:ilvl w:val="3"/>
          <w:numId w:val="14"/>
        </w:numPr>
        <w:spacing w:after="120"/>
        <w:ind w:left="127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Dojazd na spotkania do różnych powiatów województwa podkarpackiego zgodnie z potrzebami UP (wszelkie koszty dojazdu, zakwaterowania, wyżywienia itp. ponosi wyłącznie Wykonawca</w:t>
      </w:r>
      <w:r w:rsidR="00153372" w:rsidRPr="00C472E5">
        <w:rPr>
          <w:rFonts w:ascii="Calibri" w:hAnsi="Calibri" w:cs="Calibri"/>
          <w:sz w:val="22"/>
          <w:szCs w:val="22"/>
        </w:rPr>
        <w:t>).</w:t>
      </w:r>
    </w:p>
    <w:p w14:paraId="3ACB1266" w14:textId="77777777" w:rsidR="00153372" w:rsidRPr="00451CF8" w:rsidRDefault="00153372" w:rsidP="00153372">
      <w:pPr>
        <w:pStyle w:val="Akapitzlist"/>
        <w:widowControl w:val="0"/>
        <w:spacing w:after="120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>Wymagana dyspozycyjność podyktowana jest dostosowaniem wsparcia w projekcie do potrzeb i możliwości UP, zabezpieczeniem prawidłowej realizacji projektu oraz zapewnieniem zgodności działań z Wytycznymi dotyczącymi</w:t>
      </w:r>
      <w:r w:rsidRPr="00451CF8">
        <w:rPr>
          <w:rFonts w:ascii="Calibri" w:hAnsi="Calibri" w:cs="Calibri"/>
          <w:sz w:val="22"/>
          <w:szCs w:val="22"/>
        </w:rPr>
        <w:t xml:space="preserve"> kwalifikowalności wydatków na lata 2021-2027.</w:t>
      </w:r>
    </w:p>
    <w:p w14:paraId="1B8DA840" w14:textId="77777777" w:rsidR="00153372" w:rsidRPr="00451CF8" w:rsidRDefault="00153372" w:rsidP="00946E69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Informowanie UP o współfinansowaniu wsparcia ze środków Unii Europejskiej w ramach Europejskiego Funduszu Społecznego Plus.</w:t>
      </w:r>
    </w:p>
    <w:p w14:paraId="247C66E2" w14:textId="77777777" w:rsidR="00153372" w:rsidRPr="00451CF8" w:rsidRDefault="00153372" w:rsidP="00946E69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Prawidłową i efektywną realizację powierzonych zadań.</w:t>
      </w:r>
    </w:p>
    <w:p w14:paraId="5383B874" w14:textId="77777777" w:rsidR="00153372" w:rsidRPr="00451CF8" w:rsidRDefault="00153372" w:rsidP="00946E69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Sporządzanie i przekazywanie Zamawiającemu po przeprowadzeniu usługi protokołu wskazującego prawidłowe wykonanie zadań.</w:t>
      </w:r>
    </w:p>
    <w:p w14:paraId="7F48177F" w14:textId="77777777" w:rsidR="00153372" w:rsidRPr="00451CF8" w:rsidRDefault="00153372" w:rsidP="00946E69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Wykonywanie dodatkowych czynności administracyjnych związanych z prowadzeniem spotkań, w tym: rozprowadzanie wśród UP materiałów przekazanych przez Zamawiającego, zbieranie od UP dokumentów uprawniających do uczestnictwa w spotkaniach, oznaczenie materiałów zgodnie z zasadami wskazanymi przez Zamawiającego.</w:t>
      </w:r>
    </w:p>
    <w:p w14:paraId="0BBA6FC8" w14:textId="77777777" w:rsidR="00153372" w:rsidRPr="00451CF8" w:rsidRDefault="00153372" w:rsidP="00946E69">
      <w:pPr>
        <w:numPr>
          <w:ilvl w:val="0"/>
          <w:numId w:val="45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Realizacja usługi z zachowaniem zasady zrównoważonego rozwoju poprzez:</w:t>
      </w:r>
    </w:p>
    <w:p w14:paraId="0A5EFCE3" w14:textId="77777777" w:rsidR="00153372" w:rsidRPr="00451CF8" w:rsidRDefault="00153372" w:rsidP="00153372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minimalizowanie drukowania ulotek i broszur, </w:t>
      </w:r>
    </w:p>
    <w:p w14:paraId="791850E6" w14:textId="77777777" w:rsidR="00153372" w:rsidRPr="00451CF8" w:rsidRDefault="00153372" w:rsidP="00153372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promowanie transportu publicznego i/lub dojazdów rowerem,</w:t>
      </w:r>
    </w:p>
    <w:p w14:paraId="34E48FDA" w14:textId="77777777" w:rsidR="00153372" w:rsidRPr="00451CF8" w:rsidRDefault="00153372" w:rsidP="00153372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wyrzucanie zużytego papieru do pojemników na makulaturę,</w:t>
      </w:r>
    </w:p>
    <w:p w14:paraId="3F6F6142" w14:textId="77777777" w:rsidR="00153372" w:rsidRPr="00451CF8" w:rsidRDefault="00153372" w:rsidP="00153372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dbałość o środowisko naturalne, m.in. poprzez: eliminowanie z użycia przedmiotów jednorazowego użytku wykonanych z tworzyw sztucznych, rezygnację z używania jednorazowych opakowań, toreb, siatek i reklamówek wykonanych z poliolefinowych tworzyw sztucznych przy jednoczesnym wykorzystywaniu materiałów, które pochodzą z recyklingu lub </w:t>
      </w:r>
      <w:r w:rsidRPr="00451CF8">
        <w:rPr>
          <w:rFonts w:ascii="Calibri" w:hAnsi="Calibri" w:cs="Calibri"/>
          <w:sz w:val="22"/>
          <w:szCs w:val="22"/>
        </w:rPr>
        <w:lastRenderedPageBreak/>
        <w:t>podlegają takiemu procesowi, itp.,</w:t>
      </w:r>
    </w:p>
    <w:p w14:paraId="2EF2EA42" w14:textId="77777777" w:rsidR="00153372" w:rsidRPr="00B8520B" w:rsidRDefault="00153372" w:rsidP="00153372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oszczędzanie energii poprzez m.in. wyłączanie urządzeń nieużywanych, niepozostawianie ich w trybie stand-by, świadome używanie klimatyzacji i otwieranie okien (zamiast używania klimatyzacji), gdy pozwoli to na utrzymanie właściwej temperatury, korzystanie z oświetlenia </w:t>
      </w:r>
      <w:r w:rsidRPr="00B8520B">
        <w:rPr>
          <w:rFonts w:ascii="Calibri" w:hAnsi="Calibri" w:cs="Calibri"/>
          <w:sz w:val="22"/>
          <w:szCs w:val="22"/>
        </w:rPr>
        <w:t>słonecznego,</w:t>
      </w:r>
    </w:p>
    <w:p w14:paraId="3811B22E" w14:textId="77777777" w:rsidR="00153372" w:rsidRPr="00B8520B" w:rsidRDefault="00153372" w:rsidP="00153372">
      <w:pPr>
        <w:pStyle w:val="Akapitzlist"/>
        <w:widowControl w:val="0"/>
        <w:numPr>
          <w:ilvl w:val="2"/>
          <w:numId w:val="13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B8520B">
        <w:rPr>
          <w:rFonts w:ascii="Calibri" w:hAnsi="Calibri" w:cs="Calibri"/>
          <w:sz w:val="22"/>
          <w:szCs w:val="22"/>
        </w:rPr>
        <w:t>druk dwustronny na ekologicznym papierze, w skali szarości,</w:t>
      </w:r>
    </w:p>
    <w:p w14:paraId="19ED5E23" w14:textId="0F259958" w:rsidR="00153372" w:rsidRPr="00B8520B" w:rsidRDefault="00153372" w:rsidP="00B1614E">
      <w:pPr>
        <w:numPr>
          <w:ilvl w:val="0"/>
          <w:numId w:val="42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B8520B">
        <w:rPr>
          <w:rFonts w:ascii="Calibri" w:hAnsi="Calibri" w:cs="Calibri"/>
          <w:b/>
          <w:sz w:val="22"/>
          <w:szCs w:val="22"/>
        </w:rPr>
        <w:t>Termin realizacji:</w:t>
      </w:r>
      <w:r w:rsidRPr="00B8520B">
        <w:rPr>
          <w:rFonts w:ascii="Calibri" w:hAnsi="Calibri" w:cs="Calibri"/>
          <w:sz w:val="22"/>
          <w:szCs w:val="22"/>
        </w:rPr>
        <w:t xml:space="preserve"> </w:t>
      </w:r>
      <w:r w:rsidR="00B8520B" w:rsidRPr="00B8520B">
        <w:rPr>
          <w:rFonts w:ascii="Calibri" w:hAnsi="Calibri" w:cs="Calibri"/>
          <w:sz w:val="22"/>
          <w:szCs w:val="22"/>
        </w:rPr>
        <w:t>listopad</w:t>
      </w:r>
      <w:r w:rsidRPr="00B8520B">
        <w:rPr>
          <w:rFonts w:ascii="Calibri" w:hAnsi="Calibri" w:cs="Calibri"/>
          <w:sz w:val="22"/>
          <w:szCs w:val="22"/>
        </w:rPr>
        <w:t xml:space="preserve"> 2024 – </w:t>
      </w:r>
      <w:r w:rsidR="006B27F9" w:rsidRPr="00B8520B">
        <w:rPr>
          <w:rFonts w:ascii="Calibri" w:hAnsi="Calibri" w:cs="Calibri"/>
          <w:sz w:val="22"/>
          <w:szCs w:val="22"/>
        </w:rPr>
        <w:t>grudzień</w:t>
      </w:r>
      <w:r w:rsidRPr="00B8520B">
        <w:rPr>
          <w:rFonts w:ascii="Calibri" w:hAnsi="Calibri" w:cs="Calibri"/>
          <w:sz w:val="22"/>
          <w:szCs w:val="22"/>
        </w:rPr>
        <w:t xml:space="preserve"> 2025.</w:t>
      </w:r>
    </w:p>
    <w:p w14:paraId="1C31B041" w14:textId="762489A3" w:rsidR="003522D2" w:rsidRPr="00C472E5" w:rsidRDefault="003522D2" w:rsidP="00EF05C0">
      <w:pPr>
        <w:pStyle w:val="Akapitzlist"/>
        <w:spacing w:after="120"/>
        <w:ind w:left="426"/>
        <w:jc w:val="both"/>
        <w:rPr>
          <w:rFonts w:ascii="Calibri" w:hAnsi="Calibri" w:cs="Calibri"/>
          <w:bCs/>
          <w:sz w:val="22"/>
          <w:szCs w:val="22"/>
        </w:rPr>
      </w:pPr>
      <w:r w:rsidRPr="00C472E5">
        <w:rPr>
          <w:rFonts w:ascii="Calibri" w:hAnsi="Calibri" w:cs="Calibr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 projekcie .</w:t>
      </w:r>
    </w:p>
    <w:p w14:paraId="6A03F611" w14:textId="77777777" w:rsidR="003522D2" w:rsidRPr="00C472E5" w:rsidRDefault="003522D2" w:rsidP="00EF05C0">
      <w:pPr>
        <w:pStyle w:val="Akapitzlist"/>
        <w:spacing w:after="120"/>
        <w:ind w:left="426"/>
        <w:jc w:val="both"/>
        <w:rPr>
          <w:rFonts w:ascii="Calibri" w:hAnsi="Calibri" w:cs="Calibri"/>
          <w:bCs/>
          <w:sz w:val="22"/>
          <w:szCs w:val="22"/>
        </w:rPr>
      </w:pPr>
    </w:p>
    <w:p w14:paraId="59633DC7" w14:textId="1A67D3B6" w:rsidR="00153372" w:rsidRPr="00C472E5" w:rsidRDefault="003D0C06" w:rsidP="00EF05C0">
      <w:pPr>
        <w:pStyle w:val="Akapitzlist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bCs/>
          <w:sz w:val="22"/>
          <w:szCs w:val="22"/>
        </w:rPr>
        <w:t xml:space="preserve">Zamawiający zastrzega sobie możliwość przesunięcia terminu realizacji zamówienia, w szczególności w wyniku wystąpienia trudności z rekrutacją założonej liczby UP do projektu,  rezygnacji UP z dalszego udziału w projekcie, zgłoszonych przez UP uzasadnionych potrzeb w zakresie organizacji wsparcia, w wyniku wprowadzonych zmian do umowy o dofinansowanie/ wniosku o dofinansowanie realizowanego projektu, jak również w sytuacjach, których Zamawiający, działając z należytą starannością, nie mógł przewidzieć. </w:t>
      </w:r>
    </w:p>
    <w:p w14:paraId="6E94983E" w14:textId="77777777" w:rsidR="003D0C06" w:rsidRPr="00C472E5" w:rsidRDefault="003D0C06" w:rsidP="00EF05C0">
      <w:pPr>
        <w:pStyle w:val="Akapitzlist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4F45E22B" w14:textId="77777777" w:rsidR="00153372" w:rsidRPr="00C472E5" w:rsidRDefault="00153372" w:rsidP="00B1614E">
      <w:pPr>
        <w:pStyle w:val="Akapitzlist"/>
        <w:widowControl w:val="0"/>
        <w:numPr>
          <w:ilvl w:val="0"/>
          <w:numId w:val="42"/>
        </w:numPr>
        <w:spacing w:after="120"/>
        <w:ind w:left="426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b/>
          <w:sz w:val="22"/>
          <w:szCs w:val="22"/>
        </w:rPr>
        <w:t xml:space="preserve">Miejsce realizacji usługi: </w:t>
      </w:r>
      <w:r w:rsidRPr="00C472E5">
        <w:rPr>
          <w:rFonts w:ascii="Calibri" w:hAnsi="Calibri" w:cs="Calibri"/>
          <w:sz w:val="22"/>
          <w:szCs w:val="22"/>
        </w:rPr>
        <w:t>województwo podkarpackie.</w:t>
      </w:r>
    </w:p>
    <w:p w14:paraId="443CF78B" w14:textId="3AA2BB6D" w:rsidR="00153372" w:rsidRPr="00C472E5" w:rsidRDefault="00F963CA" w:rsidP="00153372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 xml:space="preserve">Dokładne miejsca realizacji usługi wskazane zostaną Wykonawcy przez UP (MMŚP). Wsparcie prowadzone będzie </w:t>
      </w:r>
      <w:r w:rsidRPr="00C472E5">
        <w:rPr>
          <w:rFonts w:ascii="Calibri" w:hAnsi="Calibri" w:cs="Calibri"/>
          <w:bCs/>
          <w:sz w:val="22"/>
          <w:szCs w:val="22"/>
        </w:rPr>
        <w:t>częściowo online, częściowo stacjonarne w siedzibie/biurze/zakładzie danego MMŚP</w:t>
      </w:r>
      <w:r w:rsidR="00153372" w:rsidRPr="00C472E5">
        <w:rPr>
          <w:rFonts w:ascii="Calibri" w:hAnsi="Calibri" w:cs="Calibri"/>
          <w:sz w:val="22"/>
          <w:szCs w:val="22"/>
        </w:rPr>
        <w:t>.</w:t>
      </w:r>
    </w:p>
    <w:p w14:paraId="71F1788B" w14:textId="77777777" w:rsidR="00153372" w:rsidRPr="00451CF8" w:rsidRDefault="00153372" w:rsidP="00B1614E">
      <w:pPr>
        <w:numPr>
          <w:ilvl w:val="0"/>
          <w:numId w:val="42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C472E5">
        <w:rPr>
          <w:rFonts w:ascii="Calibri" w:hAnsi="Calibri" w:cs="Calibri"/>
          <w:sz w:val="22"/>
          <w:szCs w:val="22"/>
        </w:rPr>
        <w:t xml:space="preserve">Wynagrodzenie współfinansowane będzie ze środków Unii </w:t>
      </w:r>
      <w:r w:rsidRPr="00451CF8">
        <w:rPr>
          <w:rFonts w:ascii="Calibri" w:hAnsi="Calibri" w:cs="Calibri"/>
          <w:sz w:val="22"/>
          <w:szCs w:val="22"/>
        </w:rPr>
        <w:t>Europejskiej w ramach Europejskiego Funduszu Społecznego Plus.</w:t>
      </w:r>
    </w:p>
    <w:bookmarkEnd w:id="5"/>
    <w:p w14:paraId="38B4F686" w14:textId="77777777" w:rsidR="004C1834" w:rsidRPr="00451CF8" w:rsidRDefault="004C1834" w:rsidP="004C1834">
      <w:pPr>
        <w:pStyle w:val="Akapitzlist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3F0B92CE" w14:textId="77777777" w:rsidR="00EE3EC4" w:rsidRPr="00451CF8" w:rsidRDefault="00EE3EC4" w:rsidP="0001177C">
      <w:pPr>
        <w:pStyle w:val="Akapitzlist"/>
        <w:widowControl w:val="0"/>
        <w:numPr>
          <w:ilvl w:val="0"/>
          <w:numId w:val="1"/>
        </w:numPr>
        <w:spacing w:after="120"/>
        <w:ind w:left="426" w:hanging="36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b/>
          <w:caps/>
          <w:sz w:val="22"/>
          <w:szCs w:val="22"/>
        </w:rPr>
        <w:t>Opis warunków udziału w postępowaniu</w:t>
      </w:r>
    </w:p>
    <w:p w14:paraId="73110619" w14:textId="12DE3E67" w:rsidR="00DC61FD" w:rsidRPr="00451CF8" w:rsidRDefault="006C1E50" w:rsidP="0001177C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Pr="00451CF8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2023r. poz. 1605</w:t>
      </w:r>
      <w:r w:rsidR="00DC61FD" w:rsidRPr="00451CF8">
        <w:rPr>
          <w:rFonts w:ascii="Calibri" w:hAnsi="Calibri" w:cs="Calibri"/>
          <w:sz w:val="22"/>
          <w:szCs w:val="22"/>
        </w:rPr>
        <w:t>).</w:t>
      </w:r>
    </w:p>
    <w:p w14:paraId="6F23F06E" w14:textId="77777777" w:rsidR="00DC61FD" w:rsidRPr="00451CF8" w:rsidRDefault="00DC61FD" w:rsidP="0001177C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Do składania ofert zapraszamy wyłącznie Wykonawców spełniających łącznie następujące warunki:</w:t>
      </w:r>
    </w:p>
    <w:p w14:paraId="7CAF6DF7" w14:textId="4F63BBF5" w:rsidR="00A71202" w:rsidRPr="000A62E1" w:rsidRDefault="00A71202" w:rsidP="000A62E1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A62E1">
        <w:rPr>
          <w:rFonts w:asciiTheme="minorHAnsi" w:hAnsiTheme="minorHAnsi" w:cstheme="minorHAnsi"/>
          <w:b/>
          <w:bCs/>
          <w:sz w:val="22"/>
          <w:szCs w:val="22"/>
        </w:rPr>
        <w:t>Dysponują doradcą/ami ds. zarządzania w przedsiębiorstwie posiadającym/ymi:</w:t>
      </w:r>
    </w:p>
    <w:p w14:paraId="3B2F5ABE" w14:textId="02E508C6" w:rsidR="00E23368" w:rsidRPr="000A62E1" w:rsidRDefault="00E23368" w:rsidP="000A62E1">
      <w:pPr>
        <w:pStyle w:val="Akapitzlist"/>
        <w:widowControl w:val="0"/>
        <w:numPr>
          <w:ilvl w:val="0"/>
          <w:numId w:val="38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A62E1">
        <w:rPr>
          <w:rFonts w:asciiTheme="minorHAnsi" w:hAnsiTheme="minorHAnsi" w:cstheme="minorHAnsi"/>
          <w:b/>
          <w:bCs/>
          <w:iCs/>
          <w:sz w:val="22"/>
          <w:szCs w:val="22"/>
        </w:rPr>
        <w:t>W zakresie Części I</w:t>
      </w:r>
      <w:r w:rsidR="0047636C" w:rsidRPr="000A62E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-</w:t>
      </w:r>
      <w:r w:rsidRPr="000A62E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</w:t>
      </w:r>
      <w:r w:rsidRPr="000A62E1">
        <w:rPr>
          <w:rFonts w:asciiTheme="minorHAnsi" w:hAnsiTheme="minorHAnsi" w:cstheme="minorHAnsi"/>
          <w:b/>
          <w:sz w:val="22"/>
          <w:szCs w:val="22"/>
        </w:rPr>
        <w:t xml:space="preserve">prowadzenia </w:t>
      </w:r>
      <w:r w:rsidR="00557523" w:rsidRPr="000A62E1">
        <w:rPr>
          <w:rFonts w:asciiTheme="minorHAnsi" w:hAnsiTheme="minorHAnsi" w:cstheme="minorHAnsi"/>
          <w:b/>
          <w:bCs/>
          <w:i/>
          <w:iCs/>
          <w:sz w:val="22"/>
          <w:szCs w:val="22"/>
        </w:rPr>
        <w:t>Doradztwa w zakresie opracowania strategii zarządzania wiekiem i kompetencjami pracowników</w:t>
      </w:r>
      <w:r w:rsidRPr="000A62E1">
        <w:rPr>
          <w:rFonts w:asciiTheme="minorHAnsi" w:hAnsiTheme="minorHAnsi" w:cstheme="minorHAnsi"/>
          <w:sz w:val="22"/>
          <w:szCs w:val="22"/>
        </w:rPr>
        <w:t>:</w:t>
      </w:r>
    </w:p>
    <w:p w14:paraId="22B9108E" w14:textId="09DA0802" w:rsidR="00E23368" w:rsidRPr="000A62E1" w:rsidRDefault="00E23368" w:rsidP="000A62E1">
      <w:pPr>
        <w:pStyle w:val="Akapitzlist"/>
        <w:numPr>
          <w:ilvl w:val="0"/>
          <w:numId w:val="32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A62E1">
        <w:rPr>
          <w:rStyle w:val="rvts35"/>
          <w:rFonts w:asciiTheme="minorHAnsi" w:hAnsiTheme="minorHAnsi" w:cstheme="minorHAnsi"/>
          <w:sz w:val="22"/>
          <w:szCs w:val="22"/>
        </w:rPr>
        <w:t xml:space="preserve">wykształcenie wyższe/zawodowe/podyplomowe </w:t>
      </w:r>
      <w:r w:rsidRPr="000A62E1">
        <w:rPr>
          <w:rStyle w:val="rvts35"/>
          <w:rFonts w:asciiTheme="minorHAnsi" w:hAnsiTheme="minorHAnsi" w:cstheme="minorHAnsi"/>
          <w:b/>
          <w:bCs/>
          <w:sz w:val="22"/>
          <w:szCs w:val="22"/>
        </w:rPr>
        <w:t>lub</w:t>
      </w:r>
      <w:r w:rsidRPr="000A62E1">
        <w:rPr>
          <w:rStyle w:val="rvts35"/>
          <w:rFonts w:asciiTheme="minorHAnsi" w:hAnsiTheme="minorHAnsi" w:cstheme="minorHAnsi"/>
          <w:sz w:val="22"/>
          <w:szCs w:val="22"/>
        </w:rPr>
        <w:t xml:space="preserve"> certyfikaty/zaświadczenia/inne umożliwiające przeprowadzenie </w:t>
      </w:r>
      <w:r w:rsidR="00D37ED1" w:rsidRPr="000A62E1">
        <w:rPr>
          <w:rStyle w:val="rvts35"/>
          <w:rFonts w:asciiTheme="minorHAnsi" w:hAnsiTheme="minorHAnsi" w:cstheme="minorHAnsi"/>
          <w:sz w:val="22"/>
          <w:szCs w:val="22"/>
        </w:rPr>
        <w:t>doradztwa</w:t>
      </w:r>
      <w:r w:rsidRPr="000A62E1">
        <w:rPr>
          <w:rStyle w:val="rvts35"/>
          <w:rFonts w:asciiTheme="minorHAnsi" w:hAnsiTheme="minorHAnsi" w:cstheme="minorHAnsi"/>
          <w:sz w:val="22"/>
          <w:szCs w:val="22"/>
        </w:rPr>
        <w:t xml:space="preserve"> z tematyki jak w przedmiocie zamówienia, np.</w:t>
      </w:r>
      <w:r w:rsidRPr="000A62E1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0A62E1">
        <w:rPr>
          <w:rFonts w:asciiTheme="minorHAnsi" w:hAnsiTheme="minorHAnsi" w:cstheme="minorHAnsi"/>
          <w:sz w:val="22"/>
          <w:szCs w:val="22"/>
        </w:rPr>
        <w:t>kwalifikacje z zakresu HR, Zarządzania Zasobami Ludzkimi, doradztwo biznesowe</w:t>
      </w:r>
    </w:p>
    <w:p w14:paraId="30BCCFC9" w14:textId="77777777" w:rsidR="00E23368" w:rsidRPr="000A62E1" w:rsidRDefault="00E23368" w:rsidP="000A62E1">
      <w:pPr>
        <w:pStyle w:val="Akapitzlist"/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A62E1">
        <w:rPr>
          <w:rFonts w:asciiTheme="minorHAnsi" w:hAnsiTheme="minorHAnsi" w:cstheme="minorHAnsi"/>
          <w:b/>
          <w:bCs/>
          <w:sz w:val="22"/>
          <w:szCs w:val="22"/>
        </w:rPr>
        <w:t>oraz</w:t>
      </w:r>
    </w:p>
    <w:p w14:paraId="567C0E56" w14:textId="1B1E17BE" w:rsidR="00E23368" w:rsidRPr="000A62E1" w:rsidRDefault="00E23368" w:rsidP="000A62E1">
      <w:pPr>
        <w:pStyle w:val="Akapitzlist"/>
        <w:numPr>
          <w:ilvl w:val="0"/>
          <w:numId w:val="32"/>
        </w:numPr>
        <w:spacing w:after="240"/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A62E1">
        <w:rPr>
          <w:rStyle w:val="rvts35"/>
          <w:rFonts w:asciiTheme="minorHAnsi" w:hAnsiTheme="minorHAnsi" w:cstheme="minorHAnsi"/>
          <w:sz w:val="22"/>
          <w:szCs w:val="22"/>
        </w:rPr>
        <w:t xml:space="preserve">co najmniej 2 lata doświadczenia zawodowego w prowadzeniu </w:t>
      </w:r>
      <w:r w:rsidR="00D37ED1" w:rsidRPr="000A62E1">
        <w:rPr>
          <w:rStyle w:val="rvts35"/>
          <w:rFonts w:asciiTheme="minorHAnsi" w:hAnsiTheme="minorHAnsi" w:cstheme="minorHAnsi"/>
          <w:sz w:val="22"/>
          <w:szCs w:val="22"/>
        </w:rPr>
        <w:t>doradztwa</w:t>
      </w:r>
      <w:r w:rsidRPr="000A62E1">
        <w:rPr>
          <w:rStyle w:val="rvts35"/>
          <w:rFonts w:asciiTheme="minorHAnsi" w:hAnsiTheme="minorHAnsi" w:cstheme="minorHAnsi"/>
          <w:sz w:val="22"/>
          <w:szCs w:val="22"/>
        </w:rPr>
        <w:t xml:space="preserve"> z tematyki jak w przedmiocie zamówienia,</w:t>
      </w:r>
      <w:r w:rsidRPr="000A62E1">
        <w:rPr>
          <w:rFonts w:asciiTheme="minorHAnsi" w:hAnsiTheme="minorHAnsi" w:cstheme="minorHAnsi"/>
          <w:sz w:val="22"/>
          <w:szCs w:val="22"/>
        </w:rPr>
        <w:t xml:space="preserve"> np. doświadczenie w prowadzeniu </w:t>
      </w:r>
      <w:r w:rsidR="002A3BA9" w:rsidRPr="000A62E1">
        <w:rPr>
          <w:rFonts w:asciiTheme="minorHAnsi" w:hAnsiTheme="minorHAnsi" w:cstheme="minorHAnsi"/>
          <w:sz w:val="22"/>
          <w:szCs w:val="22"/>
        </w:rPr>
        <w:t>doradztwa</w:t>
      </w:r>
      <w:r w:rsidRPr="000A62E1">
        <w:rPr>
          <w:rFonts w:asciiTheme="minorHAnsi" w:hAnsiTheme="minorHAnsi" w:cstheme="minorHAnsi"/>
          <w:sz w:val="22"/>
          <w:szCs w:val="22"/>
        </w:rPr>
        <w:t xml:space="preserve"> z zakresu HR, Zarządzania Zasobami Ludzkimi, doradztwa biznesowego, </w:t>
      </w:r>
      <w:r w:rsidR="002A3BA9" w:rsidRPr="000A62E1">
        <w:rPr>
          <w:rStyle w:val="rvts35"/>
          <w:rFonts w:asciiTheme="minorHAnsi" w:hAnsiTheme="minorHAnsi" w:cstheme="minorHAnsi"/>
          <w:sz w:val="22"/>
          <w:szCs w:val="22"/>
        </w:rPr>
        <w:t>doradztwa</w:t>
      </w:r>
      <w:r w:rsidRPr="000A62E1">
        <w:rPr>
          <w:rStyle w:val="rvts35"/>
          <w:rFonts w:asciiTheme="minorHAnsi" w:hAnsiTheme="minorHAnsi" w:cstheme="minorHAnsi"/>
          <w:sz w:val="22"/>
          <w:szCs w:val="22"/>
        </w:rPr>
        <w:t xml:space="preserve"> </w:t>
      </w:r>
      <w:r w:rsidR="000B0DC9" w:rsidRPr="000A62E1">
        <w:rPr>
          <w:rFonts w:asciiTheme="minorHAnsi" w:hAnsiTheme="minorHAnsi" w:cstheme="minorHAnsi"/>
          <w:sz w:val="22"/>
          <w:szCs w:val="22"/>
        </w:rPr>
        <w:t>w</w:t>
      </w:r>
      <w:r w:rsidRPr="000A62E1">
        <w:rPr>
          <w:rFonts w:asciiTheme="minorHAnsi" w:hAnsiTheme="minorHAnsi" w:cstheme="minorHAnsi"/>
          <w:sz w:val="22"/>
          <w:szCs w:val="22"/>
        </w:rPr>
        <w:t xml:space="preserve"> zakres</w:t>
      </w:r>
      <w:r w:rsidR="000B0DC9" w:rsidRPr="000A62E1">
        <w:rPr>
          <w:rFonts w:asciiTheme="minorHAnsi" w:hAnsiTheme="minorHAnsi" w:cstheme="minorHAnsi"/>
          <w:sz w:val="22"/>
          <w:szCs w:val="22"/>
        </w:rPr>
        <w:t>ie</w:t>
      </w:r>
      <w:r w:rsidRPr="000A62E1">
        <w:rPr>
          <w:rFonts w:asciiTheme="minorHAnsi" w:hAnsiTheme="minorHAnsi" w:cstheme="minorHAnsi"/>
          <w:sz w:val="22"/>
          <w:szCs w:val="22"/>
        </w:rPr>
        <w:t xml:space="preserve"> opracowania strategii zarządzania wiekiem i kompetencjami pracowników.</w:t>
      </w:r>
    </w:p>
    <w:p w14:paraId="703EDB8C" w14:textId="77777777" w:rsidR="00E23368" w:rsidRPr="000A62E1" w:rsidRDefault="00E23368" w:rsidP="000A62E1">
      <w:pPr>
        <w:pStyle w:val="Akapitzlist"/>
        <w:spacing w:after="240"/>
        <w:ind w:left="1985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36796FB0" w14:textId="72D53A46" w:rsidR="00E23368" w:rsidRPr="000A62E1" w:rsidRDefault="00E23368" w:rsidP="000A62E1">
      <w:pPr>
        <w:pStyle w:val="Akapitzlist"/>
        <w:widowControl w:val="0"/>
        <w:numPr>
          <w:ilvl w:val="0"/>
          <w:numId w:val="38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A62E1">
        <w:rPr>
          <w:rFonts w:asciiTheme="minorHAnsi" w:hAnsiTheme="minorHAnsi" w:cstheme="minorHAnsi"/>
          <w:b/>
          <w:bCs/>
          <w:iCs/>
          <w:sz w:val="22"/>
          <w:szCs w:val="22"/>
        </w:rPr>
        <w:t>W zakresie Części II</w:t>
      </w:r>
      <w:r w:rsidR="000B0DC9" w:rsidRPr="000A62E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-</w:t>
      </w:r>
      <w:r w:rsidRPr="000A62E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</w:t>
      </w:r>
      <w:r w:rsidRPr="000A62E1">
        <w:rPr>
          <w:rFonts w:asciiTheme="minorHAnsi" w:hAnsiTheme="minorHAnsi" w:cstheme="minorHAnsi"/>
          <w:b/>
          <w:sz w:val="22"/>
          <w:szCs w:val="22"/>
        </w:rPr>
        <w:t xml:space="preserve">prowadzenia </w:t>
      </w:r>
      <w:r w:rsidR="00A43CC1" w:rsidRPr="000A62E1">
        <w:rPr>
          <w:rFonts w:asciiTheme="minorHAnsi" w:hAnsiTheme="minorHAnsi" w:cstheme="minorHAnsi"/>
          <w:b/>
          <w:bCs/>
          <w:i/>
          <w:iCs/>
          <w:sz w:val="22"/>
          <w:szCs w:val="22"/>
        </w:rPr>
        <w:t>Doradztwa w zakresie wdrażania strategii zarządzania wiekiem i kompetencjami pracowników</w:t>
      </w:r>
      <w:r w:rsidRPr="000A62E1">
        <w:rPr>
          <w:rFonts w:asciiTheme="minorHAnsi" w:hAnsiTheme="minorHAnsi" w:cstheme="minorHAnsi"/>
          <w:sz w:val="22"/>
          <w:szCs w:val="22"/>
        </w:rPr>
        <w:t>:</w:t>
      </w:r>
    </w:p>
    <w:p w14:paraId="6BBE8714" w14:textId="2ED74E97" w:rsidR="00E23368" w:rsidRPr="000A62E1" w:rsidRDefault="00E23368" w:rsidP="000A62E1">
      <w:pPr>
        <w:pStyle w:val="Akapitzlist"/>
        <w:numPr>
          <w:ilvl w:val="0"/>
          <w:numId w:val="32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A62E1">
        <w:rPr>
          <w:rStyle w:val="rvts35"/>
          <w:rFonts w:asciiTheme="minorHAnsi" w:hAnsiTheme="minorHAnsi" w:cstheme="minorHAnsi"/>
          <w:sz w:val="22"/>
          <w:szCs w:val="22"/>
        </w:rPr>
        <w:t xml:space="preserve">wykształcenie wyższe/zawodowe/podyplomowe </w:t>
      </w:r>
      <w:r w:rsidRPr="000A62E1">
        <w:rPr>
          <w:rStyle w:val="rvts35"/>
          <w:rFonts w:asciiTheme="minorHAnsi" w:hAnsiTheme="minorHAnsi" w:cstheme="minorHAnsi"/>
          <w:b/>
          <w:bCs/>
          <w:sz w:val="22"/>
          <w:szCs w:val="22"/>
        </w:rPr>
        <w:t>lub</w:t>
      </w:r>
      <w:r w:rsidRPr="000A62E1">
        <w:rPr>
          <w:rStyle w:val="rvts35"/>
          <w:rFonts w:asciiTheme="minorHAnsi" w:hAnsiTheme="minorHAnsi" w:cstheme="minorHAnsi"/>
          <w:sz w:val="22"/>
          <w:szCs w:val="22"/>
        </w:rPr>
        <w:t xml:space="preserve"> certyfikaty/zaświadczenia/inne umożliwiające przeprowadzenie </w:t>
      </w:r>
      <w:r w:rsidR="00A93066" w:rsidRPr="000A62E1">
        <w:rPr>
          <w:rStyle w:val="rvts35"/>
          <w:rFonts w:asciiTheme="minorHAnsi" w:hAnsiTheme="minorHAnsi" w:cstheme="minorHAnsi"/>
          <w:sz w:val="22"/>
          <w:szCs w:val="22"/>
        </w:rPr>
        <w:t>doradztwa</w:t>
      </w:r>
      <w:r w:rsidRPr="000A62E1">
        <w:rPr>
          <w:rStyle w:val="rvts35"/>
          <w:rFonts w:asciiTheme="minorHAnsi" w:hAnsiTheme="minorHAnsi" w:cstheme="minorHAnsi"/>
          <w:sz w:val="22"/>
          <w:szCs w:val="22"/>
        </w:rPr>
        <w:t xml:space="preserve"> z tematyki jak w przedmiocie zamówienia, np.</w:t>
      </w:r>
      <w:r w:rsidRPr="000A62E1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0A62E1">
        <w:rPr>
          <w:rFonts w:asciiTheme="minorHAnsi" w:hAnsiTheme="minorHAnsi" w:cstheme="minorHAnsi"/>
          <w:sz w:val="22"/>
          <w:szCs w:val="22"/>
        </w:rPr>
        <w:t>kwalifikacje z zakresu HR, Zarządzania Zasobami Ludzkimi, doradztwo biznesowe</w:t>
      </w:r>
    </w:p>
    <w:p w14:paraId="075109CC" w14:textId="77777777" w:rsidR="00E23368" w:rsidRPr="000A62E1" w:rsidRDefault="00E23368" w:rsidP="000A62E1">
      <w:pPr>
        <w:pStyle w:val="Akapitzlist"/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A62E1">
        <w:rPr>
          <w:rFonts w:asciiTheme="minorHAnsi" w:hAnsiTheme="minorHAnsi" w:cstheme="minorHAnsi"/>
          <w:b/>
          <w:bCs/>
          <w:sz w:val="22"/>
          <w:szCs w:val="22"/>
        </w:rPr>
        <w:t>oraz</w:t>
      </w:r>
    </w:p>
    <w:p w14:paraId="4AF1906E" w14:textId="44357024" w:rsidR="00E23368" w:rsidRPr="000A62E1" w:rsidRDefault="00E23368" w:rsidP="000A62E1">
      <w:pPr>
        <w:pStyle w:val="Akapitzlist"/>
        <w:numPr>
          <w:ilvl w:val="0"/>
          <w:numId w:val="32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A62E1">
        <w:rPr>
          <w:rStyle w:val="rvts35"/>
          <w:rFonts w:asciiTheme="minorHAnsi" w:hAnsiTheme="minorHAnsi" w:cstheme="minorHAnsi"/>
          <w:sz w:val="22"/>
          <w:szCs w:val="22"/>
        </w:rPr>
        <w:lastRenderedPageBreak/>
        <w:t xml:space="preserve">co najmniej 2 lata doświadczenia zawodowego w prowadzeniu </w:t>
      </w:r>
      <w:r w:rsidR="00A93066" w:rsidRPr="000A62E1">
        <w:rPr>
          <w:rStyle w:val="rvts35"/>
          <w:rFonts w:asciiTheme="minorHAnsi" w:hAnsiTheme="minorHAnsi" w:cstheme="minorHAnsi"/>
          <w:sz w:val="22"/>
          <w:szCs w:val="22"/>
        </w:rPr>
        <w:t>doradztwa</w:t>
      </w:r>
      <w:r w:rsidRPr="000A62E1">
        <w:rPr>
          <w:rStyle w:val="rvts35"/>
          <w:rFonts w:asciiTheme="minorHAnsi" w:hAnsiTheme="minorHAnsi" w:cstheme="minorHAnsi"/>
          <w:sz w:val="22"/>
          <w:szCs w:val="22"/>
        </w:rPr>
        <w:t xml:space="preserve"> z tematyki jak w przedmiocie zamówienia,</w:t>
      </w:r>
      <w:r w:rsidRPr="000A62E1">
        <w:rPr>
          <w:rFonts w:asciiTheme="minorHAnsi" w:hAnsiTheme="minorHAnsi" w:cstheme="minorHAnsi"/>
          <w:sz w:val="22"/>
          <w:szCs w:val="22"/>
        </w:rPr>
        <w:t xml:space="preserve"> np. doświadczenie w prowadzeniu </w:t>
      </w:r>
      <w:r w:rsidR="00A93066" w:rsidRPr="000A62E1">
        <w:rPr>
          <w:rFonts w:asciiTheme="minorHAnsi" w:hAnsiTheme="minorHAnsi" w:cstheme="minorHAnsi"/>
          <w:sz w:val="22"/>
          <w:szCs w:val="22"/>
        </w:rPr>
        <w:t>doradztwa</w:t>
      </w:r>
      <w:r w:rsidRPr="000A62E1">
        <w:rPr>
          <w:rFonts w:asciiTheme="minorHAnsi" w:hAnsiTheme="minorHAnsi" w:cstheme="minorHAnsi"/>
          <w:sz w:val="22"/>
          <w:szCs w:val="22"/>
        </w:rPr>
        <w:t xml:space="preserve"> z zakresu HR, Zarządzania Zasobami Ludzkimi, doradztwa biznesowego, </w:t>
      </w:r>
      <w:r w:rsidR="00924F54" w:rsidRPr="000A62E1">
        <w:rPr>
          <w:rStyle w:val="rvts35"/>
          <w:rFonts w:asciiTheme="minorHAnsi" w:hAnsiTheme="minorHAnsi" w:cstheme="minorHAnsi"/>
          <w:sz w:val="22"/>
          <w:szCs w:val="22"/>
        </w:rPr>
        <w:t>doradztwa w</w:t>
      </w:r>
      <w:r w:rsidRPr="000A62E1">
        <w:rPr>
          <w:rFonts w:asciiTheme="minorHAnsi" w:hAnsiTheme="minorHAnsi" w:cstheme="minorHAnsi"/>
          <w:sz w:val="22"/>
          <w:szCs w:val="22"/>
        </w:rPr>
        <w:t xml:space="preserve"> zakres</w:t>
      </w:r>
      <w:r w:rsidR="00924F54" w:rsidRPr="000A62E1">
        <w:rPr>
          <w:rFonts w:asciiTheme="minorHAnsi" w:hAnsiTheme="minorHAnsi" w:cstheme="minorHAnsi"/>
          <w:sz w:val="22"/>
          <w:szCs w:val="22"/>
        </w:rPr>
        <w:t>ie</w:t>
      </w:r>
      <w:r w:rsidRPr="000A62E1">
        <w:rPr>
          <w:rFonts w:asciiTheme="minorHAnsi" w:hAnsiTheme="minorHAnsi" w:cstheme="minorHAnsi"/>
          <w:sz w:val="22"/>
          <w:szCs w:val="22"/>
        </w:rPr>
        <w:t xml:space="preserve"> wdrażania strategii zarządzania wiekiem i kompetencjami pracowników.</w:t>
      </w:r>
    </w:p>
    <w:p w14:paraId="24AD1274" w14:textId="77777777" w:rsidR="00A71202" w:rsidRPr="007D1F7A" w:rsidRDefault="00A71202" w:rsidP="000A62E1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2BDCC6F" w14:textId="77777777" w:rsidR="00F678AB" w:rsidRPr="007D1F7A" w:rsidRDefault="00F678AB" w:rsidP="00F678AB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7D1F7A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7D1F7A">
        <w:rPr>
          <w:rFonts w:ascii="Calibri" w:hAnsi="Calibri" w:cs="Calibri"/>
          <w:sz w:val="22"/>
          <w:szCs w:val="22"/>
        </w:rPr>
        <w:t>:</w:t>
      </w:r>
    </w:p>
    <w:p w14:paraId="5658A14E" w14:textId="77777777" w:rsidR="00F678AB" w:rsidRPr="007D1F7A" w:rsidRDefault="00F678AB" w:rsidP="00F678AB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D1F7A">
        <w:rPr>
          <w:rFonts w:ascii="Calibri" w:hAnsi="Calibri" w:cs="Calibri"/>
          <w:sz w:val="22"/>
          <w:szCs w:val="22"/>
        </w:rPr>
        <w:t>Oferent wraz z ofertą musi złożyć:</w:t>
      </w:r>
    </w:p>
    <w:p w14:paraId="21310527" w14:textId="77777777" w:rsidR="00F678AB" w:rsidRPr="007D1F7A" w:rsidRDefault="00F678AB" w:rsidP="00F678AB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D1F7A">
        <w:rPr>
          <w:rFonts w:ascii="Calibri" w:hAnsi="Calibri" w:cs="Calibri"/>
          <w:sz w:val="22"/>
          <w:szCs w:val="22"/>
        </w:rPr>
        <w:t xml:space="preserve">- Załącznik nr 1 – Formularz oferty zawierający w treści oświadczenie o spełnianiu wymagań </w:t>
      </w:r>
      <w:r w:rsidRPr="007D1F7A">
        <w:rPr>
          <w:rFonts w:ascii="Calibri" w:hAnsi="Calibri" w:cs="Calibri"/>
          <w:b/>
          <w:bCs/>
          <w:sz w:val="22"/>
          <w:szCs w:val="22"/>
        </w:rPr>
        <w:t>oraz</w:t>
      </w:r>
      <w:r w:rsidRPr="007D1F7A">
        <w:rPr>
          <w:rFonts w:ascii="Calibri" w:hAnsi="Calibri" w:cs="Calibri"/>
          <w:sz w:val="22"/>
          <w:szCs w:val="22"/>
        </w:rPr>
        <w:t xml:space="preserve"> </w:t>
      </w:r>
    </w:p>
    <w:p w14:paraId="31E59A85" w14:textId="77777777" w:rsidR="00886A32" w:rsidRPr="007D1F7A" w:rsidRDefault="00886A32" w:rsidP="00886A3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D1F7A">
        <w:rPr>
          <w:rFonts w:ascii="Calibri" w:hAnsi="Calibri" w:cs="Calibri"/>
          <w:sz w:val="22"/>
          <w:szCs w:val="22"/>
        </w:rPr>
        <w:t xml:space="preserve">- Załącznik nr 2a dla części I i/lub Załącznik nr 2b dla części II – Doświadczenie kadry </w:t>
      </w:r>
      <w:r w:rsidRPr="007D1F7A">
        <w:rPr>
          <w:rFonts w:ascii="Calibri" w:hAnsi="Calibri" w:cs="Calibri"/>
          <w:b/>
          <w:bCs/>
          <w:sz w:val="22"/>
          <w:szCs w:val="22"/>
        </w:rPr>
        <w:t>oraz</w:t>
      </w:r>
      <w:r w:rsidRPr="007D1F7A">
        <w:rPr>
          <w:rFonts w:ascii="Calibri" w:hAnsi="Calibri" w:cs="Calibri"/>
          <w:sz w:val="22"/>
          <w:szCs w:val="22"/>
        </w:rPr>
        <w:t> </w:t>
      </w:r>
    </w:p>
    <w:p w14:paraId="31C53D29" w14:textId="77777777" w:rsidR="00F678AB" w:rsidRPr="007D1F7A" w:rsidRDefault="00F678AB" w:rsidP="00F678AB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D1F7A">
        <w:rPr>
          <w:rFonts w:ascii="Calibri" w:hAnsi="Calibri" w:cs="Calibr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76C81200" w14:textId="5FE8882A" w:rsidR="00F678AB" w:rsidRPr="007D1F7A" w:rsidRDefault="00F678AB" w:rsidP="00F678AB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7D1F7A">
        <w:rPr>
          <w:rFonts w:ascii="Calibri" w:hAnsi="Calibri" w:cs="Calibri"/>
          <w:sz w:val="22"/>
          <w:szCs w:val="22"/>
        </w:rPr>
        <w:t xml:space="preserve">Zamawiający informuje, że w trakcie realizacji zamówienia będzie możliwe prowadzenie zajęć przez innych </w:t>
      </w:r>
      <w:r w:rsidR="007D1F7A" w:rsidRPr="007D1F7A">
        <w:rPr>
          <w:rFonts w:ascii="Calibri" w:hAnsi="Calibri" w:cs="Calibri"/>
          <w:sz w:val="22"/>
          <w:szCs w:val="22"/>
        </w:rPr>
        <w:t>doradc</w:t>
      </w:r>
      <w:r w:rsidRPr="007D1F7A">
        <w:rPr>
          <w:rFonts w:ascii="Calibri" w:hAnsi="Calibri" w:cs="Calibri"/>
          <w:sz w:val="22"/>
          <w:szCs w:val="22"/>
        </w:rPr>
        <w:t>ów niż wskazani w ofercie, pod warunkiem, że osoba zastępująca będzie posiadała co najmniej takie same kwalifikacje i doświadczenie jak osoba zastępowana.</w:t>
      </w:r>
    </w:p>
    <w:p w14:paraId="74678E78" w14:textId="77777777" w:rsidR="00F678AB" w:rsidRPr="007D1F7A" w:rsidRDefault="00F678AB" w:rsidP="00F678AB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</w:p>
    <w:p w14:paraId="43D19731" w14:textId="77777777" w:rsidR="00F678AB" w:rsidRPr="007D1F7A" w:rsidRDefault="00F678AB" w:rsidP="00F678AB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D1F7A">
        <w:rPr>
          <w:rFonts w:ascii="Calibri" w:hAnsi="Calibri" w:cs="Calibr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5AA2078B" w14:textId="77777777" w:rsidR="00F678AB" w:rsidRPr="007D1F7A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D1F7A">
        <w:rPr>
          <w:rFonts w:ascii="Calibri" w:hAnsi="Calibri" w:cs="Calibri"/>
          <w:sz w:val="22"/>
          <w:szCs w:val="22"/>
        </w:rPr>
        <w:t>Znajdujących się w sytuacji ekonomicznej i finansowej umożliwiającej realizację zamówienia.</w:t>
      </w:r>
    </w:p>
    <w:p w14:paraId="15084A0C" w14:textId="77777777" w:rsidR="00F678AB" w:rsidRPr="00451CF8" w:rsidRDefault="00F678AB" w:rsidP="00F678A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7A0D6D12" w14:textId="77777777" w:rsidR="00F678AB" w:rsidRPr="00451CF8" w:rsidRDefault="00F678AB" w:rsidP="00F678A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451CF8">
        <w:rPr>
          <w:rFonts w:ascii="Calibri" w:hAnsi="Calibri" w:cs="Calibri"/>
          <w:iCs/>
          <w:sz w:val="22"/>
          <w:szCs w:val="22"/>
        </w:rPr>
        <w:t>.</w:t>
      </w:r>
    </w:p>
    <w:p w14:paraId="701E4D03" w14:textId="77777777" w:rsidR="00F678AB" w:rsidRPr="00451CF8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 przypadku osób prawnych oraz osób fizycznych prowadzących jednoosobową działalność gospodarczą:</w:t>
      </w:r>
    </w:p>
    <w:p w14:paraId="557D677F" w14:textId="77777777" w:rsidR="00F678AB" w:rsidRPr="00451CF8" w:rsidRDefault="00F678AB" w:rsidP="00F678A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6F85345" w14:textId="77777777" w:rsidR="00F678AB" w:rsidRPr="00451CF8" w:rsidRDefault="00F678AB" w:rsidP="00F678A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3F9F59A1" w14:textId="77777777" w:rsidR="00F678AB" w:rsidRPr="00451CF8" w:rsidRDefault="00F678AB" w:rsidP="00F678A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4D1308DB" w14:textId="77777777" w:rsidR="00B64831" w:rsidRPr="00451CF8" w:rsidRDefault="00F678AB" w:rsidP="00B64831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1B6BA75C" w14:textId="202DBB75" w:rsidR="00F678AB" w:rsidRPr="00451CF8" w:rsidRDefault="00F678AB" w:rsidP="00B64831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Nie są powiązani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na:</w:t>
      </w:r>
    </w:p>
    <w:p w14:paraId="0C00310B" w14:textId="77777777" w:rsidR="00F678AB" w:rsidRPr="00451CF8" w:rsidRDefault="00F678AB" w:rsidP="003C216D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451CF8">
        <w:rPr>
          <w:rFonts w:cs="Calibri"/>
        </w:rPr>
        <w:t>uczestniczeniu w spółce jako wspólnik spółki cywilnej lub spółki osobowej;</w:t>
      </w:r>
    </w:p>
    <w:p w14:paraId="7E662472" w14:textId="77777777" w:rsidR="00F678AB" w:rsidRPr="00451CF8" w:rsidRDefault="00F678AB" w:rsidP="003C216D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451CF8">
        <w:rPr>
          <w:rFonts w:cs="Calibri"/>
        </w:rPr>
        <w:t>posiadaniu co najmniej 10% udziałów lub akcji (o ile niższy próg nie wynika z przepisów prawa);</w:t>
      </w:r>
    </w:p>
    <w:p w14:paraId="2F91251F" w14:textId="77777777" w:rsidR="00F678AB" w:rsidRPr="00451CF8" w:rsidRDefault="00F678AB" w:rsidP="003C216D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451CF8">
        <w:rPr>
          <w:rFonts w:cs="Calibri"/>
        </w:rPr>
        <w:t>pełnieniu funkcji członka organu nadzorczego lub zarządzającego, prokurenta, pełnomocnika;</w:t>
      </w:r>
    </w:p>
    <w:p w14:paraId="6E49EBE7" w14:textId="77777777" w:rsidR="00F678AB" w:rsidRPr="00451CF8" w:rsidRDefault="00F678AB" w:rsidP="003C216D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451CF8">
        <w:rPr>
          <w:rFonts w:cs="Calibr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</w:t>
      </w:r>
      <w:r w:rsidRPr="00451CF8">
        <w:rPr>
          <w:rFonts w:cs="Calibri"/>
        </w:rPr>
        <w:lastRenderedPageBreak/>
        <w:t>jego zastępcą prawnym lub członkami organów zarządzających lub organów nadzorczych zamawiającego;</w:t>
      </w:r>
    </w:p>
    <w:p w14:paraId="1BD7D4F3" w14:textId="24EBEE5D" w:rsidR="00F678AB" w:rsidRPr="00451CF8" w:rsidRDefault="00F678AB" w:rsidP="003C216D">
      <w:pPr>
        <w:pStyle w:val="Akapitzlist"/>
        <w:widowControl w:val="0"/>
        <w:numPr>
          <w:ilvl w:val="3"/>
          <w:numId w:val="16"/>
        </w:numPr>
        <w:spacing w:after="120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421129EC" w14:textId="77777777" w:rsidR="00F678AB" w:rsidRPr="00451CF8" w:rsidRDefault="00F678AB" w:rsidP="00F678AB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Dodatkowo z postępowania zostaną wykluczeni Wykonawcy w przypadku wystąpienia konfliktu interesów.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7820CB1" w14:textId="77777777" w:rsidR="00F678AB" w:rsidRPr="00451CF8" w:rsidRDefault="00F678AB" w:rsidP="00F678A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432DA07E" w14:textId="77777777" w:rsidR="00F678AB" w:rsidRPr="00451CF8" w:rsidRDefault="00F678AB" w:rsidP="00F678A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interesów.</w:t>
      </w:r>
    </w:p>
    <w:p w14:paraId="4872D279" w14:textId="77777777" w:rsidR="00F678AB" w:rsidRPr="00451CF8" w:rsidRDefault="00F678AB" w:rsidP="00F678A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Wykonawcy pozostający w powiązaniu opisanym powyżej lub konflikcie interesów zostaną wykluczeni z postępowania.</w:t>
      </w:r>
    </w:p>
    <w:p w14:paraId="7801377B" w14:textId="77777777" w:rsidR="00F678AB" w:rsidRPr="00451CF8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Nie należą do kategorii Wykonawców wykluczonych z postępowania, tj.:</w:t>
      </w:r>
    </w:p>
    <w:p w14:paraId="61BA6D7B" w14:textId="77777777" w:rsidR="00F678AB" w:rsidRPr="00451CF8" w:rsidRDefault="00F678AB" w:rsidP="003C216D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806F501" w14:textId="77777777" w:rsidR="00F678AB" w:rsidRPr="00451CF8" w:rsidRDefault="00F678AB" w:rsidP="00F678AB">
      <w:pPr>
        <w:ind w:left="426"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4DF201BA" w14:textId="77777777" w:rsidR="00F678AB" w:rsidRPr="00451CF8" w:rsidRDefault="00F678AB" w:rsidP="00F678A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583918A8" w14:textId="77777777" w:rsidR="00F678AB" w:rsidRPr="00451CF8" w:rsidRDefault="00F678AB" w:rsidP="00F678AB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2173C7F0" w14:textId="77777777" w:rsidR="00F678AB" w:rsidRPr="00451CF8" w:rsidRDefault="00F678AB" w:rsidP="00F678AB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71CA1308" w14:textId="77777777" w:rsidR="00F678AB" w:rsidRPr="00451CF8" w:rsidRDefault="00F678AB" w:rsidP="003C216D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704919BB" w14:textId="77777777" w:rsidR="00F678AB" w:rsidRPr="00451CF8" w:rsidRDefault="00F678AB" w:rsidP="00F678AB">
      <w:pPr>
        <w:ind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3F6D167E" w14:textId="77777777" w:rsidR="00F678AB" w:rsidRPr="00451CF8" w:rsidRDefault="00F678AB" w:rsidP="00F678A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5704A77B" w14:textId="77777777" w:rsidR="00F678AB" w:rsidRPr="00451CF8" w:rsidRDefault="00F678AB" w:rsidP="00F678AB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99ED00" w14:textId="77777777" w:rsidR="00F678AB" w:rsidRPr="00451CF8" w:rsidRDefault="00F678AB" w:rsidP="00F678AB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7426189A" w14:textId="77777777" w:rsidR="00F678AB" w:rsidRPr="00451CF8" w:rsidRDefault="00F678AB" w:rsidP="003C216D">
      <w:pPr>
        <w:pStyle w:val="Standard"/>
        <w:numPr>
          <w:ilvl w:val="0"/>
          <w:numId w:val="20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748AB298" w14:textId="77777777" w:rsidR="00F678AB" w:rsidRPr="00451CF8" w:rsidRDefault="00F678AB" w:rsidP="00F678AB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07F26B95" w14:textId="77777777" w:rsidR="00F678AB" w:rsidRPr="00451CF8" w:rsidRDefault="00F678AB" w:rsidP="00F678A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7A15D811" w14:textId="77777777" w:rsidR="00F678AB" w:rsidRPr="00451CF8" w:rsidRDefault="00F678AB" w:rsidP="00F678AB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 celu spełnienia tego warunku Wykonawca zobowiązany jest przedłożyć wraz z ofertą:</w:t>
      </w:r>
    </w:p>
    <w:p w14:paraId="330EF312" w14:textId="77777777" w:rsidR="00F678AB" w:rsidRPr="00451CF8" w:rsidRDefault="00F678AB" w:rsidP="00F678AB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5F8FCCC8" w14:textId="77777777" w:rsidR="00F678AB" w:rsidRPr="00451CF8" w:rsidRDefault="00F678AB" w:rsidP="00F678A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- Aktualne zaświadczenie właściwego oddziału Zakładu Ubezpieczeń Społecznych lub Kasy Rolniczego </w:t>
      </w:r>
      <w:r w:rsidRPr="00451CF8">
        <w:rPr>
          <w:rFonts w:ascii="Calibri" w:hAnsi="Calibri" w:cs="Calibri"/>
          <w:sz w:val="22"/>
          <w:szCs w:val="22"/>
        </w:rPr>
        <w:lastRenderedPageBreak/>
        <w:t>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2AB00D4B" w14:textId="77777777" w:rsidR="00F678AB" w:rsidRPr="00451CF8" w:rsidRDefault="00F678AB" w:rsidP="003C216D">
      <w:pPr>
        <w:pStyle w:val="Akapitzlist"/>
        <w:widowControl w:val="0"/>
        <w:numPr>
          <w:ilvl w:val="3"/>
          <w:numId w:val="17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Wykonawców będących osobami fizycznymi, których prawomocnie skazano za przestępstwo:</w:t>
      </w:r>
    </w:p>
    <w:p w14:paraId="3EFABAA8" w14:textId="77777777" w:rsidR="00F678AB" w:rsidRPr="00451CF8" w:rsidRDefault="00F678AB" w:rsidP="00F678A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33D792A7" w14:textId="77777777" w:rsidR="00F678AB" w:rsidRPr="00451CF8" w:rsidRDefault="00F678AB" w:rsidP="00F678A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- handlu ludźmi, o którym mowa w art. 189a Kodeksu karnego,  </w:t>
      </w:r>
    </w:p>
    <w:p w14:paraId="7021DF6A" w14:textId="77777777" w:rsidR="00F678AB" w:rsidRPr="00451CF8" w:rsidRDefault="00F678AB" w:rsidP="00F678A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- o którym mowa w art. 228-230a, art. 250a Kodeksu karnego, w art. 46-48 ustawy z dnia 25 czerwca 2010 r. o sporcie (Dz.U. z 2022 r. poz. 1599 i 2185) lub w art. 54 ust. 1-4 ustawy z dnia 12 maja 2011 r. o refundacji leków, środków spożywczych specjalnego przeznaczenia żywieniowego oraz wyrobów medycznych (Dz.U. z 2023 r. poz. 826),</w:t>
      </w:r>
    </w:p>
    <w:p w14:paraId="5E84E209" w14:textId="77777777" w:rsidR="00F678AB" w:rsidRPr="00451CF8" w:rsidRDefault="00F678AB" w:rsidP="00F678A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2AE06F21" w14:textId="77777777" w:rsidR="00F678AB" w:rsidRPr="00451CF8" w:rsidRDefault="00F678AB" w:rsidP="00F678A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7F140220" w14:textId="77777777" w:rsidR="00F678AB" w:rsidRPr="00451CF8" w:rsidRDefault="00F678AB" w:rsidP="00F678A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3DA28E38" w14:textId="77777777" w:rsidR="00F678AB" w:rsidRPr="00451CF8" w:rsidRDefault="00F678AB" w:rsidP="00F678A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036D948" w14:textId="77777777" w:rsidR="00F678AB" w:rsidRPr="00451CF8" w:rsidRDefault="00F678AB" w:rsidP="00F678A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733A57F3" w14:textId="77777777" w:rsidR="00F678AB" w:rsidRPr="00451CF8" w:rsidRDefault="00F678AB" w:rsidP="00F678AB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– lub za odpowiedni czyn zabroniony określony w przepisach prawa obcego; </w:t>
      </w:r>
    </w:p>
    <w:p w14:paraId="204CF958" w14:textId="77777777" w:rsidR="00F678AB" w:rsidRPr="00451CF8" w:rsidRDefault="00F678AB" w:rsidP="00F678AB">
      <w:pPr>
        <w:pStyle w:val="Akapitzlist"/>
        <w:widowControl w:val="0"/>
        <w:spacing w:after="120"/>
        <w:ind w:left="1701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44066662" w14:textId="77777777" w:rsidR="00F678AB" w:rsidRPr="00451CF8" w:rsidRDefault="00F678AB" w:rsidP="00F678A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44928708" w14:textId="77777777" w:rsidR="00F678AB" w:rsidRPr="00451CF8" w:rsidRDefault="00F678AB" w:rsidP="00F678A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W celu spełnienia tego warunku Wykonawca zobowiązany jest przedłożyć wraz z ofertą aktualną informację z Krajowego Rejestru Karnego w zakresie określonym w art. 108 ust. 1 pkt. 1) Ustawy z dnia 11 września 2019 r. – Prawo zamówień publicznych (Dz.U. z 2019 r. poz. 2019, t.j. </w:t>
      </w:r>
      <w:r w:rsidRPr="00451CF8">
        <w:rPr>
          <w:rFonts w:ascii="Calibri" w:hAnsi="Calibri" w:cs="Calibri"/>
          <w:sz w:val="22"/>
          <w:szCs w:val="22"/>
          <w:shd w:val="clear" w:color="auto" w:fill="FFFFFF"/>
        </w:rPr>
        <w:t>Dz.U. z 2023r. poz. 1605</w:t>
      </w:r>
      <w:r w:rsidRPr="00451CF8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4453180C" w14:textId="77777777" w:rsidR="00F678AB" w:rsidRPr="00451CF8" w:rsidRDefault="00F678AB" w:rsidP="003C216D">
      <w:pPr>
        <w:numPr>
          <w:ilvl w:val="0"/>
          <w:numId w:val="22"/>
        </w:numPr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Wykonawców, wobec których prawomocnie orzeczono zakaz ubiegania się o zamówienia publiczne; </w:t>
      </w:r>
    </w:p>
    <w:p w14:paraId="42CE4B8B" w14:textId="77777777" w:rsidR="00F678AB" w:rsidRPr="00451CF8" w:rsidRDefault="00F678AB" w:rsidP="00F678AB">
      <w:pPr>
        <w:ind w:left="1134" w:hanging="4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7F34DC66" w14:textId="77777777" w:rsidR="00F678AB" w:rsidRPr="00451CF8" w:rsidRDefault="00F678AB" w:rsidP="00F678AB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29F82B25" w14:textId="77777777" w:rsidR="00F678AB" w:rsidRPr="00451CF8" w:rsidRDefault="00F678AB" w:rsidP="00F678AB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(Dz.U. z 2019 r. poz. 2019, t.j. Dz.U. z 2023 r. poz. 1605) wystawioną nie wcześniej niż 6 miesięcy przed upływem terminu składania ofert. </w:t>
      </w:r>
    </w:p>
    <w:p w14:paraId="309BE81C" w14:textId="77777777" w:rsidR="00F678AB" w:rsidRPr="00451CF8" w:rsidRDefault="00F678AB" w:rsidP="00F678AB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68244074" w14:textId="77777777" w:rsidR="00F678AB" w:rsidRPr="00451CF8" w:rsidRDefault="00F678AB" w:rsidP="003C216D">
      <w:pPr>
        <w:pStyle w:val="paragraph"/>
        <w:numPr>
          <w:ilvl w:val="0"/>
          <w:numId w:val="23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(Dz.U. z 2019 r. poz. 2019, t.j. Dz.U. z 2023 r. poz. 1605);   </w:t>
      </w:r>
    </w:p>
    <w:p w14:paraId="51C98A84" w14:textId="77777777" w:rsidR="00F678AB" w:rsidRPr="00451CF8" w:rsidRDefault="00F678AB" w:rsidP="00F678AB">
      <w:pPr>
        <w:pStyle w:val="Akapitzlist"/>
        <w:autoSpaceDE w:val="0"/>
        <w:autoSpaceDN w:val="0"/>
        <w:adjustRightInd w:val="0"/>
        <w:ind w:left="2628"/>
        <w:jc w:val="both"/>
        <w:rPr>
          <w:rFonts w:ascii="Calibri" w:hAnsi="Calibri" w:cs="Calibri"/>
          <w:sz w:val="22"/>
          <w:szCs w:val="22"/>
        </w:rPr>
      </w:pPr>
    </w:p>
    <w:p w14:paraId="3BD3C4C4" w14:textId="77777777" w:rsidR="00F678AB" w:rsidRPr="00451CF8" w:rsidRDefault="00F678AB" w:rsidP="00F678A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463072BD" w14:textId="77777777" w:rsidR="00F678AB" w:rsidRPr="00451CF8" w:rsidRDefault="00F678AB" w:rsidP="00F678AB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(Dz.U. z 2019 r. poz. 2019, </w:t>
      </w:r>
      <w:r w:rsidRPr="00451CF8">
        <w:rPr>
          <w:rFonts w:ascii="Calibri" w:hAnsi="Calibri" w:cs="Calibri"/>
          <w:sz w:val="22"/>
          <w:szCs w:val="22"/>
        </w:rPr>
        <w:lastRenderedPageBreak/>
        <w:t xml:space="preserve">t.j. Dz.U. z 2023 r. poz. 1605) wystawioną nie wcześniej niż 6 miesięcy przed upływem terminu składania ofert. </w:t>
      </w:r>
    </w:p>
    <w:p w14:paraId="4BAE86D7" w14:textId="77777777" w:rsidR="00F678AB" w:rsidRPr="00451CF8" w:rsidRDefault="00F678AB" w:rsidP="00F678AB">
      <w:p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0177B935" w14:textId="3983F30C" w:rsidR="00F678AB" w:rsidRPr="00451CF8" w:rsidRDefault="00031D32" w:rsidP="00F678AB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(t.j. Dz.U. z 2024 r. poz. 507</w:t>
      </w:r>
      <w:r w:rsidR="00F678AB" w:rsidRPr="00451CF8">
        <w:rPr>
          <w:rFonts w:ascii="Calibri" w:hAnsi="Calibri" w:cs="Calibri"/>
          <w:sz w:val="22"/>
          <w:szCs w:val="22"/>
        </w:rPr>
        <w:t>)</w:t>
      </w:r>
      <w:r w:rsidRPr="00451CF8">
        <w:rPr>
          <w:rFonts w:ascii="Calibri" w:hAnsi="Calibri" w:cs="Calibri"/>
          <w:sz w:val="22"/>
          <w:szCs w:val="22"/>
        </w:rPr>
        <w:t>.</w:t>
      </w:r>
    </w:p>
    <w:p w14:paraId="55BE7645" w14:textId="77777777" w:rsidR="00F678AB" w:rsidRPr="00451CF8" w:rsidRDefault="00F678AB" w:rsidP="00F678AB">
      <w:pPr>
        <w:pStyle w:val="Akapitzlist"/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</w:p>
    <w:p w14:paraId="06CC23BD" w14:textId="77777777" w:rsidR="00F678AB" w:rsidRPr="00451CF8" w:rsidRDefault="00F678AB" w:rsidP="00F678A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iCs/>
          <w:sz w:val="22"/>
          <w:szCs w:val="22"/>
          <w:u w:val="single"/>
        </w:rPr>
        <w:t>Opis weryfikacji spełniania warunku:</w:t>
      </w:r>
      <w:r w:rsidRPr="00451CF8">
        <w:rPr>
          <w:rFonts w:ascii="Calibri" w:hAnsi="Calibri" w:cs="Calibri"/>
          <w:sz w:val="22"/>
          <w:szCs w:val="22"/>
        </w:rPr>
        <w:t xml:space="preserve"> </w:t>
      </w:r>
    </w:p>
    <w:p w14:paraId="6083C800" w14:textId="77777777" w:rsidR="00F678AB" w:rsidRPr="00451CF8" w:rsidRDefault="00F678AB" w:rsidP="00F678A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 oraz Załącznik nr 3 Oświadczenie w zakresie objęcia sankcjami. Wykonawcy pozostający w powiązaniu opisanym powyżej zostaną wykluczeni z postępowania.</w:t>
      </w:r>
    </w:p>
    <w:p w14:paraId="3A9C86A3" w14:textId="77777777" w:rsidR="00F678AB" w:rsidRPr="00451CF8" w:rsidRDefault="00F678AB" w:rsidP="00F678A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p w14:paraId="21E5DE81" w14:textId="77777777" w:rsidR="00F678AB" w:rsidRPr="00451CF8" w:rsidRDefault="00F678AB" w:rsidP="00F678AB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Złożyli nieprawdziwe informacje mające wpływ na wynik prowadzonego postępowania;</w:t>
      </w:r>
    </w:p>
    <w:p w14:paraId="0A95B2B0" w14:textId="77777777" w:rsidR="00F678AB" w:rsidRPr="00451CF8" w:rsidRDefault="00F678AB" w:rsidP="00F678AB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Opis weryfikacji spełniania warunku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2BF4C9C7" w14:textId="77777777" w:rsidR="00F678AB" w:rsidRPr="00451CF8" w:rsidRDefault="00F678AB" w:rsidP="00F678AB">
      <w:pPr>
        <w:widowControl w:val="0"/>
        <w:spacing w:after="120"/>
        <w:ind w:left="426"/>
        <w:jc w:val="both"/>
        <w:rPr>
          <w:rFonts w:ascii="Calibri" w:hAnsi="Calibri" w:cs="Calibri"/>
          <w:iCs/>
          <w:sz w:val="22"/>
          <w:szCs w:val="22"/>
        </w:rPr>
      </w:pPr>
      <w:r w:rsidRPr="00451CF8">
        <w:rPr>
          <w:rFonts w:ascii="Calibri" w:hAnsi="Calibri" w:cs="Calibr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EDA7D7" w14:textId="77777777" w:rsidR="00F678AB" w:rsidRPr="00451CF8" w:rsidRDefault="00F678AB" w:rsidP="00F678AB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004CC710" w14:textId="77777777" w:rsidR="00F678AB" w:rsidRPr="00451CF8" w:rsidRDefault="00F678AB" w:rsidP="00F678AB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  <w:u w:val="single"/>
        </w:rPr>
      </w:pPr>
      <w:r w:rsidRPr="00451CF8">
        <w:rPr>
          <w:rFonts w:ascii="Calibri" w:hAnsi="Calibri" w:cs="Calibri"/>
          <w:sz w:val="22"/>
          <w:szCs w:val="22"/>
          <w:u w:val="single"/>
        </w:rPr>
        <w:t>Opis weryfikacji spełniania warunku:</w:t>
      </w:r>
    </w:p>
    <w:p w14:paraId="1C7D7021" w14:textId="77777777" w:rsidR="00F678AB" w:rsidRPr="00451CF8" w:rsidRDefault="00F678AB" w:rsidP="00F678AB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Ocena kompletności i poprawności złożonych dokumentów.</w:t>
      </w:r>
    </w:p>
    <w:p w14:paraId="13436820" w14:textId="77777777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Ofertę należy złożyć na formularzach, których wzory stanowią załączniki do niniejszego zapytania ofertowego.</w:t>
      </w:r>
    </w:p>
    <w:p w14:paraId="1BFE5617" w14:textId="77777777" w:rsidR="00F678AB" w:rsidRPr="00AF1A26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Oferta musi być </w:t>
      </w:r>
      <w:r w:rsidRPr="00AF1A26">
        <w:rPr>
          <w:rFonts w:ascii="Calibri" w:hAnsi="Calibri" w:cs="Calibri"/>
          <w:sz w:val="22"/>
          <w:szCs w:val="22"/>
        </w:rPr>
        <w:t>wypełniona w sposób czytelny w języku polskim.</w:t>
      </w:r>
    </w:p>
    <w:p w14:paraId="07396841" w14:textId="2152A84D" w:rsidR="00F678AB" w:rsidRPr="00AF1A26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F1A26">
        <w:rPr>
          <w:rFonts w:ascii="Calibri" w:hAnsi="Calibri" w:cs="Calibri"/>
          <w:sz w:val="22"/>
          <w:szCs w:val="22"/>
        </w:rPr>
        <w:t>Zamawiający dopuszcza możliwoś</w:t>
      </w:r>
      <w:r w:rsidR="00EB1B33" w:rsidRPr="00AF1A26">
        <w:rPr>
          <w:rFonts w:ascii="Calibri" w:hAnsi="Calibri" w:cs="Calibri"/>
          <w:sz w:val="22"/>
          <w:szCs w:val="22"/>
        </w:rPr>
        <w:t>ć</w:t>
      </w:r>
      <w:r w:rsidRPr="00AF1A26">
        <w:rPr>
          <w:rFonts w:ascii="Calibri" w:hAnsi="Calibri" w:cs="Calibri"/>
          <w:sz w:val="22"/>
          <w:szCs w:val="22"/>
        </w:rPr>
        <w:t xml:space="preserve"> składania ofert częściowych.</w:t>
      </w:r>
    </w:p>
    <w:p w14:paraId="40614C6C" w14:textId="77777777" w:rsidR="00F678AB" w:rsidRPr="00AF1A26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F1A26">
        <w:rPr>
          <w:rFonts w:ascii="Calibri" w:hAnsi="Calibri" w:cs="Calibri"/>
          <w:sz w:val="22"/>
          <w:szCs w:val="22"/>
        </w:rPr>
        <w:t>Zamawiający nie dopuszcza możliwości składania ofert wariantowych.</w:t>
      </w:r>
    </w:p>
    <w:p w14:paraId="6FBD97A9" w14:textId="77777777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F1A26">
        <w:rPr>
          <w:rFonts w:ascii="Calibri" w:hAnsi="Calibri" w:cs="Calibri"/>
          <w:sz w:val="22"/>
          <w:szCs w:val="22"/>
        </w:rPr>
        <w:t xml:space="preserve">Wykonawca jest związany ofertą przez </w:t>
      </w:r>
      <w:r w:rsidRPr="00451CF8">
        <w:rPr>
          <w:rFonts w:ascii="Calibri" w:hAnsi="Calibri" w:cs="Calibri"/>
          <w:sz w:val="22"/>
          <w:szCs w:val="22"/>
        </w:rPr>
        <w:t>okres 30 dni od dnia upływu terminu składania ofert.</w:t>
      </w:r>
    </w:p>
    <w:p w14:paraId="577012B9" w14:textId="77777777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Ofertę zatrzymuje Zamawiający. Złożone wraz z ofertą dokumenty lub oświadczenia nie podlegają zwrotowi.</w:t>
      </w:r>
    </w:p>
    <w:p w14:paraId="018B2571" w14:textId="77777777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5228188C" w14:textId="77777777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zastrzega sobie prawo do poprawienia w tekście przesłanej oferty oczywistych omyłek pisarskich lub rachunkowych, niezwłocznie zawiadamiając o tym danego Wykonawcę.</w:t>
      </w:r>
    </w:p>
    <w:p w14:paraId="67428B0D" w14:textId="77777777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Oferta musi zawierać cenę brutto, tzn. musi uwzględniać wszystkie koszty 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Zamawiającego).</w:t>
      </w:r>
    </w:p>
    <w:p w14:paraId="7EDD4F01" w14:textId="205EBA53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</w:t>
      </w:r>
      <w:r w:rsidR="001B4C86" w:rsidRPr="00451CF8">
        <w:rPr>
          <w:rFonts w:ascii="Calibri" w:hAnsi="Calibri" w:cs="Calibri"/>
          <w:sz w:val="22"/>
          <w:szCs w:val="22"/>
        </w:rPr>
        <w:t xml:space="preserve"> Po upływie terminu składania ofert, w sytuacji gdy komunikacja przez BK2021 nie będzie możliwa, w uzasadnionych przypadkach, </w:t>
      </w:r>
      <w:r w:rsidR="001B4C86" w:rsidRPr="00451CF8">
        <w:rPr>
          <w:rFonts w:ascii="Calibri" w:hAnsi="Calibri" w:cs="Calibri"/>
          <w:sz w:val="22"/>
          <w:szCs w:val="22"/>
        </w:rPr>
        <w:lastRenderedPageBreak/>
        <w:t>strony komunikują się poprzez wiadomości e-mail.</w:t>
      </w:r>
    </w:p>
    <w:p w14:paraId="0B2CDF0A" w14:textId="77777777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Każdy Wykonawca może złożyć tylko jedną ofertę.</w:t>
      </w:r>
    </w:p>
    <w:p w14:paraId="537537E8" w14:textId="77777777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zabrania jakichkolwiek modyfikacji treści dokumentów, za wyjątkiem miejsc służących do wypełnienia oferty.</w:t>
      </w:r>
    </w:p>
    <w:p w14:paraId="52EE9EBD" w14:textId="77777777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Jakiekolwiek odstępstwo od wyżej opisanego sposobu przygotowania oferty jest równoznaczne z jej odrzuceniem, ze względu na niespełnienie kryteriów formalnych.</w:t>
      </w:r>
    </w:p>
    <w:p w14:paraId="274CA23C" w14:textId="77777777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zastrzega sobie prawo przedłużenia terminu składania ofert oraz do unieważnienia zapytania bez ponoszenia jakichkolwiek skutków prawnych i finansowych.</w:t>
      </w:r>
    </w:p>
    <w:p w14:paraId="41F8AF03" w14:textId="77777777" w:rsidR="00F678AB" w:rsidRPr="00AF1A26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Do upływu terminu składania ofert Zamawiający zastrzega sobie prawo zmiany lub uzupełnienia treści niniejszego zapytania ofertowego.</w:t>
      </w:r>
    </w:p>
    <w:p w14:paraId="7C5EF069" w14:textId="77777777" w:rsidR="00F678AB" w:rsidRPr="00AF1A26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F1A26">
        <w:rPr>
          <w:rFonts w:ascii="Calibri" w:hAnsi="Calibri" w:cs="Calibri"/>
          <w:sz w:val="22"/>
          <w:szCs w:val="22"/>
        </w:rPr>
        <w:t>Miejsce i termin składania ofert:</w:t>
      </w:r>
    </w:p>
    <w:p w14:paraId="6139E2AE" w14:textId="3B975C4B" w:rsidR="00F678AB" w:rsidRPr="00AF1A26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F1A26">
        <w:rPr>
          <w:rFonts w:ascii="Calibri" w:hAnsi="Calibri" w:cs="Calibri"/>
          <w:sz w:val="22"/>
          <w:szCs w:val="22"/>
          <w:u w:val="single"/>
        </w:rPr>
        <w:t xml:space="preserve">Termin składania ofert upływa </w:t>
      </w:r>
      <w:r w:rsidR="00AC5B0D">
        <w:rPr>
          <w:rFonts w:ascii="Calibri" w:hAnsi="Calibri" w:cs="Calibri"/>
          <w:b/>
          <w:bCs/>
          <w:sz w:val="22"/>
          <w:szCs w:val="22"/>
          <w:u w:val="single"/>
        </w:rPr>
        <w:t>1</w:t>
      </w:r>
      <w:r w:rsidR="00F9377D">
        <w:rPr>
          <w:rFonts w:ascii="Calibri" w:hAnsi="Calibri" w:cs="Calibri"/>
          <w:b/>
          <w:bCs/>
          <w:sz w:val="22"/>
          <w:szCs w:val="22"/>
          <w:u w:val="single"/>
        </w:rPr>
        <w:t>4</w:t>
      </w:r>
      <w:r w:rsidR="00AC5B0D">
        <w:rPr>
          <w:rFonts w:ascii="Calibri" w:hAnsi="Calibri" w:cs="Calibri"/>
          <w:b/>
          <w:bCs/>
          <w:sz w:val="22"/>
          <w:szCs w:val="22"/>
          <w:u w:val="single"/>
        </w:rPr>
        <w:t xml:space="preserve"> listopada</w:t>
      </w:r>
      <w:r w:rsidRPr="00AF1A26">
        <w:rPr>
          <w:rFonts w:ascii="Calibri" w:hAnsi="Calibri" w:cs="Calibri"/>
          <w:b/>
          <w:bCs/>
          <w:sz w:val="22"/>
          <w:szCs w:val="22"/>
          <w:u w:val="single"/>
        </w:rPr>
        <w:t xml:space="preserve"> 2024</w:t>
      </w:r>
      <w:r w:rsidR="00EB08CF" w:rsidRPr="00AF1A26">
        <w:rPr>
          <w:rFonts w:ascii="Calibri" w:hAnsi="Calibri" w:cs="Calibri"/>
          <w:b/>
          <w:bCs/>
          <w:sz w:val="22"/>
          <w:szCs w:val="22"/>
          <w:u w:val="single"/>
        </w:rPr>
        <w:t xml:space="preserve"> do godziny 12:00</w:t>
      </w:r>
      <w:r w:rsidR="00C93B65" w:rsidRPr="00AF1A26">
        <w:rPr>
          <w:rFonts w:ascii="Calibri" w:hAnsi="Calibri" w:cs="Calibri"/>
          <w:b/>
          <w:bCs/>
          <w:sz w:val="22"/>
          <w:szCs w:val="22"/>
          <w:u w:val="single"/>
        </w:rPr>
        <w:t>.</w:t>
      </w:r>
    </w:p>
    <w:p w14:paraId="04BA14B1" w14:textId="77777777" w:rsidR="00F678AB" w:rsidRPr="00451CF8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Ofertę należy złożyć poprzez Bazę Konkurencyjności BK2021 </w:t>
      </w:r>
      <w:hyperlink r:id="rId10" w:history="1">
        <w:r w:rsidRPr="00451CF8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https://bazakonkurencyjnosci.funduszeeuropejskie.gov.pl/</w:t>
        </w:r>
      </w:hyperlink>
      <w:r w:rsidRPr="00451CF8">
        <w:rPr>
          <w:rFonts w:ascii="Calibri" w:hAnsi="Calibri" w:cs="Calibri"/>
          <w:sz w:val="22"/>
          <w:szCs w:val="22"/>
        </w:rPr>
        <w:t xml:space="preserve"> zgodnie z instrukcją zamieszczoną na Bazie konkurencyjności.</w:t>
      </w:r>
    </w:p>
    <w:p w14:paraId="71B877DB" w14:textId="0E5D13A4" w:rsidR="00F678AB" w:rsidRPr="00451CF8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Oferta</w:t>
      </w:r>
      <w:r w:rsidR="00F526DA" w:rsidRPr="00451CF8">
        <w:rPr>
          <w:rFonts w:ascii="Calibri" w:hAnsi="Calibri" w:cs="Calibri"/>
          <w:sz w:val="22"/>
          <w:szCs w:val="22"/>
        </w:rPr>
        <w:t xml:space="preserve"> (zapytanie ofer</w:t>
      </w:r>
      <w:r w:rsidR="00AA7A72" w:rsidRPr="00451CF8">
        <w:rPr>
          <w:rFonts w:ascii="Calibri" w:hAnsi="Calibri" w:cs="Calibri"/>
          <w:sz w:val="22"/>
          <w:szCs w:val="22"/>
        </w:rPr>
        <w:t>t</w:t>
      </w:r>
      <w:r w:rsidR="00F526DA" w:rsidRPr="00451CF8">
        <w:rPr>
          <w:rFonts w:ascii="Calibri" w:hAnsi="Calibri" w:cs="Calibri"/>
          <w:sz w:val="22"/>
          <w:szCs w:val="22"/>
        </w:rPr>
        <w:t>owe oraz zał</w:t>
      </w:r>
      <w:r w:rsidR="00AA7A72" w:rsidRPr="00451CF8">
        <w:rPr>
          <w:rFonts w:ascii="Calibri" w:hAnsi="Calibri" w:cs="Calibri"/>
          <w:sz w:val="22"/>
          <w:szCs w:val="22"/>
        </w:rPr>
        <w:t xml:space="preserve">ączniki </w:t>
      </w:r>
      <w:r w:rsidR="00224CEE" w:rsidRPr="00451CF8">
        <w:rPr>
          <w:rFonts w:ascii="Calibri" w:hAnsi="Calibri" w:cs="Calibri"/>
          <w:sz w:val="22"/>
          <w:szCs w:val="22"/>
        </w:rPr>
        <w:t>1-5)</w:t>
      </w:r>
      <w:r w:rsidRPr="00451CF8">
        <w:rPr>
          <w:rFonts w:ascii="Calibri" w:hAnsi="Calibri" w:cs="Calibri"/>
          <w:sz w:val="22"/>
          <w:szCs w:val="22"/>
        </w:rPr>
        <w:t xml:space="preserve"> jest składana w:</w:t>
      </w:r>
    </w:p>
    <w:p w14:paraId="4CDAF72E" w14:textId="77777777" w:rsidR="00F678AB" w:rsidRPr="00451CF8" w:rsidRDefault="00F678AB" w:rsidP="00F678AB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- formie elektronicznej (w rozumieniu przepisów Kodeksu cywilnego);</w:t>
      </w:r>
    </w:p>
    <w:p w14:paraId="6F855891" w14:textId="77777777" w:rsidR="00940B6B" w:rsidRPr="00451CF8" w:rsidRDefault="00F678AB" w:rsidP="007712E5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- postaci elektronicznej opatrzonej podpisem zaufanym (w rozumieniu ustawy z 17 lutego 2005 o informatyzacji działalności podmiotów realizujących zadania publiczne)</w:t>
      </w:r>
      <w:r w:rsidR="00E13806" w:rsidRPr="00451CF8">
        <w:rPr>
          <w:rFonts w:ascii="Calibri" w:hAnsi="Calibri" w:cs="Calibri"/>
          <w:sz w:val="22"/>
          <w:szCs w:val="22"/>
        </w:rPr>
        <w:t>;</w:t>
      </w:r>
    </w:p>
    <w:p w14:paraId="5F2255A2" w14:textId="1CC271B9" w:rsidR="00932BD7" w:rsidRPr="00451CF8" w:rsidRDefault="00940B6B" w:rsidP="007712E5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- </w:t>
      </w:r>
      <w:r w:rsidR="000E6AB0" w:rsidRPr="00451CF8">
        <w:rPr>
          <w:rFonts w:ascii="Calibri" w:hAnsi="Calibri" w:cs="Calibri"/>
          <w:sz w:val="22"/>
          <w:szCs w:val="22"/>
        </w:rPr>
        <w:t xml:space="preserve">w formie skanu (elektronicznego odwzorowania) dokumentu </w:t>
      </w:r>
      <w:r w:rsidR="004A6EEF" w:rsidRPr="00451CF8">
        <w:rPr>
          <w:rFonts w:ascii="Calibri" w:hAnsi="Calibri" w:cs="Calibri"/>
          <w:sz w:val="22"/>
          <w:szCs w:val="22"/>
        </w:rPr>
        <w:t>podpisanego</w:t>
      </w:r>
      <w:r w:rsidR="000E6AB0" w:rsidRPr="00451CF8">
        <w:rPr>
          <w:rFonts w:ascii="Calibri" w:hAnsi="Calibri" w:cs="Calibri"/>
          <w:sz w:val="22"/>
          <w:szCs w:val="22"/>
        </w:rPr>
        <w:t xml:space="preserve"> w postaci papierowej</w:t>
      </w:r>
      <w:r w:rsidR="00666DD4" w:rsidRPr="00451CF8">
        <w:rPr>
          <w:rFonts w:ascii="Calibri" w:hAnsi="Calibri" w:cs="Calibri"/>
          <w:sz w:val="22"/>
          <w:szCs w:val="22"/>
        </w:rPr>
        <w:t>.</w:t>
      </w:r>
      <w:r w:rsidR="00932BD7" w:rsidRPr="00451CF8">
        <w:rPr>
          <w:rFonts w:ascii="Calibri" w:hAnsi="Calibri" w:cs="Calibri"/>
          <w:sz w:val="22"/>
          <w:szCs w:val="22"/>
        </w:rPr>
        <w:t xml:space="preserve"> </w:t>
      </w:r>
    </w:p>
    <w:p w14:paraId="2B864857" w14:textId="0B94C7DB" w:rsidR="00F678AB" w:rsidRPr="00451CF8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Poszczególne oświadczenia</w:t>
      </w:r>
      <w:r w:rsidR="00D7536E" w:rsidRPr="00451CF8">
        <w:rPr>
          <w:rFonts w:ascii="Calibri" w:hAnsi="Calibri" w:cs="Calibri"/>
          <w:sz w:val="22"/>
          <w:szCs w:val="22"/>
        </w:rPr>
        <w:t>, zaświadczenia</w:t>
      </w:r>
      <w:r w:rsidRPr="00451CF8">
        <w:rPr>
          <w:rFonts w:ascii="Calibri" w:hAnsi="Calibri" w:cs="Calibri"/>
          <w:sz w:val="22"/>
          <w:szCs w:val="22"/>
        </w:rPr>
        <w:t xml:space="preserve"> i</w:t>
      </w:r>
      <w:r w:rsidR="00D7536E" w:rsidRPr="00451CF8">
        <w:rPr>
          <w:rFonts w:ascii="Calibri" w:hAnsi="Calibri" w:cs="Calibri"/>
          <w:sz w:val="22"/>
          <w:szCs w:val="22"/>
        </w:rPr>
        <w:t xml:space="preserve"> inne</w:t>
      </w:r>
      <w:r w:rsidRPr="00451CF8">
        <w:rPr>
          <w:rFonts w:ascii="Calibri" w:hAnsi="Calibri" w:cs="Calibri"/>
          <w:sz w:val="22"/>
          <w:szCs w:val="22"/>
        </w:rPr>
        <w:t xml:space="preserve"> dokumenty </w:t>
      </w:r>
      <w:r w:rsidR="00D7536E" w:rsidRPr="00451CF8">
        <w:rPr>
          <w:rFonts w:ascii="Calibri" w:hAnsi="Calibri" w:cs="Calibri"/>
          <w:sz w:val="22"/>
          <w:szCs w:val="22"/>
        </w:rPr>
        <w:t>są składane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599202E7" w14:textId="77777777" w:rsidR="00F678AB" w:rsidRPr="00451CF8" w:rsidRDefault="00F678AB" w:rsidP="00F678AB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- w oryginale (jeżeli zostały złożone lub wystawione w formie elektronicznej lub postaci elektronicznej) lub</w:t>
      </w:r>
    </w:p>
    <w:p w14:paraId="518634D4" w14:textId="77777777" w:rsidR="00F678AB" w:rsidRPr="00451CF8" w:rsidRDefault="00F678AB" w:rsidP="00F678AB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24A58BD9" w14:textId="77777777" w:rsidR="00F678AB" w:rsidRPr="00451CF8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 datę przekazania oferty przyjmuje się datę jej przekazania na platformę BK2021.</w:t>
      </w:r>
    </w:p>
    <w:p w14:paraId="7DF2CDB5" w14:textId="77777777" w:rsidR="00F678AB" w:rsidRPr="00451CF8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66CA9CB3" w14:textId="77777777" w:rsidR="00F678AB" w:rsidRPr="00451CF8" w:rsidRDefault="00F678AB" w:rsidP="00F678AB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451CF8">
        <w:rPr>
          <w:rFonts w:ascii="Calibri" w:hAnsi="Calibri" w:cs="Calibri"/>
          <w:sz w:val="22"/>
          <w:szCs w:val="22"/>
          <w:u w:val="single"/>
        </w:rPr>
        <w:t>wadium w:</w:t>
      </w:r>
    </w:p>
    <w:p w14:paraId="0A64272C" w14:textId="77777777" w:rsidR="00415EB0" w:rsidRPr="00451CF8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pieniądzu w wysokości</w:t>
      </w:r>
      <w:r w:rsidR="00415EB0" w:rsidRPr="00451CF8">
        <w:rPr>
          <w:rFonts w:ascii="Calibri" w:hAnsi="Calibri" w:cs="Calibri"/>
          <w:sz w:val="22"/>
          <w:szCs w:val="22"/>
        </w:rPr>
        <w:t>:</w:t>
      </w:r>
      <w:r w:rsidRPr="00451CF8">
        <w:rPr>
          <w:rFonts w:ascii="Calibri" w:hAnsi="Calibri" w:cs="Calibri"/>
          <w:sz w:val="22"/>
          <w:szCs w:val="22"/>
        </w:rPr>
        <w:t xml:space="preserve"> </w:t>
      </w:r>
    </w:p>
    <w:p w14:paraId="342E9BAD" w14:textId="70333DAB" w:rsidR="00415EB0" w:rsidRPr="00451CF8" w:rsidRDefault="00415EB0" w:rsidP="00415EB0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- </w:t>
      </w:r>
      <w:r w:rsidR="00B46AC3">
        <w:rPr>
          <w:rFonts w:ascii="Calibri" w:hAnsi="Calibri" w:cs="Calibri"/>
          <w:sz w:val="22"/>
          <w:szCs w:val="22"/>
        </w:rPr>
        <w:t>3.0</w:t>
      </w:r>
      <w:r w:rsidR="00F678AB" w:rsidRPr="00451CF8">
        <w:rPr>
          <w:rFonts w:ascii="Calibri" w:hAnsi="Calibri" w:cs="Calibri"/>
          <w:sz w:val="22"/>
          <w:szCs w:val="22"/>
        </w:rPr>
        <w:t xml:space="preserve">00,00 zł (słownie: </w:t>
      </w:r>
      <w:r w:rsidR="00B46AC3">
        <w:rPr>
          <w:rFonts w:ascii="Calibri" w:hAnsi="Calibri" w:cs="Calibri"/>
          <w:sz w:val="22"/>
          <w:szCs w:val="22"/>
        </w:rPr>
        <w:t>trzy</w:t>
      </w:r>
      <w:r w:rsidR="00CB27BF" w:rsidRPr="00451CF8">
        <w:rPr>
          <w:rFonts w:ascii="Calibri" w:hAnsi="Calibri" w:cs="Calibri"/>
          <w:sz w:val="22"/>
          <w:szCs w:val="22"/>
        </w:rPr>
        <w:t xml:space="preserve"> tysiąc</w:t>
      </w:r>
      <w:r w:rsidR="00B46AC3">
        <w:rPr>
          <w:rFonts w:ascii="Calibri" w:hAnsi="Calibri" w:cs="Calibri"/>
          <w:sz w:val="22"/>
          <w:szCs w:val="22"/>
        </w:rPr>
        <w:t>e</w:t>
      </w:r>
      <w:r w:rsidR="00CB27BF" w:rsidRPr="00451CF8">
        <w:rPr>
          <w:rFonts w:ascii="Calibri" w:hAnsi="Calibri" w:cs="Calibri"/>
          <w:sz w:val="22"/>
          <w:szCs w:val="22"/>
        </w:rPr>
        <w:t xml:space="preserve"> </w:t>
      </w:r>
      <w:r w:rsidR="00F678AB" w:rsidRPr="00451CF8">
        <w:rPr>
          <w:rFonts w:ascii="Calibri" w:hAnsi="Calibri" w:cs="Calibri"/>
          <w:sz w:val="22"/>
          <w:szCs w:val="22"/>
        </w:rPr>
        <w:t>złotych)</w:t>
      </w:r>
      <w:r w:rsidRPr="00451CF8">
        <w:rPr>
          <w:rFonts w:ascii="Calibri" w:hAnsi="Calibri" w:cs="Calibri"/>
          <w:sz w:val="22"/>
          <w:szCs w:val="22"/>
        </w:rPr>
        <w:t xml:space="preserve"> dla części I</w:t>
      </w:r>
      <w:r w:rsidR="00F678AB" w:rsidRPr="00451CF8">
        <w:rPr>
          <w:rFonts w:ascii="Calibri" w:hAnsi="Calibri" w:cs="Calibri"/>
          <w:sz w:val="22"/>
          <w:szCs w:val="22"/>
        </w:rPr>
        <w:t>,</w:t>
      </w:r>
    </w:p>
    <w:p w14:paraId="7B7A7B6F" w14:textId="01D8E318" w:rsidR="00415EB0" w:rsidRPr="00451CF8" w:rsidRDefault="00415EB0" w:rsidP="00415EB0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- </w:t>
      </w:r>
      <w:r w:rsidR="00C2365C">
        <w:rPr>
          <w:rFonts w:ascii="Calibri" w:hAnsi="Calibri" w:cs="Calibri"/>
          <w:sz w:val="22"/>
          <w:szCs w:val="22"/>
        </w:rPr>
        <w:t>2.0</w:t>
      </w:r>
      <w:r w:rsidRPr="00451CF8">
        <w:rPr>
          <w:rFonts w:ascii="Calibri" w:hAnsi="Calibri" w:cs="Calibri"/>
          <w:sz w:val="22"/>
          <w:szCs w:val="22"/>
        </w:rPr>
        <w:t xml:space="preserve">00,00 zł (słownie: </w:t>
      </w:r>
      <w:r w:rsidR="00C2365C">
        <w:rPr>
          <w:rFonts w:ascii="Calibri" w:hAnsi="Calibri" w:cs="Calibri"/>
          <w:sz w:val="22"/>
          <w:szCs w:val="22"/>
        </w:rPr>
        <w:t>dwa</w:t>
      </w:r>
      <w:r w:rsidRPr="00451CF8">
        <w:rPr>
          <w:rFonts w:ascii="Calibri" w:hAnsi="Calibri" w:cs="Calibri"/>
          <w:sz w:val="22"/>
          <w:szCs w:val="22"/>
        </w:rPr>
        <w:t xml:space="preserve"> tysiąc</w:t>
      </w:r>
      <w:r w:rsidR="00C2365C">
        <w:rPr>
          <w:rFonts w:ascii="Calibri" w:hAnsi="Calibri" w:cs="Calibri"/>
          <w:sz w:val="22"/>
          <w:szCs w:val="22"/>
        </w:rPr>
        <w:t>e</w:t>
      </w:r>
      <w:r w:rsidRPr="00451CF8">
        <w:rPr>
          <w:rFonts w:ascii="Calibri" w:hAnsi="Calibri" w:cs="Calibri"/>
          <w:sz w:val="22"/>
          <w:szCs w:val="22"/>
        </w:rPr>
        <w:t xml:space="preserve"> złotych) dla części II,</w:t>
      </w:r>
    </w:p>
    <w:p w14:paraId="05EA7A4A" w14:textId="4CB91A83" w:rsidR="00F678AB" w:rsidRPr="00451CF8" w:rsidRDefault="00F678AB" w:rsidP="00415EB0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na wskazany przez Zamawiającego rachunek: </w:t>
      </w:r>
      <w:r w:rsidR="00BF2464" w:rsidRPr="00451CF8">
        <w:rPr>
          <w:rFonts w:ascii="Calibri" w:hAnsi="Calibri" w:cs="Calibri"/>
          <w:b/>
          <w:bCs/>
          <w:sz w:val="22"/>
          <w:szCs w:val="22"/>
        </w:rPr>
        <w:t>22 1050 1722 1000 0090 3013 2873</w:t>
      </w:r>
      <w:r w:rsidRPr="00451CF8">
        <w:rPr>
          <w:rFonts w:ascii="Calibri" w:hAnsi="Calibri" w:cs="Calibri"/>
          <w:sz w:val="22"/>
          <w:szCs w:val="22"/>
        </w:rPr>
        <w:t xml:space="preserve"> W tytule przelewu należy wpisać: &gt;&gt;</w:t>
      </w:r>
      <w:r w:rsidRPr="00451CF8">
        <w:rPr>
          <w:rFonts w:ascii="Calibri" w:hAnsi="Calibri" w:cs="Calibri"/>
          <w:b/>
          <w:sz w:val="22"/>
          <w:szCs w:val="22"/>
        </w:rPr>
        <w:t xml:space="preserve">Oferta w postępowaniu numer nr </w:t>
      </w:r>
      <w:r w:rsidR="005D577B">
        <w:rPr>
          <w:rFonts w:ascii="Calibri" w:hAnsi="Calibri" w:cs="Calibri"/>
          <w:b/>
          <w:sz w:val="22"/>
          <w:szCs w:val="22"/>
        </w:rPr>
        <w:t>3</w:t>
      </w:r>
      <w:r w:rsidR="007C4ACA" w:rsidRPr="00451CF8">
        <w:rPr>
          <w:rFonts w:ascii="Calibri" w:hAnsi="Calibri" w:cs="Calibri"/>
          <w:b/>
          <w:sz w:val="22"/>
          <w:szCs w:val="22"/>
        </w:rPr>
        <w:t>/</w:t>
      </w:r>
      <w:r w:rsidR="00727EC4" w:rsidRPr="00451CF8">
        <w:rPr>
          <w:rFonts w:ascii="Calibri" w:hAnsi="Calibri" w:cs="Calibri"/>
          <w:b/>
          <w:sz w:val="22"/>
          <w:szCs w:val="22"/>
        </w:rPr>
        <w:t>NHZ</w:t>
      </w:r>
      <w:r w:rsidR="007C4ACA" w:rsidRPr="00451CF8">
        <w:rPr>
          <w:rFonts w:ascii="Calibri" w:hAnsi="Calibri" w:cs="Calibri"/>
          <w:b/>
          <w:sz w:val="22"/>
          <w:szCs w:val="22"/>
        </w:rPr>
        <w:t>/FEPK</w:t>
      </w:r>
      <w:r w:rsidR="007C4ACA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>&lt;&lt;</w:t>
      </w:r>
      <w:r w:rsidR="00001C69" w:rsidRPr="00451CF8">
        <w:rPr>
          <w:rFonts w:ascii="Calibri" w:hAnsi="Calibri" w:cs="Calibri"/>
          <w:sz w:val="22"/>
          <w:szCs w:val="22"/>
        </w:rPr>
        <w:t xml:space="preserve"> oraz wskazać numer części postępowania</w:t>
      </w:r>
      <w:r w:rsidRPr="00451CF8">
        <w:rPr>
          <w:rFonts w:ascii="Calibri" w:hAnsi="Calibri" w:cs="Calibri"/>
          <w:sz w:val="22"/>
          <w:szCs w:val="22"/>
        </w:rPr>
        <w:t>.</w:t>
      </w:r>
    </w:p>
    <w:p w14:paraId="0F6214A5" w14:textId="77777777" w:rsidR="00F678AB" w:rsidRPr="00451CF8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40BEB46A" w14:textId="77777777" w:rsidR="00F678AB" w:rsidRPr="00451CF8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gwarancjach bankowych.</w:t>
      </w:r>
    </w:p>
    <w:p w14:paraId="6F1C225E" w14:textId="77777777" w:rsidR="00F678AB" w:rsidRPr="00451CF8" w:rsidRDefault="00F678AB" w:rsidP="00F678AB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gwarancjach ubezpieczeniowych.</w:t>
      </w:r>
    </w:p>
    <w:p w14:paraId="255F6484" w14:textId="77777777" w:rsidR="00F678AB" w:rsidRPr="00451CF8" w:rsidRDefault="00F678AB" w:rsidP="00F678AB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579FD2E0" w14:textId="77777777" w:rsidR="00F678AB" w:rsidRPr="00451CF8" w:rsidRDefault="00F678AB" w:rsidP="00F678AB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Wykonawca zobowiązany jest dołączyć do oferty potwierdzenie wniesienia wadium.</w:t>
      </w:r>
    </w:p>
    <w:p w14:paraId="2969BAAF" w14:textId="77777777" w:rsidR="00F678AB" w:rsidRPr="00451CF8" w:rsidRDefault="00F678AB" w:rsidP="00F678AB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Jeżeli wadium jest wnoszone w formie gwarancji lub poręczenia, wykonawca przekazuje </w:t>
      </w:r>
      <w:r w:rsidRPr="00451CF8">
        <w:rPr>
          <w:rFonts w:ascii="Calibri" w:hAnsi="Calibri" w:cs="Calibri"/>
          <w:sz w:val="22"/>
          <w:szCs w:val="22"/>
        </w:rPr>
        <w:lastRenderedPageBreak/>
        <w:t>Zamawiającemu oryginał gwarancji lub poręczenia, w postaci elektronicznej.</w:t>
      </w:r>
    </w:p>
    <w:p w14:paraId="582BA736" w14:textId="77777777" w:rsidR="00F678AB" w:rsidRPr="00451CF8" w:rsidRDefault="00F678AB" w:rsidP="00F678AB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1DBAA214" w14:textId="77777777" w:rsidR="00F678AB" w:rsidRPr="00451CF8" w:rsidRDefault="00F678AB" w:rsidP="00F678AB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1BE89C7B" w14:textId="77777777" w:rsidR="00F678AB" w:rsidRPr="00451CF8" w:rsidRDefault="00F678AB" w:rsidP="00F678AB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45C7CB89" w14:textId="77777777" w:rsidR="00F678AB" w:rsidRPr="00451CF8" w:rsidRDefault="00F678AB" w:rsidP="00F678A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zwróci wadia Wykonawcom:</w:t>
      </w:r>
    </w:p>
    <w:p w14:paraId="1CD83118" w14:textId="77777777" w:rsidR="00F678AB" w:rsidRPr="00451CF8" w:rsidRDefault="00F678AB" w:rsidP="003C216D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2CE035E5" w14:textId="77777777" w:rsidR="00F678AB" w:rsidRPr="00451CF8" w:rsidRDefault="00F678AB" w:rsidP="003C216D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3080534E" w14:textId="77777777" w:rsidR="00F678AB" w:rsidRPr="00451CF8" w:rsidRDefault="00F678AB" w:rsidP="00F678AB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zatrzyma wadium Wykonawcy, którego oferta została wybrana, jeżeli:</w:t>
      </w:r>
    </w:p>
    <w:p w14:paraId="4608AB41" w14:textId="77777777" w:rsidR="00F678AB" w:rsidRPr="00451CF8" w:rsidRDefault="00F678AB" w:rsidP="003C216D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Wykonawca odmówi podpisania umowy w sprawie realizacji zamówienia na warunkach określonych w zapytaniu ofertowym i ofercie;</w:t>
      </w:r>
    </w:p>
    <w:p w14:paraId="559EC73C" w14:textId="77777777" w:rsidR="00F678AB" w:rsidRPr="00451CF8" w:rsidRDefault="00F678AB" w:rsidP="003C216D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Zawarcie umowy w sprawie realizacji zamówienia stało się niemożliwe z przyczyn leżących po stronie Wykonawcy.</w:t>
      </w:r>
    </w:p>
    <w:p w14:paraId="7CD2C652" w14:textId="77777777" w:rsidR="00797D42" w:rsidRPr="00451CF8" w:rsidRDefault="00797D42" w:rsidP="00797D42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/>
          <w:sz w:val="22"/>
          <w:szCs w:val="22"/>
        </w:rPr>
        <w:t>WARUNKI ZAWARCIA UMOWY</w:t>
      </w:r>
    </w:p>
    <w:p w14:paraId="3D0F39CA" w14:textId="77777777" w:rsidR="00797D42" w:rsidRPr="00451CF8" w:rsidRDefault="00797D42" w:rsidP="00797D4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informuje, a Wykonawca składając ofertę, akceptuje, że w umowie będą znajdowały się między innymi następujące zapisy:</w:t>
      </w:r>
    </w:p>
    <w:p w14:paraId="0C28D9EB" w14:textId="0397130A" w:rsidR="00797D42" w:rsidRPr="00451CF8" w:rsidRDefault="00797D42" w:rsidP="00797D4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F45BDC" w:rsidRPr="00451CF8">
        <w:rPr>
          <w:rFonts w:ascii="Calibri" w:hAnsi="Calibri" w:cs="Calibri"/>
          <w:sz w:val="22"/>
          <w:szCs w:val="22"/>
        </w:rPr>
        <w:t>, w szczególności</w:t>
      </w:r>
      <w:r w:rsidR="00206009" w:rsidRPr="00451CF8">
        <w:rPr>
          <w:rFonts w:ascii="Calibri" w:hAnsi="Calibri" w:cs="Calibri"/>
          <w:sz w:val="22"/>
          <w:szCs w:val="22"/>
        </w:rPr>
        <w:t xml:space="preserve"> </w:t>
      </w:r>
      <w:r w:rsidR="00512AC8">
        <w:rPr>
          <w:rFonts w:ascii="Calibri" w:hAnsi="Calibri" w:cs="Calibri"/>
          <w:sz w:val="22"/>
          <w:szCs w:val="22"/>
        </w:rPr>
        <w:t xml:space="preserve">w </w:t>
      </w:r>
      <w:r w:rsidR="00206009" w:rsidRPr="00451CF8">
        <w:rPr>
          <w:rFonts w:ascii="Calibri" w:hAnsi="Calibri" w:cs="Calibri"/>
          <w:sz w:val="22"/>
          <w:szCs w:val="22"/>
        </w:rPr>
        <w:t>przypadkach</w:t>
      </w:r>
      <w:r w:rsidR="00F45BDC" w:rsidRPr="00451CF8">
        <w:rPr>
          <w:rFonts w:ascii="Calibri" w:hAnsi="Calibri" w:cs="Calibri"/>
          <w:sz w:val="22"/>
          <w:szCs w:val="22"/>
        </w:rPr>
        <w:t xml:space="preserve"> </w:t>
      </w:r>
      <w:r w:rsidR="006B065F" w:rsidRPr="00451CF8">
        <w:rPr>
          <w:rFonts w:ascii="Calibri" w:hAnsi="Calibri" w:cs="Calibri"/>
          <w:sz w:val="22"/>
          <w:szCs w:val="22"/>
        </w:rPr>
        <w:t>rażące</w:t>
      </w:r>
      <w:r w:rsidR="00206009" w:rsidRPr="00451CF8">
        <w:rPr>
          <w:rFonts w:ascii="Calibri" w:hAnsi="Calibri" w:cs="Calibri"/>
          <w:sz w:val="22"/>
          <w:szCs w:val="22"/>
        </w:rPr>
        <w:t>go</w:t>
      </w:r>
      <w:r w:rsidR="006B065F" w:rsidRPr="00451CF8">
        <w:rPr>
          <w:rFonts w:ascii="Calibri" w:hAnsi="Calibri" w:cs="Calibri"/>
          <w:sz w:val="22"/>
          <w:szCs w:val="22"/>
        </w:rPr>
        <w:t xml:space="preserve"> naruszeni</w:t>
      </w:r>
      <w:r w:rsidR="00206009" w:rsidRPr="00451CF8">
        <w:rPr>
          <w:rFonts w:ascii="Calibri" w:hAnsi="Calibri" w:cs="Calibri"/>
          <w:sz w:val="22"/>
          <w:szCs w:val="22"/>
        </w:rPr>
        <w:t>a</w:t>
      </w:r>
      <w:r w:rsidR="006B065F" w:rsidRPr="00451CF8">
        <w:rPr>
          <w:rFonts w:ascii="Calibri" w:hAnsi="Calibri" w:cs="Calibri"/>
          <w:sz w:val="22"/>
          <w:szCs w:val="22"/>
        </w:rPr>
        <w:t xml:space="preserve"> przez Wykonawcę warunków umowy</w:t>
      </w:r>
      <w:r w:rsidR="00206009" w:rsidRPr="00451CF8">
        <w:rPr>
          <w:rFonts w:ascii="Calibri" w:hAnsi="Calibri" w:cs="Calibri"/>
          <w:sz w:val="22"/>
          <w:szCs w:val="22"/>
        </w:rPr>
        <w:t>, o których mowa w opisie przedmiotu zamówienia</w:t>
      </w:r>
      <w:r w:rsidRPr="00451CF8">
        <w:rPr>
          <w:rFonts w:ascii="Calibri" w:hAnsi="Calibri" w:cs="Calibri"/>
          <w:sz w:val="22"/>
          <w:szCs w:val="22"/>
        </w:rPr>
        <w:t>.</w:t>
      </w:r>
    </w:p>
    <w:p w14:paraId="163CD68E" w14:textId="77777777" w:rsidR="00797D42" w:rsidRPr="00451CF8" w:rsidRDefault="00797D42" w:rsidP="00797D4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Przewidujące karę umowną w wysokości 15% łącznego wynagrodzenia Wykonawcy – w przypadku niezaangażowania przy realizacji zamówienia osoby z </w:t>
      </w:r>
      <w:r w:rsidRPr="00451CF8">
        <w:rPr>
          <w:rFonts w:ascii="Calibri" w:hAnsi="Calibri" w:cs="Calibri"/>
          <w:sz w:val="22"/>
          <w:szCs w:val="22"/>
          <w:shd w:val="clear" w:color="auto" w:fill="FFFFFF"/>
        </w:rPr>
        <w:t>niepełnosprawnością, pomimo zadeklarowania tego faktu w złożonej Ofercie.</w:t>
      </w:r>
    </w:p>
    <w:p w14:paraId="36FFB252" w14:textId="77777777" w:rsidR="00797D42" w:rsidRPr="00451CF8" w:rsidRDefault="00797D42" w:rsidP="00797D4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0A68B821" w14:textId="77777777" w:rsidR="00797D42" w:rsidRPr="00451CF8" w:rsidRDefault="00797D42" w:rsidP="00797D4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Zastrzegające Zamawiającemu możliwość potrącenia naliczonych kar umownych z wynagrodzenia Wykonawcy.</w:t>
      </w:r>
    </w:p>
    <w:p w14:paraId="6E6C7046" w14:textId="77777777" w:rsidR="00797D42" w:rsidRPr="00451CF8" w:rsidRDefault="00797D42" w:rsidP="00797D4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511C26AA" w14:textId="77777777" w:rsidR="00797D42" w:rsidRPr="00451CF8" w:rsidRDefault="00797D42" w:rsidP="00797D4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0041D8D" w14:textId="4591FA50" w:rsidR="00797D42" w:rsidRPr="00451CF8" w:rsidRDefault="00797D42" w:rsidP="00797D42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9" w:name="_Hlk490745847"/>
      <w:r w:rsidRPr="00451CF8">
        <w:rPr>
          <w:rFonts w:ascii="Calibri" w:hAnsi="Calibri" w:cs="Calibri"/>
          <w:sz w:val="22"/>
          <w:szCs w:val="22"/>
        </w:rPr>
        <w:t xml:space="preserve">Stwierdzenia przez </w:t>
      </w:r>
      <w:r w:rsidRPr="00AF1A26">
        <w:rPr>
          <w:rFonts w:ascii="Calibri" w:hAnsi="Calibri" w:cs="Calibri"/>
          <w:sz w:val="22"/>
          <w:szCs w:val="22"/>
        </w:rPr>
        <w:t xml:space="preserve">Zamawiającego jakiegokolwiek uchybienia, zmiany, opóźnienia i realizacji przedmiotu umowy niezgodnie z harmonogramem oraz nieuwzględniania dodatkowych wymagań Zamawiającego zgłaszanych podczas zajęć dotyczących indywidualnych potrzeb </w:t>
      </w:r>
      <w:r w:rsidR="0025195B" w:rsidRPr="00AF1A26">
        <w:rPr>
          <w:rFonts w:ascii="Calibri" w:hAnsi="Calibri" w:cs="Calibri"/>
          <w:sz w:val="22"/>
          <w:szCs w:val="22"/>
        </w:rPr>
        <w:t>UP</w:t>
      </w:r>
      <w:r w:rsidRPr="00AF1A26">
        <w:rPr>
          <w:rFonts w:ascii="Calibri" w:hAnsi="Calibri" w:cs="Calibri"/>
          <w:sz w:val="22"/>
          <w:szCs w:val="22"/>
        </w:rPr>
        <w:t>, programu, zawartości merytorycznej i sposobu ich prowadzenia</w:t>
      </w:r>
      <w:r w:rsidRPr="00451CF8">
        <w:rPr>
          <w:rFonts w:ascii="Calibri" w:hAnsi="Calibri" w:cs="Calibri"/>
          <w:sz w:val="22"/>
          <w:szCs w:val="22"/>
        </w:rPr>
        <w:t>.</w:t>
      </w:r>
      <w:bookmarkEnd w:id="9"/>
    </w:p>
    <w:p w14:paraId="78EE833C" w14:textId="32476F5B" w:rsidR="00797D42" w:rsidRPr="00451CF8" w:rsidRDefault="00797D42" w:rsidP="00797D42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lastRenderedPageBreak/>
        <w:t xml:space="preserve">Uznania bądź kwestionowania przez Instytucję </w:t>
      </w:r>
      <w:r w:rsidR="00BA28C9" w:rsidRPr="00451CF8">
        <w:rPr>
          <w:rFonts w:ascii="Calibri" w:hAnsi="Calibri" w:cs="Calibri"/>
          <w:sz w:val="22"/>
          <w:szCs w:val="22"/>
        </w:rPr>
        <w:t>Pośredniczącą</w:t>
      </w:r>
      <w:r w:rsidRPr="00451CF8">
        <w:rPr>
          <w:rFonts w:ascii="Calibri" w:hAnsi="Calibri" w:cs="Calibri"/>
          <w:sz w:val="22"/>
          <w:szCs w:val="22"/>
        </w:rPr>
        <w:t xml:space="preserve"> poszczególnych wydatków związanych z realizacją Projektu, w tym zadań, bądź ich części za niekwalifikowane z uwagi na uchybienia Wykonawcy w trakcie realizacji przedmiotu umowy.</w:t>
      </w:r>
    </w:p>
    <w:p w14:paraId="6B00058D" w14:textId="77777777" w:rsidR="006D03D3" w:rsidRPr="00451CF8" w:rsidRDefault="00814290" w:rsidP="006D03D3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Zobowiązujące </w:t>
      </w:r>
      <w:r w:rsidR="006D03D3" w:rsidRPr="00451CF8">
        <w:rPr>
          <w:rFonts w:ascii="Calibri" w:hAnsi="Calibri" w:cs="Calibri"/>
          <w:sz w:val="22"/>
          <w:szCs w:val="22"/>
        </w:rPr>
        <w:t xml:space="preserve">Wykonawcę </w:t>
      </w:r>
      <w:r w:rsidRPr="00451CF8">
        <w:rPr>
          <w:rFonts w:ascii="Calibri" w:hAnsi="Calibri" w:cs="Calibri"/>
          <w:sz w:val="22"/>
          <w:szCs w:val="22"/>
        </w:rPr>
        <w:t>do przechowywania i udostępniania dokumentacji związanej z realizacją</w:t>
      </w:r>
      <w:r w:rsidR="006D03D3" w:rsidRPr="00451CF8">
        <w:rPr>
          <w:rFonts w:ascii="Calibri" w:hAnsi="Calibri" w:cs="Calibri"/>
          <w:sz w:val="22"/>
          <w:szCs w:val="22"/>
        </w:rPr>
        <w:t xml:space="preserve"> zamówienia</w:t>
      </w:r>
      <w:r w:rsidRPr="00451CF8">
        <w:rPr>
          <w:rFonts w:ascii="Calibri" w:hAnsi="Calibri" w:cs="Calibri"/>
          <w:sz w:val="22"/>
          <w:szCs w:val="22"/>
        </w:rPr>
        <w:t>:</w:t>
      </w:r>
    </w:p>
    <w:p w14:paraId="120F50A4" w14:textId="77777777" w:rsidR="00A55A9E" w:rsidRPr="00451CF8" w:rsidRDefault="00814290" w:rsidP="003C216D">
      <w:pPr>
        <w:pStyle w:val="Akapitzlist"/>
        <w:widowControl w:val="0"/>
        <w:numPr>
          <w:ilvl w:val="0"/>
          <w:numId w:val="29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przez okres pięciu lat od dnia 31 grudnia roku, w którym Instytucja Pośrednicząca dokonała ostatniej płatności na rzecz </w:t>
      </w:r>
      <w:r w:rsidR="00A55A9E" w:rsidRPr="00451CF8">
        <w:rPr>
          <w:rFonts w:ascii="Calibri" w:hAnsi="Calibri" w:cs="Calibri"/>
          <w:sz w:val="22"/>
          <w:szCs w:val="22"/>
        </w:rPr>
        <w:t>Zamawiającego</w:t>
      </w:r>
      <w:r w:rsidRPr="00451CF8">
        <w:rPr>
          <w:rFonts w:ascii="Calibri" w:hAnsi="Calibri" w:cs="Calibri"/>
          <w:sz w:val="22"/>
          <w:szCs w:val="22"/>
        </w:rPr>
        <w:t>. Okres, o którym mowa w zdaniu pierwszym, zostaje wstrzymywany w przypadku wszczęcia postępowania prawnego albo na wniosek Komisji;</w:t>
      </w:r>
    </w:p>
    <w:p w14:paraId="6A2D7B23" w14:textId="77777777" w:rsidR="00382FE6" w:rsidRPr="00451CF8" w:rsidRDefault="00814290" w:rsidP="003C216D">
      <w:pPr>
        <w:pStyle w:val="Akapitzlist"/>
        <w:widowControl w:val="0"/>
        <w:numPr>
          <w:ilvl w:val="0"/>
          <w:numId w:val="29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 przypadku dokumentów dotyczących pomocy publicznej lub pomocy de minimis - przez okres 10 lat, licząc od dnia jej przyznania, o ile Projekt dotyczy pomocy publicznej lub pomocy de minimis;</w:t>
      </w:r>
    </w:p>
    <w:p w14:paraId="1F995544" w14:textId="77777777" w:rsidR="00382FE6" w:rsidRPr="00451CF8" w:rsidRDefault="00814290" w:rsidP="003C216D">
      <w:pPr>
        <w:pStyle w:val="Akapitzlist"/>
        <w:widowControl w:val="0"/>
        <w:numPr>
          <w:ilvl w:val="0"/>
          <w:numId w:val="29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 przypadku dokumentów dotyczących podatku od towarów i usług - przez okres, o którym mowa w ustawie z dnia 11 marca 2004 r. o podatku od towarów i usług;</w:t>
      </w:r>
    </w:p>
    <w:p w14:paraId="680CEA88" w14:textId="77777777" w:rsidR="00C3703A" w:rsidRPr="00451CF8" w:rsidRDefault="00814290" w:rsidP="003C216D">
      <w:pPr>
        <w:pStyle w:val="Akapitzlist"/>
        <w:widowControl w:val="0"/>
        <w:numPr>
          <w:ilvl w:val="0"/>
          <w:numId w:val="29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 sposób zapewniający dostępność, poufność i bezpieczeństwo oraz poinformowania Instytucji Pośredniczącej o miejscu jej archiwizacji.</w:t>
      </w:r>
      <w:r w:rsidR="007D75EA" w:rsidRPr="00451CF8">
        <w:rPr>
          <w:rFonts w:ascii="Calibri" w:hAnsi="Calibri" w:cs="Calibri"/>
          <w:sz w:val="22"/>
          <w:szCs w:val="22"/>
        </w:rPr>
        <w:t xml:space="preserve"> </w:t>
      </w:r>
      <w:r w:rsidRPr="00451CF8">
        <w:rPr>
          <w:rFonts w:ascii="Calibri" w:hAnsi="Calibri" w:cs="Calibri"/>
          <w:sz w:val="22"/>
          <w:szCs w:val="22"/>
        </w:rPr>
        <w:t xml:space="preserve">W przypadku zmiany miejsca archiwizacji dokumentów oraz w przypadku zawieszenia lub zaprzestania przez </w:t>
      </w:r>
      <w:r w:rsidR="007D75EA" w:rsidRPr="00451CF8">
        <w:rPr>
          <w:rFonts w:ascii="Calibri" w:hAnsi="Calibri" w:cs="Calibri"/>
          <w:sz w:val="22"/>
          <w:szCs w:val="22"/>
        </w:rPr>
        <w:t xml:space="preserve">Wykonawcę </w:t>
      </w:r>
      <w:r w:rsidRPr="00451CF8">
        <w:rPr>
          <w:rFonts w:ascii="Calibri" w:hAnsi="Calibri" w:cs="Calibri"/>
          <w:sz w:val="22"/>
          <w:szCs w:val="22"/>
        </w:rPr>
        <w:t xml:space="preserve">działalności przed terminem, o którym mowa </w:t>
      </w:r>
      <w:r w:rsidR="007D75EA" w:rsidRPr="00451CF8">
        <w:rPr>
          <w:rFonts w:ascii="Calibri" w:hAnsi="Calibri" w:cs="Calibri"/>
          <w:sz w:val="22"/>
          <w:szCs w:val="22"/>
        </w:rPr>
        <w:t>powyżej</w:t>
      </w:r>
      <w:r w:rsidRPr="00451CF8">
        <w:rPr>
          <w:rFonts w:ascii="Calibri" w:hAnsi="Calibri" w:cs="Calibri"/>
          <w:sz w:val="22"/>
          <w:szCs w:val="22"/>
        </w:rPr>
        <w:t xml:space="preserve">, </w:t>
      </w:r>
      <w:r w:rsidR="007D75EA" w:rsidRPr="00451CF8">
        <w:rPr>
          <w:rFonts w:ascii="Calibri" w:hAnsi="Calibri" w:cs="Calibri"/>
          <w:sz w:val="22"/>
          <w:szCs w:val="22"/>
        </w:rPr>
        <w:t>Wykonawca</w:t>
      </w:r>
      <w:r w:rsidRPr="00451CF8">
        <w:rPr>
          <w:rFonts w:ascii="Calibri" w:hAnsi="Calibri" w:cs="Calibri"/>
          <w:sz w:val="22"/>
          <w:szCs w:val="22"/>
        </w:rPr>
        <w:t xml:space="preserve"> zobowiązany jest pisemnie poinformować </w:t>
      </w:r>
      <w:r w:rsidR="007D75EA" w:rsidRPr="00451CF8">
        <w:rPr>
          <w:rFonts w:ascii="Calibri" w:hAnsi="Calibri" w:cs="Calibri"/>
          <w:sz w:val="22"/>
          <w:szCs w:val="22"/>
        </w:rPr>
        <w:t xml:space="preserve">Zamawiającego </w:t>
      </w:r>
      <w:r w:rsidRPr="00451CF8">
        <w:rPr>
          <w:rFonts w:ascii="Calibri" w:hAnsi="Calibri" w:cs="Calibri"/>
          <w:sz w:val="22"/>
          <w:szCs w:val="22"/>
        </w:rPr>
        <w:t xml:space="preserve">o miejscu archiwizacji dokumentów związanych z realizowanym </w:t>
      </w:r>
      <w:r w:rsidR="007D75EA" w:rsidRPr="00451CF8">
        <w:rPr>
          <w:rFonts w:ascii="Calibri" w:hAnsi="Calibri" w:cs="Calibri"/>
          <w:sz w:val="22"/>
          <w:szCs w:val="22"/>
        </w:rPr>
        <w:t>zamówieniem</w:t>
      </w:r>
      <w:r w:rsidRPr="00451CF8">
        <w:rPr>
          <w:rFonts w:ascii="Calibri" w:hAnsi="Calibri" w:cs="Calibri"/>
          <w:sz w:val="22"/>
          <w:szCs w:val="22"/>
        </w:rPr>
        <w:t>.</w:t>
      </w:r>
    </w:p>
    <w:p w14:paraId="141D32D0" w14:textId="18BCCFA0" w:rsidR="0077697C" w:rsidRPr="00451CF8" w:rsidRDefault="00814290" w:rsidP="003C216D">
      <w:pPr>
        <w:pStyle w:val="Akapitzlist"/>
        <w:widowControl w:val="0"/>
        <w:numPr>
          <w:ilvl w:val="0"/>
          <w:numId w:val="29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2E17F2D8" w14:textId="516D1A50" w:rsidR="008D7CAE" w:rsidRPr="00451CF8" w:rsidRDefault="006E46E6" w:rsidP="0068367E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Zobowiązanie do udostępnienia powstałych nowych materiałów edukacyjnych i szkoleniowych na zasadzie wolnej licencji oraz na wniosek Instytucji Pośredniczącej/Zarządzającej przeniesienie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Pośredniczącą/Zarządzającą i może obejmować między innymi zakres co najmniej</w:t>
      </w:r>
      <w:r w:rsidR="008D7CAE" w:rsidRPr="00451CF8">
        <w:rPr>
          <w:rFonts w:ascii="Calibri" w:hAnsi="Calibri" w:cs="Calibri"/>
          <w:sz w:val="22"/>
          <w:szCs w:val="22"/>
        </w:rPr>
        <w:t>:</w:t>
      </w:r>
    </w:p>
    <w:p w14:paraId="572C851D" w14:textId="3769E634" w:rsidR="008D7CAE" w:rsidRPr="00451CF8" w:rsidRDefault="008D7CAE" w:rsidP="008D7CAE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451CF8">
        <w:rPr>
          <w:rFonts w:ascii="Calibri" w:hAnsi="Calibri" w:cs="Calibri"/>
          <w:i/>
          <w:iCs/>
          <w:sz w:val="22"/>
          <w:szCs w:val="22"/>
        </w:rPr>
        <w:t>- udzieleni</w:t>
      </w:r>
      <w:r w:rsidR="00754506" w:rsidRPr="00451CF8">
        <w:rPr>
          <w:rFonts w:ascii="Calibri" w:hAnsi="Calibri" w:cs="Calibri"/>
          <w:i/>
          <w:iCs/>
          <w:sz w:val="22"/>
          <w:szCs w:val="22"/>
        </w:rPr>
        <w:t>e</w:t>
      </w:r>
      <w:r w:rsidRPr="00451CF8">
        <w:rPr>
          <w:rFonts w:ascii="Calibri" w:hAnsi="Calibri" w:cs="Calibri"/>
          <w:i/>
          <w:iCs/>
          <w:sz w:val="22"/>
          <w:szCs w:val="22"/>
        </w:rPr>
        <w:t xml:space="preserve"> nieodpłatnej, niewyłącznej i nieodwołalnej licencji, której wzór dostępny jest na stronie internetowej, do korzystania z materiałów związanych z komunikacją i widocznością (np. zdjęcia, filmy, broszury) powstałych w ramach Projektu oraz wszelkich wcześniej istniejących praw wynikających z takiej licencji, w następujący sposób:</w:t>
      </w:r>
    </w:p>
    <w:p w14:paraId="1B7A75FB" w14:textId="77777777" w:rsidR="00277000" w:rsidRPr="00451CF8" w:rsidRDefault="008D7CAE" w:rsidP="003C216D">
      <w:pPr>
        <w:pStyle w:val="Akapitzlist"/>
        <w:widowControl w:val="0"/>
        <w:numPr>
          <w:ilvl w:val="0"/>
          <w:numId w:val="26"/>
        </w:numPr>
        <w:spacing w:after="120"/>
        <w:ind w:left="1134"/>
        <w:jc w:val="both"/>
        <w:rPr>
          <w:rFonts w:ascii="Calibri" w:hAnsi="Calibri" w:cs="Calibri"/>
          <w:i/>
          <w:iCs/>
          <w:sz w:val="22"/>
          <w:szCs w:val="22"/>
        </w:rPr>
      </w:pPr>
      <w:r w:rsidRPr="00451CF8">
        <w:rPr>
          <w:rFonts w:ascii="Calibri" w:hAnsi="Calibri" w:cs="Calibri"/>
          <w:i/>
          <w:iCs/>
          <w:sz w:val="22"/>
          <w:szCs w:val="22"/>
        </w:rPr>
        <w:t>na terytorium Rzeczypospolitej Polskiej oraz na terytorium innych państw członkowskich Unii Europejskiej,</w:t>
      </w:r>
    </w:p>
    <w:p w14:paraId="55A56F2A" w14:textId="77777777" w:rsidR="00277000" w:rsidRPr="00451CF8" w:rsidRDefault="008D7CAE" w:rsidP="003C216D">
      <w:pPr>
        <w:pStyle w:val="Akapitzlist"/>
        <w:widowControl w:val="0"/>
        <w:numPr>
          <w:ilvl w:val="0"/>
          <w:numId w:val="26"/>
        </w:numPr>
        <w:spacing w:after="120"/>
        <w:ind w:left="1134"/>
        <w:jc w:val="both"/>
        <w:rPr>
          <w:rFonts w:ascii="Calibri" w:hAnsi="Calibri" w:cs="Calibri"/>
          <w:i/>
          <w:iCs/>
          <w:sz w:val="22"/>
          <w:szCs w:val="22"/>
        </w:rPr>
      </w:pPr>
      <w:r w:rsidRPr="00451CF8">
        <w:rPr>
          <w:rFonts w:ascii="Calibri" w:hAnsi="Calibri" w:cs="Calibri"/>
          <w:i/>
          <w:iCs/>
          <w:sz w:val="22"/>
          <w:szCs w:val="22"/>
        </w:rPr>
        <w:t>na okres 10 lat,</w:t>
      </w:r>
    </w:p>
    <w:p w14:paraId="1D6F9332" w14:textId="4525C939" w:rsidR="008D7CAE" w:rsidRPr="00451CF8" w:rsidRDefault="008D7CAE" w:rsidP="003C216D">
      <w:pPr>
        <w:pStyle w:val="Akapitzlist"/>
        <w:widowControl w:val="0"/>
        <w:numPr>
          <w:ilvl w:val="0"/>
          <w:numId w:val="26"/>
        </w:numPr>
        <w:spacing w:after="120"/>
        <w:ind w:left="1134"/>
        <w:jc w:val="both"/>
        <w:rPr>
          <w:rFonts w:ascii="Calibri" w:hAnsi="Calibri" w:cs="Calibri"/>
          <w:i/>
          <w:iCs/>
          <w:sz w:val="22"/>
          <w:szCs w:val="22"/>
        </w:rPr>
      </w:pPr>
      <w:r w:rsidRPr="00451CF8">
        <w:rPr>
          <w:rFonts w:ascii="Calibri" w:hAnsi="Calibri" w:cs="Calibri"/>
          <w:i/>
          <w:iCs/>
          <w:sz w:val="22"/>
          <w:szCs w:val="22"/>
        </w:rPr>
        <w:t>bez ograniczeń co do liczby egzemplarzy i nośników, w zakresie następujących pól eksploatacji:</w:t>
      </w:r>
    </w:p>
    <w:p w14:paraId="5C6EB915" w14:textId="7C469F46" w:rsidR="008D7CAE" w:rsidRPr="00451CF8" w:rsidRDefault="00AB0AE2" w:rsidP="00754506">
      <w:pPr>
        <w:pStyle w:val="Akapitzlist"/>
        <w:widowControl w:val="0"/>
        <w:spacing w:after="120"/>
        <w:ind w:left="1276"/>
        <w:jc w:val="both"/>
        <w:rPr>
          <w:rFonts w:ascii="Calibri" w:hAnsi="Calibri" w:cs="Calibri"/>
          <w:i/>
          <w:iCs/>
          <w:sz w:val="22"/>
          <w:szCs w:val="22"/>
        </w:rPr>
      </w:pPr>
      <w:r w:rsidRPr="00451CF8">
        <w:rPr>
          <w:rFonts w:ascii="Calibri" w:hAnsi="Calibri" w:cs="Calibri"/>
          <w:i/>
          <w:iCs/>
          <w:sz w:val="22"/>
          <w:szCs w:val="22"/>
        </w:rPr>
        <w:t xml:space="preserve">* </w:t>
      </w:r>
      <w:r w:rsidR="008D7CAE" w:rsidRPr="00451CF8">
        <w:rPr>
          <w:rFonts w:ascii="Calibri" w:hAnsi="Calibri" w:cs="Calibri"/>
          <w:i/>
          <w:iCs/>
          <w:sz w:val="22"/>
          <w:szCs w:val="22"/>
        </w:rPr>
        <w:t>utrwalanie – w szczególności drukiem, zapisem w pamięci komputera i na nośnikach elektronicznych, oraz zwielokrotnianie, powielanie i kopiowanie tak powstałych egzemplarzy dowolną techniką,</w:t>
      </w:r>
    </w:p>
    <w:p w14:paraId="1EBF4541" w14:textId="46C195D4" w:rsidR="008D7CAE" w:rsidRPr="00451CF8" w:rsidRDefault="00AB0AE2" w:rsidP="00754506">
      <w:pPr>
        <w:pStyle w:val="Akapitzlist"/>
        <w:widowControl w:val="0"/>
        <w:spacing w:after="120"/>
        <w:ind w:left="1276"/>
        <w:jc w:val="both"/>
        <w:rPr>
          <w:rFonts w:ascii="Calibri" w:hAnsi="Calibri" w:cs="Calibri"/>
          <w:i/>
          <w:iCs/>
          <w:sz w:val="22"/>
          <w:szCs w:val="22"/>
        </w:rPr>
      </w:pPr>
      <w:r w:rsidRPr="00451CF8">
        <w:rPr>
          <w:rFonts w:ascii="Calibri" w:hAnsi="Calibri" w:cs="Calibri"/>
          <w:i/>
          <w:iCs/>
          <w:sz w:val="22"/>
          <w:szCs w:val="22"/>
        </w:rPr>
        <w:t xml:space="preserve">* </w:t>
      </w:r>
      <w:r w:rsidR="008D7CAE" w:rsidRPr="00451CF8">
        <w:rPr>
          <w:rFonts w:ascii="Calibri" w:hAnsi="Calibri" w:cs="Calibri"/>
          <w:i/>
          <w:iCs/>
          <w:sz w:val="22"/>
          <w:szCs w:val="22"/>
        </w:rPr>
        <w:t>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14:paraId="2AD0944C" w14:textId="6316E23B" w:rsidR="008D7CAE" w:rsidRPr="00451CF8" w:rsidRDefault="00180934" w:rsidP="00754506">
      <w:pPr>
        <w:pStyle w:val="Akapitzlist"/>
        <w:widowControl w:val="0"/>
        <w:spacing w:after="120"/>
        <w:ind w:left="1276"/>
        <w:jc w:val="both"/>
        <w:rPr>
          <w:rFonts w:ascii="Calibri" w:hAnsi="Calibri" w:cs="Calibri"/>
          <w:i/>
          <w:iCs/>
          <w:sz w:val="22"/>
          <w:szCs w:val="22"/>
        </w:rPr>
      </w:pPr>
      <w:r w:rsidRPr="00451CF8">
        <w:rPr>
          <w:rFonts w:ascii="Calibri" w:hAnsi="Calibri" w:cs="Calibri"/>
          <w:i/>
          <w:iCs/>
          <w:sz w:val="22"/>
          <w:szCs w:val="22"/>
        </w:rPr>
        <w:t xml:space="preserve">* </w:t>
      </w:r>
      <w:r w:rsidR="008D7CAE" w:rsidRPr="00451CF8">
        <w:rPr>
          <w:rFonts w:ascii="Calibri" w:hAnsi="Calibri" w:cs="Calibri"/>
          <w:i/>
          <w:iCs/>
          <w:sz w:val="22"/>
          <w:szCs w:val="22"/>
        </w:rPr>
        <w:t>publiczna dystrybucja utworów lub ich kopii we wszelkich formach (np. książka, broszura, CD, Internet),</w:t>
      </w:r>
    </w:p>
    <w:p w14:paraId="1ED5FE9A" w14:textId="336D8CAE" w:rsidR="008D7CAE" w:rsidRPr="00451CF8" w:rsidRDefault="00180934" w:rsidP="00754506">
      <w:pPr>
        <w:pStyle w:val="Akapitzlist"/>
        <w:widowControl w:val="0"/>
        <w:spacing w:after="120"/>
        <w:ind w:left="1276"/>
        <w:jc w:val="both"/>
        <w:rPr>
          <w:rFonts w:ascii="Calibri" w:hAnsi="Calibri" w:cs="Calibri"/>
          <w:i/>
          <w:iCs/>
          <w:sz w:val="22"/>
          <w:szCs w:val="22"/>
        </w:rPr>
      </w:pPr>
      <w:r w:rsidRPr="00451CF8">
        <w:rPr>
          <w:rFonts w:ascii="Calibri" w:hAnsi="Calibri" w:cs="Calibri"/>
          <w:i/>
          <w:iCs/>
          <w:sz w:val="22"/>
          <w:szCs w:val="22"/>
        </w:rPr>
        <w:t xml:space="preserve">* </w:t>
      </w:r>
      <w:r w:rsidR="008D7CAE" w:rsidRPr="00451CF8">
        <w:rPr>
          <w:rFonts w:ascii="Calibri" w:hAnsi="Calibri" w:cs="Calibri"/>
          <w:i/>
          <w:iCs/>
          <w:sz w:val="22"/>
          <w:szCs w:val="22"/>
        </w:rPr>
        <w:t>udostępnianie, w tym instytucjom i jednostkom organizacyjnym Unii, Instytucji Zarządzającej oraz ich pracownikom oraz publiczne udostępnianie przy wykorzystaniu wszelkich środków komunikacji (np. Internet),</w:t>
      </w:r>
    </w:p>
    <w:p w14:paraId="12952F5E" w14:textId="7A77D68A" w:rsidR="008D7CAE" w:rsidRPr="00451CF8" w:rsidRDefault="00180934" w:rsidP="00754506">
      <w:pPr>
        <w:pStyle w:val="Akapitzlist"/>
        <w:widowControl w:val="0"/>
        <w:spacing w:after="120"/>
        <w:ind w:left="1276"/>
        <w:jc w:val="both"/>
        <w:rPr>
          <w:rFonts w:ascii="Calibri" w:hAnsi="Calibri" w:cs="Calibri"/>
          <w:i/>
          <w:iCs/>
          <w:sz w:val="22"/>
          <w:szCs w:val="22"/>
        </w:rPr>
      </w:pPr>
      <w:r w:rsidRPr="00451CF8">
        <w:rPr>
          <w:rFonts w:ascii="Calibri" w:hAnsi="Calibri" w:cs="Calibri"/>
          <w:i/>
          <w:iCs/>
          <w:sz w:val="22"/>
          <w:szCs w:val="22"/>
        </w:rPr>
        <w:t xml:space="preserve">* </w:t>
      </w:r>
      <w:r w:rsidR="008D7CAE" w:rsidRPr="00451CF8">
        <w:rPr>
          <w:rFonts w:ascii="Calibri" w:hAnsi="Calibri" w:cs="Calibri"/>
          <w:i/>
          <w:iCs/>
          <w:sz w:val="22"/>
          <w:szCs w:val="22"/>
        </w:rPr>
        <w:t>przechowywanie i archiwizowanie w postaci papierowej albo elektronicznej;</w:t>
      </w:r>
    </w:p>
    <w:p w14:paraId="41C9F4D2" w14:textId="5592C9A2" w:rsidR="009F5D88" w:rsidRPr="00451CF8" w:rsidRDefault="008D7CAE" w:rsidP="003C216D">
      <w:pPr>
        <w:pStyle w:val="Akapitzlist"/>
        <w:widowControl w:val="0"/>
        <w:numPr>
          <w:ilvl w:val="0"/>
          <w:numId w:val="27"/>
        </w:numPr>
        <w:spacing w:after="120"/>
        <w:ind w:left="1134"/>
        <w:contextualSpacing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451CF8">
        <w:rPr>
          <w:rFonts w:ascii="Calibri" w:hAnsi="Calibri" w:cs="Calibri"/>
          <w:i/>
          <w:iCs/>
          <w:sz w:val="22"/>
          <w:szCs w:val="22"/>
        </w:rPr>
        <w:t xml:space="preserve">z prawem do udzielania osobom trzecim sublicencji na warunkach i polach eksploatacji, o których mowa </w:t>
      </w:r>
      <w:r w:rsidR="006331C7" w:rsidRPr="00451CF8">
        <w:rPr>
          <w:rFonts w:ascii="Calibri" w:hAnsi="Calibri" w:cs="Calibri"/>
          <w:i/>
          <w:iCs/>
          <w:sz w:val="22"/>
          <w:szCs w:val="22"/>
        </w:rPr>
        <w:t>powyżej.</w:t>
      </w:r>
    </w:p>
    <w:p w14:paraId="047FD701" w14:textId="77777777" w:rsidR="00CF37B0" w:rsidRPr="00451CF8" w:rsidRDefault="00CF37B0" w:rsidP="00CF37B0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/>
          <w:sz w:val="22"/>
          <w:szCs w:val="22"/>
        </w:rPr>
        <w:lastRenderedPageBreak/>
        <w:t>KRYTERIA OCENY OFERT</w:t>
      </w:r>
    </w:p>
    <w:p w14:paraId="3767F165" w14:textId="77777777" w:rsidR="00CF37B0" w:rsidRPr="00451CF8" w:rsidRDefault="00CF37B0" w:rsidP="00CF37B0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440226" w:rsidRPr="00451CF8" w14:paraId="6BFB9278" w14:textId="77777777" w:rsidTr="002A375A">
        <w:tc>
          <w:tcPr>
            <w:tcW w:w="3685" w:type="dxa"/>
            <w:gridSpan w:val="2"/>
            <w:vAlign w:val="center"/>
          </w:tcPr>
          <w:p w14:paraId="29A473BA" w14:textId="77777777" w:rsidR="00CF37B0" w:rsidRPr="00451CF8" w:rsidRDefault="00CF37B0" w:rsidP="002A375A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51CF8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24F87DB7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51CF8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440226" w:rsidRPr="00451CF8" w14:paraId="45FAF378" w14:textId="77777777" w:rsidTr="002A375A">
        <w:tc>
          <w:tcPr>
            <w:tcW w:w="567" w:type="dxa"/>
            <w:vAlign w:val="center"/>
          </w:tcPr>
          <w:p w14:paraId="2D2F0041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7F297E6C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75E3FA01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440226" w:rsidRPr="00451CF8" w14:paraId="6F6EAF2F" w14:textId="77777777" w:rsidTr="002A375A">
        <w:tc>
          <w:tcPr>
            <w:tcW w:w="567" w:type="dxa"/>
            <w:vAlign w:val="center"/>
          </w:tcPr>
          <w:p w14:paraId="475B2D37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0FE28308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Doświadczenie kadry</w:t>
            </w:r>
          </w:p>
        </w:tc>
        <w:tc>
          <w:tcPr>
            <w:tcW w:w="3827" w:type="dxa"/>
            <w:vAlign w:val="center"/>
          </w:tcPr>
          <w:p w14:paraId="7FC97A88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440226" w:rsidRPr="00451CF8" w14:paraId="6CAD7C2D" w14:textId="77777777" w:rsidTr="002A375A">
        <w:tc>
          <w:tcPr>
            <w:tcW w:w="567" w:type="dxa"/>
            <w:vAlign w:val="center"/>
          </w:tcPr>
          <w:p w14:paraId="0443A0FA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318356E3" w14:textId="5AF2C8CE" w:rsidR="00CF37B0" w:rsidRPr="00451CF8" w:rsidRDefault="006E46E6" w:rsidP="002A375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Klauzule</w:t>
            </w:r>
            <w:r w:rsidR="00CF37B0" w:rsidRPr="00451CF8">
              <w:rPr>
                <w:rFonts w:ascii="Calibri" w:hAnsi="Calibri" w:cs="Calibri"/>
                <w:sz w:val="22"/>
                <w:szCs w:val="22"/>
              </w:rPr>
              <w:t xml:space="preserve"> społeczne</w:t>
            </w:r>
          </w:p>
        </w:tc>
        <w:tc>
          <w:tcPr>
            <w:tcW w:w="3827" w:type="dxa"/>
            <w:vAlign w:val="center"/>
          </w:tcPr>
          <w:p w14:paraId="16A9018F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440226" w:rsidRPr="00451CF8" w14:paraId="1D1D239E" w14:textId="77777777" w:rsidTr="002A375A">
        <w:tc>
          <w:tcPr>
            <w:tcW w:w="567" w:type="dxa"/>
            <w:vAlign w:val="center"/>
          </w:tcPr>
          <w:p w14:paraId="5681B126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4875E0BC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6D3B75A5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440226" w:rsidRPr="00451CF8" w14:paraId="1C1F558D" w14:textId="77777777" w:rsidTr="002A375A">
        <w:tc>
          <w:tcPr>
            <w:tcW w:w="3685" w:type="dxa"/>
            <w:gridSpan w:val="2"/>
            <w:vAlign w:val="center"/>
          </w:tcPr>
          <w:p w14:paraId="01EC34CD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51CF8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5DB24C20" w14:textId="77777777" w:rsidR="00CF37B0" w:rsidRPr="00451CF8" w:rsidRDefault="00CF37B0" w:rsidP="002A375A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51CF8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04BA3C80" w14:textId="07CE6F5D" w:rsidR="00004870" w:rsidRPr="00451CF8" w:rsidRDefault="00BD319A" w:rsidP="00BD319A">
      <w:pPr>
        <w:spacing w:before="240"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451CF8">
        <w:rPr>
          <w:rFonts w:ascii="Calibri" w:hAnsi="Calibri" w:cs="Calibri"/>
          <w:b/>
          <w:bCs/>
          <w:sz w:val="22"/>
          <w:szCs w:val="22"/>
          <w:u w:val="single"/>
        </w:rPr>
        <w:t>Z uwagi na możliwość składania ofert częściowych, każda z części zamówienia będzie odrębnie oceniana i punktowana.</w:t>
      </w:r>
    </w:p>
    <w:p w14:paraId="2C5E42B7" w14:textId="77777777" w:rsidR="00004870" w:rsidRPr="00451CF8" w:rsidRDefault="00004870" w:rsidP="00CF37B0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921B83E" w14:textId="77AFBFCE" w:rsidR="00CF37B0" w:rsidRPr="00451CF8" w:rsidRDefault="00CF37B0" w:rsidP="00CF37B0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51CF8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1DA6214E" w14:textId="77777777" w:rsidR="00CF37B0" w:rsidRPr="00451CF8" w:rsidRDefault="00CF37B0" w:rsidP="00CF37B0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09586DB4" w14:textId="77777777" w:rsidR="00CF37B0" w:rsidRPr="00451CF8" w:rsidRDefault="00CF37B0" w:rsidP="00CF37B0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K1 = (C</w:t>
      </w:r>
      <w:r w:rsidRPr="00451CF8">
        <w:rPr>
          <w:rFonts w:ascii="Calibri" w:hAnsi="Calibri" w:cs="Calibri"/>
          <w:sz w:val="22"/>
          <w:szCs w:val="22"/>
          <w:vertAlign w:val="subscript"/>
        </w:rPr>
        <w:t>min</w:t>
      </w:r>
      <w:r w:rsidRPr="00451CF8">
        <w:rPr>
          <w:rFonts w:ascii="Calibri" w:hAnsi="Calibri" w:cs="Calibri"/>
          <w:sz w:val="22"/>
          <w:szCs w:val="22"/>
        </w:rPr>
        <w:t>/ C) x 30</w:t>
      </w:r>
    </w:p>
    <w:p w14:paraId="207546FE" w14:textId="77777777" w:rsidR="00CF37B0" w:rsidRPr="00451CF8" w:rsidRDefault="00CF37B0" w:rsidP="00CF37B0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4E314561" w14:textId="77777777" w:rsidR="00CF37B0" w:rsidRPr="00451CF8" w:rsidRDefault="00CF37B0" w:rsidP="00CF37B0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C</w:t>
      </w:r>
      <w:r w:rsidRPr="00451CF8">
        <w:rPr>
          <w:rFonts w:ascii="Calibri" w:hAnsi="Calibri" w:cs="Calibri"/>
          <w:sz w:val="22"/>
          <w:szCs w:val="22"/>
          <w:vertAlign w:val="subscript"/>
        </w:rPr>
        <w:t>min</w:t>
      </w:r>
      <w:r w:rsidRPr="00451CF8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533F828A" w14:textId="77777777" w:rsidR="00CF37B0" w:rsidRPr="00451CF8" w:rsidRDefault="00CF37B0" w:rsidP="00CF37B0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467FBBFA" w14:textId="77777777" w:rsidR="00CF37B0" w:rsidRPr="00451CF8" w:rsidRDefault="00CF37B0" w:rsidP="00CF37B0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D5B497A" w14:textId="77777777" w:rsidR="00CF37B0" w:rsidRPr="00451CF8" w:rsidRDefault="00CF37B0" w:rsidP="00CF37B0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51CF8">
        <w:rPr>
          <w:rFonts w:ascii="Calibri" w:hAnsi="Calibri" w:cs="Calibri"/>
          <w:b/>
          <w:bCs/>
          <w:sz w:val="22"/>
          <w:szCs w:val="22"/>
          <w:u w:val="single"/>
        </w:rPr>
        <w:t>Kryterium 2. Doświadczenie kadry - 30% (maksymalnie możliwych do uzyskania 30,00 pkt)</w:t>
      </w:r>
    </w:p>
    <w:p w14:paraId="2B61AD95" w14:textId="77777777" w:rsidR="00B24720" w:rsidRPr="00204C16" w:rsidRDefault="00B24720" w:rsidP="00CF37B0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204C16">
        <w:rPr>
          <w:rFonts w:ascii="Calibri" w:hAnsi="Calibri" w:cs="Calibri"/>
          <w:sz w:val="22"/>
          <w:szCs w:val="22"/>
        </w:rPr>
        <w:t>D</w:t>
      </w:r>
      <w:r w:rsidR="00CF37B0" w:rsidRPr="00204C16">
        <w:rPr>
          <w:rFonts w:ascii="Calibri" w:hAnsi="Calibri" w:cs="Calibri"/>
          <w:sz w:val="22"/>
          <w:szCs w:val="22"/>
        </w:rPr>
        <w:t xml:space="preserve">oświadczenie kadry, która będzie realizowała zamówienie, </w:t>
      </w:r>
      <w:r w:rsidRPr="00204C16">
        <w:rPr>
          <w:rFonts w:ascii="Calibri" w:hAnsi="Calibri" w:cs="Calibri"/>
          <w:sz w:val="22"/>
          <w:szCs w:val="22"/>
        </w:rPr>
        <w:t>oceniane będzie w następujący sposób:</w:t>
      </w:r>
    </w:p>
    <w:p w14:paraId="546C8AF3" w14:textId="5AB3AAF4" w:rsidR="00164959" w:rsidRPr="00204C16" w:rsidRDefault="00164959" w:rsidP="00A7253D">
      <w:pPr>
        <w:pStyle w:val="Akapitzlist"/>
        <w:widowControl w:val="0"/>
        <w:numPr>
          <w:ilvl w:val="0"/>
          <w:numId w:val="38"/>
        </w:numPr>
        <w:spacing w:after="120"/>
        <w:ind w:left="851"/>
        <w:contextualSpacing w:val="0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204C16">
        <w:rPr>
          <w:rFonts w:ascii="Calibri" w:hAnsi="Calibri" w:cs="Calibri"/>
          <w:b/>
          <w:bCs/>
          <w:iCs/>
          <w:sz w:val="22"/>
          <w:szCs w:val="22"/>
        </w:rPr>
        <w:t xml:space="preserve">W zakresie Części I </w:t>
      </w:r>
      <w:r w:rsidR="00D034F3" w:rsidRPr="00204C16">
        <w:rPr>
          <w:rFonts w:ascii="Calibri" w:hAnsi="Calibri" w:cs="Calibri"/>
          <w:b/>
          <w:bCs/>
          <w:iCs/>
          <w:sz w:val="22"/>
          <w:szCs w:val="22"/>
        </w:rPr>
        <w:t xml:space="preserve">- </w:t>
      </w:r>
      <w:r w:rsidRPr="00204C16">
        <w:rPr>
          <w:rFonts w:ascii="Calibri" w:hAnsi="Calibri" w:cs="Calibri"/>
          <w:b/>
          <w:bCs/>
          <w:iCs/>
          <w:sz w:val="22"/>
          <w:szCs w:val="22"/>
        </w:rPr>
        <w:t xml:space="preserve">do </w:t>
      </w:r>
      <w:r w:rsidRPr="00204C16">
        <w:rPr>
          <w:rFonts w:ascii="Calibri" w:hAnsi="Calibri" w:cs="Calibri"/>
          <w:b/>
          <w:sz w:val="22"/>
          <w:szCs w:val="22"/>
        </w:rPr>
        <w:t xml:space="preserve">prowadzenia </w:t>
      </w:r>
      <w:r w:rsidR="00763E87" w:rsidRPr="00204C16">
        <w:rPr>
          <w:rFonts w:ascii="Calibri" w:hAnsi="Calibri" w:cs="Calibri"/>
          <w:b/>
          <w:bCs/>
          <w:i/>
          <w:iCs/>
          <w:sz w:val="22"/>
          <w:szCs w:val="22"/>
        </w:rPr>
        <w:t>Doradztwa w zakresie opracowania strategii zarządzania wiekiem i kompetencjami pracowników</w:t>
      </w:r>
      <w:r w:rsidR="00763E87" w:rsidRPr="00204C16">
        <w:rPr>
          <w:rFonts w:ascii="Calibri" w:hAnsi="Calibri" w:cs="Calibri"/>
          <w:sz w:val="22"/>
          <w:szCs w:val="22"/>
        </w:rPr>
        <w:t xml:space="preserve"> </w:t>
      </w:r>
      <w:r w:rsidR="00A7253D" w:rsidRPr="00204C16">
        <w:rPr>
          <w:rFonts w:ascii="Calibri" w:hAnsi="Calibri" w:cs="Calibri"/>
          <w:sz w:val="22"/>
          <w:szCs w:val="22"/>
        </w:rPr>
        <w:t xml:space="preserve">– liczba godzin </w:t>
      </w:r>
      <w:r w:rsidRPr="00204C16">
        <w:rPr>
          <w:rStyle w:val="rvts35"/>
          <w:rFonts w:ascii="Calibri" w:hAnsi="Calibri" w:cs="Calibri"/>
          <w:sz w:val="22"/>
          <w:szCs w:val="22"/>
        </w:rPr>
        <w:t xml:space="preserve">doświadczenia zawodowego w prowadzeniu </w:t>
      </w:r>
      <w:r w:rsidR="009D11CB" w:rsidRPr="00204C16">
        <w:rPr>
          <w:rStyle w:val="rvts35"/>
          <w:rFonts w:ascii="Calibri" w:hAnsi="Calibri" w:cs="Calibri"/>
          <w:sz w:val="22"/>
          <w:szCs w:val="22"/>
        </w:rPr>
        <w:t>doradztwa</w:t>
      </w:r>
      <w:r w:rsidRPr="00204C16">
        <w:rPr>
          <w:rStyle w:val="rvts35"/>
          <w:rFonts w:ascii="Calibri" w:hAnsi="Calibri" w:cs="Calibri"/>
          <w:sz w:val="22"/>
          <w:szCs w:val="22"/>
        </w:rPr>
        <w:t xml:space="preserve"> </w:t>
      </w:r>
      <w:r w:rsidR="009D11CB" w:rsidRPr="00204C16">
        <w:rPr>
          <w:rFonts w:ascii="Calibri" w:hAnsi="Calibri" w:cs="Calibri"/>
          <w:sz w:val="22"/>
          <w:szCs w:val="22"/>
        </w:rPr>
        <w:t>w</w:t>
      </w:r>
      <w:r w:rsidRPr="00204C16">
        <w:rPr>
          <w:rFonts w:ascii="Calibri" w:hAnsi="Calibri" w:cs="Calibri"/>
          <w:sz w:val="22"/>
          <w:szCs w:val="22"/>
        </w:rPr>
        <w:t xml:space="preserve"> zakres</w:t>
      </w:r>
      <w:r w:rsidR="009D11CB" w:rsidRPr="00204C16">
        <w:rPr>
          <w:rFonts w:ascii="Calibri" w:hAnsi="Calibri" w:cs="Calibri"/>
          <w:sz w:val="22"/>
          <w:szCs w:val="22"/>
        </w:rPr>
        <w:t>ie</w:t>
      </w:r>
      <w:r w:rsidRPr="00204C16">
        <w:rPr>
          <w:rFonts w:ascii="Calibri" w:hAnsi="Calibri" w:cs="Calibri"/>
          <w:sz w:val="22"/>
          <w:szCs w:val="22"/>
        </w:rPr>
        <w:t xml:space="preserve"> opracowania strategii zarządzania wiekiem i kompetencjami pracowników.</w:t>
      </w:r>
    </w:p>
    <w:p w14:paraId="631B6750" w14:textId="77777777" w:rsidR="00164959" w:rsidRPr="00204C16" w:rsidRDefault="00164959" w:rsidP="00164959">
      <w:pPr>
        <w:pStyle w:val="Akapitzlist"/>
        <w:spacing w:after="240"/>
        <w:ind w:left="1985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6A84FE24" w14:textId="78A18D28" w:rsidR="00B24720" w:rsidRPr="00204C16" w:rsidRDefault="00164959" w:rsidP="00EB7DEC">
      <w:pPr>
        <w:pStyle w:val="Akapitzlist"/>
        <w:widowControl w:val="0"/>
        <w:numPr>
          <w:ilvl w:val="0"/>
          <w:numId w:val="38"/>
        </w:numPr>
        <w:spacing w:after="120"/>
        <w:ind w:left="851"/>
        <w:contextualSpacing w:val="0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204C16">
        <w:rPr>
          <w:rFonts w:ascii="Calibri" w:hAnsi="Calibri" w:cs="Calibri"/>
          <w:b/>
          <w:bCs/>
          <w:iCs/>
          <w:sz w:val="22"/>
          <w:szCs w:val="22"/>
        </w:rPr>
        <w:t>W zakresie Części II</w:t>
      </w:r>
      <w:r w:rsidR="00915F54" w:rsidRPr="00204C16">
        <w:rPr>
          <w:rFonts w:ascii="Calibri" w:hAnsi="Calibri" w:cs="Calibri"/>
          <w:b/>
          <w:bCs/>
          <w:iCs/>
          <w:sz w:val="22"/>
          <w:szCs w:val="22"/>
        </w:rPr>
        <w:t xml:space="preserve"> -</w:t>
      </w:r>
      <w:r w:rsidRPr="00204C16">
        <w:rPr>
          <w:rFonts w:ascii="Calibri" w:hAnsi="Calibri" w:cs="Calibri"/>
          <w:b/>
          <w:bCs/>
          <w:iCs/>
          <w:sz w:val="22"/>
          <w:szCs w:val="22"/>
        </w:rPr>
        <w:t xml:space="preserve"> do </w:t>
      </w:r>
      <w:r w:rsidRPr="00204C16">
        <w:rPr>
          <w:rFonts w:ascii="Calibri" w:hAnsi="Calibri" w:cs="Calibri"/>
          <w:b/>
          <w:sz w:val="22"/>
          <w:szCs w:val="22"/>
        </w:rPr>
        <w:t xml:space="preserve">prowadzenia </w:t>
      </w:r>
      <w:r w:rsidR="008C299B" w:rsidRPr="00204C16">
        <w:rPr>
          <w:rFonts w:ascii="Calibri" w:hAnsi="Calibri" w:cs="Calibri"/>
          <w:b/>
          <w:bCs/>
          <w:i/>
          <w:iCs/>
          <w:sz w:val="22"/>
          <w:szCs w:val="22"/>
        </w:rPr>
        <w:t>Doradztwa w zakresie wdrażania strategii zarządzania wiekiem i kompetencjami pracowników</w:t>
      </w:r>
      <w:r w:rsidR="008C299B" w:rsidRPr="00204C16">
        <w:rPr>
          <w:rFonts w:ascii="Calibri" w:hAnsi="Calibri" w:cs="Calibri"/>
          <w:sz w:val="22"/>
          <w:szCs w:val="22"/>
        </w:rPr>
        <w:t xml:space="preserve"> </w:t>
      </w:r>
      <w:r w:rsidR="00915F54" w:rsidRPr="00204C16">
        <w:rPr>
          <w:rFonts w:ascii="Calibri" w:hAnsi="Calibri" w:cs="Calibri"/>
          <w:sz w:val="22"/>
          <w:szCs w:val="22"/>
        </w:rPr>
        <w:t>– liczba godzin</w:t>
      </w:r>
      <w:r w:rsidR="007969ED" w:rsidRPr="00204C16">
        <w:rPr>
          <w:rFonts w:ascii="Calibri" w:hAnsi="Calibri" w:cs="Calibri"/>
          <w:sz w:val="22"/>
          <w:szCs w:val="22"/>
        </w:rPr>
        <w:t xml:space="preserve"> </w:t>
      </w:r>
      <w:r w:rsidRPr="00204C16">
        <w:rPr>
          <w:rStyle w:val="rvts35"/>
          <w:rFonts w:ascii="Calibri" w:hAnsi="Calibri" w:cs="Calibri"/>
          <w:sz w:val="22"/>
          <w:szCs w:val="22"/>
        </w:rPr>
        <w:t xml:space="preserve">doświadczenia zawodowego w prowadzeniu </w:t>
      </w:r>
      <w:r w:rsidR="008C299B" w:rsidRPr="00204C16">
        <w:rPr>
          <w:rStyle w:val="rvts35"/>
          <w:rFonts w:ascii="Calibri" w:hAnsi="Calibri" w:cs="Calibri"/>
          <w:sz w:val="22"/>
          <w:szCs w:val="22"/>
        </w:rPr>
        <w:t>doradztwa</w:t>
      </w:r>
      <w:r w:rsidRPr="00204C16">
        <w:rPr>
          <w:rStyle w:val="rvts35"/>
          <w:rFonts w:ascii="Calibri" w:hAnsi="Calibri" w:cs="Calibri"/>
          <w:sz w:val="22"/>
          <w:szCs w:val="22"/>
        </w:rPr>
        <w:t xml:space="preserve"> </w:t>
      </w:r>
      <w:r w:rsidR="008C299B" w:rsidRPr="00204C16">
        <w:rPr>
          <w:rFonts w:ascii="Calibri" w:hAnsi="Calibri" w:cs="Calibri"/>
          <w:sz w:val="22"/>
          <w:szCs w:val="22"/>
        </w:rPr>
        <w:t>w</w:t>
      </w:r>
      <w:r w:rsidRPr="00204C16">
        <w:rPr>
          <w:rFonts w:ascii="Calibri" w:hAnsi="Calibri" w:cs="Calibri"/>
          <w:sz w:val="22"/>
          <w:szCs w:val="22"/>
        </w:rPr>
        <w:t xml:space="preserve"> zakres</w:t>
      </w:r>
      <w:r w:rsidR="008C299B" w:rsidRPr="00204C16">
        <w:rPr>
          <w:rFonts w:ascii="Calibri" w:hAnsi="Calibri" w:cs="Calibri"/>
          <w:sz w:val="22"/>
          <w:szCs w:val="22"/>
        </w:rPr>
        <w:t>ie</w:t>
      </w:r>
      <w:r w:rsidRPr="00204C16">
        <w:rPr>
          <w:rFonts w:ascii="Calibri" w:hAnsi="Calibri" w:cs="Calibri"/>
          <w:sz w:val="22"/>
          <w:szCs w:val="22"/>
        </w:rPr>
        <w:t xml:space="preserve"> wdrażania strategii zarządzania wiekiem i kompetencjami pracowników.</w:t>
      </w:r>
    </w:p>
    <w:p w14:paraId="079EECC3" w14:textId="77777777" w:rsidR="00EB7DEC" w:rsidRPr="00204C16" w:rsidRDefault="00EB7DEC" w:rsidP="00CF37B0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0A987D3F" w14:textId="6436065C" w:rsidR="00CF37B0" w:rsidRPr="00451CF8" w:rsidRDefault="00CF37B0" w:rsidP="00CF37B0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Sposób przyznawania punktacji za spełnienie kryterium:</w:t>
      </w:r>
    </w:p>
    <w:p w14:paraId="17098C77" w14:textId="77777777" w:rsidR="00CF37B0" w:rsidRPr="00451CF8" w:rsidRDefault="00CF37B0" w:rsidP="00CF37B0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K2 = (D / D</w:t>
      </w:r>
      <w:r w:rsidRPr="00451CF8">
        <w:rPr>
          <w:rFonts w:ascii="Calibri" w:hAnsi="Calibri" w:cs="Calibri"/>
          <w:sz w:val="22"/>
          <w:szCs w:val="22"/>
          <w:vertAlign w:val="subscript"/>
        </w:rPr>
        <w:t>max</w:t>
      </w:r>
      <w:r w:rsidRPr="00451CF8">
        <w:rPr>
          <w:rFonts w:ascii="Calibri" w:hAnsi="Calibri" w:cs="Calibri"/>
          <w:sz w:val="22"/>
          <w:szCs w:val="22"/>
        </w:rPr>
        <w:t>) x 30</w:t>
      </w:r>
    </w:p>
    <w:p w14:paraId="645E7C02" w14:textId="77777777" w:rsidR="00CF37B0" w:rsidRPr="00451CF8" w:rsidRDefault="00CF37B0" w:rsidP="00CF37B0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K2 – liczba punktów uzyskana za kryterium Doświadczenie kadry</w:t>
      </w:r>
    </w:p>
    <w:p w14:paraId="17C83D35" w14:textId="77777777" w:rsidR="00CF37B0" w:rsidRPr="00451CF8" w:rsidRDefault="00CF37B0" w:rsidP="00CF37B0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D</w:t>
      </w:r>
      <w:r w:rsidRPr="00451CF8">
        <w:rPr>
          <w:rFonts w:ascii="Calibri" w:hAnsi="Calibri" w:cs="Calibri"/>
          <w:sz w:val="22"/>
          <w:szCs w:val="22"/>
          <w:vertAlign w:val="subscript"/>
        </w:rPr>
        <w:t>max</w:t>
      </w:r>
      <w:r w:rsidRPr="00451CF8">
        <w:rPr>
          <w:rFonts w:ascii="Calibri" w:hAnsi="Calibri" w:cs="Calibri"/>
          <w:sz w:val="22"/>
          <w:szCs w:val="22"/>
        </w:rPr>
        <w:t xml:space="preserve"> – wykazana najwyższa liczba godzin przeprowadzonych zajęć</w:t>
      </w:r>
    </w:p>
    <w:p w14:paraId="77E0E3FB" w14:textId="77777777" w:rsidR="00CF37B0" w:rsidRPr="00451CF8" w:rsidRDefault="00CF37B0" w:rsidP="00CF37B0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D – wykazana liczba godzin przeprowadzonych zajęć w badanej ofercie*</w:t>
      </w:r>
    </w:p>
    <w:p w14:paraId="09970A33" w14:textId="6396C79C" w:rsidR="00CF37B0" w:rsidRPr="00451CF8" w:rsidRDefault="00CF37B0" w:rsidP="00CF37B0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* W przypadku wykazania więcej niż jednego </w:t>
      </w:r>
      <w:r w:rsidR="00B62676">
        <w:rPr>
          <w:rFonts w:ascii="Calibri" w:hAnsi="Calibri" w:cs="Calibri"/>
          <w:sz w:val="22"/>
          <w:szCs w:val="22"/>
        </w:rPr>
        <w:t>doradcy</w:t>
      </w:r>
      <w:r w:rsidRPr="00451CF8">
        <w:rPr>
          <w:rFonts w:ascii="Calibri" w:hAnsi="Calibri" w:cs="Calibri"/>
          <w:sz w:val="22"/>
          <w:szCs w:val="22"/>
        </w:rPr>
        <w:t xml:space="preserve">, Zamawiający przyjmuje średnią arytmetyczną liczb godzin przeprowadzonych zajęć przez wszystkich wykazanych </w:t>
      </w:r>
      <w:r w:rsidR="00B62676">
        <w:rPr>
          <w:rFonts w:ascii="Calibri" w:hAnsi="Calibri" w:cs="Calibri"/>
          <w:sz w:val="22"/>
          <w:szCs w:val="22"/>
        </w:rPr>
        <w:t>doradc</w:t>
      </w:r>
      <w:r w:rsidRPr="00451CF8">
        <w:rPr>
          <w:rFonts w:ascii="Calibri" w:hAnsi="Calibri" w:cs="Calibri"/>
          <w:sz w:val="22"/>
          <w:szCs w:val="22"/>
        </w:rPr>
        <w:t>ów.</w:t>
      </w:r>
    </w:p>
    <w:p w14:paraId="055A7038" w14:textId="65DE65E2" w:rsidR="00D2021F" w:rsidRPr="00451CF8" w:rsidRDefault="00D2021F" w:rsidP="00D2021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lastRenderedPageBreak/>
        <w:t>Doświadczenie kadry będzie weryfikowane na podstawie informacji zawartych w Załączniku nr 2</w:t>
      </w:r>
      <w:r w:rsidR="00046F3B" w:rsidRPr="00451CF8">
        <w:rPr>
          <w:rFonts w:ascii="Calibri" w:hAnsi="Calibri" w:cs="Calibri"/>
          <w:sz w:val="22"/>
          <w:szCs w:val="22"/>
        </w:rPr>
        <w:t>c</w:t>
      </w:r>
      <w:r w:rsidRPr="00451CF8">
        <w:rPr>
          <w:rFonts w:ascii="Calibri" w:hAnsi="Calibri" w:cs="Calibri"/>
          <w:sz w:val="22"/>
          <w:szCs w:val="22"/>
        </w:rPr>
        <w:t xml:space="preserve"> i/lub Załączniku nr 2</w:t>
      </w:r>
      <w:r w:rsidR="00046F3B" w:rsidRPr="00451CF8">
        <w:rPr>
          <w:rFonts w:ascii="Calibri" w:hAnsi="Calibri" w:cs="Calibri"/>
          <w:sz w:val="22"/>
          <w:szCs w:val="22"/>
        </w:rPr>
        <w:t>d</w:t>
      </w:r>
      <w:r w:rsidRPr="00451CF8">
        <w:rPr>
          <w:rFonts w:ascii="Calibri" w:hAnsi="Calibri" w:cs="Calibri"/>
          <w:sz w:val="22"/>
          <w:szCs w:val="22"/>
        </w:rPr>
        <w:t xml:space="preserve"> oraz kopii dokumentów potwierdzających, że wykazane usługi zostały zrealizowane lub są wykonywane należycie.</w:t>
      </w:r>
    </w:p>
    <w:p w14:paraId="706354EF" w14:textId="321B284C" w:rsidR="002D7898" w:rsidRPr="00DA4D04" w:rsidRDefault="00D2021F" w:rsidP="00D2021F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Wykonawca jest zobowiązany wykazać</w:t>
      </w:r>
      <w:r w:rsidR="00293F92" w:rsidRPr="00451CF8">
        <w:rPr>
          <w:rFonts w:ascii="Calibri" w:hAnsi="Calibri" w:cs="Calibri"/>
          <w:sz w:val="22"/>
          <w:szCs w:val="22"/>
        </w:rPr>
        <w:t xml:space="preserve"> doświadczenie tych samych </w:t>
      </w:r>
      <w:r w:rsidR="00684BDB">
        <w:rPr>
          <w:rFonts w:ascii="Calibri" w:hAnsi="Calibri" w:cs="Calibri"/>
          <w:sz w:val="22"/>
          <w:szCs w:val="22"/>
        </w:rPr>
        <w:t>doradc</w:t>
      </w:r>
      <w:r w:rsidR="00293F92" w:rsidRPr="00451CF8">
        <w:rPr>
          <w:rFonts w:ascii="Calibri" w:hAnsi="Calibri" w:cs="Calibri"/>
          <w:sz w:val="22"/>
          <w:szCs w:val="22"/>
        </w:rPr>
        <w:t>ów,</w:t>
      </w:r>
      <w:r w:rsidR="00BE35BD" w:rsidRPr="00451CF8">
        <w:rPr>
          <w:rFonts w:ascii="Calibri" w:hAnsi="Calibri" w:cs="Calibri"/>
          <w:sz w:val="22"/>
          <w:szCs w:val="22"/>
        </w:rPr>
        <w:t xml:space="preserve"> których dokumenty </w:t>
      </w:r>
      <w:r w:rsidR="00BE35BD" w:rsidRPr="00DA4D04">
        <w:rPr>
          <w:rFonts w:ascii="Calibri" w:hAnsi="Calibri" w:cs="Calibri"/>
          <w:sz w:val="22"/>
          <w:szCs w:val="22"/>
        </w:rPr>
        <w:t>przed</w:t>
      </w:r>
      <w:r w:rsidR="00293F92" w:rsidRPr="00DA4D04">
        <w:rPr>
          <w:rFonts w:ascii="Calibri" w:hAnsi="Calibri" w:cs="Calibri"/>
          <w:sz w:val="22"/>
          <w:szCs w:val="22"/>
        </w:rPr>
        <w:t xml:space="preserve">łożył </w:t>
      </w:r>
      <w:r w:rsidR="00BE35BD" w:rsidRPr="00DA4D04">
        <w:rPr>
          <w:rFonts w:ascii="Calibri" w:hAnsi="Calibri" w:cs="Calibri"/>
          <w:sz w:val="22"/>
          <w:szCs w:val="22"/>
        </w:rPr>
        <w:t>na potwierdzenie spełnienia warunku udziału w postępowaniu wskazan</w:t>
      </w:r>
      <w:r w:rsidR="00293F92" w:rsidRPr="00DA4D04">
        <w:rPr>
          <w:rFonts w:ascii="Calibri" w:hAnsi="Calibri" w:cs="Calibri"/>
          <w:sz w:val="22"/>
          <w:szCs w:val="22"/>
        </w:rPr>
        <w:t xml:space="preserve">ym </w:t>
      </w:r>
      <w:r w:rsidR="00BE35BD" w:rsidRPr="00DA4D04">
        <w:rPr>
          <w:rFonts w:ascii="Calibri" w:hAnsi="Calibri" w:cs="Calibri"/>
          <w:sz w:val="22"/>
          <w:szCs w:val="22"/>
        </w:rPr>
        <w:t>w rozdziale III, ust. 2 pkt a</w:t>
      </w:r>
      <w:r w:rsidR="00842634" w:rsidRPr="00DA4D04">
        <w:rPr>
          <w:rFonts w:ascii="Calibri" w:hAnsi="Calibri" w:cs="Calibri"/>
          <w:sz w:val="22"/>
          <w:szCs w:val="22"/>
        </w:rPr>
        <w:t>)</w:t>
      </w:r>
      <w:r w:rsidR="00207280" w:rsidRPr="00DA4D04">
        <w:rPr>
          <w:rFonts w:ascii="Calibri" w:hAnsi="Calibri" w:cs="Calibri"/>
          <w:sz w:val="22"/>
          <w:szCs w:val="22"/>
        </w:rPr>
        <w:t>, w sposób następujący:</w:t>
      </w:r>
      <w:r w:rsidRPr="00DA4D04">
        <w:rPr>
          <w:rFonts w:ascii="Calibri" w:hAnsi="Calibri" w:cs="Calibri"/>
          <w:sz w:val="22"/>
          <w:szCs w:val="22"/>
        </w:rPr>
        <w:t xml:space="preserve"> </w:t>
      </w:r>
    </w:p>
    <w:p w14:paraId="00102E86" w14:textId="034AEAA1" w:rsidR="00596B3B" w:rsidRPr="00DA4D04" w:rsidRDefault="002D7898" w:rsidP="00596B3B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DA4D04">
        <w:rPr>
          <w:rFonts w:ascii="Calibri" w:hAnsi="Calibri" w:cs="Calibri"/>
          <w:sz w:val="22"/>
          <w:szCs w:val="22"/>
        </w:rPr>
        <w:t xml:space="preserve">- </w:t>
      </w:r>
      <w:r w:rsidR="00D2021F" w:rsidRPr="00DA4D04">
        <w:rPr>
          <w:rFonts w:ascii="Calibri" w:hAnsi="Calibri" w:cs="Calibri"/>
          <w:sz w:val="22"/>
          <w:szCs w:val="22"/>
        </w:rPr>
        <w:t>w Załączniku nr 2</w:t>
      </w:r>
      <w:r w:rsidR="003B1474" w:rsidRPr="00DA4D04">
        <w:rPr>
          <w:rFonts w:ascii="Calibri" w:hAnsi="Calibri" w:cs="Calibri"/>
          <w:sz w:val="22"/>
          <w:szCs w:val="22"/>
        </w:rPr>
        <w:t>c</w:t>
      </w:r>
      <w:r w:rsidRPr="00DA4D04">
        <w:rPr>
          <w:rFonts w:ascii="Calibri" w:hAnsi="Calibri" w:cs="Calibri"/>
          <w:sz w:val="22"/>
          <w:szCs w:val="22"/>
        </w:rPr>
        <w:t xml:space="preserve"> – tylko</w:t>
      </w:r>
      <w:r w:rsidR="00D2021F" w:rsidRPr="00DA4D04">
        <w:rPr>
          <w:rFonts w:ascii="Calibri" w:hAnsi="Calibri" w:cs="Calibri"/>
          <w:sz w:val="22"/>
          <w:szCs w:val="22"/>
        </w:rPr>
        <w:t xml:space="preserve"> </w:t>
      </w:r>
      <w:r w:rsidRPr="00DA4D04">
        <w:rPr>
          <w:rStyle w:val="rvts35"/>
          <w:rFonts w:ascii="Calibri" w:hAnsi="Calibri" w:cs="Calibri"/>
          <w:sz w:val="22"/>
          <w:szCs w:val="22"/>
        </w:rPr>
        <w:t>doświadczeni</w:t>
      </w:r>
      <w:r w:rsidR="00CC727D" w:rsidRPr="00DA4D04">
        <w:rPr>
          <w:rStyle w:val="rvts35"/>
          <w:rFonts w:ascii="Calibri" w:hAnsi="Calibri" w:cs="Calibri"/>
          <w:sz w:val="22"/>
          <w:szCs w:val="22"/>
        </w:rPr>
        <w:t>e</w:t>
      </w:r>
      <w:r w:rsidRPr="00DA4D04">
        <w:rPr>
          <w:rStyle w:val="rvts35"/>
          <w:rFonts w:ascii="Calibri" w:hAnsi="Calibri" w:cs="Calibri"/>
          <w:sz w:val="22"/>
          <w:szCs w:val="22"/>
        </w:rPr>
        <w:t xml:space="preserve"> zawodowe w prowadzeniu </w:t>
      </w:r>
      <w:r w:rsidR="0078414C" w:rsidRPr="00DA4D04">
        <w:rPr>
          <w:rStyle w:val="rvts35"/>
          <w:rFonts w:ascii="Calibri" w:hAnsi="Calibri" w:cs="Calibri"/>
          <w:sz w:val="22"/>
          <w:szCs w:val="22"/>
        </w:rPr>
        <w:t>doradztwa</w:t>
      </w:r>
      <w:r w:rsidRPr="00DA4D04">
        <w:rPr>
          <w:rStyle w:val="rvts35"/>
          <w:rFonts w:ascii="Calibri" w:hAnsi="Calibri" w:cs="Calibri"/>
          <w:sz w:val="22"/>
          <w:szCs w:val="22"/>
        </w:rPr>
        <w:t xml:space="preserve"> </w:t>
      </w:r>
      <w:r w:rsidR="0078414C" w:rsidRPr="00DA4D04">
        <w:rPr>
          <w:rFonts w:ascii="Calibri" w:hAnsi="Calibri" w:cs="Calibri"/>
          <w:sz w:val="22"/>
          <w:szCs w:val="22"/>
        </w:rPr>
        <w:t>w</w:t>
      </w:r>
      <w:r w:rsidRPr="00DA4D04">
        <w:rPr>
          <w:rFonts w:ascii="Calibri" w:hAnsi="Calibri" w:cs="Calibri"/>
          <w:sz w:val="22"/>
          <w:szCs w:val="22"/>
        </w:rPr>
        <w:t xml:space="preserve"> zakres</w:t>
      </w:r>
      <w:r w:rsidR="0078414C" w:rsidRPr="00DA4D04">
        <w:rPr>
          <w:rFonts w:ascii="Calibri" w:hAnsi="Calibri" w:cs="Calibri"/>
          <w:sz w:val="22"/>
          <w:szCs w:val="22"/>
        </w:rPr>
        <w:t>ie</w:t>
      </w:r>
      <w:r w:rsidRPr="00DA4D04">
        <w:rPr>
          <w:rFonts w:ascii="Calibri" w:hAnsi="Calibri" w:cs="Calibri"/>
          <w:sz w:val="22"/>
          <w:szCs w:val="22"/>
        </w:rPr>
        <w:t xml:space="preserve"> opracowania strategii zarządzania wiekiem i kompetencjami pracowników</w:t>
      </w:r>
      <w:r w:rsidR="00596B3B" w:rsidRPr="00DA4D04">
        <w:rPr>
          <w:rFonts w:ascii="Calibri" w:hAnsi="Calibri" w:cs="Calibri"/>
          <w:sz w:val="22"/>
          <w:szCs w:val="22"/>
        </w:rPr>
        <w:t>;</w:t>
      </w:r>
    </w:p>
    <w:p w14:paraId="2D62C7DA" w14:textId="06509F08" w:rsidR="00CF37B0" w:rsidRPr="00DA4D04" w:rsidRDefault="00596B3B" w:rsidP="00596B3B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DA4D04">
        <w:rPr>
          <w:rFonts w:ascii="Calibri" w:hAnsi="Calibri" w:cs="Calibri"/>
          <w:sz w:val="22"/>
          <w:szCs w:val="22"/>
        </w:rPr>
        <w:t>- w</w:t>
      </w:r>
      <w:r w:rsidR="00D2021F" w:rsidRPr="00DA4D04">
        <w:rPr>
          <w:rFonts w:ascii="Calibri" w:hAnsi="Calibri" w:cs="Calibri"/>
          <w:sz w:val="22"/>
          <w:szCs w:val="22"/>
        </w:rPr>
        <w:t xml:space="preserve"> Załączniku nr 2</w:t>
      </w:r>
      <w:r w:rsidRPr="00DA4D04">
        <w:rPr>
          <w:rFonts w:ascii="Calibri" w:hAnsi="Calibri" w:cs="Calibri"/>
          <w:sz w:val="22"/>
          <w:szCs w:val="22"/>
        </w:rPr>
        <w:t>d – tylko</w:t>
      </w:r>
      <w:r w:rsidR="00D2021F" w:rsidRPr="00DA4D04">
        <w:rPr>
          <w:rFonts w:ascii="Calibri" w:hAnsi="Calibri" w:cs="Calibri"/>
          <w:sz w:val="22"/>
          <w:szCs w:val="22"/>
        </w:rPr>
        <w:t xml:space="preserve"> </w:t>
      </w:r>
      <w:r w:rsidRPr="00DA4D04">
        <w:rPr>
          <w:rStyle w:val="rvts35"/>
          <w:rFonts w:ascii="Calibri" w:hAnsi="Calibri" w:cs="Calibri"/>
          <w:sz w:val="22"/>
          <w:szCs w:val="22"/>
        </w:rPr>
        <w:t>doświadczeni</w:t>
      </w:r>
      <w:r w:rsidR="007B7DF1" w:rsidRPr="00DA4D04">
        <w:rPr>
          <w:rStyle w:val="rvts35"/>
          <w:rFonts w:ascii="Calibri" w:hAnsi="Calibri" w:cs="Calibri"/>
          <w:sz w:val="22"/>
          <w:szCs w:val="22"/>
        </w:rPr>
        <w:t>e</w:t>
      </w:r>
      <w:r w:rsidRPr="00DA4D04">
        <w:rPr>
          <w:rStyle w:val="rvts35"/>
          <w:rFonts w:ascii="Calibri" w:hAnsi="Calibri" w:cs="Calibri"/>
          <w:sz w:val="22"/>
          <w:szCs w:val="22"/>
        </w:rPr>
        <w:t xml:space="preserve"> zawodowe w prowadzeniu </w:t>
      </w:r>
      <w:r w:rsidR="00DA4D04" w:rsidRPr="00DA4D04">
        <w:rPr>
          <w:rStyle w:val="rvts35"/>
          <w:rFonts w:ascii="Calibri" w:hAnsi="Calibri" w:cs="Calibri"/>
          <w:sz w:val="22"/>
          <w:szCs w:val="22"/>
        </w:rPr>
        <w:t>doradztwa</w:t>
      </w:r>
      <w:r w:rsidRPr="00DA4D04">
        <w:rPr>
          <w:rStyle w:val="rvts35"/>
          <w:rFonts w:ascii="Calibri" w:hAnsi="Calibri" w:cs="Calibri"/>
          <w:sz w:val="22"/>
          <w:szCs w:val="22"/>
        </w:rPr>
        <w:t xml:space="preserve"> </w:t>
      </w:r>
      <w:r w:rsidR="00DA4D04" w:rsidRPr="00DA4D04">
        <w:rPr>
          <w:rFonts w:ascii="Calibri" w:hAnsi="Calibri" w:cs="Calibri"/>
          <w:sz w:val="22"/>
          <w:szCs w:val="22"/>
        </w:rPr>
        <w:t>w</w:t>
      </w:r>
      <w:r w:rsidRPr="00DA4D04">
        <w:rPr>
          <w:rFonts w:ascii="Calibri" w:hAnsi="Calibri" w:cs="Calibri"/>
          <w:sz w:val="22"/>
          <w:szCs w:val="22"/>
        </w:rPr>
        <w:t xml:space="preserve"> zakres</w:t>
      </w:r>
      <w:r w:rsidR="00DA4D04" w:rsidRPr="00DA4D04">
        <w:rPr>
          <w:rFonts w:ascii="Calibri" w:hAnsi="Calibri" w:cs="Calibri"/>
          <w:sz w:val="22"/>
          <w:szCs w:val="22"/>
        </w:rPr>
        <w:t>ie</w:t>
      </w:r>
      <w:r w:rsidRPr="00DA4D04">
        <w:rPr>
          <w:rFonts w:ascii="Calibri" w:hAnsi="Calibri" w:cs="Calibri"/>
          <w:sz w:val="22"/>
          <w:szCs w:val="22"/>
        </w:rPr>
        <w:t xml:space="preserve"> wdrażania strategii zarządzania wiekiem i kompetencjami pracowników</w:t>
      </w:r>
      <w:r w:rsidR="007B7DF1" w:rsidRPr="00DA4D04">
        <w:rPr>
          <w:rFonts w:ascii="Calibri" w:hAnsi="Calibri" w:cs="Calibri"/>
          <w:sz w:val="22"/>
          <w:szCs w:val="22"/>
        </w:rPr>
        <w:t>.</w:t>
      </w:r>
    </w:p>
    <w:p w14:paraId="0EE91569" w14:textId="77777777" w:rsidR="008518C4" w:rsidRPr="00DA4D04" w:rsidRDefault="008518C4" w:rsidP="00CF37B0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199C58B" w14:textId="4D8C0001" w:rsidR="00CF37B0" w:rsidRPr="00451CF8" w:rsidRDefault="00CF37B0" w:rsidP="00CF37B0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51CF8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3. </w:t>
      </w:r>
      <w:r w:rsidR="002C21A6" w:rsidRPr="00451CF8">
        <w:rPr>
          <w:rFonts w:ascii="Calibri" w:hAnsi="Calibri" w:cs="Calibri"/>
          <w:b/>
          <w:bCs/>
          <w:sz w:val="22"/>
          <w:szCs w:val="22"/>
          <w:u w:val="single"/>
        </w:rPr>
        <w:t>Klauzule</w:t>
      </w:r>
      <w:r w:rsidRPr="00451CF8">
        <w:rPr>
          <w:rFonts w:ascii="Calibri" w:hAnsi="Calibri" w:cs="Calibri"/>
          <w:b/>
          <w:bCs/>
          <w:sz w:val="22"/>
          <w:szCs w:val="22"/>
          <w:u w:val="single"/>
        </w:rPr>
        <w:t xml:space="preserve"> społeczne – 30% (maksymalnie możliwych do uzyskania 30,00 pkt)</w:t>
      </w:r>
    </w:p>
    <w:p w14:paraId="2C04CB94" w14:textId="77777777" w:rsidR="00D82491" w:rsidRPr="00451CF8" w:rsidRDefault="00D82491" w:rsidP="00D82491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4F02C448" w14:textId="77777777" w:rsidR="00D82491" w:rsidRPr="00451CF8" w:rsidRDefault="00D82491" w:rsidP="00D82491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Realizacja zamówienia </w:t>
      </w:r>
      <w:r w:rsidRPr="00451CF8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451CF8">
        <w:rPr>
          <w:rFonts w:ascii="Calibri" w:hAnsi="Calibri" w:cs="Calibri"/>
          <w:sz w:val="22"/>
          <w:szCs w:val="22"/>
        </w:rPr>
        <w:t xml:space="preserve"> osób z niepełnosprawnością </w:t>
      </w:r>
      <w:r w:rsidRPr="00451CF8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(t.j. Dz.U. z 2023 r. poz. 100)</w:t>
      </w:r>
      <w:r w:rsidRPr="00451CF8">
        <w:rPr>
          <w:rFonts w:ascii="Calibri" w:hAnsi="Calibri" w:cs="Calibri"/>
          <w:sz w:val="22"/>
          <w:szCs w:val="22"/>
        </w:rPr>
        <w:t xml:space="preserve"> - </w:t>
      </w:r>
      <w:r w:rsidRPr="00451CF8">
        <w:rPr>
          <w:rFonts w:ascii="Calibri" w:hAnsi="Calibri" w:cs="Calibri"/>
          <w:b/>
          <w:bCs/>
          <w:sz w:val="22"/>
          <w:szCs w:val="22"/>
        </w:rPr>
        <w:t>0% (0,00 pkt)</w:t>
      </w:r>
      <w:r w:rsidRPr="00451CF8">
        <w:rPr>
          <w:rFonts w:ascii="Calibri" w:hAnsi="Calibri" w:cs="Calibri"/>
          <w:sz w:val="22"/>
          <w:szCs w:val="22"/>
        </w:rPr>
        <w:t xml:space="preserve"> </w:t>
      </w:r>
    </w:p>
    <w:p w14:paraId="3830DDFE" w14:textId="77777777" w:rsidR="00D82491" w:rsidRPr="00451CF8" w:rsidRDefault="00D82491" w:rsidP="00D82491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Realizacja zamówienia </w:t>
      </w:r>
      <w:r w:rsidRPr="00451CF8">
        <w:rPr>
          <w:rFonts w:ascii="Calibri" w:hAnsi="Calibri" w:cs="Calibri"/>
          <w:b/>
          <w:bCs/>
          <w:sz w:val="22"/>
          <w:szCs w:val="22"/>
        </w:rPr>
        <w:t>z zaangażowaniem</w:t>
      </w:r>
      <w:r w:rsidRPr="00451CF8">
        <w:rPr>
          <w:rFonts w:ascii="Calibri" w:hAnsi="Calibri" w:cs="Calibri"/>
          <w:sz w:val="22"/>
          <w:szCs w:val="22"/>
        </w:rPr>
        <w:t xml:space="preserve"> osoby z </w:t>
      </w:r>
      <w:r w:rsidRPr="00451CF8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w rozumieniu ustawy z dnia 27 sierpnia 1997 r. o rehabilitacji zawodowej i społecznej oraz zatrudnianiu osób niepełnosprawnych (t.j. Dz.U. z 2023 r. poz. 100) </w:t>
      </w:r>
      <w:r w:rsidRPr="00451CF8">
        <w:rPr>
          <w:rFonts w:ascii="Calibri" w:hAnsi="Calibri" w:cs="Calibri"/>
          <w:sz w:val="22"/>
          <w:szCs w:val="22"/>
        </w:rPr>
        <w:t xml:space="preserve">– </w:t>
      </w:r>
      <w:r w:rsidRPr="00451CF8">
        <w:rPr>
          <w:rFonts w:ascii="Calibri" w:hAnsi="Calibri" w:cs="Calibri"/>
          <w:b/>
          <w:bCs/>
          <w:sz w:val="22"/>
          <w:szCs w:val="22"/>
        </w:rPr>
        <w:t>30% (30,00 pkt)</w:t>
      </w:r>
    </w:p>
    <w:p w14:paraId="45C118F6" w14:textId="77777777" w:rsidR="00D82491" w:rsidRPr="00451CF8" w:rsidRDefault="00D82491" w:rsidP="00D82491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Weryfikacja spełnienia kryterium na podstawie Załącznika nr 4 </w:t>
      </w:r>
      <w:r w:rsidRPr="00451CF8">
        <w:rPr>
          <w:rFonts w:ascii="Calibri" w:hAnsi="Calibri" w:cs="Calibri"/>
          <w:i/>
          <w:iCs/>
          <w:sz w:val="22"/>
          <w:szCs w:val="22"/>
        </w:rPr>
        <w:t>Oświadczenie o spełnianiu aspektów społecznych</w:t>
      </w:r>
      <w:r w:rsidRPr="00451CF8">
        <w:rPr>
          <w:rFonts w:ascii="Calibri" w:hAnsi="Calibri" w:cs="Calibr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1BE77E58" w14:textId="77777777" w:rsidR="00D82491" w:rsidRPr="00451CF8" w:rsidRDefault="00D82491" w:rsidP="00D82491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1AE6BBCE" w14:textId="77777777" w:rsidR="00D82491" w:rsidRPr="00451CF8" w:rsidRDefault="00D82491" w:rsidP="00D82491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51CF8">
        <w:rPr>
          <w:rFonts w:ascii="Calibri" w:hAnsi="Calibri" w:cs="Calibr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20BF8C67" w14:textId="77777777" w:rsidR="00D82491" w:rsidRPr="00451CF8" w:rsidRDefault="00D82491" w:rsidP="00D82491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51CF8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6F7A1897" w14:textId="77777777" w:rsidR="00D82491" w:rsidRPr="00451CF8" w:rsidRDefault="00D82491" w:rsidP="00D82491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Pr="00451CF8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451CF8">
        <w:rPr>
          <w:rFonts w:ascii="Calibri" w:hAnsi="Calibri" w:cs="Calibri"/>
          <w:sz w:val="22"/>
          <w:szCs w:val="22"/>
        </w:rPr>
        <w:t>Wykonawca zapłaci karę umowną w wysokości 15% całkowitej ceny brutto zamówienia.</w:t>
      </w:r>
    </w:p>
    <w:p w14:paraId="2F39589C" w14:textId="77777777" w:rsidR="00B26270" w:rsidRPr="00451CF8" w:rsidRDefault="00B26270" w:rsidP="00CF37B0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0D75CD9" w14:textId="3385CDEA" w:rsidR="00CF37B0" w:rsidRPr="00451CF8" w:rsidRDefault="00CF37B0" w:rsidP="00CF37B0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451CF8">
        <w:rPr>
          <w:rFonts w:ascii="Calibri" w:hAnsi="Calibri" w:cs="Calibr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1111F3CF" w14:textId="507A015E" w:rsidR="00CF37B0" w:rsidRPr="00451CF8" w:rsidRDefault="00CF37B0" w:rsidP="00CF37B0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zajęć dla danego </w:t>
      </w:r>
      <w:r w:rsidR="00667865" w:rsidRPr="00451CF8">
        <w:rPr>
          <w:rFonts w:ascii="Calibri" w:hAnsi="Calibri" w:cs="Calibri"/>
          <w:sz w:val="22"/>
          <w:szCs w:val="22"/>
        </w:rPr>
        <w:t>UP</w:t>
      </w:r>
      <w:r w:rsidRPr="00451CF8">
        <w:rPr>
          <w:rFonts w:ascii="Calibri" w:hAnsi="Calibri" w:cs="Calibri"/>
          <w:sz w:val="22"/>
          <w:szCs w:val="22"/>
        </w:rPr>
        <w:t>/ dla danej grupy, a dniem ich faktycznego rozpoczęcia przez Wykonawcę.</w:t>
      </w:r>
    </w:p>
    <w:p w14:paraId="78C31327" w14:textId="77777777" w:rsidR="00CF37B0" w:rsidRPr="00451CF8" w:rsidRDefault="00CF37B0" w:rsidP="00CF37B0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440226" w:rsidRPr="00451CF8" w14:paraId="3AD3D6C6" w14:textId="77777777" w:rsidTr="002A375A">
        <w:tc>
          <w:tcPr>
            <w:tcW w:w="2478" w:type="dxa"/>
            <w:vAlign w:val="center"/>
          </w:tcPr>
          <w:p w14:paraId="6EC2BFE4" w14:textId="77777777" w:rsidR="00CF37B0" w:rsidRPr="00451CF8" w:rsidRDefault="00CF37B0" w:rsidP="002A375A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51CF8">
              <w:rPr>
                <w:rFonts w:ascii="Calibri" w:hAnsi="Calibri" w:cs="Calibr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40489047" w14:textId="77777777" w:rsidR="00CF37B0" w:rsidRPr="00451CF8" w:rsidRDefault="00CF37B0" w:rsidP="002A375A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51CF8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440226" w:rsidRPr="00451CF8" w14:paraId="1BDB0894" w14:textId="77777777" w:rsidTr="002A375A">
        <w:tc>
          <w:tcPr>
            <w:tcW w:w="2478" w:type="dxa"/>
            <w:vAlign w:val="center"/>
          </w:tcPr>
          <w:p w14:paraId="6BE341BE" w14:textId="77777777" w:rsidR="00CF37B0" w:rsidRPr="00451CF8" w:rsidRDefault="00CF37B0" w:rsidP="002A375A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085E11BC" w14:textId="77777777" w:rsidR="00CF37B0" w:rsidRPr="00451CF8" w:rsidRDefault="00CF37B0" w:rsidP="002A375A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440226" w:rsidRPr="00451CF8" w14:paraId="19EFA01D" w14:textId="77777777" w:rsidTr="002A375A">
        <w:tc>
          <w:tcPr>
            <w:tcW w:w="2478" w:type="dxa"/>
            <w:vAlign w:val="center"/>
          </w:tcPr>
          <w:p w14:paraId="3CE4E0D8" w14:textId="77777777" w:rsidR="00CF37B0" w:rsidRPr="00451CF8" w:rsidRDefault="00CF37B0" w:rsidP="002A375A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33929875" w14:textId="77777777" w:rsidR="00CF37B0" w:rsidRPr="00451CF8" w:rsidRDefault="00CF37B0" w:rsidP="002A375A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440226" w:rsidRPr="00451CF8" w14:paraId="5CEC1EEE" w14:textId="77777777" w:rsidTr="002A375A">
        <w:tc>
          <w:tcPr>
            <w:tcW w:w="2478" w:type="dxa"/>
            <w:vAlign w:val="center"/>
          </w:tcPr>
          <w:p w14:paraId="18DE49AF" w14:textId="77777777" w:rsidR="00CF37B0" w:rsidRPr="00451CF8" w:rsidRDefault="00CF37B0" w:rsidP="002A375A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2BD8D8D" w14:textId="77777777" w:rsidR="00CF37B0" w:rsidRPr="00451CF8" w:rsidRDefault="00CF37B0" w:rsidP="002A375A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1CF8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5C189845" w14:textId="590CEE31" w:rsidR="00CF37B0" w:rsidRPr="00B84197" w:rsidRDefault="00CF37B0" w:rsidP="00B84197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369666BC" w14:textId="77777777" w:rsidR="00CF37B0" w:rsidRPr="00451CF8" w:rsidRDefault="00CF37B0" w:rsidP="00CF37B0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lastRenderedPageBreak/>
        <w:t>Łącznie możliwych do uzyskania 100,00 pkt (100%).</w:t>
      </w:r>
    </w:p>
    <w:p w14:paraId="42F001B4" w14:textId="77777777" w:rsidR="00CF37B0" w:rsidRPr="00451CF8" w:rsidRDefault="00CF37B0" w:rsidP="00CF37B0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Ostateczna liczba punktów (O) będzie obliczana wg następującego wzoru:</w:t>
      </w:r>
    </w:p>
    <w:p w14:paraId="0C7E3434" w14:textId="77777777" w:rsidR="00CF37B0" w:rsidRPr="00451CF8" w:rsidRDefault="00CF37B0" w:rsidP="00CF37B0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 = K1 + K2 + K3 + K4</w:t>
      </w:r>
    </w:p>
    <w:p w14:paraId="60A57240" w14:textId="77777777" w:rsidR="00CF37B0" w:rsidRPr="00451CF8" w:rsidRDefault="00CF37B0" w:rsidP="00CF37B0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Punkty liczone będą z dokładnością do dwóch miejsc po przecinku.</w:t>
      </w:r>
    </w:p>
    <w:p w14:paraId="461CE667" w14:textId="77777777" w:rsidR="00CF37B0" w:rsidRPr="00451CF8" w:rsidRDefault="00CF37B0" w:rsidP="00CF37B0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5DBFDF7F" w14:textId="77777777" w:rsidR="00CF37B0" w:rsidRPr="00451CF8" w:rsidRDefault="00CF37B0" w:rsidP="00CF37B0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/>
          <w:sz w:val="22"/>
          <w:szCs w:val="22"/>
        </w:rPr>
        <w:t>INFORMACJE UZUPEŁNIAJĄCE</w:t>
      </w:r>
    </w:p>
    <w:p w14:paraId="24EE026D" w14:textId="77777777" w:rsidR="00CF37B0" w:rsidRPr="00451CF8" w:rsidRDefault="00CF37B0" w:rsidP="00CF37B0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10" w:name="_Hlk490745978"/>
      <w:r w:rsidRPr="00451CF8">
        <w:rPr>
          <w:rFonts w:ascii="Calibri" w:hAnsi="Calibri" w:cs="Calibr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59DFC9AA" w14:textId="77777777" w:rsidR="00CF37B0" w:rsidRPr="00451CF8" w:rsidRDefault="00CF37B0" w:rsidP="00CF37B0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79487631" w14:textId="77777777" w:rsidR="00CF37B0" w:rsidRPr="00451CF8" w:rsidRDefault="00CF37B0" w:rsidP="00CF37B0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6BEB242B" w14:textId="77777777" w:rsidR="00CF37B0" w:rsidRPr="00451CF8" w:rsidRDefault="00CF37B0" w:rsidP="00CF37B0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36D774E4" w14:textId="77777777" w:rsidR="00CF37B0" w:rsidRPr="00451CF8" w:rsidRDefault="00CF37B0" w:rsidP="00CF37B0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 przypadku uzyskania przez dwóch lub więcej Wykonawców takiej samej liczby punktów decyduje niższa cena.</w:t>
      </w:r>
    </w:p>
    <w:p w14:paraId="02AC1EA1" w14:textId="77777777" w:rsidR="00CF37B0" w:rsidRPr="00451CF8" w:rsidRDefault="00CF37B0" w:rsidP="00CF37B0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201FCB20" w14:textId="40003685" w:rsidR="00CF37B0" w:rsidRPr="00451CF8" w:rsidRDefault="00CF37B0" w:rsidP="00CF37B0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</w:t>
      </w:r>
      <w:r w:rsidR="00B577FF" w:rsidRPr="00451CF8">
        <w:rPr>
          <w:rFonts w:ascii="Calibri" w:hAnsi="Calibri" w:cs="Calibri"/>
          <w:sz w:val="22"/>
          <w:szCs w:val="22"/>
        </w:rPr>
        <w:t>Pośredniczącej</w:t>
      </w:r>
      <w:r w:rsidRPr="00451CF8">
        <w:rPr>
          <w:rFonts w:ascii="Calibri" w:hAnsi="Calibri" w:cs="Calibri"/>
          <w:sz w:val="22"/>
          <w:szCs w:val="22"/>
        </w:rPr>
        <w:t xml:space="preserve"> z przeznaczeniem na pokrycie zobowiązania wynikającego z niniejszej umowy.</w:t>
      </w:r>
    </w:p>
    <w:p w14:paraId="7EC04CC9" w14:textId="77777777" w:rsidR="00CF37B0" w:rsidRPr="004F37F8" w:rsidRDefault="00CF37B0" w:rsidP="00CF37B0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F37F8">
        <w:rPr>
          <w:rFonts w:ascii="Calibri" w:hAnsi="Calibri" w:cs="Calibri"/>
          <w:sz w:val="22"/>
          <w:szCs w:val="22"/>
        </w:rPr>
        <w:t>Zamawiający dopuszcza możliwość zmiany postanowień zawartej umowy, na podstawie aneksu do umowy, w zakresie/przypadkach:</w:t>
      </w:r>
    </w:p>
    <w:p w14:paraId="324EBAC6" w14:textId="5F5B23A1" w:rsidR="00CF37B0" w:rsidRPr="004F37F8" w:rsidRDefault="00CF37B0" w:rsidP="003C216D">
      <w:pPr>
        <w:pStyle w:val="Akapitzlist"/>
        <w:widowControl w:val="0"/>
        <w:numPr>
          <w:ilvl w:val="0"/>
          <w:numId w:val="28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F37F8">
        <w:rPr>
          <w:rFonts w:ascii="Calibri" w:hAnsi="Calibri" w:cs="Calibri"/>
          <w:sz w:val="22"/>
          <w:szCs w:val="22"/>
        </w:rPr>
        <w:t xml:space="preserve">Terminu realizacji usługi – </w:t>
      </w:r>
      <w:r w:rsidR="003938DA" w:rsidRPr="00EF05C0">
        <w:rPr>
          <w:rFonts w:ascii="Calibri" w:hAnsi="Calibri" w:cs="Calibri"/>
          <w:sz w:val="22"/>
          <w:szCs w:val="22"/>
        </w:rPr>
        <w:t>w szczególności w wyniku</w:t>
      </w:r>
      <w:r w:rsidR="003938DA" w:rsidRPr="00EF05C0">
        <w:rPr>
          <w:rFonts w:ascii="Calibri" w:hAnsi="Calibri" w:cs="Calibri"/>
          <w:bCs/>
          <w:sz w:val="22"/>
          <w:szCs w:val="22"/>
        </w:rPr>
        <w:t xml:space="preserve"> wystąpienia trudności z rekrutacją założonej liczby UP do projektu,</w:t>
      </w:r>
      <w:r w:rsidR="003938DA" w:rsidRPr="00EF05C0">
        <w:rPr>
          <w:rFonts w:ascii="Calibri" w:hAnsi="Calibri" w:cs="Calibri"/>
          <w:sz w:val="22"/>
          <w:szCs w:val="22"/>
        </w:rPr>
        <w:t xml:space="preserve"> 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4F37F8">
        <w:rPr>
          <w:rFonts w:ascii="Calibri" w:hAnsi="Calibri" w:cs="Calibri"/>
          <w:sz w:val="22"/>
          <w:szCs w:val="22"/>
        </w:rPr>
        <w:t>.</w:t>
      </w:r>
    </w:p>
    <w:p w14:paraId="11600C3C" w14:textId="5EAB4F56" w:rsidR="00CF37B0" w:rsidRPr="004F37F8" w:rsidRDefault="00CF37B0" w:rsidP="003C216D">
      <w:pPr>
        <w:pStyle w:val="Akapitzlist"/>
        <w:widowControl w:val="0"/>
        <w:numPr>
          <w:ilvl w:val="0"/>
          <w:numId w:val="28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F37F8">
        <w:rPr>
          <w:rFonts w:ascii="Calibri" w:hAnsi="Calibri" w:cs="Calibri"/>
          <w:sz w:val="22"/>
          <w:szCs w:val="22"/>
        </w:rPr>
        <w:t xml:space="preserve">Miejsca realizacji usługi – </w:t>
      </w:r>
      <w:r w:rsidR="00741DD8" w:rsidRPr="004F37F8">
        <w:rPr>
          <w:rFonts w:ascii="Calibri" w:hAnsi="Calibri" w:cs="Calibr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wskazanego województwa</w:t>
      </w:r>
      <w:r w:rsidRPr="004F37F8">
        <w:rPr>
          <w:rFonts w:ascii="Calibri" w:hAnsi="Calibri" w:cs="Calibri"/>
          <w:sz w:val="22"/>
          <w:szCs w:val="22"/>
        </w:rPr>
        <w:t>.</w:t>
      </w:r>
    </w:p>
    <w:p w14:paraId="2CC20628" w14:textId="08B65935" w:rsidR="00CF37B0" w:rsidRPr="004F37F8" w:rsidRDefault="00CF37B0" w:rsidP="003C216D">
      <w:pPr>
        <w:pStyle w:val="Akapitzlist"/>
        <w:widowControl w:val="0"/>
        <w:numPr>
          <w:ilvl w:val="0"/>
          <w:numId w:val="28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F37F8">
        <w:rPr>
          <w:rFonts w:ascii="Calibri" w:hAnsi="Calibri" w:cs="Calibri"/>
          <w:sz w:val="22"/>
          <w:szCs w:val="22"/>
        </w:rPr>
        <w:t xml:space="preserve">Zmniejszenia wymiaru zamówienia – </w:t>
      </w:r>
      <w:r w:rsidR="00B31641" w:rsidRPr="004F37F8">
        <w:rPr>
          <w:rFonts w:ascii="Calibri" w:hAnsi="Calibri" w:cs="Calibri"/>
          <w:sz w:val="22"/>
          <w:szCs w:val="22"/>
        </w:rPr>
        <w:t>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</w:t>
      </w:r>
      <w:r w:rsidRPr="004F37F8">
        <w:rPr>
          <w:rFonts w:ascii="Calibri" w:hAnsi="Calibri" w:cs="Calibri"/>
          <w:sz w:val="22"/>
          <w:szCs w:val="22"/>
        </w:rPr>
        <w:t>.</w:t>
      </w:r>
    </w:p>
    <w:p w14:paraId="2A72F464" w14:textId="6AF8D516" w:rsidR="00CF37B0" w:rsidRPr="00451CF8" w:rsidRDefault="00CF37B0" w:rsidP="003C216D">
      <w:pPr>
        <w:pStyle w:val="Akapitzlist"/>
        <w:widowControl w:val="0"/>
        <w:numPr>
          <w:ilvl w:val="0"/>
          <w:numId w:val="28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F37F8">
        <w:rPr>
          <w:rFonts w:ascii="Calibri" w:hAnsi="Calibri" w:cs="Calibri"/>
          <w:sz w:val="22"/>
          <w:szCs w:val="22"/>
        </w:rPr>
        <w:t xml:space="preserve">Zwiększenia wymiaru zamówienia – </w:t>
      </w:r>
      <w:r w:rsidR="00261340" w:rsidRPr="004F37F8">
        <w:rPr>
          <w:rFonts w:ascii="Calibri" w:hAnsi="Calibri" w:cs="Calibri"/>
          <w:sz w:val="22"/>
          <w:szCs w:val="22"/>
        </w:rPr>
        <w:t xml:space="preserve">w szczególności w wyniku wprowadzonych zmian do umowy o </w:t>
      </w:r>
      <w:r w:rsidR="00261340" w:rsidRPr="00451CF8">
        <w:rPr>
          <w:rFonts w:ascii="Calibri" w:hAnsi="Calibri" w:cs="Calibri"/>
          <w:sz w:val="22"/>
          <w:szCs w:val="22"/>
        </w:rPr>
        <w:t>dofinansowanie/ wniosku o dofinansowanie realizowanego projektu oraz w wyniku skierowania na daną formę wsparcia większej liczby UP</w:t>
      </w:r>
      <w:r w:rsidRPr="00451CF8">
        <w:rPr>
          <w:rFonts w:ascii="Calibri" w:hAnsi="Calibri" w:cs="Calibri"/>
          <w:sz w:val="22"/>
          <w:szCs w:val="22"/>
        </w:rPr>
        <w:t>.</w:t>
      </w:r>
    </w:p>
    <w:p w14:paraId="17165B39" w14:textId="0A6D6F74" w:rsidR="00CF37B0" w:rsidRPr="00451CF8" w:rsidRDefault="00CF37B0" w:rsidP="003C216D">
      <w:pPr>
        <w:pStyle w:val="Akapitzlist"/>
        <w:widowControl w:val="0"/>
        <w:numPr>
          <w:ilvl w:val="0"/>
          <w:numId w:val="28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4FB66AB4" w14:textId="77777777" w:rsidR="00CF37B0" w:rsidRPr="00451CF8" w:rsidRDefault="00CF37B0" w:rsidP="003C216D">
      <w:pPr>
        <w:pStyle w:val="Akapitzlist"/>
        <w:widowControl w:val="0"/>
        <w:numPr>
          <w:ilvl w:val="0"/>
          <w:numId w:val="28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lastRenderedPageBreak/>
        <w:t>Wysokości łącznego wynagrodzenia Wykonawcy spowodowanego wprowadzeniem zmian, o których mowa w pkt c) i d), przy zachowaniu niezmienionych stawek jednostkowych.</w:t>
      </w:r>
    </w:p>
    <w:p w14:paraId="242862CB" w14:textId="77777777" w:rsidR="00CF37B0" w:rsidRPr="00451CF8" w:rsidRDefault="00CF37B0" w:rsidP="003C216D">
      <w:pPr>
        <w:pStyle w:val="Akapitzlist"/>
        <w:widowControl w:val="0"/>
        <w:numPr>
          <w:ilvl w:val="0"/>
          <w:numId w:val="28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wystąpienia siły wyższej.</w:t>
      </w:r>
    </w:p>
    <w:p w14:paraId="3C62D2B3" w14:textId="77777777" w:rsidR="00CF37B0" w:rsidRPr="00451CF8" w:rsidRDefault="00CF37B0" w:rsidP="003C216D">
      <w:pPr>
        <w:pStyle w:val="Akapitzlist"/>
        <w:widowControl w:val="0"/>
        <w:numPr>
          <w:ilvl w:val="0"/>
          <w:numId w:val="28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</w:p>
    <w:p w14:paraId="3639E569" w14:textId="77777777" w:rsidR="00CF37B0" w:rsidRPr="00451CF8" w:rsidRDefault="00CF37B0" w:rsidP="003C216D">
      <w:pPr>
        <w:pStyle w:val="Akapitzlist"/>
        <w:widowControl w:val="0"/>
        <w:numPr>
          <w:ilvl w:val="0"/>
          <w:numId w:val="28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Oczywistych omyłek pisarskich i rachunkowych w treści umowy.</w:t>
      </w:r>
      <w:bookmarkEnd w:id="10"/>
    </w:p>
    <w:p w14:paraId="6622B274" w14:textId="77777777" w:rsidR="00CF37B0" w:rsidRPr="00451CF8" w:rsidRDefault="00CF37B0" w:rsidP="00CF37B0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451CF8">
        <w:rPr>
          <w:rFonts w:ascii="Calibri" w:hAnsi="Calibri" w:cs="Calibri"/>
          <w:b/>
          <w:caps/>
          <w:sz w:val="22"/>
          <w:szCs w:val="22"/>
        </w:rPr>
        <w:t>Załączniki</w:t>
      </w:r>
      <w:r w:rsidRPr="00451CF8">
        <w:rPr>
          <w:rFonts w:ascii="Calibri" w:hAnsi="Calibri" w:cs="Calibri"/>
          <w:b/>
          <w:sz w:val="22"/>
          <w:szCs w:val="22"/>
        </w:rPr>
        <w:t>:</w:t>
      </w:r>
    </w:p>
    <w:p w14:paraId="5C24E6A7" w14:textId="77777777" w:rsidR="00CF37B0" w:rsidRPr="00232E29" w:rsidRDefault="00CF37B0" w:rsidP="00CF37B0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 xml:space="preserve">Załącznik nr 1 </w:t>
      </w:r>
      <w:r w:rsidRPr="00232E29">
        <w:rPr>
          <w:rFonts w:ascii="Calibri" w:hAnsi="Calibri" w:cs="Calibri"/>
          <w:sz w:val="22"/>
          <w:szCs w:val="22"/>
        </w:rPr>
        <w:t>Formularz oferty.</w:t>
      </w:r>
    </w:p>
    <w:p w14:paraId="0EB17EB2" w14:textId="4364AE39" w:rsidR="00CF37B0" w:rsidRPr="00232E29" w:rsidRDefault="00CF37B0" w:rsidP="00CF37B0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32E29">
        <w:rPr>
          <w:rFonts w:ascii="Calibri" w:hAnsi="Calibri" w:cs="Calibri"/>
          <w:sz w:val="22"/>
          <w:szCs w:val="22"/>
        </w:rPr>
        <w:t>Załącznik nr 2</w:t>
      </w:r>
      <w:r w:rsidR="008A6768" w:rsidRPr="00232E29">
        <w:rPr>
          <w:rFonts w:ascii="Calibri" w:hAnsi="Calibri" w:cs="Calibri"/>
          <w:sz w:val="22"/>
          <w:szCs w:val="22"/>
        </w:rPr>
        <w:t>a</w:t>
      </w:r>
      <w:r w:rsidRPr="00232E29">
        <w:rPr>
          <w:rFonts w:ascii="Calibri" w:hAnsi="Calibri" w:cs="Calibri"/>
          <w:sz w:val="22"/>
          <w:szCs w:val="22"/>
        </w:rPr>
        <w:t xml:space="preserve"> Doświadczenie kadry</w:t>
      </w:r>
      <w:r w:rsidR="008A6768" w:rsidRPr="00232E29">
        <w:rPr>
          <w:rFonts w:ascii="Calibri" w:hAnsi="Calibri" w:cs="Calibri"/>
          <w:sz w:val="22"/>
          <w:szCs w:val="22"/>
        </w:rPr>
        <w:t xml:space="preserve"> – część I</w:t>
      </w:r>
      <w:r w:rsidRPr="00232E29">
        <w:rPr>
          <w:rFonts w:ascii="Calibri" w:hAnsi="Calibri" w:cs="Calibri"/>
          <w:sz w:val="22"/>
          <w:szCs w:val="22"/>
        </w:rPr>
        <w:t>.</w:t>
      </w:r>
    </w:p>
    <w:p w14:paraId="542D91B3" w14:textId="3D6F9AD9" w:rsidR="008A6768" w:rsidRPr="00232E29" w:rsidRDefault="008A6768" w:rsidP="00CF37B0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32E29">
        <w:rPr>
          <w:rFonts w:ascii="Calibri" w:hAnsi="Calibri" w:cs="Calibri"/>
          <w:sz w:val="22"/>
          <w:szCs w:val="22"/>
        </w:rPr>
        <w:t>Załącznik nr 2b Doświadczenie kadry – część II.</w:t>
      </w:r>
    </w:p>
    <w:p w14:paraId="4C36C913" w14:textId="68146E4D" w:rsidR="00AF53F4" w:rsidRPr="00232E29" w:rsidRDefault="00AF53F4" w:rsidP="00AF53F4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32E29">
        <w:rPr>
          <w:rFonts w:ascii="Calibri" w:hAnsi="Calibri" w:cs="Calibri"/>
          <w:sz w:val="22"/>
          <w:szCs w:val="22"/>
        </w:rPr>
        <w:t>Załącznik nr 2c Doświadczenie kadry – część I.</w:t>
      </w:r>
    </w:p>
    <w:p w14:paraId="49A7FA36" w14:textId="75D9DA1B" w:rsidR="00AF53F4" w:rsidRPr="00232E29" w:rsidRDefault="00AF53F4" w:rsidP="00AF53F4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32E29">
        <w:rPr>
          <w:rFonts w:ascii="Calibri" w:hAnsi="Calibri" w:cs="Calibri"/>
          <w:sz w:val="22"/>
          <w:szCs w:val="22"/>
        </w:rPr>
        <w:t>Załącznik nr 2d Doświadczenie kadry – część II.</w:t>
      </w:r>
    </w:p>
    <w:p w14:paraId="4A5626F7" w14:textId="77777777" w:rsidR="00CF37B0" w:rsidRPr="00451CF8" w:rsidRDefault="00CF37B0" w:rsidP="00CF37B0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232E29">
        <w:rPr>
          <w:rFonts w:ascii="Calibri" w:hAnsi="Calibri" w:cs="Calibri"/>
          <w:sz w:val="22"/>
          <w:szCs w:val="22"/>
        </w:rPr>
        <w:t xml:space="preserve">Załącznik nr 3 Oświadczenie </w:t>
      </w:r>
      <w:r w:rsidRPr="00451CF8">
        <w:rPr>
          <w:rFonts w:ascii="Calibri" w:hAnsi="Calibri" w:cs="Calibri"/>
          <w:sz w:val="22"/>
          <w:szCs w:val="22"/>
        </w:rPr>
        <w:t>w zakresie objęcia sankcjami.</w:t>
      </w:r>
    </w:p>
    <w:p w14:paraId="6621A353" w14:textId="77777777" w:rsidR="00CF37B0" w:rsidRPr="00451CF8" w:rsidRDefault="00CF37B0" w:rsidP="00CF37B0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Załącznik nr 4 Oświadczenie o spełnianiu aspektów społecznych.</w:t>
      </w:r>
    </w:p>
    <w:p w14:paraId="33839FF0" w14:textId="77777777" w:rsidR="00CF37B0" w:rsidRPr="00451CF8" w:rsidRDefault="00CF37B0" w:rsidP="00CF37B0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451CF8">
        <w:rPr>
          <w:rFonts w:ascii="Calibri" w:hAnsi="Calibri" w:cs="Calibri"/>
          <w:sz w:val="22"/>
          <w:szCs w:val="22"/>
        </w:rPr>
        <w:t>Załącznik nr 5 Klauzula informacyjna dot. przetwarzania danych osobowych.</w:t>
      </w:r>
    </w:p>
    <w:p w14:paraId="58827EE3" w14:textId="77777777" w:rsidR="009F5D88" w:rsidRPr="00451CF8" w:rsidRDefault="009F5D88" w:rsidP="001855BF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sectPr w:rsidR="009F5D88" w:rsidRPr="00451CF8" w:rsidSect="00B36DAD">
      <w:headerReference w:type="default" r:id="rId11"/>
      <w:footerReference w:type="default" r:id="rId12"/>
      <w:pgSz w:w="11906" w:h="16838"/>
      <w:pgMar w:top="160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0586B" w14:textId="77777777" w:rsidR="002A4E1A" w:rsidRDefault="002A4E1A" w:rsidP="007F34D5">
      <w:r>
        <w:separator/>
      </w:r>
    </w:p>
  </w:endnote>
  <w:endnote w:type="continuationSeparator" w:id="0">
    <w:p w14:paraId="5127732C" w14:textId="77777777" w:rsidR="002A4E1A" w:rsidRDefault="002A4E1A" w:rsidP="007F34D5">
      <w:r>
        <w:continuationSeparator/>
      </w:r>
    </w:p>
  </w:endnote>
  <w:endnote w:type="continuationNotice" w:id="1">
    <w:p w14:paraId="7AF97044" w14:textId="77777777" w:rsidR="002A4E1A" w:rsidRDefault="002A4E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580E3" w14:textId="77777777" w:rsidR="002A4E1A" w:rsidRDefault="002A4E1A" w:rsidP="007F34D5">
      <w:r>
        <w:separator/>
      </w:r>
    </w:p>
  </w:footnote>
  <w:footnote w:type="continuationSeparator" w:id="0">
    <w:p w14:paraId="5E34B44F" w14:textId="77777777" w:rsidR="002A4E1A" w:rsidRDefault="002A4E1A" w:rsidP="007F34D5">
      <w:r>
        <w:continuationSeparator/>
      </w:r>
    </w:p>
  </w:footnote>
  <w:footnote w:type="continuationNotice" w:id="1">
    <w:p w14:paraId="4B9B2B7E" w14:textId="77777777" w:rsidR="002A4E1A" w:rsidRDefault="002A4E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A1891" w14:textId="337C4578" w:rsidR="003A1196" w:rsidRPr="00AC4A4D" w:rsidRDefault="00C17227" w:rsidP="00AC4A4D">
    <w:pPr>
      <w:pStyle w:val="Nagwek"/>
    </w:pPr>
    <w:r w:rsidRPr="00B90C41">
      <w:rPr>
        <w:noProof/>
      </w:rPr>
      <w:drawing>
        <wp:inline distT="0" distB="0" distL="0" distR="0" wp14:anchorId="4181DD97" wp14:editId="6B8B73CF">
          <wp:extent cx="6120130" cy="500849"/>
          <wp:effectExtent l="0" t="0" r="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7A28"/>
    <w:multiLevelType w:val="hybridMultilevel"/>
    <w:tmpl w:val="61D49F0E"/>
    <w:lvl w:ilvl="0" w:tplc="0415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95110DB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395294"/>
    <w:multiLevelType w:val="hybridMultilevel"/>
    <w:tmpl w:val="9D72C0B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E9E72CD"/>
    <w:multiLevelType w:val="hybridMultilevel"/>
    <w:tmpl w:val="30C66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6ED36CF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1E431A"/>
    <w:multiLevelType w:val="hybridMultilevel"/>
    <w:tmpl w:val="32729F2E"/>
    <w:lvl w:ilvl="0" w:tplc="23223136">
      <w:start w:val="1"/>
      <w:numFmt w:val="lowerLetter"/>
      <w:lvlText w:val="%1)"/>
      <w:lvlJc w:val="left"/>
      <w:pPr>
        <w:ind w:left="14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02163"/>
    <w:multiLevelType w:val="hybridMultilevel"/>
    <w:tmpl w:val="003C7D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E96E62"/>
    <w:multiLevelType w:val="hybridMultilevel"/>
    <w:tmpl w:val="27CE90C2"/>
    <w:lvl w:ilvl="0" w:tplc="32BE188C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08F4FBD"/>
    <w:multiLevelType w:val="hybridMultilevel"/>
    <w:tmpl w:val="E646CEC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10F4F26"/>
    <w:multiLevelType w:val="hybridMultilevel"/>
    <w:tmpl w:val="DF9E751E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F66B2"/>
    <w:multiLevelType w:val="hybridMultilevel"/>
    <w:tmpl w:val="0B38C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B555A05"/>
    <w:multiLevelType w:val="hybridMultilevel"/>
    <w:tmpl w:val="619045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07044A"/>
    <w:multiLevelType w:val="hybridMultilevel"/>
    <w:tmpl w:val="E646CE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B93138"/>
    <w:multiLevelType w:val="hybridMultilevel"/>
    <w:tmpl w:val="F4B0A4C4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B3D301A"/>
    <w:multiLevelType w:val="hybridMultilevel"/>
    <w:tmpl w:val="E844FD20"/>
    <w:lvl w:ilvl="0" w:tplc="E244060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3EB262F"/>
    <w:multiLevelType w:val="hybridMultilevel"/>
    <w:tmpl w:val="E646CEC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9662DA"/>
    <w:multiLevelType w:val="hybridMultilevel"/>
    <w:tmpl w:val="7480E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1302F"/>
    <w:multiLevelType w:val="hybridMultilevel"/>
    <w:tmpl w:val="6BC6FEE0"/>
    <w:lvl w:ilvl="0" w:tplc="04150017">
      <w:start w:val="1"/>
      <w:numFmt w:val="lowerLetter"/>
      <w:lvlText w:val="%1)"/>
      <w:lvlJc w:val="left"/>
      <w:pPr>
        <w:ind w:left="39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5" w:hanging="360"/>
      </w:pPr>
    </w:lvl>
    <w:lvl w:ilvl="2" w:tplc="0415001B" w:tentative="1">
      <w:start w:val="1"/>
      <w:numFmt w:val="lowerRoman"/>
      <w:lvlText w:val="%3."/>
      <w:lvlJc w:val="right"/>
      <w:pPr>
        <w:ind w:left="5405" w:hanging="180"/>
      </w:pPr>
    </w:lvl>
    <w:lvl w:ilvl="3" w:tplc="0415000F" w:tentative="1">
      <w:start w:val="1"/>
      <w:numFmt w:val="decimal"/>
      <w:lvlText w:val="%4."/>
      <w:lvlJc w:val="left"/>
      <w:pPr>
        <w:ind w:left="6125" w:hanging="360"/>
      </w:pPr>
    </w:lvl>
    <w:lvl w:ilvl="4" w:tplc="04150019" w:tentative="1">
      <w:start w:val="1"/>
      <w:numFmt w:val="lowerLetter"/>
      <w:lvlText w:val="%5."/>
      <w:lvlJc w:val="left"/>
      <w:pPr>
        <w:ind w:left="6845" w:hanging="360"/>
      </w:pPr>
    </w:lvl>
    <w:lvl w:ilvl="5" w:tplc="0415001B" w:tentative="1">
      <w:start w:val="1"/>
      <w:numFmt w:val="lowerRoman"/>
      <w:lvlText w:val="%6."/>
      <w:lvlJc w:val="right"/>
      <w:pPr>
        <w:ind w:left="7565" w:hanging="180"/>
      </w:pPr>
    </w:lvl>
    <w:lvl w:ilvl="6" w:tplc="0415000F" w:tentative="1">
      <w:start w:val="1"/>
      <w:numFmt w:val="decimal"/>
      <w:lvlText w:val="%7."/>
      <w:lvlJc w:val="left"/>
      <w:pPr>
        <w:ind w:left="8285" w:hanging="360"/>
      </w:pPr>
    </w:lvl>
    <w:lvl w:ilvl="7" w:tplc="04150019" w:tentative="1">
      <w:start w:val="1"/>
      <w:numFmt w:val="lowerLetter"/>
      <w:lvlText w:val="%8."/>
      <w:lvlJc w:val="left"/>
      <w:pPr>
        <w:ind w:left="9005" w:hanging="360"/>
      </w:pPr>
    </w:lvl>
    <w:lvl w:ilvl="8" w:tplc="0415001B" w:tentative="1">
      <w:start w:val="1"/>
      <w:numFmt w:val="lowerRoman"/>
      <w:lvlText w:val="%9."/>
      <w:lvlJc w:val="right"/>
      <w:pPr>
        <w:ind w:left="9725" w:hanging="180"/>
      </w:pPr>
    </w:lvl>
  </w:abstractNum>
  <w:abstractNum w:abstractNumId="38" w15:restartNumberingAfterBreak="0">
    <w:nsid w:val="6A214FD0"/>
    <w:multiLevelType w:val="hybridMultilevel"/>
    <w:tmpl w:val="48B0E35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9D631E"/>
    <w:multiLevelType w:val="hybridMultilevel"/>
    <w:tmpl w:val="88F6DD9E"/>
    <w:lvl w:ilvl="0" w:tplc="04150017">
      <w:start w:val="1"/>
      <w:numFmt w:val="lowerLetter"/>
      <w:lvlText w:val="%1)"/>
      <w:lvlJc w:val="left"/>
      <w:pPr>
        <w:ind w:left="3965" w:hanging="360"/>
      </w:pPr>
    </w:lvl>
    <w:lvl w:ilvl="1" w:tplc="04150019" w:tentative="1">
      <w:start w:val="1"/>
      <w:numFmt w:val="lowerLetter"/>
      <w:lvlText w:val="%2."/>
      <w:lvlJc w:val="left"/>
      <w:pPr>
        <w:ind w:left="4685" w:hanging="360"/>
      </w:pPr>
    </w:lvl>
    <w:lvl w:ilvl="2" w:tplc="0415001B" w:tentative="1">
      <w:start w:val="1"/>
      <w:numFmt w:val="lowerRoman"/>
      <w:lvlText w:val="%3."/>
      <w:lvlJc w:val="right"/>
      <w:pPr>
        <w:ind w:left="5405" w:hanging="180"/>
      </w:pPr>
    </w:lvl>
    <w:lvl w:ilvl="3" w:tplc="0415000F" w:tentative="1">
      <w:start w:val="1"/>
      <w:numFmt w:val="decimal"/>
      <w:lvlText w:val="%4."/>
      <w:lvlJc w:val="left"/>
      <w:pPr>
        <w:ind w:left="6125" w:hanging="360"/>
      </w:pPr>
    </w:lvl>
    <w:lvl w:ilvl="4" w:tplc="04150019" w:tentative="1">
      <w:start w:val="1"/>
      <w:numFmt w:val="lowerLetter"/>
      <w:lvlText w:val="%5."/>
      <w:lvlJc w:val="left"/>
      <w:pPr>
        <w:ind w:left="6845" w:hanging="360"/>
      </w:pPr>
    </w:lvl>
    <w:lvl w:ilvl="5" w:tplc="0415001B" w:tentative="1">
      <w:start w:val="1"/>
      <w:numFmt w:val="lowerRoman"/>
      <w:lvlText w:val="%6."/>
      <w:lvlJc w:val="right"/>
      <w:pPr>
        <w:ind w:left="7565" w:hanging="180"/>
      </w:pPr>
    </w:lvl>
    <w:lvl w:ilvl="6" w:tplc="0415000F" w:tentative="1">
      <w:start w:val="1"/>
      <w:numFmt w:val="decimal"/>
      <w:lvlText w:val="%7."/>
      <w:lvlJc w:val="left"/>
      <w:pPr>
        <w:ind w:left="8285" w:hanging="360"/>
      </w:pPr>
    </w:lvl>
    <w:lvl w:ilvl="7" w:tplc="04150019" w:tentative="1">
      <w:start w:val="1"/>
      <w:numFmt w:val="lowerLetter"/>
      <w:lvlText w:val="%8."/>
      <w:lvlJc w:val="left"/>
      <w:pPr>
        <w:ind w:left="9005" w:hanging="360"/>
      </w:pPr>
    </w:lvl>
    <w:lvl w:ilvl="8" w:tplc="0415001B" w:tentative="1">
      <w:start w:val="1"/>
      <w:numFmt w:val="lowerRoman"/>
      <w:lvlText w:val="%9."/>
      <w:lvlJc w:val="right"/>
      <w:pPr>
        <w:ind w:left="9725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7F32B2"/>
    <w:multiLevelType w:val="hybridMultilevel"/>
    <w:tmpl w:val="A3A0E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C6228E"/>
    <w:multiLevelType w:val="hybridMultilevel"/>
    <w:tmpl w:val="5F3615A8"/>
    <w:lvl w:ilvl="0" w:tplc="FFFFFFFF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ind w:left="3965" w:hanging="360"/>
      </w:p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914555220">
    <w:abstractNumId w:val="33"/>
  </w:num>
  <w:num w:numId="2" w16cid:durableId="1251960797">
    <w:abstractNumId w:val="2"/>
  </w:num>
  <w:num w:numId="3" w16cid:durableId="1700088463">
    <w:abstractNumId w:val="5"/>
  </w:num>
  <w:num w:numId="4" w16cid:durableId="324358104">
    <w:abstractNumId w:val="11"/>
  </w:num>
  <w:num w:numId="5" w16cid:durableId="1782798000">
    <w:abstractNumId w:val="40"/>
  </w:num>
  <w:num w:numId="6" w16cid:durableId="419982504">
    <w:abstractNumId w:val="15"/>
  </w:num>
  <w:num w:numId="7" w16cid:durableId="814180391">
    <w:abstractNumId w:val="20"/>
  </w:num>
  <w:num w:numId="8" w16cid:durableId="1618946272">
    <w:abstractNumId w:val="19"/>
  </w:num>
  <w:num w:numId="9" w16cid:durableId="232736106">
    <w:abstractNumId w:val="23"/>
  </w:num>
  <w:num w:numId="10" w16cid:durableId="2119325117">
    <w:abstractNumId w:val="10"/>
  </w:num>
  <w:num w:numId="11" w16cid:durableId="19012965">
    <w:abstractNumId w:val="26"/>
  </w:num>
  <w:num w:numId="12" w16cid:durableId="514199159">
    <w:abstractNumId w:val="8"/>
  </w:num>
  <w:num w:numId="13" w16cid:durableId="2062823572">
    <w:abstractNumId w:val="41"/>
  </w:num>
  <w:num w:numId="14" w16cid:durableId="872612356">
    <w:abstractNumId w:val="17"/>
  </w:num>
  <w:num w:numId="15" w16cid:durableId="1047290764">
    <w:abstractNumId w:val="28"/>
  </w:num>
  <w:num w:numId="16" w16cid:durableId="408577509">
    <w:abstractNumId w:val="35"/>
  </w:num>
  <w:num w:numId="17" w16cid:durableId="139134319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9337478">
    <w:abstractNumId w:val="29"/>
  </w:num>
  <w:num w:numId="19" w16cid:durableId="1456875155">
    <w:abstractNumId w:val="16"/>
  </w:num>
  <w:num w:numId="20" w16cid:durableId="50888515">
    <w:abstractNumId w:val="32"/>
  </w:num>
  <w:num w:numId="21" w16cid:durableId="2080053152">
    <w:abstractNumId w:val="30"/>
  </w:num>
  <w:num w:numId="22" w16cid:durableId="1759250870">
    <w:abstractNumId w:val="1"/>
  </w:num>
  <w:num w:numId="23" w16cid:durableId="2057194940">
    <w:abstractNumId w:val="7"/>
  </w:num>
  <w:num w:numId="24" w16cid:durableId="356736953">
    <w:abstractNumId w:val="24"/>
  </w:num>
  <w:num w:numId="25" w16cid:durableId="1378771912">
    <w:abstractNumId w:val="43"/>
  </w:num>
  <w:num w:numId="26" w16cid:durableId="1034306907">
    <w:abstractNumId w:val="38"/>
  </w:num>
  <w:num w:numId="27" w16cid:durableId="1198077946">
    <w:abstractNumId w:val="25"/>
  </w:num>
  <w:num w:numId="28" w16cid:durableId="1091706680">
    <w:abstractNumId w:val="36"/>
  </w:num>
  <w:num w:numId="29" w16cid:durableId="280307322">
    <w:abstractNumId w:val="27"/>
  </w:num>
  <w:num w:numId="30" w16cid:durableId="743142921">
    <w:abstractNumId w:val="22"/>
  </w:num>
  <w:num w:numId="31" w16cid:durableId="1924484219">
    <w:abstractNumId w:val="6"/>
  </w:num>
  <w:num w:numId="32" w16cid:durableId="1661734788">
    <w:abstractNumId w:val="34"/>
  </w:num>
  <w:num w:numId="33" w16cid:durableId="1548030183">
    <w:abstractNumId w:val="9"/>
  </w:num>
  <w:num w:numId="34" w16cid:durableId="1550920211">
    <w:abstractNumId w:val="14"/>
  </w:num>
  <w:num w:numId="35" w16cid:durableId="812912469">
    <w:abstractNumId w:val="37"/>
  </w:num>
  <w:num w:numId="36" w16cid:durableId="1009141417">
    <w:abstractNumId w:val="4"/>
  </w:num>
  <w:num w:numId="37" w16cid:durableId="731074869">
    <w:abstractNumId w:val="18"/>
  </w:num>
  <w:num w:numId="38" w16cid:durableId="924996116">
    <w:abstractNumId w:val="12"/>
  </w:num>
  <w:num w:numId="39" w16cid:durableId="282613497">
    <w:abstractNumId w:val="42"/>
  </w:num>
  <w:num w:numId="40" w16cid:durableId="1767260902">
    <w:abstractNumId w:val="13"/>
  </w:num>
  <w:num w:numId="41" w16cid:durableId="1023819420">
    <w:abstractNumId w:val="0"/>
  </w:num>
  <w:num w:numId="42" w16cid:durableId="1477840320">
    <w:abstractNumId w:val="3"/>
  </w:num>
  <w:num w:numId="43" w16cid:durableId="444662216">
    <w:abstractNumId w:val="31"/>
  </w:num>
  <w:num w:numId="44" w16cid:durableId="1251620411">
    <w:abstractNumId w:val="21"/>
  </w:num>
  <w:num w:numId="45" w16cid:durableId="380860236">
    <w:abstractNumId w:val="3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501"/>
    <w:rsid w:val="00000AE4"/>
    <w:rsid w:val="00001114"/>
    <w:rsid w:val="000016A0"/>
    <w:rsid w:val="00001C69"/>
    <w:rsid w:val="0000210F"/>
    <w:rsid w:val="00002B70"/>
    <w:rsid w:val="00002BD1"/>
    <w:rsid w:val="00002F67"/>
    <w:rsid w:val="00003321"/>
    <w:rsid w:val="00004412"/>
    <w:rsid w:val="00004870"/>
    <w:rsid w:val="00005161"/>
    <w:rsid w:val="000051C3"/>
    <w:rsid w:val="000052B0"/>
    <w:rsid w:val="00006AAA"/>
    <w:rsid w:val="00006D63"/>
    <w:rsid w:val="00006F2C"/>
    <w:rsid w:val="0000773E"/>
    <w:rsid w:val="00007903"/>
    <w:rsid w:val="00007ABB"/>
    <w:rsid w:val="0001097F"/>
    <w:rsid w:val="00010A8E"/>
    <w:rsid w:val="0001177C"/>
    <w:rsid w:val="000119BA"/>
    <w:rsid w:val="00011B4E"/>
    <w:rsid w:val="00011B6F"/>
    <w:rsid w:val="00013C92"/>
    <w:rsid w:val="000141B0"/>
    <w:rsid w:val="00014B9D"/>
    <w:rsid w:val="00014C8A"/>
    <w:rsid w:val="00014CBD"/>
    <w:rsid w:val="00015056"/>
    <w:rsid w:val="0001569C"/>
    <w:rsid w:val="00016102"/>
    <w:rsid w:val="00016676"/>
    <w:rsid w:val="000204BC"/>
    <w:rsid w:val="000205EA"/>
    <w:rsid w:val="0002069A"/>
    <w:rsid w:val="00020BA3"/>
    <w:rsid w:val="00021327"/>
    <w:rsid w:val="000214CA"/>
    <w:rsid w:val="000219B4"/>
    <w:rsid w:val="000225AD"/>
    <w:rsid w:val="00022600"/>
    <w:rsid w:val="000227D0"/>
    <w:rsid w:val="00024429"/>
    <w:rsid w:val="00024C50"/>
    <w:rsid w:val="000252FE"/>
    <w:rsid w:val="000259E2"/>
    <w:rsid w:val="00025E04"/>
    <w:rsid w:val="00025F8C"/>
    <w:rsid w:val="000269A4"/>
    <w:rsid w:val="00026EFE"/>
    <w:rsid w:val="000272A8"/>
    <w:rsid w:val="000276DD"/>
    <w:rsid w:val="0002797F"/>
    <w:rsid w:val="00027989"/>
    <w:rsid w:val="00031C38"/>
    <w:rsid w:val="00031D32"/>
    <w:rsid w:val="0003224C"/>
    <w:rsid w:val="00032813"/>
    <w:rsid w:val="00032D4C"/>
    <w:rsid w:val="00033C6C"/>
    <w:rsid w:val="00033DE0"/>
    <w:rsid w:val="00033E5A"/>
    <w:rsid w:val="00034072"/>
    <w:rsid w:val="000343CD"/>
    <w:rsid w:val="00034FB8"/>
    <w:rsid w:val="000351C3"/>
    <w:rsid w:val="00035338"/>
    <w:rsid w:val="0003549C"/>
    <w:rsid w:val="00035D74"/>
    <w:rsid w:val="00035E73"/>
    <w:rsid w:val="0003629C"/>
    <w:rsid w:val="000363B8"/>
    <w:rsid w:val="00036FBE"/>
    <w:rsid w:val="0004031E"/>
    <w:rsid w:val="0004114D"/>
    <w:rsid w:val="000428A7"/>
    <w:rsid w:val="00042913"/>
    <w:rsid w:val="0004308F"/>
    <w:rsid w:val="00043AFF"/>
    <w:rsid w:val="0004422F"/>
    <w:rsid w:val="00044CED"/>
    <w:rsid w:val="00045499"/>
    <w:rsid w:val="0004578D"/>
    <w:rsid w:val="00045C0C"/>
    <w:rsid w:val="00046565"/>
    <w:rsid w:val="00046F3B"/>
    <w:rsid w:val="000470DE"/>
    <w:rsid w:val="0005039E"/>
    <w:rsid w:val="00050A22"/>
    <w:rsid w:val="00050C61"/>
    <w:rsid w:val="00050D99"/>
    <w:rsid w:val="0005150F"/>
    <w:rsid w:val="0005193B"/>
    <w:rsid w:val="000519EC"/>
    <w:rsid w:val="000525A8"/>
    <w:rsid w:val="00052810"/>
    <w:rsid w:val="00052C99"/>
    <w:rsid w:val="000530A5"/>
    <w:rsid w:val="000533AE"/>
    <w:rsid w:val="00053837"/>
    <w:rsid w:val="00053D79"/>
    <w:rsid w:val="00053EA5"/>
    <w:rsid w:val="00053ED4"/>
    <w:rsid w:val="000544BB"/>
    <w:rsid w:val="000546C8"/>
    <w:rsid w:val="00054A48"/>
    <w:rsid w:val="00054E31"/>
    <w:rsid w:val="00055287"/>
    <w:rsid w:val="000555B3"/>
    <w:rsid w:val="00055754"/>
    <w:rsid w:val="000559EF"/>
    <w:rsid w:val="000570D9"/>
    <w:rsid w:val="0006016F"/>
    <w:rsid w:val="000607BC"/>
    <w:rsid w:val="00060924"/>
    <w:rsid w:val="0006092E"/>
    <w:rsid w:val="00060B31"/>
    <w:rsid w:val="000610B4"/>
    <w:rsid w:val="000611D3"/>
    <w:rsid w:val="000619EB"/>
    <w:rsid w:val="00062400"/>
    <w:rsid w:val="000627EA"/>
    <w:rsid w:val="00062E76"/>
    <w:rsid w:val="00062FA5"/>
    <w:rsid w:val="00063005"/>
    <w:rsid w:val="0006339C"/>
    <w:rsid w:val="00063EB5"/>
    <w:rsid w:val="00064160"/>
    <w:rsid w:val="00064ACF"/>
    <w:rsid w:val="00064C4D"/>
    <w:rsid w:val="00065435"/>
    <w:rsid w:val="0006551A"/>
    <w:rsid w:val="00065551"/>
    <w:rsid w:val="0006626C"/>
    <w:rsid w:val="00067D12"/>
    <w:rsid w:val="0007009B"/>
    <w:rsid w:val="0007031D"/>
    <w:rsid w:val="000704C5"/>
    <w:rsid w:val="00070CE3"/>
    <w:rsid w:val="00071A50"/>
    <w:rsid w:val="000722B9"/>
    <w:rsid w:val="00072480"/>
    <w:rsid w:val="00072E8E"/>
    <w:rsid w:val="000736FD"/>
    <w:rsid w:val="00073963"/>
    <w:rsid w:val="00073F7E"/>
    <w:rsid w:val="00074223"/>
    <w:rsid w:val="00074389"/>
    <w:rsid w:val="00074397"/>
    <w:rsid w:val="00074A4B"/>
    <w:rsid w:val="00074B0B"/>
    <w:rsid w:val="00075195"/>
    <w:rsid w:val="0007536A"/>
    <w:rsid w:val="00075449"/>
    <w:rsid w:val="000754DF"/>
    <w:rsid w:val="000757AD"/>
    <w:rsid w:val="00075CD8"/>
    <w:rsid w:val="00076237"/>
    <w:rsid w:val="000765BE"/>
    <w:rsid w:val="000766B3"/>
    <w:rsid w:val="00076FC4"/>
    <w:rsid w:val="000772E7"/>
    <w:rsid w:val="00077521"/>
    <w:rsid w:val="000775C6"/>
    <w:rsid w:val="00077658"/>
    <w:rsid w:val="00080B46"/>
    <w:rsid w:val="00080DB1"/>
    <w:rsid w:val="00080E96"/>
    <w:rsid w:val="000813E1"/>
    <w:rsid w:val="00081697"/>
    <w:rsid w:val="000821BA"/>
    <w:rsid w:val="0008248A"/>
    <w:rsid w:val="00082767"/>
    <w:rsid w:val="00082866"/>
    <w:rsid w:val="000834F2"/>
    <w:rsid w:val="00083C94"/>
    <w:rsid w:val="000850F3"/>
    <w:rsid w:val="00085685"/>
    <w:rsid w:val="0008620C"/>
    <w:rsid w:val="0008680D"/>
    <w:rsid w:val="00086DE3"/>
    <w:rsid w:val="000874B3"/>
    <w:rsid w:val="000877F8"/>
    <w:rsid w:val="00087F88"/>
    <w:rsid w:val="00090205"/>
    <w:rsid w:val="000912A8"/>
    <w:rsid w:val="00091FDF"/>
    <w:rsid w:val="0009263F"/>
    <w:rsid w:val="000926A0"/>
    <w:rsid w:val="00093388"/>
    <w:rsid w:val="00093593"/>
    <w:rsid w:val="0009364F"/>
    <w:rsid w:val="00093A28"/>
    <w:rsid w:val="00093BF8"/>
    <w:rsid w:val="00094557"/>
    <w:rsid w:val="000949B3"/>
    <w:rsid w:val="0009508F"/>
    <w:rsid w:val="00095582"/>
    <w:rsid w:val="00096545"/>
    <w:rsid w:val="000969B4"/>
    <w:rsid w:val="00096AA0"/>
    <w:rsid w:val="00096F3A"/>
    <w:rsid w:val="000977C3"/>
    <w:rsid w:val="000A08E5"/>
    <w:rsid w:val="000A14AB"/>
    <w:rsid w:val="000A1532"/>
    <w:rsid w:val="000A2579"/>
    <w:rsid w:val="000A312E"/>
    <w:rsid w:val="000A3AA3"/>
    <w:rsid w:val="000A436C"/>
    <w:rsid w:val="000A4EE0"/>
    <w:rsid w:val="000A598F"/>
    <w:rsid w:val="000A6015"/>
    <w:rsid w:val="000A62E1"/>
    <w:rsid w:val="000A6393"/>
    <w:rsid w:val="000A63F7"/>
    <w:rsid w:val="000A7A07"/>
    <w:rsid w:val="000B01E8"/>
    <w:rsid w:val="000B0B5F"/>
    <w:rsid w:val="000B0CF6"/>
    <w:rsid w:val="000B0DC9"/>
    <w:rsid w:val="000B201F"/>
    <w:rsid w:val="000B2716"/>
    <w:rsid w:val="000B3F72"/>
    <w:rsid w:val="000B4651"/>
    <w:rsid w:val="000B474B"/>
    <w:rsid w:val="000B4C52"/>
    <w:rsid w:val="000B4E04"/>
    <w:rsid w:val="000B565B"/>
    <w:rsid w:val="000B5AC7"/>
    <w:rsid w:val="000B5F42"/>
    <w:rsid w:val="000B7487"/>
    <w:rsid w:val="000B7EDE"/>
    <w:rsid w:val="000C05F7"/>
    <w:rsid w:val="000C10B6"/>
    <w:rsid w:val="000C156A"/>
    <w:rsid w:val="000C1CB7"/>
    <w:rsid w:val="000C1D06"/>
    <w:rsid w:val="000C1EA0"/>
    <w:rsid w:val="000C223E"/>
    <w:rsid w:val="000C2767"/>
    <w:rsid w:val="000C3112"/>
    <w:rsid w:val="000C31C6"/>
    <w:rsid w:val="000C3FA9"/>
    <w:rsid w:val="000C4D0A"/>
    <w:rsid w:val="000C6404"/>
    <w:rsid w:val="000C6E40"/>
    <w:rsid w:val="000C74AF"/>
    <w:rsid w:val="000C784F"/>
    <w:rsid w:val="000C7DFF"/>
    <w:rsid w:val="000D02EE"/>
    <w:rsid w:val="000D0352"/>
    <w:rsid w:val="000D1388"/>
    <w:rsid w:val="000D251E"/>
    <w:rsid w:val="000D2F61"/>
    <w:rsid w:val="000D3833"/>
    <w:rsid w:val="000D4DBF"/>
    <w:rsid w:val="000D4EB8"/>
    <w:rsid w:val="000D5658"/>
    <w:rsid w:val="000D5781"/>
    <w:rsid w:val="000D5CE8"/>
    <w:rsid w:val="000D5FCA"/>
    <w:rsid w:val="000D6494"/>
    <w:rsid w:val="000D6A04"/>
    <w:rsid w:val="000D6EDE"/>
    <w:rsid w:val="000D778C"/>
    <w:rsid w:val="000D7F67"/>
    <w:rsid w:val="000E044A"/>
    <w:rsid w:val="000E1431"/>
    <w:rsid w:val="000E14B6"/>
    <w:rsid w:val="000E1AEA"/>
    <w:rsid w:val="000E1C8E"/>
    <w:rsid w:val="000E1E3A"/>
    <w:rsid w:val="000E217A"/>
    <w:rsid w:val="000E2F3B"/>
    <w:rsid w:val="000E2FA9"/>
    <w:rsid w:val="000E33FD"/>
    <w:rsid w:val="000E3711"/>
    <w:rsid w:val="000E3A10"/>
    <w:rsid w:val="000E3F26"/>
    <w:rsid w:val="000E6040"/>
    <w:rsid w:val="000E6342"/>
    <w:rsid w:val="000E6640"/>
    <w:rsid w:val="000E6AB0"/>
    <w:rsid w:val="000E72DB"/>
    <w:rsid w:val="000E7566"/>
    <w:rsid w:val="000E7946"/>
    <w:rsid w:val="000E7ABD"/>
    <w:rsid w:val="000E7ADB"/>
    <w:rsid w:val="000F0285"/>
    <w:rsid w:val="000F02D9"/>
    <w:rsid w:val="000F0399"/>
    <w:rsid w:val="000F0B69"/>
    <w:rsid w:val="000F1603"/>
    <w:rsid w:val="000F2941"/>
    <w:rsid w:val="000F3D4E"/>
    <w:rsid w:val="000F3F7D"/>
    <w:rsid w:val="000F44CD"/>
    <w:rsid w:val="000F47FD"/>
    <w:rsid w:val="000F4820"/>
    <w:rsid w:val="000F49C8"/>
    <w:rsid w:val="000F4D87"/>
    <w:rsid w:val="000F4E3E"/>
    <w:rsid w:val="000F53DE"/>
    <w:rsid w:val="000F5AFD"/>
    <w:rsid w:val="000F5FCD"/>
    <w:rsid w:val="000F62ED"/>
    <w:rsid w:val="000F6511"/>
    <w:rsid w:val="000F67F7"/>
    <w:rsid w:val="000F6A0A"/>
    <w:rsid w:val="000F6FF6"/>
    <w:rsid w:val="000F71F7"/>
    <w:rsid w:val="000F7817"/>
    <w:rsid w:val="000F7B94"/>
    <w:rsid w:val="0010073E"/>
    <w:rsid w:val="001011AD"/>
    <w:rsid w:val="0010153F"/>
    <w:rsid w:val="0010259B"/>
    <w:rsid w:val="001027FA"/>
    <w:rsid w:val="001033DE"/>
    <w:rsid w:val="00103709"/>
    <w:rsid w:val="001037D1"/>
    <w:rsid w:val="00104A30"/>
    <w:rsid w:val="00104EFE"/>
    <w:rsid w:val="00105B80"/>
    <w:rsid w:val="00105CF6"/>
    <w:rsid w:val="0010680B"/>
    <w:rsid w:val="0010701D"/>
    <w:rsid w:val="001070E8"/>
    <w:rsid w:val="00107486"/>
    <w:rsid w:val="00107699"/>
    <w:rsid w:val="001078DF"/>
    <w:rsid w:val="00107B86"/>
    <w:rsid w:val="001103C6"/>
    <w:rsid w:val="00110484"/>
    <w:rsid w:val="00110A72"/>
    <w:rsid w:val="00110B9B"/>
    <w:rsid w:val="00110E05"/>
    <w:rsid w:val="001114F2"/>
    <w:rsid w:val="00112096"/>
    <w:rsid w:val="001133AF"/>
    <w:rsid w:val="001140A8"/>
    <w:rsid w:val="001149FF"/>
    <w:rsid w:val="001154AA"/>
    <w:rsid w:val="00115B9D"/>
    <w:rsid w:val="001163F1"/>
    <w:rsid w:val="00116B23"/>
    <w:rsid w:val="00117040"/>
    <w:rsid w:val="00117165"/>
    <w:rsid w:val="00117B67"/>
    <w:rsid w:val="0012021C"/>
    <w:rsid w:val="001204AE"/>
    <w:rsid w:val="001212E2"/>
    <w:rsid w:val="00121B49"/>
    <w:rsid w:val="00121F39"/>
    <w:rsid w:val="0012243F"/>
    <w:rsid w:val="00122AAC"/>
    <w:rsid w:val="00122B5E"/>
    <w:rsid w:val="00122D35"/>
    <w:rsid w:val="00122FD5"/>
    <w:rsid w:val="00123073"/>
    <w:rsid w:val="00123BAE"/>
    <w:rsid w:val="00123E5A"/>
    <w:rsid w:val="00123F6C"/>
    <w:rsid w:val="00124E1A"/>
    <w:rsid w:val="00125199"/>
    <w:rsid w:val="00125E2A"/>
    <w:rsid w:val="00126FA9"/>
    <w:rsid w:val="001270CF"/>
    <w:rsid w:val="00127824"/>
    <w:rsid w:val="001279DB"/>
    <w:rsid w:val="00130759"/>
    <w:rsid w:val="00130D83"/>
    <w:rsid w:val="0013200E"/>
    <w:rsid w:val="0013258D"/>
    <w:rsid w:val="001325BE"/>
    <w:rsid w:val="00132D44"/>
    <w:rsid w:val="00132E37"/>
    <w:rsid w:val="0013308B"/>
    <w:rsid w:val="00133AB2"/>
    <w:rsid w:val="001350CB"/>
    <w:rsid w:val="0013549A"/>
    <w:rsid w:val="00135FC0"/>
    <w:rsid w:val="0013657D"/>
    <w:rsid w:val="001368B1"/>
    <w:rsid w:val="0013770B"/>
    <w:rsid w:val="00137775"/>
    <w:rsid w:val="00140187"/>
    <w:rsid w:val="001403E2"/>
    <w:rsid w:val="00141A82"/>
    <w:rsid w:val="001439F4"/>
    <w:rsid w:val="00143C9A"/>
    <w:rsid w:val="00143CE1"/>
    <w:rsid w:val="0014488A"/>
    <w:rsid w:val="00145275"/>
    <w:rsid w:val="00145FA6"/>
    <w:rsid w:val="001462F5"/>
    <w:rsid w:val="00146B98"/>
    <w:rsid w:val="0014767A"/>
    <w:rsid w:val="001478FB"/>
    <w:rsid w:val="00147907"/>
    <w:rsid w:val="00147D7B"/>
    <w:rsid w:val="00147FCA"/>
    <w:rsid w:val="00150932"/>
    <w:rsid w:val="00150F97"/>
    <w:rsid w:val="00151058"/>
    <w:rsid w:val="001510CA"/>
    <w:rsid w:val="00151142"/>
    <w:rsid w:val="00152179"/>
    <w:rsid w:val="00152732"/>
    <w:rsid w:val="001527FE"/>
    <w:rsid w:val="00152F46"/>
    <w:rsid w:val="0015331F"/>
    <w:rsid w:val="00153372"/>
    <w:rsid w:val="00153993"/>
    <w:rsid w:val="00153D45"/>
    <w:rsid w:val="00154736"/>
    <w:rsid w:val="001547AE"/>
    <w:rsid w:val="00154A76"/>
    <w:rsid w:val="0015548A"/>
    <w:rsid w:val="001557FE"/>
    <w:rsid w:val="00155A83"/>
    <w:rsid w:val="0015609E"/>
    <w:rsid w:val="00156724"/>
    <w:rsid w:val="00157D5D"/>
    <w:rsid w:val="00157E4A"/>
    <w:rsid w:val="00160203"/>
    <w:rsid w:val="001619D4"/>
    <w:rsid w:val="001621CC"/>
    <w:rsid w:val="00163E35"/>
    <w:rsid w:val="00163FCF"/>
    <w:rsid w:val="00164581"/>
    <w:rsid w:val="00164959"/>
    <w:rsid w:val="00164C08"/>
    <w:rsid w:val="00164CC8"/>
    <w:rsid w:val="0016548C"/>
    <w:rsid w:val="001654F9"/>
    <w:rsid w:val="00165D80"/>
    <w:rsid w:val="0016628B"/>
    <w:rsid w:val="001666BA"/>
    <w:rsid w:val="00167387"/>
    <w:rsid w:val="00167A40"/>
    <w:rsid w:val="00167A86"/>
    <w:rsid w:val="00167B39"/>
    <w:rsid w:val="00167F2D"/>
    <w:rsid w:val="00171440"/>
    <w:rsid w:val="001735CE"/>
    <w:rsid w:val="00173751"/>
    <w:rsid w:val="00174049"/>
    <w:rsid w:val="0017474A"/>
    <w:rsid w:val="0017572A"/>
    <w:rsid w:val="00175740"/>
    <w:rsid w:val="0017609E"/>
    <w:rsid w:val="0017612A"/>
    <w:rsid w:val="00176C26"/>
    <w:rsid w:val="0017763A"/>
    <w:rsid w:val="00177C53"/>
    <w:rsid w:val="00180195"/>
    <w:rsid w:val="00180934"/>
    <w:rsid w:val="00181847"/>
    <w:rsid w:val="00182363"/>
    <w:rsid w:val="0018239E"/>
    <w:rsid w:val="00183A00"/>
    <w:rsid w:val="0018531B"/>
    <w:rsid w:val="0018533D"/>
    <w:rsid w:val="001855BF"/>
    <w:rsid w:val="00185C57"/>
    <w:rsid w:val="00185D59"/>
    <w:rsid w:val="00185F7C"/>
    <w:rsid w:val="00185FA8"/>
    <w:rsid w:val="001862D3"/>
    <w:rsid w:val="00187E5A"/>
    <w:rsid w:val="001918EA"/>
    <w:rsid w:val="00191DA4"/>
    <w:rsid w:val="00193BC2"/>
    <w:rsid w:val="00193EE6"/>
    <w:rsid w:val="001942DB"/>
    <w:rsid w:val="0019435A"/>
    <w:rsid w:val="001946B8"/>
    <w:rsid w:val="00194BD4"/>
    <w:rsid w:val="001950B2"/>
    <w:rsid w:val="00196FBE"/>
    <w:rsid w:val="00197615"/>
    <w:rsid w:val="00197F85"/>
    <w:rsid w:val="001A0304"/>
    <w:rsid w:val="001A0340"/>
    <w:rsid w:val="001A1868"/>
    <w:rsid w:val="001A18C0"/>
    <w:rsid w:val="001A19F4"/>
    <w:rsid w:val="001A2C26"/>
    <w:rsid w:val="001A3051"/>
    <w:rsid w:val="001A337D"/>
    <w:rsid w:val="001A36AB"/>
    <w:rsid w:val="001A3C2A"/>
    <w:rsid w:val="001A4540"/>
    <w:rsid w:val="001A4925"/>
    <w:rsid w:val="001A4CD1"/>
    <w:rsid w:val="001A4F2A"/>
    <w:rsid w:val="001A54B6"/>
    <w:rsid w:val="001A5CFA"/>
    <w:rsid w:val="001A5EE5"/>
    <w:rsid w:val="001A71B3"/>
    <w:rsid w:val="001A7449"/>
    <w:rsid w:val="001A77C7"/>
    <w:rsid w:val="001A7A1C"/>
    <w:rsid w:val="001B0164"/>
    <w:rsid w:val="001B1085"/>
    <w:rsid w:val="001B1DAE"/>
    <w:rsid w:val="001B2CD5"/>
    <w:rsid w:val="001B3440"/>
    <w:rsid w:val="001B364F"/>
    <w:rsid w:val="001B42F6"/>
    <w:rsid w:val="001B4C86"/>
    <w:rsid w:val="001B510E"/>
    <w:rsid w:val="001B58F7"/>
    <w:rsid w:val="001B5949"/>
    <w:rsid w:val="001B5C30"/>
    <w:rsid w:val="001B6665"/>
    <w:rsid w:val="001B6D4D"/>
    <w:rsid w:val="001B7029"/>
    <w:rsid w:val="001C015D"/>
    <w:rsid w:val="001C05DE"/>
    <w:rsid w:val="001C0807"/>
    <w:rsid w:val="001C15BF"/>
    <w:rsid w:val="001C1722"/>
    <w:rsid w:val="001C25B7"/>
    <w:rsid w:val="001C2948"/>
    <w:rsid w:val="001C3265"/>
    <w:rsid w:val="001C33EE"/>
    <w:rsid w:val="001C3615"/>
    <w:rsid w:val="001C3AB2"/>
    <w:rsid w:val="001C3D2C"/>
    <w:rsid w:val="001C41C8"/>
    <w:rsid w:val="001C422B"/>
    <w:rsid w:val="001C60F2"/>
    <w:rsid w:val="001C699C"/>
    <w:rsid w:val="001C6C86"/>
    <w:rsid w:val="001C7121"/>
    <w:rsid w:val="001D13A4"/>
    <w:rsid w:val="001D27C5"/>
    <w:rsid w:val="001D2B26"/>
    <w:rsid w:val="001D2F1A"/>
    <w:rsid w:val="001D3009"/>
    <w:rsid w:val="001D302D"/>
    <w:rsid w:val="001D3031"/>
    <w:rsid w:val="001D3198"/>
    <w:rsid w:val="001D3772"/>
    <w:rsid w:val="001D378A"/>
    <w:rsid w:val="001D3E8B"/>
    <w:rsid w:val="001D40BB"/>
    <w:rsid w:val="001D486E"/>
    <w:rsid w:val="001D4E83"/>
    <w:rsid w:val="001D50BB"/>
    <w:rsid w:val="001D51F4"/>
    <w:rsid w:val="001D532A"/>
    <w:rsid w:val="001D583F"/>
    <w:rsid w:val="001D5B4F"/>
    <w:rsid w:val="001D5D45"/>
    <w:rsid w:val="001D5F1C"/>
    <w:rsid w:val="001E089C"/>
    <w:rsid w:val="001E209C"/>
    <w:rsid w:val="001E2390"/>
    <w:rsid w:val="001E38AA"/>
    <w:rsid w:val="001E3C36"/>
    <w:rsid w:val="001E4385"/>
    <w:rsid w:val="001E45C3"/>
    <w:rsid w:val="001E4B3B"/>
    <w:rsid w:val="001E4F22"/>
    <w:rsid w:val="001E57A0"/>
    <w:rsid w:val="001E59B0"/>
    <w:rsid w:val="001E5DE5"/>
    <w:rsid w:val="001E64B2"/>
    <w:rsid w:val="001E66AC"/>
    <w:rsid w:val="001E67EA"/>
    <w:rsid w:val="001E6F1A"/>
    <w:rsid w:val="001E78F2"/>
    <w:rsid w:val="001F04A6"/>
    <w:rsid w:val="001F1171"/>
    <w:rsid w:val="001F1F14"/>
    <w:rsid w:val="001F21C2"/>
    <w:rsid w:val="001F29F4"/>
    <w:rsid w:val="001F2B68"/>
    <w:rsid w:val="001F327C"/>
    <w:rsid w:val="001F33DE"/>
    <w:rsid w:val="001F3842"/>
    <w:rsid w:val="001F4031"/>
    <w:rsid w:val="001F412F"/>
    <w:rsid w:val="001F415E"/>
    <w:rsid w:val="001F41B7"/>
    <w:rsid w:val="001F4C6A"/>
    <w:rsid w:val="001F572A"/>
    <w:rsid w:val="001F574D"/>
    <w:rsid w:val="001F5A80"/>
    <w:rsid w:val="001F6247"/>
    <w:rsid w:val="001F6D64"/>
    <w:rsid w:val="001F72FB"/>
    <w:rsid w:val="001F796D"/>
    <w:rsid w:val="001F7992"/>
    <w:rsid w:val="002004D2"/>
    <w:rsid w:val="002007A3"/>
    <w:rsid w:val="00200D89"/>
    <w:rsid w:val="002012F8"/>
    <w:rsid w:val="002015F6"/>
    <w:rsid w:val="00201F3E"/>
    <w:rsid w:val="002022FF"/>
    <w:rsid w:val="0020243D"/>
    <w:rsid w:val="0020260F"/>
    <w:rsid w:val="00202FB3"/>
    <w:rsid w:val="002030AA"/>
    <w:rsid w:val="002030C0"/>
    <w:rsid w:val="00203448"/>
    <w:rsid w:val="002039DE"/>
    <w:rsid w:val="002040B7"/>
    <w:rsid w:val="00204670"/>
    <w:rsid w:val="00204C16"/>
    <w:rsid w:val="00204DF4"/>
    <w:rsid w:val="00204F64"/>
    <w:rsid w:val="002056DB"/>
    <w:rsid w:val="00205BCD"/>
    <w:rsid w:val="00205EA8"/>
    <w:rsid w:val="00206009"/>
    <w:rsid w:val="00206F0A"/>
    <w:rsid w:val="002071E5"/>
    <w:rsid w:val="00207280"/>
    <w:rsid w:val="0020742C"/>
    <w:rsid w:val="002079EE"/>
    <w:rsid w:val="00207F3C"/>
    <w:rsid w:val="00210009"/>
    <w:rsid w:val="0021041F"/>
    <w:rsid w:val="002106A8"/>
    <w:rsid w:val="002108AF"/>
    <w:rsid w:val="00210CBB"/>
    <w:rsid w:val="00210E61"/>
    <w:rsid w:val="00211166"/>
    <w:rsid w:val="0021199D"/>
    <w:rsid w:val="00211F8B"/>
    <w:rsid w:val="00212E16"/>
    <w:rsid w:val="0021367C"/>
    <w:rsid w:val="00213905"/>
    <w:rsid w:val="00213AD5"/>
    <w:rsid w:val="00213C64"/>
    <w:rsid w:val="00214503"/>
    <w:rsid w:val="00214F6D"/>
    <w:rsid w:val="0021526C"/>
    <w:rsid w:val="00215ECC"/>
    <w:rsid w:val="002164A4"/>
    <w:rsid w:val="002169E2"/>
    <w:rsid w:val="0021700B"/>
    <w:rsid w:val="00217863"/>
    <w:rsid w:val="00217976"/>
    <w:rsid w:val="00220A27"/>
    <w:rsid w:val="002213CD"/>
    <w:rsid w:val="00221790"/>
    <w:rsid w:val="002217C5"/>
    <w:rsid w:val="0022188B"/>
    <w:rsid w:val="00221F81"/>
    <w:rsid w:val="002221C5"/>
    <w:rsid w:val="00222B1C"/>
    <w:rsid w:val="00222C9A"/>
    <w:rsid w:val="002230A8"/>
    <w:rsid w:val="002234B4"/>
    <w:rsid w:val="002241E0"/>
    <w:rsid w:val="00224A10"/>
    <w:rsid w:val="00224CEE"/>
    <w:rsid w:val="00224E25"/>
    <w:rsid w:val="002257FD"/>
    <w:rsid w:val="00225B95"/>
    <w:rsid w:val="00225F12"/>
    <w:rsid w:val="002263F9"/>
    <w:rsid w:val="0022692D"/>
    <w:rsid w:val="00226C18"/>
    <w:rsid w:val="00226FD2"/>
    <w:rsid w:val="0022716C"/>
    <w:rsid w:val="0022766D"/>
    <w:rsid w:val="00227788"/>
    <w:rsid w:val="00227BB0"/>
    <w:rsid w:val="00227BC1"/>
    <w:rsid w:val="00230215"/>
    <w:rsid w:val="00231E28"/>
    <w:rsid w:val="00232E29"/>
    <w:rsid w:val="00233071"/>
    <w:rsid w:val="00233140"/>
    <w:rsid w:val="002333F6"/>
    <w:rsid w:val="00233F2E"/>
    <w:rsid w:val="00233F99"/>
    <w:rsid w:val="0023452E"/>
    <w:rsid w:val="00234C42"/>
    <w:rsid w:val="00235B4C"/>
    <w:rsid w:val="00235CF5"/>
    <w:rsid w:val="00235E3D"/>
    <w:rsid w:val="002378E3"/>
    <w:rsid w:val="0023791B"/>
    <w:rsid w:val="00237921"/>
    <w:rsid w:val="00237A74"/>
    <w:rsid w:val="00237B9D"/>
    <w:rsid w:val="00237FC6"/>
    <w:rsid w:val="0024178E"/>
    <w:rsid w:val="00242221"/>
    <w:rsid w:val="00242518"/>
    <w:rsid w:val="0024267B"/>
    <w:rsid w:val="00242A50"/>
    <w:rsid w:val="00242CC6"/>
    <w:rsid w:val="0024331F"/>
    <w:rsid w:val="0024388E"/>
    <w:rsid w:val="002443AE"/>
    <w:rsid w:val="00244901"/>
    <w:rsid w:val="00244B24"/>
    <w:rsid w:val="00244B97"/>
    <w:rsid w:val="002451B7"/>
    <w:rsid w:val="0024590A"/>
    <w:rsid w:val="00245D95"/>
    <w:rsid w:val="00246969"/>
    <w:rsid w:val="00246E72"/>
    <w:rsid w:val="00246F4D"/>
    <w:rsid w:val="00246F62"/>
    <w:rsid w:val="00247157"/>
    <w:rsid w:val="002472DA"/>
    <w:rsid w:val="00247592"/>
    <w:rsid w:val="002476BF"/>
    <w:rsid w:val="00247F2B"/>
    <w:rsid w:val="00250143"/>
    <w:rsid w:val="0025074A"/>
    <w:rsid w:val="0025195B"/>
    <w:rsid w:val="00251BDD"/>
    <w:rsid w:val="002522DB"/>
    <w:rsid w:val="002523DB"/>
    <w:rsid w:val="002524A8"/>
    <w:rsid w:val="002539D0"/>
    <w:rsid w:val="00254C39"/>
    <w:rsid w:val="00254D2C"/>
    <w:rsid w:val="0025673A"/>
    <w:rsid w:val="0025701F"/>
    <w:rsid w:val="002573F7"/>
    <w:rsid w:val="00257FA5"/>
    <w:rsid w:val="0026047F"/>
    <w:rsid w:val="00261340"/>
    <w:rsid w:val="00261D13"/>
    <w:rsid w:val="00261F6A"/>
    <w:rsid w:val="00262C6D"/>
    <w:rsid w:val="00262D40"/>
    <w:rsid w:val="0026331E"/>
    <w:rsid w:val="00263603"/>
    <w:rsid w:val="0026412D"/>
    <w:rsid w:val="0026486C"/>
    <w:rsid w:val="002648AB"/>
    <w:rsid w:val="00264DA1"/>
    <w:rsid w:val="00264E73"/>
    <w:rsid w:val="002653F4"/>
    <w:rsid w:val="002656A3"/>
    <w:rsid w:val="002658BE"/>
    <w:rsid w:val="002659BF"/>
    <w:rsid w:val="00265D08"/>
    <w:rsid w:val="0026696B"/>
    <w:rsid w:val="00266CBB"/>
    <w:rsid w:val="0026731D"/>
    <w:rsid w:val="0026795D"/>
    <w:rsid w:val="002679C3"/>
    <w:rsid w:val="002679E2"/>
    <w:rsid w:val="00267C5C"/>
    <w:rsid w:val="00267CFD"/>
    <w:rsid w:val="00267E78"/>
    <w:rsid w:val="0027003D"/>
    <w:rsid w:val="002703F5"/>
    <w:rsid w:val="002706B3"/>
    <w:rsid w:val="00270D70"/>
    <w:rsid w:val="00271775"/>
    <w:rsid w:val="00271A99"/>
    <w:rsid w:val="00271C5D"/>
    <w:rsid w:val="00271E9F"/>
    <w:rsid w:val="002736DD"/>
    <w:rsid w:val="00273DD8"/>
    <w:rsid w:val="00273E43"/>
    <w:rsid w:val="00273F8B"/>
    <w:rsid w:val="00274018"/>
    <w:rsid w:val="00275622"/>
    <w:rsid w:val="00275856"/>
    <w:rsid w:val="00275E83"/>
    <w:rsid w:val="00276265"/>
    <w:rsid w:val="002764FC"/>
    <w:rsid w:val="00277000"/>
    <w:rsid w:val="002775D2"/>
    <w:rsid w:val="0027784B"/>
    <w:rsid w:val="002802D5"/>
    <w:rsid w:val="00280320"/>
    <w:rsid w:val="00280B63"/>
    <w:rsid w:val="00280D5C"/>
    <w:rsid w:val="00281546"/>
    <w:rsid w:val="00281F4F"/>
    <w:rsid w:val="002820E4"/>
    <w:rsid w:val="00282758"/>
    <w:rsid w:val="00282ACB"/>
    <w:rsid w:val="00283605"/>
    <w:rsid w:val="00283B5B"/>
    <w:rsid w:val="00283C77"/>
    <w:rsid w:val="00283D90"/>
    <w:rsid w:val="00284082"/>
    <w:rsid w:val="0028443D"/>
    <w:rsid w:val="002846D8"/>
    <w:rsid w:val="00285E3C"/>
    <w:rsid w:val="00285FEB"/>
    <w:rsid w:val="00286315"/>
    <w:rsid w:val="002866A3"/>
    <w:rsid w:val="00286EF7"/>
    <w:rsid w:val="0028712A"/>
    <w:rsid w:val="0029041A"/>
    <w:rsid w:val="00290B55"/>
    <w:rsid w:val="00290E86"/>
    <w:rsid w:val="00291140"/>
    <w:rsid w:val="00291199"/>
    <w:rsid w:val="002914F7"/>
    <w:rsid w:val="002917BC"/>
    <w:rsid w:val="00291ACF"/>
    <w:rsid w:val="00291FA7"/>
    <w:rsid w:val="002922D0"/>
    <w:rsid w:val="00292C32"/>
    <w:rsid w:val="00293011"/>
    <w:rsid w:val="00293769"/>
    <w:rsid w:val="0029376A"/>
    <w:rsid w:val="002939EB"/>
    <w:rsid w:val="00293F92"/>
    <w:rsid w:val="00294231"/>
    <w:rsid w:val="00295A46"/>
    <w:rsid w:val="002960BE"/>
    <w:rsid w:val="00296F08"/>
    <w:rsid w:val="002973AF"/>
    <w:rsid w:val="0029777A"/>
    <w:rsid w:val="002A05CC"/>
    <w:rsid w:val="002A05F7"/>
    <w:rsid w:val="002A078A"/>
    <w:rsid w:val="002A0CD7"/>
    <w:rsid w:val="002A1ACD"/>
    <w:rsid w:val="002A2870"/>
    <w:rsid w:val="002A2D76"/>
    <w:rsid w:val="002A326A"/>
    <w:rsid w:val="002A3660"/>
    <w:rsid w:val="002A37B2"/>
    <w:rsid w:val="002A3BA9"/>
    <w:rsid w:val="002A3C1C"/>
    <w:rsid w:val="002A43A6"/>
    <w:rsid w:val="002A458B"/>
    <w:rsid w:val="002A4895"/>
    <w:rsid w:val="002A4DD2"/>
    <w:rsid w:val="002A4E1A"/>
    <w:rsid w:val="002A6561"/>
    <w:rsid w:val="002A6A82"/>
    <w:rsid w:val="002A6E17"/>
    <w:rsid w:val="002A764A"/>
    <w:rsid w:val="002A7BCB"/>
    <w:rsid w:val="002B010A"/>
    <w:rsid w:val="002B012D"/>
    <w:rsid w:val="002B0555"/>
    <w:rsid w:val="002B0676"/>
    <w:rsid w:val="002B06F3"/>
    <w:rsid w:val="002B1389"/>
    <w:rsid w:val="002B1DAB"/>
    <w:rsid w:val="002B29D3"/>
    <w:rsid w:val="002B2FD8"/>
    <w:rsid w:val="002B306C"/>
    <w:rsid w:val="002B30A3"/>
    <w:rsid w:val="002B3217"/>
    <w:rsid w:val="002B3982"/>
    <w:rsid w:val="002B3D3E"/>
    <w:rsid w:val="002B4648"/>
    <w:rsid w:val="002B4F97"/>
    <w:rsid w:val="002B5683"/>
    <w:rsid w:val="002B5A76"/>
    <w:rsid w:val="002B5E4A"/>
    <w:rsid w:val="002B690B"/>
    <w:rsid w:val="002B7129"/>
    <w:rsid w:val="002B7546"/>
    <w:rsid w:val="002B7598"/>
    <w:rsid w:val="002C02DA"/>
    <w:rsid w:val="002C0611"/>
    <w:rsid w:val="002C07E1"/>
    <w:rsid w:val="002C0EDD"/>
    <w:rsid w:val="002C0F4E"/>
    <w:rsid w:val="002C21A6"/>
    <w:rsid w:val="002C2545"/>
    <w:rsid w:val="002C2912"/>
    <w:rsid w:val="002C2D70"/>
    <w:rsid w:val="002C34F4"/>
    <w:rsid w:val="002C3891"/>
    <w:rsid w:val="002C3D4E"/>
    <w:rsid w:val="002C4073"/>
    <w:rsid w:val="002C42B2"/>
    <w:rsid w:val="002C45F7"/>
    <w:rsid w:val="002C4916"/>
    <w:rsid w:val="002C4C1F"/>
    <w:rsid w:val="002C5515"/>
    <w:rsid w:val="002C5B42"/>
    <w:rsid w:val="002C5D65"/>
    <w:rsid w:val="002C659D"/>
    <w:rsid w:val="002C6980"/>
    <w:rsid w:val="002C6BA6"/>
    <w:rsid w:val="002C7170"/>
    <w:rsid w:val="002D1104"/>
    <w:rsid w:val="002D1876"/>
    <w:rsid w:val="002D21AB"/>
    <w:rsid w:val="002D2246"/>
    <w:rsid w:val="002D25AC"/>
    <w:rsid w:val="002D26BC"/>
    <w:rsid w:val="002D2E14"/>
    <w:rsid w:val="002D3EBB"/>
    <w:rsid w:val="002D46B8"/>
    <w:rsid w:val="002D5EB0"/>
    <w:rsid w:val="002D624A"/>
    <w:rsid w:val="002D6838"/>
    <w:rsid w:val="002D7264"/>
    <w:rsid w:val="002D7898"/>
    <w:rsid w:val="002D7A06"/>
    <w:rsid w:val="002E0BA4"/>
    <w:rsid w:val="002E17E6"/>
    <w:rsid w:val="002E19B9"/>
    <w:rsid w:val="002E216C"/>
    <w:rsid w:val="002E2A8F"/>
    <w:rsid w:val="002E2F3B"/>
    <w:rsid w:val="002E32DB"/>
    <w:rsid w:val="002E4F4D"/>
    <w:rsid w:val="002E5345"/>
    <w:rsid w:val="002E5AB8"/>
    <w:rsid w:val="002E6B50"/>
    <w:rsid w:val="002E6EE6"/>
    <w:rsid w:val="002E7C07"/>
    <w:rsid w:val="002F09EA"/>
    <w:rsid w:val="002F0BBA"/>
    <w:rsid w:val="002F11AE"/>
    <w:rsid w:val="002F1A9D"/>
    <w:rsid w:val="002F2B05"/>
    <w:rsid w:val="002F2FE4"/>
    <w:rsid w:val="002F308D"/>
    <w:rsid w:val="002F3960"/>
    <w:rsid w:val="002F413A"/>
    <w:rsid w:val="002F46E9"/>
    <w:rsid w:val="002F4E8C"/>
    <w:rsid w:val="002F4EE1"/>
    <w:rsid w:val="002F53ED"/>
    <w:rsid w:val="002F5B57"/>
    <w:rsid w:val="002F5E89"/>
    <w:rsid w:val="002F62B7"/>
    <w:rsid w:val="002F633E"/>
    <w:rsid w:val="002F63CC"/>
    <w:rsid w:val="002F6C8B"/>
    <w:rsid w:val="002F6CFF"/>
    <w:rsid w:val="002F7083"/>
    <w:rsid w:val="002F7602"/>
    <w:rsid w:val="002F784F"/>
    <w:rsid w:val="002F7A93"/>
    <w:rsid w:val="002F7E34"/>
    <w:rsid w:val="00300116"/>
    <w:rsid w:val="003003C2"/>
    <w:rsid w:val="00300CD5"/>
    <w:rsid w:val="00300D9D"/>
    <w:rsid w:val="00302A48"/>
    <w:rsid w:val="00302D80"/>
    <w:rsid w:val="003038BD"/>
    <w:rsid w:val="00305056"/>
    <w:rsid w:val="00305368"/>
    <w:rsid w:val="003053A0"/>
    <w:rsid w:val="00305AB4"/>
    <w:rsid w:val="003062A4"/>
    <w:rsid w:val="00306579"/>
    <w:rsid w:val="00306861"/>
    <w:rsid w:val="00306C6C"/>
    <w:rsid w:val="00306D58"/>
    <w:rsid w:val="00306F92"/>
    <w:rsid w:val="00307086"/>
    <w:rsid w:val="00307125"/>
    <w:rsid w:val="0030750F"/>
    <w:rsid w:val="0030766E"/>
    <w:rsid w:val="00307E70"/>
    <w:rsid w:val="00310489"/>
    <w:rsid w:val="00310949"/>
    <w:rsid w:val="0031148B"/>
    <w:rsid w:val="00311501"/>
    <w:rsid w:val="00311716"/>
    <w:rsid w:val="00312238"/>
    <w:rsid w:val="00312903"/>
    <w:rsid w:val="00313B9C"/>
    <w:rsid w:val="00314940"/>
    <w:rsid w:val="00314B8F"/>
    <w:rsid w:val="00314DA4"/>
    <w:rsid w:val="00315B2C"/>
    <w:rsid w:val="0031600E"/>
    <w:rsid w:val="00316A54"/>
    <w:rsid w:val="00317304"/>
    <w:rsid w:val="00317B99"/>
    <w:rsid w:val="00317CF2"/>
    <w:rsid w:val="00320061"/>
    <w:rsid w:val="00320AF5"/>
    <w:rsid w:val="00321AE2"/>
    <w:rsid w:val="00321BCC"/>
    <w:rsid w:val="003231D6"/>
    <w:rsid w:val="003236B1"/>
    <w:rsid w:val="003236DA"/>
    <w:rsid w:val="00323AC9"/>
    <w:rsid w:val="00323F0C"/>
    <w:rsid w:val="00324579"/>
    <w:rsid w:val="003252D1"/>
    <w:rsid w:val="003253E1"/>
    <w:rsid w:val="00326265"/>
    <w:rsid w:val="0032642C"/>
    <w:rsid w:val="003276F1"/>
    <w:rsid w:val="00330635"/>
    <w:rsid w:val="00330FE1"/>
    <w:rsid w:val="00331269"/>
    <w:rsid w:val="00331A12"/>
    <w:rsid w:val="003333BA"/>
    <w:rsid w:val="00333628"/>
    <w:rsid w:val="00333DA5"/>
    <w:rsid w:val="0033405D"/>
    <w:rsid w:val="003344C2"/>
    <w:rsid w:val="00334511"/>
    <w:rsid w:val="00334B48"/>
    <w:rsid w:val="00335657"/>
    <w:rsid w:val="003358F0"/>
    <w:rsid w:val="00335929"/>
    <w:rsid w:val="003361D2"/>
    <w:rsid w:val="00336BE4"/>
    <w:rsid w:val="00337339"/>
    <w:rsid w:val="00337523"/>
    <w:rsid w:val="00337F35"/>
    <w:rsid w:val="0034052E"/>
    <w:rsid w:val="003410F0"/>
    <w:rsid w:val="0034142A"/>
    <w:rsid w:val="00341A8F"/>
    <w:rsid w:val="00342062"/>
    <w:rsid w:val="00342321"/>
    <w:rsid w:val="003428B8"/>
    <w:rsid w:val="00342F76"/>
    <w:rsid w:val="00343493"/>
    <w:rsid w:val="00343800"/>
    <w:rsid w:val="00343A7F"/>
    <w:rsid w:val="00343FEF"/>
    <w:rsid w:val="003441AC"/>
    <w:rsid w:val="00344209"/>
    <w:rsid w:val="00345DFC"/>
    <w:rsid w:val="00346288"/>
    <w:rsid w:val="00346913"/>
    <w:rsid w:val="00347B70"/>
    <w:rsid w:val="00347ED4"/>
    <w:rsid w:val="00347F88"/>
    <w:rsid w:val="0035014C"/>
    <w:rsid w:val="00350E7B"/>
    <w:rsid w:val="003513CF"/>
    <w:rsid w:val="00351BA1"/>
    <w:rsid w:val="003522D2"/>
    <w:rsid w:val="003523CB"/>
    <w:rsid w:val="003539F9"/>
    <w:rsid w:val="00353D4A"/>
    <w:rsid w:val="003541B2"/>
    <w:rsid w:val="00354554"/>
    <w:rsid w:val="00354F06"/>
    <w:rsid w:val="0035525F"/>
    <w:rsid w:val="0035555F"/>
    <w:rsid w:val="0035566A"/>
    <w:rsid w:val="00355C50"/>
    <w:rsid w:val="00355FCD"/>
    <w:rsid w:val="0035636E"/>
    <w:rsid w:val="0035668F"/>
    <w:rsid w:val="00356B19"/>
    <w:rsid w:val="00357886"/>
    <w:rsid w:val="00360571"/>
    <w:rsid w:val="00360F92"/>
    <w:rsid w:val="0036191B"/>
    <w:rsid w:val="003624F1"/>
    <w:rsid w:val="0036280D"/>
    <w:rsid w:val="003628F7"/>
    <w:rsid w:val="00362AF8"/>
    <w:rsid w:val="00362C74"/>
    <w:rsid w:val="00362FF4"/>
    <w:rsid w:val="003630D6"/>
    <w:rsid w:val="00363464"/>
    <w:rsid w:val="00363C69"/>
    <w:rsid w:val="00363DA5"/>
    <w:rsid w:val="00364C8F"/>
    <w:rsid w:val="00365CE0"/>
    <w:rsid w:val="00366210"/>
    <w:rsid w:val="00366621"/>
    <w:rsid w:val="003667E3"/>
    <w:rsid w:val="0036696C"/>
    <w:rsid w:val="00366B4E"/>
    <w:rsid w:val="00367A5A"/>
    <w:rsid w:val="00370103"/>
    <w:rsid w:val="00370421"/>
    <w:rsid w:val="003706D5"/>
    <w:rsid w:val="003708A6"/>
    <w:rsid w:val="00371349"/>
    <w:rsid w:val="00371683"/>
    <w:rsid w:val="0037214A"/>
    <w:rsid w:val="00372451"/>
    <w:rsid w:val="003730BF"/>
    <w:rsid w:val="003736B0"/>
    <w:rsid w:val="0037395E"/>
    <w:rsid w:val="00373E95"/>
    <w:rsid w:val="00374A53"/>
    <w:rsid w:val="00374F84"/>
    <w:rsid w:val="0037584C"/>
    <w:rsid w:val="00375EAD"/>
    <w:rsid w:val="003761E1"/>
    <w:rsid w:val="003767BE"/>
    <w:rsid w:val="003770B7"/>
    <w:rsid w:val="00380179"/>
    <w:rsid w:val="003802C0"/>
    <w:rsid w:val="00380AE2"/>
    <w:rsid w:val="00380F8A"/>
    <w:rsid w:val="00381BD2"/>
    <w:rsid w:val="00381E75"/>
    <w:rsid w:val="003822AF"/>
    <w:rsid w:val="003827F6"/>
    <w:rsid w:val="00382C97"/>
    <w:rsid w:val="00382FE6"/>
    <w:rsid w:val="003830CB"/>
    <w:rsid w:val="003831D2"/>
    <w:rsid w:val="003833BB"/>
    <w:rsid w:val="00383506"/>
    <w:rsid w:val="00383A1D"/>
    <w:rsid w:val="00383E07"/>
    <w:rsid w:val="0038471C"/>
    <w:rsid w:val="00385025"/>
    <w:rsid w:val="00385140"/>
    <w:rsid w:val="003852BC"/>
    <w:rsid w:val="0038617F"/>
    <w:rsid w:val="00386340"/>
    <w:rsid w:val="00386383"/>
    <w:rsid w:val="0038703F"/>
    <w:rsid w:val="003871B1"/>
    <w:rsid w:val="00387D5F"/>
    <w:rsid w:val="0039086E"/>
    <w:rsid w:val="00390F37"/>
    <w:rsid w:val="003910C7"/>
    <w:rsid w:val="003910D7"/>
    <w:rsid w:val="0039126F"/>
    <w:rsid w:val="0039143D"/>
    <w:rsid w:val="003914E9"/>
    <w:rsid w:val="0039177B"/>
    <w:rsid w:val="00392087"/>
    <w:rsid w:val="0039289A"/>
    <w:rsid w:val="00392FC6"/>
    <w:rsid w:val="00393724"/>
    <w:rsid w:val="003938DA"/>
    <w:rsid w:val="003938F8"/>
    <w:rsid w:val="00393CF7"/>
    <w:rsid w:val="00394222"/>
    <w:rsid w:val="00394458"/>
    <w:rsid w:val="003946BB"/>
    <w:rsid w:val="00394B50"/>
    <w:rsid w:val="00397D69"/>
    <w:rsid w:val="003A014A"/>
    <w:rsid w:val="003A0378"/>
    <w:rsid w:val="003A054E"/>
    <w:rsid w:val="003A06C5"/>
    <w:rsid w:val="003A0E5C"/>
    <w:rsid w:val="003A1153"/>
    <w:rsid w:val="003A1196"/>
    <w:rsid w:val="003A144D"/>
    <w:rsid w:val="003A17FF"/>
    <w:rsid w:val="003A1DC5"/>
    <w:rsid w:val="003A23BC"/>
    <w:rsid w:val="003A321A"/>
    <w:rsid w:val="003A358E"/>
    <w:rsid w:val="003A36EA"/>
    <w:rsid w:val="003A4658"/>
    <w:rsid w:val="003A4FBD"/>
    <w:rsid w:val="003A52D9"/>
    <w:rsid w:val="003A5C58"/>
    <w:rsid w:val="003A5F72"/>
    <w:rsid w:val="003A5FD5"/>
    <w:rsid w:val="003A62E0"/>
    <w:rsid w:val="003A6491"/>
    <w:rsid w:val="003A67D7"/>
    <w:rsid w:val="003A6FA7"/>
    <w:rsid w:val="003A789D"/>
    <w:rsid w:val="003A7B7A"/>
    <w:rsid w:val="003A7E15"/>
    <w:rsid w:val="003A7E71"/>
    <w:rsid w:val="003B033E"/>
    <w:rsid w:val="003B0705"/>
    <w:rsid w:val="003B0F25"/>
    <w:rsid w:val="003B1474"/>
    <w:rsid w:val="003B1638"/>
    <w:rsid w:val="003B241D"/>
    <w:rsid w:val="003B2B26"/>
    <w:rsid w:val="003B2D93"/>
    <w:rsid w:val="003B2DCC"/>
    <w:rsid w:val="003B4C4B"/>
    <w:rsid w:val="003B4C6D"/>
    <w:rsid w:val="003B5FB5"/>
    <w:rsid w:val="003B7045"/>
    <w:rsid w:val="003B7F2B"/>
    <w:rsid w:val="003C0C5D"/>
    <w:rsid w:val="003C0DEA"/>
    <w:rsid w:val="003C0E84"/>
    <w:rsid w:val="003C100D"/>
    <w:rsid w:val="003C1305"/>
    <w:rsid w:val="003C132F"/>
    <w:rsid w:val="003C1E66"/>
    <w:rsid w:val="003C216D"/>
    <w:rsid w:val="003C2A35"/>
    <w:rsid w:val="003C2EE9"/>
    <w:rsid w:val="003C3D46"/>
    <w:rsid w:val="003C3FC7"/>
    <w:rsid w:val="003C40A2"/>
    <w:rsid w:val="003C416D"/>
    <w:rsid w:val="003C4A6F"/>
    <w:rsid w:val="003C4D3E"/>
    <w:rsid w:val="003C4E4A"/>
    <w:rsid w:val="003C5423"/>
    <w:rsid w:val="003C5D95"/>
    <w:rsid w:val="003C63B4"/>
    <w:rsid w:val="003C689F"/>
    <w:rsid w:val="003C6CFE"/>
    <w:rsid w:val="003C6FDC"/>
    <w:rsid w:val="003C77FD"/>
    <w:rsid w:val="003D07F7"/>
    <w:rsid w:val="003D099C"/>
    <w:rsid w:val="003D0C06"/>
    <w:rsid w:val="003D0DCE"/>
    <w:rsid w:val="003D1C0D"/>
    <w:rsid w:val="003D1CE5"/>
    <w:rsid w:val="003D1E93"/>
    <w:rsid w:val="003D2725"/>
    <w:rsid w:val="003D2B0A"/>
    <w:rsid w:val="003D306B"/>
    <w:rsid w:val="003D4443"/>
    <w:rsid w:val="003D45A8"/>
    <w:rsid w:val="003D47B1"/>
    <w:rsid w:val="003D5062"/>
    <w:rsid w:val="003D5170"/>
    <w:rsid w:val="003D5281"/>
    <w:rsid w:val="003D58C8"/>
    <w:rsid w:val="003D5EF9"/>
    <w:rsid w:val="003D60BD"/>
    <w:rsid w:val="003D6CFC"/>
    <w:rsid w:val="003D6EA1"/>
    <w:rsid w:val="003D7778"/>
    <w:rsid w:val="003D77A8"/>
    <w:rsid w:val="003D7AE6"/>
    <w:rsid w:val="003E066A"/>
    <w:rsid w:val="003E0C33"/>
    <w:rsid w:val="003E1485"/>
    <w:rsid w:val="003E1C7D"/>
    <w:rsid w:val="003E23AD"/>
    <w:rsid w:val="003E2A07"/>
    <w:rsid w:val="003E304C"/>
    <w:rsid w:val="003E4912"/>
    <w:rsid w:val="003E49B0"/>
    <w:rsid w:val="003E4BEF"/>
    <w:rsid w:val="003E51A7"/>
    <w:rsid w:val="003E51D4"/>
    <w:rsid w:val="003E54D5"/>
    <w:rsid w:val="003E54E2"/>
    <w:rsid w:val="003E5D2F"/>
    <w:rsid w:val="003E6950"/>
    <w:rsid w:val="003E6DD6"/>
    <w:rsid w:val="003E71E2"/>
    <w:rsid w:val="003F0090"/>
    <w:rsid w:val="003F08CA"/>
    <w:rsid w:val="003F0EE9"/>
    <w:rsid w:val="003F164D"/>
    <w:rsid w:val="003F1EB1"/>
    <w:rsid w:val="003F2114"/>
    <w:rsid w:val="003F24A9"/>
    <w:rsid w:val="003F282B"/>
    <w:rsid w:val="003F3614"/>
    <w:rsid w:val="003F38C9"/>
    <w:rsid w:val="003F3BA0"/>
    <w:rsid w:val="003F493B"/>
    <w:rsid w:val="003F4A62"/>
    <w:rsid w:val="003F4D77"/>
    <w:rsid w:val="003F54D1"/>
    <w:rsid w:val="003F5906"/>
    <w:rsid w:val="003F5916"/>
    <w:rsid w:val="003F5C5F"/>
    <w:rsid w:val="003F5D9C"/>
    <w:rsid w:val="003F5FDE"/>
    <w:rsid w:val="003F6474"/>
    <w:rsid w:val="003F6A3E"/>
    <w:rsid w:val="003F7798"/>
    <w:rsid w:val="003F7892"/>
    <w:rsid w:val="0040053E"/>
    <w:rsid w:val="00400888"/>
    <w:rsid w:val="004010A6"/>
    <w:rsid w:val="00402ED6"/>
    <w:rsid w:val="00402F7A"/>
    <w:rsid w:val="004031B4"/>
    <w:rsid w:val="004038CE"/>
    <w:rsid w:val="00404C01"/>
    <w:rsid w:val="00404CCF"/>
    <w:rsid w:val="00406314"/>
    <w:rsid w:val="00406379"/>
    <w:rsid w:val="0040653A"/>
    <w:rsid w:val="00406C7C"/>
    <w:rsid w:val="004100B2"/>
    <w:rsid w:val="00410445"/>
    <w:rsid w:val="00410993"/>
    <w:rsid w:val="00410BDF"/>
    <w:rsid w:val="00411B1C"/>
    <w:rsid w:val="004122AF"/>
    <w:rsid w:val="0041231F"/>
    <w:rsid w:val="0041248D"/>
    <w:rsid w:val="00412D46"/>
    <w:rsid w:val="0041471D"/>
    <w:rsid w:val="00414811"/>
    <w:rsid w:val="00414871"/>
    <w:rsid w:val="00415038"/>
    <w:rsid w:val="00415260"/>
    <w:rsid w:val="00415A1A"/>
    <w:rsid w:val="00415EB0"/>
    <w:rsid w:val="00415FDC"/>
    <w:rsid w:val="00416D6A"/>
    <w:rsid w:val="004173EF"/>
    <w:rsid w:val="00417729"/>
    <w:rsid w:val="00420737"/>
    <w:rsid w:val="00420E79"/>
    <w:rsid w:val="00422247"/>
    <w:rsid w:val="004229E0"/>
    <w:rsid w:val="00422BAB"/>
    <w:rsid w:val="004237C8"/>
    <w:rsid w:val="00423ACD"/>
    <w:rsid w:val="00423C42"/>
    <w:rsid w:val="0042430F"/>
    <w:rsid w:val="00424433"/>
    <w:rsid w:val="004249AE"/>
    <w:rsid w:val="00424BAA"/>
    <w:rsid w:val="00425831"/>
    <w:rsid w:val="00425FD4"/>
    <w:rsid w:val="00426DAB"/>
    <w:rsid w:val="004302D8"/>
    <w:rsid w:val="004305A9"/>
    <w:rsid w:val="00430C67"/>
    <w:rsid w:val="00431619"/>
    <w:rsid w:val="00432285"/>
    <w:rsid w:val="0043338B"/>
    <w:rsid w:val="00433DE2"/>
    <w:rsid w:val="0043418D"/>
    <w:rsid w:val="004342EE"/>
    <w:rsid w:val="00434863"/>
    <w:rsid w:val="00434DF9"/>
    <w:rsid w:val="004367FF"/>
    <w:rsid w:val="004368EB"/>
    <w:rsid w:val="00436BB1"/>
    <w:rsid w:val="00436BE9"/>
    <w:rsid w:val="0043721B"/>
    <w:rsid w:val="00437A7B"/>
    <w:rsid w:val="00437FCB"/>
    <w:rsid w:val="00440226"/>
    <w:rsid w:val="00440459"/>
    <w:rsid w:val="00441299"/>
    <w:rsid w:val="00442033"/>
    <w:rsid w:val="00442BB3"/>
    <w:rsid w:val="00443B98"/>
    <w:rsid w:val="00444035"/>
    <w:rsid w:val="004441EE"/>
    <w:rsid w:val="00445509"/>
    <w:rsid w:val="00445BDB"/>
    <w:rsid w:val="00445E5D"/>
    <w:rsid w:val="004463BC"/>
    <w:rsid w:val="004469F5"/>
    <w:rsid w:val="00446BF5"/>
    <w:rsid w:val="004504F2"/>
    <w:rsid w:val="00450F30"/>
    <w:rsid w:val="00451340"/>
    <w:rsid w:val="00451CF8"/>
    <w:rsid w:val="00452C9C"/>
    <w:rsid w:val="00453E3B"/>
    <w:rsid w:val="00454631"/>
    <w:rsid w:val="00454977"/>
    <w:rsid w:val="0045544F"/>
    <w:rsid w:val="004556AC"/>
    <w:rsid w:val="00455EA7"/>
    <w:rsid w:val="004560C6"/>
    <w:rsid w:val="0045637F"/>
    <w:rsid w:val="00456DD9"/>
    <w:rsid w:val="0045710C"/>
    <w:rsid w:val="00457D74"/>
    <w:rsid w:val="004600AE"/>
    <w:rsid w:val="0046128F"/>
    <w:rsid w:val="0046255A"/>
    <w:rsid w:val="00462A77"/>
    <w:rsid w:val="00462DB5"/>
    <w:rsid w:val="00462E7D"/>
    <w:rsid w:val="004635AA"/>
    <w:rsid w:val="00464803"/>
    <w:rsid w:val="004648D0"/>
    <w:rsid w:val="00464932"/>
    <w:rsid w:val="00464E66"/>
    <w:rsid w:val="004652F7"/>
    <w:rsid w:val="00465FAD"/>
    <w:rsid w:val="00466F57"/>
    <w:rsid w:val="00467229"/>
    <w:rsid w:val="004674DB"/>
    <w:rsid w:val="0046799C"/>
    <w:rsid w:val="00467F0E"/>
    <w:rsid w:val="004700C6"/>
    <w:rsid w:val="00470112"/>
    <w:rsid w:val="004705CF"/>
    <w:rsid w:val="00470717"/>
    <w:rsid w:val="004709EE"/>
    <w:rsid w:val="00470EB0"/>
    <w:rsid w:val="00471096"/>
    <w:rsid w:val="00471330"/>
    <w:rsid w:val="00471BF8"/>
    <w:rsid w:val="00471FC1"/>
    <w:rsid w:val="00472195"/>
    <w:rsid w:val="00472B1F"/>
    <w:rsid w:val="00472BE2"/>
    <w:rsid w:val="00473476"/>
    <w:rsid w:val="00473D01"/>
    <w:rsid w:val="00473D7F"/>
    <w:rsid w:val="0047421A"/>
    <w:rsid w:val="00474284"/>
    <w:rsid w:val="00474457"/>
    <w:rsid w:val="00474D45"/>
    <w:rsid w:val="0047581B"/>
    <w:rsid w:val="004759BE"/>
    <w:rsid w:val="00475B4A"/>
    <w:rsid w:val="0047619A"/>
    <w:rsid w:val="0047636C"/>
    <w:rsid w:val="004764DB"/>
    <w:rsid w:val="00476AD6"/>
    <w:rsid w:val="00477086"/>
    <w:rsid w:val="00477F11"/>
    <w:rsid w:val="00480966"/>
    <w:rsid w:val="00481682"/>
    <w:rsid w:val="0048179E"/>
    <w:rsid w:val="00482A49"/>
    <w:rsid w:val="00482D55"/>
    <w:rsid w:val="00483510"/>
    <w:rsid w:val="00483591"/>
    <w:rsid w:val="0048396D"/>
    <w:rsid w:val="00483E17"/>
    <w:rsid w:val="0048423A"/>
    <w:rsid w:val="0048496B"/>
    <w:rsid w:val="004858AA"/>
    <w:rsid w:val="00486396"/>
    <w:rsid w:val="00486450"/>
    <w:rsid w:val="00486658"/>
    <w:rsid w:val="0048681B"/>
    <w:rsid w:val="0048689F"/>
    <w:rsid w:val="00486F0B"/>
    <w:rsid w:val="00487469"/>
    <w:rsid w:val="004874F4"/>
    <w:rsid w:val="00487775"/>
    <w:rsid w:val="00490644"/>
    <w:rsid w:val="004906D4"/>
    <w:rsid w:val="00490727"/>
    <w:rsid w:val="004908BD"/>
    <w:rsid w:val="00491041"/>
    <w:rsid w:val="00491B6C"/>
    <w:rsid w:val="00491E77"/>
    <w:rsid w:val="00492BEE"/>
    <w:rsid w:val="004933C2"/>
    <w:rsid w:val="00493A3F"/>
    <w:rsid w:val="0049412D"/>
    <w:rsid w:val="00494460"/>
    <w:rsid w:val="00494BA7"/>
    <w:rsid w:val="00494E7B"/>
    <w:rsid w:val="00494F47"/>
    <w:rsid w:val="0049507A"/>
    <w:rsid w:val="00495223"/>
    <w:rsid w:val="0049590D"/>
    <w:rsid w:val="0049653B"/>
    <w:rsid w:val="00497306"/>
    <w:rsid w:val="004975A4"/>
    <w:rsid w:val="004A0387"/>
    <w:rsid w:val="004A1067"/>
    <w:rsid w:val="004A1248"/>
    <w:rsid w:val="004A18D4"/>
    <w:rsid w:val="004A2428"/>
    <w:rsid w:val="004A24D8"/>
    <w:rsid w:val="004A2527"/>
    <w:rsid w:val="004A29BC"/>
    <w:rsid w:val="004A29D7"/>
    <w:rsid w:val="004A2EB0"/>
    <w:rsid w:val="004A2EE1"/>
    <w:rsid w:val="004A3433"/>
    <w:rsid w:val="004A42FD"/>
    <w:rsid w:val="004A45D4"/>
    <w:rsid w:val="004A48FD"/>
    <w:rsid w:val="004A4AEE"/>
    <w:rsid w:val="004A4F0D"/>
    <w:rsid w:val="004A544F"/>
    <w:rsid w:val="004A573B"/>
    <w:rsid w:val="004A5A26"/>
    <w:rsid w:val="004A62A0"/>
    <w:rsid w:val="004A685B"/>
    <w:rsid w:val="004A6A46"/>
    <w:rsid w:val="004A6D32"/>
    <w:rsid w:val="004A6EEF"/>
    <w:rsid w:val="004A71BC"/>
    <w:rsid w:val="004A7254"/>
    <w:rsid w:val="004A72EC"/>
    <w:rsid w:val="004A7354"/>
    <w:rsid w:val="004A7BC4"/>
    <w:rsid w:val="004B16F2"/>
    <w:rsid w:val="004B1EE5"/>
    <w:rsid w:val="004B2537"/>
    <w:rsid w:val="004B2592"/>
    <w:rsid w:val="004B315A"/>
    <w:rsid w:val="004B31D8"/>
    <w:rsid w:val="004B3C31"/>
    <w:rsid w:val="004B4603"/>
    <w:rsid w:val="004B5039"/>
    <w:rsid w:val="004B5083"/>
    <w:rsid w:val="004B5567"/>
    <w:rsid w:val="004B61B3"/>
    <w:rsid w:val="004B68B0"/>
    <w:rsid w:val="004B740E"/>
    <w:rsid w:val="004C062E"/>
    <w:rsid w:val="004C0937"/>
    <w:rsid w:val="004C1593"/>
    <w:rsid w:val="004C1834"/>
    <w:rsid w:val="004C1C5D"/>
    <w:rsid w:val="004C1E9B"/>
    <w:rsid w:val="004C2A6A"/>
    <w:rsid w:val="004C2B5E"/>
    <w:rsid w:val="004C2DC1"/>
    <w:rsid w:val="004C2FC2"/>
    <w:rsid w:val="004C30F9"/>
    <w:rsid w:val="004C35F7"/>
    <w:rsid w:val="004C4097"/>
    <w:rsid w:val="004C4160"/>
    <w:rsid w:val="004C5101"/>
    <w:rsid w:val="004C5362"/>
    <w:rsid w:val="004C61EF"/>
    <w:rsid w:val="004C6AAD"/>
    <w:rsid w:val="004C6B2B"/>
    <w:rsid w:val="004C6D81"/>
    <w:rsid w:val="004C7C52"/>
    <w:rsid w:val="004C7CF1"/>
    <w:rsid w:val="004C7F05"/>
    <w:rsid w:val="004D12B1"/>
    <w:rsid w:val="004D1D94"/>
    <w:rsid w:val="004D1FD4"/>
    <w:rsid w:val="004D200A"/>
    <w:rsid w:val="004D2428"/>
    <w:rsid w:val="004D2A6A"/>
    <w:rsid w:val="004D54A2"/>
    <w:rsid w:val="004D57AE"/>
    <w:rsid w:val="004D57E0"/>
    <w:rsid w:val="004D617E"/>
    <w:rsid w:val="004D62E9"/>
    <w:rsid w:val="004D69E6"/>
    <w:rsid w:val="004D6BD1"/>
    <w:rsid w:val="004D7B6B"/>
    <w:rsid w:val="004D7ECD"/>
    <w:rsid w:val="004E0970"/>
    <w:rsid w:val="004E0D84"/>
    <w:rsid w:val="004E1B1C"/>
    <w:rsid w:val="004E2791"/>
    <w:rsid w:val="004E29D7"/>
    <w:rsid w:val="004E2F4F"/>
    <w:rsid w:val="004E3F2D"/>
    <w:rsid w:val="004E41EA"/>
    <w:rsid w:val="004E439F"/>
    <w:rsid w:val="004E5B52"/>
    <w:rsid w:val="004E6239"/>
    <w:rsid w:val="004E6A4F"/>
    <w:rsid w:val="004E7234"/>
    <w:rsid w:val="004F0219"/>
    <w:rsid w:val="004F0469"/>
    <w:rsid w:val="004F05B3"/>
    <w:rsid w:val="004F0730"/>
    <w:rsid w:val="004F07B0"/>
    <w:rsid w:val="004F0A22"/>
    <w:rsid w:val="004F18C8"/>
    <w:rsid w:val="004F18F7"/>
    <w:rsid w:val="004F1A5B"/>
    <w:rsid w:val="004F243F"/>
    <w:rsid w:val="004F249E"/>
    <w:rsid w:val="004F2B6F"/>
    <w:rsid w:val="004F35CB"/>
    <w:rsid w:val="004F37F8"/>
    <w:rsid w:val="004F41E3"/>
    <w:rsid w:val="004F4997"/>
    <w:rsid w:val="004F5066"/>
    <w:rsid w:val="004F51E4"/>
    <w:rsid w:val="004F520F"/>
    <w:rsid w:val="004F5CC0"/>
    <w:rsid w:val="004F67CA"/>
    <w:rsid w:val="004F6D7A"/>
    <w:rsid w:val="004F6FDB"/>
    <w:rsid w:val="004F7443"/>
    <w:rsid w:val="004F76AF"/>
    <w:rsid w:val="00500AF5"/>
    <w:rsid w:val="00500E8B"/>
    <w:rsid w:val="00501854"/>
    <w:rsid w:val="00501BBE"/>
    <w:rsid w:val="00501E51"/>
    <w:rsid w:val="00502C6E"/>
    <w:rsid w:val="00503EAF"/>
    <w:rsid w:val="0050406D"/>
    <w:rsid w:val="0050465A"/>
    <w:rsid w:val="00504B04"/>
    <w:rsid w:val="00504BB8"/>
    <w:rsid w:val="005060E7"/>
    <w:rsid w:val="0050698E"/>
    <w:rsid w:val="00506EE3"/>
    <w:rsid w:val="0050704C"/>
    <w:rsid w:val="005077D9"/>
    <w:rsid w:val="00507EA4"/>
    <w:rsid w:val="00507EEA"/>
    <w:rsid w:val="0051008E"/>
    <w:rsid w:val="005109CE"/>
    <w:rsid w:val="00510AC0"/>
    <w:rsid w:val="00511317"/>
    <w:rsid w:val="0051178B"/>
    <w:rsid w:val="00511AE8"/>
    <w:rsid w:val="00511AF6"/>
    <w:rsid w:val="00511BFD"/>
    <w:rsid w:val="00511FA0"/>
    <w:rsid w:val="0051217F"/>
    <w:rsid w:val="00512523"/>
    <w:rsid w:val="00512AC8"/>
    <w:rsid w:val="00512E28"/>
    <w:rsid w:val="0051331D"/>
    <w:rsid w:val="005133EA"/>
    <w:rsid w:val="005146F5"/>
    <w:rsid w:val="005154FE"/>
    <w:rsid w:val="00515563"/>
    <w:rsid w:val="0051670E"/>
    <w:rsid w:val="00516883"/>
    <w:rsid w:val="0051745A"/>
    <w:rsid w:val="0051771A"/>
    <w:rsid w:val="00517D6D"/>
    <w:rsid w:val="0052053D"/>
    <w:rsid w:val="005210EE"/>
    <w:rsid w:val="0052275A"/>
    <w:rsid w:val="005228E9"/>
    <w:rsid w:val="00522F78"/>
    <w:rsid w:val="00523B03"/>
    <w:rsid w:val="005245C8"/>
    <w:rsid w:val="00525299"/>
    <w:rsid w:val="0052542E"/>
    <w:rsid w:val="005255D2"/>
    <w:rsid w:val="0052582F"/>
    <w:rsid w:val="00525D09"/>
    <w:rsid w:val="0052638E"/>
    <w:rsid w:val="00526A05"/>
    <w:rsid w:val="00526B9E"/>
    <w:rsid w:val="00526D21"/>
    <w:rsid w:val="0052701F"/>
    <w:rsid w:val="005308F2"/>
    <w:rsid w:val="00531312"/>
    <w:rsid w:val="00531F60"/>
    <w:rsid w:val="00532778"/>
    <w:rsid w:val="00533F29"/>
    <w:rsid w:val="00534AFE"/>
    <w:rsid w:val="00534F84"/>
    <w:rsid w:val="00535619"/>
    <w:rsid w:val="005356CA"/>
    <w:rsid w:val="0053692D"/>
    <w:rsid w:val="00536F67"/>
    <w:rsid w:val="0053778D"/>
    <w:rsid w:val="00537B24"/>
    <w:rsid w:val="00537CD6"/>
    <w:rsid w:val="00537D96"/>
    <w:rsid w:val="0054086B"/>
    <w:rsid w:val="00540A44"/>
    <w:rsid w:val="00540A5C"/>
    <w:rsid w:val="005410C6"/>
    <w:rsid w:val="005411CD"/>
    <w:rsid w:val="00541C84"/>
    <w:rsid w:val="00541D11"/>
    <w:rsid w:val="00542446"/>
    <w:rsid w:val="00543185"/>
    <w:rsid w:val="00543D15"/>
    <w:rsid w:val="005440C7"/>
    <w:rsid w:val="005454C3"/>
    <w:rsid w:val="005457F2"/>
    <w:rsid w:val="005460EA"/>
    <w:rsid w:val="00546D4B"/>
    <w:rsid w:val="00547054"/>
    <w:rsid w:val="00547505"/>
    <w:rsid w:val="00547780"/>
    <w:rsid w:val="00550CE1"/>
    <w:rsid w:val="00550D55"/>
    <w:rsid w:val="00551DA1"/>
    <w:rsid w:val="00552FE3"/>
    <w:rsid w:val="005531D0"/>
    <w:rsid w:val="00553618"/>
    <w:rsid w:val="00553949"/>
    <w:rsid w:val="005543C2"/>
    <w:rsid w:val="00554F2A"/>
    <w:rsid w:val="0055512A"/>
    <w:rsid w:val="00555B34"/>
    <w:rsid w:val="00557523"/>
    <w:rsid w:val="00557DDF"/>
    <w:rsid w:val="00557F8D"/>
    <w:rsid w:val="00560118"/>
    <w:rsid w:val="00560187"/>
    <w:rsid w:val="00560D08"/>
    <w:rsid w:val="00560FCA"/>
    <w:rsid w:val="005610B0"/>
    <w:rsid w:val="00561447"/>
    <w:rsid w:val="00561614"/>
    <w:rsid w:val="005624A5"/>
    <w:rsid w:val="005626B8"/>
    <w:rsid w:val="00563BA3"/>
    <w:rsid w:val="00563F37"/>
    <w:rsid w:val="0056403E"/>
    <w:rsid w:val="0056436B"/>
    <w:rsid w:val="0056458F"/>
    <w:rsid w:val="005651B5"/>
    <w:rsid w:val="005654D6"/>
    <w:rsid w:val="0056580D"/>
    <w:rsid w:val="00565C1E"/>
    <w:rsid w:val="00566693"/>
    <w:rsid w:val="00566B4D"/>
    <w:rsid w:val="00567B15"/>
    <w:rsid w:val="00570262"/>
    <w:rsid w:val="00570590"/>
    <w:rsid w:val="00571592"/>
    <w:rsid w:val="005717C9"/>
    <w:rsid w:val="005718C5"/>
    <w:rsid w:val="0057225A"/>
    <w:rsid w:val="00572AA9"/>
    <w:rsid w:val="005730A3"/>
    <w:rsid w:val="00573203"/>
    <w:rsid w:val="00573C50"/>
    <w:rsid w:val="00574375"/>
    <w:rsid w:val="00574995"/>
    <w:rsid w:val="00574FA0"/>
    <w:rsid w:val="00574FBB"/>
    <w:rsid w:val="00575651"/>
    <w:rsid w:val="00575EFC"/>
    <w:rsid w:val="005762F5"/>
    <w:rsid w:val="005763F9"/>
    <w:rsid w:val="00576E32"/>
    <w:rsid w:val="00577855"/>
    <w:rsid w:val="00577CE8"/>
    <w:rsid w:val="0058053D"/>
    <w:rsid w:val="0058063E"/>
    <w:rsid w:val="00580763"/>
    <w:rsid w:val="005808E4"/>
    <w:rsid w:val="00580AE5"/>
    <w:rsid w:val="00580FC3"/>
    <w:rsid w:val="005813ED"/>
    <w:rsid w:val="00581937"/>
    <w:rsid w:val="0058272D"/>
    <w:rsid w:val="00582A2A"/>
    <w:rsid w:val="00582E1D"/>
    <w:rsid w:val="00582E69"/>
    <w:rsid w:val="00584170"/>
    <w:rsid w:val="00584223"/>
    <w:rsid w:val="00584750"/>
    <w:rsid w:val="0058498C"/>
    <w:rsid w:val="00585652"/>
    <w:rsid w:val="00586896"/>
    <w:rsid w:val="00587531"/>
    <w:rsid w:val="005908E8"/>
    <w:rsid w:val="00590BB2"/>
    <w:rsid w:val="00590F41"/>
    <w:rsid w:val="0059123E"/>
    <w:rsid w:val="00591D68"/>
    <w:rsid w:val="00591F93"/>
    <w:rsid w:val="00592D50"/>
    <w:rsid w:val="00592F4F"/>
    <w:rsid w:val="00592F60"/>
    <w:rsid w:val="005937B0"/>
    <w:rsid w:val="005945EB"/>
    <w:rsid w:val="00594C2B"/>
    <w:rsid w:val="005952D8"/>
    <w:rsid w:val="00595EFC"/>
    <w:rsid w:val="00596B3B"/>
    <w:rsid w:val="00597094"/>
    <w:rsid w:val="00597E26"/>
    <w:rsid w:val="005A0065"/>
    <w:rsid w:val="005A0162"/>
    <w:rsid w:val="005A0953"/>
    <w:rsid w:val="005A1189"/>
    <w:rsid w:val="005A1776"/>
    <w:rsid w:val="005A1F48"/>
    <w:rsid w:val="005A28A6"/>
    <w:rsid w:val="005A28F8"/>
    <w:rsid w:val="005A2BE5"/>
    <w:rsid w:val="005A2CC9"/>
    <w:rsid w:val="005A3181"/>
    <w:rsid w:val="005A36D3"/>
    <w:rsid w:val="005A38BA"/>
    <w:rsid w:val="005A3B2C"/>
    <w:rsid w:val="005A40E6"/>
    <w:rsid w:val="005A4637"/>
    <w:rsid w:val="005A48B6"/>
    <w:rsid w:val="005A4E1E"/>
    <w:rsid w:val="005A608B"/>
    <w:rsid w:val="005A6AAC"/>
    <w:rsid w:val="005A70BB"/>
    <w:rsid w:val="005A71CB"/>
    <w:rsid w:val="005A77AD"/>
    <w:rsid w:val="005B0D48"/>
    <w:rsid w:val="005B0DDE"/>
    <w:rsid w:val="005B14E4"/>
    <w:rsid w:val="005B153A"/>
    <w:rsid w:val="005B18F5"/>
    <w:rsid w:val="005B1F18"/>
    <w:rsid w:val="005B2E22"/>
    <w:rsid w:val="005B35C2"/>
    <w:rsid w:val="005B3699"/>
    <w:rsid w:val="005B3A03"/>
    <w:rsid w:val="005B3F76"/>
    <w:rsid w:val="005B46E4"/>
    <w:rsid w:val="005B4C9D"/>
    <w:rsid w:val="005B4E98"/>
    <w:rsid w:val="005B5ACB"/>
    <w:rsid w:val="005B5BFF"/>
    <w:rsid w:val="005B61E0"/>
    <w:rsid w:val="005B6E3A"/>
    <w:rsid w:val="005B73A5"/>
    <w:rsid w:val="005B7F8A"/>
    <w:rsid w:val="005C0EE0"/>
    <w:rsid w:val="005C1417"/>
    <w:rsid w:val="005C14A1"/>
    <w:rsid w:val="005C252B"/>
    <w:rsid w:val="005C2573"/>
    <w:rsid w:val="005C2CCD"/>
    <w:rsid w:val="005C2D0D"/>
    <w:rsid w:val="005C3125"/>
    <w:rsid w:val="005C55CC"/>
    <w:rsid w:val="005C5C14"/>
    <w:rsid w:val="005C61A5"/>
    <w:rsid w:val="005C62D3"/>
    <w:rsid w:val="005C7467"/>
    <w:rsid w:val="005C7F72"/>
    <w:rsid w:val="005D0A13"/>
    <w:rsid w:val="005D0E7A"/>
    <w:rsid w:val="005D148D"/>
    <w:rsid w:val="005D1A86"/>
    <w:rsid w:val="005D293A"/>
    <w:rsid w:val="005D29C6"/>
    <w:rsid w:val="005D29F5"/>
    <w:rsid w:val="005D3508"/>
    <w:rsid w:val="005D3CB3"/>
    <w:rsid w:val="005D3E31"/>
    <w:rsid w:val="005D44E5"/>
    <w:rsid w:val="005D4ACD"/>
    <w:rsid w:val="005D4E39"/>
    <w:rsid w:val="005D577B"/>
    <w:rsid w:val="005D578D"/>
    <w:rsid w:val="005D5C17"/>
    <w:rsid w:val="005D66BC"/>
    <w:rsid w:val="005D72EB"/>
    <w:rsid w:val="005D7B36"/>
    <w:rsid w:val="005E0367"/>
    <w:rsid w:val="005E0B73"/>
    <w:rsid w:val="005E12EF"/>
    <w:rsid w:val="005E13BE"/>
    <w:rsid w:val="005E19E3"/>
    <w:rsid w:val="005E1CA7"/>
    <w:rsid w:val="005E20D9"/>
    <w:rsid w:val="005E2836"/>
    <w:rsid w:val="005E29AE"/>
    <w:rsid w:val="005E2E02"/>
    <w:rsid w:val="005E4ADB"/>
    <w:rsid w:val="005E4B6D"/>
    <w:rsid w:val="005E51D6"/>
    <w:rsid w:val="005E5C0B"/>
    <w:rsid w:val="005E5E70"/>
    <w:rsid w:val="005E6C4E"/>
    <w:rsid w:val="005F042F"/>
    <w:rsid w:val="005F07C5"/>
    <w:rsid w:val="005F097F"/>
    <w:rsid w:val="005F0B2C"/>
    <w:rsid w:val="005F0D5B"/>
    <w:rsid w:val="005F109F"/>
    <w:rsid w:val="005F1622"/>
    <w:rsid w:val="005F1C6C"/>
    <w:rsid w:val="005F29C3"/>
    <w:rsid w:val="005F2EDC"/>
    <w:rsid w:val="005F2FA3"/>
    <w:rsid w:val="005F35A6"/>
    <w:rsid w:val="005F435E"/>
    <w:rsid w:val="005F4F29"/>
    <w:rsid w:val="005F5B4A"/>
    <w:rsid w:val="005F6EFB"/>
    <w:rsid w:val="005F6F21"/>
    <w:rsid w:val="005F72E6"/>
    <w:rsid w:val="005F7931"/>
    <w:rsid w:val="005F7BCD"/>
    <w:rsid w:val="00600524"/>
    <w:rsid w:val="00600DE9"/>
    <w:rsid w:val="00600E1F"/>
    <w:rsid w:val="006012A0"/>
    <w:rsid w:val="00601616"/>
    <w:rsid w:val="006026AF"/>
    <w:rsid w:val="00602FCC"/>
    <w:rsid w:val="0060301D"/>
    <w:rsid w:val="006030FF"/>
    <w:rsid w:val="00603622"/>
    <w:rsid w:val="006038CD"/>
    <w:rsid w:val="00603E8F"/>
    <w:rsid w:val="0060496B"/>
    <w:rsid w:val="00604BA0"/>
    <w:rsid w:val="0060640E"/>
    <w:rsid w:val="0060692F"/>
    <w:rsid w:val="00607346"/>
    <w:rsid w:val="00607C75"/>
    <w:rsid w:val="0061039B"/>
    <w:rsid w:val="00610ECE"/>
    <w:rsid w:val="0061109A"/>
    <w:rsid w:val="0061122E"/>
    <w:rsid w:val="006116EB"/>
    <w:rsid w:val="00611831"/>
    <w:rsid w:val="00611F0B"/>
    <w:rsid w:val="00611FF6"/>
    <w:rsid w:val="0061206B"/>
    <w:rsid w:val="0061211A"/>
    <w:rsid w:val="0061256C"/>
    <w:rsid w:val="00613836"/>
    <w:rsid w:val="006138E6"/>
    <w:rsid w:val="00613AB8"/>
    <w:rsid w:val="00614133"/>
    <w:rsid w:val="0061427B"/>
    <w:rsid w:val="006149A8"/>
    <w:rsid w:val="00614CF5"/>
    <w:rsid w:val="006150BE"/>
    <w:rsid w:val="006153C6"/>
    <w:rsid w:val="00615A27"/>
    <w:rsid w:val="00615C2F"/>
    <w:rsid w:val="006165F8"/>
    <w:rsid w:val="0061694B"/>
    <w:rsid w:val="00616B03"/>
    <w:rsid w:val="006179F8"/>
    <w:rsid w:val="00617AA4"/>
    <w:rsid w:val="00620BC6"/>
    <w:rsid w:val="006216A2"/>
    <w:rsid w:val="00621A9D"/>
    <w:rsid w:val="00621F4A"/>
    <w:rsid w:val="0062264D"/>
    <w:rsid w:val="00622873"/>
    <w:rsid w:val="00623A9C"/>
    <w:rsid w:val="006240D9"/>
    <w:rsid w:val="0062433F"/>
    <w:rsid w:val="00624792"/>
    <w:rsid w:val="00624C6C"/>
    <w:rsid w:val="006259E3"/>
    <w:rsid w:val="00625C6C"/>
    <w:rsid w:val="00625F51"/>
    <w:rsid w:val="006261D8"/>
    <w:rsid w:val="006264F9"/>
    <w:rsid w:val="00626F3F"/>
    <w:rsid w:val="006275C3"/>
    <w:rsid w:val="00630350"/>
    <w:rsid w:val="006306C8"/>
    <w:rsid w:val="00630BEB"/>
    <w:rsid w:val="00631356"/>
    <w:rsid w:val="006318CD"/>
    <w:rsid w:val="00632F2E"/>
    <w:rsid w:val="006331C7"/>
    <w:rsid w:val="00633382"/>
    <w:rsid w:val="0063349C"/>
    <w:rsid w:val="00633780"/>
    <w:rsid w:val="00633898"/>
    <w:rsid w:val="00634AE7"/>
    <w:rsid w:val="00634BB5"/>
    <w:rsid w:val="00634C26"/>
    <w:rsid w:val="00634EAE"/>
    <w:rsid w:val="0063507E"/>
    <w:rsid w:val="00635798"/>
    <w:rsid w:val="006366E2"/>
    <w:rsid w:val="0063670A"/>
    <w:rsid w:val="00636871"/>
    <w:rsid w:val="0063748C"/>
    <w:rsid w:val="006374C6"/>
    <w:rsid w:val="0063750A"/>
    <w:rsid w:val="00637763"/>
    <w:rsid w:val="0063777C"/>
    <w:rsid w:val="0064059B"/>
    <w:rsid w:val="006409B6"/>
    <w:rsid w:val="00640E1C"/>
    <w:rsid w:val="00641A3A"/>
    <w:rsid w:val="00642A12"/>
    <w:rsid w:val="006433FC"/>
    <w:rsid w:val="00643BAC"/>
    <w:rsid w:val="00643D0B"/>
    <w:rsid w:val="0064435E"/>
    <w:rsid w:val="0064525F"/>
    <w:rsid w:val="006454D2"/>
    <w:rsid w:val="00646062"/>
    <w:rsid w:val="00646A05"/>
    <w:rsid w:val="00646C8F"/>
    <w:rsid w:val="00646FAB"/>
    <w:rsid w:val="0065040B"/>
    <w:rsid w:val="00650477"/>
    <w:rsid w:val="006506A5"/>
    <w:rsid w:val="00650989"/>
    <w:rsid w:val="00650AC5"/>
    <w:rsid w:val="00651010"/>
    <w:rsid w:val="0065101E"/>
    <w:rsid w:val="0065172E"/>
    <w:rsid w:val="00651E30"/>
    <w:rsid w:val="00651F35"/>
    <w:rsid w:val="0065254A"/>
    <w:rsid w:val="006526C7"/>
    <w:rsid w:val="00652767"/>
    <w:rsid w:val="0065454B"/>
    <w:rsid w:val="00655442"/>
    <w:rsid w:val="00655E66"/>
    <w:rsid w:val="00656965"/>
    <w:rsid w:val="0065706F"/>
    <w:rsid w:val="00657101"/>
    <w:rsid w:val="0065791A"/>
    <w:rsid w:val="00657B55"/>
    <w:rsid w:val="00660725"/>
    <w:rsid w:val="00661409"/>
    <w:rsid w:val="00661965"/>
    <w:rsid w:val="006622B3"/>
    <w:rsid w:val="00662986"/>
    <w:rsid w:val="0066308E"/>
    <w:rsid w:val="006631AD"/>
    <w:rsid w:val="00663206"/>
    <w:rsid w:val="00663696"/>
    <w:rsid w:val="00664741"/>
    <w:rsid w:val="006647D3"/>
    <w:rsid w:val="00665100"/>
    <w:rsid w:val="00665705"/>
    <w:rsid w:val="006657F9"/>
    <w:rsid w:val="00666AFD"/>
    <w:rsid w:val="00666DD4"/>
    <w:rsid w:val="00667012"/>
    <w:rsid w:val="00667656"/>
    <w:rsid w:val="00667675"/>
    <w:rsid w:val="00667865"/>
    <w:rsid w:val="00670164"/>
    <w:rsid w:val="00670ADE"/>
    <w:rsid w:val="0067140F"/>
    <w:rsid w:val="00672E4F"/>
    <w:rsid w:val="006731AD"/>
    <w:rsid w:val="00674098"/>
    <w:rsid w:val="00674293"/>
    <w:rsid w:val="0067445B"/>
    <w:rsid w:val="00674815"/>
    <w:rsid w:val="00674CF6"/>
    <w:rsid w:val="00674FF6"/>
    <w:rsid w:val="006755BE"/>
    <w:rsid w:val="006756E5"/>
    <w:rsid w:val="0067652B"/>
    <w:rsid w:val="006766A3"/>
    <w:rsid w:val="00676857"/>
    <w:rsid w:val="00677411"/>
    <w:rsid w:val="00677CC3"/>
    <w:rsid w:val="00677D29"/>
    <w:rsid w:val="00677F00"/>
    <w:rsid w:val="00680225"/>
    <w:rsid w:val="0068028A"/>
    <w:rsid w:val="00680E67"/>
    <w:rsid w:val="00680EA2"/>
    <w:rsid w:val="00681183"/>
    <w:rsid w:val="00681272"/>
    <w:rsid w:val="00681762"/>
    <w:rsid w:val="00681A80"/>
    <w:rsid w:val="00682A49"/>
    <w:rsid w:val="00682CE1"/>
    <w:rsid w:val="00683420"/>
    <w:rsid w:val="0068367E"/>
    <w:rsid w:val="0068402D"/>
    <w:rsid w:val="00684235"/>
    <w:rsid w:val="00684570"/>
    <w:rsid w:val="006845C8"/>
    <w:rsid w:val="00684B50"/>
    <w:rsid w:val="00684BDB"/>
    <w:rsid w:val="00684C71"/>
    <w:rsid w:val="00684CF2"/>
    <w:rsid w:val="00686151"/>
    <w:rsid w:val="0068661A"/>
    <w:rsid w:val="006866C5"/>
    <w:rsid w:val="00686B9E"/>
    <w:rsid w:val="00686D88"/>
    <w:rsid w:val="00686E61"/>
    <w:rsid w:val="00686E9A"/>
    <w:rsid w:val="0068723D"/>
    <w:rsid w:val="00687641"/>
    <w:rsid w:val="00687AD1"/>
    <w:rsid w:val="006908D9"/>
    <w:rsid w:val="006911FC"/>
    <w:rsid w:val="00691D90"/>
    <w:rsid w:val="0069223A"/>
    <w:rsid w:val="0069245C"/>
    <w:rsid w:val="00692B87"/>
    <w:rsid w:val="00693496"/>
    <w:rsid w:val="006935CD"/>
    <w:rsid w:val="0069363E"/>
    <w:rsid w:val="0069387E"/>
    <w:rsid w:val="00693B87"/>
    <w:rsid w:val="00695066"/>
    <w:rsid w:val="0069526E"/>
    <w:rsid w:val="00695487"/>
    <w:rsid w:val="006958EF"/>
    <w:rsid w:val="006961B7"/>
    <w:rsid w:val="006966CB"/>
    <w:rsid w:val="00697073"/>
    <w:rsid w:val="006A0784"/>
    <w:rsid w:val="006A0D2D"/>
    <w:rsid w:val="006A18F2"/>
    <w:rsid w:val="006A1E6A"/>
    <w:rsid w:val="006A1EBA"/>
    <w:rsid w:val="006A26AA"/>
    <w:rsid w:val="006A2720"/>
    <w:rsid w:val="006A30CD"/>
    <w:rsid w:val="006A45B7"/>
    <w:rsid w:val="006A4A8E"/>
    <w:rsid w:val="006A4C3E"/>
    <w:rsid w:val="006A4DA4"/>
    <w:rsid w:val="006A5AEA"/>
    <w:rsid w:val="006A5D9D"/>
    <w:rsid w:val="006A695B"/>
    <w:rsid w:val="006A6BBD"/>
    <w:rsid w:val="006A714E"/>
    <w:rsid w:val="006A73FB"/>
    <w:rsid w:val="006A7530"/>
    <w:rsid w:val="006A7BFC"/>
    <w:rsid w:val="006B065F"/>
    <w:rsid w:val="006B0802"/>
    <w:rsid w:val="006B080F"/>
    <w:rsid w:val="006B08BC"/>
    <w:rsid w:val="006B0A1B"/>
    <w:rsid w:val="006B176F"/>
    <w:rsid w:val="006B18E7"/>
    <w:rsid w:val="006B1D60"/>
    <w:rsid w:val="006B1E32"/>
    <w:rsid w:val="006B2607"/>
    <w:rsid w:val="006B27F9"/>
    <w:rsid w:val="006B29B6"/>
    <w:rsid w:val="006B2FF5"/>
    <w:rsid w:val="006B3823"/>
    <w:rsid w:val="006B4213"/>
    <w:rsid w:val="006B4624"/>
    <w:rsid w:val="006B5015"/>
    <w:rsid w:val="006B5132"/>
    <w:rsid w:val="006B62FA"/>
    <w:rsid w:val="006C05D7"/>
    <w:rsid w:val="006C0A91"/>
    <w:rsid w:val="006C0CC0"/>
    <w:rsid w:val="006C0EBE"/>
    <w:rsid w:val="006C13ED"/>
    <w:rsid w:val="006C18B1"/>
    <w:rsid w:val="006C1C7C"/>
    <w:rsid w:val="006C1E50"/>
    <w:rsid w:val="006C20C8"/>
    <w:rsid w:val="006C2C18"/>
    <w:rsid w:val="006C3782"/>
    <w:rsid w:val="006C3791"/>
    <w:rsid w:val="006C453E"/>
    <w:rsid w:val="006C4DB0"/>
    <w:rsid w:val="006C4E6F"/>
    <w:rsid w:val="006C5509"/>
    <w:rsid w:val="006C57E6"/>
    <w:rsid w:val="006C595B"/>
    <w:rsid w:val="006C6EE3"/>
    <w:rsid w:val="006C7C20"/>
    <w:rsid w:val="006C7D7E"/>
    <w:rsid w:val="006D03D3"/>
    <w:rsid w:val="006D03ED"/>
    <w:rsid w:val="006D20CD"/>
    <w:rsid w:val="006D2788"/>
    <w:rsid w:val="006D2CFD"/>
    <w:rsid w:val="006D3A1E"/>
    <w:rsid w:val="006D3FBE"/>
    <w:rsid w:val="006D41E1"/>
    <w:rsid w:val="006D47B0"/>
    <w:rsid w:val="006D489F"/>
    <w:rsid w:val="006D4E5C"/>
    <w:rsid w:val="006D4E87"/>
    <w:rsid w:val="006D5AE7"/>
    <w:rsid w:val="006D5F31"/>
    <w:rsid w:val="006D665E"/>
    <w:rsid w:val="006D6A86"/>
    <w:rsid w:val="006D746B"/>
    <w:rsid w:val="006D7560"/>
    <w:rsid w:val="006D7D7E"/>
    <w:rsid w:val="006E0C9C"/>
    <w:rsid w:val="006E0E07"/>
    <w:rsid w:val="006E134F"/>
    <w:rsid w:val="006E13B8"/>
    <w:rsid w:val="006E1993"/>
    <w:rsid w:val="006E1C06"/>
    <w:rsid w:val="006E1CF5"/>
    <w:rsid w:val="006E20AA"/>
    <w:rsid w:val="006E250B"/>
    <w:rsid w:val="006E2737"/>
    <w:rsid w:val="006E2DAE"/>
    <w:rsid w:val="006E34F3"/>
    <w:rsid w:val="006E46E6"/>
    <w:rsid w:val="006E4821"/>
    <w:rsid w:val="006E4D74"/>
    <w:rsid w:val="006E5068"/>
    <w:rsid w:val="006E5314"/>
    <w:rsid w:val="006E5688"/>
    <w:rsid w:val="006E615D"/>
    <w:rsid w:val="006E631D"/>
    <w:rsid w:val="006E6953"/>
    <w:rsid w:val="006E69C7"/>
    <w:rsid w:val="006E69D6"/>
    <w:rsid w:val="006E6ABD"/>
    <w:rsid w:val="006E6AED"/>
    <w:rsid w:val="006F124D"/>
    <w:rsid w:val="006F2172"/>
    <w:rsid w:val="006F2318"/>
    <w:rsid w:val="006F23C4"/>
    <w:rsid w:val="006F2A31"/>
    <w:rsid w:val="006F2FA9"/>
    <w:rsid w:val="006F3621"/>
    <w:rsid w:val="006F3644"/>
    <w:rsid w:val="006F38CF"/>
    <w:rsid w:val="006F3DB8"/>
    <w:rsid w:val="006F41DF"/>
    <w:rsid w:val="006F4C9D"/>
    <w:rsid w:val="006F52CC"/>
    <w:rsid w:val="006F6064"/>
    <w:rsid w:val="006F6512"/>
    <w:rsid w:val="006F6B26"/>
    <w:rsid w:val="006F72AB"/>
    <w:rsid w:val="006F72E8"/>
    <w:rsid w:val="006F7321"/>
    <w:rsid w:val="006F7946"/>
    <w:rsid w:val="006F7A10"/>
    <w:rsid w:val="00700E2E"/>
    <w:rsid w:val="007013EB"/>
    <w:rsid w:val="00702E87"/>
    <w:rsid w:val="00703211"/>
    <w:rsid w:val="0070413E"/>
    <w:rsid w:val="0070423B"/>
    <w:rsid w:val="00705850"/>
    <w:rsid w:val="0070612A"/>
    <w:rsid w:val="007063F1"/>
    <w:rsid w:val="00706774"/>
    <w:rsid w:val="00706786"/>
    <w:rsid w:val="00706854"/>
    <w:rsid w:val="00706F30"/>
    <w:rsid w:val="007071DF"/>
    <w:rsid w:val="007079EF"/>
    <w:rsid w:val="00707A6E"/>
    <w:rsid w:val="00707FD3"/>
    <w:rsid w:val="0071060D"/>
    <w:rsid w:val="00710A68"/>
    <w:rsid w:val="00710B5B"/>
    <w:rsid w:val="00711C47"/>
    <w:rsid w:val="00713DB6"/>
    <w:rsid w:val="00713EAE"/>
    <w:rsid w:val="00714C35"/>
    <w:rsid w:val="00714C9E"/>
    <w:rsid w:val="007150AD"/>
    <w:rsid w:val="00715BF1"/>
    <w:rsid w:val="0071600A"/>
    <w:rsid w:val="007161B4"/>
    <w:rsid w:val="00716322"/>
    <w:rsid w:val="00716B0C"/>
    <w:rsid w:val="0071742B"/>
    <w:rsid w:val="007175DF"/>
    <w:rsid w:val="00720092"/>
    <w:rsid w:val="007201BA"/>
    <w:rsid w:val="0072082B"/>
    <w:rsid w:val="00720AC1"/>
    <w:rsid w:val="00721D2C"/>
    <w:rsid w:val="00722399"/>
    <w:rsid w:val="0072287C"/>
    <w:rsid w:val="00723445"/>
    <w:rsid w:val="00723503"/>
    <w:rsid w:val="007239DB"/>
    <w:rsid w:val="00723B8F"/>
    <w:rsid w:val="00723FD9"/>
    <w:rsid w:val="00724D2A"/>
    <w:rsid w:val="00725AF4"/>
    <w:rsid w:val="00725BE5"/>
    <w:rsid w:val="00725D0D"/>
    <w:rsid w:val="00725E40"/>
    <w:rsid w:val="00725E9A"/>
    <w:rsid w:val="007269A5"/>
    <w:rsid w:val="00726B0E"/>
    <w:rsid w:val="00727BED"/>
    <w:rsid w:val="00727EC4"/>
    <w:rsid w:val="007301FD"/>
    <w:rsid w:val="00730279"/>
    <w:rsid w:val="0073048A"/>
    <w:rsid w:val="0073063D"/>
    <w:rsid w:val="00730A90"/>
    <w:rsid w:val="0073187E"/>
    <w:rsid w:val="00731C05"/>
    <w:rsid w:val="00732F23"/>
    <w:rsid w:val="007337EA"/>
    <w:rsid w:val="00734C56"/>
    <w:rsid w:val="007356E7"/>
    <w:rsid w:val="00735EAD"/>
    <w:rsid w:val="00736149"/>
    <w:rsid w:val="00736716"/>
    <w:rsid w:val="00736D76"/>
    <w:rsid w:val="0073714B"/>
    <w:rsid w:val="007400A6"/>
    <w:rsid w:val="0074050D"/>
    <w:rsid w:val="00741836"/>
    <w:rsid w:val="00741DD8"/>
    <w:rsid w:val="00742594"/>
    <w:rsid w:val="00742CA9"/>
    <w:rsid w:val="00743538"/>
    <w:rsid w:val="0074377B"/>
    <w:rsid w:val="007438FF"/>
    <w:rsid w:val="00743965"/>
    <w:rsid w:val="00743B55"/>
    <w:rsid w:val="0074411D"/>
    <w:rsid w:val="007441AA"/>
    <w:rsid w:val="007449E4"/>
    <w:rsid w:val="00744A57"/>
    <w:rsid w:val="00744CBF"/>
    <w:rsid w:val="007455E8"/>
    <w:rsid w:val="0074633D"/>
    <w:rsid w:val="0074636D"/>
    <w:rsid w:val="0074683E"/>
    <w:rsid w:val="00746DE7"/>
    <w:rsid w:val="007476FC"/>
    <w:rsid w:val="007477B3"/>
    <w:rsid w:val="007479FC"/>
    <w:rsid w:val="00747B63"/>
    <w:rsid w:val="00747ED8"/>
    <w:rsid w:val="007502D5"/>
    <w:rsid w:val="00750342"/>
    <w:rsid w:val="0075052A"/>
    <w:rsid w:val="007540E9"/>
    <w:rsid w:val="007543C8"/>
    <w:rsid w:val="00754506"/>
    <w:rsid w:val="00754B8D"/>
    <w:rsid w:val="0075557F"/>
    <w:rsid w:val="007561B5"/>
    <w:rsid w:val="00756209"/>
    <w:rsid w:val="0075625B"/>
    <w:rsid w:val="007568BB"/>
    <w:rsid w:val="00756ADB"/>
    <w:rsid w:val="0075733B"/>
    <w:rsid w:val="007577C3"/>
    <w:rsid w:val="00760005"/>
    <w:rsid w:val="0076094C"/>
    <w:rsid w:val="00761061"/>
    <w:rsid w:val="00761414"/>
    <w:rsid w:val="00761860"/>
    <w:rsid w:val="00762CB5"/>
    <w:rsid w:val="00762DCE"/>
    <w:rsid w:val="00763E87"/>
    <w:rsid w:val="00764895"/>
    <w:rsid w:val="00765F1A"/>
    <w:rsid w:val="007661FA"/>
    <w:rsid w:val="007663B2"/>
    <w:rsid w:val="00766788"/>
    <w:rsid w:val="00766F21"/>
    <w:rsid w:val="0076724C"/>
    <w:rsid w:val="007712E5"/>
    <w:rsid w:val="00771516"/>
    <w:rsid w:val="007717A2"/>
    <w:rsid w:val="007718E8"/>
    <w:rsid w:val="00771B76"/>
    <w:rsid w:val="0077200D"/>
    <w:rsid w:val="0077232C"/>
    <w:rsid w:val="007723B2"/>
    <w:rsid w:val="007726A7"/>
    <w:rsid w:val="007726CB"/>
    <w:rsid w:val="00773365"/>
    <w:rsid w:val="007733EF"/>
    <w:rsid w:val="007737B9"/>
    <w:rsid w:val="00773DD1"/>
    <w:rsid w:val="00774878"/>
    <w:rsid w:val="00774A45"/>
    <w:rsid w:val="00774D93"/>
    <w:rsid w:val="0077505E"/>
    <w:rsid w:val="007759A5"/>
    <w:rsid w:val="0077697C"/>
    <w:rsid w:val="007774BF"/>
    <w:rsid w:val="00777D43"/>
    <w:rsid w:val="007802DB"/>
    <w:rsid w:val="00781948"/>
    <w:rsid w:val="00781A4E"/>
    <w:rsid w:val="0078219C"/>
    <w:rsid w:val="00782490"/>
    <w:rsid w:val="007828A5"/>
    <w:rsid w:val="007829C6"/>
    <w:rsid w:val="00783521"/>
    <w:rsid w:val="00783BF9"/>
    <w:rsid w:val="00783FCA"/>
    <w:rsid w:val="0078414C"/>
    <w:rsid w:val="00784314"/>
    <w:rsid w:val="007855F2"/>
    <w:rsid w:val="0078651E"/>
    <w:rsid w:val="00786A71"/>
    <w:rsid w:val="00786DD4"/>
    <w:rsid w:val="00787281"/>
    <w:rsid w:val="00787902"/>
    <w:rsid w:val="00790669"/>
    <w:rsid w:val="00790B58"/>
    <w:rsid w:val="00790B9D"/>
    <w:rsid w:val="0079155A"/>
    <w:rsid w:val="00791720"/>
    <w:rsid w:val="00792408"/>
    <w:rsid w:val="00792778"/>
    <w:rsid w:val="007931B8"/>
    <w:rsid w:val="0079339C"/>
    <w:rsid w:val="0079356E"/>
    <w:rsid w:val="007937DD"/>
    <w:rsid w:val="00793FE5"/>
    <w:rsid w:val="0079490C"/>
    <w:rsid w:val="00795B15"/>
    <w:rsid w:val="0079611C"/>
    <w:rsid w:val="0079659D"/>
    <w:rsid w:val="007966B8"/>
    <w:rsid w:val="007966EE"/>
    <w:rsid w:val="007967B9"/>
    <w:rsid w:val="007969ED"/>
    <w:rsid w:val="00797443"/>
    <w:rsid w:val="00797D42"/>
    <w:rsid w:val="00797FEC"/>
    <w:rsid w:val="007A0F0B"/>
    <w:rsid w:val="007A1062"/>
    <w:rsid w:val="007A14DA"/>
    <w:rsid w:val="007A1FD4"/>
    <w:rsid w:val="007A2B01"/>
    <w:rsid w:val="007A2E12"/>
    <w:rsid w:val="007A3B03"/>
    <w:rsid w:val="007A3EF8"/>
    <w:rsid w:val="007A42B6"/>
    <w:rsid w:val="007A4307"/>
    <w:rsid w:val="007A43E7"/>
    <w:rsid w:val="007A56B1"/>
    <w:rsid w:val="007A5925"/>
    <w:rsid w:val="007A5C0E"/>
    <w:rsid w:val="007A64FD"/>
    <w:rsid w:val="007A6C12"/>
    <w:rsid w:val="007B003B"/>
    <w:rsid w:val="007B018D"/>
    <w:rsid w:val="007B0B46"/>
    <w:rsid w:val="007B160D"/>
    <w:rsid w:val="007B16CD"/>
    <w:rsid w:val="007B2D35"/>
    <w:rsid w:val="007B2E4C"/>
    <w:rsid w:val="007B3304"/>
    <w:rsid w:val="007B33BC"/>
    <w:rsid w:val="007B38F9"/>
    <w:rsid w:val="007B3E45"/>
    <w:rsid w:val="007B3F8C"/>
    <w:rsid w:val="007B44F0"/>
    <w:rsid w:val="007B4774"/>
    <w:rsid w:val="007B49A9"/>
    <w:rsid w:val="007B4AAD"/>
    <w:rsid w:val="007B5687"/>
    <w:rsid w:val="007B5A7D"/>
    <w:rsid w:val="007B5F76"/>
    <w:rsid w:val="007B69C8"/>
    <w:rsid w:val="007B6BA4"/>
    <w:rsid w:val="007B6D2C"/>
    <w:rsid w:val="007B7464"/>
    <w:rsid w:val="007B7948"/>
    <w:rsid w:val="007B7DF1"/>
    <w:rsid w:val="007B7F97"/>
    <w:rsid w:val="007C0725"/>
    <w:rsid w:val="007C0E32"/>
    <w:rsid w:val="007C169E"/>
    <w:rsid w:val="007C188A"/>
    <w:rsid w:val="007C1F95"/>
    <w:rsid w:val="007C234A"/>
    <w:rsid w:val="007C23D7"/>
    <w:rsid w:val="007C25D5"/>
    <w:rsid w:val="007C34D2"/>
    <w:rsid w:val="007C35E7"/>
    <w:rsid w:val="007C36EE"/>
    <w:rsid w:val="007C390B"/>
    <w:rsid w:val="007C3A29"/>
    <w:rsid w:val="007C3F3E"/>
    <w:rsid w:val="007C48C5"/>
    <w:rsid w:val="007C4ACA"/>
    <w:rsid w:val="007C4B17"/>
    <w:rsid w:val="007C5229"/>
    <w:rsid w:val="007C5270"/>
    <w:rsid w:val="007C540F"/>
    <w:rsid w:val="007C5905"/>
    <w:rsid w:val="007C629B"/>
    <w:rsid w:val="007C675F"/>
    <w:rsid w:val="007C6919"/>
    <w:rsid w:val="007C6C0C"/>
    <w:rsid w:val="007C6FA1"/>
    <w:rsid w:val="007D0E2D"/>
    <w:rsid w:val="007D0F7A"/>
    <w:rsid w:val="007D1ABE"/>
    <w:rsid w:val="007D1B9B"/>
    <w:rsid w:val="007D1DF3"/>
    <w:rsid w:val="007D1E1C"/>
    <w:rsid w:val="007D1EBB"/>
    <w:rsid w:val="007D1F7A"/>
    <w:rsid w:val="007D21B8"/>
    <w:rsid w:val="007D23EB"/>
    <w:rsid w:val="007D2D66"/>
    <w:rsid w:val="007D2F3A"/>
    <w:rsid w:val="007D3DB7"/>
    <w:rsid w:val="007D418F"/>
    <w:rsid w:val="007D4683"/>
    <w:rsid w:val="007D52E0"/>
    <w:rsid w:val="007D5586"/>
    <w:rsid w:val="007D5CCE"/>
    <w:rsid w:val="007D6356"/>
    <w:rsid w:val="007D6617"/>
    <w:rsid w:val="007D6793"/>
    <w:rsid w:val="007D7003"/>
    <w:rsid w:val="007D75EA"/>
    <w:rsid w:val="007D7B9C"/>
    <w:rsid w:val="007D7DC5"/>
    <w:rsid w:val="007D7E99"/>
    <w:rsid w:val="007E0853"/>
    <w:rsid w:val="007E098B"/>
    <w:rsid w:val="007E0A2C"/>
    <w:rsid w:val="007E0B75"/>
    <w:rsid w:val="007E0F8E"/>
    <w:rsid w:val="007E1431"/>
    <w:rsid w:val="007E18DF"/>
    <w:rsid w:val="007E2997"/>
    <w:rsid w:val="007E31F5"/>
    <w:rsid w:val="007E3439"/>
    <w:rsid w:val="007E5054"/>
    <w:rsid w:val="007E52BD"/>
    <w:rsid w:val="007E62E2"/>
    <w:rsid w:val="007E687F"/>
    <w:rsid w:val="007E7269"/>
    <w:rsid w:val="007E75C7"/>
    <w:rsid w:val="007E78D9"/>
    <w:rsid w:val="007E791D"/>
    <w:rsid w:val="007E7C4A"/>
    <w:rsid w:val="007E7CE2"/>
    <w:rsid w:val="007E7D5A"/>
    <w:rsid w:val="007E7F7E"/>
    <w:rsid w:val="007F014E"/>
    <w:rsid w:val="007F0217"/>
    <w:rsid w:val="007F1233"/>
    <w:rsid w:val="007F12D2"/>
    <w:rsid w:val="007F1DFD"/>
    <w:rsid w:val="007F2318"/>
    <w:rsid w:val="007F2587"/>
    <w:rsid w:val="007F2EA0"/>
    <w:rsid w:val="007F2EDA"/>
    <w:rsid w:val="007F2F96"/>
    <w:rsid w:val="007F329E"/>
    <w:rsid w:val="007F3384"/>
    <w:rsid w:val="007F34D5"/>
    <w:rsid w:val="007F35E1"/>
    <w:rsid w:val="007F414D"/>
    <w:rsid w:val="007F4468"/>
    <w:rsid w:val="007F452E"/>
    <w:rsid w:val="007F4653"/>
    <w:rsid w:val="007F4BDE"/>
    <w:rsid w:val="007F4CCF"/>
    <w:rsid w:val="007F4D0F"/>
    <w:rsid w:val="007F57F2"/>
    <w:rsid w:val="007F5CD3"/>
    <w:rsid w:val="007F64D5"/>
    <w:rsid w:val="007F7451"/>
    <w:rsid w:val="007F7BCB"/>
    <w:rsid w:val="008000DA"/>
    <w:rsid w:val="00800555"/>
    <w:rsid w:val="0080062C"/>
    <w:rsid w:val="00800634"/>
    <w:rsid w:val="00800B40"/>
    <w:rsid w:val="00801416"/>
    <w:rsid w:val="00801760"/>
    <w:rsid w:val="00801B78"/>
    <w:rsid w:val="00802F45"/>
    <w:rsid w:val="0080389F"/>
    <w:rsid w:val="00803A8D"/>
    <w:rsid w:val="00803ED7"/>
    <w:rsid w:val="00804AE6"/>
    <w:rsid w:val="00804EF5"/>
    <w:rsid w:val="00805EE7"/>
    <w:rsid w:val="00805FC4"/>
    <w:rsid w:val="00807878"/>
    <w:rsid w:val="00807909"/>
    <w:rsid w:val="008101B4"/>
    <w:rsid w:val="008104B3"/>
    <w:rsid w:val="0081084C"/>
    <w:rsid w:val="00810A5E"/>
    <w:rsid w:val="0081153D"/>
    <w:rsid w:val="00812243"/>
    <w:rsid w:val="00812B1C"/>
    <w:rsid w:val="00812D1B"/>
    <w:rsid w:val="008136DF"/>
    <w:rsid w:val="00814290"/>
    <w:rsid w:val="008145BF"/>
    <w:rsid w:val="00815EAC"/>
    <w:rsid w:val="00815EDB"/>
    <w:rsid w:val="008169D0"/>
    <w:rsid w:val="00816C95"/>
    <w:rsid w:val="0081769E"/>
    <w:rsid w:val="008179B3"/>
    <w:rsid w:val="008179CE"/>
    <w:rsid w:val="00817FE9"/>
    <w:rsid w:val="00820205"/>
    <w:rsid w:val="008206D0"/>
    <w:rsid w:val="00820F44"/>
    <w:rsid w:val="00820FF5"/>
    <w:rsid w:val="008214DF"/>
    <w:rsid w:val="00821526"/>
    <w:rsid w:val="0082190A"/>
    <w:rsid w:val="00821CB5"/>
    <w:rsid w:val="00821F24"/>
    <w:rsid w:val="008222CE"/>
    <w:rsid w:val="00822781"/>
    <w:rsid w:val="00822CAE"/>
    <w:rsid w:val="00823CC9"/>
    <w:rsid w:val="00824412"/>
    <w:rsid w:val="00824BD4"/>
    <w:rsid w:val="00825EF5"/>
    <w:rsid w:val="008262BB"/>
    <w:rsid w:val="008267F6"/>
    <w:rsid w:val="008277DD"/>
    <w:rsid w:val="00830146"/>
    <w:rsid w:val="00830888"/>
    <w:rsid w:val="008317A2"/>
    <w:rsid w:val="00831B01"/>
    <w:rsid w:val="00831F62"/>
    <w:rsid w:val="00832650"/>
    <w:rsid w:val="00832821"/>
    <w:rsid w:val="00832BA2"/>
    <w:rsid w:val="008330D9"/>
    <w:rsid w:val="00833FBB"/>
    <w:rsid w:val="00834734"/>
    <w:rsid w:val="00835533"/>
    <w:rsid w:val="00835EB7"/>
    <w:rsid w:val="008362FB"/>
    <w:rsid w:val="00836459"/>
    <w:rsid w:val="00836AE3"/>
    <w:rsid w:val="00837C7E"/>
    <w:rsid w:val="00842634"/>
    <w:rsid w:val="008427BE"/>
    <w:rsid w:val="00842AE1"/>
    <w:rsid w:val="00842E2F"/>
    <w:rsid w:val="00843282"/>
    <w:rsid w:val="008434AA"/>
    <w:rsid w:val="00843C2D"/>
    <w:rsid w:val="00843D38"/>
    <w:rsid w:val="00843EB6"/>
    <w:rsid w:val="00844DCE"/>
    <w:rsid w:val="00844FCA"/>
    <w:rsid w:val="008450EA"/>
    <w:rsid w:val="0084535A"/>
    <w:rsid w:val="008460CD"/>
    <w:rsid w:val="00846C16"/>
    <w:rsid w:val="008470E4"/>
    <w:rsid w:val="00847B17"/>
    <w:rsid w:val="00847ECE"/>
    <w:rsid w:val="00850144"/>
    <w:rsid w:val="008504CE"/>
    <w:rsid w:val="00850C3D"/>
    <w:rsid w:val="008518C4"/>
    <w:rsid w:val="00851D93"/>
    <w:rsid w:val="00852B99"/>
    <w:rsid w:val="00852CF0"/>
    <w:rsid w:val="00852FD6"/>
    <w:rsid w:val="0085447B"/>
    <w:rsid w:val="0085489F"/>
    <w:rsid w:val="00854F08"/>
    <w:rsid w:val="0085566E"/>
    <w:rsid w:val="00855B93"/>
    <w:rsid w:val="0085605E"/>
    <w:rsid w:val="00856317"/>
    <w:rsid w:val="008563B8"/>
    <w:rsid w:val="008563D2"/>
    <w:rsid w:val="0085679C"/>
    <w:rsid w:val="00856AC2"/>
    <w:rsid w:val="00857928"/>
    <w:rsid w:val="00860294"/>
    <w:rsid w:val="00860375"/>
    <w:rsid w:val="00860D35"/>
    <w:rsid w:val="00860FFB"/>
    <w:rsid w:val="00861192"/>
    <w:rsid w:val="008616B2"/>
    <w:rsid w:val="008618BF"/>
    <w:rsid w:val="00861B15"/>
    <w:rsid w:val="00861B32"/>
    <w:rsid w:val="0086261B"/>
    <w:rsid w:val="00863282"/>
    <w:rsid w:val="00863425"/>
    <w:rsid w:val="00863718"/>
    <w:rsid w:val="0086566B"/>
    <w:rsid w:val="00866454"/>
    <w:rsid w:val="00866CF1"/>
    <w:rsid w:val="00866E3A"/>
    <w:rsid w:val="0086733A"/>
    <w:rsid w:val="0086791E"/>
    <w:rsid w:val="00867AF8"/>
    <w:rsid w:val="00870035"/>
    <w:rsid w:val="00870AEC"/>
    <w:rsid w:val="00870EAA"/>
    <w:rsid w:val="008711A7"/>
    <w:rsid w:val="00871438"/>
    <w:rsid w:val="00871523"/>
    <w:rsid w:val="00871920"/>
    <w:rsid w:val="008722C2"/>
    <w:rsid w:val="00872AA5"/>
    <w:rsid w:val="00873351"/>
    <w:rsid w:val="00873AF1"/>
    <w:rsid w:val="00873E66"/>
    <w:rsid w:val="008749B8"/>
    <w:rsid w:val="00874C90"/>
    <w:rsid w:val="00875617"/>
    <w:rsid w:val="00875826"/>
    <w:rsid w:val="0087682E"/>
    <w:rsid w:val="00876857"/>
    <w:rsid w:val="00876AA2"/>
    <w:rsid w:val="00877A97"/>
    <w:rsid w:val="008803F1"/>
    <w:rsid w:val="008804DD"/>
    <w:rsid w:val="008808FB"/>
    <w:rsid w:val="008809DE"/>
    <w:rsid w:val="0088110A"/>
    <w:rsid w:val="0088166C"/>
    <w:rsid w:val="008817E3"/>
    <w:rsid w:val="00881FDD"/>
    <w:rsid w:val="00882499"/>
    <w:rsid w:val="00882D3B"/>
    <w:rsid w:val="00882F39"/>
    <w:rsid w:val="0088305C"/>
    <w:rsid w:val="00883751"/>
    <w:rsid w:val="00883769"/>
    <w:rsid w:val="00883A2C"/>
    <w:rsid w:val="00883B77"/>
    <w:rsid w:val="0088498A"/>
    <w:rsid w:val="00884DA3"/>
    <w:rsid w:val="00885C06"/>
    <w:rsid w:val="008860D4"/>
    <w:rsid w:val="00886A32"/>
    <w:rsid w:val="00887180"/>
    <w:rsid w:val="008874D5"/>
    <w:rsid w:val="0088786D"/>
    <w:rsid w:val="0089013B"/>
    <w:rsid w:val="008902CB"/>
    <w:rsid w:val="008903E6"/>
    <w:rsid w:val="008905AC"/>
    <w:rsid w:val="00890B50"/>
    <w:rsid w:val="00891797"/>
    <w:rsid w:val="00891911"/>
    <w:rsid w:val="00892017"/>
    <w:rsid w:val="00892690"/>
    <w:rsid w:val="0089379D"/>
    <w:rsid w:val="00894842"/>
    <w:rsid w:val="00894A7F"/>
    <w:rsid w:val="008951E3"/>
    <w:rsid w:val="0089563E"/>
    <w:rsid w:val="00895907"/>
    <w:rsid w:val="0089663B"/>
    <w:rsid w:val="008966AF"/>
    <w:rsid w:val="008972AC"/>
    <w:rsid w:val="0089733F"/>
    <w:rsid w:val="00897C87"/>
    <w:rsid w:val="00897CF5"/>
    <w:rsid w:val="008A004E"/>
    <w:rsid w:val="008A2638"/>
    <w:rsid w:val="008A2C6A"/>
    <w:rsid w:val="008A3321"/>
    <w:rsid w:val="008A359B"/>
    <w:rsid w:val="008A3797"/>
    <w:rsid w:val="008A3C0D"/>
    <w:rsid w:val="008A3C9E"/>
    <w:rsid w:val="008A3D7F"/>
    <w:rsid w:val="008A405F"/>
    <w:rsid w:val="008A44D2"/>
    <w:rsid w:val="008A483A"/>
    <w:rsid w:val="008A499F"/>
    <w:rsid w:val="008A5939"/>
    <w:rsid w:val="008A5B89"/>
    <w:rsid w:val="008A5FDB"/>
    <w:rsid w:val="008A6399"/>
    <w:rsid w:val="008A6768"/>
    <w:rsid w:val="008A695E"/>
    <w:rsid w:val="008A6AF1"/>
    <w:rsid w:val="008A6C37"/>
    <w:rsid w:val="008A6FF7"/>
    <w:rsid w:val="008A78DD"/>
    <w:rsid w:val="008A7AC6"/>
    <w:rsid w:val="008B0202"/>
    <w:rsid w:val="008B05C3"/>
    <w:rsid w:val="008B0A71"/>
    <w:rsid w:val="008B0AB0"/>
    <w:rsid w:val="008B1158"/>
    <w:rsid w:val="008B1381"/>
    <w:rsid w:val="008B15B9"/>
    <w:rsid w:val="008B1698"/>
    <w:rsid w:val="008B1BDB"/>
    <w:rsid w:val="008B1C86"/>
    <w:rsid w:val="008B20A7"/>
    <w:rsid w:val="008B21FA"/>
    <w:rsid w:val="008B252A"/>
    <w:rsid w:val="008B2B07"/>
    <w:rsid w:val="008B2D51"/>
    <w:rsid w:val="008B3385"/>
    <w:rsid w:val="008B48FF"/>
    <w:rsid w:val="008B4A9F"/>
    <w:rsid w:val="008B4BEC"/>
    <w:rsid w:val="008B4DD8"/>
    <w:rsid w:val="008B55A1"/>
    <w:rsid w:val="008B5846"/>
    <w:rsid w:val="008B5933"/>
    <w:rsid w:val="008B5AD8"/>
    <w:rsid w:val="008B5B1B"/>
    <w:rsid w:val="008B5B4E"/>
    <w:rsid w:val="008B6352"/>
    <w:rsid w:val="008B64CA"/>
    <w:rsid w:val="008B677F"/>
    <w:rsid w:val="008B7649"/>
    <w:rsid w:val="008B76A2"/>
    <w:rsid w:val="008B76A7"/>
    <w:rsid w:val="008C0E9C"/>
    <w:rsid w:val="008C166E"/>
    <w:rsid w:val="008C19FF"/>
    <w:rsid w:val="008C299B"/>
    <w:rsid w:val="008C2D45"/>
    <w:rsid w:val="008C2FC9"/>
    <w:rsid w:val="008C3687"/>
    <w:rsid w:val="008C37A0"/>
    <w:rsid w:val="008C38BD"/>
    <w:rsid w:val="008C3D1D"/>
    <w:rsid w:val="008C3D3E"/>
    <w:rsid w:val="008C4918"/>
    <w:rsid w:val="008C550E"/>
    <w:rsid w:val="008C57B1"/>
    <w:rsid w:val="008C58B6"/>
    <w:rsid w:val="008C5969"/>
    <w:rsid w:val="008C6493"/>
    <w:rsid w:val="008C64C7"/>
    <w:rsid w:val="008C6B10"/>
    <w:rsid w:val="008C78F4"/>
    <w:rsid w:val="008C7A34"/>
    <w:rsid w:val="008C7E82"/>
    <w:rsid w:val="008D0B48"/>
    <w:rsid w:val="008D100F"/>
    <w:rsid w:val="008D15C9"/>
    <w:rsid w:val="008D1615"/>
    <w:rsid w:val="008D1D8C"/>
    <w:rsid w:val="008D24F1"/>
    <w:rsid w:val="008D2555"/>
    <w:rsid w:val="008D2BDA"/>
    <w:rsid w:val="008D2E19"/>
    <w:rsid w:val="008D3666"/>
    <w:rsid w:val="008D3712"/>
    <w:rsid w:val="008D3967"/>
    <w:rsid w:val="008D3D62"/>
    <w:rsid w:val="008D416E"/>
    <w:rsid w:val="008D4369"/>
    <w:rsid w:val="008D4B18"/>
    <w:rsid w:val="008D4DB6"/>
    <w:rsid w:val="008D504D"/>
    <w:rsid w:val="008D5267"/>
    <w:rsid w:val="008D58A6"/>
    <w:rsid w:val="008D58F6"/>
    <w:rsid w:val="008D6AA1"/>
    <w:rsid w:val="008D77DB"/>
    <w:rsid w:val="008D7B4C"/>
    <w:rsid w:val="008D7CAE"/>
    <w:rsid w:val="008E02E7"/>
    <w:rsid w:val="008E0D49"/>
    <w:rsid w:val="008E1560"/>
    <w:rsid w:val="008E1AF8"/>
    <w:rsid w:val="008E1CE5"/>
    <w:rsid w:val="008E2590"/>
    <w:rsid w:val="008E26AB"/>
    <w:rsid w:val="008E26C9"/>
    <w:rsid w:val="008E29DF"/>
    <w:rsid w:val="008E2EB9"/>
    <w:rsid w:val="008E31EA"/>
    <w:rsid w:val="008E32C8"/>
    <w:rsid w:val="008E3741"/>
    <w:rsid w:val="008E4255"/>
    <w:rsid w:val="008E475C"/>
    <w:rsid w:val="008E5FA5"/>
    <w:rsid w:val="008E679D"/>
    <w:rsid w:val="008E67E5"/>
    <w:rsid w:val="008E6C42"/>
    <w:rsid w:val="008E75BA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6DB"/>
    <w:rsid w:val="008F1A12"/>
    <w:rsid w:val="008F3692"/>
    <w:rsid w:val="008F3A59"/>
    <w:rsid w:val="008F3E4E"/>
    <w:rsid w:val="008F3E6B"/>
    <w:rsid w:val="008F4631"/>
    <w:rsid w:val="008F4638"/>
    <w:rsid w:val="008F4738"/>
    <w:rsid w:val="008F4E06"/>
    <w:rsid w:val="008F52EB"/>
    <w:rsid w:val="008F595C"/>
    <w:rsid w:val="008F6315"/>
    <w:rsid w:val="008F6419"/>
    <w:rsid w:val="008F6B62"/>
    <w:rsid w:val="008F6D75"/>
    <w:rsid w:val="008F6EF1"/>
    <w:rsid w:val="008F7329"/>
    <w:rsid w:val="008F7695"/>
    <w:rsid w:val="008F7C86"/>
    <w:rsid w:val="0090074E"/>
    <w:rsid w:val="00900995"/>
    <w:rsid w:val="00900FE9"/>
    <w:rsid w:val="00901264"/>
    <w:rsid w:val="00901580"/>
    <w:rsid w:val="00901A2B"/>
    <w:rsid w:val="00901B2F"/>
    <w:rsid w:val="00901BAE"/>
    <w:rsid w:val="00901C22"/>
    <w:rsid w:val="00902A42"/>
    <w:rsid w:val="0090310E"/>
    <w:rsid w:val="009041B5"/>
    <w:rsid w:val="00904386"/>
    <w:rsid w:val="00904F12"/>
    <w:rsid w:val="00905043"/>
    <w:rsid w:val="009052B7"/>
    <w:rsid w:val="00905A03"/>
    <w:rsid w:val="00906291"/>
    <w:rsid w:val="00906B90"/>
    <w:rsid w:val="00906E9C"/>
    <w:rsid w:val="009076A1"/>
    <w:rsid w:val="0091029D"/>
    <w:rsid w:val="0091055C"/>
    <w:rsid w:val="00910DE7"/>
    <w:rsid w:val="00910E96"/>
    <w:rsid w:val="00910EB3"/>
    <w:rsid w:val="00910FF7"/>
    <w:rsid w:val="00911613"/>
    <w:rsid w:val="00911834"/>
    <w:rsid w:val="0091202C"/>
    <w:rsid w:val="00912609"/>
    <w:rsid w:val="00912FC0"/>
    <w:rsid w:val="009131C8"/>
    <w:rsid w:val="0091320D"/>
    <w:rsid w:val="0091388A"/>
    <w:rsid w:val="0091455C"/>
    <w:rsid w:val="00914BCF"/>
    <w:rsid w:val="00914C2D"/>
    <w:rsid w:val="0091555A"/>
    <w:rsid w:val="00915F54"/>
    <w:rsid w:val="00915FAD"/>
    <w:rsid w:val="0091608A"/>
    <w:rsid w:val="0091622F"/>
    <w:rsid w:val="00916829"/>
    <w:rsid w:val="009170A7"/>
    <w:rsid w:val="00917164"/>
    <w:rsid w:val="0091792C"/>
    <w:rsid w:val="009179C7"/>
    <w:rsid w:val="00920107"/>
    <w:rsid w:val="009206D6"/>
    <w:rsid w:val="00920741"/>
    <w:rsid w:val="00920974"/>
    <w:rsid w:val="00921D5F"/>
    <w:rsid w:val="00921DD9"/>
    <w:rsid w:val="00921F11"/>
    <w:rsid w:val="00922C50"/>
    <w:rsid w:val="00922FAF"/>
    <w:rsid w:val="009232AF"/>
    <w:rsid w:val="00923797"/>
    <w:rsid w:val="009246E8"/>
    <w:rsid w:val="00924BAC"/>
    <w:rsid w:val="00924F54"/>
    <w:rsid w:val="00925054"/>
    <w:rsid w:val="0092553A"/>
    <w:rsid w:val="00925C54"/>
    <w:rsid w:val="00926193"/>
    <w:rsid w:val="00926663"/>
    <w:rsid w:val="00926875"/>
    <w:rsid w:val="009275B3"/>
    <w:rsid w:val="0092769D"/>
    <w:rsid w:val="009278C3"/>
    <w:rsid w:val="0092797B"/>
    <w:rsid w:val="00927A91"/>
    <w:rsid w:val="00927CA5"/>
    <w:rsid w:val="00931553"/>
    <w:rsid w:val="00931E5A"/>
    <w:rsid w:val="009320BE"/>
    <w:rsid w:val="009320E2"/>
    <w:rsid w:val="009320F3"/>
    <w:rsid w:val="00932BD7"/>
    <w:rsid w:val="00932E14"/>
    <w:rsid w:val="009333F6"/>
    <w:rsid w:val="00934355"/>
    <w:rsid w:val="00934416"/>
    <w:rsid w:val="00934BB2"/>
    <w:rsid w:val="00934D16"/>
    <w:rsid w:val="00934DF4"/>
    <w:rsid w:val="009353FA"/>
    <w:rsid w:val="00937DA5"/>
    <w:rsid w:val="00937F21"/>
    <w:rsid w:val="0094034C"/>
    <w:rsid w:val="00940B6B"/>
    <w:rsid w:val="00940C5E"/>
    <w:rsid w:val="00940DEE"/>
    <w:rsid w:val="0094138F"/>
    <w:rsid w:val="00941EE7"/>
    <w:rsid w:val="00942794"/>
    <w:rsid w:val="00942950"/>
    <w:rsid w:val="00943895"/>
    <w:rsid w:val="00943EBA"/>
    <w:rsid w:val="00944022"/>
    <w:rsid w:val="009452D3"/>
    <w:rsid w:val="00945AB4"/>
    <w:rsid w:val="00945D45"/>
    <w:rsid w:val="00946E53"/>
    <w:rsid w:val="00946E69"/>
    <w:rsid w:val="00947224"/>
    <w:rsid w:val="00947BC5"/>
    <w:rsid w:val="00947D1B"/>
    <w:rsid w:val="00950BC4"/>
    <w:rsid w:val="00950E05"/>
    <w:rsid w:val="00950F14"/>
    <w:rsid w:val="009530A0"/>
    <w:rsid w:val="009534C9"/>
    <w:rsid w:val="00954355"/>
    <w:rsid w:val="00955769"/>
    <w:rsid w:val="00955A68"/>
    <w:rsid w:val="00955DC3"/>
    <w:rsid w:val="00956128"/>
    <w:rsid w:val="0095699E"/>
    <w:rsid w:val="00957685"/>
    <w:rsid w:val="00960127"/>
    <w:rsid w:val="0096097F"/>
    <w:rsid w:val="0096117C"/>
    <w:rsid w:val="009613A9"/>
    <w:rsid w:val="00961D30"/>
    <w:rsid w:val="00961DA8"/>
    <w:rsid w:val="00961EBD"/>
    <w:rsid w:val="0096297E"/>
    <w:rsid w:val="00962C3B"/>
    <w:rsid w:val="00962D2C"/>
    <w:rsid w:val="00963590"/>
    <w:rsid w:val="009639E8"/>
    <w:rsid w:val="00963A04"/>
    <w:rsid w:val="00963F28"/>
    <w:rsid w:val="00964B8D"/>
    <w:rsid w:val="00966276"/>
    <w:rsid w:val="0096630D"/>
    <w:rsid w:val="00966A61"/>
    <w:rsid w:val="00966D46"/>
    <w:rsid w:val="00966FD4"/>
    <w:rsid w:val="009672C0"/>
    <w:rsid w:val="00967563"/>
    <w:rsid w:val="0096787F"/>
    <w:rsid w:val="00967900"/>
    <w:rsid w:val="00970ACB"/>
    <w:rsid w:val="009711B9"/>
    <w:rsid w:val="00971886"/>
    <w:rsid w:val="00971E10"/>
    <w:rsid w:val="00972A3C"/>
    <w:rsid w:val="00972B06"/>
    <w:rsid w:val="009744D5"/>
    <w:rsid w:val="00974504"/>
    <w:rsid w:val="00974ECC"/>
    <w:rsid w:val="0097516D"/>
    <w:rsid w:val="0097542B"/>
    <w:rsid w:val="00976E46"/>
    <w:rsid w:val="00977C69"/>
    <w:rsid w:val="00980887"/>
    <w:rsid w:val="0098135E"/>
    <w:rsid w:val="00981ECE"/>
    <w:rsid w:val="00982150"/>
    <w:rsid w:val="00982B0A"/>
    <w:rsid w:val="00982F46"/>
    <w:rsid w:val="009832B1"/>
    <w:rsid w:val="009832CA"/>
    <w:rsid w:val="009832F8"/>
    <w:rsid w:val="0098388D"/>
    <w:rsid w:val="00984355"/>
    <w:rsid w:val="00984758"/>
    <w:rsid w:val="00984BB4"/>
    <w:rsid w:val="00984D6D"/>
    <w:rsid w:val="00984F39"/>
    <w:rsid w:val="0098512D"/>
    <w:rsid w:val="00985DC3"/>
    <w:rsid w:val="009865FE"/>
    <w:rsid w:val="009867C9"/>
    <w:rsid w:val="009868F0"/>
    <w:rsid w:val="00986D88"/>
    <w:rsid w:val="00986E65"/>
    <w:rsid w:val="00987009"/>
    <w:rsid w:val="00987736"/>
    <w:rsid w:val="00987E16"/>
    <w:rsid w:val="00987E2F"/>
    <w:rsid w:val="00990872"/>
    <w:rsid w:val="00992266"/>
    <w:rsid w:val="009923AA"/>
    <w:rsid w:val="0099268A"/>
    <w:rsid w:val="00992A32"/>
    <w:rsid w:val="00993D74"/>
    <w:rsid w:val="00993F6E"/>
    <w:rsid w:val="0099525A"/>
    <w:rsid w:val="0099563A"/>
    <w:rsid w:val="00995C0B"/>
    <w:rsid w:val="00995ED5"/>
    <w:rsid w:val="00995FD4"/>
    <w:rsid w:val="009961F8"/>
    <w:rsid w:val="00996333"/>
    <w:rsid w:val="0099644C"/>
    <w:rsid w:val="00996BC6"/>
    <w:rsid w:val="00996E98"/>
    <w:rsid w:val="009970B8"/>
    <w:rsid w:val="00997C04"/>
    <w:rsid w:val="009A130B"/>
    <w:rsid w:val="009A1A22"/>
    <w:rsid w:val="009A2039"/>
    <w:rsid w:val="009A2D86"/>
    <w:rsid w:val="009A2E7B"/>
    <w:rsid w:val="009A3005"/>
    <w:rsid w:val="009A3261"/>
    <w:rsid w:val="009A380B"/>
    <w:rsid w:val="009A39A8"/>
    <w:rsid w:val="009A3A69"/>
    <w:rsid w:val="009A4A1C"/>
    <w:rsid w:val="009A4D59"/>
    <w:rsid w:val="009A5865"/>
    <w:rsid w:val="009A5BE5"/>
    <w:rsid w:val="009A5E9D"/>
    <w:rsid w:val="009A6E38"/>
    <w:rsid w:val="009A72C0"/>
    <w:rsid w:val="009A7F42"/>
    <w:rsid w:val="009B006C"/>
    <w:rsid w:val="009B0197"/>
    <w:rsid w:val="009B0A60"/>
    <w:rsid w:val="009B0BC5"/>
    <w:rsid w:val="009B0C36"/>
    <w:rsid w:val="009B1B5C"/>
    <w:rsid w:val="009B2725"/>
    <w:rsid w:val="009B3285"/>
    <w:rsid w:val="009B3F0B"/>
    <w:rsid w:val="009B4D5B"/>
    <w:rsid w:val="009B4FC0"/>
    <w:rsid w:val="009B5617"/>
    <w:rsid w:val="009B60F8"/>
    <w:rsid w:val="009B6704"/>
    <w:rsid w:val="009B6F54"/>
    <w:rsid w:val="009B71AD"/>
    <w:rsid w:val="009C0312"/>
    <w:rsid w:val="009C0609"/>
    <w:rsid w:val="009C07E2"/>
    <w:rsid w:val="009C086D"/>
    <w:rsid w:val="009C0C55"/>
    <w:rsid w:val="009C175C"/>
    <w:rsid w:val="009C1770"/>
    <w:rsid w:val="009C231A"/>
    <w:rsid w:val="009C3225"/>
    <w:rsid w:val="009C3A9D"/>
    <w:rsid w:val="009C3CB7"/>
    <w:rsid w:val="009C3F2C"/>
    <w:rsid w:val="009C3FE8"/>
    <w:rsid w:val="009C4C6C"/>
    <w:rsid w:val="009C547A"/>
    <w:rsid w:val="009C58D4"/>
    <w:rsid w:val="009C5AC0"/>
    <w:rsid w:val="009C5FAD"/>
    <w:rsid w:val="009C6ADB"/>
    <w:rsid w:val="009C6BEF"/>
    <w:rsid w:val="009C6FC0"/>
    <w:rsid w:val="009C7134"/>
    <w:rsid w:val="009C7159"/>
    <w:rsid w:val="009C7814"/>
    <w:rsid w:val="009C7A60"/>
    <w:rsid w:val="009D0101"/>
    <w:rsid w:val="009D11CB"/>
    <w:rsid w:val="009D152F"/>
    <w:rsid w:val="009D1AF6"/>
    <w:rsid w:val="009D1B57"/>
    <w:rsid w:val="009D1FBE"/>
    <w:rsid w:val="009D27DF"/>
    <w:rsid w:val="009D42CE"/>
    <w:rsid w:val="009D66E5"/>
    <w:rsid w:val="009D6A44"/>
    <w:rsid w:val="009D6DC7"/>
    <w:rsid w:val="009D744B"/>
    <w:rsid w:val="009D7607"/>
    <w:rsid w:val="009D760C"/>
    <w:rsid w:val="009D7ACC"/>
    <w:rsid w:val="009E0175"/>
    <w:rsid w:val="009E0956"/>
    <w:rsid w:val="009E0DFD"/>
    <w:rsid w:val="009E15D0"/>
    <w:rsid w:val="009E238D"/>
    <w:rsid w:val="009E2819"/>
    <w:rsid w:val="009E333D"/>
    <w:rsid w:val="009E3721"/>
    <w:rsid w:val="009E5119"/>
    <w:rsid w:val="009E5674"/>
    <w:rsid w:val="009E5C21"/>
    <w:rsid w:val="009E6A9C"/>
    <w:rsid w:val="009E7307"/>
    <w:rsid w:val="009E731E"/>
    <w:rsid w:val="009E7BB4"/>
    <w:rsid w:val="009F0433"/>
    <w:rsid w:val="009F0509"/>
    <w:rsid w:val="009F0548"/>
    <w:rsid w:val="009F071A"/>
    <w:rsid w:val="009F085E"/>
    <w:rsid w:val="009F0EB2"/>
    <w:rsid w:val="009F1717"/>
    <w:rsid w:val="009F1A18"/>
    <w:rsid w:val="009F38E2"/>
    <w:rsid w:val="009F4176"/>
    <w:rsid w:val="009F4F69"/>
    <w:rsid w:val="009F5D88"/>
    <w:rsid w:val="009F664D"/>
    <w:rsid w:val="009F7775"/>
    <w:rsid w:val="009F782F"/>
    <w:rsid w:val="009F7979"/>
    <w:rsid w:val="00A00F30"/>
    <w:rsid w:val="00A013C4"/>
    <w:rsid w:val="00A01D6E"/>
    <w:rsid w:val="00A02213"/>
    <w:rsid w:val="00A02889"/>
    <w:rsid w:val="00A02CA4"/>
    <w:rsid w:val="00A02DFD"/>
    <w:rsid w:val="00A03B1B"/>
    <w:rsid w:val="00A03EFE"/>
    <w:rsid w:val="00A04477"/>
    <w:rsid w:val="00A047E0"/>
    <w:rsid w:val="00A052FA"/>
    <w:rsid w:val="00A05DB2"/>
    <w:rsid w:val="00A0731E"/>
    <w:rsid w:val="00A07707"/>
    <w:rsid w:val="00A10A0F"/>
    <w:rsid w:val="00A10D4A"/>
    <w:rsid w:val="00A10FCC"/>
    <w:rsid w:val="00A11336"/>
    <w:rsid w:val="00A11702"/>
    <w:rsid w:val="00A11B9D"/>
    <w:rsid w:val="00A11EF9"/>
    <w:rsid w:val="00A12320"/>
    <w:rsid w:val="00A12535"/>
    <w:rsid w:val="00A13161"/>
    <w:rsid w:val="00A13474"/>
    <w:rsid w:val="00A14114"/>
    <w:rsid w:val="00A1499C"/>
    <w:rsid w:val="00A14F68"/>
    <w:rsid w:val="00A154A8"/>
    <w:rsid w:val="00A155D3"/>
    <w:rsid w:val="00A167BE"/>
    <w:rsid w:val="00A16849"/>
    <w:rsid w:val="00A16C7B"/>
    <w:rsid w:val="00A16EF2"/>
    <w:rsid w:val="00A16F41"/>
    <w:rsid w:val="00A17813"/>
    <w:rsid w:val="00A17DCC"/>
    <w:rsid w:val="00A20A1A"/>
    <w:rsid w:val="00A20DE4"/>
    <w:rsid w:val="00A2111E"/>
    <w:rsid w:val="00A2226B"/>
    <w:rsid w:val="00A2240F"/>
    <w:rsid w:val="00A23493"/>
    <w:rsid w:val="00A235BC"/>
    <w:rsid w:val="00A24255"/>
    <w:rsid w:val="00A24376"/>
    <w:rsid w:val="00A2476A"/>
    <w:rsid w:val="00A24920"/>
    <w:rsid w:val="00A249CE"/>
    <w:rsid w:val="00A25056"/>
    <w:rsid w:val="00A253B5"/>
    <w:rsid w:val="00A2671E"/>
    <w:rsid w:val="00A2687A"/>
    <w:rsid w:val="00A26B0F"/>
    <w:rsid w:val="00A26D94"/>
    <w:rsid w:val="00A300B4"/>
    <w:rsid w:val="00A30199"/>
    <w:rsid w:val="00A30253"/>
    <w:rsid w:val="00A3065C"/>
    <w:rsid w:val="00A30682"/>
    <w:rsid w:val="00A30C91"/>
    <w:rsid w:val="00A31298"/>
    <w:rsid w:val="00A31327"/>
    <w:rsid w:val="00A31634"/>
    <w:rsid w:val="00A3283E"/>
    <w:rsid w:val="00A338E2"/>
    <w:rsid w:val="00A3529F"/>
    <w:rsid w:val="00A3576D"/>
    <w:rsid w:val="00A35B08"/>
    <w:rsid w:val="00A35B1A"/>
    <w:rsid w:val="00A35B54"/>
    <w:rsid w:val="00A35DDD"/>
    <w:rsid w:val="00A35FE6"/>
    <w:rsid w:val="00A368FB"/>
    <w:rsid w:val="00A36E24"/>
    <w:rsid w:val="00A36E58"/>
    <w:rsid w:val="00A3713A"/>
    <w:rsid w:val="00A37314"/>
    <w:rsid w:val="00A402C7"/>
    <w:rsid w:val="00A40885"/>
    <w:rsid w:val="00A41246"/>
    <w:rsid w:val="00A425CE"/>
    <w:rsid w:val="00A4276E"/>
    <w:rsid w:val="00A42E63"/>
    <w:rsid w:val="00A43164"/>
    <w:rsid w:val="00A431B9"/>
    <w:rsid w:val="00A43518"/>
    <w:rsid w:val="00A43973"/>
    <w:rsid w:val="00A43CC1"/>
    <w:rsid w:val="00A44737"/>
    <w:rsid w:val="00A4477D"/>
    <w:rsid w:val="00A45135"/>
    <w:rsid w:val="00A45923"/>
    <w:rsid w:val="00A45BE6"/>
    <w:rsid w:val="00A45CCF"/>
    <w:rsid w:val="00A4612A"/>
    <w:rsid w:val="00A465AE"/>
    <w:rsid w:val="00A46678"/>
    <w:rsid w:val="00A4671A"/>
    <w:rsid w:val="00A4756C"/>
    <w:rsid w:val="00A500EE"/>
    <w:rsid w:val="00A5049D"/>
    <w:rsid w:val="00A50A88"/>
    <w:rsid w:val="00A511FD"/>
    <w:rsid w:val="00A51C2F"/>
    <w:rsid w:val="00A524B8"/>
    <w:rsid w:val="00A526AD"/>
    <w:rsid w:val="00A531C8"/>
    <w:rsid w:val="00A54220"/>
    <w:rsid w:val="00A54291"/>
    <w:rsid w:val="00A54298"/>
    <w:rsid w:val="00A542D1"/>
    <w:rsid w:val="00A543C1"/>
    <w:rsid w:val="00A55202"/>
    <w:rsid w:val="00A5555B"/>
    <w:rsid w:val="00A557B6"/>
    <w:rsid w:val="00A55846"/>
    <w:rsid w:val="00A55A9E"/>
    <w:rsid w:val="00A56140"/>
    <w:rsid w:val="00A575FA"/>
    <w:rsid w:val="00A57F83"/>
    <w:rsid w:val="00A601D0"/>
    <w:rsid w:val="00A602B1"/>
    <w:rsid w:val="00A60411"/>
    <w:rsid w:val="00A60B18"/>
    <w:rsid w:val="00A61BDE"/>
    <w:rsid w:val="00A62137"/>
    <w:rsid w:val="00A6247E"/>
    <w:rsid w:val="00A62513"/>
    <w:rsid w:val="00A62F94"/>
    <w:rsid w:val="00A6350F"/>
    <w:rsid w:val="00A63730"/>
    <w:rsid w:val="00A63C29"/>
    <w:rsid w:val="00A63C4B"/>
    <w:rsid w:val="00A64229"/>
    <w:rsid w:val="00A6568E"/>
    <w:rsid w:val="00A65A09"/>
    <w:rsid w:val="00A65D5C"/>
    <w:rsid w:val="00A65DE3"/>
    <w:rsid w:val="00A67FA8"/>
    <w:rsid w:val="00A700F6"/>
    <w:rsid w:val="00A7110C"/>
    <w:rsid w:val="00A71202"/>
    <w:rsid w:val="00A7176B"/>
    <w:rsid w:val="00A7253D"/>
    <w:rsid w:val="00A72A3F"/>
    <w:rsid w:val="00A7304F"/>
    <w:rsid w:val="00A7447E"/>
    <w:rsid w:val="00A74B12"/>
    <w:rsid w:val="00A74BDB"/>
    <w:rsid w:val="00A75149"/>
    <w:rsid w:val="00A752DC"/>
    <w:rsid w:val="00A75638"/>
    <w:rsid w:val="00A75AF1"/>
    <w:rsid w:val="00A75E00"/>
    <w:rsid w:val="00A7607F"/>
    <w:rsid w:val="00A7640A"/>
    <w:rsid w:val="00A7665E"/>
    <w:rsid w:val="00A76930"/>
    <w:rsid w:val="00A7726D"/>
    <w:rsid w:val="00A777F9"/>
    <w:rsid w:val="00A77A9D"/>
    <w:rsid w:val="00A77AAE"/>
    <w:rsid w:val="00A77C01"/>
    <w:rsid w:val="00A77D8B"/>
    <w:rsid w:val="00A8027D"/>
    <w:rsid w:val="00A80346"/>
    <w:rsid w:val="00A807EE"/>
    <w:rsid w:val="00A811D4"/>
    <w:rsid w:val="00A815B2"/>
    <w:rsid w:val="00A81F2F"/>
    <w:rsid w:val="00A820DF"/>
    <w:rsid w:val="00A82713"/>
    <w:rsid w:val="00A82E89"/>
    <w:rsid w:val="00A846A8"/>
    <w:rsid w:val="00A84BBE"/>
    <w:rsid w:val="00A84E5D"/>
    <w:rsid w:val="00A854E3"/>
    <w:rsid w:val="00A85582"/>
    <w:rsid w:val="00A858DE"/>
    <w:rsid w:val="00A86007"/>
    <w:rsid w:val="00A862A0"/>
    <w:rsid w:val="00A86C02"/>
    <w:rsid w:val="00A91834"/>
    <w:rsid w:val="00A91A2B"/>
    <w:rsid w:val="00A93066"/>
    <w:rsid w:val="00A9358D"/>
    <w:rsid w:val="00A93627"/>
    <w:rsid w:val="00A939CC"/>
    <w:rsid w:val="00A93B27"/>
    <w:rsid w:val="00A93F46"/>
    <w:rsid w:val="00A9425C"/>
    <w:rsid w:val="00A95159"/>
    <w:rsid w:val="00A95807"/>
    <w:rsid w:val="00A9614E"/>
    <w:rsid w:val="00A961CB"/>
    <w:rsid w:val="00A9652A"/>
    <w:rsid w:val="00A96693"/>
    <w:rsid w:val="00A96A4F"/>
    <w:rsid w:val="00A96B01"/>
    <w:rsid w:val="00A96EC8"/>
    <w:rsid w:val="00A970CE"/>
    <w:rsid w:val="00A9717E"/>
    <w:rsid w:val="00A97F16"/>
    <w:rsid w:val="00AA0D74"/>
    <w:rsid w:val="00AA0F90"/>
    <w:rsid w:val="00AA1863"/>
    <w:rsid w:val="00AA18B8"/>
    <w:rsid w:val="00AA191F"/>
    <w:rsid w:val="00AA1948"/>
    <w:rsid w:val="00AA1CB3"/>
    <w:rsid w:val="00AA1E48"/>
    <w:rsid w:val="00AA27CA"/>
    <w:rsid w:val="00AA2F2A"/>
    <w:rsid w:val="00AA3208"/>
    <w:rsid w:val="00AA4F1F"/>
    <w:rsid w:val="00AA5197"/>
    <w:rsid w:val="00AA5802"/>
    <w:rsid w:val="00AA5D8D"/>
    <w:rsid w:val="00AA61FF"/>
    <w:rsid w:val="00AA6423"/>
    <w:rsid w:val="00AA701B"/>
    <w:rsid w:val="00AA74DE"/>
    <w:rsid w:val="00AA7554"/>
    <w:rsid w:val="00AA7798"/>
    <w:rsid w:val="00AA77D3"/>
    <w:rsid w:val="00AA7A72"/>
    <w:rsid w:val="00AA7B8B"/>
    <w:rsid w:val="00AB032F"/>
    <w:rsid w:val="00AB07BA"/>
    <w:rsid w:val="00AB0AE2"/>
    <w:rsid w:val="00AB10C1"/>
    <w:rsid w:val="00AB11FB"/>
    <w:rsid w:val="00AB126D"/>
    <w:rsid w:val="00AB13B5"/>
    <w:rsid w:val="00AB14AB"/>
    <w:rsid w:val="00AB179D"/>
    <w:rsid w:val="00AB1B65"/>
    <w:rsid w:val="00AB2AB5"/>
    <w:rsid w:val="00AB2AD6"/>
    <w:rsid w:val="00AB2FD2"/>
    <w:rsid w:val="00AB3E12"/>
    <w:rsid w:val="00AB3F79"/>
    <w:rsid w:val="00AB4019"/>
    <w:rsid w:val="00AB41A9"/>
    <w:rsid w:val="00AB4611"/>
    <w:rsid w:val="00AB4668"/>
    <w:rsid w:val="00AB46B8"/>
    <w:rsid w:val="00AB4C84"/>
    <w:rsid w:val="00AB5226"/>
    <w:rsid w:val="00AB5512"/>
    <w:rsid w:val="00AB554E"/>
    <w:rsid w:val="00AB5C11"/>
    <w:rsid w:val="00AB61F4"/>
    <w:rsid w:val="00AB62BE"/>
    <w:rsid w:val="00AB6796"/>
    <w:rsid w:val="00AB6E4D"/>
    <w:rsid w:val="00AB789A"/>
    <w:rsid w:val="00AC0B31"/>
    <w:rsid w:val="00AC0DAF"/>
    <w:rsid w:val="00AC11DB"/>
    <w:rsid w:val="00AC183C"/>
    <w:rsid w:val="00AC21A0"/>
    <w:rsid w:val="00AC2A64"/>
    <w:rsid w:val="00AC301C"/>
    <w:rsid w:val="00AC319D"/>
    <w:rsid w:val="00AC3E07"/>
    <w:rsid w:val="00AC4146"/>
    <w:rsid w:val="00AC44DF"/>
    <w:rsid w:val="00AC45A4"/>
    <w:rsid w:val="00AC4A4D"/>
    <w:rsid w:val="00AC51C2"/>
    <w:rsid w:val="00AC556D"/>
    <w:rsid w:val="00AC580A"/>
    <w:rsid w:val="00AC5B0D"/>
    <w:rsid w:val="00AC6241"/>
    <w:rsid w:val="00AC6A14"/>
    <w:rsid w:val="00AC70BF"/>
    <w:rsid w:val="00AC7546"/>
    <w:rsid w:val="00AC7767"/>
    <w:rsid w:val="00AC7CF4"/>
    <w:rsid w:val="00AD020D"/>
    <w:rsid w:val="00AD0CD2"/>
    <w:rsid w:val="00AD0D35"/>
    <w:rsid w:val="00AD1679"/>
    <w:rsid w:val="00AD20B4"/>
    <w:rsid w:val="00AD2133"/>
    <w:rsid w:val="00AD2AD7"/>
    <w:rsid w:val="00AD32A5"/>
    <w:rsid w:val="00AD34CD"/>
    <w:rsid w:val="00AD48A0"/>
    <w:rsid w:val="00AD4EC0"/>
    <w:rsid w:val="00AD4F9E"/>
    <w:rsid w:val="00AD560A"/>
    <w:rsid w:val="00AD5788"/>
    <w:rsid w:val="00AD5ECD"/>
    <w:rsid w:val="00AD6153"/>
    <w:rsid w:val="00AD694A"/>
    <w:rsid w:val="00AD6BA8"/>
    <w:rsid w:val="00AD6C3E"/>
    <w:rsid w:val="00AE019E"/>
    <w:rsid w:val="00AE03C7"/>
    <w:rsid w:val="00AE04B6"/>
    <w:rsid w:val="00AE0540"/>
    <w:rsid w:val="00AE0A78"/>
    <w:rsid w:val="00AE102F"/>
    <w:rsid w:val="00AE18C5"/>
    <w:rsid w:val="00AE1A49"/>
    <w:rsid w:val="00AE1CD7"/>
    <w:rsid w:val="00AE203F"/>
    <w:rsid w:val="00AE2147"/>
    <w:rsid w:val="00AE21CA"/>
    <w:rsid w:val="00AE2314"/>
    <w:rsid w:val="00AE2426"/>
    <w:rsid w:val="00AE2852"/>
    <w:rsid w:val="00AE2AAF"/>
    <w:rsid w:val="00AE31D5"/>
    <w:rsid w:val="00AE3205"/>
    <w:rsid w:val="00AE3847"/>
    <w:rsid w:val="00AE3A55"/>
    <w:rsid w:val="00AE3B18"/>
    <w:rsid w:val="00AE3F27"/>
    <w:rsid w:val="00AE4035"/>
    <w:rsid w:val="00AE547C"/>
    <w:rsid w:val="00AE5FBA"/>
    <w:rsid w:val="00AE6BC2"/>
    <w:rsid w:val="00AE7848"/>
    <w:rsid w:val="00AF0242"/>
    <w:rsid w:val="00AF032C"/>
    <w:rsid w:val="00AF052F"/>
    <w:rsid w:val="00AF06FB"/>
    <w:rsid w:val="00AF1A26"/>
    <w:rsid w:val="00AF2032"/>
    <w:rsid w:val="00AF2076"/>
    <w:rsid w:val="00AF225B"/>
    <w:rsid w:val="00AF2E09"/>
    <w:rsid w:val="00AF30C9"/>
    <w:rsid w:val="00AF3439"/>
    <w:rsid w:val="00AF4853"/>
    <w:rsid w:val="00AF48CD"/>
    <w:rsid w:val="00AF53F4"/>
    <w:rsid w:val="00AF5B32"/>
    <w:rsid w:val="00AF60C7"/>
    <w:rsid w:val="00AF6344"/>
    <w:rsid w:val="00AF6AD2"/>
    <w:rsid w:val="00AF77C7"/>
    <w:rsid w:val="00AF788B"/>
    <w:rsid w:val="00AF7FAC"/>
    <w:rsid w:val="00B0098E"/>
    <w:rsid w:val="00B00D79"/>
    <w:rsid w:val="00B01051"/>
    <w:rsid w:val="00B01722"/>
    <w:rsid w:val="00B026DB"/>
    <w:rsid w:val="00B0331B"/>
    <w:rsid w:val="00B03A76"/>
    <w:rsid w:val="00B03C11"/>
    <w:rsid w:val="00B03F3A"/>
    <w:rsid w:val="00B04475"/>
    <w:rsid w:val="00B046BC"/>
    <w:rsid w:val="00B061A7"/>
    <w:rsid w:val="00B06218"/>
    <w:rsid w:val="00B06275"/>
    <w:rsid w:val="00B06FC4"/>
    <w:rsid w:val="00B072AB"/>
    <w:rsid w:val="00B072BA"/>
    <w:rsid w:val="00B079F9"/>
    <w:rsid w:val="00B07BE6"/>
    <w:rsid w:val="00B11973"/>
    <w:rsid w:val="00B12992"/>
    <w:rsid w:val="00B13889"/>
    <w:rsid w:val="00B13CB7"/>
    <w:rsid w:val="00B14206"/>
    <w:rsid w:val="00B14C0D"/>
    <w:rsid w:val="00B151E5"/>
    <w:rsid w:val="00B15BDF"/>
    <w:rsid w:val="00B1614E"/>
    <w:rsid w:val="00B16640"/>
    <w:rsid w:val="00B16C9B"/>
    <w:rsid w:val="00B173BD"/>
    <w:rsid w:val="00B17D73"/>
    <w:rsid w:val="00B208AB"/>
    <w:rsid w:val="00B20F77"/>
    <w:rsid w:val="00B21146"/>
    <w:rsid w:val="00B21A85"/>
    <w:rsid w:val="00B21D00"/>
    <w:rsid w:val="00B22B00"/>
    <w:rsid w:val="00B2328E"/>
    <w:rsid w:val="00B23818"/>
    <w:rsid w:val="00B238E2"/>
    <w:rsid w:val="00B2398B"/>
    <w:rsid w:val="00B23A8E"/>
    <w:rsid w:val="00B23CAE"/>
    <w:rsid w:val="00B24720"/>
    <w:rsid w:val="00B25033"/>
    <w:rsid w:val="00B25257"/>
    <w:rsid w:val="00B255FB"/>
    <w:rsid w:val="00B25903"/>
    <w:rsid w:val="00B26270"/>
    <w:rsid w:val="00B26401"/>
    <w:rsid w:val="00B26CF0"/>
    <w:rsid w:val="00B277AE"/>
    <w:rsid w:val="00B30253"/>
    <w:rsid w:val="00B3106E"/>
    <w:rsid w:val="00B31641"/>
    <w:rsid w:val="00B3170B"/>
    <w:rsid w:val="00B31792"/>
    <w:rsid w:val="00B31C5A"/>
    <w:rsid w:val="00B320BC"/>
    <w:rsid w:val="00B32165"/>
    <w:rsid w:val="00B32224"/>
    <w:rsid w:val="00B32469"/>
    <w:rsid w:val="00B32606"/>
    <w:rsid w:val="00B36122"/>
    <w:rsid w:val="00B363BF"/>
    <w:rsid w:val="00B3658A"/>
    <w:rsid w:val="00B366AC"/>
    <w:rsid w:val="00B36C29"/>
    <w:rsid w:val="00B36DAD"/>
    <w:rsid w:val="00B37018"/>
    <w:rsid w:val="00B371DE"/>
    <w:rsid w:val="00B37550"/>
    <w:rsid w:val="00B377CC"/>
    <w:rsid w:val="00B37E13"/>
    <w:rsid w:val="00B40B52"/>
    <w:rsid w:val="00B410C4"/>
    <w:rsid w:val="00B4146F"/>
    <w:rsid w:val="00B416C1"/>
    <w:rsid w:val="00B42563"/>
    <w:rsid w:val="00B4304D"/>
    <w:rsid w:val="00B4373C"/>
    <w:rsid w:val="00B44D27"/>
    <w:rsid w:val="00B454B0"/>
    <w:rsid w:val="00B45E7B"/>
    <w:rsid w:val="00B4694F"/>
    <w:rsid w:val="00B46AC3"/>
    <w:rsid w:val="00B503EF"/>
    <w:rsid w:val="00B50C67"/>
    <w:rsid w:val="00B510D0"/>
    <w:rsid w:val="00B51540"/>
    <w:rsid w:val="00B517E4"/>
    <w:rsid w:val="00B51E9C"/>
    <w:rsid w:val="00B521A4"/>
    <w:rsid w:val="00B52BB8"/>
    <w:rsid w:val="00B531A7"/>
    <w:rsid w:val="00B53297"/>
    <w:rsid w:val="00B53470"/>
    <w:rsid w:val="00B539E8"/>
    <w:rsid w:val="00B53B70"/>
    <w:rsid w:val="00B540EB"/>
    <w:rsid w:val="00B54AB7"/>
    <w:rsid w:val="00B54ED3"/>
    <w:rsid w:val="00B54F22"/>
    <w:rsid w:val="00B55DC5"/>
    <w:rsid w:val="00B55F6A"/>
    <w:rsid w:val="00B5716E"/>
    <w:rsid w:val="00B577FF"/>
    <w:rsid w:val="00B57E81"/>
    <w:rsid w:val="00B60293"/>
    <w:rsid w:val="00B609C2"/>
    <w:rsid w:val="00B610ED"/>
    <w:rsid w:val="00B61675"/>
    <w:rsid w:val="00B618DD"/>
    <w:rsid w:val="00B61F60"/>
    <w:rsid w:val="00B625E5"/>
    <w:rsid w:val="00B62676"/>
    <w:rsid w:val="00B62D02"/>
    <w:rsid w:val="00B636DE"/>
    <w:rsid w:val="00B6431C"/>
    <w:rsid w:val="00B647F3"/>
    <w:rsid w:val="00B64831"/>
    <w:rsid w:val="00B64DC2"/>
    <w:rsid w:val="00B64FC4"/>
    <w:rsid w:val="00B65799"/>
    <w:rsid w:val="00B65948"/>
    <w:rsid w:val="00B659BB"/>
    <w:rsid w:val="00B66A65"/>
    <w:rsid w:val="00B672E3"/>
    <w:rsid w:val="00B67477"/>
    <w:rsid w:val="00B67F1F"/>
    <w:rsid w:val="00B70673"/>
    <w:rsid w:val="00B7122F"/>
    <w:rsid w:val="00B71D1D"/>
    <w:rsid w:val="00B71DDE"/>
    <w:rsid w:val="00B728BF"/>
    <w:rsid w:val="00B72CC9"/>
    <w:rsid w:val="00B73FFD"/>
    <w:rsid w:val="00B74B0F"/>
    <w:rsid w:val="00B751B6"/>
    <w:rsid w:val="00B7568F"/>
    <w:rsid w:val="00B756FC"/>
    <w:rsid w:val="00B76911"/>
    <w:rsid w:val="00B769A4"/>
    <w:rsid w:val="00B77117"/>
    <w:rsid w:val="00B77649"/>
    <w:rsid w:val="00B77C75"/>
    <w:rsid w:val="00B77DA3"/>
    <w:rsid w:val="00B77DF1"/>
    <w:rsid w:val="00B8108C"/>
    <w:rsid w:val="00B8110F"/>
    <w:rsid w:val="00B81286"/>
    <w:rsid w:val="00B81C43"/>
    <w:rsid w:val="00B828BC"/>
    <w:rsid w:val="00B82BF4"/>
    <w:rsid w:val="00B8321E"/>
    <w:rsid w:val="00B8342C"/>
    <w:rsid w:val="00B839E3"/>
    <w:rsid w:val="00B83DA7"/>
    <w:rsid w:val="00B84162"/>
    <w:rsid w:val="00B84197"/>
    <w:rsid w:val="00B84814"/>
    <w:rsid w:val="00B84B87"/>
    <w:rsid w:val="00B84BAB"/>
    <w:rsid w:val="00B850C1"/>
    <w:rsid w:val="00B851CA"/>
    <w:rsid w:val="00B8520B"/>
    <w:rsid w:val="00B85579"/>
    <w:rsid w:val="00B860AB"/>
    <w:rsid w:val="00B86213"/>
    <w:rsid w:val="00B8624A"/>
    <w:rsid w:val="00B87371"/>
    <w:rsid w:val="00B879DD"/>
    <w:rsid w:val="00B87BB5"/>
    <w:rsid w:val="00B90AFB"/>
    <w:rsid w:val="00B90C24"/>
    <w:rsid w:val="00B90D16"/>
    <w:rsid w:val="00B91523"/>
    <w:rsid w:val="00B91811"/>
    <w:rsid w:val="00B91C59"/>
    <w:rsid w:val="00B9235E"/>
    <w:rsid w:val="00B92893"/>
    <w:rsid w:val="00B92E70"/>
    <w:rsid w:val="00B937F1"/>
    <w:rsid w:val="00B943F6"/>
    <w:rsid w:val="00B9466A"/>
    <w:rsid w:val="00B94DF9"/>
    <w:rsid w:val="00B9535D"/>
    <w:rsid w:val="00B957F2"/>
    <w:rsid w:val="00B95AB7"/>
    <w:rsid w:val="00B95C7E"/>
    <w:rsid w:val="00B95D28"/>
    <w:rsid w:val="00B96C3B"/>
    <w:rsid w:val="00BA0451"/>
    <w:rsid w:val="00BA053B"/>
    <w:rsid w:val="00BA1F5B"/>
    <w:rsid w:val="00BA20B4"/>
    <w:rsid w:val="00BA20D1"/>
    <w:rsid w:val="00BA273A"/>
    <w:rsid w:val="00BA28C9"/>
    <w:rsid w:val="00BA2CBD"/>
    <w:rsid w:val="00BA2E6A"/>
    <w:rsid w:val="00BA3A11"/>
    <w:rsid w:val="00BA3DFF"/>
    <w:rsid w:val="00BA4180"/>
    <w:rsid w:val="00BA496B"/>
    <w:rsid w:val="00BA4AA9"/>
    <w:rsid w:val="00BA4B9F"/>
    <w:rsid w:val="00BA4BE8"/>
    <w:rsid w:val="00BA4D31"/>
    <w:rsid w:val="00BA4E2D"/>
    <w:rsid w:val="00BA5985"/>
    <w:rsid w:val="00BA5AFC"/>
    <w:rsid w:val="00BA673A"/>
    <w:rsid w:val="00BA6EB1"/>
    <w:rsid w:val="00BA7889"/>
    <w:rsid w:val="00BB0160"/>
    <w:rsid w:val="00BB0662"/>
    <w:rsid w:val="00BB09D6"/>
    <w:rsid w:val="00BB1D98"/>
    <w:rsid w:val="00BB1DE2"/>
    <w:rsid w:val="00BB1F3F"/>
    <w:rsid w:val="00BB20F2"/>
    <w:rsid w:val="00BB2423"/>
    <w:rsid w:val="00BB25A1"/>
    <w:rsid w:val="00BB2636"/>
    <w:rsid w:val="00BB28AB"/>
    <w:rsid w:val="00BB2A3F"/>
    <w:rsid w:val="00BB2C23"/>
    <w:rsid w:val="00BB3204"/>
    <w:rsid w:val="00BB3533"/>
    <w:rsid w:val="00BB3C1F"/>
    <w:rsid w:val="00BB3E0C"/>
    <w:rsid w:val="00BB475C"/>
    <w:rsid w:val="00BB4D5E"/>
    <w:rsid w:val="00BB5737"/>
    <w:rsid w:val="00BB5AD5"/>
    <w:rsid w:val="00BB5DF1"/>
    <w:rsid w:val="00BB5F0A"/>
    <w:rsid w:val="00BB6588"/>
    <w:rsid w:val="00BB6C6F"/>
    <w:rsid w:val="00BB7788"/>
    <w:rsid w:val="00BB7C9D"/>
    <w:rsid w:val="00BC02BA"/>
    <w:rsid w:val="00BC065E"/>
    <w:rsid w:val="00BC08D4"/>
    <w:rsid w:val="00BC2185"/>
    <w:rsid w:val="00BC2798"/>
    <w:rsid w:val="00BC2FC5"/>
    <w:rsid w:val="00BC3750"/>
    <w:rsid w:val="00BC37AE"/>
    <w:rsid w:val="00BC4563"/>
    <w:rsid w:val="00BC4E4A"/>
    <w:rsid w:val="00BC5DEB"/>
    <w:rsid w:val="00BC65E2"/>
    <w:rsid w:val="00BC6747"/>
    <w:rsid w:val="00BC6B33"/>
    <w:rsid w:val="00BC75CA"/>
    <w:rsid w:val="00BC7669"/>
    <w:rsid w:val="00BD0069"/>
    <w:rsid w:val="00BD00D8"/>
    <w:rsid w:val="00BD03B7"/>
    <w:rsid w:val="00BD1931"/>
    <w:rsid w:val="00BD1E47"/>
    <w:rsid w:val="00BD2F7F"/>
    <w:rsid w:val="00BD319A"/>
    <w:rsid w:val="00BD3312"/>
    <w:rsid w:val="00BD333B"/>
    <w:rsid w:val="00BD3F17"/>
    <w:rsid w:val="00BD42F2"/>
    <w:rsid w:val="00BD45FF"/>
    <w:rsid w:val="00BD46D7"/>
    <w:rsid w:val="00BD47AF"/>
    <w:rsid w:val="00BD4D7B"/>
    <w:rsid w:val="00BD4F01"/>
    <w:rsid w:val="00BD5D2D"/>
    <w:rsid w:val="00BD5F7C"/>
    <w:rsid w:val="00BD5F95"/>
    <w:rsid w:val="00BD60A7"/>
    <w:rsid w:val="00BD6380"/>
    <w:rsid w:val="00BD672E"/>
    <w:rsid w:val="00BD77CC"/>
    <w:rsid w:val="00BE0234"/>
    <w:rsid w:val="00BE0965"/>
    <w:rsid w:val="00BE0BA0"/>
    <w:rsid w:val="00BE0BF0"/>
    <w:rsid w:val="00BE208D"/>
    <w:rsid w:val="00BE2520"/>
    <w:rsid w:val="00BE308A"/>
    <w:rsid w:val="00BE35BD"/>
    <w:rsid w:val="00BE3D44"/>
    <w:rsid w:val="00BE3DC5"/>
    <w:rsid w:val="00BE3FCA"/>
    <w:rsid w:val="00BE42F6"/>
    <w:rsid w:val="00BE488B"/>
    <w:rsid w:val="00BE5E9C"/>
    <w:rsid w:val="00BE6115"/>
    <w:rsid w:val="00BE61B4"/>
    <w:rsid w:val="00BE62B7"/>
    <w:rsid w:val="00BE6C53"/>
    <w:rsid w:val="00BE70B3"/>
    <w:rsid w:val="00BE73CB"/>
    <w:rsid w:val="00BE7ABD"/>
    <w:rsid w:val="00BE7C6E"/>
    <w:rsid w:val="00BF2272"/>
    <w:rsid w:val="00BF2464"/>
    <w:rsid w:val="00BF2787"/>
    <w:rsid w:val="00BF3A92"/>
    <w:rsid w:val="00BF3D10"/>
    <w:rsid w:val="00BF49E0"/>
    <w:rsid w:val="00BF4C64"/>
    <w:rsid w:val="00BF4F31"/>
    <w:rsid w:val="00BF51E0"/>
    <w:rsid w:val="00BF5534"/>
    <w:rsid w:val="00BF5BE3"/>
    <w:rsid w:val="00BF5F3D"/>
    <w:rsid w:val="00BF60B4"/>
    <w:rsid w:val="00BF650E"/>
    <w:rsid w:val="00BF6BDC"/>
    <w:rsid w:val="00BF6CFC"/>
    <w:rsid w:val="00BF6EAC"/>
    <w:rsid w:val="00BF7719"/>
    <w:rsid w:val="00BF78AB"/>
    <w:rsid w:val="00BF799D"/>
    <w:rsid w:val="00BF7FDF"/>
    <w:rsid w:val="00C00486"/>
    <w:rsid w:val="00C00698"/>
    <w:rsid w:val="00C0269A"/>
    <w:rsid w:val="00C028B3"/>
    <w:rsid w:val="00C03172"/>
    <w:rsid w:val="00C0320E"/>
    <w:rsid w:val="00C03D9B"/>
    <w:rsid w:val="00C04241"/>
    <w:rsid w:val="00C04C3F"/>
    <w:rsid w:val="00C04DE8"/>
    <w:rsid w:val="00C056C9"/>
    <w:rsid w:val="00C05C62"/>
    <w:rsid w:val="00C05E77"/>
    <w:rsid w:val="00C05FE1"/>
    <w:rsid w:val="00C06472"/>
    <w:rsid w:val="00C06716"/>
    <w:rsid w:val="00C070D6"/>
    <w:rsid w:val="00C111A1"/>
    <w:rsid w:val="00C11682"/>
    <w:rsid w:val="00C11E0E"/>
    <w:rsid w:val="00C12338"/>
    <w:rsid w:val="00C124DA"/>
    <w:rsid w:val="00C126F5"/>
    <w:rsid w:val="00C12CEF"/>
    <w:rsid w:val="00C13052"/>
    <w:rsid w:val="00C1445C"/>
    <w:rsid w:val="00C1462F"/>
    <w:rsid w:val="00C14754"/>
    <w:rsid w:val="00C14AA1"/>
    <w:rsid w:val="00C14BFC"/>
    <w:rsid w:val="00C14C66"/>
    <w:rsid w:val="00C14DAF"/>
    <w:rsid w:val="00C14E59"/>
    <w:rsid w:val="00C14FF3"/>
    <w:rsid w:val="00C156CC"/>
    <w:rsid w:val="00C1593C"/>
    <w:rsid w:val="00C15C4D"/>
    <w:rsid w:val="00C15FE7"/>
    <w:rsid w:val="00C16204"/>
    <w:rsid w:val="00C168D5"/>
    <w:rsid w:val="00C16B05"/>
    <w:rsid w:val="00C17227"/>
    <w:rsid w:val="00C17550"/>
    <w:rsid w:val="00C20140"/>
    <w:rsid w:val="00C20624"/>
    <w:rsid w:val="00C2096F"/>
    <w:rsid w:val="00C2190C"/>
    <w:rsid w:val="00C22496"/>
    <w:rsid w:val="00C2251A"/>
    <w:rsid w:val="00C226D5"/>
    <w:rsid w:val="00C22E02"/>
    <w:rsid w:val="00C22F95"/>
    <w:rsid w:val="00C23532"/>
    <w:rsid w:val="00C2354C"/>
    <w:rsid w:val="00C2365C"/>
    <w:rsid w:val="00C2368B"/>
    <w:rsid w:val="00C23747"/>
    <w:rsid w:val="00C23CDC"/>
    <w:rsid w:val="00C24C6D"/>
    <w:rsid w:val="00C24E82"/>
    <w:rsid w:val="00C2639B"/>
    <w:rsid w:val="00C2747B"/>
    <w:rsid w:val="00C276F9"/>
    <w:rsid w:val="00C278D4"/>
    <w:rsid w:val="00C307F2"/>
    <w:rsid w:val="00C30CCE"/>
    <w:rsid w:val="00C30E57"/>
    <w:rsid w:val="00C31395"/>
    <w:rsid w:val="00C31697"/>
    <w:rsid w:val="00C316FB"/>
    <w:rsid w:val="00C3176F"/>
    <w:rsid w:val="00C31D1E"/>
    <w:rsid w:val="00C322F3"/>
    <w:rsid w:val="00C32682"/>
    <w:rsid w:val="00C328D2"/>
    <w:rsid w:val="00C32A02"/>
    <w:rsid w:val="00C32B5B"/>
    <w:rsid w:val="00C3302C"/>
    <w:rsid w:val="00C3459A"/>
    <w:rsid w:val="00C34B94"/>
    <w:rsid w:val="00C34C76"/>
    <w:rsid w:val="00C351AF"/>
    <w:rsid w:val="00C35721"/>
    <w:rsid w:val="00C359A4"/>
    <w:rsid w:val="00C366AA"/>
    <w:rsid w:val="00C36BF0"/>
    <w:rsid w:val="00C3702E"/>
    <w:rsid w:val="00C3703A"/>
    <w:rsid w:val="00C37B64"/>
    <w:rsid w:val="00C40A1D"/>
    <w:rsid w:val="00C40AFF"/>
    <w:rsid w:val="00C412A3"/>
    <w:rsid w:val="00C4142E"/>
    <w:rsid w:val="00C42067"/>
    <w:rsid w:val="00C421E2"/>
    <w:rsid w:val="00C4245B"/>
    <w:rsid w:val="00C4295F"/>
    <w:rsid w:val="00C4408D"/>
    <w:rsid w:val="00C446C2"/>
    <w:rsid w:val="00C44BDC"/>
    <w:rsid w:val="00C450AD"/>
    <w:rsid w:val="00C458E0"/>
    <w:rsid w:val="00C4605E"/>
    <w:rsid w:val="00C4665C"/>
    <w:rsid w:val="00C469E0"/>
    <w:rsid w:val="00C4708C"/>
    <w:rsid w:val="00C471A4"/>
    <w:rsid w:val="00C471E8"/>
    <w:rsid w:val="00C472E5"/>
    <w:rsid w:val="00C4762A"/>
    <w:rsid w:val="00C47799"/>
    <w:rsid w:val="00C50F32"/>
    <w:rsid w:val="00C511DC"/>
    <w:rsid w:val="00C51AB3"/>
    <w:rsid w:val="00C523B2"/>
    <w:rsid w:val="00C52614"/>
    <w:rsid w:val="00C533C3"/>
    <w:rsid w:val="00C53C8E"/>
    <w:rsid w:val="00C5453B"/>
    <w:rsid w:val="00C54799"/>
    <w:rsid w:val="00C54CA2"/>
    <w:rsid w:val="00C55468"/>
    <w:rsid w:val="00C559B6"/>
    <w:rsid w:val="00C55DA8"/>
    <w:rsid w:val="00C55E30"/>
    <w:rsid w:val="00C55E4D"/>
    <w:rsid w:val="00C5667A"/>
    <w:rsid w:val="00C56C3E"/>
    <w:rsid w:val="00C56CD4"/>
    <w:rsid w:val="00C56EFB"/>
    <w:rsid w:val="00C57ECE"/>
    <w:rsid w:val="00C60490"/>
    <w:rsid w:val="00C608D0"/>
    <w:rsid w:val="00C61065"/>
    <w:rsid w:val="00C625C0"/>
    <w:rsid w:val="00C6271F"/>
    <w:rsid w:val="00C634DA"/>
    <w:rsid w:val="00C63852"/>
    <w:rsid w:val="00C6425C"/>
    <w:rsid w:val="00C64305"/>
    <w:rsid w:val="00C64762"/>
    <w:rsid w:val="00C648B4"/>
    <w:rsid w:val="00C64F2C"/>
    <w:rsid w:val="00C6580E"/>
    <w:rsid w:val="00C65820"/>
    <w:rsid w:val="00C65AB3"/>
    <w:rsid w:val="00C65EDF"/>
    <w:rsid w:val="00C66280"/>
    <w:rsid w:val="00C66326"/>
    <w:rsid w:val="00C66381"/>
    <w:rsid w:val="00C664B2"/>
    <w:rsid w:val="00C6795C"/>
    <w:rsid w:val="00C67A7F"/>
    <w:rsid w:val="00C702CB"/>
    <w:rsid w:val="00C709B5"/>
    <w:rsid w:val="00C70B07"/>
    <w:rsid w:val="00C70C3B"/>
    <w:rsid w:val="00C712D3"/>
    <w:rsid w:val="00C7134C"/>
    <w:rsid w:val="00C71905"/>
    <w:rsid w:val="00C71F31"/>
    <w:rsid w:val="00C72558"/>
    <w:rsid w:val="00C73D2E"/>
    <w:rsid w:val="00C74F04"/>
    <w:rsid w:val="00C75467"/>
    <w:rsid w:val="00C758A2"/>
    <w:rsid w:val="00C767C6"/>
    <w:rsid w:val="00C77956"/>
    <w:rsid w:val="00C77A66"/>
    <w:rsid w:val="00C77BA8"/>
    <w:rsid w:val="00C77BCC"/>
    <w:rsid w:val="00C77FDB"/>
    <w:rsid w:val="00C8024E"/>
    <w:rsid w:val="00C804F9"/>
    <w:rsid w:val="00C81430"/>
    <w:rsid w:val="00C82363"/>
    <w:rsid w:val="00C8261A"/>
    <w:rsid w:val="00C83841"/>
    <w:rsid w:val="00C83DB5"/>
    <w:rsid w:val="00C844CD"/>
    <w:rsid w:val="00C84658"/>
    <w:rsid w:val="00C84B34"/>
    <w:rsid w:val="00C84FCE"/>
    <w:rsid w:val="00C85279"/>
    <w:rsid w:val="00C85BC2"/>
    <w:rsid w:val="00C85D9F"/>
    <w:rsid w:val="00C861DC"/>
    <w:rsid w:val="00C8622C"/>
    <w:rsid w:val="00C862F7"/>
    <w:rsid w:val="00C863D4"/>
    <w:rsid w:val="00C86690"/>
    <w:rsid w:val="00C871DA"/>
    <w:rsid w:val="00C878C0"/>
    <w:rsid w:val="00C87D44"/>
    <w:rsid w:val="00C900DE"/>
    <w:rsid w:val="00C902CC"/>
    <w:rsid w:val="00C91128"/>
    <w:rsid w:val="00C918CF"/>
    <w:rsid w:val="00C92C10"/>
    <w:rsid w:val="00C92F85"/>
    <w:rsid w:val="00C9303D"/>
    <w:rsid w:val="00C93B65"/>
    <w:rsid w:val="00C940CD"/>
    <w:rsid w:val="00C9418D"/>
    <w:rsid w:val="00C94199"/>
    <w:rsid w:val="00C943D9"/>
    <w:rsid w:val="00C948C6"/>
    <w:rsid w:val="00C964CB"/>
    <w:rsid w:val="00C969F3"/>
    <w:rsid w:val="00C97C7D"/>
    <w:rsid w:val="00CA09CD"/>
    <w:rsid w:val="00CA0D34"/>
    <w:rsid w:val="00CA11F0"/>
    <w:rsid w:val="00CA1877"/>
    <w:rsid w:val="00CA25DC"/>
    <w:rsid w:val="00CA2AD4"/>
    <w:rsid w:val="00CA433A"/>
    <w:rsid w:val="00CA4C13"/>
    <w:rsid w:val="00CA4E25"/>
    <w:rsid w:val="00CA4E77"/>
    <w:rsid w:val="00CA50DD"/>
    <w:rsid w:val="00CA54FD"/>
    <w:rsid w:val="00CA551F"/>
    <w:rsid w:val="00CA5902"/>
    <w:rsid w:val="00CA59D8"/>
    <w:rsid w:val="00CA73CC"/>
    <w:rsid w:val="00CA7481"/>
    <w:rsid w:val="00CA756D"/>
    <w:rsid w:val="00CA78D7"/>
    <w:rsid w:val="00CA7B19"/>
    <w:rsid w:val="00CA7F5A"/>
    <w:rsid w:val="00CB090A"/>
    <w:rsid w:val="00CB0E0C"/>
    <w:rsid w:val="00CB1484"/>
    <w:rsid w:val="00CB25C4"/>
    <w:rsid w:val="00CB27BF"/>
    <w:rsid w:val="00CB30C1"/>
    <w:rsid w:val="00CB3777"/>
    <w:rsid w:val="00CB3B86"/>
    <w:rsid w:val="00CB5065"/>
    <w:rsid w:val="00CB519A"/>
    <w:rsid w:val="00CB55FB"/>
    <w:rsid w:val="00CB56EC"/>
    <w:rsid w:val="00CB5779"/>
    <w:rsid w:val="00CB6055"/>
    <w:rsid w:val="00CB6556"/>
    <w:rsid w:val="00CB678E"/>
    <w:rsid w:val="00CB6D1B"/>
    <w:rsid w:val="00CB6F6D"/>
    <w:rsid w:val="00CB703A"/>
    <w:rsid w:val="00CB77E5"/>
    <w:rsid w:val="00CC183A"/>
    <w:rsid w:val="00CC1B27"/>
    <w:rsid w:val="00CC25C5"/>
    <w:rsid w:val="00CC266F"/>
    <w:rsid w:val="00CC3C7F"/>
    <w:rsid w:val="00CC4250"/>
    <w:rsid w:val="00CC42F1"/>
    <w:rsid w:val="00CC42F6"/>
    <w:rsid w:val="00CC5433"/>
    <w:rsid w:val="00CC63AD"/>
    <w:rsid w:val="00CC6981"/>
    <w:rsid w:val="00CC6B0F"/>
    <w:rsid w:val="00CC727D"/>
    <w:rsid w:val="00CC7542"/>
    <w:rsid w:val="00CC75ED"/>
    <w:rsid w:val="00CD0A98"/>
    <w:rsid w:val="00CD0D58"/>
    <w:rsid w:val="00CD11C2"/>
    <w:rsid w:val="00CD13F2"/>
    <w:rsid w:val="00CD1946"/>
    <w:rsid w:val="00CD196A"/>
    <w:rsid w:val="00CD213B"/>
    <w:rsid w:val="00CD287D"/>
    <w:rsid w:val="00CD2E1B"/>
    <w:rsid w:val="00CD3B3C"/>
    <w:rsid w:val="00CD483D"/>
    <w:rsid w:val="00CD4A34"/>
    <w:rsid w:val="00CD4E11"/>
    <w:rsid w:val="00CD5311"/>
    <w:rsid w:val="00CD562E"/>
    <w:rsid w:val="00CD5689"/>
    <w:rsid w:val="00CD59E1"/>
    <w:rsid w:val="00CD5E07"/>
    <w:rsid w:val="00CD6720"/>
    <w:rsid w:val="00CD6762"/>
    <w:rsid w:val="00CD71E3"/>
    <w:rsid w:val="00CE0B5A"/>
    <w:rsid w:val="00CE153A"/>
    <w:rsid w:val="00CE186C"/>
    <w:rsid w:val="00CE291D"/>
    <w:rsid w:val="00CE2EA1"/>
    <w:rsid w:val="00CE391E"/>
    <w:rsid w:val="00CE57A2"/>
    <w:rsid w:val="00CE57EB"/>
    <w:rsid w:val="00CE5A34"/>
    <w:rsid w:val="00CE5F1A"/>
    <w:rsid w:val="00CE70EC"/>
    <w:rsid w:val="00CE7AB3"/>
    <w:rsid w:val="00CE7D82"/>
    <w:rsid w:val="00CF048B"/>
    <w:rsid w:val="00CF0FEC"/>
    <w:rsid w:val="00CF1598"/>
    <w:rsid w:val="00CF187F"/>
    <w:rsid w:val="00CF1F49"/>
    <w:rsid w:val="00CF24B8"/>
    <w:rsid w:val="00CF258C"/>
    <w:rsid w:val="00CF292E"/>
    <w:rsid w:val="00CF2F2F"/>
    <w:rsid w:val="00CF37B0"/>
    <w:rsid w:val="00CF3BAF"/>
    <w:rsid w:val="00CF475D"/>
    <w:rsid w:val="00CF4958"/>
    <w:rsid w:val="00CF49DF"/>
    <w:rsid w:val="00CF4A01"/>
    <w:rsid w:val="00CF624F"/>
    <w:rsid w:val="00CF657A"/>
    <w:rsid w:val="00CF7A88"/>
    <w:rsid w:val="00CF7C67"/>
    <w:rsid w:val="00D0013C"/>
    <w:rsid w:val="00D001E4"/>
    <w:rsid w:val="00D01CE4"/>
    <w:rsid w:val="00D0233A"/>
    <w:rsid w:val="00D03354"/>
    <w:rsid w:val="00D034F3"/>
    <w:rsid w:val="00D03651"/>
    <w:rsid w:val="00D03906"/>
    <w:rsid w:val="00D03D00"/>
    <w:rsid w:val="00D03FC3"/>
    <w:rsid w:val="00D049E2"/>
    <w:rsid w:val="00D04BA1"/>
    <w:rsid w:val="00D05643"/>
    <w:rsid w:val="00D05795"/>
    <w:rsid w:val="00D060AC"/>
    <w:rsid w:val="00D06408"/>
    <w:rsid w:val="00D06965"/>
    <w:rsid w:val="00D074A4"/>
    <w:rsid w:val="00D074CA"/>
    <w:rsid w:val="00D075C8"/>
    <w:rsid w:val="00D07842"/>
    <w:rsid w:val="00D10CA1"/>
    <w:rsid w:val="00D10FDD"/>
    <w:rsid w:val="00D110F4"/>
    <w:rsid w:val="00D1125C"/>
    <w:rsid w:val="00D11773"/>
    <w:rsid w:val="00D12943"/>
    <w:rsid w:val="00D12E33"/>
    <w:rsid w:val="00D1301B"/>
    <w:rsid w:val="00D13257"/>
    <w:rsid w:val="00D132F0"/>
    <w:rsid w:val="00D13F30"/>
    <w:rsid w:val="00D13FC9"/>
    <w:rsid w:val="00D1449C"/>
    <w:rsid w:val="00D145E6"/>
    <w:rsid w:val="00D14B0B"/>
    <w:rsid w:val="00D1572D"/>
    <w:rsid w:val="00D15938"/>
    <w:rsid w:val="00D16201"/>
    <w:rsid w:val="00D16337"/>
    <w:rsid w:val="00D17150"/>
    <w:rsid w:val="00D2021F"/>
    <w:rsid w:val="00D20592"/>
    <w:rsid w:val="00D20BB1"/>
    <w:rsid w:val="00D20EE1"/>
    <w:rsid w:val="00D21070"/>
    <w:rsid w:val="00D21FE3"/>
    <w:rsid w:val="00D2242F"/>
    <w:rsid w:val="00D22437"/>
    <w:rsid w:val="00D22539"/>
    <w:rsid w:val="00D22AC0"/>
    <w:rsid w:val="00D23356"/>
    <w:rsid w:val="00D23996"/>
    <w:rsid w:val="00D23D96"/>
    <w:rsid w:val="00D24333"/>
    <w:rsid w:val="00D24EDB"/>
    <w:rsid w:val="00D252D1"/>
    <w:rsid w:val="00D258A0"/>
    <w:rsid w:val="00D25B64"/>
    <w:rsid w:val="00D2602B"/>
    <w:rsid w:val="00D2638C"/>
    <w:rsid w:val="00D2715A"/>
    <w:rsid w:val="00D302FF"/>
    <w:rsid w:val="00D308CB"/>
    <w:rsid w:val="00D31C98"/>
    <w:rsid w:val="00D31FB3"/>
    <w:rsid w:val="00D32D56"/>
    <w:rsid w:val="00D33559"/>
    <w:rsid w:val="00D33587"/>
    <w:rsid w:val="00D33CAA"/>
    <w:rsid w:val="00D33D40"/>
    <w:rsid w:val="00D34261"/>
    <w:rsid w:val="00D342A4"/>
    <w:rsid w:val="00D34547"/>
    <w:rsid w:val="00D34CA6"/>
    <w:rsid w:val="00D356A3"/>
    <w:rsid w:val="00D35F08"/>
    <w:rsid w:val="00D3609E"/>
    <w:rsid w:val="00D361CB"/>
    <w:rsid w:val="00D364B5"/>
    <w:rsid w:val="00D36514"/>
    <w:rsid w:val="00D365E1"/>
    <w:rsid w:val="00D36D2C"/>
    <w:rsid w:val="00D36EE2"/>
    <w:rsid w:val="00D36FF3"/>
    <w:rsid w:val="00D37ED1"/>
    <w:rsid w:val="00D409B1"/>
    <w:rsid w:val="00D40B5F"/>
    <w:rsid w:val="00D410F7"/>
    <w:rsid w:val="00D41309"/>
    <w:rsid w:val="00D41905"/>
    <w:rsid w:val="00D41E4C"/>
    <w:rsid w:val="00D42587"/>
    <w:rsid w:val="00D42CD8"/>
    <w:rsid w:val="00D43BF5"/>
    <w:rsid w:val="00D43FCA"/>
    <w:rsid w:val="00D441B7"/>
    <w:rsid w:val="00D447C7"/>
    <w:rsid w:val="00D44EDD"/>
    <w:rsid w:val="00D44EF3"/>
    <w:rsid w:val="00D45097"/>
    <w:rsid w:val="00D457F5"/>
    <w:rsid w:val="00D45E28"/>
    <w:rsid w:val="00D46FA7"/>
    <w:rsid w:val="00D475FE"/>
    <w:rsid w:val="00D47C98"/>
    <w:rsid w:val="00D50034"/>
    <w:rsid w:val="00D50317"/>
    <w:rsid w:val="00D504B3"/>
    <w:rsid w:val="00D50930"/>
    <w:rsid w:val="00D50C1D"/>
    <w:rsid w:val="00D50DE6"/>
    <w:rsid w:val="00D50F03"/>
    <w:rsid w:val="00D5156D"/>
    <w:rsid w:val="00D51B8B"/>
    <w:rsid w:val="00D51B8D"/>
    <w:rsid w:val="00D51BAF"/>
    <w:rsid w:val="00D529AF"/>
    <w:rsid w:val="00D52B8E"/>
    <w:rsid w:val="00D52DAA"/>
    <w:rsid w:val="00D536BF"/>
    <w:rsid w:val="00D541BE"/>
    <w:rsid w:val="00D544C1"/>
    <w:rsid w:val="00D54B92"/>
    <w:rsid w:val="00D55606"/>
    <w:rsid w:val="00D55C38"/>
    <w:rsid w:val="00D55C90"/>
    <w:rsid w:val="00D56A84"/>
    <w:rsid w:val="00D56C0A"/>
    <w:rsid w:val="00D56DFF"/>
    <w:rsid w:val="00D57589"/>
    <w:rsid w:val="00D57AD6"/>
    <w:rsid w:val="00D60D00"/>
    <w:rsid w:val="00D60F98"/>
    <w:rsid w:val="00D610D2"/>
    <w:rsid w:val="00D61787"/>
    <w:rsid w:val="00D61813"/>
    <w:rsid w:val="00D62808"/>
    <w:rsid w:val="00D62FBC"/>
    <w:rsid w:val="00D6373F"/>
    <w:rsid w:val="00D63894"/>
    <w:rsid w:val="00D63EFC"/>
    <w:rsid w:val="00D648A7"/>
    <w:rsid w:val="00D64B81"/>
    <w:rsid w:val="00D64F6F"/>
    <w:rsid w:val="00D65947"/>
    <w:rsid w:val="00D65D6A"/>
    <w:rsid w:val="00D66754"/>
    <w:rsid w:val="00D667D2"/>
    <w:rsid w:val="00D667E0"/>
    <w:rsid w:val="00D66D07"/>
    <w:rsid w:val="00D700F2"/>
    <w:rsid w:val="00D7091A"/>
    <w:rsid w:val="00D710D6"/>
    <w:rsid w:val="00D71546"/>
    <w:rsid w:val="00D7188D"/>
    <w:rsid w:val="00D720B9"/>
    <w:rsid w:val="00D729F8"/>
    <w:rsid w:val="00D72C53"/>
    <w:rsid w:val="00D7321D"/>
    <w:rsid w:val="00D7362D"/>
    <w:rsid w:val="00D738A6"/>
    <w:rsid w:val="00D73BCC"/>
    <w:rsid w:val="00D74244"/>
    <w:rsid w:val="00D742D8"/>
    <w:rsid w:val="00D74A09"/>
    <w:rsid w:val="00D74A9B"/>
    <w:rsid w:val="00D74CB2"/>
    <w:rsid w:val="00D75066"/>
    <w:rsid w:val="00D75153"/>
    <w:rsid w:val="00D75354"/>
    <w:rsid w:val="00D7536E"/>
    <w:rsid w:val="00D7552C"/>
    <w:rsid w:val="00D75924"/>
    <w:rsid w:val="00D75E0D"/>
    <w:rsid w:val="00D773B9"/>
    <w:rsid w:val="00D7758B"/>
    <w:rsid w:val="00D77641"/>
    <w:rsid w:val="00D776C9"/>
    <w:rsid w:val="00D7794F"/>
    <w:rsid w:val="00D77B0E"/>
    <w:rsid w:val="00D800E9"/>
    <w:rsid w:val="00D80803"/>
    <w:rsid w:val="00D80F6C"/>
    <w:rsid w:val="00D8116D"/>
    <w:rsid w:val="00D8180E"/>
    <w:rsid w:val="00D82491"/>
    <w:rsid w:val="00D83285"/>
    <w:rsid w:val="00D83482"/>
    <w:rsid w:val="00D83627"/>
    <w:rsid w:val="00D83CCD"/>
    <w:rsid w:val="00D84539"/>
    <w:rsid w:val="00D8506A"/>
    <w:rsid w:val="00D85CAC"/>
    <w:rsid w:val="00D85DB7"/>
    <w:rsid w:val="00D8691A"/>
    <w:rsid w:val="00D86B9D"/>
    <w:rsid w:val="00D87B41"/>
    <w:rsid w:val="00D905DC"/>
    <w:rsid w:val="00D907B4"/>
    <w:rsid w:val="00D909BC"/>
    <w:rsid w:val="00D91299"/>
    <w:rsid w:val="00D91372"/>
    <w:rsid w:val="00D915E1"/>
    <w:rsid w:val="00D91695"/>
    <w:rsid w:val="00D91D0F"/>
    <w:rsid w:val="00D92978"/>
    <w:rsid w:val="00D92FE7"/>
    <w:rsid w:val="00D93C28"/>
    <w:rsid w:val="00D94141"/>
    <w:rsid w:val="00D94314"/>
    <w:rsid w:val="00D947E8"/>
    <w:rsid w:val="00D94AB4"/>
    <w:rsid w:val="00D94BFC"/>
    <w:rsid w:val="00D95281"/>
    <w:rsid w:val="00D9677B"/>
    <w:rsid w:val="00D970E8"/>
    <w:rsid w:val="00D973A8"/>
    <w:rsid w:val="00D974D0"/>
    <w:rsid w:val="00D97F3A"/>
    <w:rsid w:val="00DA012D"/>
    <w:rsid w:val="00DA0301"/>
    <w:rsid w:val="00DA0652"/>
    <w:rsid w:val="00DA08EF"/>
    <w:rsid w:val="00DA1C5C"/>
    <w:rsid w:val="00DA2089"/>
    <w:rsid w:val="00DA231F"/>
    <w:rsid w:val="00DA2381"/>
    <w:rsid w:val="00DA2449"/>
    <w:rsid w:val="00DA256A"/>
    <w:rsid w:val="00DA2828"/>
    <w:rsid w:val="00DA291C"/>
    <w:rsid w:val="00DA2CEF"/>
    <w:rsid w:val="00DA2D3A"/>
    <w:rsid w:val="00DA31D5"/>
    <w:rsid w:val="00DA3ADE"/>
    <w:rsid w:val="00DA3B16"/>
    <w:rsid w:val="00DA41BB"/>
    <w:rsid w:val="00DA4D04"/>
    <w:rsid w:val="00DA51EC"/>
    <w:rsid w:val="00DA5F4E"/>
    <w:rsid w:val="00DA5FDB"/>
    <w:rsid w:val="00DA6178"/>
    <w:rsid w:val="00DA623F"/>
    <w:rsid w:val="00DA71FF"/>
    <w:rsid w:val="00DA7CC2"/>
    <w:rsid w:val="00DB083B"/>
    <w:rsid w:val="00DB0BD1"/>
    <w:rsid w:val="00DB0E1B"/>
    <w:rsid w:val="00DB0E46"/>
    <w:rsid w:val="00DB127D"/>
    <w:rsid w:val="00DB1423"/>
    <w:rsid w:val="00DB1425"/>
    <w:rsid w:val="00DB23C0"/>
    <w:rsid w:val="00DB2D91"/>
    <w:rsid w:val="00DB3325"/>
    <w:rsid w:val="00DB49D4"/>
    <w:rsid w:val="00DB5757"/>
    <w:rsid w:val="00DB5A45"/>
    <w:rsid w:val="00DB60DD"/>
    <w:rsid w:val="00DB60FD"/>
    <w:rsid w:val="00DB6687"/>
    <w:rsid w:val="00DB6A7E"/>
    <w:rsid w:val="00DB7F88"/>
    <w:rsid w:val="00DC0309"/>
    <w:rsid w:val="00DC08C5"/>
    <w:rsid w:val="00DC0A9F"/>
    <w:rsid w:val="00DC149A"/>
    <w:rsid w:val="00DC14CD"/>
    <w:rsid w:val="00DC21F6"/>
    <w:rsid w:val="00DC22E3"/>
    <w:rsid w:val="00DC2F58"/>
    <w:rsid w:val="00DC3BE8"/>
    <w:rsid w:val="00DC3E4A"/>
    <w:rsid w:val="00DC40DB"/>
    <w:rsid w:val="00DC47B1"/>
    <w:rsid w:val="00DC578B"/>
    <w:rsid w:val="00DC61FD"/>
    <w:rsid w:val="00DC659E"/>
    <w:rsid w:val="00DC6697"/>
    <w:rsid w:val="00DC6EF4"/>
    <w:rsid w:val="00DC7072"/>
    <w:rsid w:val="00DD076D"/>
    <w:rsid w:val="00DD077A"/>
    <w:rsid w:val="00DD09CB"/>
    <w:rsid w:val="00DD0DB0"/>
    <w:rsid w:val="00DD0F65"/>
    <w:rsid w:val="00DD136B"/>
    <w:rsid w:val="00DD1465"/>
    <w:rsid w:val="00DD1685"/>
    <w:rsid w:val="00DD1695"/>
    <w:rsid w:val="00DD1A44"/>
    <w:rsid w:val="00DD1D65"/>
    <w:rsid w:val="00DD2420"/>
    <w:rsid w:val="00DD306E"/>
    <w:rsid w:val="00DD30C4"/>
    <w:rsid w:val="00DD3190"/>
    <w:rsid w:val="00DD35D4"/>
    <w:rsid w:val="00DD3B40"/>
    <w:rsid w:val="00DD4AAB"/>
    <w:rsid w:val="00DD4CC0"/>
    <w:rsid w:val="00DD4DF0"/>
    <w:rsid w:val="00DD5977"/>
    <w:rsid w:val="00DD5B4C"/>
    <w:rsid w:val="00DD670B"/>
    <w:rsid w:val="00DD677A"/>
    <w:rsid w:val="00DD679E"/>
    <w:rsid w:val="00DE0181"/>
    <w:rsid w:val="00DE0ABD"/>
    <w:rsid w:val="00DE0E16"/>
    <w:rsid w:val="00DE0E61"/>
    <w:rsid w:val="00DE1557"/>
    <w:rsid w:val="00DE19E3"/>
    <w:rsid w:val="00DE34D2"/>
    <w:rsid w:val="00DE48DE"/>
    <w:rsid w:val="00DE562D"/>
    <w:rsid w:val="00DE5983"/>
    <w:rsid w:val="00DE6357"/>
    <w:rsid w:val="00DE6500"/>
    <w:rsid w:val="00DE654D"/>
    <w:rsid w:val="00DE65FD"/>
    <w:rsid w:val="00DE79F8"/>
    <w:rsid w:val="00DE7CBE"/>
    <w:rsid w:val="00DE7D20"/>
    <w:rsid w:val="00DF01ED"/>
    <w:rsid w:val="00DF0A41"/>
    <w:rsid w:val="00DF0CCB"/>
    <w:rsid w:val="00DF0CE8"/>
    <w:rsid w:val="00DF1487"/>
    <w:rsid w:val="00DF15D0"/>
    <w:rsid w:val="00DF16B1"/>
    <w:rsid w:val="00DF1740"/>
    <w:rsid w:val="00DF204F"/>
    <w:rsid w:val="00DF20B4"/>
    <w:rsid w:val="00DF39D3"/>
    <w:rsid w:val="00DF3FF3"/>
    <w:rsid w:val="00DF404F"/>
    <w:rsid w:val="00DF455C"/>
    <w:rsid w:val="00DF47DA"/>
    <w:rsid w:val="00DF4A6C"/>
    <w:rsid w:val="00DF4BE8"/>
    <w:rsid w:val="00DF513F"/>
    <w:rsid w:val="00DF6342"/>
    <w:rsid w:val="00DF637B"/>
    <w:rsid w:val="00DF660B"/>
    <w:rsid w:val="00DF7778"/>
    <w:rsid w:val="00DF790E"/>
    <w:rsid w:val="00DF79A3"/>
    <w:rsid w:val="00DF7C77"/>
    <w:rsid w:val="00E0003B"/>
    <w:rsid w:val="00E011BD"/>
    <w:rsid w:val="00E01A56"/>
    <w:rsid w:val="00E01F60"/>
    <w:rsid w:val="00E023AC"/>
    <w:rsid w:val="00E02438"/>
    <w:rsid w:val="00E026E7"/>
    <w:rsid w:val="00E02C50"/>
    <w:rsid w:val="00E0330C"/>
    <w:rsid w:val="00E03844"/>
    <w:rsid w:val="00E03F57"/>
    <w:rsid w:val="00E05240"/>
    <w:rsid w:val="00E0582B"/>
    <w:rsid w:val="00E06651"/>
    <w:rsid w:val="00E0719C"/>
    <w:rsid w:val="00E07255"/>
    <w:rsid w:val="00E072BD"/>
    <w:rsid w:val="00E072E3"/>
    <w:rsid w:val="00E07F76"/>
    <w:rsid w:val="00E07FF1"/>
    <w:rsid w:val="00E1039E"/>
    <w:rsid w:val="00E105B2"/>
    <w:rsid w:val="00E10BEB"/>
    <w:rsid w:val="00E1172D"/>
    <w:rsid w:val="00E11885"/>
    <w:rsid w:val="00E11C90"/>
    <w:rsid w:val="00E11CD9"/>
    <w:rsid w:val="00E12C96"/>
    <w:rsid w:val="00E13806"/>
    <w:rsid w:val="00E1436E"/>
    <w:rsid w:val="00E144AA"/>
    <w:rsid w:val="00E1556F"/>
    <w:rsid w:val="00E16687"/>
    <w:rsid w:val="00E16821"/>
    <w:rsid w:val="00E16D47"/>
    <w:rsid w:val="00E16F5B"/>
    <w:rsid w:val="00E1767C"/>
    <w:rsid w:val="00E17B9E"/>
    <w:rsid w:val="00E17DA4"/>
    <w:rsid w:val="00E17E4E"/>
    <w:rsid w:val="00E20339"/>
    <w:rsid w:val="00E2060C"/>
    <w:rsid w:val="00E20D26"/>
    <w:rsid w:val="00E21592"/>
    <w:rsid w:val="00E226F7"/>
    <w:rsid w:val="00E22DF2"/>
    <w:rsid w:val="00E23243"/>
    <w:rsid w:val="00E23368"/>
    <w:rsid w:val="00E23A18"/>
    <w:rsid w:val="00E243BF"/>
    <w:rsid w:val="00E243F4"/>
    <w:rsid w:val="00E2476F"/>
    <w:rsid w:val="00E24B5B"/>
    <w:rsid w:val="00E24F97"/>
    <w:rsid w:val="00E261D6"/>
    <w:rsid w:val="00E26F99"/>
    <w:rsid w:val="00E27356"/>
    <w:rsid w:val="00E27D45"/>
    <w:rsid w:val="00E32293"/>
    <w:rsid w:val="00E32C48"/>
    <w:rsid w:val="00E330B3"/>
    <w:rsid w:val="00E347DE"/>
    <w:rsid w:val="00E347E5"/>
    <w:rsid w:val="00E349CA"/>
    <w:rsid w:val="00E34D78"/>
    <w:rsid w:val="00E358C5"/>
    <w:rsid w:val="00E358FC"/>
    <w:rsid w:val="00E3614F"/>
    <w:rsid w:val="00E37789"/>
    <w:rsid w:val="00E37D02"/>
    <w:rsid w:val="00E37E3D"/>
    <w:rsid w:val="00E409F3"/>
    <w:rsid w:val="00E40B9F"/>
    <w:rsid w:val="00E40BFD"/>
    <w:rsid w:val="00E41008"/>
    <w:rsid w:val="00E4134A"/>
    <w:rsid w:val="00E41979"/>
    <w:rsid w:val="00E4197E"/>
    <w:rsid w:val="00E41CC3"/>
    <w:rsid w:val="00E41D2C"/>
    <w:rsid w:val="00E42B71"/>
    <w:rsid w:val="00E43C2F"/>
    <w:rsid w:val="00E44558"/>
    <w:rsid w:val="00E46674"/>
    <w:rsid w:val="00E471D8"/>
    <w:rsid w:val="00E4720D"/>
    <w:rsid w:val="00E510AA"/>
    <w:rsid w:val="00E51C48"/>
    <w:rsid w:val="00E528E1"/>
    <w:rsid w:val="00E52E79"/>
    <w:rsid w:val="00E531C7"/>
    <w:rsid w:val="00E53335"/>
    <w:rsid w:val="00E535AF"/>
    <w:rsid w:val="00E5368B"/>
    <w:rsid w:val="00E53C46"/>
    <w:rsid w:val="00E54B49"/>
    <w:rsid w:val="00E55102"/>
    <w:rsid w:val="00E551D2"/>
    <w:rsid w:val="00E55319"/>
    <w:rsid w:val="00E553A4"/>
    <w:rsid w:val="00E55C14"/>
    <w:rsid w:val="00E55C76"/>
    <w:rsid w:val="00E560B0"/>
    <w:rsid w:val="00E5631B"/>
    <w:rsid w:val="00E56D6A"/>
    <w:rsid w:val="00E57052"/>
    <w:rsid w:val="00E57929"/>
    <w:rsid w:val="00E57EA6"/>
    <w:rsid w:val="00E57F77"/>
    <w:rsid w:val="00E61084"/>
    <w:rsid w:val="00E6140B"/>
    <w:rsid w:val="00E61662"/>
    <w:rsid w:val="00E618D6"/>
    <w:rsid w:val="00E620BA"/>
    <w:rsid w:val="00E6261C"/>
    <w:rsid w:val="00E6270E"/>
    <w:rsid w:val="00E634E9"/>
    <w:rsid w:val="00E63A0E"/>
    <w:rsid w:val="00E63A5D"/>
    <w:rsid w:val="00E64DDA"/>
    <w:rsid w:val="00E64DF3"/>
    <w:rsid w:val="00E64E9A"/>
    <w:rsid w:val="00E65DBF"/>
    <w:rsid w:val="00E670B3"/>
    <w:rsid w:val="00E670F4"/>
    <w:rsid w:val="00E67137"/>
    <w:rsid w:val="00E6769C"/>
    <w:rsid w:val="00E70784"/>
    <w:rsid w:val="00E70AB8"/>
    <w:rsid w:val="00E70F6D"/>
    <w:rsid w:val="00E71329"/>
    <w:rsid w:val="00E7295F"/>
    <w:rsid w:val="00E72A4C"/>
    <w:rsid w:val="00E736A6"/>
    <w:rsid w:val="00E73E41"/>
    <w:rsid w:val="00E74480"/>
    <w:rsid w:val="00E75835"/>
    <w:rsid w:val="00E75C31"/>
    <w:rsid w:val="00E7637F"/>
    <w:rsid w:val="00E769FC"/>
    <w:rsid w:val="00E76F37"/>
    <w:rsid w:val="00E77839"/>
    <w:rsid w:val="00E80B6B"/>
    <w:rsid w:val="00E80ECB"/>
    <w:rsid w:val="00E818B0"/>
    <w:rsid w:val="00E8223C"/>
    <w:rsid w:val="00E822D8"/>
    <w:rsid w:val="00E8241E"/>
    <w:rsid w:val="00E828B4"/>
    <w:rsid w:val="00E82901"/>
    <w:rsid w:val="00E838EB"/>
    <w:rsid w:val="00E83A82"/>
    <w:rsid w:val="00E83BB7"/>
    <w:rsid w:val="00E84CA3"/>
    <w:rsid w:val="00E84DCF"/>
    <w:rsid w:val="00E85C5B"/>
    <w:rsid w:val="00E85D44"/>
    <w:rsid w:val="00E861EF"/>
    <w:rsid w:val="00E862BF"/>
    <w:rsid w:val="00E86992"/>
    <w:rsid w:val="00E87523"/>
    <w:rsid w:val="00E9388D"/>
    <w:rsid w:val="00E95720"/>
    <w:rsid w:val="00E95A77"/>
    <w:rsid w:val="00E9663B"/>
    <w:rsid w:val="00E96EF3"/>
    <w:rsid w:val="00EA04A5"/>
    <w:rsid w:val="00EA050E"/>
    <w:rsid w:val="00EA09E5"/>
    <w:rsid w:val="00EA0B69"/>
    <w:rsid w:val="00EA1198"/>
    <w:rsid w:val="00EA1510"/>
    <w:rsid w:val="00EA1595"/>
    <w:rsid w:val="00EA1700"/>
    <w:rsid w:val="00EA20B6"/>
    <w:rsid w:val="00EA23D5"/>
    <w:rsid w:val="00EA2920"/>
    <w:rsid w:val="00EA299F"/>
    <w:rsid w:val="00EA38FF"/>
    <w:rsid w:val="00EA39C5"/>
    <w:rsid w:val="00EA3C63"/>
    <w:rsid w:val="00EA3D64"/>
    <w:rsid w:val="00EA420F"/>
    <w:rsid w:val="00EA46C6"/>
    <w:rsid w:val="00EA4971"/>
    <w:rsid w:val="00EA4BBC"/>
    <w:rsid w:val="00EA7215"/>
    <w:rsid w:val="00EA764D"/>
    <w:rsid w:val="00EA7697"/>
    <w:rsid w:val="00EA7B09"/>
    <w:rsid w:val="00EA7C77"/>
    <w:rsid w:val="00EA7F85"/>
    <w:rsid w:val="00EB08CF"/>
    <w:rsid w:val="00EB1B33"/>
    <w:rsid w:val="00EB1EBD"/>
    <w:rsid w:val="00EB318F"/>
    <w:rsid w:val="00EB340B"/>
    <w:rsid w:val="00EB36EB"/>
    <w:rsid w:val="00EB4A80"/>
    <w:rsid w:val="00EB4DED"/>
    <w:rsid w:val="00EB580F"/>
    <w:rsid w:val="00EB6B62"/>
    <w:rsid w:val="00EB7233"/>
    <w:rsid w:val="00EB7DEC"/>
    <w:rsid w:val="00EC03C0"/>
    <w:rsid w:val="00EC0C18"/>
    <w:rsid w:val="00EC1143"/>
    <w:rsid w:val="00EC1A83"/>
    <w:rsid w:val="00EC1B06"/>
    <w:rsid w:val="00EC1B9C"/>
    <w:rsid w:val="00EC26A9"/>
    <w:rsid w:val="00EC34D4"/>
    <w:rsid w:val="00EC41FB"/>
    <w:rsid w:val="00EC46FE"/>
    <w:rsid w:val="00EC501F"/>
    <w:rsid w:val="00EC53E0"/>
    <w:rsid w:val="00EC5414"/>
    <w:rsid w:val="00EC5C58"/>
    <w:rsid w:val="00EC64B3"/>
    <w:rsid w:val="00EC660E"/>
    <w:rsid w:val="00EC6C03"/>
    <w:rsid w:val="00EC7BB4"/>
    <w:rsid w:val="00ED108F"/>
    <w:rsid w:val="00ED1C2F"/>
    <w:rsid w:val="00ED20B0"/>
    <w:rsid w:val="00ED244E"/>
    <w:rsid w:val="00ED2C39"/>
    <w:rsid w:val="00ED309B"/>
    <w:rsid w:val="00ED32E5"/>
    <w:rsid w:val="00ED39E4"/>
    <w:rsid w:val="00ED39F7"/>
    <w:rsid w:val="00ED3CC3"/>
    <w:rsid w:val="00ED3CE1"/>
    <w:rsid w:val="00ED3CF6"/>
    <w:rsid w:val="00ED3DC9"/>
    <w:rsid w:val="00ED3E7D"/>
    <w:rsid w:val="00ED4061"/>
    <w:rsid w:val="00ED4D13"/>
    <w:rsid w:val="00ED4D43"/>
    <w:rsid w:val="00ED50C6"/>
    <w:rsid w:val="00ED5CB5"/>
    <w:rsid w:val="00ED6293"/>
    <w:rsid w:val="00ED6552"/>
    <w:rsid w:val="00ED67CE"/>
    <w:rsid w:val="00ED6A83"/>
    <w:rsid w:val="00ED6CA9"/>
    <w:rsid w:val="00ED6FBE"/>
    <w:rsid w:val="00ED70ED"/>
    <w:rsid w:val="00ED7EBC"/>
    <w:rsid w:val="00EE03A3"/>
    <w:rsid w:val="00EE03B8"/>
    <w:rsid w:val="00EE0FD7"/>
    <w:rsid w:val="00EE1380"/>
    <w:rsid w:val="00EE15FF"/>
    <w:rsid w:val="00EE1C70"/>
    <w:rsid w:val="00EE2F03"/>
    <w:rsid w:val="00EE3089"/>
    <w:rsid w:val="00EE3241"/>
    <w:rsid w:val="00EE33A5"/>
    <w:rsid w:val="00EE353E"/>
    <w:rsid w:val="00EE3EC4"/>
    <w:rsid w:val="00EE411B"/>
    <w:rsid w:val="00EE43D4"/>
    <w:rsid w:val="00EE4749"/>
    <w:rsid w:val="00EE4876"/>
    <w:rsid w:val="00EE497D"/>
    <w:rsid w:val="00EE5FDC"/>
    <w:rsid w:val="00EE63FC"/>
    <w:rsid w:val="00EE72F1"/>
    <w:rsid w:val="00EE75CE"/>
    <w:rsid w:val="00EF05C0"/>
    <w:rsid w:val="00EF08EB"/>
    <w:rsid w:val="00EF14FC"/>
    <w:rsid w:val="00EF16A5"/>
    <w:rsid w:val="00EF1DC2"/>
    <w:rsid w:val="00EF206E"/>
    <w:rsid w:val="00EF2644"/>
    <w:rsid w:val="00EF279A"/>
    <w:rsid w:val="00EF28BB"/>
    <w:rsid w:val="00EF3257"/>
    <w:rsid w:val="00EF348D"/>
    <w:rsid w:val="00EF3682"/>
    <w:rsid w:val="00EF40B8"/>
    <w:rsid w:val="00EF47DF"/>
    <w:rsid w:val="00EF59E9"/>
    <w:rsid w:val="00EF5B8E"/>
    <w:rsid w:val="00EF6251"/>
    <w:rsid w:val="00EF6C4E"/>
    <w:rsid w:val="00EF6C8B"/>
    <w:rsid w:val="00EF7166"/>
    <w:rsid w:val="00F0003E"/>
    <w:rsid w:val="00F01EEF"/>
    <w:rsid w:val="00F03929"/>
    <w:rsid w:val="00F03BC3"/>
    <w:rsid w:val="00F04306"/>
    <w:rsid w:val="00F05A12"/>
    <w:rsid w:val="00F05A29"/>
    <w:rsid w:val="00F05D9B"/>
    <w:rsid w:val="00F06694"/>
    <w:rsid w:val="00F066D9"/>
    <w:rsid w:val="00F0794C"/>
    <w:rsid w:val="00F100DF"/>
    <w:rsid w:val="00F10420"/>
    <w:rsid w:val="00F11108"/>
    <w:rsid w:val="00F11284"/>
    <w:rsid w:val="00F113EE"/>
    <w:rsid w:val="00F120D5"/>
    <w:rsid w:val="00F1336E"/>
    <w:rsid w:val="00F135B6"/>
    <w:rsid w:val="00F1369E"/>
    <w:rsid w:val="00F139A9"/>
    <w:rsid w:val="00F1473C"/>
    <w:rsid w:val="00F14AFA"/>
    <w:rsid w:val="00F1502E"/>
    <w:rsid w:val="00F15117"/>
    <w:rsid w:val="00F15676"/>
    <w:rsid w:val="00F15A6E"/>
    <w:rsid w:val="00F15B51"/>
    <w:rsid w:val="00F1608D"/>
    <w:rsid w:val="00F16091"/>
    <w:rsid w:val="00F16288"/>
    <w:rsid w:val="00F1637C"/>
    <w:rsid w:val="00F164EF"/>
    <w:rsid w:val="00F168DA"/>
    <w:rsid w:val="00F170E8"/>
    <w:rsid w:val="00F17159"/>
    <w:rsid w:val="00F171FC"/>
    <w:rsid w:val="00F17A66"/>
    <w:rsid w:val="00F17C9E"/>
    <w:rsid w:val="00F204F0"/>
    <w:rsid w:val="00F20D39"/>
    <w:rsid w:val="00F218B3"/>
    <w:rsid w:val="00F2293A"/>
    <w:rsid w:val="00F2294C"/>
    <w:rsid w:val="00F229FE"/>
    <w:rsid w:val="00F22B95"/>
    <w:rsid w:val="00F22D71"/>
    <w:rsid w:val="00F231EF"/>
    <w:rsid w:val="00F23663"/>
    <w:rsid w:val="00F2374E"/>
    <w:rsid w:val="00F23987"/>
    <w:rsid w:val="00F24C42"/>
    <w:rsid w:val="00F24F95"/>
    <w:rsid w:val="00F25E1D"/>
    <w:rsid w:val="00F27906"/>
    <w:rsid w:val="00F27A9F"/>
    <w:rsid w:val="00F313F7"/>
    <w:rsid w:val="00F3153C"/>
    <w:rsid w:val="00F33761"/>
    <w:rsid w:val="00F341AD"/>
    <w:rsid w:val="00F3491D"/>
    <w:rsid w:val="00F3522C"/>
    <w:rsid w:val="00F353A6"/>
    <w:rsid w:val="00F360E9"/>
    <w:rsid w:val="00F360F4"/>
    <w:rsid w:val="00F36180"/>
    <w:rsid w:val="00F368DA"/>
    <w:rsid w:val="00F407F8"/>
    <w:rsid w:val="00F410C8"/>
    <w:rsid w:val="00F419EB"/>
    <w:rsid w:val="00F4297E"/>
    <w:rsid w:val="00F4313D"/>
    <w:rsid w:val="00F43BC0"/>
    <w:rsid w:val="00F4483C"/>
    <w:rsid w:val="00F44A09"/>
    <w:rsid w:val="00F44D6F"/>
    <w:rsid w:val="00F45BDC"/>
    <w:rsid w:val="00F468F5"/>
    <w:rsid w:val="00F46E99"/>
    <w:rsid w:val="00F475E5"/>
    <w:rsid w:val="00F47A36"/>
    <w:rsid w:val="00F50EE3"/>
    <w:rsid w:val="00F51105"/>
    <w:rsid w:val="00F5166E"/>
    <w:rsid w:val="00F51AE7"/>
    <w:rsid w:val="00F526DA"/>
    <w:rsid w:val="00F52B1D"/>
    <w:rsid w:val="00F52CE6"/>
    <w:rsid w:val="00F52FD4"/>
    <w:rsid w:val="00F530DF"/>
    <w:rsid w:val="00F532F8"/>
    <w:rsid w:val="00F534AB"/>
    <w:rsid w:val="00F53A9E"/>
    <w:rsid w:val="00F54065"/>
    <w:rsid w:val="00F54CC5"/>
    <w:rsid w:val="00F55EB0"/>
    <w:rsid w:val="00F55EFC"/>
    <w:rsid w:val="00F56111"/>
    <w:rsid w:val="00F56238"/>
    <w:rsid w:val="00F56605"/>
    <w:rsid w:val="00F56EAA"/>
    <w:rsid w:val="00F57246"/>
    <w:rsid w:val="00F57C73"/>
    <w:rsid w:val="00F60384"/>
    <w:rsid w:val="00F60840"/>
    <w:rsid w:val="00F60AFD"/>
    <w:rsid w:val="00F6126F"/>
    <w:rsid w:val="00F613D8"/>
    <w:rsid w:val="00F6142B"/>
    <w:rsid w:val="00F6156A"/>
    <w:rsid w:val="00F6273B"/>
    <w:rsid w:val="00F62CB1"/>
    <w:rsid w:val="00F62DBD"/>
    <w:rsid w:val="00F634D2"/>
    <w:rsid w:val="00F6365D"/>
    <w:rsid w:val="00F636D2"/>
    <w:rsid w:val="00F63BCB"/>
    <w:rsid w:val="00F6572B"/>
    <w:rsid w:val="00F65CE4"/>
    <w:rsid w:val="00F65D96"/>
    <w:rsid w:val="00F65DF1"/>
    <w:rsid w:val="00F6662C"/>
    <w:rsid w:val="00F66900"/>
    <w:rsid w:val="00F6707C"/>
    <w:rsid w:val="00F6736E"/>
    <w:rsid w:val="00F678AB"/>
    <w:rsid w:val="00F67AF9"/>
    <w:rsid w:val="00F67C81"/>
    <w:rsid w:val="00F70192"/>
    <w:rsid w:val="00F72BE1"/>
    <w:rsid w:val="00F73FE7"/>
    <w:rsid w:val="00F75133"/>
    <w:rsid w:val="00F771AA"/>
    <w:rsid w:val="00F7788D"/>
    <w:rsid w:val="00F77E53"/>
    <w:rsid w:val="00F77FF3"/>
    <w:rsid w:val="00F801EB"/>
    <w:rsid w:val="00F80316"/>
    <w:rsid w:val="00F8072A"/>
    <w:rsid w:val="00F80BDB"/>
    <w:rsid w:val="00F80C48"/>
    <w:rsid w:val="00F80DBF"/>
    <w:rsid w:val="00F80DC4"/>
    <w:rsid w:val="00F81BDD"/>
    <w:rsid w:val="00F8390A"/>
    <w:rsid w:val="00F839DC"/>
    <w:rsid w:val="00F83A85"/>
    <w:rsid w:val="00F846B4"/>
    <w:rsid w:val="00F85E53"/>
    <w:rsid w:val="00F85FA7"/>
    <w:rsid w:val="00F86888"/>
    <w:rsid w:val="00F86A84"/>
    <w:rsid w:val="00F87129"/>
    <w:rsid w:val="00F87138"/>
    <w:rsid w:val="00F878B0"/>
    <w:rsid w:val="00F87CEE"/>
    <w:rsid w:val="00F87E65"/>
    <w:rsid w:val="00F920F3"/>
    <w:rsid w:val="00F9254A"/>
    <w:rsid w:val="00F92864"/>
    <w:rsid w:val="00F92A88"/>
    <w:rsid w:val="00F92D6F"/>
    <w:rsid w:val="00F9377D"/>
    <w:rsid w:val="00F94319"/>
    <w:rsid w:val="00F94ACD"/>
    <w:rsid w:val="00F95097"/>
    <w:rsid w:val="00F961C5"/>
    <w:rsid w:val="00F963CA"/>
    <w:rsid w:val="00F96CC8"/>
    <w:rsid w:val="00F96E84"/>
    <w:rsid w:val="00F971A5"/>
    <w:rsid w:val="00F97B71"/>
    <w:rsid w:val="00F97E3B"/>
    <w:rsid w:val="00F97EEF"/>
    <w:rsid w:val="00FA0748"/>
    <w:rsid w:val="00FA0786"/>
    <w:rsid w:val="00FA1857"/>
    <w:rsid w:val="00FA1A76"/>
    <w:rsid w:val="00FA2B52"/>
    <w:rsid w:val="00FA389C"/>
    <w:rsid w:val="00FA38BF"/>
    <w:rsid w:val="00FA4501"/>
    <w:rsid w:val="00FA4C8D"/>
    <w:rsid w:val="00FA4DA5"/>
    <w:rsid w:val="00FA509B"/>
    <w:rsid w:val="00FA53B4"/>
    <w:rsid w:val="00FA58AD"/>
    <w:rsid w:val="00FA5D57"/>
    <w:rsid w:val="00FA6454"/>
    <w:rsid w:val="00FA6EC9"/>
    <w:rsid w:val="00FB10EE"/>
    <w:rsid w:val="00FB1ABB"/>
    <w:rsid w:val="00FB1FE8"/>
    <w:rsid w:val="00FB258D"/>
    <w:rsid w:val="00FB28C2"/>
    <w:rsid w:val="00FB2AF8"/>
    <w:rsid w:val="00FB3DE1"/>
    <w:rsid w:val="00FB421E"/>
    <w:rsid w:val="00FB4C75"/>
    <w:rsid w:val="00FB4D03"/>
    <w:rsid w:val="00FB506D"/>
    <w:rsid w:val="00FB559D"/>
    <w:rsid w:val="00FB5AA5"/>
    <w:rsid w:val="00FB5E9B"/>
    <w:rsid w:val="00FB638E"/>
    <w:rsid w:val="00FB64F2"/>
    <w:rsid w:val="00FB6CF6"/>
    <w:rsid w:val="00FB6D6F"/>
    <w:rsid w:val="00FB7FAE"/>
    <w:rsid w:val="00FC0A10"/>
    <w:rsid w:val="00FC0E7D"/>
    <w:rsid w:val="00FC1EDC"/>
    <w:rsid w:val="00FC1EFB"/>
    <w:rsid w:val="00FC2581"/>
    <w:rsid w:val="00FC26EB"/>
    <w:rsid w:val="00FC2EE3"/>
    <w:rsid w:val="00FC2EED"/>
    <w:rsid w:val="00FC2FB1"/>
    <w:rsid w:val="00FC3643"/>
    <w:rsid w:val="00FC3ACE"/>
    <w:rsid w:val="00FC3B8F"/>
    <w:rsid w:val="00FC3E18"/>
    <w:rsid w:val="00FC41B7"/>
    <w:rsid w:val="00FC4D9B"/>
    <w:rsid w:val="00FC545F"/>
    <w:rsid w:val="00FC54F1"/>
    <w:rsid w:val="00FC5646"/>
    <w:rsid w:val="00FC5E5D"/>
    <w:rsid w:val="00FC7590"/>
    <w:rsid w:val="00FC785B"/>
    <w:rsid w:val="00FD0457"/>
    <w:rsid w:val="00FD08D2"/>
    <w:rsid w:val="00FD0AB5"/>
    <w:rsid w:val="00FD0BFE"/>
    <w:rsid w:val="00FD28AE"/>
    <w:rsid w:val="00FD29FE"/>
    <w:rsid w:val="00FD2BB9"/>
    <w:rsid w:val="00FD31C5"/>
    <w:rsid w:val="00FD357A"/>
    <w:rsid w:val="00FD393A"/>
    <w:rsid w:val="00FD4D83"/>
    <w:rsid w:val="00FD4D92"/>
    <w:rsid w:val="00FD5695"/>
    <w:rsid w:val="00FD5A38"/>
    <w:rsid w:val="00FD6148"/>
    <w:rsid w:val="00FD6548"/>
    <w:rsid w:val="00FD6A48"/>
    <w:rsid w:val="00FD758C"/>
    <w:rsid w:val="00FD79E6"/>
    <w:rsid w:val="00FE041D"/>
    <w:rsid w:val="00FE04E2"/>
    <w:rsid w:val="00FE05EB"/>
    <w:rsid w:val="00FE06FE"/>
    <w:rsid w:val="00FE0C2C"/>
    <w:rsid w:val="00FE2A6E"/>
    <w:rsid w:val="00FE2D99"/>
    <w:rsid w:val="00FE3C8D"/>
    <w:rsid w:val="00FE3E91"/>
    <w:rsid w:val="00FE4584"/>
    <w:rsid w:val="00FE4E26"/>
    <w:rsid w:val="00FE51E1"/>
    <w:rsid w:val="00FE67BA"/>
    <w:rsid w:val="00FE6A61"/>
    <w:rsid w:val="00FE7514"/>
    <w:rsid w:val="00FE7DE9"/>
    <w:rsid w:val="00FF048E"/>
    <w:rsid w:val="00FF0C93"/>
    <w:rsid w:val="00FF0EAD"/>
    <w:rsid w:val="00FF120F"/>
    <w:rsid w:val="00FF153E"/>
    <w:rsid w:val="00FF199F"/>
    <w:rsid w:val="00FF22A3"/>
    <w:rsid w:val="00FF27A0"/>
    <w:rsid w:val="00FF357B"/>
    <w:rsid w:val="00FF3AB1"/>
    <w:rsid w:val="00FF3C03"/>
    <w:rsid w:val="00FF45DC"/>
    <w:rsid w:val="00FF47A6"/>
    <w:rsid w:val="00FF4B46"/>
    <w:rsid w:val="00FF5728"/>
    <w:rsid w:val="00FF67B0"/>
    <w:rsid w:val="00FF698E"/>
    <w:rsid w:val="00FF6AA7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8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3"/>
      </w:numPr>
    </w:pPr>
  </w:style>
  <w:style w:type="numbering" w:customStyle="1" w:styleId="Biecalista2">
    <w:name w:val="Bieżąca lista2"/>
    <w:uiPriority w:val="99"/>
    <w:rsid w:val="00141A82"/>
    <w:pPr>
      <w:numPr>
        <w:numId w:val="4"/>
      </w:numPr>
    </w:pPr>
  </w:style>
  <w:style w:type="numbering" w:customStyle="1" w:styleId="Biecalista3">
    <w:name w:val="Bieżąca lista3"/>
    <w:uiPriority w:val="99"/>
    <w:rsid w:val="00A10D4A"/>
    <w:pPr>
      <w:numPr>
        <w:numId w:val="5"/>
      </w:numPr>
    </w:pPr>
  </w:style>
  <w:style w:type="numbering" w:customStyle="1" w:styleId="Biecalista4">
    <w:name w:val="Bieżąca lista4"/>
    <w:uiPriority w:val="99"/>
    <w:rsid w:val="00832BA2"/>
    <w:pPr>
      <w:numPr>
        <w:numId w:val="6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872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8527</Words>
  <Characters>51165</Characters>
  <Application>Microsoft Office Word</Application>
  <DocSecurity>0</DocSecurity>
  <Lines>426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Joanna Leśniak</cp:lastModifiedBy>
  <cp:revision>10</cp:revision>
  <cp:lastPrinted>2021-05-15T13:40:00Z</cp:lastPrinted>
  <dcterms:created xsi:type="dcterms:W3CDTF">2024-10-15T05:07:00Z</dcterms:created>
  <dcterms:modified xsi:type="dcterms:W3CDTF">2024-11-05T10:22:00Z</dcterms:modified>
</cp:coreProperties>
</file>