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E0A3F" w14:textId="2193DF68" w:rsidR="00F8548F" w:rsidRPr="002A087B" w:rsidRDefault="00F63916">
      <w:pPr>
        <w:spacing w:after="0" w:line="259" w:lineRule="auto"/>
        <w:ind w:left="0" w:right="310" w:firstLine="0"/>
        <w:jc w:val="right"/>
        <w:rPr>
          <w:rFonts w:ascii="Arial" w:hAnsi="Arial" w:cs="Arial"/>
        </w:rPr>
      </w:pPr>
      <w:r w:rsidRPr="002A087B">
        <w:rPr>
          <w:rFonts w:ascii="Arial" w:eastAsia="Courier New" w:hAnsi="Arial" w:cs="Arial"/>
        </w:rPr>
        <w:t xml:space="preserve"> </w:t>
      </w:r>
    </w:p>
    <w:p w14:paraId="603BC0BE" w14:textId="448993DF" w:rsidR="00F8548F" w:rsidRPr="00A3674D" w:rsidRDefault="002F46A4">
      <w:pPr>
        <w:spacing w:after="237" w:line="259" w:lineRule="auto"/>
        <w:ind w:left="0" w:right="4" w:firstLine="0"/>
        <w:jc w:val="right"/>
        <w:rPr>
          <w:rFonts w:ascii="Arial" w:hAnsi="Arial" w:cs="Arial"/>
        </w:rPr>
      </w:pPr>
      <w:r w:rsidRPr="00A3674D">
        <w:rPr>
          <w:rFonts w:ascii="Arial" w:hAnsi="Arial" w:cs="Arial"/>
        </w:rPr>
        <w:t>Gdańsk</w:t>
      </w:r>
      <w:r w:rsidR="00F63916" w:rsidRPr="00A3674D">
        <w:rPr>
          <w:rFonts w:ascii="Arial" w:hAnsi="Arial" w:cs="Arial"/>
        </w:rPr>
        <w:t xml:space="preserve">, </w:t>
      </w:r>
      <w:r w:rsidR="00B24FD0">
        <w:rPr>
          <w:rFonts w:ascii="Arial" w:hAnsi="Arial" w:cs="Arial"/>
        </w:rPr>
        <w:t>2</w:t>
      </w:r>
      <w:r w:rsidR="004E7353">
        <w:rPr>
          <w:rFonts w:ascii="Arial" w:hAnsi="Arial" w:cs="Arial"/>
        </w:rPr>
        <w:t>9</w:t>
      </w:r>
      <w:r w:rsidR="00F63916" w:rsidRPr="00A3674D">
        <w:rPr>
          <w:rFonts w:ascii="Arial" w:hAnsi="Arial" w:cs="Arial"/>
        </w:rPr>
        <w:t>.</w:t>
      </w:r>
      <w:r w:rsidR="00EE43EB">
        <w:rPr>
          <w:rFonts w:ascii="Arial" w:hAnsi="Arial" w:cs="Arial"/>
        </w:rPr>
        <w:t>0</w:t>
      </w:r>
      <w:r w:rsidR="004E7353">
        <w:rPr>
          <w:rFonts w:ascii="Arial" w:hAnsi="Arial" w:cs="Arial"/>
        </w:rPr>
        <w:t>1</w:t>
      </w:r>
      <w:r w:rsidR="00F63916" w:rsidRPr="00A3674D">
        <w:rPr>
          <w:rFonts w:ascii="Arial" w:hAnsi="Arial" w:cs="Arial"/>
        </w:rPr>
        <w:t>.202</w:t>
      </w:r>
      <w:r w:rsidR="004E7353">
        <w:rPr>
          <w:rFonts w:ascii="Arial" w:hAnsi="Arial" w:cs="Arial"/>
        </w:rPr>
        <w:t>4</w:t>
      </w:r>
      <w:r w:rsidR="00F63916" w:rsidRPr="00A3674D">
        <w:rPr>
          <w:rFonts w:ascii="Arial" w:hAnsi="Arial" w:cs="Arial"/>
        </w:rPr>
        <w:t xml:space="preserve"> </w:t>
      </w:r>
    </w:p>
    <w:p w14:paraId="4CAF3968" w14:textId="1CE5F1A2" w:rsidR="00B14825" w:rsidRPr="00A3674D" w:rsidRDefault="00B14825" w:rsidP="00B14825">
      <w:pPr>
        <w:spacing w:after="0" w:line="259" w:lineRule="auto"/>
        <w:ind w:left="0" w:firstLine="0"/>
        <w:jc w:val="center"/>
        <w:rPr>
          <w:rFonts w:ascii="Arial" w:hAnsi="Arial" w:cs="Arial"/>
          <w:b/>
          <w:bCs/>
          <w:sz w:val="24"/>
          <w:szCs w:val="24"/>
        </w:rPr>
      </w:pPr>
      <w:r w:rsidRPr="00A3674D">
        <w:rPr>
          <w:rFonts w:ascii="Arial" w:hAnsi="Arial" w:cs="Arial"/>
          <w:b/>
          <w:bCs/>
          <w:sz w:val="24"/>
          <w:szCs w:val="24"/>
        </w:rPr>
        <w:t xml:space="preserve">ZAPYTANIE OFERTOWE </w:t>
      </w:r>
    </w:p>
    <w:p w14:paraId="6B67913C" w14:textId="77777777" w:rsidR="00827D03" w:rsidRPr="00A3674D" w:rsidRDefault="00827D03" w:rsidP="00B14825">
      <w:pPr>
        <w:spacing w:after="0" w:line="259" w:lineRule="auto"/>
        <w:ind w:left="0" w:firstLine="0"/>
        <w:jc w:val="center"/>
        <w:rPr>
          <w:rFonts w:ascii="Arial" w:hAnsi="Arial" w:cs="Arial"/>
          <w:b/>
          <w:bCs/>
        </w:rPr>
      </w:pPr>
    </w:p>
    <w:p w14:paraId="567615D6" w14:textId="77777777" w:rsidR="00E0750C" w:rsidRPr="00A3674D" w:rsidRDefault="00B14825" w:rsidP="00E0750C">
      <w:pPr>
        <w:spacing w:after="0" w:line="259" w:lineRule="auto"/>
        <w:ind w:left="0" w:firstLine="0"/>
        <w:jc w:val="center"/>
        <w:rPr>
          <w:rFonts w:ascii="Arial" w:hAnsi="Arial" w:cs="Arial"/>
          <w:b/>
          <w:bCs/>
        </w:rPr>
      </w:pPr>
      <w:bookmarkStart w:id="0" w:name="_Hlk101691226"/>
      <w:r w:rsidRPr="00A3674D">
        <w:rPr>
          <w:rFonts w:ascii="Arial" w:hAnsi="Arial" w:cs="Arial"/>
          <w:b/>
          <w:bCs/>
        </w:rPr>
        <w:t xml:space="preserve">w związku z realizacją projektu </w:t>
      </w:r>
      <w:r w:rsidR="00E0750C" w:rsidRPr="00A3674D">
        <w:rPr>
          <w:rFonts w:ascii="Arial" w:hAnsi="Arial" w:cs="Arial"/>
          <w:b/>
          <w:bCs/>
        </w:rPr>
        <w:t>„</w:t>
      </w:r>
      <w:proofErr w:type="spellStart"/>
      <w:r w:rsidR="00E0750C" w:rsidRPr="00A3674D">
        <w:rPr>
          <w:rFonts w:ascii="Arial" w:hAnsi="Arial" w:cs="Arial"/>
          <w:b/>
          <w:bCs/>
        </w:rPr>
        <w:t>Pionieering</w:t>
      </w:r>
      <w:proofErr w:type="spellEnd"/>
      <w:r w:rsidR="00E0750C" w:rsidRPr="00A3674D">
        <w:rPr>
          <w:rFonts w:ascii="Arial" w:hAnsi="Arial" w:cs="Arial"/>
          <w:b/>
          <w:bCs/>
        </w:rPr>
        <w:t xml:space="preserve"> </w:t>
      </w:r>
      <w:proofErr w:type="spellStart"/>
      <w:r w:rsidR="00E0750C" w:rsidRPr="00A3674D">
        <w:rPr>
          <w:rFonts w:ascii="Arial" w:hAnsi="Arial" w:cs="Arial"/>
          <w:b/>
          <w:bCs/>
        </w:rPr>
        <w:t>hybrid</w:t>
      </w:r>
      <w:proofErr w:type="spellEnd"/>
      <w:r w:rsidR="00E0750C" w:rsidRPr="00A3674D">
        <w:rPr>
          <w:rFonts w:ascii="Arial" w:hAnsi="Arial" w:cs="Arial"/>
          <w:b/>
          <w:bCs/>
        </w:rPr>
        <w:t xml:space="preserve"> materials for CO</w:t>
      </w:r>
      <w:r w:rsidR="00E0750C" w:rsidRPr="00A3674D">
        <w:rPr>
          <w:rFonts w:ascii="Arial" w:hAnsi="Arial" w:cs="Arial"/>
          <w:b/>
          <w:bCs/>
          <w:vertAlign w:val="subscript"/>
        </w:rPr>
        <w:t>2</w:t>
      </w:r>
      <w:r w:rsidR="00E0750C" w:rsidRPr="00A3674D">
        <w:rPr>
          <w:rFonts w:ascii="Arial" w:hAnsi="Arial" w:cs="Arial"/>
          <w:b/>
          <w:bCs/>
        </w:rPr>
        <w:t xml:space="preserve"> </w:t>
      </w:r>
      <w:proofErr w:type="spellStart"/>
      <w:r w:rsidR="00E0750C" w:rsidRPr="00A3674D">
        <w:rPr>
          <w:rFonts w:ascii="Arial" w:hAnsi="Arial" w:cs="Arial"/>
          <w:b/>
          <w:bCs/>
        </w:rPr>
        <w:t>photoconversion</w:t>
      </w:r>
      <w:proofErr w:type="spellEnd"/>
      <w:r w:rsidR="00E0750C" w:rsidRPr="00A3674D">
        <w:rPr>
          <w:rFonts w:ascii="Arial" w:hAnsi="Arial" w:cs="Arial"/>
          <w:b/>
          <w:bCs/>
        </w:rPr>
        <w:t xml:space="preserve">” </w:t>
      </w:r>
    </w:p>
    <w:p w14:paraId="1B9CD793" w14:textId="15C99F7D" w:rsidR="00B14825" w:rsidRPr="00A3674D" w:rsidRDefault="00E0750C" w:rsidP="00E0750C">
      <w:pPr>
        <w:spacing w:after="0" w:line="259" w:lineRule="auto"/>
        <w:ind w:left="0" w:firstLine="0"/>
        <w:jc w:val="center"/>
        <w:rPr>
          <w:rFonts w:ascii="Arial" w:hAnsi="Arial" w:cs="Arial"/>
          <w:b/>
          <w:bCs/>
        </w:rPr>
      </w:pPr>
      <w:r w:rsidRPr="00A3674D">
        <w:rPr>
          <w:rFonts w:ascii="Arial" w:hAnsi="Arial" w:cs="Arial"/>
          <w:b/>
          <w:bCs/>
        </w:rPr>
        <w:t>Nr: NOR/SGS/</w:t>
      </w:r>
      <w:proofErr w:type="spellStart"/>
      <w:r w:rsidRPr="00A3674D">
        <w:rPr>
          <w:rFonts w:ascii="Arial" w:hAnsi="Arial" w:cs="Arial"/>
          <w:b/>
          <w:bCs/>
        </w:rPr>
        <w:t>HotHybrids</w:t>
      </w:r>
      <w:proofErr w:type="spellEnd"/>
      <w:r w:rsidRPr="00A3674D">
        <w:rPr>
          <w:rFonts w:ascii="Arial" w:hAnsi="Arial" w:cs="Arial"/>
          <w:b/>
          <w:bCs/>
        </w:rPr>
        <w:t>/0130/2020-00. Projekt finansowany z Mechanizmu Finansowego Europejskiego Obszaru Gospodarczego (EOG) oraz Norweskiego Mechanizmu Finansowego 2014-2021.</w:t>
      </w:r>
    </w:p>
    <w:bookmarkEnd w:id="0"/>
    <w:p w14:paraId="7BB3245F" w14:textId="2287549D" w:rsidR="00827D03" w:rsidRPr="00A3674D" w:rsidRDefault="00827D03" w:rsidP="00B14825">
      <w:pPr>
        <w:spacing w:after="0" w:line="259" w:lineRule="auto"/>
        <w:ind w:left="0" w:firstLine="0"/>
        <w:jc w:val="center"/>
        <w:rPr>
          <w:rFonts w:ascii="Arial" w:hAnsi="Arial" w:cs="Arial"/>
          <w:b/>
          <w:bCs/>
        </w:rPr>
      </w:pPr>
    </w:p>
    <w:p w14:paraId="389EE47E" w14:textId="78B6684F" w:rsidR="00827D03" w:rsidRPr="00A3674D" w:rsidRDefault="00827D03" w:rsidP="00827D03">
      <w:pPr>
        <w:spacing w:after="0" w:line="259" w:lineRule="auto"/>
        <w:ind w:left="0" w:firstLine="0"/>
        <w:jc w:val="center"/>
        <w:rPr>
          <w:rFonts w:ascii="Arial" w:hAnsi="Arial" w:cs="Arial"/>
          <w:b/>
          <w:bCs/>
        </w:rPr>
      </w:pPr>
      <w:r w:rsidRPr="00A3674D">
        <w:rPr>
          <w:rFonts w:ascii="Arial" w:hAnsi="Arial" w:cs="Arial"/>
          <w:b/>
          <w:bCs/>
        </w:rPr>
        <w:t xml:space="preserve">Numer zamówienia: </w:t>
      </w:r>
      <w:r w:rsidR="00A1616A">
        <w:rPr>
          <w:rFonts w:ascii="Arial" w:hAnsi="Arial" w:cs="Arial"/>
          <w:b/>
          <w:bCs/>
        </w:rPr>
        <w:t>4</w:t>
      </w:r>
      <w:r w:rsidR="00846DFC">
        <w:rPr>
          <w:rFonts w:ascii="Arial" w:hAnsi="Arial" w:cs="Arial"/>
          <w:b/>
          <w:bCs/>
        </w:rPr>
        <w:t>.</w:t>
      </w:r>
      <w:r w:rsidR="004E7353">
        <w:rPr>
          <w:rFonts w:ascii="Arial" w:hAnsi="Arial" w:cs="Arial"/>
          <w:b/>
          <w:bCs/>
        </w:rPr>
        <w:t>4</w:t>
      </w:r>
      <w:r w:rsidRPr="00A3674D">
        <w:rPr>
          <w:rFonts w:ascii="Arial" w:hAnsi="Arial" w:cs="Arial"/>
          <w:b/>
          <w:bCs/>
        </w:rPr>
        <w:t>/</w:t>
      </w:r>
      <w:proofErr w:type="spellStart"/>
      <w:r w:rsidRPr="00A3674D">
        <w:rPr>
          <w:rFonts w:ascii="Arial" w:hAnsi="Arial" w:cs="Arial"/>
          <w:b/>
          <w:bCs/>
        </w:rPr>
        <w:t>HotHybrids</w:t>
      </w:r>
      <w:proofErr w:type="spellEnd"/>
      <w:r w:rsidRPr="00A3674D">
        <w:rPr>
          <w:rFonts w:ascii="Arial" w:hAnsi="Arial" w:cs="Arial"/>
          <w:b/>
          <w:bCs/>
        </w:rPr>
        <w:t>/202</w:t>
      </w:r>
      <w:r w:rsidR="004E7353">
        <w:rPr>
          <w:rFonts w:ascii="Arial" w:hAnsi="Arial" w:cs="Arial"/>
          <w:b/>
          <w:bCs/>
        </w:rPr>
        <w:t>4</w:t>
      </w:r>
    </w:p>
    <w:p w14:paraId="51F74868" w14:textId="16A19F7E" w:rsidR="00827D03" w:rsidRPr="00A3674D" w:rsidRDefault="00827D03" w:rsidP="00827D03">
      <w:pPr>
        <w:spacing w:after="0" w:line="259" w:lineRule="auto"/>
        <w:ind w:left="0" w:firstLine="0"/>
        <w:jc w:val="center"/>
        <w:rPr>
          <w:rFonts w:ascii="Arial" w:hAnsi="Arial" w:cs="Arial"/>
          <w:b/>
          <w:bCs/>
        </w:rPr>
      </w:pPr>
    </w:p>
    <w:p w14:paraId="0A8369BF" w14:textId="7EA6A70E" w:rsidR="00827D03" w:rsidRPr="00A3674D" w:rsidRDefault="00827D03" w:rsidP="00827D03">
      <w:pPr>
        <w:spacing w:after="0" w:line="259" w:lineRule="auto"/>
        <w:ind w:left="0" w:firstLine="0"/>
        <w:jc w:val="center"/>
        <w:rPr>
          <w:rFonts w:ascii="Arial" w:hAnsi="Arial" w:cs="Arial"/>
          <w:b/>
          <w:bCs/>
        </w:rPr>
      </w:pPr>
      <w:r w:rsidRPr="00A3674D">
        <w:rPr>
          <w:rFonts w:ascii="Arial" w:hAnsi="Arial" w:cs="Arial"/>
          <w:b/>
          <w:bCs/>
        </w:rPr>
        <w:t xml:space="preserve">Nazwa zamówienia: na zakup i dostawę </w:t>
      </w:r>
      <w:r w:rsidR="004E7353">
        <w:rPr>
          <w:rFonts w:ascii="Arial" w:hAnsi="Arial" w:cs="Arial"/>
          <w:b/>
          <w:bCs/>
        </w:rPr>
        <w:t>materiałów zużywalnych</w:t>
      </w:r>
    </w:p>
    <w:p w14:paraId="3CC5C781" w14:textId="77777777" w:rsidR="00827D03" w:rsidRPr="00A3674D" w:rsidRDefault="00827D03" w:rsidP="00B14825">
      <w:pPr>
        <w:spacing w:after="0" w:line="259" w:lineRule="auto"/>
        <w:ind w:left="0" w:firstLine="0"/>
        <w:jc w:val="center"/>
        <w:rPr>
          <w:rFonts w:ascii="Arial" w:hAnsi="Arial" w:cs="Arial"/>
          <w:b/>
          <w:bCs/>
        </w:rPr>
      </w:pPr>
    </w:p>
    <w:p w14:paraId="44AA4C39" w14:textId="787AD726" w:rsidR="00F8548F" w:rsidRPr="00A3674D" w:rsidRDefault="00F63916" w:rsidP="00B14825">
      <w:pPr>
        <w:spacing w:after="0" w:line="259" w:lineRule="auto"/>
        <w:ind w:left="0" w:firstLine="0"/>
        <w:jc w:val="left"/>
        <w:rPr>
          <w:rFonts w:ascii="Arial" w:hAnsi="Arial" w:cs="Arial"/>
        </w:rPr>
      </w:pPr>
      <w:r w:rsidRPr="00A3674D">
        <w:rPr>
          <w:rFonts w:ascii="Arial" w:hAnsi="Arial" w:cs="Arial"/>
        </w:rPr>
        <w:t xml:space="preserve"> </w:t>
      </w:r>
    </w:p>
    <w:p w14:paraId="783479A6" w14:textId="5EE3EB92" w:rsidR="00F8548F" w:rsidRDefault="00F63916">
      <w:pPr>
        <w:spacing w:after="146"/>
        <w:ind w:left="-5"/>
        <w:rPr>
          <w:rFonts w:ascii="Arial" w:hAnsi="Arial" w:cs="Arial"/>
          <w:bCs/>
        </w:rPr>
      </w:pPr>
      <w:r w:rsidRPr="00A3674D">
        <w:rPr>
          <w:rFonts w:ascii="Arial" w:hAnsi="Arial" w:cs="Arial"/>
          <w:bCs/>
        </w:rPr>
        <w:t xml:space="preserve">Zamawiający </w:t>
      </w:r>
      <w:r w:rsidR="00CF0B12">
        <w:rPr>
          <w:rFonts w:ascii="Arial" w:hAnsi="Arial" w:cs="Arial"/>
          <w:bCs/>
        </w:rPr>
        <w:t xml:space="preserve">nie </w:t>
      </w:r>
      <w:r w:rsidRPr="00A3674D">
        <w:rPr>
          <w:rFonts w:ascii="Arial" w:hAnsi="Arial" w:cs="Arial"/>
          <w:bCs/>
        </w:rPr>
        <w:t>dopuszcza możliwoś</w:t>
      </w:r>
      <w:r w:rsidR="00CF0B12">
        <w:rPr>
          <w:rFonts w:ascii="Arial" w:hAnsi="Arial" w:cs="Arial"/>
          <w:bCs/>
        </w:rPr>
        <w:t>ci</w:t>
      </w:r>
      <w:r w:rsidRPr="00A3674D">
        <w:rPr>
          <w:rFonts w:ascii="Arial" w:hAnsi="Arial" w:cs="Arial"/>
          <w:bCs/>
        </w:rPr>
        <w:t xml:space="preserve"> składania ofert wariantowych.  </w:t>
      </w:r>
    </w:p>
    <w:p w14:paraId="18C946F0" w14:textId="237ECD69" w:rsidR="00E825A5" w:rsidRPr="00A3674D" w:rsidRDefault="00E825A5">
      <w:pPr>
        <w:spacing w:after="146"/>
        <w:ind w:left="-5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Zamawiający </w:t>
      </w:r>
      <w:r w:rsidR="00CF0B12">
        <w:rPr>
          <w:rFonts w:ascii="Arial" w:hAnsi="Arial" w:cs="Arial"/>
          <w:bCs/>
        </w:rPr>
        <w:t xml:space="preserve">nie </w:t>
      </w:r>
      <w:r>
        <w:rPr>
          <w:rFonts w:ascii="Arial" w:hAnsi="Arial" w:cs="Arial"/>
          <w:bCs/>
        </w:rPr>
        <w:t>dopuszcza możliwoś</w:t>
      </w:r>
      <w:r w:rsidR="00CF0B12">
        <w:rPr>
          <w:rFonts w:ascii="Arial" w:hAnsi="Arial" w:cs="Arial"/>
          <w:bCs/>
        </w:rPr>
        <w:t>ci</w:t>
      </w:r>
      <w:r>
        <w:rPr>
          <w:rFonts w:ascii="Arial" w:hAnsi="Arial" w:cs="Arial"/>
          <w:bCs/>
        </w:rPr>
        <w:t xml:space="preserve"> składania ofert częściowych</w:t>
      </w:r>
      <w:r w:rsidR="00532ED4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</w:p>
    <w:p w14:paraId="102BBAD6" w14:textId="77777777" w:rsidR="00F8548F" w:rsidRPr="00A3674D" w:rsidRDefault="00F63916">
      <w:pPr>
        <w:spacing w:after="146"/>
        <w:ind w:left="-5"/>
        <w:rPr>
          <w:rFonts w:ascii="Arial" w:hAnsi="Arial" w:cs="Arial"/>
          <w:bCs/>
        </w:rPr>
      </w:pPr>
      <w:r w:rsidRPr="00A3674D">
        <w:rPr>
          <w:rFonts w:ascii="Arial" w:hAnsi="Arial" w:cs="Arial"/>
          <w:bCs/>
        </w:rPr>
        <w:t xml:space="preserve">Zamawiający zastrzega sobie prawo do unieważnienia całości postępowania, do momentu wybrania najkorzystniejszej oferty. </w:t>
      </w:r>
    </w:p>
    <w:p w14:paraId="2691AD79" w14:textId="535F813D" w:rsidR="002A087B" w:rsidRPr="00A3674D" w:rsidRDefault="00F63916" w:rsidP="002A087B">
      <w:pPr>
        <w:spacing w:after="482"/>
        <w:ind w:left="-5"/>
        <w:rPr>
          <w:rFonts w:ascii="Arial" w:hAnsi="Arial" w:cs="Arial"/>
          <w:bCs/>
        </w:rPr>
      </w:pPr>
      <w:r w:rsidRPr="00A3674D">
        <w:rPr>
          <w:rFonts w:ascii="Arial" w:hAnsi="Arial" w:cs="Arial"/>
          <w:bCs/>
        </w:rPr>
        <w:t>W związku z realizacją projektu</w:t>
      </w:r>
      <w:r w:rsidR="00E61F1E" w:rsidRPr="00A3674D">
        <w:rPr>
          <w:rFonts w:ascii="Arial" w:hAnsi="Arial" w:cs="Arial"/>
          <w:bCs/>
        </w:rPr>
        <w:t xml:space="preserve"> finansowanego z Funduszy Norweskich i Funduszy Europejskiego Obszaru Gospodarczego (EOG) na lata 2014-2021</w:t>
      </w:r>
      <w:r w:rsidR="00D771C6" w:rsidRPr="00A3674D">
        <w:rPr>
          <w:rFonts w:ascii="Arial" w:hAnsi="Arial" w:cs="Arial"/>
          <w:bCs/>
        </w:rPr>
        <w:t>,</w:t>
      </w:r>
      <w:r w:rsidR="00E61F1E" w:rsidRPr="00A3674D">
        <w:rPr>
          <w:rFonts w:ascii="Arial" w:hAnsi="Arial" w:cs="Arial"/>
          <w:bCs/>
        </w:rPr>
        <w:t xml:space="preserve"> </w:t>
      </w:r>
      <w:r w:rsidRPr="00A3674D">
        <w:rPr>
          <w:rFonts w:ascii="Arial" w:hAnsi="Arial" w:cs="Arial"/>
          <w:bCs/>
        </w:rPr>
        <w:t>cała dokumentacja związana z</w:t>
      </w:r>
      <w:r w:rsidR="00E72680" w:rsidRPr="00A3674D">
        <w:rPr>
          <w:rFonts w:ascii="Arial" w:hAnsi="Arial" w:cs="Arial"/>
          <w:bCs/>
        </w:rPr>
        <w:t> </w:t>
      </w:r>
      <w:r w:rsidRPr="00A3674D">
        <w:rPr>
          <w:rFonts w:ascii="Arial" w:hAnsi="Arial" w:cs="Arial"/>
          <w:bCs/>
        </w:rPr>
        <w:t>zapytaniem ofertowym m.in. oferta, korespondencja w Dostawcami, umowa, FV, protokoły odbioru zostaną przedłożona do Instytucji Zarządzającej, jak również cena oferty zostanie podana w</w:t>
      </w:r>
      <w:r w:rsidR="002A087B" w:rsidRPr="00A3674D">
        <w:rPr>
          <w:rFonts w:ascii="Arial" w:hAnsi="Arial" w:cs="Arial"/>
          <w:bCs/>
        </w:rPr>
        <w:t> </w:t>
      </w:r>
      <w:r w:rsidRPr="00A3674D">
        <w:rPr>
          <w:rFonts w:ascii="Arial" w:hAnsi="Arial" w:cs="Arial"/>
          <w:bCs/>
        </w:rPr>
        <w:t xml:space="preserve">rozstrzygnięciu Zapytania ofertowego. </w:t>
      </w:r>
    </w:p>
    <w:p w14:paraId="238781D3" w14:textId="71C39D33" w:rsidR="00D5653E" w:rsidRPr="00A3674D" w:rsidRDefault="00D5653E" w:rsidP="002A087B">
      <w:pPr>
        <w:spacing w:after="482"/>
        <w:ind w:left="-5"/>
        <w:jc w:val="center"/>
        <w:rPr>
          <w:rFonts w:ascii="Arial" w:hAnsi="Arial" w:cs="Arial"/>
        </w:rPr>
      </w:pPr>
      <w:r w:rsidRPr="00A3674D">
        <w:rPr>
          <w:rFonts w:ascii="Arial" w:hAnsi="Arial" w:cs="Arial"/>
          <w:b/>
        </w:rPr>
        <w:t xml:space="preserve">SEKCJA </w:t>
      </w:r>
      <w:r w:rsidR="00A91821" w:rsidRPr="00A3674D">
        <w:rPr>
          <w:rFonts w:ascii="Arial" w:hAnsi="Arial" w:cs="Arial"/>
          <w:b/>
        </w:rPr>
        <w:t>1</w:t>
      </w:r>
      <w:r w:rsidRPr="00A3674D">
        <w:rPr>
          <w:rFonts w:ascii="Arial" w:hAnsi="Arial" w:cs="Arial"/>
          <w:b/>
        </w:rPr>
        <w:t>: ZAMAWIAJĄCY</w:t>
      </w:r>
    </w:p>
    <w:p w14:paraId="60F5C8BD" w14:textId="5D5EA0AD" w:rsidR="00F8548F" w:rsidRPr="00A3674D" w:rsidRDefault="00A91821" w:rsidP="00A91821">
      <w:pPr>
        <w:pStyle w:val="Nagwek2"/>
        <w:spacing w:line="250" w:lineRule="auto"/>
        <w:ind w:left="-6" w:hanging="11"/>
        <w:rPr>
          <w:rFonts w:ascii="Arial" w:hAnsi="Arial" w:cs="Arial"/>
          <w:sz w:val="22"/>
        </w:rPr>
      </w:pPr>
      <w:r w:rsidRPr="00A3674D">
        <w:rPr>
          <w:rFonts w:ascii="Arial" w:hAnsi="Arial" w:cs="Arial"/>
          <w:sz w:val="22"/>
        </w:rPr>
        <w:t xml:space="preserve">1.1 </w:t>
      </w:r>
      <w:r w:rsidR="00D5653E" w:rsidRPr="00A3674D">
        <w:rPr>
          <w:rFonts w:ascii="Arial" w:hAnsi="Arial" w:cs="Arial"/>
          <w:sz w:val="22"/>
        </w:rPr>
        <w:t>Nazwa i adres zamawiającego</w:t>
      </w:r>
    </w:p>
    <w:p w14:paraId="2545F1C6" w14:textId="77777777" w:rsidR="00453E53" w:rsidRPr="00A3674D" w:rsidRDefault="00453E53" w:rsidP="00453E53">
      <w:pPr>
        <w:spacing w:after="0" w:line="259" w:lineRule="auto"/>
        <w:ind w:left="0" w:firstLine="0"/>
        <w:jc w:val="left"/>
        <w:rPr>
          <w:rFonts w:ascii="Arial" w:hAnsi="Arial" w:cs="Arial"/>
        </w:rPr>
      </w:pPr>
      <w:r w:rsidRPr="00A3674D">
        <w:rPr>
          <w:rFonts w:ascii="Arial" w:hAnsi="Arial" w:cs="Arial"/>
        </w:rPr>
        <w:t>Uniwersytet Gdański</w:t>
      </w:r>
    </w:p>
    <w:p w14:paraId="07590715" w14:textId="6BC8F909" w:rsidR="00453E53" w:rsidRPr="00A3674D" w:rsidRDefault="00E4564F" w:rsidP="00453E53">
      <w:pPr>
        <w:spacing w:after="0" w:line="259" w:lineRule="auto"/>
        <w:ind w:left="0" w:firstLine="0"/>
        <w:jc w:val="left"/>
        <w:rPr>
          <w:rFonts w:ascii="Arial" w:hAnsi="Arial" w:cs="Arial"/>
        </w:rPr>
      </w:pPr>
      <w:r w:rsidRPr="00A3674D">
        <w:rPr>
          <w:rFonts w:ascii="Arial" w:hAnsi="Arial" w:cs="Arial"/>
        </w:rPr>
        <w:t>u</w:t>
      </w:r>
      <w:r w:rsidR="00453E53" w:rsidRPr="00A3674D">
        <w:rPr>
          <w:rFonts w:ascii="Arial" w:hAnsi="Arial" w:cs="Arial"/>
        </w:rPr>
        <w:t xml:space="preserve">l. Bażyńskiego 8 </w:t>
      </w:r>
    </w:p>
    <w:p w14:paraId="7D717569" w14:textId="77777777" w:rsidR="00453E53" w:rsidRPr="00A3674D" w:rsidRDefault="00453E53" w:rsidP="00453E53">
      <w:pPr>
        <w:spacing w:after="0" w:line="259" w:lineRule="auto"/>
        <w:ind w:left="0" w:firstLine="0"/>
        <w:jc w:val="left"/>
        <w:rPr>
          <w:rFonts w:ascii="Arial" w:hAnsi="Arial" w:cs="Arial"/>
        </w:rPr>
      </w:pPr>
      <w:r w:rsidRPr="00A3674D">
        <w:rPr>
          <w:rFonts w:ascii="Arial" w:hAnsi="Arial" w:cs="Arial"/>
        </w:rPr>
        <w:t>80-309 Gdańsk</w:t>
      </w:r>
    </w:p>
    <w:p w14:paraId="5C10B6D0" w14:textId="2456BD93" w:rsidR="00F8548F" w:rsidRPr="00A3674D" w:rsidRDefault="00453E53">
      <w:pPr>
        <w:spacing w:after="438" w:line="259" w:lineRule="auto"/>
        <w:ind w:left="0" w:firstLine="0"/>
        <w:jc w:val="left"/>
        <w:rPr>
          <w:rFonts w:ascii="Arial" w:hAnsi="Arial" w:cs="Arial"/>
        </w:rPr>
      </w:pPr>
      <w:r w:rsidRPr="00A3674D">
        <w:rPr>
          <w:rFonts w:ascii="Arial" w:hAnsi="Arial" w:cs="Arial"/>
        </w:rPr>
        <w:t>NIP: 584-020-32-39</w:t>
      </w:r>
    </w:p>
    <w:p w14:paraId="2EB37770" w14:textId="74E2DEFF" w:rsidR="00A91821" w:rsidRPr="00A3674D" w:rsidRDefault="00A91821" w:rsidP="00A91821">
      <w:pPr>
        <w:pStyle w:val="Nagwek2"/>
        <w:spacing w:line="250" w:lineRule="auto"/>
        <w:ind w:left="11" w:hanging="11"/>
        <w:rPr>
          <w:rFonts w:ascii="Arial" w:hAnsi="Arial" w:cs="Arial"/>
          <w:sz w:val="22"/>
        </w:rPr>
      </w:pPr>
      <w:r w:rsidRPr="00A3674D">
        <w:rPr>
          <w:rFonts w:ascii="Arial" w:hAnsi="Arial" w:cs="Arial"/>
          <w:sz w:val="22"/>
        </w:rPr>
        <w:t>1.2 Określenie przedmiotu zamówienia:</w:t>
      </w:r>
    </w:p>
    <w:p w14:paraId="68B2C4DB" w14:textId="77777777" w:rsidR="00EA3F79" w:rsidRDefault="00EA3F79" w:rsidP="00A91821">
      <w:pPr>
        <w:rPr>
          <w:rFonts w:ascii="Arial" w:hAnsi="Arial" w:cs="Arial"/>
        </w:rPr>
      </w:pPr>
    </w:p>
    <w:p w14:paraId="06454232" w14:textId="43736BDD" w:rsidR="00846DFC" w:rsidRDefault="004E7353" w:rsidP="00532ED4">
      <w:pPr>
        <w:rPr>
          <w:rFonts w:ascii="Arial" w:hAnsi="Arial" w:cs="Arial"/>
        </w:rPr>
      </w:pPr>
      <w:r w:rsidRPr="004E7353">
        <w:rPr>
          <w:rFonts w:ascii="Arial" w:hAnsi="Arial" w:cs="Arial"/>
        </w:rPr>
        <w:t>Kod CPV 09211000-1: Oleje smarowe i środki smarowe</w:t>
      </w:r>
    </w:p>
    <w:p w14:paraId="6461F875" w14:textId="2B29E561" w:rsidR="007F25DE" w:rsidRDefault="007F25DE" w:rsidP="00A91821">
      <w:pPr>
        <w:rPr>
          <w:rFonts w:ascii="Arial" w:hAnsi="Arial" w:cs="Arial"/>
        </w:rPr>
      </w:pPr>
    </w:p>
    <w:p w14:paraId="0151944E" w14:textId="31B3348D" w:rsidR="00532ED4" w:rsidRDefault="00532ED4" w:rsidP="00A91821">
      <w:pPr>
        <w:rPr>
          <w:rFonts w:ascii="Arial" w:hAnsi="Arial" w:cs="Arial"/>
        </w:rPr>
      </w:pPr>
    </w:p>
    <w:p w14:paraId="42F3D240" w14:textId="77777777" w:rsidR="00532ED4" w:rsidRDefault="00532ED4" w:rsidP="00A91821">
      <w:pPr>
        <w:rPr>
          <w:rFonts w:ascii="Arial" w:hAnsi="Arial" w:cs="Arial"/>
        </w:rPr>
      </w:pPr>
    </w:p>
    <w:p w14:paraId="60087D66" w14:textId="09B0D6B1" w:rsidR="00F47326" w:rsidRPr="00A3674D" w:rsidRDefault="00F47326" w:rsidP="00975A86">
      <w:pPr>
        <w:spacing w:after="482" w:line="250" w:lineRule="auto"/>
        <w:ind w:left="11" w:hanging="11"/>
        <w:jc w:val="center"/>
        <w:rPr>
          <w:rFonts w:ascii="Arial" w:hAnsi="Arial" w:cs="Arial"/>
          <w:b/>
          <w:bCs/>
        </w:rPr>
      </w:pPr>
      <w:r w:rsidRPr="00A3674D">
        <w:rPr>
          <w:rFonts w:ascii="Arial" w:hAnsi="Arial" w:cs="Arial"/>
          <w:b/>
          <w:bCs/>
        </w:rPr>
        <w:lastRenderedPageBreak/>
        <w:t>SEKCJA 2: PRZEDMIOT ZAMÓWIENIA</w:t>
      </w:r>
    </w:p>
    <w:p w14:paraId="5D875E2E" w14:textId="77777777" w:rsidR="00F47326" w:rsidRPr="00A3674D" w:rsidRDefault="00F47326" w:rsidP="00F47326">
      <w:pPr>
        <w:pStyle w:val="Nagwek2"/>
        <w:rPr>
          <w:rFonts w:ascii="Arial" w:hAnsi="Arial" w:cs="Arial"/>
          <w:sz w:val="22"/>
        </w:rPr>
      </w:pPr>
      <w:r w:rsidRPr="00A3674D">
        <w:rPr>
          <w:rFonts w:ascii="Arial" w:hAnsi="Arial" w:cs="Arial"/>
          <w:sz w:val="22"/>
        </w:rPr>
        <w:t xml:space="preserve">2.1 Tryb udzielania zamówienia </w:t>
      </w:r>
    </w:p>
    <w:p w14:paraId="4194D057" w14:textId="191E73D0" w:rsidR="00F8548F" w:rsidRPr="00A3674D" w:rsidRDefault="00F47326" w:rsidP="00057514">
      <w:pPr>
        <w:spacing w:after="240" w:line="259" w:lineRule="auto"/>
        <w:ind w:left="0" w:firstLine="0"/>
        <w:rPr>
          <w:rFonts w:ascii="Arial" w:hAnsi="Arial" w:cs="Arial"/>
          <w:bCs/>
        </w:rPr>
      </w:pPr>
      <w:r w:rsidRPr="00A3674D">
        <w:rPr>
          <w:rFonts w:ascii="Arial" w:hAnsi="Arial" w:cs="Arial"/>
          <w:bCs/>
        </w:rPr>
        <w:t xml:space="preserve">Niniejsze postępowanie udzielane jest w trybie zapytania ofertowego, z zachowaniem zasady konkurencyjności. Podstawą wszczęcia niniejszego postępowania są obowiązujące </w:t>
      </w:r>
      <w:bookmarkStart w:id="1" w:name="_Hlk101694870"/>
      <w:r w:rsidRPr="00A3674D">
        <w:rPr>
          <w:rFonts w:ascii="Arial" w:hAnsi="Arial" w:cs="Arial"/>
          <w:bCs/>
        </w:rPr>
        <w:t>Wytyczne w</w:t>
      </w:r>
      <w:r w:rsidR="002A087B" w:rsidRPr="00A3674D">
        <w:rPr>
          <w:rFonts w:ascii="Arial" w:hAnsi="Arial" w:cs="Arial"/>
          <w:bCs/>
        </w:rPr>
        <w:t> </w:t>
      </w:r>
      <w:r w:rsidRPr="00A3674D">
        <w:rPr>
          <w:rFonts w:ascii="Arial" w:hAnsi="Arial" w:cs="Arial"/>
          <w:bCs/>
        </w:rPr>
        <w:t>zakresie udzielania zamówień w ramach Mechanizmu Finansowego EOG na lata 2014-2021 oraz Norweskiego Mechanizmu Finansowego na lata 2014-2021.</w:t>
      </w:r>
    </w:p>
    <w:bookmarkEnd w:id="1"/>
    <w:p w14:paraId="23BCE00E" w14:textId="4273821D" w:rsidR="00057514" w:rsidRPr="00A3674D" w:rsidRDefault="00057514">
      <w:pPr>
        <w:pStyle w:val="Nagwek2"/>
        <w:ind w:left="-5"/>
        <w:rPr>
          <w:rFonts w:ascii="Arial" w:hAnsi="Arial" w:cs="Arial"/>
          <w:sz w:val="22"/>
        </w:rPr>
      </w:pPr>
      <w:r w:rsidRPr="00A3674D">
        <w:rPr>
          <w:rFonts w:ascii="Arial" w:hAnsi="Arial" w:cs="Arial"/>
          <w:sz w:val="22"/>
        </w:rPr>
        <w:t>2.2 Określenie przedmiotu zamówienia</w:t>
      </w:r>
    </w:p>
    <w:p w14:paraId="19A205E5" w14:textId="1E62AEE3" w:rsidR="00F8548F" w:rsidRPr="00A3674D" w:rsidRDefault="00057514" w:rsidP="00057514">
      <w:pPr>
        <w:pStyle w:val="Nagwek2"/>
        <w:spacing w:after="240" w:line="250" w:lineRule="auto"/>
        <w:ind w:left="-6" w:hanging="11"/>
        <w:rPr>
          <w:rFonts w:ascii="Arial" w:hAnsi="Arial" w:cs="Arial"/>
          <w:b w:val="0"/>
          <w:bCs/>
          <w:sz w:val="22"/>
        </w:rPr>
      </w:pPr>
      <w:r w:rsidRPr="00A3674D">
        <w:rPr>
          <w:rFonts w:ascii="Arial" w:hAnsi="Arial" w:cs="Arial"/>
          <w:b w:val="0"/>
          <w:bCs/>
          <w:sz w:val="22"/>
        </w:rPr>
        <w:t>Przedmiotem zamówienia jest Zakup</w:t>
      </w:r>
      <w:r w:rsidR="00C50127">
        <w:rPr>
          <w:rFonts w:ascii="Arial" w:hAnsi="Arial" w:cs="Arial"/>
          <w:b w:val="0"/>
          <w:bCs/>
          <w:sz w:val="22"/>
        </w:rPr>
        <w:t xml:space="preserve"> i dostawa</w:t>
      </w:r>
      <w:r w:rsidRPr="00A3674D">
        <w:rPr>
          <w:rFonts w:ascii="Arial" w:hAnsi="Arial" w:cs="Arial"/>
          <w:b w:val="0"/>
          <w:bCs/>
          <w:sz w:val="22"/>
        </w:rPr>
        <w:t xml:space="preserve"> </w:t>
      </w:r>
      <w:r w:rsidR="004E7353">
        <w:rPr>
          <w:rFonts w:ascii="Arial" w:hAnsi="Arial" w:cs="Arial"/>
          <w:b w:val="0"/>
          <w:bCs/>
          <w:sz w:val="22"/>
        </w:rPr>
        <w:t>materiałów zużywalnych</w:t>
      </w:r>
      <w:r w:rsidR="00D9014F">
        <w:rPr>
          <w:rFonts w:ascii="Arial" w:hAnsi="Arial" w:cs="Arial"/>
          <w:b w:val="0"/>
          <w:bCs/>
          <w:sz w:val="22"/>
        </w:rPr>
        <w:t xml:space="preserve"> </w:t>
      </w:r>
      <w:r w:rsidRPr="00A3674D">
        <w:rPr>
          <w:rFonts w:ascii="Arial" w:hAnsi="Arial" w:cs="Arial"/>
          <w:b w:val="0"/>
          <w:bCs/>
          <w:sz w:val="22"/>
        </w:rPr>
        <w:t>na potrzeby realizacji projekt</w:t>
      </w:r>
      <w:r w:rsidR="005B434F">
        <w:rPr>
          <w:rFonts w:ascii="Arial" w:hAnsi="Arial" w:cs="Arial"/>
          <w:b w:val="0"/>
          <w:bCs/>
          <w:sz w:val="22"/>
        </w:rPr>
        <w:t>u</w:t>
      </w:r>
      <w:r w:rsidR="00F268BD" w:rsidRPr="00A3674D">
        <w:rPr>
          <w:rFonts w:ascii="Arial" w:hAnsi="Arial" w:cs="Arial"/>
          <w:b w:val="0"/>
          <w:bCs/>
          <w:sz w:val="22"/>
        </w:rPr>
        <w:t xml:space="preserve"> wymienionych w </w:t>
      </w:r>
      <w:r w:rsidR="00F268BD" w:rsidRPr="00A3674D">
        <w:rPr>
          <w:rFonts w:ascii="Arial" w:hAnsi="Arial" w:cs="Arial"/>
          <w:sz w:val="22"/>
        </w:rPr>
        <w:t>Załączniku nr 4</w:t>
      </w:r>
      <w:r w:rsidRPr="00A3674D">
        <w:rPr>
          <w:rFonts w:ascii="Arial" w:hAnsi="Arial" w:cs="Arial"/>
          <w:b w:val="0"/>
          <w:bCs/>
          <w:sz w:val="22"/>
        </w:rPr>
        <w:t>.</w:t>
      </w:r>
      <w:r w:rsidR="00F63916" w:rsidRPr="00A3674D">
        <w:rPr>
          <w:rFonts w:ascii="Arial" w:hAnsi="Arial" w:cs="Arial"/>
          <w:b w:val="0"/>
          <w:bCs/>
          <w:sz w:val="22"/>
        </w:rPr>
        <w:t xml:space="preserve"> </w:t>
      </w:r>
    </w:p>
    <w:p w14:paraId="0112F68D" w14:textId="7A5B7871" w:rsidR="00057514" w:rsidRPr="00A3674D" w:rsidRDefault="00057514" w:rsidP="00057514">
      <w:pPr>
        <w:pStyle w:val="Nagwek2"/>
        <w:rPr>
          <w:rFonts w:ascii="Arial" w:hAnsi="Arial" w:cs="Arial"/>
          <w:sz w:val="22"/>
        </w:rPr>
      </w:pPr>
      <w:r w:rsidRPr="00A3674D">
        <w:rPr>
          <w:rFonts w:ascii="Arial" w:hAnsi="Arial" w:cs="Arial"/>
          <w:sz w:val="22"/>
        </w:rPr>
        <w:t>2.2.1 Nazwa nadana zamówieniu przez Zamawiającego</w:t>
      </w:r>
    </w:p>
    <w:p w14:paraId="4F892536" w14:textId="0C7B14D0" w:rsidR="00057514" w:rsidRPr="00A3674D" w:rsidRDefault="00057514" w:rsidP="00057514">
      <w:pPr>
        <w:rPr>
          <w:rFonts w:ascii="Arial" w:hAnsi="Arial" w:cs="Arial"/>
        </w:rPr>
      </w:pPr>
      <w:r w:rsidRPr="00A3674D">
        <w:rPr>
          <w:rFonts w:ascii="Arial" w:hAnsi="Arial" w:cs="Arial"/>
        </w:rPr>
        <w:t xml:space="preserve">Zakup </w:t>
      </w:r>
      <w:r w:rsidR="008430E6">
        <w:rPr>
          <w:rFonts w:ascii="Arial" w:hAnsi="Arial" w:cs="Arial"/>
        </w:rPr>
        <w:t xml:space="preserve">i dostawa </w:t>
      </w:r>
      <w:r w:rsidR="004E7353">
        <w:rPr>
          <w:rFonts w:ascii="Arial" w:hAnsi="Arial" w:cs="Arial"/>
        </w:rPr>
        <w:t>materiałów zużywalnych</w:t>
      </w:r>
      <w:r w:rsidR="00532ED4">
        <w:rPr>
          <w:rFonts w:ascii="Arial" w:hAnsi="Arial" w:cs="Arial"/>
        </w:rPr>
        <w:t xml:space="preserve"> </w:t>
      </w:r>
      <w:r w:rsidRPr="00A3674D">
        <w:rPr>
          <w:rFonts w:ascii="Arial" w:hAnsi="Arial" w:cs="Arial"/>
        </w:rPr>
        <w:t>na potrzeby realizacji projekt</w:t>
      </w:r>
      <w:r w:rsidR="008B4BBA">
        <w:rPr>
          <w:rFonts w:ascii="Arial" w:hAnsi="Arial" w:cs="Arial"/>
        </w:rPr>
        <w:t>u</w:t>
      </w:r>
      <w:r w:rsidR="00D771C6" w:rsidRPr="00A3674D">
        <w:rPr>
          <w:rFonts w:ascii="Arial" w:hAnsi="Arial" w:cs="Arial"/>
        </w:rPr>
        <w:t xml:space="preserve"> (</w:t>
      </w:r>
      <w:r w:rsidR="00A1616A">
        <w:rPr>
          <w:rFonts w:ascii="Arial" w:hAnsi="Arial" w:cs="Arial"/>
        </w:rPr>
        <w:t>4</w:t>
      </w:r>
      <w:r w:rsidR="00846DFC">
        <w:rPr>
          <w:rFonts w:ascii="Arial" w:hAnsi="Arial" w:cs="Arial"/>
        </w:rPr>
        <w:t>.</w:t>
      </w:r>
      <w:r w:rsidR="004E7353">
        <w:rPr>
          <w:rFonts w:ascii="Arial" w:hAnsi="Arial" w:cs="Arial"/>
        </w:rPr>
        <w:t>4</w:t>
      </w:r>
      <w:r w:rsidR="00D771C6" w:rsidRPr="00A3674D">
        <w:rPr>
          <w:rFonts w:ascii="Arial" w:hAnsi="Arial" w:cs="Arial"/>
        </w:rPr>
        <w:t>/</w:t>
      </w:r>
      <w:proofErr w:type="spellStart"/>
      <w:r w:rsidR="00D771C6" w:rsidRPr="00A3674D">
        <w:rPr>
          <w:rFonts w:ascii="Arial" w:hAnsi="Arial" w:cs="Arial"/>
        </w:rPr>
        <w:t>HotHybrids</w:t>
      </w:r>
      <w:proofErr w:type="spellEnd"/>
      <w:r w:rsidR="00D771C6" w:rsidRPr="00A3674D">
        <w:rPr>
          <w:rFonts w:ascii="Arial" w:hAnsi="Arial" w:cs="Arial"/>
        </w:rPr>
        <w:t>/202</w:t>
      </w:r>
      <w:r w:rsidR="004E7353">
        <w:rPr>
          <w:rFonts w:ascii="Arial" w:hAnsi="Arial" w:cs="Arial"/>
        </w:rPr>
        <w:t>4</w:t>
      </w:r>
      <w:r w:rsidR="00D771C6" w:rsidRPr="00A3674D">
        <w:rPr>
          <w:rFonts w:ascii="Arial" w:hAnsi="Arial" w:cs="Arial"/>
        </w:rPr>
        <w:t>)</w:t>
      </w:r>
      <w:r w:rsidRPr="00A3674D">
        <w:rPr>
          <w:rFonts w:ascii="Arial" w:hAnsi="Arial" w:cs="Arial"/>
        </w:rPr>
        <w:t>.</w:t>
      </w:r>
    </w:p>
    <w:p w14:paraId="161E1E54" w14:textId="584FD5FE" w:rsidR="00057514" w:rsidRPr="00A3674D" w:rsidRDefault="00057514" w:rsidP="00975A86">
      <w:pPr>
        <w:spacing w:after="24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Zamawiający przewiduje zakup w ramach projektu: „</w:t>
      </w:r>
      <w:proofErr w:type="spellStart"/>
      <w:r w:rsidR="006515A4" w:rsidRPr="00A3674D">
        <w:rPr>
          <w:rFonts w:ascii="Arial" w:hAnsi="Arial" w:cs="Arial"/>
        </w:rPr>
        <w:t>Pionieering</w:t>
      </w:r>
      <w:proofErr w:type="spellEnd"/>
      <w:r w:rsidR="006515A4" w:rsidRPr="00A3674D">
        <w:rPr>
          <w:rFonts w:ascii="Arial" w:hAnsi="Arial" w:cs="Arial"/>
        </w:rPr>
        <w:t xml:space="preserve"> </w:t>
      </w:r>
      <w:proofErr w:type="spellStart"/>
      <w:r w:rsidR="006515A4" w:rsidRPr="00A3674D">
        <w:rPr>
          <w:rFonts w:ascii="Arial" w:hAnsi="Arial" w:cs="Arial"/>
        </w:rPr>
        <w:t>hybrid</w:t>
      </w:r>
      <w:proofErr w:type="spellEnd"/>
      <w:r w:rsidR="006515A4" w:rsidRPr="00A3674D">
        <w:rPr>
          <w:rFonts w:ascii="Arial" w:hAnsi="Arial" w:cs="Arial"/>
        </w:rPr>
        <w:t xml:space="preserve"> materials for CO</w:t>
      </w:r>
      <w:r w:rsidR="006515A4" w:rsidRPr="00A3674D">
        <w:rPr>
          <w:rFonts w:ascii="Arial" w:hAnsi="Arial" w:cs="Arial"/>
          <w:vertAlign w:val="subscript"/>
        </w:rPr>
        <w:t xml:space="preserve">2 </w:t>
      </w:r>
      <w:proofErr w:type="spellStart"/>
      <w:r w:rsidR="006515A4" w:rsidRPr="00A3674D">
        <w:rPr>
          <w:rFonts w:ascii="Arial" w:hAnsi="Arial" w:cs="Arial"/>
        </w:rPr>
        <w:t>photoconversion</w:t>
      </w:r>
      <w:proofErr w:type="spellEnd"/>
      <w:r w:rsidR="006515A4" w:rsidRPr="00A3674D">
        <w:rPr>
          <w:rFonts w:ascii="Arial" w:hAnsi="Arial" w:cs="Arial"/>
        </w:rPr>
        <w:t xml:space="preserve"> </w:t>
      </w:r>
      <w:r w:rsidRPr="00A3674D">
        <w:rPr>
          <w:rFonts w:ascii="Arial" w:hAnsi="Arial" w:cs="Arial"/>
        </w:rPr>
        <w:t>(</w:t>
      </w:r>
      <w:r w:rsidR="006515A4" w:rsidRPr="00A3674D">
        <w:rPr>
          <w:rFonts w:ascii="Arial" w:hAnsi="Arial" w:cs="Arial"/>
        </w:rPr>
        <w:t xml:space="preserve">akronim </w:t>
      </w:r>
      <w:proofErr w:type="spellStart"/>
      <w:r w:rsidRPr="00A3674D">
        <w:rPr>
          <w:rFonts w:ascii="Arial" w:hAnsi="Arial" w:cs="Arial"/>
        </w:rPr>
        <w:t>HotHybrids</w:t>
      </w:r>
      <w:proofErr w:type="spellEnd"/>
      <w:r w:rsidRPr="00A3674D">
        <w:rPr>
          <w:rFonts w:ascii="Arial" w:hAnsi="Arial" w:cs="Arial"/>
        </w:rPr>
        <w:t>)” (</w:t>
      </w:r>
      <w:r w:rsidR="006515A4" w:rsidRPr="00A3674D">
        <w:rPr>
          <w:rFonts w:ascii="Arial" w:hAnsi="Arial" w:cs="Arial"/>
        </w:rPr>
        <w:t xml:space="preserve">nr umowy: </w:t>
      </w:r>
      <w:r w:rsidRPr="00A3674D">
        <w:rPr>
          <w:rFonts w:ascii="Arial" w:hAnsi="Arial" w:cs="Arial"/>
        </w:rPr>
        <w:t>NOR/SGS/</w:t>
      </w:r>
      <w:proofErr w:type="spellStart"/>
      <w:r w:rsidRPr="00A3674D">
        <w:rPr>
          <w:rFonts w:ascii="Arial" w:hAnsi="Arial" w:cs="Arial"/>
        </w:rPr>
        <w:t>HotHybrids</w:t>
      </w:r>
      <w:proofErr w:type="spellEnd"/>
      <w:r w:rsidRPr="00A3674D">
        <w:rPr>
          <w:rFonts w:ascii="Arial" w:hAnsi="Arial" w:cs="Arial"/>
        </w:rPr>
        <w:t>/0130/2020-00) zgodnie z</w:t>
      </w:r>
      <w:r w:rsidR="00E72680" w:rsidRPr="00A3674D">
        <w:rPr>
          <w:rFonts w:ascii="Arial" w:hAnsi="Arial" w:cs="Arial"/>
        </w:rPr>
        <w:t> </w:t>
      </w:r>
      <w:r w:rsidRPr="00A3674D">
        <w:rPr>
          <w:rFonts w:ascii="Arial" w:hAnsi="Arial" w:cs="Arial"/>
        </w:rPr>
        <w:t>bieżącym zapotrzebowaniem wynikającym z prowadzonych prac badawczych.</w:t>
      </w:r>
    </w:p>
    <w:p w14:paraId="3C276F17" w14:textId="61F44060" w:rsidR="00200793" w:rsidRPr="00A3674D" w:rsidRDefault="00200793" w:rsidP="00200793">
      <w:pPr>
        <w:pStyle w:val="Nagwek2"/>
        <w:rPr>
          <w:rFonts w:ascii="Arial" w:hAnsi="Arial" w:cs="Arial"/>
          <w:sz w:val="22"/>
        </w:rPr>
      </w:pPr>
      <w:r w:rsidRPr="00A3674D">
        <w:rPr>
          <w:rFonts w:ascii="Arial" w:hAnsi="Arial" w:cs="Arial"/>
          <w:sz w:val="22"/>
        </w:rPr>
        <w:t>2.2.2. Opis przedmiotu zamówienia</w:t>
      </w:r>
    </w:p>
    <w:p w14:paraId="5C7803F2" w14:textId="4A9B6804" w:rsidR="00200793" w:rsidRPr="00A3674D" w:rsidRDefault="00200793" w:rsidP="00975A86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Przedmiotem niniejszego zamówienia jest Zakup</w:t>
      </w:r>
      <w:r w:rsidR="008430E6">
        <w:rPr>
          <w:rFonts w:ascii="Arial" w:hAnsi="Arial" w:cs="Arial"/>
        </w:rPr>
        <w:t xml:space="preserve"> </w:t>
      </w:r>
      <w:r w:rsidR="00C50127">
        <w:rPr>
          <w:rFonts w:ascii="Arial" w:hAnsi="Arial" w:cs="Arial"/>
        </w:rPr>
        <w:t>i dostawa</w:t>
      </w:r>
      <w:r w:rsidRPr="00A3674D">
        <w:rPr>
          <w:rFonts w:ascii="Arial" w:hAnsi="Arial" w:cs="Arial"/>
        </w:rPr>
        <w:t xml:space="preserve"> </w:t>
      </w:r>
      <w:r w:rsidR="004E7353">
        <w:rPr>
          <w:rFonts w:ascii="Arial" w:hAnsi="Arial" w:cs="Arial"/>
        </w:rPr>
        <w:t>materiałów zużywalnych</w:t>
      </w:r>
      <w:r w:rsidR="009A14D9">
        <w:rPr>
          <w:rFonts w:ascii="Arial" w:hAnsi="Arial" w:cs="Arial"/>
        </w:rPr>
        <w:t xml:space="preserve"> </w:t>
      </w:r>
      <w:r w:rsidRPr="00A3674D">
        <w:rPr>
          <w:rFonts w:ascii="Arial" w:hAnsi="Arial" w:cs="Arial"/>
        </w:rPr>
        <w:t xml:space="preserve">na potrzeby realizacji projektu. </w:t>
      </w:r>
    </w:p>
    <w:p w14:paraId="4BD1A47C" w14:textId="2E65BE71" w:rsidR="00200793" w:rsidRPr="00A3674D" w:rsidRDefault="00200793" w:rsidP="00975A86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1. Szczegółowa specyfikacja produktów obejmujących zamówienie została przedstawiona w</w:t>
      </w:r>
      <w:r w:rsidR="00E72680" w:rsidRPr="00A3674D">
        <w:rPr>
          <w:rFonts w:ascii="Arial" w:hAnsi="Arial" w:cs="Arial"/>
        </w:rPr>
        <w:t> </w:t>
      </w:r>
      <w:r w:rsidRPr="00A3674D">
        <w:rPr>
          <w:rFonts w:ascii="Arial" w:hAnsi="Arial" w:cs="Arial"/>
          <w:b/>
          <w:bCs/>
        </w:rPr>
        <w:t>Załącznik</w:t>
      </w:r>
      <w:r w:rsidR="001D64C6">
        <w:rPr>
          <w:rFonts w:ascii="Arial" w:hAnsi="Arial" w:cs="Arial"/>
          <w:b/>
          <w:bCs/>
        </w:rPr>
        <w:t>u</w:t>
      </w:r>
      <w:r w:rsidRPr="00A3674D">
        <w:rPr>
          <w:rFonts w:ascii="Arial" w:hAnsi="Arial" w:cs="Arial"/>
          <w:b/>
          <w:bCs/>
        </w:rPr>
        <w:t xml:space="preserve"> nr </w:t>
      </w:r>
      <w:r w:rsidR="001D64C6">
        <w:rPr>
          <w:rFonts w:ascii="Arial" w:hAnsi="Arial" w:cs="Arial"/>
          <w:b/>
          <w:bCs/>
        </w:rPr>
        <w:t>4</w:t>
      </w:r>
      <w:r w:rsidRPr="00A3674D">
        <w:rPr>
          <w:rFonts w:ascii="Arial" w:hAnsi="Arial" w:cs="Arial"/>
        </w:rPr>
        <w:t xml:space="preserve"> do niniejszego Zapytania ofertowego.</w:t>
      </w:r>
    </w:p>
    <w:p w14:paraId="44A015EB" w14:textId="3CDACC07" w:rsidR="00200793" w:rsidRPr="00A3674D" w:rsidRDefault="00200793" w:rsidP="00975A86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2. Dostawa wybranych produktów będzie się odbywać po złożeniu przez Zamawiającego zamówienia określającego ich rodzaj i ilość, od dnia podpisania umowy, zgodnie z</w:t>
      </w:r>
      <w:r w:rsidR="00E72680" w:rsidRPr="00A3674D">
        <w:rPr>
          <w:rFonts w:ascii="Arial" w:hAnsi="Arial" w:cs="Arial"/>
        </w:rPr>
        <w:t> </w:t>
      </w:r>
      <w:r w:rsidRPr="00A3674D">
        <w:rPr>
          <w:rFonts w:ascii="Arial" w:hAnsi="Arial" w:cs="Arial"/>
        </w:rPr>
        <w:t>terminem dostawy, zadeklarowanym przez Oferenta w Formularzu oferty, przy czym zaoferowany czas dostawy nie może przekraczać 30 dni.</w:t>
      </w:r>
    </w:p>
    <w:p w14:paraId="4C75AF4A" w14:textId="77777777" w:rsidR="00200793" w:rsidRPr="00A3674D" w:rsidRDefault="00200793" w:rsidP="00975A86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3. Zamawiający dopuszcza możliwość wystąpienia opóźnień w dostawie przedmiotu zamówienia, spowodowanych wystąpieniem siły wyższej, której skutkom nie można było zapobiec. W sytuacji uzasadnionej niemożności dostawy zamówienia w terminie określonym w ofercie, Wykonawca poinformuje Zamawiającego o przewidywanym opóźnieniu.</w:t>
      </w:r>
    </w:p>
    <w:p w14:paraId="59D27855" w14:textId="7E1EB6D9" w:rsidR="00200793" w:rsidRPr="00A3674D" w:rsidRDefault="00200793" w:rsidP="00975A86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4. Cena oferty przedstawiona w Formularzu ofert</w:t>
      </w:r>
      <w:r w:rsidR="00D771C6" w:rsidRPr="00A3674D">
        <w:rPr>
          <w:rFonts w:ascii="Arial" w:hAnsi="Arial" w:cs="Arial"/>
        </w:rPr>
        <w:t>owym</w:t>
      </w:r>
      <w:r w:rsidRPr="00A3674D">
        <w:rPr>
          <w:rFonts w:ascii="Arial" w:hAnsi="Arial" w:cs="Arial"/>
        </w:rPr>
        <w:t>, obejmuje całkowity koszt realizacji zamówienia, w tym koszty transportu zamówień.</w:t>
      </w:r>
    </w:p>
    <w:p w14:paraId="7A5F3588" w14:textId="77777777" w:rsidR="00200793" w:rsidRPr="00A3674D" w:rsidRDefault="00200793" w:rsidP="00975A86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5. Ze względu na specyfikę prowadzonych badań, Zamawiający zastrzega sobie możliwość zmiany przedstawionych w Formularzu oferty szacowanych ilości produktów do zamówienia.</w:t>
      </w:r>
    </w:p>
    <w:p w14:paraId="3195AEC0" w14:textId="327CD3BF" w:rsidR="00200793" w:rsidRPr="00A3674D" w:rsidRDefault="00200793" w:rsidP="00975A86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6. Specyfika badawcza projektu wymusza wskazanie konkretnych produktów (producenta oraz numerów katalogowych). Dopuszcza się jednak przedstawienie oferty na produkty równoważne. Zamawiający może poprosić Oferenta o stosowne dokumenty w celu potwierdzenia jakości oferowanych produktów równoważnych (specyfikację jakościową, świadectwo kontroli jakości, certyfikat analizy lub inne równoważne dokumenty), z których w sposób niebudzący wątpliwości będzie wynikało, iż oferowany przedmiot zamówienia jest o takich samych lub lepszych parametrach jakościowych.</w:t>
      </w:r>
    </w:p>
    <w:p w14:paraId="4C67FB3A" w14:textId="56392D08" w:rsidR="00200793" w:rsidRPr="00A3674D" w:rsidRDefault="00200793" w:rsidP="001A414F">
      <w:pPr>
        <w:spacing w:after="24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lastRenderedPageBreak/>
        <w:t>7. W przypadku niemożliwości dostarczenia przez Wykonawcę produktu objętego ofertą (z przyczyn niezależnych od Wykonawcy) możliwe jest dostarczenie (za zgodą Zamawiającego) zamiennika o</w:t>
      </w:r>
      <w:r w:rsidR="006515A4" w:rsidRPr="00A3674D">
        <w:rPr>
          <w:rFonts w:ascii="Arial" w:hAnsi="Arial" w:cs="Arial"/>
        </w:rPr>
        <w:t> </w:t>
      </w:r>
      <w:r w:rsidRPr="00A3674D">
        <w:rPr>
          <w:rFonts w:ascii="Arial" w:hAnsi="Arial" w:cs="Arial"/>
        </w:rPr>
        <w:t>innych znakach towarowych, patentach lub pochodzeniu, natomiast nie o innych właściwościach i funkcjonalnościach niż określone w opisie przedmiotu zamówienia. Powyższa zmiana nie jest zmianą umowy i w związku z tym nie wymaga jej aneksowania. W przypadku dostawy zamiennika/produktu równoważnego, Zamawiający może żądać dostarczenia wraz z dostawą zamówienia Certyfikatów Analizy/Sterylności, Świadectwa Kontroli Jakości lub innych równoważnych dokumentów potwierdzających klasę czystości/jakości danego produktu.</w:t>
      </w:r>
    </w:p>
    <w:p w14:paraId="5B8B6F8D" w14:textId="735AA007" w:rsidR="001A414F" w:rsidRPr="00A3674D" w:rsidRDefault="001A414F" w:rsidP="001A414F">
      <w:pPr>
        <w:pStyle w:val="Nagwek2"/>
        <w:rPr>
          <w:rFonts w:ascii="Arial" w:hAnsi="Arial" w:cs="Arial"/>
          <w:sz w:val="22"/>
        </w:rPr>
      </w:pPr>
      <w:r w:rsidRPr="00A3674D">
        <w:rPr>
          <w:rFonts w:ascii="Arial" w:hAnsi="Arial" w:cs="Arial"/>
          <w:sz w:val="22"/>
        </w:rPr>
        <w:t xml:space="preserve">2.2.3. Warunki </w:t>
      </w:r>
    </w:p>
    <w:p w14:paraId="27AB843B" w14:textId="6944851E" w:rsidR="001A414F" w:rsidRDefault="001A414F" w:rsidP="00975A86">
      <w:pPr>
        <w:pStyle w:val="Default"/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 xml:space="preserve">1. </w:t>
      </w:r>
      <w:r w:rsidR="00CF0B12">
        <w:rPr>
          <w:rFonts w:ascii="Arial" w:hAnsi="Arial" w:cs="Arial"/>
          <w:sz w:val="22"/>
          <w:szCs w:val="22"/>
        </w:rPr>
        <w:t>Nie d</w:t>
      </w:r>
      <w:r w:rsidRPr="00A3674D">
        <w:rPr>
          <w:rFonts w:ascii="Arial" w:hAnsi="Arial" w:cs="Arial"/>
          <w:sz w:val="22"/>
          <w:szCs w:val="22"/>
        </w:rPr>
        <w:t>opuszcza się możliwoś</w:t>
      </w:r>
      <w:r w:rsidR="00CF0B12">
        <w:rPr>
          <w:rFonts w:ascii="Arial" w:hAnsi="Arial" w:cs="Arial"/>
          <w:sz w:val="22"/>
          <w:szCs w:val="22"/>
        </w:rPr>
        <w:t>ci</w:t>
      </w:r>
      <w:r w:rsidRPr="00A3674D">
        <w:rPr>
          <w:rFonts w:ascii="Arial" w:hAnsi="Arial" w:cs="Arial"/>
          <w:sz w:val="22"/>
          <w:szCs w:val="22"/>
        </w:rPr>
        <w:t xml:space="preserve"> złożenia oferty wariantowej. </w:t>
      </w:r>
    </w:p>
    <w:p w14:paraId="1D288A81" w14:textId="7020670A" w:rsidR="008430E6" w:rsidRPr="00A3674D" w:rsidRDefault="008430E6" w:rsidP="00975A86">
      <w:pPr>
        <w:pStyle w:val="Default"/>
        <w:spacing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 w:rsidR="00F4211F">
        <w:rPr>
          <w:rFonts w:ascii="Arial" w:hAnsi="Arial" w:cs="Arial"/>
          <w:sz w:val="22"/>
          <w:szCs w:val="22"/>
        </w:rPr>
        <w:t xml:space="preserve"> </w:t>
      </w:r>
      <w:r w:rsidR="00CF0B12">
        <w:rPr>
          <w:rFonts w:ascii="Arial" w:hAnsi="Arial" w:cs="Arial"/>
          <w:sz w:val="22"/>
          <w:szCs w:val="22"/>
        </w:rPr>
        <w:t>Nie d</w:t>
      </w:r>
      <w:r>
        <w:rPr>
          <w:rFonts w:ascii="Arial" w:hAnsi="Arial" w:cs="Arial"/>
          <w:sz w:val="22"/>
          <w:szCs w:val="22"/>
        </w:rPr>
        <w:t>opuszcza się możliwoś</w:t>
      </w:r>
      <w:r w:rsidR="00CF0B12">
        <w:rPr>
          <w:rFonts w:ascii="Arial" w:hAnsi="Arial" w:cs="Arial"/>
          <w:sz w:val="22"/>
          <w:szCs w:val="22"/>
        </w:rPr>
        <w:t>ci</w:t>
      </w:r>
      <w:r>
        <w:rPr>
          <w:rFonts w:ascii="Arial" w:hAnsi="Arial" w:cs="Arial"/>
          <w:sz w:val="22"/>
          <w:szCs w:val="22"/>
        </w:rPr>
        <w:t xml:space="preserve"> złożenia oferty częściowej.</w:t>
      </w:r>
    </w:p>
    <w:p w14:paraId="79FC9A8E" w14:textId="46764694" w:rsidR="001A414F" w:rsidRPr="00A3674D" w:rsidRDefault="008430E6" w:rsidP="00975A86">
      <w:pPr>
        <w:pStyle w:val="Default"/>
        <w:spacing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1A414F" w:rsidRPr="00A3674D">
        <w:rPr>
          <w:rFonts w:ascii="Arial" w:hAnsi="Arial" w:cs="Arial"/>
          <w:sz w:val="22"/>
          <w:szCs w:val="22"/>
        </w:rPr>
        <w:t xml:space="preserve">. Termin związania ofertą: 30 dni od dnia upływu terminu składania ofert, przy czym pierwszym dniem terminu związania ofertą jest dzień, w którym upływa termin składania ofert. </w:t>
      </w:r>
    </w:p>
    <w:p w14:paraId="6AC23298" w14:textId="05F189D3" w:rsidR="001A414F" w:rsidRPr="00A3674D" w:rsidRDefault="008430E6" w:rsidP="005041A1">
      <w:pPr>
        <w:pStyle w:val="Default"/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1A414F" w:rsidRPr="00A3674D">
        <w:rPr>
          <w:rFonts w:ascii="Arial" w:hAnsi="Arial" w:cs="Arial"/>
          <w:sz w:val="22"/>
          <w:szCs w:val="22"/>
        </w:rPr>
        <w:t>. Zamawiający zastrzega sobie prawo unieważnienia postępowania bez podawania przyczyn, i</w:t>
      </w:r>
      <w:r w:rsidR="006515A4" w:rsidRPr="00A3674D">
        <w:rPr>
          <w:rFonts w:ascii="Arial" w:hAnsi="Arial" w:cs="Arial"/>
          <w:sz w:val="22"/>
          <w:szCs w:val="22"/>
        </w:rPr>
        <w:t> </w:t>
      </w:r>
      <w:r w:rsidR="001A414F" w:rsidRPr="00A3674D">
        <w:rPr>
          <w:rFonts w:ascii="Arial" w:hAnsi="Arial" w:cs="Arial"/>
          <w:sz w:val="22"/>
          <w:szCs w:val="22"/>
        </w:rPr>
        <w:t xml:space="preserve">może to zrobić w dowolnym czasie bez ponoszenia odpowiedzialności wobec Oferentów, którzy złożyli Oferty. </w:t>
      </w:r>
    </w:p>
    <w:p w14:paraId="79DFD9DA" w14:textId="0AE66F56" w:rsidR="005041A1" w:rsidRPr="00A3674D" w:rsidRDefault="005041A1" w:rsidP="005041A1">
      <w:pPr>
        <w:pStyle w:val="Nagwek2"/>
        <w:rPr>
          <w:rFonts w:ascii="Arial" w:hAnsi="Arial" w:cs="Arial"/>
          <w:sz w:val="22"/>
        </w:rPr>
      </w:pPr>
      <w:r w:rsidRPr="00A3674D">
        <w:rPr>
          <w:rFonts w:ascii="Arial" w:hAnsi="Arial" w:cs="Arial"/>
          <w:sz w:val="22"/>
        </w:rPr>
        <w:t>2.3. Wymagania dotyczące Oferentów</w:t>
      </w:r>
    </w:p>
    <w:p w14:paraId="1BB5863F" w14:textId="77777777" w:rsidR="005041A1" w:rsidRPr="00A3674D" w:rsidRDefault="005041A1" w:rsidP="005041A1">
      <w:pPr>
        <w:pStyle w:val="Default"/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Zamawiający zastrzega, że oferty mogą złożyć wyłącznie Oferenci, którzy:</w:t>
      </w:r>
    </w:p>
    <w:p w14:paraId="1DEBD0B7" w14:textId="77777777" w:rsidR="005041A1" w:rsidRPr="00A3674D" w:rsidRDefault="005041A1" w:rsidP="005041A1">
      <w:pPr>
        <w:pStyle w:val="Default"/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1. Posiadają uprawnienia do wykonywania określonej działalności lub czynności, jeżeli przepisy prawa nakładają obowiązek ich posiadania, do wykonywania działalności, objętej zamówieniem.</w:t>
      </w:r>
    </w:p>
    <w:p w14:paraId="7AB2CE4D" w14:textId="18813C80" w:rsidR="005041A1" w:rsidRPr="00A3674D" w:rsidRDefault="005041A1" w:rsidP="005041A1">
      <w:pPr>
        <w:pStyle w:val="Default"/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2. Posiadają przedstawiciela, dedykowanego do kontaktu z Zamawiającym z wykształceniem z</w:t>
      </w:r>
      <w:r w:rsidR="006515A4" w:rsidRPr="00A3674D">
        <w:rPr>
          <w:rFonts w:ascii="Arial" w:hAnsi="Arial" w:cs="Arial"/>
          <w:sz w:val="22"/>
          <w:szCs w:val="22"/>
        </w:rPr>
        <w:t> </w:t>
      </w:r>
      <w:r w:rsidRPr="00A3674D">
        <w:rPr>
          <w:rFonts w:ascii="Arial" w:hAnsi="Arial" w:cs="Arial"/>
          <w:sz w:val="22"/>
          <w:szCs w:val="22"/>
        </w:rPr>
        <w:t>dziedziny chemii (lub pokrewnej), który będzie sprawował kontrole merytoryczną nad prawidłową realizacją zamówień, w tym konsultował kwestie związane z ewentualnymi produktami równoważnymi/zamiennymi.</w:t>
      </w:r>
    </w:p>
    <w:p w14:paraId="38A1474D" w14:textId="77777777" w:rsidR="005041A1" w:rsidRPr="00A3674D" w:rsidRDefault="005041A1" w:rsidP="005041A1">
      <w:pPr>
        <w:pStyle w:val="Default"/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3. Akceptują treść umowy załączonej do Zapytania ofertowego (</w:t>
      </w:r>
      <w:r w:rsidRPr="00A3674D">
        <w:rPr>
          <w:rFonts w:ascii="Arial" w:hAnsi="Arial" w:cs="Arial"/>
          <w:b/>
          <w:bCs/>
          <w:sz w:val="22"/>
          <w:szCs w:val="22"/>
        </w:rPr>
        <w:t>Załącznik nr 2</w:t>
      </w:r>
      <w:r w:rsidRPr="00A3674D">
        <w:rPr>
          <w:rFonts w:ascii="Arial" w:hAnsi="Arial" w:cs="Arial"/>
          <w:sz w:val="22"/>
          <w:szCs w:val="22"/>
        </w:rPr>
        <w:t>).</w:t>
      </w:r>
    </w:p>
    <w:p w14:paraId="1E391B08" w14:textId="27986F67" w:rsidR="005041A1" w:rsidRPr="00A3674D" w:rsidRDefault="005041A1" w:rsidP="005041A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4. Złożą oświadczenie o braku powiązań pomiędzy podmiotami współpracującymi (</w:t>
      </w:r>
      <w:r w:rsidRPr="00A3674D">
        <w:rPr>
          <w:rFonts w:ascii="Arial" w:hAnsi="Arial" w:cs="Arial"/>
          <w:b/>
          <w:bCs/>
          <w:sz w:val="22"/>
          <w:szCs w:val="22"/>
        </w:rPr>
        <w:t>Załącznik nr 3</w:t>
      </w:r>
      <w:r w:rsidRPr="00A3674D">
        <w:rPr>
          <w:rFonts w:ascii="Arial" w:hAnsi="Arial" w:cs="Arial"/>
          <w:sz w:val="22"/>
          <w:szCs w:val="22"/>
        </w:rPr>
        <w:t>).</w:t>
      </w:r>
    </w:p>
    <w:p w14:paraId="12F54BDA" w14:textId="77777777" w:rsidR="005041A1" w:rsidRPr="00A3674D" w:rsidRDefault="005041A1" w:rsidP="005041A1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FCED561" w14:textId="201E7163" w:rsidR="005041A1" w:rsidRPr="00A3674D" w:rsidRDefault="005041A1" w:rsidP="005041A1">
      <w:pPr>
        <w:pStyle w:val="Default"/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Z postępowania o udzielenie zamówienia wykluczeniu podlegają Wykonawcy, którzy są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</w:t>
      </w:r>
      <w:r w:rsidR="006515A4" w:rsidRPr="00A3674D">
        <w:rPr>
          <w:rFonts w:ascii="Arial" w:hAnsi="Arial" w:cs="Arial"/>
          <w:sz w:val="22"/>
          <w:szCs w:val="22"/>
        </w:rPr>
        <w:t> </w:t>
      </w:r>
      <w:r w:rsidRPr="00A3674D">
        <w:rPr>
          <w:rFonts w:ascii="Arial" w:hAnsi="Arial" w:cs="Arial"/>
          <w:sz w:val="22"/>
          <w:szCs w:val="22"/>
        </w:rPr>
        <w:t>wykonawcą, polegające w szczególności na:</w:t>
      </w:r>
    </w:p>
    <w:p w14:paraId="0CDCAB0E" w14:textId="77777777" w:rsidR="005041A1" w:rsidRPr="00A3674D" w:rsidRDefault="005041A1" w:rsidP="005041A1">
      <w:pPr>
        <w:pStyle w:val="Default"/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a) uczestniczeniu w spółce jako wspólnik spółki cywilnej lub spółki osobowej,</w:t>
      </w:r>
    </w:p>
    <w:p w14:paraId="089AF023" w14:textId="77777777" w:rsidR="005041A1" w:rsidRPr="00A3674D" w:rsidRDefault="005041A1" w:rsidP="005041A1">
      <w:pPr>
        <w:pStyle w:val="Default"/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b) posiadaniu co najmniej 10 % udziałów lub akcji,</w:t>
      </w:r>
    </w:p>
    <w:p w14:paraId="3AFB1D19" w14:textId="77777777" w:rsidR="005041A1" w:rsidRPr="00A3674D" w:rsidRDefault="005041A1" w:rsidP="005041A1">
      <w:pPr>
        <w:pStyle w:val="Default"/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c) pełnieniu funkcji członka organu nadzorczego lub zarządzającego, prokurenta, pełnomocnika,</w:t>
      </w:r>
    </w:p>
    <w:p w14:paraId="4E980C44" w14:textId="345EE0C4" w:rsidR="005041A1" w:rsidRPr="00A3674D" w:rsidRDefault="005041A1" w:rsidP="005041A1">
      <w:pPr>
        <w:pStyle w:val="Default"/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d) pozostawaniu w związku małżeńskim, w stosunku pokrewieństwa lub powinowactwa w linii prostej, pokrewieństwa drugiego stopnia lub powinowactwa drugiego stopnia w linii bocznej lub w stosunku przysposobienia, opieki lub kurateli</w:t>
      </w:r>
      <w:r w:rsidR="00D565C3" w:rsidRPr="00A3674D">
        <w:rPr>
          <w:rFonts w:ascii="Arial" w:hAnsi="Arial" w:cs="Arial"/>
          <w:sz w:val="22"/>
          <w:szCs w:val="22"/>
        </w:rPr>
        <w:t>.</w:t>
      </w:r>
    </w:p>
    <w:p w14:paraId="36E18EED" w14:textId="0B9B418A" w:rsidR="00D565C3" w:rsidRPr="00A3674D" w:rsidRDefault="00D565C3" w:rsidP="005041A1">
      <w:pPr>
        <w:pStyle w:val="Default"/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e) pozostawaniu z Zamawiającym w takim stosunku prawnym lub faktycznym, że może to budzić uzasadnione wątpliwości co do bezstronności tych osób.</w:t>
      </w:r>
    </w:p>
    <w:p w14:paraId="3A1B71C8" w14:textId="77777777" w:rsidR="005041A1" w:rsidRPr="00A3674D" w:rsidRDefault="005041A1" w:rsidP="005041A1">
      <w:pPr>
        <w:pStyle w:val="Default"/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Ocena spełnienia w/w warunków zostanie dokonana na zasadzie spełnia/nie spełnia.</w:t>
      </w:r>
    </w:p>
    <w:p w14:paraId="6D730273" w14:textId="15DC147E" w:rsidR="005041A1" w:rsidRPr="00A3674D" w:rsidRDefault="005041A1" w:rsidP="00931216">
      <w:pPr>
        <w:pStyle w:val="Default"/>
        <w:spacing w:after="24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lastRenderedPageBreak/>
        <w:t>Oferty, które nie spełnią przynajmniej jednego z warunków opisanych w punkcie 2.3 zostaną wykluczone z postępowania.</w:t>
      </w:r>
    </w:p>
    <w:p w14:paraId="2E4A99C8" w14:textId="64C53C00" w:rsidR="00931216" w:rsidRPr="00A3674D" w:rsidRDefault="00931216" w:rsidP="00931216">
      <w:pPr>
        <w:pStyle w:val="Nagwek2"/>
        <w:rPr>
          <w:rFonts w:ascii="Arial" w:hAnsi="Arial" w:cs="Arial"/>
          <w:sz w:val="22"/>
        </w:rPr>
      </w:pPr>
      <w:r w:rsidRPr="00A3674D">
        <w:rPr>
          <w:rFonts w:ascii="Arial" w:hAnsi="Arial" w:cs="Arial"/>
          <w:sz w:val="22"/>
        </w:rPr>
        <w:t>2.4. Składanie ofert:</w:t>
      </w:r>
    </w:p>
    <w:p w14:paraId="7EFA664B" w14:textId="2E47C991" w:rsidR="00931216" w:rsidRPr="00A3674D" w:rsidRDefault="00931216" w:rsidP="00931216">
      <w:pPr>
        <w:pStyle w:val="Nagwek2"/>
        <w:rPr>
          <w:rFonts w:ascii="Arial" w:hAnsi="Arial" w:cs="Arial"/>
          <w:sz w:val="22"/>
        </w:rPr>
      </w:pPr>
      <w:r w:rsidRPr="00A3674D">
        <w:rPr>
          <w:rFonts w:ascii="Arial" w:hAnsi="Arial" w:cs="Arial"/>
          <w:sz w:val="22"/>
        </w:rPr>
        <w:t>2.4.1. Wymagania podstawowe</w:t>
      </w:r>
    </w:p>
    <w:p w14:paraId="673346E0" w14:textId="77777777" w:rsidR="00931216" w:rsidRPr="00A3674D" w:rsidRDefault="00931216" w:rsidP="00931216">
      <w:pPr>
        <w:pStyle w:val="Default"/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1. Każdy Oferent może złożyć tylko jedną ofertę.</w:t>
      </w:r>
    </w:p>
    <w:p w14:paraId="3532F47D" w14:textId="77777777" w:rsidR="00931216" w:rsidRPr="00A3674D" w:rsidRDefault="00931216" w:rsidP="00931216">
      <w:pPr>
        <w:pStyle w:val="Default"/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2. Ofertę należy przygotować ściśle według wymagań określonych w niniejszym zapytaniu.</w:t>
      </w:r>
    </w:p>
    <w:p w14:paraId="7EDA3593" w14:textId="77777777" w:rsidR="00931216" w:rsidRPr="00A3674D" w:rsidRDefault="00931216" w:rsidP="00931216">
      <w:pPr>
        <w:pStyle w:val="Default"/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3. Oferta musi być podpisana przez osoby upoważnione do reprezentowania Oferenta.</w:t>
      </w:r>
    </w:p>
    <w:p w14:paraId="14464443" w14:textId="2CCECAEF" w:rsidR="00931216" w:rsidRPr="00A3674D" w:rsidRDefault="00931216" w:rsidP="00931216">
      <w:pPr>
        <w:pStyle w:val="Default"/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4. Upoważnienie osób podpisujących ofertę do jej podpisania musi bezpośrednio wynikać z</w:t>
      </w:r>
      <w:r w:rsidR="00D565C3" w:rsidRPr="00A3674D">
        <w:rPr>
          <w:rFonts w:ascii="Arial" w:hAnsi="Arial" w:cs="Arial"/>
          <w:sz w:val="22"/>
          <w:szCs w:val="22"/>
        </w:rPr>
        <w:t> </w:t>
      </w:r>
      <w:r w:rsidRPr="00A3674D">
        <w:rPr>
          <w:rFonts w:ascii="Arial" w:hAnsi="Arial" w:cs="Arial"/>
          <w:sz w:val="22"/>
          <w:szCs w:val="22"/>
        </w:rPr>
        <w:t>dokumentów dołączonych do oferty. Oznacza to, że jeżeli upoważnienie takie nie wynika wprost z</w:t>
      </w:r>
      <w:r w:rsidR="00D565C3" w:rsidRPr="00A3674D">
        <w:rPr>
          <w:rFonts w:ascii="Arial" w:hAnsi="Arial" w:cs="Arial"/>
          <w:sz w:val="22"/>
          <w:szCs w:val="22"/>
        </w:rPr>
        <w:t> </w:t>
      </w:r>
      <w:r w:rsidRPr="00A3674D">
        <w:rPr>
          <w:rFonts w:ascii="Arial" w:hAnsi="Arial" w:cs="Arial"/>
          <w:sz w:val="22"/>
          <w:szCs w:val="22"/>
        </w:rPr>
        <w:t>dokumentu stwierdzającego status prawny Oferenta (odpisu z właściwego rejestru lub zaświadczenia o wpisie do ewidencji działalności gospodarczej) to do oferty należy dołączyć oryginał lub poświadczoną za zgodność z oryginałem kopię stosownego pełnomocnictwa wystawionego przez osoby do tego upoważnione. Pełnomocnictwo przesłane drogą elektroniczną w formie skanu podpisanego dokumentu lub opatrzone podpisem kwalifikowanym uznawane jest przez Zamawiającego jako oryginał.</w:t>
      </w:r>
    </w:p>
    <w:p w14:paraId="66B57B8E" w14:textId="77777777" w:rsidR="00931216" w:rsidRPr="00A3674D" w:rsidRDefault="00931216" w:rsidP="00931216">
      <w:pPr>
        <w:pStyle w:val="Default"/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5. Wzory dokumentów / oświadczeń dołączonych do niniejszego zapytania powinny zostać wypełnione przez Oferenta i dołączone do oferty.</w:t>
      </w:r>
    </w:p>
    <w:p w14:paraId="0216C1E1" w14:textId="7DD0F557" w:rsidR="00931216" w:rsidRPr="00A3674D" w:rsidRDefault="00931216" w:rsidP="00674F82">
      <w:pPr>
        <w:pStyle w:val="Default"/>
        <w:spacing w:after="24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6. Koszt przygotowania i dostarczenia oferty pokrywa Oferent.</w:t>
      </w:r>
    </w:p>
    <w:p w14:paraId="5BC9E65D" w14:textId="5A9E5F92" w:rsidR="00674F82" w:rsidRPr="00A3674D" w:rsidRDefault="00674F82" w:rsidP="00674F82">
      <w:pPr>
        <w:pStyle w:val="Nagwek2"/>
        <w:rPr>
          <w:rFonts w:ascii="Arial" w:hAnsi="Arial" w:cs="Arial"/>
          <w:sz w:val="22"/>
        </w:rPr>
      </w:pPr>
      <w:r w:rsidRPr="00A3674D">
        <w:rPr>
          <w:rFonts w:ascii="Arial" w:hAnsi="Arial" w:cs="Arial"/>
          <w:sz w:val="22"/>
        </w:rPr>
        <w:t>2.4.2. Forma oferty</w:t>
      </w:r>
    </w:p>
    <w:p w14:paraId="6B976BB4" w14:textId="77777777" w:rsidR="00674F82" w:rsidRPr="00A3674D" w:rsidRDefault="00674F82" w:rsidP="00674F82">
      <w:pPr>
        <w:pStyle w:val="Default"/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1. Oferta musi być sporządzona w języku polskim lub angielskim, mieć formę pisemną.</w:t>
      </w:r>
    </w:p>
    <w:p w14:paraId="2B0BC424" w14:textId="5A4AEE24" w:rsidR="00674F82" w:rsidRPr="00A3674D" w:rsidRDefault="00674F82" w:rsidP="00674F82">
      <w:pPr>
        <w:pStyle w:val="Default"/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2. Dokumenty mogą być przedstawiane w formie oryginałów lub poświadczonych przez Oferenta za zgodność z oryginałem kopii. Oświadczenia stanowiące załączniki do niniejszego Zapytania ofertowego powinny być podpisane i złożone w formie oryginału. Zgodność z oryginałem wszystkich zapisanych stron kopii dokumentów wchodzących w skład oferty musi być potwierdzona przez osobę (lub osoby, jeżeli do reprezentowania Wykonawcy upoważnione są dwie lub więcej osoby) podpisującą (podpisujące) ofertę zgodnie z treścią dokumentu określającego status prawny Wykonawcy lub treścią załączonego do oferty pełnomocnictwa.</w:t>
      </w:r>
    </w:p>
    <w:p w14:paraId="7D705458" w14:textId="77777777" w:rsidR="00674F82" w:rsidRPr="00A3674D" w:rsidRDefault="00674F82" w:rsidP="00674F82">
      <w:pPr>
        <w:pStyle w:val="Default"/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3. Dokumenty przesłane drogą elektroniczną w formie skanu podpisanej oferty lub opatrzone podpisem kwalifikowanym uznawane są przez Zamawiającego jako oryginały.</w:t>
      </w:r>
    </w:p>
    <w:p w14:paraId="546113E0" w14:textId="4B942F22" w:rsidR="00674F82" w:rsidRPr="00A3674D" w:rsidRDefault="00674F82" w:rsidP="00674F82">
      <w:pPr>
        <w:pStyle w:val="Default"/>
        <w:spacing w:after="24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4. Zamawiający może zażądać przedstawienia oryginału lub notarialnie potwierdzonej kopii dokumentu jedynie w sytuacji, gdy złożona przez Oferenta kopia dokumentu jest nieczytelna lub budzi uzasadnione wątpliwości co do jej prawdziwości, a Zamawiający nie może sprawdzić jej prawdziwości w inny sposób.</w:t>
      </w:r>
    </w:p>
    <w:p w14:paraId="3C2ED32B" w14:textId="0669C748" w:rsidR="00062E27" w:rsidRPr="00A3674D" w:rsidRDefault="00062E27" w:rsidP="00062E27">
      <w:pPr>
        <w:pStyle w:val="Nagwek2"/>
        <w:rPr>
          <w:rFonts w:ascii="Arial" w:hAnsi="Arial" w:cs="Arial"/>
          <w:sz w:val="22"/>
        </w:rPr>
      </w:pPr>
      <w:r w:rsidRPr="00A3674D">
        <w:rPr>
          <w:rFonts w:ascii="Arial" w:hAnsi="Arial" w:cs="Arial"/>
          <w:sz w:val="22"/>
        </w:rPr>
        <w:t>2.4.3. Zawartość oferty</w:t>
      </w:r>
    </w:p>
    <w:p w14:paraId="0EE110BC" w14:textId="6B67FE26" w:rsidR="00062E27" w:rsidRPr="00A3674D" w:rsidRDefault="00062E27" w:rsidP="00062E27">
      <w:pPr>
        <w:pStyle w:val="Default"/>
        <w:spacing w:after="24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Oferta powinna zawierać co najmniej:</w:t>
      </w:r>
    </w:p>
    <w:p w14:paraId="10DCABE5" w14:textId="51C88C2D" w:rsidR="00062E27" w:rsidRPr="00A3674D" w:rsidRDefault="00062E27" w:rsidP="00062E27">
      <w:pPr>
        <w:rPr>
          <w:rFonts w:ascii="Arial" w:hAnsi="Arial" w:cs="Arial"/>
        </w:rPr>
      </w:pPr>
      <w:r w:rsidRPr="00A3674D">
        <w:rPr>
          <w:rFonts w:ascii="Arial" w:hAnsi="Arial" w:cs="Arial"/>
        </w:rPr>
        <w:t>1. W przypadku, gdy dokumenty podpisywane są przez osobę/osoby do reprezentacji Oferenta inną/inne niż wskazaną/wskazane w dokumencie rejestracyjnym Oferenta, do oferty należy dołączyć pełnomocnictwo do reprezentowania Oferenta w postępowaniu o udzielenie zamówienia albo reprezentowania w postępowaniu i zawarcia umowy w sprawie zamówienia. Dopuszczane przez Zamawiającego formy złożenia pełnomocnictwa zostały określone w z 2.4.1. punkt 4.”</w:t>
      </w:r>
    </w:p>
    <w:p w14:paraId="34091523" w14:textId="397D9ADB" w:rsidR="00062E27" w:rsidRPr="00A3674D" w:rsidRDefault="00D714A8" w:rsidP="005D3C55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2</w:t>
      </w:r>
      <w:r w:rsidR="00062E27" w:rsidRPr="00A3674D">
        <w:rPr>
          <w:rFonts w:ascii="Arial" w:hAnsi="Arial" w:cs="Arial"/>
        </w:rPr>
        <w:t>. Podpisane przez osoby upoważnione załączniki:</w:t>
      </w:r>
    </w:p>
    <w:p w14:paraId="5B7CACAA" w14:textId="5D3FF738" w:rsidR="00062E27" w:rsidRPr="00A3674D" w:rsidRDefault="00062E27" w:rsidP="005D3C55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lastRenderedPageBreak/>
        <w:t xml:space="preserve">a) </w:t>
      </w:r>
      <w:r w:rsidRPr="00A3674D">
        <w:rPr>
          <w:rFonts w:ascii="Arial" w:hAnsi="Arial" w:cs="Arial"/>
          <w:b/>
          <w:bCs/>
        </w:rPr>
        <w:t>załącznik nr 1</w:t>
      </w:r>
      <w:r w:rsidRPr="00A3674D">
        <w:rPr>
          <w:rFonts w:ascii="Arial" w:hAnsi="Arial" w:cs="Arial"/>
        </w:rPr>
        <w:t xml:space="preserve"> – uzupełniony formularz ofert</w:t>
      </w:r>
      <w:r w:rsidR="003172FA" w:rsidRPr="00A3674D">
        <w:rPr>
          <w:rFonts w:ascii="Arial" w:hAnsi="Arial" w:cs="Arial"/>
        </w:rPr>
        <w:t>owy</w:t>
      </w:r>
      <w:r w:rsidRPr="00A3674D">
        <w:rPr>
          <w:rFonts w:ascii="Arial" w:hAnsi="Arial" w:cs="Arial"/>
        </w:rPr>
        <w:t>,</w:t>
      </w:r>
    </w:p>
    <w:p w14:paraId="65870E97" w14:textId="08FD1948" w:rsidR="001A414F" w:rsidRDefault="00062E27" w:rsidP="00062E27">
      <w:pPr>
        <w:spacing w:after="24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 xml:space="preserve">b) </w:t>
      </w:r>
      <w:r w:rsidRPr="00A3674D">
        <w:rPr>
          <w:rFonts w:ascii="Arial" w:hAnsi="Arial" w:cs="Arial"/>
          <w:b/>
          <w:bCs/>
        </w:rPr>
        <w:t>załącznik nr 3</w:t>
      </w:r>
      <w:r w:rsidRPr="00A3674D">
        <w:rPr>
          <w:rFonts w:ascii="Arial" w:hAnsi="Arial" w:cs="Arial"/>
        </w:rPr>
        <w:t xml:space="preserve"> - oświadczenie o braku powiązań pomiędzy podmiotami współpracującymi.</w:t>
      </w:r>
    </w:p>
    <w:p w14:paraId="70BF96AD" w14:textId="2E3D466B" w:rsidR="000D19DE" w:rsidRPr="00A3674D" w:rsidRDefault="000D19DE" w:rsidP="00062E27">
      <w:pPr>
        <w:spacing w:after="240" w:line="250" w:lineRule="auto"/>
        <w:ind w:left="11" w:hanging="11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D9014F">
        <w:rPr>
          <w:rFonts w:ascii="Arial" w:hAnsi="Arial" w:cs="Arial"/>
          <w:b/>
          <w:bCs/>
        </w:rPr>
        <w:t>Ofert</w:t>
      </w:r>
      <w:r w:rsidR="00F4211F" w:rsidRPr="00D9014F">
        <w:rPr>
          <w:rFonts w:ascii="Arial" w:hAnsi="Arial" w:cs="Arial"/>
          <w:b/>
          <w:bCs/>
        </w:rPr>
        <w:t>ę</w:t>
      </w:r>
      <w:r w:rsidRPr="00D9014F">
        <w:rPr>
          <w:rFonts w:ascii="Arial" w:hAnsi="Arial" w:cs="Arial"/>
          <w:b/>
          <w:bCs/>
        </w:rPr>
        <w:t xml:space="preserve"> Wykonawcy</w:t>
      </w:r>
      <w:r>
        <w:rPr>
          <w:rFonts w:ascii="Arial" w:hAnsi="Arial" w:cs="Arial"/>
        </w:rPr>
        <w:t xml:space="preserve">. </w:t>
      </w:r>
    </w:p>
    <w:p w14:paraId="2084BE49" w14:textId="3F7B0F86" w:rsidR="00062E27" w:rsidRPr="00A3674D" w:rsidRDefault="00062E27" w:rsidP="005D3C55">
      <w:pPr>
        <w:pStyle w:val="Nagwek2"/>
        <w:rPr>
          <w:rFonts w:ascii="Arial" w:hAnsi="Arial" w:cs="Arial"/>
          <w:sz w:val="22"/>
        </w:rPr>
      </w:pPr>
      <w:r w:rsidRPr="00A3674D">
        <w:rPr>
          <w:rFonts w:ascii="Arial" w:hAnsi="Arial" w:cs="Arial"/>
          <w:sz w:val="22"/>
        </w:rPr>
        <w:t xml:space="preserve">2.4.4. Miejsce, termin i sposób złożenia oferty </w:t>
      </w:r>
    </w:p>
    <w:p w14:paraId="1F84A713" w14:textId="3A7C0840" w:rsidR="00062E27" w:rsidRPr="00A3674D" w:rsidRDefault="00062E27" w:rsidP="002F2972">
      <w:pPr>
        <w:pStyle w:val="Default"/>
        <w:numPr>
          <w:ilvl w:val="0"/>
          <w:numId w:val="7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 xml:space="preserve">1. Oferty należy złożyć do </w:t>
      </w:r>
      <w:r w:rsidR="00B24FD0">
        <w:rPr>
          <w:rFonts w:ascii="Arial" w:hAnsi="Arial" w:cs="Arial"/>
          <w:sz w:val="22"/>
          <w:szCs w:val="22"/>
        </w:rPr>
        <w:t>0</w:t>
      </w:r>
      <w:r w:rsidR="004E7353">
        <w:rPr>
          <w:rFonts w:ascii="Arial" w:hAnsi="Arial" w:cs="Arial"/>
          <w:sz w:val="22"/>
          <w:szCs w:val="22"/>
        </w:rPr>
        <w:t>7</w:t>
      </w:r>
      <w:r w:rsidRPr="00A3674D">
        <w:rPr>
          <w:rFonts w:ascii="Arial" w:hAnsi="Arial" w:cs="Arial"/>
          <w:sz w:val="22"/>
          <w:szCs w:val="22"/>
        </w:rPr>
        <w:t>.</w:t>
      </w:r>
      <w:r w:rsidR="004E7353">
        <w:rPr>
          <w:rFonts w:ascii="Arial" w:hAnsi="Arial" w:cs="Arial"/>
          <w:sz w:val="22"/>
          <w:szCs w:val="22"/>
        </w:rPr>
        <w:t>02</w:t>
      </w:r>
      <w:r w:rsidRPr="00A3674D">
        <w:rPr>
          <w:rFonts w:ascii="Arial" w:hAnsi="Arial" w:cs="Arial"/>
          <w:sz w:val="22"/>
          <w:szCs w:val="22"/>
        </w:rPr>
        <w:t>.202</w:t>
      </w:r>
      <w:r w:rsidR="004E7353">
        <w:rPr>
          <w:rFonts w:ascii="Arial" w:hAnsi="Arial" w:cs="Arial"/>
          <w:sz w:val="22"/>
          <w:szCs w:val="22"/>
        </w:rPr>
        <w:t>4</w:t>
      </w:r>
      <w:r w:rsidRPr="00A3674D">
        <w:rPr>
          <w:rFonts w:ascii="Arial" w:hAnsi="Arial" w:cs="Arial"/>
          <w:sz w:val="22"/>
          <w:szCs w:val="22"/>
        </w:rPr>
        <w:t xml:space="preserve">. </w:t>
      </w:r>
    </w:p>
    <w:p w14:paraId="3F0A525A" w14:textId="77777777" w:rsidR="00062E27" w:rsidRPr="00A3674D" w:rsidRDefault="00062E27" w:rsidP="002F2972">
      <w:pPr>
        <w:pStyle w:val="Default"/>
        <w:numPr>
          <w:ilvl w:val="0"/>
          <w:numId w:val="7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 xml:space="preserve">2. Ofertę należy złożyć wybierając jeden z poniższych sposobów: </w:t>
      </w:r>
    </w:p>
    <w:p w14:paraId="39AA056A" w14:textId="419DCF82" w:rsidR="00062E27" w:rsidRPr="00A3674D" w:rsidRDefault="00062E27" w:rsidP="00DC748A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 xml:space="preserve">a) </w:t>
      </w:r>
      <w:r w:rsidRPr="00A3674D">
        <w:rPr>
          <w:rFonts w:ascii="Arial" w:hAnsi="Arial" w:cs="Arial"/>
          <w:sz w:val="22"/>
          <w:szCs w:val="22"/>
          <w:u w:val="single"/>
        </w:rPr>
        <w:t>elektronicznie przez platformę Bazy Konkurencyjności:</w:t>
      </w:r>
      <w:r w:rsidRPr="00A3674D">
        <w:rPr>
          <w:rFonts w:ascii="Arial" w:hAnsi="Arial" w:cs="Arial"/>
          <w:sz w:val="22"/>
          <w:szCs w:val="22"/>
        </w:rPr>
        <w:t xml:space="preserve"> </w:t>
      </w:r>
    </w:p>
    <w:p w14:paraId="3C0F1104" w14:textId="5E2E7974" w:rsidR="00062E27" w:rsidRPr="00A3674D" w:rsidRDefault="00062E27" w:rsidP="002F2972">
      <w:pPr>
        <w:pStyle w:val="Default"/>
        <w:numPr>
          <w:ilvl w:val="0"/>
          <w:numId w:val="8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poprzez załączenie skanu podpisanej oferty wraz z załącznikami bądź w formie dokumentów opatrzonych kwalifikowanym podpisem elektronicznym.</w:t>
      </w:r>
    </w:p>
    <w:p w14:paraId="47647853" w14:textId="0414FE5F" w:rsidR="00062E27" w:rsidRPr="00A3674D" w:rsidRDefault="00062E27" w:rsidP="002F2972">
      <w:pPr>
        <w:pStyle w:val="Default"/>
        <w:numPr>
          <w:ilvl w:val="0"/>
          <w:numId w:val="8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b) osobiście, kurierem lub Pocztą Polską</w:t>
      </w:r>
      <w:r w:rsidR="00DC748A" w:rsidRPr="00A3674D">
        <w:rPr>
          <w:rFonts w:ascii="Arial" w:hAnsi="Arial" w:cs="Arial"/>
          <w:sz w:val="22"/>
          <w:szCs w:val="22"/>
        </w:rPr>
        <w:t xml:space="preserve"> w siedzibie Zamawiającego, 80-308 Gdańsk ul. Wita Stwosza 63, Uniwersytet Gdański, Wydział Chemii, Katedra Technologii Środowiska, od poniedziałku do piątku w godzinach</w:t>
      </w:r>
      <w:r w:rsidR="00D714A8" w:rsidRPr="00A3674D">
        <w:rPr>
          <w:rFonts w:ascii="Arial" w:hAnsi="Arial" w:cs="Arial"/>
          <w:sz w:val="22"/>
          <w:szCs w:val="22"/>
        </w:rPr>
        <w:t xml:space="preserve"> </w:t>
      </w:r>
      <w:r w:rsidR="00DC748A" w:rsidRPr="00A3674D">
        <w:rPr>
          <w:rFonts w:ascii="Arial" w:hAnsi="Arial" w:cs="Arial"/>
          <w:sz w:val="22"/>
          <w:szCs w:val="22"/>
        </w:rPr>
        <w:t xml:space="preserve">8:00-16:00, </w:t>
      </w:r>
      <w:r w:rsidRPr="00A3674D">
        <w:rPr>
          <w:rFonts w:ascii="Arial" w:hAnsi="Arial" w:cs="Arial"/>
          <w:sz w:val="22"/>
          <w:szCs w:val="22"/>
        </w:rPr>
        <w:t xml:space="preserve">w wersji papierowej, w nieprzezroczystej, zabezpieczonej przed otwarciem kopercie, którą należy opisać następująco: </w:t>
      </w:r>
    </w:p>
    <w:p w14:paraId="7468D3AD" w14:textId="77777777" w:rsidR="00062E27" w:rsidRPr="00A3674D" w:rsidRDefault="00062E27" w:rsidP="00DC748A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 xml:space="preserve">Nazwa Oferenta:…………………………….. </w:t>
      </w:r>
    </w:p>
    <w:p w14:paraId="748D97A5" w14:textId="77777777" w:rsidR="00062E27" w:rsidRPr="00A3674D" w:rsidRDefault="00062E27" w:rsidP="00DC748A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 xml:space="preserve">Adres Oferenta:……………………………….. </w:t>
      </w:r>
    </w:p>
    <w:p w14:paraId="76FF8242" w14:textId="77777777" w:rsidR="00062E27" w:rsidRPr="00A3674D" w:rsidRDefault="00062E27" w:rsidP="00DC748A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 xml:space="preserve">Osoba do kontaktu (imię, nazwisko, adres email):………………………………….. </w:t>
      </w:r>
    </w:p>
    <w:p w14:paraId="43351EC7" w14:textId="3BBF9924" w:rsidR="00062E27" w:rsidRPr="00A3674D" w:rsidRDefault="00062E27" w:rsidP="002F2972">
      <w:pPr>
        <w:pStyle w:val="Default"/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 xml:space="preserve">Oferta nr </w:t>
      </w:r>
      <w:r w:rsidR="00A1616A">
        <w:rPr>
          <w:rFonts w:ascii="Arial" w:hAnsi="Arial" w:cs="Arial"/>
          <w:sz w:val="22"/>
          <w:szCs w:val="22"/>
        </w:rPr>
        <w:t>4</w:t>
      </w:r>
      <w:r w:rsidR="00E61792">
        <w:rPr>
          <w:rFonts w:ascii="Arial" w:hAnsi="Arial" w:cs="Arial"/>
          <w:sz w:val="22"/>
          <w:szCs w:val="22"/>
        </w:rPr>
        <w:t>.</w:t>
      </w:r>
      <w:r w:rsidR="004E7353">
        <w:rPr>
          <w:rFonts w:ascii="Arial" w:hAnsi="Arial" w:cs="Arial"/>
          <w:sz w:val="22"/>
          <w:szCs w:val="22"/>
        </w:rPr>
        <w:t>4</w:t>
      </w:r>
      <w:r w:rsidRPr="00A3674D">
        <w:rPr>
          <w:rFonts w:ascii="Arial" w:hAnsi="Arial" w:cs="Arial"/>
          <w:sz w:val="22"/>
          <w:szCs w:val="22"/>
        </w:rPr>
        <w:t>/</w:t>
      </w:r>
      <w:proofErr w:type="spellStart"/>
      <w:r w:rsidR="00DC748A" w:rsidRPr="00A3674D">
        <w:rPr>
          <w:rFonts w:ascii="Arial" w:hAnsi="Arial" w:cs="Arial"/>
          <w:sz w:val="22"/>
          <w:szCs w:val="22"/>
        </w:rPr>
        <w:t>HotHybrids</w:t>
      </w:r>
      <w:proofErr w:type="spellEnd"/>
      <w:r w:rsidRPr="00A3674D">
        <w:rPr>
          <w:rFonts w:ascii="Arial" w:hAnsi="Arial" w:cs="Arial"/>
          <w:sz w:val="22"/>
          <w:szCs w:val="22"/>
        </w:rPr>
        <w:t>/2</w:t>
      </w:r>
      <w:r w:rsidR="00DC748A" w:rsidRPr="00A3674D">
        <w:rPr>
          <w:rFonts w:ascii="Arial" w:hAnsi="Arial" w:cs="Arial"/>
          <w:sz w:val="22"/>
          <w:szCs w:val="22"/>
        </w:rPr>
        <w:t>02</w:t>
      </w:r>
      <w:r w:rsidR="004E7353">
        <w:rPr>
          <w:rFonts w:ascii="Arial" w:hAnsi="Arial" w:cs="Arial"/>
          <w:sz w:val="22"/>
          <w:szCs w:val="22"/>
        </w:rPr>
        <w:t>4</w:t>
      </w:r>
      <w:r w:rsidRPr="00A3674D">
        <w:rPr>
          <w:rFonts w:ascii="Arial" w:hAnsi="Arial" w:cs="Arial"/>
          <w:sz w:val="22"/>
          <w:szCs w:val="22"/>
        </w:rPr>
        <w:t xml:space="preserve"> „</w:t>
      </w:r>
      <w:r w:rsidRPr="00A3674D">
        <w:rPr>
          <w:rFonts w:ascii="Arial" w:hAnsi="Arial" w:cs="Arial"/>
          <w:b/>
          <w:bCs/>
          <w:sz w:val="22"/>
          <w:szCs w:val="22"/>
        </w:rPr>
        <w:t xml:space="preserve">Zakup </w:t>
      </w:r>
      <w:r w:rsidR="00E74993">
        <w:rPr>
          <w:rFonts w:ascii="Arial" w:hAnsi="Arial" w:cs="Arial"/>
          <w:b/>
          <w:bCs/>
          <w:sz w:val="22"/>
          <w:szCs w:val="22"/>
        </w:rPr>
        <w:t xml:space="preserve">i dostawa </w:t>
      </w:r>
      <w:r w:rsidR="004E7353">
        <w:rPr>
          <w:rFonts w:ascii="Arial" w:hAnsi="Arial" w:cs="Arial"/>
          <w:b/>
          <w:bCs/>
          <w:sz w:val="22"/>
          <w:szCs w:val="22"/>
        </w:rPr>
        <w:t>materiałów zużywalnych</w:t>
      </w:r>
      <w:r w:rsidR="00D9014F">
        <w:rPr>
          <w:rFonts w:ascii="Arial" w:hAnsi="Arial" w:cs="Arial"/>
          <w:b/>
          <w:bCs/>
          <w:sz w:val="22"/>
          <w:szCs w:val="22"/>
        </w:rPr>
        <w:t xml:space="preserve"> </w:t>
      </w:r>
      <w:r w:rsidRPr="00A3674D">
        <w:rPr>
          <w:rFonts w:ascii="Arial" w:hAnsi="Arial" w:cs="Arial"/>
          <w:b/>
          <w:bCs/>
          <w:sz w:val="22"/>
          <w:szCs w:val="22"/>
        </w:rPr>
        <w:t>na potrzeby realizacji projekt</w:t>
      </w:r>
      <w:r w:rsidR="00FE6BB0" w:rsidRPr="00A3674D">
        <w:rPr>
          <w:rFonts w:ascii="Arial" w:hAnsi="Arial" w:cs="Arial"/>
          <w:b/>
          <w:bCs/>
          <w:sz w:val="22"/>
          <w:szCs w:val="22"/>
        </w:rPr>
        <w:t>u</w:t>
      </w:r>
      <w:r w:rsidRPr="00A3674D">
        <w:rPr>
          <w:rFonts w:ascii="Arial" w:hAnsi="Arial" w:cs="Arial"/>
          <w:b/>
          <w:bCs/>
          <w:sz w:val="22"/>
          <w:szCs w:val="22"/>
        </w:rPr>
        <w:t xml:space="preserve">.” </w:t>
      </w:r>
    </w:p>
    <w:p w14:paraId="22DBD2ED" w14:textId="4F67BE78" w:rsidR="002F2972" w:rsidRPr="00A3674D" w:rsidRDefault="002F2972" w:rsidP="00C378D8">
      <w:pPr>
        <w:spacing w:after="24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3. Oferty, które wpłyną po terminie zostaną zwrócone do Oferentów bez ich oceny, jako nieważne.</w:t>
      </w:r>
    </w:p>
    <w:p w14:paraId="19158198" w14:textId="5BDC62B4" w:rsidR="00C378D8" w:rsidRPr="00A3674D" w:rsidRDefault="00C378D8" w:rsidP="00C378D8">
      <w:pPr>
        <w:pStyle w:val="Nagwek2"/>
        <w:rPr>
          <w:rFonts w:ascii="Arial" w:hAnsi="Arial" w:cs="Arial"/>
          <w:sz w:val="22"/>
        </w:rPr>
      </w:pPr>
      <w:r w:rsidRPr="00A3674D">
        <w:rPr>
          <w:rFonts w:ascii="Arial" w:hAnsi="Arial" w:cs="Arial"/>
          <w:sz w:val="22"/>
        </w:rPr>
        <w:t>2.5. Tryb rozpatrzenia ofert:</w:t>
      </w:r>
    </w:p>
    <w:p w14:paraId="691962DB" w14:textId="69828830" w:rsidR="00C378D8" w:rsidRPr="00A3674D" w:rsidRDefault="00C378D8" w:rsidP="00C378D8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1. Zamawiający dokonuje oceny nadesłanych (zgodnie z wymaganiami przedstawionymi w punkcie 2.4.4.) ofert, według kryteriów oceny określonych w punkcie 2.7.1.</w:t>
      </w:r>
    </w:p>
    <w:p w14:paraId="0DF26612" w14:textId="6222382C" w:rsidR="00C378D8" w:rsidRPr="00A3674D" w:rsidRDefault="00C378D8" w:rsidP="00C378D8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 xml:space="preserve">2. Oferta, która uzyskała najwyższą </w:t>
      </w:r>
      <w:r w:rsidR="00AC433F" w:rsidRPr="00A3674D">
        <w:rPr>
          <w:rFonts w:ascii="Arial" w:hAnsi="Arial" w:cs="Arial"/>
        </w:rPr>
        <w:t>wagę</w:t>
      </w:r>
      <w:r w:rsidRPr="00A3674D">
        <w:rPr>
          <w:rFonts w:ascii="Arial" w:hAnsi="Arial" w:cs="Arial"/>
        </w:rPr>
        <w:t xml:space="preserve"> </w:t>
      </w:r>
      <w:r w:rsidR="00AC433F" w:rsidRPr="00A3674D">
        <w:rPr>
          <w:rFonts w:ascii="Arial" w:hAnsi="Arial" w:cs="Arial"/>
        </w:rPr>
        <w:t>podczas analizy merytorycznej (wg 2.7.1)</w:t>
      </w:r>
      <w:r w:rsidRPr="00A3674D">
        <w:rPr>
          <w:rFonts w:ascii="Arial" w:hAnsi="Arial" w:cs="Arial"/>
        </w:rPr>
        <w:t>, celem zweryfikowania zgodności zaoferowanych produktów ze specyfikacją techniczną przedstawioną w</w:t>
      </w:r>
      <w:r w:rsidR="00FE6BB0" w:rsidRPr="00A3674D">
        <w:rPr>
          <w:rFonts w:ascii="Arial" w:hAnsi="Arial" w:cs="Arial"/>
        </w:rPr>
        <w:t> </w:t>
      </w:r>
      <w:r w:rsidRPr="00A3674D">
        <w:rPr>
          <w:rFonts w:ascii="Arial" w:hAnsi="Arial" w:cs="Arial"/>
          <w:b/>
          <w:bCs/>
        </w:rPr>
        <w:t>Załączniku nr 1</w:t>
      </w:r>
      <w:r w:rsidRPr="00A3674D">
        <w:rPr>
          <w:rFonts w:ascii="Arial" w:hAnsi="Arial" w:cs="Arial"/>
        </w:rPr>
        <w:t>. Zamawiający w trakcie analizy oferty może wystąpić do Oferenta o dodatkowe wyjaśnienia lub uzupełnienia, jeśli zawarte w ofercie informacje nie pozwolą na obiektywną ocenę oferty. Zamawiający odrzuca ofertę Oferenta, który nie złożył wyjaśnień w wyznaczonym terminie lub jeżeli dokonana ocena wyjaśnień potwierdza, że oferta nie jest zgodna ze specyfikacją techniczną. W tej sytuacji Zamawiający dokonuje oceny następnej w kolejności oferty zgodnie z</w:t>
      </w:r>
      <w:r w:rsidR="00FE6BB0" w:rsidRPr="00A3674D">
        <w:rPr>
          <w:rFonts w:ascii="Arial" w:hAnsi="Arial" w:cs="Arial"/>
        </w:rPr>
        <w:t> </w:t>
      </w:r>
      <w:r w:rsidRPr="00A3674D">
        <w:rPr>
          <w:rFonts w:ascii="Arial" w:hAnsi="Arial" w:cs="Arial"/>
        </w:rPr>
        <w:t>uzyskaną punktacją według punktu 2.7.1.</w:t>
      </w:r>
    </w:p>
    <w:p w14:paraId="27427358" w14:textId="79FC173A" w:rsidR="00C378D8" w:rsidRPr="00A3674D" w:rsidRDefault="00C378D8" w:rsidP="00FE6BB0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3. Zamawiający bada czy oferta, która została najwyżej oceniona wg punktu 2.7.1 oraz pozytywnie przeszła ocenę merytoryczną (wg 2.7.2), spełnia warunki formalne. Zamawiający może wezwać Oferenta do uzupełnienia braków formalnych w ofercie, takich jak: pełnomocnictwa, oświadczenia o</w:t>
      </w:r>
      <w:r w:rsidR="00FE6BB0" w:rsidRPr="00A3674D">
        <w:rPr>
          <w:rFonts w:ascii="Arial" w:hAnsi="Arial" w:cs="Arial"/>
        </w:rPr>
        <w:t> </w:t>
      </w:r>
      <w:r w:rsidRPr="00A3674D">
        <w:rPr>
          <w:rFonts w:ascii="Arial" w:hAnsi="Arial" w:cs="Arial"/>
        </w:rPr>
        <w:t>braku powiązań między podmiotami współpracującymi itp. Zamawiający odrzuca ofertę Oferenta, który nie złożył uzupełnień w wyznaczonym terminie lub jeżeli otrzymana odpowiedź potwierdza, że oferta nie spełnia warunków formalnych. Oferta, która nie spełnia co najmniej jednego warunku opisanego w punktach 2 2.3, 2.3, 2.4 zostaje odrzucona, a Zamawiający bada kolejną najwyżej ocenioną ofertę.</w:t>
      </w:r>
    </w:p>
    <w:p w14:paraId="3B4FB04A" w14:textId="77777777" w:rsidR="00C378D8" w:rsidRPr="00A3674D" w:rsidRDefault="00C378D8" w:rsidP="00FE6BB0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4. Dla udzielenia odpowiedzi, związanych z wyjaśnieniem lub uzupełnieniem oferty, przyjmuje się 2 dni robocze od dnia dostarczenia przez Zamawiającego zapytania/prośby o wyjaśnienie lub uzupełnienie.</w:t>
      </w:r>
    </w:p>
    <w:p w14:paraId="5A02DC7B" w14:textId="6CCE9C5E" w:rsidR="00C378D8" w:rsidRPr="00A3674D" w:rsidRDefault="00C378D8" w:rsidP="00C378D8">
      <w:pPr>
        <w:rPr>
          <w:rFonts w:ascii="Arial" w:hAnsi="Arial" w:cs="Arial"/>
        </w:rPr>
      </w:pPr>
      <w:r w:rsidRPr="00A3674D">
        <w:rPr>
          <w:rFonts w:ascii="Arial" w:hAnsi="Arial" w:cs="Arial"/>
        </w:rPr>
        <w:lastRenderedPageBreak/>
        <w:t>5. Po dokonaniu oceny ofert Zamawiający poinformuje mailowo Oferentów o wyborze najkorzystniejszej oferty.</w:t>
      </w:r>
    </w:p>
    <w:p w14:paraId="08D5DF54" w14:textId="11E46131" w:rsidR="00DC179C" w:rsidRPr="00A3674D" w:rsidRDefault="00DC179C" w:rsidP="00DC179C">
      <w:pPr>
        <w:pStyle w:val="Nagwek2"/>
        <w:rPr>
          <w:rFonts w:ascii="Arial" w:hAnsi="Arial" w:cs="Arial"/>
          <w:sz w:val="22"/>
        </w:rPr>
      </w:pPr>
      <w:r w:rsidRPr="00A3674D">
        <w:rPr>
          <w:rFonts w:ascii="Arial" w:hAnsi="Arial" w:cs="Arial"/>
          <w:sz w:val="22"/>
        </w:rPr>
        <w:t>2.6. Odrzucenie oferty, wykluczenie Oferenta</w:t>
      </w:r>
    </w:p>
    <w:p w14:paraId="0FE55B4E" w14:textId="77777777" w:rsidR="00DC179C" w:rsidRPr="00A3674D" w:rsidRDefault="00DC179C" w:rsidP="00DC179C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1. Zamawiający odrzuca ofertę, jeżeli:</w:t>
      </w:r>
    </w:p>
    <w:p w14:paraId="6CEC853E" w14:textId="77777777" w:rsidR="00DC179C" w:rsidRPr="00A3674D" w:rsidRDefault="00DC179C" w:rsidP="00DC179C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a) jej treść nie odpowiada treści niniejszego zapytania ofertowego lub jest niekompletna,</w:t>
      </w:r>
    </w:p>
    <w:p w14:paraId="48C0876C" w14:textId="77777777" w:rsidR="00DC179C" w:rsidRPr="00A3674D" w:rsidRDefault="00DC179C" w:rsidP="00DC179C">
      <w:pPr>
        <w:spacing w:after="4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b) jej złożenie stanowi czyn nieuczciwej konkurencji w rozumieniu przepisów o nieuczciwej konkurencji,</w:t>
      </w:r>
    </w:p>
    <w:p w14:paraId="1D18034B" w14:textId="77777777" w:rsidR="00DC179C" w:rsidRPr="00A3674D" w:rsidRDefault="00DC179C" w:rsidP="00DC179C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c) Oferent nie złożył na wezwania Zamawiającego wyjaśnień / uzupełnień dotyczących treści złożonej oferty,</w:t>
      </w:r>
    </w:p>
    <w:p w14:paraId="3D430B8B" w14:textId="77777777" w:rsidR="00DC179C" w:rsidRPr="00A3674D" w:rsidRDefault="00DC179C" w:rsidP="00DC179C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d) została złożona przez Oferenta nie spełniającego kryteriów tego postępowania lub przez Oferenta wykluczonego,</w:t>
      </w:r>
    </w:p>
    <w:p w14:paraId="501EAF48" w14:textId="77777777" w:rsidR="00DC179C" w:rsidRPr="00A3674D" w:rsidRDefault="00DC179C" w:rsidP="00DC179C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e) jest nieważna na podstawie odrębnych przepisów.</w:t>
      </w:r>
    </w:p>
    <w:p w14:paraId="44374A8D" w14:textId="77777777" w:rsidR="00DC179C" w:rsidRPr="00A3674D" w:rsidRDefault="00DC179C" w:rsidP="00CE6B31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2. Z postępowania o udzielenie zamówienia wyklucza się Oferentów, którzy:</w:t>
      </w:r>
    </w:p>
    <w:p w14:paraId="5596ED49" w14:textId="39D111F9" w:rsidR="00CE6B31" w:rsidRPr="00A3674D" w:rsidRDefault="00DC179C" w:rsidP="00CE6B31">
      <w:pPr>
        <w:pStyle w:val="Default"/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a) wykonywali bezpośrednio czynności związane z przygotowaniem postępowania lub posługiwali się w celu sporządzenia oferty osobami uczestniczącymi</w:t>
      </w:r>
      <w:r w:rsidR="00CE6B31" w:rsidRPr="00A3674D">
        <w:rPr>
          <w:rFonts w:ascii="Arial" w:hAnsi="Arial" w:cs="Arial"/>
          <w:sz w:val="22"/>
          <w:szCs w:val="22"/>
        </w:rPr>
        <w:t xml:space="preserve"> w dokonywaniu tych czynności, chyba że udział tych wykonawców w postępowaniu nie utrudni uczciwej konkurencji, </w:t>
      </w:r>
    </w:p>
    <w:p w14:paraId="1A19F1F9" w14:textId="77777777" w:rsidR="00CE6B31" w:rsidRPr="00A3674D" w:rsidRDefault="00CE6B31" w:rsidP="00CE6B31">
      <w:pPr>
        <w:pStyle w:val="Default"/>
        <w:numPr>
          <w:ilvl w:val="0"/>
          <w:numId w:val="10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 xml:space="preserve">b) złożyli nieprawdziwe informacje mające wpływ lub mogące mieć wpływ na wynik prowadzonego postępowania, </w:t>
      </w:r>
    </w:p>
    <w:p w14:paraId="706498DF" w14:textId="77777777" w:rsidR="00CE6B31" w:rsidRPr="00A3674D" w:rsidRDefault="00CE6B31" w:rsidP="00CE6B31">
      <w:pPr>
        <w:pStyle w:val="Default"/>
        <w:numPr>
          <w:ilvl w:val="0"/>
          <w:numId w:val="10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 xml:space="preserve">c) nie wykazali spełniania warunków udziału w postępowaniu, </w:t>
      </w:r>
    </w:p>
    <w:p w14:paraId="5E49A4C9" w14:textId="77777777" w:rsidR="00CE6B31" w:rsidRPr="00A3674D" w:rsidRDefault="00CE6B31" w:rsidP="00CE6B31">
      <w:pPr>
        <w:pStyle w:val="Default"/>
        <w:numPr>
          <w:ilvl w:val="0"/>
          <w:numId w:val="10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 xml:space="preserve">d) są powiązani osobowo lub kapitałowo w stosunku do Zamawiającego. </w:t>
      </w:r>
    </w:p>
    <w:p w14:paraId="4D51C1D3" w14:textId="29732E66" w:rsidR="00DC179C" w:rsidRPr="00A3674D" w:rsidRDefault="00CE6B31" w:rsidP="00CE6B31">
      <w:pPr>
        <w:rPr>
          <w:rFonts w:ascii="Arial" w:hAnsi="Arial" w:cs="Arial"/>
        </w:rPr>
      </w:pPr>
      <w:r w:rsidRPr="00A3674D">
        <w:rPr>
          <w:rFonts w:ascii="Arial" w:hAnsi="Arial" w:cs="Arial"/>
        </w:rPr>
        <w:t>Ofertę Oferenta wykluczonego uznaje się za odrzuconą.</w:t>
      </w:r>
    </w:p>
    <w:p w14:paraId="0A99D4C0" w14:textId="15683C3E" w:rsidR="00B65900" w:rsidRPr="00A3674D" w:rsidRDefault="00B65900" w:rsidP="00B65900">
      <w:pPr>
        <w:pStyle w:val="Nagwek2"/>
        <w:rPr>
          <w:rFonts w:ascii="Arial" w:hAnsi="Arial" w:cs="Arial"/>
          <w:sz w:val="22"/>
        </w:rPr>
      </w:pPr>
      <w:r w:rsidRPr="00A3674D">
        <w:rPr>
          <w:rFonts w:ascii="Arial" w:hAnsi="Arial" w:cs="Arial"/>
          <w:sz w:val="22"/>
        </w:rPr>
        <w:t>2.7. Kryteria oceny ofert:</w:t>
      </w:r>
    </w:p>
    <w:p w14:paraId="4A836F70" w14:textId="30BB82D4" w:rsidR="00B65900" w:rsidRPr="00A3674D" w:rsidRDefault="00B65900" w:rsidP="00605E02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1. Ocena według kryteriów punktowych - Zamawiający dokonuje oceny nadesłanych ofert, według następujących kryteriów:</w:t>
      </w:r>
    </w:p>
    <w:p w14:paraId="18A1467E" w14:textId="1EC2AD53" w:rsidR="00B65900" w:rsidRPr="00A3674D" w:rsidRDefault="00B65900" w:rsidP="00605E02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 xml:space="preserve">a) cena </w:t>
      </w:r>
      <w:r w:rsidR="00AE1970" w:rsidRPr="00A3674D">
        <w:rPr>
          <w:rFonts w:ascii="Arial" w:hAnsi="Arial" w:cs="Arial"/>
        </w:rPr>
        <w:t>(</w:t>
      </w:r>
      <w:r w:rsidR="00710949">
        <w:rPr>
          <w:rFonts w:ascii="Arial" w:hAnsi="Arial" w:cs="Arial"/>
        </w:rPr>
        <w:t>6</w:t>
      </w:r>
      <w:r w:rsidR="008B4BBA">
        <w:rPr>
          <w:rFonts w:ascii="Arial" w:hAnsi="Arial" w:cs="Arial"/>
        </w:rPr>
        <w:t>0</w:t>
      </w:r>
      <w:r w:rsidR="00AE1970" w:rsidRPr="00A3674D">
        <w:rPr>
          <w:rFonts w:ascii="Arial" w:hAnsi="Arial" w:cs="Arial"/>
        </w:rPr>
        <w:t>%)</w:t>
      </w:r>
    </w:p>
    <w:p w14:paraId="2C4D9240" w14:textId="25195AFC" w:rsidR="00B65900" w:rsidRPr="00A3674D" w:rsidRDefault="00B65900" w:rsidP="00605E02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b) termin dostawy dla przedmiotu zamówienia</w:t>
      </w:r>
      <w:r w:rsidR="00AE1970" w:rsidRPr="00A3674D">
        <w:rPr>
          <w:rFonts w:ascii="Arial" w:hAnsi="Arial" w:cs="Arial"/>
        </w:rPr>
        <w:t xml:space="preserve"> (</w:t>
      </w:r>
      <w:r w:rsidR="00710949">
        <w:rPr>
          <w:rFonts w:ascii="Arial" w:hAnsi="Arial" w:cs="Arial"/>
        </w:rPr>
        <w:t>4</w:t>
      </w:r>
      <w:r w:rsidR="008B4BBA">
        <w:rPr>
          <w:rFonts w:ascii="Arial" w:hAnsi="Arial" w:cs="Arial"/>
        </w:rPr>
        <w:t>0</w:t>
      </w:r>
      <w:r w:rsidR="00AE1970" w:rsidRPr="00A3674D">
        <w:rPr>
          <w:rFonts w:ascii="Arial" w:hAnsi="Arial" w:cs="Arial"/>
        </w:rPr>
        <w:t>%)</w:t>
      </w:r>
      <w:r w:rsidRPr="00A3674D">
        <w:rPr>
          <w:rFonts w:ascii="Arial" w:hAnsi="Arial" w:cs="Arial"/>
        </w:rPr>
        <w:t xml:space="preserve"> </w:t>
      </w:r>
    </w:p>
    <w:p w14:paraId="5DE61547" w14:textId="7E30BF02" w:rsidR="00B65900" w:rsidRPr="00A3674D" w:rsidRDefault="00B65900" w:rsidP="00605E02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 xml:space="preserve">2. Ocena merytoryczna – Zamawiający ocenia, czy przedstawiona oferta, jest zgodna ze specyfikacją techniczną przedstawioną w </w:t>
      </w:r>
      <w:r w:rsidRPr="00A3674D">
        <w:rPr>
          <w:rFonts w:ascii="Arial" w:hAnsi="Arial" w:cs="Arial"/>
          <w:b/>
          <w:bCs/>
        </w:rPr>
        <w:t xml:space="preserve">Załączniku nr </w:t>
      </w:r>
      <w:r w:rsidR="00F4211F">
        <w:rPr>
          <w:rFonts w:ascii="Arial" w:hAnsi="Arial" w:cs="Arial"/>
          <w:b/>
          <w:bCs/>
        </w:rPr>
        <w:t>4</w:t>
      </w:r>
      <w:r w:rsidRPr="00A3674D">
        <w:rPr>
          <w:rFonts w:ascii="Arial" w:hAnsi="Arial" w:cs="Arial"/>
        </w:rPr>
        <w:t>.</w:t>
      </w:r>
    </w:p>
    <w:p w14:paraId="5ECB3063" w14:textId="4D391606" w:rsidR="00B65900" w:rsidRPr="00A3674D" w:rsidRDefault="00B65900" w:rsidP="00605E02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3. Ocena formalna – Zamawiający bada, czy Oferta spełnia warunki opisane w punktach 2 2.3, 2.4.</w:t>
      </w:r>
    </w:p>
    <w:p w14:paraId="6C5DDB83" w14:textId="5F9A0AED" w:rsidR="00605E02" w:rsidRPr="00A3674D" w:rsidRDefault="00605E02" w:rsidP="00605E02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 xml:space="preserve">5. Za najkorzystniejszą zostanie uznana oferta, która uzyska najwyższą liczbę punktów oraz która będzie zgodna merytorycznie i spełni warunki formalne określone w pkt. </w:t>
      </w:r>
      <w:r w:rsidR="00244F15" w:rsidRPr="00A3674D">
        <w:rPr>
          <w:rFonts w:ascii="Arial" w:hAnsi="Arial" w:cs="Arial"/>
        </w:rPr>
        <w:t>2</w:t>
      </w:r>
      <w:r w:rsidRPr="00A3674D">
        <w:rPr>
          <w:rFonts w:ascii="Arial" w:hAnsi="Arial" w:cs="Arial"/>
        </w:rPr>
        <w:t xml:space="preserve">.2.3, </w:t>
      </w:r>
      <w:r w:rsidR="00244F15" w:rsidRPr="00A3674D">
        <w:rPr>
          <w:rFonts w:ascii="Arial" w:hAnsi="Arial" w:cs="Arial"/>
        </w:rPr>
        <w:t>2</w:t>
      </w:r>
      <w:r w:rsidRPr="00A3674D">
        <w:rPr>
          <w:rFonts w:ascii="Arial" w:hAnsi="Arial" w:cs="Arial"/>
        </w:rPr>
        <w:t xml:space="preserve">.3, </w:t>
      </w:r>
      <w:r w:rsidR="00244F15" w:rsidRPr="00A3674D">
        <w:rPr>
          <w:rFonts w:ascii="Arial" w:hAnsi="Arial" w:cs="Arial"/>
        </w:rPr>
        <w:t>2</w:t>
      </w:r>
      <w:r w:rsidRPr="00A3674D">
        <w:rPr>
          <w:rFonts w:ascii="Arial" w:hAnsi="Arial" w:cs="Arial"/>
        </w:rPr>
        <w:t>.4.</w:t>
      </w:r>
    </w:p>
    <w:p w14:paraId="15F6736A" w14:textId="67BB307E" w:rsidR="00605E02" w:rsidRPr="00A3674D" w:rsidRDefault="00605E02" w:rsidP="00DB2A4F">
      <w:pPr>
        <w:spacing w:after="4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6. Ocenie będzie podlegała cena oferty netto w walucie polski złoty (PLN). W przypadku ofert złożonych w walucie innej niż polski złoty, do przeliczenia walut zostanie zastosowany średni kurs Narodowego Banku Polskiego z ostatniego dnia składania ofert z dokładnością do 4 miejsc po przecinku.</w:t>
      </w:r>
    </w:p>
    <w:p w14:paraId="5A3D0888" w14:textId="77777777" w:rsidR="00DB2A4F" w:rsidRPr="00A3674D" w:rsidRDefault="00DB2A4F" w:rsidP="00DB2A4F">
      <w:pPr>
        <w:pStyle w:val="Nagwek2"/>
        <w:spacing w:after="240" w:line="250" w:lineRule="auto"/>
        <w:ind w:left="11" w:hanging="11"/>
        <w:jc w:val="center"/>
        <w:rPr>
          <w:rFonts w:ascii="Arial" w:hAnsi="Arial" w:cs="Arial"/>
          <w:sz w:val="22"/>
        </w:rPr>
      </w:pPr>
      <w:r w:rsidRPr="00A3674D">
        <w:rPr>
          <w:rFonts w:ascii="Arial" w:hAnsi="Arial" w:cs="Arial"/>
          <w:sz w:val="22"/>
        </w:rPr>
        <w:lastRenderedPageBreak/>
        <w:t>SEKCJA III: INFORMACJE DODATKOWE</w:t>
      </w:r>
    </w:p>
    <w:p w14:paraId="727D2EDB" w14:textId="717F9C3A" w:rsidR="00DB2A4F" w:rsidRPr="00A3674D" w:rsidRDefault="00DB2A4F" w:rsidP="00DB2A4F">
      <w:pPr>
        <w:pStyle w:val="Nagwek2"/>
        <w:rPr>
          <w:rFonts w:ascii="Arial" w:hAnsi="Arial" w:cs="Arial"/>
          <w:sz w:val="22"/>
        </w:rPr>
      </w:pPr>
      <w:r w:rsidRPr="00A3674D">
        <w:rPr>
          <w:rFonts w:ascii="Arial" w:hAnsi="Arial" w:cs="Arial"/>
          <w:sz w:val="22"/>
        </w:rPr>
        <w:t>3.1. Finansowanie projektu:</w:t>
      </w:r>
    </w:p>
    <w:p w14:paraId="6C7C9DAE" w14:textId="31993011" w:rsidR="00200793" w:rsidRPr="00A3674D" w:rsidRDefault="00DB2A4F" w:rsidP="00984052">
      <w:pPr>
        <w:rPr>
          <w:rFonts w:ascii="Arial" w:hAnsi="Arial" w:cs="Arial"/>
        </w:rPr>
      </w:pPr>
      <w:r w:rsidRPr="00A3674D">
        <w:rPr>
          <w:rFonts w:ascii="Arial" w:hAnsi="Arial" w:cs="Arial"/>
        </w:rPr>
        <w:t>Zamawiający informuje, że projekt „</w:t>
      </w:r>
      <w:proofErr w:type="spellStart"/>
      <w:r w:rsidR="00984052" w:rsidRPr="00A3674D">
        <w:rPr>
          <w:rFonts w:ascii="Arial" w:hAnsi="Arial" w:cs="Arial"/>
        </w:rPr>
        <w:t>Pionieering</w:t>
      </w:r>
      <w:proofErr w:type="spellEnd"/>
      <w:r w:rsidR="00984052" w:rsidRPr="00A3674D">
        <w:rPr>
          <w:rFonts w:ascii="Arial" w:hAnsi="Arial" w:cs="Arial"/>
        </w:rPr>
        <w:t xml:space="preserve"> </w:t>
      </w:r>
      <w:proofErr w:type="spellStart"/>
      <w:r w:rsidR="00984052" w:rsidRPr="00A3674D">
        <w:rPr>
          <w:rFonts w:ascii="Arial" w:hAnsi="Arial" w:cs="Arial"/>
        </w:rPr>
        <w:t>hybrid</w:t>
      </w:r>
      <w:proofErr w:type="spellEnd"/>
      <w:r w:rsidR="00984052" w:rsidRPr="00A3674D">
        <w:rPr>
          <w:rFonts w:ascii="Arial" w:hAnsi="Arial" w:cs="Arial"/>
        </w:rPr>
        <w:t xml:space="preserve"> materials for CO</w:t>
      </w:r>
      <w:r w:rsidR="00984052" w:rsidRPr="00A3674D">
        <w:rPr>
          <w:rFonts w:ascii="Arial" w:hAnsi="Arial" w:cs="Arial"/>
          <w:vertAlign w:val="subscript"/>
        </w:rPr>
        <w:t>2</w:t>
      </w:r>
      <w:r w:rsidR="00984052" w:rsidRPr="00A3674D">
        <w:rPr>
          <w:rFonts w:ascii="Arial" w:hAnsi="Arial" w:cs="Arial"/>
        </w:rPr>
        <w:t xml:space="preserve"> </w:t>
      </w:r>
      <w:proofErr w:type="spellStart"/>
      <w:r w:rsidR="00984052" w:rsidRPr="00A3674D">
        <w:rPr>
          <w:rFonts w:ascii="Arial" w:hAnsi="Arial" w:cs="Arial"/>
        </w:rPr>
        <w:t>photoconversion</w:t>
      </w:r>
      <w:proofErr w:type="spellEnd"/>
      <w:r w:rsidR="00984052" w:rsidRPr="00A3674D">
        <w:rPr>
          <w:rFonts w:ascii="Arial" w:hAnsi="Arial" w:cs="Arial"/>
        </w:rPr>
        <w:t xml:space="preserve">” (akronim </w:t>
      </w:r>
      <w:proofErr w:type="spellStart"/>
      <w:r w:rsidR="00984052" w:rsidRPr="00A3674D">
        <w:rPr>
          <w:rFonts w:ascii="Arial" w:hAnsi="Arial" w:cs="Arial"/>
        </w:rPr>
        <w:t>HotHydrids</w:t>
      </w:r>
      <w:proofErr w:type="spellEnd"/>
      <w:r w:rsidR="00984052" w:rsidRPr="00A3674D">
        <w:rPr>
          <w:rFonts w:ascii="Arial" w:hAnsi="Arial" w:cs="Arial"/>
        </w:rPr>
        <w:t xml:space="preserve">), nr umowy: </w:t>
      </w:r>
      <w:r w:rsidRPr="00A3674D">
        <w:rPr>
          <w:rFonts w:ascii="Arial" w:hAnsi="Arial" w:cs="Arial"/>
        </w:rPr>
        <w:t>NOR/SGS/</w:t>
      </w:r>
      <w:proofErr w:type="spellStart"/>
      <w:r w:rsidRPr="00A3674D">
        <w:rPr>
          <w:rFonts w:ascii="Arial" w:hAnsi="Arial" w:cs="Arial"/>
        </w:rPr>
        <w:t>HotHybrids</w:t>
      </w:r>
      <w:proofErr w:type="spellEnd"/>
      <w:r w:rsidRPr="00A3674D">
        <w:rPr>
          <w:rFonts w:ascii="Arial" w:hAnsi="Arial" w:cs="Arial"/>
        </w:rPr>
        <w:t xml:space="preserve">/0130/2020-00, </w:t>
      </w:r>
      <w:r w:rsidR="00984052" w:rsidRPr="00A3674D">
        <w:rPr>
          <w:rFonts w:ascii="Arial" w:hAnsi="Arial" w:cs="Arial"/>
        </w:rPr>
        <w:t xml:space="preserve">jest </w:t>
      </w:r>
      <w:r w:rsidRPr="00A3674D">
        <w:rPr>
          <w:rFonts w:ascii="Arial" w:hAnsi="Arial" w:cs="Arial"/>
        </w:rPr>
        <w:t>finansowa</w:t>
      </w:r>
      <w:r w:rsidR="00984052" w:rsidRPr="00A3674D">
        <w:rPr>
          <w:rFonts w:ascii="Arial" w:hAnsi="Arial" w:cs="Arial"/>
        </w:rPr>
        <w:t>ny</w:t>
      </w:r>
      <w:r w:rsidRPr="00A3674D">
        <w:rPr>
          <w:rFonts w:ascii="Arial" w:hAnsi="Arial" w:cs="Arial"/>
        </w:rPr>
        <w:t xml:space="preserve"> z </w:t>
      </w:r>
      <w:r w:rsidR="00984052" w:rsidRPr="00A3674D">
        <w:rPr>
          <w:rFonts w:ascii="Arial" w:hAnsi="Arial" w:cs="Arial"/>
        </w:rPr>
        <w:t>Mechanizmu Finansowego Europejskiego Obszaru Gospodarczego (EOG) oraz Norweskiego Mechanizmu Finansowego 2014-2021.</w:t>
      </w:r>
    </w:p>
    <w:p w14:paraId="24B0727A" w14:textId="2EC56B01" w:rsidR="00DB2A4F" w:rsidRPr="00A3674D" w:rsidRDefault="00DB2A4F" w:rsidP="00DB2A4F">
      <w:pPr>
        <w:pStyle w:val="Nagwek2"/>
        <w:rPr>
          <w:rFonts w:ascii="Arial" w:hAnsi="Arial" w:cs="Arial"/>
          <w:sz w:val="22"/>
        </w:rPr>
      </w:pPr>
      <w:r w:rsidRPr="00A3674D">
        <w:rPr>
          <w:rFonts w:ascii="Arial" w:hAnsi="Arial" w:cs="Arial"/>
          <w:sz w:val="22"/>
        </w:rPr>
        <w:t>3.2. Formy komunikacji</w:t>
      </w:r>
    </w:p>
    <w:p w14:paraId="202474DC" w14:textId="295B94C2" w:rsidR="00DB2A4F" w:rsidRPr="00A3674D" w:rsidRDefault="00DB2A4F" w:rsidP="00DB2A4F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 xml:space="preserve">1. Wszelką korespondencję związaną z przygotowaniem ofert, w tym pytania formalne i techniczne należy przesyłać drogą elektroniczną na adres e-mail </w:t>
      </w:r>
      <w:hyperlink r:id="rId7" w:history="1">
        <w:r w:rsidRPr="00A3674D">
          <w:rPr>
            <w:rStyle w:val="Hipercze"/>
            <w:rFonts w:ascii="Arial" w:hAnsi="Arial" w:cs="Arial"/>
          </w:rPr>
          <w:t>anna.pancielejko@ug.edu.pl</w:t>
        </w:r>
      </w:hyperlink>
      <w:r w:rsidRPr="00A3674D">
        <w:rPr>
          <w:rFonts w:ascii="Arial" w:hAnsi="Arial" w:cs="Arial"/>
        </w:rPr>
        <w:t xml:space="preserve"> lub zadawać przez platformę Bazy Konkurencyjności. Zamawiający będzie udzielał odpowiedzi na pytania w</w:t>
      </w:r>
      <w:r w:rsidR="00984052" w:rsidRPr="00A3674D">
        <w:rPr>
          <w:rFonts w:ascii="Arial" w:hAnsi="Arial" w:cs="Arial"/>
        </w:rPr>
        <w:t> </w:t>
      </w:r>
      <w:r w:rsidRPr="00A3674D">
        <w:rPr>
          <w:rFonts w:ascii="Arial" w:hAnsi="Arial" w:cs="Arial"/>
        </w:rPr>
        <w:t xml:space="preserve">terminie do </w:t>
      </w:r>
      <w:r w:rsidR="00CB2674">
        <w:rPr>
          <w:rFonts w:ascii="Arial" w:hAnsi="Arial" w:cs="Arial"/>
        </w:rPr>
        <w:t>5</w:t>
      </w:r>
      <w:r w:rsidRPr="00A3674D">
        <w:rPr>
          <w:rFonts w:ascii="Arial" w:hAnsi="Arial" w:cs="Arial"/>
        </w:rPr>
        <w:t xml:space="preserve"> dni roboczych od otrzymania zapytania, pod warunkiem, że pytania wpłyną nie później niż na </w:t>
      </w:r>
      <w:r w:rsidR="00CB2674">
        <w:rPr>
          <w:rFonts w:ascii="Arial" w:hAnsi="Arial" w:cs="Arial"/>
        </w:rPr>
        <w:t>2</w:t>
      </w:r>
      <w:r w:rsidRPr="00A3674D">
        <w:rPr>
          <w:rFonts w:ascii="Arial" w:hAnsi="Arial" w:cs="Arial"/>
        </w:rPr>
        <w:t xml:space="preserve"> dni roboczych przed datą złożenia ofert (okres </w:t>
      </w:r>
      <w:r w:rsidR="00CB2674">
        <w:rPr>
          <w:rFonts w:ascii="Arial" w:hAnsi="Arial" w:cs="Arial"/>
        </w:rPr>
        <w:t>2</w:t>
      </w:r>
      <w:r w:rsidRPr="00A3674D">
        <w:rPr>
          <w:rFonts w:ascii="Arial" w:hAnsi="Arial" w:cs="Arial"/>
        </w:rPr>
        <w:t xml:space="preserve"> dni nie obejmuje dnia składania ofert). Licząc termin płynący od daty zadanego pytania należy pamiętać, że dnia, w którym wpłynie pytanie nie uwzględnia się – pierwszym dniem terminu jest następny dzień roboczy po otrzymaniu pytania. Termin kończy się z upływem ostatniego dnia roboczego. Odpowiedzi będą udzielane przez Zamawiającego za pośrednictwem Bazy konkurencyjności oraz w przypadku pytań, które wpłynęły na adres e-mail dodatkowo w formie odpowiedzi e-mailowej.</w:t>
      </w:r>
    </w:p>
    <w:p w14:paraId="5BF75299" w14:textId="77777777" w:rsidR="00984052" w:rsidRPr="00A3674D" w:rsidRDefault="00DB2A4F" w:rsidP="00984052">
      <w:pPr>
        <w:spacing w:after="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 xml:space="preserve">2. Treść zapytania jest dostępna w siedzibie Biura Projektu Zamawiającego: 80-308 Gdańsk, </w:t>
      </w:r>
    </w:p>
    <w:p w14:paraId="6783DC1E" w14:textId="4DD0BD34" w:rsidR="00DB2A4F" w:rsidRPr="00A3674D" w:rsidRDefault="00DB2A4F" w:rsidP="00DB2A4F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 xml:space="preserve">ul. Wita Stwosza 63, Uniwersytet Gdański, Wydział Chemii, Katedra Technologii Środowiska, a także w Bazie Konkurencyjności Funduszy Europejskich https://bazakonkurencyjnosci.funduszeeuropejskie.gov.pl/. </w:t>
      </w:r>
    </w:p>
    <w:p w14:paraId="48A06A34" w14:textId="2892F97A" w:rsidR="00DB2A4F" w:rsidRPr="00A3674D" w:rsidRDefault="00DB2A4F" w:rsidP="00DB2A4F">
      <w:pPr>
        <w:rPr>
          <w:rFonts w:ascii="Arial" w:hAnsi="Arial" w:cs="Arial"/>
        </w:rPr>
      </w:pPr>
      <w:r w:rsidRPr="00A3674D">
        <w:rPr>
          <w:rFonts w:ascii="Arial" w:hAnsi="Arial" w:cs="Arial"/>
        </w:rPr>
        <w:t>4. Jeżeli odpowiedzi na pytania lub zgłoszone problemy będą wiązały się ze zmianą warunków zamówienia, wszyscy Oferenci zostaną powiadomieni o zmianach drogą mailową na adresy jakie zostały podane przy składaniu ofert, a ponadto pytania i odpowiedzi oraz zmiany warunków.</w:t>
      </w:r>
    </w:p>
    <w:p w14:paraId="7C6D3114" w14:textId="14EC1503" w:rsidR="00C43A5F" w:rsidRPr="00A3674D" w:rsidRDefault="00C43A5F" w:rsidP="00C43A5F">
      <w:pPr>
        <w:pStyle w:val="Nagwek2"/>
        <w:rPr>
          <w:rFonts w:ascii="Arial" w:hAnsi="Arial" w:cs="Arial"/>
          <w:sz w:val="22"/>
        </w:rPr>
      </w:pPr>
      <w:r w:rsidRPr="00A3674D">
        <w:rPr>
          <w:rFonts w:ascii="Arial" w:hAnsi="Arial" w:cs="Arial"/>
          <w:sz w:val="22"/>
        </w:rPr>
        <w:t>3.3. Termin wykonania zamówienia</w:t>
      </w:r>
    </w:p>
    <w:p w14:paraId="0400BD30" w14:textId="518B0473" w:rsidR="00C43A5F" w:rsidRPr="00A3674D" w:rsidRDefault="00C43A5F" w:rsidP="00C43A5F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1. Realizacja zamówień rozpocznie się po podpisaniu umowy, od dnia złożenia pierwszego zamówienia. Zamówienia będą realizowane zgodnie z terminem dostaw, zadeklarowanym przez Oferenta w Formularzu oferty.</w:t>
      </w:r>
    </w:p>
    <w:p w14:paraId="5475298B" w14:textId="3041BD38" w:rsidR="00723C0D" w:rsidRPr="00A3674D" w:rsidRDefault="00723C0D" w:rsidP="00723C0D">
      <w:pPr>
        <w:pStyle w:val="Nagwek2"/>
        <w:rPr>
          <w:rFonts w:ascii="Arial" w:hAnsi="Arial" w:cs="Arial"/>
          <w:sz w:val="22"/>
        </w:rPr>
      </w:pPr>
      <w:r w:rsidRPr="00A3674D">
        <w:rPr>
          <w:rFonts w:ascii="Arial" w:hAnsi="Arial" w:cs="Arial"/>
          <w:sz w:val="22"/>
        </w:rPr>
        <w:t>3.4. Istotne dla stron postanowienia umowy</w:t>
      </w:r>
    </w:p>
    <w:p w14:paraId="2DC795BC" w14:textId="6504CA42" w:rsidR="00723C0D" w:rsidRPr="00A3674D" w:rsidRDefault="00723C0D" w:rsidP="00723C0D">
      <w:pPr>
        <w:rPr>
          <w:rFonts w:ascii="Arial" w:hAnsi="Arial" w:cs="Arial"/>
        </w:rPr>
      </w:pPr>
      <w:r w:rsidRPr="00A3674D">
        <w:rPr>
          <w:rFonts w:ascii="Arial" w:hAnsi="Arial" w:cs="Arial"/>
        </w:rPr>
        <w:t xml:space="preserve">1. Po zakończeniu i upublicznieniu wyników postępowania Ofertowego, Zamawiający i Oferent podpiszą stosowną Umowę o współpracy. Wzór Umowy stanowi </w:t>
      </w:r>
      <w:r w:rsidRPr="00A3674D">
        <w:rPr>
          <w:rFonts w:ascii="Arial" w:hAnsi="Arial" w:cs="Arial"/>
          <w:b/>
          <w:bCs/>
        </w:rPr>
        <w:t>Załącznik nr 2</w:t>
      </w:r>
      <w:r w:rsidRPr="00A3674D">
        <w:rPr>
          <w:rFonts w:ascii="Arial" w:hAnsi="Arial" w:cs="Arial"/>
        </w:rPr>
        <w:t xml:space="preserve"> do niniejszego Zapytania ofertowego. Wybrany Oferent zobowiązany jest podpisać Umowę w terminie 7 dni od dnia otrzymania od Zamawiającego zaproszenia do podpisania Umowy. Jeżeli Oferent, którego Oferta została wybrana, uchyla się od zawarcia Umowy, Zamawiający może wybrać kolejną najkorzystniejszą ofertę spośród pozostałych Ofert.</w:t>
      </w:r>
    </w:p>
    <w:p w14:paraId="5CC817C6" w14:textId="4423AB58" w:rsidR="00723C0D" w:rsidRPr="00A3674D" w:rsidRDefault="00723C0D" w:rsidP="00723C0D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 xml:space="preserve">2. Zamawiający zastrzega sobie możliwość zmiany umowy zawartej z wybranym w toku postępowania Oferentem, w przypadku wystąpienia co najmniej jednej z okoliczności wymienionych poniżej, z uwzględnieniem podanych warunków ich wprowadzenia: </w:t>
      </w:r>
    </w:p>
    <w:p w14:paraId="0344F5E7" w14:textId="7352BB39" w:rsidR="00723C0D" w:rsidRPr="00A3674D" w:rsidRDefault="00723C0D" w:rsidP="00723C0D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a) wystąpienia siły wyższej, uniemożliwiającej terminowe wykonanie przedmiotu Umowy, przy czym Oferent zobowiązany jest do poinformowania Zamawiającego i określenia siły wyższej powodującej niemożność realizacji zamówienia w terminie oraz wskazania wpływu, jaki to zdarzenie miało na przebieg realizacji zamówienia,</w:t>
      </w:r>
    </w:p>
    <w:p w14:paraId="2D810704" w14:textId="47E56B00" w:rsidR="00723C0D" w:rsidRPr="00A3674D" w:rsidRDefault="00723C0D" w:rsidP="00723C0D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lastRenderedPageBreak/>
        <w:t>b) zaistnienia innych nadzwyczajnych okoliczności niż siła wyższa, uniemożliwiających terminowe wykonanie przedmiotu Umowy, których Strony, przy dochowaniu należytej staranności, nie przewidziały przy zawarciu Umowy i nie są przez nich zawinione,</w:t>
      </w:r>
    </w:p>
    <w:p w14:paraId="42F8ACF9" w14:textId="5B9F4CCD" w:rsidR="00723C0D" w:rsidRPr="00A3674D" w:rsidRDefault="00723C0D" w:rsidP="00723C0D">
      <w:pPr>
        <w:rPr>
          <w:rFonts w:ascii="Arial" w:hAnsi="Arial" w:cs="Arial"/>
        </w:rPr>
      </w:pPr>
      <w:r w:rsidRPr="00A3674D">
        <w:rPr>
          <w:rFonts w:ascii="Arial" w:hAnsi="Arial" w:cs="Arial"/>
        </w:rPr>
        <w:t>c) zawieszenia realizacji zamówienia przez Zamawiającego z powodu wystąpienia przyczyn technicznych lub organizacyjnych uniemożliwiających kontynuowanie wykonywania przedmiotu Umowy, o czas zawieszenia. O zawieszeniu realizacji zamówienia Zamawiający powiadomi Oferenta wskazując przyczynę zawieszenia,</w:t>
      </w:r>
    </w:p>
    <w:p w14:paraId="5910B5CE" w14:textId="77777777" w:rsidR="00723C0D" w:rsidRPr="00A3674D" w:rsidRDefault="00723C0D" w:rsidP="00723C0D">
      <w:pPr>
        <w:rPr>
          <w:rFonts w:ascii="Arial" w:hAnsi="Arial" w:cs="Arial"/>
        </w:rPr>
      </w:pPr>
      <w:r w:rsidRPr="00A3674D">
        <w:rPr>
          <w:rFonts w:ascii="Arial" w:hAnsi="Arial" w:cs="Arial"/>
        </w:rPr>
        <w:t xml:space="preserve">d) wystąpienia zmian w harmonogramie realizacji projektu. </w:t>
      </w:r>
    </w:p>
    <w:p w14:paraId="62A26842" w14:textId="05B10B0B" w:rsidR="00723C0D" w:rsidRPr="00A3674D" w:rsidRDefault="00723C0D" w:rsidP="00723C0D">
      <w:pPr>
        <w:rPr>
          <w:rFonts w:ascii="Arial" w:hAnsi="Arial" w:cs="Arial"/>
        </w:rPr>
      </w:pPr>
      <w:r w:rsidRPr="00A3674D">
        <w:rPr>
          <w:rFonts w:ascii="Arial" w:hAnsi="Arial" w:cs="Arial"/>
        </w:rPr>
        <w:t>W</w:t>
      </w:r>
      <w:r w:rsidR="00984052" w:rsidRPr="00A3674D">
        <w:rPr>
          <w:rFonts w:ascii="Arial" w:hAnsi="Arial" w:cs="Arial"/>
        </w:rPr>
        <w:t>/</w:t>
      </w:r>
      <w:r w:rsidRPr="00A3674D">
        <w:rPr>
          <w:rFonts w:ascii="Arial" w:hAnsi="Arial" w:cs="Arial"/>
        </w:rPr>
        <w:t>w zmiany nie mogą stanowić podstawy zwiększenia wynagrodzenia. Każda z w</w:t>
      </w:r>
      <w:r w:rsidR="00675326" w:rsidRPr="00A3674D">
        <w:rPr>
          <w:rFonts w:ascii="Arial" w:hAnsi="Arial" w:cs="Arial"/>
        </w:rPr>
        <w:t>/</w:t>
      </w:r>
      <w:r w:rsidRPr="00A3674D">
        <w:rPr>
          <w:rFonts w:ascii="Arial" w:hAnsi="Arial" w:cs="Arial"/>
        </w:rPr>
        <w:t>w zmian może być powiązana z obniżeniem wynagrodzenia.</w:t>
      </w:r>
    </w:p>
    <w:p w14:paraId="64F8BE8E" w14:textId="77777777" w:rsidR="0047304A" w:rsidRPr="00A3674D" w:rsidRDefault="0047304A" w:rsidP="0047304A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2.3. Zamawiający dopuszcza możliwość wprowadzenia zmian w przedmiocie Umowy lub rezygnacji przez Zamawiającego z realizacji części przedmiotu Umowy w przypadku:</w:t>
      </w:r>
    </w:p>
    <w:p w14:paraId="35B34BB1" w14:textId="33A211EC" w:rsidR="0047304A" w:rsidRPr="00A3674D" w:rsidRDefault="0047304A" w:rsidP="0047304A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a) wystąpienia siły wyższej, uniemożliwiającej wykonanie przedmiotu Umowy, przy czym Oferent zobowiązany jest do poinformowania Zamawiającego i określenia siły wyższej powodującej niemożność realizacji zamówienia w terminie oraz wskazania wpływu, jaki</w:t>
      </w:r>
      <w:r w:rsidR="00244F15" w:rsidRPr="00A3674D">
        <w:rPr>
          <w:rFonts w:ascii="Arial" w:hAnsi="Arial" w:cs="Arial"/>
        </w:rPr>
        <w:t>e</w:t>
      </w:r>
      <w:r w:rsidRPr="00A3674D">
        <w:rPr>
          <w:rFonts w:ascii="Arial" w:hAnsi="Arial" w:cs="Arial"/>
        </w:rPr>
        <w:t xml:space="preserve"> to zdarzenie miało na przebieg realizacji zamówienia,</w:t>
      </w:r>
    </w:p>
    <w:p w14:paraId="3A6B93AD" w14:textId="77777777" w:rsidR="0047304A" w:rsidRPr="00A3674D" w:rsidRDefault="0047304A" w:rsidP="0047304A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b) zaistnienia innych okoliczności niż siła wyższa, uniemożliwiających wykonanie przedmiotu Umowy, których Strony, przy dochowaniu należytej staranności, nie przewidziały przy zawarciu Umowy i nie są przez nich zawinione m.in. wystąpienie zmian w procesie badawczym Zamawiającego, wystąpienie zmian w założeniach projektu,</w:t>
      </w:r>
    </w:p>
    <w:p w14:paraId="467AEBE5" w14:textId="0427B982" w:rsidR="0047304A" w:rsidRPr="00A3674D" w:rsidRDefault="0047304A" w:rsidP="0047304A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 xml:space="preserve">c) zmiany w obowiązujących przepisach prawa, mającej wpływ na przedmiot i warunki umowy oraz zmiana sytuacji prawnej lub faktycznej Oferenta i/lub Zamawiającego skutkująca niemożliwością realizacji przedmiotu umowy </w:t>
      </w:r>
      <w:r w:rsidR="00675326" w:rsidRPr="00A3674D">
        <w:rPr>
          <w:rFonts w:ascii="Arial" w:hAnsi="Arial" w:cs="Arial"/>
        </w:rPr>
        <w:t>w/</w:t>
      </w:r>
      <w:r w:rsidRPr="00A3674D">
        <w:rPr>
          <w:rFonts w:ascii="Arial" w:hAnsi="Arial" w:cs="Arial"/>
        </w:rPr>
        <w:t>w zmiany nie mogą stanowić podstawy zwiększenia wynagrodzenia. Każda z w</w:t>
      </w:r>
      <w:r w:rsidR="00244F15" w:rsidRPr="00A3674D">
        <w:rPr>
          <w:rFonts w:ascii="Arial" w:hAnsi="Arial" w:cs="Arial"/>
        </w:rPr>
        <w:t>/</w:t>
      </w:r>
      <w:r w:rsidRPr="00A3674D">
        <w:rPr>
          <w:rFonts w:ascii="Arial" w:hAnsi="Arial" w:cs="Arial"/>
        </w:rPr>
        <w:t>w</w:t>
      </w:r>
      <w:r w:rsidR="00244F15" w:rsidRPr="00A3674D">
        <w:rPr>
          <w:rFonts w:ascii="Arial" w:hAnsi="Arial" w:cs="Arial"/>
        </w:rPr>
        <w:t xml:space="preserve"> </w:t>
      </w:r>
      <w:r w:rsidRPr="00A3674D">
        <w:rPr>
          <w:rFonts w:ascii="Arial" w:hAnsi="Arial" w:cs="Arial"/>
        </w:rPr>
        <w:t>zmian może być powiązana ze zmniejszeniem wynagrodzenia.</w:t>
      </w:r>
    </w:p>
    <w:p w14:paraId="07615BCF" w14:textId="77777777" w:rsidR="0047304A" w:rsidRPr="00A3674D" w:rsidRDefault="0047304A" w:rsidP="0047304A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2.4. Zamawiający dopuszcza wprowadzenie zmian technicznych i technologicznych w realizacji przedmiotu Umowy, za jego uprzednią zgodą, w przypadku, gdy wystąpi:</w:t>
      </w:r>
    </w:p>
    <w:p w14:paraId="3D0BD2EA" w14:textId="40AE0C75" w:rsidR="0047304A" w:rsidRPr="00A3674D" w:rsidRDefault="0047304A" w:rsidP="0047304A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a) niedostępność na rynku materiałów lub urządzeń wskazanych w ofercie spowodowana zaprzestaniem produkcji lub wycofaniem z rynku tych materiałów lub urządzeń,</w:t>
      </w:r>
    </w:p>
    <w:p w14:paraId="09A73620" w14:textId="3EC943DA" w:rsidR="0047304A" w:rsidRPr="00A3674D" w:rsidRDefault="0047304A" w:rsidP="0047304A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b) pojawienie się na rynku materiałów lub urządzeń nowszej generacji pozwalających na zaoszczędzenie kosztów realizacji przedmiotu Umowy,</w:t>
      </w:r>
    </w:p>
    <w:p w14:paraId="535DB785" w14:textId="499DFBAB" w:rsidR="0047304A" w:rsidRPr="00A3674D" w:rsidRDefault="0047304A" w:rsidP="0047304A">
      <w:pPr>
        <w:rPr>
          <w:rFonts w:ascii="Arial" w:hAnsi="Arial" w:cs="Arial"/>
        </w:rPr>
      </w:pPr>
      <w:r w:rsidRPr="00A3674D">
        <w:rPr>
          <w:rFonts w:ascii="Arial" w:hAnsi="Arial" w:cs="Arial"/>
        </w:rPr>
        <w:t>c) konieczność zrealizowania przedmiotu Umowy przy zastosowaniu innych rozwiązań technicznych lub materiałowych ze względu na zmiany obowiązującego prawa.</w:t>
      </w:r>
    </w:p>
    <w:p w14:paraId="0DC2428E" w14:textId="46FF3C25" w:rsidR="00BD4737" w:rsidRPr="00A3674D" w:rsidRDefault="00BD4737" w:rsidP="00BD4737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W</w:t>
      </w:r>
      <w:r w:rsidR="00244F15" w:rsidRPr="00A3674D">
        <w:rPr>
          <w:rFonts w:ascii="Arial" w:hAnsi="Arial" w:cs="Arial"/>
        </w:rPr>
        <w:t>/</w:t>
      </w:r>
      <w:r w:rsidRPr="00A3674D">
        <w:rPr>
          <w:rFonts w:ascii="Arial" w:hAnsi="Arial" w:cs="Arial"/>
        </w:rPr>
        <w:t>w zmiany nie mogą stanowić podstawy zwiększenia wynagrodzenia. Każda z w</w:t>
      </w:r>
      <w:r w:rsidR="00244F15" w:rsidRPr="00A3674D">
        <w:rPr>
          <w:rFonts w:ascii="Arial" w:hAnsi="Arial" w:cs="Arial"/>
        </w:rPr>
        <w:t>/</w:t>
      </w:r>
      <w:r w:rsidRPr="00A3674D">
        <w:rPr>
          <w:rFonts w:ascii="Arial" w:hAnsi="Arial" w:cs="Arial"/>
        </w:rPr>
        <w:t>w zmian może być powiązana z obniżeniem wynagrodzenia.</w:t>
      </w:r>
    </w:p>
    <w:p w14:paraId="707FF12A" w14:textId="77777777" w:rsidR="00BD4737" w:rsidRPr="00A3674D" w:rsidRDefault="00BD4737" w:rsidP="00BD4737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2.5. Jeżeli w toku realizacji projektu realizowanego przez Zamawiającego, właściwa Instytucja sformułuje rekomendacje dotyczące zmian w Projekcie wpływających na zakres tej umowy, umowa może zostać zmieniona w zakresie odpowiadającym dokonanym zmianom w Projekcie.</w:t>
      </w:r>
    </w:p>
    <w:p w14:paraId="7753BF35" w14:textId="2B8CFA6A" w:rsidR="00BD4737" w:rsidRPr="00A3674D" w:rsidRDefault="00BD4737" w:rsidP="00BD4737">
      <w:pPr>
        <w:spacing w:after="80" w:line="259" w:lineRule="auto"/>
        <w:ind w:left="0" w:firstLine="0"/>
        <w:rPr>
          <w:rFonts w:ascii="Arial" w:hAnsi="Arial" w:cs="Arial"/>
          <w:bCs/>
        </w:rPr>
      </w:pPr>
      <w:r w:rsidRPr="00A3674D">
        <w:rPr>
          <w:rFonts w:ascii="Arial" w:hAnsi="Arial" w:cs="Arial"/>
        </w:rPr>
        <w:t>2.6. Zamawiający dopuszcza wprowadzenia zmian Umowy na zasadach przewidzianych w</w:t>
      </w:r>
      <w:r w:rsidR="00675326" w:rsidRPr="00A3674D">
        <w:rPr>
          <w:rFonts w:ascii="Arial" w:hAnsi="Arial" w:cs="Arial"/>
        </w:rPr>
        <w:t> </w:t>
      </w:r>
      <w:r w:rsidRPr="00A3674D">
        <w:rPr>
          <w:rFonts w:ascii="Arial" w:hAnsi="Arial" w:cs="Arial"/>
        </w:rPr>
        <w:t>wytycznych</w:t>
      </w:r>
      <w:r w:rsidRPr="00A3674D">
        <w:rPr>
          <w:rFonts w:ascii="Arial" w:hAnsi="Arial" w:cs="Arial"/>
          <w:bCs/>
        </w:rPr>
        <w:t xml:space="preserve"> w</w:t>
      </w:r>
      <w:r w:rsidR="00244F15" w:rsidRPr="00A3674D">
        <w:rPr>
          <w:rFonts w:ascii="Arial" w:hAnsi="Arial" w:cs="Arial"/>
          <w:bCs/>
        </w:rPr>
        <w:t> </w:t>
      </w:r>
      <w:r w:rsidRPr="00A3674D">
        <w:rPr>
          <w:rFonts w:ascii="Arial" w:hAnsi="Arial" w:cs="Arial"/>
          <w:bCs/>
        </w:rPr>
        <w:t>zakresie udzielania zamówień w ramach Mechanizmu Finansowego EOG oraz Norweskiego Mechanizmu Finansowego na lata 2014-2021</w:t>
      </w:r>
      <w:r w:rsidR="00675326" w:rsidRPr="00A3674D">
        <w:rPr>
          <w:rFonts w:ascii="Arial" w:hAnsi="Arial" w:cs="Arial"/>
          <w:bCs/>
        </w:rPr>
        <w:t>,</w:t>
      </w:r>
      <w:r w:rsidRPr="00A3674D">
        <w:rPr>
          <w:rFonts w:ascii="Arial" w:hAnsi="Arial" w:cs="Arial"/>
          <w:bCs/>
        </w:rPr>
        <w:t xml:space="preserve"> </w:t>
      </w:r>
      <w:r w:rsidRPr="00A3674D">
        <w:rPr>
          <w:rFonts w:ascii="Arial" w:hAnsi="Arial" w:cs="Arial"/>
        </w:rPr>
        <w:t xml:space="preserve">tj. Zamawiający dopuszcza zlecenie </w:t>
      </w:r>
      <w:r w:rsidRPr="00A3674D">
        <w:rPr>
          <w:rFonts w:ascii="Arial" w:hAnsi="Arial" w:cs="Arial"/>
        </w:rPr>
        <w:lastRenderedPageBreak/>
        <w:t>Wykonawcy dodatkowych zamówień, przy czym po łącznym spełnieniu poniżej wskazanych warunków:</w:t>
      </w:r>
    </w:p>
    <w:p w14:paraId="62DB4445" w14:textId="77777777" w:rsidR="00BD4737" w:rsidRPr="00A3674D" w:rsidRDefault="00BD4737" w:rsidP="00BD4737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• zamówienia dodatkowe są niezbędne dla prawidłowego wykonania podstawowego zadania,</w:t>
      </w:r>
    </w:p>
    <w:p w14:paraId="4CA3BAD9" w14:textId="48148360" w:rsidR="00BD4737" w:rsidRPr="00A3674D" w:rsidRDefault="00BD4737" w:rsidP="00BD4737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• wykonanie zamówień dodatkowych stało się konieczne na skutek sytuacji niemożliwej do przewidzenia przed zawarciem Umowy przez strony,</w:t>
      </w:r>
    </w:p>
    <w:p w14:paraId="4043E9A1" w14:textId="77777777" w:rsidR="00BD4737" w:rsidRPr="00A3674D" w:rsidRDefault="00BD4737" w:rsidP="00106474">
      <w:pPr>
        <w:pStyle w:val="Default"/>
        <w:numPr>
          <w:ilvl w:val="0"/>
          <w:numId w:val="12"/>
        </w:numPr>
        <w:spacing w:after="80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 xml:space="preserve">realizacja zamówień dodatkowych przed ich wykonaniem, zostanie w formie pisemnej zaakceptowana przez obie strony, </w:t>
      </w:r>
    </w:p>
    <w:p w14:paraId="08669451" w14:textId="199DC7DF" w:rsidR="00BD4737" w:rsidRPr="00A3674D" w:rsidRDefault="00BD4737" w:rsidP="00244F15">
      <w:pPr>
        <w:pStyle w:val="Default"/>
        <w:numPr>
          <w:ilvl w:val="0"/>
          <w:numId w:val="12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>zmiana wykonawcy nie może zostać dokonana z powodów ekonomicznych lub technicznych, w</w:t>
      </w:r>
      <w:r w:rsidR="00244F15" w:rsidRPr="00A3674D">
        <w:rPr>
          <w:rFonts w:ascii="Arial" w:hAnsi="Arial" w:cs="Arial"/>
          <w:sz w:val="22"/>
          <w:szCs w:val="22"/>
        </w:rPr>
        <w:t> </w:t>
      </w:r>
      <w:r w:rsidRPr="00A3674D">
        <w:rPr>
          <w:rFonts w:ascii="Arial" w:hAnsi="Arial" w:cs="Arial"/>
          <w:sz w:val="22"/>
          <w:szCs w:val="22"/>
        </w:rPr>
        <w:t xml:space="preserve">szczególności dotyczących zamienności lub interoperacyjności sprzętu, usług lub instalacji, zamówionych w ramach zamówienia podstawowego, </w:t>
      </w:r>
    </w:p>
    <w:p w14:paraId="62549E32" w14:textId="32199616" w:rsidR="00BD4737" w:rsidRPr="00A3674D" w:rsidRDefault="00BD4737" w:rsidP="00244F15">
      <w:pPr>
        <w:pStyle w:val="Default"/>
        <w:numPr>
          <w:ilvl w:val="0"/>
          <w:numId w:val="12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 xml:space="preserve">zmiana wykonawcy spowodowałaby istotną niedogodność lub znaczne zwiększenie kosztów dla Zamawiającego, </w:t>
      </w:r>
    </w:p>
    <w:p w14:paraId="6345DBE6" w14:textId="74C548F1" w:rsidR="00BD4737" w:rsidRPr="00A3674D" w:rsidRDefault="00BD4737" w:rsidP="00244F15">
      <w:pPr>
        <w:pStyle w:val="Default"/>
        <w:numPr>
          <w:ilvl w:val="0"/>
          <w:numId w:val="12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A3674D">
        <w:rPr>
          <w:rFonts w:ascii="Arial" w:hAnsi="Arial" w:cs="Arial"/>
          <w:sz w:val="22"/>
          <w:szCs w:val="22"/>
        </w:rPr>
        <w:t xml:space="preserve">wartość każdej kolejnej zmiany nie przekracza 50% wartości zamówienia określonej pierwotnie w umowie. </w:t>
      </w:r>
    </w:p>
    <w:p w14:paraId="6C6BCBD0" w14:textId="5A2E220E" w:rsidR="00BD4737" w:rsidRPr="00A3674D" w:rsidRDefault="00BD4737" w:rsidP="00244F15">
      <w:pPr>
        <w:rPr>
          <w:rFonts w:ascii="Arial" w:hAnsi="Arial" w:cs="Arial"/>
        </w:rPr>
      </w:pPr>
      <w:r w:rsidRPr="00A3674D">
        <w:rPr>
          <w:rFonts w:ascii="Arial" w:hAnsi="Arial" w:cs="Arial"/>
        </w:rPr>
        <w:t>Opisane wyżej zmiany treści umowy nie mogą prowadzić do zmiany charakteru umowy. Zmiany te mogą skutkować zwiększeniem wynagrodzenia.</w:t>
      </w:r>
    </w:p>
    <w:p w14:paraId="59F862A4" w14:textId="0313F0C3" w:rsidR="00072E31" w:rsidRPr="00A3674D" w:rsidRDefault="00072E31" w:rsidP="00072E31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2.7. W przypadku niemożliwości dostarczenia przez Wykonawcę produktu objętego ofertą (z</w:t>
      </w:r>
      <w:r w:rsidR="00675326" w:rsidRPr="00A3674D">
        <w:rPr>
          <w:rFonts w:ascii="Arial" w:hAnsi="Arial" w:cs="Arial"/>
        </w:rPr>
        <w:t> </w:t>
      </w:r>
      <w:r w:rsidRPr="00A3674D">
        <w:rPr>
          <w:rFonts w:ascii="Arial" w:hAnsi="Arial" w:cs="Arial"/>
        </w:rPr>
        <w:t xml:space="preserve">przyczyn niezależnych od Wykonawcy) możliwe jest dostarczenie (za zgodą Zamawiającego) zamiennika o innych znakach towarowych, patentach lub pochodzeniu, w cenie netto równej lub niższej niż w ofercie, natomiast nie o innych właściwościach i funkcjonalnościach niż określone w opisie przedmiotu zamówienia. Powyższa zmiana nie jest zmianą umowy i w związku z tym nie wymaga jej aneksowania. </w:t>
      </w:r>
    </w:p>
    <w:p w14:paraId="79F41DFF" w14:textId="62B21DF0" w:rsidR="00072E31" w:rsidRPr="00A3674D" w:rsidRDefault="00072E31" w:rsidP="00072E31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2.8. Wykonawcy nie przysługują roszczenia o realizację całości przedmiotu zamówienia w</w:t>
      </w:r>
      <w:r w:rsidR="00675326" w:rsidRPr="00A3674D">
        <w:rPr>
          <w:rFonts w:ascii="Arial" w:hAnsi="Arial" w:cs="Arial"/>
        </w:rPr>
        <w:t> </w:t>
      </w:r>
      <w:r w:rsidRPr="00A3674D">
        <w:rPr>
          <w:rFonts w:ascii="Arial" w:hAnsi="Arial" w:cs="Arial"/>
        </w:rPr>
        <w:t xml:space="preserve">przypadku, gdy potrzeby Zamawiającego w tym zakresie będą mniejsze. </w:t>
      </w:r>
    </w:p>
    <w:p w14:paraId="2C359F9E" w14:textId="77777777" w:rsidR="00072E31" w:rsidRPr="00A3674D" w:rsidRDefault="00072E31" w:rsidP="00072E31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>2.9. Forma wprowadzenia zmian:</w:t>
      </w:r>
    </w:p>
    <w:p w14:paraId="3D7D4323" w14:textId="072CD133" w:rsidR="00072E31" w:rsidRPr="00A3674D" w:rsidRDefault="00072E31" w:rsidP="00072E31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 xml:space="preserve">a) inicjowanie zmian – na pisemny wniosek Zamawiającego i/lub Oferenta (pismo z informacją), </w:t>
      </w:r>
    </w:p>
    <w:p w14:paraId="36DD63B4" w14:textId="1DE42A34" w:rsidR="00072E31" w:rsidRPr="00A3674D" w:rsidRDefault="00072E31" w:rsidP="00BD4737">
      <w:pPr>
        <w:rPr>
          <w:rFonts w:ascii="Arial" w:hAnsi="Arial" w:cs="Arial"/>
        </w:rPr>
      </w:pPr>
      <w:r w:rsidRPr="00A3674D">
        <w:rPr>
          <w:rFonts w:ascii="Arial" w:hAnsi="Arial" w:cs="Arial"/>
        </w:rPr>
        <w:t>b) aneks do umowy z Oferentem w formie pisemnej pod rygorem nieważności.</w:t>
      </w:r>
    </w:p>
    <w:p w14:paraId="42D479FC" w14:textId="3108DAA4" w:rsidR="00F8548F" w:rsidRPr="00A3674D" w:rsidRDefault="00106474" w:rsidP="00106474">
      <w:pPr>
        <w:spacing w:after="0" w:line="259" w:lineRule="auto"/>
        <w:ind w:left="0" w:firstLine="0"/>
        <w:jc w:val="left"/>
        <w:rPr>
          <w:rFonts w:ascii="Arial" w:hAnsi="Arial" w:cs="Arial"/>
        </w:rPr>
      </w:pPr>
      <w:r w:rsidRPr="00A3674D">
        <w:rPr>
          <w:rStyle w:val="Nagwek2Znak"/>
          <w:rFonts w:ascii="Arial" w:hAnsi="Arial" w:cs="Arial"/>
          <w:sz w:val="22"/>
        </w:rPr>
        <w:t>3.5</w:t>
      </w:r>
      <w:r w:rsidR="00835639" w:rsidRPr="00A3674D">
        <w:rPr>
          <w:rStyle w:val="Nagwek2Znak"/>
          <w:rFonts w:ascii="Arial" w:hAnsi="Arial" w:cs="Arial"/>
          <w:sz w:val="22"/>
        </w:rPr>
        <w:t>.</w:t>
      </w:r>
      <w:r w:rsidRPr="00A3674D">
        <w:rPr>
          <w:rFonts w:ascii="Arial" w:hAnsi="Arial" w:cs="Arial"/>
        </w:rPr>
        <w:t xml:space="preserve"> </w:t>
      </w:r>
      <w:r w:rsidR="00591176" w:rsidRPr="00A3674D">
        <w:rPr>
          <w:rFonts w:ascii="Arial" w:hAnsi="Arial" w:cs="Arial"/>
          <w:b/>
        </w:rPr>
        <w:t>Oświadczenie o braku powiązań</w:t>
      </w:r>
      <w:r w:rsidR="00F63916" w:rsidRPr="00A3674D">
        <w:rPr>
          <w:rFonts w:ascii="Arial" w:hAnsi="Arial" w:cs="Arial"/>
          <w:b/>
        </w:rPr>
        <w:t xml:space="preserve">: </w:t>
      </w:r>
    </w:p>
    <w:p w14:paraId="1E2563EE" w14:textId="5E30AC43" w:rsidR="00F8548F" w:rsidRPr="00A3674D" w:rsidRDefault="00F63916" w:rsidP="00622E07">
      <w:pPr>
        <w:spacing w:after="277" w:line="259" w:lineRule="auto"/>
        <w:ind w:left="0" w:firstLine="0"/>
        <w:jc w:val="left"/>
        <w:rPr>
          <w:rFonts w:ascii="Arial" w:hAnsi="Arial" w:cs="Arial"/>
        </w:rPr>
      </w:pPr>
      <w:r w:rsidRPr="00A3674D">
        <w:rPr>
          <w:rFonts w:ascii="Arial" w:hAnsi="Arial" w:cs="Arial"/>
        </w:rPr>
        <w:t>Z postępowania wykluczeni zostaną Wykonawcy powiązani z Zamawiającym osobowo lub</w:t>
      </w:r>
      <w:r w:rsidR="00675326" w:rsidRPr="00A3674D">
        <w:rPr>
          <w:rFonts w:ascii="Arial" w:hAnsi="Arial" w:cs="Arial"/>
        </w:rPr>
        <w:t xml:space="preserve"> </w:t>
      </w:r>
      <w:r w:rsidRPr="00A3674D">
        <w:rPr>
          <w:rFonts w:ascii="Arial" w:hAnsi="Arial" w:cs="Arial"/>
        </w:rPr>
        <w:t xml:space="preserve">kapitałowo.  </w:t>
      </w:r>
    </w:p>
    <w:p w14:paraId="1B776C04" w14:textId="470AEA87" w:rsidR="00F8548F" w:rsidRPr="00A3674D" w:rsidRDefault="00F63916" w:rsidP="00106474">
      <w:pPr>
        <w:spacing w:after="272"/>
        <w:rPr>
          <w:rFonts w:ascii="Arial" w:hAnsi="Arial" w:cs="Arial"/>
          <w:bCs/>
        </w:rPr>
      </w:pPr>
      <w:r w:rsidRPr="00A3674D">
        <w:rPr>
          <w:rFonts w:ascii="Arial" w:hAnsi="Arial" w:cs="Arial"/>
          <w:bCs/>
        </w:rPr>
        <w:t xml:space="preserve">W celu potwierdzenia braku podstaw do wykluczenia Wykonawca jest zobowiązany do przedłożenia podpisanego oświadczenia o braku powiązań stanowiącego </w:t>
      </w:r>
      <w:r w:rsidRPr="00A3674D">
        <w:rPr>
          <w:rFonts w:ascii="Arial" w:hAnsi="Arial" w:cs="Arial"/>
          <w:b/>
        </w:rPr>
        <w:t xml:space="preserve">załącznik nr </w:t>
      </w:r>
      <w:r w:rsidR="00106474" w:rsidRPr="00A3674D">
        <w:rPr>
          <w:rFonts w:ascii="Arial" w:hAnsi="Arial" w:cs="Arial"/>
          <w:b/>
        </w:rPr>
        <w:t>3</w:t>
      </w:r>
      <w:r w:rsidRPr="00A3674D">
        <w:rPr>
          <w:rFonts w:ascii="Arial" w:hAnsi="Arial" w:cs="Arial"/>
          <w:bCs/>
        </w:rPr>
        <w:t xml:space="preserve"> do niniejszego zapytania ofertowego. </w:t>
      </w:r>
    </w:p>
    <w:p w14:paraId="3C48FD1C" w14:textId="1958FFDB" w:rsidR="00F8548F" w:rsidRPr="00A3674D" w:rsidRDefault="00106474">
      <w:pPr>
        <w:pStyle w:val="Nagwek1"/>
        <w:rPr>
          <w:rFonts w:ascii="Arial" w:hAnsi="Arial" w:cs="Arial"/>
          <w:sz w:val="22"/>
          <w:u w:val="none"/>
        </w:rPr>
      </w:pPr>
      <w:r w:rsidRPr="00A3674D">
        <w:rPr>
          <w:rFonts w:ascii="Arial" w:hAnsi="Arial" w:cs="Arial"/>
          <w:sz w:val="22"/>
          <w:u w:val="none"/>
        </w:rPr>
        <w:t>3.6.</w:t>
      </w:r>
      <w:r w:rsidR="00F63916" w:rsidRPr="00A3674D">
        <w:rPr>
          <w:rFonts w:ascii="Arial" w:hAnsi="Arial" w:cs="Arial"/>
          <w:sz w:val="22"/>
          <w:u w:val="none"/>
        </w:rPr>
        <w:t xml:space="preserve"> K</w:t>
      </w:r>
      <w:r w:rsidR="00591176" w:rsidRPr="00A3674D">
        <w:rPr>
          <w:rFonts w:ascii="Arial" w:hAnsi="Arial" w:cs="Arial"/>
          <w:sz w:val="22"/>
          <w:u w:val="none"/>
        </w:rPr>
        <w:t>lauzula informacyjna z art</w:t>
      </w:r>
      <w:r w:rsidR="00F63916" w:rsidRPr="00A3674D">
        <w:rPr>
          <w:rFonts w:ascii="Arial" w:hAnsi="Arial" w:cs="Arial"/>
          <w:sz w:val="22"/>
          <w:u w:val="none"/>
        </w:rPr>
        <w:t xml:space="preserve">. 13 RODO </w:t>
      </w:r>
    </w:p>
    <w:p w14:paraId="5722F130" w14:textId="10278E1C" w:rsidR="00F8548F" w:rsidRPr="00A3674D" w:rsidRDefault="00F63916" w:rsidP="00591176">
      <w:pPr>
        <w:numPr>
          <w:ilvl w:val="0"/>
          <w:numId w:val="6"/>
        </w:numPr>
        <w:spacing w:after="80" w:line="250" w:lineRule="auto"/>
        <w:ind w:hanging="266"/>
        <w:rPr>
          <w:rFonts w:ascii="Arial" w:hAnsi="Arial" w:cs="Arial"/>
        </w:rPr>
      </w:pPr>
      <w:r w:rsidRPr="00A3674D">
        <w:rPr>
          <w:rFonts w:ascii="Arial" w:hAnsi="Arial" w:cs="Arial"/>
        </w:rPr>
        <w:t>Zgodnie z art. 13 ust. 1 i 2 rozporządzenia Parlamentu Europejskiego i Rady (UE) 2016/679 z</w:t>
      </w:r>
      <w:r w:rsidR="00675326" w:rsidRPr="00A3674D">
        <w:rPr>
          <w:rFonts w:ascii="Arial" w:hAnsi="Arial" w:cs="Arial"/>
        </w:rPr>
        <w:t> </w:t>
      </w:r>
      <w:r w:rsidRPr="00A3674D">
        <w:rPr>
          <w:rFonts w:ascii="Arial" w:hAnsi="Arial" w:cs="Arial"/>
        </w:rPr>
        <w:t xml:space="preserve">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 </w:t>
      </w:r>
    </w:p>
    <w:p w14:paraId="728BAC5B" w14:textId="1265A722" w:rsidR="00F8548F" w:rsidRPr="00A3674D" w:rsidRDefault="00F63916">
      <w:pPr>
        <w:numPr>
          <w:ilvl w:val="1"/>
          <w:numId w:val="6"/>
        </w:numPr>
        <w:spacing w:after="157"/>
        <w:ind w:hanging="360"/>
        <w:rPr>
          <w:rFonts w:ascii="Arial" w:hAnsi="Arial" w:cs="Arial"/>
        </w:rPr>
      </w:pPr>
      <w:r w:rsidRPr="00A3674D">
        <w:rPr>
          <w:rFonts w:ascii="Arial" w:hAnsi="Arial" w:cs="Arial"/>
        </w:rPr>
        <w:lastRenderedPageBreak/>
        <w:t xml:space="preserve">administratorem Pani/Pana danych osobowych jest </w:t>
      </w:r>
      <w:r w:rsidR="005854C2" w:rsidRPr="00A3674D">
        <w:rPr>
          <w:rFonts w:ascii="Arial" w:hAnsi="Arial" w:cs="Arial"/>
        </w:rPr>
        <w:t>Uniwersytet</w:t>
      </w:r>
      <w:r w:rsidR="00106474" w:rsidRPr="00A3674D">
        <w:rPr>
          <w:rFonts w:ascii="Arial" w:hAnsi="Arial" w:cs="Arial"/>
        </w:rPr>
        <w:t xml:space="preserve"> Gdański</w:t>
      </w:r>
      <w:r w:rsidRPr="00A3674D">
        <w:rPr>
          <w:rFonts w:ascii="Arial" w:hAnsi="Arial" w:cs="Arial"/>
        </w:rPr>
        <w:t xml:space="preserve">, ul. </w:t>
      </w:r>
      <w:r w:rsidR="00106474" w:rsidRPr="00A3674D">
        <w:rPr>
          <w:rFonts w:ascii="Arial" w:hAnsi="Arial" w:cs="Arial"/>
        </w:rPr>
        <w:t>Bażyńskiego 8, 80-309 Gdańsk</w:t>
      </w:r>
      <w:r w:rsidRPr="00A3674D">
        <w:rPr>
          <w:rFonts w:ascii="Arial" w:hAnsi="Arial" w:cs="Arial"/>
        </w:rPr>
        <w:t xml:space="preserve">, NIP </w:t>
      </w:r>
      <w:r w:rsidR="00106474" w:rsidRPr="00A3674D">
        <w:rPr>
          <w:rFonts w:ascii="Arial" w:hAnsi="Arial" w:cs="Arial"/>
        </w:rPr>
        <w:t>584-020-32-39</w:t>
      </w:r>
    </w:p>
    <w:p w14:paraId="73600ACD" w14:textId="530FA842" w:rsidR="00F8548F" w:rsidRPr="00A3674D" w:rsidRDefault="00F63916" w:rsidP="00591176">
      <w:pPr>
        <w:numPr>
          <w:ilvl w:val="1"/>
          <w:numId w:val="6"/>
        </w:numPr>
        <w:spacing w:after="80" w:line="250" w:lineRule="auto"/>
        <w:ind w:left="714" w:hanging="357"/>
        <w:rPr>
          <w:rFonts w:ascii="Arial" w:hAnsi="Arial" w:cs="Arial"/>
        </w:rPr>
      </w:pPr>
      <w:r w:rsidRPr="00A3674D">
        <w:rPr>
          <w:rFonts w:ascii="Arial" w:hAnsi="Arial" w:cs="Arial"/>
        </w:rPr>
        <w:t>Pani/Pana dane osobowe przetwarzane będą na podstawie w celu prowadzenia przedmiotowego postępowania o udzielenie zamówienia oraz zawarcia umowy, a podstawą prawną ich przetwarzania jest obowiązek prawny stosowania sformalizowanych procedur udzielania zamówień wynikający z</w:t>
      </w:r>
      <w:r w:rsidR="00EA06F7" w:rsidRPr="00A3674D">
        <w:rPr>
          <w:rFonts w:ascii="Arial" w:hAnsi="Arial" w:cs="Arial"/>
        </w:rPr>
        <w:t> </w:t>
      </w:r>
      <w:r w:rsidRPr="00A3674D">
        <w:rPr>
          <w:rFonts w:ascii="Arial" w:hAnsi="Arial" w:cs="Arial"/>
          <w:i/>
        </w:rPr>
        <w:t>Wytycznych</w:t>
      </w:r>
      <w:r w:rsidR="005854C2" w:rsidRPr="00A3674D">
        <w:rPr>
          <w:rFonts w:ascii="Arial" w:hAnsi="Arial" w:cs="Arial"/>
        </w:rPr>
        <w:t xml:space="preserve"> </w:t>
      </w:r>
      <w:r w:rsidR="005854C2" w:rsidRPr="00A3674D">
        <w:rPr>
          <w:rFonts w:ascii="Arial" w:hAnsi="Arial" w:cs="Arial"/>
          <w:i/>
        </w:rPr>
        <w:t>w zakresie udzielania zamówień w ramach Mechanizmu Finansowego EOG oraz Norweskiego Mechanizmu Finansowego na lata 2014-2021</w:t>
      </w:r>
      <w:r w:rsidR="00591176" w:rsidRPr="00A3674D">
        <w:rPr>
          <w:rFonts w:ascii="Arial" w:hAnsi="Arial" w:cs="Arial"/>
          <w:i/>
        </w:rPr>
        <w:t>;</w:t>
      </w:r>
    </w:p>
    <w:p w14:paraId="468B6278" w14:textId="77777777" w:rsidR="00F8548F" w:rsidRPr="00A3674D" w:rsidRDefault="00F63916" w:rsidP="00591176">
      <w:pPr>
        <w:numPr>
          <w:ilvl w:val="1"/>
          <w:numId w:val="6"/>
        </w:numPr>
        <w:spacing w:after="80" w:line="250" w:lineRule="auto"/>
        <w:ind w:left="714" w:hanging="357"/>
        <w:rPr>
          <w:rFonts w:ascii="Arial" w:hAnsi="Arial" w:cs="Arial"/>
        </w:rPr>
      </w:pPr>
      <w:r w:rsidRPr="00A3674D">
        <w:rPr>
          <w:rFonts w:ascii="Arial" w:hAnsi="Arial" w:cs="Arial"/>
        </w:rPr>
        <w:t xml:space="preserve">dane osobowe będą przetwarzane przez okres prowadzenia postępowania o udzielenie zamówienia publicznego oraz po jego zakończeniu zgodnie z przepisami dotyczącymi archiwizacji oraz trwałości projektu </w:t>
      </w:r>
      <w:r w:rsidRPr="00A3674D">
        <w:rPr>
          <w:rFonts w:ascii="Arial" w:hAnsi="Arial" w:cs="Arial"/>
          <w:i/>
        </w:rPr>
        <w:t>(jeżeli dotyczy)</w:t>
      </w:r>
      <w:r w:rsidRPr="00A3674D">
        <w:rPr>
          <w:rFonts w:ascii="Arial" w:hAnsi="Arial" w:cs="Arial"/>
        </w:rPr>
        <w:t xml:space="preserve">;   </w:t>
      </w:r>
    </w:p>
    <w:p w14:paraId="6C4D6324" w14:textId="2BBE25F4" w:rsidR="00F8548F" w:rsidRPr="00A3674D" w:rsidRDefault="00F63916" w:rsidP="00591176">
      <w:pPr>
        <w:numPr>
          <w:ilvl w:val="1"/>
          <w:numId w:val="6"/>
        </w:numPr>
        <w:spacing w:after="80" w:line="250" w:lineRule="auto"/>
        <w:ind w:left="714" w:hanging="357"/>
        <w:rPr>
          <w:rFonts w:ascii="Arial" w:hAnsi="Arial" w:cs="Arial"/>
        </w:rPr>
      </w:pPr>
      <w:r w:rsidRPr="00A3674D">
        <w:rPr>
          <w:rFonts w:ascii="Arial" w:hAnsi="Arial" w:cs="Arial"/>
        </w:rPr>
        <w:t xml:space="preserve">przetwarzane dane osobowe mogą być pozyskiwane od wykonawców, których dane dotyczą lub innych </w:t>
      </w:r>
      <w:r w:rsidR="00622E07" w:rsidRPr="00A3674D">
        <w:rPr>
          <w:rFonts w:ascii="Arial" w:hAnsi="Arial" w:cs="Arial"/>
        </w:rPr>
        <w:t>podmiotów,</w:t>
      </w:r>
      <w:r w:rsidRPr="00A3674D">
        <w:rPr>
          <w:rFonts w:ascii="Arial" w:hAnsi="Arial" w:cs="Arial"/>
        </w:rPr>
        <w:t xml:space="preserve"> na których zasoby powołują się wykonawcy;   </w:t>
      </w:r>
    </w:p>
    <w:p w14:paraId="6FE15C34" w14:textId="70B01604" w:rsidR="00F8548F" w:rsidRPr="00A3674D" w:rsidRDefault="00F63916" w:rsidP="00591176">
      <w:pPr>
        <w:numPr>
          <w:ilvl w:val="1"/>
          <w:numId w:val="6"/>
        </w:numPr>
        <w:spacing w:after="80" w:line="250" w:lineRule="auto"/>
        <w:ind w:left="714" w:hanging="357"/>
        <w:rPr>
          <w:rFonts w:ascii="Arial" w:hAnsi="Arial" w:cs="Arial"/>
        </w:rPr>
      </w:pPr>
      <w:r w:rsidRPr="00A3674D">
        <w:rPr>
          <w:rFonts w:ascii="Arial" w:hAnsi="Arial" w:cs="Arial"/>
        </w:rPr>
        <w:t>przetwarzane dane osobowe obejmują w szczególności imię i nazwisko, adres, NIP, REGON, numer CEIDG, numer KRS oraz inne dane osobowe podane przez osobę składającą ofertę i inną korespondencję wpływającą do Zamawiającego w celu udziału w</w:t>
      </w:r>
      <w:r w:rsidR="00675326" w:rsidRPr="00A3674D">
        <w:rPr>
          <w:rFonts w:ascii="Arial" w:hAnsi="Arial" w:cs="Arial"/>
        </w:rPr>
        <w:t> </w:t>
      </w:r>
      <w:r w:rsidRPr="00A3674D">
        <w:rPr>
          <w:rFonts w:ascii="Arial" w:hAnsi="Arial" w:cs="Arial"/>
        </w:rPr>
        <w:t xml:space="preserve">postępowaniu o udzielenie przedmiotowego zamówienia; </w:t>
      </w:r>
    </w:p>
    <w:p w14:paraId="339B281C" w14:textId="31A724FE" w:rsidR="00F8548F" w:rsidRPr="00A3674D" w:rsidRDefault="00F63916" w:rsidP="00591176">
      <w:pPr>
        <w:numPr>
          <w:ilvl w:val="1"/>
          <w:numId w:val="6"/>
        </w:numPr>
        <w:spacing w:after="80" w:line="250" w:lineRule="auto"/>
        <w:ind w:left="714" w:hanging="357"/>
        <w:rPr>
          <w:rFonts w:ascii="Arial" w:hAnsi="Arial" w:cs="Arial"/>
        </w:rPr>
      </w:pPr>
      <w:r w:rsidRPr="00A3674D">
        <w:rPr>
          <w:rFonts w:ascii="Arial" w:hAnsi="Arial" w:cs="Aria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</w:t>
      </w:r>
      <w:r w:rsidR="00622E07" w:rsidRPr="00A3674D">
        <w:rPr>
          <w:rFonts w:ascii="Arial" w:hAnsi="Arial" w:cs="Arial"/>
        </w:rPr>
        <w:t>publicznej, w</w:t>
      </w:r>
      <w:r w:rsidRPr="00A3674D">
        <w:rPr>
          <w:rFonts w:ascii="Arial" w:hAnsi="Arial" w:cs="Arial"/>
        </w:rPr>
        <w:t xml:space="preserve"> szczególności do podmiotów prowadzących działalność kontrolną wobec Zamawiającego.  </w:t>
      </w:r>
    </w:p>
    <w:p w14:paraId="625E7F54" w14:textId="77777777" w:rsidR="00F8548F" w:rsidRPr="00A3674D" w:rsidRDefault="00F63916" w:rsidP="00EA06F7">
      <w:pPr>
        <w:numPr>
          <w:ilvl w:val="1"/>
          <w:numId w:val="6"/>
        </w:numPr>
        <w:spacing w:after="80" w:line="250" w:lineRule="auto"/>
        <w:ind w:left="714" w:hanging="357"/>
        <w:rPr>
          <w:rFonts w:ascii="Arial" w:hAnsi="Arial" w:cs="Arial"/>
        </w:rPr>
      </w:pPr>
      <w:r w:rsidRPr="00A3674D">
        <w:rPr>
          <w:rFonts w:ascii="Arial" w:hAnsi="Arial" w:cs="Arial"/>
        </w:rPr>
        <w:t xml:space="preserve">Dane osobowe są przekazywane do podmiotów przetwarzających dane w imieniu administratora danych osobowych; przysługuje Pani/Panu prawo do żądania od administratora danych osobowych: </w:t>
      </w:r>
    </w:p>
    <w:p w14:paraId="5E47AC74" w14:textId="357A5B95" w:rsidR="00F8548F" w:rsidRPr="00A3674D" w:rsidRDefault="00F63916" w:rsidP="00591176">
      <w:pPr>
        <w:spacing w:after="80" w:line="250" w:lineRule="auto"/>
        <w:ind w:left="788" w:hanging="11"/>
        <w:rPr>
          <w:rFonts w:ascii="Arial" w:hAnsi="Arial" w:cs="Arial"/>
        </w:rPr>
      </w:pPr>
      <w:r w:rsidRPr="00A3674D">
        <w:rPr>
          <w:rFonts w:ascii="Cambria Math" w:eastAsia="Segoe UI Symbol" w:hAnsi="Cambria Math" w:cs="Cambria Math"/>
        </w:rPr>
        <w:t>⎯</w:t>
      </w:r>
      <w:r w:rsidRPr="00A3674D">
        <w:rPr>
          <w:rFonts w:ascii="Arial" w:eastAsia="Arial" w:hAnsi="Arial" w:cs="Arial"/>
        </w:rPr>
        <w:t xml:space="preserve"> </w:t>
      </w:r>
      <w:r w:rsidRPr="00A3674D">
        <w:rPr>
          <w:rFonts w:ascii="Arial" w:hAnsi="Arial" w:cs="Arial"/>
        </w:rPr>
        <w:t xml:space="preserve">dostępu do swoich danych </w:t>
      </w:r>
      <w:r w:rsidR="00622E07" w:rsidRPr="00A3674D">
        <w:rPr>
          <w:rFonts w:ascii="Arial" w:hAnsi="Arial" w:cs="Arial"/>
        </w:rPr>
        <w:t>osobowych, ich</w:t>
      </w:r>
      <w:r w:rsidRPr="00A3674D">
        <w:rPr>
          <w:rFonts w:ascii="Arial" w:hAnsi="Arial" w:cs="Arial"/>
        </w:rPr>
        <w:t xml:space="preserve"> sprostowania, </w:t>
      </w:r>
    </w:p>
    <w:p w14:paraId="7EAFD067" w14:textId="77777777" w:rsidR="00F8548F" w:rsidRPr="00A3674D" w:rsidRDefault="00F63916" w:rsidP="00591176">
      <w:pPr>
        <w:spacing w:after="80" w:line="250" w:lineRule="auto"/>
        <w:ind w:left="788" w:hanging="11"/>
        <w:jc w:val="left"/>
        <w:rPr>
          <w:rFonts w:ascii="Arial" w:hAnsi="Arial" w:cs="Arial"/>
        </w:rPr>
      </w:pPr>
      <w:r w:rsidRPr="00A3674D">
        <w:rPr>
          <w:rFonts w:ascii="Cambria Math" w:eastAsia="Segoe UI Symbol" w:hAnsi="Cambria Math" w:cs="Cambria Math"/>
        </w:rPr>
        <w:t>⎯</w:t>
      </w:r>
      <w:r w:rsidRPr="00A3674D">
        <w:rPr>
          <w:rFonts w:ascii="Arial" w:eastAsia="Arial" w:hAnsi="Arial" w:cs="Arial"/>
        </w:rPr>
        <w:t xml:space="preserve"> </w:t>
      </w:r>
      <w:r w:rsidRPr="00A3674D">
        <w:rPr>
          <w:rFonts w:ascii="Arial" w:hAnsi="Arial" w:cs="Arial"/>
        </w:rPr>
        <w:t xml:space="preserve">ograniczenia ich przetwarzania, </w:t>
      </w:r>
    </w:p>
    <w:p w14:paraId="082E528D" w14:textId="77777777" w:rsidR="00622E07" w:rsidRPr="00A3674D" w:rsidRDefault="00F63916" w:rsidP="00591176">
      <w:pPr>
        <w:spacing w:after="80" w:line="307" w:lineRule="auto"/>
        <w:ind w:left="788" w:right="2132" w:hanging="11"/>
        <w:jc w:val="left"/>
        <w:rPr>
          <w:rFonts w:ascii="Arial" w:hAnsi="Arial" w:cs="Arial"/>
        </w:rPr>
      </w:pPr>
      <w:r w:rsidRPr="00A3674D">
        <w:rPr>
          <w:rFonts w:ascii="Cambria Math" w:eastAsia="Segoe UI Symbol" w:hAnsi="Cambria Math" w:cs="Cambria Math"/>
        </w:rPr>
        <w:t>⎯</w:t>
      </w:r>
      <w:r w:rsidRPr="00A3674D">
        <w:rPr>
          <w:rFonts w:ascii="Arial" w:eastAsia="Arial" w:hAnsi="Arial" w:cs="Arial"/>
        </w:rPr>
        <w:t xml:space="preserve"> </w:t>
      </w:r>
      <w:r w:rsidRPr="00A3674D">
        <w:rPr>
          <w:rFonts w:ascii="Arial" w:hAnsi="Arial" w:cs="Arial"/>
        </w:rPr>
        <w:t xml:space="preserve">przeniesienia danych do innego administratora danych </w:t>
      </w:r>
      <w:r w:rsidR="00622E07" w:rsidRPr="00A3674D">
        <w:rPr>
          <w:rFonts w:ascii="Arial" w:hAnsi="Arial" w:cs="Arial"/>
        </w:rPr>
        <w:t xml:space="preserve">osobowych,  </w:t>
      </w:r>
    </w:p>
    <w:p w14:paraId="39DAFFB2" w14:textId="58E299AC" w:rsidR="00F8548F" w:rsidRPr="00A3674D" w:rsidRDefault="00F63916">
      <w:pPr>
        <w:spacing w:after="5" w:line="307" w:lineRule="auto"/>
        <w:ind w:left="788" w:right="2133"/>
        <w:jc w:val="left"/>
        <w:rPr>
          <w:rFonts w:ascii="Arial" w:hAnsi="Arial" w:cs="Arial"/>
        </w:rPr>
      </w:pPr>
      <w:r w:rsidRPr="00A3674D">
        <w:rPr>
          <w:rFonts w:ascii="Cambria Math" w:eastAsia="Segoe UI Symbol" w:hAnsi="Cambria Math" w:cs="Cambria Math"/>
        </w:rPr>
        <w:t>⎯</w:t>
      </w:r>
      <w:r w:rsidRPr="00A3674D">
        <w:rPr>
          <w:rFonts w:ascii="Arial" w:eastAsia="Arial" w:hAnsi="Arial" w:cs="Arial"/>
        </w:rPr>
        <w:t xml:space="preserve"> </w:t>
      </w:r>
      <w:r w:rsidRPr="00A3674D">
        <w:rPr>
          <w:rFonts w:ascii="Arial" w:hAnsi="Arial" w:cs="Arial"/>
        </w:rPr>
        <w:t xml:space="preserve">wniesienia sprzeciwu. </w:t>
      </w:r>
    </w:p>
    <w:p w14:paraId="2190284E" w14:textId="04E8C259" w:rsidR="00F8548F" w:rsidRPr="00A3674D" w:rsidRDefault="00F63916" w:rsidP="00591176">
      <w:pPr>
        <w:spacing w:after="97"/>
        <w:rPr>
          <w:rFonts w:ascii="Arial" w:hAnsi="Arial" w:cs="Arial"/>
        </w:rPr>
      </w:pPr>
      <w:r w:rsidRPr="00A3674D">
        <w:rPr>
          <w:rFonts w:ascii="Arial" w:hAnsi="Arial" w:cs="Arial"/>
        </w:rPr>
        <w:t xml:space="preserve">Przysługuje Pani/Panu prawo do wniesienia skargi do organu nadzorczego, tj. Prezesa Urzędu Ochrony Danych Osobowych, gdy uzna Pani/Pan, że przetwarzanie danych osobowych Pani/Pana dotyczących narusza przepisy RODO. </w:t>
      </w:r>
    </w:p>
    <w:p w14:paraId="32670D9B" w14:textId="3E92E929" w:rsidR="00F8548F" w:rsidRPr="00A3674D" w:rsidRDefault="00F63916" w:rsidP="00591176">
      <w:pPr>
        <w:spacing w:after="80" w:line="250" w:lineRule="auto"/>
        <w:ind w:left="11" w:hanging="11"/>
        <w:rPr>
          <w:rFonts w:ascii="Arial" w:hAnsi="Arial" w:cs="Arial"/>
        </w:rPr>
      </w:pPr>
      <w:r w:rsidRPr="00A3674D">
        <w:rPr>
          <w:rFonts w:ascii="Arial" w:hAnsi="Arial" w:cs="Arial"/>
        </w:rPr>
        <w:t xml:space="preserve">Pani/Pana dane osobowe nie będą podlegały zautomatyzowanemu podejmowaniu decyzji, w tym profilowaniu. </w:t>
      </w:r>
    </w:p>
    <w:p w14:paraId="3681C1E9" w14:textId="77777777" w:rsidR="00F8548F" w:rsidRPr="00A3674D" w:rsidRDefault="00F63916">
      <w:pPr>
        <w:numPr>
          <w:ilvl w:val="0"/>
          <w:numId w:val="6"/>
        </w:numPr>
        <w:spacing w:after="49"/>
        <w:ind w:hanging="266"/>
        <w:rPr>
          <w:rFonts w:ascii="Arial" w:hAnsi="Arial" w:cs="Arial"/>
        </w:rPr>
      </w:pPr>
      <w:r w:rsidRPr="00A3674D">
        <w:rPr>
          <w:rFonts w:ascii="Arial" w:hAnsi="Arial" w:cs="Aria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A3674D">
        <w:rPr>
          <w:rFonts w:ascii="Arial" w:hAnsi="Arial" w:cs="Arial"/>
        </w:rPr>
        <w:t>wyłączeń</w:t>
      </w:r>
      <w:proofErr w:type="spellEnd"/>
      <w:r w:rsidRPr="00A3674D">
        <w:rPr>
          <w:rFonts w:ascii="Arial" w:hAnsi="Arial" w:cs="Arial"/>
        </w:rPr>
        <w:t xml:space="preserve">, o których mowa w art. 14 ust. 5 RODO </w:t>
      </w:r>
    </w:p>
    <w:p w14:paraId="2AF8CFE1" w14:textId="77777777" w:rsidR="00F8548F" w:rsidRPr="002A087B" w:rsidRDefault="00F63916">
      <w:pPr>
        <w:spacing w:after="38" w:line="259" w:lineRule="auto"/>
        <w:ind w:left="0" w:firstLine="0"/>
        <w:jc w:val="left"/>
        <w:rPr>
          <w:rFonts w:ascii="Arial" w:hAnsi="Arial" w:cs="Arial"/>
        </w:rPr>
      </w:pPr>
      <w:r w:rsidRPr="002A087B">
        <w:rPr>
          <w:rFonts w:ascii="Arial" w:hAnsi="Arial" w:cs="Arial"/>
        </w:rPr>
        <w:t xml:space="preserve"> </w:t>
      </w:r>
    </w:p>
    <w:p w14:paraId="264BA21D" w14:textId="77777777" w:rsidR="00F8548F" w:rsidRPr="002A087B" w:rsidRDefault="00F63916">
      <w:pPr>
        <w:spacing w:after="0" w:line="259" w:lineRule="auto"/>
        <w:ind w:left="0" w:firstLine="0"/>
        <w:jc w:val="left"/>
        <w:rPr>
          <w:rFonts w:ascii="Arial" w:hAnsi="Arial" w:cs="Arial"/>
        </w:rPr>
      </w:pPr>
      <w:r w:rsidRPr="002A087B">
        <w:rPr>
          <w:rFonts w:ascii="Arial" w:hAnsi="Arial" w:cs="Arial"/>
        </w:rPr>
        <w:t xml:space="preserve"> </w:t>
      </w:r>
    </w:p>
    <w:sectPr w:rsidR="00F8548F" w:rsidRPr="002A08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28" w:bottom="1182" w:left="1133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1B0F1" w14:textId="77777777" w:rsidR="00365BBE" w:rsidRDefault="00365BBE">
      <w:pPr>
        <w:spacing w:after="0" w:line="240" w:lineRule="auto"/>
      </w:pPr>
      <w:r>
        <w:separator/>
      </w:r>
    </w:p>
  </w:endnote>
  <w:endnote w:type="continuationSeparator" w:id="0">
    <w:p w14:paraId="3EBCBD32" w14:textId="77777777" w:rsidR="00365BBE" w:rsidRDefault="00365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Condensed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C2490" w14:textId="77777777" w:rsidR="00F8548F" w:rsidRDefault="00F63916">
    <w:pPr>
      <w:spacing w:after="0" w:line="259" w:lineRule="auto"/>
      <w:ind w:left="0" w:right="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ourier New" w:eastAsia="Courier New" w:hAnsi="Courier New" w:cs="Courier New"/>
        <w:sz w:val="20"/>
      </w:rPr>
      <w:t>1</w:t>
    </w:r>
    <w:r>
      <w:rPr>
        <w:rFonts w:ascii="Courier New" w:eastAsia="Courier New" w:hAnsi="Courier New" w:cs="Courier New"/>
        <w:sz w:val="20"/>
      </w:rPr>
      <w:fldChar w:fldCharType="end"/>
    </w:r>
    <w:r>
      <w:rPr>
        <w:rFonts w:ascii="Courier New" w:eastAsia="Courier New" w:hAnsi="Courier New" w:cs="Courier New"/>
        <w:sz w:val="20"/>
      </w:rPr>
      <w:t xml:space="preserve"> </w:t>
    </w:r>
  </w:p>
  <w:p w14:paraId="0CA361A3" w14:textId="77777777" w:rsidR="00F8548F" w:rsidRDefault="00F63916">
    <w:pPr>
      <w:spacing w:after="0" w:line="259" w:lineRule="auto"/>
      <w:ind w:left="0" w:firstLine="0"/>
      <w:jc w:val="left"/>
    </w:pPr>
    <w:r>
      <w:rPr>
        <w:rFonts w:ascii="Courier New" w:eastAsia="Courier New" w:hAnsi="Courier New" w:cs="Courier New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B9F44" w14:textId="77777777" w:rsidR="00E0750C" w:rsidRDefault="00E0750C" w:rsidP="00E0750C">
    <w:pPr>
      <w:pStyle w:val="Stopka"/>
      <w:tabs>
        <w:tab w:val="left" w:pos="2742"/>
      </w:tabs>
      <w:jc w:val="center"/>
      <w:rPr>
        <w:rFonts w:ascii="Roboto Condensed" w:hAnsi="Roboto Condensed"/>
        <w:sz w:val="16"/>
        <w:szCs w:val="16"/>
        <w:lang w:val="en-GB"/>
      </w:rPr>
    </w:pPr>
  </w:p>
  <w:p w14:paraId="3CDE9AC0" w14:textId="4CD9D9C0" w:rsidR="00E0750C" w:rsidRDefault="00E0750C" w:rsidP="00E0750C">
    <w:pPr>
      <w:pStyle w:val="Stopka"/>
      <w:tabs>
        <w:tab w:val="left" w:pos="2742"/>
      </w:tabs>
      <w:jc w:val="center"/>
      <w:rPr>
        <w:rFonts w:ascii="Roboto Condensed" w:hAnsi="Roboto Condensed"/>
        <w:sz w:val="16"/>
        <w:szCs w:val="16"/>
      </w:rPr>
    </w:pPr>
    <w:proofErr w:type="spellStart"/>
    <w:r>
      <w:rPr>
        <w:rFonts w:ascii="Roboto Condensed" w:hAnsi="Roboto Condensed"/>
        <w:sz w:val="16"/>
        <w:szCs w:val="16"/>
        <w:lang w:val="en-GB"/>
      </w:rPr>
      <w:t>Projekt</w:t>
    </w:r>
    <w:proofErr w:type="spellEnd"/>
    <w:r>
      <w:rPr>
        <w:rFonts w:ascii="Roboto Condensed" w:hAnsi="Roboto Condensed"/>
        <w:sz w:val="16"/>
        <w:szCs w:val="16"/>
        <w:lang w:val="en-GB"/>
      </w:rPr>
      <w:t xml:space="preserve"> </w:t>
    </w:r>
    <w:r w:rsidRPr="001329D8">
      <w:rPr>
        <w:rFonts w:ascii="Roboto Condensed" w:hAnsi="Roboto Condensed"/>
        <w:sz w:val="16"/>
        <w:szCs w:val="16"/>
        <w:lang w:val="en-GB"/>
      </w:rPr>
      <w:t>„</w:t>
    </w:r>
    <w:bookmarkStart w:id="2" w:name="_Hlk102033066"/>
    <w:bookmarkStart w:id="3" w:name="_Hlk102035888"/>
    <w:proofErr w:type="spellStart"/>
    <w:r w:rsidRPr="001329D8">
      <w:rPr>
        <w:rFonts w:ascii="Roboto Condensed" w:hAnsi="Roboto Condensed"/>
        <w:sz w:val="16"/>
        <w:szCs w:val="16"/>
        <w:lang w:val="en-GB"/>
      </w:rPr>
      <w:t>Pionieering</w:t>
    </w:r>
    <w:proofErr w:type="spellEnd"/>
    <w:r w:rsidRPr="001329D8">
      <w:rPr>
        <w:rFonts w:ascii="Roboto Condensed" w:hAnsi="Roboto Condensed"/>
        <w:sz w:val="16"/>
        <w:szCs w:val="16"/>
        <w:lang w:val="en-GB"/>
      </w:rPr>
      <w:t xml:space="preserve"> hybrid materials for CO</w:t>
    </w:r>
    <w:r w:rsidRPr="001329D8">
      <w:rPr>
        <w:rFonts w:ascii="Roboto Condensed" w:hAnsi="Roboto Condensed"/>
        <w:sz w:val="16"/>
        <w:szCs w:val="16"/>
        <w:vertAlign w:val="subscript"/>
        <w:lang w:val="en-GB"/>
      </w:rPr>
      <w:t>2</w:t>
    </w:r>
    <w:r w:rsidRPr="001329D8">
      <w:rPr>
        <w:rFonts w:ascii="Roboto Condensed" w:hAnsi="Roboto Condensed"/>
        <w:sz w:val="16"/>
        <w:szCs w:val="16"/>
        <w:lang w:val="en-GB"/>
      </w:rPr>
      <w:t xml:space="preserve"> photoconversion</w:t>
    </w:r>
    <w:bookmarkEnd w:id="2"/>
    <w:r w:rsidRPr="001329D8">
      <w:rPr>
        <w:rFonts w:ascii="Roboto Condensed" w:hAnsi="Roboto Condensed"/>
        <w:sz w:val="16"/>
        <w:szCs w:val="16"/>
        <w:lang w:val="en-GB"/>
      </w:rPr>
      <w:t>” (</w:t>
    </w:r>
    <w:proofErr w:type="spellStart"/>
    <w:r w:rsidRPr="001329D8">
      <w:rPr>
        <w:rFonts w:ascii="Roboto Condensed" w:hAnsi="Roboto Condensed"/>
        <w:sz w:val="16"/>
        <w:szCs w:val="16"/>
        <w:lang w:val="en-GB"/>
      </w:rPr>
      <w:t>akronim</w:t>
    </w:r>
    <w:proofErr w:type="spellEnd"/>
    <w:r w:rsidRPr="001329D8">
      <w:rPr>
        <w:rFonts w:ascii="Roboto Condensed" w:hAnsi="Roboto Condensed"/>
        <w:sz w:val="16"/>
        <w:szCs w:val="16"/>
        <w:lang w:val="en-GB"/>
      </w:rPr>
      <w:t xml:space="preserve"> </w:t>
    </w:r>
    <w:proofErr w:type="spellStart"/>
    <w:r w:rsidRPr="001329D8">
      <w:rPr>
        <w:rFonts w:ascii="Roboto Condensed" w:hAnsi="Roboto Condensed"/>
        <w:sz w:val="16"/>
        <w:szCs w:val="16"/>
        <w:lang w:val="en-GB"/>
      </w:rPr>
      <w:t>HotHydrids</w:t>
    </w:r>
    <w:proofErr w:type="spellEnd"/>
    <w:r w:rsidRPr="001329D8">
      <w:rPr>
        <w:rFonts w:ascii="Roboto Condensed" w:hAnsi="Roboto Condensed"/>
        <w:sz w:val="16"/>
        <w:szCs w:val="16"/>
        <w:lang w:val="en-GB"/>
      </w:rPr>
      <w:t>)</w:t>
    </w:r>
    <w:bookmarkEnd w:id="3"/>
    <w:r w:rsidRPr="001329D8">
      <w:rPr>
        <w:rFonts w:ascii="Roboto Condensed" w:hAnsi="Roboto Condensed"/>
        <w:sz w:val="16"/>
        <w:szCs w:val="16"/>
        <w:lang w:val="en-GB"/>
      </w:rPr>
      <w:t xml:space="preserve">. </w:t>
    </w:r>
    <w:r>
      <w:rPr>
        <w:rFonts w:ascii="Roboto Condensed" w:hAnsi="Roboto Condensed"/>
        <w:sz w:val="16"/>
        <w:szCs w:val="16"/>
      </w:rPr>
      <w:t xml:space="preserve">Nr: </w:t>
    </w:r>
    <w:r w:rsidRPr="0035105B">
      <w:rPr>
        <w:rFonts w:ascii="Roboto Condensed" w:hAnsi="Roboto Condensed"/>
        <w:sz w:val="16"/>
        <w:szCs w:val="16"/>
      </w:rPr>
      <w:t>NOR/SGS/</w:t>
    </w:r>
    <w:proofErr w:type="spellStart"/>
    <w:r w:rsidRPr="0035105B">
      <w:rPr>
        <w:rFonts w:ascii="Roboto Condensed" w:hAnsi="Roboto Condensed"/>
        <w:sz w:val="16"/>
        <w:szCs w:val="16"/>
      </w:rPr>
      <w:t>HotHybrids</w:t>
    </w:r>
    <w:proofErr w:type="spellEnd"/>
    <w:r w:rsidRPr="0035105B">
      <w:rPr>
        <w:rFonts w:ascii="Roboto Condensed" w:hAnsi="Roboto Condensed"/>
        <w:sz w:val="16"/>
        <w:szCs w:val="16"/>
      </w:rPr>
      <w:t>/0130/2020-00</w:t>
    </w:r>
    <w:r>
      <w:rPr>
        <w:rFonts w:ascii="Roboto Condensed" w:hAnsi="Roboto Condensed"/>
        <w:sz w:val="16"/>
        <w:szCs w:val="16"/>
      </w:rPr>
      <w:t xml:space="preserve">. </w:t>
    </w:r>
    <w:r w:rsidRPr="007D26E2">
      <w:rPr>
        <w:rFonts w:ascii="Roboto Condensed" w:hAnsi="Roboto Condensed"/>
        <w:sz w:val="16"/>
        <w:szCs w:val="16"/>
      </w:rPr>
      <w:t xml:space="preserve">Projekt finansowany z </w:t>
    </w:r>
    <w:bookmarkStart w:id="4" w:name="_Hlk102035934"/>
    <w:bookmarkStart w:id="5" w:name="_Hlk102035935"/>
    <w:r w:rsidRPr="00A85EB9">
      <w:rPr>
        <w:rFonts w:ascii="Roboto Condensed" w:hAnsi="Roboto Condensed"/>
        <w:sz w:val="16"/>
        <w:szCs w:val="16"/>
      </w:rPr>
      <w:t>Mechanizmu Finansowego Europejskiego Obszaru Gospodarczego (EOG)</w:t>
    </w:r>
    <w:r>
      <w:rPr>
        <w:rFonts w:ascii="Roboto Condensed" w:hAnsi="Roboto Condensed"/>
        <w:sz w:val="16"/>
        <w:szCs w:val="16"/>
      </w:rPr>
      <w:t xml:space="preserve"> </w:t>
    </w:r>
    <w:r w:rsidRPr="007D26E2">
      <w:rPr>
        <w:rFonts w:ascii="Roboto Condensed" w:hAnsi="Roboto Condensed"/>
        <w:sz w:val="16"/>
        <w:szCs w:val="16"/>
      </w:rPr>
      <w:t>oraz Norweskiego Mechanizmu Finansowego</w:t>
    </w:r>
  </w:p>
  <w:p w14:paraId="7DD390C6" w14:textId="4B225C34" w:rsidR="00B12FEC" w:rsidRPr="00E0750C" w:rsidRDefault="00E0750C" w:rsidP="00E0750C">
    <w:pPr>
      <w:pStyle w:val="Stopka"/>
      <w:tabs>
        <w:tab w:val="left" w:pos="2742"/>
      </w:tabs>
      <w:jc w:val="center"/>
      <w:rPr>
        <w:rFonts w:ascii="Roboto Condensed" w:hAnsi="Roboto Condensed"/>
        <w:sz w:val="16"/>
        <w:szCs w:val="16"/>
      </w:rPr>
    </w:pPr>
    <w:r w:rsidRPr="007D26E2">
      <w:rPr>
        <w:rFonts w:ascii="Roboto Condensed" w:hAnsi="Roboto Condensed"/>
        <w:sz w:val="16"/>
        <w:szCs w:val="16"/>
      </w:rPr>
      <w:t>2014-2021.</w:t>
    </w:r>
    <w:bookmarkEnd w:id="4"/>
    <w:bookmarkEnd w:id="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B139B" w14:textId="77777777" w:rsidR="00F8548F" w:rsidRDefault="00F63916">
    <w:pPr>
      <w:spacing w:after="0" w:line="259" w:lineRule="auto"/>
      <w:ind w:left="0" w:right="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ourier New" w:eastAsia="Courier New" w:hAnsi="Courier New" w:cs="Courier New"/>
        <w:sz w:val="20"/>
      </w:rPr>
      <w:t>1</w:t>
    </w:r>
    <w:r>
      <w:rPr>
        <w:rFonts w:ascii="Courier New" w:eastAsia="Courier New" w:hAnsi="Courier New" w:cs="Courier New"/>
        <w:sz w:val="20"/>
      </w:rPr>
      <w:fldChar w:fldCharType="end"/>
    </w:r>
    <w:r>
      <w:rPr>
        <w:rFonts w:ascii="Courier New" w:eastAsia="Courier New" w:hAnsi="Courier New" w:cs="Courier New"/>
        <w:sz w:val="20"/>
      </w:rPr>
      <w:t xml:space="preserve"> </w:t>
    </w:r>
  </w:p>
  <w:p w14:paraId="4DEBFB4C" w14:textId="77777777" w:rsidR="00F8548F" w:rsidRDefault="00F63916">
    <w:pPr>
      <w:spacing w:after="0" w:line="259" w:lineRule="auto"/>
      <w:ind w:left="0" w:firstLine="0"/>
      <w:jc w:val="left"/>
    </w:pPr>
    <w:r>
      <w:rPr>
        <w:rFonts w:ascii="Courier New" w:eastAsia="Courier New" w:hAnsi="Courier New" w:cs="Courier New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A034C" w14:textId="77777777" w:rsidR="00365BBE" w:rsidRDefault="00365BBE">
      <w:pPr>
        <w:spacing w:after="0" w:line="240" w:lineRule="auto"/>
      </w:pPr>
      <w:r>
        <w:separator/>
      </w:r>
    </w:p>
  </w:footnote>
  <w:footnote w:type="continuationSeparator" w:id="0">
    <w:p w14:paraId="40B22CEC" w14:textId="77777777" w:rsidR="00365BBE" w:rsidRDefault="00365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F39F0" w14:textId="77777777" w:rsidR="00B5610D" w:rsidRDefault="00B561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C7FA6" w14:textId="43BDD211" w:rsidR="002F46A4" w:rsidRDefault="002F46A4">
    <w:pPr>
      <w:pStyle w:val="Nagwek"/>
    </w:pPr>
  </w:p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79"/>
      <w:gridCol w:w="3277"/>
      <w:gridCol w:w="3336"/>
    </w:tblGrid>
    <w:tr w:rsidR="002F46A4" w14:paraId="074D462C" w14:textId="77777777" w:rsidTr="00B5610D">
      <w:trPr>
        <w:jc w:val="center"/>
      </w:trPr>
      <w:tc>
        <w:tcPr>
          <w:tcW w:w="2479" w:type="dxa"/>
          <w:vAlign w:val="center"/>
        </w:tcPr>
        <w:p w14:paraId="50A9A83E" w14:textId="77777777" w:rsidR="002F46A4" w:rsidRDefault="002F46A4" w:rsidP="00B5610D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3A89CA65" wp14:editId="5326584F">
                <wp:extent cx="626400" cy="702000"/>
                <wp:effectExtent l="0" t="0" r="2540" b="3175"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Norway_grants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6400" cy="70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77" w:type="dxa"/>
          <w:vAlign w:val="center"/>
        </w:tcPr>
        <w:p w14:paraId="17A8416C" w14:textId="77777777" w:rsidR="002F46A4" w:rsidRDefault="002F46A4" w:rsidP="00B5610D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0116C3D1" wp14:editId="6162D8BA">
                <wp:extent cx="1944000" cy="648000"/>
                <wp:effectExtent l="0" t="0" r="0" b="0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4000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6" w:type="dxa"/>
          <w:vAlign w:val="center"/>
        </w:tcPr>
        <w:p w14:paraId="2CE2791E" w14:textId="65EF3A5C" w:rsidR="002F46A4" w:rsidRDefault="00B5610D" w:rsidP="00B5610D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259EBCC1" wp14:editId="55BC1014">
                <wp:extent cx="1981200" cy="962025"/>
                <wp:effectExtent l="0" t="0" r="0" b="952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120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A3051DF" w14:textId="77777777" w:rsidR="002F46A4" w:rsidRDefault="002F46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EA920" w14:textId="77777777" w:rsidR="00B5610D" w:rsidRDefault="00B561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30FA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8008EA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FCADE3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952585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D3E253E"/>
    <w:multiLevelType w:val="hybridMultilevel"/>
    <w:tmpl w:val="DC180FAA"/>
    <w:lvl w:ilvl="0" w:tplc="3BAA6B44">
      <w:start w:val="1"/>
      <w:numFmt w:val="lowerLetter"/>
      <w:lvlText w:val="%1)"/>
      <w:lvlJc w:val="left"/>
      <w:pPr>
        <w:ind w:left="7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8457F8">
      <w:start w:val="1"/>
      <w:numFmt w:val="bullet"/>
      <w:lvlText w:val="•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422A80">
      <w:start w:val="1"/>
      <w:numFmt w:val="bullet"/>
      <w:lvlText w:val="▪"/>
      <w:lvlJc w:val="left"/>
      <w:pPr>
        <w:ind w:left="2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A4296C">
      <w:start w:val="1"/>
      <w:numFmt w:val="bullet"/>
      <w:lvlText w:val="•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CE0476">
      <w:start w:val="1"/>
      <w:numFmt w:val="bullet"/>
      <w:lvlText w:val="o"/>
      <w:lvlJc w:val="left"/>
      <w:pPr>
        <w:ind w:left="36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86C782">
      <w:start w:val="1"/>
      <w:numFmt w:val="bullet"/>
      <w:lvlText w:val="▪"/>
      <w:lvlJc w:val="left"/>
      <w:pPr>
        <w:ind w:left="4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244494">
      <w:start w:val="1"/>
      <w:numFmt w:val="bullet"/>
      <w:lvlText w:val="•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C29116">
      <w:start w:val="1"/>
      <w:numFmt w:val="bullet"/>
      <w:lvlText w:val="o"/>
      <w:lvlJc w:val="left"/>
      <w:pPr>
        <w:ind w:left="58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E63A58">
      <w:start w:val="1"/>
      <w:numFmt w:val="bullet"/>
      <w:lvlText w:val="▪"/>
      <w:lvlJc w:val="left"/>
      <w:pPr>
        <w:ind w:left="6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FEBA3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D2952F1"/>
    <w:multiLevelType w:val="hybridMultilevel"/>
    <w:tmpl w:val="406CF47C"/>
    <w:lvl w:ilvl="0" w:tplc="EEB426BE">
      <w:start w:val="1"/>
      <w:numFmt w:val="decimal"/>
      <w:lvlText w:val="%1)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3E569A">
      <w:start w:val="1"/>
      <w:numFmt w:val="bullet"/>
      <w:lvlText w:val="•"/>
      <w:lvlJc w:val="left"/>
      <w:pPr>
        <w:ind w:left="1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0ED1A4">
      <w:start w:val="1"/>
      <w:numFmt w:val="bullet"/>
      <w:lvlText w:val="▪"/>
      <w:lvlJc w:val="left"/>
      <w:pPr>
        <w:ind w:left="20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821B7E">
      <w:start w:val="1"/>
      <w:numFmt w:val="bullet"/>
      <w:lvlText w:val="•"/>
      <w:lvlJc w:val="left"/>
      <w:pPr>
        <w:ind w:left="2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14E5AE">
      <w:start w:val="1"/>
      <w:numFmt w:val="bullet"/>
      <w:lvlText w:val="o"/>
      <w:lvlJc w:val="left"/>
      <w:pPr>
        <w:ind w:left="3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2227E8">
      <w:start w:val="1"/>
      <w:numFmt w:val="bullet"/>
      <w:lvlText w:val="▪"/>
      <w:lvlJc w:val="left"/>
      <w:pPr>
        <w:ind w:left="41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B29004">
      <w:start w:val="1"/>
      <w:numFmt w:val="bullet"/>
      <w:lvlText w:val="•"/>
      <w:lvlJc w:val="left"/>
      <w:pPr>
        <w:ind w:left="48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7C7D7A">
      <w:start w:val="1"/>
      <w:numFmt w:val="bullet"/>
      <w:lvlText w:val="o"/>
      <w:lvlJc w:val="left"/>
      <w:pPr>
        <w:ind w:left="5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D8A7EE">
      <w:start w:val="1"/>
      <w:numFmt w:val="bullet"/>
      <w:lvlText w:val="▪"/>
      <w:lvlJc w:val="left"/>
      <w:pPr>
        <w:ind w:left="63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07C5FC8"/>
    <w:multiLevelType w:val="hybridMultilevel"/>
    <w:tmpl w:val="83F01A16"/>
    <w:lvl w:ilvl="0" w:tplc="39E0C27A">
      <w:start w:val="11"/>
      <w:numFmt w:val="decimal"/>
      <w:lvlText w:val="%1."/>
      <w:lvlJc w:val="left"/>
      <w:pPr>
        <w:ind w:left="4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78EB41A">
      <w:start w:val="1"/>
      <w:numFmt w:val="decimal"/>
      <w:lvlText w:val="%2)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D2C856">
      <w:start w:val="1"/>
      <w:numFmt w:val="bullet"/>
      <w:lvlText w:val="-"/>
      <w:lvlJc w:val="left"/>
      <w:pPr>
        <w:ind w:left="1419"/>
      </w:pPr>
      <w:rPr>
        <w:rFonts w:ascii="Magneto" w:eastAsia="Magneto" w:hAnsi="Magneto" w:cs="Magneto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FA699A">
      <w:start w:val="1"/>
      <w:numFmt w:val="bullet"/>
      <w:lvlText w:val="•"/>
      <w:lvlJc w:val="left"/>
      <w:pPr>
        <w:ind w:left="2213"/>
      </w:pPr>
      <w:rPr>
        <w:rFonts w:ascii="Magneto" w:eastAsia="Magneto" w:hAnsi="Magneto" w:cs="Magneto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4683FA">
      <w:start w:val="1"/>
      <w:numFmt w:val="bullet"/>
      <w:lvlText w:val="o"/>
      <w:lvlJc w:val="left"/>
      <w:pPr>
        <w:ind w:left="2933"/>
      </w:pPr>
      <w:rPr>
        <w:rFonts w:ascii="Magneto" w:eastAsia="Magneto" w:hAnsi="Magneto" w:cs="Magneto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D44A30">
      <w:start w:val="1"/>
      <w:numFmt w:val="bullet"/>
      <w:lvlText w:val="▪"/>
      <w:lvlJc w:val="left"/>
      <w:pPr>
        <w:ind w:left="3653"/>
      </w:pPr>
      <w:rPr>
        <w:rFonts w:ascii="Magneto" w:eastAsia="Magneto" w:hAnsi="Magneto" w:cs="Magneto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DE2532A">
      <w:start w:val="1"/>
      <w:numFmt w:val="bullet"/>
      <w:lvlText w:val="•"/>
      <w:lvlJc w:val="left"/>
      <w:pPr>
        <w:ind w:left="4373"/>
      </w:pPr>
      <w:rPr>
        <w:rFonts w:ascii="Magneto" w:eastAsia="Magneto" w:hAnsi="Magneto" w:cs="Magneto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5C71AA">
      <w:start w:val="1"/>
      <w:numFmt w:val="bullet"/>
      <w:lvlText w:val="o"/>
      <w:lvlJc w:val="left"/>
      <w:pPr>
        <w:ind w:left="5093"/>
      </w:pPr>
      <w:rPr>
        <w:rFonts w:ascii="Magneto" w:eastAsia="Magneto" w:hAnsi="Magneto" w:cs="Magneto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4F096">
      <w:start w:val="1"/>
      <w:numFmt w:val="bullet"/>
      <w:lvlText w:val="▪"/>
      <w:lvlJc w:val="left"/>
      <w:pPr>
        <w:ind w:left="5813"/>
      </w:pPr>
      <w:rPr>
        <w:rFonts w:ascii="Magneto" w:eastAsia="Magneto" w:hAnsi="Magneto" w:cs="Magneto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63A43B0"/>
    <w:multiLevelType w:val="hybridMultilevel"/>
    <w:tmpl w:val="F4C6F384"/>
    <w:lvl w:ilvl="0" w:tplc="C41E381A">
      <w:start w:val="1"/>
      <w:numFmt w:val="decimal"/>
      <w:lvlText w:val="%1."/>
      <w:lvlJc w:val="left"/>
      <w:pPr>
        <w:ind w:left="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C2411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3081F2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B2950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F26D3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8E910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DC666E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56864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EE050E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78C0BD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6C4D115A"/>
    <w:multiLevelType w:val="hybridMultilevel"/>
    <w:tmpl w:val="BD0633BC"/>
    <w:lvl w:ilvl="0" w:tplc="334683BA">
      <w:start w:val="7"/>
      <w:numFmt w:val="decimal"/>
      <w:lvlText w:val="%1."/>
      <w:lvlJc w:val="left"/>
      <w:pPr>
        <w:ind w:left="4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14A53E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80C6F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4EA2CA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6413A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B00014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742C9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4C3F2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3EF55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B1D6038"/>
    <w:multiLevelType w:val="hybridMultilevel"/>
    <w:tmpl w:val="41CEF7E0"/>
    <w:lvl w:ilvl="0" w:tplc="FD101460">
      <w:start w:val="2"/>
      <w:numFmt w:val="decimal"/>
      <w:lvlText w:val="%1)"/>
      <w:lvlJc w:val="left"/>
      <w:pPr>
        <w:ind w:left="7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047DC0">
      <w:start w:val="1"/>
      <w:numFmt w:val="lowerLetter"/>
      <w:lvlText w:val="%2"/>
      <w:lvlJc w:val="left"/>
      <w:pPr>
        <w:ind w:left="1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18362C">
      <w:start w:val="1"/>
      <w:numFmt w:val="lowerRoman"/>
      <w:lvlText w:val="%3"/>
      <w:lvlJc w:val="left"/>
      <w:pPr>
        <w:ind w:left="2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6CC818">
      <w:start w:val="1"/>
      <w:numFmt w:val="decimal"/>
      <w:lvlText w:val="%4"/>
      <w:lvlJc w:val="left"/>
      <w:pPr>
        <w:ind w:left="2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F28B28">
      <w:start w:val="1"/>
      <w:numFmt w:val="lowerLetter"/>
      <w:lvlText w:val="%5"/>
      <w:lvlJc w:val="left"/>
      <w:pPr>
        <w:ind w:left="3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8C6822">
      <w:start w:val="1"/>
      <w:numFmt w:val="lowerRoman"/>
      <w:lvlText w:val="%6"/>
      <w:lvlJc w:val="left"/>
      <w:pPr>
        <w:ind w:left="4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14DFD4">
      <w:start w:val="1"/>
      <w:numFmt w:val="decimal"/>
      <w:lvlText w:val="%7"/>
      <w:lvlJc w:val="left"/>
      <w:pPr>
        <w:ind w:left="5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8C122C">
      <w:start w:val="1"/>
      <w:numFmt w:val="lowerLetter"/>
      <w:lvlText w:val="%8"/>
      <w:lvlJc w:val="left"/>
      <w:pPr>
        <w:ind w:left="5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742DE6">
      <w:start w:val="1"/>
      <w:numFmt w:val="lowerRoman"/>
      <w:lvlText w:val="%9"/>
      <w:lvlJc w:val="left"/>
      <w:pPr>
        <w:ind w:left="6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5685377">
    <w:abstractNumId w:val="4"/>
  </w:num>
  <w:num w:numId="2" w16cid:durableId="220219421">
    <w:abstractNumId w:val="11"/>
  </w:num>
  <w:num w:numId="3" w16cid:durableId="776023978">
    <w:abstractNumId w:val="10"/>
  </w:num>
  <w:num w:numId="4" w16cid:durableId="793407590">
    <w:abstractNumId w:val="7"/>
  </w:num>
  <w:num w:numId="5" w16cid:durableId="1456873804">
    <w:abstractNumId w:val="6"/>
  </w:num>
  <w:num w:numId="6" w16cid:durableId="1153329239">
    <w:abstractNumId w:val="8"/>
  </w:num>
  <w:num w:numId="7" w16cid:durableId="106973484">
    <w:abstractNumId w:val="1"/>
  </w:num>
  <w:num w:numId="8" w16cid:durableId="1708797166">
    <w:abstractNumId w:val="2"/>
  </w:num>
  <w:num w:numId="9" w16cid:durableId="836185958">
    <w:abstractNumId w:val="0"/>
  </w:num>
  <w:num w:numId="10" w16cid:durableId="774637216">
    <w:abstractNumId w:val="9"/>
  </w:num>
  <w:num w:numId="11" w16cid:durableId="1693990561">
    <w:abstractNumId w:val="3"/>
  </w:num>
  <w:num w:numId="12" w16cid:durableId="5677679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48F"/>
    <w:rsid w:val="00001BE4"/>
    <w:rsid w:val="00011E4A"/>
    <w:rsid w:val="000210E5"/>
    <w:rsid w:val="000215A0"/>
    <w:rsid w:val="00057514"/>
    <w:rsid w:val="00062E27"/>
    <w:rsid w:val="00072E31"/>
    <w:rsid w:val="000926F6"/>
    <w:rsid w:val="000D19DE"/>
    <w:rsid w:val="000E689F"/>
    <w:rsid w:val="00106474"/>
    <w:rsid w:val="001604B6"/>
    <w:rsid w:val="00180A15"/>
    <w:rsid w:val="001A414F"/>
    <w:rsid w:val="001D64C6"/>
    <w:rsid w:val="00200793"/>
    <w:rsid w:val="00244F15"/>
    <w:rsid w:val="002A087B"/>
    <w:rsid w:val="002C6AB4"/>
    <w:rsid w:val="002F2972"/>
    <w:rsid w:val="002F46A4"/>
    <w:rsid w:val="002F6EC3"/>
    <w:rsid w:val="003172FA"/>
    <w:rsid w:val="003246DC"/>
    <w:rsid w:val="00365BBE"/>
    <w:rsid w:val="003B7094"/>
    <w:rsid w:val="003D1516"/>
    <w:rsid w:val="004478A9"/>
    <w:rsid w:val="00453E53"/>
    <w:rsid w:val="0047304A"/>
    <w:rsid w:val="004B443D"/>
    <w:rsid w:val="004C7210"/>
    <w:rsid w:val="004E1063"/>
    <w:rsid w:val="004E7353"/>
    <w:rsid w:val="005041A1"/>
    <w:rsid w:val="005140D2"/>
    <w:rsid w:val="005267A7"/>
    <w:rsid w:val="00532ED4"/>
    <w:rsid w:val="005854C2"/>
    <w:rsid w:val="00591176"/>
    <w:rsid w:val="005968EA"/>
    <w:rsid w:val="005B1A7B"/>
    <w:rsid w:val="005B434F"/>
    <w:rsid w:val="005C6BB2"/>
    <w:rsid w:val="005D3C55"/>
    <w:rsid w:val="00605E02"/>
    <w:rsid w:val="00621ABC"/>
    <w:rsid w:val="00622E07"/>
    <w:rsid w:val="00631816"/>
    <w:rsid w:val="0064148A"/>
    <w:rsid w:val="006515A4"/>
    <w:rsid w:val="006607C8"/>
    <w:rsid w:val="00662F1B"/>
    <w:rsid w:val="00674F82"/>
    <w:rsid w:val="00675326"/>
    <w:rsid w:val="00696F1B"/>
    <w:rsid w:val="00710949"/>
    <w:rsid w:val="00723C0D"/>
    <w:rsid w:val="00784C34"/>
    <w:rsid w:val="007C4CE9"/>
    <w:rsid w:val="007E6EEA"/>
    <w:rsid w:val="007F25DE"/>
    <w:rsid w:val="00827D03"/>
    <w:rsid w:val="0083416F"/>
    <w:rsid w:val="00835639"/>
    <w:rsid w:val="008430E6"/>
    <w:rsid w:val="00846DFC"/>
    <w:rsid w:val="008B4BBA"/>
    <w:rsid w:val="008D24DE"/>
    <w:rsid w:val="00931216"/>
    <w:rsid w:val="00932FF3"/>
    <w:rsid w:val="00944217"/>
    <w:rsid w:val="00975A86"/>
    <w:rsid w:val="00984052"/>
    <w:rsid w:val="009A14D9"/>
    <w:rsid w:val="009E0678"/>
    <w:rsid w:val="009E4713"/>
    <w:rsid w:val="00A1616A"/>
    <w:rsid w:val="00A220B4"/>
    <w:rsid w:val="00A3674D"/>
    <w:rsid w:val="00A87A8F"/>
    <w:rsid w:val="00A91821"/>
    <w:rsid w:val="00AB65D5"/>
    <w:rsid w:val="00AC433F"/>
    <w:rsid w:val="00AE1970"/>
    <w:rsid w:val="00B04A70"/>
    <w:rsid w:val="00B12FEC"/>
    <w:rsid w:val="00B14825"/>
    <w:rsid w:val="00B24FD0"/>
    <w:rsid w:val="00B540F7"/>
    <w:rsid w:val="00B5610D"/>
    <w:rsid w:val="00B65900"/>
    <w:rsid w:val="00BA3253"/>
    <w:rsid w:val="00BD458D"/>
    <w:rsid w:val="00BD4737"/>
    <w:rsid w:val="00C378D8"/>
    <w:rsid w:val="00C43A5F"/>
    <w:rsid w:val="00C50127"/>
    <w:rsid w:val="00C61A26"/>
    <w:rsid w:val="00C93186"/>
    <w:rsid w:val="00CA4602"/>
    <w:rsid w:val="00CB2674"/>
    <w:rsid w:val="00CE6B31"/>
    <w:rsid w:val="00CF0B12"/>
    <w:rsid w:val="00D44992"/>
    <w:rsid w:val="00D5653E"/>
    <w:rsid w:val="00D565C3"/>
    <w:rsid w:val="00D714A8"/>
    <w:rsid w:val="00D771C6"/>
    <w:rsid w:val="00D85482"/>
    <w:rsid w:val="00D9014F"/>
    <w:rsid w:val="00DB2A4F"/>
    <w:rsid w:val="00DC179C"/>
    <w:rsid w:val="00DC748A"/>
    <w:rsid w:val="00DD2A58"/>
    <w:rsid w:val="00E0750C"/>
    <w:rsid w:val="00E4564F"/>
    <w:rsid w:val="00E54D57"/>
    <w:rsid w:val="00E61792"/>
    <w:rsid w:val="00E61F1E"/>
    <w:rsid w:val="00E72680"/>
    <w:rsid w:val="00E74993"/>
    <w:rsid w:val="00E825A5"/>
    <w:rsid w:val="00E92957"/>
    <w:rsid w:val="00EA06F7"/>
    <w:rsid w:val="00EA3F79"/>
    <w:rsid w:val="00EE43EB"/>
    <w:rsid w:val="00F268BD"/>
    <w:rsid w:val="00F36036"/>
    <w:rsid w:val="00F4211F"/>
    <w:rsid w:val="00F47326"/>
    <w:rsid w:val="00F63916"/>
    <w:rsid w:val="00F8548F"/>
    <w:rsid w:val="00FA0A7F"/>
    <w:rsid w:val="00FD4014"/>
    <w:rsid w:val="00FE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0D3154"/>
  <w15:docId w15:val="{17DFBCB6-279E-4336-A8DA-F870D6F42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90" w:line="249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83"/>
      <w:outlineLvl w:val="0"/>
    </w:pPr>
    <w:rPr>
      <w:rFonts w:ascii="Calibri" w:eastAsia="Calibri" w:hAnsi="Calibri" w:cs="Calibri"/>
      <w:b/>
      <w:color w:val="000000"/>
      <w:sz w:val="28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9" w:line="249" w:lineRule="auto"/>
      <w:ind w:left="10" w:hanging="10"/>
      <w:outlineLvl w:val="1"/>
    </w:pPr>
    <w:rPr>
      <w:rFonts w:ascii="Calibri" w:eastAsia="Calibri" w:hAnsi="Calibri" w:cs="Calibri"/>
      <w:b/>
      <w:color w:val="000000"/>
      <w:sz w:val="28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0"/>
      <w:outlineLvl w:val="2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8"/>
      <w:u w:val="single" w:color="000000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F4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6A4"/>
    <w:rPr>
      <w:rFonts w:ascii="Calibri" w:eastAsia="Calibri" w:hAnsi="Calibri" w:cs="Calibri"/>
      <w:color w:val="000000"/>
    </w:rPr>
  </w:style>
  <w:style w:type="table" w:styleId="Tabela-Siatka">
    <w:name w:val="Table Grid"/>
    <w:basedOn w:val="Standardowy"/>
    <w:uiPriority w:val="39"/>
    <w:rsid w:val="002F46A4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564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564F"/>
    <w:rPr>
      <w:color w:val="605E5C"/>
      <w:shd w:val="clear" w:color="auto" w:fill="E1DFDD"/>
    </w:rPr>
  </w:style>
  <w:style w:type="paragraph" w:customStyle="1" w:styleId="Default">
    <w:name w:val="Default"/>
    <w:rsid w:val="002007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0647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12FEC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B12FE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96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nna.pancielejko@ug.edu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10</Pages>
  <Words>3379</Words>
  <Characters>23295</Characters>
  <Application>Microsoft Office Word</Application>
  <DocSecurity>0</DocSecurity>
  <Lines>393</Lines>
  <Paragraphs>172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dn</vt:lpstr>
    </vt:vector>
  </TitlesOfParts>
  <Company/>
  <LinksUpToDate>false</LinksUpToDate>
  <CharactersWithSpaces>26598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dn</dc:title>
  <dc:subject/>
  <dc:creator>Admin</dc:creator>
  <cp:keywords/>
  <cp:lastModifiedBy>Anna Pancielejko</cp:lastModifiedBy>
  <cp:revision>41</cp:revision>
  <dcterms:created xsi:type="dcterms:W3CDTF">2022-10-20T05:44:00Z</dcterms:created>
  <dcterms:modified xsi:type="dcterms:W3CDTF">2024-01-28T16:25:00Z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49349b3c77aeb311b9369c295e6f3c4f5f440d7c7c5a2237deda1099c1adec2a</vt:lpwstr>
  </property>
</Properties>
</file>