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F7EF0" w14:textId="77777777" w:rsidR="009A23E6" w:rsidRPr="009A23E6" w:rsidRDefault="009A23E6" w:rsidP="00971092">
      <w:pPr>
        <w:ind w:left="-851"/>
        <w:rPr>
          <w:rFonts w:ascii="Arial" w:hAnsi="Arial" w:cs="Arial"/>
        </w:rPr>
      </w:pPr>
    </w:p>
    <w:p w14:paraId="6F15A39D" w14:textId="0DB80D25" w:rsidR="004E0E18" w:rsidRDefault="004E0E18" w:rsidP="00836AC5">
      <w:pPr>
        <w:tabs>
          <w:tab w:val="left" w:pos="2145"/>
        </w:tabs>
        <w:jc w:val="center"/>
        <w:rPr>
          <w:rFonts w:ascii="Arial" w:hAnsi="Arial" w:cs="Arial"/>
          <w:noProof/>
        </w:rPr>
      </w:pPr>
    </w:p>
    <w:p w14:paraId="2C32A37D" w14:textId="77777777" w:rsidR="004E0E18" w:rsidRPr="009A23E6" w:rsidRDefault="004E0E18" w:rsidP="001C7A11">
      <w:pPr>
        <w:pStyle w:val="Nagwek"/>
        <w:jc w:val="both"/>
        <w:rPr>
          <w:rFonts w:ascii="Arial" w:hAnsi="Arial" w:cs="Arial"/>
        </w:rPr>
      </w:pPr>
    </w:p>
    <w:p w14:paraId="5876088B" w14:textId="77777777" w:rsidR="00310147" w:rsidRPr="00310147" w:rsidRDefault="00052FF2" w:rsidP="00052FF2">
      <w:pPr>
        <w:ind w:left="708" w:firstLine="708"/>
        <w:rPr>
          <w:rFonts w:ascii="Tahoma" w:hAnsi="Tahoma" w:cs="Tahoma"/>
          <w:sz w:val="30"/>
          <w:szCs w:val="30"/>
        </w:rPr>
      </w:pPr>
      <w:r>
        <w:rPr>
          <w:rFonts w:ascii="Tahoma" w:hAnsi="Tahoma" w:cs="Tahoma"/>
          <w:sz w:val="30"/>
          <w:szCs w:val="30"/>
        </w:rPr>
        <w:t xml:space="preserve">                </w:t>
      </w:r>
      <w:r w:rsidR="00310147" w:rsidRPr="00310147">
        <w:rPr>
          <w:rFonts w:ascii="Tahoma" w:hAnsi="Tahoma" w:cs="Tahoma"/>
          <w:sz w:val="30"/>
          <w:szCs w:val="30"/>
        </w:rPr>
        <w:t>Zapytanie ofertowe</w:t>
      </w:r>
    </w:p>
    <w:p w14:paraId="4332962F" w14:textId="719A8863" w:rsidR="00BE76FC" w:rsidRPr="00276263" w:rsidRDefault="004320C3" w:rsidP="004320C3">
      <w:pPr>
        <w:ind w:left="708" w:firstLine="708"/>
        <w:rPr>
          <w:rFonts w:ascii="Tahoma" w:hAnsi="Tahoma" w:cs="Tahoma"/>
          <w:sz w:val="30"/>
          <w:szCs w:val="30"/>
        </w:rPr>
      </w:pPr>
      <w:r>
        <w:rPr>
          <w:rFonts w:ascii="Tahoma" w:hAnsi="Tahoma" w:cs="Tahoma"/>
          <w:sz w:val="30"/>
          <w:szCs w:val="30"/>
        </w:rPr>
        <w:t xml:space="preserve">                </w:t>
      </w:r>
      <w:r w:rsidR="00BE76FC" w:rsidRPr="00276263">
        <w:rPr>
          <w:rFonts w:ascii="Tahoma" w:hAnsi="Tahoma" w:cs="Tahoma"/>
          <w:sz w:val="30"/>
          <w:szCs w:val="30"/>
        </w:rPr>
        <w:t>z dnia 20</w:t>
      </w:r>
      <w:r w:rsidR="00616B64">
        <w:rPr>
          <w:rFonts w:ascii="Tahoma" w:hAnsi="Tahoma" w:cs="Tahoma"/>
          <w:sz w:val="30"/>
          <w:szCs w:val="30"/>
        </w:rPr>
        <w:t>2</w:t>
      </w:r>
      <w:r w:rsidR="00DE361A">
        <w:rPr>
          <w:rFonts w:ascii="Tahoma" w:hAnsi="Tahoma" w:cs="Tahoma"/>
          <w:sz w:val="30"/>
          <w:szCs w:val="30"/>
        </w:rPr>
        <w:t>4-</w:t>
      </w:r>
      <w:r w:rsidR="00E10471">
        <w:rPr>
          <w:rFonts w:ascii="Tahoma" w:hAnsi="Tahoma" w:cs="Tahoma"/>
          <w:sz w:val="30"/>
          <w:szCs w:val="30"/>
        </w:rPr>
        <w:t>10</w:t>
      </w:r>
      <w:r w:rsidR="00DE361A">
        <w:rPr>
          <w:rFonts w:ascii="Tahoma" w:hAnsi="Tahoma" w:cs="Tahoma"/>
          <w:sz w:val="30"/>
          <w:szCs w:val="30"/>
        </w:rPr>
        <w:t>-</w:t>
      </w:r>
      <w:r w:rsidR="008D7644">
        <w:rPr>
          <w:rFonts w:ascii="Tahoma" w:hAnsi="Tahoma" w:cs="Tahoma"/>
          <w:sz w:val="30"/>
          <w:szCs w:val="30"/>
        </w:rPr>
        <w:t>10</w:t>
      </w:r>
    </w:p>
    <w:p w14:paraId="06B8732D" w14:textId="142D924D" w:rsidR="00BE76FC" w:rsidRPr="00276263" w:rsidRDefault="00593982" w:rsidP="00797413">
      <w:pPr>
        <w:rPr>
          <w:sz w:val="22"/>
          <w:szCs w:val="22"/>
        </w:rPr>
      </w:pPr>
      <w:r w:rsidRPr="00276263">
        <w:rPr>
          <w:rFonts w:ascii="Tahoma" w:hAnsi="Tahoma" w:cs="Tahoma"/>
          <w:sz w:val="22"/>
          <w:szCs w:val="22"/>
        </w:rPr>
        <w:t xml:space="preserve">dotyczące </w:t>
      </w:r>
      <w:r w:rsidRPr="00276263">
        <w:rPr>
          <w:rFonts w:ascii="Tahoma" w:hAnsi="Tahoma" w:cs="Tahoma"/>
          <w:bCs/>
          <w:sz w:val="22"/>
          <w:szCs w:val="22"/>
        </w:rPr>
        <w:t xml:space="preserve">postępowania </w:t>
      </w:r>
      <w:r w:rsidR="00F91C90" w:rsidRPr="00276263">
        <w:rPr>
          <w:rFonts w:ascii="Tahoma" w:hAnsi="Tahoma" w:cs="Tahoma"/>
          <w:bCs/>
          <w:sz w:val="22"/>
          <w:szCs w:val="22"/>
        </w:rPr>
        <w:t xml:space="preserve">o udzielenie zamówienia </w:t>
      </w:r>
      <w:r w:rsidRPr="00C12B34">
        <w:rPr>
          <w:rFonts w:ascii="Tahoma" w:hAnsi="Tahoma" w:cs="Tahoma"/>
          <w:bCs/>
          <w:sz w:val="22"/>
          <w:szCs w:val="22"/>
        </w:rPr>
        <w:t>na</w:t>
      </w:r>
      <w:r w:rsidR="00016164" w:rsidRPr="00C12B34">
        <w:rPr>
          <w:rFonts w:ascii="Tahoma" w:hAnsi="Tahoma" w:cs="Tahoma"/>
          <w:bCs/>
          <w:sz w:val="22"/>
          <w:szCs w:val="22"/>
        </w:rPr>
        <w:t xml:space="preserve"> </w:t>
      </w:r>
      <w:r w:rsidR="00C12B34" w:rsidRPr="00C12B34">
        <w:rPr>
          <w:rFonts w:ascii="Tahoma" w:hAnsi="Tahoma" w:cs="Tahoma"/>
          <w:bCs/>
          <w:sz w:val="22"/>
          <w:szCs w:val="22"/>
        </w:rPr>
        <w:t xml:space="preserve">dostawę </w:t>
      </w:r>
      <w:r w:rsidR="00E10471">
        <w:rPr>
          <w:rFonts w:ascii="Tahoma" w:hAnsi="Tahoma" w:cs="Tahoma"/>
          <w:bCs/>
          <w:sz w:val="22"/>
          <w:szCs w:val="22"/>
        </w:rPr>
        <w:t xml:space="preserve">zrobotyzowanych stanowisk do spawania </w:t>
      </w:r>
      <w:r w:rsidR="00BE76FC" w:rsidRPr="00276263">
        <w:rPr>
          <w:rFonts w:ascii="Tahoma" w:hAnsi="Tahoma" w:cs="Tahoma"/>
          <w:bCs/>
          <w:sz w:val="22"/>
          <w:szCs w:val="22"/>
        </w:rPr>
        <w:t>w związku z realizacją projektu:</w:t>
      </w:r>
    </w:p>
    <w:p w14:paraId="58B4D2A3" w14:textId="0E2C2CE8" w:rsidR="00E10471" w:rsidRPr="00C249AB" w:rsidRDefault="00E10471" w:rsidP="00E10471">
      <w:pPr>
        <w:jc w:val="center"/>
        <w:rPr>
          <w:rFonts w:ascii="Tahoma" w:hAnsi="Tahoma" w:cs="Tahoma"/>
          <w:b/>
          <w:bCs/>
        </w:rPr>
      </w:pPr>
      <w:proofErr w:type="gramStart"/>
      <w:r w:rsidRPr="00C249AB">
        <w:rPr>
          <w:rFonts w:ascii="Tahoma" w:hAnsi="Tahoma" w:cs="Tahoma"/>
          <w:b/>
          <w:bCs/>
        </w:rPr>
        <w:t>,,</w:t>
      </w:r>
      <w:bookmarkStart w:id="0" w:name="_Hlk179048846"/>
      <w:proofErr w:type="gramEnd"/>
      <w:r w:rsidRPr="00C249AB">
        <w:rPr>
          <w:rFonts w:ascii="Tahoma" w:hAnsi="Tahoma" w:cs="Tahoma"/>
          <w:b/>
          <w:bCs/>
        </w:rPr>
        <w:t>Automatyzacja i robotyzacja technologii spawania w firmie HAK-POL</w:t>
      </w:r>
      <w:bookmarkEnd w:id="0"/>
      <w:r w:rsidRPr="00C249AB">
        <w:rPr>
          <w:rFonts w:ascii="Tahoma" w:hAnsi="Tahoma" w:cs="Tahoma"/>
          <w:b/>
          <w:bCs/>
        </w:rPr>
        <w:t>”</w:t>
      </w:r>
    </w:p>
    <w:p w14:paraId="7ADE33E4" w14:textId="77777777" w:rsidR="00C249AB" w:rsidRDefault="00C249AB" w:rsidP="00DE361A">
      <w:pPr>
        <w:spacing w:line="276" w:lineRule="auto"/>
        <w:rPr>
          <w:rFonts w:ascii="Tahoma" w:hAnsi="Tahoma" w:cs="Tahoma"/>
          <w:sz w:val="22"/>
          <w:szCs w:val="22"/>
        </w:rPr>
      </w:pPr>
    </w:p>
    <w:p w14:paraId="75BDC6FD" w14:textId="7036A17D" w:rsidR="00052FF2" w:rsidRPr="00DE361A" w:rsidRDefault="00E10471" w:rsidP="00DE361A">
      <w:pPr>
        <w:spacing w:line="276" w:lineRule="auto"/>
        <w:rPr>
          <w:rFonts w:ascii="Tahoma" w:hAnsi="Tahoma" w:cs="Tahoma"/>
          <w:b/>
          <w:bCs/>
          <w:sz w:val="22"/>
          <w:szCs w:val="22"/>
        </w:rPr>
      </w:pPr>
      <w:r w:rsidRPr="00250080">
        <w:rPr>
          <w:rFonts w:ascii="Tahoma" w:hAnsi="Tahoma" w:cs="Tahoma"/>
          <w:sz w:val="22"/>
          <w:szCs w:val="22"/>
        </w:rPr>
        <w:t xml:space="preserve">Mając na uwadze zachowanie zasad konkurencyjności i równego traktowania Wykonawców (Oferentów) w postępowaniu prowadzonym w ramach </w:t>
      </w:r>
      <w:r>
        <w:rPr>
          <w:rFonts w:ascii="Tahoma" w:hAnsi="Tahoma" w:cs="Tahoma"/>
          <w:sz w:val="22"/>
          <w:szCs w:val="22"/>
        </w:rPr>
        <w:t xml:space="preserve">ww. projektu </w:t>
      </w:r>
      <w:r w:rsidRPr="00250080">
        <w:rPr>
          <w:rFonts w:ascii="Tahoma" w:hAnsi="Tahoma" w:cs="Tahoma"/>
          <w:sz w:val="22"/>
          <w:szCs w:val="22"/>
        </w:rPr>
        <w:t>przez firmę</w:t>
      </w:r>
      <w:r>
        <w:rPr>
          <w:rFonts w:ascii="Tahoma" w:hAnsi="Tahoma" w:cs="Tahoma"/>
          <w:sz w:val="22"/>
          <w:szCs w:val="22"/>
        </w:rPr>
        <w:t xml:space="preserve"> </w:t>
      </w:r>
      <w:r w:rsidRPr="00E10471">
        <w:rPr>
          <w:rFonts w:ascii="Tahoma" w:hAnsi="Tahoma" w:cs="Tahoma"/>
          <w:b/>
          <w:bCs/>
          <w:sz w:val="22"/>
          <w:szCs w:val="22"/>
        </w:rPr>
        <w:t xml:space="preserve">ZPHU HAK-POL Sylwester </w:t>
      </w:r>
      <w:proofErr w:type="spellStart"/>
      <w:r w:rsidRPr="00E10471">
        <w:rPr>
          <w:rFonts w:ascii="Tahoma" w:hAnsi="Tahoma" w:cs="Tahoma"/>
          <w:b/>
          <w:bCs/>
          <w:sz w:val="22"/>
          <w:szCs w:val="22"/>
        </w:rPr>
        <w:t>Imioła</w:t>
      </w:r>
      <w:proofErr w:type="spellEnd"/>
      <w:r w:rsidRPr="00E10471">
        <w:rPr>
          <w:rFonts w:ascii="Tahoma" w:hAnsi="Tahoma" w:cs="Tahoma"/>
          <w:b/>
          <w:bCs/>
          <w:sz w:val="22"/>
          <w:szCs w:val="22"/>
        </w:rPr>
        <w:t>,</w:t>
      </w:r>
      <w:r w:rsidRPr="00250080">
        <w:rPr>
          <w:rFonts w:ascii="Tahoma" w:hAnsi="Tahoma" w:cs="Tahoma"/>
          <w:sz w:val="22"/>
          <w:szCs w:val="22"/>
        </w:rPr>
        <w:t xml:space="preserve"> </w:t>
      </w:r>
      <w:r w:rsidRPr="00250080">
        <w:rPr>
          <w:rFonts w:ascii="Tahoma" w:eastAsia="Calibri" w:hAnsi="Tahoma" w:cs="Tahoma"/>
          <w:sz w:val="22"/>
          <w:szCs w:val="22"/>
        </w:rPr>
        <w:t>którego dotyczy wniosek o dofinansowanie</w:t>
      </w:r>
      <w:r w:rsidRPr="00250080">
        <w:rPr>
          <w:rFonts w:ascii="Tahoma" w:hAnsi="Tahoma" w:cs="Tahoma"/>
          <w:sz w:val="22"/>
          <w:szCs w:val="22"/>
        </w:rPr>
        <w:t xml:space="preserve"> w ramach naboru nr FELD.01.05-IP.02-00</w:t>
      </w:r>
      <w:r>
        <w:rPr>
          <w:rFonts w:ascii="Tahoma" w:hAnsi="Tahoma" w:cs="Tahoma"/>
          <w:sz w:val="22"/>
          <w:szCs w:val="22"/>
        </w:rPr>
        <w:t>5</w:t>
      </w:r>
      <w:r w:rsidRPr="00250080">
        <w:rPr>
          <w:rFonts w:ascii="Tahoma" w:hAnsi="Tahoma" w:cs="Tahoma"/>
          <w:sz w:val="22"/>
          <w:szCs w:val="22"/>
        </w:rPr>
        <w:t>/24, organizowanego przez Centrum Obsługi Przedsiębiorcy w Łodzi, zapraszamy do złożenia oferty</w:t>
      </w:r>
      <w:r w:rsidR="00052FF2" w:rsidRPr="004320C3">
        <w:rPr>
          <w:rFonts w:ascii="Tahoma" w:hAnsi="Tahoma" w:cs="Tahoma"/>
          <w:sz w:val="22"/>
          <w:szCs w:val="22"/>
        </w:rPr>
        <w:t>:</w:t>
      </w:r>
    </w:p>
    <w:p w14:paraId="01671ECA" w14:textId="77777777" w:rsidR="00BF7CDF" w:rsidRDefault="00BF7CDF" w:rsidP="00F42933">
      <w:pPr>
        <w:spacing w:after="240" w:line="270" w:lineRule="atLeast"/>
        <w:rPr>
          <w:rFonts w:ascii="Tahoma" w:hAnsi="Tahoma" w:cs="Tahoma"/>
          <w:b/>
          <w:bCs/>
          <w:color w:val="B8001A"/>
          <w:sz w:val="22"/>
          <w:szCs w:val="22"/>
          <w:u w:val="single"/>
        </w:rPr>
      </w:pPr>
    </w:p>
    <w:p w14:paraId="0C87D69E" w14:textId="6832D6CB" w:rsidR="00593982" w:rsidRPr="00F91C90" w:rsidRDefault="00F42933" w:rsidP="00F42933">
      <w:pPr>
        <w:spacing w:after="240" w:line="270" w:lineRule="atLeast"/>
        <w:rPr>
          <w:rFonts w:ascii="Tahoma" w:hAnsi="Tahoma" w:cs="Tahoma"/>
          <w:b/>
          <w:bCs/>
          <w:color w:val="B8001A"/>
          <w:sz w:val="22"/>
          <w:szCs w:val="22"/>
          <w:u w:val="single"/>
        </w:rPr>
      </w:pPr>
      <w:r>
        <w:rPr>
          <w:rFonts w:ascii="Tahoma" w:hAnsi="Tahoma" w:cs="Tahoma"/>
          <w:b/>
          <w:bCs/>
          <w:color w:val="B8001A"/>
          <w:sz w:val="22"/>
          <w:szCs w:val="22"/>
          <w:u w:val="single"/>
        </w:rPr>
        <w:t xml:space="preserve">I. </w:t>
      </w:r>
      <w:r w:rsidR="00593982" w:rsidRPr="00F91C90">
        <w:rPr>
          <w:rFonts w:ascii="Tahoma" w:hAnsi="Tahoma" w:cs="Tahoma"/>
          <w:b/>
          <w:bCs/>
          <w:color w:val="B8001A"/>
          <w:sz w:val="22"/>
          <w:szCs w:val="22"/>
          <w:u w:val="single"/>
        </w:rPr>
        <w:t>ZAMAWIAJĄCY</w:t>
      </w:r>
    </w:p>
    <w:p w14:paraId="524124DE" w14:textId="77777777" w:rsidR="00BD5BDE" w:rsidRDefault="00593982">
      <w:pPr>
        <w:numPr>
          <w:ilvl w:val="0"/>
          <w:numId w:val="2"/>
        </w:numPr>
        <w:spacing w:line="270" w:lineRule="atLeast"/>
        <w:ind w:left="284" w:hanging="284"/>
        <w:rPr>
          <w:rFonts w:ascii="Tahoma" w:hAnsi="Tahoma" w:cs="Tahoma"/>
          <w:sz w:val="22"/>
          <w:szCs w:val="22"/>
        </w:rPr>
      </w:pPr>
      <w:r w:rsidRPr="00280F71">
        <w:rPr>
          <w:rFonts w:ascii="Tahoma" w:hAnsi="Tahoma" w:cs="Tahoma"/>
          <w:b/>
          <w:bCs/>
          <w:sz w:val="22"/>
          <w:szCs w:val="22"/>
        </w:rPr>
        <w:t>1) NAZWA I ADRES:</w:t>
      </w:r>
      <w:r w:rsidRPr="00280F71">
        <w:rPr>
          <w:rFonts w:ascii="Tahoma" w:hAnsi="Tahoma" w:cs="Tahoma"/>
          <w:sz w:val="22"/>
          <w:szCs w:val="22"/>
        </w:rPr>
        <w:t xml:space="preserve"> </w:t>
      </w:r>
    </w:p>
    <w:p w14:paraId="28303EB4" w14:textId="77777777" w:rsidR="00593982" w:rsidRPr="00280F71" w:rsidRDefault="00593982" w:rsidP="00BD5BDE">
      <w:pPr>
        <w:spacing w:line="270" w:lineRule="atLeast"/>
        <w:ind w:left="2128" w:firstLine="424"/>
        <w:rPr>
          <w:rFonts w:ascii="Tahoma" w:hAnsi="Tahoma" w:cs="Tahoma"/>
          <w:sz w:val="22"/>
          <w:szCs w:val="22"/>
        </w:rPr>
      </w:pPr>
      <w:r w:rsidRPr="00BD5BDE">
        <w:rPr>
          <w:rFonts w:ascii="Tahoma" w:hAnsi="Tahoma" w:cs="Tahoma"/>
          <w:b/>
          <w:sz w:val="22"/>
          <w:szCs w:val="22"/>
        </w:rPr>
        <w:t xml:space="preserve">Z P.H.U. HAK-POL Sylwester </w:t>
      </w:r>
      <w:proofErr w:type="spellStart"/>
      <w:r w:rsidRPr="00BD5BDE">
        <w:rPr>
          <w:rFonts w:ascii="Tahoma" w:hAnsi="Tahoma" w:cs="Tahoma"/>
          <w:b/>
          <w:sz w:val="22"/>
          <w:szCs w:val="22"/>
        </w:rPr>
        <w:t>Imioła</w:t>
      </w:r>
      <w:proofErr w:type="spellEnd"/>
    </w:p>
    <w:p w14:paraId="5DE24200" w14:textId="77777777" w:rsidR="00593982" w:rsidRPr="00280F71" w:rsidRDefault="00593982" w:rsidP="004E132A">
      <w:pPr>
        <w:spacing w:line="270" w:lineRule="atLeast"/>
        <w:ind w:left="2552"/>
        <w:rPr>
          <w:rFonts w:ascii="Tahoma" w:hAnsi="Tahoma" w:cs="Tahoma"/>
          <w:sz w:val="22"/>
          <w:szCs w:val="22"/>
        </w:rPr>
      </w:pPr>
      <w:r w:rsidRPr="00280F71">
        <w:rPr>
          <w:rFonts w:ascii="Tahoma" w:hAnsi="Tahoma" w:cs="Tahoma"/>
          <w:bCs/>
          <w:sz w:val="22"/>
          <w:szCs w:val="22"/>
        </w:rPr>
        <w:t>96-</w:t>
      </w:r>
      <w:r w:rsidRPr="00280F71">
        <w:rPr>
          <w:rFonts w:ascii="Tahoma" w:hAnsi="Tahoma" w:cs="Tahoma"/>
          <w:sz w:val="22"/>
          <w:szCs w:val="22"/>
        </w:rPr>
        <w:t>200 Rawa Mazowiecka, ul. Kazimierza Wielkiego 34/7</w:t>
      </w:r>
    </w:p>
    <w:p w14:paraId="4C0AE632" w14:textId="77777777" w:rsidR="00593982" w:rsidRDefault="00593982" w:rsidP="004E132A">
      <w:pPr>
        <w:spacing w:line="270" w:lineRule="atLeast"/>
        <w:ind w:left="2552"/>
        <w:rPr>
          <w:rFonts w:ascii="Tahoma" w:hAnsi="Tahoma" w:cs="Tahoma"/>
          <w:sz w:val="22"/>
          <w:szCs w:val="22"/>
        </w:rPr>
      </w:pPr>
      <w:r w:rsidRPr="00280F71">
        <w:rPr>
          <w:rFonts w:ascii="Tahoma" w:hAnsi="Tahoma" w:cs="Tahoma"/>
          <w:bCs/>
          <w:sz w:val="22"/>
          <w:szCs w:val="22"/>
        </w:rPr>
        <w:t>Zakład Produkcyjny:</w:t>
      </w:r>
      <w:r w:rsidRPr="00280F71">
        <w:rPr>
          <w:rFonts w:ascii="Tahoma" w:hAnsi="Tahoma" w:cs="Tahoma"/>
          <w:sz w:val="22"/>
          <w:szCs w:val="22"/>
        </w:rPr>
        <w:t xml:space="preserve"> 96-111 Kowiesy, Chojnata 23A</w:t>
      </w:r>
    </w:p>
    <w:p w14:paraId="592DF117" w14:textId="77777777" w:rsidR="00BE76FC" w:rsidRDefault="00BE76FC" w:rsidP="004E132A">
      <w:pPr>
        <w:spacing w:line="270" w:lineRule="atLeast"/>
        <w:ind w:left="2552"/>
        <w:rPr>
          <w:rFonts w:ascii="Tahoma" w:hAnsi="Tahoma" w:cs="Tahoma"/>
          <w:sz w:val="22"/>
          <w:szCs w:val="22"/>
        </w:rPr>
      </w:pPr>
      <w:r>
        <w:rPr>
          <w:rFonts w:ascii="Tahoma" w:hAnsi="Tahoma" w:cs="Tahoma"/>
          <w:sz w:val="22"/>
          <w:szCs w:val="22"/>
        </w:rPr>
        <w:t>NIP 835-100-69-95</w:t>
      </w:r>
    </w:p>
    <w:p w14:paraId="5286F2E5" w14:textId="77777777" w:rsidR="00BE76FC" w:rsidRPr="00280F71" w:rsidRDefault="00BE76FC" w:rsidP="004E132A">
      <w:pPr>
        <w:spacing w:line="270" w:lineRule="atLeast"/>
        <w:ind w:left="2552"/>
        <w:rPr>
          <w:rFonts w:ascii="Tahoma" w:hAnsi="Tahoma" w:cs="Tahoma"/>
          <w:sz w:val="22"/>
          <w:szCs w:val="22"/>
        </w:rPr>
      </w:pPr>
      <w:r>
        <w:rPr>
          <w:rFonts w:ascii="Tahoma" w:hAnsi="Tahoma" w:cs="Tahoma"/>
          <w:sz w:val="22"/>
          <w:szCs w:val="22"/>
        </w:rPr>
        <w:t>REGON 750473189</w:t>
      </w:r>
    </w:p>
    <w:p w14:paraId="1E21187B" w14:textId="77777777" w:rsidR="00593982" w:rsidRPr="00280F71" w:rsidRDefault="00593982" w:rsidP="00593982">
      <w:pPr>
        <w:rPr>
          <w:rFonts w:ascii="Tahoma" w:hAnsi="Tahoma" w:cs="Tahoma"/>
          <w:sz w:val="22"/>
          <w:szCs w:val="22"/>
        </w:rPr>
      </w:pPr>
    </w:p>
    <w:p w14:paraId="76B4DFA0" w14:textId="77777777" w:rsidR="00593982" w:rsidRPr="00280F71" w:rsidRDefault="00593982" w:rsidP="00593982">
      <w:pPr>
        <w:numPr>
          <w:ilvl w:val="0"/>
          <w:numId w:val="1"/>
        </w:numPr>
        <w:spacing w:before="120" w:after="90" w:line="240" w:lineRule="atLeast"/>
        <w:ind w:left="795"/>
        <w:rPr>
          <w:rFonts w:ascii="Tahoma" w:hAnsi="Tahoma" w:cs="Tahoma"/>
          <w:sz w:val="22"/>
          <w:szCs w:val="22"/>
        </w:rPr>
      </w:pPr>
      <w:r w:rsidRPr="00280F71">
        <w:rPr>
          <w:rFonts w:ascii="Tahoma" w:hAnsi="Tahoma" w:cs="Tahoma"/>
          <w:b/>
          <w:bCs/>
          <w:sz w:val="22"/>
          <w:szCs w:val="22"/>
        </w:rPr>
        <w:t>Adres strony internetowej zamawiającego:</w:t>
      </w:r>
      <w:r w:rsidRPr="00280F71">
        <w:rPr>
          <w:rFonts w:ascii="Tahoma" w:hAnsi="Tahoma" w:cs="Tahoma"/>
          <w:sz w:val="22"/>
          <w:szCs w:val="22"/>
        </w:rPr>
        <w:t xml:space="preserve"> </w:t>
      </w:r>
      <w:hyperlink r:id="rId8" w:history="1">
        <w:r w:rsidR="004B4C19" w:rsidRPr="00A61A94">
          <w:rPr>
            <w:rStyle w:val="Hipercze"/>
            <w:rFonts w:ascii="Tahoma" w:hAnsi="Tahoma" w:cs="Tahoma"/>
            <w:sz w:val="22"/>
            <w:szCs w:val="22"/>
          </w:rPr>
          <w:t>www.hakpol.pl</w:t>
        </w:r>
      </w:hyperlink>
      <w:r w:rsidRPr="00280F71">
        <w:rPr>
          <w:rFonts w:ascii="Tahoma" w:hAnsi="Tahoma" w:cs="Tahoma"/>
          <w:sz w:val="22"/>
          <w:szCs w:val="22"/>
        </w:rPr>
        <w:t xml:space="preserve"> </w:t>
      </w:r>
    </w:p>
    <w:p w14:paraId="13F3FF21" w14:textId="77777777" w:rsidR="00593982" w:rsidRDefault="00593982" w:rsidP="00ED6DC1">
      <w:pPr>
        <w:spacing w:line="270" w:lineRule="atLeast"/>
        <w:ind w:left="284"/>
        <w:rPr>
          <w:rFonts w:ascii="Tahoma" w:hAnsi="Tahoma" w:cs="Tahoma"/>
          <w:bCs/>
          <w:sz w:val="22"/>
          <w:szCs w:val="22"/>
        </w:rPr>
      </w:pPr>
      <w:r w:rsidRPr="00280F71">
        <w:rPr>
          <w:rFonts w:ascii="Tahoma" w:hAnsi="Tahoma" w:cs="Tahoma"/>
          <w:b/>
          <w:bCs/>
          <w:sz w:val="22"/>
          <w:szCs w:val="22"/>
        </w:rPr>
        <w:t xml:space="preserve">2) RODZAJ ZAMAWIAJĄCEGO: </w:t>
      </w:r>
      <w:r w:rsidR="00CE3C91" w:rsidRPr="00280F71">
        <w:rPr>
          <w:rFonts w:ascii="Tahoma" w:hAnsi="Tahoma" w:cs="Tahoma"/>
          <w:bCs/>
          <w:sz w:val="22"/>
          <w:szCs w:val="22"/>
        </w:rPr>
        <w:t>Osoba fizyczna prowadzą</w:t>
      </w:r>
      <w:r w:rsidRPr="00280F71">
        <w:rPr>
          <w:rFonts w:ascii="Tahoma" w:hAnsi="Tahoma" w:cs="Tahoma"/>
          <w:bCs/>
          <w:sz w:val="22"/>
          <w:szCs w:val="22"/>
        </w:rPr>
        <w:t xml:space="preserve">ca samodzielną działalność gospodarczą, </w:t>
      </w:r>
      <w:r w:rsidR="00BE1B86">
        <w:rPr>
          <w:rFonts w:ascii="Tahoma" w:hAnsi="Tahoma" w:cs="Tahoma"/>
          <w:bCs/>
          <w:sz w:val="22"/>
          <w:szCs w:val="22"/>
        </w:rPr>
        <w:t xml:space="preserve">średnie </w:t>
      </w:r>
      <w:r w:rsidRPr="00280F71">
        <w:rPr>
          <w:rFonts w:ascii="Tahoma" w:hAnsi="Tahoma" w:cs="Tahoma"/>
          <w:bCs/>
          <w:sz w:val="22"/>
          <w:szCs w:val="22"/>
        </w:rPr>
        <w:t>przedsiębiorstwo</w:t>
      </w:r>
    </w:p>
    <w:p w14:paraId="128F4E29" w14:textId="77777777" w:rsidR="00BF4350" w:rsidRPr="00280F71" w:rsidRDefault="00BF4350" w:rsidP="00BF4350">
      <w:pPr>
        <w:spacing w:line="270" w:lineRule="atLeast"/>
        <w:ind w:left="360"/>
        <w:rPr>
          <w:rFonts w:ascii="Tahoma" w:hAnsi="Tahoma" w:cs="Tahoma"/>
          <w:sz w:val="22"/>
          <w:szCs w:val="22"/>
        </w:rPr>
      </w:pPr>
    </w:p>
    <w:p w14:paraId="1EB64513" w14:textId="77777777" w:rsidR="00593982" w:rsidRPr="00F91C90" w:rsidRDefault="00593982" w:rsidP="00797413">
      <w:pPr>
        <w:spacing w:after="240"/>
        <w:contextualSpacing/>
        <w:rPr>
          <w:rFonts w:ascii="Tahoma" w:hAnsi="Tahoma" w:cs="Tahoma"/>
          <w:color w:val="534E40"/>
          <w:sz w:val="22"/>
          <w:szCs w:val="22"/>
        </w:rPr>
      </w:pPr>
    </w:p>
    <w:p w14:paraId="5184BCFF" w14:textId="77777777" w:rsidR="00593982" w:rsidRPr="00F91C90" w:rsidRDefault="004E132A" w:rsidP="00E44E7E">
      <w:pPr>
        <w:numPr>
          <w:ilvl w:val="1"/>
          <w:numId w:val="1"/>
        </w:numPr>
        <w:spacing w:line="270" w:lineRule="atLeast"/>
        <w:ind w:left="284" w:hanging="284"/>
        <w:contextualSpacing/>
        <w:rPr>
          <w:rFonts w:ascii="Tahoma" w:hAnsi="Tahoma" w:cs="Tahoma"/>
          <w:b/>
          <w:bCs/>
          <w:color w:val="B8001A"/>
          <w:sz w:val="22"/>
          <w:szCs w:val="22"/>
          <w:u w:val="single"/>
        </w:rPr>
      </w:pPr>
      <w:r>
        <w:rPr>
          <w:rFonts w:ascii="Tahoma" w:hAnsi="Tahoma" w:cs="Tahoma"/>
          <w:b/>
          <w:bCs/>
          <w:color w:val="B8001A"/>
          <w:sz w:val="22"/>
          <w:szCs w:val="22"/>
          <w:u w:val="single"/>
        </w:rPr>
        <w:t xml:space="preserve">   </w:t>
      </w:r>
      <w:r w:rsidR="00593982" w:rsidRPr="00F91C90">
        <w:rPr>
          <w:rFonts w:ascii="Tahoma" w:hAnsi="Tahoma" w:cs="Tahoma"/>
          <w:b/>
          <w:bCs/>
          <w:color w:val="B8001A"/>
          <w:sz w:val="22"/>
          <w:szCs w:val="22"/>
          <w:u w:val="single"/>
        </w:rPr>
        <w:t>PRZEDMIOT ZAMÓWIENIA</w:t>
      </w:r>
    </w:p>
    <w:p w14:paraId="6C536D55" w14:textId="77777777" w:rsidR="00593982" w:rsidRPr="00F91C90" w:rsidRDefault="00593982" w:rsidP="00797413">
      <w:pPr>
        <w:spacing w:after="240"/>
        <w:contextualSpacing/>
        <w:rPr>
          <w:rFonts w:ascii="Tahoma" w:hAnsi="Tahoma" w:cs="Tahoma"/>
          <w:color w:val="534E40"/>
          <w:sz w:val="22"/>
          <w:szCs w:val="22"/>
        </w:rPr>
      </w:pPr>
    </w:p>
    <w:p w14:paraId="579648E5" w14:textId="77777777" w:rsidR="00593982" w:rsidRPr="00280F71" w:rsidRDefault="00593982" w:rsidP="00797413">
      <w:pPr>
        <w:spacing w:line="270" w:lineRule="atLeast"/>
        <w:contextualSpacing/>
        <w:rPr>
          <w:rFonts w:ascii="Tahoma" w:hAnsi="Tahoma" w:cs="Tahoma"/>
          <w:sz w:val="22"/>
          <w:szCs w:val="22"/>
        </w:rPr>
      </w:pPr>
      <w:r w:rsidRPr="00280F71">
        <w:rPr>
          <w:rFonts w:ascii="Tahoma" w:hAnsi="Tahoma" w:cs="Tahoma"/>
          <w:b/>
          <w:bCs/>
          <w:sz w:val="22"/>
          <w:szCs w:val="22"/>
        </w:rPr>
        <w:t>II.1) OKREŚLENIE PRZEDMIOTU ZAMÓWIENIA</w:t>
      </w:r>
    </w:p>
    <w:p w14:paraId="3B774C23" w14:textId="77777777" w:rsidR="00593982" w:rsidRPr="00280F71" w:rsidRDefault="00593982" w:rsidP="00593982">
      <w:pPr>
        <w:rPr>
          <w:rFonts w:ascii="Tahoma" w:hAnsi="Tahoma" w:cs="Tahoma"/>
          <w:sz w:val="22"/>
          <w:szCs w:val="22"/>
        </w:rPr>
      </w:pPr>
    </w:p>
    <w:p w14:paraId="6AB0B779" w14:textId="77777777" w:rsidR="00B33651"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II.1.1) Nazwa nadana zamówieniu przez zamawiającego:</w:t>
      </w:r>
      <w:r w:rsidRPr="00280F71">
        <w:rPr>
          <w:rFonts w:ascii="Tahoma" w:hAnsi="Tahoma" w:cs="Tahoma"/>
          <w:sz w:val="22"/>
          <w:szCs w:val="22"/>
        </w:rPr>
        <w:t xml:space="preserve"> </w:t>
      </w:r>
    </w:p>
    <w:p w14:paraId="187B9838" w14:textId="77777777" w:rsidR="00B33651" w:rsidRPr="00280F71" w:rsidRDefault="00B33651" w:rsidP="00593982">
      <w:pPr>
        <w:spacing w:line="270" w:lineRule="atLeast"/>
        <w:rPr>
          <w:rFonts w:ascii="Tahoma" w:hAnsi="Tahoma" w:cs="Tahoma"/>
          <w:sz w:val="22"/>
          <w:szCs w:val="22"/>
        </w:rPr>
      </w:pPr>
    </w:p>
    <w:p w14:paraId="588B481A" w14:textId="2FA90E13" w:rsidR="00C12B34" w:rsidRPr="00D23110" w:rsidRDefault="00BE1B86" w:rsidP="00D23110">
      <w:pPr>
        <w:autoSpaceDE w:val="0"/>
        <w:autoSpaceDN w:val="0"/>
        <w:adjustRightInd w:val="0"/>
        <w:spacing w:after="240" w:line="360" w:lineRule="auto"/>
        <w:jc w:val="both"/>
        <w:rPr>
          <w:rFonts w:ascii="Tahoma" w:hAnsi="Tahoma" w:cs="Tahoma"/>
          <w:b/>
          <w:bCs/>
          <w:color w:val="002060"/>
          <w:sz w:val="22"/>
          <w:szCs w:val="22"/>
        </w:rPr>
      </w:pPr>
      <w:bookmarkStart w:id="1" w:name="_Hlk179051579"/>
      <w:r w:rsidRPr="00D23110">
        <w:rPr>
          <w:rFonts w:ascii="Tahoma" w:hAnsi="Tahoma" w:cs="Tahoma"/>
          <w:b/>
          <w:bCs/>
          <w:color w:val="002060"/>
          <w:sz w:val="22"/>
          <w:szCs w:val="22"/>
        </w:rPr>
        <w:t xml:space="preserve">Dostawa </w:t>
      </w:r>
      <w:r w:rsidR="00C249AB">
        <w:rPr>
          <w:rFonts w:ascii="Tahoma" w:hAnsi="Tahoma" w:cs="Tahoma"/>
          <w:b/>
          <w:bCs/>
          <w:color w:val="002060"/>
          <w:sz w:val="22"/>
          <w:szCs w:val="22"/>
        </w:rPr>
        <w:t xml:space="preserve">i uruchomienie </w:t>
      </w:r>
      <w:r w:rsidR="0095392B">
        <w:rPr>
          <w:rFonts w:ascii="Tahoma" w:hAnsi="Tahoma" w:cs="Tahoma"/>
          <w:b/>
          <w:bCs/>
          <w:color w:val="002060"/>
          <w:sz w:val="22"/>
          <w:szCs w:val="22"/>
        </w:rPr>
        <w:t xml:space="preserve">dwóch </w:t>
      </w:r>
      <w:r w:rsidR="00C249AB">
        <w:rPr>
          <w:rFonts w:ascii="Tahoma" w:hAnsi="Tahoma" w:cs="Tahoma"/>
          <w:b/>
          <w:bCs/>
          <w:color w:val="002060"/>
          <w:sz w:val="22"/>
          <w:szCs w:val="22"/>
        </w:rPr>
        <w:t>zrobotyzowan</w:t>
      </w:r>
      <w:r w:rsidR="0095392B">
        <w:rPr>
          <w:rFonts w:ascii="Tahoma" w:hAnsi="Tahoma" w:cs="Tahoma"/>
          <w:b/>
          <w:bCs/>
          <w:color w:val="002060"/>
          <w:sz w:val="22"/>
          <w:szCs w:val="22"/>
        </w:rPr>
        <w:t>ych</w:t>
      </w:r>
      <w:r w:rsidR="00C249AB">
        <w:rPr>
          <w:rFonts w:ascii="Tahoma" w:hAnsi="Tahoma" w:cs="Tahoma"/>
          <w:b/>
          <w:bCs/>
          <w:color w:val="002060"/>
          <w:sz w:val="22"/>
          <w:szCs w:val="22"/>
        </w:rPr>
        <w:t xml:space="preserve"> stanowisk do spawania</w:t>
      </w:r>
    </w:p>
    <w:bookmarkEnd w:id="1"/>
    <w:p w14:paraId="7259EA47" w14:textId="77777777" w:rsidR="00593982" w:rsidRDefault="00593982" w:rsidP="00797413">
      <w:pPr>
        <w:autoSpaceDE w:val="0"/>
        <w:autoSpaceDN w:val="0"/>
        <w:adjustRightInd w:val="0"/>
        <w:spacing w:after="240" w:line="25" w:lineRule="atLeast"/>
        <w:jc w:val="both"/>
        <w:rPr>
          <w:rFonts w:ascii="Tahoma" w:hAnsi="Tahoma" w:cs="Tahoma"/>
          <w:sz w:val="22"/>
          <w:szCs w:val="22"/>
        </w:rPr>
      </w:pPr>
      <w:r w:rsidRPr="00280F71">
        <w:rPr>
          <w:rFonts w:ascii="Tahoma" w:hAnsi="Tahoma" w:cs="Tahoma"/>
          <w:b/>
          <w:bCs/>
          <w:sz w:val="22"/>
          <w:szCs w:val="22"/>
        </w:rPr>
        <w:t>II.1.2) Rodzaj zamówienia:</w:t>
      </w:r>
      <w:r w:rsidRPr="00280F71">
        <w:rPr>
          <w:rFonts w:ascii="Tahoma" w:hAnsi="Tahoma" w:cs="Tahoma"/>
          <w:sz w:val="22"/>
          <w:szCs w:val="22"/>
        </w:rPr>
        <w:t xml:space="preserve"> dostawy.</w:t>
      </w:r>
    </w:p>
    <w:p w14:paraId="7E7DA804" w14:textId="521525A7" w:rsidR="00B440F4" w:rsidRDefault="00B440F4" w:rsidP="00797413">
      <w:pPr>
        <w:autoSpaceDE w:val="0"/>
        <w:autoSpaceDN w:val="0"/>
        <w:adjustRightInd w:val="0"/>
        <w:spacing w:after="240" w:line="25" w:lineRule="atLeast"/>
        <w:jc w:val="both"/>
        <w:rPr>
          <w:rFonts w:ascii="Tahoma" w:hAnsi="Tahoma" w:cs="Tahoma"/>
          <w:sz w:val="22"/>
          <w:szCs w:val="22"/>
        </w:rPr>
      </w:pPr>
      <w:r>
        <w:rPr>
          <w:rFonts w:ascii="Tahoma" w:hAnsi="Tahoma" w:cs="Tahoma"/>
          <w:sz w:val="22"/>
          <w:szCs w:val="22"/>
        </w:rPr>
        <w:t>Wartość szacunkowa zamówienia – powyżej 2</w:t>
      </w:r>
      <w:r w:rsidR="003760B3">
        <w:rPr>
          <w:rFonts w:ascii="Tahoma" w:hAnsi="Tahoma" w:cs="Tahoma"/>
          <w:sz w:val="22"/>
          <w:szCs w:val="22"/>
        </w:rPr>
        <w:t>21</w:t>
      </w:r>
      <w:r>
        <w:rPr>
          <w:rFonts w:ascii="Tahoma" w:hAnsi="Tahoma" w:cs="Tahoma"/>
          <w:sz w:val="22"/>
          <w:szCs w:val="22"/>
        </w:rPr>
        <w:t> 000 EUR.</w:t>
      </w:r>
    </w:p>
    <w:p w14:paraId="35A395F8" w14:textId="77777777" w:rsidR="00F91C90"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II.1.3) Określenie przedmiotu oraz wielkości lub zakresu zamówienia:</w:t>
      </w:r>
      <w:r w:rsidRPr="00280F71">
        <w:rPr>
          <w:rFonts w:ascii="Tahoma" w:hAnsi="Tahoma" w:cs="Tahoma"/>
          <w:sz w:val="22"/>
          <w:szCs w:val="22"/>
        </w:rPr>
        <w:t xml:space="preserve"> </w:t>
      </w:r>
    </w:p>
    <w:p w14:paraId="5FBD0FF4" w14:textId="77777777" w:rsidR="00016164" w:rsidRDefault="00016164" w:rsidP="00016164">
      <w:pPr>
        <w:jc w:val="both"/>
        <w:rPr>
          <w:rFonts w:ascii="Tahoma" w:eastAsia="Calibri" w:hAnsi="Tahoma" w:cs="Tahoma"/>
          <w:sz w:val="22"/>
          <w:szCs w:val="22"/>
        </w:rPr>
      </w:pPr>
    </w:p>
    <w:p w14:paraId="19563253" w14:textId="052B4E61" w:rsidR="00D23110" w:rsidRDefault="002835AB" w:rsidP="002835AB">
      <w:pPr>
        <w:rPr>
          <w:rFonts w:ascii="Tahoma" w:hAnsi="Tahoma" w:cs="Tahoma"/>
          <w:sz w:val="22"/>
          <w:szCs w:val="22"/>
        </w:rPr>
      </w:pPr>
      <w:r w:rsidRPr="002835AB">
        <w:rPr>
          <w:rFonts w:ascii="Tahoma" w:hAnsi="Tahoma" w:cs="Tahoma"/>
          <w:sz w:val="22"/>
          <w:szCs w:val="22"/>
        </w:rPr>
        <w:t xml:space="preserve">W związku z realizacją </w:t>
      </w:r>
      <w:proofErr w:type="gramStart"/>
      <w:r w:rsidRPr="002835AB">
        <w:rPr>
          <w:rFonts w:ascii="Tahoma" w:hAnsi="Tahoma" w:cs="Tahoma"/>
          <w:sz w:val="22"/>
          <w:szCs w:val="22"/>
        </w:rPr>
        <w:t xml:space="preserve">projektu </w:t>
      </w:r>
      <w:r w:rsidR="00302AD4" w:rsidRPr="00C249AB">
        <w:rPr>
          <w:rFonts w:ascii="Tahoma" w:eastAsia="Calibri" w:hAnsi="Tahoma" w:cs="Tahoma"/>
          <w:b/>
          <w:bCs/>
          <w:sz w:val="22"/>
          <w:szCs w:val="22"/>
        </w:rPr>
        <w:t>,</w:t>
      </w:r>
      <w:proofErr w:type="gramEnd"/>
      <w:r w:rsidR="00302AD4" w:rsidRPr="00C249AB">
        <w:rPr>
          <w:rFonts w:ascii="Tahoma" w:eastAsia="Calibri" w:hAnsi="Tahoma" w:cs="Tahoma"/>
          <w:b/>
          <w:bCs/>
          <w:sz w:val="22"/>
          <w:szCs w:val="22"/>
        </w:rPr>
        <w:t>,</w:t>
      </w:r>
      <w:r w:rsidR="00C249AB" w:rsidRPr="00C249AB">
        <w:rPr>
          <w:rFonts w:ascii="Tahoma" w:hAnsi="Tahoma" w:cs="Tahoma"/>
          <w:b/>
          <w:bCs/>
          <w:sz w:val="22"/>
          <w:szCs w:val="22"/>
        </w:rPr>
        <w:t xml:space="preserve"> Automatyzacja i robotyzacja technologii spawania w firmie HAK-POL</w:t>
      </w:r>
      <w:r w:rsidR="00302AD4" w:rsidRPr="00C249AB">
        <w:rPr>
          <w:rFonts w:ascii="Tahoma" w:eastAsia="SimSun" w:hAnsi="Tahoma" w:cs="Tahoma"/>
          <w:b/>
          <w:bCs/>
          <w:kern w:val="3"/>
          <w:sz w:val="22"/>
          <w:szCs w:val="22"/>
          <w:lang w:eastAsia="zh-CN" w:bidi="hi-IN"/>
        </w:rPr>
        <w:t>”</w:t>
      </w:r>
      <w:r w:rsidR="00302AD4">
        <w:rPr>
          <w:rFonts w:ascii="Tahoma" w:hAnsi="Tahoma" w:cs="Tahoma"/>
          <w:bCs/>
        </w:rPr>
        <w:t xml:space="preserve"> </w:t>
      </w:r>
      <w:r w:rsidRPr="002835AB">
        <w:rPr>
          <w:rFonts w:ascii="Tahoma" w:hAnsi="Tahoma" w:cs="Tahoma"/>
          <w:sz w:val="22"/>
          <w:szCs w:val="22"/>
        </w:rPr>
        <w:t>firma zamierza zakupić</w:t>
      </w:r>
      <w:r w:rsidR="00302AD4">
        <w:rPr>
          <w:rFonts w:ascii="Tahoma" w:hAnsi="Tahoma" w:cs="Tahoma"/>
          <w:sz w:val="22"/>
          <w:szCs w:val="22"/>
        </w:rPr>
        <w:t xml:space="preserve"> </w:t>
      </w:r>
      <w:r w:rsidR="00C249AB" w:rsidRPr="00C249AB">
        <w:rPr>
          <w:rFonts w:ascii="Tahoma" w:hAnsi="Tahoma" w:cs="Tahoma"/>
          <w:b/>
          <w:bCs/>
          <w:sz w:val="22"/>
          <w:szCs w:val="22"/>
        </w:rPr>
        <w:t xml:space="preserve">dwa </w:t>
      </w:r>
      <w:r w:rsidR="00C249AB">
        <w:rPr>
          <w:rFonts w:ascii="Tahoma" w:hAnsi="Tahoma" w:cs="Tahoma"/>
          <w:sz w:val="22"/>
          <w:szCs w:val="22"/>
        </w:rPr>
        <w:t xml:space="preserve">zrobotyzowane stanowiska do spawania </w:t>
      </w:r>
      <w:r w:rsidR="00302AD4">
        <w:rPr>
          <w:rFonts w:ascii="Tahoma" w:hAnsi="Tahoma" w:cs="Tahoma"/>
          <w:sz w:val="22"/>
          <w:szCs w:val="22"/>
        </w:rPr>
        <w:t xml:space="preserve">przy zachowaniu możliwie najwyższych parametrów precyzji i powtarzalności. </w:t>
      </w:r>
      <w:r w:rsidRPr="002835AB">
        <w:rPr>
          <w:rFonts w:ascii="Tahoma" w:hAnsi="Tahoma" w:cs="Tahoma"/>
          <w:sz w:val="22"/>
          <w:szCs w:val="22"/>
        </w:rPr>
        <w:t xml:space="preserve"> </w:t>
      </w:r>
    </w:p>
    <w:p w14:paraId="317523C7" w14:textId="77777777" w:rsidR="007F75BD" w:rsidRDefault="007F75BD" w:rsidP="002835AB">
      <w:pPr>
        <w:rPr>
          <w:rFonts w:ascii="Tahoma" w:hAnsi="Tahoma" w:cs="Tahoma"/>
          <w:sz w:val="22"/>
          <w:szCs w:val="22"/>
        </w:rPr>
      </w:pPr>
    </w:p>
    <w:p w14:paraId="3BBFA678" w14:textId="58E6CA46" w:rsidR="00226D42" w:rsidRPr="00051E97" w:rsidRDefault="00226D42" w:rsidP="00226D42">
      <w:pPr>
        <w:pStyle w:val="Tekstpodstawowy"/>
        <w:rPr>
          <w:rFonts w:ascii="Tahoma" w:hAnsi="Tahoma" w:cs="Tahoma"/>
          <w:sz w:val="22"/>
          <w:szCs w:val="22"/>
        </w:rPr>
      </w:pPr>
      <w:r w:rsidRPr="00051E97">
        <w:rPr>
          <w:rFonts w:ascii="Tahoma" w:hAnsi="Tahoma" w:cs="Tahoma"/>
          <w:sz w:val="22"/>
          <w:szCs w:val="22"/>
        </w:rPr>
        <w:t xml:space="preserve">Zakres </w:t>
      </w:r>
      <w:r>
        <w:rPr>
          <w:rFonts w:ascii="Tahoma" w:hAnsi="Tahoma" w:cs="Tahoma"/>
          <w:sz w:val="22"/>
          <w:szCs w:val="22"/>
        </w:rPr>
        <w:t xml:space="preserve">zamówienia </w:t>
      </w:r>
      <w:r w:rsidRPr="00051E97">
        <w:rPr>
          <w:rFonts w:ascii="Tahoma" w:hAnsi="Tahoma" w:cs="Tahoma"/>
          <w:sz w:val="22"/>
          <w:szCs w:val="22"/>
        </w:rPr>
        <w:t xml:space="preserve">obejmuje zakup i wdrożenie do pracy zakładu dwóch zrobotyzowanych stanowisk spawalniczych (cel spawalniczych) wraz z modelami 3D całej </w:t>
      </w:r>
      <w:proofErr w:type="gramStart"/>
      <w:r w:rsidRPr="00051E97">
        <w:rPr>
          <w:rFonts w:ascii="Tahoma" w:hAnsi="Tahoma" w:cs="Tahoma"/>
          <w:sz w:val="22"/>
          <w:szCs w:val="22"/>
        </w:rPr>
        <w:t>stacji  do</w:t>
      </w:r>
      <w:proofErr w:type="gramEnd"/>
      <w:r w:rsidRPr="00051E97">
        <w:rPr>
          <w:rFonts w:ascii="Tahoma" w:hAnsi="Tahoma" w:cs="Tahoma"/>
          <w:sz w:val="22"/>
          <w:szCs w:val="22"/>
        </w:rPr>
        <w:t xml:space="preserve"> programowania offline w środowisku dedykowanym przez producenta robotów, o oczekiwanych parametrach technicznych:</w:t>
      </w:r>
    </w:p>
    <w:p w14:paraId="42622AA0" w14:textId="77777777" w:rsidR="00226D42" w:rsidRPr="00051E97" w:rsidRDefault="00226D42" w:rsidP="00226D42">
      <w:pPr>
        <w:pStyle w:val="Tekstpodstawowy"/>
        <w:ind w:left="142" w:hanging="142"/>
        <w:rPr>
          <w:rFonts w:ascii="Tahoma" w:hAnsi="Tahoma" w:cs="Tahoma"/>
          <w:sz w:val="22"/>
          <w:szCs w:val="22"/>
        </w:rPr>
      </w:pPr>
      <w:r w:rsidRPr="00051E97">
        <w:rPr>
          <w:rFonts w:ascii="Tahoma" w:hAnsi="Tahoma" w:cs="Tahoma"/>
          <w:sz w:val="22"/>
          <w:szCs w:val="22"/>
        </w:rPr>
        <w:lastRenderedPageBreak/>
        <w:t xml:space="preserve">- robot o udźwigu min. 8 kg. i zasięgu min. 2 m, minimum 6 osi swobody, który posiada dokładność odwzorowania ścieżki min. 0,7 mm, przelotowy nadgarstek, kontroler zasilany 3x400V wyposażony w komputer główny, kartę osi oraz 9 serwonapędów w tym 6 dedykowanych dla ramienia robota oraz 3 dla pozycjonera służącego do reorientacji detalu. </w:t>
      </w:r>
    </w:p>
    <w:p w14:paraId="4B0A1E95" w14:textId="77777777" w:rsidR="00226D42" w:rsidRPr="00051E97" w:rsidRDefault="00226D42" w:rsidP="00226D42">
      <w:pPr>
        <w:pStyle w:val="Tekstpodstawowy"/>
        <w:ind w:left="142" w:hanging="142"/>
        <w:rPr>
          <w:rFonts w:ascii="Tahoma" w:hAnsi="Tahoma" w:cs="Tahoma"/>
          <w:sz w:val="22"/>
          <w:szCs w:val="22"/>
        </w:rPr>
      </w:pPr>
      <w:r w:rsidRPr="00051E97">
        <w:rPr>
          <w:rFonts w:ascii="Tahoma" w:hAnsi="Tahoma" w:cs="Tahoma"/>
          <w:sz w:val="22"/>
          <w:szCs w:val="22"/>
        </w:rPr>
        <w:t xml:space="preserve">- układ sterowania robota w szczególności: układ śledzenia spoiny z wykorzystaniem prądu spawania i napięcia, monitoring otoczenia strefy spawania, kontrola obrabianego detalu (jego wymiarów, położenia – powtarzalność punktowa ramienia robota nie gorsza niż 0,035mm </w:t>
      </w:r>
    </w:p>
    <w:p w14:paraId="5E440787" w14:textId="77777777" w:rsidR="00226D42" w:rsidRPr="00051E97" w:rsidRDefault="00226D42" w:rsidP="00226D42">
      <w:pPr>
        <w:pStyle w:val="Tekstpodstawowy"/>
        <w:ind w:left="142" w:hanging="142"/>
        <w:rPr>
          <w:rFonts w:ascii="Tahoma" w:hAnsi="Tahoma" w:cs="Tahoma"/>
          <w:sz w:val="22"/>
          <w:szCs w:val="22"/>
        </w:rPr>
      </w:pPr>
      <w:r w:rsidRPr="00051E97">
        <w:rPr>
          <w:rFonts w:ascii="Tahoma" w:hAnsi="Tahoma" w:cs="Tahoma"/>
          <w:sz w:val="22"/>
          <w:szCs w:val="22"/>
        </w:rPr>
        <w:t>- pozycjoner dwustanowiskowy 3-osiowy; którego silniki sterowane są bezpośrednio z kontrolera robota i są jego dodatkowymi osiami zewnętrznymi (oś w podstawie do wymiany stanowisk oraz dwie osie przeznaczone do montażu przyrządów spawalniczych) z dodatkowymi napędami do sterowania każdą z osi, dopuszczalne obciążenie na każde stanowisko min. 600 kg, przedmiot zamocowany na każdym ze stołów może być dowolnie obracany w osi równoległej do podłoża, osie robocze w pełni skoordynowane z ruchem robota, wyposażany w funkcję zapewniającą możliwość jednoczesnego obrotu wszystkich 3 osi pozycjonera (przy wymianie detali jednocześnie odbywa się obrót pozycjonera i obrócenie detalu do pozycji rozładunkowej),– rama pozycjonera składają się z odlewów nie z konstrukcji spawanych, które czynią ten pozycjoner bardziej sztywnym i wytrzymałym.</w:t>
      </w:r>
    </w:p>
    <w:p w14:paraId="72E1B83B" w14:textId="77777777" w:rsidR="00226D42" w:rsidRDefault="00226D42" w:rsidP="00226D42">
      <w:pPr>
        <w:pStyle w:val="NormalnyWeb"/>
        <w:ind w:left="142"/>
        <w:rPr>
          <w:rFonts w:ascii="Tahoma" w:hAnsi="Tahoma" w:cs="Tahoma"/>
          <w:sz w:val="22"/>
          <w:szCs w:val="22"/>
        </w:rPr>
      </w:pPr>
      <w:r w:rsidRPr="00051E97">
        <w:rPr>
          <w:rFonts w:ascii="Tahoma" w:hAnsi="Tahoma" w:cs="Tahoma"/>
          <w:sz w:val="22"/>
          <w:szCs w:val="22"/>
        </w:rPr>
        <w:t xml:space="preserve">Pozycjoner </w:t>
      </w:r>
      <w:r>
        <w:rPr>
          <w:rFonts w:ascii="Tahoma" w:hAnsi="Tahoma" w:cs="Tahoma"/>
          <w:sz w:val="22"/>
          <w:szCs w:val="22"/>
        </w:rPr>
        <w:t xml:space="preserve">powinna cechować </w:t>
      </w:r>
      <w:r w:rsidRPr="00051E97">
        <w:rPr>
          <w:rFonts w:ascii="Tahoma" w:hAnsi="Tahoma" w:cs="Tahoma"/>
          <w:sz w:val="22"/>
          <w:szCs w:val="22"/>
        </w:rPr>
        <w:t>duż</w:t>
      </w:r>
      <w:r>
        <w:rPr>
          <w:rFonts w:ascii="Tahoma" w:hAnsi="Tahoma" w:cs="Tahoma"/>
          <w:sz w:val="22"/>
          <w:szCs w:val="22"/>
        </w:rPr>
        <w:t xml:space="preserve">a </w:t>
      </w:r>
      <w:r w:rsidRPr="00051E97">
        <w:rPr>
          <w:rFonts w:ascii="Tahoma" w:hAnsi="Tahoma" w:cs="Tahoma"/>
          <w:sz w:val="22"/>
          <w:szCs w:val="22"/>
        </w:rPr>
        <w:t>szybkoś</w:t>
      </w:r>
      <w:r>
        <w:rPr>
          <w:rFonts w:ascii="Tahoma" w:hAnsi="Tahoma" w:cs="Tahoma"/>
          <w:sz w:val="22"/>
          <w:szCs w:val="22"/>
        </w:rPr>
        <w:t>ć</w:t>
      </w:r>
      <w:r w:rsidRPr="00051E97">
        <w:rPr>
          <w:rFonts w:ascii="Tahoma" w:hAnsi="Tahoma" w:cs="Tahoma"/>
          <w:sz w:val="22"/>
          <w:szCs w:val="22"/>
        </w:rPr>
        <w:t xml:space="preserve"> pracy: czas obrotu podstawy o 180 stopni </w:t>
      </w:r>
      <w:r>
        <w:rPr>
          <w:rFonts w:ascii="Tahoma" w:hAnsi="Tahoma" w:cs="Tahoma"/>
          <w:sz w:val="22"/>
          <w:szCs w:val="22"/>
        </w:rPr>
        <w:t xml:space="preserve">powinien </w:t>
      </w:r>
      <w:r w:rsidRPr="00051E97">
        <w:rPr>
          <w:rFonts w:ascii="Tahoma" w:hAnsi="Tahoma" w:cs="Tahoma"/>
          <w:sz w:val="22"/>
          <w:szCs w:val="22"/>
        </w:rPr>
        <w:t>nie przekracza</w:t>
      </w:r>
      <w:r>
        <w:rPr>
          <w:rFonts w:ascii="Tahoma" w:hAnsi="Tahoma" w:cs="Tahoma"/>
          <w:sz w:val="22"/>
          <w:szCs w:val="22"/>
        </w:rPr>
        <w:t>ć</w:t>
      </w:r>
      <w:r w:rsidRPr="00051E97">
        <w:rPr>
          <w:rFonts w:ascii="Tahoma" w:hAnsi="Tahoma" w:cs="Tahoma"/>
          <w:sz w:val="22"/>
          <w:szCs w:val="22"/>
        </w:rPr>
        <w:t xml:space="preserve"> 3,7s, natomiast maksymalna prędkość rotacji wynosi</w:t>
      </w:r>
      <w:r>
        <w:rPr>
          <w:rFonts w:ascii="Tahoma" w:hAnsi="Tahoma" w:cs="Tahoma"/>
          <w:sz w:val="22"/>
          <w:szCs w:val="22"/>
        </w:rPr>
        <w:t>ć</w:t>
      </w:r>
      <w:r w:rsidRPr="00051E97">
        <w:rPr>
          <w:rFonts w:ascii="Tahoma" w:hAnsi="Tahoma" w:cs="Tahoma"/>
          <w:sz w:val="22"/>
          <w:szCs w:val="22"/>
        </w:rPr>
        <w:t xml:space="preserve"> do 150 stopni na sekundę. </w:t>
      </w:r>
      <w:r>
        <w:rPr>
          <w:rFonts w:ascii="Tahoma" w:hAnsi="Tahoma" w:cs="Tahoma"/>
          <w:sz w:val="22"/>
          <w:szCs w:val="22"/>
        </w:rPr>
        <w:t xml:space="preserve">Powinien być wyposażony w dodatkowe </w:t>
      </w:r>
      <w:r w:rsidRPr="00051E97">
        <w:rPr>
          <w:rFonts w:ascii="Tahoma" w:hAnsi="Tahoma" w:cs="Tahoma"/>
          <w:sz w:val="22"/>
          <w:szCs w:val="22"/>
        </w:rPr>
        <w:t>system</w:t>
      </w:r>
      <w:r>
        <w:rPr>
          <w:rFonts w:ascii="Tahoma" w:hAnsi="Tahoma" w:cs="Tahoma"/>
          <w:sz w:val="22"/>
          <w:szCs w:val="22"/>
        </w:rPr>
        <w:t>y</w:t>
      </w:r>
      <w:r w:rsidRPr="00051E97">
        <w:rPr>
          <w:rFonts w:ascii="Tahoma" w:hAnsi="Tahoma" w:cs="Tahoma"/>
          <w:sz w:val="22"/>
          <w:szCs w:val="22"/>
        </w:rPr>
        <w:t xml:space="preserve"> bezpieczeństwa</w:t>
      </w:r>
      <w:r>
        <w:rPr>
          <w:rFonts w:ascii="Tahoma" w:hAnsi="Tahoma" w:cs="Tahoma"/>
          <w:sz w:val="22"/>
          <w:szCs w:val="22"/>
        </w:rPr>
        <w:t>:</w:t>
      </w:r>
    </w:p>
    <w:p w14:paraId="5865A8BE" w14:textId="77777777" w:rsidR="00226D42" w:rsidRDefault="00226D42" w:rsidP="00226D42">
      <w:pPr>
        <w:pStyle w:val="NormalnyWeb"/>
        <w:numPr>
          <w:ilvl w:val="0"/>
          <w:numId w:val="30"/>
        </w:numPr>
        <w:rPr>
          <w:rFonts w:ascii="Tahoma" w:hAnsi="Tahoma" w:cs="Tahoma"/>
          <w:sz w:val="22"/>
          <w:szCs w:val="22"/>
        </w:rPr>
      </w:pPr>
      <w:r w:rsidRPr="00051E97">
        <w:rPr>
          <w:rFonts w:ascii="Tahoma" w:hAnsi="Tahoma" w:cs="Tahoma"/>
          <w:sz w:val="22"/>
          <w:szCs w:val="22"/>
        </w:rPr>
        <w:t>kontrol</w:t>
      </w:r>
      <w:r>
        <w:rPr>
          <w:rFonts w:ascii="Tahoma" w:hAnsi="Tahoma" w:cs="Tahoma"/>
          <w:sz w:val="22"/>
          <w:szCs w:val="22"/>
        </w:rPr>
        <w:t xml:space="preserve">a </w:t>
      </w:r>
      <w:r w:rsidRPr="00051E97">
        <w:rPr>
          <w:rFonts w:ascii="Tahoma" w:hAnsi="Tahoma" w:cs="Tahoma"/>
          <w:sz w:val="22"/>
          <w:szCs w:val="22"/>
        </w:rPr>
        <w:t>pozycji manipulatora w strefach pracy robota pozwala</w:t>
      </w:r>
      <w:r>
        <w:rPr>
          <w:rFonts w:ascii="Tahoma" w:hAnsi="Tahoma" w:cs="Tahoma"/>
          <w:sz w:val="22"/>
          <w:szCs w:val="22"/>
        </w:rPr>
        <w:t>jąca</w:t>
      </w:r>
      <w:r w:rsidRPr="00051E97">
        <w:rPr>
          <w:rFonts w:ascii="Tahoma" w:hAnsi="Tahoma" w:cs="Tahoma"/>
          <w:sz w:val="22"/>
          <w:szCs w:val="22"/>
        </w:rPr>
        <w:t xml:space="preserve"> w ułamku sekundy na ograniczenie prędkości pracy, zmianę orientacji narzędzia czy zatrzymanie jego ruchu, dzięki czemu cela spawalnicza może mieć kompaktową budowę i maksymalnie wykorzystaną powierzchnię. </w:t>
      </w:r>
    </w:p>
    <w:p w14:paraId="4F075DDC" w14:textId="77777777" w:rsidR="00226D42" w:rsidRDefault="00226D42" w:rsidP="00226D42">
      <w:pPr>
        <w:pStyle w:val="NormalnyWeb"/>
        <w:numPr>
          <w:ilvl w:val="0"/>
          <w:numId w:val="30"/>
        </w:numPr>
        <w:rPr>
          <w:rFonts w:ascii="Tahoma" w:hAnsi="Tahoma" w:cs="Tahoma"/>
          <w:sz w:val="22"/>
          <w:szCs w:val="22"/>
        </w:rPr>
      </w:pPr>
      <w:r>
        <w:rPr>
          <w:rFonts w:ascii="Tahoma" w:hAnsi="Tahoma" w:cs="Tahoma"/>
          <w:sz w:val="22"/>
          <w:szCs w:val="22"/>
        </w:rPr>
        <w:t>o</w:t>
      </w:r>
      <w:r w:rsidRPr="00051E97">
        <w:rPr>
          <w:rFonts w:ascii="Tahoma" w:hAnsi="Tahoma" w:cs="Tahoma"/>
          <w:sz w:val="22"/>
          <w:szCs w:val="22"/>
        </w:rPr>
        <w:t>kablowanie procesowe</w:t>
      </w:r>
      <w:r>
        <w:rPr>
          <w:rFonts w:ascii="Tahoma" w:hAnsi="Tahoma" w:cs="Tahoma"/>
          <w:sz w:val="22"/>
          <w:szCs w:val="22"/>
        </w:rPr>
        <w:t xml:space="preserve"> (</w:t>
      </w:r>
      <w:r w:rsidRPr="00051E97">
        <w:rPr>
          <w:rFonts w:ascii="Tahoma" w:hAnsi="Tahoma" w:cs="Tahoma"/>
          <w:sz w:val="22"/>
          <w:szCs w:val="22"/>
        </w:rPr>
        <w:t>wszystkie kable i przewody</w:t>
      </w:r>
      <w:r>
        <w:rPr>
          <w:rFonts w:ascii="Tahoma" w:hAnsi="Tahoma" w:cs="Tahoma"/>
          <w:sz w:val="22"/>
          <w:szCs w:val="22"/>
        </w:rPr>
        <w:t xml:space="preserve">) powinno być </w:t>
      </w:r>
      <w:r w:rsidRPr="00051E97">
        <w:rPr>
          <w:rFonts w:ascii="Tahoma" w:hAnsi="Tahoma" w:cs="Tahoma"/>
          <w:sz w:val="22"/>
          <w:szCs w:val="22"/>
        </w:rPr>
        <w:t>przeprowadzone</w:t>
      </w:r>
      <w:r>
        <w:rPr>
          <w:rFonts w:ascii="Tahoma" w:hAnsi="Tahoma" w:cs="Tahoma"/>
          <w:sz w:val="22"/>
          <w:szCs w:val="22"/>
        </w:rPr>
        <w:t xml:space="preserve"> </w:t>
      </w:r>
      <w:r w:rsidRPr="00051E97">
        <w:rPr>
          <w:rFonts w:ascii="Tahoma" w:hAnsi="Tahoma" w:cs="Tahoma"/>
          <w:sz w:val="22"/>
          <w:szCs w:val="22"/>
        </w:rPr>
        <w:t xml:space="preserve">przez drążoną oś w kiści robota, co </w:t>
      </w:r>
      <w:proofErr w:type="gramStart"/>
      <w:r w:rsidRPr="00051E97">
        <w:rPr>
          <w:rFonts w:ascii="Tahoma" w:hAnsi="Tahoma" w:cs="Tahoma"/>
          <w:sz w:val="22"/>
          <w:szCs w:val="22"/>
        </w:rPr>
        <w:t>sprawia</w:t>
      </w:r>
      <w:proofErr w:type="gramEnd"/>
      <w:r>
        <w:rPr>
          <w:rFonts w:ascii="Tahoma" w:hAnsi="Tahoma" w:cs="Tahoma"/>
          <w:sz w:val="22"/>
          <w:szCs w:val="22"/>
        </w:rPr>
        <w:t xml:space="preserve"> że </w:t>
      </w:r>
      <w:r w:rsidRPr="00051E97">
        <w:rPr>
          <w:rFonts w:ascii="Tahoma" w:hAnsi="Tahoma" w:cs="Tahoma"/>
          <w:sz w:val="22"/>
          <w:szCs w:val="22"/>
        </w:rPr>
        <w:t>pakiet spawalniczy nie ogranicza ruchów robota szczególnie podczas docierania do narożników wewnętrznych spawanych konstrukcji</w:t>
      </w:r>
      <w:r>
        <w:rPr>
          <w:rFonts w:ascii="Tahoma" w:hAnsi="Tahoma" w:cs="Tahoma"/>
          <w:sz w:val="22"/>
          <w:szCs w:val="22"/>
        </w:rPr>
        <w:t>,</w:t>
      </w:r>
    </w:p>
    <w:p w14:paraId="68A89CC8" w14:textId="77777777" w:rsidR="00226D42" w:rsidRDefault="00226D42" w:rsidP="00226D42">
      <w:pPr>
        <w:pStyle w:val="NormalnyWeb"/>
        <w:numPr>
          <w:ilvl w:val="0"/>
          <w:numId w:val="30"/>
        </w:numPr>
        <w:rPr>
          <w:rFonts w:ascii="Tahoma" w:hAnsi="Tahoma" w:cs="Tahoma"/>
          <w:sz w:val="22"/>
          <w:szCs w:val="22"/>
        </w:rPr>
      </w:pPr>
      <w:r>
        <w:rPr>
          <w:rFonts w:ascii="Tahoma" w:hAnsi="Tahoma" w:cs="Tahoma"/>
          <w:sz w:val="22"/>
          <w:szCs w:val="22"/>
        </w:rPr>
        <w:t>z</w:t>
      </w:r>
      <w:r w:rsidRPr="00051E97">
        <w:rPr>
          <w:rFonts w:ascii="Tahoma" w:hAnsi="Tahoma" w:cs="Tahoma"/>
          <w:sz w:val="22"/>
          <w:szCs w:val="22"/>
        </w:rPr>
        <w:t>estaw gotowego okablowania procesowego przygotowany do dostarczania wszystkich mediów niezbędnych do spawania łukowego (zasilanie, drut spawalniczy, gaz osłonowy i sprężone powietrze)</w:t>
      </w:r>
      <w:r>
        <w:rPr>
          <w:rFonts w:ascii="Tahoma" w:hAnsi="Tahoma" w:cs="Tahoma"/>
          <w:sz w:val="22"/>
          <w:szCs w:val="22"/>
        </w:rPr>
        <w:t xml:space="preserve"> - </w:t>
      </w:r>
      <w:r w:rsidRPr="00051E97">
        <w:rPr>
          <w:rFonts w:ascii="Tahoma" w:hAnsi="Tahoma" w:cs="Tahoma"/>
          <w:sz w:val="22"/>
          <w:szCs w:val="22"/>
        </w:rPr>
        <w:t xml:space="preserve">zintegrowane okablowanie zapewnia możliwość wykorzystania maksymalnego przyspieszenia robota. </w:t>
      </w:r>
    </w:p>
    <w:p w14:paraId="27939906" w14:textId="77777777" w:rsidR="00226D42" w:rsidRPr="00051E97" w:rsidRDefault="00226D42" w:rsidP="00226D42">
      <w:pPr>
        <w:pStyle w:val="NormalnyWeb"/>
        <w:numPr>
          <w:ilvl w:val="0"/>
          <w:numId w:val="30"/>
        </w:numPr>
        <w:rPr>
          <w:rFonts w:ascii="Tahoma" w:hAnsi="Tahoma" w:cs="Tahoma"/>
          <w:sz w:val="22"/>
          <w:szCs w:val="22"/>
        </w:rPr>
      </w:pPr>
      <w:r w:rsidRPr="00051E97">
        <w:rPr>
          <w:rFonts w:ascii="Tahoma" w:hAnsi="Tahoma" w:cs="Tahoma"/>
          <w:sz w:val="22"/>
          <w:szCs w:val="22"/>
        </w:rPr>
        <w:t>kompaktow</w:t>
      </w:r>
      <w:r>
        <w:rPr>
          <w:rFonts w:ascii="Tahoma" w:hAnsi="Tahoma" w:cs="Tahoma"/>
          <w:sz w:val="22"/>
          <w:szCs w:val="22"/>
        </w:rPr>
        <w:t>a</w:t>
      </w:r>
      <w:r w:rsidRPr="00051E97">
        <w:rPr>
          <w:rFonts w:ascii="Tahoma" w:hAnsi="Tahoma" w:cs="Tahoma"/>
          <w:sz w:val="22"/>
          <w:szCs w:val="22"/>
        </w:rPr>
        <w:t>, wąsk</w:t>
      </w:r>
      <w:r>
        <w:rPr>
          <w:rFonts w:ascii="Tahoma" w:hAnsi="Tahoma" w:cs="Tahoma"/>
          <w:sz w:val="22"/>
          <w:szCs w:val="22"/>
        </w:rPr>
        <w:t>a</w:t>
      </w:r>
      <w:r w:rsidRPr="00051E97">
        <w:rPr>
          <w:rFonts w:ascii="Tahoma" w:hAnsi="Tahoma" w:cs="Tahoma"/>
          <w:sz w:val="22"/>
          <w:szCs w:val="22"/>
        </w:rPr>
        <w:t xml:space="preserve"> konstrukcj</w:t>
      </w:r>
      <w:r>
        <w:rPr>
          <w:rFonts w:ascii="Tahoma" w:hAnsi="Tahoma" w:cs="Tahoma"/>
          <w:sz w:val="22"/>
          <w:szCs w:val="22"/>
        </w:rPr>
        <w:t>a</w:t>
      </w:r>
      <w:r w:rsidRPr="00051E97">
        <w:rPr>
          <w:rFonts w:ascii="Tahoma" w:hAnsi="Tahoma" w:cs="Tahoma"/>
          <w:sz w:val="22"/>
          <w:szCs w:val="22"/>
        </w:rPr>
        <w:t xml:space="preserve"> nadgarstka </w:t>
      </w:r>
      <w:r>
        <w:rPr>
          <w:rFonts w:ascii="Tahoma" w:hAnsi="Tahoma" w:cs="Tahoma"/>
          <w:sz w:val="22"/>
          <w:szCs w:val="22"/>
        </w:rPr>
        <w:t xml:space="preserve">pozwalająca na </w:t>
      </w:r>
      <w:r w:rsidRPr="00051E97">
        <w:rPr>
          <w:rFonts w:ascii="Tahoma" w:hAnsi="Tahoma" w:cs="Tahoma"/>
          <w:sz w:val="22"/>
          <w:szCs w:val="22"/>
        </w:rPr>
        <w:t xml:space="preserve">możliwość dosięgnięcia </w:t>
      </w:r>
      <w:r>
        <w:rPr>
          <w:rFonts w:ascii="Tahoma" w:hAnsi="Tahoma" w:cs="Tahoma"/>
          <w:sz w:val="22"/>
          <w:szCs w:val="22"/>
        </w:rPr>
        <w:t xml:space="preserve">do </w:t>
      </w:r>
      <w:r w:rsidRPr="00051E97">
        <w:rPr>
          <w:rFonts w:ascii="Tahoma" w:hAnsi="Tahoma" w:cs="Tahoma"/>
          <w:sz w:val="22"/>
          <w:szCs w:val="22"/>
        </w:rPr>
        <w:t>wąski</w:t>
      </w:r>
      <w:r>
        <w:rPr>
          <w:rFonts w:ascii="Tahoma" w:hAnsi="Tahoma" w:cs="Tahoma"/>
          <w:sz w:val="22"/>
          <w:szCs w:val="22"/>
        </w:rPr>
        <w:t>ch</w:t>
      </w:r>
      <w:r w:rsidRPr="00051E97">
        <w:rPr>
          <w:rFonts w:ascii="Tahoma" w:hAnsi="Tahoma" w:cs="Tahoma"/>
          <w:sz w:val="22"/>
          <w:szCs w:val="22"/>
        </w:rPr>
        <w:t xml:space="preserve"> przestrzeni czy zamkniętych profili i wykonywanie trudnych ruchów procesowych. </w:t>
      </w:r>
    </w:p>
    <w:p w14:paraId="64623206" w14:textId="77777777" w:rsidR="00226D42" w:rsidRPr="00051E97" w:rsidRDefault="00226D42" w:rsidP="00226D42">
      <w:pPr>
        <w:pStyle w:val="Tekstpodstawowy"/>
        <w:ind w:left="142" w:hanging="142"/>
        <w:rPr>
          <w:rFonts w:ascii="Tahoma" w:hAnsi="Tahoma" w:cs="Tahoma"/>
          <w:sz w:val="22"/>
          <w:szCs w:val="22"/>
        </w:rPr>
      </w:pPr>
      <w:r w:rsidRPr="00051E97">
        <w:rPr>
          <w:rFonts w:ascii="Tahoma" w:hAnsi="Tahoma" w:cs="Tahoma"/>
          <w:sz w:val="22"/>
          <w:szCs w:val="22"/>
        </w:rPr>
        <w:t xml:space="preserve">- układ spawania (spawanie łukowe, źródło spawalnicze 500A (w trybie 100% 360A) chłodzone cieczą i uchwyt spawalniczy </w:t>
      </w:r>
      <w:proofErr w:type="spellStart"/>
      <w:r w:rsidRPr="00051E97">
        <w:rPr>
          <w:rFonts w:ascii="Tahoma" w:hAnsi="Tahoma" w:cs="Tahoma"/>
          <w:sz w:val="22"/>
          <w:szCs w:val="22"/>
        </w:rPr>
        <w:t>Fronius</w:t>
      </w:r>
      <w:proofErr w:type="spellEnd"/>
      <w:r w:rsidRPr="00051E97">
        <w:rPr>
          <w:rFonts w:ascii="Tahoma" w:hAnsi="Tahoma" w:cs="Tahoma"/>
          <w:sz w:val="22"/>
          <w:szCs w:val="22"/>
        </w:rPr>
        <w:t xml:space="preserve"> lub równoważny, z układem czyszczenia palnika (czyszczenie końcówki prądowej i wnętrza dyszy gazowej, układ obcinania drutu spawalniczego – maks. średnica drutu stalowego 1,6 mm, natrysk środka smarującego, z funkcją śledzenia spoiny, sprzęgło antykolizyjne magnetyczne);</w:t>
      </w:r>
    </w:p>
    <w:p w14:paraId="26260EE3" w14:textId="77777777" w:rsidR="00226D42" w:rsidRPr="00051E97" w:rsidRDefault="00226D42" w:rsidP="00226D42">
      <w:pPr>
        <w:pStyle w:val="Tekstpodstawowy"/>
        <w:ind w:left="142" w:hanging="142"/>
        <w:rPr>
          <w:rFonts w:ascii="Tahoma" w:hAnsi="Tahoma" w:cs="Tahoma"/>
          <w:sz w:val="22"/>
          <w:szCs w:val="22"/>
        </w:rPr>
      </w:pPr>
      <w:r w:rsidRPr="00051E97">
        <w:rPr>
          <w:rFonts w:ascii="Tahoma" w:hAnsi="Tahoma" w:cs="Tahoma"/>
          <w:sz w:val="22"/>
          <w:szCs w:val="22"/>
        </w:rPr>
        <w:t xml:space="preserve">- system zabezpieczeń, w tym automatyczny system pomiaru i kontroli punktu pracy narzędzia </w:t>
      </w:r>
      <w:proofErr w:type="gramStart"/>
      <w:r w:rsidRPr="00051E97">
        <w:rPr>
          <w:rFonts w:ascii="Tahoma" w:hAnsi="Tahoma" w:cs="Tahoma"/>
          <w:sz w:val="22"/>
          <w:szCs w:val="22"/>
        </w:rPr>
        <w:t>TCP,  panel</w:t>
      </w:r>
      <w:proofErr w:type="gramEnd"/>
      <w:r w:rsidRPr="00051E97">
        <w:rPr>
          <w:rFonts w:ascii="Tahoma" w:hAnsi="Tahoma" w:cs="Tahoma"/>
          <w:sz w:val="22"/>
          <w:szCs w:val="22"/>
        </w:rPr>
        <w:t xml:space="preserve"> operatora, bariery świetlne, wyłącznik drzwiowy, ochrona ramienia przed zapyleniem minimum IP54, pełne wygrodzenie po stronie robota w ramach którego znajduję się okno UV do nadzoru procesu oraz drzwi serwisowe zabezpieczone sensorem RFID, po stronie załadunku wygrodzenie z paneli z siatką, górna zabudowa (okap) przygotowana do podłączenia urządzenia do </w:t>
      </w:r>
      <w:proofErr w:type="spellStart"/>
      <w:r w:rsidRPr="00051E97">
        <w:rPr>
          <w:rFonts w:ascii="Tahoma" w:hAnsi="Tahoma" w:cs="Tahoma"/>
          <w:sz w:val="22"/>
          <w:szCs w:val="22"/>
        </w:rPr>
        <w:t>filtrowentylacji</w:t>
      </w:r>
      <w:proofErr w:type="spellEnd"/>
      <w:r w:rsidRPr="00051E97">
        <w:rPr>
          <w:rFonts w:ascii="Tahoma" w:hAnsi="Tahoma" w:cs="Tahoma"/>
          <w:sz w:val="22"/>
          <w:szCs w:val="22"/>
        </w:rPr>
        <w:t>.</w:t>
      </w:r>
    </w:p>
    <w:p w14:paraId="1D15D3DD" w14:textId="77777777" w:rsidR="00226D42" w:rsidRPr="00051E97" w:rsidRDefault="00226D42" w:rsidP="00226D42">
      <w:pPr>
        <w:pStyle w:val="Tekstpodstawowy"/>
        <w:rPr>
          <w:rFonts w:ascii="Tahoma" w:hAnsi="Tahoma" w:cs="Tahoma"/>
          <w:sz w:val="22"/>
          <w:szCs w:val="22"/>
        </w:rPr>
      </w:pPr>
      <w:r w:rsidRPr="00051E97">
        <w:rPr>
          <w:rFonts w:ascii="Tahoma" w:hAnsi="Tahoma" w:cs="Tahoma"/>
          <w:sz w:val="22"/>
          <w:szCs w:val="22"/>
        </w:rPr>
        <w:t xml:space="preserve">Stanowisko spawalnicze </w:t>
      </w:r>
      <w:r>
        <w:rPr>
          <w:rFonts w:ascii="Tahoma" w:hAnsi="Tahoma" w:cs="Tahoma"/>
        </w:rPr>
        <w:t xml:space="preserve">powinno być </w:t>
      </w:r>
      <w:r w:rsidRPr="00051E97">
        <w:rPr>
          <w:rFonts w:ascii="Tahoma" w:hAnsi="Tahoma" w:cs="Tahoma"/>
          <w:sz w:val="22"/>
          <w:szCs w:val="22"/>
        </w:rPr>
        <w:t>wyposażone w dedykowany pakiet oprogramowania wspierający proces spawania (dedykowane dla spawania łukowego) wraz możliwością definiowania kilku zestawów parametrów dla różnych faz spawania, m.in.:</w:t>
      </w:r>
    </w:p>
    <w:p w14:paraId="696D7E01" w14:textId="77777777" w:rsidR="00226D42" w:rsidRPr="00051E97" w:rsidRDefault="00226D42" w:rsidP="00226D42">
      <w:pPr>
        <w:pStyle w:val="Tekstpodstawowy"/>
        <w:numPr>
          <w:ilvl w:val="0"/>
          <w:numId w:val="31"/>
        </w:numPr>
        <w:spacing w:line="256" w:lineRule="auto"/>
        <w:ind w:left="284" w:hanging="284"/>
        <w:rPr>
          <w:rFonts w:ascii="Tahoma" w:hAnsi="Tahoma" w:cs="Tahoma"/>
          <w:sz w:val="22"/>
          <w:szCs w:val="22"/>
        </w:rPr>
      </w:pPr>
      <w:r w:rsidRPr="00051E97">
        <w:rPr>
          <w:rFonts w:ascii="Tahoma" w:hAnsi="Tahoma" w:cs="Tahoma"/>
          <w:sz w:val="22"/>
          <w:szCs w:val="22"/>
        </w:rPr>
        <w:lastRenderedPageBreak/>
        <w:t>funkcj</w:t>
      </w:r>
      <w:r>
        <w:rPr>
          <w:rFonts w:ascii="Tahoma" w:hAnsi="Tahoma" w:cs="Tahoma"/>
        </w:rPr>
        <w:t>ę</w:t>
      </w:r>
      <w:r w:rsidRPr="00051E97">
        <w:rPr>
          <w:rFonts w:ascii="Tahoma" w:hAnsi="Tahoma" w:cs="Tahoma"/>
          <w:sz w:val="22"/>
          <w:szCs w:val="22"/>
        </w:rPr>
        <w:t xml:space="preserve"> odnajdywania detalu poprzez łuskę palnika oraz drut spawalniczy.</w:t>
      </w:r>
    </w:p>
    <w:p w14:paraId="2887D976" w14:textId="77777777" w:rsidR="00226D42" w:rsidRPr="00051E97" w:rsidRDefault="00226D42" w:rsidP="00226D42">
      <w:pPr>
        <w:pStyle w:val="Tekstpodstawowy"/>
        <w:numPr>
          <w:ilvl w:val="0"/>
          <w:numId w:val="31"/>
        </w:numPr>
        <w:spacing w:line="256" w:lineRule="auto"/>
        <w:ind w:left="284" w:hanging="284"/>
        <w:rPr>
          <w:rFonts w:ascii="Tahoma" w:hAnsi="Tahoma" w:cs="Tahoma"/>
          <w:sz w:val="22"/>
          <w:szCs w:val="22"/>
        </w:rPr>
      </w:pPr>
      <w:r w:rsidRPr="00051E97">
        <w:rPr>
          <w:rFonts w:ascii="Tahoma" w:hAnsi="Tahoma" w:cs="Tahoma"/>
          <w:sz w:val="22"/>
          <w:szCs w:val="22"/>
        </w:rPr>
        <w:t>funkcj</w:t>
      </w:r>
      <w:r>
        <w:rPr>
          <w:rFonts w:ascii="Tahoma" w:hAnsi="Tahoma" w:cs="Tahoma"/>
        </w:rPr>
        <w:t>ę</w:t>
      </w:r>
      <w:r w:rsidRPr="00051E97">
        <w:rPr>
          <w:rFonts w:ascii="Tahoma" w:hAnsi="Tahoma" w:cs="Tahoma"/>
          <w:sz w:val="22"/>
          <w:szCs w:val="22"/>
        </w:rPr>
        <w:t xml:space="preserve"> sterowania ruchem pozwalająca na odtwarzanie zaprojektowanych trajektorii oraz najkrótsze czasy wykonywania cyklu pracy, </w:t>
      </w:r>
    </w:p>
    <w:p w14:paraId="7EAE4952" w14:textId="77777777" w:rsidR="00226D42" w:rsidRPr="00051E97" w:rsidRDefault="00226D42" w:rsidP="00226D42">
      <w:pPr>
        <w:pStyle w:val="Nagwek2"/>
        <w:keepNext/>
        <w:keepLines/>
        <w:numPr>
          <w:ilvl w:val="0"/>
          <w:numId w:val="31"/>
        </w:numPr>
        <w:spacing w:before="40" w:beforeAutospacing="0" w:after="0" w:afterAutospacing="0" w:line="256" w:lineRule="auto"/>
        <w:ind w:left="284" w:hanging="284"/>
        <w:rPr>
          <w:rFonts w:ascii="Tahoma" w:hAnsi="Tahoma" w:cs="Tahoma"/>
          <w:sz w:val="22"/>
          <w:szCs w:val="22"/>
        </w:rPr>
      </w:pPr>
      <w:r w:rsidRPr="0095392B">
        <w:rPr>
          <w:rFonts w:ascii="Tahoma" w:hAnsi="Tahoma" w:cs="Tahoma"/>
          <w:b w:val="0"/>
          <w:bCs w:val="0"/>
          <w:sz w:val="22"/>
          <w:szCs w:val="22"/>
        </w:rPr>
        <w:t>dwukierunkową komunikację z robotem</w:t>
      </w:r>
      <w:r w:rsidRPr="00051E97">
        <w:rPr>
          <w:rFonts w:ascii="Tahoma" w:hAnsi="Tahoma" w:cs="Tahoma"/>
          <w:sz w:val="22"/>
          <w:szCs w:val="22"/>
        </w:rPr>
        <w:t>,</w:t>
      </w:r>
    </w:p>
    <w:p w14:paraId="7F3FDD99" w14:textId="77777777" w:rsidR="00226D42" w:rsidRPr="00051E97" w:rsidRDefault="00226D42" w:rsidP="00226D42">
      <w:pPr>
        <w:pStyle w:val="Tekstpodstawowy"/>
        <w:numPr>
          <w:ilvl w:val="0"/>
          <w:numId w:val="31"/>
        </w:numPr>
        <w:spacing w:line="256" w:lineRule="auto"/>
        <w:ind w:left="284" w:hanging="284"/>
        <w:rPr>
          <w:rFonts w:ascii="Tahoma" w:hAnsi="Tahoma" w:cs="Tahoma"/>
          <w:sz w:val="22"/>
          <w:szCs w:val="22"/>
        </w:rPr>
      </w:pPr>
      <w:r w:rsidRPr="00051E97">
        <w:rPr>
          <w:rFonts w:ascii="Tahoma" w:hAnsi="Tahoma" w:cs="Tahoma"/>
          <w:sz w:val="22"/>
          <w:szCs w:val="22"/>
        </w:rPr>
        <w:t xml:space="preserve">szeroki wybór interfejsów umożliwiających intuicyjne sterowanie z poziomu panelu operatorskiego, </w:t>
      </w:r>
    </w:p>
    <w:p w14:paraId="50253EE0" w14:textId="77777777" w:rsidR="00226D42" w:rsidRPr="00051E97" w:rsidRDefault="00226D42" w:rsidP="00226D42">
      <w:pPr>
        <w:pStyle w:val="Tekstpodstawowy"/>
        <w:numPr>
          <w:ilvl w:val="0"/>
          <w:numId w:val="31"/>
        </w:numPr>
        <w:spacing w:line="256" w:lineRule="auto"/>
        <w:ind w:left="284" w:hanging="284"/>
        <w:rPr>
          <w:rFonts w:ascii="Tahoma" w:hAnsi="Tahoma" w:cs="Tahoma"/>
          <w:sz w:val="22"/>
          <w:szCs w:val="22"/>
        </w:rPr>
      </w:pPr>
      <w:proofErr w:type="spellStart"/>
      <w:r w:rsidRPr="00051E97">
        <w:rPr>
          <w:rFonts w:ascii="Tahoma" w:hAnsi="Tahoma" w:cs="Tahoma"/>
          <w:sz w:val="22"/>
          <w:szCs w:val="22"/>
        </w:rPr>
        <w:t>teachpendant</w:t>
      </w:r>
      <w:proofErr w:type="spellEnd"/>
      <w:r w:rsidRPr="00051E97">
        <w:rPr>
          <w:rFonts w:ascii="Tahoma" w:hAnsi="Tahoma" w:cs="Tahoma"/>
          <w:sz w:val="22"/>
          <w:szCs w:val="22"/>
        </w:rPr>
        <w:t xml:space="preserve"> (ręczny programator) do programowania wyposażony w kolorowy ekran 8”, joystick analogowy do sterowania w trybie ręcznym oraz złącze USB 3,0.</w:t>
      </w:r>
    </w:p>
    <w:p w14:paraId="3FEA00CD" w14:textId="77777777" w:rsidR="00226D42" w:rsidRDefault="00226D42" w:rsidP="00226D42">
      <w:pPr>
        <w:pStyle w:val="Tekstpodstawowy"/>
        <w:rPr>
          <w:rFonts w:ascii="Tahoma" w:hAnsi="Tahoma" w:cs="Tahoma"/>
        </w:rPr>
      </w:pPr>
      <w:r w:rsidRPr="00051E97">
        <w:rPr>
          <w:rFonts w:ascii="Tahoma" w:hAnsi="Tahoma" w:cs="Tahoma"/>
          <w:sz w:val="22"/>
          <w:szCs w:val="22"/>
        </w:rPr>
        <w:br/>
        <w:t xml:space="preserve">Cele spawalnicze </w:t>
      </w:r>
      <w:r>
        <w:rPr>
          <w:rFonts w:ascii="Tahoma" w:hAnsi="Tahoma" w:cs="Tahoma"/>
        </w:rPr>
        <w:t xml:space="preserve">powinny być </w:t>
      </w:r>
      <w:r w:rsidRPr="00051E97">
        <w:rPr>
          <w:rFonts w:ascii="Tahoma" w:hAnsi="Tahoma" w:cs="Tahoma"/>
          <w:sz w:val="22"/>
          <w:szCs w:val="22"/>
        </w:rPr>
        <w:t xml:space="preserve">wyposażone </w:t>
      </w:r>
      <w:r>
        <w:rPr>
          <w:rFonts w:ascii="Tahoma" w:hAnsi="Tahoma" w:cs="Tahoma"/>
        </w:rPr>
        <w:t>w:</w:t>
      </w:r>
    </w:p>
    <w:p w14:paraId="0F2D81C1" w14:textId="77777777" w:rsidR="00226D42" w:rsidRDefault="00226D42" w:rsidP="00226D42">
      <w:pPr>
        <w:pStyle w:val="Tekstpodstawowy"/>
        <w:rPr>
          <w:rFonts w:ascii="Tahoma" w:hAnsi="Tahoma" w:cs="Tahoma"/>
        </w:rPr>
      </w:pPr>
      <w:r>
        <w:rPr>
          <w:rFonts w:ascii="Tahoma" w:hAnsi="Tahoma" w:cs="Tahoma"/>
        </w:rPr>
        <w:t xml:space="preserve">- </w:t>
      </w:r>
      <w:r w:rsidRPr="00051E97">
        <w:rPr>
          <w:rFonts w:ascii="Tahoma" w:hAnsi="Tahoma" w:cs="Tahoma"/>
          <w:sz w:val="22"/>
          <w:szCs w:val="22"/>
        </w:rPr>
        <w:t>stacj</w:t>
      </w:r>
      <w:r>
        <w:rPr>
          <w:rFonts w:ascii="Tahoma" w:hAnsi="Tahoma" w:cs="Tahoma"/>
        </w:rPr>
        <w:t>ę</w:t>
      </w:r>
      <w:r w:rsidRPr="00051E97">
        <w:rPr>
          <w:rFonts w:ascii="Tahoma" w:hAnsi="Tahoma" w:cs="Tahoma"/>
          <w:sz w:val="22"/>
          <w:szCs w:val="22"/>
        </w:rPr>
        <w:t xml:space="preserve"> serwisowania palnika wyposażon</w:t>
      </w:r>
      <w:r>
        <w:rPr>
          <w:rFonts w:ascii="Tahoma" w:hAnsi="Tahoma" w:cs="Tahoma"/>
        </w:rPr>
        <w:t>ą</w:t>
      </w:r>
      <w:r w:rsidRPr="00051E97">
        <w:rPr>
          <w:rFonts w:ascii="Tahoma" w:hAnsi="Tahoma" w:cs="Tahoma"/>
          <w:sz w:val="22"/>
          <w:szCs w:val="22"/>
        </w:rPr>
        <w:t xml:space="preserve"> w układ odcinania drutu, czyszczenia dyszy oraz spryskiwania płynem </w:t>
      </w:r>
      <w:proofErr w:type="spellStart"/>
      <w:r w:rsidRPr="00051E97">
        <w:rPr>
          <w:rFonts w:ascii="Tahoma" w:hAnsi="Tahoma" w:cs="Tahoma"/>
          <w:sz w:val="22"/>
          <w:szCs w:val="22"/>
        </w:rPr>
        <w:t>antyodpryskowym</w:t>
      </w:r>
      <w:proofErr w:type="spellEnd"/>
      <w:r w:rsidRPr="00051E97">
        <w:rPr>
          <w:rFonts w:ascii="Tahoma" w:hAnsi="Tahoma" w:cs="Tahoma"/>
          <w:sz w:val="22"/>
          <w:szCs w:val="22"/>
        </w:rPr>
        <w:t xml:space="preserve"> wraz z dodatkowych układem do automatycznej kalibracji punktu TCP.  </w:t>
      </w:r>
    </w:p>
    <w:p w14:paraId="5FD79550" w14:textId="77777777" w:rsidR="00226D42" w:rsidRPr="00051E97" w:rsidRDefault="00226D42" w:rsidP="00226D42">
      <w:pPr>
        <w:pStyle w:val="Tekstpodstawowy"/>
        <w:rPr>
          <w:rFonts w:ascii="Tahoma" w:hAnsi="Tahoma" w:cs="Tahoma"/>
          <w:sz w:val="22"/>
          <w:szCs w:val="22"/>
        </w:rPr>
      </w:pPr>
      <w:r>
        <w:rPr>
          <w:rFonts w:ascii="Tahoma" w:hAnsi="Tahoma" w:cs="Tahoma"/>
        </w:rPr>
        <w:t xml:space="preserve">- </w:t>
      </w:r>
      <w:r w:rsidRPr="00051E97">
        <w:rPr>
          <w:rFonts w:ascii="Tahoma" w:hAnsi="Tahoma" w:cs="Tahoma"/>
          <w:sz w:val="22"/>
          <w:szCs w:val="22"/>
        </w:rPr>
        <w:t>zaawansowane funkcje spawalnicze, których celem jest detekcja elementów spawanych i optymalne prowadzenie spoiny</w:t>
      </w:r>
      <w:r>
        <w:rPr>
          <w:rFonts w:ascii="Tahoma" w:hAnsi="Tahoma" w:cs="Tahoma"/>
        </w:rPr>
        <w:t>: w</w:t>
      </w:r>
      <w:r w:rsidRPr="00051E97">
        <w:rPr>
          <w:rFonts w:ascii="Tahoma" w:hAnsi="Tahoma" w:cs="Tahoma"/>
          <w:sz w:val="22"/>
          <w:szCs w:val="22"/>
        </w:rPr>
        <w:t xml:space="preserve">yszukiwanie statyczne </w:t>
      </w:r>
      <w:r>
        <w:rPr>
          <w:rFonts w:ascii="Tahoma" w:hAnsi="Tahoma" w:cs="Tahoma"/>
        </w:rPr>
        <w:t>(</w:t>
      </w:r>
      <w:r w:rsidRPr="00051E97">
        <w:rPr>
          <w:rFonts w:ascii="Tahoma" w:hAnsi="Tahoma" w:cs="Tahoma"/>
          <w:sz w:val="22"/>
          <w:szCs w:val="22"/>
        </w:rPr>
        <w:t>umożliwia wyszukiwanie pozycji elementu do spawania na podstawie dotknięcia końcówką drutu spawalniczego lub łuską palnika – proces wyszukiwania realizowany jest przed zajarzeniem łuku spawalniczego</w:t>
      </w:r>
      <w:r>
        <w:rPr>
          <w:rFonts w:ascii="Tahoma" w:hAnsi="Tahoma" w:cs="Tahoma"/>
        </w:rPr>
        <w:t>) oraz ś</w:t>
      </w:r>
      <w:r w:rsidRPr="00051E97">
        <w:rPr>
          <w:rFonts w:ascii="Tahoma" w:hAnsi="Tahoma" w:cs="Tahoma"/>
          <w:sz w:val="22"/>
          <w:szCs w:val="22"/>
        </w:rPr>
        <w:t xml:space="preserve">ledzenie dynamiczne </w:t>
      </w:r>
      <w:r>
        <w:rPr>
          <w:rFonts w:ascii="Tahoma" w:hAnsi="Tahoma" w:cs="Tahoma"/>
        </w:rPr>
        <w:t>(</w:t>
      </w:r>
      <w:r w:rsidRPr="00051E97">
        <w:rPr>
          <w:rFonts w:ascii="Tahoma" w:hAnsi="Tahoma" w:cs="Tahoma"/>
          <w:sz w:val="22"/>
          <w:szCs w:val="22"/>
        </w:rPr>
        <w:t>umożliwia natomiast spawanie z jednoczesną korekcją trajektorii spawania dzięki pomiarowi impedancji łuku</w:t>
      </w:r>
      <w:r>
        <w:rPr>
          <w:rFonts w:ascii="Tahoma" w:hAnsi="Tahoma" w:cs="Tahoma"/>
        </w:rPr>
        <w:t>)</w:t>
      </w:r>
      <w:r w:rsidRPr="00051E97">
        <w:rPr>
          <w:rFonts w:ascii="Tahoma" w:hAnsi="Tahoma" w:cs="Tahoma"/>
          <w:sz w:val="22"/>
          <w:szCs w:val="22"/>
        </w:rPr>
        <w:t xml:space="preserve">. </w:t>
      </w:r>
    </w:p>
    <w:p w14:paraId="5F63A736" w14:textId="77777777" w:rsidR="00302AD4" w:rsidRDefault="00302AD4" w:rsidP="00C960C1">
      <w:pPr>
        <w:spacing w:line="276" w:lineRule="auto"/>
        <w:ind w:left="514"/>
        <w:contextualSpacing/>
        <w:jc w:val="both"/>
        <w:rPr>
          <w:rFonts w:ascii="Tahoma" w:hAnsi="Tahoma" w:cs="Tahoma"/>
          <w:sz w:val="22"/>
          <w:szCs w:val="22"/>
        </w:rPr>
      </w:pPr>
    </w:p>
    <w:p w14:paraId="3E6C1486" w14:textId="7FAB858D" w:rsidR="00ED6DC1" w:rsidRDefault="00ED6DC1" w:rsidP="00F65820">
      <w:pPr>
        <w:tabs>
          <w:tab w:val="left" w:pos="1365"/>
        </w:tabs>
        <w:rPr>
          <w:rFonts w:ascii="Tahoma" w:hAnsi="Tahoma" w:cs="Tahoma"/>
          <w:sz w:val="22"/>
          <w:szCs w:val="22"/>
        </w:rPr>
      </w:pPr>
      <w:r w:rsidRPr="00ED6DC1">
        <w:rPr>
          <w:rFonts w:ascii="Tahoma" w:hAnsi="Tahoma" w:cs="Tahoma"/>
          <w:b/>
          <w:bCs/>
          <w:sz w:val="22"/>
          <w:szCs w:val="22"/>
        </w:rPr>
        <w:t>C) Inne wymagania</w:t>
      </w:r>
      <w:r>
        <w:rPr>
          <w:rFonts w:ascii="Tahoma" w:hAnsi="Tahoma" w:cs="Tahoma"/>
          <w:sz w:val="22"/>
          <w:szCs w:val="22"/>
        </w:rPr>
        <w:t>:</w:t>
      </w:r>
    </w:p>
    <w:p w14:paraId="1F5167D9" w14:textId="77777777" w:rsidR="00ED6DC1" w:rsidRDefault="00ED6DC1" w:rsidP="00F65820">
      <w:pPr>
        <w:tabs>
          <w:tab w:val="left" w:pos="1365"/>
        </w:tabs>
        <w:rPr>
          <w:rFonts w:ascii="Tahoma" w:hAnsi="Tahoma" w:cs="Tahoma"/>
          <w:sz w:val="22"/>
          <w:szCs w:val="22"/>
        </w:rPr>
      </w:pPr>
    </w:p>
    <w:p w14:paraId="72C9B24B" w14:textId="6A1A2C03" w:rsidR="00ED6DC1" w:rsidRDefault="00C55E8B" w:rsidP="00ED6DC1">
      <w:pPr>
        <w:pStyle w:val="Akapitzlist"/>
        <w:numPr>
          <w:ilvl w:val="0"/>
          <w:numId w:val="26"/>
        </w:numPr>
        <w:jc w:val="both"/>
        <w:rPr>
          <w:rFonts w:ascii="Tahoma" w:hAnsi="Tahoma" w:cs="Tahoma"/>
        </w:rPr>
      </w:pPr>
      <w:r>
        <w:rPr>
          <w:rFonts w:ascii="Tahoma" w:hAnsi="Tahoma" w:cs="Tahoma"/>
        </w:rPr>
        <w:t>Oferowana m</w:t>
      </w:r>
      <w:r w:rsidR="00ED6DC1" w:rsidRPr="00ED6DC1">
        <w:rPr>
          <w:rFonts w:ascii="Tahoma" w:hAnsi="Tahoma" w:cs="Tahoma"/>
        </w:rPr>
        <w:t>aszyn</w:t>
      </w:r>
      <w:r>
        <w:rPr>
          <w:rFonts w:ascii="Tahoma" w:hAnsi="Tahoma" w:cs="Tahoma"/>
        </w:rPr>
        <w:t>a</w:t>
      </w:r>
      <w:r w:rsidR="00ED6DC1" w:rsidRPr="00ED6DC1">
        <w:rPr>
          <w:rFonts w:ascii="Tahoma" w:hAnsi="Tahoma" w:cs="Tahoma"/>
        </w:rPr>
        <w:t xml:space="preserve"> powinn</w:t>
      </w:r>
      <w:r>
        <w:rPr>
          <w:rFonts w:ascii="Tahoma" w:hAnsi="Tahoma" w:cs="Tahoma"/>
        </w:rPr>
        <w:t>a</w:t>
      </w:r>
      <w:r w:rsidR="00ED6DC1" w:rsidRPr="00ED6DC1">
        <w:rPr>
          <w:rFonts w:ascii="Tahoma" w:hAnsi="Tahoma" w:cs="Tahoma"/>
        </w:rPr>
        <w:t xml:space="preserve"> odpowiadać podstawowym warunkom bezpieczeństwa i ochrony zdrowia Wytycznych Budowy Maszyn Unii Europejskiej 2006/42/UE, wytycznej EMV 2004/108/UE i posiadać znak CE.</w:t>
      </w:r>
    </w:p>
    <w:p w14:paraId="2E85B05F" w14:textId="5E7E250A" w:rsidR="00ED6DC1" w:rsidRDefault="005F34DE" w:rsidP="00F65820">
      <w:pPr>
        <w:pStyle w:val="Akapitzlist"/>
        <w:numPr>
          <w:ilvl w:val="0"/>
          <w:numId w:val="26"/>
        </w:numPr>
        <w:jc w:val="both"/>
        <w:rPr>
          <w:rFonts w:ascii="Tahoma" w:hAnsi="Tahoma" w:cs="Tahoma"/>
        </w:rPr>
      </w:pPr>
      <w:r w:rsidRPr="00ED6DC1">
        <w:rPr>
          <w:rFonts w:ascii="Tahoma" w:hAnsi="Tahoma" w:cs="Tahoma"/>
        </w:rPr>
        <w:t>Maszyn</w:t>
      </w:r>
      <w:r w:rsidR="00801778" w:rsidRPr="00ED6DC1">
        <w:rPr>
          <w:rFonts w:ascii="Tahoma" w:hAnsi="Tahoma" w:cs="Tahoma"/>
        </w:rPr>
        <w:t>y</w:t>
      </w:r>
      <w:r w:rsidRPr="00ED6DC1">
        <w:rPr>
          <w:rFonts w:ascii="Tahoma" w:hAnsi="Tahoma" w:cs="Tahoma"/>
        </w:rPr>
        <w:t xml:space="preserve"> powinn</w:t>
      </w:r>
      <w:r w:rsidR="00101EAB">
        <w:rPr>
          <w:rFonts w:ascii="Tahoma" w:hAnsi="Tahoma" w:cs="Tahoma"/>
        </w:rPr>
        <w:t>y</w:t>
      </w:r>
      <w:r w:rsidRPr="00ED6DC1">
        <w:rPr>
          <w:rFonts w:ascii="Tahoma" w:hAnsi="Tahoma" w:cs="Tahoma"/>
        </w:rPr>
        <w:t xml:space="preserve"> wykorzystywać rozwiązania innowacyjne (BAT).</w:t>
      </w:r>
    </w:p>
    <w:p w14:paraId="4ED2F0FB" w14:textId="77777777" w:rsidR="00ED6DC1" w:rsidRDefault="00EB16C9" w:rsidP="00ED6DC1">
      <w:pPr>
        <w:pStyle w:val="Akapitzlist"/>
        <w:numPr>
          <w:ilvl w:val="0"/>
          <w:numId w:val="26"/>
        </w:numPr>
        <w:jc w:val="both"/>
        <w:rPr>
          <w:rFonts w:ascii="Tahoma" w:hAnsi="Tahoma" w:cs="Tahoma"/>
        </w:rPr>
      </w:pPr>
      <w:r w:rsidRPr="00ED6DC1">
        <w:rPr>
          <w:rStyle w:val="Pogrubienie"/>
          <w:rFonts w:ascii="Tahoma" w:hAnsi="Tahoma" w:cs="Tahoma"/>
          <w:b w:val="0"/>
        </w:rPr>
        <w:t>W ramach ceny ofertowej dostawca powinien uwzględnić:</w:t>
      </w:r>
      <w:r w:rsidRPr="00ED6DC1">
        <w:rPr>
          <w:rStyle w:val="Pogrubienie"/>
          <w:rFonts w:ascii="Tahoma" w:hAnsi="Tahoma" w:cs="Tahoma"/>
        </w:rPr>
        <w:t xml:space="preserve"> </w:t>
      </w:r>
      <w:r w:rsidRPr="00ED6DC1">
        <w:rPr>
          <w:rStyle w:val="Pogrubienie"/>
          <w:rFonts w:ascii="Tahoma" w:hAnsi="Tahoma" w:cs="Tahoma"/>
          <w:b w:val="0"/>
        </w:rPr>
        <w:t>o</w:t>
      </w:r>
      <w:r w:rsidRPr="00ED6DC1">
        <w:rPr>
          <w:rFonts w:ascii="Tahoma" w:hAnsi="Tahoma" w:cs="Tahoma"/>
        </w:rPr>
        <w:t xml:space="preserve">pracowanie projektu technicznego, zaprojektowanie techniki bezpieczeństwa, </w:t>
      </w:r>
      <w:r w:rsidR="00A93971" w:rsidRPr="00ED6DC1">
        <w:rPr>
          <w:rFonts w:ascii="Tahoma" w:hAnsi="Tahoma" w:cs="Tahoma"/>
        </w:rPr>
        <w:t xml:space="preserve">zainstalowanie </w:t>
      </w:r>
      <w:r w:rsidRPr="00ED6DC1">
        <w:rPr>
          <w:rFonts w:ascii="Tahoma" w:hAnsi="Tahoma" w:cs="Tahoma"/>
        </w:rPr>
        <w:t>oprogramowania użytkowego dostosowanego do indywidualnych potrzeb firmy, dostawę i montaż w hali montażowo-produkcyjnej oraz wdrożenie do produkcji</w:t>
      </w:r>
      <w:r w:rsidR="00313C9A" w:rsidRPr="00ED6DC1">
        <w:rPr>
          <w:rFonts w:ascii="Tahoma" w:hAnsi="Tahoma" w:cs="Tahoma"/>
        </w:rPr>
        <w:t xml:space="preserve"> i szkolenie z obsługi</w:t>
      </w:r>
      <w:r w:rsidRPr="00ED6DC1">
        <w:rPr>
          <w:rFonts w:ascii="Tahoma" w:hAnsi="Tahoma" w:cs="Tahoma"/>
        </w:rPr>
        <w:t>.</w:t>
      </w:r>
    </w:p>
    <w:p w14:paraId="022944BB" w14:textId="77777777" w:rsidR="00ED6DC1" w:rsidRDefault="000A55D5" w:rsidP="00ED6DC1">
      <w:pPr>
        <w:pStyle w:val="Akapitzlist"/>
        <w:numPr>
          <w:ilvl w:val="0"/>
          <w:numId w:val="26"/>
        </w:numPr>
        <w:jc w:val="both"/>
        <w:rPr>
          <w:rFonts w:ascii="Tahoma" w:hAnsi="Tahoma" w:cs="Tahoma"/>
        </w:rPr>
      </w:pPr>
      <w:r w:rsidRPr="00ED6DC1">
        <w:rPr>
          <w:rFonts w:ascii="Tahoma" w:hAnsi="Tahoma" w:cs="Tahoma"/>
        </w:rPr>
        <w:t xml:space="preserve">Oferowany sprzęt powinien być fabrycznie </w:t>
      </w:r>
      <w:r w:rsidRPr="00ED6DC1">
        <w:rPr>
          <w:rFonts w:ascii="Tahoma" w:hAnsi="Tahoma" w:cs="Tahoma"/>
          <w:b/>
        </w:rPr>
        <w:t>nowy</w:t>
      </w:r>
      <w:r w:rsidRPr="00ED6DC1">
        <w:rPr>
          <w:rFonts w:ascii="Tahoma" w:hAnsi="Tahoma" w:cs="Tahoma"/>
        </w:rPr>
        <w:t>, posiadać jakość i wyposażenie spełniające wymagania Zamawiającego określone w opisie przedmiotu zamówienia oraz odpowiadać wymaganiom Polskich Norm.</w:t>
      </w:r>
    </w:p>
    <w:p w14:paraId="4D711C42" w14:textId="690E580E" w:rsidR="008A7295" w:rsidRPr="008A7295" w:rsidRDefault="008A7295" w:rsidP="008A7295">
      <w:pPr>
        <w:pStyle w:val="Akapitzlist"/>
        <w:numPr>
          <w:ilvl w:val="0"/>
          <w:numId w:val="26"/>
        </w:numPr>
        <w:spacing w:line="360" w:lineRule="auto"/>
        <w:jc w:val="both"/>
        <w:rPr>
          <w:rFonts w:ascii="Tahoma" w:hAnsi="Tahoma" w:cs="Tahoma"/>
        </w:rPr>
      </w:pPr>
      <w:r w:rsidRPr="003760B3">
        <w:rPr>
          <w:rFonts w:ascii="Tahoma" w:hAnsi="Tahoma" w:cs="Tahoma"/>
          <w:bCs/>
        </w:rPr>
        <w:t xml:space="preserve">Serwis </w:t>
      </w:r>
      <w:r w:rsidRPr="008A7295">
        <w:rPr>
          <w:rFonts w:ascii="Tahoma" w:hAnsi="Tahoma" w:cs="Tahoma"/>
        </w:rPr>
        <w:t>–</w:t>
      </w:r>
      <w:r w:rsidR="003760B3">
        <w:rPr>
          <w:rFonts w:ascii="Tahoma" w:hAnsi="Tahoma" w:cs="Tahoma"/>
        </w:rPr>
        <w:t xml:space="preserve"> </w:t>
      </w:r>
      <w:r w:rsidRPr="008A7295">
        <w:rPr>
          <w:rFonts w:ascii="Tahoma" w:hAnsi="Tahoma" w:cs="Tahoma"/>
        </w:rPr>
        <w:t xml:space="preserve">szybkość reakcji serwisu </w:t>
      </w:r>
      <w:r w:rsidR="003760B3">
        <w:rPr>
          <w:rFonts w:ascii="Tahoma" w:hAnsi="Tahoma" w:cs="Tahoma"/>
        </w:rPr>
        <w:t xml:space="preserve">(w tym obsługa on-line) </w:t>
      </w:r>
      <w:r w:rsidRPr="008A7295">
        <w:rPr>
          <w:rFonts w:ascii="Tahoma" w:hAnsi="Tahoma" w:cs="Tahoma"/>
        </w:rPr>
        <w:t xml:space="preserve">maksymalnie 24 godz. od zgłoszenia. </w:t>
      </w:r>
    </w:p>
    <w:p w14:paraId="2B6D5A4F" w14:textId="74DDF5BD" w:rsidR="002C0779" w:rsidRPr="00ED6DC1" w:rsidRDefault="002C0779" w:rsidP="00ED6DC1">
      <w:pPr>
        <w:pStyle w:val="Akapitzlist"/>
        <w:numPr>
          <w:ilvl w:val="0"/>
          <w:numId w:val="26"/>
        </w:numPr>
        <w:jc w:val="both"/>
        <w:rPr>
          <w:rFonts w:ascii="Tahoma" w:hAnsi="Tahoma" w:cs="Tahoma"/>
        </w:rPr>
      </w:pPr>
      <w:r w:rsidRPr="00ED6DC1">
        <w:rPr>
          <w:rFonts w:ascii="Tahoma" w:hAnsi="Tahoma" w:cs="Tahoma"/>
          <w:b/>
        </w:rPr>
        <w:t>W przypadku gdy w niniejszym postępowaniu użyto nazw własnych należy przyjąć, że są to nazwy przykładowe; Oferent ma możliwość zastosowania materiałów lub podzespołów o równoważnych parametrach technicznych tj. nie gorszych lub lepszych</w:t>
      </w:r>
      <w:r w:rsidR="005409E3" w:rsidRPr="00ED6DC1">
        <w:rPr>
          <w:rFonts w:ascii="Tahoma" w:hAnsi="Tahoma" w:cs="Tahoma"/>
          <w:b/>
        </w:rPr>
        <w:t>.</w:t>
      </w:r>
    </w:p>
    <w:p w14:paraId="35F541CC" w14:textId="77777777" w:rsidR="00962FDE" w:rsidRPr="00962FDE" w:rsidRDefault="00962FDE" w:rsidP="00ED6DC1">
      <w:pPr>
        <w:spacing w:after="200"/>
        <w:contextualSpacing/>
        <w:jc w:val="both"/>
        <w:rPr>
          <w:rFonts w:ascii="Tahoma" w:hAnsi="Tahoma" w:cs="Tahoma"/>
          <w:sz w:val="22"/>
          <w:szCs w:val="22"/>
        </w:rPr>
      </w:pPr>
    </w:p>
    <w:p w14:paraId="1CE9FBFD" w14:textId="5FBEF8B0" w:rsidR="00B05D8E" w:rsidRDefault="008A7295" w:rsidP="00B05D8E">
      <w:pPr>
        <w:spacing w:line="360" w:lineRule="auto"/>
        <w:jc w:val="both"/>
        <w:rPr>
          <w:rFonts w:ascii="Tahoma" w:hAnsi="Tahoma" w:cs="Tahoma"/>
          <w:sz w:val="22"/>
          <w:szCs w:val="22"/>
        </w:rPr>
      </w:pPr>
      <w:r w:rsidRPr="00280F71">
        <w:rPr>
          <w:rFonts w:ascii="Tahoma" w:hAnsi="Tahoma" w:cs="Tahoma"/>
          <w:b/>
          <w:bCs/>
          <w:sz w:val="22"/>
          <w:szCs w:val="22"/>
        </w:rPr>
        <w:t>II.1.</w:t>
      </w:r>
      <w:r>
        <w:rPr>
          <w:rFonts w:ascii="Tahoma" w:hAnsi="Tahoma" w:cs="Tahoma"/>
          <w:b/>
          <w:bCs/>
          <w:sz w:val="22"/>
          <w:szCs w:val="22"/>
        </w:rPr>
        <w:t>4</w:t>
      </w:r>
      <w:r w:rsidRPr="00280F71">
        <w:rPr>
          <w:rFonts w:ascii="Tahoma" w:hAnsi="Tahoma" w:cs="Tahoma"/>
          <w:b/>
          <w:bCs/>
          <w:sz w:val="22"/>
          <w:szCs w:val="22"/>
        </w:rPr>
        <w:t>)</w:t>
      </w:r>
      <w:r w:rsidR="00ED6DC1">
        <w:rPr>
          <w:rFonts w:ascii="Tahoma" w:hAnsi="Tahoma" w:cs="Tahoma"/>
          <w:b/>
          <w:sz w:val="22"/>
          <w:szCs w:val="22"/>
        </w:rPr>
        <w:t xml:space="preserve"> </w:t>
      </w:r>
      <w:r w:rsidR="00B05D8E" w:rsidRPr="00B05D8E">
        <w:rPr>
          <w:rFonts w:ascii="Tahoma" w:hAnsi="Tahoma" w:cs="Tahoma"/>
          <w:b/>
          <w:sz w:val="22"/>
          <w:szCs w:val="22"/>
        </w:rPr>
        <w:t>Gwarancja</w:t>
      </w:r>
      <w:r w:rsidR="00B05D8E" w:rsidRPr="00B05D8E">
        <w:rPr>
          <w:rFonts w:ascii="Tahoma" w:hAnsi="Tahoma" w:cs="Tahoma"/>
          <w:sz w:val="22"/>
          <w:szCs w:val="22"/>
        </w:rPr>
        <w:t xml:space="preserve"> – minimum </w:t>
      </w:r>
      <w:r w:rsidR="00A65031">
        <w:rPr>
          <w:rFonts w:ascii="Tahoma" w:hAnsi="Tahoma" w:cs="Tahoma"/>
          <w:sz w:val="22"/>
          <w:szCs w:val="22"/>
        </w:rPr>
        <w:t>1</w:t>
      </w:r>
      <w:r w:rsidR="00C249AB">
        <w:rPr>
          <w:rFonts w:ascii="Tahoma" w:hAnsi="Tahoma" w:cs="Tahoma"/>
          <w:sz w:val="22"/>
          <w:szCs w:val="22"/>
        </w:rPr>
        <w:t>2</w:t>
      </w:r>
      <w:r w:rsidR="00A65031">
        <w:rPr>
          <w:rFonts w:ascii="Tahoma" w:hAnsi="Tahoma" w:cs="Tahoma"/>
          <w:sz w:val="22"/>
          <w:szCs w:val="22"/>
        </w:rPr>
        <w:t xml:space="preserve"> </w:t>
      </w:r>
      <w:r w:rsidR="00B05D8E" w:rsidRPr="00B05D8E">
        <w:rPr>
          <w:rFonts w:ascii="Tahoma" w:hAnsi="Tahoma" w:cs="Tahoma"/>
          <w:sz w:val="22"/>
          <w:szCs w:val="22"/>
        </w:rPr>
        <w:t>miesi</w:t>
      </w:r>
      <w:r w:rsidR="00A65031">
        <w:rPr>
          <w:rFonts w:ascii="Tahoma" w:hAnsi="Tahoma" w:cs="Tahoma"/>
          <w:sz w:val="22"/>
          <w:szCs w:val="22"/>
        </w:rPr>
        <w:t>ęcy</w:t>
      </w:r>
    </w:p>
    <w:p w14:paraId="5774DA52" w14:textId="70F0BE5D" w:rsidR="00101B83" w:rsidRPr="00F7538E" w:rsidRDefault="00101B83" w:rsidP="00101B83">
      <w:pPr>
        <w:jc w:val="both"/>
        <w:rPr>
          <w:rFonts w:ascii="Tahoma" w:hAnsi="Tahoma" w:cs="Tahoma"/>
          <w:color w:val="FF0000"/>
          <w:sz w:val="22"/>
          <w:szCs w:val="22"/>
        </w:rPr>
      </w:pPr>
      <w:r>
        <w:rPr>
          <w:rFonts w:ascii="Tahoma" w:hAnsi="Tahoma" w:cs="Tahoma"/>
          <w:sz w:val="22"/>
          <w:szCs w:val="22"/>
        </w:rPr>
        <w:t>W okresie gwarancji O</w:t>
      </w:r>
      <w:r w:rsidR="00596CE5">
        <w:rPr>
          <w:rFonts w:ascii="Tahoma" w:hAnsi="Tahoma" w:cs="Tahoma"/>
          <w:sz w:val="22"/>
          <w:szCs w:val="22"/>
        </w:rPr>
        <w:t>ferent zobowiązuje się do zapewnie</w:t>
      </w:r>
      <w:r>
        <w:rPr>
          <w:rFonts w:ascii="Tahoma" w:hAnsi="Tahoma" w:cs="Tahoma"/>
          <w:sz w:val="22"/>
          <w:szCs w:val="22"/>
        </w:rPr>
        <w:t>nia czynności serwisowych</w:t>
      </w:r>
      <w:r w:rsidR="00197645">
        <w:rPr>
          <w:rFonts w:ascii="Tahoma" w:hAnsi="Tahoma" w:cs="Tahoma"/>
          <w:sz w:val="22"/>
          <w:szCs w:val="22"/>
        </w:rPr>
        <w:t xml:space="preserve"> oraz </w:t>
      </w:r>
      <w:r w:rsidR="00ED6DC1">
        <w:rPr>
          <w:rFonts w:ascii="Tahoma" w:hAnsi="Tahoma" w:cs="Tahoma"/>
          <w:sz w:val="22"/>
          <w:szCs w:val="22"/>
        </w:rPr>
        <w:t xml:space="preserve">wymiany </w:t>
      </w:r>
      <w:r w:rsidRPr="00D2291E">
        <w:rPr>
          <w:rFonts w:ascii="Tahoma" w:hAnsi="Tahoma" w:cs="Tahoma"/>
          <w:sz w:val="22"/>
          <w:szCs w:val="22"/>
        </w:rPr>
        <w:t>części podlegających gwarancji</w:t>
      </w:r>
      <w:r w:rsidR="00197645">
        <w:rPr>
          <w:rFonts w:ascii="Tahoma" w:hAnsi="Tahoma" w:cs="Tahoma"/>
          <w:sz w:val="22"/>
          <w:szCs w:val="22"/>
        </w:rPr>
        <w:t>.</w:t>
      </w:r>
    </w:p>
    <w:p w14:paraId="38E86B95" w14:textId="77777777" w:rsidR="00596CE5" w:rsidRPr="00016164" w:rsidRDefault="00596CE5" w:rsidP="00101B83">
      <w:pPr>
        <w:jc w:val="both"/>
        <w:rPr>
          <w:rFonts w:ascii="Tahoma" w:hAnsi="Tahoma" w:cs="Tahoma"/>
          <w:sz w:val="22"/>
          <w:szCs w:val="22"/>
        </w:rPr>
      </w:pPr>
    </w:p>
    <w:p w14:paraId="74A9BC11" w14:textId="0802180B" w:rsidR="00ED6DC1" w:rsidRDefault="00ED6DC1" w:rsidP="00ED6DC1">
      <w:pPr>
        <w:spacing w:after="200"/>
        <w:contextualSpacing/>
        <w:jc w:val="both"/>
        <w:rPr>
          <w:rFonts w:ascii="Tahoma" w:hAnsi="Tahoma" w:cs="Tahoma"/>
          <w:sz w:val="22"/>
          <w:szCs w:val="22"/>
        </w:rPr>
      </w:pPr>
      <w:r>
        <w:rPr>
          <w:rFonts w:ascii="Tahoma" w:hAnsi="Tahoma" w:cs="Tahoma"/>
          <w:sz w:val="22"/>
          <w:szCs w:val="22"/>
        </w:rPr>
        <w:lastRenderedPageBreak/>
        <w:t>Nazwa i kod przedmiotu zamówienia wg Wspólnego Słownika Zamówień (CPV)</w:t>
      </w:r>
    </w:p>
    <w:p w14:paraId="57D1B032" w14:textId="77777777" w:rsidR="008E076B" w:rsidRDefault="008E076B" w:rsidP="00ED6DC1">
      <w:pPr>
        <w:spacing w:after="200"/>
        <w:ind w:left="928"/>
        <w:contextualSpacing/>
        <w:jc w:val="both"/>
        <w:rPr>
          <w:rFonts w:ascii="Tahoma" w:hAnsi="Tahoma" w:cs="Tahoma"/>
          <w:b/>
          <w:sz w:val="22"/>
          <w:szCs w:val="22"/>
        </w:rPr>
      </w:pPr>
    </w:p>
    <w:p w14:paraId="0D838CF4" w14:textId="47AF6ECB" w:rsidR="008E076B" w:rsidRDefault="008E076B" w:rsidP="00ED6DC1">
      <w:pPr>
        <w:spacing w:after="200"/>
        <w:ind w:left="928"/>
        <w:contextualSpacing/>
        <w:jc w:val="both"/>
        <w:rPr>
          <w:rFonts w:ascii="Tahoma" w:hAnsi="Tahoma" w:cs="Tahoma"/>
          <w:b/>
          <w:sz w:val="22"/>
          <w:szCs w:val="22"/>
        </w:rPr>
      </w:pPr>
      <w:r>
        <w:rPr>
          <w:rFonts w:ascii="Tahoma" w:hAnsi="Tahoma" w:cs="Tahoma"/>
          <w:b/>
          <w:sz w:val="22"/>
          <w:szCs w:val="22"/>
        </w:rPr>
        <w:t>42662000-4 Sprzęt spawalniczy</w:t>
      </w:r>
    </w:p>
    <w:p w14:paraId="447A21C2" w14:textId="5C32037E" w:rsidR="008E076B" w:rsidRDefault="008E076B" w:rsidP="00ED6DC1">
      <w:pPr>
        <w:spacing w:after="200"/>
        <w:ind w:left="928"/>
        <w:contextualSpacing/>
        <w:jc w:val="both"/>
        <w:rPr>
          <w:rFonts w:ascii="Tahoma" w:hAnsi="Tahoma" w:cs="Tahoma"/>
          <w:b/>
          <w:sz w:val="22"/>
          <w:szCs w:val="22"/>
        </w:rPr>
      </w:pPr>
      <w:r>
        <w:rPr>
          <w:rFonts w:ascii="Tahoma" w:hAnsi="Tahoma" w:cs="Tahoma"/>
          <w:b/>
          <w:sz w:val="22"/>
          <w:szCs w:val="22"/>
        </w:rPr>
        <w:t>42997300-4 Roboty przemysłowe</w:t>
      </w:r>
    </w:p>
    <w:p w14:paraId="2EA0C26D" w14:textId="2261659A" w:rsidR="00ED6DC1" w:rsidRDefault="00ED6DC1" w:rsidP="00ED6DC1">
      <w:pPr>
        <w:spacing w:after="200"/>
        <w:ind w:left="928"/>
        <w:contextualSpacing/>
        <w:jc w:val="both"/>
        <w:rPr>
          <w:rFonts w:ascii="Tahoma" w:hAnsi="Tahoma" w:cs="Tahoma"/>
          <w:b/>
          <w:sz w:val="22"/>
          <w:szCs w:val="22"/>
        </w:rPr>
      </w:pPr>
      <w:r w:rsidRPr="00596CE5">
        <w:rPr>
          <w:rFonts w:ascii="Tahoma" w:hAnsi="Tahoma" w:cs="Tahoma"/>
          <w:b/>
          <w:sz w:val="22"/>
          <w:szCs w:val="22"/>
        </w:rPr>
        <w:t>42630000-1 Maszyny do obróbki metali</w:t>
      </w:r>
    </w:p>
    <w:p w14:paraId="4A2DD73F" w14:textId="77777777" w:rsidR="00596CE5" w:rsidRPr="00B05D8E" w:rsidRDefault="00596CE5" w:rsidP="00B05D8E">
      <w:pPr>
        <w:spacing w:line="360" w:lineRule="auto"/>
        <w:jc w:val="both"/>
        <w:rPr>
          <w:rFonts w:ascii="Tahoma" w:hAnsi="Tahoma" w:cs="Tahoma"/>
          <w:sz w:val="22"/>
          <w:szCs w:val="22"/>
        </w:rPr>
      </w:pPr>
    </w:p>
    <w:p w14:paraId="5BA77B27"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II.1.5) Czy dopuszcza się złożenie oferty częściowej:</w:t>
      </w:r>
      <w:r w:rsidRPr="00280F71">
        <w:rPr>
          <w:rFonts w:ascii="Tahoma" w:hAnsi="Tahoma" w:cs="Tahoma"/>
          <w:sz w:val="22"/>
          <w:szCs w:val="22"/>
        </w:rPr>
        <w:t xml:space="preserve"> </w:t>
      </w:r>
      <w:r w:rsidR="00117DAF">
        <w:rPr>
          <w:rFonts w:ascii="Tahoma" w:hAnsi="Tahoma" w:cs="Tahoma"/>
          <w:sz w:val="22"/>
          <w:szCs w:val="22"/>
        </w:rPr>
        <w:t>Nie</w:t>
      </w:r>
    </w:p>
    <w:p w14:paraId="432C7D41" w14:textId="77777777" w:rsidR="00593982" w:rsidRPr="00280F71" w:rsidRDefault="00593982" w:rsidP="00593982">
      <w:pPr>
        <w:rPr>
          <w:rFonts w:ascii="Tahoma" w:hAnsi="Tahoma" w:cs="Tahoma"/>
          <w:sz w:val="22"/>
          <w:szCs w:val="22"/>
        </w:rPr>
      </w:pPr>
    </w:p>
    <w:p w14:paraId="1CCE0AA5" w14:textId="77777777" w:rsidR="00593982" w:rsidRDefault="00593982" w:rsidP="00593982">
      <w:pPr>
        <w:spacing w:line="270" w:lineRule="atLeast"/>
        <w:rPr>
          <w:rFonts w:ascii="Tahoma" w:hAnsi="Tahoma" w:cs="Tahoma"/>
          <w:sz w:val="22"/>
          <w:szCs w:val="22"/>
        </w:rPr>
      </w:pPr>
      <w:r w:rsidRPr="00280F71">
        <w:rPr>
          <w:rFonts w:ascii="Tahoma" w:hAnsi="Tahoma" w:cs="Tahoma"/>
          <w:b/>
          <w:bCs/>
          <w:sz w:val="22"/>
          <w:szCs w:val="22"/>
        </w:rPr>
        <w:t>II.1.6) Czy dopuszcza się złożenie oferty wariantowej:</w:t>
      </w:r>
      <w:r w:rsidRPr="00280F71">
        <w:rPr>
          <w:rFonts w:ascii="Tahoma" w:hAnsi="Tahoma" w:cs="Tahoma"/>
          <w:sz w:val="22"/>
          <w:szCs w:val="22"/>
        </w:rPr>
        <w:t xml:space="preserve"> </w:t>
      </w:r>
      <w:r w:rsidR="00C447C7" w:rsidRPr="00280F71">
        <w:rPr>
          <w:rFonts w:ascii="Tahoma" w:hAnsi="Tahoma" w:cs="Tahoma"/>
          <w:sz w:val="22"/>
          <w:szCs w:val="22"/>
        </w:rPr>
        <w:t>Nie</w:t>
      </w:r>
    </w:p>
    <w:p w14:paraId="277B223A" w14:textId="77777777" w:rsidR="0010619F" w:rsidRPr="00280F71" w:rsidRDefault="0010619F" w:rsidP="00593982">
      <w:pPr>
        <w:spacing w:line="270" w:lineRule="atLeast"/>
        <w:rPr>
          <w:rFonts w:ascii="Tahoma" w:hAnsi="Tahoma" w:cs="Tahoma"/>
          <w:sz w:val="22"/>
          <w:szCs w:val="22"/>
        </w:rPr>
      </w:pPr>
    </w:p>
    <w:p w14:paraId="39DCCD15" w14:textId="77777777" w:rsidR="00593982" w:rsidRDefault="00593982" w:rsidP="00593982">
      <w:pPr>
        <w:spacing w:line="270" w:lineRule="atLeast"/>
        <w:rPr>
          <w:rFonts w:ascii="Tahoma" w:hAnsi="Tahoma" w:cs="Tahoma"/>
          <w:sz w:val="22"/>
          <w:szCs w:val="22"/>
        </w:rPr>
      </w:pPr>
      <w:r w:rsidRPr="00280F71">
        <w:rPr>
          <w:rFonts w:ascii="Tahoma" w:hAnsi="Tahoma" w:cs="Tahoma"/>
          <w:b/>
          <w:bCs/>
          <w:sz w:val="22"/>
          <w:szCs w:val="22"/>
        </w:rPr>
        <w:t>II.1.7) Czy przewiduje się udzielenie zamówień uzupełniających:</w:t>
      </w:r>
      <w:r w:rsidRPr="00280F71">
        <w:rPr>
          <w:rFonts w:ascii="Tahoma" w:hAnsi="Tahoma" w:cs="Tahoma"/>
          <w:sz w:val="22"/>
          <w:szCs w:val="22"/>
        </w:rPr>
        <w:t xml:space="preserve"> </w:t>
      </w:r>
      <w:r w:rsidR="00016164">
        <w:rPr>
          <w:rFonts w:ascii="Tahoma" w:hAnsi="Tahoma" w:cs="Tahoma"/>
          <w:sz w:val="22"/>
          <w:szCs w:val="22"/>
        </w:rPr>
        <w:t>Nie</w:t>
      </w:r>
    </w:p>
    <w:p w14:paraId="66B47971" w14:textId="77777777" w:rsidR="0049521B" w:rsidRDefault="0049521B" w:rsidP="00593982">
      <w:pPr>
        <w:spacing w:line="270" w:lineRule="atLeast"/>
        <w:rPr>
          <w:rFonts w:ascii="Tahoma" w:hAnsi="Tahoma" w:cs="Tahoma"/>
          <w:sz w:val="22"/>
          <w:szCs w:val="22"/>
        </w:rPr>
      </w:pPr>
    </w:p>
    <w:p w14:paraId="34A3C396" w14:textId="03F2EDF5" w:rsidR="0010619F" w:rsidRDefault="0049521B" w:rsidP="0049521B">
      <w:pPr>
        <w:spacing w:line="270" w:lineRule="atLeast"/>
        <w:ind w:left="709" w:hanging="709"/>
        <w:rPr>
          <w:rFonts w:ascii="Tahoma" w:hAnsi="Tahoma" w:cs="Tahoma"/>
          <w:sz w:val="22"/>
          <w:szCs w:val="22"/>
        </w:rPr>
      </w:pPr>
      <w:r w:rsidRPr="0049521B">
        <w:rPr>
          <w:rFonts w:ascii="Tahoma" w:hAnsi="Tahoma" w:cs="Tahoma"/>
          <w:b/>
          <w:sz w:val="22"/>
          <w:szCs w:val="22"/>
        </w:rPr>
        <w:t xml:space="preserve">II.1.8) </w:t>
      </w:r>
      <w:r>
        <w:rPr>
          <w:rFonts w:ascii="Tahoma" w:hAnsi="Tahoma" w:cs="Tahoma"/>
          <w:b/>
          <w:sz w:val="22"/>
          <w:szCs w:val="22"/>
        </w:rPr>
        <w:t xml:space="preserve">Zamawiający dopuszcza płatności zaliczkowe </w:t>
      </w:r>
      <w:r w:rsidRPr="00596CE5">
        <w:rPr>
          <w:rFonts w:ascii="Tahoma" w:hAnsi="Tahoma" w:cs="Tahoma"/>
          <w:sz w:val="22"/>
          <w:szCs w:val="22"/>
        </w:rPr>
        <w:t xml:space="preserve">tytułem dostawy na rzecz wybranego Wykonawcy, zgodnie z warunkami określonymi w zawartej umowie. </w:t>
      </w:r>
    </w:p>
    <w:p w14:paraId="09931BAD" w14:textId="77777777" w:rsidR="0010619F" w:rsidRDefault="0010619F" w:rsidP="0049521B">
      <w:pPr>
        <w:spacing w:line="270" w:lineRule="atLeast"/>
        <w:ind w:left="709" w:hanging="709"/>
        <w:rPr>
          <w:rFonts w:ascii="Tahoma" w:hAnsi="Tahoma" w:cs="Tahoma"/>
          <w:sz w:val="22"/>
          <w:szCs w:val="22"/>
        </w:rPr>
      </w:pPr>
    </w:p>
    <w:p w14:paraId="774DE076" w14:textId="77777777" w:rsidR="00797413" w:rsidRPr="00596CE5" w:rsidRDefault="00797413" w:rsidP="00593982">
      <w:pPr>
        <w:spacing w:line="270" w:lineRule="atLeast"/>
        <w:rPr>
          <w:rFonts w:ascii="Tahoma" w:hAnsi="Tahoma" w:cs="Tahoma"/>
          <w:sz w:val="22"/>
          <w:szCs w:val="22"/>
        </w:rPr>
      </w:pPr>
    </w:p>
    <w:p w14:paraId="01A901E3" w14:textId="199F90AB" w:rsidR="00016164" w:rsidRPr="00016164" w:rsidRDefault="00593982" w:rsidP="00016164">
      <w:pPr>
        <w:rPr>
          <w:rFonts w:ascii="Tahoma" w:hAnsi="Tahoma" w:cs="Tahoma"/>
          <w:sz w:val="22"/>
          <w:szCs w:val="22"/>
        </w:rPr>
      </w:pPr>
      <w:r w:rsidRPr="00280F71">
        <w:rPr>
          <w:rFonts w:ascii="Tahoma" w:hAnsi="Tahoma" w:cs="Tahoma"/>
          <w:b/>
          <w:bCs/>
          <w:sz w:val="22"/>
          <w:szCs w:val="22"/>
        </w:rPr>
        <w:t>II.2) TERMIN WYKONANIA</w:t>
      </w:r>
      <w:r w:rsidR="004E132A">
        <w:rPr>
          <w:rFonts w:ascii="Tahoma" w:hAnsi="Tahoma" w:cs="Tahoma"/>
          <w:b/>
          <w:bCs/>
          <w:sz w:val="22"/>
          <w:szCs w:val="22"/>
        </w:rPr>
        <w:t xml:space="preserve"> ZAMÓWIENIA</w:t>
      </w:r>
      <w:r w:rsidRPr="00280F71">
        <w:rPr>
          <w:rFonts w:ascii="Tahoma" w:hAnsi="Tahoma" w:cs="Tahoma"/>
          <w:b/>
          <w:bCs/>
          <w:sz w:val="22"/>
          <w:szCs w:val="22"/>
        </w:rPr>
        <w:t>:</w:t>
      </w:r>
    </w:p>
    <w:p w14:paraId="2F3FEBFE" w14:textId="1BB66ED6" w:rsidR="008A3BB0" w:rsidRPr="006B2B71" w:rsidRDefault="00016164" w:rsidP="008A3BB0">
      <w:pPr>
        <w:rPr>
          <w:rFonts w:ascii="Tahoma" w:hAnsi="Tahoma" w:cs="Tahoma"/>
          <w:sz w:val="22"/>
          <w:szCs w:val="22"/>
        </w:rPr>
      </w:pPr>
      <w:r w:rsidRPr="00016164">
        <w:rPr>
          <w:rFonts w:ascii="Tahoma" w:hAnsi="Tahoma" w:cs="Tahoma"/>
          <w:sz w:val="22"/>
          <w:szCs w:val="22"/>
        </w:rPr>
        <w:t xml:space="preserve">Termin zakończenia realizacji całości zamówienia </w:t>
      </w:r>
      <w:r w:rsidRPr="00F71BEB">
        <w:rPr>
          <w:rFonts w:ascii="Tahoma" w:hAnsi="Tahoma" w:cs="Tahoma"/>
          <w:b/>
          <w:bCs/>
          <w:sz w:val="22"/>
          <w:szCs w:val="22"/>
        </w:rPr>
        <w:t>–</w:t>
      </w:r>
      <w:r w:rsidR="008A3BB0">
        <w:rPr>
          <w:rFonts w:ascii="Tahoma" w:hAnsi="Tahoma" w:cs="Tahoma"/>
          <w:b/>
          <w:bCs/>
          <w:sz w:val="22"/>
          <w:szCs w:val="22"/>
        </w:rPr>
        <w:t xml:space="preserve"> do 120 dni od daty podpisania umowy </w:t>
      </w:r>
      <w:r w:rsidR="008A3BB0" w:rsidRPr="006B2B71">
        <w:rPr>
          <w:rFonts w:ascii="Tahoma" w:hAnsi="Tahoma" w:cs="Tahoma"/>
          <w:sz w:val="22"/>
          <w:szCs w:val="22"/>
        </w:rPr>
        <w:t>(przewidywany termin zawarcia umowy 10.2024r)</w:t>
      </w:r>
    </w:p>
    <w:p w14:paraId="3BB9BF1F" w14:textId="424D3D20" w:rsidR="00593982" w:rsidRPr="00797413" w:rsidRDefault="00593982" w:rsidP="008A3BB0">
      <w:pPr>
        <w:rPr>
          <w:rFonts w:ascii="Tahoma" w:hAnsi="Tahoma" w:cs="Tahoma"/>
          <w:sz w:val="22"/>
          <w:szCs w:val="22"/>
        </w:rPr>
      </w:pPr>
    </w:p>
    <w:p w14:paraId="5FE5E89E" w14:textId="77777777" w:rsidR="00F42933" w:rsidRDefault="00F42933" w:rsidP="00593982">
      <w:pPr>
        <w:spacing w:line="270" w:lineRule="atLeast"/>
        <w:rPr>
          <w:rFonts w:ascii="Tahoma" w:hAnsi="Tahoma" w:cs="Tahoma"/>
          <w:b/>
          <w:bCs/>
          <w:color w:val="B8001A"/>
          <w:sz w:val="22"/>
          <w:szCs w:val="22"/>
          <w:u w:val="single"/>
        </w:rPr>
      </w:pPr>
    </w:p>
    <w:p w14:paraId="1219E5DE" w14:textId="77777777" w:rsidR="00593982" w:rsidRPr="00F91C90" w:rsidRDefault="00593982" w:rsidP="00593982">
      <w:pPr>
        <w:spacing w:line="270" w:lineRule="atLeast"/>
        <w:rPr>
          <w:rFonts w:ascii="Tahoma" w:hAnsi="Tahoma" w:cs="Tahoma"/>
          <w:b/>
          <w:bCs/>
          <w:color w:val="B8001A"/>
          <w:sz w:val="22"/>
          <w:szCs w:val="22"/>
          <w:u w:val="single"/>
        </w:rPr>
      </w:pPr>
      <w:r w:rsidRPr="00F91C90">
        <w:rPr>
          <w:rFonts w:ascii="Tahoma" w:hAnsi="Tahoma" w:cs="Tahoma"/>
          <w:b/>
          <w:bCs/>
          <w:color w:val="B8001A"/>
          <w:sz w:val="22"/>
          <w:szCs w:val="22"/>
          <w:u w:val="single"/>
        </w:rPr>
        <w:t>III: INFORMACJE O CHARAKTERZE PRAWNYM, EKONOMICZNYM, FINANSOWYM I TECHNICZNYM</w:t>
      </w:r>
    </w:p>
    <w:p w14:paraId="069441C8" w14:textId="77777777" w:rsidR="00F42933" w:rsidRDefault="00F42933" w:rsidP="00593982">
      <w:pPr>
        <w:spacing w:line="270" w:lineRule="atLeast"/>
        <w:rPr>
          <w:rFonts w:ascii="Tahoma" w:hAnsi="Tahoma" w:cs="Tahoma"/>
          <w:b/>
          <w:bCs/>
          <w:sz w:val="22"/>
          <w:szCs w:val="22"/>
        </w:rPr>
      </w:pPr>
    </w:p>
    <w:p w14:paraId="00AC37C1"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III.1) WARUNKI DOTYCZĄCE ZAMÓWIENIA</w:t>
      </w:r>
    </w:p>
    <w:p w14:paraId="69E38D06" w14:textId="77777777" w:rsidR="00593982" w:rsidRPr="00280F71" w:rsidRDefault="00593982" w:rsidP="00593982">
      <w:pPr>
        <w:rPr>
          <w:rFonts w:ascii="Tahoma" w:hAnsi="Tahoma" w:cs="Tahoma"/>
          <w:sz w:val="22"/>
          <w:szCs w:val="22"/>
        </w:rPr>
      </w:pPr>
      <w:r w:rsidRPr="00280F71">
        <w:rPr>
          <w:rFonts w:ascii="Tahoma" w:hAnsi="Tahoma" w:cs="Tahoma"/>
          <w:b/>
          <w:bCs/>
          <w:sz w:val="22"/>
          <w:szCs w:val="22"/>
        </w:rPr>
        <w:t>Informacja na temat wadium:</w:t>
      </w:r>
      <w:r w:rsidRPr="00280F71">
        <w:rPr>
          <w:rFonts w:ascii="Tahoma" w:hAnsi="Tahoma" w:cs="Tahoma"/>
          <w:sz w:val="22"/>
          <w:szCs w:val="22"/>
        </w:rPr>
        <w:t xml:space="preserve"> </w:t>
      </w:r>
      <w:r w:rsidR="00DB03C1">
        <w:rPr>
          <w:rFonts w:ascii="Tahoma" w:hAnsi="Tahoma" w:cs="Tahoma"/>
          <w:sz w:val="22"/>
          <w:szCs w:val="22"/>
        </w:rPr>
        <w:t>Zamawiający nie wymaga wniesienia wadium.</w:t>
      </w:r>
    </w:p>
    <w:p w14:paraId="59A61BEF" w14:textId="77777777" w:rsidR="00AE1ADF" w:rsidRDefault="00AE1ADF" w:rsidP="00593982">
      <w:pPr>
        <w:spacing w:line="270" w:lineRule="atLeast"/>
        <w:rPr>
          <w:rFonts w:ascii="Tahoma" w:hAnsi="Tahoma" w:cs="Tahoma"/>
          <w:b/>
          <w:bCs/>
          <w:sz w:val="22"/>
          <w:szCs w:val="22"/>
        </w:rPr>
      </w:pPr>
    </w:p>
    <w:p w14:paraId="548A95AF" w14:textId="77777777" w:rsidR="00AE1ADF" w:rsidRDefault="00AE1ADF" w:rsidP="00593982">
      <w:pPr>
        <w:spacing w:line="270" w:lineRule="atLeast"/>
        <w:rPr>
          <w:rFonts w:ascii="Tahoma" w:hAnsi="Tahoma" w:cs="Tahoma"/>
          <w:b/>
          <w:bCs/>
          <w:sz w:val="22"/>
          <w:szCs w:val="22"/>
        </w:rPr>
      </w:pPr>
    </w:p>
    <w:p w14:paraId="639D500F"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III.2) WARUNKI UDZIAŁU</w:t>
      </w:r>
    </w:p>
    <w:p w14:paraId="25154876" w14:textId="77777777" w:rsidR="00AE1ADF" w:rsidRPr="00280F71" w:rsidRDefault="00AE1ADF">
      <w:pPr>
        <w:numPr>
          <w:ilvl w:val="0"/>
          <w:numId w:val="11"/>
        </w:numPr>
        <w:spacing w:before="120" w:after="90" w:line="240" w:lineRule="atLeast"/>
        <w:ind w:left="426" w:hanging="426"/>
        <w:rPr>
          <w:rFonts w:ascii="Tahoma" w:hAnsi="Tahoma" w:cs="Tahoma"/>
          <w:sz w:val="22"/>
          <w:szCs w:val="22"/>
        </w:rPr>
      </w:pPr>
      <w:r w:rsidRPr="00280F71">
        <w:rPr>
          <w:rFonts w:ascii="Tahoma" w:hAnsi="Tahoma" w:cs="Tahoma"/>
          <w:b/>
          <w:bCs/>
          <w:sz w:val="22"/>
          <w:szCs w:val="22"/>
        </w:rPr>
        <w:t>Opis warunków udziału w postępowaniu oraz opis sposobu dokonywania oceny spełniania tych warunków:</w:t>
      </w:r>
      <w:r w:rsidRPr="00280F71">
        <w:rPr>
          <w:rFonts w:ascii="Tahoma" w:hAnsi="Tahoma" w:cs="Tahoma"/>
          <w:sz w:val="22"/>
          <w:szCs w:val="22"/>
        </w:rPr>
        <w:t xml:space="preserve"> </w:t>
      </w:r>
    </w:p>
    <w:p w14:paraId="3C8997C1" w14:textId="6FAA390B" w:rsidR="00AE1ADF" w:rsidRDefault="00AE1ADF" w:rsidP="00AE1ADF">
      <w:pPr>
        <w:spacing w:before="120" w:after="90" w:line="240" w:lineRule="atLeast"/>
        <w:ind w:left="284"/>
        <w:rPr>
          <w:rFonts w:ascii="Tahoma" w:hAnsi="Tahoma" w:cs="Tahoma"/>
          <w:sz w:val="22"/>
          <w:szCs w:val="22"/>
        </w:rPr>
      </w:pPr>
      <w:r w:rsidRPr="00280F71">
        <w:rPr>
          <w:rFonts w:ascii="Tahoma" w:hAnsi="Tahoma" w:cs="Tahoma"/>
          <w:sz w:val="22"/>
          <w:szCs w:val="22"/>
        </w:rPr>
        <w:t>O udzielenie przedmiotowego zamówienia mogą ubiegać się Wykonawcy, którzy:</w:t>
      </w:r>
      <w:r w:rsidRPr="00280F71">
        <w:rPr>
          <w:rFonts w:ascii="Tahoma" w:hAnsi="Tahoma" w:cs="Tahoma"/>
          <w:sz w:val="22"/>
          <w:szCs w:val="22"/>
        </w:rPr>
        <w:br/>
        <w:t>1</w:t>
      </w:r>
      <w:r w:rsidR="007972AA">
        <w:rPr>
          <w:rFonts w:ascii="Tahoma" w:hAnsi="Tahoma" w:cs="Tahoma"/>
          <w:sz w:val="22"/>
          <w:szCs w:val="22"/>
        </w:rPr>
        <w:t>)</w:t>
      </w:r>
      <w:r w:rsidRPr="00280F71">
        <w:rPr>
          <w:rFonts w:ascii="Tahoma" w:hAnsi="Tahoma" w:cs="Tahoma"/>
          <w:sz w:val="22"/>
          <w:szCs w:val="22"/>
        </w:rPr>
        <w:t>. Posiadają uprawnienia do wykonywania działalności będącej przedmiotem niniejszego zamówienia, jeżeli ustawy nakładają obowiązek posiadania takich uprawnień;</w:t>
      </w:r>
      <w:r w:rsidRPr="00280F71">
        <w:rPr>
          <w:rFonts w:ascii="Tahoma" w:hAnsi="Tahoma" w:cs="Tahoma"/>
          <w:sz w:val="22"/>
          <w:szCs w:val="22"/>
        </w:rPr>
        <w:br/>
        <w:t>2</w:t>
      </w:r>
      <w:r w:rsidR="007972AA">
        <w:rPr>
          <w:rFonts w:ascii="Tahoma" w:hAnsi="Tahoma" w:cs="Tahoma"/>
          <w:sz w:val="22"/>
          <w:szCs w:val="22"/>
        </w:rPr>
        <w:t>)</w:t>
      </w:r>
      <w:r w:rsidRPr="00280F71">
        <w:rPr>
          <w:rFonts w:ascii="Tahoma" w:hAnsi="Tahoma" w:cs="Tahoma"/>
          <w:sz w:val="22"/>
          <w:szCs w:val="22"/>
        </w:rPr>
        <w:t xml:space="preserve">. Posiadają niezbędną wiedzę i doświadczenie oraz dysponują potencjałem technicznym </w:t>
      </w:r>
      <w:r w:rsidRPr="00280F71">
        <w:rPr>
          <w:rFonts w:ascii="Tahoma" w:hAnsi="Tahoma" w:cs="Tahoma"/>
          <w:sz w:val="22"/>
          <w:szCs w:val="22"/>
        </w:rPr>
        <w:br/>
        <w:t>i osobami zdolnymi do wykonania zamówienia;</w:t>
      </w:r>
      <w:r w:rsidRPr="00280F71">
        <w:rPr>
          <w:rFonts w:ascii="Tahoma" w:hAnsi="Tahoma" w:cs="Tahoma"/>
          <w:sz w:val="22"/>
          <w:szCs w:val="22"/>
        </w:rPr>
        <w:br/>
        <w:t>3</w:t>
      </w:r>
      <w:r w:rsidR="007972AA">
        <w:rPr>
          <w:rFonts w:ascii="Tahoma" w:hAnsi="Tahoma" w:cs="Tahoma"/>
          <w:sz w:val="22"/>
          <w:szCs w:val="22"/>
        </w:rPr>
        <w:t>)</w:t>
      </w:r>
      <w:r w:rsidRPr="00280F71">
        <w:rPr>
          <w:rFonts w:ascii="Tahoma" w:hAnsi="Tahoma" w:cs="Tahoma"/>
          <w:sz w:val="22"/>
          <w:szCs w:val="22"/>
        </w:rPr>
        <w:t>. Znajdują się w sytuacji ekonomicznej i finansowej zapewniającej wykonanie zamówienia;</w:t>
      </w:r>
      <w:r w:rsidRPr="00280F71">
        <w:rPr>
          <w:rFonts w:ascii="Tahoma" w:hAnsi="Tahoma" w:cs="Tahoma"/>
          <w:sz w:val="22"/>
          <w:szCs w:val="22"/>
        </w:rPr>
        <w:br/>
        <w:t>4</w:t>
      </w:r>
      <w:r w:rsidR="007972AA">
        <w:rPr>
          <w:rFonts w:ascii="Tahoma" w:hAnsi="Tahoma" w:cs="Tahoma"/>
          <w:sz w:val="22"/>
          <w:szCs w:val="22"/>
        </w:rPr>
        <w:t>)</w:t>
      </w:r>
      <w:r w:rsidRPr="00280F71">
        <w:rPr>
          <w:rFonts w:ascii="Tahoma" w:hAnsi="Tahoma" w:cs="Tahoma"/>
          <w:sz w:val="22"/>
          <w:szCs w:val="22"/>
        </w:rPr>
        <w:t>. Nie podlegają wykluczeniu z postępowania o udzielenie zamówienia</w:t>
      </w:r>
      <w:r w:rsidR="00CB3FB2">
        <w:rPr>
          <w:rFonts w:ascii="Tahoma" w:hAnsi="Tahoma" w:cs="Tahoma"/>
          <w:sz w:val="22"/>
          <w:szCs w:val="22"/>
        </w:rPr>
        <w:t>.</w:t>
      </w:r>
    </w:p>
    <w:p w14:paraId="2502525E" w14:textId="740AA87D" w:rsidR="00F71BEB" w:rsidRPr="00280F71" w:rsidRDefault="00F71BEB" w:rsidP="00AE1ADF">
      <w:pPr>
        <w:spacing w:before="120" w:after="90" w:line="240" w:lineRule="atLeast"/>
        <w:ind w:left="284"/>
        <w:rPr>
          <w:rFonts w:ascii="Tahoma" w:hAnsi="Tahoma" w:cs="Tahoma"/>
          <w:sz w:val="22"/>
          <w:szCs w:val="22"/>
        </w:rPr>
      </w:pPr>
      <w:r>
        <w:rPr>
          <w:rFonts w:ascii="Tahoma" w:hAnsi="Tahoma" w:cs="Tahoma"/>
          <w:sz w:val="22"/>
          <w:szCs w:val="22"/>
        </w:rPr>
        <w:t>Zamawiający nie wyznacza szczegółowych warunków udziału w ww. zakresie.</w:t>
      </w:r>
    </w:p>
    <w:p w14:paraId="058FAC7F" w14:textId="77777777" w:rsidR="00AE1ADF" w:rsidRPr="00280F71" w:rsidRDefault="00AE1ADF">
      <w:pPr>
        <w:numPr>
          <w:ilvl w:val="0"/>
          <w:numId w:val="11"/>
        </w:numPr>
        <w:spacing w:before="120" w:after="90" w:line="240" w:lineRule="atLeast"/>
        <w:ind w:left="426" w:hanging="426"/>
        <w:rPr>
          <w:rFonts w:ascii="Tahoma" w:hAnsi="Tahoma" w:cs="Tahoma"/>
          <w:sz w:val="22"/>
          <w:szCs w:val="22"/>
        </w:rPr>
      </w:pPr>
      <w:r w:rsidRPr="00280F71">
        <w:rPr>
          <w:rFonts w:ascii="Tahoma" w:hAnsi="Tahoma" w:cs="Tahoma"/>
          <w:b/>
          <w:bCs/>
          <w:sz w:val="22"/>
          <w:szCs w:val="22"/>
        </w:rPr>
        <w:t>Informacja o oświadczeniach i dokumentach, jakie mają dostarczyć wykonawcy w celu potwierdzenia spełniania warunków udziału w postępowaniu:</w:t>
      </w:r>
      <w:r w:rsidRPr="00280F71">
        <w:rPr>
          <w:rFonts w:ascii="Tahoma" w:hAnsi="Tahoma" w:cs="Tahoma"/>
          <w:sz w:val="22"/>
          <w:szCs w:val="22"/>
        </w:rPr>
        <w:t xml:space="preserve"> </w:t>
      </w:r>
    </w:p>
    <w:p w14:paraId="73D92E65" w14:textId="77777777" w:rsidR="00AE1ADF" w:rsidRDefault="007972AA" w:rsidP="007972AA">
      <w:pPr>
        <w:spacing w:before="120" w:after="90" w:line="240" w:lineRule="atLeast"/>
        <w:ind w:left="567" w:hanging="283"/>
        <w:rPr>
          <w:rFonts w:ascii="Tahoma" w:hAnsi="Tahoma" w:cs="Tahoma"/>
          <w:sz w:val="22"/>
          <w:szCs w:val="22"/>
        </w:rPr>
      </w:pPr>
      <w:r>
        <w:rPr>
          <w:rFonts w:ascii="Tahoma" w:hAnsi="Tahoma" w:cs="Tahoma"/>
          <w:sz w:val="22"/>
          <w:szCs w:val="22"/>
        </w:rPr>
        <w:t xml:space="preserve">1). </w:t>
      </w:r>
      <w:r w:rsidR="00AE1ADF" w:rsidRPr="00280F71">
        <w:rPr>
          <w:rFonts w:ascii="Tahoma" w:hAnsi="Tahoma" w:cs="Tahoma"/>
          <w:sz w:val="22"/>
          <w:szCs w:val="22"/>
        </w:rPr>
        <w:t>W celu potwierdzenia, że Wykonawca posiada uprawnienie do wykonywania określonej działalności lub czynności</w:t>
      </w:r>
      <w:r w:rsidR="00054CAD">
        <w:rPr>
          <w:rFonts w:ascii="Tahoma" w:hAnsi="Tahoma" w:cs="Tahoma"/>
          <w:sz w:val="22"/>
          <w:szCs w:val="22"/>
        </w:rPr>
        <w:t xml:space="preserve">, </w:t>
      </w:r>
      <w:r w:rsidR="00AE1ADF" w:rsidRPr="00280F71">
        <w:rPr>
          <w:rFonts w:ascii="Tahoma" w:hAnsi="Tahoma" w:cs="Tahoma"/>
          <w:sz w:val="22"/>
          <w:szCs w:val="22"/>
        </w:rPr>
        <w:t>Zamawiający żąda</w:t>
      </w:r>
      <w:r w:rsidR="00596CE5">
        <w:rPr>
          <w:rFonts w:ascii="Tahoma" w:hAnsi="Tahoma" w:cs="Tahoma"/>
          <w:sz w:val="22"/>
          <w:szCs w:val="22"/>
        </w:rPr>
        <w:t xml:space="preserve"> dołączenia do oferty</w:t>
      </w:r>
      <w:r w:rsidR="00AE1ADF" w:rsidRPr="00280F71">
        <w:rPr>
          <w:rFonts w:ascii="Tahoma" w:hAnsi="Tahoma" w:cs="Tahoma"/>
          <w:sz w:val="22"/>
          <w:szCs w:val="22"/>
        </w:rPr>
        <w:t xml:space="preserve">: </w:t>
      </w:r>
    </w:p>
    <w:p w14:paraId="6DD5C39D" w14:textId="7E9DCAA2" w:rsidR="00AE1ADF" w:rsidRPr="00280F71" w:rsidRDefault="00596CE5">
      <w:pPr>
        <w:numPr>
          <w:ilvl w:val="0"/>
          <w:numId w:val="9"/>
        </w:numPr>
        <w:spacing w:before="120" w:after="90" w:line="240" w:lineRule="atLeast"/>
        <w:ind w:left="709" w:hanging="250"/>
        <w:rPr>
          <w:rFonts w:ascii="Tahoma" w:hAnsi="Tahoma" w:cs="Tahoma"/>
          <w:sz w:val="22"/>
          <w:szCs w:val="22"/>
        </w:rPr>
      </w:pPr>
      <w:r>
        <w:rPr>
          <w:rFonts w:ascii="Tahoma" w:hAnsi="Tahoma" w:cs="Tahoma"/>
          <w:sz w:val="22"/>
          <w:szCs w:val="22"/>
        </w:rPr>
        <w:t>a</w:t>
      </w:r>
      <w:r w:rsidR="00AE1ADF" w:rsidRPr="00280F71">
        <w:rPr>
          <w:rFonts w:ascii="Tahoma" w:hAnsi="Tahoma" w:cs="Tahoma"/>
          <w:sz w:val="22"/>
          <w:szCs w:val="22"/>
        </w:rPr>
        <w:t>ktualn</w:t>
      </w:r>
      <w:r w:rsidR="00CB3FB2">
        <w:rPr>
          <w:rFonts w:ascii="Tahoma" w:hAnsi="Tahoma" w:cs="Tahoma"/>
          <w:sz w:val="22"/>
          <w:szCs w:val="22"/>
        </w:rPr>
        <w:t>y</w:t>
      </w:r>
      <w:r w:rsidR="00AE1ADF" w:rsidRPr="00280F71">
        <w:rPr>
          <w:rFonts w:ascii="Tahoma" w:hAnsi="Tahoma" w:cs="Tahoma"/>
          <w:sz w:val="22"/>
          <w:szCs w:val="22"/>
        </w:rPr>
        <w:t xml:space="preserve"> odpis z właściwego rejestru albo aktualne</w:t>
      </w:r>
      <w:r>
        <w:rPr>
          <w:rFonts w:ascii="Tahoma" w:hAnsi="Tahoma" w:cs="Tahoma"/>
          <w:sz w:val="22"/>
          <w:szCs w:val="22"/>
        </w:rPr>
        <w:t xml:space="preserve"> zaświadcze</w:t>
      </w:r>
      <w:r w:rsidR="00CB3FB2">
        <w:rPr>
          <w:rFonts w:ascii="Tahoma" w:hAnsi="Tahoma" w:cs="Tahoma"/>
          <w:sz w:val="22"/>
          <w:szCs w:val="22"/>
        </w:rPr>
        <w:t>nie</w:t>
      </w:r>
      <w:r w:rsidR="00AE1ADF" w:rsidRPr="00280F71">
        <w:rPr>
          <w:rFonts w:ascii="Tahoma" w:hAnsi="Tahoma" w:cs="Tahoma"/>
          <w:sz w:val="22"/>
          <w:szCs w:val="22"/>
        </w:rPr>
        <w:t xml:space="preserve"> o wpisie do ewidencji działalności gospodarczej, jeżeli odrębne przepisy wymagają wpisu do rejestru lub zgłoszenia do ewidencji działalności gospodarczej wystawionego nie wcześniej niż 6 miesięcy przed upływem terminu składania ofert, </w:t>
      </w:r>
    </w:p>
    <w:p w14:paraId="3CBE3FAB" w14:textId="77777777" w:rsidR="00AE1ADF" w:rsidRPr="00280F71" w:rsidRDefault="007972AA" w:rsidP="007972AA">
      <w:pPr>
        <w:spacing w:before="120" w:after="90" w:line="240" w:lineRule="atLeast"/>
        <w:ind w:left="567" w:hanging="283"/>
        <w:rPr>
          <w:rFonts w:ascii="Tahoma" w:hAnsi="Tahoma" w:cs="Tahoma"/>
          <w:sz w:val="22"/>
          <w:szCs w:val="22"/>
        </w:rPr>
      </w:pPr>
      <w:r>
        <w:rPr>
          <w:rFonts w:ascii="Tahoma" w:hAnsi="Tahoma" w:cs="Tahoma"/>
          <w:sz w:val="22"/>
          <w:szCs w:val="22"/>
        </w:rPr>
        <w:t xml:space="preserve">2). </w:t>
      </w:r>
      <w:r w:rsidR="00AE1ADF" w:rsidRPr="00280F71">
        <w:rPr>
          <w:rFonts w:ascii="Tahoma" w:hAnsi="Tahoma" w:cs="Tahoma"/>
          <w:sz w:val="22"/>
          <w:szCs w:val="22"/>
        </w:rPr>
        <w:t>W celu potwierdzenia, że oferowane dostawy odpowiadają wymaganiom określonym przez Zamawiającego, Zamawiający żąda:</w:t>
      </w:r>
    </w:p>
    <w:p w14:paraId="699D50AB" w14:textId="6398F938" w:rsidR="00596CE5" w:rsidRDefault="00596CE5">
      <w:pPr>
        <w:numPr>
          <w:ilvl w:val="0"/>
          <w:numId w:val="9"/>
        </w:numPr>
        <w:spacing w:before="120" w:after="90" w:line="240" w:lineRule="atLeast"/>
        <w:ind w:left="709" w:hanging="250"/>
        <w:rPr>
          <w:rFonts w:ascii="Tahoma" w:hAnsi="Tahoma" w:cs="Tahoma"/>
          <w:sz w:val="22"/>
          <w:szCs w:val="22"/>
        </w:rPr>
      </w:pPr>
      <w:r>
        <w:rPr>
          <w:rFonts w:ascii="Tahoma" w:hAnsi="Tahoma" w:cs="Tahoma"/>
          <w:sz w:val="22"/>
          <w:szCs w:val="22"/>
        </w:rPr>
        <w:lastRenderedPageBreak/>
        <w:t>dołączenia do oferty o</w:t>
      </w:r>
      <w:r w:rsidR="00AE1ADF" w:rsidRPr="00280F71">
        <w:rPr>
          <w:rFonts w:ascii="Tahoma" w:hAnsi="Tahoma" w:cs="Tahoma"/>
          <w:sz w:val="22"/>
          <w:szCs w:val="22"/>
        </w:rPr>
        <w:t>pisu zaoferowanego przedmiotu zamówienia</w:t>
      </w:r>
      <w:r>
        <w:rPr>
          <w:rFonts w:ascii="Tahoma" w:hAnsi="Tahoma" w:cs="Tahoma"/>
          <w:sz w:val="22"/>
          <w:szCs w:val="22"/>
        </w:rPr>
        <w:t xml:space="preserve"> (specyfikacji technicznej)</w:t>
      </w:r>
      <w:r w:rsidR="00AE1ADF" w:rsidRPr="00280F71">
        <w:rPr>
          <w:rFonts w:ascii="Tahoma" w:hAnsi="Tahoma" w:cs="Tahoma"/>
          <w:sz w:val="22"/>
          <w:szCs w:val="22"/>
        </w:rPr>
        <w:t>, z którego jednoznacznie wynika, że zaoferowane wyroby spełniają wszystkie wymagane przez Zamawiając</w:t>
      </w:r>
      <w:r w:rsidR="005415A1">
        <w:rPr>
          <w:rFonts w:ascii="Tahoma" w:hAnsi="Tahoma" w:cs="Tahoma"/>
          <w:sz w:val="22"/>
          <w:szCs w:val="22"/>
        </w:rPr>
        <w:t xml:space="preserve">ego parametry </w:t>
      </w:r>
      <w:r w:rsidR="00650735">
        <w:rPr>
          <w:rFonts w:ascii="Tahoma" w:hAnsi="Tahoma" w:cs="Tahoma"/>
          <w:sz w:val="22"/>
          <w:szCs w:val="22"/>
        </w:rPr>
        <w:t>określone w niniejszym zapytaniu ofertowym</w:t>
      </w:r>
      <w:r>
        <w:rPr>
          <w:rFonts w:ascii="Tahoma" w:hAnsi="Tahoma" w:cs="Tahoma"/>
          <w:sz w:val="22"/>
          <w:szCs w:val="22"/>
        </w:rPr>
        <w:t>,</w:t>
      </w:r>
    </w:p>
    <w:p w14:paraId="4BAC18F9" w14:textId="1B4C6DDC" w:rsidR="003760B3" w:rsidRPr="00280F71" w:rsidRDefault="004731C3" w:rsidP="003760B3">
      <w:pPr>
        <w:spacing w:before="120" w:after="90" w:line="276" w:lineRule="auto"/>
        <w:ind w:left="426" w:hanging="426"/>
        <w:rPr>
          <w:rFonts w:ascii="Tahoma" w:hAnsi="Tahoma" w:cs="Tahoma"/>
          <w:sz w:val="22"/>
          <w:szCs w:val="22"/>
        </w:rPr>
      </w:pPr>
      <w:r>
        <w:rPr>
          <w:rFonts w:ascii="Tahoma" w:hAnsi="Tahoma" w:cs="Tahoma"/>
          <w:sz w:val="22"/>
          <w:szCs w:val="22"/>
        </w:rPr>
        <w:t xml:space="preserve">3). </w:t>
      </w:r>
      <w:r w:rsidR="00AE1ADF" w:rsidRPr="00280F71">
        <w:rPr>
          <w:rFonts w:ascii="Tahoma" w:hAnsi="Tahoma" w:cs="Tahoma"/>
          <w:sz w:val="22"/>
          <w:szCs w:val="22"/>
        </w:rPr>
        <w:t>Pełnomocnictwo do reprezentowania Wykonawcy (o ile nie wynika dokumentów rejestracyjnych) w przypadku podpisywania oferty przez osoby przez osoby nie wpisane do dokumentów rejestracyjnych.</w:t>
      </w:r>
      <w:r w:rsidR="00AE1ADF" w:rsidRPr="00280F71">
        <w:rPr>
          <w:rFonts w:ascii="Tahoma" w:hAnsi="Tahoma" w:cs="Tahoma"/>
          <w:sz w:val="22"/>
          <w:szCs w:val="22"/>
        </w:rPr>
        <w:br/>
      </w:r>
      <w:r>
        <w:rPr>
          <w:rFonts w:ascii="Tahoma" w:hAnsi="Tahoma" w:cs="Tahoma"/>
          <w:sz w:val="22"/>
          <w:szCs w:val="22"/>
        </w:rPr>
        <w:t xml:space="preserve">4). </w:t>
      </w:r>
      <w:r w:rsidR="00AE1ADF" w:rsidRPr="00280F71">
        <w:rPr>
          <w:rFonts w:ascii="Tahoma" w:hAnsi="Tahoma" w:cs="Tahoma"/>
          <w:sz w:val="22"/>
          <w:szCs w:val="22"/>
        </w:rPr>
        <w:t xml:space="preserve"> Oświadczenie Wykonawcy, że zapoznał się z warunkami </w:t>
      </w:r>
      <w:r w:rsidR="002515AD">
        <w:rPr>
          <w:rFonts w:ascii="Tahoma" w:hAnsi="Tahoma" w:cs="Tahoma"/>
          <w:sz w:val="22"/>
          <w:szCs w:val="22"/>
        </w:rPr>
        <w:t xml:space="preserve">niniejszego postępowania </w:t>
      </w:r>
      <w:r w:rsidR="00AE1ADF" w:rsidRPr="00280F71">
        <w:rPr>
          <w:rFonts w:ascii="Tahoma" w:hAnsi="Tahoma" w:cs="Tahoma"/>
          <w:sz w:val="22"/>
          <w:szCs w:val="22"/>
        </w:rPr>
        <w:t>zawartymi w</w:t>
      </w:r>
      <w:r w:rsidR="002515AD">
        <w:rPr>
          <w:rFonts w:ascii="Tahoma" w:hAnsi="Tahoma" w:cs="Tahoma"/>
          <w:sz w:val="22"/>
          <w:szCs w:val="22"/>
        </w:rPr>
        <w:t xml:space="preserve"> Zapytaniu ofertowym </w:t>
      </w:r>
      <w:r w:rsidR="00AE1ADF" w:rsidRPr="00280F71">
        <w:rPr>
          <w:rFonts w:ascii="Tahoma" w:hAnsi="Tahoma" w:cs="Tahoma"/>
          <w:sz w:val="22"/>
          <w:szCs w:val="22"/>
        </w:rPr>
        <w:t>i przyjmuje je bez zastrzeżeń</w:t>
      </w:r>
      <w:r w:rsidR="003760B3">
        <w:rPr>
          <w:rFonts w:ascii="Tahoma" w:hAnsi="Tahoma" w:cs="Tahoma"/>
          <w:sz w:val="22"/>
          <w:szCs w:val="22"/>
        </w:rPr>
        <w:t xml:space="preserve"> – </w:t>
      </w:r>
      <w:r w:rsidR="003760B3" w:rsidRPr="00B751B0">
        <w:rPr>
          <w:rFonts w:ascii="Tahoma" w:hAnsi="Tahoma" w:cs="Tahoma"/>
          <w:i/>
          <w:iCs/>
          <w:sz w:val="22"/>
          <w:szCs w:val="22"/>
        </w:rPr>
        <w:t>dopuszczalne jest zamieszczenie niniejszego oświadczenia w treści oferty</w:t>
      </w:r>
      <w:r w:rsidR="003760B3">
        <w:rPr>
          <w:rFonts w:ascii="Tahoma" w:hAnsi="Tahoma" w:cs="Tahoma"/>
          <w:sz w:val="22"/>
          <w:szCs w:val="22"/>
        </w:rPr>
        <w:t>,</w:t>
      </w:r>
    </w:p>
    <w:p w14:paraId="1523C7D4" w14:textId="10BD727C" w:rsidR="00B062D7" w:rsidRPr="00280F71" w:rsidRDefault="00F41BDB" w:rsidP="00B062D7">
      <w:pPr>
        <w:spacing w:before="120" w:after="90" w:line="276" w:lineRule="auto"/>
        <w:ind w:left="567" w:hanging="283"/>
        <w:rPr>
          <w:rFonts w:ascii="Tahoma" w:hAnsi="Tahoma" w:cs="Tahoma"/>
          <w:sz w:val="22"/>
          <w:szCs w:val="22"/>
        </w:rPr>
      </w:pPr>
      <w:r>
        <w:rPr>
          <w:rFonts w:ascii="Tahoma" w:hAnsi="Tahoma" w:cs="Tahoma"/>
          <w:sz w:val="22"/>
          <w:szCs w:val="22"/>
        </w:rPr>
        <w:t xml:space="preserve">5). </w:t>
      </w:r>
      <w:r w:rsidR="00AE1ADF" w:rsidRPr="00280F71">
        <w:rPr>
          <w:rFonts w:ascii="Tahoma" w:hAnsi="Tahoma" w:cs="Tahoma"/>
          <w:sz w:val="22"/>
          <w:szCs w:val="22"/>
        </w:rPr>
        <w:t xml:space="preserve">Oświadczenie Wykonawcy, że w przypadku wybrania jego oferty zobowiązuje się do podpisania umowy </w:t>
      </w:r>
      <w:r w:rsidR="0010619F">
        <w:rPr>
          <w:rFonts w:ascii="Tahoma" w:hAnsi="Tahoma" w:cs="Tahoma"/>
          <w:sz w:val="22"/>
          <w:szCs w:val="22"/>
        </w:rPr>
        <w:t>zgodnej z warunkami</w:t>
      </w:r>
      <w:r w:rsidR="0010619F" w:rsidRPr="00280F71">
        <w:rPr>
          <w:rFonts w:ascii="Tahoma" w:hAnsi="Tahoma" w:cs="Tahoma"/>
          <w:sz w:val="22"/>
          <w:szCs w:val="22"/>
        </w:rPr>
        <w:t xml:space="preserve"> zawartymi w</w:t>
      </w:r>
      <w:r w:rsidR="0010619F">
        <w:rPr>
          <w:rFonts w:ascii="Tahoma" w:hAnsi="Tahoma" w:cs="Tahoma"/>
          <w:sz w:val="22"/>
          <w:szCs w:val="22"/>
        </w:rPr>
        <w:t xml:space="preserve"> </w:t>
      </w:r>
      <w:r w:rsidR="00DB03C1">
        <w:rPr>
          <w:rFonts w:ascii="Tahoma" w:hAnsi="Tahoma" w:cs="Tahoma"/>
          <w:sz w:val="22"/>
          <w:szCs w:val="22"/>
        </w:rPr>
        <w:t xml:space="preserve">niniejszym </w:t>
      </w:r>
      <w:r w:rsidR="0010619F">
        <w:rPr>
          <w:rFonts w:ascii="Tahoma" w:hAnsi="Tahoma" w:cs="Tahoma"/>
          <w:sz w:val="22"/>
          <w:szCs w:val="22"/>
        </w:rPr>
        <w:t xml:space="preserve">Zapytaniu ofertowym, </w:t>
      </w:r>
      <w:r w:rsidR="00AE1ADF" w:rsidRPr="00280F71">
        <w:rPr>
          <w:rFonts w:ascii="Tahoma" w:hAnsi="Tahoma" w:cs="Tahoma"/>
          <w:sz w:val="22"/>
          <w:szCs w:val="22"/>
        </w:rPr>
        <w:t>zakresu własnej oferty, oraz zgodnie z treścią własnej oferty</w:t>
      </w:r>
      <w:r w:rsidR="00B062D7">
        <w:rPr>
          <w:rFonts w:ascii="Tahoma" w:hAnsi="Tahoma" w:cs="Tahoma"/>
          <w:sz w:val="22"/>
          <w:szCs w:val="22"/>
        </w:rPr>
        <w:t xml:space="preserve"> - </w:t>
      </w:r>
      <w:r w:rsidR="00B062D7" w:rsidRPr="00B751B0">
        <w:rPr>
          <w:rFonts w:ascii="Tahoma" w:hAnsi="Tahoma" w:cs="Tahoma"/>
          <w:i/>
          <w:iCs/>
          <w:sz w:val="22"/>
          <w:szCs w:val="22"/>
        </w:rPr>
        <w:t>dopuszczalne jest zamieszczenie niniejszego oświadczenia w treści oferty</w:t>
      </w:r>
      <w:r w:rsidR="00B062D7">
        <w:rPr>
          <w:rFonts w:ascii="Tahoma" w:hAnsi="Tahoma" w:cs="Tahoma"/>
          <w:sz w:val="22"/>
          <w:szCs w:val="22"/>
        </w:rPr>
        <w:t>,</w:t>
      </w:r>
    </w:p>
    <w:p w14:paraId="66869F28" w14:textId="77777777" w:rsidR="00B062D7" w:rsidRPr="00280F71" w:rsidRDefault="004731C3" w:rsidP="00B062D7">
      <w:pPr>
        <w:spacing w:before="120" w:after="90" w:line="276" w:lineRule="auto"/>
        <w:ind w:left="567" w:hanging="283"/>
        <w:rPr>
          <w:rFonts w:ascii="Tahoma" w:hAnsi="Tahoma" w:cs="Tahoma"/>
          <w:sz w:val="22"/>
          <w:szCs w:val="22"/>
        </w:rPr>
      </w:pPr>
      <w:r>
        <w:rPr>
          <w:rFonts w:ascii="Tahoma" w:hAnsi="Tahoma" w:cs="Tahoma"/>
          <w:sz w:val="22"/>
          <w:szCs w:val="22"/>
        </w:rPr>
        <w:t>6). Oświadczenie Wykonawcy (Oferenta), iż nie podlega wykluczeniu z postępowania na podstawie przesłanek o których mowa w pkt. III.3</w:t>
      </w:r>
      <w:r w:rsidR="00B062D7">
        <w:rPr>
          <w:rFonts w:ascii="Tahoma" w:hAnsi="Tahoma" w:cs="Tahoma"/>
          <w:sz w:val="22"/>
          <w:szCs w:val="22"/>
        </w:rPr>
        <w:t xml:space="preserve"> – </w:t>
      </w:r>
      <w:r w:rsidR="00B062D7" w:rsidRPr="00B751B0">
        <w:rPr>
          <w:rFonts w:ascii="Tahoma" w:hAnsi="Tahoma" w:cs="Tahoma"/>
          <w:i/>
          <w:iCs/>
          <w:sz w:val="22"/>
          <w:szCs w:val="22"/>
        </w:rPr>
        <w:t>dopuszczalne jest zamieszczenie niniejszego oświadczenia w treści oferty</w:t>
      </w:r>
      <w:r w:rsidR="00B062D7">
        <w:rPr>
          <w:rFonts w:ascii="Tahoma" w:hAnsi="Tahoma" w:cs="Tahoma"/>
          <w:sz w:val="22"/>
          <w:szCs w:val="22"/>
        </w:rPr>
        <w:t>,</w:t>
      </w:r>
    </w:p>
    <w:p w14:paraId="523BE2F0" w14:textId="77777777" w:rsidR="00A953DB" w:rsidRPr="00A953DB" w:rsidRDefault="00AE1ADF" w:rsidP="00AE1ADF">
      <w:pPr>
        <w:spacing w:before="120" w:after="90" w:line="240" w:lineRule="atLeast"/>
        <w:ind w:left="284"/>
        <w:rPr>
          <w:rFonts w:ascii="Tahoma" w:hAnsi="Tahoma" w:cs="Tahoma"/>
          <w:sz w:val="22"/>
          <w:szCs w:val="22"/>
        </w:rPr>
      </w:pPr>
      <w:r w:rsidRPr="00F91C90">
        <w:rPr>
          <w:rFonts w:ascii="Tahoma" w:hAnsi="Tahoma" w:cs="Tahoma"/>
          <w:color w:val="534E40"/>
          <w:sz w:val="22"/>
          <w:szCs w:val="22"/>
        </w:rPr>
        <w:t xml:space="preserve"> </w:t>
      </w:r>
      <w:r w:rsidR="00A953DB" w:rsidRPr="00A953DB">
        <w:rPr>
          <w:rFonts w:ascii="Tahoma" w:hAnsi="Tahoma" w:cs="Tahoma"/>
          <w:sz w:val="22"/>
          <w:szCs w:val="22"/>
        </w:rPr>
        <w:t xml:space="preserve">Ocena dokonywana będzie na podstawie treści w/w dokumentów, zgodnie z formułą </w:t>
      </w:r>
      <w:r w:rsidR="00D616C2">
        <w:rPr>
          <w:rFonts w:ascii="Tahoma" w:hAnsi="Tahoma" w:cs="Tahoma"/>
          <w:sz w:val="22"/>
          <w:szCs w:val="22"/>
        </w:rPr>
        <w:t>,,</w:t>
      </w:r>
      <w:r w:rsidR="00A953DB" w:rsidRPr="00A953DB">
        <w:rPr>
          <w:rFonts w:ascii="Tahoma" w:hAnsi="Tahoma" w:cs="Tahoma"/>
          <w:sz w:val="22"/>
          <w:szCs w:val="22"/>
        </w:rPr>
        <w:t>spełnia – nie spełnia</w:t>
      </w:r>
      <w:r w:rsidR="00D616C2">
        <w:rPr>
          <w:rFonts w:ascii="Tahoma" w:hAnsi="Tahoma" w:cs="Tahoma"/>
          <w:sz w:val="22"/>
          <w:szCs w:val="22"/>
        </w:rPr>
        <w:t>”</w:t>
      </w:r>
      <w:r w:rsidR="00A953DB" w:rsidRPr="00A953DB">
        <w:rPr>
          <w:rFonts w:ascii="Tahoma" w:hAnsi="Tahoma" w:cs="Tahoma"/>
          <w:sz w:val="22"/>
          <w:szCs w:val="22"/>
        </w:rPr>
        <w:t>.</w:t>
      </w:r>
    </w:p>
    <w:p w14:paraId="5E7DF045" w14:textId="3FA570A2" w:rsidR="00101B83" w:rsidRDefault="00101B83" w:rsidP="00AE1ADF">
      <w:pPr>
        <w:spacing w:before="120" w:after="90" w:line="240" w:lineRule="atLeast"/>
        <w:ind w:left="284"/>
        <w:rPr>
          <w:rFonts w:ascii="Tahoma" w:hAnsi="Tahoma" w:cs="Tahoma"/>
          <w:b/>
          <w:bCs/>
          <w:color w:val="B8001A"/>
          <w:sz w:val="22"/>
          <w:szCs w:val="22"/>
          <w:u w:val="single"/>
        </w:rPr>
      </w:pPr>
      <w:r w:rsidRPr="00101B83">
        <w:rPr>
          <w:rFonts w:ascii="Tahoma" w:hAnsi="Tahoma" w:cs="Tahoma"/>
          <w:b/>
          <w:sz w:val="22"/>
          <w:szCs w:val="22"/>
        </w:rPr>
        <w:t xml:space="preserve">III.3 </w:t>
      </w:r>
      <w:r>
        <w:rPr>
          <w:rFonts w:ascii="Tahoma" w:hAnsi="Tahoma" w:cs="Tahoma"/>
          <w:b/>
          <w:sz w:val="22"/>
          <w:szCs w:val="22"/>
        </w:rPr>
        <w:t xml:space="preserve">Informacje na temat </w:t>
      </w:r>
      <w:r w:rsidR="00FC34F2">
        <w:rPr>
          <w:rFonts w:ascii="Tahoma" w:hAnsi="Tahoma" w:cs="Tahoma"/>
          <w:b/>
          <w:sz w:val="22"/>
          <w:szCs w:val="22"/>
        </w:rPr>
        <w:t xml:space="preserve">podstaw </w:t>
      </w:r>
      <w:r>
        <w:rPr>
          <w:rFonts w:ascii="Tahoma" w:hAnsi="Tahoma" w:cs="Tahoma"/>
          <w:b/>
          <w:sz w:val="22"/>
          <w:szCs w:val="22"/>
        </w:rPr>
        <w:t>wykluczenia</w:t>
      </w:r>
      <w:r w:rsidR="007972AA">
        <w:rPr>
          <w:rFonts w:ascii="Tahoma" w:hAnsi="Tahoma" w:cs="Tahoma"/>
          <w:b/>
          <w:sz w:val="22"/>
          <w:szCs w:val="22"/>
        </w:rPr>
        <w:t xml:space="preserve"> </w:t>
      </w:r>
      <w:r w:rsidR="00FC34F2">
        <w:rPr>
          <w:rFonts w:ascii="Tahoma" w:hAnsi="Tahoma" w:cs="Tahoma"/>
          <w:b/>
          <w:sz w:val="22"/>
          <w:szCs w:val="22"/>
        </w:rPr>
        <w:t>z postępowania</w:t>
      </w:r>
    </w:p>
    <w:p w14:paraId="148B9FEF" w14:textId="77777777" w:rsidR="005975F3" w:rsidRDefault="005975F3">
      <w:pPr>
        <w:pStyle w:val="Akapitzlist"/>
        <w:numPr>
          <w:ilvl w:val="1"/>
          <w:numId w:val="11"/>
        </w:numPr>
        <w:shd w:val="clear" w:color="auto" w:fill="FFFFFF"/>
        <w:ind w:left="567" w:hanging="283"/>
        <w:textAlignment w:val="baseline"/>
        <w:rPr>
          <w:rFonts w:ascii="Tahoma" w:hAnsi="Tahoma" w:cs="Tahoma"/>
          <w:color w:val="000000"/>
          <w:spacing w:val="2"/>
        </w:rPr>
      </w:pPr>
      <w:r w:rsidRPr="005975F3">
        <w:rPr>
          <w:rFonts w:ascii="Tahoma" w:hAnsi="Tahoma" w:cs="Tahoma"/>
          <w:color w:val="000000"/>
          <w:spacing w:val="2"/>
        </w:rPr>
        <w:t xml:space="preserve">Z postępowania o udzielenie zamówienia wykluczeniu podlegają Wykonawcy, którzy są powiązani osobowo lub kapitałowo z Zamawiającym. </w:t>
      </w:r>
    </w:p>
    <w:p w14:paraId="04EBD6D0" w14:textId="77777777" w:rsidR="005975F3" w:rsidRDefault="005975F3">
      <w:pPr>
        <w:pStyle w:val="Akapitzlist"/>
        <w:numPr>
          <w:ilvl w:val="1"/>
          <w:numId w:val="11"/>
        </w:numPr>
        <w:shd w:val="clear" w:color="auto" w:fill="FFFFFF"/>
        <w:ind w:left="567" w:hanging="283"/>
        <w:textAlignment w:val="baseline"/>
        <w:rPr>
          <w:rFonts w:ascii="Tahoma" w:hAnsi="Tahoma" w:cs="Tahoma"/>
          <w:color w:val="000000"/>
          <w:spacing w:val="2"/>
        </w:rPr>
      </w:pPr>
      <w:r w:rsidRPr="005975F3">
        <w:rPr>
          <w:rFonts w:ascii="Tahoma" w:hAnsi="Tahoma" w:cs="Tahoma"/>
          <w:color w:val="000000"/>
          <w:spacing w:val="2"/>
        </w:rPr>
        <w:t xml:space="preserve">Przez powiązania kapitałowe lub osobowe rozumie się wzajemne powiązania między Zamawiającym lub osobami upoważnionymi do zaciągania zobowiązań w imieniu Zamawiającego lub osobami wykonującymi dla Zamawiającego czynności związane z przygotowaniem i przeprowadzeniem procedury wyboru Wykonawcy a Wykonawcą, polegające w szczególności na: </w:t>
      </w:r>
    </w:p>
    <w:p w14:paraId="03E1EB97" w14:textId="77777777" w:rsidR="005975F3" w:rsidRDefault="005975F3" w:rsidP="005975F3">
      <w:pPr>
        <w:pStyle w:val="Akapitzlist"/>
        <w:shd w:val="clear" w:color="auto" w:fill="FFFFFF"/>
        <w:ind w:left="567"/>
        <w:textAlignment w:val="baseline"/>
        <w:rPr>
          <w:rFonts w:ascii="Tahoma" w:hAnsi="Tahoma" w:cs="Tahoma"/>
          <w:color w:val="000000"/>
          <w:spacing w:val="2"/>
        </w:rPr>
      </w:pPr>
      <w:r w:rsidRPr="005975F3">
        <w:rPr>
          <w:rFonts w:ascii="Tahoma" w:hAnsi="Tahoma" w:cs="Tahoma"/>
          <w:color w:val="000000"/>
          <w:spacing w:val="2"/>
        </w:rPr>
        <w:t xml:space="preserve">a) uczestniczeniu w spółce jako wspólnik spółki cywilnej lub spółki osobowej, </w:t>
      </w:r>
    </w:p>
    <w:p w14:paraId="635B5DA0" w14:textId="77777777" w:rsidR="005975F3" w:rsidRDefault="005975F3" w:rsidP="005975F3">
      <w:pPr>
        <w:pStyle w:val="Akapitzlist"/>
        <w:shd w:val="clear" w:color="auto" w:fill="FFFFFF"/>
        <w:ind w:left="567"/>
        <w:textAlignment w:val="baseline"/>
        <w:rPr>
          <w:rFonts w:ascii="Tahoma" w:hAnsi="Tahoma" w:cs="Tahoma"/>
          <w:color w:val="000000"/>
          <w:spacing w:val="2"/>
        </w:rPr>
      </w:pPr>
      <w:r w:rsidRPr="005975F3">
        <w:rPr>
          <w:rFonts w:ascii="Tahoma" w:hAnsi="Tahoma" w:cs="Tahoma"/>
          <w:color w:val="000000"/>
          <w:spacing w:val="2"/>
        </w:rPr>
        <w:t xml:space="preserve">b) posiadaniu co najmniej 10% udziałów lub akcji </w:t>
      </w:r>
    </w:p>
    <w:p w14:paraId="48F319C6" w14:textId="77777777" w:rsidR="005975F3" w:rsidRDefault="005975F3" w:rsidP="005975F3">
      <w:pPr>
        <w:pStyle w:val="Akapitzlist"/>
        <w:shd w:val="clear" w:color="auto" w:fill="FFFFFF"/>
        <w:ind w:left="567"/>
        <w:textAlignment w:val="baseline"/>
        <w:rPr>
          <w:rFonts w:ascii="Tahoma" w:hAnsi="Tahoma" w:cs="Tahoma"/>
          <w:color w:val="000000"/>
          <w:spacing w:val="2"/>
        </w:rPr>
      </w:pPr>
      <w:r w:rsidRPr="005975F3">
        <w:rPr>
          <w:rFonts w:ascii="Tahoma" w:hAnsi="Tahoma" w:cs="Tahoma"/>
          <w:color w:val="000000"/>
          <w:spacing w:val="2"/>
        </w:rPr>
        <w:t xml:space="preserve">c) pełnieniu funkcji członka organu nadzorczego lub zarządczego, prokurenta, pełnomocnika, </w:t>
      </w:r>
    </w:p>
    <w:p w14:paraId="05C97F95" w14:textId="4B10D64E" w:rsidR="005975F3" w:rsidRPr="005975F3" w:rsidRDefault="005975F3" w:rsidP="005975F3">
      <w:pPr>
        <w:pStyle w:val="Akapitzlist"/>
        <w:shd w:val="clear" w:color="auto" w:fill="FFFFFF"/>
        <w:ind w:left="567"/>
        <w:textAlignment w:val="baseline"/>
        <w:rPr>
          <w:rFonts w:ascii="Tahoma" w:hAnsi="Tahoma" w:cs="Tahoma"/>
          <w:color w:val="000000"/>
          <w:spacing w:val="2"/>
        </w:rPr>
      </w:pPr>
      <w:r w:rsidRPr="005975F3">
        <w:rPr>
          <w:rFonts w:ascii="Tahoma" w:hAnsi="Tahoma" w:cs="Tahoma"/>
          <w:color w:val="000000"/>
          <w:spacing w:val="2"/>
        </w:rPr>
        <w:t xml:space="preserve">d) pozostawaniu w związku małżeńskim, w stosunku pokrewieństwa lub powinowactwa w linii prostej, pokrewieństwa drugiego stopnia lub powinowactwa drugiego stopnia w linii bocznej lub w stosunku przysposobienia, opieki lub kurateli. </w:t>
      </w:r>
    </w:p>
    <w:p w14:paraId="10D9C273" w14:textId="77777777" w:rsidR="005975F3" w:rsidRDefault="005975F3">
      <w:pPr>
        <w:pStyle w:val="Akapitzlist"/>
        <w:numPr>
          <w:ilvl w:val="0"/>
          <w:numId w:val="21"/>
        </w:numPr>
        <w:shd w:val="clear" w:color="auto" w:fill="FFFFFF"/>
        <w:ind w:left="567" w:hanging="283"/>
        <w:textAlignment w:val="baseline"/>
        <w:rPr>
          <w:rFonts w:ascii="Tahoma" w:hAnsi="Tahoma" w:cs="Tahoma"/>
          <w:color w:val="000000"/>
          <w:spacing w:val="2"/>
        </w:rPr>
      </w:pPr>
      <w:r w:rsidRPr="005975F3">
        <w:rPr>
          <w:rFonts w:ascii="Tahoma" w:hAnsi="Tahoma" w:cs="Tahoma"/>
          <w:color w:val="000000"/>
          <w:spacing w:val="2"/>
        </w:rPr>
        <w:t xml:space="preserve">Z postępowania o udzielenie zamówienia wykluczeniu podlegają Wykonawcy, o których mowa w ustawie z dnia 13 kwietnia 2022 r. o szczególnych rozwiązaniach w zakresie przeciwdziałania wspieraniu agresji na Ukrainę oraz służących ochronie bezpieczeństwa narodowego. Na mocy art. 1 pkt 23 rozporządzenia 2022/576 do rozporządzenia Rady (UE) nr 833/2014 z dnia 31 lipca 2014 r. dotyczącego środków ograniczających w związku z działaniami Rosji destabilizującymi sytuację na Ukrainie (Dz. Urz. UE nr L 229 z 31.7.2014, str. 1) zostały dodane przepisy art. 5k w następującym brzmieniu: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w:t>
      </w:r>
      <w:r w:rsidRPr="005975F3">
        <w:rPr>
          <w:rFonts w:ascii="Tahoma" w:hAnsi="Tahoma" w:cs="Tahoma"/>
          <w:color w:val="000000"/>
          <w:spacing w:val="2"/>
        </w:rPr>
        <w:lastRenderedPageBreak/>
        <w:t xml:space="preserve">2014/25/UE oraz art. 13 lit. a)–d), lit. f)–h) i lit. j) dyrektywy 2009/81/WE na rzecz lub z udziałem: a) obywateli rosyjskich lub osób fizycznych lub prawnych, podmiotów lub organów z siedzibą w Rosji; b) osób prawnych, podmiotów lub organów, do których prawa własności bezpośrednio lub pośrednio w ponad 50 % należą do podmiotu, o którym mowa w lit. a) niniejszego ustępu; lub 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 </w:t>
      </w:r>
    </w:p>
    <w:p w14:paraId="13513CEC" w14:textId="77777777" w:rsidR="00B062D7" w:rsidRPr="005975F3" w:rsidRDefault="00B062D7" w:rsidP="00B062D7">
      <w:pPr>
        <w:pStyle w:val="Akapitzlist"/>
        <w:numPr>
          <w:ilvl w:val="0"/>
          <w:numId w:val="21"/>
        </w:numPr>
        <w:shd w:val="clear" w:color="auto" w:fill="FFFFFF"/>
        <w:ind w:left="567" w:hanging="283"/>
        <w:textAlignment w:val="baseline"/>
        <w:rPr>
          <w:rFonts w:ascii="Tahoma" w:hAnsi="Tahoma" w:cs="Tahoma"/>
          <w:color w:val="000000"/>
          <w:spacing w:val="2"/>
        </w:rPr>
      </w:pPr>
      <w:r w:rsidRPr="005975F3">
        <w:rPr>
          <w:rFonts w:ascii="Tahoma" w:hAnsi="Tahoma" w:cs="Tahoma"/>
          <w:color w:val="000000"/>
          <w:spacing w:val="2"/>
        </w:rPr>
        <w:t>Brak któregokolwiek z wymaganych oświadczeń lub załączenie ich w niewłaściwej formie lub niezgodnie z wymaganiami określonymi w zapytaniu ofertowym, będzie skutkowało odrzuceniem oferty Wykonawcy, z wyjątkiem wystąpienia powiązań kapitałowych lub osobowych między Wykonawcą a Zamawiającym oraz w przypadku bycia Wykonawcą, o którym mowa w ustawie z dnia 13 kwietnia 2022 r.</w:t>
      </w:r>
      <w:r w:rsidRPr="000F4430">
        <w:rPr>
          <w:rFonts w:ascii="Tahoma" w:hAnsi="Tahoma" w:cs="Tahoma"/>
          <w:color w:val="000000"/>
          <w:spacing w:val="2"/>
        </w:rPr>
        <w:t xml:space="preserve"> </w:t>
      </w:r>
      <w:r w:rsidRPr="005975F3">
        <w:rPr>
          <w:rFonts w:ascii="Tahoma" w:hAnsi="Tahoma" w:cs="Tahoma"/>
          <w:color w:val="000000"/>
          <w:spacing w:val="2"/>
        </w:rPr>
        <w:t>o szczególnych rozwiązaniach w zakresie przeciwdziałania wspieraniu agresji na Ukrainę oraz służących ochronie bezpieczeństwa narodowego</w:t>
      </w:r>
      <w:r>
        <w:rPr>
          <w:rFonts w:ascii="Tahoma" w:hAnsi="Tahoma" w:cs="Tahoma"/>
          <w:color w:val="000000"/>
          <w:spacing w:val="2"/>
        </w:rPr>
        <w:t xml:space="preserve"> (Dz.U. 2024 poz. 507)</w:t>
      </w:r>
      <w:r w:rsidRPr="005975F3">
        <w:rPr>
          <w:rFonts w:ascii="Tahoma" w:hAnsi="Tahoma" w:cs="Tahoma"/>
          <w:color w:val="000000"/>
          <w:spacing w:val="2"/>
        </w:rPr>
        <w:t>, kiedy to Wykonawca zostanie wykluczony z udziału w postępowaniu.</w:t>
      </w:r>
    </w:p>
    <w:p w14:paraId="0CDB507E" w14:textId="1A757E36" w:rsidR="007972AA" w:rsidRPr="007972AA" w:rsidRDefault="00B062D7" w:rsidP="00B062D7">
      <w:pPr>
        <w:spacing w:before="120" w:after="90" w:line="240" w:lineRule="atLeast"/>
        <w:ind w:left="284"/>
        <w:rPr>
          <w:rFonts w:ascii="Tahoma" w:hAnsi="Tahoma" w:cs="Tahoma"/>
          <w:bCs/>
          <w:sz w:val="22"/>
          <w:szCs w:val="22"/>
        </w:rPr>
      </w:pPr>
      <w:r>
        <w:rPr>
          <w:rFonts w:ascii="Tahoma" w:hAnsi="Tahoma" w:cs="Tahoma"/>
          <w:bCs/>
          <w:sz w:val="22"/>
          <w:szCs w:val="22"/>
        </w:rPr>
        <w:t xml:space="preserve">Oferent jest zobowiązany do </w:t>
      </w:r>
      <w:r w:rsidRPr="007972AA">
        <w:rPr>
          <w:rFonts w:ascii="Tahoma" w:hAnsi="Tahoma" w:cs="Tahoma"/>
          <w:b/>
          <w:bCs/>
          <w:sz w:val="22"/>
          <w:szCs w:val="22"/>
        </w:rPr>
        <w:t>dołączenia do oferty</w:t>
      </w:r>
      <w:r>
        <w:rPr>
          <w:rFonts w:ascii="Tahoma" w:hAnsi="Tahoma" w:cs="Tahoma"/>
          <w:bCs/>
          <w:sz w:val="22"/>
          <w:szCs w:val="22"/>
        </w:rPr>
        <w:t xml:space="preserve"> </w:t>
      </w:r>
      <w:r w:rsidRPr="007972AA">
        <w:rPr>
          <w:rFonts w:ascii="Tahoma" w:hAnsi="Tahoma" w:cs="Tahoma"/>
          <w:b/>
          <w:bCs/>
          <w:sz w:val="22"/>
          <w:szCs w:val="22"/>
        </w:rPr>
        <w:t>oświadczenia</w:t>
      </w:r>
      <w:r>
        <w:rPr>
          <w:rFonts w:ascii="Tahoma" w:hAnsi="Tahoma" w:cs="Tahoma"/>
          <w:b/>
          <w:bCs/>
          <w:sz w:val="22"/>
          <w:szCs w:val="22"/>
        </w:rPr>
        <w:t>/oświadczeń</w:t>
      </w:r>
      <w:r w:rsidRPr="007972AA">
        <w:rPr>
          <w:rFonts w:ascii="Tahoma" w:hAnsi="Tahoma" w:cs="Tahoma"/>
          <w:b/>
          <w:bCs/>
          <w:sz w:val="22"/>
          <w:szCs w:val="22"/>
        </w:rPr>
        <w:t xml:space="preserve"> w powyższym zakresie</w:t>
      </w:r>
      <w:r>
        <w:rPr>
          <w:rFonts w:ascii="Tahoma" w:hAnsi="Tahoma" w:cs="Tahoma"/>
          <w:sz w:val="22"/>
          <w:szCs w:val="22"/>
        </w:rPr>
        <w:t xml:space="preserve"> </w:t>
      </w:r>
      <w:r w:rsidRPr="009C27B8">
        <w:rPr>
          <w:rFonts w:ascii="Tahoma" w:hAnsi="Tahoma" w:cs="Tahoma"/>
          <w:sz w:val="22"/>
          <w:szCs w:val="22"/>
        </w:rPr>
        <w:t xml:space="preserve">(dopuszczalne jest zamieszczenie </w:t>
      </w:r>
      <w:r>
        <w:rPr>
          <w:rFonts w:ascii="Tahoma" w:hAnsi="Tahoma" w:cs="Tahoma"/>
          <w:sz w:val="22"/>
          <w:szCs w:val="22"/>
        </w:rPr>
        <w:t xml:space="preserve">wymaganych </w:t>
      </w:r>
      <w:r w:rsidRPr="009C27B8">
        <w:rPr>
          <w:rFonts w:ascii="Tahoma" w:hAnsi="Tahoma" w:cs="Tahoma"/>
          <w:sz w:val="22"/>
          <w:szCs w:val="22"/>
        </w:rPr>
        <w:t>oświadcze</w:t>
      </w:r>
      <w:r>
        <w:rPr>
          <w:rFonts w:ascii="Tahoma" w:hAnsi="Tahoma" w:cs="Tahoma"/>
          <w:sz w:val="22"/>
          <w:szCs w:val="22"/>
        </w:rPr>
        <w:t>ń</w:t>
      </w:r>
      <w:r w:rsidRPr="009C27B8">
        <w:rPr>
          <w:rFonts w:ascii="Tahoma" w:hAnsi="Tahoma" w:cs="Tahoma"/>
          <w:sz w:val="22"/>
          <w:szCs w:val="22"/>
        </w:rPr>
        <w:t xml:space="preserve"> w treści oferty)</w:t>
      </w:r>
      <w:r w:rsidRPr="009C27B8">
        <w:rPr>
          <w:rFonts w:ascii="Tahoma" w:hAnsi="Tahoma" w:cs="Tahoma"/>
          <w:bCs/>
          <w:sz w:val="22"/>
          <w:szCs w:val="22"/>
        </w:rPr>
        <w:t>.</w:t>
      </w:r>
      <w:r w:rsidR="007972AA">
        <w:rPr>
          <w:rFonts w:ascii="Tahoma" w:hAnsi="Tahoma" w:cs="Tahoma"/>
          <w:bCs/>
          <w:sz w:val="22"/>
          <w:szCs w:val="22"/>
        </w:rPr>
        <w:t xml:space="preserve"> </w:t>
      </w:r>
      <w:r w:rsidR="00593982" w:rsidRPr="007972AA">
        <w:rPr>
          <w:rFonts w:ascii="Tahoma" w:hAnsi="Tahoma" w:cs="Tahoma"/>
          <w:bCs/>
          <w:sz w:val="22"/>
          <w:szCs w:val="22"/>
        </w:rPr>
        <w:br/>
      </w:r>
    </w:p>
    <w:p w14:paraId="54ABA1E0" w14:textId="77777777" w:rsidR="00593982" w:rsidRPr="00F91C90" w:rsidRDefault="00F42933" w:rsidP="007972AA">
      <w:pPr>
        <w:spacing w:before="120" w:after="90" w:line="240" w:lineRule="atLeast"/>
        <w:rPr>
          <w:rFonts w:ascii="Tahoma" w:hAnsi="Tahoma" w:cs="Tahoma"/>
          <w:b/>
          <w:bCs/>
          <w:color w:val="B8001A"/>
          <w:sz w:val="22"/>
          <w:szCs w:val="22"/>
          <w:u w:val="single"/>
        </w:rPr>
      </w:pPr>
      <w:r>
        <w:rPr>
          <w:rFonts w:ascii="Tahoma" w:hAnsi="Tahoma" w:cs="Tahoma"/>
          <w:b/>
          <w:bCs/>
          <w:color w:val="B8001A"/>
          <w:sz w:val="22"/>
          <w:szCs w:val="22"/>
          <w:u w:val="single"/>
        </w:rPr>
        <w:t xml:space="preserve">IV. </w:t>
      </w:r>
      <w:r w:rsidR="00593982" w:rsidRPr="00F91C90">
        <w:rPr>
          <w:rFonts w:ascii="Tahoma" w:hAnsi="Tahoma" w:cs="Tahoma"/>
          <w:b/>
          <w:bCs/>
          <w:color w:val="B8001A"/>
          <w:sz w:val="22"/>
          <w:szCs w:val="22"/>
          <w:u w:val="single"/>
        </w:rPr>
        <w:t>PROCEDURA</w:t>
      </w:r>
    </w:p>
    <w:p w14:paraId="576DFFBE"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IV.1) TRYB UDZIELENIA ZAMÓWIENIA</w:t>
      </w:r>
    </w:p>
    <w:p w14:paraId="31F8EF0C" w14:textId="77777777" w:rsidR="00593982" w:rsidRPr="00280F71" w:rsidRDefault="00593982" w:rsidP="00593982">
      <w:pPr>
        <w:rPr>
          <w:rFonts w:ascii="Tahoma" w:hAnsi="Tahoma" w:cs="Tahoma"/>
          <w:sz w:val="22"/>
          <w:szCs w:val="22"/>
        </w:rPr>
      </w:pPr>
    </w:p>
    <w:p w14:paraId="425B4021" w14:textId="77777777" w:rsidR="00B062D7" w:rsidRPr="00746074" w:rsidRDefault="00593982" w:rsidP="00B062D7">
      <w:pPr>
        <w:spacing w:line="276" w:lineRule="auto"/>
        <w:jc w:val="both"/>
        <w:rPr>
          <w:rFonts w:ascii="Tahoma" w:hAnsi="Tahoma" w:cs="Tahoma"/>
          <w:sz w:val="22"/>
          <w:szCs w:val="22"/>
        </w:rPr>
      </w:pPr>
      <w:r w:rsidRPr="00280F71">
        <w:rPr>
          <w:rFonts w:ascii="Tahoma" w:hAnsi="Tahoma" w:cs="Tahoma"/>
          <w:b/>
          <w:bCs/>
          <w:sz w:val="22"/>
          <w:szCs w:val="22"/>
        </w:rPr>
        <w:t>IV.1.1) Tryb udzielenia zamówienia:</w:t>
      </w:r>
      <w:r w:rsidR="00AE1ADF">
        <w:rPr>
          <w:rFonts w:ascii="Tahoma" w:hAnsi="Tahoma" w:cs="Tahoma"/>
          <w:b/>
          <w:bCs/>
          <w:sz w:val="22"/>
          <w:szCs w:val="22"/>
        </w:rPr>
        <w:t xml:space="preserve"> </w:t>
      </w:r>
      <w:r w:rsidR="00B062D7" w:rsidRPr="00746074">
        <w:rPr>
          <w:rFonts w:ascii="Tahoma" w:hAnsi="Tahoma" w:cs="Tahoma"/>
          <w:bCs/>
          <w:sz w:val="22"/>
          <w:szCs w:val="22"/>
        </w:rPr>
        <w:t>Niniejsze postępowanie prowadzone jest</w:t>
      </w:r>
      <w:r w:rsidR="00B062D7" w:rsidRPr="00746074">
        <w:rPr>
          <w:rFonts w:ascii="Tahoma" w:hAnsi="Tahoma" w:cs="Tahoma"/>
          <w:b/>
          <w:bCs/>
          <w:sz w:val="22"/>
          <w:szCs w:val="22"/>
        </w:rPr>
        <w:t xml:space="preserve"> </w:t>
      </w:r>
      <w:r w:rsidR="00B062D7" w:rsidRPr="00746074">
        <w:rPr>
          <w:rFonts w:ascii="Tahoma" w:hAnsi="Tahoma" w:cs="Tahoma"/>
          <w:sz w:val="22"/>
          <w:szCs w:val="22"/>
        </w:rPr>
        <w:t>w sposób zapewniający zachowanie uczciwej konkurencji oraz równe traktowanie wykonawców, a także do działania w sposób przejrzysty i proporcjonalny – zgodnie z procedurą określoną w rozdziale 3.2 Wytycznych dotyczących kwalifikowalności wydatków na lata 2021-2027 oraz Zasadami kwalifikowania wydatków w ramach programu regionalnego Fundusze Europejskie dla Łódzkiego 2021-2027 (05.06.2024r)</w:t>
      </w:r>
    </w:p>
    <w:p w14:paraId="6DAD1C57" w14:textId="77777777" w:rsidR="00BF4350" w:rsidRDefault="00BF4350" w:rsidP="00593982">
      <w:pPr>
        <w:spacing w:line="270" w:lineRule="atLeast"/>
        <w:rPr>
          <w:rFonts w:ascii="Tahoma" w:hAnsi="Tahoma" w:cs="Tahoma"/>
          <w:b/>
          <w:bCs/>
          <w:sz w:val="22"/>
          <w:szCs w:val="22"/>
        </w:rPr>
      </w:pPr>
    </w:p>
    <w:p w14:paraId="1E74649F"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IV.2) KRYTERIA OCENY OFERT</w:t>
      </w:r>
    </w:p>
    <w:p w14:paraId="7244F5FC" w14:textId="77777777" w:rsidR="00593982" w:rsidRPr="00280F71" w:rsidRDefault="00593982" w:rsidP="00593982">
      <w:pPr>
        <w:rPr>
          <w:rFonts w:ascii="Tahoma" w:hAnsi="Tahoma" w:cs="Tahoma"/>
          <w:sz w:val="22"/>
          <w:szCs w:val="22"/>
        </w:rPr>
      </w:pPr>
    </w:p>
    <w:p w14:paraId="5A9DB6A9" w14:textId="77777777" w:rsidR="002515AD" w:rsidRDefault="00593982" w:rsidP="00593982">
      <w:pPr>
        <w:spacing w:line="270" w:lineRule="atLeast"/>
        <w:rPr>
          <w:rFonts w:ascii="Tahoma" w:hAnsi="Tahoma" w:cs="Tahoma"/>
          <w:b/>
          <w:bCs/>
          <w:sz w:val="22"/>
          <w:szCs w:val="22"/>
        </w:rPr>
      </w:pPr>
      <w:r w:rsidRPr="00280F71">
        <w:rPr>
          <w:rFonts w:ascii="Tahoma" w:hAnsi="Tahoma" w:cs="Tahoma"/>
          <w:b/>
          <w:bCs/>
          <w:sz w:val="22"/>
          <w:szCs w:val="22"/>
        </w:rPr>
        <w:t xml:space="preserve">IV.2.1) Kryteria oceny ofert: </w:t>
      </w:r>
    </w:p>
    <w:p w14:paraId="6F7563CF" w14:textId="77777777" w:rsidR="00A317D6" w:rsidRDefault="00A317D6" w:rsidP="00593982">
      <w:pPr>
        <w:spacing w:line="270" w:lineRule="atLeast"/>
        <w:rPr>
          <w:rFonts w:ascii="Tahoma" w:hAnsi="Tahoma" w:cs="Tahoma"/>
          <w:b/>
          <w:bCs/>
          <w:sz w:val="22"/>
          <w:szCs w:val="22"/>
        </w:rPr>
      </w:pPr>
    </w:p>
    <w:p w14:paraId="77A97B00" w14:textId="77777777" w:rsidR="008A3BB0" w:rsidRDefault="008A3BB0" w:rsidP="008A3BB0">
      <w:pPr>
        <w:numPr>
          <w:ilvl w:val="0"/>
          <w:numId w:val="14"/>
        </w:numPr>
        <w:spacing w:line="270" w:lineRule="atLeast"/>
        <w:rPr>
          <w:rFonts w:ascii="Tahoma" w:hAnsi="Tahoma" w:cs="Tahoma"/>
          <w:sz w:val="22"/>
          <w:szCs w:val="22"/>
        </w:rPr>
      </w:pPr>
      <w:r w:rsidRPr="00A317D6">
        <w:rPr>
          <w:rFonts w:ascii="Tahoma" w:hAnsi="Tahoma" w:cs="Tahoma"/>
          <w:b/>
          <w:sz w:val="22"/>
          <w:szCs w:val="22"/>
        </w:rPr>
        <w:t>Cena –</w:t>
      </w:r>
      <w:r w:rsidRPr="00280F71">
        <w:rPr>
          <w:rFonts w:ascii="Tahoma" w:hAnsi="Tahoma" w:cs="Tahoma"/>
          <w:sz w:val="22"/>
          <w:szCs w:val="22"/>
        </w:rPr>
        <w:t xml:space="preserve"> </w:t>
      </w:r>
      <w:r w:rsidRPr="00A317D6">
        <w:rPr>
          <w:rFonts w:ascii="Tahoma" w:hAnsi="Tahoma" w:cs="Tahoma"/>
          <w:b/>
          <w:sz w:val="22"/>
          <w:szCs w:val="22"/>
        </w:rPr>
        <w:t xml:space="preserve">waga </w:t>
      </w:r>
      <w:r>
        <w:rPr>
          <w:rFonts w:ascii="Tahoma" w:hAnsi="Tahoma" w:cs="Tahoma"/>
          <w:b/>
          <w:sz w:val="22"/>
          <w:szCs w:val="22"/>
        </w:rPr>
        <w:t>75</w:t>
      </w:r>
      <w:r w:rsidRPr="00A317D6">
        <w:rPr>
          <w:rFonts w:ascii="Tahoma" w:hAnsi="Tahoma" w:cs="Tahoma"/>
          <w:b/>
          <w:sz w:val="22"/>
          <w:szCs w:val="22"/>
        </w:rPr>
        <w:t>%.</w:t>
      </w:r>
    </w:p>
    <w:p w14:paraId="3BE0AC95" w14:textId="77777777" w:rsidR="008A3BB0" w:rsidRDefault="008A3BB0" w:rsidP="008A3BB0">
      <w:pPr>
        <w:spacing w:before="60" w:after="60" w:line="276" w:lineRule="auto"/>
        <w:ind w:left="426"/>
        <w:jc w:val="both"/>
        <w:rPr>
          <w:rFonts w:ascii="Tahoma" w:hAnsi="Tahoma" w:cs="Tahoma"/>
          <w:noProof/>
          <w:sz w:val="22"/>
          <w:szCs w:val="22"/>
        </w:rPr>
      </w:pPr>
      <w:r>
        <w:rPr>
          <w:rFonts w:ascii="Tahoma" w:hAnsi="Tahoma" w:cs="Tahoma"/>
          <w:sz w:val="22"/>
          <w:szCs w:val="22"/>
        </w:rPr>
        <w:t xml:space="preserve">Cena – cena ryczałtowa w PLN (z dokładnością do dwóch miejsc po przecinku), za dostarczenie, montaż i uruchomienie przedmiotu zamówienia (dostawy). W przypadku złożenia oferty w innej walucie, zostanie ona przeliczona (na potrzeby oceny ofert) na PLN po średnim kursie NBP poprzedzającym dzień otwarcia ofert. </w:t>
      </w:r>
      <w:r w:rsidRPr="00992F30">
        <w:rPr>
          <w:rFonts w:ascii="Tahoma" w:hAnsi="Tahoma" w:cs="Tahoma"/>
          <w:noProof/>
          <w:sz w:val="22"/>
          <w:szCs w:val="22"/>
        </w:rPr>
        <w:t xml:space="preserve">Dla potrzeby oceny i porównania ofert Wykonawcy winni naliczyć 23% podatek VAT. </w:t>
      </w:r>
    </w:p>
    <w:p w14:paraId="35499417" w14:textId="77777777" w:rsidR="008A3BB0" w:rsidRPr="006B2B71" w:rsidRDefault="008A3BB0" w:rsidP="008A3BB0">
      <w:pPr>
        <w:pStyle w:val="Akapitzlist"/>
        <w:numPr>
          <w:ilvl w:val="0"/>
          <w:numId w:val="14"/>
        </w:numPr>
        <w:spacing w:before="60" w:after="60"/>
        <w:jc w:val="both"/>
        <w:rPr>
          <w:rFonts w:ascii="Tahoma" w:hAnsi="Tahoma" w:cs="Tahoma"/>
          <w:b/>
          <w:bCs/>
        </w:rPr>
      </w:pPr>
      <w:bookmarkStart w:id="2" w:name="_Hlk179054564"/>
      <w:r w:rsidRPr="006B2B71">
        <w:rPr>
          <w:rFonts w:ascii="Tahoma" w:hAnsi="Tahoma" w:cs="Tahoma"/>
          <w:b/>
          <w:bCs/>
        </w:rPr>
        <w:t xml:space="preserve">Skrócenie terminu realizacji zamówienia </w:t>
      </w:r>
      <w:bookmarkEnd w:id="2"/>
      <w:r w:rsidRPr="006B2B71">
        <w:rPr>
          <w:rFonts w:ascii="Tahoma" w:hAnsi="Tahoma" w:cs="Tahoma"/>
          <w:b/>
          <w:bCs/>
        </w:rPr>
        <w:t>– waga 20%</w:t>
      </w:r>
    </w:p>
    <w:p w14:paraId="62C30687" w14:textId="77777777" w:rsidR="008A3BB0" w:rsidRPr="006B2B71" w:rsidRDefault="008A3BB0" w:rsidP="008A3BB0">
      <w:pPr>
        <w:pStyle w:val="Akapitzlist"/>
        <w:spacing w:before="60" w:after="60"/>
        <w:ind w:left="426"/>
        <w:jc w:val="both"/>
        <w:rPr>
          <w:rFonts w:ascii="Tahoma" w:hAnsi="Tahoma" w:cs="Tahoma"/>
        </w:rPr>
      </w:pPr>
      <w:r>
        <w:rPr>
          <w:rFonts w:ascii="Tahoma" w:hAnsi="Tahoma" w:cs="Tahoma"/>
        </w:rPr>
        <w:t>Skrócenie terminu realizacji zamówienia liczone w dniach. Maksymalny okres skrócenia terminu realizacji zamówienia to 20 dni.</w:t>
      </w:r>
    </w:p>
    <w:p w14:paraId="6EDE5084" w14:textId="77777777" w:rsidR="008A3BB0" w:rsidRPr="00A317D6" w:rsidRDefault="008A3BB0" w:rsidP="008A3BB0">
      <w:pPr>
        <w:numPr>
          <w:ilvl w:val="0"/>
          <w:numId w:val="14"/>
        </w:numPr>
        <w:spacing w:line="270" w:lineRule="atLeast"/>
        <w:rPr>
          <w:rFonts w:ascii="Tahoma" w:hAnsi="Tahoma" w:cs="Tahoma"/>
          <w:b/>
          <w:sz w:val="22"/>
          <w:szCs w:val="22"/>
        </w:rPr>
      </w:pPr>
      <w:r w:rsidRPr="00A317D6">
        <w:rPr>
          <w:rFonts w:ascii="Tahoma" w:hAnsi="Tahoma" w:cs="Tahoma"/>
          <w:b/>
          <w:sz w:val="22"/>
          <w:szCs w:val="22"/>
        </w:rPr>
        <w:t xml:space="preserve">Okres gwarancji – waga </w:t>
      </w:r>
      <w:r>
        <w:rPr>
          <w:rFonts w:ascii="Tahoma" w:hAnsi="Tahoma" w:cs="Tahoma"/>
          <w:b/>
          <w:sz w:val="22"/>
          <w:szCs w:val="22"/>
        </w:rPr>
        <w:t>5</w:t>
      </w:r>
      <w:r w:rsidRPr="00A317D6">
        <w:rPr>
          <w:rFonts w:ascii="Tahoma" w:hAnsi="Tahoma" w:cs="Tahoma"/>
          <w:b/>
          <w:sz w:val="22"/>
          <w:szCs w:val="22"/>
        </w:rPr>
        <w:t>%</w:t>
      </w:r>
    </w:p>
    <w:p w14:paraId="61C3D23C" w14:textId="77777777" w:rsidR="008A3BB0" w:rsidRDefault="008A3BB0" w:rsidP="008A3BB0">
      <w:pPr>
        <w:spacing w:line="270" w:lineRule="atLeast"/>
        <w:ind w:left="426"/>
        <w:rPr>
          <w:rFonts w:ascii="Tahoma" w:hAnsi="Tahoma" w:cs="Tahoma"/>
          <w:sz w:val="22"/>
          <w:szCs w:val="22"/>
        </w:rPr>
      </w:pPr>
      <w:r>
        <w:rPr>
          <w:rFonts w:ascii="Tahoma" w:hAnsi="Tahoma" w:cs="Tahoma"/>
          <w:sz w:val="22"/>
          <w:szCs w:val="22"/>
        </w:rPr>
        <w:t>Okres gwarancji – okres gwarancji liczony w miesiącach od dnia podpisania protokołu odbioru (nie krótszy niż 24 miesiące)</w:t>
      </w:r>
    </w:p>
    <w:p w14:paraId="016C0282" w14:textId="77777777" w:rsidR="00101B83" w:rsidRDefault="00101B83" w:rsidP="00992F30">
      <w:pPr>
        <w:spacing w:line="270" w:lineRule="atLeast"/>
        <w:ind w:left="426"/>
        <w:rPr>
          <w:rFonts w:ascii="Tahoma" w:hAnsi="Tahoma" w:cs="Tahoma"/>
          <w:sz w:val="22"/>
          <w:szCs w:val="22"/>
        </w:rPr>
      </w:pPr>
    </w:p>
    <w:p w14:paraId="4B611241" w14:textId="77777777" w:rsidR="002515AD" w:rsidRDefault="002515AD" w:rsidP="002515AD">
      <w:pPr>
        <w:spacing w:line="260" w:lineRule="atLeast"/>
        <w:jc w:val="both"/>
        <w:rPr>
          <w:rFonts w:ascii="Tahoma" w:hAnsi="Tahoma" w:cs="Tahoma"/>
          <w:b/>
          <w:sz w:val="22"/>
          <w:szCs w:val="22"/>
        </w:rPr>
      </w:pPr>
    </w:p>
    <w:p w14:paraId="66062C34" w14:textId="77777777" w:rsidR="002515AD" w:rsidRDefault="002515AD" w:rsidP="002515AD">
      <w:pPr>
        <w:spacing w:line="260" w:lineRule="atLeast"/>
        <w:jc w:val="both"/>
        <w:rPr>
          <w:rFonts w:ascii="Tahoma" w:hAnsi="Tahoma" w:cs="Tahoma"/>
          <w:b/>
          <w:sz w:val="22"/>
          <w:szCs w:val="22"/>
        </w:rPr>
      </w:pPr>
      <w:r w:rsidRPr="00F42933">
        <w:rPr>
          <w:rFonts w:ascii="Tahoma" w:hAnsi="Tahoma" w:cs="Tahoma"/>
          <w:b/>
          <w:sz w:val="22"/>
          <w:szCs w:val="22"/>
        </w:rPr>
        <w:t>IV.</w:t>
      </w:r>
      <w:r>
        <w:rPr>
          <w:rFonts w:ascii="Tahoma" w:hAnsi="Tahoma" w:cs="Tahoma"/>
          <w:b/>
          <w:sz w:val="22"/>
          <w:szCs w:val="22"/>
        </w:rPr>
        <w:t>2</w:t>
      </w:r>
      <w:r w:rsidRPr="00F42933">
        <w:rPr>
          <w:rFonts w:ascii="Tahoma" w:hAnsi="Tahoma" w:cs="Tahoma"/>
          <w:b/>
          <w:sz w:val="22"/>
          <w:szCs w:val="22"/>
        </w:rPr>
        <w:t>.</w:t>
      </w:r>
      <w:r>
        <w:rPr>
          <w:rFonts w:ascii="Tahoma" w:hAnsi="Tahoma" w:cs="Tahoma"/>
          <w:b/>
          <w:sz w:val="22"/>
          <w:szCs w:val="22"/>
        </w:rPr>
        <w:t>2</w:t>
      </w:r>
      <w:r w:rsidRPr="00F42933">
        <w:rPr>
          <w:rFonts w:ascii="Tahoma" w:hAnsi="Tahoma" w:cs="Tahoma"/>
          <w:b/>
          <w:sz w:val="22"/>
          <w:szCs w:val="22"/>
        </w:rPr>
        <w:t xml:space="preserve">) Sposób obliczania </w:t>
      </w:r>
      <w:r w:rsidR="00233072">
        <w:rPr>
          <w:rFonts w:ascii="Tahoma" w:hAnsi="Tahoma" w:cs="Tahoma"/>
          <w:b/>
          <w:sz w:val="22"/>
          <w:szCs w:val="22"/>
        </w:rPr>
        <w:t>punktacji</w:t>
      </w:r>
    </w:p>
    <w:p w14:paraId="15DAAE4B" w14:textId="77777777" w:rsidR="00A317D6" w:rsidRPr="00F42933" w:rsidRDefault="00A317D6" w:rsidP="002515AD">
      <w:pPr>
        <w:spacing w:line="260" w:lineRule="atLeast"/>
        <w:jc w:val="both"/>
        <w:rPr>
          <w:rFonts w:ascii="Tahoma" w:hAnsi="Tahoma" w:cs="Tahoma"/>
          <w:b/>
          <w:sz w:val="22"/>
          <w:szCs w:val="22"/>
        </w:rPr>
      </w:pPr>
    </w:p>
    <w:p w14:paraId="015D4034" w14:textId="77777777" w:rsidR="00233072" w:rsidRDefault="00233072">
      <w:pPr>
        <w:numPr>
          <w:ilvl w:val="0"/>
          <w:numId w:val="10"/>
        </w:numPr>
        <w:spacing w:line="260" w:lineRule="atLeast"/>
        <w:ind w:right="-288"/>
        <w:jc w:val="both"/>
        <w:rPr>
          <w:rFonts w:ascii="Tahoma" w:hAnsi="Tahoma" w:cs="Tahoma"/>
          <w:sz w:val="22"/>
          <w:szCs w:val="22"/>
        </w:rPr>
      </w:pPr>
      <w:r>
        <w:rPr>
          <w:rFonts w:ascii="Tahoma" w:hAnsi="Tahoma" w:cs="Tahoma"/>
          <w:sz w:val="22"/>
          <w:szCs w:val="22"/>
        </w:rPr>
        <w:t xml:space="preserve">Po złożeniu ofert i ich weryfikacji przez Zamawiającego, Wykonawca zostanie wybrany w wyniku oceny ofert dokonanej zgodnie z przyjętymi w niniejszym postępowaniu kryteriami oceny. </w:t>
      </w:r>
    </w:p>
    <w:p w14:paraId="7174ACE8" w14:textId="118DF99B" w:rsidR="001163B0" w:rsidRPr="0070573C" w:rsidRDefault="001163B0" w:rsidP="001163B0">
      <w:pPr>
        <w:spacing w:before="60" w:after="120" w:line="276" w:lineRule="auto"/>
        <w:ind w:left="720"/>
        <w:jc w:val="both"/>
        <w:rPr>
          <w:rFonts w:ascii="Tahoma" w:hAnsi="Tahoma" w:cs="Tahoma"/>
          <w:b/>
          <w:noProof/>
          <w:sz w:val="22"/>
          <w:szCs w:val="22"/>
        </w:rPr>
      </w:pPr>
      <w:r w:rsidRPr="001163B0">
        <w:rPr>
          <w:rFonts w:ascii="Tahoma" w:hAnsi="Tahoma" w:cs="Tahoma"/>
          <w:noProof/>
          <w:sz w:val="22"/>
          <w:szCs w:val="22"/>
        </w:rPr>
        <w:t>1</w:t>
      </w:r>
      <w:r w:rsidRPr="0070573C">
        <w:rPr>
          <w:rFonts w:ascii="Tahoma" w:hAnsi="Tahoma" w:cs="Tahoma"/>
          <w:b/>
          <w:noProof/>
          <w:sz w:val="22"/>
          <w:szCs w:val="22"/>
        </w:rPr>
        <w:t>).  Zasady oceny kryterium ,,Cena’’ :</w:t>
      </w:r>
    </w:p>
    <w:p w14:paraId="241A2BF5" w14:textId="77777777" w:rsidR="001163B0" w:rsidRPr="001163B0" w:rsidRDefault="001163B0" w:rsidP="001163B0">
      <w:pPr>
        <w:spacing w:before="60" w:after="120" w:line="276" w:lineRule="auto"/>
        <w:ind w:left="720"/>
        <w:jc w:val="both"/>
        <w:rPr>
          <w:rFonts w:ascii="Tahoma" w:hAnsi="Tahoma" w:cs="Tahoma"/>
          <w:noProof/>
          <w:sz w:val="22"/>
          <w:szCs w:val="22"/>
        </w:rPr>
      </w:pPr>
      <w:r w:rsidRPr="001163B0">
        <w:rPr>
          <w:rFonts w:ascii="Tahoma" w:hAnsi="Tahoma" w:cs="Tahoma"/>
          <w:noProof/>
          <w:sz w:val="22"/>
          <w:szCs w:val="22"/>
        </w:rPr>
        <w:t>W przypadku kryterium ,,Cena’’ oferta otrzyma zaokrągloną do dwóch miejsc po przecinku liczbę punktów wynikającą z działania:</w:t>
      </w:r>
    </w:p>
    <w:p w14:paraId="1B1515C5" w14:textId="77777777" w:rsidR="001163B0" w:rsidRPr="001163B0" w:rsidRDefault="001163B0" w:rsidP="001163B0">
      <w:pPr>
        <w:spacing w:before="60" w:after="120" w:line="276" w:lineRule="auto"/>
        <w:ind w:left="720"/>
        <w:contextualSpacing/>
        <w:jc w:val="both"/>
        <w:rPr>
          <w:rFonts w:ascii="Tahoma" w:hAnsi="Tahoma" w:cs="Tahoma"/>
          <w:noProof/>
          <w:sz w:val="22"/>
          <w:szCs w:val="22"/>
          <w:vertAlign w:val="subscript"/>
        </w:rPr>
      </w:pPr>
      <w:r w:rsidRPr="001163B0">
        <w:rPr>
          <w:rFonts w:ascii="Tahoma" w:hAnsi="Tahoma" w:cs="Tahoma"/>
          <w:noProof/>
          <w:sz w:val="22"/>
          <w:szCs w:val="22"/>
        </w:rPr>
        <w:tab/>
      </w:r>
      <w:r w:rsidRPr="001163B0">
        <w:rPr>
          <w:rFonts w:ascii="Tahoma" w:hAnsi="Tahoma" w:cs="Tahoma"/>
          <w:noProof/>
          <w:sz w:val="22"/>
          <w:szCs w:val="22"/>
        </w:rPr>
        <w:tab/>
        <w:t xml:space="preserve">C </w:t>
      </w:r>
      <w:r w:rsidRPr="001163B0">
        <w:rPr>
          <w:rFonts w:ascii="Tahoma" w:hAnsi="Tahoma" w:cs="Tahoma"/>
          <w:noProof/>
          <w:sz w:val="22"/>
          <w:szCs w:val="22"/>
          <w:vertAlign w:val="subscript"/>
        </w:rPr>
        <w:t>min</w:t>
      </w:r>
    </w:p>
    <w:p w14:paraId="12F0F026" w14:textId="325B44B2" w:rsidR="001163B0" w:rsidRP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P</w:t>
      </w:r>
      <w:r w:rsidRPr="001163B0">
        <w:rPr>
          <w:rFonts w:ascii="Tahoma" w:hAnsi="Tahoma" w:cs="Tahoma"/>
          <w:noProof/>
          <w:sz w:val="22"/>
          <w:szCs w:val="22"/>
          <w:vertAlign w:val="subscript"/>
        </w:rPr>
        <w:t xml:space="preserve">x </w:t>
      </w:r>
      <w:r w:rsidRPr="001163B0">
        <w:rPr>
          <w:rFonts w:ascii="Tahoma" w:hAnsi="Tahoma" w:cs="Tahoma"/>
          <w:noProof/>
          <w:sz w:val="22"/>
          <w:szCs w:val="22"/>
        </w:rPr>
        <w:t xml:space="preserve">(C) = ---------------------- x </w:t>
      </w:r>
      <w:r w:rsidR="008A3BB0">
        <w:rPr>
          <w:rFonts w:ascii="Tahoma" w:hAnsi="Tahoma" w:cs="Tahoma"/>
          <w:noProof/>
          <w:sz w:val="22"/>
          <w:szCs w:val="22"/>
        </w:rPr>
        <w:t>7</w:t>
      </w:r>
      <w:r w:rsidR="00B062D7">
        <w:rPr>
          <w:rFonts w:ascii="Tahoma" w:hAnsi="Tahoma" w:cs="Tahoma"/>
          <w:noProof/>
          <w:sz w:val="22"/>
          <w:szCs w:val="22"/>
        </w:rPr>
        <w:t>5</w:t>
      </w:r>
      <w:r w:rsidRPr="001163B0">
        <w:rPr>
          <w:rFonts w:ascii="Tahoma" w:hAnsi="Tahoma" w:cs="Tahoma"/>
          <w:noProof/>
          <w:sz w:val="22"/>
          <w:szCs w:val="22"/>
        </w:rPr>
        <w:t xml:space="preserve"> pkt.</w:t>
      </w:r>
    </w:p>
    <w:p w14:paraId="4039A384"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r>
      <w:r w:rsidRPr="001163B0">
        <w:rPr>
          <w:rFonts w:ascii="Tahoma" w:hAnsi="Tahoma" w:cs="Tahoma"/>
          <w:noProof/>
          <w:sz w:val="22"/>
          <w:szCs w:val="22"/>
        </w:rPr>
        <w:tab/>
      </w:r>
      <w:r w:rsidRPr="001163B0">
        <w:rPr>
          <w:rFonts w:ascii="Tahoma" w:hAnsi="Tahoma" w:cs="Tahoma"/>
          <w:noProof/>
          <w:sz w:val="22"/>
          <w:szCs w:val="22"/>
        </w:rPr>
        <w:tab/>
        <w:t>C</w:t>
      </w:r>
      <w:r w:rsidRPr="001163B0">
        <w:rPr>
          <w:rFonts w:ascii="Tahoma" w:hAnsi="Tahoma" w:cs="Tahoma"/>
          <w:noProof/>
          <w:sz w:val="22"/>
          <w:szCs w:val="22"/>
          <w:vertAlign w:val="subscript"/>
        </w:rPr>
        <w:t>x</w:t>
      </w:r>
    </w:p>
    <w:p w14:paraId="7E42E441"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gdzie:</w:t>
      </w:r>
    </w:p>
    <w:p w14:paraId="673B81A1"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P</w:t>
      </w:r>
      <w:r w:rsidRPr="001163B0">
        <w:rPr>
          <w:rFonts w:ascii="Tahoma" w:hAnsi="Tahoma" w:cs="Tahoma"/>
          <w:noProof/>
          <w:sz w:val="22"/>
          <w:szCs w:val="22"/>
          <w:vertAlign w:val="subscript"/>
        </w:rPr>
        <w:t>x</w:t>
      </w:r>
      <w:r w:rsidRPr="001163B0">
        <w:rPr>
          <w:rFonts w:ascii="Tahoma" w:hAnsi="Tahoma" w:cs="Tahoma"/>
          <w:noProof/>
          <w:sz w:val="22"/>
          <w:szCs w:val="22"/>
        </w:rPr>
        <w:t xml:space="preserve"> (C) – liczba punktów jakie otrzyma oferta ,,X’’ za kryterium ,,Cena’’;</w:t>
      </w:r>
    </w:p>
    <w:p w14:paraId="70E8EC9B" w14:textId="77777777" w:rsidR="001163B0" w:rsidRP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 xml:space="preserve">C </w:t>
      </w:r>
      <w:r w:rsidRPr="001163B0">
        <w:rPr>
          <w:rFonts w:ascii="Tahoma" w:hAnsi="Tahoma" w:cs="Tahoma"/>
          <w:noProof/>
          <w:sz w:val="22"/>
          <w:szCs w:val="22"/>
          <w:vertAlign w:val="subscript"/>
        </w:rPr>
        <w:t xml:space="preserve">min </w:t>
      </w:r>
      <w:r w:rsidRPr="001163B0">
        <w:rPr>
          <w:rFonts w:ascii="Tahoma" w:hAnsi="Tahoma" w:cs="Tahoma"/>
          <w:noProof/>
          <w:sz w:val="22"/>
          <w:szCs w:val="22"/>
        </w:rPr>
        <w:t>– najniższa cena spośród wszystkich ważnych i nieodrzuconych ofert;</w:t>
      </w:r>
    </w:p>
    <w:p w14:paraId="32C9DE76" w14:textId="77777777" w:rsid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C</w:t>
      </w:r>
      <w:r w:rsidRPr="001163B0">
        <w:rPr>
          <w:rFonts w:ascii="Tahoma" w:hAnsi="Tahoma" w:cs="Tahoma"/>
          <w:noProof/>
          <w:sz w:val="22"/>
          <w:szCs w:val="22"/>
          <w:vertAlign w:val="subscript"/>
        </w:rPr>
        <w:t xml:space="preserve">x  </w:t>
      </w:r>
      <w:r w:rsidRPr="001163B0">
        <w:rPr>
          <w:rFonts w:ascii="Tahoma" w:hAnsi="Tahoma" w:cs="Tahoma"/>
          <w:noProof/>
          <w:sz w:val="22"/>
          <w:szCs w:val="22"/>
        </w:rPr>
        <w:t>- cena oferty ,,X’’</w:t>
      </w:r>
    </w:p>
    <w:p w14:paraId="05681AEE" w14:textId="77777777" w:rsidR="008B55CC" w:rsidRDefault="008B55CC" w:rsidP="001163B0">
      <w:pPr>
        <w:spacing w:before="60" w:after="120" w:line="276" w:lineRule="auto"/>
        <w:ind w:left="720"/>
        <w:contextualSpacing/>
        <w:jc w:val="both"/>
        <w:rPr>
          <w:rFonts w:ascii="Tahoma" w:hAnsi="Tahoma" w:cs="Tahoma"/>
          <w:noProof/>
          <w:sz w:val="22"/>
          <w:szCs w:val="22"/>
        </w:rPr>
      </w:pPr>
    </w:p>
    <w:p w14:paraId="05DDC992" w14:textId="77777777" w:rsidR="008B55CC" w:rsidRPr="008B55CC" w:rsidRDefault="008B55CC" w:rsidP="008B55CC">
      <w:pPr>
        <w:spacing w:line="260" w:lineRule="atLeast"/>
        <w:ind w:left="709" w:right="-288"/>
        <w:jc w:val="both"/>
        <w:rPr>
          <w:rFonts w:ascii="Tahoma" w:hAnsi="Tahoma" w:cs="Tahoma"/>
          <w:sz w:val="22"/>
          <w:szCs w:val="22"/>
        </w:rPr>
      </w:pPr>
      <w:r w:rsidRPr="00F42933">
        <w:rPr>
          <w:rFonts w:ascii="Tahoma" w:hAnsi="Tahoma" w:cs="Tahoma"/>
          <w:sz w:val="22"/>
          <w:szCs w:val="22"/>
        </w:rPr>
        <w:t>Wykonawca zobowiązany jest uwzg</w:t>
      </w:r>
      <w:r>
        <w:rPr>
          <w:rFonts w:ascii="Tahoma" w:hAnsi="Tahoma" w:cs="Tahoma"/>
          <w:sz w:val="22"/>
          <w:szCs w:val="22"/>
        </w:rPr>
        <w:t>lędnić w cenie wszystkie elementy składające się na wykonanie zamówienia</w:t>
      </w:r>
      <w:r w:rsidRPr="00F42933">
        <w:rPr>
          <w:rFonts w:ascii="Tahoma" w:hAnsi="Tahoma" w:cs="Tahoma"/>
          <w:sz w:val="22"/>
          <w:szCs w:val="22"/>
        </w:rPr>
        <w:t>.</w:t>
      </w:r>
      <w:r>
        <w:rPr>
          <w:rFonts w:ascii="Tahoma" w:hAnsi="Tahoma" w:cs="Tahoma"/>
          <w:sz w:val="22"/>
          <w:szCs w:val="22"/>
        </w:rPr>
        <w:t xml:space="preserve"> </w:t>
      </w:r>
      <w:r w:rsidRPr="008B55CC">
        <w:rPr>
          <w:rFonts w:ascii="Tahoma" w:hAnsi="Tahoma" w:cs="Tahoma"/>
          <w:sz w:val="22"/>
          <w:szCs w:val="22"/>
        </w:rPr>
        <w:t>W całkowitej cenie ofertowej przedłożonej przez Wykonawcę powinny zostać uwzględnione również: wszelkie koszty dostawy, montażu i uruchomienia, w tym m.in. cła, podatki, wszelkie usługi (w tym transport).</w:t>
      </w:r>
    </w:p>
    <w:p w14:paraId="288AA6DB" w14:textId="77777777" w:rsidR="00AB1443" w:rsidRDefault="008B55CC" w:rsidP="00AB1443">
      <w:pPr>
        <w:spacing w:before="60" w:after="120" w:line="276" w:lineRule="auto"/>
        <w:ind w:left="720"/>
        <w:contextualSpacing/>
        <w:jc w:val="both"/>
        <w:rPr>
          <w:rFonts w:ascii="Tahoma" w:hAnsi="Tahoma" w:cs="Tahoma"/>
          <w:sz w:val="22"/>
          <w:szCs w:val="22"/>
        </w:rPr>
      </w:pPr>
      <w:r w:rsidRPr="00F42933">
        <w:rPr>
          <w:rFonts w:ascii="Tahoma" w:hAnsi="Tahoma" w:cs="Tahoma"/>
          <w:sz w:val="22"/>
          <w:szCs w:val="22"/>
        </w:rPr>
        <w:t>Cena całkowita podana przez Wykonawcę nie będzie podczas wykonywania umowy podlegała waloryzacji</w:t>
      </w:r>
      <w:r>
        <w:rPr>
          <w:rFonts w:ascii="Tahoma" w:hAnsi="Tahoma" w:cs="Tahoma"/>
          <w:sz w:val="22"/>
          <w:szCs w:val="22"/>
        </w:rPr>
        <w:t>.</w:t>
      </w:r>
    </w:p>
    <w:p w14:paraId="6A2FD79A" w14:textId="77777777" w:rsidR="00AB1443" w:rsidRPr="00AB1443" w:rsidRDefault="00AB1443" w:rsidP="00AB1443">
      <w:pPr>
        <w:spacing w:before="60" w:after="120" w:line="276" w:lineRule="auto"/>
        <w:ind w:left="720"/>
        <w:contextualSpacing/>
        <w:jc w:val="both"/>
        <w:rPr>
          <w:rFonts w:ascii="Tahoma" w:hAnsi="Tahoma" w:cs="Tahoma"/>
          <w:sz w:val="22"/>
          <w:szCs w:val="22"/>
        </w:rPr>
      </w:pPr>
      <w:r w:rsidRPr="00AB1443">
        <w:rPr>
          <w:rFonts w:ascii="Tahoma" w:hAnsi="Tahoma" w:cs="Tahoma"/>
          <w:sz w:val="22"/>
          <w:szCs w:val="22"/>
        </w:rPr>
        <w:t>Zamawiający może w trakcie oceny ofert wymagać od Wykonawców, aby przedstawili (wyjaśnili) kalkulacje kwot zawartych w cenach jednostkowych.</w:t>
      </w:r>
    </w:p>
    <w:p w14:paraId="486F2A0D" w14:textId="77777777" w:rsidR="00AB1443" w:rsidRDefault="00AB1443" w:rsidP="008B55CC">
      <w:pPr>
        <w:spacing w:before="60" w:after="120" w:line="276" w:lineRule="auto"/>
        <w:ind w:left="720"/>
        <w:contextualSpacing/>
        <w:jc w:val="both"/>
        <w:rPr>
          <w:rFonts w:ascii="Tahoma" w:hAnsi="Tahoma" w:cs="Tahoma"/>
          <w:sz w:val="22"/>
          <w:szCs w:val="22"/>
        </w:rPr>
      </w:pPr>
    </w:p>
    <w:p w14:paraId="20162CE1" w14:textId="77777777" w:rsidR="008A3BB0" w:rsidRPr="00565C7A" w:rsidRDefault="008A3BB0" w:rsidP="008A3BB0">
      <w:pPr>
        <w:pStyle w:val="Akapitzlist"/>
        <w:numPr>
          <w:ilvl w:val="0"/>
          <w:numId w:val="10"/>
        </w:numPr>
        <w:spacing w:before="60" w:after="120"/>
        <w:jc w:val="both"/>
        <w:rPr>
          <w:rFonts w:ascii="Tahoma" w:hAnsi="Tahoma" w:cs="Tahoma"/>
        </w:rPr>
      </w:pPr>
      <w:r>
        <w:rPr>
          <w:rFonts w:ascii="Tahoma" w:hAnsi="Tahoma" w:cs="Tahoma"/>
        </w:rPr>
        <w:t xml:space="preserve">Zasady oceny </w:t>
      </w:r>
      <w:proofErr w:type="gramStart"/>
      <w:r>
        <w:rPr>
          <w:rFonts w:ascii="Tahoma" w:hAnsi="Tahoma" w:cs="Tahoma"/>
        </w:rPr>
        <w:t>kryterium ,</w:t>
      </w:r>
      <w:proofErr w:type="gramEnd"/>
      <w:r>
        <w:rPr>
          <w:rFonts w:ascii="Tahoma" w:hAnsi="Tahoma" w:cs="Tahoma"/>
        </w:rPr>
        <w:t>,</w:t>
      </w:r>
      <w:r w:rsidRPr="00565C7A">
        <w:rPr>
          <w:rFonts w:ascii="Tahoma" w:hAnsi="Tahoma" w:cs="Tahoma"/>
          <w:b/>
          <w:bCs/>
        </w:rPr>
        <w:t xml:space="preserve"> </w:t>
      </w:r>
      <w:r w:rsidRPr="006B2B71">
        <w:rPr>
          <w:rFonts w:ascii="Tahoma" w:hAnsi="Tahoma" w:cs="Tahoma"/>
          <w:b/>
          <w:bCs/>
        </w:rPr>
        <w:t>Skrócenie terminu realizacji zamówienia</w:t>
      </w:r>
      <w:r>
        <w:rPr>
          <w:rFonts w:ascii="Tahoma" w:hAnsi="Tahoma" w:cs="Tahoma"/>
          <w:b/>
          <w:bCs/>
        </w:rPr>
        <w:t>”</w:t>
      </w:r>
    </w:p>
    <w:p w14:paraId="0DC47873" w14:textId="53054A84" w:rsidR="008A3BB0" w:rsidRDefault="008A3BB0" w:rsidP="008A3BB0">
      <w:pPr>
        <w:pStyle w:val="Akapitzlist"/>
        <w:spacing w:line="270" w:lineRule="atLeast"/>
        <w:rPr>
          <w:rFonts w:ascii="Tahoma" w:hAnsi="Tahoma" w:cs="Tahoma"/>
        </w:rPr>
      </w:pPr>
      <w:r w:rsidRPr="00565C7A">
        <w:rPr>
          <w:rFonts w:ascii="Tahoma" w:hAnsi="Tahoma" w:cs="Tahoma"/>
        </w:rPr>
        <w:t>Punkty za kryterium zostaną przyznane zgodnie z poniższym opisem:</w:t>
      </w:r>
      <w:r w:rsidRPr="00565C7A">
        <w:rPr>
          <w:rFonts w:ascii="Tahoma" w:hAnsi="Tahoma" w:cs="Tahoma"/>
        </w:rPr>
        <w:br/>
        <w:t>Liczba punktów (maksymalnie 20 pkt), którą moż</w:t>
      </w:r>
      <w:r>
        <w:rPr>
          <w:rFonts w:ascii="Tahoma" w:hAnsi="Tahoma" w:cs="Tahoma"/>
        </w:rPr>
        <w:t>e</w:t>
      </w:r>
      <w:r w:rsidRPr="00565C7A">
        <w:rPr>
          <w:rFonts w:ascii="Tahoma" w:hAnsi="Tahoma" w:cs="Tahoma"/>
        </w:rPr>
        <w:t xml:space="preserve"> uzyskać </w:t>
      </w:r>
      <w:r>
        <w:rPr>
          <w:rFonts w:ascii="Tahoma" w:hAnsi="Tahoma" w:cs="Tahoma"/>
        </w:rPr>
        <w:t xml:space="preserve">Oferent </w:t>
      </w:r>
      <w:r w:rsidRPr="00565C7A">
        <w:rPr>
          <w:rFonts w:ascii="Tahoma" w:hAnsi="Tahoma" w:cs="Tahoma"/>
        </w:rPr>
        <w:t xml:space="preserve">w ramach kryterium zostanie obliczona w następujący sposób: </w:t>
      </w:r>
      <w:r w:rsidRPr="00565C7A">
        <w:rPr>
          <w:rFonts w:ascii="Tahoma" w:hAnsi="Tahoma" w:cs="Tahoma"/>
        </w:rPr>
        <w:br/>
        <w:t xml:space="preserve">Za każdy dzień realizacji zamówienia poniżej </w:t>
      </w:r>
      <w:r>
        <w:rPr>
          <w:rFonts w:ascii="Tahoma" w:hAnsi="Tahoma" w:cs="Tahoma"/>
        </w:rPr>
        <w:t xml:space="preserve">120 dni </w:t>
      </w:r>
      <w:r w:rsidRPr="00565C7A">
        <w:rPr>
          <w:rFonts w:ascii="Tahoma" w:hAnsi="Tahoma" w:cs="Tahoma"/>
        </w:rPr>
        <w:t xml:space="preserve">Zamawiający przyzna 1 pkt, </w:t>
      </w:r>
      <w:r>
        <w:rPr>
          <w:rFonts w:ascii="Tahoma" w:hAnsi="Tahoma" w:cs="Tahoma"/>
        </w:rPr>
        <w:t>zgodnie z zasadą</w:t>
      </w:r>
      <w:r w:rsidRPr="00565C7A">
        <w:rPr>
          <w:rFonts w:ascii="Tahoma" w:hAnsi="Tahoma" w:cs="Tahoma"/>
        </w:rPr>
        <w:t>:</w:t>
      </w:r>
      <w:r w:rsidRPr="00565C7A">
        <w:rPr>
          <w:rFonts w:ascii="Tahoma" w:hAnsi="Tahoma" w:cs="Tahoma"/>
        </w:rPr>
        <w:br/>
      </w:r>
      <w:r>
        <w:rPr>
          <w:rFonts w:ascii="Tahoma" w:hAnsi="Tahoma" w:cs="Tahoma"/>
        </w:rPr>
        <w:t xml:space="preserve">120 </w:t>
      </w:r>
      <w:r w:rsidRPr="00565C7A">
        <w:rPr>
          <w:rFonts w:ascii="Tahoma" w:hAnsi="Tahoma" w:cs="Tahoma"/>
        </w:rPr>
        <w:t xml:space="preserve">dni – 0 pkt, </w:t>
      </w:r>
    </w:p>
    <w:p w14:paraId="454D9CE8" w14:textId="77777777" w:rsidR="008A3BB0" w:rsidRDefault="008A3BB0" w:rsidP="008A3BB0">
      <w:pPr>
        <w:pStyle w:val="Akapitzlist"/>
        <w:spacing w:line="270" w:lineRule="atLeast"/>
        <w:rPr>
          <w:rFonts w:ascii="Tahoma" w:hAnsi="Tahoma" w:cs="Tahoma"/>
        </w:rPr>
      </w:pPr>
      <w:r>
        <w:rPr>
          <w:rFonts w:ascii="Tahoma" w:hAnsi="Tahoma" w:cs="Tahoma"/>
        </w:rPr>
        <w:t xml:space="preserve">119 </w:t>
      </w:r>
      <w:r w:rsidRPr="00565C7A">
        <w:rPr>
          <w:rFonts w:ascii="Tahoma" w:hAnsi="Tahoma" w:cs="Tahoma"/>
        </w:rPr>
        <w:t xml:space="preserve">dni – 1 pkt, </w:t>
      </w:r>
    </w:p>
    <w:p w14:paraId="4D8954E9" w14:textId="77777777" w:rsidR="008A3BB0" w:rsidRDefault="008A3BB0" w:rsidP="008A3BB0">
      <w:pPr>
        <w:pStyle w:val="Akapitzlist"/>
        <w:spacing w:line="270" w:lineRule="atLeast"/>
        <w:rPr>
          <w:rFonts w:ascii="Tahoma" w:hAnsi="Tahoma" w:cs="Tahoma"/>
        </w:rPr>
      </w:pPr>
      <w:r>
        <w:rPr>
          <w:rFonts w:ascii="Tahoma" w:hAnsi="Tahoma" w:cs="Tahoma"/>
        </w:rPr>
        <w:t xml:space="preserve">118 </w:t>
      </w:r>
      <w:r w:rsidRPr="00565C7A">
        <w:rPr>
          <w:rFonts w:ascii="Tahoma" w:hAnsi="Tahoma" w:cs="Tahoma"/>
        </w:rPr>
        <w:t xml:space="preserve">dni – 2 pkt, </w:t>
      </w:r>
    </w:p>
    <w:p w14:paraId="288B4650" w14:textId="77777777" w:rsidR="008A3BB0" w:rsidRDefault="008A3BB0" w:rsidP="008A3BB0">
      <w:pPr>
        <w:pStyle w:val="Akapitzlist"/>
        <w:spacing w:line="270" w:lineRule="atLeast"/>
        <w:rPr>
          <w:rFonts w:ascii="Tahoma" w:hAnsi="Tahoma" w:cs="Tahoma"/>
        </w:rPr>
      </w:pPr>
      <w:r>
        <w:rPr>
          <w:rFonts w:ascii="Tahoma" w:hAnsi="Tahoma" w:cs="Tahoma"/>
        </w:rPr>
        <w:t>117 dni – 3 pkt.</w:t>
      </w:r>
    </w:p>
    <w:p w14:paraId="02153279" w14:textId="77777777" w:rsidR="008A3BB0" w:rsidRDefault="008A3BB0" w:rsidP="008A3BB0">
      <w:pPr>
        <w:pStyle w:val="Akapitzlist"/>
        <w:spacing w:line="270" w:lineRule="atLeast"/>
        <w:rPr>
          <w:rFonts w:ascii="Tahoma" w:hAnsi="Tahoma" w:cs="Tahoma"/>
        </w:rPr>
      </w:pPr>
      <w:r>
        <w:rPr>
          <w:rFonts w:ascii="Tahoma" w:hAnsi="Tahoma" w:cs="Tahoma"/>
        </w:rPr>
        <w:t>116 dni- 4 pkt.</w:t>
      </w:r>
    </w:p>
    <w:p w14:paraId="023E0368" w14:textId="77777777" w:rsidR="008A3BB0" w:rsidRDefault="008A3BB0" w:rsidP="008A3BB0">
      <w:pPr>
        <w:pStyle w:val="Akapitzlist"/>
        <w:spacing w:line="270" w:lineRule="atLeast"/>
        <w:rPr>
          <w:rFonts w:ascii="Tahoma" w:hAnsi="Tahoma" w:cs="Tahoma"/>
        </w:rPr>
      </w:pPr>
      <w:r>
        <w:rPr>
          <w:rFonts w:ascii="Tahoma" w:hAnsi="Tahoma" w:cs="Tahoma"/>
        </w:rPr>
        <w:t>115 dni – 5 pkt.</w:t>
      </w:r>
    </w:p>
    <w:p w14:paraId="20157025" w14:textId="77777777" w:rsidR="008A3BB0" w:rsidRDefault="008A3BB0" w:rsidP="008A3BB0">
      <w:pPr>
        <w:pStyle w:val="Akapitzlist"/>
        <w:spacing w:line="270" w:lineRule="atLeast"/>
        <w:rPr>
          <w:rFonts w:ascii="Tahoma" w:hAnsi="Tahoma" w:cs="Tahoma"/>
        </w:rPr>
      </w:pPr>
      <w:r>
        <w:rPr>
          <w:rFonts w:ascii="Tahoma" w:hAnsi="Tahoma" w:cs="Tahoma"/>
        </w:rPr>
        <w:t>114 dni – 6 pkt.</w:t>
      </w:r>
    </w:p>
    <w:p w14:paraId="717C113A" w14:textId="77777777" w:rsidR="008A3BB0" w:rsidRDefault="008A3BB0" w:rsidP="008A3BB0">
      <w:pPr>
        <w:pStyle w:val="Akapitzlist"/>
        <w:spacing w:line="270" w:lineRule="atLeast"/>
        <w:rPr>
          <w:rFonts w:ascii="Tahoma" w:hAnsi="Tahoma" w:cs="Tahoma"/>
        </w:rPr>
      </w:pPr>
      <w:r>
        <w:rPr>
          <w:rFonts w:ascii="Tahoma" w:hAnsi="Tahoma" w:cs="Tahoma"/>
        </w:rPr>
        <w:t>113 dni- 7 pkt.</w:t>
      </w:r>
    </w:p>
    <w:p w14:paraId="3FADD5CE" w14:textId="77777777" w:rsidR="008A3BB0" w:rsidRDefault="008A3BB0" w:rsidP="008A3BB0">
      <w:pPr>
        <w:pStyle w:val="Akapitzlist"/>
        <w:spacing w:line="270" w:lineRule="atLeast"/>
        <w:rPr>
          <w:rFonts w:ascii="Tahoma" w:hAnsi="Tahoma" w:cs="Tahoma"/>
        </w:rPr>
      </w:pPr>
      <w:r>
        <w:rPr>
          <w:rFonts w:ascii="Tahoma" w:hAnsi="Tahoma" w:cs="Tahoma"/>
        </w:rPr>
        <w:t>112 dni – 8 pkt.</w:t>
      </w:r>
    </w:p>
    <w:p w14:paraId="0AF023DE" w14:textId="77777777" w:rsidR="008A3BB0" w:rsidRDefault="008A3BB0" w:rsidP="008A3BB0">
      <w:pPr>
        <w:pStyle w:val="Akapitzlist"/>
        <w:spacing w:line="270" w:lineRule="atLeast"/>
        <w:rPr>
          <w:rFonts w:ascii="Tahoma" w:hAnsi="Tahoma" w:cs="Tahoma"/>
        </w:rPr>
      </w:pPr>
      <w:r>
        <w:rPr>
          <w:rFonts w:ascii="Tahoma" w:hAnsi="Tahoma" w:cs="Tahoma"/>
        </w:rPr>
        <w:t xml:space="preserve">111 dni – 9 pkt. </w:t>
      </w:r>
    </w:p>
    <w:p w14:paraId="399CC1EF" w14:textId="77777777" w:rsidR="008A3BB0" w:rsidRDefault="008A3BB0" w:rsidP="008A3BB0">
      <w:pPr>
        <w:pStyle w:val="Akapitzlist"/>
        <w:spacing w:line="270" w:lineRule="atLeast"/>
        <w:rPr>
          <w:rFonts w:ascii="Tahoma" w:hAnsi="Tahoma" w:cs="Tahoma"/>
        </w:rPr>
      </w:pPr>
      <w:r>
        <w:rPr>
          <w:rFonts w:ascii="Tahoma" w:hAnsi="Tahoma" w:cs="Tahoma"/>
        </w:rPr>
        <w:t>110 dni – 10 pkt.</w:t>
      </w:r>
    </w:p>
    <w:p w14:paraId="4DC8AFD6" w14:textId="77777777" w:rsidR="008A3BB0" w:rsidRDefault="008A3BB0" w:rsidP="008A3BB0">
      <w:pPr>
        <w:pStyle w:val="Akapitzlist"/>
        <w:spacing w:line="270" w:lineRule="atLeast"/>
        <w:rPr>
          <w:rFonts w:ascii="Tahoma" w:hAnsi="Tahoma" w:cs="Tahoma"/>
        </w:rPr>
      </w:pPr>
      <w:r>
        <w:rPr>
          <w:rFonts w:ascii="Tahoma" w:hAnsi="Tahoma" w:cs="Tahoma"/>
        </w:rPr>
        <w:t>109 dni -11 pkt.</w:t>
      </w:r>
    </w:p>
    <w:p w14:paraId="270E7F8F" w14:textId="77777777" w:rsidR="008A3BB0" w:rsidRDefault="008A3BB0" w:rsidP="008A3BB0">
      <w:pPr>
        <w:pStyle w:val="Akapitzlist"/>
        <w:spacing w:line="270" w:lineRule="atLeast"/>
        <w:rPr>
          <w:rFonts w:ascii="Tahoma" w:hAnsi="Tahoma" w:cs="Tahoma"/>
        </w:rPr>
      </w:pPr>
      <w:r>
        <w:rPr>
          <w:rFonts w:ascii="Tahoma" w:hAnsi="Tahoma" w:cs="Tahoma"/>
        </w:rPr>
        <w:t>108 dni – 12 pkt.</w:t>
      </w:r>
    </w:p>
    <w:p w14:paraId="72404A1E" w14:textId="77777777" w:rsidR="008A3BB0" w:rsidRDefault="008A3BB0" w:rsidP="008A3BB0">
      <w:pPr>
        <w:pStyle w:val="Akapitzlist"/>
        <w:spacing w:line="270" w:lineRule="atLeast"/>
        <w:rPr>
          <w:rFonts w:ascii="Tahoma" w:hAnsi="Tahoma" w:cs="Tahoma"/>
        </w:rPr>
      </w:pPr>
      <w:r>
        <w:rPr>
          <w:rFonts w:ascii="Tahoma" w:hAnsi="Tahoma" w:cs="Tahoma"/>
        </w:rPr>
        <w:t>107 dni – 13 pkt.</w:t>
      </w:r>
    </w:p>
    <w:p w14:paraId="27685171" w14:textId="77777777" w:rsidR="008A3BB0" w:rsidRDefault="008A3BB0" w:rsidP="008A3BB0">
      <w:pPr>
        <w:pStyle w:val="Akapitzlist"/>
        <w:spacing w:line="270" w:lineRule="atLeast"/>
        <w:rPr>
          <w:rFonts w:ascii="Tahoma" w:hAnsi="Tahoma" w:cs="Tahoma"/>
        </w:rPr>
      </w:pPr>
      <w:r>
        <w:rPr>
          <w:rFonts w:ascii="Tahoma" w:hAnsi="Tahoma" w:cs="Tahoma"/>
        </w:rPr>
        <w:t>106 dni – 14 pkt.</w:t>
      </w:r>
    </w:p>
    <w:p w14:paraId="68092F4B" w14:textId="77777777" w:rsidR="008A3BB0" w:rsidRDefault="008A3BB0" w:rsidP="008A3BB0">
      <w:pPr>
        <w:pStyle w:val="Akapitzlist"/>
        <w:spacing w:line="270" w:lineRule="atLeast"/>
        <w:rPr>
          <w:rFonts w:ascii="Tahoma" w:hAnsi="Tahoma" w:cs="Tahoma"/>
        </w:rPr>
      </w:pPr>
      <w:r>
        <w:rPr>
          <w:rFonts w:ascii="Tahoma" w:hAnsi="Tahoma" w:cs="Tahoma"/>
        </w:rPr>
        <w:t>105 dni – 15 pkt.</w:t>
      </w:r>
    </w:p>
    <w:p w14:paraId="436848E1" w14:textId="77777777" w:rsidR="008A3BB0" w:rsidRDefault="008A3BB0" w:rsidP="008A3BB0">
      <w:pPr>
        <w:pStyle w:val="Akapitzlist"/>
        <w:spacing w:line="270" w:lineRule="atLeast"/>
        <w:rPr>
          <w:rFonts w:ascii="Tahoma" w:hAnsi="Tahoma" w:cs="Tahoma"/>
        </w:rPr>
      </w:pPr>
      <w:r>
        <w:rPr>
          <w:rFonts w:ascii="Tahoma" w:hAnsi="Tahoma" w:cs="Tahoma"/>
        </w:rPr>
        <w:t>104 dni – 16 pkt.</w:t>
      </w:r>
    </w:p>
    <w:p w14:paraId="12C0CA84" w14:textId="77777777" w:rsidR="008A3BB0" w:rsidRDefault="008A3BB0" w:rsidP="008A3BB0">
      <w:pPr>
        <w:pStyle w:val="Akapitzlist"/>
        <w:spacing w:line="270" w:lineRule="atLeast"/>
        <w:rPr>
          <w:rFonts w:ascii="Tahoma" w:hAnsi="Tahoma" w:cs="Tahoma"/>
        </w:rPr>
      </w:pPr>
      <w:r>
        <w:rPr>
          <w:rFonts w:ascii="Tahoma" w:hAnsi="Tahoma" w:cs="Tahoma"/>
        </w:rPr>
        <w:lastRenderedPageBreak/>
        <w:t>103 dni – 17 pkt.</w:t>
      </w:r>
    </w:p>
    <w:p w14:paraId="0925D737" w14:textId="77777777" w:rsidR="008A3BB0" w:rsidRDefault="008A3BB0" w:rsidP="008A3BB0">
      <w:pPr>
        <w:pStyle w:val="Akapitzlist"/>
        <w:spacing w:line="270" w:lineRule="atLeast"/>
        <w:rPr>
          <w:rFonts w:ascii="Tahoma" w:hAnsi="Tahoma" w:cs="Tahoma"/>
        </w:rPr>
      </w:pPr>
      <w:r>
        <w:rPr>
          <w:rFonts w:ascii="Tahoma" w:hAnsi="Tahoma" w:cs="Tahoma"/>
        </w:rPr>
        <w:t>102 dni – 18 pkt.</w:t>
      </w:r>
    </w:p>
    <w:p w14:paraId="0BBE015F" w14:textId="77777777" w:rsidR="008A3BB0" w:rsidRDefault="008A3BB0" w:rsidP="008A3BB0">
      <w:pPr>
        <w:pStyle w:val="Akapitzlist"/>
        <w:spacing w:line="270" w:lineRule="atLeast"/>
        <w:rPr>
          <w:rFonts w:ascii="Tahoma" w:hAnsi="Tahoma" w:cs="Tahoma"/>
        </w:rPr>
      </w:pPr>
      <w:r>
        <w:rPr>
          <w:rFonts w:ascii="Tahoma" w:hAnsi="Tahoma" w:cs="Tahoma"/>
        </w:rPr>
        <w:t>101 dni – 19 pkt.</w:t>
      </w:r>
    </w:p>
    <w:p w14:paraId="13474952" w14:textId="77777777" w:rsidR="008A3BB0" w:rsidRDefault="008A3BB0" w:rsidP="008A3BB0">
      <w:pPr>
        <w:pStyle w:val="Akapitzlist"/>
        <w:spacing w:line="270" w:lineRule="atLeast"/>
        <w:rPr>
          <w:rFonts w:ascii="Tahoma" w:hAnsi="Tahoma" w:cs="Tahoma"/>
        </w:rPr>
      </w:pPr>
      <w:r>
        <w:rPr>
          <w:rFonts w:ascii="Tahoma" w:hAnsi="Tahoma" w:cs="Tahoma"/>
        </w:rPr>
        <w:t xml:space="preserve">100 dni – 20 pkt. </w:t>
      </w:r>
    </w:p>
    <w:p w14:paraId="66867545" w14:textId="7D87977A" w:rsidR="008A3BB0" w:rsidRPr="008A3BB0" w:rsidRDefault="008A3BB0" w:rsidP="008A3BB0">
      <w:pPr>
        <w:pStyle w:val="Akapitzlist"/>
        <w:spacing w:line="270" w:lineRule="atLeast"/>
        <w:rPr>
          <w:rFonts w:ascii="Tahoma" w:hAnsi="Tahoma" w:cs="Tahoma"/>
        </w:rPr>
      </w:pPr>
      <w:r w:rsidRPr="00565C7A">
        <w:rPr>
          <w:rFonts w:ascii="Tahoma" w:hAnsi="Tahoma" w:cs="Tahoma"/>
        </w:rPr>
        <w:br/>
      </w:r>
      <w:r>
        <w:rPr>
          <w:rFonts w:ascii="Tahoma" w:hAnsi="Tahoma" w:cs="Tahoma"/>
        </w:rPr>
        <w:t xml:space="preserve">Jeżeli wykonawca zaoferuje skrócenie terminu realizacji o więcej niż 20 dni, do oceny zostanie uwzględniony okres 20 dni. </w:t>
      </w:r>
    </w:p>
    <w:p w14:paraId="6BAD1F45" w14:textId="2FE821F9" w:rsidR="001163B0" w:rsidRPr="0070573C" w:rsidRDefault="001163B0">
      <w:pPr>
        <w:numPr>
          <w:ilvl w:val="0"/>
          <w:numId w:val="10"/>
        </w:numPr>
        <w:spacing w:before="60" w:after="120" w:line="276" w:lineRule="auto"/>
        <w:contextualSpacing/>
        <w:jc w:val="both"/>
        <w:rPr>
          <w:rFonts w:ascii="Tahoma" w:hAnsi="Tahoma" w:cs="Tahoma"/>
          <w:b/>
          <w:noProof/>
          <w:sz w:val="22"/>
          <w:szCs w:val="22"/>
        </w:rPr>
      </w:pPr>
      <w:r w:rsidRPr="0070573C">
        <w:rPr>
          <w:rFonts w:ascii="Tahoma" w:hAnsi="Tahoma" w:cs="Tahoma"/>
          <w:b/>
          <w:noProof/>
          <w:sz w:val="22"/>
          <w:szCs w:val="22"/>
        </w:rPr>
        <w:t>Zasady oceny kryterium ,,Gawarancja’’:</w:t>
      </w:r>
    </w:p>
    <w:p w14:paraId="6B957F24" w14:textId="5CF6D8BF" w:rsidR="001163B0" w:rsidRP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 xml:space="preserve">Wymagany okres gwarancji to minimum </w:t>
      </w:r>
      <w:r w:rsidR="00DB43C9">
        <w:rPr>
          <w:rFonts w:ascii="Tahoma" w:hAnsi="Tahoma" w:cs="Tahoma"/>
          <w:noProof/>
          <w:sz w:val="22"/>
          <w:szCs w:val="22"/>
        </w:rPr>
        <w:t>1</w:t>
      </w:r>
      <w:r w:rsidR="0095392B">
        <w:rPr>
          <w:rFonts w:ascii="Tahoma" w:hAnsi="Tahoma" w:cs="Tahoma"/>
          <w:noProof/>
          <w:sz w:val="22"/>
          <w:szCs w:val="22"/>
        </w:rPr>
        <w:t>2</w:t>
      </w:r>
      <w:r w:rsidR="00DB43C9">
        <w:rPr>
          <w:rFonts w:ascii="Tahoma" w:hAnsi="Tahoma" w:cs="Tahoma"/>
          <w:noProof/>
          <w:sz w:val="22"/>
          <w:szCs w:val="22"/>
        </w:rPr>
        <w:t xml:space="preserve"> </w:t>
      </w:r>
      <w:r w:rsidRPr="001163B0">
        <w:rPr>
          <w:rFonts w:ascii="Tahoma" w:hAnsi="Tahoma" w:cs="Tahoma"/>
          <w:noProof/>
          <w:sz w:val="22"/>
          <w:szCs w:val="22"/>
        </w:rPr>
        <w:t>miesięcy, jednak nie większy niż 60 miesięcy.</w:t>
      </w:r>
    </w:p>
    <w:p w14:paraId="613B89A1" w14:textId="77777777" w:rsidR="001163B0" w:rsidRP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Obliczona wg poniższego wzoru:</w:t>
      </w:r>
    </w:p>
    <w:p w14:paraId="441BC193" w14:textId="77777777" w:rsidR="001163B0" w:rsidRPr="001163B0" w:rsidRDefault="001163B0" w:rsidP="001163B0">
      <w:pPr>
        <w:spacing w:before="60" w:after="120" w:line="276" w:lineRule="auto"/>
        <w:ind w:left="720"/>
        <w:contextualSpacing/>
        <w:jc w:val="both"/>
        <w:rPr>
          <w:rFonts w:ascii="Tahoma" w:hAnsi="Tahoma" w:cs="Tahoma"/>
          <w:noProof/>
          <w:sz w:val="22"/>
          <w:szCs w:val="22"/>
        </w:rPr>
      </w:pPr>
    </w:p>
    <w:p w14:paraId="77DE074E" w14:textId="77777777" w:rsidR="001163B0" w:rsidRPr="001163B0" w:rsidRDefault="001163B0" w:rsidP="001163B0">
      <w:pPr>
        <w:spacing w:before="60" w:after="120" w:line="276" w:lineRule="auto"/>
        <w:ind w:left="11" w:firstLine="709"/>
        <w:contextualSpacing/>
        <w:jc w:val="both"/>
        <w:rPr>
          <w:rFonts w:ascii="Tahoma" w:hAnsi="Tahoma" w:cs="Tahoma"/>
          <w:noProof/>
          <w:sz w:val="22"/>
          <w:szCs w:val="22"/>
          <w:vertAlign w:val="subscript"/>
        </w:rPr>
      </w:pPr>
      <w:r w:rsidRPr="001163B0">
        <w:rPr>
          <w:rFonts w:ascii="Tahoma" w:hAnsi="Tahoma" w:cs="Tahoma"/>
          <w:noProof/>
          <w:sz w:val="22"/>
          <w:szCs w:val="22"/>
        </w:rPr>
        <w:t xml:space="preserve">                G </w:t>
      </w:r>
      <w:r w:rsidRPr="001163B0">
        <w:rPr>
          <w:rFonts w:ascii="Tahoma" w:hAnsi="Tahoma" w:cs="Tahoma"/>
          <w:noProof/>
          <w:sz w:val="22"/>
          <w:szCs w:val="22"/>
          <w:vertAlign w:val="subscript"/>
        </w:rPr>
        <w:t xml:space="preserve">X </w:t>
      </w:r>
      <w:r w:rsidRPr="001163B0">
        <w:rPr>
          <w:rFonts w:ascii="Tahoma" w:hAnsi="Tahoma" w:cs="Tahoma"/>
          <w:noProof/>
          <w:sz w:val="22"/>
          <w:szCs w:val="22"/>
        </w:rPr>
        <w:t xml:space="preserve">- G </w:t>
      </w:r>
      <w:r w:rsidRPr="001163B0">
        <w:rPr>
          <w:rFonts w:ascii="Tahoma" w:hAnsi="Tahoma" w:cs="Tahoma"/>
          <w:noProof/>
          <w:sz w:val="22"/>
          <w:szCs w:val="22"/>
          <w:vertAlign w:val="subscript"/>
        </w:rPr>
        <w:t>min</w:t>
      </w:r>
    </w:p>
    <w:p w14:paraId="1BCB328D" w14:textId="77777777" w:rsidR="001163B0" w:rsidRPr="00C30F3B" w:rsidRDefault="001163B0" w:rsidP="001163B0">
      <w:pPr>
        <w:spacing w:before="60" w:after="120" w:line="276" w:lineRule="auto"/>
        <w:ind w:left="720"/>
        <w:contextualSpacing/>
        <w:jc w:val="both"/>
        <w:rPr>
          <w:rFonts w:ascii="Tahoma" w:hAnsi="Tahoma" w:cs="Tahoma"/>
          <w:noProof/>
          <w:sz w:val="22"/>
          <w:szCs w:val="22"/>
          <w:lang w:val="de-DE"/>
        </w:rPr>
      </w:pPr>
      <w:r w:rsidRPr="00C30F3B">
        <w:rPr>
          <w:rFonts w:ascii="Tahoma" w:hAnsi="Tahoma" w:cs="Tahoma"/>
          <w:noProof/>
          <w:sz w:val="22"/>
          <w:szCs w:val="22"/>
          <w:lang w:val="de-DE"/>
        </w:rPr>
        <w:t xml:space="preserve">G = ---------------------- x </w:t>
      </w:r>
      <w:r w:rsidR="002D5EF9" w:rsidRPr="00C30F3B">
        <w:rPr>
          <w:rFonts w:ascii="Tahoma" w:hAnsi="Tahoma" w:cs="Tahoma"/>
          <w:noProof/>
          <w:sz w:val="22"/>
          <w:szCs w:val="22"/>
          <w:lang w:val="de-DE"/>
        </w:rPr>
        <w:t xml:space="preserve">5 </w:t>
      </w:r>
      <w:r w:rsidRPr="00C30F3B">
        <w:rPr>
          <w:rFonts w:ascii="Tahoma" w:hAnsi="Tahoma" w:cs="Tahoma"/>
          <w:noProof/>
          <w:sz w:val="22"/>
          <w:szCs w:val="22"/>
          <w:lang w:val="de-DE"/>
        </w:rPr>
        <w:t>pkt.</w:t>
      </w:r>
    </w:p>
    <w:p w14:paraId="5D5EFE66" w14:textId="77777777" w:rsidR="001163B0" w:rsidRPr="00C30F3B" w:rsidRDefault="001163B0" w:rsidP="001163B0">
      <w:pPr>
        <w:spacing w:before="60" w:after="120" w:line="276" w:lineRule="auto"/>
        <w:ind w:left="748" w:hanging="748"/>
        <w:contextualSpacing/>
        <w:jc w:val="both"/>
        <w:rPr>
          <w:rFonts w:ascii="Tahoma" w:hAnsi="Tahoma" w:cs="Tahoma"/>
          <w:noProof/>
          <w:sz w:val="22"/>
          <w:szCs w:val="22"/>
          <w:lang w:val="de-DE"/>
        </w:rPr>
      </w:pPr>
      <w:r w:rsidRPr="00C30F3B">
        <w:rPr>
          <w:rFonts w:ascii="Tahoma" w:hAnsi="Tahoma" w:cs="Tahoma"/>
          <w:noProof/>
          <w:sz w:val="22"/>
          <w:szCs w:val="22"/>
          <w:lang w:val="de-DE"/>
        </w:rPr>
        <w:tab/>
      </w:r>
      <w:r w:rsidRPr="00C30F3B">
        <w:rPr>
          <w:rFonts w:ascii="Tahoma" w:hAnsi="Tahoma" w:cs="Tahoma"/>
          <w:noProof/>
          <w:sz w:val="22"/>
          <w:szCs w:val="22"/>
          <w:lang w:val="de-DE"/>
        </w:rPr>
        <w:tab/>
        <w:t xml:space="preserve">  G </w:t>
      </w:r>
      <w:r w:rsidRPr="00C30F3B">
        <w:rPr>
          <w:rFonts w:ascii="Tahoma" w:hAnsi="Tahoma" w:cs="Tahoma"/>
          <w:noProof/>
          <w:sz w:val="22"/>
          <w:szCs w:val="22"/>
          <w:vertAlign w:val="subscript"/>
          <w:lang w:val="de-DE"/>
        </w:rPr>
        <w:t xml:space="preserve">max </w:t>
      </w:r>
      <w:r w:rsidRPr="00C30F3B">
        <w:rPr>
          <w:rFonts w:ascii="Tahoma" w:hAnsi="Tahoma" w:cs="Tahoma"/>
          <w:noProof/>
          <w:sz w:val="22"/>
          <w:szCs w:val="22"/>
          <w:lang w:val="de-DE"/>
        </w:rPr>
        <w:t xml:space="preserve">- G </w:t>
      </w:r>
      <w:r w:rsidRPr="00C30F3B">
        <w:rPr>
          <w:rFonts w:ascii="Tahoma" w:hAnsi="Tahoma" w:cs="Tahoma"/>
          <w:noProof/>
          <w:sz w:val="22"/>
          <w:szCs w:val="22"/>
          <w:vertAlign w:val="subscript"/>
          <w:lang w:val="de-DE"/>
        </w:rPr>
        <w:t>min</w:t>
      </w:r>
    </w:p>
    <w:p w14:paraId="20526B38" w14:textId="77777777" w:rsidR="001163B0" w:rsidRPr="00C30F3B" w:rsidRDefault="001163B0" w:rsidP="001163B0">
      <w:pPr>
        <w:spacing w:before="60" w:after="120" w:line="276" w:lineRule="auto"/>
        <w:ind w:left="748" w:hanging="748"/>
        <w:contextualSpacing/>
        <w:jc w:val="both"/>
        <w:rPr>
          <w:rFonts w:ascii="Tahoma" w:hAnsi="Tahoma" w:cs="Tahoma"/>
          <w:noProof/>
          <w:sz w:val="22"/>
          <w:szCs w:val="22"/>
          <w:lang w:val="de-DE"/>
        </w:rPr>
      </w:pPr>
    </w:p>
    <w:p w14:paraId="14E806DB"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C30F3B">
        <w:rPr>
          <w:rFonts w:ascii="Tahoma" w:hAnsi="Tahoma" w:cs="Tahoma"/>
          <w:noProof/>
          <w:sz w:val="22"/>
          <w:szCs w:val="22"/>
          <w:lang w:val="de-DE"/>
        </w:rPr>
        <w:tab/>
      </w:r>
      <w:r w:rsidRPr="001163B0">
        <w:rPr>
          <w:rFonts w:ascii="Tahoma" w:hAnsi="Tahoma" w:cs="Tahoma"/>
          <w:noProof/>
          <w:sz w:val="22"/>
          <w:szCs w:val="22"/>
        </w:rPr>
        <w:t>gdzie:</w:t>
      </w:r>
    </w:p>
    <w:p w14:paraId="245BCC4A"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G – liczba punktów przyznana danej ofercie w kryterium gawarancja</w:t>
      </w:r>
    </w:p>
    <w:p w14:paraId="70B8E65B"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 xml:space="preserve">G </w:t>
      </w:r>
      <w:r w:rsidRPr="001163B0">
        <w:rPr>
          <w:rFonts w:ascii="Tahoma" w:hAnsi="Tahoma" w:cs="Tahoma"/>
          <w:noProof/>
          <w:sz w:val="22"/>
          <w:szCs w:val="22"/>
          <w:vertAlign w:val="subscript"/>
        </w:rPr>
        <w:t xml:space="preserve">max </w:t>
      </w:r>
      <w:r w:rsidRPr="001163B0">
        <w:rPr>
          <w:rFonts w:ascii="Tahoma" w:hAnsi="Tahoma" w:cs="Tahoma"/>
          <w:noProof/>
          <w:sz w:val="22"/>
          <w:szCs w:val="22"/>
        </w:rPr>
        <w:t>– gwarancja maksymalna</w:t>
      </w:r>
    </w:p>
    <w:p w14:paraId="006A2919"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 xml:space="preserve">G </w:t>
      </w:r>
      <w:r w:rsidRPr="001163B0">
        <w:rPr>
          <w:rFonts w:ascii="Tahoma" w:hAnsi="Tahoma" w:cs="Tahoma"/>
          <w:noProof/>
          <w:sz w:val="22"/>
          <w:szCs w:val="22"/>
          <w:vertAlign w:val="subscript"/>
        </w:rPr>
        <w:t xml:space="preserve">min </w:t>
      </w:r>
      <w:r w:rsidRPr="001163B0">
        <w:rPr>
          <w:rFonts w:ascii="Tahoma" w:hAnsi="Tahoma" w:cs="Tahoma"/>
          <w:noProof/>
          <w:sz w:val="22"/>
          <w:szCs w:val="22"/>
        </w:rPr>
        <w:t>– gwarancja minimalna</w:t>
      </w:r>
    </w:p>
    <w:p w14:paraId="03B75743"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G</w:t>
      </w:r>
      <w:r w:rsidRPr="001163B0">
        <w:rPr>
          <w:rFonts w:ascii="Tahoma" w:hAnsi="Tahoma" w:cs="Tahoma"/>
          <w:noProof/>
          <w:sz w:val="22"/>
          <w:szCs w:val="22"/>
          <w:vertAlign w:val="subscript"/>
        </w:rPr>
        <w:t>x</w:t>
      </w:r>
      <w:r w:rsidRPr="001163B0">
        <w:rPr>
          <w:rFonts w:ascii="Tahoma" w:hAnsi="Tahoma" w:cs="Tahoma"/>
          <w:noProof/>
          <w:sz w:val="22"/>
          <w:szCs w:val="22"/>
        </w:rPr>
        <w:t xml:space="preserve"> – gwarancja oferty ocenianej</w:t>
      </w:r>
    </w:p>
    <w:p w14:paraId="2B9B5B24"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r>
    </w:p>
    <w:p w14:paraId="65F6D734" w14:textId="77777777" w:rsidR="00DB43C9" w:rsidRDefault="00DB43C9" w:rsidP="001163B0">
      <w:pPr>
        <w:spacing w:before="60" w:after="120" w:line="276" w:lineRule="auto"/>
        <w:ind w:left="748" w:hanging="322"/>
        <w:contextualSpacing/>
        <w:jc w:val="both"/>
        <w:rPr>
          <w:rFonts w:ascii="Tahoma" w:hAnsi="Tahoma" w:cs="Tahoma"/>
          <w:noProof/>
          <w:sz w:val="22"/>
          <w:szCs w:val="22"/>
        </w:rPr>
      </w:pPr>
    </w:p>
    <w:p w14:paraId="02044317" w14:textId="3C4609E8" w:rsidR="001163B0" w:rsidRPr="001163B0" w:rsidRDefault="001163B0" w:rsidP="001163B0">
      <w:pPr>
        <w:spacing w:before="60" w:after="120" w:line="276" w:lineRule="auto"/>
        <w:ind w:left="748" w:hanging="322"/>
        <w:contextualSpacing/>
        <w:jc w:val="both"/>
        <w:rPr>
          <w:rFonts w:ascii="Tahoma" w:hAnsi="Tahoma" w:cs="Tahoma"/>
          <w:noProof/>
          <w:sz w:val="22"/>
          <w:szCs w:val="22"/>
        </w:rPr>
      </w:pPr>
      <w:r w:rsidRPr="001163B0">
        <w:rPr>
          <w:rFonts w:ascii="Tahoma" w:hAnsi="Tahoma" w:cs="Tahoma"/>
          <w:noProof/>
          <w:sz w:val="22"/>
          <w:szCs w:val="22"/>
        </w:rPr>
        <w:t>Uwaga:</w:t>
      </w:r>
    </w:p>
    <w:p w14:paraId="788E76B9" w14:textId="77777777" w:rsidR="001163B0" w:rsidRPr="001163B0" w:rsidRDefault="001163B0" w:rsidP="001163B0">
      <w:pPr>
        <w:spacing w:before="60" w:after="120" w:line="276" w:lineRule="auto"/>
        <w:ind w:left="426"/>
        <w:contextualSpacing/>
        <w:jc w:val="both"/>
        <w:rPr>
          <w:rFonts w:ascii="Tahoma" w:hAnsi="Tahoma" w:cs="Tahoma"/>
          <w:noProof/>
          <w:sz w:val="22"/>
          <w:szCs w:val="22"/>
        </w:rPr>
      </w:pPr>
      <w:r w:rsidRPr="001163B0">
        <w:rPr>
          <w:rFonts w:ascii="Tahoma" w:hAnsi="Tahoma" w:cs="Tahoma"/>
          <w:noProof/>
          <w:sz w:val="22"/>
          <w:szCs w:val="22"/>
        </w:rPr>
        <w:t xml:space="preserve">Okres gwarancji należy podawać w miesiącach. Jeżeli </w:t>
      </w:r>
      <w:r>
        <w:rPr>
          <w:rFonts w:ascii="Tahoma" w:hAnsi="Tahoma" w:cs="Tahoma"/>
          <w:noProof/>
          <w:sz w:val="22"/>
          <w:szCs w:val="22"/>
        </w:rPr>
        <w:t xml:space="preserve">oferent </w:t>
      </w:r>
      <w:r w:rsidRPr="001163B0">
        <w:rPr>
          <w:rFonts w:ascii="Tahoma" w:hAnsi="Tahoma" w:cs="Tahoma"/>
          <w:noProof/>
          <w:sz w:val="22"/>
          <w:szCs w:val="22"/>
        </w:rPr>
        <w:t xml:space="preserve">poda okres gwarancji w latach, zamawiający przeliczy go na miesiące zgodnie z zasadą 1 rok = 12 miesięcy. </w:t>
      </w:r>
    </w:p>
    <w:p w14:paraId="0C6D8399" w14:textId="084C62BE" w:rsidR="001163B0" w:rsidRPr="001163B0" w:rsidRDefault="001163B0" w:rsidP="001163B0">
      <w:pPr>
        <w:spacing w:before="60" w:after="120" w:line="276" w:lineRule="auto"/>
        <w:ind w:left="426"/>
        <w:contextualSpacing/>
        <w:jc w:val="both"/>
        <w:rPr>
          <w:rFonts w:ascii="Tahoma" w:hAnsi="Tahoma" w:cs="Tahoma"/>
          <w:noProof/>
          <w:sz w:val="22"/>
          <w:szCs w:val="22"/>
        </w:rPr>
      </w:pPr>
      <w:r w:rsidRPr="001163B0">
        <w:rPr>
          <w:rFonts w:ascii="Tahoma" w:hAnsi="Tahoma" w:cs="Tahoma"/>
          <w:noProof/>
          <w:sz w:val="22"/>
          <w:szCs w:val="22"/>
        </w:rPr>
        <w:t xml:space="preserve">Minimalny wymagany przez zamawiającego okres gwarancji wynosi </w:t>
      </w:r>
      <w:r w:rsidR="00DB43C9">
        <w:rPr>
          <w:rFonts w:ascii="Tahoma" w:hAnsi="Tahoma" w:cs="Tahoma"/>
          <w:noProof/>
          <w:sz w:val="22"/>
          <w:szCs w:val="22"/>
        </w:rPr>
        <w:t>1</w:t>
      </w:r>
      <w:r w:rsidR="0095392B">
        <w:rPr>
          <w:rFonts w:ascii="Tahoma" w:hAnsi="Tahoma" w:cs="Tahoma"/>
          <w:noProof/>
          <w:sz w:val="22"/>
          <w:szCs w:val="22"/>
        </w:rPr>
        <w:t>2</w:t>
      </w:r>
      <w:r w:rsidR="00DB43C9">
        <w:rPr>
          <w:rFonts w:ascii="Tahoma" w:hAnsi="Tahoma" w:cs="Tahoma"/>
          <w:noProof/>
          <w:sz w:val="22"/>
          <w:szCs w:val="22"/>
        </w:rPr>
        <w:t xml:space="preserve"> </w:t>
      </w:r>
      <w:r>
        <w:rPr>
          <w:rFonts w:ascii="Tahoma" w:hAnsi="Tahoma" w:cs="Tahoma"/>
          <w:noProof/>
          <w:sz w:val="22"/>
          <w:szCs w:val="22"/>
        </w:rPr>
        <w:t>miesi</w:t>
      </w:r>
      <w:r w:rsidR="00DB43C9">
        <w:rPr>
          <w:rFonts w:ascii="Tahoma" w:hAnsi="Tahoma" w:cs="Tahoma"/>
          <w:noProof/>
          <w:sz w:val="22"/>
          <w:szCs w:val="22"/>
        </w:rPr>
        <w:t>ęcy</w:t>
      </w:r>
      <w:r w:rsidRPr="001163B0">
        <w:rPr>
          <w:rFonts w:ascii="Tahoma" w:hAnsi="Tahoma" w:cs="Tahoma"/>
          <w:noProof/>
          <w:sz w:val="22"/>
          <w:szCs w:val="22"/>
        </w:rPr>
        <w:t xml:space="preserve">. W przypadku podania przez wykonawcę </w:t>
      </w:r>
      <w:r>
        <w:rPr>
          <w:rFonts w:ascii="Tahoma" w:hAnsi="Tahoma" w:cs="Tahoma"/>
          <w:noProof/>
          <w:sz w:val="22"/>
          <w:szCs w:val="22"/>
        </w:rPr>
        <w:t xml:space="preserve">w ofercie </w:t>
      </w:r>
      <w:r w:rsidRPr="001163B0">
        <w:rPr>
          <w:rFonts w:ascii="Tahoma" w:hAnsi="Tahoma" w:cs="Tahoma"/>
          <w:noProof/>
          <w:sz w:val="22"/>
          <w:szCs w:val="22"/>
        </w:rPr>
        <w:t xml:space="preserve">krótszego niż wymagany okresu gwarancji lub nie podania (wpisania) </w:t>
      </w:r>
      <w:r>
        <w:rPr>
          <w:rFonts w:ascii="Tahoma" w:hAnsi="Tahoma" w:cs="Tahoma"/>
          <w:noProof/>
          <w:sz w:val="22"/>
          <w:szCs w:val="22"/>
        </w:rPr>
        <w:t xml:space="preserve">okresu </w:t>
      </w:r>
      <w:r w:rsidRPr="001163B0">
        <w:rPr>
          <w:rFonts w:ascii="Tahoma" w:hAnsi="Tahoma" w:cs="Tahoma"/>
          <w:noProof/>
          <w:sz w:val="22"/>
          <w:szCs w:val="22"/>
        </w:rPr>
        <w:t xml:space="preserve">gwarancji, oferta wykonawcy </w:t>
      </w:r>
      <w:r>
        <w:rPr>
          <w:rFonts w:ascii="Tahoma" w:hAnsi="Tahoma" w:cs="Tahoma"/>
          <w:noProof/>
          <w:sz w:val="22"/>
          <w:szCs w:val="22"/>
        </w:rPr>
        <w:t xml:space="preserve">(oferenta) </w:t>
      </w:r>
      <w:r w:rsidRPr="001163B0">
        <w:rPr>
          <w:rFonts w:ascii="Tahoma" w:hAnsi="Tahoma" w:cs="Tahoma"/>
          <w:noProof/>
          <w:sz w:val="22"/>
          <w:szCs w:val="22"/>
        </w:rPr>
        <w:t>zostanie odrzucona jako niezgodna z</w:t>
      </w:r>
      <w:r>
        <w:rPr>
          <w:rFonts w:ascii="Tahoma" w:hAnsi="Tahoma" w:cs="Tahoma"/>
          <w:noProof/>
          <w:sz w:val="22"/>
          <w:szCs w:val="22"/>
        </w:rPr>
        <w:t xml:space="preserve"> wymaganiami Zamawiającego</w:t>
      </w:r>
      <w:r w:rsidRPr="001163B0">
        <w:rPr>
          <w:rFonts w:ascii="Tahoma" w:hAnsi="Tahoma" w:cs="Tahoma"/>
          <w:noProof/>
          <w:sz w:val="22"/>
          <w:szCs w:val="22"/>
        </w:rPr>
        <w:t xml:space="preserve">. </w:t>
      </w:r>
    </w:p>
    <w:p w14:paraId="605E3210" w14:textId="77777777" w:rsidR="001163B0" w:rsidRDefault="001163B0" w:rsidP="001163B0">
      <w:pPr>
        <w:spacing w:before="60" w:after="120" w:line="276" w:lineRule="auto"/>
        <w:ind w:left="426"/>
        <w:contextualSpacing/>
        <w:jc w:val="both"/>
        <w:rPr>
          <w:rFonts w:ascii="Tahoma" w:hAnsi="Tahoma" w:cs="Tahoma"/>
          <w:noProof/>
          <w:sz w:val="22"/>
          <w:szCs w:val="22"/>
        </w:rPr>
      </w:pPr>
      <w:r w:rsidRPr="001163B0">
        <w:rPr>
          <w:rFonts w:ascii="Tahoma" w:hAnsi="Tahoma" w:cs="Tahoma"/>
          <w:noProof/>
          <w:sz w:val="22"/>
          <w:szCs w:val="22"/>
        </w:rPr>
        <w:t>Maksymalny okres gwarancji uwzględniony do oceny ofert wynosi 60 miesięcy. Jeżeli wykonawca zaoferuje okres gwarancji dłuższy niż 60 miesięcy do oceny ofert zostanie przyjęty okres 60 miesięcy. Wykonawca, który zaoferuje najkorzystniejszy okres (60 miesięczny) otrzymuje maksymalną liczbę punktów w ramach kryterium gwarancja.</w:t>
      </w:r>
    </w:p>
    <w:p w14:paraId="18B37378" w14:textId="77777777" w:rsidR="0070573C" w:rsidRPr="001163B0" w:rsidRDefault="0070573C" w:rsidP="001163B0">
      <w:pPr>
        <w:spacing w:before="60" w:after="120" w:line="276" w:lineRule="auto"/>
        <w:ind w:left="426"/>
        <w:contextualSpacing/>
        <w:jc w:val="both"/>
        <w:rPr>
          <w:rFonts w:ascii="Tahoma" w:hAnsi="Tahoma" w:cs="Tahoma"/>
          <w:noProof/>
          <w:sz w:val="22"/>
          <w:szCs w:val="22"/>
        </w:rPr>
      </w:pPr>
    </w:p>
    <w:p w14:paraId="03624294" w14:textId="77777777" w:rsidR="001163B0" w:rsidRDefault="001163B0">
      <w:pPr>
        <w:numPr>
          <w:ilvl w:val="0"/>
          <w:numId w:val="10"/>
        </w:numPr>
        <w:spacing w:before="60" w:after="120" w:line="276" w:lineRule="auto"/>
        <w:contextualSpacing/>
        <w:jc w:val="both"/>
        <w:rPr>
          <w:rFonts w:ascii="Tahoma" w:hAnsi="Tahoma" w:cs="Tahoma"/>
          <w:noProof/>
          <w:sz w:val="22"/>
          <w:szCs w:val="22"/>
        </w:rPr>
      </w:pPr>
      <w:r w:rsidRPr="001163B0">
        <w:rPr>
          <w:rFonts w:ascii="Tahoma" w:hAnsi="Tahoma" w:cs="Tahoma"/>
          <w:noProof/>
          <w:sz w:val="22"/>
          <w:szCs w:val="22"/>
        </w:rPr>
        <w:t>Zamawiajacy wybierze ofertę, która uzyska najwyższą liczbę punktów w ostatecznej ocenie punktowej. Maksymalna ilość punktów do uzyskania, to 100 punktów.</w:t>
      </w:r>
    </w:p>
    <w:p w14:paraId="6BA0D0AD" w14:textId="77777777" w:rsidR="00101B83" w:rsidRPr="001163B0" w:rsidRDefault="00101B83">
      <w:pPr>
        <w:numPr>
          <w:ilvl w:val="0"/>
          <w:numId w:val="10"/>
        </w:numPr>
        <w:spacing w:before="60" w:after="120" w:line="276" w:lineRule="auto"/>
        <w:contextualSpacing/>
        <w:jc w:val="both"/>
        <w:rPr>
          <w:rFonts w:ascii="Tahoma" w:hAnsi="Tahoma" w:cs="Tahoma"/>
          <w:noProof/>
          <w:sz w:val="22"/>
          <w:szCs w:val="22"/>
        </w:rPr>
      </w:pPr>
      <w:r>
        <w:rPr>
          <w:rFonts w:ascii="Tahoma" w:hAnsi="Tahoma" w:cs="Tahoma"/>
          <w:noProof/>
          <w:sz w:val="22"/>
          <w:szCs w:val="22"/>
        </w:rPr>
        <w:t xml:space="preserve">Zamawiający udzieli zamówienia Oferentowi, którego oferta spełni wszystkie warunki i wymagania techniczne oraz otrzyma największą liczbę punktów. </w:t>
      </w:r>
    </w:p>
    <w:p w14:paraId="13725D6F" w14:textId="77777777" w:rsidR="001163B0" w:rsidRDefault="001163B0" w:rsidP="001163B0">
      <w:pPr>
        <w:spacing w:line="260" w:lineRule="atLeast"/>
        <w:ind w:right="-288"/>
        <w:jc w:val="both"/>
        <w:rPr>
          <w:rFonts w:ascii="Tahoma" w:hAnsi="Tahoma" w:cs="Tahoma"/>
          <w:sz w:val="22"/>
          <w:szCs w:val="22"/>
        </w:rPr>
      </w:pPr>
    </w:p>
    <w:p w14:paraId="2577240C" w14:textId="77777777" w:rsidR="00962FDE" w:rsidRDefault="00962FDE">
      <w:pPr>
        <w:numPr>
          <w:ilvl w:val="0"/>
          <w:numId w:val="10"/>
        </w:numPr>
        <w:spacing w:line="260" w:lineRule="atLeast"/>
        <w:ind w:right="-288"/>
        <w:jc w:val="both"/>
        <w:rPr>
          <w:rFonts w:ascii="Tahoma" w:hAnsi="Tahoma" w:cs="Tahoma"/>
          <w:sz w:val="22"/>
          <w:szCs w:val="22"/>
        </w:rPr>
      </w:pPr>
      <w:r>
        <w:rPr>
          <w:rFonts w:ascii="Tahoma" w:hAnsi="Tahoma" w:cs="Tahoma"/>
          <w:sz w:val="22"/>
          <w:szCs w:val="22"/>
        </w:rPr>
        <w:t>Zapytanie zostało upublicznione poprzez:</w:t>
      </w:r>
    </w:p>
    <w:p w14:paraId="554D092D" w14:textId="460AA034" w:rsidR="00896F5D" w:rsidRPr="00D51144" w:rsidRDefault="00962FDE">
      <w:pPr>
        <w:numPr>
          <w:ilvl w:val="0"/>
          <w:numId w:val="9"/>
        </w:numPr>
        <w:spacing w:line="260" w:lineRule="atLeast"/>
        <w:ind w:left="1134" w:right="-288" w:hanging="425"/>
        <w:jc w:val="both"/>
        <w:rPr>
          <w:rFonts w:ascii="Tahoma" w:hAnsi="Tahoma" w:cs="Tahoma"/>
          <w:sz w:val="22"/>
          <w:szCs w:val="22"/>
        </w:rPr>
      </w:pPr>
      <w:r>
        <w:rPr>
          <w:rFonts w:ascii="Tahoma" w:hAnsi="Tahoma" w:cs="Tahoma"/>
          <w:sz w:val="22"/>
          <w:szCs w:val="22"/>
        </w:rPr>
        <w:t xml:space="preserve">opublikowanie na stronie </w:t>
      </w:r>
      <w:bookmarkStart w:id="3" w:name="_Hlk145584421"/>
      <w:r w:rsidR="00A41231" w:rsidRPr="00D51144">
        <w:rPr>
          <w:rFonts w:ascii="Tahoma" w:hAnsi="Tahoma" w:cs="Tahoma"/>
          <w:sz w:val="22"/>
          <w:szCs w:val="22"/>
        </w:rPr>
        <w:fldChar w:fldCharType="begin"/>
      </w:r>
      <w:r w:rsidR="00A41231" w:rsidRPr="00D51144">
        <w:rPr>
          <w:rFonts w:ascii="Tahoma" w:hAnsi="Tahoma" w:cs="Tahoma"/>
          <w:sz w:val="22"/>
          <w:szCs w:val="22"/>
        </w:rPr>
        <w:instrText>HYPERLINK "https://bazakonkurencyjnosci.funduszeeuropejskie.gov.pl/"</w:instrText>
      </w:r>
      <w:r w:rsidR="00A41231" w:rsidRPr="00D51144">
        <w:rPr>
          <w:rFonts w:ascii="Tahoma" w:hAnsi="Tahoma" w:cs="Tahoma"/>
          <w:sz w:val="22"/>
          <w:szCs w:val="22"/>
        </w:rPr>
      </w:r>
      <w:r w:rsidR="00A41231" w:rsidRPr="00D51144">
        <w:rPr>
          <w:rFonts w:ascii="Tahoma" w:hAnsi="Tahoma" w:cs="Tahoma"/>
          <w:sz w:val="22"/>
          <w:szCs w:val="22"/>
        </w:rPr>
        <w:fldChar w:fldCharType="separate"/>
      </w:r>
      <w:r w:rsidR="00A41231" w:rsidRPr="00D51144">
        <w:rPr>
          <w:rFonts w:ascii="Tahoma" w:hAnsi="Tahoma" w:cs="Tahoma"/>
          <w:color w:val="0000FF"/>
          <w:sz w:val="22"/>
          <w:szCs w:val="22"/>
          <w:u w:val="single"/>
        </w:rPr>
        <w:t>Baza Konkurencyjności (funduszeeuropejskie.gov.pl)</w:t>
      </w:r>
      <w:r w:rsidR="00A41231" w:rsidRPr="00D51144">
        <w:rPr>
          <w:rFonts w:ascii="Tahoma" w:hAnsi="Tahoma" w:cs="Tahoma"/>
          <w:sz w:val="22"/>
          <w:szCs w:val="22"/>
        </w:rPr>
        <w:fldChar w:fldCharType="end"/>
      </w:r>
    </w:p>
    <w:p w14:paraId="6C13D2E3" w14:textId="1F31B986" w:rsidR="00AB1443" w:rsidRDefault="00000000" w:rsidP="00D51144">
      <w:pPr>
        <w:spacing w:line="260" w:lineRule="atLeast"/>
        <w:ind w:left="567" w:right="-288" w:firstLine="142"/>
        <w:jc w:val="both"/>
        <w:rPr>
          <w:rFonts w:ascii="Tahoma" w:hAnsi="Tahoma" w:cs="Tahoma"/>
          <w:sz w:val="22"/>
          <w:szCs w:val="22"/>
        </w:rPr>
      </w:pPr>
      <w:hyperlink r:id="rId9" w:history="1">
        <w:r w:rsidR="00A41231" w:rsidRPr="00D51144">
          <w:rPr>
            <w:rStyle w:val="Hipercze"/>
            <w:rFonts w:ascii="Tahoma" w:hAnsi="Tahoma" w:cs="Tahoma"/>
            <w:sz w:val="22"/>
            <w:szCs w:val="22"/>
          </w:rPr>
          <w:t>https://bazakonkurencyjnosci.funduszeeuropejskie.gov.pl/</w:t>
        </w:r>
      </w:hyperlink>
      <w:r w:rsidR="00A41231" w:rsidRPr="00D51144">
        <w:rPr>
          <w:rFonts w:ascii="Tahoma" w:hAnsi="Tahoma" w:cs="Tahoma"/>
          <w:sz w:val="22"/>
          <w:szCs w:val="22"/>
        </w:rPr>
        <w:t xml:space="preserve"> </w:t>
      </w:r>
    </w:p>
    <w:p w14:paraId="057C7147" w14:textId="77777777" w:rsidR="00A74B56" w:rsidRDefault="00A74B56">
      <w:pPr>
        <w:numPr>
          <w:ilvl w:val="0"/>
          <w:numId w:val="9"/>
        </w:numPr>
        <w:spacing w:line="260" w:lineRule="atLeast"/>
        <w:ind w:left="1134" w:right="-288" w:hanging="425"/>
        <w:jc w:val="both"/>
        <w:rPr>
          <w:rFonts w:ascii="Tahoma" w:hAnsi="Tahoma" w:cs="Tahoma"/>
          <w:sz w:val="22"/>
          <w:szCs w:val="22"/>
        </w:rPr>
      </w:pPr>
      <w:r>
        <w:rPr>
          <w:rFonts w:ascii="Tahoma" w:hAnsi="Tahoma" w:cs="Tahoma"/>
          <w:sz w:val="22"/>
          <w:szCs w:val="22"/>
        </w:rPr>
        <w:t>zamieszczenie na stronie internetowej Zamawiającego,</w:t>
      </w:r>
    </w:p>
    <w:p w14:paraId="65C8D2E9" w14:textId="77777777" w:rsidR="00A74B56" w:rsidRPr="00D51144" w:rsidRDefault="00A74B56" w:rsidP="00D51144">
      <w:pPr>
        <w:spacing w:line="260" w:lineRule="atLeast"/>
        <w:ind w:left="567" w:right="-288" w:firstLine="142"/>
        <w:jc w:val="both"/>
        <w:rPr>
          <w:rFonts w:ascii="Tahoma" w:hAnsi="Tahoma" w:cs="Tahoma"/>
          <w:sz w:val="22"/>
          <w:szCs w:val="22"/>
        </w:rPr>
      </w:pPr>
    </w:p>
    <w:bookmarkEnd w:id="3"/>
    <w:p w14:paraId="4F8E503D" w14:textId="77777777" w:rsidR="00962FDE" w:rsidRPr="00D51144" w:rsidRDefault="00962FDE" w:rsidP="00AB1443">
      <w:pPr>
        <w:spacing w:line="260" w:lineRule="atLeast"/>
        <w:ind w:right="-288"/>
        <w:jc w:val="both"/>
        <w:rPr>
          <w:rFonts w:ascii="Tahoma" w:hAnsi="Tahoma" w:cs="Tahoma"/>
          <w:sz w:val="22"/>
          <w:szCs w:val="22"/>
        </w:rPr>
      </w:pPr>
      <w:r w:rsidRPr="00D51144">
        <w:rPr>
          <w:rFonts w:ascii="Tahoma" w:hAnsi="Tahoma" w:cs="Tahoma"/>
          <w:sz w:val="22"/>
          <w:szCs w:val="22"/>
        </w:rPr>
        <w:t xml:space="preserve">  </w:t>
      </w:r>
    </w:p>
    <w:p w14:paraId="21A92514"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IV.2.2) Wykorzystana będzie aukcja elektroniczna:</w:t>
      </w:r>
      <w:r w:rsidRPr="00280F71">
        <w:rPr>
          <w:rFonts w:ascii="Tahoma" w:hAnsi="Tahoma" w:cs="Tahoma"/>
          <w:sz w:val="22"/>
          <w:szCs w:val="22"/>
        </w:rPr>
        <w:t xml:space="preserve"> nie.</w:t>
      </w:r>
    </w:p>
    <w:p w14:paraId="71003FD6" w14:textId="77777777" w:rsidR="00593982" w:rsidRPr="00280F71" w:rsidRDefault="00593982" w:rsidP="00593982">
      <w:pPr>
        <w:rPr>
          <w:rFonts w:ascii="Tahoma" w:hAnsi="Tahoma" w:cs="Tahoma"/>
          <w:sz w:val="22"/>
          <w:szCs w:val="22"/>
        </w:rPr>
      </w:pPr>
    </w:p>
    <w:p w14:paraId="319DF133"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IV.3) INFORMACJE ADMINISTRACYJNE</w:t>
      </w:r>
    </w:p>
    <w:p w14:paraId="133B0021" w14:textId="77777777" w:rsidR="00593982" w:rsidRPr="00280F71" w:rsidRDefault="00593982" w:rsidP="00593982">
      <w:pPr>
        <w:rPr>
          <w:rFonts w:ascii="Tahoma" w:hAnsi="Tahoma" w:cs="Tahoma"/>
          <w:sz w:val="22"/>
          <w:szCs w:val="22"/>
        </w:rPr>
      </w:pPr>
    </w:p>
    <w:p w14:paraId="5980BA38" w14:textId="7F44A085" w:rsidR="00E86C8C"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IV.3.</w:t>
      </w:r>
      <w:r w:rsidR="007149B9">
        <w:rPr>
          <w:rFonts w:ascii="Tahoma" w:hAnsi="Tahoma" w:cs="Tahoma"/>
          <w:b/>
          <w:bCs/>
          <w:sz w:val="22"/>
          <w:szCs w:val="22"/>
        </w:rPr>
        <w:t>1</w:t>
      </w:r>
      <w:r w:rsidRPr="00280F71">
        <w:rPr>
          <w:rFonts w:ascii="Tahoma" w:hAnsi="Tahoma" w:cs="Tahoma"/>
          <w:b/>
          <w:bCs/>
          <w:sz w:val="22"/>
          <w:szCs w:val="22"/>
        </w:rPr>
        <w:t>) Termin składania ofert:</w:t>
      </w:r>
      <w:r w:rsidR="009A3483">
        <w:rPr>
          <w:rFonts w:ascii="Tahoma" w:hAnsi="Tahoma" w:cs="Tahoma"/>
          <w:b/>
          <w:bCs/>
          <w:sz w:val="22"/>
          <w:szCs w:val="22"/>
        </w:rPr>
        <w:t xml:space="preserve"> do</w:t>
      </w:r>
      <w:r w:rsidR="0095392B">
        <w:rPr>
          <w:rFonts w:ascii="Tahoma" w:hAnsi="Tahoma" w:cs="Tahoma"/>
          <w:b/>
          <w:bCs/>
          <w:sz w:val="22"/>
          <w:szCs w:val="22"/>
        </w:rPr>
        <w:t xml:space="preserve"> </w:t>
      </w:r>
      <w:r w:rsidR="008D7644">
        <w:rPr>
          <w:rFonts w:ascii="Tahoma" w:hAnsi="Tahoma" w:cs="Tahoma"/>
          <w:b/>
          <w:bCs/>
          <w:sz w:val="22"/>
          <w:szCs w:val="22"/>
        </w:rPr>
        <w:t>21</w:t>
      </w:r>
      <w:r w:rsidR="0095392B">
        <w:rPr>
          <w:rFonts w:ascii="Tahoma" w:hAnsi="Tahoma" w:cs="Tahoma"/>
          <w:b/>
          <w:bCs/>
          <w:sz w:val="22"/>
          <w:szCs w:val="22"/>
        </w:rPr>
        <w:t>.10</w:t>
      </w:r>
      <w:r w:rsidR="00E264B5">
        <w:rPr>
          <w:rFonts w:ascii="Tahoma" w:hAnsi="Tahoma" w:cs="Tahoma"/>
          <w:b/>
          <w:bCs/>
          <w:sz w:val="22"/>
          <w:szCs w:val="22"/>
        </w:rPr>
        <w:t>.2024r</w:t>
      </w:r>
      <w:r w:rsidRPr="00EB16C9">
        <w:rPr>
          <w:rFonts w:ascii="Tahoma" w:hAnsi="Tahoma" w:cs="Tahoma"/>
          <w:sz w:val="22"/>
          <w:szCs w:val="22"/>
        </w:rPr>
        <w:t>,</w:t>
      </w:r>
      <w:r w:rsidRPr="00280F71">
        <w:rPr>
          <w:rFonts w:ascii="Tahoma" w:hAnsi="Tahoma" w:cs="Tahoma"/>
          <w:sz w:val="22"/>
          <w:szCs w:val="22"/>
        </w:rPr>
        <w:t xml:space="preserve"> </w:t>
      </w:r>
    </w:p>
    <w:p w14:paraId="0B84CC55" w14:textId="77777777" w:rsidR="00E264B5" w:rsidRDefault="00E264B5" w:rsidP="00E264B5">
      <w:pPr>
        <w:spacing w:line="276" w:lineRule="auto"/>
        <w:rPr>
          <w:rFonts w:ascii="Tahoma" w:hAnsi="Tahoma" w:cs="Tahoma"/>
          <w:sz w:val="22"/>
          <w:szCs w:val="22"/>
        </w:rPr>
      </w:pPr>
      <w:r w:rsidRPr="00101B83">
        <w:rPr>
          <w:rFonts w:ascii="Tahoma" w:hAnsi="Tahoma" w:cs="Tahoma"/>
          <w:sz w:val="22"/>
          <w:szCs w:val="22"/>
        </w:rPr>
        <w:t>Ofertę należy złożyć</w:t>
      </w:r>
      <w:r>
        <w:rPr>
          <w:rFonts w:ascii="Tahoma" w:hAnsi="Tahoma" w:cs="Tahoma"/>
          <w:sz w:val="22"/>
          <w:szCs w:val="22"/>
        </w:rPr>
        <w:t xml:space="preserve"> wyłącznie za pośrednictwem Bazy konkurencyjności.</w:t>
      </w:r>
      <w:r w:rsidRPr="00A41231">
        <w:t xml:space="preserve"> </w:t>
      </w:r>
      <w:hyperlink r:id="rId10" w:history="1">
        <w:r w:rsidRPr="0098287D">
          <w:rPr>
            <w:rStyle w:val="Hipercze"/>
            <w:rFonts w:ascii="Tahoma" w:hAnsi="Tahoma" w:cs="Tahoma"/>
            <w:sz w:val="22"/>
            <w:szCs w:val="22"/>
          </w:rPr>
          <w:t>https://bazakonkurencyjnosci.funduszeeuropejskie.gov.pl/</w:t>
        </w:r>
      </w:hyperlink>
      <w:r>
        <w:rPr>
          <w:rFonts w:ascii="Tahoma" w:hAnsi="Tahoma" w:cs="Tahoma"/>
          <w:sz w:val="22"/>
          <w:szCs w:val="22"/>
        </w:rPr>
        <w:t xml:space="preserve"> </w:t>
      </w:r>
      <w:r w:rsidRPr="00A41231">
        <w:rPr>
          <w:rFonts w:ascii="Tahoma" w:hAnsi="Tahoma" w:cs="Tahoma"/>
          <w:sz w:val="22"/>
          <w:szCs w:val="22"/>
        </w:rPr>
        <w:t xml:space="preserve">  </w:t>
      </w:r>
    </w:p>
    <w:p w14:paraId="4B08E766" w14:textId="009F9B92" w:rsidR="00A41231" w:rsidRPr="00A41231" w:rsidRDefault="00E264B5" w:rsidP="00E264B5">
      <w:pPr>
        <w:spacing w:line="270" w:lineRule="atLeast"/>
        <w:rPr>
          <w:rFonts w:ascii="Tahoma" w:hAnsi="Tahoma" w:cs="Tahoma"/>
          <w:sz w:val="22"/>
          <w:szCs w:val="22"/>
        </w:rPr>
      </w:pPr>
      <w:r>
        <w:rPr>
          <w:rFonts w:ascii="Tahoma" w:hAnsi="Tahoma" w:cs="Tahoma"/>
          <w:sz w:val="22"/>
          <w:szCs w:val="22"/>
        </w:rPr>
        <w:t>Oferty złożone po terminie oraz poza portalem Baza konkurencyjności nie będą rozpatrywane</w:t>
      </w:r>
      <w:r w:rsidR="00101B83">
        <w:rPr>
          <w:rFonts w:ascii="Tahoma" w:hAnsi="Tahoma" w:cs="Tahoma"/>
          <w:sz w:val="22"/>
          <w:szCs w:val="22"/>
        </w:rPr>
        <w:t>.</w:t>
      </w:r>
      <w:r w:rsidR="00A41231" w:rsidRPr="00A41231">
        <w:t xml:space="preserve"> </w:t>
      </w:r>
    </w:p>
    <w:p w14:paraId="1D9D3718" w14:textId="6872DDDD" w:rsidR="00101B83" w:rsidRPr="00101B83" w:rsidRDefault="00101B83" w:rsidP="00A41231">
      <w:pPr>
        <w:spacing w:line="270" w:lineRule="atLeast"/>
        <w:rPr>
          <w:rFonts w:ascii="Tahoma" w:hAnsi="Tahoma" w:cs="Tahoma"/>
          <w:sz w:val="22"/>
          <w:szCs w:val="22"/>
        </w:rPr>
      </w:pPr>
    </w:p>
    <w:p w14:paraId="3780ED42" w14:textId="3DE6BC19" w:rsidR="004E132A" w:rsidRDefault="004E132A" w:rsidP="00593982">
      <w:pPr>
        <w:spacing w:line="270" w:lineRule="atLeast"/>
        <w:rPr>
          <w:rFonts w:ascii="Tahoma" w:hAnsi="Tahoma" w:cs="Tahoma"/>
          <w:sz w:val="22"/>
          <w:szCs w:val="22"/>
        </w:rPr>
      </w:pPr>
      <w:r w:rsidRPr="004E132A">
        <w:rPr>
          <w:rFonts w:ascii="Tahoma" w:hAnsi="Tahoma" w:cs="Tahoma"/>
          <w:b/>
          <w:sz w:val="22"/>
          <w:szCs w:val="22"/>
        </w:rPr>
        <w:t>IV.3.</w:t>
      </w:r>
      <w:r w:rsidR="00101B83">
        <w:rPr>
          <w:rFonts w:ascii="Tahoma" w:hAnsi="Tahoma" w:cs="Tahoma"/>
          <w:b/>
          <w:sz w:val="22"/>
          <w:szCs w:val="22"/>
        </w:rPr>
        <w:t>2</w:t>
      </w:r>
      <w:r w:rsidRPr="004E132A">
        <w:rPr>
          <w:rFonts w:ascii="Tahoma" w:hAnsi="Tahoma" w:cs="Tahoma"/>
          <w:b/>
          <w:sz w:val="22"/>
          <w:szCs w:val="22"/>
        </w:rPr>
        <w:t>) Termin otwarcia ofert:</w:t>
      </w:r>
      <w:r w:rsidR="0095392B">
        <w:rPr>
          <w:rFonts w:ascii="Tahoma" w:hAnsi="Tahoma" w:cs="Tahoma"/>
          <w:b/>
          <w:sz w:val="22"/>
          <w:szCs w:val="22"/>
        </w:rPr>
        <w:t xml:space="preserve"> </w:t>
      </w:r>
      <w:r w:rsidR="008D7644">
        <w:rPr>
          <w:rFonts w:ascii="Tahoma" w:hAnsi="Tahoma" w:cs="Tahoma"/>
          <w:b/>
          <w:sz w:val="22"/>
          <w:szCs w:val="22"/>
        </w:rPr>
        <w:t>2</w:t>
      </w:r>
      <w:r w:rsidR="00524E06">
        <w:rPr>
          <w:rFonts w:ascii="Tahoma" w:hAnsi="Tahoma" w:cs="Tahoma"/>
          <w:b/>
          <w:sz w:val="22"/>
          <w:szCs w:val="22"/>
        </w:rPr>
        <w:t>2</w:t>
      </w:r>
      <w:r w:rsidR="0095392B">
        <w:rPr>
          <w:rFonts w:ascii="Tahoma" w:hAnsi="Tahoma" w:cs="Tahoma"/>
          <w:b/>
          <w:sz w:val="22"/>
          <w:szCs w:val="22"/>
        </w:rPr>
        <w:t>.10</w:t>
      </w:r>
      <w:r w:rsidR="00BC539B">
        <w:rPr>
          <w:rFonts w:ascii="Tahoma" w:hAnsi="Tahoma" w:cs="Tahoma"/>
          <w:b/>
          <w:sz w:val="22"/>
          <w:szCs w:val="22"/>
        </w:rPr>
        <w:t>.2024r</w:t>
      </w:r>
    </w:p>
    <w:p w14:paraId="681ACBA6" w14:textId="1C44745A" w:rsidR="00101B83" w:rsidRDefault="00101B83" w:rsidP="00593982">
      <w:pPr>
        <w:spacing w:line="270" w:lineRule="atLeast"/>
        <w:rPr>
          <w:rFonts w:ascii="Tahoma" w:hAnsi="Tahoma" w:cs="Tahoma"/>
          <w:sz w:val="22"/>
          <w:szCs w:val="22"/>
        </w:rPr>
      </w:pPr>
      <w:r>
        <w:rPr>
          <w:rFonts w:ascii="Tahoma" w:hAnsi="Tahoma" w:cs="Tahoma"/>
          <w:sz w:val="22"/>
          <w:szCs w:val="22"/>
        </w:rPr>
        <w:t>Otwarcie ofert nastąpi w dniu</w:t>
      </w:r>
      <w:r w:rsidR="0095392B">
        <w:rPr>
          <w:rFonts w:ascii="Tahoma" w:hAnsi="Tahoma" w:cs="Tahoma"/>
          <w:sz w:val="22"/>
          <w:szCs w:val="22"/>
        </w:rPr>
        <w:t xml:space="preserve"> </w:t>
      </w:r>
      <w:r w:rsidR="008D7644">
        <w:rPr>
          <w:rFonts w:ascii="Tahoma" w:hAnsi="Tahoma" w:cs="Tahoma"/>
          <w:sz w:val="22"/>
          <w:szCs w:val="22"/>
        </w:rPr>
        <w:t>2</w:t>
      </w:r>
      <w:r w:rsidR="00524E06">
        <w:rPr>
          <w:rFonts w:ascii="Tahoma" w:hAnsi="Tahoma" w:cs="Tahoma"/>
          <w:sz w:val="22"/>
          <w:szCs w:val="22"/>
        </w:rPr>
        <w:t>2</w:t>
      </w:r>
      <w:r w:rsidR="0095392B">
        <w:rPr>
          <w:rFonts w:ascii="Tahoma" w:hAnsi="Tahoma" w:cs="Tahoma"/>
          <w:sz w:val="22"/>
          <w:szCs w:val="22"/>
        </w:rPr>
        <w:t>.10</w:t>
      </w:r>
      <w:r w:rsidR="00BC539B" w:rsidRPr="00BC539B">
        <w:rPr>
          <w:rFonts w:ascii="Tahoma" w:hAnsi="Tahoma" w:cs="Tahoma"/>
          <w:bCs/>
          <w:sz w:val="22"/>
          <w:szCs w:val="22"/>
        </w:rPr>
        <w:t>.2024r</w:t>
      </w:r>
      <w:r w:rsidR="00BC539B">
        <w:rPr>
          <w:rFonts w:ascii="Tahoma" w:hAnsi="Tahoma" w:cs="Tahoma"/>
          <w:sz w:val="22"/>
          <w:szCs w:val="22"/>
        </w:rPr>
        <w:t xml:space="preserve"> </w:t>
      </w:r>
    </w:p>
    <w:p w14:paraId="670394DD" w14:textId="3864CC2F" w:rsidR="00101B83" w:rsidRPr="004E132A" w:rsidRDefault="00101B83" w:rsidP="00593982">
      <w:pPr>
        <w:spacing w:line="270" w:lineRule="atLeast"/>
        <w:rPr>
          <w:rFonts w:ascii="Tahoma" w:hAnsi="Tahoma" w:cs="Tahoma"/>
          <w:sz w:val="22"/>
          <w:szCs w:val="22"/>
        </w:rPr>
      </w:pPr>
    </w:p>
    <w:p w14:paraId="455F0778" w14:textId="77777777" w:rsidR="00593982" w:rsidRPr="00280F71" w:rsidRDefault="00593982" w:rsidP="00F26A2C">
      <w:pPr>
        <w:spacing w:line="270" w:lineRule="atLeast"/>
        <w:ind w:left="709" w:hanging="709"/>
        <w:rPr>
          <w:rFonts w:ascii="Tahoma" w:hAnsi="Tahoma" w:cs="Tahoma"/>
          <w:sz w:val="22"/>
          <w:szCs w:val="22"/>
        </w:rPr>
      </w:pPr>
      <w:r w:rsidRPr="00280F71">
        <w:rPr>
          <w:rFonts w:ascii="Tahoma" w:hAnsi="Tahoma" w:cs="Tahoma"/>
          <w:b/>
          <w:bCs/>
          <w:sz w:val="22"/>
          <w:szCs w:val="22"/>
        </w:rPr>
        <w:t>IV.3.</w:t>
      </w:r>
      <w:r w:rsidR="004F10E9">
        <w:rPr>
          <w:rFonts w:ascii="Tahoma" w:hAnsi="Tahoma" w:cs="Tahoma"/>
          <w:b/>
          <w:bCs/>
          <w:sz w:val="22"/>
          <w:szCs w:val="22"/>
        </w:rPr>
        <w:t>3</w:t>
      </w:r>
      <w:r w:rsidRPr="00280F71">
        <w:rPr>
          <w:rFonts w:ascii="Tahoma" w:hAnsi="Tahoma" w:cs="Tahoma"/>
          <w:b/>
          <w:bCs/>
          <w:sz w:val="22"/>
          <w:szCs w:val="22"/>
        </w:rPr>
        <w:t>) Termin związania ofertą:</w:t>
      </w:r>
      <w:r w:rsidRPr="00280F71">
        <w:rPr>
          <w:rFonts w:ascii="Tahoma" w:hAnsi="Tahoma" w:cs="Tahoma"/>
          <w:sz w:val="22"/>
          <w:szCs w:val="22"/>
        </w:rPr>
        <w:t xml:space="preserve"> </w:t>
      </w:r>
    </w:p>
    <w:p w14:paraId="69AE6C58" w14:textId="77777777" w:rsidR="00AB1443" w:rsidRDefault="00AB1443" w:rsidP="00AB1443">
      <w:pPr>
        <w:spacing w:line="260" w:lineRule="atLeast"/>
        <w:jc w:val="both"/>
        <w:rPr>
          <w:rFonts w:ascii="Tahoma" w:hAnsi="Tahoma" w:cs="Tahoma"/>
          <w:sz w:val="22"/>
          <w:szCs w:val="22"/>
        </w:rPr>
      </w:pPr>
      <w:r w:rsidRPr="00AB1443">
        <w:rPr>
          <w:rFonts w:ascii="Tahoma" w:hAnsi="Tahoma" w:cs="Tahoma"/>
          <w:sz w:val="22"/>
          <w:szCs w:val="22"/>
        </w:rPr>
        <w:t xml:space="preserve">Wykonawca będzie związany ofertą przez okres 30 dni. Bieg terminu związania ofertą rozpoczyna się wraz z upływem terminu na składanie ofert. </w:t>
      </w:r>
    </w:p>
    <w:p w14:paraId="637F5F6E" w14:textId="64C07B19" w:rsidR="00AB1443" w:rsidRPr="00AB1443" w:rsidRDefault="00AB1443" w:rsidP="00AB1443">
      <w:pPr>
        <w:spacing w:line="260" w:lineRule="atLeast"/>
        <w:jc w:val="both"/>
        <w:rPr>
          <w:rFonts w:ascii="Tahoma" w:hAnsi="Tahoma" w:cs="Tahoma"/>
          <w:sz w:val="22"/>
          <w:szCs w:val="22"/>
        </w:rPr>
      </w:pPr>
      <w:r w:rsidRPr="00AB1443">
        <w:rPr>
          <w:rFonts w:ascii="Tahoma" w:hAnsi="Tahoma" w:cs="Tahoma"/>
          <w:sz w:val="22"/>
          <w:szCs w:val="22"/>
        </w:rPr>
        <w:t>W uzasadnionych przypadkach, co najmniej 7 dni przed upływem terminu związania ofertą, Zamawiający może zwrócić się do Wykonawców o wyrażenie zgodny na przedłużenie tego terminu o oznaczony okres, nie dłuższy niż</w:t>
      </w:r>
      <w:r w:rsidR="0095392B">
        <w:rPr>
          <w:rFonts w:ascii="Tahoma" w:hAnsi="Tahoma" w:cs="Tahoma"/>
          <w:sz w:val="22"/>
          <w:szCs w:val="22"/>
        </w:rPr>
        <w:t xml:space="preserve"> 30 dni.</w:t>
      </w:r>
      <w:r w:rsidRPr="00AB1443">
        <w:rPr>
          <w:rFonts w:ascii="Tahoma" w:hAnsi="Tahoma" w:cs="Tahoma"/>
          <w:sz w:val="22"/>
          <w:szCs w:val="22"/>
        </w:rPr>
        <w:t xml:space="preserve"> </w:t>
      </w:r>
    </w:p>
    <w:p w14:paraId="287CFBA5" w14:textId="77777777" w:rsidR="00593982" w:rsidRPr="00280F71" w:rsidRDefault="00593982" w:rsidP="00593982">
      <w:pPr>
        <w:rPr>
          <w:rFonts w:ascii="Tahoma" w:hAnsi="Tahoma" w:cs="Tahoma"/>
          <w:sz w:val="22"/>
          <w:szCs w:val="22"/>
        </w:rPr>
      </w:pPr>
    </w:p>
    <w:p w14:paraId="5DCEA602" w14:textId="77777777" w:rsidR="00F42933" w:rsidRDefault="00F42933" w:rsidP="00F42933">
      <w:pPr>
        <w:spacing w:line="260" w:lineRule="atLeast"/>
        <w:jc w:val="both"/>
        <w:rPr>
          <w:rFonts w:ascii="Tahoma" w:hAnsi="Tahoma" w:cs="Tahoma"/>
          <w:b/>
          <w:sz w:val="22"/>
          <w:szCs w:val="22"/>
        </w:rPr>
      </w:pPr>
      <w:r w:rsidRPr="00F42933">
        <w:rPr>
          <w:rFonts w:ascii="Tahoma" w:hAnsi="Tahoma" w:cs="Tahoma"/>
          <w:b/>
          <w:sz w:val="22"/>
          <w:szCs w:val="22"/>
        </w:rPr>
        <w:t>IV.3.</w:t>
      </w:r>
      <w:r w:rsidR="004F10E9">
        <w:rPr>
          <w:rFonts w:ascii="Tahoma" w:hAnsi="Tahoma" w:cs="Tahoma"/>
          <w:b/>
          <w:sz w:val="22"/>
          <w:szCs w:val="22"/>
        </w:rPr>
        <w:t>4</w:t>
      </w:r>
      <w:r w:rsidRPr="00F42933">
        <w:rPr>
          <w:rFonts w:ascii="Tahoma" w:hAnsi="Tahoma" w:cs="Tahoma"/>
          <w:b/>
          <w:sz w:val="22"/>
          <w:szCs w:val="22"/>
        </w:rPr>
        <w:t>)</w:t>
      </w:r>
      <w:r w:rsidRPr="00F42933">
        <w:rPr>
          <w:rFonts w:ascii="Tahoma" w:hAnsi="Tahoma" w:cs="Tahoma"/>
          <w:sz w:val="22"/>
          <w:szCs w:val="22"/>
        </w:rPr>
        <w:t xml:space="preserve"> </w:t>
      </w:r>
      <w:r w:rsidRPr="00F42933">
        <w:rPr>
          <w:rFonts w:ascii="Tahoma" w:hAnsi="Tahoma" w:cs="Tahoma"/>
          <w:b/>
          <w:sz w:val="22"/>
          <w:szCs w:val="22"/>
        </w:rPr>
        <w:t>Sposób przygotowania oferty</w:t>
      </w:r>
    </w:p>
    <w:p w14:paraId="24241559" w14:textId="77777777" w:rsidR="00760D5C" w:rsidRDefault="00760D5C" w:rsidP="00F42933">
      <w:pPr>
        <w:spacing w:line="260" w:lineRule="atLeast"/>
        <w:jc w:val="both"/>
        <w:rPr>
          <w:rFonts w:ascii="Tahoma" w:hAnsi="Tahoma" w:cs="Tahoma"/>
          <w:sz w:val="22"/>
          <w:szCs w:val="22"/>
        </w:rPr>
      </w:pPr>
    </w:p>
    <w:p w14:paraId="5BC375FD" w14:textId="5C5E2E53" w:rsidR="00BD227E" w:rsidRPr="00F42933" w:rsidRDefault="00760D5C" w:rsidP="00F42933">
      <w:pPr>
        <w:spacing w:line="260" w:lineRule="atLeast"/>
        <w:jc w:val="both"/>
        <w:rPr>
          <w:rFonts w:ascii="Tahoma" w:hAnsi="Tahoma" w:cs="Tahoma"/>
          <w:sz w:val="22"/>
          <w:szCs w:val="22"/>
        </w:rPr>
      </w:pPr>
      <w:r>
        <w:rPr>
          <w:rFonts w:ascii="Tahoma" w:hAnsi="Tahoma" w:cs="Tahoma"/>
          <w:sz w:val="22"/>
          <w:szCs w:val="22"/>
        </w:rPr>
        <w:t>Zgodnie z pkt. 1) Sekcji 3.2.3 Wytycznych dotyczących kwalifikowalności wydatków na lata 2021-2027, dla zamówień udzielanych w projektach perspektywy 2021-2027, wszystkie oferty powinny być składane za pośrednictwem aplikacji Baza konkurencyjności 2021 (BK2021). Komunikacja między zamawiającym a oferentem (pytania/odpowiedzi) również musi odbywać się za pośrednictwem aplikacji BK2021.</w:t>
      </w:r>
    </w:p>
    <w:p w14:paraId="3E9E0A28" w14:textId="77777777" w:rsidR="00760D5C" w:rsidRDefault="00760D5C" w:rsidP="00F648CD">
      <w:pPr>
        <w:tabs>
          <w:tab w:val="left" w:pos="709"/>
        </w:tabs>
        <w:suppressAutoHyphens/>
        <w:ind w:left="720"/>
        <w:jc w:val="both"/>
        <w:rPr>
          <w:rFonts w:ascii="Tahoma" w:hAnsi="Tahoma" w:cs="Tahoma"/>
          <w:color w:val="000000"/>
          <w:sz w:val="22"/>
          <w:szCs w:val="22"/>
          <w:shd w:val="clear" w:color="auto" w:fill="FFFF00"/>
        </w:rPr>
      </w:pPr>
    </w:p>
    <w:p w14:paraId="575B99EE" w14:textId="77777777" w:rsidR="00760D5C" w:rsidRPr="00760D5C" w:rsidRDefault="00760D5C" w:rsidP="00F648CD">
      <w:pPr>
        <w:tabs>
          <w:tab w:val="left" w:pos="709"/>
        </w:tabs>
        <w:suppressAutoHyphens/>
        <w:ind w:left="720"/>
        <w:jc w:val="both"/>
        <w:rPr>
          <w:rFonts w:ascii="Tahoma" w:hAnsi="Tahoma" w:cs="Tahoma"/>
          <w:sz w:val="22"/>
          <w:szCs w:val="22"/>
        </w:rPr>
      </w:pPr>
    </w:p>
    <w:p w14:paraId="0110B2FA" w14:textId="77777777" w:rsidR="00E86C8C" w:rsidRDefault="001B07EF" w:rsidP="001B07EF">
      <w:pPr>
        <w:ind w:left="426" w:hanging="426"/>
        <w:rPr>
          <w:rFonts w:ascii="Tahoma" w:hAnsi="Tahoma" w:cs="Tahoma"/>
          <w:b/>
          <w:sz w:val="22"/>
          <w:szCs w:val="22"/>
        </w:rPr>
      </w:pPr>
      <w:r w:rsidRPr="001B07EF">
        <w:rPr>
          <w:rFonts w:ascii="Tahoma" w:hAnsi="Tahoma" w:cs="Tahoma"/>
          <w:b/>
          <w:sz w:val="22"/>
          <w:szCs w:val="22"/>
        </w:rPr>
        <w:t>IV.3.</w:t>
      </w:r>
      <w:r w:rsidR="004F10E9">
        <w:rPr>
          <w:rFonts w:ascii="Tahoma" w:hAnsi="Tahoma" w:cs="Tahoma"/>
          <w:b/>
          <w:sz w:val="22"/>
          <w:szCs w:val="22"/>
        </w:rPr>
        <w:t>5</w:t>
      </w:r>
      <w:proofErr w:type="gramStart"/>
      <w:r w:rsidR="004F10E9">
        <w:rPr>
          <w:rFonts w:ascii="Tahoma" w:hAnsi="Tahoma" w:cs="Tahoma"/>
          <w:b/>
          <w:sz w:val="22"/>
          <w:szCs w:val="22"/>
        </w:rPr>
        <w:t xml:space="preserve">) </w:t>
      </w:r>
      <w:r w:rsidRPr="001B07EF">
        <w:rPr>
          <w:rFonts w:ascii="Tahoma" w:hAnsi="Tahoma" w:cs="Tahoma"/>
          <w:b/>
          <w:sz w:val="22"/>
          <w:szCs w:val="22"/>
        </w:rPr>
        <w:t xml:space="preserve"> </w:t>
      </w:r>
      <w:r>
        <w:rPr>
          <w:rFonts w:ascii="Tahoma" w:hAnsi="Tahoma" w:cs="Tahoma"/>
          <w:b/>
          <w:sz w:val="22"/>
          <w:szCs w:val="22"/>
        </w:rPr>
        <w:t>Określenie</w:t>
      </w:r>
      <w:proofErr w:type="gramEnd"/>
      <w:r>
        <w:rPr>
          <w:rFonts w:ascii="Tahoma" w:hAnsi="Tahoma" w:cs="Tahoma"/>
          <w:b/>
          <w:sz w:val="22"/>
          <w:szCs w:val="22"/>
        </w:rPr>
        <w:t xml:space="preserve"> warunków </w:t>
      </w:r>
      <w:r w:rsidR="0082632C">
        <w:rPr>
          <w:rFonts w:ascii="Tahoma" w:hAnsi="Tahoma" w:cs="Tahoma"/>
          <w:b/>
          <w:sz w:val="22"/>
          <w:szCs w:val="22"/>
        </w:rPr>
        <w:t xml:space="preserve">umowy i </w:t>
      </w:r>
      <w:r>
        <w:rPr>
          <w:rFonts w:ascii="Tahoma" w:hAnsi="Tahoma" w:cs="Tahoma"/>
          <w:b/>
          <w:sz w:val="22"/>
          <w:szCs w:val="22"/>
        </w:rPr>
        <w:t>zmian umowy zawartej w wyniku przeprowadzonego postępowania o udzielenia niniejszego zamówienia</w:t>
      </w:r>
    </w:p>
    <w:p w14:paraId="78AEC9CE" w14:textId="77777777" w:rsidR="00F648CD" w:rsidRDefault="00F648CD">
      <w:pPr>
        <w:numPr>
          <w:ilvl w:val="1"/>
          <w:numId w:val="10"/>
        </w:numPr>
        <w:ind w:left="709" w:hanging="425"/>
        <w:rPr>
          <w:rFonts w:ascii="Tahoma" w:hAnsi="Tahoma" w:cs="Tahoma"/>
          <w:sz w:val="22"/>
          <w:szCs w:val="22"/>
        </w:rPr>
      </w:pPr>
      <w:r>
        <w:rPr>
          <w:rFonts w:ascii="Tahoma" w:hAnsi="Tahoma" w:cs="Tahoma"/>
          <w:sz w:val="22"/>
          <w:szCs w:val="22"/>
        </w:rPr>
        <w:t>Istotne postanowienia, które zostaną uwzględnione w umowie:</w:t>
      </w:r>
    </w:p>
    <w:p w14:paraId="6480CB63" w14:textId="77777777" w:rsidR="00F648CD" w:rsidRDefault="00F648CD">
      <w:pPr>
        <w:numPr>
          <w:ilvl w:val="0"/>
          <w:numId w:val="15"/>
        </w:numPr>
        <w:rPr>
          <w:rFonts w:ascii="Tahoma" w:hAnsi="Tahoma" w:cs="Tahoma"/>
          <w:sz w:val="22"/>
          <w:szCs w:val="22"/>
        </w:rPr>
      </w:pPr>
      <w:r>
        <w:rPr>
          <w:rFonts w:ascii="Tahoma" w:hAnsi="Tahoma" w:cs="Tahoma"/>
          <w:sz w:val="22"/>
          <w:szCs w:val="22"/>
        </w:rPr>
        <w:t xml:space="preserve">Zamawiający będzie uprawniony do naliczenia </w:t>
      </w:r>
      <w:r w:rsidR="00561E81">
        <w:rPr>
          <w:rFonts w:ascii="Tahoma" w:hAnsi="Tahoma" w:cs="Tahoma"/>
          <w:sz w:val="22"/>
          <w:szCs w:val="22"/>
        </w:rPr>
        <w:t xml:space="preserve">Wykonawcy (Dostawcy) </w:t>
      </w:r>
      <w:r>
        <w:rPr>
          <w:rFonts w:ascii="Tahoma" w:hAnsi="Tahoma" w:cs="Tahoma"/>
          <w:sz w:val="22"/>
          <w:szCs w:val="22"/>
        </w:rPr>
        <w:t xml:space="preserve">kary umownej w wysokości 0,1% całkowitego wynagrodzenia brutto należnego Wykonawcy (dostawcy) za każdy dzień </w:t>
      </w:r>
      <w:r w:rsidR="00A455DA">
        <w:rPr>
          <w:rFonts w:ascii="Tahoma" w:hAnsi="Tahoma" w:cs="Tahoma"/>
          <w:sz w:val="22"/>
          <w:szCs w:val="22"/>
        </w:rPr>
        <w:t xml:space="preserve">zwłoki </w:t>
      </w:r>
      <w:r>
        <w:rPr>
          <w:rFonts w:ascii="Tahoma" w:hAnsi="Tahoma" w:cs="Tahoma"/>
          <w:sz w:val="22"/>
          <w:szCs w:val="22"/>
        </w:rPr>
        <w:t>w terminie zakończenia realizacji zamówienia;</w:t>
      </w:r>
    </w:p>
    <w:p w14:paraId="061590C9" w14:textId="359B0D69" w:rsidR="00561E81" w:rsidRDefault="00561E81">
      <w:pPr>
        <w:numPr>
          <w:ilvl w:val="0"/>
          <w:numId w:val="15"/>
        </w:numPr>
        <w:rPr>
          <w:rFonts w:ascii="Tahoma" w:hAnsi="Tahoma" w:cs="Tahoma"/>
          <w:sz w:val="22"/>
          <w:szCs w:val="22"/>
        </w:rPr>
      </w:pPr>
      <w:r w:rsidRPr="00561E81">
        <w:rPr>
          <w:rFonts w:ascii="Tahoma" w:hAnsi="Tahoma" w:cs="Tahoma"/>
          <w:sz w:val="22"/>
          <w:szCs w:val="22"/>
        </w:rPr>
        <w:t xml:space="preserve">Wykonawca (Dostawca) będzie uprawniony do naliczenia </w:t>
      </w:r>
      <w:r>
        <w:rPr>
          <w:rFonts w:ascii="Tahoma" w:hAnsi="Tahoma" w:cs="Tahoma"/>
          <w:sz w:val="22"/>
          <w:szCs w:val="22"/>
        </w:rPr>
        <w:t xml:space="preserve">Zamawiającemu </w:t>
      </w:r>
      <w:r w:rsidRPr="00561E81">
        <w:rPr>
          <w:rFonts w:ascii="Tahoma" w:hAnsi="Tahoma" w:cs="Tahoma"/>
          <w:sz w:val="22"/>
          <w:szCs w:val="22"/>
        </w:rPr>
        <w:t xml:space="preserve">kary umownej w wysokości </w:t>
      </w:r>
      <w:r w:rsidR="0082632C">
        <w:rPr>
          <w:rFonts w:ascii="Tahoma" w:hAnsi="Tahoma" w:cs="Tahoma"/>
          <w:sz w:val="22"/>
          <w:szCs w:val="22"/>
        </w:rPr>
        <w:t>10</w:t>
      </w:r>
      <w:r w:rsidRPr="00561E81">
        <w:rPr>
          <w:rFonts w:ascii="Tahoma" w:hAnsi="Tahoma" w:cs="Tahoma"/>
          <w:sz w:val="22"/>
          <w:szCs w:val="22"/>
        </w:rPr>
        <w:t>% całkowitego wynagrodzenia brutto należnego Wykonawcy w sytuacji odstąpienia od umowy z przyczyn zależnych od</w:t>
      </w:r>
      <w:r w:rsidR="003A089E">
        <w:rPr>
          <w:rFonts w:ascii="Tahoma" w:hAnsi="Tahoma" w:cs="Tahoma"/>
          <w:sz w:val="22"/>
          <w:szCs w:val="22"/>
        </w:rPr>
        <w:t xml:space="preserve"> Zamawiającego</w:t>
      </w:r>
      <w:r w:rsidR="003D4372">
        <w:rPr>
          <w:rFonts w:ascii="Tahoma" w:hAnsi="Tahoma" w:cs="Tahoma"/>
          <w:sz w:val="22"/>
          <w:szCs w:val="22"/>
        </w:rPr>
        <w:t xml:space="preserve">, </w:t>
      </w:r>
    </w:p>
    <w:p w14:paraId="04602040" w14:textId="7DDF4C6C" w:rsidR="003A089E" w:rsidRDefault="003A089E">
      <w:pPr>
        <w:numPr>
          <w:ilvl w:val="0"/>
          <w:numId w:val="15"/>
        </w:numPr>
        <w:rPr>
          <w:rFonts w:ascii="Tahoma" w:hAnsi="Tahoma" w:cs="Tahoma"/>
          <w:sz w:val="22"/>
          <w:szCs w:val="22"/>
        </w:rPr>
      </w:pPr>
      <w:r>
        <w:rPr>
          <w:rFonts w:ascii="Tahoma" w:hAnsi="Tahoma" w:cs="Tahoma"/>
          <w:sz w:val="22"/>
          <w:szCs w:val="22"/>
        </w:rPr>
        <w:t xml:space="preserve">Zamawiający </w:t>
      </w:r>
      <w:r w:rsidRPr="00561E81">
        <w:rPr>
          <w:rFonts w:ascii="Tahoma" w:hAnsi="Tahoma" w:cs="Tahoma"/>
          <w:sz w:val="22"/>
          <w:szCs w:val="22"/>
        </w:rPr>
        <w:t xml:space="preserve">będzie uprawniony do naliczenia </w:t>
      </w:r>
      <w:r>
        <w:rPr>
          <w:rFonts w:ascii="Tahoma" w:hAnsi="Tahoma" w:cs="Tahoma"/>
          <w:sz w:val="22"/>
          <w:szCs w:val="22"/>
        </w:rPr>
        <w:t xml:space="preserve">Wykonawcy (Dostawcy) </w:t>
      </w:r>
      <w:r w:rsidRPr="00561E81">
        <w:rPr>
          <w:rFonts w:ascii="Tahoma" w:hAnsi="Tahoma" w:cs="Tahoma"/>
          <w:sz w:val="22"/>
          <w:szCs w:val="22"/>
        </w:rPr>
        <w:t xml:space="preserve">kary umownej w wysokości </w:t>
      </w:r>
      <w:r w:rsidR="0082632C">
        <w:rPr>
          <w:rFonts w:ascii="Tahoma" w:hAnsi="Tahoma" w:cs="Tahoma"/>
          <w:sz w:val="22"/>
          <w:szCs w:val="22"/>
        </w:rPr>
        <w:t>10</w:t>
      </w:r>
      <w:r w:rsidRPr="00561E81">
        <w:rPr>
          <w:rFonts w:ascii="Tahoma" w:hAnsi="Tahoma" w:cs="Tahoma"/>
          <w:sz w:val="22"/>
          <w:szCs w:val="22"/>
        </w:rPr>
        <w:t>% całkowitego wynagrodzenia brutto należnego Wykonawcy w sytuacji odstąpienia od umowy z przyczyn zależnych od</w:t>
      </w:r>
      <w:r>
        <w:rPr>
          <w:rFonts w:ascii="Tahoma" w:hAnsi="Tahoma" w:cs="Tahoma"/>
          <w:sz w:val="22"/>
          <w:szCs w:val="22"/>
        </w:rPr>
        <w:t xml:space="preserve"> Wykonawcy (Dostawcy)</w:t>
      </w:r>
      <w:r w:rsidRPr="00561E81">
        <w:rPr>
          <w:rFonts w:ascii="Tahoma" w:hAnsi="Tahoma" w:cs="Tahoma"/>
          <w:sz w:val="22"/>
          <w:szCs w:val="22"/>
        </w:rPr>
        <w:t xml:space="preserve">. </w:t>
      </w:r>
      <w:r>
        <w:rPr>
          <w:rFonts w:ascii="Tahoma" w:hAnsi="Tahoma" w:cs="Tahoma"/>
          <w:sz w:val="22"/>
          <w:szCs w:val="22"/>
        </w:rPr>
        <w:t xml:space="preserve"> </w:t>
      </w:r>
    </w:p>
    <w:p w14:paraId="00717F80" w14:textId="62296EF4" w:rsidR="00C57DFE" w:rsidRDefault="00C57DFE">
      <w:pPr>
        <w:numPr>
          <w:ilvl w:val="0"/>
          <w:numId w:val="15"/>
        </w:numPr>
        <w:jc w:val="both"/>
        <w:rPr>
          <w:rFonts w:ascii="Tahoma" w:hAnsi="Tahoma" w:cs="Tahoma"/>
          <w:sz w:val="22"/>
          <w:szCs w:val="22"/>
        </w:rPr>
      </w:pPr>
      <w:r>
        <w:rPr>
          <w:rFonts w:ascii="Tahoma" w:hAnsi="Tahoma" w:cs="Tahoma"/>
          <w:sz w:val="22"/>
          <w:szCs w:val="22"/>
        </w:rPr>
        <w:t xml:space="preserve">Łączna wysokość kar umownych nie może przekroczyć 30% </w:t>
      </w:r>
      <w:r w:rsidRPr="00561E81">
        <w:rPr>
          <w:rFonts w:ascii="Tahoma" w:hAnsi="Tahoma" w:cs="Tahoma"/>
          <w:sz w:val="22"/>
          <w:szCs w:val="22"/>
        </w:rPr>
        <w:t>całkowitego wynagrodzenia brutto należnego Wykonawcy</w:t>
      </w:r>
      <w:r>
        <w:rPr>
          <w:rFonts w:ascii="Tahoma" w:hAnsi="Tahoma" w:cs="Tahoma"/>
          <w:sz w:val="22"/>
          <w:szCs w:val="22"/>
        </w:rPr>
        <w:t>.</w:t>
      </w:r>
    </w:p>
    <w:p w14:paraId="76C1F7AF" w14:textId="4EB492D3" w:rsidR="004F61DB" w:rsidRPr="004F61DB" w:rsidRDefault="004F61DB">
      <w:pPr>
        <w:numPr>
          <w:ilvl w:val="0"/>
          <w:numId w:val="15"/>
        </w:numPr>
        <w:jc w:val="both"/>
        <w:rPr>
          <w:rFonts w:ascii="Tahoma" w:hAnsi="Tahoma" w:cs="Tahoma"/>
          <w:sz w:val="22"/>
          <w:szCs w:val="22"/>
        </w:rPr>
      </w:pPr>
      <w:r w:rsidRPr="004F61DB">
        <w:rPr>
          <w:rFonts w:ascii="Tahoma" w:hAnsi="Tahoma" w:cs="Tahoma"/>
          <w:sz w:val="22"/>
          <w:szCs w:val="22"/>
        </w:rPr>
        <w:t>Strony zastrzegają sobie prawo dochodzenia odszkodowania uzupełniającego     przekraczającego wysokość zastrzeżonych kar umownych.</w:t>
      </w:r>
    </w:p>
    <w:p w14:paraId="0A47FCDF" w14:textId="1194FF54" w:rsidR="00FC1A55" w:rsidRDefault="00FC1A55">
      <w:pPr>
        <w:numPr>
          <w:ilvl w:val="0"/>
          <w:numId w:val="15"/>
        </w:numPr>
        <w:rPr>
          <w:rFonts w:ascii="Tahoma" w:hAnsi="Tahoma" w:cs="Tahoma"/>
          <w:sz w:val="22"/>
          <w:szCs w:val="22"/>
        </w:rPr>
      </w:pPr>
      <w:r>
        <w:rPr>
          <w:rFonts w:ascii="Tahoma" w:hAnsi="Tahoma" w:cs="Tahoma"/>
          <w:sz w:val="22"/>
          <w:szCs w:val="22"/>
        </w:rPr>
        <w:t xml:space="preserve">Zamawiający dopuszcza </w:t>
      </w:r>
      <w:r w:rsidR="005D0F06">
        <w:rPr>
          <w:rFonts w:ascii="Tahoma" w:hAnsi="Tahoma" w:cs="Tahoma"/>
          <w:sz w:val="22"/>
          <w:szCs w:val="22"/>
        </w:rPr>
        <w:t xml:space="preserve">płatność jednorazową po realizacji dostawy lub </w:t>
      </w:r>
      <w:r>
        <w:rPr>
          <w:rFonts w:ascii="Tahoma" w:hAnsi="Tahoma" w:cs="Tahoma"/>
          <w:sz w:val="22"/>
          <w:szCs w:val="22"/>
        </w:rPr>
        <w:t>od 3 do 4 płatności częściowych (zaliczkowych, na podstawie faktur pro-forma) tytułem realizacji dostawy.</w:t>
      </w:r>
      <w:r w:rsidR="00C0766B">
        <w:rPr>
          <w:rFonts w:ascii="Tahoma" w:hAnsi="Tahoma" w:cs="Tahoma"/>
          <w:sz w:val="22"/>
          <w:szCs w:val="22"/>
        </w:rPr>
        <w:t xml:space="preserve"> </w:t>
      </w:r>
      <w:r>
        <w:rPr>
          <w:rFonts w:ascii="Tahoma" w:hAnsi="Tahoma" w:cs="Tahoma"/>
          <w:sz w:val="22"/>
          <w:szCs w:val="22"/>
        </w:rPr>
        <w:t>Żadna z płatności częściowych nie może być wyższa niż 70% kwoty umowy.</w:t>
      </w:r>
    </w:p>
    <w:p w14:paraId="06BCBA14" w14:textId="77777777" w:rsidR="00561E81" w:rsidRDefault="005D0F06">
      <w:pPr>
        <w:numPr>
          <w:ilvl w:val="0"/>
          <w:numId w:val="15"/>
        </w:numPr>
        <w:rPr>
          <w:rFonts w:ascii="Tahoma" w:hAnsi="Tahoma" w:cs="Tahoma"/>
          <w:sz w:val="22"/>
          <w:szCs w:val="22"/>
        </w:rPr>
      </w:pPr>
      <w:r>
        <w:rPr>
          <w:rFonts w:ascii="Tahoma" w:hAnsi="Tahoma" w:cs="Tahoma"/>
          <w:sz w:val="22"/>
          <w:szCs w:val="22"/>
        </w:rPr>
        <w:t xml:space="preserve">Podstawą do płatności końcowej i potwierdzeniem realizacji dostawy zgodnie z wymaganiami Zamawiającego będzie Protokół odbioru końcowego, podpisany przez uprawnionych przedstawicieli stron umowy. </w:t>
      </w:r>
    </w:p>
    <w:p w14:paraId="113B342F" w14:textId="0BE8C6D8" w:rsidR="00561E81" w:rsidRPr="00561E81" w:rsidRDefault="00561E81">
      <w:pPr>
        <w:numPr>
          <w:ilvl w:val="0"/>
          <w:numId w:val="15"/>
        </w:numPr>
        <w:rPr>
          <w:rFonts w:ascii="Tahoma" w:hAnsi="Tahoma" w:cs="Tahoma"/>
          <w:sz w:val="22"/>
          <w:szCs w:val="22"/>
        </w:rPr>
      </w:pPr>
      <w:r w:rsidRPr="00561E81">
        <w:rPr>
          <w:rFonts w:ascii="Tahoma" w:hAnsi="Tahoma" w:cs="Tahoma"/>
          <w:sz w:val="22"/>
          <w:szCs w:val="22"/>
        </w:rPr>
        <w:t>Zamawiający może odstąpić od umowy</w:t>
      </w:r>
      <w:r w:rsidR="00C0766B">
        <w:rPr>
          <w:rFonts w:ascii="Tahoma" w:hAnsi="Tahoma" w:cs="Tahoma"/>
          <w:sz w:val="22"/>
          <w:szCs w:val="22"/>
        </w:rPr>
        <w:t>,</w:t>
      </w:r>
      <w:r w:rsidRPr="00561E81">
        <w:rPr>
          <w:rFonts w:ascii="Tahoma" w:hAnsi="Tahoma" w:cs="Tahoma"/>
          <w:sz w:val="22"/>
          <w:szCs w:val="22"/>
        </w:rPr>
        <w:t xml:space="preserve"> jeżeli:</w:t>
      </w:r>
    </w:p>
    <w:p w14:paraId="5CE0BEA6" w14:textId="77777777" w:rsidR="008F35A9" w:rsidRDefault="00561E81" w:rsidP="008F35A9">
      <w:pPr>
        <w:numPr>
          <w:ilvl w:val="0"/>
          <w:numId w:val="16"/>
        </w:numPr>
        <w:tabs>
          <w:tab w:val="clear" w:pos="540"/>
          <w:tab w:val="num" w:pos="1843"/>
        </w:tabs>
        <w:ind w:left="1843" w:hanging="283"/>
        <w:jc w:val="both"/>
        <w:rPr>
          <w:rFonts w:ascii="Tahoma" w:hAnsi="Tahoma" w:cs="Tahoma"/>
          <w:sz w:val="22"/>
          <w:szCs w:val="22"/>
        </w:rPr>
      </w:pPr>
      <w:r w:rsidRPr="00561E81">
        <w:rPr>
          <w:rFonts w:ascii="Tahoma" w:hAnsi="Tahoma" w:cs="Tahoma"/>
          <w:sz w:val="22"/>
          <w:szCs w:val="22"/>
        </w:rPr>
        <w:t>zostanie wydany nakaz zajęcia majątku Wykonawcy (Dostawcy),</w:t>
      </w:r>
    </w:p>
    <w:p w14:paraId="01DA3084" w14:textId="77777777" w:rsidR="008F35A9" w:rsidRDefault="008F35A9" w:rsidP="008F35A9">
      <w:pPr>
        <w:numPr>
          <w:ilvl w:val="0"/>
          <w:numId w:val="16"/>
        </w:numPr>
        <w:tabs>
          <w:tab w:val="clear" w:pos="540"/>
          <w:tab w:val="num" w:pos="1843"/>
        </w:tabs>
        <w:ind w:left="1843" w:hanging="283"/>
        <w:jc w:val="both"/>
        <w:rPr>
          <w:rFonts w:ascii="Tahoma" w:hAnsi="Tahoma" w:cs="Tahoma"/>
          <w:sz w:val="22"/>
          <w:szCs w:val="22"/>
        </w:rPr>
      </w:pPr>
      <w:r w:rsidRPr="008F35A9">
        <w:rPr>
          <w:rFonts w:ascii="Tahoma" w:hAnsi="Tahoma" w:cs="Tahoma"/>
          <w:sz w:val="22"/>
          <w:szCs w:val="22"/>
        </w:rPr>
        <w:lastRenderedPageBreak/>
        <w:t xml:space="preserve">Wykonawca (Dostawca) ma zamiar dostarczyć przedmiot umowy niezgodny ze złożoną ofertą lub </w:t>
      </w:r>
      <w:r w:rsidRPr="00561E81">
        <w:rPr>
          <w:rFonts w:ascii="Tahoma" w:hAnsi="Tahoma" w:cs="Tahoma"/>
          <w:sz w:val="22"/>
          <w:szCs w:val="22"/>
        </w:rPr>
        <w:t>Wykonawca (Dostawca) dostarcz</w:t>
      </w:r>
      <w:r>
        <w:rPr>
          <w:rFonts w:ascii="Tahoma" w:hAnsi="Tahoma" w:cs="Tahoma"/>
          <w:sz w:val="22"/>
          <w:szCs w:val="22"/>
        </w:rPr>
        <w:t>ył</w:t>
      </w:r>
      <w:r w:rsidRPr="00561E81">
        <w:rPr>
          <w:rFonts w:ascii="Tahoma" w:hAnsi="Tahoma" w:cs="Tahoma"/>
          <w:sz w:val="22"/>
          <w:szCs w:val="22"/>
        </w:rPr>
        <w:t xml:space="preserve"> przedmiot umowy niezgodny ze złożoną ofertą</w:t>
      </w:r>
    </w:p>
    <w:p w14:paraId="6C166237" w14:textId="2F783B86" w:rsidR="00561E81" w:rsidRPr="008F35A9" w:rsidRDefault="008F35A9" w:rsidP="008F35A9">
      <w:pPr>
        <w:numPr>
          <w:ilvl w:val="0"/>
          <w:numId w:val="16"/>
        </w:numPr>
        <w:tabs>
          <w:tab w:val="clear" w:pos="540"/>
          <w:tab w:val="num" w:pos="1843"/>
        </w:tabs>
        <w:ind w:left="1843" w:hanging="283"/>
        <w:jc w:val="both"/>
        <w:rPr>
          <w:rFonts w:ascii="Tahoma" w:hAnsi="Tahoma" w:cs="Tahoma"/>
          <w:sz w:val="22"/>
          <w:szCs w:val="22"/>
        </w:rPr>
      </w:pPr>
      <w:r w:rsidRPr="008F35A9">
        <w:rPr>
          <w:rFonts w:ascii="Tahoma" w:hAnsi="Tahoma" w:cs="Tahoma"/>
          <w:sz w:val="22"/>
          <w:szCs w:val="22"/>
        </w:rPr>
        <w:t>wybór oferty nastąpił na podstawie nieprawdziwych informacji podanych przez wykonawcę w ofercie</w:t>
      </w:r>
    </w:p>
    <w:p w14:paraId="31C2C680" w14:textId="457746ED" w:rsidR="00561E81" w:rsidRPr="004A3225" w:rsidRDefault="003A089E">
      <w:pPr>
        <w:numPr>
          <w:ilvl w:val="0"/>
          <w:numId w:val="16"/>
        </w:numPr>
        <w:tabs>
          <w:tab w:val="clear" w:pos="540"/>
          <w:tab w:val="num" w:pos="1843"/>
        </w:tabs>
        <w:ind w:left="1843" w:hanging="283"/>
        <w:jc w:val="both"/>
        <w:rPr>
          <w:rFonts w:ascii="Tahoma" w:hAnsi="Tahoma" w:cs="Tahoma"/>
          <w:sz w:val="22"/>
          <w:szCs w:val="22"/>
        </w:rPr>
      </w:pPr>
      <w:r w:rsidRPr="00456DA2">
        <w:rPr>
          <w:rFonts w:ascii="Tahoma" w:hAnsi="Tahoma" w:cs="Tahoma"/>
          <w:sz w:val="22"/>
          <w:szCs w:val="22"/>
        </w:rPr>
        <w:t>z</w:t>
      </w:r>
      <w:r w:rsidR="00561E81" w:rsidRPr="00456DA2">
        <w:rPr>
          <w:rFonts w:ascii="Tahoma" w:hAnsi="Tahoma" w:cs="Tahoma"/>
          <w:sz w:val="22"/>
          <w:szCs w:val="22"/>
        </w:rPr>
        <w:t xml:space="preserve">ostanie wstrzymane dofinansowanie </w:t>
      </w:r>
      <w:r w:rsidRPr="00456DA2">
        <w:rPr>
          <w:rFonts w:ascii="Tahoma" w:hAnsi="Tahoma" w:cs="Tahoma"/>
          <w:sz w:val="22"/>
          <w:szCs w:val="22"/>
        </w:rPr>
        <w:t>do realizacji Projektu</w:t>
      </w:r>
      <w:r w:rsidR="0082632C" w:rsidRPr="00456DA2">
        <w:rPr>
          <w:rFonts w:ascii="Tahoma" w:hAnsi="Tahoma" w:cs="Tahoma"/>
          <w:sz w:val="22"/>
          <w:szCs w:val="22"/>
        </w:rPr>
        <w:t xml:space="preserve"> firmy HAK-POL”</w:t>
      </w:r>
      <w:r w:rsidR="00456DA2">
        <w:rPr>
          <w:rFonts w:ascii="Tahoma" w:hAnsi="Tahoma" w:cs="Tahoma"/>
          <w:sz w:val="22"/>
          <w:szCs w:val="22"/>
        </w:rPr>
        <w:t xml:space="preserve"> </w:t>
      </w:r>
      <w:r w:rsidR="00456DA2" w:rsidRPr="004A3225">
        <w:rPr>
          <w:rFonts w:ascii="Tahoma" w:hAnsi="Tahoma" w:cs="Tahoma"/>
          <w:sz w:val="22"/>
          <w:szCs w:val="22"/>
        </w:rPr>
        <w:t>z przyczyn le</w:t>
      </w:r>
      <w:r w:rsidR="004A3225">
        <w:rPr>
          <w:rFonts w:ascii="Tahoma" w:hAnsi="Tahoma" w:cs="Tahoma"/>
          <w:sz w:val="22"/>
          <w:szCs w:val="22"/>
        </w:rPr>
        <w:t>ż</w:t>
      </w:r>
      <w:r w:rsidR="00456DA2" w:rsidRPr="004A3225">
        <w:rPr>
          <w:rFonts w:ascii="Tahoma" w:hAnsi="Tahoma" w:cs="Tahoma"/>
          <w:sz w:val="22"/>
          <w:szCs w:val="22"/>
        </w:rPr>
        <w:t>ących po stronie Wykonawcy (Dostawcy)</w:t>
      </w:r>
      <w:r w:rsidRPr="004A3225">
        <w:rPr>
          <w:rFonts w:ascii="Tahoma" w:hAnsi="Tahoma" w:cs="Tahoma"/>
          <w:sz w:val="22"/>
          <w:szCs w:val="22"/>
        </w:rPr>
        <w:t>.</w:t>
      </w:r>
    </w:p>
    <w:p w14:paraId="1845F358" w14:textId="77777777" w:rsidR="003A089E" w:rsidRDefault="00561E81" w:rsidP="003A089E">
      <w:pPr>
        <w:ind w:left="1560"/>
        <w:jc w:val="both"/>
        <w:rPr>
          <w:rFonts w:ascii="Tahoma" w:hAnsi="Tahoma" w:cs="Tahoma"/>
          <w:sz w:val="22"/>
          <w:szCs w:val="22"/>
        </w:rPr>
      </w:pPr>
      <w:r w:rsidRPr="00561E81">
        <w:rPr>
          <w:rFonts w:ascii="Tahoma" w:hAnsi="Tahoma" w:cs="Tahoma"/>
          <w:sz w:val="22"/>
          <w:szCs w:val="22"/>
        </w:rPr>
        <w:t xml:space="preserve">Odstąpienie od umowy musi nastąpić w formie pisemnej z podaniem uzasadnienia, w terminie do 14 dni od uzyskania informacji o okolicznościach będących przesłanką do odstąpienia. </w:t>
      </w:r>
      <w:r w:rsidR="003A089E">
        <w:rPr>
          <w:rFonts w:ascii="Tahoma" w:hAnsi="Tahoma" w:cs="Tahoma"/>
          <w:sz w:val="22"/>
          <w:szCs w:val="22"/>
        </w:rPr>
        <w:t xml:space="preserve">W przypadku zaistnienia ww. okoliczności Wykonawca (Dostawca) nie będzie uprawniony do naliczania kar umownych o których mowa powyżej w pkt. </w:t>
      </w:r>
      <w:r w:rsidR="0082632C">
        <w:rPr>
          <w:rFonts w:ascii="Tahoma" w:hAnsi="Tahoma" w:cs="Tahoma"/>
          <w:sz w:val="22"/>
          <w:szCs w:val="22"/>
        </w:rPr>
        <w:t>3</w:t>
      </w:r>
      <w:r w:rsidR="003A089E">
        <w:rPr>
          <w:rFonts w:ascii="Tahoma" w:hAnsi="Tahoma" w:cs="Tahoma"/>
          <w:sz w:val="22"/>
          <w:szCs w:val="22"/>
        </w:rPr>
        <w:t>).</w:t>
      </w:r>
    </w:p>
    <w:p w14:paraId="4E953E73" w14:textId="7C2110A6" w:rsidR="003A089E" w:rsidRPr="003A089E" w:rsidRDefault="003A089E">
      <w:pPr>
        <w:numPr>
          <w:ilvl w:val="0"/>
          <w:numId w:val="15"/>
        </w:numPr>
        <w:jc w:val="both"/>
        <w:rPr>
          <w:rFonts w:ascii="Tahoma" w:hAnsi="Tahoma" w:cs="Tahoma"/>
          <w:sz w:val="22"/>
          <w:szCs w:val="22"/>
        </w:rPr>
      </w:pPr>
      <w:r w:rsidRPr="003A089E">
        <w:rPr>
          <w:rFonts w:ascii="Tahoma" w:hAnsi="Tahoma" w:cs="Tahoma"/>
          <w:sz w:val="22"/>
          <w:szCs w:val="22"/>
        </w:rPr>
        <w:t>Zamawiający jest zobowiązany powiadomić Wykonawcę (Dostawcę)</w:t>
      </w:r>
      <w:r>
        <w:rPr>
          <w:rFonts w:ascii="Tahoma" w:hAnsi="Tahoma" w:cs="Tahoma"/>
          <w:sz w:val="22"/>
          <w:szCs w:val="22"/>
        </w:rPr>
        <w:t xml:space="preserve"> </w:t>
      </w:r>
      <w:r w:rsidRPr="003A089E">
        <w:rPr>
          <w:rFonts w:ascii="Tahoma" w:hAnsi="Tahoma" w:cs="Tahoma"/>
          <w:sz w:val="22"/>
          <w:szCs w:val="22"/>
        </w:rPr>
        <w:t xml:space="preserve">o zaistniałych brakach lub wadach przedmiotu umowy w ciągu 30 dni od daty ich ujawnienia, natomiast Wykonawca (Dostawca) jest zobowiązany do ich usunięcia </w:t>
      </w:r>
      <w:proofErr w:type="gramStart"/>
      <w:r w:rsidRPr="003A089E">
        <w:rPr>
          <w:rFonts w:ascii="Tahoma" w:hAnsi="Tahoma" w:cs="Tahoma"/>
          <w:sz w:val="22"/>
          <w:szCs w:val="22"/>
        </w:rPr>
        <w:t>w  terminie</w:t>
      </w:r>
      <w:proofErr w:type="gramEnd"/>
      <w:r w:rsidRPr="003A089E">
        <w:rPr>
          <w:rFonts w:ascii="Tahoma" w:hAnsi="Tahoma" w:cs="Tahoma"/>
          <w:sz w:val="22"/>
          <w:szCs w:val="22"/>
        </w:rPr>
        <w:t xml:space="preserve"> wyznaczonym przez Zamawiającego. Jeżeli dostarczony przedmiot posiada wady</w:t>
      </w:r>
      <w:r w:rsidR="0082632C">
        <w:rPr>
          <w:rFonts w:ascii="Tahoma" w:hAnsi="Tahoma" w:cs="Tahoma"/>
          <w:sz w:val="22"/>
          <w:szCs w:val="22"/>
        </w:rPr>
        <w:t>,</w:t>
      </w:r>
      <w:r w:rsidRPr="003A089E">
        <w:rPr>
          <w:rFonts w:ascii="Tahoma" w:hAnsi="Tahoma" w:cs="Tahoma"/>
          <w:sz w:val="22"/>
          <w:szCs w:val="22"/>
        </w:rPr>
        <w:t xml:space="preserve"> a Wykonawca (Dostawca) uchyla się od ich usunięcia, </w:t>
      </w:r>
      <w:proofErr w:type="gramStart"/>
      <w:r w:rsidRPr="003A089E">
        <w:rPr>
          <w:rFonts w:ascii="Tahoma" w:hAnsi="Tahoma" w:cs="Tahoma"/>
          <w:sz w:val="22"/>
          <w:szCs w:val="22"/>
        </w:rPr>
        <w:t>Zamawiający  może</w:t>
      </w:r>
      <w:proofErr w:type="gramEnd"/>
      <w:r w:rsidRPr="003A089E">
        <w:rPr>
          <w:rFonts w:ascii="Tahoma" w:hAnsi="Tahoma" w:cs="Tahoma"/>
          <w:sz w:val="22"/>
          <w:szCs w:val="22"/>
        </w:rPr>
        <w:t xml:space="preserve"> od umowy odstąpić</w:t>
      </w:r>
      <w:r w:rsidR="0082632C">
        <w:rPr>
          <w:rFonts w:ascii="Tahoma" w:hAnsi="Tahoma" w:cs="Tahoma"/>
          <w:sz w:val="22"/>
          <w:szCs w:val="22"/>
        </w:rPr>
        <w:t xml:space="preserve"> oraz będzie uprawniony do naliczenia kar umownych</w:t>
      </w:r>
      <w:r w:rsidRPr="003A089E">
        <w:rPr>
          <w:rFonts w:ascii="Tahoma" w:hAnsi="Tahoma" w:cs="Tahoma"/>
          <w:sz w:val="22"/>
          <w:szCs w:val="22"/>
        </w:rPr>
        <w:t>. Jeżeli wady nie nadają się do usunięcia lub jest to niemożliwe z przyczyn technicznych, Zamawiający może żądać wykonania przedmiotu zamówienia po raz drugi lub obniżenia ceny.</w:t>
      </w:r>
    </w:p>
    <w:p w14:paraId="4E89A68E" w14:textId="6637A68B" w:rsidR="008533E0" w:rsidRPr="00E84733" w:rsidRDefault="008533E0">
      <w:pPr>
        <w:numPr>
          <w:ilvl w:val="0"/>
          <w:numId w:val="15"/>
        </w:numPr>
        <w:jc w:val="both"/>
        <w:rPr>
          <w:rFonts w:ascii="Tahoma" w:hAnsi="Tahoma" w:cs="Tahoma"/>
          <w:sz w:val="22"/>
          <w:szCs w:val="22"/>
        </w:rPr>
      </w:pPr>
      <w:r>
        <w:rPr>
          <w:rFonts w:ascii="Tahoma" w:hAnsi="Tahoma" w:cs="Tahoma"/>
        </w:rPr>
        <w:t xml:space="preserve"> </w:t>
      </w:r>
      <w:r w:rsidRPr="00E84733">
        <w:rPr>
          <w:rFonts w:ascii="Tahoma" w:hAnsi="Tahoma" w:cs="Tahoma"/>
          <w:sz w:val="22"/>
          <w:szCs w:val="22"/>
        </w:rPr>
        <w:t xml:space="preserve">Gwarancja będzie udzielona w formie pisemnej i dostarczona najpóźniej w dniu składania faktury końcowej. Okres gwarancji wynosi nie mniej jak </w:t>
      </w:r>
      <w:r w:rsidR="00C0766B">
        <w:rPr>
          <w:rFonts w:ascii="Tahoma" w:hAnsi="Tahoma" w:cs="Tahoma"/>
          <w:sz w:val="22"/>
          <w:szCs w:val="22"/>
        </w:rPr>
        <w:t>1</w:t>
      </w:r>
      <w:r w:rsidR="0095392B">
        <w:rPr>
          <w:rFonts w:ascii="Tahoma" w:hAnsi="Tahoma" w:cs="Tahoma"/>
          <w:sz w:val="22"/>
          <w:szCs w:val="22"/>
        </w:rPr>
        <w:t>2</w:t>
      </w:r>
      <w:r w:rsidR="00C0766B">
        <w:rPr>
          <w:rFonts w:ascii="Tahoma" w:hAnsi="Tahoma" w:cs="Tahoma"/>
          <w:sz w:val="22"/>
          <w:szCs w:val="22"/>
        </w:rPr>
        <w:t xml:space="preserve"> </w:t>
      </w:r>
      <w:r w:rsidRPr="00E84733">
        <w:rPr>
          <w:rFonts w:ascii="Tahoma" w:hAnsi="Tahoma" w:cs="Tahoma"/>
          <w:sz w:val="22"/>
          <w:szCs w:val="22"/>
        </w:rPr>
        <w:t>m-</w:t>
      </w:r>
      <w:proofErr w:type="spellStart"/>
      <w:r w:rsidRPr="00E84733">
        <w:rPr>
          <w:rFonts w:ascii="Tahoma" w:hAnsi="Tahoma" w:cs="Tahoma"/>
          <w:sz w:val="22"/>
          <w:szCs w:val="22"/>
        </w:rPr>
        <w:t>c</w:t>
      </w:r>
      <w:r w:rsidR="00C0766B">
        <w:rPr>
          <w:rFonts w:ascii="Tahoma" w:hAnsi="Tahoma" w:cs="Tahoma"/>
          <w:sz w:val="22"/>
          <w:szCs w:val="22"/>
        </w:rPr>
        <w:t>y</w:t>
      </w:r>
      <w:proofErr w:type="spellEnd"/>
      <w:r w:rsidRPr="00E84733">
        <w:rPr>
          <w:rFonts w:ascii="Tahoma" w:hAnsi="Tahoma" w:cs="Tahoma"/>
          <w:sz w:val="22"/>
          <w:szCs w:val="22"/>
        </w:rPr>
        <w:t>. Okres gwarancji liczony jest od daty przekazania przedmiotu umowy Zamawiającemu.</w:t>
      </w:r>
    </w:p>
    <w:p w14:paraId="11C77B31" w14:textId="77777777" w:rsidR="00561E81" w:rsidRDefault="00561E81" w:rsidP="00561E81">
      <w:pPr>
        <w:ind w:left="1429"/>
        <w:rPr>
          <w:rFonts w:ascii="Tahoma" w:hAnsi="Tahoma" w:cs="Tahoma"/>
          <w:sz w:val="22"/>
          <w:szCs w:val="22"/>
        </w:rPr>
      </w:pPr>
    </w:p>
    <w:p w14:paraId="2CCDC5F8" w14:textId="77777777" w:rsidR="001B07EF" w:rsidRDefault="001B07EF">
      <w:pPr>
        <w:numPr>
          <w:ilvl w:val="1"/>
          <w:numId w:val="10"/>
        </w:numPr>
        <w:ind w:left="709" w:hanging="425"/>
        <w:rPr>
          <w:rFonts w:ascii="Tahoma" w:hAnsi="Tahoma" w:cs="Tahoma"/>
          <w:sz w:val="22"/>
          <w:szCs w:val="22"/>
        </w:rPr>
      </w:pPr>
      <w:r w:rsidRPr="001B07EF">
        <w:rPr>
          <w:rFonts w:ascii="Tahoma" w:hAnsi="Tahoma" w:cs="Tahoma"/>
          <w:sz w:val="22"/>
          <w:szCs w:val="22"/>
        </w:rPr>
        <w:t xml:space="preserve">Zmiana postanowień zawartej umowy może </w:t>
      </w:r>
      <w:r>
        <w:rPr>
          <w:rFonts w:ascii="Tahoma" w:hAnsi="Tahoma" w:cs="Tahoma"/>
          <w:sz w:val="22"/>
          <w:szCs w:val="22"/>
        </w:rPr>
        <w:t xml:space="preserve">nastąpić za zgodą obu stron, wyrażoną na piśmie pod rygorem nieważności, z zastrzeżeniem pkt. </w:t>
      </w:r>
      <w:r w:rsidR="00585D87">
        <w:rPr>
          <w:rFonts w:ascii="Tahoma" w:hAnsi="Tahoma" w:cs="Tahoma"/>
          <w:sz w:val="22"/>
          <w:szCs w:val="22"/>
        </w:rPr>
        <w:t>3</w:t>
      </w:r>
    </w:p>
    <w:p w14:paraId="6D30734A" w14:textId="77777777" w:rsidR="001B07EF" w:rsidRDefault="001B07EF">
      <w:pPr>
        <w:numPr>
          <w:ilvl w:val="1"/>
          <w:numId w:val="10"/>
        </w:numPr>
        <w:ind w:left="709" w:hanging="425"/>
        <w:rPr>
          <w:rFonts w:ascii="Tahoma" w:hAnsi="Tahoma" w:cs="Tahoma"/>
          <w:sz w:val="22"/>
          <w:szCs w:val="22"/>
        </w:rPr>
      </w:pPr>
      <w:r>
        <w:rPr>
          <w:rFonts w:ascii="Tahoma" w:hAnsi="Tahoma" w:cs="Tahoma"/>
          <w:sz w:val="22"/>
          <w:szCs w:val="22"/>
        </w:rPr>
        <w:t>Zmiana istotnych postanowień zawartej umowy dopuszczalna jest w przypadkach:</w:t>
      </w:r>
    </w:p>
    <w:p w14:paraId="76C3C08F" w14:textId="77777777" w:rsidR="001B07EF" w:rsidRDefault="001B07EF">
      <w:pPr>
        <w:numPr>
          <w:ilvl w:val="0"/>
          <w:numId w:val="12"/>
        </w:numPr>
        <w:rPr>
          <w:rFonts w:ascii="Tahoma" w:hAnsi="Tahoma" w:cs="Tahoma"/>
          <w:sz w:val="22"/>
          <w:szCs w:val="22"/>
        </w:rPr>
      </w:pPr>
      <w:r>
        <w:rPr>
          <w:rFonts w:ascii="Tahoma" w:hAnsi="Tahoma" w:cs="Tahoma"/>
          <w:sz w:val="22"/>
          <w:szCs w:val="22"/>
        </w:rPr>
        <w:t>Zmiany albo wprowadzenia nowych przepisów lub norm, jeżeli zgodnie z nimi konieczne będzie dostosowanie treści umowy do aktualnego stanu prawnego,</w:t>
      </w:r>
    </w:p>
    <w:p w14:paraId="4EBF36B1" w14:textId="543312C7" w:rsidR="001B07EF" w:rsidRDefault="001B07EF">
      <w:pPr>
        <w:numPr>
          <w:ilvl w:val="0"/>
          <w:numId w:val="12"/>
        </w:numPr>
        <w:rPr>
          <w:rFonts w:ascii="Tahoma" w:hAnsi="Tahoma" w:cs="Tahoma"/>
          <w:sz w:val="22"/>
          <w:szCs w:val="22"/>
        </w:rPr>
      </w:pPr>
      <w:r>
        <w:rPr>
          <w:rFonts w:ascii="Tahoma" w:hAnsi="Tahoma" w:cs="Tahoma"/>
          <w:sz w:val="22"/>
          <w:szCs w:val="22"/>
        </w:rPr>
        <w:t xml:space="preserve">W przypadku gdy po zawarciu umowy Zamawiający stwierdzi lub Wykonawca zawiadomi Zamawiającego, </w:t>
      </w:r>
      <w:r w:rsidR="006D253A">
        <w:rPr>
          <w:rFonts w:ascii="Tahoma" w:hAnsi="Tahoma" w:cs="Tahoma"/>
          <w:sz w:val="22"/>
          <w:szCs w:val="22"/>
        </w:rPr>
        <w:t>ż</w:t>
      </w:r>
      <w:r>
        <w:rPr>
          <w:rFonts w:ascii="Tahoma" w:hAnsi="Tahoma" w:cs="Tahoma"/>
          <w:sz w:val="22"/>
          <w:szCs w:val="22"/>
        </w:rPr>
        <w:t>e wystąpiły okoliczności, które mogą przeszkodzić prawidłowemu wykonaniu zamówienia,</w:t>
      </w:r>
    </w:p>
    <w:p w14:paraId="18A2112D" w14:textId="46644904" w:rsidR="001B07EF" w:rsidRDefault="001B07EF">
      <w:pPr>
        <w:numPr>
          <w:ilvl w:val="0"/>
          <w:numId w:val="12"/>
        </w:numPr>
        <w:rPr>
          <w:rFonts w:ascii="Tahoma" w:hAnsi="Tahoma" w:cs="Tahoma"/>
          <w:sz w:val="22"/>
          <w:szCs w:val="22"/>
        </w:rPr>
      </w:pPr>
      <w:r>
        <w:rPr>
          <w:rFonts w:ascii="Tahoma" w:hAnsi="Tahoma" w:cs="Tahoma"/>
          <w:sz w:val="22"/>
          <w:szCs w:val="22"/>
        </w:rPr>
        <w:t>W przypadku, gdy wskutek okoliczności</w:t>
      </w:r>
      <w:r w:rsidR="006D253A">
        <w:rPr>
          <w:rFonts w:ascii="Tahoma" w:hAnsi="Tahoma" w:cs="Tahoma"/>
          <w:sz w:val="22"/>
          <w:szCs w:val="22"/>
        </w:rPr>
        <w:t>,</w:t>
      </w:r>
      <w:r>
        <w:rPr>
          <w:rFonts w:ascii="Tahoma" w:hAnsi="Tahoma" w:cs="Tahoma"/>
          <w:sz w:val="22"/>
          <w:szCs w:val="22"/>
        </w:rPr>
        <w:t xml:space="preserve"> których nie można było przewidzieć chwili zawarcia umowy, konieczne będzie przedłużenie terminu realizacji przedmiotu umowy lub zmiana harmonogramu wykonania zamówienia </w:t>
      </w:r>
      <w:r w:rsidR="004D0B1C">
        <w:rPr>
          <w:rFonts w:ascii="Tahoma" w:hAnsi="Tahoma" w:cs="Tahoma"/>
          <w:sz w:val="22"/>
          <w:szCs w:val="22"/>
        </w:rPr>
        <w:t>czy finansowania, w szczególności:</w:t>
      </w:r>
    </w:p>
    <w:p w14:paraId="1C799BE7" w14:textId="77777777" w:rsidR="004D0B1C" w:rsidRDefault="004D0B1C" w:rsidP="004D0B1C">
      <w:pPr>
        <w:ind w:left="1429"/>
        <w:rPr>
          <w:rFonts w:ascii="Tahoma" w:hAnsi="Tahoma" w:cs="Tahoma"/>
          <w:sz w:val="22"/>
          <w:szCs w:val="22"/>
        </w:rPr>
      </w:pPr>
      <w:r>
        <w:rPr>
          <w:rFonts w:ascii="Tahoma" w:hAnsi="Tahoma" w:cs="Tahoma"/>
          <w:sz w:val="22"/>
          <w:szCs w:val="22"/>
        </w:rPr>
        <w:t>a). gdy ze względów organizacyjnych zaistniałych u Zamawiającego nie było możliwe przystąpienie do wykonania zamówienia lub jego części w terminie przewidzianym przez Zamawiającego,</w:t>
      </w:r>
    </w:p>
    <w:p w14:paraId="0B94A82B" w14:textId="70C732C1" w:rsidR="004D0B1C" w:rsidRDefault="004D0B1C" w:rsidP="00C90C7E">
      <w:pPr>
        <w:ind w:left="1429"/>
        <w:rPr>
          <w:rFonts w:ascii="Tahoma" w:hAnsi="Tahoma" w:cs="Tahoma"/>
          <w:sz w:val="22"/>
          <w:szCs w:val="22"/>
        </w:rPr>
      </w:pPr>
      <w:r>
        <w:rPr>
          <w:rFonts w:ascii="Tahoma" w:hAnsi="Tahoma" w:cs="Tahoma"/>
          <w:sz w:val="22"/>
          <w:szCs w:val="22"/>
        </w:rPr>
        <w:t>b). wskutek konieczności wykonania zadań dodatkowych.</w:t>
      </w:r>
    </w:p>
    <w:p w14:paraId="61041FD5" w14:textId="77777777" w:rsidR="004D0B1C" w:rsidRPr="004D0B1C" w:rsidRDefault="004D0B1C" w:rsidP="004D0B1C">
      <w:pPr>
        <w:rPr>
          <w:rFonts w:ascii="Tahoma" w:hAnsi="Tahoma" w:cs="Tahoma"/>
          <w:b/>
          <w:sz w:val="22"/>
          <w:szCs w:val="22"/>
        </w:rPr>
      </w:pPr>
      <w:r w:rsidRPr="004D0B1C">
        <w:rPr>
          <w:rFonts w:ascii="Tahoma" w:hAnsi="Tahoma" w:cs="Tahoma"/>
          <w:b/>
          <w:sz w:val="22"/>
          <w:szCs w:val="22"/>
        </w:rPr>
        <w:t>IV.3.</w:t>
      </w:r>
      <w:r w:rsidR="004F10E9">
        <w:rPr>
          <w:rFonts w:ascii="Tahoma" w:hAnsi="Tahoma" w:cs="Tahoma"/>
          <w:b/>
          <w:sz w:val="22"/>
          <w:szCs w:val="22"/>
        </w:rPr>
        <w:t xml:space="preserve">6) </w:t>
      </w:r>
      <w:r>
        <w:rPr>
          <w:rFonts w:ascii="Tahoma" w:hAnsi="Tahoma" w:cs="Tahoma"/>
          <w:b/>
          <w:sz w:val="22"/>
          <w:szCs w:val="22"/>
        </w:rPr>
        <w:t>Pozostałe informacje</w:t>
      </w:r>
    </w:p>
    <w:p w14:paraId="764620A4" w14:textId="1051E770" w:rsidR="004D0B1C" w:rsidRDefault="004D0B1C">
      <w:pPr>
        <w:numPr>
          <w:ilvl w:val="0"/>
          <w:numId w:val="13"/>
        </w:numPr>
        <w:jc w:val="both"/>
        <w:rPr>
          <w:rFonts w:ascii="Tahoma" w:hAnsi="Tahoma" w:cs="Tahoma"/>
          <w:sz w:val="22"/>
          <w:szCs w:val="22"/>
        </w:rPr>
      </w:pPr>
      <w:r>
        <w:rPr>
          <w:rFonts w:ascii="Tahoma" w:hAnsi="Tahoma" w:cs="Tahoma"/>
          <w:sz w:val="22"/>
          <w:szCs w:val="22"/>
        </w:rPr>
        <w:t>W związku z obowiązkiem wynikającym z umowy o dofinansowanie projektu ze środków Unii Europejskiej, Zamawiający zobowiązany jest do zastrzeżenia w umowie z wybranym Wykonawcą zamówienia (Oferentem) prawa wglądu do dokumentów, w tym dokumentów finansowych związanych z realizowanym projektem.</w:t>
      </w:r>
    </w:p>
    <w:p w14:paraId="7B5F33DA" w14:textId="51EBEB82" w:rsidR="004D0B1C" w:rsidRDefault="004D0B1C">
      <w:pPr>
        <w:numPr>
          <w:ilvl w:val="0"/>
          <w:numId w:val="13"/>
        </w:numPr>
        <w:jc w:val="both"/>
        <w:rPr>
          <w:rFonts w:ascii="Tahoma" w:hAnsi="Tahoma" w:cs="Tahoma"/>
          <w:sz w:val="22"/>
          <w:szCs w:val="22"/>
        </w:rPr>
      </w:pPr>
      <w:r>
        <w:rPr>
          <w:rFonts w:ascii="Tahoma" w:hAnsi="Tahoma" w:cs="Tahoma"/>
          <w:sz w:val="22"/>
          <w:szCs w:val="22"/>
        </w:rPr>
        <w:t xml:space="preserve">Osoba uprawniona do kontaktu z Oferentami i udzielania wyjaśnień dotyczących </w:t>
      </w:r>
      <w:proofErr w:type="gramStart"/>
      <w:r>
        <w:rPr>
          <w:rFonts w:ascii="Tahoma" w:hAnsi="Tahoma" w:cs="Tahoma"/>
          <w:sz w:val="22"/>
          <w:szCs w:val="22"/>
        </w:rPr>
        <w:t>postępowania :</w:t>
      </w:r>
      <w:proofErr w:type="gramEnd"/>
      <w:r>
        <w:rPr>
          <w:rFonts w:ascii="Tahoma" w:hAnsi="Tahoma" w:cs="Tahoma"/>
          <w:sz w:val="22"/>
          <w:szCs w:val="22"/>
        </w:rPr>
        <w:t xml:space="preserve"> Pan Sylwester </w:t>
      </w:r>
      <w:proofErr w:type="spellStart"/>
      <w:r>
        <w:rPr>
          <w:rFonts w:ascii="Tahoma" w:hAnsi="Tahoma" w:cs="Tahoma"/>
          <w:sz w:val="22"/>
          <w:szCs w:val="22"/>
        </w:rPr>
        <w:t>Imioła</w:t>
      </w:r>
      <w:proofErr w:type="spellEnd"/>
      <w:r>
        <w:rPr>
          <w:rFonts w:ascii="Tahoma" w:hAnsi="Tahoma" w:cs="Tahoma"/>
          <w:sz w:val="22"/>
          <w:szCs w:val="22"/>
        </w:rPr>
        <w:t xml:space="preserve"> tel. 46 831 73 31 lub 46 831 75 11 e-mail: </w:t>
      </w:r>
      <w:hyperlink r:id="rId11" w:history="1">
        <w:r w:rsidR="006D253A" w:rsidRPr="0098287D">
          <w:rPr>
            <w:rStyle w:val="Hipercze"/>
            <w:rFonts w:ascii="Tahoma" w:hAnsi="Tahoma" w:cs="Tahoma"/>
            <w:sz w:val="22"/>
            <w:szCs w:val="22"/>
          </w:rPr>
          <w:t>office@imiola.pl</w:t>
        </w:r>
      </w:hyperlink>
      <w:r w:rsidR="006D253A">
        <w:rPr>
          <w:rFonts w:ascii="Tahoma" w:hAnsi="Tahoma" w:cs="Tahoma"/>
          <w:sz w:val="22"/>
          <w:szCs w:val="22"/>
        </w:rPr>
        <w:t xml:space="preserve"> </w:t>
      </w:r>
    </w:p>
    <w:p w14:paraId="0E553134" w14:textId="03AA08F6" w:rsidR="00EA7B70" w:rsidRPr="00EA7B70" w:rsidRDefault="00382A50">
      <w:pPr>
        <w:numPr>
          <w:ilvl w:val="0"/>
          <w:numId w:val="13"/>
        </w:numPr>
        <w:spacing w:line="260" w:lineRule="atLeast"/>
        <w:jc w:val="both"/>
        <w:rPr>
          <w:rFonts w:ascii="Tahoma" w:hAnsi="Tahoma" w:cs="Tahoma"/>
          <w:sz w:val="22"/>
          <w:szCs w:val="22"/>
        </w:rPr>
      </w:pPr>
      <w:r>
        <w:rPr>
          <w:rFonts w:ascii="Tahoma" w:hAnsi="Tahoma" w:cs="Tahoma"/>
          <w:sz w:val="22"/>
          <w:szCs w:val="22"/>
        </w:rPr>
        <w:t>O</w:t>
      </w:r>
      <w:r w:rsidR="00EA7B70" w:rsidRPr="00EA7B70">
        <w:rPr>
          <w:rFonts w:ascii="Tahoma" w:hAnsi="Tahoma" w:cs="Tahoma"/>
          <w:sz w:val="22"/>
          <w:szCs w:val="22"/>
        </w:rPr>
        <w:t>fert</w:t>
      </w:r>
      <w:r>
        <w:rPr>
          <w:rFonts w:ascii="Tahoma" w:hAnsi="Tahoma" w:cs="Tahoma"/>
          <w:sz w:val="22"/>
          <w:szCs w:val="22"/>
        </w:rPr>
        <w:t>a</w:t>
      </w:r>
      <w:r w:rsidR="00EA7B70" w:rsidRPr="00EA7B70">
        <w:rPr>
          <w:rFonts w:ascii="Tahoma" w:hAnsi="Tahoma" w:cs="Tahoma"/>
          <w:sz w:val="22"/>
          <w:szCs w:val="22"/>
        </w:rPr>
        <w:t xml:space="preserve"> powinn</w:t>
      </w:r>
      <w:r>
        <w:rPr>
          <w:rFonts w:ascii="Tahoma" w:hAnsi="Tahoma" w:cs="Tahoma"/>
          <w:sz w:val="22"/>
          <w:szCs w:val="22"/>
        </w:rPr>
        <w:t>a</w:t>
      </w:r>
      <w:r w:rsidR="00EA7B70" w:rsidRPr="00EA7B70">
        <w:rPr>
          <w:rFonts w:ascii="Tahoma" w:hAnsi="Tahoma" w:cs="Tahoma"/>
          <w:sz w:val="22"/>
          <w:szCs w:val="22"/>
        </w:rPr>
        <w:t xml:space="preserve"> być sporządzon</w:t>
      </w:r>
      <w:r>
        <w:rPr>
          <w:rFonts w:ascii="Tahoma" w:hAnsi="Tahoma" w:cs="Tahoma"/>
          <w:sz w:val="22"/>
          <w:szCs w:val="22"/>
        </w:rPr>
        <w:t>a</w:t>
      </w:r>
      <w:r w:rsidR="00EA7B70" w:rsidRPr="00EA7B70">
        <w:rPr>
          <w:rFonts w:ascii="Tahoma" w:hAnsi="Tahoma" w:cs="Tahoma"/>
          <w:sz w:val="22"/>
          <w:szCs w:val="22"/>
        </w:rPr>
        <w:t xml:space="preserve"> w języku polskim</w:t>
      </w:r>
      <w:r w:rsidR="00EA7B70">
        <w:rPr>
          <w:rFonts w:ascii="Tahoma" w:hAnsi="Tahoma" w:cs="Tahoma"/>
          <w:sz w:val="22"/>
          <w:szCs w:val="22"/>
        </w:rPr>
        <w:t>.</w:t>
      </w:r>
    </w:p>
    <w:p w14:paraId="754D46DE" w14:textId="03AAA807" w:rsidR="0010619F" w:rsidRPr="0010619F" w:rsidRDefault="0010619F">
      <w:pPr>
        <w:numPr>
          <w:ilvl w:val="0"/>
          <w:numId w:val="13"/>
        </w:numPr>
        <w:spacing w:line="260" w:lineRule="atLeast"/>
        <w:jc w:val="both"/>
        <w:rPr>
          <w:rFonts w:ascii="Tahoma" w:hAnsi="Tahoma" w:cs="Tahoma"/>
          <w:sz w:val="22"/>
          <w:szCs w:val="22"/>
        </w:rPr>
      </w:pPr>
      <w:r w:rsidRPr="0010619F">
        <w:rPr>
          <w:rFonts w:ascii="Tahoma" w:hAnsi="Tahoma" w:cs="Tahoma"/>
          <w:sz w:val="22"/>
          <w:szCs w:val="22"/>
        </w:rPr>
        <w:t>Wykonawca może zwrócić się do Zamawiającego w sprawie wyjaśnień dotyczących</w:t>
      </w:r>
      <w:r>
        <w:rPr>
          <w:rFonts w:ascii="Tahoma" w:hAnsi="Tahoma" w:cs="Tahoma"/>
          <w:sz w:val="22"/>
          <w:szCs w:val="22"/>
        </w:rPr>
        <w:t xml:space="preserve"> treści Zapytania ofertowego i wymagań Zamawiającego dotyczących przedmiotu zamówienia</w:t>
      </w:r>
      <w:r w:rsidRPr="0010619F">
        <w:rPr>
          <w:rFonts w:ascii="Tahoma" w:hAnsi="Tahoma" w:cs="Tahoma"/>
          <w:sz w:val="22"/>
          <w:szCs w:val="22"/>
        </w:rPr>
        <w:t xml:space="preserve">. Zamawiający udzieli odpowiedzi na wszystkie pytania Wykonawcy, które otrzymał najpóźniej </w:t>
      </w:r>
      <w:r w:rsidR="00382A50">
        <w:rPr>
          <w:rFonts w:ascii="Tahoma" w:hAnsi="Tahoma" w:cs="Tahoma"/>
          <w:sz w:val="22"/>
          <w:szCs w:val="22"/>
        </w:rPr>
        <w:t xml:space="preserve">2 </w:t>
      </w:r>
      <w:r w:rsidRPr="0010619F">
        <w:rPr>
          <w:rFonts w:ascii="Tahoma" w:hAnsi="Tahoma" w:cs="Tahoma"/>
          <w:sz w:val="22"/>
          <w:szCs w:val="22"/>
        </w:rPr>
        <w:t xml:space="preserve">dni przed terminem składania ofert. Odpowiedzi </w:t>
      </w:r>
      <w:r w:rsidRPr="0010619F">
        <w:rPr>
          <w:rFonts w:ascii="Tahoma" w:hAnsi="Tahoma" w:cs="Tahoma"/>
          <w:sz w:val="22"/>
          <w:szCs w:val="22"/>
        </w:rPr>
        <w:lastRenderedPageBreak/>
        <w:t xml:space="preserve">Zamawiającego zostaną zamieszczone na stronie </w:t>
      </w:r>
      <w:proofErr w:type="gramStart"/>
      <w:r w:rsidRPr="0010619F">
        <w:rPr>
          <w:rFonts w:ascii="Tahoma" w:hAnsi="Tahoma" w:cs="Tahoma"/>
          <w:sz w:val="22"/>
          <w:szCs w:val="22"/>
        </w:rPr>
        <w:t>internetowej,</w:t>
      </w:r>
      <w:proofErr w:type="gramEnd"/>
      <w:r w:rsidRPr="0010619F">
        <w:rPr>
          <w:rFonts w:ascii="Tahoma" w:hAnsi="Tahoma" w:cs="Tahoma"/>
          <w:sz w:val="22"/>
          <w:szCs w:val="22"/>
        </w:rPr>
        <w:t xml:space="preserve"> jako wyjaśnienia do treści SIWZ.</w:t>
      </w:r>
    </w:p>
    <w:p w14:paraId="30A4AE95" w14:textId="77777777" w:rsidR="00AB1443" w:rsidRPr="00AB1443" w:rsidRDefault="004D0B1C">
      <w:pPr>
        <w:numPr>
          <w:ilvl w:val="0"/>
          <w:numId w:val="13"/>
        </w:numPr>
        <w:jc w:val="both"/>
        <w:rPr>
          <w:rFonts w:ascii="Tahoma" w:hAnsi="Tahoma" w:cs="Tahoma"/>
          <w:sz w:val="22"/>
          <w:szCs w:val="22"/>
        </w:rPr>
      </w:pPr>
      <w:r>
        <w:rPr>
          <w:rFonts w:ascii="Tahoma" w:hAnsi="Tahoma" w:cs="Tahoma"/>
          <w:sz w:val="22"/>
          <w:szCs w:val="22"/>
        </w:rPr>
        <w:t xml:space="preserve">Przedstawienie w ofercie informacji nieprawdziwych mających wpływ na wynik postępowania o udzielenie niniejszego zamówienia skutkować będzie wykluczeniem </w:t>
      </w:r>
      <w:r w:rsidR="00DC36E4">
        <w:rPr>
          <w:rFonts w:ascii="Tahoma" w:hAnsi="Tahoma" w:cs="Tahoma"/>
          <w:sz w:val="22"/>
          <w:szCs w:val="22"/>
        </w:rPr>
        <w:t>Wykonawcy (</w:t>
      </w:r>
      <w:r>
        <w:rPr>
          <w:rFonts w:ascii="Tahoma" w:hAnsi="Tahoma" w:cs="Tahoma"/>
          <w:sz w:val="22"/>
          <w:szCs w:val="22"/>
        </w:rPr>
        <w:t>Oferenta</w:t>
      </w:r>
      <w:r w:rsidR="00DC36E4">
        <w:rPr>
          <w:rFonts w:ascii="Tahoma" w:hAnsi="Tahoma" w:cs="Tahoma"/>
          <w:sz w:val="22"/>
          <w:szCs w:val="22"/>
        </w:rPr>
        <w:t>)</w:t>
      </w:r>
      <w:r>
        <w:rPr>
          <w:rFonts w:ascii="Tahoma" w:hAnsi="Tahoma" w:cs="Tahoma"/>
          <w:sz w:val="22"/>
          <w:szCs w:val="22"/>
        </w:rPr>
        <w:t xml:space="preserve"> z postępowania.</w:t>
      </w:r>
      <w:r w:rsidR="00AB1443">
        <w:rPr>
          <w:rFonts w:ascii="Tahoma" w:hAnsi="Tahoma" w:cs="Tahoma"/>
          <w:sz w:val="22"/>
          <w:szCs w:val="22"/>
        </w:rPr>
        <w:t xml:space="preserve"> </w:t>
      </w:r>
      <w:r w:rsidR="00AB1443" w:rsidRPr="00AB1443">
        <w:rPr>
          <w:rFonts w:ascii="Tahoma" w:hAnsi="Tahoma" w:cs="Tahoma"/>
          <w:sz w:val="22"/>
          <w:szCs w:val="22"/>
        </w:rPr>
        <w:t>Wykonawca musi być świadomy, że na podstawie ustawy z dnia 6.06.1997 r.  – Kodeks karny (Dz. U. nr 88 poz. 553 z dnia 2 sierpnia 1997 r.) art. 297 §</w:t>
      </w:r>
      <w:proofErr w:type="gramStart"/>
      <w:r w:rsidR="00AB1443" w:rsidRPr="00AB1443">
        <w:rPr>
          <w:rFonts w:ascii="Tahoma" w:hAnsi="Tahoma" w:cs="Tahoma"/>
          <w:sz w:val="22"/>
          <w:szCs w:val="22"/>
        </w:rPr>
        <w:t>1 :</w:t>
      </w:r>
      <w:proofErr w:type="gramEnd"/>
      <w:r w:rsidR="00AB1443" w:rsidRPr="00AB1443">
        <w:rPr>
          <w:rFonts w:ascii="Tahoma" w:hAnsi="Tahoma" w:cs="Tahoma"/>
          <w:sz w:val="22"/>
          <w:szCs w:val="22"/>
        </w:rPr>
        <w:t xml:space="preserve"> </w:t>
      </w:r>
      <w:r w:rsidR="00AB1443" w:rsidRPr="00AB1443">
        <w:rPr>
          <w:rFonts w:ascii="Tahoma" w:hAnsi="Tahoma" w:cs="Tahoma"/>
          <w:i/>
          <w:sz w:val="22"/>
          <w:szCs w:val="22"/>
        </w:rPr>
        <w:t>kto w celu uzyskania dla siebie lub kogo innego zamówienia publicznego, przedkłada podrobiony, poświadczający nieprawdę albo nierzetelny dokument albo nierzetelne, pisemne oświadczenie dotyczące okoliczności o istotnym znaczeniu dla uzyskania wymienionego zamówienia podlega karze pozbawienia wolności od 3 miesięcy do lat 5.</w:t>
      </w:r>
      <w:r w:rsidR="00AB1443" w:rsidRPr="00AB1443">
        <w:rPr>
          <w:rFonts w:ascii="Tahoma" w:hAnsi="Tahoma" w:cs="Tahoma"/>
          <w:sz w:val="22"/>
          <w:szCs w:val="22"/>
        </w:rPr>
        <w:t xml:space="preserve"> </w:t>
      </w:r>
    </w:p>
    <w:p w14:paraId="38CA4E64" w14:textId="77777777" w:rsidR="00690ACF" w:rsidRDefault="006B4BC8">
      <w:pPr>
        <w:numPr>
          <w:ilvl w:val="0"/>
          <w:numId w:val="13"/>
        </w:numPr>
        <w:jc w:val="both"/>
        <w:rPr>
          <w:rFonts w:ascii="Tahoma" w:hAnsi="Tahoma" w:cs="Tahoma"/>
          <w:sz w:val="22"/>
          <w:szCs w:val="22"/>
        </w:rPr>
      </w:pPr>
      <w:r w:rsidRPr="002C0779">
        <w:rPr>
          <w:rFonts w:ascii="Tahoma" w:hAnsi="Tahoma" w:cs="Tahoma"/>
          <w:sz w:val="22"/>
          <w:szCs w:val="22"/>
          <w:u w:val="single"/>
        </w:rPr>
        <w:t>W przypadku gdy w niniejszym postępowaniu użyto nazw własnych należy przyjąć, że są to nazwy przykładowe; Oferent ma możliwość zastosowania materiałów lub podzespołów o równoważnych parametrach technicznych tj. nie gorszych lub lepszych</w:t>
      </w:r>
      <w:r>
        <w:rPr>
          <w:rFonts w:ascii="Tahoma" w:hAnsi="Tahoma" w:cs="Tahoma"/>
          <w:sz w:val="22"/>
          <w:szCs w:val="22"/>
        </w:rPr>
        <w:t xml:space="preserve">. </w:t>
      </w:r>
    </w:p>
    <w:p w14:paraId="442E1803" w14:textId="44FCB67C" w:rsidR="005415A1" w:rsidRPr="00905B96" w:rsidRDefault="00690ACF">
      <w:pPr>
        <w:numPr>
          <w:ilvl w:val="0"/>
          <w:numId w:val="13"/>
        </w:numPr>
        <w:jc w:val="both"/>
        <w:rPr>
          <w:rFonts w:ascii="Tahoma" w:hAnsi="Tahoma" w:cs="Tahoma"/>
          <w:sz w:val="22"/>
          <w:szCs w:val="22"/>
        </w:rPr>
      </w:pPr>
      <w:r w:rsidRPr="00690ACF">
        <w:rPr>
          <w:rFonts w:ascii="Tahoma" w:hAnsi="Tahoma" w:cs="Tahoma"/>
          <w:sz w:val="22"/>
          <w:szCs w:val="22"/>
        </w:rPr>
        <w:t>Przed ostatecznym terminem składania ofert Zamawiający może modyfikować specyfikację istotnych warunków zamówienia</w:t>
      </w:r>
      <w:r w:rsidR="00DC36E4">
        <w:rPr>
          <w:rFonts w:ascii="Tahoma" w:hAnsi="Tahoma" w:cs="Tahoma"/>
          <w:sz w:val="22"/>
          <w:szCs w:val="22"/>
        </w:rPr>
        <w:t xml:space="preserve"> (treść niniejszego Zapytania ofertowego)</w:t>
      </w:r>
      <w:r w:rsidRPr="00690ACF">
        <w:rPr>
          <w:rFonts w:ascii="Tahoma" w:hAnsi="Tahoma" w:cs="Tahoma"/>
          <w:sz w:val="22"/>
          <w:szCs w:val="22"/>
        </w:rPr>
        <w:t>.</w:t>
      </w:r>
      <w:r w:rsidR="004B69C7">
        <w:rPr>
          <w:rFonts w:ascii="Tahoma" w:hAnsi="Tahoma" w:cs="Tahoma"/>
          <w:sz w:val="22"/>
          <w:szCs w:val="22"/>
        </w:rPr>
        <w:t xml:space="preserve"> </w:t>
      </w:r>
      <w:r w:rsidRPr="004B69C7">
        <w:rPr>
          <w:rFonts w:ascii="Tahoma" w:hAnsi="Tahoma" w:cs="Tahoma"/>
          <w:sz w:val="22"/>
          <w:szCs w:val="22"/>
        </w:rPr>
        <w:t>Dokonana w ten sposób modyfikacja stanie się częścią specyfikacji istotnych warunków zamówienia i zostanie zamieszczona</w:t>
      </w:r>
      <w:r w:rsidR="00EC62EB">
        <w:rPr>
          <w:rFonts w:ascii="Tahoma" w:hAnsi="Tahoma" w:cs="Tahoma"/>
          <w:sz w:val="22"/>
          <w:szCs w:val="22"/>
        </w:rPr>
        <w:t xml:space="preserve"> w </w:t>
      </w:r>
      <w:r w:rsidR="004B69C7">
        <w:rPr>
          <w:rFonts w:ascii="Tahoma" w:hAnsi="Tahoma" w:cs="Tahoma"/>
          <w:sz w:val="22"/>
          <w:szCs w:val="22"/>
        </w:rPr>
        <w:t>publikatorach</w:t>
      </w:r>
      <w:r w:rsidR="00382A50">
        <w:rPr>
          <w:rFonts w:ascii="Tahoma" w:hAnsi="Tahoma" w:cs="Tahoma"/>
          <w:sz w:val="22"/>
          <w:szCs w:val="22"/>
        </w:rPr>
        <w:t>,</w:t>
      </w:r>
      <w:r w:rsidR="004B69C7">
        <w:rPr>
          <w:rFonts w:ascii="Tahoma" w:hAnsi="Tahoma" w:cs="Tahoma"/>
          <w:sz w:val="22"/>
          <w:szCs w:val="22"/>
        </w:rPr>
        <w:t xml:space="preserve"> gdzie umieszczone zostało ogłoszenie o zamówieniu</w:t>
      </w:r>
      <w:r w:rsidRPr="004B69C7">
        <w:rPr>
          <w:rFonts w:ascii="Tahoma" w:hAnsi="Tahoma" w:cs="Tahoma"/>
          <w:sz w:val="22"/>
          <w:szCs w:val="22"/>
        </w:rPr>
        <w:t xml:space="preserve">. </w:t>
      </w:r>
      <w:r w:rsidRPr="00905B96">
        <w:rPr>
          <w:rFonts w:ascii="Tahoma" w:hAnsi="Tahoma" w:cs="Tahoma"/>
          <w:sz w:val="22"/>
          <w:szCs w:val="22"/>
        </w:rPr>
        <w:t xml:space="preserve">W celu zapewnienia Wykonawcom odpowiedniego czasu na wzięcie pod uwagę modyfikacji podczas przygotowywania ich ofert, Zamawiający </w:t>
      </w:r>
      <w:r w:rsidR="00DC36E4">
        <w:rPr>
          <w:rFonts w:ascii="Tahoma" w:hAnsi="Tahoma" w:cs="Tahoma"/>
          <w:sz w:val="22"/>
          <w:szCs w:val="22"/>
        </w:rPr>
        <w:t xml:space="preserve">może </w:t>
      </w:r>
      <w:r w:rsidRPr="00905B96">
        <w:rPr>
          <w:rFonts w:ascii="Tahoma" w:hAnsi="Tahoma" w:cs="Tahoma"/>
          <w:sz w:val="22"/>
          <w:szCs w:val="22"/>
        </w:rPr>
        <w:t>przedłuży</w:t>
      </w:r>
      <w:r w:rsidR="00DC36E4">
        <w:rPr>
          <w:rFonts w:ascii="Tahoma" w:hAnsi="Tahoma" w:cs="Tahoma"/>
          <w:sz w:val="22"/>
          <w:szCs w:val="22"/>
        </w:rPr>
        <w:t>ć</w:t>
      </w:r>
      <w:r w:rsidRPr="00905B96">
        <w:rPr>
          <w:rFonts w:ascii="Tahoma" w:hAnsi="Tahoma" w:cs="Tahoma"/>
          <w:sz w:val="22"/>
          <w:szCs w:val="22"/>
        </w:rPr>
        <w:t xml:space="preserve"> w miarę potrzeby termin składania ofert</w:t>
      </w:r>
    </w:p>
    <w:p w14:paraId="375C0215" w14:textId="77777777" w:rsidR="004F10E9" w:rsidRDefault="004F10E9">
      <w:pPr>
        <w:numPr>
          <w:ilvl w:val="0"/>
          <w:numId w:val="13"/>
        </w:numPr>
        <w:jc w:val="both"/>
        <w:rPr>
          <w:rFonts w:ascii="Tahoma" w:hAnsi="Tahoma" w:cs="Tahoma"/>
          <w:sz w:val="22"/>
          <w:szCs w:val="22"/>
        </w:rPr>
      </w:pPr>
      <w:r>
        <w:rPr>
          <w:rFonts w:ascii="Tahoma" w:hAnsi="Tahoma" w:cs="Tahoma"/>
          <w:sz w:val="22"/>
          <w:szCs w:val="22"/>
        </w:rPr>
        <w:t xml:space="preserve">Zamawiający zastrzega sobie możliwość unieważnienia postępowania na każdym etapie jego prowadzenia i nie wybrania żadnej ze złożonych ofert bez podania przyczyny. W przypadku zaistnienia powyższych okoliczności Oferentom nie przysługują żadne roszczenia w stosunku do Zamawiającego. </w:t>
      </w:r>
    </w:p>
    <w:p w14:paraId="5FC8B50C" w14:textId="77777777" w:rsidR="004F10E9" w:rsidRDefault="004F10E9">
      <w:pPr>
        <w:numPr>
          <w:ilvl w:val="0"/>
          <w:numId w:val="13"/>
        </w:numPr>
        <w:jc w:val="both"/>
        <w:rPr>
          <w:rFonts w:ascii="Tahoma" w:hAnsi="Tahoma" w:cs="Tahoma"/>
          <w:sz w:val="22"/>
          <w:szCs w:val="22"/>
        </w:rPr>
      </w:pPr>
      <w:r>
        <w:rPr>
          <w:rFonts w:ascii="Tahoma" w:hAnsi="Tahoma" w:cs="Tahoma"/>
          <w:sz w:val="22"/>
          <w:szCs w:val="22"/>
        </w:rPr>
        <w:t xml:space="preserve">Postępowanie nie jest prowadzone w oparciu o ustawę z dnia 29 stycznia 2004r – Prawo zamówień publicznych, stąd nie mają zastosowania środki odwoławcze określone w ww. ustawie. </w:t>
      </w:r>
    </w:p>
    <w:p w14:paraId="31D669E6" w14:textId="77777777" w:rsidR="005415A1" w:rsidRDefault="005415A1" w:rsidP="00637429">
      <w:pPr>
        <w:jc w:val="both"/>
        <w:rPr>
          <w:rFonts w:ascii="Tahoma" w:hAnsi="Tahoma" w:cs="Tahoma"/>
          <w:sz w:val="22"/>
          <w:szCs w:val="22"/>
        </w:rPr>
      </w:pPr>
    </w:p>
    <w:p w14:paraId="30A7FC98" w14:textId="163FECF8" w:rsidR="00382A50" w:rsidRDefault="00382A50" w:rsidP="00382A50">
      <w:pPr>
        <w:ind w:left="4956"/>
        <w:jc w:val="both"/>
        <w:rPr>
          <w:rFonts w:ascii="Tahoma" w:hAnsi="Tahoma" w:cs="Tahoma"/>
          <w:sz w:val="22"/>
          <w:szCs w:val="22"/>
        </w:rPr>
      </w:pPr>
      <w:r>
        <w:rPr>
          <w:rFonts w:ascii="Tahoma" w:hAnsi="Tahoma" w:cs="Tahoma"/>
          <w:sz w:val="22"/>
          <w:szCs w:val="22"/>
        </w:rPr>
        <w:t>Zatwierdził</w:t>
      </w:r>
    </w:p>
    <w:p w14:paraId="1F637442" w14:textId="77777777" w:rsidR="00382A50" w:rsidRDefault="00382A50" w:rsidP="00382A50">
      <w:pPr>
        <w:ind w:left="4956"/>
        <w:jc w:val="both"/>
        <w:rPr>
          <w:rFonts w:ascii="Tahoma" w:hAnsi="Tahoma" w:cs="Tahoma"/>
          <w:sz w:val="22"/>
          <w:szCs w:val="22"/>
        </w:rPr>
      </w:pPr>
    </w:p>
    <w:p w14:paraId="6CCFE7C8" w14:textId="77777777" w:rsidR="00382A50" w:rsidRDefault="00382A50" w:rsidP="00382A50">
      <w:pPr>
        <w:ind w:left="4956"/>
        <w:jc w:val="both"/>
        <w:rPr>
          <w:rFonts w:ascii="Tahoma" w:hAnsi="Tahoma" w:cs="Tahoma"/>
          <w:sz w:val="22"/>
          <w:szCs w:val="22"/>
        </w:rPr>
      </w:pPr>
    </w:p>
    <w:p w14:paraId="2FC1A3C8" w14:textId="6A564418" w:rsidR="0095392B" w:rsidRDefault="00A30014" w:rsidP="00C90C7E">
      <w:pPr>
        <w:jc w:val="both"/>
        <w:rPr>
          <w:rFonts w:ascii="Tahoma" w:hAnsi="Tahoma" w:cs="Tahoma"/>
          <w:b/>
          <w:sz w:val="22"/>
          <w:szCs w:val="22"/>
        </w:rPr>
      </w:pP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00555F4F">
        <w:rPr>
          <w:rFonts w:ascii="Tahoma" w:hAnsi="Tahoma" w:cs="Tahoma"/>
          <w:sz w:val="22"/>
          <w:szCs w:val="22"/>
        </w:rPr>
        <w:t xml:space="preserve">Sylwester </w:t>
      </w:r>
      <w:proofErr w:type="spellStart"/>
      <w:r w:rsidR="00555F4F">
        <w:rPr>
          <w:rFonts w:ascii="Tahoma" w:hAnsi="Tahoma" w:cs="Tahoma"/>
          <w:sz w:val="22"/>
          <w:szCs w:val="22"/>
        </w:rPr>
        <w:t>Imioła</w:t>
      </w:r>
      <w:proofErr w:type="spellEnd"/>
    </w:p>
    <w:p w14:paraId="665F7D20" w14:textId="77777777" w:rsidR="0095392B" w:rsidRDefault="0095392B" w:rsidP="00652837">
      <w:pPr>
        <w:contextualSpacing/>
        <w:jc w:val="center"/>
        <w:rPr>
          <w:rFonts w:ascii="Tahoma" w:hAnsi="Tahoma" w:cs="Tahoma"/>
          <w:b/>
          <w:sz w:val="22"/>
          <w:szCs w:val="22"/>
        </w:rPr>
      </w:pPr>
    </w:p>
    <w:p w14:paraId="35AEB5B8" w14:textId="77777777" w:rsidR="0095392B" w:rsidRDefault="0095392B" w:rsidP="00652837">
      <w:pPr>
        <w:contextualSpacing/>
        <w:jc w:val="center"/>
        <w:rPr>
          <w:rFonts w:ascii="Tahoma" w:hAnsi="Tahoma" w:cs="Tahoma"/>
          <w:b/>
          <w:sz w:val="22"/>
          <w:szCs w:val="22"/>
        </w:rPr>
      </w:pPr>
    </w:p>
    <w:p w14:paraId="78AB390A" w14:textId="77777777" w:rsidR="008F7BF5" w:rsidRDefault="008F7BF5" w:rsidP="00652837">
      <w:pPr>
        <w:contextualSpacing/>
        <w:jc w:val="center"/>
        <w:rPr>
          <w:rFonts w:ascii="Tahoma" w:hAnsi="Tahoma" w:cs="Tahoma"/>
          <w:b/>
          <w:sz w:val="22"/>
          <w:szCs w:val="22"/>
        </w:rPr>
      </w:pPr>
    </w:p>
    <w:p w14:paraId="4559C148" w14:textId="77777777" w:rsidR="008F7BF5" w:rsidRDefault="008F7BF5" w:rsidP="00652837">
      <w:pPr>
        <w:contextualSpacing/>
        <w:jc w:val="center"/>
        <w:rPr>
          <w:rFonts w:ascii="Tahoma" w:hAnsi="Tahoma" w:cs="Tahoma"/>
          <w:b/>
          <w:sz w:val="22"/>
          <w:szCs w:val="22"/>
        </w:rPr>
      </w:pPr>
    </w:p>
    <w:p w14:paraId="2B04E768" w14:textId="77777777" w:rsidR="008F7BF5" w:rsidRDefault="008F7BF5" w:rsidP="00652837">
      <w:pPr>
        <w:contextualSpacing/>
        <w:jc w:val="center"/>
        <w:rPr>
          <w:rFonts w:ascii="Tahoma" w:hAnsi="Tahoma" w:cs="Tahoma"/>
          <w:b/>
          <w:sz w:val="22"/>
          <w:szCs w:val="22"/>
        </w:rPr>
      </w:pPr>
    </w:p>
    <w:p w14:paraId="66F369FF" w14:textId="77777777" w:rsidR="008F7BF5" w:rsidRDefault="008F7BF5" w:rsidP="00652837">
      <w:pPr>
        <w:contextualSpacing/>
        <w:jc w:val="center"/>
        <w:rPr>
          <w:rFonts w:ascii="Tahoma" w:hAnsi="Tahoma" w:cs="Tahoma"/>
          <w:b/>
          <w:sz w:val="22"/>
          <w:szCs w:val="22"/>
        </w:rPr>
      </w:pPr>
    </w:p>
    <w:p w14:paraId="7762994B" w14:textId="77777777" w:rsidR="008F7BF5" w:rsidRDefault="008F7BF5" w:rsidP="00652837">
      <w:pPr>
        <w:contextualSpacing/>
        <w:jc w:val="center"/>
        <w:rPr>
          <w:rFonts w:ascii="Tahoma" w:hAnsi="Tahoma" w:cs="Tahoma"/>
          <w:b/>
          <w:sz w:val="22"/>
          <w:szCs w:val="22"/>
        </w:rPr>
      </w:pPr>
    </w:p>
    <w:p w14:paraId="3700BE10" w14:textId="77777777" w:rsidR="008F7BF5" w:rsidRDefault="008F7BF5" w:rsidP="00652837">
      <w:pPr>
        <w:contextualSpacing/>
        <w:jc w:val="center"/>
        <w:rPr>
          <w:rFonts w:ascii="Tahoma" w:hAnsi="Tahoma" w:cs="Tahoma"/>
          <w:b/>
          <w:sz w:val="22"/>
          <w:szCs w:val="22"/>
        </w:rPr>
      </w:pPr>
    </w:p>
    <w:p w14:paraId="31F03D50" w14:textId="77777777" w:rsidR="008F7BF5" w:rsidRDefault="008F7BF5" w:rsidP="00652837">
      <w:pPr>
        <w:contextualSpacing/>
        <w:jc w:val="center"/>
        <w:rPr>
          <w:rFonts w:ascii="Tahoma" w:hAnsi="Tahoma" w:cs="Tahoma"/>
          <w:b/>
          <w:sz w:val="22"/>
          <w:szCs w:val="22"/>
        </w:rPr>
      </w:pPr>
    </w:p>
    <w:p w14:paraId="389F32B8" w14:textId="77777777" w:rsidR="008F7BF5" w:rsidRDefault="008F7BF5" w:rsidP="00652837">
      <w:pPr>
        <w:contextualSpacing/>
        <w:jc w:val="center"/>
        <w:rPr>
          <w:rFonts w:ascii="Tahoma" w:hAnsi="Tahoma" w:cs="Tahoma"/>
          <w:b/>
          <w:sz w:val="22"/>
          <w:szCs w:val="22"/>
        </w:rPr>
      </w:pPr>
    </w:p>
    <w:p w14:paraId="445362E9" w14:textId="77777777" w:rsidR="008F7BF5" w:rsidRDefault="008F7BF5" w:rsidP="00652837">
      <w:pPr>
        <w:contextualSpacing/>
        <w:jc w:val="center"/>
        <w:rPr>
          <w:rFonts w:ascii="Tahoma" w:hAnsi="Tahoma" w:cs="Tahoma"/>
          <w:b/>
          <w:sz w:val="22"/>
          <w:szCs w:val="22"/>
        </w:rPr>
      </w:pPr>
    </w:p>
    <w:p w14:paraId="63CE3EF4" w14:textId="77777777" w:rsidR="008F7BF5" w:rsidRDefault="008F7BF5" w:rsidP="00652837">
      <w:pPr>
        <w:contextualSpacing/>
        <w:jc w:val="center"/>
        <w:rPr>
          <w:rFonts w:ascii="Tahoma" w:hAnsi="Tahoma" w:cs="Tahoma"/>
          <w:b/>
          <w:sz w:val="22"/>
          <w:szCs w:val="22"/>
        </w:rPr>
      </w:pPr>
    </w:p>
    <w:p w14:paraId="3549C76F" w14:textId="77777777" w:rsidR="008F7BF5" w:rsidRDefault="008F7BF5" w:rsidP="00652837">
      <w:pPr>
        <w:contextualSpacing/>
        <w:jc w:val="center"/>
        <w:rPr>
          <w:rFonts w:ascii="Tahoma" w:hAnsi="Tahoma" w:cs="Tahoma"/>
          <w:b/>
          <w:sz w:val="22"/>
          <w:szCs w:val="22"/>
        </w:rPr>
      </w:pPr>
    </w:p>
    <w:p w14:paraId="1A9C83DE" w14:textId="77777777" w:rsidR="008F7BF5" w:rsidRDefault="008F7BF5" w:rsidP="00652837">
      <w:pPr>
        <w:contextualSpacing/>
        <w:jc w:val="center"/>
        <w:rPr>
          <w:rFonts w:ascii="Tahoma" w:hAnsi="Tahoma" w:cs="Tahoma"/>
          <w:b/>
          <w:sz w:val="22"/>
          <w:szCs w:val="22"/>
        </w:rPr>
      </w:pPr>
    </w:p>
    <w:p w14:paraId="7D48439F" w14:textId="77777777" w:rsidR="008F7BF5" w:rsidRDefault="008F7BF5" w:rsidP="00652837">
      <w:pPr>
        <w:contextualSpacing/>
        <w:jc w:val="center"/>
        <w:rPr>
          <w:rFonts w:ascii="Tahoma" w:hAnsi="Tahoma" w:cs="Tahoma"/>
          <w:b/>
          <w:sz w:val="22"/>
          <w:szCs w:val="22"/>
        </w:rPr>
      </w:pPr>
    </w:p>
    <w:p w14:paraId="1FFEC6B6" w14:textId="77777777" w:rsidR="008F7BF5" w:rsidRDefault="008F7BF5" w:rsidP="00652837">
      <w:pPr>
        <w:contextualSpacing/>
        <w:jc w:val="center"/>
        <w:rPr>
          <w:rFonts w:ascii="Tahoma" w:hAnsi="Tahoma" w:cs="Tahoma"/>
          <w:b/>
          <w:sz w:val="22"/>
          <w:szCs w:val="22"/>
        </w:rPr>
      </w:pPr>
    </w:p>
    <w:p w14:paraId="5D62AF83" w14:textId="77777777" w:rsidR="008F7BF5" w:rsidRDefault="008F7BF5" w:rsidP="00652837">
      <w:pPr>
        <w:contextualSpacing/>
        <w:jc w:val="center"/>
        <w:rPr>
          <w:rFonts w:ascii="Tahoma" w:hAnsi="Tahoma" w:cs="Tahoma"/>
          <w:b/>
          <w:sz w:val="22"/>
          <w:szCs w:val="22"/>
        </w:rPr>
      </w:pPr>
    </w:p>
    <w:p w14:paraId="09A063B1" w14:textId="77777777" w:rsidR="008F7BF5" w:rsidRDefault="008F7BF5" w:rsidP="00652837">
      <w:pPr>
        <w:contextualSpacing/>
        <w:jc w:val="center"/>
        <w:rPr>
          <w:rFonts w:ascii="Tahoma" w:hAnsi="Tahoma" w:cs="Tahoma"/>
          <w:b/>
          <w:sz w:val="22"/>
          <w:szCs w:val="22"/>
        </w:rPr>
      </w:pPr>
    </w:p>
    <w:p w14:paraId="2282D5D6" w14:textId="77777777" w:rsidR="008F7BF5" w:rsidRDefault="008F7BF5" w:rsidP="00652837">
      <w:pPr>
        <w:contextualSpacing/>
        <w:jc w:val="center"/>
        <w:rPr>
          <w:rFonts w:ascii="Tahoma" w:hAnsi="Tahoma" w:cs="Tahoma"/>
          <w:b/>
          <w:sz w:val="22"/>
          <w:szCs w:val="22"/>
        </w:rPr>
      </w:pPr>
    </w:p>
    <w:p w14:paraId="3A54A6BB" w14:textId="77777777" w:rsidR="008F7BF5" w:rsidRDefault="008F7BF5" w:rsidP="00652837">
      <w:pPr>
        <w:contextualSpacing/>
        <w:jc w:val="center"/>
        <w:rPr>
          <w:rFonts w:ascii="Tahoma" w:hAnsi="Tahoma" w:cs="Tahoma"/>
          <w:b/>
          <w:sz w:val="22"/>
          <w:szCs w:val="22"/>
        </w:rPr>
      </w:pPr>
    </w:p>
    <w:p w14:paraId="49109CE5" w14:textId="77777777" w:rsidR="0095392B" w:rsidRDefault="0095392B" w:rsidP="00652837">
      <w:pPr>
        <w:contextualSpacing/>
        <w:jc w:val="center"/>
        <w:rPr>
          <w:rFonts w:ascii="Tahoma" w:hAnsi="Tahoma" w:cs="Tahoma"/>
          <w:b/>
          <w:sz w:val="22"/>
          <w:szCs w:val="22"/>
        </w:rPr>
      </w:pPr>
    </w:p>
    <w:p w14:paraId="1079924A" w14:textId="341948F5" w:rsidR="00652837" w:rsidRPr="00652837" w:rsidRDefault="00652837" w:rsidP="00652837">
      <w:pPr>
        <w:contextualSpacing/>
        <w:jc w:val="center"/>
        <w:rPr>
          <w:rFonts w:ascii="Tahoma" w:hAnsi="Tahoma" w:cs="Tahoma"/>
          <w:b/>
          <w:sz w:val="22"/>
          <w:szCs w:val="22"/>
        </w:rPr>
      </w:pPr>
      <w:r w:rsidRPr="00652837">
        <w:rPr>
          <w:rFonts w:ascii="Tahoma" w:hAnsi="Tahoma" w:cs="Tahoma"/>
          <w:b/>
          <w:sz w:val="22"/>
          <w:szCs w:val="22"/>
        </w:rPr>
        <w:lastRenderedPageBreak/>
        <w:t>FORMULARZ OFERTY - wzór</w:t>
      </w:r>
    </w:p>
    <w:p w14:paraId="22EDD26A" w14:textId="77777777" w:rsidR="00652837" w:rsidRPr="00652837" w:rsidRDefault="00652837" w:rsidP="00652837">
      <w:pPr>
        <w:contextualSpacing/>
        <w:jc w:val="center"/>
        <w:rPr>
          <w:rFonts w:ascii="Tahoma" w:hAnsi="Tahoma" w:cs="Tahoma"/>
          <w:b/>
          <w:sz w:val="22"/>
          <w:szCs w:val="22"/>
        </w:rPr>
      </w:pPr>
    </w:p>
    <w:p w14:paraId="2EF080AD" w14:textId="77777777" w:rsidR="0095392B" w:rsidRPr="00D23110" w:rsidRDefault="00652837" w:rsidP="0095392B">
      <w:pPr>
        <w:autoSpaceDE w:val="0"/>
        <w:autoSpaceDN w:val="0"/>
        <w:adjustRightInd w:val="0"/>
        <w:spacing w:after="240" w:line="360" w:lineRule="auto"/>
        <w:ind w:left="1418" w:hanging="1418"/>
        <w:jc w:val="both"/>
        <w:rPr>
          <w:rFonts w:ascii="Tahoma" w:hAnsi="Tahoma" w:cs="Tahoma"/>
          <w:b/>
          <w:bCs/>
          <w:color w:val="002060"/>
          <w:sz w:val="22"/>
          <w:szCs w:val="22"/>
        </w:rPr>
      </w:pPr>
      <w:r w:rsidRPr="00652837">
        <w:rPr>
          <w:rFonts w:ascii="Tahoma" w:hAnsi="Tahoma" w:cs="Tahoma"/>
          <w:b/>
          <w:sz w:val="22"/>
          <w:szCs w:val="22"/>
        </w:rPr>
        <w:t xml:space="preserve">zadanie pn. </w:t>
      </w:r>
      <w:r w:rsidR="0095392B" w:rsidRPr="00D23110">
        <w:rPr>
          <w:rFonts w:ascii="Tahoma" w:hAnsi="Tahoma" w:cs="Tahoma"/>
          <w:b/>
          <w:bCs/>
          <w:color w:val="002060"/>
          <w:sz w:val="22"/>
          <w:szCs w:val="22"/>
        </w:rPr>
        <w:t xml:space="preserve">Dostawa </w:t>
      </w:r>
      <w:r w:rsidR="0095392B">
        <w:rPr>
          <w:rFonts w:ascii="Tahoma" w:hAnsi="Tahoma" w:cs="Tahoma"/>
          <w:b/>
          <w:bCs/>
          <w:color w:val="002060"/>
          <w:sz w:val="22"/>
          <w:szCs w:val="22"/>
        </w:rPr>
        <w:t>i uruchomienie dwóch zrobotyzowanych stanowisk do spawania</w:t>
      </w:r>
    </w:p>
    <w:tbl>
      <w:tblPr>
        <w:tblW w:w="9285" w:type="dxa"/>
        <w:tblLayout w:type="fixed"/>
        <w:tblCellMar>
          <w:left w:w="70" w:type="dxa"/>
          <w:right w:w="70" w:type="dxa"/>
        </w:tblCellMar>
        <w:tblLook w:val="04A0" w:firstRow="1" w:lastRow="0" w:firstColumn="1" w:lastColumn="0" w:noHBand="0" w:noVBand="1"/>
      </w:tblPr>
      <w:tblGrid>
        <w:gridCol w:w="6371"/>
        <w:gridCol w:w="2914"/>
      </w:tblGrid>
      <w:tr w:rsidR="00652837" w:rsidRPr="00652837" w14:paraId="33A2529C" w14:textId="77777777" w:rsidTr="00652837">
        <w:tc>
          <w:tcPr>
            <w:tcW w:w="6371" w:type="dxa"/>
          </w:tcPr>
          <w:p w14:paraId="54CE1C20" w14:textId="77777777" w:rsidR="00652837" w:rsidRPr="00652837" w:rsidRDefault="00652837">
            <w:pPr>
              <w:contextualSpacing/>
              <w:rPr>
                <w:rFonts w:ascii="Tahoma" w:hAnsi="Tahoma" w:cs="Tahoma"/>
                <w:kern w:val="2"/>
                <w:sz w:val="22"/>
                <w:szCs w:val="22"/>
              </w:rPr>
            </w:pPr>
          </w:p>
        </w:tc>
        <w:tc>
          <w:tcPr>
            <w:tcW w:w="2914" w:type="dxa"/>
          </w:tcPr>
          <w:p w14:paraId="0219D238" w14:textId="77777777" w:rsidR="00652837" w:rsidRPr="00652837" w:rsidRDefault="00652837">
            <w:pPr>
              <w:contextualSpacing/>
              <w:rPr>
                <w:rFonts w:ascii="Tahoma" w:hAnsi="Tahoma" w:cs="Tahoma"/>
                <w:b/>
                <w:kern w:val="2"/>
                <w:sz w:val="22"/>
                <w:szCs w:val="22"/>
              </w:rPr>
            </w:pPr>
          </w:p>
        </w:tc>
      </w:tr>
    </w:tbl>
    <w:p w14:paraId="75480137" w14:textId="77777777" w:rsidR="00652837" w:rsidRPr="00652837" w:rsidRDefault="00652837" w:rsidP="00652837">
      <w:pPr>
        <w:contextualSpacing/>
        <w:rPr>
          <w:rFonts w:ascii="Tahoma" w:eastAsia="Calibri" w:hAnsi="Tahoma" w:cs="Tahoma"/>
          <w:sz w:val="22"/>
          <w:szCs w:val="22"/>
          <w:lang w:eastAsia="en-US"/>
        </w:rPr>
      </w:pPr>
      <w:r w:rsidRPr="00652837">
        <w:rPr>
          <w:rFonts w:ascii="Tahoma" w:hAnsi="Tahoma" w:cs="Tahoma"/>
          <w:sz w:val="22"/>
          <w:szCs w:val="22"/>
        </w:rPr>
        <w:t>ZAMAWIAJĄCY:</w:t>
      </w:r>
    </w:p>
    <w:p w14:paraId="65CD201D" w14:textId="77777777" w:rsidR="00652837" w:rsidRPr="00280F71" w:rsidRDefault="00652837" w:rsidP="00652837">
      <w:pPr>
        <w:spacing w:line="270" w:lineRule="atLeast"/>
        <w:ind w:left="142"/>
        <w:rPr>
          <w:rFonts w:ascii="Tahoma" w:hAnsi="Tahoma" w:cs="Tahoma"/>
          <w:sz w:val="22"/>
          <w:szCs w:val="22"/>
        </w:rPr>
      </w:pPr>
      <w:r w:rsidRPr="00BD5BDE">
        <w:rPr>
          <w:rFonts w:ascii="Tahoma" w:hAnsi="Tahoma" w:cs="Tahoma"/>
          <w:b/>
          <w:sz w:val="22"/>
          <w:szCs w:val="22"/>
        </w:rPr>
        <w:t xml:space="preserve">Z P.H.U. HAK-POL Sylwester </w:t>
      </w:r>
      <w:proofErr w:type="spellStart"/>
      <w:r w:rsidRPr="00BD5BDE">
        <w:rPr>
          <w:rFonts w:ascii="Tahoma" w:hAnsi="Tahoma" w:cs="Tahoma"/>
          <w:b/>
          <w:sz w:val="22"/>
          <w:szCs w:val="22"/>
        </w:rPr>
        <w:t>Imioła</w:t>
      </w:r>
      <w:proofErr w:type="spellEnd"/>
    </w:p>
    <w:p w14:paraId="0955ECFA" w14:textId="77777777" w:rsidR="00652837" w:rsidRPr="00280F71" w:rsidRDefault="00652837" w:rsidP="00652837">
      <w:pPr>
        <w:spacing w:line="270" w:lineRule="atLeast"/>
        <w:ind w:left="142"/>
        <w:rPr>
          <w:rFonts w:ascii="Tahoma" w:hAnsi="Tahoma" w:cs="Tahoma"/>
          <w:sz w:val="22"/>
          <w:szCs w:val="22"/>
        </w:rPr>
      </w:pPr>
      <w:r w:rsidRPr="00280F71">
        <w:rPr>
          <w:rFonts w:ascii="Tahoma" w:hAnsi="Tahoma" w:cs="Tahoma"/>
          <w:bCs/>
          <w:sz w:val="22"/>
          <w:szCs w:val="22"/>
        </w:rPr>
        <w:t>96-</w:t>
      </w:r>
      <w:r w:rsidRPr="00280F71">
        <w:rPr>
          <w:rFonts w:ascii="Tahoma" w:hAnsi="Tahoma" w:cs="Tahoma"/>
          <w:sz w:val="22"/>
          <w:szCs w:val="22"/>
        </w:rPr>
        <w:t>200 Rawa Mazowiecka, ul. Kazimierza Wielkiego 34/7</w:t>
      </w:r>
    </w:p>
    <w:p w14:paraId="4070F0A3" w14:textId="77777777" w:rsidR="00652837" w:rsidRDefault="00652837" w:rsidP="00652837">
      <w:pPr>
        <w:spacing w:line="270" w:lineRule="atLeast"/>
        <w:ind w:left="142"/>
        <w:rPr>
          <w:rFonts w:ascii="Tahoma" w:hAnsi="Tahoma" w:cs="Tahoma"/>
          <w:sz w:val="22"/>
          <w:szCs w:val="22"/>
        </w:rPr>
      </w:pPr>
      <w:r w:rsidRPr="00280F71">
        <w:rPr>
          <w:rFonts w:ascii="Tahoma" w:hAnsi="Tahoma" w:cs="Tahoma"/>
          <w:bCs/>
          <w:sz w:val="22"/>
          <w:szCs w:val="22"/>
        </w:rPr>
        <w:t>Zakład Produkcyjny:</w:t>
      </w:r>
      <w:r w:rsidRPr="00280F71">
        <w:rPr>
          <w:rFonts w:ascii="Tahoma" w:hAnsi="Tahoma" w:cs="Tahoma"/>
          <w:sz w:val="22"/>
          <w:szCs w:val="22"/>
        </w:rPr>
        <w:t xml:space="preserve"> 96-111 Kowiesy, Chojnata 23A</w:t>
      </w:r>
    </w:p>
    <w:p w14:paraId="47CC716F" w14:textId="77777777" w:rsidR="00652837" w:rsidRDefault="00652837" w:rsidP="00652837">
      <w:pPr>
        <w:spacing w:line="270" w:lineRule="atLeast"/>
        <w:ind w:left="142"/>
        <w:rPr>
          <w:rFonts w:ascii="Tahoma" w:hAnsi="Tahoma" w:cs="Tahoma"/>
          <w:sz w:val="22"/>
          <w:szCs w:val="22"/>
        </w:rPr>
      </w:pPr>
      <w:r>
        <w:rPr>
          <w:rFonts w:ascii="Tahoma" w:hAnsi="Tahoma" w:cs="Tahoma"/>
          <w:sz w:val="22"/>
          <w:szCs w:val="22"/>
        </w:rPr>
        <w:t>NIP 835-100-69-95</w:t>
      </w:r>
    </w:p>
    <w:p w14:paraId="2CFD6CF6" w14:textId="6999CA49" w:rsidR="00652837" w:rsidRPr="00652837" w:rsidRDefault="00652837" w:rsidP="00652837">
      <w:pPr>
        <w:contextualSpacing/>
        <w:rPr>
          <w:rFonts w:ascii="Tahoma" w:hAnsi="Tahoma" w:cs="Tahoma"/>
          <w:sz w:val="22"/>
          <w:szCs w:val="22"/>
        </w:rPr>
      </w:pPr>
      <w:r>
        <w:rPr>
          <w:rFonts w:ascii="Tahoma" w:hAnsi="Tahoma" w:cs="Tahoma"/>
          <w:sz w:val="22"/>
          <w:szCs w:val="22"/>
        </w:rPr>
        <w:t xml:space="preserve"> </w:t>
      </w:r>
    </w:p>
    <w:p w14:paraId="1149D5C3" w14:textId="77777777" w:rsidR="00652837" w:rsidRPr="00652837" w:rsidRDefault="00652837" w:rsidP="00652837">
      <w:pPr>
        <w:contextualSpacing/>
        <w:rPr>
          <w:rFonts w:ascii="Tahoma" w:hAnsi="Tahoma" w:cs="Tahoma"/>
          <w:sz w:val="22"/>
          <w:szCs w:val="22"/>
        </w:rPr>
      </w:pPr>
    </w:p>
    <w:p w14:paraId="589A5CC0"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WYKONAWCA (OFERENT):</w:t>
      </w:r>
    </w:p>
    <w:p w14:paraId="34E51375"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 xml:space="preserve">Niniejsza oferta zostaje złożona przez: </w:t>
      </w:r>
    </w:p>
    <w:tbl>
      <w:tblPr>
        <w:tblW w:w="9210" w:type="dxa"/>
        <w:tblInd w:w="-5" w:type="dxa"/>
        <w:tblLayout w:type="fixed"/>
        <w:tblCellMar>
          <w:left w:w="70" w:type="dxa"/>
          <w:right w:w="70" w:type="dxa"/>
        </w:tblCellMar>
        <w:tblLook w:val="04A0" w:firstRow="1" w:lastRow="0" w:firstColumn="1" w:lastColumn="0" w:noHBand="0" w:noVBand="1"/>
      </w:tblPr>
      <w:tblGrid>
        <w:gridCol w:w="4109"/>
        <w:gridCol w:w="5101"/>
      </w:tblGrid>
      <w:tr w:rsidR="00652837" w:rsidRPr="00652837" w14:paraId="4B7652D7" w14:textId="77777777" w:rsidTr="00652837">
        <w:trPr>
          <w:cantSplit/>
        </w:trPr>
        <w:tc>
          <w:tcPr>
            <w:tcW w:w="4111" w:type="dxa"/>
            <w:tcBorders>
              <w:top w:val="single" w:sz="4" w:space="0" w:color="000000"/>
              <w:left w:val="single" w:sz="4" w:space="0" w:color="000000"/>
              <w:bottom w:val="single" w:sz="4" w:space="0" w:color="000000"/>
              <w:right w:val="nil"/>
            </w:tcBorders>
            <w:vAlign w:val="center"/>
            <w:hideMark/>
          </w:tcPr>
          <w:p w14:paraId="532843F2" w14:textId="77777777" w:rsidR="00652837" w:rsidRPr="00652837" w:rsidRDefault="00652837">
            <w:pPr>
              <w:contextualSpacing/>
              <w:jc w:val="center"/>
              <w:rPr>
                <w:rFonts w:ascii="Tahoma" w:hAnsi="Tahoma" w:cs="Tahoma"/>
                <w:b/>
                <w:bCs/>
                <w:kern w:val="2"/>
                <w:sz w:val="22"/>
                <w:szCs w:val="22"/>
              </w:rPr>
            </w:pPr>
            <w:r w:rsidRPr="00652837">
              <w:rPr>
                <w:rFonts w:ascii="Tahoma" w:hAnsi="Tahoma" w:cs="Tahoma"/>
                <w:b/>
                <w:bCs/>
                <w:kern w:val="2"/>
                <w:sz w:val="22"/>
                <w:szCs w:val="22"/>
              </w:rPr>
              <w:t>Nazwa Wykonawcy</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4AC38FF4" w14:textId="77777777" w:rsidR="00652837" w:rsidRPr="00652837" w:rsidRDefault="00652837">
            <w:pPr>
              <w:contextualSpacing/>
              <w:jc w:val="center"/>
              <w:rPr>
                <w:rFonts w:ascii="Tahoma" w:hAnsi="Tahoma" w:cs="Tahoma"/>
                <w:b/>
                <w:bCs/>
                <w:kern w:val="2"/>
                <w:sz w:val="22"/>
                <w:szCs w:val="22"/>
              </w:rPr>
            </w:pPr>
            <w:r w:rsidRPr="00652837">
              <w:rPr>
                <w:rFonts w:ascii="Tahoma" w:hAnsi="Tahoma" w:cs="Tahoma"/>
                <w:b/>
                <w:bCs/>
                <w:kern w:val="2"/>
                <w:sz w:val="22"/>
                <w:szCs w:val="22"/>
              </w:rPr>
              <w:t>Adres Wykonawcy</w:t>
            </w:r>
          </w:p>
        </w:tc>
      </w:tr>
      <w:tr w:rsidR="00652837" w:rsidRPr="00652837" w14:paraId="65E582D2" w14:textId="77777777" w:rsidTr="00652837">
        <w:trPr>
          <w:cantSplit/>
        </w:trPr>
        <w:tc>
          <w:tcPr>
            <w:tcW w:w="4111" w:type="dxa"/>
            <w:tcBorders>
              <w:top w:val="single" w:sz="4" w:space="0" w:color="000000"/>
              <w:left w:val="single" w:sz="4" w:space="0" w:color="000000"/>
              <w:bottom w:val="single" w:sz="4" w:space="0" w:color="000000"/>
              <w:right w:val="nil"/>
            </w:tcBorders>
          </w:tcPr>
          <w:p w14:paraId="79621EB5" w14:textId="77777777" w:rsidR="00652837" w:rsidRDefault="00652837">
            <w:pPr>
              <w:contextualSpacing/>
              <w:rPr>
                <w:rFonts w:ascii="Tahoma" w:hAnsi="Tahoma" w:cs="Tahoma"/>
                <w:kern w:val="2"/>
                <w:sz w:val="22"/>
                <w:szCs w:val="22"/>
              </w:rPr>
            </w:pPr>
          </w:p>
          <w:p w14:paraId="0D29BE35" w14:textId="77777777" w:rsidR="00652837" w:rsidRDefault="00652837">
            <w:pPr>
              <w:contextualSpacing/>
              <w:rPr>
                <w:rFonts w:ascii="Tahoma" w:hAnsi="Tahoma" w:cs="Tahoma"/>
                <w:kern w:val="2"/>
                <w:sz w:val="22"/>
                <w:szCs w:val="22"/>
              </w:rPr>
            </w:pPr>
          </w:p>
          <w:p w14:paraId="4491AA36" w14:textId="77777777" w:rsidR="00652837" w:rsidRPr="00652837" w:rsidRDefault="00652837">
            <w:pPr>
              <w:contextualSpacing/>
              <w:rPr>
                <w:rFonts w:ascii="Tahoma" w:hAnsi="Tahoma" w:cs="Tahoma"/>
                <w:kern w:val="2"/>
                <w:sz w:val="22"/>
                <w:szCs w:val="22"/>
              </w:rPr>
            </w:pPr>
          </w:p>
        </w:tc>
        <w:tc>
          <w:tcPr>
            <w:tcW w:w="5103" w:type="dxa"/>
            <w:tcBorders>
              <w:top w:val="single" w:sz="4" w:space="0" w:color="000000"/>
              <w:left w:val="single" w:sz="4" w:space="0" w:color="000000"/>
              <w:bottom w:val="single" w:sz="4" w:space="0" w:color="000000"/>
              <w:right w:val="single" w:sz="4" w:space="0" w:color="000000"/>
            </w:tcBorders>
          </w:tcPr>
          <w:p w14:paraId="6247571B" w14:textId="68C18592" w:rsidR="00652837" w:rsidRPr="00652837" w:rsidRDefault="00652837">
            <w:pPr>
              <w:contextualSpacing/>
              <w:rPr>
                <w:rFonts w:ascii="Tahoma" w:hAnsi="Tahoma" w:cs="Tahoma"/>
                <w:kern w:val="2"/>
                <w:sz w:val="22"/>
                <w:szCs w:val="22"/>
              </w:rPr>
            </w:pPr>
          </w:p>
        </w:tc>
      </w:tr>
    </w:tbl>
    <w:p w14:paraId="30D88E3A" w14:textId="77777777" w:rsidR="00652837" w:rsidRPr="00652837" w:rsidRDefault="00652837" w:rsidP="00652837">
      <w:pPr>
        <w:contextualSpacing/>
        <w:rPr>
          <w:rFonts w:ascii="Tahoma" w:eastAsia="Calibri" w:hAnsi="Tahoma" w:cs="Tahoma"/>
          <w:sz w:val="22"/>
          <w:szCs w:val="22"/>
          <w:lang w:eastAsia="en-US"/>
        </w:rPr>
      </w:pPr>
    </w:p>
    <w:p w14:paraId="7ED51C09"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 xml:space="preserve">OSOBA UPRAWNIONA DO KONTAKTÓW: </w:t>
      </w:r>
    </w:p>
    <w:tbl>
      <w:tblPr>
        <w:tblW w:w="0" w:type="auto"/>
        <w:tblInd w:w="-5" w:type="dxa"/>
        <w:tblLayout w:type="fixed"/>
        <w:tblCellMar>
          <w:left w:w="70" w:type="dxa"/>
          <w:right w:w="70" w:type="dxa"/>
        </w:tblCellMar>
        <w:tblLook w:val="04A0" w:firstRow="1" w:lastRow="0" w:firstColumn="1" w:lastColumn="0" w:noHBand="0" w:noVBand="1"/>
      </w:tblPr>
      <w:tblGrid>
        <w:gridCol w:w="2590"/>
        <w:gridCol w:w="6617"/>
      </w:tblGrid>
      <w:tr w:rsidR="00652837" w:rsidRPr="00652837" w14:paraId="07BA6AD8" w14:textId="77777777" w:rsidTr="00652837">
        <w:tc>
          <w:tcPr>
            <w:tcW w:w="2590" w:type="dxa"/>
            <w:tcBorders>
              <w:top w:val="single" w:sz="4" w:space="0" w:color="000000"/>
              <w:left w:val="single" w:sz="4" w:space="0" w:color="000000"/>
              <w:bottom w:val="single" w:sz="4" w:space="0" w:color="000000"/>
              <w:right w:val="nil"/>
            </w:tcBorders>
            <w:hideMark/>
          </w:tcPr>
          <w:p w14:paraId="50A184B9"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Imię i nazwisko</w:t>
            </w:r>
          </w:p>
        </w:tc>
        <w:tc>
          <w:tcPr>
            <w:tcW w:w="6617" w:type="dxa"/>
            <w:tcBorders>
              <w:top w:val="single" w:sz="4" w:space="0" w:color="000000"/>
              <w:left w:val="single" w:sz="4" w:space="0" w:color="000000"/>
              <w:bottom w:val="single" w:sz="4" w:space="0" w:color="000000"/>
              <w:right w:val="single" w:sz="4" w:space="0" w:color="000000"/>
            </w:tcBorders>
          </w:tcPr>
          <w:p w14:paraId="5F6D85FF" w14:textId="4BF24CCD" w:rsidR="00652837" w:rsidRPr="00652837" w:rsidRDefault="00652837">
            <w:pPr>
              <w:contextualSpacing/>
              <w:rPr>
                <w:rFonts w:ascii="Tahoma" w:hAnsi="Tahoma" w:cs="Tahoma"/>
                <w:b/>
                <w:bCs/>
                <w:kern w:val="2"/>
                <w:sz w:val="22"/>
                <w:szCs w:val="22"/>
              </w:rPr>
            </w:pPr>
          </w:p>
        </w:tc>
      </w:tr>
      <w:tr w:rsidR="00652837" w:rsidRPr="00652837" w14:paraId="44C99C54" w14:textId="77777777" w:rsidTr="00652837">
        <w:tc>
          <w:tcPr>
            <w:tcW w:w="2590" w:type="dxa"/>
            <w:tcBorders>
              <w:top w:val="single" w:sz="4" w:space="0" w:color="000000"/>
              <w:left w:val="single" w:sz="4" w:space="0" w:color="000000"/>
              <w:bottom w:val="single" w:sz="4" w:space="0" w:color="000000"/>
              <w:right w:val="nil"/>
            </w:tcBorders>
            <w:hideMark/>
          </w:tcPr>
          <w:p w14:paraId="15A1A6D4"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Adres</w:t>
            </w:r>
          </w:p>
        </w:tc>
        <w:tc>
          <w:tcPr>
            <w:tcW w:w="6617" w:type="dxa"/>
            <w:tcBorders>
              <w:top w:val="single" w:sz="4" w:space="0" w:color="000000"/>
              <w:left w:val="single" w:sz="4" w:space="0" w:color="000000"/>
              <w:bottom w:val="single" w:sz="4" w:space="0" w:color="000000"/>
              <w:right w:val="single" w:sz="4" w:space="0" w:color="000000"/>
            </w:tcBorders>
          </w:tcPr>
          <w:p w14:paraId="7589DBFE" w14:textId="29793F19" w:rsidR="00652837" w:rsidRPr="00652837" w:rsidRDefault="00652837">
            <w:pPr>
              <w:contextualSpacing/>
              <w:rPr>
                <w:rFonts w:ascii="Tahoma" w:hAnsi="Tahoma" w:cs="Tahoma"/>
                <w:kern w:val="2"/>
                <w:sz w:val="22"/>
                <w:szCs w:val="22"/>
              </w:rPr>
            </w:pPr>
          </w:p>
        </w:tc>
      </w:tr>
      <w:tr w:rsidR="00652837" w:rsidRPr="00652837" w14:paraId="4003EA5C" w14:textId="77777777" w:rsidTr="00652837">
        <w:tc>
          <w:tcPr>
            <w:tcW w:w="2590" w:type="dxa"/>
            <w:tcBorders>
              <w:top w:val="single" w:sz="4" w:space="0" w:color="000000"/>
              <w:left w:val="single" w:sz="4" w:space="0" w:color="000000"/>
              <w:bottom w:val="single" w:sz="4" w:space="0" w:color="000000"/>
              <w:right w:val="nil"/>
            </w:tcBorders>
            <w:hideMark/>
          </w:tcPr>
          <w:p w14:paraId="057F2281"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Telefon kontaktowy</w:t>
            </w:r>
          </w:p>
        </w:tc>
        <w:tc>
          <w:tcPr>
            <w:tcW w:w="6617" w:type="dxa"/>
            <w:tcBorders>
              <w:top w:val="single" w:sz="4" w:space="0" w:color="000000"/>
              <w:left w:val="single" w:sz="4" w:space="0" w:color="000000"/>
              <w:bottom w:val="single" w:sz="4" w:space="0" w:color="000000"/>
              <w:right w:val="single" w:sz="4" w:space="0" w:color="000000"/>
            </w:tcBorders>
          </w:tcPr>
          <w:p w14:paraId="795B561F" w14:textId="2B7667C4" w:rsidR="00652837" w:rsidRPr="00652837" w:rsidRDefault="00652837">
            <w:pPr>
              <w:contextualSpacing/>
              <w:rPr>
                <w:rFonts w:ascii="Tahoma" w:hAnsi="Tahoma" w:cs="Tahoma"/>
                <w:kern w:val="2"/>
                <w:sz w:val="22"/>
                <w:szCs w:val="22"/>
              </w:rPr>
            </w:pPr>
          </w:p>
        </w:tc>
      </w:tr>
      <w:tr w:rsidR="00652837" w:rsidRPr="00652837" w14:paraId="4CBDE19E" w14:textId="77777777" w:rsidTr="00652837">
        <w:tc>
          <w:tcPr>
            <w:tcW w:w="2590" w:type="dxa"/>
            <w:tcBorders>
              <w:top w:val="single" w:sz="4" w:space="0" w:color="000000"/>
              <w:left w:val="single" w:sz="4" w:space="0" w:color="000000"/>
              <w:bottom w:val="single" w:sz="4" w:space="0" w:color="000000"/>
              <w:right w:val="nil"/>
            </w:tcBorders>
            <w:hideMark/>
          </w:tcPr>
          <w:p w14:paraId="71429214"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Adres e-mail</w:t>
            </w:r>
          </w:p>
        </w:tc>
        <w:tc>
          <w:tcPr>
            <w:tcW w:w="6617" w:type="dxa"/>
            <w:tcBorders>
              <w:top w:val="single" w:sz="4" w:space="0" w:color="000000"/>
              <w:left w:val="single" w:sz="4" w:space="0" w:color="000000"/>
              <w:bottom w:val="single" w:sz="4" w:space="0" w:color="000000"/>
              <w:right w:val="single" w:sz="4" w:space="0" w:color="000000"/>
            </w:tcBorders>
          </w:tcPr>
          <w:p w14:paraId="21EAEE1F" w14:textId="7877A131" w:rsidR="00652837" w:rsidRPr="00652837" w:rsidRDefault="00652837">
            <w:pPr>
              <w:contextualSpacing/>
              <w:rPr>
                <w:rFonts w:ascii="Tahoma" w:hAnsi="Tahoma" w:cs="Tahoma"/>
                <w:kern w:val="2"/>
                <w:sz w:val="22"/>
                <w:szCs w:val="22"/>
              </w:rPr>
            </w:pPr>
          </w:p>
        </w:tc>
      </w:tr>
    </w:tbl>
    <w:p w14:paraId="2B8559BE" w14:textId="77777777" w:rsidR="00652837" w:rsidRPr="00652837" w:rsidRDefault="00652837" w:rsidP="00652837">
      <w:pPr>
        <w:contextualSpacing/>
        <w:rPr>
          <w:rFonts w:ascii="Tahoma" w:eastAsia="Calibri" w:hAnsi="Tahoma" w:cs="Tahoma"/>
          <w:sz w:val="22"/>
          <w:szCs w:val="22"/>
          <w:lang w:eastAsia="en-US"/>
        </w:rPr>
      </w:pPr>
    </w:p>
    <w:p w14:paraId="35D0A4B7"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Ja (my) niżej podpisany(i) działając w imieniu i na rzecz ww. Wykonawcy/Wykonawców oświadczam(y), że:</w:t>
      </w:r>
    </w:p>
    <w:p w14:paraId="204BE064" w14:textId="416611E1" w:rsidR="00652837" w:rsidRPr="00652837" w:rsidRDefault="00652837" w:rsidP="00652837">
      <w:pPr>
        <w:numPr>
          <w:ilvl w:val="2"/>
          <w:numId w:val="28"/>
        </w:numPr>
        <w:spacing w:line="276" w:lineRule="auto"/>
        <w:ind w:left="284" w:hanging="284"/>
        <w:contextualSpacing/>
        <w:rPr>
          <w:rFonts w:ascii="Tahoma" w:hAnsi="Tahoma" w:cs="Tahoma"/>
          <w:sz w:val="22"/>
          <w:szCs w:val="22"/>
        </w:rPr>
      </w:pPr>
      <w:r w:rsidRPr="00652837">
        <w:rPr>
          <w:rFonts w:ascii="Tahoma" w:eastAsia="Arial" w:hAnsi="Tahoma" w:cs="Tahoma"/>
          <w:sz w:val="22"/>
          <w:szCs w:val="22"/>
        </w:rPr>
        <w:t xml:space="preserve"> </w:t>
      </w:r>
      <w:r w:rsidRPr="00652837">
        <w:rPr>
          <w:rFonts w:ascii="Tahoma" w:hAnsi="Tahoma" w:cs="Tahoma"/>
          <w:sz w:val="22"/>
          <w:szCs w:val="22"/>
        </w:rPr>
        <w:t>Oferuję(my): wykonanie całości niniejszego zamówienia zgodnie z wymogami Zapytania ofertowego z dnia</w:t>
      </w:r>
      <w:r w:rsidR="0095392B">
        <w:rPr>
          <w:rFonts w:ascii="Tahoma" w:hAnsi="Tahoma" w:cs="Tahoma"/>
          <w:sz w:val="22"/>
          <w:szCs w:val="22"/>
        </w:rPr>
        <w:t xml:space="preserve"> </w:t>
      </w:r>
      <w:r w:rsidR="008D7644">
        <w:rPr>
          <w:rFonts w:ascii="Tahoma" w:hAnsi="Tahoma" w:cs="Tahoma"/>
          <w:sz w:val="22"/>
          <w:szCs w:val="22"/>
        </w:rPr>
        <w:t>10</w:t>
      </w:r>
      <w:r w:rsidR="0095392B">
        <w:rPr>
          <w:rFonts w:ascii="Tahoma" w:hAnsi="Tahoma" w:cs="Tahoma"/>
          <w:sz w:val="22"/>
          <w:szCs w:val="22"/>
        </w:rPr>
        <w:t>.10</w:t>
      </w:r>
      <w:r w:rsidRPr="00652837">
        <w:rPr>
          <w:rFonts w:ascii="Tahoma" w:hAnsi="Tahoma" w:cs="Tahoma"/>
          <w:sz w:val="22"/>
          <w:szCs w:val="22"/>
        </w:rPr>
        <w:t xml:space="preserve">.2024r, wyjaśnień do SWZ oraz jej zmian; </w:t>
      </w:r>
    </w:p>
    <w:p w14:paraId="13070267" w14:textId="656C185C" w:rsidR="00652837" w:rsidRPr="00652837" w:rsidRDefault="00652837" w:rsidP="00626919">
      <w:pPr>
        <w:numPr>
          <w:ilvl w:val="2"/>
          <w:numId w:val="28"/>
        </w:numPr>
        <w:spacing w:line="276" w:lineRule="auto"/>
        <w:ind w:left="284" w:hanging="284"/>
        <w:contextualSpacing/>
        <w:rPr>
          <w:rFonts w:ascii="Tahoma" w:hAnsi="Tahoma" w:cs="Tahoma"/>
          <w:sz w:val="22"/>
          <w:szCs w:val="22"/>
        </w:rPr>
      </w:pPr>
      <w:r w:rsidRPr="00652837">
        <w:rPr>
          <w:rFonts w:ascii="Tahoma" w:hAnsi="Tahoma" w:cs="Tahoma"/>
          <w:sz w:val="22"/>
          <w:szCs w:val="22"/>
        </w:rPr>
        <w:t xml:space="preserve">Oferta dotyczy sprzedaży maszyny </w:t>
      </w:r>
      <w:r>
        <w:rPr>
          <w:rFonts w:ascii="Tahoma" w:hAnsi="Tahoma" w:cs="Tahoma"/>
          <w:sz w:val="22"/>
          <w:szCs w:val="22"/>
        </w:rPr>
        <w:t>…………………</w:t>
      </w:r>
      <w:r w:rsidR="0095392B">
        <w:rPr>
          <w:rFonts w:ascii="Tahoma" w:hAnsi="Tahoma" w:cs="Tahoma"/>
          <w:sz w:val="22"/>
          <w:szCs w:val="22"/>
        </w:rPr>
        <w:t>…</w:t>
      </w:r>
      <w:proofErr w:type="gramStart"/>
      <w:r w:rsidR="0095392B">
        <w:rPr>
          <w:rFonts w:ascii="Tahoma" w:hAnsi="Tahoma" w:cs="Tahoma"/>
          <w:sz w:val="22"/>
          <w:szCs w:val="22"/>
        </w:rPr>
        <w:t>…….</w:t>
      </w:r>
      <w:proofErr w:type="gramEnd"/>
      <w:r>
        <w:rPr>
          <w:rFonts w:ascii="Tahoma" w:hAnsi="Tahoma" w:cs="Tahoma"/>
          <w:sz w:val="22"/>
          <w:szCs w:val="22"/>
        </w:rPr>
        <w:t xml:space="preserve">…………..(model) </w:t>
      </w:r>
      <w:r w:rsidRPr="00652837">
        <w:rPr>
          <w:rFonts w:ascii="Tahoma" w:hAnsi="Tahoma" w:cs="Tahoma"/>
          <w:sz w:val="22"/>
          <w:szCs w:val="22"/>
        </w:rPr>
        <w:t>za kwotę:</w:t>
      </w:r>
    </w:p>
    <w:p w14:paraId="0EF3EFA1" w14:textId="23C9B0B5" w:rsidR="00652837" w:rsidRPr="00652837" w:rsidRDefault="00652837" w:rsidP="00652837">
      <w:pPr>
        <w:contextualSpacing/>
        <w:rPr>
          <w:rFonts w:ascii="Tahoma" w:hAnsi="Tahoma" w:cs="Tahoma"/>
          <w:b/>
          <w:bCs/>
          <w:sz w:val="22"/>
          <w:szCs w:val="22"/>
        </w:rPr>
      </w:pPr>
      <w:r w:rsidRPr="00652837">
        <w:rPr>
          <w:rFonts w:ascii="Tahoma" w:hAnsi="Tahoma" w:cs="Tahoma"/>
          <w:b/>
          <w:bCs/>
          <w:sz w:val="22"/>
          <w:szCs w:val="22"/>
        </w:rPr>
        <w:t>Cena netto (bez podatku VAT):</w:t>
      </w:r>
      <w:r w:rsidRPr="00652837">
        <w:rPr>
          <w:rFonts w:ascii="Tahoma" w:hAnsi="Tahoma" w:cs="Tahoma"/>
          <w:sz w:val="22"/>
          <w:szCs w:val="22"/>
        </w:rPr>
        <w:t xml:space="preserve"> </w:t>
      </w:r>
      <w:r>
        <w:rPr>
          <w:rFonts w:ascii="Tahoma" w:hAnsi="Tahoma" w:cs="Tahoma"/>
          <w:sz w:val="22"/>
          <w:szCs w:val="22"/>
        </w:rPr>
        <w:t>…………</w:t>
      </w:r>
      <w:proofErr w:type="gramStart"/>
      <w:r>
        <w:rPr>
          <w:rFonts w:ascii="Tahoma" w:hAnsi="Tahoma" w:cs="Tahoma"/>
          <w:sz w:val="22"/>
          <w:szCs w:val="22"/>
        </w:rPr>
        <w:t>…….</w:t>
      </w:r>
      <w:proofErr w:type="gramEnd"/>
      <w:r>
        <w:rPr>
          <w:rFonts w:ascii="Tahoma" w:hAnsi="Tahoma" w:cs="Tahoma"/>
          <w:sz w:val="22"/>
          <w:szCs w:val="22"/>
        </w:rPr>
        <w:t>.</w:t>
      </w:r>
    </w:p>
    <w:p w14:paraId="3F3CAE88" w14:textId="287EEE2A" w:rsidR="00652837" w:rsidRPr="00652837" w:rsidRDefault="00652837" w:rsidP="00652837">
      <w:pPr>
        <w:contextualSpacing/>
        <w:rPr>
          <w:rFonts w:ascii="Tahoma" w:hAnsi="Tahoma" w:cs="Tahoma"/>
          <w:b/>
          <w:bCs/>
          <w:i/>
          <w:iCs/>
          <w:sz w:val="22"/>
          <w:szCs w:val="22"/>
        </w:rPr>
      </w:pPr>
      <w:r w:rsidRPr="00652837">
        <w:rPr>
          <w:rFonts w:ascii="Tahoma" w:hAnsi="Tahoma" w:cs="Tahoma"/>
          <w:b/>
          <w:bCs/>
          <w:i/>
          <w:iCs/>
          <w:sz w:val="22"/>
          <w:szCs w:val="22"/>
        </w:rPr>
        <w:t>(</w:t>
      </w:r>
      <w:r>
        <w:rPr>
          <w:rFonts w:ascii="Tahoma" w:hAnsi="Tahoma" w:cs="Tahoma"/>
          <w:b/>
          <w:bCs/>
          <w:i/>
          <w:iCs/>
          <w:sz w:val="22"/>
          <w:szCs w:val="22"/>
        </w:rPr>
        <w:t>słownie:</w:t>
      </w:r>
      <w:r w:rsidRPr="00652837">
        <w:rPr>
          <w:rFonts w:ascii="Tahoma" w:hAnsi="Tahoma" w:cs="Tahoma"/>
          <w:i/>
          <w:iCs/>
          <w:sz w:val="22"/>
          <w:szCs w:val="22"/>
        </w:rPr>
        <w:t>)</w:t>
      </w:r>
    </w:p>
    <w:p w14:paraId="16007658" w14:textId="734209D7" w:rsidR="00652837" w:rsidRPr="00652837" w:rsidRDefault="00652837" w:rsidP="00652837">
      <w:pPr>
        <w:contextualSpacing/>
        <w:rPr>
          <w:rFonts w:ascii="Tahoma" w:hAnsi="Tahoma" w:cs="Tahoma"/>
          <w:sz w:val="22"/>
          <w:szCs w:val="22"/>
        </w:rPr>
      </w:pPr>
      <w:r w:rsidRPr="00652837">
        <w:rPr>
          <w:rFonts w:ascii="Tahoma" w:hAnsi="Tahoma" w:cs="Tahoma"/>
          <w:b/>
          <w:bCs/>
          <w:sz w:val="22"/>
          <w:szCs w:val="22"/>
        </w:rPr>
        <w:t>Cena</w:t>
      </w:r>
      <w:r>
        <w:rPr>
          <w:rFonts w:ascii="Tahoma" w:hAnsi="Tahoma" w:cs="Tahoma"/>
          <w:b/>
          <w:bCs/>
          <w:sz w:val="22"/>
          <w:szCs w:val="22"/>
        </w:rPr>
        <w:t xml:space="preserve"> brutto (z VAT</w:t>
      </w:r>
      <w:proofErr w:type="gramStart"/>
      <w:r>
        <w:rPr>
          <w:rFonts w:ascii="Tahoma" w:hAnsi="Tahoma" w:cs="Tahoma"/>
          <w:b/>
          <w:bCs/>
          <w:sz w:val="22"/>
          <w:szCs w:val="22"/>
        </w:rPr>
        <w:t>)</w:t>
      </w:r>
      <w:r w:rsidRPr="00652837">
        <w:rPr>
          <w:rFonts w:ascii="Tahoma" w:hAnsi="Tahoma" w:cs="Tahoma"/>
          <w:sz w:val="22"/>
          <w:szCs w:val="22"/>
        </w:rPr>
        <w:t>:</w:t>
      </w:r>
      <w:r>
        <w:rPr>
          <w:rFonts w:ascii="Tahoma" w:hAnsi="Tahoma" w:cs="Tahoma"/>
          <w:sz w:val="22"/>
          <w:szCs w:val="22"/>
        </w:rPr>
        <w:t>…</w:t>
      </w:r>
      <w:proofErr w:type="gramEnd"/>
      <w:r>
        <w:rPr>
          <w:rFonts w:ascii="Tahoma" w:hAnsi="Tahoma" w:cs="Tahoma"/>
          <w:sz w:val="22"/>
          <w:szCs w:val="22"/>
        </w:rPr>
        <w:t>………………….</w:t>
      </w:r>
    </w:p>
    <w:p w14:paraId="2AC8C6C4" w14:textId="77777777" w:rsidR="00652837" w:rsidRPr="00652837" w:rsidRDefault="00652837" w:rsidP="00652837">
      <w:pPr>
        <w:contextualSpacing/>
        <w:rPr>
          <w:rFonts w:ascii="Tahoma" w:hAnsi="Tahoma" w:cs="Tahoma"/>
          <w:sz w:val="22"/>
          <w:szCs w:val="22"/>
        </w:rPr>
      </w:pPr>
    </w:p>
    <w:p w14:paraId="47DAF79E" w14:textId="1B870133" w:rsidR="00652837" w:rsidRPr="00652837" w:rsidRDefault="00652837" w:rsidP="00652837">
      <w:pPr>
        <w:contextualSpacing/>
        <w:rPr>
          <w:rFonts w:ascii="Tahoma" w:hAnsi="Tahoma" w:cs="Tahoma"/>
          <w:sz w:val="22"/>
          <w:szCs w:val="22"/>
        </w:rPr>
      </w:pPr>
      <w:r>
        <w:rPr>
          <w:rFonts w:ascii="Tahoma" w:hAnsi="Tahoma" w:cs="Tahoma"/>
          <w:sz w:val="22"/>
          <w:szCs w:val="22"/>
        </w:rPr>
        <w:t xml:space="preserve">Warunki </w:t>
      </w:r>
      <w:proofErr w:type="gramStart"/>
      <w:r>
        <w:rPr>
          <w:rFonts w:ascii="Tahoma" w:hAnsi="Tahoma" w:cs="Tahoma"/>
          <w:sz w:val="22"/>
          <w:szCs w:val="22"/>
        </w:rPr>
        <w:t>p</w:t>
      </w:r>
      <w:r w:rsidRPr="00652837">
        <w:rPr>
          <w:rFonts w:ascii="Tahoma" w:hAnsi="Tahoma" w:cs="Tahoma"/>
          <w:sz w:val="22"/>
          <w:szCs w:val="22"/>
        </w:rPr>
        <w:t>łatnoś</w:t>
      </w:r>
      <w:r>
        <w:rPr>
          <w:rFonts w:ascii="Tahoma" w:hAnsi="Tahoma" w:cs="Tahoma"/>
          <w:sz w:val="22"/>
          <w:szCs w:val="22"/>
        </w:rPr>
        <w:t>ci</w:t>
      </w:r>
      <w:r w:rsidRPr="00652837">
        <w:rPr>
          <w:rFonts w:ascii="Tahoma" w:hAnsi="Tahoma" w:cs="Tahoma"/>
          <w:sz w:val="22"/>
          <w:szCs w:val="22"/>
        </w:rPr>
        <w:t>:</w:t>
      </w:r>
      <w:r>
        <w:rPr>
          <w:rFonts w:ascii="Tahoma" w:hAnsi="Tahoma" w:cs="Tahoma"/>
          <w:sz w:val="22"/>
          <w:szCs w:val="22"/>
        </w:rPr>
        <w:t>…</w:t>
      </w:r>
      <w:proofErr w:type="gramEnd"/>
      <w:r>
        <w:rPr>
          <w:rFonts w:ascii="Tahoma" w:hAnsi="Tahoma" w:cs="Tahoma"/>
          <w:sz w:val="22"/>
          <w:szCs w:val="22"/>
        </w:rPr>
        <w:t>……………………………..</w:t>
      </w:r>
    </w:p>
    <w:p w14:paraId="365A5139" w14:textId="77777777" w:rsidR="00652837" w:rsidRPr="00652837" w:rsidRDefault="00652837" w:rsidP="00652837">
      <w:pPr>
        <w:tabs>
          <w:tab w:val="left" w:pos="284"/>
        </w:tabs>
        <w:ind w:left="2700"/>
        <w:contextualSpacing/>
        <w:rPr>
          <w:rFonts w:ascii="Tahoma" w:hAnsi="Tahoma" w:cs="Tahoma"/>
          <w:b/>
          <w:sz w:val="22"/>
          <w:szCs w:val="22"/>
        </w:rPr>
      </w:pPr>
    </w:p>
    <w:p w14:paraId="056F1DC5" w14:textId="013356A2" w:rsidR="008F7BF5" w:rsidRPr="008F7BF5" w:rsidRDefault="008F7BF5" w:rsidP="008F7BF5">
      <w:pPr>
        <w:numPr>
          <w:ilvl w:val="2"/>
          <w:numId w:val="28"/>
        </w:numPr>
        <w:tabs>
          <w:tab w:val="left" w:pos="284"/>
        </w:tabs>
        <w:spacing w:line="276" w:lineRule="auto"/>
        <w:ind w:left="284" w:hanging="284"/>
        <w:contextualSpacing/>
        <w:rPr>
          <w:rFonts w:ascii="Tahoma" w:hAnsi="Tahoma" w:cs="Tahoma"/>
          <w:b/>
          <w:sz w:val="22"/>
          <w:szCs w:val="22"/>
        </w:rPr>
      </w:pPr>
      <w:r w:rsidRPr="00652837">
        <w:rPr>
          <w:rFonts w:ascii="Tahoma" w:hAnsi="Tahoma" w:cs="Tahoma"/>
          <w:sz w:val="22"/>
          <w:szCs w:val="22"/>
        </w:rPr>
        <w:t xml:space="preserve">Oferuję(my): wykonanie całości niniejszego zamówienia </w:t>
      </w:r>
      <w:r w:rsidRPr="002339E5">
        <w:rPr>
          <w:rFonts w:ascii="Tahoma" w:hAnsi="Tahoma" w:cs="Tahoma"/>
          <w:b/>
          <w:bCs/>
          <w:sz w:val="22"/>
          <w:szCs w:val="22"/>
        </w:rPr>
        <w:t>w terminie</w:t>
      </w:r>
      <w:r>
        <w:rPr>
          <w:rFonts w:ascii="Tahoma" w:hAnsi="Tahoma" w:cs="Tahoma"/>
          <w:sz w:val="22"/>
          <w:szCs w:val="22"/>
        </w:rPr>
        <w:t xml:space="preserve"> </w:t>
      </w:r>
      <w:r w:rsidRPr="002339E5">
        <w:rPr>
          <w:rFonts w:ascii="Tahoma" w:hAnsi="Tahoma" w:cs="Tahoma"/>
          <w:b/>
          <w:bCs/>
          <w:sz w:val="22"/>
          <w:szCs w:val="22"/>
        </w:rPr>
        <w:t>……</w:t>
      </w:r>
      <w:r>
        <w:rPr>
          <w:rFonts w:ascii="Tahoma" w:hAnsi="Tahoma" w:cs="Tahoma"/>
          <w:b/>
          <w:bCs/>
          <w:sz w:val="22"/>
          <w:szCs w:val="22"/>
        </w:rPr>
        <w:t>…</w:t>
      </w:r>
      <w:r w:rsidRPr="002339E5">
        <w:rPr>
          <w:rFonts w:ascii="Tahoma" w:hAnsi="Tahoma" w:cs="Tahoma"/>
          <w:b/>
          <w:bCs/>
          <w:sz w:val="22"/>
          <w:szCs w:val="22"/>
        </w:rPr>
        <w:t>… dni</w:t>
      </w:r>
    </w:p>
    <w:p w14:paraId="41EAD5F8" w14:textId="76D93264" w:rsidR="00652837" w:rsidRPr="00652837" w:rsidRDefault="00652837" w:rsidP="00652837">
      <w:pPr>
        <w:numPr>
          <w:ilvl w:val="2"/>
          <w:numId w:val="28"/>
        </w:numPr>
        <w:tabs>
          <w:tab w:val="left" w:pos="284"/>
        </w:tabs>
        <w:spacing w:line="276" w:lineRule="auto"/>
        <w:ind w:left="284" w:hanging="284"/>
        <w:contextualSpacing/>
        <w:rPr>
          <w:rFonts w:ascii="Tahoma" w:hAnsi="Tahoma" w:cs="Tahoma"/>
          <w:b/>
          <w:sz w:val="22"/>
          <w:szCs w:val="22"/>
        </w:rPr>
      </w:pPr>
      <w:r w:rsidRPr="00652837">
        <w:rPr>
          <w:rFonts w:ascii="Tahoma" w:hAnsi="Tahoma" w:cs="Tahoma"/>
          <w:sz w:val="22"/>
          <w:szCs w:val="22"/>
        </w:rPr>
        <w:t xml:space="preserve">Niniejszym udzielamy gwarancji na przedmiot niniejszego zamówienia </w:t>
      </w:r>
      <w:r w:rsidRPr="00652837">
        <w:rPr>
          <w:rFonts w:ascii="Tahoma" w:hAnsi="Tahoma" w:cs="Tahoma"/>
          <w:b/>
          <w:sz w:val="22"/>
          <w:szCs w:val="22"/>
        </w:rPr>
        <w:t xml:space="preserve">na okres </w:t>
      </w:r>
    </w:p>
    <w:p w14:paraId="691F51E6" w14:textId="11C708BC" w:rsidR="00652837" w:rsidRPr="00652837" w:rsidRDefault="00652837" w:rsidP="00652837">
      <w:pPr>
        <w:tabs>
          <w:tab w:val="left" w:pos="284"/>
        </w:tabs>
        <w:ind w:left="284"/>
        <w:contextualSpacing/>
        <w:rPr>
          <w:rFonts w:ascii="Tahoma" w:hAnsi="Tahoma" w:cs="Tahoma"/>
          <w:b/>
          <w:sz w:val="22"/>
          <w:szCs w:val="22"/>
        </w:rPr>
      </w:pPr>
      <w:r>
        <w:rPr>
          <w:rFonts w:ascii="Tahoma" w:hAnsi="Tahoma" w:cs="Tahoma"/>
          <w:b/>
          <w:sz w:val="22"/>
          <w:szCs w:val="22"/>
        </w:rPr>
        <w:t>……………………………. miesięcy</w:t>
      </w:r>
      <w:r w:rsidRPr="00652837">
        <w:rPr>
          <w:rFonts w:ascii="Tahoma" w:hAnsi="Tahoma" w:cs="Tahoma"/>
          <w:b/>
          <w:sz w:val="22"/>
          <w:szCs w:val="22"/>
        </w:rPr>
        <w:t>,</w:t>
      </w:r>
    </w:p>
    <w:p w14:paraId="7195D758" w14:textId="77777777" w:rsidR="00652837" w:rsidRPr="00652837" w:rsidRDefault="00652837" w:rsidP="00652837">
      <w:pPr>
        <w:numPr>
          <w:ilvl w:val="2"/>
          <w:numId w:val="28"/>
        </w:numPr>
        <w:spacing w:line="276" w:lineRule="auto"/>
        <w:ind w:left="284" w:hanging="284"/>
        <w:contextualSpacing/>
        <w:jc w:val="both"/>
        <w:rPr>
          <w:rFonts w:ascii="Tahoma" w:hAnsi="Tahoma" w:cs="Tahoma"/>
          <w:sz w:val="22"/>
          <w:szCs w:val="22"/>
        </w:rPr>
      </w:pPr>
      <w:r w:rsidRPr="00652837">
        <w:rPr>
          <w:rFonts w:ascii="Tahoma" w:hAnsi="Tahoma" w:cs="Tahoma"/>
          <w:sz w:val="22"/>
          <w:szCs w:val="22"/>
        </w:rPr>
        <w:t>Ponadto oświadczam(y), że:</w:t>
      </w:r>
    </w:p>
    <w:p w14:paraId="1C732F4D" w14:textId="164D1149"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t>Zapoznałem/Zapoznaliśmy się z warunkami niniejszego postępowania zawartymi w Zapytaniu ofertowym z dnia</w:t>
      </w:r>
      <w:r w:rsidR="0095392B">
        <w:rPr>
          <w:rFonts w:ascii="Tahoma" w:hAnsi="Tahoma" w:cs="Tahoma"/>
        </w:rPr>
        <w:t xml:space="preserve"> </w:t>
      </w:r>
      <w:r w:rsidR="008D7644">
        <w:rPr>
          <w:rFonts w:ascii="Tahoma" w:hAnsi="Tahoma" w:cs="Tahoma"/>
        </w:rPr>
        <w:t>10</w:t>
      </w:r>
      <w:r w:rsidR="0095392B">
        <w:rPr>
          <w:rFonts w:ascii="Tahoma" w:hAnsi="Tahoma" w:cs="Tahoma"/>
        </w:rPr>
        <w:t>.10</w:t>
      </w:r>
      <w:r w:rsidRPr="00652837">
        <w:rPr>
          <w:rFonts w:ascii="Tahoma" w:hAnsi="Tahoma" w:cs="Tahoma"/>
        </w:rPr>
        <w:t>.2024r i przyjmuję/przyjmujemy je bez zastrzeżeń,</w:t>
      </w:r>
    </w:p>
    <w:p w14:paraId="09EA58D8" w14:textId="77777777"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t xml:space="preserve">W przypadku wybrania mojej/naszej oferty zobowiązuję/zobowiązujemy się do podpisania umowy zgodnej z warunkami zawartymi w niniejszym Zapytaniu ofertowym, zakresu własnej </w:t>
      </w:r>
      <w:proofErr w:type="gramStart"/>
      <w:r w:rsidRPr="00652837">
        <w:rPr>
          <w:rFonts w:ascii="Tahoma" w:hAnsi="Tahoma" w:cs="Tahoma"/>
        </w:rPr>
        <w:t>oferty,</w:t>
      </w:r>
      <w:proofErr w:type="gramEnd"/>
      <w:r w:rsidRPr="00652837">
        <w:rPr>
          <w:rFonts w:ascii="Tahoma" w:hAnsi="Tahoma" w:cs="Tahoma"/>
        </w:rPr>
        <w:t xml:space="preserve"> oraz zgodnie z treścią własnej oferty,</w:t>
      </w:r>
    </w:p>
    <w:p w14:paraId="7E5F0EF6" w14:textId="3CE966A1"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t>Nie podlegam/nie podlegamy wykluczeniu z postępowania na podstawie przesłanek o których mowa w pkt. III.3 Zapytania ofertowego z dnia</w:t>
      </w:r>
      <w:r w:rsidR="0095392B">
        <w:rPr>
          <w:rFonts w:ascii="Tahoma" w:hAnsi="Tahoma" w:cs="Tahoma"/>
        </w:rPr>
        <w:t xml:space="preserve"> </w:t>
      </w:r>
      <w:r w:rsidR="008D7644">
        <w:rPr>
          <w:rFonts w:ascii="Tahoma" w:hAnsi="Tahoma" w:cs="Tahoma"/>
        </w:rPr>
        <w:t>10</w:t>
      </w:r>
      <w:r w:rsidR="0095392B">
        <w:rPr>
          <w:rFonts w:ascii="Tahoma" w:hAnsi="Tahoma" w:cs="Tahoma"/>
        </w:rPr>
        <w:t>.10</w:t>
      </w:r>
      <w:r w:rsidRPr="00652837">
        <w:rPr>
          <w:rFonts w:ascii="Tahoma" w:hAnsi="Tahoma" w:cs="Tahoma"/>
        </w:rPr>
        <w:t>.</w:t>
      </w:r>
      <w:proofErr w:type="gramStart"/>
      <w:r w:rsidRPr="00652837">
        <w:rPr>
          <w:rFonts w:ascii="Tahoma" w:hAnsi="Tahoma" w:cs="Tahoma"/>
        </w:rPr>
        <w:t>2024r.</w:t>
      </w:r>
      <w:proofErr w:type="gramEnd"/>
    </w:p>
    <w:p w14:paraId="1FCDF1EC" w14:textId="6388B5CB"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t>Jestem(</w:t>
      </w:r>
      <w:proofErr w:type="spellStart"/>
      <w:r w:rsidRPr="00652837">
        <w:rPr>
          <w:rFonts w:ascii="Tahoma" w:hAnsi="Tahoma" w:cs="Tahoma"/>
        </w:rPr>
        <w:t>śmy</w:t>
      </w:r>
      <w:proofErr w:type="spellEnd"/>
      <w:r w:rsidRPr="00652837">
        <w:rPr>
          <w:rFonts w:ascii="Tahoma" w:hAnsi="Tahoma" w:cs="Tahoma"/>
        </w:rPr>
        <w:t xml:space="preserve">) związani niniejszą ofertą przez okres </w:t>
      </w:r>
      <w:r>
        <w:rPr>
          <w:rFonts w:ascii="Tahoma" w:hAnsi="Tahoma" w:cs="Tahoma"/>
        </w:rPr>
        <w:t xml:space="preserve">30 </w:t>
      </w:r>
      <w:r w:rsidRPr="00652837">
        <w:rPr>
          <w:rFonts w:ascii="Tahoma" w:hAnsi="Tahoma" w:cs="Tahoma"/>
        </w:rPr>
        <w:t>dni</w:t>
      </w:r>
      <w:r>
        <w:rPr>
          <w:rFonts w:ascii="Tahoma" w:hAnsi="Tahoma" w:cs="Tahoma"/>
        </w:rPr>
        <w:t xml:space="preserve">, z możliwością wydłużenia terminu związania ofertą w okolicznościach, o których mowa w pkt. </w:t>
      </w:r>
      <w:r w:rsidRPr="00652837">
        <w:rPr>
          <w:rFonts w:ascii="Tahoma" w:hAnsi="Tahoma" w:cs="Tahoma"/>
        </w:rPr>
        <w:t>IV.3.3) Termin związania ofertą</w:t>
      </w:r>
      <w:r w:rsidR="00D44ECA">
        <w:rPr>
          <w:rFonts w:ascii="Tahoma" w:hAnsi="Tahoma" w:cs="Tahoma"/>
        </w:rPr>
        <w:t xml:space="preserve"> Zapytania ofertowego z dnia</w:t>
      </w:r>
      <w:r w:rsidR="0095392B">
        <w:rPr>
          <w:rFonts w:ascii="Tahoma" w:hAnsi="Tahoma" w:cs="Tahoma"/>
        </w:rPr>
        <w:t xml:space="preserve"> </w:t>
      </w:r>
      <w:r w:rsidR="008D7644">
        <w:rPr>
          <w:rFonts w:ascii="Tahoma" w:hAnsi="Tahoma" w:cs="Tahoma"/>
        </w:rPr>
        <w:t>10</w:t>
      </w:r>
      <w:r w:rsidR="0095392B">
        <w:rPr>
          <w:rFonts w:ascii="Tahoma" w:hAnsi="Tahoma" w:cs="Tahoma"/>
        </w:rPr>
        <w:t>.10</w:t>
      </w:r>
      <w:r w:rsidR="00D44ECA">
        <w:rPr>
          <w:rFonts w:ascii="Tahoma" w:hAnsi="Tahoma" w:cs="Tahoma"/>
        </w:rPr>
        <w:t>.2024r</w:t>
      </w:r>
    </w:p>
    <w:p w14:paraId="3AC6BCA2" w14:textId="77777777"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lastRenderedPageBreak/>
        <w:t>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 *</w:t>
      </w:r>
    </w:p>
    <w:tbl>
      <w:tblPr>
        <w:tblW w:w="0" w:type="auto"/>
        <w:tblInd w:w="330" w:type="dxa"/>
        <w:tblLayout w:type="fixed"/>
        <w:tblLook w:val="04A0" w:firstRow="1" w:lastRow="0" w:firstColumn="1" w:lastColumn="0" w:noHBand="0" w:noVBand="1"/>
      </w:tblPr>
      <w:tblGrid>
        <w:gridCol w:w="495"/>
        <w:gridCol w:w="4019"/>
        <w:gridCol w:w="2232"/>
        <w:gridCol w:w="1968"/>
      </w:tblGrid>
      <w:tr w:rsidR="00652837" w:rsidRPr="00652837" w14:paraId="7AFBA277" w14:textId="77777777" w:rsidTr="00652837">
        <w:tc>
          <w:tcPr>
            <w:tcW w:w="495" w:type="dxa"/>
            <w:vMerge w:val="restart"/>
            <w:tcBorders>
              <w:top w:val="single" w:sz="4" w:space="0" w:color="000000"/>
              <w:left w:val="single" w:sz="4" w:space="0" w:color="000000"/>
              <w:bottom w:val="single" w:sz="4" w:space="0" w:color="000000"/>
              <w:right w:val="nil"/>
            </w:tcBorders>
            <w:hideMark/>
          </w:tcPr>
          <w:p w14:paraId="753F5AC8" w14:textId="77777777" w:rsidR="00652837" w:rsidRPr="00652837" w:rsidRDefault="00652837">
            <w:pPr>
              <w:rPr>
                <w:rFonts w:ascii="Tahoma" w:hAnsi="Tahoma" w:cs="Tahoma"/>
                <w:kern w:val="2"/>
                <w:sz w:val="22"/>
                <w:szCs w:val="22"/>
              </w:rPr>
            </w:pPr>
            <w:r w:rsidRPr="00652837">
              <w:rPr>
                <w:rFonts w:ascii="Tahoma" w:hAnsi="Tahoma" w:cs="Tahoma"/>
                <w:kern w:val="2"/>
                <w:sz w:val="22"/>
                <w:szCs w:val="22"/>
              </w:rPr>
              <w:t>Lp.</w:t>
            </w:r>
          </w:p>
        </w:tc>
        <w:tc>
          <w:tcPr>
            <w:tcW w:w="4019" w:type="dxa"/>
            <w:vMerge w:val="restart"/>
            <w:tcBorders>
              <w:top w:val="single" w:sz="4" w:space="0" w:color="000000"/>
              <w:left w:val="single" w:sz="4" w:space="0" w:color="000000"/>
              <w:bottom w:val="single" w:sz="4" w:space="0" w:color="000000"/>
              <w:right w:val="nil"/>
            </w:tcBorders>
            <w:hideMark/>
          </w:tcPr>
          <w:p w14:paraId="1A8A92E2"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Oznaczenie rodzaju informacji</w:t>
            </w:r>
          </w:p>
        </w:tc>
        <w:tc>
          <w:tcPr>
            <w:tcW w:w="4200" w:type="dxa"/>
            <w:gridSpan w:val="2"/>
            <w:tcBorders>
              <w:top w:val="single" w:sz="4" w:space="0" w:color="000000"/>
              <w:left w:val="single" w:sz="4" w:space="0" w:color="000000"/>
              <w:bottom w:val="single" w:sz="4" w:space="0" w:color="000000"/>
              <w:right w:val="single" w:sz="4" w:space="0" w:color="000000"/>
            </w:tcBorders>
            <w:hideMark/>
          </w:tcPr>
          <w:p w14:paraId="5131B50D"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Strony w ofercie (wyrażone cyfrą)</w:t>
            </w:r>
          </w:p>
        </w:tc>
      </w:tr>
      <w:tr w:rsidR="00652837" w:rsidRPr="00652837" w14:paraId="26D2FE6B" w14:textId="77777777" w:rsidTr="00652837">
        <w:tc>
          <w:tcPr>
            <w:tcW w:w="495" w:type="dxa"/>
            <w:vMerge/>
            <w:tcBorders>
              <w:top w:val="single" w:sz="4" w:space="0" w:color="000000"/>
              <w:left w:val="single" w:sz="4" w:space="0" w:color="000000"/>
              <w:bottom w:val="single" w:sz="4" w:space="0" w:color="000000"/>
              <w:right w:val="nil"/>
            </w:tcBorders>
            <w:vAlign w:val="center"/>
            <w:hideMark/>
          </w:tcPr>
          <w:p w14:paraId="22949AE8" w14:textId="77777777" w:rsidR="00652837" w:rsidRPr="00652837" w:rsidRDefault="00652837">
            <w:pPr>
              <w:spacing w:line="256" w:lineRule="auto"/>
              <w:rPr>
                <w:rFonts w:ascii="Tahoma" w:eastAsia="Calibri" w:hAnsi="Tahoma" w:cs="Tahoma"/>
                <w:kern w:val="2"/>
                <w:sz w:val="22"/>
                <w:szCs w:val="22"/>
                <w:lang w:eastAsia="en-US"/>
              </w:rPr>
            </w:pPr>
          </w:p>
        </w:tc>
        <w:tc>
          <w:tcPr>
            <w:tcW w:w="4019" w:type="dxa"/>
            <w:vMerge/>
            <w:tcBorders>
              <w:top w:val="single" w:sz="4" w:space="0" w:color="000000"/>
              <w:left w:val="single" w:sz="4" w:space="0" w:color="000000"/>
              <w:bottom w:val="single" w:sz="4" w:space="0" w:color="000000"/>
              <w:right w:val="nil"/>
            </w:tcBorders>
            <w:vAlign w:val="center"/>
            <w:hideMark/>
          </w:tcPr>
          <w:p w14:paraId="3A076A82" w14:textId="77777777" w:rsidR="00652837" w:rsidRPr="00652837" w:rsidRDefault="00652837">
            <w:pPr>
              <w:spacing w:line="256" w:lineRule="auto"/>
              <w:rPr>
                <w:rFonts w:ascii="Tahoma" w:eastAsia="Calibri" w:hAnsi="Tahoma" w:cs="Tahoma"/>
                <w:kern w:val="2"/>
                <w:sz w:val="22"/>
                <w:szCs w:val="22"/>
                <w:lang w:eastAsia="en-US"/>
              </w:rPr>
            </w:pPr>
          </w:p>
        </w:tc>
        <w:tc>
          <w:tcPr>
            <w:tcW w:w="2232" w:type="dxa"/>
            <w:tcBorders>
              <w:top w:val="single" w:sz="4" w:space="0" w:color="000000"/>
              <w:left w:val="single" w:sz="4" w:space="0" w:color="000000"/>
              <w:bottom w:val="single" w:sz="4" w:space="0" w:color="000000"/>
              <w:right w:val="nil"/>
            </w:tcBorders>
            <w:hideMark/>
          </w:tcPr>
          <w:p w14:paraId="498DC7DB"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od</w:t>
            </w:r>
          </w:p>
        </w:tc>
        <w:tc>
          <w:tcPr>
            <w:tcW w:w="1968" w:type="dxa"/>
            <w:tcBorders>
              <w:top w:val="single" w:sz="4" w:space="0" w:color="000000"/>
              <w:left w:val="single" w:sz="4" w:space="0" w:color="000000"/>
              <w:bottom w:val="single" w:sz="4" w:space="0" w:color="000000"/>
              <w:right w:val="single" w:sz="4" w:space="0" w:color="000000"/>
            </w:tcBorders>
            <w:hideMark/>
          </w:tcPr>
          <w:p w14:paraId="5F38F319"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do</w:t>
            </w:r>
          </w:p>
        </w:tc>
      </w:tr>
      <w:tr w:rsidR="00652837" w:rsidRPr="00652837" w14:paraId="6405D147" w14:textId="77777777" w:rsidTr="00652837">
        <w:tc>
          <w:tcPr>
            <w:tcW w:w="495" w:type="dxa"/>
            <w:tcBorders>
              <w:top w:val="single" w:sz="4" w:space="0" w:color="000000"/>
              <w:left w:val="single" w:sz="4" w:space="0" w:color="000000"/>
              <w:bottom w:val="single" w:sz="4" w:space="0" w:color="000000"/>
              <w:right w:val="nil"/>
            </w:tcBorders>
            <w:hideMark/>
          </w:tcPr>
          <w:p w14:paraId="07771DC6"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1</w:t>
            </w:r>
          </w:p>
        </w:tc>
        <w:tc>
          <w:tcPr>
            <w:tcW w:w="4019" w:type="dxa"/>
            <w:tcBorders>
              <w:top w:val="single" w:sz="4" w:space="0" w:color="000000"/>
              <w:left w:val="single" w:sz="4" w:space="0" w:color="000000"/>
              <w:bottom w:val="single" w:sz="4" w:space="0" w:color="000000"/>
              <w:right w:val="nil"/>
            </w:tcBorders>
          </w:tcPr>
          <w:p w14:paraId="7FBDF2AB" w14:textId="77777777" w:rsidR="00652837" w:rsidRPr="00652837" w:rsidRDefault="00652837">
            <w:pPr>
              <w:contextualSpacing/>
              <w:rPr>
                <w:rFonts w:ascii="Tahoma" w:hAnsi="Tahoma" w:cs="Tahoma"/>
                <w:kern w:val="2"/>
                <w:sz w:val="22"/>
                <w:szCs w:val="22"/>
              </w:rPr>
            </w:pPr>
          </w:p>
        </w:tc>
        <w:tc>
          <w:tcPr>
            <w:tcW w:w="2232" w:type="dxa"/>
            <w:tcBorders>
              <w:top w:val="single" w:sz="4" w:space="0" w:color="000000"/>
              <w:left w:val="single" w:sz="4" w:space="0" w:color="000000"/>
              <w:bottom w:val="single" w:sz="4" w:space="0" w:color="000000"/>
              <w:right w:val="nil"/>
            </w:tcBorders>
          </w:tcPr>
          <w:p w14:paraId="35137DBD" w14:textId="77777777" w:rsidR="00652837" w:rsidRPr="00652837" w:rsidRDefault="00652837">
            <w:pPr>
              <w:contextualSpacing/>
              <w:rPr>
                <w:rFonts w:ascii="Tahoma" w:hAnsi="Tahoma" w:cs="Tahoma"/>
                <w:kern w:val="2"/>
                <w:sz w:val="22"/>
                <w:szCs w:val="22"/>
              </w:rPr>
            </w:pPr>
          </w:p>
        </w:tc>
        <w:tc>
          <w:tcPr>
            <w:tcW w:w="1968" w:type="dxa"/>
            <w:tcBorders>
              <w:top w:val="single" w:sz="4" w:space="0" w:color="000000"/>
              <w:left w:val="single" w:sz="4" w:space="0" w:color="000000"/>
              <w:bottom w:val="single" w:sz="4" w:space="0" w:color="000000"/>
              <w:right w:val="single" w:sz="4" w:space="0" w:color="000000"/>
            </w:tcBorders>
          </w:tcPr>
          <w:p w14:paraId="47CB79A0" w14:textId="77777777" w:rsidR="00652837" w:rsidRPr="00652837" w:rsidRDefault="00652837">
            <w:pPr>
              <w:contextualSpacing/>
              <w:rPr>
                <w:rFonts w:ascii="Tahoma" w:hAnsi="Tahoma" w:cs="Tahoma"/>
                <w:kern w:val="2"/>
                <w:sz w:val="22"/>
                <w:szCs w:val="22"/>
              </w:rPr>
            </w:pPr>
          </w:p>
        </w:tc>
      </w:tr>
      <w:tr w:rsidR="00652837" w:rsidRPr="00652837" w14:paraId="6985686F" w14:textId="77777777" w:rsidTr="00652837">
        <w:tc>
          <w:tcPr>
            <w:tcW w:w="495" w:type="dxa"/>
            <w:tcBorders>
              <w:top w:val="single" w:sz="4" w:space="0" w:color="000000"/>
              <w:left w:val="single" w:sz="4" w:space="0" w:color="000000"/>
              <w:bottom w:val="single" w:sz="4" w:space="0" w:color="000000"/>
              <w:right w:val="nil"/>
            </w:tcBorders>
            <w:hideMark/>
          </w:tcPr>
          <w:p w14:paraId="4E3A8F0C"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2</w:t>
            </w:r>
          </w:p>
        </w:tc>
        <w:tc>
          <w:tcPr>
            <w:tcW w:w="4019" w:type="dxa"/>
            <w:tcBorders>
              <w:top w:val="single" w:sz="4" w:space="0" w:color="000000"/>
              <w:left w:val="single" w:sz="4" w:space="0" w:color="000000"/>
              <w:bottom w:val="single" w:sz="4" w:space="0" w:color="000000"/>
              <w:right w:val="nil"/>
            </w:tcBorders>
          </w:tcPr>
          <w:p w14:paraId="378E9BAC" w14:textId="77777777" w:rsidR="00652837" w:rsidRPr="00652837" w:rsidRDefault="00652837">
            <w:pPr>
              <w:contextualSpacing/>
              <w:rPr>
                <w:rFonts w:ascii="Tahoma" w:hAnsi="Tahoma" w:cs="Tahoma"/>
                <w:kern w:val="2"/>
                <w:sz w:val="22"/>
                <w:szCs w:val="22"/>
              </w:rPr>
            </w:pPr>
          </w:p>
        </w:tc>
        <w:tc>
          <w:tcPr>
            <w:tcW w:w="2232" w:type="dxa"/>
            <w:tcBorders>
              <w:top w:val="single" w:sz="4" w:space="0" w:color="000000"/>
              <w:left w:val="single" w:sz="4" w:space="0" w:color="000000"/>
              <w:bottom w:val="single" w:sz="4" w:space="0" w:color="000000"/>
              <w:right w:val="nil"/>
            </w:tcBorders>
          </w:tcPr>
          <w:p w14:paraId="74F6E6EE" w14:textId="77777777" w:rsidR="00652837" w:rsidRPr="00652837" w:rsidRDefault="00652837">
            <w:pPr>
              <w:contextualSpacing/>
              <w:rPr>
                <w:rFonts w:ascii="Tahoma" w:hAnsi="Tahoma" w:cs="Tahoma"/>
                <w:kern w:val="2"/>
                <w:sz w:val="22"/>
                <w:szCs w:val="22"/>
              </w:rPr>
            </w:pPr>
          </w:p>
        </w:tc>
        <w:tc>
          <w:tcPr>
            <w:tcW w:w="1968" w:type="dxa"/>
            <w:tcBorders>
              <w:top w:val="single" w:sz="4" w:space="0" w:color="000000"/>
              <w:left w:val="single" w:sz="4" w:space="0" w:color="000000"/>
              <w:bottom w:val="single" w:sz="4" w:space="0" w:color="000000"/>
              <w:right w:val="single" w:sz="4" w:space="0" w:color="000000"/>
            </w:tcBorders>
          </w:tcPr>
          <w:p w14:paraId="3F06234F" w14:textId="77777777" w:rsidR="00652837" w:rsidRPr="00652837" w:rsidRDefault="00652837">
            <w:pPr>
              <w:contextualSpacing/>
              <w:rPr>
                <w:rFonts w:ascii="Tahoma" w:hAnsi="Tahoma" w:cs="Tahoma"/>
                <w:kern w:val="2"/>
                <w:sz w:val="22"/>
                <w:szCs w:val="22"/>
              </w:rPr>
            </w:pPr>
          </w:p>
        </w:tc>
      </w:tr>
    </w:tbl>
    <w:p w14:paraId="3E046941" w14:textId="77777777" w:rsidR="00652837" w:rsidRPr="00652837" w:rsidRDefault="00652837" w:rsidP="00652837">
      <w:pPr>
        <w:contextualSpacing/>
        <w:rPr>
          <w:rFonts w:ascii="Tahoma" w:eastAsia="Calibri" w:hAnsi="Tahoma" w:cs="Tahoma"/>
          <w:sz w:val="22"/>
          <w:szCs w:val="22"/>
          <w:lang w:eastAsia="en-US"/>
        </w:rPr>
      </w:pPr>
    </w:p>
    <w:p w14:paraId="4A46B0EA" w14:textId="77777777" w:rsidR="00652837" w:rsidRPr="00652837" w:rsidRDefault="00652837" w:rsidP="00652837">
      <w:pPr>
        <w:pStyle w:val="Akapitzlist"/>
        <w:numPr>
          <w:ilvl w:val="0"/>
          <w:numId w:val="29"/>
        </w:numPr>
        <w:spacing w:after="0"/>
        <w:jc w:val="both"/>
        <w:rPr>
          <w:rFonts w:ascii="Tahoma" w:hAnsi="Tahoma" w:cs="Tahoma"/>
        </w:rPr>
      </w:pPr>
      <w:r w:rsidRPr="00652837">
        <w:rPr>
          <w:rFonts w:ascii="Tahoma" w:hAnsi="Tahoma" w:cs="Tahoma"/>
        </w:rPr>
        <w:t>Wszystkie informacje podane w ofercie są aktualne i zgodne z prawdą oraz zostały przedstawione z pełną świadomością konsekwencji wprowadzenia Zamawiającego w błąd przy przedstawianiu informacji.</w:t>
      </w:r>
    </w:p>
    <w:p w14:paraId="14FDD3BB" w14:textId="77777777" w:rsidR="00652837" w:rsidRPr="00652837" w:rsidRDefault="00652837" w:rsidP="00652837">
      <w:pPr>
        <w:jc w:val="both"/>
        <w:rPr>
          <w:rFonts w:ascii="Tahoma" w:hAnsi="Tahoma" w:cs="Tahoma"/>
          <w:sz w:val="22"/>
          <w:szCs w:val="22"/>
        </w:rPr>
      </w:pPr>
    </w:p>
    <w:p w14:paraId="68B074CA" w14:textId="77777777" w:rsidR="00652837" w:rsidRPr="00652837" w:rsidRDefault="00652837" w:rsidP="00652837">
      <w:pPr>
        <w:contextualSpacing/>
        <w:rPr>
          <w:rFonts w:ascii="Tahoma" w:hAnsi="Tahoma" w:cs="Tahoma"/>
          <w:sz w:val="22"/>
          <w:szCs w:val="22"/>
        </w:rPr>
      </w:pPr>
      <w:r w:rsidRPr="00652837">
        <w:rPr>
          <w:rFonts w:ascii="Tahoma" w:eastAsia="Arial" w:hAnsi="Tahoma" w:cs="Tahoma"/>
          <w:sz w:val="22"/>
          <w:szCs w:val="22"/>
        </w:rPr>
        <w:t xml:space="preserve">    </w:t>
      </w:r>
    </w:p>
    <w:p w14:paraId="547D4AA4" w14:textId="77777777" w:rsidR="00652837" w:rsidRPr="00652837" w:rsidRDefault="00652837" w:rsidP="00652837">
      <w:pPr>
        <w:contextualSpacing/>
        <w:rPr>
          <w:rFonts w:ascii="Tahoma" w:hAnsi="Tahoma" w:cs="Tahoma"/>
          <w:sz w:val="22"/>
          <w:szCs w:val="22"/>
        </w:rPr>
      </w:pPr>
      <w:r w:rsidRPr="00652837">
        <w:rPr>
          <w:rFonts w:ascii="Tahoma" w:eastAsia="Arial" w:hAnsi="Tahoma" w:cs="Tahoma"/>
          <w:sz w:val="22"/>
          <w:szCs w:val="22"/>
        </w:rPr>
        <w:t xml:space="preserve"> </w:t>
      </w:r>
      <w:r w:rsidRPr="00652837">
        <w:rPr>
          <w:rFonts w:ascii="Tahoma" w:hAnsi="Tahoma" w:cs="Tahoma"/>
          <w:sz w:val="22"/>
          <w:szCs w:val="22"/>
        </w:rPr>
        <w:t xml:space="preserve">(*) niepotrzebne skreślić      </w:t>
      </w:r>
    </w:p>
    <w:p w14:paraId="65A54693"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Podpis(y):</w:t>
      </w:r>
    </w:p>
    <w:tbl>
      <w:tblPr>
        <w:tblW w:w="0" w:type="auto"/>
        <w:tblInd w:w="-5" w:type="dxa"/>
        <w:tblLayout w:type="fixed"/>
        <w:tblCellMar>
          <w:left w:w="70" w:type="dxa"/>
          <w:right w:w="70" w:type="dxa"/>
        </w:tblCellMar>
        <w:tblLook w:val="04A0" w:firstRow="1" w:lastRow="0" w:firstColumn="1" w:lastColumn="0" w:noHBand="0" w:noVBand="1"/>
      </w:tblPr>
      <w:tblGrid>
        <w:gridCol w:w="612"/>
        <w:gridCol w:w="1418"/>
        <w:gridCol w:w="2088"/>
        <w:gridCol w:w="2012"/>
        <w:gridCol w:w="1320"/>
        <w:gridCol w:w="1630"/>
      </w:tblGrid>
      <w:tr w:rsidR="00652837" w:rsidRPr="00652837" w14:paraId="2FB162C7" w14:textId="77777777" w:rsidTr="00652837">
        <w:tc>
          <w:tcPr>
            <w:tcW w:w="612" w:type="dxa"/>
            <w:tcBorders>
              <w:top w:val="single" w:sz="4" w:space="0" w:color="000000"/>
              <w:left w:val="single" w:sz="4" w:space="0" w:color="000000"/>
              <w:bottom w:val="single" w:sz="4" w:space="0" w:color="000000"/>
              <w:right w:val="nil"/>
            </w:tcBorders>
            <w:vAlign w:val="center"/>
            <w:hideMark/>
          </w:tcPr>
          <w:p w14:paraId="10915CCE"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L.p.</w:t>
            </w:r>
          </w:p>
        </w:tc>
        <w:tc>
          <w:tcPr>
            <w:tcW w:w="1418" w:type="dxa"/>
            <w:tcBorders>
              <w:top w:val="single" w:sz="4" w:space="0" w:color="000000"/>
              <w:left w:val="single" w:sz="4" w:space="0" w:color="000000"/>
              <w:bottom w:val="single" w:sz="4" w:space="0" w:color="000000"/>
              <w:right w:val="nil"/>
            </w:tcBorders>
            <w:vAlign w:val="center"/>
            <w:hideMark/>
          </w:tcPr>
          <w:p w14:paraId="33A217CA"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Nazwa Wykonawcy</w:t>
            </w:r>
          </w:p>
        </w:tc>
        <w:tc>
          <w:tcPr>
            <w:tcW w:w="2088" w:type="dxa"/>
            <w:tcBorders>
              <w:top w:val="single" w:sz="4" w:space="0" w:color="000000"/>
              <w:left w:val="single" w:sz="4" w:space="0" w:color="000000"/>
              <w:bottom w:val="single" w:sz="4" w:space="0" w:color="000000"/>
              <w:right w:val="nil"/>
            </w:tcBorders>
            <w:vAlign w:val="center"/>
            <w:hideMark/>
          </w:tcPr>
          <w:p w14:paraId="6C7768C3"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Nazwisko i imię osoby (osób) upoważnionej(</w:t>
            </w:r>
            <w:proofErr w:type="spellStart"/>
            <w:r w:rsidRPr="00652837">
              <w:rPr>
                <w:rFonts w:ascii="Tahoma" w:hAnsi="Tahoma" w:cs="Tahoma"/>
                <w:kern w:val="2"/>
                <w:sz w:val="22"/>
                <w:szCs w:val="22"/>
              </w:rPr>
              <w:t>ych</w:t>
            </w:r>
            <w:proofErr w:type="spellEnd"/>
            <w:r w:rsidRPr="00652837">
              <w:rPr>
                <w:rFonts w:ascii="Tahoma" w:hAnsi="Tahoma" w:cs="Tahoma"/>
                <w:kern w:val="2"/>
                <w:sz w:val="22"/>
                <w:szCs w:val="22"/>
              </w:rPr>
              <w:t>) do podpisania niniejszej oferty w imieniu Wykonawcy</w:t>
            </w:r>
          </w:p>
        </w:tc>
        <w:tc>
          <w:tcPr>
            <w:tcW w:w="2012" w:type="dxa"/>
            <w:tcBorders>
              <w:top w:val="single" w:sz="4" w:space="0" w:color="000000"/>
              <w:left w:val="single" w:sz="4" w:space="0" w:color="000000"/>
              <w:bottom w:val="single" w:sz="4" w:space="0" w:color="000000"/>
              <w:right w:val="nil"/>
            </w:tcBorders>
            <w:vAlign w:val="center"/>
            <w:hideMark/>
          </w:tcPr>
          <w:p w14:paraId="3BFAEC83"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Podpis(y) osoby(osób) upoważnionej(</w:t>
            </w:r>
            <w:proofErr w:type="spellStart"/>
            <w:r w:rsidRPr="00652837">
              <w:rPr>
                <w:rFonts w:ascii="Tahoma" w:hAnsi="Tahoma" w:cs="Tahoma"/>
                <w:kern w:val="2"/>
                <w:sz w:val="22"/>
                <w:szCs w:val="22"/>
              </w:rPr>
              <w:t>ych</w:t>
            </w:r>
            <w:proofErr w:type="spellEnd"/>
            <w:r w:rsidRPr="00652837">
              <w:rPr>
                <w:rFonts w:ascii="Tahoma" w:hAnsi="Tahoma" w:cs="Tahoma"/>
                <w:kern w:val="2"/>
                <w:sz w:val="22"/>
                <w:szCs w:val="22"/>
              </w:rPr>
              <w:t>) do podpisania niniejszej oferty w imieniu Wykonawcy</w:t>
            </w:r>
          </w:p>
        </w:tc>
        <w:tc>
          <w:tcPr>
            <w:tcW w:w="1320" w:type="dxa"/>
            <w:tcBorders>
              <w:top w:val="single" w:sz="4" w:space="0" w:color="000000"/>
              <w:left w:val="single" w:sz="4" w:space="0" w:color="000000"/>
              <w:bottom w:val="single" w:sz="4" w:space="0" w:color="000000"/>
              <w:right w:val="nil"/>
            </w:tcBorders>
            <w:vAlign w:val="center"/>
            <w:hideMark/>
          </w:tcPr>
          <w:p w14:paraId="2450382E"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Pieczęć(</w:t>
            </w:r>
            <w:proofErr w:type="spellStart"/>
            <w:r w:rsidRPr="00652837">
              <w:rPr>
                <w:rFonts w:ascii="Tahoma" w:hAnsi="Tahoma" w:cs="Tahoma"/>
                <w:kern w:val="2"/>
                <w:sz w:val="22"/>
                <w:szCs w:val="22"/>
              </w:rPr>
              <w:t>cie</w:t>
            </w:r>
            <w:proofErr w:type="spellEnd"/>
            <w:r w:rsidRPr="00652837">
              <w:rPr>
                <w:rFonts w:ascii="Tahoma" w:hAnsi="Tahoma" w:cs="Tahoma"/>
                <w:kern w:val="2"/>
                <w:sz w:val="22"/>
                <w:szCs w:val="22"/>
              </w:rPr>
              <w:t>) Wykonawcy</w:t>
            </w:r>
          </w:p>
        </w:tc>
        <w:tc>
          <w:tcPr>
            <w:tcW w:w="1630" w:type="dxa"/>
            <w:tcBorders>
              <w:top w:val="single" w:sz="4" w:space="0" w:color="000000"/>
              <w:left w:val="single" w:sz="4" w:space="0" w:color="000000"/>
              <w:bottom w:val="single" w:sz="4" w:space="0" w:color="000000"/>
              <w:right w:val="single" w:sz="4" w:space="0" w:color="000000"/>
            </w:tcBorders>
            <w:vAlign w:val="center"/>
            <w:hideMark/>
          </w:tcPr>
          <w:p w14:paraId="34880757"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Miejscowość</w:t>
            </w:r>
          </w:p>
          <w:p w14:paraId="618E6B25"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i data</w:t>
            </w:r>
          </w:p>
        </w:tc>
      </w:tr>
      <w:tr w:rsidR="00652837" w:rsidRPr="00652837" w14:paraId="0590E59D" w14:textId="77777777" w:rsidTr="00652837">
        <w:tc>
          <w:tcPr>
            <w:tcW w:w="612" w:type="dxa"/>
            <w:tcBorders>
              <w:top w:val="single" w:sz="4" w:space="0" w:color="000000"/>
              <w:left w:val="single" w:sz="4" w:space="0" w:color="000000"/>
              <w:bottom w:val="single" w:sz="4" w:space="0" w:color="000000"/>
              <w:right w:val="nil"/>
            </w:tcBorders>
            <w:vAlign w:val="center"/>
          </w:tcPr>
          <w:p w14:paraId="43273B31" w14:textId="77777777" w:rsidR="00652837" w:rsidRPr="00652837" w:rsidRDefault="00652837">
            <w:pPr>
              <w:contextualSpacing/>
              <w:rPr>
                <w:rFonts w:ascii="Tahoma" w:hAnsi="Tahoma" w:cs="Tahoma"/>
                <w:kern w:val="2"/>
                <w:sz w:val="22"/>
                <w:szCs w:val="22"/>
              </w:rPr>
            </w:pPr>
          </w:p>
          <w:p w14:paraId="5316AAE7" w14:textId="77777777" w:rsidR="00652837" w:rsidRPr="00652837" w:rsidRDefault="00652837">
            <w:pPr>
              <w:contextualSpacing/>
              <w:rPr>
                <w:rFonts w:ascii="Tahoma" w:hAnsi="Tahoma" w:cs="Tahoma"/>
                <w:kern w:val="2"/>
                <w:sz w:val="22"/>
                <w:szCs w:val="22"/>
              </w:rPr>
            </w:pPr>
          </w:p>
          <w:p w14:paraId="27A75389" w14:textId="77777777" w:rsidR="00652837" w:rsidRPr="00652837" w:rsidRDefault="00652837">
            <w:pPr>
              <w:contextualSpacing/>
              <w:rPr>
                <w:rFonts w:ascii="Tahoma" w:hAnsi="Tahoma" w:cs="Tahoma"/>
                <w:kern w:val="2"/>
                <w:sz w:val="22"/>
                <w:szCs w:val="22"/>
              </w:rPr>
            </w:pPr>
          </w:p>
          <w:p w14:paraId="593C6CA9" w14:textId="77777777" w:rsidR="00652837" w:rsidRPr="00652837" w:rsidRDefault="00652837">
            <w:pPr>
              <w:contextualSpacing/>
              <w:rPr>
                <w:rFonts w:ascii="Tahoma" w:hAnsi="Tahoma" w:cs="Tahoma"/>
                <w:kern w:val="2"/>
                <w:sz w:val="22"/>
                <w:szCs w:val="22"/>
              </w:rPr>
            </w:pPr>
          </w:p>
        </w:tc>
        <w:tc>
          <w:tcPr>
            <w:tcW w:w="1418" w:type="dxa"/>
            <w:tcBorders>
              <w:top w:val="single" w:sz="4" w:space="0" w:color="000000"/>
              <w:left w:val="single" w:sz="4" w:space="0" w:color="000000"/>
              <w:bottom w:val="single" w:sz="4" w:space="0" w:color="000000"/>
              <w:right w:val="nil"/>
            </w:tcBorders>
            <w:vAlign w:val="center"/>
          </w:tcPr>
          <w:p w14:paraId="7E216A94" w14:textId="77777777" w:rsidR="00652837" w:rsidRPr="00652837" w:rsidRDefault="00652837">
            <w:pPr>
              <w:contextualSpacing/>
              <w:rPr>
                <w:rFonts w:ascii="Tahoma" w:hAnsi="Tahoma" w:cs="Tahoma"/>
                <w:kern w:val="2"/>
                <w:sz w:val="22"/>
                <w:szCs w:val="22"/>
              </w:rPr>
            </w:pPr>
          </w:p>
        </w:tc>
        <w:tc>
          <w:tcPr>
            <w:tcW w:w="2088" w:type="dxa"/>
            <w:tcBorders>
              <w:top w:val="single" w:sz="4" w:space="0" w:color="000000"/>
              <w:left w:val="single" w:sz="4" w:space="0" w:color="000000"/>
              <w:bottom w:val="single" w:sz="4" w:space="0" w:color="000000"/>
              <w:right w:val="nil"/>
            </w:tcBorders>
            <w:vAlign w:val="center"/>
          </w:tcPr>
          <w:p w14:paraId="6302B224" w14:textId="77777777" w:rsidR="00652837" w:rsidRPr="00652837" w:rsidRDefault="00652837">
            <w:pPr>
              <w:contextualSpacing/>
              <w:rPr>
                <w:rFonts w:ascii="Tahoma" w:hAnsi="Tahoma" w:cs="Tahoma"/>
                <w:kern w:val="2"/>
                <w:sz w:val="22"/>
                <w:szCs w:val="22"/>
              </w:rPr>
            </w:pPr>
          </w:p>
        </w:tc>
        <w:tc>
          <w:tcPr>
            <w:tcW w:w="2012" w:type="dxa"/>
            <w:tcBorders>
              <w:top w:val="single" w:sz="4" w:space="0" w:color="000000"/>
              <w:left w:val="single" w:sz="4" w:space="0" w:color="000000"/>
              <w:bottom w:val="single" w:sz="4" w:space="0" w:color="000000"/>
              <w:right w:val="nil"/>
            </w:tcBorders>
            <w:vAlign w:val="center"/>
          </w:tcPr>
          <w:p w14:paraId="7978EB03" w14:textId="77777777" w:rsidR="00652837" w:rsidRPr="00652837" w:rsidRDefault="00652837">
            <w:pPr>
              <w:contextualSpacing/>
              <w:rPr>
                <w:rFonts w:ascii="Tahoma" w:hAnsi="Tahoma" w:cs="Tahoma"/>
                <w:kern w:val="2"/>
                <w:sz w:val="22"/>
                <w:szCs w:val="22"/>
              </w:rPr>
            </w:pPr>
          </w:p>
        </w:tc>
        <w:tc>
          <w:tcPr>
            <w:tcW w:w="1320" w:type="dxa"/>
            <w:tcBorders>
              <w:top w:val="single" w:sz="4" w:space="0" w:color="000000"/>
              <w:left w:val="single" w:sz="4" w:space="0" w:color="000000"/>
              <w:bottom w:val="single" w:sz="4" w:space="0" w:color="000000"/>
              <w:right w:val="nil"/>
            </w:tcBorders>
            <w:vAlign w:val="center"/>
          </w:tcPr>
          <w:p w14:paraId="2EDCCD6C" w14:textId="77777777" w:rsidR="00652837" w:rsidRPr="00652837" w:rsidRDefault="00652837">
            <w:pPr>
              <w:contextualSpacing/>
              <w:rPr>
                <w:rFonts w:ascii="Tahoma" w:hAnsi="Tahoma" w:cs="Tahoma"/>
                <w:kern w:val="2"/>
                <w:sz w:val="22"/>
                <w:szCs w:val="22"/>
              </w:rPr>
            </w:pPr>
          </w:p>
        </w:tc>
        <w:tc>
          <w:tcPr>
            <w:tcW w:w="1630" w:type="dxa"/>
            <w:tcBorders>
              <w:top w:val="single" w:sz="4" w:space="0" w:color="000000"/>
              <w:left w:val="single" w:sz="4" w:space="0" w:color="000000"/>
              <w:bottom w:val="single" w:sz="4" w:space="0" w:color="000000"/>
              <w:right w:val="single" w:sz="4" w:space="0" w:color="000000"/>
            </w:tcBorders>
            <w:vAlign w:val="center"/>
          </w:tcPr>
          <w:p w14:paraId="67C18179" w14:textId="77777777" w:rsidR="00652837" w:rsidRPr="00652837" w:rsidRDefault="00652837">
            <w:pPr>
              <w:contextualSpacing/>
              <w:rPr>
                <w:rFonts w:ascii="Tahoma" w:hAnsi="Tahoma" w:cs="Tahoma"/>
                <w:kern w:val="2"/>
                <w:sz w:val="22"/>
                <w:szCs w:val="22"/>
              </w:rPr>
            </w:pPr>
          </w:p>
        </w:tc>
      </w:tr>
      <w:tr w:rsidR="00652837" w:rsidRPr="00652837" w14:paraId="337335C9" w14:textId="77777777" w:rsidTr="00652837">
        <w:tc>
          <w:tcPr>
            <w:tcW w:w="612" w:type="dxa"/>
            <w:tcBorders>
              <w:top w:val="single" w:sz="4" w:space="0" w:color="000000"/>
              <w:left w:val="single" w:sz="4" w:space="0" w:color="000000"/>
              <w:bottom w:val="single" w:sz="4" w:space="0" w:color="000000"/>
              <w:right w:val="nil"/>
            </w:tcBorders>
            <w:vAlign w:val="center"/>
          </w:tcPr>
          <w:p w14:paraId="22C565AB" w14:textId="77777777" w:rsidR="00652837" w:rsidRPr="00652837" w:rsidRDefault="00652837">
            <w:pPr>
              <w:contextualSpacing/>
              <w:rPr>
                <w:rFonts w:ascii="Tahoma" w:hAnsi="Tahoma" w:cs="Tahoma"/>
                <w:kern w:val="2"/>
                <w:sz w:val="22"/>
                <w:szCs w:val="22"/>
              </w:rPr>
            </w:pPr>
          </w:p>
          <w:p w14:paraId="09DA1C5A" w14:textId="77777777" w:rsidR="00652837" w:rsidRPr="00652837" w:rsidRDefault="00652837">
            <w:pPr>
              <w:contextualSpacing/>
              <w:rPr>
                <w:rFonts w:ascii="Tahoma" w:hAnsi="Tahoma" w:cs="Tahoma"/>
                <w:kern w:val="2"/>
                <w:sz w:val="22"/>
                <w:szCs w:val="22"/>
              </w:rPr>
            </w:pPr>
          </w:p>
          <w:p w14:paraId="0F7E6A43" w14:textId="77777777" w:rsidR="00652837" w:rsidRPr="00652837" w:rsidRDefault="00652837">
            <w:pPr>
              <w:contextualSpacing/>
              <w:rPr>
                <w:rFonts w:ascii="Tahoma" w:hAnsi="Tahoma" w:cs="Tahoma"/>
                <w:kern w:val="2"/>
                <w:sz w:val="22"/>
                <w:szCs w:val="22"/>
              </w:rPr>
            </w:pPr>
          </w:p>
        </w:tc>
        <w:tc>
          <w:tcPr>
            <w:tcW w:w="1418" w:type="dxa"/>
            <w:tcBorders>
              <w:top w:val="single" w:sz="4" w:space="0" w:color="000000"/>
              <w:left w:val="single" w:sz="4" w:space="0" w:color="000000"/>
              <w:bottom w:val="single" w:sz="4" w:space="0" w:color="000000"/>
              <w:right w:val="nil"/>
            </w:tcBorders>
            <w:vAlign w:val="center"/>
          </w:tcPr>
          <w:p w14:paraId="7FBF3D57" w14:textId="77777777" w:rsidR="00652837" w:rsidRPr="00652837" w:rsidRDefault="00652837">
            <w:pPr>
              <w:contextualSpacing/>
              <w:rPr>
                <w:rFonts w:ascii="Tahoma" w:hAnsi="Tahoma" w:cs="Tahoma"/>
                <w:kern w:val="2"/>
                <w:sz w:val="22"/>
                <w:szCs w:val="22"/>
              </w:rPr>
            </w:pPr>
          </w:p>
        </w:tc>
        <w:tc>
          <w:tcPr>
            <w:tcW w:w="2088" w:type="dxa"/>
            <w:tcBorders>
              <w:top w:val="single" w:sz="4" w:space="0" w:color="000000"/>
              <w:left w:val="single" w:sz="4" w:space="0" w:color="000000"/>
              <w:bottom w:val="single" w:sz="4" w:space="0" w:color="000000"/>
              <w:right w:val="nil"/>
            </w:tcBorders>
            <w:vAlign w:val="center"/>
          </w:tcPr>
          <w:p w14:paraId="66A12ADD" w14:textId="77777777" w:rsidR="00652837" w:rsidRPr="00652837" w:rsidRDefault="00652837">
            <w:pPr>
              <w:contextualSpacing/>
              <w:rPr>
                <w:rFonts w:ascii="Tahoma" w:hAnsi="Tahoma" w:cs="Tahoma"/>
                <w:kern w:val="2"/>
                <w:sz w:val="22"/>
                <w:szCs w:val="22"/>
              </w:rPr>
            </w:pPr>
          </w:p>
        </w:tc>
        <w:tc>
          <w:tcPr>
            <w:tcW w:w="2012" w:type="dxa"/>
            <w:tcBorders>
              <w:top w:val="single" w:sz="4" w:space="0" w:color="000000"/>
              <w:left w:val="single" w:sz="4" w:space="0" w:color="000000"/>
              <w:bottom w:val="single" w:sz="4" w:space="0" w:color="000000"/>
              <w:right w:val="nil"/>
            </w:tcBorders>
            <w:vAlign w:val="center"/>
          </w:tcPr>
          <w:p w14:paraId="4FF64EA7" w14:textId="77777777" w:rsidR="00652837" w:rsidRPr="00652837" w:rsidRDefault="00652837">
            <w:pPr>
              <w:contextualSpacing/>
              <w:rPr>
                <w:rFonts w:ascii="Tahoma" w:hAnsi="Tahoma" w:cs="Tahoma"/>
                <w:kern w:val="2"/>
                <w:sz w:val="22"/>
                <w:szCs w:val="22"/>
              </w:rPr>
            </w:pPr>
          </w:p>
        </w:tc>
        <w:tc>
          <w:tcPr>
            <w:tcW w:w="1320" w:type="dxa"/>
            <w:tcBorders>
              <w:top w:val="single" w:sz="4" w:space="0" w:color="000000"/>
              <w:left w:val="single" w:sz="4" w:space="0" w:color="000000"/>
              <w:bottom w:val="single" w:sz="4" w:space="0" w:color="000000"/>
              <w:right w:val="nil"/>
            </w:tcBorders>
            <w:vAlign w:val="center"/>
          </w:tcPr>
          <w:p w14:paraId="37344BDD" w14:textId="77777777" w:rsidR="00652837" w:rsidRPr="00652837" w:rsidRDefault="00652837">
            <w:pPr>
              <w:contextualSpacing/>
              <w:rPr>
                <w:rFonts w:ascii="Tahoma" w:hAnsi="Tahoma" w:cs="Tahoma"/>
                <w:kern w:val="2"/>
                <w:sz w:val="22"/>
                <w:szCs w:val="22"/>
              </w:rPr>
            </w:pPr>
          </w:p>
        </w:tc>
        <w:tc>
          <w:tcPr>
            <w:tcW w:w="1630" w:type="dxa"/>
            <w:tcBorders>
              <w:top w:val="single" w:sz="4" w:space="0" w:color="000000"/>
              <w:left w:val="single" w:sz="4" w:space="0" w:color="000000"/>
              <w:bottom w:val="single" w:sz="4" w:space="0" w:color="000000"/>
              <w:right w:val="single" w:sz="4" w:space="0" w:color="000000"/>
            </w:tcBorders>
            <w:vAlign w:val="center"/>
          </w:tcPr>
          <w:p w14:paraId="6C4F260A" w14:textId="77777777" w:rsidR="00652837" w:rsidRPr="00652837" w:rsidRDefault="00652837">
            <w:pPr>
              <w:contextualSpacing/>
              <w:rPr>
                <w:rFonts w:ascii="Tahoma" w:hAnsi="Tahoma" w:cs="Tahoma"/>
                <w:kern w:val="2"/>
                <w:sz w:val="22"/>
                <w:szCs w:val="22"/>
              </w:rPr>
            </w:pPr>
          </w:p>
        </w:tc>
      </w:tr>
    </w:tbl>
    <w:p w14:paraId="65E32613" w14:textId="77777777" w:rsidR="00652837" w:rsidRPr="00652837" w:rsidRDefault="00652837" w:rsidP="00652837">
      <w:pPr>
        <w:rPr>
          <w:rFonts w:ascii="Tahoma" w:eastAsia="Calibri" w:hAnsi="Tahoma" w:cs="Tahoma"/>
          <w:sz w:val="22"/>
          <w:szCs w:val="22"/>
          <w:lang w:eastAsia="en-US"/>
        </w:rPr>
      </w:pPr>
    </w:p>
    <w:p w14:paraId="39C15EE6" w14:textId="77777777" w:rsidR="00D660D9" w:rsidRPr="00652837" w:rsidRDefault="00D660D9" w:rsidP="00083063">
      <w:pPr>
        <w:ind w:left="1416"/>
        <w:jc w:val="both"/>
        <w:rPr>
          <w:rFonts w:ascii="Tahoma" w:hAnsi="Tahoma" w:cs="Tahoma"/>
          <w:sz w:val="22"/>
          <w:szCs w:val="22"/>
        </w:rPr>
      </w:pPr>
    </w:p>
    <w:sectPr w:rsidR="00D660D9" w:rsidRPr="00652837" w:rsidSect="00EB5606">
      <w:footerReference w:type="even" r:id="rId12"/>
      <w:footerReference w:type="default" r:id="rId13"/>
      <w:pgSz w:w="11906" w:h="16838"/>
      <w:pgMar w:top="851" w:right="1418" w:bottom="993" w:left="1418" w:header="709" w:footer="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31062" w14:textId="77777777" w:rsidR="00E8791D" w:rsidRDefault="00E8791D">
      <w:r>
        <w:separator/>
      </w:r>
    </w:p>
  </w:endnote>
  <w:endnote w:type="continuationSeparator" w:id="0">
    <w:p w14:paraId="2BD50634" w14:textId="77777777" w:rsidR="00E8791D" w:rsidRDefault="00E87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FD21" w14:textId="77777777" w:rsidR="00552954" w:rsidRDefault="000A0D59" w:rsidP="00F605BF">
    <w:pPr>
      <w:pStyle w:val="Stopka"/>
      <w:framePr w:wrap="around" w:vAnchor="text" w:hAnchor="margin" w:xAlign="right" w:y="1"/>
      <w:rPr>
        <w:rStyle w:val="Numerstrony"/>
      </w:rPr>
    </w:pPr>
    <w:r>
      <w:rPr>
        <w:rStyle w:val="Numerstrony"/>
      </w:rPr>
      <w:fldChar w:fldCharType="begin"/>
    </w:r>
    <w:r w:rsidR="00552954">
      <w:rPr>
        <w:rStyle w:val="Numerstrony"/>
      </w:rPr>
      <w:instrText xml:space="preserve">PAGE  </w:instrText>
    </w:r>
    <w:r>
      <w:rPr>
        <w:rStyle w:val="Numerstrony"/>
      </w:rPr>
      <w:fldChar w:fldCharType="end"/>
    </w:r>
  </w:p>
  <w:p w14:paraId="3B11B8F3" w14:textId="77777777" w:rsidR="00552954" w:rsidRDefault="00552954" w:rsidP="00060C6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8CB51" w14:textId="77777777" w:rsidR="00552954" w:rsidRDefault="000A0D59" w:rsidP="00F605BF">
    <w:pPr>
      <w:pStyle w:val="Stopka"/>
      <w:framePr w:wrap="around" w:vAnchor="text" w:hAnchor="margin" w:xAlign="right" w:y="1"/>
      <w:rPr>
        <w:rStyle w:val="Numerstrony"/>
      </w:rPr>
    </w:pPr>
    <w:r>
      <w:rPr>
        <w:rStyle w:val="Numerstrony"/>
      </w:rPr>
      <w:fldChar w:fldCharType="begin"/>
    </w:r>
    <w:r w:rsidR="00552954">
      <w:rPr>
        <w:rStyle w:val="Numerstrony"/>
      </w:rPr>
      <w:instrText xml:space="preserve">PAGE  </w:instrText>
    </w:r>
    <w:r>
      <w:rPr>
        <w:rStyle w:val="Numerstrony"/>
      </w:rPr>
      <w:fldChar w:fldCharType="separate"/>
    </w:r>
    <w:r w:rsidR="005B2192">
      <w:rPr>
        <w:rStyle w:val="Numerstrony"/>
        <w:noProof/>
      </w:rPr>
      <w:t>15</w:t>
    </w:r>
    <w:r>
      <w:rPr>
        <w:rStyle w:val="Numerstrony"/>
      </w:rPr>
      <w:fldChar w:fldCharType="end"/>
    </w:r>
  </w:p>
  <w:p w14:paraId="02EC9EE6" w14:textId="77777777" w:rsidR="00552954" w:rsidRDefault="00552954" w:rsidP="00060C69">
    <w:pPr>
      <w:pStyle w:val="Stopka"/>
      <w:ind w:right="360"/>
    </w:pPr>
    <w:r>
      <w:t xml:space="preserve"> </w:t>
    </w:r>
    <w:r>
      <w:tab/>
    </w:r>
  </w:p>
  <w:p w14:paraId="4A988112" w14:textId="77777777" w:rsidR="00552954" w:rsidRPr="00B24412" w:rsidRDefault="00552954" w:rsidP="00117BAD">
    <w:pPr>
      <w:rPr>
        <w:sz w:val="18"/>
        <w:szCs w:val="18"/>
      </w:rPr>
    </w:pPr>
    <w:r>
      <w:t xml:space="preserve">    </w:t>
    </w:r>
    <w:r>
      <w:tab/>
    </w:r>
  </w:p>
  <w:p w14:paraId="579C6D20" w14:textId="77777777" w:rsidR="00552954" w:rsidRDefault="00552954" w:rsidP="00B24412">
    <w:pPr>
      <w:pStyle w:val="Stopka"/>
      <w:tabs>
        <w:tab w:val="clear" w:pos="4536"/>
        <w:tab w:val="center" w:pos="2694"/>
      </w:tabs>
      <w:ind w:right="360"/>
    </w:pPr>
  </w:p>
  <w:p w14:paraId="27135073" w14:textId="77777777" w:rsidR="00552954" w:rsidRDefault="00552954" w:rsidP="00060C6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2EB5D" w14:textId="77777777" w:rsidR="00E8791D" w:rsidRDefault="00E8791D">
      <w:r>
        <w:separator/>
      </w:r>
    </w:p>
  </w:footnote>
  <w:footnote w:type="continuationSeparator" w:id="0">
    <w:p w14:paraId="2F2CF675" w14:textId="77777777" w:rsidR="00E8791D" w:rsidRDefault="00E87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 w15:restartNumberingAfterBreak="0">
    <w:nsid w:val="00000038"/>
    <w:multiLevelType w:val="multilevel"/>
    <w:tmpl w:val="55284F88"/>
    <w:name w:val="WW8Num58"/>
    <w:lvl w:ilvl="0">
      <w:start w:val="1"/>
      <w:numFmt w:val="decimal"/>
      <w:lvlText w:val="%1."/>
      <w:lvlJc w:val="left"/>
      <w:pPr>
        <w:tabs>
          <w:tab w:val="num" w:pos="0"/>
        </w:tabs>
        <w:ind w:left="720" w:hanging="360"/>
      </w:pPr>
      <w:rPr>
        <w:rFonts w:ascii="Arial" w:eastAsia="Times New Roman" w:hAnsi="Arial" w:cs="Arial"/>
        <w:b w:val="0"/>
        <w:sz w:val="20"/>
        <w:szCs w:val="20"/>
      </w:rPr>
    </w:lvl>
    <w:lvl w:ilvl="1">
      <w:start w:val="2"/>
      <w:numFmt w:val="decimal"/>
      <w:lvlText w:val="%2."/>
      <w:lvlJc w:val="left"/>
      <w:pPr>
        <w:ind w:left="1440" w:hanging="360"/>
      </w:pPr>
      <w:rPr>
        <w:sz w:val="20"/>
      </w:rPr>
    </w:lvl>
    <w:lvl w:ilvl="2">
      <w:start w:val="1"/>
      <w:numFmt w:val="upperRoman"/>
      <w:lvlText w:val="%3."/>
      <w:lvlJc w:val="left"/>
      <w:pPr>
        <w:ind w:left="2700" w:hanging="720"/>
      </w:pPr>
      <w:rPr>
        <w:rFonts w:eastAsia="Arial"/>
        <w:b w:val="0"/>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E72034"/>
    <w:multiLevelType w:val="hybridMultilevel"/>
    <w:tmpl w:val="DDE2A0B6"/>
    <w:lvl w:ilvl="0" w:tplc="D4DEF2D4">
      <w:start w:val="1"/>
      <w:numFmt w:val="bullet"/>
      <w:lvlText w:val=""/>
      <w:lvlJc w:val="left"/>
      <w:pPr>
        <w:ind w:left="644" w:hanging="360"/>
      </w:pPr>
      <w:rPr>
        <w:rFonts w:ascii="Symbol" w:hAnsi="Symbol"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 w15:restartNumberingAfterBreak="0">
    <w:nsid w:val="0D743D6C"/>
    <w:multiLevelType w:val="hybridMultilevel"/>
    <w:tmpl w:val="4170B8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E411388"/>
    <w:multiLevelType w:val="hybridMultilevel"/>
    <w:tmpl w:val="9B6AA176"/>
    <w:lvl w:ilvl="0" w:tplc="E3AA7A62">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CF1BE1"/>
    <w:multiLevelType w:val="hybridMultilevel"/>
    <w:tmpl w:val="980EF14C"/>
    <w:lvl w:ilvl="0" w:tplc="04150017">
      <w:start w:val="1"/>
      <w:numFmt w:val="lowerLetter"/>
      <w:lvlText w:val="%1)"/>
      <w:lvlJc w:val="left"/>
      <w:pPr>
        <w:tabs>
          <w:tab w:val="num" w:pos="540"/>
        </w:tabs>
        <w:ind w:left="5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08D1FAF"/>
    <w:multiLevelType w:val="hybridMultilevel"/>
    <w:tmpl w:val="BCA82458"/>
    <w:lvl w:ilvl="0" w:tplc="0415001B">
      <w:start w:val="1"/>
      <w:numFmt w:val="lowerRoman"/>
      <w:lvlText w:val="%1."/>
      <w:lvlJc w:val="righ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11BC1049"/>
    <w:multiLevelType w:val="hybridMultilevel"/>
    <w:tmpl w:val="E586F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8641AA"/>
    <w:multiLevelType w:val="hybridMultilevel"/>
    <w:tmpl w:val="9EDAC3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F256E5"/>
    <w:multiLevelType w:val="hybridMultilevel"/>
    <w:tmpl w:val="7360A6EA"/>
    <w:lvl w:ilvl="0" w:tplc="04150011">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515B34"/>
    <w:multiLevelType w:val="hybridMultilevel"/>
    <w:tmpl w:val="3D28889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196B4EF0"/>
    <w:multiLevelType w:val="hybridMultilevel"/>
    <w:tmpl w:val="01CA0BCC"/>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2" w15:restartNumberingAfterBreak="0">
    <w:nsid w:val="23C91490"/>
    <w:multiLevelType w:val="multilevel"/>
    <w:tmpl w:val="EE827746"/>
    <w:lvl w:ilvl="0">
      <w:start w:val="1"/>
      <w:numFmt w:val="bullet"/>
      <w:lvlText w:val=""/>
      <w:lvlJc w:val="left"/>
      <w:pPr>
        <w:tabs>
          <w:tab w:val="num" w:pos="720"/>
        </w:tabs>
        <w:ind w:left="720" w:hanging="360"/>
      </w:pPr>
      <w:rPr>
        <w:rFonts w:ascii="Symbol" w:hAnsi="Symbol" w:hint="default"/>
        <w:sz w:val="20"/>
      </w:rPr>
    </w:lvl>
    <w:lvl w:ilvl="1">
      <w:start w:val="2"/>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C30BFF"/>
    <w:multiLevelType w:val="hybridMultilevel"/>
    <w:tmpl w:val="FF2E460E"/>
    <w:lvl w:ilvl="0" w:tplc="50C034E6">
      <w:start w:val="1"/>
      <w:numFmt w:val="decimal"/>
      <w:lvlText w:val="%1."/>
      <w:lvlJc w:val="left"/>
      <w:pPr>
        <w:ind w:left="720" w:hanging="360"/>
      </w:pPr>
      <w:rPr>
        <w:rFonts w:hint="default"/>
        <w:b/>
      </w:rPr>
    </w:lvl>
    <w:lvl w:ilvl="1" w:tplc="E292AEF0">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1628B8"/>
    <w:multiLevelType w:val="hybridMultilevel"/>
    <w:tmpl w:val="F9BADC98"/>
    <w:lvl w:ilvl="0" w:tplc="3A2CFD66">
      <w:start w:val="1"/>
      <w:numFmt w:val="upperRoman"/>
      <w:lvlText w:val="%1."/>
      <w:lvlJc w:val="left"/>
      <w:pPr>
        <w:ind w:left="928" w:hanging="360"/>
      </w:pPr>
      <w:rPr>
        <w:rFonts w:ascii="Tahoma" w:eastAsia="Times New Roman" w:hAnsi="Tahoma" w:cs="Tahoma"/>
      </w:rPr>
    </w:lvl>
    <w:lvl w:ilvl="1" w:tplc="04150019" w:tentative="1">
      <w:start w:val="1"/>
      <w:numFmt w:val="lowerLetter"/>
      <w:lvlText w:val="%2."/>
      <w:lvlJc w:val="left"/>
      <w:pPr>
        <w:ind w:left="1594" w:hanging="360"/>
      </w:pPr>
    </w:lvl>
    <w:lvl w:ilvl="2" w:tplc="0415001B" w:tentative="1">
      <w:start w:val="1"/>
      <w:numFmt w:val="lowerRoman"/>
      <w:lvlText w:val="%3."/>
      <w:lvlJc w:val="right"/>
      <w:pPr>
        <w:ind w:left="2314" w:hanging="180"/>
      </w:pPr>
    </w:lvl>
    <w:lvl w:ilvl="3" w:tplc="0415000F" w:tentative="1">
      <w:start w:val="1"/>
      <w:numFmt w:val="decimal"/>
      <w:lvlText w:val="%4."/>
      <w:lvlJc w:val="left"/>
      <w:pPr>
        <w:ind w:left="3034" w:hanging="360"/>
      </w:pPr>
    </w:lvl>
    <w:lvl w:ilvl="4" w:tplc="04150019" w:tentative="1">
      <w:start w:val="1"/>
      <w:numFmt w:val="lowerLetter"/>
      <w:lvlText w:val="%5."/>
      <w:lvlJc w:val="left"/>
      <w:pPr>
        <w:ind w:left="3754" w:hanging="360"/>
      </w:pPr>
    </w:lvl>
    <w:lvl w:ilvl="5" w:tplc="0415001B" w:tentative="1">
      <w:start w:val="1"/>
      <w:numFmt w:val="lowerRoman"/>
      <w:lvlText w:val="%6."/>
      <w:lvlJc w:val="right"/>
      <w:pPr>
        <w:ind w:left="4474" w:hanging="180"/>
      </w:pPr>
    </w:lvl>
    <w:lvl w:ilvl="6" w:tplc="0415000F" w:tentative="1">
      <w:start w:val="1"/>
      <w:numFmt w:val="decimal"/>
      <w:lvlText w:val="%7."/>
      <w:lvlJc w:val="left"/>
      <w:pPr>
        <w:ind w:left="5194" w:hanging="360"/>
      </w:pPr>
    </w:lvl>
    <w:lvl w:ilvl="7" w:tplc="04150019" w:tentative="1">
      <w:start w:val="1"/>
      <w:numFmt w:val="lowerLetter"/>
      <w:lvlText w:val="%8."/>
      <w:lvlJc w:val="left"/>
      <w:pPr>
        <w:ind w:left="5914" w:hanging="360"/>
      </w:pPr>
    </w:lvl>
    <w:lvl w:ilvl="8" w:tplc="0415001B" w:tentative="1">
      <w:start w:val="1"/>
      <w:numFmt w:val="lowerRoman"/>
      <w:lvlText w:val="%9."/>
      <w:lvlJc w:val="right"/>
      <w:pPr>
        <w:ind w:left="6634" w:hanging="180"/>
      </w:pPr>
    </w:lvl>
  </w:abstractNum>
  <w:abstractNum w:abstractNumId="15" w15:restartNumberingAfterBreak="0">
    <w:nsid w:val="2F9C3967"/>
    <w:multiLevelType w:val="hybridMultilevel"/>
    <w:tmpl w:val="6FEE9582"/>
    <w:lvl w:ilvl="0" w:tplc="061CDAE8">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5E5E31"/>
    <w:multiLevelType w:val="hybridMultilevel"/>
    <w:tmpl w:val="0B122F98"/>
    <w:lvl w:ilvl="0" w:tplc="430A2FD4">
      <w:start w:val="3"/>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38DA4B97"/>
    <w:multiLevelType w:val="hybridMultilevel"/>
    <w:tmpl w:val="48229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F969F6"/>
    <w:multiLevelType w:val="hybridMultilevel"/>
    <w:tmpl w:val="D180D402"/>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01207D"/>
    <w:multiLevelType w:val="hybridMultilevel"/>
    <w:tmpl w:val="E2D816A2"/>
    <w:lvl w:ilvl="0" w:tplc="04150001">
      <w:start w:val="1"/>
      <w:numFmt w:val="bullet"/>
      <w:lvlText w:val=""/>
      <w:lvlJc w:val="left"/>
      <w:pPr>
        <w:ind w:left="819" w:hanging="360"/>
      </w:pPr>
      <w:rPr>
        <w:rFonts w:ascii="Symbol" w:hAnsi="Symbol" w:hint="default"/>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20" w15:restartNumberingAfterBreak="0">
    <w:nsid w:val="3D7C0208"/>
    <w:multiLevelType w:val="hybridMultilevel"/>
    <w:tmpl w:val="25208A2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451A426E"/>
    <w:multiLevelType w:val="hybridMultilevel"/>
    <w:tmpl w:val="118A3D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7710CB8"/>
    <w:multiLevelType w:val="hybridMultilevel"/>
    <w:tmpl w:val="504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103220"/>
    <w:multiLevelType w:val="hybridMultilevel"/>
    <w:tmpl w:val="70BC480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4FFD69EF"/>
    <w:multiLevelType w:val="hybridMultilevel"/>
    <w:tmpl w:val="076E5012"/>
    <w:lvl w:ilvl="0" w:tplc="03F08A5A">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56D7240"/>
    <w:multiLevelType w:val="hybridMultilevel"/>
    <w:tmpl w:val="AACA9E5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569B3929"/>
    <w:multiLevelType w:val="hybridMultilevel"/>
    <w:tmpl w:val="450E88E2"/>
    <w:lvl w:ilvl="0" w:tplc="665E79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3D3E34"/>
    <w:multiLevelType w:val="hybridMultilevel"/>
    <w:tmpl w:val="AD6A5EF4"/>
    <w:lvl w:ilvl="0" w:tplc="F9D26ED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471D3E"/>
    <w:multiLevelType w:val="hybridMultilevel"/>
    <w:tmpl w:val="5B1CA19E"/>
    <w:lvl w:ilvl="0" w:tplc="1D3E2E3E">
      <w:start w:val="1"/>
      <w:numFmt w:val="lowerLetter"/>
      <w:lvlText w:val="%1)"/>
      <w:lvlJc w:val="left"/>
      <w:pPr>
        <w:ind w:left="1594" w:hanging="360"/>
      </w:pPr>
      <w:rPr>
        <w:rFonts w:hint="default"/>
      </w:rPr>
    </w:lvl>
    <w:lvl w:ilvl="1" w:tplc="04150019" w:tentative="1">
      <w:start w:val="1"/>
      <w:numFmt w:val="lowerLetter"/>
      <w:lvlText w:val="%2."/>
      <w:lvlJc w:val="left"/>
      <w:pPr>
        <w:ind w:left="2314" w:hanging="360"/>
      </w:pPr>
    </w:lvl>
    <w:lvl w:ilvl="2" w:tplc="0415001B" w:tentative="1">
      <w:start w:val="1"/>
      <w:numFmt w:val="lowerRoman"/>
      <w:lvlText w:val="%3."/>
      <w:lvlJc w:val="right"/>
      <w:pPr>
        <w:ind w:left="3034" w:hanging="180"/>
      </w:pPr>
    </w:lvl>
    <w:lvl w:ilvl="3" w:tplc="0415000F" w:tentative="1">
      <w:start w:val="1"/>
      <w:numFmt w:val="decimal"/>
      <w:lvlText w:val="%4."/>
      <w:lvlJc w:val="left"/>
      <w:pPr>
        <w:ind w:left="3754" w:hanging="360"/>
      </w:pPr>
    </w:lvl>
    <w:lvl w:ilvl="4" w:tplc="04150019" w:tentative="1">
      <w:start w:val="1"/>
      <w:numFmt w:val="lowerLetter"/>
      <w:lvlText w:val="%5."/>
      <w:lvlJc w:val="left"/>
      <w:pPr>
        <w:ind w:left="4474" w:hanging="360"/>
      </w:pPr>
    </w:lvl>
    <w:lvl w:ilvl="5" w:tplc="0415001B" w:tentative="1">
      <w:start w:val="1"/>
      <w:numFmt w:val="lowerRoman"/>
      <w:lvlText w:val="%6."/>
      <w:lvlJc w:val="right"/>
      <w:pPr>
        <w:ind w:left="5194" w:hanging="180"/>
      </w:pPr>
    </w:lvl>
    <w:lvl w:ilvl="6" w:tplc="0415000F" w:tentative="1">
      <w:start w:val="1"/>
      <w:numFmt w:val="decimal"/>
      <w:lvlText w:val="%7."/>
      <w:lvlJc w:val="left"/>
      <w:pPr>
        <w:ind w:left="5914" w:hanging="360"/>
      </w:pPr>
    </w:lvl>
    <w:lvl w:ilvl="7" w:tplc="04150019" w:tentative="1">
      <w:start w:val="1"/>
      <w:numFmt w:val="lowerLetter"/>
      <w:lvlText w:val="%8."/>
      <w:lvlJc w:val="left"/>
      <w:pPr>
        <w:ind w:left="6634" w:hanging="360"/>
      </w:pPr>
    </w:lvl>
    <w:lvl w:ilvl="8" w:tplc="0415001B" w:tentative="1">
      <w:start w:val="1"/>
      <w:numFmt w:val="lowerRoman"/>
      <w:lvlText w:val="%9."/>
      <w:lvlJc w:val="right"/>
      <w:pPr>
        <w:ind w:left="7354" w:hanging="180"/>
      </w:pPr>
    </w:lvl>
  </w:abstractNum>
  <w:abstractNum w:abstractNumId="29" w15:restartNumberingAfterBreak="0">
    <w:nsid w:val="66FB0875"/>
    <w:multiLevelType w:val="hybridMultilevel"/>
    <w:tmpl w:val="E2488788"/>
    <w:lvl w:ilvl="0" w:tplc="E7E82CBE">
      <w:start w:val="1"/>
      <w:numFmt w:val="decimal"/>
      <w:lvlText w:val="%1."/>
      <w:lvlJc w:val="left"/>
      <w:pPr>
        <w:ind w:left="1470" w:hanging="360"/>
      </w:pPr>
      <w:rPr>
        <w:b w:val="0"/>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30" w15:restartNumberingAfterBreak="0">
    <w:nsid w:val="71D83359"/>
    <w:multiLevelType w:val="hybridMultilevel"/>
    <w:tmpl w:val="4894DA50"/>
    <w:lvl w:ilvl="0" w:tplc="8D2A1872">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1" w15:restartNumberingAfterBreak="0">
    <w:nsid w:val="77A37E2E"/>
    <w:multiLevelType w:val="hybridMultilevel"/>
    <w:tmpl w:val="F070AB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26814395">
    <w:abstractNumId w:val="12"/>
  </w:num>
  <w:num w:numId="2" w16cid:durableId="1993364425">
    <w:abstractNumId w:val="27"/>
  </w:num>
  <w:num w:numId="3" w16cid:durableId="1955285148">
    <w:abstractNumId w:val="14"/>
  </w:num>
  <w:num w:numId="4" w16cid:durableId="716396733">
    <w:abstractNumId w:val="4"/>
  </w:num>
  <w:num w:numId="5" w16cid:durableId="1521357379">
    <w:abstractNumId w:val="15"/>
  </w:num>
  <w:num w:numId="6" w16cid:durableId="1034889313">
    <w:abstractNumId w:val="29"/>
  </w:num>
  <w:num w:numId="7" w16cid:durableId="1275093439">
    <w:abstractNumId w:val="23"/>
  </w:num>
  <w:num w:numId="8" w16cid:durableId="1166750119">
    <w:abstractNumId w:val="2"/>
  </w:num>
  <w:num w:numId="9" w16cid:durableId="1175192490">
    <w:abstractNumId w:val="19"/>
  </w:num>
  <w:num w:numId="10" w16cid:durableId="234701688">
    <w:abstractNumId w:val="18"/>
  </w:num>
  <w:num w:numId="11" w16cid:durableId="456218122">
    <w:abstractNumId w:val="13"/>
  </w:num>
  <w:num w:numId="12" w16cid:durableId="1618416166">
    <w:abstractNumId w:val="25"/>
  </w:num>
  <w:num w:numId="13" w16cid:durableId="1615746844">
    <w:abstractNumId w:val="26"/>
  </w:num>
  <w:num w:numId="14" w16cid:durableId="771973934">
    <w:abstractNumId w:val="24"/>
  </w:num>
  <w:num w:numId="15" w16cid:durableId="964120865">
    <w:abstractNumId w:val="20"/>
  </w:num>
  <w:num w:numId="16" w16cid:durableId="692346113">
    <w:abstractNumId w:val="5"/>
  </w:num>
  <w:num w:numId="17" w16cid:durableId="1744834695">
    <w:abstractNumId w:val="22"/>
  </w:num>
  <w:num w:numId="18" w16cid:durableId="1434863586">
    <w:abstractNumId w:val="10"/>
  </w:num>
  <w:num w:numId="19" w16cid:durableId="1867716223">
    <w:abstractNumId w:val="31"/>
  </w:num>
  <w:num w:numId="20" w16cid:durableId="13848978">
    <w:abstractNumId w:val="6"/>
  </w:num>
  <w:num w:numId="21" w16cid:durableId="79840761">
    <w:abstractNumId w:val="16"/>
  </w:num>
  <w:num w:numId="22" w16cid:durableId="896091678">
    <w:abstractNumId w:val="9"/>
  </w:num>
  <w:num w:numId="23" w16cid:durableId="1604461610">
    <w:abstractNumId w:val="3"/>
  </w:num>
  <w:num w:numId="24" w16cid:durableId="992484650">
    <w:abstractNumId w:val="11"/>
  </w:num>
  <w:num w:numId="25" w16cid:durableId="980771883">
    <w:abstractNumId w:val="7"/>
  </w:num>
  <w:num w:numId="26" w16cid:durableId="690449090">
    <w:abstractNumId w:val="21"/>
  </w:num>
  <w:num w:numId="27" w16cid:durableId="16350426">
    <w:abstractNumId w:val="28"/>
  </w:num>
  <w:num w:numId="28" w16cid:durableId="104668417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53786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37624154">
    <w:abstractNumId w:val="17"/>
  </w:num>
  <w:num w:numId="31" w16cid:durableId="63912840">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74C0"/>
    <w:rsid w:val="00000119"/>
    <w:rsid w:val="000030FF"/>
    <w:rsid w:val="00006674"/>
    <w:rsid w:val="00015688"/>
    <w:rsid w:val="00016164"/>
    <w:rsid w:val="00025875"/>
    <w:rsid w:val="000377F8"/>
    <w:rsid w:val="00042116"/>
    <w:rsid w:val="00052FF2"/>
    <w:rsid w:val="00054CAD"/>
    <w:rsid w:val="00054EC5"/>
    <w:rsid w:val="00055AAC"/>
    <w:rsid w:val="00056AA3"/>
    <w:rsid w:val="000578AD"/>
    <w:rsid w:val="00060AEC"/>
    <w:rsid w:val="00060C69"/>
    <w:rsid w:val="00063C97"/>
    <w:rsid w:val="00082A53"/>
    <w:rsid w:val="00083063"/>
    <w:rsid w:val="00084E00"/>
    <w:rsid w:val="000851CF"/>
    <w:rsid w:val="0008614B"/>
    <w:rsid w:val="0009376E"/>
    <w:rsid w:val="000A0D59"/>
    <w:rsid w:val="000A23B5"/>
    <w:rsid w:val="000A55D5"/>
    <w:rsid w:val="000A716B"/>
    <w:rsid w:val="000B63CD"/>
    <w:rsid w:val="000B770B"/>
    <w:rsid w:val="000C5474"/>
    <w:rsid w:val="000D4240"/>
    <w:rsid w:val="000D5482"/>
    <w:rsid w:val="000F1870"/>
    <w:rsid w:val="000F4AD6"/>
    <w:rsid w:val="00101B83"/>
    <w:rsid w:val="00101EAB"/>
    <w:rsid w:val="001041A8"/>
    <w:rsid w:val="0010619F"/>
    <w:rsid w:val="00115EDF"/>
    <w:rsid w:val="001163B0"/>
    <w:rsid w:val="00117BAD"/>
    <w:rsid w:val="00117DAF"/>
    <w:rsid w:val="00136E3A"/>
    <w:rsid w:val="00137795"/>
    <w:rsid w:val="00137A24"/>
    <w:rsid w:val="00144EFB"/>
    <w:rsid w:val="00182CDC"/>
    <w:rsid w:val="00184B04"/>
    <w:rsid w:val="001851B8"/>
    <w:rsid w:val="00195481"/>
    <w:rsid w:val="00197645"/>
    <w:rsid w:val="001A0758"/>
    <w:rsid w:val="001B07EF"/>
    <w:rsid w:val="001B0969"/>
    <w:rsid w:val="001B18BB"/>
    <w:rsid w:val="001C22A1"/>
    <w:rsid w:val="001C7A11"/>
    <w:rsid w:val="001D25E9"/>
    <w:rsid w:val="001D398B"/>
    <w:rsid w:val="001D705D"/>
    <w:rsid w:val="001E75CF"/>
    <w:rsid w:val="001F0A69"/>
    <w:rsid w:val="00201788"/>
    <w:rsid w:val="00201D84"/>
    <w:rsid w:val="002056E7"/>
    <w:rsid w:val="00210200"/>
    <w:rsid w:val="002157DD"/>
    <w:rsid w:val="0021695B"/>
    <w:rsid w:val="00223770"/>
    <w:rsid w:val="00226D42"/>
    <w:rsid w:val="00233072"/>
    <w:rsid w:val="002346AE"/>
    <w:rsid w:val="0023607A"/>
    <w:rsid w:val="0024305F"/>
    <w:rsid w:val="00243407"/>
    <w:rsid w:val="002515AD"/>
    <w:rsid w:val="00270779"/>
    <w:rsid w:val="00270F62"/>
    <w:rsid w:val="00276263"/>
    <w:rsid w:val="00280F71"/>
    <w:rsid w:val="002833D1"/>
    <w:rsid w:val="002835AB"/>
    <w:rsid w:val="00283DB0"/>
    <w:rsid w:val="00285543"/>
    <w:rsid w:val="002A0F8B"/>
    <w:rsid w:val="002A6922"/>
    <w:rsid w:val="002A7551"/>
    <w:rsid w:val="002C0779"/>
    <w:rsid w:val="002C77C8"/>
    <w:rsid w:val="002D5EF9"/>
    <w:rsid w:val="00301E59"/>
    <w:rsid w:val="00302AD4"/>
    <w:rsid w:val="00303AF5"/>
    <w:rsid w:val="00310147"/>
    <w:rsid w:val="00313C9A"/>
    <w:rsid w:val="0033314C"/>
    <w:rsid w:val="00336CD9"/>
    <w:rsid w:val="00346E4B"/>
    <w:rsid w:val="00355962"/>
    <w:rsid w:val="00373D14"/>
    <w:rsid w:val="00374F8D"/>
    <w:rsid w:val="003760B3"/>
    <w:rsid w:val="00381DB5"/>
    <w:rsid w:val="00382A50"/>
    <w:rsid w:val="00386CAA"/>
    <w:rsid w:val="003942BD"/>
    <w:rsid w:val="00397AC9"/>
    <w:rsid w:val="003A00B1"/>
    <w:rsid w:val="003A089E"/>
    <w:rsid w:val="003B4900"/>
    <w:rsid w:val="003B647A"/>
    <w:rsid w:val="003C36B0"/>
    <w:rsid w:val="003C7BD8"/>
    <w:rsid w:val="003D4372"/>
    <w:rsid w:val="003D5143"/>
    <w:rsid w:val="003D7024"/>
    <w:rsid w:val="003E7BBA"/>
    <w:rsid w:val="004009DA"/>
    <w:rsid w:val="0040138A"/>
    <w:rsid w:val="00403F78"/>
    <w:rsid w:val="004232BE"/>
    <w:rsid w:val="00427275"/>
    <w:rsid w:val="004320C3"/>
    <w:rsid w:val="00440849"/>
    <w:rsid w:val="00441166"/>
    <w:rsid w:val="00450545"/>
    <w:rsid w:val="004520B7"/>
    <w:rsid w:val="00456DA2"/>
    <w:rsid w:val="0046166B"/>
    <w:rsid w:val="00462FBD"/>
    <w:rsid w:val="00464F37"/>
    <w:rsid w:val="004731C3"/>
    <w:rsid w:val="00475EDE"/>
    <w:rsid w:val="004826B9"/>
    <w:rsid w:val="0048511F"/>
    <w:rsid w:val="0049521B"/>
    <w:rsid w:val="00496653"/>
    <w:rsid w:val="004A3225"/>
    <w:rsid w:val="004B4C19"/>
    <w:rsid w:val="004B69C7"/>
    <w:rsid w:val="004B70DE"/>
    <w:rsid w:val="004C4EE0"/>
    <w:rsid w:val="004C7289"/>
    <w:rsid w:val="004C7848"/>
    <w:rsid w:val="004C7CC4"/>
    <w:rsid w:val="004D0B1C"/>
    <w:rsid w:val="004E0E18"/>
    <w:rsid w:val="004E132A"/>
    <w:rsid w:val="004E28DA"/>
    <w:rsid w:val="004F10E9"/>
    <w:rsid w:val="004F4D10"/>
    <w:rsid w:val="004F61DB"/>
    <w:rsid w:val="004F7DF5"/>
    <w:rsid w:val="00522EB5"/>
    <w:rsid w:val="00522EB6"/>
    <w:rsid w:val="005235AA"/>
    <w:rsid w:val="00524E06"/>
    <w:rsid w:val="00531B4B"/>
    <w:rsid w:val="005409E3"/>
    <w:rsid w:val="005415A1"/>
    <w:rsid w:val="00543A3E"/>
    <w:rsid w:val="00544041"/>
    <w:rsid w:val="005453EA"/>
    <w:rsid w:val="005474F0"/>
    <w:rsid w:val="00552954"/>
    <w:rsid w:val="00555F4F"/>
    <w:rsid w:val="00556F4D"/>
    <w:rsid w:val="00561E81"/>
    <w:rsid w:val="005703B9"/>
    <w:rsid w:val="005726E2"/>
    <w:rsid w:val="00573E15"/>
    <w:rsid w:val="00581897"/>
    <w:rsid w:val="00585D87"/>
    <w:rsid w:val="00593982"/>
    <w:rsid w:val="00593ABC"/>
    <w:rsid w:val="00595C10"/>
    <w:rsid w:val="005963D1"/>
    <w:rsid w:val="00596CE5"/>
    <w:rsid w:val="005975F3"/>
    <w:rsid w:val="005B051C"/>
    <w:rsid w:val="005B2192"/>
    <w:rsid w:val="005C55E9"/>
    <w:rsid w:val="005C6761"/>
    <w:rsid w:val="005D0F06"/>
    <w:rsid w:val="005E36CC"/>
    <w:rsid w:val="005E4D70"/>
    <w:rsid w:val="005E6612"/>
    <w:rsid w:val="005F1FAD"/>
    <w:rsid w:val="005F34DE"/>
    <w:rsid w:val="005F37B0"/>
    <w:rsid w:val="005F6291"/>
    <w:rsid w:val="005F7921"/>
    <w:rsid w:val="00600BDA"/>
    <w:rsid w:val="006037CD"/>
    <w:rsid w:val="00616B64"/>
    <w:rsid w:val="00616E9D"/>
    <w:rsid w:val="00623F84"/>
    <w:rsid w:val="00625D3E"/>
    <w:rsid w:val="00637429"/>
    <w:rsid w:val="006420DC"/>
    <w:rsid w:val="006438FC"/>
    <w:rsid w:val="00650735"/>
    <w:rsid w:val="00652837"/>
    <w:rsid w:val="00661D92"/>
    <w:rsid w:val="00666F02"/>
    <w:rsid w:val="006724BD"/>
    <w:rsid w:val="0067465F"/>
    <w:rsid w:val="00690ACF"/>
    <w:rsid w:val="00694E4C"/>
    <w:rsid w:val="00695315"/>
    <w:rsid w:val="00696CED"/>
    <w:rsid w:val="006B4BC8"/>
    <w:rsid w:val="006C4739"/>
    <w:rsid w:val="006C70C1"/>
    <w:rsid w:val="006C74C0"/>
    <w:rsid w:val="006D253A"/>
    <w:rsid w:val="006E55C9"/>
    <w:rsid w:val="006F39AE"/>
    <w:rsid w:val="007011BB"/>
    <w:rsid w:val="00704504"/>
    <w:rsid w:val="0070573C"/>
    <w:rsid w:val="00711E8B"/>
    <w:rsid w:val="00713556"/>
    <w:rsid w:val="007149B9"/>
    <w:rsid w:val="0072273A"/>
    <w:rsid w:val="0072557E"/>
    <w:rsid w:val="00732E2F"/>
    <w:rsid w:val="00732F80"/>
    <w:rsid w:val="0073587E"/>
    <w:rsid w:val="00744918"/>
    <w:rsid w:val="00760D5C"/>
    <w:rsid w:val="0076379C"/>
    <w:rsid w:val="0076742D"/>
    <w:rsid w:val="00777FFA"/>
    <w:rsid w:val="00785610"/>
    <w:rsid w:val="00793FF3"/>
    <w:rsid w:val="00797114"/>
    <w:rsid w:val="007972AA"/>
    <w:rsid w:val="00797413"/>
    <w:rsid w:val="007A01F3"/>
    <w:rsid w:val="007A18DA"/>
    <w:rsid w:val="007A3605"/>
    <w:rsid w:val="007A6736"/>
    <w:rsid w:val="007A6C7D"/>
    <w:rsid w:val="007C601E"/>
    <w:rsid w:val="007D1B82"/>
    <w:rsid w:val="007E0DF2"/>
    <w:rsid w:val="007F2EEF"/>
    <w:rsid w:val="007F5E27"/>
    <w:rsid w:val="007F75BD"/>
    <w:rsid w:val="007F7BD3"/>
    <w:rsid w:val="00800CD2"/>
    <w:rsid w:val="00801778"/>
    <w:rsid w:val="008063BA"/>
    <w:rsid w:val="0080663C"/>
    <w:rsid w:val="00811E9C"/>
    <w:rsid w:val="00815A0A"/>
    <w:rsid w:val="0082632C"/>
    <w:rsid w:val="00836205"/>
    <w:rsid w:val="00836AC5"/>
    <w:rsid w:val="00841C96"/>
    <w:rsid w:val="00842301"/>
    <w:rsid w:val="00843E8B"/>
    <w:rsid w:val="00844610"/>
    <w:rsid w:val="00847B84"/>
    <w:rsid w:val="00851A5D"/>
    <w:rsid w:val="008533E0"/>
    <w:rsid w:val="00855955"/>
    <w:rsid w:val="00861F7C"/>
    <w:rsid w:val="0086312B"/>
    <w:rsid w:val="008632A4"/>
    <w:rsid w:val="00881323"/>
    <w:rsid w:val="00886DE9"/>
    <w:rsid w:val="00893D65"/>
    <w:rsid w:val="00896F5D"/>
    <w:rsid w:val="008A1C4E"/>
    <w:rsid w:val="008A2350"/>
    <w:rsid w:val="008A3B93"/>
    <w:rsid w:val="008A3BB0"/>
    <w:rsid w:val="008A52DD"/>
    <w:rsid w:val="008A7295"/>
    <w:rsid w:val="008B5263"/>
    <w:rsid w:val="008B55CC"/>
    <w:rsid w:val="008C4AC7"/>
    <w:rsid w:val="008C7517"/>
    <w:rsid w:val="008C797D"/>
    <w:rsid w:val="008D7644"/>
    <w:rsid w:val="008E076B"/>
    <w:rsid w:val="008E5E38"/>
    <w:rsid w:val="008F09F5"/>
    <w:rsid w:val="008F35A9"/>
    <w:rsid w:val="008F51FF"/>
    <w:rsid w:val="008F7BF5"/>
    <w:rsid w:val="00905B96"/>
    <w:rsid w:val="00910000"/>
    <w:rsid w:val="00914F0F"/>
    <w:rsid w:val="009236D6"/>
    <w:rsid w:val="00924606"/>
    <w:rsid w:val="00926965"/>
    <w:rsid w:val="00933C8B"/>
    <w:rsid w:val="009360DD"/>
    <w:rsid w:val="0094409B"/>
    <w:rsid w:val="0095392B"/>
    <w:rsid w:val="00956474"/>
    <w:rsid w:val="00957966"/>
    <w:rsid w:val="00962FDE"/>
    <w:rsid w:val="009706D9"/>
    <w:rsid w:val="00971092"/>
    <w:rsid w:val="009712F5"/>
    <w:rsid w:val="009723FB"/>
    <w:rsid w:val="00990E64"/>
    <w:rsid w:val="00992F30"/>
    <w:rsid w:val="0099773B"/>
    <w:rsid w:val="009A23E6"/>
    <w:rsid w:val="009A3423"/>
    <w:rsid w:val="009A3483"/>
    <w:rsid w:val="009A47D6"/>
    <w:rsid w:val="009B0853"/>
    <w:rsid w:val="009B37AB"/>
    <w:rsid w:val="009B594A"/>
    <w:rsid w:val="009C7486"/>
    <w:rsid w:val="009D6C37"/>
    <w:rsid w:val="009E1A4C"/>
    <w:rsid w:val="009E3170"/>
    <w:rsid w:val="009E420A"/>
    <w:rsid w:val="009F0AE2"/>
    <w:rsid w:val="009F1C1B"/>
    <w:rsid w:val="009F3529"/>
    <w:rsid w:val="00A04E33"/>
    <w:rsid w:val="00A14968"/>
    <w:rsid w:val="00A15958"/>
    <w:rsid w:val="00A220C0"/>
    <w:rsid w:val="00A2225C"/>
    <w:rsid w:val="00A246EE"/>
    <w:rsid w:val="00A30014"/>
    <w:rsid w:val="00A317D6"/>
    <w:rsid w:val="00A352B3"/>
    <w:rsid w:val="00A378CD"/>
    <w:rsid w:val="00A41231"/>
    <w:rsid w:val="00A419BA"/>
    <w:rsid w:val="00A455DA"/>
    <w:rsid w:val="00A65031"/>
    <w:rsid w:val="00A67BEC"/>
    <w:rsid w:val="00A71301"/>
    <w:rsid w:val="00A735D9"/>
    <w:rsid w:val="00A74B56"/>
    <w:rsid w:val="00A935C2"/>
    <w:rsid w:val="00A93971"/>
    <w:rsid w:val="00A953DB"/>
    <w:rsid w:val="00AB1443"/>
    <w:rsid w:val="00AB1EBF"/>
    <w:rsid w:val="00AC0BC1"/>
    <w:rsid w:val="00AD6C6D"/>
    <w:rsid w:val="00AE1ADF"/>
    <w:rsid w:val="00AE6BB6"/>
    <w:rsid w:val="00AF0E37"/>
    <w:rsid w:val="00AF6218"/>
    <w:rsid w:val="00B04B8E"/>
    <w:rsid w:val="00B0582B"/>
    <w:rsid w:val="00B05B4D"/>
    <w:rsid w:val="00B05D8E"/>
    <w:rsid w:val="00B05EAA"/>
    <w:rsid w:val="00B062D7"/>
    <w:rsid w:val="00B16449"/>
    <w:rsid w:val="00B24412"/>
    <w:rsid w:val="00B275F2"/>
    <w:rsid w:val="00B30C90"/>
    <w:rsid w:val="00B32DD6"/>
    <w:rsid w:val="00B33651"/>
    <w:rsid w:val="00B33A02"/>
    <w:rsid w:val="00B35106"/>
    <w:rsid w:val="00B35853"/>
    <w:rsid w:val="00B43D30"/>
    <w:rsid w:val="00B440F4"/>
    <w:rsid w:val="00B55EB1"/>
    <w:rsid w:val="00B826B1"/>
    <w:rsid w:val="00B83BAD"/>
    <w:rsid w:val="00BC21A0"/>
    <w:rsid w:val="00BC525A"/>
    <w:rsid w:val="00BC539B"/>
    <w:rsid w:val="00BD227E"/>
    <w:rsid w:val="00BD36D7"/>
    <w:rsid w:val="00BD5BDE"/>
    <w:rsid w:val="00BD6FDE"/>
    <w:rsid w:val="00BE036D"/>
    <w:rsid w:val="00BE1B86"/>
    <w:rsid w:val="00BE3771"/>
    <w:rsid w:val="00BE76FC"/>
    <w:rsid w:val="00BF4350"/>
    <w:rsid w:val="00BF7CDF"/>
    <w:rsid w:val="00C01F41"/>
    <w:rsid w:val="00C05C9F"/>
    <w:rsid w:val="00C0766B"/>
    <w:rsid w:val="00C12B34"/>
    <w:rsid w:val="00C14F0D"/>
    <w:rsid w:val="00C2115D"/>
    <w:rsid w:val="00C249AB"/>
    <w:rsid w:val="00C30F3B"/>
    <w:rsid w:val="00C358AB"/>
    <w:rsid w:val="00C35AB8"/>
    <w:rsid w:val="00C374EE"/>
    <w:rsid w:val="00C379D3"/>
    <w:rsid w:val="00C4450B"/>
    <w:rsid w:val="00C447C7"/>
    <w:rsid w:val="00C51C65"/>
    <w:rsid w:val="00C53BF1"/>
    <w:rsid w:val="00C55E8B"/>
    <w:rsid w:val="00C56369"/>
    <w:rsid w:val="00C57DFE"/>
    <w:rsid w:val="00C63DCC"/>
    <w:rsid w:val="00C70B75"/>
    <w:rsid w:val="00C77210"/>
    <w:rsid w:val="00C9086A"/>
    <w:rsid w:val="00C90C7E"/>
    <w:rsid w:val="00C91467"/>
    <w:rsid w:val="00C960C1"/>
    <w:rsid w:val="00CB3052"/>
    <w:rsid w:val="00CB3FB2"/>
    <w:rsid w:val="00CC408E"/>
    <w:rsid w:val="00CC4EAA"/>
    <w:rsid w:val="00CD2F5B"/>
    <w:rsid w:val="00CE3C91"/>
    <w:rsid w:val="00CE52F0"/>
    <w:rsid w:val="00CF157D"/>
    <w:rsid w:val="00CF2E8F"/>
    <w:rsid w:val="00CF381B"/>
    <w:rsid w:val="00CF50B5"/>
    <w:rsid w:val="00CF6D7B"/>
    <w:rsid w:val="00D071C4"/>
    <w:rsid w:val="00D13838"/>
    <w:rsid w:val="00D15EE6"/>
    <w:rsid w:val="00D16580"/>
    <w:rsid w:val="00D2291E"/>
    <w:rsid w:val="00D23110"/>
    <w:rsid w:val="00D23945"/>
    <w:rsid w:val="00D2732E"/>
    <w:rsid w:val="00D43416"/>
    <w:rsid w:val="00D44ECA"/>
    <w:rsid w:val="00D50B12"/>
    <w:rsid w:val="00D51144"/>
    <w:rsid w:val="00D60EDE"/>
    <w:rsid w:val="00D616C2"/>
    <w:rsid w:val="00D6182D"/>
    <w:rsid w:val="00D63BCA"/>
    <w:rsid w:val="00D660D9"/>
    <w:rsid w:val="00D700CB"/>
    <w:rsid w:val="00D9007C"/>
    <w:rsid w:val="00D93A77"/>
    <w:rsid w:val="00DA694F"/>
    <w:rsid w:val="00DB03C1"/>
    <w:rsid w:val="00DB43C9"/>
    <w:rsid w:val="00DC36E4"/>
    <w:rsid w:val="00DC5F8B"/>
    <w:rsid w:val="00DC7685"/>
    <w:rsid w:val="00DD4BFE"/>
    <w:rsid w:val="00DE00EA"/>
    <w:rsid w:val="00DE361A"/>
    <w:rsid w:val="00DE7A26"/>
    <w:rsid w:val="00DF24C2"/>
    <w:rsid w:val="00E00058"/>
    <w:rsid w:val="00E10471"/>
    <w:rsid w:val="00E17C3B"/>
    <w:rsid w:val="00E23CAD"/>
    <w:rsid w:val="00E246FA"/>
    <w:rsid w:val="00E25826"/>
    <w:rsid w:val="00E264B5"/>
    <w:rsid w:val="00E33CC9"/>
    <w:rsid w:val="00E3575F"/>
    <w:rsid w:val="00E44E7E"/>
    <w:rsid w:val="00E64526"/>
    <w:rsid w:val="00E6468F"/>
    <w:rsid w:val="00E64C6F"/>
    <w:rsid w:val="00E81DAD"/>
    <w:rsid w:val="00E84733"/>
    <w:rsid w:val="00E85032"/>
    <w:rsid w:val="00E86C8C"/>
    <w:rsid w:val="00E8791D"/>
    <w:rsid w:val="00E95C58"/>
    <w:rsid w:val="00EA3DBA"/>
    <w:rsid w:val="00EA70E0"/>
    <w:rsid w:val="00EA7B70"/>
    <w:rsid w:val="00EB16C9"/>
    <w:rsid w:val="00EB1D8A"/>
    <w:rsid w:val="00EB5606"/>
    <w:rsid w:val="00EB5A6E"/>
    <w:rsid w:val="00EB5CEA"/>
    <w:rsid w:val="00EC5B34"/>
    <w:rsid w:val="00EC62EB"/>
    <w:rsid w:val="00ED1540"/>
    <w:rsid w:val="00ED5537"/>
    <w:rsid w:val="00ED6DC1"/>
    <w:rsid w:val="00EE04F8"/>
    <w:rsid w:val="00EF46D5"/>
    <w:rsid w:val="00EF605F"/>
    <w:rsid w:val="00F16FB3"/>
    <w:rsid w:val="00F2616C"/>
    <w:rsid w:val="00F26A2C"/>
    <w:rsid w:val="00F33160"/>
    <w:rsid w:val="00F41BDB"/>
    <w:rsid w:val="00F42933"/>
    <w:rsid w:val="00F605BF"/>
    <w:rsid w:val="00F61210"/>
    <w:rsid w:val="00F648CD"/>
    <w:rsid w:val="00F656E6"/>
    <w:rsid w:val="00F65820"/>
    <w:rsid w:val="00F662DD"/>
    <w:rsid w:val="00F71BEB"/>
    <w:rsid w:val="00F7538E"/>
    <w:rsid w:val="00F90562"/>
    <w:rsid w:val="00F91C90"/>
    <w:rsid w:val="00F93C89"/>
    <w:rsid w:val="00FA0558"/>
    <w:rsid w:val="00FA2476"/>
    <w:rsid w:val="00FC1A55"/>
    <w:rsid w:val="00FC3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E561769"/>
  <w15:docId w15:val="{D8C368FE-4D11-433E-9848-5BF5CDF14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26965"/>
    <w:rPr>
      <w:sz w:val="24"/>
      <w:szCs w:val="24"/>
    </w:rPr>
  </w:style>
  <w:style w:type="paragraph" w:styleId="Nagwek1">
    <w:name w:val="heading 1"/>
    <w:basedOn w:val="Normalny"/>
    <w:next w:val="Normalny"/>
    <w:link w:val="Nagwek1Znak"/>
    <w:qFormat/>
    <w:rsid w:val="00042116"/>
    <w:pPr>
      <w:keepNext/>
      <w:spacing w:before="240" w:after="60"/>
      <w:outlineLvl w:val="0"/>
    </w:pPr>
    <w:rPr>
      <w:rFonts w:ascii="Cambria" w:hAnsi="Cambria"/>
      <w:b/>
      <w:bCs/>
      <w:kern w:val="32"/>
      <w:sz w:val="32"/>
      <w:szCs w:val="32"/>
    </w:rPr>
  </w:style>
  <w:style w:type="paragraph" w:styleId="Nagwek2">
    <w:name w:val="heading 2"/>
    <w:basedOn w:val="Normalny"/>
    <w:qFormat/>
    <w:rsid w:val="004E28DA"/>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4E28DA"/>
    <w:pPr>
      <w:spacing w:before="100" w:beforeAutospacing="1" w:after="100" w:afterAutospacing="1"/>
    </w:pPr>
  </w:style>
  <w:style w:type="character" w:styleId="Pogrubienie">
    <w:name w:val="Strong"/>
    <w:basedOn w:val="Domylnaczcionkaakapitu"/>
    <w:uiPriority w:val="22"/>
    <w:qFormat/>
    <w:rsid w:val="004E28DA"/>
    <w:rPr>
      <w:b/>
      <w:bCs/>
    </w:rPr>
  </w:style>
  <w:style w:type="character" w:customStyle="1" w:styleId="headeranthem">
    <w:name w:val="headeranthem"/>
    <w:basedOn w:val="Domylnaczcionkaakapitu"/>
    <w:rsid w:val="004E28DA"/>
  </w:style>
  <w:style w:type="paragraph" w:styleId="Nagwek">
    <w:name w:val="header"/>
    <w:basedOn w:val="Normalny"/>
    <w:rsid w:val="008C7517"/>
    <w:pPr>
      <w:tabs>
        <w:tab w:val="center" w:pos="4536"/>
        <w:tab w:val="right" w:pos="9072"/>
      </w:tabs>
    </w:pPr>
  </w:style>
  <w:style w:type="paragraph" w:styleId="Stopka">
    <w:name w:val="footer"/>
    <w:basedOn w:val="Normalny"/>
    <w:rsid w:val="00060C69"/>
    <w:pPr>
      <w:tabs>
        <w:tab w:val="center" w:pos="4536"/>
        <w:tab w:val="right" w:pos="9072"/>
      </w:tabs>
    </w:pPr>
  </w:style>
  <w:style w:type="character" w:styleId="Numerstrony">
    <w:name w:val="page number"/>
    <w:basedOn w:val="Domylnaczcionkaakapitu"/>
    <w:rsid w:val="00060C69"/>
  </w:style>
  <w:style w:type="character" w:customStyle="1" w:styleId="Nagwek1Znak">
    <w:name w:val="Nagłówek 1 Znak"/>
    <w:basedOn w:val="Domylnaczcionkaakapitu"/>
    <w:link w:val="Nagwek1"/>
    <w:rsid w:val="00042116"/>
    <w:rPr>
      <w:rFonts w:ascii="Cambria" w:eastAsia="Times New Roman" w:hAnsi="Cambria" w:cs="Times New Roman"/>
      <w:b/>
      <w:bCs/>
      <w:kern w:val="32"/>
      <w:sz w:val="32"/>
      <w:szCs w:val="32"/>
    </w:rPr>
  </w:style>
  <w:style w:type="character" w:styleId="Hipercze">
    <w:name w:val="Hyperlink"/>
    <w:basedOn w:val="Domylnaczcionkaakapitu"/>
    <w:rsid w:val="00593982"/>
    <w:rPr>
      <w:color w:val="0000FF"/>
      <w:u w:val="single"/>
    </w:rPr>
  </w:style>
  <w:style w:type="paragraph" w:styleId="Lista">
    <w:name w:val="List"/>
    <w:basedOn w:val="Normalny"/>
    <w:rsid w:val="00F42933"/>
    <w:pPr>
      <w:suppressAutoHyphens/>
      <w:jc w:val="both"/>
    </w:pPr>
    <w:rPr>
      <w:rFonts w:cs="Lucida Sans Unicode"/>
      <w:lang w:eastAsia="ar-SA"/>
    </w:rPr>
  </w:style>
  <w:style w:type="paragraph" w:styleId="Tekstpodstawowy">
    <w:name w:val="Body Text"/>
    <w:basedOn w:val="Normalny"/>
    <w:link w:val="TekstpodstawowyZnak"/>
    <w:rsid w:val="00F42933"/>
    <w:pPr>
      <w:spacing w:after="120"/>
    </w:pPr>
  </w:style>
  <w:style w:type="character" w:customStyle="1" w:styleId="TekstpodstawowyZnak">
    <w:name w:val="Tekst podstawowy Znak"/>
    <w:basedOn w:val="Domylnaczcionkaakapitu"/>
    <w:link w:val="Tekstpodstawowy"/>
    <w:rsid w:val="00F42933"/>
    <w:rPr>
      <w:sz w:val="24"/>
      <w:szCs w:val="24"/>
    </w:rPr>
  </w:style>
  <w:style w:type="paragraph" w:styleId="Akapitzlist">
    <w:name w:val="List Paragraph"/>
    <w:basedOn w:val="Normalny"/>
    <w:link w:val="AkapitzlistZnak"/>
    <w:uiPriority w:val="34"/>
    <w:qFormat/>
    <w:rsid w:val="00016164"/>
    <w:pPr>
      <w:spacing w:after="200" w:line="276" w:lineRule="auto"/>
      <w:ind w:left="720"/>
      <w:contextualSpacing/>
    </w:pPr>
    <w:rPr>
      <w:rFonts w:ascii="Calibri" w:eastAsia="Calibri" w:hAnsi="Calibri"/>
      <w:sz w:val="22"/>
      <w:szCs w:val="22"/>
      <w:lang w:eastAsia="en-US"/>
    </w:rPr>
  </w:style>
  <w:style w:type="paragraph" w:customStyle="1" w:styleId="tresc">
    <w:name w:val="tresc"/>
    <w:basedOn w:val="Normalny"/>
    <w:rsid w:val="00C12B34"/>
    <w:pPr>
      <w:spacing w:before="100" w:beforeAutospacing="1" w:after="100" w:afterAutospacing="1"/>
      <w:ind w:left="491" w:right="491"/>
    </w:pPr>
    <w:rPr>
      <w:rFonts w:ascii="Verdana" w:hAnsi="Verdana"/>
      <w:color w:val="7A7A7A"/>
      <w:sz w:val="20"/>
      <w:szCs w:val="20"/>
    </w:rPr>
  </w:style>
  <w:style w:type="paragraph" w:customStyle="1" w:styleId="zawartosc">
    <w:name w:val="zawartosc"/>
    <w:basedOn w:val="Normalny"/>
    <w:rsid w:val="00C12B34"/>
    <w:pPr>
      <w:spacing w:before="100" w:beforeAutospacing="1" w:after="100" w:afterAutospacing="1" w:line="245" w:lineRule="atLeast"/>
    </w:pPr>
    <w:rPr>
      <w:rFonts w:ascii="Arial" w:hAnsi="Arial" w:cs="Arial"/>
      <w:color w:val="111111"/>
      <w:sz w:val="21"/>
      <w:szCs w:val="21"/>
    </w:rPr>
  </w:style>
  <w:style w:type="paragraph" w:styleId="Tekstpodstawowy3">
    <w:name w:val="Body Text 3"/>
    <w:basedOn w:val="Normalny"/>
    <w:link w:val="Tekstpodstawowy3Znak"/>
    <w:uiPriority w:val="99"/>
    <w:unhideWhenUsed/>
    <w:rsid w:val="004009DA"/>
    <w:pPr>
      <w:spacing w:after="120" w:line="276" w:lineRule="auto"/>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4009DA"/>
    <w:rPr>
      <w:rFonts w:ascii="Calibri" w:eastAsia="Calibri" w:hAnsi="Calibri"/>
      <w:sz w:val="16"/>
      <w:szCs w:val="16"/>
      <w:lang w:eastAsia="en-US"/>
    </w:rPr>
  </w:style>
  <w:style w:type="character" w:customStyle="1" w:styleId="AkapitzlistZnak">
    <w:name w:val="Akapit z listą Znak"/>
    <w:link w:val="Akapitzlist"/>
    <w:uiPriority w:val="34"/>
    <w:locked/>
    <w:rsid w:val="00C14F0D"/>
    <w:rPr>
      <w:rFonts w:ascii="Calibri" w:eastAsia="Calibri" w:hAnsi="Calibri"/>
      <w:sz w:val="22"/>
      <w:szCs w:val="22"/>
      <w:lang w:eastAsia="en-US"/>
    </w:rPr>
  </w:style>
  <w:style w:type="paragraph" w:styleId="Tekstdymka">
    <w:name w:val="Balloon Text"/>
    <w:basedOn w:val="Normalny"/>
    <w:link w:val="TekstdymkaZnak"/>
    <w:rsid w:val="00C30F3B"/>
    <w:rPr>
      <w:rFonts w:ascii="Tahoma" w:hAnsi="Tahoma" w:cs="Tahoma"/>
      <w:sz w:val="16"/>
      <w:szCs w:val="16"/>
    </w:rPr>
  </w:style>
  <w:style w:type="character" w:customStyle="1" w:styleId="TekstdymkaZnak">
    <w:name w:val="Tekst dymka Znak"/>
    <w:basedOn w:val="Domylnaczcionkaakapitu"/>
    <w:link w:val="Tekstdymka"/>
    <w:rsid w:val="00C30F3B"/>
    <w:rPr>
      <w:rFonts w:ascii="Tahoma" w:hAnsi="Tahoma" w:cs="Tahoma"/>
      <w:sz w:val="16"/>
      <w:szCs w:val="16"/>
    </w:rPr>
  </w:style>
  <w:style w:type="character" w:styleId="UyteHipercze">
    <w:name w:val="FollowedHyperlink"/>
    <w:basedOn w:val="Domylnaczcionkaakapitu"/>
    <w:rsid w:val="00A41231"/>
    <w:rPr>
      <w:color w:val="800080" w:themeColor="followedHyperlink"/>
      <w:u w:val="single"/>
    </w:rPr>
  </w:style>
  <w:style w:type="character" w:styleId="Nierozpoznanawzmianka">
    <w:name w:val="Unresolved Mention"/>
    <w:basedOn w:val="Domylnaczcionkaakapitu"/>
    <w:uiPriority w:val="99"/>
    <w:semiHidden/>
    <w:unhideWhenUsed/>
    <w:rsid w:val="00A41231"/>
    <w:rPr>
      <w:color w:val="605E5C"/>
      <w:shd w:val="clear" w:color="auto" w:fill="E1DFDD"/>
    </w:rPr>
  </w:style>
  <w:style w:type="paragraph" w:customStyle="1" w:styleId="TableContents">
    <w:name w:val="Table Contents"/>
    <w:basedOn w:val="Normalny"/>
    <w:rsid w:val="00302AD4"/>
    <w:pPr>
      <w:widowControl w:val="0"/>
      <w:suppressLineNumbers/>
      <w:suppressAutoHyphens/>
      <w:autoSpaceDN w:val="0"/>
      <w:spacing w:before="113" w:after="113"/>
      <w:textAlignment w:val="baseline"/>
    </w:pPr>
    <w:rPr>
      <w:rFonts w:eastAsia="SimSun" w:cs="Arial"/>
      <w:kern w:val="3"/>
      <w:lang w:eastAsia="zh-CN" w:bidi="hi-IN"/>
    </w:rPr>
  </w:style>
  <w:style w:type="paragraph" w:customStyle="1" w:styleId="Default">
    <w:name w:val="Default"/>
    <w:rsid w:val="00195481"/>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368815">
      <w:bodyDiv w:val="1"/>
      <w:marLeft w:val="0"/>
      <w:marRight w:val="0"/>
      <w:marTop w:val="0"/>
      <w:marBottom w:val="0"/>
      <w:divBdr>
        <w:top w:val="none" w:sz="0" w:space="0" w:color="auto"/>
        <w:left w:val="none" w:sz="0" w:space="0" w:color="auto"/>
        <w:bottom w:val="none" w:sz="0" w:space="0" w:color="auto"/>
        <w:right w:val="none" w:sz="0" w:space="0" w:color="auto"/>
      </w:divBdr>
    </w:div>
    <w:div w:id="718743264">
      <w:bodyDiv w:val="1"/>
      <w:marLeft w:val="0"/>
      <w:marRight w:val="0"/>
      <w:marTop w:val="0"/>
      <w:marBottom w:val="0"/>
      <w:divBdr>
        <w:top w:val="none" w:sz="0" w:space="0" w:color="auto"/>
        <w:left w:val="none" w:sz="0" w:space="0" w:color="auto"/>
        <w:bottom w:val="none" w:sz="0" w:space="0" w:color="auto"/>
        <w:right w:val="none" w:sz="0" w:space="0" w:color="auto"/>
      </w:divBdr>
    </w:div>
    <w:div w:id="720863227">
      <w:bodyDiv w:val="1"/>
      <w:marLeft w:val="0"/>
      <w:marRight w:val="0"/>
      <w:marTop w:val="0"/>
      <w:marBottom w:val="0"/>
      <w:divBdr>
        <w:top w:val="none" w:sz="0" w:space="0" w:color="auto"/>
        <w:left w:val="none" w:sz="0" w:space="0" w:color="auto"/>
        <w:bottom w:val="none" w:sz="0" w:space="0" w:color="auto"/>
        <w:right w:val="none" w:sz="0" w:space="0" w:color="auto"/>
      </w:divBdr>
      <w:divsChild>
        <w:div w:id="754401536">
          <w:marLeft w:val="0"/>
          <w:marRight w:val="0"/>
          <w:marTop w:val="0"/>
          <w:marBottom w:val="0"/>
          <w:divBdr>
            <w:top w:val="none" w:sz="0" w:space="0" w:color="auto"/>
            <w:left w:val="none" w:sz="0" w:space="0" w:color="auto"/>
            <w:bottom w:val="none" w:sz="0" w:space="0" w:color="auto"/>
            <w:right w:val="none" w:sz="0" w:space="0" w:color="auto"/>
          </w:divBdr>
        </w:div>
        <w:div w:id="768352861">
          <w:marLeft w:val="0"/>
          <w:marRight w:val="0"/>
          <w:marTop w:val="0"/>
          <w:marBottom w:val="0"/>
          <w:divBdr>
            <w:top w:val="none" w:sz="0" w:space="0" w:color="auto"/>
            <w:left w:val="none" w:sz="0" w:space="0" w:color="auto"/>
            <w:bottom w:val="none" w:sz="0" w:space="0" w:color="auto"/>
            <w:right w:val="none" w:sz="0" w:space="0" w:color="auto"/>
          </w:divBdr>
          <w:divsChild>
            <w:div w:id="1188761969">
              <w:marLeft w:val="0"/>
              <w:marRight w:val="0"/>
              <w:marTop w:val="0"/>
              <w:marBottom w:val="0"/>
              <w:divBdr>
                <w:top w:val="none" w:sz="0" w:space="0" w:color="auto"/>
                <w:left w:val="none" w:sz="0" w:space="0" w:color="auto"/>
                <w:bottom w:val="none" w:sz="0" w:space="0" w:color="auto"/>
                <w:right w:val="none" w:sz="0" w:space="0" w:color="auto"/>
              </w:divBdr>
              <w:divsChild>
                <w:div w:id="11845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432812">
          <w:marLeft w:val="0"/>
          <w:marRight w:val="0"/>
          <w:marTop w:val="0"/>
          <w:marBottom w:val="0"/>
          <w:divBdr>
            <w:top w:val="none" w:sz="0" w:space="0" w:color="auto"/>
            <w:left w:val="none" w:sz="0" w:space="0" w:color="auto"/>
            <w:bottom w:val="none" w:sz="0" w:space="0" w:color="auto"/>
            <w:right w:val="none" w:sz="0" w:space="0" w:color="auto"/>
          </w:divBdr>
        </w:div>
      </w:divsChild>
    </w:div>
    <w:div w:id="986977705">
      <w:bodyDiv w:val="1"/>
      <w:marLeft w:val="0"/>
      <w:marRight w:val="0"/>
      <w:marTop w:val="0"/>
      <w:marBottom w:val="0"/>
      <w:divBdr>
        <w:top w:val="none" w:sz="0" w:space="0" w:color="auto"/>
        <w:left w:val="none" w:sz="0" w:space="0" w:color="auto"/>
        <w:bottom w:val="none" w:sz="0" w:space="0" w:color="auto"/>
        <w:right w:val="none" w:sz="0" w:space="0" w:color="auto"/>
      </w:divBdr>
    </w:div>
    <w:div w:id="1069420432">
      <w:bodyDiv w:val="1"/>
      <w:marLeft w:val="0"/>
      <w:marRight w:val="0"/>
      <w:marTop w:val="0"/>
      <w:marBottom w:val="0"/>
      <w:divBdr>
        <w:top w:val="none" w:sz="0" w:space="0" w:color="auto"/>
        <w:left w:val="none" w:sz="0" w:space="0" w:color="auto"/>
        <w:bottom w:val="none" w:sz="0" w:space="0" w:color="auto"/>
        <w:right w:val="none" w:sz="0" w:space="0" w:color="auto"/>
      </w:divBdr>
    </w:div>
    <w:div w:id="1123042774">
      <w:bodyDiv w:val="1"/>
      <w:marLeft w:val="0"/>
      <w:marRight w:val="0"/>
      <w:marTop w:val="0"/>
      <w:marBottom w:val="0"/>
      <w:divBdr>
        <w:top w:val="none" w:sz="0" w:space="0" w:color="auto"/>
        <w:left w:val="none" w:sz="0" w:space="0" w:color="auto"/>
        <w:bottom w:val="none" w:sz="0" w:space="0" w:color="auto"/>
        <w:right w:val="none" w:sz="0" w:space="0" w:color="auto"/>
      </w:divBdr>
    </w:div>
    <w:div w:id="144449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kpol.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imiol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6BF1D-4349-4E50-9BE5-61AA36F30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801</TotalTime>
  <Pages>1</Pages>
  <Words>4546</Words>
  <Characters>27280</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Zestawienie znaków</vt:lpstr>
    </vt:vector>
  </TitlesOfParts>
  <Company>UMWP</Company>
  <LinksUpToDate>false</LinksUpToDate>
  <CharactersWithSpaces>31763</CharactersWithSpaces>
  <SharedDoc>false</SharedDoc>
  <HLinks>
    <vt:vector size="30" baseType="variant">
      <vt:variant>
        <vt:i4>2097420</vt:i4>
      </vt:variant>
      <vt:variant>
        <vt:i4>12</vt:i4>
      </vt:variant>
      <vt:variant>
        <vt:i4>0</vt:i4>
      </vt:variant>
      <vt:variant>
        <vt:i4>5</vt:i4>
      </vt:variant>
      <vt:variant>
        <vt:lpwstr>http://www.bazakonkurencyjności.gov.pl/</vt:lpwstr>
      </vt:variant>
      <vt:variant>
        <vt:lpwstr/>
      </vt:variant>
      <vt:variant>
        <vt:i4>2752595</vt:i4>
      </vt:variant>
      <vt:variant>
        <vt:i4>9</vt:i4>
      </vt:variant>
      <vt:variant>
        <vt:i4>0</vt:i4>
      </vt:variant>
      <vt:variant>
        <vt:i4>5</vt:i4>
      </vt:variant>
      <vt:variant>
        <vt:lpwstr>mailto:Daria.hakpol@imiola.pl</vt:lpwstr>
      </vt:variant>
      <vt:variant>
        <vt:lpwstr/>
      </vt:variant>
      <vt:variant>
        <vt:i4>2097420</vt:i4>
      </vt:variant>
      <vt:variant>
        <vt:i4>6</vt:i4>
      </vt:variant>
      <vt:variant>
        <vt:i4>0</vt:i4>
      </vt:variant>
      <vt:variant>
        <vt:i4>5</vt:i4>
      </vt:variant>
      <vt:variant>
        <vt:lpwstr>http://www.bazakonkurencyjności.gov.pl/</vt:lpwstr>
      </vt:variant>
      <vt:variant>
        <vt:lpwstr/>
      </vt:variant>
      <vt:variant>
        <vt:i4>1966180</vt:i4>
      </vt:variant>
      <vt:variant>
        <vt:i4>3</vt:i4>
      </vt:variant>
      <vt:variant>
        <vt:i4>0</vt:i4>
      </vt:variant>
      <vt:variant>
        <vt:i4>5</vt:i4>
      </vt:variant>
      <vt:variant>
        <vt:lpwstr>C:\Users\Aneta\Desktop\ZÅoÅ¼enie1 2.PDF</vt:lpwstr>
      </vt:variant>
      <vt:variant>
        <vt:lpwstr>page=1</vt:lpwstr>
      </vt:variant>
      <vt:variant>
        <vt:i4>327773</vt:i4>
      </vt:variant>
      <vt:variant>
        <vt:i4>0</vt:i4>
      </vt:variant>
      <vt:variant>
        <vt:i4>0</vt:i4>
      </vt:variant>
      <vt:variant>
        <vt:i4>5</vt:i4>
      </vt:variant>
      <vt:variant>
        <vt:lpwstr>http://www.hakpol.pl/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Zestawienie znaków</dc:title>
  <dc:creator>monika.gronostajska</dc:creator>
  <cp:lastModifiedBy>Rawik Sp. z o.o.</cp:lastModifiedBy>
  <cp:revision>77</cp:revision>
  <cp:lastPrinted>2024-10-10T06:53:00Z</cp:lastPrinted>
  <dcterms:created xsi:type="dcterms:W3CDTF">2017-08-18T03:35:00Z</dcterms:created>
  <dcterms:modified xsi:type="dcterms:W3CDTF">2024-10-10T06:54:00Z</dcterms:modified>
</cp:coreProperties>
</file>