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7058C" w14:textId="0799DBF2" w:rsidR="00F365CC" w:rsidRPr="00E53628" w:rsidRDefault="006D0A23" w:rsidP="006D0A23">
      <w:pPr>
        <w:spacing w:after="172" w:line="259" w:lineRule="auto"/>
        <w:ind w:left="0" w:right="61" w:firstLine="0"/>
        <w:jc w:val="right"/>
        <w:rPr>
          <w:rFonts w:asciiTheme="minorHAnsi" w:hAnsiTheme="minorHAnsi" w:cstheme="minorHAnsi"/>
        </w:rPr>
      </w:pPr>
      <w:r w:rsidRPr="00E53628">
        <w:rPr>
          <w:rFonts w:asciiTheme="minorHAnsi" w:hAnsiTheme="minorHAnsi" w:cstheme="minorHAnsi"/>
        </w:rPr>
        <w:t>Toruń</w:t>
      </w:r>
      <w:r w:rsidR="00560E41" w:rsidRPr="00E53628">
        <w:rPr>
          <w:rFonts w:asciiTheme="minorHAnsi" w:hAnsiTheme="minorHAnsi" w:cstheme="minorHAnsi"/>
        </w:rPr>
        <w:t>,</w:t>
      </w:r>
      <w:r w:rsidR="00AE3154" w:rsidRPr="00E53628">
        <w:rPr>
          <w:rFonts w:asciiTheme="minorHAnsi" w:hAnsiTheme="minorHAnsi" w:cstheme="minorHAnsi"/>
        </w:rPr>
        <w:t xml:space="preserve"> </w:t>
      </w:r>
      <w:r w:rsidR="005500ED">
        <w:rPr>
          <w:rFonts w:asciiTheme="minorHAnsi" w:hAnsiTheme="minorHAnsi" w:cstheme="minorHAnsi"/>
        </w:rPr>
        <w:t>01</w:t>
      </w:r>
      <w:r w:rsidR="004F3A10" w:rsidRPr="00E53628">
        <w:rPr>
          <w:rFonts w:asciiTheme="minorHAnsi" w:hAnsiTheme="minorHAnsi" w:cstheme="minorHAnsi"/>
        </w:rPr>
        <w:t>.</w:t>
      </w:r>
      <w:r w:rsidR="005500ED">
        <w:rPr>
          <w:rFonts w:asciiTheme="minorHAnsi" w:hAnsiTheme="minorHAnsi" w:cstheme="minorHAnsi"/>
        </w:rPr>
        <w:t>10</w:t>
      </w:r>
      <w:r w:rsidR="004F3A10" w:rsidRPr="00E53628">
        <w:rPr>
          <w:rFonts w:asciiTheme="minorHAnsi" w:hAnsiTheme="minorHAnsi" w:cstheme="minorHAnsi"/>
        </w:rPr>
        <w:t>.</w:t>
      </w:r>
      <w:r w:rsidR="00560E41" w:rsidRPr="00E53628">
        <w:rPr>
          <w:rFonts w:asciiTheme="minorHAnsi" w:hAnsiTheme="minorHAnsi" w:cstheme="minorHAnsi"/>
        </w:rPr>
        <w:t>202</w:t>
      </w:r>
      <w:r w:rsidR="00DD1FD7" w:rsidRPr="00E53628">
        <w:rPr>
          <w:rFonts w:asciiTheme="minorHAnsi" w:hAnsiTheme="minorHAnsi" w:cstheme="minorHAnsi"/>
        </w:rPr>
        <w:t>4</w:t>
      </w:r>
      <w:r w:rsidR="00560E41" w:rsidRPr="00E53628">
        <w:rPr>
          <w:rFonts w:asciiTheme="minorHAnsi" w:hAnsiTheme="minorHAnsi" w:cstheme="minorHAnsi"/>
        </w:rPr>
        <w:t xml:space="preserve"> r.  </w:t>
      </w:r>
    </w:p>
    <w:p w14:paraId="339C863B" w14:textId="68C03AC0" w:rsidR="00F365CC" w:rsidRPr="00E53628" w:rsidRDefault="00F365CC" w:rsidP="006D0A23">
      <w:pPr>
        <w:spacing w:after="172" w:line="259" w:lineRule="auto"/>
        <w:ind w:right="0"/>
        <w:rPr>
          <w:rFonts w:asciiTheme="minorHAnsi" w:hAnsiTheme="minorHAnsi" w:cstheme="minorHAnsi"/>
        </w:rPr>
      </w:pPr>
    </w:p>
    <w:p w14:paraId="7ECAEC2D" w14:textId="49D37142" w:rsidR="00266B04" w:rsidRPr="00E53628" w:rsidRDefault="00D163D0" w:rsidP="00C667B4">
      <w:pPr>
        <w:spacing w:after="0" w:line="270" w:lineRule="auto"/>
        <w:ind w:right="0"/>
        <w:jc w:val="center"/>
        <w:rPr>
          <w:rFonts w:asciiTheme="minorHAnsi" w:hAnsiTheme="minorHAnsi" w:cstheme="minorHAnsi"/>
        </w:rPr>
      </w:pPr>
      <w:r w:rsidRPr="00E53628">
        <w:rPr>
          <w:rFonts w:asciiTheme="minorHAnsi" w:hAnsiTheme="minorHAnsi" w:cstheme="minorHAnsi"/>
        </w:rPr>
        <w:t xml:space="preserve">ZAPYTANIE OFERTOWE NA </w:t>
      </w:r>
      <w:r w:rsidR="00266B04" w:rsidRPr="00E53628">
        <w:rPr>
          <w:rFonts w:asciiTheme="minorHAnsi" w:hAnsiTheme="minorHAnsi" w:cstheme="minorHAnsi"/>
        </w:rPr>
        <w:t>DOSTAWĘ ELEMENTÓW LINII</w:t>
      </w:r>
    </w:p>
    <w:p w14:paraId="16D64C05" w14:textId="65CDE359" w:rsidR="00F365CC" w:rsidRPr="00E53628" w:rsidRDefault="00266B04" w:rsidP="00C667B4">
      <w:pPr>
        <w:spacing w:after="159" w:line="270" w:lineRule="auto"/>
        <w:ind w:right="0"/>
        <w:jc w:val="center"/>
        <w:rPr>
          <w:rFonts w:asciiTheme="minorHAnsi" w:hAnsiTheme="minorHAnsi" w:cstheme="minorHAnsi"/>
        </w:rPr>
      </w:pPr>
      <w:r w:rsidRPr="00E53628">
        <w:rPr>
          <w:rFonts w:asciiTheme="minorHAnsi" w:hAnsiTheme="minorHAnsi" w:cstheme="minorHAnsi"/>
        </w:rPr>
        <w:t>DO WYTWARZANIA KONTENERÓW CHŁODNICZYCH</w:t>
      </w:r>
      <w:r w:rsidR="00E6739D">
        <w:rPr>
          <w:rFonts w:asciiTheme="minorHAnsi" w:hAnsiTheme="minorHAnsi" w:cstheme="minorHAnsi"/>
        </w:rPr>
        <w:t xml:space="preserve"> ORAZ ICH INTEGRACJĘ </w:t>
      </w:r>
    </w:p>
    <w:p w14:paraId="362F1357" w14:textId="77777777" w:rsidR="00F365CC" w:rsidRPr="00E53628" w:rsidRDefault="00D163D0" w:rsidP="00C667B4">
      <w:pPr>
        <w:spacing w:after="187" w:line="259" w:lineRule="auto"/>
        <w:ind w:left="1078" w:right="0" w:firstLine="0"/>
        <w:rPr>
          <w:rFonts w:asciiTheme="minorHAnsi" w:hAnsiTheme="minorHAnsi" w:cstheme="minorHAnsi"/>
          <w:b/>
          <w:bCs/>
        </w:rPr>
      </w:pPr>
      <w:r w:rsidRPr="00E53628">
        <w:rPr>
          <w:rFonts w:asciiTheme="minorHAnsi" w:hAnsiTheme="minorHAnsi" w:cstheme="minorHAnsi"/>
          <w:b/>
          <w:bCs/>
        </w:rPr>
        <w:t xml:space="preserve"> </w:t>
      </w:r>
    </w:p>
    <w:p w14:paraId="4705BAEF" w14:textId="5C8B2B29" w:rsidR="00F365CC" w:rsidRPr="00E53628" w:rsidRDefault="00D163D0">
      <w:pPr>
        <w:pStyle w:val="Akapitzlist"/>
        <w:numPr>
          <w:ilvl w:val="0"/>
          <w:numId w:val="36"/>
        </w:numPr>
        <w:tabs>
          <w:tab w:val="center" w:pos="1944"/>
        </w:tabs>
        <w:spacing w:after="23" w:line="270" w:lineRule="auto"/>
        <w:ind w:right="0" w:hanging="578"/>
        <w:rPr>
          <w:rFonts w:asciiTheme="minorHAnsi" w:hAnsiTheme="minorHAnsi" w:cstheme="minorHAnsi"/>
          <w:b/>
          <w:bCs/>
        </w:rPr>
      </w:pPr>
      <w:r w:rsidRPr="00E53628">
        <w:rPr>
          <w:rFonts w:asciiTheme="minorHAnsi" w:hAnsiTheme="minorHAnsi" w:cstheme="minorHAnsi"/>
          <w:b/>
          <w:bCs/>
        </w:rPr>
        <w:t xml:space="preserve">Nazwa i adres Zamawiającego  </w:t>
      </w:r>
    </w:p>
    <w:p w14:paraId="008DAEC9" w14:textId="77777777" w:rsidR="00266B04" w:rsidRPr="00E53628" w:rsidRDefault="00266B04" w:rsidP="00D73FAF">
      <w:pPr>
        <w:ind w:left="584" w:right="18" w:firstLine="124"/>
        <w:rPr>
          <w:rFonts w:asciiTheme="minorHAnsi" w:hAnsiTheme="minorHAnsi" w:cstheme="minorHAnsi"/>
        </w:rPr>
      </w:pPr>
      <w:r w:rsidRPr="00E53628">
        <w:rPr>
          <w:rFonts w:asciiTheme="minorHAnsi" w:hAnsiTheme="minorHAnsi" w:cstheme="minorHAnsi"/>
        </w:rPr>
        <w:t>ŁUKASZ OTREMBA SWIMER</w:t>
      </w:r>
    </w:p>
    <w:p w14:paraId="5676FC6F" w14:textId="77777777" w:rsidR="00266B04" w:rsidRPr="00E53628" w:rsidRDefault="00266B04" w:rsidP="00D73FAF">
      <w:pPr>
        <w:ind w:left="584" w:right="18" w:firstLine="124"/>
        <w:rPr>
          <w:rFonts w:asciiTheme="minorHAnsi" w:hAnsiTheme="minorHAnsi" w:cstheme="minorHAnsi"/>
        </w:rPr>
      </w:pPr>
      <w:r w:rsidRPr="00E53628">
        <w:rPr>
          <w:rFonts w:asciiTheme="minorHAnsi" w:hAnsiTheme="minorHAnsi" w:cstheme="minorHAnsi"/>
        </w:rPr>
        <w:t>ul. Płaska 64</w:t>
      </w:r>
    </w:p>
    <w:p w14:paraId="2DBF0DA1" w14:textId="77777777" w:rsidR="00266B04" w:rsidRPr="00E53628" w:rsidRDefault="00266B04" w:rsidP="00D73FAF">
      <w:pPr>
        <w:ind w:left="584" w:right="18" w:firstLine="124"/>
        <w:rPr>
          <w:rFonts w:asciiTheme="minorHAnsi" w:hAnsiTheme="minorHAnsi" w:cstheme="minorHAnsi"/>
        </w:rPr>
      </w:pPr>
      <w:r w:rsidRPr="00E53628">
        <w:rPr>
          <w:rFonts w:asciiTheme="minorHAnsi" w:hAnsiTheme="minorHAnsi" w:cstheme="minorHAnsi"/>
        </w:rPr>
        <w:t>87-100 Toruń</w:t>
      </w:r>
    </w:p>
    <w:p w14:paraId="157AA206" w14:textId="77777777" w:rsidR="00266B04" w:rsidRPr="00E53628" w:rsidRDefault="00266B04" w:rsidP="00D73FAF">
      <w:pPr>
        <w:ind w:left="584" w:right="18" w:firstLine="124"/>
        <w:rPr>
          <w:rFonts w:asciiTheme="minorHAnsi" w:hAnsiTheme="minorHAnsi" w:cstheme="minorHAnsi"/>
        </w:rPr>
      </w:pPr>
      <w:r w:rsidRPr="00E53628">
        <w:rPr>
          <w:rFonts w:asciiTheme="minorHAnsi" w:hAnsiTheme="minorHAnsi" w:cstheme="minorHAnsi"/>
        </w:rPr>
        <w:t>NIP: 8792292464</w:t>
      </w:r>
    </w:p>
    <w:p w14:paraId="1CA66D10" w14:textId="77777777" w:rsidR="00266B04" w:rsidRPr="00E53628" w:rsidRDefault="00266B04" w:rsidP="00D73FAF">
      <w:pPr>
        <w:ind w:left="584" w:right="18" w:firstLine="124"/>
        <w:rPr>
          <w:rFonts w:asciiTheme="minorHAnsi" w:hAnsiTheme="minorHAnsi" w:cstheme="minorHAnsi"/>
        </w:rPr>
      </w:pPr>
      <w:r w:rsidRPr="00E53628">
        <w:rPr>
          <w:rFonts w:asciiTheme="minorHAnsi" w:hAnsiTheme="minorHAnsi" w:cstheme="minorHAnsi"/>
        </w:rPr>
        <w:t>REGON: 340438859</w:t>
      </w:r>
    </w:p>
    <w:p w14:paraId="3D99774C" w14:textId="77777777" w:rsidR="00F365CC" w:rsidRPr="00E53628" w:rsidRDefault="00D163D0" w:rsidP="00C667B4">
      <w:pPr>
        <w:spacing w:line="259" w:lineRule="auto"/>
        <w:ind w:left="739" w:right="0" w:firstLine="0"/>
        <w:rPr>
          <w:rFonts w:asciiTheme="minorHAnsi" w:hAnsiTheme="minorHAnsi" w:cstheme="minorHAnsi"/>
        </w:rPr>
      </w:pPr>
      <w:r w:rsidRPr="00E53628">
        <w:rPr>
          <w:rFonts w:asciiTheme="minorHAnsi" w:hAnsiTheme="minorHAnsi" w:cstheme="minorHAnsi"/>
        </w:rPr>
        <w:t xml:space="preserve">  </w:t>
      </w:r>
    </w:p>
    <w:p w14:paraId="438273E1" w14:textId="77777777" w:rsidR="00F365CC" w:rsidRPr="00E53628" w:rsidRDefault="00D163D0" w:rsidP="001A2B2B">
      <w:pPr>
        <w:ind w:left="584" w:right="18" w:firstLine="124"/>
        <w:rPr>
          <w:rFonts w:asciiTheme="minorHAnsi" w:hAnsiTheme="minorHAnsi" w:cstheme="minorHAnsi"/>
        </w:rPr>
      </w:pPr>
      <w:r w:rsidRPr="00E53628">
        <w:rPr>
          <w:rFonts w:asciiTheme="minorHAnsi" w:hAnsiTheme="minorHAnsi" w:cstheme="minorHAnsi"/>
        </w:rPr>
        <w:t xml:space="preserve">Szczegółowych informacji na temat przedmiotu zamówienia udziela:  </w:t>
      </w:r>
    </w:p>
    <w:p w14:paraId="2C601E06" w14:textId="57E207DE" w:rsidR="004E6594" w:rsidRPr="00E53628" w:rsidRDefault="00D163D0" w:rsidP="001A2B2B">
      <w:pPr>
        <w:spacing w:after="23" w:line="270" w:lineRule="auto"/>
        <w:ind w:left="584" w:right="0" w:firstLine="124"/>
        <w:rPr>
          <w:rFonts w:asciiTheme="minorHAnsi" w:hAnsiTheme="minorHAnsi" w:cstheme="minorHAnsi"/>
        </w:rPr>
      </w:pPr>
      <w:r w:rsidRPr="00E53628">
        <w:rPr>
          <w:rFonts w:asciiTheme="minorHAnsi" w:hAnsiTheme="minorHAnsi" w:cstheme="minorHAnsi"/>
        </w:rPr>
        <w:t xml:space="preserve">Pan: </w:t>
      </w:r>
      <w:r w:rsidR="00F01DA3">
        <w:rPr>
          <w:rFonts w:asciiTheme="minorHAnsi" w:hAnsiTheme="minorHAnsi" w:cstheme="minorHAnsi"/>
        </w:rPr>
        <w:t>Paweł Czynszak</w:t>
      </w:r>
      <w:r w:rsidR="00EB3782" w:rsidRPr="00E53628">
        <w:rPr>
          <w:rFonts w:asciiTheme="minorHAnsi" w:hAnsiTheme="minorHAnsi" w:cstheme="minorHAnsi"/>
        </w:rPr>
        <w:t xml:space="preserve"> </w:t>
      </w:r>
    </w:p>
    <w:p w14:paraId="37DB9814" w14:textId="77777777" w:rsidR="00F365CC" w:rsidRPr="00E53628" w:rsidRDefault="00D163D0" w:rsidP="00C667B4">
      <w:pPr>
        <w:spacing w:after="62" w:line="259" w:lineRule="auto"/>
        <w:ind w:left="0" w:right="0" w:firstLine="0"/>
        <w:rPr>
          <w:rFonts w:asciiTheme="minorHAnsi" w:hAnsiTheme="minorHAnsi" w:cstheme="minorHAnsi"/>
        </w:rPr>
      </w:pPr>
      <w:r w:rsidRPr="00E53628">
        <w:rPr>
          <w:rFonts w:asciiTheme="minorHAnsi" w:hAnsiTheme="minorHAnsi" w:cstheme="minorHAnsi"/>
        </w:rPr>
        <w:t xml:space="preserve">  </w:t>
      </w:r>
    </w:p>
    <w:p w14:paraId="7E66088F" w14:textId="77777777" w:rsidR="00F365CC" w:rsidRPr="00E53628" w:rsidRDefault="00D163D0" w:rsidP="00C667B4">
      <w:pPr>
        <w:numPr>
          <w:ilvl w:val="0"/>
          <w:numId w:val="1"/>
        </w:numPr>
        <w:spacing w:after="57" w:line="270" w:lineRule="auto"/>
        <w:ind w:right="0" w:hanging="732"/>
        <w:rPr>
          <w:rFonts w:asciiTheme="minorHAnsi" w:hAnsiTheme="minorHAnsi" w:cstheme="minorHAnsi"/>
          <w:b/>
          <w:bCs/>
        </w:rPr>
      </w:pPr>
      <w:r w:rsidRPr="00E53628">
        <w:rPr>
          <w:rFonts w:asciiTheme="minorHAnsi" w:hAnsiTheme="minorHAnsi" w:cstheme="minorHAnsi"/>
          <w:b/>
          <w:bCs/>
        </w:rPr>
        <w:t xml:space="preserve">Tryb udzielenia zamówienia  </w:t>
      </w:r>
    </w:p>
    <w:p w14:paraId="2B63593A" w14:textId="77777777" w:rsidR="00F365CC" w:rsidRPr="00E53628" w:rsidRDefault="00D163D0" w:rsidP="00C667B4">
      <w:pPr>
        <w:numPr>
          <w:ilvl w:val="2"/>
          <w:numId w:val="2"/>
        </w:numPr>
        <w:ind w:right="18" w:hanging="360"/>
        <w:rPr>
          <w:rFonts w:asciiTheme="minorHAnsi" w:hAnsiTheme="minorHAnsi" w:cstheme="minorHAnsi"/>
        </w:rPr>
      </w:pPr>
      <w:r w:rsidRPr="00E53628">
        <w:rPr>
          <w:rFonts w:asciiTheme="minorHAnsi" w:hAnsiTheme="minorHAnsi" w:cstheme="minorHAnsi"/>
        </w:rPr>
        <w:t xml:space="preserve">Postępowanie o udzielenie zamówienia prowadzone jest w trybie zasady konkurencyjności, zgodnie z Wytycznymi kwalifikowalności wydatków na lata 2021-2027.  </w:t>
      </w:r>
    </w:p>
    <w:p w14:paraId="1D62C28A" w14:textId="0AA917BA" w:rsidR="00F365CC" w:rsidRPr="00E53628" w:rsidRDefault="00D163D0" w:rsidP="000B7150">
      <w:pPr>
        <w:numPr>
          <w:ilvl w:val="2"/>
          <w:numId w:val="2"/>
        </w:numPr>
        <w:spacing w:line="276" w:lineRule="auto"/>
        <w:ind w:right="18" w:hanging="360"/>
        <w:rPr>
          <w:rFonts w:asciiTheme="minorHAnsi" w:hAnsiTheme="minorHAnsi" w:cstheme="minorHAnsi"/>
        </w:rPr>
      </w:pPr>
      <w:r w:rsidRPr="00E53628">
        <w:rPr>
          <w:rFonts w:asciiTheme="minorHAnsi" w:hAnsiTheme="minorHAnsi" w:cstheme="minorHAnsi"/>
        </w:rPr>
        <w:t xml:space="preserve">Postępowanie jest realizowane w związku z </w:t>
      </w:r>
      <w:r w:rsidR="00094872" w:rsidRPr="00E53628">
        <w:rPr>
          <w:rFonts w:asciiTheme="minorHAnsi" w:hAnsiTheme="minorHAnsi" w:cstheme="minorHAnsi"/>
        </w:rPr>
        <w:t>uzyskaniem</w:t>
      </w:r>
      <w:r w:rsidRPr="00E53628">
        <w:rPr>
          <w:rFonts w:asciiTheme="minorHAnsi" w:hAnsiTheme="minorHAnsi" w:cstheme="minorHAnsi"/>
        </w:rPr>
        <w:t xml:space="preserve"> dofinasowani</w:t>
      </w:r>
      <w:r w:rsidR="00094872" w:rsidRPr="00E53628">
        <w:rPr>
          <w:rFonts w:asciiTheme="minorHAnsi" w:hAnsiTheme="minorHAnsi" w:cstheme="minorHAnsi"/>
        </w:rPr>
        <w:t>a</w:t>
      </w:r>
      <w:r w:rsidRPr="00E53628">
        <w:rPr>
          <w:rFonts w:asciiTheme="minorHAnsi" w:hAnsiTheme="minorHAnsi" w:cstheme="minorHAnsi"/>
        </w:rPr>
        <w:t xml:space="preserve"> w ramach Funduszów Europejskich dla Nowoczesnej Gospodarki, </w:t>
      </w:r>
      <w:r w:rsidR="004F2664" w:rsidRPr="00E53628">
        <w:rPr>
          <w:rFonts w:asciiTheme="minorHAnsi" w:hAnsiTheme="minorHAnsi" w:cstheme="minorHAnsi"/>
        </w:rPr>
        <w:t>Działanie 2.32 Kredyt technologiczny</w:t>
      </w:r>
      <w:r w:rsidR="006278DD" w:rsidRPr="00E53628">
        <w:rPr>
          <w:rFonts w:asciiTheme="minorHAnsi" w:hAnsiTheme="minorHAnsi" w:cstheme="minorHAnsi"/>
        </w:rPr>
        <w:t>.</w:t>
      </w:r>
    </w:p>
    <w:p w14:paraId="70CDF202" w14:textId="77777777" w:rsidR="00F365CC" w:rsidRPr="00E53628" w:rsidRDefault="00D163D0" w:rsidP="000B7150">
      <w:pPr>
        <w:numPr>
          <w:ilvl w:val="2"/>
          <w:numId w:val="2"/>
        </w:numPr>
        <w:spacing w:line="276" w:lineRule="auto"/>
        <w:ind w:right="18" w:hanging="360"/>
        <w:rPr>
          <w:rFonts w:asciiTheme="minorHAnsi" w:hAnsiTheme="minorHAnsi" w:cstheme="minorHAnsi"/>
        </w:rPr>
      </w:pPr>
      <w:r w:rsidRPr="00E53628">
        <w:rPr>
          <w:rFonts w:asciiTheme="minorHAnsi" w:hAnsiTheme="minorHAnsi" w:cstheme="minorHAnsi"/>
        </w:rPr>
        <w:t xml:space="preserve">Postępowanie o udzielenie niniejszego zamówienia nie podlega przepisom ustawy Prawo Zamówień Publicznych.  </w:t>
      </w:r>
    </w:p>
    <w:p w14:paraId="1439D3BF" w14:textId="77777777" w:rsidR="00F365CC" w:rsidRPr="00E53628" w:rsidRDefault="00D163D0" w:rsidP="00C667B4">
      <w:pPr>
        <w:numPr>
          <w:ilvl w:val="2"/>
          <w:numId w:val="2"/>
        </w:numPr>
        <w:ind w:right="18" w:hanging="360"/>
        <w:rPr>
          <w:rFonts w:asciiTheme="minorHAnsi" w:hAnsiTheme="minorHAnsi" w:cstheme="minorHAnsi"/>
        </w:rPr>
      </w:pPr>
      <w:r w:rsidRPr="00E53628">
        <w:rPr>
          <w:rFonts w:asciiTheme="minorHAnsi" w:hAnsiTheme="minorHAnsi" w:cstheme="minorHAnsi"/>
        </w:rPr>
        <w:t xml:space="preserve">Zapytanie ofertowe zostało upublicznione na stronie:  </w:t>
      </w:r>
    </w:p>
    <w:p w14:paraId="097CF226" w14:textId="7502FBA4" w:rsidR="00F365CC" w:rsidRPr="00E53628" w:rsidRDefault="00D163D0" w:rsidP="00C667B4">
      <w:pPr>
        <w:spacing w:after="33" w:line="259" w:lineRule="auto"/>
        <w:ind w:left="1032" w:right="0" w:firstLine="0"/>
        <w:rPr>
          <w:rFonts w:asciiTheme="minorHAnsi" w:hAnsiTheme="minorHAnsi" w:cstheme="minorHAnsi"/>
        </w:rPr>
      </w:pPr>
      <w:r w:rsidRPr="00E53628">
        <w:rPr>
          <w:rFonts w:asciiTheme="minorHAnsi" w:hAnsiTheme="minorHAnsi" w:cstheme="minorHAnsi"/>
          <w:color w:val="0563C1"/>
          <w:u w:val="single" w:color="0563C1"/>
        </w:rPr>
        <w:t>https://bazakonkurencyjnosci.funduszeeuropejskie.gov.pl/</w:t>
      </w:r>
      <w:r w:rsidRPr="00E53628">
        <w:rPr>
          <w:rFonts w:asciiTheme="minorHAnsi" w:hAnsiTheme="minorHAnsi" w:cstheme="minorHAnsi"/>
        </w:rPr>
        <w:t xml:space="preserve">. </w:t>
      </w:r>
    </w:p>
    <w:p w14:paraId="19625248" w14:textId="77777777" w:rsidR="00F365CC" w:rsidRPr="00E53628" w:rsidRDefault="00D163D0" w:rsidP="00C667B4">
      <w:pPr>
        <w:spacing w:after="0" w:line="259" w:lineRule="auto"/>
        <w:ind w:left="1099" w:right="0" w:firstLine="0"/>
        <w:rPr>
          <w:rFonts w:asciiTheme="minorHAnsi" w:hAnsiTheme="minorHAnsi" w:cstheme="minorHAnsi"/>
        </w:rPr>
      </w:pPr>
      <w:r w:rsidRPr="00E53628">
        <w:rPr>
          <w:rFonts w:asciiTheme="minorHAnsi" w:hAnsiTheme="minorHAnsi" w:cstheme="minorHAnsi"/>
        </w:rPr>
        <w:t xml:space="preserve">  </w:t>
      </w:r>
    </w:p>
    <w:p w14:paraId="6BFB49A7" w14:textId="77777777" w:rsidR="00F365CC" w:rsidRPr="00E53628" w:rsidRDefault="00D163D0" w:rsidP="00C667B4">
      <w:pPr>
        <w:numPr>
          <w:ilvl w:val="0"/>
          <w:numId w:val="1"/>
        </w:numPr>
        <w:spacing w:after="23" w:line="270" w:lineRule="auto"/>
        <w:ind w:right="0" w:hanging="732"/>
        <w:rPr>
          <w:rFonts w:asciiTheme="minorHAnsi" w:hAnsiTheme="minorHAnsi" w:cstheme="minorHAnsi"/>
          <w:b/>
          <w:bCs/>
        </w:rPr>
      </w:pPr>
      <w:r w:rsidRPr="00E53628">
        <w:rPr>
          <w:rFonts w:asciiTheme="minorHAnsi" w:hAnsiTheme="minorHAnsi" w:cstheme="minorHAnsi"/>
          <w:b/>
          <w:bCs/>
        </w:rPr>
        <w:t xml:space="preserve">Opis przedmiotu zamówienia  </w:t>
      </w:r>
    </w:p>
    <w:p w14:paraId="41C56484" w14:textId="77777777" w:rsidR="00192DBB" w:rsidRDefault="00D163D0">
      <w:pPr>
        <w:pStyle w:val="Akapitzlist"/>
        <w:numPr>
          <w:ilvl w:val="0"/>
          <w:numId w:val="25"/>
        </w:numPr>
        <w:ind w:right="18"/>
        <w:rPr>
          <w:rFonts w:asciiTheme="minorHAnsi" w:hAnsiTheme="minorHAnsi" w:cstheme="minorHAnsi"/>
        </w:rPr>
      </w:pPr>
      <w:r w:rsidRPr="00E53628">
        <w:rPr>
          <w:rFonts w:asciiTheme="minorHAnsi" w:hAnsiTheme="minorHAnsi" w:cstheme="minorHAnsi"/>
        </w:rPr>
        <w:t xml:space="preserve">Kody CPV: </w:t>
      </w:r>
    </w:p>
    <w:p w14:paraId="4D313F80" w14:textId="030F91CA" w:rsidR="009D02C9" w:rsidRDefault="00F02C5A" w:rsidP="00192DBB">
      <w:pPr>
        <w:pStyle w:val="Akapitzlist"/>
        <w:numPr>
          <w:ilvl w:val="0"/>
          <w:numId w:val="53"/>
        </w:numPr>
        <w:ind w:right="18"/>
        <w:rPr>
          <w:rFonts w:asciiTheme="minorHAnsi" w:hAnsiTheme="minorHAnsi" w:cstheme="minorHAnsi"/>
        </w:rPr>
      </w:pPr>
      <w:r w:rsidRPr="00E53628">
        <w:rPr>
          <w:rFonts w:asciiTheme="minorHAnsi" w:hAnsiTheme="minorHAnsi" w:cstheme="minorHAnsi"/>
        </w:rPr>
        <w:t>42997300-4</w:t>
      </w:r>
      <w:r w:rsidR="009D02C9" w:rsidRPr="00E53628">
        <w:rPr>
          <w:rFonts w:asciiTheme="minorHAnsi" w:hAnsiTheme="minorHAnsi" w:cstheme="minorHAnsi"/>
        </w:rPr>
        <w:t xml:space="preserve"> </w:t>
      </w:r>
      <w:r w:rsidR="000A408E">
        <w:rPr>
          <w:rFonts w:asciiTheme="minorHAnsi" w:hAnsiTheme="minorHAnsi" w:cstheme="minorHAnsi"/>
        </w:rPr>
        <w:tab/>
      </w:r>
      <w:r w:rsidR="009D02C9" w:rsidRPr="00E53628">
        <w:rPr>
          <w:rFonts w:asciiTheme="minorHAnsi" w:hAnsiTheme="minorHAnsi" w:cstheme="minorHAnsi"/>
        </w:rPr>
        <w:t>Roboty przemysłowe</w:t>
      </w:r>
    </w:p>
    <w:p w14:paraId="6B90361F" w14:textId="0758B273" w:rsidR="00192DBB" w:rsidRPr="000A408E" w:rsidRDefault="000A408E" w:rsidP="00A318B5">
      <w:pPr>
        <w:pStyle w:val="Akapitzlist"/>
        <w:numPr>
          <w:ilvl w:val="0"/>
          <w:numId w:val="53"/>
        </w:numPr>
        <w:ind w:left="1068" w:right="18" w:firstLine="0"/>
        <w:rPr>
          <w:rFonts w:asciiTheme="minorHAnsi" w:hAnsiTheme="minorHAnsi" w:cstheme="minorHAnsi"/>
        </w:rPr>
      </w:pPr>
      <w:r w:rsidRPr="000A408E">
        <w:rPr>
          <w:rFonts w:asciiTheme="minorHAnsi" w:hAnsiTheme="minorHAnsi" w:cstheme="minorHAnsi"/>
        </w:rPr>
        <w:t xml:space="preserve">72212100-0 </w:t>
      </w:r>
      <w:r>
        <w:rPr>
          <w:rFonts w:asciiTheme="minorHAnsi" w:hAnsiTheme="minorHAnsi" w:cstheme="minorHAnsi"/>
        </w:rPr>
        <w:tab/>
      </w:r>
      <w:r w:rsidRPr="000A408E">
        <w:rPr>
          <w:rFonts w:asciiTheme="minorHAnsi" w:hAnsiTheme="minorHAnsi" w:cstheme="minorHAnsi"/>
        </w:rPr>
        <w:t xml:space="preserve">Usługi opracowywania przemysłowego specyficznego oprogramowania </w:t>
      </w:r>
    </w:p>
    <w:p w14:paraId="2AA831F1" w14:textId="61F77765" w:rsidR="00E25E25" w:rsidRDefault="0063318B">
      <w:pPr>
        <w:pStyle w:val="Akapitzlist"/>
        <w:numPr>
          <w:ilvl w:val="0"/>
          <w:numId w:val="25"/>
        </w:numPr>
        <w:ind w:right="18"/>
        <w:rPr>
          <w:rFonts w:asciiTheme="minorHAnsi" w:hAnsiTheme="minorHAnsi" w:cstheme="minorHAnsi"/>
        </w:rPr>
      </w:pPr>
      <w:r>
        <w:rPr>
          <w:rFonts w:asciiTheme="minorHAnsi" w:hAnsiTheme="minorHAnsi" w:cstheme="minorHAnsi"/>
        </w:rPr>
        <w:t xml:space="preserve">Przedmiotem </w:t>
      </w:r>
      <w:r w:rsidR="003576B4" w:rsidRPr="00E53628">
        <w:rPr>
          <w:rFonts w:asciiTheme="minorHAnsi" w:hAnsiTheme="minorHAnsi" w:cstheme="minorHAnsi"/>
        </w:rPr>
        <w:t xml:space="preserve">zapytania ofertowego </w:t>
      </w:r>
      <w:r w:rsidR="004F2664" w:rsidRPr="00E53628">
        <w:rPr>
          <w:rFonts w:asciiTheme="minorHAnsi" w:hAnsiTheme="minorHAnsi" w:cstheme="minorHAnsi"/>
        </w:rPr>
        <w:t>jest</w:t>
      </w:r>
      <w:r w:rsidR="00E25E25">
        <w:rPr>
          <w:rFonts w:asciiTheme="minorHAnsi" w:hAnsiTheme="minorHAnsi" w:cstheme="minorHAnsi"/>
        </w:rPr>
        <w:t>:</w:t>
      </w:r>
    </w:p>
    <w:p w14:paraId="62A802DF" w14:textId="15CC4156" w:rsidR="004F2664" w:rsidRPr="00E53628" w:rsidRDefault="004F2664" w:rsidP="00E25E25">
      <w:pPr>
        <w:pStyle w:val="Akapitzlist"/>
        <w:numPr>
          <w:ilvl w:val="0"/>
          <w:numId w:val="54"/>
        </w:numPr>
        <w:ind w:right="18"/>
        <w:rPr>
          <w:rFonts w:asciiTheme="minorHAnsi" w:hAnsiTheme="minorHAnsi" w:cstheme="minorHAnsi"/>
        </w:rPr>
      </w:pPr>
      <w:r w:rsidRPr="00E53628">
        <w:rPr>
          <w:rFonts w:asciiTheme="minorHAnsi" w:hAnsiTheme="minorHAnsi" w:cstheme="minorHAnsi"/>
        </w:rPr>
        <w:t>dostawa</w:t>
      </w:r>
      <w:r w:rsidR="001A2B2B" w:rsidRPr="00E53628">
        <w:rPr>
          <w:rFonts w:asciiTheme="minorHAnsi" w:hAnsiTheme="minorHAnsi" w:cstheme="minorHAnsi"/>
        </w:rPr>
        <w:t xml:space="preserve"> </w:t>
      </w:r>
      <w:r w:rsidRPr="00E53628">
        <w:rPr>
          <w:rFonts w:asciiTheme="minorHAnsi" w:hAnsiTheme="minorHAnsi" w:cstheme="minorHAnsi"/>
        </w:rPr>
        <w:t>elementów</w:t>
      </w:r>
      <w:r w:rsidR="00A60107" w:rsidRPr="00E53628">
        <w:rPr>
          <w:rFonts w:asciiTheme="minorHAnsi" w:hAnsiTheme="minorHAnsi" w:cstheme="minorHAnsi"/>
        </w:rPr>
        <w:t xml:space="preserve"> </w:t>
      </w:r>
      <w:r w:rsidRPr="00E53628">
        <w:rPr>
          <w:rFonts w:asciiTheme="minorHAnsi" w:hAnsiTheme="minorHAnsi" w:cstheme="minorHAnsi"/>
        </w:rPr>
        <w:t>linii do wytwarzania kontenerów chłodniczych</w:t>
      </w:r>
      <w:r w:rsidR="009C3B6D">
        <w:rPr>
          <w:rFonts w:asciiTheme="minorHAnsi" w:hAnsiTheme="minorHAnsi" w:cstheme="minorHAnsi"/>
        </w:rPr>
        <w:t>,</w:t>
      </w:r>
      <w:r w:rsidRPr="00E53628">
        <w:rPr>
          <w:rFonts w:asciiTheme="minorHAnsi" w:hAnsiTheme="minorHAnsi" w:cstheme="minorHAnsi"/>
        </w:rPr>
        <w:t xml:space="preserve"> w skład której wchodzą:</w:t>
      </w:r>
    </w:p>
    <w:p w14:paraId="32964F6A" w14:textId="4A436EA5" w:rsidR="00B60613" w:rsidRPr="00E53628" w:rsidRDefault="00B60613">
      <w:pPr>
        <w:pStyle w:val="Akapitzlist"/>
        <w:numPr>
          <w:ilvl w:val="0"/>
          <w:numId w:val="16"/>
        </w:numPr>
        <w:spacing w:before="240" w:line="276" w:lineRule="auto"/>
        <w:rPr>
          <w:rFonts w:asciiTheme="minorHAnsi" w:hAnsiTheme="minorHAnsi" w:cstheme="minorHAnsi"/>
        </w:rPr>
      </w:pPr>
      <w:r w:rsidRPr="00E53628">
        <w:rPr>
          <w:rFonts w:asciiTheme="minorHAnsi" w:hAnsiTheme="minorHAnsi" w:cstheme="minorHAnsi"/>
        </w:rPr>
        <w:t xml:space="preserve">System zrobotyzowany do produkcji rotomouldingowej </w:t>
      </w:r>
      <w:r w:rsidR="00B522F1" w:rsidRPr="00E53628">
        <w:rPr>
          <w:rFonts w:asciiTheme="minorHAnsi" w:hAnsiTheme="minorHAnsi" w:cstheme="minorHAnsi"/>
        </w:rPr>
        <w:t>składający się z</w:t>
      </w:r>
      <w:r w:rsidRPr="00E53628">
        <w:rPr>
          <w:rFonts w:asciiTheme="minorHAnsi" w:hAnsiTheme="minorHAnsi" w:cstheme="minorHAnsi"/>
        </w:rPr>
        <w:t>:</w:t>
      </w:r>
    </w:p>
    <w:p w14:paraId="064751D9" w14:textId="08EC5352" w:rsidR="00DD1FD7" w:rsidRPr="00E53628" w:rsidRDefault="004F2664">
      <w:pPr>
        <w:pStyle w:val="Akapitzlist"/>
        <w:numPr>
          <w:ilvl w:val="1"/>
          <w:numId w:val="16"/>
        </w:numPr>
        <w:spacing w:before="240" w:line="276" w:lineRule="auto"/>
        <w:rPr>
          <w:rFonts w:asciiTheme="minorHAnsi" w:hAnsiTheme="minorHAnsi" w:cstheme="minorHAnsi"/>
        </w:rPr>
      </w:pPr>
      <w:r w:rsidRPr="00E53628">
        <w:rPr>
          <w:rFonts w:asciiTheme="minorHAnsi" w:hAnsiTheme="minorHAnsi" w:cstheme="minorHAnsi"/>
        </w:rPr>
        <w:t>Robot 6 osiow</w:t>
      </w:r>
      <w:r w:rsidR="00B522F1" w:rsidRPr="00E53628">
        <w:rPr>
          <w:rFonts w:asciiTheme="minorHAnsi" w:hAnsiTheme="minorHAnsi" w:cstheme="minorHAnsi"/>
        </w:rPr>
        <w:t>y</w:t>
      </w:r>
      <w:r w:rsidRPr="00E53628">
        <w:rPr>
          <w:rFonts w:asciiTheme="minorHAnsi" w:hAnsiTheme="minorHAnsi" w:cstheme="minorHAnsi"/>
        </w:rPr>
        <w:t xml:space="preserve"> do produkcji rotomouldingowej – 2 szt.</w:t>
      </w:r>
    </w:p>
    <w:p w14:paraId="5CE642C7" w14:textId="6D4535DF" w:rsidR="004F2664" w:rsidRPr="00E53628" w:rsidRDefault="004F2664">
      <w:pPr>
        <w:pStyle w:val="Akapitzlist"/>
        <w:numPr>
          <w:ilvl w:val="1"/>
          <w:numId w:val="16"/>
        </w:numPr>
        <w:spacing w:before="240" w:line="276" w:lineRule="auto"/>
        <w:rPr>
          <w:rFonts w:asciiTheme="minorHAnsi" w:hAnsiTheme="minorHAnsi" w:cstheme="minorHAnsi"/>
        </w:rPr>
      </w:pPr>
      <w:r w:rsidRPr="00E53628">
        <w:rPr>
          <w:rFonts w:asciiTheme="minorHAnsi" w:hAnsiTheme="minorHAnsi" w:cstheme="minorHAnsi"/>
        </w:rPr>
        <w:t>Robot manipulator zadania konfekcyjne</w:t>
      </w:r>
      <w:r w:rsidR="00B522F1" w:rsidRPr="00E53628">
        <w:rPr>
          <w:rFonts w:asciiTheme="minorHAnsi" w:hAnsiTheme="minorHAnsi" w:cstheme="minorHAnsi"/>
        </w:rPr>
        <w:t>.</w:t>
      </w:r>
    </w:p>
    <w:p w14:paraId="01225F61" w14:textId="50A9BA7F" w:rsidR="004F2664" w:rsidRPr="00E53628" w:rsidRDefault="004F2664">
      <w:pPr>
        <w:pStyle w:val="Akapitzlist"/>
        <w:numPr>
          <w:ilvl w:val="0"/>
          <w:numId w:val="16"/>
        </w:numPr>
        <w:spacing w:before="240" w:line="276" w:lineRule="auto"/>
        <w:rPr>
          <w:rFonts w:asciiTheme="minorHAnsi" w:hAnsiTheme="minorHAnsi" w:cstheme="minorHAnsi"/>
        </w:rPr>
      </w:pPr>
      <w:r w:rsidRPr="00E53628">
        <w:rPr>
          <w:rFonts w:asciiTheme="minorHAnsi" w:hAnsiTheme="minorHAnsi" w:cstheme="minorHAnsi"/>
        </w:rPr>
        <w:t>Zestaw dozowania</w:t>
      </w:r>
      <w:r w:rsidR="00B443D2" w:rsidRPr="00E53628">
        <w:rPr>
          <w:rFonts w:asciiTheme="minorHAnsi" w:hAnsiTheme="minorHAnsi" w:cstheme="minorHAnsi"/>
        </w:rPr>
        <w:t>/podawania</w:t>
      </w:r>
      <w:r w:rsidRPr="00E53628">
        <w:rPr>
          <w:rFonts w:asciiTheme="minorHAnsi" w:hAnsiTheme="minorHAnsi" w:cstheme="minorHAnsi"/>
        </w:rPr>
        <w:t xml:space="preserve"> materiału spieniającego</w:t>
      </w:r>
    </w:p>
    <w:p w14:paraId="066814DD" w14:textId="5DAAD941" w:rsidR="00EB3782" w:rsidRDefault="004F2664">
      <w:pPr>
        <w:pStyle w:val="Akapitzlist"/>
        <w:numPr>
          <w:ilvl w:val="0"/>
          <w:numId w:val="16"/>
        </w:numPr>
        <w:spacing w:before="240" w:line="276" w:lineRule="auto"/>
        <w:rPr>
          <w:rFonts w:asciiTheme="minorHAnsi" w:hAnsiTheme="minorHAnsi" w:cstheme="minorHAnsi"/>
        </w:rPr>
      </w:pPr>
      <w:r w:rsidRPr="00E53628">
        <w:rPr>
          <w:rFonts w:asciiTheme="minorHAnsi" w:hAnsiTheme="minorHAnsi" w:cstheme="minorHAnsi"/>
        </w:rPr>
        <w:t>System podawania materiału do form</w:t>
      </w:r>
    </w:p>
    <w:p w14:paraId="763BC73B" w14:textId="1F71DC57" w:rsidR="000A408E" w:rsidRPr="00E53628" w:rsidRDefault="000A408E">
      <w:pPr>
        <w:pStyle w:val="Akapitzlist"/>
        <w:numPr>
          <w:ilvl w:val="0"/>
          <w:numId w:val="16"/>
        </w:numPr>
        <w:spacing w:before="240" w:line="276" w:lineRule="auto"/>
        <w:rPr>
          <w:rFonts w:asciiTheme="minorHAnsi" w:hAnsiTheme="minorHAnsi" w:cstheme="minorHAnsi"/>
        </w:rPr>
      </w:pPr>
      <w:r>
        <w:rPr>
          <w:rFonts w:asciiTheme="minorHAnsi" w:hAnsiTheme="minorHAnsi" w:cstheme="minorHAnsi"/>
        </w:rPr>
        <w:t>Garderoba</w:t>
      </w:r>
    </w:p>
    <w:p w14:paraId="5E16D725" w14:textId="77777777" w:rsidR="00E25E25" w:rsidRDefault="00E25E25" w:rsidP="00E25E25">
      <w:pPr>
        <w:pStyle w:val="pf0"/>
        <w:spacing w:before="0" w:beforeAutospacing="0" w:after="0" w:afterAutospacing="0"/>
        <w:ind w:left="708" w:firstLine="360"/>
        <w:rPr>
          <w:rFonts w:asciiTheme="minorHAnsi" w:hAnsiTheme="minorHAnsi" w:cstheme="minorHAnsi"/>
          <w:color w:val="000000"/>
          <w:kern w:val="2"/>
          <w:sz w:val="22"/>
          <w:szCs w:val="22"/>
          <w14:ligatures w14:val="standardContextual"/>
        </w:rPr>
      </w:pPr>
    </w:p>
    <w:p w14:paraId="0D0C6B63" w14:textId="78A1F1A8" w:rsidR="000B7150" w:rsidRDefault="00E25E25" w:rsidP="00E25E25">
      <w:pPr>
        <w:pStyle w:val="pf0"/>
        <w:numPr>
          <w:ilvl w:val="0"/>
          <w:numId w:val="54"/>
        </w:numPr>
        <w:spacing w:before="0" w:beforeAutospacing="0" w:after="0" w:afterAutospacing="0"/>
        <w:rPr>
          <w:rFonts w:asciiTheme="minorHAnsi" w:hAnsiTheme="minorHAnsi" w:cstheme="minorHAnsi"/>
          <w:color w:val="000000"/>
          <w:kern w:val="2"/>
          <w:sz w:val="22"/>
          <w:szCs w:val="22"/>
          <w14:ligatures w14:val="standardContextual"/>
        </w:rPr>
      </w:pPr>
      <w:r>
        <w:rPr>
          <w:rFonts w:asciiTheme="minorHAnsi" w:hAnsiTheme="minorHAnsi" w:cstheme="minorHAnsi"/>
          <w:color w:val="000000"/>
          <w:kern w:val="2"/>
          <w:sz w:val="22"/>
          <w:szCs w:val="22"/>
          <w14:ligatures w14:val="standardContextual"/>
        </w:rPr>
        <w:lastRenderedPageBreak/>
        <w:t>oraz usługa polegająca na i</w:t>
      </w:r>
      <w:r w:rsidRPr="00E25E25">
        <w:rPr>
          <w:rFonts w:asciiTheme="minorHAnsi" w:hAnsiTheme="minorHAnsi" w:cstheme="minorHAnsi"/>
          <w:color w:val="000000"/>
          <w:kern w:val="2"/>
          <w:sz w:val="22"/>
          <w:szCs w:val="22"/>
          <w14:ligatures w14:val="standardContextual"/>
        </w:rPr>
        <w:t>ntegracj</w:t>
      </w:r>
      <w:r>
        <w:rPr>
          <w:rFonts w:asciiTheme="minorHAnsi" w:hAnsiTheme="minorHAnsi" w:cstheme="minorHAnsi"/>
          <w:color w:val="000000"/>
          <w:kern w:val="2"/>
          <w:sz w:val="22"/>
          <w:szCs w:val="22"/>
          <w14:ligatures w14:val="standardContextual"/>
        </w:rPr>
        <w:t>i</w:t>
      </w:r>
      <w:r w:rsidRPr="00E25E25">
        <w:rPr>
          <w:rFonts w:asciiTheme="minorHAnsi" w:hAnsiTheme="minorHAnsi" w:cstheme="minorHAnsi"/>
          <w:color w:val="000000"/>
          <w:kern w:val="2"/>
          <w:sz w:val="22"/>
          <w:szCs w:val="22"/>
          <w14:ligatures w14:val="standardContextual"/>
        </w:rPr>
        <w:t>, wykonani</w:t>
      </w:r>
      <w:r>
        <w:rPr>
          <w:rFonts w:asciiTheme="minorHAnsi" w:hAnsiTheme="minorHAnsi" w:cstheme="minorHAnsi"/>
          <w:color w:val="000000"/>
          <w:kern w:val="2"/>
          <w:sz w:val="22"/>
          <w:szCs w:val="22"/>
          <w14:ligatures w14:val="standardContextual"/>
        </w:rPr>
        <w:t>u</w:t>
      </w:r>
      <w:r w:rsidRPr="00E25E25">
        <w:rPr>
          <w:rFonts w:asciiTheme="minorHAnsi" w:hAnsiTheme="minorHAnsi" w:cstheme="minorHAnsi"/>
          <w:color w:val="000000"/>
          <w:kern w:val="2"/>
          <w:sz w:val="22"/>
          <w:szCs w:val="22"/>
          <w14:ligatures w14:val="standardContextual"/>
        </w:rPr>
        <w:t xml:space="preserve"> projektu</w:t>
      </w:r>
      <w:r>
        <w:rPr>
          <w:rFonts w:asciiTheme="minorHAnsi" w:hAnsiTheme="minorHAnsi" w:cstheme="minorHAnsi"/>
          <w:color w:val="000000"/>
          <w:kern w:val="2"/>
          <w:sz w:val="22"/>
          <w:szCs w:val="22"/>
          <w14:ligatures w14:val="standardContextual"/>
        </w:rPr>
        <w:t xml:space="preserve"> oraz</w:t>
      </w:r>
      <w:r w:rsidRPr="00E25E25">
        <w:rPr>
          <w:rFonts w:asciiTheme="minorHAnsi" w:hAnsiTheme="minorHAnsi" w:cstheme="minorHAnsi"/>
          <w:color w:val="000000"/>
          <w:kern w:val="2"/>
          <w:sz w:val="22"/>
          <w:szCs w:val="22"/>
          <w14:ligatures w14:val="standardContextual"/>
        </w:rPr>
        <w:t xml:space="preserve"> instalacj</w:t>
      </w:r>
      <w:r>
        <w:rPr>
          <w:rFonts w:asciiTheme="minorHAnsi" w:hAnsiTheme="minorHAnsi" w:cstheme="minorHAnsi"/>
          <w:color w:val="000000"/>
          <w:kern w:val="2"/>
          <w:sz w:val="22"/>
          <w:szCs w:val="22"/>
          <w14:ligatures w14:val="standardContextual"/>
        </w:rPr>
        <w:t>i i</w:t>
      </w:r>
      <w:r w:rsidRPr="00E25E25">
        <w:rPr>
          <w:rFonts w:asciiTheme="minorHAnsi" w:hAnsiTheme="minorHAnsi" w:cstheme="minorHAnsi"/>
          <w:color w:val="000000"/>
          <w:kern w:val="2"/>
          <w:sz w:val="22"/>
          <w:szCs w:val="22"/>
          <w14:ligatures w14:val="standardContextual"/>
        </w:rPr>
        <w:t xml:space="preserve"> walidacj</w:t>
      </w:r>
      <w:r>
        <w:rPr>
          <w:rFonts w:asciiTheme="minorHAnsi" w:hAnsiTheme="minorHAnsi" w:cstheme="minorHAnsi"/>
          <w:color w:val="000000"/>
          <w:kern w:val="2"/>
          <w:sz w:val="22"/>
          <w:szCs w:val="22"/>
          <w14:ligatures w14:val="standardContextual"/>
        </w:rPr>
        <w:t xml:space="preserve">i linii do wytwarzania </w:t>
      </w:r>
      <w:r w:rsidRPr="00E25E25">
        <w:rPr>
          <w:rFonts w:asciiTheme="minorHAnsi" w:hAnsiTheme="minorHAnsi" w:cstheme="minorHAnsi"/>
          <w:color w:val="000000"/>
          <w:kern w:val="2"/>
          <w:sz w:val="22"/>
          <w:szCs w:val="22"/>
          <w14:ligatures w14:val="standardContextual"/>
        </w:rPr>
        <w:t>monomateriałowych kontenerów chłodniczych o podwyższonych właściwościach mechanicznych i użytkowych</w:t>
      </w:r>
      <w:r>
        <w:rPr>
          <w:rFonts w:asciiTheme="minorHAnsi" w:hAnsiTheme="minorHAnsi" w:cstheme="minorHAnsi"/>
          <w:color w:val="000000"/>
          <w:kern w:val="2"/>
          <w:sz w:val="22"/>
          <w:szCs w:val="22"/>
          <w14:ligatures w14:val="standardContextual"/>
        </w:rPr>
        <w:t>.</w:t>
      </w:r>
    </w:p>
    <w:p w14:paraId="169DFA35" w14:textId="77777777" w:rsidR="00192DBB" w:rsidRPr="00E53628" w:rsidRDefault="00192DBB" w:rsidP="000B7150">
      <w:pPr>
        <w:pStyle w:val="pf0"/>
        <w:spacing w:before="0" w:beforeAutospacing="0" w:after="0" w:afterAutospacing="0"/>
        <w:rPr>
          <w:rFonts w:asciiTheme="minorHAnsi" w:hAnsiTheme="minorHAnsi" w:cstheme="minorHAnsi"/>
          <w:color w:val="000000"/>
          <w:kern w:val="2"/>
          <w:sz w:val="22"/>
          <w:szCs w:val="22"/>
          <w14:ligatures w14:val="standardContextual"/>
        </w:rPr>
      </w:pPr>
    </w:p>
    <w:p w14:paraId="2D7D6836" w14:textId="05C35CAF" w:rsidR="000B7150" w:rsidRPr="00E53628" w:rsidRDefault="000B7150" w:rsidP="000B7150">
      <w:pPr>
        <w:pStyle w:val="pf0"/>
        <w:spacing w:before="0" w:beforeAutospacing="0" w:after="0" w:afterAutospacing="0" w:line="276" w:lineRule="auto"/>
        <w:ind w:left="708"/>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W technologii, wytwarzanie będzie się opierać o zastosowanie robotów 6-osiowych. W narzędziu przetwórczym (forma do rotomouldingu) zastosowany zostanie pneumatyczny system rozformowania detali, co usunie problem skurczu na stemplach. Zautomatyzowanie procesu z użyciem robota pozwoli na uzyskanie powtarzalnych wyrobów o stałej dobrej jakości poprzez wyeliminowanie ryzyka błędu ludzkiego.</w:t>
      </w:r>
    </w:p>
    <w:p w14:paraId="6BB5391B" w14:textId="77777777" w:rsidR="000B7150" w:rsidRPr="00E53628" w:rsidRDefault="000B7150" w:rsidP="000B7150">
      <w:pPr>
        <w:pStyle w:val="pf0"/>
        <w:spacing w:before="0" w:beforeAutospacing="0" w:after="0" w:afterAutospacing="0"/>
        <w:rPr>
          <w:rFonts w:asciiTheme="minorHAnsi" w:hAnsiTheme="minorHAnsi" w:cstheme="minorHAnsi"/>
          <w:color w:val="000000"/>
          <w:kern w:val="2"/>
          <w:sz w:val="22"/>
          <w:szCs w:val="22"/>
          <w14:ligatures w14:val="standardContextual"/>
        </w:rPr>
      </w:pPr>
    </w:p>
    <w:p w14:paraId="3F13BBDB" w14:textId="3CB7A156" w:rsidR="000B7150" w:rsidRPr="00E53628" w:rsidRDefault="000B7150" w:rsidP="00E25E25">
      <w:pPr>
        <w:pStyle w:val="pf0"/>
        <w:spacing w:before="0" w:beforeAutospacing="0" w:after="0" w:afterAutospacing="0" w:line="276" w:lineRule="auto"/>
        <w:ind w:firstLine="708"/>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OPIS PRZEBIEGU INNOWACYJNEJ TECHNOLOGII WYTWARZANIA MONOMATERIAŁOWYCH</w:t>
      </w:r>
    </w:p>
    <w:p w14:paraId="731A8B09" w14:textId="77777777" w:rsidR="000B7150" w:rsidRPr="00E53628" w:rsidRDefault="000B7150" w:rsidP="00E25E25">
      <w:pPr>
        <w:pStyle w:val="pf0"/>
        <w:spacing w:before="0" w:beforeAutospacing="0" w:after="0" w:afterAutospacing="0" w:line="276" w:lineRule="auto"/>
        <w:ind w:firstLine="708"/>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KONTENERÓW Z WYKORZYSTANIEM ROBOTÓW 6-cio OSIOWYCH.</w:t>
      </w:r>
    </w:p>
    <w:p w14:paraId="5C54C73D" w14:textId="77777777" w:rsidR="000B7150" w:rsidRPr="00E53628" w:rsidRDefault="000B7150">
      <w:pPr>
        <w:pStyle w:val="pf0"/>
        <w:numPr>
          <w:ilvl w:val="0"/>
          <w:numId w:val="47"/>
        </w:numPr>
        <w:spacing w:before="0" w:beforeAutospacing="0" w:after="0" w:afterAutospacing="0" w:line="276" w:lineRule="auto"/>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Proces wytwarzania z wykorzystaniem robota przemysłowego ma być w pełni zautomatyzowany. W zrobotyzowanych technologiach stosowanych na rynku (wyroby jednowarstwowe) występuje duży udział człowieka związany z dozowaniem surowca i pracami towarzyszącymi.</w:t>
      </w:r>
    </w:p>
    <w:p w14:paraId="3B6C4973" w14:textId="77777777" w:rsidR="000B7150" w:rsidRPr="00E53628" w:rsidRDefault="000B7150">
      <w:pPr>
        <w:pStyle w:val="pf0"/>
        <w:numPr>
          <w:ilvl w:val="0"/>
          <w:numId w:val="47"/>
        </w:numPr>
        <w:spacing w:before="0" w:beforeAutospacing="0" w:after="0" w:afterAutospacing="0" w:line="276" w:lineRule="auto"/>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Nowa technologia jest bardziej wydajna niż dotychczasowe. Na stacji narzędziowej składowane są dwie formy produkcyjne, a cały proces wytwarzania odbywa się w układzie tandemowym. W czasie, kiedy odbywa się proces rotomouldingu z robotem dla jednej formy, w drugiej formie jest rozformowywana jedna z części kontenera (pojemnik lub pokrywa).</w:t>
      </w:r>
    </w:p>
    <w:p w14:paraId="444A95E5" w14:textId="77777777" w:rsidR="000B7150" w:rsidRPr="00E53628" w:rsidRDefault="000B7150">
      <w:pPr>
        <w:pStyle w:val="pf0"/>
        <w:numPr>
          <w:ilvl w:val="0"/>
          <w:numId w:val="47"/>
        </w:numPr>
        <w:spacing w:before="0" w:beforeAutospacing="0" w:after="0" w:afterAutospacing="0" w:line="276" w:lineRule="auto"/>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W nowej technologii proces dozowania obu materiałów będzie wykonywany bez udziału operatora. Robot z formą podjeżdża pod stację dozującą I (surowiec A na skorupę) i pobiera odpowiednią dozę surowca. W stacji dozującej zostanie wykorzystane prototypowe rozwiązanie pneumatyczno- wibracyjne opracowane przez firmę SWIMER, które przyspieszy proces dozowania. System pneumatyczno-wibracyjny ma rozwiązać problem (powszechnie występujący) wpychania proszku do formy (wykorzystanie pędu powietrza oraz poprawa dystrybucji proszku po formie poprzez wibracje o odpowiedniej częstotliwości i amplitudzie). Pozwoli to na pokonanie ograniczeń granulometrycznych wsypywanego surowca.</w:t>
      </w:r>
    </w:p>
    <w:p w14:paraId="7C655937" w14:textId="77777777" w:rsidR="000B7150" w:rsidRPr="00E53628" w:rsidRDefault="000B7150">
      <w:pPr>
        <w:pStyle w:val="pf0"/>
        <w:numPr>
          <w:ilvl w:val="0"/>
          <w:numId w:val="47"/>
        </w:numPr>
        <w:spacing w:before="0" w:beforeAutospacing="0" w:after="0" w:afterAutospacing="0" w:line="276" w:lineRule="auto"/>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Proces uplastyczniania surowca A jest połączeniem nagrzania formy i podtrzymaniem temperatury w zakresie 240-270 stopni Celsjusza oraz ruchów wieloosiowych (głównie obrotowych). Obecnie stosowane ruchy z wykorzystaniem robota polegają na obracaniu formy w dwóch osiach. W nowym procesie ruchy robota będą wykorzystywane w pełni poprzez wprowadzenie kolejnej osi obrotu i strategii ruchów, co przyspieszy proces wypełniania gniazda formującego.</w:t>
      </w:r>
    </w:p>
    <w:p w14:paraId="571C89D1" w14:textId="77777777" w:rsidR="000B7150" w:rsidRPr="00E53628" w:rsidRDefault="000B7150">
      <w:pPr>
        <w:pStyle w:val="pf0"/>
        <w:numPr>
          <w:ilvl w:val="0"/>
          <w:numId w:val="47"/>
        </w:numPr>
        <w:spacing w:before="0" w:beforeAutospacing="0" w:after="0" w:afterAutospacing="0" w:line="276" w:lineRule="auto"/>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Po zakończeniu fazy konstytuowania warstwy skorupowej, wytwarzana będzie wewnętrzna warstwa porowata. Warstwa wewnętrzna jest wykonywana z materiału z tej samej rodziny Polietylenów (PE).</w:t>
      </w:r>
    </w:p>
    <w:p w14:paraId="7CDFF40F" w14:textId="66C4752A" w:rsidR="000B7150" w:rsidRPr="00E53628" w:rsidRDefault="000B7150">
      <w:pPr>
        <w:pStyle w:val="pf0"/>
        <w:numPr>
          <w:ilvl w:val="0"/>
          <w:numId w:val="47"/>
        </w:numPr>
        <w:spacing w:before="0" w:beforeAutospacing="0" w:after="0" w:afterAutospacing="0" w:line="276" w:lineRule="auto"/>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 xml:space="preserve">W celu dozowania surowca porowanego termicznie, robot przysuwa formę do stacji dozującej, gdzie wpychany jest surowiec B, z wykorzystaniem systemu pneumatyczno-wibracyjnego, podobnie jak w poprzednim procesie formowania skorupy. Konstytuowanie się struktury porowatej odbywa się przy wykorzystaniu porowania chemicznego. Proces tworzenia struktury spienionej odbywa się podobnie jak tworzenie warstwy skorupowej - poprzez wykorzystanie strategii ruchów obrotowych robota. Zastosowana innowacja w </w:t>
      </w:r>
      <w:r w:rsidRPr="00E53628">
        <w:rPr>
          <w:rFonts w:asciiTheme="minorHAnsi" w:hAnsiTheme="minorHAnsi" w:cstheme="minorHAnsi"/>
          <w:color w:val="000000"/>
          <w:kern w:val="2"/>
          <w:sz w:val="22"/>
          <w:szCs w:val="22"/>
          <w14:ligatures w14:val="standardContextual"/>
        </w:rPr>
        <w:lastRenderedPageBreak/>
        <w:t xml:space="preserve">technologii SWIMER będzie polegała wytwarzaniu struktury spienionej w jednych procesie (chwycie robota) wytwarzania. </w:t>
      </w:r>
    </w:p>
    <w:p w14:paraId="36A2DB2F" w14:textId="77777777" w:rsidR="000B7150" w:rsidRPr="00E53628" w:rsidRDefault="000B7150">
      <w:pPr>
        <w:pStyle w:val="pf0"/>
        <w:numPr>
          <w:ilvl w:val="0"/>
          <w:numId w:val="47"/>
        </w:numPr>
        <w:spacing w:line="276" w:lineRule="auto"/>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Po uformowaniu kompletnego kontenera, forma zostaje odłożona do stacji narzędziowej. Robot odkłada formę z gotowym kontenerem chłodniczym. Po odłożeniu formy pełnej, robot chwyta następną, pustą formę przygotowaną do kolejnego procesu. Rozpoczyna się kolejny cykl produkcyjny. Innowacyjnym rozwiązaniem opracowanym przez firmę SWIMER będzie możliwość realizowania procesu tandemowego – poprzez wykorzystanie dwóch identycznych form.</w:t>
      </w:r>
    </w:p>
    <w:p w14:paraId="20BF7E1B" w14:textId="77777777" w:rsidR="000B7150" w:rsidRPr="00E53628" w:rsidRDefault="000B7150">
      <w:pPr>
        <w:pStyle w:val="pf0"/>
        <w:numPr>
          <w:ilvl w:val="0"/>
          <w:numId w:val="47"/>
        </w:numPr>
        <w:spacing w:line="276" w:lineRule="auto"/>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 xml:space="preserve">Gdy z jednej formy będzie wyjmowany monomateriałowy kontener, w drugie formie odbywał się będzie proces formowania kolejnego pojemnika. Po odłożeniu formy z gotowym kontenerem, operator rozformuje gotowy detal z wykorzystaniem systemu pneumatycznego, którego zadaniem jest odklejenie detalu od ścianki formy, poprzez wpuszczenie przez zawór powietrza. Operator bez przyłożenia większej siły będzie mógł wyjąć detal z formy. </w:t>
      </w:r>
    </w:p>
    <w:p w14:paraId="1D38F78C" w14:textId="7C7763D9" w:rsidR="000B7150" w:rsidRPr="00E53628" w:rsidRDefault="000B7150">
      <w:pPr>
        <w:pStyle w:val="pf0"/>
        <w:numPr>
          <w:ilvl w:val="0"/>
          <w:numId w:val="47"/>
        </w:numPr>
        <w:spacing w:line="276" w:lineRule="auto"/>
        <w:rPr>
          <w:rFonts w:asciiTheme="minorHAnsi" w:hAnsiTheme="minorHAnsi" w:cstheme="minorHAnsi"/>
          <w:color w:val="000000"/>
          <w:kern w:val="2"/>
          <w:sz w:val="22"/>
          <w:szCs w:val="22"/>
          <w14:ligatures w14:val="standardContextual"/>
        </w:rPr>
      </w:pPr>
      <w:r w:rsidRPr="00E53628">
        <w:rPr>
          <w:rFonts w:asciiTheme="minorHAnsi" w:hAnsiTheme="minorHAnsi" w:cstheme="minorHAnsi"/>
          <w:color w:val="000000"/>
          <w:kern w:val="2"/>
          <w:sz w:val="22"/>
          <w:szCs w:val="22"/>
          <w14:ligatures w14:val="standardContextual"/>
        </w:rPr>
        <w:t>W nowym procesie wytwarzania, udział operatora zostanie znacznie ograniczony. Będzie on uczestniczył w procesie rozformowania elementów kontenera chłodniczego z formy i w pracach wykończeniowych, które odbywają w tym samy czasie, gdy wytwarzane są kolejne nowe elementy kontenera chłodniczego. Prace te polegają na wykończeniu powierzchni elementów kontenera, łączeniu elementów kontenera w całość oraz montażu innych niezbędnych detali wykorzystywanych do użytkowania tj. uchwyty, kółka, uszczelki, elementy informacyjne.</w:t>
      </w:r>
    </w:p>
    <w:p w14:paraId="4A81930F" w14:textId="0A774905" w:rsidR="007F387F" w:rsidRPr="00E53628" w:rsidRDefault="007F387F" w:rsidP="000B7150">
      <w:pPr>
        <w:spacing w:before="240" w:after="0" w:line="276" w:lineRule="auto"/>
        <w:ind w:firstLine="350"/>
        <w:rPr>
          <w:rFonts w:asciiTheme="minorHAnsi" w:hAnsiTheme="minorHAnsi" w:cstheme="minorHAnsi"/>
          <w:u w:val="single"/>
        </w:rPr>
      </w:pPr>
      <w:r w:rsidRPr="00E53628">
        <w:rPr>
          <w:rFonts w:asciiTheme="minorHAnsi" w:hAnsiTheme="minorHAnsi" w:cstheme="minorHAnsi"/>
          <w:u w:val="single"/>
        </w:rPr>
        <w:t>Parametry techniczne:</w:t>
      </w:r>
    </w:p>
    <w:p w14:paraId="10E29404" w14:textId="460CBCDD" w:rsidR="007F387F" w:rsidRPr="00E53628" w:rsidRDefault="007F387F">
      <w:pPr>
        <w:pStyle w:val="Akapitzlist"/>
        <w:numPr>
          <w:ilvl w:val="0"/>
          <w:numId w:val="29"/>
        </w:numPr>
        <w:spacing w:after="0" w:line="276" w:lineRule="auto"/>
        <w:rPr>
          <w:rFonts w:asciiTheme="minorHAnsi" w:hAnsiTheme="minorHAnsi" w:cstheme="minorHAnsi"/>
          <w:b/>
          <w:bCs/>
        </w:rPr>
      </w:pPr>
      <w:r w:rsidRPr="00E53628">
        <w:rPr>
          <w:rFonts w:asciiTheme="minorHAnsi" w:hAnsiTheme="minorHAnsi" w:cstheme="minorHAnsi"/>
          <w:b/>
          <w:bCs/>
        </w:rPr>
        <w:t xml:space="preserve">Robot 6 osiowy do produkcji rotomouldingowej </w:t>
      </w:r>
      <w:r w:rsidR="00F73167">
        <w:rPr>
          <w:rFonts w:asciiTheme="minorHAnsi" w:hAnsiTheme="minorHAnsi" w:cstheme="minorHAnsi"/>
          <w:b/>
          <w:bCs/>
        </w:rPr>
        <w:t xml:space="preserve">z dwoma gniazdami </w:t>
      </w:r>
      <w:r w:rsidRPr="00E53628">
        <w:rPr>
          <w:rFonts w:asciiTheme="minorHAnsi" w:hAnsiTheme="minorHAnsi" w:cstheme="minorHAnsi"/>
          <w:b/>
          <w:bCs/>
        </w:rPr>
        <w:t>– 2 szt.:</w:t>
      </w:r>
    </w:p>
    <w:p w14:paraId="53A27290" w14:textId="4077B5FB" w:rsidR="007F387F" w:rsidRDefault="007F387F">
      <w:pPr>
        <w:pStyle w:val="Akapitzlist"/>
        <w:numPr>
          <w:ilvl w:val="0"/>
          <w:numId w:val="30"/>
        </w:numPr>
        <w:spacing w:after="0" w:line="276" w:lineRule="auto"/>
        <w:rPr>
          <w:rFonts w:asciiTheme="minorHAnsi" w:hAnsiTheme="minorHAnsi" w:cstheme="minorHAnsi"/>
        </w:rPr>
      </w:pPr>
      <w:r w:rsidRPr="00E53628">
        <w:rPr>
          <w:rFonts w:asciiTheme="minorHAnsi" w:hAnsiTheme="minorHAnsi" w:cstheme="minorHAnsi"/>
        </w:rPr>
        <w:t xml:space="preserve">udźwig </w:t>
      </w:r>
      <w:r w:rsidR="00454134">
        <w:rPr>
          <w:rFonts w:asciiTheme="minorHAnsi" w:hAnsiTheme="minorHAnsi" w:cstheme="minorHAnsi"/>
        </w:rPr>
        <w:t>do 350</w:t>
      </w:r>
      <w:r w:rsidRPr="00E53628">
        <w:rPr>
          <w:rFonts w:asciiTheme="minorHAnsi" w:hAnsiTheme="minorHAnsi" w:cstheme="minorHAnsi"/>
        </w:rPr>
        <w:t xml:space="preserve"> kg;</w:t>
      </w:r>
    </w:p>
    <w:p w14:paraId="055A3C75" w14:textId="3D12A0DC" w:rsidR="00454134" w:rsidRDefault="00454134">
      <w:pPr>
        <w:pStyle w:val="Akapitzlist"/>
        <w:numPr>
          <w:ilvl w:val="0"/>
          <w:numId w:val="30"/>
        </w:numPr>
        <w:spacing w:after="0" w:line="276" w:lineRule="auto"/>
        <w:rPr>
          <w:rFonts w:asciiTheme="minorHAnsi" w:hAnsiTheme="minorHAnsi" w:cstheme="minorHAnsi"/>
        </w:rPr>
      </w:pPr>
      <w:r>
        <w:rPr>
          <w:rFonts w:asciiTheme="minorHAnsi" w:hAnsiTheme="minorHAnsi" w:cstheme="minorHAnsi"/>
        </w:rPr>
        <w:t>waga robota do 4000 kg;</w:t>
      </w:r>
    </w:p>
    <w:p w14:paraId="5C1E914D" w14:textId="51CDF610" w:rsidR="00454134" w:rsidRPr="00E53628" w:rsidRDefault="00454134">
      <w:pPr>
        <w:pStyle w:val="Akapitzlist"/>
        <w:numPr>
          <w:ilvl w:val="0"/>
          <w:numId w:val="30"/>
        </w:numPr>
        <w:spacing w:after="0" w:line="276" w:lineRule="auto"/>
        <w:rPr>
          <w:rFonts w:asciiTheme="minorHAnsi" w:hAnsiTheme="minorHAnsi" w:cstheme="minorHAnsi"/>
        </w:rPr>
      </w:pPr>
      <w:r>
        <w:rPr>
          <w:rFonts w:asciiTheme="minorHAnsi" w:hAnsiTheme="minorHAnsi" w:cstheme="minorHAnsi"/>
        </w:rPr>
        <w:t>płyta nośna do 1500 kg;</w:t>
      </w:r>
    </w:p>
    <w:p w14:paraId="1A11E9C3" w14:textId="135D73D6" w:rsidR="007F387F" w:rsidRPr="00E53628" w:rsidRDefault="007F387F">
      <w:pPr>
        <w:pStyle w:val="Akapitzlist"/>
        <w:numPr>
          <w:ilvl w:val="0"/>
          <w:numId w:val="30"/>
        </w:numPr>
        <w:spacing w:after="0" w:line="276" w:lineRule="auto"/>
        <w:rPr>
          <w:rFonts w:asciiTheme="minorHAnsi" w:hAnsiTheme="minorHAnsi" w:cstheme="minorHAnsi"/>
        </w:rPr>
      </w:pPr>
      <w:r w:rsidRPr="00E53628">
        <w:rPr>
          <w:rFonts w:asciiTheme="minorHAnsi" w:hAnsiTheme="minorHAnsi" w:cstheme="minorHAnsi"/>
        </w:rPr>
        <w:t xml:space="preserve">szafa elektryczna do zasilania i ogrzewania systemu wraz z panelem </w:t>
      </w:r>
      <w:r w:rsidR="005A18C0">
        <w:rPr>
          <w:rFonts w:asciiTheme="minorHAnsi" w:hAnsiTheme="minorHAnsi" w:cstheme="minorHAnsi"/>
        </w:rPr>
        <w:t xml:space="preserve">typu </w:t>
      </w:r>
      <w:r w:rsidRPr="00E53628">
        <w:rPr>
          <w:rFonts w:asciiTheme="minorHAnsi" w:hAnsiTheme="minorHAnsi" w:cstheme="minorHAnsi"/>
        </w:rPr>
        <w:t>HMI;</w:t>
      </w:r>
    </w:p>
    <w:p w14:paraId="3C41A373" w14:textId="77777777" w:rsidR="007F387F" w:rsidRPr="00E53628" w:rsidRDefault="007F387F">
      <w:pPr>
        <w:pStyle w:val="Akapitzlist"/>
        <w:numPr>
          <w:ilvl w:val="0"/>
          <w:numId w:val="30"/>
        </w:numPr>
        <w:spacing w:after="0" w:line="276" w:lineRule="auto"/>
        <w:rPr>
          <w:rFonts w:asciiTheme="minorHAnsi" w:hAnsiTheme="minorHAnsi" w:cstheme="minorHAnsi"/>
        </w:rPr>
      </w:pPr>
      <w:r w:rsidRPr="00E53628">
        <w:rPr>
          <w:rFonts w:asciiTheme="minorHAnsi" w:hAnsiTheme="minorHAnsi" w:cstheme="minorHAnsi"/>
        </w:rPr>
        <w:t>połączenie internetowe;</w:t>
      </w:r>
    </w:p>
    <w:p w14:paraId="3D2842CD" w14:textId="77777777" w:rsidR="007F387F" w:rsidRPr="00E53628" w:rsidRDefault="007F387F">
      <w:pPr>
        <w:pStyle w:val="Akapitzlist"/>
        <w:numPr>
          <w:ilvl w:val="0"/>
          <w:numId w:val="30"/>
        </w:numPr>
        <w:spacing w:after="0" w:line="276" w:lineRule="auto"/>
        <w:rPr>
          <w:rFonts w:asciiTheme="minorHAnsi" w:hAnsiTheme="minorHAnsi" w:cstheme="minorHAnsi"/>
        </w:rPr>
      </w:pPr>
      <w:r w:rsidRPr="00E53628">
        <w:rPr>
          <w:rFonts w:asciiTheme="minorHAnsi" w:hAnsiTheme="minorHAnsi" w:cstheme="minorHAnsi"/>
        </w:rPr>
        <w:t>automatyczny stół do rozformowywania;</w:t>
      </w:r>
    </w:p>
    <w:p w14:paraId="4C978C03" w14:textId="77777777" w:rsidR="007F387F" w:rsidRPr="00E53628" w:rsidRDefault="007F387F">
      <w:pPr>
        <w:pStyle w:val="Akapitzlist"/>
        <w:numPr>
          <w:ilvl w:val="0"/>
          <w:numId w:val="30"/>
        </w:numPr>
        <w:spacing w:after="0" w:line="276" w:lineRule="auto"/>
        <w:rPr>
          <w:rFonts w:asciiTheme="minorHAnsi" w:hAnsiTheme="minorHAnsi" w:cstheme="minorHAnsi"/>
        </w:rPr>
      </w:pPr>
      <w:r w:rsidRPr="00E53628">
        <w:rPr>
          <w:rFonts w:asciiTheme="minorHAnsi" w:hAnsiTheme="minorHAnsi" w:cstheme="minorHAnsi"/>
        </w:rPr>
        <w:t>automatyczna wymiana narzędzi (magazyn narzędzi);</w:t>
      </w:r>
    </w:p>
    <w:p w14:paraId="6CE32B40" w14:textId="77777777" w:rsidR="007F387F" w:rsidRPr="00E53628" w:rsidRDefault="007F387F">
      <w:pPr>
        <w:pStyle w:val="Akapitzlist"/>
        <w:numPr>
          <w:ilvl w:val="0"/>
          <w:numId w:val="30"/>
        </w:numPr>
        <w:spacing w:after="0" w:line="276" w:lineRule="auto"/>
        <w:rPr>
          <w:rFonts w:asciiTheme="minorHAnsi" w:hAnsiTheme="minorHAnsi" w:cstheme="minorHAnsi"/>
        </w:rPr>
      </w:pPr>
      <w:r w:rsidRPr="00E53628">
        <w:rPr>
          <w:rFonts w:asciiTheme="minorHAnsi" w:hAnsiTheme="minorHAnsi" w:cstheme="minorHAnsi"/>
        </w:rPr>
        <w:t>system chłodzenia form (sterowanie numeryczne, chłodzenie form powietrzem);</w:t>
      </w:r>
    </w:p>
    <w:p w14:paraId="61FF201F" w14:textId="0DD7E03C" w:rsidR="007F387F" w:rsidRDefault="007F387F">
      <w:pPr>
        <w:pStyle w:val="Akapitzlist"/>
        <w:numPr>
          <w:ilvl w:val="0"/>
          <w:numId w:val="30"/>
        </w:numPr>
        <w:spacing w:after="0" w:line="276" w:lineRule="auto"/>
        <w:rPr>
          <w:rFonts w:asciiTheme="minorHAnsi" w:hAnsiTheme="minorHAnsi" w:cstheme="minorHAnsi"/>
        </w:rPr>
      </w:pPr>
      <w:r w:rsidRPr="00E53628">
        <w:rPr>
          <w:rFonts w:asciiTheme="minorHAnsi" w:hAnsiTheme="minorHAnsi" w:cstheme="minorHAnsi"/>
        </w:rPr>
        <w:t>oprogramowanie</w:t>
      </w:r>
      <w:r w:rsidR="00454134">
        <w:rPr>
          <w:rFonts w:asciiTheme="minorHAnsi" w:hAnsiTheme="minorHAnsi" w:cstheme="minorHAnsi"/>
        </w:rPr>
        <w:t>;</w:t>
      </w:r>
    </w:p>
    <w:p w14:paraId="193E983E" w14:textId="00F89AEE" w:rsidR="00454134" w:rsidRDefault="00F73167" w:rsidP="00454134">
      <w:pPr>
        <w:pStyle w:val="Akapitzlist"/>
        <w:numPr>
          <w:ilvl w:val="0"/>
          <w:numId w:val="30"/>
        </w:numPr>
        <w:spacing w:line="276" w:lineRule="auto"/>
        <w:rPr>
          <w:rFonts w:asciiTheme="minorHAnsi" w:hAnsiTheme="minorHAnsi" w:cstheme="minorHAnsi"/>
        </w:rPr>
      </w:pPr>
      <w:r>
        <w:rPr>
          <w:rFonts w:asciiTheme="minorHAnsi" w:hAnsiTheme="minorHAnsi" w:cstheme="minorHAnsi"/>
        </w:rPr>
        <w:t>s</w:t>
      </w:r>
      <w:r w:rsidR="00454134" w:rsidRPr="00454134">
        <w:rPr>
          <w:rFonts w:asciiTheme="minorHAnsi" w:hAnsiTheme="minorHAnsi" w:cstheme="minorHAnsi"/>
        </w:rPr>
        <w:t xml:space="preserve">trefa </w:t>
      </w:r>
      <w:r w:rsidR="0093710D" w:rsidRPr="00454134">
        <w:rPr>
          <w:rFonts w:asciiTheme="minorHAnsi" w:hAnsiTheme="minorHAnsi" w:cstheme="minorHAnsi"/>
        </w:rPr>
        <w:t>zabezpieczająca</w:t>
      </w:r>
      <w:r w:rsidR="00454134" w:rsidRPr="00454134">
        <w:rPr>
          <w:rFonts w:asciiTheme="minorHAnsi" w:hAnsiTheme="minorHAnsi" w:cstheme="minorHAnsi"/>
        </w:rPr>
        <w:t xml:space="preserve"> (zgodna z certyfikatem CE)</w:t>
      </w:r>
      <w:r w:rsidR="00957F3A">
        <w:rPr>
          <w:rFonts w:asciiTheme="minorHAnsi" w:hAnsiTheme="minorHAnsi" w:cstheme="minorHAnsi"/>
        </w:rPr>
        <w:t>;</w:t>
      </w:r>
    </w:p>
    <w:p w14:paraId="446C7125" w14:textId="062747CE" w:rsidR="00957F3A" w:rsidRPr="00957F3A" w:rsidRDefault="00957F3A" w:rsidP="00957F3A">
      <w:pPr>
        <w:pStyle w:val="Akapitzlist"/>
        <w:numPr>
          <w:ilvl w:val="0"/>
          <w:numId w:val="30"/>
        </w:numPr>
        <w:spacing w:line="276" w:lineRule="auto"/>
        <w:rPr>
          <w:rFonts w:asciiTheme="minorHAnsi" w:hAnsiTheme="minorHAnsi" w:cstheme="minorHAnsi"/>
        </w:rPr>
      </w:pPr>
      <w:r w:rsidRPr="00957F3A">
        <w:rPr>
          <w:rFonts w:asciiTheme="minorHAnsi" w:hAnsiTheme="minorHAnsi" w:cstheme="minorHAnsi"/>
        </w:rPr>
        <w:t>roboty zintegrowane z</w:t>
      </w:r>
      <w:r>
        <w:rPr>
          <w:rFonts w:asciiTheme="minorHAnsi" w:hAnsiTheme="minorHAnsi" w:cstheme="minorHAnsi"/>
        </w:rPr>
        <w:t>:</w:t>
      </w:r>
    </w:p>
    <w:p w14:paraId="6DDE0FF0" w14:textId="77777777" w:rsidR="00454134" w:rsidRDefault="00454134" w:rsidP="00454134">
      <w:pPr>
        <w:pStyle w:val="Akapitzlist"/>
        <w:numPr>
          <w:ilvl w:val="0"/>
          <w:numId w:val="49"/>
        </w:numPr>
        <w:spacing w:line="276" w:lineRule="auto"/>
        <w:rPr>
          <w:rFonts w:asciiTheme="minorHAnsi" w:hAnsiTheme="minorHAnsi" w:cstheme="minorHAnsi"/>
        </w:rPr>
      </w:pPr>
      <w:r w:rsidRPr="00454134">
        <w:rPr>
          <w:rFonts w:asciiTheme="minorHAnsi" w:hAnsiTheme="minorHAnsi" w:cstheme="minorHAnsi"/>
        </w:rPr>
        <w:t>stacje dokujące dla form</w:t>
      </w:r>
    </w:p>
    <w:p w14:paraId="0F2CD978" w14:textId="77777777" w:rsidR="00454134" w:rsidRDefault="00454134" w:rsidP="00454134">
      <w:pPr>
        <w:pStyle w:val="Akapitzlist"/>
        <w:numPr>
          <w:ilvl w:val="0"/>
          <w:numId w:val="49"/>
        </w:numPr>
        <w:spacing w:line="276" w:lineRule="auto"/>
        <w:rPr>
          <w:rFonts w:asciiTheme="minorHAnsi" w:hAnsiTheme="minorHAnsi" w:cstheme="minorHAnsi"/>
        </w:rPr>
      </w:pPr>
      <w:r w:rsidRPr="00454134">
        <w:rPr>
          <w:rFonts w:asciiTheme="minorHAnsi" w:hAnsiTheme="minorHAnsi" w:cstheme="minorHAnsi"/>
        </w:rPr>
        <w:t>zarządzanie oprogramowaniem integrującym manipulatory z formami</w:t>
      </w:r>
    </w:p>
    <w:p w14:paraId="0FC03EE7" w14:textId="77777777" w:rsidR="00454134" w:rsidRDefault="00454134" w:rsidP="00454134">
      <w:pPr>
        <w:pStyle w:val="Akapitzlist"/>
        <w:numPr>
          <w:ilvl w:val="0"/>
          <w:numId w:val="49"/>
        </w:numPr>
        <w:spacing w:line="276" w:lineRule="auto"/>
        <w:rPr>
          <w:rFonts w:asciiTheme="minorHAnsi" w:hAnsiTheme="minorHAnsi" w:cstheme="minorHAnsi"/>
        </w:rPr>
      </w:pPr>
      <w:r>
        <w:rPr>
          <w:rFonts w:asciiTheme="minorHAnsi" w:hAnsiTheme="minorHAnsi" w:cstheme="minorHAnsi"/>
        </w:rPr>
        <w:t>o</w:t>
      </w:r>
      <w:r w:rsidRPr="00454134">
        <w:rPr>
          <w:rFonts w:asciiTheme="minorHAnsi" w:hAnsiTheme="minorHAnsi" w:cstheme="minorHAnsi"/>
        </w:rPr>
        <w:t>programowanie:</w:t>
      </w:r>
    </w:p>
    <w:p w14:paraId="09C4349B" w14:textId="7942A328" w:rsidR="00454134" w:rsidRPr="0093710D" w:rsidRDefault="00454134" w:rsidP="0093710D">
      <w:pPr>
        <w:pStyle w:val="Akapitzlist"/>
        <w:numPr>
          <w:ilvl w:val="0"/>
          <w:numId w:val="50"/>
        </w:numPr>
        <w:spacing w:line="276" w:lineRule="auto"/>
        <w:rPr>
          <w:rFonts w:asciiTheme="minorHAnsi" w:hAnsiTheme="minorHAnsi" w:cstheme="minorHAnsi"/>
        </w:rPr>
      </w:pPr>
      <w:r w:rsidRPr="00454134">
        <w:rPr>
          <w:rFonts w:asciiTheme="minorHAnsi" w:hAnsiTheme="minorHAnsi" w:cstheme="minorHAnsi"/>
        </w:rPr>
        <w:t>Interfejs robota ma zaprogramowane ruchy, dodatkowe ma możliwość programowania w tle.</w:t>
      </w:r>
      <w:r>
        <w:rPr>
          <w:rFonts w:asciiTheme="minorHAnsi" w:hAnsiTheme="minorHAnsi" w:cstheme="minorHAnsi"/>
        </w:rPr>
        <w:t xml:space="preserve"> </w:t>
      </w:r>
      <w:r w:rsidRPr="00454134">
        <w:rPr>
          <w:rFonts w:asciiTheme="minorHAnsi" w:hAnsiTheme="minorHAnsi" w:cstheme="minorHAnsi"/>
        </w:rPr>
        <w:t>Zapisywanie danych w chmurze dla wyprodukowanych sztuk oraz parametrów produkcyjnych takich jak: Temperatura, podciśnienie, czas</w:t>
      </w:r>
      <w:r>
        <w:rPr>
          <w:rFonts w:asciiTheme="minorHAnsi" w:hAnsiTheme="minorHAnsi" w:cstheme="minorHAnsi"/>
        </w:rPr>
        <w:t xml:space="preserve"> </w:t>
      </w:r>
      <w:r w:rsidRPr="00454134">
        <w:rPr>
          <w:rFonts w:asciiTheme="minorHAnsi" w:hAnsiTheme="minorHAnsi" w:cstheme="minorHAnsi"/>
        </w:rPr>
        <w:t>nagrzewania, czas chłodzenia, kod kreskowy produktu, zużycie energii, czasy cykli, analizy wydajnościowe i jakościowe</w:t>
      </w:r>
      <w:r>
        <w:rPr>
          <w:rFonts w:asciiTheme="minorHAnsi" w:hAnsiTheme="minorHAnsi" w:cstheme="minorHAnsi"/>
        </w:rPr>
        <w:t xml:space="preserve">. </w:t>
      </w:r>
      <w:r w:rsidRPr="00454134">
        <w:rPr>
          <w:rFonts w:asciiTheme="minorHAnsi" w:hAnsiTheme="minorHAnsi" w:cstheme="minorHAnsi"/>
        </w:rPr>
        <w:t xml:space="preserve">Pamięć dla programów z parametrami produkcyjnymi z spersonalizowanymi dla danego wyrobu odpowiedniego pakiety </w:t>
      </w:r>
      <w:r w:rsidRPr="00454134">
        <w:rPr>
          <w:rFonts w:asciiTheme="minorHAnsi" w:hAnsiTheme="minorHAnsi" w:cstheme="minorHAnsi"/>
        </w:rPr>
        <w:lastRenderedPageBreak/>
        <w:t>dedykowanych</w:t>
      </w:r>
      <w:r>
        <w:rPr>
          <w:rFonts w:asciiTheme="minorHAnsi" w:hAnsiTheme="minorHAnsi" w:cstheme="minorHAnsi"/>
        </w:rPr>
        <w:t xml:space="preserve"> </w:t>
      </w:r>
      <w:r w:rsidRPr="00454134">
        <w:rPr>
          <w:rFonts w:asciiTheme="minorHAnsi" w:hAnsiTheme="minorHAnsi" w:cstheme="minorHAnsi"/>
        </w:rPr>
        <w:t>parametrów</w:t>
      </w:r>
      <w:r>
        <w:rPr>
          <w:rFonts w:asciiTheme="minorHAnsi" w:hAnsiTheme="minorHAnsi" w:cstheme="minorHAnsi"/>
        </w:rPr>
        <w:t xml:space="preserve">. </w:t>
      </w:r>
      <w:r w:rsidRPr="00454134">
        <w:rPr>
          <w:rFonts w:asciiTheme="minorHAnsi" w:hAnsiTheme="minorHAnsi" w:cstheme="minorHAnsi"/>
        </w:rPr>
        <w:t>Program oparty na ustawieniach „formy” i „produktu”, czyli indywidualne ustawienia dla stref i temperatury lub czasu</w:t>
      </w:r>
      <w:r w:rsidR="0093710D">
        <w:rPr>
          <w:rFonts w:asciiTheme="minorHAnsi" w:hAnsiTheme="minorHAnsi" w:cstheme="minorHAnsi"/>
        </w:rPr>
        <w:t xml:space="preserve">. </w:t>
      </w:r>
      <w:r w:rsidRPr="0093710D">
        <w:rPr>
          <w:rFonts w:asciiTheme="minorHAnsi" w:hAnsiTheme="minorHAnsi" w:cstheme="minorHAnsi"/>
        </w:rPr>
        <w:t>Funkcje programowalne narzędzia w funkcji czasu, temperatury, ciśnienia, podciśnienia.</w:t>
      </w:r>
      <w:r w:rsidR="0093710D">
        <w:rPr>
          <w:rFonts w:asciiTheme="minorHAnsi" w:hAnsiTheme="minorHAnsi" w:cstheme="minorHAnsi"/>
        </w:rPr>
        <w:t xml:space="preserve"> </w:t>
      </w:r>
      <w:r w:rsidRPr="0093710D">
        <w:rPr>
          <w:rFonts w:asciiTheme="minorHAnsi" w:hAnsiTheme="minorHAnsi" w:cstheme="minorHAnsi"/>
        </w:rPr>
        <w:t>Dane dostępne z zewnątrz przez system PC i exel</w:t>
      </w:r>
      <w:r w:rsidR="0093710D">
        <w:rPr>
          <w:rFonts w:asciiTheme="minorHAnsi" w:hAnsiTheme="minorHAnsi" w:cstheme="minorHAnsi"/>
        </w:rPr>
        <w:t xml:space="preserve">. </w:t>
      </w:r>
      <w:r w:rsidRPr="0093710D">
        <w:rPr>
          <w:rFonts w:asciiTheme="minorHAnsi" w:hAnsiTheme="minorHAnsi" w:cstheme="minorHAnsi"/>
        </w:rPr>
        <w:t>Kontrola jakości części na podstawie danych odczytanych na początku i na końcu programu porównana z wcześniej określonymi</w:t>
      </w:r>
      <w:r w:rsidR="0093710D">
        <w:rPr>
          <w:rFonts w:asciiTheme="minorHAnsi" w:hAnsiTheme="minorHAnsi" w:cstheme="minorHAnsi"/>
        </w:rPr>
        <w:t xml:space="preserve"> </w:t>
      </w:r>
      <w:r w:rsidRPr="0093710D">
        <w:rPr>
          <w:rFonts w:asciiTheme="minorHAnsi" w:hAnsiTheme="minorHAnsi" w:cstheme="minorHAnsi"/>
        </w:rPr>
        <w:t>wartościami</w:t>
      </w:r>
      <w:r w:rsidR="0093710D">
        <w:rPr>
          <w:rFonts w:asciiTheme="minorHAnsi" w:hAnsiTheme="minorHAnsi" w:cstheme="minorHAnsi"/>
        </w:rPr>
        <w:t>.</w:t>
      </w:r>
    </w:p>
    <w:p w14:paraId="046DEAD4" w14:textId="77777777" w:rsidR="00087ED0" w:rsidRPr="00E53628" w:rsidRDefault="00087ED0" w:rsidP="00C667B4">
      <w:pPr>
        <w:pStyle w:val="Akapitzlist"/>
        <w:spacing w:after="0" w:line="276" w:lineRule="auto"/>
        <w:ind w:left="1776" w:firstLine="0"/>
        <w:rPr>
          <w:rFonts w:asciiTheme="minorHAnsi" w:hAnsiTheme="minorHAnsi" w:cstheme="minorHAnsi"/>
        </w:rPr>
      </w:pPr>
    </w:p>
    <w:p w14:paraId="6B7F8F90" w14:textId="561E9430" w:rsidR="007F387F" w:rsidRPr="00E53628" w:rsidRDefault="007F387F">
      <w:pPr>
        <w:pStyle w:val="Akapitzlist"/>
        <w:numPr>
          <w:ilvl w:val="0"/>
          <w:numId w:val="29"/>
        </w:numPr>
        <w:rPr>
          <w:rFonts w:asciiTheme="minorHAnsi" w:hAnsiTheme="minorHAnsi" w:cstheme="minorHAnsi"/>
          <w:b/>
          <w:bCs/>
        </w:rPr>
      </w:pPr>
      <w:r w:rsidRPr="00E53628">
        <w:rPr>
          <w:rFonts w:asciiTheme="minorHAnsi" w:hAnsiTheme="minorHAnsi" w:cstheme="minorHAnsi"/>
          <w:b/>
          <w:bCs/>
        </w:rPr>
        <w:t>Robot manipulator zadania konfekcyjne:</w:t>
      </w:r>
    </w:p>
    <w:p w14:paraId="7AA24AAF" w14:textId="77777777" w:rsidR="007F387F" w:rsidRPr="00E53628" w:rsidRDefault="007F387F">
      <w:pPr>
        <w:pStyle w:val="Akapitzlist"/>
        <w:numPr>
          <w:ilvl w:val="0"/>
          <w:numId w:val="30"/>
        </w:numPr>
        <w:spacing w:after="0" w:line="240" w:lineRule="auto"/>
        <w:ind w:right="0"/>
        <w:contextualSpacing w:val="0"/>
        <w:rPr>
          <w:rFonts w:asciiTheme="minorHAnsi" w:hAnsiTheme="minorHAnsi" w:cstheme="minorHAnsi"/>
          <w:color w:val="auto"/>
        </w:rPr>
      </w:pPr>
      <w:r w:rsidRPr="00E53628">
        <w:rPr>
          <w:rFonts w:asciiTheme="minorHAnsi" w:hAnsiTheme="minorHAnsi" w:cstheme="minorHAnsi"/>
        </w:rPr>
        <w:t>robot 6 osiowy;</w:t>
      </w:r>
    </w:p>
    <w:p w14:paraId="3F182691" w14:textId="58DD2387" w:rsidR="007F387F" w:rsidRPr="00E53628" w:rsidRDefault="007F387F">
      <w:pPr>
        <w:pStyle w:val="Akapitzlist"/>
        <w:numPr>
          <w:ilvl w:val="0"/>
          <w:numId w:val="30"/>
        </w:numPr>
        <w:spacing w:after="0" w:line="240" w:lineRule="auto"/>
        <w:ind w:right="0"/>
        <w:contextualSpacing w:val="0"/>
        <w:rPr>
          <w:rFonts w:asciiTheme="minorHAnsi" w:hAnsiTheme="minorHAnsi" w:cstheme="minorHAnsi"/>
        </w:rPr>
      </w:pPr>
      <w:r w:rsidRPr="00E53628">
        <w:rPr>
          <w:rFonts w:asciiTheme="minorHAnsi" w:hAnsiTheme="minorHAnsi" w:cstheme="minorHAnsi"/>
        </w:rPr>
        <w:t xml:space="preserve">udźwig </w:t>
      </w:r>
      <w:r w:rsidR="0093710D">
        <w:rPr>
          <w:rFonts w:asciiTheme="minorHAnsi" w:hAnsiTheme="minorHAnsi" w:cstheme="minorHAnsi"/>
        </w:rPr>
        <w:t>udźwigu rzeczywistej masy formy i części do</w:t>
      </w:r>
      <w:r w:rsidRPr="00E53628">
        <w:rPr>
          <w:rFonts w:asciiTheme="minorHAnsi" w:hAnsiTheme="minorHAnsi" w:cstheme="minorHAnsi"/>
        </w:rPr>
        <w:t xml:space="preserve"> 165 kg;</w:t>
      </w:r>
    </w:p>
    <w:p w14:paraId="1C8C606B" w14:textId="31D41469" w:rsidR="007F387F" w:rsidRPr="00E53628" w:rsidRDefault="007F387F">
      <w:pPr>
        <w:pStyle w:val="Akapitzlist"/>
        <w:numPr>
          <w:ilvl w:val="0"/>
          <w:numId w:val="30"/>
        </w:numPr>
        <w:spacing w:after="0" w:line="240" w:lineRule="auto"/>
        <w:ind w:right="0"/>
        <w:contextualSpacing w:val="0"/>
        <w:rPr>
          <w:rFonts w:asciiTheme="minorHAnsi" w:hAnsiTheme="minorHAnsi" w:cstheme="minorHAnsi"/>
        </w:rPr>
      </w:pPr>
      <w:r w:rsidRPr="00E53628">
        <w:rPr>
          <w:rFonts w:asciiTheme="minorHAnsi" w:hAnsiTheme="minorHAnsi" w:cstheme="minorHAnsi"/>
        </w:rPr>
        <w:t xml:space="preserve">szafa elektryczna do zasilania wraz z panelem </w:t>
      </w:r>
      <w:r w:rsidR="005A18C0">
        <w:rPr>
          <w:rFonts w:asciiTheme="minorHAnsi" w:hAnsiTheme="minorHAnsi" w:cstheme="minorHAnsi"/>
        </w:rPr>
        <w:t xml:space="preserve">typu </w:t>
      </w:r>
      <w:r w:rsidRPr="00E53628">
        <w:rPr>
          <w:rFonts w:asciiTheme="minorHAnsi" w:hAnsiTheme="minorHAnsi" w:cstheme="minorHAnsi"/>
        </w:rPr>
        <w:t>HMI;</w:t>
      </w:r>
    </w:p>
    <w:p w14:paraId="505BB73F" w14:textId="77777777" w:rsidR="007F387F" w:rsidRPr="00E53628" w:rsidRDefault="007F387F">
      <w:pPr>
        <w:pStyle w:val="Akapitzlist"/>
        <w:numPr>
          <w:ilvl w:val="0"/>
          <w:numId w:val="30"/>
        </w:numPr>
        <w:spacing w:after="0" w:line="240" w:lineRule="auto"/>
        <w:ind w:right="0"/>
        <w:contextualSpacing w:val="0"/>
        <w:rPr>
          <w:rFonts w:asciiTheme="minorHAnsi" w:hAnsiTheme="minorHAnsi" w:cstheme="minorHAnsi"/>
        </w:rPr>
      </w:pPr>
      <w:r w:rsidRPr="00E53628">
        <w:rPr>
          <w:rFonts w:asciiTheme="minorHAnsi" w:hAnsiTheme="minorHAnsi" w:cstheme="minorHAnsi"/>
        </w:rPr>
        <w:t>połączenie internetowe;</w:t>
      </w:r>
    </w:p>
    <w:p w14:paraId="6991C593" w14:textId="77777777" w:rsidR="007F387F" w:rsidRPr="00E53628" w:rsidRDefault="007F387F">
      <w:pPr>
        <w:pStyle w:val="Akapitzlist"/>
        <w:numPr>
          <w:ilvl w:val="0"/>
          <w:numId w:val="30"/>
        </w:numPr>
        <w:spacing w:after="0" w:line="240" w:lineRule="auto"/>
        <w:ind w:right="0"/>
        <w:contextualSpacing w:val="0"/>
        <w:rPr>
          <w:rFonts w:asciiTheme="minorHAnsi" w:hAnsiTheme="minorHAnsi" w:cstheme="minorHAnsi"/>
        </w:rPr>
      </w:pPr>
      <w:r w:rsidRPr="00E53628">
        <w:rPr>
          <w:rFonts w:asciiTheme="minorHAnsi" w:hAnsiTheme="minorHAnsi" w:cstheme="minorHAnsi"/>
        </w:rPr>
        <w:t>automatyczny stół do rozformowywania;</w:t>
      </w:r>
    </w:p>
    <w:p w14:paraId="18558281" w14:textId="77777777" w:rsidR="007F387F" w:rsidRPr="00E53628" w:rsidRDefault="007F387F">
      <w:pPr>
        <w:pStyle w:val="Akapitzlist"/>
        <w:numPr>
          <w:ilvl w:val="0"/>
          <w:numId w:val="30"/>
        </w:numPr>
        <w:spacing w:after="0" w:line="240" w:lineRule="auto"/>
        <w:ind w:right="0"/>
        <w:contextualSpacing w:val="0"/>
        <w:rPr>
          <w:rFonts w:asciiTheme="minorHAnsi" w:hAnsiTheme="minorHAnsi" w:cstheme="minorHAnsi"/>
        </w:rPr>
      </w:pPr>
      <w:r w:rsidRPr="00E53628">
        <w:rPr>
          <w:rFonts w:asciiTheme="minorHAnsi" w:hAnsiTheme="minorHAnsi" w:cstheme="minorHAnsi"/>
        </w:rPr>
        <w:t>oprogramowanie;</w:t>
      </w:r>
    </w:p>
    <w:p w14:paraId="237C4A22" w14:textId="2BFA4B55" w:rsidR="007F387F" w:rsidRDefault="007F387F">
      <w:pPr>
        <w:pStyle w:val="Akapitzlist"/>
        <w:numPr>
          <w:ilvl w:val="0"/>
          <w:numId w:val="30"/>
        </w:numPr>
        <w:spacing w:after="0" w:line="240" w:lineRule="auto"/>
        <w:ind w:right="0"/>
        <w:contextualSpacing w:val="0"/>
        <w:rPr>
          <w:rFonts w:asciiTheme="minorHAnsi" w:hAnsiTheme="minorHAnsi" w:cstheme="minorHAnsi"/>
        </w:rPr>
      </w:pPr>
      <w:r w:rsidRPr="00E53628">
        <w:rPr>
          <w:rFonts w:asciiTheme="minorHAnsi" w:hAnsiTheme="minorHAnsi" w:cstheme="minorHAnsi"/>
        </w:rPr>
        <w:t>strefa zabezpieczająca (zgodna z certyfikatem CE)</w:t>
      </w:r>
      <w:r w:rsidR="00957F3A">
        <w:rPr>
          <w:rFonts w:asciiTheme="minorHAnsi" w:hAnsiTheme="minorHAnsi" w:cstheme="minorHAnsi"/>
        </w:rPr>
        <w:t>;</w:t>
      </w:r>
    </w:p>
    <w:p w14:paraId="5E7BC473" w14:textId="699C2E89" w:rsidR="00957F3A" w:rsidRPr="00E53628" w:rsidRDefault="00C84D72">
      <w:pPr>
        <w:pStyle w:val="Akapitzlist"/>
        <w:numPr>
          <w:ilvl w:val="0"/>
          <w:numId w:val="30"/>
        </w:numPr>
        <w:spacing w:after="0" w:line="240" w:lineRule="auto"/>
        <w:ind w:right="0"/>
        <w:contextualSpacing w:val="0"/>
        <w:rPr>
          <w:rFonts w:asciiTheme="minorHAnsi" w:hAnsiTheme="minorHAnsi" w:cstheme="minorHAnsi"/>
        </w:rPr>
      </w:pPr>
      <w:r>
        <w:rPr>
          <w:rFonts w:asciiTheme="minorHAnsi" w:hAnsiTheme="minorHAnsi" w:cstheme="minorHAnsi"/>
        </w:rPr>
        <w:t>robot wyposażony w:</w:t>
      </w:r>
    </w:p>
    <w:p w14:paraId="720FA57B" w14:textId="27B235A8" w:rsidR="0093710D" w:rsidRDefault="007F387F" w:rsidP="0093710D">
      <w:pPr>
        <w:pStyle w:val="Akapitzlist"/>
        <w:numPr>
          <w:ilvl w:val="0"/>
          <w:numId w:val="51"/>
        </w:numPr>
        <w:spacing w:after="0" w:line="240" w:lineRule="auto"/>
        <w:ind w:right="0"/>
        <w:contextualSpacing w:val="0"/>
        <w:rPr>
          <w:rFonts w:asciiTheme="minorHAnsi" w:hAnsiTheme="minorHAnsi" w:cstheme="minorHAnsi"/>
        </w:rPr>
      </w:pPr>
      <w:r w:rsidRPr="00E53628">
        <w:rPr>
          <w:rFonts w:asciiTheme="minorHAnsi" w:hAnsiTheme="minorHAnsi" w:cstheme="minorHAnsi"/>
        </w:rPr>
        <w:t>zestaw pneumatycznych chwytaków na podciśnienie zintegrowany z całym układem sterującym</w:t>
      </w:r>
      <w:r w:rsidR="00C84D72">
        <w:rPr>
          <w:rFonts w:asciiTheme="minorHAnsi" w:hAnsiTheme="minorHAnsi" w:cstheme="minorHAnsi"/>
        </w:rPr>
        <w:t>,</w:t>
      </w:r>
    </w:p>
    <w:p w14:paraId="380BBDB7" w14:textId="7AC1397B" w:rsidR="0093710D" w:rsidRDefault="007F387F" w:rsidP="0093710D">
      <w:pPr>
        <w:pStyle w:val="Akapitzlist"/>
        <w:numPr>
          <w:ilvl w:val="0"/>
          <w:numId w:val="51"/>
        </w:numPr>
        <w:spacing w:after="0" w:line="240" w:lineRule="auto"/>
        <w:ind w:right="0"/>
        <w:contextualSpacing w:val="0"/>
        <w:rPr>
          <w:rFonts w:asciiTheme="minorHAnsi" w:hAnsiTheme="minorHAnsi" w:cstheme="minorHAnsi"/>
        </w:rPr>
      </w:pPr>
      <w:r w:rsidRPr="0093710D">
        <w:rPr>
          <w:rFonts w:asciiTheme="minorHAnsi" w:hAnsiTheme="minorHAnsi" w:cstheme="minorHAnsi"/>
        </w:rPr>
        <w:t>stację automatyczną do podawania materiału spienianego</w:t>
      </w:r>
      <w:r w:rsidR="00C84D72">
        <w:rPr>
          <w:rFonts w:asciiTheme="minorHAnsi" w:hAnsiTheme="minorHAnsi" w:cstheme="minorHAnsi"/>
        </w:rPr>
        <w:t>,</w:t>
      </w:r>
    </w:p>
    <w:p w14:paraId="01EA9353" w14:textId="61C72083" w:rsidR="0093710D" w:rsidRDefault="007F387F" w:rsidP="0093710D">
      <w:pPr>
        <w:pStyle w:val="Akapitzlist"/>
        <w:numPr>
          <w:ilvl w:val="0"/>
          <w:numId w:val="51"/>
        </w:numPr>
        <w:spacing w:after="0" w:line="240" w:lineRule="auto"/>
        <w:ind w:right="0"/>
        <w:contextualSpacing w:val="0"/>
        <w:rPr>
          <w:rFonts w:asciiTheme="minorHAnsi" w:hAnsiTheme="minorHAnsi" w:cstheme="minorHAnsi"/>
        </w:rPr>
      </w:pPr>
      <w:r w:rsidRPr="0093710D">
        <w:rPr>
          <w:rFonts w:asciiTheme="minorHAnsi" w:hAnsiTheme="minorHAnsi" w:cstheme="minorHAnsi"/>
        </w:rPr>
        <w:t>stację do zamykania i otwierania form</w:t>
      </w:r>
      <w:r w:rsidR="00C84D72">
        <w:rPr>
          <w:rFonts w:asciiTheme="minorHAnsi" w:hAnsiTheme="minorHAnsi" w:cstheme="minorHAnsi"/>
        </w:rPr>
        <w:t>,</w:t>
      </w:r>
    </w:p>
    <w:p w14:paraId="6731D70B" w14:textId="1F2277C0" w:rsidR="007F387F" w:rsidRPr="0093710D" w:rsidRDefault="007F387F" w:rsidP="0093710D">
      <w:pPr>
        <w:pStyle w:val="Akapitzlist"/>
        <w:numPr>
          <w:ilvl w:val="0"/>
          <w:numId w:val="51"/>
        </w:numPr>
        <w:spacing w:after="0" w:line="240" w:lineRule="auto"/>
        <w:ind w:right="0"/>
        <w:contextualSpacing w:val="0"/>
        <w:rPr>
          <w:rFonts w:asciiTheme="minorHAnsi" w:hAnsiTheme="minorHAnsi" w:cstheme="minorHAnsi"/>
        </w:rPr>
      </w:pPr>
      <w:r w:rsidRPr="0093710D">
        <w:rPr>
          <w:rFonts w:asciiTheme="minorHAnsi" w:hAnsiTheme="minorHAnsi" w:cstheme="minorHAnsi"/>
        </w:rPr>
        <w:t>przenośnik taśmowy do odbioru wyrobów gotowych z falownikiem do regulacji prędkości od 2 do 10 m/min</w:t>
      </w:r>
      <w:r w:rsidR="0093710D">
        <w:rPr>
          <w:rFonts w:asciiTheme="minorHAnsi" w:hAnsiTheme="minorHAnsi" w:cstheme="minorHAnsi"/>
        </w:rPr>
        <w:t>.</w:t>
      </w:r>
    </w:p>
    <w:p w14:paraId="4B007B9E" w14:textId="77777777" w:rsidR="00087ED0" w:rsidRPr="00E53628" w:rsidRDefault="00087ED0" w:rsidP="00C667B4">
      <w:pPr>
        <w:pStyle w:val="Akapitzlist"/>
        <w:spacing w:after="0" w:line="240" w:lineRule="auto"/>
        <w:ind w:left="1776" w:right="0" w:firstLine="0"/>
        <w:contextualSpacing w:val="0"/>
        <w:rPr>
          <w:rFonts w:asciiTheme="minorHAnsi" w:hAnsiTheme="minorHAnsi" w:cstheme="minorHAnsi"/>
        </w:rPr>
      </w:pPr>
    </w:p>
    <w:p w14:paraId="6203250C" w14:textId="77777777" w:rsidR="007F387F" w:rsidRPr="00E53628" w:rsidRDefault="007F387F">
      <w:pPr>
        <w:pStyle w:val="Akapitzlist"/>
        <w:numPr>
          <w:ilvl w:val="0"/>
          <w:numId w:val="29"/>
        </w:numPr>
        <w:spacing w:line="276" w:lineRule="auto"/>
        <w:rPr>
          <w:rFonts w:asciiTheme="minorHAnsi" w:hAnsiTheme="minorHAnsi" w:cstheme="minorHAnsi"/>
          <w:b/>
          <w:bCs/>
        </w:rPr>
      </w:pPr>
      <w:r w:rsidRPr="00E53628">
        <w:rPr>
          <w:rFonts w:asciiTheme="minorHAnsi" w:hAnsiTheme="minorHAnsi" w:cstheme="minorHAnsi"/>
          <w:b/>
          <w:bCs/>
        </w:rPr>
        <w:t>Zestaw dozowania materiału spieniającego:</w:t>
      </w:r>
    </w:p>
    <w:p w14:paraId="2DB123DD" w14:textId="77777777" w:rsidR="007F387F" w:rsidRPr="00E53628" w:rsidRDefault="007F387F">
      <w:pPr>
        <w:pStyle w:val="Akapitzlist"/>
        <w:numPr>
          <w:ilvl w:val="0"/>
          <w:numId w:val="31"/>
        </w:numPr>
        <w:spacing w:line="276" w:lineRule="auto"/>
        <w:rPr>
          <w:rFonts w:asciiTheme="minorHAnsi" w:hAnsiTheme="minorHAnsi" w:cstheme="minorHAnsi"/>
        </w:rPr>
      </w:pPr>
      <w:r w:rsidRPr="00E53628">
        <w:rPr>
          <w:rFonts w:asciiTheme="minorHAnsi" w:hAnsiTheme="minorHAnsi" w:cstheme="minorHAnsi"/>
        </w:rPr>
        <w:t>niezbędne elementy:</w:t>
      </w:r>
    </w:p>
    <w:p w14:paraId="2267F690" w14:textId="77777777" w:rsidR="007F387F" w:rsidRPr="00E53628" w:rsidRDefault="007F387F">
      <w:pPr>
        <w:pStyle w:val="Akapitzlist"/>
        <w:numPr>
          <w:ilvl w:val="0"/>
          <w:numId w:val="32"/>
        </w:numPr>
        <w:spacing w:line="276" w:lineRule="auto"/>
        <w:rPr>
          <w:rFonts w:asciiTheme="minorHAnsi" w:hAnsiTheme="minorHAnsi" w:cstheme="minorHAnsi"/>
        </w:rPr>
      </w:pPr>
      <w:r w:rsidRPr="00E53628">
        <w:rPr>
          <w:rFonts w:asciiTheme="minorHAnsi" w:hAnsiTheme="minorHAnsi" w:cstheme="minorHAnsi"/>
        </w:rPr>
        <w:t>pistolet;</w:t>
      </w:r>
    </w:p>
    <w:p w14:paraId="4422A13C" w14:textId="77777777" w:rsidR="007F387F" w:rsidRPr="00E53628" w:rsidRDefault="007F387F">
      <w:pPr>
        <w:pStyle w:val="Akapitzlist"/>
        <w:numPr>
          <w:ilvl w:val="0"/>
          <w:numId w:val="32"/>
        </w:numPr>
        <w:spacing w:line="276" w:lineRule="auto"/>
        <w:rPr>
          <w:rFonts w:asciiTheme="minorHAnsi" w:hAnsiTheme="minorHAnsi" w:cstheme="minorHAnsi"/>
        </w:rPr>
      </w:pPr>
      <w:r w:rsidRPr="00E53628">
        <w:rPr>
          <w:rFonts w:asciiTheme="minorHAnsi" w:hAnsiTheme="minorHAnsi" w:cstheme="minorHAnsi"/>
        </w:rPr>
        <w:t>orurowanie;</w:t>
      </w:r>
    </w:p>
    <w:p w14:paraId="03C6DFB4" w14:textId="77777777" w:rsidR="007F387F" w:rsidRPr="00E53628" w:rsidRDefault="007F387F">
      <w:pPr>
        <w:pStyle w:val="Akapitzlist"/>
        <w:numPr>
          <w:ilvl w:val="0"/>
          <w:numId w:val="32"/>
        </w:numPr>
        <w:spacing w:line="276" w:lineRule="auto"/>
        <w:rPr>
          <w:rFonts w:asciiTheme="minorHAnsi" w:hAnsiTheme="minorHAnsi" w:cstheme="minorHAnsi"/>
        </w:rPr>
      </w:pPr>
      <w:r w:rsidRPr="00E53628">
        <w:rPr>
          <w:rFonts w:asciiTheme="minorHAnsi" w:hAnsiTheme="minorHAnsi" w:cstheme="minorHAnsi"/>
        </w:rPr>
        <w:t>system dozowania;</w:t>
      </w:r>
    </w:p>
    <w:p w14:paraId="4EEAC097" w14:textId="4DF9D0AA" w:rsidR="007F387F" w:rsidRPr="00E53628" w:rsidRDefault="007F387F">
      <w:pPr>
        <w:pStyle w:val="Akapitzlist"/>
        <w:numPr>
          <w:ilvl w:val="0"/>
          <w:numId w:val="32"/>
        </w:numPr>
        <w:spacing w:line="276" w:lineRule="auto"/>
        <w:rPr>
          <w:rFonts w:asciiTheme="minorHAnsi" w:hAnsiTheme="minorHAnsi" w:cstheme="minorHAnsi"/>
        </w:rPr>
      </w:pPr>
      <w:r w:rsidRPr="00E53628">
        <w:rPr>
          <w:rFonts w:asciiTheme="minorHAnsi" w:hAnsiTheme="minorHAnsi" w:cstheme="minorHAnsi"/>
        </w:rPr>
        <w:t>instalacja.</w:t>
      </w:r>
    </w:p>
    <w:p w14:paraId="1EEB2FC2" w14:textId="28206857" w:rsidR="007F387F" w:rsidRPr="00E53628" w:rsidRDefault="007F387F">
      <w:pPr>
        <w:pStyle w:val="Akapitzlist"/>
        <w:numPr>
          <w:ilvl w:val="0"/>
          <w:numId w:val="31"/>
        </w:numPr>
        <w:spacing w:line="276" w:lineRule="auto"/>
        <w:rPr>
          <w:rFonts w:asciiTheme="minorHAnsi" w:hAnsiTheme="minorHAnsi" w:cstheme="minorHAnsi"/>
        </w:rPr>
      </w:pPr>
      <w:r w:rsidRPr="00E53628">
        <w:rPr>
          <w:rFonts w:asciiTheme="minorHAnsi" w:hAnsiTheme="minorHAnsi" w:cstheme="minorHAnsi"/>
        </w:rPr>
        <w:t>układ wyposażony w:</w:t>
      </w:r>
    </w:p>
    <w:p w14:paraId="2B012F2E" w14:textId="77777777" w:rsidR="007F387F" w:rsidRPr="00E53628" w:rsidRDefault="007F387F">
      <w:pPr>
        <w:pStyle w:val="Akapitzlist"/>
        <w:numPr>
          <w:ilvl w:val="0"/>
          <w:numId w:val="33"/>
        </w:numPr>
        <w:spacing w:line="276" w:lineRule="auto"/>
        <w:rPr>
          <w:rFonts w:asciiTheme="minorHAnsi" w:hAnsiTheme="minorHAnsi" w:cstheme="minorHAnsi"/>
        </w:rPr>
      </w:pPr>
      <w:r w:rsidRPr="00E53628">
        <w:rPr>
          <w:rFonts w:asciiTheme="minorHAnsi" w:hAnsiTheme="minorHAnsi" w:cstheme="minorHAnsi"/>
        </w:rPr>
        <w:t>pneumatyczny układ dozowania materiału</w:t>
      </w:r>
    </w:p>
    <w:p w14:paraId="6591DF78" w14:textId="091D7D96" w:rsidR="00087ED0" w:rsidRPr="00E53628" w:rsidRDefault="007F387F">
      <w:pPr>
        <w:pStyle w:val="Akapitzlist"/>
        <w:numPr>
          <w:ilvl w:val="0"/>
          <w:numId w:val="33"/>
        </w:numPr>
        <w:spacing w:line="276" w:lineRule="auto"/>
        <w:rPr>
          <w:rFonts w:asciiTheme="minorHAnsi" w:hAnsiTheme="minorHAnsi" w:cstheme="minorHAnsi"/>
        </w:rPr>
      </w:pPr>
      <w:r w:rsidRPr="00E53628">
        <w:rPr>
          <w:rFonts w:asciiTheme="minorHAnsi" w:hAnsiTheme="minorHAnsi" w:cstheme="minorHAnsi"/>
        </w:rPr>
        <w:t>zintegrowany z urządzeniem do dozowania materiału spienianego do formy umieszczonym na formie. Pozwala to na kontrolę wsadu materiału do formy w trakcie cyklu.</w:t>
      </w:r>
    </w:p>
    <w:p w14:paraId="5E76AC84" w14:textId="77777777" w:rsidR="00AE3154" w:rsidRPr="00E53628" w:rsidRDefault="00AE3154" w:rsidP="00AE3154">
      <w:pPr>
        <w:pStyle w:val="Akapitzlist"/>
        <w:spacing w:line="276" w:lineRule="auto"/>
        <w:ind w:left="1440" w:firstLine="0"/>
        <w:rPr>
          <w:rFonts w:asciiTheme="minorHAnsi" w:hAnsiTheme="minorHAnsi" w:cstheme="minorHAnsi"/>
        </w:rPr>
      </w:pPr>
    </w:p>
    <w:p w14:paraId="08E5DB75" w14:textId="77777777" w:rsidR="007F387F" w:rsidRPr="00E53628" w:rsidRDefault="007F387F">
      <w:pPr>
        <w:pStyle w:val="Akapitzlist"/>
        <w:numPr>
          <w:ilvl w:val="0"/>
          <w:numId w:val="29"/>
        </w:numPr>
        <w:spacing w:line="276" w:lineRule="auto"/>
        <w:rPr>
          <w:rFonts w:asciiTheme="minorHAnsi" w:hAnsiTheme="minorHAnsi" w:cstheme="minorHAnsi"/>
          <w:b/>
          <w:bCs/>
        </w:rPr>
      </w:pPr>
      <w:r w:rsidRPr="00E53628">
        <w:rPr>
          <w:rFonts w:asciiTheme="minorHAnsi" w:hAnsiTheme="minorHAnsi" w:cstheme="minorHAnsi"/>
          <w:b/>
          <w:bCs/>
        </w:rPr>
        <w:t>System podawania materiału do form:</w:t>
      </w:r>
    </w:p>
    <w:p w14:paraId="7520CD13" w14:textId="46DDC5E9" w:rsidR="007F387F" w:rsidRPr="00E53628" w:rsidRDefault="00087ED0">
      <w:pPr>
        <w:pStyle w:val="Akapitzlist"/>
        <w:numPr>
          <w:ilvl w:val="0"/>
          <w:numId w:val="31"/>
        </w:numPr>
        <w:spacing w:line="276" w:lineRule="auto"/>
        <w:rPr>
          <w:rFonts w:asciiTheme="minorHAnsi" w:hAnsiTheme="minorHAnsi" w:cstheme="minorHAnsi"/>
        </w:rPr>
      </w:pPr>
      <w:r w:rsidRPr="00E53628">
        <w:rPr>
          <w:rFonts w:asciiTheme="minorHAnsi" w:hAnsiTheme="minorHAnsi" w:cstheme="minorHAnsi"/>
        </w:rPr>
        <w:t>n</w:t>
      </w:r>
      <w:r w:rsidR="007F387F" w:rsidRPr="00E53628">
        <w:rPr>
          <w:rFonts w:asciiTheme="minorHAnsi" w:hAnsiTheme="minorHAnsi" w:cstheme="minorHAnsi"/>
        </w:rPr>
        <w:t>iezbędne elementy systemu:</w:t>
      </w:r>
    </w:p>
    <w:p w14:paraId="13019205" w14:textId="50C8CA9A" w:rsidR="00087ED0" w:rsidRPr="00E53628" w:rsidRDefault="007F387F">
      <w:pPr>
        <w:pStyle w:val="Akapitzlist"/>
        <w:numPr>
          <w:ilvl w:val="0"/>
          <w:numId w:val="34"/>
        </w:numPr>
        <w:spacing w:line="276" w:lineRule="auto"/>
        <w:rPr>
          <w:rFonts w:asciiTheme="minorHAnsi" w:hAnsiTheme="minorHAnsi" w:cstheme="minorHAnsi"/>
        </w:rPr>
      </w:pPr>
      <w:r w:rsidRPr="00E53628">
        <w:rPr>
          <w:rFonts w:asciiTheme="minorHAnsi" w:hAnsiTheme="minorHAnsi" w:cstheme="minorHAnsi"/>
        </w:rPr>
        <w:t xml:space="preserve">zintegrowany z systemem sterującym robotem </w:t>
      </w:r>
      <w:r w:rsidR="005A18C0">
        <w:rPr>
          <w:rFonts w:asciiTheme="minorHAnsi" w:hAnsiTheme="minorHAnsi" w:cstheme="minorHAnsi"/>
        </w:rPr>
        <w:t xml:space="preserve">typu </w:t>
      </w:r>
      <w:r w:rsidRPr="00E53628">
        <w:rPr>
          <w:rFonts w:asciiTheme="minorHAnsi" w:hAnsiTheme="minorHAnsi" w:cstheme="minorHAnsi"/>
        </w:rPr>
        <w:t>HMI,</w:t>
      </w:r>
    </w:p>
    <w:p w14:paraId="3908CE79" w14:textId="77777777" w:rsidR="00087ED0" w:rsidRPr="00E53628" w:rsidRDefault="007F387F">
      <w:pPr>
        <w:pStyle w:val="Akapitzlist"/>
        <w:numPr>
          <w:ilvl w:val="0"/>
          <w:numId w:val="34"/>
        </w:numPr>
        <w:spacing w:line="276" w:lineRule="auto"/>
        <w:rPr>
          <w:rFonts w:asciiTheme="minorHAnsi" w:hAnsiTheme="minorHAnsi" w:cstheme="minorHAnsi"/>
        </w:rPr>
      </w:pPr>
      <w:r w:rsidRPr="00E53628">
        <w:rPr>
          <w:rFonts w:asciiTheme="minorHAnsi" w:hAnsiTheme="minorHAnsi" w:cstheme="minorHAnsi"/>
        </w:rPr>
        <w:t>3x bigbag station,</w:t>
      </w:r>
    </w:p>
    <w:p w14:paraId="2BA4CFEC" w14:textId="4F0CCC5C" w:rsidR="007F387F" w:rsidRPr="00E53628" w:rsidRDefault="007F387F">
      <w:pPr>
        <w:pStyle w:val="Akapitzlist"/>
        <w:numPr>
          <w:ilvl w:val="0"/>
          <w:numId w:val="34"/>
        </w:numPr>
        <w:spacing w:line="276" w:lineRule="auto"/>
        <w:rPr>
          <w:rFonts w:asciiTheme="minorHAnsi" w:hAnsiTheme="minorHAnsi" w:cstheme="minorHAnsi"/>
        </w:rPr>
      </w:pPr>
      <w:r w:rsidRPr="00E53628">
        <w:rPr>
          <w:rFonts w:asciiTheme="minorHAnsi" w:hAnsiTheme="minorHAnsi" w:cstheme="minorHAnsi"/>
        </w:rPr>
        <w:t>orurowanie.</w:t>
      </w:r>
    </w:p>
    <w:p w14:paraId="6CC964BA" w14:textId="1AE0E587" w:rsidR="007F387F" w:rsidRPr="00E53628" w:rsidRDefault="00087ED0">
      <w:pPr>
        <w:pStyle w:val="Akapitzlist"/>
        <w:numPr>
          <w:ilvl w:val="0"/>
          <w:numId w:val="31"/>
        </w:numPr>
        <w:spacing w:line="276" w:lineRule="auto"/>
        <w:rPr>
          <w:rFonts w:asciiTheme="minorHAnsi" w:hAnsiTheme="minorHAnsi" w:cstheme="minorHAnsi"/>
        </w:rPr>
      </w:pPr>
      <w:r w:rsidRPr="00E53628">
        <w:rPr>
          <w:rFonts w:asciiTheme="minorHAnsi" w:hAnsiTheme="minorHAnsi" w:cstheme="minorHAnsi"/>
        </w:rPr>
        <w:t>c</w:t>
      </w:r>
      <w:r w:rsidR="007F387F" w:rsidRPr="00E53628">
        <w:rPr>
          <w:rFonts w:asciiTheme="minorHAnsi" w:hAnsiTheme="minorHAnsi" w:cstheme="minorHAnsi"/>
        </w:rPr>
        <w:t>entralny system dozowania materiałów do produkcji pojemników izolowanych</w:t>
      </w:r>
    </w:p>
    <w:p w14:paraId="4576B5FC" w14:textId="77777777" w:rsidR="00087ED0" w:rsidRPr="00E53628" w:rsidRDefault="00087ED0">
      <w:pPr>
        <w:pStyle w:val="Akapitzlist"/>
        <w:numPr>
          <w:ilvl w:val="0"/>
          <w:numId w:val="35"/>
        </w:numPr>
        <w:spacing w:line="276" w:lineRule="auto"/>
        <w:rPr>
          <w:rFonts w:asciiTheme="minorHAnsi" w:hAnsiTheme="minorHAnsi" w:cstheme="minorHAnsi"/>
        </w:rPr>
      </w:pPr>
      <w:r w:rsidRPr="00E53628">
        <w:rPr>
          <w:rFonts w:asciiTheme="minorHAnsi" w:hAnsiTheme="minorHAnsi" w:cstheme="minorHAnsi"/>
        </w:rPr>
        <w:t>3</w:t>
      </w:r>
      <w:r w:rsidR="007F387F" w:rsidRPr="00E53628">
        <w:rPr>
          <w:rFonts w:asciiTheme="minorHAnsi" w:hAnsiTheme="minorHAnsi" w:cstheme="minorHAnsi"/>
        </w:rPr>
        <w:t>x big bag station wraz z wciągarką o wymiarach szerokość ok .: 1700 mm - głębokość ca .: 1700 mm - wysokość ca .: 5500 mm</w:t>
      </w:r>
    </w:p>
    <w:p w14:paraId="7721BA01" w14:textId="77777777" w:rsidR="00087ED0" w:rsidRPr="00E53628" w:rsidRDefault="00087ED0">
      <w:pPr>
        <w:pStyle w:val="Akapitzlist"/>
        <w:numPr>
          <w:ilvl w:val="0"/>
          <w:numId w:val="35"/>
        </w:numPr>
        <w:spacing w:line="276" w:lineRule="auto"/>
        <w:rPr>
          <w:rFonts w:asciiTheme="minorHAnsi" w:hAnsiTheme="minorHAnsi" w:cstheme="minorHAnsi"/>
        </w:rPr>
      </w:pPr>
      <w:r w:rsidRPr="00E53628">
        <w:rPr>
          <w:rFonts w:asciiTheme="minorHAnsi" w:hAnsiTheme="minorHAnsi" w:cstheme="minorHAnsi"/>
        </w:rPr>
        <w:t>p</w:t>
      </w:r>
      <w:r w:rsidR="007F387F" w:rsidRPr="00E53628">
        <w:rPr>
          <w:rFonts w:asciiTheme="minorHAnsi" w:hAnsiTheme="minorHAnsi" w:cstheme="minorHAnsi"/>
        </w:rPr>
        <w:t>ompa centralna 11,0 kW, 400V/3/50Hz</w:t>
      </w:r>
    </w:p>
    <w:p w14:paraId="73A717AF" w14:textId="77777777" w:rsidR="00087ED0" w:rsidRPr="00E53628" w:rsidRDefault="007F387F">
      <w:pPr>
        <w:pStyle w:val="Akapitzlist"/>
        <w:numPr>
          <w:ilvl w:val="0"/>
          <w:numId w:val="35"/>
        </w:numPr>
        <w:spacing w:line="276" w:lineRule="auto"/>
        <w:rPr>
          <w:rFonts w:asciiTheme="minorHAnsi" w:hAnsiTheme="minorHAnsi" w:cstheme="minorHAnsi"/>
        </w:rPr>
      </w:pPr>
      <w:r w:rsidRPr="00E53628">
        <w:rPr>
          <w:rFonts w:asciiTheme="minorHAnsi" w:hAnsiTheme="minorHAnsi" w:cstheme="minorHAnsi"/>
        </w:rPr>
        <w:t>430 mbar próżnia statyczna</w:t>
      </w:r>
    </w:p>
    <w:p w14:paraId="3041D7E8" w14:textId="77777777" w:rsidR="00087ED0" w:rsidRPr="00E53628" w:rsidRDefault="00087ED0">
      <w:pPr>
        <w:pStyle w:val="Akapitzlist"/>
        <w:numPr>
          <w:ilvl w:val="0"/>
          <w:numId w:val="35"/>
        </w:numPr>
        <w:spacing w:line="276" w:lineRule="auto"/>
        <w:rPr>
          <w:rFonts w:asciiTheme="minorHAnsi" w:hAnsiTheme="minorHAnsi" w:cstheme="minorHAnsi"/>
        </w:rPr>
      </w:pPr>
      <w:r w:rsidRPr="00E53628">
        <w:rPr>
          <w:rFonts w:asciiTheme="minorHAnsi" w:hAnsiTheme="minorHAnsi" w:cstheme="minorHAnsi"/>
        </w:rPr>
        <w:lastRenderedPageBreak/>
        <w:t>p</w:t>
      </w:r>
      <w:r w:rsidR="007F387F" w:rsidRPr="00E53628">
        <w:rPr>
          <w:rFonts w:asciiTheme="minorHAnsi" w:hAnsiTheme="minorHAnsi" w:cstheme="minorHAnsi"/>
        </w:rPr>
        <w:t>rzepływ powietrza 520 m3/h</w:t>
      </w:r>
    </w:p>
    <w:p w14:paraId="54D8153C" w14:textId="77777777" w:rsidR="00087ED0" w:rsidRPr="00E53628" w:rsidRDefault="00087ED0">
      <w:pPr>
        <w:pStyle w:val="Akapitzlist"/>
        <w:numPr>
          <w:ilvl w:val="0"/>
          <w:numId w:val="35"/>
        </w:numPr>
        <w:spacing w:line="276" w:lineRule="auto"/>
        <w:rPr>
          <w:rFonts w:asciiTheme="minorHAnsi" w:hAnsiTheme="minorHAnsi" w:cstheme="minorHAnsi"/>
        </w:rPr>
      </w:pPr>
      <w:r w:rsidRPr="00E53628">
        <w:rPr>
          <w:rFonts w:asciiTheme="minorHAnsi" w:hAnsiTheme="minorHAnsi" w:cstheme="minorHAnsi"/>
        </w:rPr>
        <w:t>f</w:t>
      </w:r>
      <w:r w:rsidR="007F387F" w:rsidRPr="00E53628">
        <w:rPr>
          <w:rFonts w:asciiTheme="minorHAnsi" w:hAnsiTheme="minorHAnsi" w:cstheme="minorHAnsi"/>
        </w:rPr>
        <w:t>iltr centralny CF3 (5μm, 10 m2)</w:t>
      </w:r>
    </w:p>
    <w:p w14:paraId="7422548D" w14:textId="5BAE9D5E" w:rsidR="007F387F" w:rsidRPr="00E53628" w:rsidRDefault="007F387F">
      <w:pPr>
        <w:pStyle w:val="Akapitzlist"/>
        <w:numPr>
          <w:ilvl w:val="0"/>
          <w:numId w:val="35"/>
        </w:numPr>
        <w:spacing w:line="276" w:lineRule="auto"/>
        <w:rPr>
          <w:rFonts w:asciiTheme="minorHAnsi" w:hAnsiTheme="minorHAnsi" w:cstheme="minorHAnsi"/>
        </w:rPr>
      </w:pPr>
      <w:r w:rsidRPr="00E53628">
        <w:rPr>
          <w:rFonts w:asciiTheme="minorHAnsi" w:hAnsiTheme="minorHAnsi" w:cstheme="minorHAnsi"/>
        </w:rPr>
        <w:t>orurowanie ze stali nierdzewnej - fi 50 mm</w:t>
      </w:r>
    </w:p>
    <w:p w14:paraId="454EE9D1" w14:textId="7A377F7C" w:rsidR="007F387F" w:rsidRPr="00E53628" w:rsidRDefault="007F387F">
      <w:pPr>
        <w:pStyle w:val="Akapitzlist"/>
        <w:numPr>
          <w:ilvl w:val="0"/>
          <w:numId w:val="31"/>
        </w:numPr>
        <w:spacing w:line="276" w:lineRule="auto"/>
        <w:rPr>
          <w:rFonts w:asciiTheme="minorHAnsi" w:hAnsiTheme="minorHAnsi" w:cstheme="minorHAnsi"/>
        </w:rPr>
      </w:pPr>
      <w:r w:rsidRPr="00E53628">
        <w:rPr>
          <w:rFonts w:asciiTheme="minorHAnsi" w:hAnsiTheme="minorHAnsi" w:cstheme="minorHAnsi"/>
        </w:rPr>
        <w:t>Automatyacja podawania materiału wsadowego</w:t>
      </w:r>
      <w:r w:rsidR="00087ED0" w:rsidRPr="00E53628">
        <w:rPr>
          <w:rFonts w:asciiTheme="minorHAnsi" w:hAnsiTheme="minorHAnsi" w:cstheme="minorHAnsi"/>
        </w:rPr>
        <w:t>.</w:t>
      </w:r>
    </w:p>
    <w:p w14:paraId="3B588751" w14:textId="77777777" w:rsidR="00E25E25" w:rsidRDefault="00E25E25" w:rsidP="00E25E25">
      <w:pPr>
        <w:spacing w:line="276" w:lineRule="auto"/>
        <w:rPr>
          <w:rFonts w:asciiTheme="minorHAnsi" w:hAnsiTheme="minorHAnsi" w:cstheme="minorHAnsi"/>
          <w:b/>
          <w:bCs/>
        </w:rPr>
      </w:pPr>
    </w:p>
    <w:p w14:paraId="3DB03BD1" w14:textId="2B503642" w:rsidR="000A408E" w:rsidRPr="000A408E" w:rsidRDefault="000A408E" w:rsidP="000A408E">
      <w:pPr>
        <w:pStyle w:val="Akapitzlist"/>
        <w:numPr>
          <w:ilvl w:val="0"/>
          <w:numId w:val="29"/>
        </w:numPr>
        <w:spacing w:line="276" w:lineRule="auto"/>
        <w:rPr>
          <w:rFonts w:asciiTheme="minorHAnsi" w:hAnsiTheme="minorHAnsi" w:cstheme="minorHAnsi"/>
          <w:b/>
          <w:bCs/>
        </w:rPr>
      </w:pPr>
      <w:r w:rsidRPr="000A408E">
        <w:rPr>
          <w:rFonts w:asciiTheme="minorHAnsi" w:hAnsiTheme="minorHAnsi" w:cstheme="minorHAnsi"/>
          <w:b/>
          <w:bCs/>
        </w:rPr>
        <w:t>Garderoba</w:t>
      </w:r>
      <w:r>
        <w:rPr>
          <w:rFonts w:asciiTheme="minorHAnsi" w:hAnsiTheme="minorHAnsi" w:cstheme="minorHAnsi"/>
          <w:b/>
          <w:bCs/>
        </w:rPr>
        <w:t xml:space="preserve"> (</w:t>
      </w:r>
      <w:r w:rsidRPr="000A408E">
        <w:rPr>
          <w:rFonts w:asciiTheme="minorHAnsi" w:hAnsiTheme="minorHAnsi" w:cstheme="minorHAnsi"/>
          <w:b/>
          <w:bCs/>
        </w:rPr>
        <w:t>stacja do odkładania elementów form oraz gotowych wyrobów wykonana ze stali, wyposażona system pneumatyczny):</w:t>
      </w:r>
    </w:p>
    <w:p w14:paraId="44E0F545" w14:textId="69368FF2" w:rsidR="000A408E" w:rsidRDefault="000A408E" w:rsidP="000A408E">
      <w:pPr>
        <w:pStyle w:val="Akapitzlist"/>
        <w:numPr>
          <w:ilvl w:val="0"/>
          <w:numId w:val="55"/>
        </w:numPr>
        <w:spacing w:line="276" w:lineRule="auto"/>
        <w:rPr>
          <w:rFonts w:asciiTheme="minorHAnsi" w:hAnsiTheme="minorHAnsi" w:cstheme="minorHAnsi"/>
        </w:rPr>
      </w:pPr>
      <w:r>
        <w:rPr>
          <w:rFonts w:asciiTheme="minorHAnsi" w:hAnsiTheme="minorHAnsi" w:cstheme="minorHAnsi"/>
        </w:rPr>
        <w:t>s</w:t>
      </w:r>
      <w:r w:rsidRPr="000A408E">
        <w:rPr>
          <w:rFonts w:asciiTheme="minorHAnsi" w:hAnsiTheme="minorHAnsi" w:cstheme="minorHAnsi"/>
        </w:rPr>
        <w:t>tabilna konstrukcja stalowa, wyposażona w klamry pneumatyczne</w:t>
      </w:r>
      <w:r>
        <w:rPr>
          <w:rFonts w:asciiTheme="minorHAnsi" w:hAnsiTheme="minorHAnsi" w:cstheme="minorHAnsi"/>
        </w:rPr>
        <w:t>,</w:t>
      </w:r>
    </w:p>
    <w:p w14:paraId="66D94583" w14:textId="478C313B" w:rsidR="000A408E" w:rsidRPr="000A408E" w:rsidRDefault="000A408E" w:rsidP="000A408E">
      <w:pPr>
        <w:pStyle w:val="Akapitzlist"/>
        <w:numPr>
          <w:ilvl w:val="0"/>
          <w:numId w:val="55"/>
        </w:numPr>
        <w:spacing w:line="276" w:lineRule="auto"/>
        <w:rPr>
          <w:rFonts w:asciiTheme="minorHAnsi" w:hAnsiTheme="minorHAnsi" w:cstheme="minorHAnsi"/>
        </w:rPr>
      </w:pPr>
      <w:r w:rsidRPr="000A408E">
        <w:rPr>
          <w:rFonts w:asciiTheme="minorHAnsi" w:hAnsiTheme="minorHAnsi" w:cstheme="minorHAnsi"/>
        </w:rPr>
        <w:t>układ pneumatyczny zasilany ciśnieniem max do 6 bar</w:t>
      </w:r>
      <w:r>
        <w:rPr>
          <w:rFonts w:asciiTheme="minorHAnsi" w:hAnsiTheme="minorHAnsi" w:cstheme="minorHAnsi"/>
        </w:rPr>
        <w:t>,</w:t>
      </w:r>
    </w:p>
    <w:p w14:paraId="0757969A" w14:textId="00648688" w:rsidR="000A408E" w:rsidRPr="000A408E" w:rsidRDefault="000A408E" w:rsidP="000A408E">
      <w:pPr>
        <w:pStyle w:val="Akapitzlist"/>
        <w:numPr>
          <w:ilvl w:val="0"/>
          <w:numId w:val="55"/>
        </w:numPr>
        <w:spacing w:line="276" w:lineRule="auto"/>
        <w:rPr>
          <w:rFonts w:asciiTheme="minorHAnsi" w:hAnsiTheme="minorHAnsi" w:cstheme="minorHAnsi"/>
        </w:rPr>
      </w:pPr>
      <w:r w:rsidRPr="000A408E">
        <w:rPr>
          <w:rFonts w:asciiTheme="minorHAnsi" w:hAnsiTheme="minorHAnsi" w:cstheme="minorHAnsi"/>
        </w:rPr>
        <w:t>zestaw chwytaków oraz przyssawek do prawidłowego transportowania części form oraz produktu</w:t>
      </w:r>
      <w:r>
        <w:rPr>
          <w:rFonts w:asciiTheme="minorHAnsi" w:hAnsiTheme="minorHAnsi" w:cstheme="minorHAnsi"/>
        </w:rPr>
        <w:t>.</w:t>
      </w:r>
    </w:p>
    <w:p w14:paraId="4F096BD6" w14:textId="77777777" w:rsidR="000A408E" w:rsidRPr="000A408E" w:rsidRDefault="000A408E" w:rsidP="000A408E">
      <w:pPr>
        <w:pStyle w:val="Akapitzlist"/>
        <w:spacing w:line="276" w:lineRule="auto"/>
        <w:ind w:firstLine="0"/>
        <w:rPr>
          <w:rFonts w:asciiTheme="minorHAnsi" w:hAnsiTheme="minorHAnsi" w:cstheme="minorHAnsi"/>
          <w:b/>
          <w:bCs/>
        </w:rPr>
      </w:pPr>
    </w:p>
    <w:p w14:paraId="31AFCD6F" w14:textId="774EF66A" w:rsidR="00E25E25" w:rsidRPr="000A408E" w:rsidRDefault="00E25E25" w:rsidP="00E25E25">
      <w:pPr>
        <w:pStyle w:val="Akapitzlist"/>
        <w:numPr>
          <w:ilvl w:val="0"/>
          <w:numId w:val="29"/>
        </w:numPr>
        <w:spacing w:line="276" w:lineRule="auto"/>
        <w:rPr>
          <w:rFonts w:asciiTheme="minorHAnsi" w:hAnsiTheme="minorHAnsi" w:cstheme="minorHAnsi"/>
          <w:b/>
          <w:bCs/>
        </w:rPr>
      </w:pPr>
      <w:r w:rsidRPr="000A408E">
        <w:rPr>
          <w:rFonts w:asciiTheme="minorHAnsi" w:hAnsiTheme="minorHAnsi" w:cstheme="minorHAnsi"/>
          <w:b/>
          <w:bCs/>
        </w:rPr>
        <w:t>Integracj</w:t>
      </w:r>
      <w:r w:rsidR="000A408E">
        <w:rPr>
          <w:rFonts w:asciiTheme="minorHAnsi" w:hAnsiTheme="minorHAnsi" w:cstheme="minorHAnsi"/>
          <w:b/>
          <w:bCs/>
        </w:rPr>
        <w:t>a</w:t>
      </w:r>
      <w:r w:rsidRPr="000A408E">
        <w:rPr>
          <w:rFonts w:asciiTheme="minorHAnsi" w:hAnsiTheme="minorHAnsi" w:cstheme="minorHAnsi"/>
          <w:b/>
          <w:bCs/>
        </w:rPr>
        <w:t>, instalacj</w:t>
      </w:r>
      <w:r w:rsidR="000A408E">
        <w:rPr>
          <w:rFonts w:asciiTheme="minorHAnsi" w:hAnsiTheme="minorHAnsi" w:cstheme="minorHAnsi"/>
          <w:b/>
          <w:bCs/>
        </w:rPr>
        <w:t>a</w:t>
      </w:r>
      <w:r w:rsidRPr="000A408E">
        <w:rPr>
          <w:rFonts w:asciiTheme="minorHAnsi" w:hAnsiTheme="minorHAnsi" w:cstheme="minorHAnsi"/>
          <w:b/>
          <w:bCs/>
        </w:rPr>
        <w:t xml:space="preserve"> oraz walidacj</w:t>
      </w:r>
      <w:r w:rsidR="000A408E">
        <w:rPr>
          <w:rFonts w:asciiTheme="minorHAnsi" w:hAnsiTheme="minorHAnsi" w:cstheme="minorHAnsi"/>
          <w:b/>
          <w:bCs/>
        </w:rPr>
        <w:t>a</w:t>
      </w:r>
      <w:r w:rsidRPr="000A408E">
        <w:rPr>
          <w:rFonts w:asciiTheme="minorHAnsi" w:hAnsiTheme="minorHAnsi" w:cstheme="minorHAnsi"/>
          <w:b/>
          <w:bCs/>
        </w:rPr>
        <w:t xml:space="preserve"> sprawdzającą poprawność działania przedmiotu zamówienia (opracowanie pełnej dokumentacji projektowej, integracja robot – formy, testy, uruchomienie):</w:t>
      </w:r>
    </w:p>
    <w:p w14:paraId="4068DED6" w14:textId="77777777" w:rsidR="00E25E25" w:rsidRDefault="00E25E25" w:rsidP="00E25E25">
      <w:pPr>
        <w:pStyle w:val="Akapitzlist"/>
        <w:numPr>
          <w:ilvl w:val="0"/>
          <w:numId w:val="52"/>
        </w:numPr>
        <w:spacing w:line="276" w:lineRule="auto"/>
        <w:rPr>
          <w:rFonts w:asciiTheme="minorHAnsi" w:hAnsiTheme="minorHAnsi" w:cstheme="minorHAnsi"/>
        </w:rPr>
      </w:pPr>
      <w:r w:rsidRPr="0093710D">
        <w:rPr>
          <w:rFonts w:asciiTheme="minorHAnsi" w:hAnsiTheme="minorHAnsi" w:cstheme="minorHAnsi"/>
        </w:rPr>
        <w:t>Integracja maszyn, obejmująca przygotowanie karty charakterystyki stanowiska zrobotyzowanego zawierającego projekt elektryczny</w:t>
      </w:r>
      <w:r>
        <w:rPr>
          <w:rFonts w:asciiTheme="minorHAnsi" w:hAnsiTheme="minorHAnsi" w:cstheme="minorHAnsi"/>
        </w:rPr>
        <w:t xml:space="preserve"> </w:t>
      </w:r>
      <w:r w:rsidRPr="0093710D">
        <w:rPr>
          <w:rFonts w:asciiTheme="minorHAnsi" w:hAnsiTheme="minorHAnsi" w:cstheme="minorHAnsi"/>
        </w:rPr>
        <w:t>(m.in. połączenia komponentów, oznaczenia, listę użytych materiałów), projekt mechaniczny zawierający szczegółowe rysunki</w:t>
      </w:r>
      <w:r>
        <w:rPr>
          <w:rFonts w:asciiTheme="minorHAnsi" w:hAnsiTheme="minorHAnsi" w:cstheme="minorHAnsi"/>
        </w:rPr>
        <w:t xml:space="preserve"> </w:t>
      </w:r>
      <w:r w:rsidRPr="0093710D">
        <w:rPr>
          <w:rFonts w:asciiTheme="minorHAnsi" w:hAnsiTheme="minorHAnsi" w:cstheme="minorHAnsi"/>
        </w:rPr>
        <w:t>wymiarowe poszczególnych elementów, layout stanowiska. Integracja obejmuje również zintegrowanie robotów z układami sterowania,</w:t>
      </w:r>
      <w:r>
        <w:rPr>
          <w:rFonts w:asciiTheme="minorHAnsi" w:hAnsiTheme="minorHAnsi" w:cstheme="minorHAnsi"/>
        </w:rPr>
        <w:t xml:space="preserve"> </w:t>
      </w:r>
      <w:r w:rsidRPr="0093710D">
        <w:rPr>
          <w:rFonts w:asciiTheme="minorHAnsi" w:hAnsiTheme="minorHAnsi" w:cstheme="minorHAnsi"/>
        </w:rPr>
        <w:t>zabezpieczenia osobistego (wyłączniki awaryjne, zamki bezp.,itd.),co wynika z konieczności spełnienia wymogów technicznych. Jest to</w:t>
      </w:r>
      <w:r>
        <w:rPr>
          <w:rFonts w:asciiTheme="minorHAnsi" w:hAnsiTheme="minorHAnsi" w:cstheme="minorHAnsi"/>
        </w:rPr>
        <w:t xml:space="preserve"> </w:t>
      </w:r>
      <w:r w:rsidRPr="0093710D">
        <w:rPr>
          <w:rFonts w:asciiTheme="minorHAnsi" w:hAnsiTheme="minorHAnsi" w:cstheme="minorHAnsi"/>
        </w:rPr>
        <w:t>istotne z technicznego punktu widzenia i konieczne do rozpoczęcia powtarzalnej produkcji masowej, gdyż oprogramowanie sterowania</w:t>
      </w:r>
      <w:r>
        <w:rPr>
          <w:rFonts w:asciiTheme="minorHAnsi" w:hAnsiTheme="minorHAnsi" w:cstheme="minorHAnsi"/>
        </w:rPr>
        <w:t xml:space="preserve"> </w:t>
      </w:r>
      <w:r w:rsidRPr="0093710D">
        <w:rPr>
          <w:rFonts w:asciiTheme="minorHAnsi" w:hAnsiTheme="minorHAnsi" w:cstheme="minorHAnsi"/>
        </w:rPr>
        <w:t>linią musi być skonstruowane w taki sposób, aby po ponownym uruchomieniu sterowania rozruch był możliwy bez ingerencji ręcznej w</w:t>
      </w:r>
      <w:r>
        <w:rPr>
          <w:rFonts w:asciiTheme="minorHAnsi" w:hAnsiTheme="minorHAnsi" w:cstheme="minorHAnsi"/>
        </w:rPr>
        <w:t xml:space="preserve"> program sterowania.</w:t>
      </w:r>
    </w:p>
    <w:p w14:paraId="12398479" w14:textId="77777777" w:rsidR="00E25E25" w:rsidRDefault="00E25E25" w:rsidP="00E25E25">
      <w:pPr>
        <w:pStyle w:val="Akapitzlist"/>
        <w:numPr>
          <w:ilvl w:val="0"/>
          <w:numId w:val="52"/>
        </w:numPr>
        <w:spacing w:line="276" w:lineRule="auto"/>
        <w:rPr>
          <w:rFonts w:asciiTheme="minorHAnsi" w:hAnsiTheme="minorHAnsi" w:cstheme="minorHAnsi"/>
        </w:rPr>
      </w:pPr>
      <w:r w:rsidRPr="0093710D">
        <w:rPr>
          <w:rFonts w:asciiTheme="minorHAnsi" w:hAnsiTheme="minorHAnsi" w:cstheme="minorHAnsi"/>
        </w:rPr>
        <w:t>W zakres tej usługi wchodzi analiza bezpieczeństwa i stworzenie kart BHP dla powstałego ciągu technologicznego, w tym wskazanie</w:t>
      </w:r>
      <w:r>
        <w:rPr>
          <w:rFonts w:asciiTheme="minorHAnsi" w:hAnsiTheme="minorHAnsi" w:cstheme="minorHAnsi"/>
        </w:rPr>
        <w:t xml:space="preserve"> </w:t>
      </w:r>
      <w:r w:rsidRPr="0093710D">
        <w:rPr>
          <w:rFonts w:asciiTheme="minorHAnsi" w:hAnsiTheme="minorHAnsi" w:cstheme="minorHAnsi"/>
        </w:rPr>
        <w:t>środków zapewniających bezpieczną eksploatację stanowiska.</w:t>
      </w:r>
      <w:r>
        <w:rPr>
          <w:rFonts w:asciiTheme="minorHAnsi" w:hAnsiTheme="minorHAnsi" w:cstheme="minorHAnsi"/>
        </w:rPr>
        <w:t xml:space="preserve"> </w:t>
      </w:r>
      <w:r w:rsidRPr="0093710D">
        <w:rPr>
          <w:rFonts w:asciiTheme="minorHAnsi" w:hAnsiTheme="minorHAnsi" w:cstheme="minorHAnsi"/>
        </w:rPr>
        <w:t>Dokumentacja zawierać będzie listę wszystkich komponentów oraz części eksploatacyjnych, a także projekt interfejsu graficznego.</w:t>
      </w:r>
    </w:p>
    <w:p w14:paraId="439BC96F" w14:textId="77777777" w:rsidR="00E25E25" w:rsidRPr="00E6739D" w:rsidRDefault="00E25E25" w:rsidP="00E25E25">
      <w:pPr>
        <w:pStyle w:val="Akapitzlist"/>
        <w:numPr>
          <w:ilvl w:val="0"/>
          <w:numId w:val="52"/>
        </w:numPr>
        <w:spacing w:line="276" w:lineRule="auto"/>
        <w:rPr>
          <w:rFonts w:asciiTheme="minorHAnsi" w:hAnsiTheme="minorHAnsi" w:cstheme="minorHAnsi"/>
        </w:rPr>
      </w:pPr>
      <w:r w:rsidRPr="0093710D">
        <w:rPr>
          <w:rFonts w:asciiTheme="minorHAnsi" w:hAnsiTheme="minorHAnsi" w:cstheme="minorHAnsi"/>
        </w:rPr>
        <w:t>W zakres integracji wejdzie zaprogramowanie robota przed rozpoczęciem produkcji masowej, sterowników, ostateczne dopasowanie</w:t>
      </w:r>
      <w:r>
        <w:rPr>
          <w:rFonts w:asciiTheme="minorHAnsi" w:hAnsiTheme="minorHAnsi" w:cstheme="minorHAnsi"/>
        </w:rPr>
        <w:t xml:space="preserve"> </w:t>
      </w:r>
      <w:r w:rsidRPr="0093710D">
        <w:rPr>
          <w:rFonts w:asciiTheme="minorHAnsi" w:hAnsiTheme="minorHAnsi" w:cstheme="minorHAnsi"/>
        </w:rPr>
        <w:t>panelu graficznego, urządzenia bezpieczeństwa. Po zaprogramowaniu i uruchomieniu stanowiska zautomatyzowanego zintegrowanego z</w:t>
      </w:r>
      <w:r>
        <w:rPr>
          <w:rFonts w:asciiTheme="minorHAnsi" w:hAnsiTheme="minorHAnsi" w:cstheme="minorHAnsi"/>
        </w:rPr>
        <w:t xml:space="preserve"> </w:t>
      </w:r>
      <w:r w:rsidRPr="0093710D">
        <w:rPr>
          <w:rFonts w:asciiTheme="minorHAnsi" w:hAnsiTheme="minorHAnsi" w:cstheme="minorHAnsi"/>
        </w:rPr>
        <w:t>ciągiem technologicznym w hali, sprawdzona zostanie poprawność techniczna działania, napięcia elektryczne, etc. Powstanie ostateczna</w:t>
      </w:r>
      <w:r>
        <w:rPr>
          <w:rFonts w:asciiTheme="minorHAnsi" w:hAnsiTheme="minorHAnsi" w:cstheme="minorHAnsi"/>
        </w:rPr>
        <w:t xml:space="preserve"> </w:t>
      </w:r>
      <w:r w:rsidRPr="00E6739D">
        <w:rPr>
          <w:rFonts w:asciiTheme="minorHAnsi" w:hAnsiTheme="minorHAnsi" w:cstheme="minorHAnsi"/>
        </w:rPr>
        <w:t>dokumentacja techniczna ciągu technologicznego.</w:t>
      </w:r>
    </w:p>
    <w:p w14:paraId="4A8B78FF" w14:textId="77777777" w:rsidR="00E25E25" w:rsidRDefault="00E25E25" w:rsidP="00E25E25">
      <w:pPr>
        <w:spacing w:line="276" w:lineRule="auto"/>
        <w:rPr>
          <w:rFonts w:asciiTheme="minorHAnsi" w:hAnsiTheme="minorHAnsi" w:cstheme="minorHAnsi"/>
        </w:rPr>
      </w:pPr>
    </w:p>
    <w:p w14:paraId="1D3474ED" w14:textId="4F0EF24D" w:rsidR="00E25E25" w:rsidRPr="002B0C58" w:rsidRDefault="00E25E25" w:rsidP="002B0C58">
      <w:pPr>
        <w:spacing w:line="276" w:lineRule="auto"/>
        <w:ind w:left="708" w:firstLine="0"/>
        <w:rPr>
          <w:rFonts w:asciiTheme="minorHAnsi" w:hAnsiTheme="minorHAnsi" w:cstheme="minorHAnsi"/>
        </w:rPr>
      </w:pPr>
      <w:r w:rsidRPr="0093710D">
        <w:rPr>
          <w:rFonts w:asciiTheme="minorHAnsi" w:hAnsiTheme="minorHAnsi" w:cstheme="minorHAnsi"/>
        </w:rPr>
        <w:t>Technologia została sprawdzona i jest gotowa do wdrożenia</w:t>
      </w:r>
      <w:r>
        <w:rPr>
          <w:rFonts w:asciiTheme="minorHAnsi" w:hAnsiTheme="minorHAnsi" w:cstheme="minorHAnsi"/>
        </w:rPr>
        <w:t xml:space="preserve"> </w:t>
      </w:r>
      <w:r w:rsidRPr="0093710D">
        <w:rPr>
          <w:rFonts w:asciiTheme="minorHAnsi" w:hAnsiTheme="minorHAnsi" w:cstheme="minorHAnsi"/>
        </w:rPr>
        <w:t>-</w:t>
      </w:r>
      <w:r>
        <w:rPr>
          <w:rFonts w:asciiTheme="minorHAnsi" w:hAnsiTheme="minorHAnsi" w:cstheme="minorHAnsi"/>
        </w:rPr>
        <w:t xml:space="preserve"> ww.</w:t>
      </w:r>
      <w:r w:rsidRPr="0093710D">
        <w:rPr>
          <w:rFonts w:asciiTheme="minorHAnsi" w:hAnsiTheme="minorHAnsi" w:cstheme="minorHAnsi"/>
        </w:rPr>
        <w:t xml:space="preserve"> prace mają charakter czysto techniczny i obejmują instalację</w:t>
      </w:r>
      <w:r>
        <w:rPr>
          <w:rFonts w:asciiTheme="minorHAnsi" w:hAnsiTheme="minorHAnsi" w:cstheme="minorHAnsi"/>
        </w:rPr>
        <w:t xml:space="preserve"> </w:t>
      </w:r>
      <w:r w:rsidRPr="0093710D">
        <w:rPr>
          <w:rFonts w:asciiTheme="minorHAnsi" w:hAnsiTheme="minorHAnsi" w:cstheme="minorHAnsi"/>
        </w:rPr>
        <w:t>środków trwałych, które zostaną zakupione i posadowione w hali, ich odpowiednie podłączenie i zintegrowanie</w:t>
      </w:r>
      <w:r>
        <w:rPr>
          <w:rFonts w:asciiTheme="minorHAnsi" w:hAnsiTheme="minorHAnsi" w:cstheme="minorHAnsi"/>
        </w:rPr>
        <w:t xml:space="preserve"> </w:t>
      </w:r>
      <w:r w:rsidRPr="0093710D">
        <w:rPr>
          <w:rFonts w:asciiTheme="minorHAnsi" w:hAnsiTheme="minorHAnsi" w:cstheme="minorHAnsi"/>
        </w:rPr>
        <w:t>na miejscu oraz stworzenie dokumentacji techn</w:t>
      </w:r>
      <w:r>
        <w:rPr>
          <w:rFonts w:asciiTheme="minorHAnsi" w:hAnsiTheme="minorHAnsi" w:cstheme="minorHAnsi"/>
        </w:rPr>
        <w:t xml:space="preserve">icznej. </w:t>
      </w:r>
    </w:p>
    <w:p w14:paraId="73B073C3" w14:textId="77777777" w:rsidR="00C84D72" w:rsidRDefault="00C84D72" w:rsidP="00AE3154">
      <w:pPr>
        <w:spacing w:before="240" w:after="0" w:line="276" w:lineRule="auto"/>
        <w:ind w:firstLine="698"/>
        <w:rPr>
          <w:rFonts w:asciiTheme="minorHAnsi" w:hAnsiTheme="minorHAnsi" w:cstheme="minorHAnsi"/>
          <w:b/>
          <w:bCs/>
          <w:u w:val="single"/>
        </w:rPr>
      </w:pPr>
    </w:p>
    <w:p w14:paraId="3898DE44" w14:textId="2F37331C" w:rsidR="00A60107" w:rsidRPr="00E53628" w:rsidRDefault="004619CE" w:rsidP="00AE3154">
      <w:pPr>
        <w:spacing w:before="240" w:after="0" w:line="276" w:lineRule="auto"/>
        <w:ind w:firstLine="698"/>
        <w:rPr>
          <w:rFonts w:asciiTheme="minorHAnsi" w:hAnsiTheme="minorHAnsi" w:cstheme="minorHAnsi"/>
          <w:b/>
          <w:bCs/>
          <w:u w:val="single"/>
        </w:rPr>
      </w:pPr>
      <w:r w:rsidRPr="00E53628">
        <w:rPr>
          <w:rFonts w:asciiTheme="minorHAnsi" w:hAnsiTheme="minorHAnsi" w:cstheme="minorHAnsi"/>
          <w:b/>
          <w:bCs/>
          <w:u w:val="single"/>
        </w:rPr>
        <w:lastRenderedPageBreak/>
        <w:t xml:space="preserve">Przedmiot </w:t>
      </w:r>
      <w:r w:rsidR="004F2664" w:rsidRPr="00E53628">
        <w:rPr>
          <w:rFonts w:asciiTheme="minorHAnsi" w:hAnsiTheme="minorHAnsi" w:cstheme="minorHAnsi"/>
          <w:b/>
          <w:bCs/>
          <w:u w:val="single"/>
        </w:rPr>
        <w:t xml:space="preserve">zamówienia </w:t>
      </w:r>
      <w:r w:rsidRPr="00E53628">
        <w:rPr>
          <w:rFonts w:asciiTheme="minorHAnsi" w:hAnsiTheme="minorHAnsi" w:cstheme="minorHAnsi"/>
          <w:b/>
          <w:bCs/>
          <w:u w:val="single"/>
        </w:rPr>
        <w:t>obejmuje</w:t>
      </w:r>
      <w:r w:rsidR="004F2664" w:rsidRPr="00E53628">
        <w:rPr>
          <w:rFonts w:asciiTheme="minorHAnsi" w:hAnsiTheme="minorHAnsi" w:cstheme="minorHAnsi"/>
          <w:b/>
          <w:bCs/>
          <w:u w:val="single"/>
        </w:rPr>
        <w:t xml:space="preserve"> również</w:t>
      </w:r>
      <w:r w:rsidR="00A60107" w:rsidRPr="00E53628">
        <w:rPr>
          <w:rFonts w:asciiTheme="minorHAnsi" w:hAnsiTheme="minorHAnsi" w:cstheme="minorHAnsi"/>
          <w:b/>
          <w:bCs/>
          <w:u w:val="single"/>
        </w:rPr>
        <w:t>:</w:t>
      </w:r>
    </w:p>
    <w:p w14:paraId="2B9448BB" w14:textId="4F17CC26" w:rsidR="00A60107" w:rsidRPr="00E53628" w:rsidRDefault="00A60107">
      <w:pPr>
        <w:pStyle w:val="Akapitzlist"/>
        <w:numPr>
          <w:ilvl w:val="0"/>
          <w:numId w:val="24"/>
        </w:numPr>
        <w:spacing w:line="276" w:lineRule="auto"/>
        <w:rPr>
          <w:rFonts w:asciiTheme="minorHAnsi" w:hAnsiTheme="minorHAnsi" w:cstheme="minorHAnsi"/>
        </w:rPr>
      </w:pPr>
      <w:r w:rsidRPr="00E53628">
        <w:rPr>
          <w:rFonts w:asciiTheme="minorHAnsi" w:hAnsiTheme="minorHAnsi" w:cstheme="minorHAnsi"/>
        </w:rPr>
        <w:t>dostawę i rozładunek przedmiotu zamówienia w miejscu określonym w pkt I</w:t>
      </w:r>
      <w:r w:rsidR="00A728A8">
        <w:rPr>
          <w:rFonts w:asciiTheme="minorHAnsi" w:hAnsiTheme="minorHAnsi" w:cstheme="minorHAnsi"/>
        </w:rPr>
        <w:t>V</w:t>
      </w:r>
      <w:r w:rsidRPr="00E53628">
        <w:rPr>
          <w:rFonts w:asciiTheme="minorHAnsi" w:hAnsiTheme="minorHAnsi" w:cstheme="minorHAnsi"/>
        </w:rPr>
        <w:t xml:space="preserve"> przedmiotowego zapytania ofertowego,</w:t>
      </w:r>
    </w:p>
    <w:p w14:paraId="0ACAC486" w14:textId="6C12BE14" w:rsidR="00A60107" w:rsidRDefault="00A60107">
      <w:pPr>
        <w:pStyle w:val="Akapitzlist"/>
        <w:numPr>
          <w:ilvl w:val="0"/>
          <w:numId w:val="24"/>
        </w:numPr>
        <w:spacing w:line="276" w:lineRule="auto"/>
        <w:rPr>
          <w:rFonts w:asciiTheme="minorHAnsi" w:hAnsiTheme="minorHAnsi" w:cstheme="minorHAnsi"/>
        </w:rPr>
      </w:pPr>
      <w:r w:rsidRPr="00E53628">
        <w:rPr>
          <w:rFonts w:asciiTheme="minorHAnsi" w:hAnsiTheme="minorHAnsi" w:cstheme="minorHAnsi"/>
        </w:rPr>
        <w:t>montaż wraz z wykonaniem wszelkich instalacji/połączeń niezbędnych do poprawnego działania przedmiotu zamówienia</w:t>
      </w:r>
      <w:r w:rsidR="00C84D72">
        <w:rPr>
          <w:rFonts w:asciiTheme="minorHAnsi" w:hAnsiTheme="minorHAnsi" w:cstheme="minorHAnsi"/>
        </w:rPr>
        <w:t>,</w:t>
      </w:r>
    </w:p>
    <w:p w14:paraId="41B1AAC2" w14:textId="44626D5E" w:rsidR="00C84D72" w:rsidRPr="00E53628" w:rsidRDefault="00C84D72">
      <w:pPr>
        <w:pStyle w:val="Akapitzlist"/>
        <w:numPr>
          <w:ilvl w:val="0"/>
          <w:numId w:val="24"/>
        </w:numPr>
        <w:spacing w:line="276" w:lineRule="auto"/>
        <w:rPr>
          <w:rFonts w:asciiTheme="minorHAnsi" w:hAnsiTheme="minorHAnsi" w:cstheme="minorHAnsi"/>
        </w:rPr>
      </w:pPr>
      <w:r w:rsidRPr="00E53628">
        <w:rPr>
          <w:rFonts w:asciiTheme="minorHAnsi" w:hAnsiTheme="minorHAnsi" w:cstheme="minorHAnsi"/>
        </w:rPr>
        <w:t>walidację urządzeń</w:t>
      </w:r>
      <w:r>
        <w:rPr>
          <w:rFonts w:asciiTheme="minorHAnsi" w:hAnsiTheme="minorHAnsi" w:cstheme="minorHAnsi"/>
        </w:rPr>
        <w:t>.</w:t>
      </w:r>
    </w:p>
    <w:p w14:paraId="7A2BFC41" w14:textId="77777777" w:rsidR="0093710D" w:rsidRPr="00E53628" w:rsidRDefault="0093710D" w:rsidP="002B0C58">
      <w:pPr>
        <w:spacing w:line="276" w:lineRule="auto"/>
        <w:ind w:left="0" w:firstLine="0"/>
        <w:rPr>
          <w:rFonts w:asciiTheme="minorHAnsi" w:hAnsiTheme="minorHAnsi" w:cstheme="minorHAnsi"/>
        </w:rPr>
      </w:pPr>
    </w:p>
    <w:p w14:paraId="640D0CBC" w14:textId="7B2E590C" w:rsidR="00B522F1" w:rsidRPr="00E53628" w:rsidRDefault="00B522F1" w:rsidP="00AE3154">
      <w:pPr>
        <w:ind w:firstLine="698"/>
        <w:rPr>
          <w:rFonts w:asciiTheme="minorHAnsi" w:hAnsiTheme="minorHAnsi" w:cstheme="minorHAnsi"/>
          <w:b/>
          <w:bCs/>
        </w:rPr>
      </w:pPr>
      <w:r w:rsidRPr="00E53628">
        <w:rPr>
          <w:rFonts w:asciiTheme="minorHAnsi" w:hAnsiTheme="minorHAnsi" w:cstheme="minorHAnsi"/>
          <w:b/>
          <w:bCs/>
        </w:rPr>
        <w:t xml:space="preserve">UWAGA: integracja, instalacja oraz walidacja obejmuje również </w:t>
      </w:r>
      <w:r w:rsidR="00C667B4" w:rsidRPr="00E53628">
        <w:rPr>
          <w:rFonts w:asciiTheme="minorHAnsi" w:hAnsiTheme="minorHAnsi" w:cstheme="minorHAnsi"/>
          <w:b/>
          <w:bCs/>
        </w:rPr>
        <w:t>następujące elementy:</w:t>
      </w:r>
    </w:p>
    <w:p w14:paraId="33F0F771" w14:textId="7BCD556B" w:rsidR="00B522F1" w:rsidRPr="00E53628" w:rsidRDefault="00B522F1">
      <w:pPr>
        <w:pStyle w:val="Akapitzlist"/>
        <w:numPr>
          <w:ilvl w:val="0"/>
          <w:numId w:val="28"/>
        </w:numPr>
        <w:rPr>
          <w:rFonts w:asciiTheme="minorHAnsi" w:hAnsiTheme="minorHAnsi" w:cstheme="minorHAnsi"/>
        </w:rPr>
      </w:pPr>
      <w:r w:rsidRPr="00E53628">
        <w:rPr>
          <w:rFonts w:asciiTheme="minorHAnsi" w:hAnsiTheme="minorHAnsi" w:cstheme="minorHAnsi"/>
        </w:rPr>
        <w:t>Formę 35 L (</w:t>
      </w:r>
      <w:r w:rsidR="00E9107F" w:rsidRPr="00E53628">
        <w:rPr>
          <w:rFonts w:asciiTheme="minorHAnsi" w:hAnsiTheme="minorHAnsi" w:cstheme="minorHAnsi"/>
        </w:rPr>
        <w:t>1</w:t>
      </w:r>
      <w:r w:rsidRPr="00E53628">
        <w:rPr>
          <w:rFonts w:asciiTheme="minorHAnsi" w:hAnsiTheme="minorHAnsi" w:cstheme="minorHAnsi"/>
        </w:rPr>
        <w:t xml:space="preserve"> sztuk</w:t>
      </w:r>
      <w:r w:rsidR="00E9107F" w:rsidRPr="00E53628">
        <w:rPr>
          <w:rFonts w:asciiTheme="minorHAnsi" w:hAnsiTheme="minorHAnsi" w:cstheme="minorHAnsi"/>
        </w:rPr>
        <w:t>a</w:t>
      </w:r>
      <w:r w:rsidRPr="00E53628">
        <w:rPr>
          <w:rFonts w:asciiTheme="minorHAnsi" w:hAnsiTheme="minorHAnsi" w:cstheme="minorHAnsi"/>
        </w:rPr>
        <w:t>)</w:t>
      </w:r>
    </w:p>
    <w:p w14:paraId="0385467E" w14:textId="4FC229F7" w:rsidR="00B522F1" w:rsidRPr="00E53628" w:rsidRDefault="00B522F1">
      <w:pPr>
        <w:pStyle w:val="Akapitzlist"/>
        <w:numPr>
          <w:ilvl w:val="0"/>
          <w:numId w:val="28"/>
        </w:numPr>
        <w:rPr>
          <w:rFonts w:asciiTheme="minorHAnsi" w:hAnsiTheme="minorHAnsi" w:cstheme="minorHAnsi"/>
        </w:rPr>
      </w:pPr>
      <w:r w:rsidRPr="00E53628">
        <w:rPr>
          <w:rFonts w:asciiTheme="minorHAnsi" w:hAnsiTheme="minorHAnsi" w:cstheme="minorHAnsi"/>
        </w:rPr>
        <w:t>Formę 45 L (</w:t>
      </w:r>
      <w:r w:rsidR="00E9107F" w:rsidRPr="00E53628">
        <w:rPr>
          <w:rFonts w:asciiTheme="minorHAnsi" w:hAnsiTheme="minorHAnsi" w:cstheme="minorHAnsi"/>
        </w:rPr>
        <w:t>1</w:t>
      </w:r>
      <w:r w:rsidRPr="00E53628">
        <w:rPr>
          <w:rFonts w:asciiTheme="minorHAnsi" w:hAnsiTheme="minorHAnsi" w:cstheme="minorHAnsi"/>
        </w:rPr>
        <w:t xml:space="preserve"> sztu</w:t>
      </w:r>
      <w:r w:rsidR="00E9107F" w:rsidRPr="00E53628">
        <w:rPr>
          <w:rFonts w:asciiTheme="minorHAnsi" w:hAnsiTheme="minorHAnsi" w:cstheme="minorHAnsi"/>
        </w:rPr>
        <w:t>ka</w:t>
      </w:r>
      <w:r w:rsidRPr="00E53628">
        <w:rPr>
          <w:rFonts w:asciiTheme="minorHAnsi" w:hAnsiTheme="minorHAnsi" w:cstheme="minorHAnsi"/>
        </w:rPr>
        <w:t>)</w:t>
      </w:r>
    </w:p>
    <w:p w14:paraId="0DCBACD2" w14:textId="733DBBC4" w:rsidR="00B522F1" w:rsidRPr="00E53628" w:rsidRDefault="00B522F1">
      <w:pPr>
        <w:pStyle w:val="Akapitzlist"/>
        <w:numPr>
          <w:ilvl w:val="0"/>
          <w:numId w:val="28"/>
        </w:numPr>
        <w:rPr>
          <w:rFonts w:asciiTheme="minorHAnsi" w:hAnsiTheme="minorHAnsi" w:cstheme="minorHAnsi"/>
        </w:rPr>
      </w:pPr>
      <w:r w:rsidRPr="00E53628">
        <w:rPr>
          <w:rFonts w:asciiTheme="minorHAnsi" w:hAnsiTheme="minorHAnsi" w:cstheme="minorHAnsi"/>
        </w:rPr>
        <w:t>Formę 65 L (</w:t>
      </w:r>
      <w:r w:rsidR="00E9107F" w:rsidRPr="00E53628">
        <w:rPr>
          <w:rFonts w:asciiTheme="minorHAnsi" w:hAnsiTheme="minorHAnsi" w:cstheme="minorHAnsi"/>
        </w:rPr>
        <w:t>1</w:t>
      </w:r>
      <w:r w:rsidRPr="00E53628">
        <w:rPr>
          <w:rFonts w:asciiTheme="minorHAnsi" w:hAnsiTheme="minorHAnsi" w:cstheme="minorHAnsi"/>
        </w:rPr>
        <w:t xml:space="preserve"> sztuk</w:t>
      </w:r>
      <w:r w:rsidR="00E9107F" w:rsidRPr="00E53628">
        <w:rPr>
          <w:rFonts w:asciiTheme="minorHAnsi" w:hAnsiTheme="minorHAnsi" w:cstheme="minorHAnsi"/>
        </w:rPr>
        <w:t>a</w:t>
      </w:r>
      <w:r w:rsidRPr="00E53628">
        <w:rPr>
          <w:rFonts w:asciiTheme="minorHAnsi" w:hAnsiTheme="minorHAnsi" w:cstheme="minorHAnsi"/>
        </w:rPr>
        <w:t>)</w:t>
      </w:r>
    </w:p>
    <w:p w14:paraId="4E40BDAD" w14:textId="63509A12" w:rsidR="00B522F1" w:rsidRPr="00E53628" w:rsidRDefault="00B522F1">
      <w:pPr>
        <w:pStyle w:val="Akapitzlist"/>
        <w:numPr>
          <w:ilvl w:val="0"/>
          <w:numId w:val="28"/>
        </w:numPr>
        <w:rPr>
          <w:rFonts w:asciiTheme="minorHAnsi" w:hAnsiTheme="minorHAnsi" w:cstheme="minorHAnsi"/>
        </w:rPr>
      </w:pPr>
      <w:r w:rsidRPr="00E53628">
        <w:rPr>
          <w:rFonts w:asciiTheme="minorHAnsi" w:hAnsiTheme="minorHAnsi" w:cstheme="minorHAnsi"/>
        </w:rPr>
        <w:t>Formę na pokrywę 35/45/65 (</w:t>
      </w:r>
      <w:r w:rsidR="00AE3154" w:rsidRPr="00E53628">
        <w:rPr>
          <w:rFonts w:asciiTheme="minorHAnsi" w:hAnsiTheme="minorHAnsi" w:cstheme="minorHAnsi"/>
        </w:rPr>
        <w:t>1</w:t>
      </w:r>
      <w:r w:rsidRPr="00E53628">
        <w:rPr>
          <w:rFonts w:asciiTheme="minorHAnsi" w:hAnsiTheme="minorHAnsi" w:cstheme="minorHAnsi"/>
        </w:rPr>
        <w:t xml:space="preserve"> sztu</w:t>
      </w:r>
      <w:r w:rsidR="00AE3154" w:rsidRPr="00E53628">
        <w:rPr>
          <w:rFonts w:asciiTheme="minorHAnsi" w:hAnsiTheme="minorHAnsi" w:cstheme="minorHAnsi"/>
        </w:rPr>
        <w:t>ka</w:t>
      </w:r>
      <w:r w:rsidRPr="00E53628">
        <w:rPr>
          <w:rFonts w:asciiTheme="minorHAnsi" w:hAnsiTheme="minorHAnsi" w:cstheme="minorHAnsi"/>
        </w:rPr>
        <w:t>),</w:t>
      </w:r>
    </w:p>
    <w:p w14:paraId="3AD96A3A" w14:textId="5C0EA340" w:rsidR="00B522F1" w:rsidRPr="00E53628" w:rsidRDefault="00C667B4" w:rsidP="00AE3154">
      <w:pPr>
        <w:ind w:firstLine="698"/>
        <w:rPr>
          <w:rFonts w:asciiTheme="minorHAnsi" w:hAnsiTheme="minorHAnsi" w:cstheme="minorHAnsi"/>
        </w:rPr>
      </w:pPr>
      <w:r w:rsidRPr="00E53628">
        <w:rPr>
          <w:rFonts w:asciiTheme="minorHAnsi" w:hAnsiTheme="minorHAnsi" w:cstheme="minorHAnsi"/>
          <w:b/>
          <w:bCs/>
        </w:rPr>
        <w:t>które zostaną dostarczone Wykonawcy w toku realizacji przedmiotowego zamówienia.</w:t>
      </w:r>
    </w:p>
    <w:p w14:paraId="363E53FB" w14:textId="77777777" w:rsidR="00C667B4" w:rsidRPr="00E53628" w:rsidRDefault="00C667B4" w:rsidP="00C667B4">
      <w:pPr>
        <w:spacing w:after="24" w:line="259" w:lineRule="auto"/>
        <w:ind w:left="0" w:right="0" w:firstLine="0"/>
        <w:rPr>
          <w:rFonts w:asciiTheme="minorHAnsi" w:hAnsiTheme="minorHAnsi" w:cstheme="minorHAnsi"/>
        </w:rPr>
      </w:pPr>
    </w:p>
    <w:p w14:paraId="3080C99C" w14:textId="77777777" w:rsidR="00C667B4" w:rsidRPr="00E53628" w:rsidRDefault="00C667B4">
      <w:pPr>
        <w:pStyle w:val="Akapitzlist"/>
        <w:numPr>
          <w:ilvl w:val="0"/>
          <w:numId w:val="25"/>
        </w:numPr>
        <w:spacing w:after="24" w:line="259" w:lineRule="auto"/>
        <w:ind w:right="0"/>
        <w:rPr>
          <w:rFonts w:asciiTheme="minorHAnsi" w:hAnsiTheme="minorHAnsi" w:cstheme="minorHAnsi"/>
        </w:rPr>
      </w:pPr>
      <w:r w:rsidRPr="00E53628">
        <w:rPr>
          <w:rFonts w:asciiTheme="minorHAnsi" w:hAnsiTheme="minorHAnsi" w:cstheme="minorHAnsi"/>
        </w:rPr>
        <w:t>Zamawiający zastrzega, że przedmiot zamówienia ma być nowy, co oznacza nowo wytworzony (wyprodukowany) przedmiot gdzie wszystkie dostarczane w ramach przedmiotu zamówienia elementy są nowe, w pełni sprawne. Przedmiot zamówienia ma być wolny od wad i uszkodzeń oraz kompletny tj. posiadający wszelkie akcesoria niezbędne do jego użytkowania. Nie dopuszcza się sprzętów lub ich elementów powystawowych, demonstracyjnych lub po naprawach.</w:t>
      </w:r>
    </w:p>
    <w:p w14:paraId="57C32549" w14:textId="27F83241" w:rsidR="00C667B4" w:rsidRPr="00E53628" w:rsidRDefault="00F73167">
      <w:pPr>
        <w:pStyle w:val="Akapitzlist"/>
        <w:numPr>
          <w:ilvl w:val="0"/>
          <w:numId w:val="25"/>
        </w:numPr>
        <w:spacing w:after="24" w:line="259" w:lineRule="auto"/>
        <w:ind w:right="0"/>
        <w:rPr>
          <w:rFonts w:asciiTheme="minorHAnsi" w:hAnsiTheme="minorHAnsi" w:cstheme="minorHAnsi"/>
        </w:rPr>
      </w:pPr>
      <w:r>
        <w:rPr>
          <w:rFonts w:asciiTheme="minorHAnsi" w:hAnsiTheme="minorHAnsi" w:cstheme="minorHAnsi"/>
        </w:rPr>
        <w:t>P</w:t>
      </w:r>
      <w:r w:rsidR="00C667B4" w:rsidRPr="00E53628">
        <w:rPr>
          <w:rFonts w:asciiTheme="minorHAnsi" w:hAnsiTheme="minorHAnsi" w:cstheme="minorHAnsi"/>
        </w:rPr>
        <w:t>rzedmiot zamówienia</w:t>
      </w:r>
      <w:r>
        <w:rPr>
          <w:rFonts w:asciiTheme="minorHAnsi" w:hAnsiTheme="minorHAnsi" w:cstheme="minorHAnsi"/>
        </w:rPr>
        <w:t xml:space="preserve"> (poza usługą)</w:t>
      </w:r>
      <w:r w:rsidR="00C667B4" w:rsidRPr="00E53628">
        <w:rPr>
          <w:rFonts w:asciiTheme="minorHAnsi" w:hAnsiTheme="minorHAnsi" w:cstheme="minorHAnsi"/>
        </w:rPr>
        <w:t>, musi posiadać aktualne atesty i certyfikaty bezpieczeństwa poświadczające zgodność z prawem obowiązującym w Unii Europejskiej. Oznacza to, że musi być całkowicie bezpieczny i posiadać wymagane prawem dopuszczenia do obrotu i stosowania: atesty i certyfikaty, aprobaty techniczne, świadectwa badań umożliwiające wykorzystanie go zgodnie z wymogami bezpieczeństwa i higieny.</w:t>
      </w:r>
    </w:p>
    <w:p w14:paraId="1E5331DB" w14:textId="77777777" w:rsidR="00C667B4" w:rsidRPr="00E53628" w:rsidRDefault="00C667B4">
      <w:pPr>
        <w:pStyle w:val="Akapitzlist"/>
        <w:numPr>
          <w:ilvl w:val="0"/>
          <w:numId w:val="25"/>
        </w:numPr>
        <w:spacing w:line="276" w:lineRule="auto"/>
        <w:rPr>
          <w:rFonts w:asciiTheme="minorHAnsi" w:hAnsiTheme="minorHAnsi" w:cstheme="minorHAnsi"/>
        </w:rPr>
      </w:pPr>
      <w:r w:rsidRPr="00E53628">
        <w:rPr>
          <w:rFonts w:asciiTheme="minorHAnsi" w:hAnsiTheme="minorHAnsi" w:cstheme="minorHAnsi"/>
        </w:rPr>
        <w:t xml:space="preserve">Dodatkowo, na koszt Wykonawcy przeprowadzone zostanie również szkolenie pracowników Zamawiającego w wymiarze min. 6 godzin, w zakresie poprawnej obsługi i eksploatacji przedmiotu zamówienia. </w:t>
      </w:r>
    </w:p>
    <w:p w14:paraId="156BEE4C" w14:textId="003A1086" w:rsidR="001F4AD7" w:rsidRPr="00F73167" w:rsidRDefault="001F4AD7">
      <w:pPr>
        <w:numPr>
          <w:ilvl w:val="0"/>
          <w:numId w:val="25"/>
        </w:numPr>
        <w:spacing w:after="24" w:line="259" w:lineRule="auto"/>
        <w:ind w:right="0"/>
        <w:rPr>
          <w:rFonts w:asciiTheme="minorHAnsi" w:eastAsia="Calibri" w:hAnsiTheme="minorHAnsi" w:cstheme="minorHAnsi"/>
          <w:b/>
          <w:bCs/>
        </w:rPr>
      </w:pPr>
      <w:r w:rsidRPr="00F73167">
        <w:rPr>
          <w:rFonts w:asciiTheme="minorHAnsi" w:eastAsia="Calibri" w:hAnsiTheme="minorHAnsi" w:cstheme="minorHAnsi"/>
          <w:b/>
          <w:bCs/>
        </w:rPr>
        <w:t xml:space="preserve">Przedmiot zamówienia musi być dostępny dla osób z niepełnosprawnościami. Nie może posiadać cech, które mogłyby stanowić barierę w jego użytkowaniu dla osób niepełnosprawnych. Przedmiot zamówienia będzie zgodny z zasadami intuicyjności w użyciu, tolerancji na błędy czy ograniczeniami niekorzystnych konsekwencji przypadkowego i niezamierzonego użycia przedmiotu czy potrzeby niewielkiego wysiłku fizycznego podczas użytkowania. </w:t>
      </w:r>
    </w:p>
    <w:p w14:paraId="2FDCA45D" w14:textId="77777777" w:rsidR="00C667B4" w:rsidRPr="00E53628" w:rsidRDefault="00C667B4" w:rsidP="00D73FAF">
      <w:pPr>
        <w:spacing w:after="24" w:line="259" w:lineRule="auto"/>
        <w:ind w:left="0" w:right="0" w:firstLine="0"/>
        <w:rPr>
          <w:rFonts w:asciiTheme="minorHAnsi" w:hAnsiTheme="minorHAnsi" w:cstheme="minorHAnsi"/>
        </w:rPr>
      </w:pPr>
    </w:p>
    <w:p w14:paraId="1505E7AD" w14:textId="3D03E5B6" w:rsidR="00C667B4" w:rsidRPr="00E53628" w:rsidRDefault="00A90BCB" w:rsidP="00C667B4">
      <w:pPr>
        <w:ind w:left="420" w:right="18" w:firstLine="0"/>
        <w:rPr>
          <w:rFonts w:asciiTheme="minorHAnsi" w:eastAsia="Calibri" w:hAnsiTheme="minorHAnsi" w:cstheme="minorHAnsi"/>
        </w:rPr>
      </w:pPr>
      <w:r w:rsidRPr="00E53628">
        <w:rPr>
          <w:rFonts w:asciiTheme="minorHAnsi" w:hAnsiTheme="minorHAnsi" w:cstheme="minorHAnsi"/>
          <w:b/>
          <w:bCs/>
        </w:rPr>
        <w:t xml:space="preserve">UWAGA: </w:t>
      </w:r>
      <w:r w:rsidRPr="00E53628">
        <w:rPr>
          <w:rFonts w:asciiTheme="minorHAnsi" w:hAnsiTheme="minorHAnsi" w:cstheme="minorHAnsi"/>
        </w:rPr>
        <w:t>Oferenci mogą zwrócić się do Zamawiającego z pytaniem dot. przedmiotowego zapytania ofertowego. Pytania należy przesyłać poprzez bazę konkurencyjności</w:t>
      </w:r>
      <w:r w:rsidR="004F3A10" w:rsidRPr="00E53628">
        <w:rPr>
          <w:rFonts w:asciiTheme="minorHAnsi" w:hAnsiTheme="minorHAnsi" w:cstheme="minorHAnsi"/>
        </w:rPr>
        <w:t xml:space="preserve">: </w:t>
      </w:r>
      <w:hyperlink r:id="rId8" w:history="1">
        <w:r w:rsidR="004F3A10" w:rsidRPr="00E53628">
          <w:rPr>
            <w:rStyle w:val="Hipercze"/>
            <w:rFonts w:asciiTheme="minorHAnsi" w:hAnsiTheme="minorHAnsi" w:cstheme="minorHAnsi"/>
          </w:rPr>
          <w:t>https://bazakonkurencyjnosci.funduszeeuropejskie.gov.pl</w:t>
        </w:r>
      </w:hyperlink>
      <w:r w:rsidRPr="00E53628">
        <w:rPr>
          <w:rFonts w:asciiTheme="minorHAnsi" w:hAnsiTheme="minorHAnsi" w:cstheme="minorHAnsi"/>
        </w:rPr>
        <w:t xml:space="preserve">. </w:t>
      </w:r>
      <w:r w:rsidR="00C667B4" w:rsidRPr="00E53628">
        <w:rPr>
          <w:rFonts w:asciiTheme="minorHAnsi" w:eastAsia="Calibri" w:hAnsiTheme="minorHAnsi" w:cstheme="minorHAnsi"/>
        </w:rPr>
        <w:t xml:space="preserve">W przypadku potencjalnych Wykonawców zagranicznych obowiązek tłumaczenia treści zapytania, formułowanych pytań lub innej formy komunikacji leży po stronie Wykonawcy. Zamawiający udzieli niezwłocznie odpowiedzi na zadane pytania publikując je na bazie konkurencyjności, o ile wpłyną one do Zamawiającego nie później niż do </w:t>
      </w:r>
      <w:r w:rsidR="0063318B">
        <w:rPr>
          <w:rFonts w:asciiTheme="minorHAnsi" w:eastAsia="Calibri" w:hAnsiTheme="minorHAnsi" w:cstheme="minorHAnsi"/>
        </w:rPr>
        <w:t>2</w:t>
      </w:r>
      <w:r w:rsidR="00C84D72">
        <w:rPr>
          <w:rFonts w:asciiTheme="minorHAnsi" w:eastAsia="Calibri" w:hAnsiTheme="minorHAnsi" w:cstheme="minorHAnsi"/>
        </w:rPr>
        <w:t>9</w:t>
      </w:r>
      <w:r w:rsidR="00C667B4" w:rsidRPr="00E53628">
        <w:rPr>
          <w:rFonts w:asciiTheme="minorHAnsi" w:eastAsia="Calibri" w:hAnsiTheme="minorHAnsi" w:cstheme="minorHAnsi"/>
        </w:rPr>
        <w:t>.</w:t>
      </w:r>
      <w:r w:rsidR="00C84D72">
        <w:rPr>
          <w:rFonts w:asciiTheme="minorHAnsi" w:eastAsia="Calibri" w:hAnsiTheme="minorHAnsi" w:cstheme="minorHAnsi"/>
        </w:rPr>
        <w:t>10</w:t>
      </w:r>
      <w:r w:rsidR="00C667B4" w:rsidRPr="00E53628">
        <w:rPr>
          <w:rFonts w:asciiTheme="minorHAnsi" w:eastAsia="Calibri" w:hAnsiTheme="minorHAnsi" w:cstheme="minorHAnsi"/>
        </w:rPr>
        <w:t>.2024 r.</w:t>
      </w:r>
      <w:r w:rsidR="00C84D72">
        <w:rPr>
          <w:rFonts w:asciiTheme="minorHAnsi" w:eastAsia="Calibri" w:hAnsiTheme="minorHAnsi" w:cstheme="minorHAnsi"/>
        </w:rPr>
        <w:t xml:space="preserve"> do godz. 13.00</w:t>
      </w:r>
      <w:r w:rsidR="00C667B4" w:rsidRPr="00E53628">
        <w:rPr>
          <w:rFonts w:asciiTheme="minorHAnsi" w:eastAsia="Calibri" w:hAnsiTheme="minorHAnsi" w:cstheme="minorHAnsi"/>
        </w:rPr>
        <w:t xml:space="preserve"> Zamawiający może, natomiast nie musi udzielić odpowiedzi na pytania złożone po ww. terminie.  </w:t>
      </w:r>
    </w:p>
    <w:p w14:paraId="1E95A567" w14:textId="77777777" w:rsidR="00C667B4" w:rsidRPr="00E53628" w:rsidRDefault="00C667B4" w:rsidP="00C667B4">
      <w:pPr>
        <w:spacing w:after="8" w:line="285" w:lineRule="auto"/>
        <w:ind w:left="420" w:right="10" w:firstLine="0"/>
        <w:jc w:val="both"/>
        <w:rPr>
          <w:rFonts w:asciiTheme="minorHAnsi" w:eastAsia="Calibri" w:hAnsiTheme="minorHAnsi" w:cstheme="minorHAnsi"/>
          <w:u w:val="single"/>
        </w:rPr>
      </w:pPr>
      <w:r w:rsidRPr="00E53628">
        <w:rPr>
          <w:rFonts w:asciiTheme="minorHAnsi" w:eastAsia="Calibri" w:hAnsiTheme="minorHAnsi" w:cstheme="minorHAnsi"/>
          <w:u w:val="single"/>
        </w:rPr>
        <w:lastRenderedPageBreak/>
        <w:t>Integralną częścią specyfikacji są odpowiedzi na zadawane pytania w sprawie przedmiotu postępowania.</w:t>
      </w:r>
    </w:p>
    <w:p w14:paraId="30C19BF5" w14:textId="6DF713D1" w:rsidR="00A90BCB" w:rsidRPr="00E53628" w:rsidRDefault="00A90BCB" w:rsidP="00C667B4">
      <w:pPr>
        <w:ind w:left="420" w:right="18" w:firstLine="0"/>
        <w:rPr>
          <w:rFonts w:asciiTheme="minorHAnsi" w:hAnsiTheme="minorHAnsi" w:cstheme="minorHAnsi"/>
          <w:b/>
          <w:bCs/>
        </w:rPr>
      </w:pPr>
    </w:p>
    <w:p w14:paraId="7AF511DA" w14:textId="009D61E7" w:rsidR="00F02AAD" w:rsidRPr="00E53628" w:rsidRDefault="00D163D0" w:rsidP="00C667B4">
      <w:pPr>
        <w:spacing w:after="8" w:line="285" w:lineRule="auto"/>
        <w:ind w:left="420" w:right="10" w:firstLine="0"/>
        <w:rPr>
          <w:rFonts w:asciiTheme="minorHAnsi" w:hAnsiTheme="minorHAnsi" w:cstheme="minorHAnsi"/>
        </w:rPr>
      </w:pPr>
      <w:r w:rsidRPr="00E53628">
        <w:rPr>
          <w:rFonts w:asciiTheme="minorHAnsi" w:hAnsiTheme="minorHAnsi" w:cstheme="minorHAnsi"/>
          <w:b/>
          <w:bCs/>
        </w:rPr>
        <w:t>UWAGA:</w:t>
      </w:r>
      <w:r w:rsidRPr="00E53628">
        <w:rPr>
          <w:rFonts w:asciiTheme="minorHAnsi" w:hAnsiTheme="minorHAnsi" w:cstheme="minorHAnsi"/>
        </w:rPr>
        <w:t xml:space="preserve">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 równoważne jest obowiązany wykazać na podstawie stosownych dokumentów, że oferowane przez niego materiały, urządzenia spełniają określone wymagania przez Zamawiającego. Ciężar udowodnienia, że wyrób jest równoważny w stosunku do założeń określonych przez Zamawiającego spoczywa na składającym ofertę. Zakres równoważności należy rozumieć, jako zaoferowanie podobnego i nie gorszego produktu/usługi  pod kątem:   </w:t>
      </w:r>
    </w:p>
    <w:p w14:paraId="4B8F5172" w14:textId="77777777" w:rsidR="00933F5B" w:rsidRPr="00E53628" w:rsidRDefault="00D163D0">
      <w:pPr>
        <w:pStyle w:val="Akapitzlist"/>
        <w:numPr>
          <w:ilvl w:val="0"/>
          <w:numId w:val="20"/>
        </w:numPr>
        <w:spacing w:after="0" w:line="285" w:lineRule="auto"/>
        <w:ind w:right="10"/>
        <w:rPr>
          <w:rFonts w:asciiTheme="minorHAnsi" w:hAnsiTheme="minorHAnsi" w:cstheme="minorHAnsi"/>
        </w:rPr>
      </w:pPr>
      <w:r w:rsidRPr="00E53628">
        <w:rPr>
          <w:rFonts w:asciiTheme="minorHAnsi" w:hAnsiTheme="minorHAnsi" w:cstheme="minorHAnsi"/>
        </w:rPr>
        <w:t xml:space="preserve">funkcji,    </w:t>
      </w:r>
    </w:p>
    <w:p w14:paraId="32BF726B" w14:textId="77777777" w:rsidR="00933F5B" w:rsidRPr="00E53628" w:rsidRDefault="00D163D0">
      <w:pPr>
        <w:pStyle w:val="Akapitzlist"/>
        <w:numPr>
          <w:ilvl w:val="0"/>
          <w:numId w:val="20"/>
        </w:numPr>
        <w:spacing w:after="0" w:line="285" w:lineRule="auto"/>
        <w:ind w:right="10"/>
        <w:rPr>
          <w:rFonts w:asciiTheme="minorHAnsi" w:hAnsiTheme="minorHAnsi" w:cstheme="minorHAnsi"/>
        </w:rPr>
      </w:pPr>
      <w:r w:rsidRPr="00E53628">
        <w:rPr>
          <w:rFonts w:asciiTheme="minorHAnsi" w:hAnsiTheme="minorHAnsi" w:cstheme="minorHAnsi"/>
        </w:rPr>
        <w:t xml:space="preserve">cech, </w:t>
      </w:r>
    </w:p>
    <w:p w14:paraId="044740F9" w14:textId="639DAB3F" w:rsidR="00F365CC" w:rsidRPr="00E53628" w:rsidRDefault="00D163D0">
      <w:pPr>
        <w:pStyle w:val="Akapitzlist"/>
        <w:numPr>
          <w:ilvl w:val="0"/>
          <w:numId w:val="20"/>
        </w:numPr>
        <w:spacing w:after="0" w:line="285" w:lineRule="auto"/>
        <w:ind w:right="10"/>
        <w:rPr>
          <w:rFonts w:asciiTheme="minorHAnsi" w:hAnsiTheme="minorHAnsi" w:cstheme="minorHAnsi"/>
        </w:rPr>
      </w:pPr>
      <w:r w:rsidRPr="00E53628">
        <w:rPr>
          <w:rFonts w:asciiTheme="minorHAnsi" w:hAnsiTheme="minorHAnsi" w:cstheme="minorHAnsi"/>
        </w:rPr>
        <w:t xml:space="preserve">parametrów.    </w:t>
      </w:r>
    </w:p>
    <w:p w14:paraId="66AA4131" w14:textId="77777777" w:rsidR="00A90BCB" w:rsidRPr="00E53628" w:rsidRDefault="00A90BCB" w:rsidP="00C667B4">
      <w:pPr>
        <w:spacing w:after="79" w:line="259" w:lineRule="auto"/>
        <w:ind w:left="1020" w:right="0" w:firstLine="0"/>
        <w:rPr>
          <w:rFonts w:asciiTheme="minorHAnsi" w:hAnsiTheme="minorHAnsi" w:cstheme="minorHAnsi"/>
        </w:rPr>
      </w:pPr>
    </w:p>
    <w:p w14:paraId="3C943B3E" w14:textId="77777777" w:rsidR="00F365CC" w:rsidRPr="00E53628" w:rsidRDefault="00D163D0" w:rsidP="00C667B4">
      <w:pPr>
        <w:numPr>
          <w:ilvl w:val="0"/>
          <w:numId w:val="3"/>
        </w:numPr>
        <w:spacing w:after="23" w:line="270" w:lineRule="auto"/>
        <w:ind w:right="0" w:hanging="566"/>
        <w:rPr>
          <w:rFonts w:asciiTheme="minorHAnsi" w:hAnsiTheme="minorHAnsi" w:cstheme="minorHAnsi"/>
          <w:b/>
          <w:bCs/>
        </w:rPr>
      </w:pPr>
      <w:r w:rsidRPr="00E53628">
        <w:rPr>
          <w:rFonts w:asciiTheme="minorHAnsi" w:hAnsiTheme="minorHAnsi" w:cstheme="minorHAnsi"/>
          <w:b/>
          <w:bCs/>
        </w:rPr>
        <w:t xml:space="preserve">Miejsce i termin realizacji zamówienia  </w:t>
      </w:r>
    </w:p>
    <w:p w14:paraId="039564BE" w14:textId="06056510" w:rsidR="00185122" w:rsidRPr="00E53628" w:rsidRDefault="00D163D0" w:rsidP="00C667B4">
      <w:pPr>
        <w:numPr>
          <w:ilvl w:val="1"/>
          <w:numId w:val="3"/>
        </w:numPr>
        <w:ind w:right="18" w:hanging="286"/>
        <w:rPr>
          <w:rFonts w:asciiTheme="minorHAnsi" w:hAnsiTheme="minorHAnsi" w:cstheme="minorHAnsi"/>
        </w:rPr>
      </w:pPr>
      <w:r w:rsidRPr="00E53628">
        <w:rPr>
          <w:rFonts w:asciiTheme="minorHAnsi" w:hAnsiTheme="minorHAnsi" w:cstheme="minorHAnsi"/>
        </w:rPr>
        <w:t>Miejsce realizacji zamówienia:</w:t>
      </w:r>
      <w:r w:rsidR="001A2B2B" w:rsidRPr="00E53628">
        <w:rPr>
          <w:rFonts w:asciiTheme="minorHAnsi" w:hAnsiTheme="minorHAnsi" w:cstheme="minorHAnsi"/>
        </w:rPr>
        <w:t xml:space="preserve"> </w:t>
      </w:r>
      <w:r w:rsidR="004F2664" w:rsidRPr="00E53628">
        <w:rPr>
          <w:rFonts w:asciiTheme="minorHAnsi" w:hAnsiTheme="minorHAnsi" w:cstheme="minorHAnsi"/>
        </w:rPr>
        <w:t>ul. Płaska 64, 87-100 Toruń</w:t>
      </w:r>
    </w:p>
    <w:p w14:paraId="3440C485" w14:textId="542B0A10" w:rsidR="00D66D78" w:rsidRPr="00E53628" w:rsidRDefault="00D163D0" w:rsidP="00D73FAF">
      <w:pPr>
        <w:numPr>
          <w:ilvl w:val="1"/>
          <w:numId w:val="3"/>
        </w:numPr>
        <w:ind w:right="18" w:hanging="286"/>
        <w:rPr>
          <w:rFonts w:asciiTheme="minorHAnsi" w:hAnsiTheme="minorHAnsi" w:cstheme="minorHAnsi"/>
        </w:rPr>
      </w:pPr>
      <w:r w:rsidRPr="00E53628">
        <w:rPr>
          <w:rFonts w:asciiTheme="minorHAnsi" w:hAnsiTheme="minorHAnsi" w:cstheme="minorHAnsi"/>
        </w:rPr>
        <w:t>Termin realizacji zamówienia:</w:t>
      </w:r>
      <w:r w:rsidR="00D73FAF" w:rsidRPr="00E53628">
        <w:rPr>
          <w:rFonts w:asciiTheme="minorHAnsi" w:hAnsiTheme="minorHAnsi" w:cstheme="minorHAnsi"/>
        </w:rPr>
        <w:t xml:space="preserve"> </w:t>
      </w:r>
      <w:r w:rsidR="002172E9" w:rsidRPr="001E5952">
        <w:rPr>
          <w:rFonts w:asciiTheme="minorHAnsi" w:hAnsiTheme="minorHAnsi" w:cstheme="minorHAnsi"/>
        </w:rPr>
        <w:t xml:space="preserve">maksymalnie do </w:t>
      </w:r>
      <w:r w:rsidR="001E5952" w:rsidRPr="001E5952">
        <w:rPr>
          <w:rFonts w:asciiTheme="minorHAnsi" w:hAnsiTheme="minorHAnsi" w:cstheme="minorHAnsi"/>
        </w:rPr>
        <w:t>31</w:t>
      </w:r>
      <w:r w:rsidR="00C667B4" w:rsidRPr="001E5952">
        <w:rPr>
          <w:rFonts w:asciiTheme="minorHAnsi" w:hAnsiTheme="minorHAnsi" w:cstheme="minorHAnsi"/>
        </w:rPr>
        <w:t>.</w:t>
      </w:r>
      <w:r w:rsidR="001E5952" w:rsidRPr="001E5952">
        <w:rPr>
          <w:rFonts w:asciiTheme="minorHAnsi" w:hAnsiTheme="minorHAnsi" w:cstheme="minorHAnsi"/>
        </w:rPr>
        <w:t>12</w:t>
      </w:r>
      <w:r w:rsidR="00C667B4" w:rsidRPr="001E5952">
        <w:rPr>
          <w:rFonts w:asciiTheme="minorHAnsi" w:hAnsiTheme="minorHAnsi" w:cstheme="minorHAnsi"/>
        </w:rPr>
        <w:t>.</w:t>
      </w:r>
      <w:r w:rsidR="00991A9C" w:rsidRPr="001E5952">
        <w:rPr>
          <w:rFonts w:asciiTheme="minorHAnsi" w:hAnsiTheme="minorHAnsi" w:cstheme="minorHAnsi"/>
        </w:rPr>
        <w:t>202</w:t>
      </w:r>
      <w:r w:rsidR="005164E2" w:rsidRPr="001E5952">
        <w:rPr>
          <w:rFonts w:asciiTheme="minorHAnsi" w:hAnsiTheme="minorHAnsi" w:cstheme="minorHAnsi"/>
        </w:rPr>
        <w:t>5</w:t>
      </w:r>
      <w:r w:rsidR="00D73FAF" w:rsidRPr="001E5952">
        <w:rPr>
          <w:rFonts w:asciiTheme="minorHAnsi" w:hAnsiTheme="minorHAnsi" w:cstheme="minorHAnsi"/>
        </w:rPr>
        <w:t xml:space="preserve"> </w:t>
      </w:r>
      <w:r w:rsidR="00C667B4" w:rsidRPr="001E5952">
        <w:rPr>
          <w:rFonts w:asciiTheme="minorHAnsi" w:hAnsiTheme="minorHAnsi" w:cstheme="minorHAnsi"/>
        </w:rPr>
        <w:t>r.</w:t>
      </w:r>
    </w:p>
    <w:p w14:paraId="5D19B15B" w14:textId="77777777" w:rsidR="00933F5B" w:rsidRPr="00E53628" w:rsidRDefault="00D66D78" w:rsidP="00D73FAF">
      <w:pPr>
        <w:ind w:left="888" w:right="18" w:firstLine="0"/>
        <w:rPr>
          <w:rFonts w:asciiTheme="minorHAnsi" w:hAnsiTheme="minorHAnsi" w:cstheme="minorHAnsi"/>
        </w:rPr>
      </w:pPr>
      <w:r w:rsidRPr="00E53628">
        <w:rPr>
          <w:rFonts w:asciiTheme="minorHAnsi" w:hAnsiTheme="minorHAnsi" w:cstheme="minorHAnsi"/>
        </w:rPr>
        <w:t>Jest to termin ostateczny, Wykonawca może wykonać zamówienie wcześniej niż wyznaczony termin ostateczny.</w:t>
      </w:r>
      <w:r w:rsidR="00933F5B" w:rsidRPr="00E53628">
        <w:rPr>
          <w:rFonts w:asciiTheme="minorHAnsi" w:hAnsiTheme="minorHAnsi" w:cstheme="minorHAnsi"/>
        </w:rPr>
        <w:t xml:space="preserve"> </w:t>
      </w:r>
    </w:p>
    <w:p w14:paraId="0C8A9D16" w14:textId="11B22AD7" w:rsidR="00D66D78" w:rsidRPr="00E53628" w:rsidRDefault="00933F5B" w:rsidP="00D73FAF">
      <w:pPr>
        <w:ind w:left="888" w:right="18" w:firstLine="0"/>
        <w:rPr>
          <w:rFonts w:asciiTheme="minorHAnsi" w:hAnsiTheme="minorHAnsi" w:cstheme="minorHAnsi"/>
        </w:rPr>
      </w:pPr>
      <w:r w:rsidRPr="00E53628">
        <w:rPr>
          <w:rFonts w:asciiTheme="minorHAnsi" w:hAnsiTheme="minorHAnsi" w:cstheme="minorHAnsi"/>
        </w:rPr>
        <w:t>Jako realizację zamówienia rozumie się: dostawę, montaż, instalację</w:t>
      </w:r>
      <w:r w:rsidR="00C667B4" w:rsidRPr="00E53628">
        <w:rPr>
          <w:rFonts w:asciiTheme="minorHAnsi" w:hAnsiTheme="minorHAnsi" w:cstheme="minorHAnsi"/>
        </w:rPr>
        <w:t xml:space="preserve">, </w:t>
      </w:r>
      <w:r w:rsidRPr="00E53628">
        <w:rPr>
          <w:rFonts w:asciiTheme="minorHAnsi" w:hAnsiTheme="minorHAnsi" w:cstheme="minorHAnsi"/>
        </w:rPr>
        <w:t>walidację urządzeń objętych zapytaniem ofertowym</w:t>
      </w:r>
      <w:r w:rsidR="00C667B4" w:rsidRPr="00E53628">
        <w:rPr>
          <w:rFonts w:asciiTheme="minorHAnsi" w:hAnsiTheme="minorHAnsi" w:cstheme="minorHAnsi"/>
        </w:rPr>
        <w:t xml:space="preserve"> oraz szkolenie w zakresie poprawnej obsługi i eksploatacji przedmiotu zamówienia</w:t>
      </w:r>
      <w:r w:rsidR="00C84D72">
        <w:rPr>
          <w:rFonts w:asciiTheme="minorHAnsi" w:hAnsiTheme="minorHAnsi" w:cstheme="minorHAnsi"/>
        </w:rPr>
        <w:t>.</w:t>
      </w:r>
    </w:p>
    <w:p w14:paraId="1A9B0944" w14:textId="77777777" w:rsidR="00D66D78" w:rsidRPr="00E53628" w:rsidRDefault="00D66D78" w:rsidP="00C667B4">
      <w:pPr>
        <w:ind w:left="0" w:right="18" w:firstLine="0"/>
        <w:rPr>
          <w:rFonts w:asciiTheme="minorHAnsi" w:hAnsiTheme="minorHAnsi" w:cstheme="minorHAnsi"/>
        </w:rPr>
      </w:pPr>
    </w:p>
    <w:p w14:paraId="0E20C5EE" w14:textId="77777777" w:rsidR="00F365CC" w:rsidRPr="00E53628" w:rsidRDefault="00D163D0" w:rsidP="00C667B4">
      <w:pPr>
        <w:numPr>
          <w:ilvl w:val="0"/>
          <w:numId w:val="3"/>
        </w:numPr>
        <w:spacing w:after="23" w:line="270" w:lineRule="auto"/>
        <w:ind w:right="0" w:hanging="566"/>
        <w:rPr>
          <w:rFonts w:asciiTheme="minorHAnsi" w:hAnsiTheme="minorHAnsi" w:cstheme="minorHAnsi"/>
          <w:b/>
          <w:bCs/>
        </w:rPr>
      </w:pPr>
      <w:r w:rsidRPr="00E53628">
        <w:rPr>
          <w:rFonts w:asciiTheme="minorHAnsi" w:hAnsiTheme="minorHAnsi" w:cstheme="minorHAnsi"/>
          <w:b/>
          <w:bCs/>
        </w:rPr>
        <w:t xml:space="preserve">Okres związania z ofertą   </w:t>
      </w:r>
    </w:p>
    <w:p w14:paraId="463CF5F5" w14:textId="77777777" w:rsidR="00D66D78" w:rsidRPr="00E53628" w:rsidRDefault="00D163D0">
      <w:pPr>
        <w:pStyle w:val="Akapitzlist"/>
        <w:numPr>
          <w:ilvl w:val="0"/>
          <w:numId w:val="17"/>
        </w:numPr>
        <w:ind w:right="18"/>
        <w:rPr>
          <w:rFonts w:asciiTheme="minorHAnsi" w:hAnsiTheme="minorHAnsi" w:cstheme="minorHAnsi"/>
        </w:rPr>
      </w:pPr>
      <w:r w:rsidRPr="00E53628">
        <w:rPr>
          <w:rFonts w:asciiTheme="minorHAnsi" w:hAnsiTheme="minorHAnsi" w:cstheme="minorHAnsi"/>
        </w:rPr>
        <w:t xml:space="preserve">30 dni licząc od daty upływu terminu składania ofert, o którym mowa w pkt. X niniejszego zapytania.  </w:t>
      </w:r>
    </w:p>
    <w:p w14:paraId="23C5D7D2" w14:textId="77777777" w:rsidR="00D66D78" w:rsidRPr="00E53628" w:rsidRDefault="00D163D0">
      <w:pPr>
        <w:pStyle w:val="Akapitzlist"/>
        <w:numPr>
          <w:ilvl w:val="0"/>
          <w:numId w:val="17"/>
        </w:numPr>
        <w:ind w:right="18"/>
        <w:rPr>
          <w:rFonts w:asciiTheme="minorHAnsi" w:hAnsiTheme="minorHAnsi" w:cstheme="minorHAnsi"/>
        </w:rPr>
      </w:pPr>
      <w:r w:rsidRPr="00E53628">
        <w:rPr>
          <w:rFonts w:asciiTheme="minorHAnsi" w:hAnsiTheme="minorHAnsi" w:cstheme="minorHAnsi"/>
        </w:rPr>
        <w:t>Bieg terminu związania ofertą rozpoczyna się wraz z upływem terminu składania ofert.</w:t>
      </w:r>
    </w:p>
    <w:p w14:paraId="1C3C4F96" w14:textId="748DC002" w:rsidR="00D73FAF" w:rsidRPr="00E53628" w:rsidRDefault="00D163D0">
      <w:pPr>
        <w:pStyle w:val="Akapitzlist"/>
        <w:numPr>
          <w:ilvl w:val="0"/>
          <w:numId w:val="17"/>
        </w:numPr>
        <w:ind w:right="18"/>
        <w:rPr>
          <w:rFonts w:asciiTheme="minorHAnsi" w:hAnsiTheme="minorHAnsi" w:cstheme="minorHAnsi"/>
        </w:rPr>
      </w:pPr>
      <w:r w:rsidRPr="00E53628">
        <w:rPr>
          <w:rFonts w:asciiTheme="minorHAnsi" w:hAnsiTheme="minorHAnsi" w:cstheme="minorHAnsi"/>
        </w:rPr>
        <w:t xml:space="preserve">Wykonawca samodzielnie lub na wniosek Zamawiającego może przedłużyć termin związania ofertą.  </w:t>
      </w:r>
    </w:p>
    <w:p w14:paraId="561A3050" w14:textId="77777777" w:rsidR="00D73FAF" w:rsidRDefault="00D73FAF" w:rsidP="00C667B4">
      <w:pPr>
        <w:pStyle w:val="Akapitzlist"/>
        <w:ind w:left="1068" w:right="18" w:firstLine="0"/>
        <w:rPr>
          <w:rFonts w:asciiTheme="minorHAnsi" w:hAnsiTheme="minorHAnsi" w:cstheme="minorHAnsi"/>
        </w:rPr>
      </w:pPr>
    </w:p>
    <w:p w14:paraId="24D3E573" w14:textId="77777777" w:rsidR="00C84D72" w:rsidRDefault="00C84D72" w:rsidP="00C667B4">
      <w:pPr>
        <w:pStyle w:val="Akapitzlist"/>
        <w:ind w:left="1068" w:right="18" w:firstLine="0"/>
        <w:rPr>
          <w:rFonts w:asciiTheme="minorHAnsi" w:hAnsiTheme="minorHAnsi" w:cstheme="minorHAnsi"/>
        </w:rPr>
      </w:pPr>
    </w:p>
    <w:p w14:paraId="21638FCA" w14:textId="77777777" w:rsidR="00C84D72" w:rsidRPr="00E53628" w:rsidRDefault="00C84D72" w:rsidP="00C667B4">
      <w:pPr>
        <w:pStyle w:val="Akapitzlist"/>
        <w:ind w:left="1068" w:right="18" w:firstLine="0"/>
        <w:rPr>
          <w:rFonts w:asciiTheme="minorHAnsi" w:hAnsiTheme="minorHAnsi" w:cstheme="minorHAnsi"/>
        </w:rPr>
      </w:pPr>
    </w:p>
    <w:p w14:paraId="1A68A2DF" w14:textId="2A2BDA83" w:rsidR="00F365CC" w:rsidRPr="00E53628" w:rsidRDefault="00D163D0" w:rsidP="00C667B4">
      <w:pPr>
        <w:numPr>
          <w:ilvl w:val="0"/>
          <w:numId w:val="3"/>
        </w:numPr>
        <w:spacing w:after="23" w:line="270" w:lineRule="auto"/>
        <w:ind w:right="0" w:hanging="566"/>
        <w:rPr>
          <w:rFonts w:asciiTheme="minorHAnsi" w:hAnsiTheme="minorHAnsi" w:cstheme="minorHAnsi"/>
          <w:b/>
          <w:bCs/>
        </w:rPr>
      </w:pPr>
      <w:r w:rsidRPr="00E53628">
        <w:rPr>
          <w:rFonts w:asciiTheme="minorHAnsi" w:hAnsiTheme="minorHAnsi" w:cstheme="minorHAnsi"/>
          <w:b/>
          <w:bCs/>
        </w:rPr>
        <w:lastRenderedPageBreak/>
        <w:t>Opis warunków udziału w postępowaniu oraz sposobu dokonywania oceny ich spełniania</w:t>
      </w:r>
      <w:r w:rsidR="00D66D78" w:rsidRPr="00E53628">
        <w:rPr>
          <w:rFonts w:asciiTheme="minorHAnsi" w:hAnsiTheme="minorHAnsi" w:cstheme="minorHAnsi"/>
          <w:b/>
          <w:bCs/>
        </w:rPr>
        <w:t>.</w:t>
      </w:r>
      <w:r w:rsidRPr="00E53628">
        <w:rPr>
          <w:rFonts w:asciiTheme="minorHAnsi" w:hAnsiTheme="minorHAnsi" w:cstheme="minorHAnsi"/>
          <w:b/>
          <w:bCs/>
        </w:rPr>
        <w:t xml:space="preserve"> O realizację przedmiotu zamówienia mogą ubiegać się Wykonawcy</w:t>
      </w:r>
      <w:r w:rsidR="0025459B" w:rsidRPr="00E53628">
        <w:rPr>
          <w:rFonts w:asciiTheme="minorHAnsi" w:hAnsiTheme="minorHAnsi" w:cstheme="minorHAnsi"/>
          <w:b/>
          <w:bCs/>
        </w:rPr>
        <w:t xml:space="preserve"> </w:t>
      </w:r>
      <w:r w:rsidRPr="00E53628">
        <w:rPr>
          <w:rFonts w:asciiTheme="minorHAnsi" w:hAnsiTheme="minorHAnsi" w:cstheme="minorHAnsi"/>
          <w:b/>
          <w:bCs/>
        </w:rPr>
        <w:t xml:space="preserve">, którzy:  </w:t>
      </w:r>
    </w:p>
    <w:p w14:paraId="3B3D1629" w14:textId="77777777" w:rsidR="00F365CC" w:rsidRPr="00E53628" w:rsidRDefault="00D163D0" w:rsidP="00C667B4">
      <w:pPr>
        <w:numPr>
          <w:ilvl w:val="0"/>
          <w:numId w:val="4"/>
        </w:numPr>
        <w:ind w:right="18" w:hanging="360"/>
        <w:rPr>
          <w:rFonts w:asciiTheme="minorHAnsi" w:hAnsiTheme="minorHAnsi" w:cstheme="minorHAnsi"/>
        </w:rPr>
      </w:pPr>
      <w:r w:rsidRPr="00E53628">
        <w:rPr>
          <w:rFonts w:asciiTheme="minorHAnsi" w:hAnsiTheme="minorHAnsi" w:cstheme="minorHAnsi"/>
        </w:rPr>
        <w:t xml:space="preserve">Posiadają uprawnienia do wykonywania działalności lub czynności, jeżeli przepisy prawa nakładają obowiązek posiadania takich uprawnień.  </w:t>
      </w:r>
    </w:p>
    <w:p w14:paraId="6AEBC911" w14:textId="767A3B96" w:rsidR="009E1F72" w:rsidRPr="00E53628" w:rsidRDefault="00D163D0" w:rsidP="00C667B4">
      <w:pPr>
        <w:numPr>
          <w:ilvl w:val="0"/>
          <w:numId w:val="4"/>
        </w:numPr>
        <w:ind w:right="18" w:hanging="360"/>
        <w:rPr>
          <w:rFonts w:asciiTheme="minorHAnsi" w:hAnsiTheme="minorHAnsi" w:cstheme="minorHAnsi"/>
          <w:bCs/>
        </w:rPr>
      </w:pPr>
      <w:r w:rsidRPr="00E53628">
        <w:rPr>
          <w:rFonts w:asciiTheme="minorHAnsi" w:hAnsiTheme="minorHAnsi" w:cstheme="minorHAnsi"/>
        </w:rPr>
        <w:t xml:space="preserve">Znajdują się w sytuacji ekonomicznej i finansowej zapewniającej wykonanie zamówienia. </w:t>
      </w:r>
      <w:bookmarkStart w:id="0" w:name="_Hlk170822498"/>
      <w:r w:rsidR="009E1F72" w:rsidRPr="00E53628">
        <w:rPr>
          <w:rFonts w:asciiTheme="minorHAnsi" w:hAnsiTheme="minorHAnsi" w:cstheme="minorHAnsi"/>
          <w:bCs/>
        </w:rPr>
        <w:t>Oferent wykaże brak zaległości w opłaceniu składek na ubezpieczenie społeczne oraz brak zaległości w wymaganych płatnościach wobec Urzędu Skarbowego w okresie ostatnich 3 miesięcy przed upływem terminu składania ofert.</w:t>
      </w:r>
      <w:bookmarkEnd w:id="0"/>
    </w:p>
    <w:p w14:paraId="30A2FE10" w14:textId="36BD6319" w:rsidR="001973EA" w:rsidRPr="00E53628" w:rsidRDefault="00D163D0" w:rsidP="00C667B4">
      <w:pPr>
        <w:numPr>
          <w:ilvl w:val="0"/>
          <w:numId w:val="4"/>
        </w:numPr>
        <w:ind w:right="18" w:hanging="360"/>
        <w:rPr>
          <w:rFonts w:asciiTheme="minorHAnsi" w:hAnsiTheme="minorHAnsi" w:cstheme="minorHAnsi"/>
        </w:rPr>
      </w:pPr>
      <w:r w:rsidRPr="00E53628">
        <w:rPr>
          <w:rFonts w:asciiTheme="minorHAnsi" w:hAnsiTheme="minorHAnsi" w:cstheme="minorHAnsi"/>
        </w:rPr>
        <w:t xml:space="preserve">Dysponują </w:t>
      </w:r>
      <w:bookmarkStart w:id="1" w:name="_Hlk148358526"/>
      <w:r w:rsidRPr="00E53628">
        <w:rPr>
          <w:rFonts w:asciiTheme="minorHAnsi" w:hAnsiTheme="minorHAnsi" w:cstheme="minorHAnsi"/>
        </w:rPr>
        <w:t>potencjałem technicznym niezbędnym do wykonania zamówienia</w:t>
      </w:r>
      <w:r w:rsidR="00507D77" w:rsidRPr="00E53628">
        <w:rPr>
          <w:rFonts w:asciiTheme="minorHAnsi" w:hAnsiTheme="minorHAnsi" w:cstheme="minorHAnsi"/>
        </w:rPr>
        <w:t>.</w:t>
      </w:r>
      <w:r w:rsidRPr="00E53628">
        <w:rPr>
          <w:rFonts w:asciiTheme="minorHAnsi" w:hAnsiTheme="minorHAnsi" w:cstheme="minorHAnsi"/>
        </w:rPr>
        <w:t xml:space="preserve"> </w:t>
      </w:r>
      <w:bookmarkEnd w:id="1"/>
    </w:p>
    <w:p w14:paraId="2F758B94" w14:textId="77777777" w:rsidR="00A133DD" w:rsidRPr="00E53628" w:rsidRDefault="00D163D0" w:rsidP="00C667B4">
      <w:pPr>
        <w:numPr>
          <w:ilvl w:val="0"/>
          <w:numId w:val="4"/>
        </w:numPr>
        <w:ind w:right="18" w:hanging="360"/>
        <w:rPr>
          <w:rFonts w:asciiTheme="minorHAnsi" w:hAnsiTheme="minorHAnsi" w:cstheme="minorHAnsi"/>
        </w:rPr>
      </w:pPr>
      <w:bookmarkStart w:id="2" w:name="_Hlk148522322"/>
      <w:bookmarkStart w:id="3" w:name="_Hlk148356542"/>
      <w:r w:rsidRPr="00E53628">
        <w:rPr>
          <w:rFonts w:asciiTheme="minorHAnsi" w:hAnsiTheme="minorHAnsi" w:cstheme="minorHAnsi"/>
        </w:rPr>
        <w:t>Dysponują potencjałem kadrowym zdolnym do wykonania zamówienia</w:t>
      </w:r>
      <w:r w:rsidR="00507D77" w:rsidRPr="00E53628">
        <w:rPr>
          <w:rFonts w:asciiTheme="minorHAnsi" w:hAnsiTheme="minorHAnsi" w:cstheme="minorHAnsi"/>
        </w:rPr>
        <w:t>.</w:t>
      </w:r>
      <w:r w:rsidRPr="00E53628">
        <w:rPr>
          <w:rFonts w:asciiTheme="minorHAnsi" w:hAnsiTheme="minorHAnsi" w:cstheme="minorHAnsi"/>
        </w:rPr>
        <w:t xml:space="preserve"> </w:t>
      </w:r>
      <w:bookmarkEnd w:id="2"/>
      <w:bookmarkEnd w:id="3"/>
    </w:p>
    <w:p w14:paraId="5AD3B4CB" w14:textId="77777777" w:rsidR="001A2B2B" w:rsidRPr="00E53628" w:rsidRDefault="00507D77" w:rsidP="00C667B4">
      <w:pPr>
        <w:numPr>
          <w:ilvl w:val="0"/>
          <w:numId w:val="4"/>
        </w:numPr>
        <w:ind w:right="18" w:hanging="360"/>
        <w:rPr>
          <w:rFonts w:asciiTheme="minorHAnsi" w:hAnsiTheme="minorHAnsi" w:cstheme="minorHAnsi"/>
        </w:rPr>
      </w:pPr>
      <w:r w:rsidRPr="00E53628">
        <w:rPr>
          <w:rFonts w:asciiTheme="minorHAnsi" w:hAnsiTheme="minorHAnsi" w:cstheme="minorHAnsi"/>
        </w:rPr>
        <w:t xml:space="preserve">Posiadają wiedzę i doświadczenie do realizacji zamówienia. </w:t>
      </w:r>
      <w:r w:rsidR="00A133DD" w:rsidRPr="00E53628">
        <w:rPr>
          <w:rFonts w:asciiTheme="minorHAnsi" w:hAnsiTheme="minorHAnsi" w:cstheme="minorHAnsi"/>
        </w:rPr>
        <w:t>Oferent wykaże, że w okresie ostatnich 5 lat przed upływem terminu składania ofert, a jeżeli okres prowadzenia działalności jest krótszy – w tym okresie</w:t>
      </w:r>
      <w:r w:rsidR="001A2B2B" w:rsidRPr="00E53628">
        <w:rPr>
          <w:rFonts w:asciiTheme="minorHAnsi" w:hAnsiTheme="minorHAnsi" w:cstheme="minorHAnsi"/>
        </w:rPr>
        <w:t>:</w:t>
      </w:r>
    </w:p>
    <w:p w14:paraId="64D3F2C5" w14:textId="0F7A62D0" w:rsidR="001A2B2B" w:rsidRPr="00E53628" w:rsidRDefault="00FE7252">
      <w:pPr>
        <w:pStyle w:val="Akapitzlist"/>
        <w:numPr>
          <w:ilvl w:val="0"/>
          <w:numId w:val="42"/>
        </w:numPr>
        <w:ind w:right="18"/>
        <w:rPr>
          <w:rFonts w:asciiTheme="minorHAnsi" w:hAnsiTheme="minorHAnsi" w:cstheme="minorHAnsi"/>
        </w:rPr>
      </w:pPr>
      <w:r w:rsidRPr="00E53628">
        <w:rPr>
          <w:rFonts w:asciiTheme="minorHAnsi" w:hAnsiTheme="minorHAnsi" w:cstheme="minorHAnsi"/>
        </w:rPr>
        <w:t xml:space="preserve">należycie wykonał </w:t>
      </w:r>
      <w:r w:rsidR="000B73D5" w:rsidRPr="00E53628">
        <w:rPr>
          <w:rFonts w:asciiTheme="minorHAnsi" w:hAnsiTheme="minorHAnsi" w:cstheme="minorHAnsi"/>
        </w:rPr>
        <w:t xml:space="preserve">2 </w:t>
      </w:r>
      <w:r w:rsidR="00F02C5A" w:rsidRPr="00E53628">
        <w:rPr>
          <w:rFonts w:asciiTheme="minorHAnsi" w:hAnsiTheme="minorHAnsi" w:cstheme="minorHAnsi"/>
        </w:rPr>
        <w:t>zamówieni</w:t>
      </w:r>
      <w:r w:rsidR="000B73D5" w:rsidRPr="00E53628">
        <w:rPr>
          <w:rFonts w:asciiTheme="minorHAnsi" w:hAnsiTheme="minorHAnsi" w:cstheme="minorHAnsi"/>
        </w:rPr>
        <w:t>a</w:t>
      </w:r>
      <w:r w:rsidR="00F02C5A" w:rsidRPr="00E53628">
        <w:rPr>
          <w:rFonts w:asciiTheme="minorHAnsi" w:hAnsiTheme="minorHAnsi" w:cstheme="minorHAnsi"/>
        </w:rPr>
        <w:t xml:space="preserve"> </w:t>
      </w:r>
      <w:r w:rsidRPr="00E53628">
        <w:rPr>
          <w:rFonts w:asciiTheme="minorHAnsi" w:hAnsiTheme="minorHAnsi" w:cstheme="minorHAnsi"/>
        </w:rPr>
        <w:t>obejmując</w:t>
      </w:r>
      <w:r w:rsidR="00F02C5A" w:rsidRPr="00E53628">
        <w:rPr>
          <w:rFonts w:asciiTheme="minorHAnsi" w:hAnsiTheme="minorHAnsi" w:cstheme="minorHAnsi"/>
        </w:rPr>
        <w:t>e</w:t>
      </w:r>
      <w:r w:rsidRPr="00E53628">
        <w:rPr>
          <w:rFonts w:asciiTheme="minorHAnsi" w:hAnsiTheme="minorHAnsi" w:cstheme="minorHAnsi"/>
        </w:rPr>
        <w:t xml:space="preserve"> </w:t>
      </w:r>
      <w:r w:rsidR="00A133DD" w:rsidRPr="00E53628">
        <w:rPr>
          <w:rFonts w:asciiTheme="minorHAnsi" w:hAnsiTheme="minorHAnsi" w:cstheme="minorHAnsi"/>
        </w:rPr>
        <w:t>dostarcz</w:t>
      </w:r>
      <w:r w:rsidRPr="00E53628">
        <w:rPr>
          <w:rFonts w:asciiTheme="minorHAnsi" w:hAnsiTheme="minorHAnsi" w:cstheme="minorHAnsi"/>
        </w:rPr>
        <w:t>enie</w:t>
      </w:r>
      <w:r w:rsidR="00A133DD" w:rsidRPr="00E53628">
        <w:rPr>
          <w:rFonts w:asciiTheme="minorHAnsi" w:hAnsiTheme="minorHAnsi" w:cstheme="minorHAnsi"/>
        </w:rPr>
        <w:t xml:space="preserve"> i uruchomi</w:t>
      </w:r>
      <w:r w:rsidRPr="00E53628">
        <w:rPr>
          <w:rFonts w:asciiTheme="minorHAnsi" w:hAnsiTheme="minorHAnsi" w:cstheme="minorHAnsi"/>
        </w:rPr>
        <w:t>enie</w:t>
      </w:r>
      <w:r w:rsidR="00A133DD" w:rsidRPr="00E53628">
        <w:rPr>
          <w:rFonts w:asciiTheme="minorHAnsi" w:hAnsiTheme="minorHAnsi" w:cstheme="minorHAnsi"/>
        </w:rPr>
        <w:t xml:space="preserve"> </w:t>
      </w:r>
      <w:r w:rsidR="00F02C5A" w:rsidRPr="00E53628">
        <w:rPr>
          <w:rFonts w:asciiTheme="minorHAnsi" w:hAnsiTheme="minorHAnsi" w:cstheme="minorHAnsi"/>
        </w:rPr>
        <w:t>linii technologicznej do rotomouldingu</w:t>
      </w:r>
      <w:r w:rsidR="00AD5AB1" w:rsidRPr="00E53628">
        <w:rPr>
          <w:rFonts w:asciiTheme="minorHAnsi" w:hAnsiTheme="minorHAnsi" w:cstheme="minorHAnsi"/>
        </w:rPr>
        <w:t xml:space="preserve">, w </w:t>
      </w:r>
      <w:r w:rsidR="000B73D5" w:rsidRPr="00E53628">
        <w:rPr>
          <w:rFonts w:asciiTheme="minorHAnsi" w:hAnsiTheme="minorHAnsi" w:cstheme="minorHAnsi"/>
        </w:rPr>
        <w:t>skład której wchodziły u</w:t>
      </w:r>
      <w:r w:rsidR="00AD5AB1" w:rsidRPr="00E53628">
        <w:rPr>
          <w:rFonts w:asciiTheme="minorHAnsi" w:hAnsiTheme="minorHAnsi" w:cstheme="minorHAnsi"/>
        </w:rPr>
        <w:t>rządze</w:t>
      </w:r>
      <w:r w:rsidR="000B73D5" w:rsidRPr="00E53628">
        <w:rPr>
          <w:rFonts w:asciiTheme="minorHAnsi" w:hAnsiTheme="minorHAnsi" w:cstheme="minorHAnsi"/>
        </w:rPr>
        <w:t>nia</w:t>
      </w:r>
      <w:r w:rsidR="00AD5AB1" w:rsidRPr="00E53628">
        <w:rPr>
          <w:rFonts w:asciiTheme="minorHAnsi" w:hAnsiTheme="minorHAnsi" w:cstheme="minorHAnsi"/>
        </w:rPr>
        <w:t xml:space="preserve"> rotacyjn</w:t>
      </w:r>
      <w:r w:rsidR="000B73D5" w:rsidRPr="00E53628">
        <w:rPr>
          <w:rFonts w:asciiTheme="minorHAnsi" w:hAnsiTheme="minorHAnsi" w:cstheme="minorHAnsi"/>
        </w:rPr>
        <w:t>e</w:t>
      </w:r>
      <w:r w:rsidR="00AE3154" w:rsidRPr="00E53628">
        <w:rPr>
          <w:rFonts w:asciiTheme="minorHAnsi" w:hAnsiTheme="minorHAnsi" w:cstheme="minorHAnsi"/>
        </w:rPr>
        <w:t xml:space="preserve"> typu shuttle lub typu karuzela,</w:t>
      </w:r>
    </w:p>
    <w:p w14:paraId="7E937698" w14:textId="1BB3F9D2" w:rsidR="00A133DD" w:rsidRPr="00E53628" w:rsidRDefault="00877E52">
      <w:pPr>
        <w:pStyle w:val="Akapitzlist"/>
        <w:numPr>
          <w:ilvl w:val="0"/>
          <w:numId w:val="42"/>
        </w:numPr>
        <w:ind w:right="18"/>
        <w:rPr>
          <w:rFonts w:asciiTheme="minorHAnsi" w:hAnsiTheme="minorHAnsi" w:cstheme="minorHAnsi"/>
        </w:rPr>
      </w:pPr>
      <w:r w:rsidRPr="00E53628">
        <w:rPr>
          <w:rFonts w:asciiTheme="minorHAnsi" w:hAnsiTheme="minorHAnsi" w:cstheme="minorHAnsi"/>
        </w:rPr>
        <w:t xml:space="preserve">lub posiada doświadczenie w </w:t>
      </w:r>
      <w:r w:rsidR="000B73D5" w:rsidRPr="00E53628">
        <w:rPr>
          <w:rFonts w:asciiTheme="minorHAnsi" w:hAnsiTheme="minorHAnsi" w:cstheme="minorHAnsi"/>
        </w:rPr>
        <w:t xml:space="preserve">co najmniej 2 </w:t>
      </w:r>
      <w:r w:rsidRPr="00E53628">
        <w:rPr>
          <w:rFonts w:asciiTheme="minorHAnsi" w:hAnsiTheme="minorHAnsi" w:cstheme="minorHAnsi"/>
        </w:rPr>
        <w:t>nadzor</w:t>
      </w:r>
      <w:r w:rsidR="000B73D5" w:rsidRPr="00E53628">
        <w:rPr>
          <w:rFonts w:asciiTheme="minorHAnsi" w:hAnsiTheme="minorHAnsi" w:cstheme="minorHAnsi"/>
        </w:rPr>
        <w:t>ach</w:t>
      </w:r>
      <w:r w:rsidRPr="00E53628">
        <w:rPr>
          <w:rFonts w:asciiTheme="minorHAnsi" w:hAnsiTheme="minorHAnsi" w:cstheme="minorHAnsi"/>
        </w:rPr>
        <w:t>, instalacji i organizacji procesów budowania linii technologicznej w zakresie technologii rotomouldingu</w:t>
      </w:r>
      <w:r w:rsidR="000B73D5" w:rsidRPr="00E53628">
        <w:rPr>
          <w:rFonts w:asciiTheme="minorHAnsi" w:hAnsiTheme="minorHAnsi" w:cstheme="minorHAnsi"/>
        </w:rPr>
        <w:t>.</w:t>
      </w:r>
      <w:r w:rsidR="00D73FAF" w:rsidRPr="00E53628">
        <w:rPr>
          <w:rFonts w:asciiTheme="minorHAnsi" w:hAnsiTheme="minorHAnsi" w:cstheme="minorHAnsi"/>
        </w:rPr>
        <w:t xml:space="preserve"> </w:t>
      </w:r>
    </w:p>
    <w:p w14:paraId="0C15B518" w14:textId="3011F6F2" w:rsidR="00F365CC" w:rsidRPr="00E53628" w:rsidRDefault="00507D77">
      <w:pPr>
        <w:pStyle w:val="Akapitzlist"/>
        <w:numPr>
          <w:ilvl w:val="0"/>
          <w:numId w:val="26"/>
        </w:numPr>
        <w:ind w:right="18"/>
        <w:rPr>
          <w:rFonts w:asciiTheme="minorHAnsi" w:hAnsiTheme="minorHAnsi" w:cstheme="minorHAnsi"/>
        </w:rPr>
      </w:pPr>
      <w:r w:rsidRPr="00E53628">
        <w:rPr>
          <w:rFonts w:asciiTheme="minorHAnsi" w:hAnsiTheme="minorHAnsi" w:cstheme="minorHAnsi"/>
        </w:rPr>
        <w:t xml:space="preserve">Wyrażają zgodę na przetwarzanie danych osobowych w zakresie niezbędnym do zrealizowania zamówienia.  </w:t>
      </w:r>
    </w:p>
    <w:p w14:paraId="625254F4" w14:textId="77777777" w:rsidR="001973EA" w:rsidRPr="00E53628" w:rsidRDefault="001973EA" w:rsidP="00C667B4">
      <w:pPr>
        <w:spacing w:after="23" w:line="270" w:lineRule="auto"/>
        <w:ind w:left="869" w:right="0"/>
        <w:rPr>
          <w:rFonts w:asciiTheme="minorHAnsi" w:hAnsiTheme="minorHAnsi" w:cstheme="minorHAnsi"/>
        </w:rPr>
      </w:pPr>
    </w:p>
    <w:p w14:paraId="6AEE1D95" w14:textId="6564AD1E" w:rsidR="00F365CC" w:rsidRPr="00E53628" w:rsidRDefault="00D163D0" w:rsidP="00C667B4">
      <w:pPr>
        <w:spacing w:after="23" w:line="270" w:lineRule="auto"/>
        <w:ind w:right="0" w:firstLine="698"/>
        <w:rPr>
          <w:rFonts w:asciiTheme="minorHAnsi" w:hAnsiTheme="minorHAnsi" w:cstheme="minorHAnsi"/>
        </w:rPr>
      </w:pPr>
      <w:r w:rsidRPr="00E53628">
        <w:rPr>
          <w:rFonts w:asciiTheme="minorHAnsi" w:hAnsiTheme="minorHAnsi" w:cstheme="minorHAnsi"/>
        </w:rPr>
        <w:t xml:space="preserve">Sposób weryfikacji warunków udziału w postępowaniu </w:t>
      </w:r>
    </w:p>
    <w:p w14:paraId="0E087421" w14:textId="77777777" w:rsidR="00507D77" w:rsidRPr="00E53628" w:rsidRDefault="00D163D0">
      <w:pPr>
        <w:pStyle w:val="Akapitzlist"/>
        <w:numPr>
          <w:ilvl w:val="0"/>
          <w:numId w:val="18"/>
        </w:numPr>
        <w:ind w:right="18"/>
        <w:rPr>
          <w:rFonts w:asciiTheme="minorHAnsi" w:hAnsiTheme="minorHAnsi" w:cstheme="minorHAnsi"/>
        </w:rPr>
      </w:pPr>
      <w:r w:rsidRPr="00E53628">
        <w:rPr>
          <w:rFonts w:asciiTheme="minorHAnsi" w:hAnsiTheme="minorHAnsi" w:cstheme="minorHAnsi"/>
        </w:rPr>
        <w:t xml:space="preserve">W odniesieniu do punktu 1 - warunek weryfikowany będzie w oparciu o oświadczenie załącznik nr 2. </w:t>
      </w:r>
    </w:p>
    <w:p w14:paraId="04060104" w14:textId="038FF54E" w:rsidR="00507D77" w:rsidRPr="00E53628" w:rsidRDefault="00D163D0">
      <w:pPr>
        <w:pStyle w:val="Akapitzlist"/>
        <w:numPr>
          <w:ilvl w:val="0"/>
          <w:numId w:val="18"/>
        </w:numPr>
        <w:ind w:right="18"/>
        <w:rPr>
          <w:rFonts w:asciiTheme="minorHAnsi" w:hAnsiTheme="minorHAnsi" w:cstheme="minorHAnsi"/>
        </w:rPr>
      </w:pPr>
      <w:r w:rsidRPr="00E53628">
        <w:rPr>
          <w:rFonts w:asciiTheme="minorHAnsi" w:hAnsiTheme="minorHAnsi" w:cstheme="minorHAnsi"/>
        </w:rPr>
        <w:t>W odniesieniu do punktu 2 - warunek weryfikowany będzie w oparciu o oświadczenie - załącznik nr 2</w:t>
      </w:r>
      <w:r w:rsidR="00A133DD" w:rsidRPr="00E53628">
        <w:rPr>
          <w:rFonts w:asciiTheme="minorHAnsi" w:hAnsiTheme="minorHAnsi" w:cstheme="minorHAnsi"/>
        </w:rPr>
        <w:t xml:space="preserve"> oraz </w:t>
      </w:r>
      <w:bookmarkStart w:id="4" w:name="_Hlk170822594"/>
      <w:r w:rsidR="009E1F72" w:rsidRPr="00E53628">
        <w:rPr>
          <w:rFonts w:asciiTheme="minorHAnsi" w:hAnsiTheme="minorHAnsi" w:cstheme="minorHAnsi"/>
        </w:rPr>
        <w:t>aktualne zaświadczenie właściwego Naczelnika Urzędu Skarbowego oraz właściwego oddziału ZUS potwierdzające, że Oferent nie zalega z opłacaniem podatków oraz składek ZUS-owskich lub zaświadczenie, że uzyskał zwolnienie, odroczenie lub rozłożenie na raty zaległych płatności, wystawione nie wcześniej niż 3 miesiące przed terminem składania ofert.</w:t>
      </w:r>
    </w:p>
    <w:bookmarkEnd w:id="4"/>
    <w:p w14:paraId="41B70BA0" w14:textId="77777777" w:rsidR="009E1F72" w:rsidRPr="00E53628" w:rsidRDefault="00D163D0">
      <w:pPr>
        <w:pStyle w:val="Akapitzlist"/>
        <w:numPr>
          <w:ilvl w:val="0"/>
          <w:numId w:val="18"/>
        </w:numPr>
        <w:ind w:right="18"/>
        <w:rPr>
          <w:rFonts w:asciiTheme="minorHAnsi" w:hAnsiTheme="minorHAnsi" w:cstheme="minorHAnsi"/>
        </w:rPr>
      </w:pPr>
      <w:r w:rsidRPr="00E53628">
        <w:rPr>
          <w:rFonts w:asciiTheme="minorHAnsi" w:hAnsiTheme="minorHAnsi" w:cstheme="minorHAnsi"/>
        </w:rPr>
        <w:t xml:space="preserve">W odniesieniu do punktu 3 - warunek weryfikowany będzie w oparciu o oświadczenie – załącznik nr </w:t>
      </w:r>
      <w:bookmarkStart w:id="5" w:name="_Hlk148358561"/>
      <w:r w:rsidR="00BE7299" w:rsidRPr="00E53628">
        <w:rPr>
          <w:rFonts w:asciiTheme="minorHAnsi" w:hAnsiTheme="minorHAnsi" w:cstheme="minorHAnsi"/>
        </w:rPr>
        <w:t>2</w:t>
      </w:r>
      <w:r w:rsidR="001973EA" w:rsidRPr="00E53628">
        <w:rPr>
          <w:rFonts w:asciiTheme="minorHAnsi" w:hAnsiTheme="minorHAnsi" w:cstheme="minorHAnsi"/>
        </w:rPr>
        <w:t>.</w:t>
      </w:r>
      <w:r w:rsidRPr="00E53628">
        <w:rPr>
          <w:rFonts w:asciiTheme="minorHAnsi" w:hAnsiTheme="minorHAnsi" w:cstheme="minorHAnsi"/>
        </w:rPr>
        <w:t xml:space="preserve"> </w:t>
      </w:r>
      <w:bookmarkEnd w:id="5"/>
    </w:p>
    <w:p w14:paraId="7ADD9C9C" w14:textId="77777777" w:rsidR="009E1F72" w:rsidRPr="00E53628" w:rsidRDefault="00D163D0">
      <w:pPr>
        <w:pStyle w:val="Akapitzlist"/>
        <w:numPr>
          <w:ilvl w:val="0"/>
          <w:numId w:val="18"/>
        </w:numPr>
        <w:ind w:right="18"/>
        <w:rPr>
          <w:rFonts w:asciiTheme="minorHAnsi" w:hAnsiTheme="minorHAnsi" w:cstheme="minorHAnsi"/>
        </w:rPr>
      </w:pPr>
      <w:r w:rsidRPr="00E53628">
        <w:rPr>
          <w:rFonts w:asciiTheme="minorHAnsi" w:hAnsiTheme="minorHAnsi" w:cstheme="minorHAnsi"/>
        </w:rPr>
        <w:t xml:space="preserve">W odniesieniu do punktu 4 - </w:t>
      </w:r>
      <w:bookmarkStart w:id="6" w:name="_Hlk148522457"/>
      <w:r w:rsidRPr="00E53628">
        <w:rPr>
          <w:rFonts w:asciiTheme="minorHAnsi" w:hAnsiTheme="minorHAnsi" w:cstheme="minorHAnsi"/>
        </w:rPr>
        <w:t xml:space="preserve">warunek weryfikowany będzie w oparciu o oświadczenie - załącznik nr </w:t>
      </w:r>
      <w:r w:rsidR="008E6A7A" w:rsidRPr="00E53628">
        <w:rPr>
          <w:rFonts w:asciiTheme="minorHAnsi" w:hAnsiTheme="minorHAnsi" w:cstheme="minorHAnsi"/>
        </w:rPr>
        <w:t>2</w:t>
      </w:r>
      <w:bookmarkEnd w:id="6"/>
      <w:r w:rsidR="00507D77" w:rsidRPr="00E53628">
        <w:rPr>
          <w:rFonts w:asciiTheme="minorHAnsi" w:hAnsiTheme="minorHAnsi" w:cstheme="minorHAnsi"/>
        </w:rPr>
        <w:t>.</w:t>
      </w:r>
    </w:p>
    <w:p w14:paraId="5B3D40A3" w14:textId="26F18EE5" w:rsidR="000B73D5" w:rsidRPr="00E53628" w:rsidRDefault="00D163D0">
      <w:pPr>
        <w:pStyle w:val="Akapitzlist"/>
        <w:numPr>
          <w:ilvl w:val="0"/>
          <w:numId w:val="18"/>
        </w:numPr>
        <w:ind w:right="18"/>
        <w:rPr>
          <w:rFonts w:asciiTheme="minorHAnsi" w:hAnsiTheme="minorHAnsi" w:cstheme="minorHAnsi"/>
        </w:rPr>
      </w:pPr>
      <w:r w:rsidRPr="00E53628">
        <w:rPr>
          <w:rFonts w:asciiTheme="minorHAnsi" w:hAnsiTheme="minorHAnsi" w:cstheme="minorHAnsi"/>
        </w:rPr>
        <w:t>W odniesieniu do punktu 5 - warunek weryfikowany będzie w oparciu o oświadczenie - załącznik nr 2</w:t>
      </w:r>
      <w:r w:rsidR="009E1F72" w:rsidRPr="00E53628">
        <w:rPr>
          <w:rFonts w:asciiTheme="minorHAnsi" w:hAnsiTheme="minorHAnsi" w:cstheme="minorHAnsi"/>
        </w:rPr>
        <w:t xml:space="preserve"> oraz dokumenty potwierdzające</w:t>
      </w:r>
      <w:r w:rsidR="000B73D5" w:rsidRPr="00E53628">
        <w:rPr>
          <w:rFonts w:asciiTheme="minorHAnsi" w:hAnsiTheme="minorHAnsi" w:cstheme="minorHAnsi"/>
        </w:rPr>
        <w:t xml:space="preserve">, że należycie wykonał 2 zamówienia obejmujące dostarczenie i uruchomienie linii technologicznej do rotomouldingu, w skład, której wchodziły urządzenia rotacyjne typu shuttle lub typu karuzela, lub posiada doświadczenie w co najmniej 2 nadzorach, instalacji i organizacji procesów budowania linii technologicznej w zakresie technologii rotomouldingu. </w:t>
      </w:r>
    </w:p>
    <w:p w14:paraId="1981F66B" w14:textId="57E59E35" w:rsidR="009E1F72" w:rsidRPr="00E53628" w:rsidRDefault="009E1F72" w:rsidP="000B73D5">
      <w:pPr>
        <w:pStyle w:val="Akapitzlist"/>
        <w:ind w:left="1068" w:right="18" w:firstLine="0"/>
        <w:rPr>
          <w:rFonts w:asciiTheme="minorHAnsi" w:hAnsiTheme="minorHAnsi" w:cstheme="minorHAnsi"/>
        </w:rPr>
      </w:pPr>
      <w:r w:rsidRPr="00E53628">
        <w:rPr>
          <w:rFonts w:asciiTheme="minorHAnsi" w:hAnsiTheme="minorHAnsi" w:cstheme="minorHAnsi"/>
        </w:rPr>
        <w:t>Dowodami mogą być w szczególności:</w:t>
      </w:r>
    </w:p>
    <w:p w14:paraId="29D72511" w14:textId="77777777" w:rsidR="009E1F72" w:rsidRPr="00E53628" w:rsidRDefault="009E1F72">
      <w:pPr>
        <w:pStyle w:val="Akapitzlist"/>
        <w:numPr>
          <w:ilvl w:val="0"/>
          <w:numId w:val="27"/>
        </w:numPr>
        <w:pBdr>
          <w:top w:val="nil"/>
          <w:left w:val="nil"/>
          <w:bottom w:val="nil"/>
          <w:right w:val="nil"/>
          <w:between w:val="nil"/>
        </w:pBdr>
        <w:spacing w:after="0" w:line="276" w:lineRule="auto"/>
        <w:ind w:right="0"/>
        <w:rPr>
          <w:rFonts w:asciiTheme="minorHAnsi" w:hAnsiTheme="minorHAnsi" w:cstheme="minorHAnsi"/>
        </w:rPr>
      </w:pPr>
      <w:r w:rsidRPr="00E53628">
        <w:rPr>
          <w:rFonts w:asciiTheme="minorHAnsi" w:hAnsiTheme="minorHAnsi" w:cstheme="minorHAnsi"/>
        </w:rPr>
        <w:t>listy referencyjne, protokoły odbioru,</w:t>
      </w:r>
    </w:p>
    <w:p w14:paraId="53E662AB" w14:textId="0DFF70B5" w:rsidR="00507D77" w:rsidRPr="00E53628" w:rsidRDefault="009E1F72">
      <w:pPr>
        <w:pStyle w:val="Akapitzlist"/>
        <w:numPr>
          <w:ilvl w:val="0"/>
          <w:numId w:val="27"/>
        </w:numPr>
        <w:pBdr>
          <w:top w:val="nil"/>
          <w:left w:val="nil"/>
          <w:bottom w:val="nil"/>
          <w:right w:val="nil"/>
          <w:between w:val="nil"/>
        </w:pBdr>
        <w:spacing w:after="0" w:line="276" w:lineRule="auto"/>
        <w:ind w:right="0"/>
        <w:rPr>
          <w:rFonts w:asciiTheme="minorHAnsi" w:hAnsiTheme="minorHAnsi" w:cstheme="minorHAnsi"/>
        </w:rPr>
      </w:pPr>
      <w:r w:rsidRPr="00E53628">
        <w:rPr>
          <w:rFonts w:asciiTheme="minorHAnsi" w:hAnsiTheme="minorHAnsi" w:cstheme="minorHAnsi"/>
        </w:rPr>
        <w:t>bądź inne dokumenty potwierdzające należyte wykonanie przedmiotu zamówienia.</w:t>
      </w:r>
    </w:p>
    <w:p w14:paraId="45E0C32C" w14:textId="72A2355F" w:rsidR="00F365CC" w:rsidRPr="00E53628" w:rsidRDefault="00D163D0">
      <w:pPr>
        <w:pStyle w:val="Akapitzlist"/>
        <w:numPr>
          <w:ilvl w:val="0"/>
          <w:numId w:val="18"/>
        </w:numPr>
        <w:ind w:right="18"/>
        <w:rPr>
          <w:rFonts w:asciiTheme="minorHAnsi" w:hAnsiTheme="minorHAnsi" w:cstheme="minorHAnsi"/>
        </w:rPr>
      </w:pPr>
      <w:r w:rsidRPr="00E53628">
        <w:rPr>
          <w:rFonts w:asciiTheme="minorHAnsi" w:hAnsiTheme="minorHAnsi" w:cstheme="minorHAnsi"/>
        </w:rPr>
        <w:lastRenderedPageBreak/>
        <w:t xml:space="preserve">W odniesieniu do punktu 6 - warunek weryfikowany będzie w oparciu o oświadczenie - załącznik nr 2. </w:t>
      </w:r>
    </w:p>
    <w:p w14:paraId="35765C59" w14:textId="77777777" w:rsidR="00507D77" w:rsidRPr="00E53628" w:rsidRDefault="00507D77" w:rsidP="00C667B4">
      <w:pPr>
        <w:pStyle w:val="Akapitzlist"/>
        <w:ind w:left="1068" w:right="18" w:firstLine="0"/>
        <w:rPr>
          <w:rFonts w:asciiTheme="minorHAnsi" w:hAnsiTheme="minorHAnsi" w:cstheme="minorHAnsi"/>
        </w:rPr>
      </w:pPr>
    </w:p>
    <w:p w14:paraId="52BA93CF" w14:textId="5B2998A1" w:rsidR="009D02C9" w:rsidRPr="00E53628" w:rsidRDefault="00507D77" w:rsidP="00AE3154">
      <w:pPr>
        <w:spacing w:after="291"/>
        <w:ind w:left="566" w:right="18" w:firstLine="0"/>
        <w:rPr>
          <w:rFonts w:asciiTheme="minorHAnsi" w:hAnsiTheme="minorHAnsi" w:cstheme="minorHAnsi"/>
        </w:rPr>
      </w:pPr>
      <w:r w:rsidRPr="00E53628">
        <w:rPr>
          <w:rFonts w:asciiTheme="minorHAnsi" w:hAnsiTheme="minorHAnsi" w:cstheme="minorHAnsi"/>
        </w:rPr>
        <w:t xml:space="preserve">Zamawiający dokona oceny „spełnia- nie spełnia” na podstawie przedłożonego przez Oferenta oświadczenia oraz pozostałych ww. dokumentów. </w:t>
      </w:r>
      <w:r w:rsidR="00DD6524" w:rsidRPr="00E53628">
        <w:rPr>
          <w:rFonts w:asciiTheme="minorHAnsi" w:eastAsiaTheme="minorEastAsia" w:hAnsiTheme="minorHAnsi" w:cstheme="minorHAnsi"/>
          <w:kern w:val="0"/>
          <w14:ligatures w14:val="none"/>
        </w:rPr>
        <w:t xml:space="preserve"> </w:t>
      </w:r>
      <w:r w:rsidR="00DD6524" w:rsidRPr="00E53628">
        <w:rPr>
          <w:rFonts w:asciiTheme="minorHAnsi" w:hAnsiTheme="minorHAnsi" w:cstheme="minorHAnsi"/>
        </w:rPr>
        <w:t>W przypadku nie spełniania warunków, oferta zostanie odrzucona.</w:t>
      </w:r>
    </w:p>
    <w:p w14:paraId="5AAC4F27" w14:textId="77777777" w:rsidR="00F365CC" w:rsidRPr="00E53628" w:rsidRDefault="00D163D0" w:rsidP="00C667B4">
      <w:pPr>
        <w:numPr>
          <w:ilvl w:val="0"/>
          <w:numId w:val="5"/>
        </w:numPr>
        <w:spacing w:after="23" w:line="270" w:lineRule="auto"/>
        <w:ind w:right="81" w:hanging="566"/>
        <w:rPr>
          <w:rFonts w:asciiTheme="minorHAnsi" w:hAnsiTheme="minorHAnsi" w:cstheme="minorHAnsi"/>
          <w:b/>
          <w:bCs/>
        </w:rPr>
      </w:pPr>
      <w:r w:rsidRPr="00E53628">
        <w:rPr>
          <w:rFonts w:asciiTheme="minorHAnsi" w:hAnsiTheme="minorHAnsi" w:cstheme="minorHAnsi"/>
          <w:b/>
          <w:bCs/>
        </w:rPr>
        <w:t xml:space="preserve">Informacje o charakterze prawnym, ekonomicznym, finansowym i technicznym oraz w zakresie wykluczeń  </w:t>
      </w:r>
    </w:p>
    <w:p w14:paraId="1F657D5C" w14:textId="77777777" w:rsidR="00F365CC" w:rsidRPr="00E53628" w:rsidRDefault="00D163D0" w:rsidP="00D73FAF">
      <w:pPr>
        <w:numPr>
          <w:ilvl w:val="1"/>
          <w:numId w:val="5"/>
        </w:numPr>
        <w:spacing w:after="0"/>
        <w:ind w:left="860" w:right="18" w:hanging="286"/>
        <w:rPr>
          <w:rFonts w:asciiTheme="minorHAnsi" w:hAnsiTheme="minorHAnsi" w:cstheme="minorHAnsi"/>
        </w:rPr>
      </w:pPr>
      <w:r w:rsidRPr="00E53628">
        <w:rPr>
          <w:rFonts w:asciiTheme="minorHAnsi" w:hAnsiTheme="minorHAnsi" w:cstheme="minorHAnsi"/>
        </w:rPr>
        <w:t xml:space="preserve">Z udziału w postępowaniu wykluczone są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3058050A" w14:textId="77777777" w:rsidR="00FE7252" w:rsidRPr="00E53628" w:rsidRDefault="00D163D0">
      <w:pPr>
        <w:pStyle w:val="Akapitzlist"/>
        <w:numPr>
          <w:ilvl w:val="0"/>
          <w:numId w:val="18"/>
        </w:numPr>
        <w:spacing w:after="0"/>
        <w:ind w:left="1276" w:right="18"/>
        <w:rPr>
          <w:rFonts w:asciiTheme="minorHAnsi" w:hAnsiTheme="minorHAnsi" w:cstheme="minorHAnsi"/>
        </w:rPr>
      </w:pPr>
      <w:bookmarkStart w:id="7" w:name="_Hlk156284424"/>
      <w:r w:rsidRPr="00E53628">
        <w:rPr>
          <w:rFonts w:asciiTheme="minorHAnsi" w:hAnsiTheme="minorHAnsi" w:cstheme="minorHAnsi"/>
        </w:rPr>
        <w:t xml:space="preserve">uczestniczeniu w spółce jako wspólnik spółki cywilnej lub spółki osobowej,  </w:t>
      </w:r>
    </w:p>
    <w:p w14:paraId="66FB7B93" w14:textId="77777777" w:rsidR="00FE7252" w:rsidRPr="00E53628" w:rsidRDefault="00D163D0">
      <w:pPr>
        <w:pStyle w:val="Akapitzlist"/>
        <w:numPr>
          <w:ilvl w:val="0"/>
          <w:numId w:val="18"/>
        </w:numPr>
        <w:spacing w:after="0"/>
        <w:ind w:left="1276" w:right="18"/>
        <w:rPr>
          <w:rFonts w:asciiTheme="minorHAnsi" w:hAnsiTheme="minorHAnsi" w:cstheme="minorHAnsi"/>
        </w:rPr>
      </w:pPr>
      <w:r w:rsidRPr="00E53628">
        <w:rPr>
          <w:rFonts w:asciiTheme="minorHAnsi" w:hAnsiTheme="minorHAnsi" w:cstheme="minorHAnsi"/>
        </w:rPr>
        <w:t xml:space="preserve">posiadaniu co najmniej 10% udziałów lub akcji,  </w:t>
      </w:r>
    </w:p>
    <w:p w14:paraId="5D8D969C" w14:textId="77777777" w:rsidR="00FE7252" w:rsidRPr="00E53628" w:rsidRDefault="00D163D0">
      <w:pPr>
        <w:pStyle w:val="Akapitzlist"/>
        <w:numPr>
          <w:ilvl w:val="0"/>
          <w:numId w:val="18"/>
        </w:numPr>
        <w:spacing w:after="0"/>
        <w:ind w:left="1276" w:right="18"/>
        <w:rPr>
          <w:rFonts w:asciiTheme="minorHAnsi" w:hAnsiTheme="minorHAnsi" w:cstheme="minorHAnsi"/>
        </w:rPr>
      </w:pPr>
      <w:r w:rsidRPr="00E53628">
        <w:rPr>
          <w:rFonts w:asciiTheme="minorHAnsi" w:hAnsiTheme="minorHAnsi" w:cstheme="minorHAnsi"/>
        </w:rPr>
        <w:t xml:space="preserve">pełnieniu funkcji członka organu nadzorczego lub zarządzającego, prokurenta, pełnomocnika,   </w:t>
      </w:r>
    </w:p>
    <w:p w14:paraId="15A762D9" w14:textId="77777777" w:rsidR="00FE7252" w:rsidRPr="00E53628" w:rsidRDefault="00D163D0">
      <w:pPr>
        <w:pStyle w:val="Akapitzlist"/>
        <w:numPr>
          <w:ilvl w:val="0"/>
          <w:numId w:val="18"/>
        </w:numPr>
        <w:spacing w:after="0"/>
        <w:ind w:left="1276" w:right="18"/>
        <w:rPr>
          <w:rFonts w:asciiTheme="minorHAnsi" w:hAnsiTheme="minorHAnsi" w:cstheme="minorHAnsi"/>
        </w:rPr>
      </w:pPr>
      <w:r w:rsidRPr="00E53628">
        <w:rPr>
          <w:rFonts w:asciiTheme="minorHAnsi" w:hAnsiTheme="minorHAnsi" w:cstheme="minorHAnsi"/>
        </w:rPr>
        <w:t xml:space="preserve">pozostawaniu w związku małżeńskim, w stosunku pokrewieństwa lub powinowactwa w linii prostej, pokrewieństwa drugiego stopnia lub powinowactwa drugiego stopnia z linii bocznej lub w stosunku przysposobienia, opieki lub kurateli, pozostawaniu we wspólnym pożyciu z wykonawcą, jego zastępcą prawnym lub członkami organów zarządzających lub organów nadzorczych wykonawców ubiegających się o udzielenie zamówienia, </w:t>
      </w:r>
    </w:p>
    <w:p w14:paraId="7796E072" w14:textId="6443BC9B" w:rsidR="00F365CC" w:rsidRPr="00E53628" w:rsidRDefault="00D163D0">
      <w:pPr>
        <w:pStyle w:val="Akapitzlist"/>
        <w:numPr>
          <w:ilvl w:val="0"/>
          <w:numId w:val="18"/>
        </w:numPr>
        <w:spacing w:after="0"/>
        <w:ind w:left="1276" w:right="18"/>
        <w:rPr>
          <w:rFonts w:asciiTheme="minorHAnsi" w:hAnsiTheme="minorHAnsi" w:cstheme="minorHAnsi"/>
        </w:rPr>
      </w:pPr>
      <w:r w:rsidRPr="00E53628">
        <w:rPr>
          <w:rFonts w:asciiTheme="minorHAnsi" w:hAnsiTheme="minorHAnsi" w:cstheme="minorHAnsi"/>
        </w:rPr>
        <w:t>pozostawaniu z wykonawcą w takim stosunku prawnym lub faktycznym, że istnieje uzasadniona wątpliwość co do ich bezstronności lub niezależności w związku z postępowaniem o udzielenie zamówienia</w:t>
      </w:r>
      <w:bookmarkEnd w:id="7"/>
      <w:r w:rsidRPr="00E53628">
        <w:rPr>
          <w:rFonts w:asciiTheme="minorHAnsi" w:hAnsiTheme="minorHAnsi" w:cstheme="minorHAnsi"/>
        </w:rPr>
        <w:t xml:space="preserve">. </w:t>
      </w:r>
    </w:p>
    <w:p w14:paraId="722D77A3" w14:textId="77777777" w:rsidR="00F365CC" w:rsidRPr="00E53628" w:rsidRDefault="00D163D0" w:rsidP="00C667B4">
      <w:pPr>
        <w:numPr>
          <w:ilvl w:val="1"/>
          <w:numId w:val="5"/>
        </w:numPr>
        <w:spacing w:after="54"/>
        <w:ind w:left="860" w:right="18" w:hanging="286"/>
        <w:rPr>
          <w:rFonts w:asciiTheme="minorHAnsi" w:hAnsiTheme="minorHAnsi" w:cstheme="minorHAnsi"/>
        </w:rPr>
      </w:pPr>
      <w:r w:rsidRPr="00E53628">
        <w:rPr>
          <w:rFonts w:asciiTheme="minorHAnsi" w:hAnsiTheme="minorHAnsi" w:cstheme="minorHAnsi"/>
        </w:rPr>
        <w:t xml:space="preserve">Z udziału w postępowaniu wykluczone są podmioty, które wpisane są do KRD lub innego rejestru długów, lub są w stanie likwidacji lub upadłości.  </w:t>
      </w:r>
    </w:p>
    <w:p w14:paraId="55539CBA" w14:textId="77777777" w:rsidR="00F365CC" w:rsidRPr="00E53628" w:rsidRDefault="00D163D0" w:rsidP="00C667B4">
      <w:pPr>
        <w:numPr>
          <w:ilvl w:val="1"/>
          <w:numId w:val="5"/>
        </w:numPr>
        <w:ind w:left="860" w:right="18" w:hanging="286"/>
        <w:rPr>
          <w:rFonts w:asciiTheme="minorHAnsi" w:hAnsiTheme="minorHAnsi" w:cstheme="minorHAnsi"/>
        </w:rPr>
      </w:pPr>
      <w:r w:rsidRPr="00E53628">
        <w:rPr>
          <w:rFonts w:asciiTheme="minorHAnsi" w:hAnsiTheme="minorHAnsi" w:cstheme="minorHAnsi"/>
        </w:rPr>
        <w:t xml:space="preserve">Z udziału w postępowaniu wykluczone są podmioty, które podlegają wykluczeniu na podstawie art. 7 ust. 1 ustawy z dnia 13 kwietnia 2022 r. o szczególnych rozwiązaniach w zakresie przeciwdziałania wspieraniu agresji na Ukrainę oraz służących ochronie bezpieczeństwa narodowego (Dz. U. poz. 835).  </w:t>
      </w:r>
    </w:p>
    <w:p w14:paraId="51A34ACD" w14:textId="54D95A5F" w:rsidR="00FF5C7E" w:rsidRPr="00E53628" w:rsidRDefault="00FF5C7E" w:rsidP="00C667B4">
      <w:pPr>
        <w:numPr>
          <w:ilvl w:val="1"/>
          <w:numId w:val="5"/>
        </w:numPr>
        <w:ind w:left="860" w:right="18" w:hanging="286"/>
        <w:rPr>
          <w:rFonts w:asciiTheme="minorHAnsi" w:hAnsiTheme="minorHAnsi" w:cstheme="minorHAnsi"/>
        </w:rPr>
      </w:pPr>
      <w:r w:rsidRPr="00E53628">
        <w:rPr>
          <w:rFonts w:asciiTheme="minorHAnsi" w:hAnsiTheme="minorHAnsi" w:cstheme="minorHAnsi"/>
        </w:rPr>
        <w:t>Z udziału w postępowaniu wykluczone są podmioty, które naruszyły obowiązki w dziedzinie ochrony środowiska, prawa socjalnego lub prawa pracy</w:t>
      </w:r>
      <w:r w:rsidR="000B73D5" w:rsidRPr="00E53628">
        <w:rPr>
          <w:rFonts w:asciiTheme="minorHAnsi" w:hAnsiTheme="minorHAnsi" w:cstheme="minorHAnsi"/>
        </w:rPr>
        <w:t>:</w:t>
      </w:r>
    </w:p>
    <w:p w14:paraId="68E1F2B7" w14:textId="77777777" w:rsidR="000B73D5" w:rsidRPr="00E53628" w:rsidRDefault="000B73D5">
      <w:pPr>
        <w:pStyle w:val="Akapitzlist"/>
        <w:numPr>
          <w:ilvl w:val="0"/>
          <w:numId w:val="48"/>
        </w:numPr>
        <w:pBdr>
          <w:top w:val="nil"/>
          <w:left w:val="nil"/>
          <w:bottom w:val="nil"/>
          <w:right w:val="nil"/>
          <w:between w:val="nil"/>
        </w:pBdr>
        <w:spacing w:after="0" w:line="259" w:lineRule="auto"/>
        <w:ind w:right="20"/>
        <w:rPr>
          <w:rFonts w:asciiTheme="minorHAnsi" w:eastAsia="Calibri" w:hAnsiTheme="minorHAnsi" w:cstheme="minorHAnsi"/>
        </w:rPr>
      </w:pPr>
      <w:r w:rsidRPr="00E53628">
        <w:rPr>
          <w:rFonts w:asciiTheme="minorHAnsi" w:eastAsia="Calibri" w:hAnsiTheme="minorHAnsi" w:cstheme="minorHAnsi"/>
        </w:rPr>
        <w:t>osoba fizyczna skazana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2627B55A" w14:textId="77777777" w:rsidR="000B73D5" w:rsidRPr="00E53628" w:rsidRDefault="000B73D5">
      <w:pPr>
        <w:pStyle w:val="Akapitzlist"/>
        <w:numPr>
          <w:ilvl w:val="0"/>
          <w:numId w:val="48"/>
        </w:numPr>
        <w:pBdr>
          <w:top w:val="nil"/>
          <w:left w:val="nil"/>
          <w:bottom w:val="nil"/>
          <w:right w:val="nil"/>
          <w:between w:val="nil"/>
        </w:pBdr>
        <w:spacing w:after="0" w:line="259" w:lineRule="auto"/>
        <w:ind w:right="20"/>
        <w:rPr>
          <w:rFonts w:asciiTheme="minorHAnsi" w:eastAsia="Calibri" w:hAnsiTheme="minorHAnsi" w:cstheme="minorHAnsi"/>
        </w:rPr>
      </w:pPr>
      <w:r w:rsidRPr="00E53628">
        <w:rPr>
          <w:rFonts w:asciiTheme="minorHAnsi" w:eastAsia="Calibri" w:hAnsiTheme="minorHAnsi" w:cstheme="minorHAnsi"/>
        </w:rPr>
        <w:t>osoba fizyczna prawomocnie ukarana za wykroczenie przeciwko prawom pracownika lub wykroczenie przeciwko środowisku, jeżeli za jego popełnienie wymierzono karę aresztu, ograniczenia wolności lub karę grzywny,</w:t>
      </w:r>
    </w:p>
    <w:p w14:paraId="1718098D" w14:textId="77777777" w:rsidR="000B73D5" w:rsidRPr="00E53628" w:rsidRDefault="000B73D5">
      <w:pPr>
        <w:pStyle w:val="Akapitzlist"/>
        <w:numPr>
          <w:ilvl w:val="0"/>
          <w:numId w:val="48"/>
        </w:numPr>
        <w:pBdr>
          <w:top w:val="nil"/>
          <w:left w:val="nil"/>
          <w:bottom w:val="nil"/>
          <w:right w:val="nil"/>
          <w:between w:val="nil"/>
        </w:pBdr>
        <w:spacing w:after="0" w:line="259" w:lineRule="auto"/>
        <w:ind w:right="20"/>
        <w:rPr>
          <w:rFonts w:asciiTheme="minorHAnsi" w:eastAsia="Calibri" w:hAnsiTheme="minorHAnsi" w:cstheme="minorHAnsi"/>
        </w:rPr>
      </w:pPr>
      <w:r w:rsidRPr="00E53628">
        <w:rPr>
          <w:rFonts w:asciiTheme="minorHAnsi" w:eastAsia="Calibri" w:hAnsiTheme="minorHAnsi" w:cstheme="minorHAnsi"/>
        </w:rPr>
        <w:lastRenderedPageBreak/>
        <w:t>wobec, którego wydano ostateczną decyzję administracyjną o naruszeniu obowiązków wynikających z prawa ochrony środowiska, prawa pracy lub przepisów o zabezpieczeniu społecznym, jeżeli wymierzono tą decyzją karę pieniężną,</w:t>
      </w:r>
    </w:p>
    <w:p w14:paraId="28B96E0B" w14:textId="76DCFE63" w:rsidR="000B73D5" w:rsidRPr="00E53628" w:rsidRDefault="000B73D5">
      <w:pPr>
        <w:pStyle w:val="Akapitzlist"/>
        <w:numPr>
          <w:ilvl w:val="0"/>
          <w:numId w:val="48"/>
        </w:numPr>
        <w:pBdr>
          <w:top w:val="nil"/>
          <w:left w:val="nil"/>
          <w:bottom w:val="nil"/>
          <w:right w:val="nil"/>
          <w:between w:val="nil"/>
        </w:pBdr>
        <w:spacing w:after="0" w:line="259" w:lineRule="auto"/>
        <w:ind w:right="20"/>
        <w:rPr>
          <w:rFonts w:asciiTheme="minorHAnsi" w:eastAsia="Calibri" w:hAnsiTheme="minorHAnsi" w:cstheme="minorHAnsi"/>
        </w:rPr>
      </w:pPr>
      <w:r w:rsidRPr="00E53628">
        <w:rPr>
          <w:rFonts w:asciiTheme="minorHAnsi" w:eastAsia="Calibri" w:hAnsiTheme="minorHAnsi" w:cstheme="minorHAnsi"/>
        </w:rPr>
        <w:t xml:space="preserve">jeżeli urzędującego członka jego organu zarządzającego lub nadzorczego, wspólnika spółki w spółce jawnej lub partnerskiej albo komplementariusza w spółce komandytowej lub komandytowo-akcyjnej lub prokurenta prawomocnie nie skazano za przestępstwo lub ukarano za wykroczenie, o którym mowa w lit. a lub lit. b powyżej. </w:t>
      </w:r>
    </w:p>
    <w:p w14:paraId="03B076CC" w14:textId="144DEF9D" w:rsidR="00F365CC" w:rsidRPr="00E53628" w:rsidRDefault="00F365CC" w:rsidP="000B73D5">
      <w:pPr>
        <w:spacing w:line="259" w:lineRule="auto"/>
        <w:ind w:left="0" w:right="0" w:firstLine="0"/>
        <w:rPr>
          <w:rFonts w:asciiTheme="minorHAnsi" w:hAnsiTheme="minorHAnsi" w:cstheme="minorHAnsi"/>
        </w:rPr>
      </w:pPr>
    </w:p>
    <w:p w14:paraId="23CA20D1" w14:textId="739697D8" w:rsidR="00F365CC" w:rsidRPr="00E53628" w:rsidRDefault="00D163D0" w:rsidP="00C667B4">
      <w:pPr>
        <w:spacing w:after="277"/>
        <w:ind w:left="744" w:right="18"/>
        <w:rPr>
          <w:rFonts w:asciiTheme="minorHAnsi" w:hAnsiTheme="minorHAnsi" w:cstheme="minorHAnsi"/>
        </w:rPr>
      </w:pPr>
      <w:r w:rsidRPr="00E53628">
        <w:rPr>
          <w:rFonts w:asciiTheme="minorHAnsi" w:hAnsiTheme="minorHAnsi" w:cstheme="minorHAnsi"/>
        </w:rPr>
        <w:t xml:space="preserve">Oferent zobowiązany jest dołączyć do przygotowanej przez siebie oferty oświadczenie o braku ww. </w:t>
      </w:r>
      <w:r w:rsidR="00F73167">
        <w:rPr>
          <w:rFonts w:asciiTheme="minorHAnsi" w:hAnsiTheme="minorHAnsi" w:cstheme="minorHAnsi"/>
        </w:rPr>
        <w:t>wykluczeń</w:t>
      </w:r>
      <w:r w:rsidRPr="00E53628">
        <w:rPr>
          <w:rFonts w:asciiTheme="minorHAnsi" w:hAnsiTheme="minorHAnsi" w:cstheme="minorHAnsi"/>
        </w:rPr>
        <w:t xml:space="preserve"> według wzoru stanowiącego </w:t>
      </w:r>
      <w:r w:rsidR="004D7D8B" w:rsidRPr="00E53628">
        <w:rPr>
          <w:rFonts w:asciiTheme="minorHAnsi" w:hAnsiTheme="minorHAnsi" w:cstheme="minorHAnsi"/>
        </w:rPr>
        <w:t>Z</w:t>
      </w:r>
      <w:r w:rsidRPr="00E53628">
        <w:rPr>
          <w:rFonts w:asciiTheme="minorHAnsi" w:hAnsiTheme="minorHAnsi" w:cstheme="minorHAnsi"/>
        </w:rPr>
        <w:t xml:space="preserve">ałącznik nr </w:t>
      </w:r>
      <w:r w:rsidR="008E6A7A" w:rsidRPr="00E53628">
        <w:rPr>
          <w:rFonts w:asciiTheme="minorHAnsi" w:hAnsiTheme="minorHAnsi" w:cstheme="minorHAnsi"/>
        </w:rPr>
        <w:t>3</w:t>
      </w:r>
      <w:r w:rsidRPr="00E53628">
        <w:rPr>
          <w:rFonts w:asciiTheme="minorHAnsi" w:hAnsiTheme="minorHAnsi" w:cstheme="minorHAnsi"/>
        </w:rPr>
        <w:t xml:space="preserve"> do niniejszego zapytania ofertowego.  </w:t>
      </w:r>
    </w:p>
    <w:p w14:paraId="1C59A7F4" w14:textId="77777777" w:rsidR="00F365CC" w:rsidRPr="00E53628" w:rsidRDefault="00D163D0" w:rsidP="00C667B4">
      <w:pPr>
        <w:numPr>
          <w:ilvl w:val="0"/>
          <w:numId w:val="5"/>
        </w:numPr>
        <w:spacing w:after="171" w:line="270" w:lineRule="auto"/>
        <w:ind w:right="81" w:hanging="566"/>
        <w:rPr>
          <w:rFonts w:asciiTheme="minorHAnsi" w:hAnsiTheme="minorHAnsi" w:cstheme="minorHAnsi"/>
          <w:b/>
          <w:bCs/>
        </w:rPr>
      </w:pPr>
      <w:r w:rsidRPr="00E53628">
        <w:rPr>
          <w:rFonts w:asciiTheme="minorHAnsi" w:hAnsiTheme="minorHAnsi" w:cstheme="minorHAnsi"/>
          <w:b/>
          <w:bCs/>
        </w:rPr>
        <w:t xml:space="preserve">Kryteria oceny ofert wraz z informacją o wagach oraz opisem sposobu przyznawania punktacji w ramach kryteriów  </w:t>
      </w:r>
    </w:p>
    <w:p w14:paraId="368CEDB2" w14:textId="77777777" w:rsidR="00F365CC" w:rsidRPr="00E53628" w:rsidRDefault="00D163D0" w:rsidP="001E5952">
      <w:pPr>
        <w:numPr>
          <w:ilvl w:val="1"/>
          <w:numId w:val="5"/>
        </w:numPr>
        <w:spacing w:after="0" w:line="270" w:lineRule="auto"/>
        <w:ind w:left="860" w:right="18" w:hanging="286"/>
        <w:rPr>
          <w:rFonts w:asciiTheme="minorHAnsi" w:hAnsiTheme="minorHAnsi" w:cstheme="minorHAnsi"/>
        </w:rPr>
      </w:pPr>
      <w:r w:rsidRPr="00E53628">
        <w:rPr>
          <w:rFonts w:asciiTheme="minorHAnsi" w:hAnsiTheme="minorHAnsi" w:cstheme="minorHAnsi"/>
        </w:rPr>
        <w:t xml:space="preserve">Kryteria oceny oferty  </w:t>
      </w:r>
    </w:p>
    <w:p w14:paraId="1E52F2AB" w14:textId="61BDB58C" w:rsidR="008A0AF0" w:rsidRPr="00E53628" w:rsidRDefault="00D163D0" w:rsidP="001E5952">
      <w:pPr>
        <w:numPr>
          <w:ilvl w:val="2"/>
          <w:numId w:val="5"/>
        </w:numPr>
        <w:spacing w:after="0"/>
        <w:ind w:left="1276" w:right="18"/>
        <w:rPr>
          <w:rFonts w:asciiTheme="minorHAnsi" w:hAnsiTheme="minorHAnsi" w:cstheme="minorHAnsi"/>
        </w:rPr>
      </w:pPr>
      <w:r w:rsidRPr="00E53628">
        <w:rPr>
          <w:rFonts w:asciiTheme="minorHAnsi" w:hAnsiTheme="minorHAnsi" w:cstheme="minorHAnsi"/>
        </w:rPr>
        <w:t>Cena netto</w:t>
      </w:r>
      <w:r w:rsidR="00BD0500" w:rsidRPr="00E53628">
        <w:rPr>
          <w:rFonts w:asciiTheme="minorHAnsi" w:hAnsiTheme="minorHAnsi" w:cstheme="minorHAnsi"/>
        </w:rPr>
        <w:t xml:space="preserve"> </w:t>
      </w:r>
      <w:r w:rsidRPr="00E53628">
        <w:rPr>
          <w:rFonts w:asciiTheme="minorHAnsi" w:hAnsiTheme="minorHAnsi" w:cstheme="minorHAnsi"/>
        </w:rPr>
        <w:t xml:space="preserve">– </w:t>
      </w:r>
      <w:r w:rsidR="00AE3154" w:rsidRPr="00E53628">
        <w:rPr>
          <w:rFonts w:asciiTheme="minorHAnsi" w:hAnsiTheme="minorHAnsi" w:cstheme="minorHAnsi"/>
        </w:rPr>
        <w:t>80</w:t>
      </w:r>
      <w:r w:rsidR="00BD0500" w:rsidRPr="00E53628">
        <w:rPr>
          <w:rFonts w:asciiTheme="minorHAnsi" w:hAnsiTheme="minorHAnsi" w:cstheme="minorHAnsi"/>
        </w:rPr>
        <w:t xml:space="preserve"> </w:t>
      </w:r>
      <w:r w:rsidRPr="00E53628">
        <w:rPr>
          <w:rFonts w:asciiTheme="minorHAnsi" w:hAnsiTheme="minorHAnsi" w:cstheme="minorHAnsi"/>
        </w:rPr>
        <w:t xml:space="preserve">%  </w:t>
      </w:r>
    </w:p>
    <w:p w14:paraId="2B5E3A58" w14:textId="0A4EC431" w:rsidR="00D73FAF" w:rsidRPr="00E53628" w:rsidRDefault="008A0AF0" w:rsidP="008A0AF0">
      <w:pPr>
        <w:numPr>
          <w:ilvl w:val="2"/>
          <w:numId w:val="5"/>
        </w:numPr>
        <w:ind w:left="1276" w:right="18"/>
        <w:rPr>
          <w:rFonts w:asciiTheme="minorHAnsi" w:hAnsiTheme="minorHAnsi" w:cstheme="minorHAnsi"/>
        </w:rPr>
      </w:pPr>
      <w:r w:rsidRPr="00E53628">
        <w:rPr>
          <w:rFonts w:asciiTheme="minorHAnsi" w:hAnsiTheme="minorHAnsi" w:cstheme="minorHAnsi"/>
        </w:rPr>
        <w:t xml:space="preserve">Gwarancja (liczona w miesiącach) - </w:t>
      </w:r>
      <w:r w:rsidR="00AE3154" w:rsidRPr="00E53628">
        <w:rPr>
          <w:rFonts w:asciiTheme="minorHAnsi" w:hAnsiTheme="minorHAnsi" w:cstheme="minorHAnsi"/>
        </w:rPr>
        <w:t>10</w:t>
      </w:r>
      <w:r w:rsidRPr="00E53628">
        <w:rPr>
          <w:rFonts w:asciiTheme="minorHAnsi" w:hAnsiTheme="minorHAnsi" w:cstheme="minorHAnsi"/>
        </w:rPr>
        <w:t xml:space="preserve"> %</w:t>
      </w:r>
    </w:p>
    <w:p w14:paraId="599DD289" w14:textId="4EEF7D59" w:rsidR="008A0AF0" w:rsidRPr="00E53628" w:rsidRDefault="008A0AF0" w:rsidP="008A0AF0">
      <w:pPr>
        <w:numPr>
          <w:ilvl w:val="2"/>
          <w:numId w:val="5"/>
        </w:numPr>
        <w:ind w:left="1276" w:right="18"/>
        <w:rPr>
          <w:rFonts w:asciiTheme="minorHAnsi" w:hAnsiTheme="minorHAnsi" w:cstheme="minorHAnsi"/>
        </w:rPr>
      </w:pPr>
      <w:r w:rsidRPr="00E53628">
        <w:rPr>
          <w:rFonts w:asciiTheme="minorHAnsi" w:hAnsiTheme="minorHAnsi" w:cstheme="minorHAnsi"/>
        </w:rPr>
        <w:t xml:space="preserve">Serwis (liczony w godzinach) </w:t>
      </w:r>
      <w:r w:rsidR="00AE3154" w:rsidRPr="00E53628">
        <w:rPr>
          <w:rFonts w:asciiTheme="minorHAnsi" w:hAnsiTheme="minorHAnsi" w:cstheme="minorHAnsi"/>
        </w:rPr>
        <w:t>–</w:t>
      </w:r>
      <w:r w:rsidRPr="00E53628">
        <w:rPr>
          <w:rFonts w:asciiTheme="minorHAnsi" w:hAnsiTheme="minorHAnsi" w:cstheme="minorHAnsi"/>
        </w:rPr>
        <w:t xml:space="preserve"> </w:t>
      </w:r>
      <w:r w:rsidR="00AE3154" w:rsidRPr="00E53628">
        <w:rPr>
          <w:rFonts w:asciiTheme="minorHAnsi" w:hAnsiTheme="minorHAnsi" w:cstheme="minorHAnsi"/>
        </w:rPr>
        <w:t xml:space="preserve">10 </w:t>
      </w:r>
      <w:r w:rsidRPr="00E53628">
        <w:rPr>
          <w:rFonts w:asciiTheme="minorHAnsi" w:hAnsiTheme="minorHAnsi" w:cstheme="minorHAnsi"/>
        </w:rPr>
        <w:t>%</w:t>
      </w:r>
    </w:p>
    <w:p w14:paraId="69A6A960" w14:textId="19EFDD77" w:rsidR="008A0AF0" w:rsidRPr="00E53628" w:rsidRDefault="00D163D0" w:rsidP="008A0AF0">
      <w:pPr>
        <w:spacing w:line="259" w:lineRule="auto"/>
        <w:ind w:left="312" w:right="0" w:firstLine="0"/>
        <w:rPr>
          <w:rFonts w:asciiTheme="minorHAnsi" w:hAnsiTheme="minorHAnsi" w:cstheme="minorHAnsi"/>
        </w:rPr>
      </w:pPr>
      <w:r w:rsidRPr="00E53628">
        <w:rPr>
          <w:rFonts w:asciiTheme="minorHAnsi" w:hAnsiTheme="minorHAnsi" w:cstheme="minorHAnsi"/>
        </w:rPr>
        <w:t xml:space="preserve"> </w:t>
      </w:r>
    </w:p>
    <w:p w14:paraId="40CD6355" w14:textId="51C76626" w:rsidR="00F365CC" w:rsidRPr="00E53628" w:rsidRDefault="00D163D0" w:rsidP="008A0AF0">
      <w:pPr>
        <w:ind w:left="744" w:right="18" w:firstLine="172"/>
        <w:rPr>
          <w:rFonts w:asciiTheme="minorHAnsi" w:hAnsiTheme="minorHAnsi" w:cstheme="minorHAnsi"/>
        </w:rPr>
      </w:pPr>
      <w:r w:rsidRPr="00E53628">
        <w:rPr>
          <w:rFonts w:asciiTheme="minorHAnsi" w:hAnsiTheme="minorHAnsi" w:cstheme="minorHAnsi"/>
        </w:rPr>
        <w:t xml:space="preserve">Wartość punktowa wyliczona zostanie następująco:  </w:t>
      </w:r>
    </w:p>
    <w:p w14:paraId="5839CCE5" w14:textId="77777777" w:rsidR="008A0AF0" w:rsidRPr="00E53628" w:rsidRDefault="008A0AF0" w:rsidP="008A0AF0">
      <w:pPr>
        <w:ind w:left="744" w:right="18" w:firstLine="172"/>
        <w:rPr>
          <w:rFonts w:asciiTheme="minorHAnsi" w:hAnsiTheme="minorHAnsi" w:cstheme="minorHAnsi"/>
        </w:rPr>
      </w:pPr>
    </w:p>
    <w:p w14:paraId="223C648F" w14:textId="6C22E9F7" w:rsidR="00F365CC" w:rsidRPr="00E53628" w:rsidRDefault="00D163D0">
      <w:pPr>
        <w:pStyle w:val="Akapitzlist"/>
        <w:numPr>
          <w:ilvl w:val="0"/>
          <w:numId w:val="38"/>
        </w:numPr>
        <w:ind w:left="1276" w:right="18"/>
        <w:rPr>
          <w:rFonts w:asciiTheme="minorHAnsi" w:hAnsiTheme="minorHAnsi" w:cstheme="minorHAnsi"/>
        </w:rPr>
      </w:pPr>
      <w:r w:rsidRPr="00E53628">
        <w:rPr>
          <w:rFonts w:asciiTheme="minorHAnsi" w:hAnsiTheme="minorHAnsi" w:cstheme="minorHAnsi"/>
          <w:b/>
          <w:bCs/>
        </w:rPr>
        <w:t xml:space="preserve">Cena: </w:t>
      </w:r>
      <w:r w:rsidR="000B73D5" w:rsidRPr="00E53628">
        <w:rPr>
          <w:rFonts w:asciiTheme="minorHAnsi" w:hAnsiTheme="minorHAnsi" w:cstheme="minorHAnsi"/>
          <w:b/>
          <w:bCs/>
        </w:rPr>
        <w:t>80</w:t>
      </w:r>
      <w:r w:rsidR="008A0AF0" w:rsidRPr="00E53628">
        <w:rPr>
          <w:rFonts w:asciiTheme="minorHAnsi" w:hAnsiTheme="minorHAnsi" w:cstheme="minorHAnsi"/>
          <w:b/>
          <w:bCs/>
        </w:rPr>
        <w:t xml:space="preserve"> </w:t>
      </w:r>
      <w:r w:rsidRPr="00E53628">
        <w:rPr>
          <w:rFonts w:asciiTheme="minorHAnsi" w:hAnsiTheme="minorHAnsi" w:cstheme="minorHAnsi"/>
          <w:b/>
          <w:bCs/>
        </w:rPr>
        <w:t>%</w:t>
      </w:r>
      <w:r w:rsidRPr="00E53628">
        <w:rPr>
          <w:rFonts w:asciiTheme="minorHAnsi" w:hAnsiTheme="minorHAnsi" w:cstheme="minorHAnsi"/>
        </w:rPr>
        <w:t xml:space="preserve"> - wartość punktowa kryterium „cena” (max </w:t>
      </w:r>
      <w:r w:rsidR="000B73D5" w:rsidRPr="00E53628">
        <w:rPr>
          <w:rFonts w:asciiTheme="minorHAnsi" w:hAnsiTheme="minorHAnsi" w:cstheme="minorHAnsi"/>
        </w:rPr>
        <w:t>80</w:t>
      </w:r>
      <w:r w:rsidRPr="00E53628">
        <w:rPr>
          <w:rFonts w:asciiTheme="minorHAnsi" w:hAnsiTheme="minorHAnsi" w:cstheme="minorHAnsi"/>
        </w:rPr>
        <w:t xml:space="preserve"> pkt.) wyliczona według wzoru:   </w:t>
      </w:r>
    </w:p>
    <w:p w14:paraId="4DFF8229" w14:textId="77777777" w:rsidR="00D73FAF" w:rsidRPr="00E53628" w:rsidRDefault="00D73FAF" w:rsidP="00D73FAF">
      <w:pPr>
        <w:ind w:left="744" w:right="18"/>
        <w:rPr>
          <w:rFonts w:asciiTheme="minorHAnsi" w:hAnsiTheme="minorHAnsi" w:cstheme="minorHAnsi"/>
        </w:rPr>
      </w:pPr>
    </w:p>
    <w:p w14:paraId="01EA7F3F" w14:textId="68B9C337" w:rsidR="00F365CC" w:rsidRPr="00E53628" w:rsidRDefault="00D163D0" w:rsidP="00C667B4">
      <w:pPr>
        <w:spacing w:after="46" w:line="259" w:lineRule="auto"/>
        <w:ind w:left="674" w:right="0" w:firstLine="0"/>
        <w:rPr>
          <w:rFonts w:asciiTheme="minorHAnsi" w:hAnsiTheme="minorHAnsi" w:cstheme="minorHAnsi"/>
        </w:rPr>
      </w:pPr>
      <w:r w:rsidRPr="00E53628">
        <w:rPr>
          <w:rFonts w:asciiTheme="minorHAnsi" w:hAnsiTheme="minorHAnsi" w:cstheme="minorHAnsi"/>
          <w:sz w:val="20"/>
        </w:rPr>
        <w:t xml:space="preserve">                      najniższa cena netto  wśród otrzymanych ofert  </w:t>
      </w:r>
      <w:r w:rsidRPr="00E53628">
        <w:rPr>
          <w:rFonts w:asciiTheme="minorHAnsi" w:hAnsiTheme="minorHAnsi" w:cstheme="minorHAnsi"/>
        </w:rPr>
        <w:t xml:space="preserve"> </w:t>
      </w:r>
    </w:p>
    <w:p w14:paraId="522186D4" w14:textId="4A13A6CF" w:rsidR="008A0AF0" w:rsidRPr="00E53628" w:rsidRDefault="00D163D0" w:rsidP="00C667B4">
      <w:pPr>
        <w:ind w:left="1738" w:right="1488" w:hanging="684"/>
        <w:rPr>
          <w:rFonts w:asciiTheme="minorHAnsi" w:hAnsiTheme="minorHAnsi" w:cstheme="minorHAnsi"/>
        </w:rPr>
      </w:pPr>
      <w:r w:rsidRPr="00E53628">
        <w:rPr>
          <w:rFonts w:asciiTheme="minorHAnsi" w:hAnsiTheme="minorHAnsi" w:cstheme="minorHAnsi"/>
        </w:rPr>
        <w:t xml:space="preserve">-------------------------------------------------------------------------------    x </w:t>
      </w:r>
      <w:r w:rsidR="000B73D5" w:rsidRPr="00E53628">
        <w:rPr>
          <w:rFonts w:asciiTheme="minorHAnsi" w:hAnsiTheme="minorHAnsi" w:cstheme="minorHAnsi"/>
        </w:rPr>
        <w:t>80</w:t>
      </w:r>
      <w:r w:rsidRPr="00E53628">
        <w:rPr>
          <w:rFonts w:asciiTheme="minorHAnsi" w:hAnsiTheme="minorHAnsi" w:cstheme="minorHAnsi"/>
        </w:rPr>
        <w:t xml:space="preserve"> </w:t>
      </w:r>
      <w:r w:rsidR="00AE4CAD" w:rsidRPr="00E53628">
        <w:rPr>
          <w:rFonts w:asciiTheme="minorHAnsi" w:hAnsiTheme="minorHAnsi" w:cstheme="minorHAnsi"/>
        </w:rPr>
        <w:t>pkt</w:t>
      </w:r>
      <w:r w:rsidRPr="00E53628">
        <w:rPr>
          <w:rFonts w:asciiTheme="minorHAnsi" w:hAnsiTheme="minorHAnsi" w:cstheme="minorHAnsi"/>
        </w:rPr>
        <w:t xml:space="preserve">    </w:t>
      </w:r>
    </w:p>
    <w:p w14:paraId="1C203755" w14:textId="1D572728" w:rsidR="00F365CC" w:rsidRPr="00E53628" w:rsidRDefault="008A0AF0" w:rsidP="00C667B4">
      <w:pPr>
        <w:ind w:left="1738" w:right="1488" w:hanging="684"/>
        <w:rPr>
          <w:rFonts w:asciiTheme="minorHAnsi" w:hAnsiTheme="minorHAnsi" w:cstheme="minorHAnsi"/>
        </w:rPr>
      </w:pPr>
      <w:r w:rsidRPr="00E53628">
        <w:rPr>
          <w:rFonts w:asciiTheme="minorHAnsi" w:hAnsiTheme="minorHAnsi" w:cstheme="minorHAnsi"/>
        </w:rPr>
        <w:t xml:space="preserve">                </w:t>
      </w:r>
      <w:r w:rsidRPr="00E53628">
        <w:rPr>
          <w:rFonts w:asciiTheme="minorHAnsi" w:hAnsiTheme="minorHAnsi" w:cstheme="minorHAnsi"/>
          <w:sz w:val="20"/>
        </w:rPr>
        <w:t>cena netto  wskazana w badanej ofercie</w:t>
      </w:r>
      <w:r w:rsidRPr="00E53628">
        <w:rPr>
          <w:rFonts w:asciiTheme="minorHAnsi" w:hAnsiTheme="minorHAnsi" w:cstheme="minorHAnsi"/>
        </w:rPr>
        <w:t xml:space="preserve">  </w:t>
      </w:r>
    </w:p>
    <w:p w14:paraId="1AF76823" w14:textId="77777777" w:rsidR="00F365CC" w:rsidRPr="00E53628" w:rsidRDefault="00D163D0" w:rsidP="00C667B4">
      <w:pPr>
        <w:spacing w:after="28" w:line="259" w:lineRule="auto"/>
        <w:ind w:left="1738" w:right="0" w:firstLine="0"/>
        <w:rPr>
          <w:rFonts w:asciiTheme="minorHAnsi" w:hAnsiTheme="minorHAnsi" w:cstheme="minorHAnsi"/>
        </w:rPr>
      </w:pPr>
      <w:r w:rsidRPr="00E53628">
        <w:rPr>
          <w:rFonts w:asciiTheme="minorHAnsi" w:hAnsiTheme="minorHAnsi" w:cstheme="minorHAnsi"/>
        </w:rPr>
        <w:t xml:space="preserve"> </w:t>
      </w:r>
    </w:p>
    <w:p w14:paraId="2062D04C" w14:textId="77777777" w:rsidR="00F365CC" w:rsidRPr="00E53628" w:rsidRDefault="00D163D0" w:rsidP="00C667B4">
      <w:pPr>
        <w:spacing w:after="241"/>
        <w:ind w:left="744" w:right="18"/>
        <w:rPr>
          <w:rFonts w:asciiTheme="minorHAnsi" w:hAnsiTheme="minorHAnsi" w:cstheme="minorHAnsi"/>
        </w:rPr>
      </w:pPr>
      <w:r w:rsidRPr="00E53628">
        <w:rPr>
          <w:rFonts w:asciiTheme="minorHAnsi" w:hAnsiTheme="minorHAnsi" w:cstheme="minorHAnsi"/>
        </w:rPr>
        <w:t xml:space="preserve">Brane pod uwagę będą wartości netto wyrażone w PLN. W sytuacji, gdy cena podana w ofercie nie będzie wyrażona w PLN, w celu przeliczania jej na PLN zastosowany zostanie kurs średni NBP notowany w dniu wszczęcia postępowania.  </w:t>
      </w:r>
    </w:p>
    <w:p w14:paraId="09DDB553" w14:textId="77777777" w:rsidR="00F365CC" w:rsidRPr="00E53628" w:rsidRDefault="00D163D0" w:rsidP="00C667B4">
      <w:pPr>
        <w:numPr>
          <w:ilvl w:val="1"/>
          <w:numId w:val="5"/>
        </w:numPr>
        <w:spacing w:after="23" w:line="270" w:lineRule="auto"/>
        <w:ind w:left="860" w:right="18" w:hanging="286"/>
        <w:rPr>
          <w:rFonts w:asciiTheme="minorHAnsi" w:hAnsiTheme="minorHAnsi" w:cstheme="minorHAnsi"/>
        </w:rPr>
      </w:pPr>
      <w:r w:rsidRPr="00E53628">
        <w:rPr>
          <w:rFonts w:asciiTheme="minorHAnsi" w:hAnsiTheme="minorHAnsi" w:cstheme="minorHAnsi"/>
        </w:rPr>
        <w:t xml:space="preserve">Wymagania dotyczące składników ceny końcowej  </w:t>
      </w:r>
    </w:p>
    <w:p w14:paraId="397D5D5A" w14:textId="77777777" w:rsidR="008A0AF0" w:rsidRPr="00E53628" w:rsidRDefault="00D163D0">
      <w:pPr>
        <w:pStyle w:val="Akapitzlist"/>
        <w:numPr>
          <w:ilvl w:val="0"/>
          <w:numId w:val="39"/>
        </w:numPr>
        <w:ind w:right="18"/>
        <w:rPr>
          <w:rFonts w:asciiTheme="minorHAnsi" w:hAnsiTheme="minorHAnsi" w:cstheme="minorHAnsi"/>
        </w:rPr>
      </w:pPr>
      <w:r w:rsidRPr="00E53628">
        <w:rPr>
          <w:rFonts w:asciiTheme="minorHAnsi" w:hAnsiTheme="minorHAnsi" w:cstheme="minorHAnsi"/>
        </w:rPr>
        <w:t xml:space="preserve">Cena winna obejmować wszystkie koszty i opłaty, jakie powstaną w związku z wykonaniem zamówienia oraz z warunkami i wymaganiami stawianymi przez Zamawiającego.  </w:t>
      </w:r>
    </w:p>
    <w:p w14:paraId="502A92F1" w14:textId="77777777" w:rsidR="008A0AF0" w:rsidRPr="00E53628" w:rsidRDefault="00D163D0">
      <w:pPr>
        <w:pStyle w:val="Akapitzlist"/>
        <w:numPr>
          <w:ilvl w:val="0"/>
          <w:numId w:val="39"/>
        </w:numPr>
        <w:ind w:right="18"/>
        <w:rPr>
          <w:rFonts w:asciiTheme="minorHAnsi" w:hAnsiTheme="minorHAnsi" w:cstheme="minorHAnsi"/>
        </w:rPr>
      </w:pPr>
      <w:r w:rsidRPr="00E53628">
        <w:rPr>
          <w:rFonts w:asciiTheme="minorHAnsi" w:hAnsiTheme="minorHAnsi" w:cstheme="minorHAnsi"/>
        </w:rPr>
        <w:t xml:space="preserve">Wszelkie upusty, rabaty winny być od razu ujęte w cenie, tak aby podana cena za realizację przedmiotu zamówienia była ceną ostateczną, bez konieczności dokonywania przez  Zamawiającego przeliczeń i innych działań w celu jej określenia. Upusty i rabaty nie mogą być czasowe i powinny obejmować minimalny okres związania ofertą wskazany w powyższym zapytaniu.   </w:t>
      </w:r>
    </w:p>
    <w:p w14:paraId="63A9E60A" w14:textId="77777777" w:rsidR="008A0AF0" w:rsidRPr="00E53628" w:rsidRDefault="00D163D0">
      <w:pPr>
        <w:pStyle w:val="Akapitzlist"/>
        <w:numPr>
          <w:ilvl w:val="0"/>
          <w:numId w:val="39"/>
        </w:numPr>
        <w:ind w:right="18"/>
        <w:rPr>
          <w:rFonts w:asciiTheme="minorHAnsi" w:hAnsiTheme="minorHAnsi" w:cstheme="minorHAnsi"/>
        </w:rPr>
      </w:pPr>
      <w:r w:rsidRPr="00E53628">
        <w:rPr>
          <w:rFonts w:asciiTheme="minorHAnsi" w:hAnsiTheme="minorHAnsi" w:cstheme="minorHAnsi"/>
        </w:rPr>
        <w:t xml:space="preserve">Cena określona w ofercie jest ceną ryczałtową. Cena ryczałtowa będzie traktowana jako cena ostateczna i nie będzie podlegać żadnym negocjacjom.  </w:t>
      </w:r>
    </w:p>
    <w:p w14:paraId="45A369C5" w14:textId="630576C2" w:rsidR="00F365CC" w:rsidRPr="00E53628" w:rsidRDefault="00D163D0">
      <w:pPr>
        <w:pStyle w:val="Akapitzlist"/>
        <w:numPr>
          <w:ilvl w:val="0"/>
          <w:numId w:val="39"/>
        </w:numPr>
        <w:ind w:right="18"/>
        <w:rPr>
          <w:rFonts w:asciiTheme="minorHAnsi" w:hAnsiTheme="minorHAnsi" w:cstheme="minorHAnsi"/>
        </w:rPr>
      </w:pPr>
      <w:r w:rsidRPr="00E53628">
        <w:rPr>
          <w:rFonts w:asciiTheme="minorHAnsi" w:hAnsiTheme="minorHAnsi" w:cstheme="minorHAnsi"/>
        </w:rPr>
        <w:t xml:space="preserve">Cena może być tylko jedna za oferowany przedmiot, nie dopuszcza się wariantowości cen.  </w:t>
      </w:r>
    </w:p>
    <w:p w14:paraId="59B63F04" w14:textId="77777777" w:rsidR="008A0AF0" w:rsidRPr="00E53628" w:rsidRDefault="008A0AF0" w:rsidP="008A0AF0">
      <w:pPr>
        <w:pStyle w:val="Akapitzlist"/>
        <w:ind w:left="1220" w:right="18" w:firstLine="0"/>
        <w:rPr>
          <w:rFonts w:asciiTheme="minorHAnsi" w:hAnsiTheme="minorHAnsi" w:cstheme="minorHAnsi"/>
        </w:rPr>
      </w:pPr>
    </w:p>
    <w:p w14:paraId="7C850449" w14:textId="03670A45" w:rsidR="008A0AF0" w:rsidRPr="00E53628" w:rsidRDefault="008A0AF0">
      <w:pPr>
        <w:pStyle w:val="Akapitzlist"/>
        <w:numPr>
          <w:ilvl w:val="0"/>
          <w:numId w:val="38"/>
        </w:numPr>
        <w:pBdr>
          <w:top w:val="nil"/>
          <w:left w:val="nil"/>
          <w:bottom w:val="nil"/>
          <w:right w:val="nil"/>
          <w:between w:val="nil"/>
        </w:pBdr>
        <w:ind w:left="1276" w:right="18"/>
        <w:rPr>
          <w:rFonts w:asciiTheme="minorHAnsi" w:eastAsia="Calibri" w:hAnsiTheme="minorHAnsi" w:cstheme="minorHAnsi"/>
        </w:rPr>
      </w:pPr>
      <w:r w:rsidRPr="00E53628">
        <w:rPr>
          <w:rFonts w:asciiTheme="minorHAnsi" w:eastAsia="Calibri" w:hAnsiTheme="minorHAnsi" w:cstheme="minorHAnsi"/>
          <w:b/>
        </w:rPr>
        <w:lastRenderedPageBreak/>
        <w:t xml:space="preserve">Gwarancja (liczona w miesiącach): </w:t>
      </w:r>
      <w:r w:rsidR="000B73D5" w:rsidRPr="00E53628">
        <w:rPr>
          <w:rFonts w:asciiTheme="minorHAnsi" w:eastAsia="Calibri" w:hAnsiTheme="minorHAnsi" w:cstheme="minorHAnsi"/>
          <w:b/>
        </w:rPr>
        <w:t>10</w:t>
      </w:r>
      <w:r w:rsidRPr="00E53628">
        <w:rPr>
          <w:rFonts w:asciiTheme="minorHAnsi" w:eastAsia="Calibri" w:hAnsiTheme="minorHAnsi" w:cstheme="minorHAnsi"/>
          <w:b/>
        </w:rPr>
        <w:t xml:space="preserve"> % -</w:t>
      </w:r>
      <w:r w:rsidRPr="00E53628">
        <w:rPr>
          <w:rFonts w:asciiTheme="minorHAnsi" w:eastAsia="Calibri" w:hAnsiTheme="minorHAnsi" w:cstheme="minorHAnsi"/>
        </w:rPr>
        <w:t xml:space="preserve"> wartość punktowa kryterium „gwarancja” (max</w:t>
      </w:r>
      <w:r w:rsidR="000B73D5" w:rsidRPr="00E53628">
        <w:rPr>
          <w:rFonts w:asciiTheme="minorHAnsi" w:eastAsia="Calibri" w:hAnsiTheme="minorHAnsi" w:cstheme="minorHAnsi"/>
        </w:rPr>
        <w:t xml:space="preserve"> 10</w:t>
      </w:r>
      <w:r w:rsidRPr="00E53628">
        <w:rPr>
          <w:rFonts w:asciiTheme="minorHAnsi" w:eastAsia="Calibri" w:hAnsiTheme="minorHAnsi" w:cstheme="minorHAnsi"/>
        </w:rPr>
        <w:t xml:space="preserve"> pkt.) wyliczona według wzoru:</w:t>
      </w:r>
    </w:p>
    <w:p w14:paraId="16025118" w14:textId="77777777"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p>
    <w:p w14:paraId="71EDC0D6" w14:textId="77777777"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w:t>
      </w:r>
      <w:r w:rsidRPr="00E53628">
        <w:rPr>
          <w:rFonts w:asciiTheme="minorHAnsi" w:eastAsia="Calibri" w:hAnsiTheme="minorHAnsi" w:cstheme="minorHAnsi"/>
        </w:rPr>
        <w:tab/>
        <w:t xml:space="preserve">  gwarancja wskazana w badanej ofercie</w:t>
      </w:r>
    </w:p>
    <w:p w14:paraId="490BB7A5" w14:textId="1BF274E3" w:rsidR="008A0AF0" w:rsidRPr="00E53628" w:rsidRDefault="008A0AF0" w:rsidP="008A0AF0">
      <w:pPr>
        <w:pBdr>
          <w:top w:val="nil"/>
          <w:left w:val="nil"/>
          <w:bottom w:val="nil"/>
          <w:right w:val="nil"/>
          <w:between w:val="nil"/>
        </w:pBdr>
        <w:ind w:left="0" w:right="18" w:firstLine="0"/>
        <w:rPr>
          <w:rFonts w:asciiTheme="minorHAnsi" w:eastAsia="Calibri" w:hAnsiTheme="minorHAnsi" w:cstheme="minorHAnsi"/>
        </w:rPr>
      </w:pPr>
      <w:r w:rsidRPr="00E53628">
        <w:rPr>
          <w:rFonts w:asciiTheme="minorHAnsi" w:eastAsia="Calibri" w:hAnsiTheme="minorHAnsi" w:cstheme="minorHAnsi"/>
        </w:rPr>
        <w:t xml:space="preserve">                               --------------------------------------------------------------------</w:t>
      </w:r>
      <w:r w:rsidR="00CE6A5C" w:rsidRPr="00E53628">
        <w:rPr>
          <w:rFonts w:asciiTheme="minorHAnsi" w:eastAsia="Calibri" w:hAnsiTheme="minorHAnsi" w:cstheme="minorHAnsi"/>
        </w:rPr>
        <w:t>---------</w:t>
      </w:r>
      <w:r w:rsidRPr="00E53628">
        <w:rPr>
          <w:rFonts w:asciiTheme="minorHAnsi" w:eastAsia="Calibri" w:hAnsiTheme="minorHAnsi" w:cstheme="minorHAnsi"/>
        </w:rPr>
        <w:t xml:space="preserve">  x</w:t>
      </w:r>
      <w:r w:rsidR="000B73D5" w:rsidRPr="00E53628">
        <w:rPr>
          <w:rFonts w:asciiTheme="minorHAnsi" w:eastAsia="Calibri" w:hAnsiTheme="minorHAnsi" w:cstheme="minorHAnsi"/>
        </w:rPr>
        <w:t xml:space="preserve"> 10</w:t>
      </w:r>
      <w:r w:rsidRPr="00E53628">
        <w:rPr>
          <w:rFonts w:asciiTheme="minorHAnsi" w:eastAsia="Calibri" w:hAnsiTheme="minorHAnsi" w:cstheme="minorHAnsi"/>
        </w:rPr>
        <w:t xml:space="preserve"> pkt.</w:t>
      </w:r>
    </w:p>
    <w:p w14:paraId="61910FFA" w14:textId="6982B6EC"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najdłuższy okres </w:t>
      </w:r>
      <w:r w:rsidR="00CE6A5C" w:rsidRPr="00E53628">
        <w:rPr>
          <w:rFonts w:asciiTheme="minorHAnsi" w:eastAsia="Calibri" w:hAnsiTheme="minorHAnsi" w:cstheme="minorHAnsi"/>
        </w:rPr>
        <w:t xml:space="preserve">gwarancji </w:t>
      </w:r>
      <w:r w:rsidRPr="00E53628">
        <w:rPr>
          <w:rFonts w:asciiTheme="minorHAnsi" w:eastAsia="Calibri" w:hAnsiTheme="minorHAnsi" w:cstheme="minorHAnsi"/>
        </w:rPr>
        <w:t>wśród otrzymanych ofert</w:t>
      </w:r>
    </w:p>
    <w:p w14:paraId="151EDE43" w14:textId="77777777"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w:t>
      </w:r>
    </w:p>
    <w:p w14:paraId="5C416E27" w14:textId="77777777"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Gwarancja liczona w miesiącach od dnia odbioru przedmiotu zamówienia bez zastrzeżeń.</w:t>
      </w:r>
    </w:p>
    <w:p w14:paraId="552BC8C0" w14:textId="4CBC8CFA" w:rsidR="008A0AF0" w:rsidRPr="00E53628" w:rsidRDefault="008A0AF0" w:rsidP="008A0AF0">
      <w:pPr>
        <w:spacing w:before="240" w:after="240" w:line="276" w:lineRule="auto"/>
        <w:ind w:left="1440" w:right="0" w:firstLine="0"/>
        <w:rPr>
          <w:rFonts w:asciiTheme="minorHAnsi" w:eastAsia="Calibri" w:hAnsiTheme="minorHAnsi" w:cstheme="minorHAnsi"/>
        </w:rPr>
      </w:pPr>
      <w:r w:rsidRPr="00E53628">
        <w:rPr>
          <w:rFonts w:asciiTheme="minorHAnsi" w:eastAsia="Calibri" w:hAnsiTheme="minorHAnsi" w:cstheme="minorHAnsi"/>
        </w:rPr>
        <w:t xml:space="preserve">UWAGA! Minimalny czas gwarancji wynosi </w:t>
      </w:r>
      <w:r w:rsidR="000B73D5" w:rsidRPr="00E53628">
        <w:rPr>
          <w:rFonts w:asciiTheme="minorHAnsi" w:eastAsia="Calibri" w:hAnsiTheme="minorHAnsi" w:cstheme="minorHAnsi"/>
        </w:rPr>
        <w:t>18</w:t>
      </w:r>
      <w:r w:rsidRPr="00E53628">
        <w:rPr>
          <w:rFonts w:asciiTheme="minorHAnsi" w:eastAsia="Calibri" w:hAnsiTheme="minorHAnsi" w:cstheme="minorHAnsi"/>
        </w:rPr>
        <w:t xml:space="preserve"> miesi</w:t>
      </w:r>
      <w:r w:rsidR="000B73D5" w:rsidRPr="00E53628">
        <w:rPr>
          <w:rFonts w:asciiTheme="minorHAnsi" w:eastAsia="Calibri" w:hAnsiTheme="minorHAnsi" w:cstheme="minorHAnsi"/>
        </w:rPr>
        <w:t>ę</w:t>
      </w:r>
      <w:r w:rsidRPr="00E53628">
        <w:rPr>
          <w:rFonts w:asciiTheme="minorHAnsi" w:eastAsia="Calibri" w:hAnsiTheme="minorHAnsi" w:cstheme="minorHAnsi"/>
        </w:rPr>
        <w:t>c</w:t>
      </w:r>
      <w:r w:rsidR="000B73D5" w:rsidRPr="00E53628">
        <w:rPr>
          <w:rFonts w:asciiTheme="minorHAnsi" w:eastAsia="Calibri" w:hAnsiTheme="minorHAnsi" w:cstheme="minorHAnsi"/>
        </w:rPr>
        <w:t>y</w:t>
      </w:r>
      <w:r w:rsidRPr="00E53628">
        <w:rPr>
          <w:rFonts w:asciiTheme="minorHAnsi" w:eastAsia="Calibri" w:hAnsiTheme="minorHAnsi" w:cstheme="minorHAnsi"/>
        </w:rPr>
        <w:t xml:space="preserve">. Jeżeli Oferent zaproponuje </w:t>
      </w:r>
      <w:r w:rsidR="000B73D5" w:rsidRPr="00E53628">
        <w:rPr>
          <w:rFonts w:asciiTheme="minorHAnsi" w:eastAsia="Calibri" w:hAnsiTheme="minorHAnsi" w:cstheme="minorHAnsi"/>
        </w:rPr>
        <w:t>18</w:t>
      </w:r>
      <w:r w:rsidRPr="00E53628">
        <w:rPr>
          <w:rFonts w:asciiTheme="minorHAnsi" w:eastAsia="Calibri" w:hAnsiTheme="minorHAnsi" w:cstheme="minorHAnsi"/>
        </w:rPr>
        <w:t xml:space="preserve"> miesi</w:t>
      </w:r>
      <w:r w:rsidR="000B73D5" w:rsidRPr="00E53628">
        <w:rPr>
          <w:rFonts w:asciiTheme="minorHAnsi" w:eastAsia="Calibri" w:hAnsiTheme="minorHAnsi" w:cstheme="minorHAnsi"/>
        </w:rPr>
        <w:t>ęcy</w:t>
      </w:r>
      <w:r w:rsidRPr="00E53628">
        <w:rPr>
          <w:rFonts w:asciiTheme="minorHAnsi" w:eastAsia="Calibri" w:hAnsiTheme="minorHAnsi" w:cstheme="minorHAnsi"/>
        </w:rPr>
        <w:t xml:space="preserve"> gwarancji wówczas otrzyma 0 pkt w przedmiotowym kryterium. Jeżeli Oferent zaproponuje gwarancję poniżej </w:t>
      </w:r>
      <w:r w:rsidR="000B73D5" w:rsidRPr="00E53628">
        <w:rPr>
          <w:rFonts w:asciiTheme="minorHAnsi" w:eastAsia="Calibri" w:hAnsiTheme="minorHAnsi" w:cstheme="minorHAnsi"/>
        </w:rPr>
        <w:t>18</w:t>
      </w:r>
      <w:r w:rsidRPr="00E53628">
        <w:rPr>
          <w:rFonts w:asciiTheme="minorHAnsi" w:eastAsia="Calibri" w:hAnsiTheme="minorHAnsi" w:cstheme="minorHAnsi"/>
        </w:rPr>
        <w:t xml:space="preserve"> miesięcy jego oferta zostanie odrzucona.</w:t>
      </w:r>
    </w:p>
    <w:p w14:paraId="3F4FCDF5" w14:textId="5C211AED" w:rsidR="008A0AF0" w:rsidRPr="002771CD" w:rsidRDefault="008A0AF0" w:rsidP="002771CD">
      <w:pPr>
        <w:pStyle w:val="Akapitzlist"/>
        <w:numPr>
          <w:ilvl w:val="0"/>
          <w:numId w:val="38"/>
        </w:numPr>
        <w:spacing w:before="240" w:after="240" w:line="276" w:lineRule="auto"/>
        <w:ind w:right="0"/>
        <w:rPr>
          <w:rFonts w:asciiTheme="minorHAnsi" w:eastAsia="Calibri" w:hAnsiTheme="minorHAnsi" w:cstheme="minorHAnsi"/>
        </w:rPr>
      </w:pPr>
      <w:r w:rsidRPr="002771CD">
        <w:rPr>
          <w:rFonts w:asciiTheme="minorHAnsi" w:eastAsia="Calibri" w:hAnsiTheme="minorHAnsi" w:cstheme="minorHAnsi"/>
          <w:b/>
        </w:rPr>
        <w:t>Serwis (liczony w godzinach):</w:t>
      </w:r>
      <w:r w:rsidRPr="002771CD">
        <w:rPr>
          <w:rFonts w:asciiTheme="minorHAnsi" w:eastAsia="Calibri" w:hAnsiTheme="minorHAnsi" w:cstheme="minorHAnsi"/>
        </w:rPr>
        <w:t xml:space="preserve"> </w:t>
      </w:r>
      <w:r w:rsidR="000B73D5" w:rsidRPr="002771CD">
        <w:rPr>
          <w:rFonts w:asciiTheme="minorHAnsi" w:eastAsia="Calibri" w:hAnsiTheme="minorHAnsi" w:cstheme="minorHAnsi"/>
        </w:rPr>
        <w:t>10</w:t>
      </w:r>
      <w:r w:rsidRPr="002771CD">
        <w:rPr>
          <w:rFonts w:asciiTheme="minorHAnsi" w:eastAsia="Calibri" w:hAnsiTheme="minorHAnsi" w:cstheme="minorHAnsi"/>
        </w:rPr>
        <w:t xml:space="preserve"> % - wartość punktowa kryterium „serwis” (max </w:t>
      </w:r>
      <w:r w:rsidR="000B73D5" w:rsidRPr="002771CD">
        <w:rPr>
          <w:rFonts w:asciiTheme="minorHAnsi" w:eastAsia="Calibri" w:hAnsiTheme="minorHAnsi" w:cstheme="minorHAnsi"/>
        </w:rPr>
        <w:t>10</w:t>
      </w:r>
      <w:r w:rsidRPr="002771CD">
        <w:rPr>
          <w:rFonts w:asciiTheme="minorHAnsi" w:eastAsia="Calibri" w:hAnsiTheme="minorHAnsi" w:cstheme="minorHAnsi"/>
        </w:rPr>
        <w:t xml:space="preserve"> pkt.) wyliczona według wzoru:</w:t>
      </w:r>
    </w:p>
    <w:p w14:paraId="739D12FB" w14:textId="77777777"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najszybsza reakcja serwisu (h) wśród otrzymanych ofert</w:t>
      </w:r>
    </w:p>
    <w:p w14:paraId="6BEE255C" w14:textId="3A4DEC6E"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x </w:t>
      </w:r>
      <w:r w:rsidR="000B73D5" w:rsidRPr="00E53628">
        <w:rPr>
          <w:rFonts w:asciiTheme="minorHAnsi" w:eastAsia="Calibri" w:hAnsiTheme="minorHAnsi" w:cstheme="minorHAnsi"/>
        </w:rPr>
        <w:t>10</w:t>
      </w:r>
      <w:r w:rsidRPr="00E53628">
        <w:rPr>
          <w:rFonts w:asciiTheme="minorHAnsi" w:eastAsia="Calibri" w:hAnsiTheme="minorHAnsi" w:cstheme="minorHAnsi"/>
        </w:rPr>
        <w:t xml:space="preserve"> pkt.</w:t>
      </w:r>
    </w:p>
    <w:p w14:paraId="2A1C3621" w14:textId="77777777"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reakcja serwisu (h) wskazana w badanej ofercie</w:t>
      </w:r>
    </w:p>
    <w:p w14:paraId="175565A2" w14:textId="77777777"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 xml:space="preserve"> </w:t>
      </w:r>
    </w:p>
    <w:p w14:paraId="18A7E83C" w14:textId="22B9D70C" w:rsidR="008A0AF0" w:rsidRPr="00E53628" w:rsidRDefault="008A0AF0" w:rsidP="008A0AF0">
      <w:pPr>
        <w:pBdr>
          <w:top w:val="nil"/>
          <w:left w:val="nil"/>
          <w:bottom w:val="nil"/>
          <w:right w:val="nil"/>
          <w:between w:val="nil"/>
        </w:pBdr>
        <w:ind w:left="1440" w:right="18" w:firstLine="0"/>
        <w:rPr>
          <w:rFonts w:asciiTheme="minorHAnsi" w:eastAsia="Calibri" w:hAnsiTheme="minorHAnsi" w:cstheme="minorHAnsi"/>
        </w:rPr>
      </w:pPr>
      <w:r w:rsidRPr="00E53628">
        <w:rPr>
          <w:rFonts w:asciiTheme="minorHAnsi" w:eastAsia="Calibri" w:hAnsiTheme="minorHAnsi" w:cstheme="minorHAnsi"/>
        </w:rPr>
        <w:t>UWAGA! Reakcja serwisu nie może przekroczyć</w:t>
      </w:r>
      <w:r w:rsidR="000B73D5" w:rsidRPr="00E53628">
        <w:rPr>
          <w:rFonts w:asciiTheme="minorHAnsi" w:eastAsia="Calibri" w:hAnsiTheme="minorHAnsi" w:cstheme="minorHAnsi"/>
        </w:rPr>
        <w:t xml:space="preserve"> </w:t>
      </w:r>
      <w:r w:rsidR="00C705BC" w:rsidRPr="00E53628">
        <w:rPr>
          <w:rFonts w:asciiTheme="minorHAnsi" w:eastAsia="Calibri" w:hAnsiTheme="minorHAnsi" w:cstheme="minorHAnsi"/>
        </w:rPr>
        <w:t>24</w:t>
      </w:r>
      <w:r w:rsidRPr="00E53628">
        <w:rPr>
          <w:rFonts w:asciiTheme="minorHAnsi" w:eastAsia="Calibri" w:hAnsiTheme="minorHAnsi" w:cstheme="minorHAnsi"/>
        </w:rPr>
        <w:t xml:space="preserve"> h. Reakcja serwisu oznacza nawiązanie kontaktu przez pracownika serwisu ze zgłaszającym awarię i/lub usterkę pracownikiem Zamawiającego w celu przeprowadzenia wstępnej diagnostyki i analizy problemu oraz w miarę możliwości przekazania zaleceń. Kontakt może mieć formę bezpośrednią lub telefoniczną lub za pośrednictwem poczty elektronicznej e-mail. Przez czas reakcji rozumiany jest okres od momentu zgłoszenia serwisowego do momentu podjęcia pierwszych czynności diagnostycznych przez wykonawcę</w:t>
      </w:r>
      <w:r w:rsidRPr="00E53628">
        <w:rPr>
          <w:rFonts w:asciiTheme="minorHAnsi" w:hAnsiTheme="minorHAnsi" w:cstheme="minorHAnsi"/>
          <w:sz w:val="24"/>
          <w:szCs w:val="24"/>
        </w:rPr>
        <w:t xml:space="preserve">. </w:t>
      </w:r>
      <w:r w:rsidRPr="00E53628">
        <w:rPr>
          <w:rFonts w:asciiTheme="minorHAnsi" w:eastAsia="Calibri" w:hAnsiTheme="minorHAnsi" w:cstheme="minorHAnsi"/>
        </w:rPr>
        <w:t>Jeżeli Oferent zaproponuje</w:t>
      </w:r>
      <w:r w:rsidR="00C705BC" w:rsidRPr="00E53628">
        <w:rPr>
          <w:rFonts w:asciiTheme="minorHAnsi" w:eastAsia="Calibri" w:hAnsiTheme="minorHAnsi" w:cstheme="minorHAnsi"/>
        </w:rPr>
        <w:t xml:space="preserve"> 24</w:t>
      </w:r>
      <w:r w:rsidRPr="00E53628">
        <w:rPr>
          <w:rFonts w:asciiTheme="minorHAnsi" w:eastAsia="Calibri" w:hAnsiTheme="minorHAnsi" w:cstheme="minorHAnsi"/>
          <w:highlight w:val="yellow"/>
        </w:rPr>
        <w:t xml:space="preserve"> </w:t>
      </w:r>
      <w:r w:rsidRPr="00E53628">
        <w:rPr>
          <w:rFonts w:asciiTheme="minorHAnsi" w:eastAsia="Calibri" w:hAnsiTheme="minorHAnsi" w:cstheme="minorHAnsi"/>
        </w:rPr>
        <w:t>godzin</w:t>
      </w:r>
      <w:r w:rsidR="00C705BC" w:rsidRPr="00E53628">
        <w:rPr>
          <w:rFonts w:asciiTheme="minorHAnsi" w:eastAsia="Calibri" w:hAnsiTheme="minorHAnsi" w:cstheme="minorHAnsi"/>
        </w:rPr>
        <w:t>y</w:t>
      </w:r>
      <w:r w:rsidRPr="00E53628">
        <w:rPr>
          <w:rFonts w:asciiTheme="minorHAnsi" w:eastAsia="Calibri" w:hAnsiTheme="minorHAnsi" w:cstheme="minorHAnsi"/>
        </w:rPr>
        <w:t xml:space="preserve"> wówczas otrzyma 0 pkt w przedmiotowym kryterium. Jeżeli Oferent zaproponuje serwis po</w:t>
      </w:r>
      <w:r w:rsidR="00C705BC" w:rsidRPr="00E53628">
        <w:rPr>
          <w:rFonts w:asciiTheme="minorHAnsi" w:eastAsia="Calibri" w:hAnsiTheme="minorHAnsi" w:cstheme="minorHAnsi"/>
        </w:rPr>
        <w:t>wy</w:t>
      </w:r>
      <w:r w:rsidRPr="00E53628">
        <w:rPr>
          <w:rFonts w:asciiTheme="minorHAnsi" w:eastAsia="Calibri" w:hAnsiTheme="minorHAnsi" w:cstheme="minorHAnsi"/>
        </w:rPr>
        <w:t xml:space="preserve">żej </w:t>
      </w:r>
      <w:r w:rsidR="00C705BC" w:rsidRPr="00E53628">
        <w:rPr>
          <w:rFonts w:asciiTheme="minorHAnsi" w:eastAsia="Calibri" w:hAnsiTheme="minorHAnsi" w:cstheme="minorHAnsi"/>
        </w:rPr>
        <w:t>24</w:t>
      </w:r>
      <w:r w:rsidRPr="00E53628">
        <w:rPr>
          <w:rFonts w:asciiTheme="minorHAnsi" w:eastAsia="Calibri" w:hAnsiTheme="minorHAnsi" w:cstheme="minorHAnsi"/>
        </w:rPr>
        <w:t xml:space="preserve"> godzin jego oferta zostanie odrzucona.</w:t>
      </w:r>
    </w:p>
    <w:p w14:paraId="24B27592" w14:textId="77777777" w:rsidR="008A0AF0" w:rsidRPr="00E53628" w:rsidRDefault="008A0AF0" w:rsidP="00647A28">
      <w:pPr>
        <w:pBdr>
          <w:top w:val="nil"/>
          <w:left w:val="nil"/>
          <w:bottom w:val="nil"/>
          <w:right w:val="nil"/>
          <w:between w:val="nil"/>
        </w:pBdr>
        <w:ind w:left="0" w:right="18" w:firstLine="0"/>
        <w:rPr>
          <w:rFonts w:asciiTheme="minorHAnsi" w:eastAsia="Calibri" w:hAnsiTheme="minorHAnsi" w:cstheme="minorHAnsi"/>
        </w:rPr>
      </w:pPr>
    </w:p>
    <w:p w14:paraId="291D7499" w14:textId="77777777" w:rsidR="00F365CC" w:rsidRPr="00E53628" w:rsidRDefault="00D163D0" w:rsidP="00C667B4">
      <w:pPr>
        <w:pStyle w:val="Nagwek1"/>
        <w:ind w:left="860" w:hanging="286"/>
        <w:rPr>
          <w:rFonts w:asciiTheme="minorHAnsi" w:hAnsiTheme="minorHAnsi" w:cstheme="minorHAnsi"/>
        </w:rPr>
      </w:pPr>
      <w:r w:rsidRPr="00E53628">
        <w:rPr>
          <w:rFonts w:asciiTheme="minorHAnsi" w:hAnsiTheme="minorHAnsi" w:cstheme="minorHAnsi"/>
        </w:rPr>
        <w:t>Ocena kryteriów wyboru Oferty</w:t>
      </w:r>
      <w:r w:rsidRPr="00E53628">
        <w:rPr>
          <w:rFonts w:asciiTheme="minorHAnsi" w:hAnsiTheme="minorHAnsi" w:cstheme="minorHAnsi"/>
          <w:u w:val="none"/>
        </w:rPr>
        <w:t xml:space="preserve">  </w:t>
      </w:r>
    </w:p>
    <w:p w14:paraId="6A0ED6BD" w14:textId="77777777" w:rsidR="00F365CC" w:rsidRPr="00E53628" w:rsidRDefault="00D163D0" w:rsidP="00C667B4">
      <w:pPr>
        <w:numPr>
          <w:ilvl w:val="0"/>
          <w:numId w:val="6"/>
        </w:numPr>
        <w:spacing w:after="51"/>
        <w:ind w:right="18" w:hanging="281"/>
        <w:rPr>
          <w:rFonts w:asciiTheme="minorHAnsi" w:hAnsiTheme="minorHAnsi" w:cstheme="minorHAnsi"/>
        </w:rPr>
      </w:pPr>
      <w:r w:rsidRPr="00E53628">
        <w:rPr>
          <w:rFonts w:asciiTheme="minorHAnsi" w:hAnsiTheme="minorHAnsi" w:cstheme="minorHAnsi"/>
        </w:rPr>
        <w:t xml:space="preserve">Wyniki dokonywanych obliczeń podlegać będą zaokrągleniu do dwóch miejsc po przecinku, przy zachowaniu matematycznej zasady zaokrąglania liczb.   </w:t>
      </w:r>
    </w:p>
    <w:p w14:paraId="31A9D161" w14:textId="34F3B85E" w:rsidR="008A0AF0" w:rsidRPr="00E53628" w:rsidRDefault="008A0AF0" w:rsidP="008A0AF0">
      <w:pPr>
        <w:numPr>
          <w:ilvl w:val="0"/>
          <w:numId w:val="6"/>
        </w:numPr>
        <w:spacing w:after="51"/>
        <w:ind w:right="18" w:hanging="280"/>
        <w:rPr>
          <w:rFonts w:asciiTheme="minorHAnsi" w:eastAsia="Calibri" w:hAnsiTheme="minorHAnsi" w:cstheme="minorHAnsi"/>
        </w:rPr>
      </w:pPr>
      <w:r w:rsidRPr="00E53628">
        <w:rPr>
          <w:rFonts w:asciiTheme="minorHAnsi" w:eastAsia="Calibri" w:hAnsiTheme="minorHAnsi" w:cstheme="minorHAnsi"/>
        </w:rPr>
        <w:t xml:space="preserve">Zamówienie zostanie udzielone podmiotowi, który </w:t>
      </w:r>
      <w:r w:rsidR="00A728A8">
        <w:rPr>
          <w:rFonts w:asciiTheme="minorHAnsi" w:eastAsia="Calibri" w:hAnsiTheme="minorHAnsi" w:cstheme="minorHAnsi"/>
        </w:rPr>
        <w:t>o</w:t>
      </w:r>
      <w:r w:rsidRPr="00E53628">
        <w:rPr>
          <w:rFonts w:asciiTheme="minorHAnsi" w:eastAsia="Calibri" w:hAnsiTheme="minorHAnsi" w:cstheme="minorHAnsi"/>
        </w:rPr>
        <w:t>trzyma największą sumę punktów oferty według wzoru:</w:t>
      </w:r>
    </w:p>
    <w:p w14:paraId="2C862799" w14:textId="67FF5CC9" w:rsidR="008A0AF0" w:rsidRPr="00E53628" w:rsidRDefault="008A0AF0" w:rsidP="008A0AF0">
      <w:pPr>
        <w:spacing w:after="51"/>
        <w:ind w:left="1140" w:right="18" w:firstLine="0"/>
        <w:rPr>
          <w:rFonts w:asciiTheme="minorHAnsi" w:eastAsia="Calibri" w:hAnsiTheme="minorHAnsi" w:cstheme="minorHAnsi"/>
        </w:rPr>
      </w:pPr>
      <w:r w:rsidRPr="00E53628">
        <w:rPr>
          <w:rFonts w:asciiTheme="minorHAnsi" w:eastAsia="Calibri" w:hAnsiTheme="minorHAnsi" w:cstheme="minorHAnsi"/>
        </w:rPr>
        <w:t>Suma punktów oferty = cena + gwarancja (liczona w miesiącach) + serwis (liczony w godzinach)</w:t>
      </w:r>
      <w:r w:rsidRPr="00E53628">
        <w:rPr>
          <w:rFonts w:asciiTheme="minorHAnsi" w:eastAsia="Calibri" w:hAnsiTheme="minorHAnsi" w:cstheme="minorHAnsi"/>
          <w:b/>
        </w:rPr>
        <w:t>.</w:t>
      </w:r>
    </w:p>
    <w:p w14:paraId="56510399" w14:textId="77777777" w:rsidR="00F365CC" w:rsidRPr="00E53628" w:rsidRDefault="00D163D0" w:rsidP="00C667B4">
      <w:pPr>
        <w:numPr>
          <w:ilvl w:val="0"/>
          <w:numId w:val="6"/>
        </w:numPr>
        <w:spacing w:after="54"/>
        <w:ind w:right="18" w:hanging="281"/>
        <w:rPr>
          <w:rFonts w:asciiTheme="minorHAnsi" w:hAnsiTheme="minorHAnsi" w:cstheme="minorHAnsi"/>
        </w:rPr>
      </w:pPr>
      <w:r w:rsidRPr="00E53628">
        <w:rPr>
          <w:rFonts w:asciiTheme="minorHAnsi" w:hAnsiTheme="minorHAnsi" w:cstheme="minorHAnsi"/>
        </w:rPr>
        <w:t xml:space="preserve">Maksymalna liczba punktów możliwych do uzyskania: 100 pkt.  </w:t>
      </w:r>
    </w:p>
    <w:p w14:paraId="7D03F6D8" w14:textId="77777777" w:rsidR="00F365CC" w:rsidRPr="00E53628" w:rsidRDefault="00D163D0" w:rsidP="00C667B4">
      <w:pPr>
        <w:numPr>
          <w:ilvl w:val="0"/>
          <w:numId w:val="6"/>
        </w:numPr>
        <w:ind w:right="18" w:hanging="281"/>
        <w:rPr>
          <w:rFonts w:asciiTheme="minorHAnsi" w:hAnsiTheme="minorHAnsi" w:cstheme="minorHAnsi"/>
        </w:rPr>
      </w:pPr>
      <w:r w:rsidRPr="00E53628">
        <w:rPr>
          <w:rFonts w:asciiTheme="minorHAnsi" w:hAnsiTheme="minorHAnsi" w:cstheme="minorHAnsi"/>
        </w:rPr>
        <w:t xml:space="preserve">Za najkorzystniejszą ofertę zostanie uznana oferta która uzyskała najwyższą sumę punktów. </w:t>
      </w:r>
    </w:p>
    <w:p w14:paraId="1C21BCC0" w14:textId="77777777" w:rsidR="00F365CC" w:rsidRPr="00E53628" w:rsidRDefault="00D163D0" w:rsidP="00C667B4">
      <w:pPr>
        <w:spacing w:after="0" w:line="259" w:lineRule="auto"/>
        <w:ind w:left="1020" w:right="0" w:firstLine="0"/>
        <w:rPr>
          <w:rFonts w:asciiTheme="minorHAnsi" w:hAnsiTheme="minorHAnsi" w:cstheme="minorHAnsi"/>
        </w:rPr>
      </w:pPr>
      <w:r w:rsidRPr="00E53628">
        <w:rPr>
          <w:rFonts w:asciiTheme="minorHAnsi" w:hAnsiTheme="minorHAnsi" w:cstheme="minorHAnsi"/>
        </w:rPr>
        <w:t xml:space="preserve">  </w:t>
      </w:r>
    </w:p>
    <w:p w14:paraId="5552C407" w14:textId="77777777" w:rsidR="00F365CC" w:rsidRPr="00E53628" w:rsidRDefault="00D163D0" w:rsidP="00C667B4">
      <w:pPr>
        <w:numPr>
          <w:ilvl w:val="0"/>
          <w:numId w:val="7"/>
        </w:numPr>
        <w:spacing w:after="23" w:line="270" w:lineRule="auto"/>
        <w:ind w:right="0" w:hanging="566"/>
        <w:rPr>
          <w:rFonts w:asciiTheme="minorHAnsi" w:hAnsiTheme="minorHAnsi" w:cstheme="minorHAnsi"/>
          <w:b/>
          <w:bCs/>
        </w:rPr>
      </w:pPr>
      <w:r w:rsidRPr="00E53628">
        <w:rPr>
          <w:rFonts w:asciiTheme="minorHAnsi" w:hAnsiTheme="minorHAnsi" w:cstheme="minorHAnsi"/>
          <w:b/>
          <w:bCs/>
        </w:rPr>
        <w:t xml:space="preserve">Sposób przygotowania oferty  </w:t>
      </w:r>
    </w:p>
    <w:p w14:paraId="559E4263" w14:textId="77777777" w:rsidR="008A0AF0" w:rsidRPr="00E53628" w:rsidRDefault="008A0AF0">
      <w:pPr>
        <w:numPr>
          <w:ilvl w:val="0"/>
          <w:numId w:val="41"/>
        </w:numPr>
        <w:pBdr>
          <w:top w:val="nil"/>
          <w:left w:val="nil"/>
          <w:bottom w:val="nil"/>
          <w:right w:val="nil"/>
          <w:between w:val="nil"/>
        </w:pBdr>
        <w:spacing w:after="0" w:line="281" w:lineRule="auto"/>
        <w:ind w:right="251"/>
        <w:rPr>
          <w:rFonts w:asciiTheme="minorHAnsi" w:eastAsia="Calibri" w:hAnsiTheme="minorHAnsi" w:cstheme="minorHAnsi"/>
        </w:rPr>
      </w:pPr>
      <w:r w:rsidRPr="00E53628">
        <w:rPr>
          <w:rFonts w:asciiTheme="minorHAnsi" w:eastAsia="Calibri" w:hAnsiTheme="minorHAnsi" w:cstheme="minorHAnsi"/>
        </w:rPr>
        <w:t xml:space="preserve">Ofertę należy sporządzić w języku polskim, w formie pisemnej. Oferta powinna zostać podpisana przez osobę/osoby upoważnione do składania ofert w imieniu wykonawcy.   </w:t>
      </w:r>
    </w:p>
    <w:p w14:paraId="3365AE13" w14:textId="77777777" w:rsidR="008A0AF0" w:rsidRPr="00E53628" w:rsidRDefault="008A0AF0">
      <w:pPr>
        <w:numPr>
          <w:ilvl w:val="0"/>
          <w:numId w:val="41"/>
        </w:numPr>
        <w:pBdr>
          <w:top w:val="nil"/>
          <w:left w:val="nil"/>
          <w:bottom w:val="nil"/>
          <w:right w:val="nil"/>
          <w:between w:val="nil"/>
        </w:pBdr>
        <w:spacing w:after="0" w:line="281" w:lineRule="auto"/>
        <w:ind w:right="251"/>
        <w:rPr>
          <w:rFonts w:asciiTheme="minorHAnsi" w:eastAsia="Calibri" w:hAnsiTheme="minorHAnsi" w:cstheme="minorHAnsi"/>
        </w:rPr>
      </w:pPr>
      <w:r w:rsidRPr="00E53628">
        <w:rPr>
          <w:rFonts w:asciiTheme="minorHAnsi" w:eastAsia="Calibri" w:hAnsiTheme="minorHAnsi" w:cstheme="minorHAnsi"/>
        </w:rPr>
        <w:lastRenderedPageBreak/>
        <w:t>Jeżeli Wykonawca załącza do oferty dokumenty w innym języku niż język polski zobowiązany jest do załączenia tłumaczenia tego dokumentu na język polski. Tłumaczenie ma uwzględniać wszystkie elementy dokumentu przedstawionego w języku obcym (pieczęcie, podpisy, loga itp.).</w:t>
      </w:r>
    </w:p>
    <w:p w14:paraId="5ED3EE22" w14:textId="77777777" w:rsidR="008A0AF0" w:rsidRPr="00E53628" w:rsidRDefault="008A0AF0">
      <w:pPr>
        <w:numPr>
          <w:ilvl w:val="0"/>
          <w:numId w:val="41"/>
        </w:numPr>
        <w:pBdr>
          <w:top w:val="nil"/>
          <w:left w:val="nil"/>
          <w:bottom w:val="nil"/>
          <w:right w:val="nil"/>
          <w:between w:val="nil"/>
        </w:pBdr>
        <w:spacing w:after="0" w:line="281" w:lineRule="auto"/>
        <w:ind w:right="251"/>
        <w:rPr>
          <w:rFonts w:asciiTheme="minorHAnsi" w:eastAsia="Calibri" w:hAnsiTheme="minorHAnsi" w:cstheme="minorHAnsi"/>
        </w:rPr>
      </w:pPr>
      <w:r w:rsidRPr="00E53628">
        <w:rPr>
          <w:rFonts w:asciiTheme="minorHAnsi" w:eastAsia="Calibri" w:hAnsiTheme="minorHAnsi" w:cstheme="minorHAnsi"/>
        </w:rPr>
        <w:t>Ofertę należy złożyć w formie elektronicznej za pomocą Bazy Konkurencyjności tj. należy przekazać skany wymaganych dokumentów podpisanych tradycyjnie lub należy złożyć dokumenty podpisane elektroniczne.</w:t>
      </w:r>
    </w:p>
    <w:p w14:paraId="03638963" w14:textId="77777777" w:rsidR="008A0AF0" w:rsidRPr="00E53628" w:rsidRDefault="008A0AF0">
      <w:pPr>
        <w:numPr>
          <w:ilvl w:val="0"/>
          <w:numId w:val="41"/>
        </w:numPr>
        <w:pBdr>
          <w:top w:val="nil"/>
          <w:left w:val="nil"/>
          <w:bottom w:val="nil"/>
          <w:right w:val="nil"/>
          <w:between w:val="nil"/>
        </w:pBdr>
        <w:spacing w:after="0" w:line="281" w:lineRule="auto"/>
        <w:ind w:right="251"/>
        <w:rPr>
          <w:rFonts w:asciiTheme="minorHAnsi" w:eastAsia="Calibri" w:hAnsiTheme="minorHAnsi" w:cstheme="minorHAnsi"/>
        </w:rPr>
      </w:pPr>
      <w:r w:rsidRPr="00E53628">
        <w:rPr>
          <w:rFonts w:asciiTheme="minorHAnsi" w:eastAsia="Calibri" w:hAnsiTheme="minorHAnsi" w:cstheme="minorHAnsi"/>
        </w:rPr>
        <w:t xml:space="preserve">Na kompletną ofertę składają się następujące dokumenty:  </w:t>
      </w:r>
    </w:p>
    <w:p w14:paraId="1C9A582F" w14:textId="77777777" w:rsidR="008A0AF0" w:rsidRPr="00E53628" w:rsidRDefault="008A0AF0">
      <w:pPr>
        <w:numPr>
          <w:ilvl w:val="1"/>
          <w:numId w:val="40"/>
        </w:numPr>
        <w:spacing w:after="0"/>
        <w:ind w:left="1418" w:right="18" w:hanging="360"/>
        <w:rPr>
          <w:rFonts w:asciiTheme="minorHAnsi" w:eastAsia="Calibri" w:hAnsiTheme="minorHAnsi" w:cstheme="minorHAnsi"/>
        </w:rPr>
      </w:pPr>
      <w:r w:rsidRPr="00E53628">
        <w:rPr>
          <w:rFonts w:asciiTheme="minorHAnsi" w:eastAsia="Calibri" w:hAnsiTheme="minorHAnsi" w:cstheme="minorHAnsi"/>
        </w:rPr>
        <w:t xml:space="preserve">Załącznik nr 1: Formularz ofertowy.  </w:t>
      </w:r>
    </w:p>
    <w:p w14:paraId="6835C5E8" w14:textId="680A64A0" w:rsidR="008A0AF0" w:rsidRPr="00E53628" w:rsidRDefault="008A0AF0">
      <w:pPr>
        <w:numPr>
          <w:ilvl w:val="1"/>
          <w:numId w:val="40"/>
        </w:numPr>
        <w:spacing w:after="0"/>
        <w:ind w:right="18" w:hanging="360"/>
        <w:rPr>
          <w:rFonts w:asciiTheme="minorHAnsi" w:eastAsia="Calibri" w:hAnsiTheme="minorHAnsi" w:cstheme="minorHAnsi"/>
        </w:rPr>
      </w:pPr>
      <w:r w:rsidRPr="00E53628">
        <w:rPr>
          <w:rFonts w:asciiTheme="minorHAnsi" w:eastAsia="Calibri" w:hAnsiTheme="minorHAnsi" w:cstheme="minorHAnsi"/>
        </w:rPr>
        <w:t xml:space="preserve">Załącznik nr 2: Oświadczenie o spełnianiu warunków udziału w postępowaniu wraz z dokumentami </w:t>
      </w:r>
      <w:r w:rsidR="00A7038D">
        <w:rPr>
          <w:rFonts w:asciiTheme="minorHAnsi" w:eastAsia="Calibri" w:hAnsiTheme="minorHAnsi" w:cstheme="minorHAnsi"/>
        </w:rPr>
        <w:t>wskazanymi w pkt I</w:t>
      </w:r>
      <w:r w:rsidR="00A728A8">
        <w:rPr>
          <w:rFonts w:asciiTheme="minorHAnsi" w:eastAsia="Calibri" w:hAnsiTheme="minorHAnsi" w:cstheme="minorHAnsi"/>
        </w:rPr>
        <w:t>X</w:t>
      </w:r>
      <w:r w:rsidR="00A7038D">
        <w:rPr>
          <w:rFonts w:asciiTheme="minorHAnsi" w:eastAsia="Calibri" w:hAnsiTheme="minorHAnsi" w:cstheme="minorHAnsi"/>
        </w:rPr>
        <w:t>.</w:t>
      </w:r>
    </w:p>
    <w:p w14:paraId="71F65661" w14:textId="77777777" w:rsidR="008A0AF0" w:rsidRPr="00E53628" w:rsidRDefault="008A0AF0">
      <w:pPr>
        <w:numPr>
          <w:ilvl w:val="1"/>
          <w:numId w:val="40"/>
        </w:numPr>
        <w:spacing w:after="0"/>
        <w:ind w:right="18" w:hanging="360"/>
        <w:rPr>
          <w:rFonts w:asciiTheme="minorHAnsi" w:eastAsia="Calibri" w:hAnsiTheme="minorHAnsi" w:cstheme="minorHAnsi"/>
        </w:rPr>
      </w:pPr>
      <w:r w:rsidRPr="00E53628">
        <w:rPr>
          <w:rFonts w:asciiTheme="minorHAnsi" w:eastAsia="Calibri" w:hAnsiTheme="minorHAnsi" w:cstheme="minorHAnsi"/>
        </w:rPr>
        <w:t xml:space="preserve">Załącznik nr 3: Oświadczenie o braku wykluczeń. </w:t>
      </w:r>
    </w:p>
    <w:p w14:paraId="125CC62C" w14:textId="77777777" w:rsidR="008A0AF0" w:rsidRPr="00E53628" w:rsidRDefault="008A0AF0">
      <w:pPr>
        <w:numPr>
          <w:ilvl w:val="1"/>
          <w:numId w:val="40"/>
        </w:numPr>
        <w:spacing w:after="0"/>
        <w:ind w:right="18" w:hanging="360"/>
        <w:rPr>
          <w:rFonts w:asciiTheme="minorHAnsi" w:eastAsia="Calibri" w:hAnsiTheme="minorHAnsi" w:cstheme="minorHAnsi"/>
        </w:rPr>
      </w:pPr>
      <w:r w:rsidRPr="00E53628">
        <w:rPr>
          <w:rFonts w:asciiTheme="minorHAnsi" w:eastAsia="Calibri" w:hAnsiTheme="minorHAnsi" w:cstheme="minorHAnsi"/>
        </w:rPr>
        <w:t xml:space="preserve">Pisemne uzasadnienie tajemnicy przedsiębiorstwa – jeśli dotyczy. </w:t>
      </w:r>
    </w:p>
    <w:p w14:paraId="0C2B2E13" w14:textId="77777777" w:rsidR="008A0AF0" w:rsidRPr="00E53628" w:rsidRDefault="008A0AF0">
      <w:pPr>
        <w:numPr>
          <w:ilvl w:val="1"/>
          <w:numId w:val="40"/>
        </w:numPr>
        <w:spacing w:after="0" w:line="285" w:lineRule="auto"/>
        <w:ind w:right="18" w:hanging="360"/>
        <w:rPr>
          <w:rFonts w:asciiTheme="minorHAnsi" w:eastAsia="Calibri" w:hAnsiTheme="minorHAnsi" w:cstheme="minorHAnsi"/>
        </w:rPr>
      </w:pPr>
      <w:r w:rsidRPr="00E53628">
        <w:rPr>
          <w:rFonts w:asciiTheme="minorHAnsi" w:eastAsia="Calibri" w:hAnsiTheme="minorHAnsi" w:cstheme="minorHAnsi"/>
        </w:rPr>
        <w:t xml:space="preserve">W przypadku składania oferty przez Pełnomocnika – pełnomocnictwo w oryginale lub kopię poświadczoną za zgodność z oryginałem podpisaną przez osobę uprawnioną do reprezentacji Wykonawcy.  </w:t>
      </w:r>
    </w:p>
    <w:p w14:paraId="6F934932" w14:textId="77777777" w:rsidR="008A0AF0" w:rsidRPr="00E53628" w:rsidRDefault="008A0AF0">
      <w:pPr>
        <w:numPr>
          <w:ilvl w:val="1"/>
          <w:numId w:val="40"/>
        </w:numPr>
        <w:spacing w:after="0" w:line="285" w:lineRule="auto"/>
        <w:ind w:right="18" w:hanging="360"/>
        <w:rPr>
          <w:rFonts w:asciiTheme="minorHAnsi" w:eastAsia="Calibri" w:hAnsiTheme="minorHAnsi" w:cstheme="minorHAnsi"/>
        </w:rPr>
      </w:pPr>
      <w:r w:rsidRPr="00E53628">
        <w:rPr>
          <w:rFonts w:asciiTheme="minorHAnsi" w:eastAsia="Calibri" w:hAnsiTheme="minorHAnsi" w:cstheme="minorHAnsi"/>
        </w:rPr>
        <w:t>Aktualny odpis z Krajowego Rejestru Sądowego (KRS) albo aktualne zaświadczenie o wpisie do Centralnej Ewidencji i Informacji o Działalności gospodarczej (CEIDG), jeżeli odrębne przepisy wymagają wpisu do ewidencji działalności gospodarczej. Odpis KRS lub zaświadczenie CEIDG mogą być także dołączone w formie wydruku ze strony internetowej. f. W przypadku wykonawców prowadzących działalność poza granicami Rzeczpospolitej Polskiej (mających siedzibę lub miejsce zamieszkania )konieczne jest złożenie dokumentów równoważnych do wyżej wymienionych dzięki którym możliwe będzie ustalenie osób upoważnionych do reprezentowania Wykonawcy.</w:t>
      </w:r>
    </w:p>
    <w:p w14:paraId="52641EF5" w14:textId="77777777" w:rsidR="00647A28" w:rsidRPr="00E53628" w:rsidRDefault="00647A28" w:rsidP="00F73167">
      <w:pPr>
        <w:spacing w:after="0" w:line="259" w:lineRule="auto"/>
        <w:ind w:left="0" w:right="0" w:firstLine="0"/>
        <w:rPr>
          <w:rFonts w:asciiTheme="minorHAnsi" w:hAnsiTheme="minorHAnsi" w:cstheme="minorHAnsi"/>
        </w:rPr>
      </w:pPr>
    </w:p>
    <w:p w14:paraId="0A06ADAE" w14:textId="77777777" w:rsidR="00F365CC" w:rsidRPr="00E53628" w:rsidRDefault="00D163D0" w:rsidP="00C667B4">
      <w:pPr>
        <w:numPr>
          <w:ilvl w:val="0"/>
          <w:numId w:val="7"/>
        </w:numPr>
        <w:spacing w:after="23" w:line="270" w:lineRule="auto"/>
        <w:ind w:right="0" w:hanging="566"/>
        <w:rPr>
          <w:rFonts w:asciiTheme="minorHAnsi" w:hAnsiTheme="minorHAnsi" w:cstheme="minorHAnsi"/>
          <w:b/>
          <w:bCs/>
        </w:rPr>
      </w:pPr>
      <w:r w:rsidRPr="00E53628">
        <w:rPr>
          <w:rFonts w:asciiTheme="minorHAnsi" w:hAnsiTheme="minorHAnsi" w:cstheme="minorHAnsi"/>
          <w:b/>
          <w:bCs/>
        </w:rPr>
        <w:t xml:space="preserve">Miejsce i termin złożenia oferty  </w:t>
      </w:r>
    </w:p>
    <w:p w14:paraId="1C181985" w14:textId="77777777" w:rsidR="001A2B2B" w:rsidRPr="00E53628" w:rsidRDefault="001A2B2B" w:rsidP="001A2B2B">
      <w:pPr>
        <w:pStyle w:val="Akapitzlist"/>
        <w:ind w:left="566" w:right="18" w:firstLine="0"/>
        <w:rPr>
          <w:rFonts w:asciiTheme="minorHAnsi" w:eastAsia="Calibri" w:hAnsiTheme="minorHAnsi" w:cstheme="minorHAnsi"/>
        </w:rPr>
      </w:pPr>
      <w:r w:rsidRPr="00E53628">
        <w:rPr>
          <w:rFonts w:asciiTheme="minorHAnsi" w:eastAsia="Calibri" w:hAnsiTheme="minorHAnsi" w:cstheme="minorHAnsi"/>
        </w:rPr>
        <w:t>Oferty należy składać w formie elektronicznej. Oferta Wykonawcy oraz załączone do niej dokumenty muszą być podpisane (podpis złożony własnoręcznie (skan) lub kwalifikowany podpis elektroniczny) przez osobę/osoby uprawnione do reprezentowania Wykonawcy zgodnie z reprezentacją wynikającą z rejestru bądź ewidencji, lub na podstawie udzielonego pełnomocnictwa. Pełnomocnictwo do oferty należy dołączyć w oryginale lub w postaci kopii poświadczonej za zgodność z oryginałem. Ofertę należy złożyć za pomocą platformy Baza Konkurencyjności  (</w:t>
      </w:r>
      <w:r w:rsidRPr="00E53628">
        <w:rPr>
          <w:rFonts w:asciiTheme="minorHAnsi" w:eastAsia="Calibri" w:hAnsiTheme="minorHAnsi" w:cstheme="minorHAnsi"/>
          <w:color w:val="0000FF"/>
          <w:u w:val="single"/>
        </w:rPr>
        <w:t>https://bazakonkurencyjnosci.funduszeeuropejskie.gov.pl/</w:t>
      </w:r>
      <w:r w:rsidRPr="00E53628">
        <w:rPr>
          <w:rFonts w:asciiTheme="minorHAnsi" w:eastAsia="Calibri" w:hAnsiTheme="minorHAnsi" w:cstheme="minorHAnsi"/>
        </w:rPr>
        <w:t xml:space="preserve">)  </w:t>
      </w:r>
    </w:p>
    <w:p w14:paraId="6397BEBC" w14:textId="77777777" w:rsidR="001A2B2B" w:rsidRPr="00E53628" w:rsidRDefault="001A2B2B" w:rsidP="001A2B2B">
      <w:pPr>
        <w:pStyle w:val="Akapitzlist"/>
        <w:ind w:left="566" w:right="18" w:firstLine="0"/>
        <w:rPr>
          <w:rFonts w:asciiTheme="minorHAnsi" w:eastAsia="Calibri" w:hAnsiTheme="minorHAnsi" w:cstheme="minorHAnsi"/>
        </w:rPr>
      </w:pPr>
      <w:r w:rsidRPr="00E53628">
        <w:rPr>
          <w:rFonts w:asciiTheme="minorHAnsi" w:eastAsia="Calibri" w:hAnsiTheme="minorHAnsi" w:cstheme="minorHAnsi"/>
        </w:rPr>
        <w:tab/>
        <w:t xml:space="preserve">  </w:t>
      </w:r>
    </w:p>
    <w:p w14:paraId="4F7D0DB5" w14:textId="4C5D9B19" w:rsidR="001A2B2B" w:rsidRPr="00E53628" w:rsidRDefault="001A2B2B" w:rsidP="001A2B2B">
      <w:pPr>
        <w:spacing w:after="152"/>
        <w:ind w:left="556" w:right="18" w:firstLine="0"/>
        <w:rPr>
          <w:rFonts w:asciiTheme="minorHAnsi" w:eastAsia="Calibri" w:hAnsiTheme="minorHAnsi" w:cstheme="minorHAnsi"/>
        </w:rPr>
      </w:pPr>
      <w:r w:rsidRPr="00E53628">
        <w:rPr>
          <w:rFonts w:asciiTheme="minorHAnsi" w:eastAsia="Calibri" w:hAnsiTheme="minorHAnsi" w:cstheme="minorHAnsi"/>
        </w:rPr>
        <w:t xml:space="preserve">Termin składania ofert upływa dnia </w:t>
      </w:r>
      <w:r w:rsidR="00B93E6D">
        <w:rPr>
          <w:rFonts w:asciiTheme="minorHAnsi" w:eastAsia="Calibri" w:hAnsiTheme="minorHAnsi" w:cstheme="minorHAnsi"/>
        </w:rPr>
        <w:t>31</w:t>
      </w:r>
      <w:r w:rsidRPr="00E53628">
        <w:rPr>
          <w:rFonts w:asciiTheme="minorHAnsi" w:eastAsia="Calibri" w:hAnsiTheme="minorHAnsi" w:cstheme="minorHAnsi"/>
        </w:rPr>
        <w:t>.</w:t>
      </w:r>
      <w:r w:rsidR="00B93E6D">
        <w:rPr>
          <w:rFonts w:asciiTheme="minorHAnsi" w:eastAsia="Calibri" w:hAnsiTheme="minorHAnsi" w:cstheme="minorHAnsi"/>
        </w:rPr>
        <w:t>10</w:t>
      </w:r>
      <w:r w:rsidRPr="00E53628">
        <w:rPr>
          <w:rFonts w:asciiTheme="minorHAnsi" w:eastAsia="Calibri" w:hAnsiTheme="minorHAnsi" w:cstheme="minorHAnsi"/>
        </w:rPr>
        <w:t xml:space="preserve">.2024 r. Oferty złożone po tym terminie nie będą rozpatrywane.  </w:t>
      </w:r>
    </w:p>
    <w:p w14:paraId="152171EA" w14:textId="77777777" w:rsidR="00F365CC" w:rsidRPr="00E53628" w:rsidRDefault="00D163D0" w:rsidP="00C667B4">
      <w:pPr>
        <w:numPr>
          <w:ilvl w:val="0"/>
          <w:numId w:val="7"/>
        </w:numPr>
        <w:spacing w:after="23" w:line="270" w:lineRule="auto"/>
        <w:ind w:right="0" w:hanging="566"/>
        <w:rPr>
          <w:rFonts w:asciiTheme="minorHAnsi" w:hAnsiTheme="minorHAnsi" w:cstheme="minorHAnsi"/>
          <w:b/>
          <w:bCs/>
        </w:rPr>
      </w:pPr>
      <w:r w:rsidRPr="00E53628">
        <w:rPr>
          <w:rFonts w:asciiTheme="minorHAnsi" w:hAnsiTheme="minorHAnsi" w:cstheme="minorHAnsi"/>
          <w:b/>
          <w:bCs/>
        </w:rPr>
        <w:t xml:space="preserve">Rozstrzygnięcie zamówienia  </w:t>
      </w:r>
    </w:p>
    <w:p w14:paraId="3F1BDED2" w14:textId="77777777" w:rsidR="00F365CC" w:rsidRPr="00E53628" w:rsidRDefault="00D163D0" w:rsidP="00C667B4">
      <w:pPr>
        <w:numPr>
          <w:ilvl w:val="0"/>
          <w:numId w:val="8"/>
        </w:numPr>
        <w:ind w:right="18" w:hanging="283"/>
        <w:rPr>
          <w:rFonts w:asciiTheme="minorHAnsi" w:hAnsiTheme="minorHAnsi" w:cstheme="minorHAnsi"/>
        </w:rPr>
      </w:pPr>
      <w:r w:rsidRPr="00E53628">
        <w:rPr>
          <w:rFonts w:asciiTheme="minorHAnsi" w:hAnsiTheme="minorHAnsi" w:cstheme="minorHAnsi"/>
        </w:rPr>
        <w:t xml:space="preserve">Na stronie internetowej </w:t>
      </w:r>
      <w:r w:rsidRPr="00E53628">
        <w:rPr>
          <w:rFonts w:asciiTheme="minorHAnsi" w:hAnsiTheme="minorHAnsi" w:cstheme="minorHAnsi"/>
          <w:color w:val="0000FF"/>
          <w:u w:val="single" w:color="0000FF"/>
        </w:rPr>
        <w:t>https://bazakonkurencyjnosci.funduszeeuropejskie.gov.pl/</w:t>
      </w:r>
      <w:r w:rsidRPr="00E53628">
        <w:rPr>
          <w:rFonts w:asciiTheme="minorHAnsi" w:hAnsiTheme="minorHAnsi" w:cstheme="minorHAnsi"/>
        </w:rPr>
        <w:t xml:space="preserve"> zostanie zamieszczona informacja dotycząca wyboru najkorzystniejszej oferty.   </w:t>
      </w:r>
    </w:p>
    <w:p w14:paraId="2B3FFCB3" w14:textId="66DF0667" w:rsidR="00F365CC" w:rsidRPr="00E53628" w:rsidRDefault="00D163D0" w:rsidP="00C667B4">
      <w:pPr>
        <w:numPr>
          <w:ilvl w:val="0"/>
          <w:numId w:val="8"/>
        </w:numPr>
        <w:ind w:right="18" w:hanging="283"/>
        <w:rPr>
          <w:rFonts w:asciiTheme="minorHAnsi" w:hAnsiTheme="minorHAnsi" w:cstheme="minorHAnsi"/>
        </w:rPr>
      </w:pPr>
      <w:r w:rsidRPr="00E53628">
        <w:rPr>
          <w:rFonts w:asciiTheme="minorHAnsi" w:hAnsiTheme="minorHAnsi" w:cstheme="minorHAnsi"/>
        </w:rPr>
        <w:t xml:space="preserve">Ranking ofert zostanie przeprowadzony w oparciu o kryteria wyboru opisane w pkt. VIII niniejszego zapytania. Zamawiający wybierze wykonawcę z najkorzystniejszą ofertą, w oparciu o kryteria oceny ofert opisanych w punkcie VIII. </w:t>
      </w:r>
      <w:r w:rsidR="00080363" w:rsidRPr="00E53628">
        <w:rPr>
          <w:rFonts w:asciiTheme="minorHAnsi" w:hAnsiTheme="minorHAnsi" w:cstheme="minorHAnsi"/>
        </w:rPr>
        <w:t>z</w:t>
      </w:r>
      <w:r w:rsidRPr="00E53628">
        <w:rPr>
          <w:rFonts w:asciiTheme="minorHAnsi" w:hAnsiTheme="minorHAnsi" w:cstheme="minorHAnsi"/>
        </w:rPr>
        <w:t xml:space="preserve">apytania ofertowego.  </w:t>
      </w:r>
    </w:p>
    <w:p w14:paraId="50CE33C5" w14:textId="77777777" w:rsidR="00F365CC" w:rsidRPr="00E53628" w:rsidRDefault="00D163D0" w:rsidP="00C667B4">
      <w:pPr>
        <w:numPr>
          <w:ilvl w:val="0"/>
          <w:numId w:val="8"/>
        </w:numPr>
        <w:ind w:right="18" w:hanging="283"/>
        <w:rPr>
          <w:rFonts w:asciiTheme="minorHAnsi" w:hAnsiTheme="minorHAnsi" w:cstheme="minorHAnsi"/>
        </w:rPr>
      </w:pPr>
      <w:r w:rsidRPr="00E53628">
        <w:rPr>
          <w:rFonts w:asciiTheme="minorHAnsi" w:hAnsiTheme="minorHAnsi" w:cstheme="minorHAnsi"/>
        </w:rPr>
        <w:lastRenderedPageBreak/>
        <w:t xml:space="preserve">Po rozstrzygnięciu postępowania, do podmiotu, który złożył najkorzystniejszą ofertę, zostanie skierowana wiadomość odnośnie zawarcia umowy, której treść będzie wynikać z zapisów niniejszego zapytania oraz wygranej oferty.   </w:t>
      </w:r>
    </w:p>
    <w:p w14:paraId="11A4F71E" w14:textId="77777777" w:rsidR="00F365CC" w:rsidRPr="00E53628" w:rsidRDefault="00D163D0" w:rsidP="00C667B4">
      <w:pPr>
        <w:numPr>
          <w:ilvl w:val="0"/>
          <w:numId w:val="8"/>
        </w:numPr>
        <w:ind w:right="18" w:hanging="283"/>
        <w:rPr>
          <w:rFonts w:asciiTheme="minorHAnsi" w:hAnsiTheme="minorHAnsi" w:cstheme="minorHAnsi"/>
        </w:rPr>
      </w:pPr>
      <w:r w:rsidRPr="00E53628">
        <w:rPr>
          <w:rFonts w:asciiTheme="minorHAnsi" w:hAnsiTheme="minorHAnsi" w:cstheme="minorHAnsi"/>
        </w:rPr>
        <w:t xml:space="preserve">W przypadku, gdy podmiot, który został wybrany, zrezygnuje z podpisania umowy, </w:t>
      </w:r>
    </w:p>
    <w:p w14:paraId="00A8F89E" w14:textId="77777777" w:rsidR="00F365CC" w:rsidRPr="00E53628" w:rsidRDefault="00D163D0" w:rsidP="00C667B4">
      <w:pPr>
        <w:ind w:left="869" w:right="18"/>
        <w:rPr>
          <w:rFonts w:asciiTheme="minorHAnsi" w:hAnsiTheme="minorHAnsi" w:cstheme="minorHAnsi"/>
        </w:rPr>
      </w:pPr>
      <w:r w:rsidRPr="00E53628">
        <w:rPr>
          <w:rFonts w:asciiTheme="minorHAnsi" w:hAnsiTheme="minorHAnsi" w:cstheme="minorHAnsi"/>
        </w:rPr>
        <w:t xml:space="preserve">Zamawiający ma prawo zawrzeć umowę z podmiotem, którego oferta była druga w kolejności najkorzystniejszych ofert bez przeprowadzenia ich ponownego badania i oceny.  </w:t>
      </w:r>
    </w:p>
    <w:p w14:paraId="4BE39417" w14:textId="6950F659" w:rsidR="00EB04D1" w:rsidRPr="00E53628" w:rsidRDefault="00D163D0" w:rsidP="001A2B2B">
      <w:pPr>
        <w:numPr>
          <w:ilvl w:val="0"/>
          <w:numId w:val="8"/>
        </w:numPr>
        <w:ind w:right="18" w:hanging="283"/>
        <w:rPr>
          <w:rFonts w:asciiTheme="minorHAnsi" w:hAnsiTheme="minorHAnsi" w:cstheme="minorHAnsi"/>
        </w:rPr>
      </w:pPr>
      <w:r w:rsidRPr="00E53628">
        <w:rPr>
          <w:rFonts w:asciiTheme="minorHAnsi" w:hAnsiTheme="minorHAnsi" w:cstheme="minorHAnsi"/>
        </w:rPr>
        <w:t xml:space="preserve">W przypadku, gdy podmiot, którego oferta została wybrana, uchyla się od zawarcia umowy, Zamawiający może wybrać ofertę najkorzystniejszą spośród pozostałych ofert bez przeprowadzenia ich ponownego badania i oceny.  </w:t>
      </w:r>
    </w:p>
    <w:p w14:paraId="10ED1F19" w14:textId="77777777" w:rsidR="00EB04D1" w:rsidRPr="00E53628" w:rsidRDefault="00EB04D1" w:rsidP="00C667B4">
      <w:pPr>
        <w:spacing w:after="65" w:line="259" w:lineRule="auto"/>
        <w:ind w:left="739" w:right="0" w:firstLine="0"/>
        <w:rPr>
          <w:rFonts w:asciiTheme="minorHAnsi" w:hAnsiTheme="minorHAnsi" w:cstheme="minorHAnsi"/>
        </w:rPr>
      </w:pPr>
    </w:p>
    <w:p w14:paraId="67C3E880" w14:textId="77777777" w:rsidR="00F365CC" w:rsidRPr="00E53628" w:rsidRDefault="00D163D0" w:rsidP="00C667B4">
      <w:pPr>
        <w:numPr>
          <w:ilvl w:val="0"/>
          <w:numId w:val="9"/>
        </w:numPr>
        <w:spacing w:after="55" w:line="270" w:lineRule="auto"/>
        <w:ind w:right="0" w:hanging="646"/>
        <w:rPr>
          <w:rFonts w:asciiTheme="minorHAnsi" w:hAnsiTheme="minorHAnsi" w:cstheme="minorHAnsi"/>
          <w:b/>
          <w:bCs/>
        </w:rPr>
      </w:pPr>
      <w:r w:rsidRPr="00E53628">
        <w:rPr>
          <w:rFonts w:asciiTheme="minorHAnsi" w:hAnsiTheme="minorHAnsi" w:cstheme="minorHAnsi"/>
          <w:b/>
          <w:bCs/>
        </w:rPr>
        <w:t xml:space="preserve">Warunki zmiany umowy  </w:t>
      </w:r>
    </w:p>
    <w:p w14:paraId="61BB7760" w14:textId="77777777" w:rsidR="00F365CC" w:rsidRPr="00E53628" w:rsidRDefault="00D163D0" w:rsidP="00C667B4">
      <w:pPr>
        <w:numPr>
          <w:ilvl w:val="1"/>
          <w:numId w:val="9"/>
        </w:numPr>
        <w:spacing w:after="51"/>
        <w:ind w:left="861" w:right="18" w:hanging="286"/>
        <w:rPr>
          <w:rFonts w:asciiTheme="minorHAnsi" w:hAnsiTheme="minorHAnsi" w:cstheme="minorHAnsi"/>
        </w:rPr>
      </w:pPr>
      <w:r w:rsidRPr="00E53628">
        <w:rPr>
          <w:rFonts w:asciiTheme="minorHAnsi" w:hAnsiTheme="minorHAnsi" w:cstheme="minorHAnsi"/>
        </w:rPr>
        <w:t xml:space="preserve">Zamawiający zastrzega sobie prawo do możliwości wprowadzenia następujących zmian do umowy, w okolicznościach określonych poniżej:  </w:t>
      </w:r>
    </w:p>
    <w:p w14:paraId="6FDF87E5" w14:textId="1C2840BF" w:rsidR="00F365CC" w:rsidRPr="00E53628" w:rsidRDefault="00D163D0" w:rsidP="00C667B4">
      <w:pPr>
        <w:numPr>
          <w:ilvl w:val="2"/>
          <w:numId w:val="9"/>
        </w:numPr>
        <w:ind w:right="18" w:hanging="293"/>
        <w:rPr>
          <w:rFonts w:asciiTheme="minorHAnsi" w:hAnsiTheme="minorHAnsi" w:cstheme="minorHAnsi"/>
        </w:rPr>
      </w:pPr>
      <w:r w:rsidRPr="00E53628">
        <w:rPr>
          <w:rFonts w:asciiTheme="minorHAnsi" w:hAnsiTheme="minorHAnsi" w:cstheme="minorHAnsi"/>
        </w:rPr>
        <w:t>zmiana terminu umowy – np. w przypadku gdy: niedotrzymanie pierwotnego terminu realizacji umowy wynika z napotkania przez Wykonawcę/Zamawiającego okoliczności niemożliwych do przewidzenia i niezależnych od nich, np. wystąpienia zjawisk związanych z działaniem siły wyższej m.in. klęska żywiołowa, epidemia/pandemia, niepokoje społeczne, działania wojskowe</w:t>
      </w:r>
      <w:r w:rsidR="00D03310" w:rsidRPr="00E53628">
        <w:rPr>
          <w:rFonts w:asciiTheme="minorHAnsi" w:hAnsiTheme="minorHAnsi" w:cstheme="minorHAnsi"/>
        </w:rPr>
        <w:t xml:space="preserve">. </w:t>
      </w:r>
    </w:p>
    <w:p w14:paraId="6D6D5D37" w14:textId="77777777" w:rsidR="00F365CC" w:rsidRPr="00E53628" w:rsidRDefault="00D163D0" w:rsidP="00C667B4">
      <w:pPr>
        <w:spacing w:after="51"/>
        <w:ind w:left="1150" w:right="18"/>
        <w:rPr>
          <w:rFonts w:asciiTheme="minorHAnsi" w:hAnsiTheme="minorHAnsi" w:cstheme="minorHAnsi"/>
        </w:rPr>
      </w:pPr>
      <w:r w:rsidRPr="00E53628">
        <w:rPr>
          <w:rFonts w:asciiTheme="minorHAnsi" w:hAnsiTheme="minorHAnsi" w:cstheme="minorHAnsi"/>
        </w:rPr>
        <w:t xml:space="preserve">Ciężar udowodnienia wystąpienia siły wyższej spoczywać będzie na Wykonawcy/ Zamawiającym.   </w:t>
      </w:r>
    </w:p>
    <w:p w14:paraId="179DFF18" w14:textId="77777777" w:rsidR="00F365CC" w:rsidRPr="00E53628" w:rsidRDefault="00D163D0" w:rsidP="00C667B4">
      <w:pPr>
        <w:numPr>
          <w:ilvl w:val="2"/>
          <w:numId w:val="9"/>
        </w:numPr>
        <w:ind w:right="18" w:hanging="293"/>
        <w:rPr>
          <w:rFonts w:asciiTheme="minorHAnsi" w:hAnsiTheme="minorHAnsi" w:cstheme="minorHAnsi"/>
        </w:rPr>
      </w:pPr>
      <w:r w:rsidRPr="00E53628">
        <w:rPr>
          <w:rFonts w:asciiTheme="minorHAnsi" w:hAnsiTheme="minorHAnsi" w:cstheme="minorHAnsi"/>
        </w:rPr>
        <w:t xml:space="preserve">Zmiana warunków płatności (ilość oraz wielkość rat płatności, termin płatności, etc.).  </w:t>
      </w:r>
    </w:p>
    <w:p w14:paraId="234FF5CA" w14:textId="77777777" w:rsidR="00F365CC" w:rsidRPr="00E53628" w:rsidRDefault="00D163D0" w:rsidP="00C667B4">
      <w:pPr>
        <w:ind w:left="1152" w:right="18"/>
        <w:rPr>
          <w:rFonts w:asciiTheme="minorHAnsi" w:hAnsiTheme="minorHAnsi" w:cstheme="minorHAnsi"/>
        </w:rPr>
      </w:pPr>
      <w:r w:rsidRPr="00E53628">
        <w:rPr>
          <w:rFonts w:asciiTheme="minorHAnsi" w:hAnsiTheme="minorHAnsi" w:cstheme="minorHAnsi"/>
        </w:rPr>
        <w:t xml:space="preserve">Zmiana ta nie może wpłynąć na całkowitą wartość zamówienia.  </w:t>
      </w:r>
    </w:p>
    <w:p w14:paraId="4D951774" w14:textId="0E373B1A" w:rsidR="00F365CC" w:rsidRPr="00E53628" w:rsidRDefault="00D163D0" w:rsidP="00C667B4">
      <w:pPr>
        <w:numPr>
          <w:ilvl w:val="2"/>
          <w:numId w:val="9"/>
        </w:numPr>
        <w:spacing w:after="51"/>
        <w:ind w:right="18" w:hanging="293"/>
        <w:rPr>
          <w:rFonts w:asciiTheme="minorHAnsi" w:hAnsiTheme="minorHAnsi" w:cstheme="minorHAnsi"/>
        </w:rPr>
      </w:pPr>
      <w:r w:rsidRPr="00E53628">
        <w:rPr>
          <w:rFonts w:asciiTheme="minorHAnsi" w:hAnsiTheme="minorHAnsi" w:cstheme="minorHAnsi"/>
        </w:rPr>
        <w:t>Zmiana zapisów umowy innych niż zapisy wynikające z oferty – np. przypadku: zmiany powszechnie obowiązujących przepisów prawa w zakresie mającym wpływ na realizację przedmiotu umowy</w:t>
      </w:r>
      <w:r w:rsidR="007B10FF" w:rsidRPr="00E53628">
        <w:rPr>
          <w:rFonts w:asciiTheme="minorHAnsi" w:hAnsiTheme="minorHAnsi" w:cstheme="minorHAnsi"/>
        </w:rPr>
        <w:t>.</w:t>
      </w:r>
    </w:p>
    <w:p w14:paraId="6BB1AB82" w14:textId="77777777" w:rsidR="00F365CC" w:rsidRPr="00E53628" w:rsidRDefault="00D163D0" w:rsidP="00C667B4">
      <w:pPr>
        <w:numPr>
          <w:ilvl w:val="1"/>
          <w:numId w:val="9"/>
        </w:numPr>
        <w:spacing w:after="53"/>
        <w:ind w:left="861" w:right="18" w:hanging="286"/>
        <w:rPr>
          <w:rFonts w:asciiTheme="minorHAnsi" w:hAnsiTheme="minorHAnsi" w:cstheme="minorHAnsi"/>
        </w:rPr>
      </w:pPr>
      <w:r w:rsidRPr="00E53628">
        <w:rPr>
          <w:rFonts w:asciiTheme="minorHAnsi" w:hAnsiTheme="minorHAnsi" w:cstheme="minorHAnsi"/>
        </w:rPr>
        <w:t xml:space="preserve">Zmiany o których mowa powyżej dopuszczone będą wyłącznie pod warunkiem akceptacji ich przez Zamawiającego, a ich wprowadzenie będzie wymagać formy pisemnej pod rygorem nieważności.  </w:t>
      </w:r>
    </w:p>
    <w:p w14:paraId="1A0D896C" w14:textId="77777777" w:rsidR="00F365CC" w:rsidRPr="00E53628" w:rsidRDefault="00D163D0" w:rsidP="00C667B4">
      <w:pPr>
        <w:spacing w:after="63" w:line="259" w:lineRule="auto"/>
        <w:ind w:left="1392" w:right="0" w:firstLine="0"/>
        <w:rPr>
          <w:rFonts w:asciiTheme="minorHAnsi" w:hAnsiTheme="minorHAnsi" w:cstheme="minorHAnsi"/>
        </w:rPr>
      </w:pPr>
      <w:r w:rsidRPr="00E53628">
        <w:rPr>
          <w:rFonts w:asciiTheme="minorHAnsi" w:hAnsiTheme="minorHAnsi" w:cstheme="minorHAnsi"/>
        </w:rPr>
        <w:t xml:space="preserve"> </w:t>
      </w:r>
    </w:p>
    <w:p w14:paraId="145DBCFE" w14:textId="77777777" w:rsidR="00F365CC" w:rsidRPr="00E53628" w:rsidRDefault="00D163D0" w:rsidP="00C667B4">
      <w:pPr>
        <w:numPr>
          <w:ilvl w:val="0"/>
          <w:numId w:val="9"/>
        </w:numPr>
        <w:spacing w:after="60" w:line="270" w:lineRule="auto"/>
        <w:ind w:right="0" w:hanging="646"/>
        <w:rPr>
          <w:rFonts w:asciiTheme="minorHAnsi" w:hAnsiTheme="minorHAnsi" w:cstheme="minorHAnsi"/>
          <w:b/>
          <w:bCs/>
        </w:rPr>
      </w:pPr>
      <w:r w:rsidRPr="00E53628">
        <w:rPr>
          <w:rFonts w:asciiTheme="minorHAnsi" w:hAnsiTheme="minorHAnsi" w:cstheme="minorHAnsi"/>
          <w:b/>
          <w:bCs/>
        </w:rPr>
        <w:t xml:space="preserve">Pozostałe informacje  </w:t>
      </w:r>
    </w:p>
    <w:p w14:paraId="6B281E0F" w14:textId="77777777" w:rsidR="00F365CC" w:rsidRPr="00E53628" w:rsidRDefault="00D163D0">
      <w:pPr>
        <w:pStyle w:val="Akapitzlist"/>
        <w:numPr>
          <w:ilvl w:val="0"/>
          <w:numId w:val="44"/>
        </w:numPr>
        <w:ind w:right="18"/>
        <w:rPr>
          <w:rFonts w:asciiTheme="minorHAnsi" w:hAnsiTheme="minorHAnsi" w:cstheme="minorHAnsi"/>
        </w:rPr>
      </w:pPr>
      <w:r w:rsidRPr="00E53628">
        <w:rPr>
          <w:rFonts w:asciiTheme="minorHAnsi" w:hAnsiTheme="minorHAnsi" w:cstheme="minorHAnsi"/>
        </w:rPr>
        <w:t xml:space="preserve">Poprzez złożenie oferty Wykonawca wyraża zgodę na podanie do wiadomości pozostałych </w:t>
      </w:r>
    </w:p>
    <w:p w14:paraId="08A26141" w14:textId="77777777" w:rsidR="00FE7252" w:rsidRPr="00E53628" w:rsidRDefault="00D163D0" w:rsidP="00A7038D">
      <w:pPr>
        <w:spacing w:after="0"/>
        <w:ind w:left="1095" w:right="18"/>
        <w:rPr>
          <w:rFonts w:asciiTheme="minorHAnsi" w:hAnsiTheme="minorHAnsi" w:cstheme="minorHAnsi"/>
        </w:rPr>
      </w:pPr>
      <w:r w:rsidRPr="00E53628">
        <w:rPr>
          <w:rFonts w:asciiTheme="minorHAnsi" w:hAnsiTheme="minorHAnsi" w:cstheme="minorHAnsi"/>
        </w:rPr>
        <w:t xml:space="preserve">Wykonawców szczegółów oferty, w szczególności danych na podstawie, których Zamawiający dokonał wyboru. Wykonawca ma prawo nie wyrazić zgody na podane do wiadomości szczegółów technicznych przedmiotu zamówienia i powinien zastrzeżenie to przedstawić w ofercie.  </w:t>
      </w:r>
    </w:p>
    <w:p w14:paraId="09159F73" w14:textId="77777777" w:rsidR="00A7038D" w:rsidRPr="00E53628" w:rsidRDefault="00A7038D" w:rsidP="00A7038D">
      <w:pPr>
        <w:pStyle w:val="Akapitzlist"/>
        <w:numPr>
          <w:ilvl w:val="0"/>
          <w:numId w:val="44"/>
        </w:numPr>
        <w:spacing w:after="51"/>
        <w:ind w:right="18"/>
        <w:rPr>
          <w:rFonts w:asciiTheme="minorHAnsi" w:hAnsiTheme="minorHAnsi" w:cstheme="minorHAnsi"/>
        </w:rPr>
      </w:pPr>
      <w:r w:rsidRPr="00E53628">
        <w:rPr>
          <w:rFonts w:asciiTheme="minorHAnsi" w:eastAsia="Calibri" w:hAnsiTheme="minorHAnsi" w:cstheme="minorHAnsi"/>
        </w:rPr>
        <w:t xml:space="preserve">Informacje stanowiące tajemnicę przedsiębiorstwa w rozumieniu przepisów o zwalczaniu nieuczciwej konkurencji, zastrzeżone wyłącznie do wiadomości Zamawiającego, Wykonawca winien podać w odrębnej części oferty odpowiednio je zabezpieczając oraz opatrując dopiskiem „Tajemnica przedsiębiorstwa – informacje zastrzeżone do wyłącznej wiadomości Zamawiającego”. Przez tajemnicę przedsiębiorstwa w rozumieniu Ustawy z dnia 16 kwietnia 1993 roku o zwalczaniu nieuczciwej konkurencji (Dz.U.2022.1233 t.j.) rozumie się nieujawnione do wiadomości publicznej informacje techniczne, technologiczne, </w:t>
      </w:r>
      <w:r w:rsidRPr="00E53628">
        <w:rPr>
          <w:rFonts w:asciiTheme="minorHAnsi" w:eastAsia="Calibri" w:hAnsiTheme="minorHAnsi" w:cstheme="minorHAnsi"/>
        </w:rPr>
        <w:lastRenderedPageBreak/>
        <w:t>organizacyjne przedsiębiorstwa lub inne informacje posiadające wartość gospodarczą, co do których przedsiębiorca podjął niezbędne działania w celu zachowania ich poufności. Zamawiający zaleca, aby informacje zastrzeżone jako tajemnica przedsiębiorstwa były przez Wykonawcę złożone w oddzielnym pliku oznaczonym „tajemnica przedsiębiorstwa”. Wykonawca nie może zastrzec, m.in. informacji dotyczących ceny, terminu wykonania zamówienia, okresu gwarancji i warunków płatności zawartych w ofercie.</w:t>
      </w:r>
      <w:r w:rsidRPr="00E53628">
        <w:rPr>
          <w:rFonts w:asciiTheme="minorHAnsi" w:hAnsiTheme="minorHAnsi" w:cstheme="minorHAnsi"/>
        </w:rPr>
        <w:t xml:space="preserve"> </w:t>
      </w:r>
    </w:p>
    <w:p w14:paraId="2556076E" w14:textId="77777777" w:rsidR="00FE7252" w:rsidRPr="00E53628" w:rsidRDefault="00FE7252">
      <w:pPr>
        <w:pStyle w:val="Akapitzlist"/>
        <w:numPr>
          <w:ilvl w:val="0"/>
          <w:numId w:val="44"/>
        </w:numPr>
        <w:spacing w:after="51"/>
        <w:ind w:right="18"/>
        <w:rPr>
          <w:rFonts w:asciiTheme="minorHAnsi" w:hAnsiTheme="minorHAnsi" w:cstheme="minorHAnsi"/>
        </w:rPr>
      </w:pPr>
      <w:r w:rsidRPr="00E53628">
        <w:rPr>
          <w:rFonts w:asciiTheme="minorHAnsi" w:hAnsiTheme="minorHAnsi" w:cstheme="minorHAnsi"/>
        </w:rPr>
        <w:t xml:space="preserve">Każdy Wykonawca może złożyć tylko jedną ofertę. W przypadku złożenia przez jeden podmiot większej ilości ofert wszystkie oferty podmiotu zostaną odrzucone.  </w:t>
      </w:r>
    </w:p>
    <w:p w14:paraId="2009CABF" w14:textId="77777777" w:rsidR="00FE7252" w:rsidRPr="00E53628" w:rsidRDefault="00D163D0">
      <w:pPr>
        <w:pStyle w:val="Akapitzlist"/>
        <w:numPr>
          <w:ilvl w:val="0"/>
          <w:numId w:val="44"/>
        </w:numPr>
        <w:spacing w:after="51"/>
        <w:ind w:right="18"/>
        <w:rPr>
          <w:rFonts w:asciiTheme="minorHAnsi" w:hAnsiTheme="minorHAnsi" w:cstheme="minorHAnsi"/>
        </w:rPr>
      </w:pPr>
      <w:r w:rsidRPr="00E53628">
        <w:rPr>
          <w:rFonts w:asciiTheme="minorHAnsi" w:hAnsiTheme="minorHAnsi" w:cstheme="minorHAnsi"/>
        </w:rPr>
        <w:t xml:space="preserve">Oferta powinna być kompletna tzn. powinna zawierać wszystkie dokumenty wskazane w pkt IX Zapytania ofertowego. </w:t>
      </w:r>
    </w:p>
    <w:p w14:paraId="72A963AF" w14:textId="69A60AD9" w:rsidR="00F365CC" w:rsidRPr="00E53628" w:rsidRDefault="00D163D0">
      <w:pPr>
        <w:pStyle w:val="Akapitzlist"/>
        <w:numPr>
          <w:ilvl w:val="0"/>
          <w:numId w:val="44"/>
        </w:numPr>
        <w:spacing w:after="51"/>
        <w:ind w:right="18"/>
        <w:rPr>
          <w:rFonts w:asciiTheme="minorHAnsi" w:hAnsiTheme="minorHAnsi" w:cstheme="minorHAnsi"/>
        </w:rPr>
      </w:pPr>
      <w:r w:rsidRPr="00E53628">
        <w:rPr>
          <w:rFonts w:asciiTheme="minorHAnsi" w:hAnsiTheme="minorHAnsi" w:cstheme="minorHAnsi"/>
        </w:rPr>
        <w:t xml:space="preserve">Oferta zostanie odrzucona, jeśli:  </w:t>
      </w:r>
    </w:p>
    <w:p w14:paraId="38D60424"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 xml:space="preserve">jej treść nie odpowiada treści niniejszego zapytania ofertowego,  </w:t>
      </w:r>
    </w:p>
    <w:p w14:paraId="01C3DE10"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 xml:space="preserve">jej złożenie stanowi czyn nieuczciwej konkurencji w rozumieniu przepisów o zwalczaniu nieuczciwej konkurencji,  </w:t>
      </w:r>
    </w:p>
    <w:p w14:paraId="45E49F31"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zawiera rażąco niską cenę w stosunku do Przedmiotu zamówienia,</w:t>
      </w:r>
    </w:p>
    <w:p w14:paraId="709D3B69"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została złożona przez wykonawcę wykluczonego z udziału w postępowaniu,</w:t>
      </w:r>
    </w:p>
    <w:p w14:paraId="1FA79480" w14:textId="77777777"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jest nieczytelna lub budzi wątpliwości pod względem merytorycznym, które nie zostaną wyjaśnione przez wykonawcę po wezwaniu go do złożenia wyjaśnień przez Zamawiającego,</w:t>
      </w:r>
    </w:p>
    <w:p w14:paraId="3F910491" w14:textId="740930F1" w:rsidR="001A2B2B" w:rsidRPr="00E53628" w:rsidRDefault="001A2B2B" w:rsidP="001A2B2B">
      <w:pPr>
        <w:pStyle w:val="Akapitzlist"/>
        <w:numPr>
          <w:ilvl w:val="3"/>
          <w:numId w:val="10"/>
        </w:numPr>
        <w:spacing w:after="57"/>
        <w:ind w:left="1560" w:right="18"/>
        <w:rPr>
          <w:rFonts w:asciiTheme="minorHAnsi" w:eastAsia="Calibri" w:hAnsiTheme="minorHAnsi" w:cstheme="minorHAnsi"/>
        </w:rPr>
      </w:pPr>
      <w:r w:rsidRPr="00E53628">
        <w:rPr>
          <w:rFonts w:asciiTheme="minorHAnsi" w:eastAsia="Calibri" w:hAnsiTheme="minorHAnsi" w:cstheme="minorHAnsi"/>
        </w:rPr>
        <w:t xml:space="preserve">Wykonawca nie załączy Załącznika nr 1 – Formularz ofertowy.  </w:t>
      </w:r>
    </w:p>
    <w:p w14:paraId="75AA431F" w14:textId="77777777" w:rsidR="00FE7252" w:rsidRPr="00E53628" w:rsidRDefault="00D163D0">
      <w:pPr>
        <w:pStyle w:val="Akapitzlist"/>
        <w:numPr>
          <w:ilvl w:val="0"/>
          <w:numId w:val="43"/>
        </w:numPr>
        <w:spacing w:after="54"/>
        <w:ind w:right="18"/>
        <w:rPr>
          <w:rFonts w:asciiTheme="minorHAnsi" w:hAnsiTheme="minorHAnsi" w:cstheme="minorHAnsi"/>
        </w:rPr>
      </w:pPr>
      <w:r w:rsidRPr="00E53628">
        <w:rPr>
          <w:rFonts w:asciiTheme="minorHAnsi" w:hAnsiTheme="minorHAnsi" w:cstheme="minorHAnsi"/>
        </w:rPr>
        <w:t xml:space="preserve">Zamawiający przy wyborze oferty weryfikować/oceniać będzie wyłącznie dokumenty wskazane w punkcie IX. </w:t>
      </w:r>
      <w:r w:rsidR="00080363" w:rsidRPr="00E53628">
        <w:rPr>
          <w:rFonts w:asciiTheme="minorHAnsi" w:hAnsiTheme="minorHAnsi" w:cstheme="minorHAnsi"/>
        </w:rPr>
        <w:t>z</w:t>
      </w:r>
      <w:r w:rsidRPr="00E53628">
        <w:rPr>
          <w:rFonts w:asciiTheme="minorHAnsi" w:hAnsiTheme="minorHAnsi" w:cstheme="minorHAnsi"/>
        </w:rPr>
        <w:t xml:space="preserve">apytania ofertowego.   </w:t>
      </w:r>
    </w:p>
    <w:p w14:paraId="59643C70" w14:textId="77777777" w:rsidR="00FE7252" w:rsidRPr="00E53628" w:rsidRDefault="00D163D0">
      <w:pPr>
        <w:pStyle w:val="Akapitzlist"/>
        <w:numPr>
          <w:ilvl w:val="0"/>
          <w:numId w:val="43"/>
        </w:numPr>
        <w:spacing w:after="54"/>
        <w:ind w:right="18"/>
        <w:rPr>
          <w:rFonts w:asciiTheme="minorHAnsi" w:hAnsiTheme="minorHAnsi" w:cstheme="minorHAnsi"/>
        </w:rPr>
      </w:pPr>
      <w:r w:rsidRPr="00E53628">
        <w:rPr>
          <w:rFonts w:asciiTheme="minorHAnsi" w:hAnsiTheme="minorHAnsi" w:cstheme="minorHAnsi"/>
        </w:rPr>
        <w:t>Zamawiający zastrzega możliwość zwrócenia się do podmiotów składających Ofertę o uzupełnienie</w:t>
      </w:r>
      <w:r w:rsidR="00EC3E0D" w:rsidRPr="00E53628">
        <w:rPr>
          <w:rFonts w:asciiTheme="minorHAnsi" w:hAnsiTheme="minorHAnsi" w:cstheme="minorHAnsi"/>
        </w:rPr>
        <w:t>/wyjaśnienia</w:t>
      </w:r>
      <w:r w:rsidRPr="00E53628">
        <w:rPr>
          <w:rFonts w:asciiTheme="minorHAnsi" w:hAnsiTheme="minorHAnsi" w:cstheme="minorHAnsi"/>
        </w:rPr>
        <w:t xml:space="preserve"> dokumentacji ofertowej, jeśli ta zawiera oczywiste omyłki pisarskie lub braki dokumentów będących załącznikami do Oferty </w:t>
      </w:r>
      <w:r w:rsidR="00EC3E0D" w:rsidRPr="00E53628">
        <w:rPr>
          <w:rFonts w:asciiTheme="minorHAnsi" w:hAnsiTheme="minorHAnsi" w:cstheme="minorHAnsi"/>
        </w:rPr>
        <w:t>. Uzupełnienia nie mogą wpłynąć na pierwotnie wskazana cenę.</w:t>
      </w:r>
      <w:r w:rsidRPr="00E53628">
        <w:rPr>
          <w:rFonts w:asciiTheme="minorHAnsi" w:hAnsiTheme="minorHAnsi" w:cstheme="minorHAnsi"/>
        </w:rPr>
        <w:t xml:space="preserve"> </w:t>
      </w:r>
    </w:p>
    <w:p w14:paraId="5BCA7BED" w14:textId="77777777" w:rsidR="00FE7252" w:rsidRPr="00E53628" w:rsidRDefault="00AB17B6">
      <w:pPr>
        <w:pStyle w:val="Akapitzlist"/>
        <w:numPr>
          <w:ilvl w:val="0"/>
          <w:numId w:val="43"/>
        </w:numPr>
        <w:spacing w:after="54"/>
        <w:ind w:right="18"/>
        <w:rPr>
          <w:rFonts w:asciiTheme="minorHAnsi" w:hAnsiTheme="minorHAnsi" w:cstheme="minorHAnsi"/>
        </w:rPr>
      </w:pPr>
      <w:r w:rsidRPr="00E53628">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i może odrzucić tę ofertę w przypadku, gdy złożone wyjaśnienia wraz z dowodami nie uzasadniają podanej ceny lub kosztu w tej ofercie.</w:t>
      </w:r>
    </w:p>
    <w:p w14:paraId="1357D573" w14:textId="77777777" w:rsidR="00FE7252" w:rsidRPr="00E53628" w:rsidRDefault="00D163D0">
      <w:pPr>
        <w:pStyle w:val="Akapitzlist"/>
        <w:numPr>
          <w:ilvl w:val="0"/>
          <w:numId w:val="43"/>
        </w:numPr>
        <w:spacing w:after="54"/>
        <w:ind w:right="18"/>
        <w:rPr>
          <w:rFonts w:asciiTheme="minorHAnsi" w:hAnsiTheme="minorHAnsi" w:cstheme="minorHAnsi"/>
        </w:rPr>
      </w:pPr>
      <w:r w:rsidRPr="00E53628">
        <w:rPr>
          <w:rFonts w:asciiTheme="minorHAnsi" w:hAnsiTheme="minorHAnsi" w:cstheme="minorHAnsi"/>
        </w:rPr>
        <w:t xml:space="preserve">Z tytułu odrzucenia oferty, Wykonawcom nie przysługują żadne roszczenia przeciw Zamawiającemu.  </w:t>
      </w:r>
    </w:p>
    <w:p w14:paraId="687623B3" w14:textId="77777777" w:rsidR="00FE7252" w:rsidRPr="00E53628" w:rsidRDefault="00D163D0">
      <w:pPr>
        <w:pStyle w:val="Akapitzlist"/>
        <w:numPr>
          <w:ilvl w:val="0"/>
          <w:numId w:val="43"/>
        </w:numPr>
        <w:spacing w:after="54"/>
        <w:ind w:right="18"/>
        <w:rPr>
          <w:rFonts w:asciiTheme="minorHAnsi" w:hAnsiTheme="minorHAnsi" w:cstheme="minorHAnsi"/>
        </w:rPr>
      </w:pPr>
      <w:r w:rsidRPr="00E53628">
        <w:rPr>
          <w:rFonts w:asciiTheme="minorHAnsi" w:hAnsiTheme="minorHAnsi" w:cstheme="minorHAnsi"/>
        </w:rPr>
        <w:t xml:space="preserve">Zamawiający zastrzega sobie prawo do zmiany zapytania ofertowego przed upływem terminu do składania ofert, a także do niewybrania żadnej z ofert złożonych w wyniku niniejszego zapytania.  </w:t>
      </w:r>
    </w:p>
    <w:p w14:paraId="06EB127F" w14:textId="77777777" w:rsidR="00FE7252" w:rsidRPr="00E53628" w:rsidRDefault="00D163D0">
      <w:pPr>
        <w:pStyle w:val="Akapitzlist"/>
        <w:numPr>
          <w:ilvl w:val="0"/>
          <w:numId w:val="43"/>
        </w:numPr>
        <w:spacing w:after="54"/>
        <w:ind w:right="18"/>
        <w:rPr>
          <w:rFonts w:asciiTheme="minorHAnsi" w:hAnsiTheme="minorHAnsi" w:cstheme="minorHAnsi"/>
        </w:rPr>
      </w:pPr>
      <w:r w:rsidRPr="00E53628">
        <w:rPr>
          <w:rFonts w:asciiTheme="minorHAnsi" w:hAnsiTheme="minorHAnsi" w:cstheme="minorHAnsi"/>
        </w:rPr>
        <w:t xml:space="preserve">Złożenie oferty nie stanowi zawarcia umowy.  </w:t>
      </w:r>
    </w:p>
    <w:p w14:paraId="49F171EE" w14:textId="77777777" w:rsidR="00FE7252" w:rsidRPr="00E53628" w:rsidRDefault="00D163D0">
      <w:pPr>
        <w:pStyle w:val="Akapitzlist"/>
        <w:numPr>
          <w:ilvl w:val="0"/>
          <w:numId w:val="43"/>
        </w:numPr>
        <w:spacing w:after="54"/>
        <w:ind w:right="18"/>
        <w:rPr>
          <w:rFonts w:asciiTheme="minorHAnsi" w:hAnsiTheme="minorHAnsi" w:cstheme="minorHAnsi"/>
        </w:rPr>
      </w:pPr>
      <w:r w:rsidRPr="00E53628">
        <w:rPr>
          <w:rFonts w:asciiTheme="minorHAnsi" w:hAnsiTheme="minorHAnsi" w:cstheme="minorHAnsi"/>
        </w:rPr>
        <w:t xml:space="preserve">Oferty, które nie spełniają wymagań określonych w zapytaniu nie będą rozpatrywane.  </w:t>
      </w:r>
    </w:p>
    <w:p w14:paraId="217E65F1" w14:textId="520CA3B7" w:rsidR="00F365CC" w:rsidRPr="00E53628" w:rsidRDefault="00D163D0">
      <w:pPr>
        <w:pStyle w:val="Akapitzlist"/>
        <w:numPr>
          <w:ilvl w:val="0"/>
          <w:numId w:val="43"/>
        </w:numPr>
        <w:spacing w:after="54"/>
        <w:ind w:right="18"/>
        <w:rPr>
          <w:rFonts w:asciiTheme="minorHAnsi" w:hAnsiTheme="minorHAnsi" w:cstheme="minorHAnsi"/>
        </w:rPr>
      </w:pPr>
      <w:r w:rsidRPr="00E53628">
        <w:rPr>
          <w:rFonts w:asciiTheme="minorHAnsi" w:hAnsiTheme="minorHAnsi" w:cstheme="minorHAnsi"/>
        </w:rPr>
        <w:t xml:space="preserve">Zamawiający zastrzega sobie prawo unieważnienia zapytania ofertowego na każdym etapie jego prowadzenia bez podania przyczyny, a w szczególności gdy:  </w:t>
      </w:r>
    </w:p>
    <w:p w14:paraId="09199B81" w14:textId="77777777" w:rsidR="00F365CC" w:rsidRPr="00E53628" w:rsidRDefault="00D163D0">
      <w:pPr>
        <w:numPr>
          <w:ilvl w:val="3"/>
          <w:numId w:val="12"/>
        </w:numPr>
        <w:ind w:left="1425" w:right="18" w:hanging="283"/>
        <w:rPr>
          <w:rFonts w:asciiTheme="minorHAnsi" w:hAnsiTheme="minorHAnsi" w:cstheme="minorHAnsi"/>
        </w:rPr>
      </w:pPr>
      <w:r w:rsidRPr="00E53628">
        <w:rPr>
          <w:rFonts w:asciiTheme="minorHAnsi" w:hAnsiTheme="minorHAnsi" w:cstheme="minorHAnsi"/>
        </w:rPr>
        <w:lastRenderedPageBreak/>
        <w:t xml:space="preserve">łączna cena netto najkorzystniejszej oferty przekracza kwotę przeznaczoną na finansowanie zamówienia,  </w:t>
      </w:r>
    </w:p>
    <w:p w14:paraId="366F6C3F" w14:textId="77777777" w:rsidR="00F365CC" w:rsidRPr="00E53628" w:rsidRDefault="00D163D0">
      <w:pPr>
        <w:numPr>
          <w:ilvl w:val="3"/>
          <w:numId w:val="12"/>
        </w:numPr>
        <w:spacing w:after="57"/>
        <w:ind w:left="1425" w:right="18" w:hanging="283"/>
        <w:rPr>
          <w:rFonts w:asciiTheme="minorHAnsi" w:hAnsiTheme="minorHAnsi" w:cstheme="minorHAnsi"/>
        </w:rPr>
      </w:pPr>
      <w:r w:rsidRPr="00E53628">
        <w:rPr>
          <w:rFonts w:asciiTheme="minorHAnsi" w:hAnsiTheme="minorHAnsi" w:cstheme="minorHAnsi"/>
        </w:rPr>
        <w:t xml:space="preserve">postępowanie obarczone jest niemożliwą do usunięcia wadą.  </w:t>
      </w:r>
    </w:p>
    <w:p w14:paraId="6B987231" w14:textId="77777777" w:rsidR="00F365CC" w:rsidRPr="00E53628" w:rsidRDefault="00D163D0">
      <w:pPr>
        <w:numPr>
          <w:ilvl w:val="3"/>
          <w:numId w:val="12"/>
        </w:numPr>
        <w:spacing w:after="51"/>
        <w:ind w:left="1425" w:right="18" w:hanging="283"/>
        <w:rPr>
          <w:rFonts w:asciiTheme="minorHAnsi" w:hAnsiTheme="minorHAnsi" w:cstheme="minorHAnsi"/>
        </w:rPr>
      </w:pPr>
      <w:r w:rsidRPr="00E53628">
        <w:rPr>
          <w:rFonts w:asciiTheme="minorHAnsi" w:hAnsiTheme="minorHAnsi" w:cstheme="minorHAnsi"/>
        </w:rPr>
        <w:t xml:space="preserve">w przypadku zaistnienia powyższych okoliczności wykonawcom nie przysługuje żadne roszczenie w stosunku do Zamawiającego.  </w:t>
      </w:r>
    </w:p>
    <w:p w14:paraId="5261C2AD" w14:textId="3BA7BC8E" w:rsidR="00F365CC" w:rsidRPr="00E53628" w:rsidRDefault="00D163D0">
      <w:pPr>
        <w:pStyle w:val="Akapitzlist"/>
        <w:numPr>
          <w:ilvl w:val="0"/>
          <w:numId w:val="45"/>
        </w:numPr>
        <w:spacing w:after="51"/>
        <w:ind w:right="18"/>
        <w:rPr>
          <w:rFonts w:asciiTheme="minorHAnsi" w:hAnsiTheme="minorHAnsi" w:cstheme="minorHAnsi"/>
        </w:rPr>
      </w:pPr>
      <w:r w:rsidRPr="00E53628">
        <w:rPr>
          <w:rFonts w:asciiTheme="minorHAnsi" w:hAnsiTheme="minorHAnsi" w:cstheme="minorHAnsi"/>
        </w:rPr>
        <w:t xml:space="preserve">Zamawiający zastrzega sobie możliwość anulowania zapytania ofertowego na każdym etapie jego prowadzenia bez podania przyczyny, a w szczególności gdy:  </w:t>
      </w:r>
    </w:p>
    <w:p w14:paraId="0B7650E0" w14:textId="77777777" w:rsidR="00F365CC" w:rsidRPr="00E53628" w:rsidRDefault="00D163D0">
      <w:pPr>
        <w:numPr>
          <w:ilvl w:val="3"/>
          <w:numId w:val="11"/>
        </w:numPr>
        <w:spacing w:after="51"/>
        <w:ind w:left="1425" w:right="18" w:hanging="283"/>
        <w:rPr>
          <w:rFonts w:asciiTheme="minorHAnsi" w:hAnsiTheme="minorHAnsi" w:cstheme="minorHAnsi"/>
        </w:rPr>
      </w:pPr>
      <w:r w:rsidRPr="00E53628">
        <w:rPr>
          <w:rFonts w:asciiTheme="minorHAnsi" w:hAnsiTheme="minorHAnsi" w:cstheme="minorHAnsi"/>
        </w:rPr>
        <w:t xml:space="preserve">łączna cena netto najkorzystniejszej oferty przekracza kwotę przeznaczoną na finansowanie części zamówienia  </w:t>
      </w:r>
    </w:p>
    <w:p w14:paraId="550955AD" w14:textId="77777777" w:rsidR="00F365CC" w:rsidRPr="00E53628" w:rsidRDefault="00D163D0">
      <w:pPr>
        <w:numPr>
          <w:ilvl w:val="3"/>
          <w:numId w:val="11"/>
        </w:numPr>
        <w:spacing w:after="57"/>
        <w:ind w:left="1425" w:right="18" w:hanging="283"/>
        <w:rPr>
          <w:rFonts w:asciiTheme="minorHAnsi" w:hAnsiTheme="minorHAnsi" w:cstheme="minorHAnsi"/>
        </w:rPr>
      </w:pPr>
      <w:r w:rsidRPr="00E53628">
        <w:rPr>
          <w:rFonts w:asciiTheme="minorHAnsi" w:hAnsiTheme="minorHAnsi" w:cstheme="minorHAnsi"/>
        </w:rPr>
        <w:t xml:space="preserve">postepowanie obarczone jest niemożliwą do usunięcia wadą   </w:t>
      </w:r>
    </w:p>
    <w:p w14:paraId="62289F71" w14:textId="77777777" w:rsidR="00F365CC" w:rsidRPr="00E53628" w:rsidRDefault="00D163D0">
      <w:pPr>
        <w:numPr>
          <w:ilvl w:val="3"/>
          <w:numId w:val="11"/>
        </w:numPr>
        <w:spacing w:after="54"/>
        <w:ind w:left="1425" w:right="18" w:hanging="283"/>
        <w:rPr>
          <w:rFonts w:asciiTheme="minorHAnsi" w:hAnsiTheme="minorHAnsi" w:cstheme="minorHAnsi"/>
        </w:rPr>
      </w:pPr>
      <w:r w:rsidRPr="00E53628">
        <w:rPr>
          <w:rFonts w:asciiTheme="minorHAnsi" w:hAnsiTheme="minorHAnsi" w:cstheme="minorHAnsi"/>
        </w:rPr>
        <w:t xml:space="preserve">w przypadku zaistnienia powyższych okoliczności wykonawcom nie przysługuje żadne roszczenie w stosunku do Zamawiającego.  </w:t>
      </w:r>
    </w:p>
    <w:p w14:paraId="6B9749CA" w14:textId="77777777" w:rsidR="00FE7252" w:rsidRPr="00E53628" w:rsidRDefault="00D163D0">
      <w:pPr>
        <w:pStyle w:val="Akapitzlist"/>
        <w:numPr>
          <w:ilvl w:val="0"/>
          <w:numId w:val="46"/>
        </w:numPr>
        <w:ind w:right="18"/>
        <w:rPr>
          <w:rFonts w:asciiTheme="minorHAnsi" w:hAnsiTheme="minorHAnsi" w:cstheme="minorHAnsi"/>
        </w:rPr>
      </w:pPr>
      <w:r w:rsidRPr="00E53628">
        <w:rPr>
          <w:rFonts w:asciiTheme="minorHAnsi" w:hAnsiTheme="minorHAnsi" w:cstheme="minorHAnsi"/>
        </w:rPr>
        <w:t xml:space="preserve">Zamawiający </w:t>
      </w:r>
      <w:r w:rsidRPr="00E53628">
        <w:rPr>
          <w:rFonts w:asciiTheme="minorHAnsi" w:hAnsiTheme="minorHAnsi" w:cstheme="minorHAnsi"/>
          <w:u w:val="single" w:color="000000"/>
        </w:rPr>
        <w:t>nie dopuszcza</w:t>
      </w:r>
      <w:r w:rsidRPr="00E53628">
        <w:rPr>
          <w:rFonts w:asciiTheme="minorHAnsi" w:hAnsiTheme="minorHAnsi" w:cstheme="minorHAnsi"/>
        </w:rPr>
        <w:t xml:space="preserve"> składania ofert wariantowych.  </w:t>
      </w:r>
    </w:p>
    <w:p w14:paraId="2C5D44C7" w14:textId="77777777" w:rsidR="00FE7252" w:rsidRPr="00E53628" w:rsidRDefault="00D163D0">
      <w:pPr>
        <w:pStyle w:val="Akapitzlist"/>
        <w:numPr>
          <w:ilvl w:val="0"/>
          <w:numId w:val="46"/>
        </w:numPr>
        <w:ind w:right="18"/>
        <w:rPr>
          <w:rFonts w:asciiTheme="minorHAnsi" w:hAnsiTheme="minorHAnsi" w:cstheme="minorHAnsi"/>
        </w:rPr>
      </w:pPr>
      <w:r w:rsidRPr="00E53628">
        <w:rPr>
          <w:rFonts w:asciiTheme="minorHAnsi" w:hAnsiTheme="minorHAnsi" w:cstheme="minorHAnsi"/>
        </w:rPr>
        <w:t xml:space="preserve">Zamawiający </w:t>
      </w:r>
      <w:r w:rsidRPr="00E53628">
        <w:rPr>
          <w:rFonts w:asciiTheme="minorHAnsi" w:hAnsiTheme="minorHAnsi" w:cstheme="minorHAnsi"/>
          <w:u w:val="single"/>
        </w:rPr>
        <w:t>nie dopuszcza</w:t>
      </w:r>
      <w:r w:rsidRPr="00E53628">
        <w:rPr>
          <w:rFonts w:asciiTheme="minorHAnsi" w:hAnsiTheme="minorHAnsi" w:cstheme="minorHAnsi"/>
        </w:rPr>
        <w:t xml:space="preserve"> możliwości składania ofert częściowych. </w:t>
      </w:r>
    </w:p>
    <w:p w14:paraId="0F3F8BBD" w14:textId="53883B71" w:rsidR="00F365CC" w:rsidRPr="00E53628" w:rsidRDefault="00D163D0">
      <w:pPr>
        <w:pStyle w:val="Akapitzlist"/>
        <w:numPr>
          <w:ilvl w:val="0"/>
          <w:numId w:val="46"/>
        </w:numPr>
        <w:ind w:right="18"/>
        <w:rPr>
          <w:rFonts w:asciiTheme="minorHAnsi" w:hAnsiTheme="minorHAnsi" w:cstheme="minorHAnsi"/>
        </w:rPr>
      </w:pPr>
      <w:r w:rsidRPr="00E53628">
        <w:rPr>
          <w:rFonts w:asciiTheme="minorHAnsi" w:hAnsiTheme="minorHAnsi" w:cstheme="minorHAnsi"/>
        </w:rPr>
        <w:t xml:space="preserve">Zamawiający </w:t>
      </w:r>
      <w:r w:rsidRPr="00E53628">
        <w:rPr>
          <w:rFonts w:asciiTheme="minorHAnsi" w:hAnsiTheme="minorHAnsi" w:cstheme="minorHAnsi"/>
          <w:u w:val="single" w:color="000000"/>
        </w:rPr>
        <w:t>dopuszcza</w:t>
      </w:r>
      <w:r w:rsidRPr="00E53628">
        <w:rPr>
          <w:rFonts w:asciiTheme="minorHAnsi" w:hAnsiTheme="minorHAnsi" w:cstheme="minorHAnsi"/>
        </w:rPr>
        <w:t xml:space="preserve"> możliwość płatności zaliczkowych i/lub płatności częściowych zgodnie z treścią podpisanej umowy pomiędzy Zamawiającym a Wykonawcą  </w:t>
      </w:r>
    </w:p>
    <w:p w14:paraId="3BB3E816" w14:textId="77777777" w:rsidR="00FE7252" w:rsidRPr="00E53628" w:rsidRDefault="00FE7252" w:rsidP="00FE7252">
      <w:pPr>
        <w:pStyle w:val="Akapitzlist"/>
        <w:ind w:left="1068" w:right="18" w:firstLine="0"/>
        <w:rPr>
          <w:rFonts w:asciiTheme="minorHAnsi" w:hAnsiTheme="minorHAnsi" w:cstheme="minorHAnsi"/>
        </w:rPr>
      </w:pPr>
    </w:p>
    <w:p w14:paraId="3A48F14D" w14:textId="77777777" w:rsidR="00F365CC" w:rsidRPr="00E53628" w:rsidRDefault="00D163D0" w:rsidP="00C667B4">
      <w:pPr>
        <w:numPr>
          <w:ilvl w:val="0"/>
          <w:numId w:val="9"/>
        </w:numPr>
        <w:spacing w:after="23" w:line="270" w:lineRule="auto"/>
        <w:ind w:right="0" w:hanging="646"/>
        <w:rPr>
          <w:rFonts w:asciiTheme="minorHAnsi" w:hAnsiTheme="minorHAnsi" w:cstheme="minorHAnsi"/>
          <w:b/>
          <w:bCs/>
        </w:rPr>
      </w:pPr>
      <w:r w:rsidRPr="00E53628">
        <w:rPr>
          <w:rFonts w:asciiTheme="minorHAnsi" w:hAnsiTheme="minorHAnsi" w:cstheme="minorHAnsi"/>
          <w:b/>
          <w:bCs/>
        </w:rPr>
        <w:t xml:space="preserve">Ochrona danych osobowych  </w:t>
      </w:r>
    </w:p>
    <w:p w14:paraId="3EEBE359" w14:textId="45C98ED9" w:rsidR="00F365CC" w:rsidRPr="00E53628" w:rsidRDefault="00D163D0" w:rsidP="00C667B4">
      <w:pPr>
        <w:ind w:left="646" w:right="18" w:firstLine="0"/>
        <w:rPr>
          <w:rFonts w:asciiTheme="minorHAnsi" w:hAnsiTheme="minorHAnsi" w:cstheme="minorHAnsi"/>
        </w:rPr>
      </w:pPr>
      <w:r w:rsidRPr="00E53628">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danych osobowych jest</w:t>
      </w:r>
      <w:r w:rsidR="00C70447" w:rsidRPr="00E53628">
        <w:rPr>
          <w:rFonts w:asciiTheme="minorHAnsi" w:hAnsiTheme="minorHAnsi" w:cstheme="minorHAnsi"/>
        </w:rPr>
        <w:t xml:space="preserve"> </w:t>
      </w:r>
      <w:r w:rsidR="00562451" w:rsidRPr="00E53628">
        <w:rPr>
          <w:rFonts w:asciiTheme="minorHAnsi" w:hAnsiTheme="minorHAnsi" w:cstheme="minorHAnsi"/>
        </w:rPr>
        <w:t xml:space="preserve"> Łukasz Otremba SWIMER</w:t>
      </w:r>
      <w:r w:rsidR="00C70447" w:rsidRPr="00E53628">
        <w:rPr>
          <w:rFonts w:asciiTheme="minorHAnsi" w:hAnsiTheme="minorHAnsi" w:cstheme="minorHAnsi"/>
        </w:rPr>
        <w:t xml:space="preserve">, posiadającą numer NIP: </w:t>
      </w:r>
      <w:r w:rsidR="00562451" w:rsidRPr="00E53628">
        <w:rPr>
          <w:rFonts w:asciiTheme="minorHAnsi" w:hAnsiTheme="minorHAnsi" w:cstheme="minorHAnsi"/>
        </w:rPr>
        <w:t>8792292464</w:t>
      </w:r>
      <w:r w:rsidR="00C70447" w:rsidRPr="00E53628">
        <w:rPr>
          <w:rFonts w:asciiTheme="minorHAnsi" w:hAnsiTheme="minorHAnsi" w:cstheme="minorHAnsi"/>
        </w:rPr>
        <w:t xml:space="preserve">, Regon: </w:t>
      </w:r>
      <w:r w:rsidR="00562451" w:rsidRPr="00E53628">
        <w:rPr>
          <w:rFonts w:asciiTheme="minorHAnsi" w:hAnsiTheme="minorHAnsi" w:cstheme="minorHAnsi"/>
        </w:rPr>
        <w:t>340438859</w:t>
      </w:r>
      <w:r w:rsidR="00C70447" w:rsidRPr="00E53628">
        <w:rPr>
          <w:rFonts w:asciiTheme="minorHAnsi" w:hAnsiTheme="minorHAnsi" w:cstheme="minorHAnsi"/>
        </w:rPr>
        <w:t xml:space="preserve">, wpisanej do Centralnej Ewidencji Działalności Gospodarczej. </w:t>
      </w:r>
      <w:r w:rsidRPr="00E53628">
        <w:rPr>
          <w:rFonts w:asciiTheme="minorHAnsi" w:hAnsiTheme="minorHAnsi" w:cstheme="minorHAnsi"/>
        </w:rPr>
        <w:t xml:space="preserve">Dane osobowe przetwarzane będą na podstawie art. 6 ust. 1 lit. c RODO w celu związanym z postępowaniem o udzielenie niniejszego zamówienia prowadzonego w trybie zasady konkurencyjności.  </w:t>
      </w:r>
    </w:p>
    <w:p w14:paraId="1C9FB998" w14:textId="77777777" w:rsidR="00562451" w:rsidRPr="00E53628" w:rsidRDefault="00D163D0">
      <w:pPr>
        <w:numPr>
          <w:ilvl w:val="1"/>
          <w:numId w:val="13"/>
        </w:numPr>
        <w:spacing w:after="51"/>
        <w:ind w:left="1134" w:right="18" w:hanging="283"/>
        <w:rPr>
          <w:rFonts w:asciiTheme="minorHAnsi" w:hAnsiTheme="minorHAnsi" w:cstheme="minorHAnsi"/>
        </w:rPr>
      </w:pPr>
      <w:r w:rsidRPr="00E53628">
        <w:rPr>
          <w:rFonts w:asciiTheme="minorHAnsi" w:hAnsiTheme="minorHAnsi" w:cstheme="minorHAnsi"/>
        </w:rPr>
        <w:t xml:space="preserve">Odbiorcami danych osobowych będą osoby lub podmioty, którym udostępniona zostanie dokumentacja niniejszego postępowania.   </w:t>
      </w:r>
    </w:p>
    <w:p w14:paraId="0079E0EC" w14:textId="77777777" w:rsidR="00562451" w:rsidRPr="00E53628" w:rsidRDefault="00D163D0">
      <w:pPr>
        <w:numPr>
          <w:ilvl w:val="1"/>
          <w:numId w:val="13"/>
        </w:numPr>
        <w:spacing w:after="51"/>
        <w:ind w:left="1134" w:right="18" w:hanging="283"/>
        <w:rPr>
          <w:rFonts w:asciiTheme="minorHAnsi" w:hAnsiTheme="minorHAnsi" w:cstheme="minorHAnsi"/>
        </w:rPr>
      </w:pPr>
      <w:r w:rsidRPr="00E53628">
        <w:rPr>
          <w:rFonts w:asciiTheme="minorHAnsi" w:hAnsiTheme="minorHAnsi" w:cstheme="minorHAnsi"/>
        </w:rPr>
        <w:t xml:space="preserve">Dane osobowe będą przechowywane przez okres postępowania o udzielenie zamówienia oraz po jego zakończeniu zgodnie z przepisami dotyczącymi archiwizacji i trwałości projektu.   </w:t>
      </w:r>
    </w:p>
    <w:p w14:paraId="1292728D" w14:textId="77777777" w:rsidR="00562451" w:rsidRPr="00E53628" w:rsidRDefault="00D163D0">
      <w:pPr>
        <w:numPr>
          <w:ilvl w:val="1"/>
          <w:numId w:val="13"/>
        </w:numPr>
        <w:spacing w:after="51"/>
        <w:ind w:left="1134" w:right="18" w:hanging="283"/>
        <w:rPr>
          <w:rFonts w:asciiTheme="minorHAnsi" w:hAnsiTheme="minorHAnsi" w:cstheme="minorHAnsi"/>
        </w:rPr>
      </w:pPr>
      <w:r w:rsidRPr="00E53628">
        <w:rPr>
          <w:rFonts w:asciiTheme="minorHAnsi" w:hAnsiTheme="minorHAnsi" w:cstheme="minorHAnsi"/>
        </w:rPr>
        <w:t xml:space="preserve">Przetwarzane dane osobowe mogą być pozyskiwane od wykonawców, których dane dotyczą lub innych podmiotów na których zasoby się powołują wykonawcy.  </w:t>
      </w:r>
    </w:p>
    <w:p w14:paraId="1586344B" w14:textId="1BF49F5D" w:rsidR="00F365CC" w:rsidRPr="00E53628" w:rsidRDefault="00D163D0">
      <w:pPr>
        <w:numPr>
          <w:ilvl w:val="1"/>
          <w:numId w:val="13"/>
        </w:numPr>
        <w:spacing w:after="51"/>
        <w:ind w:left="1134" w:right="18" w:hanging="283"/>
        <w:rPr>
          <w:rFonts w:asciiTheme="minorHAnsi" w:hAnsiTheme="minorHAnsi" w:cstheme="minorHAnsi"/>
        </w:rPr>
      </w:pPr>
      <w:r w:rsidRPr="00E53628">
        <w:rPr>
          <w:rFonts w:asciiTheme="minorHAnsi" w:hAnsiTheme="minorHAnsi" w:cstheme="minorHAnsi"/>
        </w:rPr>
        <w:t xml:space="preserve">Przetwarzane dane osobowe obejmują w szczególności imię i nazwisko, adres, NIP, REGON, numer CEIDG, numer KRS oraz inne dane osobowe podane przez osobę składającą ofertę i </w:t>
      </w:r>
    </w:p>
    <w:p w14:paraId="1D09F42A" w14:textId="77777777" w:rsidR="00562451" w:rsidRPr="00E53628" w:rsidRDefault="00D163D0" w:rsidP="00C667B4">
      <w:pPr>
        <w:spacing w:after="51"/>
        <w:ind w:left="1119" w:right="18"/>
        <w:rPr>
          <w:rFonts w:asciiTheme="minorHAnsi" w:hAnsiTheme="minorHAnsi" w:cstheme="minorHAnsi"/>
        </w:rPr>
      </w:pPr>
      <w:r w:rsidRPr="00E53628">
        <w:rPr>
          <w:rFonts w:asciiTheme="minorHAnsi" w:hAnsiTheme="minorHAnsi" w:cstheme="minorHAnsi"/>
        </w:rPr>
        <w:t xml:space="preserve">inną korespondencję wpływającą do Zamawiającego w celu udziału w postępowaniu o udzielenie zamówienia.   </w:t>
      </w:r>
    </w:p>
    <w:p w14:paraId="4D4F8E1E" w14:textId="77777777" w:rsidR="00562451" w:rsidRPr="00E53628" w:rsidRDefault="00D163D0" w:rsidP="00C667B4">
      <w:pPr>
        <w:spacing w:after="51"/>
        <w:ind w:left="1119" w:right="18"/>
        <w:rPr>
          <w:rFonts w:asciiTheme="minorHAnsi" w:hAnsiTheme="minorHAnsi" w:cstheme="minorHAnsi"/>
        </w:rPr>
      </w:pPr>
      <w:r w:rsidRPr="00E53628">
        <w:rPr>
          <w:rFonts w:asciiTheme="minorHAnsi" w:hAnsiTheme="minorHAnsi" w:cstheme="minorHAnsi"/>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15887341" w14:textId="77777777" w:rsidR="00562451" w:rsidRPr="00E53628" w:rsidRDefault="00D163D0" w:rsidP="00C667B4">
      <w:pPr>
        <w:spacing w:after="51"/>
        <w:ind w:left="1119" w:right="18"/>
        <w:rPr>
          <w:rFonts w:asciiTheme="minorHAnsi" w:hAnsiTheme="minorHAnsi" w:cstheme="minorHAnsi"/>
        </w:rPr>
      </w:pPr>
      <w:r w:rsidRPr="00E53628">
        <w:rPr>
          <w:rFonts w:asciiTheme="minorHAnsi" w:hAnsiTheme="minorHAnsi" w:cstheme="minorHAnsi"/>
        </w:rPr>
        <w:lastRenderedPageBreak/>
        <w:t xml:space="preserve">W odniesieniu do danych osobowych osób fizycznych decyzje nie będą podejmowane w sposób zautomatyzowany, stosowanie do art. 22 RODO.  </w:t>
      </w:r>
    </w:p>
    <w:p w14:paraId="5E003DD4" w14:textId="6836B346" w:rsidR="00F365CC" w:rsidRPr="00E53628" w:rsidRDefault="00D163D0" w:rsidP="00C667B4">
      <w:pPr>
        <w:spacing w:after="51"/>
        <w:ind w:left="1119" w:right="18"/>
        <w:rPr>
          <w:rFonts w:asciiTheme="minorHAnsi" w:hAnsiTheme="minorHAnsi" w:cstheme="minorHAnsi"/>
        </w:rPr>
      </w:pPr>
      <w:r w:rsidRPr="00E53628">
        <w:rPr>
          <w:rFonts w:asciiTheme="minorHAnsi" w:hAnsiTheme="minorHAnsi" w:cstheme="minorHAnsi"/>
        </w:rPr>
        <w:t xml:space="preserve">Każda osoba, której dane osobowe zostaną wskazane w niniejszym postępowaniu lub toku realizacji umowy posiada:  </w:t>
      </w:r>
    </w:p>
    <w:p w14:paraId="57F7F6FA" w14:textId="77777777" w:rsidR="00562451" w:rsidRPr="00E53628" w:rsidRDefault="00D163D0">
      <w:pPr>
        <w:pStyle w:val="Akapitzlist"/>
        <w:numPr>
          <w:ilvl w:val="0"/>
          <w:numId w:val="21"/>
        </w:numPr>
        <w:tabs>
          <w:tab w:val="center" w:pos="1176"/>
          <w:tab w:val="center" w:pos="5149"/>
        </w:tabs>
        <w:ind w:left="1418" w:right="0" w:hanging="284"/>
        <w:rPr>
          <w:rFonts w:asciiTheme="minorHAnsi" w:hAnsiTheme="minorHAnsi" w:cstheme="minorHAnsi"/>
        </w:rPr>
      </w:pPr>
      <w:r w:rsidRPr="00E53628">
        <w:rPr>
          <w:rFonts w:asciiTheme="minorHAnsi" w:hAnsiTheme="minorHAnsi" w:cstheme="minorHAnsi"/>
        </w:rPr>
        <w:t xml:space="preserve">na podstawie art. 15 RODO prawo dostępu do danych osobowych jej dotyczących;  </w:t>
      </w:r>
    </w:p>
    <w:p w14:paraId="06B1B77E" w14:textId="77777777" w:rsidR="00562451" w:rsidRPr="00E53628" w:rsidRDefault="00D163D0">
      <w:pPr>
        <w:pStyle w:val="Akapitzlist"/>
        <w:numPr>
          <w:ilvl w:val="0"/>
          <w:numId w:val="21"/>
        </w:numPr>
        <w:tabs>
          <w:tab w:val="center" w:pos="1176"/>
          <w:tab w:val="center" w:pos="5149"/>
        </w:tabs>
        <w:ind w:left="1418" w:right="0" w:hanging="284"/>
        <w:rPr>
          <w:rFonts w:asciiTheme="minorHAnsi" w:hAnsiTheme="minorHAnsi" w:cstheme="minorHAnsi"/>
        </w:rPr>
      </w:pPr>
      <w:r w:rsidRPr="00E53628">
        <w:rPr>
          <w:rFonts w:asciiTheme="minorHAnsi" w:hAnsiTheme="minorHAnsi" w:cstheme="minorHAnsi"/>
        </w:rPr>
        <w:t>na podstawie art. 16 RODO prawo do sprostowania jej danych osobowych (skorzystanie z</w:t>
      </w:r>
      <w:r w:rsidR="00562451" w:rsidRPr="00E53628">
        <w:rPr>
          <w:rFonts w:asciiTheme="minorHAnsi" w:hAnsiTheme="minorHAnsi" w:cstheme="minorHAnsi"/>
        </w:rPr>
        <w:t xml:space="preserve"> </w:t>
      </w:r>
      <w:r w:rsidRPr="00E53628">
        <w:rPr>
          <w:rFonts w:asciiTheme="minorHAnsi" w:hAnsiTheme="minorHAnsi" w:cstheme="minorHAnsi"/>
        </w:rPr>
        <w:t>prawa do sprostowania nie może skutkować zmianą wyniku postępowania o udzielenie</w:t>
      </w:r>
      <w:r w:rsidR="00562451" w:rsidRPr="00E53628">
        <w:rPr>
          <w:rFonts w:asciiTheme="minorHAnsi" w:hAnsiTheme="minorHAnsi" w:cstheme="minorHAnsi"/>
        </w:rPr>
        <w:t xml:space="preserve"> </w:t>
      </w:r>
      <w:r w:rsidRPr="00E53628">
        <w:rPr>
          <w:rFonts w:asciiTheme="minorHAnsi" w:hAnsiTheme="minorHAnsi" w:cstheme="minorHAnsi"/>
        </w:rPr>
        <w:t xml:space="preserve">zamówienia publicznego ani zmianą postanowień umowy oraz nie może naruszać integralności protokołu oraz jego załączników);  </w:t>
      </w:r>
    </w:p>
    <w:p w14:paraId="09598F71" w14:textId="31117B3E" w:rsidR="00562451" w:rsidRPr="00E53628" w:rsidRDefault="00D163D0">
      <w:pPr>
        <w:pStyle w:val="Akapitzlist"/>
        <w:numPr>
          <w:ilvl w:val="0"/>
          <w:numId w:val="21"/>
        </w:numPr>
        <w:tabs>
          <w:tab w:val="center" w:pos="1176"/>
          <w:tab w:val="center" w:pos="5149"/>
        </w:tabs>
        <w:ind w:left="1418" w:right="0" w:hanging="284"/>
        <w:rPr>
          <w:rFonts w:asciiTheme="minorHAnsi" w:hAnsiTheme="minorHAnsi" w:cstheme="minorHAnsi"/>
        </w:rPr>
      </w:pPr>
      <w:r w:rsidRPr="00E53628">
        <w:rPr>
          <w:rFonts w:asciiTheme="minorHAnsi" w:hAnsiTheme="minorHAnsi" w:cstheme="minorHAnsi"/>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B94132F" w14:textId="0CD6F059" w:rsidR="00F365CC" w:rsidRPr="00E53628" w:rsidRDefault="00D163D0">
      <w:pPr>
        <w:pStyle w:val="Akapitzlist"/>
        <w:numPr>
          <w:ilvl w:val="0"/>
          <w:numId w:val="23"/>
        </w:numPr>
        <w:ind w:left="1418" w:right="18" w:hanging="284"/>
        <w:rPr>
          <w:rFonts w:asciiTheme="minorHAnsi" w:hAnsiTheme="minorHAnsi" w:cstheme="minorHAnsi"/>
        </w:rPr>
      </w:pPr>
      <w:r w:rsidRPr="00E53628">
        <w:rPr>
          <w:rFonts w:asciiTheme="minorHAnsi" w:hAnsiTheme="minorHAnsi" w:cstheme="minorHAnsi"/>
        </w:rPr>
        <w:t xml:space="preserve">prawo do wniesienia skargi do Prezesa Urzędu Ochrony Danych Osobowych, gdy uzna Pani/Pan, że przetwarzanie danych osobowych Pani/Pana dotyczących narusza przepisy RODO;  </w:t>
      </w:r>
    </w:p>
    <w:p w14:paraId="1AB0B00B" w14:textId="77777777" w:rsidR="00F365CC" w:rsidRPr="00E53628" w:rsidRDefault="00D163D0">
      <w:pPr>
        <w:numPr>
          <w:ilvl w:val="0"/>
          <w:numId w:val="14"/>
        </w:numPr>
        <w:spacing w:after="65"/>
        <w:ind w:left="1134" w:right="18" w:hanging="283"/>
        <w:rPr>
          <w:rFonts w:asciiTheme="minorHAnsi" w:hAnsiTheme="minorHAnsi" w:cstheme="minorHAnsi"/>
        </w:rPr>
      </w:pPr>
      <w:r w:rsidRPr="00E53628">
        <w:rPr>
          <w:rFonts w:asciiTheme="minorHAnsi" w:hAnsiTheme="minorHAnsi" w:cstheme="minorHAnsi"/>
        </w:rPr>
        <w:t xml:space="preserve">Każdej osobie, której dane osobowe zostaną wskazane w niniejszym postępowaniu lub toku realizacji umowy nie przysługuje:  </w:t>
      </w:r>
    </w:p>
    <w:p w14:paraId="73285A0B" w14:textId="77777777" w:rsidR="00562451" w:rsidRPr="00E53628" w:rsidRDefault="00D163D0">
      <w:pPr>
        <w:pStyle w:val="Akapitzlist"/>
        <w:numPr>
          <w:ilvl w:val="0"/>
          <w:numId w:val="22"/>
        </w:numPr>
        <w:ind w:left="1418" w:right="18" w:hanging="284"/>
        <w:rPr>
          <w:rFonts w:asciiTheme="minorHAnsi" w:hAnsiTheme="minorHAnsi" w:cstheme="minorHAnsi"/>
        </w:rPr>
      </w:pPr>
      <w:r w:rsidRPr="00E53628">
        <w:rPr>
          <w:rFonts w:asciiTheme="minorHAnsi" w:hAnsiTheme="minorHAnsi" w:cstheme="minorHAnsi"/>
        </w:rPr>
        <w:t xml:space="preserve">w związku z art. 17 ust. 3 lit. b, d lub e RODO prawo do usunięcia danych osobowych;  </w:t>
      </w:r>
    </w:p>
    <w:p w14:paraId="4878B238" w14:textId="77777777" w:rsidR="00562451" w:rsidRPr="00E53628" w:rsidRDefault="00D163D0">
      <w:pPr>
        <w:pStyle w:val="Akapitzlist"/>
        <w:numPr>
          <w:ilvl w:val="0"/>
          <w:numId w:val="22"/>
        </w:numPr>
        <w:ind w:left="1418" w:right="18" w:hanging="284"/>
        <w:rPr>
          <w:rFonts w:asciiTheme="minorHAnsi" w:hAnsiTheme="minorHAnsi" w:cstheme="minorHAnsi"/>
        </w:rPr>
      </w:pPr>
      <w:r w:rsidRPr="00E53628">
        <w:rPr>
          <w:rFonts w:asciiTheme="minorHAnsi" w:hAnsiTheme="minorHAnsi" w:cstheme="minorHAnsi"/>
        </w:rPr>
        <w:t xml:space="preserve">prawo do przenoszenia danych osobowych, o którym mowa w art. 20 RODO;  </w:t>
      </w:r>
    </w:p>
    <w:p w14:paraId="39E97BBE" w14:textId="4045952D" w:rsidR="00F365CC" w:rsidRPr="00E53628" w:rsidRDefault="00D163D0">
      <w:pPr>
        <w:pStyle w:val="Akapitzlist"/>
        <w:numPr>
          <w:ilvl w:val="0"/>
          <w:numId w:val="22"/>
        </w:numPr>
        <w:ind w:left="1418" w:right="18" w:hanging="284"/>
        <w:rPr>
          <w:rFonts w:asciiTheme="minorHAnsi" w:hAnsiTheme="minorHAnsi" w:cstheme="minorHAnsi"/>
        </w:rPr>
      </w:pPr>
      <w:r w:rsidRPr="00E53628">
        <w:rPr>
          <w:rFonts w:asciiTheme="minorHAnsi" w:hAnsiTheme="minorHAnsi" w:cstheme="minorHAnsi"/>
        </w:rPr>
        <w:t xml:space="preserve">na podstawie art. 21 RODO prawo sprzeciwu, wobec przetwarzania danych osobowych, gdyż podstawą prawną przetwarzania jej danych osobowych jest art. 6 ust. 1 lit. c RODO.  </w:t>
      </w:r>
    </w:p>
    <w:p w14:paraId="64D9676C" w14:textId="22C5BEE2" w:rsidR="00562451" w:rsidRPr="00E53628" w:rsidRDefault="00D163D0">
      <w:pPr>
        <w:numPr>
          <w:ilvl w:val="0"/>
          <w:numId w:val="14"/>
        </w:numPr>
        <w:spacing w:after="104"/>
        <w:ind w:left="1134" w:right="18" w:hanging="283"/>
        <w:rPr>
          <w:rFonts w:asciiTheme="minorHAnsi" w:hAnsiTheme="minorHAnsi" w:cstheme="minorHAnsi"/>
        </w:rPr>
      </w:pPr>
      <w:r w:rsidRPr="00E53628">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768DCC9D" w14:textId="77777777" w:rsidR="00EC3E0D" w:rsidRPr="00E53628" w:rsidRDefault="00D163D0" w:rsidP="00C667B4">
      <w:pPr>
        <w:spacing w:after="0" w:line="322" w:lineRule="auto"/>
        <w:ind w:left="652" w:right="4297" w:hanging="660"/>
        <w:rPr>
          <w:rFonts w:asciiTheme="minorHAnsi" w:hAnsiTheme="minorHAnsi" w:cstheme="minorHAnsi"/>
          <w:b/>
          <w:bCs/>
        </w:rPr>
      </w:pPr>
      <w:r w:rsidRPr="00E53628">
        <w:rPr>
          <w:rFonts w:asciiTheme="minorHAnsi" w:hAnsiTheme="minorHAnsi" w:cstheme="minorHAnsi"/>
          <w:b/>
          <w:bCs/>
        </w:rPr>
        <w:t xml:space="preserve">XV.  </w:t>
      </w:r>
      <w:r w:rsidRPr="00E53628">
        <w:rPr>
          <w:rFonts w:asciiTheme="minorHAnsi" w:hAnsiTheme="minorHAnsi" w:cstheme="minorHAnsi"/>
          <w:b/>
          <w:bCs/>
        </w:rPr>
        <w:tab/>
        <w:t xml:space="preserve">Wykaz załączników do zapytania ofertowego  </w:t>
      </w:r>
    </w:p>
    <w:p w14:paraId="1EAF92CD" w14:textId="77777777" w:rsidR="00EB04D1" w:rsidRPr="00E53628" w:rsidRDefault="00D163D0">
      <w:pPr>
        <w:pStyle w:val="Akapitzlist"/>
        <w:numPr>
          <w:ilvl w:val="0"/>
          <w:numId w:val="19"/>
        </w:numPr>
        <w:spacing w:after="0" w:line="322" w:lineRule="auto"/>
        <w:ind w:right="56"/>
        <w:rPr>
          <w:rFonts w:asciiTheme="minorHAnsi" w:hAnsiTheme="minorHAnsi" w:cstheme="minorHAnsi"/>
        </w:rPr>
      </w:pPr>
      <w:r w:rsidRPr="00E53628">
        <w:rPr>
          <w:rFonts w:asciiTheme="minorHAnsi" w:hAnsiTheme="minorHAnsi" w:cstheme="minorHAnsi"/>
        </w:rPr>
        <w:t>Załącznik nr 1: Formularz ofertowy.</w:t>
      </w:r>
    </w:p>
    <w:p w14:paraId="4035C559" w14:textId="6EABEDF4" w:rsidR="00EB04D1" w:rsidRPr="00E53628" w:rsidRDefault="00D163D0">
      <w:pPr>
        <w:pStyle w:val="Akapitzlist"/>
        <w:numPr>
          <w:ilvl w:val="0"/>
          <w:numId w:val="19"/>
        </w:numPr>
        <w:spacing w:after="0" w:line="322" w:lineRule="auto"/>
        <w:ind w:right="56"/>
        <w:rPr>
          <w:rFonts w:asciiTheme="minorHAnsi" w:hAnsiTheme="minorHAnsi" w:cstheme="minorHAnsi"/>
        </w:rPr>
      </w:pPr>
      <w:r w:rsidRPr="00E53628">
        <w:rPr>
          <w:rFonts w:asciiTheme="minorHAnsi" w:hAnsiTheme="minorHAnsi" w:cstheme="minorHAnsi"/>
        </w:rPr>
        <w:t>Załącznik nr 2: Oświadczenie o spełnianiu</w:t>
      </w:r>
      <w:r w:rsidR="00EB04D1" w:rsidRPr="00E53628">
        <w:rPr>
          <w:rFonts w:asciiTheme="minorHAnsi" w:hAnsiTheme="minorHAnsi" w:cstheme="minorHAnsi"/>
        </w:rPr>
        <w:t xml:space="preserve"> w</w:t>
      </w:r>
      <w:r w:rsidRPr="00E53628">
        <w:rPr>
          <w:rFonts w:asciiTheme="minorHAnsi" w:hAnsiTheme="minorHAnsi" w:cstheme="minorHAnsi"/>
        </w:rPr>
        <w:t xml:space="preserve">arunków udziału w postępowaniu.  </w:t>
      </w:r>
    </w:p>
    <w:p w14:paraId="60ADB527" w14:textId="299E7D33" w:rsidR="00F365CC" w:rsidRPr="00E53628" w:rsidRDefault="00D163D0">
      <w:pPr>
        <w:pStyle w:val="Akapitzlist"/>
        <w:numPr>
          <w:ilvl w:val="0"/>
          <w:numId w:val="19"/>
        </w:numPr>
        <w:spacing w:after="0" w:line="322" w:lineRule="auto"/>
        <w:ind w:right="56"/>
        <w:rPr>
          <w:rFonts w:asciiTheme="minorHAnsi" w:hAnsiTheme="minorHAnsi" w:cstheme="minorHAnsi"/>
        </w:rPr>
      </w:pPr>
      <w:r w:rsidRPr="00E53628">
        <w:rPr>
          <w:rFonts w:asciiTheme="minorHAnsi" w:hAnsiTheme="minorHAnsi" w:cstheme="minorHAnsi"/>
        </w:rPr>
        <w:t xml:space="preserve">Załącznik nr </w:t>
      </w:r>
      <w:r w:rsidR="008E6A7A" w:rsidRPr="00E53628">
        <w:rPr>
          <w:rFonts w:asciiTheme="minorHAnsi" w:hAnsiTheme="minorHAnsi" w:cstheme="minorHAnsi"/>
        </w:rPr>
        <w:t>3</w:t>
      </w:r>
      <w:r w:rsidRPr="00E53628">
        <w:rPr>
          <w:rFonts w:asciiTheme="minorHAnsi" w:hAnsiTheme="minorHAnsi" w:cstheme="minorHAnsi"/>
        </w:rPr>
        <w:t xml:space="preserve">: Oświadczenie o braku wykluczeń.  </w:t>
      </w:r>
    </w:p>
    <w:p w14:paraId="090FA138" w14:textId="7AF8AB38" w:rsidR="00094872" w:rsidRPr="00E53628" w:rsidRDefault="00094872" w:rsidP="00FE7252">
      <w:pPr>
        <w:spacing w:after="0" w:line="322" w:lineRule="auto"/>
        <w:ind w:left="0" w:right="56" w:firstLine="0"/>
        <w:rPr>
          <w:rFonts w:asciiTheme="minorHAnsi" w:hAnsiTheme="minorHAnsi" w:cstheme="minorHAnsi"/>
        </w:rPr>
      </w:pPr>
    </w:p>
    <w:p w14:paraId="16165727" w14:textId="4F489C87" w:rsidR="00D65DB1" w:rsidRPr="00E53628" w:rsidRDefault="00D163D0" w:rsidP="00B93E6D">
      <w:pPr>
        <w:spacing w:after="175" w:line="259" w:lineRule="auto"/>
        <w:ind w:left="312" w:right="0" w:firstLine="0"/>
        <w:rPr>
          <w:rFonts w:asciiTheme="minorHAnsi" w:hAnsiTheme="minorHAnsi" w:cstheme="minorHAnsi"/>
        </w:rPr>
      </w:pPr>
      <w:r w:rsidRPr="00E53628">
        <w:rPr>
          <w:rFonts w:asciiTheme="minorHAnsi" w:hAnsiTheme="minorHAnsi" w:cstheme="minorHAnsi"/>
        </w:rPr>
        <w:t xml:space="preserve">  </w:t>
      </w:r>
    </w:p>
    <w:p w14:paraId="70F8B1B9" w14:textId="77777777" w:rsidR="00D65DB1" w:rsidRPr="00E53628" w:rsidRDefault="00D65DB1" w:rsidP="00C667B4">
      <w:pPr>
        <w:spacing w:after="175" w:line="259" w:lineRule="auto"/>
        <w:ind w:left="312" w:right="0" w:firstLine="0"/>
        <w:rPr>
          <w:rFonts w:asciiTheme="minorHAnsi" w:hAnsiTheme="minorHAnsi" w:cstheme="minorHAnsi"/>
        </w:rPr>
      </w:pPr>
    </w:p>
    <w:p w14:paraId="5E11E123" w14:textId="77777777" w:rsidR="00D65DB1" w:rsidRPr="00E53628" w:rsidRDefault="00D65DB1" w:rsidP="00C667B4">
      <w:pPr>
        <w:spacing w:after="175" w:line="259" w:lineRule="auto"/>
        <w:ind w:left="312" w:right="0" w:firstLine="0"/>
        <w:rPr>
          <w:rFonts w:asciiTheme="minorHAnsi" w:hAnsiTheme="minorHAnsi" w:cstheme="minorHAnsi"/>
        </w:rPr>
      </w:pPr>
    </w:p>
    <w:p w14:paraId="0F099326" w14:textId="77777777" w:rsidR="00D65DB1" w:rsidRPr="00E53628" w:rsidRDefault="00D65DB1" w:rsidP="00C667B4">
      <w:pPr>
        <w:spacing w:after="175" w:line="259" w:lineRule="auto"/>
        <w:ind w:left="312" w:right="0" w:firstLine="0"/>
        <w:rPr>
          <w:rFonts w:asciiTheme="minorHAnsi" w:hAnsiTheme="minorHAnsi" w:cstheme="minorHAnsi"/>
        </w:rPr>
      </w:pPr>
    </w:p>
    <w:p w14:paraId="15DA5FCD" w14:textId="77777777" w:rsidR="00D65DB1" w:rsidRPr="00E53628" w:rsidRDefault="00D65DB1" w:rsidP="00B93E6D">
      <w:pPr>
        <w:spacing w:after="175" w:line="259" w:lineRule="auto"/>
        <w:ind w:left="0" w:right="0" w:firstLine="0"/>
        <w:rPr>
          <w:rFonts w:asciiTheme="minorHAnsi" w:hAnsiTheme="minorHAnsi" w:cstheme="minorHAnsi"/>
        </w:rPr>
      </w:pPr>
    </w:p>
    <w:sectPr w:rsidR="00D65DB1" w:rsidRPr="00E53628">
      <w:headerReference w:type="default" r:id="rId9"/>
      <w:footerReference w:type="even" r:id="rId10"/>
      <w:footerReference w:type="default" r:id="rId11"/>
      <w:footerReference w:type="first" r:id="rId12"/>
      <w:pgSz w:w="11906" w:h="16838"/>
      <w:pgMar w:top="1685" w:right="1390" w:bottom="1453" w:left="1104" w:header="708" w:footer="73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E6822" w14:textId="77777777" w:rsidR="00254724" w:rsidRDefault="00254724">
      <w:pPr>
        <w:spacing w:after="0" w:line="240" w:lineRule="auto"/>
      </w:pPr>
      <w:r>
        <w:separator/>
      </w:r>
    </w:p>
  </w:endnote>
  <w:endnote w:type="continuationSeparator" w:id="0">
    <w:p w14:paraId="17AFD142" w14:textId="77777777" w:rsidR="00254724" w:rsidRDefault="00254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9A135" w14:textId="77777777" w:rsidR="00F365CC" w:rsidRDefault="00D163D0">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71EA386E" w14:textId="77777777" w:rsidR="00F365CC" w:rsidRDefault="00D163D0">
    <w:pPr>
      <w:spacing w:after="0" w:line="259" w:lineRule="auto"/>
      <w:ind w:left="312"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438768"/>
      <w:docPartObj>
        <w:docPartGallery w:val="Page Numbers (Bottom of Page)"/>
        <w:docPartUnique/>
      </w:docPartObj>
    </w:sdtPr>
    <w:sdtContent>
      <w:p w14:paraId="45EF18CE" w14:textId="101D0AE4" w:rsidR="00BC4424" w:rsidRDefault="00BC4424">
        <w:pPr>
          <w:pStyle w:val="Stopka"/>
          <w:jc w:val="right"/>
        </w:pPr>
        <w:r>
          <w:fldChar w:fldCharType="begin"/>
        </w:r>
        <w:r>
          <w:instrText>PAGE   \* MERGEFORMAT</w:instrText>
        </w:r>
        <w:r>
          <w:fldChar w:fldCharType="separate"/>
        </w:r>
        <w:r>
          <w:t>2</w:t>
        </w:r>
        <w:r>
          <w:fldChar w:fldCharType="end"/>
        </w:r>
      </w:p>
    </w:sdtContent>
  </w:sdt>
  <w:p w14:paraId="7290C98F" w14:textId="412F12C0" w:rsidR="00F365CC" w:rsidRDefault="00F365CC">
    <w:pPr>
      <w:spacing w:after="0" w:line="259" w:lineRule="auto"/>
      <w:ind w:left="312"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2040E" w14:textId="77777777" w:rsidR="00F365CC" w:rsidRDefault="00D163D0">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4572698C" w14:textId="77777777" w:rsidR="00F365CC" w:rsidRDefault="00D163D0">
    <w:pPr>
      <w:spacing w:after="0" w:line="259" w:lineRule="auto"/>
      <w:ind w:left="312"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FD8F78" w14:textId="77777777" w:rsidR="00254724" w:rsidRDefault="00254724">
      <w:pPr>
        <w:spacing w:after="0" w:line="240" w:lineRule="auto"/>
      </w:pPr>
      <w:r>
        <w:separator/>
      </w:r>
    </w:p>
  </w:footnote>
  <w:footnote w:type="continuationSeparator" w:id="0">
    <w:p w14:paraId="7208E666" w14:textId="77777777" w:rsidR="00254724" w:rsidRDefault="002547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1034C" w14:textId="5C75C8C2" w:rsidR="001D629F" w:rsidRDefault="00FF5C7E">
    <w:pPr>
      <w:pStyle w:val="Nagwek"/>
    </w:pPr>
    <w:r>
      <w:rPr>
        <w:noProof/>
      </w:rPr>
      <w:drawing>
        <wp:inline distT="0" distB="0" distL="0" distR="0" wp14:anchorId="2DA3AFBE" wp14:editId="0A7B0DCF">
          <wp:extent cx="6210300" cy="647065"/>
          <wp:effectExtent l="0" t="0" r="0" b="635"/>
          <wp:docPr id="17020063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006389"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210300" cy="647065"/>
                  </a:xfrm>
                  <a:prstGeom prst="rect">
                    <a:avLst/>
                  </a:prstGeom>
                </pic:spPr>
              </pic:pic>
            </a:graphicData>
          </a:graphic>
        </wp:inline>
      </w:drawing>
    </w:r>
  </w:p>
  <w:p w14:paraId="39B5DE09" w14:textId="77777777" w:rsidR="007F387F" w:rsidRDefault="007F38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A"/>
    <w:multiLevelType w:val="hybridMultilevel"/>
    <w:tmpl w:val="EEB64CA4"/>
    <w:lvl w:ilvl="0" w:tplc="C1E876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C06B88">
      <w:start w:val="1"/>
      <w:numFmt w:val="lowerLetter"/>
      <w:lvlText w:val="%2"/>
      <w:lvlJc w:val="left"/>
      <w:pPr>
        <w:ind w:left="7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D03106">
      <w:start w:val="1"/>
      <w:numFmt w:val="lowerRoman"/>
      <w:lvlText w:val="%3"/>
      <w:lvlJc w:val="left"/>
      <w:pPr>
        <w:ind w:left="1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5C2D9C">
      <w:start w:val="1"/>
      <w:numFmt w:val="lowerLetter"/>
      <w:lvlRestart w:val="0"/>
      <w:lvlText w:val="%4."/>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E42192">
      <w:start w:val="1"/>
      <w:numFmt w:val="lowerLetter"/>
      <w:lvlText w:val="%5"/>
      <w:lvlJc w:val="left"/>
      <w:pPr>
        <w:ind w:left="2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B605B4">
      <w:start w:val="1"/>
      <w:numFmt w:val="lowerRoman"/>
      <w:lvlText w:val="%6"/>
      <w:lvlJc w:val="left"/>
      <w:pPr>
        <w:ind w:left="29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94BAB6">
      <w:start w:val="1"/>
      <w:numFmt w:val="decimal"/>
      <w:lvlText w:val="%7"/>
      <w:lvlJc w:val="left"/>
      <w:pPr>
        <w:ind w:left="37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D29346">
      <w:start w:val="1"/>
      <w:numFmt w:val="lowerLetter"/>
      <w:lvlText w:val="%8"/>
      <w:lvlJc w:val="left"/>
      <w:pPr>
        <w:ind w:left="44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BC27DA">
      <w:start w:val="1"/>
      <w:numFmt w:val="lowerRoman"/>
      <w:lvlText w:val="%9"/>
      <w:lvlJc w:val="left"/>
      <w:pPr>
        <w:ind w:left="51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777D0"/>
    <w:multiLevelType w:val="hybridMultilevel"/>
    <w:tmpl w:val="5304274A"/>
    <w:lvl w:ilvl="0" w:tplc="A252C56A">
      <w:start w:val="9"/>
      <w:numFmt w:val="lowerLetter"/>
      <w:lvlText w:val="%1."/>
      <w:lvlJc w:val="left"/>
      <w:pPr>
        <w:ind w:left="17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DCD80C">
      <w:start w:val="1"/>
      <w:numFmt w:val="lowerLetter"/>
      <w:lvlText w:val="%2"/>
      <w:lvlJc w:val="left"/>
      <w:pPr>
        <w:ind w:left="2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6C94A8">
      <w:start w:val="1"/>
      <w:numFmt w:val="lowerRoman"/>
      <w:lvlText w:val="%3"/>
      <w:lvlJc w:val="left"/>
      <w:pPr>
        <w:ind w:left="3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7CA010">
      <w:start w:val="1"/>
      <w:numFmt w:val="decimal"/>
      <w:lvlText w:val="%4"/>
      <w:lvlJc w:val="left"/>
      <w:pPr>
        <w:ind w:left="3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76895C">
      <w:start w:val="1"/>
      <w:numFmt w:val="lowerLetter"/>
      <w:lvlText w:val="%5"/>
      <w:lvlJc w:val="left"/>
      <w:pPr>
        <w:ind w:left="4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BA431E">
      <w:start w:val="1"/>
      <w:numFmt w:val="lowerRoman"/>
      <w:lvlText w:val="%6"/>
      <w:lvlJc w:val="left"/>
      <w:pPr>
        <w:ind w:left="5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272E012">
      <w:start w:val="1"/>
      <w:numFmt w:val="decimal"/>
      <w:lvlText w:val="%7"/>
      <w:lvlJc w:val="left"/>
      <w:pPr>
        <w:ind w:left="6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606F44">
      <w:start w:val="1"/>
      <w:numFmt w:val="lowerLetter"/>
      <w:lvlText w:val="%8"/>
      <w:lvlJc w:val="left"/>
      <w:pPr>
        <w:ind w:left="6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D0C578">
      <w:start w:val="1"/>
      <w:numFmt w:val="lowerRoman"/>
      <w:lvlText w:val="%9"/>
      <w:lvlJc w:val="left"/>
      <w:pPr>
        <w:ind w:left="7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A017685"/>
    <w:multiLevelType w:val="hybridMultilevel"/>
    <w:tmpl w:val="5838C660"/>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241BD"/>
    <w:multiLevelType w:val="hybridMultilevel"/>
    <w:tmpl w:val="AEACA836"/>
    <w:lvl w:ilvl="0" w:tplc="BD70E6A0">
      <w:start w:val="1"/>
      <w:numFmt w:val="decimal"/>
      <w:lvlText w:val="%1."/>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786A91A">
      <w:start w:val="1"/>
      <w:numFmt w:val="bullet"/>
      <w:lvlText w:val="•"/>
      <w:lvlJc w:val="left"/>
      <w:pPr>
        <w:ind w:left="1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5BA301A">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864A06">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589FEE">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2E2B88">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00299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886B7A">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907C94">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416E78"/>
    <w:multiLevelType w:val="hybridMultilevel"/>
    <w:tmpl w:val="42AE59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D2C7425"/>
    <w:multiLevelType w:val="hybridMultilevel"/>
    <w:tmpl w:val="A4E42A44"/>
    <w:lvl w:ilvl="0" w:tplc="9416B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EF91553"/>
    <w:multiLevelType w:val="hybridMultilevel"/>
    <w:tmpl w:val="19461BF8"/>
    <w:lvl w:ilvl="0" w:tplc="6A5CD9E2">
      <w:start w:val="9"/>
      <w:numFmt w:val="upperRoman"/>
      <w:lvlText w:val="%1."/>
      <w:lvlJc w:val="left"/>
      <w:pPr>
        <w:ind w:left="56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6C8E01C0">
      <w:start w:val="1"/>
      <w:numFmt w:val="lowerLetter"/>
      <w:lvlText w:val="%2."/>
      <w:lvlJc w:val="left"/>
      <w:pPr>
        <w:ind w:left="1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2CE2CC">
      <w:start w:val="1"/>
      <w:numFmt w:val="lowerRoman"/>
      <w:lvlText w:val="%3"/>
      <w:lvlJc w:val="left"/>
      <w:pPr>
        <w:ind w:left="2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68F5E">
      <w:start w:val="1"/>
      <w:numFmt w:val="decimal"/>
      <w:lvlText w:val="%4"/>
      <w:lvlJc w:val="left"/>
      <w:pPr>
        <w:ind w:left="2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243EFA">
      <w:start w:val="1"/>
      <w:numFmt w:val="lowerLetter"/>
      <w:lvlText w:val="%5"/>
      <w:lvlJc w:val="left"/>
      <w:pPr>
        <w:ind w:left="3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B4D0EE">
      <w:start w:val="1"/>
      <w:numFmt w:val="lowerRoman"/>
      <w:lvlText w:val="%6"/>
      <w:lvlJc w:val="left"/>
      <w:pPr>
        <w:ind w:left="4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DAE9E2">
      <w:start w:val="1"/>
      <w:numFmt w:val="decimal"/>
      <w:lvlText w:val="%7"/>
      <w:lvlJc w:val="left"/>
      <w:pPr>
        <w:ind w:left="4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1CF370">
      <w:start w:val="1"/>
      <w:numFmt w:val="lowerLetter"/>
      <w:lvlText w:val="%8"/>
      <w:lvlJc w:val="left"/>
      <w:pPr>
        <w:ind w:left="5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7A7B56">
      <w:start w:val="1"/>
      <w:numFmt w:val="lowerRoman"/>
      <w:lvlText w:val="%9"/>
      <w:lvlJc w:val="left"/>
      <w:pPr>
        <w:ind w:left="64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FF27706"/>
    <w:multiLevelType w:val="hybridMultilevel"/>
    <w:tmpl w:val="09BA7F14"/>
    <w:lvl w:ilvl="0" w:tplc="37449574">
      <w:start w:val="7"/>
      <w:numFmt w:val="upperRoman"/>
      <w:lvlText w:val="%1."/>
      <w:lvlJc w:val="left"/>
      <w:pPr>
        <w:ind w:left="56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5F2C747E">
      <w:start w:val="1"/>
      <w:numFmt w:val="decimal"/>
      <w:lvlText w:val="%2."/>
      <w:lvlJc w:val="left"/>
      <w:pPr>
        <w:ind w:left="85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9416B14A">
      <w:start w:val="1"/>
      <w:numFmt w:val="bullet"/>
      <w:lvlText w:val=""/>
      <w:lvlJc w:val="left"/>
      <w:pPr>
        <w:ind w:left="1068" w:hanging="360"/>
      </w:pPr>
      <w:rPr>
        <w:rFonts w:ascii="Symbol" w:hAnsi="Symbol" w:hint="default"/>
      </w:rPr>
    </w:lvl>
    <w:lvl w:ilvl="3" w:tplc="4D229CAE">
      <w:start w:val="1"/>
      <w:numFmt w:val="decimal"/>
      <w:lvlText w:val="%4"/>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2A704">
      <w:start w:val="1"/>
      <w:numFmt w:val="lowerLetter"/>
      <w:lvlText w:val="%5"/>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D27C8E">
      <w:start w:val="1"/>
      <w:numFmt w:val="lowerRoman"/>
      <w:lvlText w:val="%6"/>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2621E8">
      <w:start w:val="1"/>
      <w:numFmt w:val="decimal"/>
      <w:lvlText w:val="%7"/>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42766C">
      <w:start w:val="1"/>
      <w:numFmt w:val="lowerLetter"/>
      <w:lvlText w:val="%8"/>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F0AB96">
      <w:start w:val="1"/>
      <w:numFmt w:val="lowerRoman"/>
      <w:lvlText w:val="%9"/>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A20D87"/>
    <w:multiLevelType w:val="hybridMultilevel"/>
    <w:tmpl w:val="B8BCBE56"/>
    <w:lvl w:ilvl="0" w:tplc="644E66C0">
      <w:start w:val="3"/>
      <w:numFmt w:val="decimal"/>
      <w:pStyle w:val="Nagwek1"/>
      <w:lvlText w:val="%1."/>
      <w:lvlJc w:val="left"/>
      <w:pPr>
        <w:ind w:left="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03ABBC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6E9E0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205BE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2A0484">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7859D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6EFDB8">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EA192">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965DB2">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2C367C4"/>
    <w:multiLevelType w:val="hybridMultilevel"/>
    <w:tmpl w:val="4B068D94"/>
    <w:lvl w:ilvl="0" w:tplc="9416B14A">
      <w:start w:val="1"/>
      <w:numFmt w:val="bullet"/>
      <w:lvlText w:val=""/>
      <w:lvlJc w:val="left"/>
      <w:pPr>
        <w:ind w:left="1220" w:hanging="360"/>
      </w:pPr>
      <w:rPr>
        <w:rFonts w:ascii="Symbol" w:hAnsi="Symbol"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10" w15:restartNumberingAfterBreak="0">
    <w:nsid w:val="12FA3CF3"/>
    <w:multiLevelType w:val="hybridMultilevel"/>
    <w:tmpl w:val="0F58F13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A61D1"/>
    <w:multiLevelType w:val="hybridMultilevel"/>
    <w:tmpl w:val="A92A43FE"/>
    <w:lvl w:ilvl="0" w:tplc="0415000D">
      <w:start w:val="1"/>
      <w:numFmt w:val="bullet"/>
      <w:lvlText w:val=""/>
      <w:lvlJc w:val="left"/>
      <w:pPr>
        <w:ind w:left="1012" w:hanging="360"/>
      </w:pPr>
      <w:rPr>
        <w:rFonts w:ascii="Wingdings" w:hAnsi="Wingdings" w:hint="default"/>
      </w:rPr>
    </w:lvl>
    <w:lvl w:ilvl="1" w:tplc="04150003" w:tentative="1">
      <w:start w:val="1"/>
      <w:numFmt w:val="bullet"/>
      <w:lvlText w:val="o"/>
      <w:lvlJc w:val="left"/>
      <w:pPr>
        <w:ind w:left="1732" w:hanging="360"/>
      </w:pPr>
      <w:rPr>
        <w:rFonts w:ascii="Courier New" w:hAnsi="Courier New" w:cs="Courier New" w:hint="default"/>
      </w:rPr>
    </w:lvl>
    <w:lvl w:ilvl="2" w:tplc="04150005" w:tentative="1">
      <w:start w:val="1"/>
      <w:numFmt w:val="bullet"/>
      <w:lvlText w:val=""/>
      <w:lvlJc w:val="left"/>
      <w:pPr>
        <w:ind w:left="2452" w:hanging="360"/>
      </w:pPr>
      <w:rPr>
        <w:rFonts w:ascii="Wingdings" w:hAnsi="Wingdings" w:hint="default"/>
      </w:rPr>
    </w:lvl>
    <w:lvl w:ilvl="3" w:tplc="04150001" w:tentative="1">
      <w:start w:val="1"/>
      <w:numFmt w:val="bullet"/>
      <w:lvlText w:val=""/>
      <w:lvlJc w:val="left"/>
      <w:pPr>
        <w:ind w:left="3172" w:hanging="360"/>
      </w:pPr>
      <w:rPr>
        <w:rFonts w:ascii="Symbol" w:hAnsi="Symbol" w:hint="default"/>
      </w:rPr>
    </w:lvl>
    <w:lvl w:ilvl="4" w:tplc="04150003" w:tentative="1">
      <w:start w:val="1"/>
      <w:numFmt w:val="bullet"/>
      <w:lvlText w:val="o"/>
      <w:lvlJc w:val="left"/>
      <w:pPr>
        <w:ind w:left="3892" w:hanging="360"/>
      </w:pPr>
      <w:rPr>
        <w:rFonts w:ascii="Courier New" w:hAnsi="Courier New" w:cs="Courier New" w:hint="default"/>
      </w:rPr>
    </w:lvl>
    <w:lvl w:ilvl="5" w:tplc="04150005" w:tentative="1">
      <w:start w:val="1"/>
      <w:numFmt w:val="bullet"/>
      <w:lvlText w:val=""/>
      <w:lvlJc w:val="left"/>
      <w:pPr>
        <w:ind w:left="4612" w:hanging="360"/>
      </w:pPr>
      <w:rPr>
        <w:rFonts w:ascii="Wingdings" w:hAnsi="Wingdings" w:hint="default"/>
      </w:rPr>
    </w:lvl>
    <w:lvl w:ilvl="6" w:tplc="04150001" w:tentative="1">
      <w:start w:val="1"/>
      <w:numFmt w:val="bullet"/>
      <w:lvlText w:val=""/>
      <w:lvlJc w:val="left"/>
      <w:pPr>
        <w:ind w:left="5332" w:hanging="360"/>
      </w:pPr>
      <w:rPr>
        <w:rFonts w:ascii="Symbol" w:hAnsi="Symbol" w:hint="default"/>
      </w:rPr>
    </w:lvl>
    <w:lvl w:ilvl="7" w:tplc="04150003" w:tentative="1">
      <w:start w:val="1"/>
      <w:numFmt w:val="bullet"/>
      <w:lvlText w:val="o"/>
      <w:lvlJc w:val="left"/>
      <w:pPr>
        <w:ind w:left="6052" w:hanging="360"/>
      </w:pPr>
      <w:rPr>
        <w:rFonts w:ascii="Courier New" w:hAnsi="Courier New" w:cs="Courier New" w:hint="default"/>
      </w:rPr>
    </w:lvl>
    <w:lvl w:ilvl="8" w:tplc="04150005" w:tentative="1">
      <w:start w:val="1"/>
      <w:numFmt w:val="bullet"/>
      <w:lvlText w:val=""/>
      <w:lvlJc w:val="left"/>
      <w:pPr>
        <w:ind w:left="6772" w:hanging="360"/>
      </w:pPr>
      <w:rPr>
        <w:rFonts w:ascii="Wingdings" w:hAnsi="Wingdings" w:hint="default"/>
      </w:rPr>
    </w:lvl>
  </w:abstractNum>
  <w:abstractNum w:abstractNumId="12" w15:restartNumberingAfterBreak="0">
    <w:nsid w:val="149E1D4D"/>
    <w:multiLevelType w:val="multilevel"/>
    <w:tmpl w:val="728A7782"/>
    <w:lvl w:ilvl="0">
      <w:start w:val="9"/>
      <w:numFmt w:val="upperRoman"/>
      <w:lvlText w:val="%1."/>
      <w:lvlJc w:val="left"/>
      <w:pPr>
        <w:ind w:left="566" w:hanging="566"/>
      </w:pPr>
      <w:rPr>
        <w:rFonts w:ascii="Calibri" w:eastAsia="Calibri" w:hAnsi="Calibri" w:cs="Calibri"/>
        <w:b/>
        <w:i w:val="0"/>
        <w:strike w:val="0"/>
        <w:color w:val="000000"/>
        <w:sz w:val="22"/>
        <w:szCs w:val="22"/>
        <w:u w:val="none"/>
        <w:shd w:val="clear" w:color="auto" w:fill="auto"/>
        <w:vertAlign w:val="baseline"/>
      </w:rPr>
    </w:lvl>
    <w:lvl w:ilvl="1">
      <w:start w:val="1"/>
      <w:numFmt w:val="lowerLetter"/>
      <w:lvlText w:val="%2."/>
      <w:lvlJc w:val="left"/>
      <w:pPr>
        <w:ind w:left="1397" w:hanging="1397"/>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2110" w:hanging="211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830" w:hanging="283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550" w:hanging="355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4270" w:hanging="427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990" w:hanging="499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710" w:hanging="571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430" w:hanging="643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13" w15:restartNumberingAfterBreak="0">
    <w:nsid w:val="16306275"/>
    <w:multiLevelType w:val="hybridMultilevel"/>
    <w:tmpl w:val="024C6614"/>
    <w:lvl w:ilvl="0" w:tplc="95F686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AA8030">
      <w:start w:val="1"/>
      <w:numFmt w:val="lowerLetter"/>
      <w:lvlText w:val="%2"/>
      <w:lvlJc w:val="left"/>
      <w:pPr>
        <w:ind w:left="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91E0">
      <w:start w:val="1"/>
      <w:numFmt w:val="lowerRoman"/>
      <w:lvlText w:val="%3"/>
      <w:lvlJc w:val="left"/>
      <w:pPr>
        <w:ind w:left="1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D4E0B8">
      <w:start w:val="1"/>
      <w:numFmt w:val="lowerLetter"/>
      <w:lvlRestart w:val="0"/>
      <w:lvlText w:val="%4."/>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8A9644">
      <w:start w:val="1"/>
      <w:numFmt w:val="lowerLetter"/>
      <w:lvlText w:val="%5"/>
      <w:lvlJc w:val="left"/>
      <w:pPr>
        <w:ind w:left="2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8FA4C">
      <w:start w:val="1"/>
      <w:numFmt w:val="lowerRoman"/>
      <w:lvlText w:val="%6"/>
      <w:lvlJc w:val="left"/>
      <w:pPr>
        <w:ind w:left="29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6661F4">
      <w:start w:val="1"/>
      <w:numFmt w:val="decimal"/>
      <w:lvlText w:val="%7"/>
      <w:lvlJc w:val="left"/>
      <w:pPr>
        <w:ind w:left="3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EEC1FA">
      <w:start w:val="1"/>
      <w:numFmt w:val="lowerLetter"/>
      <w:lvlText w:val="%8"/>
      <w:lvlJc w:val="left"/>
      <w:pPr>
        <w:ind w:left="4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4B1E0">
      <w:start w:val="1"/>
      <w:numFmt w:val="lowerRoman"/>
      <w:lvlText w:val="%9"/>
      <w:lvlJc w:val="left"/>
      <w:pPr>
        <w:ind w:left="5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E375249"/>
    <w:multiLevelType w:val="hybridMultilevel"/>
    <w:tmpl w:val="7494C6BE"/>
    <w:lvl w:ilvl="0" w:tplc="0415000D">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29FE3DD1"/>
    <w:multiLevelType w:val="hybridMultilevel"/>
    <w:tmpl w:val="70700F20"/>
    <w:lvl w:ilvl="0" w:tplc="E20EB242">
      <w:start w:val="6"/>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81369B"/>
    <w:multiLevelType w:val="hybridMultilevel"/>
    <w:tmpl w:val="4A284EA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00A3803"/>
    <w:multiLevelType w:val="hybridMultilevel"/>
    <w:tmpl w:val="1A40851A"/>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308E6EFA"/>
    <w:multiLevelType w:val="hybridMultilevel"/>
    <w:tmpl w:val="9350EB40"/>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32565D6C"/>
    <w:multiLevelType w:val="hybridMultilevel"/>
    <w:tmpl w:val="75F23ECC"/>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2F7729D"/>
    <w:multiLevelType w:val="hybridMultilevel"/>
    <w:tmpl w:val="7526A5F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8AF5A6E"/>
    <w:multiLevelType w:val="hybridMultilevel"/>
    <w:tmpl w:val="134EEEB0"/>
    <w:lvl w:ilvl="0" w:tplc="4692A032">
      <w:start w:val="6"/>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F03704"/>
    <w:multiLevelType w:val="hybridMultilevel"/>
    <w:tmpl w:val="68D89ED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DF34B77"/>
    <w:multiLevelType w:val="hybridMultilevel"/>
    <w:tmpl w:val="844CD00A"/>
    <w:lvl w:ilvl="0" w:tplc="8FF665D0">
      <w:start w:val="2"/>
      <w:numFmt w:val="upperRoman"/>
      <w:lvlText w:val="%1."/>
      <w:lvlJc w:val="left"/>
      <w:pPr>
        <w:ind w:left="732"/>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26BAFAA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496007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4A4C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98B77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88823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B0E91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9AA0E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D23D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1A339BB"/>
    <w:multiLevelType w:val="multilevel"/>
    <w:tmpl w:val="FA867B3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45B91595"/>
    <w:multiLevelType w:val="hybridMultilevel"/>
    <w:tmpl w:val="50EA792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75E122C"/>
    <w:multiLevelType w:val="hybridMultilevel"/>
    <w:tmpl w:val="7346A8A8"/>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48AC41F0"/>
    <w:multiLevelType w:val="hybridMultilevel"/>
    <w:tmpl w:val="8CDEC3E6"/>
    <w:lvl w:ilvl="0" w:tplc="EA16068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4C04F2">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DA085A">
      <w:start w:val="1"/>
      <w:numFmt w:val="lowerRoman"/>
      <w:lvlText w:val="%3"/>
      <w:lvlJc w:val="left"/>
      <w:pPr>
        <w:ind w:left="1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E9684">
      <w:start w:val="1"/>
      <w:numFmt w:val="decimal"/>
      <w:lvlText w:val="%4"/>
      <w:lvlJc w:val="left"/>
      <w:pPr>
        <w:ind w:left="2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505166">
      <w:start w:val="1"/>
      <w:numFmt w:val="lowerLetter"/>
      <w:lvlText w:val="%5"/>
      <w:lvlJc w:val="left"/>
      <w:pPr>
        <w:ind w:left="3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AE820A">
      <w:start w:val="1"/>
      <w:numFmt w:val="lowerRoman"/>
      <w:lvlText w:val="%6"/>
      <w:lvlJc w:val="left"/>
      <w:pPr>
        <w:ind w:left="3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62E022">
      <w:start w:val="1"/>
      <w:numFmt w:val="decimal"/>
      <w:lvlText w:val="%7"/>
      <w:lvlJc w:val="left"/>
      <w:pPr>
        <w:ind w:left="4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36063A">
      <w:start w:val="1"/>
      <w:numFmt w:val="lowerLetter"/>
      <w:lvlText w:val="%8"/>
      <w:lvlJc w:val="left"/>
      <w:pPr>
        <w:ind w:left="5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021EFA">
      <w:start w:val="1"/>
      <w:numFmt w:val="lowerRoman"/>
      <w:lvlText w:val="%9"/>
      <w:lvlJc w:val="left"/>
      <w:pPr>
        <w:ind w:left="6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B8025D0"/>
    <w:multiLevelType w:val="hybridMultilevel"/>
    <w:tmpl w:val="2E40D5EA"/>
    <w:lvl w:ilvl="0" w:tplc="13C4BF3C">
      <w:start w:val="1"/>
      <w:numFmt w:val="upp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E25B59"/>
    <w:multiLevelType w:val="hybridMultilevel"/>
    <w:tmpl w:val="6652D97C"/>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BF37E4E"/>
    <w:multiLevelType w:val="hybridMultilevel"/>
    <w:tmpl w:val="C89CB892"/>
    <w:lvl w:ilvl="0" w:tplc="2E0CC652">
      <w:start w:val="1"/>
      <w:numFmt w:val="decimal"/>
      <w:lvlText w:val="%1."/>
      <w:lvlJc w:val="left"/>
      <w:pPr>
        <w:ind w:left="85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5B321DB4">
      <w:start w:val="1"/>
      <w:numFmt w:val="lowerLetter"/>
      <w:lvlText w:val="%2"/>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B29100">
      <w:start w:val="1"/>
      <w:numFmt w:val="lowerRoman"/>
      <w:lvlText w:val="%3"/>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02B7AC">
      <w:start w:val="1"/>
      <w:numFmt w:val="decimal"/>
      <w:lvlText w:val="%4"/>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8C0EE6">
      <w:start w:val="1"/>
      <w:numFmt w:val="lowerLetter"/>
      <w:lvlText w:val="%5"/>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1CF05E">
      <w:start w:val="1"/>
      <w:numFmt w:val="lowerRoman"/>
      <w:lvlText w:val="%6"/>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CE4C8C">
      <w:start w:val="1"/>
      <w:numFmt w:val="decimal"/>
      <w:lvlText w:val="%7"/>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EA4B8">
      <w:start w:val="1"/>
      <w:numFmt w:val="lowerLetter"/>
      <w:lvlText w:val="%8"/>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DA5D9C">
      <w:start w:val="1"/>
      <w:numFmt w:val="lowerRoman"/>
      <w:lvlText w:val="%9"/>
      <w:lvlJc w:val="left"/>
      <w:pPr>
        <w:ind w:left="6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C133364"/>
    <w:multiLevelType w:val="hybridMultilevel"/>
    <w:tmpl w:val="DEC81DB8"/>
    <w:lvl w:ilvl="0" w:tplc="78840364">
      <w:start w:val="1"/>
      <w:numFmt w:val="lowerLetter"/>
      <w:lvlText w:val="%1."/>
      <w:lvlJc w:val="left"/>
      <w:pPr>
        <w:ind w:left="11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F482AA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54827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4E4DC4">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8C05F8">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E4B3E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1A8F0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0E531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20769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EDA497C"/>
    <w:multiLevelType w:val="hybridMultilevel"/>
    <w:tmpl w:val="EB0A6B2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18355F0"/>
    <w:multiLevelType w:val="hybridMultilevel"/>
    <w:tmpl w:val="26585854"/>
    <w:lvl w:ilvl="0" w:tplc="9416B1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541E42D9"/>
    <w:multiLevelType w:val="hybridMultilevel"/>
    <w:tmpl w:val="2754408E"/>
    <w:lvl w:ilvl="0" w:tplc="E2B84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74038E">
      <w:start w:val="1"/>
      <w:numFmt w:val="lowerLetter"/>
      <w:lvlText w:val="%2"/>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9CFF2E">
      <w:start w:val="1"/>
      <w:numFmt w:val="decimal"/>
      <w:lvlRestart w:val="0"/>
      <w:lvlText w:val="%3."/>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DE48FA40">
      <w:start w:val="1"/>
      <w:numFmt w:val="decimal"/>
      <w:lvlText w:val="%4"/>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CFC7C">
      <w:start w:val="1"/>
      <w:numFmt w:val="lowerLetter"/>
      <w:lvlText w:val="%5"/>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1AF8">
      <w:start w:val="1"/>
      <w:numFmt w:val="lowerRoman"/>
      <w:lvlText w:val="%6"/>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CD070">
      <w:start w:val="1"/>
      <w:numFmt w:val="decimal"/>
      <w:lvlText w:val="%7"/>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AA4D6">
      <w:start w:val="1"/>
      <w:numFmt w:val="lowerLetter"/>
      <w:lvlText w:val="%8"/>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06D28A">
      <w:start w:val="1"/>
      <w:numFmt w:val="lowerRoman"/>
      <w:lvlText w:val="%9"/>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59A3354"/>
    <w:multiLevelType w:val="hybridMultilevel"/>
    <w:tmpl w:val="91B8DF9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577D238E"/>
    <w:multiLevelType w:val="hybridMultilevel"/>
    <w:tmpl w:val="7480E22A"/>
    <w:lvl w:ilvl="0" w:tplc="E35A97BA">
      <w:start w:val="4"/>
      <w:numFmt w:val="upperRoman"/>
      <w:lvlText w:val="%1."/>
      <w:lvlJc w:val="left"/>
      <w:pPr>
        <w:ind w:left="56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6828657C">
      <w:start w:val="1"/>
      <w:numFmt w:val="decimal"/>
      <w:lvlText w:val="%2."/>
      <w:lvlJc w:val="left"/>
      <w:pPr>
        <w:ind w:left="888"/>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12EAE178">
      <w:start w:val="1"/>
      <w:numFmt w:val="lowerLetter"/>
      <w:lvlText w:val="%3)"/>
      <w:lvlJc w:val="left"/>
      <w:pPr>
        <w:ind w:left="1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7846F4">
      <w:start w:val="1"/>
      <w:numFmt w:val="decimal"/>
      <w:lvlText w:val="%4"/>
      <w:lvlJc w:val="left"/>
      <w:pPr>
        <w:ind w:left="2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EA1716">
      <w:start w:val="1"/>
      <w:numFmt w:val="lowerLetter"/>
      <w:lvlText w:val="%5"/>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4A60A8">
      <w:start w:val="1"/>
      <w:numFmt w:val="lowerRoman"/>
      <w:lvlText w:val="%6"/>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E2EE34">
      <w:start w:val="1"/>
      <w:numFmt w:val="decimal"/>
      <w:lvlText w:val="%7"/>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EE04D2">
      <w:start w:val="1"/>
      <w:numFmt w:val="lowerLetter"/>
      <w:lvlText w:val="%8"/>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E45590">
      <w:start w:val="1"/>
      <w:numFmt w:val="lowerRoman"/>
      <w:lvlText w:val="%9"/>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8A5711A"/>
    <w:multiLevelType w:val="multilevel"/>
    <w:tmpl w:val="46CC6614"/>
    <w:lvl w:ilvl="0">
      <w:start w:val="1"/>
      <w:numFmt w:val="upperLetter"/>
      <w:lvlText w:val="%1."/>
      <w:lvlJc w:val="left"/>
      <w:pPr>
        <w:ind w:left="1776" w:hanging="360"/>
      </w:pPr>
    </w:lvl>
    <w:lvl w:ilvl="1">
      <w:start w:val="1"/>
      <w:numFmt w:val="bullet"/>
      <w:lvlText w:val=""/>
      <w:lvlJc w:val="left"/>
      <w:pPr>
        <w:ind w:left="2136" w:hanging="360"/>
      </w:pPr>
      <w:rPr>
        <w:rFonts w:ascii="Symbol" w:hAnsi="Symbol" w:hint="default"/>
      </w:rPr>
    </w:lvl>
    <w:lvl w:ilvl="2">
      <w:start w:val="1"/>
      <w:numFmt w:val="lowerRoman"/>
      <w:lvlText w:val="%3)"/>
      <w:lvlJc w:val="left"/>
      <w:pPr>
        <w:ind w:left="2496" w:hanging="360"/>
      </w:pPr>
    </w:lvl>
    <w:lvl w:ilvl="3">
      <w:start w:val="1"/>
      <w:numFmt w:val="decimal"/>
      <w:lvlText w:val="(%4)"/>
      <w:lvlJc w:val="left"/>
      <w:pPr>
        <w:ind w:left="2856" w:hanging="360"/>
      </w:pPr>
    </w:lvl>
    <w:lvl w:ilvl="4">
      <w:start w:val="1"/>
      <w:numFmt w:val="lowerLetter"/>
      <w:lvlText w:val="(%5)"/>
      <w:lvlJc w:val="left"/>
      <w:pPr>
        <w:ind w:left="3216" w:hanging="360"/>
      </w:pPr>
    </w:lvl>
    <w:lvl w:ilvl="5">
      <w:start w:val="1"/>
      <w:numFmt w:val="lowerRoman"/>
      <w:lvlText w:val="(%6)"/>
      <w:lvlJc w:val="left"/>
      <w:pPr>
        <w:ind w:left="3576" w:hanging="360"/>
      </w:pPr>
    </w:lvl>
    <w:lvl w:ilvl="6">
      <w:start w:val="1"/>
      <w:numFmt w:val="decimal"/>
      <w:lvlText w:val="%7."/>
      <w:lvlJc w:val="left"/>
      <w:pPr>
        <w:ind w:left="3936" w:hanging="360"/>
      </w:pPr>
    </w:lvl>
    <w:lvl w:ilvl="7">
      <w:start w:val="1"/>
      <w:numFmt w:val="lowerLetter"/>
      <w:lvlText w:val="%8."/>
      <w:lvlJc w:val="left"/>
      <w:pPr>
        <w:ind w:left="4296" w:hanging="360"/>
      </w:pPr>
    </w:lvl>
    <w:lvl w:ilvl="8">
      <w:start w:val="1"/>
      <w:numFmt w:val="lowerRoman"/>
      <w:lvlText w:val="%9."/>
      <w:lvlJc w:val="left"/>
      <w:pPr>
        <w:ind w:left="4656" w:hanging="360"/>
      </w:pPr>
    </w:lvl>
  </w:abstractNum>
  <w:abstractNum w:abstractNumId="38" w15:restartNumberingAfterBreak="0">
    <w:nsid w:val="5B0F087D"/>
    <w:multiLevelType w:val="hybridMultilevel"/>
    <w:tmpl w:val="C734A1FC"/>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9" w15:restartNumberingAfterBreak="0">
    <w:nsid w:val="5D181AAD"/>
    <w:multiLevelType w:val="hybridMultilevel"/>
    <w:tmpl w:val="362A3470"/>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0AA2BFB"/>
    <w:multiLevelType w:val="hybridMultilevel"/>
    <w:tmpl w:val="83FE4BE6"/>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633E1377"/>
    <w:multiLevelType w:val="hybridMultilevel"/>
    <w:tmpl w:val="CF88389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63C83E1D"/>
    <w:multiLevelType w:val="hybridMultilevel"/>
    <w:tmpl w:val="468CFFE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3" w15:restartNumberingAfterBreak="0">
    <w:nsid w:val="67E633FC"/>
    <w:multiLevelType w:val="hybridMultilevel"/>
    <w:tmpl w:val="E5800738"/>
    <w:lvl w:ilvl="0" w:tplc="856ABA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C2753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78CBCA">
      <w:start w:val="1"/>
      <w:numFmt w:val="decimal"/>
      <w:lvlRestart w:val="0"/>
      <w:lvlText w:val="%3."/>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04150017">
      <w:start w:val="1"/>
      <w:numFmt w:val="lowerLetter"/>
      <w:lvlText w:val="%4)"/>
      <w:lvlJc w:val="left"/>
      <w:pPr>
        <w:ind w:left="2299" w:hanging="360"/>
      </w:pPr>
    </w:lvl>
    <w:lvl w:ilvl="4" w:tplc="993281D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0E757C">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07262">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100684">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9ECB66">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BD92F20"/>
    <w:multiLevelType w:val="hybridMultilevel"/>
    <w:tmpl w:val="161EEF84"/>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45" w15:restartNumberingAfterBreak="0">
    <w:nsid w:val="6F1D02E9"/>
    <w:multiLevelType w:val="hybridMultilevel"/>
    <w:tmpl w:val="CDAE09C8"/>
    <w:lvl w:ilvl="0" w:tplc="7E0299E2">
      <w:start w:val="15"/>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876ABC"/>
    <w:multiLevelType w:val="hybridMultilevel"/>
    <w:tmpl w:val="14426D4E"/>
    <w:lvl w:ilvl="0" w:tplc="6EBECFB0">
      <w:start w:val="14"/>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D479B2"/>
    <w:multiLevelType w:val="hybridMultilevel"/>
    <w:tmpl w:val="34CCE3AA"/>
    <w:lvl w:ilvl="0" w:tplc="04150015">
      <w:start w:val="1"/>
      <w:numFmt w:val="upp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8" w15:restartNumberingAfterBreak="0">
    <w:nsid w:val="760917E3"/>
    <w:multiLevelType w:val="hybridMultilevel"/>
    <w:tmpl w:val="1FDA6948"/>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49" w15:restartNumberingAfterBreak="0">
    <w:nsid w:val="784C5C36"/>
    <w:multiLevelType w:val="hybridMultilevel"/>
    <w:tmpl w:val="8BBC54D8"/>
    <w:lvl w:ilvl="0" w:tplc="9416B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78727D88"/>
    <w:multiLevelType w:val="hybridMultilevel"/>
    <w:tmpl w:val="721AC7C0"/>
    <w:lvl w:ilvl="0" w:tplc="723E23C4">
      <w:start w:val="12"/>
      <w:numFmt w:val="upperRoman"/>
      <w:lvlText w:val="%1."/>
      <w:lvlJc w:val="left"/>
      <w:pPr>
        <w:ind w:left="64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1122C2E8">
      <w:start w:val="1"/>
      <w:numFmt w:val="decimal"/>
      <w:lvlText w:val="%2."/>
      <w:lvlJc w:val="left"/>
      <w:pPr>
        <w:ind w:left="86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9DFC4B06">
      <w:start w:val="1"/>
      <w:numFmt w:val="lowerLetter"/>
      <w:lvlText w:val="%3)"/>
      <w:lvlJc w:val="left"/>
      <w:pPr>
        <w:ind w:left="11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D07CC382">
      <w:start w:val="1"/>
      <w:numFmt w:val="decimal"/>
      <w:lvlText w:val="%4"/>
      <w:lvlJc w:val="left"/>
      <w:pPr>
        <w:ind w:left="1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C3EE9A4">
      <w:start w:val="1"/>
      <w:numFmt w:val="lowerLetter"/>
      <w:lvlText w:val="%5"/>
      <w:lvlJc w:val="left"/>
      <w:pPr>
        <w:ind w:left="2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522ABA">
      <w:start w:val="1"/>
      <w:numFmt w:val="lowerRoman"/>
      <w:lvlText w:val="%6"/>
      <w:lvlJc w:val="left"/>
      <w:pPr>
        <w:ind w:left="3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EE6DA8">
      <w:start w:val="1"/>
      <w:numFmt w:val="decimal"/>
      <w:lvlText w:val="%7"/>
      <w:lvlJc w:val="left"/>
      <w:pPr>
        <w:ind w:left="4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10FD8E">
      <w:start w:val="1"/>
      <w:numFmt w:val="lowerLetter"/>
      <w:lvlText w:val="%8"/>
      <w:lvlJc w:val="left"/>
      <w:pPr>
        <w:ind w:left="4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546168">
      <w:start w:val="1"/>
      <w:numFmt w:val="lowerRoman"/>
      <w:lvlText w:val="%9"/>
      <w:lvlJc w:val="left"/>
      <w:pPr>
        <w:ind w:left="5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79FB5EAA"/>
    <w:multiLevelType w:val="hybridMultilevel"/>
    <w:tmpl w:val="B118747A"/>
    <w:lvl w:ilvl="0" w:tplc="9416B14A">
      <w:start w:val="1"/>
      <w:numFmt w:val="bullet"/>
      <w:lvlText w:val=""/>
      <w:lvlJc w:val="left"/>
      <w:pPr>
        <w:ind w:left="1220" w:hanging="360"/>
      </w:pPr>
      <w:rPr>
        <w:rFonts w:ascii="Symbol" w:hAnsi="Symbol" w:hint="default"/>
      </w:rPr>
    </w:lvl>
    <w:lvl w:ilvl="1" w:tplc="04150003" w:tentative="1">
      <w:start w:val="1"/>
      <w:numFmt w:val="bullet"/>
      <w:lvlText w:val="o"/>
      <w:lvlJc w:val="left"/>
      <w:pPr>
        <w:ind w:left="1940" w:hanging="360"/>
      </w:pPr>
      <w:rPr>
        <w:rFonts w:ascii="Courier New" w:hAnsi="Courier New" w:cs="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cs="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cs="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52" w15:restartNumberingAfterBreak="0">
    <w:nsid w:val="7A94598D"/>
    <w:multiLevelType w:val="hybridMultilevel"/>
    <w:tmpl w:val="84123782"/>
    <w:lvl w:ilvl="0" w:tplc="9416B14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3" w15:restartNumberingAfterBreak="0">
    <w:nsid w:val="7D614355"/>
    <w:multiLevelType w:val="multilevel"/>
    <w:tmpl w:val="868AEC9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4" w15:restartNumberingAfterBreak="0">
    <w:nsid w:val="7E5B2ED5"/>
    <w:multiLevelType w:val="hybridMultilevel"/>
    <w:tmpl w:val="D6EC9DF6"/>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890385120">
    <w:abstractNumId w:val="23"/>
  </w:num>
  <w:num w:numId="2" w16cid:durableId="862090765">
    <w:abstractNumId w:val="34"/>
  </w:num>
  <w:num w:numId="3" w16cid:durableId="450982185">
    <w:abstractNumId w:val="36"/>
  </w:num>
  <w:num w:numId="4" w16cid:durableId="2125347278">
    <w:abstractNumId w:val="3"/>
  </w:num>
  <w:num w:numId="5" w16cid:durableId="876510080">
    <w:abstractNumId w:val="7"/>
  </w:num>
  <w:num w:numId="6" w16cid:durableId="1466502857">
    <w:abstractNumId w:val="31"/>
  </w:num>
  <w:num w:numId="7" w16cid:durableId="1054694337">
    <w:abstractNumId w:val="6"/>
  </w:num>
  <w:num w:numId="8" w16cid:durableId="1889493524">
    <w:abstractNumId w:val="30"/>
  </w:num>
  <w:num w:numId="9" w16cid:durableId="357314308">
    <w:abstractNumId w:val="50"/>
  </w:num>
  <w:num w:numId="10" w16cid:durableId="1643925705">
    <w:abstractNumId w:val="43"/>
  </w:num>
  <w:num w:numId="11" w16cid:durableId="232400655">
    <w:abstractNumId w:val="13"/>
  </w:num>
  <w:num w:numId="12" w16cid:durableId="1579511879">
    <w:abstractNumId w:val="0"/>
  </w:num>
  <w:num w:numId="13" w16cid:durableId="2078624003">
    <w:abstractNumId w:val="27"/>
  </w:num>
  <w:num w:numId="14" w16cid:durableId="1638992177">
    <w:abstractNumId w:val="1"/>
  </w:num>
  <w:num w:numId="15" w16cid:durableId="357119324">
    <w:abstractNumId w:val="8"/>
  </w:num>
  <w:num w:numId="16" w16cid:durableId="342366268">
    <w:abstractNumId w:val="37"/>
  </w:num>
  <w:num w:numId="17" w16cid:durableId="1300261089">
    <w:abstractNumId w:val="32"/>
  </w:num>
  <w:num w:numId="18" w16cid:durableId="1002658753">
    <w:abstractNumId w:val="19"/>
  </w:num>
  <w:num w:numId="19" w16cid:durableId="432365357">
    <w:abstractNumId w:val="11"/>
  </w:num>
  <w:num w:numId="20" w16cid:durableId="1883206019">
    <w:abstractNumId w:val="52"/>
  </w:num>
  <w:num w:numId="21" w16cid:durableId="851341328">
    <w:abstractNumId w:val="48"/>
  </w:num>
  <w:num w:numId="22" w16cid:durableId="1909723005">
    <w:abstractNumId w:val="33"/>
  </w:num>
  <w:num w:numId="23" w16cid:durableId="1553497726">
    <w:abstractNumId w:val="2"/>
  </w:num>
  <w:num w:numId="24" w16cid:durableId="1506170769">
    <w:abstractNumId w:val="17"/>
  </w:num>
  <w:num w:numId="25" w16cid:durableId="426312407">
    <w:abstractNumId w:val="16"/>
  </w:num>
  <w:num w:numId="26" w16cid:durableId="213470063">
    <w:abstractNumId w:val="15"/>
  </w:num>
  <w:num w:numId="27" w16cid:durableId="130825466">
    <w:abstractNumId w:val="42"/>
  </w:num>
  <w:num w:numId="28" w16cid:durableId="1412891973">
    <w:abstractNumId w:val="38"/>
  </w:num>
  <w:num w:numId="29" w16cid:durableId="452747362">
    <w:abstractNumId w:val="28"/>
  </w:num>
  <w:num w:numId="30" w16cid:durableId="1095637420">
    <w:abstractNumId w:val="5"/>
  </w:num>
  <w:num w:numId="31" w16cid:durableId="1913541079">
    <w:abstractNumId w:val="49"/>
  </w:num>
  <w:num w:numId="32" w16cid:durableId="1323385016">
    <w:abstractNumId w:val="4"/>
  </w:num>
  <w:num w:numId="33" w16cid:durableId="705984044">
    <w:abstractNumId w:val="22"/>
  </w:num>
  <w:num w:numId="34" w16cid:durableId="1577083611">
    <w:abstractNumId w:val="25"/>
  </w:num>
  <w:num w:numId="35" w16cid:durableId="521941419">
    <w:abstractNumId w:val="20"/>
  </w:num>
  <w:num w:numId="36" w16cid:durableId="1467235498">
    <w:abstractNumId w:val="10"/>
  </w:num>
  <w:num w:numId="37" w16cid:durableId="1659647736">
    <w:abstractNumId w:val="24"/>
  </w:num>
  <w:num w:numId="38" w16cid:durableId="228343387">
    <w:abstractNumId w:val="47"/>
  </w:num>
  <w:num w:numId="39" w16cid:durableId="1233467022">
    <w:abstractNumId w:val="9"/>
  </w:num>
  <w:num w:numId="40" w16cid:durableId="918708997">
    <w:abstractNumId w:val="12"/>
  </w:num>
  <w:num w:numId="41" w16cid:durableId="1816679763">
    <w:abstractNumId w:val="53"/>
  </w:num>
  <w:num w:numId="42" w16cid:durableId="836268045">
    <w:abstractNumId w:val="44"/>
  </w:num>
  <w:num w:numId="43" w16cid:durableId="45960465">
    <w:abstractNumId w:val="21"/>
  </w:num>
  <w:num w:numId="44" w16cid:durableId="311911360">
    <w:abstractNumId w:val="54"/>
  </w:num>
  <w:num w:numId="45" w16cid:durableId="338971472">
    <w:abstractNumId w:val="46"/>
  </w:num>
  <w:num w:numId="46" w16cid:durableId="2001614176">
    <w:abstractNumId w:val="45"/>
  </w:num>
  <w:num w:numId="47" w16cid:durableId="2007826680">
    <w:abstractNumId w:val="26"/>
  </w:num>
  <w:num w:numId="48" w16cid:durableId="2072340576">
    <w:abstractNumId w:val="51"/>
  </w:num>
  <w:num w:numId="49" w16cid:durableId="75709235">
    <w:abstractNumId w:val="39"/>
  </w:num>
  <w:num w:numId="50" w16cid:durableId="1682467892">
    <w:abstractNumId w:val="41"/>
  </w:num>
  <w:num w:numId="51" w16cid:durableId="1605383863">
    <w:abstractNumId w:val="35"/>
  </w:num>
  <w:num w:numId="52" w16cid:durableId="1537304444">
    <w:abstractNumId w:val="29"/>
  </w:num>
  <w:num w:numId="53" w16cid:durableId="1619531237">
    <w:abstractNumId w:val="18"/>
  </w:num>
  <w:num w:numId="54" w16cid:durableId="692920994">
    <w:abstractNumId w:val="40"/>
  </w:num>
  <w:num w:numId="55" w16cid:durableId="170224795">
    <w:abstractNumId w:val="1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CC"/>
    <w:rsid w:val="00021DA4"/>
    <w:rsid w:val="00053076"/>
    <w:rsid w:val="00063EC7"/>
    <w:rsid w:val="00080363"/>
    <w:rsid w:val="00086DCD"/>
    <w:rsid w:val="00087AC8"/>
    <w:rsid w:val="00087ED0"/>
    <w:rsid w:val="00094872"/>
    <w:rsid w:val="000A408E"/>
    <w:rsid w:val="000B12B0"/>
    <w:rsid w:val="000B7150"/>
    <w:rsid w:val="000B73D5"/>
    <w:rsid w:val="000D7B0F"/>
    <w:rsid w:val="000F49AB"/>
    <w:rsid w:val="00104B88"/>
    <w:rsid w:val="0012663A"/>
    <w:rsid w:val="001266A1"/>
    <w:rsid w:val="00146E73"/>
    <w:rsid w:val="001545BB"/>
    <w:rsid w:val="00156DEB"/>
    <w:rsid w:val="001638D6"/>
    <w:rsid w:val="00174C90"/>
    <w:rsid w:val="00185122"/>
    <w:rsid w:val="00192DBB"/>
    <w:rsid w:val="001963DE"/>
    <w:rsid w:val="00196EF0"/>
    <w:rsid w:val="001973EA"/>
    <w:rsid w:val="001A2B2B"/>
    <w:rsid w:val="001B3A48"/>
    <w:rsid w:val="001C52CD"/>
    <w:rsid w:val="001D629F"/>
    <w:rsid w:val="001E5952"/>
    <w:rsid w:val="001F4AD7"/>
    <w:rsid w:val="001F7CFE"/>
    <w:rsid w:val="00202640"/>
    <w:rsid w:val="002172E9"/>
    <w:rsid w:val="0022705E"/>
    <w:rsid w:val="00227D7D"/>
    <w:rsid w:val="00232786"/>
    <w:rsid w:val="0025459B"/>
    <w:rsid w:val="00254724"/>
    <w:rsid w:val="00266B04"/>
    <w:rsid w:val="00270137"/>
    <w:rsid w:val="00273E2B"/>
    <w:rsid w:val="002771CD"/>
    <w:rsid w:val="002B0C58"/>
    <w:rsid w:val="002B78E7"/>
    <w:rsid w:val="002C1696"/>
    <w:rsid w:val="002C3EDA"/>
    <w:rsid w:val="002E2923"/>
    <w:rsid w:val="002F6E97"/>
    <w:rsid w:val="00314A37"/>
    <w:rsid w:val="00334418"/>
    <w:rsid w:val="00335002"/>
    <w:rsid w:val="003576B4"/>
    <w:rsid w:val="0036145F"/>
    <w:rsid w:val="00390A4E"/>
    <w:rsid w:val="00396C28"/>
    <w:rsid w:val="003A570C"/>
    <w:rsid w:val="003A65F4"/>
    <w:rsid w:val="003A7C1C"/>
    <w:rsid w:val="003C3F3D"/>
    <w:rsid w:val="003D5222"/>
    <w:rsid w:val="003D64E7"/>
    <w:rsid w:val="004122C2"/>
    <w:rsid w:val="00414213"/>
    <w:rsid w:val="00415104"/>
    <w:rsid w:val="00444936"/>
    <w:rsid w:val="00452944"/>
    <w:rsid w:val="00454134"/>
    <w:rsid w:val="004558E0"/>
    <w:rsid w:val="004619CE"/>
    <w:rsid w:val="004626CA"/>
    <w:rsid w:val="00470DF4"/>
    <w:rsid w:val="004B0D24"/>
    <w:rsid w:val="004C4610"/>
    <w:rsid w:val="004D7D8B"/>
    <w:rsid w:val="004E0076"/>
    <w:rsid w:val="004E6594"/>
    <w:rsid w:val="004F2664"/>
    <w:rsid w:val="004F3A10"/>
    <w:rsid w:val="00505A1D"/>
    <w:rsid w:val="00507D77"/>
    <w:rsid w:val="00513990"/>
    <w:rsid w:val="005164E2"/>
    <w:rsid w:val="00521F0C"/>
    <w:rsid w:val="005500ED"/>
    <w:rsid w:val="00560E41"/>
    <w:rsid w:val="00562451"/>
    <w:rsid w:val="00563AA9"/>
    <w:rsid w:val="00571869"/>
    <w:rsid w:val="00585D03"/>
    <w:rsid w:val="00590C56"/>
    <w:rsid w:val="005910FC"/>
    <w:rsid w:val="005A18C0"/>
    <w:rsid w:val="005A6C8C"/>
    <w:rsid w:val="005B3010"/>
    <w:rsid w:val="005B468F"/>
    <w:rsid w:val="005B5D14"/>
    <w:rsid w:val="005C2BCE"/>
    <w:rsid w:val="005D7381"/>
    <w:rsid w:val="005D7E69"/>
    <w:rsid w:val="005E5E6D"/>
    <w:rsid w:val="005F4900"/>
    <w:rsid w:val="005F4ECB"/>
    <w:rsid w:val="005F50FC"/>
    <w:rsid w:val="006278DD"/>
    <w:rsid w:val="0063318B"/>
    <w:rsid w:val="00633ED1"/>
    <w:rsid w:val="00647A28"/>
    <w:rsid w:val="006536BE"/>
    <w:rsid w:val="006723D9"/>
    <w:rsid w:val="0067385F"/>
    <w:rsid w:val="00683FF6"/>
    <w:rsid w:val="00686B9F"/>
    <w:rsid w:val="00691ED2"/>
    <w:rsid w:val="006953A2"/>
    <w:rsid w:val="006C2145"/>
    <w:rsid w:val="006D0A23"/>
    <w:rsid w:val="006F0EAD"/>
    <w:rsid w:val="00707CA0"/>
    <w:rsid w:val="00710477"/>
    <w:rsid w:val="007314AC"/>
    <w:rsid w:val="00732321"/>
    <w:rsid w:val="0074175E"/>
    <w:rsid w:val="00752EA8"/>
    <w:rsid w:val="00766969"/>
    <w:rsid w:val="0078056A"/>
    <w:rsid w:val="00781DDD"/>
    <w:rsid w:val="007954A9"/>
    <w:rsid w:val="007A18E1"/>
    <w:rsid w:val="007A3BC2"/>
    <w:rsid w:val="007A72E2"/>
    <w:rsid w:val="007B10FF"/>
    <w:rsid w:val="007F387F"/>
    <w:rsid w:val="00805196"/>
    <w:rsid w:val="0080609F"/>
    <w:rsid w:val="00816D01"/>
    <w:rsid w:val="00832EE4"/>
    <w:rsid w:val="0084595A"/>
    <w:rsid w:val="00845DFC"/>
    <w:rsid w:val="00847141"/>
    <w:rsid w:val="00862981"/>
    <w:rsid w:val="00877E52"/>
    <w:rsid w:val="00880A4A"/>
    <w:rsid w:val="008A0AF0"/>
    <w:rsid w:val="008B233E"/>
    <w:rsid w:val="008C0781"/>
    <w:rsid w:val="008E6A7A"/>
    <w:rsid w:val="008F05D6"/>
    <w:rsid w:val="00911EF8"/>
    <w:rsid w:val="00914E5A"/>
    <w:rsid w:val="009178DB"/>
    <w:rsid w:val="009215CE"/>
    <w:rsid w:val="00933F5B"/>
    <w:rsid w:val="0093710D"/>
    <w:rsid w:val="009463BA"/>
    <w:rsid w:val="00957F3A"/>
    <w:rsid w:val="009829FC"/>
    <w:rsid w:val="00991A9C"/>
    <w:rsid w:val="0099651C"/>
    <w:rsid w:val="009C1DE5"/>
    <w:rsid w:val="009C33E4"/>
    <w:rsid w:val="009C3B6D"/>
    <w:rsid w:val="009D02C9"/>
    <w:rsid w:val="009D5FB4"/>
    <w:rsid w:val="009E1F72"/>
    <w:rsid w:val="00A133DD"/>
    <w:rsid w:val="00A51DFA"/>
    <w:rsid w:val="00A5435D"/>
    <w:rsid w:val="00A60107"/>
    <w:rsid w:val="00A7038D"/>
    <w:rsid w:val="00A728A8"/>
    <w:rsid w:val="00A73DCC"/>
    <w:rsid w:val="00A90BCB"/>
    <w:rsid w:val="00AA7537"/>
    <w:rsid w:val="00AB17B6"/>
    <w:rsid w:val="00AD5AB1"/>
    <w:rsid w:val="00AE0349"/>
    <w:rsid w:val="00AE3154"/>
    <w:rsid w:val="00AE4CAD"/>
    <w:rsid w:val="00B147D0"/>
    <w:rsid w:val="00B36B31"/>
    <w:rsid w:val="00B443D2"/>
    <w:rsid w:val="00B522F1"/>
    <w:rsid w:val="00B556B4"/>
    <w:rsid w:val="00B60613"/>
    <w:rsid w:val="00B619D2"/>
    <w:rsid w:val="00B762F1"/>
    <w:rsid w:val="00B93E6D"/>
    <w:rsid w:val="00BA08DF"/>
    <w:rsid w:val="00BC4424"/>
    <w:rsid w:val="00BD0500"/>
    <w:rsid w:val="00BD4DE6"/>
    <w:rsid w:val="00BE7299"/>
    <w:rsid w:val="00C4553D"/>
    <w:rsid w:val="00C573A6"/>
    <w:rsid w:val="00C667B4"/>
    <w:rsid w:val="00C70447"/>
    <w:rsid w:val="00C705BC"/>
    <w:rsid w:val="00C7371A"/>
    <w:rsid w:val="00C84D72"/>
    <w:rsid w:val="00C86AA3"/>
    <w:rsid w:val="00C94E35"/>
    <w:rsid w:val="00CB4B6D"/>
    <w:rsid w:val="00CB7C30"/>
    <w:rsid w:val="00CD1419"/>
    <w:rsid w:val="00CD4A6C"/>
    <w:rsid w:val="00CE6A5C"/>
    <w:rsid w:val="00CF45EA"/>
    <w:rsid w:val="00D03310"/>
    <w:rsid w:val="00D06D47"/>
    <w:rsid w:val="00D163D0"/>
    <w:rsid w:val="00D167D2"/>
    <w:rsid w:val="00D225FD"/>
    <w:rsid w:val="00D310B3"/>
    <w:rsid w:val="00D60877"/>
    <w:rsid w:val="00D65DB1"/>
    <w:rsid w:val="00D66D78"/>
    <w:rsid w:val="00D73FAF"/>
    <w:rsid w:val="00D87371"/>
    <w:rsid w:val="00DA6647"/>
    <w:rsid w:val="00DD1FD7"/>
    <w:rsid w:val="00DD6524"/>
    <w:rsid w:val="00DE64C5"/>
    <w:rsid w:val="00E149A8"/>
    <w:rsid w:val="00E22C69"/>
    <w:rsid w:val="00E25E25"/>
    <w:rsid w:val="00E31AEA"/>
    <w:rsid w:val="00E53628"/>
    <w:rsid w:val="00E6739D"/>
    <w:rsid w:val="00E83C19"/>
    <w:rsid w:val="00E9107F"/>
    <w:rsid w:val="00EB04D1"/>
    <w:rsid w:val="00EB3782"/>
    <w:rsid w:val="00EC3E0D"/>
    <w:rsid w:val="00EE54C1"/>
    <w:rsid w:val="00EE6D1E"/>
    <w:rsid w:val="00EF5448"/>
    <w:rsid w:val="00F01DA3"/>
    <w:rsid w:val="00F02512"/>
    <w:rsid w:val="00F02AAD"/>
    <w:rsid w:val="00F02C5A"/>
    <w:rsid w:val="00F040AB"/>
    <w:rsid w:val="00F365CC"/>
    <w:rsid w:val="00F36FFA"/>
    <w:rsid w:val="00F73167"/>
    <w:rsid w:val="00F8113A"/>
    <w:rsid w:val="00F903D9"/>
    <w:rsid w:val="00FB5A54"/>
    <w:rsid w:val="00FD4577"/>
    <w:rsid w:val="00FD4F11"/>
    <w:rsid w:val="00FE7252"/>
    <w:rsid w:val="00FF5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1231A"/>
  <w15:docId w15:val="{4B32B42A-8757-40E2-8037-B659E8D4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 w:line="271" w:lineRule="auto"/>
      <w:ind w:left="10" w:right="76" w:hanging="10"/>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numPr>
        <w:numId w:val="15"/>
      </w:numPr>
      <w:spacing w:after="14"/>
      <w:ind w:left="574"/>
      <w:outlineLvl w:val="0"/>
    </w:pPr>
    <w:rPr>
      <w:rFonts w:ascii="Times New Roman" w:eastAsia="Times New Roman" w:hAnsi="Times New Roman" w:cs="Times New Roman"/>
      <w:color w:val="000000"/>
      <w:u w:val="single" w:color="000000"/>
    </w:rPr>
  </w:style>
  <w:style w:type="paragraph" w:styleId="Nagwek3">
    <w:name w:val="heading 3"/>
    <w:basedOn w:val="Normalny"/>
    <w:next w:val="Normalny"/>
    <w:link w:val="Nagwek3Znak"/>
    <w:uiPriority w:val="9"/>
    <w:unhideWhenUsed/>
    <w:qFormat/>
    <w:rsid w:val="00F02C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color w:val="00000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560E41"/>
    <w:rPr>
      <w:sz w:val="16"/>
      <w:szCs w:val="16"/>
    </w:rPr>
  </w:style>
  <w:style w:type="paragraph" w:styleId="Tekstkomentarza">
    <w:name w:val="annotation text"/>
    <w:basedOn w:val="Normalny"/>
    <w:link w:val="TekstkomentarzaZnak"/>
    <w:uiPriority w:val="99"/>
    <w:unhideWhenUsed/>
    <w:rsid w:val="00560E41"/>
    <w:pPr>
      <w:spacing w:line="240" w:lineRule="auto"/>
    </w:pPr>
    <w:rPr>
      <w:sz w:val="20"/>
      <w:szCs w:val="20"/>
    </w:rPr>
  </w:style>
  <w:style w:type="character" w:customStyle="1" w:styleId="TekstkomentarzaZnak">
    <w:name w:val="Tekst komentarza Znak"/>
    <w:basedOn w:val="Domylnaczcionkaakapitu"/>
    <w:link w:val="Tekstkomentarza"/>
    <w:uiPriority w:val="99"/>
    <w:rsid w:val="00560E4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60E41"/>
    <w:rPr>
      <w:b/>
      <w:bCs/>
    </w:rPr>
  </w:style>
  <w:style w:type="character" w:customStyle="1" w:styleId="TematkomentarzaZnak">
    <w:name w:val="Temat komentarza Znak"/>
    <w:basedOn w:val="TekstkomentarzaZnak"/>
    <w:link w:val="Tematkomentarza"/>
    <w:uiPriority w:val="99"/>
    <w:semiHidden/>
    <w:rsid w:val="00560E41"/>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C7371A"/>
    <w:rPr>
      <w:color w:val="0563C1" w:themeColor="hyperlink"/>
      <w:u w:val="single"/>
    </w:rPr>
  </w:style>
  <w:style w:type="character" w:styleId="Nierozpoznanawzmianka">
    <w:name w:val="Unresolved Mention"/>
    <w:basedOn w:val="Domylnaczcionkaakapitu"/>
    <w:uiPriority w:val="99"/>
    <w:semiHidden/>
    <w:unhideWhenUsed/>
    <w:rsid w:val="00C7371A"/>
    <w:rPr>
      <w:color w:val="605E5C"/>
      <w:shd w:val="clear" w:color="auto" w:fill="E1DFDD"/>
    </w:rPr>
  </w:style>
  <w:style w:type="paragraph" w:styleId="Akapitzlist">
    <w:name w:val="List Paragraph"/>
    <w:aliases w:val="Numerowanie,Akapit z listą BS,Kolorowa lista — akcent 11,Akapit z listą2,Preambuła,List Paragraph"/>
    <w:basedOn w:val="Normalny"/>
    <w:link w:val="AkapitzlistZnak"/>
    <w:uiPriority w:val="34"/>
    <w:qFormat/>
    <w:rsid w:val="001973EA"/>
    <w:pPr>
      <w:ind w:left="720"/>
      <w:contextualSpacing/>
    </w:pPr>
  </w:style>
  <w:style w:type="paragraph" w:styleId="Nagwek">
    <w:name w:val="header"/>
    <w:basedOn w:val="Normalny"/>
    <w:link w:val="NagwekZnak"/>
    <w:uiPriority w:val="99"/>
    <w:unhideWhenUsed/>
    <w:rsid w:val="00BC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4424"/>
    <w:rPr>
      <w:rFonts w:ascii="Times New Roman" w:eastAsia="Times New Roman" w:hAnsi="Times New Roman" w:cs="Times New Roman"/>
      <w:color w:val="000000"/>
    </w:rPr>
  </w:style>
  <w:style w:type="paragraph" w:styleId="Stopka">
    <w:name w:val="footer"/>
    <w:basedOn w:val="Normalny"/>
    <w:link w:val="StopkaZnak"/>
    <w:uiPriority w:val="99"/>
    <w:unhideWhenUsed/>
    <w:rsid w:val="00BC4424"/>
    <w:pPr>
      <w:tabs>
        <w:tab w:val="center" w:pos="4680"/>
        <w:tab w:val="right" w:pos="9360"/>
      </w:tabs>
      <w:spacing w:after="0" w:line="240" w:lineRule="auto"/>
      <w:ind w:left="0" w:right="0" w:firstLine="0"/>
    </w:pPr>
    <w:rPr>
      <w:rFonts w:asciiTheme="minorHAnsi" w:eastAsiaTheme="minorEastAsia" w:hAnsiTheme="minorHAnsi"/>
      <w:color w:val="auto"/>
      <w:kern w:val="0"/>
      <w14:ligatures w14:val="none"/>
    </w:rPr>
  </w:style>
  <w:style w:type="character" w:customStyle="1" w:styleId="StopkaZnak">
    <w:name w:val="Stopka Znak"/>
    <w:basedOn w:val="Domylnaczcionkaakapitu"/>
    <w:link w:val="Stopka"/>
    <w:uiPriority w:val="99"/>
    <w:rsid w:val="00BC4424"/>
    <w:rPr>
      <w:rFonts w:cs="Times New Roman"/>
      <w:kern w:val="0"/>
      <w14:ligatures w14:val="none"/>
    </w:rPr>
  </w:style>
  <w:style w:type="character" w:customStyle="1" w:styleId="AkapitzlistZnak">
    <w:name w:val="Akapit z listą Znak"/>
    <w:aliases w:val="Numerowanie Znak,Akapit z listą BS Znak,Kolorowa lista — akcent 11 Znak,Akapit z listą2 Znak,Preambuła Znak,List Paragraph Znak"/>
    <w:link w:val="Akapitzlist"/>
    <w:uiPriority w:val="34"/>
    <w:qFormat/>
    <w:locked/>
    <w:rsid w:val="009E1F72"/>
    <w:rPr>
      <w:rFonts w:ascii="Times New Roman" w:eastAsia="Times New Roman" w:hAnsi="Times New Roman" w:cs="Times New Roman"/>
      <w:color w:val="000000"/>
    </w:rPr>
  </w:style>
  <w:style w:type="character" w:customStyle="1" w:styleId="Nagwek3Znak">
    <w:name w:val="Nagłówek 3 Znak"/>
    <w:basedOn w:val="Domylnaczcionkaakapitu"/>
    <w:link w:val="Nagwek3"/>
    <w:uiPriority w:val="9"/>
    <w:rsid w:val="00F02C5A"/>
    <w:rPr>
      <w:rFonts w:asciiTheme="majorHAnsi" w:eastAsiaTheme="majorEastAsia" w:hAnsiTheme="majorHAnsi" w:cstheme="majorBidi"/>
      <w:color w:val="1F3763" w:themeColor="accent1" w:themeShade="7F"/>
      <w:sz w:val="24"/>
      <w:szCs w:val="24"/>
    </w:rPr>
  </w:style>
  <w:style w:type="paragraph" w:customStyle="1" w:styleId="pf0">
    <w:name w:val="pf0"/>
    <w:basedOn w:val="Normalny"/>
    <w:rsid w:val="000B7150"/>
    <w:pPr>
      <w:spacing w:before="100" w:beforeAutospacing="1" w:after="100" w:afterAutospacing="1" w:line="240" w:lineRule="auto"/>
      <w:ind w:left="0" w:right="0" w:firstLine="0"/>
    </w:pPr>
    <w:rPr>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263836">
      <w:bodyDiv w:val="1"/>
      <w:marLeft w:val="0"/>
      <w:marRight w:val="0"/>
      <w:marTop w:val="0"/>
      <w:marBottom w:val="0"/>
      <w:divBdr>
        <w:top w:val="none" w:sz="0" w:space="0" w:color="auto"/>
        <w:left w:val="none" w:sz="0" w:space="0" w:color="auto"/>
        <w:bottom w:val="none" w:sz="0" w:space="0" w:color="auto"/>
        <w:right w:val="none" w:sz="0" w:space="0" w:color="auto"/>
      </w:divBdr>
    </w:div>
    <w:div w:id="886989506">
      <w:bodyDiv w:val="1"/>
      <w:marLeft w:val="0"/>
      <w:marRight w:val="0"/>
      <w:marTop w:val="0"/>
      <w:marBottom w:val="0"/>
      <w:divBdr>
        <w:top w:val="none" w:sz="0" w:space="0" w:color="auto"/>
        <w:left w:val="none" w:sz="0" w:space="0" w:color="auto"/>
        <w:bottom w:val="none" w:sz="0" w:space="0" w:color="auto"/>
        <w:right w:val="none" w:sz="0" w:space="0" w:color="auto"/>
      </w:divBdr>
    </w:div>
    <w:div w:id="966472395">
      <w:bodyDiv w:val="1"/>
      <w:marLeft w:val="0"/>
      <w:marRight w:val="0"/>
      <w:marTop w:val="0"/>
      <w:marBottom w:val="0"/>
      <w:divBdr>
        <w:top w:val="none" w:sz="0" w:space="0" w:color="auto"/>
        <w:left w:val="none" w:sz="0" w:space="0" w:color="auto"/>
        <w:bottom w:val="none" w:sz="0" w:space="0" w:color="auto"/>
        <w:right w:val="none" w:sz="0" w:space="0" w:color="auto"/>
      </w:divBdr>
    </w:div>
    <w:div w:id="1268926966">
      <w:bodyDiv w:val="1"/>
      <w:marLeft w:val="0"/>
      <w:marRight w:val="0"/>
      <w:marTop w:val="0"/>
      <w:marBottom w:val="0"/>
      <w:divBdr>
        <w:top w:val="none" w:sz="0" w:space="0" w:color="auto"/>
        <w:left w:val="none" w:sz="0" w:space="0" w:color="auto"/>
        <w:bottom w:val="none" w:sz="0" w:space="0" w:color="auto"/>
        <w:right w:val="none" w:sz="0" w:space="0" w:color="auto"/>
      </w:divBdr>
    </w:div>
    <w:div w:id="1498300512">
      <w:bodyDiv w:val="1"/>
      <w:marLeft w:val="0"/>
      <w:marRight w:val="0"/>
      <w:marTop w:val="0"/>
      <w:marBottom w:val="0"/>
      <w:divBdr>
        <w:top w:val="none" w:sz="0" w:space="0" w:color="auto"/>
        <w:left w:val="none" w:sz="0" w:space="0" w:color="auto"/>
        <w:bottom w:val="none" w:sz="0" w:space="0" w:color="auto"/>
        <w:right w:val="none" w:sz="0" w:space="0" w:color="auto"/>
      </w:divBdr>
    </w:div>
    <w:div w:id="1545361157">
      <w:bodyDiv w:val="1"/>
      <w:marLeft w:val="0"/>
      <w:marRight w:val="0"/>
      <w:marTop w:val="0"/>
      <w:marBottom w:val="0"/>
      <w:divBdr>
        <w:top w:val="none" w:sz="0" w:space="0" w:color="auto"/>
        <w:left w:val="none" w:sz="0" w:space="0" w:color="auto"/>
        <w:bottom w:val="none" w:sz="0" w:space="0" w:color="auto"/>
        <w:right w:val="none" w:sz="0" w:space="0" w:color="auto"/>
      </w:divBdr>
    </w:div>
    <w:div w:id="1679186635">
      <w:bodyDiv w:val="1"/>
      <w:marLeft w:val="0"/>
      <w:marRight w:val="0"/>
      <w:marTop w:val="0"/>
      <w:marBottom w:val="0"/>
      <w:divBdr>
        <w:top w:val="none" w:sz="0" w:space="0" w:color="auto"/>
        <w:left w:val="none" w:sz="0" w:space="0" w:color="auto"/>
        <w:bottom w:val="none" w:sz="0" w:space="0" w:color="auto"/>
        <w:right w:val="none" w:sz="0" w:space="0" w:color="auto"/>
      </w:divBdr>
    </w:div>
    <w:div w:id="1728530824">
      <w:bodyDiv w:val="1"/>
      <w:marLeft w:val="0"/>
      <w:marRight w:val="0"/>
      <w:marTop w:val="0"/>
      <w:marBottom w:val="0"/>
      <w:divBdr>
        <w:top w:val="none" w:sz="0" w:space="0" w:color="auto"/>
        <w:left w:val="none" w:sz="0" w:space="0" w:color="auto"/>
        <w:bottom w:val="none" w:sz="0" w:space="0" w:color="auto"/>
        <w:right w:val="none" w:sz="0" w:space="0" w:color="auto"/>
      </w:divBdr>
    </w:div>
    <w:div w:id="2138181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1F8E6-1ACA-4F8D-A51E-A696C9C0F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5807</Words>
  <Characters>34844</Characters>
  <Application>Microsoft Office Word</Application>
  <DocSecurity>0</DocSecurity>
  <Lines>290</Lines>
  <Paragraphs>81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Microsoft Word - Zapytanie ofertowe - badania przemysBowe Novacode 18.04.2023 - ostateczna wersja LC</vt:lpstr>
      <vt:lpstr>Microsoft Word - Zapytanie ofertowe - badania przemysBowe Novacode 18.04.2023 - ostateczna wersja LC</vt:lpstr>
    </vt:vector>
  </TitlesOfParts>
  <Company/>
  <LinksUpToDate>false</LinksUpToDate>
  <CharactersWithSpaces>40570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 badania przemysBowe Novacode 18.04.2023 - ostateczna wersja LC</dc:title>
  <dc:subject/>
  <dc:creator>k.massel</dc:creator>
  <cp:keywords/>
  <cp:lastModifiedBy>Karolina Massel-Tarczyluk</cp:lastModifiedBy>
  <cp:revision>17</cp:revision>
  <cp:lastPrinted>2024-07-02T12:58:00Z</cp:lastPrinted>
  <dcterms:created xsi:type="dcterms:W3CDTF">2024-07-02T11:51:00Z</dcterms:created>
  <dcterms:modified xsi:type="dcterms:W3CDTF">2024-10-01T11:38:00Z</dcterms:modified>
</cp:coreProperties>
</file>