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9AD91" w14:textId="5CA4A43B" w:rsidR="001E33E6" w:rsidRPr="00A26125" w:rsidRDefault="00C76FC5" w:rsidP="0013342A">
      <w:pPr>
        <w:widowControl w:val="0"/>
        <w:tabs>
          <w:tab w:val="left" w:pos="8445"/>
        </w:tabs>
        <w:spacing w:after="0"/>
        <w:jc w:val="right"/>
        <w:rPr>
          <w:rFonts w:ascii="Calibri Light" w:hAnsi="Calibri Light" w:cs="Calibri Light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5317F58E" wp14:editId="1FBEAB62">
            <wp:extent cx="5760720" cy="1196975"/>
            <wp:effectExtent l="0" t="0" r="0" b="3175"/>
            <wp:docPr id="1025863419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487D" w:rsidRPr="00A26125">
        <w:rPr>
          <w:rFonts w:ascii="Calibri Light" w:hAnsi="Calibri Light" w:cs="Calibri Light"/>
          <w:lang w:val="pl-PL"/>
        </w:rPr>
        <w:t xml:space="preserve">, </w:t>
      </w:r>
      <w:r w:rsidR="00F67F9F">
        <w:rPr>
          <w:rFonts w:ascii="Calibri Light" w:hAnsi="Calibri Light" w:cs="Calibri Light"/>
          <w:lang w:val="pl-PL"/>
        </w:rPr>
        <w:t xml:space="preserve">Białystok, </w:t>
      </w:r>
      <w:r w:rsidR="00EA487D" w:rsidRPr="00A26125">
        <w:rPr>
          <w:rFonts w:ascii="Calibri Light" w:hAnsi="Calibri Light" w:cs="Calibri Light"/>
          <w:lang w:val="pl-PL"/>
        </w:rPr>
        <w:t>dn</w:t>
      </w:r>
      <w:r w:rsidR="00EA487D" w:rsidRPr="00FA5608">
        <w:rPr>
          <w:rFonts w:ascii="Calibri Light" w:hAnsi="Calibri Light" w:cs="Calibri Light"/>
          <w:lang w:val="pl-PL"/>
        </w:rPr>
        <w:t>.</w:t>
      </w:r>
      <w:r w:rsidR="00A734D7" w:rsidRPr="00FA5608">
        <w:rPr>
          <w:rFonts w:ascii="Calibri Light" w:hAnsi="Calibri Light" w:cs="Calibri Light"/>
          <w:lang w:val="pl-PL"/>
        </w:rPr>
        <w:t xml:space="preserve"> </w:t>
      </w:r>
      <w:r w:rsidR="00B418EC">
        <w:rPr>
          <w:rFonts w:ascii="Calibri Light" w:hAnsi="Calibri Light" w:cs="Calibri Light"/>
          <w:lang w:val="pl-PL"/>
        </w:rPr>
        <w:t>07</w:t>
      </w:r>
      <w:r w:rsidR="00A53CC9">
        <w:rPr>
          <w:rFonts w:ascii="Calibri Light" w:hAnsi="Calibri Light" w:cs="Calibri Light"/>
          <w:lang w:val="pl-PL"/>
        </w:rPr>
        <w:t>.</w:t>
      </w:r>
      <w:r w:rsidR="006806FD">
        <w:rPr>
          <w:rFonts w:ascii="Calibri Light" w:hAnsi="Calibri Light" w:cs="Calibri Light"/>
          <w:lang w:val="pl-PL"/>
        </w:rPr>
        <w:t>1</w:t>
      </w:r>
      <w:r w:rsidR="00B418EC">
        <w:rPr>
          <w:rFonts w:ascii="Calibri Light" w:hAnsi="Calibri Light" w:cs="Calibri Light"/>
          <w:lang w:val="pl-PL"/>
        </w:rPr>
        <w:t>1</w:t>
      </w:r>
      <w:r w:rsidR="00A734D7" w:rsidRPr="00FA5608">
        <w:rPr>
          <w:rFonts w:ascii="Calibri Light" w:hAnsi="Calibri Light" w:cs="Calibri Light"/>
          <w:lang w:val="pl-PL"/>
        </w:rPr>
        <w:t>.202</w:t>
      </w:r>
      <w:r w:rsidRPr="00FA5608">
        <w:rPr>
          <w:rFonts w:ascii="Calibri Light" w:hAnsi="Calibri Light" w:cs="Calibri Light"/>
          <w:lang w:val="pl-PL"/>
        </w:rPr>
        <w:t>4</w:t>
      </w:r>
    </w:p>
    <w:p w14:paraId="052A3DA5" w14:textId="77777777" w:rsidR="00FC609A" w:rsidRPr="00A26125" w:rsidRDefault="00FC609A">
      <w:pPr>
        <w:widowControl w:val="0"/>
        <w:spacing w:after="0"/>
        <w:rPr>
          <w:rFonts w:ascii="Calibri Light" w:hAnsi="Calibri Light" w:cs="Calibri Light"/>
          <w:color w:val="000000" w:themeColor="text1"/>
          <w:lang w:val="pl-PL"/>
        </w:rPr>
      </w:pPr>
    </w:p>
    <w:p w14:paraId="48947BD5" w14:textId="5063A26E" w:rsidR="00FC609A" w:rsidRPr="004C2878" w:rsidRDefault="00A734D7" w:rsidP="004C2878">
      <w:pPr>
        <w:widowControl w:val="0"/>
        <w:spacing w:after="0"/>
        <w:ind w:right="-72"/>
        <w:jc w:val="center"/>
        <w:outlineLvl w:val="0"/>
        <w:rPr>
          <w:rFonts w:ascii="Calibri Light" w:hAnsi="Calibri Light" w:cs="Calibri Light"/>
          <w:color w:val="000000" w:themeColor="text1"/>
          <w:sz w:val="40"/>
          <w:szCs w:val="40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sz w:val="40"/>
          <w:szCs w:val="40"/>
          <w:lang w:val="pl-PL"/>
        </w:rPr>
        <w:t xml:space="preserve">ZAPYTANIE </w:t>
      </w:r>
      <w:r w:rsidRPr="0013342A">
        <w:rPr>
          <w:rFonts w:ascii="Calibri Light" w:hAnsi="Calibri Light" w:cs="Calibri Light"/>
          <w:b/>
          <w:bCs/>
          <w:color w:val="000000" w:themeColor="text1"/>
          <w:sz w:val="40"/>
          <w:szCs w:val="40"/>
          <w:lang w:val="pl-PL"/>
        </w:rPr>
        <w:t xml:space="preserve">OFERTOWE </w:t>
      </w:r>
      <w:bookmarkStart w:id="0" w:name="_Hlk77105913"/>
      <w:r w:rsidR="00B418EC">
        <w:rPr>
          <w:rFonts w:ascii="Calibri Light" w:hAnsi="Calibri Light" w:cs="Calibri Light"/>
          <w:b/>
          <w:bCs/>
          <w:color w:val="000000" w:themeColor="text1"/>
          <w:sz w:val="40"/>
          <w:szCs w:val="40"/>
          <w:lang w:val="pl-PL"/>
        </w:rPr>
        <w:t>9</w:t>
      </w:r>
      <w:r w:rsidR="00C76FC5">
        <w:rPr>
          <w:rFonts w:ascii="Calibri Light" w:hAnsi="Calibri Light" w:cs="Calibri Light"/>
          <w:b/>
          <w:bCs/>
          <w:color w:val="000000" w:themeColor="text1"/>
          <w:sz w:val="40"/>
          <w:szCs w:val="40"/>
          <w:lang w:val="pl-PL"/>
        </w:rPr>
        <w:t>/</w:t>
      </w:r>
      <w:r w:rsidRPr="0013342A">
        <w:rPr>
          <w:rFonts w:ascii="Calibri Light" w:hAnsi="Calibri Light" w:cs="Calibri Light"/>
          <w:b/>
          <w:bCs/>
          <w:color w:val="000000" w:themeColor="text1"/>
          <w:sz w:val="40"/>
          <w:szCs w:val="40"/>
          <w:lang w:val="pl-PL"/>
        </w:rPr>
        <w:t>202</w:t>
      </w:r>
      <w:bookmarkEnd w:id="0"/>
      <w:r w:rsidR="00C76FC5">
        <w:rPr>
          <w:rFonts w:ascii="Calibri Light" w:hAnsi="Calibri Light" w:cs="Calibri Light"/>
          <w:b/>
          <w:bCs/>
          <w:color w:val="000000" w:themeColor="text1"/>
          <w:sz w:val="40"/>
          <w:szCs w:val="40"/>
          <w:lang w:val="pl-PL"/>
        </w:rPr>
        <w:t>4</w:t>
      </w:r>
    </w:p>
    <w:p w14:paraId="2CB976C5" w14:textId="3AB3EDAE" w:rsidR="00EA487D" w:rsidRPr="006806FD" w:rsidRDefault="006806FD" w:rsidP="00244CE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>N</w:t>
      </w:r>
      <w:r w:rsidRPr="006806FD">
        <w:rPr>
          <w:rFonts w:ascii="Calibri Light" w:hAnsi="Calibri Light" w:cs="Calibri Light"/>
          <w:lang w:val="pl-PL"/>
        </w:rPr>
        <w:t>a zapakowani</w:t>
      </w:r>
      <w:r>
        <w:rPr>
          <w:rFonts w:ascii="Calibri Light" w:hAnsi="Calibri Light" w:cs="Calibri Light"/>
          <w:lang w:val="pl-PL"/>
        </w:rPr>
        <w:t>e</w:t>
      </w:r>
      <w:r w:rsidRPr="006806FD">
        <w:rPr>
          <w:rFonts w:ascii="Calibri Light" w:hAnsi="Calibri Light" w:cs="Calibri Light"/>
          <w:lang w:val="pl-PL"/>
        </w:rPr>
        <w:t xml:space="preserve"> dwóch produktów spożywczych </w:t>
      </w:r>
      <w:r w:rsidR="006242DC" w:rsidRPr="006242DC">
        <w:rPr>
          <w:rFonts w:ascii="Calibri Light" w:hAnsi="Calibri Light" w:cs="Calibri Light"/>
          <w:lang w:val="pl-PL"/>
        </w:rPr>
        <w:t>innowacyjnego produktu  nutraceutku ukierunkowanego na profilaktykę i wsparcie leczenia demencji.</w:t>
      </w:r>
    </w:p>
    <w:p w14:paraId="00C950B5" w14:textId="77777777" w:rsidR="00FC609A" w:rsidRPr="00A26125" w:rsidRDefault="00FC609A">
      <w:pPr>
        <w:widowControl w:val="0"/>
        <w:spacing w:after="0"/>
        <w:rPr>
          <w:rFonts w:ascii="Calibri Light" w:hAnsi="Calibri Light" w:cs="Calibri Light"/>
          <w:color w:val="FF0000"/>
          <w:lang w:val="pl-PL" w:eastAsia="pl-PL"/>
        </w:rPr>
      </w:pPr>
    </w:p>
    <w:p w14:paraId="5174CF4B" w14:textId="538E4D8E" w:rsidR="00FC609A" w:rsidRPr="000E3BCC" w:rsidRDefault="00A734D7" w:rsidP="000E3BCC">
      <w:pPr>
        <w:widowControl w:val="0"/>
        <w:spacing w:after="0"/>
        <w:ind w:right="5740"/>
        <w:rPr>
          <w:rFonts w:ascii="Calibri Light" w:hAnsi="Calibri Light" w:cs="Calibri Light"/>
          <w:b/>
          <w:bCs/>
          <w:color w:val="000000" w:themeColor="text1"/>
          <w:lang w:val="pl-PL"/>
        </w:rPr>
      </w:pPr>
      <w:bookmarkStart w:id="1" w:name="page3"/>
      <w:bookmarkEnd w:id="1"/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I. NAZWA I ADRES ZAMAWIAJĄCEGO</w:t>
      </w:r>
    </w:p>
    <w:p w14:paraId="0098F776" w14:textId="77777777" w:rsidR="00F67F9F" w:rsidRPr="00380C75" w:rsidRDefault="00F67F9F" w:rsidP="00F67F9F">
      <w:pPr>
        <w:spacing w:after="0"/>
        <w:rPr>
          <w:rFonts w:cstheme="minorHAnsi"/>
          <w:lang w:val="pl-PL"/>
        </w:rPr>
      </w:pPr>
      <w:bookmarkStart w:id="2" w:name="_Hlk167782235"/>
      <w:proofErr w:type="spellStart"/>
      <w:r w:rsidRPr="00380C75">
        <w:rPr>
          <w:rFonts w:cstheme="minorHAnsi"/>
          <w:lang w:val="pl-PL"/>
        </w:rPr>
        <w:t>NutriDesign</w:t>
      </w:r>
      <w:proofErr w:type="spellEnd"/>
      <w:r w:rsidRPr="00380C75">
        <w:rPr>
          <w:rFonts w:cstheme="minorHAnsi"/>
          <w:lang w:val="pl-PL"/>
        </w:rPr>
        <w:t xml:space="preserve"> Lab Sp. z o.o.</w:t>
      </w:r>
    </w:p>
    <w:bookmarkEnd w:id="2"/>
    <w:p w14:paraId="075A0F8F" w14:textId="77777777" w:rsidR="00F67F9F" w:rsidRPr="00380C75" w:rsidRDefault="00F67F9F" w:rsidP="00F67F9F">
      <w:pPr>
        <w:spacing w:after="0"/>
        <w:jc w:val="both"/>
        <w:rPr>
          <w:rFonts w:cstheme="minorHAnsi"/>
          <w:lang w:val="pl-PL"/>
        </w:rPr>
      </w:pPr>
      <w:r w:rsidRPr="00380C75">
        <w:rPr>
          <w:rFonts w:cstheme="minorHAnsi"/>
          <w:lang w:val="pl-PL"/>
        </w:rPr>
        <w:t>ul. Żurawia 71</w:t>
      </w:r>
    </w:p>
    <w:p w14:paraId="2513A271" w14:textId="77777777" w:rsidR="00F67F9F" w:rsidRPr="00380C75" w:rsidRDefault="00F67F9F" w:rsidP="00F67F9F">
      <w:pPr>
        <w:spacing w:after="0"/>
        <w:jc w:val="both"/>
        <w:rPr>
          <w:rFonts w:cstheme="minorHAnsi"/>
          <w:lang w:val="pl-PL"/>
        </w:rPr>
      </w:pPr>
      <w:r w:rsidRPr="00380C75">
        <w:rPr>
          <w:rFonts w:cstheme="minorHAnsi"/>
          <w:lang w:val="pl-PL"/>
        </w:rPr>
        <w:t>15-540 Białystok</w:t>
      </w:r>
    </w:p>
    <w:p w14:paraId="16DB748C" w14:textId="06B9FAB2" w:rsidR="00FC609A" w:rsidRPr="0069278F" w:rsidRDefault="00A734D7">
      <w:pPr>
        <w:widowControl w:val="0"/>
        <w:spacing w:after="0"/>
        <w:ind w:right="4425"/>
        <w:outlineLvl w:val="0"/>
        <w:rPr>
          <w:rFonts w:ascii="Calibri Light" w:hAnsi="Calibri Light" w:cs="Calibri Light"/>
          <w:bCs/>
          <w:color w:val="000000" w:themeColor="text1"/>
          <w:lang w:val="pl-PL"/>
        </w:rPr>
      </w:pPr>
      <w:bookmarkStart w:id="3" w:name="_Hlk77104672"/>
      <w:r w:rsidRPr="0069278F">
        <w:rPr>
          <w:rFonts w:ascii="Calibri Light" w:hAnsi="Calibri Light" w:cs="Calibri Light"/>
          <w:b/>
          <w:color w:val="000000" w:themeColor="text1"/>
          <w:lang w:val="pl-PL"/>
        </w:rPr>
        <w:t>e-mail:</w:t>
      </w:r>
      <w:r w:rsidRPr="0069278F">
        <w:rPr>
          <w:rFonts w:ascii="Calibri Light" w:hAnsi="Calibri Light" w:cs="Calibri Light"/>
          <w:bCs/>
          <w:color w:val="000000" w:themeColor="text1"/>
          <w:lang w:val="pl-PL"/>
        </w:rPr>
        <w:t xml:space="preserve"> </w:t>
      </w:r>
      <w:bookmarkStart w:id="4" w:name="_Hlk62416620"/>
      <w:bookmarkEnd w:id="4"/>
      <w:r w:rsidR="00F67F9F">
        <w:fldChar w:fldCharType="begin"/>
      </w:r>
      <w:r w:rsidR="00F67F9F" w:rsidRPr="00380C75">
        <w:rPr>
          <w:lang w:val="pl-PL"/>
        </w:rPr>
        <w:instrText>HYPERLINK "mailto:biuro@nutridesignlab.pl"</w:instrText>
      </w:r>
      <w:r w:rsidR="00F67F9F">
        <w:fldChar w:fldCharType="separate"/>
      </w:r>
      <w:r w:rsidR="00F67F9F" w:rsidRPr="00380C75">
        <w:rPr>
          <w:rStyle w:val="Hipercze"/>
          <w:lang w:val="pl-PL"/>
        </w:rPr>
        <w:t>biuro@nutridesignlab.pl</w:t>
      </w:r>
      <w:r w:rsidR="00F67F9F">
        <w:fldChar w:fldCharType="end"/>
      </w:r>
      <w:r w:rsidR="00F67F9F" w:rsidRPr="00380C75">
        <w:rPr>
          <w:lang w:val="pl-PL"/>
        </w:rPr>
        <w:t xml:space="preserve"> </w:t>
      </w:r>
    </w:p>
    <w:bookmarkEnd w:id="3"/>
    <w:p w14:paraId="13DB90D0" w14:textId="77777777" w:rsidR="00FC609A" w:rsidRPr="00380C75" w:rsidRDefault="00FC609A">
      <w:pPr>
        <w:widowControl w:val="0"/>
        <w:spacing w:after="0"/>
        <w:ind w:right="3940"/>
        <w:rPr>
          <w:rFonts w:ascii="Calibri Light" w:hAnsi="Calibri Light" w:cs="Calibri Light"/>
          <w:color w:val="000000" w:themeColor="text1"/>
          <w:lang w:val="pl-PL"/>
        </w:rPr>
      </w:pPr>
    </w:p>
    <w:p w14:paraId="71820CFE" w14:textId="3F095B8A" w:rsidR="00254208" w:rsidRPr="00A26125" w:rsidRDefault="00A734D7" w:rsidP="004C2878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II. TRYB UDZIELENIA ZAMÓWIENIA</w:t>
      </w:r>
    </w:p>
    <w:p w14:paraId="1DB84536" w14:textId="46DC1CCE" w:rsidR="00FC609A" w:rsidRDefault="00A734D7" w:rsidP="00250F50">
      <w:pPr>
        <w:widowControl w:val="0"/>
        <w:numPr>
          <w:ilvl w:val="0"/>
          <w:numId w:val="11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Postępowanie jest realizowane w ramach projektu nr </w:t>
      </w:r>
      <w:r w:rsidR="007B3022">
        <w:rPr>
          <w:rFonts w:ascii="Calibri Light" w:hAnsi="Calibri Light" w:cs="Calibri Light"/>
          <w:color w:val="000000" w:themeColor="text1"/>
          <w:lang w:val="pl-PL"/>
        </w:rPr>
        <w:t>FEPW.01.0</w:t>
      </w:r>
      <w:r w:rsidR="00380BAD">
        <w:rPr>
          <w:rFonts w:ascii="Calibri Light" w:hAnsi="Calibri Light" w:cs="Calibri Light"/>
          <w:color w:val="000000" w:themeColor="text1"/>
          <w:lang w:val="pl-PL"/>
        </w:rPr>
        <w:t>1</w:t>
      </w:r>
      <w:r w:rsidR="007B3022">
        <w:rPr>
          <w:rFonts w:ascii="Calibri Light" w:hAnsi="Calibri Light" w:cs="Calibri Light"/>
          <w:color w:val="000000" w:themeColor="text1"/>
          <w:lang w:val="pl-PL"/>
        </w:rPr>
        <w:t>-IP.01-0</w:t>
      </w:r>
      <w:r w:rsidR="00380BAD">
        <w:rPr>
          <w:rFonts w:ascii="Calibri Light" w:hAnsi="Calibri Light" w:cs="Calibri Light"/>
          <w:color w:val="000000" w:themeColor="text1"/>
          <w:lang w:val="pl-PL"/>
        </w:rPr>
        <w:t>135</w:t>
      </w:r>
      <w:r w:rsidR="007B3022">
        <w:rPr>
          <w:rFonts w:ascii="Calibri Light" w:hAnsi="Calibri Light" w:cs="Calibri Light"/>
          <w:color w:val="000000" w:themeColor="text1"/>
          <w:lang w:val="pl-PL"/>
        </w:rPr>
        <w:t xml:space="preserve">/23 </w:t>
      </w:r>
      <w:r w:rsidR="00380BAD">
        <w:rPr>
          <w:rFonts w:ascii="Calibri Light" w:hAnsi="Calibri Light" w:cs="Calibri Light"/>
          <w:color w:val="000000" w:themeColor="text1"/>
          <w:lang w:val="pl-PL"/>
        </w:rPr>
        <w:t>z</w:t>
      </w:r>
      <w:r w:rsidRPr="007B3022">
        <w:rPr>
          <w:rFonts w:ascii="Calibri Light" w:hAnsi="Calibri Light" w:cs="Calibri Light"/>
          <w:color w:val="000000" w:themeColor="text1"/>
          <w:lang w:val="pl-PL"/>
        </w:rPr>
        <w:t xml:space="preserve"> Programu </w:t>
      </w:r>
      <w:r w:rsidR="007B3022" w:rsidRPr="007B3022">
        <w:rPr>
          <w:rFonts w:ascii="Calibri Light" w:hAnsi="Calibri Light" w:cs="Calibri Light"/>
          <w:color w:val="000000" w:themeColor="text1"/>
          <w:lang w:val="pl-PL"/>
        </w:rPr>
        <w:t>Fundusze Europejskie dla Polski Wschodniej</w:t>
      </w:r>
      <w:r w:rsidR="007B3022">
        <w:rPr>
          <w:rFonts w:ascii="Calibri Light" w:hAnsi="Calibri Light" w:cs="Calibri Light"/>
          <w:color w:val="000000" w:themeColor="text1"/>
          <w:lang w:val="pl-PL"/>
        </w:rPr>
        <w:t xml:space="preserve"> </w:t>
      </w:r>
      <w:r w:rsidR="007B3022" w:rsidRPr="007B3022">
        <w:rPr>
          <w:rFonts w:ascii="Calibri Light" w:hAnsi="Calibri Light" w:cs="Calibri Light"/>
          <w:color w:val="000000" w:themeColor="text1"/>
          <w:lang w:val="pl-PL"/>
        </w:rPr>
        <w:t>2021-2027</w:t>
      </w:r>
      <w:r w:rsidRPr="007B3022">
        <w:rPr>
          <w:rFonts w:ascii="Calibri Light" w:hAnsi="Calibri Light" w:cs="Calibri Light"/>
          <w:color w:val="000000" w:themeColor="text1"/>
          <w:lang w:val="pl-PL"/>
        </w:rPr>
        <w:t xml:space="preserve">. Projekt </w:t>
      </w:r>
      <w:r w:rsidR="00A26125" w:rsidRPr="007B3022">
        <w:rPr>
          <w:rFonts w:ascii="Calibri Light" w:hAnsi="Calibri Light" w:cs="Calibri Light"/>
          <w:color w:val="000000" w:themeColor="text1"/>
          <w:lang w:val="pl-PL"/>
        </w:rPr>
        <w:t>jest</w:t>
      </w:r>
      <w:r w:rsidRPr="007B3022">
        <w:rPr>
          <w:rFonts w:ascii="Calibri Light" w:hAnsi="Calibri Light" w:cs="Calibri Light"/>
          <w:color w:val="000000" w:themeColor="text1"/>
          <w:lang w:val="pl-PL"/>
        </w:rPr>
        <w:t xml:space="preserve"> współfinansowany ze środków Unii Europejskiej</w:t>
      </w:r>
      <w:r w:rsidR="00097310">
        <w:rPr>
          <w:rFonts w:ascii="Calibri Light" w:hAnsi="Calibri Light" w:cs="Calibri Light"/>
          <w:color w:val="000000" w:themeColor="text1"/>
          <w:lang w:val="pl-PL"/>
        </w:rPr>
        <w:t>.</w:t>
      </w:r>
    </w:p>
    <w:p w14:paraId="4143F87E" w14:textId="3A6D836F" w:rsidR="00FC609A" w:rsidRDefault="00A734D7" w:rsidP="00250F50">
      <w:pPr>
        <w:widowControl w:val="0"/>
        <w:numPr>
          <w:ilvl w:val="0"/>
          <w:numId w:val="11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097310">
        <w:rPr>
          <w:rFonts w:ascii="Calibri Light" w:hAnsi="Calibri Light" w:cs="Calibri Light"/>
          <w:color w:val="000000" w:themeColor="text1"/>
          <w:lang w:val="pl-PL"/>
        </w:rPr>
        <w:t>Niniejsze postępowanie prowadzone jest zgodnie z zasadą konkurencyjności</w:t>
      </w:r>
      <w:r w:rsidR="00097310">
        <w:rPr>
          <w:rFonts w:ascii="Calibri Light" w:hAnsi="Calibri Light" w:cs="Calibri Light"/>
          <w:color w:val="000000" w:themeColor="text1"/>
          <w:lang w:val="pl-PL"/>
        </w:rPr>
        <w:t>.</w:t>
      </w:r>
    </w:p>
    <w:p w14:paraId="1DC0D848" w14:textId="0B6B0D3B" w:rsidR="00FC609A" w:rsidRPr="00097310" w:rsidRDefault="00A734D7" w:rsidP="00250F50">
      <w:pPr>
        <w:widowControl w:val="0"/>
        <w:numPr>
          <w:ilvl w:val="0"/>
          <w:numId w:val="11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097310">
        <w:rPr>
          <w:rFonts w:ascii="Calibri Light" w:hAnsi="Calibri Light" w:cs="Calibri Light"/>
          <w:color w:val="000000" w:themeColor="text1"/>
          <w:lang w:val="pl-PL"/>
        </w:rPr>
        <w:t xml:space="preserve">Postępowanie z zastrzeżeniem wyjątków określonych w zapytaniu ofertowym prowadzone jest z zachowaniem formy pisemnej. </w:t>
      </w:r>
    </w:p>
    <w:p w14:paraId="29A1A53C" w14:textId="745D37A6" w:rsidR="00FC609A" w:rsidRPr="00A26125" w:rsidRDefault="00FC609A">
      <w:pPr>
        <w:widowControl w:val="0"/>
        <w:spacing w:after="0"/>
        <w:rPr>
          <w:rFonts w:ascii="Calibri Light" w:hAnsi="Calibri Light" w:cs="Calibri Light"/>
          <w:color w:val="FF0000"/>
          <w:lang w:val="pl-PL"/>
        </w:rPr>
      </w:pPr>
    </w:p>
    <w:p w14:paraId="3FCA407F" w14:textId="6509A582" w:rsidR="00514B3D" w:rsidRPr="00A26125" w:rsidRDefault="00A734D7" w:rsidP="004C2878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</w:rPr>
      </w:pPr>
      <w:r w:rsidRPr="00A26125">
        <w:rPr>
          <w:rFonts w:ascii="Calibri Light" w:hAnsi="Calibri Light" w:cs="Calibri Light"/>
          <w:b/>
          <w:bCs/>
          <w:color w:val="000000" w:themeColor="text1"/>
        </w:rPr>
        <w:t>III. POSTANOWIENIA OGÓLNE</w:t>
      </w:r>
    </w:p>
    <w:p w14:paraId="4C5EC493" w14:textId="77777777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Postępowanie prowadzone jest w języku polskim.</w:t>
      </w:r>
    </w:p>
    <w:p w14:paraId="6AA81E01" w14:textId="77777777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Zamawiający nie dopuszcza możliwości składania ofert wariantowych.</w:t>
      </w:r>
    </w:p>
    <w:p w14:paraId="4E940E10" w14:textId="03752BA6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Zamawiający </w:t>
      </w:r>
      <w:r w:rsidR="001D7607">
        <w:rPr>
          <w:rFonts w:ascii="Calibri Light" w:hAnsi="Calibri Light" w:cs="Calibri Light"/>
          <w:color w:val="000000" w:themeColor="text1"/>
          <w:lang w:val="pl-PL"/>
        </w:rPr>
        <w:t xml:space="preserve">nie 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>dopuszcza możliwości składania ofert częściowych.</w:t>
      </w:r>
    </w:p>
    <w:p w14:paraId="20EC65C3" w14:textId="77777777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Zamawiający nie przewiduje zwrotu kosztów udziału w postępowaniu.</w:t>
      </w:r>
    </w:p>
    <w:p w14:paraId="2808BD89" w14:textId="77777777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Zamawiający zastrzega sobie możliwość, przed upływem terminu składania ofert, zmiany zapytania ofertowego bez podania przyczyny.</w:t>
      </w:r>
    </w:p>
    <w:p w14:paraId="725C067C" w14:textId="77777777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Zamawiający zastrzega sobie możliwość do unieważnienia postępowania, gdy wystąpi choć jedna z poniższych przesłanek:</w:t>
      </w:r>
    </w:p>
    <w:p w14:paraId="4F71BB75" w14:textId="77777777" w:rsidR="00FC609A" w:rsidRPr="00A26125" w:rsidRDefault="00A734D7" w:rsidP="00250F50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w ramach postępowania nie wpłynęła żadna oferta,</w:t>
      </w:r>
    </w:p>
    <w:p w14:paraId="59314D72" w14:textId="77777777" w:rsidR="00FC609A" w:rsidRPr="00A26125" w:rsidRDefault="00A734D7" w:rsidP="00250F50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w ramach postępowanie nie wpłynęła żadna ważna oferta,</w:t>
      </w:r>
    </w:p>
    <w:p w14:paraId="5374F55D" w14:textId="77777777" w:rsidR="00FC609A" w:rsidRPr="00A26125" w:rsidRDefault="00A734D7" w:rsidP="00250F50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w ramach postępowania wpłynęła tylko jedna oferta złożona przez Wykonawcę wykluczonego z postępowania,</w:t>
      </w:r>
    </w:p>
    <w:p w14:paraId="48F5E0A7" w14:textId="77777777" w:rsidR="00FC609A" w:rsidRPr="00A26125" w:rsidRDefault="00A734D7" w:rsidP="00250F50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gdy cena najkorzystniejszej oferty lub oferta z najniższą ceną przewyższa kwotę, którą Zamawiający zamierza przeznaczyć na sfinansowanie zamówienia,</w:t>
      </w:r>
    </w:p>
    <w:p w14:paraId="6C3F3703" w14:textId="77777777" w:rsidR="00097310" w:rsidRDefault="00097310" w:rsidP="00250F50">
      <w:pPr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097310">
        <w:rPr>
          <w:rFonts w:ascii="Calibri Light" w:hAnsi="Calibri Light" w:cs="Calibri Light"/>
          <w:color w:val="000000" w:themeColor="text1"/>
          <w:lang w:val="pl-PL"/>
        </w:rPr>
        <w:t>gdy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14CB4C57" w14:textId="77777777" w:rsidR="00FC609A" w:rsidRPr="00A26125" w:rsidRDefault="00A734D7" w:rsidP="00250F50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gdy postępowanie będzie obarczone wadą, która jest niemożliwa do usunięcia </w:t>
      </w:r>
      <w:r w:rsidRPr="00A26125">
        <w:rPr>
          <w:rFonts w:ascii="Calibri Light" w:hAnsi="Calibri Light" w:cs="Calibri Light"/>
          <w:color w:val="000000" w:themeColor="text1"/>
          <w:lang w:val="pl-PL"/>
        </w:rPr>
        <w:lastRenderedPageBreak/>
        <w:t>i uniemożliwia zawarcie ważnej umowy w sprawie zamówienia.</w:t>
      </w:r>
    </w:p>
    <w:p w14:paraId="563C71CE" w14:textId="77777777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W przypadku unieważnienia postępowania, Wykonawcy nie przysługuje żadne roszczenie w stosunku do Zamawiającego.</w:t>
      </w:r>
    </w:p>
    <w:p w14:paraId="67E6E19F" w14:textId="77777777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Zamawiający informuje, że przez sformułowane „Wykonawca” rozumie osobę fizyczną, osobę prawną albo jednostkę organizacyjną nieposiadającą osobowości prawnej, która oferuje określone produkty lub usługi na rynku lub zawarła umowę w sprawie realizacji zamówienia będącego efektem działań podejmowanych przez Zamawiającego. </w:t>
      </w:r>
    </w:p>
    <w:p w14:paraId="1F6A7F49" w14:textId="77777777" w:rsidR="00FC609A" w:rsidRPr="00A26125" w:rsidRDefault="00A734D7" w:rsidP="00250F50">
      <w:pPr>
        <w:widowControl w:val="0"/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Przedmiotem niniejszego postępowania nie jest zawarcie umowy ramowej.  </w:t>
      </w:r>
    </w:p>
    <w:p w14:paraId="563B900E" w14:textId="162E65EB" w:rsidR="00254208" w:rsidRDefault="00254208" w:rsidP="000E1D51">
      <w:pPr>
        <w:spacing w:after="0" w:line="240" w:lineRule="auto"/>
        <w:rPr>
          <w:rFonts w:ascii="Calibri Light" w:hAnsi="Calibri Light" w:cs="Calibri Light"/>
          <w:b/>
          <w:bCs/>
          <w:color w:val="000000" w:themeColor="text1"/>
          <w:lang w:val="pl-PL"/>
        </w:rPr>
      </w:pPr>
    </w:p>
    <w:p w14:paraId="62E91707" w14:textId="23254B20" w:rsidR="00D17C9E" w:rsidRDefault="00A734D7" w:rsidP="00D17C9E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IV.  SZCZEGÓŁOWY OPIS PRZEDMIOTU ZAMÓWIENIA</w:t>
      </w:r>
    </w:p>
    <w:p w14:paraId="213A029C" w14:textId="77777777" w:rsidR="00D17C9E" w:rsidRPr="00D17C9E" w:rsidRDefault="00D17C9E" w:rsidP="00D17C9E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  <w:lang w:val="pl-PL"/>
        </w:rPr>
      </w:pPr>
    </w:p>
    <w:p w14:paraId="7D8CB648" w14:textId="1082AD8F" w:rsidR="006806FD" w:rsidRPr="00FE1CAF" w:rsidRDefault="006806FD" w:rsidP="00762C23">
      <w:pPr>
        <w:spacing w:after="0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Usługa </w:t>
      </w:r>
      <w:bookmarkStart w:id="5" w:name="_Hlk179957116"/>
      <w:r w:rsidRPr="00FE1CAF">
        <w:rPr>
          <w:rFonts w:ascii="Calibri Light" w:hAnsi="Calibri Light" w:cs="Calibri Light"/>
          <w:lang w:val="pl-PL"/>
        </w:rPr>
        <w:t xml:space="preserve">polegająca na zapakowaniu dwóch produktów spożywczych </w:t>
      </w:r>
      <w:bookmarkEnd w:id="5"/>
      <w:r w:rsidRPr="00FE1CAF">
        <w:rPr>
          <w:rFonts w:ascii="Calibri Light" w:hAnsi="Calibri Light" w:cs="Calibri Light"/>
          <w:lang w:val="pl-PL"/>
        </w:rPr>
        <w:t>(zgodnie z rysunkiem):</w:t>
      </w:r>
    </w:p>
    <w:p w14:paraId="2A76B5F0" w14:textId="77777777" w:rsidR="00762C23" w:rsidRPr="00FE1CAF" w:rsidRDefault="00762C23" w:rsidP="00762C23">
      <w:pPr>
        <w:spacing w:after="0"/>
        <w:contextualSpacing/>
        <w:rPr>
          <w:rFonts w:ascii="Calibri Light" w:hAnsi="Calibri Light" w:cs="Calibri Light"/>
          <w:lang w:val="pl-PL"/>
        </w:rPr>
      </w:pPr>
    </w:p>
    <w:p w14:paraId="6D4CA18F" w14:textId="45FBF43D" w:rsidR="00762C23" w:rsidRDefault="00CC6DD4" w:rsidP="00762C23">
      <w:pPr>
        <w:spacing w:after="0"/>
        <w:contextualSpacing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</w:rPr>
        <w:drawing>
          <wp:inline distT="0" distB="0" distL="0" distR="0" wp14:anchorId="4748663E" wp14:editId="3EF13145">
            <wp:extent cx="4529455" cy="3298190"/>
            <wp:effectExtent l="0" t="0" r="4445" b="0"/>
            <wp:docPr id="17679511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329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7BDAF" w14:textId="77777777" w:rsidR="00762C23" w:rsidRPr="006806FD" w:rsidRDefault="00762C23" w:rsidP="00762C23">
      <w:pPr>
        <w:spacing w:after="0"/>
        <w:contextualSpacing/>
        <w:rPr>
          <w:rFonts w:ascii="Calibri Light" w:hAnsi="Calibri Light" w:cs="Calibri Light"/>
        </w:rPr>
      </w:pPr>
    </w:p>
    <w:p w14:paraId="1A39F64C" w14:textId="083D590A" w:rsidR="006806FD" w:rsidRPr="00FE1CAF" w:rsidRDefault="005130C4" w:rsidP="00762C23">
      <w:pPr>
        <w:spacing w:after="0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Komponent A - </w:t>
      </w:r>
      <w:r w:rsidR="006806FD" w:rsidRPr="00FE1CAF">
        <w:rPr>
          <w:rFonts w:ascii="Calibri Light" w:hAnsi="Calibri Light" w:cs="Calibri Light"/>
          <w:lang w:val="pl-PL"/>
        </w:rPr>
        <w:t xml:space="preserve">półpłynny, o konsystencji płynnego miodu w ilości </w:t>
      </w:r>
      <w:r w:rsidR="00B418EC">
        <w:rPr>
          <w:rFonts w:ascii="Calibri Light" w:hAnsi="Calibri Light" w:cs="Calibri Light"/>
          <w:lang w:val="pl-PL"/>
        </w:rPr>
        <w:t xml:space="preserve">około </w:t>
      </w:r>
      <w:r w:rsidR="006806FD" w:rsidRPr="00FE1CAF">
        <w:rPr>
          <w:rFonts w:ascii="Calibri Light" w:hAnsi="Calibri Light" w:cs="Calibri Light"/>
          <w:lang w:val="pl-PL"/>
        </w:rPr>
        <w:t>10 g/saszetkę w saszetkę kształtową typu butelka.</w:t>
      </w:r>
    </w:p>
    <w:p w14:paraId="3CAA8B1D" w14:textId="2069C78B" w:rsidR="006806FD" w:rsidRPr="00FE1CAF" w:rsidRDefault="005130C4" w:rsidP="00762C23">
      <w:pPr>
        <w:spacing w:after="0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Komponent B- </w:t>
      </w:r>
      <w:r w:rsidR="006806FD" w:rsidRPr="00FE1CAF">
        <w:rPr>
          <w:rFonts w:ascii="Calibri Light" w:hAnsi="Calibri Light" w:cs="Calibri Light"/>
          <w:lang w:val="pl-PL"/>
        </w:rPr>
        <w:t xml:space="preserve"> suchy w ilości około 7-8 g, saszetka prostokątna</w:t>
      </w:r>
    </w:p>
    <w:p w14:paraId="75A7B8A4" w14:textId="78828123" w:rsidR="006806FD" w:rsidRPr="00FE1CAF" w:rsidRDefault="006806FD" w:rsidP="00762C23">
      <w:pPr>
        <w:spacing w:after="0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- Wielkość obu saszetek </w:t>
      </w:r>
      <w:r w:rsidR="00FE1CAF">
        <w:rPr>
          <w:rFonts w:ascii="Calibri Light" w:hAnsi="Calibri Light" w:cs="Calibri Light"/>
          <w:lang w:val="pl-PL"/>
        </w:rPr>
        <w:t xml:space="preserve">taka sama </w:t>
      </w:r>
      <w:r w:rsidRPr="00FE1CAF">
        <w:rPr>
          <w:rFonts w:ascii="Calibri Light" w:hAnsi="Calibri Light" w:cs="Calibri Light"/>
          <w:lang w:val="pl-PL"/>
        </w:rPr>
        <w:t>6 x 11 cm +/- 2 cm</w:t>
      </w:r>
    </w:p>
    <w:p w14:paraId="3E635501" w14:textId="48157A22" w:rsidR="006806FD" w:rsidRPr="00FE1CAF" w:rsidRDefault="006806FD" w:rsidP="00762C23">
      <w:pPr>
        <w:spacing w:after="0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- Folia do kontaktu z żywnością </w:t>
      </w:r>
      <w:r w:rsidR="005130C4" w:rsidRPr="00FE1CAF">
        <w:rPr>
          <w:rFonts w:ascii="Calibri Light" w:hAnsi="Calibri Light" w:cs="Calibri Light"/>
          <w:lang w:val="pl-PL"/>
        </w:rPr>
        <w:t xml:space="preserve">typu </w:t>
      </w:r>
      <w:proofErr w:type="spellStart"/>
      <w:r w:rsidRPr="00FE1CAF">
        <w:rPr>
          <w:rFonts w:ascii="Calibri Light" w:hAnsi="Calibri Light" w:cs="Calibri Light"/>
          <w:lang w:val="pl-PL"/>
        </w:rPr>
        <w:t>Leipa</w:t>
      </w:r>
      <w:proofErr w:type="spellEnd"/>
      <w:r w:rsidRPr="00FE1CAF">
        <w:rPr>
          <w:rFonts w:ascii="Calibri Light" w:hAnsi="Calibri Light" w:cs="Calibri Light"/>
          <w:lang w:val="pl-PL"/>
        </w:rPr>
        <w:t xml:space="preserve"> 119 lub równoważna. Laminat z nadrukiem kolorowym, zgodnie z projektem Zleceniodawcy. Umieszczenie daty minimalnej trwałości lub terminu przydatności do spożycia oraz oznakowania partii produkcyjnej na </w:t>
      </w:r>
      <w:proofErr w:type="spellStart"/>
      <w:r w:rsidRPr="00FE1CAF">
        <w:rPr>
          <w:rFonts w:ascii="Calibri Light" w:hAnsi="Calibri Light" w:cs="Calibri Light"/>
          <w:lang w:val="pl-PL"/>
        </w:rPr>
        <w:t>zgrzewie</w:t>
      </w:r>
      <w:proofErr w:type="spellEnd"/>
      <w:r w:rsidRPr="00FE1CAF">
        <w:rPr>
          <w:rFonts w:ascii="Calibri Light" w:hAnsi="Calibri Light" w:cs="Calibri Light"/>
          <w:lang w:val="pl-PL"/>
        </w:rPr>
        <w:t xml:space="preserve"> opakowania jednostkowego.</w:t>
      </w:r>
      <w:r w:rsidR="00793441" w:rsidRPr="00793441">
        <w:rPr>
          <w:rFonts w:ascii="Calibri Light" w:hAnsi="Calibri Light" w:cs="Calibri Light"/>
          <w:noProof/>
        </w:rPr>
        <w:t xml:space="preserve"> </w:t>
      </w:r>
    </w:p>
    <w:p w14:paraId="51295502" w14:textId="77777777" w:rsidR="006806FD" w:rsidRPr="00FE1CAF" w:rsidRDefault="006806FD" w:rsidP="006806FD">
      <w:pPr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br/>
        <w:t xml:space="preserve">Usługa będzie realizowana w dwóch etapach, wycenionych oddzielnie. </w:t>
      </w:r>
    </w:p>
    <w:p w14:paraId="39AF00F9" w14:textId="231C9164" w:rsidR="006806FD" w:rsidRPr="00FE1CAF" w:rsidRDefault="005130C4" w:rsidP="005130C4">
      <w:p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I </w:t>
      </w:r>
      <w:r w:rsidR="006806FD" w:rsidRPr="00FE1CAF">
        <w:rPr>
          <w:rFonts w:ascii="Calibri Light" w:hAnsi="Calibri Light" w:cs="Calibri Light"/>
          <w:lang w:val="pl-PL"/>
        </w:rPr>
        <w:t>etap</w:t>
      </w:r>
      <w:r w:rsidR="00054C4F" w:rsidRPr="00FE1CAF">
        <w:rPr>
          <w:rFonts w:ascii="Calibri Light" w:hAnsi="Calibri Light" w:cs="Calibri Light"/>
          <w:lang w:val="pl-PL"/>
        </w:rPr>
        <w:t xml:space="preserve"> – </w:t>
      </w:r>
      <w:r w:rsidR="00CF4D95" w:rsidRPr="005D481F">
        <w:rPr>
          <w:rFonts w:ascii="Calibri Light" w:hAnsi="Calibri Light" w:cs="Calibri Light"/>
          <w:lang w:val="pl-PL"/>
        </w:rPr>
        <w:t>konfekcjonowanie</w:t>
      </w:r>
      <w:r w:rsidR="00054C4F" w:rsidRPr="005D481F">
        <w:rPr>
          <w:rFonts w:ascii="Calibri Light" w:hAnsi="Calibri Light" w:cs="Calibri Light"/>
          <w:lang w:val="pl-PL"/>
        </w:rPr>
        <w:t xml:space="preserve"> produkcji </w:t>
      </w:r>
      <w:r w:rsidR="00054C4F" w:rsidRPr="00FE1CAF">
        <w:rPr>
          <w:rFonts w:ascii="Calibri Light" w:hAnsi="Calibri Light" w:cs="Calibri Light"/>
          <w:lang w:val="pl-PL"/>
        </w:rPr>
        <w:t>prototypowej</w:t>
      </w:r>
      <w:r w:rsidR="006806FD" w:rsidRPr="00FE1CAF">
        <w:rPr>
          <w:rFonts w:ascii="Calibri Light" w:hAnsi="Calibri Light" w:cs="Calibri Light"/>
          <w:lang w:val="pl-PL"/>
        </w:rPr>
        <w:t xml:space="preserve">: </w:t>
      </w:r>
    </w:p>
    <w:p w14:paraId="09C522BB" w14:textId="4DCBC4EE" w:rsidR="006806FD" w:rsidRDefault="006806FD" w:rsidP="006806FD">
      <w:pPr>
        <w:pStyle w:val="Akapitzlist"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Zapakowanie </w:t>
      </w:r>
      <w:r w:rsidR="00B418EC">
        <w:rPr>
          <w:rFonts w:ascii="Calibri Light" w:hAnsi="Calibri Light" w:cs="Calibri Light"/>
          <w:lang w:val="pl-PL"/>
        </w:rPr>
        <w:t>1</w:t>
      </w:r>
      <w:r w:rsidRPr="00FE1CAF">
        <w:rPr>
          <w:rFonts w:ascii="Calibri Light" w:hAnsi="Calibri Light" w:cs="Calibri Light"/>
          <w:lang w:val="pl-PL"/>
        </w:rPr>
        <w:t xml:space="preserve">0 kg ±10%  komponentu A (środka spożywczego o konsystencji płynnego miodu) oraz </w:t>
      </w:r>
      <w:r w:rsidR="00B418EC">
        <w:rPr>
          <w:rFonts w:ascii="Calibri Light" w:hAnsi="Calibri Light" w:cs="Calibri Light"/>
          <w:lang w:val="pl-PL"/>
        </w:rPr>
        <w:t>1</w:t>
      </w:r>
      <w:r w:rsidRPr="00FE1CAF">
        <w:rPr>
          <w:rFonts w:ascii="Calibri Light" w:hAnsi="Calibri Light" w:cs="Calibri Light"/>
          <w:lang w:val="pl-PL"/>
        </w:rPr>
        <w:t xml:space="preserve"> kg±10% komponentu B (produktu sypkiego). </w:t>
      </w:r>
    </w:p>
    <w:p w14:paraId="79C44B15" w14:textId="09C3ACA5" w:rsidR="00B418EC" w:rsidRPr="00FE1CAF" w:rsidRDefault="00B418EC" w:rsidP="006806FD">
      <w:pPr>
        <w:pStyle w:val="Akapitzlist"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Laminat </w:t>
      </w:r>
      <w:r>
        <w:rPr>
          <w:rFonts w:ascii="Calibri Light" w:hAnsi="Calibri Light" w:cs="Calibri Light"/>
          <w:lang w:val="pl-PL"/>
        </w:rPr>
        <w:t>bez</w:t>
      </w:r>
      <w:r w:rsidRPr="00FE1CAF">
        <w:rPr>
          <w:rFonts w:ascii="Calibri Light" w:hAnsi="Calibri Light" w:cs="Calibri Light"/>
          <w:lang w:val="pl-PL"/>
        </w:rPr>
        <w:t xml:space="preserve"> nadru</w:t>
      </w:r>
      <w:r>
        <w:rPr>
          <w:rFonts w:ascii="Calibri Light" w:hAnsi="Calibri Light" w:cs="Calibri Light"/>
          <w:lang w:val="pl-PL"/>
        </w:rPr>
        <w:t>ku</w:t>
      </w:r>
      <w:r w:rsidRPr="00FE1CAF">
        <w:rPr>
          <w:rFonts w:ascii="Calibri Light" w:hAnsi="Calibri Light" w:cs="Calibri Light"/>
          <w:lang w:val="pl-PL"/>
        </w:rPr>
        <w:t xml:space="preserve"> </w:t>
      </w:r>
      <w:r>
        <w:rPr>
          <w:rFonts w:ascii="Calibri Light" w:hAnsi="Calibri Light" w:cs="Calibri Light"/>
          <w:lang w:val="pl-PL"/>
        </w:rPr>
        <w:t>lub z dowolnym nadrukiem (folia próbna).</w:t>
      </w:r>
    </w:p>
    <w:p w14:paraId="6AD22457" w14:textId="455B0312" w:rsidR="006806FD" w:rsidRPr="00FE1CAF" w:rsidRDefault="006806FD" w:rsidP="006806FD">
      <w:pPr>
        <w:pStyle w:val="Akapitzlist"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>Konfekcja poprzedzona próbą pakowania próbnego/ręcznego w celu ustalenia końcowej wielkości saszetek, w zależności od możliwości produkcyjnych Zleceniobiorcy (wielkość obu saszetek 6 x 11 cm +/- 2 cm</w:t>
      </w:r>
      <w:r w:rsidRPr="005D481F">
        <w:rPr>
          <w:rFonts w:ascii="Calibri Light" w:hAnsi="Calibri Light" w:cs="Calibri Light"/>
          <w:lang w:val="pl-PL"/>
        </w:rPr>
        <w:t xml:space="preserve">). </w:t>
      </w:r>
      <w:r w:rsidR="00FE1CAF" w:rsidRPr="005D481F">
        <w:rPr>
          <w:rFonts w:ascii="Calibri Light" w:hAnsi="Calibri Light" w:cs="Calibri Light"/>
          <w:lang w:val="pl-PL"/>
        </w:rPr>
        <w:t>Wielkość saszetek może ulec zmianie w porozumieniu pomiędzy Zleceniobiorcą i Zleceniodawcą, jeżeli po wykonaniu prób pakowania ręcznego okaże się, że konieczne jest wypracowanie innych rozwiązań odnośnie wielkości saszetek.</w:t>
      </w:r>
    </w:p>
    <w:p w14:paraId="1AC91797" w14:textId="77777777" w:rsidR="006806FD" w:rsidRPr="00FE1CAF" w:rsidRDefault="006806FD" w:rsidP="006806FD">
      <w:pPr>
        <w:pStyle w:val="Akapitzlist"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Zapakowanie saszetek do kartonów zbiorczych. </w:t>
      </w:r>
    </w:p>
    <w:p w14:paraId="2F9ACA9B" w14:textId="2615D072" w:rsidR="006806FD" w:rsidRPr="00FE1CAF" w:rsidRDefault="006806FD" w:rsidP="006806FD">
      <w:pPr>
        <w:pStyle w:val="Akapitzlist"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lastRenderedPageBreak/>
        <w:t xml:space="preserve">Przesyłka do miejsca </w:t>
      </w:r>
      <w:r w:rsidRPr="005D481F">
        <w:rPr>
          <w:rFonts w:ascii="Calibri Light" w:hAnsi="Calibri Light" w:cs="Calibri Light"/>
          <w:lang w:val="pl-PL"/>
        </w:rPr>
        <w:t>wskazanego przez Zleceniodawcę</w:t>
      </w:r>
      <w:r w:rsidR="00FE1CAF" w:rsidRPr="005D481F">
        <w:rPr>
          <w:rFonts w:ascii="Calibri Light" w:hAnsi="Calibri Light" w:cs="Calibri Light"/>
          <w:lang w:val="pl-PL"/>
        </w:rPr>
        <w:t xml:space="preserve"> </w:t>
      </w:r>
      <w:r w:rsidR="00CF4D95" w:rsidRPr="005D481F">
        <w:rPr>
          <w:rFonts w:ascii="Calibri Light" w:hAnsi="Calibri Light" w:cs="Calibri Light"/>
          <w:lang w:val="pl-PL"/>
        </w:rPr>
        <w:t xml:space="preserve">– na terenie miasta Białegostoku lub </w:t>
      </w:r>
      <w:r w:rsidR="00FE1CAF" w:rsidRPr="005D481F">
        <w:rPr>
          <w:rFonts w:ascii="Calibri Light" w:hAnsi="Calibri Light" w:cs="Calibri Light"/>
          <w:lang w:val="pl-PL"/>
        </w:rPr>
        <w:t>powi</w:t>
      </w:r>
      <w:r w:rsidR="00CF4D95" w:rsidRPr="005D481F">
        <w:rPr>
          <w:rFonts w:ascii="Calibri Light" w:hAnsi="Calibri Light" w:cs="Calibri Light"/>
          <w:lang w:val="pl-PL"/>
        </w:rPr>
        <w:t xml:space="preserve">atu </w:t>
      </w:r>
      <w:r w:rsidR="00FE1CAF" w:rsidRPr="005D481F">
        <w:rPr>
          <w:rFonts w:ascii="Calibri Light" w:hAnsi="Calibri Light" w:cs="Calibri Light"/>
          <w:lang w:val="pl-PL"/>
        </w:rPr>
        <w:t>białostocki</w:t>
      </w:r>
      <w:r w:rsidR="00CF4D95" w:rsidRPr="005D481F">
        <w:rPr>
          <w:rFonts w:ascii="Calibri Light" w:hAnsi="Calibri Light" w:cs="Calibri Light"/>
          <w:lang w:val="pl-PL"/>
        </w:rPr>
        <w:t>ego.</w:t>
      </w:r>
    </w:p>
    <w:p w14:paraId="605B7279" w14:textId="7126FFB8" w:rsidR="006806FD" w:rsidRPr="00FE1CAF" w:rsidRDefault="006806FD" w:rsidP="006806FD">
      <w:pPr>
        <w:pStyle w:val="Akapitzlist"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Określenie </w:t>
      </w:r>
      <w:r w:rsidR="00762C23" w:rsidRPr="00FE1CAF">
        <w:rPr>
          <w:rFonts w:ascii="Calibri Light" w:hAnsi="Calibri Light" w:cs="Calibri Light"/>
          <w:lang w:val="pl-PL"/>
        </w:rPr>
        <w:t>start</w:t>
      </w:r>
      <w:r w:rsidRPr="00FE1CAF">
        <w:rPr>
          <w:rFonts w:ascii="Calibri Light" w:hAnsi="Calibri Light" w:cs="Calibri Light"/>
          <w:lang w:val="pl-PL"/>
        </w:rPr>
        <w:t xml:space="preserve"> produkcyjnych i odpadów na etapie </w:t>
      </w:r>
      <w:r w:rsidRPr="005D481F">
        <w:rPr>
          <w:rFonts w:ascii="Calibri Light" w:hAnsi="Calibri Light" w:cs="Calibri Light"/>
          <w:lang w:val="pl-PL"/>
        </w:rPr>
        <w:t>produkcji</w:t>
      </w:r>
      <w:r w:rsidR="00FE1CAF" w:rsidRPr="005D481F">
        <w:rPr>
          <w:rFonts w:ascii="Calibri Light" w:hAnsi="Calibri Light" w:cs="Calibri Light"/>
          <w:lang w:val="pl-PL"/>
        </w:rPr>
        <w:t xml:space="preserve"> prototypowej.</w:t>
      </w:r>
    </w:p>
    <w:p w14:paraId="4CBE1A11" w14:textId="78C82D94" w:rsidR="006806FD" w:rsidRPr="00FE1CAF" w:rsidRDefault="006806FD" w:rsidP="00365DAC">
      <w:pPr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>Zapakowany przemysłowo produkt zostanie poddany badaniom</w:t>
      </w:r>
      <w:r w:rsidR="00CF4D95">
        <w:rPr>
          <w:rFonts w:ascii="Calibri Light" w:hAnsi="Calibri Light" w:cs="Calibri Light"/>
          <w:lang w:val="pl-PL"/>
        </w:rPr>
        <w:t xml:space="preserve"> mikrobiologicznym </w:t>
      </w:r>
      <w:r w:rsidRPr="00FE1CAF">
        <w:rPr>
          <w:rFonts w:ascii="Calibri Light" w:hAnsi="Calibri Light" w:cs="Calibri Light"/>
          <w:lang w:val="pl-PL"/>
        </w:rPr>
        <w:t xml:space="preserve">i wartości odżywczej. </w:t>
      </w:r>
      <w:r w:rsidR="00793441">
        <w:rPr>
          <w:rFonts w:ascii="Calibri Light" w:hAnsi="Calibri Light" w:cs="Calibri Light"/>
          <w:lang w:val="pl-PL"/>
        </w:rPr>
        <w:t xml:space="preserve">Jeśli produkt będzie spełniał wymogi </w:t>
      </w:r>
      <w:r w:rsidR="00CF4D95">
        <w:rPr>
          <w:rFonts w:ascii="Calibri Light" w:hAnsi="Calibri Light" w:cs="Calibri Light"/>
          <w:lang w:val="pl-PL"/>
        </w:rPr>
        <w:t xml:space="preserve">pod względem bezpieczeństwa mikrobiologicznego </w:t>
      </w:r>
      <w:r w:rsidR="00793441">
        <w:rPr>
          <w:rFonts w:ascii="Calibri Light" w:hAnsi="Calibri Light" w:cs="Calibri Light"/>
          <w:lang w:val="pl-PL"/>
        </w:rPr>
        <w:t>dla środków spożywczych</w:t>
      </w:r>
      <w:r w:rsidRPr="00FE1CAF">
        <w:rPr>
          <w:rFonts w:ascii="Calibri Light" w:hAnsi="Calibri Light" w:cs="Calibri Light"/>
          <w:lang w:val="pl-PL"/>
        </w:rPr>
        <w:t xml:space="preserve"> zostanie zlecony drugi etap usługi. </w:t>
      </w:r>
    </w:p>
    <w:p w14:paraId="33FAE068" w14:textId="0E58391B" w:rsidR="006806FD" w:rsidRPr="00FE1CAF" w:rsidRDefault="005130C4" w:rsidP="005130C4">
      <w:p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 xml:space="preserve">II </w:t>
      </w:r>
      <w:r w:rsidR="006806FD" w:rsidRPr="00FE1CAF">
        <w:rPr>
          <w:rFonts w:ascii="Calibri Light" w:hAnsi="Calibri Light" w:cs="Calibri Light"/>
          <w:lang w:val="pl-PL"/>
        </w:rPr>
        <w:t>etap</w:t>
      </w:r>
      <w:r w:rsidR="00054C4F" w:rsidRPr="00FE1CAF">
        <w:rPr>
          <w:rFonts w:ascii="Calibri Light" w:hAnsi="Calibri Light" w:cs="Calibri Light"/>
          <w:lang w:val="pl-PL"/>
        </w:rPr>
        <w:t xml:space="preserve"> – </w:t>
      </w:r>
      <w:r w:rsidR="00CF4D95" w:rsidRPr="005D481F">
        <w:rPr>
          <w:rFonts w:ascii="Calibri Light" w:hAnsi="Calibri Light" w:cs="Calibri Light"/>
          <w:lang w:val="pl-PL"/>
        </w:rPr>
        <w:t>konfekcjonowanie produktu - za</w:t>
      </w:r>
      <w:r w:rsidR="00054C4F" w:rsidRPr="005D481F">
        <w:rPr>
          <w:rFonts w:ascii="Calibri Light" w:hAnsi="Calibri Light" w:cs="Calibri Light"/>
          <w:lang w:val="pl-PL"/>
        </w:rPr>
        <w:t xml:space="preserve">pakowanie </w:t>
      </w:r>
      <w:r w:rsidR="00CF4D95" w:rsidRPr="005D481F">
        <w:rPr>
          <w:rFonts w:ascii="Calibri Light" w:hAnsi="Calibri Light" w:cs="Calibri Light"/>
          <w:lang w:val="pl-PL"/>
        </w:rPr>
        <w:t>pierwszej partii produktu</w:t>
      </w:r>
    </w:p>
    <w:p w14:paraId="3A7FD4A4" w14:textId="5951D1CF" w:rsidR="006806FD" w:rsidRDefault="006806FD" w:rsidP="005D481F">
      <w:pPr>
        <w:pStyle w:val="Akapitzlist"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5D481F">
        <w:rPr>
          <w:rFonts w:ascii="Calibri Light" w:hAnsi="Calibri Light" w:cs="Calibri Light"/>
          <w:lang w:val="pl-PL"/>
        </w:rPr>
        <w:t xml:space="preserve">Zapakowanie 24 000 saszetek komponentu A (środka spożywczego o konsystencji płynnego miodu) oraz 24 000 saszetek komponentu B (produktu sypkiego), zgodnie z </w:t>
      </w:r>
      <w:r w:rsidR="005130C4" w:rsidRPr="005D481F">
        <w:rPr>
          <w:rFonts w:ascii="Calibri Light" w:hAnsi="Calibri Light" w:cs="Calibri Light"/>
          <w:lang w:val="pl-PL"/>
        </w:rPr>
        <w:t xml:space="preserve">I </w:t>
      </w:r>
      <w:r w:rsidRPr="005D481F">
        <w:rPr>
          <w:rFonts w:ascii="Calibri Light" w:hAnsi="Calibri Light" w:cs="Calibri Light"/>
          <w:lang w:val="pl-PL"/>
        </w:rPr>
        <w:t>etapem.</w:t>
      </w:r>
    </w:p>
    <w:p w14:paraId="596D8508" w14:textId="599557E6" w:rsidR="00C85A13" w:rsidRPr="005D481F" w:rsidRDefault="00C85A13" w:rsidP="005D481F">
      <w:pPr>
        <w:pStyle w:val="Akapitzlist"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>Laminat z nadrukiem kolorowym, zgodnie z projektem Zleceniodawcy.</w:t>
      </w:r>
    </w:p>
    <w:p w14:paraId="550D6FC5" w14:textId="3F52C217" w:rsidR="006806FD" w:rsidRPr="005D481F" w:rsidRDefault="006806FD" w:rsidP="005D481F">
      <w:pPr>
        <w:pStyle w:val="Akapitzlist"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5D481F">
        <w:rPr>
          <w:rFonts w:ascii="Calibri Light" w:hAnsi="Calibri Light" w:cs="Calibri Light"/>
          <w:lang w:val="pl-PL"/>
        </w:rPr>
        <w:t>Zapakowanie saszetek po 30 szt. komponentu A i 30 szt. komponentu B do opakowań dostarczonych przez Zleceniodawcę (800 opakowań)</w:t>
      </w:r>
    </w:p>
    <w:p w14:paraId="7F85AA62" w14:textId="45BF4FF6" w:rsidR="006806FD" w:rsidRPr="00FE1CAF" w:rsidRDefault="006806FD" w:rsidP="005D481F">
      <w:pPr>
        <w:pStyle w:val="Akapitzlist"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Calibri Light" w:hAnsi="Calibri Light" w:cs="Calibri Light"/>
          <w:lang w:val="pl-PL"/>
        </w:rPr>
      </w:pPr>
      <w:r w:rsidRPr="00FE1CAF">
        <w:rPr>
          <w:rFonts w:ascii="Calibri Light" w:hAnsi="Calibri Light" w:cs="Calibri Light"/>
          <w:lang w:val="pl-PL"/>
        </w:rPr>
        <w:t>Przesyłka do miejsca wskazan</w:t>
      </w:r>
      <w:r w:rsidRPr="005D481F">
        <w:rPr>
          <w:rFonts w:ascii="Calibri Light" w:hAnsi="Calibri Light" w:cs="Calibri Light"/>
          <w:lang w:val="pl-PL"/>
        </w:rPr>
        <w:t>ego przez Zleceniodawcę</w:t>
      </w:r>
      <w:r w:rsidR="005130C4" w:rsidRPr="005D481F">
        <w:rPr>
          <w:rFonts w:ascii="Calibri Light" w:hAnsi="Calibri Light" w:cs="Calibri Light"/>
          <w:lang w:val="pl-PL"/>
        </w:rPr>
        <w:t xml:space="preserve"> </w:t>
      </w:r>
      <w:r w:rsidR="00CF4D95" w:rsidRPr="005D481F">
        <w:rPr>
          <w:rFonts w:ascii="Calibri Light" w:hAnsi="Calibri Light" w:cs="Calibri Light"/>
          <w:lang w:val="pl-PL"/>
        </w:rPr>
        <w:t>– na terenie miasta Białegostoku lub powiatu białostockiego.</w:t>
      </w:r>
    </w:p>
    <w:p w14:paraId="543E71E3" w14:textId="0AB00D07" w:rsidR="00F71D99" w:rsidRPr="006806FD" w:rsidRDefault="006806FD" w:rsidP="001A5E6C">
      <w:pPr>
        <w:rPr>
          <w:rFonts w:ascii="Calibri Light" w:hAnsi="Calibri Light" w:cs="Calibri Light"/>
          <w:lang w:val="pl-PL"/>
        </w:rPr>
      </w:pPr>
      <w:r w:rsidRPr="006806FD">
        <w:rPr>
          <w:rFonts w:ascii="Calibri Light" w:hAnsi="Calibri Light" w:cs="Calibri Light"/>
          <w:lang w:val="pl-PL"/>
        </w:rPr>
        <w:t xml:space="preserve">Usługa może być realizowana wyłącznie w zakładzie produkcyjnym posiadającym pozytywną i ważną decyzję o wpisie  do rejestru Zakładów podlegających urzędowej kontroli Państwowej Inspekcji Sanitarnej w zakresie konfekcjonowania żywności. Metoda pakowania musi być zgodna z wymaganiami prawnymi w zakresie produkcji żywności i pozwalać na wprowadzenie produktu spożywczego na rynek.  </w:t>
      </w:r>
      <w:r w:rsidR="001A5E6C">
        <w:rPr>
          <w:rFonts w:ascii="Calibri Light" w:hAnsi="Calibri Light" w:cs="Calibri Light"/>
          <w:lang w:val="pl-PL"/>
        </w:rPr>
        <w:t xml:space="preserve"> </w:t>
      </w:r>
    </w:p>
    <w:p w14:paraId="2A1636D4" w14:textId="5981664D" w:rsidR="0060223D" w:rsidRPr="00FD2246" w:rsidRDefault="0060223D" w:rsidP="0060223D">
      <w:pPr>
        <w:spacing w:after="0"/>
        <w:jc w:val="both"/>
        <w:rPr>
          <w:rFonts w:ascii="Calibri Light" w:hAnsi="Calibri Light" w:cs="Calibri Light"/>
          <w:lang w:val="pl-PL"/>
        </w:rPr>
      </w:pPr>
      <w:r w:rsidRPr="00FD2246">
        <w:rPr>
          <w:rFonts w:ascii="Calibri Light" w:hAnsi="Calibri Light" w:cs="Calibri Light"/>
          <w:lang w:val="pl-PL"/>
        </w:rPr>
        <w:t xml:space="preserve">Wszystkie materiały/ produkty/ usługi wykonane w ramach niniejszego zapytania ofertowego winny być oznakowane zgodnie z wymaganiami konkursu, z którego dofinansowany jest projekt (tj. zgodnie z „Podręcznikiem wnioskodawcy i beneficjenta </w:t>
      </w:r>
      <w:r>
        <w:rPr>
          <w:rFonts w:ascii="Calibri Light" w:hAnsi="Calibri Light" w:cs="Calibri Light"/>
          <w:lang w:val="pl-PL"/>
        </w:rPr>
        <w:t>Funduszy Europejskich na lata</w:t>
      </w:r>
      <w:r w:rsidRPr="00FD2246">
        <w:rPr>
          <w:rFonts w:ascii="Calibri Light" w:hAnsi="Calibri Light" w:cs="Calibri Light"/>
          <w:lang w:val="pl-PL"/>
        </w:rPr>
        <w:t xml:space="preserve"> 20</w:t>
      </w:r>
      <w:r>
        <w:rPr>
          <w:rFonts w:ascii="Calibri Light" w:hAnsi="Calibri Light" w:cs="Calibri Light"/>
          <w:lang w:val="pl-PL"/>
        </w:rPr>
        <w:t>21</w:t>
      </w:r>
      <w:r w:rsidRPr="00FD2246">
        <w:rPr>
          <w:rFonts w:ascii="Calibri Light" w:hAnsi="Calibri Light" w:cs="Calibri Light"/>
          <w:lang w:val="pl-PL"/>
        </w:rPr>
        <w:t>-202</w:t>
      </w:r>
      <w:r>
        <w:rPr>
          <w:rFonts w:ascii="Calibri Light" w:hAnsi="Calibri Light" w:cs="Calibri Light"/>
          <w:lang w:val="pl-PL"/>
        </w:rPr>
        <w:t>7</w:t>
      </w:r>
      <w:r w:rsidRPr="00FD2246">
        <w:rPr>
          <w:rFonts w:ascii="Calibri Light" w:hAnsi="Calibri Light" w:cs="Calibri Light"/>
          <w:lang w:val="pl-PL"/>
        </w:rPr>
        <w:t xml:space="preserve"> w zakresie informacji i promocji”).</w:t>
      </w:r>
    </w:p>
    <w:p w14:paraId="10B06A4D" w14:textId="77777777" w:rsidR="00FD2246" w:rsidRPr="00097310" w:rsidRDefault="00FD2246" w:rsidP="0060223D">
      <w:pPr>
        <w:spacing w:after="0"/>
        <w:jc w:val="both"/>
        <w:rPr>
          <w:rFonts w:ascii="Calibri Light" w:hAnsi="Calibri Light" w:cs="Calibri Light"/>
          <w:b/>
          <w:bCs/>
          <w:u w:val="single"/>
          <w:lang w:val="pl-PL"/>
        </w:rPr>
      </w:pPr>
    </w:p>
    <w:p w14:paraId="616719C0" w14:textId="3FFFD1ED" w:rsidR="00FC609A" w:rsidRPr="00566911" w:rsidRDefault="00A734D7" w:rsidP="00566911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 xml:space="preserve">V.  KOD I NAZWA CPV </w:t>
      </w:r>
    </w:p>
    <w:p w14:paraId="613D9329" w14:textId="77777777" w:rsidR="006806FD" w:rsidRDefault="005E084F" w:rsidP="006806FD">
      <w:pPr>
        <w:pStyle w:val="Nagwek1"/>
        <w:spacing w:before="0" w:beforeAutospacing="0" w:after="0" w:afterAutospacing="0"/>
        <w:contextualSpacing/>
        <w:rPr>
          <w:rFonts w:ascii="Calibri Light" w:hAnsi="Calibri Light" w:cs="Calibri Light"/>
          <w:b w:val="0"/>
          <w:bCs w:val="0"/>
          <w:kern w:val="0"/>
          <w:sz w:val="22"/>
          <w:szCs w:val="22"/>
          <w:lang w:eastAsia="en-US"/>
        </w:rPr>
      </w:pPr>
      <w:hyperlink r:id="rId10" w:history="1">
        <w:r w:rsidR="006806FD" w:rsidRPr="006806FD">
          <w:rPr>
            <w:rFonts w:ascii="Calibri Light" w:hAnsi="Calibri Light" w:cs="Calibri Light"/>
            <w:b w:val="0"/>
            <w:bCs w:val="0"/>
            <w:kern w:val="0"/>
            <w:sz w:val="22"/>
            <w:szCs w:val="22"/>
            <w:lang w:eastAsia="en-US"/>
          </w:rPr>
          <w:t>15800000-6</w:t>
        </w:r>
      </w:hyperlink>
      <w:r w:rsidR="006806FD" w:rsidRPr="006806FD">
        <w:rPr>
          <w:rFonts w:ascii="Calibri Light" w:hAnsi="Calibri Light" w:cs="Calibri Light"/>
          <w:b w:val="0"/>
          <w:bCs w:val="0"/>
          <w:kern w:val="0"/>
          <w:sz w:val="22"/>
          <w:szCs w:val="22"/>
          <w:lang w:eastAsia="en-US"/>
        </w:rPr>
        <w:t xml:space="preserve"> Różne produkty spożywcze </w:t>
      </w:r>
    </w:p>
    <w:p w14:paraId="5A53BBE5" w14:textId="1C11DFDB" w:rsidR="006806FD" w:rsidRPr="006806FD" w:rsidRDefault="005E084F" w:rsidP="006806FD">
      <w:pPr>
        <w:pStyle w:val="Nagwek1"/>
        <w:spacing w:before="0" w:beforeAutospacing="0" w:after="0" w:afterAutospacing="0"/>
        <w:contextualSpacing/>
        <w:rPr>
          <w:rFonts w:ascii="Calibri Light" w:hAnsi="Calibri Light" w:cs="Calibri Light"/>
          <w:b w:val="0"/>
          <w:bCs w:val="0"/>
          <w:kern w:val="0"/>
          <w:sz w:val="22"/>
          <w:szCs w:val="22"/>
          <w:lang w:eastAsia="en-US"/>
        </w:rPr>
      </w:pPr>
      <w:hyperlink r:id="rId11" w:history="1">
        <w:r w:rsidR="006806FD" w:rsidRPr="006806FD">
          <w:rPr>
            <w:rFonts w:ascii="Calibri Light" w:hAnsi="Calibri Light" w:cs="Calibri Light"/>
            <w:b w:val="0"/>
            <w:bCs w:val="0"/>
            <w:kern w:val="0"/>
            <w:sz w:val="22"/>
            <w:szCs w:val="22"/>
            <w:lang w:eastAsia="en-US"/>
          </w:rPr>
          <w:t>79920000-9</w:t>
        </w:r>
      </w:hyperlink>
      <w:r w:rsidR="006806FD" w:rsidRPr="006806FD">
        <w:rPr>
          <w:rFonts w:ascii="Calibri Light" w:hAnsi="Calibri Light" w:cs="Calibri Light"/>
          <w:b w:val="0"/>
          <w:bCs w:val="0"/>
          <w:kern w:val="0"/>
          <w:sz w:val="22"/>
          <w:szCs w:val="22"/>
          <w:lang w:eastAsia="en-US"/>
        </w:rPr>
        <w:t xml:space="preserve"> Pakowanie i podobne usługi </w:t>
      </w:r>
    </w:p>
    <w:p w14:paraId="2972DA91" w14:textId="77777777" w:rsidR="00FC609A" w:rsidRPr="00A26125" w:rsidRDefault="00FC609A">
      <w:pPr>
        <w:pStyle w:val="Default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</w:p>
    <w:p w14:paraId="78C52B2B" w14:textId="3E1F470A" w:rsidR="00183E0B" w:rsidRPr="004C2878" w:rsidRDefault="00A734D7" w:rsidP="00183E0B">
      <w:pPr>
        <w:pStyle w:val="Default"/>
        <w:jc w:val="both"/>
        <w:rPr>
          <w:rFonts w:ascii="Calibri Light" w:eastAsia="Times New Roman" w:hAnsi="Calibri Light" w:cs="Calibri Light"/>
          <w:b/>
          <w:bCs/>
          <w:color w:val="000000" w:themeColor="text1"/>
          <w:sz w:val="22"/>
          <w:szCs w:val="22"/>
        </w:rPr>
      </w:pPr>
      <w:r w:rsidRPr="00A26125">
        <w:rPr>
          <w:rFonts w:ascii="Calibri Light" w:eastAsia="Times New Roman" w:hAnsi="Calibri Light" w:cs="Calibri Light"/>
          <w:b/>
          <w:bCs/>
          <w:color w:val="000000" w:themeColor="text1"/>
          <w:sz w:val="22"/>
          <w:szCs w:val="22"/>
        </w:rPr>
        <w:t>VI. PŁATNOŚCI</w:t>
      </w:r>
    </w:p>
    <w:p w14:paraId="49F2FA08" w14:textId="149157EE" w:rsidR="0060223D" w:rsidRPr="00A26125" w:rsidRDefault="0060223D" w:rsidP="0060223D">
      <w:pPr>
        <w:pStyle w:val="Default"/>
        <w:jc w:val="both"/>
        <w:rPr>
          <w:rFonts w:ascii="Calibri Light" w:eastAsia="Times New Roman" w:hAnsi="Calibri Light" w:cs="Calibri Light"/>
          <w:color w:val="auto"/>
          <w:sz w:val="22"/>
          <w:szCs w:val="22"/>
        </w:rPr>
      </w:pPr>
      <w:r w:rsidRPr="00A26125">
        <w:rPr>
          <w:rFonts w:ascii="Calibri Light" w:eastAsia="Times New Roman" w:hAnsi="Calibri Light" w:cs="Calibri Light"/>
          <w:color w:val="auto"/>
          <w:sz w:val="22"/>
          <w:szCs w:val="22"/>
        </w:rPr>
        <w:t xml:space="preserve">Zamawiający </w:t>
      </w:r>
      <w:r>
        <w:rPr>
          <w:rFonts w:ascii="Calibri Light" w:eastAsia="Times New Roman" w:hAnsi="Calibri Light" w:cs="Calibri Light"/>
          <w:color w:val="auto"/>
          <w:sz w:val="22"/>
          <w:szCs w:val="22"/>
        </w:rPr>
        <w:t xml:space="preserve">przewiduje płatność po wykonaniu </w:t>
      </w:r>
      <w:r w:rsidR="006806FD">
        <w:rPr>
          <w:rFonts w:ascii="Calibri Light" w:eastAsia="Times New Roman" w:hAnsi="Calibri Light" w:cs="Calibri Light"/>
          <w:color w:val="auto"/>
          <w:sz w:val="22"/>
          <w:szCs w:val="22"/>
        </w:rPr>
        <w:t>każdego etapu.</w:t>
      </w:r>
    </w:p>
    <w:p w14:paraId="719366BC" w14:textId="77777777" w:rsidR="00FC609A" w:rsidRPr="00A26125" w:rsidRDefault="00FC609A">
      <w:pPr>
        <w:pStyle w:val="Akapitzlist"/>
        <w:spacing w:after="0"/>
        <w:ind w:left="720"/>
        <w:rPr>
          <w:rFonts w:ascii="Calibri Light" w:hAnsi="Calibri Light" w:cs="Calibri Light"/>
          <w:color w:val="FF0000"/>
          <w:lang w:val="pl-PL"/>
        </w:rPr>
      </w:pPr>
    </w:p>
    <w:p w14:paraId="2C952A0B" w14:textId="50F52A2A" w:rsidR="00FC609A" w:rsidRPr="004C2878" w:rsidRDefault="00A734D7" w:rsidP="004C2878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 xml:space="preserve">VII.  </w:t>
      </w:r>
      <w:r w:rsidRPr="00A26125">
        <w:rPr>
          <w:rFonts w:ascii="Calibri Light" w:hAnsi="Calibri Light" w:cs="Calibri Light"/>
          <w:b/>
          <w:bCs/>
          <w:color w:val="000000" w:themeColor="text1"/>
        </w:rPr>
        <w:t>TERMIN WYKONANIA ZAMÓWIENIA</w:t>
      </w:r>
    </w:p>
    <w:p w14:paraId="0D0C24AF" w14:textId="43FF30F8" w:rsidR="00FC609A" w:rsidRPr="005D481F" w:rsidRDefault="00A734D7" w:rsidP="00250F50">
      <w:pPr>
        <w:widowControl w:val="0"/>
        <w:numPr>
          <w:ilvl w:val="0"/>
          <w:numId w:val="13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F43A6C">
        <w:rPr>
          <w:rFonts w:ascii="Calibri Light" w:hAnsi="Calibri Light" w:cs="Calibri Light"/>
          <w:color w:val="000000" w:themeColor="text1"/>
          <w:lang w:val="pl-PL"/>
        </w:rPr>
        <w:t xml:space="preserve">Termin realizacji przedmiotu zamówienia </w:t>
      </w:r>
      <w:r w:rsidR="005130C4">
        <w:rPr>
          <w:rFonts w:ascii="Calibri Light" w:hAnsi="Calibri Light" w:cs="Calibri Light"/>
          <w:color w:val="000000" w:themeColor="text1"/>
          <w:lang w:val="pl-PL"/>
        </w:rPr>
        <w:t xml:space="preserve">etap I do </w:t>
      </w:r>
      <w:r w:rsidR="005130C4" w:rsidRPr="005D481F">
        <w:rPr>
          <w:rFonts w:ascii="Calibri Light" w:hAnsi="Calibri Light" w:cs="Calibri Light"/>
          <w:lang w:val="pl-PL"/>
        </w:rPr>
        <w:t>dnia</w:t>
      </w:r>
      <w:r w:rsidR="00CD2234" w:rsidRPr="005D481F">
        <w:rPr>
          <w:rFonts w:ascii="Calibri Light" w:hAnsi="Calibri Light" w:cs="Calibri Light"/>
          <w:lang w:val="pl-PL"/>
        </w:rPr>
        <w:t xml:space="preserve"> </w:t>
      </w:r>
      <w:r w:rsidR="00C85A13">
        <w:rPr>
          <w:rFonts w:ascii="Calibri Light" w:hAnsi="Calibri Light" w:cs="Calibri Light"/>
          <w:lang w:val="pl-PL"/>
        </w:rPr>
        <w:t>1</w:t>
      </w:r>
      <w:r w:rsidR="005E084F">
        <w:rPr>
          <w:rFonts w:ascii="Calibri Light" w:hAnsi="Calibri Light" w:cs="Calibri Light"/>
          <w:lang w:val="pl-PL"/>
        </w:rPr>
        <w:t>6</w:t>
      </w:r>
      <w:r w:rsidR="00CD2234" w:rsidRPr="005D481F">
        <w:rPr>
          <w:rFonts w:ascii="Calibri Light" w:hAnsi="Calibri Light" w:cs="Calibri Light"/>
          <w:lang w:val="pl-PL"/>
        </w:rPr>
        <w:t>.1</w:t>
      </w:r>
      <w:r w:rsidR="00B33873">
        <w:rPr>
          <w:rFonts w:ascii="Calibri Light" w:hAnsi="Calibri Light" w:cs="Calibri Light"/>
          <w:lang w:val="pl-PL"/>
        </w:rPr>
        <w:t>2</w:t>
      </w:r>
      <w:r w:rsidR="00CD2234" w:rsidRPr="005D481F">
        <w:rPr>
          <w:rFonts w:ascii="Calibri Light" w:hAnsi="Calibri Light" w:cs="Calibri Light"/>
          <w:lang w:val="pl-PL"/>
        </w:rPr>
        <w:t>.2024 r.</w:t>
      </w:r>
      <w:r w:rsidR="005130C4" w:rsidRPr="005D481F">
        <w:rPr>
          <w:rFonts w:ascii="Calibri Light" w:hAnsi="Calibri Light" w:cs="Calibri Light"/>
          <w:lang w:val="pl-PL"/>
        </w:rPr>
        <w:t>, etap II do dnia</w:t>
      </w:r>
      <w:r w:rsidR="00CD2234" w:rsidRPr="005D481F">
        <w:rPr>
          <w:rFonts w:ascii="Calibri Light" w:hAnsi="Calibri Light" w:cs="Calibri Light"/>
          <w:lang w:val="pl-PL"/>
        </w:rPr>
        <w:t xml:space="preserve"> </w:t>
      </w:r>
      <w:r w:rsidR="00C85A13">
        <w:rPr>
          <w:rFonts w:ascii="Calibri Light" w:hAnsi="Calibri Light" w:cs="Calibri Light"/>
          <w:lang w:val="pl-PL"/>
        </w:rPr>
        <w:t>14</w:t>
      </w:r>
      <w:r w:rsidR="00CD2234" w:rsidRPr="005D481F">
        <w:rPr>
          <w:rFonts w:ascii="Calibri Light" w:hAnsi="Calibri Light" w:cs="Calibri Light"/>
          <w:lang w:val="pl-PL"/>
        </w:rPr>
        <w:t>.0</w:t>
      </w:r>
      <w:r w:rsidR="00C85A13">
        <w:rPr>
          <w:rFonts w:ascii="Calibri Light" w:hAnsi="Calibri Light" w:cs="Calibri Light"/>
          <w:lang w:val="pl-PL"/>
        </w:rPr>
        <w:t>2</w:t>
      </w:r>
      <w:r w:rsidR="00CD2234" w:rsidRPr="005D481F">
        <w:rPr>
          <w:rFonts w:ascii="Calibri Light" w:hAnsi="Calibri Light" w:cs="Calibri Light"/>
          <w:lang w:val="pl-PL"/>
        </w:rPr>
        <w:t>.2025 r.</w:t>
      </w:r>
    </w:p>
    <w:p w14:paraId="55EC4069" w14:textId="11695193" w:rsidR="00FC609A" w:rsidRDefault="00A734D7" w:rsidP="005D481F">
      <w:pPr>
        <w:widowControl w:val="0"/>
        <w:numPr>
          <w:ilvl w:val="0"/>
          <w:numId w:val="13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5D481F">
        <w:rPr>
          <w:rFonts w:ascii="Calibri Light" w:hAnsi="Calibri Light" w:cs="Calibri Light"/>
          <w:color w:val="000000" w:themeColor="text1"/>
          <w:lang w:val="pl-PL"/>
        </w:rPr>
        <w:t>Terminem początkowym jest termin zawarcia umowy</w:t>
      </w:r>
      <w:r w:rsidR="005130C4" w:rsidRPr="005D481F">
        <w:rPr>
          <w:rFonts w:ascii="Calibri Light" w:hAnsi="Calibri Light" w:cs="Calibri Light"/>
          <w:color w:val="000000" w:themeColor="text1"/>
          <w:lang w:val="pl-PL"/>
        </w:rPr>
        <w:t>.</w:t>
      </w:r>
    </w:p>
    <w:p w14:paraId="04954C32" w14:textId="77777777" w:rsidR="00AB0A9C" w:rsidRDefault="00AB0A9C" w:rsidP="00AB0A9C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  <w:lang w:val="pl-PL"/>
        </w:rPr>
      </w:pPr>
    </w:p>
    <w:p w14:paraId="1D6AE881" w14:textId="1DBD5C94" w:rsidR="00AB0A9C" w:rsidRDefault="00AB0A9C" w:rsidP="00AB0A9C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VIII. WARUNKI UDZIAŁU W POSTĘPOWANIU</w:t>
      </w:r>
    </w:p>
    <w:p w14:paraId="29665B5B" w14:textId="77777777" w:rsidR="00AB0A9C" w:rsidRPr="00CB26B3" w:rsidRDefault="00AB0A9C" w:rsidP="00AB0A9C">
      <w:pPr>
        <w:widowControl w:val="0"/>
        <w:spacing w:after="0"/>
        <w:rPr>
          <w:rFonts w:ascii="Calibri Light" w:hAnsi="Calibri Light" w:cs="Calibri Light"/>
          <w:b/>
          <w:bCs/>
          <w:color w:val="000000" w:themeColor="text1"/>
          <w:lang w:val="pl-PL"/>
        </w:rPr>
      </w:pPr>
    </w:p>
    <w:p w14:paraId="5D00EF6C" w14:textId="2ACE8F03" w:rsidR="00AB0A9C" w:rsidRPr="00AB0A9C" w:rsidRDefault="00AB0A9C" w:rsidP="00AB0A9C">
      <w:pPr>
        <w:numPr>
          <w:ilvl w:val="0"/>
          <w:numId w:val="14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A26125">
        <w:rPr>
          <w:rFonts w:ascii="Calibri Light" w:hAnsi="Calibri Light" w:cs="Calibri Light"/>
          <w:color w:val="000000" w:themeColor="text1"/>
          <w:lang w:val="pl-PL" w:eastAsia="pl-PL"/>
        </w:rPr>
        <w:t xml:space="preserve">W postępowaniu mogą wziąć udział Wykonawcy, którzy spełniają następujące warunki: </w:t>
      </w:r>
      <w:bookmarkStart w:id="6" w:name="_Hlk77798204"/>
    </w:p>
    <w:p w14:paraId="07EDE691" w14:textId="77777777" w:rsidR="00AB0A9C" w:rsidRPr="0009663C" w:rsidRDefault="00AB0A9C" w:rsidP="00AB0A9C">
      <w:pPr>
        <w:numPr>
          <w:ilvl w:val="0"/>
          <w:numId w:val="15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09663C">
        <w:rPr>
          <w:rFonts w:ascii="Calibri Light" w:hAnsi="Calibri Light" w:cs="Calibri Light"/>
          <w:color w:val="000000" w:themeColor="text1"/>
          <w:lang w:val="pl-PL" w:eastAsia="pl-PL"/>
        </w:rPr>
        <w:t>nie są powiązani osobowo ani kapitałowo z Zamawiającym.</w:t>
      </w:r>
    </w:p>
    <w:p w14:paraId="4CB30478" w14:textId="77777777" w:rsidR="00AB0A9C" w:rsidRPr="00964A16" w:rsidRDefault="00AB0A9C" w:rsidP="00AB0A9C">
      <w:pPr>
        <w:numPr>
          <w:ilvl w:val="0"/>
          <w:numId w:val="16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bookmarkStart w:id="7" w:name="_Hlk63417359"/>
      <w:bookmarkEnd w:id="7"/>
      <w:r w:rsidRPr="00E858D5">
        <w:rPr>
          <w:rFonts w:ascii="Calibri Light" w:hAnsi="Calibri Light" w:cs="Calibri Light"/>
          <w:color w:val="000000" w:themeColor="text1"/>
          <w:lang w:val="pl-PL" w:eastAsia="pl-PL"/>
        </w:rPr>
        <w:t>Przez powiązania kapitałowe lub osobowe rozumie się wzajemne powiązania polegające na:</w:t>
      </w:r>
    </w:p>
    <w:p w14:paraId="0ABF477D" w14:textId="77777777" w:rsidR="00AB0A9C" w:rsidRPr="00E858D5" w:rsidRDefault="00AB0A9C" w:rsidP="00AB0A9C">
      <w:pPr>
        <w:pStyle w:val="Akapitzlist"/>
        <w:numPr>
          <w:ilvl w:val="0"/>
          <w:numId w:val="30"/>
        </w:numPr>
        <w:suppressAutoHyphens w:val="0"/>
        <w:spacing w:after="160" w:line="256" w:lineRule="auto"/>
        <w:contextualSpacing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E858D5">
        <w:rPr>
          <w:rFonts w:ascii="Calibri Light" w:hAnsi="Calibri Light" w:cs="Calibri Light"/>
          <w:color w:val="000000" w:themeColor="text1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7263C5B" w14:textId="77777777" w:rsidR="00AB0A9C" w:rsidRPr="00E858D5" w:rsidRDefault="00AB0A9C" w:rsidP="00AB0A9C">
      <w:pPr>
        <w:pStyle w:val="Akapitzlist"/>
        <w:numPr>
          <w:ilvl w:val="0"/>
          <w:numId w:val="30"/>
        </w:numPr>
        <w:suppressAutoHyphens w:val="0"/>
        <w:spacing w:after="160" w:line="256" w:lineRule="auto"/>
        <w:contextualSpacing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E858D5">
        <w:rPr>
          <w:rFonts w:ascii="Calibri Light" w:hAnsi="Calibri Light" w:cs="Calibri Light"/>
          <w:color w:val="000000" w:themeColor="text1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</w:t>
      </w:r>
      <w:r w:rsidRPr="00E858D5">
        <w:rPr>
          <w:rFonts w:ascii="Calibri Light" w:hAnsi="Calibri Light" w:cs="Calibri Light"/>
          <w:color w:val="000000" w:themeColor="text1"/>
          <w:lang w:val="pl-PL" w:eastAsia="pl-PL"/>
        </w:rPr>
        <w:lastRenderedPageBreak/>
        <w:t>niu we wspólnym pożyciu z wykonawcą, jego zastępcą prawnym lub członkami organów zarządzających lub organów nadzorczych wykonawców ubiegających się o udzielenie zamówienia,</w:t>
      </w:r>
    </w:p>
    <w:p w14:paraId="086FA934" w14:textId="43768837" w:rsidR="00AB0A9C" w:rsidRPr="00AB0A9C" w:rsidRDefault="00AB0A9C" w:rsidP="00AB0A9C">
      <w:pPr>
        <w:pStyle w:val="Akapitzlist"/>
        <w:numPr>
          <w:ilvl w:val="0"/>
          <w:numId w:val="30"/>
        </w:numPr>
        <w:suppressAutoHyphens w:val="0"/>
        <w:spacing w:after="160" w:line="256" w:lineRule="auto"/>
        <w:contextualSpacing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E858D5">
        <w:rPr>
          <w:rFonts w:ascii="Calibri Light" w:hAnsi="Calibri Light" w:cs="Calibri Light"/>
          <w:color w:val="000000" w:themeColor="text1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  <w:bookmarkEnd w:id="6"/>
    </w:p>
    <w:p w14:paraId="3EBAE012" w14:textId="77777777" w:rsidR="00AB0A9C" w:rsidRPr="0009663C" w:rsidRDefault="00AB0A9C" w:rsidP="00AB0A9C">
      <w:pPr>
        <w:numPr>
          <w:ilvl w:val="0"/>
          <w:numId w:val="25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09663C">
        <w:rPr>
          <w:rFonts w:ascii="Calibri Light" w:hAnsi="Calibri Light" w:cs="Calibri Light"/>
          <w:color w:val="000000" w:themeColor="text1"/>
          <w:lang w:val="pl-PL"/>
        </w:rPr>
        <w:t>Ocena spełnienia warunków udziału w postępowaniu zostanie dokonana wg formuły: spełnia - nie spełnia, w oparciu o informacje zawarte w dokumentach i oświadczeniach dołączonych do oferty (zgodnie z wymogami Zamawiającego określonymi w niniejszym zapytaniu).</w:t>
      </w:r>
    </w:p>
    <w:p w14:paraId="2232E483" w14:textId="77777777" w:rsidR="00AB0A9C" w:rsidRPr="0009663C" w:rsidRDefault="00AB0A9C" w:rsidP="00AB0A9C">
      <w:pPr>
        <w:numPr>
          <w:ilvl w:val="0"/>
          <w:numId w:val="25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09663C">
        <w:rPr>
          <w:rFonts w:ascii="Calibri Light" w:hAnsi="Calibri Light" w:cs="Calibri Light"/>
          <w:color w:val="000000" w:themeColor="text1"/>
          <w:lang w:val="pl-PL" w:eastAsia="pl-PL"/>
        </w:rPr>
        <w:t>W przypadku złożenia oferty przez Wykonawcę powiązanego kapitałowo lub osobowo z Zamawiającym, zostanie on wykluczony z udziału w postępowaniu.</w:t>
      </w:r>
    </w:p>
    <w:p w14:paraId="6BC06666" w14:textId="77777777" w:rsidR="00E35682" w:rsidRPr="00A26125" w:rsidRDefault="00E35682" w:rsidP="00D17C9E">
      <w:pPr>
        <w:widowControl w:val="0"/>
        <w:spacing w:after="0"/>
        <w:ind w:right="-56"/>
        <w:jc w:val="both"/>
        <w:rPr>
          <w:rFonts w:ascii="Calibri Light" w:hAnsi="Calibri Light" w:cs="Calibri Light"/>
          <w:b/>
          <w:bCs/>
          <w:color w:val="000000" w:themeColor="text1"/>
          <w:lang w:val="pl-PL"/>
        </w:rPr>
      </w:pPr>
      <w:bookmarkStart w:id="8" w:name="page7"/>
      <w:bookmarkEnd w:id="8"/>
    </w:p>
    <w:p w14:paraId="79757B6D" w14:textId="40D6B9EF" w:rsidR="00FC609A" w:rsidRDefault="00AB0A9C" w:rsidP="004C2878">
      <w:pPr>
        <w:widowControl w:val="0"/>
        <w:spacing w:after="0"/>
        <w:ind w:left="2" w:right="-56"/>
        <w:jc w:val="both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>
        <w:rPr>
          <w:rFonts w:ascii="Calibri Light" w:hAnsi="Calibri Light" w:cs="Calibri Light"/>
          <w:b/>
          <w:bCs/>
          <w:color w:val="000000" w:themeColor="text1"/>
          <w:lang w:val="pl-PL"/>
        </w:rPr>
        <w:t>IX</w:t>
      </w:r>
      <w:r w:rsidR="00A734D7"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 xml:space="preserve">. </w:t>
      </w:r>
      <w:r w:rsidR="00A734D7" w:rsidRPr="00023A80">
        <w:rPr>
          <w:rFonts w:ascii="Calibri Light" w:hAnsi="Calibri Light" w:cs="Calibri Light"/>
          <w:b/>
          <w:bCs/>
          <w:color w:val="000000" w:themeColor="text1"/>
          <w:lang w:val="pl-PL"/>
        </w:rPr>
        <w:t>WYKAZ OŚWIADCZEŃ I DOKUMENTÓW, POTWIERDZAJĄCYCH</w:t>
      </w:r>
      <w:r w:rsidR="00A734D7"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 xml:space="preserve"> SPEŁNIANIE WARUNKÓW UDZIAŁU W POSTĘPOWANIU ORAZ BRAK PODSTAW WYKLUCZENIA</w:t>
      </w:r>
    </w:p>
    <w:p w14:paraId="25D84960" w14:textId="77777777" w:rsidR="004C2878" w:rsidRPr="004C2878" w:rsidRDefault="004C2878" w:rsidP="004C2878">
      <w:pPr>
        <w:widowControl w:val="0"/>
        <w:spacing w:after="0"/>
        <w:ind w:left="2" w:right="-56"/>
        <w:jc w:val="both"/>
        <w:rPr>
          <w:rFonts w:ascii="Calibri Light" w:hAnsi="Calibri Light" w:cs="Calibri Light"/>
          <w:b/>
          <w:bCs/>
          <w:color w:val="000000" w:themeColor="text1"/>
          <w:lang w:val="pl-PL"/>
        </w:rPr>
      </w:pPr>
    </w:p>
    <w:p w14:paraId="2B0CF9F0" w14:textId="77777777" w:rsidR="00FC609A" w:rsidRPr="00A26125" w:rsidRDefault="00A734D7" w:rsidP="00250F50">
      <w:pPr>
        <w:widowControl w:val="0"/>
        <w:numPr>
          <w:ilvl w:val="0"/>
          <w:numId w:val="10"/>
        </w:numPr>
        <w:spacing w:after="0"/>
        <w:ind w:right="80"/>
        <w:jc w:val="both"/>
        <w:rPr>
          <w:rFonts w:ascii="Calibri Light" w:hAnsi="Calibri Light" w:cs="Calibri Light"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Cs/>
          <w:color w:val="000000" w:themeColor="text1"/>
          <w:lang w:val="pl-PL"/>
        </w:rPr>
        <w:t xml:space="preserve">Wypełniony Formularz ofertowy, stanowiący </w:t>
      </w: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załącznik nr 1</w:t>
      </w:r>
      <w:r w:rsidRPr="00A26125">
        <w:rPr>
          <w:rFonts w:ascii="Calibri Light" w:hAnsi="Calibri Light" w:cs="Calibri Light"/>
          <w:bCs/>
          <w:color w:val="000000" w:themeColor="text1"/>
          <w:lang w:val="pl-PL"/>
        </w:rPr>
        <w:t xml:space="preserve"> do zapytania ofertowego.</w:t>
      </w:r>
    </w:p>
    <w:p w14:paraId="2BDD310C" w14:textId="0FC399AB" w:rsidR="00FC609A" w:rsidRPr="00C85A13" w:rsidRDefault="00A734D7" w:rsidP="00250F50">
      <w:pPr>
        <w:widowControl w:val="0"/>
        <w:numPr>
          <w:ilvl w:val="0"/>
          <w:numId w:val="10"/>
        </w:numPr>
        <w:spacing w:after="0"/>
        <w:ind w:right="80"/>
        <w:jc w:val="both"/>
        <w:rPr>
          <w:rFonts w:ascii="Calibri Light" w:hAnsi="Calibri Light" w:cs="Calibri Light"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Cs/>
          <w:color w:val="000000" w:themeColor="text1"/>
          <w:lang w:val="pl-PL"/>
        </w:rPr>
        <w:t>Wypełnione Oświadczenie</w:t>
      </w:r>
      <w:r w:rsidR="004C2878" w:rsidRPr="004C2878">
        <w:rPr>
          <w:rFonts w:ascii="Calibri Light" w:hAnsi="Calibri Light" w:cs="Calibri Light"/>
          <w:color w:val="000000"/>
        </w:rPr>
        <w:t xml:space="preserve"> </w:t>
      </w:r>
      <w:r w:rsidR="004C2878" w:rsidRPr="003F35D6">
        <w:rPr>
          <w:rFonts w:ascii="Calibri Light" w:hAnsi="Calibri Light" w:cs="Calibri Light"/>
          <w:color w:val="000000"/>
        </w:rPr>
        <w:t>dot. obowiązku informacyjnego</w:t>
      </w:r>
      <w:r w:rsidRPr="00A26125">
        <w:rPr>
          <w:rFonts w:ascii="Calibri Light" w:hAnsi="Calibri Light" w:cs="Calibri Light"/>
          <w:bCs/>
          <w:color w:val="000000" w:themeColor="text1"/>
          <w:lang w:val="pl-PL"/>
        </w:rPr>
        <w:t xml:space="preserve">, stanowiące </w:t>
      </w: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załącznik nr 2</w:t>
      </w:r>
      <w:r w:rsidRPr="00A26125">
        <w:rPr>
          <w:rFonts w:ascii="Calibri Light" w:hAnsi="Calibri Light" w:cs="Calibri Light"/>
          <w:bCs/>
          <w:color w:val="000000" w:themeColor="text1"/>
          <w:lang w:val="pl-PL"/>
        </w:rPr>
        <w:t xml:space="preserve"> do zapytania </w:t>
      </w:r>
      <w:r w:rsidRPr="00C85A13">
        <w:rPr>
          <w:rFonts w:ascii="Calibri Light" w:hAnsi="Calibri Light" w:cs="Calibri Light"/>
          <w:bCs/>
          <w:color w:val="000000" w:themeColor="text1"/>
          <w:lang w:val="pl-PL"/>
        </w:rPr>
        <w:t>ofertowego.</w:t>
      </w:r>
    </w:p>
    <w:p w14:paraId="1AB555FC" w14:textId="3C4E5B3B" w:rsidR="00CD2234" w:rsidRPr="00C85A13" w:rsidRDefault="00CD2234" w:rsidP="00CD2234">
      <w:pPr>
        <w:widowControl w:val="0"/>
        <w:numPr>
          <w:ilvl w:val="0"/>
          <w:numId w:val="10"/>
        </w:numPr>
        <w:spacing w:after="0"/>
        <w:ind w:right="80"/>
        <w:jc w:val="both"/>
        <w:rPr>
          <w:rFonts w:ascii="Calibri Light" w:hAnsi="Calibri Light" w:cs="Calibri Light"/>
          <w:bCs/>
          <w:lang w:val="pl-PL"/>
        </w:rPr>
      </w:pPr>
      <w:bookmarkStart w:id="9" w:name="_Hlk180473820"/>
      <w:r w:rsidRPr="00C85A13">
        <w:rPr>
          <w:rFonts w:ascii="Calibri Light" w:hAnsi="Calibri Light" w:cs="Calibri Light"/>
          <w:bCs/>
          <w:lang w:val="pl-PL"/>
        </w:rPr>
        <w:t xml:space="preserve">Potwierdzenie wydania decyzji o wpisie  do rejestru Zakładów podlegających urzędowej kontroli Państwowej Inspekcji Sanitarnej w zakresie konfekcjonowania żywności. </w:t>
      </w:r>
    </w:p>
    <w:bookmarkEnd w:id="9"/>
    <w:p w14:paraId="46C72EA9" w14:textId="77777777" w:rsidR="00FC609A" w:rsidRPr="00C85A13" w:rsidRDefault="00A734D7" w:rsidP="00250F50">
      <w:pPr>
        <w:widowControl w:val="0"/>
        <w:numPr>
          <w:ilvl w:val="0"/>
          <w:numId w:val="10"/>
        </w:numPr>
        <w:spacing w:after="0"/>
        <w:ind w:right="8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C85A13">
        <w:rPr>
          <w:rFonts w:ascii="Calibri Light" w:hAnsi="Calibri Light" w:cs="Calibri Light"/>
          <w:color w:val="000000" w:themeColor="text1"/>
          <w:lang w:val="pl-PL"/>
        </w:rPr>
        <w:t>Wszystkie wyżej wymienione dokumenty muszą być podpisane przez osobę uprawnioną do reprezentacji Wykonawcy lub inną osobę umocowaną stosownym dokumentem pod rygorem odrzucenia oferty.</w:t>
      </w:r>
    </w:p>
    <w:p w14:paraId="124EE211" w14:textId="7A8DDFB4" w:rsidR="00FC609A" w:rsidRPr="00C85A13" w:rsidRDefault="00A734D7" w:rsidP="00C85A13">
      <w:pPr>
        <w:widowControl w:val="0"/>
        <w:numPr>
          <w:ilvl w:val="0"/>
          <w:numId w:val="10"/>
        </w:numPr>
        <w:spacing w:after="0"/>
        <w:ind w:right="8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C85A13">
        <w:rPr>
          <w:rFonts w:ascii="Calibri Light" w:hAnsi="Calibri Light" w:cs="Calibri Light"/>
          <w:bCs/>
          <w:color w:val="000000" w:themeColor="text1"/>
          <w:lang w:val="pl-PL"/>
        </w:rPr>
        <w:t>Zamawiający może wezwać Wykonawcę do wyjaśnień/uzupełnień</w:t>
      </w:r>
      <w:r w:rsidR="00C85A13" w:rsidRPr="00C85A13">
        <w:rPr>
          <w:rFonts w:ascii="Calibri Light" w:hAnsi="Calibri Light" w:cs="Calibri Light"/>
          <w:bCs/>
          <w:color w:val="000000" w:themeColor="text1"/>
          <w:lang w:val="pl-PL"/>
        </w:rPr>
        <w:t>.</w:t>
      </w:r>
    </w:p>
    <w:p w14:paraId="7743699C" w14:textId="175FC25C" w:rsidR="00FC609A" w:rsidRPr="00C85A13" w:rsidRDefault="00A734D7" w:rsidP="00D17C9E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C85A13">
        <w:rPr>
          <w:rFonts w:ascii="Calibri Light" w:hAnsi="Calibri Light" w:cs="Calibri Light"/>
          <w:color w:val="000000" w:themeColor="text1"/>
          <w:lang w:val="pl-PL"/>
        </w:rPr>
        <w:t xml:space="preserve">Zamawiający informuje, że nieprzekraczalny termin na złożenie pełnych wyjaśnień lub uzupełnień to </w:t>
      </w:r>
      <w:r w:rsidR="008E7C04" w:rsidRPr="00C85A13">
        <w:rPr>
          <w:rFonts w:ascii="Calibri Light" w:hAnsi="Calibri Light" w:cs="Calibri Light"/>
          <w:color w:val="000000" w:themeColor="text1"/>
          <w:lang w:val="pl-PL"/>
        </w:rPr>
        <w:t>2</w:t>
      </w:r>
      <w:r w:rsidRPr="00C85A13">
        <w:rPr>
          <w:rFonts w:ascii="Calibri Light" w:hAnsi="Calibri Light" w:cs="Calibri Light"/>
          <w:color w:val="000000" w:themeColor="text1"/>
          <w:lang w:val="pl-PL"/>
        </w:rPr>
        <w:t xml:space="preserve"> dni robocze od daty przesłania wezwania drogą elektroniczną na wskazany w formularzu oferty adres e-mail – pod rygorem odrzucenia oferty.</w:t>
      </w:r>
    </w:p>
    <w:p w14:paraId="1A1556C9" w14:textId="77777777" w:rsidR="00FC609A" w:rsidRPr="00C85A13" w:rsidRDefault="00A734D7" w:rsidP="00D17C9E">
      <w:pPr>
        <w:widowControl w:val="0"/>
        <w:numPr>
          <w:ilvl w:val="0"/>
          <w:numId w:val="10"/>
        </w:numPr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C85A13">
        <w:rPr>
          <w:rFonts w:ascii="Calibri Light" w:hAnsi="Calibri Light" w:cs="Calibri Light"/>
          <w:color w:val="000000" w:themeColor="text1"/>
          <w:lang w:val="pl-PL"/>
        </w:rPr>
        <w:t>Z tytułu odrzucenia oferty Wykonawcy nie przysługuje żadne roszczenie wobec Zamawiającego.</w:t>
      </w:r>
    </w:p>
    <w:p w14:paraId="3FAF0EFF" w14:textId="77777777" w:rsidR="00FC609A" w:rsidRPr="00A26125" w:rsidRDefault="00FC609A">
      <w:pPr>
        <w:widowControl w:val="0"/>
        <w:spacing w:after="0"/>
        <w:ind w:left="720"/>
        <w:jc w:val="both"/>
        <w:rPr>
          <w:rFonts w:ascii="Calibri Light" w:hAnsi="Calibri Light" w:cs="Calibri Light"/>
          <w:color w:val="000000" w:themeColor="text1"/>
          <w:lang w:val="pl-PL"/>
        </w:rPr>
      </w:pPr>
    </w:p>
    <w:p w14:paraId="41B6FDC7" w14:textId="08A7D5B4" w:rsidR="00FC609A" w:rsidRPr="00081A06" w:rsidRDefault="00A734D7" w:rsidP="00081A06">
      <w:pPr>
        <w:widowControl w:val="0"/>
        <w:spacing w:after="0"/>
        <w:ind w:left="2" w:right="40"/>
        <w:jc w:val="both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X. INFORMACJE O SPOSOBIE POROZUMIEWANIA SIĘ ZAMAWIAJĄCEGO Z WYKONAWCAMI ORAZ PRZEKAZYWANIA OŚWIADCZEŃ I DOKUMENTÓW</w:t>
      </w:r>
    </w:p>
    <w:p w14:paraId="40B30C00" w14:textId="136EC72C" w:rsidR="00FC609A" w:rsidRPr="00380C75" w:rsidRDefault="007A5039" w:rsidP="00030114">
      <w:pPr>
        <w:widowControl w:val="0"/>
        <w:numPr>
          <w:ilvl w:val="0"/>
          <w:numId w:val="1"/>
        </w:numPr>
        <w:tabs>
          <w:tab w:val="clear" w:pos="720"/>
          <w:tab w:val="left" w:pos="426"/>
        </w:tabs>
        <w:spacing w:after="0"/>
        <w:ind w:left="426" w:right="20" w:hanging="426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380C75">
        <w:rPr>
          <w:rFonts w:ascii="Calibri Light" w:hAnsi="Calibri Light" w:cs="Calibri Light"/>
          <w:color w:val="000000" w:themeColor="text1"/>
          <w:lang w:val="pl-PL"/>
        </w:rPr>
        <w:t xml:space="preserve">Komunikacja w postępowaniu o udzielenie zamówienia, w tym ogłoszenie zapytania ofertowego, składanie ofert, wymiana informacji między </w:t>
      </w:r>
      <w:r w:rsidR="00E806E5" w:rsidRPr="00380C75">
        <w:rPr>
          <w:rFonts w:ascii="Calibri Light" w:hAnsi="Calibri Light" w:cs="Calibri Light"/>
          <w:color w:val="000000" w:themeColor="text1"/>
          <w:lang w:val="pl-PL"/>
        </w:rPr>
        <w:t>Z</w:t>
      </w:r>
      <w:r w:rsidRPr="00380C75">
        <w:rPr>
          <w:rFonts w:ascii="Calibri Light" w:hAnsi="Calibri Light" w:cs="Calibri Light"/>
          <w:color w:val="000000" w:themeColor="text1"/>
          <w:lang w:val="pl-PL"/>
        </w:rPr>
        <w:t xml:space="preserve">amawiającym a </w:t>
      </w:r>
      <w:r w:rsidR="00E806E5" w:rsidRPr="00380C75">
        <w:rPr>
          <w:rFonts w:ascii="Calibri Light" w:hAnsi="Calibri Light" w:cs="Calibri Light"/>
          <w:color w:val="000000" w:themeColor="text1"/>
          <w:lang w:val="pl-PL"/>
        </w:rPr>
        <w:t>W</w:t>
      </w:r>
      <w:r w:rsidRPr="00380C75">
        <w:rPr>
          <w:rFonts w:ascii="Calibri Light" w:hAnsi="Calibri Light" w:cs="Calibri Light"/>
          <w:color w:val="000000" w:themeColor="text1"/>
          <w:lang w:val="pl-PL"/>
        </w:rPr>
        <w:t>ykonawcą oraz przekazywanie dokumentów i oświadczeń odbywa się</w:t>
      </w:r>
      <w:r w:rsidR="00030114" w:rsidRPr="00380C75">
        <w:rPr>
          <w:rFonts w:ascii="Calibri Light" w:hAnsi="Calibri Light" w:cs="Calibri Light"/>
          <w:color w:val="000000" w:themeColor="text1"/>
          <w:lang w:val="pl-PL"/>
        </w:rPr>
        <w:t xml:space="preserve"> </w:t>
      </w:r>
      <w:r w:rsidRPr="00380C75">
        <w:rPr>
          <w:rFonts w:ascii="Calibri Light" w:hAnsi="Calibri Light" w:cs="Calibri Light"/>
          <w:color w:val="000000" w:themeColor="text1"/>
          <w:lang w:val="pl-PL"/>
        </w:rPr>
        <w:t>pisemnie za pomocą BK2021</w:t>
      </w:r>
      <w:r w:rsidR="00030114" w:rsidRPr="00380C75">
        <w:rPr>
          <w:rFonts w:ascii="Calibri Light" w:hAnsi="Calibri Light" w:cs="Calibri Light"/>
          <w:color w:val="000000" w:themeColor="text1"/>
          <w:lang w:val="pl-PL"/>
        </w:rPr>
        <w:t xml:space="preserve"> </w:t>
      </w:r>
      <w:hyperlink r:id="rId12" w:history="1">
        <w:r w:rsidR="00030114" w:rsidRPr="00380C75">
          <w:rPr>
            <w:rStyle w:val="Hipercze"/>
            <w:rFonts w:ascii="Calibri Light" w:hAnsi="Calibri Light" w:cs="Calibri Light"/>
            <w:lang w:val="pl-PL"/>
          </w:rPr>
          <w:t>https://bazakonkurencyjnosci.funduszeeuropejskie.gov.pl</w:t>
        </w:r>
      </w:hyperlink>
      <w:r w:rsidR="000A063B" w:rsidRPr="00380C75">
        <w:rPr>
          <w:rStyle w:val="Hipercze"/>
          <w:rFonts w:ascii="Calibri Light" w:hAnsi="Calibri Light" w:cs="Calibri Light"/>
          <w:lang w:val="pl-PL"/>
        </w:rPr>
        <w:t xml:space="preserve"> </w:t>
      </w:r>
    </w:p>
    <w:p w14:paraId="44A5284E" w14:textId="77777777" w:rsidR="00684D1E" w:rsidRDefault="00A734D7">
      <w:pPr>
        <w:widowControl w:val="0"/>
        <w:numPr>
          <w:ilvl w:val="0"/>
          <w:numId w:val="2"/>
        </w:numPr>
        <w:tabs>
          <w:tab w:val="clear" w:pos="720"/>
          <w:tab w:val="left" w:pos="362"/>
        </w:tabs>
        <w:spacing w:after="0"/>
        <w:ind w:left="362" w:right="2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połowa wyznaczonego terminu składania ofert. Pytanie powinny być zadane z wykorzystaniem strony</w:t>
      </w:r>
      <w:r w:rsidR="00684D1E">
        <w:rPr>
          <w:rFonts w:ascii="Calibri Light" w:hAnsi="Calibri Light" w:cs="Calibri Light"/>
          <w:color w:val="000000" w:themeColor="text1"/>
          <w:lang w:val="pl-PL"/>
        </w:rPr>
        <w:t>:</w:t>
      </w:r>
    </w:p>
    <w:p w14:paraId="7F62A90B" w14:textId="58B5770E" w:rsidR="00FC609A" w:rsidRPr="00A26125" w:rsidRDefault="00684D1E" w:rsidP="00684D1E">
      <w:pPr>
        <w:widowControl w:val="0"/>
        <w:tabs>
          <w:tab w:val="left" w:pos="362"/>
        </w:tabs>
        <w:spacing w:after="0"/>
        <w:ind w:left="362" w:right="20"/>
        <w:jc w:val="both"/>
        <w:rPr>
          <w:rFonts w:ascii="Calibri Light" w:hAnsi="Calibri Light" w:cs="Calibri Light"/>
          <w:color w:val="000000" w:themeColor="text1"/>
          <w:lang w:val="pl-PL"/>
        </w:rPr>
      </w:pPr>
      <w:r>
        <w:rPr>
          <w:rFonts w:ascii="Calibri Light" w:hAnsi="Calibri Light" w:cs="Calibri Light"/>
          <w:color w:val="000000" w:themeColor="text1"/>
          <w:lang w:val="pl-PL"/>
        </w:rPr>
        <w:t xml:space="preserve"> </w:t>
      </w:r>
      <w:hyperlink r:id="rId13" w:history="1">
        <w:r w:rsidRPr="0030373B">
          <w:rPr>
            <w:rStyle w:val="Hipercze"/>
            <w:rFonts w:ascii="Calibri Light" w:hAnsi="Calibri Light" w:cs="Calibri Light"/>
            <w:lang w:val="pl-PL"/>
          </w:rPr>
          <w:t>https://bazakonkurencyjnosci.funduszeeuropejskie.gov.pl/</w:t>
        </w:r>
      </w:hyperlink>
      <w:r>
        <w:rPr>
          <w:rFonts w:ascii="Calibri Light" w:hAnsi="Calibri Light" w:cs="Calibri Light"/>
          <w:color w:val="000000" w:themeColor="text1"/>
          <w:lang w:val="pl-PL"/>
        </w:rPr>
        <w:t xml:space="preserve"> </w:t>
      </w:r>
    </w:p>
    <w:p w14:paraId="06FC1338" w14:textId="161028BA" w:rsidR="00FC609A" w:rsidRPr="00A26125" w:rsidRDefault="00A734D7">
      <w:pPr>
        <w:widowControl w:val="0"/>
        <w:numPr>
          <w:ilvl w:val="0"/>
          <w:numId w:val="2"/>
        </w:numPr>
        <w:tabs>
          <w:tab w:val="clear" w:pos="720"/>
          <w:tab w:val="left" w:pos="362"/>
        </w:tabs>
        <w:spacing w:after="0"/>
        <w:ind w:left="362" w:right="2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Jeżeli wniosek o wyjaśnienie treści zapytania wpłynie po upływie terminu składania wniosku, o którym mowa w pkt </w:t>
      </w:r>
      <w:r w:rsidR="00030114">
        <w:rPr>
          <w:rFonts w:ascii="Calibri Light" w:hAnsi="Calibri Light" w:cs="Calibri Light"/>
          <w:color w:val="000000" w:themeColor="text1"/>
          <w:lang w:val="pl-PL"/>
        </w:rPr>
        <w:t>2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 nin. rozdz. lub dotyczy udzielonych wyjaśnień, Zamawiający może udzielić wyjaśnień albo pozostawić wniosek bez rozpoznania. </w:t>
      </w:r>
    </w:p>
    <w:p w14:paraId="0F7A0784" w14:textId="115E9F9D" w:rsidR="00FC609A" w:rsidRPr="00A26125" w:rsidRDefault="00A734D7">
      <w:pPr>
        <w:widowControl w:val="0"/>
        <w:numPr>
          <w:ilvl w:val="0"/>
          <w:numId w:val="2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Odpowiedź zostanie udzielona poprzez zamieszczenie odpowiedzi na stronie internetowej, na której udostępnione jest zapytanie ofertowe: (</w:t>
      </w:r>
      <w:hyperlink r:id="rId14">
        <w:r w:rsidRPr="00A26125">
          <w:rPr>
            <w:rStyle w:val="czeinternetowe"/>
            <w:rFonts w:ascii="Calibri Light" w:hAnsi="Calibri Light" w:cs="Calibri Light"/>
            <w:color w:val="0070C0"/>
            <w:lang w:val="pl-PL"/>
          </w:rPr>
          <w:t>https://bazakonkurencyjnosci.funduszeeuropejskie.gov.pl/</w:t>
        </w:r>
      </w:hyperlink>
      <w:r w:rsidRPr="00A26125">
        <w:rPr>
          <w:rStyle w:val="czeinternetowe"/>
          <w:rFonts w:ascii="Calibri Light" w:hAnsi="Calibri Light" w:cs="Calibri Light"/>
          <w:color w:val="000000" w:themeColor="text1"/>
          <w:lang w:val="pl-PL"/>
        </w:rPr>
        <w:t>)</w:t>
      </w:r>
    </w:p>
    <w:p w14:paraId="577F00F5" w14:textId="77777777" w:rsidR="00FC609A" w:rsidRPr="00A26125" w:rsidRDefault="00A734D7">
      <w:pPr>
        <w:widowControl w:val="0"/>
        <w:numPr>
          <w:ilvl w:val="0"/>
          <w:numId w:val="2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W uzasadnionych przypadkach Zamawiający może przed upływem terminu składania ofert, zmienić treść zapytania ofertowego. Dokonaną zmianę treści zapytania Zamawiający udostępni na stronie internetowej (</w:t>
      </w:r>
      <w:hyperlink r:id="rId15">
        <w:r w:rsidRPr="00A26125">
          <w:rPr>
            <w:rStyle w:val="czeinternetowe"/>
            <w:rFonts w:ascii="Calibri Light" w:hAnsi="Calibri Light" w:cs="Calibri Light"/>
            <w:color w:val="0070C0"/>
            <w:lang w:val="pl-PL"/>
          </w:rPr>
          <w:t>https://bazakonkurencyjnosci.funduszeeuropejskie.gov.pl/</w:t>
        </w:r>
      </w:hyperlink>
      <w:r w:rsidRPr="00A26125">
        <w:rPr>
          <w:rFonts w:ascii="Calibri Light" w:hAnsi="Calibri Light" w:cs="Calibri Light"/>
          <w:color w:val="000000" w:themeColor="text1"/>
          <w:lang w:val="pl-PL"/>
        </w:rPr>
        <w:t>)</w:t>
      </w:r>
    </w:p>
    <w:p w14:paraId="3E54A513" w14:textId="77777777" w:rsidR="00FC609A" w:rsidRPr="00A26125" w:rsidRDefault="00A734D7">
      <w:pPr>
        <w:widowControl w:val="0"/>
        <w:numPr>
          <w:ilvl w:val="0"/>
          <w:numId w:val="2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Wszelkie zmiany treści zapytania oraz wyjaśnienia udzielone na zapytania Wykonawców stają się integralną częścią zapytania i są wiążące dla Wykonawców. Jeżeli w wyniku zmiany treści zapytania </w:t>
      </w:r>
      <w:r w:rsidRPr="00A26125">
        <w:rPr>
          <w:rFonts w:ascii="Calibri Light" w:hAnsi="Calibri Light" w:cs="Calibri Light"/>
          <w:color w:val="000000" w:themeColor="text1"/>
          <w:lang w:val="pl-PL"/>
        </w:rPr>
        <w:lastRenderedPageBreak/>
        <w:t>będzie niezbędny dodatkowy czas na wprowadzenie zmian w ofertach, Zamawiający przedłuży termin składania ofert i poinformuje o tym Wykonawców poprzez zamieszczenie informacji na stronie internetowej (</w:t>
      </w:r>
      <w:hyperlink r:id="rId16">
        <w:r w:rsidRPr="00A26125">
          <w:rPr>
            <w:rStyle w:val="czeinternetowe"/>
            <w:rFonts w:ascii="Calibri Light" w:hAnsi="Calibri Light" w:cs="Calibri Light"/>
            <w:color w:val="0070C0"/>
            <w:lang w:val="pl-PL"/>
          </w:rPr>
          <w:t>https://bazakonkurencyjnosci.funduszeeuropejskie.gov.pl/</w:t>
        </w:r>
      </w:hyperlink>
      <w:r w:rsidRPr="00A26125">
        <w:rPr>
          <w:rFonts w:ascii="Calibri Light" w:hAnsi="Calibri Light" w:cs="Calibri Light"/>
          <w:color w:val="000000" w:themeColor="text1"/>
          <w:lang w:val="pl-PL"/>
        </w:rPr>
        <w:t>)</w:t>
      </w:r>
    </w:p>
    <w:p w14:paraId="504D9D39" w14:textId="77777777" w:rsidR="00FC609A" w:rsidRPr="00A26125" w:rsidRDefault="00FC609A">
      <w:pPr>
        <w:widowControl w:val="0"/>
        <w:spacing w:after="0"/>
        <w:jc w:val="both"/>
        <w:rPr>
          <w:rFonts w:ascii="Calibri Light" w:hAnsi="Calibri Light" w:cs="Calibri Light"/>
          <w:color w:val="FF0000"/>
          <w:lang w:val="pl-PL"/>
        </w:rPr>
      </w:pPr>
    </w:p>
    <w:p w14:paraId="1B816692" w14:textId="29BDFFA2" w:rsidR="00FC609A" w:rsidRPr="00A26125" w:rsidRDefault="00A734D7" w:rsidP="000E3BCC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</w:rPr>
      </w:pPr>
      <w:r w:rsidRPr="00A26125">
        <w:rPr>
          <w:rFonts w:ascii="Calibri Light" w:hAnsi="Calibri Light" w:cs="Calibri Light"/>
          <w:b/>
          <w:bCs/>
          <w:color w:val="000000" w:themeColor="text1"/>
        </w:rPr>
        <w:t>X</w:t>
      </w:r>
      <w:r w:rsidR="00AB0A9C">
        <w:rPr>
          <w:rFonts w:ascii="Calibri Light" w:hAnsi="Calibri Light" w:cs="Calibri Light"/>
          <w:b/>
          <w:bCs/>
          <w:color w:val="000000" w:themeColor="text1"/>
        </w:rPr>
        <w:t>I</w:t>
      </w:r>
      <w:r w:rsidRPr="00A26125">
        <w:rPr>
          <w:rFonts w:ascii="Calibri Light" w:hAnsi="Calibri Light" w:cs="Calibri Light"/>
          <w:b/>
          <w:bCs/>
          <w:color w:val="000000" w:themeColor="text1"/>
        </w:rPr>
        <w:t>. TERMIN ZWIĄZANIA OFERTĄ</w:t>
      </w:r>
    </w:p>
    <w:p w14:paraId="27DF570B" w14:textId="60CE378D" w:rsidR="00FC609A" w:rsidRPr="00FC047D" w:rsidRDefault="00A734D7" w:rsidP="00FC047D">
      <w:pPr>
        <w:widowControl w:val="0"/>
        <w:numPr>
          <w:ilvl w:val="0"/>
          <w:numId w:val="3"/>
        </w:numPr>
        <w:tabs>
          <w:tab w:val="clear" w:pos="720"/>
          <w:tab w:val="left" w:pos="362"/>
        </w:tabs>
        <w:spacing w:after="0"/>
        <w:ind w:left="362" w:right="4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Termin związania ofertą wynosi 30 dni. Bieg terminu rozpoczyna się wraz z upływem terminu składania ofert. </w:t>
      </w:r>
    </w:p>
    <w:p w14:paraId="35E096C3" w14:textId="7904A7E4" w:rsidR="000E3BCC" w:rsidRPr="000E3BCC" w:rsidRDefault="00A734D7" w:rsidP="000E3BCC">
      <w:pPr>
        <w:spacing w:after="0" w:line="240" w:lineRule="auto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B839F1">
        <w:rPr>
          <w:rFonts w:ascii="Calibri Light" w:hAnsi="Calibri Light" w:cs="Calibri Light"/>
          <w:b/>
          <w:bCs/>
          <w:color w:val="000000" w:themeColor="text1"/>
          <w:lang w:val="pl-PL"/>
        </w:rPr>
        <w:t>XI</w:t>
      </w:r>
      <w:r w:rsidR="00AB0A9C">
        <w:rPr>
          <w:rFonts w:ascii="Calibri Light" w:hAnsi="Calibri Light" w:cs="Calibri Light"/>
          <w:b/>
          <w:bCs/>
          <w:color w:val="000000" w:themeColor="text1"/>
          <w:lang w:val="pl-PL"/>
        </w:rPr>
        <w:t>I</w:t>
      </w:r>
      <w:r w:rsidRPr="00B839F1">
        <w:rPr>
          <w:rFonts w:ascii="Calibri Light" w:hAnsi="Calibri Light" w:cs="Calibri Light"/>
          <w:b/>
          <w:bCs/>
          <w:color w:val="000000" w:themeColor="text1"/>
          <w:lang w:val="pl-PL"/>
        </w:rPr>
        <w:t>.  OPIS SPOSOBU PRZYGOTOWYWANIA OFERTY</w:t>
      </w:r>
    </w:p>
    <w:p w14:paraId="1882F682" w14:textId="750A5D7A" w:rsidR="00FC609A" w:rsidRPr="00A26125" w:rsidRDefault="00A734D7">
      <w:pPr>
        <w:widowControl w:val="0"/>
        <w:numPr>
          <w:ilvl w:val="0"/>
          <w:numId w:val="4"/>
        </w:numPr>
        <w:tabs>
          <w:tab w:val="clear" w:pos="720"/>
          <w:tab w:val="left" w:pos="362"/>
        </w:tabs>
        <w:spacing w:after="0"/>
        <w:ind w:left="362" w:right="6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Ofertę składa się, pod rygorem nieważności, w formie pisemnej</w:t>
      </w:r>
      <w:r w:rsidR="00886310">
        <w:rPr>
          <w:rFonts w:ascii="Calibri Light" w:hAnsi="Calibri Light" w:cs="Calibri Light"/>
          <w:color w:val="000000" w:themeColor="text1"/>
          <w:lang w:val="pl-PL"/>
        </w:rPr>
        <w:t xml:space="preserve">, 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 w formie elektronicznej w postaci skanu podpisanych dokumentów. </w:t>
      </w:r>
    </w:p>
    <w:p w14:paraId="73379B16" w14:textId="77777777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right="2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Postępowanie w ramach zapytania ofertowego prowadzi się w języku polskim. </w:t>
      </w:r>
    </w:p>
    <w:p w14:paraId="026E555D" w14:textId="77777777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Wykonawca może złożyć jedną ofertę. </w:t>
      </w:r>
    </w:p>
    <w:p w14:paraId="5DCD81C9" w14:textId="77777777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Treść oferty musi odpowiadać treści zapytania ofertowego. </w:t>
      </w:r>
    </w:p>
    <w:p w14:paraId="2FF8F448" w14:textId="2FD670B9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Wzór formularza </w:t>
      </w:r>
      <w:r w:rsidR="004C2878">
        <w:rPr>
          <w:rFonts w:ascii="Calibri Light" w:hAnsi="Calibri Light" w:cs="Calibri Light"/>
          <w:color w:val="000000" w:themeColor="text1"/>
          <w:lang w:val="pl-PL"/>
        </w:rPr>
        <w:t>o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>fert</w:t>
      </w:r>
      <w:r w:rsidR="004C2878">
        <w:rPr>
          <w:rFonts w:ascii="Calibri Light" w:hAnsi="Calibri Light" w:cs="Calibri Light"/>
          <w:color w:val="000000" w:themeColor="text1"/>
          <w:lang w:val="pl-PL"/>
        </w:rPr>
        <w:t>owego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 stanowi Załącznik nr 1 do zapytania ofertowego. </w:t>
      </w:r>
    </w:p>
    <w:p w14:paraId="7CC04D16" w14:textId="77777777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right="4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Oferta winna być przygotowana zgodnie z wymogami zapytania ofertowego. Oferta oraz pozostałe dokumenty, dla których Zamawiający określił wzory w formie załączników do zapytania ofertowego, winny być sporządzone zgodnie z tymi wzorami, co do treści oraz opisu kolumn i wierszy. </w:t>
      </w:r>
    </w:p>
    <w:p w14:paraId="785A4A83" w14:textId="77777777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right="4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Ofertę sporządza się w sposób staranny i czytelny. </w:t>
      </w:r>
    </w:p>
    <w:p w14:paraId="3AE977CE" w14:textId="77777777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Oferta musi być podpisana przez Wykonawcę, tj. osobę (osoby) reprezentującą Wykonawcę, zgodnie z zasadami reprezentacji wskazanymi we właściwym rejestrze lub centralnej ewidencji i informacji o działalności gospodarczej, lub osobę (osoby) upoważnioną do reprezentowania Wykonawcy. Jeżeli z treści dokumentu określającego status prawny Wykonawcy lub pełnomocnictwa wynika, iż do reprezentowania Wykonawcy upoważnionych jest łącznie kilka osób, dokumenty wchodzące w skład oferty muszą być podpisane przez wszystkie te osoby. Podpis powinien być sporządzony w sposób umożliwiający identyfikację osoby podpisującej (np. złożony wraz z imienną pieczątką lub czytelny z podaniem imienia i nazwiska). </w:t>
      </w:r>
    </w:p>
    <w:p w14:paraId="29A5E930" w14:textId="77777777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right="2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Jeżeli osoba (osoby) podpisująca ofertę (reprezentująca Wykonawcę lub Wykonawców występujących wspólnie) działa na podstawie pełnomocnictwa, pełnomocnictwo to w formie oryginału lub kopii poświadczonej za zgodność z oryginałem.</w:t>
      </w:r>
    </w:p>
    <w:p w14:paraId="5CEF97A0" w14:textId="77777777" w:rsidR="00FC609A" w:rsidRPr="00A26125" w:rsidRDefault="00A734D7">
      <w:pPr>
        <w:widowControl w:val="0"/>
        <w:numPr>
          <w:ilvl w:val="0"/>
          <w:numId w:val="5"/>
        </w:numPr>
        <w:tabs>
          <w:tab w:val="clear" w:pos="720"/>
          <w:tab w:val="left" w:pos="362"/>
        </w:tabs>
        <w:spacing w:after="0"/>
        <w:ind w:left="362" w:right="6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Zaleca się, aby strony oferty były kolejno ponumerowane, a strona oferty zawierająca jakąkolwiek treść była podpisana lub parafowana przez Wykonawcę. </w:t>
      </w:r>
    </w:p>
    <w:p w14:paraId="4A051247" w14:textId="77777777" w:rsidR="00FC609A" w:rsidRPr="00A26125" w:rsidRDefault="00FC609A">
      <w:pPr>
        <w:widowControl w:val="0"/>
        <w:spacing w:after="0"/>
        <w:rPr>
          <w:rFonts w:ascii="Calibri Light" w:hAnsi="Calibri Light" w:cs="Calibri Light"/>
          <w:color w:val="000000" w:themeColor="text1"/>
          <w:lang w:val="pl-PL"/>
        </w:rPr>
      </w:pPr>
    </w:p>
    <w:p w14:paraId="388F2E63" w14:textId="42A9BEF4" w:rsidR="00FC609A" w:rsidRPr="00081A06" w:rsidRDefault="00A734D7" w:rsidP="00081A06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XI</w:t>
      </w:r>
      <w:r w:rsidR="00AB0A9C">
        <w:rPr>
          <w:rFonts w:ascii="Calibri Light" w:hAnsi="Calibri Light" w:cs="Calibri Light"/>
          <w:b/>
          <w:bCs/>
          <w:color w:val="000000" w:themeColor="text1"/>
          <w:lang w:val="pl-PL"/>
        </w:rPr>
        <w:t>I</w:t>
      </w:r>
      <w:r w:rsidR="00747EE9">
        <w:rPr>
          <w:rFonts w:ascii="Calibri Light" w:hAnsi="Calibri Light" w:cs="Calibri Light"/>
          <w:b/>
          <w:bCs/>
          <w:color w:val="000000" w:themeColor="text1"/>
          <w:lang w:val="pl-PL"/>
        </w:rPr>
        <w:t>I</w:t>
      </w: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 xml:space="preserve">. MIEJSCE ORAZ TERMIN SKŁADANIA </w:t>
      </w:r>
    </w:p>
    <w:p w14:paraId="67F36640" w14:textId="22EB3287" w:rsidR="00FC609A" w:rsidRPr="00030114" w:rsidRDefault="00030114" w:rsidP="00030114">
      <w:pPr>
        <w:widowControl w:val="0"/>
        <w:numPr>
          <w:ilvl w:val="0"/>
          <w:numId w:val="6"/>
        </w:numPr>
        <w:tabs>
          <w:tab w:val="clear" w:pos="720"/>
          <w:tab w:val="left" w:pos="362"/>
        </w:tabs>
        <w:spacing w:after="0"/>
        <w:ind w:left="362" w:hanging="361"/>
        <w:jc w:val="both"/>
        <w:rPr>
          <w:rFonts w:ascii="Calibri Light" w:hAnsi="Calibri Light" w:cs="Calibri Light"/>
          <w:color w:val="000000" w:themeColor="text1"/>
          <w:lang w:val="pl-PL"/>
        </w:rPr>
      </w:pPr>
      <w:r>
        <w:rPr>
          <w:rFonts w:ascii="Calibri Light" w:hAnsi="Calibri Light" w:cs="Calibri Light"/>
          <w:color w:val="000000" w:themeColor="text1"/>
          <w:lang w:val="pl-PL"/>
        </w:rPr>
        <w:t xml:space="preserve">Ofertę można złożyć jedynie za pośrednictwem </w:t>
      </w:r>
      <w:r w:rsidRPr="00030114">
        <w:rPr>
          <w:rFonts w:ascii="Calibri Light" w:hAnsi="Calibri Light" w:cs="Calibri Light"/>
          <w:color w:val="000000" w:themeColor="text1"/>
          <w:lang w:val="pl-PL"/>
        </w:rPr>
        <w:t xml:space="preserve"> </w:t>
      </w:r>
      <w:hyperlink r:id="rId17" w:history="1">
        <w:r w:rsidRPr="00380C75">
          <w:rPr>
            <w:rStyle w:val="Hipercze"/>
            <w:rFonts w:ascii="Calibri Light" w:hAnsi="Calibri Light" w:cs="Calibri Light"/>
            <w:lang w:val="pl-PL"/>
          </w:rPr>
          <w:t>https://bazakonkurencyjnosci.funduszeeuropejskie.gov.pl</w:t>
        </w:r>
      </w:hyperlink>
      <w:r w:rsidRPr="00380C75">
        <w:rPr>
          <w:rFonts w:ascii="Calibri Light" w:hAnsi="Calibri Light" w:cs="Calibri Light"/>
          <w:color w:val="000000" w:themeColor="text1"/>
          <w:lang w:val="pl-PL"/>
        </w:rPr>
        <w:t xml:space="preserve"> w terminie </w:t>
      </w:r>
      <w:r w:rsidRPr="00380C75">
        <w:rPr>
          <w:rFonts w:ascii="Calibri Light" w:hAnsi="Calibri Light" w:cs="Calibri Light"/>
          <w:b/>
          <w:bCs/>
          <w:color w:val="000000" w:themeColor="text1"/>
          <w:lang w:val="pl-PL"/>
        </w:rPr>
        <w:t xml:space="preserve">do dnia </w:t>
      </w:r>
      <w:r w:rsidR="00C85A13">
        <w:rPr>
          <w:rFonts w:ascii="Calibri Light" w:hAnsi="Calibri Light" w:cs="Calibri Light"/>
          <w:b/>
          <w:bCs/>
          <w:color w:val="000000" w:themeColor="text1"/>
          <w:lang w:val="pl-PL"/>
        </w:rPr>
        <w:t>15</w:t>
      </w:r>
      <w:r w:rsidR="000E3BCC" w:rsidRPr="00380C75">
        <w:rPr>
          <w:rFonts w:ascii="Calibri Light" w:hAnsi="Calibri Light" w:cs="Calibri Light"/>
          <w:b/>
          <w:bCs/>
          <w:color w:val="000000" w:themeColor="text1"/>
          <w:lang w:val="pl-PL"/>
        </w:rPr>
        <w:t>.</w:t>
      </w:r>
      <w:r w:rsidR="00581251">
        <w:rPr>
          <w:rFonts w:ascii="Calibri Light" w:hAnsi="Calibri Light" w:cs="Calibri Light"/>
          <w:b/>
          <w:bCs/>
          <w:color w:val="000000" w:themeColor="text1"/>
          <w:lang w:val="pl-PL"/>
        </w:rPr>
        <w:t>1</w:t>
      </w:r>
      <w:r w:rsidR="00C85A13">
        <w:rPr>
          <w:rFonts w:ascii="Calibri Light" w:hAnsi="Calibri Light" w:cs="Calibri Light"/>
          <w:b/>
          <w:bCs/>
          <w:color w:val="000000" w:themeColor="text1"/>
          <w:lang w:val="pl-PL"/>
        </w:rPr>
        <w:t>1</w:t>
      </w:r>
      <w:r w:rsidR="000E3BCC" w:rsidRPr="00380C75">
        <w:rPr>
          <w:rFonts w:ascii="Calibri Light" w:hAnsi="Calibri Light" w:cs="Calibri Light"/>
          <w:b/>
          <w:bCs/>
          <w:color w:val="000000" w:themeColor="text1"/>
          <w:lang w:val="pl-PL"/>
        </w:rPr>
        <w:t>.2024.</w:t>
      </w:r>
    </w:p>
    <w:p w14:paraId="62940F10" w14:textId="77777777" w:rsidR="002B67FE" w:rsidRPr="00A26125" w:rsidRDefault="002B67FE">
      <w:pPr>
        <w:widowControl w:val="0"/>
        <w:spacing w:after="0"/>
        <w:ind w:left="-360" w:right="60"/>
        <w:jc w:val="both"/>
        <w:rPr>
          <w:rFonts w:ascii="Calibri Light" w:hAnsi="Calibri Light" w:cs="Calibri Light"/>
          <w:color w:val="000000" w:themeColor="text1"/>
          <w:lang w:val="pl-PL"/>
        </w:rPr>
      </w:pPr>
    </w:p>
    <w:p w14:paraId="505A0BC3" w14:textId="11C29533" w:rsidR="00FC609A" w:rsidRPr="00081A06" w:rsidRDefault="00A734D7" w:rsidP="00081A06">
      <w:pPr>
        <w:widowControl w:val="0"/>
        <w:spacing w:after="0"/>
        <w:ind w:right="60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A26125">
        <w:rPr>
          <w:rFonts w:ascii="Calibri Light" w:hAnsi="Calibri Light" w:cs="Calibri Light"/>
          <w:b/>
          <w:bCs/>
          <w:color w:val="000000" w:themeColor="text1"/>
        </w:rPr>
        <w:t>X</w:t>
      </w:r>
      <w:r w:rsidR="00747EE9">
        <w:rPr>
          <w:rFonts w:ascii="Calibri Light" w:hAnsi="Calibri Light" w:cs="Calibri Light"/>
          <w:b/>
          <w:bCs/>
          <w:color w:val="000000" w:themeColor="text1"/>
        </w:rPr>
        <w:t>I</w:t>
      </w:r>
      <w:r w:rsidR="00AB0A9C">
        <w:rPr>
          <w:rFonts w:ascii="Calibri Light" w:hAnsi="Calibri Light" w:cs="Calibri Light"/>
          <w:b/>
          <w:bCs/>
          <w:color w:val="000000" w:themeColor="text1"/>
        </w:rPr>
        <w:t>V</w:t>
      </w:r>
      <w:r w:rsidRPr="00A26125">
        <w:rPr>
          <w:rFonts w:ascii="Calibri Light" w:hAnsi="Calibri Light" w:cs="Calibri Light"/>
          <w:b/>
          <w:bCs/>
          <w:color w:val="000000" w:themeColor="text1"/>
        </w:rPr>
        <w:t>.  OPIS SPOSOBU OBLICZENIA CENY</w:t>
      </w:r>
    </w:p>
    <w:p w14:paraId="298207A4" w14:textId="716B35E5" w:rsidR="00FC609A" w:rsidRPr="00A26125" w:rsidRDefault="00A734D7" w:rsidP="00250F50">
      <w:pPr>
        <w:widowControl w:val="0"/>
        <w:numPr>
          <w:ilvl w:val="0"/>
          <w:numId w:val="7"/>
        </w:numPr>
        <w:tabs>
          <w:tab w:val="clear" w:pos="720"/>
          <w:tab w:val="left" w:pos="362"/>
        </w:tabs>
        <w:spacing w:after="0"/>
        <w:ind w:left="362" w:right="6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Cenę oferty należy określić cyfrowo w PLN</w:t>
      </w:r>
      <w:r w:rsidR="009F0ECD">
        <w:rPr>
          <w:rFonts w:ascii="Calibri Light" w:hAnsi="Calibri Light" w:cs="Calibri Light"/>
          <w:color w:val="000000" w:themeColor="text1"/>
          <w:lang w:val="pl-PL"/>
        </w:rPr>
        <w:t>.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 </w:t>
      </w:r>
    </w:p>
    <w:p w14:paraId="7C6BE336" w14:textId="1EC5CD86" w:rsidR="00FC609A" w:rsidRPr="00A26125" w:rsidRDefault="00A734D7" w:rsidP="00250F50">
      <w:pPr>
        <w:widowControl w:val="0"/>
        <w:numPr>
          <w:ilvl w:val="0"/>
          <w:numId w:val="7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Ceną oferty jest cena netto podana na druku formularza </w:t>
      </w:r>
      <w:r w:rsidR="004C2878">
        <w:rPr>
          <w:rFonts w:ascii="Calibri Light" w:hAnsi="Calibri Light" w:cs="Calibri Light"/>
          <w:color w:val="000000" w:themeColor="text1"/>
          <w:lang w:val="pl-PL"/>
        </w:rPr>
        <w:t>ofertowego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 - Załączniku nr 1 do zapytania ofertowego. </w:t>
      </w:r>
    </w:p>
    <w:p w14:paraId="51F87724" w14:textId="77777777" w:rsidR="00FC609A" w:rsidRPr="00A26125" w:rsidRDefault="00A734D7" w:rsidP="00250F50">
      <w:pPr>
        <w:widowControl w:val="0"/>
        <w:numPr>
          <w:ilvl w:val="0"/>
          <w:numId w:val="7"/>
        </w:numPr>
        <w:tabs>
          <w:tab w:val="clear" w:pos="720"/>
          <w:tab w:val="left" w:pos="362"/>
        </w:tabs>
        <w:spacing w:after="0"/>
        <w:ind w:left="362" w:right="6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Cena oferty musi obejmować wszystkie koszty wynikające z zakresu i sposobu realizacji przedmiotu zamówienia określonego w zapytaniu ofertowym.</w:t>
      </w:r>
    </w:p>
    <w:p w14:paraId="43FF88E7" w14:textId="77777777" w:rsidR="00FC609A" w:rsidRPr="00A26125" w:rsidRDefault="00A734D7" w:rsidP="00250F50">
      <w:pPr>
        <w:widowControl w:val="0"/>
        <w:numPr>
          <w:ilvl w:val="0"/>
          <w:numId w:val="7"/>
        </w:numPr>
        <w:tabs>
          <w:tab w:val="clear" w:pos="720"/>
          <w:tab w:val="left" w:pos="362"/>
        </w:tabs>
        <w:spacing w:after="0"/>
        <w:ind w:left="362" w:right="6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Zamawiający nie będzie dodatkowo rozliczał żadnych kosztów poniesionych przez Wykonawcę podczas realizacji zamówienia. </w:t>
      </w:r>
    </w:p>
    <w:p w14:paraId="3D33E42E" w14:textId="77777777" w:rsidR="00FC609A" w:rsidRPr="00A26125" w:rsidRDefault="00A734D7" w:rsidP="00250F50">
      <w:pPr>
        <w:widowControl w:val="0"/>
        <w:numPr>
          <w:ilvl w:val="0"/>
          <w:numId w:val="7"/>
        </w:numPr>
        <w:tabs>
          <w:tab w:val="clear" w:pos="720"/>
          <w:tab w:val="left" w:pos="426"/>
        </w:tabs>
        <w:spacing w:after="0"/>
        <w:ind w:left="426" w:right="60" w:hanging="426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Cena oferty będzie obowiązywać przez cały okres związania ofertą, nie będzie podlegać negocjacjom, będzie wiążąca dla stron umowy. </w:t>
      </w:r>
    </w:p>
    <w:p w14:paraId="0AC57F86" w14:textId="77777777" w:rsidR="00FC609A" w:rsidRPr="00A26125" w:rsidRDefault="00A734D7" w:rsidP="00250F50">
      <w:pPr>
        <w:widowControl w:val="0"/>
        <w:numPr>
          <w:ilvl w:val="0"/>
          <w:numId w:val="7"/>
        </w:numPr>
        <w:tabs>
          <w:tab w:val="clear" w:pos="720"/>
          <w:tab w:val="left" w:pos="426"/>
        </w:tabs>
        <w:spacing w:after="0"/>
        <w:ind w:left="426" w:right="40" w:hanging="426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Zamawiający poprawi w ofercie oczywiste omyłki pisarskie, oczywiste omyłki rachunkowe z uwzględnieniem konsekwencji rachunkowych dokonanych poprawek, inne omyłki polegające na niezgodności oferty z zapytaniem ofertowym niepowodujące istotnych zmian w treści oferty - niezwłocznie zawiadamiając o tym Wykonawcę, którego oferta została poprawiona. </w:t>
      </w:r>
    </w:p>
    <w:p w14:paraId="55B9DDBE" w14:textId="77777777" w:rsidR="00FC609A" w:rsidRPr="00A26125" w:rsidRDefault="00A734D7" w:rsidP="00250F50">
      <w:pPr>
        <w:widowControl w:val="0"/>
        <w:numPr>
          <w:ilvl w:val="0"/>
          <w:numId w:val="7"/>
        </w:numPr>
        <w:tabs>
          <w:tab w:val="clear" w:pos="720"/>
          <w:tab w:val="left" w:pos="426"/>
        </w:tabs>
        <w:spacing w:after="0"/>
        <w:ind w:left="426" w:right="40" w:hanging="426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Przez oczywistą omyłkę rachunkową Zamawiający rozumie każdy wadliwy wynik działania </w:t>
      </w:r>
      <w:r w:rsidRPr="00A26125">
        <w:rPr>
          <w:rFonts w:ascii="Calibri Light" w:hAnsi="Calibri Light" w:cs="Calibri Light"/>
          <w:color w:val="000000" w:themeColor="text1"/>
          <w:lang w:val="pl-PL"/>
        </w:rPr>
        <w:lastRenderedPageBreak/>
        <w:t xml:space="preserve">matematycznego (rachunkowego) przy założeniu, że składniki działania są prawidłowe. </w:t>
      </w:r>
    </w:p>
    <w:p w14:paraId="567CA65A" w14:textId="77777777" w:rsidR="00FC609A" w:rsidRPr="00A26125" w:rsidRDefault="00FC609A">
      <w:pPr>
        <w:widowControl w:val="0"/>
        <w:spacing w:after="0"/>
        <w:jc w:val="both"/>
        <w:rPr>
          <w:rFonts w:ascii="Calibri Light" w:hAnsi="Calibri Light" w:cs="Calibri Light"/>
          <w:color w:val="FF0000"/>
          <w:lang w:val="pl-PL"/>
        </w:rPr>
      </w:pPr>
    </w:p>
    <w:p w14:paraId="3EBC1162" w14:textId="70E275C7" w:rsidR="00747EE9" w:rsidRPr="00081A06" w:rsidRDefault="00A734D7" w:rsidP="00081A06">
      <w:pPr>
        <w:widowControl w:val="0"/>
        <w:spacing w:after="0"/>
        <w:ind w:left="2" w:right="66"/>
        <w:jc w:val="both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XV. OPIS KRYTERIÓW, KTÓRYMI ZAMAWIAJĄCY BĘDZIE SIĘ KIEROWAŁ PRZY WYBORZE OFERTY WRAZ Z PODANIEM WAG TYCH KRYTERIÓW I SPOSOBU OCENY OFERT</w:t>
      </w:r>
    </w:p>
    <w:p w14:paraId="4FF3BB3C" w14:textId="77777777" w:rsidR="00747EE9" w:rsidRDefault="00747EE9" w:rsidP="00250F50">
      <w:pPr>
        <w:widowControl w:val="0"/>
        <w:numPr>
          <w:ilvl w:val="0"/>
          <w:numId w:val="8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Ocenie podlegają wyłącznie oferty niepodlegające odrzuceniu. </w:t>
      </w:r>
    </w:p>
    <w:p w14:paraId="5462D672" w14:textId="77777777" w:rsidR="00747EE9" w:rsidRPr="00A92897" w:rsidRDefault="00747EE9" w:rsidP="00250F50">
      <w:pPr>
        <w:widowControl w:val="0"/>
        <w:numPr>
          <w:ilvl w:val="0"/>
          <w:numId w:val="8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92897">
        <w:rPr>
          <w:rFonts w:ascii="Calibri Light" w:hAnsi="Calibri Light" w:cs="Calibri Light"/>
          <w:color w:val="000000" w:themeColor="text1"/>
          <w:lang w:val="pl-PL"/>
        </w:rPr>
        <w:t>Zamawiający dokona oceny ważnych ofert, spełniających warunki udziału w postępowaniu ofertowym, na podstawie następującego kryterium:</w:t>
      </w:r>
    </w:p>
    <w:p w14:paraId="6EC9B199" w14:textId="77777777" w:rsidR="00747EE9" w:rsidRPr="00382A48" w:rsidRDefault="00747EE9" w:rsidP="00747EE9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771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576"/>
        <w:gridCol w:w="5670"/>
        <w:gridCol w:w="992"/>
      </w:tblGrid>
      <w:tr w:rsidR="0060223D" w:rsidRPr="00382A48" w14:paraId="4AB5C027" w14:textId="77777777" w:rsidTr="00784322">
        <w:trPr>
          <w:trHeight w:val="391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F53FD" w14:textId="77777777" w:rsidR="0060223D" w:rsidRPr="00382A48" w:rsidRDefault="0060223D" w:rsidP="00784322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2A4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95EEDE" w14:textId="77777777" w:rsidR="0060223D" w:rsidRPr="00A92897" w:rsidRDefault="0060223D" w:rsidP="00784322">
            <w:pPr>
              <w:pStyle w:val="Default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92897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</w:rPr>
              <w:t>Kryterium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F9B276" w14:textId="77777777" w:rsidR="0060223D" w:rsidRPr="00A92897" w:rsidRDefault="0060223D" w:rsidP="00784322">
            <w:pPr>
              <w:pStyle w:val="Default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92897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</w:rPr>
              <w:t>Metodologia przyznawania punktów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401D6E" w14:textId="77777777" w:rsidR="0060223D" w:rsidRPr="00A92897" w:rsidRDefault="0060223D" w:rsidP="00784322">
            <w:pPr>
              <w:pStyle w:val="Default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92897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</w:rPr>
              <w:t>Waga</w:t>
            </w:r>
          </w:p>
        </w:tc>
      </w:tr>
      <w:tr w:rsidR="0060223D" w:rsidRPr="00382A48" w14:paraId="57671068" w14:textId="77777777" w:rsidTr="00784322">
        <w:trPr>
          <w:trHeight w:val="391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9850A" w14:textId="77777777" w:rsidR="0060223D" w:rsidRPr="00382A48" w:rsidRDefault="0060223D" w:rsidP="00784322">
            <w:pPr>
              <w:pStyle w:val="Default"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</w:p>
          <w:p w14:paraId="5191A78D" w14:textId="77777777" w:rsidR="0060223D" w:rsidRPr="00382A48" w:rsidRDefault="0060223D" w:rsidP="00784322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2A4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  <w:p w14:paraId="5BD59AAC" w14:textId="77777777" w:rsidR="0060223D" w:rsidRPr="00382A48" w:rsidRDefault="0060223D" w:rsidP="0078432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9B9925" w14:textId="7147A72F" w:rsidR="0060223D" w:rsidRPr="00A92897" w:rsidRDefault="0060223D" w:rsidP="00784322">
            <w:pPr>
              <w:pStyle w:val="Default"/>
              <w:rPr>
                <w:rFonts w:ascii="Calibri Light" w:eastAsia="Times New Roman" w:hAnsi="Calibri Light" w:cs="Calibri Light"/>
                <w:color w:val="000000" w:themeColor="text1"/>
                <w:sz w:val="22"/>
                <w:szCs w:val="22"/>
              </w:rPr>
            </w:pPr>
            <w:r w:rsidRPr="00A92897">
              <w:rPr>
                <w:rFonts w:ascii="Calibri Light" w:eastAsia="Times New Roman" w:hAnsi="Calibri Light" w:cs="Calibri Light"/>
                <w:color w:val="000000" w:themeColor="text1"/>
                <w:sz w:val="22"/>
                <w:szCs w:val="22"/>
              </w:rPr>
              <w:t xml:space="preserve">Cena netto </w:t>
            </w:r>
            <w:r w:rsidR="0029019C">
              <w:rPr>
                <w:rFonts w:ascii="Calibri Light" w:eastAsia="Times New Roman" w:hAnsi="Calibri Light" w:cs="Calibri Light"/>
                <w:color w:val="000000" w:themeColor="text1"/>
                <w:sz w:val="22"/>
                <w:szCs w:val="22"/>
              </w:rPr>
              <w:t xml:space="preserve">łącznie 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4EE00E" w14:textId="01F57886" w:rsidR="0060223D" w:rsidRPr="00A92897" w:rsidRDefault="0060223D" w:rsidP="00784322">
            <w:pPr>
              <w:pStyle w:val="Standard"/>
              <w:spacing w:after="0" w:line="240" w:lineRule="auto"/>
              <w:ind w:right="-1"/>
              <w:jc w:val="both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 xml:space="preserve">Liczona wg wzoru: </w:t>
            </w:r>
            <w:proofErr w:type="spellStart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Cof</w:t>
            </w:r>
            <w:proofErr w:type="spellEnd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 xml:space="preserve"> = (</w:t>
            </w:r>
            <w:proofErr w:type="spellStart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Cmin</w:t>
            </w:r>
            <w:proofErr w:type="spellEnd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 xml:space="preserve">/ </w:t>
            </w:r>
            <w:proofErr w:type="spellStart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Cof</w:t>
            </w:r>
            <w:proofErr w:type="spellEnd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proofErr w:type="spellStart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bad</w:t>
            </w:r>
            <w:proofErr w:type="spellEnd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 xml:space="preserve">) * </w:t>
            </w:r>
            <w:r w:rsidR="00D17C9E">
              <w:rPr>
                <w:rFonts w:ascii="Calibri Light" w:eastAsia="Times New Roman" w:hAnsi="Calibri Light" w:cs="Calibri Light"/>
                <w:color w:val="000000" w:themeColor="text1"/>
              </w:rPr>
              <w:t>10</w:t>
            </w:r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0 pkt</w:t>
            </w:r>
          </w:p>
          <w:p w14:paraId="34F65B18" w14:textId="77777777" w:rsidR="0060223D" w:rsidRPr="00A92897" w:rsidRDefault="0060223D" w:rsidP="00784322">
            <w:pPr>
              <w:pStyle w:val="Standard"/>
              <w:spacing w:after="0" w:line="240" w:lineRule="auto"/>
              <w:ind w:right="-1"/>
              <w:jc w:val="both"/>
              <w:rPr>
                <w:rFonts w:ascii="Calibri Light" w:eastAsia="Times New Roman" w:hAnsi="Calibri Light" w:cs="Calibri Light"/>
                <w:color w:val="000000" w:themeColor="text1"/>
              </w:rPr>
            </w:pPr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gdzie:</w:t>
            </w:r>
          </w:p>
          <w:p w14:paraId="6A1171AC" w14:textId="77777777" w:rsidR="0060223D" w:rsidRPr="00A92897" w:rsidRDefault="0060223D" w:rsidP="00784322">
            <w:pPr>
              <w:pStyle w:val="Standard"/>
              <w:spacing w:after="0" w:line="240" w:lineRule="auto"/>
              <w:ind w:right="-1"/>
              <w:jc w:val="both"/>
              <w:rPr>
                <w:rFonts w:ascii="Calibri Light" w:eastAsia="Times New Roman" w:hAnsi="Calibri Light" w:cs="Calibri Light"/>
                <w:color w:val="000000" w:themeColor="text1"/>
              </w:rPr>
            </w:pPr>
            <w:proofErr w:type="spellStart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Cof</w:t>
            </w:r>
            <w:proofErr w:type="spellEnd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 xml:space="preserve"> </w:t>
            </w:r>
            <w:proofErr w:type="spellStart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bad</w:t>
            </w:r>
            <w:proofErr w:type="spellEnd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 xml:space="preserve">   – cena ofertowa netto badanej oferty,</w:t>
            </w:r>
          </w:p>
          <w:p w14:paraId="3A42B80A" w14:textId="77777777" w:rsidR="0060223D" w:rsidRPr="00A92897" w:rsidRDefault="0060223D" w:rsidP="00784322">
            <w:pPr>
              <w:pStyle w:val="Standard"/>
              <w:spacing w:after="0" w:line="240" w:lineRule="auto"/>
              <w:ind w:right="-1"/>
              <w:jc w:val="both"/>
              <w:rPr>
                <w:rFonts w:ascii="Calibri Light" w:eastAsia="Times New Roman" w:hAnsi="Calibri Light" w:cs="Calibri Light"/>
                <w:color w:val="000000" w:themeColor="text1"/>
              </w:rPr>
            </w:pPr>
            <w:proofErr w:type="spellStart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>Cmin</w:t>
            </w:r>
            <w:proofErr w:type="spellEnd"/>
            <w:r w:rsidRPr="00A92897">
              <w:rPr>
                <w:rFonts w:ascii="Calibri Light" w:eastAsia="Times New Roman" w:hAnsi="Calibri Light" w:cs="Calibri Light"/>
                <w:color w:val="000000" w:themeColor="text1"/>
              </w:rPr>
              <w:t xml:space="preserve"> – najniższa zaproponowana cena ofertowa netto spośród ofert niepodlegających odrzuceniu;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9B2855" w14:textId="041C5F9F" w:rsidR="0060223D" w:rsidRPr="00A92897" w:rsidRDefault="00D17C9E" w:rsidP="00784322">
            <w:pPr>
              <w:pStyle w:val="Default"/>
              <w:rPr>
                <w:rFonts w:ascii="Calibri Light" w:eastAsia="Times New Roman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60223D" w:rsidRPr="00A92897">
              <w:rPr>
                <w:rFonts w:ascii="Calibri Light" w:eastAsia="Times New Roman" w:hAnsi="Calibri Light" w:cs="Calibri Light"/>
                <w:color w:val="000000" w:themeColor="text1"/>
                <w:sz w:val="22"/>
                <w:szCs w:val="22"/>
              </w:rPr>
              <w:t>0 %</w:t>
            </w:r>
          </w:p>
        </w:tc>
      </w:tr>
    </w:tbl>
    <w:p w14:paraId="35363892" w14:textId="77777777" w:rsidR="00747EE9" w:rsidRPr="00A92897" w:rsidRDefault="00747EE9" w:rsidP="00747EE9">
      <w:pPr>
        <w:pStyle w:val="Akapitzlist"/>
        <w:spacing w:after="0" w:line="240" w:lineRule="auto"/>
        <w:ind w:left="720"/>
        <w:rPr>
          <w:rFonts w:ascii="Times New Roman" w:hAnsi="Times New Roman"/>
        </w:rPr>
      </w:pPr>
    </w:p>
    <w:p w14:paraId="7C251439" w14:textId="77777777" w:rsidR="00747EE9" w:rsidRPr="00A92897" w:rsidRDefault="00747EE9" w:rsidP="00250F50">
      <w:pPr>
        <w:widowControl w:val="0"/>
        <w:numPr>
          <w:ilvl w:val="0"/>
          <w:numId w:val="8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92897">
        <w:rPr>
          <w:rFonts w:ascii="Calibri Light" w:hAnsi="Calibri Light" w:cs="Calibri Light"/>
          <w:color w:val="000000" w:themeColor="text1"/>
          <w:lang w:val="pl-PL"/>
        </w:rPr>
        <w:t xml:space="preserve">W postępowaniu ofertowym zwycięży oferent, który zdobędzie najwyższą liczbę punktów zsumowanych w ramach wszystkich kryteriów. Jeżeli zostały złożone oferty o takiej samej cenie, które uzyskały taka samą liczbę punktów, Zamawiający wezwie Wykonawców, którzy złożyli te oferty, do złożenia w terminie określonym przez Zamawiającego ofert dodatkowych. </w:t>
      </w:r>
    </w:p>
    <w:p w14:paraId="1497705D" w14:textId="77777777" w:rsidR="00FC609A" w:rsidRPr="00A26125" w:rsidRDefault="00FC609A">
      <w:pPr>
        <w:widowControl w:val="0"/>
        <w:spacing w:after="0"/>
        <w:rPr>
          <w:rFonts w:ascii="Calibri Light" w:hAnsi="Calibri Light" w:cs="Calibri Light"/>
          <w:color w:val="000000" w:themeColor="text1"/>
          <w:lang w:val="pl-PL"/>
        </w:rPr>
      </w:pPr>
    </w:p>
    <w:p w14:paraId="10BE5E0E" w14:textId="3ACD5299" w:rsidR="00FC609A" w:rsidRPr="00A26125" w:rsidRDefault="00A734D7">
      <w:pPr>
        <w:widowControl w:val="0"/>
        <w:spacing w:after="0"/>
        <w:ind w:left="2" w:right="120"/>
        <w:jc w:val="both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XV</w:t>
      </w:r>
      <w:r w:rsidR="00AB0A9C">
        <w:rPr>
          <w:rFonts w:ascii="Calibri Light" w:hAnsi="Calibri Light" w:cs="Calibri Light"/>
          <w:b/>
          <w:bCs/>
          <w:color w:val="000000" w:themeColor="text1"/>
          <w:lang w:val="pl-PL"/>
        </w:rPr>
        <w:t>I</w:t>
      </w: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 xml:space="preserve">. INFORMACJE O FORMALNOŚCIACH, JAKIE POWINNY ZOSTAĆ DOPEŁNIONE PO WYBORZE OFERTY </w:t>
      </w:r>
    </w:p>
    <w:p w14:paraId="722AF063" w14:textId="77777777" w:rsidR="00FC609A" w:rsidRPr="00A26125" w:rsidRDefault="00FC609A">
      <w:pPr>
        <w:widowControl w:val="0"/>
        <w:spacing w:after="0"/>
        <w:rPr>
          <w:rFonts w:ascii="Calibri Light" w:hAnsi="Calibri Light" w:cs="Calibri Light"/>
          <w:color w:val="000000" w:themeColor="text1"/>
          <w:lang w:val="pl-PL"/>
        </w:rPr>
      </w:pPr>
    </w:p>
    <w:p w14:paraId="51CAFB04" w14:textId="6905C6F3" w:rsidR="00563BCC" w:rsidRPr="00563BCC" w:rsidRDefault="00A734D7" w:rsidP="00250F50">
      <w:pPr>
        <w:pStyle w:val="Akapitzlist"/>
        <w:widowControl w:val="0"/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284" w:right="80" w:hanging="284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563BCC">
        <w:rPr>
          <w:rFonts w:ascii="Calibri Light" w:hAnsi="Calibri Light" w:cs="Calibri Light"/>
          <w:color w:val="000000" w:themeColor="text1"/>
          <w:lang w:val="pl-PL"/>
        </w:rPr>
        <w:t>Zamawiający poinformuje niezwłocznie o</w:t>
      </w:r>
      <w:r w:rsidR="00563BCC" w:rsidRPr="00563BCC">
        <w:rPr>
          <w:rFonts w:ascii="Calibri Light" w:hAnsi="Calibri Light" w:cs="Calibri Light"/>
          <w:color w:val="000000" w:themeColor="text1"/>
          <w:lang w:val="pl-PL"/>
        </w:rPr>
        <w:t xml:space="preserve"> wyborze najkorzystniejszej oferty, udostępniając informacje na  stronie internetowej (</w:t>
      </w:r>
      <w:hyperlink r:id="rId18">
        <w:r w:rsidR="00563BCC" w:rsidRPr="00563BCC">
          <w:rPr>
            <w:rStyle w:val="czeinternetowe"/>
            <w:rFonts w:ascii="Calibri Light" w:hAnsi="Calibri Light" w:cs="Calibri Light"/>
            <w:color w:val="0070C0"/>
            <w:lang w:val="pl-PL"/>
          </w:rPr>
          <w:t>https://bazakonkurencyjnosci.funduszeeuropejskie.gov.pl/</w:t>
        </w:r>
      </w:hyperlink>
      <w:r w:rsidR="00563BCC" w:rsidRPr="00563BCC">
        <w:rPr>
          <w:rFonts w:ascii="Calibri Light" w:hAnsi="Calibri Light" w:cs="Calibri Light"/>
          <w:color w:val="000000" w:themeColor="text1"/>
          <w:lang w:val="pl-PL"/>
        </w:rPr>
        <w:t>)</w:t>
      </w:r>
    </w:p>
    <w:p w14:paraId="46A8F37C" w14:textId="77777777" w:rsidR="00FC609A" w:rsidRPr="00A26125" w:rsidRDefault="00A734D7" w:rsidP="00250F50">
      <w:pPr>
        <w:widowControl w:val="0"/>
        <w:numPr>
          <w:ilvl w:val="0"/>
          <w:numId w:val="19"/>
        </w:numPr>
        <w:spacing w:after="0"/>
        <w:ind w:left="284" w:right="80" w:hanging="284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Zamawiający udzieli zamówienia Wykonawcy, którego oferta została wybrana, jako najkorzystniejsza w wyniku oceny zgodnie z zasadami określonymi w zapytaniu ofertowym. </w:t>
      </w:r>
    </w:p>
    <w:p w14:paraId="16E14093" w14:textId="2379C1DF" w:rsidR="002B67FE" w:rsidRPr="00A26125" w:rsidRDefault="00A734D7" w:rsidP="00250F50">
      <w:pPr>
        <w:widowControl w:val="0"/>
        <w:numPr>
          <w:ilvl w:val="0"/>
          <w:numId w:val="19"/>
        </w:numPr>
        <w:spacing w:after="0"/>
        <w:ind w:left="284" w:right="80" w:hanging="284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Jeżeli Wykonawca, którego oferta została wybrana jako najkorzystniejsza, uchyla się od </w:t>
      </w:r>
      <w:r w:rsidR="00E64CC0">
        <w:rPr>
          <w:rFonts w:ascii="Calibri Light" w:hAnsi="Calibri Light" w:cs="Calibri Light"/>
          <w:color w:val="000000" w:themeColor="text1"/>
          <w:lang w:val="pl-PL"/>
        </w:rPr>
        <w:t xml:space="preserve">wykonania 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 w sprawie zamówienia publicznego, Zamawiający może wybrać ofertę najkorzystniejszą spośród pozostałych ofert bez przeprowadzania ich ponownego badania i oceny.</w:t>
      </w:r>
    </w:p>
    <w:p w14:paraId="2A100343" w14:textId="77777777" w:rsidR="00FC609A" w:rsidRPr="00A26125" w:rsidRDefault="00FC609A">
      <w:pPr>
        <w:widowControl w:val="0"/>
        <w:spacing w:after="0"/>
        <w:rPr>
          <w:rFonts w:ascii="Calibri Light" w:hAnsi="Calibri Light" w:cs="Calibri Light"/>
          <w:color w:val="000000" w:themeColor="text1"/>
          <w:lang w:val="pl-PL"/>
        </w:rPr>
      </w:pPr>
    </w:p>
    <w:p w14:paraId="1245864B" w14:textId="71E6826F" w:rsidR="00116A59" w:rsidRDefault="00116A59" w:rsidP="00116A59">
      <w:pPr>
        <w:widowControl w:val="0"/>
        <w:suppressAutoHyphens w:val="0"/>
        <w:spacing w:after="0"/>
        <w:jc w:val="both"/>
        <w:rPr>
          <w:rFonts w:ascii="Calibri Light" w:eastAsia="Calibri" w:hAnsi="Calibri Light" w:cs="Calibri Light"/>
          <w:b/>
          <w:lang w:val="pl-PL" w:eastAsia="pl-PL"/>
        </w:rPr>
      </w:pPr>
      <w:r w:rsidRPr="00116A59">
        <w:rPr>
          <w:rFonts w:ascii="Calibri Light" w:eastAsia="Calibri" w:hAnsi="Calibri Light" w:cs="Calibri Light"/>
          <w:b/>
          <w:lang w:val="pl-PL" w:eastAsia="pl-PL"/>
        </w:rPr>
        <w:t>X</w:t>
      </w:r>
      <w:r w:rsidR="00747EE9">
        <w:rPr>
          <w:rFonts w:ascii="Calibri Light" w:eastAsia="Calibri" w:hAnsi="Calibri Light" w:cs="Calibri Light"/>
          <w:b/>
          <w:lang w:val="pl-PL" w:eastAsia="pl-PL"/>
        </w:rPr>
        <w:t>V</w:t>
      </w:r>
      <w:r w:rsidR="00AB0A9C">
        <w:rPr>
          <w:rFonts w:ascii="Calibri Light" w:eastAsia="Calibri" w:hAnsi="Calibri Light" w:cs="Calibri Light"/>
          <w:b/>
          <w:lang w:val="pl-PL" w:eastAsia="pl-PL"/>
        </w:rPr>
        <w:t>I</w:t>
      </w:r>
      <w:r>
        <w:rPr>
          <w:rFonts w:ascii="Calibri Light" w:eastAsia="Calibri" w:hAnsi="Calibri Light" w:cs="Calibri Light"/>
          <w:b/>
          <w:lang w:val="pl-PL" w:eastAsia="pl-PL"/>
        </w:rPr>
        <w:t>I</w:t>
      </w:r>
      <w:r w:rsidRPr="00116A59">
        <w:rPr>
          <w:rFonts w:ascii="Calibri Light" w:eastAsia="Calibri" w:hAnsi="Calibri Light" w:cs="Calibri Light"/>
          <w:b/>
          <w:lang w:val="pl-PL" w:eastAsia="pl-PL"/>
        </w:rPr>
        <w:t>. KLAUZULA INFORMACYJNA Z ART. 13 RODO</w:t>
      </w:r>
    </w:p>
    <w:p w14:paraId="25FF7CC9" w14:textId="77777777" w:rsidR="00747EE9" w:rsidRPr="00116A59" w:rsidRDefault="00747EE9" w:rsidP="00116A59">
      <w:pPr>
        <w:widowControl w:val="0"/>
        <w:suppressAutoHyphens w:val="0"/>
        <w:spacing w:after="0"/>
        <w:jc w:val="both"/>
        <w:rPr>
          <w:rFonts w:ascii="Calibri Light" w:eastAsia="Calibri" w:hAnsi="Calibri Light" w:cs="Calibri Light"/>
          <w:b/>
          <w:lang w:val="pl-PL" w:eastAsia="pl-PL"/>
        </w:rPr>
      </w:pPr>
    </w:p>
    <w:p w14:paraId="630BF106" w14:textId="77777777" w:rsidR="00747EE9" w:rsidRPr="00116A59" w:rsidRDefault="00747EE9" w:rsidP="00250F50">
      <w:pPr>
        <w:widowControl w:val="0"/>
        <w:numPr>
          <w:ilvl w:val="0"/>
          <w:numId w:val="27"/>
        </w:numPr>
        <w:tabs>
          <w:tab w:val="left" w:pos="362"/>
        </w:tabs>
        <w:suppressAutoHyphens w:val="0"/>
        <w:spacing w:after="0"/>
        <w:ind w:left="360"/>
        <w:jc w:val="both"/>
        <w:rPr>
          <w:rFonts w:ascii="Calibri Light" w:eastAsia="Calibri" w:hAnsi="Calibri Light" w:cs="Calibri Light"/>
          <w:color w:val="000000"/>
          <w:lang w:val="pl-PL" w:eastAsia="pl-PL"/>
        </w:rPr>
      </w:pPr>
      <w:r w:rsidRPr="00116A59">
        <w:rPr>
          <w:rFonts w:ascii="Calibri Light" w:eastAsia="Calibri" w:hAnsi="Calibri Light" w:cs="Calibri Light"/>
          <w:color w:val="00000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C2A710F" w14:textId="77777777" w:rsidR="00747EE9" w:rsidRPr="009F0ECD" w:rsidRDefault="00747EE9" w:rsidP="00250F5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jc w:val="both"/>
        <w:rPr>
          <w:rFonts w:ascii="Calibri Light" w:eastAsia="Calibri" w:hAnsi="Calibri Light" w:cs="Calibri Light"/>
          <w:b/>
          <w:lang w:val="pl-PL" w:eastAsia="pl-PL"/>
        </w:rPr>
      </w:pPr>
      <w:r w:rsidRPr="009F0ECD">
        <w:rPr>
          <w:rFonts w:ascii="Calibri Light" w:eastAsia="Calibri" w:hAnsi="Calibri Light" w:cs="Calibri Light"/>
          <w:color w:val="000000"/>
          <w:lang w:val="pl-PL" w:eastAsia="pl-PL"/>
        </w:rPr>
        <w:t xml:space="preserve">administratorem Pani/Pana danych osobowych jest </w:t>
      </w:r>
      <w:bookmarkStart w:id="10" w:name="_Hlk166588299"/>
      <w:bookmarkStart w:id="11" w:name="_Hlk77105455"/>
      <w:proofErr w:type="spellStart"/>
      <w:r>
        <w:rPr>
          <w:rFonts w:ascii="Calibri Light" w:eastAsia="Calibri" w:hAnsi="Calibri Light" w:cs="Calibri Light"/>
          <w:b/>
          <w:lang w:val="pl-PL" w:eastAsia="pl-PL"/>
        </w:rPr>
        <w:t>NutriDesign</w:t>
      </w:r>
      <w:proofErr w:type="spellEnd"/>
      <w:r>
        <w:rPr>
          <w:rFonts w:ascii="Calibri Light" w:eastAsia="Calibri" w:hAnsi="Calibri Light" w:cs="Calibri Light"/>
          <w:b/>
          <w:lang w:val="pl-PL" w:eastAsia="pl-PL"/>
        </w:rPr>
        <w:t xml:space="preserve"> Lab</w:t>
      </w:r>
      <w:r w:rsidRPr="009F0ECD">
        <w:rPr>
          <w:rFonts w:ascii="Calibri Light" w:eastAsia="Calibri" w:hAnsi="Calibri Light" w:cs="Calibri Light"/>
          <w:b/>
          <w:lang w:val="pl-PL" w:eastAsia="pl-PL"/>
        </w:rPr>
        <w:t xml:space="preserve"> Sp. z o.o.</w:t>
      </w:r>
      <w:r>
        <w:rPr>
          <w:rFonts w:ascii="Calibri Light" w:eastAsia="Calibri" w:hAnsi="Calibri Light" w:cs="Calibri Light"/>
          <w:b/>
          <w:lang w:val="pl-PL" w:eastAsia="pl-PL"/>
        </w:rPr>
        <w:t>,</w:t>
      </w:r>
      <w:r w:rsidRPr="009F0ECD">
        <w:rPr>
          <w:rFonts w:ascii="Calibri Light" w:eastAsia="Calibri" w:hAnsi="Calibri Light" w:cs="Calibri Light"/>
          <w:b/>
          <w:lang w:val="pl-PL" w:eastAsia="pl-PL"/>
        </w:rPr>
        <w:t xml:space="preserve"> </w:t>
      </w:r>
      <w:bookmarkEnd w:id="10"/>
      <w:r>
        <w:rPr>
          <w:rFonts w:ascii="Calibri Light" w:eastAsia="Calibri" w:hAnsi="Calibri Light" w:cs="Calibri Light"/>
          <w:b/>
          <w:lang w:val="pl-PL" w:eastAsia="pl-PL"/>
        </w:rPr>
        <w:t>ul. Żurawia 71</w:t>
      </w:r>
      <w:r w:rsidRPr="005A5F18">
        <w:rPr>
          <w:rFonts w:ascii="Calibri Light" w:eastAsia="Calibri" w:hAnsi="Calibri Light" w:cs="Calibri Light"/>
          <w:b/>
          <w:lang w:val="pl-PL" w:eastAsia="pl-PL"/>
        </w:rPr>
        <w:t xml:space="preserve">, </w:t>
      </w:r>
      <w:r>
        <w:rPr>
          <w:rFonts w:ascii="Calibri Light" w:eastAsia="Calibri" w:hAnsi="Calibri Light" w:cs="Calibri Light"/>
          <w:b/>
          <w:lang w:val="pl-PL" w:eastAsia="pl-PL"/>
        </w:rPr>
        <w:t xml:space="preserve">15-540 Białystok </w:t>
      </w:r>
    </w:p>
    <w:bookmarkEnd w:id="11"/>
    <w:p w14:paraId="63402C48" w14:textId="77777777" w:rsidR="00747EE9" w:rsidRPr="00270766" w:rsidRDefault="00747EE9" w:rsidP="00250F5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jc w:val="both"/>
        <w:rPr>
          <w:rFonts w:ascii="Calibri Light" w:eastAsia="Calibri" w:hAnsi="Calibri Light" w:cs="Calibri Light"/>
          <w:b/>
          <w:lang w:val="pl-PL" w:eastAsia="pl-PL"/>
        </w:rPr>
      </w:pPr>
      <w:r w:rsidRPr="00116A59">
        <w:rPr>
          <w:rFonts w:ascii="Calibri Light" w:eastAsia="Calibri" w:hAnsi="Calibri Light" w:cs="Calibri Light"/>
          <w:color w:val="000000"/>
          <w:lang w:val="pl-PL" w:eastAsia="pl-PL"/>
        </w:rPr>
        <w:t xml:space="preserve">Pani/Pana dane osobowe przetwarzane będą na podstawie art. 6 ust. 1 lit. c RODO w celu wykonania obowiązków prawnych ciążących na Zamawiającym, a związanych z postępowaniem o udzielenie zamówienia na wykonanie usługi rozwojowej dla </w:t>
      </w:r>
      <w:proofErr w:type="spellStart"/>
      <w:r>
        <w:rPr>
          <w:rFonts w:ascii="Calibri Light" w:eastAsia="Calibri" w:hAnsi="Calibri Light" w:cs="Calibri Light"/>
          <w:b/>
          <w:lang w:val="pl-PL" w:eastAsia="pl-PL"/>
        </w:rPr>
        <w:t>NutriDesign</w:t>
      </w:r>
      <w:proofErr w:type="spellEnd"/>
      <w:r>
        <w:rPr>
          <w:rFonts w:ascii="Calibri Light" w:eastAsia="Calibri" w:hAnsi="Calibri Light" w:cs="Calibri Light"/>
          <w:b/>
          <w:lang w:val="pl-PL" w:eastAsia="pl-PL"/>
        </w:rPr>
        <w:t xml:space="preserve"> Lab</w:t>
      </w:r>
      <w:r w:rsidRPr="009F0ECD">
        <w:rPr>
          <w:rFonts w:ascii="Calibri Light" w:eastAsia="Calibri" w:hAnsi="Calibri Light" w:cs="Calibri Light"/>
          <w:b/>
          <w:lang w:val="pl-PL" w:eastAsia="pl-PL"/>
        </w:rPr>
        <w:t xml:space="preserve"> Sp. z o.o.</w:t>
      </w:r>
      <w:r>
        <w:rPr>
          <w:rFonts w:ascii="Calibri Light" w:eastAsia="Calibri" w:hAnsi="Calibri Light" w:cs="Calibri Light"/>
          <w:b/>
          <w:lang w:val="pl-PL" w:eastAsia="pl-PL"/>
        </w:rPr>
        <w:t>,</w:t>
      </w:r>
      <w:r w:rsidRPr="009F0ECD">
        <w:rPr>
          <w:rFonts w:ascii="Calibri Light" w:eastAsia="Calibri" w:hAnsi="Calibri Light" w:cs="Calibri Light"/>
          <w:b/>
          <w:lang w:val="pl-PL" w:eastAsia="pl-PL"/>
        </w:rPr>
        <w:t xml:space="preserve"> </w:t>
      </w:r>
      <w:r>
        <w:rPr>
          <w:rFonts w:ascii="Calibri Light" w:eastAsia="Calibri" w:hAnsi="Calibri Light" w:cs="Calibri Light"/>
          <w:b/>
          <w:lang w:val="pl-PL" w:eastAsia="pl-PL"/>
        </w:rPr>
        <w:t>ul. Żurawia 71</w:t>
      </w:r>
      <w:r w:rsidRPr="005A5F18">
        <w:rPr>
          <w:rFonts w:ascii="Calibri Light" w:eastAsia="Calibri" w:hAnsi="Calibri Light" w:cs="Calibri Light"/>
          <w:b/>
          <w:lang w:val="pl-PL" w:eastAsia="pl-PL"/>
        </w:rPr>
        <w:t xml:space="preserve">, </w:t>
      </w:r>
      <w:r>
        <w:rPr>
          <w:rFonts w:ascii="Calibri Light" w:eastAsia="Calibri" w:hAnsi="Calibri Light" w:cs="Calibri Light"/>
          <w:b/>
          <w:lang w:val="pl-PL" w:eastAsia="pl-PL"/>
        </w:rPr>
        <w:t xml:space="preserve">15-540 Białystok </w:t>
      </w:r>
      <w:r w:rsidRPr="00270766">
        <w:rPr>
          <w:rFonts w:ascii="Calibri Light" w:eastAsia="Calibri" w:hAnsi="Calibri Light" w:cs="Calibri Light"/>
          <w:color w:val="000000"/>
          <w:lang w:val="pl-PL" w:eastAsia="pl-PL"/>
        </w:rPr>
        <w:t>oraz na podstawie art. 6 ust. 1 lit. b RODO w celu zawarcia i wykonania</w:t>
      </w:r>
      <w:r w:rsidRPr="00270766">
        <w:rPr>
          <w:rFonts w:ascii="Calibri Light" w:eastAsia="Calibri" w:hAnsi="Calibri Light" w:cs="Calibri Light"/>
          <w:lang w:val="pl-PL" w:eastAsia="pl-PL"/>
        </w:rPr>
        <w:t xml:space="preserve"> </w:t>
      </w:r>
      <w:r w:rsidRPr="00270766">
        <w:rPr>
          <w:rFonts w:ascii="Calibri Light" w:eastAsia="Calibri" w:hAnsi="Calibri Light" w:cs="Calibri Light"/>
          <w:color w:val="000000"/>
          <w:lang w:val="pl-PL" w:eastAsia="pl-PL"/>
        </w:rPr>
        <w:t>umowy o wykonanie zamówienia z wykonawcą, którego oferta została wybrana;</w:t>
      </w:r>
    </w:p>
    <w:p w14:paraId="2FEFAC36" w14:textId="77777777" w:rsidR="00747EE9" w:rsidRPr="00116A59" w:rsidRDefault="00747EE9" w:rsidP="00250F5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jc w:val="both"/>
        <w:rPr>
          <w:rFonts w:ascii="Calibri Light" w:eastAsia="Calibri" w:hAnsi="Calibri Light" w:cs="Calibri Light"/>
          <w:b/>
          <w:color w:val="000000"/>
          <w:lang w:val="pl-PL" w:eastAsia="pl-PL"/>
        </w:rPr>
      </w:pPr>
      <w:r w:rsidRPr="00116A59">
        <w:rPr>
          <w:rFonts w:ascii="Calibri Light" w:eastAsia="Calibri" w:hAnsi="Calibri Light" w:cs="Calibri Light"/>
          <w:color w:val="000000"/>
          <w:lang w:val="pl-PL" w:eastAsia="pl-PL"/>
        </w:rPr>
        <w:t>Pani/Pana dane osobowe będą przechowywane przez okres realizacji projektu oraz okres trwałości projektu określony zgodnie z art. 71 Rozporządzenie Parlamentu Europejskiego i Rady (UE) nr 1303/2013</w:t>
      </w:r>
    </w:p>
    <w:p w14:paraId="18AE563B" w14:textId="77777777" w:rsidR="00747EE9" w:rsidRPr="00116A59" w:rsidRDefault="00747EE9" w:rsidP="00250F5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jc w:val="both"/>
        <w:rPr>
          <w:rFonts w:ascii="Calibri Light" w:eastAsia="Calibri" w:hAnsi="Calibri Light" w:cs="Calibri Light"/>
          <w:b/>
          <w:color w:val="000000"/>
          <w:lang w:val="pl-PL" w:eastAsia="pl-PL"/>
        </w:rPr>
      </w:pPr>
      <w:r w:rsidRPr="00116A59">
        <w:rPr>
          <w:rFonts w:ascii="Calibri Light" w:eastAsia="Calibri" w:hAnsi="Calibri Light" w:cs="Calibri Light"/>
          <w:color w:val="000000"/>
          <w:lang w:val="pl-PL" w:eastAsia="pl-PL"/>
        </w:rPr>
        <w:t xml:space="preserve">podanie przez Panią/Pana danych osobowych bezpośrednio Pani/Pana dotyczących jest dobrowolne, związane z udziałem w postępowaniu o udzielenie zamówienia; konsekwencją niepodania określonych danych </w:t>
      </w:r>
      <w:r w:rsidRPr="00116A59">
        <w:rPr>
          <w:rFonts w:ascii="Calibri Light" w:eastAsia="Calibri" w:hAnsi="Calibri Light" w:cs="Calibri Light"/>
          <w:lang w:val="pl-PL" w:eastAsia="pl-PL"/>
        </w:rPr>
        <w:t>może uniemożliwiać złożenie oferty</w:t>
      </w:r>
      <w:r w:rsidRPr="00116A59">
        <w:rPr>
          <w:rFonts w:ascii="Calibri Light" w:eastAsia="Calibri" w:hAnsi="Calibri Light" w:cs="Calibri Light"/>
          <w:color w:val="000000"/>
          <w:lang w:val="pl-PL" w:eastAsia="pl-PL"/>
        </w:rPr>
        <w:t>;</w:t>
      </w:r>
    </w:p>
    <w:p w14:paraId="732EDB44" w14:textId="77777777" w:rsidR="00747EE9" w:rsidRPr="00116A59" w:rsidRDefault="00747EE9" w:rsidP="00250F5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jc w:val="both"/>
        <w:rPr>
          <w:rFonts w:ascii="Calibri Light" w:eastAsia="Calibri" w:hAnsi="Calibri Light" w:cs="Calibri Light"/>
          <w:b/>
          <w:color w:val="000000"/>
          <w:lang w:val="pl-PL" w:eastAsia="pl-PL"/>
        </w:rPr>
      </w:pPr>
      <w:r w:rsidRPr="00116A59">
        <w:rPr>
          <w:rFonts w:ascii="Calibri Light" w:eastAsia="Calibri" w:hAnsi="Calibri Light" w:cs="Calibri Light"/>
          <w:color w:val="000000"/>
          <w:lang w:val="pl-PL" w:eastAsia="pl-PL"/>
        </w:rPr>
        <w:t>w odniesieniu do Pani/Pana danych osobowych decyzje nie będą podejmowane w sposób zautomatyzowany, stosowanie do art. 22 RODO;</w:t>
      </w:r>
    </w:p>
    <w:p w14:paraId="679EA4A1" w14:textId="77777777" w:rsidR="00747EE9" w:rsidRPr="00116A59" w:rsidRDefault="00747EE9" w:rsidP="00250F5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jc w:val="both"/>
        <w:rPr>
          <w:rFonts w:ascii="Calibri Light" w:eastAsia="Calibri" w:hAnsi="Calibri Light" w:cs="Calibri Light"/>
          <w:b/>
          <w:color w:val="000000"/>
          <w:lang w:val="pl-PL" w:eastAsia="pl-PL"/>
        </w:rPr>
      </w:pPr>
      <w:r w:rsidRPr="00116A59">
        <w:rPr>
          <w:rFonts w:ascii="Calibri Light" w:eastAsia="Calibri" w:hAnsi="Calibri Light" w:cs="Calibri Light"/>
          <w:color w:val="000000"/>
          <w:lang w:val="pl-PL" w:eastAsia="pl-PL"/>
        </w:rPr>
        <w:t>posiada Pani/Pan:</w:t>
      </w:r>
    </w:p>
    <w:p w14:paraId="4C1EA81A" w14:textId="77777777" w:rsidR="00747EE9" w:rsidRPr="00116A59" w:rsidRDefault="00747EE9" w:rsidP="00250F50">
      <w:pPr>
        <w:pStyle w:val="Akapitzlist"/>
        <w:widowControl w:val="0"/>
        <w:numPr>
          <w:ilvl w:val="1"/>
          <w:numId w:val="28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 w:eastAsia="pl-PL"/>
        </w:rPr>
      </w:pPr>
      <w:r w:rsidRPr="00116A59">
        <w:rPr>
          <w:rFonts w:ascii="Calibri Light" w:eastAsia="Calibri" w:hAnsi="Calibri Light" w:cs="Calibri Light"/>
          <w:lang w:val="pl-PL" w:eastAsia="pl-PL"/>
        </w:rPr>
        <w:lastRenderedPageBreak/>
        <w:t>na podstawie art. 15 RODO prawo dostępu do danych osobowych Pani/Pana dotyczących;</w:t>
      </w:r>
    </w:p>
    <w:p w14:paraId="4F23D1B3" w14:textId="77777777" w:rsidR="00747EE9" w:rsidRPr="00116A59" w:rsidRDefault="00747EE9" w:rsidP="00250F50">
      <w:pPr>
        <w:pStyle w:val="Akapitzlist"/>
        <w:widowControl w:val="0"/>
        <w:numPr>
          <w:ilvl w:val="1"/>
          <w:numId w:val="28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 w:eastAsia="pl-PL"/>
        </w:rPr>
      </w:pPr>
      <w:r w:rsidRPr="00116A59">
        <w:rPr>
          <w:rFonts w:ascii="Calibri Light" w:eastAsia="Calibri" w:hAnsi="Calibri Light" w:cs="Calibri Light"/>
          <w:lang w:val="pl-PL" w:eastAsia="pl-PL"/>
        </w:rPr>
        <w:t>na podstawie art. 16 RODO prawo do sprostowania Pani/Pana danych osobowych *;</w:t>
      </w:r>
    </w:p>
    <w:p w14:paraId="2C309B37" w14:textId="77777777" w:rsidR="00747EE9" w:rsidRPr="00116A59" w:rsidRDefault="00747EE9" w:rsidP="00250F50">
      <w:pPr>
        <w:pStyle w:val="Akapitzlist"/>
        <w:widowControl w:val="0"/>
        <w:numPr>
          <w:ilvl w:val="1"/>
          <w:numId w:val="28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 w:eastAsia="pl-PL"/>
        </w:rPr>
      </w:pPr>
      <w:r w:rsidRPr="00116A59">
        <w:rPr>
          <w:rFonts w:ascii="Calibri Light" w:eastAsia="Calibri" w:hAnsi="Calibri Light" w:cs="Calibri Light"/>
          <w:lang w:val="pl-PL" w:eastAsia="pl-PL"/>
        </w:rPr>
        <w:t>na podstawie art. 18 RODO prawo żądania od administratora ograniczenia przetwarzania danych osobowych z zastrzeżeniem przypadków, o których mowa w art. 18 ust. 2 RODO **;</w:t>
      </w:r>
    </w:p>
    <w:p w14:paraId="5FBF68FE" w14:textId="77777777" w:rsidR="00747EE9" w:rsidRPr="008E7C04" w:rsidRDefault="00747EE9" w:rsidP="00250F50">
      <w:pPr>
        <w:pStyle w:val="Akapitzlist"/>
        <w:widowControl w:val="0"/>
        <w:numPr>
          <w:ilvl w:val="1"/>
          <w:numId w:val="28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 w:eastAsia="pl-PL"/>
        </w:rPr>
      </w:pPr>
      <w:r w:rsidRPr="00116A59">
        <w:rPr>
          <w:rFonts w:ascii="Calibri Light" w:eastAsia="Calibri" w:hAnsi="Calibri Light" w:cs="Calibri Light"/>
          <w:lang w:val="pl-PL" w:eastAsia="pl-PL"/>
        </w:rPr>
        <w:t>prawo do wniesienia skargi do Prezesa Urzędu Ochrony Danych Osobowych, gdy uzna Pani/Pan, że przetwarzanie danych osobowych Pani/Pana dotyczących narusza przepisy RODO;</w:t>
      </w:r>
    </w:p>
    <w:p w14:paraId="4D2BB436" w14:textId="77777777" w:rsidR="00747EE9" w:rsidRPr="00116A59" w:rsidRDefault="00747EE9" w:rsidP="00250F5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jc w:val="both"/>
        <w:rPr>
          <w:rFonts w:ascii="Calibri Light" w:eastAsia="Calibri" w:hAnsi="Calibri Light" w:cs="Calibri Light"/>
          <w:color w:val="000000"/>
          <w:lang w:val="pl-PL" w:eastAsia="pl-PL"/>
        </w:rPr>
      </w:pPr>
      <w:r w:rsidRPr="00116A59">
        <w:rPr>
          <w:rFonts w:ascii="Calibri Light" w:eastAsia="Calibri" w:hAnsi="Calibri Light" w:cs="Calibri Light"/>
          <w:color w:val="000000"/>
          <w:lang w:val="pl-PL" w:eastAsia="pl-PL"/>
        </w:rPr>
        <w:t>nie przysługuje Pani/Panu:</w:t>
      </w:r>
    </w:p>
    <w:p w14:paraId="20AD5097" w14:textId="77777777" w:rsidR="00747EE9" w:rsidRPr="00116A59" w:rsidRDefault="00747EE9" w:rsidP="00250F50">
      <w:pPr>
        <w:pStyle w:val="Akapitzlist"/>
        <w:widowControl w:val="0"/>
        <w:numPr>
          <w:ilvl w:val="0"/>
          <w:numId w:val="29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 w:eastAsia="pl-PL"/>
        </w:rPr>
      </w:pPr>
      <w:r w:rsidRPr="00116A59">
        <w:rPr>
          <w:rFonts w:ascii="Calibri Light" w:eastAsia="Calibri" w:hAnsi="Calibri Light" w:cs="Calibri Light"/>
          <w:lang w:val="pl-PL" w:eastAsia="pl-PL"/>
        </w:rPr>
        <w:t>w związku z art. 17 ust. 3 lit. b, d lub e RODO prawo do usunięcia danych osobowych;</w:t>
      </w:r>
    </w:p>
    <w:p w14:paraId="33F96395" w14:textId="77777777" w:rsidR="00747EE9" w:rsidRPr="00116A59" w:rsidRDefault="00747EE9" w:rsidP="00250F50">
      <w:pPr>
        <w:pStyle w:val="Akapitzlist"/>
        <w:widowControl w:val="0"/>
        <w:numPr>
          <w:ilvl w:val="0"/>
          <w:numId w:val="29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 w:eastAsia="pl-PL"/>
        </w:rPr>
      </w:pPr>
      <w:r w:rsidRPr="00116A59">
        <w:rPr>
          <w:rFonts w:ascii="Calibri Light" w:eastAsia="Calibri" w:hAnsi="Calibri Light" w:cs="Calibri Light"/>
          <w:lang w:val="pl-PL" w:eastAsia="pl-PL"/>
        </w:rPr>
        <w:t xml:space="preserve"> prawo do przenoszenia danych osobowych, o którym mowa w art. 20 RODO;</w:t>
      </w:r>
    </w:p>
    <w:p w14:paraId="016E23D9" w14:textId="77777777" w:rsidR="00747EE9" w:rsidRPr="00116A59" w:rsidRDefault="00747EE9" w:rsidP="00250F50">
      <w:pPr>
        <w:pStyle w:val="Akapitzlist"/>
        <w:widowControl w:val="0"/>
        <w:numPr>
          <w:ilvl w:val="0"/>
          <w:numId w:val="29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 w:eastAsia="pl-PL"/>
        </w:rPr>
      </w:pPr>
      <w:r w:rsidRPr="00116A59">
        <w:rPr>
          <w:rFonts w:ascii="Calibri Light" w:eastAsia="Calibri" w:hAnsi="Calibri Light" w:cs="Calibri Light"/>
          <w:lang w:val="pl-PL" w:eastAsia="pl-PL"/>
        </w:rPr>
        <w:t>na podstawie art. 21 RODO prawo sprzeciwu, wobec przetwarzania danych osobowych,</w:t>
      </w:r>
    </w:p>
    <w:p w14:paraId="19E768F7" w14:textId="1EFDDF6F" w:rsidR="00116A59" w:rsidRPr="00D17C9E" w:rsidRDefault="00747EE9" w:rsidP="00116A59">
      <w:pPr>
        <w:pStyle w:val="Akapitzlist"/>
        <w:widowControl w:val="0"/>
        <w:numPr>
          <w:ilvl w:val="0"/>
          <w:numId w:val="29"/>
        </w:numPr>
        <w:suppressAutoHyphens w:val="0"/>
        <w:spacing w:after="0"/>
        <w:jc w:val="both"/>
        <w:rPr>
          <w:rFonts w:ascii="Calibri Light" w:eastAsia="Calibri" w:hAnsi="Calibri Light" w:cs="Calibri Light"/>
          <w:lang w:val="pl-PL" w:eastAsia="pl-PL"/>
        </w:rPr>
      </w:pPr>
      <w:r w:rsidRPr="00116A59">
        <w:rPr>
          <w:rFonts w:ascii="Calibri Light" w:eastAsia="Calibri" w:hAnsi="Calibri Light" w:cs="Calibri Light"/>
          <w:lang w:val="pl-PL" w:eastAsia="pl-PL"/>
        </w:rPr>
        <w:t xml:space="preserve">gdyż podstawą prawną przetwarzania Pani/Pana danych osobowych jest art. 6 ust. 1 </w:t>
      </w:r>
      <w:proofErr w:type="spellStart"/>
      <w:r w:rsidRPr="00116A59">
        <w:rPr>
          <w:rFonts w:ascii="Calibri Light" w:eastAsia="Calibri" w:hAnsi="Calibri Light" w:cs="Calibri Light"/>
          <w:lang w:val="pl-PL" w:eastAsia="pl-PL"/>
        </w:rPr>
        <w:t>lit.c</w:t>
      </w:r>
      <w:proofErr w:type="spellEnd"/>
      <w:r w:rsidRPr="00116A59">
        <w:rPr>
          <w:rFonts w:ascii="Calibri Light" w:eastAsia="Calibri" w:hAnsi="Calibri Light" w:cs="Calibri Light"/>
          <w:lang w:val="pl-PL" w:eastAsia="pl-PL"/>
        </w:rPr>
        <w:t xml:space="preserve"> RODO.</w:t>
      </w:r>
    </w:p>
    <w:p w14:paraId="4359EFF1" w14:textId="3326C7C6" w:rsidR="00FC609A" w:rsidRDefault="00A734D7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</w:rPr>
      </w:pPr>
      <w:r w:rsidRPr="00A26125">
        <w:rPr>
          <w:rFonts w:ascii="Calibri Light" w:hAnsi="Calibri Light" w:cs="Calibri Light"/>
          <w:b/>
          <w:bCs/>
          <w:color w:val="000000" w:themeColor="text1"/>
        </w:rPr>
        <w:t>X</w:t>
      </w:r>
      <w:r w:rsidR="00E64CC0">
        <w:rPr>
          <w:rFonts w:ascii="Calibri Light" w:hAnsi="Calibri Light" w:cs="Calibri Light"/>
          <w:b/>
          <w:bCs/>
          <w:color w:val="000000" w:themeColor="text1"/>
        </w:rPr>
        <w:t>VI</w:t>
      </w:r>
      <w:r w:rsidR="00AB0A9C">
        <w:rPr>
          <w:rFonts w:ascii="Calibri Light" w:hAnsi="Calibri Light" w:cs="Calibri Light"/>
          <w:b/>
          <w:bCs/>
          <w:color w:val="000000" w:themeColor="text1"/>
        </w:rPr>
        <w:t>I</w:t>
      </w:r>
      <w:r w:rsidR="00747EE9">
        <w:rPr>
          <w:rFonts w:ascii="Calibri Light" w:hAnsi="Calibri Light" w:cs="Calibri Light"/>
          <w:b/>
          <w:bCs/>
          <w:color w:val="000000" w:themeColor="text1"/>
        </w:rPr>
        <w:t>I</w:t>
      </w:r>
      <w:r w:rsidRPr="00A26125">
        <w:rPr>
          <w:rFonts w:ascii="Calibri Light" w:hAnsi="Calibri Light" w:cs="Calibri Light"/>
          <w:b/>
          <w:bCs/>
          <w:color w:val="000000" w:themeColor="text1"/>
        </w:rPr>
        <w:t>. INNE ISTOTNE INFORMACJE</w:t>
      </w:r>
    </w:p>
    <w:p w14:paraId="27C498CB" w14:textId="77777777" w:rsidR="00086095" w:rsidRDefault="00086095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</w:rPr>
      </w:pPr>
    </w:p>
    <w:p w14:paraId="326AE4F6" w14:textId="77777777" w:rsidR="00086095" w:rsidRPr="00A26125" w:rsidRDefault="00086095" w:rsidP="00086095">
      <w:pPr>
        <w:widowControl w:val="0"/>
        <w:numPr>
          <w:ilvl w:val="0"/>
          <w:numId w:val="9"/>
        </w:numPr>
        <w:tabs>
          <w:tab w:val="clear" w:pos="720"/>
          <w:tab w:val="left" w:pos="362"/>
        </w:tabs>
        <w:spacing w:after="0"/>
        <w:ind w:left="362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Wszystkie załączniki stanowią integralną część zapytania ofertowego. </w:t>
      </w:r>
    </w:p>
    <w:p w14:paraId="49DE7BEC" w14:textId="77777777" w:rsidR="00086095" w:rsidRPr="00A26125" w:rsidRDefault="00086095" w:rsidP="00086095">
      <w:pPr>
        <w:widowControl w:val="0"/>
        <w:numPr>
          <w:ilvl w:val="0"/>
          <w:numId w:val="9"/>
        </w:numPr>
        <w:tabs>
          <w:tab w:val="clear" w:pos="720"/>
          <w:tab w:val="left" w:pos="362"/>
        </w:tabs>
        <w:spacing w:after="0"/>
        <w:ind w:left="362" w:right="80" w:hanging="362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Koszty związane z przygotowaniem, złożeniem oferty i udziałem w postępowaniu ponosi Wykonawca. </w:t>
      </w:r>
    </w:p>
    <w:p w14:paraId="44850085" w14:textId="77777777" w:rsidR="00086095" w:rsidRPr="00FE1CAF" w:rsidRDefault="00086095">
      <w:pPr>
        <w:widowControl w:val="0"/>
        <w:spacing w:after="0"/>
        <w:ind w:left="2"/>
        <w:rPr>
          <w:rFonts w:ascii="Calibri Light" w:hAnsi="Calibri Light" w:cs="Calibri Light"/>
          <w:b/>
          <w:bCs/>
          <w:color w:val="000000" w:themeColor="text1"/>
          <w:lang w:val="pl-PL"/>
        </w:rPr>
      </w:pPr>
    </w:p>
    <w:p w14:paraId="7D9443FA" w14:textId="4DE07CDD" w:rsidR="00086095" w:rsidRPr="00A26125" w:rsidRDefault="00086095" w:rsidP="00086095">
      <w:pPr>
        <w:widowControl w:val="0"/>
        <w:spacing w:after="0"/>
        <w:ind w:left="426" w:hanging="424"/>
        <w:jc w:val="both"/>
        <w:rPr>
          <w:rFonts w:ascii="Calibri Light" w:hAnsi="Calibri Light" w:cs="Calibri Light"/>
          <w:b/>
          <w:bCs/>
          <w:color w:val="000000" w:themeColor="text1"/>
          <w:lang w:val="pl-PL"/>
        </w:rPr>
      </w:pP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X</w:t>
      </w:r>
      <w:r w:rsidR="00AB0A9C">
        <w:rPr>
          <w:rFonts w:ascii="Calibri Light" w:hAnsi="Calibri Light" w:cs="Calibri Light"/>
          <w:b/>
          <w:bCs/>
          <w:color w:val="000000" w:themeColor="text1"/>
          <w:lang w:val="pl-PL"/>
        </w:rPr>
        <w:t>IX</w:t>
      </w:r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. WARUNKI ISTOTNYCH ZMIAN UMOWY ZAWARTEJ W WYNIKU PRZEPROWADZONEGO POSTĘPOWANIA O UDZIELENIE ZAMÓWIENIA</w:t>
      </w:r>
    </w:p>
    <w:p w14:paraId="3C00B765" w14:textId="77777777" w:rsidR="00086095" w:rsidRPr="00A26125" w:rsidRDefault="00086095" w:rsidP="00086095">
      <w:pPr>
        <w:widowControl w:val="0"/>
        <w:spacing w:after="0"/>
        <w:ind w:left="426" w:hanging="424"/>
        <w:jc w:val="both"/>
        <w:rPr>
          <w:rFonts w:ascii="Calibri Light" w:hAnsi="Calibri Light" w:cs="Calibri Light"/>
          <w:b/>
          <w:bCs/>
          <w:color w:val="000000" w:themeColor="text1"/>
          <w:lang w:val="pl-PL"/>
        </w:rPr>
      </w:pPr>
    </w:p>
    <w:p w14:paraId="028874FD" w14:textId="77777777" w:rsidR="00086095" w:rsidRPr="00A26125" w:rsidRDefault="00086095" w:rsidP="00086095">
      <w:pPr>
        <w:widowControl w:val="0"/>
        <w:numPr>
          <w:ilvl w:val="0"/>
          <w:numId w:val="22"/>
        </w:numPr>
        <w:spacing w:after="0"/>
        <w:ind w:right="8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Zamawiający przewiduje możliwość wprowadzenia istotnych zmian postanowień zawartej umowy z wybranym Wykonawcą w stosunku do treści oferty, na podstawie której dokonano wyboru Wykonawcy. </w:t>
      </w:r>
    </w:p>
    <w:p w14:paraId="47FCB27A" w14:textId="77777777" w:rsidR="00086095" w:rsidRPr="00A26125" w:rsidRDefault="00086095" w:rsidP="00086095">
      <w:pPr>
        <w:widowControl w:val="0"/>
        <w:numPr>
          <w:ilvl w:val="0"/>
          <w:numId w:val="22"/>
        </w:numPr>
        <w:spacing w:after="0"/>
        <w:ind w:right="80"/>
        <w:jc w:val="both"/>
        <w:rPr>
          <w:rFonts w:ascii="Calibri Light" w:hAnsi="Calibri Light" w:cs="Calibri Light"/>
          <w:color w:val="000000" w:themeColor="text1"/>
        </w:rPr>
      </w:pPr>
      <w:r w:rsidRPr="00A26125">
        <w:rPr>
          <w:rFonts w:ascii="Calibri Light" w:hAnsi="Calibri Light" w:cs="Calibri Light"/>
          <w:color w:val="000000" w:themeColor="text1"/>
        </w:rPr>
        <w:t>Dopuszczalny zakres zmian obejmuje:</w:t>
      </w:r>
    </w:p>
    <w:p w14:paraId="4457BE60" w14:textId="77777777" w:rsidR="00086095" w:rsidRPr="00A26125" w:rsidRDefault="00086095" w:rsidP="00086095">
      <w:pPr>
        <w:widowControl w:val="0"/>
        <w:numPr>
          <w:ilvl w:val="0"/>
          <w:numId w:val="23"/>
        </w:numPr>
        <w:spacing w:after="0"/>
        <w:ind w:left="1134" w:right="80" w:hanging="283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zmiany wynikające z przepisów prawa mających wpływ na realizację umowy;</w:t>
      </w:r>
    </w:p>
    <w:p w14:paraId="752F415D" w14:textId="77777777" w:rsidR="00086095" w:rsidRPr="00A26125" w:rsidRDefault="00086095" w:rsidP="00086095">
      <w:pPr>
        <w:widowControl w:val="0"/>
        <w:numPr>
          <w:ilvl w:val="0"/>
          <w:numId w:val="23"/>
        </w:numPr>
        <w:spacing w:after="0"/>
        <w:ind w:left="1134" w:right="80" w:hanging="283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zmiany terminu realizacji przedmiotu zamówienia z uzasadnionych, niezależnych od Wykonawcy przyczyn;</w:t>
      </w:r>
    </w:p>
    <w:p w14:paraId="30EB7A7B" w14:textId="77777777" w:rsidR="00086095" w:rsidRPr="00A26125" w:rsidRDefault="00086095" w:rsidP="00086095">
      <w:pPr>
        <w:widowControl w:val="0"/>
        <w:numPr>
          <w:ilvl w:val="0"/>
          <w:numId w:val="23"/>
        </w:numPr>
        <w:spacing w:after="0"/>
        <w:ind w:left="1134" w:right="80" w:hanging="283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zmiany terminu realizacji przedmiotu zamówienia z uzasadnionych, niezależnych od </w:t>
      </w:r>
      <w:r>
        <w:rPr>
          <w:rFonts w:ascii="Calibri Light" w:hAnsi="Calibri Light" w:cs="Calibri Light"/>
          <w:color w:val="000000" w:themeColor="text1"/>
          <w:lang w:val="pl-PL"/>
        </w:rPr>
        <w:t>Zamawiającego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 przyczyn;</w:t>
      </w:r>
    </w:p>
    <w:p w14:paraId="54C69786" w14:textId="77777777" w:rsidR="00086095" w:rsidRDefault="00086095" w:rsidP="00086095">
      <w:pPr>
        <w:widowControl w:val="0"/>
        <w:numPr>
          <w:ilvl w:val="0"/>
          <w:numId w:val="23"/>
        </w:numPr>
        <w:spacing w:after="0"/>
        <w:ind w:left="1134" w:right="80" w:hanging="283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zmiany organizacyjne polegające na aktualizacji nazwy, adresu siedziby, formy prawnej Wykonawcy</w:t>
      </w:r>
      <w:r>
        <w:rPr>
          <w:rFonts w:ascii="Calibri Light" w:hAnsi="Calibri Light" w:cs="Calibri Light"/>
          <w:color w:val="000000" w:themeColor="text1"/>
          <w:lang w:val="pl-PL"/>
        </w:rPr>
        <w:t>/Zamawiającego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, </w:t>
      </w:r>
    </w:p>
    <w:p w14:paraId="61AFDD86" w14:textId="77777777" w:rsidR="00086095" w:rsidRPr="00A26125" w:rsidRDefault="00086095" w:rsidP="00086095">
      <w:pPr>
        <w:widowControl w:val="0"/>
        <w:numPr>
          <w:ilvl w:val="0"/>
          <w:numId w:val="23"/>
        </w:numPr>
        <w:spacing w:after="0"/>
        <w:ind w:left="1134" w:right="80" w:hanging="283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zmian</w:t>
      </w:r>
      <w:r>
        <w:rPr>
          <w:rFonts w:ascii="Calibri Light" w:hAnsi="Calibri Light" w:cs="Calibri Light"/>
          <w:color w:val="000000" w:themeColor="text1"/>
          <w:lang w:val="pl-PL"/>
        </w:rPr>
        <w:t>y organizacyjne obejmujące zmiany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 osób kierujących wykonywaniem przedmiotu zamówienia</w:t>
      </w:r>
      <w:r>
        <w:rPr>
          <w:rFonts w:ascii="Calibri Light" w:hAnsi="Calibri Light" w:cs="Calibri Light"/>
          <w:color w:val="000000" w:themeColor="text1"/>
          <w:lang w:val="pl-PL"/>
        </w:rPr>
        <w:t xml:space="preserve"> po stronie Wykonawcy</w:t>
      </w:r>
      <w:r w:rsidRPr="00A26125">
        <w:rPr>
          <w:rFonts w:ascii="Calibri Light" w:hAnsi="Calibri Light" w:cs="Calibri Light"/>
          <w:color w:val="000000" w:themeColor="text1"/>
          <w:lang w:val="pl-PL"/>
        </w:rPr>
        <w:t>, podwykonawców i innych podmiotów współpracujących przy realizacji zamówienia pod warunkiem, że ich uprawnienia, potencjał ekonomiczny, wykonawczy i doświadczenie nie są gorsze od tych, jakie posiadają podmioty zamieniane. Zmiany te mogą nastąpić z przyczyn organizacyjnych pod warunkiem, że podwykonawcy i inne podmioty spełniają wszystkie wymogi wynikające z zapytania ofertowego i złożonej oferty;</w:t>
      </w:r>
    </w:p>
    <w:p w14:paraId="32D24276" w14:textId="77777777" w:rsidR="00086095" w:rsidRPr="00A26125" w:rsidRDefault="00086095" w:rsidP="00086095">
      <w:pPr>
        <w:widowControl w:val="0"/>
        <w:numPr>
          <w:ilvl w:val="0"/>
          <w:numId w:val="23"/>
        </w:numPr>
        <w:spacing w:after="0"/>
        <w:ind w:left="1134" w:right="80" w:hanging="283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zmiany wysokości wynagrodzenia w przypadku zmiany urzędowej stawki podatku VAT;</w:t>
      </w:r>
    </w:p>
    <w:p w14:paraId="474C681B" w14:textId="77777777" w:rsidR="00086095" w:rsidRPr="00A26125" w:rsidRDefault="00086095" w:rsidP="00086095">
      <w:pPr>
        <w:widowControl w:val="0"/>
        <w:numPr>
          <w:ilvl w:val="0"/>
          <w:numId w:val="23"/>
        </w:numPr>
        <w:spacing w:after="0"/>
        <w:ind w:left="1134" w:right="80" w:hanging="283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zmiany umówionego zakresu przedmiotu zamówienia, w przypadku koniecznych lub uzasadnionych zmian w projekcie powstałych z przyczyn niemożliwych do przewidzenia, techniczno- ekonomicznej zasadności zastosowania materiałów i urządzeń równoważnych, konieczności wykonania rozwiązań równoważnych wynikających z uwarunkowań technologicznych lub użytkowych.</w:t>
      </w:r>
    </w:p>
    <w:p w14:paraId="5942B956" w14:textId="77777777" w:rsidR="00086095" w:rsidRPr="00A26125" w:rsidRDefault="00086095" w:rsidP="00086095">
      <w:pPr>
        <w:pStyle w:val="Akapitzlist"/>
        <w:widowControl w:val="0"/>
        <w:numPr>
          <w:ilvl w:val="0"/>
          <w:numId w:val="22"/>
        </w:numPr>
        <w:spacing w:after="0"/>
        <w:ind w:right="8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>Wszelkie zmiany i uzupełnienia do umowy z Wykonawcą dokonywane będą w formie pisemnej, pod rygorem nieważności.</w:t>
      </w:r>
      <w:r w:rsidRPr="00A26125">
        <w:rPr>
          <w:rFonts w:ascii="Calibri Light" w:hAnsi="Calibri Light" w:cs="Calibri Light"/>
        </w:rPr>
        <w:t> </w:t>
      </w:r>
    </w:p>
    <w:p w14:paraId="35BE7C84" w14:textId="77777777" w:rsidR="00FC609A" w:rsidRPr="00A26125" w:rsidRDefault="00FC609A" w:rsidP="00034FFE">
      <w:pPr>
        <w:widowControl w:val="0"/>
        <w:spacing w:after="0"/>
        <w:jc w:val="both"/>
        <w:rPr>
          <w:rFonts w:ascii="Calibri Light" w:hAnsi="Calibri Light" w:cs="Calibri Light"/>
          <w:color w:val="000000" w:themeColor="text1"/>
          <w:lang w:val="pl-PL"/>
        </w:rPr>
      </w:pPr>
    </w:p>
    <w:p w14:paraId="25467F16" w14:textId="382300D4" w:rsidR="00FC609A" w:rsidRDefault="00A734D7">
      <w:pPr>
        <w:widowControl w:val="0"/>
        <w:spacing w:after="0"/>
        <w:rPr>
          <w:rFonts w:ascii="Calibri Light" w:hAnsi="Calibri Light" w:cs="Calibri Light"/>
          <w:b/>
          <w:bCs/>
          <w:color w:val="000000" w:themeColor="text1"/>
          <w:lang w:val="pl-PL"/>
        </w:rPr>
      </w:pPr>
      <w:bookmarkStart w:id="12" w:name="page35"/>
      <w:bookmarkEnd w:id="12"/>
      <w:r w:rsidRPr="00A26125">
        <w:rPr>
          <w:rFonts w:ascii="Calibri Light" w:hAnsi="Calibri Light" w:cs="Calibri Light"/>
          <w:b/>
          <w:bCs/>
          <w:color w:val="000000" w:themeColor="text1"/>
          <w:lang w:val="pl-PL"/>
        </w:rPr>
        <w:t>XX. ZAŁ ĄCZNIKI DO ZAPYTANIA OFERTOWEGO</w:t>
      </w:r>
    </w:p>
    <w:p w14:paraId="15892264" w14:textId="77777777" w:rsidR="0076198F" w:rsidRPr="0076198F" w:rsidRDefault="0076198F">
      <w:pPr>
        <w:widowControl w:val="0"/>
        <w:spacing w:after="0"/>
        <w:rPr>
          <w:rFonts w:ascii="Calibri Light" w:hAnsi="Calibri Light" w:cs="Calibri Light"/>
          <w:b/>
          <w:bCs/>
          <w:color w:val="000000" w:themeColor="text1"/>
          <w:lang w:val="pl-PL"/>
        </w:rPr>
      </w:pPr>
    </w:p>
    <w:p w14:paraId="1C862997" w14:textId="68C26775" w:rsidR="00FC609A" w:rsidRPr="00A26125" w:rsidRDefault="00A734D7" w:rsidP="00250F50">
      <w:pPr>
        <w:widowControl w:val="0"/>
        <w:numPr>
          <w:ilvl w:val="0"/>
          <w:numId w:val="20"/>
        </w:numPr>
        <w:spacing w:after="0"/>
        <w:ind w:right="2960"/>
        <w:rPr>
          <w:rFonts w:ascii="Calibri Light" w:hAnsi="Calibri Light" w:cs="Calibri Light"/>
          <w:color w:val="000000" w:themeColor="text1"/>
        </w:rPr>
      </w:pPr>
      <w:r w:rsidRPr="00A26125">
        <w:rPr>
          <w:rFonts w:ascii="Calibri Light" w:hAnsi="Calibri Light" w:cs="Calibri Light"/>
          <w:color w:val="000000" w:themeColor="text1"/>
        </w:rPr>
        <w:t xml:space="preserve">Załącznik nr 1 - Formularz </w:t>
      </w:r>
      <w:r w:rsidR="004C2878">
        <w:rPr>
          <w:rFonts w:ascii="Calibri Light" w:hAnsi="Calibri Light" w:cs="Calibri Light"/>
          <w:color w:val="000000" w:themeColor="text1"/>
        </w:rPr>
        <w:t xml:space="preserve">ofertowy </w:t>
      </w:r>
    </w:p>
    <w:p w14:paraId="443993A4" w14:textId="21413DAB" w:rsidR="00747EE9" w:rsidRPr="00FC047D" w:rsidRDefault="00A734D7" w:rsidP="00FC047D">
      <w:pPr>
        <w:widowControl w:val="0"/>
        <w:numPr>
          <w:ilvl w:val="0"/>
          <w:numId w:val="20"/>
        </w:numPr>
        <w:spacing w:after="0"/>
        <w:ind w:right="500"/>
        <w:jc w:val="both"/>
        <w:rPr>
          <w:rFonts w:ascii="Calibri Light" w:hAnsi="Calibri Light" w:cs="Calibri Light"/>
          <w:color w:val="000000" w:themeColor="text1"/>
          <w:lang w:val="pl-PL"/>
        </w:rPr>
      </w:pPr>
      <w:r w:rsidRPr="00A26125">
        <w:rPr>
          <w:rFonts w:ascii="Calibri Light" w:hAnsi="Calibri Light" w:cs="Calibri Light"/>
          <w:color w:val="000000" w:themeColor="text1"/>
          <w:lang w:val="pl-PL"/>
        </w:rPr>
        <w:t xml:space="preserve">Załącznik nr 2 - Oświadczenie </w:t>
      </w:r>
      <w:r w:rsidR="00054C4F">
        <w:rPr>
          <w:rFonts w:ascii="Calibri Light" w:hAnsi="Calibri Light" w:cs="Calibri Light"/>
          <w:color w:val="000000" w:themeColor="text1"/>
          <w:lang w:val="pl-PL"/>
        </w:rPr>
        <w:t xml:space="preserve">dotyczące obowiązku informacyjnego </w:t>
      </w:r>
    </w:p>
    <w:sectPr w:rsidR="00747EE9" w:rsidRPr="00FC047D" w:rsidSect="005A5F18">
      <w:footerReference w:type="default" r:id="rId19"/>
      <w:pgSz w:w="11906" w:h="16838"/>
      <w:pgMar w:top="426" w:right="1378" w:bottom="426" w:left="1134" w:header="11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B8C31" w14:textId="77777777" w:rsidR="00ED0BBD" w:rsidRDefault="00ED0BBD">
      <w:pPr>
        <w:spacing w:after="0" w:line="240" w:lineRule="auto"/>
      </w:pPr>
      <w:r>
        <w:separator/>
      </w:r>
    </w:p>
  </w:endnote>
  <w:endnote w:type="continuationSeparator" w:id="0">
    <w:p w14:paraId="1C6184FB" w14:textId="77777777" w:rsidR="00ED0BBD" w:rsidRDefault="00E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80AE3" w14:textId="77777777" w:rsidR="009F5B98" w:rsidRDefault="009F5B98">
    <w:pPr>
      <w:pStyle w:val="Stopka"/>
      <w:tabs>
        <w:tab w:val="left" w:pos="142"/>
        <w:tab w:val="center" w:pos="45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30F60" w14:textId="77777777" w:rsidR="00ED0BBD" w:rsidRDefault="00ED0BBD">
      <w:pPr>
        <w:spacing w:after="0" w:line="240" w:lineRule="auto"/>
      </w:pPr>
      <w:r>
        <w:separator/>
      </w:r>
    </w:p>
  </w:footnote>
  <w:footnote w:type="continuationSeparator" w:id="0">
    <w:p w14:paraId="43164E66" w14:textId="77777777" w:rsidR="00ED0BBD" w:rsidRDefault="00ED0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B09C6"/>
    <w:multiLevelType w:val="multilevel"/>
    <w:tmpl w:val="2850D90C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2880" w:hanging="360"/>
      </w:p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3E295B"/>
    <w:multiLevelType w:val="multilevel"/>
    <w:tmpl w:val="93E08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29650E7"/>
    <w:multiLevelType w:val="multilevel"/>
    <w:tmpl w:val="57D4C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37766D"/>
    <w:multiLevelType w:val="multilevel"/>
    <w:tmpl w:val="1DE67A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423657C"/>
    <w:multiLevelType w:val="multilevel"/>
    <w:tmpl w:val="8BFE32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B283B9B"/>
    <w:multiLevelType w:val="hybridMultilevel"/>
    <w:tmpl w:val="18FCF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7" w15:restartNumberingAfterBreak="0">
    <w:nsid w:val="0BEA3416"/>
    <w:multiLevelType w:val="hybridMultilevel"/>
    <w:tmpl w:val="C2862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659F0"/>
    <w:multiLevelType w:val="hybridMultilevel"/>
    <w:tmpl w:val="0E04EF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6E549F"/>
    <w:multiLevelType w:val="multilevel"/>
    <w:tmpl w:val="2728B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0" w15:restartNumberingAfterBreak="0">
    <w:nsid w:val="21B67244"/>
    <w:multiLevelType w:val="multilevel"/>
    <w:tmpl w:val="DC00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1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3051F4D"/>
    <w:multiLevelType w:val="multilevel"/>
    <w:tmpl w:val="3B5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3" w15:restartNumberingAfterBreak="0">
    <w:nsid w:val="276C08B1"/>
    <w:multiLevelType w:val="multilevel"/>
    <w:tmpl w:val="2B28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4" w15:restartNumberingAfterBreak="0">
    <w:nsid w:val="27A75CBA"/>
    <w:multiLevelType w:val="multilevel"/>
    <w:tmpl w:val="05DC3F1C"/>
    <w:lvl w:ilvl="0">
      <w:start w:val="1"/>
      <w:numFmt w:val="bullet"/>
      <w:lvlText w:val=""/>
      <w:lvlJc w:val="left"/>
      <w:pPr>
        <w:tabs>
          <w:tab w:val="num" w:pos="424"/>
        </w:tabs>
        <w:ind w:left="26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784"/>
        </w:tabs>
        <w:ind w:left="33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44"/>
        </w:tabs>
        <w:ind w:left="40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504"/>
        </w:tabs>
        <w:ind w:left="47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864"/>
        </w:tabs>
        <w:ind w:left="55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224"/>
        </w:tabs>
        <w:ind w:left="62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584"/>
        </w:tabs>
        <w:ind w:left="69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944"/>
        </w:tabs>
        <w:ind w:left="76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304"/>
        </w:tabs>
        <w:ind w:left="83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A873815"/>
    <w:multiLevelType w:val="multilevel"/>
    <w:tmpl w:val="BD5CFA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  <w:rPr>
        <w:rFonts w:hint="default"/>
      </w:rPr>
    </w:lvl>
  </w:abstractNum>
  <w:abstractNum w:abstractNumId="16" w15:restartNumberingAfterBreak="0">
    <w:nsid w:val="2C84779E"/>
    <w:multiLevelType w:val="multilevel"/>
    <w:tmpl w:val="5B32E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7" w15:restartNumberingAfterBreak="0">
    <w:nsid w:val="30142AE0"/>
    <w:multiLevelType w:val="multilevel"/>
    <w:tmpl w:val="3114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8" w15:restartNumberingAfterBreak="0">
    <w:nsid w:val="31956BE5"/>
    <w:multiLevelType w:val="hybridMultilevel"/>
    <w:tmpl w:val="52305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72D6E"/>
    <w:multiLevelType w:val="multilevel"/>
    <w:tmpl w:val="32BE08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0" w15:restartNumberingAfterBreak="0">
    <w:nsid w:val="3EC41321"/>
    <w:multiLevelType w:val="multilevel"/>
    <w:tmpl w:val="276CBB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  <w:rPr>
        <w:rFonts w:hint="default"/>
      </w:rPr>
    </w:lvl>
  </w:abstractNum>
  <w:abstractNum w:abstractNumId="21" w15:restartNumberingAfterBreak="0">
    <w:nsid w:val="418C4A22"/>
    <w:multiLevelType w:val="multilevel"/>
    <w:tmpl w:val="768AE7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2" w15:restartNumberingAfterBreak="0">
    <w:nsid w:val="470B4657"/>
    <w:multiLevelType w:val="hybridMultilevel"/>
    <w:tmpl w:val="5060C50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970C1F"/>
    <w:multiLevelType w:val="hybridMultilevel"/>
    <w:tmpl w:val="85383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077D0"/>
    <w:multiLevelType w:val="multilevel"/>
    <w:tmpl w:val="7868B2D0"/>
    <w:lvl w:ilvl="0">
      <w:start w:val="1"/>
      <w:numFmt w:val="decimal"/>
      <w:lvlText w:val="%1."/>
      <w:lvlJc w:val="left"/>
      <w:pPr>
        <w:tabs>
          <w:tab w:val="num" w:pos="720"/>
        </w:tabs>
        <w:ind w:left="72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2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2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2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2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2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2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2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2" w:hanging="180"/>
      </w:pPr>
    </w:lvl>
  </w:abstractNum>
  <w:abstractNum w:abstractNumId="25" w15:restartNumberingAfterBreak="0">
    <w:nsid w:val="5ABB76AE"/>
    <w:multiLevelType w:val="multilevel"/>
    <w:tmpl w:val="9CCEF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26" w15:restartNumberingAfterBreak="0">
    <w:nsid w:val="5D891A22"/>
    <w:multiLevelType w:val="multilevel"/>
    <w:tmpl w:val="989C1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27" w15:restartNumberingAfterBreak="0">
    <w:nsid w:val="62FC229F"/>
    <w:multiLevelType w:val="multilevel"/>
    <w:tmpl w:val="C6E28154"/>
    <w:lvl w:ilvl="0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00" w:hanging="180"/>
      </w:pPr>
    </w:lvl>
  </w:abstractNum>
  <w:abstractNum w:abstractNumId="28" w15:restartNumberingAfterBreak="0">
    <w:nsid w:val="66D30015"/>
    <w:multiLevelType w:val="hybridMultilevel"/>
    <w:tmpl w:val="DBC6D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43AC7"/>
    <w:multiLevelType w:val="multilevel"/>
    <w:tmpl w:val="2F868B56"/>
    <w:lvl w:ilvl="0">
      <w:start w:val="1"/>
      <w:numFmt w:val="lowerLetter"/>
      <w:lvlText w:val="%1)"/>
      <w:lvlJc w:val="left"/>
      <w:pPr>
        <w:tabs>
          <w:tab w:val="num" w:pos="72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45" w:hanging="180"/>
      </w:pPr>
    </w:lvl>
  </w:abstractNum>
  <w:abstractNum w:abstractNumId="30" w15:restartNumberingAfterBreak="0">
    <w:nsid w:val="6AAD442F"/>
    <w:multiLevelType w:val="multilevel"/>
    <w:tmpl w:val="FCBA17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424D44"/>
    <w:multiLevelType w:val="multilevel"/>
    <w:tmpl w:val="E5C8E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32" w15:restartNumberingAfterBreak="0">
    <w:nsid w:val="6DF9432F"/>
    <w:multiLevelType w:val="multilevel"/>
    <w:tmpl w:val="2F5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3" w15:restartNumberingAfterBreak="0">
    <w:nsid w:val="6E964303"/>
    <w:multiLevelType w:val="hybridMultilevel"/>
    <w:tmpl w:val="85F0F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70DE1"/>
    <w:multiLevelType w:val="hybridMultilevel"/>
    <w:tmpl w:val="616831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1336F6D"/>
    <w:multiLevelType w:val="multilevel"/>
    <w:tmpl w:val="E7BCD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36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9FD4449"/>
    <w:multiLevelType w:val="multilevel"/>
    <w:tmpl w:val="F49A4124"/>
    <w:lvl w:ilvl="0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00" w:hanging="180"/>
      </w:pPr>
    </w:lvl>
  </w:abstractNum>
  <w:abstractNum w:abstractNumId="38" w15:restartNumberingAfterBreak="0">
    <w:nsid w:val="7A364ED6"/>
    <w:multiLevelType w:val="hybridMultilevel"/>
    <w:tmpl w:val="8BD4BB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5204D"/>
    <w:multiLevelType w:val="multilevel"/>
    <w:tmpl w:val="A6BAD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40" w15:restartNumberingAfterBreak="0">
    <w:nsid w:val="7F9A088C"/>
    <w:multiLevelType w:val="multilevel"/>
    <w:tmpl w:val="E6BAF87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bCs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17663509">
    <w:abstractNumId w:val="13"/>
  </w:num>
  <w:num w:numId="2" w16cid:durableId="1491292453">
    <w:abstractNumId w:val="31"/>
  </w:num>
  <w:num w:numId="3" w16cid:durableId="1549148134">
    <w:abstractNumId w:val="35"/>
  </w:num>
  <w:num w:numId="4" w16cid:durableId="1406298285">
    <w:abstractNumId w:val="10"/>
  </w:num>
  <w:num w:numId="5" w16cid:durableId="1066611587">
    <w:abstractNumId w:val="3"/>
  </w:num>
  <w:num w:numId="6" w16cid:durableId="667100998">
    <w:abstractNumId w:val="6"/>
  </w:num>
  <w:num w:numId="7" w16cid:durableId="531572325">
    <w:abstractNumId w:val="1"/>
  </w:num>
  <w:num w:numId="8" w16cid:durableId="865556345">
    <w:abstractNumId w:val="25"/>
  </w:num>
  <w:num w:numId="9" w16cid:durableId="1223827507">
    <w:abstractNumId w:val="26"/>
  </w:num>
  <w:num w:numId="10" w16cid:durableId="1829788346">
    <w:abstractNumId w:val="17"/>
  </w:num>
  <w:num w:numId="11" w16cid:durableId="1858304912">
    <w:abstractNumId w:val="32"/>
  </w:num>
  <w:num w:numId="12" w16cid:durableId="1897277038">
    <w:abstractNumId w:val="9"/>
  </w:num>
  <w:num w:numId="13" w16cid:durableId="847330327">
    <w:abstractNumId w:val="24"/>
  </w:num>
  <w:num w:numId="14" w16cid:durableId="1840972028">
    <w:abstractNumId w:val="16"/>
  </w:num>
  <w:num w:numId="15" w16cid:durableId="669941080">
    <w:abstractNumId w:val="27"/>
  </w:num>
  <w:num w:numId="16" w16cid:durableId="136453713">
    <w:abstractNumId w:val="36"/>
  </w:num>
  <w:num w:numId="17" w16cid:durableId="167870039">
    <w:abstractNumId w:val="37"/>
  </w:num>
  <w:num w:numId="18" w16cid:durableId="1454597622">
    <w:abstractNumId w:val="20"/>
  </w:num>
  <w:num w:numId="19" w16cid:durableId="1947615205">
    <w:abstractNumId w:val="12"/>
  </w:num>
  <w:num w:numId="20" w16cid:durableId="431979234">
    <w:abstractNumId w:val="21"/>
  </w:num>
  <w:num w:numId="21" w16cid:durableId="710151479">
    <w:abstractNumId w:val="29"/>
  </w:num>
  <w:num w:numId="22" w16cid:durableId="896667359">
    <w:abstractNumId w:val="39"/>
  </w:num>
  <w:num w:numId="23" w16cid:durableId="620068525">
    <w:abstractNumId w:val="19"/>
  </w:num>
  <w:num w:numId="24" w16cid:durableId="1612320404">
    <w:abstractNumId w:val="30"/>
  </w:num>
  <w:num w:numId="25" w16cid:durableId="938485096">
    <w:abstractNumId w:val="15"/>
  </w:num>
  <w:num w:numId="26" w16cid:durableId="11615774">
    <w:abstractNumId w:val="40"/>
  </w:num>
  <w:num w:numId="27" w16cid:durableId="1902596386">
    <w:abstractNumId w:val="4"/>
  </w:num>
  <w:num w:numId="28" w16cid:durableId="214701513">
    <w:abstractNumId w:val="38"/>
  </w:num>
  <w:num w:numId="29" w16cid:durableId="1260330957">
    <w:abstractNumId w:val="22"/>
  </w:num>
  <w:num w:numId="30" w16cid:durableId="236475112">
    <w:abstractNumId w:val="11"/>
  </w:num>
  <w:num w:numId="31" w16cid:durableId="696397244">
    <w:abstractNumId w:val="23"/>
  </w:num>
  <w:num w:numId="32" w16cid:durableId="1994875102">
    <w:abstractNumId w:val="5"/>
  </w:num>
  <w:num w:numId="33" w16cid:durableId="1023557638">
    <w:abstractNumId w:val="33"/>
  </w:num>
  <w:num w:numId="34" w16cid:durableId="431586048">
    <w:abstractNumId w:val="28"/>
  </w:num>
  <w:num w:numId="35" w16cid:durableId="1812399749">
    <w:abstractNumId w:val="7"/>
  </w:num>
  <w:num w:numId="36" w16cid:durableId="750390085">
    <w:abstractNumId w:val="34"/>
  </w:num>
  <w:num w:numId="37" w16cid:durableId="591741864">
    <w:abstractNumId w:val="2"/>
  </w:num>
  <w:num w:numId="38" w16cid:durableId="528685036">
    <w:abstractNumId w:val="8"/>
  </w:num>
  <w:num w:numId="39" w16cid:durableId="1540582187">
    <w:abstractNumId w:val="0"/>
  </w:num>
  <w:num w:numId="40" w16cid:durableId="1292243675">
    <w:abstractNumId w:val="14"/>
  </w:num>
  <w:num w:numId="41" w16cid:durableId="1182204191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09A"/>
    <w:rsid w:val="00005BF6"/>
    <w:rsid w:val="00023A80"/>
    <w:rsid w:val="00030114"/>
    <w:rsid w:val="00034FFE"/>
    <w:rsid w:val="00054C4F"/>
    <w:rsid w:val="00062E50"/>
    <w:rsid w:val="00081A06"/>
    <w:rsid w:val="00086095"/>
    <w:rsid w:val="0009663C"/>
    <w:rsid w:val="00097310"/>
    <w:rsid w:val="000A063B"/>
    <w:rsid w:val="000C3937"/>
    <w:rsid w:val="000D0DD4"/>
    <w:rsid w:val="000D2979"/>
    <w:rsid w:val="000E1D51"/>
    <w:rsid w:val="000E28A3"/>
    <w:rsid w:val="000E3BCC"/>
    <w:rsid w:val="0010098A"/>
    <w:rsid w:val="00103541"/>
    <w:rsid w:val="00111F21"/>
    <w:rsid w:val="00112175"/>
    <w:rsid w:val="00116A59"/>
    <w:rsid w:val="00130DE5"/>
    <w:rsid w:val="0013264D"/>
    <w:rsid w:val="0013342A"/>
    <w:rsid w:val="00145C6E"/>
    <w:rsid w:val="00154B9F"/>
    <w:rsid w:val="00171A9B"/>
    <w:rsid w:val="001741E2"/>
    <w:rsid w:val="00175A90"/>
    <w:rsid w:val="00177851"/>
    <w:rsid w:val="00183E0B"/>
    <w:rsid w:val="00193E6F"/>
    <w:rsid w:val="00195734"/>
    <w:rsid w:val="0019577E"/>
    <w:rsid w:val="001A43D0"/>
    <w:rsid w:val="001A5E6C"/>
    <w:rsid w:val="001B68FA"/>
    <w:rsid w:val="001C5CC9"/>
    <w:rsid w:val="001D7607"/>
    <w:rsid w:val="001E33E6"/>
    <w:rsid w:val="00207276"/>
    <w:rsid w:val="00244CEB"/>
    <w:rsid w:val="00250F50"/>
    <w:rsid w:val="00251C1B"/>
    <w:rsid w:val="00254208"/>
    <w:rsid w:val="002552FA"/>
    <w:rsid w:val="00270766"/>
    <w:rsid w:val="00277892"/>
    <w:rsid w:val="0029019C"/>
    <w:rsid w:val="002A7A0E"/>
    <w:rsid w:val="002B67FE"/>
    <w:rsid w:val="002B7A87"/>
    <w:rsid w:val="002F6643"/>
    <w:rsid w:val="00306FF9"/>
    <w:rsid w:val="003343D2"/>
    <w:rsid w:val="003574E7"/>
    <w:rsid w:val="00365DAC"/>
    <w:rsid w:val="00380BAD"/>
    <w:rsid w:val="00380C75"/>
    <w:rsid w:val="00394445"/>
    <w:rsid w:val="003A7E55"/>
    <w:rsid w:val="003B0943"/>
    <w:rsid w:val="003B5FD7"/>
    <w:rsid w:val="003C7017"/>
    <w:rsid w:val="003E00AE"/>
    <w:rsid w:val="003E2AF0"/>
    <w:rsid w:val="003F4284"/>
    <w:rsid w:val="003F43FD"/>
    <w:rsid w:val="00421A60"/>
    <w:rsid w:val="0042614C"/>
    <w:rsid w:val="00435106"/>
    <w:rsid w:val="0043663F"/>
    <w:rsid w:val="004426F3"/>
    <w:rsid w:val="00445CDC"/>
    <w:rsid w:val="004475B4"/>
    <w:rsid w:val="004735E5"/>
    <w:rsid w:val="00473F1A"/>
    <w:rsid w:val="0048020E"/>
    <w:rsid w:val="004A3F98"/>
    <w:rsid w:val="004B4856"/>
    <w:rsid w:val="004C006B"/>
    <w:rsid w:val="004C1B12"/>
    <w:rsid w:val="004C2878"/>
    <w:rsid w:val="004C5101"/>
    <w:rsid w:val="004C51E4"/>
    <w:rsid w:val="004E6F1E"/>
    <w:rsid w:val="004E7F6B"/>
    <w:rsid w:val="005130C4"/>
    <w:rsid w:val="00514B3D"/>
    <w:rsid w:val="00515D83"/>
    <w:rsid w:val="00520955"/>
    <w:rsid w:val="0052401A"/>
    <w:rsid w:val="005339D1"/>
    <w:rsid w:val="005438F7"/>
    <w:rsid w:val="00563BCC"/>
    <w:rsid w:val="00566911"/>
    <w:rsid w:val="00581251"/>
    <w:rsid w:val="005A2B8F"/>
    <w:rsid w:val="005A5F18"/>
    <w:rsid w:val="005D481F"/>
    <w:rsid w:val="005E084F"/>
    <w:rsid w:val="005E6933"/>
    <w:rsid w:val="0060223D"/>
    <w:rsid w:val="00612764"/>
    <w:rsid w:val="00615137"/>
    <w:rsid w:val="006242DC"/>
    <w:rsid w:val="006334D1"/>
    <w:rsid w:val="00650F93"/>
    <w:rsid w:val="006608D0"/>
    <w:rsid w:val="006806FD"/>
    <w:rsid w:val="00684D1E"/>
    <w:rsid w:val="0069278F"/>
    <w:rsid w:val="00695599"/>
    <w:rsid w:val="006A0049"/>
    <w:rsid w:val="006B4FFB"/>
    <w:rsid w:val="006B7036"/>
    <w:rsid w:val="006C01A2"/>
    <w:rsid w:val="006E0EEC"/>
    <w:rsid w:val="00726A87"/>
    <w:rsid w:val="007428C2"/>
    <w:rsid w:val="00743A3F"/>
    <w:rsid w:val="00747EE9"/>
    <w:rsid w:val="00756A67"/>
    <w:rsid w:val="0076198F"/>
    <w:rsid w:val="00762C23"/>
    <w:rsid w:val="00773749"/>
    <w:rsid w:val="00793441"/>
    <w:rsid w:val="00797995"/>
    <w:rsid w:val="007A5039"/>
    <w:rsid w:val="007B3022"/>
    <w:rsid w:val="007B7E2E"/>
    <w:rsid w:val="007D6E9B"/>
    <w:rsid w:val="007E0208"/>
    <w:rsid w:val="007F081A"/>
    <w:rsid w:val="00804211"/>
    <w:rsid w:val="00822152"/>
    <w:rsid w:val="00846FA4"/>
    <w:rsid w:val="008648B9"/>
    <w:rsid w:val="00865D89"/>
    <w:rsid w:val="0088198E"/>
    <w:rsid w:val="00886310"/>
    <w:rsid w:val="008A7726"/>
    <w:rsid w:val="008C3BC0"/>
    <w:rsid w:val="008C7904"/>
    <w:rsid w:val="008D2E5D"/>
    <w:rsid w:val="008E7C04"/>
    <w:rsid w:val="008F6795"/>
    <w:rsid w:val="009042E0"/>
    <w:rsid w:val="00904757"/>
    <w:rsid w:val="00932ADC"/>
    <w:rsid w:val="0094303C"/>
    <w:rsid w:val="00953F34"/>
    <w:rsid w:val="00964A16"/>
    <w:rsid w:val="009854ED"/>
    <w:rsid w:val="0099769A"/>
    <w:rsid w:val="009B66E3"/>
    <w:rsid w:val="009B68F9"/>
    <w:rsid w:val="009C2987"/>
    <w:rsid w:val="009C2AD5"/>
    <w:rsid w:val="009E2FFE"/>
    <w:rsid w:val="009F0ECD"/>
    <w:rsid w:val="009F5B98"/>
    <w:rsid w:val="00A046D5"/>
    <w:rsid w:val="00A14F17"/>
    <w:rsid w:val="00A26125"/>
    <w:rsid w:val="00A44836"/>
    <w:rsid w:val="00A53CC9"/>
    <w:rsid w:val="00A544D7"/>
    <w:rsid w:val="00A734D7"/>
    <w:rsid w:val="00A77639"/>
    <w:rsid w:val="00A77AAE"/>
    <w:rsid w:val="00A8210D"/>
    <w:rsid w:val="00A921E3"/>
    <w:rsid w:val="00A93EBE"/>
    <w:rsid w:val="00AA63DB"/>
    <w:rsid w:val="00AB0A9C"/>
    <w:rsid w:val="00AB5A0D"/>
    <w:rsid w:val="00AF002E"/>
    <w:rsid w:val="00B200EC"/>
    <w:rsid w:val="00B33873"/>
    <w:rsid w:val="00B368D8"/>
    <w:rsid w:val="00B418EC"/>
    <w:rsid w:val="00B50322"/>
    <w:rsid w:val="00B74FB8"/>
    <w:rsid w:val="00B839F1"/>
    <w:rsid w:val="00B94E2A"/>
    <w:rsid w:val="00BF37EB"/>
    <w:rsid w:val="00BF38A9"/>
    <w:rsid w:val="00C03345"/>
    <w:rsid w:val="00C142EB"/>
    <w:rsid w:val="00C168A5"/>
    <w:rsid w:val="00C32B98"/>
    <w:rsid w:val="00C52D24"/>
    <w:rsid w:val="00C54823"/>
    <w:rsid w:val="00C76FC5"/>
    <w:rsid w:val="00C83A85"/>
    <w:rsid w:val="00C85A13"/>
    <w:rsid w:val="00CB26B3"/>
    <w:rsid w:val="00CC6DD4"/>
    <w:rsid w:val="00CD20AA"/>
    <w:rsid w:val="00CD2234"/>
    <w:rsid w:val="00CF4D95"/>
    <w:rsid w:val="00CF6B3A"/>
    <w:rsid w:val="00CF6C1D"/>
    <w:rsid w:val="00CF721D"/>
    <w:rsid w:val="00D14FDC"/>
    <w:rsid w:val="00D17C9E"/>
    <w:rsid w:val="00D22977"/>
    <w:rsid w:val="00D37DE6"/>
    <w:rsid w:val="00D51AD1"/>
    <w:rsid w:val="00D82AFE"/>
    <w:rsid w:val="00D91C21"/>
    <w:rsid w:val="00DC3831"/>
    <w:rsid w:val="00DD1BBA"/>
    <w:rsid w:val="00DE0A4F"/>
    <w:rsid w:val="00E05854"/>
    <w:rsid w:val="00E104A4"/>
    <w:rsid w:val="00E154C4"/>
    <w:rsid w:val="00E35682"/>
    <w:rsid w:val="00E4222B"/>
    <w:rsid w:val="00E4491B"/>
    <w:rsid w:val="00E64CC0"/>
    <w:rsid w:val="00E75C48"/>
    <w:rsid w:val="00E806E5"/>
    <w:rsid w:val="00E83D86"/>
    <w:rsid w:val="00E858D5"/>
    <w:rsid w:val="00EA487D"/>
    <w:rsid w:val="00EC2299"/>
    <w:rsid w:val="00EC697D"/>
    <w:rsid w:val="00ED0BBD"/>
    <w:rsid w:val="00F30421"/>
    <w:rsid w:val="00F40C25"/>
    <w:rsid w:val="00F432FD"/>
    <w:rsid w:val="00F43A6C"/>
    <w:rsid w:val="00F67F9F"/>
    <w:rsid w:val="00F7149B"/>
    <w:rsid w:val="00F71D99"/>
    <w:rsid w:val="00F77A41"/>
    <w:rsid w:val="00F93604"/>
    <w:rsid w:val="00FA5608"/>
    <w:rsid w:val="00FC047D"/>
    <w:rsid w:val="00FC609A"/>
    <w:rsid w:val="00FD2246"/>
    <w:rsid w:val="00FD3BA7"/>
    <w:rsid w:val="00FE1CAF"/>
    <w:rsid w:val="00FE2DEF"/>
    <w:rsid w:val="00FE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5AA1EF"/>
  <w15:docId w15:val="{AA3B31B7-69BE-4EDB-BC0E-0DB9BA90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125"/>
    <w:pPr>
      <w:spacing w:after="200" w:line="276" w:lineRule="auto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9"/>
    <w:qFormat/>
    <w:rsid w:val="006806FD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22CC7"/>
  </w:style>
  <w:style w:type="character" w:customStyle="1" w:styleId="StopkaZnak">
    <w:name w:val="Stopka Znak"/>
    <w:basedOn w:val="Domylnaczcionkaakapitu"/>
    <w:link w:val="Stopka"/>
    <w:uiPriority w:val="99"/>
    <w:qFormat/>
    <w:rsid w:val="00E22CC7"/>
  </w:style>
  <w:style w:type="character" w:customStyle="1" w:styleId="czeinternetowe">
    <w:name w:val="Łącze internetowe"/>
    <w:uiPriority w:val="99"/>
    <w:unhideWhenUsed/>
    <w:rsid w:val="00BC516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5169F7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5169F7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169F7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169F7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695A9A"/>
    <w:rPr>
      <w:b/>
      <w:bCs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C07E70"/>
    <w:rPr>
      <w:rFonts w:ascii="Times New Roman" w:hAnsi="Times New Roman"/>
      <w:sz w:val="24"/>
      <w:szCs w:val="24"/>
      <w:lang w:val="en-US" w:eastAsia="en-US"/>
    </w:rPr>
  </w:style>
  <w:style w:type="character" w:customStyle="1" w:styleId="Wzmianka1">
    <w:name w:val="Wzmianka1"/>
    <w:basedOn w:val="Domylnaczcionkaakapitu"/>
    <w:uiPriority w:val="99"/>
    <w:qFormat/>
    <w:rsid w:val="002A11E4"/>
    <w:rPr>
      <w:color w:val="2B579A"/>
      <w:shd w:val="clear" w:color="auto" w:fill="E6E6E6"/>
    </w:rPr>
  </w:style>
  <w:style w:type="character" w:customStyle="1" w:styleId="Wzmianka2">
    <w:name w:val="Wzmianka2"/>
    <w:basedOn w:val="Domylnaczcionkaakapitu"/>
    <w:uiPriority w:val="99"/>
    <w:semiHidden/>
    <w:unhideWhenUsed/>
    <w:qFormat/>
    <w:rsid w:val="00B25FBD"/>
    <w:rPr>
      <w:color w:val="2B579A"/>
      <w:shd w:val="clear" w:color="auto" w:fill="E6E6E6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7A6A95"/>
    <w:rPr>
      <w:color w:val="800080" w:themeColor="followedHyperlink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39EA"/>
    <w:rPr>
      <w:rFonts w:eastAsiaTheme="minorHAnsi" w:cstheme="minorBidi"/>
      <w:sz w:val="22"/>
      <w:szCs w:val="21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670BF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2CC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22CC7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69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169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69F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7E490A"/>
    <w:pPr>
      <w:ind w:left="708"/>
    </w:pPr>
  </w:style>
  <w:style w:type="paragraph" w:styleId="NormalnyWeb">
    <w:name w:val="Normal (Web)"/>
    <w:basedOn w:val="Normalny"/>
    <w:uiPriority w:val="99"/>
    <w:semiHidden/>
    <w:unhideWhenUsed/>
    <w:qFormat/>
    <w:rsid w:val="00695A9A"/>
    <w:pPr>
      <w:spacing w:beforeAutospacing="1" w:afterAutospacing="1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C07E7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39EA"/>
    <w:pPr>
      <w:spacing w:after="0" w:line="240" w:lineRule="auto"/>
    </w:pPr>
    <w:rPr>
      <w:rFonts w:eastAsiaTheme="minorHAnsi" w:cstheme="minorBidi"/>
      <w:szCs w:val="21"/>
      <w:lang w:val="pl-PL"/>
    </w:rPr>
  </w:style>
  <w:style w:type="paragraph" w:customStyle="1" w:styleId="Default">
    <w:name w:val="Default"/>
    <w:qFormat/>
    <w:rsid w:val="00672577"/>
    <w:pPr>
      <w:textAlignment w:val="baseline"/>
    </w:pPr>
    <w:rPr>
      <w:rFonts w:eastAsia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unhideWhenUsed/>
    <w:rsid w:val="006D4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">
    <w:name w:val="font"/>
    <w:basedOn w:val="Domylnaczcionkaakapitu"/>
    <w:rsid w:val="00846FA4"/>
  </w:style>
  <w:style w:type="character" w:customStyle="1" w:styleId="size">
    <w:name w:val="size"/>
    <w:basedOn w:val="Domylnaczcionkaakapitu"/>
    <w:rsid w:val="00846FA4"/>
  </w:style>
  <w:style w:type="character" w:styleId="Hipercze">
    <w:name w:val="Hyperlink"/>
    <w:basedOn w:val="Domylnaczcionkaakapitu"/>
    <w:uiPriority w:val="99"/>
    <w:unhideWhenUsed/>
    <w:rsid w:val="00EA487D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E858D5"/>
    <w:rPr>
      <w:sz w:val="22"/>
      <w:szCs w:val="22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7F9F"/>
    <w:rPr>
      <w:color w:val="605E5C"/>
      <w:shd w:val="clear" w:color="auto" w:fill="E1DFDD"/>
    </w:rPr>
  </w:style>
  <w:style w:type="paragraph" w:customStyle="1" w:styleId="Standard">
    <w:name w:val="Standard"/>
    <w:rsid w:val="00747EE9"/>
    <w:pPr>
      <w:suppressAutoHyphens w:val="0"/>
      <w:autoSpaceDN w:val="0"/>
      <w:spacing w:after="200" w:line="276" w:lineRule="auto"/>
      <w:textAlignment w:val="baseline"/>
    </w:pPr>
    <w:rPr>
      <w:rFonts w:eastAsia="Calibr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CF6C1D"/>
  </w:style>
  <w:style w:type="paragraph" w:styleId="Poprawka">
    <w:name w:val="Revision"/>
    <w:hidden/>
    <w:uiPriority w:val="99"/>
    <w:semiHidden/>
    <w:rsid w:val="0013264D"/>
    <w:pPr>
      <w:suppressAutoHyphens w:val="0"/>
    </w:pPr>
    <w:rPr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806FD"/>
    <w:rPr>
      <w:rFonts w:ascii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5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zp.pl/kody-cpv/szczegoly/pakowanie-i-podobne-uslugi-88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10" Type="http://schemas.openxmlformats.org/officeDocument/2006/relationships/hyperlink" Target="https://www.portalzp.pl/kody-cpv/szczegoly/rozne-produkty-spozywcze-774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98F82-B54D-4721-9D78-A310E746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3037</Words>
  <Characters>18226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js728diekr0s9</Company>
  <LinksUpToDate>false</LinksUpToDate>
  <CharactersWithSpaces>21221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Hoppe</dc:creator>
  <dc:description/>
  <cp:lastModifiedBy>Tomas Consulting</cp:lastModifiedBy>
  <cp:revision>10</cp:revision>
  <cp:lastPrinted>2024-06-14T10:40:00Z</cp:lastPrinted>
  <dcterms:created xsi:type="dcterms:W3CDTF">2024-10-19T08:20:00Z</dcterms:created>
  <dcterms:modified xsi:type="dcterms:W3CDTF">2024-11-07T18:53:00Z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js728diekr0s9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