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STRONA TYTUŁOWA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PROJEKTU ARCHITEKTONICZNO-BUDOWLANEGO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71.0" w:type="dxa"/>
        <w:jc w:val="left"/>
        <w:tblInd w:w="-142.0" w:type="dxa"/>
        <w:tblLayout w:type="fixed"/>
        <w:tblLook w:val="0000"/>
      </w:tblPr>
      <w:tblGrid>
        <w:gridCol w:w="1419"/>
        <w:gridCol w:w="1840"/>
        <w:gridCol w:w="2551"/>
        <w:gridCol w:w="1560"/>
        <w:gridCol w:w="1418"/>
        <w:gridCol w:w="1283"/>
        <w:tblGridChange w:id="0">
          <w:tblGrid>
            <w:gridCol w:w="1419"/>
            <w:gridCol w:w="1840"/>
            <w:gridCol w:w="2551"/>
            <w:gridCol w:w="1560"/>
            <w:gridCol w:w="1418"/>
            <w:gridCol w:w="1283"/>
          </w:tblGrid>
        </w:tblGridChange>
      </w:tblGrid>
      <w:tr>
        <w:trPr>
          <w:cantSplit w:val="0"/>
          <w:trHeight w:val="144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INWESTOR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Wspólnota Mieszkaniowa przy ul.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1-go Maja 157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58-305 Wałbrzych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1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NAZWA ZAMIERZENIA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BUDOWLANEGO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Termomodernizacja poprzez docieplenie przegród zewnętrznych budynku mieszkalnego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przy ul.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1-go Maja 157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 Wałbrzychu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9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ADRES I KATEGORIA 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OBIEKTU    BUDOWLANEGO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Miasto: Wałbrzych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ul.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1-go Maja 157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58-305 Wałbrzych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Kategoria obiektu budowlanego: XIII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4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POZOSTAŁE DANE 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ADRESOWE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jednostki ewidencyjnej: m. Wałbrzych (026501_1)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i numer obrębu ewidencyjnego: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Sobięcin Nr 30 (026501_1.0030)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Numery działek ewidencyjnych: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292/4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4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ZESPÓŁ AUTORSKI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4">
            <w:pPr>
              <w:keepNext w:val="1"/>
              <w:keepLines w:val="0"/>
              <w:widowControl w:val="1"/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hanging="72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IMIĘ I NAZWISKO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SPECJALNOŚĆ I NUMER</w:t>
            </w:r>
          </w:p>
          <w:p w:rsidR="00000000" w:rsidDel="00000000" w:rsidP="00000000" w:rsidRDefault="00000000" w:rsidRPr="00000000" w14:paraId="00000036">
            <w:pPr>
              <w:keepNext w:val="1"/>
              <w:keepLines w:val="0"/>
              <w:widowControl w:val="1"/>
              <w:numPr>
                <w:ilvl w:val="3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hanging="86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UPRAWNIEŃ BUDOWLANYCH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7">
            <w:pPr>
              <w:keepNext w:val="1"/>
              <w:keepLines w:val="0"/>
              <w:widowControl w:val="1"/>
              <w:numPr>
                <w:ilvl w:val="4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hanging="10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                 ZAKRES OPRACOWANIA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8">
            <w:pPr>
              <w:keepNext w:val="1"/>
              <w:keepLines w:val="0"/>
              <w:widowControl w:val="1"/>
              <w:numPr>
                <w:ilvl w:val="4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hanging="10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1"/>
              <w:keepLines w:val="0"/>
              <w:widowControl w:val="1"/>
              <w:numPr>
                <w:ilvl w:val="4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hanging="10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               DATA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OPRACOWANIA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D">
            <w:pPr>
              <w:keepNext w:val="1"/>
              <w:keepLines w:val="0"/>
              <w:widowControl w:val="1"/>
              <w:numPr>
                <w:ilvl w:val="4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hanging="10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               PODPIS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Projektant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mgr inż. arch.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Natalia Lisek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Uprawnienia budowlane do projektowania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 specjalności architektonicznej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bez ograniczeń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20/DSOKK/2021 DS-2137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Architektura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Projektant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mgr inż.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Dariusz Stefaniak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Uprawnienia budowlane do projektowania i kierowania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robotami budowlanymi bez ograniczeń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 specjalności konstrukcyjno-budowlanej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UAN.V-7342/3/233/94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UAN.VI-7342/6/3/40/91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Konstrukcja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12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Spis treści projektu architektoniczno-budowlanego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06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8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I. Dokumenty dołączone do projektu (str. 3-7)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Kopie decyzji o nadaniu projektantom wszystkich specjalności uprawnień budowlanych w odpowiedniej specjalności wraz z kopiami zaświadczeń o przynależności projektantów wszystkich specjalności do właściwej izby samorządu zawodowego</w:t>
      </w:r>
      <w:r w:rsidDel="00000000" w:rsidR="00000000" w:rsidRPr="00000000">
        <w:rPr>
          <w:sz w:val="24"/>
          <w:szCs w:val="24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3-6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Oświadczenie projektantów o sporządzeniu projektu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zgodnie z obowiązującymi przepisami i zasadami wiedzy technicznej</w:t>
        <w:tab/>
        <w:t xml:space="preserve">7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8789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Projekt architektoniczno-budowlany (str. 8-18)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Część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opisowa</w:t>
        <w:tab/>
        <w:t xml:space="preserve">8-14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Część rysunkowa</w:t>
        <w:tab/>
        <w:t xml:space="preserve">15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8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Wałbrzych, dn. </w:t>
      </w:r>
      <w:r w:rsidDel="00000000" w:rsidR="00000000" w:rsidRPr="00000000">
        <w:rPr>
          <w:sz w:val="24"/>
          <w:szCs w:val="24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(miejscowość i 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Zgodnie z art. 34 ust. 3d pkt 3 Ustawy z dnia 7 lipca 1994 r. Prawo budowlane (tekst jednolity Dz.U. z 2020 r., poz. 1333 z późniejszymi zmianami) niniejszym oświadczam,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że projekt architektoniczno-budowlany: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Termomodernizacja poprzez docieplenie przegród zewnętrznych budynku mieszkalnego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przy ul. </w:t>
      </w:r>
      <w:r w:rsidDel="00000000" w:rsidR="00000000" w:rsidRPr="00000000">
        <w:rPr>
          <w:b w:val="1"/>
          <w:sz w:val="24"/>
          <w:szCs w:val="24"/>
          <w:rtl w:val="0"/>
        </w:rPr>
        <w:t xml:space="preserve">1-go Maja 157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 Wałbrzychu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M. Wałbrzych; obr. Sobięcin Nr 30; dz. nr </w:t>
      </w:r>
      <w:r w:rsidDel="00000000" w:rsidR="00000000" w:rsidRPr="00000000">
        <w:rPr>
          <w:b w:val="1"/>
          <w:sz w:val="24"/>
          <w:szCs w:val="24"/>
          <w:rtl w:val="0"/>
        </w:rPr>
        <w:t xml:space="preserve">292/4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(nazwa, rodzaj i adres zamierzenia budowlanego)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sporządzony w dniu: </w:t>
      </w:r>
      <w:r w:rsidDel="00000000" w:rsidR="00000000" w:rsidRPr="00000000">
        <w:rPr>
          <w:sz w:val="24"/>
          <w:szCs w:val="24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Wspólnoty Mieszkaniowej przy ul. </w:t>
      </w:r>
      <w:r w:rsidDel="00000000" w:rsidR="00000000" w:rsidRPr="00000000">
        <w:rPr>
          <w:b w:val="1"/>
          <w:sz w:val="24"/>
          <w:szCs w:val="24"/>
          <w:rtl w:val="0"/>
        </w:rPr>
        <w:t xml:space="preserve">1-go Maja 157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58-305 Wałbrzych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został wykonany zgodnie z obowiązującymi przepisami oraz zasadami wiedzy technicznej.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Projektant:</w:t>
        <w:tab/>
        <w:t xml:space="preserve"> ............................................</w:t>
        <w:tab/>
        <w:t xml:space="preserve">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specjalność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(podpis i pieczęć) 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architektura</w:t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Projektant:</w:t>
        <w:tab/>
        <w:t xml:space="preserve"> ............................................</w:t>
        <w:tab/>
        <w:t xml:space="preserve">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specjalność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(podpis i pieczęć) 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konstrukcyjna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1"/>
        <w:keepLines w:val="1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65f91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65f91"/>
          <w:sz w:val="28"/>
          <w:szCs w:val="28"/>
          <w:u w:val="none"/>
          <w:shd w:fill="auto" w:val="clear"/>
          <w:vertAlign w:val="baseline"/>
          <w:rtl w:val="0"/>
        </w:rPr>
        <w:t xml:space="preserve">Spis treści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Część opisowa</w:t>
        <w:tab/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Rodzaj i kategoria obiektu budowlanego</w:t>
        <w:tab/>
        <w:t xml:space="preserve">7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Zamierzony sposób użytkowania oraz program użytkowy obiektu budowlanego</w:t>
        <w:tab/>
        <w:t xml:space="preserve">7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Układ przestrzenny oraz forma architektoniczna obiektu</w:t>
        <w:tab/>
        <w:t xml:space="preserve">8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Charakterystyczne parametry obiektu</w:t>
        <w:tab/>
        <w:t xml:space="preserve">8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Opinia geotechniczna oraz informacja o sposobie posadowienia obiektu budowlanego</w:t>
        <w:tab/>
        <w:t xml:space="preserve">9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Liczba lokali mieszkalnych i użytkowych</w:t>
        <w:tab/>
        <w:t xml:space="preserve">9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Liczba lokali mieszkalnych przewidzianych dla osób niepełnosprawnych................................................9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Opis zapewnienia niezbędnych warunków do korzystania z obiektu przez osoby niepełnosprawne</w:t>
        <w:tab/>
        <w:t xml:space="preserve">9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Parametry techniczne obiektu budowlanego charakteryzujące wpływ obiektu budowlanego na środowisko i jego wykorzystywanie oraz na zdrowie ludzi i na obiekty sąsiednie</w:t>
        <w:tab/>
      </w:r>
      <w:r w:rsidDel="00000000" w:rsidR="00000000" w:rsidRPr="00000000">
        <w:rPr>
          <w:sz w:val="22"/>
          <w:szCs w:val="22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Analiza technicznych, środowiskowych i ekonomicznych możliwości realizacji wysoce wydajnych systemów alternatywnych zaopatrzenia i energię i ciepło</w:t>
        <w:tab/>
      </w:r>
      <w:r w:rsidDel="00000000" w:rsidR="00000000" w:rsidRPr="00000000">
        <w:rPr>
          <w:sz w:val="22"/>
          <w:szCs w:val="22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Informacja o zasadniczych elementach wyposażenia budowlano-instalacyjnego zapewniających użytkowanie obiektu budowlanego zgodnie z przeznaczeniem</w:t>
        <w:tab/>
        <w:t xml:space="preserve">10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Dane dotyczące warunków ochrony przeciwpożarowej</w:t>
        <w:tab/>
        <w:t xml:space="preserve">1</w:t>
      </w:r>
      <w:r w:rsidDel="00000000" w:rsidR="00000000" w:rsidRPr="00000000">
        <w:rPr>
          <w:sz w:val="22"/>
          <w:szCs w:val="22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21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Informacja o zgodzie na odstępstwo, o którym mowa w art.9 ustawy lub zgodzie udzielonej w postanowieniu, o którym mowa w art.6a ust.2 o ochronie przeciwpożarowej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b w:val="1"/>
          <w:sz w:val="22"/>
          <w:szCs w:val="22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9639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Część rysunkowa</w:t>
        <w:tab/>
        <w:t xml:space="preserve">1</w:t>
      </w:r>
      <w:r w:rsidDel="00000000" w:rsidR="00000000" w:rsidRPr="00000000">
        <w:rPr>
          <w:b w:val="1"/>
          <w:sz w:val="22"/>
          <w:szCs w:val="22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</w:t>
        <w:tab/>
        <w:t xml:space="preserve">Część opisowa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1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5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Rodzaj i kategoria obiektu 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281.999999999999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Budynek mieszkalny wielorodzinny, kategoria obiektu: XIII.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1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4" w:right="0" w:hanging="43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Zamierzony sposób użytkowania oraz program użytkowy obiektu budowlanego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Sposób użytkowania: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Budynek mieszkalny wielorodzinny.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2.2. Opis elementów budynku – stan istniejący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Fundamenty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Murowane.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Ściany nośne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Ściany nośne z cegły ceramicznej. Ściany murowane na zaprawie cementowo-wapiennej.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Dach </w:t>
      </w:r>
      <w:r w:rsidDel="00000000" w:rsidR="00000000" w:rsidRPr="00000000">
        <w:rPr>
          <w:sz w:val="24"/>
          <w:szCs w:val="24"/>
          <w:rtl w:val="0"/>
        </w:rPr>
        <w:t xml:space="preserve">płaski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konstrukcji drewnianej, </w:t>
      </w:r>
      <w:r w:rsidDel="00000000" w:rsidR="00000000" w:rsidRPr="00000000">
        <w:rPr>
          <w:sz w:val="24"/>
          <w:szCs w:val="24"/>
          <w:rtl w:val="0"/>
        </w:rPr>
        <w:t xml:space="preserve">dwuspadowy pokryty papą asfaltową, spadek dachu w kierunku elewacji frontowej i tylnej.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Obróbki blacharskie stalowe.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Stolarka okienna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76.9999999999998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Stolarka okienna PCV</w:t>
      </w:r>
      <w:r w:rsidDel="00000000" w:rsidR="00000000" w:rsidRPr="00000000">
        <w:rPr>
          <w:sz w:val="24"/>
          <w:szCs w:val="24"/>
          <w:rtl w:val="0"/>
        </w:rPr>
        <w:t xml:space="preserve"> i drewniane.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8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Stolarka drzwiowa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Drzwi zewnętrzne drewniane lub stalowe.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2.3. Ekspertyza elementów budynków.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Przedmiot oceny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 techniczny elementów budynków w związku z projektowan</w:t>
      </w:r>
      <w:r w:rsidDel="00000000" w:rsidR="00000000" w:rsidRPr="00000000">
        <w:rPr>
          <w:sz w:val="24"/>
          <w:szCs w:val="24"/>
          <w:rtl w:val="0"/>
        </w:rPr>
        <w:t xml:space="preserve">ą jego termomodernizacją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Podstawa oceny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60" w:right="0" w:hanging="27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Rozporządzenie Ministra Infrastruktury z dnia 12 kwietnia 2002 r. z późniejszymi zmianami w sprawie warunków technicznych jakim powinny odpowiadać budynki ich usytuowanie,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60" w:right="0" w:hanging="27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Przepisy prawa oraz PN/BN,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60" w:right="0" w:hanging="27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  <w:tab/>
        <w:t xml:space="preserve">Ustalenia z wizji lokalnej.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60" w:right="0" w:hanging="271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 oceny technicznej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Celem oceny jest zbadanie stanu technicznego budynku i możliwości jego dalszego użytkowania, w związku z planowanym jego dociepleniem.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podstawie przeprowadzonych oględzin określono czy obiekt budowlany spełnia podstawowe wymogi w zakresie bezpieczeństwa konstrukcji i bezpieczeństwa użytkowania.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OCENA STANU TECHNICZNEGO ELEMENTÓW BUDYNKU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6" w:right="0" w:firstLine="11.99999999999988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38.0" w:type="dxa"/>
        <w:jc w:val="left"/>
        <w:tblInd w:w="557.0" w:type="dxa"/>
        <w:tblLayout w:type="fixed"/>
        <w:tblLook w:val="0000"/>
      </w:tblPr>
      <w:tblGrid>
        <w:gridCol w:w="851"/>
        <w:gridCol w:w="6095"/>
        <w:gridCol w:w="1692"/>
        <w:tblGridChange w:id="0">
          <w:tblGrid>
            <w:gridCol w:w="851"/>
            <w:gridCol w:w="6095"/>
            <w:gridCol w:w="16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Element – oznaki zużycia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Klasyfikacja stanu technicznego zużycia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Fundamenty i stan podłoża gruntowego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Posadowienie budynku bezpośrednie. Widoczne podmakanie budynku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Widoczne ubytki muru i spękania na lewej stronie cokołu,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Niezbędne wykonanie wzmocnienia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tej ściany fundamentowej poprzez wylanie nowej ławy i ściany oporowej i wykonanie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izolacji ścian fundamentowych.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zły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Konstrukcja obiektu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Konstrukcja budynku tradycyjna murowana z elementów drobnowymiarowych cegieł ceramicznych na zaprawie cementowo-wapiennej.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Uszkodzenia o charakterze konstrukcyjnym takie jak pęknięcia ścian (szczególnie występujące w rejonie otworów okiennych) są wyraźnie widoczne. Charakter pęknięć wskazuje na występowanie w ścianach sił rozciągających, konieczne jest wykonanie wzmocnień oraz przemurowanie spękań.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zły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Konstrukcja dachów drewniana z kryciem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papą asfaltową, obróbki blacharskie, spusty i rynny noszą ślady korozji. 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Widoczne liczne zacieki na elewacji jak i na poddaszu. Zacieki mają wpływ na konstrukcję dachu. Kominy nadające się do wyburzenia do poziomu dolnej części więźby dachowej i przemurowanie ich z pełnej cegły klinkierowej wykonanie nowych czap kominowych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zły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Stolarka okienna i drzwiowa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PCV, drewniana i stalowa.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zły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Według Poradnika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„Wycena budynków”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wydanego przez WACETOB Sp. z o.o. w 1998 roku Tablica 10 „Ogólne kryteria oceny i klasyfikacji stanu technicznego elementów budynku”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Analiza i ustalenie stanu technicznej sprawności oraz bezpieczeństwa konstrukcji                        i użytkowania.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 techniczny sprawności elementów konstrukcyjnych budynku: </w:t>
      </w:r>
      <w:r w:rsidDel="00000000" w:rsidR="00000000" w:rsidRPr="00000000">
        <w:rPr>
          <w:sz w:val="24"/>
          <w:szCs w:val="24"/>
          <w:rtl w:val="0"/>
        </w:rPr>
        <w:t xml:space="preserve">dostateczny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Projektowane roboty nie mają negatywnego wpływu na stan istniejącej konstrukcji oraz podłoże gruntowe w obrębie posadowienia budynku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Obiekt nie spełnia wymagań w zakresie energooszczędności.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2.4. Program użytkowy: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3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 użytkowy budynku pozostaje bez zmian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4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4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4" w:right="0" w:hanging="43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Układ przestrzenny oraz forma architektoniczna obiektu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Stan istniejący: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Budynek wybudowany w technologii tradycyjnej, </w:t>
      </w:r>
      <w:r w:rsidDel="00000000" w:rsidR="00000000" w:rsidRPr="00000000">
        <w:rPr>
          <w:sz w:val="24"/>
          <w:szCs w:val="24"/>
          <w:rtl w:val="0"/>
        </w:rPr>
        <w:t xml:space="preserve">czterokondygnacyjny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podpiwniczony, ze  strychem nieużytkowym. 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6614173228347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Elewacja istniejąca z tynku cem-wap. Stolarka PCV lub drewniana jednoszybowa. Na podstawie wizji lokalnej dokonanej z poziomu chodni</w:t>
      </w:r>
      <w:r w:rsidDel="00000000" w:rsidR="00000000" w:rsidRPr="00000000">
        <w:rPr>
          <w:sz w:val="24"/>
          <w:szCs w:val="24"/>
          <w:rtl w:val="0"/>
        </w:rPr>
        <w:t xml:space="preserve">ka rozpoznano następujące rodzaje zniszczeń tynków: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drobne ubytki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odspojenia tynku od podłoża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spękania o charakterze nieregularnym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zawilgocenia i korozja biologiczna powierzchni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zacieki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Dach kryty </w:t>
      </w:r>
      <w:r w:rsidDel="00000000" w:rsidR="00000000" w:rsidRPr="00000000">
        <w:rPr>
          <w:sz w:val="24"/>
          <w:szCs w:val="24"/>
          <w:rtl w:val="0"/>
        </w:rPr>
        <w:t xml:space="preserve">papą asfaltową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Obróbki blacharskie z blachy stalowej, </w:t>
      </w:r>
      <w:r w:rsidDel="00000000" w:rsidR="00000000" w:rsidRPr="00000000">
        <w:rPr>
          <w:sz w:val="24"/>
          <w:szCs w:val="24"/>
          <w:rtl w:val="0"/>
        </w:rPr>
        <w:t xml:space="preserve">rynny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 rury spustowe </w:t>
      </w:r>
      <w:r w:rsidDel="00000000" w:rsidR="00000000" w:rsidRPr="00000000">
        <w:rPr>
          <w:sz w:val="24"/>
          <w:szCs w:val="24"/>
          <w:rtl w:val="0"/>
        </w:rPr>
        <w:t xml:space="preserve">noszą ślady korozji, zostaną wymienione w całości na nowe z blachy tytanowo-cynkowej.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Stan projektowany: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Budynek w swojej formie istniejącej poziomej i pionowej bez zmian. 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Przewiduje się termomodernizację budynku z wykonaniem nowych wypraw elewacyjnych.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Elewacj</w:t>
      </w:r>
      <w:r w:rsidDel="00000000" w:rsidR="00000000" w:rsidRPr="00000000">
        <w:rPr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tyln</w:t>
      </w:r>
      <w:r w:rsidDel="00000000" w:rsidR="00000000" w:rsidRPr="00000000">
        <w:rPr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ocieplone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styropianem z wyprawą cienkowarstwową. Elewacj</w:t>
      </w: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frontowa i boczne o wystroju zabytkowym, </w:t>
      </w:r>
      <w:r w:rsidDel="00000000" w:rsidR="00000000" w:rsidRPr="00000000">
        <w:rPr>
          <w:sz w:val="24"/>
          <w:szCs w:val="24"/>
          <w:rtl w:val="0"/>
        </w:rPr>
        <w:t xml:space="preserve">wykonana przy zastosowaniu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tynk</w:t>
      </w:r>
      <w:r w:rsidDel="00000000" w:rsidR="00000000" w:rsidRPr="00000000">
        <w:rPr>
          <w:sz w:val="24"/>
          <w:szCs w:val="24"/>
          <w:rtl w:val="0"/>
        </w:rPr>
        <w:t xml:space="preserve">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ciepłochronn</w:t>
      </w:r>
      <w:r w:rsidDel="00000000" w:rsidR="00000000" w:rsidRPr="00000000">
        <w:rPr>
          <w:sz w:val="24"/>
          <w:szCs w:val="24"/>
          <w:rtl w:val="0"/>
        </w:rPr>
        <w:t xml:space="preserve">ego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 wy</w:t>
      </w:r>
      <w:r w:rsidDel="00000000" w:rsidR="00000000" w:rsidRPr="00000000">
        <w:rPr>
          <w:sz w:val="24"/>
          <w:szCs w:val="24"/>
          <w:rtl w:val="0"/>
        </w:rPr>
        <w:t xml:space="preserve">kończeniem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 uziarnieniu do 1,5 mm, z odtworzeniem lub renowacją detalu architektonicznego.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Kolorystyka całego budynku: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kolor tła: zgodnie z rysunkami elewacji,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kolor detalu: zgodnie z rysunkami elewacji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kolor okien: biały,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kolor drzwi: brązowy,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cokół: zgodnie z rysunkami elewacji,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obróbki blacharskie: blacha tytan-cynk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 cokole budynku przewidziano ocieplanie 4 cm i odtworzenie cokołu z płytek klinkierowych, ściany fundamentowe ocieplone styropianem 5 XPS wraz z izolacją pionową budynku. 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Remont dachu poprzez wymianę pokrycia dachowego. Wszystkie warstwy starej papy należy zerwać. Kominy do przemurowania. 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Deskowanie oraz elementy konstrukcyjne uszkodzone należy wymienić lub wzmocnić. Wymiana końcówek belek, wzmocnienie osłabionych belek poprzez nabicie desek 32 mm po obu stronach krokwi, w przypadku stwierdzenia uszkodzenia deskowania, deski należy wymienić na nowe o podobnej grubości i szerokości.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Spadek dachu bez zmian. 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Ocieplenie sufitu nad piwnicą styropianem 10 cm grafitowym, zabezpieczenie styropianu siatką z klejem, i odnowienie instalacji oświetleniowej w tej części.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części strychowej zerwanie starych desek z podłogi, czyszczenie powierzchni między belkami, ocieplenie tych powierzchni wełną, zabezpieczenie folią paroizolacyjną i odtworzenie podłogi z  płyt OSB 22 cm.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ELEWACJA FRONTOWA I BOCZNE -WYTYCZNE SZCZEGÓŁOWE: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Elewacja frontowa i boczn</w:t>
      </w:r>
      <w:r w:rsidDel="00000000" w:rsidR="00000000" w:rsidRPr="00000000">
        <w:rPr>
          <w:sz w:val="24"/>
          <w:szCs w:val="24"/>
          <w:rtl w:val="0"/>
        </w:rPr>
        <w:t xml:space="preserve">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nie będą </w:t>
      </w:r>
      <w:r w:rsidDel="00000000" w:rsidR="00000000" w:rsidRPr="00000000">
        <w:rPr>
          <w:sz w:val="24"/>
          <w:szCs w:val="24"/>
          <w:rtl w:val="0"/>
        </w:rPr>
        <w:t xml:space="preserve">docieplanie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elewacje poddana remontowi z odtworzeniem stanu pierwotnego. Kolorystyka zgodnie z rysunkami. Jako tynk zasadniczy zastosowany zostanie tynk ciepłochronny. 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661417322834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PLANOWANY ZAKRES PRAC: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Planowany zakres prac obejmuje odnowienie elewacji </w:t>
        <w:tab/>
        <w:t xml:space="preserve">frontowej budynku przy ul. </w:t>
      </w:r>
      <w:r w:rsidDel="00000000" w:rsidR="00000000" w:rsidRPr="00000000">
        <w:rPr>
          <w:sz w:val="24"/>
          <w:szCs w:val="24"/>
          <w:rtl w:val="0"/>
        </w:rPr>
        <w:t xml:space="preserve">1-go Maja 157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 Wałbrzychu. 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zakres prac wchodzą: 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demontaże,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likwidacja elem. elewacji nie stanowiące jej części, jak kable inst. i ich obudowy z pcv.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demontaż i wymiana uszkodzonych obróbek blacharskich, 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demontaż i wymiana uszkodzonych obróbek blacharskich gzymsów i wymiana na nowe,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oględziny szczegółowe i oczyszczenie elewacji z nalotów biologicznych i przebarwień,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wykonanie nowych tynków,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odtwarzanie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gzymsów, boni i pilastrów dekoracyjnych oraz sztukaterii,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wykonanie szpachlowania na tynkach ciepłochronnych mających na celu ochronę tynków oraz uzyskanie odpowiedniego wystroju elewacji, 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malowanie elewacji farbami oddychającymi zgodnie z zaproponowaną kolorystyką.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661417322834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PRACE PRZYGOTOWAWCZE: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Przed rozpoczęciem prac należy usunąć z elewacji wszelkie kable elektryczne wolno rozwieszone na budynku, oraz korytka kablowe. Zdemontować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zabezpieczyć elementy oświetlenia, dzwonki itp. 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i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PRACE WSTĘPNE: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 ustawieniu rusztowań należy starannie przejrzeć powierzchnię elewacji celem stwierdzenia rzeczywistego stanu powierzchni przeznaczonej pod </w:t>
      </w:r>
      <w:r w:rsidDel="00000000" w:rsidR="00000000" w:rsidRPr="00000000">
        <w:rPr>
          <w:sz w:val="24"/>
          <w:szCs w:val="24"/>
          <w:rtl w:val="0"/>
        </w:rPr>
        <w:t xml:space="preserve">ocieplenie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Całość tynków skuć. Całość elewacji należy poddać zmyciu wodą pod ciśnieniem celem usunięcia zanieczyszczeń. Przed dokonaniem jakichkolwiek odkuć należy wykonać dokładną dokumentację fotograficzną, rysunkową i opisową wszystkich elementów sztukaterii oraz detalu architektonicznego.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PRACE TYNKARSKIE I UZUPEŁNIENIE PĘKNIĘĆ: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 </w:t>
      </w:r>
      <w:r w:rsidDel="00000000" w:rsidR="00000000" w:rsidRPr="00000000">
        <w:rPr>
          <w:sz w:val="24"/>
          <w:szCs w:val="24"/>
          <w:rtl w:val="0"/>
        </w:rPr>
        <w:t xml:space="preserve">odbitych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tynkach, mur należy oczyścić szczotką. Miejsca pod nowy tynk zaimpregnować środkami przeznaczonymi do obiektów zabytkowych - zaprawy i tynki renowacyjne. Miejsca zaatakowane mikroorganizmami </w:t>
      </w:r>
      <w:r w:rsidDel="00000000" w:rsidR="00000000" w:rsidRPr="00000000">
        <w:rPr>
          <w:sz w:val="24"/>
          <w:szCs w:val="24"/>
          <w:rtl w:val="0"/>
        </w:rPr>
        <w:t xml:space="preserve">czyścić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środkami z przeznaczeniem do obiektów zabytkowych metodą kilkakrotnych oprysków lub smarowania pędzlami.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661417322834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Drobne pęknięcia i rysy uzupełnić szpachlówką do renowacji zabytków. Jest to biała, </w:t>
        <w:tab/>
        <w:t xml:space="preserve">modyfikowana, mineralna, drobnoziarnista szpachlówka. 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PRACE TYNKARSKIE: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Prace tynkarskie należy wykonać przy użyciu tynków ciepłochronnych przeznaczonych do budynków zabytkowych. Tynk taki winien być: paroprzepuszczalny, o niewielkim skurczu, hydrofobowy, nienasiąkliwy, mineralny.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661417322834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Tynk nakładany cienkowarstwowo na oczyszczoną i przygotowaną powierzchnię ścian </w:t>
        <w:tab/>
        <w:t xml:space="preserve">budynku. Schemat układu kolorystycznego – zgodnie z rysunkami. 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Należy odtworzyć elementy wystroju elewacji: detalu i sztukaterii. 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661417322834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PRACE MALARSKIE: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 dokonaniu stosownych napraw oraz odtworzenia elementów </w:t>
        <w:tab/>
        <w:t xml:space="preserve">wystroju elewacji, elewację należy zagruntować preparatami do gruntowania stosowanymi </w:t>
        <w:tab/>
        <w:t xml:space="preserve">przy zabytkach, a następnie malować farbami mineralnymi dyfuzyjnymi w kolorach jak w </w:t>
        <w:tab/>
        <w:t xml:space="preserve">części rysunkowej.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OBRÓBKI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BLACHARSKIE: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Przy szczegółowych oględzinach elewacji, należy je wymienić. Do wykonania z blachy tytanowo - cynkowej w kolorze naturalnego metalu.</w:t>
      </w:r>
    </w:p>
    <w:p w:rsidR="00000000" w:rsidDel="00000000" w:rsidP="00000000" w:rsidRDefault="00000000" w:rsidRPr="00000000" w14:paraId="00000179">
      <w:pPr>
        <w:ind w:left="70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PRACE WZMACNIAJĄCE :</w:t>
      </w:r>
      <w:r w:rsidDel="00000000" w:rsidR="00000000" w:rsidRPr="00000000">
        <w:rPr>
          <w:sz w:val="24"/>
          <w:szCs w:val="24"/>
          <w:rtl w:val="0"/>
        </w:rPr>
        <w:t xml:space="preserve"> Na lewej stronie budynku przewidziano wzmocnienie ściany poprzez ankrowanie, wykucie bruzd wzmocnione prętem stalowym fi 16-24, następnie zamurowanie bruzd. W części fundamentowej odkopanie i zabezpieczenie wykopu, następnie wylanie ławy fundamentowej i ściany oporowej mającej na celu wzmocnienie istniejących fundamentów budynku.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Inne informacje: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</w:t>
        <w:tab/>
        <w:t xml:space="preserve">Rodzaj ograniczeń bez zakazów w zabudowie: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Obszar inwestycji nie jest objęty aktualnym planem zagospodarowania przestrzennego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</w:t>
        <w:tab/>
        <w:t xml:space="preserve">Ochrona konserwatorska: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Budynek ujęty jest w Gminnej Ewidencji Zabytków miasta Wałbrzycha </w:t>
      </w:r>
      <w:r w:rsidDel="00000000" w:rsidR="00000000" w:rsidRPr="00000000">
        <w:rPr>
          <w:sz w:val="24"/>
          <w:szCs w:val="24"/>
          <w:rtl w:val="0"/>
        </w:rPr>
        <w:t xml:space="preserve">pod numerem 715/696/Wł. z dnia 31.05.1978 roku.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Eksploatacja górnicza: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Budynek i działka nie podlega wpływom eksploatacji górniczej, teren zamierzenia budowlanego nie  znajduje się w granicach terenu górniczego.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d)</w:t>
        <w:tab/>
        <w:t xml:space="preserve">Istniejące i przewidywane zagrożenia: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Brak zagrożenia dla środowiska oraz higieny i zdrowia użytkowników.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e) Obszar oddziaływania: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29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Przepisy prawa, w oparciu o które dokonano określenia obszaru oddziaływania obiektu: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Ustawa z dnia 7 lipca 1994 Prawo budowlane, 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Rozporządzenie Ministra Infrastruktury z dnia 12 kwietnia 2002 r. w sprawie warunków </w:t>
        <w:tab/>
        <w:t xml:space="preserve">technicznych, jakim powinny odpowiadać budynki i ich usytuowanie. 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podstawie wyżej wymienionych artykułów prawa oraz aktów prawnych, uznać należy,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że zasięg obszaru oddziaływania przedmiotowego zamierzenia obejmuje działki: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292/4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w obrębie Sobięcin Nr 30 w Wałbrzychu. Obszar  oddziaływania obiektu przedstawi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ono również w formie graficznej na rysunku poglądowym.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1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64" w:right="0" w:hanging="43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Charakterystyczne parametry obiektu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Planowane roboty nie będą miały wpływu na charakterystyczne parametry obiektu jak wysokość, szerokość, wysokość, obszar oddziaływania. Projekt przewiduje termomodernizację budynku bez ingerencji w otoczenie. 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1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5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Opinia geotechniczna oraz informacja o sposobie posadowienia obiektu budowlanego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 wprowadza się zmian w sposobie posadowienia obiektu oraz dodatkowego obciążenia istniejących fundamentów.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5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Liczba lokali mieszkalnych i użytkowych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Bez zmian.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1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5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Liczba lokali mieszkalnych dostępnych dla osób niepełnosprawnych: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Bez zmian.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5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Opis zapewnienia niezbędnych warunków do korzystania z obiektu przez osoby niepełnosprawne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Bez zmian.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1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57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Parametry techniczne obiektu budowlanego charakteryzujące wpływ obiektu budowlanego na środowisko i jego wykorzystywanie oraz na zdrowie ludzi i na obiekty sąsiednie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Wszelkie rozwiązania materiałowe zgodne są z normami przywołanymi w Załączniku Nr 1 do Rozporządzenia Ministra Infrastruktury w sprawie warunków technicznych jakim powinny odpowiadać budynki oraz dopuszczone do stosowania w budownictwie zgodnie z przepisami prawa, w tym Ustawy o wyrobach budowlanych.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a) zapotrzebowania i jakości wody oraz ilości, jakości i sposobu odprowadzania ścieków </w:t>
        <w:tab/>
        <w:t xml:space="preserve">   </w:t>
        <w:br w:type="textWrapping"/>
        <w:t xml:space="preserve">           oraz wód opadowych: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bez zmian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b) emisji zanieczyszczeń gazowych, w tym zapachów, pyłowych i płynnych, z podaniem ich </w:t>
        <w:tab/>
        <w:t xml:space="preserve">rodzaju, ilości i zasięgu rozprzestrzeniania się: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W związku z termomodernizacją emisja zmniejszy się o około </w:t>
      </w:r>
      <w:r w:rsidDel="00000000" w:rsidR="00000000" w:rsidRPr="00000000">
        <w:rPr>
          <w:sz w:val="24"/>
          <w:szCs w:val="24"/>
          <w:rtl w:val="0"/>
        </w:rPr>
        <w:t xml:space="preserve">42,22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t/rok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c) rodzaju i ilości wytwarzanych odpadów: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odpady komunalne, segregowane zgodnie z gminnym regulaminem utrzymania czystości i </w:t>
        <w:tab/>
        <w:t xml:space="preserve">porządku w gminie Wałbrzych, wytwarzane bez zmian – obiekt użytkowany,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d) właściwości akustycznych oraz emisji drgań, a także promieniowania, w szczególności </w:t>
        <w:tab/>
        <w:t xml:space="preserve">jonizującego, pola elektromagnetycznego i innych zakłóceń, z podaniem odpowiednich </w:t>
        <w:tab/>
        <w:br w:type="textWrapping"/>
        <w:t xml:space="preserve">            parametrów tych czynników i zasięgu ich rozprzestrzeniania się: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Nie przewiduje się takiego oddziaływania.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e) wpływu obiektu budowlanego na istniejący drzewostan, powierzchnię ziemi, w tym </w:t>
        <w:tab/>
        <w:br w:type="textWrapping"/>
        <w:t xml:space="preserve">            glebę, wody powierzchniowe i podziemne: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Brak negatywnego oddziaływania.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f) w zakresie energooszczędności: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Parametry przegród zewnętrznych po wykonaniu robót termomodernizacyjnych:</w:t>
      </w:r>
      <w:r w:rsidDel="00000000" w:rsidR="00000000" w:rsidRPr="00000000">
        <w:rPr>
          <w:rtl w:val="0"/>
        </w:rPr>
      </w:r>
    </w:p>
    <w:tbl>
      <w:tblPr>
        <w:tblStyle w:val="Table3"/>
        <w:tblW w:w="9367.0" w:type="dxa"/>
        <w:jc w:val="left"/>
        <w:tblLayout w:type="fixed"/>
        <w:tblLook w:val="0000"/>
      </w:tblPr>
      <w:tblGrid>
        <w:gridCol w:w="2338"/>
        <w:gridCol w:w="2339"/>
        <w:gridCol w:w="2339"/>
        <w:gridCol w:w="2351"/>
        <w:tblGridChange w:id="0">
          <w:tblGrid>
            <w:gridCol w:w="2338"/>
            <w:gridCol w:w="2339"/>
            <w:gridCol w:w="2339"/>
            <w:gridCol w:w="23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Rodzaj przegrody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 [W/m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bscript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[W/m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Spełnienie wymagania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Ściana zewnętrzna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Spełnione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Ściany zewnętrzne zabytkowe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0,87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Bez wymagań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Spełnione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Dach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0,15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0,15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Spełnione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Strop nad pom. nieogrz.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0,20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Spełnione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0,90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Spełnione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Drzwi zewnętrzne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1,30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1,30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Spełnione</w:t>
            </w:r>
          </w:p>
        </w:tc>
      </w:tr>
    </w:tbl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1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9" w:right="0" w:hanging="57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Analiza technicznych, środowiskowych i ekonomicznych możliwości realizacji wysoce wydajnych systemów alternatywnych zaopatrzenia w energię i ciepło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związku z ogrzewaniami rozproszonymi – każde mieszkanie ogrzewane indywidualnie, nie przewiduje się zmiany sposobu ogrzewania.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1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Informacja o zasadniczych elementach wyposażenia budowlano-instalacyjnego zapewniających użytkowanie obiektu budowlanego zgodnie z przeznaczeniem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Całość instalacji pozostaje bez zmian. Przewiduje się wymianę źródeł światła na ledowe – energooszczędne.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Dodatkowo przewiduje się wykonanie drenażu w ramach wykonywania izolacji fundamentów.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Dane dotyczące warunków ochrony przeciwpożarowej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Ochronę przeciwpożarową opracowano na podstawie n/w przepisów: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Rozporządzenia Ministra Infrastruktury z dnia 12 kwietnia 2002r. w sprawie warunków technicznych jakim powinny odpowiadać budynki i ich usytuowanie.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[1]                                                                                                       / Dz. U. z 2019r. poz. 1065 /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Rozporządzenie Ministra Spraw Wewnętrznych i Administracji z dnia 7 czerwca 2010 r. w sprawie ochrony przeciwpożarowej budynków i innych obiektów budowlanych i terenów.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[2]                                                                             Dz. U. 2010r. nr 109, poz. 719 /,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PN – B – 02431-1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pt. Kotłownie wbudowane na paliwa gazowe o gęstości względnej mniejszej niż 1. Wymagania.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12.1.Informacja ogólna.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Budynek mieszkalny wielorodzinny, czterokondygnacyjny, częściowo podpiwniczony, objęty remontem.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12.2.Usytuowanie budynku. [1]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Budynek mieszkalny jako istniejący usytuowany na działce budowlanej nr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292/4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, 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ależącej do inwestora. Ogrzewania etażowe.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12.3.Kategoria zagrożenia ludzi, ilość ludzi na kondygnacji. [1]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Funkcja i przeznaczenie budynku - lokale mieszkalne i kwalifikują się do kategorii zagrożenia ludzi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 IV.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12.4.Klasa odporności pożarowej. [1]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Biorąc pod uwagę ilość kondygnacji mieszkalnych, kategorię zagrożenia ludzi, to całość budynku zakwalifikowana do klasy D odporności pożarowej.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12.5.Strefa pożarowa. [1, 3]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Budynek stanowi jedną strefę pożarową ZL IV o powierzchni wewnętrznej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8</w:t>
      </w:r>
      <w:r w:rsidDel="00000000" w:rsidR="00000000" w:rsidRPr="00000000">
        <w:rPr>
          <w:sz w:val="24"/>
          <w:szCs w:val="24"/>
          <w:rtl w:val="0"/>
        </w:rPr>
        <w:t xml:space="preserve">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</w:t>
      </w:r>
      <w:r w:rsidDel="00000000" w:rsidR="00000000" w:rsidRPr="00000000">
        <w:rPr>
          <w:sz w:val="24"/>
          <w:szCs w:val="24"/>
          <w:rtl w:val="0"/>
        </w:rPr>
        <w:t xml:space="preserve">96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m²  tj. &lt; dopuszczalnej do 8000m².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12.6.Dobór urządzeń przeciwpożarowych i innych zabezpieczeń przeciwpożarowych.  [1 i 2]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Pozostają bez zmian.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Informacja o zgodzie na odstępstwo, o którym mowa w art. 9 ustawy lub o zgodzie udzielonej w postanowieniu, o którym mowa w art. 6a ust.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ustawy o ochronie przeciwpożarowej (jeżeli zostały wydane). </w:t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Przy realizacji przedmiotu projektu nie jest wymagane uzyskanie odstępstw.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Obszar oddziaływania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Obszar oddziaływania obejmuje tylko działkę </w:t>
      </w:r>
      <w:r w:rsidDel="00000000" w:rsidR="00000000" w:rsidRPr="00000000">
        <w:rPr>
          <w:sz w:val="24"/>
          <w:szCs w:val="24"/>
          <w:rtl w:val="0"/>
        </w:rPr>
        <w:t xml:space="preserve">292/4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obręb 30 Sobięcin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 Wałbrzychu. Obszar oddziaływania określono na podstawie warunków technicznych jakim odpowiadają budynki i ich usytuowanie.                                                                                                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Część rysunkowa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Widok z góry budynku mieszkalnego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Rys. Nr 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Rzut dachu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Rys. Nr 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Elewacja </w:t>
      </w:r>
      <w:r w:rsidDel="00000000" w:rsidR="00000000" w:rsidRPr="00000000">
        <w:rPr>
          <w:sz w:val="24"/>
          <w:szCs w:val="24"/>
          <w:rtl w:val="0"/>
        </w:rPr>
        <w:t xml:space="preserve">tylna stan istniejący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Rys. Nr 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Elewacja </w:t>
      </w:r>
      <w:r w:rsidDel="00000000" w:rsidR="00000000" w:rsidRPr="00000000">
        <w:rPr>
          <w:sz w:val="24"/>
          <w:szCs w:val="24"/>
          <w:rtl w:val="0"/>
        </w:rPr>
        <w:t xml:space="preserve">frontowa stan istniejący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Rys. Nr 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Elewacja boczna prawa - Rys. Nr 5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Elewacja boczna lewa - Rys. Nr 6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364" w:top="850" w:left="1560" w:right="707" w:header="708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sz w:val="22"/>
        <w:szCs w:val="22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color w:val="000000"/>
        <w:sz w:val="22"/>
        <w:szCs w:val="22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color w:val="000000"/>
        <w:sz w:val="22"/>
        <w:szCs w:val="22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sz w:val="22"/>
        <w:szCs w:val="22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color w:val="000000"/>
        <w:sz w:val="22"/>
        <w:szCs w:val="22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color w:val="000000"/>
        <w:sz w:val="22"/>
        <w:szCs w:val="22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864" w:hanging="432"/>
      </w:pPr>
      <w:rPr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08" w:hanging="576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  <w:pPr>
        <w:ind w:left="1296" w:hanging="864.0000000000001"/>
      </w:pPr>
      <w:rPr>
        <w:sz w:val="24"/>
        <w:szCs w:val="24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sz w:val="24"/>
        <w:szCs w:val="24"/>
        <w:vertAlign w:val="baseline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sz w:val="24"/>
        <w:szCs w:val="24"/>
        <w:vertAlign w:val="baseline"/>
      </w:rPr>
    </w:lvl>
    <w:lvl w:ilvl="6">
      <w:start w:val="1"/>
      <w:numFmt w:val="decimal"/>
      <w:lvlText w:val="%1.%2.%3.%4.%5.%6.%7"/>
      <w:lvlJc w:val="left"/>
      <w:pPr>
        <w:ind w:left="1728" w:hanging="1295.9999999999995"/>
      </w:pPr>
      <w:rPr>
        <w:sz w:val="24"/>
        <w:szCs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sz w:val="24"/>
        <w:szCs w:val="24"/>
        <w:vertAlign w:val="baseline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sz w:val="24"/>
        <w:szCs w:val="24"/>
        <w:vertAlign w:val="baseline"/>
      </w:rPr>
    </w:lvl>
  </w:abstractNum>
  <w:abstractNum w:abstractNumId="5">
    <w:lvl w:ilvl="0">
      <w:start w:val="4"/>
      <w:numFmt w:val="decimal"/>
      <w:lvlText w:val="%1."/>
      <w:lvlJc w:val="left"/>
      <w:pPr>
        <w:ind w:left="864" w:hanging="432"/>
      </w:pPr>
      <w:rPr>
        <w:sz w:val="24"/>
        <w:szCs w:val="24"/>
        <w:vertAlign w:val="baseline"/>
      </w:rPr>
    </w:lvl>
    <w:lvl w:ilvl="1">
      <w:start w:val="5"/>
      <w:numFmt w:val="decimal"/>
      <w:lvlText w:val="%2."/>
      <w:lvlJc w:val="left"/>
      <w:pPr>
        <w:ind w:left="1008" w:hanging="576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  <w:pPr>
        <w:ind w:left="1296" w:hanging="864.0000000000001"/>
      </w:pPr>
      <w:rPr>
        <w:sz w:val="24"/>
        <w:szCs w:val="24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sz w:val="24"/>
        <w:szCs w:val="24"/>
        <w:vertAlign w:val="baseline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sz w:val="24"/>
        <w:szCs w:val="24"/>
        <w:vertAlign w:val="baseline"/>
      </w:rPr>
    </w:lvl>
    <w:lvl w:ilvl="6">
      <w:start w:val="1"/>
      <w:numFmt w:val="decimal"/>
      <w:lvlText w:val="%1.%2.%3.%4.%5.%6.%7"/>
      <w:lvlJc w:val="left"/>
      <w:pPr>
        <w:ind w:left="1728" w:hanging="1295.9999999999995"/>
      </w:pPr>
      <w:rPr>
        <w:sz w:val="24"/>
        <w:szCs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sz w:val="24"/>
        <w:szCs w:val="24"/>
        <w:vertAlign w:val="baseline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sz w:val="24"/>
        <w:szCs w:val="24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864" w:hanging="432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3">
      <w:start w:val="1"/>
      <w:numFmt w:val="decimal"/>
      <w:lvlText w:val="%1.%2.%3.%4"/>
      <w:lvlJc w:val="left"/>
      <w:pPr>
        <w:ind w:left="1296" w:hanging="864.0000000000001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4">
      <w:start w:val="1"/>
      <w:numFmt w:val="decimal"/>
      <w:lvlText w:val=""/>
      <w:lvlJc w:val="left"/>
      <w:pPr>
        <w:ind w:left="1440" w:hanging="1008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5">
      <w:start w:val="1"/>
      <w:numFmt w:val="decimal"/>
      <w:lvlText w:val="%4.%6."/>
      <w:lvlJc w:val="left"/>
      <w:pPr>
        <w:ind w:left="1584" w:hanging="1152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6">
      <w:start w:val="1"/>
      <w:numFmt w:val="decimal"/>
      <w:lvlText w:val="%4.%6.%7."/>
      <w:lvlJc w:val="left"/>
      <w:pPr>
        <w:ind w:left="1728" w:hanging="1295.9999999999995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7">
      <w:start w:val="1"/>
      <w:numFmt w:val="decimal"/>
      <w:lvlText w:val="%3.%4.%6.%7.%8"/>
      <w:lvlJc w:val="left"/>
      <w:pPr>
        <w:ind w:left="1872" w:hanging="144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8">
      <w:start w:val="1"/>
      <w:numFmt w:val="decimal"/>
      <w:lvlText w:val="%3.%4.%6.%7.%8.%9"/>
      <w:lvlJc w:val="left"/>
      <w:pPr>
        <w:ind w:left="2016" w:hanging="1584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</w:abstractNum>
  <w:abstractNum w:abstractNumId="7">
    <w:lvl w:ilvl="0">
      <w:start w:val="1"/>
      <w:numFmt w:val="decimal"/>
      <w:lvlText w:val="%1)"/>
      <w:lvlJc w:val="left"/>
      <w:pPr>
        <w:ind w:left="1353" w:hanging="359.999999999999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1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7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vertAlign w:val="baseline"/>
      </w:rPr>
    </w:lvl>
  </w:abstractNum>
  <w:abstractNum w:abstractNumId="8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color w:val="000000"/>
        <w:sz w:val="22"/>
        <w:szCs w:val="22"/>
        <w:vertAlign w:val="superscript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10">
    <w:name w:val="Nagłówek 1"/>
    <w:basedOn w:val="Normalny"/>
    <w:next w:val="Normalny"/>
    <w:autoRedefine w:val="0"/>
    <w:hidden w:val="0"/>
    <w:qFormat w:val="0"/>
    <w:pPr>
      <w:keepNext w:val="1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21">
    <w:name w:val="Nagłówek 2"/>
    <w:basedOn w:val="Normalny"/>
    <w:next w:val="Normalny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kern w:val="1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Nagłówek32">
    <w:name w:val="Nagłówek 3"/>
    <w:basedOn w:val="Normalny"/>
    <w:next w:val="Normalny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w w:val="100"/>
      <w:kern w:val="1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Nagłówek43">
    <w:name w:val="Nagłówek 4"/>
    <w:basedOn w:val="Normalny"/>
    <w:next w:val="Normalny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5">
    <w:name w:val="Nagłówek 5"/>
    <w:basedOn w:val="Normalny"/>
    <w:next w:val="Normalny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w w:val="100"/>
      <w:kern w:val="1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keepLines w:val="1"/>
      <w:numPr>
        <w:ilvl w:val="5"/>
        <w:numId w:val="1"/>
      </w:numPr>
      <w:suppressAutoHyphens w:val="1"/>
      <w:spacing w:after="0" w:before="200" w:line="360" w:lineRule="atLeast"/>
      <w:ind w:leftChars="-1" w:rightChars="0" w:firstLineChars="-1"/>
      <w:jc w:val="both"/>
      <w:textDirection w:val="btLr"/>
      <w:textAlignment w:val="top"/>
      <w:outlineLvl w:val="5"/>
    </w:pPr>
    <w:rPr>
      <w:rFonts w:ascii="Cambria" w:cs="Cambria" w:hAnsi="Cambria"/>
      <w:i w:val="1"/>
      <w:iCs w:val="1"/>
      <w:color w:val="243f60"/>
      <w:w w:val="100"/>
      <w:kern w:val="1"/>
      <w:position w:val="-1"/>
      <w:sz w:val="24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Nagłówek7">
    <w:name w:val="Nagłówek 7"/>
    <w:basedOn w:val="Normalny"/>
    <w:next w:val="Normalny"/>
    <w:autoRedefine w:val="0"/>
    <w:hidden w:val="0"/>
    <w:qFormat w:val="0"/>
    <w:pPr>
      <w:keepNext w:val="1"/>
      <w:numPr>
        <w:ilvl w:val="6"/>
        <w:numId w:val="1"/>
      </w:numPr>
      <w:shd w:color="auto" w:fill="dfdfdf" w:val="clear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6"/>
    </w:pPr>
    <w:rPr>
      <w:rFonts w:ascii="Tahoma" w:cs="Tahoma" w:hAnsi="Tahoma"/>
      <w:b w:val="1"/>
      <w:w w:val="100"/>
      <w:kern w:val="1"/>
      <w:position w:val="-1"/>
      <w:sz w:val="24"/>
      <w:effect w:val="none"/>
      <w:vertAlign w:val="baseline"/>
      <w:cs w:val="0"/>
      <w:em w:val="none"/>
      <w:lang w:bidi="ar-SA" w:eastAsia="ar-SA" w:val="pl-PL"/>
    </w:rPr>
  </w:style>
  <w:style w:type="paragraph" w:styleId="Nagłówek8">
    <w:name w:val="Nagłówek 8"/>
    <w:basedOn w:val="Normalny"/>
    <w:next w:val="Normalny"/>
    <w:autoRedefine w:val="0"/>
    <w:hidden w:val="0"/>
    <w:qFormat w:val="0"/>
    <w:pPr>
      <w:keepNext w:val="1"/>
      <w:keepLines w:val="1"/>
      <w:numPr>
        <w:ilvl w:val="7"/>
        <w:numId w:val="1"/>
      </w:numPr>
      <w:suppressAutoHyphens w:val="1"/>
      <w:spacing w:after="0" w:before="200" w:line="360" w:lineRule="atLeast"/>
      <w:ind w:leftChars="-1" w:rightChars="0" w:firstLineChars="-1"/>
      <w:jc w:val="both"/>
      <w:textDirection w:val="btLr"/>
      <w:textAlignment w:val="top"/>
      <w:outlineLvl w:val="7"/>
    </w:pPr>
    <w:rPr>
      <w:rFonts w:ascii="Cambria" w:cs="Cambria" w:hAnsi="Cambria"/>
      <w:color w:val="404040"/>
      <w:w w:val="100"/>
      <w:kern w:val="1"/>
      <w:position w:val="-1"/>
      <w:effect w:val="none"/>
      <w:vertAlign w:val="baseline"/>
      <w:cs w:val="0"/>
      <w:em w:val="none"/>
      <w:lang w:bidi="ar-SA" w:eastAsia="ar-SA" w:val="und"/>
    </w:rPr>
  </w:style>
  <w:style w:type="paragraph" w:styleId="Nagłówek9">
    <w:name w:val="Nagłówek 9"/>
    <w:basedOn w:val="Normalny"/>
    <w:next w:val="Normalny"/>
    <w:autoRedefine w:val="0"/>
    <w:hidden w:val="0"/>
    <w:qFormat w:val="0"/>
    <w:pPr>
      <w:keepNext w:val="1"/>
      <w:numPr>
        <w:ilvl w:val="8"/>
        <w:numId w:val="1"/>
      </w:numPr>
      <w:suppressAutoHyphens w:val="0"/>
      <w:spacing w:line="100" w:lineRule="atLeast"/>
      <w:ind w:leftChars="-1" w:rightChars="0" w:firstLineChars="-1"/>
      <w:textDirection w:val="btLr"/>
      <w:textAlignment w:val="top"/>
      <w:outlineLvl w:val="8"/>
    </w:pPr>
    <w:rPr>
      <w:b w:val="1"/>
      <w:bCs w:val="1"/>
      <w:w w:val="100"/>
      <w:kern w:val="1"/>
      <w:position w:val="-1"/>
      <w:sz w:val="26"/>
      <w:effect w:val="none"/>
      <w:vertAlign w:val="baseline"/>
      <w:cs w:val="0"/>
      <w:em w:val="none"/>
      <w:lang w:bidi="ar-SA" w:eastAsia="ar-SA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tarSymbol" w:cs="StarSymbol" w:hAnsi="Star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b w:val="1"/>
      <w:vanish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Wingdings" w:cs="Wingdings" w:eastAsia="Calibri" w:hAnsi="Wingdings" w:hint="default"/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Wingdings" w:cs="Wingdings" w:eastAsia="Calibri" w:hAnsi="Wingdings" w:hint="default"/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b w:val="1"/>
      <w:vanish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bCs w:val="1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Wingdings" w:cs="Wingdings" w:eastAsia="Calibri" w:hAnsi="Wingdings" w:hint="default"/>
      <w:b w:val="0"/>
      <w:color w:val="000000"/>
      <w:w w:val="100"/>
      <w:position w:val="-1"/>
      <w:sz w:val="22"/>
      <w:szCs w:val="22"/>
      <w:effect w:val="none"/>
      <w:vertAlign w:val="superscript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imes New Roman" w:cs="Times New Roman" w:hAnsi="Times New Roman"/>
      <w:b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b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b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val="und"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b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7z1">
    <w:name w:val="WW8Num27z1"/>
    <w:next w:val="WW8Num2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30z1">
    <w:name w:val="WW8Num30z1"/>
    <w:next w:val="WW8Num3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1">
    <w:name w:val="WW8Num31z1"/>
    <w:next w:val="WW8Num3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w w:val="100"/>
      <w:position w:val="-1"/>
      <w:szCs w:val="24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1">
    <w:name w:val="WW8Num34z1"/>
    <w:next w:val="WW8Num3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3">
    <w:name w:val="WW8Num34z3"/>
    <w:next w:val="WW8Num3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4">
    <w:name w:val="WW8Num34z4"/>
    <w:next w:val="WW8Num3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5">
    <w:name w:val="WW8Num34z5"/>
    <w:next w:val="WW8Num3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6">
    <w:name w:val="WW8Num34z6"/>
    <w:next w:val="WW8Num3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7">
    <w:name w:val="WW8Num34z7"/>
    <w:next w:val="WW8Num3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8">
    <w:name w:val="WW8Num34z8"/>
    <w:next w:val="WW8Num3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kern w:val="1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36z1">
    <w:name w:val="WW8Num36z1"/>
    <w:next w:val="WW8Num3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6z2">
    <w:name w:val="WW8Num36z2"/>
    <w:next w:val="WW8Num3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1">
    <w:name w:val="WW8Num37z1"/>
    <w:next w:val="WW8Num3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2">
    <w:name w:val="WW8Num37z2"/>
    <w:next w:val="WW8Num3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4">
    <w:name w:val="Domyślna czcionka akapitu4"/>
    <w:next w:val="Domyślnaczcionkaakapitu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6">
    <w:name w:val="WW8Num17z6"/>
    <w:next w:val="WW8Num1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7">
    <w:name w:val="WW8Num17z7"/>
    <w:next w:val="WW8Num1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8">
    <w:name w:val="WW8Num17z8"/>
    <w:next w:val="WW8Num1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4">
    <w:name w:val="WW8Num20z4"/>
    <w:next w:val="WW8Num2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6">
    <w:name w:val="WW8Num20z6"/>
    <w:next w:val="WW8Num2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7">
    <w:name w:val="WW8Num20z7"/>
    <w:next w:val="WW8Num2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8">
    <w:name w:val="WW8Num20z8"/>
    <w:next w:val="WW8Num2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8z2">
    <w:name w:val="WW8Num28z2"/>
    <w:next w:val="WW8Num2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2">
    <w:name w:val="WW8Num30z2"/>
    <w:next w:val="WW8Num3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3">
    <w:name w:val="WW8Num30z3"/>
    <w:next w:val="WW8Num3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3">
    <w:name w:val="WW8Num31z3"/>
    <w:next w:val="WW8Num31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4">
    <w:name w:val="WW8Num33z4"/>
    <w:next w:val="WW8Num3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5">
    <w:name w:val="WW8Num33z5"/>
    <w:next w:val="WW8Num3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6">
    <w:name w:val="WW8Num33z6"/>
    <w:next w:val="WW8Num3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7">
    <w:name w:val="WW8Num33z7"/>
    <w:next w:val="WW8Num3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3z8">
    <w:name w:val="WW8Num33z8"/>
    <w:next w:val="WW8Num3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3">
    <w:name w:val="WW8Num37z3"/>
    <w:next w:val="WW8Num3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4">
    <w:name w:val="WW8Num37z4"/>
    <w:next w:val="WW8Num3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5">
    <w:name w:val="WW8Num37z5"/>
    <w:next w:val="WW8Num3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6">
    <w:name w:val="WW8Num37z6"/>
    <w:next w:val="WW8Num3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7">
    <w:name w:val="WW8Num37z7"/>
    <w:next w:val="WW8Num3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7z8">
    <w:name w:val="WW8Num37z8"/>
    <w:next w:val="WW8Num3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38z1">
    <w:name w:val="WW8Num38z1"/>
    <w:next w:val="WW8Num3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2">
    <w:name w:val="WW8Num38z2"/>
    <w:next w:val="WW8Num3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3">
    <w:name w:val="WW8Num38z3"/>
    <w:next w:val="WW8Num3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4">
    <w:name w:val="WW8Num38z4"/>
    <w:next w:val="WW8Num3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5">
    <w:name w:val="WW8Num38z5"/>
    <w:next w:val="WW8Num3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6">
    <w:name w:val="WW8Num38z6"/>
    <w:next w:val="WW8Num3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7">
    <w:name w:val="WW8Num38z7"/>
    <w:next w:val="WW8Num3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8">
    <w:name w:val="WW8Num38z8"/>
    <w:next w:val="WW8Num3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b w:val="1"/>
      <w:w w:val="100"/>
      <w:position w:val="-1"/>
      <w:effect w:val="none"/>
      <w:vertAlign w:val="baseline"/>
      <w:cs w:val="0"/>
      <w:em w:val="none"/>
      <w:lang/>
    </w:rPr>
  </w:style>
  <w:style w:type="character" w:styleId="WW8Num41z0">
    <w:name w:val="WW8Num41z0"/>
    <w:next w:val="WW8Num4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1">
    <w:name w:val="WW8Num42z1"/>
    <w:next w:val="WW8Num4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2">
    <w:name w:val="WW8Num42z2"/>
    <w:next w:val="WW8Num4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3">
    <w:name w:val="WW8Num42z3"/>
    <w:next w:val="WW8Num4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4">
    <w:name w:val="WW8Num42z4"/>
    <w:next w:val="WW8Num4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5">
    <w:name w:val="WW8Num42z5"/>
    <w:next w:val="WW8Num4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6">
    <w:name w:val="WW8Num42z6"/>
    <w:next w:val="WW8Num4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7">
    <w:name w:val="WW8Num42z7"/>
    <w:next w:val="WW8Num4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2z8">
    <w:name w:val="WW8Num42z8"/>
    <w:next w:val="WW8Num4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43z1">
    <w:name w:val="WW8Num43z1"/>
    <w:next w:val="WW8Num4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2">
    <w:name w:val="WW8Num43z2"/>
    <w:next w:val="WW8Num4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3">
    <w:name w:val="WW8Num43z3"/>
    <w:next w:val="WW8Num4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4">
    <w:name w:val="WW8Num43z4"/>
    <w:next w:val="WW8Num4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5">
    <w:name w:val="WW8Num43z5"/>
    <w:next w:val="WW8Num4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6">
    <w:name w:val="WW8Num43z6"/>
    <w:next w:val="WW8Num4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7">
    <w:name w:val="WW8Num43z7"/>
    <w:next w:val="WW8Num4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3z8">
    <w:name w:val="WW8Num43z8"/>
    <w:next w:val="WW8Num4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44z1">
    <w:name w:val="WW8Num44z1"/>
    <w:next w:val="WW8Num4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2">
    <w:name w:val="WW8Num44z2"/>
    <w:next w:val="WW8Num4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3">
    <w:name w:val="WW8Num44z3"/>
    <w:next w:val="WW8Num4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4">
    <w:name w:val="WW8Num44z4"/>
    <w:next w:val="WW8Num4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5">
    <w:name w:val="WW8Num44z5"/>
    <w:next w:val="WW8Num4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6">
    <w:name w:val="WW8Num44z6"/>
    <w:next w:val="WW8Num4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7">
    <w:name w:val="WW8Num44z7"/>
    <w:next w:val="WW8Num4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4z8">
    <w:name w:val="WW8Num44z8"/>
    <w:next w:val="WW8Num4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5z0">
    <w:name w:val="WW8Num45z0"/>
    <w:next w:val="WW8Num45z0"/>
    <w:autoRedefine w:val="0"/>
    <w:hidden w:val="0"/>
    <w:qFormat w:val="0"/>
    <w:rPr>
      <w:w w:val="100"/>
      <w:position w:val="-1"/>
      <w:szCs w:val="24"/>
      <w:effect w:val="none"/>
      <w:vertAlign w:val="baseline"/>
      <w:cs w:val="0"/>
      <w:em w:val="none"/>
      <w:lang w:val="pl-PL"/>
    </w:rPr>
  </w:style>
  <w:style w:type="character" w:styleId="WW8Num45z1">
    <w:name w:val="WW8Num45z1"/>
    <w:next w:val="WW8Num45z1"/>
    <w:autoRedefine w:val="0"/>
    <w:hidden w:val="0"/>
    <w:qFormat w:val="0"/>
    <w:rPr>
      <w:b w:val="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1">
    <w:name w:val="WW8Num46z1"/>
    <w:next w:val="WW8Num4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2">
    <w:name w:val="WW8Num46z2"/>
    <w:next w:val="WW8Num4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3">
    <w:name w:val="WW8Num46z3"/>
    <w:next w:val="WW8Num4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4">
    <w:name w:val="WW8Num46z4"/>
    <w:next w:val="WW8Num4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5">
    <w:name w:val="WW8Num46z5"/>
    <w:next w:val="WW8Num4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6">
    <w:name w:val="WW8Num46z6"/>
    <w:next w:val="WW8Num4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7">
    <w:name w:val="WW8Num46z7"/>
    <w:next w:val="WW8Num4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6z8">
    <w:name w:val="WW8Num46z8"/>
    <w:next w:val="WW8Num4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7z0">
    <w:name w:val="WW8Num47z0"/>
    <w:next w:val="WW8Num47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7z1">
    <w:name w:val="WW8Num47z1"/>
    <w:next w:val="WW8Num4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7z2">
    <w:name w:val="WW8Num47z2"/>
    <w:next w:val="WW8Num4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7z3">
    <w:name w:val="WW8Num47z3"/>
    <w:next w:val="WW8Num47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48z1">
    <w:name w:val="WW8Num48z1"/>
    <w:next w:val="WW8Num4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0">
    <w:name w:val="WW8Num49z0"/>
    <w:next w:val="WW8Num4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1">
    <w:name w:val="WW8Num49z1"/>
    <w:next w:val="WW8Num4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2">
    <w:name w:val="WW8Num49z2"/>
    <w:next w:val="WW8Num4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3">
    <w:name w:val="WW8Num49z3"/>
    <w:next w:val="WW8Num4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4">
    <w:name w:val="WW8Num49z4"/>
    <w:next w:val="WW8Num4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5">
    <w:name w:val="WW8Num49z5"/>
    <w:next w:val="WW8Num4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6">
    <w:name w:val="WW8Num49z6"/>
    <w:next w:val="WW8Num4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7">
    <w:name w:val="WW8Num49z7"/>
    <w:next w:val="WW8Num4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9z8">
    <w:name w:val="WW8Num49z8"/>
    <w:next w:val="WW8Num4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0z0">
    <w:name w:val="WW8Num50z0"/>
    <w:next w:val="WW8Num50z0"/>
    <w:autoRedefine w:val="0"/>
    <w:hidden w:val="0"/>
    <w:qFormat w:val="0"/>
    <w:rPr>
      <w:b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51z0">
    <w:name w:val="WW8Num51z0"/>
    <w:next w:val="WW8Num51z0"/>
    <w:autoRedefine w:val="0"/>
    <w:hidden w:val="0"/>
    <w:qFormat w:val="0"/>
    <w:rPr>
      <w:rFonts w:ascii="Times New Roman" w:cs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1z1">
    <w:name w:val="WW8Num51z1"/>
    <w:next w:val="WW8Num5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1z2">
    <w:name w:val="WW8Num51z2"/>
    <w:next w:val="WW8Num5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1z3">
    <w:name w:val="WW8Num51z3"/>
    <w:next w:val="WW8Num51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3">
    <w:name w:val="Domyślna czcionka akapitu3"/>
    <w:next w:val="Domyślnaczcionkaakapitu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2">
    <w:name w:val="Domyślna czcionka akapitu2"/>
    <w:next w:val="Domyślnaczcionkaakapitu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">
    <w:name w:val="WW-Absatz-Standardschriftart11111"/>
    <w:next w:val="WW-Absatz-Standardschriftart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">
    <w:name w:val="WW-Absatz-Standardschriftart111111"/>
    <w:next w:val="WW-Absatz-Standardschriftart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">
    <w:name w:val="WW-Absatz-Standardschriftart1111111"/>
    <w:next w:val="WW-Absatz-Standardschriftart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">
    <w:name w:val="WW-Absatz-Standardschriftart11111111"/>
    <w:next w:val="WW-Absatz-Standardschriftart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">
    <w:name w:val="WW-Absatz-Standardschriftart111111111"/>
    <w:next w:val="WW-Absatz-Standardschriftart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">
    <w:name w:val="WW-Absatz-Standardschriftart1111111111"/>
    <w:next w:val="WW-Absatz-Standardschriftart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">
    <w:name w:val="WW-Absatz-Standardschriftart11111111111"/>
    <w:next w:val="WW-Absatz-Standardschriftart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">
    <w:name w:val="WW-Absatz-Standardschriftart111111111111"/>
    <w:next w:val="WW-Absatz-Standardschriftart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">
    <w:name w:val="WW-Absatz-Standardschriftart1111111111111"/>
    <w:next w:val="WW-Absatz-Standardschriftart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">
    <w:name w:val="WW-Absatz-Standardschriftart11111111111111"/>
    <w:next w:val="WW-Absatz-Standardschriftart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">
    <w:name w:val="WW-Absatz-Standardschriftart111111111111111"/>
    <w:next w:val="WW-Absatz-Standardschriftart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">
    <w:name w:val="WW-Absatz-Standardschriftart1111111111111111"/>
    <w:next w:val="WW-Absatz-Standardschriftart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">
    <w:name w:val="WW-Absatz-Standardschriftart11111111111111111"/>
    <w:next w:val="WW-Absatz-Standardschriftart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">
    <w:name w:val="WW-Absatz-Standardschriftart111111111111111111"/>
    <w:next w:val="WW-Absatz-Standardschriftart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">
    <w:name w:val="WW-Absatz-Standardschriftart1111111111111111111"/>
    <w:next w:val="WW-Absatz-Standardschriftart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">
    <w:name w:val="WW-Absatz-Standardschriftart11111111111111111111"/>
    <w:next w:val="WW-Absatz-Standardschriftart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">
    <w:name w:val="WW-Absatz-Standardschriftart111111111111111111111"/>
    <w:next w:val="WW-Absatz-Standardschriftart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">
    <w:name w:val="WW-Absatz-Standardschriftart1111111111111111111111"/>
    <w:next w:val="WW-Absatz-Standardschriftart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">
    <w:name w:val="WW-Absatz-Standardschriftart11111111111111111111111"/>
    <w:next w:val="WW-Absatz-Standardschriftart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">
    <w:name w:val="WW-Absatz-Standardschriftart111111111111111111111111"/>
    <w:next w:val="WW-Absatz-Standardschriftart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">
    <w:name w:val="WW-Absatz-Standardschriftart1111111111111111111111111"/>
    <w:next w:val="WW-Absatz-Standardschriftart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">
    <w:name w:val="WW-Absatz-Standardschriftart11111111111111111111111111"/>
    <w:next w:val="WW-Absatz-Standardschriftart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">
    <w:name w:val="WW-Absatz-Standardschriftart111111111111111111111111111"/>
    <w:next w:val="WW-Absatz-Standardschriftart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">
    <w:name w:val="WW-Absatz-Standardschriftart1111111111111111111111111111"/>
    <w:next w:val="WW-Absatz-Standardschriftart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">
    <w:name w:val="WW-Absatz-Standardschriftart11111111111111111111111111111"/>
    <w:next w:val="WW-Absatz-Standardschriftart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">
    <w:name w:val="WW-Absatz-Standardschriftart111111111111111111111111111111"/>
    <w:next w:val="WW-Absatz-Standardschriftart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">
    <w:name w:val="WW-Absatz-Standardschriftart1111111111111111111111111111111"/>
    <w:next w:val="WW-Absatz-Standardschriftart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">
    <w:name w:val="WW-Absatz-Standardschriftart11111111111111111111111111111111"/>
    <w:next w:val="WW-Absatz-Standardschriftart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">
    <w:name w:val="WW-Absatz-Standardschriftart111111111111111111111111111111111"/>
    <w:next w:val="WW-Absatz-Standardschriftart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">
    <w:name w:val="WW-Absatz-Standardschriftart1111111111111111111111111111111111"/>
    <w:next w:val="WW-Absatz-Standardschriftart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">
    <w:name w:val="WW-Absatz-Standardschriftart11111111111111111111111111111111111"/>
    <w:next w:val="WW-Absatz-Standardschriftart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">
    <w:name w:val="WW-Absatz-Standardschriftart111111111111111111111111111111111111"/>
    <w:next w:val="WW-Absatz-Standardschriftart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">
    <w:name w:val="WW-Absatz-Standardschriftart1111111111111111111111111111111111111"/>
    <w:next w:val="WW-Absatz-Standardschriftart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">
    <w:name w:val="WW-Absatz-Standardschriftart11111111111111111111111111111111111111"/>
    <w:next w:val="WW-Absatz-Standardschriftart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">
    <w:name w:val="WW-Absatz-Standardschriftart111111111111111111111111111111111111111"/>
    <w:next w:val="WW-Absatz-Standardschriftart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">
    <w:name w:val="WW-Absatz-Standardschriftart1111111111111111111111111111111111111111"/>
    <w:next w:val="WW-Absatz-Standardschriftart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">
    <w:name w:val="WW-Absatz-Standardschriftart11111111111111111111111111111111111111111"/>
    <w:next w:val="WW-Absatz-Standardschriftart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">
    <w:name w:val="WW-Absatz-Standardschriftart111111111111111111111111111111111111111111"/>
    <w:next w:val="WW-Absatz-Standardschriftart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">
    <w:name w:val="WW-Absatz-Standardschriftart1111111111111111111111111111111111111111111"/>
    <w:next w:val="WW-Absatz-Standardschriftart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">
    <w:name w:val="WW-Absatz-Standardschriftart11111111111111111111111111111111111111111111"/>
    <w:next w:val="WW-Absatz-Standardschriftart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">
    <w:name w:val="WW-Absatz-Standardschriftart111111111111111111111111111111111111111111111"/>
    <w:next w:val="WW-Absatz-Standardschriftart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">
    <w:name w:val="WW-Absatz-Standardschriftart1111111111111111111111111111111111111111111111"/>
    <w:next w:val="WW-Absatz-Standardschriftart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">
    <w:name w:val="WW-Absatz-Standardschriftart11111111111111111111111111111111111111111111111"/>
    <w:next w:val="WW-Absatz-Standardschriftart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">
    <w:name w:val="WW-Absatz-Standardschriftart111111111111111111111111111111111111111111111111"/>
    <w:next w:val="WW-Absatz-Standardschriftart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">
    <w:name w:val="WW-Absatz-Standardschriftart1111111111111111111111111111111111111111111111111"/>
    <w:next w:val="WW-Absatz-Standardschriftart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">
    <w:name w:val="WW-Absatz-Standardschriftart11111111111111111111111111111111111111111111111111"/>
    <w:next w:val="WW-Absatz-Standardschriftart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">
    <w:name w:val="WW-Absatz-Standardschriftart111111111111111111111111111111111111111111111111111"/>
    <w:next w:val="WW-Absatz-Standardschriftart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">
    <w:name w:val="WW-Absatz-Standardschriftart1111111111111111111111111111111111111111111111111111"/>
    <w:next w:val="WW-Absatz-Standardschriftart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">
    <w:name w:val="WW-Absatz-Standardschriftart11111111111111111111111111111111111111111111111111111"/>
    <w:next w:val="WW-Absatz-Standardschriftart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">
    <w:name w:val="WW-Absatz-Standardschriftart111111111111111111111111111111111111111111111111111111"/>
    <w:next w:val="WW-Absatz-Standardschriftart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">
    <w:name w:val="WW-Absatz-Standardschriftart1111111111111111111111111111111111111111111111111111111"/>
    <w:next w:val="WW-Absatz-Standardschriftart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">
    <w:name w:val="WW-Absatz-Standardschriftart11111111111111111111111111111111111111111111111111111111"/>
    <w:next w:val="WW-Absatz-Standardschriftart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">
    <w:name w:val="WW-Absatz-Standardschriftart111111111111111111111111111111111111111111111111111111111"/>
    <w:next w:val="WW-Absatz-Standardschriftart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">
    <w:name w:val="WW-Absatz-Standardschriftart1111111111111111111111111111111111111111111111111111111111"/>
    <w:next w:val="WW-Absatz-Standardschriftart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">
    <w:name w:val="WW-Absatz-Standardschriftart11111111111111111111111111111111111111111111111111111111111"/>
    <w:next w:val="WW-Absatz-Standardschriftart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">
    <w:name w:val="WW-Absatz-Standardschriftart111111111111111111111111111111111111111111111111111111111111"/>
    <w:next w:val="WW-Absatz-Standardschriftart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">
    <w:name w:val="WW-Absatz-Standardschriftart1111111111111111111111111111111111111111111111111111111111111"/>
    <w:next w:val="WW-Absatz-Standardschriftart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">
    <w:name w:val="WW-Absatz-Standardschriftart11111111111111111111111111111111111111111111111111111111111111"/>
    <w:next w:val="WW-Absatz-Standardschriftart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">
    <w:name w:val="WW-Absatz-Standardschriftart111111111111111111111111111111111111111111111111111111111111111"/>
    <w:next w:val="WW-Absatz-Standardschriftart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">
    <w:name w:val="WW-Absatz-Standardschriftart1111111111111111111111111111111111111111111111111111111111111111"/>
    <w:next w:val="WW-Absatz-Standardschriftart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">
    <w:name w:val="WW-Absatz-Standardschriftart11111111111111111111111111111111111111111111111111111111111111111"/>
    <w:next w:val="WW-Absatz-Standardschriftart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">
    <w:name w:val="WW-Absatz-Standardschriftart111111111111111111111111111111111111111111111111111111111111111111"/>
    <w:next w:val="WW-Absatz-Standardschriftart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">
    <w:name w:val="WW-Absatz-Standardschriftart1111111111111111111111111111111111111111111111111111111111111111111"/>
    <w:next w:val="WW-Absatz-Standardschriftart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next w:val="WW-Absatz-Standardschriftart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next w:val="WW-Absatz-Standardschriftart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next w:val="WW-Absatz-Standardschriftart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next w:val="WW-Absatz-Standardschriftart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next w:val="WW-Absatz-Standardschriftart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next w:val="WW-Absatz-Standardschriftart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next w:val="WW-Absatz-Standardschriftart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next w:val="WW-Absatz-Standardschriftart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next w:val="WW-Absatz-Standardschriftart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next w:val="WW-Absatz-Standardschriftart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">
    <w:name w:val="WW-Absatz-Standardschriftart111111111111111111111111111111111111111111111111111111111111111111111111111111"/>
    <w:next w:val="WW-Absatz-Standardschriftart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">
    <w:name w:val="WW-Absatz-Standardschriftart1111111111111111111111111111111111111111111111111111111111111111111111111111111"/>
    <w:next w:val="WW-Absatz-Standardschriftart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">
    <w:name w:val="WW-Absatz-Standardschriftart11111111111111111111111111111111111111111111111111111111111111111111111111111111"/>
    <w:next w:val="WW-Absatz-Standardschriftart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">
    <w:name w:val="WW-Absatz-Standardschriftart111111111111111111111111111111111111111111111111111111111111111111111111111111111"/>
    <w:next w:val="WW-Absatz-Standardschriftart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">
    <w:name w:val="WW-Absatz-Standardschriftart1111111111111111111111111111111111111111111111111111111111111111111111111111111111"/>
    <w:next w:val="WW-Absatz-Standardschriftart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">
    <w:name w:val="WW-Absatz-Standardschriftart11111111111111111111111111111111111111111111111111111111111111111111111111111111111"/>
    <w:next w:val="WW-Absatz-Standardschriftart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">
    <w:name w:val="WW-Absatz-Standardschriftart111111111111111111111111111111111111111111111111111111111111111111111111111111111111"/>
    <w:next w:val="WW-Absatz-Standardschriftart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">
    <w:name w:val="WW-Absatz-Standardschriftart1111111111111111111111111111111111111111111111111111111111111111111111111111111111111"/>
    <w:next w:val="WW-Absatz-Standardschriftart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">
    <w:name w:val="WW-Absatz-Standardschriftart11111111111111111111111111111111111111111111111111111111111111111111111111111111111111"/>
    <w:next w:val="WW-Absatz-Standardschriftart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">
    <w:name w:val="WW-Absatz-Standardschriftart111111111111111111111111111111111111111111111111111111111111111111111111111111111111111"/>
    <w:next w:val="WW-Absatz-Standardschriftart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">
    <w:name w:val="WW-Absatz-Standardschriftart1111111111111111111111111111111111111111111111111111111111111111111111111111111111111111"/>
    <w:next w:val="WW-Absatz-Standardschriftart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next w:val="WW-Absatz-Standardschriftart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next w:val="WW-Absatz-Standardschriftart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next w:val="WW-Absatz-Standardschriftart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next w:val="WW-Absatz-Standardschriftart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next w:val="WW-Absatz-Standardschriftart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next w:val="WW-Absatz-Standardschriftart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next w:val="WW-Absatz-Standardschriftart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next w:val="WW-Absatz-Standardschriftart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next w:val="WW-Absatz-Standardschriftart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next w:val="WW-Absatz-Standardschriftart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next w:val="WW-Absatz-Standardschriftart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next w:val="WW-Absatz-Standardschriftart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next w:val="WW-Absatz-Standardschriftart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next w:val="WW-Absatz-Standardschriftart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next w:val="WW-Absatz-Standardschriftart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next w:val="WW-Absatz-Standardschriftart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next w:val="WW-Absatz-Standardschriftart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next w:val="WW-Absatz-Standardschriftart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next w:val="WW-Absatz-Standardschriftart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next w:val="WW-Absatz-Standardschriftart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next w:val="WW-Absatz-Standardschriftart111111111111111111111111111111111111111111111111111111111111111111111111111111111111111111111111111111111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numeracji">
    <w:name w:val="Znaki numeracji"/>
    <w:next w:val="Znakinumeracj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ymbolewypunktowania">
    <w:name w:val="Symbole wypunktowania"/>
    <w:next w:val="Symbolewypunktowania"/>
    <w:autoRedefine w:val="0"/>
    <w:hidden w:val="0"/>
    <w:qFormat w:val="0"/>
    <w:rPr>
      <w:rFonts w:ascii="StarSymbol" w:cs="StarSymbol" w:eastAsia="StarSymbol" w:hAnsi="StarSymbol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Pogrubienie">
    <w:name w:val="Pogrubienie"/>
    <w:next w:val="Pogrubieni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character" w:styleId="TytułZnak">
    <w:name w:val="Tytuł Znak"/>
    <w:next w:val="TytułZnak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1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Nagłówek6Znak">
    <w:name w:val="Nagłówek 6 Znak"/>
    <w:next w:val="Nagłówek6Znak"/>
    <w:autoRedefine w:val="0"/>
    <w:hidden w:val="0"/>
    <w:qFormat w:val="0"/>
    <w:rPr>
      <w:rFonts w:ascii="Cambria" w:cs="Cambria" w:hAnsi="Cambria"/>
      <w:i w:val="1"/>
      <w:iCs w:val="1"/>
      <w:color w:val="243f60"/>
      <w:w w:val="100"/>
      <w:position w:val="-1"/>
      <w:sz w:val="24"/>
      <w:szCs w:val="22"/>
      <w:effect w:val="none"/>
      <w:vertAlign w:val="baseline"/>
      <w:cs w:val="0"/>
      <w:em w:val="none"/>
      <w:lang w:val="und"/>
    </w:rPr>
  </w:style>
  <w:style w:type="character" w:styleId="Nagłówek8Znak">
    <w:name w:val="Nagłówek 8 Znak"/>
    <w:next w:val="Nagłówek8Znak"/>
    <w:autoRedefine w:val="0"/>
    <w:hidden w:val="0"/>
    <w:qFormat w:val="0"/>
    <w:rPr>
      <w:rFonts w:ascii="Cambria" w:cs="Cambria" w:hAnsi="Cambria"/>
      <w:color w:val="404040"/>
      <w:w w:val="100"/>
      <w:position w:val="-1"/>
      <w:effect w:val="none"/>
      <w:vertAlign w:val="baseline"/>
      <w:cs w:val="0"/>
      <w:em w:val="none"/>
      <w:lang w:val="und"/>
    </w:rPr>
  </w:style>
  <w:style w:type="character" w:styleId="Styl1Znak">
    <w:name w:val="Styl1 Znak"/>
    <w:next w:val="Styl1Znak"/>
    <w:autoRedefine w:val="0"/>
    <w:hidden w:val="0"/>
    <w:qFormat w:val="0"/>
    <w:rPr>
      <w:b w:val="1"/>
      <w:w w:val="100"/>
      <w:position w:val="-1"/>
      <w:sz w:val="24"/>
      <w:szCs w:val="22"/>
      <w:u w:val="single"/>
      <w:effect w:val="none"/>
      <w:vertAlign w:val="baseline"/>
      <w:cs w:val="0"/>
      <w:em w:val="none"/>
      <w:lang w:val="und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kern w:val="1"/>
      <w:position w:val="-1"/>
      <w:effect w:val="none"/>
      <w:vertAlign w:val="baseline"/>
      <w:cs w:val="0"/>
      <w:em w:val="none"/>
      <w:lang/>
    </w:rPr>
  </w:style>
  <w:style w:type="character" w:styleId="Tekstpodstawowywcięty2Znak">
    <w:name w:val="Tekst podstawowy wcięty 2 Znak"/>
    <w:next w:val="Tekstpodstawowywcięty2Znak"/>
    <w:autoRedefine w:val="0"/>
    <w:hidden w:val="0"/>
    <w:qFormat w:val="0"/>
    <w:rPr>
      <w:w w:val="100"/>
      <w:kern w:val="1"/>
      <w:position w:val="-1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kern w:val="1"/>
      <w:position w:val="-1"/>
      <w:effect w:val="none"/>
      <w:vertAlign w:val="baseline"/>
      <w:cs w:val="0"/>
      <w:em w:val="none"/>
      <w:lang/>
    </w:rPr>
  </w:style>
  <w:style w:type="character" w:styleId="Odwołaniedokomentarza1">
    <w:name w:val="Odwołanie do komentarza1"/>
    <w:next w:val="Odwołaniedokomentarza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kern w:val="1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Nagłówek2Znak">
    <w:name w:val="Nagłówek 2 Znak"/>
    <w:next w:val="Nagłówek2Znak"/>
    <w:autoRedefine w:val="0"/>
    <w:hidden w:val="0"/>
    <w:qFormat w:val="0"/>
    <w:rPr>
      <w:b w:val="1"/>
      <w:w w:val="100"/>
      <w:kern w:val="1"/>
      <w:position w:val="-1"/>
      <w:sz w:val="24"/>
      <w:effect w:val="none"/>
      <w:vertAlign w:val="baseline"/>
      <w:cs w:val="0"/>
      <w:em w:val="none"/>
      <w:lang/>
    </w:rPr>
  </w:style>
  <w:style w:type="character" w:styleId="Nagłówek3Znak">
    <w:name w:val="Nagłówek 3 Znak"/>
    <w:next w:val="Nagłówek3Znak"/>
    <w:autoRedefine w:val="0"/>
    <w:hidden w:val="0"/>
    <w:qFormat w:val="0"/>
    <w:rPr>
      <w:w w:val="100"/>
      <w:kern w:val="1"/>
      <w:position w:val="-1"/>
      <w:sz w:val="24"/>
      <w:effect w:val="none"/>
      <w:vertAlign w:val="baseline"/>
      <w:cs w:val="0"/>
      <w:em w:val="none"/>
      <w:lang/>
    </w:rPr>
  </w:style>
  <w:style w:type="character" w:styleId="Nagłówek4Znak">
    <w:name w:val="Nagłówek 4 Znak"/>
    <w:next w:val="Nagłówek4Znak"/>
    <w:autoRedefine w:val="0"/>
    <w:hidden w:val="0"/>
    <w:qFormat w:val="0"/>
    <w:rPr>
      <w:b w:val="1"/>
      <w:w w:val="100"/>
      <w:kern w:val="1"/>
      <w:position w:val="-1"/>
      <w:effect w:val="none"/>
      <w:vertAlign w:val="baseline"/>
      <w:cs w:val="0"/>
      <w:em w:val="none"/>
      <w:lang/>
    </w:rPr>
  </w:style>
  <w:style w:type="character" w:styleId="Nagłówek5Znak">
    <w:name w:val="Nagłówek 5 Znak"/>
    <w:next w:val="Nagłówek5Znak"/>
    <w:autoRedefine w:val="0"/>
    <w:hidden w:val="0"/>
    <w:qFormat w:val="0"/>
    <w:rPr>
      <w:w w:val="100"/>
      <w:kern w:val="1"/>
      <w:position w:val="-1"/>
      <w:sz w:val="24"/>
      <w:effect w:val="none"/>
      <w:vertAlign w:val="baseline"/>
      <w:cs w:val="0"/>
      <w:em w:val="none"/>
      <w:lang/>
    </w:rPr>
  </w:style>
  <w:style w:type="character" w:styleId="Uwydatnienie">
    <w:name w:val="Uwydatnienie"/>
    <w:next w:val="Uwydatnieni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4">
    <w:name w:val="Nagłówek4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Podpis2">
    <w:name w:val="Podpis2"/>
    <w:basedOn w:val="Normalny"/>
    <w:next w:val="Podpis2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3">
    <w:name w:val="Nagłówek3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ny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Nagłówek2">
    <w:name w:val="Nagłówek2"/>
    <w:basedOn w:val="Nagłówek1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Tahoma" w:eastAsia="Lucida Sans Unicode" w:hAnsi="Arial"/>
      <w:b w:val="1"/>
      <w:bCs w:val="1"/>
      <w:w w:val="100"/>
      <w:kern w:val="1"/>
      <w:position w:val="-1"/>
      <w:sz w:val="56"/>
      <w:szCs w:val="56"/>
      <w:effect w:val="none"/>
      <w:vertAlign w:val="baseline"/>
      <w:cs w:val="0"/>
      <w:em w:val="none"/>
      <w:lang w:bidi="ar-SA" w:eastAsia="ar-SA" w:val="pl-PL"/>
    </w:rPr>
  </w:style>
  <w:style w:type="paragraph" w:styleId="Legenda2">
    <w:name w:val="Legenda2"/>
    <w:basedOn w:val="Normalny"/>
    <w:next w:val="Legenda2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Legenda1">
    <w:name w:val="Legenda1"/>
    <w:basedOn w:val="Normalny"/>
    <w:next w:val="Legenda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Podpis">
    <w:name w:val="Podpis"/>
    <w:basedOn w:val="Normalny"/>
    <w:next w:val="Podpis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paragraph" w:styleId="Główkaistopka">
    <w:name w:val="Główka i stopka"/>
    <w:basedOn w:val="Normalny"/>
    <w:next w:val="Główkaistopk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">
    <w:name w:val="Nagłówek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Heading">
    <w:name w:val="Heading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Tahoma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Index">
    <w:name w:val="Index"/>
    <w:basedOn w:val="Normalny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Zwykłytekst2">
    <w:name w:val="Zwykły tekst2"/>
    <w:basedOn w:val="Normalny"/>
    <w:next w:val="Zwykłytekst2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PlainText">
    <w:name w:val="Plain Text"/>
    <w:basedOn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0"/>
      <w:bCs w:val="0"/>
      <w:i w:val="0"/>
      <w:iCs w:val="0"/>
      <w:caps w:val="0"/>
      <w:smallCaps w:val="0"/>
      <w:strike w:val="0"/>
      <w:dstrike w:val="0"/>
      <w:outline w:val="0"/>
      <w:vanish w:val="0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Zawartośćtabeli">
    <w:name w:val="Zawartość tabeli"/>
    <w:basedOn w:val="Normalny"/>
    <w:next w:val="Zawartość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Zawartośćramki">
    <w:name w:val="Zawartość ramki"/>
    <w:basedOn w:val="Tekstpodstawowy"/>
    <w:next w:val="Zawartośćramki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Zawarto??tabeli">
    <w:name w:val="Zawarto?? tabeli"/>
    <w:basedOn w:val="Normalny"/>
    <w:next w:val="Zawarto??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Nag?ówektabeli">
    <w:name w:val="Nag?ówek tabeli"/>
    <w:basedOn w:val="Zawarto??tabeli"/>
    <w:next w:val="Nag?ówek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i w:val="1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Cytaty">
    <w:name w:val="Cytaty"/>
    <w:basedOn w:val="Normalny"/>
    <w:next w:val="Cytaty"/>
    <w:autoRedefine w:val="0"/>
    <w:hidden w:val="0"/>
    <w:qFormat w:val="0"/>
    <w:pPr>
      <w:suppressAutoHyphens w:val="0"/>
      <w:spacing w:after="283" w:before="0" w:line="1" w:lineRule="atLeast"/>
      <w:ind w:left="567" w:right="567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Podtytuł">
    <w:name w:val="Podtytuł"/>
    <w:basedOn w:val="Nagłówek1"/>
    <w:next w:val="Tekstpodstawowy"/>
    <w:autoRedefine w:val="0"/>
    <w:hidden w:val="0"/>
    <w:qFormat w:val="0"/>
    <w:pPr>
      <w:keepNext w:val="1"/>
      <w:suppressAutoHyphens w:val="0"/>
      <w:spacing w:after="120" w:before="6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Tahoma" w:eastAsia="Lucida Sans Unicode" w:hAnsi="Arial"/>
      <w:w w:val="100"/>
      <w:kern w:val="1"/>
      <w:position w:val="-1"/>
      <w:sz w:val="36"/>
      <w:szCs w:val="36"/>
      <w:effect w:val="none"/>
      <w:vertAlign w:val="baseline"/>
      <w:cs w:val="0"/>
      <w:em w:val="none"/>
      <w:lang w:bidi="ar-SA" w:eastAsia="ar-SA" w:val="pl-PL"/>
    </w:rPr>
  </w:style>
  <w:style w:type="paragraph" w:styleId="Zwykłytekst1">
    <w:name w:val="Zwykły tekst1"/>
    <w:basedOn w:val="Normalny"/>
    <w:next w:val="Zwykłytekst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cs="Courier New" w:hAnsi="Courier New"/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heading8">
    <w:name w:val="heading 8"/>
    <w:basedOn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LineNumbers w:val="1"/>
      <w:tabs>
        <w:tab w:val="center" w:leader="none" w:pos="4677"/>
        <w:tab w:val="right" w:leader="none" w:pos="9355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Tekstpodstawowywcięty">
    <w:name w:val="Tekst podstawowy wcięty"/>
    <w:basedOn w:val="Normalny"/>
    <w:next w:val="Tekstpodstawowywcięty"/>
    <w:autoRedefine w:val="0"/>
    <w:hidden w:val="0"/>
    <w:qFormat w:val="0"/>
    <w:pPr>
      <w:suppressAutoHyphens w:val="0"/>
      <w:overflowPunct w:val="1"/>
      <w:autoSpaceDE w:val="1"/>
      <w:spacing w:line="1" w:lineRule="atLeast"/>
      <w:ind w:left="0" w:right="0" w:leftChars="-1" w:rightChars="0" w:firstLine="4536" w:firstLineChars="-1"/>
      <w:jc w:val="left"/>
      <w:textDirection w:val="btLr"/>
      <w:textAlignment w:val="auto"/>
      <w:outlineLvl w:val="0"/>
    </w:pPr>
    <w:rPr>
      <w:w w:val="100"/>
      <w:kern w:val="1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0"/>
      <w:overflowPunct w:val="1"/>
      <w:autoSpaceDE w:val="1"/>
      <w:spacing w:after="0" w:before="0" w:line="1" w:lineRule="atLeast"/>
      <w:ind w:left="720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kern w:val="1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paragraph" w:styleId="Tytuł">
    <w:name w:val="Tytuł"/>
    <w:basedOn w:val="Normalny"/>
    <w:next w:val="Normalny"/>
    <w:autoRedefine w:val="0"/>
    <w:hidden w:val="0"/>
    <w:qFormat w:val="0"/>
    <w:pPr>
      <w:suppressAutoHyphens w:val="0"/>
      <w:spacing w:after="6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cs="Times New Roman" w:eastAsia="Times New Roman" w:hAnsi="Cambria"/>
      <w:b w:val="1"/>
      <w:bCs w:val="1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ar-SA" w:eastAsia="ar-SA" w:val="pl-PL"/>
    </w:rPr>
  </w:style>
  <w:style w:type="paragraph" w:styleId="Styl1">
    <w:name w:val="Styl1"/>
    <w:basedOn w:val="Normalny"/>
    <w:next w:val="Tekstpodstawowy"/>
    <w:autoRedefine w:val="0"/>
    <w:hidden w:val="0"/>
    <w:qFormat w:val="0"/>
    <w:pPr>
      <w:suppressAutoHyphens w:val="1"/>
      <w:spacing w:line="360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w w:val="100"/>
      <w:kern w:val="1"/>
      <w:position w:val="-1"/>
      <w:sz w:val="24"/>
      <w:szCs w:val="22"/>
      <w:u w:val="single"/>
      <w:effect w:val="none"/>
      <w:vertAlign w:val="baseline"/>
      <w:cs w:val="0"/>
      <w:em w:val="none"/>
      <w:lang w:bidi="ar-SA" w:eastAsia="ar-SA" w:val="und"/>
    </w:rPr>
  </w:style>
  <w:style w:type="paragraph" w:styleId="Nagłówekspisutreści">
    <w:name w:val="Nagłówek spisu treści"/>
    <w:basedOn w:val="Nagłówek10"/>
    <w:next w:val="Normalny"/>
    <w:autoRedefine w:val="0"/>
    <w:hidden w:val="0"/>
    <w:qFormat w:val="0"/>
    <w:pPr>
      <w:keepNext w:val="1"/>
      <w:keepLines w:val="1"/>
      <w:numPr>
        <w:ilvl w:val="0"/>
        <w:numId w:val="0"/>
      </w:numPr>
      <w:suppressAutoHyphens w:val="1"/>
      <w:spacing w:after="0" w:before="480" w:line="276" w:lineRule="auto"/>
      <w:ind w:left="0" w:right="0" w:leftChars="-1" w:rightChars="0" w:firstLine="0" w:firstLineChars="-1"/>
      <w:textDirection w:val="btLr"/>
      <w:textAlignment w:val="top"/>
      <w:outlineLvl w:val="0"/>
    </w:pPr>
    <w:rPr>
      <w:rFonts w:ascii="Cambria" w:cs="Times New Roman" w:eastAsia="Times New Roman" w:hAnsi="Cambria"/>
      <w:b w:val="1"/>
      <w:bCs w:val="1"/>
      <w:color w:val="365f91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Spistreści3">
    <w:name w:val="Spis treści 3"/>
    <w:basedOn w:val="Normalny"/>
    <w:next w:val="Normalny"/>
    <w:autoRedefine w:val="0"/>
    <w:hidden w:val="0"/>
    <w:qFormat w:val="0"/>
    <w:pPr>
      <w:suppressAutoHyphens w:val="0"/>
      <w:spacing w:line="1" w:lineRule="atLeast"/>
      <w:ind w:left="400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1">
    <w:name w:val="Spis treści 1"/>
    <w:basedOn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2">
    <w:name w:val="Spis treści 2"/>
    <w:basedOn w:val="Normalny"/>
    <w:next w:val="Normalny"/>
    <w:autoRedefine w:val="0"/>
    <w:hidden w:val="0"/>
    <w:qFormat w:val="0"/>
    <w:pPr>
      <w:suppressAutoHyphens w:val="0"/>
      <w:spacing w:line="1" w:lineRule="atLeast"/>
      <w:ind w:left="200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Tekstpodstawowywcięty21">
    <w:name w:val="Tekst podstawowy wcięty 21"/>
    <w:basedOn w:val="Normalny"/>
    <w:next w:val="Tekstpodstawowywcięty21"/>
    <w:autoRedefine w:val="0"/>
    <w:hidden w:val="0"/>
    <w:qFormat w:val="0"/>
    <w:pPr>
      <w:suppressAutoHyphens w:val="0"/>
      <w:spacing w:after="120" w:before="0" w:line="480" w:lineRule="auto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Tekstkomentarza1">
    <w:name w:val="Tekst komentarza1"/>
    <w:basedOn w:val="Normalny"/>
    <w:next w:val="Tekstkomentarza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kern w:val="1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paragraph" w:styleId="Spistreści4">
    <w:name w:val="Spis treści 4"/>
    <w:basedOn w:val="Indeks"/>
    <w:next w:val="Spistreści4"/>
    <w:autoRedefine w:val="0"/>
    <w:hidden w:val="0"/>
    <w:qFormat w:val="0"/>
    <w:pPr>
      <w:suppressLineNumbers w:val="1"/>
      <w:tabs>
        <w:tab w:val="right" w:leader="dot" w:pos="8789"/>
      </w:tabs>
      <w:suppressAutoHyphens w:val="0"/>
      <w:spacing w:line="1" w:lineRule="atLeast"/>
      <w:ind w:left="849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5">
    <w:name w:val="Spis treści 5"/>
    <w:basedOn w:val="Indeks"/>
    <w:next w:val="Spistreści5"/>
    <w:autoRedefine w:val="0"/>
    <w:hidden w:val="0"/>
    <w:qFormat w:val="0"/>
    <w:pPr>
      <w:suppressLineNumbers w:val="1"/>
      <w:tabs>
        <w:tab w:val="right" w:leader="dot" w:pos="8506"/>
      </w:tabs>
      <w:suppressAutoHyphens w:val="0"/>
      <w:spacing w:line="1" w:lineRule="atLeast"/>
      <w:ind w:left="1132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6">
    <w:name w:val="Spis treści 6"/>
    <w:basedOn w:val="Indeks"/>
    <w:next w:val="Spistreści6"/>
    <w:autoRedefine w:val="0"/>
    <w:hidden w:val="0"/>
    <w:qFormat w:val="0"/>
    <w:pPr>
      <w:suppressLineNumbers w:val="1"/>
      <w:tabs>
        <w:tab w:val="right" w:leader="dot" w:pos="8223"/>
      </w:tabs>
      <w:suppressAutoHyphens w:val="0"/>
      <w:spacing w:line="1" w:lineRule="atLeast"/>
      <w:ind w:left="1415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7">
    <w:name w:val="Spis treści 7"/>
    <w:basedOn w:val="Indeks"/>
    <w:next w:val="Spistreści7"/>
    <w:autoRedefine w:val="0"/>
    <w:hidden w:val="0"/>
    <w:qFormat w:val="0"/>
    <w:pPr>
      <w:suppressLineNumbers w:val="1"/>
      <w:tabs>
        <w:tab w:val="right" w:leader="dot" w:pos="7940"/>
      </w:tabs>
      <w:suppressAutoHyphens w:val="0"/>
      <w:spacing w:line="1" w:lineRule="atLeast"/>
      <w:ind w:left="1698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8">
    <w:name w:val="Spis treści 8"/>
    <w:basedOn w:val="Indeks"/>
    <w:next w:val="Spistreści8"/>
    <w:autoRedefine w:val="0"/>
    <w:hidden w:val="0"/>
    <w:qFormat w:val="0"/>
    <w:pPr>
      <w:suppressLineNumbers w:val="1"/>
      <w:tabs>
        <w:tab w:val="right" w:leader="dot" w:pos="7657"/>
      </w:tabs>
      <w:suppressAutoHyphens w:val="0"/>
      <w:spacing w:line="1" w:lineRule="atLeast"/>
      <w:ind w:left="1981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9">
    <w:name w:val="Spis treści 9"/>
    <w:basedOn w:val="Indeks"/>
    <w:next w:val="Spistreści9"/>
    <w:autoRedefine w:val="0"/>
    <w:hidden w:val="0"/>
    <w:qFormat w:val="0"/>
    <w:pPr>
      <w:suppressLineNumbers w:val="1"/>
      <w:tabs>
        <w:tab w:val="right" w:leader="dot" w:pos="7374"/>
      </w:tabs>
      <w:suppressAutoHyphens w:val="0"/>
      <w:spacing w:line="1" w:lineRule="atLeast"/>
      <w:ind w:left="2264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Spistreści10">
    <w:name w:val="Spis treści 10"/>
    <w:basedOn w:val="Indeks"/>
    <w:next w:val="Spistreści10"/>
    <w:autoRedefine w:val="0"/>
    <w:hidden w:val="0"/>
    <w:qFormat w:val="0"/>
    <w:pPr>
      <w:suppressLineNumbers w:val="1"/>
      <w:tabs>
        <w:tab w:val="right" w:leader="dot" w:pos="7091"/>
      </w:tabs>
      <w:suppressAutoHyphens w:val="0"/>
      <w:spacing w:line="1" w:lineRule="atLeast"/>
      <w:ind w:left="2547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effect w:val="none"/>
      <w:vertAlign w:val="baseline"/>
      <w:cs w:val="0"/>
      <w:em w:val="none"/>
      <w:lang w:bidi="ar-SA" w:eastAsia="ar-SA" w:val="pl-PL"/>
    </w:rPr>
  </w:style>
  <w:style w:type="paragraph" w:styleId="ListParagraph">
    <w:name w:val="List Paragraph"/>
    <w:basedOn w:val="Normalny"/>
    <w:next w:val="ListParagraph"/>
    <w:autoRedefine w:val="0"/>
    <w:hidden w:val="0"/>
    <w:qFormat w:val="0"/>
    <w:pPr>
      <w:numPr>
        <w:ilvl w:val="0"/>
        <w:numId w:val="0"/>
      </w:num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ormalny(Web)">
    <w:name w:val="Normalny (Web)"/>
    <w:basedOn w:val="Normalny"/>
    <w:next w:val="Normalny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after="160" w:line="252" w:lineRule="auto"/>
      <w:ind w:leftChars="-1" w:rightChars="0" w:firstLineChars="-1"/>
      <w:jc w:val="both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hi-IN" w:eastAsia="zh-CN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+wa5l7e2zIRFPD/F3o6iBeX3hg==">CgMxLjAyCWguMzBqMHpsbDgAciExZjZWSlFWeG9HT2pGbkJLYkM5R3VRSVdLUFg2aGxIcGk=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2023-07-27T18:05:00Z</dcterms:created>
  <dc:creator>basia</dc:creator>
</cp:coreProperties>
</file>