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5A7B2B35" w:rsidR="00515247" w:rsidRPr="002178A6" w:rsidRDefault="008E3C1A">
      <w:pPr>
        <w:spacing w:after="172" w:line="259" w:lineRule="auto"/>
        <w:ind w:left="0" w:right="61" w:firstLine="0"/>
        <w:jc w:val="right"/>
        <w:rPr>
          <w:rFonts w:asciiTheme="minorHAnsi" w:eastAsia="Calibri" w:hAnsiTheme="minorHAnsi" w:cstheme="minorHAnsi"/>
          <w:lang w:val="en-US"/>
        </w:rPr>
      </w:pPr>
      <w:proofErr w:type="spellStart"/>
      <w:r w:rsidRPr="002178A6">
        <w:rPr>
          <w:rFonts w:asciiTheme="minorHAnsi" w:eastAsia="Calibri" w:hAnsiTheme="minorHAnsi" w:cstheme="minorHAnsi"/>
          <w:lang w:val="en-US"/>
        </w:rPr>
        <w:t>Kruszyn</w:t>
      </w:r>
      <w:proofErr w:type="spellEnd"/>
      <w:r w:rsidRPr="002178A6">
        <w:rPr>
          <w:rFonts w:asciiTheme="minorHAnsi" w:eastAsia="Calibri" w:hAnsiTheme="minorHAnsi" w:cstheme="minorHAnsi"/>
          <w:lang w:val="en-US"/>
        </w:rPr>
        <w:t xml:space="preserve"> </w:t>
      </w:r>
      <w:proofErr w:type="spellStart"/>
      <w:r w:rsidRPr="002178A6">
        <w:rPr>
          <w:rFonts w:asciiTheme="minorHAnsi" w:eastAsia="Calibri" w:hAnsiTheme="minorHAnsi" w:cstheme="minorHAnsi"/>
          <w:lang w:val="en-US"/>
        </w:rPr>
        <w:t>Krajeński</w:t>
      </w:r>
      <w:proofErr w:type="spellEnd"/>
      <w:r w:rsidRPr="002178A6">
        <w:rPr>
          <w:rFonts w:asciiTheme="minorHAnsi" w:eastAsia="Calibri" w:hAnsiTheme="minorHAnsi" w:cstheme="minorHAnsi"/>
          <w:lang w:val="en-US"/>
        </w:rPr>
        <w:t xml:space="preserve">, </w:t>
      </w:r>
      <w:r w:rsidR="00ED3CD4" w:rsidRPr="002178A6">
        <w:rPr>
          <w:rFonts w:asciiTheme="minorHAnsi" w:eastAsia="Calibri" w:hAnsiTheme="minorHAnsi" w:cstheme="minorHAnsi"/>
          <w:lang w:val="en-US"/>
        </w:rPr>
        <w:t>1</w:t>
      </w:r>
      <w:r w:rsidR="000265D3">
        <w:rPr>
          <w:rFonts w:asciiTheme="minorHAnsi" w:eastAsia="Calibri" w:hAnsiTheme="minorHAnsi" w:cstheme="minorHAnsi"/>
          <w:lang w:val="en-US"/>
        </w:rPr>
        <w:t>8</w:t>
      </w:r>
      <w:r w:rsidRPr="002178A6">
        <w:rPr>
          <w:rFonts w:asciiTheme="minorHAnsi" w:eastAsia="Calibri" w:hAnsiTheme="minorHAnsi" w:cstheme="minorHAnsi"/>
          <w:lang w:val="en-US"/>
        </w:rPr>
        <w:t>.</w:t>
      </w:r>
      <w:r w:rsidR="00442CA3" w:rsidRPr="002178A6">
        <w:rPr>
          <w:rFonts w:asciiTheme="minorHAnsi" w:eastAsia="Calibri" w:hAnsiTheme="minorHAnsi" w:cstheme="minorHAnsi"/>
          <w:lang w:val="en-US"/>
        </w:rPr>
        <w:t>1</w:t>
      </w:r>
      <w:r w:rsidR="00ED3CD4" w:rsidRPr="002178A6">
        <w:rPr>
          <w:rFonts w:asciiTheme="minorHAnsi" w:eastAsia="Calibri" w:hAnsiTheme="minorHAnsi" w:cstheme="minorHAnsi"/>
          <w:lang w:val="en-US"/>
        </w:rPr>
        <w:t>1</w:t>
      </w:r>
      <w:r w:rsidRPr="002178A6">
        <w:rPr>
          <w:rFonts w:asciiTheme="minorHAnsi" w:eastAsia="Calibri" w:hAnsiTheme="minorHAnsi" w:cstheme="minorHAnsi"/>
          <w:lang w:val="en-US"/>
        </w:rPr>
        <w:t xml:space="preserve">.2024 r.  </w:t>
      </w:r>
    </w:p>
    <w:p w14:paraId="00000002" w14:textId="77777777" w:rsidR="00515247" w:rsidRPr="002178A6" w:rsidRDefault="00515247">
      <w:pPr>
        <w:spacing w:after="172" w:line="259" w:lineRule="auto"/>
        <w:ind w:right="0"/>
        <w:rPr>
          <w:rFonts w:asciiTheme="minorHAnsi" w:eastAsia="Calibri" w:hAnsiTheme="minorHAnsi" w:cstheme="minorHAnsi"/>
          <w:lang w:val="en-US"/>
        </w:rPr>
      </w:pPr>
    </w:p>
    <w:p w14:paraId="014B7D26" w14:textId="5A9DF4F2" w:rsidR="00076F5E" w:rsidRPr="002178A6" w:rsidRDefault="00076F5E" w:rsidP="00943E0D">
      <w:pPr>
        <w:spacing w:after="62" w:line="259" w:lineRule="auto"/>
        <w:ind w:left="0" w:right="0" w:firstLine="0"/>
        <w:jc w:val="center"/>
        <w:rPr>
          <w:rFonts w:asciiTheme="minorHAnsi" w:eastAsia="Calibri" w:hAnsiTheme="minorHAnsi" w:cstheme="minorHAnsi"/>
          <w:b/>
          <w:bCs/>
          <w:lang w:val="en-US"/>
        </w:rPr>
      </w:pPr>
      <w:r w:rsidRPr="002178A6">
        <w:rPr>
          <w:rFonts w:asciiTheme="minorHAnsi" w:eastAsia="Calibri" w:hAnsiTheme="minorHAnsi" w:cstheme="minorHAnsi"/>
          <w:b/>
          <w:bCs/>
          <w:lang w:val="en-US"/>
        </w:rPr>
        <w:t xml:space="preserve">REQUEST FOR TENDER FOR PURCHASE OF RAW MATERIALS FOR RESEARCH – </w:t>
      </w:r>
      <w:r w:rsidR="000A666F" w:rsidRPr="002178A6">
        <w:rPr>
          <w:rFonts w:asciiTheme="minorHAnsi" w:eastAsia="Calibri" w:hAnsiTheme="minorHAnsi" w:cstheme="minorHAnsi"/>
          <w:b/>
          <w:bCs/>
          <w:lang w:val="en-US"/>
        </w:rPr>
        <w:t>SELF-ADHESIVE POLY</w:t>
      </w:r>
      <w:r w:rsidR="00943E0D" w:rsidRPr="002178A6">
        <w:rPr>
          <w:rFonts w:asciiTheme="minorHAnsi" w:eastAsia="Calibri" w:hAnsiTheme="minorHAnsi" w:cstheme="minorHAnsi"/>
          <w:b/>
          <w:bCs/>
          <w:lang w:val="en-US"/>
        </w:rPr>
        <w:t xml:space="preserve">ESTRE </w:t>
      </w:r>
      <w:r w:rsidR="000A666F" w:rsidRPr="002178A6">
        <w:rPr>
          <w:rFonts w:asciiTheme="minorHAnsi" w:eastAsia="Calibri" w:hAnsiTheme="minorHAnsi" w:cstheme="minorHAnsi"/>
          <w:b/>
          <w:bCs/>
          <w:lang w:val="en-US"/>
        </w:rPr>
        <w:t xml:space="preserve"> FOILS</w:t>
      </w:r>
    </w:p>
    <w:p w14:paraId="2F97DDD1" w14:textId="77777777" w:rsidR="00102926" w:rsidRPr="002178A6" w:rsidRDefault="00102926" w:rsidP="00B61851">
      <w:pPr>
        <w:spacing w:after="62" w:line="259" w:lineRule="auto"/>
        <w:ind w:left="0" w:right="0" w:firstLine="0"/>
        <w:jc w:val="center"/>
        <w:rPr>
          <w:rFonts w:asciiTheme="minorHAnsi" w:eastAsia="Calibri" w:hAnsiTheme="minorHAnsi" w:cstheme="minorHAnsi"/>
          <w:b/>
          <w:bCs/>
          <w:lang w:val="en-US"/>
        </w:rPr>
      </w:pPr>
    </w:p>
    <w:p w14:paraId="175103EA" w14:textId="77777777" w:rsidR="00B61851" w:rsidRPr="002178A6" w:rsidRDefault="00B61851" w:rsidP="00076F5E">
      <w:pPr>
        <w:spacing w:after="62" w:line="259" w:lineRule="auto"/>
        <w:ind w:left="0" w:right="0" w:firstLine="0"/>
        <w:rPr>
          <w:rFonts w:asciiTheme="minorHAnsi" w:eastAsia="Calibri" w:hAnsiTheme="minorHAnsi" w:cstheme="minorHAnsi"/>
          <w:b/>
          <w:bCs/>
          <w:lang w:val="en-US"/>
        </w:rPr>
      </w:pPr>
    </w:p>
    <w:p w14:paraId="2D38BE81" w14:textId="66BA6211" w:rsidR="00076F5E" w:rsidRPr="002178A6" w:rsidRDefault="00076F5E" w:rsidP="00076F5E">
      <w:pPr>
        <w:spacing w:after="62" w:line="259" w:lineRule="auto"/>
        <w:ind w:left="0" w:right="0" w:firstLine="0"/>
        <w:rPr>
          <w:rFonts w:asciiTheme="minorHAnsi" w:eastAsia="Calibri" w:hAnsiTheme="minorHAnsi" w:cstheme="minorHAnsi"/>
          <w:b/>
          <w:bCs/>
          <w:lang w:val="en-US"/>
        </w:rPr>
      </w:pPr>
      <w:r w:rsidRPr="002178A6">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2178A6" w:rsidRDefault="00076F5E" w:rsidP="00076F5E">
      <w:pPr>
        <w:spacing w:after="62" w:line="259" w:lineRule="auto"/>
        <w:ind w:left="0" w:right="0" w:firstLine="0"/>
        <w:rPr>
          <w:rFonts w:asciiTheme="minorHAnsi" w:eastAsia="Calibri" w:hAnsiTheme="minorHAnsi" w:cstheme="minorHAnsi"/>
          <w:b/>
          <w:bCs/>
          <w:lang w:val="en-US"/>
        </w:rPr>
      </w:pPr>
      <w:r w:rsidRPr="002178A6">
        <w:rPr>
          <w:rFonts w:asciiTheme="minorHAnsi" w:eastAsia="Calibri" w:hAnsiTheme="minorHAnsi" w:cstheme="minorHAnsi"/>
          <w:b/>
          <w:bCs/>
          <w:lang w:val="en-US"/>
        </w:rPr>
        <w:t>REGON: 341542665</w:t>
      </w:r>
    </w:p>
    <w:p w14:paraId="6F0F6BBC" w14:textId="77777777" w:rsidR="00076F5E" w:rsidRPr="002178A6"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2178A6" w:rsidRDefault="00076F5E" w:rsidP="00076F5E">
      <w:pPr>
        <w:spacing w:after="62" w:line="259" w:lineRule="auto"/>
        <w:ind w:left="0" w:right="0" w:firstLine="0"/>
        <w:rPr>
          <w:rFonts w:asciiTheme="minorHAnsi" w:eastAsia="Calibri" w:hAnsiTheme="minorHAnsi" w:cstheme="minorHAnsi"/>
          <w:b/>
          <w:bCs/>
          <w:lang w:val="en-US"/>
        </w:rPr>
      </w:pPr>
      <w:r w:rsidRPr="002178A6">
        <w:rPr>
          <w:rFonts w:asciiTheme="minorHAnsi" w:eastAsia="Calibri" w:hAnsiTheme="minorHAnsi" w:cstheme="minorHAnsi"/>
          <w:b/>
          <w:bCs/>
          <w:lang w:val="en-US"/>
        </w:rPr>
        <w:t>Detailed information on the subject of the order is provided by:</w:t>
      </w:r>
    </w:p>
    <w:p w14:paraId="7C922374" w14:textId="77777777" w:rsidR="00076F5E" w:rsidRPr="002178A6"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proofErr w:type="spellStart"/>
      <w:r w:rsidRPr="00076F5E">
        <w:rPr>
          <w:rFonts w:asciiTheme="minorHAnsi" w:eastAsia="Calibri" w:hAnsiTheme="minorHAnsi" w:cstheme="minorHAnsi"/>
          <w:b/>
          <w:bCs/>
        </w:rPr>
        <w:t>Mr</w:t>
      </w:r>
      <w:proofErr w:type="spellEnd"/>
      <w:r w:rsidRPr="00076F5E">
        <w:rPr>
          <w:rFonts w:asciiTheme="minorHAnsi" w:eastAsia="Calibri" w:hAnsiTheme="minorHAnsi" w:cstheme="minorHAnsi"/>
          <w:b/>
          <w:bCs/>
        </w:rPr>
        <w:t>./</w:t>
      </w:r>
      <w:proofErr w:type="spellStart"/>
      <w:r w:rsidRPr="00076F5E">
        <w:rPr>
          <w:rFonts w:asciiTheme="minorHAnsi" w:eastAsia="Calibri" w:hAnsiTheme="minorHAnsi" w:cstheme="minorHAnsi"/>
          <w:b/>
          <w:bCs/>
        </w:rPr>
        <w:t>Mrs</w:t>
      </w:r>
      <w:proofErr w:type="spellEnd"/>
      <w:r w:rsidRPr="00076F5E">
        <w:rPr>
          <w:rFonts w:asciiTheme="minorHAnsi" w:eastAsia="Calibri" w:hAnsiTheme="minorHAnsi" w:cstheme="minorHAnsi"/>
          <w:b/>
          <w:bCs/>
        </w:rPr>
        <w:t>.: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2178A6" w:rsidRDefault="00076F5E" w:rsidP="00076F5E">
      <w:pPr>
        <w:spacing w:after="62" w:line="259" w:lineRule="auto"/>
        <w:ind w:left="0" w:right="0" w:firstLine="0"/>
        <w:jc w:val="both"/>
        <w:rPr>
          <w:rFonts w:asciiTheme="minorHAnsi" w:eastAsia="Calibri" w:hAnsiTheme="minorHAnsi" w:cstheme="minorHAnsi"/>
          <w:b/>
          <w:bCs/>
          <w:lang w:val="en-US"/>
        </w:rPr>
      </w:pPr>
      <w:r w:rsidRPr="002178A6">
        <w:rPr>
          <w:rFonts w:asciiTheme="minorHAnsi" w:eastAsia="Calibri" w:hAnsiTheme="minorHAnsi" w:cstheme="minorHAnsi"/>
          <w:b/>
          <w:bCs/>
          <w:lang w:val="en-US"/>
        </w:rPr>
        <w:t>I</w:t>
      </w:r>
      <w:r w:rsidR="00AD15FA" w:rsidRPr="002178A6">
        <w:rPr>
          <w:rFonts w:asciiTheme="minorHAnsi" w:eastAsia="Calibri" w:hAnsiTheme="minorHAnsi" w:cstheme="minorHAnsi"/>
          <w:b/>
          <w:bCs/>
          <w:lang w:val="en-US"/>
        </w:rPr>
        <w:t>I</w:t>
      </w:r>
      <w:r w:rsidRPr="002178A6">
        <w:rPr>
          <w:rFonts w:asciiTheme="minorHAnsi" w:eastAsia="Calibri" w:hAnsiTheme="minorHAnsi" w:cstheme="minorHAnsi"/>
          <w:b/>
          <w:bCs/>
          <w:lang w:val="en-US"/>
        </w:rPr>
        <w:t>. Order award procedure</w:t>
      </w:r>
    </w:p>
    <w:p w14:paraId="3C0ECCC8"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4. The request for proposals has been published on the website:</w:t>
      </w:r>
    </w:p>
    <w:p w14:paraId="089A90BB"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https://bazapórcyjnosci.funduszeeuropejskie.gov.pl/.</w:t>
      </w:r>
    </w:p>
    <w:p w14:paraId="2CAF00B8"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2178A6" w:rsidRDefault="00076F5E" w:rsidP="00076F5E">
      <w:pPr>
        <w:spacing w:after="62" w:line="259" w:lineRule="auto"/>
        <w:ind w:left="0" w:right="0" w:firstLine="0"/>
        <w:jc w:val="both"/>
        <w:rPr>
          <w:rFonts w:asciiTheme="minorHAnsi" w:eastAsia="Calibri" w:hAnsiTheme="minorHAnsi" w:cstheme="minorHAnsi"/>
          <w:b/>
          <w:bCs/>
          <w:lang w:val="en-US"/>
        </w:rPr>
      </w:pPr>
      <w:r w:rsidRPr="002178A6">
        <w:rPr>
          <w:rFonts w:asciiTheme="minorHAnsi" w:eastAsia="Calibri" w:hAnsiTheme="minorHAnsi" w:cstheme="minorHAnsi"/>
          <w:b/>
          <w:bCs/>
          <w:lang w:val="en-US"/>
        </w:rPr>
        <w:t>II</w:t>
      </w:r>
      <w:r w:rsidR="00AD15FA" w:rsidRPr="002178A6">
        <w:rPr>
          <w:rFonts w:asciiTheme="minorHAnsi" w:eastAsia="Calibri" w:hAnsiTheme="minorHAnsi" w:cstheme="minorHAnsi"/>
          <w:b/>
          <w:bCs/>
          <w:lang w:val="en-US"/>
        </w:rPr>
        <w:t>I</w:t>
      </w:r>
      <w:r w:rsidRPr="002178A6">
        <w:rPr>
          <w:rFonts w:asciiTheme="minorHAnsi" w:eastAsia="Calibri" w:hAnsiTheme="minorHAnsi" w:cstheme="minorHAnsi"/>
          <w:b/>
          <w:bCs/>
          <w:lang w:val="en-US"/>
        </w:rPr>
        <w:t>. Description of the subject of the order</w:t>
      </w:r>
    </w:p>
    <w:p w14:paraId="3FA47A00"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1. Main CPV Code:</w:t>
      </w:r>
    </w:p>
    <w:p w14:paraId="40C2A59E" w14:textId="328A6AF0" w:rsidR="00076F5E" w:rsidRPr="002178A6" w:rsidRDefault="000A666F"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19520000-7 - Plastic products</w:t>
      </w:r>
    </w:p>
    <w:p w14:paraId="2E51F5A4" w14:textId="77777777" w:rsidR="000A666F" w:rsidRPr="002178A6" w:rsidRDefault="000A666F" w:rsidP="00076F5E">
      <w:pPr>
        <w:spacing w:after="62" w:line="259" w:lineRule="auto"/>
        <w:ind w:left="0" w:right="0" w:firstLine="0"/>
        <w:jc w:val="both"/>
        <w:rPr>
          <w:rFonts w:asciiTheme="minorHAnsi" w:eastAsia="Calibri" w:hAnsiTheme="minorHAnsi" w:cstheme="minorHAnsi"/>
          <w:lang w:val="en-US"/>
        </w:rPr>
      </w:pPr>
    </w:p>
    <w:p w14:paraId="06587612" w14:textId="1882EEFB"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 xml:space="preserve">2. The subject of the request for proposals is the purchase of raw materials in rolls for research, i.e. </w:t>
      </w:r>
      <w:r w:rsidR="00943E0D" w:rsidRPr="002178A6">
        <w:rPr>
          <w:rFonts w:asciiTheme="minorHAnsi" w:eastAsia="Calibri" w:hAnsiTheme="minorHAnsi" w:cstheme="minorHAnsi"/>
          <w:lang w:val="en-US"/>
        </w:rPr>
        <w:t>Self-adhesive polyester foils</w:t>
      </w:r>
      <w:r w:rsidRPr="002178A6">
        <w:rPr>
          <w:rFonts w:asciiTheme="minorHAnsi" w:eastAsia="Calibri" w:hAnsiTheme="minorHAnsi" w:cstheme="minorHAnsi"/>
          <w:lang w:val="en-US"/>
        </w:rPr>
        <w:t>.</w:t>
      </w:r>
    </w:p>
    <w:p w14:paraId="0AB63196" w14:textId="7938B1E0"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943E0D" w:rsidRPr="002178A6">
        <w:rPr>
          <w:rFonts w:asciiTheme="minorHAnsi" w:eastAsia="Calibri" w:hAnsiTheme="minorHAnsi" w:cstheme="minorHAnsi"/>
          <w:lang w:val="en-US"/>
        </w:rPr>
        <w:t>Self-adhesive polyester foils</w:t>
      </w:r>
      <w:r w:rsidRPr="002178A6">
        <w:rPr>
          <w:rFonts w:asciiTheme="minorHAnsi" w:eastAsia="Calibri" w:hAnsiTheme="minorHAnsi" w:cstheme="minorHAnsi"/>
          <w:lang w:val="en-US"/>
        </w:rPr>
        <w:t>).</w:t>
      </w:r>
    </w:p>
    <w:p w14:paraId="0A98FEF1"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lastRenderedPageBreak/>
        <w:t>a. Tolerance of the width of the raw material roll: +/- 2 mm</w:t>
      </w:r>
    </w:p>
    <w:p w14:paraId="38707D31"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b. Tolerance of the length of the raw material roll: +10% / -20%</w:t>
      </w:r>
    </w:p>
    <w:p w14:paraId="4E7F91B9"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c. Tolerance of the supplied amount of material: +/- 15%</w:t>
      </w:r>
    </w:p>
    <w:p w14:paraId="0F0646A5"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r w:rsidRPr="002178A6">
        <w:rPr>
          <w:rFonts w:asciiTheme="minorHAnsi" w:eastAsia="Calibri" w:hAnsiTheme="minorHAnsi" w:cstheme="minorHAnsi"/>
          <w:lang w:val="en-US"/>
        </w:rPr>
        <w:t>d. Tolerance regarding technical parameters: +/- 10%</w:t>
      </w:r>
    </w:p>
    <w:p w14:paraId="7ED0D2A6" w14:textId="77777777" w:rsidR="00076F5E" w:rsidRPr="002178A6"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2178A6" w:rsidRDefault="00076F5E" w:rsidP="00AD15FA">
      <w:pPr>
        <w:spacing w:after="62" w:line="259" w:lineRule="auto"/>
        <w:ind w:left="0" w:right="0" w:firstLine="0"/>
        <w:jc w:val="center"/>
        <w:rPr>
          <w:rFonts w:asciiTheme="minorHAnsi" w:eastAsia="Calibri" w:hAnsiTheme="minorHAnsi" w:cstheme="minorHAnsi"/>
          <w:lang w:val="en-US"/>
        </w:rPr>
      </w:pPr>
      <w:r w:rsidRPr="002178A6">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2178A6"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2178A6"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17F45838" w:rsidR="00076F5E" w:rsidRPr="002178A6" w:rsidRDefault="00076F5E" w:rsidP="00076F5E">
      <w:pPr>
        <w:spacing w:after="8" w:line="285" w:lineRule="auto"/>
        <w:ind w:left="420" w:right="10" w:firstLine="0"/>
        <w:jc w:val="both"/>
        <w:rPr>
          <w:rFonts w:asciiTheme="minorHAnsi" w:eastAsia="Calibri" w:hAnsiTheme="minorHAnsi" w:cstheme="minorHAnsi"/>
          <w:bCs/>
          <w:lang w:val="en-US"/>
        </w:rPr>
      </w:pPr>
      <w:r w:rsidRPr="002178A6">
        <w:rPr>
          <w:rFonts w:asciiTheme="minorHAnsi" w:eastAsia="Calibri" w:hAnsiTheme="minorHAnsi" w:cstheme="minorHAnsi"/>
          <w:b/>
          <w:lang w:val="en-US"/>
        </w:rPr>
        <w:t xml:space="preserve">NOTE: </w:t>
      </w:r>
      <w:r w:rsidRPr="002178A6">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0265D3">
        <w:rPr>
          <w:rFonts w:asciiTheme="minorHAnsi" w:eastAsia="Calibri" w:hAnsiTheme="minorHAnsi" w:cstheme="minorHAnsi"/>
          <w:b/>
          <w:lang w:val="en-US"/>
        </w:rPr>
        <w:t>1</w:t>
      </w:r>
      <w:r w:rsidR="000265D3" w:rsidRPr="000265D3">
        <w:rPr>
          <w:rFonts w:asciiTheme="minorHAnsi" w:eastAsia="Calibri" w:hAnsiTheme="minorHAnsi" w:cstheme="minorHAnsi"/>
          <w:b/>
          <w:lang w:val="en-US"/>
        </w:rPr>
        <w:t>3</w:t>
      </w:r>
      <w:r w:rsidRPr="000265D3">
        <w:rPr>
          <w:rFonts w:asciiTheme="minorHAnsi" w:eastAsia="Calibri" w:hAnsiTheme="minorHAnsi" w:cstheme="minorHAnsi"/>
          <w:b/>
          <w:lang w:val="en-US"/>
        </w:rPr>
        <w:t>.12.2024</w:t>
      </w:r>
      <w:r w:rsidRPr="002178A6">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2178A6"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2178A6">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2178A6"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2178A6" w:rsidRDefault="00076F5E" w:rsidP="00076F5E">
      <w:pPr>
        <w:spacing w:after="8" w:line="285" w:lineRule="auto"/>
        <w:ind w:left="420" w:right="10" w:firstLine="0"/>
        <w:jc w:val="both"/>
        <w:rPr>
          <w:rFonts w:asciiTheme="minorHAnsi" w:eastAsia="Calibri" w:hAnsiTheme="minorHAnsi" w:cstheme="minorHAnsi"/>
          <w:bCs/>
          <w:lang w:val="en-US"/>
        </w:rPr>
      </w:pPr>
      <w:r w:rsidRPr="002178A6">
        <w:rPr>
          <w:rFonts w:asciiTheme="minorHAnsi" w:eastAsia="Calibri" w:hAnsiTheme="minorHAnsi" w:cstheme="minorHAnsi"/>
          <w:b/>
          <w:lang w:val="en-US"/>
        </w:rPr>
        <w:t xml:space="preserve">NOTE: </w:t>
      </w:r>
      <w:r w:rsidRPr="002178A6">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2178A6"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2178A6">
        <w:rPr>
          <w:rFonts w:asciiTheme="minorHAnsi" w:eastAsia="Calibri" w:hAnsiTheme="minorHAnsi" w:cstheme="minorHAnsi"/>
          <w:bCs/>
          <w:lang w:val="en-US"/>
        </w:rPr>
        <w:t xml:space="preserve"> functions,</w:t>
      </w:r>
    </w:p>
    <w:p w14:paraId="6DCF2847" w14:textId="77777777" w:rsidR="00076F5E" w:rsidRPr="002178A6"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2178A6">
        <w:rPr>
          <w:rFonts w:asciiTheme="minorHAnsi" w:eastAsia="Calibri" w:hAnsiTheme="minorHAnsi" w:cstheme="minorHAnsi"/>
          <w:bCs/>
          <w:lang w:val="en-US"/>
        </w:rPr>
        <w:t xml:space="preserve"> features,</w:t>
      </w:r>
    </w:p>
    <w:p w14:paraId="14DDDE2E" w14:textId="3F491CA3" w:rsidR="00076F5E" w:rsidRPr="002178A6"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2178A6">
        <w:rPr>
          <w:rFonts w:asciiTheme="minorHAnsi" w:eastAsia="Calibri" w:hAnsiTheme="minorHAnsi" w:cstheme="minorHAnsi"/>
          <w:bCs/>
          <w:lang w:val="en-US"/>
        </w:rPr>
        <w:t xml:space="preserve"> parameters.</w:t>
      </w:r>
    </w:p>
    <w:p w14:paraId="0C69A38A" w14:textId="77777777" w:rsidR="00AD15FA" w:rsidRPr="002178A6"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2178A6"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2178A6" w:rsidRDefault="00076F5E" w:rsidP="00076F5E">
      <w:pPr>
        <w:spacing w:after="8" w:line="240" w:lineRule="auto"/>
        <w:ind w:left="420" w:right="11" w:firstLine="0"/>
        <w:jc w:val="both"/>
        <w:rPr>
          <w:rFonts w:asciiTheme="minorHAnsi" w:eastAsia="Calibri" w:hAnsiTheme="minorHAnsi" w:cstheme="minorHAnsi"/>
          <w:b/>
          <w:lang w:val="en-US"/>
        </w:rPr>
      </w:pPr>
      <w:r w:rsidRPr="002178A6">
        <w:rPr>
          <w:rFonts w:asciiTheme="minorHAnsi" w:eastAsia="Calibri" w:hAnsiTheme="minorHAnsi" w:cstheme="minorHAnsi"/>
          <w:b/>
          <w:lang w:val="en-US"/>
        </w:rPr>
        <w:t>I</w:t>
      </w:r>
      <w:r w:rsidR="00AD15FA" w:rsidRPr="002178A6">
        <w:rPr>
          <w:rFonts w:asciiTheme="minorHAnsi" w:eastAsia="Calibri" w:hAnsiTheme="minorHAnsi" w:cstheme="minorHAnsi"/>
          <w:b/>
          <w:lang w:val="en-US"/>
        </w:rPr>
        <w:t>V</w:t>
      </w:r>
      <w:r w:rsidRPr="002178A6">
        <w:rPr>
          <w:rFonts w:asciiTheme="minorHAnsi" w:eastAsia="Calibri" w:hAnsiTheme="minorHAnsi" w:cstheme="minorHAnsi"/>
          <w:b/>
          <w:lang w:val="en-US"/>
        </w:rPr>
        <w:t xml:space="preserve">. Place and date of order fulfillment </w:t>
      </w:r>
    </w:p>
    <w:p w14:paraId="14E3C833" w14:textId="719D004A"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1. Place of order fulfillment: 86-005 </w:t>
      </w:r>
      <w:proofErr w:type="spellStart"/>
      <w:r w:rsidRPr="002178A6">
        <w:rPr>
          <w:rFonts w:asciiTheme="minorHAnsi" w:eastAsia="Calibri" w:hAnsiTheme="minorHAnsi" w:cstheme="minorHAnsi"/>
          <w:bCs/>
          <w:lang w:val="en-US"/>
        </w:rPr>
        <w:t>Kruszyn</w:t>
      </w:r>
      <w:proofErr w:type="spellEnd"/>
      <w:r w:rsidRPr="002178A6">
        <w:rPr>
          <w:rFonts w:asciiTheme="minorHAnsi" w:eastAsia="Calibri" w:hAnsiTheme="minorHAnsi" w:cstheme="minorHAnsi"/>
          <w:bCs/>
          <w:lang w:val="en-US"/>
        </w:rPr>
        <w:t xml:space="preserve"> </w:t>
      </w:r>
      <w:proofErr w:type="spellStart"/>
      <w:r w:rsidRPr="002178A6">
        <w:rPr>
          <w:rFonts w:asciiTheme="minorHAnsi" w:eastAsia="Calibri" w:hAnsiTheme="minorHAnsi" w:cstheme="minorHAnsi"/>
          <w:bCs/>
          <w:lang w:val="en-US"/>
        </w:rPr>
        <w:t>Krajeński</w:t>
      </w:r>
      <w:proofErr w:type="spellEnd"/>
      <w:r w:rsidRPr="002178A6">
        <w:rPr>
          <w:rFonts w:asciiTheme="minorHAnsi" w:eastAsia="Calibri" w:hAnsiTheme="minorHAnsi" w:cstheme="minorHAnsi"/>
          <w:bCs/>
          <w:lang w:val="en-US"/>
        </w:rPr>
        <w:t xml:space="preserve">, </w:t>
      </w:r>
      <w:proofErr w:type="spellStart"/>
      <w:r w:rsidRPr="002178A6">
        <w:rPr>
          <w:rFonts w:asciiTheme="minorHAnsi" w:eastAsia="Calibri" w:hAnsiTheme="minorHAnsi" w:cstheme="minorHAnsi"/>
          <w:bCs/>
          <w:lang w:val="en-US"/>
        </w:rPr>
        <w:t>ul</w:t>
      </w:r>
      <w:proofErr w:type="spellEnd"/>
      <w:r w:rsidRPr="002178A6">
        <w:rPr>
          <w:rFonts w:asciiTheme="minorHAnsi" w:eastAsia="Calibri" w:hAnsiTheme="minorHAnsi" w:cstheme="minorHAnsi"/>
          <w:bCs/>
          <w:lang w:val="en-US"/>
        </w:rPr>
        <w:t>.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2. The order will be fulfilled in two tranches: </w:t>
      </w:r>
    </w:p>
    <w:p w14:paraId="41290AB7" w14:textId="45D5549E" w:rsidR="00076F5E" w:rsidRPr="002178A6" w:rsidRDefault="00AD15FA"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w:t>
      </w:r>
      <w:r w:rsidR="00076F5E" w:rsidRPr="002178A6">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w:t>
      </w:r>
      <w:r w:rsidR="00AD15FA" w:rsidRPr="002178A6">
        <w:rPr>
          <w:rFonts w:asciiTheme="minorHAnsi" w:eastAsia="Calibri" w:hAnsiTheme="minorHAnsi" w:cstheme="minorHAnsi"/>
          <w:bCs/>
          <w:lang w:val="en-US"/>
        </w:rPr>
        <w:t xml:space="preserve">- </w:t>
      </w:r>
      <w:r w:rsidRPr="002178A6">
        <w:rPr>
          <w:rFonts w:asciiTheme="minorHAnsi" w:eastAsia="Calibri" w:hAnsiTheme="minorHAnsi" w:cstheme="minorHAnsi"/>
          <w:bCs/>
          <w:lang w:val="en-US"/>
        </w:rPr>
        <w:t>tranche no. 2 - deadline for completion in the period from 01/03/2025 to 31/03/2025.</w:t>
      </w:r>
    </w:p>
    <w:p w14:paraId="5E4953F8"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3775E2CE"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
          <w:lang w:val="en-US"/>
        </w:rPr>
        <w:t xml:space="preserve">NOTE: </w:t>
      </w:r>
      <w:r w:rsidRPr="002178A6">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B20342" w:rsidRPr="002178A6">
        <w:rPr>
          <w:rFonts w:asciiTheme="minorHAnsi" w:eastAsia="Calibri" w:hAnsiTheme="minorHAnsi" w:cstheme="minorHAnsi"/>
          <w:bCs/>
          <w:lang w:val="en-US"/>
        </w:rPr>
        <w:t>self-adhesive polypropylene foils</w:t>
      </w:r>
      <w:r w:rsidRPr="002178A6">
        <w:rPr>
          <w:rFonts w:asciiTheme="minorHAnsi" w:eastAsia="Calibri" w:hAnsiTheme="minorHAnsi" w:cstheme="minorHAnsi"/>
          <w:bCs/>
          <w:lang w:val="en-US"/>
        </w:rPr>
        <w:t>).</w:t>
      </w:r>
    </w:p>
    <w:p w14:paraId="7F78E690" w14:textId="77777777" w:rsidR="00076F5E" w:rsidRPr="002178A6"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2178A6">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2178A6"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2178A6" w:rsidRDefault="00AD15FA" w:rsidP="00076F5E">
      <w:pPr>
        <w:spacing w:after="8" w:line="240" w:lineRule="auto"/>
        <w:ind w:left="420" w:right="11" w:firstLine="0"/>
        <w:jc w:val="both"/>
        <w:rPr>
          <w:rFonts w:asciiTheme="minorHAnsi" w:eastAsia="Calibri" w:hAnsiTheme="minorHAnsi" w:cstheme="minorHAnsi"/>
          <w:b/>
          <w:lang w:val="en-US"/>
        </w:rPr>
      </w:pPr>
      <w:r w:rsidRPr="002178A6">
        <w:rPr>
          <w:rFonts w:asciiTheme="minorHAnsi" w:eastAsia="Calibri" w:hAnsiTheme="minorHAnsi" w:cstheme="minorHAnsi"/>
          <w:b/>
          <w:lang w:val="en-US"/>
        </w:rPr>
        <w:t>V</w:t>
      </w:r>
      <w:r w:rsidR="00076F5E" w:rsidRPr="002178A6">
        <w:rPr>
          <w:rFonts w:asciiTheme="minorHAnsi" w:eastAsia="Calibri" w:hAnsiTheme="minorHAnsi" w:cstheme="minorHAnsi"/>
          <w:b/>
          <w:lang w:val="en-US"/>
        </w:rPr>
        <w:t xml:space="preserve">. Contact between the Ordering Party and the Bidder </w:t>
      </w:r>
    </w:p>
    <w:p w14:paraId="71949340" w14:textId="77777777" w:rsidR="002A1A27"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2178A6">
        <w:rPr>
          <w:rFonts w:asciiTheme="minorHAnsi" w:eastAsia="Calibri" w:hAnsiTheme="minorHAnsi" w:cstheme="minorHAnsi"/>
          <w:bCs/>
          <w:u w:val="single"/>
          <w:lang w:val="en-US"/>
        </w:rPr>
        <w:t>in writing via the Competitiveness Database portal (BK2021).</w:t>
      </w:r>
      <w:r w:rsidRPr="002178A6">
        <w:rPr>
          <w:rFonts w:asciiTheme="minorHAnsi" w:eastAsia="Calibri" w:hAnsiTheme="minorHAnsi" w:cstheme="minorHAnsi"/>
          <w:bCs/>
          <w:lang w:val="en-US"/>
        </w:rPr>
        <w:t xml:space="preserve"> </w:t>
      </w:r>
    </w:p>
    <w:p w14:paraId="57F41993" w14:textId="77777777" w:rsidR="002A1A27"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
          <w:lang w:val="en-US"/>
        </w:rPr>
        <w:t>The exception is</w:t>
      </w:r>
      <w:r w:rsidRPr="002178A6">
        <w:rPr>
          <w:rFonts w:asciiTheme="minorHAnsi" w:eastAsia="Calibri" w:hAnsiTheme="minorHAnsi" w:cstheme="minorHAnsi"/>
          <w:bCs/>
          <w:lang w:val="en-US"/>
        </w:rPr>
        <w:t xml:space="preserve">: </w:t>
      </w:r>
    </w:p>
    <w:p w14:paraId="10727821" w14:textId="77777777" w:rsidR="002A1A27"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2178A6"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2178A6" w:rsidRDefault="002A1A27" w:rsidP="00076F5E">
      <w:pPr>
        <w:spacing w:after="8" w:line="240" w:lineRule="auto"/>
        <w:ind w:left="420" w:right="11" w:firstLine="0"/>
        <w:jc w:val="both"/>
        <w:rPr>
          <w:rFonts w:asciiTheme="minorHAnsi" w:eastAsia="Calibri" w:hAnsiTheme="minorHAnsi" w:cstheme="minorHAnsi"/>
          <w:b/>
          <w:lang w:val="en-US"/>
        </w:rPr>
      </w:pPr>
      <w:r w:rsidRPr="002178A6">
        <w:rPr>
          <w:rFonts w:asciiTheme="minorHAnsi" w:eastAsia="Calibri" w:hAnsiTheme="minorHAnsi" w:cstheme="minorHAnsi"/>
          <w:b/>
          <w:lang w:val="en-US"/>
        </w:rPr>
        <w:t>VI</w:t>
      </w:r>
      <w:r w:rsidR="00076F5E" w:rsidRPr="002178A6">
        <w:rPr>
          <w:rFonts w:asciiTheme="minorHAnsi" w:eastAsia="Calibri" w:hAnsiTheme="minorHAnsi" w:cstheme="minorHAnsi"/>
          <w:b/>
          <w:lang w:val="en-US"/>
        </w:rPr>
        <w:t xml:space="preserve">. Period of validity of the bid </w:t>
      </w:r>
    </w:p>
    <w:p w14:paraId="41240843" w14:textId="0BEB1102"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2178A6"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2178A6"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2178A6"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2178A6">
        <w:rPr>
          <w:rFonts w:asciiTheme="minorHAnsi" w:eastAsia="Calibri" w:hAnsiTheme="minorHAnsi" w:cstheme="minorHAnsi"/>
          <w:b/>
          <w:lang w:val="en-US"/>
        </w:rPr>
        <w:t>VII</w:t>
      </w:r>
      <w:r w:rsidR="00076F5E" w:rsidRPr="002178A6">
        <w:rPr>
          <w:rFonts w:asciiTheme="minorHAnsi" w:eastAsia="Calibri" w:hAnsiTheme="minorHAnsi" w:cstheme="minorHAnsi"/>
          <w:b/>
          <w:lang w:val="en-US"/>
        </w:rPr>
        <w:t xml:space="preserve">. Description of the conditions for participation in the procedure and the method of assessing their fulfillment. </w:t>
      </w:r>
      <w:proofErr w:type="spellStart"/>
      <w:r w:rsidR="00076F5E" w:rsidRPr="002A1A27">
        <w:rPr>
          <w:rFonts w:asciiTheme="minorHAnsi" w:eastAsia="Calibri" w:hAnsiTheme="minorHAnsi" w:cstheme="minorHAnsi"/>
          <w:b/>
        </w:rPr>
        <w:t>Contractors</w:t>
      </w:r>
      <w:proofErr w:type="spellEnd"/>
      <w:r w:rsidR="00076F5E" w:rsidRPr="002A1A27">
        <w:rPr>
          <w:rFonts w:asciiTheme="minorHAnsi" w:eastAsia="Calibri" w:hAnsiTheme="minorHAnsi" w:cstheme="minorHAnsi"/>
          <w:b/>
        </w:rPr>
        <w:t xml:space="preserve"> </w:t>
      </w:r>
      <w:proofErr w:type="spellStart"/>
      <w:r w:rsidR="00076F5E" w:rsidRPr="002A1A27">
        <w:rPr>
          <w:rFonts w:asciiTheme="minorHAnsi" w:eastAsia="Calibri" w:hAnsiTheme="minorHAnsi" w:cstheme="minorHAnsi"/>
          <w:b/>
        </w:rPr>
        <w:t>who</w:t>
      </w:r>
      <w:proofErr w:type="spellEnd"/>
      <w:r w:rsidR="00076F5E" w:rsidRPr="002A1A27">
        <w:rPr>
          <w:rFonts w:asciiTheme="minorHAnsi" w:eastAsia="Calibri" w:hAnsiTheme="minorHAnsi" w:cstheme="minorHAnsi"/>
          <w:b/>
        </w:rPr>
        <w:t xml:space="preserve">: </w:t>
      </w:r>
    </w:p>
    <w:p w14:paraId="25874060" w14:textId="2D8F5469" w:rsidR="00076F5E" w:rsidRPr="002178A6"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2178A6">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2178A6" w:rsidRDefault="002A1A27">
      <w:pPr>
        <w:pStyle w:val="Akapitzlist"/>
        <w:numPr>
          <w:ilvl w:val="0"/>
          <w:numId w:val="3"/>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They are in an economic and financial situation that ensures the execution of the order.</w:t>
      </w:r>
    </w:p>
    <w:p w14:paraId="34BC7EC8" w14:textId="77777777" w:rsidR="002A1A27" w:rsidRPr="002178A6"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2178A6" w:rsidRDefault="002A1A27">
      <w:pPr>
        <w:pStyle w:val="Akapitzlist"/>
        <w:numPr>
          <w:ilvl w:val="0"/>
          <w:numId w:val="3"/>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They have the technical potential necessary to execute the order.</w:t>
      </w:r>
    </w:p>
    <w:p w14:paraId="68C7E755" w14:textId="77777777" w:rsidR="002A1A27" w:rsidRPr="002178A6"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2178A6" w:rsidRDefault="002A1A27">
      <w:pPr>
        <w:pStyle w:val="Akapitzlist"/>
        <w:numPr>
          <w:ilvl w:val="0"/>
          <w:numId w:val="3"/>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They have the staff potential capable of executing the order.</w:t>
      </w:r>
    </w:p>
    <w:p w14:paraId="74DDCE80" w14:textId="77777777" w:rsidR="002A1A27" w:rsidRPr="002178A6"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2178A6" w:rsidRDefault="002A1A27">
      <w:pPr>
        <w:pStyle w:val="Akapitzlist"/>
        <w:numPr>
          <w:ilvl w:val="0"/>
          <w:numId w:val="3"/>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They have the knowledge and experience to execute the order.</w:t>
      </w:r>
    </w:p>
    <w:p w14:paraId="730B91FF" w14:textId="77777777" w:rsidR="002A1A27" w:rsidRPr="002178A6"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2178A6" w:rsidRDefault="002A1A27">
      <w:pPr>
        <w:pStyle w:val="Akapitzlist"/>
        <w:numPr>
          <w:ilvl w:val="0"/>
          <w:numId w:val="3"/>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2178A6" w:rsidRDefault="00FC4127" w:rsidP="00FC4127">
      <w:pPr>
        <w:pStyle w:val="Akapitzlist"/>
        <w:rPr>
          <w:rFonts w:asciiTheme="minorHAnsi" w:eastAsia="Calibri" w:hAnsiTheme="minorHAnsi" w:cstheme="minorHAnsi"/>
          <w:lang w:val="en-US"/>
        </w:rPr>
      </w:pPr>
    </w:p>
    <w:p w14:paraId="36019780" w14:textId="77777777" w:rsidR="00FC4127" w:rsidRPr="002178A6" w:rsidRDefault="00FC4127" w:rsidP="00FC4127">
      <w:p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Method of verifying the conditions for participation in the procedure:</w:t>
      </w:r>
    </w:p>
    <w:p w14:paraId="761DEBF4" w14:textId="25E158CF"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2178A6" w:rsidRDefault="00FC4127">
      <w:pPr>
        <w:pStyle w:val="Akapitzlist"/>
        <w:numPr>
          <w:ilvl w:val="0"/>
          <w:numId w:val="9"/>
        </w:num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2178A6"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2178A6" w:rsidRDefault="00FC4127" w:rsidP="00FC4127">
      <w:pPr>
        <w:spacing w:after="23" w:line="240" w:lineRule="auto"/>
        <w:ind w:right="0"/>
        <w:rPr>
          <w:rFonts w:asciiTheme="minorHAnsi" w:eastAsia="Calibri" w:hAnsiTheme="minorHAnsi" w:cstheme="minorHAnsi"/>
          <w:lang w:val="en-US"/>
        </w:rPr>
      </w:pPr>
      <w:r w:rsidRPr="002178A6">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2178A6"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2178A6" w:rsidRDefault="00FC4127" w:rsidP="00FC4127">
      <w:pPr>
        <w:spacing w:after="54"/>
        <w:ind w:right="18"/>
        <w:rPr>
          <w:rFonts w:asciiTheme="minorHAnsi" w:eastAsia="Calibri" w:hAnsiTheme="minorHAnsi" w:cstheme="minorHAnsi"/>
          <w:b/>
          <w:lang w:val="en-US"/>
        </w:rPr>
      </w:pPr>
      <w:r w:rsidRPr="002178A6">
        <w:rPr>
          <w:rFonts w:asciiTheme="minorHAnsi" w:eastAsia="Calibri" w:hAnsiTheme="minorHAnsi" w:cstheme="minorHAnsi"/>
          <w:b/>
          <w:lang w:val="en-US"/>
        </w:rPr>
        <w:t>VIII. Legal, economic, financial and technical information and exclusions</w:t>
      </w:r>
    </w:p>
    <w:p w14:paraId="1A852A22" w14:textId="143D8953" w:rsidR="00FC4127" w:rsidRPr="002178A6" w:rsidRDefault="00FC4127">
      <w:pPr>
        <w:pStyle w:val="Akapitzlist"/>
        <w:numPr>
          <w:ilvl w:val="0"/>
          <w:numId w:val="5"/>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2178A6" w:rsidRDefault="00FC4127">
      <w:pPr>
        <w:pStyle w:val="Akapitzlist"/>
        <w:numPr>
          <w:ilvl w:val="0"/>
          <w:numId w:val="4"/>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participating in a company as a partner in a civil partnership or a partnership,</w:t>
      </w:r>
    </w:p>
    <w:p w14:paraId="0E83221D" w14:textId="60FDA87C" w:rsidR="00FC4127" w:rsidRPr="002178A6" w:rsidRDefault="00FC4127">
      <w:pPr>
        <w:pStyle w:val="Akapitzlist"/>
        <w:numPr>
          <w:ilvl w:val="0"/>
          <w:numId w:val="4"/>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holding at least 10% of shares or stocks,</w:t>
      </w:r>
    </w:p>
    <w:p w14:paraId="57C05AD9" w14:textId="57D905E0" w:rsidR="00FC4127" w:rsidRPr="002178A6" w:rsidRDefault="00FC4127">
      <w:pPr>
        <w:pStyle w:val="Akapitzlist"/>
        <w:numPr>
          <w:ilvl w:val="0"/>
          <w:numId w:val="4"/>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2178A6" w:rsidRDefault="00FC4127">
      <w:pPr>
        <w:pStyle w:val="Akapitzlist"/>
        <w:numPr>
          <w:ilvl w:val="0"/>
          <w:numId w:val="4"/>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2178A6" w:rsidRDefault="00FC4127">
      <w:pPr>
        <w:pStyle w:val="Akapitzlist"/>
        <w:numPr>
          <w:ilvl w:val="0"/>
          <w:numId w:val="4"/>
        </w:numPr>
        <w:spacing w:after="54"/>
        <w:ind w:right="18"/>
        <w:jc w:val="both"/>
        <w:rPr>
          <w:rFonts w:asciiTheme="minorHAnsi" w:eastAsia="Calibri" w:hAnsiTheme="minorHAnsi" w:cstheme="minorHAnsi"/>
          <w:bCs/>
          <w:lang w:val="en-US"/>
        </w:rPr>
      </w:pPr>
      <w:r w:rsidRPr="002178A6">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2178A6"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2178A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2178A6"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2178A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2178A6"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2178A6"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2178A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2178A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2178A6"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2178A6">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7292465A" w:rsidR="00FC4127" w:rsidRPr="000265D3"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0265D3">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0265D3"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2178A6" w:rsidRDefault="00FC4127" w:rsidP="00FC4127">
      <w:pPr>
        <w:pStyle w:val="Akapitzlist"/>
        <w:spacing w:after="171" w:line="240" w:lineRule="auto"/>
        <w:ind w:right="79" w:firstLine="0"/>
        <w:jc w:val="both"/>
        <w:rPr>
          <w:rFonts w:asciiTheme="minorHAnsi" w:eastAsia="Calibri" w:hAnsiTheme="minorHAnsi" w:cstheme="minorHAnsi"/>
          <w:lang w:val="en-US"/>
        </w:rPr>
      </w:pPr>
      <w:r w:rsidRPr="002178A6">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2178A6"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2178A6" w:rsidRDefault="007F0711" w:rsidP="007F0711">
      <w:pPr>
        <w:spacing w:after="241"/>
        <w:ind w:left="74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2178A6" w:rsidRDefault="007F0711" w:rsidP="007F0711">
      <w:pPr>
        <w:spacing w:after="241"/>
        <w:ind w:left="74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Bid evaluation criteria:</w:t>
      </w:r>
    </w:p>
    <w:p w14:paraId="254AD78C" w14:textId="77777777" w:rsidR="007F0711" w:rsidRPr="002178A6" w:rsidRDefault="007F0711" w:rsidP="007F0711">
      <w:pPr>
        <w:spacing w:after="241"/>
        <w:ind w:left="74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a) Net price: 70%</w:t>
      </w:r>
    </w:p>
    <w:p w14:paraId="6ADDD4ED" w14:textId="14076C7F" w:rsidR="007F0711" w:rsidRPr="002178A6" w:rsidRDefault="007F0711" w:rsidP="008C6C0C">
      <w:pPr>
        <w:spacing w:after="241"/>
        <w:ind w:left="74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b) Deferred payment deadline: 30%</w:t>
      </w:r>
    </w:p>
    <w:p w14:paraId="04C6F45A" w14:textId="78B05B90" w:rsidR="007F0711" w:rsidRPr="002178A6" w:rsidRDefault="007F0711" w:rsidP="007F0711">
      <w:pPr>
        <w:spacing w:after="241"/>
        <w:ind w:left="74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The point value will be calculated as follows:</w:t>
      </w:r>
    </w:p>
    <w:p w14:paraId="0289AAC2" w14:textId="7BD9EFBE" w:rsidR="007F0711" w:rsidRPr="002178A6" w:rsidRDefault="007F0711" w:rsidP="008C6C0C">
      <w:pPr>
        <w:spacing w:after="241"/>
        <w:ind w:left="744" w:right="18" w:firstLine="0"/>
        <w:rPr>
          <w:rFonts w:asciiTheme="minorHAnsi" w:eastAsia="Calibri" w:hAnsiTheme="minorHAnsi" w:cstheme="minorHAnsi"/>
          <w:bCs/>
          <w:lang w:val="en-US"/>
        </w:rPr>
      </w:pPr>
      <w:r w:rsidRPr="002178A6">
        <w:rPr>
          <w:rFonts w:asciiTheme="minorHAnsi" w:eastAsia="Calibri" w:hAnsiTheme="minorHAnsi" w:cstheme="minorHAnsi"/>
          <w:b/>
          <w:lang w:val="en-US"/>
        </w:rPr>
        <w:t xml:space="preserve">A. Price: 70% - </w:t>
      </w:r>
      <w:r w:rsidRPr="002178A6">
        <w:rPr>
          <w:rFonts w:asciiTheme="minorHAnsi" w:eastAsia="Calibri" w:hAnsiTheme="minorHAnsi" w:cstheme="minorHAnsi"/>
          <w:bCs/>
          <w:lang w:val="en-US"/>
        </w:rPr>
        <w:t>point value of the criterion calculated according to the formula:</w:t>
      </w:r>
    </w:p>
    <w:p w14:paraId="730F938B" w14:textId="77777777" w:rsidR="007F0711" w:rsidRPr="002178A6"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2178A6" w:rsidRDefault="007F0711" w:rsidP="007F0711">
      <w:pPr>
        <w:spacing w:after="241"/>
        <w:ind w:left="74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the lowest net price among the received bids</w:t>
      </w:r>
    </w:p>
    <w:p w14:paraId="241D42D7" w14:textId="49418CE8" w:rsidR="007F0711" w:rsidRPr="002178A6" w:rsidRDefault="007F0711" w:rsidP="007F0711">
      <w:pPr>
        <w:spacing w:after="241"/>
        <w:ind w:left="74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 70 points                                                                                                              net price indicated in the bid being examined</w:t>
      </w:r>
    </w:p>
    <w:p w14:paraId="119A079A" w14:textId="77777777" w:rsidR="007F0711" w:rsidRPr="002178A6"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2178A6" w:rsidRDefault="007F0711" w:rsidP="007F0711">
      <w:pPr>
        <w:spacing w:after="241"/>
        <w:ind w:left="74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2178A6" w:rsidRDefault="007F0711" w:rsidP="007F0711">
      <w:pPr>
        <w:ind w:right="18"/>
        <w:rPr>
          <w:rFonts w:asciiTheme="minorHAnsi" w:eastAsia="Calibri" w:hAnsiTheme="minorHAnsi" w:cstheme="minorHAnsi"/>
          <w:u w:val="single"/>
          <w:lang w:val="en-US"/>
        </w:rPr>
      </w:pPr>
      <w:r w:rsidRPr="002178A6">
        <w:rPr>
          <w:rFonts w:asciiTheme="minorHAnsi" w:eastAsia="Calibri" w:hAnsiTheme="minorHAnsi" w:cstheme="minorHAnsi"/>
          <w:u w:val="single"/>
          <w:lang w:val="en-US"/>
        </w:rPr>
        <w:t>Requirements for the components of the final price</w:t>
      </w:r>
    </w:p>
    <w:p w14:paraId="490FC442" w14:textId="00CDD6FF"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There can be only one price for the offered item, price variants are not allowed.</w:t>
      </w:r>
    </w:p>
    <w:p w14:paraId="1132200A" w14:textId="12F4D05C"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The price must include all costs necessary to execute the subject of the order.</w:t>
      </w:r>
    </w:p>
    <w:p w14:paraId="4B03DD73" w14:textId="77777777" w:rsidR="007F0711" w:rsidRPr="002178A6" w:rsidRDefault="007F0711" w:rsidP="007F0711">
      <w:pPr>
        <w:ind w:right="18"/>
        <w:rPr>
          <w:rFonts w:asciiTheme="minorHAnsi" w:eastAsia="Calibri" w:hAnsiTheme="minorHAnsi" w:cstheme="minorHAnsi"/>
          <w:u w:val="single"/>
          <w:lang w:val="en-US"/>
        </w:rPr>
      </w:pPr>
    </w:p>
    <w:p w14:paraId="6E5358FF" w14:textId="31540CDC"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u w:val="single"/>
          <w:lang w:val="en-US"/>
        </w:rPr>
        <w:t xml:space="preserve">B. Deferred payment deadline: 30% - </w:t>
      </w:r>
      <w:r w:rsidRPr="002178A6">
        <w:rPr>
          <w:rFonts w:asciiTheme="minorHAnsi" w:eastAsia="Calibri" w:hAnsiTheme="minorHAnsi" w:cstheme="minorHAnsi"/>
          <w:lang w:val="en-US"/>
        </w:rPr>
        <w:t>point value of the criterion awarded according to the following criterion:</w:t>
      </w:r>
    </w:p>
    <w:p w14:paraId="0E8A0EC6"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a) Deferred payment deadline of 100 days or more - 30 points.</w:t>
      </w:r>
    </w:p>
    <w:p w14:paraId="61657734"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b) Deferred payment deadline of 80 days to 99 days inclusive - 20 points.</w:t>
      </w:r>
    </w:p>
    <w:p w14:paraId="0C9AE55A"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c) Deferred payment deadline of 60 days to 79 days inclusive - 10 points.</w:t>
      </w:r>
    </w:p>
    <w:p w14:paraId="2D5D70E8"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d) Deferred payment deadline of less than 60 days - 0 points.</w:t>
      </w:r>
    </w:p>
    <w:p w14:paraId="0F478113" w14:textId="77777777" w:rsidR="007F0711" w:rsidRPr="002178A6" w:rsidRDefault="007F0711" w:rsidP="007F0711">
      <w:pPr>
        <w:ind w:right="18"/>
        <w:rPr>
          <w:rFonts w:asciiTheme="minorHAnsi" w:eastAsia="Calibri" w:hAnsiTheme="minorHAnsi" w:cstheme="minorHAnsi"/>
          <w:lang w:val="en-US"/>
        </w:rPr>
      </w:pPr>
    </w:p>
    <w:p w14:paraId="74C14B7F"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2178A6" w:rsidRDefault="007F0711" w:rsidP="007F0711">
      <w:pPr>
        <w:ind w:right="18"/>
        <w:rPr>
          <w:rFonts w:asciiTheme="minorHAnsi" w:eastAsia="Calibri" w:hAnsiTheme="minorHAnsi" w:cstheme="minorHAnsi"/>
          <w:lang w:val="en-US"/>
        </w:rPr>
      </w:pPr>
    </w:p>
    <w:p w14:paraId="367A3176" w14:textId="77777777" w:rsidR="007F0711" w:rsidRPr="002178A6" w:rsidRDefault="007F0711" w:rsidP="007F0711">
      <w:pPr>
        <w:ind w:right="18"/>
        <w:rPr>
          <w:rFonts w:asciiTheme="minorHAnsi" w:eastAsia="Calibri" w:hAnsiTheme="minorHAnsi" w:cstheme="minorHAnsi"/>
          <w:u w:val="single"/>
          <w:lang w:val="en-US"/>
        </w:rPr>
      </w:pPr>
      <w:r w:rsidRPr="002178A6">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2178A6" w:rsidRDefault="007F0711" w:rsidP="007F0711">
      <w:pPr>
        <w:ind w:right="18"/>
        <w:rPr>
          <w:rFonts w:asciiTheme="minorHAnsi" w:eastAsia="Calibri" w:hAnsiTheme="minorHAnsi" w:cstheme="minorHAnsi"/>
          <w:u w:val="single"/>
          <w:lang w:val="en-US"/>
        </w:rPr>
      </w:pPr>
    </w:p>
    <w:p w14:paraId="08C84C1E" w14:textId="77777777"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                            Total bid points = price + deferred payment date</w:t>
      </w:r>
    </w:p>
    <w:p w14:paraId="08E7B878" w14:textId="77777777" w:rsidR="007F0711" w:rsidRPr="002178A6" w:rsidRDefault="007F0711" w:rsidP="007F0711">
      <w:pPr>
        <w:ind w:right="18"/>
        <w:rPr>
          <w:rFonts w:asciiTheme="minorHAnsi" w:eastAsia="Calibri" w:hAnsiTheme="minorHAnsi" w:cstheme="minorHAnsi"/>
          <w:lang w:val="en-US"/>
        </w:rPr>
      </w:pPr>
    </w:p>
    <w:p w14:paraId="7F13362D" w14:textId="264D160E"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b. Maximum number of points that can be obtained: 100 points.</w:t>
      </w:r>
    </w:p>
    <w:p w14:paraId="6C8D4770" w14:textId="1F126B3D" w:rsidR="007F0711" w:rsidRPr="002178A6" w:rsidRDefault="007F0711" w:rsidP="007F0711">
      <w:pPr>
        <w:ind w:right="18"/>
        <w:rPr>
          <w:rFonts w:asciiTheme="minorHAnsi" w:eastAsia="Calibri" w:hAnsiTheme="minorHAnsi" w:cstheme="minorHAnsi"/>
          <w:lang w:val="en-US"/>
        </w:rPr>
      </w:pPr>
      <w:r w:rsidRPr="002178A6">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2178A6" w:rsidRDefault="007D1C23" w:rsidP="007F0711">
      <w:pPr>
        <w:ind w:right="18"/>
        <w:rPr>
          <w:rFonts w:asciiTheme="minorHAnsi" w:eastAsia="Calibri" w:hAnsiTheme="minorHAnsi" w:cstheme="minorHAnsi"/>
          <w:lang w:val="en-US"/>
        </w:rPr>
      </w:pPr>
    </w:p>
    <w:p w14:paraId="1F99D362" w14:textId="77777777" w:rsidR="001A7B47" w:rsidRPr="002178A6" w:rsidRDefault="001A7B47" w:rsidP="001A7B47">
      <w:pPr>
        <w:ind w:left="1140" w:right="18" w:firstLine="0"/>
        <w:rPr>
          <w:rFonts w:asciiTheme="minorHAnsi" w:eastAsia="Calibri" w:hAnsiTheme="minorHAnsi" w:cstheme="minorHAnsi"/>
          <w:lang w:val="en-US"/>
        </w:rPr>
      </w:pPr>
    </w:p>
    <w:p w14:paraId="140871B4" w14:textId="77777777" w:rsidR="008C6C0C" w:rsidRPr="002178A6" w:rsidRDefault="008C6C0C" w:rsidP="001A7B47">
      <w:pPr>
        <w:ind w:left="1140" w:right="18" w:firstLine="0"/>
        <w:rPr>
          <w:rFonts w:asciiTheme="minorHAnsi" w:eastAsia="Calibri" w:hAnsiTheme="minorHAnsi" w:cstheme="minorHAnsi"/>
          <w:lang w:val="en-US"/>
        </w:rPr>
      </w:pPr>
    </w:p>
    <w:p w14:paraId="205894E5" w14:textId="77777777" w:rsidR="008C6C0C" w:rsidRPr="002178A6" w:rsidRDefault="008C6C0C" w:rsidP="001A7B47">
      <w:pPr>
        <w:ind w:left="1140" w:right="18" w:firstLine="0"/>
        <w:rPr>
          <w:rFonts w:asciiTheme="minorHAnsi" w:eastAsia="Calibri" w:hAnsiTheme="minorHAnsi" w:cstheme="minorHAnsi"/>
          <w:lang w:val="en-US"/>
        </w:rPr>
      </w:pPr>
    </w:p>
    <w:p w14:paraId="7E80488D" w14:textId="77777777" w:rsidR="00634E99" w:rsidRPr="002178A6" w:rsidRDefault="00634E99" w:rsidP="00634E99">
      <w:pPr>
        <w:ind w:left="859"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lastRenderedPageBreak/>
        <w:t>X. Method of preparing the offer</w:t>
      </w:r>
    </w:p>
    <w:p w14:paraId="1A6C520B" w14:textId="77777777" w:rsidR="00634E99" w:rsidRPr="002178A6" w:rsidRDefault="00634E99" w:rsidP="00634E99">
      <w:pPr>
        <w:ind w:left="859" w:right="18" w:firstLine="0"/>
        <w:rPr>
          <w:rFonts w:asciiTheme="minorHAnsi" w:eastAsia="Calibri" w:hAnsiTheme="minorHAnsi" w:cstheme="minorHAnsi"/>
          <w:b/>
          <w:lang w:val="en-US"/>
        </w:rPr>
      </w:pPr>
    </w:p>
    <w:p w14:paraId="7A09FD9F" w14:textId="090CF860"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3. The complete offer consists of the following documents:</w:t>
      </w:r>
    </w:p>
    <w:p w14:paraId="0717E53B" w14:textId="77777777" w:rsidR="00634E99" w:rsidRPr="002178A6"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 xml:space="preserve">Appendix No. 1: </w:t>
      </w:r>
      <w:proofErr w:type="spellStart"/>
      <w:r w:rsidRPr="00634E99">
        <w:rPr>
          <w:rFonts w:asciiTheme="minorHAnsi" w:eastAsia="Calibri" w:hAnsiTheme="minorHAnsi" w:cstheme="minorHAnsi"/>
          <w:bCs/>
        </w:rPr>
        <w:t>Offer</w:t>
      </w:r>
      <w:proofErr w:type="spellEnd"/>
      <w:r w:rsidRPr="00634E99">
        <w:rPr>
          <w:rFonts w:asciiTheme="minorHAnsi" w:eastAsia="Calibri" w:hAnsiTheme="minorHAnsi" w:cstheme="minorHAnsi"/>
          <w:bCs/>
        </w:rPr>
        <w:t xml:space="preserve"> form.</w:t>
      </w:r>
    </w:p>
    <w:p w14:paraId="58629282" w14:textId="3747837A" w:rsidR="00634E99" w:rsidRPr="002178A6" w:rsidRDefault="00634E99">
      <w:pPr>
        <w:pStyle w:val="Akapitzlist"/>
        <w:numPr>
          <w:ilvl w:val="0"/>
          <w:numId w:val="6"/>
        </w:numPr>
        <w:ind w:right="18"/>
        <w:rPr>
          <w:rFonts w:asciiTheme="minorHAnsi" w:eastAsia="Calibri" w:hAnsiTheme="minorHAnsi" w:cstheme="minorHAnsi"/>
          <w:bCs/>
          <w:lang w:val="en-US"/>
        </w:rPr>
      </w:pPr>
      <w:r w:rsidRPr="002178A6">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2178A6" w:rsidRDefault="00634E99">
      <w:pPr>
        <w:pStyle w:val="Akapitzlist"/>
        <w:numPr>
          <w:ilvl w:val="0"/>
          <w:numId w:val="6"/>
        </w:numPr>
        <w:ind w:right="18"/>
        <w:rPr>
          <w:rFonts w:asciiTheme="minorHAnsi" w:eastAsia="Calibri" w:hAnsiTheme="minorHAnsi" w:cstheme="minorHAnsi"/>
          <w:bCs/>
          <w:lang w:val="en-US"/>
        </w:rPr>
      </w:pPr>
      <w:r w:rsidRPr="002178A6">
        <w:rPr>
          <w:rFonts w:asciiTheme="minorHAnsi" w:eastAsia="Calibri" w:hAnsiTheme="minorHAnsi" w:cstheme="minorHAnsi"/>
          <w:bCs/>
          <w:lang w:val="en-US"/>
        </w:rPr>
        <w:t>Appendix No. 3: Declaration of no exclusions.</w:t>
      </w:r>
    </w:p>
    <w:p w14:paraId="476A51F4" w14:textId="44B5CAF7" w:rsidR="00634E99" w:rsidRPr="002178A6" w:rsidRDefault="00634E99">
      <w:pPr>
        <w:pStyle w:val="Akapitzlist"/>
        <w:numPr>
          <w:ilvl w:val="0"/>
          <w:numId w:val="6"/>
        </w:numPr>
        <w:ind w:right="18"/>
        <w:rPr>
          <w:rFonts w:asciiTheme="minorHAnsi" w:eastAsia="Calibri" w:hAnsiTheme="minorHAnsi" w:cstheme="minorHAnsi"/>
          <w:bCs/>
          <w:lang w:val="en-US"/>
        </w:rPr>
      </w:pPr>
      <w:r w:rsidRPr="002178A6">
        <w:rPr>
          <w:rFonts w:asciiTheme="minorHAnsi" w:eastAsia="Calibri" w:hAnsiTheme="minorHAnsi" w:cstheme="minorHAnsi"/>
          <w:bCs/>
          <w:lang w:val="en-US"/>
        </w:rPr>
        <w:t>Written justification of the trade secret - if applicable.</w:t>
      </w:r>
    </w:p>
    <w:p w14:paraId="54D6EAF6" w14:textId="75604961" w:rsidR="00634E99" w:rsidRPr="002178A6" w:rsidRDefault="00634E99">
      <w:pPr>
        <w:pStyle w:val="Akapitzlist"/>
        <w:numPr>
          <w:ilvl w:val="0"/>
          <w:numId w:val="6"/>
        </w:numPr>
        <w:ind w:right="18"/>
        <w:rPr>
          <w:rFonts w:asciiTheme="minorHAnsi" w:eastAsia="Calibri" w:hAnsiTheme="minorHAnsi" w:cstheme="minorHAnsi"/>
          <w:bCs/>
          <w:lang w:val="en-US"/>
        </w:rPr>
      </w:pPr>
      <w:r w:rsidRPr="002178A6">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2178A6" w:rsidRDefault="00634E99" w:rsidP="00634E99">
      <w:pPr>
        <w:ind w:left="859" w:right="18" w:firstLine="0"/>
        <w:rPr>
          <w:rFonts w:asciiTheme="minorHAnsi" w:eastAsia="Calibri" w:hAnsiTheme="minorHAnsi" w:cstheme="minorHAnsi"/>
          <w:bCs/>
          <w:lang w:val="en-US"/>
        </w:rPr>
      </w:pPr>
    </w:p>
    <w:p w14:paraId="3AE21705" w14:textId="77777777" w:rsidR="00634E99" w:rsidRPr="002178A6" w:rsidRDefault="00634E99" w:rsidP="00634E99">
      <w:pPr>
        <w:ind w:left="859"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XI. Place and deadline for submitting the offer</w:t>
      </w:r>
    </w:p>
    <w:p w14:paraId="0E99FDBA" w14:textId="77777777" w:rsidR="00634E99" w:rsidRPr="002178A6" w:rsidRDefault="00634E99" w:rsidP="00634E99">
      <w:pPr>
        <w:ind w:left="859" w:right="18" w:firstLine="0"/>
        <w:rPr>
          <w:rFonts w:asciiTheme="minorHAnsi" w:eastAsia="Calibri" w:hAnsiTheme="minorHAnsi" w:cstheme="minorHAnsi"/>
          <w:b/>
          <w:lang w:val="en-US"/>
        </w:rPr>
      </w:pPr>
    </w:p>
    <w:p w14:paraId="44A7730E" w14:textId="3C33570F"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w:t>
      </w:r>
      <w:proofErr w:type="spellStart"/>
      <w:r w:rsidRPr="002178A6">
        <w:rPr>
          <w:rFonts w:asciiTheme="minorHAnsi" w:eastAsia="Calibri" w:hAnsiTheme="minorHAnsi" w:cstheme="minorHAnsi"/>
          <w:bCs/>
          <w:lang w:val="en-US"/>
        </w:rPr>
        <w:t>Konkurencyjności</w:t>
      </w:r>
      <w:proofErr w:type="spellEnd"/>
      <w:r w:rsidRPr="002178A6">
        <w:rPr>
          <w:rFonts w:asciiTheme="minorHAnsi" w:eastAsia="Calibri" w:hAnsiTheme="minorHAnsi" w:cstheme="minorHAnsi"/>
          <w:bCs/>
          <w:lang w:val="en-US"/>
        </w:rPr>
        <w:t xml:space="preserve"> platform (https://bazakonkurencyjnosci.funduszeeuropejskie.gov.pl/)</w:t>
      </w:r>
    </w:p>
    <w:p w14:paraId="66F5B98C" w14:textId="77777777" w:rsidR="00634E99" w:rsidRPr="002178A6" w:rsidRDefault="00634E99" w:rsidP="00634E99">
      <w:pPr>
        <w:ind w:left="859" w:right="18" w:firstLine="0"/>
        <w:rPr>
          <w:rFonts w:asciiTheme="minorHAnsi" w:eastAsia="Calibri" w:hAnsiTheme="minorHAnsi" w:cstheme="minorHAnsi"/>
          <w:b/>
          <w:lang w:val="en-US"/>
        </w:rPr>
      </w:pPr>
    </w:p>
    <w:p w14:paraId="7BDC2B6A" w14:textId="7D667AD4"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The deadline for submitting offers is </w:t>
      </w:r>
      <w:r w:rsidRPr="002178A6">
        <w:rPr>
          <w:rFonts w:asciiTheme="minorHAnsi" w:eastAsia="Calibri" w:hAnsiTheme="minorHAnsi" w:cstheme="minorHAnsi"/>
          <w:b/>
          <w:lang w:val="en-US"/>
        </w:rPr>
        <w:t>1</w:t>
      </w:r>
      <w:r w:rsidR="000265D3">
        <w:rPr>
          <w:rFonts w:asciiTheme="minorHAnsi" w:eastAsia="Calibri" w:hAnsiTheme="minorHAnsi" w:cstheme="minorHAnsi"/>
          <w:b/>
          <w:lang w:val="en-US"/>
        </w:rPr>
        <w:t>8</w:t>
      </w:r>
      <w:r w:rsidRPr="002178A6">
        <w:rPr>
          <w:rFonts w:asciiTheme="minorHAnsi" w:eastAsia="Calibri" w:hAnsiTheme="minorHAnsi" w:cstheme="minorHAnsi"/>
          <w:b/>
          <w:lang w:val="en-US"/>
        </w:rPr>
        <w:t>.12.2024</w:t>
      </w:r>
      <w:r w:rsidRPr="002178A6">
        <w:rPr>
          <w:rFonts w:asciiTheme="minorHAnsi" w:eastAsia="Calibri" w:hAnsiTheme="minorHAnsi" w:cstheme="minorHAnsi"/>
          <w:bCs/>
          <w:lang w:val="en-US"/>
        </w:rPr>
        <w:t>. Offers submitted after this deadline will not be considered.</w:t>
      </w:r>
    </w:p>
    <w:p w14:paraId="487A6F81" w14:textId="77777777" w:rsidR="00634E99" w:rsidRPr="002178A6" w:rsidRDefault="00634E99" w:rsidP="00634E99">
      <w:pPr>
        <w:ind w:left="859" w:right="18" w:firstLine="0"/>
        <w:rPr>
          <w:rFonts w:asciiTheme="minorHAnsi" w:eastAsia="Calibri" w:hAnsiTheme="minorHAnsi" w:cstheme="minorHAnsi"/>
          <w:b/>
          <w:lang w:val="en-US"/>
        </w:rPr>
      </w:pPr>
    </w:p>
    <w:p w14:paraId="1C147438" w14:textId="77777777" w:rsidR="00634E99" w:rsidRPr="002178A6" w:rsidRDefault="00634E99" w:rsidP="00634E99">
      <w:pPr>
        <w:ind w:left="859"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XII. Order decision</w:t>
      </w:r>
    </w:p>
    <w:p w14:paraId="57BB3F57" w14:textId="77777777" w:rsidR="00634E99" w:rsidRPr="002178A6" w:rsidRDefault="00634E99" w:rsidP="00634E99">
      <w:pPr>
        <w:ind w:left="859" w:right="18" w:firstLine="0"/>
        <w:rPr>
          <w:rFonts w:asciiTheme="minorHAnsi" w:eastAsia="Calibri" w:hAnsiTheme="minorHAnsi" w:cstheme="minorHAnsi"/>
          <w:b/>
          <w:lang w:val="en-US"/>
        </w:rPr>
      </w:pPr>
    </w:p>
    <w:p w14:paraId="6D9BFF9E" w14:textId="48F0C778"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2178A6" w:rsidRDefault="00634E99" w:rsidP="00634E99">
      <w:pPr>
        <w:ind w:left="859" w:right="18" w:firstLine="0"/>
        <w:rPr>
          <w:rFonts w:asciiTheme="minorHAnsi" w:eastAsia="Calibri" w:hAnsiTheme="minorHAnsi" w:cstheme="minorHAnsi"/>
          <w:bCs/>
          <w:lang w:val="en-US"/>
        </w:rPr>
      </w:pPr>
    </w:p>
    <w:p w14:paraId="4EF59B5C" w14:textId="09DD7463"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2178A6" w:rsidRDefault="00634E99" w:rsidP="00634E99">
      <w:pPr>
        <w:ind w:left="859"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2178A6" w:rsidRDefault="00697937" w:rsidP="007A0FD7">
      <w:pPr>
        <w:ind w:left="859" w:right="18" w:firstLine="0"/>
        <w:rPr>
          <w:rFonts w:asciiTheme="minorHAnsi" w:eastAsia="Calibri" w:hAnsiTheme="minorHAnsi" w:cstheme="minorHAnsi"/>
          <w:lang w:val="en-US"/>
        </w:rPr>
      </w:pPr>
    </w:p>
    <w:p w14:paraId="6E10947A" w14:textId="77777777" w:rsidR="007D1C23" w:rsidRPr="002178A6" w:rsidRDefault="007D1C23" w:rsidP="007D1C23">
      <w:pPr>
        <w:pStyle w:val="Nagwek"/>
        <w:spacing w:line="300" w:lineRule="exact"/>
        <w:ind w:left="0" w:firstLine="0"/>
        <w:jc w:val="both"/>
        <w:rPr>
          <w:rFonts w:asciiTheme="minorHAnsi" w:eastAsia="Calibri" w:hAnsiTheme="minorHAnsi" w:cstheme="minorHAnsi"/>
          <w:b/>
          <w:lang w:val="en-US"/>
        </w:rPr>
      </w:pPr>
      <w:r w:rsidRPr="002178A6">
        <w:rPr>
          <w:rFonts w:asciiTheme="minorHAnsi" w:eastAsia="Calibri" w:hAnsiTheme="minorHAnsi" w:cstheme="minorHAnsi"/>
          <w:b/>
          <w:lang w:val="en-US"/>
        </w:rPr>
        <w:t>XIII. Conditions for amending the contract</w:t>
      </w:r>
    </w:p>
    <w:p w14:paraId="0D1D051C" w14:textId="0D0B077C" w:rsidR="007D1C23" w:rsidRPr="002178A6" w:rsidRDefault="007D1C23">
      <w:pPr>
        <w:pStyle w:val="Nagwek"/>
        <w:numPr>
          <w:ilvl w:val="0"/>
          <w:numId w:val="7"/>
        </w:numPr>
        <w:spacing w:line="300" w:lineRule="exact"/>
        <w:jc w:val="both"/>
        <w:rPr>
          <w:rFonts w:asciiTheme="minorHAnsi" w:eastAsia="Calibri" w:hAnsiTheme="minorHAnsi" w:cstheme="minorHAnsi"/>
          <w:bCs/>
          <w:lang w:val="en-US"/>
        </w:rPr>
      </w:pPr>
      <w:r w:rsidRPr="002178A6">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2178A6" w:rsidRDefault="007D1C23">
      <w:pPr>
        <w:pStyle w:val="Nagwek"/>
        <w:numPr>
          <w:ilvl w:val="1"/>
          <w:numId w:val="7"/>
        </w:numPr>
        <w:spacing w:line="300" w:lineRule="exact"/>
        <w:jc w:val="both"/>
        <w:rPr>
          <w:rFonts w:asciiTheme="minorHAnsi" w:eastAsia="Calibri" w:hAnsiTheme="minorHAnsi" w:cstheme="minorHAnsi"/>
          <w:bCs/>
          <w:lang w:val="en-US"/>
        </w:rPr>
      </w:pPr>
      <w:r w:rsidRPr="002178A6">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2178A6" w:rsidRDefault="007D1C23" w:rsidP="007D1C23">
      <w:pPr>
        <w:pStyle w:val="Nagwek"/>
        <w:spacing w:line="300" w:lineRule="exact"/>
        <w:ind w:left="1080"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2178A6" w:rsidRDefault="007D1C23" w:rsidP="000265D3">
      <w:pPr>
        <w:pStyle w:val="Nagwek"/>
        <w:spacing w:line="300" w:lineRule="exact"/>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 the value of the changes does not exceed 50% of the value of the order originally specified </w:t>
      </w:r>
      <w:r w:rsidR="00992943" w:rsidRPr="002178A6">
        <w:rPr>
          <w:rFonts w:asciiTheme="minorHAnsi" w:eastAsia="Calibri" w:hAnsiTheme="minorHAnsi" w:cstheme="minorHAnsi"/>
          <w:bCs/>
          <w:lang w:val="en-US"/>
        </w:rPr>
        <w:t xml:space="preserve">                             </w:t>
      </w:r>
      <w:r w:rsidRPr="002178A6">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 xml:space="preserve">the </w:t>
      </w:r>
      <w:proofErr w:type="spellStart"/>
      <w:r w:rsidRPr="007D1C23">
        <w:rPr>
          <w:rFonts w:asciiTheme="minorHAnsi" w:eastAsia="Calibri" w:hAnsiTheme="minorHAnsi" w:cstheme="minorHAnsi"/>
          <w:bCs/>
        </w:rPr>
        <w:t>changes</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will</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concern</w:t>
      </w:r>
      <w:proofErr w:type="spellEnd"/>
      <w:r w:rsidRPr="007D1C23">
        <w:rPr>
          <w:rFonts w:asciiTheme="minorHAnsi" w:eastAsia="Calibri" w:hAnsiTheme="minorHAnsi" w:cstheme="minorHAnsi"/>
          <w:bCs/>
        </w:rPr>
        <w:t>:</w:t>
      </w:r>
    </w:p>
    <w:p w14:paraId="5FFB1552" w14:textId="556AEE5A" w:rsidR="007D1C23" w:rsidRPr="002178A6" w:rsidRDefault="00992943" w:rsidP="00992943">
      <w:pPr>
        <w:pStyle w:val="Nagwek"/>
        <w:spacing w:line="300" w:lineRule="exact"/>
        <w:ind w:left="1080"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w:t>
      </w:r>
      <w:r w:rsidR="007D1C23" w:rsidRPr="002178A6">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2178A6" w:rsidRDefault="00992943" w:rsidP="00992943">
      <w:pPr>
        <w:pStyle w:val="Nagwek"/>
        <w:spacing w:line="300" w:lineRule="exact"/>
        <w:ind w:left="1080"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w:t>
      </w:r>
      <w:r w:rsidR="007D1C23" w:rsidRPr="002178A6">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2178A6" w:rsidRDefault="00992943" w:rsidP="00992943">
      <w:pPr>
        <w:pStyle w:val="Nagwek"/>
        <w:spacing w:line="300" w:lineRule="exact"/>
        <w:ind w:left="1080" w:firstLine="0"/>
        <w:jc w:val="both"/>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c. </w:t>
      </w:r>
      <w:r w:rsidR="007D1C23" w:rsidRPr="002178A6">
        <w:rPr>
          <w:rFonts w:asciiTheme="minorHAnsi" w:eastAsia="Calibri" w:hAnsiTheme="minorHAnsi" w:cstheme="minorHAnsi"/>
          <w:bCs/>
          <w:lang w:val="en-US"/>
        </w:rPr>
        <w:t>the change will be beneficial to the Ordering Party;</w:t>
      </w:r>
    </w:p>
    <w:p w14:paraId="5889D6B6" w14:textId="77777777" w:rsidR="007D1C23" w:rsidRPr="002178A6"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2178A6" w:rsidRDefault="007D1C23">
      <w:pPr>
        <w:pStyle w:val="Nagwek"/>
        <w:numPr>
          <w:ilvl w:val="0"/>
          <w:numId w:val="7"/>
        </w:numPr>
        <w:spacing w:line="300" w:lineRule="exact"/>
        <w:jc w:val="both"/>
        <w:rPr>
          <w:rFonts w:asciiTheme="minorHAnsi" w:hAnsiTheme="minorHAnsi" w:cstheme="minorHAnsi"/>
          <w:bCs/>
          <w:lang w:val="en-US"/>
        </w:rPr>
      </w:pPr>
      <w:r w:rsidRPr="002178A6">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2178A6"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 xml:space="preserve">XIV. </w:t>
      </w:r>
      <w:proofErr w:type="spellStart"/>
      <w:r w:rsidRPr="00992943">
        <w:rPr>
          <w:rFonts w:asciiTheme="minorHAnsi" w:eastAsia="Calibri" w:hAnsiTheme="minorHAnsi" w:cstheme="minorHAnsi"/>
          <w:b/>
        </w:rPr>
        <w:t>Other</w:t>
      </w:r>
      <w:proofErr w:type="spellEnd"/>
      <w:r w:rsidRPr="00992943">
        <w:rPr>
          <w:rFonts w:asciiTheme="minorHAnsi" w:eastAsia="Calibri" w:hAnsiTheme="minorHAnsi" w:cstheme="minorHAnsi"/>
          <w:b/>
        </w:rPr>
        <w:t xml:space="preserve"> </w:t>
      </w:r>
      <w:proofErr w:type="spellStart"/>
      <w:r w:rsidRPr="00992943">
        <w:rPr>
          <w:rFonts w:asciiTheme="minorHAnsi" w:eastAsia="Calibri" w:hAnsiTheme="minorHAnsi" w:cstheme="minorHAnsi"/>
          <w:b/>
        </w:rPr>
        <w:t>information</w:t>
      </w:r>
      <w:proofErr w:type="spellEnd"/>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2178A6" w:rsidRDefault="00992943">
      <w:pPr>
        <w:pStyle w:val="Akapitzlist"/>
        <w:numPr>
          <w:ilvl w:val="0"/>
          <w:numId w:val="2"/>
        </w:numPr>
        <w:spacing w:after="54"/>
        <w:ind w:right="18"/>
        <w:rPr>
          <w:rFonts w:asciiTheme="minorHAnsi" w:eastAsia="Calibri" w:hAnsiTheme="minorHAnsi" w:cstheme="minorHAnsi"/>
          <w:bCs/>
          <w:lang w:val="en-US"/>
        </w:rPr>
      </w:pPr>
      <w:r w:rsidRPr="002178A6">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2178A6" w:rsidRDefault="00992943">
      <w:pPr>
        <w:pStyle w:val="Akapitzlist"/>
        <w:numPr>
          <w:ilvl w:val="0"/>
          <w:numId w:val="2"/>
        </w:numPr>
        <w:spacing w:after="54"/>
        <w:ind w:right="18"/>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2178A6" w:rsidRDefault="00992943">
      <w:pPr>
        <w:pStyle w:val="Akapitzlist"/>
        <w:numPr>
          <w:ilvl w:val="0"/>
          <w:numId w:val="2"/>
        </w:numPr>
        <w:spacing w:after="54"/>
        <w:ind w:right="18"/>
        <w:rPr>
          <w:rFonts w:asciiTheme="minorHAnsi" w:eastAsia="Calibri" w:hAnsiTheme="minorHAnsi" w:cstheme="minorHAnsi"/>
          <w:bCs/>
          <w:lang w:val="en-US"/>
        </w:rPr>
      </w:pPr>
      <w:r w:rsidRPr="002178A6">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2178A6"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2178A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2178A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2178A6">
        <w:rPr>
          <w:rFonts w:asciiTheme="minorHAnsi" w:eastAsia="Calibri" w:hAnsiTheme="minorHAnsi" w:cstheme="minorHAnsi"/>
          <w:lang w:val="en-US"/>
        </w:rPr>
        <w:t>The offer will be rejected if:</w:t>
      </w:r>
    </w:p>
    <w:p w14:paraId="5DA6855C" w14:textId="77777777" w:rsidR="00992943" w:rsidRPr="002178A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a. its content does not correspond to the content of this request for proposals,</w:t>
      </w:r>
    </w:p>
    <w:p w14:paraId="585711EE" w14:textId="77777777" w:rsidR="00992943" w:rsidRPr="002178A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2178A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c. it contains a grossly low price in relation to the Subject of the order,</w:t>
      </w:r>
    </w:p>
    <w:p w14:paraId="06589930" w14:textId="77777777" w:rsidR="00992943" w:rsidRPr="002178A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d. it was submitted by a Contractor excluded from participation in the procedure,</w:t>
      </w:r>
    </w:p>
    <w:p w14:paraId="0FF96935" w14:textId="77777777" w:rsidR="00992943" w:rsidRPr="002178A6"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2178A6"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f. the Contractor does not attach Annex No. 1 - Offer Form.</w:t>
      </w:r>
    </w:p>
    <w:p w14:paraId="07F6C9FC" w14:textId="2DCE2955" w:rsidR="00992943" w:rsidRPr="002178A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2178A6">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2178A6">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proofErr w:type="spellStart"/>
      <w:r w:rsidRPr="00992943">
        <w:rPr>
          <w:rFonts w:asciiTheme="minorHAnsi" w:eastAsia="Calibri" w:hAnsiTheme="minorHAnsi" w:cstheme="minorHAnsi"/>
        </w:rPr>
        <w:t>Supplements</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cannot</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affect</w:t>
      </w:r>
      <w:proofErr w:type="spellEnd"/>
      <w:r w:rsidRPr="00992943">
        <w:rPr>
          <w:rFonts w:asciiTheme="minorHAnsi" w:eastAsia="Calibri" w:hAnsiTheme="minorHAnsi" w:cstheme="minorHAnsi"/>
        </w:rPr>
        <w:t xml:space="preserve"> the </w:t>
      </w:r>
      <w:proofErr w:type="spellStart"/>
      <w:r w:rsidRPr="00992943">
        <w:rPr>
          <w:rFonts w:asciiTheme="minorHAnsi" w:eastAsia="Calibri" w:hAnsiTheme="minorHAnsi" w:cstheme="minorHAnsi"/>
        </w:rPr>
        <w:t>originally</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indicated</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price</w:t>
      </w:r>
      <w:proofErr w:type="spellEnd"/>
      <w:r w:rsidRPr="00992943">
        <w:rPr>
          <w:rFonts w:asciiTheme="minorHAnsi" w:eastAsia="Calibri" w:hAnsiTheme="minorHAnsi" w:cstheme="minorHAnsi"/>
        </w:rPr>
        <w:t>.</w:t>
      </w:r>
    </w:p>
    <w:p w14:paraId="6F170613" w14:textId="77777777" w:rsidR="00ED549F" w:rsidRPr="002178A6"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2178A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2178A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2178A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2178A6"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2178A6" w:rsidRDefault="002259D8">
      <w:pPr>
        <w:pStyle w:val="Akapitzlist"/>
        <w:numPr>
          <w:ilvl w:val="0"/>
          <w:numId w:val="2"/>
        </w:numPr>
        <w:ind w:right="18"/>
        <w:rPr>
          <w:rFonts w:asciiTheme="minorHAnsi" w:eastAsia="Calibri" w:hAnsiTheme="minorHAnsi" w:cstheme="minorHAnsi"/>
          <w:lang w:val="en-US"/>
        </w:rPr>
      </w:pPr>
      <w:r w:rsidRPr="002178A6">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2178A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2178A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b. the procedure is burdened with a defect that cannot be removed.</w:t>
      </w:r>
    </w:p>
    <w:p w14:paraId="2F57FA95" w14:textId="77777777" w:rsidR="000D13EA" w:rsidRPr="002178A6"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2178A6">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2178A6"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2178A6" w:rsidRDefault="000D13EA">
      <w:pPr>
        <w:pStyle w:val="Akapitzlist"/>
        <w:numPr>
          <w:ilvl w:val="0"/>
          <w:numId w:val="2"/>
        </w:numPr>
        <w:spacing w:after="51"/>
        <w:ind w:right="18"/>
        <w:rPr>
          <w:rFonts w:asciiTheme="minorHAnsi" w:eastAsia="Calibri" w:hAnsiTheme="minorHAnsi" w:cstheme="minorHAnsi"/>
          <w:lang w:val="en-US"/>
        </w:rPr>
      </w:pPr>
      <w:r w:rsidRPr="002178A6">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2178A6" w:rsidRDefault="000D13EA">
      <w:pPr>
        <w:pStyle w:val="Akapitzlist"/>
        <w:numPr>
          <w:ilvl w:val="1"/>
          <w:numId w:val="2"/>
        </w:numPr>
        <w:spacing w:after="57"/>
        <w:ind w:right="18"/>
        <w:rPr>
          <w:rFonts w:asciiTheme="minorHAnsi" w:eastAsia="Calibri" w:hAnsiTheme="minorHAnsi" w:cstheme="minorHAnsi"/>
          <w:lang w:val="en-US"/>
        </w:rPr>
      </w:pPr>
      <w:r w:rsidRPr="002178A6">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2178A6" w:rsidRDefault="000D13EA">
      <w:pPr>
        <w:pStyle w:val="Akapitzlist"/>
        <w:numPr>
          <w:ilvl w:val="1"/>
          <w:numId w:val="2"/>
        </w:numPr>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the procedure is burdened with a defect that cannot be removed</w:t>
      </w:r>
    </w:p>
    <w:p w14:paraId="00000135" w14:textId="56267788" w:rsidR="00515247" w:rsidRPr="002178A6" w:rsidRDefault="000D13EA">
      <w:pPr>
        <w:pStyle w:val="Akapitzlist"/>
        <w:numPr>
          <w:ilvl w:val="1"/>
          <w:numId w:val="2"/>
        </w:numPr>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2178A6" w:rsidRDefault="000D13EA">
      <w:pPr>
        <w:pStyle w:val="Akapitzlist"/>
        <w:numPr>
          <w:ilvl w:val="0"/>
          <w:numId w:val="2"/>
        </w:numPr>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The Ordering Party </w:t>
      </w:r>
      <w:r w:rsidRPr="002178A6">
        <w:rPr>
          <w:rFonts w:asciiTheme="minorHAnsi" w:eastAsia="Calibri" w:hAnsiTheme="minorHAnsi" w:cstheme="minorHAnsi"/>
          <w:u w:val="single"/>
          <w:lang w:val="en-US"/>
        </w:rPr>
        <w:t>does not allow</w:t>
      </w:r>
      <w:r w:rsidRPr="002178A6">
        <w:rPr>
          <w:rFonts w:asciiTheme="minorHAnsi" w:eastAsia="Calibri" w:hAnsiTheme="minorHAnsi" w:cstheme="minorHAnsi"/>
          <w:lang w:val="en-US"/>
        </w:rPr>
        <w:t xml:space="preserve"> for variant offers.</w:t>
      </w:r>
    </w:p>
    <w:p w14:paraId="7D98B105" w14:textId="0D9829AB" w:rsidR="000D13EA" w:rsidRPr="002178A6" w:rsidRDefault="000D13EA">
      <w:pPr>
        <w:pStyle w:val="Akapitzlist"/>
        <w:numPr>
          <w:ilvl w:val="0"/>
          <w:numId w:val="2"/>
        </w:numPr>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 xml:space="preserve">The Ordering Party </w:t>
      </w:r>
      <w:r w:rsidRPr="002178A6">
        <w:rPr>
          <w:rFonts w:asciiTheme="minorHAnsi" w:eastAsia="Calibri" w:hAnsiTheme="minorHAnsi" w:cstheme="minorHAnsi"/>
          <w:u w:val="single"/>
          <w:lang w:val="en-US"/>
        </w:rPr>
        <w:t>does not allow</w:t>
      </w:r>
      <w:r w:rsidRPr="002178A6">
        <w:rPr>
          <w:rFonts w:asciiTheme="minorHAnsi" w:eastAsia="Calibri" w:hAnsiTheme="minorHAnsi" w:cstheme="minorHAnsi"/>
          <w:lang w:val="en-US"/>
        </w:rPr>
        <w:t xml:space="preserve"> for partial offers.</w:t>
      </w:r>
    </w:p>
    <w:p w14:paraId="1CC76A97" w14:textId="0487A72A" w:rsidR="000D13EA" w:rsidRPr="002178A6" w:rsidRDefault="000D13EA">
      <w:pPr>
        <w:pStyle w:val="Akapitzlist"/>
        <w:numPr>
          <w:ilvl w:val="0"/>
          <w:numId w:val="2"/>
        </w:numPr>
        <w:spacing w:after="54"/>
        <w:ind w:right="18"/>
        <w:rPr>
          <w:rFonts w:asciiTheme="minorHAnsi" w:eastAsia="Calibri" w:hAnsiTheme="minorHAnsi" w:cstheme="minorHAnsi"/>
          <w:lang w:val="en-US"/>
        </w:rPr>
      </w:pPr>
      <w:r w:rsidRPr="002178A6">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2178A6"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2178A6"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2178A6" w:rsidRDefault="000D13EA" w:rsidP="000D13EA">
      <w:pPr>
        <w:spacing w:after="104"/>
        <w:ind w:left="1134" w:right="18" w:firstLine="0"/>
        <w:rPr>
          <w:rFonts w:asciiTheme="minorHAnsi" w:eastAsia="Calibri" w:hAnsiTheme="minorHAnsi" w:cstheme="minorHAnsi"/>
          <w:b/>
          <w:lang w:val="en-US"/>
        </w:rPr>
      </w:pPr>
      <w:r w:rsidRPr="002178A6">
        <w:rPr>
          <w:rFonts w:asciiTheme="minorHAnsi" w:eastAsia="Calibri" w:hAnsiTheme="minorHAnsi" w:cstheme="minorHAnsi"/>
          <w:b/>
          <w:lang w:val="en-US"/>
        </w:rPr>
        <w:t>XV. Personal data protection</w:t>
      </w:r>
    </w:p>
    <w:p w14:paraId="5285BDC2"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w:t>
      </w:r>
      <w:proofErr w:type="spellStart"/>
      <w:r w:rsidRPr="002178A6">
        <w:rPr>
          <w:rFonts w:asciiTheme="minorHAnsi" w:eastAsia="Calibri" w:hAnsiTheme="minorHAnsi" w:cstheme="minorHAnsi"/>
          <w:bCs/>
          <w:lang w:val="en-US"/>
        </w:rPr>
        <w:t>o.o.</w:t>
      </w:r>
      <w:proofErr w:type="spellEnd"/>
      <w:r w:rsidRPr="002178A6">
        <w:rPr>
          <w:rFonts w:asciiTheme="minorHAnsi" w:eastAsia="Calibri" w:hAnsiTheme="minorHAnsi" w:cstheme="minorHAnsi"/>
          <w:bCs/>
          <w:lang w:val="en-US"/>
        </w:rPr>
        <w:t xml:space="preserve">, with the Tax Identification Number (NIP): 5542923703, </w:t>
      </w:r>
      <w:proofErr w:type="spellStart"/>
      <w:r w:rsidRPr="002178A6">
        <w:rPr>
          <w:rFonts w:asciiTheme="minorHAnsi" w:eastAsia="Calibri" w:hAnsiTheme="minorHAnsi" w:cstheme="minorHAnsi"/>
          <w:bCs/>
          <w:lang w:val="en-US"/>
        </w:rPr>
        <w:t>Regon</w:t>
      </w:r>
      <w:proofErr w:type="spellEnd"/>
      <w:r w:rsidRPr="002178A6">
        <w:rPr>
          <w:rFonts w:asciiTheme="minorHAnsi" w:eastAsia="Calibri" w:hAnsiTheme="minorHAnsi" w:cstheme="minorHAnsi"/>
          <w:bCs/>
          <w:lang w:val="en-US"/>
        </w:rPr>
        <w:t>: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2178A6"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2178A6"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pursuant to Article 15 of the GDPR, the right to access personal data concerning them;</w:t>
      </w:r>
    </w:p>
    <w:p w14:paraId="42168DD8" w14:textId="7CCA5805"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Cambria Math" w:eastAsia="Calibri" w:hAnsi="Cambria Math" w:cs="Cambria Math"/>
          <w:bCs/>
          <w:lang w:val="en-US"/>
        </w:rPr>
        <w:t xml:space="preserve">- </w:t>
      </w:r>
      <w:r w:rsidRPr="002178A6">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xml:space="preserve">- in connection with art. 17 sec. 3 letters b, d </w:t>
      </w:r>
      <w:proofErr w:type="spellStart"/>
      <w:r w:rsidRPr="002178A6">
        <w:rPr>
          <w:rFonts w:asciiTheme="minorHAnsi" w:eastAsia="Calibri" w:hAnsiTheme="minorHAnsi" w:cstheme="minorHAnsi"/>
          <w:bCs/>
          <w:lang w:val="en-US"/>
        </w:rPr>
        <w:t>or e</w:t>
      </w:r>
      <w:proofErr w:type="spellEnd"/>
      <w:r w:rsidRPr="002178A6">
        <w:rPr>
          <w:rFonts w:asciiTheme="minorHAnsi" w:eastAsia="Calibri" w:hAnsiTheme="minorHAnsi" w:cstheme="minorHAnsi"/>
          <w:bCs/>
          <w:lang w:val="en-US"/>
        </w:rPr>
        <w:t xml:space="preserve"> of the GDPR the right to delete personal data;</w:t>
      </w:r>
    </w:p>
    <w:p w14:paraId="4422B6A8" w14:textId="36E6EB78"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the right to transfer personal data, referred to in art. 20 of the GDPR;</w:t>
      </w:r>
    </w:p>
    <w:p w14:paraId="02C62A58" w14:textId="62A3F577" w:rsidR="000D13EA" w:rsidRPr="002178A6" w:rsidRDefault="000D13EA" w:rsidP="000D13EA">
      <w:pPr>
        <w:spacing w:after="104"/>
        <w:ind w:left="1134" w:right="18" w:firstLine="0"/>
        <w:rPr>
          <w:rFonts w:asciiTheme="minorHAnsi" w:eastAsia="Calibri" w:hAnsiTheme="minorHAnsi" w:cstheme="minorHAnsi"/>
          <w:bCs/>
          <w:lang w:val="en-US"/>
        </w:rPr>
      </w:pPr>
      <w:r w:rsidRPr="002178A6">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2178A6"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2178A6" w:rsidRDefault="000D13EA">
      <w:pPr>
        <w:pStyle w:val="Akapitzlist"/>
        <w:numPr>
          <w:ilvl w:val="1"/>
          <w:numId w:val="5"/>
        </w:numPr>
        <w:spacing w:after="104"/>
        <w:ind w:right="18"/>
        <w:rPr>
          <w:rFonts w:asciiTheme="minorHAnsi" w:eastAsia="Calibri" w:hAnsiTheme="minorHAnsi" w:cstheme="minorHAnsi"/>
          <w:bCs/>
          <w:lang w:val="en-US"/>
        </w:rPr>
      </w:pPr>
      <w:r w:rsidRPr="002178A6">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2178A6" w:rsidRDefault="000D13EA" w:rsidP="000D13EA">
      <w:pPr>
        <w:spacing w:after="104"/>
        <w:ind w:right="18"/>
        <w:rPr>
          <w:rFonts w:asciiTheme="minorHAnsi" w:eastAsia="Calibri" w:hAnsiTheme="minorHAnsi" w:cstheme="minorHAnsi"/>
          <w:bCs/>
          <w:lang w:val="en-US"/>
        </w:rPr>
      </w:pPr>
    </w:p>
    <w:p w14:paraId="76E3CEEC" w14:textId="77777777" w:rsidR="000D13EA" w:rsidRPr="002178A6" w:rsidRDefault="000D13EA" w:rsidP="008C6C0C">
      <w:pPr>
        <w:spacing w:after="0" w:line="322" w:lineRule="auto"/>
        <w:ind w:right="4297"/>
        <w:rPr>
          <w:rFonts w:asciiTheme="minorHAnsi" w:eastAsia="Calibri" w:hAnsiTheme="minorHAnsi" w:cstheme="minorHAnsi"/>
          <w:b/>
          <w:lang w:val="en-US"/>
        </w:rPr>
      </w:pPr>
      <w:r w:rsidRPr="002178A6">
        <w:rPr>
          <w:rFonts w:asciiTheme="minorHAnsi" w:eastAsia="Calibri" w:hAnsiTheme="minorHAnsi" w:cstheme="minorHAnsi"/>
          <w:b/>
          <w:lang w:val="en-US"/>
        </w:rPr>
        <w:t>XVI. List of attachments to the request for tender</w:t>
      </w:r>
    </w:p>
    <w:p w14:paraId="27618A6A" w14:textId="77777777" w:rsidR="008C6C0C" w:rsidRPr="002178A6"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proofErr w:type="spellStart"/>
      <w:r w:rsidRPr="008C6C0C">
        <w:rPr>
          <w:rFonts w:asciiTheme="minorHAnsi" w:eastAsia="Calibri" w:hAnsiTheme="minorHAnsi" w:cstheme="minorHAnsi"/>
          <w:bCs/>
        </w:rPr>
        <w:t>A</w:t>
      </w:r>
      <w:r w:rsidR="00F23AA5">
        <w:rPr>
          <w:rFonts w:asciiTheme="minorHAnsi" w:eastAsia="Calibri" w:hAnsiTheme="minorHAnsi" w:cstheme="minorHAnsi"/>
          <w:bCs/>
        </w:rPr>
        <w:t>nnex</w:t>
      </w:r>
      <w:proofErr w:type="spellEnd"/>
      <w:r w:rsidRPr="008C6C0C">
        <w:rPr>
          <w:rFonts w:asciiTheme="minorHAnsi" w:eastAsia="Calibri" w:hAnsiTheme="minorHAnsi" w:cstheme="minorHAnsi"/>
          <w:bCs/>
        </w:rPr>
        <w:t xml:space="preserve"> No. 1: Tender form.</w:t>
      </w:r>
    </w:p>
    <w:p w14:paraId="35198DDF" w14:textId="52E83721" w:rsidR="000D13EA" w:rsidRPr="002178A6"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2178A6">
        <w:rPr>
          <w:rFonts w:asciiTheme="minorHAnsi" w:eastAsia="Calibri" w:hAnsiTheme="minorHAnsi" w:cstheme="minorHAnsi"/>
          <w:bCs/>
          <w:lang w:val="en-US"/>
        </w:rPr>
        <w:t>A</w:t>
      </w:r>
      <w:r w:rsidR="00F23AA5" w:rsidRPr="002178A6">
        <w:rPr>
          <w:rFonts w:asciiTheme="minorHAnsi" w:eastAsia="Calibri" w:hAnsiTheme="minorHAnsi" w:cstheme="minorHAnsi"/>
          <w:bCs/>
          <w:lang w:val="en-US"/>
        </w:rPr>
        <w:t>nnex</w:t>
      </w:r>
      <w:r w:rsidRPr="002178A6">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2178A6"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2178A6">
        <w:rPr>
          <w:rFonts w:asciiTheme="minorHAnsi" w:eastAsia="Calibri" w:hAnsiTheme="minorHAnsi" w:cstheme="minorHAnsi"/>
          <w:bCs/>
          <w:lang w:val="en-US"/>
        </w:rPr>
        <w:t>A</w:t>
      </w:r>
      <w:r w:rsidR="00F23AA5" w:rsidRPr="002178A6">
        <w:rPr>
          <w:rFonts w:asciiTheme="minorHAnsi" w:eastAsia="Calibri" w:hAnsiTheme="minorHAnsi" w:cstheme="minorHAnsi"/>
          <w:bCs/>
          <w:lang w:val="en-US"/>
        </w:rPr>
        <w:t>nnex</w:t>
      </w:r>
      <w:r w:rsidRPr="002178A6">
        <w:rPr>
          <w:rFonts w:asciiTheme="minorHAnsi" w:eastAsia="Calibri" w:hAnsiTheme="minorHAnsi" w:cstheme="minorHAnsi"/>
          <w:bCs/>
          <w:lang w:val="en-US"/>
        </w:rPr>
        <w:t xml:space="preserve"> No. 3: Declaration of no exclusions.</w:t>
      </w:r>
    </w:p>
    <w:p w14:paraId="5707A9AE" w14:textId="61E23418" w:rsidR="00B710DA" w:rsidRPr="002178A6" w:rsidRDefault="000D13EA" w:rsidP="008F3753">
      <w:pPr>
        <w:pStyle w:val="Akapitzlist"/>
        <w:numPr>
          <w:ilvl w:val="0"/>
          <w:numId w:val="8"/>
        </w:numPr>
        <w:spacing w:after="0" w:line="322" w:lineRule="auto"/>
        <w:ind w:right="4297"/>
        <w:rPr>
          <w:rFonts w:asciiTheme="minorHAnsi" w:eastAsia="Calibri" w:hAnsiTheme="minorHAnsi" w:cstheme="minorHAnsi"/>
          <w:bCs/>
          <w:lang w:val="en-US"/>
        </w:rPr>
      </w:pPr>
      <w:r w:rsidRPr="002178A6">
        <w:rPr>
          <w:rFonts w:asciiTheme="minorHAnsi" w:eastAsia="Calibri" w:hAnsiTheme="minorHAnsi" w:cstheme="minorHAnsi"/>
          <w:bCs/>
          <w:lang w:val="en-US"/>
        </w:rPr>
        <w:t>A</w:t>
      </w:r>
      <w:r w:rsidR="00F23AA5" w:rsidRPr="002178A6">
        <w:rPr>
          <w:rFonts w:asciiTheme="minorHAnsi" w:eastAsia="Calibri" w:hAnsiTheme="minorHAnsi" w:cstheme="minorHAnsi"/>
          <w:bCs/>
          <w:lang w:val="en-US"/>
        </w:rPr>
        <w:t>nnex</w:t>
      </w:r>
      <w:r w:rsidRPr="002178A6">
        <w:rPr>
          <w:rFonts w:asciiTheme="minorHAnsi" w:eastAsia="Calibri" w:hAnsiTheme="minorHAnsi" w:cstheme="minorHAnsi"/>
          <w:bCs/>
          <w:lang w:val="en-US"/>
        </w:rPr>
        <w:t xml:space="preserve"> No. 4: Technical and quantitative specification </w:t>
      </w:r>
      <w:r w:rsidR="00943E0D" w:rsidRPr="002178A6">
        <w:rPr>
          <w:rFonts w:asciiTheme="minorHAnsi" w:eastAsia="Calibri" w:hAnsiTheme="minorHAnsi" w:cstheme="minorHAnsi"/>
          <w:bCs/>
          <w:lang w:val="en-US"/>
        </w:rPr>
        <w:t>Self-adhesive polyester foils</w:t>
      </w:r>
    </w:p>
    <w:sectPr w:rsidR="00B710DA" w:rsidRPr="002178A6">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D7C924" w14:textId="77777777" w:rsidR="00266F77" w:rsidRDefault="00266F77">
      <w:pPr>
        <w:spacing w:after="0" w:line="240" w:lineRule="auto"/>
      </w:pPr>
      <w:r>
        <w:separator/>
      </w:r>
    </w:p>
  </w:endnote>
  <w:endnote w:type="continuationSeparator" w:id="0">
    <w:p w14:paraId="4627E17B" w14:textId="77777777" w:rsidR="00266F77" w:rsidRDefault="00266F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B697CFA7-3163-4E9C-BA8C-64BF28D408F2}"/>
    <w:embedBold r:id="rId2" w:fontKey="{AEB19617-822F-4230-B83D-24DAC2864A34}"/>
  </w:font>
  <w:font w:name="Segoe UI">
    <w:panose1 w:val="020B0502040204020203"/>
    <w:charset w:val="EE"/>
    <w:family w:val="swiss"/>
    <w:pitch w:val="variable"/>
    <w:sig w:usb0="E4002EFF" w:usb1="C000E47F" w:usb2="00000009" w:usb3="00000000" w:csb0="000001FF" w:csb1="00000000"/>
    <w:embedRegular r:id="rId3" w:fontKey="{607D2BD7-B173-4F0D-8C99-A460620F70BA}"/>
  </w:font>
  <w:font w:name="Georgia">
    <w:panose1 w:val="02040502050405020303"/>
    <w:charset w:val="EE"/>
    <w:family w:val="roman"/>
    <w:pitch w:val="variable"/>
    <w:sig w:usb0="00000287" w:usb1="00000000" w:usb2="00000000" w:usb3="00000000" w:csb0="0000009F" w:csb1="00000000"/>
    <w:embedRegular r:id="rId4" w:fontKey="{766E3EA7-A38B-4524-93BB-1C2C8EC1BBF1}"/>
    <w:embedItalic r:id="rId5" w:fontKey="{9AD0FFD5-0EAB-49F3-B416-506C99321C60}"/>
  </w:font>
  <w:font w:name="Cambria Math">
    <w:panose1 w:val="02040503050406030204"/>
    <w:charset w:val="EE"/>
    <w:family w:val="roman"/>
    <w:pitch w:val="variable"/>
    <w:sig w:usb0="E00006FF" w:usb1="420024FF" w:usb2="02000000" w:usb3="00000000" w:csb0="0000019F" w:csb1="00000000"/>
    <w:embedRegular r:id="rId6" w:fontKey="{32513F4B-A322-4674-B743-B4DFF4546B83}"/>
    <w:embedBold r:id="rId7" w:fontKey="{966B0B1C-A93B-4AB4-A07E-6C9A72F3FC06}"/>
  </w:font>
  <w:font w:name="Calibri Light">
    <w:panose1 w:val="020F0302020204030204"/>
    <w:charset w:val="EE"/>
    <w:family w:val="swiss"/>
    <w:pitch w:val="variable"/>
    <w:sig w:usb0="E4002EFF" w:usb1="C200247B" w:usb2="00000009" w:usb3="00000000" w:csb0="000001FF" w:csb1="00000000"/>
    <w:embedRegular r:id="rId8" w:fontKey="{69097B81-A237-4744-AE8B-FBBDFB66CEA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6E29A1" w14:textId="77777777" w:rsidR="00266F77" w:rsidRDefault="00266F77">
      <w:pPr>
        <w:spacing w:after="0" w:line="240" w:lineRule="auto"/>
      </w:pPr>
      <w:r>
        <w:separator/>
      </w:r>
    </w:p>
  </w:footnote>
  <w:footnote w:type="continuationSeparator" w:id="0">
    <w:p w14:paraId="181BA991" w14:textId="77777777" w:rsidR="00266F77" w:rsidRDefault="00266F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265D3"/>
    <w:rsid w:val="000318D4"/>
    <w:rsid w:val="000501FB"/>
    <w:rsid w:val="00050C1E"/>
    <w:rsid w:val="0005572F"/>
    <w:rsid w:val="00072585"/>
    <w:rsid w:val="00075C72"/>
    <w:rsid w:val="00076F5E"/>
    <w:rsid w:val="00091F44"/>
    <w:rsid w:val="000A666F"/>
    <w:rsid w:val="000D13EA"/>
    <w:rsid w:val="000D3CE6"/>
    <w:rsid w:val="000D79BA"/>
    <w:rsid w:val="000F3340"/>
    <w:rsid w:val="00102926"/>
    <w:rsid w:val="001045DA"/>
    <w:rsid w:val="0011745D"/>
    <w:rsid w:val="00123149"/>
    <w:rsid w:val="001324BF"/>
    <w:rsid w:val="001414BA"/>
    <w:rsid w:val="001519E1"/>
    <w:rsid w:val="001743A3"/>
    <w:rsid w:val="001870F7"/>
    <w:rsid w:val="00192D95"/>
    <w:rsid w:val="001A4E9E"/>
    <w:rsid w:val="001A7B47"/>
    <w:rsid w:val="001B2F4C"/>
    <w:rsid w:val="001B791C"/>
    <w:rsid w:val="001C7825"/>
    <w:rsid w:val="001D35B5"/>
    <w:rsid w:val="00207896"/>
    <w:rsid w:val="00214E1E"/>
    <w:rsid w:val="002178A6"/>
    <w:rsid w:val="002259D8"/>
    <w:rsid w:val="00236AAC"/>
    <w:rsid w:val="00245D22"/>
    <w:rsid w:val="00251850"/>
    <w:rsid w:val="00263CA2"/>
    <w:rsid w:val="00266F77"/>
    <w:rsid w:val="0027091E"/>
    <w:rsid w:val="00276D79"/>
    <w:rsid w:val="00285D77"/>
    <w:rsid w:val="002A1A27"/>
    <w:rsid w:val="002A719F"/>
    <w:rsid w:val="002D180B"/>
    <w:rsid w:val="002F020A"/>
    <w:rsid w:val="0030302D"/>
    <w:rsid w:val="00314A37"/>
    <w:rsid w:val="00323A9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82156"/>
    <w:rsid w:val="004A0C3A"/>
    <w:rsid w:val="004B677D"/>
    <w:rsid w:val="004C3511"/>
    <w:rsid w:val="004C4045"/>
    <w:rsid w:val="004C5B51"/>
    <w:rsid w:val="004D79A9"/>
    <w:rsid w:val="004E59C6"/>
    <w:rsid w:val="004F2C4E"/>
    <w:rsid w:val="004F3B2E"/>
    <w:rsid w:val="004F7250"/>
    <w:rsid w:val="00502A68"/>
    <w:rsid w:val="005043E8"/>
    <w:rsid w:val="005078CE"/>
    <w:rsid w:val="005145AB"/>
    <w:rsid w:val="00515247"/>
    <w:rsid w:val="005470AB"/>
    <w:rsid w:val="00550642"/>
    <w:rsid w:val="00592CF0"/>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439A3"/>
    <w:rsid w:val="00766BA3"/>
    <w:rsid w:val="00772512"/>
    <w:rsid w:val="00793D72"/>
    <w:rsid w:val="00796439"/>
    <w:rsid w:val="007A0FD7"/>
    <w:rsid w:val="007A145B"/>
    <w:rsid w:val="007A1F83"/>
    <w:rsid w:val="007A38C7"/>
    <w:rsid w:val="007C4EFC"/>
    <w:rsid w:val="007D1C23"/>
    <w:rsid w:val="007D6DDF"/>
    <w:rsid w:val="007E5341"/>
    <w:rsid w:val="007F0711"/>
    <w:rsid w:val="0084500B"/>
    <w:rsid w:val="00845C4D"/>
    <w:rsid w:val="00851AE1"/>
    <w:rsid w:val="0087730A"/>
    <w:rsid w:val="00886AF1"/>
    <w:rsid w:val="00890ECA"/>
    <w:rsid w:val="00892CF1"/>
    <w:rsid w:val="008A1401"/>
    <w:rsid w:val="008B3BBC"/>
    <w:rsid w:val="008B78C8"/>
    <w:rsid w:val="008C6C0C"/>
    <w:rsid w:val="008C6C72"/>
    <w:rsid w:val="008D47C3"/>
    <w:rsid w:val="008D49A8"/>
    <w:rsid w:val="008E3C1A"/>
    <w:rsid w:val="008F2F76"/>
    <w:rsid w:val="00913AB4"/>
    <w:rsid w:val="0091419C"/>
    <w:rsid w:val="009148EE"/>
    <w:rsid w:val="00942B54"/>
    <w:rsid w:val="00943E0D"/>
    <w:rsid w:val="009566DB"/>
    <w:rsid w:val="0096764F"/>
    <w:rsid w:val="009800D7"/>
    <w:rsid w:val="00992943"/>
    <w:rsid w:val="009A09E5"/>
    <w:rsid w:val="009A2D27"/>
    <w:rsid w:val="009A31A5"/>
    <w:rsid w:val="009A3322"/>
    <w:rsid w:val="009D5318"/>
    <w:rsid w:val="009E413E"/>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783A"/>
    <w:rsid w:val="00B20342"/>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AAF"/>
    <w:rsid w:val="00CE3DA5"/>
    <w:rsid w:val="00CE463D"/>
    <w:rsid w:val="00CE4F74"/>
    <w:rsid w:val="00CF3021"/>
    <w:rsid w:val="00CF5162"/>
    <w:rsid w:val="00D0375E"/>
    <w:rsid w:val="00D21799"/>
    <w:rsid w:val="00D32E1D"/>
    <w:rsid w:val="00D3463F"/>
    <w:rsid w:val="00D52AD4"/>
    <w:rsid w:val="00D62760"/>
    <w:rsid w:val="00D73419"/>
    <w:rsid w:val="00D85A9A"/>
    <w:rsid w:val="00D95BB7"/>
    <w:rsid w:val="00DA4C48"/>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4213</Words>
  <Characters>25278</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2024-11-15T14:31:00Z</dcterms:created>
  <dcterms:modified xsi:type="dcterms:W3CDTF">2024-11-18T11:12:00Z</dcterms:modified>
</cp:coreProperties>
</file>