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87A3C7B" w:rsidR="00515247" w:rsidRPr="00703ED5" w:rsidRDefault="008E3C1A">
      <w:pPr>
        <w:spacing w:after="172" w:line="259" w:lineRule="auto"/>
        <w:ind w:left="0" w:right="61" w:firstLine="0"/>
        <w:jc w:val="right"/>
        <w:rPr>
          <w:rFonts w:asciiTheme="minorHAnsi" w:eastAsia="Calibri" w:hAnsiTheme="minorHAnsi" w:cstheme="minorHAnsi"/>
        </w:rPr>
      </w:pPr>
      <w:r w:rsidRPr="00703ED5">
        <w:rPr>
          <w:rFonts w:asciiTheme="minorHAnsi" w:eastAsia="Calibri" w:hAnsiTheme="minorHAnsi" w:cstheme="minorHAnsi"/>
        </w:rPr>
        <w:t xml:space="preserve">Kruszyn Krajeński, </w:t>
      </w:r>
      <w:r w:rsidR="00ED3CD4">
        <w:rPr>
          <w:rFonts w:asciiTheme="minorHAnsi" w:eastAsia="Calibri" w:hAnsiTheme="minorHAnsi" w:cstheme="minorHAnsi"/>
        </w:rPr>
        <w:t>1</w:t>
      </w:r>
      <w:r w:rsidR="00661C37">
        <w:rPr>
          <w:rFonts w:asciiTheme="minorHAnsi" w:eastAsia="Calibri" w:hAnsiTheme="minorHAnsi" w:cstheme="minorHAnsi"/>
        </w:rPr>
        <w:t>8</w:t>
      </w:r>
      <w:r w:rsidRPr="00703ED5">
        <w:rPr>
          <w:rFonts w:asciiTheme="minorHAnsi" w:eastAsia="Calibri" w:hAnsiTheme="minorHAnsi" w:cstheme="minorHAnsi"/>
        </w:rPr>
        <w:t>.</w:t>
      </w:r>
      <w:r w:rsidR="00442CA3" w:rsidRPr="00703ED5">
        <w:rPr>
          <w:rFonts w:asciiTheme="minorHAnsi" w:eastAsia="Calibri" w:hAnsiTheme="minorHAnsi" w:cstheme="minorHAnsi"/>
        </w:rPr>
        <w:t>1</w:t>
      </w:r>
      <w:r w:rsidR="00ED3CD4">
        <w:rPr>
          <w:rFonts w:asciiTheme="minorHAnsi" w:eastAsia="Calibri" w:hAnsiTheme="minorHAnsi" w:cstheme="minorHAnsi"/>
        </w:rPr>
        <w:t>1</w:t>
      </w:r>
      <w:r w:rsidRPr="00703ED5">
        <w:rPr>
          <w:rFonts w:asciiTheme="minorHAnsi" w:eastAsia="Calibri" w:hAnsiTheme="minorHAnsi" w:cstheme="minorHAnsi"/>
        </w:rPr>
        <w:t xml:space="preserve">.2024 r.  </w:t>
      </w:r>
    </w:p>
    <w:p w14:paraId="00000002" w14:textId="77777777" w:rsidR="00515247" w:rsidRPr="00703ED5" w:rsidRDefault="00515247">
      <w:pPr>
        <w:spacing w:after="172" w:line="259" w:lineRule="auto"/>
        <w:ind w:right="0"/>
        <w:rPr>
          <w:rFonts w:asciiTheme="minorHAnsi" w:eastAsia="Calibri" w:hAnsiTheme="minorHAnsi" w:cstheme="minorHAnsi"/>
        </w:rPr>
      </w:pPr>
    </w:p>
    <w:p w14:paraId="00000003" w14:textId="51453863" w:rsidR="00515247" w:rsidRPr="00703ED5" w:rsidRDefault="00000000">
      <w:pPr>
        <w:spacing w:after="0" w:line="270" w:lineRule="auto"/>
        <w:ind w:right="0"/>
        <w:jc w:val="center"/>
        <w:rPr>
          <w:rFonts w:asciiTheme="minorHAnsi" w:eastAsia="Calibri" w:hAnsiTheme="minorHAnsi" w:cstheme="minorHAnsi"/>
          <w:b/>
          <w:bCs/>
        </w:rPr>
      </w:pPr>
      <w:r w:rsidRPr="00703ED5">
        <w:rPr>
          <w:rFonts w:asciiTheme="minorHAnsi" w:eastAsia="Calibri" w:hAnsiTheme="minorHAnsi" w:cstheme="minorHAnsi"/>
          <w:b/>
          <w:bCs/>
        </w:rPr>
        <w:t xml:space="preserve">ZAPYTANIE OFERTOWE NA </w:t>
      </w:r>
      <w:r w:rsidR="00B54C99" w:rsidRPr="00703ED5">
        <w:rPr>
          <w:rFonts w:asciiTheme="minorHAnsi" w:eastAsia="Calibri" w:hAnsiTheme="minorHAnsi" w:cstheme="minorHAnsi"/>
          <w:b/>
          <w:bCs/>
        </w:rPr>
        <w:t xml:space="preserve">ZAKUP </w:t>
      </w:r>
      <w:r w:rsidR="00442CA3" w:rsidRPr="00703ED5">
        <w:rPr>
          <w:rFonts w:asciiTheme="minorHAnsi" w:eastAsia="Calibri" w:hAnsiTheme="minorHAnsi" w:cstheme="minorHAnsi"/>
          <w:b/>
          <w:bCs/>
        </w:rPr>
        <w:t xml:space="preserve">SUROWCÓW DO BADAŃ – </w:t>
      </w:r>
      <w:r w:rsidR="00502569" w:rsidRPr="00502569">
        <w:rPr>
          <w:rFonts w:asciiTheme="minorHAnsi" w:eastAsia="Calibri" w:hAnsiTheme="minorHAnsi" w:cstheme="minorHAnsi"/>
          <w:b/>
          <w:bCs/>
        </w:rPr>
        <w:t>FOLIE SAMOPRZYLEPNE Z POLICHLORKU WINYLU</w:t>
      </w:r>
      <w:r w:rsidR="00F66F00">
        <w:rPr>
          <w:rFonts w:asciiTheme="minorHAnsi" w:eastAsia="Calibri" w:hAnsiTheme="minorHAnsi" w:cstheme="minorHAnsi"/>
          <w:b/>
          <w:bCs/>
        </w:rPr>
        <w:t xml:space="preserve"> </w:t>
      </w:r>
    </w:p>
    <w:p w14:paraId="00000005" w14:textId="566AFE41" w:rsidR="00515247" w:rsidRPr="00703ED5" w:rsidRDefault="00515247">
      <w:pPr>
        <w:spacing w:after="187" w:line="259" w:lineRule="auto"/>
        <w:ind w:left="1078" w:right="0" w:firstLine="0"/>
        <w:jc w:val="center"/>
        <w:rPr>
          <w:rFonts w:asciiTheme="minorHAnsi" w:eastAsia="Calibri" w:hAnsiTheme="minorHAnsi" w:cstheme="minorHAnsi"/>
          <w:b/>
        </w:rPr>
      </w:pPr>
    </w:p>
    <w:p w14:paraId="00000006" w14:textId="4C2DC071" w:rsidR="00515247" w:rsidRPr="007A0FD7" w:rsidRDefault="00000000" w:rsidP="00263CA2">
      <w:pPr>
        <w:pStyle w:val="Akapitzlist"/>
        <w:numPr>
          <w:ilvl w:val="0"/>
          <w:numId w:val="35"/>
        </w:numPr>
        <w:tabs>
          <w:tab w:val="center" w:pos="1944"/>
        </w:tabs>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Nazwa i adres Zamawiającego  </w:t>
      </w:r>
    </w:p>
    <w:p w14:paraId="00000007" w14:textId="472546EB" w:rsidR="00515247" w:rsidRPr="00703ED5" w:rsidRDefault="008E3C1A">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NOVACODE Sp. z o.o.</w:t>
      </w:r>
    </w:p>
    <w:p w14:paraId="00000008" w14:textId="5B4434C5"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ul. </w:t>
      </w:r>
      <w:r w:rsidR="008E3C1A" w:rsidRPr="00703ED5">
        <w:rPr>
          <w:rFonts w:asciiTheme="minorHAnsi" w:eastAsia="Calibri" w:hAnsiTheme="minorHAnsi" w:cstheme="minorHAnsi"/>
        </w:rPr>
        <w:t>Ceramiczna 15</w:t>
      </w:r>
    </w:p>
    <w:p w14:paraId="00000009" w14:textId="389BD7A9" w:rsidR="00515247" w:rsidRPr="00703ED5" w:rsidRDefault="008E3C1A">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86-005 Kruszyn Krajeński</w:t>
      </w:r>
    </w:p>
    <w:p w14:paraId="0000000A" w14:textId="1C01DAA4"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NIP: </w:t>
      </w:r>
      <w:r w:rsidR="008E3C1A" w:rsidRPr="00703ED5">
        <w:rPr>
          <w:rFonts w:asciiTheme="minorHAnsi" w:eastAsia="Calibri" w:hAnsiTheme="minorHAnsi" w:cstheme="minorHAnsi"/>
        </w:rPr>
        <w:t>5542923703</w:t>
      </w:r>
    </w:p>
    <w:p w14:paraId="0000000B" w14:textId="54ADCE98"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REGON: </w:t>
      </w:r>
      <w:r w:rsidR="008E3C1A" w:rsidRPr="00703ED5">
        <w:rPr>
          <w:rFonts w:asciiTheme="minorHAnsi" w:eastAsia="Calibri" w:hAnsiTheme="minorHAnsi" w:cstheme="minorHAnsi"/>
        </w:rPr>
        <w:t>341542665</w:t>
      </w:r>
    </w:p>
    <w:p w14:paraId="0000000C" w14:textId="77777777" w:rsidR="00515247" w:rsidRPr="00703ED5" w:rsidRDefault="00000000">
      <w:pPr>
        <w:spacing w:line="259" w:lineRule="auto"/>
        <w:ind w:left="739"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0D" w14:textId="77777777" w:rsidR="00515247" w:rsidRPr="00703ED5" w:rsidRDefault="00000000">
      <w:pPr>
        <w:ind w:left="584" w:right="18" w:firstLine="0"/>
        <w:rPr>
          <w:rFonts w:asciiTheme="minorHAnsi" w:eastAsia="Calibri" w:hAnsiTheme="minorHAnsi" w:cstheme="minorHAnsi"/>
        </w:rPr>
      </w:pPr>
      <w:r w:rsidRPr="00703ED5">
        <w:rPr>
          <w:rFonts w:asciiTheme="minorHAnsi" w:eastAsia="Calibri" w:hAnsiTheme="minorHAnsi" w:cstheme="minorHAnsi"/>
        </w:rPr>
        <w:t xml:space="preserve">Szczegółowych informacji na temat przedmiotu zamówienia udziela:  </w:t>
      </w:r>
    </w:p>
    <w:p w14:paraId="0000000E" w14:textId="3DB64527" w:rsidR="00515247" w:rsidRPr="00703ED5" w:rsidRDefault="00000000">
      <w:pPr>
        <w:spacing w:after="23" w:line="270" w:lineRule="auto"/>
        <w:ind w:left="584" w:right="0" w:firstLine="0"/>
        <w:rPr>
          <w:rFonts w:asciiTheme="minorHAnsi" w:eastAsia="Calibri" w:hAnsiTheme="minorHAnsi" w:cstheme="minorHAnsi"/>
        </w:rPr>
      </w:pPr>
      <w:r w:rsidRPr="00703ED5">
        <w:rPr>
          <w:rFonts w:asciiTheme="minorHAnsi" w:eastAsia="Calibri" w:hAnsiTheme="minorHAnsi" w:cstheme="minorHAnsi"/>
        </w:rPr>
        <w:t>Pan</w:t>
      </w:r>
      <w:r w:rsidR="008E3C1A" w:rsidRPr="00703ED5">
        <w:rPr>
          <w:rFonts w:asciiTheme="minorHAnsi" w:eastAsia="Calibri" w:hAnsiTheme="minorHAnsi" w:cstheme="minorHAnsi"/>
        </w:rPr>
        <w:t xml:space="preserve">/Pani: </w:t>
      </w:r>
      <w:r w:rsidR="0065196B">
        <w:rPr>
          <w:rFonts w:asciiTheme="minorHAnsi" w:eastAsia="Calibri" w:hAnsiTheme="minorHAnsi" w:cstheme="minorHAnsi"/>
        </w:rPr>
        <w:t>Przemysław Ruge</w:t>
      </w:r>
      <w:r w:rsidR="009800D7" w:rsidRPr="00703ED5">
        <w:rPr>
          <w:rFonts w:asciiTheme="minorHAnsi" w:eastAsia="Calibri" w:hAnsiTheme="minorHAnsi" w:cstheme="minorHAnsi"/>
        </w:rPr>
        <w:t xml:space="preserve"> </w:t>
      </w:r>
    </w:p>
    <w:p w14:paraId="4A558EF6" w14:textId="6B820EF7" w:rsidR="009800D7" w:rsidRPr="00703ED5" w:rsidRDefault="009800D7">
      <w:pPr>
        <w:spacing w:after="23" w:line="270" w:lineRule="auto"/>
        <w:ind w:left="584" w:right="0" w:firstLine="0"/>
        <w:rPr>
          <w:rFonts w:asciiTheme="minorHAnsi" w:eastAsia="Calibri" w:hAnsiTheme="minorHAnsi" w:cstheme="minorHAnsi"/>
        </w:rPr>
      </w:pPr>
      <w:r w:rsidRPr="00703ED5">
        <w:rPr>
          <w:rFonts w:asciiTheme="minorHAnsi" w:eastAsia="Calibri" w:hAnsiTheme="minorHAnsi" w:cstheme="minorHAnsi"/>
        </w:rPr>
        <w:tab/>
      </w:r>
      <w:r w:rsidRPr="00703ED5">
        <w:rPr>
          <w:rFonts w:asciiTheme="minorHAnsi" w:eastAsia="Calibri" w:hAnsiTheme="minorHAnsi" w:cstheme="minorHAnsi"/>
        </w:rPr>
        <w:tab/>
        <w:t>Justyna Kowalewska</w:t>
      </w:r>
    </w:p>
    <w:p w14:paraId="0000000F" w14:textId="77777777" w:rsidR="00515247" w:rsidRPr="00703ED5" w:rsidRDefault="00000000">
      <w:pPr>
        <w:spacing w:after="62" w:line="259" w:lineRule="auto"/>
        <w:ind w:left="0"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10" w14:textId="77777777" w:rsidR="00515247" w:rsidRPr="007A0FD7" w:rsidRDefault="00000000" w:rsidP="00263CA2">
      <w:pPr>
        <w:pStyle w:val="Akapitzlist"/>
        <w:numPr>
          <w:ilvl w:val="0"/>
          <w:numId w:val="35"/>
        </w:numPr>
        <w:spacing w:after="57"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Tryb udzielenia zamówienia  </w:t>
      </w:r>
    </w:p>
    <w:p w14:paraId="00000011" w14:textId="277C766C"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Postępowanie o udzielenie zamówienia prowadzone jest w trybie zasady konkurencyjności, zgodnie z Wytycznymi kwalifikowalności wydatków na lata 2021-2027.</w:t>
      </w:r>
    </w:p>
    <w:p w14:paraId="00000012" w14:textId="40E2E16C"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Postępowanie jest realizowane w związku z uzyskaniem dofinansowania w ramach Fundusz</w:t>
      </w:r>
      <w:r w:rsidR="0065196B">
        <w:rPr>
          <w:rFonts w:asciiTheme="minorHAnsi" w:eastAsia="Calibri" w:hAnsiTheme="minorHAnsi" w:cstheme="minorHAnsi"/>
        </w:rPr>
        <w:t>y</w:t>
      </w:r>
      <w:r w:rsidRPr="00703ED5">
        <w:rPr>
          <w:rFonts w:asciiTheme="minorHAnsi" w:eastAsia="Calibri" w:hAnsiTheme="minorHAnsi" w:cstheme="minorHAnsi"/>
        </w:rPr>
        <w:t xml:space="preserve"> Europejskich dla Nowoczesnej Gospodarki, Działanie </w:t>
      </w:r>
      <w:r w:rsidR="008E3C1A" w:rsidRPr="00703ED5">
        <w:rPr>
          <w:rFonts w:asciiTheme="minorHAnsi" w:eastAsia="Calibri" w:hAnsiTheme="minorHAnsi" w:cstheme="minorHAnsi"/>
        </w:rPr>
        <w:t>Ścieżka SMART</w:t>
      </w:r>
      <w:r w:rsidRPr="00703ED5">
        <w:rPr>
          <w:rFonts w:asciiTheme="minorHAnsi" w:eastAsia="Calibri" w:hAnsiTheme="minorHAnsi" w:cstheme="minorHAnsi"/>
        </w:rPr>
        <w:t>.</w:t>
      </w:r>
    </w:p>
    <w:p w14:paraId="00000013" w14:textId="77777777"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Postępowanie o udzielenie niniejszego zamówienia nie podlega przepisom ustawy Prawo Zamówień Publicznych.  </w:t>
      </w:r>
    </w:p>
    <w:p w14:paraId="00000014" w14:textId="77777777"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Zapytanie ofertowe zostało upublicznione na stronie:  </w:t>
      </w:r>
    </w:p>
    <w:p w14:paraId="00000015" w14:textId="77777777" w:rsidR="00515247" w:rsidRPr="00703ED5" w:rsidRDefault="00000000">
      <w:pPr>
        <w:spacing w:after="33" w:line="276" w:lineRule="auto"/>
        <w:ind w:left="1032" w:right="0" w:firstLine="0"/>
        <w:rPr>
          <w:rFonts w:asciiTheme="minorHAnsi" w:eastAsia="Calibri" w:hAnsiTheme="minorHAnsi" w:cstheme="minorHAnsi"/>
        </w:rPr>
      </w:pPr>
      <w:r w:rsidRPr="00703ED5">
        <w:rPr>
          <w:rFonts w:asciiTheme="minorHAnsi" w:eastAsia="Calibri" w:hAnsiTheme="minorHAnsi" w:cstheme="minorHAnsi"/>
          <w:color w:val="0563C1"/>
          <w:u w:val="single"/>
        </w:rPr>
        <w:t>https://bazakonkurencyjnosci.funduszeeuropejskie.gov.pl/</w:t>
      </w:r>
      <w:r w:rsidRPr="00703ED5">
        <w:rPr>
          <w:rFonts w:asciiTheme="minorHAnsi" w:eastAsia="Calibri" w:hAnsiTheme="minorHAnsi" w:cstheme="minorHAnsi"/>
        </w:rPr>
        <w:t xml:space="preserve">. </w:t>
      </w:r>
    </w:p>
    <w:p w14:paraId="00000016" w14:textId="77777777" w:rsidR="00515247" w:rsidRPr="00703ED5" w:rsidRDefault="00000000">
      <w:pPr>
        <w:spacing w:after="0" w:line="276" w:lineRule="auto"/>
        <w:ind w:left="1099"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17"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Opis przedmiotu zamówienia  </w:t>
      </w:r>
    </w:p>
    <w:p w14:paraId="09B7C321" w14:textId="77777777" w:rsidR="00442CA3" w:rsidRPr="00F66F00" w:rsidRDefault="008E3C1A" w:rsidP="00263CA2">
      <w:pPr>
        <w:pStyle w:val="Akapitzlist"/>
        <w:numPr>
          <w:ilvl w:val="0"/>
          <w:numId w:val="20"/>
        </w:numPr>
        <w:spacing w:line="276" w:lineRule="auto"/>
        <w:rPr>
          <w:rFonts w:asciiTheme="minorHAnsi" w:hAnsiTheme="minorHAnsi" w:cstheme="minorHAnsi"/>
        </w:rPr>
      </w:pPr>
      <w:r w:rsidRPr="00703ED5">
        <w:rPr>
          <w:rFonts w:asciiTheme="minorHAnsi" w:eastAsia="Calibri" w:hAnsiTheme="minorHAnsi" w:cstheme="minorHAnsi"/>
        </w:rPr>
        <w:t xml:space="preserve">Główny Kod CPV: </w:t>
      </w:r>
    </w:p>
    <w:p w14:paraId="1CE6EA5D" w14:textId="5D887F2B" w:rsidR="00977603" w:rsidRPr="00977603" w:rsidRDefault="00977603" w:rsidP="00977603">
      <w:pPr>
        <w:pStyle w:val="Akapitzlist"/>
        <w:spacing w:line="276" w:lineRule="auto"/>
        <w:ind w:left="1072" w:firstLine="0"/>
        <w:rPr>
          <w:rFonts w:asciiTheme="minorHAnsi" w:hAnsiTheme="minorHAnsi" w:cstheme="minorHAnsi"/>
          <w:color w:val="auto"/>
        </w:rPr>
      </w:pPr>
      <w:r w:rsidRPr="00977603">
        <w:rPr>
          <w:rFonts w:asciiTheme="minorHAnsi" w:hAnsiTheme="minorHAnsi" w:cstheme="minorHAnsi"/>
          <w:color w:val="auto"/>
        </w:rPr>
        <w:t>19520000-7 - Produkty z tworzyw sztucznych</w:t>
      </w:r>
    </w:p>
    <w:p w14:paraId="33ECAD47" w14:textId="61B9BE23" w:rsidR="00F66F00" w:rsidRPr="00977603" w:rsidRDefault="00F66F00" w:rsidP="00F66F00">
      <w:pPr>
        <w:pStyle w:val="Akapitzlist"/>
        <w:spacing w:line="276" w:lineRule="auto"/>
        <w:ind w:left="1072" w:firstLine="0"/>
        <w:rPr>
          <w:rFonts w:asciiTheme="minorHAnsi" w:hAnsiTheme="minorHAnsi" w:cstheme="minorHAnsi"/>
          <w:strike/>
          <w:color w:val="auto"/>
        </w:rPr>
      </w:pPr>
    </w:p>
    <w:p w14:paraId="4DB88583" w14:textId="77777777" w:rsidR="009F525F" w:rsidRPr="00703ED5" w:rsidRDefault="009F525F" w:rsidP="00B21289">
      <w:pPr>
        <w:pStyle w:val="Akapitzlist"/>
        <w:pBdr>
          <w:top w:val="nil"/>
          <w:left w:val="nil"/>
          <w:bottom w:val="nil"/>
          <w:right w:val="nil"/>
          <w:between w:val="nil"/>
        </w:pBdr>
        <w:spacing w:after="0"/>
        <w:ind w:left="1072" w:right="18" w:firstLine="0"/>
        <w:rPr>
          <w:rFonts w:asciiTheme="minorHAnsi" w:eastAsia="Calibri" w:hAnsiTheme="minorHAnsi" w:cstheme="minorHAnsi"/>
        </w:rPr>
      </w:pPr>
    </w:p>
    <w:p w14:paraId="27068A32" w14:textId="58837A4C" w:rsidR="00072585" w:rsidRDefault="008E3C1A" w:rsidP="00263CA2">
      <w:pPr>
        <w:pStyle w:val="Akapitzlist"/>
        <w:numPr>
          <w:ilvl w:val="0"/>
          <w:numId w:val="20"/>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Przedmiotem zapytania ofertowego jest </w:t>
      </w:r>
      <w:r w:rsidR="00AD3683" w:rsidRPr="00703ED5">
        <w:rPr>
          <w:rFonts w:asciiTheme="minorHAnsi" w:eastAsia="Calibri" w:hAnsiTheme="minorHAnsi" w:cstheme="minorHAnsi"/>
        </w:rPr>
        <w:t xml:space="preserve">zakup </w:t>
      </w:r>
      <w:r w:rsidR="00442CA3" w:rsidRPr="00703ED5">
        <w:rPr>
          <w:rFonts w:asciiTheme="minorHAnsi" w:eastAsia="Calibri" w:hAnsiTheme="minorHAnsi" w:cstheme="minorHAnsi"/>
        </w:rPr>
        <w:t xml:space="preserve">surowców </w:t>
      </w:r>
      <w:r w:rsidR="00D73419">
        <w:rPr>
          <w:rFonts w:asciiTheme="minorHAnsi" w:eastAsia="Calibri" w:hAnsiTheme="minorHAnsi" w:cstheme="minorHAnsi"/>
        </w:rPr>
        <w:t xml:space="preserve">w rolach </w:t>
      </w:r>
      <w:r w:rsidR="00442CA3" w:rsidRPr="00703ED5">
        <w:rPr>
          <w:rFonts w:asciiTheme="minorHAnsi" w:eastAsia="Calibri" w:hAnsiTheme="minorHAnsi" w:cstheme="minorHAnsi"/>
        </w:rPr>
        <w:t xml:space="preserve">do badań </w:t>
      </w:r>
      <w:r w:rsidR="00236AAC" w:rsidRPr="00703ED5">
        <w:rPr>
          <w:rFonts w:asciiTheme="minorHAnsi" w:eastAsia="Calibri" w:hAnsiTheme="minorHAnsi" w:cstheme="minorHAnsi"/>
        </w:rPr>
        <w:t xml:space="preserve">tj. </w:t>
      </w:r>
      <w:r w:rsidR="00C80895">
        <w:rPr>
          <w:rFonts w:asciiTheme="minorHAnsi" w:eastAsia="Calibri" w:hAnsiTheme="minorHAnsi" w:cstheme="minorHAnsi"/>
        </w:rPr>
        <w:t>folie samoprzylepne z polichlorku winylu</w:t>
      </w:r>
      <w:r w:rsidR="00F66F00">
        <w:rPr>
          <w:rFonts w:asciiTheme="minorHAnsi" w:eastAsia="Calibri" w:hAnsiTheme="minorHAnsi" w:cstheme="minorHAnsi"/>
        </w:rPr>
        <w:t xml:space="preserve">. </w:t>
      </w:r>
      <w:r w:rsidR="00442CA3" w:rsidRPr="00703ED5">
        <w:rPr>
          <w:rFonts w:asciiTheme="minorHAnsi" w:eastAsia="Calibri" w:hAnsiTheme="minorHAnsi" w:cstheme="minorHAnsi"/>
        </w:rPr>
        <w:t xml:space="preserve"> </w:t>
      </w:r>
    </w:p>
    <w:p w14:paraId="6213A29B" w14:textId="6299EA46" w:rsidR="00ED3CD4" w:rsidRPr="001A7B47" w:rsidRDefault="00ED3CD4" w:rsidP="00263CA2">
      <w:pPr>
        <w:pStyle w:val="Akapitzlist"/>
        <w:numPr>
          <w:ilvl w:val="0"/>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Szczegółowa specyfikacja przedmiotu zamówienia znajduje się w załączniku nr 4 do niniejszego zapytania ofertowego</w:t>
      </w:r>
      <w:r w:rsidRPr="00B710DA">
        <w:rPr>
          <w:rFonts w:asciiTheme="minorHAnsi" w:eastAsia="Calibri" w:hAnsiTheme="minorHAnsi" w:cstheme="minorHAnsi"/>
        </w:rPr>
        <w:t xml:space="preserve"> (</w:t>
      </w:r>
      <w:r w:rsidRPr="00B710DA">
        <w:rPr>
          <w:rFonts w:asciiTheme="minorHAnsi" w:eastAsia="Calibri" w:hAnsiTheme="minorHAnsi" w:cstheme="minorHAnsi"/>
          <w:i/>
          <w:iCs/>
        </w:rPr>
        <w:t>Specyfikacja techniczn</w:t>
      </w:r>
      <w:r w:rsidR="003A0C18">
        <w:rPr>
          <w:rFonts w:asciiTheme="minorHAnsi" w:eastAsia="Calibri" w:hAnsiTheme="minorHAnsi" w:cstheme="minorHAnsi"/>
          <w:i/>
          <w:iCs/>
        </w:rPr>
        <w:t xml:space="preserve">o-ilościowa </w:t>
      </w:r>
      <w:r w:rsidR="00C80895">
        <w:rPr>
          <w:rFonts w:asciiTheme="minorHAnsi" w:eastAsia="Calibri" w:hAnsiTheme="minorHAnsi" w:cstheme="minorHAnsi"/>
          <w:i/>
          <w:iCs/>
        </w:rPr>
        <w:t>– Folie samoprzylepne z polichlorku winylu</w:t>
      </w:r>
      <w:r w:rsidRPr="00B710DA">
        <w:rPr>
          <w:rFonts w:asciiTheme="minorHAnsi" w:eastAsia="Calibri" w:hAnsiTheme="minorHAnsi" w:cstheme="minorHAnsi"/>
          <w:i/>
          <w:iCs/>
        </w:rPr>
        <w:t>)</w:t>
      </w:r>
      <w:r w:rsidR="001A7B47" w:rsidRPr="00B710DA">
        <w:rPr>
          <w:rFonts w:asciiTheme="minorHAnsi" w:eastAsia="Calibri" w:hAnsiTheme="minorHAnsi" w:cstheme="minorHAnsi"/>
          <w:i/>
          <w:iCs/>
        </w:rPr>
        <w:t xml:space="preserve">. </w:t>
      </w:r>
    </w:p>
    <w:p w14:paraId="293B1AB2" w14:textId="19418F5C" w:rsidR="001A7B47" w:rsidRDefault="001A7B47" w:rsidP="00263CA2">
      <w:pPr>
        <w:numPr>
          <w:ilvl w:val="0"/>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 xml:space="preserve">Ze względów technologicznych dopuszcza się tolerancję w dostarczanych surowcach w stosunku do </w:t>
      </w:r>
      <w:r w:rsidR="007A0FD7">
        <w:rPr>
          <w:rFonts w:asciiTheme="minorHAnsi" w:eastAsia="Calibri" w:hAnsiTheme="minorHAnsi" w:cstheme="minorHAnsi"/>
        </w:rPr>
        <w:t>opisu przedmiotu zamówienia wskazanego w załączniku nr 4</w:t>
      </w:r>
      <w:r>
        <w:rPr>
          <w:rFonts w:asciiTheme="minorHAnsi" w:eastAsia="Calibri" w:hAnsiTheme="minorHAnsi" w:cstheme="minorHAnsi"/>
        </w:rPr>
        <w:t xml:space="preserve"> w poniższych zakresach:</w:t>
      </w:r>
    </w:p>
    <w:p w14:paraId="5B7BE638"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szerokości roli surowca: +/- 2 mm</w:t>
      </w:r>
    </w:p>
    <w:p w14:paraId="3B3BDE17"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lastRenderedPageBreak/>
        <w:t>Tolerancja długości roli surowca: +10% / -20%</w:t>
      </w:r>
    </w:p>
    <w:p w14:paraId="02C3F9D7"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dostarczonej ilości materiału: +/- 15%</w:t>
      </w:r>
    </w:p>
    <w:p w14:paraId="7FBEC9E1" w14:textId="54DAF01E" w:rsidR="00CB26C2" w:rsidRDefault="00CB26C2"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co do parametrów technicznych: +/- 10%</w:t>
      </w:r>
    </w:p>
    <w:p w14:paraId="33546CA5" w14:textId="77777777" w:rsidR="001A7B47" w:rsidRDefault="001A7B47" w:rsidP="001A7B47">
      <w:pPr>
        <w:pBdr>
          <w:top w:val="nil"/>
          <w:left w:val="nil"/>
          <w:bottom w:val="nil"/>
          <w:right w:val="nil"/>
          <w:between w:val="nil"/>
        </w:pBdr>
        <w:spacing w:after="0"/>
        <w:ind w:left="1488" w:right="18" w:firstLine="0"/>
        <w:rPr>
          <w:rFonts w:asciiTheme="minorHAnsi" w:eastAsia="Calibri" w:hAnsiTheme="minorHAnsi" w:cstheme="minorHAnsi"/>
        </w:rPr>
      </w:pPr>
    </w:p>
    <w:p w14:paraId="48D8D0FB" w14:textId="18016D33" w:rsidR="001A7B47" w:rsidRPr="00703ED5" w:rsidRDefault="001A7B47" w:rsidP="00C02E6F">
      <w:pPr>
        <w:pBdr>
          <w:top w:val="nil"/>
          <w:left w:val="nil"/>
          <w:bottom w:val="nil"/>
          <w:right w:val="nil"/>
          <w:between w:val="nil"/>
        </w:pBdr>
        <w:spacing w:after="0"/>
        <w:ind w:left="730" w:right="18"/>
        <w:rPr>
          <w:rFonts w:asciiTheme="minorHAnsi" w:eastAsia="Calibri" w:hAnsiTheme="minorHAnsi" w:cstheme="minorHAnsi"/>
        </w:rPr>
      </w:pPr>
      <w:r>
        <w:rPr>
          <w:rFonts w:asciiTheme="minorHAnsi" w:eastAsia="Calibri" w:hAnsiTheme="minorHAnsi" w:cstheme="minorHAnsi"/>
        </w:rPr>
        <w:t xml:space="preserve">Tolerancje mieszące się w powyższych zakresach będą uznawane za normalne i nie stanowią zmiany umowy czy też niezgodności z opisem przedmiotu zamówienia. </w:t>
      </w:r>
    </w:p>
    <w:p w14:paraId="769E1290" w14:textId="77777777" w:rsidR="001A7B47" w:rsidRPr="00703ED5" w:rsidRDefault="001A7B47" w:rsidP="001A7B47">
      <w:pPr>
        <w:pStyle w:val="Akapitzlist"/>
        <w:pBdr>
          <w:top w:val="nil"/>
          <w:left w:val="nil"/>
          <w:bottom w:val="nil"/>
          <w:right w:val="nil"/>
          <w:between w:val="nil"/>
        </w:pBdr>
        <w:spacing w:after="0"/>
        <w:ind w:left="1072" w:right="18" w:firstLine="0"/>
        <w:rPr>
          <w:rFonts w:asciiTheme="minorHAnsi" w:eastAsia="Calibri" w:hAnsiTheme="minorHAnsi" w:cstheme="minorHAnsi"/>
        </w:rPr>
      </w:pPr>
    </w:p>
    <w:p w14:paraId="48FEA928" w14:textId="77777777" w:rsidR="00703ED5" w:rsidRPr="00703ED5" w:rsidRDefault="00703ED5" w:rsidP="00703ED5">
      <w:pPr>
        <w:pStyle w:val="Akapitzlist"/>
        <w:pBdr>
          <w:top w:val="nil"/>
          <w:left w:val="nil"/>
          <w:bottom w:val="nil"/>
          <w:right w:val="nil"/>
          <w:between w:val="nil"/>
        </w:pBdr>
        <w:spacing w:after="0"/>
        <w:ind w:left="1792" w:right="18" w:firstLine="0"/>
        <w:rPr>
          <w:rFonts w:asciiTheme="minorHAnsi" w:eastAsia="Calibri" w:hAnsiTheme="minorHAnsi" w:cstheme="minorHAnsi"/>
        </w:rPr>
      </w:pPr>
    </w:p>
    <w:p w14:paraId="0000007C" w14:textId="783B712A" w:rsidR="00515247" w:rsidRPr="00703ED5" w:rsidRDefault="00000000">
      <w:pPr>
        <w:ind w:left="420" w:right="18" w:firstLine="0"/>
        <w:rPr>
          <w:rFonts w:asciiTheme="minorHAnsi" w:eastAsia="Calibri" w:hAnsiTheme="minorHAnsi" w:cstheme="minorHAnsi"/>
        </w:rPr>
      </w:pPr>
      <w:r w:rsidRPr="00703ED5">
        <w:rPr>
          <w:rFonts w:asciiTheme="minorHAnsi" w:eastAsia="Calibri" w:hAnsiTheme="minorHAnsi" w:cstheme="minorHAnsi"/>
          <w:b/>
        </w:rPr>
        <w:t xml:space="preserve">UWAGA: </w:t>
      </w:r>
      <w:r w:rsidRPr="00703ED5">
        <w:rPr>
          <w:rFonts w:asciiTheme="minorHAnsi" w:eastAsia="Calibri" w:hAnsiTheme="minorHAnsi" w:cstheme="minorHAnsi"/>
        </w:rPr>
        <w:t xml:space="preserve">Oferenci mogą zwrócić się do Zamawiającego z pytaniem dot. przedmiotowego zapytania ofertowego. Pytania należy przesyłać poprzez bazę konkurencyjności: </w:t>
      </w:r>
      <w:hyperlink r:id="rId9">
        <w:r w:rsidR="00515247" w:rsidRPr="00703ED5">
          <w:rPr>
            <w:rFonts w:asciiTheme="minorHAnsi" w:eastAsia="Calibri" w:hAnsiTheme="minorHAnsi" w:cstheme="minorHAnsi"/>
            <w:color w:val="0563C1"/>
            <w:u w:val="single"/>
          </w:rPr>
          <w:t>https://bazakonkurencyjnosci.funduszeeuropejskie.gov.pl</w:t>
        </w:r>
      </w:hyperlink>
      <w:r w:rsidRPr="00703ED5">
        <w:rPr>
          <w:rFonts w:asciiTheme="minorHAnsi" w:eastAsia="Calibri" w:hAnsiTheme="minorHAnsi" w:cstheme="minorHAnsi"/>
        </w:rPr>
        <w:t xml:space="preserve">. </w:t>
      </w:r>
      <w:r w:rsidR="00C825C4" w:rsidRPr="00703ED5">
        <w:rPr>
          <w:rFonts w:asciiTheme="minorHAnsi" w:eastAsia="Calibri" w:hAnsiTheme="minorHAnsi" w:cstheme="minorHAnsi"/>
        </w:rPr>
        <w:t xml:space="preserve"> Zapytanie zostało udostępnione również w języku angielskim, jednak w razie wątpliwości co do interpretacji zapisów pierwszeństwo ma język polski</w:t>
      </w:r>
      <w:r w:rsidR="008D49A8" w:rsidRPr="00703ED5">
        <w:rPr>
          <w:rFonts w:asciiTheme="minorHAnsi" w:eastAsia="Calibri" w:hAnsiTheme="minorHAnsi" w:cstheme="minorHAnsi"/>
        </w:rPr>
        <w:t xml:space="preserve">. </w:t>
      </w:r>
      <w:r w:rsidRPr="00703ED5">
        <w:rPr>
          <w:rFonts w:asciiTheme="minorHAnsi" w:eastAsia="Calibri" w:hAnsiTheme="minorHAnsi" w:cstheme="minorHAnsi"/>
        </w:rPr>
        <w:t>W przypadku potencjalnych Wykonawców zagranicznych obowiązek tłumaczenia treści</w:t>
      </w:r>
      <w:r w:rsidR="008D49A8" w:rsidRPr="00703ED5">
        <w:rPr>
          <w:rFonts w:asciiTheme="minorHAnsi" w:eastAsia="Calibri" w:hAnsiTheme="minorHAnsi" w:cstheme="minorHAnsi"/>
        </w:rPr>
        <w:t xml:space="preserve"> </w:t>
      </w:r>
      <w:r w:rsidRPr="00703ED5">
        <w:rPr>
          <w:rFonts w:asciiTheme="minorHAnsi" w:eastAsia="Calibri" w:hAnsiTheme="minorHAnsi" w:cstheme="minorHAnsi"/>
        </w:rPr>
        <w:t xml:space="preserve">formułowanych pytań lub innej formy komunikacji leży po stronie Wykonawcy. Zamawiający udzieli niezwłocznie odpowiedzi na zadane pytania publikując je na bazie konkurencyjności, o ile wpłyną one do Zamawiającego nie później niż do </w:t>
      </w:r>
      <w:r w:rsidR="00ED3CD4" w:rsidRPr="00ED3CD4">
        <w:rPr>
          <w:rFonts w:asciiTheme="minorHAnsi" w:eastAsia="Calibri" w:hAnsiTheme="minorHAnsi" w:cstheme="minorHAnsi"/>
          <w:b/>
          <w:bCs/>
        </w:rPr>
        <w:t>1</w:t>
      </w:r>
      <w:r w:rsidR="00661C37">
        <w:rPr>
          <w:rFonts w:asciiTheme="minorHAnsi" w:eastAsia="Calibri" w:hAnsiTheme="minorHAnsi" w:cstheme="minorHAnsi"/>
          <w:b/>
          <w:bCs/>
        </w:rPr>
        <w:t>3</w:t>
      </w:r>
      <w:r w:rsidRPr="00ED3CD4">
        <w:rPr>
          <w:rFonts w:asciiTheme="minorHAnsi" w:eastAsia="Calibri" w:hAnsiTheme="minorHAnsi" w:cstheme="minorHAnsi"/>
          <w:b/>
          <w:bCs/>
        </w:rPr>
        <w:t>.</w:t>
      </w:r>
      <w:r w:rsidR="00ED3CD4" w:rsidRPr="00ED3CD4">
        <w:rPr>
          <w:rFonts w:asciiTheme="minorHAnsi" w:eastAsia="Calibri" w:hAnsiTheme="minorHAnsi" w:cstheme="minorHAnsi"/>
          <w:b/>
          <w:bCs/>
        </w:rPr>
        <w:t>12</w:t>
      </w:r>
      <w:r w:rsidRPr="00ED3CD4">
        <w:rPr>
          <w:rFonts w:asciiTheme="minorHAnsi" w:eastAsia="Calibri" w:hAnsiTheme="minorHAnsi" w:cstheme="minorHAnsi"/>
          <w:b/>
          <w:bCs/>
        </w:rPr>
        <w:t>.2024 r.</w:t>
      </w:r>
      <w:r w:rsidRPr="00703ED5">
        <w:rPr>
          <w:rFonts w:asciiTheme="minorHAnsi" w:eastAsia="Calibri" w:hAnsiTheme="minorHAnsi" w:cstheme="minorHAnsi"/>
        </w:rPr>
        <w:t xml:space="preserve"> Zamawiający może, natomiast nie musi udzielić odpowiedzi na pytania złożone po ww. terminie.  </w:t>
      </w:r>
    </w:p>
    <w:p w14:paraId="0000007D" w14:textId="77777777" w:rsidR="00515247" w:rsidRPr="00703ED5" w:rsidRDefault="00000000">
      <w:pPr>
        <w:spacing w:after="8" w:line="285" w:lineRule="auto"/>
        <w:ind w:left="420" w:right="10" w:firstLine="0"/>
        <w:jc w:val="both"/>
        <w:rPr>
          <w:rFonts w:asciiTheme="minorHAnsi" w:eastAsia="Calibri" w:hAnsiTheme="minorHAnsi" w:cstheme="minorHAnsi"/>
          <w:u w:val="single"/>
        </w:rPr>
      </w:pPr>
      <w:r w:rsidRPr="00703ED5">
        <w:rPr>
          <w:rFonts w:asciiTheme="minorHAnsi" w:eastAsia="Calibri" w:hAnsiTheme="minorHAnsi" w:cstheme="minorHAnsi"/>
          <w:u w:val="single"/>
        </w:rPr>
        <w:t>Integralną częścią specyfikacji są odpowiedzi na zadawane pytania w sprawie przedmiotu postępowania.</w:t>
      </w:r>
    </w:p>
    <w:p w14:paraId="0000007E" w14:textId="77777777" w:rsidR="00515247" w:rsidRPr="00703ED5" w:rsidRDefault="00515247">
      <w:pPr>
        <w:spacing w:after="8" w:line="285" w:lineRule="auto"/>
        <w:ind w:left="420" w:right="10" w:firstLine="0"/>
        <w:jc w:val="both"/>
        <w:rPr>
          <w:rFonts w:asciiTheme="minorHAnsi" w:eastAsia="Calibri" w:hAnsiTheme="minorHAnsi" w:cstheme="minorHAnsi"/>
          <w:b/>
        </w:rPr>
      </w:pPr>
    </w:p>
    <w:p w14:paraId="0B80B41C" w14:textId="64E26579" w:rsidR="006B1A48" w:rsidRPr="00703ED5" w:rsidRDefault="00000000" w:rsidP="006B1A48">
      <w:pPr>
        <w:spacing w:after="8" w:line="285" w:lineRule="auto"/>
        <w:ind w:left="420" w:right="10" w:firstLine="0"/>
        <w:jc w:val="both"/>
        <w:rPr>
          <w:rFonts w:asciiTheme="minorHAnsi" w:eastAsia="Calibri" w:hAnsiTheme="minorHAnsi" w:cstheme="minorHAnsi"/>
        </w:rPr>
      </w:pPr>
      <w:r w:rsidRPr="00703ED5">
        <w:rPr>
          <w:rFonts w:asciiTheme="minorHAnsi" w:eastAsia="Calibri" w:hAnsiTheme="minorHAnsi" w:cstheme="minorHAnsi"/>
          <w:b/>
        </w:rPr>
        <w:t>UWAGA:</w:t>
      </w:r>
      <w:r w:rsidRPr="00703ED5">
        <w:rPr>
          <w:rFonts w:asciiTheme="minorHAnsi" w:eastAsia="Calibri" w:hAnsiTheme="minorHAnsi" w:cstheme="minorHAnsi"/>
        </w:rPr>
        <w:t xml:space="preserve"> Jeżeli w jakimkolwiek miejscu dokumentacji projektowej, stanowiącej opis przedmiotu zamówienia, zostały wskazane nazwy producenta, nazwy własne, znaki towarowe, patenty lub pochodzenie materiałów czy urządzeń służących do wykonania niniejszego zamówienia, które wskazują lub mogłyby wskazywać na konkretnego producenta, nie stanowi to preferowania wyrobu czy materiałów danego producenta, lecz ma na celu wskazanie na cechy - parametry techniczne i jakościowe nie gorsze od podanych w opisie. Zamawiający dopuszcza w takim przypadku składanie ofert równoważnych z zastosowaniem innych materiałów i urządzeń niż opisane nazwą producenta, nazwą własną, znakiem towarowym, patentem lub pochodzeniem materiałów czy urządzeń służących do wykonania niniejszego zamówienia, pod warunkiem, że zagwarantują one uzyskanie parametrów technicznych, eksploatacyjnych i jakościowych nie gorszych od założonych w dokumentacji. Wykonawca, który powołuje się na rozwiązania równoważne jest obowiązany wykazać na podstawie stosownych dokumentów, że oferowane przez niego materiały, urządzenia spełniają określone wymagania przez Zamawiającego. Ciężar udowodnienia, że wyrób jest równoważny w stosunku do założeń określonych przez Zamawiającego spoczywa na składającym ofertę. Zakres równoważności należy rozumieć, jako zaoferowanie podobnego i nie gorszego produktu/usługi pod kątem</w:t>
      </w:r>
      <w:r w:rsidR="006B1A48" w:rsidRPr="00703ED5">
        <w:rPr>
          <w:rFonts w:asciiTheme="minorHAnsi" w:eastAsia="Calibri" w:hAnsiTheme="minorHAnsi" w:cstheme="minorHAnsi"/>
        </w:rPr>
        <w:t>:</w:t>
      </w:r>
    </w:p>
    <w:p w14:paraId="00000080" w14:textId="622A4AB4" w:rsidR="00515247" w:rsidRPr="00703ED5" w:rsidRDefault="00000000" w:rsidP="00263CA2">
      <w:pPr>
        <w:pStyle w:val="Akapitzlist"/>
        <w:numPr>
          <w:ilvl w:val="0"/>
          <w:numId w:val="24"/>
        </w:numPr>
        <w:spacing w:after="8"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funkcji,    </w:t>
      </w:r>
    </w:p>
    <w:p w14:paraId="00000081" w14:textId="77777777" w:rsidR="00515247" w:rsidRPr="00703ED5" w:rsidRDefault="00000000" w:rsidP="00263CA2">
      <w:pPr>
        <w:numPr>
          <w:ilvl w:val="0"/>
          <w:numId w:val="12"/>
        </w:numPr>
        <w:pBdr>
          <w:top w:val="nil"/>
          <w:left w:val="nil"/>
          <w:bottom w:val="nil"/>
          <w:right w:val="nil"/>
          <w:between w:val="nil"/>
        </w:pBdr>
        <w:spacing w:after="0"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cech, </w:t>
      </w:r>
    </w:p>
    <w:p w14:paraId="00000082" w14:textId="77777777" w:rsidR="00515247" w:rsidRPr="00703ED5" w:rsidRDefault="00000000" w:rsidP="00263CA2">
      <w:pPr>
        <w:numPr>
          <w:ilvl w:val="0"/>
          <w:numId w:val="12"/>
        </w:numPr>
        <w:pBdr>
          <w:top w:val="nil"/>
          <w:left w:val="nil"/>
          <w:bottom w:val="nil"/>
          <w:right w:val="nil"/>
          <w:between w:val="nil"/>
        </w:pBdr>
        <w:spacing w:after="8"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parametrów.    </w:t>
      </w:r>
    </w:p>
    <w:p w14:paraId="00000083" w14:textId="77777777" w:rsidR="00515247" w:rsidRPr="00703ED5" w:rsidRDefault="00515247">
      <w:pPr>
        <w:spacing w:after="79" w:line="259" w:lineRule="auto"/>
        <w:ind w:left="1020" w:right="0" w:firstLine="0"/>
        <w:rPr>
          <w:rFonts w:asciiTheme="minorHAnsi" w:eastAsia="Calibri" w:hAnsiTheme="minorHAnsi" w:cstheme="minorHAnsi"/>
        </w:rPr>
      </w:pPr>
    </w:p>
    <w:p w14:paraId="00000084"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Miejsce i termin realizacji zamówienia  </w:t>
      </w:r>
    </w:p>
    <w:p w14:paraId="00000085" w14:textId="147014E2" w:rsidR="00515247" w:rsidRPr="00703ED5" w:rsidRDefault="00000000" w:rsidP="00263CA2">
      <w:pPr>
        <w:numPr>
          <w:ilvl w:val="1"/>
          <w:numId w:val="8"/>
        </w:numPr>
        <w:ind w:right="18" w:hanging="286"/>
        <w:rPr>
          <w:rFonts w:asciiTheme="minorHAnsi" w:eastAsia="Calibri" w:hAnsiTheme="minorHAnsi" w:cstheme="minorHAnsi"/>
        </w:rPr>
      </w:pPr>
      <w:r w:rsidRPr="00703ED5">
        <w:rPr>
          <w:rFonts w:asciiTheme="minorHAnsi" w:eastAsia="Calibri" w:hAnsiTheme="minorHAnsi" w:cstheme="minorHAnsi"/>
        </w:rPr>
        <w:lastRenderedPageBreak/>
        <w:t xml:space="preserve">Miejsce realizacji zamówienia: </w:t>
      </w:r>
      <w:r w:rsidR="000318D4" w:rsidRPr="00703ED5">
        <w:rPr>
          <w:rFonts w:asciiTheme="minorHAnsi" w:eastAsia="Calibri" w:hAnsiTheme="minorHAnsi" w:cstheme="minorHAnsi"/>
        </w:rPr>
        <w:t>86-005 Kruszyn Krajeński, ul. Ceramiczna 15</w:t>
      </w:r>
      <w:r w:rsidR="00E912DE">
        <w:rPr>
          <w:rFonts w:asciiTheme="minorHAnsi" w:eastAsia="Calibri" w:hAnsiTheme="minorHAnsi" w:cstheme="minorHAnsi"/>
        </w:rPr>
        <w:t xml:space="preserve"> lub inne miejsce na </w:t>
      </w:r>
      <w:r w:rsidR="000501FB">
        <w:rPr>
          <w:rFonts w:asciiTheme="minorHAnsi" w:eastAsia="Calibri" w:hAnsiTheme="minorHAnsi" w:cstheme="minorHAnsi"/>
        </w:rPr>
        <w:t xml:space="preserve">w odległości do maksymalnie 50 km od siedziby Zamawiającego. Dokładne miejsce realizacji zamówienia </w:t>
      </w:r>
      <w:r w:rsidR="00CB26C2" w:rsidRPr="00CB26C2">
        <w:rPr>
          <w:rFonts w:asciiTheme="minorHAnsi" w:eastAsia="Calibri" w:hAnsiTheme="minorHAnsi" w:cstheme="minorHAnsi"/>
        </w:rPr>
        <w:t>zostanie wskazane w podpisanej umowie z wybranym Wykonawcą.</w:t>
      </w:r>
    </w:p>
    <w:p w14:paraId="62A2EC62" w14:textId="5DA539DA" w:rsidR="00E912DE" w:rsidRPr="001324BF" w:rsidRDefault="00721EF0" w:rsidP="00263CA2">
      <w:pPr>
        <w:numPr>
          <w:ilvl w:val="1"/>
          <w:numId w:val="8"/>
        </w:numPr>
        <w:ind w:right="18" w:hanging="286"/>
        <w:rPr>
          <w:rFonts w:asciiTheme="minorHAnsi" w:eastAsia="Calibri" w:hAnsiTheme="minorHAnsi" w:cstheme="minorHAnsi"/>
        </w:rPr>
      </w:pPr>
      <w:r>
        <w:rPr>
          <w:rFonts w:asciiTheme="minorHAnsi" w:eastAsia="Calibri" w:hAnsiTheme="minorHAnsi" w:cstheme="minorHAnsi"/>
        </w:rPr>
        <w:t>Realizacja</w:t>
      </w:r>
      <w:r w:rsidRPr="00703ED5">
        <w:rPr>
          <w:rFonts w:asciiTheme="minorHAnsi" w:eastAsia="Calibri" w:hAnsiTheme="minorHAnsi" w:cstheme="minorHAnsi"/>
        </w:rPr>
        <w:t xml:space="preserve"> zamówienia</w:t>
      </w:r>
      <w:r w:rsidR="00740C18" w:rsidRPr="00703ED5">
        <w:rPr>
          <w:rFonts w:asciiTheme="minorHAnsi" w:eastAsia="Calibri" w:hAnsiTheme="minorHAnsi" w:cstheme="minorHAnsi"/>
        </w:rPr>
        <w:t xml:space="preserve"> </w:t>
      </w:r>
      <w:r w:rsidR="00E912DE" w:rsidRPr="001324BF">
        <w:rPr>
          <w:rFonts w:asciiTheme="minorHAnsi" w:eastAsia="Calibri" w:hAnsiTheme="minorHAnsi" w:cstheme="minorHAnsi"/>
        </w:rPr>
        <w:t>odbędzie się w dwóch transzach:</w:t>
      </w:r>
    </w:p>
    <w:p w14:paraId="3D6EF702" w14:textId="4518BD75" w:rsidR="00E912DE" w:rsidRPr="001324BF" w:rsidRDefault="00E912DE" w:rsidP="00263CA2">
      <w:pPr>
        <w:pStyle w:val="Akapitzlist"/>
        <w:numPr>
          <w:ilvl w:val="1"/>
          <w:numId w:val="24"/>
        </w:numPr>
        <w:ind w:right="18"/>
        <w:rPr>
          <w:rFonts w:asciiTheme="minorHAnsi" w:eastAsia="Calibri" w:hAnsiTheme="minorHAnsi" w:cstheme="minorHAnsi"/>
        </w:rPr>
      </w:pPr>
      <w:r w:rsidRPr="001324BF">
        <w:rPr>
          <w:rFonts w:asciiTheme="minorHAnsi" w:eastAsia="Calibri" w:hAnsiTheme="minorHAnsi" w:cstheme="minorHAnsi"/>
        </w:rPr>
        <w:t>transza nr 1</w:t>
      </w:r>
      <w:r w:rsidR="00050C1E" w:rsidRPr="001324BF">
        <w:rPr>
          <w:rFonts w:asciiTheme="minorHAnsi" w:eastAsia="Calibri" w:hAnsiTheme="minorHAnsi" w:cstheme="minorHAnsi"/>
        </w:rPr>
        <w:t xml:space="preserve"> – termin realizacji w okresie od dnia podpisania umowy do 31.01.2025</w:t>
      </w:r>
      <w:r w:rsidR="00721EF0">
        <w:rPr>
          <w:rFonts w:asciiTheme="minorHAnsi" w:eastAsia="Calibri" w:hAnsiTheme="minorHAnsi" w:cstheme="minorHAnsi"/>
        </w:rPr>
        <w:t>r.</w:t>
      </w:r>
    </w:p>
    <w:p w14:paraId="37801BB8" w14:textId="082A3FB7" w:rsidR="00050C1E" w:rsidRDefault="00050C1E" w:rsidP="00263CA2">
      <w:pPr>
        <w:pStyle w:val="Akapitzlist"/>
        <w:numPr>
          <w:ilvl w:val="1"/>
          <w:numId w:val="24"/>
        </w:numPr>
        <w:ind w:right="18"/>
        <w:rPr>
          <w:rFonts w:asciiTheme="minorHAnsi" w:eastAsia="Calibri" w:hAnsiTheme="minorHAnsi" w:cstheme="minorHAnsi"/>
        </w:rPr>
      </w:pPr>
      <w:r w:rsidRPr="001324BF">
        <w:rPr>
          <w:rFonts w:asciiTheme="minorHAnsi" w:eastAsia="Calibri" w:hAnsiTheme="minorHAnsi" w:cstheme="minorHAnsi"/>
        </w:rPr>
        <w:t>transza nr 2 – termin realizacji w okresie od 01.03.2025</w:t>
      </w:r>
      <w:r w:rsidR="00721EF0">
        <w:rPr>
          <w:rFonts w:asciiTheme="minorHAnsi" w:eastAsia="Calibri" w:hAnsiTheme="minorHAnsi" w:cstheme="minorHAnsi"/>
        </w:rPr>
        <w:t>r.</w:t>
      </w:r>
      <w:r w:rsidRPr="001324BF">
        <w:rPr>
          <w:rFonts w:asciiTheme="minorHAnsi" w:eastAsia="Calibri" w:hAnsiTheme="minorHAnsi" w:cstheme="minorHAnsi"/>
        </w:rPr>
        <w:t xml:space="preserve"> do 31.03.2025</w:t>
      </w:r>
      <w:r w:rsidR="00721EF0">
        <w:rPr>
          <w:rFonts w:asciiTheme="minorHAnsi" w:eastAsia="Calibri" w:hAnsiTheme="minorHAnsi" w:cstheme="minorHAnsi"/>
        </w:rPr>
        <w:t>r.</w:t>
      </w:r>
    </w:p>
    <w:p w14:paraId="6FFC8338" w14:textId="77777777" w:rsidR="00B7739B" w:rsidRDefault="00B7739B" w:rsidP="00B7739B">
      <w:pPr>
        <w:pStyle w:val="Akapitzlist"/>
        <w:ind w:left="1500" w:right="18" w:firstLine="0"/>
        <w:rPr>
          <w:rFonts w:asciiTheme="minorHAnsi" w:eastAsia="Calibri" w:hAnsiTheme="minorHAnsi" w:cstheme="minorHAnsi"/>
        </w:rPr>
      </w:pPr>
    </w:p>
    <w:p w14:paraId="3ED5B952" w14:textId="2512C040" w:rsidR="007A0FD7" w:rsidRDefault="007A0FD7" w:rsidP="007A0FD7">
      <w:pPr>
        <w:pStyle w:val="Akapitzlist"/>
        <w:ind w:left="780" w:right="18" w:firstLine="0"/>
        <w:rPr>
          <w:rFonts w:asciiTheme="minorHAnsi" w:eastAsia="Calibri" w:hAnsiTheme="minorHAnsi" w:cstheme="minorHAnsi"/>
          <w:i/>
          <w:iCs/>
        </w:rPr>
      </w:pPr>
      <w:r>
        <w:rPr>
          <w:rFonts w:asciiTheme="minorHAnsi" w:eastAsia="Calibri" w:hAnsiTheme="minorHAnsi" w:cstheme="minorHAnsi"/>
          <w:b/>
          <w:bCs/>
        </w:rPr>
        <w:t xml:space="preserve">UWAGA: </w:t>
      </w:r>
      <w:r w:rsidRPr="007A0FD7">
        <w:rPr>
          <w:rFonts w:asciiTheme="minorHAnsi" w:eastAsia="Calibri" w:hAnsiTheme="minorHAnsi" w:cstheme="minorHAnsi"/>
        </w:rPr>
        <w:t>Podział zamówienia na transze znajduje się w załączniku nr 4 do niniejszego zapytania ofertowego (</w:t>
      </w:r>
      <w:r w:rsidR="003A0C18" w:rsidRPr="00B710DA">
        <w:rPr>
          <w:rFonts w:asciiTheme="minorHAnsi" w:eastAsia="Calibri" w:hAnsiTheme="minorHAnsi" w:cstheme="minorHAnsi"/>
          <w:i/>
          <w:iCs/>
        </w:rPr>
        <w:t>Specyfikacja techniczn</w:t>
      </w:r>
      <w:r w:rsidR="003A0C18">
        <w:rPr>
          <w:rFonts w:asciiTheme="minorHAnsi" w:eastAsia="Calibri" w:hAnsiTheme="minorHAnsi" w:cstheme="minorHAnsi"/>
          <w:i/>
          <w:iCs/>
        </w:rPr>
        <w:t xml:space="preserve">o-ilościowa </w:t>
      </w:r>
      <w:r w:rsidR="00C80895">
        <w:rPr>
          <w:rFonts w:asciiTheme="minorHAnsi" w:eastAsia="Calibri" w:hAnsiTheme="minorHAnsi" w:cstheme="minorHAnsi"/>
          <w:i/>
          <w:iCs/>
        </w:rPr>
        <w:t>– Folie samoprzylepne z polichlorku winylu</w:t>
      </w:r>
      <w:r w:rsidRPr="007A0FD7">
        <w:rPr>
          <w:rFonts w:asciiTheme="minorHAnsi" w:eastAsia="Calibri" w:hAnsiTheme="minorHAnsi" w:cstheme="minorHAnsi"/>
          <w:i/>
          <w:iCs/>
        </w:rPr>
        <w:t xml:space="preserve">). </w:t>
      </w:r>
    </w:p>
    <w:p w14:paraId="61448101" w14:textId="77777777" w:rsidR="007A0FD7" w:rsidRPr="007A0FD7" w:rsidRDefault="007A0FD7" w:rsidP="007A0FD7">
      <w:pPr>
        <w:pStyle w:val="Akapitzlist"/>
        <w:ind w:left="780" w:right="18" w:firstLine="0"/>
        <w:rPr>
          <w:rFonts w:asciiTheme="minorHAnsi" w:eastAsia="Calibri" w:hAnsiTheme="minorHAnsi" w:cstheme="minorHAnsi"/>
          <w:i/>
          <w:iCs/>
        </w:rPr>
      </w:pPr>
    </w:p>
    <w:p w14:paraId="00000087" w14:textId="6634E131" w:rsidR="00515247" w:rsidRDefault="00F22630">
      <w:pPr>
        <w:ind w:left="708" w:right="18" w:firstLine="0"/>
        <w:rPr>
          <w:rFonts w:asciiTheme="minorHAnsi" w:eastAsia="Calibri" w:hAnsiTheme="minorHAnsi" w:cstheme="minorHAnsi"/>
        </w:rPr>
      </w:pPr>
      <w:r w:rsidRPr="00703ED5">
        <w:rPr>
          <w:rFonts w:asciiTheme="minorHAnsi" w:eastAsia="Calibri" w:hAnsiTheme="minorHAnsi" w:cstheme="minorHAnsi"/>
        </w:rPr>
        <w:t xml:space="preserve">Termin realizacji </w:t>
      </w:r>
      <w:r w:rsidR="00050C1E">
        <w:rPr>
          <w:rFonts w:asciiTheme="minorHAnsi" w:eastAsia="Calibri" w:hAnsiTheme="minorHAnsi" w:cstheme="minorHAnsi"/>
        </w:rPr>
        <w:t xml:space="preserve">podany jest w zakresach czasowych, a termin realizacji każdej transzy </w:t>
      </w:r>
      <w:r w:rsidRPr="00703ED5">
        <w:rPr>
          <w:rFonts w:asciiTheme="minorHAnsi" w:eastAsia="Calibri" w:hAnsiTheme="minorHAnsi" w:cstheme="minorHAnsi"/>
        </w:rPr>
        <w:t>jest terminem</w:t>
      </w:r>
      <w:r w:rsidR="00245D22" w:rsidRPr="00703ED5">
        <w:rPr>
          <w:rFonts w:asciiTheme="minorHAnsi" w:eastAsia="Calibri" w:hAnsiTheme="minorHAnsi" w:cstheme="minorHAnsi"/>
        </w:rPr>
        <w:t xml:space="preserve"> ostateczny</w:t>
      </w:r>
      <w:r w:rsidRPr="00703ED5">
        <w:rPr>
          <w:rFonts w:asciiTheme="minorHAnsi" w:eastAsia="Calibri" w:hAnsiTheme="minorHAnsi" w:cstheme="minorHAnsi"/>
        </w:rPr>
        <w:t>m</w:t>
      </w:r>
      <w:r w:rsidR="00050C1E">
        <w:rPr>
          <w:rFonts w:asciiTheme="minorHAnsi" w:eastAsia="Calibri" w:hAnsiTheme="minorHAnsi" w:cstheme="minorHAnsi"/>
        </w:rPr>
        <w:t>.</w:t>
      </w:r>
      <w:r w:rsidR="00245D22" w:rsidRPr="00703ED5">
        <w:rPr>
          <w:rFonts w:asciiTheme="minorHAnsi" w:eastAsia="Calibri" w:hAnsiTheme="minorHAnsi" w:cstheme="minorHAnsi"/>
        </w:rPr>
        <w:t xml:space="preserve"> Wykonawca mo</w:t>
      </w:r>
      <w:r w:rsidR="00740C18" w:rsidRPr="00703ED5">
        <w:rPr>
          <w:rFonts w:asciiTheme="minorHAnsi" w:eastAsia="Calibri" w:hAnsiTheme="minorHAnsi" w:cstheme="minorHAnsi"/>
        </w:rPr>
        <w:t>że</w:t>
      </w:r>
      <w:r w:rsidR="00245D22" w:rsidRPr="00703ED5">
        <w:rPr>
          <w:rFonts w:asciiTheme="minorHAnsi" w:eastAsia="Calibri" w:hAnsiTheme="minorHAnsi" w:cstheme="minorHAnsi"/>
        </w:rPr>
        <w:t xml:space="preserve"> wykonać zamówienie </w:t>
      </w:r>
      <w:r w:rsidR="00050C1E">
        <w:rPr>
          <w:rFonts w:asciiTheme="minorHAnsi" w:eastAsia="Calibri" w:hAnsiTheme="minorHAnsi" w:cstheme="minorHAnsi"/>
        </w:rPr>
        <w:t>wyłącznie w określonych dla każdej transzy zakresach czasowych</w:t>
      </w:r>
      <w:r w:rsidR="0074303B">
        <w:rPr>
          <w:rFonts w:asciiTheme="minorHAnsi" w:eastAsia="Calibri" w:hAnsiTheme="minorHAnsi" w:cstheme="minorHAnsi"/>
        </w:rPr>
        <w:t>.</w:t>
      </w:r>
      <w:r w:rsidR="00890ECA">
        <w:rPr>
          <w:rFonts w:asciiTheme="minorHAnsi" w:eastAsia="Calibri" w:hAnsiTheme="minorHAnsi" w:cstheme="minorHAnsi"/>
        </w:rPr>
        <w:t xml:space="preserve"> Dopuszcza się realizację dostaw poszczególnych materiałów wchodzących w skład każdej z transz w partiach, </w:t>
      </w:r>
      <w:r w:rsidR="00B710DA">
        <w:rPr>
          <w:rFonts w:asciiTheme="minorHAnsi" w:eastAsia="Calibri" w:hAnsiTheme="minorHAnsi" w:cstheme="minorHAnsi"/>
        </w:rPr>
        <w:t>niemniej jednak</w:t>
      </w:r>
      <w:r w:rsidR="00890ECA">
        <w:rPr>
          <w:rFonts w:asciiTheme="minorHAnsi" w:eastAsia="Calibri" w:hAnsiTheme="minorHAnsi" w:cstheme="minorHAnsi"/>
        </w:rPr>
        <w:t xml:space="preserve"> termin realizacji każdej transzy nie </w:t>
      </w:r>
      <w:r w:rsidR="00B710DA">
        <w:rPr>
          <w:rFonts w:asciiTheme="minorHAnsi" w:eastAsia="Calibri" w:hAnsiTheme="minorHAnsi" w:cstheme="minorHAnsi"/>
        </w:rPr>
        <w:t xml:space="preserve">może </w:t>
      </w:r>
      <w:r w:rsidR="00890ECA">
        <w:rPr>
          <w:rFonts w:asciiTheme="minorHAnsi" w:eastAsia="Calibri" w:hAnsiTheme="minorHAnsi" w:cstheme="minorHAnsi"/>
        </w:rPr>
        <w:t>zosta</w:t>
      </w:r>
      <w:r w:rsidR="00B710DA">
        <w:rPr>
          <w:rFonts w:asciiTheme="minorHAnsi" w:eastAsia="Calibri" w:hAnsiTheme="minorHAnsi" w:cstheme="minorHAnsi"/>
        </w:rPr>
        <w:t>ć</w:t>
      </w:r>
      <w:r w:rsidR="00890ECA">
        <w:rPr>
          <w:rFonts w:asciiTheme="minorHAnsi" w:eastAsia="Calibri" w:hAnsiTheme="minorHAnsi" w:cstheme="minorHAnsi"/>
        </w:rPr>
        <w:t xml:space="preserve"> przekroczony.</w:t>
      </w:r>
    </w:p>
    <w:p w14:paraId="70BCB5B8" w14:textId="4B5F61BE" w:rsidR="00CF3021" w:rsidRPr="00703ED5" w:rsidRDefault="00000000" w:rsidP="001A7B47">
      <w:pPr>
        <w:ind w:left="708" w:right="18" w:firstLine="0"/>
        <w:rPr>
          <w:rFonts w:asciiTheme="minorHAnsi" w:hAnsiTheme="minorHAnsi" w:cstheme="minorHAnsi"/>
          <w:u w:val="single"/>
        </w:rPr>
      </w:pPr>
      <w:r w:rsidRPr="00703ED5">
        <w:rPr>
          <w:rFonts w:asciiTheme="minorHAnsi" w:eastAsia="Calibri" w:hAnsiTheme="minorHAnsi" w:cstheme="minorHAnsi"/>
          <w:u w:val="single"/>
        </w:rPr>
        <w:t>Za datę zakończenia realizacji Przedmiotu zamówienia przyjmuje się datę podpisania przez Strony Protokołu Odbioru.</w:t>
      </w:r>
      <w:r w:rsidRPr="00703ED5">
        <w:rPr>
          <w:rFonts w:asciiTheme="minorHAnsi" w:hAnsiTheme="minorHAnsi" w:cstheme="minorHAnsi"/>
          <w:u w:val="single"/>
        </w:rPr>
        <w:t xml:space="preserve"> </w:t>
      </w:r>
    </w:p>
    <w:p w14:paraId="67C72CB3" w14:textId="77777777" w:rsidR="003D2C6C" w:rsidRPr="00703ED5" w:rsidRDefault="003D2C6C" w:rsidP="00442CA3">
      <w:pPr>
        <w:ind w:left="0" w:right="18" w:firstLine="0"/>
        <w:rPr>
          <w:rFonts w:asciiTheme="minorHAnsi" w:hAnsiTheme="minorHAnsi" w:cstheme="minorHAnsi"/>
          <w:u w:val="single"/>
        </w:rPr>
      </w:pPr>
    </w:p>
    <w:p w14:paraId="427ED965" w14:textId="77777777" w:rsidR="003D2C6C" w:rsidRPr="007A0FD7" w:rsidRDefault="003D2C6C" w:rsidP="00263CA2">
      <w:pPr>
        <w:pStyle w:val="Akapitzlist"/>
        <w:numPr>
          <w:ilvl w:val="0"/>
          <w:numId w:val="35"/>
        </w:numPr>
        <w:spacing w:after="152"/>
        <w:ind w:right="18"/>
        <w:rPr>
          <w:rFonts w:asciiTheme="minorHAnsi" w:hAnsiTheme="minorHAnsi" w:cstheme="minorHAnsi"/>
          <w:b/>
          <w:bCs/>
        </w:rPr>
      </w:pPr>
      <w:r w:rsidRPr="007A0FD7">
        <w:rPr>
          <w:rFonts w:asciiTheme="minorHAnsi" w:hAnsiTheme="minorHAnsi" w:cstheme="minorHAnsi"/>
          <w:b/>
          <w:bCs/>
        </w:rPr>
        <w:t>Kontakt między Zamawiającym a Oferentem</w:t>
      </w:r>
    </w:p>
    <w:p w14:paraId="2CE3B1AF" w14:textId="5904953F" w:rsidR="002F020A" w:rsidRPr="00703ED5" w:rsidRDefault="003D2C6C" w:rsidP="002F020A">
      <w:pPr>
        <w:spacing w:after="152"/>
        <w:ind w:left="360" w:right="18" w:firstLine="0"/>
        <w:rPr>
          <w:rFonts w:asciiTheme="minorHAnsi" w:hAnsiTheme="minorHAnsi" w:cstheme="minorHAnsi"/>
          <w:b/>
          <w:bCs/>
        </w:rPr>
      </w:pPr>
      <w:r w:rsidRPr="00703ED5">
        <w:rPr>
          <w:rFonts w:asciiTheme="minorHAnsi" w:hAnsiTheme="minorHAnsi" w:cstheme="minorHAnsi"/>
        </w:rPr>
        <w:t xml:space="preserve">Komunikacja w niniejszym postępowaniu o udzielenie zamówienia, w tym składanie ofert, wymiana informacji między </w:t>
      </w:r>
      <w:r w:rsidR="00F22630" w:rsidRPr="00703ED5">
        <w:rPr>
          <w:rFonts w:asciiTheme="minorHAnsi" w:hAnsiTheme="minorHAnsi" w:cstheme="minorHAnsi"/>
        </w:rPr>
        <w:t>Z</w:t>
      </w:r>
      <w:r w:rsidRPr="00703ED5">
        <w:rPr>
          <w:rFonts w:asciiTheme="minorHAnsi" w:hAnsiTheme="minorHAnsi" w:cstheme="minorHAnsi"/>
        </w:rPr>
        <w:t xml:space="preserve">amawiającym a </w:t>
      </w:r>
      <w:r w:rsidR="00F22630" w:rsidRPr="00703ED5">
        <w:rPr>
          <w:rFonts w:asciiTheme="minorHAnsi" w:hAnsiTheme="minorHAnsi" w:cstheme="minorHAnsi"/>
        </w:rPr>
        <w:t>W</w:t>
      </w:r>
      <w:r w:rsidRPr="00703ED5">
        <w:rPr>
          <w:rFonts w:asciiTheme="minorHAnsi" w:hAnsiTheme="minorHAnsi" w:cstheme="minorHAnsi"/>
        </w:rPr>
        <w:t xml:space="preserve">ykonawcą oraz przekazywanie dokumentów i oświadczeń odbywa się </w:t>
      </w:r>
      <w:r w:rsidRPr="00703ED5">
        <w:rPr>
          <w:rFonts w:asciiTheme="minorHAnsi" w:hAnsiTheme="minorHAnsi" w:cstheme="minorHAnsi"/>
          <w:u w:val="single"/>
        </w:rPr>
        <w:t>pisemnie za pomocą portalu Baza Konkurencyjności (BK2021).</w:t>
      </w:r>
      <w:r w:rsidRPr="00703ED5">
        <w:rPr>
          <w:rFonts w:asciiTheme="minorHAnsi" w:hAnsiTheme="minorHAnsi" w:cstheme="minorHAnsi"/>
        </w:rPr>
        <w:t xml:space="preserve"> </w:t>
      </w:r>
      <w:r w:rsidRPr="00703ED5">
        <w:rPr>
          <w:rFonts w:asciiTheme="minorHAnsi" w:hAnsiTheme="minorHAnsi" w:cstheme="minorHAnsi"/>
          <w:b/>
          <w:bCs/>
        </w:rPr>
        <w:t>Wyjątek stanowi:</w:t>
      </w:r>
    </w:p>
    <w:p w14:paraId="5051040B" w14:textId="24D6789F" w:rsidR="002F020A"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wezwanie Oferenta przez Zamawiającego do przedłożenia uzupełnień/wyjaśnień do złożonej oferty (dot. pkt. </w:t>
      </w:r>
      <w:r w:rsidR="00721EF0">
        <w:rPr>
          <w:rFonts w:asciiTheme="minorHAnsi" w:hAnsiTheme="minorHAnsi" w:cstheme="minorHAnsi"/>
        </w:rPr>
        <w:t>XIV</w:t>
      </w:r>
      <w:r w:rsidRPr="00703ED5">
        <w:rPr>
          <w:rFonts w:asciiTheme="minorHAnsi" w:hAnsiTheme="minorHAnsi" w:cstheme="minorHAnsi"/>
        </w:rPr>
        <w:t xml:space="preserve"> ppkt. 7 zapytania ofertowego),</w:t>
      </w:r>
    </w:p>
    <w:p w14:paraId="2A3BB6CB" w14:textId="58E2331A" w:rsidR="002F020A"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odesłanie przez Oferenta, wskazanych uzupełnień/wyjaśnień oferty do Zamawiającego (dot. pkt. </w:t>
      </w:r>
      <w:r w:rsidR="00721EF0">
        <w:rPr>
          <w:rFonts w:asciiTheme="minorHAnsi" w:hAnsiTheme="minorHAnsi" w:cstheme="minorHAnsi"/>
        </w:rPr>
        <w:t>XIV</w:t>
      </w:r>
      <w:r w:rsidRPr="00703ED5">
        <w:rPr>
          <w:rFonts w:asciiTheme="minorHAnsi" w:hAnsiTheme="minorHAnsi" w:cstheme="minorHAnsi"/>
        </w:rPr>
        <w:t xml:space="preserve"> ppkt. 7 zapytania ofertowego),</w:t>
      </w:r>
    </w:p>
    <w:p w14:paraId="06D842DC" w14:textId="19F6C04B" w:rsidR="003D2C6C"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jeśli jest to niezbędne z uwagi na potrzebę ochrony informacji szczególnie wrażliwych, której nie można zagwarantować w sposób dostateczny przy użyciu BK2021. </w:t>
      </w:r>
    </w:p>
    <w:p w14:paraId="3A75565C" w14:textId="133EFE94" w:rsidR="003D2C6C" w:rsidRPr="00703ED5" w:rsidRDefault="003D2C6C" w:rsidP="002F020A">
      <w:pPr>
        <w:spacing w:after="152"/>
        <w:ind w:left="0" w:right="18" w:firstLine="0"/>
        <w:rPr>
          <w:rFonts w:asciiTheme="minorHAnsi" w:hAnsiTheme="minorHAnsi" w:cstheme="minorHAnsi"/>
        </w:rPr>
      </w:pPr>
      <w:r w:rsidRPr="00703ED5">
        <w:rPr>
          <w:rFonts w:asciiTheme="minorHAnsi" w:hAnsiTheme="minorHAnsi" w:cstheme="minorHAnsi"/>
        </w:rPr>
        <w:t>W wyżej wskazanych wyjątkach między Zamawiającym a Oferentem obowiązuje komunikacj</w:t>
      </w:r>
      <w:r w:rsidR="00F22630" w:rsidRPr="00703ED5">
        <w:rPr>
          <w:rFonts w:asciiTheme="minorHAnsi" w:hAnsiTheme="minorHAnsi" w:cstheme="minorHAnsi"/>
        </w:rPr>
        <w:t>a</w:t>
      </w:r>
      <w:r w:rsidRPr="00703ED5">
        <w:rPr>
          <w:rFonts w:asciiTheme="minorHAnsi" w:hAnsiTheme="minorHAnsi" w:cstheme="minorHAnsi"/>
        </w:rPr>
        <w:t xml:space="preserve"> </w:t>
      </w:r>
      <w:r w:rsidR="003A0C18">
        <w:rPr>
          <w:rFonts w:asciiTheme="minorHAnsi" w:hAnsiTheme="minorHAnsi" w:cstheme="minorHAnsi"/>
        </w:rPr>
        <w:t>e-</w:t>
      </w:r>
      <w:r w:rsidRPr="00703ED5">
        <w:rPr>
          <w:rFonts w:asciiTheme="minorHAnsi" w:hAnsiTheme="minorHAnsi" w:cstheme="minorHAnsi"/>
        </w:rPr>
        <w:t xml:space="preserve">mailowa. </w:t>
      </w:r>
    </w:p>
    <w:p w14:paraId="0000008B"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Okres związania z ofertą   </w:t>
      </w:r>
    </w:p>
    <w:p w14:paraId="0000008C" w14:textId="10EC7A06" w:rsidR="00515247" w:rsidRPr="00703ED5" w:rsidRDefault="00772512"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3</w:t>
      </w:r>
      <w:r w:rsidR="00245D22" w:rsidRPr="00703ED5">
        <w:rPr>
          <w:rFonts w:asciiTheme="minorHAnsi" w:eastAsia="Calibri" w:hAnsiTheme="minorHAnsi" w:cstheme="minorHAnsi"/>
        </w:rPr>
        <w:t>0 dni licząc od daty upływu terminu składania ofert, o którym mowa w pkt. X</w:t>
      </w:r>
      <w:r w:rsidR="003D2C6C" w:rsidRPr="00703ED5">
        <w:rPr>
          <w:rFonts w:asciiTheme="minorHAnsi" w:eastAsia="Calibri" w:hAnsiTheme="minorHAnsi" w:cstheme="minorHAnsi"/>
        </w:rPr>
        <w:t>I</w:t>
      </w:r>
      <w:r w:rsidR="00245D22" w:rsidRPr="00703ED5">
        <w:rPr>
          <w:rFonts w:asciiTheme="minorHAnsi" w:eastAsia="Calibri" w:hAnsiTheme="minorHAnsi" w:cstheme="minorHAnsi"/>
        </w:rPr>
        <w:t xml:space="preserve"> niniejszego zapytania.  </w:t>
      </w:r>
    </w:p>
    <w:p w14:paraId="0000008D" w14:textId="77777777" w:rsidR="00515247" w:rsidRPr="00703ED5" w:rsidRDefault="00000000"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Bieg terminu związania ofertą rozpoczyna się wraz z upływem terminu składania ofert.</w:t>
      </w:r>
    </w:p>
    <w:p w14:paraId="0000008E" w14:textId="77777777" w:rsidR="00515247" w:rsidRPr="00703ED5" w:rsidRDefault="00000000"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Wykonawca samodzielnie lub na wniosek Zamawiającego może przedłużyć termin związania ofertą.  </w:t>
      </w:r>
    </w:p>
    <w:p w14:paraId="0000008F" w14:textId="77777777" w:rsidR="00515247" w:rsidRPr="00703ED5" w:rsidRDefault="00515247">
      <w:pPr>
        <w:pBdr>
          <w:top w:val="nil"/>
          <w:left w:val="nil"/>
          <w:bottom w:val="nil"/>
          <w:right w:val="nil"/>
          <w:between w:val="nil"/>
        </w:pBdr>
        <w:ind w:left="1068" w:right="18" w:firstLine="0"/>
        <w:rPr>
          <w:rFonts w:asciiTheme="minorHAnsi" w:eastAsia="Calibri" w:hAnsiTheme="minorHAnsi" w:cstheme="minorHAnsi"/>
        </w:rPr>
      </w:pPr>
    </w:p>
    <w:p w14:paraId="00000090"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Opis warunków udziału w postępowaniu oraz sposobu dokonywania oceny ich spełniania. O realizację przedmiotu zamówienia mogą ubiegać się Wykonawcy, którzy:  </w:t>
      </w:r>
    </w:p>
    <w:p w14:paraId="00000091" w14:textId="77777777" w:rsidR="00515247" w:rsidRPr="00703ED5" w:rsidRDefault="00000000">
      <w:pPr>
        <w:numPr>
          <w:ilvl w:val="0"/>
          <w:numId w:val="1"/>
        </w:numPr>
        <w:tabs>
          <w:tab w:val="left" w:pos="3402"/>
        </w:tabs>
        <w:ind w:right="18" w:hanging="360"/>
        <w:rPr>
          <w:rFonts w:asciiTheme="minorHAnsi" w:eastAsia="Calibri" w:hAnsiTheme="minorHAnsi" w:cstheme="minorHAnsi"/>
        </w:rPr>
      </w:pPr>
      <w:r w:rsidRPr="00703ED5">
        <w:rPr>
          <w:rFonts w:asciiTheme="minorHAnsi" w:eastAsia="Calibri" w:hAnsiTheme="minorHAnsi" w:cstheme="minorHAnsi"/>
        </w:rPr>
        <w:t xml:space="preserve">Posiadają uprawnienia do wykonywania działalności lub czynności, jeżeli przepisy prawa nakładają obowiązek posiadania takich uprawnień.  </w:t>
      </w:r>
    </w:p>
    <w:p w14:paraId="7716DFBA" w14:textId="4B1BD6AE" w:rsidR="00F159A4" w:rsidRPr="00703ED5" w:rsidRDefault="00000000" w:rsidP="00442CA3">
      <w:pPr>
        <w:numPr>
          <w:ilvl w:val="0"/>
          <w:numId w:val="1"/>
        </w:numPr>
        <w:ind w:right="18" w:hanging="360"/>
        <w:rPr>
          <w:rFonts w:asciiTheme="minorHAnsi" w:hAnsiTheme="minorHAnsi" w:cstheme="minorHAnsi"/>
        </w:rPr>
      </w:pPr>
      <w:r w:rsidRPr="00703ED5">
        <w:rPr>
          <w:rFonts w:asciiTheme="minorHAnsi" w:eastAsia="Calibri" w:hAnsiTheme="minorHAnsi" w:cstheme="minorHAnsi"/>
        </w:rPr>
        <w:t>Znajdują się w sytuacji ekonomicznej i finansowej zapewniającej wykonanie zamówieni</w:t>
      </w:r>
      <w:r w:rsidR="00442CA3" w:rsidRPr="00703ED5">
        <w:rPr>
          <w:rFonts w:asciiTheme="minorHAnsi" w:eastAsia="Calibri" w:hAnsiTheme="minorHAnsi" w:cstheme="minorHAnsi"/>
        </w:rPr>
        <w:t xml:space="preserve">a. </w:t>
      </w:r>
      <w:r w:rsidR="00F159A4" w:rsidRPr="00703ED5">
        <w:rPr>
          <w:rFonts w:asciiTheme="minorHAnsi" w:hAnsiTheme="minorHAnsi" w:cstheme="minorHAnsi"/>
        </w:rPr>
        <w:t xml:space="preserve"> </w:t>
      </w:r>
    </w:p>
    <w:p w14:paraId="00000093" w14:textId="77777777" w:rsidR="00515247" w:rsidRPr="00703ED5" w:rsidRDefault="00000000">
      <w:pPr>
        <w:numPr>
          <w:ilvl w:val="0"/>
          <w:numId w:val="1"/>
        </w:numPr>
        <w:ind w:right="18" w:hanging="360"/>
        <w:rPr>
          <w:rFonts w:asciiTheme="minorHAnsi" w:eastAsia="Calibri" w:hAnsiTheme="minorHAnsi" w:cstheme="minorHAnsi"/>
        </w:rPr>
      </w:pPr>
      <w:bookmarkStart w:id="0" w:name="_heading=h.30j0zll" w:colFirst="0" w:colLast="0"/>
      <w:bookmarkEnd w:id="0"/>
      <w:r w:rsidRPr="00703ED5">
        <w:rPr>
          <w:rFonts w:asciiTheme="minorHAnsi" w:eastAsia="Calibri" w:hAnsiTheme="minorHAnsi" w:cstheme="minorHAnsi"/>
        </w:rPr>
        <w:lastRenderedPageBreak/>
        <w:t xml:space="preserve">Dysponują potencjałem technicznym niezbędnym do wykonania zamówienia. </w:t>
      </w:r>
    </w:p>
    <w:p w14:paraId="4F11F863" w14:textId="77777777" w:rsidR="0030302D" w:rsidRPr="00703ED5" w:rsidRDefault="00000000" w:rsidP="0030302D">
      <w:pPr>
        <w:numPr>
          <w:ilvl w:val="0"/>
          <w:numId w:val="1"/>
        </w:numPr>
        <w:ind w:right="18" w:hanging="360"/>
        <w:rPr>
          <w:rFonts w:asciiTheme="minorHAnsi" w:eastAsia="Calibri" w:hAnsiTheme="minorHAnsi" w:cstheme="minorHAnsi"/>
        </w:rPr>
      </w:pPr>
      <w:bookmarkStart w:id="1" w:name="_heading=h.1fob9te" w:colFirst="0" w:colLast="0"/>
      <w:bookmarkEnd w:id="1"/>
      <w:r w:rsidRPr="00703ED5">
        <w:rPr>
          <w:rFonts w:asciiTheme="minorHAnsi" w:eastAsia="Calibri" w:hAnsiTheme="minorHAnsi" w:cstheme="minorHAnsi"/>
        </w:rPr>
        <w:t xml:space="preserve">Dysponują potencjałem kadrowym zdolnym do wykonania zamówienia. </w:t>
      </w:r>
    </w:p>
    <w:p w14:paraId="3A89CF47" w14:textId="1133E1A8" w:rsidR="00017A01" w:rsidRPr="00703ED5" w:rsidRDefault="00000000" w:rsidP="0030302D">
      <w:pPr>
        <w:numPr>
          <w:ilvl w:val="0"/>
          <w:numId w:val="1"/>
        </w:numPr>
        <w:ind w:right="18" w:hanging="360"/>
        <w:rPr>
          <w:rFonts w:asciiTheme="minorHAnsi" w:eastAsia="Calibri" w:hAnsiTheme="minorHAnsi" w:cstheme="minorHAnsi"/>
        </w:rPr>
      </w:pPr>
      <w:r w:rsidRPr="00703ED5">
        <w:rPr>
          <w:rFonts w:asciiTheme="minorHAnsi" w:eastAsia="Calibri" w:hAnsiTheme="minorHAnsi" w:cstheme="minorHAnsi"/>
        </w:rPr>
        <w:t xml:space="preserve">Posiadają wiedzę </w:t>
      </w:r>
      <w:r w:rsidRPr="00796439">
        <w:rPr>
          <w:rFonts w:asciiTheme="minorHAnsi" w:eastAsia="Calibri" w:hAnsiTheme="minorHAnsi" w:cstheme="minorHAnsi"/>
        </w:rPr>
        <w:t>i doświadczenie</w:t>
      </w:r>
      <w:r w:rsidRPr="00703ED5">
        <w:rPr>
          <w:rFonts w:asciiTheme="minorHAnsi" w:eastAsia="Calibri" w:hAnsiTheme="minorHAnsi" w:cstheme="minorHAnsi"/>
        </w:rPr>
        <w:t xml:space="preserve"> do realizacji zamówienia</w:t>
      </w:r>
      <w:r w:rsidR="00442CA3" w:rsidRPr="00703ED5">
        <w:rPr>
          <w:rFonts w:asciiTheme="minorHAnsi" w:eastAsia="Calibri" w:hAnsiTheme="minorHAnsi" w:cstheme="minorHAnsi"/>
        </w:rPr>
        <w:t xml:space="preserve">. </w:t>
      </w:r>
      <w:r w:rsidR="004D79A9" w:rsidRPr="00703ED5">
        <w:rPr>
          <w:rFonts w:asciiTheme="minorHAnsi" w:hAnsiTheme="minorHAnsi" w:cstheme="minorHAnsi"/>
        </w:rPr>
        <w:t xml:space="preserve"> </w:t>
      </w:r>
    </w:p>
    <w:p w14:paraId="00000096" w14:textId="0FA3DEBB" w:rsidR="00515247" w:rsidRPr="00703ED5" w:rsidRDefault="00000000" w:rsidP="00263CA2">
      <w:pPr>
        <w:numPr>
          <w:ilvl w:val="0"/>
          <w:numId w:val="16"/>
        </w:numPr>
        <w:pBdr>
          <w:top w:val="nil"/>
          <w:left w:val="nil"/>
          <w:bottom w:val="nil"/>
          <w:right w:val="nil"/>
          <w:between w:val="nil"/>
        </w:pBdr>
        <w:ind w:right="18"/>
        <w:rPr>
          <w:rFonts w:asciiTheme="minorHAnsi" w:eastAsia="Calibri" w:hAnsiTheme="minorHAnsi" w:cstheme="minorHAnsi"/>
        </w:rPr>
      </w:pPr>
      <w:r w:rsidRPr="00703ED5">
        <w:rPr>
          <w:rFonts w:asciiTheme="minorHAnsi" w:eastAsia="Calibri" w:hAnsiTheme="minorHAnsi" w:cstheme="minorHAnsi"/>
        </w:rPr>
        <w:t xml:space="preserve">Wyrażają zgodę na przetwarzanie danych osobowych w zakresie niezbędnym do zrealizowania zamówienia.  </w:t>
      </w:r>
    </w:p>
    <w:p w14:paraId="00000097" w14:textId="77777777" w:rsidR="00515247" w:rsidRPr="00703ED5" w:rsidRDefault="00515247">
      <w:pPr>
        <w:spacing w:after="23" w:line="270" w:lineRule="auto"/>
        <w:ind w:left="869" w:right="0" w:firstLine="0"/>
        <w:rPr>
          <w:rFonts w:asciiTheme="minorHAnsi" w:eastAsia="Calibri" w:hAnsiTheme="minorHAnsi" w:cstheme="minorHAnsi"/>
        </w:rPr>
      </w:pPr>
    </w:p>
    <w:p w14:paraId="00000098" w14:textId="77777777" w:rsidR="00515247" w:rsidRPr="00703ED5" w:rsidRDefault="00000000">
      <w:pPr>
        <w:spacing w:after="23" w:line="270" w:lineRule="auto"/>
        <w:ind w:right="0" w:firstLine="698"/>
        <w:rPr>
          <w:rFonts w:asciiTheme="minorHAnsi" w:eastAsia="Calibri" w:hAnsiTheme="minorHAnsi" w:cstheme="minorHAnsi"/>
        </w:rPr>
      </w:pPr>
      <w:r w:rsidRPr="00703ED5">
        <w:rPr>
          <w:rFonts w:asciiTheme="minorHAnsi" w:eastAsia="Calibri" w:hAnsiTheme="minorHAnsi" w:cstheme="minorHAnsi"/>
        </w:rPr>
        <w:t xml:space="preserve">Sposób weryfikacji warunków udziału w postępowaniu: </w:t>
      </w:r>
    </w:p>
    <w:p w14:paraId="57EB0280" w14:textId="77777777" w:rsidR="00207896"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 odniesieniu do punktu 1 - warunek weryfikowany będzie w oparciu o oświadczenie załącznik nr 2; </w:t>
      </w:r>
    </w:p>
    <w:p w14:paraId="0000009A" w14:textId="5088533D"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w odniesieniu do punktu 2 - warunek weryfikowany będzie w oparciu o oświadczenie - załącznik nr 2</w:t>
      </w:r>
      <w:r w:rsidR="00017A01" w:rsidRPr="00703ED5">
        <w:rPr>
          <w:rFonts w:asciiTheme="minorHAnsi" w:eastAsia="Calibri" w:hAnsiTheme="minorHAnsi" w:cstheme="minorHAnsi"/>
        </w:rPr>
        <w:t>;</w:t>
      </w:r>
    </w:p>
    <w:p w14:paraId="0000009B"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bookmarkStart w:id="2" w:name="_heading=h.3znysh7" w:colFirst="0" w:colLast="0"/>
      <w:bookmarkEnd w:id="2"/>
      <w:r w:rsidRPr="00703ED5">
        <w:rPr>
          <w:rFonts w:asciiTheme="minorHAnsi" w:eastAsia="Calibri" w:hAnsiTheme="minorHAnsi" w:cstheme="minorHAnsi"/>
        </w:rPr>
        <w:t xml:space="preserve">w odniesieniu do punktu 3 - warunek weryfikowany będzie w oparciu o oświadczenie – załącznik nr 2; </w:t>
      </w:r>
    </w:p>
    <w:p w14:paraId="0000009C"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bookmarkStart w:id="3" w:name="_heading=h.2et92p0" w:colFirst="0" w:colLast="0"/>
      <w:bookmarkEnd w:id="3"/>
      <w:r w:rsidRPr="00703ED5">
        <w:rPr>
          <w:rFonts w:asciiTheme="minorHAnsi" w:eastAsia="Calibri" w:hAnsiTheme="minorHAnsi" w:cstheme="minorHAnsi"/>
        </w:rPr>
        <w:t>w odniesieniu do punktu 4 - warunek weryfikowany będzie w oparciu o oświadczenie - załącznik nr 2;</w:t>
      </w:r>
    </w:p>
    <w:p w14:paraId="0000009D" w14:textId="731872F1" w:rsidR="000318D4"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w odniesieniu do punktu 5 -</w:t>
      </w:r>
      <w:r w:rsidR="000318D4" w:rsidRPr="00703ED5">
        <w:rPr>
          <w:rFonts w:asciiTheme="minorHAnsi" w:eastAsia="Calibri" w:hAnsiTheme="minorHAnsi" w:cstheme="minorHAnsi"/>
        </w:rPr>
        <w:t xml:space="preserve"> warunek weryfikowany będzie w oparciu o oświadczenie - załącznik nr </w:t>
      </w:r>
      <w:r w:rsidR="00207896" w:rsidRPr="00703ED5">
        <w:rPr>
          <w:rFonts w:asciiTheme="minorHAnsi" w:eastAsia="Calibri" w:hAnsiTheme="minorHAnsi" w:cstheme="minorHAnsi"/>
        </w:rPr>
        <w:t>2</w:t>
      </w:r>
      <w:r w:rsidR="004D79A9" w:rsidRPr="00703ED5">
        <w:rPr>
          <w:rFonts w:asciiTheme="minorHAnsi" w:eastAsia="Calibri" w:hAnsiTheme="minorHAnsi" w:cstheme="minorHAnsi"/>
        </w:rPr>
        <w:t>;</w:t>
      </w:r>
      <w:r w:rsidR="00CA2BB8" w:rsidRPr="00703ED5">
        <w:rPr>
          <w:rFonts w:asciiTheme="minorHAnsi" w:eastAsia="Calibri" w:hAnsiTheme="minorHAnsi" w:cstheme="minorHAnsi"/>
        </w:rPr>
        <w:t xml:space="preserve"> </w:t>
      </w:r>
    </w:p>
    <w:p w14:paraId="000000A0"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 odniesieniu do punktu 6 - warunek weryfikowany będzie w oparciu o oświadczenie - załącznik nr 2. </w:t>
      </w:r>
    </w:p>
    <w:p w14:paraId="000000A1" w14:textId="77777777" w:rsidR="00515247" w:rsidRPr="00703ED5" w:rsidRDefault="00515247">
      <w:pPr>
        <w:pBdr>
          <w:top w:val="nil"/>
          <w:left w:val="nil"/>
          <w:bottom w:val="nil"/>
          <w:right w:val="nil"/>
          <w:between w:val="nil"/>
        </w:pBdr>
        <w:ind w:left="1068" w:right="18" w:firstLine="0"/>
        <w:rPr>
          <w:rFonts w:asciiTheme="minorHAnsi" w:eastAsia="Calibri" w:hAnsiTheme="minorHAnsi" w:cstheme="minorHAnsi"/>
        </w:rPr>
      </w:pPr>
    </w:p>
    <w:p w14:paraId="000000A2" w14:textId="260F543C" w:rsidR="00515247" w:rsidRPr="00703ED5" w:rsidRDefault="00000000">
      <w:pPr>
        <w:spacing w:after="291"/>
        <w:ind w:left="566" w:right="18" w:firstLine="0"/>
        <w:rPr>
          <w:rFonts w:asciiTheme="minorHAnsi" w:eastAsia="Calibri" w:hAnsiTheme="minorHAnsi" w:cstheme="minorHAnsi"/>
        </w:rPr>
      </w:pPr>
      <w:r w:rsidRPr="00703ED5">
        <w:rPr>
          <w:rFonts w:asciiTheme="minorHAnsi" w:eastAsia="Calibri" w:hAnsiTheme="minorHAnsi" w:cstheme="minorHAnsi"/>
        </w:rPr>
        <w:t>Zamawiający dokona oceny „spełnia</w:t>
      </w:r>
      <w:r w:rsidR="00F22630" w:rsidRPr="00703ED5">
        <w:rPr>
          <w:rFonts w:asciiTheme="minorHAnsi" w:eastAsia="Calibri" w:hAnsiTheme="minorHAnsi" w:cstheme="minorHAnsi"/>
        </w:rPr>
        <w:t xml:space="preserve">/ </w:t>
      </w:r>
      <w:r w:rsidRPr="00703ED5">
        <w:rPr>
          <w:rFonts w:asciiTheme="minorHAnsi" w:eastAsia="Calibri" w:hAnsiTheme="minorHAnsi" w:cstheme="minorHAnsi"/>
        </w:rPr>
        <w:t>nie spełnia” na podstawie przedłożonego przez Oferenta oświadczenia oraz pozostałych ww. dokumentów.  W przypadku nie spełni</w:t>
      </w:r>
      <w:r w:rsidR="00F22630" w:rsidRPr="00703ED5">
        <w:rPr>
          <w:rFonts w:asciiTheme="minorHAnsi" w:eastAsia="Calibri" w:hAnsiTheme="minorHAnsi" w:cstheme="minorHAnsi"/>
        </w:rPr>
        <w:t>e</w:t>
      </w:r>
      <w:r w:rsidRPr="00703ED5">
        <w:rPr>
          <w:rFonts w:asciiTheme="minorHAnsi" w:eastAsia="Calibri" w:hAnsiTheme="minorHAnsi" w:cstheme="minorHAnsi"/>
        </w:rPr>
        <w:t>nia warunków, oferta zostanie odrzucona.</w:t>
      </w:r>
    </w:p>
    <w:p w14:paraId="000000A3" w14:textId="77777777" w:rsidR="00515247" w:rsidRPr="007A0FD7" w:rsidRDefault="00000000" w:rsidP="00263CA2">
      <w:pPr>
        <w:pStyle w:val="Akapitzlist"/>
        <w:numPr>
          <w:ilvl w:val="0"/>
          <w:numId w:val="35"/>
        </w:numPr>
        <w:spacing w:after="23" w:line="270" w:lineRule="auto"/>
        <w:ind w:right="81"/>
        <w:rPr>
          <w:rFonts w:asciiTheme="minorHAnsi" w:eastAsia="Calibri" w:hAnsiTheme="minorHAnsi" w:cstheme="minorHAnsi"/>
          <w:b/>
        </w:rPr>
      </w:pPr>
      <w:r w:rsidRPr="007A0FD7">
        <w:rPr>
          <w:rFonts w:asciiTheme="minorHAnsi" w:eastAsia="Calibri" w:hAnsiTheme="minorHAnsi" w:cstheme="minorHAnsi"/>
          <w:b/>
        </w:rPr>
        <w:t xml:space="preserve">Informacje o charakterze prawnym, ekonomicznym, finansowym i technicznym oraz w zakresie wykluczeń  </w:t>
      </w:r>
    </w:p>
    <w:p w14:paraId="000000A4" w14:textId="03818579" w:rsidR="00515247" w:rsidRPr="00703ED5" w:rsidRDefault="00000000" w:rsidP="00276D79">
      <w:pPr>
        <w:numPr>
          <w:ilvl w:val="1"/>
          <w:numId w:val="2"/>
        </w:numPr>
        <w:spacing w:after="51"/>
        <w:ind w:left="860" w:right="18" w:hanging="286"/>
        <w:rPr>
          <w:rFonts w:asciiTheme="minorHAnsi" w:eastAsia="Calibri" w:hAnsiTheme="minorHAnsi" w:cstheme="minorHAnsi"/>
        </w:rPr>
      </w:pPr>
      <w:r w:rsidRPr="00703ED5">
        <w:rPr>
          <w:rFonts w:asciiTheme="minorHAnsi" w:eastAsia="Calibri" w:hAnsiTheme="minorHAnsi" w:cstheme="minorHAnsi"/>
        </w:rPr>
        <w:t xml:space="preserve">Z udziału w postępowaniu wykluczone są podmioty powiązane osobowo lub kapitałowo z Zamawiającym. Przez powiązania kapitałowe lub osobowe rozumie się wzajemne powiązania między Zamawiającym lub osobami upoważnionymi do zaciągania zobowiązań w imieniu Zamawiającego lub osobami wykonującymi w imieniu Zamawiającego czynności związane z przygotowaniem i przeprowadzeniem procedury wyboru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ykonawcy, a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polegające w szczególności na:  </w:t>
      </w:r>
    </w:p>
    <w:p w14:paraId="000000A5" w14:textId="77777777" w:rsidR="00515247" w:rsidRPr="00703ED5" w:rsidRDefault="00000000" w:rsidP="00276D79">
      <w:pPr>
        <w:numPr>
          <w:ilvl w:val="2"/>
          <w:numId w:val="2"/>
        </w:numPr>
        <w:spacing w:after="57"/>
        <w:ind w:right="18" w:hanging="360"/>
        <w:rPr>
          <w:rFonts w:asciiTheme="minorHAnsi" w:eastAsia="Calibri" w:hAnsiTheme="minorHAnsi" w:cstheme="minorHAnsi"/>
        </w:rPr>
      </w:pPr>
      <w:bookmarkStart w:id="4" w:name="_heading=h.tyjcwt" w:colFirst="0" w:colLast="0"/>
      <w:bookmarkEnd w:id="4"/>
      <w:r w:rsidRPr="00703ED5">
        <w:rPr>
          <w:rFonts w:asciiTheme="minorHAnsi" w:eastAsia="Calibri" w:hAnsiTheme="minorHAnsi" w:cstheme="minorHAnsi"/>
        </w:rPr>
        <w:t xml:space="preserve">uczestniczeniu w spółce jako wspólnik spółki cywilnej lub spółki osobowej,  </w:t>
      </w:r>
    </w:p>
    <w:p w14:paraId="000000A6" w14:textId="77777777" w:rsidR="00515247" w:rsidRPr="00703ED5" w:rsidRDefault="00000000" w:rsidP="00276D79">
      <w:pPr>
        <w:numPr>
          <w:ilvl w:val="2"/>
          <w:numId w:val="2"/>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posiadaniu co najmniej 10% udziałów lub akcji,  </w:t>
      </w:r>
    </w:p>
    <w:p w14:paraId="000000A7" w14:textId="77777777"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pełnieniu funkcji członka organu nadzorczego lub zarządzającego, prokurenta, pełnomocnika,   </w:t>
      </w:r>
    </w:p>
    <w:p w14:paraId="000000A8" w14:textId="49C74CEE"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pozostawaniu w związku małżeńskim, w stosunku pokrewieństwa lub powinowactwa w linii prostej, pokrewieństwa drugiego stopnia lub powinowactwa drugiego stopnia z linii bocznej lub w stosunku przysposobienia, opieki lub kurateli, pozostawaniu we wspólnym pożyciu z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jego zastępcą prawnym lub członkami organów zarządzających lub organów nadzorczych wykonawców ubiegających się o udzielenie zamówienia, </w:t>
      </w:r>
    </w:p>
    <w:p w14:paraId="000000A9" w14:textId="2618C7BF"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lastRenderedPageBreak/>
        <w:t xml:space="preserve">pozostawaniu z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w takim stosunku prawnym lub faktycznym, że istnieje uzasadniona wątpliwość co do ich bezstronności lub niezależności w związku z postępowaniem o udzielenie zamówienia. </w:t>
      </w:r>
    </w:p>
    <w:p w14:paraId="000000AA" w14:textId="77777777" w:rsidR="00515247" w:rsidRPr="00703ED5" w:rsidRDefault="00000000" w:rsidP="00276D79">
      <w:pPr>
        <w:numPr>
          <w:ilvl w:val="1"/>
          <w:numId w:val="2"/>
        </w:numPr>
        <w:spacing w:after="54"/>
        <w:ind w:left="860" w:right="18" w:hanging="286"/>
        <w:rPr>
          <w:rFonts w:asciiTheme="minorHAnsi" w:eastAsia="Calibri" w:hAnsiTheme="minorHAnsi" w:cstheme="minorHAnsi"/>
        </w:rPr>
      </w:pPr>
      <w:r w:rsidRPr="00703ED5">
        <w:rPr>
          <w:rFonts w:asciiTheme="minorHAnsi" w:eastAsia="Calibri" w:hAnsiTheme="minorHAnsi" w:cstheme="minorHAnsi"/>
        </w:rPr>
        <w:t xml:space="preserve">Z udziału w postępowaniu wykluczone są podmioty, które wpisane są do KRD lub innego rejestru długów, lub są w stanie likwidacji lub upadłości.  </w:t>
      </w:r>
    </w:p>
    <w:p w14:paraId="000000AB" w14:textId="77777777" w:rsidR="00515247" w:rsidRPr="00703ED5" w:rsidRDefault="00000000" w:rsidP="00276D79">
      <w:pPr>
        <w:numPr>
          <w:ilvl w:val="1"/>
          <w:numId w:val="2"/>
        </w:numPr>
        <w:ind w:left="860" w:right="18" w:hanging="286"/>
        <w:rPr>
          <w:rFonts w:asciiTheme="minorHAnsi" w:eastAsia="Calibri" w:hAnsiTheme="minorHAnsi" w:cstheme="minorHAnsi"/>
        </w:rPr>
      </w:pPr>
      <w:r w:rsidRPr="00703ED5">
        <w:rPr>
          <w:rFonts w:asciiTheme="minorHAnsi" w:eastAsia="Calibri" w:hAnsiTheme="minorHAnsi" w:cstheme="minorHAnsi"/>
        </w:rPr>
        <w:t xml:space="preserve">Z udziału w postępowaniu wykluczone są podmioty, które podlegają wykluczeniu na podstawie art. 7 ust. 1 ustawy z dnia 13 kwietnia 2022 r. o szczególnych rozwiązaniach w zakresie przeciwdziałania wspieraniu agresji na Ukrainę oraz służących ochronie bezpieczeństwa narodowego (Dz. U. poz. 835).  </w:t>
      </w:r>
    </w:p>
    <w:p w14:paraId="000000AC" w14:textId="095BC58F" w:rsidR="00515247" w:rsidRPr="00703ED5" w:rsidRDefault="00000000" w:rsidP="00276D79">
      <w:pPr>
        <w:numPr>
          <w:ilvl w:val="1"/>
          <w:numId w:val="2"/>
        </w:numPr>
        <w:ind w:left="860" w:right="18" w:hanging="286"/>
        <w:rPr>
          <w:rFonts w:asciiTheme="minorHAnsi" w:eastAsia="Calibri" w:hAnsiTheme="minorHAnsi" w:cstheme="minorHAnsi"/>
        </w:rPr>
      </w:pPr>
      <w:r w:rsidRPr="00703ED5">
        <w:rPr>
          <w:rFonts w:asciiTheme="minorHAnsi" w:eastAsia="Calibri" w:hAnsiTheme="minorHAnsi" w:cstheme="minorHAnsi"/>
        </w:rPr>
        <w:t>Z udziału w postępowaniu wykluczone są podmioty, które naruszyły obowiązki w dziedzinie ochrony środowiska, prawa socjalnego lub prawa pracy</w:t>
      </w:r>
      <w:r w:rsidR="004F2C4E" w:rsidRPr="00703ED5">
        <w:rPr>
          <w:rFonts w:asciiTheme="minorHAnsi" w:eastAsia="Calibri" w:hAnsiTheme="minorHAnsi" w:cstheme="minorHAnsi"/>
        </w:rPr>
        <w:t xml:space="preserve"> tj.: </w:t>
      </w:r>
    </w:p>
    <w:p w14:paraId="7DEE0AD4" w14:textId="766D9FA3" w:rsidR="004F2C4E" w:rsidRPr="00703ED5" w:rsidRDefault="004F2C4E" w:rsidP="004F2C4E">
      <w:pPr>
        <w:pStyle w:val="Akapitzlist"/>
        <w:spacing w:line="276" w:lineRule="auto"/>
        <w:ind w:left="566" w:firstLine="0"/>
        <w:rPr>
          <w:rFonts w:asciiTheme="minorHAnsi" w:hAnsiTheme="minorHAnsi" w:cstheme="minorHAnsi"/>
        </w:rPr>
      </w:pPr>
      <w:r w:rsidRPr="00703ED5">
        <w:rPr>
          <w:rFonts w:asciiTheme="minorHAnsi" w:hAnsiTheme="minorHAnsi" w:cstheme="minorHAnsi"/>
        </w:rPr>
        <w:t>a) nie jest osobą fizyczną skazaną prawomocnie za przestępstwo przeciwko środowisku, o którym mowa w rozdziale XXII Kodeksu karnego lub za przestępstwo przeciwko prawom osób wykonujących pracę zarobkową, o którym mowa w rozdziale XXVIII Kodeksu karnego, lub za odpowiedni czyn zabroniony określony w przepisach prawa obcego,</w:t>
      </w:r>
    </w:p>
    <w:p w14:paraId="30226499" w14:textId="77777777" w:rsidR="004F2C4E" w:rsidRPr="00703ED5" w:rsidRDefault="004F2C4E" w:rsidP="004F2C4E">
      <w:pPr>
        <w:pStyle w:val="litlitera"/>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sz w:val="22"/>
          <w:szCs w:val="22"/>
        </w:rPr>
        <w:t>b) nie jest osobą fizyczną prawomocnie ukaraną za wykroczenie przeciwko prawom pracownika lub wykroczenie przeciwko środowisku, jeżeli za jego popełnienie wymierzono karę aresztu, ograniczenia wolności lub karę grzywny,</w:t>
      </w:r>
    </w:p>
    <w:p w14:paraId="327A058B" w14:textId="77777777" w:rsidR="004F2C4E" w:rsidRPr="00703ED5" w:rsidRDefault="004F2C4E" w:rsidP="004F2C4E">
      <w:pPr>
        <w:pStyle w:val="litlitera"/>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bCs/>
          <w:sz w:val="22"/>
          <w:szCs w:val="22"/>
        </w:rPr>
        <w:t>c)</w:t>
      </w:r>
      <w:r w:rsidRPr="00703ED5">
        <w:rPr>
          <w:rFonts w:asciiTheme="minorHAnsi" w:hAnsiTheme="minorHAnsi" w:cstheme="minorHAnsi"/>
          <w:b/>
          <w:sz w:val="22"/>
          <w:szCs w:val="22"/>
        </w:rPr>
        <w:t xml:space="preserve"> </w:t>
      </w:r>
      <w:r w:rsidRPr="00703ED5">
        <w:rPr>
          <w:rFonts w:asciiTheme="minorHAnsi" w:hAnsiTheme="minorHAnsi" w:cstheme="minorHAnsi"/>
          <w:sz w:val="22"/>
          <w:szCs w:val="22"/>
        </w:rPr>
        <w:t>nie wydano wobec niego ostatecznej decyzji administracyjnej o naruszeniu obowiązków wynikających z prawa ochrony środowiska, prawa pracy lub przepisów o zabezpieczeniu społecznym, jeżeli wymierzono tą decyzją karę pieniężną,</w:t>
      </w:r>
    </w:p>
    <w:p w14:paraId="1C2CCE2B" w14:textId="4208EC6C" w:rsidR="004F2C4E" w:rsidRPr="00703ED5" w:rsidRDefault="004F2C4E" w:rsidP="004D79A9">
      <w:pPr>
        <w:pStyle w:val="pktpunkt"/>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sz w:val="22"/>
          <w:szCs w:val="22"/>
        </w:rPr>
        <w:t xml:space="preserve">d) żadnego urzędującego członka jego organu zarządzającego lub nadzorczego, wspólnika spółki w spółce jawnej lub partnerskiej albo komplementariusza w spółce komandytowej lub komandytowo-akcyjnej lub prokurenta prawomocnie skazano za przestępstwo lub ukarano za wykroczenie, o którym mowa w lit. a lub lit. b powyżej. </w:t>
      </w:r>
    </w:p>
    <w:p w14:paraId="000000AD" w14:textId="77777777" w:rsidR="00515247" w:rsidRPr="00703ED5" w:rsidRDefault="00000000">
      <w:pPr>
        <w:spacing w:line="259" w:lineRule="auto"/>
        <w:ind w:left="1032"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AE" w14:textId="0C436173" w:rsidR="00515247" w:rsidRPr="00703ED5" w:rsidRDefault="00000000" w:rsidP="004D79A9">
      <w:pPr>
        <w:spacing w:after="277"/>
        <w:ind w:left="360" w:right="18" w:firstLine="0"/>
        <w:rPr>
          <w:rFonts w:asciiTheme="minorHAnsi" w:eastAsia="Calibri" w:hAnsiTheme="minorHAnsi" w:cstheme="minorHAnsi"/>
        </w:rPr>
      </w:pPr>
      <w:r w:rsidRPr="00703ED5">
        <w:rPr>
          <w:rFonts w:asciiTheme="minorHAnsi" w:eastAsia="Calibri" w:hAnsiTheme="minorHAnsi" w:cstheme="minorHAnsi"/>
        </w:rPr>
        <w:t xml:space="preserve">Oferent zobowiązany jest dołączyć do przygotowanej przez siebie oferty oświadczenie o braku ww. powiązań według wzoru stanowiącego Załącznik nr 3 do niniejszego zapytania ofertowego.  </w:t>
      </w:r>
    </w:p>
    <w:p w14:paraId="000000AF" w14:textId="77777777" w:rsidR="00515247" w:rsidRPr="007A0FD7" w:rsidRDefault="00000000" w:rsidP="00263CA2">
      <w:pPr>
        <w:pStyle w:val="Akapitzlist"/>
        <w:numPr>
          <w:ilvl w:val="0"/>
          <w:numId w:val="35"/>
        </w:numPr>
        <w:spacing w:after="171" w:line="270" w:lineRule="auto"/>
        <w:ind w:right="81"/>
        <w:rPr>
          <w:rFonts w:asciiTheme="minorHAnsi" w:eastAsia="Calibri" w:hAnsiTheme="minorHAnsi" w:cstheme="minorHAnsi"/>
          <w:b/>
        </w:rPr>
      </w:pPr>
      <w:r w:rsidRPr="007A0FD7">
        <w:rPr>
          <w:rFonts w:asciiTheme="minorHAnsi" w:eastAsia="Calibri" w:hAnsiTheme="minorHAnsi" w:cstheme="minorHAnsi"/>
          <w:b/>
        </w:rPr>
        <w:t xml:space="preserve">Kryteria oceny ofert wraz z informacją o wagach oraz opisem sposobu przyznawania punktacji w ramach kryteriów  </w:t>
      </w:r>
    </w:p>
    <w:p w14:paraId="000000B0" w14:textId="6C59E443" w:rsidR="00515247" w:rsidRPr="00703ED5" w:rsidRDefault="00000000">
      <w:pPr>
        <w:spacing w:after="57" w:line="270" w:lineRule="auto"/>
        <w:ind w:left="859" w:right="18" w:firstLine="0"/>
        <w:rPr>
          <w:rFonts w:asciiTheme="minorHAnsi" w:eastAsia="Calibri" w:hAnsiTheme="minorHAnsi" w:cstheme="minorHAnsi"/>
        </w:rPr>
      </w:pPr>
      <w:r w:rsidRPr="00703ED5">
        <w:rPr>
          <w:rFonts w:asciiTheme="minorHAnsi" w:eastAsia="Calibri" w:hAnsiTheme="minorHAnsi" w:cstheme="minorHAnsi"/>
        </w:rPr>
        <w:t>Kryteria oceny oferty</w:t>
      </w:r>
      <w:r w:rsidR="00FE7148">
        <w:rPr>
          <w:rFonts w:asciiTheme="minorHAnsi" w:eastAsia="Calibri" w:hAnsiTheme="minorHAnsi" w:cstheme="minorHAnsi"/>
        </w:rPr>
        <w:t>:</w:t>
      </w:r>
      <w:r w:rsidR="007C4EFC">
        <w:rPr>
          <w:rFonts w:asciiTheme="minorHAnsi" w:eastAsia="Calibri" w:hAnsiTheme="minorHAnsi" w:cstheme="minorHAnsi"/>
        </w:rPr>
        <w:t xml:space="preserve"> </w:t>
      </w:r>
    </w:p>
    <w:p w14:paraId="6934F3F8" w14:textId="776B42B6" w:rsidR="00942B54" w:rsidRDefault="00000000" w:rsidP="00263CA2">
      <w:pPr>
        <w:pStyle w:val="Akapitzlist"/>
        <w:numPr>
          <w:ilvl w:val="0"/>
          <w:numId w:val="33"/>
        </w:numPr>
        <w:ind w:right="18"/>
        <w:rPr>
          <w:rFonts w:asciiTheme="minorHAnsi" w:eastAsia="Calibri" w:hAnsiTheme="minorHAnsi" w:cstheme="minorHAnsi"/>
        </w:rPr>
      </w:pPr>
      <w:r w:rsidRPr="00942B54">
        <w:rPr>
          <w:rFonts w:asciiTheme="minorHAnsi" w:eastAsia="Calibri" w:hAnsiTheme="minorHAnsi" w:cstheme="minorHAnsi"/>
        </w:rPr>
        <w:t>Cena netto</w:t>
      </w:r>
      <w:r w:rsidR="005078CE" w:rsidRPr="00942B54">
        <w:rPr>
          <w:rFonts w:asciiTheme="minorHAnsi" w:eastAsia="Calibri" w:hAnsiTheme="minorHAnsi" w:cstheme="minorHAnsi"/>
        </w:rPr>
        <w:t>:</w:t>
      </w:r>
      <w:r w:rsidRPr="00942B54">
        <w:rPr>
          <w:rFonts w:asciiTheme="minorHAnsi" w:eastAsia="Calibri" w:hAnsiTheme="minorHAnsi" w:cstheme="minorHAnsi"/>
        </w:rPr>
        <w:t xml:space="preserve"> </w:t>
      </w:r>
      <w:r w:rsidR="00FE7148" w:rsidRPr="00942B54">
        <w:rPr>
          <w:rFonts w:asciiTheme="minorHAnsi" w:eastAsia="Calibri" w:hAnsiTheme="minorHAnsi" w:cstheme="minorHAnsi"/>
        </w:rPr>
        <w:t>70</w:t>
      </w:r>
      <w:r w:rsidRPr="00942B54">
        <w:rPr>
          <w:rFonts w:asciiTheme="minorHAnsi" w:eastAsia="Calibri" w:hAnsiTheme="minorHAnsi" w:cstheme="minorHAnsi"/>
        </w:rPr>
        <w:t xml:space="preserve">% </w:t>
      </w:r>
    </w:p>
    <w:p w14:paraId="19634E07" w14:textId="16342325" w:rsidR="00FE7148" w:rsidRPr="00942B54" w:rsidRDefault="00FE7148" w:rsidP="00263CA2">
      <w:pPr>
        <w:pStyle w:val="Akapitzlist"/>
        <w:numPr>
          <w:ilvl w:val="0"/>
          <w:numId w:val="33"/>
        </w:numPr>
        <w:ind w:right="18"/>
        <w:rPr>
          <w:rFonts w:asciiTheme="minorHAnsi" w:eastAsia="Calibri" w:hAnsiTheme="minorHAnsi" w:cstheme="minorHAnsi"/>
        </w:rPr>
      </w:pPr>
      <w:r w:rsidRPr="00942B54">
        <w:rPr>
          <w:rFonts w:asciiTheme="minorHAnsi" w:eastAsia="Calibri" w:hAnsiTheme="minorHAnsi" w:cstheme="minorHAnsi"/>
        </w:rPr>
        <w:t>Termin płatności odroczonej: 30%</w:t>
      </w:r>
    </w:p>
    <w:p w14:paraId="4A0D2056" w14:textId="4D952BF1" w:rsidR="006670C5" w:rsidRPr="00703ED5" w:rsidRDefault="006670C5" w:rsidP="004B677D">
      <w:pPr>
        <w:spacing w:line="259" w:lineRule="auto"/>
        <w:ind w:left="312" w:right="0" w:firstLine="0"/>
        <w:rPr>
          <w:rFonts w:asciiTheme="minorHAnsi" w:eastAsia="Calibri" w:hAnsiTheme="minorHAnsi" w:cstheme="minorHAnsi"/>
        </w:rPr>
      </w:pPr>
    </w:p>
    <w:p w14:paraId="000000BA" w14:textId="7B035627" w:rsidR="00515247" w:rsidRPr="00703ED5" w:rsidRDefault="00000000">
      <w:pPr>
        <w:ind w:left="744" w:right="18" w:firstLine="0"/>
        <w:rPr>
          <w:rFonts w:asciiTheme="minorHAnsi" w:eastAsia="Calibri" w:hAnsiTheme="minorHAnsi" w:cstheme="minorHAnsi"/>
        </w:rPr>
      </w:pPr>
      <w:r w:rsidRPr="00703ED5">
        <w:rPr>
          <w:rFonts w:asciiTheme="minorHAnsi" w:eastAsia="Calibri" w:hAnsiTheme="minorHAnsi" w:cstheme="minorHAnsi"/>
        </w:rPr>
        <w:t xml:space="preserve">Wartość punktowa wyliczona zostanie następująco:  </w:t>
      </w:r>
    </w:p>
    <w:p w14:paraId="000000BB" w14:textId="77777777" w:rsidR="00515247" w:rsidRPr="00703ED5" w:rsidRDefault="00515247">
      <w:pPr>
        <w:ind w:left="744" w:right="18" w:firstLine="0"/>
        <w:rPr>
          <w:rFonts w:asciiTheme="minorHAnsi" w:eastAsia="Calibri" w:hAnsiTheme="minorHAnsi" w:cstheme="minorHAnsi"/>
        </w:rPr>
      </w:pPr>
    </w:p>
    <w:p w14:paraId="000000BC" w14:textId="5C9DB4F2" w:rsidR="00515247" w:rsidRPr="00703ED5" w:rsidRDefault="00000000" w:rsidP="00263CA2">
      <w:pPr>
        <w:pStyle w:val="Akapitzlist"/>
        <w:numPr>
          <w:ilvl w:val="0"/>
          <w:numId w:val="22"/>
        </w:numPr>
        <w:ind w:right="18"/>
        <w:rPr>
          <w:rFonts w:asciiTheme="minorHAnsi" w:eastAsia="Calibri" w:hAnsiTheme="minorHAnsi" w:cstheme="minorHAnsi"/>
        </w:rPr>
      </w:pPr>
      <w:r w:rsidRPr="00703ED5">
        <w:rPr>
          <w:rFonts w:asciiTheme="minorHAnsi" w:eastAsia="Calibri" w:hAnsiTheme="minorHAnsi" w:cstheme="minorHAnsi"/>
          <w:b/>
        </w:rPr>
        <w:t xml:space="preserve">Cena: </w:t>
      </w:r>
      <w:r w:rsidR="00942B54">
        <w:rPr>
          <w:rFonts w:asciiTheme="minorHAnsi" w:eastAsia="Calibri" w:hAnsiTheme="minorHAnsi" w:cstheme="minorHAnsi"/>
          <w:b/>
        </w:rPr>
        <w:t>70</w:t>
      </w:r>
      <w:r w:rsidRPr="00703ED5">
        <w:rPr>
          <w:rFonts w:asciiTheme="minorHAnsi" w:eastAsia="Calibri" w:hAnsiTheme="minorHAnsi" w:cstheme="minorHAnsi"/>
          <w:b/>
        </w:rPr>
        <w:t xml:space="preserve">% </w:t>
      </w:r>
      <w:r w:rsidRPr="00703ED5">
        <w:rPr>
          <w:rFonts w:asciiTheme="minorHAnsi" w:eastAsia="Calibri" w:hAnsiTheme="minorHAnsi" w:cstheme="minorHAnsi"/>
        </w:rPr>
        <w:t>- wartość punktowa kryterium</w:t>
      </w:r>
      <w:r w:rsidR="00B307C6" w:rsidRPr="00703ED5">
        <w:rPr>
          <w:rFonts w:asciiTheme="minorHAnsi" w:eastAsia="Calibri" w:hAnsiTheme="minorHAnsi" w:cstheme="minorHAnsi"/>
        </w:rPr>
        <w:t xml:space="preserve"> </w:t>
      </w:r>
      <w:r w:rsidRPr="00703ED5">
        <w:rPr>
          <w:rFonts w:asciiTheme="minorHAnsi" w:eastAsia="Calibri" w:hAnsiTheme="minorHAnsi" w:cstheme="minorHAnsi"/>
        </w:rPr>
        <w:t xml:space="preserve">wyliczona według wzoru:   </w:t>
      </w:r>
    </w:p>
    <w:p w14:paraId="000000BD" w14:textId="5E90C2BC" w:rsidR="00515247" w:rsidRPr="00703ED5" w:rsidRDefault="00515247" w:rsidP="00913AB4">
      <w:pPr>
        <w:spacing w:after="11" w:line="259" w:lineRule="auto"/>
        <w:ind w:left="0" w:right="0" w:firstLine="0"/>
        <w:rPr>
          <w:rFonts w:asciiTheme="minorHAnsi" w:eastAsia="Calibri" w:hAnsiTheme="minorHAnsi" w:cstheme="minorHAnsi"/>
        </w:rPr>
      </w:pPr>
    </w:p>
    <w:p w14:paraId="000000BE" w14:textId="77777777" w:rsidR="00515247" w:rsidRPr="00703ED5" w:rsidRDefault="00000000">
      <w:pPr>
        <w:spacing w:after="46" w:line="259" w:lineRule="auto"/>
        <w:ind w:left="674" w:right="0" w:firstLine="0"/>
        <w:rPr>
          <w:rFonts w:asciiTheme="minorHAnsi" w:eastAsia="Calibri" w:hAnsiTheme="minorHAnsi" w:cstheme="minorHAnsi"/>
        </w:rPr>
      </w:pPr>
      <w:r w:rsidRPr="00703ED5">
        <w:rPr>
          <w:rFonts w:asciiTheme="minorHAnsi" w:eastAsia="Calibri" w:hAnsiTheme="minorHAnsi" w:cstheme="minorHAnsi"/>
        </w:rPr>
        <w:t xml:space="preserve">                      najniższa cena netto  wśród otrzymanych ofert   </w:t>
      </w:r>
    </w:p>
    <w:p w14:paraId="000000BF" w14:textId="5661C512" w:rsidR="00515247" w:rsidRPr="00703ED5" w:rsidRDefault="00000000">
      <w:pPr>
        <w:ind w:left="1738" w:right="1488" w:hanging="684"/>
        <w:rPr>
          <w:rFonts w:asciiTheme="minorHAnsi" w:eastAsia="Calibri" w:hAnsiTheme="minorHAnsi" w:cstheme="minorHAnsi"/>
        </w:rPr>
      </w:pPr>
      <w:r w:rsidRPr="00703ED5">
        <w:rPr>
          <w:rFonts w:asciiTheme="minorHAnsi" w:eastAsia="Calibri" w:hAnsiTheme="minorHAnsi" w:cstheme="minorHAnsi"/>
        </w:rPr>
        <w:t>-------------------------------------------------------------------------------    x</w:t>
      </w:r>
      <w:r w:rsidR="00017A01" w:rsidRPr="00703ED5">
        <w:rPr>
          <w:rFonts w:asciiTheme="minorHAnsi" w:eastAsia="Calibri" w:hAnsiTheme="minorHAnsi" w:cstheme="minorHAnsi"/>
        </w:rPr>
        <w:t xml:space="preserve"> </w:t>
      </w:r>
      <w:r w:rsidR="00942B54">
        <w:rPr>
          <w:rFonts w:asciiTheme="minorHAnsi" w:eastAsia="Calibri" w:hAnsiTheme="minorHAnsi" w:cstheme="minorHAnsi"/>
        </w:rPr>
        <w:t>70</w:t>
      </w:r>
      <w:r w:rsidRPr="00703ED5">
        <w:rPr>
          <w:rFonts w:asciiTheme="minorHAnsi" w:eastAsia="Calibri" w:hAnsiTheme="minorHAnsi" w:cstheme="minorHAnsi"/>
        </w:rPr>
        <w:t xml:space="preserve"> pkt                                                       cena netto  wskazana w badanej ofercie  </w:t>
      </w:r>
    </w:p>
    <w:p w14:paraId="000000C0" w14:textId="77777777" w:rsidR="00515247" w:rsidRPr="00703ED5" w:rsidRDefault="00000000">
      <w:pPr>
        <w:spacing w:after="28" w:line="259" w:lineRule="auto"/>
        <w:ind w:left="1738" w:right="0" w:firstLine="0"/>
        <w:rPr>
          <w:rFonts w:asciiTheme="minorHAnsi" w:eastAsia="Calibri" w:hAnsiTheme="minorHAnsi" w:cstheme="minorHAnsi"/>
        </w:rPr>
      </w:pPr>
      <w:r w:rsidRPr="00703ED5">
        <w:rPr>
          <w:rFonts w:asciiTheme="minorHAnsi" w:eastAsia="Calibri" w:hAnsiTheme="minorHAnsi" w:cstheme="minorHAnsi"/>
        </w:rPr>
        <w:lastRenderedPageBreak/>
        <w:t xml:space="preserve"> </w:t>
      </w:r>
    </w:p>
    <w:p w14:paraId="536D0724" w14:textId="77777777" w:rsidR="00B307C6" w:rsidRDefault="00000000" w:rsidP="00B307C6">
      <w:pPr>
        <w:spacing w:after="241"/>
        <w:ind w:left="744" w:right="18" w:firstLine="0"/>
        <w:rPr>
          <w:rFonts w:asciiTheme="minorHAnsi" w:eastAsia="Calibri" w:hAnsiTheme="minorHAnsi" w:cstheme="minorHAnsi"/>
        </w:rPr>
      </w:pPr>
      <w:r w:rsidRPr="00703ED5">
        <w:rPr>
          <w:rFonts w:asciiTheme="minorHAnsi" w:eastAsia="Calibri" w:hAnsiTheme="minorHAnsi" w:cstheme="minorHAnsi"/>
        </w:rPr>
        <w:t xml:space="preserve">Brane pod uwagę będą wartości netto wyrażone w PLN. W sytuacji, gdy cena podana w ofercie nie będzie wyrażona w PLN, w celu przeliczania jej na PLN zastosowany zostanie kurs średni NBP notowany w dniu wszczęcia postępowania.  </w:t>
      </w:r>
    </w:p>
    <w:p w14:paraId="45F5AB98" w14:textId="77777777" w:rsidR="00721EF0" w:rsidRPr="00703ED5" w:rsidRDefault="00721EF0" w:rsidP="00B307C6">
      <w:pPr>
        <w:spacing w:after="241"/>
        <w:ind w:left="744" w:right="18" w:firstLine="0"/>
        <w:rPr>
          <w:rFonts w:asciiTheme="minorHAnsi" w:eastAsia="Calibri" w:hAnsiTheme="minorHAnsi" w:cstheme="minorHAnsi"/>
        </w:rPr>
      </w:pPr>
    </w:p>
    <w:p w14:paraId="00ACAB56" w14:textId="77777777" w:rsidR="007E5341" w:rsidRPr="00703ED5" w:rsidRDefault="007E5341" w:rsidP="007E5341">
      <w:pPr>
        <w:spacing w:after="23" w:line="270" w:lineRule="auto"/>
        <w:ind w:left="859" w:right="18" w:firstLine="0"/>
        <w:rPr>
          <w:rFonts w:asciiTheme="minorHAnsi" w:eastAsia="Calibri" w:hAnsiTheme="minorHAnsi" w:cstheme="minorHAnsi"/>
          <w:u w:val="single"/>
        </w:rPr>
      </w:pPr>
      <w:r w:rsidRPr="00703ED5">
        <w:rPr>
          <w:rFonts w:asciiTheme="minorHAnsi" w:eastAsia="Calibri" w:hAnsiTheme="minorHAnsi" w:cstheme="minorHAnsi"/>
          <w:u w:val="single"/>
        </w:rPr>
        <w:t xml:space="preserve">Wymagania dotyczące składników ceny końcowej </w:t>
      </w:r>
    </w:p>
    <w:p w14:paraId="7B35B869" w14:textId="1FE9DFAB"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winna obejmować wszystkie koszty i opłaty, jakie powstaną w związku z wykonaniem zamówienia oraz z warunkami i wymaganiami stawianymi przez Zamawiającego. </w:t>
      </w:r>
      <w:r w:rsidR="00766BA3" w:rsidRPr="00703ED5">
        <w:rPr>
          <w:rFonts w:asciiTheme="minorHAnsi" w:eastAsia="Calibri" w:hAnsiTheme="minorHAnsi" w:cstheme="minorHAnsi"/>
        </w:rPr>
        <w:t xml:space="preserve"> </w:t>
      </w:r>
    </w:p>
    <w:p w14:paraId="56F0A0DC"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Wszelkie upusty, rabaty winny być od razu ujęte w cenie, tak aby podana cena za realizację przedmiotu zamówienia była ceną ostateczną, bez konieczności dokonywania przez  Zamawiającego przeliczeń i innych działań w celu jej określenia. Upusty i rabaty nie mogą być czasowe i powinny obejmować minimalny okres związania ofertą wskazany w powyższym zapytaniu.   </w:t>
      </w:r>
    </w:p>
    <w:p w14:paraId="685801F1"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określona w ofercie jest ceną ryczałtową. Cena ryczałtowa będzie traktowana jako cena ostateczna i nie będzie podlegać żadnym negocjacjom.  </w:t>
      </w:r>
    </w:p>
    <w:p w14:paraId="134F7B95"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może być tylko jedna za oferowany przedmiot, nie dopuszcza się wariantowości cen.  </w:t>
      </w:r>
      <w:bookmarkStart w:id="5" w:name="_heading=h.3dy6vkm" w:colFirst="0" w:colLast="0"/>
      <w:bookmarkEnd w:id="5"/>
    </w:p>
    <w:p w14:paraId="7DFC768B" w14:textId="6DEABD82" w:rsidR="00E14499"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Cena musi obejmować wszystkie koszty niezbędne do realizacji</w:t>
      </w:r>
      <w:r w:rsidR="00C117C3">
        <w:rPr>
          <w:rFonts w:asciiTheme="minorHAnsi" w:eastAsia="Calibri" w:hAnsiTheme="minorHAnsi" w:cstheme="minorHAnsi"/>
        </w:rPr>
        <w:t xml:space="preserve"> przedmiotu zamówienia</w:t>
      </w:r>
      <w:r w:rsidRPr="00703ED5">
        <w:rPr>
          <w:rFonts w:asciiTheme="minorHAnsi" w:eastAsia="Calibri" w:hAnsiTheme="minorHAnsi" w:cstheme="minorHAnsi"/>
        </w:rPr>
        <w:t>.</w:t>
      </w:r>
    </w:p>
    <w:p w14:paraId="106A1C1D" w14:textId="77777777" w:rsidR="00FE7148" w:rsidRDefault="00FE7148" w:rsidP="00FE7148">
      <w:pPr>
        <w:ind w:left="875" w:right="18" w:firstLine="0"/>
        <w:rPr>
          <w:rFonts w:asciiTheme="minorHAnsi" w:eastAsia="Calibri" w:hAnsiTheme="minorHAnsi" w:cstheme="minorHAnsi"/>
        </w:rPr>
      </w:pPr>
    </w:p>
    <w:p w14:paraId="1B852504" w14:textId="2BC8CF85" w:rsidR="00FE7148" w:rsidRPr="0030302D" w:rsidRDefault="00FE7148" w:rsidP="00263CA2">
      <w:pPr>
        <w:pStyle w:val="Akapitzlist"/>
        <w:numPr>
          <w:ilvl w:val="0"/>
          <w:numId w:val="22"/>
        </w:numPr>
        <w:spacing w:after="241"/>
        <w:ind w:right="18"/>
        <w:rPr>
          <w:rFonts w:asciiTheme="minorHAnsi" w:eastAsia="Calibri" w:hAnsiTheme="minorHAnsi" w:cstheme="minorHAnsi"/>
        </w:rPr>
      </w:pPr>
      <w:r w:rsidRPr="0030302D">
        <w:rPr>
          <w:rFonts w:asciiTheme="minorHAnsi" w:eastAsia="Calibri" w:hAnsiTheme="minorHAnsi" w:cstheme="minorHAnsi"/>
          <w:b/>
          <w:bCs/>
        </w:rPr>
        <w:t xml:space="preserve">Termin płatności </w:t>
      </w:r>
      <w:r>
        <w:rPr>
          <w:rFonts w:asciiTheme="minorHAnsi" w:eastAsia="Calibri" w:hAnsiTheme="minorHAnsi" w:cstheme="minorHAnsi"/>
          <w:b/>
          <w:bCs/>
        </w:rPr>
        <w:t>odroczonej</w:t>
      </w:r>
      <w:r w:rsidRPr="0030302D">
        <w:rPr>
          <w:rFonts w:asciiTheme="minorHAnsi" w:eastAsia="Calibri" w:hAnsiTheme="minorHAnsi" w:cstheme="minorHAnsi"/>
          <w:b/>
          <w:bCs/>
        </w:rPr>
        <w:t xml:space="preserve">: </w:t>
      </w:r>
      <w:r>
        <w:rPr>
          <w:rFonts w:asciiTheme="minorHAnsi" w:eastAsia="Calibri" w:hAnsiTheme="minorHAnsi" w:cstheme="minorHAnsi"/>
          <w:b/>
          <w:bCs/>
        </w:rPr>
        <w:t>30</w:t>
      </w:r>
      <w:r w:rsidRPr="0030302D">
        <w:rPr>
          <w:rFonts w:asciiTheme="minorHAnsi" w:eastAsia="Calibri" w:hAnsiTheme="minorHAnsi" w:cstheme="minorHAnsi"/>
          <w:b/>
          <w:bCs/>
        </w:rPr>
        <w:t xml:space="preserve">% </w:t>
      </w:r>
      <w:r w:rsidRPr="0030302D">
        <w:rPr>
          <w:rFonts w:asciiTheme="minorHAnsi" w:eastAsia="Calibri" w:hAnsiTheme="minorHAnsi" w:cstheme="minorHAnsi"/>
        </w:rPr>
        <w:t xml:space="preserve">- wartość punktowa kryterium przyznana według następującego kryterium: </w:t>
      </w:r>
    </w:p>
    <w:p w14:paraId="6AAC8AB1" w14:textId="300C1E41" w:rsidR="00FE7148"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 xml:space="preserve">Termin płatności odroczonej </w:t>
      </w:r>
      <w:r>
        <w:rPr>
          <w:rFonts w:asciiTheme="minorHAnsi" w:eastAsia="Calibri" w:hAnsiTheme="minorHAnsi" w:cstheme="minorHAnsi"/>
        </w:rPr>
        <w:t xml:space="preserve">od </w:t>
      </w:r>
      <w:r w:rsidR="00C3685F">
        <w:rPr>
          <w:rFonts w:asciiTheme="minorHAnsi" w:eastAsia="Calibri" w:hAnsiTheme="minorHAnsi" w:cstheme="minorHAnsi"/>
        </w:rPr>
        <w:t>10</w:t>
      </w:r>
      <w:r w:rsidR="00AC5EF1">
        <w:rPr>
          <w:rFonts w:asciiTheme="minorHAnsi" w:eastAsia="Calibri" w:hAnsiTheme="minorHAnsi" w:cstheme="minorHAnsi"/>
        </w:rPr>
        <w:t>0</w:t>
      </w:r>
      <w:r>
        <w:rPr>
          <w:rFonts w:asciiTheme="minorHAnsi" w:eastAsia="Calibri" w:hAnsiTheme="minorHAnsi" w:cstheme="minorHAnsi"/>
        </w:rPr>
        <w:t xml:space="preserve"> dni</w:t>
      </w:r>
      <w:r w:rsidRPr="0030302D">
        <w:rPr>
          <w:rFonts w:asciiTheme="minorHAnsi" w:eastAsia="Calibri" w:hAnsiTheme="minorHAnsi" w:cstheme="minorHAnsi"/>
        </w:rPr>
        <w:t xml:space="preserve"> lub więcej dni – </w:t>
      </w:r>
      <w:r>
        <w:rPr>
          <w:rFonts w:asciiTheme="minorHAnsi" w:eastAsia="Calibri" w:hAnsiTheme="minorHAnsi" w:cstheme="minorHAnsi"/>
        </w:rPr>
        <w:t>30</w:t>
      </w:r>
      <w:r w:rsidRPr="0030302D">
        <w:rPr>
          <w:rFonts w:asciiTheme="minorHAnsi" w:eastAsia="Calibri" w:hAnsiTheme="minorHAnsi" w:cstheme="minorHAnsi"/>
        </w:rPr>
        <w:t xml:space="preserve"> pkt.</w:t>
      </w:r>
    </w:p>
    <w:p w14:paraId="78519970" w14:textId="4877C617" w:rsidR="00FE7148" w:rsidRPr="0030302D"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 xml:space="preserve">Termin płatność </w:t>
      </w:r>
      <w:r>
        <w:rPr>
          <w:rFonts w:asciiTheme="minorHAnsi" w:eastAsia="Calibri" w:hAnsiTheme="minorHAnsi" w:cstheme="minorHAnsi"/>
        </w:rPr>
        <w:t xml:space="preserve">odroczonej od </w:t>
      </w:r>
      <w:r w:rsidR="00AC5EF1">
        <w:rPr>
          <w:rFonts w:asciiTheme="minorHAnsi" w:eastAsia="Calibri" w:hAnsiTheme="minorHAnsi" w:cstheme="minorHAnsi"/>
        </w:rPr>
        <w:t>80</w:t>
      </w:r>
      <w:r w:rsidRPr="0030302D">
        <w:rPr>
          <w:rFonts w:asciiTheme="minorHAnsi" w:eastAsia="Calibri" w:hAnsiTheme="minorHAnsi" w:cstheme="minorHAnsi"/>
        </w:rPr>
        <w:t xml:space="preserve"> </w:t>
      </w:r>
      <w:r>
        <w:rPr>
          <w:rFonts w:asciiTheme="minorHAnsi" w:eastAsia="Calibri" w:hAnsiTheme="minorHAnsi" w:cstheme="minorHAnsi"/>
        </w:rPr>
        <w:t xml:space="preserve">dni do </w:t>
      </w:r>
      <w:r w:rsidR="00AC5EF1">
        <w:rPr>
          <w:rFonts w:asciiTheme="minorHAnsi" w:eastAsia="Calibri" w:hAnsiTheme="minorHAnsi" w:cstheme="minorHAnsi"/>
        </w:rPr>
        <w:t>99</w:t>
      </w:r>
      <w:r w:rsidRPr="0030302D">
        <w:rPr>
          <w:rFonts w:asciiTheme="minorHAnsi" w:eastAsia="Calibri" w:hAnsiTheme="minorHAnsi" w:cstheme="minorHAnsi"/>
        </w:rPr>
        <w:t xml:space="preserve">  dni </w:t>
      </w:r>
      <w:r>
        <w:rPr>
          <w:rFonts w:asciiTheme="minorHAnsi" w:eastAsia="Calibri" w:hAnsiTheme="minorHAnsi" w:cstheme="minorHAnsi"/>
        </w:rPr>
        <w:t xml:space="preserve">włącznie </w:t>
      </w:r>
      <w:r w:rsidRPr="0030302D">
        <w:rPr>
          <w:rFonts w:asciiTheme="minorHAnsi" w:eastAsia="Calibri" w:hAnsiTheme="minorHAnsi" w:cstheme="minorHAnsi"/>
        </w:rPr>
        <w:t xml:space="preserve">– </w:t>
      </w:r>
      <w:r w:rsidR="008D47C3">
        <w:rPr>
          <w:rFonts w:asciiTheme="minorHAnsi" w:eastAsia="Calibri" w:hAnsiTheme="minorHAnsi" w:cstheme="minorHAnsi"/>
        </w:rPr>
        <w:t>20</w:t>
      </w:r>
      <w:r w:rsidRPr="0030302D">
        <w:rPr>
          <w:rFonts w:asciiTheme="minorHAnsi" w:eastAsia="Calibri" w:hAnsiTheme="minorHAnsi" w:cstheme="minorHAnsi"/>
        </w:rPr>
        <w:t xml:space="preserve"> pkt. </w:t>
      </w:r>
    </w:p>
    <w:p w14:paraId="6D786887" w14:textId="66B9CCE4" w:rsidR="00FE7148"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Termin płatności</w:t>
      </w:r>
      <w:r>
        <w:rPr>
          <w:rFonts w:asciiTheme="minorHAnsi" w:eastAsia="Calibri" w:hAnsiTheme="minorHAnsi" w:cstheme="minorHAnsi"/>
        </w:rPr>
        <w:t xml:space="preserve"> odroczonej od</w:t>
      </w:r>
      <w:r w:rsidRPr="0030302D">
        <w:rPr>
          <w:rFonts w:asciiTheme="minorHAnsi" w:eastAsia="Calibri" w:hAnsiTheme="minorHAnsi" w:cstheme="minorHAnsi"/>
        </w:rPr>
        <w:t xml:space="preserve"> </w:t>
      </w:r>
      <w:r w:rsidR="00AC5EF1">
        <w:rPr>
          <w:rFonts w:asciiTheme="minorHAnsi" w:eastAsia="Calibri" w:hAnsiTheme="minorHAnsi" w:cstheme="minorHAnsi"/>
        </w:rPr>
        <w:t>60</w:t>
      </w:r>
      <w:r w:rsidRPr="0030302D">
        <w:rPr>
          <w:rFonts w:asciiTheme="minorHAnsi" w:eastAsia="Calibri" w:hAnsiTheme="minorHAnsi" w:cstheme="minorHAnsi"/>
        </w:rPr>
        <w:t xml:space="preserve"> dni</w:t>
      </w:r>
      <w:r>
        <w:rPr>
          <w:rFonts w:asciiTheme="minorHAnsi" w:eastAsia="Calibri" w:hAnsiTheme="minorHAnsi" w:cstheme="minorHAnsi"/>
        </w:rPr>
        <w:t xml:space="preserve"> do </w:t>
      </w:r>
      <w:r w:rsidR="00AC5EF1">
        <w:rPr>
          <w:rFonts w:asciiTheme="minorHAnsi" w:eastAsia="Calibri" w:hAnsiTheme="minorHAnsi" w:cstheme="minorHAnsi"/>
        </w:rPr>
        <w:t>79</w:t>
      </w:r>
      <w:r>
        <w:rPr>
          <w:rFonts w:asciiTheme="minorHAnsi" w:eastAsia="Calibri" w:hAnsiTheme="minorHAnsi" w:cstheme="minorHAnsi"/>
        </w:rPr>
        <w:t xml:space="preserve"> dni włącznie</w:t>
      </w:r>
      <w:r w:rsidRPr="0030302D">
        <w:rPr>
          <w:rFonts w:asciiTheme="minorHAnsi" w:eastAsia="Calibri" w:hAnsiTheme="minorHAnsi" w:cstheme="minorHAnsi"/>
        </w:rPr>
        <w:t xml:space="preserve"> – </w:t>
      </w:r>
      <w:r w:rsidR="008D47C3">
        <w:rPr>
          <w:rFonts w:asciiTheme="minorHAnsi" w:eastAsia="Calibri" w:hAnsiTheme="minorHAnsi" w:cstheme="minorHAnsi"/>
        </w:rPr>
        <w:t>10</w:t>
      </w:r>
      <w:r w:rsidRPr="0030302D">
        <w:rPr>
          <w:rFonts w:asciiTheme="minorHAnsi" w:eastAsia="Calibri" w:hAnsiTheme="minorHAnsi" w:cstheme="minorHAnsi"/>
        </w:rPr>
        <w:t xml:space="preserve"> pkt. </w:t>
      </w:r>
    </w:p>
    <w:p w14:paraId="3F4EF336" w14:textId="757507C8" w:rsidR="00FE7148" w:rsidRPr="0030302D" w:rsidRDefault="00FE7148" w:rsidP="00263CA2">
      <w:pPr>
        <w:pStyle w:val="Akapitzlist"/>
        <w:numPr>
          <w:ilvl w:val="0"/>
          <w:numId w:val="23"/>
        </w:numPr>
        <w:spacing w:after="241"/>
        <w:ind w:right="18"/>
        <w:rPr>
          <w:rFonts w:asciiTheme="minorHAnsi" w:eastAsia="Calibri" w:hAnsiTheme="minorHAnsi" w:cstheme="minorHAnsi"/>
        </w:rPr>
      </w:pPr>
      <w:r>
        <w:rPr>
          <w:rFonts w:asciiTheme="minorHAnsi" w:eastAsia="Calibri" w:hAnsiTheme="minorHAnsi" w:cstheme="minorHAnsi"/>
        </w:rPr>
        <w:t xml:space="preserve">Termin płatności odroczonej poniżej </w:t>
      </w:r>
      <w:r w:rsidR="00AC5EF1">
        <w:rPr>
          <w:rFonts w:asciiTheme="minorHAnsi" w:eastAsia="Calibri" w:hAnsiTheme="minorHAnsi" w:cstheme="minorHAnsi"/>
        </w:rPr>
        <w:t>60</w:t>
      </w:r>
      <w:r>
        <w:rPr>
          <w:rFonts w:asciiTheme="minorHAnsi" w:eastAsia="Calibri" w:hAnsiTheme="minorHAnsi" w:cstheme="minorHAnsi"/>
        </w:rPr>
        <w:t xml:space="preserve"> dni – 0 pkt. </w:t>
      </w:r>
    </w:p>
    <w:p w14:paraId="35A40DC7" w14:textId="6BD9C5E4" w:rsidR="00FE7148" w:rsidRPr="00703ED5" w:rsidRDefault="00AC5EF1" w:rsidP="00721EF0">
      <w:pPr>
        <w:spacing w:after="241"/>
        <w:ind w:left="584" w:right="18"/>
        <w:rPr>
          <w:rFonts w:asciiTheme="minorHAnsi" w:eastAsia="Calibri" w:hAnsiTheme="minorHAnsi" w:cstheme="minorHAnsi"/>
        </w:rPr>
      </w:pPr>
      <w:r>
        <w:rPr>
          <w:rFonts w:asciiTheme="minorHAnsi" w:eastAsia="Calibri" w:hAnsiTheme="minorHAnsi" w:cstheme="minorHAnsi"/>
        </w:rPr>
        <w:t>Zadeklarowany, w</w:t>
      </w:r>
      <w:r w:rsidR="007A0FD7">
        <w:rPr>
          <w:rFonts w:asciiTheme="minorHAnsi" w:eastAsia="Calibri" w:hAnsiTheme="minorHAnsi" w:cstheme="minorHAnsi"/>
        </w:rPr>
        <w:t>edług</w:t>
      </w:r>
      <w:r>
        <w:rPr>
          <w:rFonts w:asciiTheme="minorHAnsi" w:eastAsia="Calibri" w:hAnsiTheme="minorHAnsi" w:cstheme="minorHAnsi"/>
        </w:rPr>
        <w:t xml:space="preserve"> powyższego kryterium termin płatności odroczonej liczony jest od dnia wystawienia faktury VAT i obowiązywać będzie </w:t>
      </w:r>
      <w:r w:rsidR="00F84F7E" w:rsidRPr="001A7B47">
        <w:rPr>
          <w:rFonts w:asciiTheme="minorHAnsi" w:eastAsia="Calibri" w:hAnsiTheme="minorHAnsi" w:cstheme="minorHAnsi"/>
        </w:rPr>
        <w:t xml:space="preserve">w stosunku do każdej </w:t>
      </w:r>
      <w:r>
        <w:rPr>
          <w:rFonts w:asciiTheme="minorHAnsi" w:eastAsia="Calibri" w:hAnsiTheme="minorHAnsi" w:cstheme="minorHAnsi"/>
        </w:rPr>
        <w:t xml:space="preserve">faktury VAT powiązanej z dostawą </w:t>
      </w:r>
      <w:r w:rsidR="00F84F7E" w:rsidRPr="001A7B47">
        <w:rPr>
          <w:rFonts w:asciiTheme="minorHAnsi" w:eastAsia="Calibri" w:hAnsiTheme="minorHAnsi" w:cstheme="minorHAnsi"/>
        </w:rPr>
        <w:t>realizow</w:t>
      </w:r>
      <w:r>
        <w:rPr>
          <w:rFonts w:asciiTheme="minorHAnsi" w:eastAsia="Calibri" w:hAnsiTheme="minorHAnsi" w:cstheme="minorHAnsi"/>
        </w:rPr>
        <w:t>aną</w:t>
      </w:r>
      <w:r w:rsidR="00F84F7E" w:rsidRPr="001A7B47">
        <w:rPr>
          <w:rFonts w:asciiTheme="minorHAnsi" w:eastAsia="Calibri" w:hAnsiTheme="minorHAnsi" w:cstheme="minorHAnsi"/>
        </w:rPr>
        <w:t xml:space="preserve"> w ramach realizacji Przedmiotu zamówienia</w:t>
      </w:r>
      <w:r>
        <w:rPr>
          <w:rFonts w:asciiTheme="minorHAnsi" w:eastAsia="Calibri" w:hAnsiTheme="minorHAnsi" w:cstheme="minorHAnsi"/>
        </w:rPr>
        <w:t>.</w:t>
      </w:r>
      <w:r w:rsidR="00F84F7E" w:rsidRPr="001A7B47">
        <w:rPr>
          <w:rFonts w:asciiTheme="minorHAnsi" w:eastAsia="Calibri" w:hAnsiTheme="minorHAnsi" w:cstheme="minorHAnsi"/>
        </w:rPr>
        <w:t xml:space="preserve"> </w:t>
      </w:r>
    </w:p>
    <w:p w14:paraId="000000F3" w14:textId="43599898" w:rsidR="00515247" w:rsidRPr="00703ED5" w:rsidRDefault="00000000" w:rsidP="00EB47FF">
      <w:pPr>
        <w:pStyle w:val="Nagwek1"/>
        <w:numPr>
          <w:ilvl w:val="0"/>
          <w:numId w:val="0"/>
        </w:numPr>
        <w:ind w:left="574"/>
        <w:rPr>
          <w:rFonts w:asciiTheme="minorHAnsi" w:eastAsia="Calibri" w:hAnsiTheme="minorHAnsi" w:cstheme="minorHAnsi"/>
        </w:rPr>
      </w:pPr>
      <w:r w:rsidRPr="00703ED5">
        <w:rPr>
          <w:rFonts w:asciiTheme="minorHAnsi" w:eastAsia="Calibri" w:hAnsiTheme="minorHAnsi" w:cstheme="minorHAnsi"/>
        </w:rPr>
        <w:t xml:space="preserve">Ocena kryteriów wyboru Oferty  </w:t>
      </w:r>
      <w:r w:rsidR="00CB26C2">
        <w:rPr>
          <w:rFonts w:asciiTheme="minorHAnsi" w:eastAsia="Calibri" w:hAnsiTheme="minorHAnsi" w:cstheme="minorHAnsi"/>
        </w:rPr>
        <w:t xml:space="preserve">/ </w:t>
      </w:r>
      <w:r w:rsidRPr="00703ED5">
        <w:rPr>
          <w:rFonts w:asciiTheme="minorHAnsi" w:eastAsia="Calibri" w:hAnsiTheme="minorHAnsi" w:cstheme="minorHAnsi"/>
        </w:rPr>
        <w:t>Wyniki dokonywanych obliczeń podlegać będą zaokrągleniu do</w:t>
      </w:r>
      <w:r w:rsidR="00EB47FF" w:rsidRPr="00703ED5">
        <w:rPr>
          <w:rFonts w:asciiTheme="minorHAnsi" w:eastAsia="Calibri" w:hAnsiTheme="minorHAnsi" w:cstheme="minorHAnsi"/>
        </w:rPr>
        <w:t xml:space="preserve"> </w:t>
      </w:r>
      <w:r w:rsidRPr="00703ED5">
        <w:rPr>
          <w:rFonts w:asciiTheme="minorHAnsi" w:eastAsia="Calibri" w:hAnsiTheme="minorHAnsi" w:cstheme="minorHAnsi"/>
        </w:rPr>
        <w:t xml:space="preserve">dwóch miejsc po przecinku, przy zachowaniu matematycznej zasady zaokrąglania liczb. </w:t>
      </w:r>
    </w:p>
    <w:p w14:paraId="000000F4" w14:textId="77777777" w:rsidR="00515247" w:rsidRPr="00703ED5" w:rsidRDefault="00000000" w:rsidP="00276D79">
      <w:pPr>
        <w:numPr>
          <w:ilvl w:val="0"/>
          <w:numId w:val="3"/>
        </w:numPr>
        <w:spacing w:after="51"/>
        <w:ind w:right="18" w:hanging="280"/>
        <w:rPr>
          <w:rFonts w:asciiTheme="minorHAnsi" w:eastAsia="Calibri" w:hAnsiTheme="minorHAnsi" w:cstheme="minorHAnsi"/>
        </w:rPr>
      </w:pPr>
      <w:r w:rsidRPr="00703ED5">
        <w:rPr>
          <w:rFonts w:asciiTheme="minorHAnsi" w:eastAsia="Calibri" w:hAnsiTheme="minorHAnsi" w:cstheme="minorHAnsi"/>
        </w:rPr>
        <w:t>Zamówienie zostanie udzielone podmiotowi, który utrzyma największą sumę punktów oferty według wzoru:</w:t>
      </w:r>
    </w:p>
    <w:p w14:paraId="000000F5" w14:textId="21CD835E" w:rsidR="00515247" w:rsidRPr="00703ED5" w:rsidRDefault="00000000">
      <w:pPr>
        <w:spacing w:after="51"/>
        <w:ind w:left="1140" w:right="18" w:firstLine="0"/>
        <w:rPr>
          <w:rFonts w:asciiTheme="minorHAnsi" w:eastAsia="Calibri" w:hAnsiTheme="minorHAnsi" w:cstheme="minorHAnsi"/>
        </w:rPr>
      </w:pPr>
      <w:r w:rsidRPr="00703ED5">
        <w:rPr>
          <w:rFonts w:asciiTheme="minorHAnsi" w:eastAsia="Calibri" w:hAnsiTheme="minorHAnsi" w:cstheme="minorHAnsi"/>
        </w:rPr>
        <w:t xml:space="preserve">Suma punktów oferty = </w:t>
      </w:r>
      <w:r w:rsidRPr="001A7B47">
        <w:rPr>
          <w:rFonts w:asciiTheme="minorHAnsi" w:eastAsia="Calibri" w:hAnsiTheme="minorHAnsi" w:cstheme="minorHAnsi"/>
        </w:rPr>
        <w:t xml:space="preserve">cena </w:t>
      </w:r>
      <w:r w:rsidR="007E5341" w:rsidRPr="001A7B47">
        <w:rPr>
          <w:rFonts w:asciiTheme="minorHAnsi" w:eastAsia="Calibri" w:hAnsiTheme="minorHAnsi" w:cstheme="minorHAnsi"/>
        </w:rPr>
        <w:t xml:space="preserve">+ </w:t>
      </w:r>
      <w:r w:rsidR="008D47C3" w:rsidRPr="001A7B47">
        <w:rPr>
          <w:rFonts w:asciiTheme="minorHAnsi" w:eastAsia="Calibri" w:hAnsiTheme="minorHAnsi" w:cstheme="minorHAnsi"/>
        </w:rPr>
        <w:t>termin płatności odroczonej</w:t>
      </w:r>
    </w:p>
    <w:p w14:paraId="000000F6" w14:textId="554EF78F" w:rsidR="00515247" w:rsidRPr="00703ED5" w:rsidRDefault="00000000" w:rsidP="00276D79">
      <w:pPr>
        <w:numPr>
          <w:ilvl w:val="0"/>
          <w:numId w:val="3"/>
        </w:numPr>
        <w:spacing w:after="54"/>
        <w:ind w:right="18" w:hanging="280"/>
        <w:rPr>
          <w:rFonts w:asciiTheme="minorHAnsi" w:eastAsia="Calibri" w:hAnsiTheme="minorHAnsi" w:cstheme="minorHAnsi"/>
        </w:rPr>
      </w:pPr>
      <w:r w:rsidRPr="00703ED5">
        <w:rPr>
          <w:rFonts w:asciiTheme="minorHAnsi" w:eastAsia="Calibri" w:hAnsiTheme="minorHAnsi" w:cstheme="minorHAnsi"/>
        </w:rPr>
        <w:t xml:space="preserve">Maksymalna liczba punktów możliwych do uzyskania: 100 pkt. </w:t>
      </w:r>
    </w:p>
    <w:p w14:paraId="000000F8" w14:textId="70C3C0B8" w:rsidR="00515247" w:rsidRDefault="00000000" w:rsidP="001A7B47">
      <w:pPr>
        <w:numPr>
          <w:ilvl w:val="0"/>
          <w:numId w:val="3"/>
        </w:numPr>
        <w:ind w:right="18" w:hanging="280"/>
        <w:rPr>
          <w:rFonts w:asciiTheme="minorHAnsi" w:eastAsia="Calibri" w:hAnsiTheme="minorHAnsi" w:cstheme="minorHAnsi"/>
        </w:rPr>
      </w:pPr>
      <w:r w:rsidRPr="00703ED5">
        <w:rPr>
          <w:rFonts w:asciiTheme="minorHAnsi" w:eastAsia="Calibri" w:hAnsiTheme="minorHAnsi" w:cstheme="minorHAnsi"/>
        </w:rPr>
        <w:t>Za najkorzystniejszą ofertę zostanie uznana oferta</w:t>
      </w:r>
      <w:r w:rsidR="008D47C3">
        <w:rPr>
          <w:rFonts w:asciiTheme="minorHAnsi" w:eastAsia="Calibri" w:hAnsiTheme="minorHAnsi" w:cstheme="minorHAnsi"/>
        </w:rPr>
        <w:t>,</w:t>
      </w:r>
      <w:r w:rsidRPr="00703ED5">
        <w:rPr>
          <w:rFonts w:asciiTheme="minorHAnsi" w:eastAsia="Calibri" w:hAnsiTheme="minorHAnsi" w:cstheme="minorHAnsi"/>
        </w:rPr>
        <w:t xml:space="preserve"> która uzyskała najwyższą sumę punktów.</w:t>
      </w:r>
    </w:p>
    <w:p w14:paraId="1F99D362" w14:textId="77777777" w:rsidR="001A7B47" w:rsidRPr="001A7B47" w:rsidRDefault="001A7B47" w:rsidP="001A7B47">
      <w:pPr>
        <w:ind w:left="1140" w:right="18" w:firstLine="0"/>
        <w:rPr>
          <w:rFonts w:asciiTheme="minorHAnsi" w:eastAsia="Calibri" w:hAnsiTheme="minorHAnsi" w:cstheme="minorHAnsi"/>
        </w:rPr>
      </w:pPr>
    </w:p>
    <w:p w14:paraId="000000F9"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Sposób przygotowania oferty  </w:t>
      </w:r>
    </w:p>
    <w:p w14:paraId="000000FA" w14:textId="37CD8230" w:rsidR="00515247" w:rsidRPr="00703ED5" w:rsidRDefault="00000000" w:rsidP="00276D79">
      <w:pPr>
        <w:numPr>
          <w:ilvl w:val="0"/>
          <w:numId w:val="5"/>
        </w:numPr>
        <w:pBdr>
          <w:top w:val="nil"/>
          <w:left w:val="nil"/>
          <w:bottom w:val="nil"/>
          <w:right w:val="nil"/>
          <w:between w:val="nil"/>
        </w:pBdr>
        <w:spacing w:after="0" w:line="281" w:lineRule="auto"/>
        <w:ind w:right="251"/>
        <w:rPr>
          <w:rFonts w:asciiTheme="minorHAnsi" w:eastAsia="Calibri" w:hAnsiTheme="minorHAnsi" w:cstheme="minorHAnsi"/>
        </w:rPr>
      </w:pPr>
      <w:r w:rsidRPr="00703ED5">
        <w:rPr>
          <w:rFonts w:asciiTheme="minorHAnsi" w:eastAsia="Calibri" w:hAnsiTheme="minorHAnsi" w:cstheme="minorHAnsi"/>
        </w:rPr>
        <w:t>Ofertę należy sporządzić w języku polskim</w:t>
      </w:r>
      <w:r w:rsidR="00913AB4" w:rsidRPr="00703ED5">
        <w:rPr>
          <w:rFonts w:asciiTheme="minorHAnsi" w:eastAsia="Calibri" w:hAnsiTheme="minorHAnsi" w:cstheme="minorHAnsi"/>
        </w:rPr>
        <w:t xml:space="preserve"> lub angielskim</w:t>
      </w:r>
      <w:r w:rsidRPr="00703ED5">
        <w:rPr>
          <w:rFonts w:asciiTheme="minorHAnsi" w:eastAsia="Calibri" w:hAnsiTheme="minorHAnsi" w:cstheme="minorHAnsi"/>
        </w:rPr>
        <w:t xml:space="preserve">, w formie pisemnej. Oferta powinna zostać podpisana przez osobę/osoby upoważnione do składania ofert w imieniu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ykonawcy.   </w:t>
      </w:r>
    </w:p>
    <w:p w14:paraId="000000FC" w14:textId="77777777" w:rsidR="00515247" w:rsidRPr="00703ED5" w:rsidRDefault="00000000" w:rsidP="00276D79">
      <w:pPr>
        <w:numPr>
          <w:ilvl w:val="0"/>
          <w:numId w:val="5"/>
        </w:numPr>
        <w:pBdr>
          <w:top w:val="nil"/>
          <w:left w:val="nil"/>
          <w:bottom w:val="nil"/>
          <w:right w:val="nil"/>
          <w:between w:val="nil"/>
        </w:pBdr>
        <w:spacing w:after="0" w:line="281" w:lineRule="auto"/>
        <w:ind w:right="251"/>
        <w:rPr>
          <w:rFonts w:asciiTheme="minorHAnsi" w:eastAsia="Calibri" w:hAnsiTheme="minorHAnsi" w:cstheme="minorHAnsi"/>
        </w:rPr>
      </w:pPr>
      <w:r w:rsidRPr="00703ED5">
        <w:rPr>
          <w:rFonts w:asciiTheme="minorHAnsi" w:eastAsia="Calibri" w:hAnsiTheme="minorHAnsi" w:cstheme="minorHAnsi"/>
        </w:rPr>
        <w:lastRenderedPageBreak/>
        <w:t>Ofertę należy złożyć w formie elektronicznej za pomocą Bazy Konkurencyjności tj. należy przekazać skany wymaganych dokumentów podpisanych tradycyjnie lub należy złożyć dokumenty podpisane elektroniczne.</w:t>
      </w:r>
    </w:p>
    <w:p w14:paraId="000000FD" w14:textId="77777777" w:rsidR="00515247" w:rsidRPr="00703ED5" w:rsidRDefault="00000000" w:rsidP="00276D79">
      <w:pPr>
        <w:numPr>
          <w:ilvl w:val="0"/>
          <w:numId w:val="5"/>
        </w:numPr>
        <w:pBdr>
          <w:top w:val="nil"/>
          <w:left w:val="nil"/>
          <w:bottom w:val="nil"/>
          <w:right w:val="nil"/>
          <w:between w:val="nil"/>
        </w:pBdr>
        <w:spacing w:after="110" w:line="281" w:lineRule="auto"/>
        <w:ind w:right="251"/>
        <w:rPr>
          <w:rFonts w:asciiTheme="minorHAnsi" w:eastAsia="Calibri" w:hAnsiTheme="minorHAnsi" w:cstheme="minorHAnsi"/>
        </w:rPr>
      </w:pPr>
      <w:r w:rsidRPr="00703ED5">
        <w:rPr>
          <w:rFonts w:asciiTheme="minorHAnsi" w:eastAsia="Calibri" w:hAnsiTheme="minorHAnsi" w:cstheme="minorHAnsi"/>
        </w:rPr>
        <w:t xml:space="preserve">Na kompletną ofertę składają się następujące dokumenty:  </w:t>
      </w:r>
    </w:p>
    <w:p w14:paraId="000000FE" w14:textId="77777777" w:rsidR="00515247" w:rsidRPr="00703ED5" w:rsidRDefault="00000000" w:rsidP="00276D79">
      <w:pPr>
        <w:numPr>
          <w:ilvl w:val="1"/>
          <w:numId w:val="4"/>
        </w:numPr>
        <w:spacing w:after="57"/>
        <w:ind w:left="1418" w:right="18" w:hanging="360"/>
        <w:rPr>
          <w:rFonts w:asciiTheme="minorHAnsi" w:eastAsia="Calibri" w:hAnsiTheme="minorHAnsi" w:cstheme="minorHAnsi"/>
        </w:rPr>
      </w:pPr>
      <w:r w:rsidRPr="00703ED5">
        <w:rPr>
          <w:rFonts w:asciiTheme="minorHAnsi" w:eastAsia="Calibri" w:hAnsiTheme="minorHAnsi" w:cstheme="minorHAnsi"/>
        </w:rPr>
        <w:t xml:space="preserve">Załącznik nr 1: Formularz ofertowy.  </w:t>
      </w:r>
    </w:p>
    <w:p w14:paraId="000000FF" w14:textId="77777777" w:rsidR="00515247" w:rsidRPr="00703ED5" w:rsidRDefault="00000000" w:rsidP="00276D79">
      <w:pPr>
        <w:numPr>
          <w:ilvl w:val="1"/>
          <w:numId w:val="4"/>
        </w:numPr>
        <w:ind w:right="18" w:hanging="360"/>
        <w:rPr>
          <w:rFonts w:asciiTheme="minorHAnsi" w:eastAsia="Calibri" w:hAnsiTheme="minorHAnsi" w:cstheme="minorHAnsi"/>
        </w:rPr>
      </w:pPr>
      <w:r w:rsidRPr="00703ED5">
        <w:rPr>
          <w:rFonts w:asciiTheme="minorHAnsi" w:eastAsia="Calibri" w:hAnsiTheme="minorHAnsi" w:cstheme="minorHAnsi"/>
        </w:rPr>
        <w:t xml:space="preserve">Załącznik nr 2: Oświadczenie o spełnianiu warunków udziału w postępowaniu wraz z dokumentami potwierdzającymi wymagane przez Zamawiającego doświadczenie.  </w:t>
      </w:r>
    </w:p>
    <w:p w14:paraId="00000100" w14:textId="77777777" w:rsidR="00515247" w:rsidRPr="00703ED5" w:rsidRDefault="00000000" w:rsidP="00276D79">
      <w:pPr>
        <w:numPr>
          <w:ilvl w:val="1"/>
          <w:numId w:val="4"/>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Załącznik nr 3: Oświadczenie o braku wykluczeń. </w:t>
      </w:r>
    </w:p>
    <w:p w14:paraId="00000101" w14:textId="77777777" w:rsidR="00515247" w:rsidRPr="00703ED5" w:rsidRDefault="00000000" w:rsidP="00276D79">
      <w:pPr>
        <w:numPr>
          <w:ilvl w:val="1"/>
          <w:numId w:val="4"/>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Pisemne uzasadnienie tajemnicy przedsiębiorstwa – jeśli dotyczy. </w:t>
      </w:r>
    </w:p>
    <w:p w14:paraId="00000102" w14:textId="77777777" w:rsidR="00515247" w:rsidRPr="00703ED5" w:rsidRDefault="00000000" w:rsidP="00276D79">
      <w:pPr>
        <w:numPr>
          <w:ilvl w:val="1"/>
          <w:numId w:val="4"/>
        </w:numPr>
        <w:spacing w:after="8" w:line="285"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W przypadku składania oferty przez Pełnomocnika – pełnomocnictwo w oryginale lub kopię poświadczoną za zgodność z oryginałem podpisaną przez osobę uprawnioną do reprezentacji Wykonawcy.  </w:t>
      </w:r>
    </w:p>
    <w:p w14:paraId="66718DBC" w14:textId="77777777" w:rsidR="006670C5" w:rsidRDefault="006670C5" w:rsidP="0039552A">
      <w:pPr>
        <w:spacing w:after="0" w:line="259" w:lineRule="auto"/>
        <w:ind w:left="0" w:right="0" w:firstLine="0"/>
        <w:rPr>
          <w:rFonts w:asciiTheme="minorHAnsi" w:eastAsia="Calibri" w:hAnsiTheme="minorHAnsi" w:cstheme="minorHAnsi"/>
        </w:rPr>
      </w:pPr>
    </w:p>
    <w:p w14:paraId="00000104"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Miejsce i termin złożenia oferty  </w:t>
      </w:r>
    </w:p>
    <w:p w14:paraId="00000105" w14:textId="77777777" w:rsidR="00515247" w:rsidRPr="00703ED5" w:rsidRDefault="00000000">
      <w:pPr>
        <w:ind w:left="566" w:right="18" w:firstLine="0"/>
        <w:rPr>
          <w:rFonts w:asciiTheme="minorHAnsi" w:eastAsia="Calibri" w:hAnsiTheme="minorHAnsi" w:cstheme="minorHAnsi"/>
        </w:rPr>
      </w:pPr>
      <w:r w:rsidRPr="00703ED5">
        <w:rPr>
          <w:rFonts w:asciiTheme="minorHAnsi" w:eastAsia="Calibri" w:hAnsiTheme="minorHAnsi" w:cstheme="minorHAnsi"/>
        </w:rPr>
        <w:t>Oferty należy składać w formie elektronicznej. Oferta Wykonawcy oraz załączone do niej dokumenty muszą być podpisane (podpis złożony własnoręcznie (skan) lub kwalifikowany podpis elektroniczny) przez osobę/osoby uprawnione do reprezentowania Wykonawcy zgodnie z reprezentacją wynikającą z rejestru bądź ewidencji, lub na podstawie udzielonego pełnomocnictwa. Pełnomocnictwo do oferty należy dołączyć w oryginale lub w postaci kopii poświadczonej za zgodność z oryginałem. Ofertę należy złożyć za pomocą platformy Baza Konkurencyjności  (</w:t>
      </w:r>
      <w:r w:rsidRPr="00703ED5">
        <w:rPr>
          <w:rFonts w:asciiTheme="minorHAnsi" w:eastAsia="Calibri" w:hAnsiTheme="minorHAnsi" w:cstheme="minorHAnsi"/>
          <w:color w:val="0000FF"/>
          <w:u w:val="single"/>
        </w:rPr>
        <w:t>https://bazakonkurencyjnosci.funduszeeuropejskie.gov.pl/</w:t>
      </w:r>
      <w:r w:rsidRPr="00703ED5">
        <w:rPr>
          <w:rFonts w:asciiTheme="minorHAnsi" w:eastAsia="Calibri" w:hAnsiTheme="minorHAnsi" w:cstheme="minorHAnsi"/>
        </w:rPr>
        <w:t xml:space="preserve">)  </w:t>
      </w:r>
    </w:p>
    <w:p w14:paraId="00000106" w14:textId="77777777" w:rsidR="00515247" w:rsidRPr="00703ED5" w:rsidRDefault="00000000">
      <w:pPr>
        <w:ind w:left="566" w:right="18" w:firstLine="0"/>
        <w:rPr>
          <w:rFonts w:asciiTheme="minorHAnsi" w:eastAsia="Calibri" w:hAnsiTheme="minorHAnsi" w:cstheme="minorHAnsi"/>
        </w:rPr>
      </w:pPr>
      <w:r w:rsidRPr="00703ED5">
        <w:rPr>
          <w:rFonts w:asciiTheme="minorHAnsi" w:eastAsia="Calibri" w:hAnsiTheme="minorHAnsi" w:cstheme="minorHAnsi"/>
        </w:rPr>
        <w:tab/>
        <w:t xml:space="preserve">  </w:t>
      </w:r>
    </w:p>
    <w:p w14:paraId="00000108" w14:textId="63B51722" w:rsidR="00515247" w:rsidRPr="00703ED5" w:rsidRDefault="00000000" w:rsidP="006670C5">
      <w:pPr>
        <w:spacing w:after="152"/>
        <w:ind w:left="566" w:right="18" w:firstLine="0"/>
        <w:rPr>
          <w:rFonts w:asciiTheme="minorHAnsi" w:eastAsia="Calibri" w:hAnsiTheme="minorHAnsi" w:cstheme="minorHAnsi"/>
        </w:rPr>
      </w:pPr>
      <w:r w:rsidRPr="00703ED5">
        <w:rPr>
          <w:rFonts w:asciiTheme="minorHAnsi" w:eastAsia="Calibri" w:hAnsiTheme="minorHAnsi" w:cstheme="minorHAnsi"/>
        </w:rPr>
        <w:t xml:space="preserve">Termin składania ofert upływa dnia </w:t>
      </w:r>
      <w:r w:rsidR="001A7B47" w:rsidRPr="001A7B47">
        <w:rPr>
          <w:rFonts w:asciiTheme="minorHAnsi" w:eastAsia="Calibri" w:hAnsiTheme="minorHAnsi" w:cstheme="minorHAnsi"/>
          <w:b/>
          <w:bCs/>
        </w:rPr>
        <w:t>1</w:t>
      </w:r>
      <w:r w:rsidR="00661C37">
        <w:rPr>
          <w:rFonts w:asciiTheme="minorHAnsi" w:eastAsia="Calibri" w:hAnsiTheme="minorHAnsi" w:cstheme="minorHAnsi"/>
          <w:b/>
          <w:bCs/>
        </w:rPr>
        <w:t>8</w:t>
      </w:r>
      <w:r w:rsidRPr="001A7B47">
        <w:rPr>
          <w:rFonts w:asciiTheme="minorHAnsi" w:eastAsia="Calibri" w:hAnsiTheme="minorHAnsi" w:cstheme="minorHAnsi"/>
          <w:b/>
          <w:bCs/>
        </w:rPr>
        <w:t>.</w:t>
      </w:r>
      <w:r w:rsidR="001A7B47" w:rsidRPr="001A7B47">
        <w:rPr>
          <w:rFonts w:asciiTheme="minorHAnsi" w:eastAsia="Calibri" w:hAnsiTheme="minorHAnsi" w:cstheme="minorHAnsi"/>
          <w:b/>
          <w:bCs/>
        </w:rPr>
        <w:t>12</w:t>
      </w:r>
      <w:r w:rsidRPr="001A7B47">
        <w:rPr>
          <w:rFonts w:asciiTheme="minorHAnsi" w:eastAsia="Calibri" w:hAnsiTheme="minorHAnsi" w:cstheme="minorHAnsi"/>
          <w:b/>
          <w:bCs/>
        </w:rPr>
        <w:t>.2024r</w:t>
      </w:r>
      <w:r w:rsidRPr="001A7B47">
        <w:rPr>
          <w:rFonts w:asciiTheme="minorHAnsi" w:eastAsia="Calibri" w:hAnsiTheme="minorHAnsi" w:cstheme="minorHAnsi"/>
        </w:rPr>
        <w:t>.</w:t>
      </w:r>
      <w:r w:rsidRPr="00703ED5">
        <w:rPr>
          <w:rFonts w:asciiTheme="minorHAnsi" w:eastAsia="Calibri" w:hAnsiTheme="minorHAnsi" w:cstheme="minorHAnsi"/>
        </w:rPr>
        <w:t xml:space="preserve"> Oferty złożone po tym terminie nie będą rozpatrywane.  </w:t>
      </w:r>
    </w:p>
    <w:p w14:paraId="00000109"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Rozstrzygnięcie zamówienia  </w:t>
      </w:r>
    </w:p>
    <w:p w14:paraId="0000010A" w14:textId="77777777"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Na stronie internetowej </w:t>
      </w:r>
      <w:r w:rsidRPr="00703ED5">
        <w:rPr>
          <w:rFonts w:asciiTheme="minorHAnsi" w:eastAsia="Calibri" w:hAnsiTheme="minorHAnsi" w:cstheme="minorHAnsi"/>
          <w:color w:val="0000FF"/>
          <w:u w:val="single"/>
        </w:rPr>
        <w:t>https://bazakonkurencyjnosci.funduszeeuropejskie.gov.pl/</w:t>
      </w:r>
      <w:r w:rsidRPr="00703ED5">
        <w:rPr>
          <w:rFonts w:asciiTheme="minorHAnsi" w:eastAsia="Calibri" w:hAnsiTheme="minorHAnsi" w:cstheme="minorHAnsi"/>
        </w:rPr>
        <w:t xml:space="preserve"> zostanie zamieszczona informacja dotycząca wyboru najkorzystniejszej oferty.   </w:t>
      </w:r>
    </w:p>
    <w:p w14:paraId="0000010B" w14:textId="4D25B1A3"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Ranking ofert zostanie przeprowadzony w oparciu o kryteria wyboru opisane w pkt. </w:t>
      </w:r>
      <w:r w:rsidR="00E063AE" w:rsidRPr="00703ED5">
        <w:rPr>
          <w:rFonts w:asciiTheme="minorHAnsi" w:eastAsia="Calibri" w:hAnsiTheme="minorHAnsi" w:cstheme="minorHAnsi"/>
        </w:rPr>
        <w:t>IX</w:t>
      </w:r>
      <w:r w:rsidRPr="00703ED5">
        <w:rPr>
          <w:rFonts w:asciiTheme="minorHAnsi" w:eastAsia="Calibri" w:hAnsiTheme="minorHAnsi" w:cstheme="minorHAnsi"/>
        </w:rPr>
        <w:t xml:space="preserve"> niniejszego zapytania. Zamawiający wybierze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ykonawcę z najkorzystniejszą ofertą, w oparciu o kryteria oceny ofert opisanych w punkcie </w:t>
      </w:r>
      <w:r w:rsidR="00E063AE" w:rsidRPr="00703ED5">
        <w:rPr>
          <w:rFonts w:asciiTheme="minorHAnsi" w:eastAsia="Calibri" w:hAnsiTheme="minorHAnsi" w:cstheme="minorHAnsi"/>
        </w:rPr>
        <w:t>IX</w:t>
      </w:r>
      <w:r w:rsidRPr="00703ED5">
        <w:rPr>
          <w:rFonts w:asciiTheme="minorHAnsi" w:eastAsia="Calibri" w:hAnsiTheme="minorHAnsi" w:cstheme="minorHAnsi"/>
        </w:rPr>
        <w:t xml:space="preserve"> zapytania ofertowego.  </w:t>
      </w:r>
    </w:p>
    <w:p w14:paraId="0000010C" w14:textId="16C5879E"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Po rozstrzygnięciu postępowania, do podmiotu, który złożył najkorzystniejszą ofertę, zostanie skierowana wiadomość odnośnie zawarcia umowy, której treść będzie wynikać z zapisów niniejszego zapytania oraz wygranej oferty.   </w:t>
      </w:r>
    </w:p>
    <w:p w14:paraId="0000010D" w14:textId="77777777"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W przypadku, gdy podmiot, który został wybrany, zrezygnuje z podpisania umowy, </w:t>
      </w:r>
    </w:p>
    <w:p w14:paraId="0000010E" w14:textId="77777777" w:rsidR="00515247" w:rsidRPr="00703ED5" w:rsidRDefault="00000000">
      <w:pPr>
        <w:ind w:left="869" w:right="18" w:firstLine="0"/>
        <w:rPr>
          <w:rFonts w:asciiTheme="minorHAnsi" w:eastAsia="Calibri" w:hAnsiTheme="minorHAnsi" w:cstheme="minorHAnsi"/>
        </w:rPr>
      </w:pPr>
      <w:r w:rsidRPr="00703ED5">
        <w:rPr>
          <w:rFonts w:asciiTheme="minorHAnsi" w:eastAsia="Calibri" w:hAnsiTheme="minorHAnsi" w:cstheme="minorHAnsi"/>
        </w:rPr>
        <w:t xml:space="preserve">Zamawiający ma prawo zawrzeć umowę z podmiotem, którego oferta była druga w kolejności najkorzystniejszych ofert bez przeprowadzenia ich ponownego badania i oceny.  </w:t>
      </w:r>
    </w:p>
    <w:p w14:paraId="1870263C" w14:textId="1E034022" w:rsidR="00B65C0D" w:rsidRDefault="00000000" w:rsidP="007A0FD7">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W przypadku, gdy podmiot, którego oferta została wybrana, uchyla się od zawarcia umowy, Zamawiający może wybrać ofertę najkorzystniejszą spośród pozostałych ofert bez przeprowadzenia ich ponownego badania i oceny. </w:t>
      </w:r>
    </w:p>
    <w:p w14:paraId="4C0E3020" w14:textId="77777777" w:rsidR="007A0FD7" w:rsidRDefault="007A0FD7" w:rsidP="007A0FD7">
      <w:pPr>
        <w:ind w:left="859" w:right="18" w:firstLine="0"/>
        <w:rPr>
          <w:rFonts w:asciiTheme="minorHAnsi" w:eastAsia="Calibri" w:hAnsiTheme="minorHAnsi" w:cstheme="minorHAnsi"/>
        </w:rPr>
      </w:pPr>
    </w:p>
    <w:p w14:paraId="70CB390A" w14:textId="77777777" w:rsidR="00697937" w:rsidRPr="007A0FD7" w:rsidRDefault="00697937" w:rsidP="007A0FD7">
      <w:pPr>
        <w:ind w:left="859" w:right="18" w:firstLine="0"/>
        <w:rPr>
          <w:rFonts w:asciiTheme="minorHAnsi" w:eastAsia="Calibri" w:hAnsiTheme="minorHAnsi" w:cstheme="minorHAnsi"/>
        </w:rPr>
      </w:pPr>
    </w:p>
    <w:p w14:paraId="00000111" w14:textId="264A9C93" w:rsidR="00515247" w:rsidRPr="007A0FD7" w:rsidRDefault="00000000" w:rsidP="00263CA2">
      <w:pPr>
        <w:pStyle w:val="Akapitzlist"/>
        <w:numPr>
          <w:ilvl w:val="0"/>
          <w:numId w:val="35"/>
        </w:numPr>
        <w:spacing w:after="55" w:line="270" w:lineRule="auto"/>
        <w:ind w:right="0"/>
        <w:rPr>
          <w:rFonts w:asciiTheme="minorHAnsi" w:eastAsia="Calibri" w:hAnsiTheme="minorHAnsi" w:cstheme="minorHAnsi"/>
          <w:b/>
        </w:rPr>
      </w:pPr>
      <w:r w:rsidRPr="007A0FD7">
        <w:rPr>
          <w:rFonts w:asciiTheme="minorHAnsi" w:eastAsia="Calibri" w:hAnsiTheme="minorHAnsi" w:cstheme="minorHAnsi"/>
          <w:b/>
        </w:rPr>
        <w:lastRenderedPageBreak/>
        <w:t xml:space="preserve">Warunki zmiany umowy  </w:t>
      </w:r>
    </w:p>
    <w:p w14:paraId="08F71DFD" w14:textId="77777777" w:rsidR="00A87936" w:rsidRPr="00A87936" w:rsidRDefault="00A87936" w:rsidP="00263CA2">
      <w:pPr>
        <w:pStyle w:val="Nagwek"/>
        <w:numPr>
          <w:ilvl w:val="0"/>
          <w:numId w:val="26"/>
        </w:numPr>
        <w:spacing w:line="300" w:lineRule="exact"/>
        <w:jc w:val="both"/>
        <w:rPr>
          <w:rFonts w:asciiTheme="minorHAnsi" w:hAnsiTheme="minorHAnsi" w:cstheme="minorHAnsi"/>
        </w:rPr>
      </w:pPr>
      <w:r w:rsidRPr="00A87936">
        <w:rPr>
          <w:rFonts w:asciiTheme="minorHAnsi" w:hAnsiTheme="minorHAnsi" w:cstheme="minorHAnsi"/>
        </w:rPr>
        <w:t>Zamawiający zastrzega sobie prawo do zmiany warunków umowy podpisanej z Wykonawcą zamówienia w wyniku przeprowadzonego postępowania, jeżeli spełniony zostanie któryś z poniższych warunków:</w:t>
      </w:r>
    </w:p>
    <w:p w14:paraId="0B46232B" w14:textId="77777777" w:rsidR="00A87936" w:rsidRPr="00A87936" w:rsidRDefault="00A87936" w:rsidP="00263CA2">
      <w:pPr>
        <w:pStyle w:val="Nagwek"/>
        <w:numPr>
          <w:ilvl w:val="0"/>
          <w:numId w:val="27"/>
        </w:numPr>
        <w:spacing w:line="300" w:lineRule="exact"/>
        <w:jc w:val="both"/>
        <w:rPr>
          <w:rFonts w:asciiTheme="minorHAnsi" w:hAnsiTheme="minorHAnsi" w:cstheme="minorHAnsi"/>
        </w:rPr>
      </w:pPr>
      <w:r w:rsidRPr="00A87936">
        <w:rPr>
          <w:rFonts w:asciiTheme="minorHAnsi" w:hAnsiTheme="minorHAnsi" w:cstheme="minorHAnsi"/>
        </w:rPr>
        <w:t>zmiana nie będzie prowadzić do zmiany ogólnego charakteru umowy i zostaną spełnione łącznie następujące warunki:</w:t>
      </w:r>
    </w:p>
    <w:p w14:paraId="1CBFDB33" w14:textId="77777777" w:rsidR="00A87936" w:rsidRPr="00A87936" w:rsidRDefault="00A87936" w:rsidP="00263CA2">
      <w:pPr>
        <w:pStyle w:val="Nagwek"/>
        <w:numPr>
          <w:ilvl w:val="0"/>
          <w:numId w:val="28"/>
        </w:numPr>
        <w:spacing w:line="300" w:lineRule="exact"/>
        <w:jc w:val="both"/>
        <w:rPr>
          <w:rFonts w:asciiTheme="minorHAnsi" w:hAnsiTheme="minorHAnsi" w:cstheme="minorHAnsi"/>
        </w:rPr>
      </w:pPr>
      <w:r w:rsidRPr="00A87936">
        <w:rPr>
          <w:rFonts w:asciiTheme="minorHAnsi" w:hAnsiTheme="minorHAnsi" w:cstheme="minorHAnsi"/>
        </w:rPr>
        <w:t>konieczność zmiany umowy spowodowana będzie okolicznościami, których Zamawiający, działając z należytą starannością, nie mógł przewidzieć,</w:t>
      </w:r>
    </w:p>
    <w:p w14:paraId="0748FE4F" w14:textId="77777777" w:rsidR="00A87936" w:rsidRPr="00A87936" w:rsidRDefault="00A87936" w:rsidP="00263CA2">
      <w:pPr>
        <w:pStyle w:val="Nagwek"/>
        <w:numPr>
          <w:ilvl w:val="0"/>
          <w:numId w:val="28"/>
        </w:numPr>
        <w:spacing w:line="300" w:lineRule="exact"/>
        <w:jc w:val="both"/>
        <w:rPr>
          <w:rFonts w:asciiTheme="minorHAnsi" w:hAnsiTheme="minorHAnsi" w:cstheme="minorHAnsi"/>
        </w:rPr>
      </w:pPr>
      <w:r w:rsidRPr="00A87936">
        <w:rPr>
          <w:rFonts w:asciiTheme="minorHAnsi" w:hAnsiTheme="minorHAnsi" w:cstheme="minorHAnsi"/>
        </w:rPr>
        <w:t>wartość zmian nie przekracza 50% wartości zamówienia określonej pierwotnie w umowie;</w:t>
      </w:r>
    </w:p>
    <w:p w14:paraId="6F6400AD" w14:textId="4F4657A4" w:rsidR="001A4E9E" w:rsidRDefault="00A87936" w:rsidP="00263CA2">
      <w:pPr>
        <w:pStyle w:val="Nagwek"/>
        <w:numPr>
          <w:ilvl w:val="0"/>
          <w:numId w:val="29"/>
        </w:numPr>
        <w:spacing w:line="300" w:lineRule="exact"/>
        <w:jc w:val="both"/>
        <w:rPr>
          <w:rFonts w:asciiTheme="minorHAnsi" w:hAnsiTheme="minorHAnsi" w:cstheme="minorHAnsi"/>
        </w:rPr>
      </w:pPr>
      <w:r w:rsidRPr="00A87936">
        <w:rPr>
          <w:rFonts w:asciiTheme="minorHAnsi" w:hAnsiTheme="minorHAnsi" w:cstheme="minorHAnsi"/>
        </w:rPr>
        <w:t>zmiany będą dotyczyć:</w:t>
      </w:r>
    </w:p>
    <w:p w14:paraId="629AF5AE" w14:textId="4B473883" w:rsidR="00A87936" w:rsidRDefault="00A87936" w:rsidP="00263CA2">
      <w:pPr>
        <w:pStyle w:val="Nagwek"/>
        <w:numPr>
          <w:ilvl w:val="0"/>
          <w:numId w:val="32"/>
        </w:numPr>
        <w:spacing w:line="300" w:lineRule="exact"/>
        <w:jc w:val="both"/>
        <w:rPr>
          <w:rFonts w:asciiTheme="minorHAnsi" w:hAnsiTheme="minorHAnsi" w:cstheme="minorHAnsi"/>
        </w:rPr>
      </w:pPr>
      <w:r w:rsidRPr="001A4E9E">
        <w:rPr>
          <w:rFonts w:asciiTheme="minorHAnsi" w:hAnsiTheme="minorHAnsi" w:cstheme="minorHAnsi"/>
        </w:rPr>
        <w:t>zmiany terminu realizacji zamówienia, w przypadku gdy niedotrzymanie pierwotnego terminu realizacji umowy wynika z napotkania przez Wykonawcę lub Zamawiającego okoliczności niemożliwych do przewidzenia i niezależnych od nich spowodowanych m.in. przez niekorzystne warunki atmosferyczne dla realizacji zamówienia, siłę wyższą, epidemię, pandemię, zdarzenia wykraczające poza normalne warunki życia gospodarczego i społecznego, z powodu opóźnień innych wykonawców, przez których wykonanie zamówienia w pierwotnie określonym terminie staje się niemożliwe oraz innych przyczyn, których Zamawiający i Wykonawca nie mogli przewidzieć;</w:t>
      </w:r>
    </w:p>
    <w:p w14:paraId="5D67D4D5" w14:textId="7ABE16B9" w:rsidR="00A87936" w:rsidRPr="001A4E9E" w:rsidRDefault="00A87936" w:rsidP="00263CA2">
      <w:pPr>
        <w:pStyle w:val="Nagwek"/>
        <w:numPr>
          <w:ilvl w:val="0"/>
          <w:numId w:val="32"/>
        </w:numPr>
        <w:spacing w:line="300" w:lineRule="exact"/>
        <w:jc w:val="both"/>
        <w:rPr>
          <w:rFonts w:asciiTheme="minorHAnsi" w:hAnsiTheme="minorHAnsi" w:cstheme="minorHAnsi"/>
        </w:rPr>
      </w:pPr>
      <w:r w:rsidRPr="001A4E9E">
        <w:rPr>
          <w:rFonts w:asciiTheme="minorHAnsi" w:hAnsiTheme="minorHAnsi" w:cstheme="minorHAnsi"/>
        </w:rPr>
        <w:t>zmiany warunków płatności, w przypadku wystąpienia uzasadnionych lub niemożliwych do przewidzenia okoliczności, Zamawiający ma prawo zmienić ilość oraz wielkość rat płatności, przy czym jakiekolwiek zmiany w warunkach płatności nie mogą wprowadzać dodatkowych kosztów ani zobowiązań, które przekraczałyby pierwotnie ustalone warunki umowy;</w:t>
      </w:r>
    </w:p>
    <w:p w14:paraId="735CD774" w14:textId="77777777" w:rsidR="00A87936" w:rsidRDefault="00A87936" w:rsidP="00263CA2">
      <w:pPr>
        <w:pStyle w:val="Nagwek"/>
        <w:numPr>
          <w:ilvl w:val="0"/>
          <w:numId w:val="30"/>
        </w:numPr>
        <w:spacing w:line="300" w:lineRule="exact"/>
        <w:jc w:val="both"/>
        <w:rPr>
          <w:rFonts w:asciiTheme="minorHAnsi" w:hAnsiTheme="minorHAnsi" w:cstheme="minorHAnsi"/>
        </w:rPr>
      </w:pPr>
      <w:r w:rsidRPr="00A87936">
        <w:rPr>
          <w:rFonts w:asciiTheme="minorHAnsi" w:hAnsiTheme="minorHAnsi" w:cstheme="minorHAnsi"/>
        </w:rPr>
        <w:t xml:space="preserve">zmiana będzie korzystna dla Zamawiającego; </w:t>
      </w:r>
    </w:p>
    <w:p w14:paraId="63E64ACC" w14:textId="77777777" w:rsidR="001A4E9E" w:rsidRPr="00A87936" w:rsidRDefault="001A4E9E" w:rsidP="001A7B47">
      <w:pPr>
        <w:pStyle w:val="Nagwek"/>
        <w:spacing w:line="300" w:lineRule="exact"/>
        <w:ind w:left="1080" w:firstLine="0"/>
        <w:jc w:val="both"/>
        <w:rPr>
          <w:rFonts w:asciiTheme="minorHAnsi" w:hAnsiTheme="minorHAnsi" w:cstheme="minorHAnsi"/>
        </w:rPr>
      </w:pPr>
    </w:p>
    <w:p w14:paraId="4BC26271" w14:textId="77777777" w:rsidR="00A87936" w:rsidRPr="00A87936" w:rsidRDefault="00A87936" w:rsidP="00263CA2">
      <w:pPr>
        <w:pStyle w:val="Nagwek"/>
        <w:numPr>
          <w:ilvl w:val="0"/>
          <w:numId w:val="31"/>
        </w:numPr>
        <w:spacing w:line="300" w:lineRule="exact"/>
        <w:jc w:val="both"/>
        <w:rPr>
          <w:rFonts w:asciiTheme="minorHAnsi" w:hAnsiTheme="minorHAnsi" w:cstheme="minorHAnsi"/>
        </w:rPr>
      </w:pPr>
      <w:r w:rsidRPr="00A87936">
        <w:rPr>
          <w:rFonts w:asciiTheme="minorHAnsi" w:hAnsiTheme="minorHAnsi" w:cstheme="minorHAnsi"/>
        </w:rPr>
        <w:t xml:space="preserve">Zmiany, o których mowa powyżej dopuszczone będą wyłącznie pod warunkiem akceptacji ich przez Zamawiającego i Wykonawcę, a ich wprowadzenie będzie wymagać formy pisemnej pod rygorem nieważności.  </w:t>
      </w:r>
    </w:p>
    <w:p w14:paraId="43831E0C" w14:textId="77777777" w:rsidR="008C6C72" w:rsidRPr="008C6C72" w:rsidRDefault="008C6C72" w:rsidP="001A7B47">
      <w:pPr>
        <w:pStyle w:val="Nagwek"/>
        <w:spacing w:line="300" w:lineRule="exact"/>
        <w:ind w:left="0" w:firstLine="0"/>
        <w:jc w:val="both"/>
        <w:rPr>
          <w:rFonts w:asciiTheme="minorHAnsi" w:hAnsiTheme="minorHAnsi" w:cstheme="minorHAnsi"/>
        </w:rPr>
      </w:pPr>
    </w:p>
    <w:p w14:paraId="06FC7974" w14:textId="77777777" w:rsidR="00703ED5" w:rsidRPr="00703ED5" w:rsidRDefault="00703ED5" w:rsidP="001A7B47">
      <w:pPr>
        <w:spacing w:after="53"/>
        <w:ind w:left="0" w:right="18" w:firstLine="0"/>
        <w:rPr>
          <w:rFonts w:asciiTheme="minorHAnsi" w:eastAsia="Calibri" w:hAnsiTheme="minorHAnsi" w:cstheme="minorHAnsi"/>
        </w:rPr>
      </w:pPr>
    </w:p>
    <w:p w14:paraId="0000011A" w14:textId="336D305E" w:rsidR="00515247" w:rsidRPr="007A0FD7" w:rsidRDefault="00000000" w:rsidP="00263CA2">
      <w:pPr>
        <w:pStyle w:val="Akapitzlist"/>
        <w:numPr>
          <w:ilvl w:val="0"/>
          <w:numId w:val="35"/>
        </w:numPr>
        <w:spacing w:after="60"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Pozostałe informacje  </w:t>
      </w:r>
    </w:p>
    <w:p w14:paraId="6F353DA1" w14:textId="0AEBBD5F" w:rsidR="001A7B47" w:rsidRPr="006C0450" w:rsidRDefault="00000000" w:rsidP="00263CA2">
      <w:pPr>
        <w:pStyle w:val="Akapitzlist"/>
        <w:numPr>
          <w:ilvl w:val="0"/>
          <w:numId w:val="34"/>
        </w:numPr>
        <w:ind w:right="18"/>
        <w:rPr>
          <w:rFonts w:asciiTheme="minorHAnsi" w:eastAsia="Calibri" w:hAnsiTheme="minorHAnsi" w:cstheme="minorHAnsi"/>
        </w:rPr>
      </w:pPr>
      <w:r w:rsidRPr="001A7B47">
        <w:rPr>
          <w:rFonts w:asciiTheme="minorHAnsi" w:eastAsia="Calibri" w:hAnsiTheme="minorHAnsi" w:cstheme="minorHAnsi"/>
        </w:rPr>
        <w:t xml:space="preserve">Poprzez złożenie oferty Wykonawca wyraża zgodę na podanie do wiadomości pozostałych </w:t>
      </w:r>
      <w:r w:rsidRPr="006C0450">
        <w:rPr>
          <w:rFonts w:asciiTheme="minorHAnsi" w:eastAsia="Calibri" w:hAnsiTheme="minorHAnsi" w:cstheme="minorHAnsi"/>
        </w:rPr>
        <w:t xml:space="preserve">Wykonawców szczegółów oferty, w szczególności danych na podstawie, których Zamawiający dokonał wyboru. Wykonawca ma prawo nie wyrazić zgody na podane do wiadomości szczegółów technicznych przedmiotu zamówienia i powinien zastrzeżenie to przedstawić w ofercie.  </w:t>
      </w:r>
    </w:p>
    <w:p w14:paraId="0000011D" w14:textId="3DDD55E6" w:rsidR="00515247" w:rsidRPr="001A7B47" w:rsidRDefault="00000000" w:rsidP="00263CA2">
      <w:pPr>
        <w:pStyle w:val="Akapitzlist"/>
        <w:numPr>
          <w:ilvl w:val="0"/>
          <w:numId w:val="34"/>
        </w:numPr>
        <w:spacing w:after="51"/>
        <w:ind w:right="18"/>
        <w:rPr>
          <w:rFonts w:asciiTheme="minorHAnsi" w:eastAsia="Calibri" w:hAnsiTheme="minorHAnsi" w:cstheme="minorHAnsi"/>
        </w:rPr>
      </w:pPr>
      <w:r w:rsidRPr="001A7B47">
        <w:rPr>
          <w:rFonts w:asciiTheme="minorHAnsi" w:eastAsia="Calibri" w:hAnsiTheme="minorHAnsi" w:cstheme="minorHAnsi"/>
        </w:rPr>
        <w:t xml:space="preserve">Każdy Wykonawca może złożyć tylko jedną ofertę. W przypadku złożenia przez jeden podmiot większej ilości ofert wszystkie oferty podmiotu zostaną odrzucone.  </w:t>
      </w:r>
    </w:p>
    <w:p w14:paraId="0000011E" w14:textId="3126BED2"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Oferta powinna być kompletna tzn. powinna zawierać wszystkie dokumenty wskazane w pkt X Zapytania ofertowego.  </w:t>
      </w:r>
    </w:p>
    <w:p w14:paraId="0000011F" w14:textId="77777777"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Informacje stanowiące tajemnicę przedsiębiorstwa w rozumieniu przepisów o zwalczaniu nieuczciwej konkurencji, zastrzeżone wyłącznie do wiadomości Zamawiającego, Wykonawca winien podać w odrębnej części oferty odpowiednio je zabezpieczając oraz opatrując dopiskiem </w:t>
      </w:r>
      <w:r w:rsidRPr="001A7B47">
        <w:rPr>
          <w:rFonts w:asciiTheme="minorHAnsi" w:eastAsia="Calibri" w:hAnsiTheme="minorHAnsi" w:cstheme="minorHAnsi"/>
        </w:rPr>
        <w:lastRenderedPageBreak/>
        <w:t>„Tajemnica przedsiębiorstwa – informacje zastrzeżone do wyłącznej wiadomości Zamawiającego”. Przez tajemnicę przedsiębiorstwa w rozumieniu Ustawy z dnia 16 kwietnia 1993 roku o zwalczaniu nieuczciwej konkurencji (Dz.U.2022.1233 t.j.) rozumie się nieujawnione do wiadomości publicznej informacje techniczne, technologiczne, organizacyjne przedsiębiorstwa lub inne informacje posiadające wartość gospodarczą, co do których przedsiębiorca podjął niezbędne działania w celu zachowania ich poufności. Zamawiający zaleca, aby informacje zastrzeżone jako tajemnica przedsiębiorstwa były przez Wykonawcę złożone w oddzielnym pliku oznaczonym „tajemnica przedsiębiorstwa”. Wykonawca nie może zastrzec, m.in. informacji dotyczących ceny, terminu wykonania zamówienia, okresu gwarancji i warunków płatności zawartych w ofercie.</w:t>
      </w:r>
    </w:p>
    <w:p w14:paraId="00000120" w14:textId="77777777"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Oferta zostanie odrzucona, jeśli:  </w:t>
      </w:r>
    </w:p>
    <w:p w14:paraId="00000121" w14:textId="77777777" w:rsidR="00515247" w:rsidRPr="00703ED5" w:rsidRDefault="00000000" w:rsidP="00263CA2">
      <w:pPr>
        <w:numPr>
          <w:ilvl w:val="3"/>
          <w:numId w:val="11"/>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jej treść nie odpowiada treści niniejszego zapytania ofertowego,  </w:t>
      </w:r>
    </w:p>
    <w:p w14:paraId="00000122"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jej złożenie stanowi czyn nieuczciwej konkurencji w rozumieniu przepisów o zwalczaniu nieuczciwej konkurencji,  </w:t>
      </w:r>
    </w:p>
    <w:p w14:paraId="00000123"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zawiera rażąco niską cenę w stosunku do Przedmiotu zamówienia,</w:t>
      </w:r>
    </w:p>
    <w:p w14:paraId="00000124" w14:textId="7662C381"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została złożona przez </w:t>
      </w:r>
      <w:r w:rsidR="00F22630" w:rsidRPr="00703ED5">
        <w:rPr>
          <w:rFonts w:asciiTheme="minorHAnsi" w:eastAsia="Calibri" w:hAnsiTheme="minorHAnsi" w:cstheme="minorHAnsi"/>
        </w:rPr>
        <w:t>W</w:t>
      </w:r>
      <w:r w:rsidRPr="00703ED5">
        <w:rPr>
          <w:rFonts w:asciiTheme="minorHAnsi" w:eastAsia="Calibri" w:hAnsiTheme="minorHAnsi" w:cstheme="minorHAnsi"/>
        </w:rPr>
        <w:t>ykonawcę wykluczonego z udziału w postępowaniu,</w:t>
      </w:r>
    </w:p>
    <w:p w14:paraId="00000125"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jest nieczytelna lub budzi wątpliwości pod względem merytorycznym, które nie zostaną wyjaśnione przez wykonawcę po wezwaniu go do złożenia wyjaśnień przez Zamawiającego,</w:t>
      </w:r>
    </w:p>
    <w:p w14:paraId="00000126"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Wykonawca nie załączy Załącznika nr 1 – Formularz ofertowy.  </w:t>
      </w:r>
    </w:p>
    <w:p w14:paraId="00000127" w14:textId="22A6AB16" w:rsidR="00515247" w:rsidRPr="001A7B47" w:rsidRDefault="00000000" w:rsidP="00263CA2">
      <w:pPr>
        <w:pStyle w:val="Akapitzlist"/>
        <w:numPr>
          <w:ilvl w:val="0"/>
          <w:numId w:val="34"/>
        </w:numPr>
        <w:pBdr>
          <w:top w:val="nil"/>
          <w:left w:val="nil"/>
          <w:bottom w:val="nil"/>
          <w:right w:val="nil"/>
          <w:between w:val="nil"/>
        </w:pBdr>
        <w:tabs>
          <w:tab w:val="left" w:pos="1134"/>
          <w:tab w:val="left" w:pos="1418"/>
        </w:tabs>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przy wyborze oferty weryfikować/oceniać będzie wyłącznie dokumenty wskazane w punkcie </w:t>
      </w:r>
      <w:r w:rsidR="00A47B53" w:rsidRPr="001A7B47">
        <w:rPr>
          <w:rFonts w:asciiTheme="minorHAnsi" w:eastAsia="Calibri" w:hAnsiTheme="minorHAnsi" w:cstheme="minorHAnsi"/>
        </w:rPr>
        <w:t>X</w:t>
      </w:r>
      <w:r w:rsidRPr="001A7B47">
        <w:rPr>
          <w:rFonts w:asciiTheme="minorHAnsi" w:eastAsia="Calibri" w:hAnsiTheme="minorHAnsi" w:cstheme="minorHAnsi"/>
        </w:rPr>
        <w:t xml:space="preserve"> zapytania ofertowego.</w:t>
      </w:r>
    </w:p>
    <w:p w14:paraId="00000128" w14:textId="7F06D895" w:rsidR="00515247" w:rsidRPr="001A7B47" w:rsidRDefault="00000000" w:rsidP="00263CA2">
      <w:pPr>
        <w:pStyle w:val="Akapitzlist"/>
        <w:numPr>
          <w:ilvl w:val="0"/>
          <w:numId w:val="34"/>
        </w:numPr>
        <w:pBdr>
          <w:top w:val="nil"/>
          <w:left w:val="nil"/>
          <w:bottom w:val="nil"/>
          <w:right w:val="nil"/>
          <w:between w:val="nil"/>
        </w:pBdr>
        <w:tabs>
          <w:tab w:val="left" w:pos="1142"/>
        </w:tabs>
        <w:spacing w:after="0"/>
        <w:ind w:right="18"/>
        <w:rPr>
          <w:rFonts w:asciiTheme="minorHAnsi" w:eastAsia="Calibri" w:hAnsiTheme="minorHAnsi" w:cstheme="minorHAnsi"/>
        </w:rPr>
      </w:pPr>
      <w:r w:rsidRPr="001A7B47">
        <w:rPr>
          <w:rFonts w:asciiTheme="minorHAnsi" w:eastAsia="Calibri" w:hAnsiTheme="minorHAnsi" w:cstheme="minorHAnsi"/>
        </w:rPr>
        <w:t>Zamawiający zastrzega możliwość zwrócenia się do podmiotów składających Ofertę o uzupełnienie/wyjaśnienia dokumentacji ofertowej, jeśli ta zawiera oczywiste omyłki pisarskie lub braki dokumentów będących załącznikami do Oferty. Uzupełnienia nie mogą wpłynąć na pierwotnie wskazan</w:t>
      </w:r>
      <w:r w:rsidR="00F22630" w:rsidRPr="001A7B47">
        <w:rPr>
          <w:rFonts w:asciiTheme="minorHAnsi" w:eastAsia="Calibri" w:hAnsiTheme="minorHAnsi" w:cstheme="minorHAnsi"/>
        </w:rPr>
        <w:t>ą</w:t>
      </w:r>
      <w:r w:rsidRPr="001A7B47">
        <w:rPr>
          <w:rFonts w:asciiTheme="minorHAnsi" w:eastAsia="Calibri" w:hAnsiTheme="minorHAnsi" w:cstheme="minorHAnsi"/>
        </w:rPr>
        <w:t xml:space="preserve"> cenę. </w:t>
      </w:r>
    </w:p>
    <w:p w14:paraId="00000129"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zażąda od Oferenta złożenia w wyznaczonym terminie wyjaśnień, w tym złożenia dowodów w zakresie wyliczenia ceny lub kosztu. Zamawiający oceni te wyjaśnienia w konsultacji z Oferentem i może odrzucić tę ofertę w przypadku, gdy złożone wyjaśnienia wraz z dowodami nie uzasadniają podanej ceny lub kosztu w tej ofercie.</w:t>
      </w:r>
    </w:p>
    <w:p w14:paraId="0000012A"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 tytułu odrzucenia oferty, Wykonawcom nie przysługują żadne roszczenia przeciw Zamawiającemu.  </w:t>
      </w:r>
    </w:p>
    <w:p w14:paraId="0000012B"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zastrzega sobie prawo do zmiany zapytania ofertowego przed upływem terminu do składania ofert, a także do niewybrania żadnej z ofert złożonych w wyniku niniejszego zapytania.  </w:t>
      </w:r>
    </w:p>
    <w:p w14:paraId="0000012C"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Złożenie oferty nie stanowi zawarcia umowy.  </w:t>
      </w:r>
    </w:p>
    <w:p w14:paraId="0000012D"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Oferty, które nie spełniają wymagań określonych w zapytaniu nie będą rozpatrywane.  </w:t>
      </w:r>
    </w:p>
    <w:p w14:paraId="0000012E"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54"/>
        <w:ind w:right="18"/>
        <w:rPr>
          <w:rFonts w:asciiTheme="minorHAnsi" w:eastAsia="Calibri" w:hAnsiTheme="minorHAnsi" w:cstheme="minorHAnsi"/>
        </w:rPr>
      </w:pPr>
      <w:r w:rsidRPr="001A7B47">
        <w:rPr>
          <w:rFonts w:asciiTheme="minorHAnsi" w:eastAsia="Calibri" w:hAnsiTheme="minorHAnsi" w:cstheme="minorHAnsi"/>
        </w:rPr>
        <w:lastRenderedPageBreak/>
        <w:t xml:space="preserve">Zamawiający zastrzega sobie prawo unieważnienia zapytania ofertowego na każdym etapie jego prowadzenia bez podania przyczyny, a w szczególności gdy:  </w:t>
      </w:r>
    </w:p>
    <w:p w14:paraId="0000012F" w14:textId="77777777" w:rsidR="00515247" w:rsidRPr="00703ED5" w:rsidRDefault="00000000" w:rsidP="00263CA2">
      <w:pPr>
        <w:numPr>
          <w:ilvl w:val="3"/>
          <w:numId w:val="10"/>
        </w:numPr>
        <w:ind w:left="1425" w:right="18" w:hanging="283"/>
        <w:rPr>
          <w:rFonts w:asciiTheme="minorHAnsi" w:eastAsia="Calibri" w:hAnsiTheme="minorHAnsi" w:cstheme="minorHAnsi"/>
        </w:rPr>
      </w:pPr>
      <w:r w:rsidRPr="00703ED5">
        <w:rPr>
          <w:rFonts w:asciiTheme="minorHAnsi" w:eastAsia="Calibri" w:hAnsiTheme="minorHAnsi" w:cstheme="minorHAnsi"/>
        </w:rPr>
        <w:t xml:space="preserve">łączna cena netto najkorzystniejszej oferty przekracza kwotę przeznaczoną na finansowanie zamówienia,  </w:t>
      </w:r>
    </w:p>
    <w:p w14:paraId="00000130" w14:textId="77777777" w:rsidR="00515247" w:rsidRPr="00703ED5" w:rsidRDefault="00000000" w:rsidP="00263CA2">
      <w:pPr>
        <w:numPr>
          <w:ilvl w:val="3"/>
          <w:numId w:val="10"/>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postępowanie obarczone jest niemożliwą do usunięcia wadą.  </w:t>
      </w:r>
    </w:p>
    <w:p w14:paraId="00000131" w14:textId="77777777" w:rsidR="00515247" w:rsidRPr="00703ED5" w:rsidRDefault="00000000" w:rsidP="00263CA2">
      <w:pPr>
        <w:numPr>
          <w:ilvl w:val="3"/>
          <w:numId w:val="10"/>
        </w:numPr>
        <w:spacing w:after="51"/>
        <w:ind w:left="1425" w:right="18" w:hanging="283"/>
        <w:rPr>
          <w:rFonts w:asciiTheme="minorHAnsi" w:eastAsia="Calibri" w:hAnsiTheme="minorHAnsi" w:cstheme="minorHAnsi"/>
        </w:rPr>
      </w:pPr>
      <w:r w:rsidRPr="00703ED5">
        <w:rPr>
          <w:rFonts w:asciiTheme="minorHAnsi" w:eastAsia="Calibri" w:hAnsiTheme="minorHAnsi" w:cstheme="minorHAnsi"/>
        </w:rPr>
        <w:t xml:space="preserve">w przypadku zaistnienia powyższych okoliczności wykonawcom nie przysługuje żadne roszczenie w stosunku do Zamawiającego.  </w:t>
      </w:r>
    </w:p>
    <w:p w14:paraId="00000132" w14:textId="77777777" w:rsidR="00515247" w:rsidRPr="001A7B47" w:rsidRDefault="00000000" w:rsidP="00263CA2">
      <w:pPr>
        <w:pStyle w:val="Akapitzlist"/>
        <w:numPr>
          <w:ilvl w:val="0"/>
          <w:numId w:val="34"/>
        </w:numPr>
        <w:pBdr>
          <w:top w:val="nil"/>
          <w:left w:val="nil"/>
          <w:bottom w:val="nil"/>
          <w:right w:val="nil"/>
          <w:between w:val="nil"/>
        </w:pBdr>
        <w:spacing w:after="51"/>
        <w:ind w:right="18"/>
        <w:rPr>
          <w:rFonts w:asciiTheme="minorHAnsi" w:eastAsia="Calibri" w:hAnsiTheme="minorHAnsi" w:cstheme="minorHAnsi"/>
        </w:rPr>
      </w:pPr>
      <w:r w:rsidRPr="001A7B47">
        <w:rPr>
          <w:rFonts w:asciiTheme="minorHAnsi" w:eastAsia="Calibri" w:hAnsiTheme="minorHAnsi" w:cstheme="minorHAnsi"/>
        </w:rPr>
        <w:t xml:space="preserve">Zamawiający zastrzega sobie możliwość anulowania zapytania ofertowego na każdym etapie jego prowadzenia bez podania przyczyny, a w szczególności gdy:  </w:t>
      </w:r>
    </w:p>
    <w:p w14:paraId="00000133" w14:textId="77777777" w:rsidR="00515247" w:rsidRPr="00703ED5" w:rsidRDefault="00000000" w:rsidP="00263CA2">
      <w:pPr>
        <w:numPr>
          <w:ilvl w:val="3"/>
          <w:numId w:val="9"/>
        </w:numPr>
        <w:spacing w:after="51"/>
        <w:ind w:left="1425" w:right="18" w:hanging="283"/>
        <w:rPr>
          <w:rFonts w:asciiTheme="minorHAnsi" w:eastAsia="Calibri" w:hAnsiTheme="minorHAnsi" w:cstheme="minorHAnsi"/>
        </w:rPr>
      </w:pPr>
      <w:r w:rsidRPr="00703ED5">
        <w:rPr>
          <w:rFonts w:asciiTheme="minorHAnsi" w:eastAsia="Calibri" w:hAnsiTheme="minorHAnsi" w:cstheme="minorHAnsi"/>
        </w:rPr>
        <w:t xml:space="preserve">łączna cena netto najkorzystniejszej oferty przekracza kwotę przeznaczoną na finansowanie części zamówienia  </w:t>
      </w:r>
    </w:p>
    <w:p w14:paraId="00000134" w14:textId="77777777" w:rsidR="00515247" w:rsidRPr="00703ED5" w:rsidRDefault="00000000" w:rsidP="00263CA2">
      <w:pPr>
        <w:numPr>
          <w:ilvl w:val="3"/>
          <w:numId w:val="9"/>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postepowanie obarczone jest niemożliwą do usunięcia wadą   </w:t>
      </w:r>
    </w:p>
    <w:p w14:paraId="00000135" w14:textId="77777777" w:rsidR="00515247" w:rsidRPr="00703ED5" w:rsidRDefault="00000000" w:rsidP="00263CA2">
      <w:pPr>
        <w:numPr>
          <w:ilvl w:val="3"/>
          <w:numId w:val="9"/>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w przypadku zaistnienia powyższych okoliczności wykonawcom nie przysługuje żadne roszczenie w stosunku do Zamawiającego.  </w:t>
      </w:r>
    </w:p>
    <w:p w14:paraId="00000136" w14:textId="77777777" w:rsidR="00515247"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w:t>
      </w:r>
      <w:r w:rsidRPr="001A7B47">
        <w:rPr>
          <w:rFonts w:asciiTheme="minorHAnsi" w:eastAsia="Calibri" w:hAnsiTheme="minorHAnsi" w:cstheme="minorHAnsi"/>
          <w:u w:val="single"/>
        </w:rPr>
        <w:t>nie dopuszcza</w:t>
      </w:r>
      <w:r w:rsidRPr="001A7B47">
        <w:rPr>
          <w:rFonts w:asciiTheme="minorHAnsi" w:eastAsia="Calibri" w:hAnsiTheme="minorHAnsi" w:cstheme="minorHAnsi"/>
        </w:rPr>
        <w:t xml:space="preserve"> składania ofert wariantowych.  </w:t>
      </w:r>
    </w:p>
    <w:p w14:paraId="00000137" w14:textId="40B6C774" w:rsidR="00515247"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Zamawiający</w:t>
      </w:r>
      <w:r w:rsidRPr="001A7B47">
        <w:rPr>
          <w:rFonts w:asciiTheme="minorHAnsi" w:eastAsia="Calibri" w:hAnsiTheme="minorHAnsi" w:cstheme="minorHAnsi"/>
          <w:b/>
          <w:bCs/>
        </w:rPr>
        <w:t xml:space="preserve"> </w:t>
      </w:r>
      <w:r w:rsidR="00796439" w:rsidRPr="001A7B47">
        <w:rPr>
          <w:rFonts w:asciiTheme="minorHAnsi" w:eastAsia="Calibri" w:hAnsiTheme="minorHAnsi" w:cstheme="minorHAnsi"/>
          <w:u w:val="single"/>
        </w:rPr>
        <w:t xml:space="preserve">nie </w:t>
      </w:r>
      <w:r w:rsidRPr="001A7B47">
        <w:rPr>
          <w:rFonts w:asciiTheme="minorHAnsi" w:eastAsia="Calibri" w:hAnsiTheme="minorHAnsi" w:cstheme="minorHAnsi"/>
          <w:u w:val="single"/>
        </w:rPr>
        <w:t>dopuszcza</w:t>
      </w:r>
      <w:r w:rsidRPr="001A7B47">
        <w:rPr>
          <w:rFonts w:asciiTheme="minorHAnsi" w:eastAsia="Calibri" w:hAnsiTheme="minorHAnsi" w:cstheme="minorHAnsi"/>
        </w:rPr>
        <w:t xml:space="preserve"> możliwości składania ofert częściowych. </w:t>
      </w:r>
    </w:p>
    <w:p w14:paraId="43EAC18F" w14:textId="72608D00" w:rsidR="00EB47FF"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w:t>
      </w:r>
      <w:r w:rsidRPr="001A7B47">
        <w:rPr>
          <w:rFonts w:asciiTheme="minorHAnsi" w:eastAsia="Calibri" w:hAnsiTheme="minorHAnsi" w:cstheme="minorHAnsi"/>
          <w:u w:val="single"/>
        </w:rPr>
        <w:t>dopuszcza</w:t>
      </w:r>
      <w:r w:rsidRPr="001A7B47">
        <w:rPr>
          <w:rFonts w:asciiTheme="minorHAnsi" w:eastAsia="Calibri" w:hAnsiTheme="minorHAnsi" w:cstheme="minorHAnsi"/>
        </w:rPr>
        <w:t xml:space="preserve"> możliwość płatności zaliczkowych i/lub płatności częściowych. Szczegółowe zasady rozliczenia finansowego pomiędzy Zamawiającym a Wykonawcą określi umowa na wykonanie przedmiotu zamówienia. </w:t>
      </w:r>
    </w:p>
    <w:p w14:paraId="7D74ACAD" w14:textId="77777777" w:rsidR="00B65C0D" w:rsidRPr="00703ED5" w:rsidRDefault="00B65C0D" w:rsidP="00B65C0D">
      <w:pPr>
        <w:spacing w:after="23" w:line="270" w:lineRule="auto"/>
        <w:ind w:left="0" w:right="0" w:firstLine="0"/>
        <w:rPr>
          <w:rFonts w:asciiTheme="minorHAnsi" w:eastAsia="Calibri" w:hAnsiTheme="minorHAnsi" w:cstheme="minorHAnsi"/>
          <w:b/>
        </w:rPr>
      </w:pPr>
    </w:p>
    <w:p w14:paraId="0000013A" w14:textId="4959A041"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Ochrona danych osobowych  </w:t>
      </w:r>
    </w:p>
    <w:p w14:paraId="0000013B" w14:textId="2D6F20E1" w:rsidR="00515247" w:rsidRPr="00703ED5" w:rsidRDefault="00000000">
      <w:pPr>
        <w:ind w:left="646" w:right="18" w:firstLine="0"/>
        <w:rPr>
          <w:rFonts w:asciiTheme="minorHAnsi" w:eastAsia="Calibri" w:hAnsiTheme="minorHAnsi" w:cstheme="minorHAnsi"/>
        </w:rPr>
      </w:pPr>
      <w:r w:rsidRPr="00703ED5">
        <w:rPr>
          <w:rFonts w:asciiTheme="minorHAnsi" w:eastAsia="Calibri" w:hAnsiTheme="minorHAnsi" w:cstheme="minorHAnsi"/>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Administratorem danych osobowych jest  </w:t>
      </w:r>
      <w:r w:rsidR="000318D4" w:rsidRPr="00703ED5">
        <w:rPr>
          <w:rFonts w:asciiTheme="minorHAnsi" w:eastAsia="Calibri" w:hAnsiTheme="minorHAnsi" w:cstheme="minorHAnsi"/>
        </w:rPr>
        <w:t>NOVACODE</w:t>
      </w:r>
      <w:r w:rsidRPr="00703ED5">
        <w:rPr>
          <w:rFonts w:asciiTheme="minorHAnsi" w:eastAsia="Calibri" w:hAnsiTheme="minorHAnsi" w:cstheme="minorHAnsi"/>
        </w:rPr>
        <w:t xml:space="preserve"> Sp. z o.o., posiadającą numer NIP: </w:t>
      </w:r>
      <w:r w:rsidR="000318D4" w:rsidRPr="00703ED5">
        <w:rPr>
          <w:rFonts w:asciiTheme="minorHAnsi" w:eastAsia="Calibri" w:hAnsiTheme="minorHAnsi" w:cstheme="minorHAnsi"/>
        </w:rPr>
        <w:t>5542923703</w:t>
      </w:r>
      <w:r w:rsidRPr="00703ED5">
        <w:rPr>
          <w:rFonts w:asciiTheme="minorHAnsi" w:eastAsia="Calibri" w:hAnsiTheme="minorHAnsi" w:cstheme="minorHAnsi"/>
        </w:rPr>
        <w:t xml:space="preserve">, Regon: </w:t>
      </w:r>
      <w:r w:rsidR="000318D4" w:rsidRPr="00703ED5">
        <w:rPr>
          <w:rFonts w:asciiTheme="minorHAnsi" w:eastAsia="Calibri" w:hAnsiTheme="minorHAnsi" w:cstheme="minorHAnsi"/>
        </w:rPr>
        <w:t>341542665</w:t>
      </w:r>
      <w:r w:rsidRPr="00703ED5">
        <w:rPr>
          <w:rFonts w:asciiTheme="minorHAnsi" w:eastAsia="Calibri" w:hAnsiTheme="minorHAnsi" w:cstheme="minorHAnsi"/>
        </w:rPr>
        <w:t xml:space="preserve">, wpisanej do KRS. Dane osobowe przetwarzane będą na podstawie art. 6 ust. 1 lit. c RODO w celu związanym z postępowaniem o udzielenie niniejszego zamówienia prowadzonego w trybie zasady konkurencyjności.  </w:t>
      </w:r>
    </w:p>
    <w:p w14:paraId="2F9D4460"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Odbiorcami danych osobowych będą osoby lub podmioty, którym udostępniona zostanie dokumentacja niniejszego postępowania.   </w:t>
      </w:r>
    </w:p>
    <w:p w14:paraId="45D6970D"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Dane osobowe będą przechowywane przez okres postępowania o udzielenie zamówienia oraz po jego zakończeniu zgodnie z przepisami dotyczącymi archiwizacji i trwałości projektu.   </w:t>
      </w:r>
    </w:p>
    <w:p w14:paraId="71CD38F3"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Przetwarzane dane osobowe mogą być pozyskiwane od wykonawców, których dane dotyczą lub innych podmiotów na których zasoby się powołują wykonawcy.  </w:t>
      </w:r>
    </w:p>
    <w:p w14:paraId="0000013F" w14:textId="1D7D7A65" w:rsidR="00515247"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Przetwarzane dane osobowe obejmują w szczególności imię i nazwisko, adres, NIP, REGON, numer CEIDG, numer KRS oraz inne dane osobowe podane przez osobę składającą ofertę i </w:t>
      </w:r>
    </w:p>
    <w:p w14:paraId="00000140"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inną korespondencję wpływającą do Zamawiającego w celu udziału w postępowaniu o udzielenie zamówienia.   </w:t>
      </w:r>
    </w:p>
    <w:p w14:paraId="00000141"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Dane osobowe mogą być przekazywane do organów publicznych i urzędów państwowych lub innych podmiotów upoważnionych na podstawie przepisów prawa lub wykonujących </w:t>
      </w:r>
      <w:r w:rsidRPr="00703ED5">
        <w:rPr>
          <w:rFonts w:asciiTheme="minorHAnsi" w:eastAsia="Calibri" w:hAnsiTheme="minorHAnsi" w:cstheme="minorHAnsi"/>
        </w:rPr>
        <w:lastRenderedPageBreak/>
        <w:t xml:space="preserve">zadania realizowane w interesie publicznym lub w ramach sprawowania władzy publicznej, w szczególności do podmiotów prowadzących działalność kontrolną wobec Zamawiającego.  </w:t>
      </w:r>
    </w:p>
    <w:p w14:paraId="00000142"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W odniesieniu do danych osobowych osób fizycznych decyzje nie będą podejmowane w sposób zautomatyzowany, stosowanie do art. 22 RODO.  </w:t>
      </w:r>
    </w:p>
    <w:p w14:paraId="00000143"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Każda osoba, której dane osobowe zostaną wskazane w niniejszym postępowaniu lub toku realizacji umowy posiada:  </w:t>
      </w:r>
    </w:p>
    <w:p w14:paraId="00000144"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t xml:space="preserve">na podstawie art. 15 RODO prawo dostępu do danych osobowych jej dotyczących;  </w:t>
      </w:r>
    </w:p>
    <w:p w14:paraId="00000145"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t xml:space="preserve">na podstawie art. 16 RODO prawo do sprostowania jej danych osobowych (skorzystanie z prawa do sprostowania nie może skutkować zmianą wyniku postępowania o udzielenie zamówienia publicznego ani zmianą postanowień umowy oraz nie może naruszać integralności protokołu oraz jego załączników);  </w:t>
      </w:r>
    </w:p>
    <w:p w14:paraId="00000146"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t xml:space="preserve">na podstawie art. 18 RODO prawo żądania od administratora ograniczenia przetwarzania danych osobowych z zastrzeżeniem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w:t>
      </w:r>
    </w:p>
    <w:p w14:paraId="00000147" w14:textId="77777777" w:rsidR="00515247" w:rsidRPr="00703ED5" w:rsidRDefault="00000000" w:rsidP="00263CA2">
      <w:pPr>
        <w:numPr>
          <w:ilvl w:val="0"/>
          <w:numId w:val="15"/>
        </w:numPr>
        <w:pBdr>
          <w:top w:val="nil"/>
          <w:left w:val="nil"/>
          <w:bottom w:val="nil"/>
          <w:right w:val="nil"/>
          <w:between w:val="nil"/>
        </w:pBdr>
        <w:ind w:left="1418" w:right="18" w:hanging="284"/>
        <w:rPr>
          <w:rFonts w:asciiTheme="minorHAnsi" w:eastAsia="Calibri" w:hAnsiTheme="minorHAnsi" w:cstheme="minorHAnsi"/>
        </w:rPr>
      </w:pPr>
      <w:r w:rsidRPr="00703ED5">
        <w:rPr>
          <w:rFonts w:asciiTheme="minorHAnsi" w:eastAsia="Calibri" w:hAnsiTheme="minorHAnsi" w:cstheme="minorHAnsi"/>
        </w:rPr>
        <w:t xml:space="preserve">prawo do wniesienia skargi do Prezesa Urzędu Ochrony Danych Osobowych, gdy uzna Pani/Pan, że przetwarzanie danych osobowych Pani/Pana dotyczących narusza przepisy RODO;  </w:t>
      </w:r>
    </w:p>
    <w:p w14:paraId="00000148" w14:textId="77777777" w:rsidR="00515247" w:rsidRPr="00703ED5" w:rsidRDefault="00000000" w:rsidP="00263CA2">
      <w:pPr>
        <w:pStyle w:val="Akapitzlist"/>
        <w:numPr>
          <w:ilvl w:val="0"/>
          <w:numId w:val="25"/>
        </w:numPr>
        <w:spacing w:after="65"/>
        <w:ind w:right="18"/>
        <w:rPr>
          <w:rFonts w:asciiTheme="minorHAnsi" w:eastAsia="Calibri" w:hAnsiTheme="minorHAnsi" w:cstheme="minorHAnsi"/>
        </w:rPr>
      </w:pPr>
      <w:r w:rsidRPr="00703ED5">
        <w:rPr>
          <w:rFonts w:asciiTheme="minorHAnsi" w:eastAsia="Calibri" w:hAnsiTheme="minorHAnsi" w:cstheme="minorHAnsi"/>
        </w:rPr>
        <w:t xml:space="preserve">Każdej osobie, której dane osobowe zostaną wskazane w niniejszym postępowaniu lub toku realizacji umowy nie przysługuje:  </w:t>
      </w:r>
    </w:p>
    <w:p w14:paraId="00000149" w14:textId="77777777" w:rsidR="00515247" w:rsidRPr="00703ED5" w:rsidRDefault="00000000" w:rsidP="00263CA2">
      <w:pPr>
        <w:numPr>
          <w:ilvl w:val="0"/>
          <w:numId w:val="14"/>
        </w:numPr>
        <w:pBdr>
          <w:top w:val="nil"/>
          <w:left w:val="nil"/>
          <w:bottom w:val="nil"/>
          <w:right w:val="nil"/>
          <w:between w:val="nil"/>
        </w:pBdr>
        <w:spacing w:after="0"/>
        <w:ind w:left="1418" w:right="18" w:hanging="284"/>
        <w:rPr>
          <w:rFonts w:asciiTheme="minorHAnsi" w:eastAsia="Calibri" w:hAnsiTheme="minorHAnsi" w:cstheme="minorHAnsi"/>
        </w:rPr>
      </w:pPr>
      <w:r w:rsidRPr="00703ED5">
        <w:rPr>
          <w:rFonts w:asciiTheme="minorHAnsi" w:eastAsia="Calibri" w:hAnsiTheme="minorHAnsi" w:cstheme="minorHAnsi"/>
        </w:rPr>
        <w:t xml:space="preserve">w związku z art. 17 ust. 3 lit. b, d lub e RODO prawo do usunięcia danych osobowych;  </w:t>
      </w:r>
    </w:p>
    <w:p w14:paraId="0000014A" w14:textId="77777777" w:rsidR="00515247" w:rsidRPr="00703ED5" w:rsidRDefault="00000000" w:rsidP="00263CA2">
      <w:pPr>
        <w:numPr>
          <w:ilvl w:val="0"/>
          <w:numId w:val="14"/>
        </w:numPr>
        <w:pBdr>
          <w:top w:val="nil"/>
          <w:left w:val="nil"/>
          <w:bottom w:val="nil"/>
          <w:right w:val="nil"/>
          <w:between w:val="nil"/>
        </w:pBdr>
        <w:spacing w:after="0"/>
        <w:ind w:left="1418" w:right="18" w:hanging="284"/>
        <w:rPr>
          <w:rFonts w:asciiTheme="minorHAnsi" w:eastAsia="Calibri" w:hAnsiTheme="minorHAnsi" w:cstheme="minorHAnsi"/>
        </w:rPr>
      </w:pPr>
      <w:r w:rsidRPr="00703ED5">
        <w:rPr>
          <w:rFonts w:asciiTheme="minorHAnsi" w:eastAsia="Calibri" w:hAnsiTheme="minorHAnsi" w:cstheme="minorHAnsi"/>
        </w:rPr>
        <w:t xml:space="preserve">prawo do przenoszenia danych osobowych, o którym mowa w art. 20 RODO;  </w:t>
      </w:r>
    </w:p>
    <w:p w14:paraId="55A95F04" w14:textId="77777777" w:rsidR="00913AB4" w:rsidRPr="00703ED5" w:rsidRDefault="00000000" w:rsidP="00263CA2">
      <w:pPr>
        <w:numPr>
          <w:ilvl w:val="0"/>
          <w:numId w:val="14"/>
        </w:numPr>
        <w:pBdr>
          <w:top w:val="nil"/>
          <w:left w:val="nil"/>
          <w:bottom w:val="nil"/>
          <w:right w:val="nil"/>
          <w:between w:val="nil"/>
        </w:pBdr>
        <w:ind w:left="1418" w:right="18" w:hanging="284"/>
        <w:rPr>
          <w:rFonts w:asciiTheme="minorHAnsi" w:eastAsia="Calibri" w:hAnsiTheme="minorHAnsi" w:cstheme="minorHAnsi"/>
        </w:rPr>
      </w:pPr>
      <w:r w:rsidRPr="00703ED5">
        <w:rPr>
          <w:rFonts w:asciiTheme="minorHAnsi" w:eastAsia="Calibri" w:hAnsiTheme="minorHAnsi" w:cstheme="minorHAnsi"/>
        </w:rPr>
        <w:t xml:space="preserve">na podstawie art. 21 RODO prawo sprzeciwu, wobec przetwarzania danych osobowych, gdyż podstawą prawną przetwarzania jej danych osobowych jest art. 6 ust. 1 lit. c RODO.  </w:t>
      </w:r>
    </w:p>
    <w:p w14:paraId="0000014C" w14:textId="6950A3D0" w:rsidR="00515247" w:rsidRPr="00703ED5" w:rsidRDefault="00000000" w:rsidP="00263CA2">
      <w:pPr>
        <w:pStyle w:val="Akapitzlist"/>
        <w:numPr>
          <w:ilvl w:val="0"/>
          <w:numId w:val="25"/>
        </w:numPr>
        <w:pBdr>
          <w:top w:val="nil"/>
          <w:left w:val="nil"/>
          <w:bottom w:val="nil"/>
          <w:right w:val="nil"/>
          <w:between w:val="nil"/>
        </w:pBdr>
        <w:ind w:right="18"/>
        <w:rPr>
          <w:rFonts w:asciiTheme="minorHAnsi" w:eastAsia="Calibri" w:hAnsiTheme="minorHAnsi" w:cstheme="minorHAnsi"/>
        </w:rPr>
      </w:pPr>
      <w:r w:rsidRPr="00703ED5">
        <w:rPr>
          <w:rFonts w:asciiTheme="minorHAnsi" w:eastAsia="Calibri" w:hAnsiTheme="minorHAnsi" w:cstheme="minorHAnsi"/>
        </w:rPr>
        <w:t xml:space="preserve">Jednocześnie Zamawiający przypomina o ciążącym na Pani/Panu obowiązku informacyjnym wynikającym z art. 14 RODO względem osób fizycznych, których dane przekazane zostaną Zamawiającemu w związku z prowadzonym postępowaniem i które Zamawiający pośrednio pozyska od wykonawcy biorącego udział w postępowaniu, chyba że ma zastosowanie co najmniej jedno z wyłączeń, o których mowa w art. 14 ust. 5 RODO.  </w:t>
      </w:r>
    </w:p>
    <w:p w14:paraId="0000014D" w14:textId="77777777" w:rsidR="00515247" w:rsidRPr="00703ED5" w:rsidRDefault="00515247">
      <w:pPr>
        <w:spacing w:after="104"/>
        <w:ind w:left="1134" w:right="18" w:firstLine="0"/>
        <w:rPr>
          <w:rFonts w:asciiTheme="minorHAnsi" w:eastAsia="Calibri" w:hAnsiTheme="minorHAnsi" w:cstheme="minorHAnsi"/>
        </w:rPr>
      </w:pPr>
    </w:p>
    <w:p w14:paraId="0000014E" w14:textId="096C028C" w:rsidR="00515247" w:rsidRPr="007A0FD7" w:rsidRDefault="00000000" w:rsidP="00263CA2">
      <w:pPr>
        <w:pStyle w:val="Akapitzlist"/>
        <w:numPr>
          <w:ilvl w:val="0"/>
          <w:numId w:val="35"/>
        </w:numPr>
        <w:spacing w:after="0" w:line="322" w:lineRule="auto"/>
        <w:ind w:right="4297"/>
        <w:rPr>
          <w:rFonts w:asciiTheme="minorHAnsi" w:eastAsia="Calibri" w:hAnsiTheme="minorHAnsi" w:cstheme="minorHAnsi"/>
          <w:b/>
        </w:rPr>
      </w:pPr>
      <w:r w:rsidRPr="007A0FD7">
        <w:rPr>
          <w:rFonts w:asciiTheme="minorHAnsi" w:eastAsia="Calibri" w:hAnsiTheme="minorHAnsi" w:cstheme="minorHAnsi"/>
          <w:b/>
        </w:rPr>
        <w:t xml:space="preserve">Wykaz załączników do zapytania ofertowego  </w:t>
      </w:r>
    </w:p>
    <w:p w14:paraId="3C91E054" w14:textId="77777777" w:rsidR="004C5B51" w:rsidRPr="00703ED5"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1: Formularz ofertowy.</w:t>
      </w:r>
    </w:p>
    <w:p w14:paraId="549CCB64" w14:textId="77777777" w:rsidR="004C5B51" w:rsidRPr="00703ED5"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2: Oświadczenie o spełnianiu warunków udziału w postępowaniu wraz z dokumentami potwierdzającymi wymagane przez Zamawiającego doświadczenie</w:t>
      </w:r>
      <w:r w:rsidRPr="00703ED5">
        <w:rPr>
          <w:rFonts w:asciiTheme="minorHAnsi" w:hAnsiTheme="minorHAnsi" w:cstheme="minorHAnsi"/>
        </w:rPr>
        <w:t>.</w:t>
      </w:r>
    </w:p>
    <w:p w14:paraId="6BCC3EEC" w14:textId="59DC6831" w:rsidR="008F2F76"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3: Oświadczenie o braku wykluczeń.</w:t>
      </w:r>
    </w:p>
    <w:p w14:paraId="5707A9AE" w14:textId="7617E355" w:rsidR="00B710DA" w:rsidRPr="00C117C3" w:rsidRDefault="00B710DA"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C117C3">
        <w:rPr>
          <w:rFonts w:asciiTheme="minorHAnsi" w:eastAsia="Calibri" w:hAnsiTheme="minorHAnsi" w:cstheme="minorHAnsi"/>
        </w:rPr>
        <w:t xml:space="preserve">Załącznik nr 4: </w:t>
      </w:r>
      <w:r w:rsidR="00C117C3" w:rsidRPr="002A719F">
        <w:rPr>
          <w:rFonts w:asciiTheme="minorHAnsi" w:eastAsia="Calibri" w:hAnsiTheme="minorHAnsi" w:cstheme="minorHAnsi"/>
        </w:rPr>
        <w:t xml:space="preserve">Specyfikacja techniczno-ilościowa </w:t>
      </w:r>
      <w:r w:rsidR="00C80895">
        <w:rPr>
          <w:rFonts w:asciiTheme="minorHAnsi" w:eastAsia="Calibri" w:hAnsiTheme="minorHAnsi" w:cstheme="minorHAnsi"/>
          <w:i/>
          <w:iCs/>
        </w:rPr>
        <w:t>– Folie samoprzylepne z polichlorku winylu</w:t>
      </w:r>
    </w:p>
    <w:sectPr w:rsidR="00B710DA" w:rsidRPr="00C117C3">
      <w:headerReference w:type="default" r:id="rId10"/>
      <w:footerReference w:type="even" r:id="rId11"/>
      <w:footerReference w:type="default" r:id="rId12"/>
      <w:footerReference w:type="first" r:id="rId13"/>
      <w:pgSz w:w="11906" w:h="16838"/>
      <w:pgMar w:top="1684" w:right="1389" w:bottom="1452" w:left="1106" w:header="709" w:footer="731"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99AC23F" w14:textId="77777777" w:rsidR="00A15E6B" w:rsidRDefault="00A15E6B">
      <w:pPr>
        <w:spacing w:after="0" w:line="240" w:lineRule="auto"/>
      </w:pPr>
      <w:r>
        <w:separator/>
      </w:r>
    </w:p>
  </w:endnote>
  <w:endnote w:type="continuationSeparator" w:id="0">
    <w:p w14:paraId="09C37337" w14:textId="77777777" w:rsidR="00A15E6B" w:rsidRDefault="00A15E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EE"/>
    <w:family w:val="swiss"/>
    <w:pitch w:val="variable"/>
    <w:sig w:usb0="E4002EFF" w:usb1="C200247B" w:usb2="00000009" w:usb3="00000000" w:csb0="000001FF" w:csb1="00000000"/>
    <w:embedRegular r:id="rId1" w:fontKey="{66710B90-DE22-4FE9-AE82-B556DA498593}"/>
    <w:embedBold r:id="rId2" w:fontKey="{D2E575C6-EEE2-4584-B066-841B97B786ED}"/>
    <w:embedItalic r:id="rId3" w:fontKey="{1ECD3F6E-F24C-4557-BC0F-4BFFFE04118E}"/>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Noto Sans Symbols">
    <w:altName w:val="Calibri"/>
    <w:charset w:val="00"/>
    <w:family w:val="auto"/>
    <w:pitch w:val="default"/>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embedRegular r:id="rId4" w:fontKey="{D9A33CBC-2387-4FD2-BC0D-A33A5755AB2D}"/>
  </w:font>
  <w:font w:name="Georgia">
    <w:panose1 w:val="02040502050405020303"/>
    <w:charset w:val="EE"/>
    <w:family w:val="roman"/>
    <w:pitch w:val="variable"/>
    <w:sig w:usb0="00000287" w:usb1="00000000" w:usb2="00000000" w:usb3="00000000" w:csb0="0000009F" w:csb1="00000000"/>
    <w:embedRegular r:id="rId5" w:fontKey="{FD83B2BA-A3C4-4102-9C3B-AE0B3092DD35}"/>
    <w:embedItalic r:id="rId6" w:fontKey="{39DC1595-1AD4-4536-9782-6C9631B4A550}"/>
  </w:font>
  <w:font w:name="Calibri Light">
    <w:panose1 w:val="020F0302020204030204"/>
    <w:charset w:val="EE"/>
    <w:family w:val="swiss"/>
    <w:pitch w:val="variable"/>
    <w:sig w:usb0="E4002EFF" w:usb1="C200247B" w:usb2="00000009" w:usb3="00000000" w:csb0="000001FF" w:csb1="00000000"/>
    <w:embedRegular r:id="rId7" w:fontKey="{3DF7A625-E661-4789-B27C-6D9DD0C9790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2"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3" w14:textId="77777777" w:rsidR="00515247" w:rsidRDefault="00000000">
    <w:pPr>
      <w:spacing w:after="0" w:line="259" w:lineRule="auto"/>
      <w:ind w:left="312" w:right="0" w:firstLine="0"/>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5C8AA1" w14:textId="04FF4D51" w:rsidR="00E172F0" w:rsidRDefault="00E172F0">
    <w:pPr>
      <w:pStyle w:val="Stopka"/>
    </w:pPr>
  </w:p>
  <w:p w14:paraId="000001F7" w14:textId="77777777" w:rsidR="00515247" w:rsidRDefault="00515247">
    <w:pPr>
      <w:spacing w:after="0" w:line="259" w:lineRule="auto"/>
      <w:ind w:left="312"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4"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5" w14:textId="77777777" w:rsidR="00515247" w:rsidRDefault="00000000">
    <w:pPr>
      <w:spacing w:after="0" w:line="259" w:lineRule="auto"/>
      <w:ind w:left="312" w:right="0" w:firstLine="0"/>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C8EB1C" w14:textId="77777777" w:rsidR="00A15E6B" w:rsidRDefault="00A15E6B">
      <w:pPr>
        <w:spacing w:after="0" w:line="240" w:lineRule="auto"/>
      </w:pPr>
      <w:r>
        <w:separator/>
      </w:r>
    </w:p>
  </w:footnote>
  <w:footnote w:type="continuationSeparator" w:id="0">
    <w:p w14:paraId="30CFC69C" w14:textId="77777777" w:rsidR="00A15E6B" w:rsidRDefault="00A15E6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1" w14:textId="0C17BD63" w:rsidR="00515247" w:rsidRDefault="00766BA3">
    <w:pPr>
      <w:pBdr>
        <w:top w:val="nil"/>
        <w:left w:val="nil"/>
        <w:bottom w:val="nil"/>
        <w:right w:val="nil"/>
        <w:between w:val="nil"/>
      </w:pBdr>
      <w:tabs>
        <w:tab w:val="center" w:pos="4536"/>
        <w:tab w:val="right" w:pos="9072"/>
      </w:tabs>
      <w:spacing w:after="0" w:line="240" w:lineRule="auto"/>
    </w:pPr>
    <w:r w:rsidRPr="00766BA3">
      <w:rPr>
        <w:noProof/>
      </w:rPr>
      <w:drawing>
        <wp:inline distT="0" distB="0" distL="0" distR="0" wp14:anchorId="05C92EB3" wp14:editId="12726986">
          <wp:extent cx="5975985" cy="707390"/>
          <wp:effectExtent l="0" t="0" r="5715" b="0"/>
          <wp:docPr id="167524586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245860" name=""/>
                  <pic:cNvPicPr/>
                </pic:nvPicPr>
                <pic:blipFill>
                  <a:blip r:embed="rId1"/>
                  <a:stretch>
                    <a:fillRect/>
                  </a:stretch>
                </pic:blipFill>
                <pic:spPr>
                  <a:xfrm>
                    <a:off x="0" y="0"/>
                    <a:ext cx="5975985" cy="707390"/>
                  </a:xfrm>
                  <a:prstGeom prst="rect">
                    <a:avLst/>
                  </a:prstGeom>
                </pic:spPr>
              </pic:pic>
            </a:graphicData>
          </a:graphic>
        </wp:inline>
      </w:drawing>
    </w:r>
  </w:p>
  <w:p w14:paraId="620AA1C0" w14:textId="77777777" w:rsidR="006670C5" w:rsidRDefault="006670C5">
    <w:pPr>
      <w:pBdr>
        <w:top w:val="nil"/>
        <w:left w:val="nil"/>
        <w:bottom w:val="nil"/>
        <w:right w:val="nil"/>
        <w:between w:val="nil"/>
      </w:pBdr>
      <w:tabs>
        <w:tab w:val="center" w:pos="4536"/>
        <w:tab w:val="right" w:pos="9072"/>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0F18BB"/>
    <w:multiLevelType w:val="multilevel"/>
    <w:tmpl w:val="F26233E6"/>
    <w:lvl w:ilvl="0">
      <w:start w:val="1"/>
      <w:numFmt w:val="lowerLetter"/>
      <w:lvlText w:val="%1."/>
      <w:lvlJc w:val="left"/>
      <w:pPr>
        <w:ind w:left="1140" w:hanging="114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932" w:hanging="1932"/>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652" w:hanging="2652"/>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372" w:hanging="337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4092" w:hanging="409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812" w:hanging="481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532" w:hanging="553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6252" w:hanging="625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972" w:hanging="697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 w15:restartNumberingAfterBreak="0">
    <w:nsid w:val="0D4070C6"/>
    <w:multiLevelType w:val="multilevel"/>
    <w:tmpl w:val="4E3E02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49E1D4D"/>
    <w:multiLevelType w:val="multilevel"/>
    <w:tmpl w:val="728A7782"/>
    <w:lvl w:ilvl="0">
      <w:start w:val="9"/>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lowerLetter"/>
      <w:lvlText w:val="%2."/>
      <w:lvlJc w:val="left"/>
      <w:pPr>
        <w:ind w:left="1397" w:hanging="1397"/>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10" w:hanging="211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830" w:hanging="283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550" w:hanging="355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270" w:hanging="427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990" w:hanging="499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710" w:hanging="571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430" w:hanging="643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 w15:restartNumberingAfterBreak="0">
    <w:nsid w:val="15D65B68"/>
    <w:multiLevelType w:val="multilevel"/>
    <w:tmpl w:val="B778173C"/>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4" w15:restartNumberingAfterBreak="0">
    <w:nsid w:val="1672544B"/>
    <w:multiLevelType w:val="hybridMultilevel"/>
    <w:tmpl w:val="7A04660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A12494F"/>
    <w:multiLevelType w:val="multilevel"/>
    <w:tmpl w:val="4FEC89C2"/>
    <w:lvl w:ilvl="0">
      <w:start w:val="7"/>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252" w:hanging="1252"/>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997" w:hanging="199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17" w:hanging="271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37" w:hanging="343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57" w:hanging="415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77" w:hanging="487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97" w:hanging="559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6" w15:restartNumberingAfterBreak="0">
    <w:nsid w:val="1C78604A"/>
    <w:multiLevelType w:val="multilevel"/>
    <w:tmpl w:val="7354CCE8"/>
    <w:lvl w:ilvl="0">
      <w:start w:val="1"/>
      <w:numFmt w:val="decimal"/>
      <w:lvlText w:val="%1."/>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649" w:hanging="164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369" w:hanging="2369"/>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089" w:hanging="3089"/>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809" w:hanging="3809"/>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529" w:hanging="4529"/>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249" w:hanging="5249"/>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969" w:hanging="5969"/>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689" w:hanging="6689"/>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7" w15:restartNumberingAfterBreak="0">
    <w:nsid w:val="1D451273"/>
    <w:multiLevelType w:val="multilevel"/>
    <w:tmpl w:val="3AE26410"/>
    <w:lvl w:ilvl="0">
      <w:start w:val="1"/>
      <w:numFmt w:val="bullet"/>
      <w:lvlText w:val=""/>
      <w:lvlJc w:val="left"/>
      <w:pPr>
        <w:ind w:left="1454" w:hanging="360"/>
      </w:pPr>
      <w:rPr>
        <w:rFonts w:ascii="Symbol" w:hAnsi="Symbol" w:hint="default"/>
      </w:rPr>
    </w:lvl>
    <w:lvl w:ilvl="1">
      <w:start w:val="1"/>
      <w:numFmt w:val="bullet"/>
      <w:lvlText w:val="o"/>
      <w:lvlJc w:val="left"/>
      <w:pPr>
        <w:ind w:left="2174" w:hanging="360"/>
      </w:pPr>
      <w:rPr>
        <w:rFonts w:ascii="Courier New" w:eastAsia="Courier New" w:hAnsi="Courier New" w:cs="Courier New"/>
      </w:rPr>
    </w:lvl>
    <w:lvl w:ilvl="2">
      <w:start w:val="1"/>
      <w:numFmt w:val="bullet"/>
      <w:lvlText w:val="▪"/>
      <w:lvlJc w:val="left"/>
      <w:pPr>
        <w:ind w:left="2894" w:hanging="360"/>
      </w:pPr>
      <w:rPr>
        <w:rFonts w:ascii="Noto Sans Symbols" w:eastAsia="Noto Sans Symbols" w:hAnsi="Noto Sans Symbols" w:cs="Noto Sans Symbols"/>
      </w:rPr>
    </w:lvl>
    <w:lvl w:ilvl="3">
      <w:start w:val="1"/>
      <w:numFmt w:val="bullet"/>
      <w:lvlText w:val="●"/>
      <w:lvlJc w:val="left"/>
      <w:pPr>
        <w:ind w:left="3614" w:hanging="360"/>
      </w:pPr>
      <w:rPr>
        <w:rFonts w:ascii="Noto Sans Symbols" w:eastAsia="Noto Sans Symbols" w:hAnsi="Noto Sans Symbols" w:cs="Noto Sans Symbols"/>
      </w:rPr>
    </w:lvl>
    <w:lvl w:ilvl="4">
      <w:start w:val="1"/>
      <w:numFmt w:val="bullet"/>
      <w:lvlText w:val="o"/>
      <w:lvlJc w:val="left"/>
      <w:pPr>
        <w:ind w:left="4334" w:hanging="360"/>
      </w:pPr>
      <w:rPr>
        <w:rFonts w:ascii="Courier New" w:eastAsia="Courier New" w:hAnsi="Courier New" w:cs="Courier New"/>
      </w:rPr>
    </w:lvl>
    <w:lvl w:ilvl="5">
      <w:start w:val="1"/>
      <w:numFmt w:val="bullet"/>
      <w:lvlText w:val="▪"/>
      <w:lvlJc w:val="left"/>
      <w:pPr>
        <w:ind w:left="5054" w:hanging="360"/>
      </w:pPr>
      <w:rPr>
        <w:rFonts w:ascii="Noto Sans Symbols" w:eastAsia="Noto Sans Symbols" w:hAnsi="Noto Sans Symbols" w:cs="Noto Sans Symbols"/>
      </w:rPr>
    </w:lvl>
    <w:lvl w:ilvl="6">
      <w:start w:val="1"/>
      <w:numFmt w:val="bullet"/>
      <w:lvlText w:val="●"/>
      <w:lvlJc w:val="left"/>
      <w:pPr>
        <w:ind w:left="5774" w:hanging="360"/>
      </w:pPr>
      <w:rPr>
        <w:rFonts w:ascii="Noto Sans Symbols" w:eastAsia="Noto Sans Symbols" w:hAnsi="Noto Sans Symbols" w:cs="Noto Sans Symbols"/>
      </w:rPr>
    </w:lvl>
    <w:lvl w:ilvl="7">
      <w:start w:val="1"/>
      <w:numFmt w:val="bullet"/>
      <w:lvlText w:val="o"/>
      <w:lvlJc w:val="left"/>
      <w:pPr>
        <w:ind w:left="6494" w:hanging="360"/>
      </w:pPr>
      <w:rPr>
        <w:rFonts w:ascii="Courier New" w:eastAsia="Courier New" w:hAnsi="Courier New" w:cs="Courier New"/>
      </w:rPr>
    </w:lvl>
    <w:lvl w:ilvl="8">
      <w:start w:val="1"/>
      <w:numFmt w:val="bullet"/>
      <w:lvlText w:val="▪"/>
      <w:lvlJc w:val="left"/>
      <w:pPr>
        <w:ind w:left="7214" w:hanging="360"/>
      </w:pPr>
      <w:rPr>
        <w:rFonts w:ascii="Noto Sans Symbols" w:eastAsia="Noto Sans Symbols" w:hAnsi="Noto Sans Symbols" w:cs="Noto Sans Symbols"/>
      </w:rPr>
    </w:lvl>
  </w:abstractNum>
  <w:abstractNum w:abstractNumId="8" w15:restartNumberingAfterBreak="0">
    <w:nsid w:val="1DA02D64"/>
    <w:multiLevelType w:val="multilevel"/>
    <w:tmpl w:val="1F30F3EC"/>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86" w:hanging="786"/>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211" w:hanging="1211"/>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357" w:hanging="235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077" w:hanging="307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797" w:hanging="379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517" w:hanging="451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237" w:hanging="523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9" w15:restartNumberingAfterBreak="0">
    <w:nsid w:val="1DF0340A"/>
    <w:multiLevelType w:val="hybridMultilevel"/>
    <w:tmpl w:val="331ADB3C"/>
    <w:lvl w:ilvl="0" w:tplc="7034E894">
      <w:start w:val="1"/>
      <w:numFmt w:val="decimal"/>
      <w:lvlText w:val="%1."/>
      <w:lvlJc w:val="left"/>
      <w:pPr>
        <w:ind w:left="1072" w:hanging="360"/>
      </w:pPr>
      <w:rPr>
        <w:rFonts w:ascii="Calibri" w:eastAsia="Calibri" w:hAnsi="Calibri" w:cs="Calibri" w:hint="default"/>
        <w:sz w:val="22"/>
      </w:rPr>
    </w:lvl>
    <w:lvl w:ilvl="1" w:tplc="04150019">
      <w:start w:val="1"/>
      <w:numFmt w:val="lowerLetter"/>
      <w:lvlText w:val="%2."/>
      <w:lvlJc w:val="left"/>
      <w:pPr>
        <w:ind w:left="1792" w:hanging="360"/>
      </w:pPr>
    </w:lvl>
    <w:lvl w:ilvl="2" w:tplc="0415001B" w:tentative="1">
      <w:start w:val="1"/>
      <w:numFmt w:val="lowerRoman"/>
      <w:lvlText w:val="%3."/>
      <w:lvlJc w:val="right"/>
      <w:pPr>
        <w:ind w:left="2512" w:hanging="180"/>
      </w:pPr>
    </w:lvl>
    <w:lvl w:ilvl="3" w:tplc="0415000F" w:tentative="1">
      <w:start w:val="1"/>
      <w:numFmt w:val="decimal"/>
      <w:lvlText w:val="%4."/>
      <w:lvlJc w:val="left"/>
      <w:pPr>
        <w:ind w:left="3232" w:hanging="360"/>
      </w:pPr>
    </w:lvl>
    <w:lvl w:ilvl="4" w:tplc="04150019" w:tentative="1">
      <w:start w:val="1"/>
      <w:numFmt w:val="lowerLetter"/>
      <w:lvlText w:val="%5."/>
      <w:lvlJc w:val="left"/>
      <w:pPr>
        <w:ind w:left="3952" w:hanging="360"/>
      </w:pPr>
    </w:lvl>
    <w:lvl w:ilvl="5" w:tplc="0415001B" w:tentative="1">
      <w:start w:val="1"/>
      <w:numFmt w:val="lowerRoman"/>
      <w:lvlText w:val="%6."/>
      <w:lvlJc w:val="right"/>
      <w:pPr>
        <w:ind w:left="4672" w:hanging="180"/>
      </w:pPr>
    </w:lvl>
    <w:lvl w:ilvl="6" w:tplc="0415000F" w:tentative="1">
      <w:start w:val="1"/>
      <w:numFmt w:val="decimal"/>
      <w:lvlText w:val="%7."/>
      <w:lvlJc w:val="left"/>
      <w:pPr>
        <w:ind w:left="5392" w:hanging="360"/>
      </w:pPr>
    </w:lvl>
    <w:lvl w:ilvl="7" w:tplc="04150019" w:tentative="1">
      <w:start w:val="1"/>
      <w:numFmt w:val="lowerLetter"/>
      <w:lvlText w:val="%8."/>
      <w:lvlJc w:val="left"/>
      <w:pPr>
        <w:ind w:left="6112" w:hanging="360"/>
      </w:pPr>
    </w:lvl>
    <w:lvl w:ilvl="8" w:tplc="0415001B" w:tentative="1">
      <w:start w:val="1"/>
      <w:numFmt w:val="lowerRoman"/>
      <w:lvlText w:val="%9."/>
      <w:lvlJc w:val="right"/>
      <w:pPr>
        <w:ind w:left="6832" w:hanging="180"/>
      </w:pPr>
    </w:lvl>
  </w:abstractNum>
  <w:abstractNum w:abstractNumId="10" w15:restartNumberingAfterBreak="0">
    <w:nsid w:val="23006E4B"/>
    <w:multiLevelType w:val="multilevel"/>
    <w:tmpl w:val="E95E561A"/>
    <w:lvl w:ilvl="0">
      <w:start w:val="1"/>
      <w:numFmt w:val="decimal"/>
      <w:pStyle w:val="Nagwek1"/>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19" w:hanging="71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decimal"/>
      <w:lvlText w:val="%3."/>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798" w:hanging="1798"/>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518" w:hanging="2518"/>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238" w:hanging="3238"/>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958" w:hanging="3958"/>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678" w:hanging="4678"/>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398" w:hanging="5398"/>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1" w15:restartNumberingAfterBreak="0">
    <w:nsid w:val="235E764B"/>
    <w:multiLevelType w:val="multilevel"/>
    <w:tmpl w:val="CB52A5BE"/>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38" w:hanging="738"/>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117" w:hanging="1117"/>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215" w:hanging="2215"/>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2935" w:hanging="2935"/>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655" w:hanging="3655"/>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375" w:hanging="4375"/>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095" w:hanging="5095"/>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2" w15:restartNumberingAfterBreak="0">
    <w:nsid w:val="2CBB3DC1"/>
    <w:multiLevelType w:val="hybridMultilevel"/>
    <w:tmpl w:val="C02617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D2C20F9"/>
    <w:multiLevelType w:val="multilevel"/>
    <w:tmpl w:val="6A68882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14" w15:restartNumberingAfterBreak="0">
    <w:nsid w:val="2EEB2628"/>
    <w:multiLevelType w:val="hybridMultilevel"/>
    <w:tmpl w:val="034E2876"/>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F767ED4"/>
    <w:multiLevelType w:val="multilevel"/>
    <w:tmpl w:val="88EEA95E"/>
    <w:lvl w:ilvl="0">
      <w:start w:val="7"/>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360" w:hanging="360"/>
      </w:pPr>
      <w:rPr>
        <w:rFonts w:ascii="Symbol" w:hAnsi="Symbol" w:hint="default"/>
      </w:rPr>
    </w:lvl>
    <w:lvl w:ilvl="3">
      <w:start w:val="1"/>
      <w:numFmt w:val="decimal"/>
      <w:lvlText w:val="%4"/>
      <w:lvlJc w:val="left"/>
      <w:pPr>
        <w:ind w:left="1997" w:hanging="199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17" w:hanging="271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37" w:hanging="343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57" w:hanging="415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77" w:hanging="487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97" w:hanging="559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6" w15:restartNumberingAfterBreak="0">
    <w:nsid w:val="36FE6EC7"/>
    <w:multiLevelType w:val="multilevel"/>
    <w:tmpl w:val="51BAAA54"/>
    <w:lvl w:ilvl="0">
      <w:start w:val="3"/>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17" w15:restartNumberingAfterBreak="0">
    <w:nsid w:val="3D3720D6"/>
    <w:multiLevelType w:val="multilevel"/>
    <w:tmpl w:val="F60A707A"/>
    <w:lvl w:ilvl="0">
      <w:start w:val="1"/>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18" w15:restartNumberingAfterBreak="0">
    <w:nsid w:val="4B1238E6"/>
    <w:multiLevelType w:val="multilevel"/>
    <w:tmpl w:val="2FFAE4D4"/>
    <w:lvl w:ilvl="0">
      <w:start w:val="4"/>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88" w:hanging="888"/>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284" w:hanging="1284"/>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062" w:hanging="206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82" w:hanging="278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502" w:hanging="350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222" w:hanging="422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942" w:hanging="494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662" w:hanging="566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9" w15:restartNumberingAfterBreak="0">
    <w:nsid w:val="4D3662AD"/>
    <w:multiLevelType w:val="hybridMultilevel"/>
    <w:tmpl w:val="895AC13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0" w15:restartNumberingAfterBreak="0">
    <w:nsid w:val="4F9C6049"/>
    <w:multiLevelType w:val="multilevel"/>
    <w:tmpl w:val="3110A53E"/>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21" w15:restartNumberingAfterBreak="0">
    <w:nsid w:val="56EB3C4D"/>
    <w:multiLevelType w:val="hybridMultilevel"/>
    <w:tmpl w:val="DD1E7FF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2" w15:restartNumberingAfterBreak="0">
    <w:nsid w:val="58D82ED0"/>
    <w:multiLevelType w:val="multilevel"/>
    <w:tmpl w:val="53CE6A8E"/>
    <w:lvl w:ilvl="0">
      <w:start w:val="6"/>
      <w:numFmt w:val="decimal"/>
      <w:lvlText w:val="%1."/>
      <w:lvlJc w:val="left"/>
      <w:pPr>
        <w:ind w:left="1068" w:hanging="360"/>
      </w:pPr>
    </w:lvl>
    <w:lvl w:ilvl="1">
      <w:start w:val="1"/>
      <w:numFmt w:val="lowerLetter"/>
      <w:lvlText w:val="%2."/>
      <w:lvlJc w:val="left"/>
      <w:pPr>
        <w:ind w:left="1581" w:hanging="360"/>
      </w:pPr>
    </w:lvl>
    <w:lvl w:ilvl="2">
      <w:start w:val="1"/>
      <w:numFmt w:val="lowerRoman"/>
      <w:lvlText w:val="%3."/>
      <w:lvlJc w:val="right"/>
      <w:pPr>
        <w:ind w:left="2301" w:hanging="180"/>
      </w:pPr>
    </w:lvl>
    <w:lvl w:ilvl="3">
      <w:start w:val="1"/>
      <w:numFmt w:val="decimal"/>
      <w:lvlText w:val="%4."/>
      <w:lvlJc w:val="left"/>
      <w:pPr>
        <w:ind w:left="3021" w:hanging="360"/>
      </w:pPr>
    </w:lvl>
    <w:lvl w:ilvl="4">
      <w:start w:val="1"/>
      <w:numFmt w:val="lowerLetter"/>
      <w:lvlText w:val="%5."/>
      <w:lvlJc w:val="left"/>
      <w:pPr>
        <w:ind w:left="3741" w:hanging="360"/>
      </w:pPr>
    </w:lvl>
    <w:lvl w:ilvl="5">
      <w:start w:val="1"/>
      <w:numFmt w:val="lowerRoman"/>
      <w:lvlText w:val="%6."/>
      <w:lvlJc w:val="right"/>
      <w:pPr>
        <w:ind w:left="4461" w:hanging="180"/>
      </w:pPr>
    </w:lvl>
    <w:lvl w:ilvl="6">
      <w:start w:val="1"/>
      <w:numFmt w:val="decimal"/>
      <w:lvlText w:val="%7."/>
      <w:lvlJc w:val="left"/>
      <w:pPr>
        <w:ind w:left="5181" w:hanging="360"/>
      </w:pPr>
    </w:lvl>
    <w:lvl w:ilvl="7">
      <w:start w:val="1"/>
      <w:numFmt w:val="lowerLetter"/>
      <w:lvlText w:val="%8."/>
      <w:lvlJc w:val="left"/>
      <w:pPr>
        <w:ind w:left="5901" w:hanging="360"/>
      </w:pPr>
    </w:lvl>
    <w:lvl w:ilvl="8">
      <w:start w:val="1"/>
      <w:numFmt w:val="lowerRoman"/>
      <w:lvlText w:val="%9."/>
      <w:lvlJc w:val="right"/>
      <w:pPr>
        <w:ind w:left="6621" w:hanging="180"/>
      </w:pPr>
    </w:lvl>
  </w:abstractNum>
  <w:abstractNum w:abstractNumId="23" w15:restartNumberingAfterBreak="0">
    <w:nsid w:val="5A3C7134"/>
    <w:multiLevelType w:val="multilevel"/>
    <w:tmpl w:val="56EE69B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24" w15:restartNumberingAfterBreak="0">
    <w:nsid w:val="5C7706B8"/>
    <w:multiLevelType w:val="hybridMultilevel"/>
    <w:tmpl w:val="EB662A0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62465F92"/>
    <w:multiLevelType w:val="multilevel"/>
    <w:tmpl w:val="59EE6FD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67BD01FF"/>
    <w:multiLevelType w:val="multilevel"/>
    <w:tmpl w:val="74508188"/>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54" w:hanging="754"/>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148" w:hanging="1148"/>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262" w:hanging="226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2982" w:hanging="298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702" w:hanging="370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422" w:hanging="442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142" w:hanging="514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27" w15:restartNumberingAfterBreak="0">
    <w:nsid w:val="69D26452"/>
    <w:multiLevelType w:val="multilevel"/>
    <w:tmpl w:val="C05E6B1A"/>
    <w:lvl w:ilvl="0">
      <w:start w:val="2"/>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28" w15:restartNumberingAfterBreak="0">
    <w:nsid w:val="6CEF5DF5"/>
    <w:multiLevelType w:val="hybridMultilevel"/>
    <w:tmpl w:val="E9A28E8E"/>
    <w:lvl w:ilvl="0" w:tplc="53962D08">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9" w15:restartNumberingAfterBreak="0">
    <w:nsid w:val="6D022C52"/>
    <w:multiLevelType w:val="multilevel"/>
    <w:tmpl w:val="DFD212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755C29C3"/>
    <w:multiLevelType w:val="hybridMultilevel"/>
    <w:tmpl w:val="06CAC5C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6352DEE"/>
    <w:multiLevelType w:val="multilevel"/>
    <w:tmpl w:val="78167850"/>
    <w:lvl w:ilvl="0">
      <w:start w:val="1"/>
      <w:numFmt w:val="decimal"/>
      <w:lvlText w:val="%1."/>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
      <w:lvlJc w:val="left"/>
      <w:pPr>
        <w:ind w:left="1435" w:hanging="1435"/>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1440" w:hanging="144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bullet"/>
      <w:lvlText w:val="•"/>
      <w:lvlJc w:val="left"/>
      <w:pPr>
        <w:ind w:left="2160" w:hanging="216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bullet"/>
      <w:lvlText w:val="o"/>
      <w:lvlJc w:val="left"/>
      <w:pPr>
        <w:ind w:left="2880" w:hanging="288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bullet"/>
      <w:lvlText w:val="▪"/>
      <w:lvlJc w:val="left"/>
      <w:pPr>
        <w:ind w:left="3600" w:hanging="360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bullet"/>
      <w:lvlText w:val="•"/>
      <w:lvlJc w:val="left"/>
      <w:pPr>
        <w:ind w:left="4320" w:hanging="432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bullet"/>
      <w:lvlText w:val="o"/>
      <w:lvlJc w:val="left"/>
      <w:pPr>
        <w:ind w:left="5040" w:hanging="504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bullet"/>
      <w:lvlText w:val="▪"/>
      <w:lvlJc w:val="left"/>
      <w:pPr>
        <w:ind w:left="5760" w:hanging="576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2" w15:restartNumberingAfterBreak="0">
    <w:nsid w:val="769866CB"/>
    <w:multiLevelType w:val="hybridMultilevel"/>
    <w:tmpl w:val="C85CF6C6"/>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8E77B9C"/>
    <w:multiLevelType w:val="multilevel"/>
    <w:tmpl w:val="C8CA737E"/>
    <w:lvl w:ilvl="0">
      <w:start w:val="1"/>
      <w:numFmt w:val="bullet"/>
      <w:lvlText w:val=""/>
      <w:lvlJc w:val="left"/>
      <w:pPr>
        <w:ind w:left="780" w:hanging="360"/>
      </w:pPr>
      <w:rPr>
        <w:rFonts w:ascii="Symbol" w:hAnsi="Symbol" w:hint="default"/>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34" w15:restartNumberingAfterBreak="0">
    <w:nsid w:val="7D614355"/>
    <w:multiLevelType w:val="multilevel"/>
    <w:tmpl w:val="868AEC9A"/>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num w:numId="1" w16cid:durableId="924656726">
    <w:abstractNumId w:val="31"/>
  </w:num>
  <w:num w:numId="2" w16cid:durableId="211038744">
    <w:abstractNumId w:val="5"/>
  </w:num>
  <w:num w:numId="3" w16cid:durableId="1221400099">
    <w:abstractNumId w:val="0"/>
  </w:num>
  <w:num w:numId="4" w16cid:durableId="1491553750">
    <w:abstractNumId w:val="2"/>
  </w:num>
  <w:num w:numId="5" w16cid:durableId="409280525">
    <w:abstractNumId w:val="34"/>
  </w:num>
  <w:num w:numId="6" w16cid:durableId="2025355702">
    <w:abstractNumId w:val="6"/>
  </w:num>
  <w:num w:numId="7" w16cid:durableId="1228422944">
    <w:abstractNumId w:val="10"/>
  </w:num>
  <w:num w:numId="8" w16cid:durableId="1537044589">
    <w:abstractNumId w:val="18"/>
  </w:num>
  <w:num w:numId="9" w16cid:durableId="426773865">
    <w:abstractNumId w:val="11"/>
  </w:num>
  <w:num w:numId="10" w16cid:durableId="2014986048">
    <w:abstractNumId w:val="26"/>
  </w:num>
  <w:num w:numId="11" w16cid:durableId="818424340">
    <w:abstractNumId w:val="8"/>
  </w:num>
  <w:num w:numId="12" w16cid:durableId="1562790849">
    <w:abstractNumId w:val="33"/>
  </w:num>
  <w:num w:numId="13" w16cid:durableId="2086536455">
    <w:abstractNumId w:val="7"/>
  </w:num>
  <w:num w:numId="14" w16cid:durableId="65154439">
    <w:abstractNumId w:val="23"/>
  </w:num>
  <w:num w:numId="15" w16cid:durableId="1851676548">
    <w:abstractNumId w:val="29"/>
  </w:num>
  <w:num w:numId="16" w16cid:durableId="154414822">
    <w:abstractNumId w:val="22"/>
  </w:num>
  <w:num w:numId="17" w16cid:durableId="2147313721">
    <w:abstractNumId w:val="20"/>
  </w:num>
  <w:num w:numId="18" w16cid:durableId="421416868">
    <w:abstractNumId w:val="13"/>
  </w:num>
  <w:num w:numId="19" w16cid:durableId="1910729051">
    <w:abstractNumId w:val="15"/>
  </w:num>
  <w:num w:numId="20" w16cid:durableId="1821775237">
    <w:abstractNumId w:val="9"/>
  </w:num>
  <w:num w:numId="21" w16cid:durableId="781723974">
    <w:abstractNumId w:val="12"/>
  </w:num>
  <w:num w:numId="22" w16cid:durableId="120273032">
    <w:abstractNumId w:val="32"/>
  </w:num>
  <w:num w:numId="23" w16cid:durableId="1039890291">
    <w:abstractNumId w:val="21"/>
  </w:num>
  <w:num w:numId="24" w16cid:durableId="1639607332">
    <w:abstractNumId w:val="28"/>
  </w:num>
  <w:num w:numId="25" w16cid:durableId="309023441">
    <w:abstractNumId w:val="30"/>
  </w:num>
  <w:num w:numId="26" w16cid:durableId="1505627354">
    <w:abstractNumId w:val="1"/>
  </w:num>
  <w:num w:numId="27" w16cid:durableId="1095979156">
    <w:abstractNumId w:val="17"/>
  </w:num>
  <w:num w:numId="28" w16cid:durableId="1637368398">
    <w:abstractNumId w:val="3"/>
  </w:num>
  <w:num w:numId="29" w16cid:durableId="439616301">
    <w:abstractNumId w:val="27"/>
  </w:num>
  <w:num w:numId="30" w16cid:durableId="1957246397">
    <w:abstractNumId w:val="16"/>
  </w:num>
  <w:num w:numId="31" w16cid:durableId="1540777776">
    <w:abstractNumId w:val="25"/>
  </w:num>
  <w:num w:numId="32" w16cid:durableId="1199854108">
    <w:abstractNumId w:val="19"/>
  </w:num>
  <w:num w:numId="33" w16cid:durableId="1149785906">
    <w:abstractNumId w:val="24"/>
  </w:num>
  <w:num w:numId="34" w16cid:durableId="380206205">
    <w:abstractNumId w:val="4"/>
  </w:num>
  <w:num w:numId="35" w16cid:durableId="769467681">
    <w:abstractNumId w:val="14"/>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247"/>
    <w:rsid w:val="000050E5"/>
    <w:rsid w:val="000103FA"/>
    <w:rsid w:val="00013E5E"/>
    <w:rsid w:val="00016001"/>
    <w:rsid w:val="00017A01"/>
    <w:rsid w:val="000318D4"/>
    <w:rsid w:val="00046C8F"/>
    <w:rsid w:val="000501FB"/>
    <w:rsid w:val="00050C1E"/>
    <w:rsid w:val="0005572F"/>
    <w:rsid w:val="00072585"/>
    <w:rsid w:val="00075C72"/>
    <w:rsid w:val="00091C25"/>
    <w:rsid w:val="00091F44"/>
    <w:rsid w:val="000D3CE6"/>
    <w:rsid w:val="000D79BA"/>
    <w:rsid w:val="000F3340"/>
    <w:rsid w:val="001045DA"/>
    <w:rsid w:val="0011745D"/>
    <w:rsid w:val="001324BF"/>
    <w:rsid w:val="001414BA"/>
    <w:rsid w:val="001743A3"/>
    <w:rsid w:val="001870F7"/>
    <w:rsid w:val="00192D95"/>
    <w:rsid w:val="001A4E9E"/>
    <w:rsid w:val="001A7B47"/>
    <w:rsid w:val="001B2F4C"/>
    <w:rsid w:val="001B791C"/>
    <w:rsid w:val="001C4B66"/>
    <w:rsid w:val="001C7825"/>
    <w:rsid w:val="001D35B5"/>
    <w:rsid w:val="00207896"/>
    <w:rsid w:val="00236AAC"/>
    <w:rsid w:val="00245D22"/>
    <w:rsid w:val="00263CA2"/>
    <w:rsid w:val="0027091E"/>
    <w:rsid w:val="00276D79"/>
    <w:rsid w:val="00285D77"/>
    <w:rsid w:val="002A719F"/>
    <w:rsid w:val="002D180B"/>
    <w:rsid w:val="002F020A"/>
    <w:rsid w:val="0030302D"/>
    <w:rsid w:val="00314A37"/>
    <w:rsid w:val="00334A7B"/>
    <w:rsid w:val="00345BF8"/>
    <w:rsid w:val="00360E03"/>
    <w:rsid w:val="00370D29"/>
    <w:rsid w:val="00371467"/>
    <w:rsid w:val="00373288"/>
    <w:rsid w:val="00374D8D"/>
    <w:rsid w:val="00380894"/>
    <w:rsid w:val="0039552A"/>
    <w:rsid w:val="003A0C18"/>
    <w:rsid w:val="003B1E3D"/>
    <w:rsid w:val="003B6EBE"/>
    <w:rsid w:val="003D2C6C"/>
    <w:rsid w:val="003E7211"/>
    <w:rsid w:val="00404CB3"/>
    <w:rsid w:val="00432874"/>
    <w:rsid w:val="004328EA"/>
    <w:rsid w:val="00442CA3"/>
    <w:rsid w:val="004455B4"/>
    <w:rsid w:val="00446FAD"/>
    <w:rsid w:val="00450AAA"/>
    <w:rsid w:val="00460E6A"/>
    <w:rsid w:val="00476847"/>
    <w:rsid w:val="00480E7D"/>
    <w:rsid w:val="004A0C3A"/>
    <w:rsid w:val="004B677D"/>
    <w:rsid w:val="004C3511"/>
    <w:rsid w:val="004C4045"/>
    <w:rsid w:val="004C5B51"/>
    <w:rsid w:val="004D79A9"/>
    <w:rsid w:val="004E2DA1"/>
    <w:rsid w:val="004E59C6"/>
    <w:rsid w:val="004F2C4E"/>
    <w:rsid w:val="004F3B2E"/>
    <w:rsid w:val="004F7250"/>
    <w:rsid w:val="00502569"/>
    <w:rsid w:val="005078CE"/>
    <w:rsid w:val="005145AB"/>
    <w:rsid w:val="00515247"/>
    <w:rsid w:val="005470AB"/>
    <w:rsid w:val="00550642"/>
    <w:rsid w:val="00595E37"/>
    <w:rsid w:val="005A75ED"/>
    <w:rsid w:val="005C4643"/>
    <w:rsid w:val="005E1834"/>
    <w:rsid w:val="005F2CB5"/>
    <w:rsid w:val="0060015B"/>
    <w:rsid w:val="006108DC"/>
    <w:rsid w:val="0062450B"/>
    <w:rsid w:val="0063125E"/>
    <w:rsid w:val="00635511"/>
    <w:rsid w:val="006364F9"/>
    <w:rsid w:val="0065196B"/>
    <w:rsid w:val="0065788E"/>
    <w:rsid w:val="00661C37"/>
    <w:rsid w:val="00663628"/>
    <w:rsid w:val="00663E17"/>
    <w:rsid w:val="006670C5"/>
    <w:rsid w:val="00670188"/>
    <w:rsid w:val="00680E06"/>
    <w:rsid w:val="00697937"/>
    <w:rsid w:val="006A1671"/>
    <w:rsid w:val="006A6BCF"/>
    <w:rsid w:val="006A6EB3"/>
    <w:rsid w:val="006B1A48"/>
    <w:rsid w:val="006C0450"/>
    <w:rsid w:val="006D1BDB"/>
    <w:rsid w:val="006D2493"/>
    <w:rsid w:val="006D6715"/>
    <w:rsid w:val="00703ED5"/>
    <w:rsid w:val="0071275A"/>
    <w:rsid w:val="00721EF0"/>
    <w:rsid w:val="00740C18"/>
    <w:rsid w:val="0074200F"/>
    <w:rsid w:val="0074303B"/>
    <w:rsid w:val="00766BA3"/>
    <w:rsid w:val="00772512"/>
    <w:rsid w:val="00793D72"/>
    <w:rsid w:val="00796439"/>
    <w:rsid w:val="007A0FD7"/>
    <w:rsid w:val="007A1F83"/>
    <w:rsid w:val="007C4EFC"/>
    <w:rsid w:val="007D6DDF"/>
    <w:rsid w:val="007E5341"/>
    <w:rsid w:val="0084500B"/>
    <w:rsid w:val="00845C4D"/>
    <w:rsid w:val="0087730A"/>
    <w:rsid w:val="00886AF1"/>
    <w:rsid w:val="00890ECA"/>
    <w:rsid w:val="008A1401"/>
    <w:rsid w:val="008B3BBC"/>
    <w:rsid w:val="008B78C8"/>
    <w:rsid w:val="008C6C72"/>
    <w:rsid w:val="008C7691"/>
    <w:rsid w:val="008D47C3"/>
    <w:rsid w:val="008D49A8"/>
    <w:rsid w:val="008E3C1A"/>
    <w:rsid w:val="008F2F76"/>
    <w:rsid w:val="00913AB4"/>
    <w:rsid w:val="0091419C"/>
    <w:rsid w:val="00942B54"/>
    <w:rsid w:val="009566DB"/>
    <w:rsid w:val="00977603"/>
    <w:rsid w:val="009800D7"/>
    <w:rsid w:val="009A09E5"/>
    <w:rsid w:val="009A2D27"/>
    <w:rsid w:val="009A31A5"/>
    <w:rsid w:val="009A3322"/>
    <w:rsid w:val="009F2D63"/>
    <w:rsid w:val="009F525F"/>
    <w:rsid w:val="00A01EA9"/>
    <w:rsid w:val="00A15E6B"/>
    <w:rsid w:val="00A27DA2"/>
    <w:rsid w:val="00A47B53"/>
    <w:rsid w:val="00A56775"/>
    <w:rsid w:val="00A74549"/>
    <w:rsid w:val="00A83CCD"/>
    <w:rsid w:val="00A87936"/>
    <w:rsid w:val="00AB799B"/>
    <w:rsid w:val="00AC24E6"/>
    <w:rsid w:val="00AC5EF1"/>
    <w:rsid w:val="00AD19E0"/>
    <w:rsid w:val="00AD3683"/>
    <w:rsid w:val="00AD4DDD"/>
    <w:rsid w:val="00AE7FED"/>
    <w:rsid w:val="00AF26C2"/>
    <w:rsid w:val="00AF783A"/>
    <w:rsid w:val="00B20940"/>
    <w:rsid w:val="00B21289"/>
    <w:rsid w:val="00B307C6"/>
    <w:rsid w:val="00B47E36"/>
    <w:rsid w:val="00B521EA"/>
    <w:rsid w:val="00B54C99"/>
    <w:rsid w:val="00B65C0D"/>
    <w:rsid w:val="00B710DA"/>
    <w:rsid w:val="00B7739B"/>
    <w:rsid w:val="00B87331"/>
    <w:rsid w:val="00BB4158"/>
    <w:rsid w:val="00BC6A9E"/>
    <w:rsid w:val="00BC6BE7"/>
    <w:rsid w:val="00BE0715"/>
    <w:rsid w:val="00BE6B0B"/>
    <w:rsid w:val="00C02E6F"/>
    <w:rsid w:val="00C117C3"/>
    <w:rsid w:val="00C3455A"/>
    <w:rsid w:val="00C35E0F"/>
    <w:rsid w:val="00C3685F"/>
    <w:rsid w:val="00C41DCE"/>
    <w:rsid w:val="00C43923"/>
    <w:rsid w:val="00C71EB3"/>
    <w:rsid w:val="00C80895"/>
    <w:rsid w:val="00C825C4"/>
    <w:rsid w:val="00CA07D9"/>
    <w:rsid w:val="00CA2BB8"/>
    <w:rsid w:val="00CB26C2"/>
    <w:rsid w:val="00CB3F1A"/>
    <w:rsid w:val="00CB58A5"/>
    <w:rsid w:val="00CD650B"/>
    <w:rsid w:val="00CE3DA5"/>
    <w:rsid w:val="00CE463D"/>
    <w:rsid w:val="00CE4F74"/>
    <w:rsid w:val="00CF3021"/>
    <w:rsid w:val="00CF5162"/>
    <w:rsid w:val="00D0375E"/>
    <w:rsid w:val="00D21799"/>
    <w:rsid w:val="00D3463F"/>
    <w:rsid w:val="00D52AD4"/>
    <w:rsid w:val="00D62760"/>
    <w:rsid w:val="00D73419"/>
    <w:rsid w:val="00D85A9A"/>
    <w:rsid w:val="00D95BB7"/>
    <w:rsid w:val="00DA797B"/>
    <w:rsid w:val="00DC2513"/>
    <w:rsid w:val="00DD2895"/>
    <w:rsid w:val="00E063AE"/>
    <w:rsid w:val="00E13EDD"/>
    <w:rsid w:val="00E14499"/>
    <w:rsid w:val="00E172F0"/>
    <w:rsid w:val="00E20E33"/>
    <w:rsid w:val="00E31BD1"/>
    <w:rsid w:val="00E32108"/>
    <w:rsid w:val="00E46411"/>
    <w:rsid w:val="00E470C3"/>
    <w:rsid w:val="00E50C6E"/>
    <w:rsid w:val="00E535DD"/>
    <w:rsid w:val="00E912DE"/>
    <w:rsid w:val="00E94225"/>
    <w:rsid w:val="00EB47FF"/>
    <w:rsid w:val="00EC2089"/>
    <w:rsid w:val="00ED3CD4"/>
    <w:rsid w:val="00EE11B0"/>
    <w:rsid w:val="00F1060A"/>
    <w:rsid w:val="00F159A4"/>
    <w:rsid w:val="00F22630"/>
    <w:rsid w:val="00F23C2B"/>
    <w:rsid w:val="00F311E1"/>
    <w:rsid w:val="00F53D74"/>
    <w:rsid w:val="00F66F00"/>
    <w:rsid w:val="00F84F7E"/>
    <w:rsid w:val="00FA779D"/>
    <w:rsid w:val="00FB061B"/>
    <w:rsid w:val="00FB18B9"/>
    <w:rsid w:val="00FB2150"/>
    <w:rsid w:val="00FD6CF0"/>
    <w:rsid w:val="00FE54D1"/>
    <w:rsid w:val="00FE7148"/>
    <w:rsid w:val="00FE73C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52FAB7"/>
  <w15:docId w15:val="{8308825C-06E7-42B2-BA57-0B0DF9DB6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pl-PL" w:eastAsia="pl-PL" w:bidi="ar-SA"/>
      </w:rPr>
    </w:rPrDefault>
    <w:pPrDefault>
      <w:pPr>
        <w:spacing w:after="14" w:line="271" w:lineRule="auto"/>
        <w:ind w:left="10" w:right="76"/>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ind w:hanging="10"/>
    </w:pPr>
    <w:rPr>
      <w:color w:val="000000"/>
    </w:rPr>
  </w:style>
  <w:style w:type="paragraph" w:styleId="Nagwek1">
    <w:name w:val="heading 1"/>
    <w:next w:val="Normalny"/>
    <w:link w:val="Nagwek1Znak"/>
    <w:uiPriority w:val="9"/>
    <w:qFormat/>
    <w:pPr>
      <w:keepNext/>
      <w:keepLines/>
      <w:numPr>
        <w:numId w:val="7"/>
      </w:numPr>
      <w:ind w:left="574"/>
      <w:outlineLvl w:val="0"/>
    </w:pPr>
    <w:rPr>
      <w:color w:val="000000"/>
      <w:u w:val="single" w:color="000000"/>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link w:val="Nagwek1"/>
    <w:uiPriority w:val="9"/>
    <w:rPr>
      <w:color w:val="000000"/>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Odwoaniedokomentarza">
    <w:name w:val="annotation reference"/>
    <w:basedOn w:val="Domylnaczcionkaakapitu"/>
    <w:uiPriority w:val="99"/>
    <w:semiHidden/>
    <w:unhideWhenUsed/>
    <w:rsid w:val="00560E41"/>
    <w:rPr>
      <w:sz w:val="16"/>
      <w:szCs w:val="16"/>
    </w:rPr>
  </w:style>
  <w:style w:type="paragraph" w:styleId="Tekstkomentarza">
    <w:name w:val="annotation text"/>
    <w:basedOn w:val="Normalny"/>
    <w:link w:val="TekstkomentarzaZnak"/>
    <w:uiPriority w:val="99"/>
    <w:unhideWhenUsed/>
    <w:rsid w:val="00560E41"/>
    <w:pPr>
      <w:spacing w:line="240" w:lineRule="auto"/>
    </w:pPr>
    <w:rPr>
      <w:sz w:val="20"/>
      <w:szCs w:val="20"/>
    </w:rPr>
  </w:style>
  <w:style w:type="character" w:customStyle="1" w:styleId="TekstkomentarzaZnak">
    <w:name w:val="Tekst komentarza Znak"/>
    <w:basedOn w:val="Domylnaczcionkaakapitu"/>
    <w:link w:val="Tekstkomentarza"/>
    <w:uiPriority w:val="99"/>
    <w:rsid w:val="00560E41"/>
    <w:rPr>
      <w:rFonts w:ascii="Times New Roman" w:eastAsia="Times New Roman" w:hAnsi="Times New Roman" w:cs="Times New Roman"/>
      <w:color w:val="000000"/>
      <w:sz w:val="20"/>
      <w:szCs w:val="20"/>
    </w:rPr>
  </w:style>
  <w:style w:type="paragraph" w:styleId="Tematkomentarza">
    <w:name w:val="annotation subject"/>
    <w:basedOn w:val="Tekstkomentarza"/>
    <w:next w:val="Tekstkomentarza"/>
    <w:link w:val="TematkomentarzaZnak"/>
    <w:uiPriority w:val="99"/>
    <w:semiHidden/>
    <w:unhideWhenUsed/>
    <w:rsid w:val="00560E41"/>
    <w:rPr>
      <w:b/>
      <w:bCs/>
    </w:rPr>
  </w:style>
  <w:style w:type="character" w:customStyle="1" w:styleId="TematkomentarzaZnak">
    <w:name w:val="Temat komentarza Znak"/>
    <w:basedOn w:val="TekstkomentarzaZnak"/>
    <w:link w:val="Tematkomentarza"/>
    <w:uiPriority w:val="99"/>
    <w:semiHidden/>
    <w:rsid w:val="00560E41"/>
    <w:rPr>
      <w:rFonts w:ascii="Times New Roman" w:eastAsia="Times New Roman" w:hAnsi="Times New Roman" w:cs="Times New Roman"/>
      <w:b/>
      <w:bCs/>
      <w:color w:val="000000"/>
      <w:sz w:val="20"/>
      <w:szCs w:val="20"/>
    </w:rPr>
  </w:style>
  <w:style w:type="character" w:styleId="Hipercze">
    <w:name w:val="Hyperlink"/>
    <w:basedOn w:val="Domylnaczcionkaakapitu"/>
    <w:uiPriority w:val="99"/>
    <w:unhideWhenUsed/>
    <w:rsid w:val="00C7371A"/>
    <w:rPr>
      <w:color w:val="0563C1" w:themeColor="hyperlink"/>
      <w:u w:val="single"/>
    </w:rPr>
  </w:style>
  <w:style w:type="character" w:styleId="Nierozpoznanawzmianka">
    <w:name w:val="Unresolved Mention"/>
    <w:basedOn w:val="Domylnaczcionkaakapitu"/>
    <w:uiPriority w:val="99"/>
    <w:semiHidden/>
    <w:unhideWhenUsed/>
    <w:rsid w:val="00C7371A"/>
    <w:rPr>
      <w:color w:val="605E5C"/>
      <w:shd w:val="clear" w:color="auto" w:fill="E1DFDD"/>
    </w:rPr>
  </w:style>
  <w:style w:type="paragraph" w:styleId="Akapitzlist">
    <w:name w:val="List Paragraph"/>
    <w:aliases w:val="Numerowanie,List Paragraph,Akapit z listą BS,Kolorowa lista — akcent 11,Akapit z listą2,Preambuła"/>
    <w:basedOn w:val="Normalny"/>
    <w:link w:val="AkapitzlistZnak"/>
    <w:uiPriority w:val="34"/>
    <w:qFormat/>
    <w:rsid w:val="001973EA"/>
    <w:pPr>
      <w:ind w:left="720"/>
      <w:contextualSpacing/>
    </w:pPr>
  </w:style>
  <w:style w:type="paragraph" w:styleId="Nagwek">
    <w:name w:val="header"/>
    <w:basedOn w:val="Normalny"/>
    <w:link w:val="NagwekZnak"/>
    <w:uiPriority w:val="99"/>
    <w:unhideWhenUsed/>
    <w:rsid w:val="00BC442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4424"/>
    <w:rPr>
      <w:rFonts w:ascii="Times New Roman" w:eastAsia="Times New Roman" w:hAnsi="Times New Roman" w:cs="Times New Roman"/>
      <w:color w:val="000000"/>
    </w:rPr>
  </w:style>
  <w:style w:type="paragraph" w:styleId="Stopka">
    <w:name w:val="footer"/>
    <w:basedOn w:val="Normalny"/>
    <w:link w:val="StopkaZnak"/>
    <w:uiPriority w:val="99"/>
    <w:unhideWhenUsed/>
    <w:rsid w:val="00BC4424"/>
    <w:pPr>
      <w:tabs>
        <w:tab w:val="center" w:pos="4680"/>
        <w:tab w:val="right" w:pos="9360"/>
      </w:tabs>
      <w:spacing w:after="0" w:line="240" w:lineRule="auto"/>
      <w:ind w:left="0" w:right="0" w:firstLine="0"/>
    </w:pPr>
    <w:rPr>
      <w:rFonts w:asciiTheme="minorHAnsi" w:eastAsiaTheme="minorEastAsia" w:hAnsiTheme="minorHAnsi"/>
      <w:color w:val="auto"/>
    </w:rPr>
  </w:style>
  <w:style w:type="character" w:customStyle="1" w:styleId="StopkaZnak">
    <w:name w:val="Stopka Znak"/>
    <w:basedOn w:val="Domylnaczcionkaakapitu"/>
    <w:link w:val="Stopka"/>
    <w:uiPriority w:val="99"/>
    <w:rsid w:val="00BC4424"/>
    <w:rPr>
      <w:rFonts w:cs="Times New Roman"/>
      <w:kern w:val="0"/>
    </w:rPr>
  </w:style>
  <w:style w:type="character" w:customStyle="1" w:styleId="AkapitzlistZnak">
    <w:name w:val="Akapit z listą Znak"/>
    <w:aliases w:val="Numerowanie Znak,List Paragraph Znak,Akapit z listą BS Znak,Kolorowa lista — akcent 11 Znak,Akapit z listą2 Znak,Preambuła Znak"/>
    <w:link w:val="Akapitzlist"/>
    <w:uiPriority w:val="34"/>
    <w:qFormat/>
    <w:locked/>
    <w:rsid w:val="009E1F72"/>
    <w:rPr>
      <w:rFonts w:ascii="Times New Roman" w:eastAsia="Times New Roman" w:hAnsi="Times New Roman" w:cs="Times New Roman"/>
      <w:color w:val="000000"/>
    </w:rPr>
  </w:style>
  <w:style w:type="paragraph" w:styleId="Tekstdymka">
    <w:name w:val="Balloon Text"/>
    <w:basedOn w:val="Normalny"/>
    <w:link w:val="TekstdymkaZnak"/>
    <w:uiPriority w:val="99"/>
    <w:semiHidden/>
    <w:unhideWhenUsed/>
    <w:rsid w:val="00BA4B9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A4B92"/>
    <w:rPr>
      <w:rFonts w:ascii="Segoe UI" w:eastAsia="Times New Roman" w:hAnsi="Segoe UI" w:cs="Segoe UI"/>
      <w:color w:val="000000"/>
      <w:sz w:val="18"/>
      <w:szCs w:val="18"/>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Tabela-Siatka">
    <w:name w:val="Table Grid"/>
    <w:basedOn w:val="Standardowy"/>
    <w:uiPriority w:val="59"/>
    <w:rsid w:val="00E063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punkt"/>
    <w:basedOn w:val="Normalny"/>
    <w:rsid w:val="004F2C4E"/>
    <w:pPr>
      <w:spacing w:before="100" w:beforeAutospacing="1" w:after="100" w:afterAutospacing="1" w:line="240" w:lineRule="auto"/>
      <w:ind w:left="0" w:right="0" w:firstLine="0"/>
    </w:pPr>
    <w:rPr>
      <w:color w:val="auto"/>
      <w:sz w:val="24"/>
      <w:szCs w:val="24"/>
    </w:rPr>
  </w:style>
  <w:style w:type="paragraph" w:customStyle="1" w:styleId="litlitera">
    <w:name w:val="litlitera"/>
    <w:basedOn w:val="Normalny"/>
    <w:rsid w:val="004F2C4E"/>
    <w:pPr>
      <w:spacing w:before="100" w:beforeAutospacing="1" w:after="100" w:afterAutospacing="1" w:line="240" w:lineRule="auto"/>
      <w:ind w:left="0" w:right="0" w:firstLine="0"/>
    </w:pPr>
    <w:rPr>
      <w:color w:val="auto"/>
      <w:sz w:val="24"/>
      <w:szCs w:val="24"/>
    </w:rPr>
  </w:style>
  <w:style w:type="paragraph" w:styleId="Poprawka">
    <w:name w:val="Revision"/>
    <w:hidden/>
    <w:uiPriority w:val="99"/>
    <w:semiHidden/>
    <w:rsid w:val="00075C72"/>
    <w:pPr>
      <w:spacing w:after="0" w:line="240" w:lineRule="auto"/>
      <w:ind w:left="0" w:right="0"/>
    </w:pPr>
    <w:rPr>
      <w:color w:val="000000"/>
    </w:rPr>
  </w:style>
  <w:style w:type="paragraph" w:styleId="NormalnyWeb">
    <w:name w:val="Normal (Web)"/>
    <w:basedOn w:val="Normalny"/>
    <w:uiPriority w:val="99"/>
    <w:semiHidden/>
    <w:unhideWhenUsed/>
    <w:rsid w:val="00977603"/>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882757">
      <w:bodyDiv w:val="1"/>
      <w:marLeft w:val="0"/>
      <w:marRight w:val="0"/>
      <w:marTop w:val="0"/>
      <w:marBottom w:val="0"/>
      <w:divBdr>
        <w:top w:val="none" w:sz="0" w:space="0" w:color="auto"/>
        <w:left w:val="none" w:sz="0" w:space="0" w:color="auto"/>
        <w:bottom w:val="none" w:sz="0" w:space="0" w:color="auto"/>
        <w:right w:val="none" w:sz="0" w:space="0" w:color="auto"/>
      </w:divBdr>
    </w:div>
    <w:div w:id="486554292">
      <w:bodyDiv w:val="1"/>
      <w:marLeft w:val="0"/>
      <w:marRight w:val="0"/>
      <w:marTop w:val="0"/>
      <w:marBottom w:val="0"/>
      <w:divBdr>
        <w:top w:val="none" w:sz="0" w:space="0" w:color="auto"/>
        <w:left w:val="none" w:sz="0" w:space="0" w:color="auto"/>
        <w:bottom w:val="none" w:sz="0" w:space="0" w:color="auto"/>
        <w:right w:val="none" w:sz="0" w:space="0" w:color="auto"/>
      </w:divBdr>
    </w:div>
    <w:div w:id="1159662097">
      <w:bodyDiv w:val="1"/>
      <w:marLeft w:val="0"/>
      <w:marRight w:val="0"/>
      <w:marTop w:val="0"/>
      <w:marBottom w:val="0"/>
      <w:divBdr>
        <w:top w:val="none" w:sz="0" w:space="0" w:color="auto"/>
        <w:left w:val="none" w:sz="0" w:space="0" w:color="auto"/>
        <w:bottom w:val="none" w:sz="0" w:space="0" w:color="auto"/>
        <w:right w:val="none" w:sz="0" w:space="0" w:color="auto"/>
      </w:divBdr>
    </w:div>
    <w:div w:id="1592859626">
      <w:bodyDiv w:val="1"/>
      <w:marLeft w:val="0"/>
      <w:marRight w:val="0"/>
      <w:marTop w:val="0"/>
      <w:marBottom w:val="0"/>
      <w:divBdr>
        <w:top w:val="none" w:sz="0" w:space="0" w:color="auto"/>
        <w:left w:val="none" w:sz="0" w:space="0" w:color="auto"/>
        <w:bottom w:val="none" w:sz="0" w:space="0" w:color="auto"/>
        <w:right w:val="none" w:sz="0" w:space="0" w:color="auto"/>
      </w:divBdr>
    </w:div>
    <w:div w:id="1722754166">
      <w:bodyDiv w:val="1"/>
      <w:marLeft w:val="0"/>
      <w:marRight w:val="0"/>
      <w:marTop w:val="0"/>
      <w:marBottom w:val="0"/>
      <w:divBdr>
        <w:top w:val="none" w:sz="0" w:space="0" w:color="auto"/>
        <w:left w:val="none" w:sz="0" w:space="0" w:color="auto"/>
        <w:bottom w:val="none" w:sz="0" w:space="0" w:color="auto"/>
        <w:right w:val="none" w:sz="0" w:space="0" w:color="auto"/>
      </w:divBdr>
    </w:div>
    <w:div w:id="1832983824">
      <w:bodyDiv w:val="1"/>
      <w:marLeft w:val="0"/>
      <w:marRight w:val="0"/>
      <w:marTop w:val="0"/>
      <w:marBottom w:val="0"/>
      <w:divBdr>
        <w:top w:val="none" w:sz="0" w:space="0" w:color="auto"/>
        <w:left w:val="none" w:sz="0" w:space="0" w:color="auto"/>
        <w:bottom w:val="none" w:sz="0" w:space="0" w:color="auto"/>
        <w:right w:val="none" w:sz="0" w:space="0" w:color="auto"/>
      </w:divBdr>
    </w:div>
    <w:div w:id="1943300079">
      <w:bodyDiv w:val="1"/>
      <w:marLeft w:val="0"/>
      <w:marRight w:val="0"/>
      <w:marTop w:val="0"/>
      <w:marBottom w:val="0"/>
      <w:divBdr>
        <w:top w:val="none" w:sz="0" w:space="0" w:color="auto"/>
        <w:left w:val="none" w:sz="0" w:space="0" w:color="auto"/>
        <w:bottom w:val="none" w:sz="0" w:space="0" w:color="auto"/>
        <w:right w:val="none" w:sz="0" w:space="0" w:color="auto"/>
      </w:divBdr>
    </w:div>
    <w:div w:id="202933281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https://bazakonkurencyjnosci.funduszeeuropejskie.gov.pl"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TfOSU8hdziZ3pNm5xvPCVIKA7g==">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</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E70F296-37B6-452E-B8BE-605C7F1511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11</Pages>
  <Words>4015</Words>
  <Characters>24094</Characters>
  <Application>Microsoft Office Word</Application>
  <DocSecurity>0</DocSecurity>
  <Lines>200</Lines>
  <Paragraphs>56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28053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k.massel</dc:creator>
  <cp:lastModifiedBy>Marta Zakrzewska</cp:lastModifiedBy>
  <cp:revision>4</cp:revision>
  <cp:lastPrinted>2024-11-14T07:49:00Z</cp:lastPrinted>
  <dcterms:created xsi:type="dcterms:W3CDTF">2024-11-15T12:01:00Z</dcterms:created>
  <dcterms:modified xsi:type="dcterms:W3CDTF">2024-11-18T10:26:00Z</dcterms:modified>
</cp:coreProperties>
</file>