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2589" w14:textId="77777777" w:rsidR="00903A62" w:rsidRPr="000E03EB" w:rsidRDefault="00903A62" w:rsidP="00860D23">
      <w:pPr>
        <w:spacing w:line="276" w:lineRule="auto"/>
        <w:ind w:left="7797"/>
        <w:jc w:val="both"/>
        <w:rPr>
          <w:b/>
          <w:sz w:val="28"/>
        </w:rPr>
      </w:pPr>
    </w:p>
    <w:p w14:paraId="2EDA8590" w14:textId="3BAE9479" w:rsidR="00860D23" w:rsidRPr="000E03EB" w:rsidRDefault="00860D23" w:rsidP="00860D23">
      <w:pPr>
        <w:spacing w:line="276" w:lineRule="auto"/>
        <w:ind w:left="7797"/>
        <w:jc w:val="both"/>
        <w:rPr>
          <w:b/>
          <w:sz w:val="28"/>
        </w:rPr>
      </w:pPr>
      <w:r w:rsidRPr="000E03EB">
        <w:rPr>
          <w:b/>
          <w:sz w:val="28"/>
        </w:rPr>
        <w:t xml:space="preserve">ZAŁ. NR </w:t>
      </w:r>
      <w:r w:rsidR="008E237B">
        <w:rPr>
          <w:b/>
          <w:sz w:val="28"/>
        </w:rPr>
        <w:t>7</w:t>
      </w:r>
    </w:p>
    <w:p w14:paraId="7C4D2F08" w14:textId="3E7B5D45" w:rsidR="00860D23" w:rsidRDefault="00860D23" w:rsidP="00860D2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OPIS PRZEDMIOTU ZAMÓWIENIA DLA CZĘŚCI I</w:t>
      </w:r>
      <w:r w:rsidR="00724B3E">
        <w:rPr>
          <w:b/>
          <w:sz w:val="28"/>
        </w:rPr>
        <w:t>I</w:t>
      </w:r>
      <w:r w:rsidR="002517F3">
        <w:rPr>
          <w:b/>
          <w:sz w:val="28"/>
        </w:rPr>
        <w:t>I</w:t>
      </w:r>
    </w:p>
    <w:p w14:paraId="4E5CAD92" w14:textId="37BD79FE" w:rsidR="001B70A0" w:rsidRPr="000E03EB" w:rsidRDefault="001B70A0" w:rsidP="002517F3">
      <w:pPr>
        <w:spacing w:line="276" w:lineRule="auto"/>
        <w:jc w:val="both"/>
        <w:rPr>
          <w:b/>
          <w:sz w:val="28"/>
          <w:lang w:val="en-US"/>
        </w:rPr>
      </w:pPr>
      <w:r w:rsidRPr="000E03EB">
        <w:rPr>
          <w:b/>
          <w:sz w:val="28"/>
          <w:lang w:val="en-US"/>
        </w:rPr>
        <w:t xml:space="preserve">Szkolenie: </w:t>
      </w:r>
    </w:p>
    <w:p w14:paraId="13C03B06" w14:textId="77777777" w:rsidR="002517F3" w:rsidRPr="009423A4" w:rsidRDefault="002517F3" w:rsidP="002517F3">
      <w:pPr>
        <w:spacing w:line="276" w:lineRule="auto"/>
        <w:jc w:val="both"/>
        <w:rPr>
          <w:b/>
          <w:sz w:val="28"/>
          <w:lang w:val="en-US"/>
        </w:rPr>
      </w:pPr>
      <w:r w:rsidRPr="009423A4">
        <w:rPr>
          <w:b/>
          <w:sz w:val="28"/>
          <w:lang w:val="en-US"/>
        </w:rPr>
        <w:t>CCNA: Cisco Certified Network Associate</w:t>
      </w:r>
    </w:p>
    <w:p w14:paraId="50A50D73" w14:textId="77777777" w:rsidR="002517F3" w:rsidRDefault="002517F3" w:rsidP="002517F3">
      <w:pPr>
        <w:spacing w:line="276" w:lineRule="auto"/>
        <w:jc w:val="both"/>
      </w:pPr>
      <w:r>
        <w:rPr>
          <w:b/>
        </w:rPr>
        <w:t xml:space="preserve">Forma szkolenia: </w:t>
      </w:r>
      <w:r>
        <w:t xml:space="preserve">Szkolenie stacjonarne </w:t>
      </w:r>
    </w:p>
    <w:p w14:paraId="6701DE6D" w14:textId="77777777" w:rsidR="002517F3" w:rsidRPr="001C574C" w:rsidRDefault="002517F3" w:rsidP="002517F3">
      <w:pPr>
        <w:spacing w:line="276" w:lineRule="auto"/>
        <w:jc w:val="both"/>
      </w:pPr>
      <w:r w:rsidRPr="001C574C">
        <w:rPr>
          <w:b/>
        </w:rPr>
        <w:t>Liczba szkolonych osób:</w:t>
      </w:r>
      <w:r w:rsidRPr="001C574C">
        <w:t xml:space="preserve"> 1</w:t>
      </w:r>
    </w:p>
    <w:p w14:paraId="4DBED9C8" w14:textId="77777777" w:rsidR="002517F3" w:rsidRDefault="002517F3" w:rsidP="002517F3">
      <w:pPr>
        <w:spacing w:line="276" w:lineRule="auto"/>
        <w:jc w:val="both"/>
      </w:pPr>
      <w:r w:rsidRPr="00EE60ED">
        <w:rPr>
          <w:b/>
        </w:rPr>
        <w:t>Minimalne wymagania:</w:t>
      </w:r>
      <w:r>
        <w:rPr>
          <w:b/>
        </w:rPr>
        <w:t xml:space="preserve"> </w:t>
      </w:r>
      <w:r>
        <w:t xml:space="preserve">Szkolenie w wymiarze 35 godzin (5 dni) w języku polskim </w:t>
      </w:r>
    </w:p>
    <w:p w14:paraId="2DB5B3DC" w14:textId="77777777" w:rsidR="002517F3" w:rsidRDefault="002517F3" w:rsidP="002517F3">
      <w:pPr>
        <w:spacing w:line="276" w:lineRule="auto"/>
        <w:jc w:val="both"/>
        <w:rPr>
          <w:b/>
        </w:rPr>
      </w:pPr>
      <w:r>
        <w:rPr>
          <w:b/>
        </w:rPr>
        <w:t xml:space="preserve">Szkolenie ma </w:t>
      </w:r>
      <w:r w:rsidRPr="00EE60ED">
        <w:rPr>
          <w:b/>
        </w:rPr>
        <w:t>uwzględniać</w:t>
      </w:r>
      <w:r>
        <w:rPr>
          <w:b/>
        </w:rPr>
        <w:t xml:space="preserve"> co najmniej </w:t>
      </w:r>
      <w:r w:rsidRPr="00EE60ED">
        <w:rPr>
          <w:b/>
        </w:rPr>
        <w:t>następujące tematy:</w:t>
      </w:r>
    </w:p>
    <w:p w14:paraId="2EC1CF79" w14:textId="77777777" w:rsidR="002517F3" w:rsidRPr="00F66AF4" w:rsidRDefault="002517F3" w:rsidP="002517F3">
      <w:pPr>
        <w:spacing w:line="276" w:lineRule="auto"/>
        <w:contextualSpacing/>
        <w:jc w:val="both"/>
      </w:pPr>
      <w:r w:rsidRPr="00F66AF4">
        <w:rPr>
          <w:b/>
          <w:bCs/>
        </w:rPr>
        <w:t>Wprowadzenie do sieci komputerowych i systemu Cisco IOS</w:t>
      </w:r>
    </w:p>
    <w:p w14:paraId="5C41128C" w14:textId="77777777" w:rsidR="002517F3" w:rsidRPr="00F66AF4" w:rsidRDefault="002517F3" w:rsidP="002517F3">
      <w:pPr>
        <w:numPr>
          <w:ilvl w:val="0"/>
          <w:numId w:val="6"/>
        </w:numPr>
        <w:spacing w:line="276" w:lineRule="auto"/>
        <w:contextualSpacing/>
        <w:jc w:val="both"/>
      </w:pPr>
      <w:r w:rsidRPr="00F66AF4">
        <w:t>Wprowadzenie do sieci komputerowych</w:t>
      </w:r>
    </w:p>
    <w:p w14:paraId="47716A89" w14:textId="77777777" w:rsidR="002517F3" w:rsidRPr="00F66AF4" w:rsidRDefault="002517F3" w:rsidP="002517F3">
      <w:pPr>
        <w:numPr>
          <w:ilvl w:val="0"/>
          <w:numId w:val="6"/>
        </w:numPr>
        <w:spacing w:line="276" w:lineRule="auto"/>
        <w:contextualSpacing/>
        <w:jc w:val="both"/>
      </w:pPr>
      <w:r w:rsidRPr="00F66AF4">
        <w:t>Wprowadzenie do systemu Cisco IOS – podstawy pracy na przełączniku i routerze</w:t>
      </w:r>
    </w:p>
    <w:p w14:paraId="6510F644" w14:textId="77777777" w:rsidR="002517F3" w:rsidRPr="00F66AF4" w:rsidRDefault="002517F3" w:rsidP="002517F3">
      <w:pPr>
        <w:numPr>
          <w:ilvl w:val="0"/>
          <w:numId w:val="6"/>
        </w:numPr>
        <w:spacing w:line="276" w:lineRule="auto"/>
        <w:contextualSpacing/>
        <w:jc w:val="both"/>
      </w:pPr>
      <w:r w:rsidRPr="00F66AF4">
        <w:t>Model sieciowy ISO/OSI, Model sieciowy TCP/IP. Omówienie i porównanie poszczególnych warstw</w:t>
      </w:r>
    </w:p>
    <w:p w14:paraId="56C46924" w14:textId="77777777" w:rsidR="002517F3" w:rsidRPr="00F66AF4" w:rsidRDefault="002517F3" w:rsidP="002517F3">
      <w:pPr>
        <w:numPr>
          <w:ilvl w:val="0"/>
          <w:numId w:val="6"/>
        </w:numPr>
        <w:spacing w:line="276" w:lineRule="auto"/>
        <w:contextualSpacing/>
        <w:jc w:val="both"/>
      </w:pPr>
      <w:r w:rsidRPr="00F66AF4">
        <w:t>Adresacja IPv4, podział na podsieci</w:t>
      </w:r>
    </w:p>
    <w:p w14:paraId="48026D22" w14:textId="77777777" w:rsidR="002517F3" w:rsidRPr="00F66AF4" w:rsidRDefault="002517F3" w:rsidP="002517F3">
      <w:pPr>
        <w:numPr>
          <w:ilvl w:val="0"/>
          <w:numId w:val="6"/>
        </w:numPr>
        <w:spacing w:line="276" w:lineRule="auto"/>
        <w:contextualSpacing/>
        <w:jc w:val="both"/>
      </w:pPr>
      <w:r w:rsidRPr="00F66AF4">
        <w:t>Podstawy protokołu IPv6</w:t>
      </w:r>
    </w:p>
    <w:p w14:paraId="20219023" w14:textId="77777777" w:rsidR="002517F3" w:rsidRPr="00F66AF4" w:rsidRDefault="002517F3" w:rsidP="002517F3">
      <w:pPr>
        <w:spacing w:line="276" w:lineRule="auto"/>
        <w:contextualSpacing/>
        <w:jc w:val="both"/>
      </w:pPr>
      <w:r w:rsidRPr="00F66AF4">
        <w:rPr>
          <w:b/>
          <w:bCs/>
        </w:rPr>
        <w:t>Praca w sieciach lokalnych</w:t>
      </w:r>
    </w:p>
    <w:p w14:paraId="42A35FF0" w14:textId="77777777" w:rsidR="002517F3" w:rsidRPr="00F66AF4" w:rsidRDefault="002517F3" w:rsidP="002517F3">
      <w:pPr>
        <w:numPr>
          <w:ilvl w:val="0"/>
          <w:numId w:val="7"/>
        </w:numPr>
        <w:spacing w:line="276" w:lineRule="auto"/>
        <w:contextualSpacing/>
        <w:jc w:val="both"/>
      </w:pPr>
      <w:r w:rsidRPr="00F66AF4">
        <w:t>Działanie przełączanej sieci lokalnej: działanie przełącznika, ARP, brama domyślna</w:t>
      </w:r>
    </w:p>
    <w:p w14:paraId="10A45022" w14:textId="77777777" w:rsidR="002517F3" w:rsidRPr="00F66AF4" w:rsidRDefault="002517F3" w:rsidP="002517F3">
      <w:pPr>
        <w:numPr>
          <w:ilvl w:val="0"/>
          <w:numId w:val="7"/>
        </w:numPr>
        <w:spacing w:line="276" w:lineRule="auto"/>
        <w:contextualSpacing/>
        <w:jc w:val="both"/>
      </w:pPr>
      <w:r w:rsidRPr="00F66AF4">
        <w:t>Konfiguracja i podstawowe zabezpieczenie przełącznika</w:t>
      </w:r>
    </w:p>
    <w:p w14:paraId="0AA2E8F1" w14:textId="77777777" w:rsidR="002517F3" w:rsidRPr="00F66AF4" w:rsidRDefault="002517F3" w:rsidP="002517F3">
      <w:pPr>
        <w:numPr>
          <w:ilvl w:val="0"/>
          <w:numId w:val="7"/>
        </w:numPr>
        <w:spacing w:line="276" w:lineRule="auto"/>
        <w:contextualSpacing/>
        <w:jc w:val="both"/>
      </w:pPr>
      <w:r w:rsidRPr="00F66AF4">
        <w:t xml:space="preserve">VLANY oraz routing pomiędzy </w:t>
      </w:r>
      <w:proofErr w:type="spellStart"/>
      <w:r w:rsidRPr="00F66AF4">
        <w:t>VLAN’ami</w:t>
      </w:r>
      <w:proofErr w:type="spellEnd"/>
    </w:p>
    <w:p w14:paraId="26CF2F0F" w14:textId="77777777" w:rsidR="002517F3" w:rsidRPr="00F66AF4" w:rsidRDefault="002517F3" w:rsidP="002517F3">
      <w:pPr>
        <w:numPr>
          <w:ilvl w:val="0"/>
          <w:numId w:val="7"/>
        </w:numPr>
        <w:spacing w:line="276" w:lineRule="auto"/>
        <w:contextualSpacing/>
        <w:jc w:val="both"/>
      </w:pPr>
      <w:r w:rsidRPr="00F66AF4">
        <w:t>Diagnozowanie i rozwiązywanie problemów w sieciach lokalnych</w:t>
      </w:r>
    </w:p>
    <w:p w14:paraId="754D0D31" w14:textId="77777777" w:rsidR="002517F3" w:rsidRPr="00F66AF4" w:rsidRDefault="002517F3" w:rsidP="002517F3">
      <w:pPr>
        <w:spacing w:line="276" w:lineRule="auto"/>
        <w:contextualSpacing/>
        <w:jc w:val="both"/>
      </w:pPr>
      <w:r w:rsidRPr="00F66AF4">
        <w:rPr>
          <w:b/>
          <w:bCs/>
        </w:rPr>
        <w:t>Routing oraz protokoły routingu dynamicznego</w:t>
      </w:r>
    </w:p>
    <w:p w14:paraId="27FFFA3A" w14:textId="77777777" w:rsidR="002517F3" w:rsidRPr="00F66AF4" w:rsidRDefault="002517F3" w:rsidP="002517F3">
      <w:pPr>
        <w:numPr>
          <w:ilvl w:val="0"/>
          <w:numId w:val="8"/>
        </w:numPr>
        <w:spacing w:line="276" w:lineRule="auto"/>
        <w:contextualSpacing/>
        <w:jc w:val="both"/>
      </w:pPr>
      <w:r w:rsidRPr="00F66AF4">
        <w:t>Poznanie funkcji routingu</w:t>
      </w:r>
    </w:p>
    <w:p w14:paraId="222F4C6D" w14:textId="77777777" w:rsidR="002517F3" w:rsidRPr="00F66AF4" w:rsidRDefault="002517F3" w:rsidP="002517F3">
      <w:pPr>
        <w:numPr>
          <w:ilvl w:val="0"/>
          <w:numId w:val="8"/>
        </w:numPr>
        <w:spacing w:line="276" w:lineRule="auto"/>
        <w:contextualSpacing/>
        <w:jc w:val="both"/>
      </w:pPr>
      <w:r w:rsidRPr="00F66AF4">
        <w:t>Routing statyczny i dynamiczny</w:t>
      </w:r>
    </w:p>
    <w:p w14:paraId="0B93C4C6" w14:textId="77777777" w:rsidR="002517F3" w:rsidRPr="00F66AF4" w:rsidRDefault="002517F3" w:rsidP="002517F3">
      <w:pPr>
        <w:numPr>
          <w:ilvl w:val="0"/>
          <w:numId w:val="8"/>
        </w:numPr>
        <w:spacing w:line="276" w:lineRule="auto"/>
        <w:contextualSpacing/>
        <w:jc w:val="both"/>
      </w:pPr>
      <w:r w:rsidRPr="00F66AF4">
        <w:t>Wprowadzenie do protokołu routingu jednoobszarowego OSPF</w:t>
      </w:r>
    </w:p>
    <w:p w14:paraId="3EF084DF" w14:textId="77777777" w:rsidR="002517F3" w:rsidRPr="00F66AF4" w:rsidRDefault="002517F3" w:rsidP="002517F3">
      <w:pPr>
        <w:spacing w:line="276" w:lineRule="auto"/>
        <w:contextualSpacing/>
        <w:jc w:val="both"/>
      </w:pPr>
      <w:r w:rsidRPr="00F66AF4">
        <w:rPr>
          <w:b/>
          <w:bCs/>
        </w:rPr>
        <w:t xml:space="preserve">Redundancja w sieciach </w:t>
      </w:r>
    </w:p>
    <w:p w14:paraId="2C26278B" w14:textId="77777777" w:rsidR="002517F3" w:rsidRPr="00F66AF4" w:rsidRDefault="002517F3" w:rsidP="002517F3">
      <w:pPr>
        <w:numPr>
          <w:ilvl w:val="0"/>
          <w:numId w:val="9"/>
        </w:numPr>
        <w:spacing w:line="276" w:lineRule="auto"/>
        <w:contextualSpacing/>
        <w:jc w:val="both"/>
      </w:pPr>
      <w:r w:rsidRPr="00F66AF4">
        <w:t>Budowanie redundantnych przełączanych topologii, protokół STP</w:t>
      </w:r>
    </w:p>
    <w:p w14:paraId="4EC7D2BE" w14:textId="77777777" w:rsidR="002517F3" w:rsidRPr="00F66AF4" w:rsidRDefault="002517F3" w:rsidP="002517F3">
      <w:pPr>
        <w:numPr>
          <w:ilvl w:val="0"/>
          <w:numId w:val="9"/>
        </w:numPr>
        <w:spacing w:line="276" w:lineRule="auto"/>
        <w:contextualSpacing/>
        <w:jc w:val="both"/>
      </w:pPr>
      <w:r w:rsidRPr="00F66AF4">
        <w:t>Agregacja portów (</w:t>
      </w:r>
      <w:proofErr w:type="spellStart"/>
      <w:r w:rsidRPr="00F66AF4">
        <w:t>EtherChannel</w:t>
      </w:r>
      <w:proofErr w:type="spellEnd"/>
      <w:r w:rsidRPr="00F66AF4">
        <w:t>)</w:t>
      </w:r>
    </w:p>
    <w:p w14:paraId="62EC954B" w14:textId="77777777" w:rsidR="002517F3" w:rsidRPr="00F66AF4" w:rsidRDefault="002517F3" w:rsidP="002517F3">
      <w:pPr>
        <w:numPr>
          <w:ilvl w:val="0"/>
          <w:numId w:val="9"/>
        </w:numPr>
        <w:spacing w:line="276" w:lineRule="auto"/>
        <w:contextualSpacing/>
        <w:jc w:val="both"/>
      </w:pPr>
      <w:r w:rsidRPr="00F66AF4">
        <w:t>Redundancja bramy domyślnej (HSRP)</w:t>
      </w:r>
    </w:p>
    <w:p w14:paraId="29284905" w14:textId="77777777" w:rsidR="002517F3" w:rsidRPr="00F66AF4" w:rsidRDefault="002517F3" w:rsidP="002517F3">
      <w:pPr>
        <w:spacing w:line="276" w:lineRule="auto"/>
        <w:contextualSpacing/>
        <w:jc w:val="both"/>
      </w:pPr>
      <w:r w:rsidRPr="00F66AF4">
        <w:rPr>
          <w:b/>
          <w:bCs/>
        </w:rPr>
        <w:t>Wybrane funkcje realizowane na urządzeniach Cisco</w:t>
      </w:r>
    </w:p>
    <w:p w14:paraId="09861871" w14:textId="77777777" w:rsidR="002517F3" w:rsidRPr="00F66AF4" w:rsidRDefault="002517F3" w:rsidP="002517F3">
      <w:pPr>
        <w:numPr>
          <w:ilvl w:val="0"/>
          <w:numId w:val="10"/>
        </w:numPr>
        <w:spacing w:line="276" w:lineRule="auto"/>
        <w:contextualSpacing/>
        <w:jc w:val="both"/>
      </w:pPr>
      <w:r w:rsidRPr="00F66AF4">
        <w:t>Listy dostępu ACL</w:t>
      </w:r>
    </w:p>
    <w:p w14:paraId="78644F6F" w14:textId="77777777" w:rsidR="002517F3" w:rsidRPr="00F66AF4" w:rsidRDefault="002517F3" w:rsidP="002517F3">
      <w:pPr>
        <w:numPr>
          <w:ilvl w:val="0"/>
          <w:numId w:val="10"/>
        </w:numPr>
        <w:spacing w:line="276" w:lineRule="auto"/>
        <w:contextualSpacing/>
        <w:jc w:val="both"/>
      </w:pPr>
      <w:r w:rsidRPr="00F66AF4">
        <w:t>DHCP i NAT na routerach Cisco</w:t>
      </w:r>
    </w:p>
    <w:p w14:paraId="3B4851DB" w14:textId="77777777" w:rsidR="002517F3" w:rsidRPr="00F66AF4" w:rsidRDefault="002517F3" w:rsidP="002517F3">
      <w:pPr>
        <w:numPr>
          <w:ilvl w:val="0"/>
          <w:numId w:val="10"/>
        </w:numPr>
        <w:spacing w:line="276" w:lineRule="auto"/>
        <w:contextualSpacing/>
        <w:jc w:val="both"/>
      </w:pPr>
      <w:r w:rsidRPr="00F66AF4">
        <w:t>Sieci bezprzewodowe</w:t>
      </w:r>
    </w:p>
    <w:p w14:paraId="60791433" w14:textId="77777777" w:rsidR="002517F3" w:rsidRPr="00F66AF4" w:rsidRDefault="002517F3" w:rsidP="002517F3">
      <w:pPr>
        <w:numPr>
          <w:ilvl w:val="0"/>
          <w:numId w:val="10"/>
        </w:numPr>
        <w:spacing w:line="276" w:lineRule="auto"/>
        <w:contextualSpacing/>
        <w:jc w:val="both"/>
      </w:pPr>
      <w:r w:rsidRPr="00F66AF4">
        <w:t>Podstawy zarządzania obrazami Cisco IOS</w:t>
      </w:r>
    </w:p>
    <w:p w14:paraId="2008D9F9" w14:textId="77777777" w:rsidR="002517F3" w:rsidRPr="00F66AF4" w:rsidRDefault="002517F3" w:rsidP="002517F3">
      <w:pPr>
        <w:numPr>
          <w:ilvl w:val="0"/>
          <w:numId w:val="10"/>
        </w:numPr>
        <w:spacing w:line="276" w:lineRule="auto"/>
        <w:contextualSpacing/>
        <w:jc w:val="both"/>
      </w:pPr>
      <w:r w:rsidRPr="00F66AF4">
        <w:t xml:space="preserve">Wprowadzenie do jakości usług </w:t>
      </w:r>
      <w:proofErr w:type="spellStart"/>
      <w:r w:rsidRPr="00F66AF4">
        <w:t>QoS</w:t>
      </w:r>
      <w:proofErr w:type="spellEnd"/>
    </w:p>
    <w:p w14:paraId="5F5B1209" w14:textId="77777777" w:rsidR="002517F3" w:rsidRDefault="002517F3" w:rsidP="002517F3">
      <w:pPr>
        <w:spacing w:line="276" w:lineRule="auto"/>
        <w:contextualSpacing/>
        <w:jc w:val="both"/>
        <w:rPr>
          <w:b/>
          <w:bCs/>
        </w:rPr>
      </w:pPr>
    </w:p>
    <w:p w14:paraId="13E4495B" w14:textId="77777777" w:rsidR="002517F3" w:rsidRDefault="002517F3" w:rsidP="002517F3">
      <w:pPr>
        <w:spacing w:line="276" w:lineRule="auto"/>
        <w:contextualSpacing/>
        <w:jc w:val="both"/>
        <w:rPr>
          <w:b/>
          <w:bCs/>
        </w:rPr>
      </w:pPr>
    </w:p>
    <w:p w14:paraId="0E9ED916" w14:textId="43CFBF22" w:rsidR="002517F3" w:rsidRPr="00F66AF4" w:rsidRDefault="002517F3" w:rsidP="002517F3">
      <w:pPr>
        <w:spacing w:line="276" w:lineRule="auto"/>
        <w:contextualSpacing/>
        <w:jc w:val="both"/>
      </w:pPr>
      <w:r w:rsidRPr="00F66AF4">
        <w:rPr>
          <w:b/>
          <w:bCs/>
        </w:rPr>
        <w:t>Teoretyczne omówienie wybranych technologii sieciowych</w:t>
      </w:r>
    </w:p>
    <w:p w14:paraId="7EFADA3C" w14:textId="77777777" w:rsidR="002517F3" w:rsidRPr="00F66AF4" w:rsidRDefault="002517F3" w:rsidP="002517F3">
      <w:pPr>
        <w:numPr>
          <w:ilvl w:val="0"/>
          <w:numId w:val="11"/>
        </w:numPr>
        <w:spacing w:line="276" w:lineRule="auto"/>
        <w:contextualSpacing/>
        <w:jc w:val="both"/>
      </w:pPr>
      <w:r w:rsidRPr="00F66AF4">
        <w:t>Wprowadzenie do wirtualizacji</w:t>
      </w:r>
    </w:p>
    <w:p w14:paraId="7893274E" w14:textId="77777777" w:rsidR="002517F3" w:rsidRPr="00F66AF4" w:rsidRDefault="002517F3" w:rsidP="002517F3">
      <w:pPr>
        <w:numPr>
          <w:ilvl w:val="0"/>
          <w:numId w:val="11"/>
        </w:numPr>
        <w:spacing w:line="276" w:lineRule="auto"/>
        <w:contextualSpacing/>
        <w:jc w:val="both"/>
      </w:pPr>
      <w:r w:rsidRPr="00F66AF4">
        <w:t>Wprowadzenie do ewolucji sieci inteligentnych</w:t>
      </w:r>
    </w:p>
    <w:p w14:paraId="4057D0C0" w14:textId="77777777" w:rsidR="002517F3" w:rsidRPr="00F66AF4" w:rsidRDefault="002517F3" w:rsidP="002517F3">
      <w:pPr>
        <w:numPr>
          <w:ilvl w:val="0"/>
          <w:numId w:val="11"/>
        </w:numPr>
        <w:spacing w:line="276" w:lineRule="auto"/>
        <w:contextualSpacing/>
        <w:jc w:val="both"/>
      </w:pPr>
      <w:r w:rsidRPr="00F66AF4">
        <w:t>Konfiguracja podstawowych narzędzi do monitorowania systemu IOS</w:t>
      </w:r>
    </w:p>
    <w:p w14:paraId="03F02182" w14:textId="77777777" w:rsidR="002517F3" w:rsidRPr="00F66AF4" w:rsidRDefault="002517F3" w:rsidP="002517F3">
      <w:pPr>
        <w:numPr>
          <w:ilvl w:val="0"/>
          <w:numId w:val="11"/>
        </w:numPr>
        <w:spacing w:line="276" w:lineRule="auto"/>
        <w:contextualSpacing/>
        <w:jc w:val="both"/>
      </w:pPr>
      <w:r w:rsidRPr="00F66AF4">
        <w:t>Podstawowe aspekty zabezpieczenia sieci komputerowych</w:t>
      </w:r>
    </w:p>
    <w:p w14:paraId="2E421DD8" w14:textId="77777777" w:rsidR="002517F3" w:rsidRDefault="002517F3" w:rsidP="002517F3">
      <w:pPr>
        <w:numPr>
          <w:ilvl w:val="0"/>
          <w:numId w:val="11"/>
        </w:numPr>
        <w:spacing w:line="276" w:lineRule="auto"/>
        <w:contextualSpacing/>
        <w:jc w:val="both"/>
      </w:pPr>
      <w:r w:rsidRPr="00F66AF4">
        <w:t>Technologie sieci WAN</w:t>
      </w:r>
    </w:p>
    <w:p w14:paraId="397FA1FD" w14:textId="77777777" w:rsidR="002517F3" w:rsidRPr="000617E4" w:rsidRDefault="002517F3" w:rsidP="002517F3">
      <w:pPr>
        <w:spacing w:line="276" w:lineRule="auto"/>
        <w:jc w:val="both"/>
        <w:rPr>
          <w:b/>
        </w:rPr>
      </w:pPr>
      <w:r w:rsidRPr="000617E4">
        <w:rPr>
          <w:b/>
        </w:rPr>
        <w:t xml:space="preserve">Po szkoleniu </w:t>
      </w:r>
      <w:r>
        <w:rPr>
          <w:b/>
        </w:rPr>
        <w:t>kurs</w:t>
      </w:r>
      <w:r w:rsidRPr="000617E4">
        <w:rPr>
          <w:b/>
        </w:rPr>
        <w:t xml:space="preserve">ant otrzymuje: </w:t>
      </w:r>
    </w:p>
    <w:p w14:paraId="70763B6D" w14:textId="77777777" w:rsidR="002517F3" w:rsidRDefault="002517F3" w:rsidP="002517F3">
      <w:pPr>
        <w:pStyle w:val="Akapitzlist"/>
        <w:numPr>
          <w:ilvl w:val="0"/>
          <w:numId w:val="5"/>
        </w:numPr>
        <w:spacing w:after="160" w:line="276" w:lineRule="auto"/>
        <w:contextualSpacing/>
        <w:jc w:val="both"/>
      </w:pPr>
      <w:r>
        <w:t>Certyfikat ukończenia szkolenia</w:t>
      </w:r>
    </w:p>
    <w:p w14:paraId="02D2C09C" w14:textId="77777777" w:rsidR="002517F3" w:rsidRPr="00F90E9A" w:rsidRDefault="002517F3" w:rsidP="002517F3">
      <w:pPr>
        <w:pStyle w:val="Akapitzlist"/>
        <w:numPr>
          <w:ilvl w:val="0"/>
          <w:numId w:val="5"/>
        </w:numPr>
        <w:spacing w:after="160" w:line="276" w:lineRule="auto"/>
        <w:contextualSpacing/>
        <w:jc w:val="both"/>
        <w:rPr>
          <w:b/>
          <w:bCs/>
        </w:rPr>
      </w:pPr>
      <w:r>
        <w:t>Materiały szkoleniowe</w:t>
      </w:r>
    </w:p>
    <w:p w14:paraId="58DB6FA2" w14:textId="77777777" w:rsidR="002517F3" w:rsidRDefault="002517F3" w:rsidP="002517F3">
      <w:pPr>
        <w:spacing w:line="276" w:lineRule="auto"/>
        <w:jc w:val="both"/>
        <w:rPr>
          <w:b/>
          <w:sz w:val="28"/>
        </w:rPr>
      </w:pPr>
    </w:p>
    <w:sectPr w:rsidR="002517F3" w:rsidSect="00F90E9A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7B18C" w14:textId="77777777" w:rsidR="00153244" w:rsidRDefault="00153244" w:rsidP="00860D23">
      <w:pPr>
        <w:spacing w:after="0" w:line="240" w:lineRule="auto"/>
      </w:pPr>
      <w:r>
        <w:separator/>
      </w:r>
    </w:p>
  </w:endnote>
  <w:endnote w:type="continuationSeparator" w:id="0">
    <w:p w14:paraId="0CA5A4C0" w14:textId="77777777" w:rsidR="00153244" w:rsidRDefault="00153244" w:rsidP="0086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A2CA8" w14:textId="48738BE2" w:rsidR="00860D23" w:rsidRDefault="00860D2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3CA391E" wp14:editId="1443F1D7">
          <wp:simplePos x="0" y="0"/>
          <wp:positionH relativeFrom="margin">
            <wp:posOffset>-209550</wp:posOffset>
          </wp:positionH>
          <wp:positionV relativeFrom="page">
            <wp:posOffset>10103485</wp:posOffset>
          </wp:positionV>
          <wp:extent cx="6480000" cy="669600"/>
          <wp:effectExtent l="0" t="0" r="0" b="0"/>
          <wp:wrapSquare wrapText="bothSides"/>
          <wp:docPr id="715431161" name="Obraz 71543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30D51" w14:textId="77777777" w:rsidR="00153244" w:rsidRDefault="00153244" w:rsidP="00860D23">
      <w:pPr>
        <w:spacing w:after="0" w:line="240" w:lineRule="auto"/>
      </w:pPr>
      <w:r>
        <w:separator/>
      </w:r>
    </w:p>
  </w:footnote>
  <w:footnote w:type="continuationSeparator" w:id="0">
    <w:p w14:paraId="2A8F0DB2" w14:textId="77777777" w:rsidR="00153244" w:rsidRDefault="00153244" w:rsidP="00860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A7C19" w14:textId="77777777" w:rsidR="00860D23" w:rsidRDefault="00860D23" w:rsidP="00860D23">
    <w:pPr>
      <w:pStyle w:val="Nagwek"/>
    </w:pPr>
    <w:bookmarkStart w:id="0" w:name="_Hlk176940234"/>
    <w:bookmarkStart w:id="1" w:name="_Hlk176940235"/>
    <w:bookmarkStart w:id="2" w:name="_Hlk176940415"/>
    <w:bookmarkStart w:id="3" w:name="_Hlk176940416"/>
    <w:bookmarkStart w:id="4" w:name="_Hlk176940556"/>
    <w:bookmarkStart w:id="5" w:name="_Hlk176940557"/>
    <w:bookmarkStart w:id="6" w:name="_Hlk176940722"/>
    <w:bookmarkStart w:id="7" w:name="_Hlk176940723"/>
    <w:r>
      <w:rPr>
        <w:noProof/>
      </w:rPr>
      <w:drawing>
        <wp:anchor distT="0" distB="0" distL="114300" distR="114300" simplePos="0" relativeHeight="251660288" behindDoc="0" locked="0" layoutInCell="1" allowOverlap="1" wp14:anchorId="6F518D3A" wp14:editId="26A3E24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7153532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2BBEF0" wp14:editId="4148E98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9924301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7A43E" w14:textId="77777777" w:rsidR="00860D23" w:rsidRPr="00CA7846" w:rsidRDefault="00860D23" w:rsidP="00860D2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33F96C" wp14:editId="55F4771B">
          <wp:simplePos x="0" y="0"/>
          <wp:positionH relativeFrom="margin">
            <wp:posOffset>21230</wp:posOffset>
          </wp:positionH>
          <wp:positionV relativeFrom="page">
            <wp:posOffset>820108</wp:posOffset>
          </wp:positionV>
          <wp:extent cx="1676400" cy="45085"/>
          <wp:effectExtent l="0" t="0" r="0" b="0"/>
          <wp:wrapSquare wrapText="bothSides"/>
          <wp:docPr id="964265335" name="Grafika 964265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1D4E492" w14:textId="77777777" w:rsidR="00860D23" w:rsidRPr="007F08C5" w:rsidRDefault="00860D23" w:rsidP="00860D23">
    <w:pPr>
      <w:pStyle w:val="Nagwek"/>
    </w:pPr>
  </w:p>
  <w:p w14:paraId="62EE18A2" w14:textId="77777777" w:rsidR="00860D23" w:rsidRDefault="00860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2436"/>
    <w:multiLevelType w:val="multilevel"/>
    <w:tmpl w:val="B6B8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81779"/>
    <w:multiLevelType w:val="multilevel"/>
    <w:tmpl w:val="705C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B35A4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F2319"/>
    <w:multiLevelType w:val="hybridMultilevel"/>
    <w:tmpl w:val="3A4277AA"/>
    <w:lvl w:ilvl="0" w:tplc="152C7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E0EED"/>
    <w:multiLevelType w:val="hybridMultilevel"/>
    <w:tmpl w:val="9C3E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070B3"/>
    <w:multiLevelType w:val="hybridMultilevel"/>
    <w:tmpl w:val="8DD4A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96105"/>
    <w:multiLevelType w:val="hybridMultilevel"/>
    <w:tmpl w:val="16F03E1E"/>
    <w:lvl w:ilvl="0" w:tplc="8E642F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90672"/>
    <w:multiLevelType w:val="multilevel"/>
    <w:tmpl w:val="0048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700BB"/>
    <w:multiLevelType w:val="multilevel"/>
    <w:tmpl w:val="679E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D1F5F"/>
    <w:multiLevelType w:val="multilevel"/>
    <w:tmpl w:val="4A36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56113"/>
    <w:multiLevelType w:val="multilevel"/>
    <w:tmpl w:val="DA9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4E2863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5180">
    <w:abstractNumId w:val="4"/>
  </w:num>
  <w:num w:numId="2" w16cid:durableId="1948736776">
    <w:abstractNumId w:val="11"/>
  </w:num>
  <w:num w:numId="3" w16cid:durableId="348605554">
    <w:abstractNumId w:val="2"/>
  </w:num>
  <w:num w:numId="4" w16cid:durableId="72435134">
    <w:abstractNumId w:val="5"/>
  </w:num>
  <w:num w:numId="5" w16cid:durableId="769279897">
    <w:abstractNumId w:val="6"/>
  </w:num>
  <w:num w:numId="6" w16cid:durableId="1071922340">
    <w:abstractNumId w:val="10"/>
  </w:num>
  <w:num w:numId="7" w16cid:durableId="759569986">
    <w:abstractNumId w:val="7"/>
  </w:num>
  <w:num w:numId="8" w16cid:durableId="1253394494">
    <w:abstractNumId w:val="9"/>
  </w:num>
  <w:num w:numId="9" w16cid:durableId="1981688974">
    <w:abstractNumId w:val="8"/>
  </w:num>
  <w:num w:numId="10" w16cid:durableId="358170014">
    <w:abstractNumId w:val="1"/>
  </w:num>
  <w:num w:numId="11" w16cid:durableId="1328511315">
    <w:abstractNumId w:val="0"/>
  </w:num>
  <w:num w:numId="12" w16cid:durableId="1321613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A0"/>
    <w:rsid w:val="00034DB2"/>
    <w:rsid w:val="000807CF"/>
    <w:rsid w:val="000E03EB"/>
    <w:rsid w:val="00153244"/>
    <w:rsid w:val="001B70A0"/>
    <w:rsid w:val="00220707"/>
    <w:rsid w:val="002517F3"/>
    <w:rsid w:val="002F21B8"/>
    <w:rsid w:val="003A01A4"/>
    <w:rsid w:val="00452E6C"/>
    <w:rsid w:val="00472D36"/>
    <w:rsid w:val="005776D6"/>
    <w:rsid w:val="00586377"/>
    <w:rsid w:val="00644674"/>
    <w:rsid w:val="006B21BD"/>
    <w:rsid w:val="00724B3E"/>
    <w:rsid w:val="00860D23"/>
    <w:rsid w:val="008C7D4D"/>
    <w:rsid w:val="008E237B"/>
    <w:rsid w:val="00903A62"/>
    <w:rsid w:val="00997623"/>
    <w:rsid w:val="00B02FCA"/>
    <w:rsid w:val="00CF17DC"/>
    <w:rsid w:val="00F90E9A"/>
    <w:rsid w:val="00FA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6D09"/>
  <w15:chartTrackingRefBased/>
  <w15:docId w15:val="{2ED27FA6-F888-46DF-8537-E22D9711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37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0A0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D2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D2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6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dc:description/>
  <cp:lastModifiedBy>Alicja Jasztal</cp:lastModifiedBy>
  <cp:revision>9</cp:revision>
  <cp:lastPrinted>2024-10-31T10:08:00Z</cp:lastPrinted>
  <dcterms:created xsi:type="dcterms:W3CDTF">2024-10-28T10:22:00Z</dcterms:created>
  <dcterms:modified xsi:type="dcterms:W3CDTF">2024-10-31T10:08:00Z</dcterms:modified>
</cp:coreProperties>
</file>