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5D59B" w14:textId="77777777" w:rsidR="00C94A68" w:rsidRPr="003858F3" w:rsidRDefault="00C94A68" w:rsidP="00C94A68">
      <w:pPr>
        <w:jc w:val="right"/>
        <w:rPr>
          <w:rFonts w:ascii="Cambria" w:hAnsi="Cambria"/>
        </w:rPr>
      </w:pPr>
    </w:p>
    <w:p w14:paraId="7FD71D43" w14:textId="38705D6D" w:rsidR="00B32879" w:rsidRPr="003858F3" w:rsidRDefault="00C94A68" w:rsidP="00C94A68">
      <w:pPr>
        <w:jc w:val="right"/>
        <w:rPr>
          <w:rFonts w:ascii="Cambria" w:hAnsi="Cambria"/>
          <w:sz w:val="24"/>
          <w:szCs w:val="24"/>
        </w:rPr>
      </w:pPr>
      <w:r w:rsidRPr="003858F3">
        <w:rPr>
          <w:rFonts w:ascii="Cambria" w:hAnsi="Cambria"/>
          <w:sz w:val="24"/>
          <w:szCs w:val="24"/>
        </w:rPr>
        <w:t xml:space="preserve">Załącznik nr </w:t>
      </w:r>
      <w:r w:rsidR="00D31655">
        <w:rPr>
          <w:rFonts w:ascii="Cambria" w:hAnsi="Cambria"/>
          <w:sz w:val="24"/>
          <w:szCs w:val="24"/>
        </w:rPr>
        <w:t>2</w:t>
      </w:r>
      <w:r w:rsidRPr="003858F3">
        <w:rPr>
          <w:rFonts w:ascii="Cambria" w:hAnsi="Cambria"/>
          <w:sz w:val="24"/>
          <w:szCs w:val="24"/>
        </w:rPr>
        <w:t xml:space="preserve"> </w:t>
      </w:r>
    </w:p>
    <w:p w14:paraId="44617992" w14:textId="635A3576" w:rsidR="00C94A68" w:rsidRDefault="00C94A68" w:rsidP="00C94A68">
      <w:pPr>
        <w:jc w:val="center"/>
        <w:rPr>
          <w:rFonts w:ascii="Cambria" w:hAnsi="Cambria"/>
          <w:b/>
          <w:bCs/>
        </w:rPr>
      </w:pPr>
      <w:r w:rsidRPr="003858F3">
        <w:rPr>
          <w:rFonts w:ascii="Cambria" w:hAnsi="Cambria"/>
          <w:b/>
          <w:bCs/>
        </w:rPr>
        <w:t>FORMULARZ PARAMETRÓW TECHNICZNYCH</w:t>
      </w:r>
    </w:p>
    <w:tbl>
      <w:tblPr>
        <w:tblStyle w:val="Tabela-Siatka"/>
        <w:tblW w:w="9640" w:type="dxa"/>
        <w:tblInd w:w="-431" w:type="dxa"/>
        <w:tblLook w:val="04A0" w:firstRow="1" w:lastRow="0" w:firstColumn="1" w:lastColumn="0" w:noHBand="0" w:noVBand="1"/>
      </w:tblPr>
      <w:tblGrid>
        <w:gridCol w:w="6"/>
        <w:gridCol w:w="4956"/>
        <w:gridCol w:w="4678"/>
      </w:tblGrid>
      <w:tr w:rsidR="00701D17" w:rsidRPr="003858F3" w14:paraId="7BC6369E" w14:textId="27445846" w:rsidTr="00A926FA">
        <w:trPr>
          <w:gridBefore w:val="1"/>
          <w:wBefore w:w="6" w:type="dxa"/>
        </w:trPr>
        <w:tc>
          <w:tcPr>
            <w:tcW w:w="4956" w:type="dxa"/>
            <w:shd w:val="pct5" w:color="auto" w:fill="E7E6E6" w:themeFill="background2"/>
            <w:vAlign w:val="center"/>
          </w:tcPr>
          <w:p w14:paraId="1099EA82" w14:textId="7F193385" w:rsidR="00701D17" w:rsidRPr="003858F3" w:rsidRDefault="00701D17" w:rsidP="00A926FA">
            <w:pPr>
              <w:autoSpaceDE w:val="0"/>
              <w:autoSpaceDN w:val="0"/>
              <w:adjustRightInd w:val="0"/>
              <w:ind w:left="318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3858F3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MINIMALNE WYMAGANE PARAMETRY TECHNICZNE</w:t>
            </w:r>
          </w:p>
        </w:tc>
        <w:tc>
          <w:tcPr>
            <w:tcW w:w="4678" w:type="dxa"/>
            <w:shd w:val="pct5" w:color="auto" w:fill="E7E6E6" w:themeFill="background2"/>
          </w:tcPr>
          <w:p w14:paraId="46C1BD18" w14:textId="5FF7E402" w:rsidR="00701D17" w:rsidRPr="00701D17" w:rsidRDefault="00701D17" w:rsidP="00701D17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701D17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PARAMETRY OFEROWANE</w:t>
            </w:r>
            <w:r w:rsidRPr="003858F3">
              <w:rPr>
                <w:rStyle w:val="Odwoanieprzypisudolnego"/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footnoteReference w:id="1"/>
            </w:r>
          </w:p>
        </w:tc>
      </w:tr>
      <w:tr w:rsidR="00A926FA" w:rsidRPr="00A926FA" w14:paraId="3A06BA48" w14:textId="154034EA" w:rsidTr="00A926FA">
        <w:tc>
          <w:tcPr>
            <w:tcW w:w="4962" w:type="dxa"/>
            <w:gridSpan w:val="2"/>
          </w:tcPr>
          <w:p w14:paraId="10F249D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1) Moc instalacji – minimum 218 kWp - maksimum 228 kWp</w:t>
            </w:r>
          </w:p>
        </w:tc>
        <w:tc>
          <w:tcPr>
            <w:tcW w:w="4678" w:type="dxa"/>
          </w:tcPr>
          <w:p w14:paraId="5B3ABFDC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0C092E1" w14:textId="77DF465E" w:rsidTr="00A926FA">
        <w:tc>
          <w:tcPr>
            <w:tcW w:w="4962" w:type="dxa"/>
            <w:gridSpan w:val="2"/>
          </w:tcPr>
          <w:p w14:paraId="2F253074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2) Położenie - instalacja na dachach płaskich oraz częściowo na ścianie budynku</w:t>
            </w:r>
          </w:p>
        </w:tc>
        <w:tc>
          <w:tcPr>
            <w:tcW w:w="4678" w:type="dxa"/>
          </w:tcPr>
          <w:p w14:paraId="4B9B701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345293" w14:textId="2529255D" w:rsidTr="00A926FA">
        <w:tc>
          <w:tcPr>
            <w:tcW w:w="4962" w:type="dxa"/>
            <w:gridSpan w:val="2"/>
          </w:tcPr>
          <w:p w14:paraId="36CF992E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3) Elementy instalacji: moduły fotowoltaiczne; inwertery (falowniki); optymalizatory mocy; konstrukcja; ochrona przeciwprzepięciowa, przeciwporażeniowa i odgromowa; monitoring instalacji fotowoltaicznej; rozdzielnica główna; okablowanie.</w:t>
            </w:r>
          </w:p>
        </w:tc>
        <w:tc>
          <w:tcPr>
            <w:tcW w:w="4678" w:type="dxa"/>
          </w:tcPr>
          <w:p w14:paraId="368B1AEE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B38DF00" w14:textId="1194F481" w:rsidTr="00DB3F76">
        <w:tc>
          <w:tcPr>
            <w:tcW w:w="9640" w:type="dxa"/>
            <w:gridSpan w:val="3"/>
          </w:tcPr>
          <w:p w14:paraId="1A74BCC0" w14:textId="5F4B34A5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a)</w:t>
            </w:r>
            <w:r w:rsidRPr="00A926FA">
              <w:rPr>
                <w:rFonts w:ascii="Cambria" w:hAnsi="Cambria"/>
              </w:rPr>
              <w:tab/>
            </w:r>
            <w:r w:rsidRPr="00A926FA">
              <w:rPr>
                <w:rFonts w:ascii="Cambria" w:hAnsi="Cambria"/>
                <w:b/>
                <w:bCs/>
              </w:rPr>
              <w:t>Moduły fotowoltaiczne:</w:t>
            </w:r>
          </w:p>
        </w:tc>
      </w:tr>
      <w:tr w:rsidR="00A926FA" w:rsidRPr="00A926FA" w14:paraId="579F5003" w14:textId="0B79DAF5" w:rsidTr="00A926FA">
        <w:tc>
          <w:tcPr>
            <w:tcW w:w="4962" w:type="dxa"/>
            <w:gridSpan w:val="2"/>
          </w:tcPr>
          <w:p w14:paraId="2FCFF2B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Moduły monokrystaliczne o mocy min. 430 Wp </w:t>
            </w:r>
          </w:p>
        </w:tc>
        <w:tc>
          <w:tcPr>
            <w:tcW w:w="4678" w:type="dxa"/>
          </w:tcPr>
          <w:p w14:paraId="5CD1AE3C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604FF03" w14:textId="73162DB4" w:rsidTr="00A926FA">
        <w:tc>
          <w:tcPr>
            <w:tcW w:w="4962" w:type="dxa"/>
            <w:gridSpan w:val="2"/>
          </w:tcPr>
          <w:p w14:paraId="15CD74C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Sprawność modułu min. 22%</w:t>
            </w:r>
          </w:p>
        </w:tc>
        <w:tc>
          <w:tcPr>
            <w:tcW w:w="4678" w:type="dxa"/>
          </w:tcPr>
          <w:p w14:paraId="34E4408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CBF9CBB" w14:textId="338CA236" w:rsidTr="00A926FA">
        <w:tc>
          <w:tcPr>
            <w:tcW w:w="4962" w:type="dxa"/>
            <w:gridSpan w:val="2"/>
          </w:tcPr>
          <w:p w14:paraId="08B7C2FA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Minimum 9 bus-barów</w:t>
            </w:r>
          </w:p>
        </w:tc>
        <w:tc>
          <w:tcPr>
            <w:tcW w:w="4678" w:type="dxa"/>
          </w:tcPr>
          <w:p w14:paraId="3537AE4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384E196" w14:textId="3426EB7C" w:rsidTr="00A926FA">
        <w:tc>
          <w:tcPr>
            <w:tcW w:w="4962" w:type="dxa"/>
            <w:gridSpan w:val="2"/>
          </w:tcPr>
          <w:p w14:paraId="2DEC765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Ogniwa typu Half-Cut</w:t>
            </w:r>
          </w:p>
        </w:tc>
        <w:tc>
          <w:tcPr>
            <w:tcW w:w="4678" w:type="dxa"/>
          </w:tcPr>
          <w:p w14:paraId="5424C54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EF0C7A" w14:textId="21B0BE03" w:rsidTr="00A926FA">
        <w:tc>
          <w:tcPr>
            <w:tcW w:w="4962" w:type="dxa"/>
            <w:gridSpan w:val="2"/>
          </w:tcPr>
          <w:p w14:paraId="7BCF2C9A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Moduły odporne na efekt PID</w:t>
            </w:r>
          </w:p>
        </w:tc>
        <w:tc>
          <w:tcPr>
            <w:tcW w:w="4678" w:type="dxa"/>
          </w:tcPr>
          <w:p w14:paraId="147639AE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C59C3CE" w14:textId="168F91B8" w:rsidTr="00A926FA">
        <w:tc>
          <w:tcPr>
            <w:tcW w:w="4962" w:type="dxa"/>
            <w:gridSpan w:val="2"/>
          </w:tcPr>
          <w:p w14:paraId="4EBE79F6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Maksymalny wymiar modułu 1750 x 1150</w:t>
            </w:r>
          </w:p>
        </w:tc>
        <w:tc>
          <w:tcPr>
            <w:tcW w:w="4678" w:type="dxa"/>
          </w:tcPr>
          <w:p w14:paraId="1CD5FA97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18F2F1F" w14:textId="57FB35EA" w:rsidTr="00A926FA">
        <w:tc>
          <w:tcPr>
            <w:tcW w:w="4962" w:type="dxa"/>
            <w:gridSpan w:val="2"/>
          </w:tcPr>
          <w:p w14:paraId="1AB9B631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Minimalna gwarancja produktowa na moduły – min. 15 lat</w:t>
            </w:r>
          </w:p>
        </w:tc>
        <w:tc>
          <w:tcPr>
            <w:tcW w:w="4678" w:type="dxa"/>
          </w:tcPr>
          <w:p w14:paraId="5B5041A6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922A417" w14:textId="30F36FDF" w:rsidTr="00A926FA">
        <w:tc>
          <w:tcPr>
            <w:tcW w:w="4962" w:type="dxa"/>
            <w:gridSpan w:val="2"/>
          </w:tcPr>
          <w:p w14:paraId="4D0F9060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Gwarancja na liniowość modułu nie może być niższa niż 88% po 25 latach użytkowania</w:t>
            </w:r>
          </w:p>
        </w:tc>
        <w:tc>
          <w:tcPr>
            <w:tcW w:w="4678" w:type="dxa"/>
          </w:tcPr>
          <w:p w14:paraId="06178D7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9323171" w14:textId="5099C9D8" w:rsidTr="00A926FA">
        <w:tc>
          <w:tcPr>
            <w:tcW w:w="4962" w:type="dxa"/>
            <w:gridSpan w:val="2"/>
          </w:tcPr>
          <w:p w14:paraId="70FDF1CD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Maksymalne obciążenie statyczne modułu - przód – min. 5400 Pa</w:t>
            </w:r>
          </w:p>
        </w:tc>
        <w:tc>
          <w:tcPr>
            <w:tcW w:w="4678" w:type="dxa"/>
          </w:tcPr>
          <w:p w14:paraId="36E13A3D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A902C1A" w14:textId="7983F6AC" w:rsidTr="00A926FA">
        <w:tc>
          <w:tcPr>
            <w:tcW w:w="4962" w:type="dxa"/>
            <w:gridSpan w:val="2"/>
          </w:tcPr>
          <w:p w14:paraId="759FB28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Maksymalne obciążenie statyczne modułu – tył – min. 2400 Pa</w:t>
            </w:r>
          </w:p>
        </w:tc>
        <w:tc>
          <w:tcPr>
            <w:tcW w:w="4678" w:type="dxa"/>
          </w:tcPr>
          <w:p w14:paraId="569B0D6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630F682" w14:textId="155D4DD5" w:rsidTr="00A926FA">
        <w:tc>
          <w:tcPr>
            <w:tcW w:w="4962" w:type="dxa"/>
            <w:gridSpan w:val="2"/>
          </w:tcPr>
          <w:p w14:paraId="57F8931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Moduły nie mogą mieć ujemnej tolerancji mocy</w:t>
            </w:r>
          </w:p>
        </w:tc>
        <w:tc>
          <w:tcPr>
            <w:tcW w:w="4678" w:type="dxa"/>
          </w:tcPr>
          <w:p w14:paraId="377FA71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1BCFF6B" w14:textId="373903FA" w:rsidTr="00865B28">
        <w:tc>
          <w:tcPr>
            <w:tcW w:w="9640" w:type="dxa"/>
            <w:gridSpan w:val="3"/>
          </w:tcPr>
          <w:p w14:paraId="215A6EA1" w14:textId="5DCA2185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b)</w:t>
            </w:r>
            <w:r w:rsidRPr="00A926FA">
              <w:rPr>
                <w:rFonts w:ascii="Cambria" w:hAnsi="Cambria"/>
                <w:b/>
                <w:bCs/>
              </w:rPr>
              <w:tab/>
              <w:t>Inwertery (falowniki):</w:t>
            </w:r>
          </w:p>
        </w:tc>
      </w:tr>
      <w:tr w:rsidR="00A926FA" w:rsidRPr="00A926FA" w14:paraId="24F347A1" w14:textId="2552E40B" w:rsidTr="00A926FA">
        <w:tc>
          <w:tcPr>
            <w:tcW w:w="4962" w:type="dxa"/>
            <w:gridSpan w:val="2"/>
          </w:tcPr>
          <w:p w14:paraId="0A9F866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Gwarancja na każdy zastosowany falownik min. 12 lat</w:t>
            </w:r>
          </w:p>
        </w:tc>
        <w:tc>
          <w:tcPr>
            <w:tcW w:w="4678" w:type="dxa"/>
          </w:tcPr>
          <w:p w14:paraId="78032D6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671D9FC" w14:textId="2CF16CC2" w:rsidTr="00A926FA">
        <w:tc>
          <w:tcPr>
            <w:tcW w:w="4962" w:type="dxa"/>
            <w:gridSpan w:val="2"/>
          </w:tcPr>
          <w:p w14:paraId="240F9FCA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Sprawność nie mniejsza niż 98%</w:t>
            </w:r>
          </w:p>
        </w:tc>
        <w:tc>
          <w:tcPr>
            <w:tcW w:w="4678" w:type="dxa"/>
          </w:tcPr>
          <w:p w14:paraId="44E62C10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C88C0A7" w14:textId="4D3536A1" w:rsidTr="00A926FA">
        <w:tc>
          <w:tcPr>
            <w:tcW w:w="4962" w:type="dxa"/>
            <w:gridSpan w:val="2"/>
          </w:tcPr>
          <w:p w14:paraId="58C4449B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Stopień ochrony nie mniejszy niż IP65</w:t>
            </w:r>
          </w:p>
        </w:tc>
        <w:tc>
          <w:tcPr>
            <w:tcW w:w="4678" w:type="dxa"/>
          </w:tcPr>
          <w:p w14:paraId="0D7DB00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17D663CC" w14:textId="29D5F752" w:rsidTr="00A926FA">
        <w:tc>
          <w:tcPr>
            <w:tcW w:w="4962" w:type="dxa"/>
            <w:gridSpan w:val="2"/>
          </w:tcPr>
          <w:p w14:paraId="2553B869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lastRenderedPageBreak/>
              <w:t>•</w:t>
            </w:r>
            <w:r w:rsidRPr="00A926FA">
              <w:rPr>
                <w:rFonts w:ascii="Cambria" w:hAnsi="Cambria"/>
              </w:rPr>
              <w:tab/>
              <w:t>Inwertery muszą posiadać zabezpieczenie obcinające napięcie przy braku obecności sieci zasilającej</w:t>
            </w:r>
          </w:p>
        </w:tc>
        <w:tc>
          <w:tcPr>
            <w:tcW w:w="4678" w:type="dxa"/>
          </w:tcPr>
          <w:p w14:paraId="107DE048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1FFB29A" w14:textId="4811D551" w:rsidTr="00A926FA">
        <w:tc>
          <w:tcPr>
            <w:tcW w:w="4962" w:type="dxa"/>
            <w:gridSpan w:val="2"/>
          </w:tcPr>
          <w:p w14:paraId="16BF3FC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Zastosowane inwertery muszą posiadać dokumentację zgodną z wymaganiami Operatora Sieci Dystrybucyjnej oraz parametry spełniające wymagania Instrukcji Ruchu i Eksploatacji Sieci Dystrybucyjnej Operatora Sieci Dystrybucyjnej</w:t>
            </w:r>
          </w:p>
        </w:tc>
        <w:tc>
          <w:tcPr>
            <w:tcW w:w="4678" w:type="dxa"/>
          </w:tcPr>
          <w:p w14:paraId="6F314FE0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34B21340" w14:textId="51D24134" w:rsidTr="00A926FA">
        <w:tc>
          <w:tcPr>
            <w:tcW w:w="4962" w:type="dxa"/>
            <w:gridSpan w:val="2"/>
          </w:tcPr>
          <w:p w14:paraId="0973A5F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Falownik musi mieć możliwość podłączenia optymalizatorów mocy</w:t>
            </w:r>
          </w:p>
        </w:tc>
        <w:tc>
          <w:tcPr>
            <w:tcW w:w="4678" w:type="dxa"/>
          </w:tcPr>
          <w:p w14:paraId="0A1C596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A0670D9" w14:textId="7C9ECBBC" w:rsidTr="009A7D8E">
        <w:tc>
          <w:tcPr>
            <w:tcW w:w="9640" w:type="dxa"/>
            <w:gridSpan w:val="3"/>
          </w:tcPr>
          <w:p w14:paraId="72FAED25" w14:textId="04E16300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c)</w:t>
            </w:r>
            <w:r w:rsidRPr="00A926FA">
              <w:rPr>
                <w:rFonts w:ascii="Cambria" w:hAnsi="Cambria"/>
                <w:b/>
                <w:bCs/>
              </w:rPr>
              <w:tab/>
              <w:t>Optymalizatory mocy:</w:t>
            </w:r>
          </w:p>
        </w:tc>
      </w:tr>
      <w:tr w:rsidR="00A926FA" w:rsidRPr="00A926FA" w14:paraId="27F47B68" w14:textId="1F689C67" w:rsidTr="00A926FA">
        <w:tc>
          <w:tcPr>
            <w:tcW w:w="4962" w:type="dxa"/>
            <w:gridSpan w:val="2"/>
          </w:tcPr>
          <w:p w14:paraId="7424198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Gwarancja na optymalizator mocy min. 25 lat</w:t>
            </w:r>
          </w:p>
        </w:tc>
        <w:tc>
          <w:tcPr>
            <w:tcW w:w="4678" w:type="dxa"/>
          </w:tcPr>
          <w:p w14:paraId="0B44EDEB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C58323B" w14:textId="6E680352" w:rsidTr="00A926FA">
        <w:tc>
          <w:tcPr>
            <w:tcW w:w="4962" w:type="dxa"/>
            <w:gridSpan w:val="2"/>
          </w:tcPr>
          <w:p w14:paraId="692F0824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Sprawność optymalizatora – min. 98%</w:t>
            </w:r>
          </w:p>
        </w:tc>
        <w:tc>
          <w:tcPr>
            <w:tcW w:w="4678" w:type="dxa"/>
          </w:tcPr>
          <w:p w14:paraId="27544E6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7A40FE1" w14:textId="6850E217" w:rsidTr="00573107">
        <w:tc>
          <w:tcPr>
            <w:tcW w:w="9640" w:type="dxa"/>
            <w:gridSpan w:val="3"/>
          </w:tcPr>
          <w:p w14:paraId="01FE854B" w14:textId="274B6391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d)</w:t>
            </w:r>
            <w:r w:rsidRPr="00A926FA">
              <w:rPr>
                <w:rFonts w:ascii="Cambria" w:hAnsi="Cambria"/>
                <w:b/>
                <w:bCs/>
              </w:rPr>
              <w:tab/>
              <w:t>Konstrukcja:</w:t>
            </w:r>
          </w:p>
        </w:tc>
      </w:tr>
      <w:tr w:rsidR="00A926FA" w:rsidRPr="00A926FA" w14:paraId="2FB3AA46" w14:textId="1C4C482B" w:rsidTr="00A926FA">
        <w:tc>
          <w:tcPr>
            <w:tcW w:w="4962" w:type="dxa"/>
            <w:gridSpan w:val="2"/>
          </w:tcPr>
          <w:p w14:paraId="3C01E4C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musi posiadać minimum 10-letnią gwarancję producenta</w:t>
            </w:r>
          </w:p>
        </w:tc>
        <w:tc>
          <w:tcPr>
            <w:tcW w:w="4678" w:type="dxa"/>
          </w:tcPr>
          <w:p w14:paraId="35795CC3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621C84" w14:textId="0BE865BB" w:rsidTr="00A926FA">
        <w:tc>
          <w:tcPr>
            <w:tcW w:w="4962" w:type="dxa"/>
            <w:gridSpan w:val="2"/>
          </w:tcPr>
          <w:p w14:paraId="1A980770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wsporcza na dachach może dopuszczać tylko nieinwazyjny sposób jej montażu</w:t>
            </w:r>
          </w:p>
        </w:tc>
        <w:tc>
          <w:tcPr>
            <w:tcW w:w="4678" w:type="dxa"/>
          </w:tcPr>
          <w:p w14:paraId="6D9375F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2DD011B1" w14:textId="4D20BBE6" w:rsidTr="00A926FA">
        <w:tc>
          <w:tcPr>
            <w:tcW w:w="4962" w:type="dxa"/>
            <w:gridSpan w:val="2"/>
          </w:tcPr>
          <w:p w14:paraId="2FECE31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wsporcza musi zawierać rozwiązania systemowe</w:t>
            </w:r>
          </w:p>
        </w:tc>
        <w:tc>
          <w:tcPr>
            <w:tcW w:w="4678" w:type="dxa"/>
          </w:tcPr>
          <w:p w14:paraId="7BD5517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118DD227" w14:textId="41A396E1" w:rsidTr="00A926FA">
        <w:tc>
          <w:tcPr>
            <w:tcW w:w="4962" w:type="dxa"/>
            <w:gridSpan w:val="2"/>
          </w:tcPr>
          <w:p w14:paraId="22437936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Wyklucza się zastosowanie balastu dociążającego konstrukcję instalacji PV – konstrukcja musi być klejona/zgrzewana (zintegrowana) z poszyciem dachu</w:t>
            </w:r>
          </w:p>
        </w:tc>
        <w:tc>
          <w:tcPr>
            <w:tcW w:w="4678" w:type="dxa"/>
          </w:tcPr>
          <w:p w14:paraId="3BDFFC6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F23C75E" w14:textId="1AE2938C" w:rsidTr="00A74D6E">
        <w:tc>
          <w:tcPr>
            <w:tcW w:w="9640" w:type="dxa"/>
            <w:gridSpan w:val="3"/>
          </w:tcPr>
          <w:p w14:paraId="01432812" w14:textId="41FE53DD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e)</w:t>
            </w:r>
            <w:r w:rsidRPr="00A926FA">
              <w:rPr>
                <w:rFonts w:ascii="Cambria" w:hAnsi="Cambria"/>
                <w:b/>
                <w:bCs/>
              </w:rPr>
              <w:tab/>
              <w:t>Ochrona przeciwprzepięciowa, przeciwporażeniowa i odgromowa:</w:t>
            </w:r>
          </w:p>
        </w:tc>
      </w:tr>
      <w:tr w:rsidR="00A926FA" w:rsidRPr="00A926FA" w14:paraId="09C28A39" w14:textId="0864F596" w:rsidTr="00A926FA">
        <w:tc>
          <w:tcPr>
            <w:tcW w:w="4962" w:type="dxa"/>
            <w:gridSpan w:val="2"/>
          </w:tcPr>
          <w:p w14:paraId="7AA43CE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fotowoltaiczna musi być zabezpieczona przed przepięciami i sprzężeniami, bez względu na to, czy system jest lub nie jest objęty ochroną odgromową,</w:t>
            </w:r>
          </w:p>
        </w:tc>
        <w:tc>
          <w:tcPr>
            <w:tcW w:w="4678" w:type="dxa"/>
          </w:tcPr>
          <w:p w14:paraId="242E341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9BF2FD0" w14:textId="1B90347A" w:rsidTr="00A926FA">
        <w:tc>
          <w:tcPr>
            <w:tcW w:w="4962" w:type="dxa"/>
            <w:gridSpan w:val="2"/>
          </w:tcPr>
          <w:p w14:paraId="073D67AE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fotowoltaiczna musi zapewniać ochronę przed porażeniem prądem elektrycznym.</w:t>
            </w:r>
          </w:p>
        </w:tc>
        <w:tc>
          <w:tcPr>
            <w:tcW w:w="4678" w:type="dxa"/>
          </w:tcPr>
          <w:p w14:paraId="0639E24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321128CC" w14:textId="75ABB272" w:rsidTr="00647E73">
        <w:tc>
          <w:tcPr>
            <w:tcW w:w="9640" w:type="dxa"/>
            <w:gridSpan w:val="3"/>
          </w:tcPr>
          <w:p w14:paraId="56E9BB62" w14:textId="65091394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f)</w:t>
            </w:r>
            <w:r w:rsidRPr="00A926FA">
              <w:rPr>
                <w:rFonts w:ascii="Cambria" w:hAnsi="Cambria"/>
                <w:b/>
                <w:bCs/>
              </w:rPr>
              <w:tab/>
              <w:t>Monitoring instalacji fotowoltaicznej:</w:t>
            </w:r>
          </w:p>
        </w:tc>
      </w:tr>
      <w:tr w:rsidR="00A926FA" w:rsidRPr="00A926FA" w14:paraId="3AB4A729" w14:textId="5FC6797D" w:rsidTr="00A926FA">
        <w:tc>
          <w:tcPr>
            <w:tcW w:w="4962" w:type="dxa"/>
            <w:gridSpan w:val="2"/>
          </w:tcPr>
          <w:p w14:paraId="5756DEF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Instalacja fotowoltaiczna musi być wyposażona w system do zdalnego monitorowania, analizy, wizualizacji oraz prezentacji jej pracy. </w:t>
            </w:r>
          </w:p>
        </w:tc>
        <w:tc>
          <w:tcPr>
            <w:tcW w:w="4678" w:type="dxa"/>
          </w:tcPr>
          <w:p w14:paraId="5C2F96E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3471E92" w14:textId="28BD5511" w:rsidTr="00A926FA">
        <w:tc>
          <w:tcPr>
            <w:tcW w:w="4962" w:type="dxa"/>
            <w:gridSpan w:val="2"/>
          </w:tcPr>
          <w:p w14:paraId="3F7DAC4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System musi zapewniać generowanie raportów, przegląd bieżących danych, parametrów jakości zasilania, archiwizację danych. </w:t>
            </w:r>
          </w:p>
        </w:tc>
        <w:tc>
          <w:tcPr>
            <w:tcW w:w="4678" w:type="dxa"/>
          </w:tcPr>
          <w:p w14:paraId="027540A6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653132A" w14:textId="673DE11E" w:rsidTr="00A926FA">
        <w:tc>
          <w:tcPr>
            <w:tcW w:w="4962" w:type="dxa"/>
            <w:gridSpan w:val="2"/>
          </w:tcPr>
          <w:p w14:paraId="6A6CADC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Monitoring instalacji musi również umożliwiać podgląd pracy zastosowanych optymalizatorów mocy.</w:t>
            </w:r>
          </w:p>
        </w:tc>
        <w:tc>
          <w:tcPr>
            <w:tcW w:w="4678" w:type="dxa"/>
          </w:tcPr>
          <w:p w14:paraId="4BF21A4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24B50ADF" w14:textId="21E83473" w:rsidTr="00D60D81">
        <w:tc>
          <w:tcPr>
            <w:tcW w:w="9640" w:type="dxa"/>
            <w:gridSpan w:val="3"/>
          </w:tcPr>
          <w:p w14:paraId="6430DAE5" w14:textId="3C33AE45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g)</w:t>
            </w:r>
            <w:r w:rsidRPr="00A926FA">
              <w:rPr>
                <w:rFonts w:ascii="Cambria" w:hAnsi="Cambria"/>
                <w:b/>
                <w:bCs/>
              </w:rPr>
              <w:tab/>
              <w:t>Rozdzielnica Główna:</w:t>
            </w:r>
          </w:p>
        </w:tc>
      </w:tr>
      <w:tr w:rsidR="00A926FA" w:rsidRPr="00A926FA" w14:paraId="48B51537" w14:textId="414A6918" w:rsidTr="00A926FA">
        <w:tc>
          <w:tcPr>
            <w:tcW w:w="4962" w:type="dxa"/>
            <w:gridSpan w:val="2"/>
          </w:tcPr>
          <w:p w14:paraId="506EE0DB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musi być wyposażona w Rozdzielnicę Główną RGPV wraz z telemechaniką oraz niezbędną automatyką (zgodnie z warunkami przyłączenia)</w:t>
            </w:r>
          </w:p>
        </w:tc>
        <w:tc>
          <w:tcPr>
            <w:tcW w:w="4678" w:type="dxa"/>
          </w:tcPr>
          <w:p w14:paraId="5EAE98C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286FDA4" w14:textId="6B27188D" w:rsidTr="00A926FA">
        <w:tc>
          <w:tcPr>
            <w:tcW w:w="4962" w:type="dxa"/>
            <w:gridSpan w:val="2"/>
          </w:tcPr>
          <w:p w14:paraId="65FBA8C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lastRenderedPageBreak/>
              <w:t>•</w:t>
            </w:r>
            <w:r w:rsidRPr="00A926FA">
              <w:rPr>
                <w:rFonts w:ascii="Cambria" w:hAnsi="Cambria"/>
              </w:rPr>
              <w:tab/>
              <w:t>Instalacja musi być przyłączona do OSD</w:t>
            </w:r>
          </w:p>
        </w:tc>
        <w:tc>
          <w:tcPr>
            <w:tcW w:w="4678" w:type="dxa"/>
          </w:tcPr>
          <w:p w14:paraId="55E5BD67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7C6DC4F" w14:textId="699FECB6" w:rsidTr="00F5746F">
        <w:tc>
          <w:tcPr>
            <w:tcW w:w="9640" w:type="dxa"/>
            <w:gridSpan w:val="3"/>
          </w:tcPr>
          <w:p w14:paraId="3748E938" w14:textId="745A0511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Kryteria zielonych zamówień publicznych:</w:t>
            </w:r>
          </w:p>
        </w:tc>
      </w:tr>
      <w:tr w:rsidR="00A926FA" w:rsidRPr="00A926FA" w14:paraId="11D2D1BE" w14:textId="0327E0CA" w:rsidTr="00A926FA">
        <w:tc>
          <w:tcPr>
            <w:tcW w:w="4962" w:type="dxa"/>
            <w:gridSpan w:val="2"/>
          </w:tcPr>
          <w:p w14:paraId="52FEBE2E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1)</w:t>
            </w:r>
            <w:r w:rsidRPr="00A926FA">
              <w:rPr>
                <w:rFonts w:ascii="Cambria" w:hAnsi="Cambria"/>
              </w:rPr>
              <w:tab/>
              <w:t xml:space="preserve"> Projektowana instalacja fotowoltaiczna musi spełnić wymóg Emisja CO₂, której będzie się dało uniknąć dzięki instalacji PV minimum 80 000 kg / rok.</w:t>
            </w:r>
          </w:p>
        </w:tc>
        <w:tc>
          <w:tcPr>
            <w:tcW w:w="4678" w:type="dxa"/>
          </w:tcPr>
          <w:p w14:paraId="2BE757E3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2608C557" w14:textId="65236346" w:rsidTr="00A926FA">
        <w:tc>
          <w:tcPr>
            <w:tcW w:w="4962" w:type="dxa"/>
            <w:gridSpan w:val="2"/>
          </w:tcPr>
          <w:p w14:paraId="5FC5102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2)</w:t>
            </w:r>
            <w:r w:rsidRPr="00A926FA">
              <w:rPr>
                <w:rFonts w:ascii="Cambria" w:hAnsi="Cambria"/>
              </w:rPr>
              <w:tab/>
              <w:t>Proponowane moduły fotowoltaiczne muszą posiadać certyfikat ISO14001:2015 System Zarządzania Środowiskowego lub równoważny.</w:t>
            </w:r>
          </w:p>
        </w:tc>
        <w:tc>
          <w:tcPr>
            <w:tcW w:w="4678" w:type="dxa"/>
          </w:tcPr>
          <w:p w14:paraId="19A4740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</w:tbl>
    <w:p w14:paraId="04D43238" w14:textId="01E94FF4" w:rsidR="007D55CF" w:rsidRPr="003858F3" w:rsidRDefault="00AB1268" w:rsidP="008565AD">
      <w:pPr>
        <w:spacing w:before="240"/>
        <w:jc w:val="center"/>
        <w:rPr>
          <w:rFonts w:ascii="Cambria" w:hAnsi="Cambria"/>
          <w:b/>
          <w:bCs/>
        </w:rPr>
      </w:pPr>
      <w:r w:rsidRPr="003858F3">
        <w:rPr>
          <w:rFonts w:ascii="Cambria" w:hAnsi="Cambria"/>
          <w:b/>
          <w:bCs/>
        </w:rPr>
        <w:t>POZOSTAŁE WYMAGANIA  DOTYCZĄCE PRZEDMIOTU ZAMÓWIENIA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104"/>
        <w:gridCol w:w="4532"/>
      </w:tblGrid>
      <w:tr w:rsidR="00AB1268" w:rsidRPr="003858F3" w14:paraId="22C51E73" w14:textId="77777777" w:rsidTr="008565AD">
        <w:trPr>
          <w:trHeight w:val="655"/>
        </w:trPr>
        <w:tc>
          <w:tcPr>
            <w:tcW w:w="5104" w:type="dxa"/>
            <w:shd w:val="pct5" w:color="auto" w:fill="E7E6E6" w:themeFill="background2"/>
            <w:vAlign w:val="center"/>
          </w:tcPr>
          <w:p w14:paraId="76736EC8" w14:textId="2AD3E75E" w:rsidR="00AB1268" w:rsidRPr="003858F3" w:rsidRDefault="00AB1268" w:rsidP="00AB1268">
            <w:pPr>
              <w:autoSpaceDE w:val="0"/>
              <w:autoSpaceDN w:val="0"/>
              <w:adjustRightInd w:val="0"/>
              <w:spacing w:before="120" w:after="120"/>
              <w:ind w:left="720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3858F3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WYMAGANIE</w:t>
            </w:r>
          </w:p>
        </w:tc>
        <w:tc>
          <w:tcPr>
            <w:tcW w:w="4532" w:type="dxa"/>
            <w:shd w:val="pct5" w:color="auto" w:fill="E7E6E6" w:themeFill="background2"/>
            <w:vAlign w:val="center"/>
          </w:tcPr>
          <w:p w14:paraId="456DDD07" w14:textId="4B8A1020" w:rsidR="00AB1268" w:rsidRPr="003858F3" w:rsidRDefault="00AB1268" w:rsidP="00C159F7">
            <w:pPr>
              <w:autoSpaceDE w:val="0"/>
              <w:autoSpaceDN w:val="0"/>
              <w:adjustRightInd w:val="0"/>
              <w:spacing w:before="120" w:after="120"/>
              <w:ind w:left="-111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3858F3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TAK/NIE</w:t>
            </w:r>
          </w:p>
        </w:tc>
      </w:tr>
      <w:tr w:rsidR="00A926FA" w:rsidRPr="00A926FA" w14:paraId="44BBAC95" w14:textId="1C6A59D7" w:rsidTr="00A926FA">
        <w:tc>
          <w:tcPr>
            <w:tcW w:w="5104" w:type="dxa"/>
          </w:tcPr>
          <w:p w14:paraId="3B018798" w14:textId="5ABE2254" w:rsidR="00A926FA" w:rsidRPr="00A926FA" w:rsidRDefault="00A926FA" w:rsidP="00A926FA">
            <w:pPr>
              <w:spacing w:after="20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Oferowane urządzenia i komponenty składających się na kompletną instalację fotowoltaiczną </w:t>
            </w:r>
            <w:r>
              <w:rPr>
                <w:rFonts w:ascii="Cambria" w:eastAsia="Calibri" w:hAnsi="Cambria" w:cs="Times New Roman"/>
                <w:kern w:val="0"/>
                <w14:ligatures w14:val="none"/>
              </w:rPr>
              <w:t>są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fabrycznie nowe. </w:t>
            </w:r>
          </w:p>
        </w:tc>
        <w:tc>
          <w:tcPr>
            <w:tcW w:w="4532" w:type="dxa"/>
          </w:tcPr>
          <w:p w14:paraId="37053CFC" w14:textId="77777777" w:rsidR="00A926FA" w:rsidRPr="00A926FA" w:rsidRDefault="00A926FA" w:rsidP="00A926FA">
            <w:pPr>
              <w:spacing w:after="20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tr w:rsidR="00A926FA" w:rsidRPr="00A926FA" w14:paraId="09539CE4" w14:textId="5F016C02" w:rsidTr="00A926FA">
        <w:tc>
          <w:tcPr>
            <w:tcW w:w="5104" w:type="dxa"/>
          </w:tcPr>
          <w:p w14:paraId="6ED8AC37" w14:textId="0B810844" w:rsidR="00A926FA" w:rsidRPr="00A926FA" w:rsidRDefault="00A926FA" w:rsidP="00A926FA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Dostarczane panele posiada</w:t>
            </w:r>
            <w:r>
              <w:rPr>
                <w:rFonts w:ascii="Cambria" w:eastAsia="Calibri" w:hAnsi="Cambria" w:cs="Times New Roman"/>
                <w:kern w:val="0"/>
                <w14:ligatures w14:val="none"/>
              </w:rPr>
              <w:t>ją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certyfikat CE.</w:t>
            </w:r>
          </w:p>
        </w:tc>
        <w:tc>
          <w:tcPr>
            <w:tcW w:w="4532" w:type="dxa"/>
          </w:tcPr>
          <w:p w14:paraId="5499681C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line="276" w:lineRule="auto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tr w:rsidR="00A926FA" w:rsidRPr="00A926FA" w14:paraId="5F8BB386" w14:textId="1C3BDCC8" w:rsidTr="00DE4D7A">
        <w:trPr>
          <w:trHeight w:val="2209"/>
        </w:trPr>
        <w:tc>
          <w:tcPr>
            <w:tcW w:w="5104" w:type="dxa"/>
          </w:tcPr>
          <w:p w14:paraId="00F73BC1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bookmarkStart w:id="0" w:name="_Hlk75352231"/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Wymagany czas reakcji serwisu (w okresie gwarancji) w przypadku awarii:</w:t>
            </w:r>
          </w:p>
          <w:p w14:paraId="27BC1137" w14:textId="77777777" w:rsidR="00A926FA" w:rsidRPr="00A926FA" w:rsidRDefault="00A926FA" w:rsidP="00BE07C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do 24 godzin – zdalne zdiagnozowanie usterki;</w:t>
            </w:r>
          </w:p>
          <w:p w14:paraId="67B6814F" w14:textId="74ED2400" w:rsidR="00A926FA" w:rsidRPr="00A926FA" w:rsidRDefault="00A926FA" w:rsidP="00BE07CC">
            <w:pPr>
              <w:numPr>
                <w:ilvl w:val="0"/>
                <w:numId w:val="4"/>
              </w:numPr>
              <w:spacing w:after="200" w:line="276" w:lineRule="auto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do 48 przyjazd serwisanta w przypadku braku możliwości zdalnej diagnozy. </w:t>
            </w:r>
          </w:p>
        </w:tc>
        <w:tc>
          <w:tcPr>
            <w:tcW w:w="4532" w:type="dxa"/>
          </w:tcPr>
          <w:p w14:paraId="3F9199A2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after="12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bookmarkEnd w:id="0"/>
      <w:tr w:rsidR="00A926FA" w:rsidRPr="00A926FA" w14:paraId="263E8909" w14:textId="53F7FE9C" w:rsidTr="00C419A0">
        <w:trPr>
          <w:trHeight w:val="3525"/>
        </w:trPr>
        <w:tc>
          <w:tcPr>
            <w:tcW w:w="5104" w:type="dxa"/>
          </w:tcPr>
          <w:p w14:paraId="53F5B27A" w14:textId="77777777" w:rsidR="00A926FA" w:rsidRPr="00A926FA" w:rsidRDefault="00A926FA" w:rsidP="00A926FA">
            <w:pPr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Wymagany termin gwarancji: </w:t>
            </w:r>
          </w:p>
          <w:p w14:paraId="13CCCD10" w14:textId="77777777" w:rsidR="00A926FA" w:rsidRPr="00A926FA" w:rsidRDefault="00A926FA" w:rsidP="00BE07C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Na optymalizator mocy: min. 25 lat </w:t>
            </w:r>
          </w:p>
          <w:p w14:paraId="32E39104" w14:textId="77777777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Na każdy zastosowany falownik: min. 12 lat;</w:t>
            </w:r>
          </w:p>
          <w:p w14:paraId="5F3F14C0" w14:textId="77777777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Gwarancja produktowa na moduły: min. 15 lat;</w:t>
            </w:r>
          </w:p>
          <w:p w14:paraId="120C02D6" w14:textId="77777777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Gwarancja na liniowość modułu nie może być niższa niż 88% po 25 latach użytkowania;</w:t>
            </w:r>
          </w:p>
          <w:p w14:paraId="71D59399" w14:textId="66FBFD70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Gwarancja montażowa na wykonanie instalacji: min. </w:t>
            </w:r>
            <w:r w:rsidR="000C3057">
              <w:rPr>
                <w:rFonts w:ascii="Cambria" w:eastAsia="Calibri" w:hAnsi="Cambria" w:cs="Times New Roman"/>
                <w:kern w:val="0"/>
                <w14:ligatures w14:val="none"/>
              </w:rPr>
              <w:t>60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mies</w:t>
            </w:r>
            <w:r w:rsidR="000C3057">
              <w:rPr>
                <w:rFonts w:ascii="Cambria" w:eastAsia="Calibri" w:hAnsi="Cambria" w:cs="Times New Roman"/>
                <w:kern w:val="0"/>
                <w14:ligatures w14:val="none"/>
              </w:rPr>
              <w:t>ięcy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;</w:t>
            </w:r>
          </w:p>
          <w:p w14:paraId="6DD1D753" w14:textId="298C35D7" w:rsidR="00A926FA" w:rsidRPr="00A926FA" w:rsidRDefault="00A926FA" w:rsidP="00BE07C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- liczone od daty podpisania bezusterkowego protokołu odbiorczego. </w:t>
            </w:r>
          </w:p>
        </w:tc>
        <w:tc>
          <w:tcPr>
            <w:tcW w:w="4532" w:type="dxa"/>
          </w:tcPr>
          <w:p w14:paraId="6BEF86A7" w14:textId="77777777" w:rsidR="00A926FA" w:rsidRPr="00A926FA" w:rsidRDefault="00A926FA" w:rsidP="00A926FA">
            <w:pPr>
              <w:autoSpaceDE w:val="0"/>
              <w:autoSpaceDN w:val="0"/>
              <w:adjustRightInd w:val="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</w:tbl>
    <w:p w14:paraId="75937C91" w14:textId="77777777" w:rsidR="00A926FA" w:rsidRDefault="00A926FA" w:rsidP="00A926FA">
      <w:pPr>
        <w:rPr>
          <w:rFonts w:ascii="Cambria" w:hAnsi="Cambria"/>
        </w:rPr>
      </w:pPr>
    </w:p>
    <w:p w14:paraId="201ECCEF" w14:textId="77777777" w:rsidR="0094449E" w:rsidRDefault="0094449E" w:rsidP="00464E90">
      <w:pPr>
        <w:ind w:left="2832" w:firstLine="708"/>
        <w:rPr>
          <w:rFonts w:ascii="Cambria" w:hAnsi="Cambria"/>
        </w:rPr>
      </w:pPr>
    </w:p>
    <w:p w14:paraId="1B53DB33" w14:textId="183ABAD9" w:rsidR="00464E90" w:rsidRPr="003858F3" w:rsidRDefault="00464E90" w:rsidP="00464E90">
      <w:pPr>
        <w:ind w:left="2832" w:firstLine="708"/>
        <w:rPr>
          <w:rFonts w:ascii="Cambria" w:hAnsi="Cambria"/>
        </w:rPr>
      </w:pPr>
      <w:r w:rsidRPr="003858F3">
        <w:rPr>
          <w:rFonts w:ascii="Cambria" w:hAnsi="Cambria"/>
        </w:rPr>
        <w:t>…………………………………………………………………………………</w:t>
      </w:r>
    </w:p>
    <w:p w14:paraId="3FB8A6FF" w14:textId="7B0CF683" w:rsidR="00464E90" w:rsidRPr="003858F3" w:rsidRDefault="00464E90" w:rsidP="00464E90">
      <w:pPr>
        <w:ind w:left="4248" w:firstLine="708"/>
        <w:rPr>
          <w:rFonts w:ascii="Cambria" w:hAnsi="Cambria"/>
        </w:rPr>
      </w:pPr>
      <w:r w:rsidRPr="003858F3">
        <w:rPr>
          <w:rFonts w:ascii="Cambria" w:hAnsi="Cambria"/>
        </w:rPr>
        <w:t>Podpis Wykonawcy</w:t>
      </w:r>
    </w:p>
    <w:sectPr w:rsidR="00464E90" w:rsidRPr="003858F3" w:rsidSect="004B76E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AFC05" w14:textId="77777777" w:rsidR="00F83B01" w:rsidRDefault="00F83B01" w:rsidP="00C94A68">
      <w:pPr>
        <w:spacing w:after="0" w:line="240" w:lineRule="auto"/>
      </w:pPr>
      <w:r>
        <w:separator/>
      </w:r>
    </w:p>
  </w:endnote>
  <w:endnote w:type="continuationSeparator" w:id="0">
    <w:p w14:paraId="34DF0719" w14:textId="77777777" w:rsidR="00F83B01" w:rsidRDefault="00F83B01" w:rsidP="00C9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B7327" w14:textId="23ECF811" w:rsidR="00C159F7" w:rsidRDefault="00C159F7" w:rsidP="00C159F7">
    <w:pPr>
      <w:pStyle w:val="Stopka"/>
      <w:tabs>
        <w:tab w:val="clear" w:pos="9072"/>
        <w:tab w:val="right" w:pos="9214"/>
      </w:tabs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6CE5D" wp14:editId="35F99C60">
              <wp:simplePos x="0" y="0"/>
              <wp:positionH relativeFrom="column">
                <wp:posOffset>-67543</wp:posOffset>
              </wp:positionH>
              <wp:positionV relativeFrom="paragraph">
                <wp:posOffset>85066</wp:posOffset>
              </wp:positionV>
              <wp:extent cx="5645150" cy="0"/>
              <wp:effectExtent l="0" t="0" r="0" b="0"/>
              <wp:wrapNone/>
              <wp:docPr id="53044649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5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01D5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6.7pt" to="43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" strokecolor="#4472c4 [3204]" strokeweight=".5pt">
              <v:stroke joinstyle="miter"/>
            </v:line>
          </w:pict>
        </mc:Fallback>
      </mc:AlternateContent>
    </w:r>
  </w:p>
  <w:p w14:paraId="5D1CD436" w14:textId="42CFA536" w:rsidR="00C159F7" w:rsidRPr="004D71FF" w:rsidRDefault="00C159F7" w:rsidP="00C159F7">
    <w:pPr>
      <w:pStyle w:val="Stopka"/>
      <w:rPr>
        <w:smallCaps/>
        <w:sz w:val="20"/>
        <w:szCs w:val="16"/>
      </w:rPr>
    </w:pPr>
    <w:r w:rsidRPr="004D71FF">
      <w:rPr>
        <w:b/>
        <w:bCs/>
        <w:smallCaps/>
        <w:sz w:val="20"/>
        <w:szCs w:val="16"/>
      </w:rPr>
      <w:t xml:space="preserve">ZAPYTANIE OFERTOWE NA </w:t>
    </w:r>
    <w:r w:rsidR="00C46045" w:rsidRPr="00C46045">
      <w:rPr>
        <w:b/>
        <w:bCs/>
        <w:smallCaps/>
        <w:sz w:val="20"/>
        <w:szCs w:val="16"/>
      </w:rPr>
      <w:t>DOSTAWĘ I MONTAŻ INSTALACJI FOTOWOLTAICZNEJ</w:t>
    </w:r>
    <w:r w:rsidRPr="004D71FF">
      <w:rPr>
        <w:smallCaps/>
        <w:sz w:val="20"/>
        <w:szCs w:val="16"/>
      </w:rPr>
      <w:t xml:space="preserve"> – znak sprawy: </w:t>
    </w:r>
    <w:r w:rsidR="00C46045">
      <w:rPr>
        <w:smallCaps/>
        <w:sz w:val="20"/>
        <w:szCs w:val="16"/>
      </w:rPr>
      <w:t>2</w:t>
    </w:r>
    <w:r w:rsidRPr="004D71FF">
      <w:rPr>
        <w:smallCaps/>
        <w:sz w:val="20"/>
        <w:szCs w:val="16"/>
      </w:rPr>
      <w:t>/ZK/2024</w:t>
    </w:r>
  </w:p>
  <w:p w14:paraId="28CFC16D" w14:textId="77777777" w:rsidR="00A926FA" w:rsidRPr="00A926FA" w:rsidRDefault="00A926FA" w:rsidP="00A926FA">
    <w:pPr>
      <w:pStyle w:val="Stopka"/>
      <w:rPr>
        <w:rFonts w:ascii="Cambria" w:eastAsia="Times New Roman" w:hAnsi="Cambria"/>
        <w:smallCaps/>
        <w:sz w:val="18"/>
        <w:szCs w:val="18"/>
      </w:rPr>
    </w:pPr>
    <w:r w:rsidRPr="00A926FA">
      <w:rPr>
        <w:rFonts w:ascii="Cambria" w:eastAsia="Times New Roman" w:hAnsi="Cambria"/>
        <w:smallCaps/>
        <w:sz w:val="18"/>
        <w:szCs w:val="18"/>
      </w:rPr>
      <w:t xml:space="preserve">FOX FITTINGS SPÓŁKA Z OGRANICZONĄ ODPOWIEDZIALNOŚCIĄ </w:t>
    </w:r>
  </w:p>
  <w:p w14:paraId="0C30DD71" w14:textId="453C3176" w:rsidR="00C159F7" w:rsidRPr="00A926FA" w:rsidRDefault="00A926FA" w:rsidP="00A926FA">
    <w:pPr>
      <w:pStyle w:val="Stopka"/>
      <w:rPr>
        <w:smallCaps/>
        <w:sz w:val="18"/>
        <w:szCs w:val="18"/>
      </w:rPr>
    </w:pPr>
    <w:r w:rsidRPr="00A926FA">
      <w:rPr>
        <w:rFonts w:ascii="Cambria" w:eastAsia="Times New Roman" w:hAnsi="Cambria"/>
        <w:smallCaps/>
        <w:sz w:val="18"/>
        <w:szCs w:val="18"/>
      </w:rPr>
      <w:t>UL. WIĘŹNIÓW OŚWIĘCIMIA 50, 43-330 WILAMOWICE</w:t>
    </w:r>
  </w:p>
  <w:p w14:paraId="725C1108" w14:textId="5E28C510" w:rsidR="003858F3" w:rsidRDefault="003858F3" w:rsidP="00C159F7">
    <w:pPr>
      <w:pStyle w:val="Stopka"/>
      <w:rPr>
        <w:b/>
        <w:bCs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0DA53" w14:textId="77777777" w:rsidR="00F83B01" w:rsidRDefault="00F83B01" w:rsidP="00C94A68">
      <w:pPr>
        <w:spacing w:after="0" w:line="240" w:lineRule="auto"/>
      </w:pPr>
      <w:r>
        <w:separator/>
      </w:r>
    </w:p>
  </w:footnote>
  <w:footnote w:type="continuationSeparator" w:id="0">
    <w:p w14:paraId="3C34CE1A" w14:textId="77777777" w:rsidR="00F83B01" w:rsidRDefault="00F83B01" w:rsidP="00C94A68">
      <w:pPr>
        <w:spacing w:after="0" w:line="240" w:lineRule="auto"/>
      </w:pPr>
      <w:r>
        <w:continuationSeparator/>
      </w:r>
    </w:p>
  </w:footnote>
  <w:footnote w:id="1">
    <w:p w14:paraId="43F30428" w14:textId="77777777" w:rsidR="00701D17" w:rsidRDefault="00701D17" w:rsidP="00701D17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408F" w14:textId="4A206695" w:rsidR="00C94A68" w:rsidRDefault="00A926FA" w:rsidP="00950B49">
    <w:pPr>
      <w:pStyle w:val="Nagwek"/>
      <w:tabs>
        <w:tab w:val="clear" w:pos="9072"/>
        <w:tab w:val="right" w:pos="9214"/>
      </w:tabs>
    </w:pPr>
    <w:r w:rsidRPr="00A926FA">
      <w:rPr>
        <w:noProof/>
      </w:rPr>
      <w:drawing>
        <wp:inline distT="0" distB="0" distL="0" distR="0" wp14:anchorId="7A838CC8" wp14:editId="589810B0">
          <wp:extent cx="5851525" cy="664845"/>
          <wp:effectExtent l="0" t="0" r="0" b="1905"/>
          <wp:docPr id="17155394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74A5B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221"/>
    <w:multiLevelType w:val="hybridMultilevel"/>
    <w:tmpl w:val="678A7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752A"/>
    <w:multiLevelType w:val="hybridMultilevel"/>
    <w:tmpl w:val="52702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4703D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6D75FE1"/>
    <w:multiLevelType w:val="hybridMultilevel"/>
    <w:tmpl w:val="F7563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8987B08"/>
    <w:multiLevelType w:val="hybridMultilevel"/>
    <w:tmpl w:val="7D780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636DE"/>
    <w:multiLevelType w:val="hybridMultilevel"/>
    <w:tmpl w:val="67405F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0" w15:restartNumberingAfterBreak="0">
    <w:nsid w:val="38BF454C"/>
    <w:multiLevelType w:val="hybridMultilevel"/>
    <w:tmpl w:val="A5D4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40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32004"/>
    <w:multiLevelType w:val="hybridMultilevel"/>
    <w:tmpl w:val="E042CD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A4A2D"/>
    <w:multiLevelType w:val="hybridMultilevel"/>
    <w:tmpl w:val="36581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B3C5F"/>
    <w:multiLevelType w:val="hybridMultilevel"/>
    <w:tmpl w:val="A070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1FD213A"/>
    <w:multiLevelType w:val="hybridMultilevel"/>
    <w:tmpl w:val="A144453C"/>
    <w:lvl w:ilvl="0" w:tplc="5EBCE764">
      <w:start w:val="1"/>
      <w:numFmt w:val="decimal"/>
      <w:lvlText w:val="%1)"/>
      <w:lvlJc w:val="left"/>
      <w:pPr>
        <w:ind w:left="644" w:hanging="360"/>
      </w:pPr>
      <w:rPr>
        <w:rFonts w:eastAsia="DejaVuSans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D5B59"/>
    <w:multiLevelType w:val="multilevel"/>
    <w:tmpl w:val="749621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84A5F20"/>
    <w:multiLevelType w:val="hybridMultilevel"/>
    <w:tmpl w:val="1FC8BFA4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8" w15:restartNumberingAfterBreak="0">
    <w:nsid w:val="62C03655"/>
    <w:multiLevelType w:val="hybridMultilevel"/>
    <w:tmpl w:val="273209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A2C1C"/>
    <w:multiLevelType w:val="hybridMultilevel"/>
    <w:tmpl w:val="502890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25A96"/>
    <w:multiLevelType w:val="hybridMultilevel"/>
    <w:tmpl w:val="7D7806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853B1"/>
    <w:multiLevelType w:val="multilevel"/>
    <w:tmpl w:val="5C02121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 w16cid:durableId="1670791863">
    <w:abstractNumId w:val="15"/>
  </w:num>
  <w:num w:numId="2" w16cid:durableId="314068828">
    <w:abstractNumId w:val="10"/>
  </w:num>
  <w:num w:numId="3" w16cid:durableId="929855937">
    <w:abstractNumId w:val="6"/>
  </w:num>
  <w:num w:numId="4" w16cid:durableId="1111052376">
    <w:abstractNumId w:val="9"/>
  </w:num>
  <w:num w:numId="5" w16cid:durableId="152571948">
    <w:abstractNumId w:val="21"/>
  </w:num>
  <w:num w:numId="6" w16cid:durableId="543980152">
    <w:abstractNumId w:val="7"/>
  </w:num>
  <w:num w:numId="7" w16cid:durableId="1513836394">
    <w:abstractNumId w:val="17"/>
  </w:num>
  <w:num w:numId="8" w16cid:durableId="16780538">
    <w:abstractNumId w:val="1"/>
  </w:num>
  <w:num w:numId="9" w16cid:durableId="511073479">
    <w:abstractNumId w:val="3"/>
  </w:num>
  <w:num w:numId="10" w16cid:durableId="2123188624">
    <w:abstractNumId w:val="18"/>
  </w:num>
  <w:num w:numId="11" w16cid:durableId="1033262913">
    <w:abstractNumId w:val="5"/>
  </w:num>
  <w:num w:numId="12" w16cid:durableId="2001887860">
    <w:abstractNumId w:val="20"/>
  </w:num>
  <w:num w:numId="13" w16cid:durableId="550925373">
    <w:abstractNumId w:val="12"/>
  </w:num>
  <w:num w:numId="14" w16cid:durableId="699671366">
    <w:abstractNumId w:val="11"/>
  </w:num>
  <w:num w:numId="15" w16cid:durableId="1844584591">
    <w:abstractNumId w:val="2"/>
  </w:num>
  <w:num w:numId="16" w16cid:durableId="1977253345">
    <w:abstractNumId w:val="8"/>
  </w:num>
  <w:num w:numId="17" w16cid:durableId="1310130462">
    <w:abstractNumId w:val="4"/>
  </w:num>
  <w:num w:numId="18" w16cid:durableId="1032414045">
    <w:abstractNumId w:val="16"/>
  </w:num>
  <w:num w:numId="19" w16cid:durableId="598872699">
    <w:abstractNumId w:val="14"/>
  </w:num>
  <w:num w:numId="20" w16cid:durableId="897475306">
    <w:abstractNumId w:val="0"/>
  </w:num>
  <w:num w:numId="21" w16cid:durableId="1880698778">
    <w:abstractNumId w:val="19"/>
  </w:num>
  <w:num w:numId="22" w16cid:durableId="8939332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68"/>
    <w:rsid w:val="00065A08"/>
    <w:rsid w:val="0009448A"/>
    <w:rsid w:val="000C3057"/>
    <w:rsid w:val="00380BFB"/>
    <w:rsid w:val="003858F3"/>
    <w:rsid w:val="003934EA"/>
    <w:rsid w:val="003A38D0"/>
    <w:rsid w:val="00464A90"/>
    <w:rsid w:val="00464E90"/>
    <w:rsid w:val="004B76EF"/>
    <w:rsid w:val="004E7EC4"/>
    <w:rsid w:val="00503E7B"/>
    <w:rsid w:val="006C3401"/>
    <w:rsid w:val="00701D17"/>
    <w:rsid w:val="007D55CF"/>
    <w:rsid w:val="008565AD"/>
    <w:rsid w:val="0087574D"/>
    <w:rsid w:val="0094449E"/>
    <w:rsid w:val="00950B49"/>
    <w:rsid w:val="00951B66"/>
    <w:rsid w:val="0095232A"/>
    <w:rsid w:val="00A74F62"/>
    <w:rsid w:val="00A926FA"/>
    <w:rsid w:val="00AB1268"/>
    <w:rsid w:val="00B0151E"/>
    <w:rsid w:val="00B0570F"/>
    <w:rsid w:val="00B32879"/>
    <w:rsid w:val="00B669F4"/>
    <w:rsid w:val="00B704B0"/>
    <w:rsid w:val="00C159F7"/>
    <w:rsid w:val="00C34381"/>
    <w:rsid w:val="00C46045"/>
    <w:rsid w:val="00C5300A"/>
    <w:rsid w:val="00C94A68"/>
    <w:rsid w:val="00D03228"/>
    <w:rsid w:val="00D31655"/>
    <w:rsid w:val="00D64481"/>
    <w:rsid w:val="00E22B64"/>
    <w:rsid w:val="00E63C40"/>
    <w:rsid w:val="00E80B6E"/>
    <w:rsid w:val="00F66F1D"/>
    <w:rsid w:val="00F8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97D14"/>
  <w15:chartTrackingRefBased/>
  <w15:docId w15:val="{66ABAF01-BB70-4504-BFAE-E2BD1195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A68"/>
  </w:style>
  <w:style w:type="paragraph" w:styleId="Stopka">
    <w:name w:val="footer"/>
    <w:basedOn w:val="Normalny"/>
    <w:link w:val="Stopka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A68"/>
  </w:style>
  <w:style w:type="table" w:styleId="Tabela-Siatka">
    <w:name w:val="Table Grid"/>
    <w:basedOn w:val="Standardowy"/>
    <w:uiPriority w:val="39"/>
    <w:rsid w:val="00C9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A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A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A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1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41647-75FC-4C38-BF73-4581F5AD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4</cp:revision>
  <dcterms:created xsi:type="dcterms:W3CDTF">2024-08-25T16:47:00Z</dcterms:created>
  <dcterms:modified xsi:type="dcterms:W3CDTF">2024-08-29T13:43:00Z</dcterms:modified>
</cp:coreProperties>
</file>