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232FA1" w14:textId="77777777" w:rsidR="002D299E" w:rsidRDefault="00C15669">
      <w:pPr>
        <w:spacing w:line="43" w:lineRule="exact"/>
        <w:rPr>
          <w:sz w:val="24"/>
          <w:szCs w:val="24"/>
        </w:rPr>
      </w:pPr>
      <w:bookmarkStart w:id="0" w:name="page1"/>
      <w:bookmarkEnd w:id="0"/>
      <w:r>
        <w:rPr>
          <w:noProof/>
          <w:sz w:val="24"/>
          <w:szCs w:val="24"/>
        </w:rPr>
        <w:drawing>
          <wp:anchor distT="0" distB="0" distL="114300" distR="114300" simplePos="0" relativeHeight="251656704" behindDoc="1" locked="0" layoutInCell="0" allowOverlap="1" wp14:anchorId="04B2868D" wp14:editId="4FE07A02">
            <wp:simplePos x="0" y="0"/>
            <wp:positionH relativeFrom="page">
              <wp:posOffset>993140</wp:posOffset>
            </wp:positionH>
            <wp:positionV relativeFrom="page">
              <wp:posOffset>450215</wp:posOffset>
            </wp:positionV>
            <wp:extent cx="5574030" cy="3365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4030" cy="336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AE72574" w14:textId="77777777" w:rsidR="002D299E" w:rsidRDefault="00C15669">
      <w:pPr>
        <w:spacing w:line="229" w:lineRule="auto"/>
        <w:jc w:val="both"/>
        <w:rPr>
          <w:sz w:val="20"/>
          <w:szCs w:val="20"/>
        </w:rPr>
      </w:pPr>
      <w:r>
        <w:rPr>
          <w:rFonts w:ascii="Calibri" w:eastAsia="Calibri" w:hAnsi="Calibri" w:cs="Calibri"/>
          <w:i/>
          <w:iCs/>
        </w:rPr>
        <w:t>Załącznik nr 4 Oświadczenie o wykonaniu obowiązków informacyjnych na podstawie art. 13 i 14 Rozporządzenia Parlamentu Europejskiego i Rady (UE) 2016/679 z dnia 27 kwietnia 2016 r. w sprawie ochrony osób fizycznych w związku z przetwarzaniem danych osobowych i w sprawie swobodnego przepływu takich danych oraz uchylenia dyrektywy 95/46/WE</w:t>
      </w:r>
    </w:p>
    <w:p w14:paraId="2094B79F" w14:textId="77777777" w:rsidR="002D299E" w:rsidRDefault="002D299E">
      <w:pPr>
        <w:spacing w:line="200" w:lineRule="exact"/>
        <w:rPr>
          <w:sz w:val="24"/>
          <w:szCs w:val="24"/>
        </w:rPr>
      </w:pPr>
    </w:p>
    <w:p w14:paraId="0455187F" w14:textId="77777777" w:rsidR="002D299E" w:rsidRDefault="002D299E">
      <w:pPr>
        <w:spacing w:line="200" w:lineRule="exact"/>
        <w:rPr>
          <w:sz w:val="24"/>
          <w:szCs w:val="24"/>
        </w:rPr>
      </w:pPr>
    </w:p>
    <w:p w14:paraId="4F99696C" w14:textId="77777777" w:rsidR="002D299E" w:rsidRDefault="002D299E">
      <w:pPr>
        <w:spacing w:line="200" w:lineRule="exact"/>
        <w:rPr>
          <w:sz w:val="24"/>
          <w:szCs w:val="24"/>
        </w:rPr>
      </w:pPr>
    </w:p>
    <w:p w14:paraId="4B6E314C" w14:textId="77777777" w:rsidR="002D299E" w:rsidRDefault="002D299E">
      <w:pPr>
        <w:spacing w:line="200" w:lineRule="exact"/>
        <w:rPr>
          <w:sz w:val="24"/>
          <w:szCs w:val="24"/>
        </w:rPr>
      </w:pPr>
    </w:p>
    <w:p w14:paraId="5D65FB03" w14:textId="77777777" w:rsidR="002D299E" w:rsidRDefault="002D299E">
      <w:pPr>
        <w:spacing w:line="298" w:lineRule="exact"/>
        <w:rPr>
          <w:sz w:val="24"/>
          <w:szCs w:val="24"/>
        </w:rPr>
      </w:pPr>
    </w:p>
    <w:p w14:paraId="2C5B8A18" w14:textId="77777777" w:rsidR="002D299E" w:rsidRDefault="00C15669">
      <w:pPr>
        <w:jc w:val="center"/>
        <w:rPr>
          <w:sz w:val="20"/>
          <w:szCs w:val="20"/>
        </w:rPr>
      </w:pPr>
      <w:r>
        <w:rPr>
          <w:rFonts w:ascii="Calibri" w:eastAsia="Calibri" w:hAnsi="Calibri" w:cs="Calibri"/>
          <w:b/>
          <w:bCs/>
        </w:rPr>
        <w:t>OŚWIADCZENIE</w:t>
      </w:r>
    </w:p>
    <w:p w14:paraId="4ECD72B1" w14:textId="77777777" w:rsidR="002D299E" w:rsidRDefault="002D299E">
      <w:pPr>
        <w:spacing w:line="49" w:lineRule="exact"/>
        <w:rPr>
          <w:sz w:val="24"/>
          <w:szCs w:val="24"/>
        </w:rPr>
      </w:pPr>
    </w:p>
    <w:p w14:paraId="3AB5BE14" w14:textId="77777777" w:rsidR="002D299E" w:rsidRDefault="00C15669">
      <w:pPr>
        <w:spacing w:line="229" w:lineRule="auto"/>
        <w:jc w:val="center"/>
        <w:rPr>
          <w:sz w:val="20"/>
          <w:szCs w:val="20"/>
        </w:rPr>
      </w:pPr>
      <w:r>
        <w:rPr>
          <w:rFonts w:ascii="Calibri" w:eastAsia="Calibri" w:hAnsi="Calibri" w:cs="Calibri"/>
          <w:b/>
          <w:bCs/>
        </w:rPr>
        <w:t>o wykonaniu obowiązków informacyjnych na podstawie art. 13 i 14 Rozporządzenia Parlamentu Europejskiego i Rady (UE) 2016/679 z dnia 27 kwietnia 2016 r. w sprawie ochrony osób fizycznych w związku z przetwarzaniem danych osobowych i w sprawie swobodnego przepływu takich danych oraz uchylenia dyrektywy 95/46/WE</w:t>
      </w:r>
    </w:p>
    <w:p w14:paraId="6949CD92" w14:textId="77777777" w:rsidR="002D299E" w:rsidRDefault="002D299E">
      <w:pPr>
        <w:spacing w:line="222" w:lineRule="exact"/>
        <w:rPr>
          <w:sz w:val="24"/>
          <w:szCs w:val="24"/>
        </w:rPr>
      </w:pPr>
    </w:p>
    <w:p w14:paraId="4F603EBE" w14:textId="77777777" w:rsidR="002D299E" w:rsidRDefault="00C15669">
      <w:pPr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sz w:val="18"/>
          <w:szCs w:val="18"/>
        </w:rPr>
        <w:t>Nazwa firmy:</w:t>
      </w:r>
    </w:p>
    <w:p w14:paraId="3A53DDA9" w14:textId="77777777" w:rsidR="002D299E" w:rsidRDefault="002D299E">
      <w:pPr>
        <w:spacing w:line="1" w:lineRule="exact"/>
        <w:rPr>
          <w:sz w:val="24"/>
          <w:szCs w:val="24"/>
        </w:rPr>
      </w:pPr>
    </w:p>
    <w:p w14:paraId="3E6B5FAE" w14:textId="77777777" w:rsidR="002D299E" w:rsidRDefault="00C15669">
      <w:pPr>
        <w:rPr>
          <w:sz w:val="20"/>
          <w:szCs w:val="20"/>
        </w:rPr>
      </w:pPr>
      <w:r>
        <w:rPr>
          <w:rFonts w:ascii="Calibri" w:eastAsia="Calibri" w:hAnsi="Calibri" w:cs="Calibri"/>
          <w:sz w:val="18"/>
          <w:szCs w:val="18"/>
        </w:rPr>
        <w:t>……………………………………………..</w:t>
      </w:r>
    </w:p>
    <w:p w14:paraId="38427466" w14:textId="77777777" w:rsidR="002D299E" w:rsidRDefault="00C15669">
      <w:pPr>
        <w:rPr>
          <w:sz w:val="20"/>
          <w:szCs w:val="20"/>
        </w:rPr>
      </w:pPr>
      <w:r>
        <w:rPr>
          <w:rFonts w:ascii="Calibri" w:eastAsia="Calibri" w:hAnsi="Calibri" w:cs="Calibri"/>
          <w:sz w:val="18"/>
          <w:szCs w:val="18"/>
        </w:rPr>
        <w:t>……………………………………………..</w:t>
      </w:r>
    </w:p>
    <w:p w14:paraId="68782CE4" w14:textId="77777777" w:rsidR="002D299E" w:rsidRDefault="00C15669">
      <w:pPr>
        <w:rPr>
          <w:sz w:val="20"/>
          <w:szCs w:val="20"/>
        </w:rPr>
      </w:pPr>
      <w:r>
        <w:rPr>
          <w:rFonts w:ascii="Calibri" w:eastAsia="Calibri" w:hAnsi="Calibri" w:cs="Calibri"/>
          <w:sz w:val="18"/>
          <w:szCs w:val="18"/>
        </w:rPr>
        <w:t>……………………………………………..</w:t>
      </w:r>
    </w:p>
    <w:p w14:paraId="655F1DBD" w14:textId="77777777" w:rsidR="002D299E" w:rsidRDefault="00C15669">
      <w:pPr>
        <w:spacing w:line="238" w:lineRule="auto"/>
        <w:rPr>
          <w:sz w:val="20"/>
          <w:szCs w:val="20"/>
        </w:rPr>
      </w:pPr>
      <w:r>
        <w:rPr>
          <w:rFonts w:ascii="Calibri" w:eastAsia="Calibri" w:hAnsi="Calibri" w:cs="Calibri"/>
          <w:sz w:val="18"/>
          <w:szCs w:val="18"/>
        </w:rPr>
        <w:t>……………………………………………..</w:t>
      </w:r>
    </w:p>
    <w:p w14:paraId="0D04BF9E" w14:textId="77777777" w:rsidR="002D299E" w:rsidRDefault="002D299E">
      <w:pPr>
        <w:spacing w:line="2" w:lineRule="exact"/>
        <w:rPr>
          <w:sz w:val="24"/>
          <w:szCs w:val="24"/>
        </w:rPr>
      </w:pPr>
    </w:p>
    <w:p w14:paraId="0A37CFB7" w14:textId="77777777" w:rsidR="002D299E" w:rsidRDefault="00C15669">
      <w:pPr>
        <w:rPr>
          <w:sz w:val="20"/>
          <w:szCs w:val="20"/>
        </w:rPr>
      </w:pPr>
      <w:r>
        <w:rPr>
          <w:rFonts w:ascii="Calibri" w:eastAsia="Calibri" w:hAnsi="Calibri" w:cs="Calibri"/>
          <w:sz w:val="18"/>
          <w:szCs w:val="18"/>
        </w:rPr>
        <w:t>……………………………………………..</w:t>
      </w:r>
    </w:p>
    <w:p w14:paraId="1A28659E" w14:textId="77777777" w:rsidR="002D299E" w:rsidRDefault="002D299E">
      <w:pPr>
        <w:spacing w:line="200" w:lineRule="exact"/>
        <w:rPr>
          <w:sz w:val="24"/>
          <w:szCs w:val="24"/>
        </w:rPr>
      </w:pPr>
    </w:p>
    <w:p w14:paraId="1ACF127A" w14:textId="77777777" w:rsidR="002D299E" w:rsidRDefault="002D299E">
      <w:pPr>
        <w:spacing w:line="200" w:lineRule="exact"/>
        <w:rPr>
          <w:sz w:val="24"/>
          <w:szCs w:val="24"/>
        </w:rPr>
      </w:pPr>
    </w:p>
    <w:p w14:paraId="15048F04" w14:textId="77777777" w:rsidR="002D299E" w:rsidRDefault="002D299E">
      <w:pPr>
        <w:spacing w:line="200" w:lineRule="exact"/>
        <w:rPr>
          <w:sz w:val="24"/>
          <w:szCs w:val="24"/>
        </w:rPr>
      </w:pPr>
    </w:p>
    <w:p w14:paraId="6AEF44DF" w14:textId="77777777" w:rsidR="002D299E" w:rsidRDefault="002D299E">
      <w:pPr>
        <w:spacing w:line="277" w:lineRule="exact"/>
        <w:rPr>
          <w:sz w:val="24"/>
          <w:szCs w:val="24"/>
        </w:rPr>
      </w:pPr>
    </w:p>
    <w:p w14:paraId="78321698" w14:textId="77777777" w:rsidR="002D299E" w:rsidRDefault="00C15669">
      <w:pPr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sz w:val="18"/>
          <w:szCs w:val="18"/>
        </w:rPr>
        <w:t>Adres:</w:t>
      </w:r>
    </w:p>
    <w:p w14:paraId="3499C187" w14:textId="77777777" w:rsidR="002D299E" w:rsidRDefault="002D299E">
      <w:pPr>
        <w:spacing w:line="1" w:lineRule="exact"/>
        <w:rPr>
          <w:sz w:val="24"/>
          <w:szCs w:val="24"/>
        </w:rPr>
      </w:pPr>
    </w:p>
    <w:p w14:paraId="09A218B6" w14:textId="77777777" w:rsidR="002D299E" w:rsidRDefault="00C15669">
      <w:pPr>
        <w:rPr>
          <w:sz w:val="20"/>
          <w:szCs w:val="20"/>
        </w:rPr>
      </w:pPr>
      <w:r>
        <w:rPr>
          <w:rFonts w:ascii="Calibri" w:eastAsia="Calibri" w:hAnsi="Calibri" w:cs="Calibri"/>
          <w:sz w:val="18"/>
          <w:szCs w:val="18"/>
        </w:rPr>
        <w:t>……………………………………………..</w:t>
      </w:r>
    </w:p>
    <w:p w14:paraId="2A9AA83B" w14:textId="77777777" w:rsidR="002D299E" w:rsidRDefault="002D299E">
      <w:pPr>
        <w:spacing w:line="1" w:lineRule="exact"/>
        <w:rPr>
          <w:sz w:val="24"/>
          <w:szCs w:val="24"/>
        </w:rPr>
      </w:pPr>
    </w:p>
    <w:p w14:paraId="0A34960F" w14:textId="77777777" w:rsidR="002D299E" w:rsidRDefault="00C15669">
      <w:pPr>
        <w:rPr>
          <w:sz w:val="20"/>
          <w:szCs w:val="20"/>
        </w:rPr>
      </w:pPr>
      <w:r>
        <w:rPr>
          <w:rFonts w:ascii="Calibri" w:eastAsia="Calibri" w:hAnsi="Calibri" w:cs="Calibri"/>
          <w:sz w:val="18"/>
          <w:szCs w:val="18"/>
        </w:rPr>
        <w:t>……………………………………………..</w:t>
      </w:r>
    </w:p>
    <w:p w14:paraId="1E6D80E3" w14:textId="77777777" w:rsidR="002D299E" w:rsidRDefault="00C15669">
      <w:pPr>
        <w:spacing w:line="238" w:lineRule="auto"/>
        <w:rPr>
          <w:sz w:val="20"/>
          <w:szCs w:val="20"/>
        </w:rPr>
      </w:pPr>
      <w:r>
        <w:rPr>
          <w:rFonts w:ascii="Calibri" w:eastAsia="Calibri" w:hAnsi="Calibri" w:cs="Calibri"/>
          <w:sz w:val="18"/>
          <w:szCs w:val="18"/>
        </w:rPr>
        <w:t>……………………………………………..</w:t>
      </w:r>
    </w:p>
    <w:p w14:paraId="69F64A39" w14:textId="77777777" w:rsidR="002D299E" w:rsidRDefault="002D299E">
      <w:pPr>
        <w:spacing w:line="2" w:lineRule="exact"/>
        <w:rPr>
          <w:sz w:val="24"/>
          <w:szCs w:val="24"/>
        </w:rPr>
      </w:pPr>
    </w:p>
    <w:p w14:paraId="288A4AAB" w14:textId="77777777" w:rsidR="002D299E" w:rsidRDefault="00C15669">
      <w:pPr>
        <w:rPr>
          <w:sz w:val="20"/>
          <w:szCs w:val="20"/>
        </w:rPr>
      </w:pPr>
      <w:r>
        <w:rPr>
          <w:rFonts w:ascii="Calibri" w:eastAsia="Calibri" w:hAnsi="Calibri" w:cs="Calibri"/>
          <w:sz w:val="18"/>
          <w:szCs w:val="18"/>
        </w:rPr>
        <w:t>……………………………………………..</w:t>
      </w:r>
    </w:p>
    <w:p w14:paraId="5C5F536B" w14:textId="77777777" w:rsidR="002D299E" w:rsidRDefault="00C15669">
      <w:pPr>
        <w:spacing w:line="238" w:lineRule="auto"/>
        <w:rPr>
          <w:sz w:val="20"/>
          <w:szCs w:val="20"/>
        </w:rPr>
      </w:pPr>
      <w:r>
        <w:rPr>
          <w:rFonts w:ascii="Calibri" w:eastAsia="Calibri" w:hAnsi="Calibri" w:cs="Calibri"/>
          <w:sz w:val="18"/>
          <w:szCs w:val="18"/>
        </w:rPr>
        <w:t>……………………………………………..</w:t>
      </w:r>
    </w:p>
    <w:p w14:paraId="50100CC8" w14:textId="77777777" w:rsidR="002D299E" w:rsidRDefault="002D299E">
      <w:pPr>
        <w:spacing w:line="200" w:lineRule="exact"/>
        <w:rPr>
          <w:sz w:val="24"/>
          <w:szCs w:val="24"/>
        </w:rPr>
      </w:pPr>
    </w:p>
    <w:p w14:paraId="12C7377D" w14:textId="77777777" w:rsidR="002D299E" w:rsidRDefault="002D299E">
      <w:pPr>
        <w:spacing w:line="200" w:lineRule="exact"/>
        <w:rPr>
          <w:sz w:val="24"/>
          <w:szCs w:val="24"/>
        </w:rPr>
      </w:pPr>
    </w:p>
    <w:p w14:paraId="7FA88049" w14:textId="77777777" w:rsidR="002D299E" w:rsidRDefault="002D299E">
      <w:pPr>
        <w:spacing w:line="308" w:lineRule="exact"/>
        <w:rPr>
          <w:sz w:val="24"/>
          <w:szCs w:val="24"/>
        </w:rPr>
      </w:pPr>
    </w:p>
    <w:p w14:paraId="7E4E7477" w14:textId="77777777" w:rsidR="002D299E" w:rsidRDefault="00C15669">
      <w:pPr>
        <w:spacing w:line="218" w:lineRule="auto"/>
        <w:jc w:val="both"/>
        <w:rPr>
          <w:sz w:val="20"/>
          <w:szCs w:val="20"/>
        </w:rPr>
      </w:pPr>
      <w:r>
        <w:rPr>
          <w:rFonts w:ascii="Calibri" w:eastAsia="Calibri" w:hAnsi="Calibri" w:cs="Calibri"/>
          <w:b/>
          <w:bCs/>
        </w:rPr>
        <w:t>Oświadczam w imieniu Oferenta, że Oferent wykonał w sposób należyty obowiązki informacyjne, o których mowa w art. 13 i 14 Rozporządzenia Parlamentu Europejskiego i Rady (UE) 2016/679</w:t>
      </w:r>
    </w:p>
    <w:p w14:paraId="22D6F47D" w14:textId="77777777" w:rsidR="002D299E" w:rsidRDefault="002D299E">
      <w:pPr>
        <w:spacing w:line="50" w:lineRule="exact"/>
        <w:rPr>
          <w:sz w:val="24"/>
          <w:szCs w:val="24"/>
        </w:rPr>
      </w:pPr>
    </w:p>
    <w:p w14:paraId="2B6E319C" w14:textId="77777777" w:rsidR="002D299E" w:rsidRDefault="00C15669">
      <w:pPr>
        <w:spacing w:line="228" w:lineRule="auto"/>
        <w:jc w:val="both"/>
        <w:rPr>
          <w:sz w:val="20"/>
          <w:szCs w:val="20"/>
        </w:rPr>
      </w:pPr>
      <w:r>
        <w:rPr>
          <w:rFonts w:ascii="Calibri" w:eastAsia="Calibri" w:hAnsi="Calibri" w:cs="Calibri"/>
          <w:b/>
          <w:bCs/>
        </w:rPr>
        <w:t>z dnia 27 kwietnia 2016 r. w sprawie ochrony osób fizycznych w związku z przetwarzaniem danych osobowych i w sprawie swobodnego przepływu takich danych oraz uchylenia dyrektywy 95/46/WE w stosunku do osób, których dane osobowe przekazał Zamawiając</w:t>
      </w:r>
      <w:r w:rsidR="00F721F1">
        <w:rPr>
          <w:rFonts w:ascii="Calibri" w:eastAsia="Calibri" w:hAnsi="Calibri" w:cs="Calibri"/>
          <w:b/>
          <w:bCs/>
        </w:rPr>
        <w:t>emu w związku z udziałem w postę</w:t>
      </w:r>
      <w:r>
        <w:rPr>
          <w:rFonts w:ascii="Calibri" w:eastAsia="Calibri" w:hAnsi="Calibri" w:cs="Calibri"/>
          <w:b/>
          <w:bCs/>
        </w:rPr>
        <w:t>powaniu przetargowym wszczętym na podstawie zapytania ofertowego.</w:t>
      </w:r>
    </w:p>
    <w:p w14:paraId="3D71EB1D" w14:textId="77777777" w:rsidR="002D299E" w:rsidRDefault="002D299E">
      <w:pPr>
        <w:spacing w:line="200" w:lineRule="exact"/>
        <w:rPr>
          <w:sz w:val="24"/>
          <w:szCs w:val="24"/>
        </w:rPr>
      </w:pPr>
    </w:p>
    <w:p w14:paraId="56558F46" w14:textId="77777777" w:rsidR="002D299E" w:rsidRDefault="002D299E">
      <w:pPr>
        <w:spacing w:line="200" w:lineRule="exact"/>
        <w:rPr>
          <w:sz w:val="24"/>
          <w:szCs w:val="24"/>
        </w:rPr>
      </w:pPr>
    </w:p>
    <w:p w14:paraId="2B66652B" w14:textId="77777777" w:rsidR="002D299E" w:rsidRDefault="002D299E">
      <w:pPr>
        <w:spacing w:line="200" w:lineRule="exact"/>
        <w:rPr>
          <w:sz w:val="24"/>
          <w:szCs w:val="24"/>
        </w:rPr>
      </w:pPr>
    </w:p>
    <w:p w14:paraId="1243FC50" w14:textId="77777777" w:rsidR="002D299E" w:rsidRDefault="002D299E">
      <w:pPr>
        <w:spacing w:line="371" w:lineRule="exact"/>
        <w:rPr>
          <w:sz w:val="24"/>
          <w:szCs w:val="24"/>
        </w:rPr>
      </w:pPr>
    </w:p>
    <w:p w14:paraId="55334CCC" w14:textId="77777777" w:rsidR="002D299E" w:rsidRDefault="00C15669">
      <w:pPr>
        <w:ind w:left="7500"/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sz w:val="17"/>
          <w:szCs w:val="17"/>
        </w:rPr>
        <w:t>_________________________</w:t>
      </w:r>
    </w:p>
    <w:p w14:paraId="2C160FBE" w14:textId="77777777" w:rsidR="002D299E" w:rsidRDefault="002D299E">
      <w:pPr>
        <w:spacing w:line="11" w:lineRule="exact"/>
        <w:rPr>
          <w:sz w:val="24"/>
          <w:szCs w:val="24"/>
        </w:rPr>
      </w:pPr>
    </w:p>
    <w:p w14:paraId="6566B97F" w14:textId="77777777" w:rsidR="002D299E" w:rsidRDefault="00C15669">
      <w:pPr>
        <w:ind w:left="7500"/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sz w:val="17"/>
          <w:szCs w:val="17"/>
        </w:rPr>
        <w:t>czytelny podpis i pieczęć firmy</w:t>
      </w:r>
    </w:p>
    <w:p w14:paraId="30E7364C" w14:textId="77777777" w:rsidR="002D299E" w:rsidRDefault="002D299E">
      <w:pPr>
        <w:sectPr w:rsidR="002D299E">
          <w:pgSz w:w="11900" w:h="16838"/>
          <w:pgMar w:top="1440" w:right="1086" w:bottom="1440" w:left="1080" w:header="0" w:footer="0" w:gutter="0"/>
          <w:cols w:space="708" w:equalWidth="0">
            <w:col w:w="9740"/>
          </w:cols>
        </w:sectPr>
      </w:pPr>
    </w:p>
    <w:p w14:paraId="311AD06F" w14:textId="77777777" w:rsidR="002D299E" w:rsidRDefault="00C15669">
      <w:pPr>
        <w:spacing w:line="43" w:lineRule="exact"/>
        <w:rPr>
          <w:sz w:val="20"/>
          <w:szCs w:val="20"/>
        </w:rPr>
      </w:pPr>
      <w:bookmarkStart w:id="1" w:name="page2"/>
      <w:bookmarkEnd w:id="1"/>
      <w:r>
        <w:rPr>
          <w:noProof/>
          <w:sz w:val="20"/>
          <w:szCs w:val="20"/>
        </w:rPr>
        <w:lastRenderedPageBreak/>
        <w:drawing>
          <wp:anchor distT="0" distB="0" distL="114300" distR="114300" simplePos="0" relativeHeight="251657728" behindDoc="1" locked="0" layoutInCell="0" allowOverlap="1" wp14:anchorId="71B56DB3" wp14:editId="583E5719">
            <wp:simplePos x="0" y="0"/>
            <wp:positionH relativeFrom="page">
              <wp:posOffset>685800</wp:posOffset>
            </wp:positionH>
            <wp:positionV relativeFrom="page">
              <wp:posOffset>450215</wp:posOffset>
            </wp:positionV>
            <wp:extent cx="5574030" cy="3365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4030" cy="336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CBB0F75" w14:textId="77777777" w:rsidR="002D299E" w:rsidRDefault="00C15669">
      <w:pPr>
        <w:spacing w:line="229" w:lineRule="auto"/>
        <w:ind w:right="20"/>
        <w:jc w:val="both"/>
        <w:rPr>
          <w:sz w:val="20"/>
          <w:szCs w:val="20"/>
        </w:rPr>
      </w:pPr>
      <w:r>
        <w:rPr>
          <w:rFonts w:ascii="Calibri" w:eastAsia="Calibri" w:hAnsi="Calibri" w:cs="Calibri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dalej “RODO” informujemy, że:</w:t>
      </w:r>
    </w:p>
    <w:p w14:paraId="5F4CF33D" w14:textId="39259E9B" w:rsidR="002D299E" w:rsidRDefault="00C15669" w:rsidP="00484134">
      <w:pPr>
        <w:numPr>
          <w:ilvl w:val="0"/>
          <w:numId w:val="1"/>
        </w:numPr>
        <w:tabs>
          <w:tab w:val="left" w:pos="720"/>
        </w:tabs>
        <w:ind w:left="72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administratorem danych osobowych przekazanych przez Oferenta jest Zamawiający – </w:t>
      </w:r>
      <w:r w:rsidR="00484134">
        <w:rPr>
          <w:rFonts w:ascii="Calibri" w:eastAsia="Calibri" w:hAnsi="Calibri" w:cs="Calibri"/>
        </w:rPr>
        <w:t>Andrzej Mucha</w:t>
      </w:r>
      <w:r w:rsidRPr="00C15669">
        <w:rPr>
          <w:rFonts w:ascii="Calibri" w:eastAsia="Calibri" w:hAnsi="Calibri" w:cs="Calibri"/>
        </w:rPr>
        <w:t xml:space="preserve"> Energy Solutions Sp. z</w:t>
      </w:r>
      <w:r>
        <w:rPr>
          <w:rFonts w:ascii="Calibri" w:eastAsia="Calibri" w:hAnsi="Calibri" w:cs="Calibri"/>
        </w:rPr>
        <w:t xml:space="preserve"> o.o.</w:t>
      </w:r>
      <w:r w:rsidRPr="00C15669">
        <w:rPr>
          <w:rFonts w:ascii="Calibri" w:eastAsia="Calibri" w:hAnsi="Calibri" w:cs="Calibri"/>
        </w:rPr>
        <w:t xml:space="preserve">, Ul. </w:t>
      </w:r>
      <w:r w:rsidR="00954F23">
        <w:rPr>
          <w:rFonts w:ascii="Calibri" w:eastAsia="Calibri" w:hAnsi="Calibri" w:cs="Calibri"/>
        </w:rPr>
        <w:t>Wiesława Wody</w:t>
      </w:r>
      <w:r>
        <w:rPr>
          <w:rFonts w:ascii="Calibri" w:eastAsia="Calibri" w:hAnsi="Calibri" w:cs="Calibri"/>
        </w:rPr>
        <w:t xml:space="preserve">, 33-100 Tarnów, tel. </w:t>
      </w:r>
      <w:r w:rsidR="00484134">
        <w:rPr>
          <w:rFonts w:ascii="Calibri" w:eastAsia="Calibri" w:hAnsi="Calibri" w:cs="Calibri"/>
        </w:rPr>
        <w:t>14 657 11 05</w:t>
      </w:r>
      <w:r>
        <w:rPr>
          <w:rFonts w:ascii="Calibri" w:eastAsia="Calibri" w:hAnsi="Calibri" w:cs="Calibri"/>
        </w:rPr>
        <w:t xml:space="preserve">, e-mail </w:t>
      </w:r>
      <w:r w:rsidR="00484134">
        <w:rPr>
          <w:rFonts w:ascii="Calibri" w:eastAsia="Calibri" w:hAnsi="Calibri" w:cs="Calibri"/>
        </w:rPr>
        <w:t>biuro</w:t>
      </w:r>
      <w:r>
        <w:rPr>
          <w:rFonts w:ascii="Calibri" w:eastAsia="Calibri" w:hAnsi="Calibri" w:cs="Calibri"/>
        </w:rPr>
        <w:t>@energysolutions.pl;</w:t>
      </w:r>
    </w:p>
    <w:p w14:paraId="261C4F31" w14:textId="77777777" w:rsidR="002D299E" w:rsidRDefault="00484134">
      <w:pPr>
        <w:numPr>
          <w:ilvl w:val="0"/>
          <w:numId w:val="1"/>
        </w:numPr>
        <w:tabs>
          <w:tab w:val="left" w:pos="720"/>
        </w:tabs>
        <w:ind w:left="72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inspektorem danych osobowych jest </w:t>
      </w:r>
      <w:r w:rsidR="00C15669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(nie dotyczy)</w:t>
      </w:r>
    </w:p>
    <w:p w14:paraId="2716D116" w14:textId="77777777" w:rsidR="00484134" w:rsidRDefault="00484134" w:rsidP="00484134">
      <w:pPr>
        <w:tabs>
          <w:tab w:val="left" w:pos="720"/>
        </w:tabs>
        <w:ind w:left="720"/>
        <w:rPr>
          <w:rFonts w:ascii="Calibri" w:eastAsia="Calibri" w:hAnsi="Calibri" w:cs="Calibri"/>
        </w:rPr>
      </w:pPr>
    </w:p>
    <w:p w14:paraId="315FFB01" w14:textId="77777777" w:rsidR="002D299E" w:rsidRDefault="002D299E">
      <w:pPr>
        <w:spacing w:line="21" w:lineRule="exact"/>
        <w:rPr>
          <w:rFonts w:ascii="Calibri" w:eastAsia="Calibri" w:hAnsi="Calibri" w:cs="Calibri"/>
        </w:rPr>
      </w:pPr>
    </w:p>
    <w:p w14:paraId="4A2D302D" w14:textId="77777777" w:rsidR="002D299E" w:rsidRDefault="00C15669">
      <w:pPr>
        <w:numPr>
          <w:ilvl w:val="0"/>
          <w:numId w:val="1"/>
        </w:numPr>
        <w:tabs>
          <w:tab w:val="left" w:pos="720"/>
        </w:tabs>
        <w:spacing w:line="204" w:lineRule="auto"/>
        <w:ind w:left="72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przetwarzanie danych osobowych przez Zamawiającego jest niezbędne dla celów wynikających</w:t>
      </w:r>
    </w:p>
    <w:p w14:paraId="429E0DE2" w14:textId="77777777" w:rsidR="002D299E" w:rsidRDefault="002D299E">
      <w:pPr>
        <w:spacing w:line="270" w:lineRule="exact"/>
        <w:rPr>
          <w:sz w:val="20"/>
          <w:szCs w:val="20"/>
        </w:rPr>
      </w:pPr>
    </w:p>
    <w:p w14:paraId="44876148" w14:textId="77777777" w:rsidR="002D299E" w:rsidRDefault="00C15669">
      <w:pPr>
        <w:spacing w:line="218" w:lineRule="auto"/>
        <w:ind w:left="720" w:right="20"/>
        <w:rPr>
          <w:sz w:val="20"/>
          <w:szCs w:val="20"/>
        </w:rPr>
      </w:pPr>
      <w:r>
        <w:rPr>
          <w:rFonts w:ascii="Calibri" w:eastAsia="Calibri" w:hAnsi="Calibri" w:cs="Calibri"/>
        </w:rPr>
        <w:t>z prawnie uzasadnionych interesów realizowanych przez Zamawiającego i wypełnienia obowiązku prawnego ciążącego na administratorze;</w:t>
      </w:r>
    </w:p>
    <w:p w14:paraId="18ABDA41" w14:textId="77777777" w:rsidR="002D299E" w:rsidRDefault="002D299E">
      <w:pPr>
        <w:spacing w:line="13" w:lineRule="exact"/>
        <w:rPr>
          <w:sz w:val="20"/>
          <w:szCs w:val="20"/>
        </w:rPr>
      </w:pPr>
    </w:p>
    <w:p w14:paraId="56A8A655" w14:textId="394F660C" w:rsidR="002D299E" w:rsidRPr="00954F23" w:rsidRDefault="00C15669" w:rsidP="00954F23">
      <w:pPr>
        <w:numPr>
          <w:ilvl w:val="0"/>
          <w:numId w:val="1"/>
        </w:numPr>
        <w:tabs>
          <w:tab w:val="left" w:pos="720"/>
        </w:tabs>
        <w:spacing w:line="204" w:lineRule="auto"/>
        <w:ind w:left="720" w:hanging="360"/>
        <w:rPr>
          <w:rFonts w:ascii="Calibri" w:eastAsia="Calibri" w:hAnsi="Calibri" w:cs="Calibri"/>
        </w:rPr>
      </w:pPr>
      <w:r w:rsidRPr="00954F23">
        <w:rPr>
          <w:rFonts w:ascii="Calibri" w:eastAsia="Calibri" w:hAnsi="Calibri" w:cs="Calibri"/>
        </w:rPr>
        <w:t>podstawą prawną przetwarzania danych osobowych jest art. 6 ust. 1 lit. b i c RODO w celu związanym</w:t>
      </w:r>
      <w:r w:rsidR="00954F23">
        <w:rPr>
          <w:rFonts w:ascii="Calibri" w:eastAsia="Calibri" w:hAnsi="Calibri" w:cs="Calibri"/>
        </w:rPr>
        <w:t xml:space="preserve"> </w:t>
      </w:r>
      <w:r w:rsidRPr="00954F23">
        <w:rPr>
          <w:rFonts w:ascii="Calibri" w:eastAsia="Calibri" w:hAnsi="Calibri" w:cs="Calibri"/>
        </w:rPr>
        <w:t>z postępowaniem przetargowym prowadzonym na podstawie art.70-705 ustawy z dnia 23 kwietnia 1964 r. (t.j. Dz. U. 2018 nr 1025);</w:t>
      </w:r>
    </w:p>
    <w:p w14:paraId="1F01E0AD" w14:textId="77777777" w:rsidR="002D299E" w:rsidRDefault="002D299E">
      <w:pPr>
        <w:spacing w:line="50" w:lineRule="exact"/>
        <w:rPr>
          <w:sz w:val="20"/>
          <w:szCs w:val="20"/>
        </w:rPr>
      </w:pPr>
    </w:p>
    <w:p w14:paraId="2614FF80" w14:textId="77777777" w:rsidR="002D299E" w:rsidRDefault="00C15669">
      <w:pPr>
        <w:numPr>
          <w:ilvl w:val="0"/>
          <w:numId w:val="3"/>
        </w:numPr>
        <w:tabs>
          <w:tab w:val="left" w:pos="720"/>
        </w:tabs>
        <w:spacing w:line="218" w:lineRule="auto"/>
        <w:ind w:left="720" w:right="2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dane osobowe będą ujawniane wykonawcom oraz wszystkim zainteresowanym, a także podmiotom przetwarzającym dane na podstawie zawartych umów;</w:t>
      </w:r>
    </w:p>
    <w:p w14:paraId="0E9AA340" w14:textId="77777777" w:rsidR="002D299E" w:rsidRDefault="002D299E">
      <w:pPr>
        <w:spacing w:line="1" w:lineRule="exact"/>
        <w:rPr>
          <w:sz w:val="20"/>
          <w:szCs w:val="20"/>
        </w:rPr>
      </w:pPr>
    </w:p>
    <w:tbl>
      <w:tblPr>
        <w:tblW w:w="0" w:type="auto"/>
        <w:tblInd w:w="3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"/>
        <w:gridCol w:w="1620"/>
        <w:gridCol w:w="4260"/>
        <w:gridCol w:w="800"/>
        <w:gridCol w:w="2440"/>
      </w:tblGrid>
      <w:tr w:rsidR="002D299E" w14:paraId="314E2F46" w14:textId="77777777">
        <w:trPr>
          <w:trHeight w:val="269"/>
        </w:trPr>
        <w:tc>
          <w:tcPr>
            <w:tcW w:w="260" w:type="dxa"/>
            <w:vAlign w:val="bottom"/>
          </w:tcPr>
          <w:p w14:paraId="5D75883E" w14:textId="77777777" w:rsidR="002D299E" w:rsidRDefault="00C15669">
            <w:pPr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83"/>
              </w:rPr>
              <w:t>6.</w:t>
            </w:r>
          </w:p>
        </w:tc>
        <w:tc>
          <w:tcPr>
            <w:tcW w:w="1620" w:type="dxa"/>
            <w:vAlign w:val="bottom"/>
          </w:tcPr>
          <w:p w14:paraId="00F8A2FF" w14:textId="77777777" w:rsidR="002D299E" w:rsidRDefault="00C15669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dane  osobowe</w:t>
            </w:r>
          </w:p>
        </w:tc>
        <w:tc>
          <w:tcPr>
            <w:tcW w:w="4260" w:type="dxa"/>
            <w:vAlign w:val="bottom"/>
          </w:tcPr>
          <w:p w14:paraId="5D91B666" w14:textId="77777777" w:rsidR="002D299E" w:rsidRDefault="00C15669">
            <w:pPr>
              <w:ind w:left="26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Oferenta  będą  przechowywane  przez</w:t>
            </w:r>
          </w:p>
        </w:tc>
        <w:tc>
          <w:tcPr>
            <w:tcW w:w="800" w:type="dxa"/>
            <w:vAlign w:val="bottom"/>
          </w:tcPr>
          <w:p w14:paraId="3A0F55E0" w14:textId="77777777" w:rsidR="002D299E" w:rsidRDefault="00C15669">
            <w:pPr>
              <w:ind w:left="2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okres</w:t>
            </w:r>
          </w:p>
        </w:tc>
        <w:tc>
          <w:tcPr>
            <w:tcW w:w="2440" w:type="dxa"/>
            <w:vAlign w:val="bottom"/>
          </w:tcPr>
          <w:p w14:paraId="795E4A1D" w14:textId="77777777" w:rsidR="002D299E" w:rsidRDefault="00C15669">
            <w:pPr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obowiązywania  umowy</w:t>
            </w:r>
          </w:p>
        </w:tc>
      </w:tr>
      <w:tr w:rsidR="002D299E" w14:paraId="144FEE0D" w14:textId="77777777">
        <w:trPr>
          <w:trHeight w:val="266"/>
        </w:trPr>
        <w:tc>
          <w:tcPr>
            <w:tcW w:w="260" w:type="dxa"/>
            <w:vAlign w:val="bottom"/>
          </w:tcPr>
          <w:p w14:paraId="1F786A45" w14:textId="77777777" w:rsidR="002D299E" w:rsidRDefault="002D299E">
            <w:pPr>
              <w:rPr>
                <w:sz w:val="23"/>
                <w:szCs w:val="23"/>
              </w:rPr>
            </w:pPr>
          </w:p>
        </w:tc>
        <w:tc>
          <w:tcPr>
            <w:tcW w:w="9120" w:type="dxa"/>
            <w:gridSpan w:val="4"/>
            <w:vAlign w:val="bottom"/>
          </w:tcPr>
          <w:p w14:paraId="6991AABC" w14:textId="77777777" w:rsidR="002D299E" w:rsidRDefault="00C15669">
            <w:pPr>
              <w:spacing w:line="267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a następnie 15 lat, od 1 stycznia roku kalendarzowego następującego po zakończeniu okresu</w:t>
            </w:r>
          </w:p>
        </w:tc>
      </w:tr>
      <w:tr w:rsidR="002D299E" w14:paraId="2DC702E3" w14:textId="77777777">
        <w:trPr>
          <w:trHeight w:val="269"/>
        </w:trPr>
        <w:tc>
          <w:tcPr>
            <w:tcW w:w="260" w:type="dxa"/>
            <w:vAlign w:val="bottom"/>
          </w:tcPr>
          <w:p w14:paraId="596C36F2" w14:textId="77777777" w:rsidR="002D299E" w:rsidRDefault="002D299E">
            <w:pPr>
              <w:rPr>
                <w:sz w:val="23"/>
                <w:szCs w:val="23"/>
              </w:rPr>
            </w:pPr>
          </w:p>
        </w:tc>
        <w:tc>
          <w:tcPr>
            <w:tcW w:w="9120" w:type="dxa"/>
            <w:gridSpan w:val="4"/>
            <w:vAlign w:val="bottom"/>
          </w:tcPr>
          <w:p w14:paraId="2784D408" w14:textId="77777777" w:rsidR="002D299E" w:rsidRDefault="00C15669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obowiązywania umowy. Okresy te dotyczą również Oferentów, którzy złożyli oferty i nie zostały one</w:t>
            </w:r>
          </w:p>
        </w:tc>
      </w:tr>
      <w:tr w:rsidR="002D299E" w14:paraId="7DDE6022" w14:textId="77777777">
        <w:trPr>
          <w:trHeight w:val="269"/>
        </w:trPr>
        <w:tc>
          <w:tcPr>
            <w:tcW w:w="260" w:type="dxa"/>
            <w:vAlign w:val="bottom"/>
          </w:tcPr>
          <w:p w14:paraId="46C678FC" w14:textId="77777777" w:rsidR="002D299E" w:rsidRDefault="002D299E">
            <w:pPr>
              <w:rPr>
                <w:sz w:val="23"/>
                <w:szCs w:val="23"/>
              </w:rPr>
            </w:pPr>
          </w:p>
        </w:tc>
        <w:tc>
          <w:tcPr>
            <w:tcW w:w="5880" w:type="dxa"/>
            <w:gridSpan w:val="2"/>
            <w:vAlign w:val="bottom"/>
          </w:tcPr>
          <w:p w14:paraId="471C3011" w14:textId="77777777" w:rsidR="002D299E" w:rsidRDefault="00C15669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uznane, jako najkorzystniejsze;</w:t>
            </w:r>
          </w:p>
        </w:tc>
        <w:tc>
          <w:tcPr>
            <w:tcW w:w="800" w:type="dxa"/>
            <w:vAlign w:val="bottom"/>
          </w:tcPr>
          <w:p w14:paraId="1F6CD1D2" w14:textId="77777777" w:rsidR="002D299E" w:rsidRDefault="002D299E">
            <w:pPr>
              <w:rPr>
                <w:sz w:val="23"/>
                <w:szCs w:val="23"/>
              </w:rPr>
            </w:pPr>
          </w:p>
        </w:tc>
        <w:tc>
          <w:tcPr>
            <w:tcW w:w="2440" w:type="dxa"/>
            <w:vAlign w:val="bottom"/>
          </w:tcPr>
          <w:p w14:paraId="2CBA305E" w14:textId="77777777" w:rsidR="002D299E" w:rsidRDefault="002D299E">
            <w:pPr>
              <w:rPr>
                <w:sz w:val="23"/>
                <w:szCs w:val="23"/>
              </w:rPr>
            </w:pPr>
          </w:p>
        </w:tc>
      </w:tr>
      <w:tr w:rsidR="002D299E" w14:paraId="15227844" w14:textId="77777777">
        <w:trPr>
          <w:trHeight w:val="269"/>
        </w:trPr>
        <w:tc>
          <w:tcPr>
            <w:tcW w:w="260" w:type="dxa"/>
            <w:vAlign w:val="bottom"/>
          </w:tcPr>
          <w:p w14:paraId="571AFE52" w14:textId="77777777" w:rsidR="002D299E" w:rsidRDefault="00C15669">
            <w:pPr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83"/>
              </w:rPr>
              <w:t>7.</w:t>
            </w:r>
          </w:p>
        </w:tc>
        <w:tc>
          <w:tcPr>
            <w:tcW w:w="1620" w:type="dxa"/>
            <w:vAlign w:val="bottom"/>
          </w:tcPr>
          <w:p w14:paraId="419B874D" w14:textId="77777777" w:rsidR="002D299E" w:rsidRDefault="00C15669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w  odniesieniu</w:t>
            </w:r>
          </w:p>
        </w:tc>
        <w:tc>
          <w:tcPr>
            <w:tcW w:w="4260" w:type="dxa"/>
            <w:vAlign w:val="bottom"/>
          </w:tcPr>
          <w:p w14:paraId="06A263F3" w14:textId="77777777" w:rsidR="002D299E" w:rsidRDefault="00C15669">
            <w:pPr>
              <w:ind w:left="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do  Pani/Pana  danych  danych  osobowych</w:t>
            </w:r>
          </w:p>
        </w:tc>
        <w:tc>
          <w:tcPr>
            <w:tcW w:w="800" w:type="dxa"/>
            <w:vAlign w:val="bottom"/>
          </w:tcPr>
          <w:p w14:paraId="1EE125FD" w14:textId="77777777" w:rsidR="002D299E" w:rsidRDefault="00C15669">
            <w:pPr>
              <w:ind w:left="6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decyzje</w:t>
            </w:r>
          </w:p>
        </w:tc>
        <w:tc>
          <w:tcPr>
            <w:tcW w:w="2440" w:type="dxa"/>
            <w:vAlign w:val="bottom"/>
          </w:tcPr>
          <w:p w14:paraId="3E7B240A" w14:textId="77777777" w:rsidR="002D299E" w:rsidRDefault="00C15669">
            <w:pPr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nie  będą  podejmowane</w:t>
            </w:r>
          </w:p>
        </w:tc>
      </w:tr>
    </w:tbl>
    <w:p w14:paraId="666C7A01" w14:textId="77777777" w:rsidR="002D299E" w:rsidRDefault="00C15669">
      <w:pPr>
        <w:ind w:left="720"/>
        <w:rPr>
          <w:sz w:val="20"/>
          <w:szCs w:val="20"/>
        </w:rPr>
      </w:pPr>
      <w:r>
        <w:rPr>
          <w:rFonts w:ascii="Calibri" w:eastAsia="Calibri" w:hAnsi="Calibri" w:cs="Calibri"/>
        </w:rPr>
        <w:t>w sposób zautomatyzowany, stosownie do art. 22 RODO;</w:t>
      </w:r>
    </w:p>
    <w:p w14:paraId="6A916622" w14:textId="77777777" w:rsidR="002D299E" w:rsidRDefault="00C15669">
      <w:pPr>
        <w:numPr>
          <w:ilvl w:val="0"/>
          <w:numId w:val="4"/>
        </w:numPr>
        <w:tabs>
          <w:tab w:val="left" w:pos="720"/>
        </w:tabs>
        <w:ind w:left="72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osobie, której dane dotyczą przysługuje:</w:t>
      </w:r>
    </w:p>
    <w:p w14:paraId="67080429" w14:textId="77777777" w:rsidR="002D299E" w:rsidRDefault="00C15669">
      <w:pPr>
        <w:numPr>
          <w:ilvl w:val="1"/>
          <w:numId w:val="4"/>
        </w:numPr>
        <w:tabs>
          <w:tab w:val="left" w:pos="1440"/>
        </w:tabs>
        <w:ind w:left="144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na podstawie art. 15 RODO prawo dostępu do jej danych osobowych;</w:t>
      </w:r>
    </w:p>
    <w:p w14:paraId="3994829E" w14:textId="77777777" w:rsidR="002D299E" w:rsidRDefault="00C15669">
      <w:pPr>
        <w:numPr>
          <w:ilvl w:val="1"/>
          <w:numId w:val="4"/>
        </w:numPr>
        <w:tabs>
          <w:tab w:val="left" w:pos="1440"/>
        </w:tabs>
        <w:spacing w:line="231" w:lineRule="auto"/>
        <w:ind w:left="144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na podstawie art. 16 RODO prawo do sprostowania jej danych osobowych</w:t>
      </w:r>
      <w:r>
        <w:rPr>
          <w:rFonts w:ascii="Calibri" w:eastAsia="Calibri" w:hAnsi="Calibri" w:cs="Calibri"/>
          <w:sz w:val="27"/>
          <w:szCs w:val="27"/>
          <w:vertAlign w:val="superscript"/>
        </w:rPr>
        <w:t>1</w:t>
      </w:r>
      <w:r>
        <w:rPr>
          <w:rFonts w:ascii="Calibri" w:eastAsia="Calibri" w:hAnsi="Calibri" w:cs="Calibri"/>
        </w:rPr>
        <w:t>;</w:t>
      </w:r>
    </w:p>
    <w:p w14:paraId="1163CC8E" w14:textId="77777777" w:rsidR="002D299E" w:rsidRDefault="00C15669">
      <w:pPr>
        <w:numPr>
          <w:ilvl w:val="1"/>
          <w:numId w:val="4"/>
        </w:numPr>
        <w:tabs>
          <w:tab w:val="left" w:pos="1440"/>
        </w:tabs>
        <w:ind w:left="144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na podstawie art. 18 RODO prawo żądania od administratora ograniczenia przetwarzania</w:t>
      </w:r>
    </w:p>
    <w:p w14:paraId="3CAB1F4E" w14:textId="77777777" w:rsidR="002D299E" w:rsidRDefault="002D299E">
      <w:pPr>
        <w:spacing w:line="270" w:lineRule="exact"/>
        <w:rPr>
          <w:sz w:val="20"/>
          <w:szCs w:val="20"/>
        </w:rPr>
      </w:pPr>
    </w:p>
    <w:p w14:paraId="0BDCC443" w14:textId="77777777" w:rsidR="002D299E" w:rsidRDefault="00C15669">
      <w:pPr>
        <w:ind w:left="1440" w:right="20"/>
        <w:rPr>
          <w:sz w:val="20"/>
          <w:szCs w:val="20"/>
        </w:rPr>
      </w:pPr>
      <w:r>
        <w:rPr>
          <w:rFonts w:ascii="Calibri" w:eastAsia="Calibri" w:hAnsi="Calibri" w:cs="Calibri"/>
        </w:rPr>
        <w:t>danych osobowych z zastrzeżeniem przypadków, o których mowa w art. 18 ust. 2 RODO</w:t>
      </w:r>
      <w:r>
        <w:rPr>
          <w:rFonts w:ascii="Calibri" w:eastAsia="Calibri" w:hAnsi="Calibri" w:cs="Calibri"/>
          <w:sz w:val="13"/>
          <w:szCs w:val="13"/>
        </w:rPr>
        <w:t>2</w:t>
      </w:r>
      <w:r>
        <w:rPr>
          <w:rFonts w:ascii="Calibri" w:eastAsia="Calibri" w:hAnsi="Calibri" w:cs="Calibri"/>
        </w:rPr>
        <w:t>,</w:t>
      </w:r>
    </w:p>
    <w:p w14:paraId="2F61F869" w14:textId="77777777" w:rsidR="002D299E" w:rsidRDefault="002D299E">
      <w:pPr>
        <w:spacing w:line="267" w:lineRule="exact"/>
        <w:rPr>
          <w:sz w:val="20"/>
          <w:szCs w:val="20"/>
        </w:rPr>
      </w:pPr>
    </w:p>
    <w:p w14:paraId="5C83A537" w14:textId="77777777" w:rsidR="002D299E" w:rsidRDefault="00C15669">
      <w:pPr>
        <w:numPr>
          <w:ilvl w:val="1"/>
          <w:numId w:val="5"/>
        </w:numPr>
        <w:tabs>
          <w:tab w:val="left" w:pos="1440"/>
        </w:tabs>
        <w:spacing w:line="218" w:lineRule="auto"/>
        <w:ind w:left="1440" w:right="2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prawo do wniesienia skargi do Prezesa Urządu Ochrony Danych Osobowych, (Biuro Generalnego Urzędu Ochrony Danych Osobowych, ul. Stawki 2, 00-193 Warszawa);</w:t>
      </w:r>
    </w:p>
    <w:p w14:paraId="41661D5A" w14:textId="77777777" w:rsidR="002D299E" w:rsidRDefault="00C15669">
      <w:pPr>
        <w:numPr>
          <w:ilvl w:val="0"/>
          <w:numId w:val="6"/>
        </w:numPr>
        <w:tabs>
          <w:tab w:val="left" w:pos="720"/>
        </w:tabs>
        <w:ind w:left="72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osobie, której dane dotyczą nie przysługuje:</w:t>
      </w:r>
    </w:p>
    <w:p w14:paraId="0580CE88" w14:textId="77777777" w:rsidR="002D299E" w:rsidRDefault="00C15669">
      <w:pPr>
        <w:numPr>
          <w:ilvl w:val="1"/>
          <w:numId w:val="6"/>
        </w:numPr>
        <w:tabs>
          <w:tab w:val="left" w:pos="1440"/>
        </w:tabs>
        <w:ind w:left="144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 związku z art. 17 ust. 3 lit. b lub d lub e RODO prawo do usunięcia danych osobowych;</w:t>
      </w:r>
    </w:p>
    <w:p w14:paraId="397FD9CD" w14:textId="77777777" w:rsidR="002D299E" w:rsidRDefault="00C15669">
      <w:pPr>
        <w:numPr>
          <w:ilvl w:val="1"/>
          <w:numId w:val="6"/>
        </w:numPr>
        <w:tabs>
          <w:tab w:val="left" w:pos="1440"/>
        </w:tabs>
        <w:ind w:left="144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prawo do przenoszenia danych osobowych, o którym mowa w art. 20 RODO;</w:t>
      </w:r>
    </w:p>
    <w:p w14:paraId="78D34F42" w14:textId="77777777" w:rsidR="002D299E" w:rsidRDefault="002D299E">
      <w:pPr>
        <w:spacing w:line="49" w:lineRule="exact"/>
        <w:rPr>
          <w:rFonts w:ascii="Calibri" w:eastAsia="Calibri" w:hAnsi="Calibri" w:cs="Calibri"/>
        </w:rPr>
      </w:pPr>
    </w:p>
    <w:p w14:paraId="5D94833F" w14:textId="77777777" w:rsidR="002D299E" w:rsidRDefault="00C15669">
      <w:pPr>
        <w:numPr>
          <w:ilvl w:val="1"/>
          <w:numId w:val="6"/>
        </w:numPr>
        <w:tabs>
          <w:tab w:val="left" w:pos="1440"/>
        </w:tabs>
        <w:spacing w:line="218" w:lineRule="auto"/>
        <w:ind w:left="1440" w:right="2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na podstawie art. 21 RODO prawo sprzeciwu, wobec przetwarzania danych osobowych, gdyż podstawą przetwarzania danych osobowych jest art. 6 ust. 1 lit. c RODO.</w:t>
      </w:r>
    </w:p>
    <w:p w14:paraId="257BF3DC" w14:textId="77777777" w:rsidR="002D299E" w:rsidRDefault="002D299E">
      <w:pPr>
        <w:spacing w:line="200" w:lineRule="exact"/>
        <w:rPr>
          <w:sz w:val="20"/>
          <w:szCs w:val="20"/>
        </w:rPr>
      </w:pPr>
    </w:p>
    <w:p w14:paraId="1F470EF3" w14:textId="77777777" w:rsidR="002D299E" w:rsidRDefault="002D299E">
      <w:pPr>
        <w:spacing w:line="240" w:lineRule="exact"/>
        <w:rPr>
          <w:sz w:val="20"/>
          <w:szCs w:val="20"/>
        </w:rPr>
      </w:pPr>
    </w:p>
    <w:p w14:paraId="04153375" w14:textId="77777777" w:rsidR="002D299E" w:rsidRDefault="00C15669">
      <w:pPr>
        <w:ind w:left="7500"/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sz w:val="18"/>
          <w:szCs w:val="18"/>
        </w:rPr>
        <w:t>_________________________</w:t>
      </w:r>
    </w:p>
    <w:p w14:paraId="3C63C54E" w14:textId="77777777" w:rsidR="002D299E" w:rsidRDefault="002D299E">
      <w:pPr>
        <w:spacing w:line="13" w:lineRule="exact"/>
        <w:rPr>
          <w:sz w:val="20"/>
          <w:szCs w:val="20"/>
        </w:rPr>
      </w:pPr>
    </w:p>
    <w:p w14:paraId="5A9504D8" w14:textId="77777777" w:rsidR="002D299E" w:rsidRDefault="00C15669">
      <w:pPr>
        <w:ind w:left="7500"/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sz w:val="17"/>
          <w:szCs w:val="17"/>
        </w:rPr>
        <w:t>czytelny podpis i pieczęć firmy</w:t>
      </w:r>
    </w:p>
    <w:p w14:paraId="21E7C590" w14:textId="77777777" w:rsidR="002D299E" w:rsidRDefault="00C1566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752" behindDoc="1" locked="0" layoutInCell="0" allowOverlap="1" wp14:anchorId="6AA049A6" wp14:editId="223650E7">
                <wp:simplePos x="0" y="0"/>
                <wp:positionH relativeFrom="column">
                  <wp:posOffset>0</wp:posOffset>
                </wp:positionH>
                <wp:positionV relativeFrom="paragraph">
                  <wp:posOffset>805815</wp:posOffset>
                </wp:positionV>
                <wp:extent cx="1828800" cy="0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288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642C10" id="Shape 3" o:spid="_x0000_s1026" style="position:absolute;z-index:-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63.45pt" to="2in,6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" o:allowincell="f" filled="t" strokeweight=".72pt">
                <v:stroke joinstyle="miter"/>
                <o:lock v:ext="edit" shapetype="f"/>
              </v:line>
            </w:pict>
          </mc:Fallback>
        </mc:AlternateContent>
      </w:r>
    </w:p>
    <w:p w14:paraId="5392D8CA" w14:textId="77777777" w:rsidR="002D299E" w:rsidRDefault="002D299E">
      <w:pPr>
        <w:spacing w:line="200" w:lineRule="exact"/>
        <w:rPr>
          <w:sz w:val="20"/>
          <w:szCs w:val="20"/>
        </w:rPr>
      </w:pPr>
    </w:p>
    <w:p w14:paraId="43938F0E" w14:textId="77777777" w:rsidR="002D299E" w:rsidRDefault="002D299E">
      <w:pPr>
        <w:spacing w:line="200" w:lineRule="exact"/>
        <w:rPr>
          <w:sz w:val="20"/>
          <w:szCs w:val="20"/>
        </w:rPr>
      </w:pPr>
    </w:p>
    <w:p w14:paraId="0EE3E57B" w14:textId="77777777" w:rsidR="002D299E" w:rsidRDefault="002D299E">
      <w:pPr>
        <w:spacing w:line="200" w:lineRule="exact"/>
        <w:rPr>
          <w:sz w:val="20"/>
          <w:szCs w:val="20"/>
        </w:rPr>
      </w:pPr>
    </w:p>
    <w:p w14:paraId="57E7478B" w14:textId="77777777" w:rsidR="002D299E" w:rsidRDefault="002D299E">
      <w:pPr>
        <w:spacing w:line="200" w:lineRule="exact"/>
        <w:rPr>
          <w:sz w:val="20"/>
          <w:szCs w:val="20"/>
        </w:rPr>
      </w:pPr>
    </w:p>
    <w:p w14:paraId="5EB0919C" w14:textId="77777777" w:rsidR="002D299E" w:rsidRDefault="002D299E">
      <w:pPr>
        <w:spacing w:line="200" w:lineRule="exact"/>
        <w:rPr>
          <w:sz w:val="20"/>
          <w:szCs w:val="20"/>
        </w:rPr>
      </w:pPr>
    </w:p>
    <w:p w14:paraId="36CF0003" w14:textId="77777777" w:rsidR="002D299E" w:rsidRDefault="002D299E">
      <w:pPr>
        <w:spacing w:line="400" w:lineRule="exact"/>
        <w:rPr>
          <w:sz w:val="20"/>
          <w:szCs w:val="20"/>
        </w:rPr>
      </w:pPr>
    </w:p>
    <w:p w14:paraId="3E4053F9" w14:textId="77777777" w:rsidR="002D299E" w:rsidRDefault="00C15669">
      <w:pPr>
        <w:numPr>
          <w:ilvl w:val="0"/>
          <w:numId w:val="7"/>
        </w:numPr>
        <w:tabs>
          <w:tab w:val="left" w:pos="110"/>
        </w:tabs>
        <w:spacing w:line="203" w:lineRule="auto"/>
        <w:ind w:right="480"/>
        <w:rPr>
          <w:rFonts w:ascii="Calibri" w:eastAsia="Calibri" w:hAnsi="Calibri" w:cs="Calibri"/>
          <w:sz w:val="26"/>
          <w:szCs w:val="26"/>
          <w:vertAlign w:val="superscript"/>
        </w:rPr>
      </w:pPr>
      <w:r>
        <w:rPr>
          <w:rFonts w:ascii="Calibri" w:eastAsia="Calibri" w:hAnsi="Calibri" w:cs="Calibri"/>
          <w:sz w:val="20"/>
          <w:szCs w:val="20"/>
        </w:rPr>
        <w:t>skorzystanie z prawa do sprostowania nie może skutkować zmianą wyniku postępowania ofertowego, ani zmianą postanowień umowy w zakresie niezgodnym z prawem oraz nie może naruszać integralności protokołu oraz jego załączników.</w:t>
      </w:r>
    </w:p>
    <w:p w14:paraId="44E24BFA" w14:textId="77777777" w:rsidR="002D299E" w:rsidRDefault="002D299E">
      <w:pPr>
        <w:spacing w:line="292" w:lineRule="exact"/>
        <w:rPr>
          <w:rFonts w:ascii="Calibri" w:eastAsia="Calibri" w:hAnsi="Calibri" w:cs="Calibri"/>
          <w:sz w:val="26"/>
          <w:szCs w:val="26"/>
          <w:vertAlign w:val="superscript"/>
        </w:rPr>
      </w:pPr>
    </w:p>
    <w:p w14:paraId="38898B77" w14:textId="77777777" w:rsidR="002D299E" w:rsidRDefault="00C15669">
      <w:pPr>
        <w:numPr>
          <w:ilvl w:val="0"/>
          <w:numId w:val="7"/>
        </w:numPr>
        <w:tabs>
          <w:tab w:val="left" w:pos="110"/>
        </w:tabs>
        <w:spacing w:line="204" w:lineRule="auto"/>
        <w:ind w:right="360"/>
        <w:rPr>
          <w:rFonts w:ascii="Calibri" w:eastAsia="Calibri" w:hAnsi="Calibri" w:cs="Calibri"/>
          <w:sz w:val="26"/>
          <w:szCs w:val="26"/>
          <w:vertAlign w:val="superscript"/>
        </w:rPr>
      </w:pPr>
      <w:r>
        <w:rPr>
          <w:rFonts w:ascii="Calibri" w:eastAsia="Calibri" w:hAnsi="Calibri" w:cs="Calibri"/>
          <w:sz w:val="20"/>
          <w:szCs w:val="20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0FB81F50" w14:textId="77777777" w:rsidR="002D299E" w:rsidRDefault="002D299E">
      <w:pPr>
        <w:spacing w:line="4" w:lineRule="exact"/>
        <w:rPr>
          <w:sz w:val="20"/>
          <w:szCs w:val="20"/>
        </w:rPr>
      </w:pPr>
    </w:p>
    <w:p w14:paraId="2595F3B1" w14:textId="77777777" w:rsidR="002D299E" w:rsidRDefault="00C15669">
      <w:pPr>
        <w:ind w:right="20"/>
        <w:jc w:val="center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2</w:t>
      </w:r>
    </w:p>
    <w:sectPr w:rsidR="002D299E">
      <w:pgSz w:w="11900" w:h="16838"/>
      <w:pgMar w:top="1440" w:right="1066" w:bottom="774" w:left="1080" w:header="0" w:footer="0" w:gutter="0"/>
      <w:cols w:space="708" w:equalWidth="0">
        <w:col w:w="976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8E1F29"/>
    <w:multiLevelType w:val="hybridMultilevel"/>
    <w:tmpl w:val="9AD6860C"/>
    <w:lvl w:ilvl="0" w:tplc="F9303258">
      <w:start w:val="4"/>
      <w:numFmt w:val="decimal"/>
      <w:lvlText w:val="%1."/>
      <w:lvlJc w:val="left"/>
    </w:lvl>
    <w:lvl w:ilvl="1" w:tplc="B7BE92C4">
      <w:numFmt w:val="decimal"/>
      <w:lvlText w:val=""/>
      <w:lvlJc w:val="left"/>
    </w:lvl>
    <w:lvl w:ilvl="2" w:tplc="0B10C798">
      <w:numFmt w:val="decimal"/>
      <w:lvlText w:val=""/>
      <w:lvlJc w:val="left"/>
    </w:lvl>
    <w:lvl w:ilvl="3" w:tplc="B7E2EFEE">
      <w:numFmt w:val="decimal"/>
      <w:lvlText w:val=""/>
      <w:lvlJc w:val="left"/>
    </w:lvl>
    <w:lvl w:ilvl="4" w:tplc="24A062A2">
      <w:numFmt w:val="decimal"/>
      <w:lvlText w:val=""/>
      <w:lvlJc w:val="left"/>
    </w:lvl>
    <w:lvl w:ilvl="5" w:tplc="7C961CB2">
      <w:numFmt w:val="decimal"/>
      <w:lvlText w:val=""/>
      <w:lvlJc w:val="left"/>
    </w:lvl>
    <w:lvl w:ilvl="6" w:tplc="6360B5A6">
      <w:numFmt w:val="decimal"/>
      <w:lvlText w:val=""/>
      <w:lvlJc w:val="left"/>
    </w:lvl>
    <w:lvl w:ilvl="7" w:tplc="2CA40E40">
      <w:numFmt w:val="decimal"/>
      <w:lvlText w:val=""/>
      <w:lvlJc w:val="left"/>
    </w:lvl>
    <w:lvl w:ilvl="8" w:tplc="2FCAD170">
      <w:numFmt w:val="decimal"/>
      <w:lvlText w:val=""/>
      <w:lvlJc w:val="left"/>
    </w:lvl>
  </w:abstractNum>
  <w:abstractNum w:abstractNumId="1" w15:restartNumberingAfterBreak="0">
    <w:nsid w:val="2EB141F2"/>
    <w:multiLevelType w:val="hybridMultilevel"/>
    <w:tmpl w:val="DE645B7A"/>
    <w:lvl w:ilvl="0" w:tplc="E50CAA18">
      <w:start w:val="9"/>
      <w:numFmt w:val="decimal"/>
      <w:lvlText w:val="%1."/>
      <w:lvlJc w:val="left"/>
    </w:lvl>
    <w:lvl w:ilvl="1" w:tplc="FE9098FA">
      <w:start w:val="1"/>
      <w:numFmt w:val="lowerLetter"/>
      <w:lvlText w:val="%2."/>
      <w:lvlJc w:val="left"/>
    </w:lvl>
    <w:lvl w:ilvl="2" w:tplc="56CEB502">
      <w:numFmt w:val="decimal"/>
      <w:lvlText w:val=""/>
      <w:lvlJc w:val="left"/>
    </w:lvl>
    <w:lvl w:ilvl="3" w:tplc="96223D00">
      <w:numFmt w:val="decimal"/>
      <w:lvlText w:val=""/>
      <w:lvlJc w:val="left"/>
    </w:lvl>
    <w:lvl w:ilvl="4" w:tplc="A98A9F84">
      <w:numFmt w:val="decimal"/>
      <w:lvlText w:val=""/>
      <w:lvlJc w:val="left"/>
    </w:lvl>
    <w:lvl w:ilvl="5" w:tplc="2B92FEF8">
      <w:numFmt w:val="decimal"/>
      <w:lvlText w:val=""/>
      <w:lvlJc w:val="left"/>
    </w:lvl>
    <w:lvl w:ilvl="6" w:tplc="199A91EE">
      <w:numFmt w:val="decimal"/>
      <w:lvlText w:val=""/>
      <w:lvlJc w:val="left"/>
    </w:lvl>
    <w:lvl w:ilvl="7" w:tplc="05ACF432">
      <w:numFmt w:val="decimal"/>
      <w:lvlText w:val=""/>
      <w:lvlJc w:val="left"/>
    </w:lvl>
    <w:lvl w:ilvl="8" w:tplc="EB582002">
      <w:numFmt w:val="decimal"/>
      <w:lvlText w:val=""/>
      <w:lvlJc w:val="left"/>
    </w:lvl>
  </w:abstractNum>
  <w:abstractNum w:abstractNumId="2" w15:restartNumberingAfterBreak="0">
    <w:nsid w:val="3D1B58BA"/>
    <w:multiLevelType w:val="hybridMultilevel"/>
    <w:tmpl w:val="BBFE8D9A"/>
    <w:lvl w:ilvl="0" w:tplc="CE321112">
      <w:start w:val="8"/>
      <w:numFmt w:val="decimal"/>
      <w:lvlText w:val="%1."/>
      <w:lvlJc w:val="left"/>
    </w:lvl>
    <w:lvl w:ilvl="1" w:tplc="30FC78E0">
      <w:start w:val="1"/>
      <w:numFmt w:val="lowerLetter"/>
      <w:lvlText w:val="%2."/>
      <w:lvlJc w:val="left"/>
    </w:lvl>
    <w:lvl w:ilvl="2" w:tplc="B89606AA">
      <w:numFmt w:val="decimal"/>
      <w:lvlText w:val=""/>
      <w:lvlJc w:val="left"/>
    </w:lvl>
    <w:lvl w:ilvl="3" w:tplc="138086A6">
      <w:numFmt w:val="decimal"/>
      <w:lvlText w:val=""/>
      <w:lvlJc w:val="left"/>
    </w:lvl>
    <w:lvl w:ilvl="4" w:tplc="0F42A86A">
      <w:numFmt w:val="decimal"/>
      <w:lvlText w:val=""/>
      <w:lvlJc w:val="left"/>
    </w:lvl>
    <w:lvl w:ilvl="5" w:tplc="89120DF0">
      <w:numFmt w:val="decimal"/>
      <w:lvlText w:val=""/>
      <w:lvlJc w:val="left"/>
    </w:lvl>
    <w:lvl w:ilvl="6" w:tplc="35EE7DD8">
      <w:numFmt w:val="decimal"/>
      <w:lvlText w:val=""/>
      <w:lvlJc w:val="left"/>
    </w:lvl>
    <w:lvl w:ilvl="7" w:tplc="6656517E">
      <w:numFmt w:val="decimal"/>
      <w:lvlText w:val=""/>
      <w:lvlJc w:val="left"/>
    </w:lvl>
    <w:lvl w:ilvl="8" w:tplc="A6D02AC4">
      <w:numFmt w:val="decimal"/>
      <w:lvlText w:val=""/>
      <w:lvlJc w:val="left"/>
    </w:lvl>
  </w:abstractNum>
  <w:abstractNum w:abstractNumId="3" w15:restartNumberingAfterBreak="0">
    <w:nsid w:val="41B71EFB"/>
    <w:multiLevelType w:val="hybridMultilevel"/>
    <w:tmpl w:val="44ECA88C"/>
    <w:lvl w:ilvl="0" w:tplc="6E2E32EC">
      <w:start w:val="1"/>
      <w:numFmt w:val="decimal"/>
      <w:lvlText w:val="%1"/>
      <w:lvlJc w:val="left"/>
    </w:lvl>
    <w:lvl w:ilvl="1" w:tplc="ED0A537A">
      <w:numFmt w:val="decimal"/>
      <w:lvlText w:val=""/>
      <w:lvlJc w:val="left"/>
    </w:lvl>
    <w:lvl w:ilvl="2" w:tplc="FEA25080">
      <w:numFmt w:val="decimal"/>
      <w:lvlText w:val=""/>
      <w:lvlJc w:val="left"/>
    </w:lvl>
    <w:lvl w:ilvl="3" w:tplc="B11025EA">
      <w:numFmt w:val="decimal"/>
      <w:lvlText w:val=""/>
      <w:lvlJc w:val="left"/>
    </w:lvl>
    <w:lvl w:ilvl="4" w:tplc="F2A081CA">
      <w:numFmt w:val="decimal"/>
      <w:lvlText w:val=""/>
      <w:lvlJc w:val="left"/>
    </w:lvl>
    <w:lvl w:ilvl="5" w:tplc="BE60E428">
      <w:numFmt w:val="decimal"/>
      <w:lvlText w:val=""/>
      <w:lvlJc w:val="left"/>
    </w:lvl>
    <w:lvl w:ilvl="6" w:tplc="5EFC748E">
      <w:numFmt w:val="decimal"/>
      <w:lvlText w:val=""/>
      <w:lvlJc w:val="left"/>
    </w:lvl>
    <w:lvl w:ilvl="7" w:tplc="CA1AE414">
      <w:numFmt w:val="decimal"/>
      <w:lvlText w:val=""/>
      <w:lvlJc w:val="left"/>
    </w:lvl>
    <w:lvl w:ilvl="8" w:tplc="5E5451AC">
      <w:numFmt w:val="decimal"/>
      <w:lvlText w:val=""/>
      <w:lvlJc w:val="left"/>
    </w:lvl>
  </w:abstractNum>
  <w:abstractNum w:abstractNumId="4" w15:restartNumberingAfterBreak="0">
    <w:nsid w:val="46E87CCD"/>
    <w:multiLevelType w:val="hybridMultilevel"/>
    <w:tmpl w:val="52DAF91E"/>
    <w:lvl w:ilvl="0" w:tplc="A91C35EA">
      <w:start w:val="5"/>
      <w:numFmt w:val="decimal"/>
      <w:lvlText w:val="%1."/>
      <w:lvlJc w:val="left"/>
    </w:lvl>
    <w:lvl w:ilvl="1" w:tplc="E3666F34">
      <w:numFmt w:val="decimal"/>
      <w:lvlText w:val=""/>
      <w:lvlJc w:val="left"/>
    </w:lvl>
    <w:lvl w:ilvl="2" w:tplc="B49C76EA">
      <w:numFmt w:val="decimal"/>
      <w:lvlText w:val=""/>
      <w:lvlJc w:val="left"/>
    </w:lvl>
    <w:lvl w:ilvl="3" w:tplc="59BE631E">
      <w:numFmt w:val="decimal"/>
      <w:lvlText w:val=""/>
      <w:lvlJc w:val="left"/>
    </w:lvl>
    <w:lvl w:ilvl="4" w:tplc="CE2CF7DC">
      <w:numFmt w:val="decimal"/>
      <w:lvlText w:val=""/>
      <w:lvlJc w:val="left"/>
    </w:lvl>
    <w:lvl w:ilvl="5" w:tplc="33CEBF0E">
      <w:numFmt w:val="decimal"/>
      <w:lvlText w:val=""/>
      <w:lvlJc w:val="left"/>
    </w:lvl>
    <w:lvl w:ilvl="6" w:tplc="0644B160">
      <w:numFmt w:val="decimal"/>
      <w:lvlText w:val=""/>
      <w:lvlJc w:val="left"/>
    </w:lvl>
    <w:lvl w:ilvl="7" w:tplc="53F2E7E8">
      <w:numFmt w:val="decimal"/>
      <w:lvlText w:val=""/>
      <w:lvlJc w:val="left"/>
    </w:lvl>
    <w:lvl w:ilvl="8" w:tplc="4EB4BA32">
      <w:numFmt w:val="decimal"/>
      <w:lvlText w:val=""/>
      <w:lvlJc w:val="left"/>
    </w:lvl>
  </w:abstractNum>
  <w:abstractNum w:abstractNumId="5" w15:restartNumberingAfterBreak="0">
    <w:nsid w:val="507ED7AB"/>
    <w:multiLevelType w:val="hybridMultilevel"/>
    <w:tmpl w:val="EA181850"/>
    <w:lvl w:ilvl="0" w:tplc="2D3483C0">
      <w:start w:val="1"/>
      <w:numFmt w:val="decimal"/>
      <w:lvlText w:val="%1"/>
      <w:lvlJc w:val="left"/>
    </w:lvl>
    <w:lvl w:ilvl="1" w:tplc="F94427AC">
      <w:start w:val="4"/>
      <w:numFmt w:val="lowerLetter"/>
      <w:lvlText w:val="%2."/>
      <w:lvlJc w:val="left"/>
    </w:lvl>
    <w:lvl w:ilvl="2" w:tplc="7AB4F2D6">
      <w:numFmt w:val="decimal"/>
      <w:lvlText w:val=""/>
      <w:lvlJc w:val="left"/>
    </w:lvl>
    <w:lvl w:ilvl="3" w:tplc="8DD00848">
      <w:numFmt w:val="decimal"/>
      <w:lvlText w:val=""/>
      <w:lvlJc w:val="left"/>
    </w:lvl>
    <w:lvl w:ilvl="4" w:tplc="0D1C4ECE">
      <w:numFmt w:val="decimal"/>
      <w:lvlText w:val=""/>
      <w:lvlJc w:val="left"/>
    </w:lvl>
    <w:lvl w:ilvl="5" w:tplc="B3541768">
      <w:numFmt w:val="decimal"/>
      <w:lvlText w:val=""/>
      <w:lvlJc w:val="left"/>
    </w:lvl>
    <w:lvl w:ilvl="6" w:tplc="58006B34">
      <w:numFmt w:val="decimal"/>
      <w:lvlText w:val=""/>
      <w:lvlJc w:val="left"/>
    </w:lvl>
    <w:lvl w:ilvl="7" w:tplc="423EBF26">
      <w:numFmt w:val="decimal"/>
      <w:lvlText w:val=""/>
      <w:lvlJc w:val="left"/>
    </w:lvl>
    <w:lvl w:ilvl="8" w:tplc="9DB24F26">
      <w:numFmt w:val="decimal"/>
      <w:lvlText w:val=""/>
      <w:lvlJc w:val="left"/>
    </w:lvl>
  </w:abstractNum>
  <w:abstractNum w:abstractNumId="6" w15:restartNumberingAfterBreak="0">
    <w:nsid w:val="625558EC"/>
    <w:multiLevelType w:val="hybridMultilevel"/>
    <w:tmpl w:val="9C9EDD74"/>
    <w:lvl w:ilvl="0" w:tplc="6526BD7C">
      <w:start w:val="1"/>
      <w:numFmt w:val="decimal"/>
      <w:lvlText w:val="%1."/>
      <w:lvlJc w:val="left"/>
    </w:lvl>
    <w:lvl w:ilvl="1" w:tplc="F760A494">
      <w:numFmt w:val="decimal"/>
      <w:lvlText w:val=""/>
      <w:lvlJc w:val="left"/>
    </w:lvl>
    <w:lvl w:ilvl="2" w:tplc="61D6A26C">
      <w:numFmt w:val="decimal"/>
      <w:lvlText w:val=""/>
      <w:lvlJc w:val="left"/>
    </w:lvl>
    <w:lvl w:ilvl="3" w:tplc="A2D42BEA">
      <w:numFmt w:val="decimal"/>
      <w:lvlText w:val=""/>
      <w:lvlJc w:val="left"/>
    </w:lvl>
    <w:lvl w:ilvl="4" w:tplc="14E634F6">
      <w:numFmt w:val="decimal"/>
      <w:lvlText w:val=""/>
      <w:lvlJc w:val="left"/>
    </w:lvl>
    <w:lvl w:ilvl="5" w:tplc="134EED0A">
      <w:numFmt w:val="decimal"/>
      <w:lvlText w:val=""/>
      <w:lvlJc w:val="left"/>
    </w:lvl>
    <w:lvl w:ilvl="6" w:tplc="294EF592">
      <w:numFmt w:val="decimal"/>
      <w:lvlText w:val=""/>
      <w:lvlJc w:val="left"/>
    </w:lvl>
    <w:lvl w:ilvl="7" w:tplc="ADDA1688">
      <w:numFmt w:val="decimal"/>
      <w:lvlText w:val=""/>
      <w:lvlJc w:val="left"/>
    </w:lvl>
    <w:lvl w:ilvl="8" w:tplc="A224D360">
      <w:numFmt w:val="decimal"/>
      <w:lvlText w:val=""/>
      <w:lvlJc w:val="left"/>
    </w:lvl>
  </w:abstractNum>
  <w:num w:numId="1" w16cid:durableId="1602227087">
    <w:abstractNumId w:val="6"/>
  </w:num>
  <w:num w:numId="2" w16cid:durableId="564069886">
    <w:abstractNumId w:val="0"/>
  </w:num>
  <w:num w:numId="3" w16cid:durableId="816382081">
    <w:abstractNumId w:val="4"/>
  </w:num>
  <w:num w:numId="4" w16cid:durableId="9456901">
    <w:abstractNumId w:val="2"/>
  </w:num>
  <w:num w:numId="5" w16cid:durableId="1131167945">
    <w:abstractNumId w:val="5"/>
  </w:num>
  <w:num w:numId="6" w16cid:durableId="467673761">
    <w:abstractNumId w:val="1"/>
  </w:num>
  <w:num w:numId="7" w16cid:durableId="3213991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99E"/>
    <w:rsid w:val="002D299E"/>
    <w:rsid w:val="00484134"/>
    <w:rsid w:val="0049616B"/>
    <w:rsid w:val="00954F23"/>
    <w:rsid w:val="00C15669"/>
    <w:rsid w:val="00F72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69F61"/>
  <w15:docId w15:val="{01201F2C-CF62-4564-913E-E3DB282CC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665</Words>
  <Characters>3991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Monika Kras</cp:lastModifiedBy>
  <cp:revision>2</cp:revision>
  <dcterms:created xsi:type="dcterms:W3CDTF">2024-08-06T05:55:00Z</dcterms:created>
  <dcterms:modified xsi:type="dcterms:W3CDTF">2024-08-06T05:55:00Z</dcterms:modified>
</cp:coreProperties>
</file>