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21"/>
        <w:gridCol w:w="3977"/>
        <w:gridCol w:w="978"/>
        <w:gridCol w:w="1012"/>
        <w:gridCol w:w="8000"/>
      </w:tblGrid>
      <w:tr w:rsidR="00981E2D" w:rsidRPr="00981E2D" w14:paraId="0146451D" w14:textId="77777777" w:rsidTr="003A2764">
        <w:trPr>
          <w:trHeight w:val="3456"/>
        </w:trPr>
        <w:tc>
          <w:tcPr>
            <w:tcW w:w="1419" w:type="dxa"/>
            <w:vMerge w:val="restart"/>
            <w:hideMark/>
          </w:tcPr>
          <w:p w14:paraId="6CBD0512" w14:textId="07007D42" w:rsidR="00981E2D" w:rsidRPr="00981E2D" w:rsidRDefault="00981E2D" w:rsidP="00981E2D">
            <w:pPr>
              <w:spacing w:after="160" w:line="259" w:lineRule="auto"/>
            </w:pPr>
            <w:r w:rsidRPr="00981E2D">
              <w:t>Dostęp do cyfrowych narzędzi edukacyjnych</w:t>
            </w:r>
          </w:p>
        </w:tc>
        <w:tc>
          <w:tcPr>
            <w:tcW w:w="3977" w:type="dxa"/>
            <w:hideMark/>
          </w:tcPr>
          <w:p w14:paraId="2A78658C" w14:textId="62026FEB" w:rsidR="00981E2D" w:rsidRPr="00981E2D" w:rsidRDefault="00981E2D" w:rsidP="00981E2D">
            <w:pPr>
              <w:spacing w:after="160" w:line="259" w:lineRule="auto"/>
            </w:pPr>
            <w:r w:rsidRPr="00981E2D">
              <w:t>Wirtualna platforma edukacyjna dla kierunku technik logistyk  ( licencja na 5 lat)</w:t>
            </w:r>
          </w:p>
        </w:tc>
        <w:tc>
          <w:tcPr>
            <w:tcW w:w="978" w:type="dxa"/>
            <w:noWrap/>
            <w:hideMark/>
          </w:tcPr>
          <w:p w14:paraId="67DC75D0" w14:textId="77777777" w:rsidR="00981E2D" w:rsidRPr="00981E2D" w:rsidRDefault="00981E2D" w:rsidP="00981E2D">
            <w:pPr>
              <w:spacing w:after="160" w:line="259" w:lineRule="auto"/>
            </w:pPr>
            <w:r w:rsidRPr="00981E2D">
              <w:t>16</w:t>
            </w:r>
          </w:p>
        </w:tc>
        <w:tc>
          <w:tcPr>
            <w:tcW w:w="1012" w:type="dxa"/>
            <w:noWrap/>
            <w:hideMark/>
          </w:tcPr>
          <w:p w14:paraId="0FA0911F" w14:textId="77777777" w:rsidR="00981E2D" w:rsidRPr="00981E2D" w:rsidRDefault="00981E2D" w:rsidP="00981E2D">
            <w:pPr>
              <w:spacing w:after="160" w:line="259" w:lineRule="auto"/>
            </w:pPr>
            <w:r w:rsidRPr="00981E2D">
              <w:t>szt.</w:t>
            </w:r>
          </w:p>
        </w:tc>
        <w:tc>
          <w:tcPr>
            <w:tcW w:w="8002" w:type="dxa"/>
            <w:hideMark/>
          </w:tcPr>
          <w:p w14:paraId="1DEBFC99" w14:textId="1EA20907" w:rsidR="00981E2D" w:rsidRPr="00981E2D" w:rsidRDefault="00981E2D" w:rsidP="00981E2D">
            <w:pPr>
              <w:spacing w:after="160" w:line="259" w:lineRule="auto"/>
            </w:pPr>
            <w:r w:rsidRPr="00981E2D">
              <w:t>Dostęp do platformy edukacyjnej - wirtualnego laboratorium z zakresu logistyki,</w:t>
            </w:r>
            <w:r>
              <w:t xml:space="preserve"> </w:t>
            </w:r>
            <w:r w:rsidRPr="00981E2D">
              <w:t>spedycji i magazynowania.  Kurs na platformie umożliwia uczestnikom wykorzystanie technologii wirtualnych do zapoznania się z funkcjonowaniem</w:t>
            </w:r>
            <w:r w:rsidRPr="00981E2D">
              <w:br/>
              <w:t xml:space="preserve">przedsiębiorstwa logistycznego i zarządzania w branży TSL. Licencja na 5 lat na 16 stanowisk - dostęp do systemu informatycznego klasy ERP. Na platformie dostępne gotowe lekcje zgodne  z podstawą programową i zapewnia praktyczny sposób przyswajania wiedzy, dostosowany do indywidualnych możliwości uczniów technikum logistycznego. Zestaw gotowych zadań i zaprogramowanych sytuacji, z którymi osoba pracująca jako logistyk może zetknąć się w praktyce, a także możliwość samodzielnego tworzenia treści ćwiczeń. Uczestnicy otrzymują dyplom potwierdzający udział w kursie. </w:t>
            </w:r>
            <w:r w:rsidRPr="00981E2D">
              <w:br/>
              <w:t>Materiały dydaktyczne w postaci wirtualnych skryptów, podręczników, arkuszy kalkulacyjnych, prezentacji oraz filmów dydaktycznych i informacyjnych dostępnych w wersji on-line.</w:t>
            </w:r>
            <w:r w:rsidRPr="00981E2D">
              <w:br/>
              <w:t>W cenie szkolenia internetowe z zakresu pracy z systemem dla nauczycieli.</w:t>
            </w:r>
          </w:p>
        </w:tc>
      </w:tr>
      <w:tr w:rsidR="00981E2D" w:rsidRPr="00981E2D" w14:paraId="7E01CF84" w14:textId="77777777" w:rsidTr="003A2764">
        <w:trPr>
          <w:trHeight w:val="3168"/>
        </w:trPr>
        <w:tc>
          <w:tcPr>
            <w:tcW w:w="1419" w:type="dxa"/>
            <w:vMerge/>
            <w:hideMark/>
          </w:tcPr>
          <w:p w14:paraId="7FD6209B" w14:textId="77777777" w:rsidR="00981E2D" w:rsidRPr="00981E2D" w:rsidRDefault="00981E2D" w:rsidP="00981E2D">
            <w:pPr>
              <w:spacing w:after="160" w:line="259" w:lineRule="auto"/>
            </w:pPr>
          </w:p>
        </w:tc>
        <w:tc>
          <w:tcPr>
            <w:tcW w:w="3977" w:type="dxa"/>
            <w:hideMark/>
          </w:tcPr>
          <w:p w14:paraId="54ADC78E" w14:textId="128C7FA3" w:rsidR="00981E2D" w:rsidRPr="00981E2D" w:rsidRDefault="00981E2D" w:rsidP="00981E2D">
            <w:pPr>
              <w:spacing w:after="160" w:line="259" w:lineRule="auto"/>
            </w:pPr>
            <w:r w:rsidRPr="00981E2D">
              <w:t>Dostęp do e-lekcji: cyfrowa lekcja magazynowania -</w:t>
            </w:r>
          </w:p>
        </w:tc>
        <w:tc>
          <w:tcPr>
            <w:tcW w:w="978" w:type="dxa"/>
            <w:noWrap/>
            <w:hideMark/>
          </w:tcPr>
          <w:p w14:paraId="29CD7186" w14:textId="77777777" w:rsidR="00981E2D" w:rsidRPr="00981E2D" w:rsidRDefault="00981E2D" w:rsidP="00981E2D">
            <w:pPr>
              <w:spacing w:after="160" w:line="259" w:lineRule="auto"/>
            </w:pPr>
            <w:r w:rsidRPr="00981E2D">
              <w:t>1</w:t>
            </w:r>
          </w:p>
        </w:tc>
        <w:tc>
          <w:tcPr>
            <w:tcW w:w="1012" w:type="dxa"/>
            <w:noWrap/>
            <w:hideMark/>
          </w:tcPr>
          <w:p w14:paraId="4988DA7A" w14:textId="77777777" w:rsidR="00981E2D" w:rsidRPr="00981E2D" w:rsidRDefault="00981E2D" w:rsidP="00981E2D">
            <w:pPr>
              <w:spacing w:after="160" w:line="259" w:lineRule="auto"/>
            </w:pPr>
            <w:r w:rsidRPr="00981E2D">
              <w:t>szt.</w:t>
            </w:r>
          </w:p>
        </w:tc>
        <w:tc>
          <w:tcPr>
            <w:tcW w:w="8002" w:type="dxa"/>
            <w:hideMark/>
          </w:tcPr>
          <w:p w14:paraId="22324806" w14:textId="77777777" w:rsidR="00981E2D" w:rsidRPr="00981E2D" w:rsidRDefault="00981E2D" w:rsidP="00981E2D">
            <w:pPr>
              <w:spacing w:after="160" w:line="259" w:lineRule="auto"/>
            </w:pPr>
            <w:r w:rsidRPr="00981E2D">
              <w:t xml:space="preserve">Cyfrowa pomoc dydaktyczna dla uczniów kierunku technik logistyk . Zakup dotyczy dostępu do e-lekcji na okres 2 x 5 miesięcy (30 loginów). Program pozostawia do dyspozycji uczestnikom ogrom wiedzy zgromadzonej w  materiałach, pracę z danymi zilustrowaną wieloma przystępnymi filmami, animacjami, interaktywnymi ćwiczeniami oraz zadaniami w MS Excel. Możliwość sprawdzenia wiedzy uczniów w formie grywalizacji - quizy mobilne. </w:t>
            </w:r>
            <w:r w:rsidRPr="00981E2D">
              <w:br/>
              <w:t>Minimalne zagadnienia:</w:t>
            </w:r>
            <w:r w:rsidRPr="00981E2D">
              <w:br/>
              <w:t>- procesy magazynowe - wprowadzenie; do wykorzystania: plakat, filmy o strefach magazynowych, quiz mobilny,</w:t>
            </w:r>
            <w:r w:rsidRPr="00981E2D">
              <w:br/>
              <w:t xml:space="preserve">- składowanie towarów w magazynie oraz procesy magazynowe w strefie kompletacji oraz wydań, oparte o przykłady i ćwiczenia wraz z weryfikacją do odczytania z kodu QR; </w:t>
            </w:r>
            <w:r w:rsidRPr="00981E2D">
              <w:br/>
            </w:r>
            <w:r w:rsidRPr="00981E2D">
              <w:lastRenderedPageBreak/>
              <w:t>- dokumentacja magazynowa; do wykorzystania: dokumenty w formacie PDF,</w:t>
            </w:r>
            <w:r w:rsidRPr="00981E2D">
              <w:br/>
              <w:t>- lokalizacja magazynu i kalkulacje związane z jego funkcjonowaniem.</w:t>
            </w:r>
            <w:r w:rsidRPr="00981E2D">
              <w:br/>
              <w:t xml:space="preserve">Cena zawiera szkolenie dla nauczycieli z obsługi e-lekcji. </w:t>
            </w:r>
          </w:p>
        </w:tc>
      </w:tr>
      <w:tr w:rsidR="00981E2D" w:rsidRPr="00981E2D" w14:paraId="5C3F2598" w14:textId="77777777" w:rsidTr="003A2764">
        <w:trPr>
          <w:trHeight w:val="5184"/>
        </w:trPr>
        <w:tc>
          <w:tcPr>
            <w:tcW w:w="1419" w:type="dxa"/>
            <w:vMerge/>
            <w:hideMark/>
          </w:tcPr>
          <w:p w14:paraId="2682E3C8" w14:textId="77777777" w:rsidR="00981E2D" w:rsidRPr="00981E2D" w:rsidRDefault="00981E2D" w:rsidP="00981E2D">
            <w:pPr>
              <w:spacing w:after="160" w:line="259" w:lineRule="auto"/>
            </w:pPr>
          </w:p>
        </w:tc>
        <w:tc>
          <w:tcPr>
            <w:tcW w:w="3977" w:type="dxa"/>
            <w:noWrap/>
            <w:hideMark/>
          </w:tcPr>
          <w:p w14:paraId="066927A2" w14:textId="33094DF5" w:rsidR="00981E2D" w:rsidRPr="00981E2D" w:rsidRDefault="00981E2D" w:rsidP="00981E2D">
            <w:pPr>
              <w:spacing w:after="160" w:line="259" w:lineRule="auto"/>
            </w:pPr>
            <w:r w:rsidRPr="00981E2D">
              <w:t>Szkolenie on-line/e-learning „Zarządzanie transportem"</w:t>
            </w:r>
          </w:p>
        </w:tc>
        <w:tc>
          <w:tcPr>
            <w:tcW w:w="978" w:type="dxa"/>
            <w:noWrap/>
            <w:hideMark/>
          </w:tcPr>
          <w:p w14:paraId="0B221944" w14:textId="4941034C" w:rsidR="00981E2D" w:rsidRPr="00981E2D" w:rsidRDefault="00981E2D" w:rsidP="00981E2D">
            <w:pPr>
              <w:spacing w:after="160" w:line="259" w:lineRule="auto"/>
            </w:pPr>
            <w:r w:rsidRPr="00981E2D">
              <w:t> </w:t>
            </w:r>
            <w:r>
              <w:t>1</w:t>
            </w:r>
          </w:p>
        </w:tc>
        <w:tc>
          <w:tcPr>
            <w:tcW w:w="1012" w:type="dxa"/>
            <w:noWrap/>
            <w:hideMark/>
          </w:tcPr>
          <w:p w14:paraId="36300E03" w14:textId="058F7F39" w:rsidR="00981E2D" w:rsidRPr="00981E2D" w:rsidRDefault="00981E2D" w:rsidP="00981E2D">
            <w:pPr>
              <w:spacing w:after="160" w:line="259" w:lineRule="auto"/>
            </w:pPr>
            <w:r w:rsidRPr="00981E2D">
              <w:t> </w:t>
            </w:r>
            <w:r>
              <w:t>szt.</w:t>
            </w:r>
          </w:p>
        </w:tc>
        <w:tc>
          <w:tcPr>
            <w:tcW w:w="8002" w:type="dxa"/>
            <w:hideMark/>
          </w:tcPr>
          <w:p w14:paraId="6C96476E" w14:textId="77777777" w:rsidR="00981E2D" w:rsidRPr="00981E2D" w:rsidRDefault="00981E2D" w:rsidP="00981E2D">
            <w:pPr>
              <w:spacing w:after="160" w:line="259" w:lineRule="auto"/>
            </w:pPr>
            <w:r w:rsidRPr="00981E2D">
              <w:t>Tematyka:</w:t>
            </w:r>
            <w:r w:rsidRPr="00981E2D">
              <w:br/>
              <w:t>Planowanie i organizacja transportu w przedsiębiorstwie</w:t>
            </w:r>
            <w:r w:rsidRPr="00981E2D">
              <w:br/>
              <w:t>Rozwiązania związane z aspektami finansowymi i ekonomicznymi w transporcie. Aspekty finansowe (cenniki stosowane w transporcie, układ rodzajowy kosztów transportowych, koszty w wybranych gałęziach transportu)</w:t>
            </w:r>
            <w:r w:rsidRPr="00981E2D">
              <w:br/>
              <w:t>Aspekty ekonomiczne (rozliczenia braków paliwa - MPS, amortyzacja środków transportowych)</w:t>
            </w:r>
            <w:r w:rsidRPr="00981E2D">
              <w:br/>
              <w:t>Akty prawne i uniwersalne formuły handlowe pomocne w funkcjonowaniu przedsiębiorstw transportowych.</w:t>
            </w:r>
            <w:r w:rsidRPr="00981E2D">
              <w:br/>
              <w:t>Zagadnienia transportu kombinowanego.</w:t>
            </w:r>
            <w:r w:rsidRPr="00981E2D">
              <w:br/>
              <w:t>Zagadnienia prawne w zakresie transportu intermodalnego.</w:t>
            </w:r>
            <w:r w:rsidRPr="00981E2D">
              <w:br/>
            </w:r>
            <w:r w:rsidRPr="00981E2D">
              <w:br/>
              <w:t xml:space="preserve">Łączna liczba godzin - min. 20 godzin </w:t>
            </w:r>
            <w:r w:rsidRPr="00981E2D">
              <w:br/>
              <w:t>Liczba kursantów: 1 osób</w:t>
            </w:r>
            <w:r w:rsidRPr="00981E2D">
              <w:br/>
            </w:r>
            <w:r w:rsidRPr="00981E2D">
              <w:br/>
              <w:t>Miejsce realizacji kursu:</w:t>
            </w:r>
            <w:r w:rsidRPr="00981E2D">
              <w:br/>
              <w:t>szkolenie on-line lub dostęp do szkolenia e-learning na min.20 dni</w:t>
            </w:r>
            <w:r w:rsidRPr="00981E2D">
              <w:br/>
              <w:t>Termin realizacji szkolenia:</w:t>
            </w:r>
            <w:r w:rsidRPr="00981E2D">
              <w:br/>
              <w:t>Zgodnie z harmonogramem ustalonym z Zamawiającym.</w:t>
            </w:r>
            <w:r w:rsidRPr="00981E2D">
              <w:br/>
              <w:t>Dodatkowe wymagania:</w:t>
            </w:r>
            <w:r w:rsidRPr="00981E2D">
              <w:br/>
              <w:t>- po zakończonym kursie wykonawca wystawi uczestnikom zaświadczenie/</w:t>
            </w:r>
            <w:proofErr w:type="spellStart"/>
            <w:r w:rsidRPr="00981E2D">
              <w:t>ceftyfikat</w:t>
            </w:r>
            <w:proofErr w:type="spellEnd"/>
            <w:r w:rsidRPr="00981E2D">
              <w:t xml:space="preserve"> potwierdzające odbycie kursu.</w:t>
            </w:r>
          </w:p>
        </w:tc>
      </w:tr>
    </w:tbl>
    <w:p w14:paraId="7D9221F0" w14:textId="77777777" w:rsidR="00981E2D" w:rsidRPr="00981E2D" w:rsidRDefault="00981E2D" w:rsidP="00981E2D"/>
    <w:p w14:paraId="6B94C3C5" w14:textId="77777777" w:rsidR="007269F1" w:rsidRDefault="007269F1"/>
    <w:sectPr w:rsidR="007269F1" w:rsidSect="00981E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9412E" w14:textId="77777777" w:rsidR="00981E2D" w:rsidRDefault="00981E2D" w:rsidP="00981E2D">
      <w:pPr>
        <w:spacing w:after="0" w:line="240" w:lineRule="auto"/>
      </w:pPr>
      <w:r>
        <w:separator/>
      </w:r>
    </w:p>
  </w:endnote>
  <w:endnote w:type="continuationSeparator" w:id="0">
    <w:p w14:paraId="0DFBD359" w14:textId="77777777" w:rsidR="00981E2D" w:rsidRDefault="00981E2D" w:rsidP="00981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6C960" w14:textId="77777777" w:rsidR="004173D1" w:rsidRDefault="004173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09B6" w14:textId="77777777" w:rsidR="004173D1" w:rsidRDefault="004173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B2AFC" w14:textId="77777777" w:rsidR="00981E2D" w:rsidRDefault="00981E2D" w:rsidP="005A7573">
    <w:pPr>
      <w:pStyle w:val="Stopka"/>
      <w:jc w:val="center"/>
    </w:pPr>
    <w:r>
      <w:rPr>
        <w:noProof/>
      </w:rPr>
      <w:drawing>
        <wp:inline distT="0" distB="0" distL="0" distR="0" wp14:anchorId="087DD501" wp14:editId="5E613179">
          <wp:extent cx="5905500" cy="449757"/>
          <wp:effectExtent l="0" t="0" r="0" b="0"/>
          <wp:docPr id="1037886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88635" name="Obraz 1037886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969" cy="471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30E95" w14:textId="77777777" w:rsidR="00981E2D" w:rsidRDefault="00981E2D" w:rsidP="00981E2D">
      <w:pPr>
        <w:spacing w:after="0" w:line="240" w:lineRule="auto"/>
      </w:pPr>
      <w:r>
        <w:separator/>
      </w:r>
    </w:p>
  </w:footnote>
  <w:footnote w:type="continuationSeparator" w:id="0">
    <w:p w14:paraId="522BEE30" w14:textId="77777777" w:rsidR="00981E2D" w:rsidRDefault="00981E2D" w:rsidP="00981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90A33" w14:textId="77777777" w:rsidR="004173D1" w:rsidRDefault="004173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C50D2" w14:textId="77777777" w:rsidR="004173D1" w:rsidRDefault="004173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CFFB4" w14:textId="233A24F7" w:rsidR="00981E2D" w:rsidRPr="003C64C2" w:rsidRDefault="00981E2D" w:rsidP="00152A2F">
    <w:pPr>
      <w:spacing w:after="0"/>
      <w:jc w:val="right"/>
      <w:rPr>
        <w:rFonts w:ascii="Times New Roman" w:hAnsi="Times New Roman"/>
        <w:b/>
        <w:shd w:val="clear" w:color="auto" w:fill="FFFFFF"/>
      </w:rPr>
    </w:pPr>
    <w:r w:rsidRPr="003C64C2">
      <w:rPr>
        <w:rFonts w:ascii="Times New Roman" w:hAnsi="Times New Roman"/>
        <w:b/>
        <w:shd w:val="clear" w:color="auto" w:fill="FFFFFF"/>
      </w:rPr>
      <w:t xml:space="preserve">Załącznik nr </w:t>
    </w:r>
    <w:r w:rsidR="004173D1">
      <w:rPr>
        <w:rFonts w:ascii="Times New Roman" w:hAnsi="Times New Roman"/>
        <w:b/>
        <w:shd w:val="clear" w:color="auto" w:fill="FFFFFF"/>
      </w:rPr>
      <w:t>4d</w:t>
    </w:r>
    <w:r w:rsidRPr="003C64C2">
      <w:rPr>
        <w:rFonts w:ascii="Times New Roman" w:hAnsi="Times New Roman"/>
        <w:b/>
        <w:shd w:val="clear" w:color="auto" w:fill="FFFFFF"/>
      </w:rPr>
      <w:t xml:space="preserve"> do Zapytania</w:t>
    </w:r>
  </w:p>
  <w:p w14:paraId="5B5A7E9F" w14:textId="08A8D267" w:rsidR="00981E2D" w:rsidRPr="003C64C2" w:rsidRDefault="004173D1" w:rsidP="004173D1">
    <w:pPr>
      <w:tabs>
        <w:tab w:val="left" w:pos="10368"/>
      </w:tabs>
      <w:spacing w:after="0"/>
      <w:rPr>
        <w:rFonts w:ascii="Times New Roman" w:hAnsi="Times New Roman"/>
        <w:b/>
        <w:shd w:val="clear" w:color="auto" w:fill="FFFFFF"/>
      </w:rPr>
    </w:pPr>
    <w:r>
      <w:rPr>
        <w:rFonts w:ascii="Times New Roman" w:hAnsi="Times New Roman"/>
        <w:b/>
        <w:shd w:val="clear" w:color="auto" w:fill="FFFFFF"/>
      </w:rPr>
      <w:tab/>
    </w:r>
  </w:p>
  <w:p w14:paraId="39B8789F" w14:textId="77777777" w:rsidR="00981E2D" w:rsidRDefault="00981E2D" w:rsidP="00152A2F">
    <w:pPr>
      <w:spacing w:after="0"/>
      <w:jc w:val="center"/>
      <w:rPr>
        <w:rFonts w:ascii="Times New Roman" w:hAnsi="Times New Roman"/>
        <w:b/>
        <w:shd w:val="clear" w:color="auto" w:fill="FFFFFF"/>
      </w:rPr>
    </w:pPr>
    <w:r w:rsidRPr="003C64C2">
      <w:rPr>
        <w:rFonts w:ascii="Times New Roman" w:hAnsi="Times New Roman"/>
        <w:b/>
        <w:shd w:val="clear" w:color="auto" w:fill="FFFFFF"/>
      </w:rPr>
      <w:t>OPIS PRZEDMIOTU ZAMÓWIENIA</w:t>
    </w:r>
  </w:p>
  <w:p w14:paraId="74F843F3" w14:textId="77777777" w:rsidR="00981E2D" w:rsidRDefault="00981E2D" w:rsidP="00152A2F">
    <w:pPr>
      <w:spacing w:after="0"/>
      <w:jc w:val="center"/>
      <w:rPr>
        <w:rFonts w:ascii="Times New Roman" w:hAnsi="Times New Roman"/>
        <w:b/>
        <w:shd w:val="clear" w:color="auto" w:fill="FFFFFF"/>
      </w:rPr>
    </w:pPr>
  </w:p>
  <w:p w14:paraId="7353B976" w14:textId="38184E08" w:rsidR="00981E2D" w:rsidRPr="003C64C2" w:rsidRDefault="00981E2D" w:rsidP="00152A2F">
    <w:pPr>
      <w:spacing w:after="0"/>
      <w:jc w:val="center"/>
      <w:rPr>
        <w:rFonts w:ascii="Times New Roman" w:hAnsi="Times New Roman"/>
        <w:b/>
        <w:shd w:val="clear" w:color="auto" w:fill="FFFFFF"/>
      </w:rPr>
    </w:pPr>
    <w:r>
      <w:rPr>
        <w:rFonts w:ascii="Times New Roman" w:hAnsi="Times New Roman"/>
        <w:b/>
        <w:shd w:val="clear" w:color="auto" w:fill="FFFFFF"/>
      </w:rPr>
      <w:t xml:space="preserve">Część zamówienia </w:t>
    </w:r>
    <w:r w:rsidRPr="004173D1">
      <w:rPr>
        <w:rFonts w:ascii="Times New Roman" w:hAnsi="Times New Roman"/>
        <w:b/>
        <w:shd w:val="clear" w:color="auto" w:fill="FFFFFF"/>
      </w:rPr>
      <w:t xml:space="preserve">nr </w:t>
    </w:r>
    <w:r w:rsidR="005539B5" w:rsidRPr="004173D1">
      <w:rPr>
        <w:rFonts w:ascii="Times New Roman" w:hAnsi="Times New Roman"/>
        <w:b/>
        <w:shd w:val="clear" w:color="auto" w:fill="FFFFFF"/>
      </w:rPr>
      <w:t>4</w:t>
    </w:r>
    <w:r w:rsidRPr="004173D1">
      <w:rPr>
        <w:rFonts w:ascii="Times New Roman" w:hAnsi="Times New Roman"/>
        <w:b/>
        <w:shd w:val="clear" w:color="auto" w:fill="FFFFFF"/>
      </w:rPr>
      <w:t>:</w:t>
    </w:r>
  </w:p>
  <w:p w14:paraId="6DFECB31" w14:textId="77777777" w:rsidR="00981E2D" w:rsidRPr="003C64C2" w:rsidRDefault="00981E2D" w:rsidP="00152A2F">
    <w:pPr>
      <w:spacing w:after="0"/>
      <w:jc w:val="center"/>
      <w:rPr>
        <w:rFonts w:ascii="Times New Roman" w:hAnsi="Times New Roman"/>
        <w:b/>
        <w:shd w:val="clear" w:color="auto" w:fill="FFFFFF"/>
      </w:rPr>
    </w:pPr>
  </w:p>
  <w:p w14:paraId="62C60338" w14:textId="0A7D058C" w:rsidR="00981E2D" w:rsidRDefault="00981E2D" w:rsidP="009F5807">
    <w:pPr>
      <w:pStyle w:val="Nagwek"/>
      <w:tabs>
        <w:tab w:val="left" w:pos="1476"/>
        <w:tab w:val="center" w:pos="7699"/>
      </w:tabs>
      <w:jc w:val="center"/>
      <w:rPr>
        <w:rFonts w:ascii="Times New Roman" w:hAnsi="Times New Roman"/>
        <w:b/>
        <w:shd w:val="clear" w:color="auto" w:fill="FFFFFF"/>
      </w:rPr>
    </w:pPr>
    <w:r w:rsidRPr="004173D1">
      <w:rPr>
        <w:rFonts w:ascii="Times New Roman" w:hAnsi="Times New Roman"/>
        <w:b/>
        <w:shd w:val="clear" w:color="auto" w:fill="FFFFFF"/>
      </w:rPr>
      <w:t>„</w:t>
    </w:r>
    <w:r w:rsidRPr="004173D1">
      <w:rPr>
        <w:rFonts w:ascii="Times New Roman" w:hAnsi="Times New Roman"/>
        <w:b/>
        <w:i/>
      </w:rPr>
      <w:t>Dostawa cyfrowych narzędzi edukacyjnych dla</w:t>
    </w:r>
    <w:r w:rsidRPr="00DD6AAD">
      <w:rPr>
        <w:rFonts w:ascii="Times New Roman" w:hAnsi="Times New Roman"/>
        <w:b/>
        <w:i/>
      </w:rPr>
      <w:t xml:space="preserve"> pracowni </w:t>
    </w:r>
    <w:r>
      <w:rPr>
        <w:rFonts w:ascii="Times New Roman" w:hAnsi="Times New Roman"/>
        <w:b/>
        <w:i/>
      </w:rPr>
      <w:t>logistycznej</w:t>
    </w:r>
    <w:r w:rsidRPr="00DD6AAD">
      <w:rPr>
        <w:rFonts w:ascii="Times New Roman" w:hAnsi="Times New Roman"/>
        <w:b/>
        <w:i/>
      </w:rPr>
      <w:t xml:space="preserve"> w </w:t>
    </w:r>
    <w:r w:rsidRPr="00DD6AAD">
      <w:rPr>
        <w:rFonts w:ascii="Times New Roman" w:hAnsi="Times New Roman"/>
        <w:b/>
        <w:bCs/>
        <w:i/>
        <w:iCs/>
      </w:rPr>
      <w:t>Zespole Szkół Technicznych i Leśnych w Żywcu</w:t>
    </w:r>
    <w:r w:rsidRPr="003C64C2">
      <w:rPr>
        <w:rFonts w:ascii="Times New Roman" w:hAnsi="Times New Roman"/>
        <w:b/>
        <w:shd w:val="clear" w:color="auto" w:fill="FFFFFF"/>
      </w:rPr>
      <w:t>”</w:t>
    </w:r>
  </w:p>
  <w:p w14:paraId="61767540" w14:textId="77777777" w:rsidR="00981E2D" w:rsidRDefault="00981E2D" w:rsidP="00152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E2D"/>
    <w:rsid w:val="000A7329"/>
    <w:rsid w:val="001A2131"/>
    <w:rsid w:val="002966C4"/>
    <w:rsid w:val="004173D1"/>
    <w:rsid w:val="005539B5"/>
    <w:rsid w:val="007269F1"/>
    <w:rsid w:val="007D0FD3"/>
    <w:rsid w:val="00981E2D"/>
    <w:rsid w:val="00A87B9D"/>
    <w:rsid w:val="00E8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09ED4"/>
  <w15:chartTrackingRefBased/>
  <w15:docId w15:val="{97F868C9-C440-4BA1-AF75-AE2EE55B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1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1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E2D"/>
  </w:style>
  <w:style w:type="paragraph" w:styleId="Stopka">
    <w:name w:val="footer"/>
    <w:basedOn w:val="Normalny"/>
    <w:link w:val="StopkaZnak"/>
    <w:uiPriority w:val="99"/>
    <w:unhideWhenUsed/>
    <w:rsid w:val="00981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451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BRF.Gołuch Magdalena</dc:creator>
  <cp:keywords/>
  <dc:description/>
  <cp:lastModifiedBy>ZRP.Kruszyński Bartłomiej</cp:lastModifiedBy>
  <cp:revision>2</cp:revision>
  <dcterms:created xsi:type="dcterms:W3CDTF">2024-11-15T10:44:00Z</dcterms:created>
  <dcterms:modified xsi:type="dcterms:W3CDTF">2024-11-15T10:44:00Z</dcterms:modified>
</cp:coreProperties>
</file>