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4E9A5D" w14:textId="013105C3" w:rsidR="00787C8A" w:rsidRPr="007E1E37" w:rsidRDefault="00787C8A" w:rsidP="009C1593">
      <w:pPr>
        <w:pStyle w:val="Zwykytekst"/>
        <w:contextualSpacing/>
        <w:jc w:val="both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6BB71" wp14:editId="59B4C1AA">
                <wp:simplePos x="0" y="0"/>
                <wp:positionH relativeFrom="column">
                  <wp:posOffset>643890</wp:posOffset>
                </wp:positionH>
                <wp:positionV relativeFrom="paragraph">
                  <wp:posOffset>-40005</wp:posOffset>
                </wp:positionV>
                <wp:extent cx="4319905" cy="552450"/>
                <wp:effectExtent l="0" t="0" r="4445" b="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990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BAB15B" w14:textId="77777777" w:rsidR="00787C8A" w:rsidRPr="00145D95" w:rsidRDefault="00787C8A" w:rsidP="00787C8A">
                            <w:pPr>
                              <w:pStyle w:val="NazwaUrzedu"/>
                              <w:rPr>
                                <w:rFonts w:ascii="Aller" w:hAnsi="Aller"/>
                              </w:rPr>
                            </w:pPr>
                            <w:r w:rsidRPr="00145D95">
                              <w:rPr>
                                <w:rFonts w:ascii="Aller" w:hAnsi="Aller"/>
                              </w:rPr>
                              <w:t>URZĄD MARSZAŁKOWSKI</w:t>
                            </w:r>
                          </w:p>
                          <w:p w14:paraId="2332E4B9" w14:textId="77777777" w:rsidR="00787C8A" w:rsidRPr="00145D95" w:rsidRDefault="00787C8A" w:rsidP="00787C8A">
                            <w:pPr>
                              <w:pStyle w:val="NazwaUrzedu"/>
                              <w:rPr>
                                <w:rFonts w:ascii="Aller" w:hAnsi="Aller"/>
                              </w:rPr>
                            </w:pPr>
                            <w:r w:rsidRPr="00145D95">
                              <w:rPr>
                                <w:rFonts w:ascii="Aller" w:hAnsi="Aller"/>
                              </w:rPr>
                              <w:t>WOJEWÓDZTWA WARMIŃSKO-MAZURSKIEGO</w:t>
                            </w:r>
                          </w:p>
                          <w:p w14:paraId="727D5FED" w14:textId="77777777" w:rsidR="00787C8A" w:rsidRPr="00BB3A60" w:rsidRDefault="00787C8A" w:rsidP="00787C8A">
                            <w:pPr>
                              <w:pStyle w:val="NazwaUrzedu"/>
                            </w:pPr>
                            <w:r w:rsidRPr="00145D95">
                              <w:rPr>
                                <w:rFonts w:ascii="Aller" w:hAnsi="Aller"/>
                              </w:rPr>
                              <w:t>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B6BB71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50.7pt;margin-top:-3.15pt;width:340.1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" filled="f" stroked="f">
                <v:textbox inset="0,0,0,0">
                  <w:txbxContent>
                    <w:p w14:paraId="66BAB15B" w14:textId="77777777" w:rsidR="00787C8A" w:rsidRPr="00145D95" w:rsidRDefault="00787C8A" w:rsidP="00787C8A">
                      <w:pPr>
                        <w:pStyle w:val="NazwaUrzedu"/>
                        <w:rPr>
                          <w:rFonts w:ascii="Aller" w:hAnsi="Aller"/>
                        </w:rPr>
                      </w:pPr>
                      <w:r w:rsidRPr="00145D95">
                        <w:rPr>
                          <w:rFonts w:ascii="Aller" w:hAnsi="Aller"/>
                        </w:rPr>
                        <w:t>URZĄD MARSZAŁKOWSKI</w:t>
                      </w:r>
                    </w:p>
                    <w:p w14:paraId="2332E4B9" w14:textId="77777777" w:rsidR="00787C8A" w:rsidRPr="00145D95" w:rsidRDefault="00787C8A" w:rsidP="00787C8A">
                      <w:pPr>
                        <w:pStyle w:val="NazwaUrzedu"/>
                        <w:rPr>
                          <w:rFonts w:ascii="Aller" w:hAnsi="Aller"/>
                        </w:rPr>
                      </w:pPr>
                      <w:r w:rsidRPr="00145D95">
                        <w:rPr>
                          <w:rFonts w:ascii="Aller" w:hAnsi="Aller"/>
                        </w:rPr>
                        <w:t>WOJEWÓDZTWA WARMIŃSKO-MAZURSKIEGO</w:t>
                      </w:r>
                    </w:p>
                    <w:p w14:paraId="727D5FED" w14:textId="77777777" w:rsidR="00787C8A" w:rsidRPr="00BB3A60" w:rsidRDefault="00787C8A" w:rsidP="00787C8A">
                      <w:pPr>
                        <w:pStyle w:val="NazwaUrzedu"/>
                      </w:pPr>
                      <w:r w:rsidRPr="00145D95">
                        <w:rPr>
                          <w:rFonts w:ascii="Aller" w:hAnsi="Aller"/>
                        </w:rPr>
                        <w:t>W OLSZTYNIE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BD12563" wp14:editId="6F4834B6">
            <wp:simplePos x="0" y="0"/>
            <wp:positionH relativeFrom="page">
              <wp:posOffset>41910</wp:posOffset>
            </wp:positionH>
            <wp:positionV relativeFrom="paragraph">
              <wp:posOffset>-594995</wp:posOffset>
            </wp:positionV>
            <wp:extent cx="1360170" cy="1249680"/>
            <wp:effectExtent l="0" t="0" r="0" b="7620"/>
            <wp:wrapNone/>
            <wp:docPr id="6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6"/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249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FBB12B" w14:textId="23171F18" w:rsidR="00B370CC" w:rsidRDefault="00B370CC" w:rsidP="009C1593">
      <w:pPr>
        <w:pStyle w:val="Zwykytekst"/>
        <w:contextualSpacing/>
        <w:jc w:val="both"/>
        <w:rPr>
          <w:rFonts w:ascii="Times New Roman" w:hAnsi="Times New Roman"/>
          <w:szCs w:val="22"/>
        </w:rPr>
      </w:pPr>
    </w:p>
    <w:p w14:paraId="4910A78C" w14:textId="70C5E806" w:rsidR="00787C8A" w:rsidRDefault="00787C8A" w:rsidP="009C1593">
      <w:pPr>
        <w:pStyle w:val="Zwykytekst"/>
        <w:contextualSpacing/>
        <w:jc w:val="both"/>
        <w:rPr>
          <w:rFonts w:ascii="Times New Roman" w:hAnsi="Times New Roman"/>
          <w:szCs w:val="22"/>
        </w:rPr>
      </w:pPr>
    </w:p>
    <w:p w14:paraId="73631009" w14:textId="30DC1DE1" w:rsidR="00787C8A" w:rsidRDefault="00787C8A" w:rsidP="009C1593">
      <w:pPr>
        <w:pStyle w:val="Zwykytekst"/>
        <w:contextualSpacing/>
        <w:jc w:val="both"/>
        <w:rPr>
          <w:rFonts w:ascii="Times New Roman" w:hAnsi="Times New Roman"/>
          <w:szCs w:val="22"/>
        </w:rPr>
      </w:pPr>
      <w:r w:rsidRPr="007E1E37">
        <w:rPr>
          <w:rFonts w:ascii="Calibri" w:hAnsi="Calibri" w:cs="Calibri"/>
        </w:rPr>
        <w:fldChar w:fldCharType="begin"/>
      </w:r>
      <w:r w:rsidRPr="007E1E37">
        <w:rPr>
          <w:rFonts w:ascii="Calibri" w:hAnsi="Calibri" w:cs="Calibri"/>
        </w:rPr>
        <w:instrText xml:space="preserve"> INCLUDEPICTURE  "cid:image001.jpg@01D9EC99.EF6A41D0" \* MERGEFORMATINET </w:instrText>
      </w:r>
      <w:r w:rsidRPr="007E1E37"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>
        <w:rPr>
          <w:rFonts w:ascii="Calibri" w:hAnsi="Calibri" w:cs="Calibri"/>
        </w:rPr>
        <w:fldChar w:fldCharType="begin"/>
      </w:r>
      <w:r>
        <w:rPr>
          <w:rFonts w:ascii="Calibri" w:hAnsi="Calibri" w:cs="Calibri"/>
        </w:rPr>
        <w:instrText xml:space="preserve"> INCLUDEPICTURE  "cid:image001.jpg@01D9EC99.EF6A41D0" \* MERGEFORMATINET </w:instrText>
      </w:r>
      <w:r>
        <w:rPr>
          <w:rFonts w:ascii="Calibri" w:hAnsi="Calibri" w:cs="Calibri"/>
        </w:rPr>
        <w:fldChar w:fldCharType="separate"/>
      </w:r>
      <w:r w:rsidR="003C2170">
        <w:rPr>
          <w:rFonts w:ascii="Calibri" w:hAnsi="Calibri" w:cs="Calibri"/>
        </w:rPr>
        <w:fldChar w:fldCharType="begin"/>
      </w:r>
      <w:r w:rsidR="003C2170">
        <w:rPr>
          <w:rFonts w:ascii="Calibri" w:hAnsi="Calibri" w:cs="Calibri"/>
        </w:rPr>
        <w:instrText xml:space="preserve"> INCLUDEPICTURE  "cid:image001.jpg@01D9EC99.EF6A41D0" \* MERGEFORMATINET </w:instrText>
      </w:r>
      <w:r w:rsidR="003C2170">
        <w:rPr>
          <w:rFonts w:ascii="Calibri" w:hAnsi="Calibri" w:cs="Calibri"/>
        </w:rPr>
        <w:fldChar w:fldCharType="separate"/>
      </w:r>
      <w:r w:rsidR="00A23351">
        <w:rPr>
          <w:rFonts w:ascii="Calibri" w:hAnsi="Calibri" w:cs="Calibri"/>
        </w:rPr>
        <w:fldChar w:fldCharType="begin"/>
      </w:r>
      <w:r w:rsidR="00A23351">
        <w:rPr>
          <w:rFonts w:ascii="Calibri" w:hAnsi="Calibri" w:cs="Calibri"/>
        </w:rPr>
        <w:instrText xml:space="preserve"> INCLUDEPICTURE  "cid:image001.jpg@01D9EC99.EF6A41D0" \* MERGEFORMATINET </w:instrText>
      </w:r>
      <w:r w:rsidR="00A23351">
        <w:rPr>
          <w:rFonts w:ascii="Calibri" w:hAnsi="Calibri" w:cs="Calibri"/>
        </w:rPr>
        <w:fldChar w:fldCharType="separate"/>
      </w:r>
      <w:r w:rsidR="00FA573F">
        <w:rPr>
          <w:rFonts w:ascii="Calibri" w:hAnsi="Calibri" w:cs="Calibri"/>
        </w:rPr>
        <w:fldChar w:fldCharType="begin"/>
      </w:r>
      <w:r w:rsidR="00FA573F">
        <w:rPr>
          <w:rFonts w:ascii="Calibri" w:hAnsi="Calibri" w:cs="Calibri"/>
        </w:rPr>
        <w:instrText xml:space="preserve"> INCLUDEPICTURE  "cid:image001.jpg@01D9EC99.EF6A41D0" \* MERGEFORMATINET </w:instrText>
      </w:r>
      <w:r w:rsidR="00FA573F">
        <w:rPr>
          <w:rFonts w:ascii="Calibri" w:hAnsi="Calibri" w:cs="Calibri"/>
        </w:rPr>
        <w:fldChar w:fldCharType="separate"/>
      </w:r>
      <w:r w:rsidR="00774AA9">
        <w:rPr>
          <w:rFonts w:ascii="Calibri" w:hAnsi="Calibri" w:cs="Calibri"/>
        </w:rPr>
        <w:fldChar w:fldCharType="begin"/>
      </w:r>
      <w:r w:rsidR="00774AA9">
        <w:rPr>
          <w:rFonts w:ascii="Calibri" w:hAnsi="Calibri" w:cs="Calibri"/>
        </w:rPr>
        <w:instrText xml:space="preserve"> INCLUDEPICTURE  "cid:image001.jpg@01D9EC99.EF6A41D0" \* MERGEFORMATINET </w:instrText>
      </w:r>
      <w:r w:rsidR="00774AA9">
        <w:rPr>
          <w:rFonts w:ascii="Calibri" w:hAnsi="Calibri" w:cs="Calibri"/>
        </w:rPr>
        <w:fldChar w:fldCharType="separate"/>
      </w:r>
      <w:r w:rsidR="005756F8">
        <w:rPr>
          <w:rFonts w:ascii="Calibri" w:hAnsi="Calibri" w:cs="Calibri"/>
        </w:rPr>
        <w:fldChar w:fldCharType="begin"/>
      </w:r>
      <w:r w:rsidR="005756F8">
        <w:rPr>
          <w:rFonts w:ascii="Calibri" w:hAnsi="Calibri" w:cs="Calibri"/>
        </w:rPr>
        <w:instrText xml:space="preserve"> INCLUDEPICTURE  "cid:image001.jpg@01D9EC99.EF6A41D0" \* MERGEFORMATINET </w:instrText>
      </w:r>
      <w:r w:rsidR="005756F8">
        <w:rPr>
          <w:rFonts w:ascii="Calibri" w:hAnsi="Calibri" w:cs="Calibri"/>
        </w:rPr>
        <w:fldChar w:fldCharType="separate"/>
      </w:r>
      <w:r w:rsidR="00DA3C18">
        <w:rPr>
          <w:rFonts w:ascii="Calibri" w:hAnsi="Calibri" w:cs="Calibri"/>
        </w:rPr>
        <w:fldChar w:fldCharType="begin"/>
      </w:r>
      <w:r w:rsidR="00DA3C18">
        <w:rPr>
          <w:rFonts w:ascii="Calibri" w:hAnsi="Calibri" w:cs="Calibri"/>
        </w:rPr>
        <w:instrText xml:space="preserve"> INCLUDEPICTURE  "cid:image001.jpg@01D9EC99.EF6A41D0" \* MERGEFORMATINET </w:instrText>
      </w:r>
      <w:r w:rsidR="00DA3C18">
        <w:rPr>
          <w:rFonts w:ascii="Calibri" w:hAnsi="Calibri" w:cs="Calibri"/>
        </w:rPr>
        <w:fldChar w:fldCharType="separate"/>
      </w:r>
      <w:r w:rsidR="0098176E">
        <w:rPr>
          <w:rFonts w:ascii="Calibri" w:hAnsi="Calibri" w:cs="Calibri"/>
        </w:rPr>
        <w:fldChar w:fldCharType="begin"/>
      </w:r>
      <w:r w:rsidR="0098176E">
        <w:rPr>
          <w:rFonts w:ascii="Calibri" w:hAnsi="Calibri" w:cs="Calibri"/>
        </w:rPr>
        <w:instrText xml:space="preserve"> </w:instrText>
      </w:r>
      <w:r w:rsidR="0098176E">
        <w:rPr>
          <w:rFonts w:ascii="Calibri" w:hAnsi="Calibri" w:cs="Calibri"/>
        </w:rPr>
        <w:instrText>INCLUDEPICTURE  "cid:image001.jpg@01D9EC99.EF6A41D0" \* MERGEFORMATINET</w:instrText>
      </w:r>
      <w:r w:rsidR="0098176E">
        <w:rPr>
          <w:rFonts w:ascii="Calibri" w:hAnsi="Calibri" w:cs="Calibri"/>
        </w:rPr>
        <w:instrText xml:space="preserve"> </w:instrText>
      </w:r>
      <w:r w:rsidR="0098176E">
        <w:rPr>
          <w:rFonts w:ascii="Calibri" w:hAnsi="Calibri" w:cs="Calibri"/>
        </w:rPr>
        <w:fldChar w:fldCharType="separate"/>
      </w:r>
      <w:r w:rsidR="005C3C40">
        <w:rPr>
          <w:rFonts w:ascii="Calibri" w:hAnsi="Calibri" w:cs="Calibri"/>
        </w:rPr>
        <w:pict w14:anchorId="4CAD56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6pt;height:56.4pt">
            <v:imagedata r:id="rId12" r:href="rId13"/>
          </v:shape>
        </w:pict>
      </w:r>
      <w:r w:rsidR="0098176E">
        <w:rPr>
          <w:rFonts w:ascii="Calibri" w:hAnsi="Calibri" w:cs="Calibri"/>
        </w:rPr>
        <w:fldChar w:fldCharType="end"/>
      </w:r>
      <w:r w:rsidR="00DA3C18">
        <w:rPr>
          <w:rFonts w:ascii="Calibri" w:hAnsi="Calibri" w:cs="Calibri"/>
        </w:rPr>
        <w:fldChar w:fldCharType="end"/>
      </w:r>
      <w:r w:rsidR="005756F8">
        <w:rPr>
          <w:rFonts w:ascii="Calibri" w:hAnsi="Calibri" w:cs="Calibri"/>
        </w:rPr>
        <w:fldChar w:fldCharType="end"/>
      </w:r>
      <w:r w:rsidR="00774AA9">
        <w:rPr>
          <w:rFonts w:ascii="Calibri" w:hAnsi="Calibri" w:cs="Calibri"/>
        </w:rPr>
        <w:fldChar w:fldCharType="end"/>
      </w:r>
      <w:r w:rsidR="00FA573F">
        <w:rPr>
          <w:rFonts w:ascii="Calibri" w:hAnsi="Calibri" w:cs="Calibri"/>
        </w:rPr>
        <w:fldChar w:fldCharType="end"/>
      </w:r>
      <w:r w:rsidR="00A23351">
        <w:rPr>
          <w:rFonts w:ascii="Calibri" w:hAnsi="Calibri" w:cs="Calibri"/>
        </w:rPr>
        <w:fldChar w:fldCharType="end"/>
      </w:r>
      <w:r w:rsidR="003C2170"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>
        <w:rPr>
          <w:rFonts w:ascii="Calibri" w:hAnsi="Calibri" w:cs="Calibri"/>
        </w:rPr>
        <w:fldChar w:fldCharType="end"/>
      </w:r>
      <w:r w:rsidRPr="007E1E37">
        <w:rPr>
          <w:rFonts w:ascii="Calibri" w:hAnsi="Calibri" w:cs="Calibri"/>
        </w:rPr>
        <w:fldChar w:fldCharType="end"/>
      </w:r>
    </w:p>
    <w:p w14:paraId="6FB670AF" w14:textId="450DE582" w:rsidR="007C44A3" w:rsidRDefault="007C44A3" w:rsidP="009C1593">
      <w:pPr>
        <w:pStyle w:val="Zwykytekst"/>
        <w:contextualSpacing/>
        <w:jc w:val="both"/>
        <w:rPr>
          <w:rFonts w:ascii="Times New Roman" w:hAnsi="Times New Roman"/>
          <w:szCs w:val="22"/>
        </w:rPr>
      </w:pPr>
    </w:p>
    <w:p w14:paraId="45D85823" w14:textId="31B857C6" w:rsidR="0068107A" w:rsidRPr="0068107A" w:rsidRDefault="0068107A" w:rsidP="0068107A">
      <w:pPr>
        <w:suppressAutoHyphens/>
        <w:ind w:right="282"/>
        <w:jc w:val="right"/>
        <w:rPr>
          <w:rFonts w:asciiTheme="minorHAnsi" w:hAnsiTheme="minorHAnsi" w:cstheme="minorHAnsi"/>
          <w:bCs/>
          <w:color w:val="000000"/>
          <w:lang w:eastAsia="zh-CN"/>
        </w:rPr>
      </w:pPr>
      <w:r w:rsidRPr="0068107A">
        <w:rPr>
          <w:rFonts w:asciiTheme="minorHAnsi" w:hAnsiTheme="minorHAnsi" w:cstheme="minorHAnsi"/>
          <w:bCs/>
          <w:color w:val="000000"/>
          <w:lang w:eastAsia="zh-CN"/>
        </w:rPr>
        <w:t xml:space="preserve">Załącznik nr </w:t>
      </w:r>
      <w:r>
        <w:rPr>
          <w:rFonts w:asciiTheme="minorHAnsi" w:hAnsiTheme="minorHAnsi" w:cstheme="minorHAnsi"/>
          <w:bCs/>
          <w:color w:val="000000"/>
          <w:lang w:eastAsia="zh-CN"/>
        </w:rPr>
        <w:t>5</w:t>
      </w:r>
      <w:r w:rsidRPr="0068107A">
        <w:rPr>
          <w:rFonts w:asciiTheme="minorHAnsi" w:hAnsiTheme="minorHAnsi" w:cstheme="minorHAnsi"/>
          <w:bCs/>
          <w:color w:val="000000"/>
          <w:lang w:eastAsia="zh-CN"/>
        </w:rPr>
        <w:t xml:space="preserve"> do ogłoszenia</w:t>
      </w:r>
    </w:p>
    <w:p w14:paraId="07D91120" w14:textId="77777777" w:rsidR="00787C8A" w:rsidRDefault="00787C8A" w:rsidP="0068107A">
      <w:pPr>
        <w:suppressAutoHyphens/>
        <w:ind w:right="282"/>
        <w:rPr>
          <w:rFonts w:asciiTheme="minorHAnsi" w:hAnsiTheme="minorHAnsi" w:cstheme="minorHAnsi"/>
          <w:b/>
          <w:color w:val="000000"/>
          <w:highlight w:val="yellow"/>
          <w:lang w:eastAsia="zh-CN"/>
        </w:rPr>
      </w:pPr>
    </w:p>
    <w:p w14:paraId="17BA168D" w14:textId="6E5E01DB" w:rsidR="0068107A" w:rsidRPr="0068107A" w:rsidRDefault="0068107A" w:rsidP="0068107A">
      <w:pPr>
        <w:suppressAutoHyphens/>
        <w:ind w:right="282"/>
        <w:rPr>
          <w:rFonts w:asciiTheme="minorHAnsi" w:hAnsiTheme="minorHAnsi" w:cstheme="minorHAnsi"/>
          <w:b/>
          <w:color w:val="000000"/>
          <w:lang w:eastAsia="zh-CN"/>
        </w:rPr>
      </w:pPr>
      <w:r w:rsidRPr="009757BC">
        <w:rPr>
          <w:rFonts w:asciiTheme="minorHAnsi" w:hAnsiTheme="minorHAnsi" w:cstheme="minorHAnsi"/>
          <w:b/>
          <w:color w:val="000000"/>
          <w:lang w:eastAsia="zh-CN"/>
        </w:rPr>
        <w:t>O-IV.</w:t>
      </w:r>
      <w:r w:rsidR="009757BC" w:rsidRPr="009757BC">
        <w:rPr>
          <w:rFonts w:asciiTheme="minorHAnsi" w:hAnsiTheme="minorHAnsi" w:cstheme="minorHAnsi"/>
          <w:b/>
          <w:color w:val="000000"/>
          <w:lang w:eastAsia="zh-CN"/>
        </w:rPr>
        <w:t>272.50</w:t>
      </w:r>
      <w:r w:rsidRPr="009757BC">
        <w:rPr>
          <w:rFonts w:asciiTheme="minorHAnsi" w:hAnsiTheme="minorHAnsi" w:cstheme="minorHAnsi"/>
          <w:b/>
          <w:color w:val="000000"/>
          <w:lang w:eastAsia="zh-CN"/>
        </w:rPr>
        <w:t>.2024</w:t>
      </w:r>
    </w:p>
    <w:p w14:paraId="21F6A1FE" w14:textId="77777777" w:rsidR="00787C8A" w:rsidRDefault="00787C8A" w:rsidP="0068107A">
      <w:pPr>
        <w:suppressAutoHyphens/>
        <w:spacing w:line="276" w:lineRule="auto"/>
        <w:ind w:right="282"/>
        <w:jc w:val="center"/>
        <w:rPr>
          <w:rFonts w:asciiTheme="minorHAnsi" w:hAnsiTheme="minorHAnsi" w:cstheme="minorHAnsi"/>
          <w:b/>
          <w:color w:val="000000"/>
          <w:lang w:eastAsia="zh-CN"/>
        </w:rPr>
      </w:pPr>
    </w:p>
    <w:p w14:paraId="58FFDEE9" w14:textId="2D72A37C" w:rsidR="0068107A" w:rsidRPr="0068107A" w:rsidRDefault="0068107A" w:rsidP="0068107A">
      <w:pPr>
        <w:suppressAutoHyphens/>
        <w:spacing w:line="276" w:lineRule="auto"/>
        <w:ind w:right="282"/>
        <w:jc w:val="center"/>
        <w:rPr>
          <w:rFonts w:asciiTheme="minorHAnsi" w:hAnsiTheme="minorHAnsi" w:cstheme="minorHAnsi"/>
          <w:b/>
          <w:color w:val="000000"/>
          <w:lang w:eastAsia="zh-CN"/>
        </w:rPr>
      </w:pPr>
      <w:r w:rsidRPr="0068107A">
        <w:rPr>
          <w:rFonts w:asciiTheme="minorHAnsi" w:hAnsiTheme="minorHAnsi" w:cstheme="minorHAnsi"/>
          <w:b/>
          <w:color w:val="000000"/>
          <w:lang w:eastAsia="zh-CN"/>
        </w:rPr>
        <w:t>Umowa (wzór)</w:t>
      </w:r>
    </w:p>
    <w:p w14:paraId="6B17799E" w14:textId="77777777" w:rsidR="0068107A" w:rsidRPr="0068107A" w:rsidRDefault="0068107A" w:rsidP="001A5FC1">
      <w:pPr>
        <w:spacing w:line="276" w:lineRule="auto"/>
        <w:ind w:right="284"/>
        <w:jc w:val="both"/>
        <w:rPr>
          <w:rFonts w:asciiTheme="minorHAnsi" w:hAnsiTheme="minorHAnsi" w:cstheme="minorHAnsi"/>
          <w:color w:val="000000"/>
        </w:rPr>
      </w:pPr>
      <w:r w:rsidRPr="0068107A">
        <w:rPr>
          <w:rFonts w:asciiTheme="minorHAnsi" w:hAnsiTheme="minorHAnsi" w:cstheme="minorHAnsi"/>
          <w:color w:val="000000"/>
        </w:rPr>
        <w:t xml:space="preserve">zawarta w Olsztynie dnia ................................ </w:t>
      </w:r>
      <w:r w:rsidRPr="0068107A">
        <w:rPr>
          <w:rFonts w:asciiTheme="minorHAnsi" w:eastAsia="Calibri" w:hAnsiTheme="minorHAnsi" w:cstheme="minorHAnsi"/>
          <w:color w:val="000000"/>
        </w:rPr>
        <w:t xml:space="preserve">w rezultacie zapytania ofertowego </w:t>
      </w:r>
      <w:r w:rsidRPr="0068107A">
        <w:rPr>
          <w:rFonts w:asciiTheme="minorHAnsi" w:hAnsiTheme="minorHAnsi" w:cstheme="minorHAnsi"/>
          <w:color w:val="000000"/>
        </w:rPr>
        <w:t>o udzielenie zamówienia publicznego realizowanego zgodnie z Regulaminem udzielania zamówień publicznych w Urzędzie Marszałkowskim Województwa Warmińsko-Mazurskiego w Olsztynie o wartości szacunkowej wyłączającej stosowanie przepisów Prawa zamówień publicznych, pomiędzy:</w:t>
      </w:r>
    </w:p>
    <w:p w14:paraId="7EA18E97" w14:textId="77777777" w:rsidR="0068107A" w:rsidRPr="0068107A" w:rsidRDefault="0068107A" w:rsidP="0068107A">
      <w:pPr>
        <w:spacing w:line="276" w:lineRule="auto"/>
        <w:ind w:right="282"/>
        <w:jc w:val="both"/>
        <w:rPr>
          <w:rFonts w:asciiTheme="minorHAnsi" w:hAnsiTheme="minorHAnsi" w:cstheme="minorHAnsi"/>
          <w:color w:val="000000"/>
        </w:rPr>
      </w:pPr>
      <w:r w:rsidRPr="0068107A">
        <w:rPr>
          <w:rFonts w:asciiTheme="minorHAnsi" w:hAnsiTheme="minorHAnsi" w:cstheme="minorHAnsi"/>
          <w:b/>
          <w:bCs/>
          <w:color w:val="000000"/>
        </w:rPr>
        <w:t>Województwem Warmińsko-Mazurskim</w:t>
      </w:r>
      <w:r w:rsidRPr="0068107A">
        <w:rPr>
          <w:rFonts w:asciiTheme="minorHAnsi" w:hAnsiTheme="minorHAnsi" w:cstheme="minorHAnsi"/>
          <w:color w:val="000000"/>
        </w:rPr>
        <w:t xml:space="preserve"> z siedzibą w Olsztynie przy ul. Emilii Plater 1, 10-562 Olsztyn; NIP: 739-38-90-447 reprezentowanym przez Zarząd Województwa, w imieniu którego działają:</w:t>
      </w:r>
    </w:p>
    <w:p w14:paraId="16E84226" w14:textId="77777777" w:rsidR="0068107A" w:rsidRPr="0068107A" w:rsidRDefault="0068107A" w:rsidP="0068107A">
      <w:pPr>
        <w:numPr>
          <w:ilvl w:val="0"/>
          <w:numId w:val="37"/>
        </w:numPr>
        <w:tabs>
          <w:tab w:val="left" w:pos="360"/>
        </w:tabs>
        <w:suppressAutoHyphens/>
        <w:spacing w:line="276" w:lineRule="auto"/>
        <w:ind w:left="284" w:right="282" w:hanging="284"/>
        <w:jc w:val="both"/>
        <w:rPr>
          <w:rFonts w:asciiTheme="minorHAnsi" w:hAnsiTheme="minorHAnsi" w:cstheme="minorHAnsi"/>
          <w:color w:val="000000"/>
          <w:lang w:eastAsia="ar-SA"/>
        </w:rPr>
      </w:pPr>
      <w:r w:rsidRPr="0068107A">
        <w:rPr>
          <w:rFonts w:asciiTheme="minorHAnsi" w:hAnsiTheme="minorHAnsi" w:cstheme="minorHAnsi"/>
          <w:color w:val="000000"/>
          <w:lang w:eastAsia="ar-SA"/>
        </w:rPr>
        <w:t>……………………………………………………...…………………..………………………………………………………………………………..</w:t>
      </w:r>
    </w:p>
    <w:p w14:paraId="673E790E" w14:textId="77777777" w:rsidR="0068107A" w:rsidRPr="0068107A" w:rsidRDefault="0068107A" w:rsidP="0068107A">
      <w:pPr>
        <w:tabs>
          <w:tab w:val="left" w:pos="360"/>
        </w:tabs>
        <w:suppressAutoHyphens/>
        <w:spacing w:line="276" w:lineRule="auto"/>
        <w:ind w:right="282"/>
        <w:jc w:val="both"/>
        <w:rPr>
          <w:rFonts w:asciiTheme="minorHAnsi" w:hAnsiTheme="minorHAnsi" w:cstheme="minorHAnsi"/>
          <w:color w:val="000000"/>
          <w:lang w:eastAsia="ar-SA"/>
        </w:rPr>
      </w:pPr>
    </w:p>
    <w:p w14:paraId="62B6F257" w14:textId="77777777" w:rsidR="0068107A" w:rsidRPr="0068107A" w:rsidRDefault="0068107A" w:rsidP="0068107A">
      <w:pPr>
        <w:numPr>
          <w:ilvl w:val="0"/>
          <w:numId w:val="37"/>
        </w:numPr>
        <w:tabs>
          <w:tab w:val="left" w:pos="360"/>
        </w:tabs>
        <w:suppressAutoHyphens/>
        <w:spacing w:line="276" w:lineRule="auto"/>
        <w:ind w:left="284" w:right="282" w:hanging="284"/>
        <w:jc w:val="both"/>
        <w:rPr>
          <w:rFonts w:asciiTheme="minorHAnsi" w:hAnsiTheme="minorHAnsi" w:cstheme="minorHAnsi"/>
          <w:color w:val="000000"/>
          <w:lang w:eastAsia="ar-SA"/>
        </w:rPr>
      </w:pPr>
      <w:r w:rsidRPr="0068107A">
        <w:rPr>
          <w:rFonts w:asciiTheme="minorHAnsi" w:hAnsiTheme="minorHAnsi" w:cstheme="minorHAnsi"/>
          <w:color w:val="000000"/>
          <w:lang w:eastAsia="ar-SA"/>
        </w:rPr>
        <w:t>…………………………………………………………………………………………………………………………………………………………….</w:t>
      </w:r>
    </w:p>
    <w:p w14:paraId="1F7BCECC" w14:textId="77777777" w:rsidR="0068107A" w:rsidRPr="0068107A" w:rsidRDefault="0068107A" w:rsidP="0068107A">
      <w:pPr>
        <w:spacing w:line="276" w:lineRule="auto"/>
        <w:ind w:right="282"/>
        <w:jc w:val="both"/>
        <w:rPr>
          <w:rFonts w:asciiTheme="minorHAnsi" w:hAnsiTheme="minorHAnsi" w:cstheme="minorHAnsi"/>
          <w:b/>
          <w:color w:val="000000"/>
        </w:rPr>
      </w:pPr>
      <w:r w:rsidRPr="0068107A">
        <w:rPr>
          <w:rFonts w:asciiTheme="minorHAnsi" w:hAnsiTheme="minorHAnsi" w:cstheme="minorHAnsi"/>
          <w:color w:val="000000"/>
        </w:rPr>
        <w:t>zwanym dalej „</w:t>
      </w:r>
      <w:r w:rsidRPr="0068107A">
        <w:rPr>
          <w:rFonts w:asciiTheme="minorHAnsi" w:hAnsiTheme="minorHAnsi" w:cstheme="minorHAnsi"/>
          <w:b/>
          <w:color w:val="000000"/>
        </w:rPr>
        <w:t>Zamawiającym”</w:t>
      </w:r>
    </w:p>
    <w:p w14:paraId="6BB91DC1" w14:textId="77777777" w:rsidR="0068107A" w:rsidRPr="0068107A" w:rsidRDefault="0068107A" w:rsidP="0068107A">
      <w:pPr>
        <w:spacing w:line="276" w:lineRule="auto"/>
        <w:ind w:right="282"/>
        <w:jc w:val="both"/>
        <w:rPr>
          <w:rFonts w:asciiTheme="minorHAnsi" w:hAnsiTheme="minorHAnsi" w:cstheme="minorHAnsi"/>
          <w:color w:val="000000"/>
        </w:rPr>
      </w:pPr>
      <w:r w:rsidRPr="0068107A">
        <w:rPr>
          <w:rFonts w:asciiTheme="minorHAnsi" w:hAnsiTheme="minorHAnsi" w:cstheme="minorHAnsi"/>
          <w:color w:val="000000"/>
        </w:rPr>
        <w:t>a:</w:t>
      </w:r>
    </w:p>
    <w:p w14:paraId="37B7776A" w14:textId="77777777" w:rsidR="0068107A" w:rsidRPr="0068107A" w:rsidRDefault="0068107A" w:rsidP="0068107A">
      <w:pPr>
        <w:autoSpaceDE w:val="0"/>
        <w:autoSpaceDN w:val="0"/>
        <w:adjustRightInd w:val="0"/>
        <w:spacing w:line="276" w:lineRule="auto"/>
        <w:ind w:right="282"/>
        <w:rPr>
          <w:rFonts w:asciiTheme="minorHAnsi" w:hAnsiTheme="minorHAnsi" w:cstheme="minorHAnsi"/>
          <w:bCs/>
        </w:rPr>
      </w:pPr>
      <w:r w:rsidRPr="0068107A">
        <w:rPr>
          <w:rFonts w:asciiTheme="minorHAnsi" w:hAnsiTheme="minorHAnsi" w:cstheme="minorHAnsi"/>
          <w:b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12A876A" w14:textId="146CF28E" w:rsidR="007C44A3" w:rsidRPr="0068107A" w:rsidRDefault="0068107A" w:rsidP="0068107A">
      <w:pPr>
        <w:pStyle w:val="Zwykytekst"/>
        <w:ind w:right="282"/>
        <w:contextualSpacing/>
        <w:jc w:val="both"/>
        <w:rPr>
          <w:rFonts w:asciiTheme="minorHAnsi" w:hAnsiTheme="minorHAnsi" w:cstheme="minorHAnsi"/>
          <w:szCs w:val="22"/>
        </w:rPr>
      </w:pPr>
      <w:r w:rsidRPr="0068107A">
        <w:rPr>
          <w:rFonts w:asciiTheme="minorHAnsi" w:hAnsiTheme="minorHAnsi" w:cstheme="minorHAnsi"/>
          <w:color w:val="000000"/>
        </w:rPr>
        <w:t>zwanym „</w:t>
      </w:r>
      <w:r w:rsidRPr="0068107A">
        <w:rPr>
          <w:rFonts w:asciiTheme="minorHAnsi" w:hAnsiTheme="minorHAnsi" w:cstheme="minorHAnsi"/>
          <w:b/>
          <w:color w:val="000000"/>
        </w:rPr>
        <w:t xml:space="preserve">Wykonawcą”, </w:t>
      </w:r>
      <w:r w:rsidRPr="0068107A">
        <w:rPr>
          <w:rFonts w:asciiTheme="minorHAnsi" w:hAnsiTheme="minorHAnsi" w:cstheme="minorHAnsi"/>
        </w:rPr>
        <w:t>zaś wspólnie zwanymi dalej „Stronami” lub osobno „Stroną”.</w:t>
      </w:r>
    </w:p>
    <w:p w14:paraId="01D4CF42" w14:textId="5C1FC595" w:rsidR="007C44A3" w:rsidRPr="0068107A" w:rsidRDefault="007C44A3" w:rsidP="0068107A">
      <w:pPr>
        <w:pStyle w:val="Zwykytekst"/>
        <w:ind w:right="282"/>
        <w:contextualSpacing/>
        <w:jc w:val="both"/>
        <w:rPr>
          <w:rFonts w:asciiTheme="minorHAnsi" w:hAnsiTheme="minorHAnsi" w:cstheme="minorHAnsi"/>
          <w:szCs w:val="22"/>
        </w:rPr>
      </w:pPr>
    </w:p>
    <w:p w14:paraId="49EBBE39" w14:textId="2C5A3269" w:rsidR="007C44A3" w:rsidRDefault="007C44A3" w:rsidP="009C1593">
      <w:pPr>
        <w:pStyle w:val="Zwykytekst"/>
        <w:contextualSpacing/>
        <w:jc w:val="both"/>
        <w:rPr>
          <w:rFonts w:ascii="Times New Roman" w:hAnsi="Times New Roman"/>
          <w:szCs w:val="22"/>
        </w:rPr>
      </w:pPr>
    </w:p>
    <w:p w14:paraId="73A4EAFB" w14:textId="2BF54456" w:rsidR="007C44A3" w:rsidRPr="00C37CE4" w:rsidRDefault="00C37CE4" w:rsidP="00C37CE4">
      <w:pPr>
        <w:pStyle w:val="Zwykytekst"/>
        <w:contextualSpacing/>
        <w:jc w:val="center"/>
        <w:rPr>
          <w:rFonts w:asciiTheme="minorHAnsi" w:hAnsiTheme="minorHAnsi" w:cstheme="minorHAnsi"/>
          <w:szCs w:val="22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>§ 1</w:t>
      </w:r>
    </w:p>
    <w:p w14:paraId="76B7550F" w14:textId="541048A3" w:rsidR="007C41EE" w:rsidRPr="00C37CE4" w:rsidRDefault="007C41EE" w:rsidP="001A5FC1">
      <w:pPr>
        <w:numPr>
          <w:ilvl w:val="0"/>
          <w:numId w:val="11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C37CE4">
        <w:rPr>
          <w:rFonts w:asciiTheme="minorHAnsi" w:hAnsiTheme="minorHAnsi" w:cstheme="minorHAnsi"/>
          <w:szCs w:val="22"/>
        </w:rPr>
        <w:t>Pr</w:t>
      </w:r>
      <w:r w:rsidR="00936EB7" w:rsidRPr="00C37CE4">
        <w:rPr>
          <w:rFonts w:asciiTheme="minorHAnsi" w:hAnsiTheme="minorHAnsi" w:cstheme="minorHAnsi"/>
          <w:szCs w:val="22"/>
        </w:rPr>
        <w:t xml:space="preserve">zedmiotem </w:t>
      </w:r>
      <w:r w:rsidR="009D5C15" w:rsidRPr="00C37CE4">
        <w:rPr>
          <w:rFonts w:asciiTheme="minorHAnsi" w:hAnsiTheme="minorHAnsi" w:cstheme="minorHAnsi"/>
          <w:szCs w:val="22"/>
        </w:rPr>
        <w:t>u</w:t>
      </w:r>
      <w:r w:rsidR="00936EB7" w:rsidRPr="00C37CE4">
        <w:rPr>
          <w:rFonts w:asciiTheme="minorHAnsi" w:hAnsiTheme="minorHAnsi" w:cstheme="minorHAnsi"/>
          <w:szCs w:val="22"/>
        </w:rPr>
        <w:t xml:space="preserve">mowy jest określenie </w:t>
      </w:r>
      <w:r w:rsidRPr="00C37CE4">
        <w:rPr>
          <w:rFonts w:asciiTheme="minorHAnsi" w:hAnsiTheme="minorHAnsi" w:cstheme="minorHAnsi"/>
          <w:szCs w:val="22"/>
        </w:rPr>
        <w:t xml:space="preserve">praw i obowiązków </w:t>
      </w:r>
      <w:r w:rsidR="007E17A2" w:rsidRPr="00C37CE4">
        <w:rPr>
          <w:rFonts w:asciiTheme="minorHAnsi" w:hAnsiTheme="minorHAnsi" w:cstheme="minorHAnsi"/>
          <w:szCs w:val="22"/>
        </w:rPr>
        <w:t>S</w:t>
      </w:r>
      <w:r w:rsidRPr="00C37CE4">
        <w:rPr>
          <w:rFonts w:asciiTheme="minorHAnsi" w:hAnsiTheme="minorHAnsi" w:cstheme="minorHAnsi"/>
          <w:szCs w:val="22"/>
        </w:rPr>
        <w:t xml:space="preserve">tron, związanych ze sprzedażą energii elektrycznej na potrzeby </w:t>
      </w:r>
      <w:r w:rsidR="001D4E0A" w:rsidRPr="001D4E0A">
        <w:rPr>
          <w:rFonts w:asciiTheme="minorHAnsi" w:eastAsia="CIDFont+F1" w:hAnsiTheme="minorHAnsi" w:cstheme="minorHAnsi"/>
          <w:color w:val="000000" w:themeColor="text1"/>
        </w:rPr>
        <w:t>Urzędu Marszałkowskiego Województwa</w:t>
      </w:r>
      <w:r w:rsidR="00801FC3">
        <w:rPr>
          <w:rFonts w:asciiTheme="minorHAnsi" w:eastAsia="CIDFont+F1" w:hAnsiTheme="minorHAnsi" w:cstheme="minorHAnsi"/>
          <w:color w:val="000000" w:themeColor="text1"/>
        </w:rPr>
        <w:t xml:space="preserve"> W</w:t>
      </w:r>
      <w:r w:rsidR="001D4E0A" w:rsidRPr="001D4E0A">
        <w:rPr>
          <w:rFonts w:asciiTheme="minorHAnsi" w:eastAsia="CIDFont+F1" w:hAnsiTheme="minorHAnsi" w:cstheme="minorHAnsi"/>
          <w:color w:val="000000" w:themeColor="text1"/>
        </w:rPr>
        <w:t>armińsko-Mazurskiego w Olsztynie</w:t>
      </w:r>
      <w:r w:rsidR="001D4E0A" w:rsidRPr="001D4E0A">
        <w:rPr>
          <w:rFonts w:asciiTheme="minorHAnsi" w:hAnsiTheme="minorHAnsi" w:cstheme="minorHAnsi"/>
          <w:color w:val="000000" w:themeColor="text1"/>
        </w:rPr>
        <w:t xml:space="preserve"> do budynku przy ul. Kościuszki 89/91 w Olsztynie na zasadach określonych w ustawie z dnia 10 kwietnia 1997 r. Prawo energetyczne (tj. Dz.U. z 202</w:t>
      </w:r>
      <w:r w:rsidR="00801FC3">
        <w:rPr>
          <w:rFonts w:asciiTheme="minorHAnsi" w:hAnsiTheme="minorHAnsi" w:cstheme="minorHAnsi"/>
          <w:color w:val="000000" w:themeColor="text1"/>
        </w:rPr>
        <w:t>4</w:t>
      </w:r>
      <w:r w:rsidR="001D4E0A" w:rsidRPr="001D4E0A">
        <w:rPr>
          <w:rFonts w:asciiTheme="minorHAnsi" w:hAnsiTheme="minorHAnsi" w:cstheme="minorHAnsi"/>
          <w:color w:val="000000" w:themeColor="text1"/>
        </w:rPr>
        <w:t>r. poz.</w:t>
      </w:r>
      <w:r w:rsidR="00801FC3">
        <w:rPr>
          <w:rFonts w:asciiTheme="minorHAnsi" w:hAnsiTheme="minorHAnsi" w:cstheme="minorHAnsi"/>
          <w:color w:val="000000" w:themeColor="text1"/>
        </w:rPr>
        <w:t xml:space="preserve"> 266 </w:t>
      </w:r>
      <w:r w:rsidR="001D4E0A" w:rsidRPr="001D4E0A">
        <w:rPr>
          <w:rFonts w:asciiTheme="minorHAnsi" w:hAnsiTheme="minorHAnsi" w:cstheme="minorHAnsi"/>
          <w:color w:val="000000" w:themeColor="text1"/>
        </w:rPr>
        <w:t xml:space="preserve">z </w:t>
      </w:r>
      <w:proofErr w:type="spellStart"/>
      <w:r w:rsidR="001D4E0A" w:rsidRPr="001D4E0A">
        <w:rPr>
          <w:rFonts w:asciiTheme="minorHAnsi" w:hAnsiTheme="minorHAnsi" w:cstheme="minorHAnsi"/>
          <w:color w:val="000000" w:themeColor="text1"/>
        </w:rPr>
        <w:t>późn</w:t>
      </w:r>
      <w:proofErr w:type="spellEnd"/>
      <w:r w:rsidR="001D4E0A" w:rsidRPr="001D4E0A">
        <w:rPr>
          <w:rFonts w:asciiTheme="minorHAnsi" w:hAnsiTheme="minorHAnsi" w:cstheme="minorHAnsi"/>
          <w:color w:val="000000" w:themeColor="text1"/>
        </w:rPr>
        <w:t>. zm.)</w:t>
      </w:r>
      <w:r w:rsidR="00801FC3">
        <w:rPr>
          <w:rFonts w:asciiTheme="minorHAnsi" w:hAnsiTheme="minorHAnsi" w:cstheme="minorHAnsi"/>
          <w:color w:val="000000" w:themeColor="text1"/>
        </w:rPr>
        <w:t xml:space="preserve"> </w:t>
      </w:r>
      <w:r w:rsidRPr="001D4E0A">
        <w:rPr>
          <w:rFonts w:asciiTheme="minorHAnsi" w:hAnsiTheme="minorHAnsi" w:cstheme="minorHAnsi"/>
          <w:color w:val="000000" w:themeColor="text1"/>
          <w:szCs w:val="22"/>
        </w:rPr>
        <w:t xml:space="preserve">oraz w wydanych na jej podstawie aktach wykonawczych. Umowa </w:t>
      </w:r>
      <w:r w:rsidR="00936EB7" w:rsidRPr="001D4E0A">
        <w:rPr>
          <w:rFonts w:asciiTheme="minorHAnsi" w:hAnsiTheme="minorHAnsi" w:cstheme="minorHAnsi"/>
          <w:color w:val="000000" w:themeColor="text1"/>
          <w:szCs w:val="22"/>
        </w:rPr>
        <w:t>nie obejmuje spraw związanych z</w:t>
      </w:r>
      <w:r w:rsidR="00EF42B1" w:rsidRPr="001D4E0A">
        <w:rPr>
          <w:rFonts w:asciiTheme="minorHAnsi" w:hAnsiTheme="minorHAnsi" w:cstheme="minorHAnsi"/>
          <w:color w:val="000000" w:themeColor="text1"/>
          <w:szCs w:val="22"/>
        </w:rPr>
        <w:t>e spr</w:t>
      </w:r>
      <w:r w:rsidR="007C2D37" w:rsidRPr="001D4E0A">
        <w:rPr>
          <w:rFonts w:asciiTheme="minorHAnsi" w:hAnsiTheme="minorHAnsi" w:cstheme="minorHAnsi"/>
          <w:color w:val="000000" w:themeColor="text1"/>
          <w:szCs w:val="22"/>
        </w:rPr>
        <w:t>zedażą energii wyprodukowanej w </w:t>
      </w:r>
      <w:r w:rsidR="00EF42B1" w:rsidRPr="001D4E0A">
        <w:rPr>
          <w:rFonts w:asciiTheme="minorHAnsi" w:hAnsiTheme="minorHAnsi" w:cstheme="minorHAnsi"/>
          <w:color w:val="000000" w:themeColor="text1"/>
          <w:szCs w:val="22"/>
        </w:rPr>
        <w:t xml:space="preserve">instalacji wytwórczej, z </w:t>
      </w:r>
      <w:r w:rsidRPr="001D4E0A">
        <w:rPr>
          <w:rFonts w:asciiTheme="minorHAnsi" w:hAnsiTheme="minorHAnsi" w:cstheme="minorHAnsi"/>
          <w:color w:val="000000" w:themeColor="text1"/>
          <w:szCs w:val="22"/>
        </w:rPr>
        <w:t>dystrybucją energi</w:t>
      </w:r>
      <w:r w:rsidR="00045C0F" w:rsidRPr="001D4E0A">
        <w:rPr>
          <w:rFonts w:asciiTheme="minorHAnsi" w:hAnsiTheme="minorHAnsi" w:cstheme="minorHAnsi"/>
          <w:color w:val="000000" w:themeColor="text1"/>
          <w:szCs w:val="22"/>
        </w:rPr>
        <w:t>i elektrycznej, przyłączeniem i </w:t>
      </w:r>
      <w:r w:rsidRPr="001D4E0A">
        <w:rPr>
          <w:rFonts w:asciiTheme="minorHAnsi" w:hAnsiTheme="minorHAnsi" w:cstheme="minorHAnsi"/>
          <w:color w:val="000000" w:themeColor="text1"/>
          <w:szCs w:val="22"/>
        </w:rPr>
        <w:t>opomiarowaniem energii.</w:t>
      </w:r>
    </w:p>
    <w:p w14:paraId="72470AB2" w14:textId="1A7F8916" w:rsidR="007C41EE" w:rsidRPr="00C37CE4" w:rsidRDefault="007C41EE" w:rsidP="001A5FC1">
      <w:pPr>
        <w:numPr>
          <w:ilvl w:val="0"/>
          <w:numId w:val="11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C37CE4">
        <w:rPr>
          <w:rFonts w:asciiTheme="minorHAnsi" w:hAnsiTheme="minorHAnsi" w:cstheme="minorHAnsi"/>
          <w:szCs w:val="22"/>
        </w:rPr>
        <w:t xml:space="preserve">Jeżeli nic innego nie wynika z postanowień </w:t>
      </w:r>
      <w:r w:rsidR="009D5C15" w:rsidRPr="00C37CE4">
        <w:rPr>
          <w:rFonts w:asciiTheme="minorHAnsi" w:hAnsiTheme="minorHAnsi" w:cstheme="minorHAnsi"/>
          <w:szCs w:val="22"/>
        </w:rPr>
        <w:t>u</w:t>
      </w:r>
      <w:r w:rsidRPr="00C37CE4">
        <w:rPr>
          <w:rFonts w:asciiTheme="minorHAnsi" w:hAnsiTheme="minorHAnsi" w:cstheme="minorHAnsi"/>
          <w:szCs w:val="22"/>
        </w:rPr>
        <w:t>mowy użyte w niej pojęcia oznaczają:</w:t>
      </w:r>
    </w:p>
    <w:p w14:paraId="2A723E62" w14:textId="428C7A61" w:rsidR="007C41EE" w:rsidRPr="00C37CE4" w:rsidRDefault="007C41EE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Operator systemu dystrybucyjnego (OSD) - przedsiębiorstwo energetyczne zajmujące się dystr</w:t>
      </w:r>
      <w:r w:rsidR="009A4E9C" w:rsidRPr="00C37CE4">
        <w:rPr>
          <w:rFonts w:asciiTheme="minorHAnsi" w:hAnsiTheme="minorHAnsi" w:cstheme="minorHAnsi"/>
        </w:rPr>
        <w:t>ybucją energii elektrycznej</w:t>
      </w:r>
      <w:r w:rsidR="00EB2F17">
        <w:rPr>
          <w:rFonts w:asciiTheme="minorHAnsi" w:hAnsiTheme="minorHAnsi" w:cstheme="minorHAnsi"/>
        </w:rPr>
        <w:t>;</w:t>
      </w:r>
    </w:p>
    <w:p w14:paraId="7BD008D8" w14:textId="01D8E905" w:rsidR="007C41EE" w:rsidRPr="00C37CE4" w:rsidRDefault="007C41EE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Umowa dystrybucyjna – umowa zawarta pomiędzy Wykonawcą a OSD określająca ich wzajemne prawa i obowiązki związane z</w:t>
      </w:r>
      <w:r w:rsidR="002020F3" w:rsidRPr="00C37CE4">
        <w:rPr>
          <w:rFonts w:asciiTheme="minorHAnsi" w:hAnsiTheme="minorHAnsi" w:cstheme="minorHAnsi"/>
        </w:rPr>
        <w:t>e</w:t>
      </w:r>
      <w:r w:rsidRPr="00C37CE4">
        <w:rPr>
          <w:rFonts w:asciiTheme="minorHAnsi" w:hAnsiTheme="minorHAnsi" w:cstheme="minorHAnsi"/>
        </w:rPr>
        <w:t xml:space="preserve"> świadczeniem usługi dystrybucyjnej w c</w:t>
      </w:r>
      <w:r w:rsidR="009A4E9C" w:rsidRPr="00C37CE4">
        <w:rPr>
          <w:rFonts w:asciiTheme="minorHAnsi" w:hAnsiTheme="minorHAnsi" w:cstheme="minorHAnsi"/>
        </w:rPr>
        <w:t xml:space="preserve">elu realizacji niniejszej </w:t>
      </w:r>
      <w:r w:rsidR="009D5C15" w:rsidRPr="00C37CE4">
        <w:rPr>
          <w:rFonts w:asciiTheme="minorHAnsi" w:hAnsiTheme="minorHAnsi" w:cstheme="minorHAnsi"/>
        </w:rPr>
        <w:t>u</w:t>
      </w:r>
      <w:r w:rsidR="009A4E9C" w:rsidRPr="00C37CE4">
        <w:rPr>
          <w:rFonts w:asciiTheme="minorHAnsi" w:hAnsiTheme="minorHAnsi" w:cstheme="minorHAnsi"/>
        </w:rPr>
        <w:t>mowy</w:t>
      </w:r>
      <w:r w:rsidR="00EB2F17">
        <w:rPr>
          <w:rFonts w:asciiTheme="minorHAnsi" w:hAnsiTheme="minorHAnsi" w:cstheme="minorHAnsi"/>
        </w:rPr>
        <w:t>;</w:t>
      </w:r>
    </w:p>
    <w:p w14:paraId="76F03F1A" w14:textId="59F102FC" w:rsidR="007C41EE" w:rsidRPr="00C37CE4" w:rsidRDefault="007C41EE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Standardowy profil zużycia – zbiór danych o przeciętnym zużyciu energii elektrycznej zu</w:t>
      </w:r>
      <w:r w:rsidR="009A4E9C" w:rsidRPr="00C37CE4">
        <w:rPr>
          <w:rFonts w:asciiTheme="minorHAnsi" w:hAnsiTheme="minorHAnsi" w:cstheme="minorHAnsi"/>
        </w:rPr>
        <w:t>żytej przez dany rodzaj odbioru</w:t>
      </w:r>
      <w:r w:rsidR="00EB2F17">
        <w:rPr>
          <w:rFonts w:asciiTheme="minorHAnsi" w:hAnsiTheme="minorHAnsi" w:cstheme="minorHAnsi"/>
        </w:rPr>
        <w:t>;</w:t>
      </w:r>
    </w:p>
    <w:p w14:paraId="79B1B35D" w14:textId="09EBC95E" w:rsidR="007C41EE" w:rsidRPr="00C37CE4" w:rsidRDefault="007C41EE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Umowa o świadczenie usług dystrybucji – umowa zawarta pomiędzy Zamawiającym a OSD określa</w:t>
      </w:r>
      <w:r w:rsidR="00936EB7" w:rsidRPr="00C37CE4">
        <w:rPr>
          <w:rFonts w:asciiTheme="minorHAnsi" w:hAnsiTheme="minorHAnsi" w:cstheme="minorHAnsi"/>
        </w:rPr>
        <w:t>jąca prawa i obowiązki związane</w:t>
      </w:r>
      <w:r w:rsidRPr="00C37CE4">
        <w:rPr>
          <w:rFonts w:asciiTheme="minorHAnsi" w:hAnsiTheme="minorHAnsi" w:cstheme="minorHAnsi"/>
        </w:rPr>
        <w:t xml:space="preserve"> ze świadczeniem przez OSD usługi dystrybucji energii el</w:t>
      </w:r>
      <w:r w:rsidR="009A4E9C" w:rsidRPr="00C37CE4">
        <w:rPr>
          <w:rFonts w:asciiTheme="minorHAnsi" w:hAnsiTheme="minorHAnsi" w:cstheme="minorHAnsi"/>
        </w:rPr>
        <w:t>ektrycznej</w:t>
      </w:r>
      <w:r w:rsidR="00EB2F17">
        <w:rPr>
          <w:rFonts w:asciiTheme="minorHAnsi" w:hAnsiTheme="minorHAnsi" w:cstheme="minorHAnsi"/>
        </w:rPr>
        <w:t>;</w:t>
      </w:r>
    </w:p>
    <w:p w14:paraId="313AFEC8" w14:textId="3FC8FDFD" w:rsidR="007C41EE" w:rsidRPr="00C37CE4" w:rsidRDefault="009A4E9C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p</w:t>
      </w:r>
      <w:r w:rsidR="00936EB7" w:rsidRPr="00C37CE4">
        <w:rPr>
          <w:rFonts w:asciiTheme="minorHAnsi" w:hAnsiTheme="minorHAnsi" w:cstheme="minorHAnsi"/>
        </w:rPr>
        <w:t>unkt</w:t>
      </w:r>
      <w:r w:rsidR="007C41EE" w:rsidRPr="00C37CE4">
        <w:rPr>
          <w:rFonts w:asciiTheme="minorHAnsi" w:hAnsiTheme="minorHAnsi" w:cstheme="minorHAnsi"/>
        </w:rPr>
        <w:t xml:space="preserve"> poboru – miejsce dostarczania energii elektrycznej – zgodne z miejscem dostarczania energii elektrycznej zapisanym w umowie </w:t>
      </w:r>
      <w:r w:rsidRPr="00C37CE4">
        <w:rPr>
          <w:rFonts w:asciiTheme="minorHAnsi" w:hAnsiTheme="minorHAnsi" w:cstheme="minorHAnsi"/>
        </w:rPr>
        <w:t>o świadczenie usług dystrybucji</w:t>
      </w:r>
      <w:r w:rsidR="00EB2F17">
        <w:rPr>
          <w:rFonts w:asciiTheme="minorHAnsi" w:hAnsiTheme="minorHAnsi" w:cstheme="minorHAnsi"/>
        </w:rPr>
        <w:t>;</w:t>
      </w:r>
    </w:p>
    <w:p w14:paraId="3F4D0C35" w14:textId="4279F886" w:rsidR="007C41EE" w:rsidRPr="00C37CE4" w:rsidRDefault="009A4E9C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lastRenderedPageBreak/>
        <w:t>f</w:t>
      </w:r>
      <w:r w:rsidR="00936EB7" w:rsidRPr="00C37CE4">
        <w:rPr>
          <w:rFonts w:asciiTheme="minorHAnsi" w:hAnsiTheme="minorHAnsi" w:cstheme="minorHAnsi"/>
        </w:rPr>
        <w:t>aktura</w:t>
      </w:r>
      <w:r w:rsidR="007C41EE" w:rsidRPr="00C37CE4">
        <w:rPr>
          <w:rFonts w:asciiTheme="minorHAnsi" w:hAnsiTheme="minorHAnsi" w:cstheme="minorHAnsi"/>
        </w:rPr>
        <w:t xml:space="preserve"> rozliczeniowa – faktura, w której należność dla Wykonawcy określana jest na podstaw</w:t>
      </w:r>
      <w:r w:rsidRPr="00C37CE4">
        <w:rPr>
          <w:rFonts w:asciiTheme="minorHAnsi" w:hAnsiTheme="minorHAnsi" w:cstheme="minorHAnsi"/>
        </w:rPr>
        <w:t>ie odczytów układów pomiarowych</w:t>
      </w:r>
      <w:r w:rsidR="00EB2F17">
        <w:rPr>
          <w:rFonts w:asciiTheme="minorHAnsi" w:hAnsiTheme="minorHAnsi" w:cstheme="minorHAnsi"/>
        </w:rPr>
        <w:t>;</w:t>
      </w:r>
    </w:p>
    <w:p w14:paraId="09DA2706" w14:textId="1D3BC587" w:rsidR="007C41EE" w:rsidRPr="00C37CE4" w:rsidRDefault="009A4E9C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o</w:t>
      </w:r>
      <w:r w:rsidR="00936EB7" w:rsidRPr="00C37CE4">
        <w:rPr>
          <w:rFonts w:asciiTheme="minorHAnsi" w:hAnsiTheme="minorHAnsi" w:cstheme="minorHAnsi"/>
        </w:rPr>
        <w:t>kres</w:t>
      </w:r>
      <w:r w:rsidR="007C41EE" w:rsidRPr="00C37CE4">
        <w:rPr>
          <w:rFonts w:asciiTheme="minorHAnsi" w:hAnsiTheme="minorHAnsi" w:cstheme="minorHAnsi"/>
        </w:rPr>
        <w:t xml:space="preserve"> rozliczeniowy – okres pomiędzy dwoma kolejnymi rozliczeniowymi odczytami urządzeń do pomia</w:t>
      </w:r>
      <w:r w:rsidR="0027775B" w:rsidRPr="00C37CE4">
        <w:rPr>
          <w:rFonts w:asciiTheme="minorHAnsi" w:hAnsiTheme="minorHAnsi" w:cstheme="minorHAnsi"/>
        </w:rPr>
        <w:t xml:space="preserve">ru mocy i energii elektrycznej – </w:t>
      </w:r>
      <w:r w:rsidR="007C41EE" w:rsidRPr="00C37CE4">
        <w:rPr>
          <w:rFonts w:asciiTheme="minorHAnsi" w:hAnsiTheme="minorHAnsi" w:cstheme="minorHAnsi"/>
        </w:rPr>
        <w:t>zgodnie z okresem rozl</w:t>
      </w:r>
      <w:r w:rsidRPr="00C37CE4">
        <w:rPr>
          <w:rFonts w:asciiTheme="minorHAnsi" w:hAnsiTheme="minorHAnsi" w:cstheme="minorHAnsi"/>
        </w:rPr>
        <w:t>iczeniowym stosowanym przez OSD</w:t>
      </w:r>
      <w:r w:rsidR="00EB2F17">
        <w:rPr>
          <w:rFonts w:asciiTheme="minorHAnsi" w:hAnsiTheme="minorHAnsi" w:cstheme="minorHAnsi"/>
        </w:rPr>
        <w:t>;</w:t>
      </w:r>
    </w:p>
    <w:p w14:paraId="1117B586" w14:textId="6BE33F4B" w:rsidR="007C41EE" w:rsidRPr="00C37CE4" w:rsidRDefault="007C41EE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Ustawa – ustawa z dnia 10 kwietnia 1997</w:t>
      </w:r>
      <w:r w:rsidR="009D0ED3" w:rsidRPr="00C37CE4">
        <w:rPr>
          <w:rFonts w:asciiTheme="minorHAnsi" w:hAnsiTheme="minorHAnsi" w:cstheme="minorHAnsi"/>
        </w:rPr>
        <w:t xml:space="preserve"> </w:t>
      </w:r>
      <w:r w:rsidR="006A6067" w:rsidRPr="00C37CE4">
        <w:rPr>
          <w:rFonts w:asciiTheme="minorHAnsi" w:hAnsiTheme="minorHAnsi" w:cstheme="minorHAnsi"/>
        </w:rPr>
        <w:t>r.</w:t>
      </w:r>
      <w:r w:rsidRPr="00C37CE4">
        <w:rPr>
          <w:rFonts w:asciiTheme="minorHAnsi" w:hAnsiTheme="minorHAnsi" w:cstheme="minorHAnsi"/>
        </w:rPr>
        <w:t xml:space="preserve"> </w:t>
      </w:r>
      <w:r w:rsidR="00DB592A" w:rsidRPr="00C37CE4">
        <w:rPr>
          <w:rFonts w:asciiTheme="minorHAnsi" w:hAnsiTheme="minorHAnsi" w:cstheme="minorHAnsi"/>
        </w:rPr>
        <w:t xml:space="preserve">– </w:t>
      </w:r>
      <w:r w:rsidRPr="00C37CE4">
        <w:rPr>
          <w:rFonts w:asciiTheme="minorHAnsi" w:hAnsiTheme="minorHAnsi" w:cstheme="minorHAnsi"/>
          <w:i/>
        </w:rPr>
        <w:t>Pra</w:t>
      </w:r>
      <w:r w:rsidR="00DB592A" w:rsidRPr="00C37CE4">
        <w:rPr>
          <w:rFonts w:asciiTheme="minorHAnsi" w:hAnsiTheme="minorHAnsi" w:cstheme="minorHAnsi"/>
          <w:i/>
        </w:rPr>
        <w:t>wo energetyczne</w:t>
      </w:r>
      <w:r w:rsidR="00EB2F17">
        <w:rPr>
          <w:rFonts w:asciiTheme="minorHAnsi" w:hAnsiTheme="minorHAnsi" w:cstheme="minorHAnsi"/>
        </w:rPr>
        <w:t>;</w:t>
      </w:r>
    </w:p>
    <w:p w14:paraId="2911832B" w14:textId="5A1F5D1E" w:rsidR="005778CB" w:rsidRPr="00C37CE4" w:rsidRDefault="005778CB" w:rsidP="001A5FC1">
      <w:pPr>
        <w:pStyle w:val="Akapitzlist"/>
        <w:numPr>
          <w:ilvl w:val="1"/>
          <w:numId w:val="29"/>
        </w:numPr>
        <w:tabs>
          <w:tab w:val="num" w:pos="1080"/>
        </w:tabs>
        <w:spacing w:after="0"/>
        <w:jc w:val="both"/>
        <w:rPr>
          <w:rFonts w:asciiTheme="minorHAnsi" w:hAnsiTheme="minorHAnsi" w:cstheme="minorHAnsi"/>
        </w:rPr>
      </w:pPr>
      <w:r w:rsidRPr="00C37CE4">
        <w:rPr>
          <w:rFonts w:asciiTheme="minorHAnsi" w:hAnsiTheme="minorHAnsi" w:cstheme="minorHAnsi"/>
        </w:rPr>
        <w:t>TGE – Towarowa Giełda Energii SA.</w:t>
      </w:r>
    </w:p>
    <w:p w14:paraId="559B8CD3" w14:textId="511AE887" w:rsidR="007C41EE" w:rsidRPr="00C37CE4" w:rsidRDefault="009A4E9C" w:rsidP="001A5FC1">
      <w:pPr>
        <w:numPr>
          <w:ilvl w:val="0"/>
          <w:numId w:val="11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C37CE4">
        <w:rPr>
          <w:rFonts w:asciiTheme="minorHAnsi" w:hAnsiTheme="minorHAnsi" w:cstheme="minorHAnsi"/>
          <w:szCs w:val="22"/>
        </w:rPr>
        <w:t xml:space="preserve">Przedmiot </w:t>
      </w:r>
      <w:r w:rsidR="009D5C15" w:rsidRPr="00C37CE4">
        <w:rPr>
          <w:rFonts w:asciiTheme="minorHAnsi" w:hAnsiTheme="minorHAnsi" w:cstheme="minorHAnsi"/>
          <w:szCs w:val="22"/>
        </w:rPr>
        <w:t>u</w:t>
      </w:r>
      <w:r w:rsidR="00511EF4" w:rsidRPr="00C37CE4">
        <w:rPr>
          <w:rFonts w:asciiTheme="minorHAnsi" w:hAnsiTheme="minorHAnsi" w:cstheme="minorHAnsi"/>
          <w:szCs w:val="22"/>
        </w:rPr>
        <w:t>mowy szczegółowo określa</w:t>
      </w:r>
      <w:r w:rsidR="008544E3">
        <w:rPr>
          <w:rFonts w:asciiTheme="minorHAnsi" w:hAnsiTheme="minorHAnsi" w:cstheme="minorHAnsi"/>
          <w:szCs w:val="22"/>
        </w:rPr>
        <w:t xml:space="preserve"> Ogłoszenie o zapytaniu ofertowym wraz z załącznikami</w:t>
      </w:r>
      <w:r w:rsidR="007C41EE" w:rsidRPr="00C37CE4">
        <w:rPr>
          <w:rFonts w:asciiTheme="minorHAnsi" w:hAnsiTheme="minorHAnsi" w:cstheme="minorHAnsi"/>
          <w:szCs w:val="22"/>
        </w:rPr>
        <w:t>, stanowiąc</w:t>
      </w:r>
      <w:r w:rsidR="008544E3">
        <w:rPr>
          <w:rFonts w:asciiTheme="minorHAnsi" w:hAnsiTheme="minorHAnsi" w:cstheme="minorHAnsi"/>
          <w:szCs w:val="22"/>
        </w:rPr>
        <w:t>e</w:t>
      </w:r>
      <w:r w:rsidR="007C41EE" w:rsidRPr="00C37CE4">
        <w:rPr>
          <w:rFonts w:asciiTheme="minorHAnsi" w:hAnsiTheme="minorHAnsi" w:cstheme="minorHAnsi"/>
          <w:szCs w:val="22"/>
        </w:rPr>
        <w:t xml:space="preserve"> integralną część umowy.</w:t>
      </w:r>
    </w:p>
    <w:p w14:paraId="511D0D88" w14:textId="72E9E239" w:rsidR="667F54BD" w:rsidRPr="00C37CE4" w:rsidRDefault="667F54BD" w:rsidP="001A5FC1">
      <w:pPr>
        <w:numPr>
          <w:ilvl w:val="0"/>
          <w:numId w:val="11"/>
        </w:numPr>
        <w:spacing w:line="276" w:lineRule="auto"/>
        <w:contextualSpacing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C37CE4">
        <w:rPr>
          <w:rFonts w:asciiTheme="minorHAnsi" w:hAnsiTheme="minorHAnsi" w:cstheme="minorHAnsi"/>
          <w:color w:val="000000" w:themeColor="text1"/>
          <w:szCs w:val="22"/>
        </w:rPr>
        <w:t>Podstawą do ustalenia warunków umowy są w szczególności:</w:t>
      </w:r>
    </w:p>
    <w:p w14:paraId="5E78F24F" w14:textId="7778BE63" w:rsidR="667F54BD" w:rsidRPr="00C37CE4" w:rsidRDefault="59868DE1" w:rsidP="001A5FC1">
      <w:pPr>
        <w:pStyle w:val="Akapitzlist"/>
        <w:numPr>
          <w:ilvl w:val="1"/>
          <w:numId w:val="28"/>
        </w:numPr>
        <w:spacing w:after="0"/>
        <w:jc w:val="both"/>
        <w:rPr>
          <w:rFonts w:asciiTheme="minorHAnsi" w:eastAsia="Times New Roman" w:hAnsiTheme="minorHAnsi" w:cstheme="minorHAnsi"/>
          <w:i/>
          <w:iCs/>
        </w:rPr>
      </w:pPr>
      <w:r w:rsidRPr="00C37CE4">
        <w:rPr>
          <w:rFonts w:asciiTheme="minorHAnsi" w:eastAsia="Times New Roman" w:hAnsiTheme="minorHAnsi" w:cstheme="minorHAnsi"/>
        </w:rPr>
        <w:t xml:space="preserve">ustawa z dnia 10 kwietnia 1997 r. </w:t>
      </w:r>
      <w:r w:rsidR="00DB592A" w:rsidRPr="00C37CE4">
        <w:rPr>
          <w:rFonts w:asciiTheme="minorHAnsi" w:eastAsia="Times New Roman" w:hAnsiTheme="minorHAnsi" w:cstheme="minorHAnsi"/>
        </w:rPr>
        <w:t xml:space="preserve">– </w:t>
      </w:r>
      <w:r w:rsidRPr="00C37CE4">
        <w:rPr>
          <w:rFonts w:asciiTheme="minorHAnsi" w:eastAsia="Times New Roman" w:hAnsiTheme="minorHAnsi" w:cstheme="minorHAnsi"/>
          <w:i/>
        </w:rPr>
        <w:t>Prawo Energetyczne</w:t>
      </w:r>
      <w:r w:rsidRPr="00C37CE4">
        <w:rPr>
          <w:rFonts w:asciiTheme="minorHAnsi" w:eastAsia="Times New Roman" w:hAnsiTheme="minorHAnsi" w:cstheme="minorHAnsi"/>
        </w:rPr>
        <w:t xml:space="preserve"> </w:t>
      </w:r>
      <w:r w:rsidRPr="00C37CE4">
        <w:rPr>
          <w:rFonts w:asciiTheme="minorHAnsi" w:hAnsiTheme="minorHAnsi" w:cstheme="minorHAnsi"/>
        </w:rPr>
        <w:t>(</w:t>
      </w:r>
      <w:r w:rsidRPr="00C37CE4">
        <w:rPr>
          <w:rFonts w:asciiTheme="minorHAnsi" w:eastAsia="Times New Roman" w:hAnsiTheme="minorHAnsi" w:cstheme="minorHAnsi"/>
        </w:rPr>
        <w:t>dalej: Prawo energetyczne) wraz z aktami wykonawczymi, które znajdują zastosowanie do niniejszej umowy,</w:t>
      </w:r>
    </w:p>
    <w:p w14:paraId="40143463" w14:textId="795A3571" w:rsidR="667F54BD" w:rsidRPr="00C37CE4" w:rsidRDefault="59868DE1" w:rsidP="001A5FC1">
      <w:pPr>
        <w:pStyle w:val="Akapitzlist"/>
        <w:numPr>
          <w:ilvl w:val="1"/>
          <w:numId w:val="28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C37CE4">
        <w:rPr>
          <w:rFonts w:asciiTheme="minorHAnsi" w:eastAsia="Times New Roman" w:hAnsiTheme="minorHAnsi" w:cstheme="minorHAnsi"/>
        </w:rPr>
        <w:t xml:space="preserve">ustawa z dnia 23 kwietnia 1964 r. </w:t>
      </w:r>
      <w:r w:rsidRPr="00C37CE4">
        <w:rPr>
          <w:rFonts w:asciiTheme="minorHAnsi" w:eastAsia="Times New Roman" w:hAnsiTheme="minorHAnsi" w:cstheme="minorHAnsi"/>
          <w:i/>
          <w:iCs/>
        </w:rPr>
        <w:t xml:space="preserve">– </w:t>
      </w:r>
      <w:r w:rsidRPr="00C37CE4">
        <w:rPr>
          <w:rFonts w:asciiTheme="minorHAnsi" w:eastAsia="Times New Roman" w:hAnsiTheme="minorHAnsi" w:cstheme="minorHAnsi"/>
          <w:i/>
        </w:rPr>
        <w:t>Kodeks Cywiln</w:t>
      </w:r>
      <w:r w:rsidR="0013609B" w:rsidRPr="00C37CE4">
        <w:rPr>
          <w:rFonts w:asciiTheme="minorHAnsi" w:eastAsia="Times New Roman" w:hAnsiTheme="minorHAnsi" w:cstheme="minorHAnsi"/>
          <w:i/>
        </w:rPr>
        <w:t>y</w:t>
      </w:r>
      <w:r w:rsidR="00DB592A" w:rsidRPr="00C37CE4">
        <w:rPr>
          <w:rFonts w:asciiTheme="minorHAnsi" w:eastAsia="Times New Roman" w:hAnsiTheme="minorHAnsi" w:cstheme="minorHAnsi"/>
        </w:rPr>
        <w:t>.</w:t>
      </w:r>
    </w:p>
    <w:p w14:paraId="6DD97B68" w14:textId="10577131" w:rsidR="35E722BC" w:rsidRPr="00C37CE4" w:rsidRDefault="35E722BC" w:rsidP="001A5FC1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eastAsia="Arial" w:hAnsiTheme="minorHAnsi" w:cstheme="minorHAnsi"/>
        </w:rPr>
      </w:pPr>
      <w:r w:rsidRPr="00C37CE4">
        <w:rPr>
          <w:rFonts w:asciiTheme="minorHAnsi" w:eastAsia="Arial" w:hAnsiTheme="minorHAnsi" w:cstheme="minorHAnsi"/>
        </w:rPr>
        <w:t>Dostawa energii elektrycznej czynnej odbywa się za pośrednictwem sieci dystrybucyjnej należącej do OSD, zgodnie z załącznikiem stanowiącym wykaz Punktów Poboru Energii</w:t>
      </w:r>
      <w:r w:rsidR="27E9265F" w:rsidRPr="00C37CE4">
        <w:rPr>
          <w:rFonts w:asciiTheme="minorHAnsi" w:eastAsia="Arial" w:hAnsiTheme="minorHAnsi" w:cstheme="minorHAnsi"/>
        </w:rPr>
        <w:t xml:space="preserve"> (zwany dalej PPE)</w:t>
      </w:r>
      <w:r w:rsidRPr="00C37CE4">
        <w:rPr>
          <w:rFonts w:asciiTheme="minorHAnsi" w:eastAsia="Arial" w:hAnsiTheme="minorHAnsi" w:cstheme="minorHAnsi"/>
        </w:rPr>
        <w:t xml:space="preserve"> do sieci, którego przyłączony jest </w:t>
      </w:r>
      <w:r w:rsidR="2CC74D64" w:rsidRPr="00C37CE4">
        <w:rPr>
          <w:rFonts w:asciiTheme="minorHAnsi" w:eastAsia="Arial" w:hAnsiTheme="minorHAnsi" w:cstheme="minorHAnsi"/>
        </w:rPr>
        <w:t>PPE</w:t>
      </w:r>
      <w:r w:rsidRPr="00C37CE4">
        <w:rPr>
          <w:rFonts w:asciiTheme="minorHAnsi" w:eastAsia="Arial" w:hAnsiTheme="minorHAnsi" w:cstheme="minorHAnsi"/>
        </w:rPr>
        <w:t xml:space="preserve"> Zamawiającego.</w:t>
      </w:r>
    </w:p>
    <w:p w14:paraId="3F5C981B" w14:textId="77777777" w:rsidR="008544E3" w:rsidRPr="008544E3" w:rsidRDefault="008544E3" w:rsidP="001A5FC1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eastAsia="Arial" w:hAnsiTheme="minorHAnsi" w:cstheme="minorHAnsi"/>
        </w:rPr>
      </w:pPr>
      <w:r w:rsidRPr="00800E1D">
        <w:rPr>
          <w:rFonts w:asciiTheme="minorHAnsi" w:hAnsiTheme="minorHAnsi" w:cstheme="minorHAnsi"/>
        </w:rPr>
        <w:t xml:space="preserve">Wykonawca oświadcza, że posiada koncesję na prowadzenie działalności gospodarczej w zakresie obrotu energią elektryczną o numerze </w:t>
      </w:r>
      <w:r>
        <w:rPr>
          <w:rFonts w:asciiTheme="minorHAnsi" w:hAnsiTheme="minorHAnsi" w:cstheme="minorHAnsi"/>
        </w:rPr>
        <w:t xml:space="preserve">…………………………………………….. </w:t>
      </w:r>
      <w:r w:rsidRPr="00800E1D">
        <w:rPr>
          <w:rFonts w:asciiTheme="minorHAnsi" w:hAnsiTheme="minorHAnsi" w:cstheme="minorHAnsi"/>
        </w:rPr>
        <w:t xml:space="preserve">wydaną przez Prezesa Urzędu Regulacji Energetyki na sprzedaż energii elektrycznej zgodnie z ustawą z dnia 10 kwietnia 1997 r. Prawo energetyczne w dniu </w:t>
      </w:r>
      <w:r>
        <w:rPr>
          <w:rFonts w:asciiTheme="minorHAnsi" w:hAnsiTheme="minorHAnsi" w:cstheme="minorHAnsi"/>
        </w:rPr>
        <w:t>……………………………………</w:t>
      </w:r>
      <w:r w:rsidRPr="00800E1D">
        <w:rPr>
          <w:rFonts w:asciiTheme="minorHAnsi" w:hAnsiTheme="minorHAnsi" w:cstheme="minorHAnsi"/>
        </w:rPr>
        <w:t xml:space="preserve">, której okres ważności upływa w dniu </w:t>
      </w:r>
      <w:r>
        <w:rPr>
          <w:rFonts w:asciiTheme="minorHAnsi" w:hAnsiTheme="minorHAnsi" w:cstheme="minorHAnsi"/>
        </w:rPr>
        <w:t>………………………………..</w:t>
      </w:r>
    </w:p>
    <w:p w14:paraId="76D053DC" w14:textId="2A8C3094" w:rsidR="008544E3" w:rsidRPr="008544E3" w:rsidRDefault="008544E3" w:rsidP="001A5FC1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eastAsia="Arial" w:hAnsiTheme="minorHAnsi" w:cstheme="minorHAnsi"/>
        </w:rPr>
      </w:pPr>
      <w:r w:rsidRPr="00800E1D">
        <w:rPr>
          <w:rFonts w:asciiTheme="minorHAnsi" w:hAnsiTheme="minorHAnsi" w:cstheme="minorHAnsi"/>
        </w:rPr>
        <w:t xml:space="preserve">W przypadku, gdy okres obowiązywania Umowy jest dłuższy niż okres ważności </w:t>
      </w:r>
      <w:r>
        <w:rPr>
          <w:rFonts w:asciiTheme="minorHAnsi" w:hAnsiTheme="minorHAnsi" w:cstheme="minorHAnsi"/>
        </w:rPr>
        <w:t>dokumentu opisanego w ust. 6</w:t>
      </w:r>
      <w:r w:rsidRPr="00800E1D">
        <w:rPr>
          <w:rFonts w:asciiTheme="minorHAnsi" w:hAnsiTheme="minorHAnsi" w:cstheme="minorHAnsi"/>
        </w:rPr>
        <w:t>, Wykonawca zobligowany jest w terminie nie późniejszym niż na trzy miesiące przed datą upływu ważności tego dokumentu, przedłożyć Zamawiającemu: oświadczenie o posiadaniu aktualnej</w:t>
      </w:r>
      <w:r>
        <w:rPr>
          <w:rFonts w:asciiTheme="minorHAnsi" w:hAnsiTheme="minorHAnsi" w:cstheme="minorHAnsi"/>
        </w:rPr>
        <w:t xml:space="preserve"> koncesji</w:t>
      </w:r>
      <w:r w:rsidRPr="00800E1D">
        <w:rPr>
          <w:rFonts w:asciiTheme="minorHAnsi" w:hAnsiTheme="minorHAnsi" w:cstheme="minorHAnsi"/>
        </w:rPr>
        <w:t xml:space="preserve"> na prowadzenie działalności gospodarczej w zakresie obrotu energią elektryczną</w:t>
      </w:r>
      <w:r>
        <w:rPr>
          <w:rFonts w:asciiTheme="minorHAnsi" w:hAnsiTheme="minorHAnsi" w:cstheme="minorHAnsi"/>
        </w:rPr>
        <w:t>.</w:t>
      </w:r>
    </w:p>
    <w:p w14:paraId="6A47A62A" w14:textId="0251D74B" w:rsidR="35E722BC" w:rsidRPr="00C37CE4" w:rsidRDefault="35E722BC" w:rsidP="001A5FC1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eastAsia="Arial" w:hAnsiTheme="minorHAnsi" w:cstheme="minorHAnsi"/>
          <w:color w:val="000000" w:themeColor="text1"/>
        </w:rPr>
      </w:pPr>
      <w:r w:rsidRPr="00C37CE4">
        <w:rPr>
          <w:rFonts w:asciiTheme="minorHAnsi" w:eastAsia="Arial" w:hAnsiTheme="minorHAnsi" w:cstheme="minorHAnsi"/>
        </w:rPr>
        <w:t>Wykonawca oświadcza, że ma zawartą generalną umowę dystrybucji z OSD do sieci, do których przyłączony jest PPE Zamawiającego lub że zawrze taką umowę przed rozpoczęciem świadczenia dostaw.</w:t>
      </w:r>
    </w:p>
    <w:p w14:paraId="26DEE2A3" w14:textId="56246F9B" w:rsidR="35E722BC" w:rsidRDefault="35E722BC" w:rsidP="001A5FC1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eastAsia="Arial" w:hAnsiTheme="minorHAnsi" w:cstheme="minorHAnsi"/>
        </w:rPr>
      </w:pPr>
      <w:r w:rsidRPr="00C37CE4">
        <w:rPr>
          <w:rFonts w:asciiTheme="minorHAnsi" w:eastAsia="Arial" w:hAnsiTheme="minorHAnsi" w:cstheme="minorHAnsi"/>
        </w:rPr>
        <w:t xml:space="preserve">Zamawiający </w:t>
      </w:r>
      <w:r w:rsidR="00144F5E" w:rsidRPr="00C37CE4">
        <w:rPr>
          <w:rFonts w:asciiTheme="minorHAnsi" w:eastAsia="Arial" w:hAnsiTheme="minorHAnsi" w:cstheme="minorHAnsi"/>
        </w:rPr>
        <w:t>oświadcza</w:t>
      </w:r>
      <w:r w:rsidRPr="00C37CE4">
        <w:rPr>
          <w:rFonts w:asciiTheme="minorHAnsi" w:eastAsia="Arial" w:hAnsiTheme="minorHAnsi" w:cstheme="minorHAnsi"/>
        </w:rPr>
        <w:t>, że dysponuj</w:t>
      </w:r>
      <w:r w:rsidR="008544E3">
        <w:rPr>
          <w:rFonts w:asciiTheme="minorHAnsi" w:eastAsia="Arial" w:hAnsiTheme="minorHAnsi" w:cstheme="minorHAnsi"/>
        </w:rPr>
        <w:t>e</w:t>
      </w:r>
      <w:r w:rsidRPr="00C37CE4">
        <w:rPr>
          <w:rFonts w:asciiTheme="minorHAnsi" w:eastAsia="Arial" w:hAnsiTheme="minorHAnsi" w:cstheme="minorHAnsi"/>
        </w:rPr>
        <w:t xml:space="preserve"> tytułem prawnym do korzystania z obiekt</w:t>
      </w:r>
      <w:r w:rsidR="008544E3">
        <w:rPr>
          <w:rFonts w:asciiTheme="minorHAnsi" w:eastAsia="Arial" w:hAnsiTheme="minorHAnsi" w:cstheme="minorHAnsi"/>
        </w:rPr>
        <w:t>u</w:t>
      </w:r>
      <w:r w:rsidRPr="00C37CE4">
        <w:rPr>
          <w:rFonts w:asciiTheme="minorHAnsi" w:eastAsia="Arial" w:hAnsiTheme="minorHAnsi" w:cstheme="minorHAnsi"/>
        </w:rPr>
        <w:t>, do któr</w:t>
      </w:r>
      <w:r w:rsidR="008544E3">
        <w:rPr>
          <w:rFonts w:asciiTheme="minorHAnsi" w:eastAsia="Arial" w:hAnsiTheme="minorHAnsi" w:cstheme="minorHAnsi"/>
        </w:rPr>
        <w:t>ego</w:t>
      </w:r>
      <w:r w:rsidRPr="00C37CE4">
        <w:rPr>
          <w:rFonts w:asciiTheme="minorHAnsi" w:eastAsia="Arial" w:hAnsiTheme="minorHAnsi" w:cstheme="minorHAnsi"/>
        </w:rPr>
        <w:t xml:space="preserve"> ma być dostarczana energia elektryczna na podstawie niniejszej Umowy.</w:t>
      </w:r>
      <w:r w:rsidR="008544E3">
        <w:rPr>
          <w:rFonts w:asciiTheme="minorHAnsi" w:eastAsia="Arial" w:hAnsiTheme="minorHAnsi" w:cstheme="minorHAnsi"/>
        </w:rPr>
        <w:t xml:space="preserve"> </w:t>
      </w:r>
    </w:p>
    <w:p w14:paraId="0BA41EC1" w14:textId="711B70A9" w:rsidR="001F1960" w:rsidRPr="008544E3" w:rsidRDefault="007F154B" w:rsidP="001A5FC1">
      <w:pPr>
        <w:pStyle w:val="Akapitzlist"/>
        <w:numPr>
          <w:ilvl w:val="0"/>
          <w:numId w:val="11"/>
        </w:numPr>
        <w:spacing w:after="0"/>
        <w:jc w:val="both"/>
        <w:rPr>
          <w:rFonts w:asciiTheme="minorHAnsi" w:eastAsia="Arial" w:hAnsiTheme="minorHAnsi" w:cstheme="minorHAnsi"/>
        </w:rPr>
      </w:pPr>
      <w:r w:rsidRPr="008544E3">
        <w:rPr>
          <w:rFonts w:asciiTheme="minorHAnsi" w:hAnsiTheme="minorHAnsi" w:cstheme="minorHAnsi"/>
        </w:rPr>
        <w:t xml:space="preserve">Moc umowna, grupa taryfowa i warunki ich zmian oraz miejsce dostarczenia energii elektrycznej dla punktów poboru wymienionych w </w:t>
      </w:r>
      <w:r w:rsidR="003C1CD6" w:rsidRPr="008544E3">
        <w:rPr>
          <w:rFonts w:asciiTheme="minorHAnsi" w:hAnsiTheme="minorHAnsi" w:cstheme="minorHAnsi"/>
        </w:rPr>
        <w:t>z</w:t>
      </w:r>
      <w:r w:rsidRPr="008544E3">
        <w:rPr>
          <w:rFonts w:asciiTheme="minorHAnsi" w:hAnsiTheme="minorHAnsi" w:cstheme="minorHAnsi"/>
        </w:rPr>
        <w:t>ałącznik</w:t>
      </w:r>
      <w:r w:rsidR="008544E3">
        <w:rPr>
          <w:rFonts w:asciiTheme="minorHAnsi" w:hAnsiTheme="minorHAnsi" w:cstheme="minorHAnsi"/>
        </w:rPr>
        <w:t xml:space="preserve">u nr </w:t>
      </w:r>
      <w:r w:rsidR="00D05955">
        <w:rPr>
          <w:rFonts w:asciiTheme="minorHAnsi" w:hAnsiTheme="minorHAnsi" w:cstheme="minorHAnsi"/>
        </w:rPr>
        <w:t>3</w:t>
      </w:r>
      <w:r w:rsidR="008544E3">
        <w:rPr>
          <w:rFonts w:asciiTheme="minorHAnsi" w:hAnsiTheme="minorHAnsi" w:cstheme="minorHAnsi"/>
        </w:rPr>
        <w:t xml:space="preserve"> do umowy </w:t>
      </w:r>
      <w:r w:rsidRPr="008544E3">
        <w:rPr>
          <w:rFonts w:asciiTheme="minorHAnsi" w:hAnsiTheme="minorHAnsi" w:cstheme="minorHAnsi"/>
        </w:rPr>
        <w:t>określane są każdorazowo w Umowie o świadczenie usług dystrybucji zawartej pomiędzy Zamawiającym</w:t>
      </w:r>
      <w:r w:rsidR="0030748E" w:rsidRPr="008544E3">
        <w:rPr>
          <w:rFonts w:asciiTheme="minorHAnsi" w:hAnsiTheme="minorHAnsi" w:cstheme="minorHAnsi"/>
        </w:rPr>
        <w:t>i</w:t>
      </w:r>
      <w:r w:rsidR="008544E3">
        <w:rPr>
          <w:rFonts w:asciiTheme="minorHAnsi" w:hAnsiTheme="minorHAnsi" w:cstheme="minorHAnsi"/>
        </w:rPr>
        <w:t xml:space="preserve"> </w:t>
      </w:r>
      <w:r w:rsidRPr="008544E3">
        <w:rPr>
          <w:rFonts w:asciiTheme="minorHAnsi" w:hAnsiTheme="minorHAnsi" w:cstheme="minorHAnsi"/>
        </w:rPr>
        <w:t>OSD.</w:t>
      </w:r>
      <w:r w:rsidR="00001E71" w:rsidRPr="008544E3">
        <w:rPr>
          <w:rFonts w:asciiTheme="minorHAnsi" w:hAnsiTheme="minorHAnsi" w:cstheme="minorHAnsi"/>
        </w:rPr>
        <w:t xml:space="preserve"> </w:t>
      </w:r>
    </w:p>
    <w:p w14:paraId="04C3881C" w14:textId="5C49458E" w:rsidR="00001E71" w:rsidRDefault="00001E71" w:rsidP="00621A6E">
      <w:pPr>
        <w:suppressAutoHyphens/>
        <w:ind w:left="360"/>
        <w:contextualSpacing/>
        <w:jc w:val="both"/>
        <w:rPr>
          <w:rFonts w:asciiTheme="minorHAnsi" w:hAnsiTheme="minorHAnsi" w:cstheme="minorHAnsi"/>
          <w:szCs w:val="22"/>
        </w:rPr>
      </w:pPr>
    </w:p>
    <w:p w14:paraId="01FE38F3" w14:textId="4625D636" w:rsidR="00001E71" w:rsidRPr="00C37CE4" w:rsidRDefault="00001E71" w:rsidP="00001E71">
      <w:pPr>
        <w:suppressAutoHyphens/>
        <w:ind w:left="360"/>
        <w:contextualSpacing/>
        <w:jc w:val="center"/>
        <w:rPr>
          <w:rFonts w:asciiTheme="minorHAnsi" w:hAnsiTheme="minorHAnsi" w:cstheme="minorHAnsi"/>
          <w:szCs w:val="22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>
        <w:rPr>
          <w:rFonts w:asciiTheme="minorHAnsi" w:hAnsiTheme="minorHAnsi" w:cstheme="minorHAnsi"/>
          <w:b/>
          <w:bCs/>
          <w:color w:val="000000"/>
        </w:rPr>
        <w:t>2</w:t>
      </w:r>
    </w:p>
    <w:p w14:paraId="5647996F" w14:textId="487A57E1" w:rsidR="002268A2" w:rsidRPr="00001E71" w:rsidRDefault="00B00E27" w:rsidP="001A5FC1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001E71">
        <w:rPr>
          <w:rFonts w:asciiTheme="minorHAnsi" w:hAnsiTheme="minorHAnsi" w:cstheme="minorHAnsi"/>
          <w:szCs w:val="22"/>
        </w:rPr>
        <w:t>Wykonawca zobowiązuje się do sprzedaży, a Zamawiający zobowiązuj</w:t>
      </w:r>
      <w:r w:rsidR="00AD1776">
        <w:rPr>
          <w:rFonts w:asciiTheme="minorHAnsi" w:hAnsiTheme="minorHAnsi" w:cstheme="minorHAnsi"/>
          <w:szCs w:val="22"/>
        </w:rPr>
        <w:t>e</w:t>
      </w:r>
      <w:r w:rsidRPr="00001E71">
        <w:rPr>
          <w:rFonts w:asciiTheme="minorHAnsi" w:hAnsiTheme="minorHAnsi" w:cstheme="minorHAnsi"/>
          <w:szCs w:val="22"/>
        </w:rPr>
        <w:t xml:space="preserve"> się do kupna energii elektrycznej dla punktów</w:t>
      </w:r>
      <w:r w:rsidR="006C7738" w:rsidRPr="00001E71">
        <w:rPr>
          <w:rFonts w:asciiTheme="minorHAnsi" w:hAnsiTheme="minorHAnsi" w:cstheme="minorHAnsi"/>
          <w:szCs w:val="22"/>
        </w:rPr>
        <w:t xml:space="preserve"> poboru określonych w </w:t>
      </w:r>
      <w:r w:rsidR="003C1CD6" w:rsidRPr="00001E71">
        <w:rPr>
          <w:rFonts w:asciiTheme="minorHAnsi" w:hAnsiTheme="minorHAnsi" w:cstheme="minorHAnsi"/>
          <w:szCs w:val="22"/>
        </w:rPr>
        <w:t>z</w:t>
      </w:r>
      <w:r w:rsidR="006C7738" w:rsidRPr="00001E71">
        <w:rPr>
          <w:rFonts w:asciiTheme="minorHAnsi" w:hAnsiTheme="minorHAnsi" w:cstheme="minorHAnsi"/>
          <w:szCs w:val="22"/>
        </w:rPr>
        <w:t>ałącznik</w:t>
      </w:r>
      <w:r w:rsidR="00AD1776">
        <w:rPr>
          <w:rFonts w:asciiTheme="minorHAnsi" w:hAnsiTheme="minorHAnsi" w:cstheme="minorHAnsi"/>
          <w:szCs w:val="22"/>
        </w:rPr>
        <w:t xml:space="preserve">u nr </w:t>
      </w:r>
      <w:r w:rsidR="00D05955">
        <w:rPr>
          <w:rFonts w:asciiTheme="minorHAnsi" w:hAnsiTheme="minorHAnsi" w:cstheme="minorHAnsi"/>
          <w:szCs w:val="22"/>
        </w:rPr>
        <w:t>3</w:t>
      </w:r>
      <w:r w:rsidR="00195913" w:rsidRPr="00001E71">
        <w:rPr>
          <w:rFonts w:asciiTheme="minorHAnsi" w:hAnsiTheme="minorHAnsi" w:cstheme="minorHAnsi"/>
          <w:szCs w:val="22"/>
        </w:rPr>
        <w:t xml:space="preserve"> </w:t>
      </w:r>
      <w:r w:rsidRPr="00001E71">
        <w:rPr>
          <w:rFonts w:asciiTheme="minorHAnsi" w:hAnsiTheme="minorHAnsi" w:cstheme="minorHAnsi"/>
          <w:szCs w:val="22"/>
        </w:rPr>
        <w:t xml:space="preserve">do </w:t>
      </w:r>
      <w:r w:rsidR="009D5C15" w:rsidRPr="00001E71">
        <w:rPr>
          <w:rFonts w:asciiTheme="minorHAnsi" w:hAnsiTheme="minorHAnsi" w:cstheme="minorHAnsi"/>
          <w:szCs w:val="22"/>
        </w:rPr>
        <w:t>u</w:t>
      </w:r>
      <w:r w:rsidRPr="00001E71">
        <w:rPr>
          <w:rFonts w:asciiTheme="minorHAnsi" w:hAnsiTheme="minorHAnsi" w:cstheme="minorHAnsi"/>
          <w:szCs w:val="22"/>
        </w:rPr>
        <w:t>mowy</w:t>
      </w:r>
      <w:r w:rsidR="002268A2" w:rsidRPr="00001E71">
        <w:rPr>
          <w:rFonts w:asciiTheme="minorHAnsi" w:hAnsiTheme="minorHAnsi" w:cstheme="minorHAnsi"/>
          <w:szCs w:val="22"/>
        </w:rPr>
        <w:t xml:space="preserve"> </w:t>
      </w:r>
      <w:r w:rsidR="00AD1776">
        <w:rPr>
          <w:rFonts w:asciiTheme="minorHAnsi" w:hAnsiTheme="minorHAnsi" w:cstheme="minorHAnsi"/>
          <w:szCs w:val="22"/>
        </w:rPr>
        <w:t xml:space="preserve">zlokalizowanych w budynku </w:t>
      </w:r>
      <w:r w:rsidR="00801FC3">
        <w:rPr>
          <w:rFonts w:asciiTheme="minorHAnsi" w:hAnsiTheme="minorHAnsi" w:cstheme="minorHAnsi"/>
          <w:szCs w:val="22"/>
        </w:rPr>
        <w:t xml:space="preserve">                                 </w:t>
      </w:r>
      <w:r w:rsidR="00AD1776">
        <w:rPr>
          <w:rFonts w:asciiTheme="minorHAnsi" w:hAnsiTheme="minorHAnsi" w:cstheme="minorHAnsi"/>
          <w:szCs w:val="22"/>
        </w:rPr>
        <w:t>przy ul. Kościuszki 89/91 w Olsztynie</w:t>
      </w:r>
      <w:r w:rsidR="002268A2" w:rsidRPr="00001E71">
        <w:rPr>
          <w:rFonts w:asciiTheme="minorHAnsi" w:hAnsiTheme="minorHAnsi" w:cstheme="minorHAnsi"/>
          <w:szCs w:val="22"/>
        </w:rPr>
        <w:t xml:space="preserve">. </w:t>
      </w:r>
    </w:p>
    <w:p w14:paraId="773220DC" w14:textId="2FE48438" w:rsidR="00373D32" w:rsidRPr="00001E71" w:rsidRDefault="14C2D09D" w:rsidP="001A5FC1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001E71">
        <w:rPr>
          <w:rFonts w:asciiTheme="minorHAnsi" w:eastAsia="Times New Roman" w:hAnsiTheme="minorHAnsi" w:cstheme="minorHAnsi"/>
        </w:rPr>
        <w:t xml:space="preserve">Łącznie z zawarciem niniejszej umowy Zamawiający udziela Wykonawcy stosownego pełnomocnictwa w zakresie przeprowadzenia procedury zmiany sprzedawcy, zgodnie ze wzorem określonym w załączniku nr </w:t>
      </w:r>
      <w:r w:rsidR="00D05955">
        <w:rPr>
          <w:rFonts w:asciiTheme="minorHAnsi" w:eastAsia="Times New Roman" w:hAnsiTheme="minorHAnsi" w:cstheme="minorHAnsi"/>
        </w:rPr>
        <w:t>5</w:t>
      </w:r>
      <w:r w:rsidRPr="00001E71">
        <w:rPr>
          <w:rFonts w:asciiTheme="minorHAnsi" w:eastAsia="Times New Roman" w:hAnsiTheme="minorHAnsi" w:cstheme="minorHAnsi"/>
        </w:rPr>
        <w:t xml:space="preserve"> do umowy.</w:t>
      </w:r>
    </w:p>
    <w:p w14:paraId="6D6BC18A" w14:textId="65F0EFC5" w:rsidR="5D713F8F" w:rsidRPr="00001E71" w:rsidRDefault="5E0C2511" w:rsidP="001A5FC1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001E71">
        <w:rPr>
          <w:rFonts w:asciiTheme="minorHAnsi" w:eastAsia="Times New Roman" w:hAnsiTheme="minorHAnsi" w:cstheme="minorHAnsi"/>
        </w:rPr>
        <w:t>Wykonawca zobowiązuje się do:</w:t>
      </w:r>
    </w:p>
    <w:p w14:paraId="25AD080C" w14:textId="444A524D" w:rsidR="00373D32" w:rsidRPr="00001E71" w:rsidRDefault="14C2D09D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dokonania wszelkich czynności i uzgodnień z OSD niezbędnych do przeprowadzenia procedury zmiany sprzedawcy;</w:t>
      </w:r>
    </w:p>
    <w:p w14:paraId="069A7860" w14:textId="385D5863" w:rsidR="00373D32" w:rsidRPr="00001E71" w:rsidRDefault="14C2D09D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dokonania terminowego zgłoszenia niniejszej umowy do OSD;</w:t>
      </w:r>
    </w:p>
    <w:p w14:paraId="2AFFC84C" w14:textId="4C18F603" w:rsidR="00373D32" w:rsidRPr="00001E71" w:rsidRDefault="14C2D09D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do sprzedaży energii elektrycznej dla obiekt</w:t>
      </w:r>
      <w:r w:rsidR="009C04A5">
        <w:rPr>
          <w:rFonts w:asciiTheme="minorHAnsi" w:hAnsiTheme="minorHAnsi" w:cstheme="minorHAnsi"/>
        </w:rPr>
        <w:t>u</w:t>
      </w:r>
      <w:r w:rsidRPr="00001E71">
        <w:rPr>
          <w:rFonts w:asciiTheme="minorHAnsi" w:hAnsiTheme="minorHAnsi" w:cstheme="minorHAnsi"/>
        </w:rPr>
        <w:t xml:space="preserve"> Zamawiając</w:t>
      </w:r>
      <w:r w:rsidR="009C04A5">
        <w:rPr>
          <w:rFonts w:asciiTheme="minorHAnsi" w:hAnsiTheme="minorHAnsi" w:cstheme="minorHAnsi"/>
        </w:rPr>
        <w:t xml:space="preserve">ego </w:t>
      </w:r>
      <w:r w:rsidRPr="00001E71">
        <w:rPr>
          <w:rFonts w:asciiTheme="minorHAnsi" w:hAnsiTheme="minorHAnsi" w:cstheme="minorHAnsi"/>
        </w:rPr>
        <w:t>wymienion</w:t>
      </w:r>
      <w:r w:rsidR="009C04A5">
        <w:rPr>
          <w:rFonts w:asciiTheme="minorHAnsi" w:hAnsiTheme="minorHAnsi" w:cstheme="minorHAnsi"/>
        </w:rPr>
        <w:t>ego</w:t>
      </w:r>
      <w:r w:rsidRPr="00001E71">
        <w:rPr>
          <w:rFonts w:asciiTheme="minorHAnsi" w:hAnsiTheme="minorHAnsi" w:cstheme="minorHAnsi"/>
        </w:rPr>
        <w:t xml:space="preserve"> w załączniku nr </w:t>
      </w:r>
      <w:r w:rsidR="00D05955">
        <w:rPr>
          <w:rFonts w:asciiTheme="minorHAnsi" w:hAnsiTheme="minorHAnsi" w:cstheme="minorHAnsi"/>
        </w:rPr>
        <w:t xml:space="preserve">3 </w:t>
      </w:r>
      <w:r w:rsidRPr="00001E71">
        <w:rPr>
          <w:rFonts w:asciiTheme="minorHAnsi" w:hAnsiTheme="minorHAnsi" w:cstheme="minorHAnsi"/>
        </w:rPr>
        <w:t>za cen</w:t>
      </w:r>
      <w:r w:rsidR="00D05955">
        <w:rPr>
          <w:rFonts w:asciiTheme="minorHAnsi" w:hAnsiTheme="minorHAnsi" w:cstheme="minorHAnsi"/>
        </w:rPr>
        <w:t xml:space="preserve">ę </w:t>
      </w:r>
      <w:r w:rsidRPr="00001E71">
        <w:rPr>
          <w:rFonts w:asciiTheme="minorHAnsi" w:hAnsiTheme="minorHAnsi" w:cstheme="minorHAnsi"/>
        </w:rPr>
        <w:t>w</w:t>
      </w:r>
      <w:r w:rsidR="009C04A5">
        <w:rPr>
          <w:rFonts w:asciiTheme="minorHAnsi" w:hAnsiTheme="minorHAnsi" w:cstheme="minorHAnsi"/>
        </w:rPr>
        <w:t>g.</w:t>
      </w:r>
      <w:r w:rsidRPr="00001E71">
        <w:rPr>
          <w:rFonts w:asciiTheme="minorHAnsi" w:hAnsiTheme="minorHAnsi" w:cstheme="minorHAnsi"/>
        </w:rPr>
        <w:t xml:space="preserve"> § 3 niniejszej umowy w okresie od podpisania umowy jednak nie wcześniej niż od dnia wygaśnięcia dotychczasowej umowy sprzedaży energii elektrycznej do dnia 31.12.202</w:t>
      </w:r>
      <w:r w:rsidR="00D32868" w:rsidRPr="00001E71">
        <w:rPr>
          <w:rFonts w:asciiTheme="minorHAnsi" w:hAnsiTheme="minorHAnsi" w:cstheme="minorHAnsi"/>
        </w:rPr>
        <w:t>5</w:t>
      </w:r>
      <w:r w:rsidRPr="00001E71">
        <w:rPr>
          <w:rFonts w:asciiTheme="minorHAnsi" w:hAnsiTheme="minorHAnsi" w:cstheme="minorHAnsi"/>
        </w:rPr>
        <w:t xml:space="preserve"> r.;</w:t>
      </w:r>
    </w:p>
    <w:p w14:paraId="2BC08BD2" w14:textId="08B13D89" w:rsidR="5D713F8F" w:rsidRPr="00001E71" w:rsidRDefault="5E0C2511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sprzedaży energii elektrycznej z zachowaniem obowiązujących standardów jakościowych wskazanych w § 4 umowy;</w:t>
      </w:r>
    </w:p>
    <w:p w14:paraId="27472C26" w14:textId="3D55B7CD" w:rsidR="5D713F8F" w:rsidRPr="00001E71" w:rsidRDefault="5E0C2511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prowadzenia ewidencji wpłat należności zapewniającej poprawnoś</w:t>
      </w:r>
      <w:r w:rsidR="002E22B7" w:rsidRPr="00001E71">
        <w:rPr>
          <w:rFonts w:asciiTheme="minorHAnsi" w:hAnsiTheme="minorHAnsi" w:cstheme="minorHAnsi"/>
        </w:rPr>
        <w:t>ć</w:t>
      </w:r>
      <w:r w:rsidRPr="00001E71">
        <w:rPr>
          <w:rFonts w:asciiTheme="minorHAnsi" w:hAnsiTheme="minorHAnsi" w:cstheme="minorHAnsi"/>
        </w:rPr>
        <w:t xml:space="preserve"> rozliczeń;</w:t>
      </w:r>
    </w:p>
    <w:p w14:paraId="26E8F5F0" w14:textId="7CCDA4F2" w:rsidR="5D713F8F" w:rsidRPr="00001E71" w:rsidRDefault="005E0EA8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przyjmowanie zgłoszeń lub reklamacji od Zamawiającego w godzinach swojego urzędowania</w:t>
      </w:r>
      <w:r w:rsidR="5E0C2511" w:rsidRPr="00001E71">
        <w:rPr>
          <w:rFonts w:asciiTheme="minorHAnsi" w:hAnsiTheme="minorHAnsi" w:cstheme="minorHAnsi"/>
        </w:rPr>
        <w:t>;</w:t>
      </w:r>
    </w:p>
    <w:p w14:paraId="1E96B066" w14:textId="404F71CE" w:rsidR="5D713F8F" w:rsidRPr="00001E71" w:rsidRDefault="5E0C2511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lastRenderedPageBreak/>
        <w:t>zapewnienie Zamawiając</w:t>
      </w:r>
      <w:r w:rsidR="009C04A5">
        <w:rPr>
          <w:rFonts w:asciiTheme="minorHAnsi" w:hAnsiTheme="minorHAnsi" w:cstheme="minorHAnsi"/>
        </w:rPr>
        <w:t xml:space="preserve">emu </w:t>
      </w:r>
      <w:r w:rsidRPr="00001E71">
        <w:rPr>
          <w:rFonts w:asciiTheme="minorHAnsi" w:hAnsiTheme="minorHAnsi" w:cstheme="minorHAnsi"/>
        </w:rPr>
        <w:t>dostępu do informacji oraz udostępniania danych pomiarowo- rozliczeniowych w zakresie sprzedaży energii elektrycznej do obiekt</w:t>
      </w:r>
      <w:r w:rsidR="009C04A5">
        <w:rPr>
          <w:rFonts w:asciiTheme="minorHAnsi" w:hAnsiTheme="minorHAnsi" w:cstheme="minorHAnsi"/>
        </w:rPr>
        <w:t>u</w:t>
      </w:r>
      <w:r w:rsidRPr="00001E71">
        <w:rPr>
          <w:rFonts w:asciiTheme="minorHAnsi" w:hAnsiTheme="minorHAnsi" w:cstheme="minorHAnsi"/>
        </w:rPr>
        <w:t xml:space="preserve"> objęt</w:t>
      </w:r>
      <w:r w:rsidR="009C04A5">
        <w:rPr>
          <w:rFonts w:asciiTheme="minorHAnsi" w:hAnsiTheme="minorHAnsi" w:cstheme="minorHAnsi"/>
        </w:rPr>
        <w:t xml:space="preserve">ego </w:t>
      </w:r>
      <w:r w:rsidRPr="00001E71">
        <w:rPr>
          <w:rFonts w:asciiTheme="minorHAnsi" w:hAnsiTheme="minorHAnsi" w:cstheme="minorHAnsi"/>
        </w:rPr>
        <w:t>Umową;</w:t>
      </w:r>
    </w:p>
    <w:p w14:paraId="1AA5AA2E" w14:textId="1CEE7487" w:rsidR="5D713F8F" w:rsidRPr="00001E71" w:rsidRDefault="5E0C2511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udostępniania, w ramach zaoferowanej ceny, informacji o danych pomiarowo-rozliczeniowych energii elektrycznej pobranej przez Zamawiając</w:t>
      </w:r>
      <w:r w:rsidR="00982620">
        <w:rPr>
          <w:rFonts w:asciiTheme="minorHAnsi" w:hAnsiTheme="minorHAnsi" w:cstheme="minorHAnsi"/>
        </w:rPr>
        <w:t xml:space="preserve">ego </w:t>
      </w:r>
      <w:r w:rsidRPr="00001E71">
        <w:rPr>
          <w:rFonts w:asciiTheme="minorHAnsi" w:hAnsiTheme="minorHAnsi" w:cstheme="minorHAnsi"/>
        </w:rPr>
        <w:t>w poszcz</w:t>
      </w:r>
      <w:r w:rsidR="000A1461" w:rsidRPr="00001E71">
        <w:rPr>
          <w:rFonts w:asciiTheme="minorHAnsi" w:hAnsiTheme="minorHAnsi" w:cstheme="minorHAnsi"/>
        </w:rPr>
        <w:t>ególnych PPE otrzymanych od OSD;</w:t>
      </w:r>
    </w:p>
    <w:p w14:paraId="5F2D38B2" w14:textId="419A4547" w:rsidR="5D713F8F" w:rsidRPr="00001E71" w:rsidRDefault="5E0C2511" w:rsidP="001A5FC1">
      <w:pPr>
        <w:pStyle w:val="Akapitzlist"/>
        <w:numPr>
          <w:ilvl w:val="1"/>
          <w:numId w:val="30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sprzedaży energii elektrycznej w cenach ofertowych do nowych PPE lub nowych obiektów Zamawiając</w:t>
      </w:r>
      <w:r w:rsidR="00C02DD2" w:rsidRPr="00001E71">
        <w:rPr>
          <w:rFonts w:asciiTheme="minorHAnsi" w:hAnsiTheme="minorHAnsi" w:cstheme="minorHAnsi"/>
        </w:rPr>
        <w:t>ych</w:t>
      </w:r>
      <w:r w:rsidRPr="00001E71">
        <w:rPr>
          <w:rFonts w:asciiTheme="minorHAnsi" w:hAnsiTheme="minorHAnsi" w:cstheme="minorHAnsi"/>
        </w:rPr>
        <w:t>.</w:t>
      </w:r>
    </w:p>
    <w:p w14:paraId="111F743F" w14:textId="0952A79F" w:rsidR="5D713F8F" w:rsidRPr="00001E71" w:rsidRDefault="7561D25D" w:rsidP="001A5FC1">
      <w:pPr>
        <w:pStyle w:val="Akapitzlist"/>
        <w:numPr>
          <w:ilvl w:val="0"/>
          <w:numId w:val="9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001E71">
        <w:rPr>
          <w:rFonts w:asciiTheme="minorHAnsi" w:eastAsia="Times New Roman" w:hAnsiTheme="minorHAnsi" w:cstheme="minorHAnsi"/>
        </w:rPr>
        <w:t>Zamawiający zobowiązuj</w:t>
      </w:r>
      <w:r w:rsidR="004557D3">
        <w:rPr>
          <w:rFonts w:asciiTheme="minorHAnsi" w:eastAsia="Times New Roman" w:hAnsiTheme="minorHAnsi" w:cstheme="minorHAnsi"/>
        </w:rPr>
        <w:t>e</w:t>
      </w:r>
      <w:r w:rsidRPr="00001E71">
        <w:rPr>
          <w:rFonts w:asciiTheme="minorHAnsi" w:eastAsia="Times New Roman" w:hAnsiTheme="minorHAnsi" w:cstheme="minorHAnsi"/>
        </w:rPr>
        <w:t xml:space="preserve"> się do:</w:t>
      </w:r>
    </w:p>
    <w:p w14:paraId="3E7E6FA6" w14:textId="1BCFEBE8" w:rsidR="5D713F8F" w:rsidRPr="00001E71" w:rsidRDefault="5E0C2511" w:rsidP="001A5FC1">
      <w:pPr>
        <w:pStyle w:val="Akapitzlist"/>
        <w:numPr>
          <w:ilvl w:val="1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pobierania energii elektrycznej zgodnie z obowiązującymi przepisami i warunkami umowy;</w:t>
      </w:r>
    </w:p>
    <w:p w14:paraId="52203D31" w14:textId="04120734" w:rsidR="5D713F8F" w:rsidRPr="00001E71" w:rsidRDefault="5E0C2511" w:rsidP="001A5FC1">
      <w:pPr>
        <w:pStyle w:val="Akapitzlist"/>
        <w:numPr>
          <w:ilvl w:val="1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terminowego regulowania słusznych należności za energię elektryczną; powiadomienie Wykonawcy o zmianie planowanej wielkości zużycia energii elektrycznej w przypadku zmian w sposobie wykorzystywania urządzeń i instalacji elektrycznych w poszczególnych punktach poboru;</w:t>
      </w:r>
    </w:p>
    <w:p w14:paraId="1E51FD48" w14:textId="17E1630B" w:rsidR="5D713F8F" w:rsidRPr="00001E71" w:rsidRDefault="5E0C2511" w:rsidP="001A5FC1">
      <w:pPr>
        <w:pStyle w:val="Akapitzlist"/>
        <w:numPr>
          <w:ilvl w:val="1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przekazywania Wykonawcy istotnych informacji dotyczących real</w:t>
      </w:r>
      <w:r w:rsidR="000A1461" w:rsidRPr="00001E71">
        <w:rPr>
          <w:rFonts w:asciiTheme="minorHAnsi" w:hAnsiTheme="minorHAnsi" w:cstheme="minorHAnsi"/>
        </w:rPr>
        <w:t>izacji Umowy, w szczególności o </w:t>
      </w:r>
      <w:r w:rsidRPr="00001E71">
        <w:rPr>
          <w:rFonts w:asciiTheme="minorHAnsi" w:hAnsiTheme="minorHAnsi" w:cstheme="minorHAnsi"/>
        </w:rPr>
        <w:t xml:space="preserve">zmianach w umowach dystrybucyjnych mających wpływ </w:t>
      </w:r>
      <w:r w:rsidRPr="00001E71">
        <w:rPr>
          <w:rFonts w:asciiTheme="minorHAnsi" w:hAnsiTheme="minorHAnsi" w:cstheme="minorHAnsi"/>
          <w:color w:val="000000" w:themeColor="text1"/>
        </w:rPr>
        <w:t>na realizację Umowy</w:t>
      </w:r>
      <w:r w:rsidR="23318D6E" w:rsidRPr="00001E71">
        <w:rPr>
          <w:rFonts w:asciiTheme="minorHAnsi" w:hAnsiTheme="minorHAnsi" w:cstheme="minorHAnsi"/>
          <w:color w:val="000000" w:themeColor="text1"/>
        </w:rPr>
        <w:t>;</w:t>
      </w:r>
    </w:p>
    <w:p w14:paraId="19A347D6" w14:textId="52118F9D" w:rsidR="00113CF5" w:rsidRPr="00001E71" w:rsidRDefault="23318D6E" w:rsidP="001A5FC1">
      <w:pPr>
        <w:pStyle w:val="Akapitzlist"/>
        <w:numPr>
          <w:ilvl w:val="1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  <w:color w:val="000000" w:themeColor="text1"/>
        </w:rPr>
        <w:t>przekazania Wykonawcy</w:t>
      </w:r>
      <w:r w:rsidR="03E3A3E9" w:rsidRPr="00001E71">
        <w:rPr>
          <w:rFonts w:asciiTheme="minorHAnsi" w:hAnsiTheme="minorHAnsi" w:cstheme="minorHAnsi"/>
          <w:color w:val="000000" w:themeColor="text1"/>
        </w:rPr>
        <w:t>, do dnia podpisania umowy,</w:t>
      </w:r>
      <w:r w:rsidRPr="00001E71">
        <w:rPr>
          <w:rFonts w:asciiTheme="minorHAnsi" w:hAnsiTheme="minorHAnsi" w:cstheme="minorHAnsi"/>
          <w:color w:val="000000" w:themeColor="text1"/>
        </w:rPr>
        <w:t xml:space="preserve"> </w:t>
      </w:r>
      <w:r w:rsidR="74FD9E86" w:rsidRPr="00001E71">
        <w:rPr>
          <w:rFonts w:asciiTheme="minorHAnsi" w:hAnsiTheme="minorHAnsi" w:cstheme="minorHAnsi"/>
          <w:color w:val="000000" w:themeColor="text1"/>
        </w:rPr>
        <w:t xml:space="preserve">danych niezbędnych do </w:t>
      </w:r>
      <w:r w:rsidR="212D1150" w:rsidRPr="00001E71">
        <w:rPr>
          <w:rFonts w:asciiTheme="minorHAnsi" w:hAnsiTheme="minorHAnsi" w:cstheme="minorHAnsi"/>
          <w:color w:val="000000" w:themeColor="text1"/>
        </w:rPr>
        <w:t>przeprowadzenia procedury zmiany sprzedawcy;</w:t>
      </w:r>
    </w:p>
    <w:p w14:paraId="4DFBBE92" w14:textId="3A7E1C18" w:rsidR="5D713F8F" w:rsidRPr="00001E71" w:rsidRDefault="5E0C2511" w:rsidP="001A5FC1">
      <w:pPr>
        <w:pStyle w:val="Akapitzlist"/>
        <w:numPr>
          <w:ilvl w:val="1"/>
          <w:numId w:val="31"/>
        </w:numPr>
        <w:spacing w:after="0"/>
        <w:jc w:val="both"/>
        <w:rPr>
          <w:rFonts w:asciiTheme="minorHAnsi" w:hAnsiTheme="minorHAnsi" w:cstheme="minorHAnsi"/>
        </w:rPr>
      </w:pPr>
      <w:r w:rsidRPr="00001E71">
        <w:rPr>
          <w:rFonts w:asciiTheme="minorHAnsi" w:hAnsiTheme="minorHAnsi" w:cstheme="minorHAnsi"/>
        </w:rPr>
        <w:t>bezzwłocznego powiadomienia Wykonawcy o wszelkich okolicznościach mających wpływ na obliczenia należności za energię elektryczną w tym zmian w sp</w:t>
      </w:r>
      <w:r w:rsidR="000A1461" w:rsidRPr="00001E71">
        <w:rPr>
          <w:rFonts w:asciiTheme="minorHAnsi" w:hAnsiTheme="minorHAnsi" w:cstheme="minorHAnsi"/>
        </w:rPr>
        <w:t>osobie wykorzystania urządzeń i </w:t>
      </w:r>
      <w:r w:rsidRPr="00001E71">
        <w:rPr>
          <w:rFonts w:asciiTheme="minorHAnsi" w:hAnsiTheme="minorHAnsi" w:cstheme="minorHAnsi"/>
        </w:rPr>
        <w:t>instalacji elektrycznych w poszczególnych PPE, w tym o likwidacji PPE, utworzeniu nowego PPE.</w:t>
      </w:r>
    </w:p>
    <w:p w14:paraId="2B43FBD5" w14:textId="0DEC272A" w:rsidR="5D713F8F" w:rsidRPr="005B3C86" w:rsidRDefault="5D713F8F" w:rsidP="005B3C86">
      <w:pPr>
        <w:pStyle w:val="Akapitzlist"/>
        <w:numPr>
          <w:ilvl w:val="0"/>
          <w:numId w:val="9"/>
        </w:numPr>
        <w:spacing w:after="0"/>
        <w:ind w:left="357" w:hanging="357"/>
        <w:jc w:val="both"/>
        <w:rPr>
          <w:rFonts w:asciiTheme="minorHAnsi" w:hAnsiTheme="minorHAnsi" w:cstheme="minorHAnsi"/>
          <w:color w:val="000000" w:themeColor="text1"/>
        </w:rPr>
      </w:pPr>
      <w:r w:rsidRPr="005B3C86">
        <w:rPr>
          <w:rFonts w:asciiTheme="minorHAnsi" w:eastAsia="Times New Roman" w:hAnsiTheme="minorHAnsi" w:cstheme="minorHAnsi"/>
        </w:rPr>
        <w:t>Strony zobowiązują się do</w:t>
      </w:r>
      <w:r w:rsidR="005B3C86" w:rsidRPr="005B3C86">
        <w:rPr>
          <w:rFonts w:asciiTheme="minorHAnsi" w:eastAsia="Times New Roman" w:hAnsiTheme="minorHAnsi" w:cstheme="minorHAnsi"/>
        </w:rPr>
        <w:t xml:space="preserve"> </w:t>
      </w:r>
      <w:r w:rsidR="5E0C2511" w:rsidRPr="005B3C86">
        <w:rPr>
          <w:rFonts w:asciiTheme="minorHAnsi" w:hAnsiTheme="minorHAnsi" w:cstheme="minorHAnsi"/>
        </w:rPr>
        <w:t>zapewnienia wzajemnego dostępu do danych, stanowiących podstawę do rozliczeń za dostarczoną energię</w:t>
      </w:r>
      <w:r w:rsidR="00801FC3" w:rsidRPr="005B3C86">
        <w:rPr>
          <w:rFonts w:asciiTheme="minorHAnsi" w:hAnsiTheme="minorHAnsi" w:cstheme="minorHAnsi"/>
        </w:rPr>
        <w:t>.</w:t>
      </w:r>
    </w:p>
    <w:p w14:paraId="601F9AEF" w14:textId="77777777" w:rsidR="001F62FC" w:rsidRPr="001F62FC" w:rsidRDefault="00CC75DE" w:rsidP="005B3C86">
      <w:pPr>
        <w:numPr>
          <w:ilvl w:val="0"/>
          <w:numId w:val="9"/>
        </w:numPr>
        <w:suppressAutoHyphens/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001E71">
        <w:rPr>
          <w:rFonts w:asciiTheme="minorHAnsi" w:hAnsiTheme="minorHAnsi" w:cstheme="minorHAnsi"/>
          <w:spacing w:val="4"/>
          <w:szCs w:val="22"/>
        </w:rPr>
        <w:t>W ramach niniejszej umowy, Wykonawca jest odpowiedzialny za bilansowanie handlowe, w rozumieniu art. 3 pkt</w:t>
      </w:r>
      <w:r w:rsidR="00280B75" w:rsidRPr="00001E71">
        <w:rPr>
          <w:rFonts w:asciiTheme="minorHAnsi" w:hAnsiTheme="minorHAnsi" w:cstheme="minorHAnsi"/>
          <w:spacing w:val="4"/>
          <w:szCs w:val="22"/>
        </w:rPr>
        <w:t>.</w:t>
      </w:r>
      <w:r w:rsidRPr="00001E71">
        <w:rPr>
          <w:rFonts w:asciiTheme="minorHAnsi" w:hAnsiTheme="minorHAnsi" w:cstheme="minorHAnsi"/>
          <w:spacing w:val="4"/>
          <w:szCs w:val="22"/>
        </w:rPr>
        <w:t xml:space="preserve"> 40 </w:t>
      </w:r>
      <w:r w:rsidR="00954EBF" w:rsidRPr="00001E71">
        <w:rPr>
          <w:rFonts w:asciiTheme="minorHAnsi" w:hAnsiTheme="minorHAnsi" w:cstheme="minorHAnsi"/>
        </w:rPr>
        <w:t>ustawy z dnia 10 kwietnia 1997</w:t>
      </w:r>
      <w:r w:rsidR="00DB592A" w:rsidRPr="00001E71">
        <w:rPr>
          <w:rFonts w:asciiTheme="minorHAnsi" w:hAnsiTheme="minorHAnsi" w:cstheme="minorHAnsi"/>
        </w:rPr>
        <w:t xml:space="preserve"> </w:t>
      </w:r>
      <w:r w:rsidR="00280B75" w:rsidRPr="00001E71">
        <w:rPr>
          <w:rFonts w:asciiTheme="minorHAnsi" w:hAnsiTheme="minorHAnsi" w:cstheme="minorHAnsi"/>
        </w:rPr>
        <w:t xml:space="preserve">r. </w:t>
      </w:r>
      <w:r w:rsidR="00DB592A" w:rsidRPr="00001E71">
        <w:rPr>
          <w:rFonts w:asciiTheme="minorHAnsi" w:hAnsiTheme="minorHAnsi" w:cstheme="minorHAnsi"/>
        </w:rPr>
        <w:t xml:space="preserve">– </w:t>
      </w:r>
      <w:r w:rsidR="00280B75" w:rsidRPr="00001E71">
        <w:rPr>
          <w:rFonts w:asciiTheme="minorHAnsi" w:hAnsiTheme="minorHAnsi" w:cstheme="minorHAnsi"/>
          <w:i/>
        </w:rPr>
        <w:t>Prawo Energetyczne</w:t>
      </w:r>
      <w:r w:rsidR="00280B75" w:rsidRPr="00001E71">
        <w:rPr>
          <w:rFonts w:asciiTheme="minorHAnsi" w:hAnsiTheme="minorHAnsi" w:cstheme="minorHAnsi"/>
        </w:rPr>
        <w:t xml:space="preserve"> </w:t>
      </w:r>
      <w:r w:rsidRPr="00001E71">
        <w:rPr>
          <w:rFonts w:asciiTheme="minorHAnsi" w:hAnsiTheme="minorHAnsi" w:cstheme="minorHAnsi"/>
          <w:spacing w:val="4"/>
          <w:szCs w:val="22"/>
        </w:rPr>
        <w:t>i ponosi wszelkie koszty z tym związane.</w:t>
      </w:r>
      <w:r w:rsidR="004B0998" w:rsidRPr="00001E71">
        <w:rPr>
          <w:rFonts w:asciiTheme="minorHAnsi" w:hAnsiTheme="minorHAnsi" w:cstheme="minorHAnsi"/>
          <w:spacing w:val="4"/>
          <w:szCs w:val="22"/>
        </w:rPr>
        <w:t xml:space="preserve"> Zamawiający oświadcza, iż wszystk</w:t>
      </w:r>
      <w:r w:rsidR="00DB592A" w:rsidRPr="00001E71">
        <w:rPr>
          <w:rFonts w:asciiTheme="minorHAnsi" w:hAnsiTheme="minorHAnsi" w:cstheme="minorHAnsi"/>
          <w:spacing w:val="4"/>
          <w:szCs w:val="22"/>
        </w:rPr>
        <w:t>ie prawa i obowiązki związane z </w:t>
      </w:r>
      <w:r w:rsidR="004B0998" w:rsidRPr="00001E71">
        <w:rPr>
          <w:rFonts w:asciiTheme="minorHAnsi" w:hAnsiTheme="minorHAnsi" w:cstheme="minorHAnsi"/>
          <w:spacing w:val="4"/>
          <w:szCs w:val="22"/>
        </w:rPr>
        <w:t>bilansowaniem handlowym związane z wypełnieniem umowy, w tym opracowanie i zgłaszanie grafików handlowych do OSD przysługują Wykonawcy.</w:t>
      </w:r>
      <w:r w:rsidR="001F62FC">
        <w:rPr>
          <w:rFonts w:asciiTheme="minorHAnsi" w:hAnsiTheme="minorHAnsi" w:cstheme="minorHAnsi"/>
          <w:spacing w:val="4"/>
          <w:szCs w:val="22"/>
        </w:rPr>
        <w:t xml:space="preserve"> </w:t>
      </w:r>
    </w:p>
    <w:p w14:paraId="4F1BB76A" w14:textId="564A761F" w:rsidR="001F62FC" w:rsidRPr="005B3C86" w:rsidRDefault="001F62FC" w:rsidP="001A5FC1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1F62FC">
        <w:rPr>
          <w:rFonts w:asciiTheme="minorHAnsi" w:hAnsiTheme="minorHAnsi" w:cstheme="minorHAnsi"/>
          <w:szCs w:val="22"/>
          <w:lang w:eastAsia="ar-SA"/>
        </w:rPr>
        <w:t xml:space="preserve">Koszty wynikające z dokonania bilansowania uwzględnione są w cenie energii elektrycznej określonej </w:t>
      </w:r>
      <w:r w:rsidRPr="001F62FC">
        <w:rPr>
          <w:rFonts w:asciiTheme="minorHAnsi" w:hAnsiTheme="minorHAnsi" w:cstheme="minorHAnsi"/>
          <w:szCs w:val="22"/>
          <w:lang w:eastAsia="ar-SA"/>
        </w:rPr>
        <w:br/>
        <w:t xml:space="preserve">w § </w:t>
      </w:r>
      <w:r w:rsidR="005B3C86" w:rsidRPr="005B3C86">
        <w:rPr>
          <w:rFonts w:asciiTheme="minorHAnsi" w:hAnsiTheme="minorHAnsi" w:cstheme="minorHAnsi"/>
          <w:szCs w:val="22"/>
          <w:lang w:eastAsia="ar-SA"/>
        </w:rPr>
        <w:t>3</w:t>
      </w:r>
      <w:r w:rsidRPr="001F62FC">
        <w:rPr>
          <w:rFonts w:asciiTheme="minorHAnsi" w:hAnsiTheme="minorHAnsi" w:cstheme="minorHAnsi"/>
          <w:szCs w:val="22"/>
          <w:lang w:eastAsia="ar-SA"/>
        </w:rPr>
        <w:t xml:space="preserve"> ust. 1.</w:t>
      </w:r>
      <w:r w:rsidRPr="005B3C86">
        <w:rPr>
          <w:rFonts w:asciiTheme="minorHAnsi" w:hAnsiTheme="minorHAnsi" w:cstheme="minorHAnsi"/>
          <w:szCs w:val="22"/>
          <w:lang w:eastAsia="ar-SA"/>
        </w:rPr>
        <w:t xml:space="preserve"> </w:t>
      </w:r>
    </w:p>
    <w:p w14:paraId="2523C8CC" w14:textId="1E9888BD" w:rsidR="001F62FC" w:rsidRPr="005B3C86" w:rsidRDefault="001F62FC" w:rsidP="001A5FC1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5B3C86">
        <w:rPr>
          <w:rFonts w:asciiTheme="minorHAnsi" w:hAnsiTheme="minorHAnsi" w:cstheme="minorHAnsi"/>
          <w:szCs w:val="22"/>
          <w:lang w:eastAsia="ar-SA"/>
        </w:rPr>
        <w:t xml:space="preserve">Szacowana ilość energii elektrycznej, która może być zakupiona w okresie obowiązywania umowy </w:t>
      </w:r>
      <w:r w:rsidRPr="005B3C86">
        <w:rPr>
          <w:rFonts w:asciiTheme="minorHAnsi" w:hAnsiTheme="minorHAnsi" w:cstheme="minorHAnsi"/>
          <w:szCs w:val="22"/>
          <w:lang w:eastAsia="ar-SA"/>
        </w:rPr>
        <w:br/>
        <w:t xml:space="preserve">do punktów poboru określonych w Załączniku nr </w:t>
      </w:r>
      <w:r w:rsidR="00D05955">
        <w:rPr>
          <w:rFonts w:asciiTheme="minorHAnsi" w:hAnsiTheme="minorHAnsi" w:cstheme="minorHAnsi"/>
          <w:szCs w:val="22"/>
          <w:lang w:eastAsia="ar-SA"/>
        </w:rPr>
        <w:t>3</w:t>
      </w:r>
      <w:r w:rsidR="00EB7E4B" w:rsidRPr="005B3C86">
        <w:rPr>
          <w:rFonts w:asciiTheme="minorHAnsi" w:hAnsiTheme="minorHAnsi" w:cstheme="minorHAnsi"/>
          <w:szCs w:val="22"/>
          <w:lang w:eastAsia="ar-SA"/>
        </w:rPr>
        <w:t xml:space="preserve"> </w:t>
      </w:r>
      <w:r w:rsidRPr="005B3C86">
        <w:rPr>
          <w:rFonts w:asciiTheme="minorHAnsi" w:hAnsiTheme="minorHAnsi" w:cstheme="minorHAnsi"/>
          <w:szCs w:val="22"/>
          <w:lang w:eastAsia="ar-SA"/>
        </w:rPr>
        <w:t>do umowy wynosi  łącznie</w:t>
      </w:r>
      <w:r w:rsidR="00EB7E4B" w:rsidRPr="005B3C86">
        <w:rPr>
          <w:rFonts w:asciiTheme="minorHAnsi" w:hAnsiTheme="minorHAnsi" w:cstheme="minorHAnsi"/>
          <w:szCs w:val="22"/>
          <w:lang w:eastAsia="ar-SA"/>
        </w:rPr>
        <w:t xml:space="preserve"> </w:t>
      </w:r>
      <w:r w:rsidR="00EB7E4B" w:rsidRPr="005B3C86">
        <w:rPr>
          <w:rFonts w:asciiTheme="minorHAnsi" w:hAnsiTheme="minorHAnsi" w:cstheme="minorHAnsi"/>
          <w:b/>
          <w:bCs/>
          <w:szCs w:val="22"/>
          <w:lang w:eastAsia="ar-SA"/>
        </w:rPr>
        <w:t>94,9190</w:t>
      </w:r>
      <w:r w:rsidR="00EB7E4B" w:rsidRPr="005B3C86">
        <w:rPr>
          <w:rFonts w:asciiTheme="minorHAnsi" w:hAnsiTheme="minorHAnsi" w:cstheme="minorHAnsi"/>
          <w:szCs w:val="22"/>
          <w:lang w:eastAsia="ar-SA"/>
        </w:rPr>
        <w:t xml:space="preserve"> </w:t>
      </w:r>
      <w:r w:rsidR="00EB7E4B" w:rsidRPr="005B3C86">
        <w:rPr>
          <w:rFonts w:asciiTheme="minorHAnsi" w:hAnsiTheme="minorHAnsi" w:cstheme="minorHAnsi"/>
          <w:b/>
          <w:szCs w:val="22"/>
          <w:lang w:eastAsia="ar-SA"/>
        </w:rPr>
        <w:t>M</w:t>
      </w:r>
      <w:r w:rsidR="00EB7E4B" w:rsidRPr="005B3C86">
        <w:rPr>
          <w:rFonts w:asciiTheme="minorHAnsi" w:hAnsiTheme="minorHAnsi" w:cstheme="minorHAnsi"/>
          <w:b/>
          <w:bCs/>
          <w:szCs w:val="22"/>
          <w:lang w:eastAsia="ar-SA"/>
        </w:rPr>
        <w:t>W</w:t>
      </w:r>
      <w:r w:rsidRPr="005B3C86">
        <w:rPr>
          <w:rFonts w:asciiTheme="minorHAnsi" w:hAnsiTheme="minorHAnsi" w:cstheme="minorHAnsi"/>
          <w:b/>
          <w:bCs/>
          <w:szCs w:val="22"/>
          <w:lang w:eastAsia="ar-SA"/>
        </w:rPr>
        <w:t>h</w:t>
      </w:r>
      <w:r w:rsidRPr="005B3C86">
        <w:rPr>
          <w:rFonts w:asciiTheme="minorHAnsi" w:hAnsiTheme="minorHAnsi" w:cstheme="minorHAnsi"/>
          <w:bCs/>
          <w:szCs w:val="22"/>
          <w:lang w:eastAsia="ar-SA"/>
        </w:rPr>
        <w:t>,</w:t>
      </w:r>
      <w:r w:rsidRPr="005B3C86">
        <w:rPr>
          <w:rFonts w:asciiTheme="minorHAnsi" w:hAnsiTheme="minorHAnsi" w:cstheme="minorHAnsi"/>
          <w:szCs w:val="22"/>
          <w:lang w:eastAsia="ar-SA"/>
        </w:rPr>
        <w:t xml:space="preserve"> </w:t>
      </w:r>
      <w:r w:rsidRPr="005B3C86">
        <w:rPr>
          <w:rFonts w:asciiTheme="minorHAnsi" w:hAnsiTheme="minorHAnsi" w:cstheme="minorHAnsi"/>
          <w:szCs w:val="22"/>
          <w:lang w:eastAsia="ar-SA"/>
        </w:rPr>
        <w:br/>
        <w:t xml:space="preserve">z zastrzeżeniem, że </w:t>
      </w:r>
      <w:r w:rsidRPr="005B3C86">
        <w:rPr>
          <w:rFonts w:asciiTheme="minorHAnsi" w:eastAsia="Arial Unicode MS" w:hAnsiTheme="minorHAnsi" w:cstheme="minorHAnsi"/>
          <w:kern w:val="1"/>
          <w:szCs w:val="22"/>
          <w:lang w:eastAsia="hi-IN" w:bidi="hi-IN"/>
        </w:rPr>
        <w:t xml:space="preserve">strony dopuszczają </w:t>
      </w:r>
      <w:r w:rsidRPr="005B3C86">
        <w:rPr>
          <w:rFonts w:asciiTheme="minorHAnsi" w:eastAsia="Arial Unicode MS" w:hAnsiTheme="minorHAnsi" w:cstheme="minorHAnsi"/>
          <w:b/>
          <w:kern w:val="1"/>
          <w:szCs w:val="22"/>
          <w:lang w:eastAsia="hi-IN" w:bidi="hi-IN"/>
        </w:rPr>
        <w:t>możliwość zmniejszenia ilości dostarczanej energii elektrycznej</w:t>
      </w:r>
      <w:r w:rsidRPr="005B3C86">
        <w:rPr>
          <w:rFonts w:asciiTheme="minorHAnsi" w:eastAsia="Arial Unicode MS" w:hAnsiTheme="minorHAnsi" w:cstheme="minorHAnsi"/>
          <w:kern w:val="1"/>
          <w:szCs w:val="22"/>
          <w:lang w:eastAsia="hi-IN" w:bidi="hi-IN"/>
        </w:rPr>
        <w:t>, przy czym dokonanie zmniejszenia nie może stanowić podstawy do jakichkolwiek roszczeń Wykonawcy względem Zamawiającego z tego tytułu</w:t>
      </w:r>
      <w:r w:rsidRPr="005B3C86">
        <w:rPr>
          <w:rFonts w:asciiTheme="minorHAnsi" w:hAnsiTheme="minorHAnsi" w:cstheme="minorHAnsi"/>
          <w:szCs w:val="22"/>
          <w:lang w:eastAsia="ar-SA"/>
        </w:rPr>
        <w:t xml:space="preserve">. </w:t>
      </w:r>
    </w:p>
    <w:p w14:paraId="68DAF543" w14:textId="2E9CD1A0" w:rsidR="001F62FC" w:rsidRPr="005B3C86" w:rsidRDefault="001F62FC" w:rsidP="001A5FC1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1F62FC">
        <w:rPr>
          <w:rFonts w:asciiTheme="minorHAnsi" w:hAnsiTheme="minorHAnsi" w:cstheme="minorHAnsi"/>
          <w:szCs w:val="22"/>
        </w:rPr>
        <w:t xml:space="preserve">W przypadku, gdy ilość faktycznie dostarczonej energii elektrycznej będzie odbiegała od ilości przedstawionej w Załączniku nr </w:t>
      </w:r>
      <w:r w:rsidR="00D05955">
        <w:rPr>
          <w:rFonts w:asciiTheme="minorHAnsi" w:hAnsiTheme="minorHAnsi" w:cstheme="minorHAnsi"/>
          <w:szCs w:val="22"/>
        </w:rPr>
        <w:t>3</w:t>
      </w:r>
      <w:r w:rsidRPr="001F62FC">
        <w:rPr>
          <w:rFonts w:asciiTheme="minorHAnsi" w:hAnsiTheme="minorHAnsi" w:cstheme="minorHAnsi"/>
          <w:szCs w:val="22"/>
        </w:rPr>
        <w:t xml:space="preserve"> do Umowy, wynagrodzenie określone w  § 5 ust. </w:t>
      </w:r>
      <w:r w:rsidR="005B3C86" w:rsidRPr="005B3C86">
        <w:rPr>
          <w:rFonts w:asciiTheme="minorHAnsi" w:hAnsiTheme="minorHAnsi" w:cstheme="minorHAnsi"/>
          <w:szCs w:val="22"/>
        </w:rPr>
        <w:t>6</w:t>
      </w:r>
      <w:r w:rsidRPr="001F62FC">
        <w:rPr>
          <w:rFonts w:asciiTheme="minorHAnsi" w:hAnsiTheme="minorHAnsi" w:cstheme="minorHAnsi"/>
          <w:szCs w:val="22"/>
        </w:rPr>
        <w:t xml:space="preserve"> zostanie proporcjonalnie zmniejszone lub zwiększone wg cen jednostkowych określonych w formularzu cenowym.</w:t>
      </w:r>
      <w:r w:rsidRPr="005B3C86">
        <w:rPr>
          <w:rFonts w:asciiTheme="minorHAnsi" w:hAnsiTheme="minorHAnsi" w:cstheme="minorHAnsi"/>
          <w:szCs w:val="22"/>
        </w:rPr>
        <w:t xml:space="preserve"> </w:t>
      </w:r>
    </w:p>
    <w:p w14:paraId="63A1462A" w14:textId="77777777" w:rsidR="001F62FC" w:rsidRPr="005B3C86" w:rsidRDefault="001F62FC" w:rsidP="001A5FC1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1F62FC">
        <w:rPr>
          <w:rFonts w:asciiTheme="minorHAnsi" w:hAnsiTheme="minorHAnsi" w:cstheme="minorHAnsi"/>
          <w:szCs w:val="22"/>
          <w:lang w:eastAsia="ar-SA"/>
        </w:rPr>
        <w:t>Energia elektryczna kupowana na podstawie niniejszej umowy zużywana będzie na potrzeby odbiorcy końcowego.</w:t>
      </w:r>
      <w:r w:rsidRPr="005B3C86">
        <w:rPr>
          <w:rFonts w:asciiTheme="minorHAnsi" w:hAnsiTheme="minorHAnsi" w:cstheme="minorHAnsi"/>
          <w:szCs w:val="22"/>
          <w:lang w:eastAsia="ar-SA"/>
        </w:rPr>
        <w:t xml:space="preserve"> </w:t>
      </w:r>
    </w:p>
    <w:p w14:paraId="1A7060E2" w14:textId="7BB0CB0B" w:rsidR="001F62FC" w:rsidRPr="005B3C86" w:rsidRDefault="001F62FC" w:rsidP="001A5FC1">
      <w:pPr>
        <w:numPr>
          <w:ilvl w:val="0"/>
          <w:numId w:val="9"/>
        </w:numPr>
        <w:suppressAutoHyphens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5B3C86">
        <w:rPr>
          <w:rFonts w:asciiTheme="minorHAnsi" w:hAnsiTheme="minorHAnsi" w:cstheme="minorHAnsi"/>
          <w:szCs w:val="22"/>
          <w:lang w:eastAsia="ar-SA"/>
        </w:rPr>
        <w:t>Zamawiający może nieodpłatnie, nie częściej niż raz na rok, zmienić moc zamówieniową, informując o tym fakcie Wykonawcę z 30-dniowym wyprzedzeniem.</w:t>
      </w:r>
    </w:p>
    <w:p w14:paraId="732E0EA2" w14:textId="77777777" w:rsidR="001A5FC1" w:rsidRDefault="001A5FC1" w:rsidP="00986379">
      <w:pPr>
        <w:tabs>
          <w:tab w:val="left" w:pos="284"/>
        </w:tabs>
        <w:suppressAutoHyphens/>
        <w:ind w:left="360" w:right="38"/>
        <w:jc w:val="center"/>
        <w:rPr>
          <w:rFonts w:asciiTheme="minorHAnsi" w:hAnsiTheme="minorHAnsi" w:cstheme="minorHAnsi"/>
          <w:b/>
          <w:bCs/>
          <w:color w:val="000000"/>
        </w:rPr>
      </w:pPr>
    </w:p>
    <w:p w14:paraId="6E01E31E" w14:textId="1D056630" w:rsidR="00986379" w:rsidRPr="00580332" w:rsidRDefault="00986379" w:rsidP="00986379">
      <w:pPr>
        <w:tabs>
          <w:tab w:val="left" w:pos="284"/>
        </w:tabs>
        <w:suppressAutoHyphens/>
        <w:ind w:left="360" w:right="38"/>
        <w:jc w:val="center"/>
        <w:rPr>
          <w:rStyle w:val="eop"/>
          <w:color w:val="000000"/>
          <w:szCs w:val="22"/>
          <w:shd w:val="clear" w:color="auto" w:fill="FFFFFF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>
        <w:rPr>
          <w:rFonts w:asciiTheme="minorHAnsi" w:hAnsiTheme="minorHAnsi" w:cstheme="minorHAnsi"/>
          <w:b/>
          <w:bCs/>
          <w:color w:val="000000"/>
        </w:rPr>
        <w:t>3</w:t>
      </w:r>
    </w:p>
    <w:p w14:paraId="78D69FC6" w14:textId="295701FC" w:rsidR="008F1186" w:rsidRPr="00CA5D7C" w:rsidRDefault="5E779723" w:rsidP="001A5FC1">
      <w:pPr>
        <w:pStyle w:val="Akapitzlist"/>
        <w:numPr>
          <w:ilvl w:val="0"/>
          <w:numId w:val="36"/>
        </w:numPr>
        <w:spacing w:after="0"/>
        <w:jc w:val="both"/>
        <w:rPr>
          <w:rStyle w:val="normaltextrun"/>
          <w:rFonts w:asciiTheme="minorHAnsi" w:hAnsiTheme="minorHAnsi" w:cstheme="minorHAnsi"/>
        </w:rPr>
      </w:pPr>
      <w:r w:rsidRPr="00CA5D7C">
        <w:rPr>
          <w:rFonts w:asciiTheme="minorHAnsi" w:hAnsiTheme="minorHAnsi" w:cstheme="minorHAnsi"/>
        </w:rPr>
        <w:t>Sprzedawana energia elektryczna</w:t>
      </w:r>
      <w:r w:rsidR="004D1CA0">
        <w:rPr>
          <w:rFonts w:asciiTheme="minorHAnsi" w:hAnsiTheme="minorHAnsi" w:cstheme="minorHAnsi"/>
        </w:rPr>
        <w:t xml:space="preserve"> </w:t>
      </w:r>
      <w:r w:rsidRPr="00CA5D7C">
        <w:rPr>
          <w:rFonts w:asciiTheme="minorHAnsi" w:hAnsiTheme="minorHAnsi" w:cstheme="minorHAnsi"/>
        </w:rPr>
        <w:t>będzie rozliczana według ceny jednostkowej energii elektrycznej (netto)</w:t>
      </w:r>
      <w:r w:rsidR="00C06ACC" w:rsidRPr="00CA5D7C">
        <w:rPr>
          <w:rFonts w:asciiTheme="minorHAnsi" w:hAnsiTheme="minorHAnsi" w:cstheme="minorHAnsi"/>
        </w:rPr>
        <w:t xml:space="preserve">, </w:t>
      </w:r>
      <w:r w:rsidRPr="00CA5D7C">
        <w:rPr>
          <w:rFonts w:asciiTheme="minorHAnsi" w:hAnsiTheme="minorHAnsi" w:cstheme="minorHAnsi"/>
        </w:rPr>
        <w:t xml:space="preserve">obliczonej </w:t>
      </w:r>
      <w:r w:rsidR="7F090F59" w:rsidRPr="00CA5D7C">
        <w:rPr>
          <w:rFonts w:asciiTheme="minorHAnsi" w:hAnsiTheme="minorHAnsi" w:cstheme="minorHAnsi"/>
        </w:rPr>
        <w:t>według</w:t>
      </w:r>
      <w:r w:rsidRPr="00CA5D7C">
        <w:rPr>
          <w:rFonts w:asciiTheme="minorHAnsi" w:hAnsiTheme="minorHAnsi" w:cstheme="minorHAnsi"/>
        </w:rPr>
        <w:t xml:space="preserve"> wzor</w:t>
      </w:r>
      <w:r w:rsidR="40141F11" w:rsidRPr="00CA5D7C">
        <w:rPr>
          <w:rFonts w:asciiTheme="minorHAnsi" w:hAnsiTheme="minorHAnsi" w:cstheme="minorHAnsi"/>
        </w:rPr>
        <w:t>u:</w:t>
      </w:r>
    </w:p>
    <w:p w14:paraId="19C493C3" w14:textId="434F8B7C" w:rsidR="00D2355C" w:rsidRPr="00CA5D7C" w:rsidRDefault="00D2355C" w:rsidP="001A5FC1">
      <w:pPr>
        <w:pStyle w:val="paragraph"/>
        <w:spacing w:before="0" w:beforeAutospacing="0" w:after="0" w:afterAutospacing="0" w:line="276" w:lineRule="auto"/>
        <w:ind w:left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A5D7C">
        <w:rPr>
          <w:rStyle w:val="normaltextrun"/>
          <w:rFonts w:asciiTheme="minorHAnsi" w:hAnsiTheme="minorHAnsi" w:cstheme="minorHAnsi"/>
          <w:b/>
          <w:bCs/>
          <w:color w:val="232323"/>
          <w:sz w:val="22"/>
          <w:szCs w:val="22"/>
        </w:rPr>
        <w:t>CET</w:t>
      </w:r>
      <w:r w:rsidRPr="00CA5D7C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 =</w:t>
      </w:r>
      <w:r w:rsidR="004D1CA0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CA5D7C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KPOZ + (WP </w:t>
      </w:r>
      <w:r w:rsidR="00ED1802" w:rsidRPr="00CA5D7C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>x</w:t>
      </w:r>
      <w:r w:rsidRPr="00CA5D7C">
        <w:rPr>
          <w:rStyle w:val="normaltextrun"/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CTGE)​</w:t>
      </w:r>
      <w:r w:rsidR="001F1960" w:rsidRPr="00CA5D7C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t>, gdzie:</w:t>
      </w:r>
    </w:p>
    <w:p w14:paraId="3E509889" w14:textId="77777777" w:rsidR="00D2355C" w:rsidRPr="00CA5D7C" w:rsidRDefault="00D2355C" w:rsidP="001A5FC1">
      <w:pPr>
        <w:pStyle w:val="paragraph"/>
        <w:spacing w:before="0" w:beforeAutospacing="0" w:after="0" w:afterAutospacing="0" w:line="276" w:lineRule="auto"/>
        <w:ind w:left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>CET – Cena sprzedaży energii elektrycznej netto;​  </w:t>
      </w:r>
      <w:r w:rsidRPr="00CA5D7C">
        <w:rPr>
          <w:rStyle w:val="eop"/>
          <w:rFonts w:asciiTheme="minorHAnsi" w:hAnsiTheme="minorHAnsi" w:cstheme="minorHAnsi"/>
          <w:color w:val="232323"/>
          <w:sz w:val="22"/>
          <w:szCs w:val="22"/>
        </w:rPr>
        <w:t> </w:t>
      </w:r>
    </w:p>
    <w:p w14:paraId="3CFC4BF2" w14:textId="77777777" w:rsidR="00D2355C" w:rsidRPr="00CA5D7C" w:rsidRDefault="00D2355C" w:rsidP="001A5FC1">
      <w:pPr>
        <w:pStyle w:val="paragraph"/>
        <w:spacing w:before="0" w:beforeAutospacing="0" w:after="0" w:afterAutospacing="0" w:line="276" w:lineRule="auto"/>
        <w:ind w:left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>KPOZ - koszty pozostałe (marża, bilansowanie handlowe, opłaty transakcyjne, koszt zmienności profilu, inne koszty Wykonawcy)​;  </w:t>
      </w:r>
      <w:r w:rsidRPr="00CA5D7C">
        <w:rPr>
          <w:rStyle w:val="eop"/>
          <w:rFonts w:asciiTheme="minorHAnsi" w:hAnsiTheme="minorHAnsi" w:cstheme="minorHAnsi"/>
          <w:color w:val="232323"/>
          <w:sz w:val="22"/>
          <w:szCs w:val="22"/>
        </w:rPr>
        <w:t> </w:t>
      </w:r>
    </w:p>
    <w:p w14:paraId="5D417243" w14:textId="77777777" w:rsidR="00D2355C" w:rsidRPr="00CA5D7C" w:rsidRDefault="00D2355C" w:rsidP="001A5FC1">
      <w:pPr>
        <w:pStyle w:val="paragraph"/>
        <w:spacing w:before="0" w:beforeAutospacing="0" w:after="0" w:afterAutospacing="0" w:line="276" w:lineRule="auto"/>
        <w:ind w:left="357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>WP - współczynnik profilowy wynikający z bilansowania zapotrzebowania​;  </w:t>
      </w:r>
      <w:r w:rsidRPr="00CA5D7C">
        <w:rPr>
          <w:rStyle w:val="eop"/>
          <w:rFonts w:asciiTheme="minorHAnsi" w:hAnsiTheme="minorHAnsi" w:cstheme="minorHAnsi"/>
          <w:color w:val="232323"/>
          <w:sz w:val="22"/>
          <w:szCs w:val="22"/>
        </w:rPr>
        <w:t> </w:t>
      </w:r>
    </w:p>
    <w:p w14:paraId="042892C0" w14:textId="685CFFF7" w:rsidR="006C19CC" w:rsidRPr="00CA5D7C" w:rsidRDefault="00D2355C" w:rsidP="001A5FC1">
      <w:pPr>
        <w:pStyle w:val="paragraph"/>
        <w:spacing w:before="0" w:beforeAutospacing="0" w:after="0" w:afterAutospacing="0" w:line="276" w:lineRule="auto"/>
        <w:ind w:left="357"/>
        <w:jc w:val="both"/>
        <w:textAlignment w:val="baseline"/>
        <w:rPr>
          <w:rFonts w:asciiTheme="minorHAnsi" w:hAnsiTheme="minorHAnsi" w:cstheme="minorHAnsi"/>
          <w:color w:val="232323"/>
          <w:sz w:val="22"/>
          <w:szCs w:val="22"/>
        </w:rPr>
      </w:pPr>
      <w:r w:rsidRPr="00CA5D7C">
        <w:rPr>
          <w:rStyle w:val="normaltextrun"/>
          <w:rFonts w:asciiTheme="minorHAnsi" w:hAnsiTheme="minorHAnsi" w:cstheme="minorHAnsi"/>
          <w:color w:val="000000"/>
          <w:sz w:val="22"/>
          <w:szCs w:val="22"/>
        </w:rPr>
        <w:lastRenderedPageBreak/>
        <w:t>CTGE</w:t>
      </w:r>
      <w:r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 xml:space="preserve"> – szacowana cena energii z rynku hurtowego netto na podstawie notowań Towarowej </w:t>
      </w:r>
      <w:r w:rsidR="0062782D"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>G</w:t>
      </w:r>
      <w:r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 xml:space="preserve">iełdy </w:t>
      </w:r>
      <w:r w:rsidR="0062782D"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>E</w:t>
      </w:r>
      <w:r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>nergii​</w:t>
      </w:r>
      <w:r w:rsidR="0062782D" w:rsidRPr="00CA5D7C">
        <w:rPr>
          <w:rStyle w:val="normaltextrun"/>
          <w:rFonts w:asciiTheme="minorHAnsi" w:hAnsiTheme="minorHAnsi" w:cstheme="minorHAnsi"/>
          <w:color w:val="232323"/>
          <w:sz w:val="22"/>
          <w:szCs w:val="22"/>
        </w:rPr>
        <w:t xml:space="preserve"> S.A.</w:t>
      </w:r>
    </w:p>
    <w:p w14:paraId="7B1F4AC6" w14:textId="1289886B" w:rsidR="00471520" w:rsidRPr="00CA5D7C" w:rsidRDefault="43B1E10B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CA5D7C">
        <w:rPr>
          <w:rFonts w:asciiTheme="minorHAnsi" w:hAnsiTheme="minorHAnsi" w:cstheme="minorHAnsi"/>
        </w:rPr>
        <w:t xml:space="preserve">Współczynnik KPOZ, o którym mowa w ust. </w:t>
      </w:r>
      <w:r w:rsidR="000774DA">
        <w:rPr>
          <w:rFonts w:asciiTheme="minorHAnsi" w:hAnsiTheme="minorHAnsi" w:cstheme="minorHAnsi"/>
        </w:rPr>
        <w:t>1</w:t>
      </w:r>
      <w:r w:rsidR="002C0786" w:rsidRPr="00CA5D7C">
        <w:rPr>
          <w:rFonts w:asciiTheme="minorHAnsi" w:hAnsiTheme="minorHAnsi" w:cstheme="minorHAnsi"/>
        </w:rPr>
        <w:t xml:space="preserve">, wynosi </w:t>
      </w:r>
      <w:r w:rsidR="00954EBF" w:rsidRPr="00CA5D7C">
        <w:rPr>
          <w:rFonts w:asciiTheme="minorHAnsi" w:hAnsiTheme="minorHAnsi" w:cstheme="minorHAnsi"/>
          <w:bCs/>
        </w:rPr>
        <w:t>(</w:t>
      </w:r>
      <w:r w:rsidR="00954EBF" w:rsidRPr="00CA5D7C">
        <w:rPr>
          <w:rFonts w:asciiTheme="minorHAnsi" w:hAnsiTheme="minorHAnsi" w:cstheme="minorHAnsi"/>
        </w:rPr>
        <w:t xml:space="preserve">netto): </w:t>
      </w:r>
      <w:r w:rsidR="0013609B" w:rsidRPr="00CA5D7C">
        <w:rPr>
          <w:rFonts w:asciiTheme="minorHAnsi" w:hAnsiTheme="minorHAnsi" w:cstheme="minorHAnsi"/>
          <w:b/>
        </w:rPr>
        <w:t>…………</w:t>
      </w:r>
      <w:r w:rsidR="002C0786" w:rsidRPr="00CA5D7C">
        <w:rPr>
          <w:rFonts w:asciiTheme="minorHAnsi" w:hAnsiTheme="minorHAnsi" w:cstheme="minorHAnsi"/>
          <w:b/>
        </w:rPr>
        <w:t xml:space="preserve"> </w:t>
      </w:r>
      <w:r w:rsidRPr="00CA5D7C">
        <w:rPr>
          <w:rFonts w:asciiTheme="minorHAnsi" w:hAnsiTheme="minorHAnsi" w:cstheme="minorHAnsi"/>
          <w:b/>
          <w:bCs/>
        </w:rPr>
        <w:t>zł/MWh</w:t>
      </w:r>
      <w:r w:rsidRPr="00CA5D7C">
        <w:rPr>
          <w:rFonts w:asciiTheme="minorHAnsi" w:hAnsiTheme="minorHAnsi" w:cstheme="minorHAnsi"/>
          <w:bCs/>
        </w:rPr>
        <w:t xml:space="preserve"> </w:t>
      </w:r>
      <w:r w:rsidR="0013609B" w:rsidRPr="00CA5D7C">
        <w:rPr>
          <w:rFonts w:asciiTheme="minorHAnsi" w:hAnsiTheme="minorHAnsi" w:cstheme="minorHAnsi"/>
          <w:bCs/>
        </w:rPr>
        <w:t>netto</w:t>
      </w:r>
    </w:p>
    <w:p w14:paraId="1E0C5AAD" w14:textId="23755763" w:rsidR="008A6656" w:rsidRPr="00CA5D7C" w:rsidRDefault="43B1E10B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CA5D7C">
        <w:rPr>
          <w:rFonts w:asciiTheme="minorHAnsi" w:hAnsiTheme="minorHAnsi" w:cstheme="minorHAnsi"/>
        </w:rPr>
        <w:t xml:space="preserve">Współczynnik WP, o którym mowa w ust. </w:t>
      </w:r>
      <w:r w:rsidR="000774DA">
        <w:rPr>
          <w:rFonts w:asciiTheme="minorHAnsi" w:hAnsiTheme="minorHAnsi" w:cstheme="minorHAnsi"/>
        </w:rPr>
        <w:t>1</w:t>
      </w:r>
      <w:r w:rsidRPr="00CA5D7C">
        <w:rPr>
          <w:rFonts w:asciiTheme="minorHAnsi" w:hAnsiTheme="minorHAnsi" w:cstheme="minorHAnsi"/>
        </w:rPr>
        <w:t>, wynosi</w:t>
      </w:r>
      <w:r w:rsidR="00954EBF" w:rsidRPr="00CA5D7C">
        <w:rPr>
          <w:rFonts w:asciiTheme="minorHAnsi" w:hAnsiTheme="minorHAnsi" w:cstheme="minorHAnsi"/>
        </w:rPr>
        <w:t>:</w:t>
      </w:r>
      <w:r w:rsidRPr="00CA5D7C">
        <w:rPr>
          <w:rFonts w:asciiTheme="minorHAnsi" w:hAnsiTheme="minorHAnsi" w:cstheme="minorHAnsi"/>
        </w:rPr>
        <w:t xml:space="preserve"> </w:t>
      </w:r>
      <w:r w:rsidR="0013609B" w:rsidRPr="00CA5D7C">
        <w:rPr>
          <w:rFonts w:asciiTheme="minorHAnsi" w:hAnsiTheme="minorHAnsi" w:cstheme="minorHAnsi"/>
          <w:b/>
        </w:rPr>
        <w:t>…………</w:t>
      </w:r>
    </w:p>
    <w:p w14:paraId="12598E41" w14:textId="15262082" w:rsidR="007814E1" w:rsidRDefault="26E4F810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CA5D7C">
        <w:rPr>
          <w:rFonts w:asciiTheme="minorHAnsi" w:hAnsiTheme="minorHAnsi" w:cstheme="minorHAnsi"/>
        </w:rPr>
        <w:t xml:space="preserve">Miesięczna cena </w:t>
      </w:r>
      <w:r w:rsidR="76A3AF14" w:rsidRPr="00CA5D7C">
        <w:rPr>
          <w:rFonts w:asciiTheme="minorHAnsi" w:hAnsiTheme="minorHAnsi" w:cstheme="minorHAnsi"/>
        </w:rPr>
        <w:t xml:space="preserve">energii </w:t>
      </w:r>
      <w:r w:rsidR="57998345" w:rsidRPr="00CA5D7C">
        <w:rPr>
          <w:rFonts w:asciiTheme="minorHAnsi" w:hAnsiTheme="minorHAnsi" w:cstheme="minorHAnsi"/>
        </w:rPr>
        <w:t xml:space="preserve">CTGE </w:t>
      </w:r>
      <w:r w:rsidRPr="00CA5D7C">
        <w:rPr>
          <w:rFonts w:asciiTheme="minorHAnsi" w:hAnsiTheme="minorHAnsi" w:cstheme="minorHAnsi"/>
        </w:rPr>
        <w:t xml:space="preserve">będzie stanowić </w:t>
      </w:r>
      <w:r w:rsidR="007814E1" w:rsidRPr="007814E1">
        <w:rPr>
          <w:rFonts w:asciiTheme="minorHAnsi" w:hAnsiTheme="minorHAnsi" w:cstheme="minorHAnsi"/>
        </w:rPr>
        <w:t>średn</w:t>
      </w:r>
      <w:r w:rsidR="007814E1">
        <w:rPr>
          <w:rFonts w:asciiTheme="minorHAnsi" w:hAnsiTheme="minorHAnsi" w:cstheme="minorHAnsi"/>
        </w:rPr>
        <w:t xml:space="preserve">ią arytmetyczną </w:t>
      </w:r>
      <w:r w:rsidR="007814E1" w:rsidRPr="007814E1">
        <w:rPr>
          <w:rFonts w:asciiTheme="minorHAnsi" w:hAnsiTheme="minorHAnsi" w:cstheme="minorHAnsi"/>
        </w:rPr>
        <w:t xml:space="preserve">indeksu TGe24 </w:t>
      </w:r>
      <w:r w:rsidR="007814E1" w:rsidRPr="00CA5D7C">
        <w:rPr>
          <w:rFonts w:asciiTheme="minorHAnsi" w:hAnsiTheme="minorHAnsi" w:cstheme="minorHAnsi"/>
        </w:rPr>
        <w:t>publikowanych na rynku RDN Towarowej Giełdy Energii S.A. w miesiącu dostawy energii</w:t>
      </w:r>
      <w:r w:rsidR="007814E1">
        <w:rPr>
          <w:rFonts w:asciiTheme="minorHAnsi" w:hAnsiTheme="minorHAnsi" w:cstheme="minorHAnsi"/>
        </w:rPr>
        <w:t>.</w:t>
      </w:r>
      <w:r w:rsidR="00B70E30">
        <w:rPr>
          <w:rFonts w:asciiTheme="minorHAnsi" w:hAnsiTheme="minorHAnsi" w:cstheme="minorHAnsi"/>
        </w:rPr>
        <w:t xml:space="preserve"> </w:t>
      </w:r>
    </w:p>
    <w:p w14:paraId="17313636" w14:textId="2174EB36" w:rsidR="00B70E30" w:rsidRPr="002432FD" w:rsidRDefault="00B70E30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CC0B3B">
        <w:rPr>
          <w:rFonts w:asciiTheme="minorHAnsi" w:hAnsiTheme="minorHAnsi" w:cstheme="minorHAnsi"/>
        </w:rPr>
        <w:t xml:space="preserve">Wynagrodzenie Wykonawcy za zużytą energię elektryczną w okresach rozliczeniowych obliczana będzie indywidualnie dla punktu poboru jako iloczyn ilości sprzedanej energii elektrycznej ustalonej na podstawie wskazań urządzeń pomiarowych zainstalowanych w układach pomiarowo - rozliczeniowych i ceny jednostkowej energii elektrycznej określonej w ust. </w:t>
      </w:r>
      <w:r>
        <w:rPr>
          <w:rFonts w:asciiTheme="minorHAnsi" w:hAnsiTheme="minorHAnsi" w:cstheme="minorHAnsi"/>
        </w:rPr>
        <w:t>1 Umowy</w:t>
      </w:r>
      <w:r w:rsidR="009757BC">
        <w:rPr>
          <w:rFonts w:asciiTheme="minorHAnsi" w:hAnsiTheme="minorHAnsi" w:cstheme="minorHAnsi"/>
        </w:rPr>
        <w:t xml:space="preserve">, </w:t>
      </w:r>
      <w:r w:rsidR="009757BC" w:rsidRPr="002432FD">
        <w:rPr>
          <w:rFonts w:asciiTheme="minorHAnsi" w:hAnsiTheme="minorHAnsi" w:cstheme="minorHAnsi"/>
        </w:rPr>
        <w:t>z zastrzeżeniem §</w:t>
      </w:r>
      <w:r w:rsidR="002432FD" w:rsidRPr="002432FD">
        <w:rPr>
          <w:rFonts w:asciiTheme="minorHAnsi" w:hAnsiTheme="minorHAnsi" w:cstheme="minorHAnsi"/>
        </w:rPr>
        <w:t xml:space="preserve"> 6 ust. 9.</w:t>
      </w:r>
    </w:p>
    <w:p w14:paraId="2132CB21" w14:textId="77777777" w:rsidR="00B70E30" w:rsidRDefault="2D27139A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CA5D7C">
        <w:rPr>
          <w:rFonts w:asciiTheme="minorHAnsi" w:hAnsiTheme="minorHAnsi" w:cstheme="minorHAnsi"/>
        </w:rPr>
        <w:t xml:space="preserve">Do ceny określonej w ust. </w:t>
      </w:r>
      <w:r w:rsidR="3587EB27" w:rsidRPr="00CA5D7C">
        <w:rPr>
          <w:rFonts w:asciiTheme="minorHAnsi" w:hAnsiTheme="minorHAnsi" w:cstheme="minorHAnsi"/>
        </w:rPr>
        <w:t>1</w:t>
      </w:r>
      <w:r w:rsidRPr="00CA5D7C">
        <w:rPr>
          <w:rFonts w:asciiTheme="minorHAnsi" w:hAnsiTheme="minorHAnsi" w:cstheme="minorHAnsi"/>
        </w:rPr>
        <w:t xml:space="preserve"> </w:t>
      </w:r>
      <w:r w:rsidR="009C1593" w:rsidRPr="00CA5D7C">
        <w:rPr>
          <w:rFonts w:asciiTheme="minorHAnsi" w:hAnsiTheme="minorHAnsi" w:cstheme="minorHAnsi"/>
        </w:rPr>
        <w:t xml:space="preserve">i ust. 2 </w:t>
      </w:r>
      <w:r w:rsidRPr="00CA5D7C">
        <w:rPr>
          <w:rFonts w:asciiTheme="minorHAnsi" w:hAnsiTheme="minorHAnsi" w:cstheme="minorHAnsi"/>
        </w:rPr>
        <w:t>zostanie doliczony podatek VAT według obowiązującej stawki</w:t>
      </w:r>
      <w:r w:rsidR="222C195C" w:rsidRPr="00CA5D7C">
        <w:rPr>
          <w:rFonts w:asciiTheme="minorHAnsi" w:hAnsiTheme="minorHAnsi" w:cstheme="minorHAnsi"/>
        </w:rPr>
        <w:t>.</w:t>
      </w:r>
      <w:r w:rsidR="00B70E30">
        <w:rPr>
          <w:rFonts w:asciiTheme="minorHAnsi" w:hAnsiTheme="minorHAnsi" w:cstheme="minorHAnsi"/>
        </w:rPr>
        <w:t xml:space="preserve"> </w:t>
      </w:r>
    </w:p>
    <w:p w14:paraId="3A9A6FA6" w14:textId="77777777" w:rsidR="00B70E30" w:rsidRDefault="00B70E30" w:rsidP="001A5FC1">
      <w:pPr>
        <w:pStyle w:val="Akapitzlist"/>
        <w:numPr>
          <w:ilvl w:val="0"/>
          <w:numId w:val="36"/>
        </w:numPr>
        <w:tabs>
          <w:tab w:val="clear" w:pos="360"/>
        </w:tabs>
        <w:spacing w:after="0"/>
        <w:jc w:val="both"/>
        <w:rPr>
          <w:rFonts w:asciiTheme="minorHAnsi" w:hAnsiTheme="minorHAnsi" w:cstheme="minorHAnsi"/>
        </w:rPr>
      </w:pPr>
      <w:r w:rsidRPr="00CC0B3B">
        <w:rPr>
          <w:rFonts w:asciiTheme="minorHAnsi" w:hAnsiTheme="minorHAnsi" w:cstheme="minorHAnsi"/>
        </w:rPr>
        <w:t>Rozliczenia kosztów sprzedanej energii odbywać się będą na podstawie odczytów rozliczeniowych układów pomiarowo - rozliczeniowych dokonywanych przez operatora systemu dystrybucyjnego zgodnie z okresem rozliczeniowym stosowanym przez OSD.</w:t>
      </w:r>
      <w:r>
        <w:rPr>
          <w:rFonts w:asciiTheme="minorHAnsi" w:hAnsiTheme="minorHAnsi" w:cstheme="minorHAnsi"/>
        </w:rPr>
        <w:t xml:space="preserve"> </w:t>
      </w:r>
    </w:p>
    <w:p w14:paraId="51B9FE88" w14:textId="77777777" w:rsidR="00B70E30" w:rsidRDefault="00B70E30" w:rsidP="001A5FC1">
      <w:pPr>
        <w:pStyle w:val="Akapitzlist"/>
        <w:numPr>
          <w:ilvl w:val="0"/>
          <w:numId w:val="36"/>
        </w:numPr>
        <w:tabs>
          <w:tab w:val="clear" w:pos="360"/>
        </w:tabs>
        <w:spacing w:after="0"/>
        <w:jc w:val="both"/>
        <w:rPr>
          <w:rFonts w:asciiTheme="minorHAnsi" w:hAnsiTheme="minorHAnsi" w:cstheme="minorHAnsi"/>
        </w:rPr>
      </w:pPr>
      <w:r w:rsidRPr="00CC0B3B">
        <w:rPr>
          <w:rFonts w:asciiTheme="minorHAnsi" w:hAnsiTheme="minorHAnsi" w:cstheme="minorHAnsi"/>
        </w:rPr>
        <w:t>Faktury rozliczeniowe wystawiane będą na koniec okresu rozliczeniowego w terminie do 14 dni od otrzymania przez Wykonawcę odczytów liczników pomiarowych od operatora systemu dystrybucyjnego.</w:t>
      </w:r>
    </w:p>
    <w:p w14:paraId="67668F54" w14:textId="2BBECE12" w:rsidR="00B70E30" w:rsidRDefault="00B70E30" w:rsidP="001A5FC1">
      <w:pPr>
        <w:pStyle w:val="Akapitzlist"/>
        <w:numPr>
          <w:ilvl w:val="0"/>
          <w:numId w:val="36"/>
        </w:numPr>
        <w:tabs>
          <w:tab w:val="clear" w:pos="360"/>
        </w:tabs>
        <w:spacing w:after="0"/>
        <w:jc w:val="both"/>
        <w:rPr>
          <w:rFonts w:asciiTheme="minorHAnsi" w:hAnsiTheme="minorHAnsi" w:cstheme="minorHAnsi"/>
        </w:rPr>
      </w:pPr>
      <w:r w:rsidRPr="00D76BCF">
        <w:rPr>
          <w:rFonts w:asciiTheme="minorHAnsi" w:hAnsiTheme="minorHAnsi" w:cstheme="minorHAnsi"/>
        </w:rPr>
        <w:t xml:space="preserve">Płatność wynagrodzenia, o którym mowa w ust. </w:t>
      </w:r>
      <w:r w:rsidR="008F7FF8">
        <w:rPr>
          <w:rFonts w:asciiTheme="minorHAnsi" w:hAnsiTheme="minorHAnsi" w:cstheme="minorHAnsi"/>
        </w:rPr>
        <w:t>5</w:t>
      </w:r>
      <w:r w:rsidRPr="00D76BCF">
        <w:rPr>
          <w:rFonts w:asciiTheme="minorHAnsi" w:hAnsiTheme="minorHAnsi" w:cstheme="minorHAnsi"/>
        </w:rPr>
        <w:t>, nastąpi przelewem na rachunek bankowy Wykonawcy o numerze …………………</w:t>
      </w:r>
      <w:r>
        <w:rPr>
          <w:rFonts w:asciiTheme="minorHAnsi" w:hAnsiTheme="minorHAnsi" w:cstheme="minorHAnsi"/>
        </w:rPr>
        <w:t>………………………………………………..</w:t>
      </w:r>
      <w:r w:rsidRPr="00D76BCF">
        <w:rPr>
          <w:rFonts w:asciiTheme="minorHAnsi" w:hAnsiTheme="minorHAnsi" w:cstheme="minorHAnsi"/>
        </w:rPr>
        <w:t>, w terminie 21 dni od dnia doręczenia Zamawiającemu prawidłowo wystawionej faktury/rachunku, po wy</w:t>
      </w:r>
      <w:r>
        <w:rPr>
          <w:rFonts w:asciiTheme="minorHAnsi" w:hAnsiTheme="minorHAnsi" w:cstheme="minorHAnsi"/>
        </w:rPr>
        <w:t>konaniu i odebraniu przedmiotu U</w:t>
      </w:r>
      <w:r w:rsidRPr="00D76BCF">
        <w:rPr>
          <w:rFonts w:asciiTheme="minorHAnsi" w:hAnsiTheme="minorHAnsi" w:cstheme="minorHAnsi"/>
        </w:rPr>
        <w:t>mowy przez Zamawiającego.</w:t>
      </w:r>
    </w:p>
    <w:p w14:paraId="6495873E" w14:textId="77777777" w:rsidR="00B70E30" w:rsidRPr="00D76BCF" w:rsidRDefault="00B70E30" w:rsidP="001A5FC1">
      <w:pPr>
        <w:pStyle w:val="Akapitzlist"/>
        <w:numPr>
          <w:ilvl w:val="0"/>
          <w:numId w:val="36"/>
        </w:numPr>
        <w:tabs>
          <w:tab w:val="clear" w:pos="360"/>
        </w:tabs>
        <w:spacing w:after="0"/>
        <w:jc w:val="both"/>
        <w:rPr>
          <w:rFonts w:asciiTheme="minorHAnsi" w:hAnsiTheme="minorHAnsi" w:cstheme="minorHAnsi"/>
        </w:rPr>
      </w:pPr>
      <w:r w:rsidRPr="00D76BCF">
        <w:rPr>
          <w:rFonts w:asciiTheme="minorHAnsi" w:hAnsiTheme="minorHAnsi" w:cstheme="minorHAnsi"/>
        </w:rPr>
        <w:t xml:space="preserve">Fakturę Wykonawca wystawi na: </w:t>
      </w:r>
    </w:p>
    <w:p w14:paraId="57724DC8" w14:textId="77777777" w:rsidR="00B70E30" w:rsidRDefault="00B70E30" w:rsidP="001A5FC1">
      <w:pPr>
        <w:pStyle w:val="Akapitzlist"/>
        <w:spacing w:after="0"/>
        <w:ind w:left="27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600C5B">
        <w:rPr>
          <w:rFonts w:asciiTheme="minorHAnsi" w:hAnsiTheme="minorHAnsi" w:cstheme="minorHAnsi"/>
        </w:rPr>
        <w:t>Nabywcę: Województwo Warmińsko-Mazurskie, ul. Emilii Plater 1, 10-562 Olsztyn,  NIP:7393890447.</w:t>
      </w:r>
    </w:p>
    <w:p w14:paraId="571EDFF3" w14:textId="77777777" w:rsidR="00B70E30" w:rsidRDefault="00B70E30" w:rsidP="001A5FC1">
      <w:pPr>
        <w:pStyle w:val="Akapitzlist"/>
        <w:spacing w:after="0"/>
        <w:ind w:left="426" w:hanging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Pr="00600C5B">
        <w:rPr>
          <w:rFonts w:asciiTheme="minorHAnsi" w:hAnsiTheme="minorHAnsi" w:cstheme="minorHAnsi"/>
        </w:rPr>
        <w:t>Odbiorcę: Urząd Marszałkowski Województwa Warmińsko-Mazurskiego w Olsztynie, ul. Emilii Plater 1, 10-562 Olsztyn.</w:t>
      </w:r>
    </w:p>
    <w:p w14:paraId="56825580" w14:textId="1AE2B718" w:rsidR="00B70E30" w:rsidRDefault="00B70E30" w:rsidP="001A5FC1">
      <w:pPr>
        <w:pStyle w:val="Akapitzlist"/>
        <w:numPr>
          <w:ilvl w:val="0"/>
          <w:numId w:val="36"/>
        </w:numPr>
        <w:spacing w:after="0"/>
        <w:jc w:val="both"/>
        <w:rPr>
          <w:rFonts w:asciiTheme="minorHAnsi" w:hAnsiTheme="minorHAnsi" w:cstheme="minorHAnsi"/>
        </w:rPr>
      </w:pPr>
      <w:r w:rsidRPr="00D76BCF">
        <w:rPr>
          <w:rFonts w:asciiTheme="minorHAnsi" w:hAnsiTheme="minorHAnsi" w:cstheme="minorHAnsi"/>
        </w:rPr>
        <w:t>W przypadku, gdy dane Zamawiającego, wymienione na fakturze nie będą zgodne z danymi Zama</w:t>
      </w:r>
      <w:r>
        <w:rPr>
          <w:rFonts w:asciiTheme="minorHAnsi" w:hAnsiTheme="minorHAnsi" w:cstheme="minorHAnsi"/>
        </w:rPr>
        <w:t>wiającego, określonymi w ust. 1</w:t>
      </w:r>
      <w:r w:rsidR="008F7FF8">
        <w:rPr>
          <w:rFonts w:asciiTheme="minorHAnsi" w:hAnsiTheme="minorHAnsi" w:cstheme="minorHAnsi"/>
        </w:rPr>
        <w:t>0</w:t>
      </w:r>
      <w:r w:rsidRPr="00D76BCF">
        <w:rPr>
          <w:rFonts w:asciiTheme="minorHAnsi" w:hAnsiTheme="minorHAnsi" w:cstheme="minorHAnsi"/>
        </w:rPr>
        <w:t xml:space="preserve"> lub faktura/rachunek w inny sposób będzie błędna, Zamawiający odmówi przyjęcia faktury/rachunku, a termin zapłaty w</w:t>
      </w:r>
      <w:r>
        <w:rPr>
          <w:rFonts w:asciiTheme="minorHAnsi" w:hAnsiTheme="minorHAnsi" w:cstheme="minorHAnsi"/>
        </w:rPr>
        <w:t xml:space="preserve">ynagrodzenia określony w ust. </w:t>
      </w:r>
      <w:r w:rsidR="008F7FF8">
        <w:rPr>
          <w:rFonts w:asciiTheme="minorHAnsi" w:hAnsiTheme="minorHAnsi" w:cstheme="minorHAnsi"/>
        </w:rPr>
        <w:t>9</w:t>
      </w:r>
      <w:r>
        <w:rPr>
          <w:rFonts w:asciiTheme="minorHAnsi" w:hAnsiTheme="minorHAnsi" w:cstheme="minorHAnsi"/>
        </w:rPr>
        <w:t xml:space="preserve"> </w:t>
      </w:r>
      <w:r w:rsidRPr="00D76BCF">
        <w:rPr>
          <w:rFonts w:asciiTheme="minorHAnsi" w:hAnsiTheme="minorHAnsi" w:cstheme="minorHAnsi"/>
        </w:rPr>
        <w:t>nie będzie rozpoczęty, na co Wykonawca wyraża zgodę.</w:t>
      </w:r>
    </w:p>
    <w:p w14:paraId="611702BD" w14:textId="77777777" w:rsidR="00B70E30" w:rsidRDefault="00B70E30" w:rsidP="001A5FC1">
      <w:pPr>
        <w:pStyle w:val="Akapitzlist"/>
        <w:numPr>
          <w:ilvl w:val="0"/>
          <w:numId w:val="36"/>
        </w:numPr>
        <w:spacing w:after="0"/>
        <w:jc w:val="both"/>
        <w:rPr>
          <w:rFonts w:asciiTheme="minorHAnsi" w:hAnsiTheme="minorHAnsi" w:cstheme="minorHAnsi"/>
        </w:rPr>
      </w:pPr>
      <w:r w:rsidRPr="00D76BCF">
        <w:rPr>
          <w:rFonts w:asciiTheme="minorHAnsi" w:hAnsiTheme="minorHAnsi" w:cstheme="minorHAnsi"/>
        </w:rPr>
        <w:t>Za datę zapłaty Strony ustalają dzień wydania dyspozycji przelewu z rachunku bankowego Zamawiającego na rachunek bankowy Wykonawcy wskazany w fakturze/rachunku.</w:t>
      </w:r>
    </w:p>
    <w:p w14:paraId="4AD0F46F" w14:textId="77777777" w:rsidR="00B70E30" w:rsidRDefault="00B70E30" w:rsidP="001A5FC1">
      <w:pPr>
        <w:pStyle w:val="Akapitzlist"/>
        <w:numPr>
          <w:ilvl w:val="0"/>
          <w:numId w:val="36"/>
        </w:numPr>
        <w:spacing w:after="0"/>
        <w:jc w:val="both"/>
        <w:rPr>
          <w:rFonts w:asciiTheme="minorHAnsi" w:hAnsiTheme="minorHAnsi" w:cstheme="minorHAnsi"/>
        </w:rPr>
      </w:pPr>
      <w:r w:rsidRPr="00D76BCF">
        <w:rPr>
          <w:rFonts w:asciiTheme="minorHAnsi" w:hAnsiTheme="minorHAnsi" w:cstheme="minorHAnsi"/>
        </w:rPr>
        <w:t>Za każdy dzień opóźnienia w zapłacie wynagrodzenia, Wykonawca ma prawo obciążyć Zamawiającego odsetkami ustawowymi za opóźnienie.</w:t>
      </w:r>
    </w:p>
    <w:p w14:paraId="7CDE9DEE" w14:textId="05CE9F2A" w:rsidR="00B70E30" w:rsidRDefault="00B70E30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D76BCF">
        <w:rPr>
          <w:rFonts w:asciiTheme="minorHAnsi" w:hAnsiTheme="minorHAnsi" w:cstheme="minorHAnsi"/>
          <w:lang w:eastAsia="ar-SA"/>
        </w:rPr>
        <w:t>W przypadku uzasadnionych wątpliwości, co do prawidłowości wystawionej faktury Zamawiający złoży reklamację, dołączając jednocześnie sporną fakturę. Reklamacja winna być rozpatrzona przez Wykonawcę w terminie do 14 dni.</w:t>
      </w:r>
      <w:r>
        <w:rPr>
          <w:rFonts w:asciiTheme="minorHAnsi" w:hAnsiTheme="minorHAnsi" w:cstheme="minorHAnsi"/>
          <w:lang w:eastAsia="ar-SA"/>
        </w:rPr>
        <w:t xml:space="preserve"> </w:t>
      </w:r>
    </w:p>
    <w:p w14:paraId="14840154" w14:textId="7C1BB7B6" w:rsidR="00B70E30" w:rsidRPr="008F7378" w:rsidRDefault="00B70E30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8F7378">
        <w:rPr>
          <w:rFonts w:asciiTheme="minorHAnsi" w:hAnsiTheme="minorHAnsi" w:cstheme="minorHAnsi"/>
          <w:lang w:eastAsia="ar-SA"/>
        </w:rPr>
        <w:t>Reklamacja może być składana w formie elektronicznej lub przesłana drogą elektroniczną na adres Wykonawcy wskazany w § 11 ust. 3</w:t>
      </w:r>
      <w:r w:rsidRPr="008F7378">
        <w:rPr>
          <w:rFonts w:asciiTheme="minorHAnsi" w:hAnsiTheme="minorHAnsi" w:cstheme="minorHAnsi"/>
        </w:rPr>
        <w:t xml:space="preserve"> umowy</w:t>
      </w:r>
      <w:r w:rsidRPr="008F7378">
        <w:rPr>
          <w:rFonts w:asciiTheme="minorHAnsi" w:hAnsiTheme="minorHAnsi" w:cstheme="minorHAnsi"/>
          <w:lang w:eastAsia="ar-SA"/>
        </w:rPr>
        <w:t xml:space="preserve">. </w:t>
      </w:r>
    </w:p>
    <w:p w14:paraId="2733B0BC" w14:textId="77777777" w:rsidR="00B70E30" w:rsidRPr="008F7378" w:rsidRDefault="00B70E30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8F7378">
        <w:rPr>
          <w:rFonts w:asciiTheme="minorHAnsi" w:hAnsiTheme="minorHAnsi" w:cstheme="minorHAnsi"/>
          <w:lang w:eastAsia="ar-SA"/>
        </w:rPr>
        <w:t xml:space="preserve">Wniesienie przez Zamawiającego reklamacji nie zwalnia go z obowiązku terminowej zapłaty należności w wysokości określonej na fakturze, chyba że: </w:t>
      </w:r>
    </w:p>
    <w:p w14:paraId="050FDF23" w14:textId="64F6B1B5" w:rsidR="00B70E30" w:rsidRPr="008F7378" w:rsidRDefault="00B70E30" w:rsidP="001A5FC1">
      <w:pPr>
        <w:pStyle w:val="Akapitzlist"/>
        <w:numPr>
          <w:ilvl w:val="0"/>
          <w:numId w:val="41"/>
        </w:numPr>
        <w:spacing w:after="0"/>
        <w:ind w:left="567" w:hanging="283"/>
        <w:jc w:val="both"/>
        <w:rPr>
          <w:rFonts w:asciiTheme="minorHAnsi" w:hAnsiTheme="minorHAnsi" w:cstheme="minorHAnsi"/>
        </w:rPr>
      </w:pPr>
      <w:r w:rsidRPr="008F7378">
        <w:rPr>
          <w:rFonts w:asciiTheme="minorHAnsi" w:hAnsiTheme="minorHAnsi" w:cstheme="minorHAnsi"/>
          <w:lang w:eastAsia="ar-SA"/>
        </w:rPr>
        <w:t xml:space="preserve">faktura wystawiona została niezgodnie z treścią § 3 ust. </w:t>
      </w:r>
      <w:r w:rsidR="008F7FF8">
        <w:rPr>
          <w:rFonts w:asciiTheme="minorHAnsi" w:hAnsiTheme="minorHAnsi" w:cstheme="minorHAnsi"/>
          <w:lang w:eastAsia="ar-SA"/>
        </w:rPr>
        <w:t>5</w:t>
      </w:r>
      <w:r w:rsidRPr="008F7378">
        <w:rPr>
          <w:rFonts w:asciiTheme="minorHAnsi" w:hAnsiTheme="minorHAnsi" w:cstheme="minorHAnsi"/>
          <w:lang w:eastAsia="ar-SA"/>
        </w:rPr>
        <w:t>, tj. w oparciu o zużycie prognozowane lub szacunkowe;</w:t>
      </w:r>
    </w:p>
    <w:p w14:paraId="4CEFF617" w14:textId="77777777" w:rsidR="00B70E30" w:rsidRPr="008F7378" w:rsidRDefault="00B70E30" w:rsidP="001A5FC1">
      <w:pPr>
        <w:pStyle w:val="Akapitzlist"/>
        <w:numPr>
          <w:ilvl w:val="0"/>
          <w:numId w:val="41"/>
        </w:numPr>
        <w:spacing w:after="0"/>
        <w:ind w:left="567" w:hanging="283"/>
        <w:jc w:val="both"/>
        <w:rPr>
          <w:rFonts w:asciiTheme="minorHAnsi" w:hAnsiTheme="minorHAnsi" w:cstheme="minorHAnsi"/>
        </w:rPr>
      </w:pPr>
      <w:r w:rsidRPr="008F7378">
        <w:rPr>
          <w:rFonts w:asciiTheme="minorHAnsi" w:hAnsiTheme="minorHAnsi" w:cstheme="minorHAnsi"/>
          <w:lang w:eastAsia="ar-SA"/>
        </w:rPr>
        <w:t xml:space="preserve">faktura zawiera punkty poboru nie należące do Zamawiającego; </w:t>
      </w:r>
    </w:p>
    <w:p w14:paraId="2CC0A8EC" w14:textId="6ACD75FA" w:rsidR="00B70E30" w:rsidRPr="008F7378" w:rsidRDefault="00B70E30" w:rsidP="001A5FC1">
      <w:pPr>
        <w:pStyle w:val="Akapitzlist"/>
        <w:numPr>
          <w:ilvl w:val="0"/>
          <w:numId w:val="41"/>
        </w:numPr>
        <w:spacing w:after="0"/>
        <w:ind w:left="567" w:hanging="283"/>
        <w:jc w:val="both"/>
        <w:rPr>
          <w:rFonts w:asciiTheme="minorHAnsi" w:hAnsiTheme="minorHAnsi" w:cstheme="minorHAnsi"/>
        </w:rPr>
      </w:pPr>
      <w:r w:rsidRPr="008F7378">
        <w:rPr>
          <w:rFonts w:asciiTheme="minorHAnsi" w:hAnsiTheme="minorHAnsi" w:cstheme="minorHAnsi"/>
          <w:lang w:eastAsia="ar-SA"/>
        </w:rPr>
        <w:t xml:space="preserve">wskazana na fakturze cena jednostkowa energii elektrycznej jest niezgodna z ceną określoną </w:t>
      </w:r>
      <w:r w:rsidRPr="008F7378">
        <w:rPr>
          <w:rFonts w:asciiTheme="minorHAnsi" w:hAnsiTheme="minorHAnsi" w:cstheme="minorHAnsi"/>
          <w:lang w:eastAsia="ar-SA"/>
        </w:rPr>
        <w:br/>
        <w:t xml:space="preserve">w § </w:t>
      </w:r>
      <w:r w:rsidR="008F7378" w:rsidRPr="008F7378">
        <w:rPr>
          <w:rFonts w:asciiTheme="minorHAnsi" w:hAnsiTheme="minorHAnsi" w:cstheme="minorHAnsi"/>
          <w:lang w:eastAsia="ar-SA"/>
        </w:rPr>
        <w:t>3</w:t>
      </w:r>
      <w:r w:rsidRPr="008F7378">
        <w:rPr>
          <w:rFonts w:asciiTheme="minorHAnsi" w:hAnsiTheme="minorHAnsi" w:cstheme="minorHAnsi"/>
          <w:lang w:eastAsia="ar-SA"/>
        </w:rPr>
        <w:t xml:space="preserve"> ust. 1 lub faktura zawiera dodatkowe opłaty nieuwzględnione w umowie; </w:t>
      </w:r>
    </w:p>
    <w:p w14:paraId="761D3408" w14:textId="77777777" w:rsidR="00B70E30" w:rsidRDefault="00B70E30" w:rsidP="001A5FC1">
      <w:pPr>
        <w:pStyle w:val="Akapitzlist"/>
        <w:numPr>
          <w:ilvl w:val="0"/>
          <w:numId w:val="41"/>
        </w:numPr>
        <w:spacing w:after="0"/>
        <w:ind w:left="567" w:hanging="283"/>
        <w:jc w:val="both"/>
        <w:rPr>
          <w:rFonts w:asciiTheme="minorHAnsi" w:hAnsiTheme="minorHAnsi" w:cstheme="minorHAnsi"/>
        </w:rPr>
      </w:pPr>
      <w:r w:rsidRPr="008F7378">
        <w:rPr>
          <w:rFonts w:asciiTheme="minorHAnsi" w:hAnsiTheme="minorHAnsi" w:cstheme="minorHAnsi"/>
          <w:lang w:eastAsia="ar-SA"/>
        </w:rPr>
        <w:t>wskazane na fakturze zużycie energii elektrycznej dla punktu poboru różni się o 10 % i więcej względem zużycia energii wynikającego z rozliczenia za usługi dystrybucji energii elektrycznej w analogicznym okresie rozliczeniowym.</w:t>
      </w:r>
    </w:p>
    <w:p w14:paraId="7E7E59B8" w14:textId="61BFD00E" w:rsidR="002F6294" w:rsidRDefault="00B70E30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764FB3">
        <w:rPr>
          <w:rFonts w:asciiTheme="minorHAnsi" w:hAnsiTheme="minorHAnsi" w:cstheme="minorHAnsi"/>
          <w:lang w:eastAsia="ar-SA"/>
        </w:rPr>
        <w:lastRenderedPageBreak/>
        <w:t xml:space="preserve">W sytuacjach określonych w ust. </w:t>
      </w:r>
      <w:r>
        <w:rPr>
          <w:rFonts w:asciiTheme="minorHAnsi" w:hAnsiTheme="minorHAnsi" w:cstheme="minorHAnsi"/>
          <w:lang w:eastAsia="ar-SA"/>
        </w:rPr>
        <w:t>1</w:t>
      </w:r>
      <w:r w:rsidR="008F7FF8">
        <w:rPr>
          <w:rFonts w:asciiTheme="minorHAnsi" w:hAnsiTheme="minorHAnsi" w:cstheme="minorHAnsi"/>
          <w:lang w:eastAsia="ar-SA"/>
        </w:rPr>
        <w:t>6</w:t>
      </w:r>
      <w:r>
        <w:rPr>
          <w:rFonts w:asciiTheme="minorHAnsi" w:hAnsiTheme="minorHAnsi" w:cstheme="minorHAnsi"/>
          <w:lang w:eastAsia="ar-SA"/>
        </w:rPr>
        <w:t xml:space="preserve"> </w:t>
      </w:r>
      <w:r w:rsidRPr="00764FB3">
        <w:rPr>
          <w:rFonts w:asciiTheme="minorHAnsi" w:hAnsiTheme="minorHAnsi" w:cstheme="minorHAnsi"/>
          <w:lang w:eastAsia="ar-SA"/>
        </w:rPr>
        <w:t>pkt 1-4 bieg terminu płatności przedmiotowej faktury ulega zawieszeniu do czasu rozpatrzenia reklamacji lub dostarczenia przez Wykonawcę korekty faktury.</w:t>
      </w:r>
      <w:r w:rsidR="002F6294">
        <w:rPr>
          <w:rFonts w:asciiTheme="minorHAnsi" w:hAnsiTheme="minorHAnsi" w:cstheme="minorHAnsi"/>
          <w:lang w:eastAsia="ar-SA"/>
        </w:rPr>
        <w:t xml:space="preserve"> </w:t>
      </w:r>
    </w:p>
    <w:p w14:paraId="2F0F8E84" w14:textId="3A8B62DC" w:rsidR="002F6294" w:rsidRPr="002F6294" w:rsidRDefault="002F6294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2F6294">
        <w:rPr>
          <w:rFonts w:asciiTheme="minorHAnsi" w:hAnsiTheme="minorHAnsi" w:cstheme="minorHAnsi"/>
          <w:lang w:eastAsia="ar-SA"/>
        </w:rPr>
        <w:t>Zamawiający zastrzegają sobie możliwość stosowania mechanizmu podzielonej płatności w rozumieniu ustawy o podatku od towarów i usług. Wykonawca oświadcza, iż rachunek bankowy wskazany na fakturze VAT należy do Wykonawcy. Wykonawca oświadcza, iż został dla niego utworzony wydzielony rachunek VAT dla celów prowadzonej działalności gospodarczej.</w:t>
      </w:r>
    </w:p>
    <w:p w14:paraId="6ED6533D" w14:textId="02DB2AE9" w:rsidR="00793170" w:rsidRPr="00CA5D7C" w:rsidRDefault="002F6294" w:rsidP="001A5FC1">
      <w:pPr>
        <w:pStyle w:val="Akapitzlist"/>
        <w:numPr>
          <w:ilvl w:val="0"/>
          <w:numId w:val="36"/>
        </w:numPr>
        <w:suppressAutoHyphens/>
        <w:spacing w:after="0"/>
        <w:jc w:val="both"/>
        <w:rPr>
          <w:rFonts w:asciiTheme="minorHAnsi" w:hAnsiTheme="minorHAnsi" w:cstheme="minorHAnsi"/>
        </w:rPr>
      </w:pPr>
      <w:r w:rsidRPr="00E355E3">
        <w:rPr>
          <w:rFonts w:asciiTheme="minorHAnsi" w:hAnsiTheme="minorHAnsi" w:cstheme="minorHAnsi"/>
          <w:color w:val="000000" w:themeColor="text1"/>
        </w:rPr>
        <w:t>O zmianach danych rachunków bankowych lub danych adresowych Strony zobowiązują się wzajemnie powiadamiać pod rygorem poniesienia kosztów związanych z mylnymi operacjami bankowymi.</w:t>
      </w:r>
    </w:p>
    <w:p w14:paraId="7199184F" w14:textId="77777777" w:rsidR="005B3263" w:rsidRDefault="005B3263" w:rsidP="005B3263">
      <w:pPr>
        <w:pStyle w:val="Akapitzlist"/>
        <w:tabs>
          <w:tab w:val="num" w:pos="2520"/>
        </w:tabs>
        <w:suppressAutoHyphens/>
        <w:spacing w:after="0" w:line="240" w:lineRule="auto"/>
        <w:ind w:left="360"/>
        <w:rPr>
          <w:rFonts w:asciiTheme="minorHAnsi" w:hAnsiTheme="minorHAnsi" w:cstheme="minorHAnsi"/>
        </w:rPr>
      </w:pPr>
    </w:p>
    <w:p w14:paraId="11C3ED72" w14:textId="7075C87B" w:rsidR="009C1593" w:rsidRPr="005B3263" w:rsidRDefault="00CA5D7C" w:rsidP="005B3263">
      <w:pPr>
        <w:pStyle w:val="Akapitzlist"/>
        <w:tabs>
          <w:tab w:val="num" w:pos="2520"/>
        </w:tabs>
        <w:suppressAutoHyphens/>
        <w:spacing w:after="0" w:line="240" w:lineRule="auto"/>
        <w:ind w:left="360"/>
        <w:jc w:val="center"/>
        <w:rPr>
          <w:rFonts w:ascii="Times New Roman" w:hAnsi="Times New Roman"/>
        </w:rPr>
      </w:pPr>
      <w:r w:rsidRPr="005B3263">
        <w:rPr>
          <w:rFonts w:asciiTheme="minorHAnsi" w:hAnsiTheme="minorHAnsi" w:cstheme="minorHAnsi"/>
          <w:b/>
          <w:bCs/>
          <w:color w:val="000000"/>
        </w:rPr>
        <w:t>§ 4</w:t>
      </w:r>
    </w:p>
    <w:p w14:paraId="1C024AB8" w14:textId="6420CA57" w:rsidR="0005121A" w:rsidRPr="00E355E3" w:rsidRDefault="0005121A" w:rsidP="001A5FC1">
      <w:pPr>
        <w:numPr>
          <w:ilvl w:val="0"/>
          <w:numId w:val="22"/>
        </w:numPr>
        <w:tabs>
          <w:tab w:val="left" w:pos="284"/>
        </w:tabs>
        <w:suppressAutoHyphens/>
        <w:spacing w:line="276" w:lineRule="auto"/>
        <w:ind w:left="284" w:right="40" w:hanging="284"/>
        <w:jc w:val="both"/>
        <w:rPr>
          <w:rFonts w:asciiTheme="minorHAnsi" w:hAnsiTheme="minorHAnsi" w:cstheme="minorHAnsi"/>
          <w:spacing w:val="4"/>
          <w:szCs w:val="22"/>
        </w:rPr>
      </w:pPr>
      <w:r w:rsidRPr="00E355E3">
        <w:rPr>
          <w:rFonts w:asciiTheme="minorHAnsi" w:hAnsiTheme="minorHAnsi" w:cstheme="minorHAnsi"/>
          <w:spacing w:val="4"/>
          <w:szCs w:val="22"/>
        </w:rPr>
        <w:t xml:space="preserve">Wykonawca zobowiązuje się zapewnić Zamawiającemu standardy jakościowe obsługi w zakresie przedmiotu zamówienia zgodnie z obowiązującymi przepisami ustawy z dnia 10 kwietnia 1997 r. </w:t>
      </w:r>
      <w:r w:rsidR="00DB592A" w:rsidRPr="00E355E3">
        <w:rPr>
          <w:rFonts w:asciiTheme="minorHAnsi" w:hAnsiTheme="minorHAnsi" w:cstheme="minorHAnsi"/>
          <w:spacing w:val="4"/>
          <w:szCs w:val="22"/>
        </w:rPr>
        <w:t xml:space="preserve">– </w:t>
      </w:r>
      <w:r w:rsidRPr="00E355E3">
        <w:rPr>
          <w:rFonts w:asciiTheme="minorHAnsi" w:hAnsiTheme="minorHAnsi" w:cstheme="minorHAnsi"/>
          <w:spacing w:val="4"/>
          <w:szCs w:val="22"/>
        </w:rPr>
        <w:t xml:space="preserve"> </w:t>
      </w:r>
      <w:r w:rsidRPr="00E355E3">
        <w:rPr>
          <w:rFonts w:asciiTheme="minorHAnsi" w:hAnsiTheme="minorHAnsi" w:cstheme="minorHAnsi"/>
          <w:i/>
          <w:spacing w:val="4"/>
          <w:szCs w:val="22"/>
        </w:rPr>
        <w:t>Prawo energetyczne</w:t>
      </w:r>
      <w:r w:rsidRPr="00E355E3">
        <w:rPr>
          <w:rFonts w:asciiTheme="minorHAnsi" w:hAnsiTheme="minorHAnsi" w:cstheme="minorHAnsi"/>
          <w:spacing w:val="4"/>
          <w:szCs w:val="22"/>
        </w:rPr>
        <w:t xml:space="preserve"> oraz zgodnie z obowiązującymi rozporządzeniami do ww</w:t>
      </w:r>
      <w:r w:rsidR="001175AB">
        <w:rPr>
          <w:rFonts w:asciiTheme="minorHAnsi" w:hAnsiTheme="minorHAnsi" w:cstheme="minorHAnsi"/>
          <w:spacing w:val="4"/>
          <w:szCs w:val="22"/>
        </w:rPr>
        <w:t xml:space="preserve">. </w:t>
      </w:r>
      <w:r w:rsidRPr="00E355E3">
        <w:rPr>
          <w:rFonts w:asciiTheme="minorHAnsi" w:hAnsiTheme="minorHAnsi" w:cstheme="minorHAnsi"/>
          <w:spacing w:val="4"/>
          <w:szCs w:val="22"/>
        </w:rPr>
        <w:t>ustawy w zakresie zachowania standardów jakościowych.</w:t>
      </w:r>
    </w:p>
    <w:p w14:paraId="1EF932BD" w14:textId="77777777" w:rsidR="0005121A" w:rsidRPr="00E355E3" w:rsidRDefault="0005121A" w:rsidP="001A5FC1">
      <w:pPr>
        <w:numPr>
          <w:ilvl w:val="0"/>
          <w:numId w:val="22"/>
        </w:numPr>
        <w:tabs>
          <w:tab w:val="left" w:pos="284"/>
        </w:tabs>
        <w:suppressAutoHyphens/>
        <w:spacing w:line="276" w:lineRule="auto"/>
        <w:ind w:left="284" w:right="40" w:hanging="284"/>
        <w:jc w:val="both"/>
        <w:rPr>
          <w:rFonts w:asciiTheme="minorHAnsi" w:hAnsiTheme="minorHAnsi" w:cstheme="minorHAnsi"/>
          <w:spacing w:val="4"/>
          <w:szCs w:val="22"/>
        </w:rPr>
      </w:pPr>
      <w:r w:rsidRPr="00E355E3">
        <w:rPr>
          <w:rFonts w:asciiTheme="minorHAnsi" w:hAnsiTheme="minorHAnsi" w:cstheme="minorHAnsi"/>
          <w:spacing w:val="4"/>
          <w:szCs w:val="22"/>
        </w:rPr>
        <w:t xml:space="preserve">Wykonawca nie gwarantuje ciągłości sprzedaży energii elektrycznej oraz nie ponosi odpowiedzialności za niedostarczenie energii elektrycznej do obiektów Zamawiającego w przypadku klęsk żywiołowych, innych przypadków siły wyższej, awarii w systemie dystrybucyjnym oraz awarii sieciowych, jak również z powodu </w:t>
      </w:r>
      <w:proofErr w:type="spellStart"/>
      <w:r w:rsidRPr="00E355E3">
        <w:rPr>
          <w:rFonts w:asciiTheme="minorHAnsi" w:hAnsiTheme="minorHAnsi" w:cstheme="minorHAnsi"/>
          <w:spacing w:val="4"/>
          <w:szCs w:val="22"/>
        </w:rPr>
        <w:t>wyłączeń</w:t>
      </w:r>
      <w:proofErr w:type="spellEnd"/>
      <w:r w:rsidRPr="00E355E3">
        <w:rPr>
          <w:rFonts w:asciiTheme="minorHAnsi" w:hAnsiTheme="minorHAnsi" w:cstheme="minorHAnsi"/>
          <w:spacing w:val="4"/>
          <w:szCs w:val="22"/>
        </w:rPr>
        <w:t xml:space="preserve"> dokonywanych przez OSD nie z winy Wykonawcy.</w:t>
      </w:r>
    </w:p>
    <w:p w14:paraId="591C317C" w14:textId="26551397" w:rsidR="0005121A" w:rsidRPr="00E355E3" w:rsidRDefault="0005121A" w:rsidP="001A5FC1">
      <w:pPr>
        <w:numPr>
          <w:ilvl w:val="0"/>
          <w:numId w:val="22"/>
        </w:numPr>
        <w:tabs>
          <w:tab w:val="left" w:pos="284"/>
        </w:tabs>
        <w:suppressAutoHyphens/>
        <w:spacing w:line="276" w:lineRule="auto"/>
        <w:ind w:left="284" w:right="40" w:hanging="284"/>
        <w:jc w:val="both"/>
        <w:rPr>
          <w:rFonts w:asciiTheme="minorHAnsi" w:hAnsiTheme="minorHAnsi" w:cstheme="minorHAnsi"/>
          <w:spacing w:val="4"/>
          <w:szCs w:val="22"/>
        </w:rPr>
      </w:pPr>
      <w:r w:rsidRPr="00E355E3">
        <w:rPr>
          <w:rFonts w:asciiTheme="minorHAnsi" w:hAnsiTheme="minorHAnsi" w:cstheme="minorHAnsi"/>
          <w:spacing w:val="4"/>
          <w:szCs w:val="22"/>
        </w:rPr>
        <w:t>W przypadku niedotrzymania standardów jakościowych obsługi w zakresie przedmiotu umowy określonych obowiązującymi przepisami Prawa energetycznego, Wykonawca zobowiązany jest do udzielenia Zamawiającemu bonifikat w wysokościach określonych</w:t>
      </w:r>
      <w:r w:rsidR="00714D27" w:rsidRPr="00E355E3">
        <w:rPr>
          <w:rFonts w:asciiTheme="minorHAnsi" w:hAnsiTheme="minorHAnsi" w:cstheme="minorHAnsi"/>
          <w:spacing w:val="4"/>
          <w:szCs w:val="22"/>
        </w:rPr>
        <w:t xml:space="preserve"> ustawą </w:t>
      </w:r>
      <w:r w:rsidR="001F34F0" w:rsidRPr="00E355E3">
        <w:rPr>
          <w:rFonts w:asciiTheme="minorHAnsi" w:hAnsiTheme="minorHAnsi" w:cstheme="minorHAnsi"/>
        </w:rPr>
        <w:t>z dnia 10 kwietnia 1997 r. –</w:t>
      </w:r>
      <w:r w:rsidR="00714D27" w:rsidRPr="00E355E3">
        <w:rPr>
          <w:rFonts w:asciiTheme="minorHAnsi" w:hAnsiTheme="minorHAnsi" w:cstheme="minorHAnsi"/>
        </w:rPr>
        <w:t xml:space="preserve"> </w:t>
      </w:r>
      <w:r w:rsidR="00714D27" w:rsidRPr="00E355E3">
        <w:rPr>
          <w:rFonts w:asciiTheme="minorHAnsi" w:hAnsiTheme="minorHAnsi" w:cstheme="minorHAnsi"/>
          <w:i/>
        </w:rPr>
        <w:t>Prawo Energetyczne</w:t>
      </w:r>
      <w:r w:rsidRPr="00E355E3">
        <w:rPr>
          <w:rFonts w:asciiTheme="minorHAnsi" w:hAnsiTheme="minorHAnsi" w:cstheme="minorHAnsi"/>
          <w:spacing w:val="4"/>
          <w:szCs w:val="22"/>
        </w:rPr>
        <w:t xml:space="preserve"> oraz zgodnie z obowiązującymi rozporząd</w:t>
      </w:r>
      <w:r w:rsidR="000A1461" w:rsidRPr="00E355E3">
        <w:rPr>
          <w:rFonts w:asciiTheme="minorHAnsi" w:hAnsiTheme="minorHAnsi" w:cstheme="minorHAnsi"/>
          <w:spacing w:val="4"/>
          <w:szCs w:val="22"/>
        </w:rPr>
        <w:t>zeniami do ww</w:t>
      </w:r>
      <w:r w:rsidR="001175AB">
        <w:rPr>
          <w:rFonts w:asciiTheme="minorHAnsi" w:hAnsiTheme="minorHAnsi" w:cstheme="minorHAnsi"/>
          <w:spacing w:val="4"/>
          <w:szCs w:val="22"/>
        </w:rPr>
        <w:t xml:space="preserve">. </w:t>
      </w:r>
      <w:r w:rsidR="000A1461" w:rsidRPr="00E355E3">
        <w:rPr>
          <w:rFonts w:asciiTheme="minorHAnsi" w:hAnsiTheme="minorHAnsi" w:cstheme="minorHAnsi"/>
          <w:spacing w:val="4"/>
          <w:szCs w:val="22"/>
        </w:rPr>
        <w:t>ustawy, w </w:t>
      </w:r>
      <w:r w:rsidRPr="00E355E3">
        <w:rPr>
          <w:rFonts w:asciiTheme="minorHAnsi" w:hAnsiTheme="minorHAnsi" w:cstheme="minorHAnsi"/>
          <w:spacing w:val="4"/>
          <w:szCs w:val="22"/>
        </w:rPr>
        <w:t xml:space="preserve">tym zgodnie z Rozporządzeniem </w:t>
      </w:r>
      <w:r w:rsidR="00BB7103" w:rsidRPr="00E355E3">
        <w:rPr>
          <w:rFonts w:asciiTheme="minorHAnsi" w:hAnsiTheme="minorHAnsi" w:cstheme="minorHAnsi"/>
          <w:color w:val="FF0000"/>
          <w:spacing w:val="4"/>
          <w:szCs w:val="22"/>
        </w:rPr>
        <w:t xml:space="preserve"> </w:t>
      </w:r>
      <w:r w:rsidR="00BB7103" w:rsidRPr="00E355E3">
        <w:rPr>
          <w:rFonts w:asciiTheme="minorHAnsi" w:hAnsiTheme="minorHAnsi" w:cstheme="minorHAnsi"/>
          <w:spacing w:val="4"/>
          <w:szCs w:val="22"/>
        </w:rPr>
        <w:t xml:space="preserve">Ministra Klimatu i Środowiska </w:t>
      </w:r>
      <w:r w:rsidR="00BB7103" w:rsidRPr="00E355E3">
        <w:rPr>
          <w:rFonts w:asciiTheme="minorHAnsi" w:hAnsiTheme="minorHAnsi" w:cstheme="minorHAnsi"/>
          <w:i/>
          <w:spacing w:val="4"/>
          <w:szCs w:val="22"/>
        </w:rPr>
        <w:t xml:space="preserve">w sprawie sposobu </w:t>
      </w:r>
      <w:r w:rsidR="001F34F0" w:rsidRPr="00E355E3">
        <w:rPr>
          <w:rFonts w:asciiTheme="minorHAnsi" w:hAnsiTheme="minorHAnsi" w:cstheme="minorHAnsi"/>
          <w:i/>
          <w:spacing w:val="4"/>
          <w:szCs w:val="22"/>
        </w:rPr>
        <w:t>kształtowania i </w:t>
      </w:r>
      <w:r w:rsidR="00BB7103" w:rsidRPr="00E355E3">
        <w:rPr>
          <w:rFonts w:asciiTheme="minorHAnsi" w:hAnsiTheme="minorHAnsi" w:cstheme="minorHAnsi"/>
          <w:i/>
          <w:spacing w:val="4"/>
          <w:szCs w:val="22"/>
        </w:rPr>
        <w:t>kalkulacji taryf oraz sposobu rozliczeń w obrocie energią elektryczną</w:t>
      </w:r>
      <w:r w:rsidR="00CE3C91" w:rsidRPr="00E355E3">
        <w:rPr>
          <w:rFonts w:asciiTheme="minorHAnsi" w:hAnsiTheme="minorHAnsi" w:cstheme="minorHAnsi"/>
          <w:spacing w:val="4"/>
          <w:szCs w:val="22"/>
        </w:rPr>
        <w:t>.</w:t>
      </w:r>
    </w:p>
    <w:p w14:paraId="6A0CA968" w14:textId="6D82A278" w:rsidR="0029221A" w:rsidRPr="001175AB" w:rsidRDefault="004C30F6" w:rsidP="001A5FC1">
      <w:pPr>
        <w:numPr>
          <w:ilvl w:val="0"/>
          <w:numId w:val="22"/>
        </w:numPr>
        <w:tabs>
          <w:tab w:val="left" w:pos="284"/>
        </w:tabs>
        <w:suppressAutoHyphens/>
        <w:spacing w:line="276" w:lineRule="auto"/>
        <w:ind w:left="284" w:right="40" w:hanging="284"/>
        <w:jc w:val="both"/>
        <w:rPr>
          <w:spacing w:val="4"/>
          <w:szCs w:val="22"/>
        </w:rPr>
      </w:pPr>
      <w:r w:rsidRPr="00E355E3">
        <w:rPr>
          <w:rFonts w:asciiTheme="minorHAnsi" w:hAnsiTheme="minorHAnsi" w:cstheme="minorHAnsi"/>
        </w:rPr>
        <w:t>Wykonawca zobowiązany jest do udzielania bonifikat za niedotrzymanie przez Sprzedawcę standardów jakościowych obsługi odbiorcy w terminie 30 dni od dnia, w którym nastąpiło niedotrzymanie standardów jakościowych obsługi</w:t>
      </w:r>
      <w:r w:rsidRPr="00E355E3">
        <w:rPr>
          <w:rFonts w:asciiTheme="minorHAnsi" w:hAnsiTheme="minorHAnsi" w:cstheme="minorHAnsi"/>
          <w:spacing w:val="-9"/>
        </w:rPr>
        <w:t xml:space="preserve"> </w:t>
      </w:r>
      <w:r w:rsidRPr="00E355E3">
        <w:rPr>
          <w:rFonts w:asciiTheme="minorHAnsi" w:hAnsiTheme="minorHAnsi" w:cstheme="minorHAnsi"/>
        </w:rPr>
        <w:t>odbiorców</w:t>
      </w:r>
      <w:r w:rsidR="00E355E3">
        <w:rPr>
          <w:rFonts w:asciiTheme="minorHAnsi" w:hAnsiTheme="minorHAnsi" w:cstheme="minorHAnsi"/>
        </w:rPr>
        <w:t>.</w:t>
      </w:r>
    </w:p>
    <w:p w14:paraId="2239DFAB" w14:textId="53F8EF44" w:rsidR="00904F3C" w:rsidRPr="00580332" w:rsidRDefault="00E355E3" w:rsidP="00E355E3">
      <w:pPr>
        <w:tabs>
          <w:tab w:val="left" w:pos="284"/>
        </w:tabs>
        <w:ind w:right="38"/>
        <w:contextualSpacing/>
        <w:jc w:val="center"/>
        <w:rPr>
          <w:szCs w:val="22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>
        <w:rPr>
          <w:rFonts w:asciiTheme="minorHAnsi" w:hAnsiTheme="minorHAnsi" w:cstheme="minorHAnsi"/>
          <w:b/>
          <w:bCs/>
          <w:color w:val="000000"/>
        </w:rPr>
        <w:t>5</w:t>
      </w:r>
    </w:p>
    <w:p w14:paraId="5B275935" w14:textId="3F777664" w:rsidR="00583017" w:rsidRPr="00E355E3" w:rsidRDefault="005903F9" w:rsidP="001A5FC1">
      <w:pPr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2A6EC4">
        <w:rPr>
          <w:rFonts w:asciiTheme="minorHAnsi" w:hAnsiTheme="minorHAnsi" w:cstheme="minorHAnsi"/>
          <w:szCs w:val="22"/>
        </w:rPr>
        <w:t>Umowa</w:t>
      </w:r>
      <w:r>
        <w:rPr>
          <w:rFonts w:asciiTheme="minorHAnsi" w:hAnsiTheme="minorHAnsi" w:cstheme="minorHAnsi"/>
          <w:szCs w:val="22"/>
        </w:rPr>
        <w:t xml:space="preserve"> zostaje zawarta na czas określony od dnia zawarcia Umowy </w:t>
      </w:r>
      <w:r w:rsidRPr="002A6EC4">
        <w:rPr>
          <w:rFonts w:asciiTheme="minorHAnsi" w:hAnsiTheme="minorHAnsi" w:cstheme="minorHAnsi"/>
          <w:szCs w:val="22"/>
        </w:rPr>
        <w:t xml:space="preserve">do dnia </w:t>
      </w:r>
      <w:r w:rsidRPr="002A6EC4">
        <w:rPr>
          <w:rFonts w:asciiTheme="minorHAnsi" w:hAnsiTheme="minorHAnsi" w:cstheme="minorHAnsi"/>
          <w:b/>
          <w:szCs w:val="22"/>
        </w:rPr>
        <w:t>31.12.202</w:t>
      </w:r>
      <w:r>
        <w:rPr>
          <w:rFonts w:asciiTheme="minorHAnsi" w:hAnsiTheme="minorHAnsi" w:cstheme="minorHAnsi"/>
          <w:b/>
          <w:szCs w:val="22"/>
        </w:rPr>
        <w:t>5</w:t>
      </w:r>
      <w:r w:rsidRPr="002A6EC4">
        <w:rPr>
          <w:rFonts w:asciiTheme="minorHAnsi" w:hAnsiTheme="minorHAnsi" w:cstheme="minorHAnsi"/>
          <w:b/>
          <w:szCs w:val="22"/>
        </w:rPr>
        <w:t> r.</w:t>
      </w:r>
    </w:p>
    <w:p w14:paraId="0F961CE0" w14:textId="56895DD6" w:rsidR="00583017" w:rsidRPr="00E355E3" w:rsidRDefault="4493B247" w:rsidP="001A5FC1">
      <w:pPr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Rozpoczęcie sprzedaży energii elektrycznej przez Wykonawcę nastąpi z dniem</w:t>
      </w:r>
      <w:r w:rsidRPr="00E355E3">
        <w:rPr>
          <w:rFonts w:asciiTheme="minorHAnsi" w:hAnsiTheme="minorHAnsi" w:cstheme="minorHAnsi"/>
          <w:b/>
          <w:bCs/>
          <w:szCs w:val="22"/>
        </w:rPr>
        <w:t xml:space="preserve"> </w:t>
      </w:r>
      <w:r w:rsidR="44F29A94" w:rsidRPr="00E355E3">
        <w:rPr>
          <w:rFonts w:asciiTheme="minorHAnsi" w:hAnsiTheme="minorHAnsi" w:cstheme="minorHAnsi"/>
          <w:b/>
          <w:bCs/>
          <w:szCs w:val="22"/>
        </w:rPr>
        <w:t>0</w:t>
      </w:r>
      <w:r w:rsidRPr="00E355E3">
        <w:rPr>
          <w:rFonts w:asciiTheme="minorHAnsi" w:hAnsiTheme="minorHAnsi" w:cstheme="minorHAnsi"/>
          <w:b/>
          <w:bCs/>
          <w:szCs w:val="22"/>
        </w:rPr>
        <w:t>1.01.202</w:t>
      </w:r>
      <w:r w:rsidR="00D32868" w:rsidRPr="00E355E3">
        <w:rPr>
          <w:rFonts w:asciiTheme="minorHAnsi" w:hAnsiTheme="minorHAnsi" w:cstheme="minorHAnsi"/>
          <w:b/>
          <w:bCs/>
          <w:szCs w:val="22"/>
        </w:rPr>
        <w:t>5</w:t>
      </w:r>
      <w:r w:rsidRPr="00E355E3">
        <w:rPr>
          <w:rFonts w:asciiTheme="minorHAnsi" w:hAnsiTheme="minorHAnsi" w:cstheme="minorHAnsi"/>
          <w:b/>
          <w:bCs/>
          <w:szCs w:val="22"/>
        </w:rPr>
        <w:t xml:space="preserve"> r.</w:t>
      </w:r>
      <w:r w:rsidRPr="00E355E3">
        <w:rPr>
          <w:rFonts w:asciiTheme="minorHAnsi" w:hAnsiTheme="minorHAnsi" w:cstheme="minorHAnsi"/>
          <w:szCs w:val="22"/>
        </w:rPr>
        <w:t>, lecz nie wcześniej niż z dniem skutecznego rozwiązania obowiązującej dla danego punktu poboru umowy sprzedaży energii elektrycznej oraz nie wcześniej niż z dniem wejścia w życie umowy o świadczenie usług dystrybucji oraz po pozytywnie przeprowadzonej procedurze zmiany sprzedawcy i przyjęciu umowy do realizacji przez OSD</w:t>
      </w:r>
      <w:r w:rsidR="6463234B" w:rsidRPr="00E355E3">
        <w:rPr>
          <w:rFonts w:asciiTheme="minorHAnsi" w:hAnsiTheme="minorHAnsi" w:cstheme="minorHAnsi"/>
          <w:szCs w:val="22"/>
        </w:rPr>
        <w:t>.</w:t>
      </w:r>
    </w:p>
    <w:p w14:paraId="0CDE6FF4" w14:textId="7600F42A" w:rsidR="007C41EE" w:rsidRPr="00E355E3" w:rsidRDefault="39A3523B" w:rsidP="001A5FC1">
      <w:pPr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 xml:space="preserve">Dla realizacji </w:t>
      </w:r>
      <w:r w:rsidR="6BAD29C0" w:rsidRPr="00E355E3">
        <w:rPr>
          <w:rFonts w:asciiTheme="minorHAnsi" w:hAnsiTheme="minorHAnsi" w:cstheme="minorHAnsi"/>
          <w:szCs w:val="22"/>
        </w:rPr>
        <w:t>u</w:t>
      </w:r>
      <w:r w:rsidRPr="00E355E3">
        <w:rPr>
          <w:rFonts w:asciiTheme="minorHAnsi" w:hAnsiTheme="minorHAnsi" w:cstheme="minorHAnsi"/>
          <w:szCs w:val="22"/>
        </w:rPr>
        <w:t>mowy w zakresie każdego punktu poboru konieczne jest jednoczesne obowiązywanie umów:</w:t>
      </w:r>
    </w:p>
    <w:p w14:paraId="4C79AE6B" w14:textId="77777777" w:rsidR="007C41EE" w:rsidRPr="00E355E3" w:rsidRDefault="007C41EE" w:rsidP="001A5FC1">
      <w:pPr>
        <w:numPr>
          <w:ilvl w:val="1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Umowy o świadczenie usług dystrybucji zawartej pomiędzy Zamawiającym a OSD</w:t>
      </w:r>
      <w:r w:rsidR="009A4E9C" w:rsidRPr="00E355E3">
        <w:rPr>
          <w:rFonts w:asciiTheme="minorHAnsi" w:hAnsiTheme="minorHAnsi" w:cstheme="minorHAnsi"/>
          <w:szCs w:val="22"/>
        </w:rPr>
        <w:t>,</w:t>
      </w:r>
    </w:p>
    <w:p w14:paraId="73252359" w14:textId="77777777" w:rsidR="007C41EE" w:rsidRPr="00E355E3" w:rsidRDefault="007C41EE" w:rsidP="001A5FC1">
      <w:pPr>
        <w:numPr>
          <w:ilvl w:val="1"/>
          <w:numId w:val="35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Umowy dystrybucyjnej zawartej pomiędzy Wykonawcą a OSD.</w:t>
      </w:r>
    </w:p>
    <w:p w14:paraId="72C9FD6C" w14:textId="3D77A7B5" w:rsidR="007C41EE" w:rsidRPr="00E355E3" w:rsidRDefault="50148FEA" w:rsidP="001A5FC1">
      <w:pPr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Zamawiający oświadcza</w:t>
      </w:r>
      <w:r w:rsidR="39A3523B" w:rsidRPr="00E355E3">
        <w:rPr>
          <w:rFonts w:asciiTheme="minorHAnsi" w:hAnsiTheme="minorHAnsi" w:cstheme="minorHAnsi"/>
          <w:szCs w:val="22"/>
        </w:rPr>
        <w:t xml:space="preserve">, że Umowa o świadczenie usług dystrybucji, o której mowa </w:t>
      </w:r>
      <w:r w:rsidR="41C4EAFE" w:rsidRPr="00E355E3">
        <w:rPr>
          <w:rFonts w:asciiTheme="minorHAnsi" w:hAnsiTheme="minorHAnsi" w:cstheme="minorHAnsi"/>
          <w:szCs w:val="22"/>
        </w:rPr>
        <w:t>w</w:t>
      </w:r>
      <w:r w:rsidR="39A3523B" w:rsidRPr="00E355E3">
        <w:rPr>
          <w:rFonts w:asciiTheme="minorHAnsi" w:hAnsiTheme="minorHAnsi" w:cstheme="minorHAnsi"/>
          <w:szCs w:val="22"/>
        </w:rPr>
        <w:t xml:space="preserve"> </w:t>
      </w:r>
      <w:r w:rsidR="359E3C42" w:rsidRPr="00E355E3">
        <w:rPr>
          <w:rFonts w:asciiTheme="minorHAnsi" w:hAnsiTheme="minorHAnsi" w:cstheme="minorHAnsi"/>
          <w:szCs w:val="22"/>
        </w:rPr>
        <w:t>ust</w:t>
      </w:r>
      <w:r w:rsidR="34138FDF" w:rsidRPr="00E355E3">
        <w:rPr>
          <w:rFonts w:asciiTheme="minorHAnsi" w:hAnsiTheme="minorHAnsi" w:cstheme="minorHAnsi"/>
          <w:szCs w:val="22"/>
        </w:rPr>
        <w:t xml:space="preserve">. </w:t>
      </w:r>
      <w:r w:rsidR="41E12BDA" w:rsidRPr="00E355E3">
        <w:rPr>
          <w:rFonts w:asciiTheme="minorHAnsi" w:hAnsiTheme="minorHAnsi" w:cstheme="minorHAnsi"/>
          <w:szCs w:val="22"/>
        </w:rPr>
        <w:t>3</w:t>
      </w:r>
      <w:r w:rsidR="34138FDF" w:rsidRPr="00E355E3">
        <w:rPr>
          <w:rFonts w:asciiTheme="minorHAnsi" w:hAnsiTheme="minorHAnsi" w:cstheme="minorHAnsi"/>
          <w:szCs w:val="22"/>
        </w:rPr>
        <w:t xml:space="preserve"> </w:t>
      </w:r>
      <w:r w:rsidR="359E3C42" w:rsidRPr="00E355E3">
        <w:rPr>
          <w:rFonts w:asciiTheme="minorHAnsi" w:hAnsiTheme="minorHAnsi" w:cstheme="minorHAnsi"/>
          <w:szCs w:val="22"/>
        </w:rPr>
        <w:t>p</w:t>
      </w:r>
      <w:r w:rsidR="150C7971" w:rsidRPr="00E355E3">
        <w:rPr>
          <w:rFonts w:asciiTheme="minorHAnsi" w:hAnsiTheme="minorHAnsi" w:cstheme="minorHAnsi"/>
          <w:szCs w:val="22"/>
        </w:rPr>
        <w:t>kt</w:t>
      </w:r>
      <w:r w:rsidR="00253BDB" w:rsidRPr="00E355E3">
        <w:rPr>
          <w:rFonts w:asciiTheme="minorHAnsi" w:hAnsiTheme="minorHAnsi" w:cstheme="minorHAnsi"/>
          <w:szCs w:val="22"/>
        </w:rPr>
        <w:t>.</w:t>
      </w:r>
      <w:r w:rsidR="41C4EAFE" w:rsidRPr="00E355E3">
        <w:rPr>
          <w:rFonts w:asciiTheme="minorHAnsi" w:hAnsiTheme="minorHAnsi" w:cstheme="minorHAnsi"/>
          <w:szCs w:val="22"/>
        </w:rPr>
        <w:t> </w:t>
      </w:r>
      <w:r w:rsidR="57DCA999" w:rsidRPr="00E355E3">
        <w:rPr>
          <w:rFonts w:asciiTheme="minorHAnsi" w:hAnsiTheme="minorHAnsi" w:cstheme="minorHAnsi"/>
          <w:szCs w:val="22"/>
        </w:rPr>
        <w:t>1</w:t>
      </w:r>
      <w:r w:rsidR="39A3523B" w:rsidRPr="00E355E3">
        <w:rPr>
          <w:rFonts w:asciiTheme="minorHAnsi" w:hAnsiTheme="minorHAnsi" w:cstheme="minorHAnsi"/>
          <w:szCs w:val="22"/>
        </w:rPr>
        <w:t>, pozostanie ważna przez cały okres obowiązywania Umowy, a w przypadku jej rozwiązania, Zamawiający zobowiązan</w:t>
      </w:r>
      <w:r w:rsidR="00AE0F33">
        <w:rPr>
          <w:rFonts w:asciiTheme="minorHAnsi" w:hAnsiTheme="minorHAnsi" w:cstheme="minorHAnsi"/>
          <w:szCs w:val="22"/>
        </w:rPr>
        <w:t xml:space="preserve">y jest </w:t>
      </w:r>
      <w:r w:rsidR="39A3523B" w:rsidRPr="00E355E3">
        <w:rPr>
          <w:rFonts w:asciiTheme="minorHAnsi" w:hAnsiTheme="minorHAnsi" w:cstheme="minorHAnsi"/>
          <w:szCs w:val="22"/>
        </w:rPr>
        <w:t xml:space="preserve">poinformować o tym Wykonawcę w formie </w:t>
      </w:r>
      <w:r w:rsidR="351B743F" w:rsidRPr="00E355E3">
        <w:rPr>
          <w:rFonts w:asciiTheme="minorHAnsi" w:hAnsiTheme="minorHAnsi" w:cstheme="minorHAnsi"/>
          <w:szCs w:val="22"/>
        </w:rPr>
        <w:t>elektronicznej</w:t>
      </w:r>
      <w:r w:rsidR="39A3523B" w:rsidRPr="00E355E3">
        <w:rPr>
          <w:rFonts w:asciiTheme="minorHAnsi" w:hAnsiTheme="minorHAnsi" w:cstheme="minorHAnsi"/>
          <w:szCs w:val="22"/>
        </w:rPr>
        <w:t xml:space="preserve"> w terminie </w:t>
      </w:r>
      <w:r w:rsidR="39A3523B" w:rsidRPr="00E355E3">
        <w:rPr>
          <w:rFonts w:asciiTheme="minorHAnsi" w:hAnsiTheme="minorHAnsi" w:cstheme="minorHAnsi"/>
          <w:b/>
          <w:szCs w:val="22"/>
        </w:rPr>
        <w:t>7 dni</w:t>
      </w:r>
      <w:r w:rsidR="39A3523B" w:rsidRPr="00E355E3">
        <w:rPr>
          <w:rFonts w:asciiTheme="minorHAnsi" w:hAnsiTheme="minorHAnsi" w:cstheme="minorHAnsi"/>
          <w:szCs w:val="22"/>
        </w:rPr>
        <w:t xml:space="preserve"> od momentu złożenia oświa</w:t>
      </w:r>
      <w:r w:rsidR="230519DD" w:rsidRPr="00E355E3">
        <w:rPr>
          <w:rFonts w:asciiTheme="minorHAnsi" w:hAnsiTheme="minorHAnsi" w:cstheme="minorHAnsi"/>
          <w:szCs w:val="22"/>
        </w:rPr>
        <w:t>dczenia o wypowiedzeniu umowy o </w:t>
      </w:r>
      <w:r w:rsidR="39A3523B" w:rsidRPr="00E355E3">
        <w:rPr>
          <w:rFonts w:asciiTheme="minorHAnsi" w:hAnsiTheme="minorHAnsi" w:cstheme="minorHAnsi"/>
          <w:szCs w:val="22"/>
        </w:rPr>
        <w:t xml:space="preserve">świadczenie usług dystrybucji. </w:t>
      </w:r>
    </w:p>
    <w:p w14:paraId="2FA443B0" w14:textId="352C2662" w:rsidR="000A2467" w:rsidRPr="00E355E3" w:rsidRDefault="1942217C" w:rsidP="001A5FC1">
      <w:pPr>
        <w:numPr>
          <w:ilvl w:val="0"/>
          <w:numId w:val="12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 xml:space="preserve">Wykonawca może wstrzymać sprzedaż energii elektrycznej do danego PPE w przypadku </w:t>
      </w:r>
      <w:r w:rsidR="003D1EC0" w:rsidRPr="00E355E3">
        <w:rPr>
          <w:rFonts w:asciiTheme="minorHAnsi" w:hAnsiTheme="minorHAnsi" w:cstheme="minorHAnsi"/>
          <w:szCs w:val="22"/>
        </w:rPr>
        <w:t>nieuiszczenia</w:t>
      </w:r>
      <w:r w:rsidRPr="00E355E3">
        <w:rPr>
          <w:rFonts w:asciiTheme="minorHAnsi" w:hAnsiTheme="minorHAnsi" w:cstheme="minorHAnsi"/>
          <w:szCs w:val="22"/>
        </w:rPr>
        <w:t xml:space="preserve"> przez Zamawiającego należności za energię elektryczną oraz</w:t>
      </w:r>
      <w:r w:rsidR="000A1461" w:rsidRPr="00E355E3">
        <w:rPr>
          <w:rFonts w:asciiTheme="minorHAnsi" w:hAnsiTheme="minorHAnsi" w:cstheme="minorHAnsi"/>
          <w:szCs w:val="22"/>
        </w:rPr>
        <w:t xml:space="preserve"> innych należności związanych z </w:t>
      </w:r>
      <w:r w:rsidRPr="00E355E3">
        <w:rPr>
          <w:rFonts w:asciiTheme="minorHAnsi" w:hAnsiTheme="minorHAnsi" w:cstheme="minorHAnsi"/>
          <w:szCs w:val="22"/>
        </w:rPr>
        <w:t>dostarczaniem tej energii, na zasadach i w przypadkach określonych Prawem energetycznym.</w:t>
      </w:r>
    </w:p>
    <w:p w14:paraId="454B41A8" w14:textId="1B9F7897" w:rsidR="000A2467" w:rsidRPr="00E355E3" w:rsidRDefault="1942217C" w:rsidP="001A5FC1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t>Wykonawca może wstrzymać sprzedaż energii elektrycznej, gdy Zamawiający zwleka z zapłatą za pobraną energią elektryczną co najmniej 30 dni po upływie terminu płatności, pomimo uprzedniego bezskutecznego wezwania do zapłaty zaległych i bieżących należności w terminie 14 dni od powiadomienia Zamawiającego na piśmie o zamiarze wstrzymania sprzedaży energii elektrycznej.</w:t>
      </w:r>
    </w:p>
    <w:p w14:paraId="6EEEEF84" w14:textId="4EC98A21" w:rsidR="000A2467" w:rsidRPr="00E355E3" w:rsidRDefault="1942217C" w:rsidP="001A5FC1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lastRenderedPageBreak/>
        <w:t>Wstrzymanie sprzedaży energii elektrycznej następuje poprzez wstrzymanie dostarczania energii elektrycznej przez OSD na wniosek Wykonawcy.</w:t>
      </w:r>
    </w:p>
    <w:p w14:paraId="5D508F18" w14:textId="3A60EAFA" w:rsidR="000A2467" w:rsidRPr="00E355E3" w:rsidRDefault="1942217C" w:rsidP="001A5FC1">
      <w:pPr>
        <w:pStyle w:val="Akapitzlist"/>
        <w:numPr>
          <w:ilvl w:val="0"/>
          <w:numId w:val="12"/>
        </w:numPr>
        <w:spacing w:after="0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t>Wznowienie dostarczania energii elektrycznej i świadczenie usług dystrybucji przez OSD na wniosek Wykonawcy nastąpi bezzwłocznie po uregulowaniu zaległych należności za energię elektryczną oraz innych należności związanych z dostarczaniem tej energii.</w:t>
      </w:r>
    </w:p>
    <w:p w14:paraId="178396FE" w14:textId="6740233F" w:rsidR="000A2467" w:rsidRPr="00580332" w:rsidRDefault="1942217C" w:rsidP="001A5FC1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/>
        </w:rPr>
      </w:pPr>
      <w:r w:rsidRPr="00E355E3">
        <w:rPr>
          <w:rFonts w:asciiTheme="minorHAnsi" w:eastAsia="Times New Roman" w:hAnsiTheme="minorHAnsi" w:cstheme="minorHAnsi"/>
        </w:rPr>
        <w:t>Wykonawca nie ponosi odpowiedzialności za szkody spowodowane wstrzymaniem sprzedaży energii elektrycznej wskutek naruszenia przez Zamawiającego warunków umo</w:t>
      </w:r>
      <w:r w:rsidR="000A1461" w:rsidRPr="00E355E3">
        <w:rPr>
          <w:rFonts w:asciiTheme="minorHAnsi" w:eastAsia="Times New Roman" w:hAnsiTheme="minorHAnsi" w:cstheme="minorHAnsi"/>
        </w:rPr>
        <w:t>wy, obowiązujących przepisów, w </w:t>
      </w:r>
      <w:r w:rsidRPr="00E355E3">
        <w:rPr>
          <w:rFonts w:asciiTheme="minorHAnsi" w:eastAsia="Times New Roman" w:hAnsiTheme="minorHAnsi" w:cstheme="minorHAnsi"/>
        </w:rPr>
        <w:t>tym Prawa energetycznego i Kodeksu cywilnego.</w:t>
      </w:r>
    </w:p>
    <w:p w14:paraId="1DB70C32" w14:textId="77777777" w:rsidR="00E355E3" w:rsidRDefault="00E355E3" w:rsidP="009C1593">
      <w:pPr>
        <w:contextualSpacing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4A0C0E3F" w14:textId="64481C78" w:rsidR="000A2467" w:rsidRPr="00580332" w:rsidRDefault="00E355E3" w:rsidP="00E355E3">
      <w:pPr>
        <w:contextualSpacing/>
        <w:jc w:val="center"/>
        <w:rPr>
          <w:szCs w:val="22"/>
          <w:lang w:eastAsia="ar-SA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6F5398">
        <w:rPr>
          <w:rFonts w:asciiTheme="minorHAnsi" w:hAnsiTheme="minorHAnsi" w:cstheme="minorHAnsi"/>
          <w:b/>
          <w:bCs/>
          <w:color w:val="000000"/>
        </w:rPr>
        <w:t>6</w:t>
      </w:r>
    </w:p>
    <w:p w14:paraId="4D8D041A" w14:textId="21CFCAD3" w:rsidR="00E51C3D" w:rsidRPr="006F5398" w:rsidRDefault="006F5398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6F5398">
        <w:rPr>
          <w:rFonts w:asciiTheme="minorHAnsi" w:hAnsiTheme="minorHAnsi" w:cstheme="minorHAnsi"/>
          <w:szCs w:val="22"/>
        </w:rPr>
        <w:t>Wszelkie zmiany wprowadzane do Umowy wymagają obustronnej zgody oraz formy elektronicznej pod rygorem nieważności</w:t>
      </w:r>
      <w:r w:rsidR="00E51C3D" w:rsidRPr="006F5398">
        <w:rPr>
          <w:rFonts w:asciiTheme="minorHAnsi" w:hAnsiTheme="minorHAnsi" w:cstheme="minorHAnsi"/>
          <w:szCs w:val="22"/>
        </w:rPr>
        <w:t>.</w:t>
      </w:r>
    </w:p>
    <w:p w14:paraId="16F6DC46" w14:textId="77777777" w:rsidR="002432FD" w:rsidRDefault="006F5398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6F5398">
        <w:rPr>
          <w:rFonts w:asciiTheme="minorHAnsi" w:hAnsiTheme="minorHAnsi" w:cstheme="minorHAnsi"/>
          <w:szCs w:val="22"/>
        </w:rPr>
        <w:t>Dopuszcza się zmianę Umowy w przypadku zmiany ilości punktów poboru energii, przy czym zmiana ilości punktów poboru energii elektrycznej może wynikać m.in. z likwidacji punktu poboru, przyłączenia nowych punktów poboru, a także w przypadku</w:t>
      </w:r>
      <w:r w:rsidRPr="006F5398">
        <w:rPr>
          <w:rFonts w:ascii="Arial" w:hAnsi="Arial" w:cs="Arial"/>
          <w:sz w:val="20"/>
        </w:rPr>
        <w:t xml:space="preserve">, </w:t>
      </w:r>
      <w:r w:rsidRPr="006F5398">
        <w:rPr>
          <w:rFonts w:asciiTheme="minorHAnsi" w:hAnsiTheme="minorHAnsi" w:cstheme="minorHAnsi"/>
          <w:szCs w:val="22"/>
        </w:rPr>
        <w:t xml:space="preserve">zmiany grupy taryfowej dla punktu poboru, zaistnienia przeszkód formalnych i prawnych uniemożliwiających przeprowadzenie procedury zmiany sprzedawcy. Zmiana Umowy w przypadku zmiany ilości punktów poboru energii lub zmiany grupy taryfowej jest możliwa wyłącznie w obrębie grup taryfowych określonych w Załączniku nr </w:t>
      </w:r>
      <w:r>
        <w:rPr>
          <w:rFonts w:asciiTheme="minorHAnsi" w:hAnsiTheme="minorHAnsi" w:cstheme="minorHAnsi"/>
          <w:szCs w:val="22"/>
        </w:rPr>
        <w:t xml:space="preserve">………. </w:t>
      </w:r>
      <w:r w:rsidRPr="006F5398">
        <w:rPr>
          <w:rFonts w:asciiTheme="minorHAnsi" w:hAnsiTheme="minorHAnsi" w:cstheme="minorHAnsi"/>
          <w:szCs w:val="22"/>
        </w:rPr>
        <w:t>do Umowy.</w:t>
      </w:r>
      <w:r w:rsidR="002432FD">
        <w:rPr>
          <w:rFonts w:asciiTheme="minorHAnsi" w:hAnsiTheme="minorHAnsi" w:cstheme="minorHAnsi"/>
          <w:szCs w:val="22"/>
        </w:rPr>
        <w:t xml:space="preserve"> </w:t>
      </w:r>
    </w:p>
    <w:p w14:paraId="14787161" w14:textId="4C02EADB" w:rsidR="00702967" w:rsidRPr="00E355E3" w:rsidRDefault="3C781A2C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Zmiana prognozowanej ilości zużycia energii elektrycznej oraz mocy umownej</w:t>
      </w:r>
      <w:r w:rsidR="006F5398">
        <w:rPr>
          <w:rFonts w:asciiTheme="minorHAnsi" w:hAnsiTheme="minorHAnsi" w:cstheme="minorHAnsi"/>
          <w:szCs w:val="22"/>
        </w:rPr>
        <w:t xml:space="preserve"> oraz mocy przyłączeniowej </w:t>
      </w:r>
      <w:r w:rsidRPr="00E355E3">
        <w:rPr>
          <w:rFonts w:asciiTheme="minorHAnsi" w:hAnsiTheme="minorHAnsi" w:cstheme="minorHAnsi"/>
          <w:szCs w:val="22"/>
        </w:rPr>
        <w:t>dla</w:t>
      </w:r>
      <w:r w:rsidR="003C1CD6" w:rsidRPr="00E355E3">
        <w:rPr>
          <w:rFonts w:asciiTheme="minorHAnsi" w:hAnsiTheme="minorHAnsi" w:cstheme="minorHAnsi"/>
          <w:szCs w:val="22"/>
        </w:rPr>
        <w:t xml:space="preserve"> punktów poboru wymienionych w z</w:t>
      </w:r>
      <w:r w:rsidRPr="00E355E3">
        <w:rPr>
          <w:rFonts w:asciiTheme="minorHAnsi" w:hAnsiTheme="minorHAnsi" w:cstheme="minorHAnsi"/>
          <w:szCs w:val="22"/>
        </w:rPr>
        <w:t>ałączni</w:t>
      </w:r>
      <w:r w:rsidR="243B5748" w:rsidRPr="00E355E3">
        <w:rPr>
          <w:rFonts w:asciiTheme="minorHAnsi" w:hAnsiTheme="minorHAnsi" w:cstheme="minorHAnsi"/>
          <w:szCs w:val="22"/>
        </w:rPr>
        <w:t xml:space="preserve">ku nr </w:t>
      </w:r>
      <w:r w:rsidR="00FF1F35">
        <w:rPr>
          <w:rFonts w:asciiTheme="minorHAnsi" w:hAnsiTheme="minorHAnsi" w:cstheme="minorHAnsi"/>
          <w:szCs w:val="22"/>
        </w:rPr>
        <w:t>3</w:t>
      </w:r>
      <w:r w:rsidRPr="00E355E3">
        <w:rPr>
          <w:rFonts w:asciiTheme="minorHAnsi" w:hAnsiTheme="minorHAnsi" w:cstheme="minorHAnsi"/>
          <w:szCs w:val="22"/>
        </w:rPr>
        <w:t xml:space="preserve"> nie wymaga</w:t>
      </w:r>
      <w:r w:rsidR="3EA2A755" w:rsidRPr="00E355E3">
        <w:rPr>
          <w:rFonts w:asciiTheme="minorHAnsi" w:hAnsiTheme="minorHAnsi" w:cstheme="minorHAnsi"/>
          <w:szCs w:val="22"/>
        </w:rPr>
        <w:t>ją</w:t>
      </w:r>
      <w:r w:rsidRPr="00E355E3">
        <w:rPr>
          <w:rFonts w:asciiTheme="minorHAnsi" w:hAnsiTheme="minorHAnsi" w:cstheme="minorHAnsi"/>
          <w:szCs w:val="22"/>
        </w:rPr>
        <w:t xml:space="preserve"> zmiany umowy.</w:t>
      </w:r>
      <w:r w:rsidR="24C3DE26" w:rsidRPr="00E355E3">
        <w:rPr>
          <w:rFonts w:asciiTheme="minorHAnsi" w:hAnsiTheme="minorHAnsi" w:cstheme="minorHAnsi"/>
          <w:szCs w:val="22"/>
        </w:rPr>
        <w:t xml:space="preserve"> </w:t>
      </w:r>
    </w:p>
    <w:p w14:paraId="175AC012" w14:textId="2C747B7D" w:rsidR="006F5398" w:rsidRPr="006F5398" w:rsidRDefault="006F5398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bookmarkStart w:id="0" w:name="_Hlk178071046"/>
      <w:r w:rsidRPr="006F5398">
        <w:rPr>
          <w:rFonts w:ascii="Calibri" w:eastAsia="Calibri" w:hAnsi="Calibri"/>
          <w:color w:val="000000" w:themeColor="text1"/>
          <w:szCs w:val="22"/>
          <w:lang w:eastAsia="en-US"/>
        </w:rPr>
        <w:t>W trakcie obowiązywania umowy</w:t>
      </w:r>
      <w:bookmarkEnd w:id="0"/>
      <w:r w:rsidRPr="006F5398">
        <w:rPr>
          <w:rFonts w:ascii="Calibri" w:eastAsia="Calibri" w:hAnsi="Calibri"/>
          <w:color w:val="000000" w:themeColor="text1"/>
          <w:szCs w:val="22"/>
          <w:lang w:eastAsia="en-US"/>
        </w:rPr>
        <w:t xml:space="preserve"> może nastąpić wyłączenie z zakresu realizacji umowy  któregokolwiek z punktów poboru wskazanych w załączniku nr </w:t>
      </w:r>
      <w:r w:rsidR="00FF1F35">
        <w:rPr>
          <w:rFonts w:ascii="Calibri" w:eastAsia="Calibri" w:hAnsi="Calibri"/>
          <w:color w:val="000000" w:themeColor="text1"/>
          <w:szCs w:val="22"/>
          <w:lang w:eastAsia="en-US"/>
        </w:rPr>
        <w:t>3</w:t>
      </w:r>
      <w:r w:rsidRPr="006F5398">
        <w:rPr>
          <w:rFonts w:ascii="Calibri" w:eastAsia="Calibri" w:hAnsi="Calibri"/>
          <w:color w:val="000000" w:themeColor="text1"/>
          <w:szCs w:val="22"/>
          <w:lang w:eastAsia="en-US"/>
        </w:rPr>
        <w:t xml:space="preserve"> do Umowy, w szczególności z uwagi na możliwość rozwiązania umowy najmu, w której znajdują się punkty poboru objęte niniejszą Umową</w:t>
      </w:r>
      <w:r>
        <w:rPr>
          <w:rFonts w:ascii="Calibri" w:eastAsia="Calibri" w:hAnsi="Calibri"/>
          <w:color w:val="000000" w:themeColor="text1"/>
          <w:szCs w:val="22"/>
          <w:lang w:eastAsia="en-US"/>
        </w:rPr>
        <w:t xml:space="preserve">. </w:t>
      </w:r>
    </w:p>
    <w:p w14:paraId="213796CC" w14:textId="5A8155E2" w:rsidR="006F5398" w:rsidRPr="006F5398" w:rsidRDefault="006F5398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6F5398">
        <w:rPr>
          <w:rFonts w:asciiTheme="minorHAnsi" w:hAnsiTheme="minorHAnsi" w:cstheme="minorHAnsi"/>
          <w:color w:val="000000" w:themeColor="text1"/>
          <w:szCs w:val="22"/>
        </w:rPr>
        <w:t xml:space="preserve">Wyłączenie z zakresu realizacji umowy któregokolwiek z punktów poboru wskazanych w Załączniku nr </w:t>
      </w:r>
      <w:r w:rsidR="002C0711">
        <w:rPr>
          <w:rFonts w:asciiTheme="minorHAnsi" w:hAnsiTheme="minorHAnsi" w:cstheme="minorHAnsi"/>
          <w:color w:val="000000" w:themeColor="text1"/>
          <w:szCs w:val="22"/>
        </w:rPr>
        <w:t>….</w:t>
      </w:r>
      <w:r w:rsidRPr="006F5398">
        <w:rPr>
          <w:rFonts w:asciiTheme="minorHAnsi" w:hAnsiTheme="minorHAnsi" w:cstheme="minorHAnsi"/>
          <w:color w:val="000000" w:themeColor="text1"/>
          <w:szCs w:val="22"/>
        </w:rPr>
        <w:t xml:space="preserve"> do Umowy, w przypadku o którym mowa w ust. </w:t>
      </w:r>
      <w:r w:rsidR="002C0711">
        <w:rPr>
          <w:rFonts w:asciiTheme="minorHAnsi" w:hAnsiTheme="minorHAnsi" w:cstheme="minorHAnsi"/>
          <w:color w:val="000000" w:themeColor="text1"/>
          <w:szCs w:val="22"/>
        </w:rPr>
        <w:t>4</w:t>
      </w:r>
      <w:r w:rsidRPr="006F5398">
        <w:rPr>
          <w:rFonts w:asciiTheme="minorHAnsi" w:hAnsiTheme="minorHAnsi" w:cstheme="minorHAnsi"/>
          <w:color w:val="000000" w:themeColor="text1"/>
          <w:szCs w:val="22"/>
        </w:rPr>
        <w:t xml:space="preserve"> nie stanowi zmiany umowy, nie może rodzić konsekwencji finansowych względem Zamawiającego, a wynagrodzenie Wykonawcy z tytułu dostarczonej energii elektrycznej będzie adekwatne do rzeczywistego zużycia energii elektrycznej przez Zamawiającego i rozliczone zgodnie z zasadami rozliczeń określonymi w Umowie. Zaprzestanie dostarczania energii elektrycznej dla któregokolwiek z punktów poboru objętych Umową następuje poprzez oświadczenie Zamawiającego złożone Wykonawcy w formie pisemnej pod rygorem nieważności, z zachowaniem 1-miesięcznego okresu wypowiedzenia</w:t>
      </w:r>
      <w:r>
        <w:rPr>
          <w:rFonts w:asciiTheme="minorHAnsi" w:hAnsiTheme="minorHAnsi" w:cstheme="minorHAnsi"/>
          <w:color w:val="000000" w:themeColor="text1"/>
          <w:szCs w:val="22"/>
        </w:rPr>
        <w:t xml:space="preserve">. </w:t>
      </w:r>
    </w:p>
    <w:p w14:paraId="61D426B4" w14:textId="33F62761" w:rsidR="00702967" w:rsidRPr="00E355E3" w:rsidRDefault="7069144B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Z</w:t>
      </w:r>
      <w:r w:rsidR="482702BC" w:rsidRPr="00E355E3">
        <w:rPr>
          <w:rFonts w:asciiTheme="minorHAnsi" w:hAnsiTheme="minorHAnsi" w:cstheme="minorHAnsi"/>
          <w:szCs w:val="22"/>
        </w:rPr>
        <w:t>aprzestanie sprzedaży energii elektrycznej dla poszczególnych punktów pob</w:t>
      </w:r>
      <w:r w:rsidR="15B18C59" w:rsidRPr="00E355E3">
        <w:rPr>
          <w:rFonts w:asciiTheme="minorHAnsi" w:hAnsiTheme="minorHAnsi" w:cstheme="minorHAnsi"/>
          <w:szCs w:val="22"/>
        </w:rPr>
        <w:t>oru ujętych w </w:t>
      </w:r>
      <w:r w:rsidR="003C1CD6" w:rsidRPr="00E355E3">
        <w:rPr>
          <w:rFonts w:asciiTheme="minorHAnsi" w:hAnsiTheme="minorHAnsi" w:cstheme="minorHAnsi"/>
          <w:szCs w:val="22"/>
        </w:rPr>
        <w:t>z</w:t>
      </w:r>
      <w:r w:rsidRPr="00E355E3">
        <w:rPr>
          <w:rFonts w:asciiTheme="minorHAnsi" w:hAnsiTheme="minorHAnsi" w:cstheme="minorHAnsi"/>
          <w:szCs w:val="22"/>
        </w:rPr>
        <w:t>ałącznik</w:t>
      </w:r>
      <w:r w:rsidR="165E3918" w:rsidRPr="00E355E3">
        <w:rPr>
          <w:rFonts w:asciiTheme="minorHAnsi" w:hAnsiTheme="minorHAnsi" w:cstheme="minorHAnsi"/>
          <w:szCs w:val="22"/>
        </w:rPr>
        <w:t xml:space="preserve">u </w:t>
      </w:r>
      <w:r w:rsidR="003C1CD6" w:rsidRPr="00E355E3">
        <w:rPr>
          <w:rFonts w:asciiTheme="minorHAnsi" w:hAnsiTheme="minorHAnsi" w:cstheme="minorHAnsi"/>
          <w:szCs w:val="22"/>
        </w:rPr>
        <w:t>nr </w:t>
      </w:r>
      <w:r w:rsidR="00FF1F35">
        <w:rPr>
          <w:rFonts w:asciiTheme="minorHAnsi" w:hAnsiTheme="minorHAnsi" w:cstheme="minorHAnsi"/>
          <w:szCs w:val="22"/>
        </w:rPr>
        <w:t xml:space="preserve">3 do umowy </w:t>
      </w:r>
      <w:r w:rsidR="482702BC" w:rsidRPr="00E355E3">
        <w:rPr>
          <w:rFonts w:asciiTheme="minorHAnsi" w:hAnsiTheme="minorHAnsi" w:cstheme="minorHAnsi"/>
          <w:szCs w:val="22"/>
        </w:rPr>
        <w:t xml:space="preserve">nie stanowi rozwiązania całej </w:t>
      </w:r>
      <w:r w:rsidR="4E435571" w:rsidRPr="00E355E3">
        <w:rPr>
          <w:rFonts w:asciiTheme="minorHAnsi" w:hAnsiTheme="minorHAnsi" w:cstheme="minorHAnsi"/>
          <w:szCs w:val="22"/>
        </w:rPr>
        <w:t>umowy, chyba</w:t>
      </w:r>
      <w:r w:rsidR="482702BC" w:rsidRPr="00E355E3">
        <w:rPr>
          <w:rFonts w:asciiTheme="minorHAnsi" w:hAnsiTheme="minorHAnsi" w:cstheme="minorHAnsi"/>
          <w:szCs w:val="22"/>
        </w:rPr>
        <w:t xml:space="preserve"> że przedmiotem wypowiedzenia są wszystkie punk</w:t>
      </w:r>
      <w:r w:rsidR="03BF7B22" w:rsidRPr="00E355E3">
        <w:rPr>
          <w:rFonts w:asciiTheme="minorHAnsi" w:hAnsiTheme="minorHAnsi" w:cstheme="minorHAnsi"/>
          <w:szCs w:val="22"/>
        </w:rPr>
        <w:t xml:space="preserve">ty poboru określone w </w:t>
      </w:r>
      <w:r w:rsidR="003C1CD6" w:rsidRPr="00E355E3">
        <w:rPr>
          <w:rFonts w:asciiTheme="minorHAnsi" w:hAnsiTheme="minorHAnsi" w:cstheme="minorHAnsi"/>
          <w:szCs w:val="22"/>
        </w:rPr>
        <w:t>z</w:t>
      </w:r>
      <w:r w:rsidR="03BF7B22" w:rsidRPr="00E355E3">
        <w:rPr>
          <w:rFonts w:asciiTheme="minorHAnsi" w:hAnsiTheme="minorHAnsi" w:cstheme="minorHAnsi"/>
          <w:szCs w:val="22"/>
        </w:rPr>
        <w:t>ałącznik</w:t>
      </w:r>
      <w:r w:rsidR="4B135017" w:rsidRPr="00E355E3">
        <w:rPr>
          <w:rFonts w:asciiTheme="minorHAnsi" w:hAnsiTheme="minorHAnsi" w:cstheme="minorHAnsi"/>
          <w:szCs w:val="22"/>
        </w:rPr>
        <w:t xml:space="preserve">u nr </w:t>
      </w:r>
      <w:r w:rsidR="00FF1F35">
        <w:rPr>
          <w:rFonts w:asciiTheme="minorHAnsi" w:hAnsiTheme="minorHAnsi" w:cstheme="minorHAnsi"/>
          <w:szCs w:val="22"/>
        </w:rPr>
        <w:t>3.</w:t>
      </w:r>
    </w:p>
    <w:p w14:paraId="344452B2" w14:textId="4C2B6E3F" w:rsidR="0F9440FD" w:rsidRPr="00E355E3" w:rsidRDefault="0F9440FD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Strony dopuszczają możliwość dokonania cesji praw i obowiązków z niniejszej Umowy na inny podmiot w przypadku zmiany właściciela lub posiadacza obiektu, do którego dostarczana jest energia elektryczna na podstawie niniejszej Umowy. W takim przypadku cesja nastąpi zgodnie z przepisami Kodeksu Cywilnego, a Sprzedawca nie będzie bezzasadnie wstrzymywał udzielenia zgody na taką cesję</w:t>
      </w:r>
      <w:r w:rsidR="76B50DDA" w:rsidRPr="00E355E3">
        <w:rPr>
          <w:rFonts w:asciiTheme="minorHAnsi" w:hAnsiTheme="minorHAnsi" w:cstheme="minorHAnsi"/>
          <w:szCs w:val="22"/>
        </w:rPr>
        <w:t>.</w:t>
      </w:r>
    </w:p>
    <w:p w14:paraId="126C9916" w14:textId="1318933F" w:rsidR="00CC2099" w:rsidRPr="002432FD" w:rsidRDefault="7BA82F4D" w:rsidP="001A5FC1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szCs w:val="22"/>
        </w:rPr>
      </w:pPr>
      <w:r w:rsidRPr="00E355E3">
        <w:rPr>
          <w:rFonts w:asciiTheme="minorHAnsi" w:hAnsiTheme="minorHAnsi" w:cstheme="minorHAnsi"/>
          <w:szCs w:val="22"/>
        </w:rPr>
        <w:t xml:space="preserve">W </w:t>
      </w:r>
      <w:r w:rsidR="27B225BF" w:rsidRPr="00E355E3">
        <w:rPr>
          <w:rFonts w:asciiTheme="minorHAnsi" w:hAnsiTheme="minorHAnsi" w:cstheme="minorHAnsi"/>
          <w:szCs w:val="22"/>
        </w:rPr>
        <w:t>przypadku ustawowej zmiany stawki opodatkowania energii elektrycznej podatkiem akcyzowym lub podatku od towarów i usług VAT</w:t>
      </w:r>
      <w:r w:rsidRPr="00E355E3">
        <w:rPr>
          <w:rFonts w:asciiTheme="minorHAnsi" w:hAnsiTheme="minorHAnsi" w:cstheme="minorHAnsi"/>
          <w:szCs w:val="22"/>
        </w:rPr>
        <w:t xml:space="preserve"> c</w:t>
      </w:r>
      <w:r w:rsidR="27B225BF" w:rsidRPr="00E355E3">
        <w:rPr>
          <w:rFonts w:asciiTheme="minorHAnsi" w:hAnsiTheme="minorHAnsi" w:cstheme="minorHAnsi"/>
          <w:szCs w:val="22"/>
        </w:rPr>
        <w:t>ena energii elektrycznej zostanie odpowiednio powiększona lub obniżona o kwotę wynikającą z obowiązków nałożonych właściwymi przepisami, od dnia ich wejścia w życie, bez konieczności sporządzenia aneksu do umowy</w:t>
      </w:r>
      <w:r w:rsidR="30800AAA" w:rsidRPr="00E355E3">
        <w:rPr>
          <w:rFonts w:asciiTheme="minorHAnsi" w:hAnsiTheme="minorHAnsi" w:cstheme="minorHAnsi"/>
          <w:szCs w:val="22"/>
        </w:rPr>
        <w:t>.</w:t>
      </w:r>
      <w:r w:rsidR="002432FD">
        <w:rPr>
          <w:rFonts w:asciiTheme="minorHAnsi" w:hAnsiTheme="minorHAnsi" w:cstheme="minorHAnsi"/>
          <w:szCs w:val="22"/>
        </w:rPr>
        <w:t xml:space="preserve"> </w:t>
      </w:r>
    </w:p>
    <w:p w14:paraId="7D9A78ED" w14:textId="19DE02EF" w:rsidR="00E745DC" w:rsidRPr="00E745DC" w:rsidRDefault="00E745DC" w:rsidP="00E745DC">
      <w:pPr>
        <w:numPr>
          <w:ilvl w:val="0"/>
          <w:numId w:val="13"/>
        </w:numPr>
        <w:spacing w:line="276" w:lineRule="auto"/>
        <w:ind w:left="357" w:hanging="357"/>
        <w:contextualSpacing/>
        <w:jc w:val="both"/>
        <w:rPr>
          <w:szCs w:val="22"/>
        </w:rPr>
      </w:pPr>
      <w:r>
        <w:rPr>
          <w:rFonts w:asciiTheme="minorHAnsi" w:hAnsiTheme="minorHAnsi" w:cstheme="minorHAnsi"/>
          <w:color w:val="000000" w:themeColor="text1"/>
          <w:szCs w:val="22"/>
        </w:rPr>
        <w:t>W przypadku</w:t>
      </w:r>
      <w:r w:rsidR="00257E44" w:rsidRPr="00E745DC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101B22" w:rsidRPr="00E745DC">
        <w:rPr>
          <w:rFonts w:asciiTheme="minorHAnsi" w:hAnsiTheme="minorHAnsi" w:cstheme="minorHAnsi"/>
          <w:color w:val="000000" w:themeColor="text1"/>
          <w:szCs w:val="22"/>
        </w:rPr>
        <w:t>wej</w:t>
      </w:r>
      <w:r>
        <w:rPr>
          <w:rFonts w:asciiTheme="minorHAnsi" w:hAnsiTheme="minorHAnsi" w:cstheme="minorHAnsi"/>
          <w:color w:val="000000" w:themeColor="text1"/>
          <w:szCs w:val="22"/>
        </w:rPr>
        <w:t>ścia</w:t>
      </w:r>
      <w:r w:rsidR="00101B22" w:rsidRPr="00E745DC">
        <w:rPr>
          <w:rFonts w:asciiTheme="minorHAnsi" w:hAnsiTheme="minorHAnsi" w:cstheme="minorHAnsi"/>
          <w:color w:val="000000" w:themeColor="text1"/>
          <w:szCs w:val="22"/>
        </w:rPr>
        <w:t xml:space="preserve"> w życie przepis</w:t>
      </w:r>
      <w:r>
        <w:rPr>
          <w:rFonts w:asciiTheme="minorHAnsi" w:hAnsiTheme="minorHAnsi" w:cstheme="minorHAnsi"/>
          <w:color w:val="000000" w:themeColor="text1"/>
          <w:szCs w:val="22"/>
        </w:rPr>
        <w:t>ów</w:t>
      </w:r>
      <w:r w:rsidR="00257E44" w:rsidRPr="00E745DC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E745DC">
        <w:rPr>
          <w:rFonts w:asciiTheme="minorHAnsi" w:hAnsiTheme="minorHAnsi" w:cstheme="minorHAnsi"/>
          <w:color w:val="000000" w:themeColor="text1"/>
          <w:szCs w:val="22"/>
        </w:rPr>
        <w:t>określając</w:t>
      </w:r>
      <w:r>
        <w:rPr>
          <w:rFonts w:asciiTheme="minorHAnsi" w:hAnsiTheme="minorHAnsi" w:cstheme="minorHAnsi"/>
          <w:color w:val="000000" w:themeColor="text1"/>
          <w:szCs w:val="22"/>
        </w:rPr>
        <w:t>ych</w:t>
      </w:r>
      <w:r w:rsidRPr="00E745DC">
        <w:rPr>
          <w:rFonts w:asciiTheme="minorHAnsi" w:hAnsiTheme="minorHAnsi" w:cstheme="minorHAnsi"/>
          <w:color w:val="000000" w:themeColor="text1"/>
          <w:szCs w:val="22"/>
        </w:rPr>
        <w:t xml:space="preserve"> cenę maksymalną sprzedaży energii elektrycznej stosowaną w rozliczeniach z odbiorcami uprawnionymi do których będą zaliczać się </w:t>
      </w:r>
      <w:r w:rsidRPr="00E745DC">
        <w:rPr>
          <w:rFonts w:asciiTheme="minorHAnsi" w:hAnsiTheme="minorHAnsi" w:cstheme="minorHAnsi"/>
          <w:color w:val="000000" w:themeColor="text1"/>
          <w:szCs w:val="22"/>
          <w:shd w:val="clear" w:color="auto" w:fill="FFFFFF"/>
        </w:rPr>
        <w:t>jednostk</w:t>
      </w:r>
      <w:r>
        <w:rPr>
          <w:rFonts w:asciiTheme="minorHAnsi" w:hAnsiTheme="minorHAnsi" w:cstheme="minorHAnsi"/>
          <w:color w:val="000000" w:themeColor="text1"/>
          <w:szCs w:val="22"/>
          <w:shd w:val="clear" w:color="auto" w:fill="FFFFFF"/>
        </w:rPr>
        <w:t>i</w:t>
      </w:r>
      <w:r w:rsidRPr="00E745DC">
        <w:rPr>
          <w:rFonts w:asciiTheme="minorHAnsi" w:hAnsiTheme="minorHAnsi" w:cstheme="minorHAnsi"/>
          <w:color w:val="000000" w:themeColor="text1"/>
          <w:szCs w:val="22"/>
          <w:shd w:val="clear" w:color="auto" w:fill="FFFFFF"/>
        </w:rPr>
        <w:t xml:space="preserve"> samorządu terytorialnego</w:t>
      </w:r>
      <w:r>
        <w:rPr>
          <w:rFonts w:asciiTheme="minorHAnsi" w:hAnsiTheme="minorHAnsi" w:cstheme="minorHAnsi"/>
          <w:color w:val="000000" w:themeColor="text1"/>
          <w:szCs w:val="22"/>
          <w:shd w:val="clear" w:color="auto" w:fill="FFFFFF"/>
        </w:rPr>
        <w:t xml:space="preserve">, cena energii elektrycznej, o której mowa w § 3 ust. 1 </w:t>
      </w:r>
      <w:r w:rsidR="007D4071">
        <w:rPr>
          <w:rFonts w:asciiTheme="minorHAnsi" w:hAnsiTheme="minorHAnsi" w:cstheme="minorHAnsi"/>
          <w:color w:val="000000" w:themeColor="text1"/>
          <w:szCs w:val="22"/>
          <w:shd w:val="clear" w:color="auto" w:fill="FFFFFF"/>
        </w:rPr>
        <w:t xml:space="preserve">nie może być wyższa niż ww. cena maksymalna.  </w:t>
      </w:r>
      <w:r>
        <w:rPr>
          <w:rFonts w:asciiTheme="minorHAnsi" w:hAnsiTheme="minorHAnsi" w:cstheme="minorHAnsi"/>
          <w:color w:val="000000" w:themeColor="text1"/>
          <w:szCs w:val="22"/>
          <w:shd w:val="clear" w:color="auto" w:fill="FFFFFF"/>
        </w:rPr>
        <w:t xml:space="preserve"> </w:t>
      </w:r>
      <w:r w:rsidRPr="00E745DC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</w:p>
    <w:p w14:paraId="6B39A134" w14:textId="1F864890" w:rsidR="00A60A50" w:rsidRPr="00580332" w:rsidRDefault="00E355E3" w:rsidP="00E745DC">
      <w:pPr>
        <w:spacing w:line="276" w:lineRule="auto"/>
        <w:ind w:left="357"/>
        <w:contextualSpacing/>
        <w:jc w:val="center"/>
        <w:rPr>
          <w:szCs w:val="22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="00696873">
        <w:rPr>
          <w:rFonts w:asciiTheme="minorHAnsi" w:hAnsiTheme="minorHAnsi" w:cstheme="minorHAnsi"/>
          <w:b/>
          <w:bCs/>
          <w:color w:val="000000"/>
        </w:rPr>
        <w:t>7</w:t>
      </w:r>
    </w:p>
    <w:p w14:paraId="602AF631" w14:textId="0C02650F" w:rsidR="00CC2099" w:rsidRPr="00E355E3" w:rsidRDefault="1CFE0D17" w:rsidP="001A5FC1">
      <w:pPr>
        <w:pStyle w:val="Zwykytekst"/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Strony zastrzegają sobie prawo dochodzenia roszczeń odszkodowawczych na zasadach ogólnych do wysokości poniesionej szkody.</w:t>
      </w:r>
      <w:r w:rsidR="72E6C912" w:rsidRPr="00E355E3">
        <w:rPr>
          <w:rFonts w:asciiTheme="minorHAnsi" w:hAnsiTheme="minorHAnsi" w:cstheme="minorHAnsi"/>
          <w:szCs w:val="22"/>
        </w:rPr>
        <w:t xml:space="preserve"> Wyłączona zostaje odpowiedzialność Stron z tytułu utraconych korzyści.</w:t>
      </w:r>
    </w:p>
    <w:p w14:paraId="6C78287B" w14:textId="2180FB98" w:rsidR="5441126C" w:rsidRPr="00E355E3" w:rsidRDefault="3A0F46B6" w:rsidP="001A5FC1">
      <w:pPr>
        <w:pStyle w:val="Zwykytekst"/>
        <w:numPr>
          <w:ilvl w:val="0"/>
          <w:numId w:val="18"/>
        </w:numPr>
        <w:spacing w:line="276" w:lineRule="auto"/>
        <w:ind w:left="357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color w:val="000000" w:themeColor="text1"/>
          <w:szCs w:val="22"/>
        </w:rPr>
        <w:lastRenderedPageBreak/>
        <w:t>W przypadku, kiedy Wykonawca, z własnej winy, nie przep</w:t>
      </w:r>
      <w:r w:rsidR="00D32868" w:rsidRPr="00E355E3">
        <w:rPr>
          <w:rFonts w:asciiTheme="minorHAnsi" w:hAnsiTheme="minorHAnsi" w:cstheme="minorHAnsi"/>
          <w:color w:val="000000" w:themeColor="text1"/>
          <w:szCs w:val="22"/>
        </w:rPr>
        <w:t>rowadzi w terminie do 01.01.2025</w:t>
      </w:r>
      <w:r w:rsidRPr="00E355E3">
        <w:rPr>
          <w:rFonts w:asciiTheme="minorHAnsi" w:hAnsiTheme="minorHAnsi" w:cstheme="minorHAnsi"/>
          <w:color w:val="000000" w:themeColor="text1"/>
          <w:szCs w:val="22"/>
        </w:rPr>
        <w:t>r procedury zmiany Sprzedawcy z uwagi na niedotrzymanie terminu zgłoszenia zmiany Sprzedawcy poniesie karę w</w:t>
      </w:r>
      <w:r w:rsidR="001F34F0" w:rsidRPr="00E355E3">
        <w:rPr>
          <w:rFonts w:asciiTheme="minorHAnsi" w:hAnsiTheme="minorHAnsi" w:cstheme="minorHAnsi"/>
          <w:color w:val="000000" w:themeColor="text1"/>
          <w:szCs w:val="22"/>
        </w:rPr>
        <w:t> </w:t>
      </w:r>
      <w:r w:rsidRPr="00E355E3">
        <w:rPr>
          <w:rFonts w:asciiTheme="minorHAnsi" w:hAnsiTheme="minorHAnsi" w:cstheme="minorHAnsi"/>
          <w:szCs w:val="22"/>
        </w:rPr>
        <w:t>wysokości różnicy pomiędzy opłatami naliczonymi przez sprzedawcę rezerwowego a opłatami naliczonymi według stawek z niniejszej umowy.</w:t>
      </w:r>
    </w:p>
    <w:p w14:paraId="4CCE40F2" w14:textId="77777777" w:rsidR="001A5FC1" w:rsidRDefault="001A5FC1" w:rsidP="00E355E3">
      <w:pPr>
        <w:pStyle w:val="Nagwek1"/>
        <w:spacing w:before="0"/>
        <w:contextualSpacing/>
        <w:jc w:val="center"/>
        <w:rPr>
          <w:rFonts w:asciiTheme="minorHAnsi" w:hAnsiTheme="minorHAnsi" w:cstheme="minorHAnsi"/>
          <w:bCs/>
          <w:color w:val="000000"/>
        </w:rPr>
      </w:pPr>
    </w:p>
    <w:p w14:paraId="6B33A238" w14:textId="1DC5EAD2" w:rsidR="00EB2E88" w:rsidRPr="00580332" w:rsidRDefault="00E355E3" w:rsidP="00E355E3">
      <w:pPr>
        <w:pStyle w:val="Nagwek1"/>
        <w:spacing w:before="0"/>
        <w:contextualSpacing/>
        <w:jc w:val="center"/>
        <w:rPr>
          <w:rFonts w:cs="Times New Roman"/>
        </w:rPr>
      </w:pPr>
      <w:r w:rsidRPr="00C37CE4">
        <w:rPr>
          <w:rFonts w:asciiTheme="minorHAnsi" w:hAnsiTheme="minorHAnsi" w:cstheme="minorHAnsi"/>
          <w:bCs/>
          <w:color w:val="000000"/>
        </w:rPr>
        <w:t xml:space="preserve">§ </w:t>
      </w:r>
      <w:r w:rsidR="00696873">
        <w:rPr>
          <w:rFonts w:asciiTheme="minorHAnsi" w:hAnsiTheme="minorHAnsi" w:cstheme="minorHAnsi"/>
          <w:color w:val="000000"/>
        </w:rPr>
        <w:t>8</w:t>
      </w:r>
    </w:p>
    <w:p w14:paraId="26A1C680" w14:textId="77777777" w:rsidR="00BF032B" w:rsidRPr="00825638" w:rsidRDefault="00BF032B" w:rsidP="001A5FC1">
      <w:pPr>
        <w:pStyle w:val="Zwykytekst"/>
        <w:numPr>
          <w:ilvl w:val="0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825638">
        <w:rPr>
          <w:rFonts w:asciiTheme="minorHAnsi" w:hAnsiTheme="minorHAnsi" w:cstheme="minorHAnsi"/>
          <w:szCs w:val="22"/>
        </w:rPr>
        <w:t>Poza przypadkami wynikającymi z Kodeksu cywilnego i innych ustaw, Zamawiający może odstąpić od umowy w każdym czasie, w każdym z niżej wymienionych przypadków:</w:t>
      </w:r>
    </w:p>
    <w:p w14:paraId="2748DBD1" w14:textId="5C438B20" w:rsidR="00BF032B" w:rsidRPr="00825638" w:rsidRDefault="00BF032B" w:rsidP="001A5FC1">
      <w:pPr>
        <w:pStyle w:val="Zwykytekst"/>
        <w:numPr>
          <w:ilvl w:val="1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825638">
        <w:rPr>
          <w:rFonts w:asciiTheme="minorHAnsi" w:hAnsiTheme="minorHAnsi" w:cstheme="minorHAnsi"/>
          <w:szCs w:val="22"/>
        </w:rPr>
        <w:t xml:space="preserve">w razie wystąpienia istotnej zmiany okoliczności powodującej, że wykonanie Umowy nie leży w interesie publicznym, czego nie można było przewidzieć w chwili zawarcia Umowy, </w:t>
      </w:r>
      <w:r>
        <w:rPr>
          <w:rFonts w:asciiTheme="minorHAnsi" w:hAnsiTheme="minorHAnsi" w:cstheme="minorHAnsi"/>
          <w:szCs w:val="22"/>
        </w:rPr>
        <w:t>lub dalsze wykonywanie U</w:t>
      </w:r>
      <w:r w:rsidRPr="00825638">
        <w:rPr>
          <w:rFonts w:asciiTheme="minorHAnsi" w:hAnsiTheme="minorHAnsi" w:cstheme="minorHAnsi"/>
          <w:szCs w:val="22"/>
        </w:rPr>
        <w:t xml:space="preserve">mowy może zagrozić </w:t>
      </w:r>
      <w:r>
        <w:rPr>
          <w:rFonts w:asciiTheme="minorHAnsi" w:hAnsiTheme="minorHAnsi" w:cstheme="minorHAnsi"/>
          <w:szCs w:val="22"/>
        </w:rPr>
        <w:t>podstawowemu</w:t>
      </w:r>
      <w:r w:rsidRPr="00825638">
        <w:rPr>
          <w:rFonts w:asciiTheme="minorHAnsi" w:hAnsiTheme="minorHAnsi" w:cstheme="minorHAnsi"/>
          <w:szCs w:val="22"/>
        </w:rPr>
        <w:t xml:space="preserve"> interesowi bezpieczeństwa Państwa lub bezpieczeństwu publicznemu, Zamawiający może odstąpić od Umowy w terminie 30 dni od powzięcia wiadomoś</w:t>
      </w:r>
      <w:r>
        <w:rPr>
          <w:rFonts w:asciiTheme="minorHAnsi" w:hAnsiTheme="minorHAnsi" w:cstheme="minorHAnsi"/>
          <w:szCs w:val="22"/>
        </w:rPr>
        <w:t xml:space="preserve">ci o powyższych okolicznościach; w takim przypadku Wykonawcy przysługuje wyłącznie wynagrodzenie należne z tytułu wykonania części Umowy i nie przysługuje kara umowna, o której mowa w </w:t>
      </w:r>
      <w:r w:rsidRPr="00696873">
        <w:rPr>
          <w:rFonts w:asciiTheme="minorHAnsi" w:hAnsiTheme="minorHAnsi" w:cstheme="minorHAnsi"/>
          <w:szCs w:val="22"/>
        </w:rPr>
        <w:t xml:space="preserve">§ </w:t>
      </w:r>
      <w:r w:rsidR="00696873" w:rsidRPr="00696873">
        <w:rPr>
          <w:rFonts w:asciiTheme="minorHAnsi" w:hAnsiTheme="minorHAnsi" w:cstheme="minorHAnsi"/>
          <w:szCs w:val="22"/>
        </w:rPr>
        <w:t>9</w:t>
      </w:r>
      <w:r w:rsidRPr="00696873">
        <w:rPr>
          <w:rFonts w:asciiTheme="minorHAnsi" w:hAnsiTheme="minorHAnsi" w:cstheme="minorHAnsi"/>
          <w:szCs w:val="22"/>
        </w:rPr>
        <w:t xml:space="preserve"> ust. 2 Umowy</w:t>
      </w:r>
      <w:r>
        <w:rPr>
          <w:rFonts w:asciiTheme="minorHAnsi" w:hAnsiTheme="minorHAnsi" w:cstheme="minorHAnsi"/>
          <w:szCs w:val="22"/>
        </w:rPr>
        <w:t>;</w:t>
      </w:r>
    </w:p>
    <w:p w14:paraId="3125A70F" w14:textId="77777777" w:rsidR="00BF032B" w:rsidRPr="00825638" w:rsidRDefault="00BF032B" w:rsidP="001A5FC1">
      <w:pPr>
        <w:pStyle w:val="Zwykytekst"/>
        <w:numPr>
          <w:ilvl w:val="1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825638">
        <w:rPr>
          <w:rFonts w:asciiTheme="minorHAnsi" w:hAnsiTheme="minorHAnsi" w:cstheme="minorHAnsi"/>
          <w:szCs w:val="22"/>
        </w:rPr>
        <w:t>jeżeli Wykonawca bez uzasadnionej przyczyny nie przystąpił do wykonywania zamówienia</w:t>
      </w:r>
      <w:r>
        <w:rPr>
          <w:rFonts w:asciiTheme="minorHAnsi" w:hAnsiTheme="minorHAnsi" w:cstheme="minorHAnsi"/>
          <w:szCs w:val="22"/>
        </w:rPr>
        <w:t xml:space="preserve"> lub przerwał świadczenie usług;</w:t>
      </w:r>
      <w:r w:rsidRPr="00825638">
        <w:rPr>
          <w:rFonts w:asciiTheme="minorHAnsi" w:hAnsiTheme="minorHAnsi" w:cstheme="minorHAnsi"/>
          <w:szCs w:val="22"/>
        </w:rPr>
        <w:t xml:space="preserve"> </w:t>
      </w:r>
    </w:p>
    <w:p w14:paraId="0C86C4E4" w14:textId="77777777" w:rsidR="00BF032B" w:rsidRPr="00825638" w:rsidRDefault="00BF032B" w:rsidP="001A5FC1">
      <w:pPr>
        <w:pStyle w:val="Zwykytekst"/>
        <w:numPr>
          <w:ilvl w:val="1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825638">
        <w:rPr>
          <w:rFonts w:asciiTheme="minorHAnsi" w:hAnsiTheme="minorHAnsi" w:cstheme="minorHAnsi"/>
          <w:szCs w:val="22"/>
        </w:rPr>
        <w:t>w razie wydania n</w:t>
      </w:r>
      <w:r>
        <w:rPr>
          <w:rFonts w:asciiTheme="minorHAnsi" w:hAnsiTheme="minorHAnsi" w:cstheme="minorHAnsi"/>
          <w:szCs w:val="22"/>
        </w:rPr>
        <w:t>akazu zajęcia majątku Wykonawcy;</w:t>
      </w:r>
    </w:p>
    <w:p w14:paraId="293C1B86" w14:textId="77777777" w:rsidR="00BF032B" w:rsidRPr="00825638" w:rsidRDefault="00BF032B" w:rsidP="001A5FC1">
      <w:pPr>
        <w:pStyle w:val="Zwykytekst"/>
        <w:numPr>
          <w:ilvl w:val="1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825638">
        <w:rPr>
          <w:rFonts w:asciiTheme="minorHAnsi" w:hAnsiTheme="minorHAnsi" w:cstheme="minorHAnsi"/>
          <w:szCs w:val="22"/>
        </w:rPr>
        <w:t>w razie utraty przez Wykonawcę koncesji na prowadzenie działalności gospodarczej w zakresie obrotu energią elektryczną wydanej przez Prez</w:t>
      </w:r>
      <w:r>
        <w:rPr>
          <w:rFonts w:asciiTheme="minorHAnsi" w:hAnsiTheme="minorHAnsi" w:cstheme="minorHAnsi"/>
          <w:szCs w:val="22"/>
        </w:rPr>
        <w:t>esa Urzędu Regulacji Energetyki;</w:t>
      </w:r>
    </w:p>
    <w:p w14:paraId="01F89C1B" w14:textId="77777777" w:rsidR="00BF032B" w:rsidRPr="00825638" w:rsidRDefault="00BF032B" w:rsidP="001A5FC1">
      <w:pPr>
        <w:pStyle w:val="Zwykytekst"/>
        <w:numPr>
          <w:ilvl w:val="1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825638">
        <w:rPr>
          <w:rFonts w:asciiTheme="minorHAnsi" w:hAnsiTheme="minorHAnsi" w:cstheme="minorHAnsi"/>
          <w:szCs w:val="22"/>
        </w:rPr>
        <w:t>w razie utraty przez Wykonawcę funkcji podmiotu odpowiedzialnego za bilansowanie handlowe dla energii elektrycznej sprzedawanej w ramach umowy.</w:t>
      </w:r>
    </w:p>
    <w:p w14:paraId="398962AB" w14:textId="04F721C4" w:rsidR="00BF032B" w:rsidRPr="00EF7897" w:rsidRDefault="00BF032B" w:rsidP="001A5FC1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zh-CN"/>
        </w:rPr>
      </w:pPr>
      <w:r w:rsidRPr="00EF7897">
        <w:rPr>
          <w:rFonts w:asciiTheme="minorHAnsi" w:hAnsiTheme="minorHAnsi" w:cstheme="minorHAnsi"/>
          <w:lang w:eastAsia="zh-CN"/>
        </w:rPr>
        <w:t>Zamawiający może w całości lub</w:t>
      </w:r>
      <w:r>
        <w:rPr>
          <w:rFonts w:asciiTheme="minorHAnsi" w:hAnsiTheme="minorHAnsi" w:cstheme="minorHAnsi"/>
          <w:lang w:eastAsia="zh-CN"/>
        </w:rPr>
        <w:t xml:space="preserve"> w części odstąpić od U</w:t>
      </w:r>
      <w:r w:rsidRPr="00EF7897">
        <w:rPr>
          <w:rFonts w:asciiTheme="minorHAnsi" w:hAnsiTheme="minorHAnsi" w:cstheme="minorHAnsi"/>
          <w:lang w:eastAsia="zh-CN"/>
        </w:rPr>
        <w:t>mowy z przyczyn, za które odpowiedzialność ponosi Wykonawca, nie później niż w ciągu 30 dni następujących po upływie terminu wykonania przed</w:t>
      </w:r>
      <w:r>
        <w:rPr>
          <w:rFonts w:asciiTheme="minorHAnsi" w:hAnsiTheme="minorHAnsi" w:cstheme="minorHAnsi"/>
          <w:lang w:eastAsia="zh-CN"/>
        </w:rPr>
        <w:t xml:space="preserve">miotu umowy, o którym mowa w § </w:t>
      </w:r>
      <w:r w:rsidR="002C0711">
        <w:rPr>
          <w:rFonts w:asciiTheme="minorHAnsi" w:hAnsiTheme="minorHAnsi" w:cstheme="minorHAnsi"/>
          <w:lang w:eastAsia="zh-CN"/>
        </w:rPr>
        <w:t>5</w:t>
      </w:r>
      <w:r w:rsidRPr="00EF7897">
        <w:rPr>
          <w:rFonts w:asciiTheme="minorHAnsi" w:hAnsiTheme="minorHAnsi" w:cstheme="minorHAnsi"/>
          <w:lang w:eastAsia="zh-CN"/>
        </w:rPr>
        <w:t xml:space="preserve"> ust. 1 umowy. </w:t>
      </w:r>
    </w:p>
    <w:p w14:paraId="669B1010" w14:textId="3078B846" w:rsidR="00BF032B" w:rsidRPr="00EF7897" w:rsidRDefault="00BF032B" w:rsidP="001A5FC1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zh-CN"/>
        </w:rPr>
      </w:pPr>
      <w:r w:rsidRPr="00EF7897">
        <w:rPr>
          <w:rFonts w:asciiTheme="minorHAnsi" w:hAnsiTheme="minorHAnsi" w:cstheme="minorHAnsi"/>
          <w:lang w:eastAsia="zh-CN"/>
        </w:rPr>
        <w:t>Wykonawca może odstąpić od umowy z przyczyn, za które odpowiedzialność ponosi Zamawiający nie później niż w ciągu 30 dni następujących po upływie terminu wykonania przed</w:t>
      </w:r>
      <w:r>
        <w:rPr>
          <w:rFonts w:asciiTheme="minorHAnsi" w:hAnsiTheme="minorHAnsi" w:cstheme="minorHAnsi"/>
          <w:lang w:eastAsia="zh-CN"/>
        </w:rPr>
        <w:t xml:space="preserve">miotu umowy, o którym mowa w § </w:t>
      </w:r>
      <w:r w:rsidR="002C0711">
        <w:rPr>
          <w:rFonts w:asciiTheme="minorHAnsi" w:hAnsiTheme="minorHAnsi" w:cstheme="minorHAnsi"/>
          <w:lang w:eastAsia="zh-CN"/>
        </w:rPr>
        <w:t>5</w:t>
      </w:r>
      <w:r w:rsidRPr="00EF7897">
        <w:rPr>
          <w:rFonts w:asciiTheme="minorHAnsi" w:hAnsiTheme="minorHAnsi" w:cstheme="minorHAnsi"/>
          <w:lang w:eastAsia="zh-CN"/>
        </w:rPr>
        <w:t xml:space="preserve"> ust. 1 umowy. </w:t>
      </w:r>
    </w:p>
    <w:p w14:paraId="2A771D99" w14:textId="77777777" w:rsidR="00BF032B" w:rsidRDefault="00BF032B" w:rsidP="001A5FC1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zh-CN"/>
        </w:rPr>
      </w:pPr>
      <w:r>
        <w:rPr>
          <w:rFonts w:asciiTheme="minorHAnsi" w:hAnsiTheme="minorHAnsi" w:cstheme="minorHAnsi"/>
          <w:lang w:eastAsia="zh-CN"/>
        </w:rPr>
        <w:t>Odstąpienie od U</w:t>
      </w:r>
      <w:r w:rsidRPr="00EF7897">
        <w:rPr>
          <w:rFonts w:asciiTheme="minorHAnsi" w:hAnsiTheme="minorHAnsi" w:cstheme="minorHAnsi"/>
          <w:lang w:eastAsia="zh-CN"/>
        </w:rPr>
        <w:t>mowy przez którąkolwiek ze Stron wymaga zachowania formy pisemnej pod rygorem nieważności oraz wymaga uzasadnienia.</w:t>
      </w:r>
      <w:r>
        <w:rPr>
          <w:rFonts w:asciiTheme="minorHAnsi" w:hAnsiTheme="minorHAnsi" w:cstheme="minorHAnsi"/>
          <w:lang w:eastAsia="zh-CN"/>
        </w:rPr>
        <w:t xml:space="preserve"> </w:t>
      </w:r>
    </w:p>
    <w:p w14:paraId="65C433C4" w14:textId="2A62C1E2" w:rsidR="00BF032B" w:rsidRDefault="00BF032B" w:rsidP="001A5FC1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zh-CN"/>
        </w:rPr>
      </w:pPr>
      <w:r w:rsidRPr="00E355E3">
        <w:rPr>
          <w:rFonts w:asciiTheme="minorHAnsi" w:hAnsiTheme="minorHAnsi" w:cstheme="minorHAnsi"/>
        </w:rPr>
        <w:t>Umowa może być rozwiązana w formie pisemnej pod rygorem nieważności przez jedną ze Stron w trybie natychmiastowym w przypadku, gdy druga ze Stron pomimo pisemnego wezwania rażąco i uporczywie narusza warunki umowy</w:t>
      </w:r>
      <w:r>
        <w:rPr>
          <w:rFonts w:asciiTheme="minorHAnsi" w:hAnsiTheme="minorHAnsi" w:cstheme="minorHAnsi"/>
        </w:rPr>
        <w:t xml:space="preserve">. </w:t>
      </w:r>
    </w:p>
    <w:p w14:paraId="29B4C056" w14:textId="164376CA" w:rsidR="00BF032B" w:rsidRPr="00EF7897" w:rsidRDefault="00BF032B" w:rsidP="001A5FC1">
      <w:pPr>
        <w:pStyle w:val="Akapitzlist"/>
        <w:numPr>
          <w:ilvl w:val="0"/>
          <w:numId w:val="17"/>
        </w:numPr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zh-CN"/>
        </w:rPr>
      </w:pPr>
      <w:r w:rsidRPr="00E355E3">
        <w:rPr>
          <w:rFonts w:asciiTheme="minorHAnsi" w:hAnsiTheme="minorHAnsi" w:cstheme="minorHAnsi"/>
        </w:rPr>
        <w:t>W przypadku odstąpienia od umowy Wykonawcy może przysługiwać jedynie wynagrodzenie należnego z tytułu należytego wykonania części umowy</w:t>
      </w:r>
    </w:p>
    <w:p w14:paraId="33091EE6" w14:textId="77777777" w:rsidR="00BF032B" w:rsidRPr="00BF032B" w:rsidRDefault="00BF032B" w:rsidP="001A5FC1">
      <w:pPr>
        <w:pStyle w:val="Zwykytekst"/>
        <w:numPr>
          <w:ilvl w:val="0"/>
          <w:numId w:val="17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lang w:eastAsia="zh-CN"/>
        </w:rPr>
        <w:t>Termin na odstąpienie od U</w:t>
      </w:r>
      <w:r w:rsidRPr="00EF7897">
        <w:rPr>
          <w:rFonts w:asciiTheme="minorHAnsi" w:hAnsiTheme="minorHAnsi" w:cstheme="minorHAnsi"/>
          <w:lang w:eastAsia="zh-CN"/>
        </w:rPr>
        <w:t xml:space="preserve">mowy Strony </w:t>
      </w:r>
      <w:r w:rsidRPr="00EF7897">
        <w:rPr>
          <w:rFonts w:asciiTheme="minorHAnsi" w:hAnsiTheme="minorHAnsi" w:cstheme="minorHAnsi"/>
          <w:bCs/>
          <w:color w:val="000000"/>
          <w:lang w:eastAsia="zh-CN"/>
        </w:rPr>
        <w:t>uznają za zachowany, jeśli Strona wysłała w tym terminie</w:t>
      </w:r>
      <w:r>
        <w:rPr>
          <w:rFonts w:asciiTheme="minorHAnsi" w:hAnsiTheme="minorHAnsi" w:cstheme="minorHAnsi"/>
          <w:bCs/>
          <w:color w:val="000000"/>
          <w:lang w:eastAsia="zh-CN"/>
        </w:rPr>
        <w:t xml:space="preserve"> oświadczenie o odstąpieniu od U</w:t>
      </w:r>
      <w:r w:rsidRPr="00EF7897">
        <w:rPr>
          <w:rFonts w:asciiTheme="minorHAnsi" w:hAnsiTheme="minorHAnsi" w:cstheme="minorHAnsi"/>
          <w:bCs/>
          <w:color w:val="000000"/>
          <w:lang w:eastAsia="zh-CN"/>
        </w:rPr>
        <w:t>mowy przesyłką poleconą w polskiej placówce pocztowej operatora wyznaczonego w rozumieniu ustawy z dnia 23 listopada 2012 r. – Prawo pocztowe.</w:t>
      </w:r>
    </w:p>
    <w:p w14:paraId="645EF167" w14:textId="77777777" w:rsidR="00BF032B" w:rsidRDefault="00BF032B" w:rsidP="00BF032B">
      <w:pPr>
        <w:pStyle w:val="Zwykytekst"/>
        <w:ind w:left="360"/>
        <w:contextualSpacing/>
        <w:jc w:val="both"/>
        <w:rPr>
          <w:rFonts w:asciiTheme="minorHAnsi" w:hAnsiTheme="minorHAnsi" w:cstheme="minorHAnsi"/>
          <w:bCs/>
          <w:color w:val="000000"/>
          <w:lang w:eastAsia="zh-CN"/>
        </w:rPr>
      </w:pPr>
    </w:p>
    <w:p w14:paraId="5147FD9A" w14:textId="0BBB3A7E" w:rsidR="00436C0A" w:rsidRDefault="00E355E3" w:rsidP="00E355E3">
      <w:pPr>
        <w:pStyle w:val="Zwykytekst"/>
        <w:contextualSpacing/>
        <w:jc w:val="center"/>
        <w:rPr>
          <w:rFonts w:asciiTheme="minorHAnsi" w:hAnsiTheme="minorHAnsi" w:cstheme="minorHAnsi"/>
          <w:b/>
          <w:bCs/>
          <w:color w:val="000000"/>
        </w:rPr>
      </w:pPr>
      <w:bookmarkStart w:id="1" w:name="_Hlk177474470"/>
      <w:r w:rsidRPr="00C37CE4">
        <w:rPr>
          <w:rFonts w:asciiTheme="minorHAnsi" w:hAnsiTheme="minorHAnsi" w:cstheme="minorHAnsi"/>
          <w:b/>
          <w:bCs/>
          <w:color w:val="000000"/>
        </w:rPr>
        <w:t>§</w:t>
      </w:r>
      <w:bookmarkEnd w:id="1"/>
      <w:r w:rsidR="00696873">
        <w:rPr>
          <w:rFonts w:asciiTheme="minorHAnsi" w:hAnsiTheme="minorHAnsi" w:cstheme="minorHAnsi"/>
          <w:b/>
          <w:bCs/>
          <w:color w:val="000000"/>
        </w:rPr>
        <w:t xml:space="preserve"> 9</w:t>
      </w:r>
    </w:p>
    <w:p w14:paraId="5163CB26" w14:textId="77777777" w:rsidR="00696873" w:rsidRPr="00696873" w:rsidRDefault="00696873" w:rsidP="001A5FC1">
      <w:pPr>
        <w:numPr>
          <w:ilvl w:val="0"/>
          <w:numId w:val="46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696873">
        <w:rPr>
          <w:rFonts w:asciiTheme="minorHAnsi" w:hAnsiTheme="minorHAnsi" w:cstheme="minorHAnsi"/>
          <w:szCs w:val="22"/>
        </w:rPr>
        <w:t>Wykonawca zapłaci Zamawiającemu karę umowną:</w:t>
      </w:r>
    </w:p>
    <w:p w14:paraId="7C755834" w14:textId="43AED785" w:rsidR="00696873" w:rsidRPr="00696873" w:rsidRDefault="00696873" w:rsidP="001A5FC1">
      <w:pPr>
        <w:numPr>
          <w:ilvl w:val="0"/>
          <w:numId w:val="45"/>
        </w:numPr>
        <w:spacing w:line="276" w:lineRule="auto"/>
        <w:ind w:left="709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696873">
        <w:rPr>
          <w:rFonts w:asciiTheme="minorHAnsi" w:hAnsiTheme="minorHAnsi" w:cstheme="minorHAnsi"/>
          <w:szCs w:val="22"/>
        </w:rPr>
        <w:t xml:space="preserve">w przypadku nieuzasadnionego odstąpienia od umowy przez Wykonawcę lub odstąpienia od Umowy przez Zamawiającego z przyczyn leżących po stronie Wykonawcy, w tym w przypadkach określonych w § 8 ust. 1 pkt 3 do 5, w wysokości 10% całkowitej wartości brutto </w:t>
      </w:r>
      <w:r w:rsidRPr="002432FD">
        <w:rPr>
          <w:rFonts w:asciiTheme="minorHAnsi" w:hAnsiTheme="minorHAnsi" w:cstheme="minorHAnsi"/>
          <w:szCs w:val="22"/>
        </w:rPr>
        <w:t>określonej w §</w:t>
      </w:r>
      <w:r w:rsidR="00505C88" w:rsidRPr="002432FD">
        <w:rPr>
          <w:rFonts w:asciiTheme="minorHAnsi" w:hAnsiTheme="minorHAnsi" w:cstheme="minorHAnsi"/>
          <w:szCs w:val="22"/>
        </w:rPr>
        <w:t xml:space="preserve"> 3 </w:t>
      </w:r>
      <w:r w:rsidRPr="002432FD">
        <w:rPr>
          <w:rFonts w:asciiTheme="minorHAnsi" w:hAnsiTheme="minorHAnsi" w:cstheme="minorHAnsi"/>
          <w:szCs w:val="22"/>
        </w:rPr>
        <w:t>ust. 1 Umowy</w:t>
      </w:r>
      <w:r w:rsidRPr="00696873">
        <w:rPr>
          <w:rFonts w:asciiTheme="minorHAnsi" w:hAnsiTheme="minorHAnsi" w:cstheme="minorHAnsi"/>
          <w:szCs w:val="22"/>
        </w:rPr>
        <w:t>;</w:t>
      </w:r>
    </w:p>
    <w:p w14:paraId="3CC5B635" w14:textId="7784B1FE" w:rsidR="00696873" w:rsidRPr="00696873" w:rsidRDefault="00696873" w:rsidP="001A5FC1">
      <w:pPr>
        <w:numPr>
          <w:ilvl w:val="0"/>
          <w:numId w:val="45"/>
        </w:numPr>
        <w:spacing w:line="276" w:lineRule="auto"/>
        <w:ind w:left="709" w:hanging="357"/>
        <w:contextualSpacing/>
        <w:jc w:val="both"/>
        <w:rPr>
          <w:rFonts w:asciiTheme="minorHAnsi" w:hAnsiTheme="minorHAnsi" w:cstheme="minorHAnsi"/>
          <w:szCs w:val="22"/>
        </w:rPr>
      </w:pPr>
      <w:r w:rsidRPr="00696873">
        <w:rPr>
          <w:rFonts w:asciiTheme="minorHAnsi" w:hAnsiTheme="minorHAnsi" w:cstheme="minorHAnsi"/>
          <w:szCs w:val="22"/>
        </w:rPr>
        <w:t xml:space="preserve">w przypadku rozwiązania Umowy przez Wykonawcę bez winy Zamawiającego -  w wysokości 10% całkowitej wartości brutto wymienionej w § </w:t>
      </w:r>
      <w:r w:rsidR="00505C88">
        <w:rPr>
          <w:rFonts w:asciiTheme="minorHAnsi" w:hAnsiTheme="minorHAnsi" w:cstheme="minorHAnsi"/>
          <w:szCs w:val="22"/>
        </w:rPr>
        <w:t>3</w:t>
      </w:r>
      <w:r w:rsidRPr="00696873">
        <w:rPr>
          <w:rFonts w:asciiTheme="minorHAnsi" w:hAnsiTheme="minorHAnsi" w:cstheme="minorHAnsi"/>
          <w:szCs w:val="22"/>
        </w:rPr>
        <w:t xml:space="preserve"> ust. 1 oraz pokryje wszelkie koszty związane z zakupem przez Zamawiającego energii elektrycznej od „sprzedawcy rezerwowego” określonego w Umowie o świadczenie usług dystrybucji zawartej między Zamawiającym i OSD do momentu podpisania przez Zamawiającego nowej umowy z nowym sprzedawcą.</w:t>
      </w:r>
    </w:p>
    <w:p w14:paraId="07EBD7B7" w14:textId="6A4A4CB5" w:rsidR="00696873" w:rsidRPr="00696873" w:rsidRDefault="00696873" w:rsidP="001A5FC1">
      <w:pPr>
        <w:numPr>
          <w:ilvl w:val="0"/>
          <w:numId w:val="46"/>
        </w:numPr>
        <w:spacing w:line="276" w:lineRule="auto"/>
        <w:ind w:hanging="357"/>
        <w:contextualSpacing/>
        <w:jc w:val="both"/>
        <w:rPr>
          <w:rFonts w:asciiTheme="minorHAnsi" w:hAnsiTheme="minorHAnsi" w:cstheme="minorHAnsi"/>
          <w:szCs w:val="22"/>
        </w:rPr>
      </w:pPr>
      <w:r w:rsidRPr="00696873">
        <w:rPr>
          <w:rFonts w:asciiTheme="minorHAnsi" w:hAnsiTheme="minorHAnsi" w:cstheme="minorHAnsi"/>
          <w:szCs w:val="22"/>
        </w:rPr>
        <w:lastRenderedPageBreak/>
        <w:t xml:space="preserve">W przypadku nieuzasadnionego odstąpienia od Umowy przez Zamawiającego lub odstąpienia od Umowy przez Wykonawcę z przyczyn leżących po stronie Zamawiającego, Zamawiający zapłaci Wykonawcy karę umowną w wysokości 10% kwoty, o której mowa w § </w:t>
      </w:r>
      <w:r w:rsidR="00505C88" w:rsidRPr="00A03A08">
        <w:rPr>
          <w:rFonts w:asciiTheme="minorHAnsi" w:hAnsiTheme="minorHAnsi" w:cstheme="minorHAnsi"/>
          <w:szCs w:val="22"/>
        </w:rPr>
        <w:t>3</w:t>
      </w:r>
      <w:r w:rsidRPr="00696873">
        <w:rPr>
          <w:rFonts w:asciiTheme="minorHAnsi" w:hAnsiTheme="minorHAnsi" w:cstheme="minorHAnsi"/>
          <w:szCs w:val="22"/>
        </w:rPr>
        <w:t xml:space="preserve"> ust. 1 Umowy.</w:t>
      </w:r>
    </w:p>
    <w:p w14:paraId="7DBF2D64" w14:textId="46F75EA4" w:rsidR="00696873" w:rsidRDefault="00696873" w:rsidP="001A5FC1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Theme="minorHAnsi" w:eastAsia="Calibri" w:hAnsiTheme="minorHAnsi" w:cstheme="minorHAnsi"/>
          <w:color w:val="000000"/>
          <w:szCs w:val="22"/>
          <w:lang w:eastAsia="en-US"/>
        </w:rPr>
      </w:pPr>
      <w:r w:rsidRPr="00696873">
        <w:rPr>
          <w:rFonts w:asciiTheme="minorHAnsi" w:eastAsia="Calibri" w:hAnsiTheme="minorHAnsi" w:cstheme="minorHAnsi"/>
          <w:color w:val="000000"/>
          <w:szCs w:val="22"/>
          <w:lang w:eastAsia="en-US"/>
        </w:rPr>
        <w:t xml:space="preserve">Strona, </w:t>
      </w:r>
      <w:r w:rsidRPr="00696873">
        <w:rPr>
          <w:rFonts w:asciiTheme="minorHAnsi" w:eastAsia="Calibri" w:hAnsiTheme="minorHAnsi" w:cstheme="minorHAnsi"/>
          <w:color w:val="000000"/>
          <w:szCs w:val="22"/>
          <w:lang w:eastAsia="zh-CN"/>
        </w:rPr>
        <w:t>w stosunku do której zaistniały podstawy do naliczenia kary umownej, o której mowa w ustępach poprzednich, jest zobowiązana do zapłaty kary w terminie 21 dni od dnia otrzymania wezwania do zapłaty lub noty obciążeniowej wystawionej z tego tytułu przez drugą stronę Umowy.</w:t>
      </w:r>
      <w:r w:rsidRPr="00696873">
        <w:rPr>
          <w:rFonts w:asciiTheme="minorHAnsi" w:eastAsia="Calibri" w:hAnsiTheme="minorHAnsi" w:cstheme="minorHAnsi"/>
          <w:color w:val="000000"/>
          <w:szCs w:val="22"/>
          <w:lang w:eastAsia="en-US"/>
        </w:rPr>
        <w:t xml:space="preserve"> Za datę zapłaty uważa się datę obciążenia rachunku bankowego Strony zobowiązanej do zapłaty kary.</w:t>
      </w:r>
      <w:r>
        <w:rPr>
          <w:rFonts w:asciiTheme="minorHAnsi" w:eastAsia="Calibri" w:hAnsiTheme="minorHAnsi" w:cstheme="minorHAnsi"/>
          <w:color w:val="000000"/>
          <w:szCs w:val="22"/>
          <w:lang w:eastAsia="en-US"/>
        </w:rPr>
        <w:t xml:space="preserve"> </w:t>
      </w:r>
    </w:p>
    <w:p w14:paraId="66BF3661" w14:textId="35D413A9" w:rsidR="00696873" w:rsidRPr="00696873" w:rsidRDefault="00696873" w:rsidP="001A5FC1">
      <w:pPr>
        <w:numPr>
          <w:ilvl w:val="0"/>
          <w:numId w:val="46"/>
        </w:numPr>
        <w:autoSpaceDE w:val="0"/>
        <w:autoSpaceDN w:val="0"/>
        <w:adjustRightInd w:val="0"/>
        <w:spacing w:line="276" w:lineRule="auto"/>
        <w:ind w:hanging="357"/>
        <w:jc w:val="both"/>
        <w:rPr>
          <w:rFonts w:asciiTheme="minorHAnsi" w:eastAsia="Calibri" w:hAnsiTheme="minorHAnsi" w:cstheme="minorHAnsi"/>
          <w:color w:val="000000"/>
          <w:szCs w:val="22"/>
          <w:lang w:eastAsia="en-US"/>
        </w:rPr>
      </w:pPr>
      <w:r w:rsidRPr="00696873">
        <w:rPr>
          <w:rFonts w:asciiTheme="minorHAnsi" w:hAnsiTheme="minorHAnsi" w:cstheme="minorHAnsi"/>
          <w:szCs w:val="22"/>
          <w:lang w:eastAsia="zh-CN"/>
        </w:rPr>
        <w:t>Strony mogą dochodzić na zasadach ogólnych odszkodowania przewyższającego wysokość zastrzeżonych kar umownych.</w:t>
      </w:r>
    </w:p>
    <w:p w14:paraId="24030F5E" w14:textId="266F9481" w:rsidR="00696873" w:rsidRDefault="00696873" w:rsidP="00696873">
      <w:pPr>
        <w:pStyle w:val="Zwykytekst"/>
        <w:contextualSpacing/>
        <w:jc w:val="center"/>
        <w:rPr>
          <w:rFonts w:asciiTheme="minorHAnsi" w:hAnsiTheme="minorHAnsi" w:cstheme="minorHAnsi"/>
          <w:szCs w:val="22"/>
          <w:lang w:eastAsia="zh-CN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Pr="00E355E3">
        <w:rPr>
          <w:rFonts w:asciiTheme="minorHAnsi" w:hAnsiTheme="minorHAnsi" w:cstheme="minorHAnsi"/>
          <w:b/>
          <w:bCs/>
          <w:color w:val="000000"/>
        </w:rPr>
        <w:t>1</w:t>
      </w:r>
      <w:r>
        <w:rPr>
          <w:rFonts w:asciiTheme="minorHAnsi" w:hAnsiTheme="minorHAnsi" w:cstheme="minorHAnsi"/>
          <w:b/>
          <w:bCs/>
          <w:color w:val="000000"/>
        </w:rPr>
        <w:t>0</w:t>
      </w:r>
    </w:p>
    <w:p w14:paraId="7E2C192B" w14:textId="41DBAA7A" w:rsidR="00826D95" w:rsidRPr="00E355E3" w:rsidRDefault="007C31BD" w:rsidP="001A5FC1">
      <w:pPr>
        <w:pStyle w:val="Zwykytekst"/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Wykonawca jest zobowiązany do przekazania</w:t>
      </w:r>
      <w:r w:rsidR="00352B7D" w:rsidRPr="00E355E3">
        <w:rPr>
          <w:rFonts w:asciiTheme="minorHAnsi" w:hAnsiTheme="minorHAnsi" w:cstheme="minorHAnsi"/>
          <w:szCs w:val="22"/>
        </w:rPr>
        <w:t xml:space="preserve"> Zamawiającemu</w:t>
      </w:r>
      <w:r w:rsidRPr="00E355E3">
        <w:rPr>
          <w:rFonts w:asciiTheme="minorHAnsi" w:hAnsiTheme="minorHAnsi" w:cstheme="minorHAnsi"/>
          <w:szCs w:val="22"/>
        </w:rPr>
        <w:t xml:space="preserve">, w terminie do </w:t>
      </w:r>
      <w:r w:rsidR="004825F1" w:rsidRPr="00E355E3">
        <w:rPr>
          <w:rFonts w:asciiTheme="minorHAnsi" w:hAnsiTheme="minorHAnsi" w:cstheme="minorHAnsi"/>
          <w:b/>
          <w:szCs w:val="22"/>
        </w:rPr>
        <w:t>21</w:t>
      </w:r>
      <w:r w:rsidRPr="00E355E3">
        <w:rPr>
          <w:rFonts w:asciiTheme="minorHAnsi" w:hAnsiTheme="minorHAnsi" w:cstheme="minorHAnsi"/>
          <w:b/>
          <w:szCs w:val="22"/>
        </w:rPr>
        <w:t xml:space="preserve"> dni</w:t>
      </w:r>
      <w:r w:rsidRPr="00E355E3">
        <w:rPr>
          <w:rFonts w:asciiTheme="minorHAnsi" w:hAnsiTheme="minorHAnsi" w:cstheme="minorHAnsi"/>
          <w:szCs w:val="22"/>
        </w:rPr>
        <w:t xml:space="preserve"> po zakończeniu realizacji </w:t>
      </w:r>
      <w:r w:rsidR="0010478F" w:rsidRPr="00E355E3">
        <w:rPr>
          <w:rFonts w:asciiTheme="minorHAnsi" w:hAnsiTheme="minorHAnsi" w:cstheme="minorHAnsi"/>
          <w:szCs w:val="22"/>
        </w:rPr>
        <w:t>U</w:t>
      </w:r>
      <w:r w:rsidRPr="00E355E3">
        <w:rPr>
          <w:rFonts w:asciiTheme="minorHAnsi" w:hAnsiTheme="minorHAnsi" w:cstheme="minorHAnsi"/>
          <w:szCs w:val="22"/>
        </w:rPr>
        <w:t xml:space="preserve">mowy, na adres email określony </w:t>
      </w:r>
      <w:r w:rsidRPr="00696873">
        <w:rPr>
          <w:rFonts w:asciiTheme="minorHAnsi" w:hAnsiTheme="minorHAnsi" w:cstheme="minorHAnsi"/>
          <w:szCs w:val="22"/>
        </w:rPr>
        <w:t>w § 1</w:t>
      </w:r>
      <w:r w:rsidR="00696873">
        <w:rPr>
          <w:rFonts w:asciiTheme="minorHAnsi" w:hAnsiTheme="minorHAnsi" w:cstheme="minorHAnsi"/>
          <w:szCs w:val="22"/>
        </w:rPr>
        <w:t>1</w:t>
      </w:r>
      <w:r w:rsidRPr="00696873">
        <w:rPr>
          <w:rFonts w:asciiTheme="minorHAnsi" w:hAnsiTheme="minorHAnsi" w:cstheme="minorHAnsi"/>
          <w:szCs w:val="22"/>
        </w:rPr>
        <w:t xml:space="preserve"> ust. 3 </w:t>
      </w:r>
      <w:r w:rsidR="009D5C15" w:rsidRPr="00696873">
        <w:rPr>
          <w:rFonts w:asciiTheme="minorHAnsi" w:hAnsiTheme="minorHAnsi" w:cstheme="minorHAnsi"/>
          <w:szCs w:val="22"/>
        </w:rPr>
        <w:t>u</w:t>
      </w:r>
      <w:r w:rsidRPr="00696873">
        <w:rPr>
          <w:rFonts w:asciiTheme="minorHAnsi" w:hAnsiTheme="minorHAnsi" w:cstheme="minorHAnsi"/>
          <w:szCs w:val="22"/>
        </w:rPr>
        <w:t>mowy:</w:t>
      </w:r>
    </w:p>
    <w:p w14:paraId="79EDED2B" w14:textId="5C769C8C" w:rsidR="00826D95" w:rsidRPr="00E355E3" w:rsidRDefault="11805D5A" w:rsidP="001A5FC1">
      <w:pPr>
        <w:pStyle w:val="Zwykytekst"/>
        <w:numPr>
          <w:ilvl w:val="0"/>
          <w:numId w:val="21"/>
        </w:numPr>
        <w:spacing w:line="276" w:lineRule="auto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zestawienia zużycia energii elektrycznej dla każdego z poszczególnych punktów pob</w:t>
      </w:r>
      <w:r w:rsidR="6F66472C" w:rsidRPr="00E355E3">
        <w:rPr>
          <w:rFonts w:asciiTheme="minorHAnsi" w:hAnsiTheme="minorHAnsi" w:cstheme="minorHAnsi"/>
          <w:szCs w:val="22"/>
        </w:rPr>
        <w:t>oru wymienionego w </w:t>
      </w:r>
      <w:r w:rsidR="003C1CD6" w:rsidRPr="00E355E3">
        <w:rPr>
          <w:rFonts w:asciiTheme="minorHAnsi" w:hAnsiTheme="minorHAnsi" w:cstheme="minorHAnsi"/>
          <w:szCs w:val="22"/>
        </w:rPr>
        <w:t>z</w:t>
      </w:r>
      <w:r w:rsidR="15855207" w:rsidRPr="00E355E3">
        <w:rPr>
          <w:rFonts w:asciiTheme="minorHAnsi" w:hAnsiTheme="minorHAnsi" w:cstheme="minorHAnsi"/>
          <w:szCs w:val="22"/>
        </w:rPr>
        <w:t>ałącznik</w:t>
      </w:r>
      <w:r w:rsidR="2125CBA0" w:rsidRPr="00E355E3">
        <w:rPr>
          <w:rFonts w:asciiTheme="minorHAnsi" w:hAnsiTheme="minorHAnsi" w:cstheme="minorHAnsi"/>
          <w:szCs w:val="22"/>
        </w:rPr>
        <w:t xml:space="preserve">u nr </w:t>
      </w:r>
      <w:r w:rsidR="00FF1F35">
        <w:rPr>
          <w:rFonts w:asciiTheme="minorHAnsi" w:hAnsiTheme="minorHAnsi" w:cstheme="minorHAnsi"/>
          <w:szCs w:val="22"/>
        </w:rPr>
        <w:t xml:space="preserve">3 do umowy </w:t>
      </w:r>
      <w:r w:rsidR="3938DEAC" w:rsidRPr="00E355E3">
        <w:rPr>
          <w:rFonts w:asciiTheme="minorHAnsi" w:hAnsiTheme="minorHAnsi" w:cstheme="minorHAnsi"/>
          <w:szCs w:val="22"/>
        </w:rPr>
        <w:t>z uwzględnieniem</w:t>
      </w:r>
      <w:r w:rsidR="2FB92062" w:rsidRPr="00E355E3">
        <w:rPr>
          <w:rFonts w:asciiTheme="minorHAnsi" w:hAnsiTheme="minorHAnsi" w:cstheme="minorHAnsi"/>
          <w:szCs w:val="22"/>
        </w:rPr>
        <w:t xml:space="preserve"> zmian postanowień </w:t>
      </w:r>
      <w:r w:rsidR="06D1B9D4" w:rsidRPr="00E355E3">
        <w:rPr>
          <w:rFonts w:asciiTheme="minorHAnsi" w:hAnsiTheme="minorHAnsi" w:cstheme="minorHAnsi"/>
          <w:szCs w:val="22"/>
        </w:rPr>
        <w:t>u</w:t>
      </w:r>
      <w:r w:rsidR="3938DEAC" w:rsidRPr="00E355E3">
        <w:rPr>
          <w:rFonts w:asciiTheme="minorHAnsi" w:hAnsiTheme="minorHAnsi" w:cstheme="minorHAnsi"/>
          <w:szCs w:val="22"/>
        </w:rPr>
        <w:t xml:space="preserve">mowy wynikających </w:t>
      </w:r>
      <w:r w:rsidR="3938DEAC" w:rsidRPr="00696873">
        <w:rPr>
          <w:rFonts w:asciiTheme="minorHAnsi" w:hAnsiTheme="minorHAnsi" w:cstheme="minorHAnsi"/>
          <w:szCs w:val="22"/>
        </w:rPr>
        <w:t xml:space="preserve">z § </w:t>
      </w:r>
      <w:r w:rsidR="00696873" w:rsidRPr="00696873">
        <w:rPr>
          <w:rFonts w:asciiTheme="minorHAnsi" w:hAnsiTheme="minorHAnsi" w:cstheme="minorHAnsi"/>
          <w:szCs w:val="22"/>
        </w:rPr>
        <w:t>6</w:t>
      </w:r>
      <w:r w:rsidR="3938DEAC" w:rsidRPr="00696873">
        <w:rPr>
          <w:rFonts w:asciiTheme="minorHAnsi" w:hAnsiTheme="minorHAnsi" w:cstheme="minorHAnsi"/>
          <w:szCs w:val="22"/>
        </w:rPr>
        <w:t xml:space="preserve"> ust. 2</w:t>
      </w:r>
      <w:r w:rsidR="3938DEAC" w:rsidRPr="00E355E3">
        <w:rPr>
          <w:rFonts w:asciiTheme="minorHAnsi" w:hAnsiTheme="minorHAnsi" w:cstheme="minorHAnsi"/>
          <w:szCs w:val="22"/>
        </w:rPr>
        <w:t xml:space="preserve"> </w:t>
      </w:r>
      <w:r w:rsidR="06D1B9D4" w:rsidRPr="00E355E3">
        <w:rPr>
          <w:rFonts w:asciiTheme="minorHAnsi" w:hAnsiTheme="minorHAnsi" w:cstheme="minorHAnsi"/>
          <w:szCs w:val="22"/>
        </w:rPr>
        <w:t>u</w:t>
      </w:r>
      <w:r w:rsidR="3938DEAC" w:rsidRPr="00E355E3">
        <w:rPr>
          <w:rFonts w:asciiTheme="minorHAnsi" w:hAnsiTheme="minorHAnsi" w:cstheme="minorHAnsi"/>
          <w:szCs w:val="22"/>
        </w:rPr>
        <w:t>mowy</w:t>
      </w:r>
      <w:r w:rsidR="39519157" w:rsidRPr="00E355E3">
        <w:rPr>
          <w:rFonts w:asciiTheme="minorHAnsi" w:hAnsiTheme="minorHAnsi" w:cstheme="minorHAnsi"/>
          <w:szCs w:val="22"/>
        </w:rPr>
        <w:t>,</w:t>
      </w:r>
    </w:p>
    <w:p w14:paraId="5812B656" w14:textId="7EF0E0D3" w:rsidR="008C26C4" w:rsidRPr="00580332" w:rsidRDefault="00352B7D" w:rsidP="001A5FC1">
      <w:pPr>
        <w:pStyle w:val="Zwykytekst"/>
        <w:numPr>
          <w:ilvl w:val="0"/>
          <w:numId w:val="21"/>
        </w:numPr>
        <w:spacing w:line="276" w:lineRule="auto"/>
        <w:contextualSpacing/>
        <w:jc w:val="both"/>
        <w:rPr>
          <w:rFonts w:ascii="Times New Roman" w:hAnsi="Times New Roman"/>
          <w:szCs w:val="22"/>
        </w:rPr>
      </w:pPr>
      <w:r w:rsidRPr="00E355E3">
        <w:rPr>
          <w:rFonts w:asciiTheme="minorHAnsi" w:hAnsiTheme="minorHAnsi" w:cstheme="minorHAnsi"/>
          <w:szCs w:val="22"/>
        </w:rPr>
        <w:t xml:space="preserve">informacji o wysokości łącznego wynagrodzenia </w:t>
      </w:r>
      <w:r w:rsidR="00C053C5" w:rsidRPr="00E355E3">
        <w:rPr>
          <w:rFonts w:asciiTheme="minorHAnsi" w:hAnsiTheme="minorHAnsi" w:cstheme="minorHAnsi"/>
          <w:szCs w:val="22"/>
        </w:rPr>
        <w:t xml:space="preserve">wypłaconego </w:t>
      </w:r>
      <w:r w:rsidRPr="00E355E3">
        <w:rPr>
          <w:rFonts w:asciiTheme="minorHAnsi" w:hAnsiTheme="minorHAnsi" w:cstheme="minorHAnsi"/>
          <w:szCs w:val="22"/>
        </w:rPr>
        <w:t>Wykonawcy</w:t>
      </w:r>
      <w:r w:rsidR="009D7193" w:rsidRPr="00E355E3">
        <w:rPr>
          <w:rFonts w:asciiTheme="minorHAnsi" w:hAnsiTheme="minorHAnsi" w:cstheme="minorHAnsi"/>
          <w:szCs w:val="22"/>
        </w:rPr>
        <w:t>.</w:t>
      </w:r>
    </w:p>
    <w:p w14:paraId="080D74B7" w14:textId="336C9904" w:rsidR="007C31BD" w:rsidRPr="00580332" w:rsidRDefault="00E355E3" w:rsidP="00E355E3">
      <w:pPr>
        <w:pStyle w:val="Zwykytekst"/>
        <w:contextualSpacing/>
        <w:jc w:val="center"/>
        <w:rPr>
          <w:rFonts w:ascii="Times New Roman" w:hAnsi="Times New Roman"/>
          <w:b/>
          <w:szCs w:val="22"/>
        </w:rPr>
      </w:pPr>
      <w:r w:rsidRPr="00C37CE4">
        <w:rPr>
          <w:rFonts w:asciiTheme="minorHAnsi" w:hAnsiTheme="minorHAnsi" w:cstheme="minorHAnsi"/>
          <w:b/>
          <w:bCs/>
          <w:color w:val="000000"/>
        </w:rPr>
        <w:t xml:space="preserve">§ </w:t>
      </w:r>
      <w:r w:rsidRPr="00E355E3">
        <w:rPr>
          <w:rFonts w:asciiTheme="minorHAnsi" w:hAnsiTheme="minorHAnsi" w:cstheme="minorHAnsi"/>
          <w:b/>
          <w:bCs/>
          <w:color w:val="000000"/>
        </w:rPr>
        <w:t>1</w:t>
      </w:r>
      <w:r w:rsidR="00696873">
        <w:rPr>
          <w:rFonts w:asciiTheme="minorHAnsi" w:hAnsiTheme="minorHAnsi" w:cstheme="minorHAnsi"/>
          <w:b/>
          <w:bCs/>
          <w:color w:val="000000"/>
        </w:rPr>
        <w:t>1</w:t>
      </w:r>
    </w:p>
    <w:p w14:paraId="74CB164A" w14:textId="258F59A4" w:rsidR="00DB76D5" w:rsidRDefault="00DB76D5" w:rsidP="001A5FC1">
      <w:pPr>
        <w:numPr>
          <w:ilvl w:val="0"/>
          <w:numId w:val="14"/>
        </w:numPr>
        <w:tabs>
          <w:tab w:val="clear" w:pos="502"/>
          <w:tab w:val="num" w:pos="1276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>
        <w:rPr>
          <w:rFonts w:asciiTheme="minorHAnsi" w:hAnsiTheme="minorHAnsi" w:cstheme="minorHAnsi"/>
          <w:szCs w:val="22"/>
        </w:rPr>
        <w:t>W</w:t>
      </w:r>
      <w:r w:rsidRPr="00E355E3">
        <w:rPr>
          <w:rFonts w:asciiTheme="minorHAnsi" w:hAnsiTheme="minorHAnsi" w:cstheme="minorHAnsi"/>
          <w:szCs w:val="22"/>
        </w:rPr>
        <w:t>szelkie sprawy sporne wynikłe z realizacji niniejszej umowy Strony będą rozstrzygały polubownie.</w:t>
      </w:r>
    </w:p>
    <w:p w14:paraId="49DC8A79" w14:textId="64A48904" w:rsidR="00DB76D5" w:rsidRPr="00DB76D5" w:rsidRDefault="00DB76D5" w:rsidP="001A5FC1">
      <w:pPr>
        <w:numPr>
          <w:ilvl w:val="0"/>
          <w:numId w:val="14"/>
        </w:numPr>
        <w:tabs>
          <w:tab w:val="clear" w:pos="502"/>
          <w:tab w:val="num" w:pos="993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 w:rsidRPr="00E355E3">
        <w:rPr>
          <w:rFonts w:asciiTheme="minorHAnsi" w:hAnsiTheme="minorHAnsi" w:cstheme="minorHAnsi"/>
          <w:szCs w:val="22"/>
        </w:rPr>
        <w:t>Strony ustalają, że w razie powstania sporu nierozstrzygniętego polubownie, do jego rozpatrzenia właściwy będzie Sąd właściwy miejscowo dla siedziby Zamawiającego</w:t>
      </w:r>
      <w:r w:rsidRPr="00DB76D5">
        <w:rPr>
          <w:rFonts w:asciiTheme="minorHAnsi" w:hAnsiTheme="minorHAnsi" w:cstheme="minorHAnsi"/>
          <w:szCs w:val="22"/>
        </w:rPr>
        <w:t>.</w:t>
      </w:r>
    </w:p>
    <w:p w14:paraId="2CB92690" w14:textId="77777777" w:rsidR="00DB76D5" w:rsidRPr="00DB76D5" w:rsidRDefault="00DB76D5" w:rsidP="001A5FC1">
      <w:pPr>
        <w:numPr>
          <w:ilvl w:val="0"/>
          <w:numId w:val="14"/>
        </w:numPr>
        <w:tabs>
          <w:tab w:val="clear" w:pos="502"/>
          <w:tab w:val="num" w:pos="360"/>
          <w:tab w:val="num" w:pos="709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 w:rsidRPr="00DB76D5">
        <w:rPr>
          <w:rFonts w:asciiTheme="minorHAnsi" w:hAnsiTheme="minorHAnsi" w:cstheme="minorHAnsi"/>
          <w:szCs w:val="22"/>
        </w:rPr>
        <w:t>Do kontaktów w sprawach dotyczących realizacji niniejszej umowy Strony wyznaczają:</w:t>
      </w:r>
    </w:p>
    <w:p w14:paraId="56093DA6" w14:textId="16130F1D" w:rsidR="00DB76D5" w:rsidRDefault="00DB76D5" w:rsidP="001A5FC1">
      <w:pPr>
        <w:numPr>
          <w:ilvl w:val="1"/>
          <w:numId w:val="14"/>
        </w:numPr>
        <w:tabs>
          <w:tab w:val="clear" w:pos="794"/>
        </w:tabs>
        <w:spacing w:line="276" w:lineRule="auto"/>
        <w:ind w:left="851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 w:rsidRPr="00DB76D5">
        <w:rPr>
          <w:rFonts w:asciiTheme="minorHAnsi" w:hAnsiTheme="minorHAnsi" w:cstheme="minorHAnsi"/>
          <w:szCs w:val="22"/>
          <w:lang w:eastAsia="ar-SA"/>
        </w:rPr>
        <w:t>Zamawiający:</w:t>
      </w:r>
      <w:r w:rsidRPr="00DB76D5">
        <w:rPr>
          <w:rFonts w:asciiTheme="minorHAnsi" w:hAnsiTheme="minorHAnsi" w:cstheme="minorHAnsi"/>
          <w:szCs w:val="22"/>
          <w:lang w:eastAsia="ar-SA"/>
        </w:rPr>
        <w:tab/>
        <w:t xml:space="preserve">……………………………… </w:t>
      </w:r>
      <w:proofErr w:type="spellStart"/>
      <w:r w:rsidRPr="00DB76D5">
        <w:rPr>
          <w:rFonts w:asciiTheme="minorHAnsi" w:hAnsiTheme="minorHAnsi" w:cstheme="minorHAnsi"/>
          <w:szCs w:val="22"/>
          <w:lang w:eastAsia="ar-SA"/>
        </w:rPr>
        <w:t>tel</w:t>
      </w:r>
      <w:proofErr w:type="spellEnd"/>
      <w:r w:rsidRPr="00DB76D5">
        <w:rPr>
          <w:rFonts w:asciiTheme="minorHAnsi" w:hAnsiTheme="minorHAnsi" w:cstheme="minorHAnsi"/>
          <w:szCs w:val="22"/>
          <w:lang w:eastAsia="ar-SA"/>
        </w:rPr>
        <w:t>: ……………………….. e-mail:……………………………………..</w:t>
      </w:r>
      <w:r w:rsidR="005C3C40">
        <w:rPr>
          <w:rFonts w:asciiTheme="minorHAnsi" w:hAnsiTheme="minorHAnsi" w:cstheme="minorHAnsi"/>
          <w:szCs w:val="22"/>
          <w:lang w:eastAsia="ar-SA"/>
        </w:rPr>
        <w:t xml:space="preserve"> </w:t>
      </w:r>
    </w:p>
    <w:p w14:paraId="743787B3" w14:textId="482A60BA" w:rsidR="005C3C40" w:rsidRPr="00DB76D5" w:rsidRDefault="005C3C40" w:rsidP="005C3C40">
      <w:pPr>
        <w:spacing w:line="276" w:lineRule="auto"/>
        <w:ind w:left="851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>
        <w:rPr>
          <w:rFonts w:asciiTheme="minorHAnsi" w:hAnsiTheme="minorHAnsi" w:cstheme="minorHAnsi"/>
          <w:szCs w:val="22"/>
          <w:lang w:eastAsia="ar-SA"/>
        </w:rPr>
        <w:t xml:space="preserve">                         </w:t>
      </w:r>
      <w:r w:rsidRPr="00DB76D5">
        <w:rPr>
          <w:rFonts w:asciiTheme="minorHAnsi" w:hAnsiTheme="minorHAnsi" w:cstheme="minorHAnsi"/>
          <w:szCs w:val="22"/>
          <w:lang w:eastAsia="ar-SA"/>
        </w:rPr>
        <w:t xml:space="preserve">……………………………… </w:t>
      </w:r>
      <w:proofErr w:type="spellStart"/>
      <w:r w:rsidRPr="00DB76D5">
        <w:rPr>
          <w:rFonts w:asciiTheme="minorHAnsi" w:hAnsiTheme="minorHAnsi" w:cstheme="minorHAnsi"/>
          <w:szCs w:val="22"/>
          <w:lang w:eastAsia="ar-SA"/>
        </w:rPr>
        <w:t>tel</w:t>
      </w:r>
      <w:proofErr w:type="spellEnd"/>
      <w:r w:rsidRPr="00DB76D5">
        <w:rPr>
          <w:rFonts w:asciiTheme="minorHAnsi" w:hAnsiTheme="minorHAnsi" w:cstheme="minorHAnsi"/>
          <w:szCs w:val="22"/>
          <w:lang w:eastAsia="ar-SA"/>
        </w:rPr>
        <w:t>: ……………………….. e-mail:……………………………………..</w:t>
      </w:r>
    </w:p>
    <w:p w14:paraId="3B8EF341" w14:textId="77777777" w:rsidR="00DB76D5" w:rsidRPr="00DB76D5" w:rsidRDefault="00DB76D5" w:rsidP="001A5FC1">
      <w:pPr>
        <w:numPr>
          <w:ilvl w:val="1"/>
          <w:numId w:val="14"/>
        </w:numPr>
        <w:tabs>
          <w:tab w:val="clear" w:pos="794"/>
        </w:tabs>
        <w:spacing w:line="276" w:lineRule="auto"/>
        <w:ind w:left="851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 w:rsidRPr="00DB76D5">
        <w:rPr>
          <w:rFonts w:asciiTheme="minorHAnsi" w:hAnsiTheme="minorHAnsi" w:cstheme="minorHAnsi"/>
          <w:szCs w:val="22"/>
          <w:lang w:eastAsia="ar-SA"/>
        </w:rPr>
        <w:t>Wykonawca:</w:t>
      </w:r>
      <w:r w:rsidRPr="00DB76D5">
        <w:rPr>
          <w:rFonts w:asciiTheme="minorHAnsi" w:hAnsiTheme="minorHAnsi" w:cstheme="minorHAnsi"/>
          <w:szCs w:val="22"/>
          <w:lang w:eastAsia="ar-SA"/>
        </w:rPr>
        <w:tab/>
        <w:t xml:space="preserve">……………………………… </w:t>
      </w:r>
      <w:proofErr w:type="spellStart"/>
      <w:r w:rsidRPr="00DB76D5">
        <w:rPr>
          <w:rFonts w:asciiTheme="minorHAnsi" w:hAnsiTheme="minorHAnsi" w:cstheme="minorHAnsi"/>
          <w:szCs w:val="22"/>
          <w:lang w:eastAsia="ar-SA"/>
        </w:rPr>
        <w:t>tel</w:t>
      </w:r>
      <w:proofErr w:type="spellEnd"/>
      <w:r w:rsidRPr="00DB76D5">
        <w:rPr>
          <w:rFonts w:asciiTheme="minorHAnsi" w:hAnsiTheme="minorHAnsi" w:cstheme="minorHAnsi"/>
          <w:szCs w:val="22"/>
          <w:lang w:eastAsia="ar-SA"/>
        </w:rPr>
        <w:t>:............................ e-mail………………………………………</w:t>
      </w:r>
    </w:p>
    <w:p w14:paraId="7616D84E" w14:textId="517A913D" w:rsidR="00DB76D5" w:rsidRDefault="00DB76D5" w:rsidP="001A5FC1">
      <w:pPr>
        <w:numPr>
          <w:ilvl w:val="0"/>
          <w:numId w:val="14"/>
        </w:numPr>
        <w:tabs>
          <w:tab w:val="clear" w:pos="502"/>
          <w:tab w:val="num" w:pos="1134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 w:rsidRPr="00DB76D5">
        <w:rPr>
          <w:rFonts w:asciiTheme="minorHAnsi" w:hAnsiTheme="minorHAnsi" w:cstheme="minorHAnsi"/>
          <w:spacing w:val="-4"/>
          <w:szCs w:val="22"/>
        </w:rPr>
        <w:t xml:space="preserve">W sprawach nieuregulowanych niniejszą Umową </w:t>
      </w:r>
      <w:r w:rsidRPr="00DB76D5">
        <w:rPr>
          <w:rFonts w:asciiTheme="minorHAnsi" w:hAnsiTheme="minorHAnsi" w:cstheme="minorHAnsi"/>
          <w:szCs w:val="22"/>
        </w:rPr>
        <w:t>wiąże oferta Wykonawcy, postanowienia zawarte w Ogłoszeniu o zapytaniu ofertowym wraz z załącznikami, a także stosuje się przepisy</w:t>
      </w:r>
      <w:r w:rsidRPr="00DB76D5">
        <w:rPr>
          <w:rFonts w:asciiTheme="minorHAnsi" w:hAnsiTheme="minorHAnsi" w:cstheme="minorHAnsi"/>
          <w:szCs w:val="22"/>
          <w:lang w:eastAsia="ar-SA"/>
        </w:rPr>
        <w:t xml:space="preserve"> ustawy z dnia 10 kwietnia 1997r. Prawo energetyczne</w:t>
      </w:r>
      <w:r w:rsidRPr="00DB76D5">
        <w:rPr>
          <w:rFonts w:asciiTheme="minorHAnsi" w:hAnsiTheme="minorHAnsi" w:cstheme="minorHAnsi"/>
          <w:szCs w:val="22"/>
        </w:rPr>
        <w:t>.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5A9F7554" w14:textId="77777777" w:rsidR="00DB76D5" w:rsidRPr="00E355E3" w:rsidRDefault="00DB76D5" w:rsidP="001A5FC1">
      <w:pPr>
        <w:numPr>
          <w:ilvl w:val="0"/>
          <w:numId w:val="14"/>
        </w:numPr>
        <w:tabs>
          <w:tab w:val="clear" w:pos="502"/>
          <w:tab w:val="num" w:pos="1134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  <w:szCs w:val="22"/>
        </w:rPr>
      </w:pPr>
      <w:r w:rsidRPr="00E355E3">
        <w:rPr>
          <w:rFonts w:asciiTheme="minorHAnsi" w:hAnsiTheme="minorHAnsi" w:cstheme="minorHAnsi"/>
          <w:szCs w:val="22"/>
        </w:rPr>
        <w:t>Każda ze Stron oświadcza, że jest administratorem w rozumieniu art. 4 pkt 7 Rozporządzenia Parlamentu Europejskiego i Rady (UE) 2016/679 z dnia 27 kwietnia 2016 r. w sprawie ochrony osób fizycznych w związku z przetwarzaniem danych osobowych i w sprawie swobodnego przepływu takich danych oraz uchylenia dyrektywy 95/46/WE (dalej: RODO) danych osobowych, osób wskazanych w Umowie, jako osoby reprezentujące Stronę, w tym osób wymienionych w Dokumentach rejestrowych, jak również kontaktowe lub odpowiedzialne za realizację poszczególnych zadań wynikających z Umowy i zobowiązuje się udostępnić je drugiej Stronie w następującym zakresie:  imię i nazwisko,  pełniona funkcja,  adres e-mail,  numer telefonu.</w:t>
      </w:r>
    </w:p>
    <w:p w14:paraId="3264EBD0" w14:textId="77777777" w:rsidR="00DB76D5" w:rsidRPr="00E355E3" w:rsidRDefault="00DB76D5" w:rsidP="001A5FC1">
      <w:pPr>
        <w:pStyle w:val="Akapitzlist"/>
        <w:numPr>
          <w:ilvl w:val="0"/>
          <w:numId w:val="14"/>
        </w:numPr>
        <w:tabs>
          <w:tab w:val="clear" w:pos="502"/>
          <w:tab w:val="num" w:pos="993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t>Każda ze Stron będzie przetwarzać dane, o których mowa powyżej, do celów wynikających z prawnie uzasadnionych interesów obejmujących wykonanie Umowy, ustalenie, dochodzenie lub obronę roszczeń prawnych wynikających z Umowy lub z nią związanych.</w:t>
      </w:r>
    </w:p>
    <w:p w14:paraId="64B74B4C" w14:textId="77777777" w:rsidR="00DB76D5" w:rsidRPr="00E355E3" w:rsidRDefault="00DB76D5" w:rsidP="001A5FC1">
      <w:pPr>
        <w:pStyle w:val="Akapitzlist"/>
        <w:numPr>
          <w:ilvl w:val="0"/>
          <w:numId w:val="14"/>
        </w:numPr>
        <w:tabs>
          <w:tab w:val="clear" w:pos="502"/>
          <w:tab w:val="num" w:pos="993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t>Każda ze Stron zobowiązana jest do przetwarzania danych osobowych otrzymanych od drugiej Strony zgodnie z prawem, w tym w szczególności z RODO.</w:t>
      </w:r>
    </w:p>
    <w:p w14:paraId="66D0A069" w14:textId="0C808A52" w:rsidR="00DB76D5" w:rsidRPr="00E355E3" w:rsidRDefault="00DB76D5" w:rsidP="001A5FC1">
      <w:pPr>
        <w:pStyle w:val="Akapitzlist"/>
        <w:numPr>
          <w:ilvl w:val="0"/>
          <w:numId w:val="14"/>
        </w:numPr>
        <w:tabs>
          <w:tab w:val="clear" w:pos="502"/>
          <w:tab w:val="num" w:pos="993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t xml:space="preserve">Strony zobowiązują się do poinformowania osób wskazanych przez nie jako osoby do kontaktu oraz inne wskazywane przez siebie osoby, których dane będą przetwarzane w związku z realizacją Umowy, o treści klauzuli informacyjnej dotyczącej przetwarzania danych osobowych, przekazanej przez drugą Stronę. Klauzula informacyjna Zamawiającego, o której mowa powyżej, dotycząca przetwarzania danych osobowych znajduje się w </w:t>
      </w:r>
      <w:r w:rsidRPr="00E355E3">
        <w:rPr>
          <w:rFonts w:asciiTheme="minorHAnsi" w:eastAsia="Times New Roman" w:hAnsiTheme="minorHAnsi" w:cstheme="minorHAnsi"/>
          <w:bCs/>
          <w:iCs/>
        </w:rPr>
        <w:t>załączniku nr</w:t>
      </w:r>
      <w:r w:rsidRPr="00E355E3">
        <w:rPr>
          <w:rFonts w:asciiTheme="minorHAnsi" w:eastAsia="Times New Roman" w:hAnsiTheme="minorHAnsi" w:cstheme="minorHAnsi"/>
          <w:b/>
          <w:bCs/>
          <w:iCs/>
        </w:rPr>
        <w:t xml:space="preserve"> </w:t>
      </w:r>
      <w:r w:rsidR="00FF1F35">
        <w:rPr>
          <w:rFonts w:asciiTheme="minorHAnsi" w:eastAsia="Times New Roman" w:hAnsiTheme="minorHAnsi" w:cstheme="minorHAnsi"/>
        </w:rPr>
        <w:t>6</w:t>
      </w:r>
      <w:r>
        <w:rPr>
          <w:rFonts w:asciiTheme="minorHAnsi" w:eastAsia="Times New Roman" w:hAnsiTheme="minorHAnsi" w:cstheme="minorHAnsi"/>
        </w:rPr>
        <w:t xml:space="preserve"> </w:t>
      </w:r>
      <w:r w:rsidRPr="00E355E3">
        <w:rPr>
          <w:rFonts w:asciiTheme="minorHAnsi" w:eastAsia="Times New Roman" w:hAnsiTheme="minorHAnsi" w:cstheme="minorHAnsi"/>
        </w:rPr>
        <w:t xml:space="preserve">do Umowy. </w:t>
      </w:r>
    </w:p>
    <w:p w14:paraId="6CA6DB5F" w14:textId="55F48076" w:rsidR="00DB76D5" w:rsidRPr="00E355E3" w:rsidRDefault="00DB76D5" w:rsidP="001A5FC1">
      <w:pPr>
        <w:pStyle w:val="Akapitzlist"/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E355E3">
        <w:rPr>
          <w:rFonts w:asciiTheme="minorHAnsi" w:eastAsia="Times New Roman" w:hAnsiTheme="minorHAnsi" w:cstheme="minorHAnsi"/>
        </w:rPr>
        <w:t xml:space="preserve">Klauzula informacyjna Wykonawcy znajduje się w </w:t>
      </w:r>
      <w:r w:rsidRPr="00E355E3">
        <w:rPr>
          <w:rFonts w:asciiTheme="minorHAnsi" w:eastAsia="Times New Roman" w:hAnsiTheme="minorHAnsi" w:cstheme="minorHAnsi"/>
          <w:bCs/>
          <w:iCs/>
        </w:rPr>
        <w:t>załączniku nr</w:t>
      </w:r>
      <w:r w:rsidRPr="00E355E3">
        <w:rPr>
          <w:rFonts w:asciiTheme="minorHAnsi" w:eastAsia="Times New Roman" w:hAnsiTheme="minorHAnsi" w:cstheme="minorHAnsi"/>
          <w:b/>
          <w:bCs/>
          <w:iCs/>
        </w:rPr>
        <w:t xml:space="preserve"> </w:t>
      </w:r>
      <w:r w:rsidR="00FF1F35">
        <w:rPr>
          <w:rFonts w:asciiTheme="minorHAnsi" w:eastAsia="Times New Roman" w:hAnsiTheme="minorHAnsi" w:cstheme="minorHAnsi"/>
        </w:rPr>
        <w:t>7</w:t>
      </w:r>
      <w:r w:rsidRPr="00E355E3">
        <w:rPr>
          <w:rFonts w:asciiTheme="minorHAnsi" w:eastAsia="Times New Roman" w:hAnsiTheme="minorHAnsi" w:cstheme="minorHAnsi"/>
        </w:rPr>
        <w:t xml:space="preserve"> do Umowy.</w:t>
      </w:r>
    </w:p>
    <w:p w14:paraId="6622A84D" w14:textId="5E5E4780" w:rsidR="00DB76D5" w:rsidRPr="00DB76D5" w:rsidRDefault="001A5FC1" w:rsidP="001A5FC1">
      <w:pPr>
        <w:numPr>
          <w:ilvl w:val="0"/>
          <w:numId w:val="14"/>
        </w:numPr>
        <w:tabs>
          <w:tab w:val="clear" w:pos="502"/>
          <w:tab w:val="num" w:pos="360"/>
          <w:tab w:val="num" w:pos="709"/>
        </w:tabs>
        <w:spacing w:line="276" w:lineRule="auto"/>
        <w:ind w:left="426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>
        <w:rPr>
          <w:rFonts w:asciiTheme="minorHAnsi" w:hAnsiTheme="minorHAnsi" w:cstheme="minorHAnsi"/>
        </w:rPr>
        <w:t xml:space="preserve"> </w:t>
      </w:r>
      <w:r w:rsidR="00DB76D5" w:rsidRPr="00E355E3">
        <w:rPr>
          <w:rFonts w:asciiTheme="minorHAnsi" w:hAnsiTheme="minorHAnsi" w:cstheme="minorHAnsi"/>
        </w:rPr>
        <w:t xml:space="preserve">Strony zobowiązują się, że informacje uzyskane w wyniku realizacji umowy, które dotyczą działalności prowadzonej przez drugą Stronę, a stanowiące tajemnicę przedsiębiorstwa, podlegają ochronie i zostaną zachowane w tajemnicy. Wykonawca, w trakcie wykonywania zamówienia jak i po jego </w:t>
      </w:r>
      <w:r w:rsidR="00DB76D5" w:rsidRPr="00E355E3">
        <w:rPr>
          <w:rFonts w:asciiTheme="minorHAnsi" w:hAnsiTheme="minorHAnsi" w:cstheme="minorHAnsi"/>
        </w:rPr>
        <w:lastRenderedPageBreak/>
        <w:t>zakończeniu zachowa w tajemnicy informacje na temat Zamawiającego zdobyte przez niego w trakcie wykonywania umowy.</w:t>
      </w:r>
    </w:p>
    <w:p w14:paraId="6575246A" w14:textId="77777777" w:rsidR="00DB76D5" w:rsidRPr="00DB76D5" w:rsidRDefault="00DB76D5" w:rsidP="001A5FC1">
      <w:pPr>
        <w:numPr>
          <w:ilvl w:val="0"/>
          <w:numId w:val="14"/>
        </w:numPr>
        <w:tabs>
          <w:tab w:val="clear" w:pos="502"/>
          <w:tab w:val="num" w:pos="360"/>
          <w:tab w:val="num" w:pos="1134"/>
        </w:tabs>
        <w:spacing w:line="276" w:lineRule="auto"/>
        <w:ind w:left="426" w:hanging="426"/>
        <w:contextualSpacing/>
        <w:jc w:val="both"/>
        <w:rPr>
          <w:rFonts w:asciiTheme="minorHAnsi" w:hAnsiTheme="minorHAnsi" w:cstheme="minorHAnsi"/>
          <w:szCs w:val="22"/>
          <w:lang w:eastAsia="ar-SA"/>
        </w:rPr>
      </w:pPr>
      <w:r w:rsidRPr="00DB76D5">
        <w:rPr>
          <w:rFonts w:asciiTheme="minorHAnsi" w:hAnsiTheme="minorHAnsi" w:cstheme="minorHAnsi"/>
          <w:szCs w:val="22"/>
        </w:rPr>
        <w:t xml:space="preserve">Integralną część umowy stanowią Załączniki: </w:t>
      </w:r>
    </w:p>
    <w:p w14:paraId="5A02EEEB" w14:textId="52E13AB6" w:rsidR="00DB76D5" w:rsidRPr="00DB76D5" w:rsidRDefault="00DB76D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DB76D5">
        <w:rPr>
          <w:rFonts w:asciiTheme="minorHAnsi" w:eastAsia="Calibri" w:hAnsiTheme="minorHAnsi" w:cstheme="minorHAnsi"/>
          <w:szCs w:val="22"/>
          <w:lang w:eastAsia="ar-SA"/>
        </w:rPr>
        <w:t xml:space="preserve">Formularz </w:t>
      </w:r>
      <w:r w:rsidR="00FF1F35">
        <w:rPr>
          <w:rFonts w:asciiTheme="minorHAnsi" w:eastAsia="Calibri" w:hAnsiTheme="minorHAnsi" w:cstheme="minorHAnsi"/>
          <w:szCs w:val="22"/>
          <w:lang w:eastAsia="ar-SA"/>
        </w:rPr>
        <w:t>cenowy</w:t>
      </w:r>
      <w:r w:rsidRPr="00DB76D5">
        <w:rPr>
          <w:rFonts w:asciiTheme="minorHAnsi" w:eastAsia="Calibri" w:hAnsiTheme="minorHAnsi" w:cstheme="minorHAnsi"/>
          <w:szCs w:val="22"/>
          <w:lang w:eastAsia="ar-SA"/>
        </w:rPr>
        <w:t xml:space="preserve">  </w:t>
      </w:r>
    </w:p>
    <w:p w14:paraId="410BD09E" w14:textId="1FD05821" w:rsidR="00DB76D5" w:rsidRDefault="00DB76D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DB76D5">
        <w:rPr>
          <w:rFonts w:asciiTheme="minorHAnsi" w:hAnsiTheme="minorHAnsi" w:cstheme="minorHAnsi"/>
          <w:sz w:val="20"/>
          <w:lang w:eastAsia="ar-SA"/>
        </w:rPr>
        <w:t xml:space="preserve">Formularz </w:t>
      </w:r>
      <w:r w:rsidR="00FF1F35">
        <w:rPr>
          <w:rFonts w:asciiTheme="minorHAnsi" w:hAnsiTheme="minorHAnsi" w:cstheme="minorHAnsi"/>
          <w:sz w:val="20"/>
          <w:lang w:eastAsia="ar-SA"/>
        </w:rPr>
        <w:t>ofertowy</w:t>
      </w:r>
      <w:r w:rsidRPr="00DB76D5">
        <w:rPr>
          <w:rFonts w:asciiTheme="minorHAnsi" w:eastAsia="Calibri" w:hAnsiTheme="minorHAnsi" w:cstheme="minorHAnsi"/>
          <w:szCs w:val="22"/>
          <w:lang w:eastAsia="ar-SA"/>
        </w:rPr>
        <w:t xml:space="preserve"> </w:t>
      </w:r>
    </w:p>
    <w:p w14:paraId="64BD8506" w14:textId="77777777" w:rsidR="00FF1F35" w:rsidRDefault="00FF1F3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DB76D5">
        <w:rPr>
          <w:rFonts w:asciiTheme="minorHAnsi" w:eastAsia="Calibri" w:hAnsiTheme="minorHAnsi" w:cstheme="minorHAnsi"/>
          <w:szCs w:val="22"/>
          <w:lang w:eastAsia="ar-SA"/>
        </w:rPr>
        <w:t xml:space="preserve">Zestawienie punktów odbioru </w:t>
      </w:r>
    </w:p>
    <w:p w14:paraId="3D94833D" w14:textId="1D83CF89" w:rsidR="00DB76D5" w:rsidRPr="00DB76D5" w:rsidRDefault="00DB76D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DB76D5">
        <w:rPr>
          <w:rFonts w:asciiTheme="minorHAnsi" w:eastAsia="Calibri" w:hAnsiTheme="minorHAnsi" w:cstheme="minorHAnsi"/>
          <w:szCs w:val="22"/>
          <w:lang w:eastAsia="ar-SA"/>
        </w:rPr>
        <w:t>Szczegółowy opis przedmiotu zamówienia</w:t>
      </w:r>
    </w:p>
    <w:p w14:paraId="01DD27DE" w14:textId="68C05F23" w:rsidR="00DB76D5" w:rsidRPr="00FF1F35" w:rsidRDefault="00DB76D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FF1F35">
        <w:rPr>
          <w:rFonts w:asciiTheme="minorHAnsi" w:hAnsiTheme="minorHAnsi" w:cstheme="minorHAnsi"/>
          <w:szCs w:val="22"/>
          <w:lang w:eastAsia="ar-SA"/>
        </w:rPr>
        <w:t xml:space="preserve">Pełnomocnictwo </w:t>
      </w:r>
    </w:p>
    <w:p w14:paraId="370EAD8A" w14:textId="7B038695" w:rsidR="00DB76D5" w:rsidRPr="00FF1F35" w:rsidRDefault="00DB76D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FF1F35">
        <w:rPr>
          <w:rFonts w:asciiTheme="minorHAnsi" w:hAnsiTheme="minorHAnsi" w:cstheme="minorHAnsi"/>
          <w:szCs w:val="22"/>
          <w:lang w:eastAsia="ar-SA"/>
        </w:rPr>
        <w:t>Klauzula</w:t>
      </w:r>
      <w:r w:rsidRPr="00FF1F35">
        <w:rPr>
          <w:rFonts w:asciiTheme="minorHAnsi" w:hAnsiTheme="minorHAnsi" w:cstheme="minorHAnsi"/>
          <w:szCs w:val="22"/>
        </w:rPr>
        <w:t xml:space="preserve"> informacyjna Zamawiającego </w:t>
      </w:r>
    </w:p>
    <w:p w14:paraId="514EEF86" w14:textId="691BE023" w:rsidR="00DB76D5" w:rsidRPr="00FF1F35" w:rsidRDefault="00DB76D5" w:rsidP="001A5FC1">
      <w:pPr>
        <w:numPr>
          <w:ilvl w:val="0"/>
          <w:numId w:val="44"/>
        </w:numPr>
        <w:spacing w:line="276" w:lineRule="auto"/>
        <w:ind w:left="709"/>
        <w:contextualSpacing/>
        <w:jc w:val="both"/>
        <w:rPr>
          <w:rFonts w:asciiTheme="minorHAnsi" w:eastAsia="Calibri" w:hAnsiTheme="minorHAnsi" w:cstheme="minorHAnsi"/>
          <w:szCs w:val="22"/>
          <w:lang w:eastAsia="ar-SA"/>
        </w:rPr>
      </w:pPr>
      <w:r w:rsidRPr="00FF1F35">
        <w:rPr>
          <w:rFonts w:asciiTheme="minorHAnsi" w:hAnsiTheme="minorHAnsi" w:cstheme="minorHAnsi"/>
          <w:szCs w:val="22"/>
        </w:rPr>
        <w:t>Klauzula informacyjna Wykonawcy.</w:t>
      </w:r>
    </w:p>
    <w:p w14:paraId="5ABD1DE1" w14:textId="77777777" w:rsidR="00DB76D5" w:rsidRDefault="00DB76D5" w:rsidP="00DB76D5">
      <w:pPr>
        <w:ind w:left="360"/>
        <w:contextualSpacing/>
        <w:jc w:val="both"/>
        <w:rPr>
          <w:rFonts w:asciiTheme="minorHAnsi" w:hAnsiTheme="minorHAnsi" w:cstheme="minorHAnsi"/>
          <w:sz w:val="20"/>
          <w:lang w:eastAsia="ar-SA"/>
        </w:rPr>
      </w:pPr>
    </w:p>
    <w:p w14:paraId="689D21B7" w14:textId="77777777" w:rsidR="00DB76D5" w:rsidRDefault="00DB76D5" w:rsidP="00DB76D5">
      <w:pPr>
        <w:ind w:left="360"/>
        <w:contextualSpacing/>
        <w:jc w:val="both"/>
        <w:rPr>
          <w:rFonts w:asciiTheme="minorHAnsi" w:hAnsiTheme="minorHAnsi" w:cstheme="minorHAnsi"/>
          <w:sz w:val="20"/>
          <w:lang w:eastAsia="ar-SA"/>
        </w:rPr>
      </w:pPr>
    </w:p>
    <w:tbl>
      <w:tblPr>
        <w:tblW w:w="5000" w:type="pct"/>
        <w:jc w:val="center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4819"/>
        <w:gridCol w:w="4819"/>
      </w:tblGrid>
      <w:tr w:rsidR="002A2DFF" w:rsidRPr="00E355E3" w14:paraId="37F7A9B2" w14:textId="77777777" w:rsidTr="00DB76D5">
        <w:trPr>
          <w:trHeight w:val="1418"/>
          <w:jc w:val="center"/>
        </w:trPr>
        <w:tc>
          <w:tcPr>
            <w:tcW w:w="4819" w:type="dxa"/>
            <w:shd w:val="clear" w:color="auto" w:fill="auto"/>
            <w:vAlign w:val="bottom"/>
          </w:tcPr>
          <w:p w14:paraId="31A3E7C3" w14:textId="77777777" w:rsidR="002A2DFF" w:rsidRPr="00E355E3" w:rsidRDefault="002A2DFF" w:rsidP="009C1593">
            <w:pPr>
              <w:pStyle w:val="Zwykytekst"/>
              <w:contextualSpacing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355E3">
              <w:rPr>
                <w:rFonts w:asciiTheme="minorHAnsi" w:hAnsiTheme="minorHAnsi" w:cstheme="minorHAnsi"/>
                <w:szCs w:val="22"/>
              </w:rPr>
              <w:t>…………………………………</w:t>
            </w:r>
            <w:r w:rsidR="00B3703B" w:rsidRPr="00E355E3">
              <w:rPr>
                <w:rFonts w:asciiTheme="minorHAnsi" w:hAnsiTheme="minorHAnsi" w:cstheme="minorHAnsi"/>
                <w:szCs w:val="22"/>
              </w:rPr>
              <w:t>………</w:t>
            </w:r>
          </w:p>
          <w:p w14:paraId="77FEF56F" w14:textId="77777777" w:rsidR="002A2DFF" w:rsidRPr="00E355E3" w:rsidRDefault="002A2DFF" w:rsidP="009C1593">
            <w:pPr>
              <w:pStyle w:val="Zwykytekst"/>
              <w:contextualSpacing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355E3">
              <w:rPr>
                <w:rFonts w:asciiTheme="minorHAnsi" w:hAnsiTheme="minorHAnsi" w:cstheme="minorHAnsi"/>
                <w:b/>
                <w:szCs w:val="22"/>
              </w:rPr>
              <w:t>Zamawiający</w:t>
            </w:r>
          </w:p>
        </w:tc>
        <w:tc>
          <w:tcPr>
            <w:tcW w:w="4819" w:type="dxa"/>
            <w:shd w:val="clear" w:color="auto" w:fill="auto"/>
            <w:vAlign w:val="bottom"/>
          </w:tcPr>
          <w:p w14:paraId="0B1A9C1D" w14:textId="77777777" w:rsidR="002A2DFF" w:rsidRPr="00E355E3" w:rsidRDefault="002A2DFF" w:rsidP="009C1593">
            <w:pPr>
              <w:pStyle w:val="Zwykytekst"/>
              <w:contextualSpacing/>
              <w:jc w:val="center"/>
              <w:rPr>
                <w:rFonts w:asciiTheme="minorHAnsi" w:hAnsiTheme="minorHAnsi" w:cstheme="minorHAnsi"/>
                <w:szCs w:val="22"/>
              </w:rPr>
            </w:pPr>
            <w:r w:rsidRPr="00E355E3">
              <w:rPr>
                <w:rFonts w:asciiTheme="minorHAnsi" w:hAnsiTheme="minorHAnsi" w:cstheme="minorHAnsi"/>
                <w:szCs w:val="22"/>
              </w:rPr>
              <w:t>…………………………………</w:t>
            </w:r>
            <w:r w:rsidR="00B3703B" w:rsidRPr="00E355E3">
              <w:rPr>
                <w:rFonts w:asciiTheme="minorHAnsi" w:hAnsiTheme="minorHAnsi" w:cstheme="minorHAnsi"/>
                <w:szCs w:val="22"/>
              </w:rPr>
              <w:t>………</w:t>
            </w:r>
          </w:p>
          <w:p w14:paraId="16E3B085" w14:textId="77777777" w:rsidR="002A2DFF" w:rsidRPr="00E355E3" w:rsidRDefault="002A2DFF" w:rsidP="009C1593">
            <w:pPr>
              <w:pStyle w:val="Zwykytekst"/>
              <w:contextualSpacing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E355E3">
              <w:rPr>
                <w:rFonts w:asciiTheme="minorHAnsi" w:hAnsiTheme="minorHAnsi" w:cstheme="minorHAnsi"/>
                <w:b/>
                <w:szCs w:val="22"/>
              </w:rPr>
              <w:t>Wykonawca</w:t>
            </w:r>
          </w:p>
        </w:tc>
      </w:tr>
    </w:tbl>
    <w:p w14:paraId="3335E12A" w14:textId="77777777" w:rsidR="007C41EE" w:rsidRPr="00E355E3" w:rsidRDefault="007C41EE" w:rsidP="009C1593">
      <w:pPr>
        <w:contextualSpacing/>
        <w:rPr>
          <w:rFonts w:asciiTheme="minorHAnsi" w:hAnsiTheme="minorHAnsi" w:cstheme="minorHAnsi"/>
        </w:rPr>
      </w:pPr>
    </w:p>
    <w:p w14:paraId="06A53397" w14:textId="4E354EB1" w:rsidR="10BB5BAB" w:rsidRPr="009C1593" w:rsidRDefault="10BB5BAB" w:rsidP="009C1593">
      <w:pPr>
        <w:contextualSpacing/>
      </w:pPr>
    </w:p>
    <w:p w14:paraId="401812FA" w14:textId="34E75AE4" w:rsidR="10BB5BAB" w:rsidRPr="0013609B" w:rsidRDefault="10BB5BAB" w:rsidP="009C1593"/>
    <w:sectPr w:rsidR="10BB5BAB" w:rsidRPr="0013609B" w:rsidSect="00C37CE4">
      <w:headerReference w:type="default" r:id="rId14"/>
      <w:footerReference w:type="even" r:id="rId15"/>
      <w:footerReference w:type="default" r:id="rId16"/>
      <w:pgSz w:w="11906" w:h="16838" w:code="9"/>
      <w:pgMar w:top="993" w:right="1134" w:bottom="79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078B61" w14:textId="77777777" w:rsidR="0098176E" w:rsidRDefault="0098176E">
      <w:r>
        <w:separator/>
      </w:r>
    </w:p>
  </w:endnote>
  <w:endnote w:type="continuationSeparator" w:id="0">
    <w:p w14:paraId="58FFA8CC" w14:textId="77777777" w:rsidR="0098176E" w:rsidRDefault="0098176E">
      <w:r>
        <w:continuationSeparator/>
      </w:r>
    </w:p>
  </w:endnote>
  <w:endnote w:type="continuationNotice" w:id="1">
    <w:p w14:paraId="649617B2" w14:textId="77777777" w:rsidR="0098176E" w:rsidRDefault="009817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ler">
    <w:altName w:val="Corbel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IDFont+F1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2B1D" w14:textId="77777777" w:rsidR="0014331A" w:rsidRDefault="0014331A" w:rsidP="007C41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59EA850" w14:textId="77777777" w:rsidR="0014331A" w:rsidRDefault="0014331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252A" w14:textId="354C9CBC" w:rsidR="0014331A" w:rsidRPr="002A2DFF" w:rsidRDefault="0014331A" w:rsidP="00754CDE">
    <w:pPr>
      <w:pStyle w:val="Stopka"/>
      <w:tabs>
        <w:tab w:val="clear" w:pos="9072"/>
        <w:tab w:val="right" w:pos="9720"/>
      </w:tabs>
      <w:ind w:right="360"/>
      <w:jc w:val="center"/>
      <w:rPr>
        <w:i/>
        <w:szCs w:val="22"/>
      </w:rPr>
    </w:pPr>
    <w:r w:rsidRPr="002A2DFF">
      <w:rPr>
        <w:rStyle w:val="Numerstrony"/>
        <w:i/>
        <w:szCs w:val="22"/>
      </w:rPr>
      <w:fldChar w:fldCharType="begin"/>
    </w:r>
    <w:r w:rsidRPr="002A2DFF">
      <w:rPr>
        <w:rStyle w:val="Numerstrony"/>
        <w:i/>
        <w:szCs w:val="22"/>
      </w:rPr>
      <w:instrText xml:space="preserve"> PAGE </w:instrText>
    </w:r>
    <w:r w:rsidRPr="002A2DFF">
      <w:rPr>
        <w:rStyle w:val="Numerstrony"/>
        <w:i/>
        <w:szCs w:val="22"/>
      </w:rPr>
      <w:fldChar w:fldCharType="separate"/>
    </w:r>
    <w:r w:rsidR="00F11FDE">
      <w:rPr>
        <w:rStyle w:val="Numerstrony"/>
        <w:i/>
        <w:noProof/>
        <w:szCs w:val="22"/>
      </w:rPr>
      <w:t>9</w:t>
    </w:r>
    <w:r w:rsidRPr="002A2DFF">
      <w:rPr>
        <w:rStyle w:val="Numerstrony"/>
        <w:i/>
        <w:szCs w:val="22"/>
      </w:rPr>
      <w:fldChar w:fldCharType="end"/>
    </w:r>
    <w:r w:rsidRPr="002A2DFF">
      <w:rPr>
        <w:rStyle w:val="Numerstrony"/>
        <w:i/>
        <w:szCs w:val="22"/>
      </w:rPr>
      <w:t>/</w:t>
    </w:r>
    <w:r w:rsidRPr="002A2DFF">
      <w:rPr>
        <w:rStyle w:val="Numerstrony"/>
        <w:i/>
        <w:szCs w:val="22"/>
      </w:rPr>
      <w:fldChar w:fldCharType="begin"/>
    </w:r>
    <w:r w:rsidRPr="002A2DFF">
      <w:rPr>
        <w:rStyle w:val="Numerstrony"/>
        <w:i/>
        <w:szCs w:val="22"/>
      </w:rPr>
      <w:instrText xml:space="preserve"> NUMPAGES </w:instrText>
    </w:r>
    <w:r w:rsidRPr="002A2DFF">
      <w:rPr>
        <w:rStyle w:val="Numerstrony"/>
        <w:i/>
        <w:szCs w:val="22"/>
      </w:rPr>
      <w:fldChar w:fldCharType="separate"/>
    </w:r>
    <w:r w:rsidR="00F11FDE">
      <w:rPr>
        <w:rStyle w:val="Numerstrony"/>
        <w:i/>
        <w:noProof/>
        <w:szCs w:val="22"/>
      </w:rPr>
      <w:t>9</w:t>
    </w:r>
    <w:r w:rsidRPr="002A2DFF">
      <w:rPr>
        <w:rStyle w:val="Numerstrony"/>
        <w:i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A6E12" w14:textId="77777777" w:rsidR="0098176E" w:rsidRDefault="0098176E">
      <w:r>
        <w:separator/>
      </w:r>
    </w:p>
  </w:footnote>
  <w:footnote w:type="continuationSeparator" w:id="0">
    <w:p w14:paraId="6FB43CAF" w14:textId="77777777" w:rsidR="0098176E" w:rsidRDefault="0098176E">
      <w:r>
        <w:continuationSeparator/>
      </w:r>
    </w:p>
  </w:footnote>
  <w:footnote w:type="continuationNotice" w:id="1">
    <w:p w14:paraId="516DAF1C" w14:textId="77777777" w:rsidR="0098176E" w:rsidRDefault="009817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DC52" w14:textId="5284F073" w:rsidR="0014331A" w:rsidRDefault="0014331A" w:rsidP="007C31B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25DA66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  <w:color w:val="000000" w:themeColor="text1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3427B32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1740"/>
        </w:tabs>
        <w:ind w:left="1740" w:firstLine="0"/>
      </w:pPr>
    </w:lvl>
    <w:lvl w:ilvl="1">
      <w:start w:val="1"/>
      <w:numFmt w:val="lowerLetter"/>
      <w:lvlText w:val="%2)"/>
      <w:lvlJc w:val="left"/>
      <w:pPr>
        <w:tabs>
          <w:tab w:val="num" w:pos="1740"/>
        </w:tabs>
        <w:ind w:left="1740" w:firstLine="0"/>
      </w:pPr>
    </w:lvl>
    <w:lvl w:ilvl="2">
      <w:start w:val="1"/>
      <w:numFmt w:val="lowerLetter"/>
      <w:lvlText w:val="%3)"/>
      <w:lvlJc w:val="left"/>
      <w:pPr>
        <w:tabs>
          <w:tab w:val="num" w:pos="1740"/>
        </w:tabs>
        <w:ind w:left="1740" w:firstLine="0"/>
      </w:pPr>
    </w:lvl>
    <w:lvl w:ilvl="3">
      <w:start w:val="1"/>
      <w:numFmt w:val="lowerLetter"/>
      <w:lvlText w:val="%4)"/>
      <w:lvlJc w:val="left"/>
      <w:pPr>
        <w:tabs>
          <w:tab w:val="num" w:pos="1740"/>
        </w:tabs>
        <w:ind w:left="1740" w:firstLine="0"/>
      </w:pPr>
    </w:lvl>
    <w:lvl w:ilvl="4">
      <w:start w:val="1"/>
      <w:numFmt w:val="lowerLetter"/>
      <w:lvlText w:val="%5)"/>
      <w:lvlJc w:val="left"/>
      <w:pPr>
        <w:tabs>
          <w:tab w:val="num" w:pos="1740"/>
        </w:tabs>
        <w:ind w:left="1740" w:firstLine="0"/>
      </w:p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1740" w:firstLine="0"/>
      </w:pPr>
    </w:lvl>
    <w:lvl w:ilvl="6">
      <w:start w:val="1"/>
      <w:numFmt w:val="lowerLetter"/>
      <w:lvlText w:val="%7)"/>
      <w:lvlJc w:val="left"/>
      <w:pPr>
        <w:tabs>
          <w:tab w:val="num" w:pos="1740"/>
        </w:tabs>
        <w:ind w:left="1740" w:firstLine="0"/>
      </w:pPr>
    </w:lvl>
    <w:lvl w:ilvl="7">
      <w:start w:val="1"/>
      <w:numFmt w:val="lowerLetter"/>
      <w:lvlText w:val="%8)"/>
      <w:lvlJc w:val="left"/>
      <w:pPr>
        <w:tabs>
          <w:tab w:val="num" w:pos="1740"/>
        </w:tabs>
        <w:ind w:left="1740" w:firstLine="0"/>
      </w:pPr>
    </w:lvl>
    <w:lvl w:ilvl="8">
      <w:start w:val="1"/>
      <w:numFmt w:val="lowerLetter"/>
      <w:lvlText w:val="%9)"/>
      <w:lvlJc w:val="left"/>
      <w:pPr>
        <w:tabs>
          <w:tab w:val="num" w:pos="1740"/>
        </w:tabs>
        <w:ind w:left="1740" w:firstLine="0"/>
      </w:pPr>
    </w:lvl>
  </w:abstractNum>
  <w:abstractNum w:abstractNumId="4" w15:restartNumberingAfterBreak="0">
    <w:nsid w:val="0C1073AA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E2253AC"/>
    <w:multiLevelType w:val="hybridMultilevel"/>
    <w:tmpl w:val="5F3E571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865D9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1772B41"/>
    <w:multiLevelType w:val="hybridMultilevel"/>
    <w:tmpl w:val="DE8881F4"/>
    <w:lvl w:ilvl="0" w:tplc="8CF404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04DDC"/>
    <w:multiLevelType w:val="hybridMultilevel"/>
    <w:tmpl w:val="7D4A2360"/>
    <w:lvl w:ilvl="0" w:tplc="93A6A9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93237C9"/>
    <w:multiLevelType w:val="hybridMultilevel"/>
    <w:tmpl w:val="B6C075FA"/>
    <w:lvl w:ilvl="0" w:tplc="89922F06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39DAA3"/>
    <w:multiLevelType w:val="hybridMultilevel"/>
    <w:tmpl w:val="EDA0B250"/>
    <w:lvl w:ilvl="0" w:tplc="1A80F302">
      <w:start w:val="1"/>
      <w:numFmt w:val="lowerLetter"/>
      <w:lvlText w:val="%1."/>
      <w:lvlJc w:val="left"/>
      <w:pPr>
        <w:ind w:left="720" w:hanging="360"/>
      </w:pPr>
    </w:lvl>
    <w:lvl w:ilvl="1" w:tplc="24B467E6">
      <w:start w:val="1"/>
      <w:numFmt w:val="lowerLetter"/>
      <w:lvlText w:val="%2."/>
      <w:lvlJc w:val="left"/>
      <w:pPr>
        <w:ind w:left="1440" w:hanging="360"/>
      </w:pPr>
    </w:lvl>
    <w:lvl w:ilvl="2" w:tplc="53787782">
      <w:start w:val="1"/>
      <w:numFmt w:val="lowerRoman"/>
      <w:lvlText w:val="%3."/>
      <w:lvlJc w:val="right"/>
      <w:pPr>
        <w:ind w:left="2160" w:hanging="180"/>
      </w:pPr>
    </w:lvl>
    <w:lvl w:ilvl="3" w:tplc="12D6F224">
      <w:start w:val="1"/>
      <w:numFmt w:val="decimal"/>
      <w:lvlText w:val="%4."/>
      <w:lvlJc w:val="left"/>
      <w:pPr>
        <w:ind w:left="2880" w:hanging="360"/>
      </w:pPr>
    </w:lvl>
    <w:lvl w:ilvl="4" w:tplc="D80E25D8">
      <w:start w:val="1"/>
      <w:numFmt w:val="lowerLetter"/>
      <w:lvlText w:val="%5."/>
      <w:lvlJc w:val="left"/>
      <w:pPr>
        <w:ind w:left="3600" w:hanging="360"/>
      </w:pPr>
    </w:lvl>
    <w:lvl w:ilvl="5" w:tplc="2BF01FF8">
      <w:start w:val="1"/>
      <w:numFmt w:val="lowerRoman"/>
      <w:lvlText w:val="%6."/>
      <w:lvlJc w:val="right"/>
      <w:pPr>
        <w:ind w:left="4320" w:hanging="180"/>
      </w:pPr>
    </w:lvl>
    <w:lvl w:ilvl="6" w:tplc="BF606C98">
      <w:start w:val="1"/>
      <w:numFmt w:val="decimal"/>
      <w:lvlText w:val="%7."/>
      <w:lvlJc w:val="left"/>
      <w:pPr>
        <w:ind w:left="5040" w:hanging="360"/>
      </w:pPr>
    </w:lvl>
    <w:lvl w:ilvl="7" w:tplc="92A40DAE">
      <w:start w:val="1"/>
      <w:numFmt w:val="lowerLetter"/>
      <w:lvlText w:val="%8."/>
      <w:lvlJc w:val="left"/>
      <w:pPr>
        <w:ind w:left="5760" w:hanging="360"/>
      </w:pPr>
    </w:lvl>
    <w:lvl w:ilvl="8" w:tplc="28F254D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77C47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D9F5D93"/>
    <w:multiLevelType w:val="multilevel"/>
    <w:tmpl w:val="0D8ACA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2E582D74"/>
    <w:multiLevelType w:val="hybridMultilevel"/>
    <w:tmpl w:val="B7526516"/>
    <w:lvl w:ilvl="0" w:tplc="6D16546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0E64CE"/>
    <w:multiLevelType w:val="multilevel"/>
    <w:tmpl w:val="589014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0111C56"/>
    <w:multiLevelType w:val="hybridMultilevel"/>
    <w:tmpl w:val="366ACB74"/>
    <w:lvl w:ilvl="0" w:tplc="DB085380">
      <w:start w:val="1"/>
      <w:numFmt w:val="decimal"/>
      <w:lvlText w:val="%1."/>
      <w:lvlJc w:val="left"/>
      <w:pPr>
        <w:ind w:left="720" w:hanging="360"/>
      </w:pPr>
    </w:lvl>
    <w:lvl w:ilvl="1" w:tplc="CDEEB8AC">
      <w:start w:val="1"/>
      <w:numFmt w:val="lowerLetter"/>
      <w:lvlText w:val="%2."/>
      <w:lvlJc w:val="left"/>
      <w:pPr>
        <w:ind w:left="1440" w:hanging="360"/>
      </w:pPr>
    </w:lvl>
    <w:lvl w:ilvl="2" w:tplc="496C3E26">
      <w:start w:val="1"/>
      <w:numFmt w:val="lowerRoman"/>
      <w:lvlText w:val="%3."/>
      <w:lvlJc w:val="right"/>
      <w:pPr>
        <w:ind w:left="2160" w:hanging="180"/>
      </w:pPr>
    </w:lvl>
    <w:lvl w:ilvl="3" w:tplc="B81E0706">
      <w:start w:val="1"/>
      <w:numFmt w:val="decimal"/>
      <w:lvlText w:val="%4."/>
      <w:lvlJc w:val="left"/>
      <w:pPr>
        <w:ind w:left="2880" w:hanging="360"/>
      </w:pPr>
    </w:lvl>
    <w:lvl w:ilvl="4" w:tplc="EB6C41B2">
      <w:start w:val="1"/>
      <w:numFmt w:val="lowerLetter"/>
      <w:lvlText w:val="%5."/>
      <w:lvlJc w:val="left"/>
      <w:pPr>
        <w:ind w:left="3600" w:hanging="360"/>
      </w:pPr>
    </w:lvl>
    <w:lvl w:ilvl="5" w:tplc="B286304A">
      <w:start w:val="1"/>
      <w:numFmt w:val="lowerRoman"/>
      <w:lvlText w:val="%6."/>
      <w:lvlJc w:val="right"/>
      <w:pPr>
        <w:ind w:left="4320" w:hanging="180"/>
      </w:pPr>
    </w:lvl>
    <w:lvl w:ilvl="6" w:tplc="085E3EAA">
      <w:start w:val="1"/>
      <w:numFmt w:val="decimal"/>
      <w:lvlText w:val="%7."/>
      <w:lvlJc w:val="left"/>
      <w:pPr>
        <w:ind w:left="5040" w:hanging="360"/>
      </w:pPr>
    </w:lvl>
    <w:lvl w:ilvl="7" w:tplc="5C32634A">
      <w:start w:val="1"/>
      <w:numFmt w:val="lowerLetter"/>
      <w:lvlText w:val="%8."/>
      <w:lvlJc w:val="left"/>
      <w:pPr>
        <w:ind w:left="5760" w:hanging="360"/>
      </w:pPr>
    </w:lvl>
    <w:lvl w:ilvl="8" w:tplc="758CF00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10A83"/>
    <w:multiLevelType w:val="hybridMultilevel"/>
    <w:tmpl w:val="D74046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D8F6205"/>
    <w:multiLevelType w:val="hybridMultilevel"/>
    <w:tmpl w:val="6AA0D3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ECE1360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EEC2D13"/>
    <w:multiLevelType w:val="hybridMultilevel"/>
    <w:tmpl w:val="79B8F5E4"/>
    <w:lvl w:ilvl="0" w:tplc="E37003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EF735"/>
    <w:multiLevelType w:val="hybridMultilevel"/>
    <w:tmpl w:val="2514DDDA"/>
    <w:lvl w:ilvl="0" w:tplc="6E0A1104">
      <w:start w:val="1"/>
      <w:numFmt w:val="lowerLetter"/>
      <w:lvlText w:val="%1."/>
      <w:lvlJc w:val="left"/>
      <w:pPr>
        <w:ind w:left="720" w:hanging="360"/>
      </w:pPr>
    </w:lvl>
    <w:lvl w:ilvl="1" w:tplc="048A888E">
      <w:start w:val="1"/>
      <w:numFmt w:val="lowerLetter"/>
      <w:lvlText w:val="%2."/>
      <w:lvlJc w:val="left"/>
      <w:pPr>
        <w:ind w:left="1440" w:hanging="360"/>
      </w:pPr>
    </w:lvl>
    <w:lvl w:ilvl="2" w:tplc="407C5AE0">
      <w:start w:val="1"/>
      <w:numFmt w:val="lowerRoman"/>
      <w:lvlText w:val="%3."/>
      <w:lvlJc w:val="right"/>
      <w:pPr>
        <w:ind w:left="2160" w:hanging="180"/>
      </w:pPr>
    </w:lvl>
    <w:lvl w:ilvl="3" w:tplc="B448E182">
      <w:start w:val="1"/>
      <w:numFmt w:val="decimal"/>
      <w:lvlText w:val="%4."/>
      <w:lvlJc w:val="left"/>
      <w:pPr>
        <w:ind w:left="2880" w:hanging="360"/>
      </w:pPr>
    </w:lvl>
    <w:lvl w:ilvl="4" w:tplc="DFBE3AA6">
      <w:start w:val="1"/>
      <w:numFmt w:val="lowerLetter"/>
      <w:lvlText w:val="%5."/>
      <w:lvlJc w:val="left"/>
      <w:pPr>
        <w:ind w:left="3600" w:hanging="360"/>
      </w:pPr>
    </w:lvl>
    <w:lvl w:ilvl="5" w:tplc="3CF6232C">
      <w:start w:val="1"/>
      <w:numFmt w:val="lowerRoman"/>
      <w:lvlText w:val="%6."/>
      <w:lvlJc w:val="right"/>
      <w:pPr>
        <w:ind w:left="4320" w:hanging="180"/>
      </w:pPr>
    </w:lvl>
    <w:lvl w:ilvl="6" w:tplc="D180A1A4">
      <w:start w:val="1"/>
      <w:numFmt w:val="decimal"/>
      <w:lvlText w:val="%7."/>
      <w:lvlJc w:val="left"/>
      <w:pPr>
        <w:ind w:left="5040" w:hanging="360"/>
      </w:pPr>
    </w:lvl>
    <w:lvl w:ilvl="7" w:tplc="C194EC5A">
      <w:start w:val="1"/>
      <w:numFmt w:val="lowerLetter"/>
      <w:lvlText w:val="%8."/>
      <w:lvlJc w:val="left"/>
      <w:pPr>
        <w:ind w:left="5760" w:hanging="360"/>
      </w:pPr>
    </w:lvl>
    <w:lvl w:ilvl="8" w:tplc="C04E25D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60BBB"/>
    <w:multiLevelType w:val="multilevel"/>
    <w:tmpl w:val="9FA296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i w:val="0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762ACD"/>
    <w:multiLevelType w:val="multilevel"/>
    <w:tmpl w:val="6F3CF1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40F24A19"/>
    <w:multiLevelType w:val="hybridMultilevel"/>
    <w:tmpl w:val="B76AED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52257F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41A21820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43CE6D96"/>
    <w:multiLevelType w:val="multilevel"/>
    <w:tmpl w:val="51AEF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E8BA000"/>
    <w:multiLevelType w:val="hybridMultilevel"/>
    <w:tmpl w:val="5E346E5C"/>
    <w:lvl w:ilvl="0" w:tplc="3BAA40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6F2DD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CC4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A9A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2A9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900E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2C1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E826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901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B6EC61"/>
    <w:multiLevelType w:val="hybridMultilevel"/>
    <w:tmpl w:val="09F8D216"/>
    <w:lvl w:ilvl="0" w:tplc="10EC89D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58020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5CD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C2B0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A1B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DE49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2416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ADF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001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BF5AB8"/>
    <w:multiLevelType w:val="hybridMultilevel"/>
    <w:tmpl w:val="636A49E0"/>
    <w:lvl w:ilvl="0" w:tplc="F49C9A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FC677E"/>
    <w:multiLevelType w:val="hybridMultilevel"/>
    <w:tmpl w:val="98B60318"/>
    <w:lvl w:ilvl="0" w:tplc="186680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4F2DF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0ACB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2474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988B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ACAA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96C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2CF1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408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EF4B52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 w15:restartNumberingAfterBreak="0">
    <w:nsid w:val="552A013E"/>
    <w:multiLevelType w:val="hybridMultilevel"/>
    <w:tmpl w:val="66986020"/>
    <w:lvl w:ilvl="0" w:tplc="1AF6C0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C2745A52" w:tentative="1">
      <w:start w:val="1"/>
      <w:numFmt w:val="lowerLetter"/>
      <w:lvlText w:val="%2."/>
      <w:lvlJc w:val="left"/>
      <w:pPr>
        <w:ind w:left="1440" w:hanging="360"/>
      </w:pPr>
    </w:lvl>
    <w:lvl w:ilvl="2" w:tplc="92E4D62C" w:tentative="1">
      <w:start w:val="1"/>
      <w:numFmt w:val="lowerRoman"/>
      <w:lvlText w:val="%3."/>
      <w:lvlJc w:val="right"/>
      <w:pPr>
        <w:ind w:left="2160" w:hanging="180"/>
      </w:pPr>
    </w:lvl>
    <w:lvl w:ilvl="3" w:tplc="CEA2A97E" w:tentative="1">
      <w:start w:val="1"/>
      <w:numFmt w:val="decimal"/>
      <w:lvlText w:val="%4."/>
      <w:lvlJc w:val="left"/>
      <w:pPr>
        <w:ind w:left="2880" w:hanging="360"/>
      </w:pPr>
    </w:lvl>
    <w:lvl w:ilvl="4" w:tplc="CA943A12" w:tentative="1">
      <w:start w:val="1"/>
      <w:numFmt w:val="lowerLetter"/>
      <w:lvlText w:val="%5."/>
      <w:lvlJc w:val="left"/>
      <w:pPr>
        <w:ind w:left="3600" w:hanging="360"/>
      </w:pPr>
    </w:lvl>
    <w:lvl w:ilvl="5" w:tplc="175C9502" w:tentative="1">
      <w:start w:val="1"/>
      <w:numFmt w:val="lowerRoman"/>
      <w:lvlText w:val="%6."/>
      <w:lvlJc w:val="right"/>
      <w:pPr>
        <w:ind w:left="4320" w:hanging="180"/>
      </w:pPr>
    </w:lvl>
    <w:lvl w:ilvl="6" w:tplc="104206AC" w:tentative="1">
      <w:start w:val="1"/>
      <w:numFmt w:val="decimal"/>
      <w:lvlText w:val="%7."/>
      <w:lvlJc w:val="left"/>
      <w:pPr>
        <w:ind w:left="5040" w:hanging="360"/>
      </w:pPr>
    </w:lvl>
    <w:lvl w:ilvl="7" w:tplc="516020A0" w:tentative="1">
      <w:start w:val="1"/>
      <w:numFmt w:val="lowerLetter"/>
      <w:lvlText w:val="%8."/>
      <w:lvlJc w:val="left"/>
      <w:pPr>
        <w:ind w:left="5760" w:hanging="360"/>
      </w:pPr>
    </w:lvl>
    <w:lvl w:ilvl="8" w:tplc="0F42A6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8E6A1E"/>
    <w:multiLevelType w:val="hybridMultilevel"/>
    <w:tmpl w:val="73AE6C48"/>
    <w:lvl w:ilvl="0" w:tplc="D92E3C9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97477C"/>
    <w:multiLevelType w:val="multilevel"/>
    <w:tmpl w:val="8DFC5D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5BF646C7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5C0027C5"/>
    <w:multiLevelType w:val="multilevel"/>
    <w:tmpl w:val="08F29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027711B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3FE4A26"/>
    <w:multiLevelType w:val="multilevel"/>
    <w:tmpl w:val="CE94BEB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3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46A7CCF"/>
    <w:multiLevelType w:val="multilevel"/>
    <w:tmpl w:val="6D360B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ADE5C7"/>
    <w:multiLevelType w:val="hybridMultilevel"/>
    <w:tmpl w:val="C68A548C"/>
    <w:lvl w:ilvl="0" w:tplc="0E60F210">
      <w:start w:val="1"/>
      <w:numFmt w:val="lowerLetter"/>
      <w:lvlText w:val="%1."/>
      <w:lvlJc w:val="left"/>
      <w:pPr>
        <w:ind w:left="720" w:hanging="360"/>
      </w:pPr>
    </w:lvl>
    <w:lvl w:ilvl="1" w:tplc="D952B3FE">
      <w:start w:val="1"/>
      <w:numFmt w:val="lowerLetter"/>
      <w:lvlText w:val="%2."/>
      <w:lvlJc w:val="left"/>
      <w:pPr>
        <w:ind w:left="1440" w:hanging="360"/>
      </w:pPr>
    </w:lvl>
    <w:lvl w:ilvl="2" w:tplc="C044AC1A">
      <w:start w:val="1"/>
      <w:numFmt w:val="lowerRoman"/>
      <w:lvlText w:val="%3."/>
      <w:lvlJc w:val="right"/>
      <w:pPr>
        <w:ind w:left="2160" w:hanging="180"/>
      </w:pPr>
    </w:lvl>
    <w:lvl w:ilvl="3" w:tplc="DAD4A36C">
      <w:start w:val="1"/>
      <w:numFmt w:val="decimal"/>
      <w:lvlText w:val="%4."/>
      <w:lvlJc w:val="left"/>
      <w:pPr>
        <w:ind w:left="2880" w:hanging="360"/>
      </w:pPr>
    </w:lvl>
    <w:lvl w:ilvl="4" w:tplc="F6D63BDC">
      <w:start w:val="1"/>
      <w:numFmt w:val="lowerLetter"/>
      <w:lvlText w:val="%5."/>
      <w:lvlJc w:val="left"/>
      <w:pPr>
        <w:ind w:left="3600" w:hanging="360"/>
      </w:pPr>
    </w:lvl>
    <w:lvl w:ilvl="5" w:tplc="B4AE0516">
      <w:start w:val="1"/>
      <w:numFmt w:val="lowerRoman"/>
      <w:lvlText w:val="%6."/>
      <w:lvlJc w:val="right"/>
      <w:pPr>
        <w:ind w:left="4320" w:hanging="180"/>
      </w:pPr>
    </w:lvl>
    <w:lvl w:ilvl="6" w:tplc="9258AA30">
      <w:start w:val="1"/>
      <w:numFmt w:val="decimal"/>
      <w:lvlText w:val="%7."/>
      <w:lvlJc w:val="left"/>
      <w:pPr>
        <w:ind w:left="5040" w:hanging="360"/>
      </w:pPr>
    </w:lvl>
    <w:lvl w:ilvl="7" w:tplc="6E60F68A">
      <w:start w:val="1"/>
      <w:numFmt w:val="lowerLetter"/>
      <w:lvlText w:val="%8."/>
      <w:lvlJc w:val="left"/>
      <w:pPr>
        <w:ind w:left="5760" w:hanging="360"/>
      </w:pPr>
    </w:lvl>
    <w:lvl w:ilvl="8" w:tplc="9B7A4532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DC5CBE"/>
    <w:multiLevelType w:val="hybridMultilevel"/>
    <w:tmpl w:val="4FD03D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DDB48BE"/>
    <w:multiLevelType w:val="multilevel"/>
    <w:tmpl w:val="E54637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6E643D1F"/>
    <w:multiLevelType w:val="multilevel"/>
    <w:tmpl w:val="933CF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trike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strike w:val="0"/>
      </w:rPr>
    </w:lvl>
    <w:lvl w:ilvl="2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6EA56CC3"/>
    <w:multiLevelType w:val="hybridMultilevel"/>
    <w:tmpl w:val="100AAB2C"/>
    <w:lvl w:ilvl="0" w:tplc="3B8A969E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29667B"/>
    <w:multiLevelType w:val="multilevel"/>
    <w:tmpl w:val="2CD8A418"/>
    <w:lvl w:ilvl="0">
      <w:start w:val="1"/>
      <w:numFmt w:val="upperRoman"/>
      <w:pStyle w:val="NagwkiSIWZ"/>
      <w:lvlText w:val="%1."/>
      <w:lvlJc w:val="left"/>
      <w:pPr>
        <w:tabs>
          <w:tab w:val="num" w:pos="717"/>
        </w:tabs>
        <w:ind w:left="717" w:hanging="360"/>
      </w:pPr>
      <w:rPr>
        <w:rFonts w:cs="Times New Roman" w:hint="default"/>
      </w:rPr>
    </w:lvl>
    <w:lvl w:ilvl="1">
      <w:start w:val="1"/>
      <w:numFmt w:val="decimal"/>
      <w:pStyle w:val="wylicz"/>
      <w:lvlText w:val="%2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pStyle w:val="wyliczabc"/>
      <w:lvlText w:val="%3)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3">
      <w:start w:val="1"/>
      <w:numFmt w:val="lowerLetter"/>
      <w:pStyle w:val="wylicztiret"/>
      <w:lvlText w:val="%4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  <w:rPr>
        <w:rFonts w:cs="Times New Roman" w:hint="default"/>
      </w:rPr>
    </w:lvl>
  </w:abstractNum>
  <w:abstractNum w:abstractNumId="46" w15:restartNumberingAfterBreak="0">
    <w:nsid w:val="78331CE7"/>
    <w:multiLevelType w:val="hybridMultilevel"/>
    <w:tmpl w:val="F1C4707E"/>
    <w:name w:val="WW8Num15"/>
    <w:lvl w:ilvl="0" w:tplc="2D2EA0D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AA472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BC65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DA83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5E140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381D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D411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869A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CE81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90F6D49"/>
    <w:multiLevelType w:val="hybridMultilevel"/>
    <w:tmpl w:val="FC9EE5D2"/>
    <w:lvl w:ilvl="0" w:tplc="39F6155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4387F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F41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E055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6C35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1827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3C8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0EEA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4E6E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F01071"/>
    <w:multiLevelType w:val="hybridMultilevel"/>
    <w:tmpl w:val="B73882C4"/>
    <w:lvl w:ilvl="0" w:tplc="2E467C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BBF2A29"/>
    <w:multiLevelType w:val="hybridMultilevel"/>
    <w:tmpl w:val="04988CE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89922F06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36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3641F9"/>
    <w:multiLevelType w:val="hybridMultilevel"/>
    <w:tmpl w:val="66DA34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0"/>
  </w:num>
  <w:num w:numId="2">
    <w:abstractNumId w:val="20"/>
  </w:num>
  <w:num w:numId="3">
    <w:abstractNumId w:val="10"/>
  </w:num>
  <w:num w:numId="4">
    <w:abstractNumId w:val="15"/>
  </w:num>
  <w:num w:numId="5">
    <w:abstractNumId w:val="28"/>
  </w:num>
  <w:num w:numId="6">
    <w:abstractNumId w:val="30"/>
  </w:num>
  <w:num w:numId="7">
    <w:abstractNumId w:val="27"/>
  </w:num>
  <w:num w:numId="8">
    <w:abstractNumId w:val="47"/>
  </w:num>
  <w:num w:numId="9">
    <w:abstractNumId w:val="0"/>
  </w:num>
  <w:num w:numId="10">
    <w:abstractNumId w:val="48"/>
  </w:num>
  <w:num w:numId="11">
    <w:abstractNumId w:val="34"/>
  </w:num>
  <w:num w:numId="12">
    <w:abstractNumId w:val="8"/>
  </w:num>
  <w:num w:numId="13">
    <w:abstractNumId w:val="14"/>
  </w:num>
  <w:num w:numId="14">
    <w:abstractNumId w:val="4"/>
  </w:num>
  <w:num w:numId="15">
    <w:abstractNumId w:val="22"/>
  </w:num>
  <w:num w:numId="16">
    <w:abstractNumId w:val="18"/>
  </w:num>
  <w:num w:numId="17">
    <w:abstractNumId w:val="36"/>
  </w:num>
  <w:num w:numId="18">
    <w:abstractNumId w:val="26"/>
  </w:num>
  <w:num w:numId="19">
    <w:abstractNumId w:val="44"/>
  </w:num>
  <w:num w:numId="20">
    <w:abstractNumId w:val="12"/>
  </w:num>
  <w:num w:numId="21">
    <w:abstractNumId w:val="38"/>
  </w:num>
  <w:num w:numId="22">
    <w:abstractNumId w:val="32"/>
  </w:num>
  <w:num w:numId="23">
    <w:abstractNumId w:val="16"/>
  </w:num>
  <w:num w:numId="24">
    <w:abstractNumId w:val="6"/>
  </w:num>
  <w:num w:numId="25">
    <w:abstractNumId w:val="49"/>
  </w:num>
  <w:num w:numId="26">
    <w:abstractNumId w:val="9"/>
  </w:num>
  <w:num w:numId="27">
    <w:abstractNumId w:val="5"/>
  </w:num>
  <w:num w:numId="28">
    <w:abstractNumId w:val="21"/>
  </w:num>
  <w:num w:numId="29">
    <w:abstractNumId w:val="37"/>
  </w:num>
  <w:num w:numId="30">
    <w:abstractNumId w:val="43"/>
  </w:num>
  <w:num w:numId="31">
    <w:abstractNumId w:val="25"/>
  </w:num>
  <w:num w:numId="32">
    <w:abstractNumId w:val="31"/>
  </w:num>
  <w:num w:numId="33">
    <w:abstractNumId w:val="24"/>
  </w:num>
  <w:num w:numId="34">
    <w:abstractNumId w:val="11"/>
  </w:num>
  <w:num w:numId="35">
    <w:abstractNumId w:val="35"/>
  </w:num>
  <w:num w:numId="36">
    <w:abstractNumId w:val="42"/>
  </w:num>
  <w:num w:numId="37">
    <w:abstractNumId w:val="23"/>
  </w:num>
  <w:num w:numId="38">
    <w:abstractNumId w:val="19"/>
  </w:num>
  <w:num w:numId="39">
    <w:abstractNumId w:val="29"/>
  </w:num>
  <w:num w:numId="40">
    <w:abstractNumId w:val="13"/>
  </w:num>
  <w:num w:numId="41">
    <w:abstractNumId w:val="50"/>
  </w:num>
  <w:num w:numId="42">
    <w:abstractNumId w:val="45"/>
  </w:num>
  <w:num w:numId="43">
    <w:abstractNumId w:val="7"/>
  </w:num>
  <w:num w:numId="44">
    <w:abstractNumId w:val="41"/>
  </w:num>
  <w:num w:numId="45">
    <w:abstractNumId w:val="17"/>
  </w:num>
  <w:num w:numId="46">
    <w:abstractNumId w:val="39"/>
  </w:num>
  <w:num w:numId="47">
    <w:abstractNumId w:val="3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1EE"/>
    <w:rsid w:val="00001E71"/>
    <w:rsid w:val="0000207D"/>
    <w:rsid w:val="00003491"/>
    <w:rsid w:val="0000567B"/>
    <w:rsid w:val="0001061B"/>
    <w:rsid w:val="00010C2F"/>
    <w:rsid w:val="000115CA"/>
    <w:rsid w:val="000119FA"/>
    <w:rsid w:val="00012B2B"/>
    <w:rsid w:val="000160B2"/>
    <w:rsid w:val="00020509"/>
    <w:rsid w:val="00021F1A"/>
    <w:rsid w:val="0002384B"/>
    <w:rsid w:val="000240A8"/>
    <w:rsid w:val="000275C1"/>
    <w:rsid w:val="0003022D"/>
    <w:rsid w:val="00032474"/>
    <w:rsid w:val="00032940"/>
    <w:rsid w:val="00033E88"/>
    <w:rsid w:val="000352F5"/>
    <w:rsid w:val="00036664"/>
    <w:rsid w:val="00036EE1"/>
    <w:rsid w:val="00041889"/>
    <w:rsid w:val="00041F7A"/>
    <w:rsid w:val="000428B2"/>
    <w:rsid w:val="00045B08"/>
    <w:rsid w:val="00045C0F"/>
    <w:rsid w:val="00046ECE"/>
    <w:rsid w:val="0005121A"/>
    <w:rsid w:val="000517C0"/>
    <w:rsid w:val="000534F8"/>
    <w:rsid w:val="00056072"/>
    <w:rsid w:val="00056962"/>
    <w:rsid w:val="0005735A"/>
    <w:rsid w:val="00060FB1"/>
    <w:rsid w:val="0006281B"/>
    <w:rsid w:val="00067EF3"/>
    <w:rsid w:val="00071955"/>
    <w:rsid w:val="00072F03"/>
    <w:rsid w:val="00073586"/>
    <w:rsid w:val="00076D73"/>
    <w:rsid w:val="000773E9"/>
    <w:rsid w:val="000774DA"/>
    <w:rsid w:val="000938A9"/>
    <w:rsid w:val="000A1461"/>
    <w:rsid w:val="000A2467"/>
    <w:rsid w:val="000A4E75"/>
    <w:rsid w:val="000A5105"/>
    <w:rsid w:val="000B20BC"/>
    <w:rsid w:val="000B3EE7"/>
    <w:rsid w:val="000B4433"/>
    <w:rsid w:val="000B763A"/>
    <w:rsid w:val="000C1DDF"/>
    <w:rsid w:val="000C5F87"/>
    <w:rsid w:val="000C64F7"/>
    <w:rsid w:val="000C7D4C"/>
    <w:rsid w:val="000D6255"/>
    <w:rsid w:val="000E540E"/>
    <w:rsid w:val="000E746F"/>
    <w:rsid w:val="000F21EE"/>
    <w:rsid w:val="001004E9"/>
    <w:rsid w:val="0010167B"/>
    <w:rsid w:val="00101B22"/>
    <w:rsid w:val="001029AB"/>
    <w:rsid w:val="0010478F"/>
    <w:rsid w:val="00107066"/>
    <w:rsid w:val="001130C6"/>
    <w:rsid w:val="00113CF5"/>
    <w:rsid w:val="001175AB"/>
    <w:rsid w:val="00122326"/>
    <w:rsid w:val="00124DCA"/>
    <w:rsid w:val="00125380"/>
    <w:rsid w:val="0012690D"/>
    <w:rsid w:val="001274D0"/>
    <w:rsid w:val="00127533"/>
    <w:rsid w:val="001278E7"/>
    <w:rsid w:val="00131465"/>
    <w:rsid w:val="00131B1D"/>
    <w:rsid w:val="0013274F"/>
    <w:rsid w:val="0013421B"/>
    <w:rsid w:val="0013609B"/>
    <w:rsid w:val="001411C5"/>
    <w:rsid w:val="0014331A"/>
    <w:rsid w:val="00144F5E"/>
    <w:rsid w:val="00145300"/>
    <w:rsid w:val="00145B1E"/>
    <w:rsid w:val="001471B2"/>
    <w:rsid w:val="00152D4A"/>
    <w:rsid w:val="00157758"/>
    <w:rsid w:val="00164952"/>
    <w:rsid w:val="00167086"/>
    <w:rsid w:val="00170B23"/>
    <w:rsid w:val="00171877"/>
    <w:rsid w:val="00172AB2"/>
    <w:rsid w:val="001751DE"/>
    <w:rsid w:val="00175D22"/>
    <w:rsid w:val="00181435"/>
    <w:rsid w:val="00184020"/>
    <w:rsid w:val="00186F6A"/>
    <w:rsid w:val="001911B0"/>
    <w:rsid w:val="00194CF0"/>
    <w:rsid w:val="00194F2A"/>
    <w:rsid w:val="00195913"/>
    <w:rsid w:val="001A28C2"/>
    <w:rsid w:val="001A5B25"/>
    <w:rsid w:val="001A5FC1"/>
    <w:rsid w:val="001A736D"/>
    <w:rsid w:val="001A7428"/>
    <w:rsid w:val="001B095E"/>
    <w:rsid w:val="001B5FB4"/>
    <w:rsid w:val="001B74B4"/>
    <w:rsid w:val="001C3B9F"/>
    <w:rsid w:val="001C4154"/>
    <w:rsid w:val="001C54F3"/>
    <w:rsid w:val="001D12AB"/>
    <w:rsid w:val="001D1B6A"/>
    <w:rsid w:val="001D3C6F"/>
    <w:rsid w:val="001D4E0A"/>
    <w:rsid w:val="001E051A"/>
    <w:rsid w:val="001E0FAA"/>
    <w:rsid w:val="001E1FDA"/>
    <w:rsid w:val="001E3608"/>
    <w:rsid w:val="001F1960"/>
    <w:rsid w:val="001F34F0"/>
    <w:rsid w:val="001F3513"/>
    <w:rsid w:val="001F407A"/>
    <w:rsid w:val="001F62FC"/>
    <w:rsid w:val="002020F3"/>
    <w:rsid w:val="0020316C"/>
    <w:rsid w:val="00203C07"/>
    <w:rsid w:val="0020644B"/>
    <w:rsid w:val="00210824"/>
    <w:rsid w:val="00212E7E"/>
    <w:rsid w:val="00217D74"/>
    <w:rsid w:val="00222BC7"/>
    <w:rsid w:val="00223BBC"/>
    <w:rsid w:val="00223F8C"/>
    <w:rsid w:val="002268A2"/>
    <w:rsid w:val="00232B24"/>
    <w:rsid w:val="00234604"/>
    <w:rsid w:val="002432FD"/>
    <w:rsid w:val="002479AA"/>
    <w:rsid w:val="0025065F"/>
    <w:rsid w:val="00250EFE"/>
    <w:rsid w:val="00252E74"/>
    <w:rsid w:val="00253BDB"/>
    <w:rsid w:val="00257E44"/>
    <w:rsid w:val="0026101A"/>
    <w:rsid w:val="002610A6"/>
    <w:rsid w:val="00261324"/>
    <w:rsid w:val="00264F89"/>
    <w:rsid w:val="0026660B"/>
    <w:rsid w:val="002719B8"/>
    <w:rsid w:val="002730DE"/>
    <w:rsid w:val="002760D2"/>
    <w:rsid w:val="0027775B"/>
    <w:rsid w:val="00277EA2"/>
    <w:rsid w:val="00280B75"/>
    <w:rsid w:val="00285806"/>
    <w:rsid w:val="00292004"/>
    <w:rsid w:val="0029221A"/>
    <w:rsid w:val="00295147"/>
    <w:rsid w:val="00295BB4"/>
    <w:rsid w:val="002A2DFF"/>
    <w:rsid w:val="002A48E0"/>
    <w:rsid w:val="002A5995"/>
    <w:rsid w:val="002A6B93"/>
    <w:rsid w:val="002B4113"/>
    <w:rsid w:val="002B72E0"/>
    <w:rsid w:val="002C00FE"/>
    <w:rsid w:val="002C0711"/>
    <w:rsid w:val="002C0786"/>
    <w:rsid w:val="002C13AD"/>
    <w:rsid w:val="002C171B"/>
    <w:rsid w:val="002D18CD"/>
    <w:rsid w:val="002D28B4"/>
    <w:rsid w:val="002D7FA9"/>
    <w:rsid w:val="002E15A8"/>
    <w:rsid w:val="002E22B7"/>
    <w:rsid w:val="002E71FF"/>
    <w:rsid w:val="002E77B6"/>
    <w:rsid w:val="002F6294"/>
    <w:rsid w:val="0030154E"/>
    <w:rsid w:val="003023D6"/>
    <w:rsid w:val="00306FEF"/>
    <w:rsid w:val="0030748E"/>
    <w:rsid w:val="003100ED"/>
    <w:rsid w:val="0031014A"/>
    <w:rsid w:val="003105B7"/>
    <w:rsid w:val="00310942"/>
    <w:rsid w:val="00315E7A"/>
    <w:rsid w:val="00320EA2"/>
    <w:rsid w:val="00322C28"/>
    <w:rsid w:val="003257CD"/>
    <w:rsid w:val="00325CC4"/>
    <w:rsid w:val="00325D55"/>
    <w:rsid w:val="00327AD7"/>
    <w:rsid w:val="0033082D"/>
    <w:rsid w:val="00332DDB"/>
    <w:rsid w:val="00335916"/>
    <w:rsid w:val="003455AB"/>
    <w:rsid w:val="00347692"/>
    <w:rsid w:val="00352B7D"/>
    <w:rsid w:val="0035413C"/>
    <w:rsid w:val="00362885"/>
    <w:rsid w:val="003629CA"/>
    <w:rsid w:val="00366885"/>
    <w:rsid w:val="00370F6F"/>
    <w:rsid w:val="003727EF"/>
    <w:rsid w:val="00373511"/>
    <w:rsid w:val="00373BAD"/>
    <w:rsid w:val="00373D32"/>
    <w:rsid w:val="003814AB"/>
    <w:rsid w:val="00386D53"/>
    <w:rsid w:val="00386F2C"/>
    <w:rsid w:val="00387E6C"/>
    <w:rsid w:val="00393D2E"/>
    <w:rsid w:val="00394926"/>
    <w:rsid w:val="00395067"/>
    <w:rsid w:val="00397F36"/>
    <w:rsid w:val="003A0D46"/>
    <w:rsid w:val="003A3799"/>
    <w:rsid w:val="003A3B25"/>
    <w:rsid w:val="003A5A43"/>
    <w:rsid w:val="003B217F"/>
    <w:rsid w:val="003B6145"/>
    <w:rsid w:val="003B620C"/>
    <w:rsid w:val="003B7716"/>
    <w:rsid w:val="003B7758"/>
    <w:rsid w:val="003C1CD6"/>
    <w:rsid w:val="003C2170"/>
    <w:rsid w:val="003C560F"/>
    <w:rsid w:val="003D06D0"/>
    <w:rsid w:val="003D1EC0"/>
    <w:rsid w:val="003D3B7A"/>
    <w:rsid w:val="003E1C44"/>
    <w:rsid w:val="003F04E0"/>
    <w:rsid w:val="003F1AD5"/>
    <w:rsid w:val="003F401C"/>
    <w:rsid w:val="003F4263"/>
    <w:rsid w:val="003F4B79"/>
    <w:rsid w:val="003F6C5D"/>
    <w:rsid w:val="003F71B5"/>
    <w:rsid w:val="003F7469"/>
    <w:rsid w:val="00401F5C"/>
    <w:rsid w:val="0040285F"/>
    <w:rsid w:val="00411400"/>
    <w:rsid w:val="004133A8"/>
    <w:rsid w:val="00416BDF"/>
    <w:rsid w:val="00420B55"/>
    <w:rsid w:val="00421DF3"/>
    <w:rsid w:val="00424FA4"/>
    <w:rsid w:val="00431065"/>
    <w:rsid w:val="00434001"/>
    <w:rsid w:val="00436C0A"/>
    <w:rsid w:val="0043774C"/>
    <w:rsid w:val="00442BA4"/>
    <w:rsid w:val="00453373"/>
    <w:rsid w:val="0045417C"/>
    <w:rsid w:val="004551D2"/>
    <w:rsid w:val="004557D3"/>
    <w:rsid w:val="0046156A"/>
    <w:rsid w:val="00462B3A"/>
    <w:rsid w:val="00462F6E"/>
    <w:rsid w:val="0046411F"/>
    <w:rsid w:val="00464D1B"/>
    <w:rsid w:val="00471520"/>
    <w:rsid w:val="0047461B"/>
    <w:rsid w:val="00475CA3"/>
    <w:rsid w:val="004769D1"/>
    <w:rsid w:val="00477645"/>
    <w:rsid w:val="004825F1"/>
    <w:rsid w:val="004843F2"/>
    <w:rsid w:val="00484BE0"/>
    <w:rsid w:val="00485C78"/>
    <w:rsid w:val="004913DC"/>
    <w:rsid w:val="00493094"/>
    <w:rsid w:val="004960AB"/>
    <w:rsid w:val="00497246"/>
    <w:rsid w:val="004A14E1"/>
    <w:rsid w:val="004A247B"/>
    <w:rsid w:val="004A64CB"/>
    <w:rsid w:val="004B0354"/>
    <w:rsid w:val="004B0998"/>
    <w:rsid w:val="004B57DD"/>
    <w:rsid w:val="004C0A64"/>
    <w:rsid w:val="004C30F6"/>
    <w:rsid w:val="004C4181"/>
    <w:rsid w:val="004C4A98"/>
    <w:rsid w:val="004C6D47"/>
    <w:rsid w:val="004C7F70"/>
    <w:rsid w:val="004D1CA0"/>
    <w:rsid w:val="004D2E68"/>
    <w:rsid w:val="004E278D"/>
    <w:rsid w:val="004E2A1A"/>
    <w:rsid w:val="004F296E"/>
    <w:rsid w:val="004F315D"/>
    <w:rsid w:val="004F481B"/>
    <w:rsid w:val="004F7C8A"/>
    <w:rsid w:val="00500537"/>
    <w:rsid w:val="00503A44"/>
    <w:rsid w:val="00504C26"/>
    <w:rsid w:val="00505C88"/>
    <w:rsid w:val="00510964"/>
    <w:rsid w:val="00510F35"/>
    <w:rsid w:val="00511EF4"/>
    <w:rsid w:val="005158CE"/>
    <w:rsid w:val="00516A56"/>
    <w:rsid w:val="0052075B"/>
    <w:rsid w:val="0052161C"/>
    <w:rsid w:val="00523A57"/>
    <w:rsid w:val="00523BB2"/>
    <w:rsid w:val="00525124"/>
    <w:rsid w:val="0052558C"/>
    <w:rsid w:val="0052569B"/>
    <w:rsid w:val="0052785B"/>
    <w:rsid w:val="00530BD6"/>
    <w:rsid w:val="00533770"/>
    <w:rsid w:val="00542A9B"/>
    <w:rsid w:val="00543153"/>
    <w:rsid w:val="0054702A"/>
    <w:rsid w:val="0055028F"/>
    <w:rsid w:val="00551358"/>
    <w:rsid w:val="00551D15"/>
    <w:rsid w:val="005526A0"/>
    <w:rsid w:val="00556E3F"/>
    <w:rsid w:val="005575DF"/>
    <w:rsid w:val="00560843"/>
    <w:rsid w:val="0056289A"/>
    <w:rsid w:val="00562E70"/>
    <w:rsid w:val="00563F01"/>
    <w:rsid w:val="00564310"/>
    <w:rsid w:val="005678BD"/>
    <w:rsid w:val="00573BDE"/>
    <w:rsid w:val="0057541E"/>
    <w:rsid w:val="005756F8"/>
    <w:rsid w:val="00575D88"/>
    <w:rsid w:val="00576E32"/>
    <w:rsid w:val="00577255"/>
    <w:rsid w:val="005778CB"/>
    <w:rsid w:val="00580332"/>
    <w:rsid w:val="005827F2"/>
    <w:rsid w:val="00583017"/>
    <w:rsid w:val="005903F9"/>
    <w:rsid w:val="0059290E"/>
    <w:rsid w:val="005A19AD"/>
    <w:rsid w:val="005A5096"/>
    <w:rsid w:val="005B026C"/>
    <w:rsid w:val="005B3263"/>
    <w:rsid w:val="005B3C86"/>
    <w:rsid w:val="005B69E5"/>
    <w:rsid w:val="005B6A2A"/>
    <w:rsid w:val="005C0E05"/>
    <w:rsid w:val="005C22A1"/>
    <w:rsid w:val="005C264B"/>
    <w:rsid w:val="005C3C40"/>
    <w:rsid w:val="005C4699"/>
    <w:rsid w:val="005D24CD"/>
    <w:rsid w:val="005D7BD5"/>
    <w:rsid w:val="005E0EA8"/>
    <w:rsid w:val="005E389D"/>
    <w:rsid w:val="005F062A"/>
    <w:rsid w:val="005F19BC"/>
    <w:rsid w:val="005F1D41"/>
    <w:rsid w:val="005F5AB9"/>
    <w:rsid w:val="005F7B4E"/>
    <w:rsid w:val="0060069D"/>
    <w:rsid w:val="006009A0"/>
    <w:rsid w:val="00601EA4"/>
    <w:rsid w:val="006039AC"/>
    <w:rsid w:val="00604E67"/>
    <w:rsid w:val="00604EF5"/>
    <w:rsid w:val="00606CB1"/>
    <w:rsid w:val="006071A8"/>
    <w:rsid w:val="0061070A"/>
    <w:rsid w:val="006148DB"/>
    <w:rsid w:val="0061658E"/>
    <w:rsid w:val="00616E9A"/>
    <w:rsid w:val="00621A6E"/>
    <w:rsid w:val="00621E67"/>
    <w:rsid w:val="00625444"/>
    <w:rsid w:val="0062782D"/>
    <w:rsid w:val="006317CA"/>
    <w:rsid w:val="00633201"/>
    <w:rsid w:val="0064557D"/>
    <w:rsid w:val="00651A11"/>
    <w:rsid w:val="00654BEF"/>
    <w:rsid w:val="00656689"/>
    <w:rsid w:val="006602C9"/>
    <w:rsid w:val="00660CFC"/>
    <w:rsid w:val="00661374"/>
    <w:rsid w:val="00662FD2"/>
    <w:rsid w:val="00663C76"/>
    <w:rsid w:val="006703C8"/>
    <w:rsid w:val="00671154"/>
    <w:rsid w:val="0067272B"/>
    <w:rsid w:val="006740AA"/>
    <w:rsid w:val="00675B3C"/>
    <w:rsid w:val="00675C93"/>
    <w:rsid w:val="0068107A"/>
    <w:rsid w:val="00684891"/>
    <w:rsid w:val="00687784"/>
    <w:rsid w:val="0069176E"/>
    <w:rsid w:val="00693CB5"/>
    <w:rsid w:val="00696873"/>
    <w:rsid w:val="00696BD8"/>
    <w:rsid w:val="006A4CD6"/>
    <w:rsid w:val="006A6067"/>
    <w:rsid w:val="006B2217"/>
    <w:rsid w:val="006B2F05"/>
    <w:rsid w:val="006B626F"/>
    <w:rsid w:val="006B7671"/>
    <w:rsid w:val="006C19CC"/>
    <w:rsid w:val="006C2290"/>
    <w:rsid w:val="006C2339"/>
    <w:rsid w:val="006C5211"/>
    <w:rsid w:val="006C5C7C"/>
    <w:rsid w:val="006C7738"/>
    <w:rsid w:val="006C7ACB"/>
    <w:rsid w:val="006D094F"/>
    <w:rsid w:val="006D0F34"/>
    <w:rsid w:val="006D1800"/>
    <w:rsid w:val="006E03DA"/>
    <w:rsid w:val="006E09B9"/>
    <w:rsid w:val="006F0252"/>
    <w:rsid w:val="006F3F94"/>
    <w:rsid w:val="006F5398"/>
    <w:rsid w:val="006F5DB2"/>
    <w:rsid w:val="006F7791"/>
    <w:rsid w:val="00700257"/>
    <w:rsid w:val="00702967"/>
    <w:rsid w:val="00703336"/>
    <w:rsid w:val="00711F5A"/>
    <w:rsid w:val="00714D27"/>
    <w:rsid w:val="0071661B"/>
    <w:rsid w:val="00720910"/>
    <w:rsid w:val="007342CD"/>
    <w:rsid w:val="00743D49"/>
    <w:rsid w:val="00744E39"/>
    <w:rsid w:val="00745FC2"/>
    <w:rsid w:val="00745FC5"/>
    <w:rsid w:val="00754CDE"/>
    <w:rsid w:val="007561F2"/>
    <w:rsid w:val="00757E43"/>
    <w:rsid w:val="00762889"/>
    <w:rsid w:val="0077183F"/>
    <w:rsid w:val="007730F5"/>
    <w:rsid w:val="007747D4"/>
    <w:rsid w:val="00774AA9"/>
    <w:rsid w:val="007814E1"/>
    <w:rsid w:val="00781E1E"/>
    <w:rsid w:val="00782A3E"/>
    <w:rsid w:val="007843FB"/>
    <w:rsid w:val="0078451E"/>
    <w:rsid w:val="0078489A"/>
    <w:rsid w:val="00786D88"/>
    <w:rsid w:val="00786E7A"/>
    <w:rsid w:val="00787C8A"/>
    <w:rsid w:val="00790ACC"/>
    <w:rsid w:val="00791FB6"/>
    <w:rsid w:val="00793170"/>
    <w:rsid w:val="0079334F"/>
    <w:rsid w:val="007936EC"/>
    <w:rsid w:val="00793EE6"/>
    <w:rsid w:val="00796240"/>
    <w:rsid w:val="007968AA"/>
    <w:rsid w:val="007A3DA5"/>
    <w:rsid w:val="007A48CF"/>
    <w:rsid w:val="007A7BED"/>
    <w:rsid w:val="007B0BA0"/>
    <w:rsid w:val="007B251C"/>
    <w:rsid w:val="007C0015"/>
    <w:rsid w:val="007C0668"/>
    <w:rsid w:val="007C080B"/>
    <w:rsid w:val="007C2D37"/>
    <w:rsid w:val="007C31BD"/>
    <w:rsid w:val="007C355E"/>
    <w:rsid w:val="007C3FD9"/>
    <w:rsid w:val="007C41EE"/>
    <w:rsid w:val="007C44A3"/>
    <w:rsid w:val="007C4BD4"/>
    <w:rsid w:val="007D199A"/>
    <w:rsid w:val="007D4071"/>
    <w:rsid w:val="007D530B"/>
    <w:rsid w:val="007D654F"/>
    <w:rsid w:val="007E015E"/>
    <w:rsid w:val="007E13B5"/>
    <w:rsid w:val="007E17A2"/>
    <w:rsid w:val="007E232C"/>
    <w:rsid w:val="007E2F3F"/>
    <w:rsid w:val="007E5678"/>
    <w:rsid w:val="007F154B"/>
    <w:rsid w:val="007F51F9"/>
    <w:rsid w:val="007F5524"/>
    <w:rsid w:val="00801FC3"/>
    <w:rsid w:val="00802C00"/>
    <w:rsid w:val="00802D6A"/>
    <w:rsid w:val="0080316C"/>
    <w:rsid w:val="008035C5"/>
    <w:rsid w:val="00805FA7"/>
    <w:rsid w:val="0081721A"/>
    <w:rsid w:val="00817F2B"/>
    <w:rsid w:val="00821888"/>
    <w:rsid w:val="008231A0"/>
    <w:rsid w:val="00825CFA"/>
    <w:rsid w:val="00826238"/>
    <w:rsid w:val="00826D95"/>
    <w:rsid w:val="00830B5E"/>
    <w:rsid w:val="00833096"/>
    <w:rsid w:val="00834583"/>
    <w:rsid w:val="0083604E"/>
    <w:rsid w:val="008404A7"/>
    <w:rsid w:val="008439BB"/>
    <w:rsid w:val="0084515E"/>
    <w:rsid w:val="00845763"/>
    <w:rsid w:val="00846BDC"/>
    <w:rsid w:val="00851A0C"/>
    <w:rsid w:val="00853D34"/>
    <w:rsid w:val="008544E3"/>
    <w:rsid w:val="008607C0"/>
    <w:rsid w:val="0086092C"/>
    <w:rsid w:val="00864D2E"/>
    <w:rsid w:val="00864E44"/>
    <w:rsid w:val="00866F20"/>
    <w:rsid w:val="00871347"/>
    <w:rsid w:val="008736B4"/>
    <w:rsid w:val="008828AD"/>
    <w:rsid w:val="00882A8A"/>
    <w:rsid w:val="008843F4"/>
    <w:rsid w:val="00887E65"/>
    <w:rsid w:val="00895532"/>
    <w:rsid w:val="008A07A8"/>
    <w:rsid w:val="008A24B1"/>
    <w:rsid w:val="008A4964"/>
    <w:rsid w:val="008A6656"/>
    <w:rsid w:val="008AD6DE"/>
    <w:rsid w:val="008B1896"/>
    <w:rsid w:val="008B1987"/>
    <w:rsid w:val="008C0254"/>
    <w:rsid w:val="008C04F2"/>
    <w:rsid w:val="008C075C"/>
    <w:rsid w:val="008C26C4"/>
    <w:rsid w:val="008D715B"/>
    <w:rsid w:val="008E512A"/>
    <w:rsid w:val="008F1186"/>
    <w:rsid w:val="008F4883"/>
    <w:rsid w:val="008F4E86"/>
    <w:rsid w:val="008F7378"/>
    <w:rsid w:val="008F7FF8"/>
    <w:rsid w:val="00904F3C"/>
    <w:rsid w:val="009070B9"/>
    <w:rsid w:val="0091224A"/>
    <w:rsid w:val="0091283A"/>
    <w:rsid w:val="00912933"/>
    <w:rsid w:val="0091740B"/>
    <w:rsid w:val="00930A81"/>
    <w:rsid w:val="00931649"/>
    <w:rsid w:val="009325A7"/>
    <w:rsid w:val="009337F0"/>
    <w:rsid w:val="00934350"/>
    <w:rsid w:val="009364A2"/>
    <w:rsid w:val="00936EB7"/>
    <w:rsid w:val="009378A6"/>
    <w:rsid w:val="0094504E"/>
    <w:rsid w:val="00946F71"/>
    <w:rsid w:val="009519AA"/>
    <w:rsid w:val="009539D2"/>
    <w:rsid w:val="00953AC2"/>
    <w:rsid w:val="00954EBF"/>
    <w:rsid w:val="00954F09"/>
    <w:rsid w:val="00955089"/>
    <w:rsid w:val="009609D9"/>
    <w:rsid w:val="009632A7"/>
    <w:rsid w:val="009639B8"/>
    <w:rsid w:val="00967291"/>
    <w:rsid w:val="00972A45"/>
    <w:rsid w:val="009757BC"/>
    <w:rsid w:val="009760CF"/>
    <w:rsid w:val="009778C6"/>
    <w:rsid w:val="0098176E"/>
    <w:rsid w:val="00981AB0"/>
    <w:rsid w:val="00982620"/>
    <w:rsid w:val="0098278F"/>
    <w:rsid w:val="00984A52"/>
    <w:rsid w:val="00985BAB"/>
    <w:rsid w:val="00985D24"/>
    <w:rsid w:val="00986379"/>
    <w:rsid w:val="00994ECA"/>
    <w:rsid w:val="009A234E"/>
    <w:rsid w:val="009A4E9C"/>
    <w:rsid w:val="009B7A6B"/>
    <w:rsid w:val="009C04A5"/>
    <w:rsid w:val="009C1593"/>
    <w:rsid w:val="009C616C"/>
    <w:rsid w:val="009D0ED3"/>
    <w:rsid w:val="009D5C15"/>
    <w:rsid w:val="009D62BE"/>
    <w:rsid w:val="009D6F18"/>
    <w:rsid w:val="009D7193"/>
    <w:rsid w:val="009E29CA"/>
    <w:rsid w:val="009E3166"/>
    <w:rsid w:val="009E52B7"/>
    <w:rsid w:val="009F19B3"/>
    <w:rsid w:val="009F3662"/>
    <w:rsid w:val="009F3936"/>
    <w:rsid w:val="00A002DF"/>
    <w:rsid w:val="00A03A08"/>
    <w:rsid w:val="00A06E2D"/>
    <w:rsid w:val="00A105EA"/>
    <w:rsid w:val="00A13DBF"/>
    <w:rsid w:val="00A14AE3"/>
    <w:rsid w:val="00A23351"/>
    <w:rsid w:val="00A2490D"/>
    <w:rsid w:val="00A24D64"/>
    <w:rsid w:val="00A26368"/>
    <w:rsid w:val="00A32CFA"/>
    <w:rsid w:val="00A32DFF"/>
    <w:rsid w:val="00A37046"/>
    <w:rsid w:val="00A407B5"/>
    <w:rsid w:val="00A41D8A"/>
    <w:rsid w:val="00A42FD7"/>
    <w:rsid w:val="00A45663"/>
    <w:rsid w:val="00A46D8C"/>
    <w:rsid w:val="00A52007"/>
    <w:rsid w:val="00A60A50"/>
    <w:rsid w:val="00A64E7E"/>
    <w:rsid w:val="00A66359"/>
    <w:rsid w:val="00A668E5"/>
    <w:rsid w:val="00A67195"/>
    <w:rsid w:val="00A6783E"/>
    <w:rsid w:val="00A67A70"/>
    <w:rsid w:val="00A7124A"/>
    <w:rsid w:val="00A72F1E"/>
    <w:rsid w:val="00A75A09"/>
    <w:rsid w:val="00A80193"/>
    <w:rsid w:val="00A804DF"/>
    <w:rsid w:val="00A83724"/>
    <w:rsid w:val="00A84214"/>
    <w:rsid w:val="00A90ED3"/>
    <w:rsid w:val="00A97C3E"/>
    <w:rsid w:val="00AB03D3"/>
    <w:rsid w:val="00AB364A"/>
    <w:rsid w:val="00AC0A0F"/>
    <w:rsid w:val="00AC7187"/>
    <w:rsid w:val="00AC7BF9"/>
    <w:rsid w:val="00AD1776"/>
    <w:rsid w:val="00AD17EE"/>
    <w:rsid w:val="00AD2657"/>
    <w:rsid w:val="00AD60C5"/>
    <w:rsid w:val="00AD6192"/>
    <w:rsid w:val="00AE038B"/>
    <w:rsid w:val="00AE0F33"/>
    <w:rsid w:val="00AE3BB8"/>
    <w:rsid w:val="00AE6993"/>
    <w:rsid w:val="00B00087"/>
    <w:rsid w:val="00B007EB"/>
    <w:rsid w:val="00B00E27"/>
    <w:rsid w:val="00B01E62"/>
    <w:rsid w:val="00B02960"/>
    <w:rsid w:val="00B04398"/>
    <w:rsid w:val="00B071D7"/>
    <w:rsid w:val="00B07E0B"/>
    <w:rsid w:val="00B15998"/>
    <w:rsid w:val="00B17C6F"/>
    <w:rsid w:val="00B21205"/>
    <w:rsid w:val="00B22392"/>
    <w:rsid w:val="00B22EB6"/>
    <w:rsid w:val="00B31ED6"/>
    <w:rsid w:val="00B3357B"/>
    <w:rsid w:val="00B36B69"/>
    <w:rsid w:val="00B36C51"/>
    <w:rsid w:val="00B3703B"/>
    <w:rsid w:val="00B370CC"/>
    <w:rsid w:val="00B44481"/>
    <w:rsid w:val="00B444C3"/>
    <w:rsid w:val="00B45CDE"/>
    <w:rsid w:val="00B52A78"/>
    <w:rsid w:val="00B53B37"/>
    <w:rsid w:val="00B56C1C"/>
    <w:rsid w:val="00B56F8B"/>
    <w:rsid w:val="00B65ECB"/>
    <w:rsid w:val="00B70E30"/>
    <w:rsid w:val="00B75C22"/>
    <w:rsid w:val="00B93301"/>
    <w:rsid w:val="00B933D6"/>
    <w:rsid w:val="00BA406D"/>
    <w:rsid w:val="00BA67F6"/>
    <w:rsid w:val="00BA73A4"/>
    <w:rsid w:val="00BB06E9"/>
    <w:rsid w:val="00BB2D10"/>
    <w:rsid w:val="00BB2FCE"/>
    <w:rsid w:val="00BB39B8"/>
    <w:rsid w:val="00BB7103"/>
    <w:rsid w:val="00BC0DC6"/>
    <w:rsid w:val="00BC18C9"/>
    <w:rsid w:val="00BC2C3A"/>
    <w:rsid w:val="00BC3337"/>
    <w:rsid w:val="00BC353D"/>
    <w:rsid w:val="00BD2CDD"/>
    <w:rsid w:val="00BD328C"/>
    <w:rsid w:val="00BD3A3A"/>
    <w:rsid w:val="00BD7075"/>
    <w:rsid w:val="00BE33C1"/>
    <w:rsid w:val="00BE5708"/>
    <w:rsid w:val="00BF032B"/>
    <w:rsid w:val="00BF0E32"/>
    <w:rsid w:val="00BF62E8"/>
    <w:rsid w:val="00BF6D40"/>
    <w:rsid w:val="00C015E8"/>
    <w:rsid w:val="00C02DD2"/>
    <w:rsid w:val="00C053C5"/>
    <w:rsid w:val="00C05A5D"/>
    <w:rsid w:val="00C06ACC"/>
    <w:rsid w:val="00C10E8E"/>
    <w:rsid w:val="00C114AC"/>
    <w:rsid w:val="00C23442"/>
    <w:rsid w:val="00C23DFD"/>
    <w:rsid w:val="00C262B9"/>
    <w:rsid w:val="00C272CC"/>
    <w:rsid w:val="00C30220"/>
    <w:rsid w:val="00C30427"/>
    <w:rsid w:val="00C328DA"/>
    <w:rsid w:val="00C34822"/>
    <w:rsid w:val="00C348AA"/>
    <w:rsid w:val="00C35324"/>
    <w:rsid w:val="00C37CE4"/>
    <w:rsid w:val="00C46264"/>
    <w:rsid w:val="00C51477"/>
    <w:rsid w:val="00C532D1"/>
    <w:rsid w:val="00C537EE"/>
    <w:rsid w:val="00C550A8"/>
    <w:rsid w:val="00C55CB7"/>
    <w:rsid w:val="00C60679"/>
    <w:rsid w:val="00C61E49"/>
    <w:rsid w:val="00C665E3"/>
    <w:rsid w:val="00C80C08"/>
    <w:rsid w:val="00C85A9F"/>
    <w:rsid w:val="00C86E7D"/>
    <w:rsid w:val="00C91DC2"/>
    <w:rsid w:val="00C946A9"/>
    <w:rsid w:val="00C969FA"/>
    <w:rsid w:val="00CA5D7C"/>
    <w:rsid w:val="00CA7C60"/>
    <w:rsid w:val="00CB0557"/>
    <w:rsid w:val="00CB49D9"/>
    <w:rsid w:val="00CB5C2B"/>
    <w:rsid w:val="00CC00C4"/>
    <w:rsid w:val="00CC0FEC"/>
    <w:rsid w:val="00CC110D"/>
    <w:rsid w:val="00CC2099"/>
    <w:rsid w:val="00CC5343"/>
    <w:rsid w:val="00CC75DE"/>
    <w:rsid w:val="00CD1CBD"/>
    <w:rsid w:val="00CD22A2"/>
    <w:rsid w:val="00CE3C91"/>
    <w:rsid w:val="00CE567C"/>
    <w:rsid w:val="00CF0965"/>
    <w:rsid w:val="00D009E2"/>
    <w:rsid w:val="00D00B7C"/>
    <w:rsid w:val="00D0106E"/>
    <w:rsid w:val="00D01599"/>
    <w:rsid w:val="00D05955"/>
    <w:rsid w:val="00D070C5"/>
    <w:rsid w:val="00D16493"/>
    <w:rsid w:val="00D170FF"/>
    <w:rsid w:val="00D1742F"/>
    <w:rsid w:val="00D21E3D"/>
    <w:rsid w:val="00D2355C"/>
    <w:rsid w:val="00D25BDE"/>
    <w:rsid w:val="00D30417"/>
    <w:rsid w:val="00D31877"/>
    <w:rsid w:val="00D32868"/>
    <w:rsid w:val="00D35C6A"/>
    <w:rsid w:val="00D35E63"/>
    <w:rsid w:val="00D37552"/>
    <w:rsid w:val="00D37640"/>
    <w:rsid w:val="00D3794C"/>
    <w:rsid w:val="00D421B3"/>
    <w:rsid w:val="00D42368"/>
    <w:rsid w:val="00D45325"/>
    <w:rsid w:val="00D4559C"/>
    <w:rsid w:val="00D527E5"/>
    <w:rsid w:val="00D537AA"/>
    <w:rsid w:val="00D53866"/>
    <w:rsid w:val="00D540B7"/>
    <w:rsid w:val="00D55C45"/>
    <w:rsid w:val="00D60910"/>
    <w:rsid w:val="00D60E4F"/>
    <w:rsid w:val="00D64E46"/>
    <w:rsid w:val="00D6732D"/>
    <w:rsid w:val="00D70C42"/>
    <w:rsid w:val="00D75026"/>
    <w:rsid w:val="00D77E66"/>
    <w:rsid w:val="00D83B52"/>
    <w:rsid w:val="00D86DEA"/>
    <w:rsid w:val="00D9103D"/>
    <w:rsid w:val="00D96D37"/>
    <w:rsid w:val="00DA311D"/>
    <w:rsid w:val="00DA35BF"/>
    <w:rsid w:val="00DA3C18"/>
    <w:rsid w:val="00DA5F18"/>
    <w:rsid w:val="00DB129F"/>
    <w:rsid w:val="00DB1DF1"/>
    <w:rsid w:val="00DB3FF7"/>
    <w:rsid w:val="00DB53BF"/>
    <w:rsid w:val="00DB592A"/>
    <w:rsid w:val="00DB76D5"/>
    <w:rsid w:val="00DC422B"/>
    <w:rsid w:val="00DC4722"/>
    <w:rsid w:val="00DC590C"/>
    <w:rsid w:val="00DC6112"/>
    <w:rsid w:val="00DD0E31"/>
    <w:rsid w:val="00DE76BA"/>
    <w:rsid w:val="00DF1154"/>
    <w:rsid w:val="00DF1642"/>
    <w:rsid w:val="00DF1A06"/>
    <w:rsid w:val="00DF20E2"/>
    <w:rsid w:val="00DF553C"/>
    <w:rsid w:val="00E00745"/>
    <w:rsid w:val="00E03466"/>
    <w:rsid w:val="00E039DD"/>
    <w:rsid w:val="00E12DA9"/>
    <w:rsid w:val="00E16E1E"/>
    <w:rsid w:val="00E22EA4"/>
    <w:rsid w:val="00E305D7"/>
    <w:rsid w:val="00E323AD"/>
    <w:rsid w:val="00E323F8"/>
    <w:rsid w:val="00E34AFF"/>
    <w:rsid w:val="00E355E3"/>
    <w:rsid w:val="00E36F7A"/>
    <w:rsid w:val="00E37A1C"/>
    <w:rsid w:val="00E40DD8"/>
    <w:rsid w:val="00E4539C"/>
    <w:rsid w:val="00E513C4"/>
    <w:rsid w:val="00E51C3D"/>
    <w:rsid w:val="00E52DDE"/>
    <w:rsid w:val="00E557AA"/>
    <w:rsid w:val="00E55A9C"/>
    <w:rsid w:val="00E6173A"/>
    <w:rsid w:val="00E64F22"/>
    <w:rsid w:val="00E67D61"/>
    <w:rsid w:val="00E745DC"/>
    <w:rsid w:val="00E746FB"/>
    <w:rsid w:val="00E74CA4"/>
    <w:rsid w:val="00E75163"/>
    <w:rsid w:val="00E81E75"/>
    <w:rsid w:val="00E82AEA"/>
    <w:rsid w:val="00E84394"/>
    <w:rsid w:val="00E859D8"/>
    <w:rsid w:val="00E873C9"/>
    <w:rsid w:val="00E8765F"/>
    <w:rsid w:val="00E93916"/>
    <w:rsid w:val="00EA14D0"/>
    <w:rsid w:val="00EA1F88"/>
    <w:rsid w:val="00EB0F3D"/>
    <w:rsid w:val="00EB15A9"/>
    <w:rsid w:val="00EB208F"/>
    <w:rsid w:val="00EB2E88"/>
    <w:rsid w:val="00EB2F17"/>
    <w:rsid w:val="00EB4C65"/>
    <w:rsid w:val="00EB7E4B"/>
    <w:rsid w:val="00EC3145"/>
    <w:rsid w:val="00EC5EDC"/>
    <w:rsid w:val="00ED032C"/>
    <w:rsid w:val="00ED075E"/>
    <w:rsid w:val="00ED1802"/>
    <w:rsid w:val="00ED5E67"/>
    <w:rsid w:val="00ED681D"/>
    <w:rsid w:val="00EE02D3"/>
    <w:rsid w:val="00EE63C0"/>
    <w:rsid w:val="00EE6E67"/>
    <w:rsid w:val="00EF04E4"/>
    <w:rsid w:val="00EF380D"/>
    <w:rsid w:val="00EF42B1"/>
    <w:rsid w:val="00EF43D1"/>
    <w:rsid w:val="00EF5182"/>
    <w:rsid w:val="00EF7A2D"/>
    <w:rsid w:val="00F014A5"/>
    <w:rsid w:val="00F06C4C"/>
    <w:rsid w:val="00F06F5F"/>
    <w:rsid w:val="00F0790E"/>
    <w:rsid w:val="00F1007F"/>
    <w:rsid w:val="00F11FDE"/>
    <w:rsid w:val="00F220B0"/>
    <w:rsid w:val="00F2311A"/>
    <w:rsid w:val="00F26266"/>
    <w:rsid w:val="00F27201"/>
    <w:rsid w:val="00F2720A"/>
    <w:rsid w:val="00F32E53"/>
    <w:rsid w:val="00F32F4F"/>
    <w:rsid w:val="00F3460E"/>
    <w:rsid w:val="00F36A44"/>
    <w:rsid w:val="00F37719"/>
    <w:rsid w:val="00F40229"/>
    <w:rsid w:val="00F45843"/>
    <w:rsid w:val="00F45FB4"/>
    <w:rsid w:val="00F518F3"/>
    <w:rsid w:val="00F57D74"/>
    <w:rsid w:val="00F634B1"/>
    <w:rsid w:val="00F66C73"/>
    <w:rsid w:val="00F6796F"/>
    <w:rsid w:val="00F70F94"/>
    <w:rsid w:val="00F71FC3"/>
    <w:rsid w:val="00F7464B"/>
    <w:rsid w:val="00F74CAF"/>
    <w:rsid w:val="00F76F4F"/>
    <w:rsid w:val="00F77DA0"/>
    <w:rsid w:val="00F83D7F"/>
    <w:rsid w:val="00F846E0"/>
    <w:rsid w:val="00F84F05"/>
    <w:rsid w:val="00F86F90"/>
    <w:rsid w:val="00F87E0E"/>
    <w:rsid w:val="00F92A20"/>
    <w:rsid w:val="00F93328"/>
    <w:rsid w:val="00F9387B"/>
    <w:rsid w:val="00F95A98"/>
    <w:rsid w:val="00F96D44"/>
    <w:rsid w:val="00FA2EE2"/>
    <w:rsid w:val="00FA3812"/>
    <w:rsid w:val="00FA573F"/>
    <w:rsid w:val="00FA5C56"/>
    <w:rsid w:val="00FB10AB"/>
    <w:rsid w:val="00FB1DA8"/>
    <w:rsid w:val="00FC1A64"/>
    <w:rsid w:val="00FC23C4"/>
    <w:rsid w:val="00FC3D39"/>
    <w:rsid w:val="00FC560E"/>
    <w:rsid w:val="00FD5C34"/>
    <w:rsid w:val="00FE1B5A"/>
    <w:rsid w:val="00FF1F35"/>
    <w:rsid w:val="00FF2BEE"/>
    <w:rsid w:val="00FF71AB"/>
    <w:rsid w:val="0149B60D"/>
    <w:rsid w:val="01D4DC10"/>
    <w:rsid w:val="031ED33B"/>
    <w:rsid w:val="03BF7B22"/>
    <w:rsid w:val="03E3A3E9"/>
    <w:rsid w:val="04374DEC"/>
    <w:rsid w:val="049DD545"/>
    <w:rsid w:val="04A20222"/>
    <w:rsid w:val="04A67F81"/>
    <w:rsid w:val="0502317E"/>
    <w:rsid w:val="05CC13A0"/>
    <w:rsid w:val="06D1B9D4"/>
    <w:rsid w:val="074DBE00"/>
    <w:rsid w:val="07516B2E"/>
    <w:rsid w:val="078B617C"/>
    <w:rsid w:val="08747678"/>
    <w:rsid w:val="091FBDC4"/>
    <w:rsid w:val="09ADFB89"/>
    <w:rsid w:val="09E33406"/>
    <w:rsid w:val="0A5A83A9"/>
    <w:rsid w:val="0ACE7CB4"/>
    <w:rsid w:val="0BD19D94"/>
    <w:rsid w:val="0C3B5524"/>
    <w:rsid w:val="0C63D0D4"/>
    <w:rsid w:val="0D0C4466"/>
    <w:rsid w:val="0D21EE08"/>
    <w:rsid w:val="0D39EA25"/>
    <w:rsid w:val="0D960356"/>
    <w:rsid w:val="0E061D76"/>
    <w:rsid w:val="0E7178B7"/>
    <w:rsid w:val="0E8B8C23"/>
    <w:rsid w:val="0F72F5E6"/>
    <w:rsid w:val="0F9440FD"/>
    <w:rsid w:val="0FFCB324"/>
    <w:rsid w:val="1024BA0B"/>
    <w:rsid w:val="10BB5BAB"/>
    <w:rsid w:val="10C024E7"/>
    <w:rsid w:val="116940E8"/>
    <w:rsid w:val="11805D5A"/>
    <w:rsid w:val="119CBD0F"/>
    <w:rsid w:val="11AE1B49"/>
    <w:rsid w:val="11C1730C"/>
    <w:rsid w:val="11D3BDAD"/>
    <w:rsid w:val="11F12C7C"/>
    <w:rsid w:val="1280D580"/>
    <w:rsid w:val="12899BFE"/>
    <w:rsid w:val="12EBB95F"/>
    <w:rsid w:val="12F4EE1B"/>
    <w:rsid w:val="135AF4A1"/>
    <w:rsid w:val="13CBC002"/>
    <w:rsid w:val="13D5C499"/>
    <w:rsid w:val="1451F9BF"/>
    <w:rsid w:val="14B6AD80"/>
    <w:rsid w:val="14C2D09D"/>
    <w:rsid w:val="14E3C156"/>
    <w:rsid w:val="150C7971"/>
    <w:rsid w:val="15855207"/>
    <w:rsid w:val="15B18C59"/>
    <w:rsid w:val="15B52FBD"/>
    <w:rsid w:val="165E3918"/>
    <w:rsid w:val="16F0283D"/>
    <w:rsid w:val="173B655A"/>
    <w:rsid w:val="1785F551"/>
    <w:rsid w:val="17F0C449"/>
    <w:rsid w:val="1871CABE"/>
    <w:rsid w:val="187729F1"/>
    <w:rsid w:val="18ECA11B"/>
    <w:rsid w:val="1901DEF8"/>
    <w:rsid w:val="191A988A"/>
    <w:rsid w:val="1921C5B2"/>
    <w:rsid w:val="1941A1AC"/>
    <w:rsid w:val="1942217C"/>
    <w:rsid w:val="1A412D6D"/>
    <w:rsid w:val="1A51C92D"/>
    <w:rsid w:val="1C0EF463"/>
    <w:rsid w:val="1CB1B1F1"/>
    <w:rsid w:val="1CF31EF0"/>
    <w:rsid w:val="1CFE0D17"/>
    <w:rsid w:val="1D6FB6BC"/>
    <w:rsid w:val="1DF536D5"/>
    <w:rsid w:val="1EA420A6"/>
    <w:rsid w:val="1EEA56FE"/>
    <w:rsid w:val="1F42976C"/>
    <w:rsid w:val="1F881EF9"/>
    <w:rsid w:val="1F99E61C"/>
    <w:rsid w:val="1FB46F6B"/>
    <w:rsid w:val="2016E5A1"/>
    <w:rsid w:val="209FE115"/>
    <w:rsid w:val="20D75DC9"/>
    <w:rsid w:val="2125CBA0"/>
    <w:rsid w:val="212D1150"/>
    <w:rsid w:val="21F69C6A"/>
    <w:rsid w:val="22151B21"/>
    <w:rsid w:val="222C195C"/>
    <w:rsid w:val="222E7C98"/>
    <w:rsid w:val="225CD9AA"/>
    <w:rsid w:val="22732E2A"/>
    <w:rsid w:val="22B643B2"/>
    <w:rsid w:val="22BFBFBB"/>
    <w:rsid w:val="22FD64D2"/>
    <w:rsid w:val="230519DD"/>
    <w:rsid w:val="230C6FF7"/>
    <w:rsid w:val="232F2D15"/>
    <w:rsid w:val="23318D6E"/>
    <w:rsid w:val="239CB960"/>
    <w:rsid w:val="23DD845D"/>
    <w:rsid w:val="243B5748"/>
    <w:rsid w:val="24BC73A2"/>
    <w:rsid w:val="24C3DE26"/>
    <w:rsid w:val="24E6857A"/>
    <w:rsid w:val="258DEE64"/>
    <w:rsid w:val="25A7EF67"/>
    <w:rsid w:val="26296D32"/>
    <w:rsid w:val="26E4F810"/>
    <w:rsid w:val="271F61BF"/>
    <w:rsid w:val="27B225BF"/>
    <w:rsid w:val="27E2AC25"/>
    <w:rsid w:val="27E9265F"/>
    <w:rsid w:val="28495B4A"/>
    <w:rsid w:val="288F3450"/>
    <w:rsid w:val="28C3CC82"/>
    <w:rsid w:val="28E0AA4E"/>
    <w:rsid w:val="2A398E7D"/>
    <w:rsid w:val="2A606513"/>
    <w:rsid w:val="2AC4B5E3"/>
    <w:rsid w:val="2ADD45FF"/>
    <w:rsid w:val="2B11E856"/>
    <w:rsid w:val="2BA666ED"/>
    <w:rsid w:val="2C01634F"/>
    <w:rsid w:val="2C19921A"/>
    <w:rsid w:val="2C428291"/>
    <w:rsid w:val="2CA5AE3F"/>
    <w:rsid w:val="2CC74D64"/>
    <w:rsid w:val="2D17C43E"/>
    <w:rsid w:val="2D27139A"/>
    <w:rsid w:val="2E31B538"/>
    <w:rsid w:val="2F0CFFA0"/>
    <w:rsid w:val="2F7A2353"/>
    <w:rsid w:val="2F8CC988"/>
    <w:rsid w:val="2FB92062"/>
    <w:rsid w:val="305FA095"/>
    <w:rsid w:val="30800AAA"/>
    <w:rsid w:val="30DE0148"/>
    <w:rsid w:val="3115F3B4"/>
    <w:rsid w:val="31324DA5"/>
    <w:rsid w:val="31810F16"/>
    <w:rsid w:val="3186F9F2"/>
    <w:rsid w:val="32085853"/>
    <w:rsid w:val="3229D35B"/>
    <w:rsid w:val="328242FC"/>
    <w:rsid w:val="32B2DD58"/>
    <w:rsid w:val="32E55523"/>
    <w:rsid w:val="3330ED1F"/>
    <w:rsid w:val="33543098"/>
    <w:rsid w:val="335AF5D8"/>
    <w:rsid w:val="336BBE55"/>
    <w:rsid w:val="338F57B1"/>
    <w:rsid w:val="33B178D2"/>
    <w:rsid w:val="34138FDF"/>
    <w:rsid w:val="3438A429"/>
    <w:rsid w:val="34ABDF11"/>
    <w:rsid w:val="34C50B96"/>
    <w:rsid w:val="34CB22D3"/>
    <w:rsid w:val="34E308B9"/>
    <w:rsid w:val="3510359F"/>
    <w:rsid w:val="351B743F"/>
    <w:rsid w:val="35792BDD"/>
    <w:rsid w:val="3587EB27"/>
    <w:rsid w:val="359E3C42"/>
    <w:rsid w:val="35E722BC"/>
    <w:rsid w:val="35E75007"/>
    <w:rsid w:val="35EB9258"/>
    <w:rsid w:val="36561965"/>
    <w:rsid w:val="36853A34"/>
    <w:rsid w:val="368D46DD"/>
    <w:rsid w:val="3716EE28"/>
    <w:rsid w:val="3726E32B"/>
    <w:rsid w:val="374B6404"/>
    <w:rsid w:val="3815A9CE"/>
    <w:rsid w:val="382787E1"/>
    <w:rsid w:val="385DAA93"/>
    <w:rsid w:val="38A61812"/>
    <w:rsid w:val="38B2BE89"/>
    <w:rsid w:val="38CAF3FA"/>
    <w:rsid w:val="3938DEAC"/>
    <w:rsid w:val="39519157"/>
    <w:rsid w:val="39A3523B"/>
    <w:rsid w:val="39BCDAF6"/>
    <w:rsid w:val="39F5421A"/>
    <w:rsid w:val="3A0F46B6"/>
    <w:rsid w:val="3A4E8EEA"/>
    <w:rsid w:val="3A579FCD"/>
    <w:rsid w:val="3B1411E4"/>
    <w:rsid w:val="3B1726F6"/>
    <w:rsid w:val="3B32AA9D"/>
    <w:rsid w:val="3B8A3C60"/>
    <w:rsid w:val="3B8F99CB"/>
    <w:rsid w:val="3B9C8B9C"/>
    <w:rsid w:val="3BC4783D"/>
    <w:rsid w:val="3C781A2C"/>
    <w:rsid w:val="3CD0406B"/>
    <w:rsid w:val="3CDF74F0"/>
    <w:rsid w:val="3D8F6545"/>
    <w:rsid w:val="3DA43553"/>
    <w:rsid w:val="3DC9BA1D"/>
    <w:rsid w:val="3E030537"/>
    <w:rsid w:val="3E959C19"/>
    <w:rsid w:val="3EA2A755"/>
    <w:rsid w:val="3EFC18FF"/>
    <w:rsid w:val="3F22000D"/>
    <w:rsid w:val="3F59DFA3"/>
    <w:rsid w:val="3FB51D67"/>
    <w:rsid w:val="3FEF8319"/>
    <w:rsid w:val="40024E27"/>
    <w:rsid w:val="40141F11"/>
    <w:rsid w:val="40DB842C"/>
    <w:rsid w:val="41C4EAFE"/>
    <w:rsid w:val="41E12BDA"/>
    <w:rsid w:val="4233B9C1"/>
    <w:rsid w:val="4262B1B2"/>
    <w:rsid w:val="42A6D3C0"/>
    <w:rsid w:val="42B4EEC1"/>
    <w:rsid w:val="42BA1C28"/>
    <w:rsid w:val="42D467F1"/>
    <w:rsid w:val="430F225B"/>
    <w:rsid w:val="433CA349"/>
    <w:rsid w:val="43489626"/>
    <w:rsid w:val="43B1E10B"/>
    <w:rsid w:val="43CBF83F"/>
    <w:rsid w:val="44703852"/>
    <w:rsid w:val="4493B247"/>
    <w:rsid w:val="44E46687"/>
    <w:rsid w:val="44F29A94"/>
    <w:rsid w:val="44F757A5"/>
    <w:rsid w:val="4511F7FD"/>
    <w:rsid w:val="451EAFC6"/>
    <w:rsid w:val="456B5A83"/>
    <w:rsid w:val="45762FD1"/>
    <w:rsid w:val="45EA5A62"/>
    <w:rsid w:val="46DA2337"/>
    <w:rsid w:val="4770D337"/>
    <w:rsid w:val="47BFA079"/>
    <w:rsid w:val="47BFE0EC"/>
    <w:rsid w:val="482702BC"/>
    <w:rsid w:val="4837BC08"/>
    <w:rsid w:val="483B2B37"/>
    <w:rsid w:val="48F3A1C4"/>
    <w:rsid w:val="496725DB"/>
    <w:rsid w:val="499FFD9C"/>
    <w:rsid w:val="4A3ECBA6"/>
    <w:rsid w:val="4A499F98"/>
    <w:rsid w:val="4B135017"/>
    <w:rsid w:val="4D7FACAD"/>
    <w:rsid w:val="4E435571"/>
    <w:rsid w:val="4E445FA6"/>
    <w:rsid w:val="4E78770B"/>
    <w:rsid w:val="4F376E06"/>
    <w:rsid w:val="4F66A843"/>
    <w:rsid w:val="4F9232A2"/>
    <w:rsid w:val="4FF2C24A"/>
    <w:rsid w:val="50148FEA"/>
    <w:rsid w:val="502F06B4"/>
    <w:rsid w:val="50B5C026"/>
    <w:rsid w:val="50CEFC37"/>
    <w:rsid w:val="51F574C4"/>
    <w:rsid w:val="5232A548"/>
    <w:rsid w:val="52F55433"/>
    <w:rsid w:val="5366A776"/>
    <w:rsid w:val="536A8170"/>
    <w:rsid w:val="5441126C"/>
    <w:rsid w:val="550277D7"/>
    <w:rsid w:val="55B40E96"/>
    <w:rsid w:val="56A837B2"/>
    <w:rsid w:val="57998345"/>
    <w:rsid w:val="57ACF272"/>
    <w:rsid w:val="57DCA999"/>
    <w:rsid w:val="5837A5BA"/>
    <w:rsid w:val="58885ABD"/>
    <w:rsid w:val="589AA5DD"/>
    <w:rsid w:val="589EFE39"/>
    <w:rsid w:val="58A6D7C8"/>
    <w:rsid w:val="58D161B3"/>
    <w:rsid w:val="59624C3D"/>
    <w:rsid w:val="59868DE1"/>
    <w:rsid w:val="598DB323"/>
    <w:rsid w:val="59C2B196"/>
    <w:rsid w:val="5A0CFE07"/>
    <w:rsid w:val="5A10B34C"/>
    <w:rsid w:val="5C22F420"/>
    <w:rsid w:val="5C7A2300"/>
    <w:rsid w:val="5C8CC20A"/>
    <w:rsid w:val="5CA3E5B6"/>
    <w:rsid w:val="5CD432E8"/>
    <w:rsid w:val="5D160236"/>
    <w:rsid w:val="5D713F8F"/>
    <w:rsid w:val="5DAD4532"/>
    <w:rsid w:val="5E002182"/>
    <w:rsid w:val="5E0C2511"/>
    <w:rsid w:val="5E4B6985"/>
    <w:rsid w:val="5E779723"/>
    <w:rsid w:val="5FB5151B"/>
    <w:rsid w:val="5FDBDD30"/>
    <w:rsid w:val="600AFFE2"/>
    <w:rsid w:val="601ED332"/>
    <w:rsid w:val="615B7D76"/>
    <w:rsid w:val="6161B7F6"/>
    <w:rsid w:val="621725FE"/>
    <w:rsid w:val="6250169D"/>
    <w:rsid w:val="625BC556"/>
    <w:rsid w:val="62738F72"/>
    <w:rsid w:val="63960579"/>
    <w:rsid w:val="63AB30CC"/>
    <w:rsid w:val="642BDBF1"/>
    <w:rsid w:val="6443CCC5"/>
    <w:rsid w:val="6463234B"/>
    <w:rsid w:val="647F416F"/>
    <w:rsid w:val="648124AE"/>
    <w:rsid w:val="6547012D"/>
    <w:rsid w:val="65E40CC2"/>
    <w:rsid w:val="6651CE73"/>
    <w:rsid w:val="667F54BD"/>
    <w:rsid w:val="66FBD0E9"/>
    <w:rsid w:val="67521B62"/>
    <w:rsid w:val="67B0CC53"/>
    <w:rsid w:val="68873294"/>
    <w:rsid w:val="68CA91AD"/>
    <w:rsid w:val="692FA541"/>
    <w:rsid w:val="6A9DA062"/>
    <w:rsid w:val="6B16F030"/>
    <w:rsid w:val="6B220F8A"/>
    <w:rsid w:val="6B23A3F0"/>
    <w:rsid w:val="6B32857B"/>
    <w:rsid w:val="6B515FF2"/>
    <w:rsid w:val="6B5615F7"/>
    <w:rsid w:val="6BAD29C0"/>
    <w:rsid w:val="6BE9F8E2"/>
    <w:rsid w:val="6C075793"/>
    <w:rsid w:val="6CD5B5C6"/>
    <w:rsid w:val="6CE2D7E0"/>
    <w:rsid w:val="6DB52A32"/>
    <w:rsid w:val="6DC40B77"/>
    <w:rsid w:val="6DD3EEFB"/>
    <w:rsid w:val="6DD54124"/>
    <w:rsid w:val="6E0046D5"/>
    <w:rsid w:val="6E81AA35"/>
    <w:rsid w:val="6EC963C4"/>
    <w:rsid w:val="6ECE0FEE"/>
    <w:rsid w:val="6F66472C"/>
    <w:rsid w:val="6F9A187D"/>
    <w:rsid w:val="6FA4C5FD"/>
    <w:rsid w:val="6FBF15D5"/>
    <w:rsid w:val="6FF72AFF"/>
    <w:rsid w:val="7069144B"/>
    <w:rsid w:val="70DC7F20"/>
    <w:rsid w:val="718A3A54"/>
    <w:rsid w:val="718A927A"/>
    <w:rsid w:val="72E6C912"/>
    <w:rsid w:val="73324683"/>
    <w:rsid w:val="73369CA1"/>
    <w:rsid w:val="737441B8"/>
    <w:rsid w:val="739CC4D4"/>
    <w:rsid w:val="73B80581"/>
    <w:rsid w:val="74912E66"/>
    <w:rsid w:val="749A848E"/>
    <w:rsid w:val="74B668F9"/>
    <w:rsid w:val="74CDB72A"/>
    <w:rsid w:val="74DA1D7F"/>
    <w:rsid w:val="74EAC3E7"/>
    <w:rsid w:val="74F81BE5"/>
    <w:rsid w:val="74FD9E86"/>
    <w:rsid w:val="7561D25D"/>
    <w:rsid w:val="758B9D25"/>
    <w:rsid w:val="75BE4BCA"/>
    <w:rsid w:val="769D0CAE"/>
    <w:rsid w:val="76A3AF14"/>
    <w:rsid w:val="76A61D91"/>
    <w:rsid w:val="76B50DDA"/>
    <w:rsid w:val="772AC852"/>
    <w:rsid w:val="7747FBED"/>
    <w:rsid w:val="78653FA8"/>
    <w:rsid w:val="78ACDDAD"/>
    <w:rsid w:val="78FB0CEB"/>
    <w:rsid w:val="792587DC"/>
    <w:rsid w:val="793E4704"/>
    <w:rsid w:val="795BC221"/>
    <w:rsid w:val="7966B079"/>
    <w:rsid w:val="797E17E0"/>
    <w:rsid w:val="79886C8C"/>
    <w:rsid w:val="79DA5590"/>
    <w:rsid w:val="7A6A0534"/>
    <w:rsid w:val="7B05649C"/>
    <w:rsid w:val="7B3E5899"/>
    <w:rsid w:val="7B690C19"/>
    <w:rsid w:val="7B96C985"/>
    <w:rsid w:val="7BA82F4D"/>
    <w:rsid w:val="7D5FD57E"/>
    <w:rsid w:val="7D8923BD"/>
    <w:rsid w:val="7DA53192"/>
    <w:rsid w:val="7E453C34"/>
    <w:rsid w:val="7F090F59"/>
    <w:rsid w:val="7F0A2D92"/>
    <w:rsid w:val="7FB43F9A"/>
    <w:rsid w:val="7FBFBD7B"/>
    <w:rsid w:val="7FE6B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F8FBBB"/>
  <w15:chartTrackingRefBased/>
  <w15:docId w15:val="{581FFE4C-03F1-461E-98A9-9152E8758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F1960"/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1F1960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7C41EE"/>
    <w:rPr>
      <w:rFonts w:ascii="Courier New" w:hAnsi="Courier New"/>
    </w:rPr>
  </w:style>
  <w:style w:type="paragraph" w:styleId="Stopka">
    <w:name w:val="footer"/>
    <w:basedOn w:val="Normalny"/>
    <w:rsid w:val="007C41E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C41EE"/>
  </w:style>
  <w:style w:type="table" w:styleId="Tabela-Siatka">
    <w:name w:val="Table Grid"/>
    <w:basedOn w:val="Standardowy"/>
    <w:rsid w:val="00CF09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ED5E67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aliases w:val="CW_Lista,maz_wyliczenie,opis dzialania,K-P_odwolanie,A_wyliczenie,Akapit z listą5,Preambuła,normalny tekst,L1,Numerowanie,List Paragraph,Akapit z listą 1,Nagłowek 3,Akapit z listą BS,Podsis rysunku,Wypunktowanie,2 heading,BulletC,Obiekt"/>
    <w:basedOn w:val="Normalny"/>
    <w:link w:val="AkapitzlistZnak"/>
    <w:uiPriority w:val="34"/>
    <w:qFormat/>
    <w:rsid w:val="00562E7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Odwoaniedokomentarza">
    <w:name w:val="annotation reference"/>
    <w:semiHidden/>
    <w:rsid w:val="000119FA"/>
    <w:rPr>
      <w:sz w:val="16"/>
      <w:szCs w:val="16"/>
    </w:rPr>
  </w:style>
  <w:style w:type="paragraph" w:styleId="Tekstkomentarza">
    <w:name w:val="annotation text"/>
    <w:basedOn w:val="Normalny"/>
    <w:semiHidden/>
    <w:rsid w:val="000119FA"/>
  </w:style>
  <w:style w:type="paragraph" w:styleId="Tematkomentarza">
    <w:name w:val="annotation subject"/>
    <w:basedOn w:val="Tekstkomentarza"/>
    <w:next w:val="Tekstkomentarza"/>
    <w:semiHidden/>
    <w:rsid w:val="000119FA"/>
    <w:rPr>
      <w:b/>
      <w:bCs/>
    </w:rPr>
  </w:style>
  <w:style w:type="paragraph" w:styleId="Tekstdymka">
    <w:name w:val="Balloon Text"/>
    <w:basedOn w:val="Normalny"/>
    <w:semiHidden/>
    <w:rsid w:val="000119F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46411F"/>
    <w:pPr>
      <w:tabs>
        <w:tab w:val="center" w:pos="4536"/>
        <w:tab w:val="right" w:pos="9072"/>
      </w:tabs>
    </w:pPr>
  </w:style>
  <w:style w:type="character" w:customStyle="1" w:styleId="ZwykytekstZnak">
    <w:name w:val="Zwykły tekst Znak"/>
    <w:basedOn w:val="Domylnaczcionkaakapitu"/>
    <w:link w:val="Zwykytekst"/>
    <w:rsid w:val="00A67195"/>
    <w:rPr>
      <w:rFonts w:ascii="Courier New" w:hAnsi="Courier New"/>
    </w:rPr>
  </w:style>
  <w:style w:type="paragraph" w:styleId="Poprawka">
    <w:name w:val="Revision"/>
    <w:hidden/>
    <w:uiPriority w:val="99"/>
    <w:semiHidden/>
    <w:rsid w:val="000115CA"/>
  </w:style>
  <w:style w:type="character" w:styleId="Hipercze">
    <w:name w:val="Hyperlink"/>
    <w:basedOn w:val="Domylnaczcionkaakapitu"/>
    <w:rsid w:val="00C537E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25D55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  <w:rsid w:val="008843F4"/>
  </w:style>
  <w:style w:type="character" w:customStyle="1" w:styleId="eop">
    <w:name w:val="eop"/>
    <w:basedOn w:val="Domylnaczcionkaakapitu"/>
    <w:rsid w:val="008843F4"/>
  </w:style>
  <w:style w:type="character" w:customStyle="1" w:styleId="Nagwek1Znak">
    <w:name w:val="Nagłówek 1 Znak"/>
    <w:basedOn w:val="Domylnaczcionkaakapitu"/>
    <w:link w:val="Nagwek1"/>
    <w:rsid w:val="001F1960"/>
    <w:rPr>
      <w:rFonts w:eastAsiaTheme="majorEastAsia" w:cstheme="majorBidi"/>
      <w:b/>
      <w:sz w:val="22"/>
      <w:szCs w:val="32"/>
    </w:rPr>
  </w:style>
  <w:style w:type="paragraph" w:styleId="Podtytu">
    <w:name w:val="Subtitle"/>
    <w:basedOn w:val="Normalny"/>
    <w:next w:val="Normalny"/>
    <w:link w:val="PodtytuZnak"/>
    <w:qFormat/>
    <w:rsid w:val="00510F3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510F35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Pogrubienie">
    <w:name w:val="Strong"/>
    <w:basedOn w:val="Domylnaczcionkaakapitu"/>
    <w:qFormat/>
    <w:rsid w:val="00510F35"/>
    <w:rPr>
      <w:b/>
      <w:bCs/>
    </w:rPr>
  </w:style>
  <w:style w:type="paragraph" w:styleId="Tytu">
    <w:name w:val="Title"/>
    <w:basedOn w:val="Normalny"/>
    <w:next w:val="Normalny"/>
    <w:link w:val="TytuZnak"/>
    <w:qFormat/>
    <w:rsid w:val="00510F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510F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uiPriority w:val="1"/>
    <w:qFormat/>
    <w:rsid w:val="00510F35"/>
  </w:style>
  <w:style w:type="paragraph" w:customStyle="1" w:styleId="paragraph">
    <w:name w:val="paragraph"/>
    <w:basedOn w:val="Normalny"/>
    <w:rsid w:val="00D2355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CW_Lista Znak,maz_wyliczenie Znak,opis dzialania Znak,K-P_odwolanie Znak,A_wyliczenie Znak,Akapit z listą5 Znak,Preambuła Znak,normalny tekst Znak,L1 Znak,Numerowanie Znak,List Paragraph Znak,Akapit z listą 1 Znak,Nagłowek 3 Znak"/>
    <w:link w:val="Akapitzlist"/>
    <w:uiPriority w:val="34"/>
    <w:qFormat/>
    <w:rsid w:val="00E67D6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0938A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53866"/>
    <w:rPr>
      <w:color w:val="605E5C"/>
      <w:shd w:val="clear" w:color="auto" w:fill="E1DFDD"/>
    </w:rPr>
  </w:style>
  <w:style w:type="paragraph" w:customStyle="1" w:styleId="NagwkiSIWZ">
    <w:name w:val="Nagłówki SIWZ"/>
    <w:basedOn w:val="Nagwek1"/>
    <w:next w:val="wylicz"/>
    <w:uiPriority w:val="99"/>
    <w:rsid w:val="00BF032B"/>
    <w:pPr>
      <w:keepLines w:val="0"/>
      <w:numPr>
        <w:numId w:val="42"/>
      </w:numPr>
      <w:tabs>
        <w:tab w:val="clear" w:pos="717"/>
        <w:tab w:val="num" w:pos="360"/>
      </w:tabs>
      <w:autoSpaceDE w:val="0"/>
      <w:autoSpaceDN w:val="0"/>
      <w:adjustRightInd w:val="0"/>
      <w:spacing w:before="120" w:after="120"/>
      <w:ind w:left="360"/>
      <w:jc w:val="both"/>
    </w:pPr>
    <w:rPr>
      <w:rFonts w:ascii="Arial" w:eastAsia="Times New Roman" w:hAnsi="Arial" w:cs="Arial"/>
      <w:bCs/>
      <w:kern w:val="32"/>
      <w:szCs w:val="22"/>
      <w:u w:val="single"/>
    </w:rPr>
  </w:style>
  <w:style w:type="paragraph" w:customStyle="1" w:styleId="wylicz">
    <w:name w:val="wylicz"/>
    <w:basedOn w:val="Normalny"/>
    <w:uiPriority w:val="99"/>
    <w:rsid w:val="00BF032B"/>
    <w:pPr>
      <w:widowControl w:val="0"/>
      <w:numPr>
        <w:ilvl w:val="1"/>
        <w:numId w:val="42"/>
      </w:numPr>
      <w:tabs>
        <w:tab w:val="left" w:pos="360"/>
      </w:tabs>
      <w:autoSpaceDE w:val="0"/>
      <w:autoSpaceDN w:val="0"/>
      <w:adjustRightInd w:val="0"/>
      <w:jc w:val="both"/>
    </w:pPr>
    <w:rPr>
      <w:rFonts w:eastAsia="SimSun"/>
      <w:sz w:val="24"/>
      <w:szCs w:val="24"/>
    </w:rPr>
  </w:style>
  <w:style w:type="paragraph" w:customStyle="1" w:styleId="wyliczabc">
    <w:name w:val="wylicz_abc"/>
    <w:basedOn w:val="Normalny"/>
    <w:autoRedefine/>
    <w:uiPriority w:val="99"/>
    <w:rsid w:val="00BF032B"/>
    <w:pPr>
      <w:widowControl w:val="0"/>
      <w:numPr>
        <w:ilvl w:val="2"/>
        <w:numId w:val="42"/>
      </w:numPr>
      <w:tabs>
        <w:tab w:val="num" w:pos="900"/>
      </w:tabs>
      <w:autoSpaceDE w:val="0"/>
      <w:autoSpaceDN w:val="0"/>
      <w:adjustRightInd w:val="0"/>
      <w:ind w:left="900"/>
      <w:jc w:val="both"/>
    </w:pPr>
    <w:rPr>
      <w:sz w:val="24"/>
      <w:szCs w:val="24"/>
    </w:rPr>
  </w:style>
  <w:style w:type="paragraph" w:customStyle="1" w:styleId="wylicztiret">
    <w:name w:val="wylicz_tiret"/>
    <w:basedOn w:val="wyliczabc"/>
    <w:autoRedefine/>
    <w:uiPriority w:val="99"/>
    <w:rsid w:val="00BF032B"/>
    <w:pPr>
      <w:numPr>
        <w:ilvl w:val="3"/>
      </w:numPr>
    </w:pPr>
  </w:style>
  <w:style w:type="paragraph" w:customStyle="1" w:styleId="NazwaUrzedu">
    <w:name w:val="• Nazwa Urzedu"/>
    <w:qFormat/>
    <w:rsid w:val="00787C8A"/>
    <w:rPr>
      <w:rFonts w:ascii="Arial" w:eastAsia="Cambria" w:hAnsi="Arial"/>
      <w:b/>
      <w:color w:val="404040"/>
      <w:szCs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4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9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cid:image001.jpg@01D9EC99.EF6A41D0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3477947A68974C91BE5118ED17CD3E" ma:contentTypeVersion="18" ma:contentTypeDescription="Utwórz nowy dokument." ma:contentTypeScope="" ma:versionID="585a91045a36b9b4acc8a729f9b2f593">
  <xsd:schema xmlns:xsd="http://www.w3.org/2001/XMLSchema" xmlns:xs="http://www.w3.org/2001/XMLSchema" xmlns:p="http://schemas.microsoft.com/office/2006/metadata/properties" xmlns:ns2="d20f9f45-6cff-4ff2-b852-36381b0e52bf" xmlns:ns3="f8d0bf82-844f-4447-942d-6b1c249cc21a" targetNamespace="http://schemas.microsoft.com/office/2006/metadata/properties" ma:root="true" ma:fieldsID="8afda9912c07ff6b692cb5db2a5f5530" ns2:_="" ns3:_="">
    <xsd:import namespace="d20f9f45-6cff-4ff2-b852-36381b0e52bf"/>
    <xsd:import namespace="f8d0bf82-844f-4447-942d-6b1c249cc2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0f9f45-6cff-4ff2-b852-36381b0e52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5f9b0585-32f6-43fd-a82b-882a664566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d0bf82-844f-4447-942d-6b1c249cc2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7b443d6-2818-48b3-b578-508c65e37414}" ma:internalName="TaxCatchAll" ma:showField="CatchAllData" ma:web="f8d0bf82-844f-4447-942d-6b1c249cc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8d0bf82-844f-4447-942d-6b1c249cc21a" xsi:nil="true"/>
    <lcf76f155ced4ddcb4097134ff3c332f xmlns="d20f9f45-6cff-4ff2-b852-36381b0e52bf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EAAAA-EF34-46FC-ADB8-7E02AB10C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0f9f45-6cff-4ff2-b852-36381b0e52bf"/>
    <ds:schemaRef ds:uri="f8d0bf82-844f-4447-942d-6b1c249cc2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9ACD5B-7B70-41EE-ADA3-5949D7B75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7AC249-C6D6-43F8-B274-6C7AACE3A839}">
  <ds:schemaRefs>
    <ds:schemaRef ds:uri="http://schemas.microsoft.com/office/2006/metadata/properties"/>
    <ds:schemaRef ds:uri="http://schemas.microsoft.com/office/infopath/2007/PartnerControls"/>
    <ds:schemaRef ds:uri="f8d0bf82-844f-4447-942d-6b1c249cc21a"/>
    <ds:schemaRef ds:uri="d20f9f45-6cff-4ff2-b852-36381b0e52bf"/>
  </ds:schemaRefs>
</ds:datastoreItem>
</file>

<file path=customXml/itemProps4.xml><?xml version="1.0" encoding="utf-8"?>
<ds:datastoreItem xmlns:ds="http://schemas.openxmlformats.org/officeDocument/2006/customXml" ds:itemID="{F032BFF7-4D34-4394-901B-860D3E29B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9</Pages>
  <Words>4365</Words>
  <Characters>26193</Characters>
  <Application>Microsoft Office Word</Application>
  <DocSecurity>0</DocSecurity>
  <Lines>218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URE</Company>
  <LinksUpToDate>false</LinksUpToDate>
  <CharactersWithSpaces>30498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Aneta Pietrasieńska</dc:creator>
  <cp:keywords/>
  <dc:description/>
  <cp:lastModifiedBy>Monika Nurczyk</cp:lastModifiedBy>
  <cp:revision>56</cp:revision>
  <cp:lastPrinted>2023-11-22T09:07:00Z</cp:lastPrinted>
  <dcterms:created xsi:type="dcterms:W3CDTF">2024-09-17T08:45:00Z</dcterms:created>
  <dcterms:modified xsi:type="dcterms:W3CDTF">2024-09-25T09:44:00Z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0x010100FE3477947A68974C91BE5118ED17CD3E</vt:lpwstr>
  </property>
  <property fmtid="{D5CDD505-2E9C-101B-9397-08002B2CF9AE}" pid="3" name="MediaServiceImageTags">
    <vt:lpwstr/>
  </property>
</Properties>
</file>