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4FB98" w14:textId="77777777" w:rsidR="00AF41FC" w:rsidRPr="00D532F1" w:rsidRDefault="00AF41FC" w:rsidP="00565E02">
      <w:pPr>
        <w:spacing w:after="200" w:line="360" w:lineRule="auto"/>
        <w:contextualSpacing/>
        <w:jc w:val="both"/>
        <w:rPr>
          <w:rFonts w:ascii="Segoe UI" w:eastAsia="Calibri" w:hAnsi="Segoe UI" w:cs="Segoe UI"/>
          <w:sz w:val="21"/>
          <w:szCs w:val="21"/>
          <w:lang w:val="pl-PL"/>
        </w:rPr>
      </w:pPr>
    </w:p>
    <w:p w14:paraId="6DD01641" w14:textId="77777777" w:rsidR="00AF41FC" w:rsidRPr="00D532F1" w:rsidRDefault="00AF41F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ZAŁĄCZNIK NR 1</w:t>
      </w:r>
    </w:p>
    <w:p w14:paraId="62F2BA77" w14:textId="77777777" w:rsidR="00AF41FC" w:rsidRPr="00D532F1" w:rsidRDefault="00AF41FC" w:rsidP="00AF41FC">
      <w:pPr>
        <w:spacing w:after="0" w:line="264" w:lineRule="auto"/>
        <w:jc w:val="right"/>
        <w:rPr>
          <w:rFonts w:eastAsia="Quattrocento Sans" w:cstheme="minorHAnsi"/>
          <w:lang w:val="pl-PL"/>
        </w:rPr>
      </w:pPr>
    </w:p>
    <w:p w14:paraId="3011BED0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i/>
          <w:lang w:val="pl-PL"/>
        </w:rPr>
      </w:pPr>
      <w:r w:rsidRPr="00D532F1">
        <w:rPr>
          <w:rFonts w:eastAsia="Quattrocento Sans" w:cstheme="minorHAnsi"/>
          <w:i/>
          <w:lang w:val="pl-PL"/>
        </w:rPr>
        <w:t>………………………………………</w:t>
      </w:r>
    </w:p>
    <w:p w14:paraId="33D1F4ED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lang w:val="pl-PL"/>
        </w:rPr>
      </w:pPr>
      <w:r w:rsidRPr="00D532F1">
        <w:rPr>
          <w:rFonts w:eastAsia="Quattrocento Sans" w:cstheme="minorHAnsi"/>
          <w:i/>
          <w:lang w:val="pl-PL"/>
        </w:rPr>
        <w:t xml:space="preserve">        Pieczęć Oferenta</w:t>
      </w:r>
      <w:r w:rsidRPr="00D532F1">
        <w:rPr>
          <w:rFonts w:eastAsia="Quattrocento Sans" w:cstheme="minorHAnsi"/>
          <w:lang w:val="pl-PL"/>
        </w:rPr>
        <w:t xml:space="preserve">                                                                                                               </w:t>
      </w:r>
    </w:p>
    <w:p w14:paraId="18ADE6E4" w14:textId="77777777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b/>
          <w:lang w:val="pl-PL"/>
        </w:rPr>
      </w:pPr>
    </w:p>
    <w:p w14:paraId="627F748B" w14:textId="77777777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b/>
          <w:lang w:val="pl-PL"/>
        </w:rPr>
      </w:pPr>
    </w:p>
    <w:p w14:paraId="4EA6EFC8" w14:textId="77777777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FORMULARZ OFERTOWY</w:t>
      </w:r>
    </w:p>
    <w:p w14:paraId="7549AC16" w14:textId="5395F2F3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 xml:space="preserve">w odpowiedzi na zapytanie ofertowe nr </w:t>
      </w:r>
      <w:bookmarkStart w:id="1" w:name="_Hlk506671855"/>
      <w:r w:rsidR="00D60529" w:rsidRPr="00D60529">
        <w:rPr>
          <w:rFonts w:eastAsia="Quattrocento Sans" w:cstheme="minorHAnsi"/>
          <w:b/>
          <w:lang w:val="pl-PL"/>
        </w:rPr>
        <w:t>NCBR-</w:t>
      </w:r>
      <w:r w:rsidR="00E87930">
        <w:rPr>
          <w:rFonts w:eastAsia="Quattrocento Sans" w:cstheme="minorHAnsi"/>
          <w:b/>
          <w:lang w:val="pl-PL"/>
        </w:rPr>
        <w:t>19</w:t>
      </w:r>
      <w:r w:rsidR="00701E91">
        <w:rPr>
          <w:rFonts w:eastAsia="Quattrocento Sans" w:cstheme="minorHAnsi"/>
          <w:b/>
          <w:lang w:val="pl-PL"/>
        </w:rPr>
        <w:t>/</w:t>
      </w:r>
      <w:r w:rsidR="00D60529" w:rsidRPr="00D60529">
        <w:rPr>
          <w:rFonts w:eastAsia="Quattrocento Sans" w:cstheme="minorHAnsi"/>
          <w:b/>
          <w:lang w:val="pl-PL"/>
        </w:rPr>
        <w:t>202</w:t>
      </w:r>
      <w:r w:rsidR="005C3D49">
        <w:rPr>
          <w:rFonts w:eastAsia="Quattrocento Sans" w:cstheme="minorHAnsi"/>
          <w:b/>
          <w:lang w:val="pl-PL"/>
        </w:rPr>
        <w:t>3</w:t>
      </w:r>
    </w:p>
    <w:bookmarkEnd w:id="1"/>
    <w:p w14:paraId="265BBF6E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28CBA71E" w14:textId="77777777" w:rsidR="00AF41FC" w:rsidRPr="00D532F1" w:rsidRDefault="00AF41FC" w:rsidP="00AF41FC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lang w:val="pl-PL"/>
        </w:rPr>
      </w:pPr>
      <w:r w:rsidRPr="00D532F1">
        <w:rPr>
          <w:rFonts w:eastAsia="Quattrocento Sans" w:cstheme="minorHAnsi"/>
          <w:b/>
          <w:lang w:val="pl-PL"/>
        </w:rPr>
        <w:t>Dane Oferenta:</w:t>
      </w:r>
    </w:p>
    <w:p w14:paraId="27D700AB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12"/>
        <w:gridCol w:w="5260"/>
      </w:tblGrid>
      <w:tr w:rsidR="00AF41FC" w:rsidRPr="00D532F1" w14:paraId="01DA1DFB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60A2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Nazwa Oferenta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0FC1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19BA4660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E8DF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Adres siedziby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7FD2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0E82CEB9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955D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KRS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C502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51C3E816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3F63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NIP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8AF0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461DB522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7818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REGON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2455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0238DD62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B489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Adres e-mail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EE26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454AA0B0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A735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Nr telefonu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559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4CBC24DA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3531B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Nr faksu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247A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</w:tbl>
    <w:p w14:paraId="68DE9270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lang w:val="pl-PL"/>
        </w:rPr>
      </w:pPr>
    </w:p>
    <w:p w14:paraId="3DA4CB53" w14:textId="77777777" w:rsidR="00AF41FC" w:rsidRPr="00D532F1" w:rsidRDefault="00AF41FC" w:rsidP="00AF41FC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lang w:val="pl-PL"/>
        </w:rPr>
      </w:pPr>
      <w:r w:rsidRPr="00D532F1">
        <w:rPr>
          <w:rFonts w:eastAsia="Quattrocento Sans" w:cstheme="minorHAnsi"/>
          <w:b/>
          <w:lang w:val="pl-PL"/>
        </w:rPr>
        <w:t>Cena:</w:t>
      </w:r>
    </w:p>
    <w:p w14:paraId="7618F38F" w14:textId="77777777" w:rsidR="00AF41FC" w:rsidRPr="00D532F1" w:rsidRDefault="00AF41FC" w:rsidP="00AF41FC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jc w:val="both"/>
        <w:rPr>
          <w:rFonts w:eastAsia="Quattrocento Sans" w:cstheme="minorHAnsi"/>
          <w:vanish/>
          <w:lang w:val="pl-PL"/>
        </w:rPr>
      </w:pPr>
    </w:p>
    <w:p w14:paraId="3644AEEF" w14:textId="77777777" w:rsidR="00AF41FC" w:rsidRPr="00D532F1" w:rsidRDefault="00AF41FC" w:rsidP="00AF41FC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jc w:val="both"/>
        <w:rPr>
          <w:rFonts w:eastAsia="Quattrocento Sans" w:cstheme="minorHAnsi"/>
          <w:vanish/>
          <w:lang w:val="pl-PL"/>
        </w:rPr>
      </w:pPr>
    </w:p>
    <w:p w14:paraId="03F7D594" w14:textId="7C4524E2" w:rsidR="00AF41FC" w:rsidRPr="00D532F1" w:rsidRDefault="00AF41FC" w:rsidP="00AF41F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jc w:val="both"/>
        <w:rPr>
          <w:rFonts w:eastAsia="Quattrocento Sans" w:cstheme="minorHAnsi"/>
          <w:lang w:val="pl-PL"/>
        </w:rPr>
      </w:pPr>
      <w:r w:rsidRPr="00D532F1">
        <w:rPr>
          <w:rFonts w:eastAsia="Quattrocento Sans" w:cstheme="minorHAnsi"/>
          <w:lang w:val="pl-PL"/>
        </w:rPr>
        <w:t xml:space="preserve">Niniejszym zobowiązuję się dostarczyć przedmiot zamówienia zgodnie z zakresem przedstawionym w zapytaniu ofertowym nr </w:t>
      </w:r>
      <w:r w:rsidR="00D60529" w:rsidRPr="00D60529">
        <w:rPr>
          <w:rFonts w:eastAsia="Quattrocento Sans" w:cstheme="minorHAnsi"/>
          <w:b/>
          <w:lang w:val="pl-PL"/>
        </w:rPr>
        <w:t>NCBR-</w:t>
      </w:r>
      <w:r w:rsidR="00E87930">
        <w:rPr>
          <w:rFonts w:eastAsia="Quattrocento Sans" w:cstheme="minorHAnsi"/>
          <w:b/>
          <w:lang w:val="pl-PL"/>
        </w:rPr>
        <w:t>19</w:t>
      </w:r>
      <w:r w:rsidR="00D60529" w:rsidRPr="00D60529">
        <w:rPr>
          <w:rFonts w:eastAsia="Quattrocento Sans" w:cstheme="minorHAnsi"/>
          <w:b/>
          <w:lang w:val="pl-PL"/>
        </w:rPr>
        <w:t>/202</w:t>
      </w:r>
      <w:r w:rsidR="002737CD">
        <w:rPr>
          <w:rFonts w:eastAsia="Quattrocento Sans" w:cstheme="minorHAnsi"/>
          <w:b/>
          <w:lang w:val="pl-PL"/>
        </w:rPr>
        <w:t>3</w:t>
      </w:r>
      <w:r w:rsidR="00D60529">
        <w:rPr>
          <w:rFonts w:eastAsia="Quattrocento Sans" w:cstheme="minorHAnsi"/>
          <w:b/>
          <w:lang w:val="pl-PL"/>
        </w:rPr>
        <w:t xml:space="preserve"> </w:t>
      </w:r>
      <w:r w:rsidRPr="00D532F1">
        <w:rPr>
          <w:rFonts w:eastAsia="Quattrocento Sans" w:cstheme="minorHAnsi"/>
          <w:lang w:val="pl-PL"/>
        </w:rPr>
        <w:t>oraz specyfikacji technicznej w cenie</w:t>
      </w:r>
      <w:r w:rsidRPr="00D532F1">
        <w:rPr>
          <w:rFonts w:eastAsia="Quattrocento Sans" w:cstheme="minorHAnsi"/>
          <w:vertAlign w:val="superscript"/>
          <w:lang w:val="pl-PL"/>
        </w:rPr>
        <w:footnoteReference w:id="2"/>
      </w:r>
      <w:r w:rsidRPr="00D532F1">
        <w:rPr>
          <w:rFonts w:eastAsia="Quattrocento Sans" w:cstheme="minorHAnsi"/>
          <w:lang w:val="pl-PL"/>
        </w:rPr>
        <w:t>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829"/>
        <w:gridCol w:w="4821"/>
        <w:gridCol w:w="1412"/>
      </w:tblGrid>
      <w:tr w:rsidR="00F85F10" w:rsidRPr="00D532F1" w14:paraId="08D059A8" w14:textId="77777777" w:rsidTr="00C52658">
        <w:trPr>
          <w:trHeight w:val="740"/>
          <w:jc w:val="center"/>
        </w:trPr>
        <w:tc>
          <w:tcPr>
            <w:tcW w:w="1561" w:type="pct"/>
            <w:vAlign w:val="center"/>
          </w:tcPr>
          <w:p w14:paraId="43E8A6CF" w14:textId="77777777" w:rsidR="00B66175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 xml:space="preserve">Przedmiot </w:t>
            </w:r>
          </w:p>
          <w:p w14:paraId="24723C89" w14:textId="075E3374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zapytania</w:t>
            </w:r>
          </w:p>
          <w:p w14:paraId="4D8910E9" w14:textId="68C680B0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2660" w:type="pct"/>
          </w:tcPr>
          <w:p w14:paraId="14EE3CE0" w14:textId="77777777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</w:p>
          <w:p w14:paraId="7DE501FC" w14:textId="77777777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Oferowane</w:t>
            </w:r>
          </w:p>
          <w:p w14:paraId="558A18BB" w14:textId="6B487399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Typ/Parametry</w:t>
            </w:r>
            <w:r w:rsidR="008F5A1C"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/</w:t>
            </w:r>
            <w:r w:rsidR="00DE2999"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I</w:t>
            </w:r>
            <w:r w:rsidR="008F5A1C"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lości</w:t>
            </w: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*</w:t>
            </w:r>
          </w:p>
          <w:p w14:paraId="2DE3A543" w14:textId="77777777" w:rsidR="00F85F10" w:rsidRPr="00DF38B2" w:rsidRDefault="00F85F10" w:rsidP="00572190">
            <w:pPr>
              <w:spacing w:after="0" w:line="264" w:lineRule="auto"/>
              <w:rPr>
                <w:rFonts w:eastAsia="Quattrocento Sans" w:cstheme="minorHAnsi"/>
                <w:bCs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Cs/>
                <w:sz w:val="17"/>
                <w:szCs w:val="17"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779" w:type="pct"/>
            <w:vAlign w:val="center"/>
          </w:tcPr>
          <w:p w14:paraId="1147C153" w14:textId="3D2425A7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 xml:space="preserve">Cena </w:t>
            </w:r>
            <w:r w:rsidR="007754FA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 xml:space="preserve">części </w:t>
            </w: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netto</w:t>
            </w:r>
            <w:r w:rsidR="00AA5DBF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 xml:space="preserve"> </w:t>
            </w: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zamówienia</w:t>
            </w:r>
          </w:p>
        </w:tc>
      </w:tr>
      <w:tr w:rsidR="00114780" w:rsidRPr="00C2762F" w14:paraId="3163DB8F" w14:textId="77777777" w:rsidTr="00C52658">
        <w:trPr>
          <w:trHeight w:val="875"/>
          <w:jc w:val="center"/>
        </w:trPr>
        <w:tc>
          <w:tcPr>
            <w:tcW w:w="1561" w:type="pct"/>
            <w:shd w:val="clear" w:color="auto" w:fill="auto"/>
            <w:vAlign w:val="center"/>
          </w:tcPr>
          <w:p w14:paraId="3E0B4FC4" w14:textId="32776C46" w:rsidR="00114780" w:rsidRPr="00C2762F" w:rsidRDefault="00B67506" w:rsidP="000517B9">
            <w:pPr>
              <w:spacing w:after="0" w:line="264" w:lineRule="auto"/>
              <w:ind w:left="-4" w:firstLine="4"/>
              <w:jc w:val="center"/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</w:pPr>
            <w:r w:rsidRPr="00C2762F"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  <w:t>Surowce do testów linii technologicznych</w:t>
            </w:r>
          </w:p>
        </w:tc>
        <w:tc>
          <w:tcPr>
            <w:tcW w:w="2660" w:type="pct"/>
            <w:shd w:val="clear" w:color="auto" w:fill="auto"/>
            <w:vAlign w:val="center"/>
          </w:tcPr>
          <w:p w14:paraId="3ED2D662" w14:textId="77777777" w:rsidR="00114780" w:rsidRPr="00DF38B2" w:rsidRDefault="00114780" w:rsidP="00DF38B2">
            <w:pPr>
              <w:spacing w:after="0" w:line="264" w:lineRule="auto"/>
              <w:ind w:left="360"/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</w:pPr>
          </w:p>
        </w:tc>
        <w:tc>
          <w:tcPr>
            <w:tcW w:w="779" w:type="pct"/>
            <w:shd w:val="clear" w:color="auto" w:fill="auto"/>
          </w:tcPr>
          <w:p w14:paraId="397750CF" w14:textId="77777777" w:rsidR="00114780" w:rsidRPr="00DF38B2" w:rsidRDefault="00114780" w:rsidP="00DF38B2">
            <w:pPr>
              <w:spacing w:after="0" w:line="264" w:lineRule="auto"/>
              <w:jc w:val="center"/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</w:pPr>
          </w:p>
        </w:tc>
      </w:tr>
      <w:tr w:rsidR="00FF67B5" w:rsidRPr="00C2762F" w14:paraId="2506B6DE" w14:textId="77777777" w:rsidTr="00C52658">
        <w:trPr>
          <w:trHeight w:val="845"/>
          <w:jc w:val="center"/>
        </w:trPr>
        <w:tc>
          <w:tcPr>
            <w:tcW w:w="1561" w:type="pct"/>
            <w:shd w:val="clear" w:color="auto" w:fill="auto"/>
            <w:vAlign w:val="center"/>
          </w:tcPr>
          <w:p w14:paraId="37A88132" w14:textId="356EA306" w:rsidR="00FF67B5" w:rsidRPr="00C2762F" w:rsidRDefault="008C51FC" w:rsidP="000517B9">
            <w:pPr>
              <w:spacing w:after="0" w:line="264" w:lineRule="auto"/>
              <w:ind w:left="-4" w:firstLine="4"/>
              <w:jc w:val="center"/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</w:pPr>
            <w:r w:rsidRPr="00C2762F"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  <w:t>Materiały eksploatacyjne do testów linii technologicznych</w:t>
            </w:r>
            <w:r w:rsidR="00C2762F"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  <w:t xml:space="preserve"> </w:t>
            </w:r>
            <w:r w:rsidR="00FF67B5" w:rsidRPr="00C2762F"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  <w:t xml:space="preserve">– </w:t>
            </w:r>
            <w:r w:rsidR="008E454E" w:rsidRPr="00C2762F"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  <w:t>Paliwo</w:t>
            </w:r>
          </w:p>
        </w:tc>
        <w:tc>
          <w:tcPr>
            <w:tcW w:w="2660" w:type="pct"/>
            <w:shd w:val="clear" w:color="auto" w:fill="auto"/>
            <w:vAlign w:val="center"/>
          </w:tcPr>
          <w:p w14:paraId="56711CE0" w14:textId="77777777" w:rsidR="00FF67B5" w:rsidRPr="00DF38B2" w:rsidRDefault="00FF67B5" w:rsidP="00DF38B2">
            <w:pPr>
              <w:spacing w:after="0" w:line="264" w:lineRule="auto"/>
              <w:ind w:left="360"/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</w:pPr>
          </w:p>
        </w:tc>
        <w:tc>
          <w:tcPr>
            <w:tcW w:w="779" w:type="pct"/>
            <w:shd w:val="clear" w:color="auto" w:fill="auto"/>
          </w:tcPr>
          <w:p w14:paraId="4C6DA2AD" w14:textId="77777777" w:rsidR="00FF67B5" w:rsidRPr="00DF38B2" w:rsidRDefault="00FF67B5" w:rsidP="00DF38B2">
            <w:pPr>
              <w:spacing w:after="0" w:line="264" w:lineRule="auto"/>
              <w:jc w:val="center"/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</w:pPr>
          </w:p>
        </w:tc>
      </w:tr>
      <w:tr w:rsidR="00FF67B5" w:rsidRPr="00C2762F" w14:paraId="2B7B532F" w14:textId="77777777" w:rsidTr="00C52658">
        <w:trPr>
          <w:trHeight w:val="844"/>
          <w:jc w:val="center"/>
        </w:trPr>
        <w:tc>
          <w:tcPr>
            <w:tcW w:w="1561" w:type="pct"/>
            <w:shd w:val="clear" w:color="auto" w:fill="auto"/>
            <w:vAlign w:val="center"/>
          </w:tcPr>
          <w:p w14:paraId="1DA55C67" w14:textId="3D64A5AF" w:rsidR="00FF67B5" w:rsidRPr="00C2762F" w:rsidRDefault="00D95FB8" w:rsidP="000517B9">
            <w:pPr>
              <w:spacing w:after="0" w:line="264" w:lineRule="auto"/>
              <w:ind w:left="-4" w:firstLine="4"/>
              <w:jc w:val="center"/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</w:pPr>
            <w:r w:rsidRPr="00C2762F"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  <w:t xml:space="preserve">Materiały eksploatacyjne do testów linii technologicznych </w:t>
            </w:r>
            <w:r w:rsidR="00FF67B5" w:rsidRPr="00C2762F"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  <w:t xml:space="preserve">– </w:t>
            </w:r>
            <w:r w:rsidR="00952639" w:rsidRPr="00C2762F"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  <w:t>Opakowania</w:t>
            </w:r>
          </w:p>
        </w:tc>
        <w:tc>
          <w:tcPr>
            <w:tcW w:w="2660" w:type="pct"/>
            <w:shd w:val="clear" w:color="auto" w:fill="auto"/>
            <w:vAlign w:val="center"/>
          </w:tcPr>
          <w:p w14:paraId="6BD6A119" w14:textId="77777777" w:rsidR="00FF67B5" w:rsidRPr="00DF38B2" w:rsidRDefault="00FF67B5" w:rsidP="00DF38B2">
            <w:pPr>
              <w:spacing w:after="0" w:line="264" w:lineRule="auto"/>
              <w:ind w:left="360"/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</w:pPr>
          </w:p>
        </w:tc>
        <w:tc>
          <w:tcPr>
            <w:tcW w:w="779" w:type="pct"/>
            <w:shd w:val="clear" w:color="auto" w:fill="auto"/>
          </w:tcPr>
          <w:p w14:paraId="23EF3970" w14:textId="77777777" w:rsidR="00FF67B5" w:rsidRPr="00DF38B2" w:rsidRDefault="00FF67B5" w:rsidP="00DF38B2">
            <w:pPr>
              <w:spacing w:after="0" w:line="264" w:lineRule="auto"/>
              <w:jc w:val="center"/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</w:pPr>
          </w:p>
        </w:tc>
      </w:tr>
      <w:tr w:rsidR="00DF38B2" w:rsidRPr="00D532F1" w14:paraId="1C901B91" w14:textId="77777777" w:rsidTr="00C52658">
        <w:trPr>
          <w:trHeight w:val="546"/>
          <w:jc w:val="center"/>
        </w:trPr>
        <w:tc>
          <w:tcPr>
            <w:tcW w:w="4221" w:type="pct"/>
            <w:gridSpan w:val="2"/>
            <w:shd w:val="clear" w:color="auto" w:fill="auto"/>
          </w:tcPr>
          <w:p w14:paraId="779FCD12" w14:textId="77777777" w:rsidR="00DF38B2" w:rsidRPr="00C52658" w:rsidRDefault="00DF38B2" w:rsidP="00DF38B2">
            <w:pPr>
              <w:spacing w:after="0"/>
              <w:rPr>
                <w:rFonts w:ascii="Segoe UI" w:eastAsia="Quattrocento Sans" w:hAnsi="Segoe UI" w:cs="Segoe UI"/>
                <w:b/>
                <w:bCs/>
                <w:sz w:val="17"/>
                <w:szCs w:val="17"/>
                <w:lang w:val="pl-PL"/>
              </w:rPr>
            </w:pPr>
            <w:r w:rsidRPr="00C52658">
              <w:rPr>
                <w:rFonts w:ascii="Segoe UI" w:eastAsia="Quattrocento Sans" w:hAnsi="Segoe UI" w:cs="Segoe UI"/>
                <w:b/>
                <w:bCs/>
                <w:sz w:val="17"/>
                <w:szCs w:val="17"/>
                <w:lang w:val="pl-PL"/>
              </w:rPr>
              <w:t>Łączna cena netto:</w:t>
            </w:r>
          </w:p>
        </w:tc>
        <w:tc>
          <w:tcPr>
            <w:tcW w:w="779" w:type="pct"/>
            <w:shd w:val="clear" w:color="auto" w:fill="auto"/>
          </w:tcPr>
          <w:p w14:paraId="488B217A" w14:textId="77777777" w:rsidR="00DF38B2" w:rsidRPr="00D532F1" w:rsidRDefault="00DF38B2" w:rsidP="00DF38B2">
            <w:pPr>
              <w:spacing w:after="0" w:line="264" w:lineRule="auto"/>
              <w:jc w:val="center"/>
              <w:rPr>
                <w:rFonts w:eastAsia="Quattrocento Sans" w:cstheme="minorHAnsi"/>
                <w:sz w:val="17"/>
                <w:szCs w:val="17"/>
                <w:lang w:val="pl-PL"/>
              </w:rPr>
            </w:pPr>
          </w:p>
        </w:tc>
      </w:tr>
      <w:tr w:rsidR="00DF38B2" w:rsidRPr="00D532F1" w14:paraId="79D1D5AA" w14:textId="77777777" w:rsidTr="00C52658">
        <w:trPr>
          <w:trHeight w:val="546"/>
          <w:jc w:val="center"/>
        </w:trPr>
        <w:tc>
          <w:tcPr>
            <w:tcW w:w="4221" w:type="pct"/>
            <w:gridSpan w:val="2"/>
          </w:tcPr>
          <w:p w14:paraId="5F7E3FC6" w14:textId="77777777" w:rsidR="00DF38B2" w:rsidRPr="00C52658" w:rsidRDefault="00DF38B2" w:rsidP="00DF38B2">
            <w:pPr>
              <w:spacing w:after="0"/>
              <w:rPr>
                <w:rFonts w:ascii="Segoe UI" w:eastAsia="Quattrocento Sans" w:hAnsi="Segoe UI" w:cs="Segoe UI"/>
                <w:b/>
                <w:bCs/>
                <w:sz w:val="17"/>
                <w:szCs w:val="17"/>
                <w:lang w:val="pl-PL"/>
              </w:rPr>
            </w:pPr>
            <w:r w:rsidRPr="00C52658">
              <w:rPr>
                <w:rFonts w:ascii="Segoe UI" w:eastAsia="Quattrocento Sans" w:hAnsi="Segoe UI" w:cs="Segoe UI"/>
                <w:b/>
                <w:bCs/>
                <w:sz w:val="17"/>
                <w:szCs w:val="17"/>
                <w:lang w:val="pl-PL"/>
              </w:rPr>
              <w:t>Podatek VAT:</w:t>
            </w:r>
          </w:p>
        </w:tc>
        <w:tc>
          <w:tcPr>
            <w:tcW w:w="779" w:type="pct"/>
          </w:tcPr>
          <w:p w14:paraId="09616E51" w14:textId="77777777" w:rsidR="00DF38B2" w:rsidRPr="00D532F1" w:rsidRDefault="00DF38B2" w:rsidP="00DF38B2">
            <w:pPr>
              <w:spacing w:after="0" w:line="264" w:lineRule="auto"/>
              <w:rPr>
                <w:rFonts w:eastAsia="Quattrocento Sans" w:cstheme="minorHAnsi"/>
                <w:sz w:val="17"/>
                <w:szCs w:val="17"/>
                <w:lang w:val="pl-PL"/>
              </w:rPr>
            </w:pPr>
          </w:p>
        </w:tc>
      </w:tr>
      <w:tr w:rsidR="00DF38B2" w:rsidRPr="00D532F1" w14:paraId="57A33BB5" w14:textId="77777777" w:rsidTr="00C52658">
        <w:trPr>
          <w:trHeight w:val="568"/>
          <w:jc w:val="center"/>
        </w:trPr>
        <w:tc>
          <w:tcPr>
            <w:tcW w:w="4221" w:type="pct"/>
            <w:gridSpan w:val="2"/>
          </w:tcPr>
          <w:p w14:paraId="01FEDC76" w14:textId="77777777" w:rsidR="00DF38B2" w:rsidRPr="00C52658" w:rsidRDefault="00DF38B2" w:rsidP="00DF38B2">
            <w:pPr>
              <w:spacing w:after="0"/>
              <w:rPr>
                <w:rFonts w:ascii="Segoe UI" w:eastAsia="Quattrocento Sans" w:hAnsi="Segoe UI" w:cs="Segoe UI"/>
                <w:b/>
                <w:bCs/>
                <w:sz w:val="17"/>
                <w:szCs w:val="17"/>
                <w:lang w:val="pl-PL"/>
              </w:rPr>
            </w:pPr>
            <w:r w:rsidRPr="00C52658">
              <w:rPr>
                <w:rFonts w:ascii="Segoe UI" w:eastAsia="Quattrocento Sans" w:hAnsi="Segoe UI" w:cs="Segoe UI"/>
                <w:b/>
                <w:bCs/>
                <w:sz w:val="17"/>
                <w:szCs w:val="17"/>
                <w:lang w:val="pl-PL"/>
              </w:rPr>
              <w:t>Łączna cena brutto:</w:t>
            </w:r>
          </w:p>
        </w:tc>
        <w:tc>
          <w:tcPr>
            <w:tcW w:w="779" w:type="pct"/>
          </w:tcPr>
          <w:p w14:paraId="295C5E87" w14:textId="77777777" w:rsidR="00DF38B2" w:rsidRPr="00D532F1" w:rsidRDefault="00DF38B2" w:rsidP="00DF38B2">
            <w:pPr>
              <w:spacing w:after="0" w:line="264" w:lineRule="auto"/>
              <w:rPr>
                <w:rFonts w:eastAsia="Quattrocento Sans" w:cstheme="minorHAnsi"/>
                <w:sz w:val="17"/>
                <w:szCs w:val="17"/>
                <w:lang w:val="pl-PL"/>
              </w:rPr>
            </w:pPr>
          </w:p>
        </w:tc>
      </w:tr>
    </w:tbl>
    <w:p w14:paraId="2BF3BA65" w14:textId="77777777" w:rsidR="00907AEC" w:rsidRPr="00D532F1" w:rsidRDefault="00907AEC" w:rsidP="00AF41FC">
      <w:pPr>
        <w:spacing w:after="0" w:line="264" w:lineRule="auto"/>
        <w:rPr>
          <w:rFonts w:eastAsia="Quattrocento Sans" w:cstheme="minorHAnsi"/>
          <w:lang w:val="pl-PL"/>
        </w:rPr>
      </w:pPr>
    </w:p>
    <w:p w14:paraId="408DA76A" w14:textId="77777777" w:rsidR="00AF41FC" w:rsidRPr="00D532F1" w:rsidRDefault="00AF41FC" w:rsidP="00AF41F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jc w:val="both"/>
        <w:rPr>
          <w:rFonts w:eastAsia="Quattrocento Sans" w:cstheme="minorHAnsi"/>
          <w:lang w:val="pl-PL"/>
        </w:rPr>
      </w:pPr>
      <w:r w:rsidRPr="00D532F1">
        <w:rPr>
          <w:rFonts w:eastAsia="Quattrocento Sans" w:cstheme="minorHAnsi"/>
          <w:lang w:val="pl-PL"/>
        </w:rPr>
        <w:t>W powyższej cenie zawarto:</w:t>
      </w:r>
    </w:p>
    <w:p w14:paraId="155C60AE" w14:textId="5C5D1AC8" w:rsidR="00AF41FC" w:rsidRPr="00D532F1" w:rsidRDefault="00AF41FC" w:rsidP="00BA7275">
      <w:pPr>
        <w:pStyle w:val="Akapitzlist"/>
        <w:widowControl w:val="0"/>
        <w:spacing w:after="0" w:line="264" w:lineRule="auto"/>
        <w:jc w:val="both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lang w:val="pl-PL"/>
        </w:rPr>
        <w:t xml:space="preserve">transport przedmiotu zamówienia pod adres: </w:t>
      </w:r>
      <w:r w:rsidR="00AA54B3" w:rsidRPr="00AA54B3">
        <w:rPr>
          <w:rFonts w:eastAsia="Quattrocento Sans" w:cstheme="minorHAnsi"/>
          <w:lang w:val="pl-PL"/>
        </w:rPr>
        <w:t>ul. Komunalna 5, 24-100 Puławy</w:t>
      </w:r>
    </w:p>
    <w:p w14:paraId="13F5BE84" w14:textId="77777777" w:rsidR="00AF41FC" w:rsidRPr="00D532F1" w:rsidRDefault="00AF41FC" w:rsidP="003E06DB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Termin dostawy:</w:t>
      </w:r>
    </w:p>
    <w:p w14:paraId="559A967C" w14:textId="36D4A0A6" w:rsidR="00AF41FC" w:rsidRPr="00D532F1" w:rsidRDefault="00AF41FC" w:rsidP="003E06DB">
      <w:pPr>
        <w:spacing w:after="0" w:line="264" w:lineRule="auto"/>
        <w:ind w:left="360"/>
        <w:contextualSpacing/>
        <w:jc w:val="both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lang w:val="pl-PL"/>
        </w:rPr>
        <w:t xml:space="preserve">Niniejszym zobowiązuję się dostarczyć przedmiot zamówienia w ciągu </w:t>
      </w:r>
      <w:r w:rsidR="00DF25B4">
        <w:rPr>
          <w:rFonts w:eastAsia="Quattrocento Sans" w:cstheme="minorHAnsi"/>
          <w:lang w:val="pl-PL"/>
        </w:rPr>
        <w:t>………..…</w:t>
      </w:r>
      <w:r w:rsidRPr="00D532F1">
        <w:rPr>
          <w:rFonts w:eastAsia="Quattrocento Sans" w:cstheme="minorHAnsi"/>
          <w:lang w:val="pl-PL"/>
        </w:rPr>
        <w:t xml:space="preserve"> dni</w:t>
      </w:r>
      <w:r w:rsidR="00DF25B4">
        <w:rPr>
          <w:rFonts w:eastAsia="Quattrocento Sans" w:cstheme="minorHAnsi"/>
          <w:lang w:val="pl-PL"/>
        </w:rPr>
        <w:t xml:space="preserve"> </w:t>
      </w:r>
      <w:r w:rsidRPr="00D532F1">
        <w:rPr>
          <w:rFonts w:eastAsia="Quattrocento Sans" w:cstheme="minorHAnsi"/>
          <w:lang w:val="pl-PL"/>
        </w:rPr>
        <w:t xml:space="preserve">kalendarzowych od daty podpisania umowy lub od dnia złożenia zamówienia przez Zamawiającego </w:t>
      </w:r>
    </w:p>
    <w:p w14:paraId="268BE64B" w14:textId="77777777" w:rsidR="00AF41FC" w:rsidRPr="00D532F1" w:rsidRDefault="00AF41FC" w:rsidP="003E06DB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Termin związania ofertą:</w:t>
      </w:r>
    </w:p>
    <w:p w14:paraId="600E9D84" w14:textId="4CDE7301" w:rsidR="00AF41FC" w:rsidRPr="00D532F1" w:rsidRDefault="00AF41FC" w:rsidP="003E06DB">
      <w:pPr>
        <w:spacing w:after="0" w:line="264" w:lineRule="auto"/>
        <w:ind w:left="360"/>
        <w:contextualSpacing/>
        <w:jc w:val="both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lang w:val="pl-PL"/>
        </w:rPr>
        <w:t xml:space="preserve">Niniejszym oświadczam, iż </w:t>
      </w:r>
      <w:r w:rsidR="00A1528C">
        <w:rPr>
          <w:rFonts w:eastAsia="Quattrocento Sans" w:cstheme="minorHAnsi"/>
          <w:lang w:val="pl-PL"/>
        </w:rPr>
        <w:t>akceptuj</w:t>
      </w:r>
      <w:r w:rsidR="006073C4">
        <w:rPr>
          <w:rFonts w:eastAsia="Quattrocento Sans" w:cstheme="minorHAnsi"/>
          <w:lang w:val="pl-PL"/>
        </w:rPr>
        <w:t>ę</w:t>
      </w:r>
      <w:r w:rsidR="00A1528C">
        <w:rPr>
          <w:rFonts w:eastAsia="Quattrocento Sans" w:cstheme="minorHAnsi"/>
          <w:lang w:val="pl-PL"/>
        </w:rPr>
        <w:t xml:space="preserve"> termin</w:t>
      </w:r>
      <w:r w:rsidR="00EC5246">
        <w:rPr>
          <w:rFonts w:eastAsia="Quattrocento Sans" w:cstheme="minorHAnsi"/>
          <w:lang w:val="pl-PL"/>
        </w:rPr>
        <w:t xml:space="preserve"> </w:t>
      </w:r>
      <w:r w:rsidRPr="00D532F1">
        <w:rPr>
          <w:rFonts w:eastAsia="Quattrocento Sans" w:cstheme="minorHAnsi"/>
          <w:lang w:val="pl-PL"/>
        </w:rPr>
        <w:t>związa</w:t>
      </w:r>
      <w:r w:rsidR="00EC5246">
        <w:rPr>
          <w:rFonts w:eastAsia="Quattrocento Sans" w:cstheme="minorHAnsi"/>
          <w:lang w:val="pl-PL"/>
        </w:rPr>
        <w:t>nia ofertą podany w treści zapytani</w:t>
      </w:r>
      <w:r w:rsidR="00657B73">
        <w:rPr>
          <w:rFonts w:eastAsia="Quattrocento Sans" w:cstheme="minorHAnsi"/>
          <w:lang w:val="pl-PL"/>
        </w:rPr>
        <w:t>a</w:t>
      </w:r>
      <w:r w:rsidR="00EC5246">
        <w:rPr>
          <w:rFonts w:eastAsia="Quattrocento Sans" w:cstheme="minorHAnsi"/>
          <w:lang w:val="pl-PL"/>
        </w:rPr>
        <w:t xml:space="preserve"> ofertowego.</w:t>
      </w:r>
    </w:p>
    <w:p w14:paraId="2BBDBBBA" w14:textId="1B37A31B" w:rsidR="00AF41FC" w:rsidRDefault="00AF41FC" w:rsidP="003E06DB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Tryb i warunki płatności</w:t>
      </w:r>
      <w:r w:rsidR="003E06DB">
        <w:rPr>
          <w:rFonts w:eastAsia="Quattrocento Sans" w:cstheme="minorHAnsi"/>
          <w:b/>
          <w:lang w:val="pl-PL"/>
        </w:rPr>
        <w:t>:</w:t>
      </w:r>
    </w:p>
    <w:p w14:paraId="13BD46B6" w14:textId="2E2C2C43" w:rsidR="00906413" w:rsidRPr="00D532F1" w:rsidRDefault="00906413" w:rsidP="00906413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360"/>
        <w:contextualSpacing/>
        <w:rPr>
          <w:rFonts w:eastAsia="Quattrocento Sans" w:cstheme="minorHAnsi"/>
          <w:b/>
          <w:lang w:val="pl-PL"/>
        </w:rPr>
      </w:pPr>
      <w:r>
        <w:rPr>
          <w:rFonts w:eastAsia="Quattrocento Sans" w:cstheme="minorHAnsi"/>
          <w:b/>
          <w:lang w:val="pl-PL"/>
        </w:rPr>
        <w:t>………………………………………………………………………………………………………………………………………………….</w:t>
      </w:r>
    </w:p>
    <w:p w14:paraId="7376008C" w14:textId="77777777" w:rsidR="00AF41FC" w:rsidRPr="00D532F1" w:rsidRDefault="00AF41FC" w:rsidP="003E06DB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Oświadczam iż zapoznałem się z warunkami niniejszego postępowania i nie zgłaszam do niego zastrzeżeń.</w:t>
      </w:r>
    </w:p>
    <w:p w14:paraId="10FFF765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lang w:val="pl-PL"/>
        </w:rPr>
      </w:pPr>
    </w:p>
    <w:p w14:paraId="46C28CF9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lang w:val="pl-PL"/>
        </w:rPr>
      </w:pPr>
    </w:p>
    <w:p w14:paraId="30A6F789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lang w:val="pl-PL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AF41FC" w:rsidRPr="00D532F1" w14:paraId="01F34B0F" w14:textId="77777777" w:rsidTr="00572190">
        <w:tc>
          <w:tcPr>
            <w:tcW w:w="2835" w:type="dxa"/>
            <w:tcBorders>
              <w:top w:val="single" w:sz="4" w:space="0" w:color="000000"/>
            </w:tcBorders>
          </w:tcPr>
          <w:p w14:paraId="10731CC3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Miejscowość i data</w:t>
            </w:r>
          </w:p>
        </w:tc>
        <w:tc>
          <w:tcPr>
            <w:tcW w:w="3119" w:type="dxa"/>
          </w:tcPr>
          <w:p w14:paraId="2B231E16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D460323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Podpis Oferenta</w:t>
            </w:r>
          </w:p>
        </w:tc>
      </w:tr>
    </w:tbl>
    <w:p w14:paraId="6D931CF1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3FCA46FC" w14:textId="77777777" w:rsidR="00AF41FC" w:rsidRPr="00D532F1" w:rsidRDefault="00AF41F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DE3E545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B4ADE73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E469774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FEE14CD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4560C37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8E12BF9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A9E28B1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4833147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1067C8B2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AB56861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F819740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CF2352B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1B81D41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D68E69B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47E86EC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75C378B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757E603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EB0C501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6CC12CD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2B1F17B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143919B8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FC6818E" w14:textId="2B4EA694" w:rsidR="00314BC4" w:rsidRDefault="00F7547D" w:rsidP="00015785">
      <w:pPr>
        <w:tabs>
          <w:tab w:val="left" w:pos="2505"/>
        </w:tabs>
        <w:spacing w:after="0" w:line="264" w:lineRule="auto"/>
        <w:rPr>
          <w:rFonts w:eastAsia="Quattrocento Sans" w:cstheme="minorHAnsi"/>
          <w:b/>
          <w:lang w:val="pl-PL"/>
        </w:rPr>
      </w:pPr>
      <w:r>
        <w:rPr>
          <w:rFonts w:eastAsia="Quattrocento Sans" w:cstheme="minorHAnsi"/>
          <w:b/>
          <w:lang w:val="pl-PL"/>
        </w:rPr>
        <w:tab/>
      </w:r>
    </w:p>
    <w:p w14:paraId="64A61E10" w14:textId="77777777" w:rsidR="00BA4A40" w:rsidRDefault="00BA4A40" w:rsidP="00E03A8B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6DC5C2C6" w14:textId="77777777" w:rsidR="00A54785" w:rsidRDefault="00A54785" w:rsidP="00E03A8B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3DF5B3F6" w14:textId="77777777" w:rsidR="00A54785" w:rsidRDefault="00A54785" w:rsidP="00E03A8B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73D4FAA4" w14:textId="77777777" w:rsidR="00A54785" w:rsidRDefault="00A54785" w:rsidP="00E03A8B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1B269401" w14:textId="77777777" w:rsidR="00EE0F16" w:rsidRDefault="00EE0F16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F96530A" w14:textId="77777777" w:rsidR="00EE0F16" w:rsidRDefault="00EE0F16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E11FEA6" w14:textId="32089DB1" w:rsidR="00AF41FC" w:rsidRPr="00D532F1" w:rsidRDefault="00AF41F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lastRenderedPageBreak/>
        <w:t>ZAŁĄCZNIK NR 2</w:t>
      </w:r>
    </w:p>
    <w:p w14:paraId="2362FCA0" w14:textId="77777777" w:rsidR="00AF41FC" w:rsidRPr="00D532F1" w:rsidRDefault="00AF41FC" w:rsidP="00AF41FC">
      <w:pPr>
        <w:widowControl w:val="0"/>
        <w:spacing w:after="0" w:line="264" w:lineRule="auto"/>
        <w:rPr>
          <w:rFonts w:eastAsia="Quattrocento Sans" w:cstheme="minorHAnsi"/>
          <w:i/>
          <w:lang w:val="pl-PL"/>
        </w:rPr>
      </w:pPr>
      <w:r w:rsidRPr="00D532F1">
        <w:rPr>
          <w:rFonts w:eastAsia="Quattrocento Sans" w:cstheme="minorHAnsi"/>
          <w:i/>
          <w:lang w:val="pl-PL"/>
        </w:rPr>
        <w:t>……………………………………….</w:t>
      </w:r>
    </w:p>
    <w:p w14:paraId="27824332" w14:textId="77777777" w:rsidR="00AF41FC" w:rsidRPr="00D532F1" w:rsidRDefault="00AF41FC" w:rsidP="00AF41FC">
      <w:pPr>
        <w:widowControl w:val="0"/>
        <w:spacing w:after="0" w:line="264" w:lineRule="auto"/>
        <w:rPr>
          <w:rFonts w:eastAsia="Quattrocento Sans" w:cstheme="minorHAnsi"/>
          <w:i/>
          <w:lang w:val="pl-PL"/>
        </w:rPr>
      </w:pPr>
      <w:r w:rsidRPr="00D532F1">
        <w:rPr>
          <w:rFonts w:eastAsia="Quattrocento Sans" w:cstheme="minorHAnsi"/>
          <w:i/>
          <w:lang w:val="pl-PL"/>
        </w:rPr>
        <w:t xml:space="preserve">      Pieczęć Oferenta</w:t>
      </w:r>
    </w:p>
    <w:p w14:paraId="4B588A10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1EB56ACC" w14:textId="3381BB16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 xml:space="preserve">Numer postępowania: </w:t>
      </w:r>
      <w:r w:rsidR="00AB5866" w:rsidRPr="00D60529">
        <w:rPr>
          <w:rFonts w:eastAsia="Quattrocento Sans" w:cstheme="minorHAnsi"/>
          <w:b/>
          <w:lang w:val="pl-PL"/>
        </w:rPr>
        <w:t>NCBR-</w:t>
      </w:r>
      <w:r w:rsidR="00E55B56">
        <w:rPr>
          <w:rFonts w:eastAsia="Quattrocento Sans" w:cstheme="minorHAnsi"/>
          <w:b/>
          <w:lang w:val="pl-PL"/>
        </w:rPr>
        <w:t>19</w:t>
      </w:r>
      <w:r w:rsidR="00AB5866" w:rsidRPr="00D60529">
        <w:rPr>
          <w:rFonts w:eastAsia="Quattrocento Sans" w:cstheme="minorHAnsi"/>
          <w:b/>
          <w:lang w:val="pl-PL"/>
        </w:rPr>
        <w:t>/202</w:t>
      </w:r>
      <w:r w:rsidR="0054145D">
        <w:rPr>
          <w:rFonts w:eastAsia="Quattrocento Sans" w:cstheme="minorHAnsi"/>
          <w:b/>
          <w:lang w:val="pl-PL"/>
        </w:rPr>
        <w:t>3</w:t>
      </w:r>
    </w:p>
    <w:p w14:paraId="30CEC590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077DFAA9" w14:textId="77777777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OŚWIADCZENIA</w:t>
      </w:r>
    </w:p>
    <w:p w14:paraId="0705D49A" w14:textId="77777777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lang w:val="pl-PL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AF41FC" w:rsidRPr="00D532F1" w14:paraId="0287D467" w14:textId="77777777" w:rsidTr="00572190">
        <w:trPr>
          <w:jc w:val="center"/>
        </w:trPr>
        <w:tc>
          <w:tcPr>
            <w:tcW w:w="580" w:type="dxa"/>
          </w:tcPr>
          <w:p w14:paraId="05B9DC0F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7723" w:type="dxa"/>
          </w:tcPr>
          <w:p w14:paraId="463BE332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b/>
                <w:sz w:val="20"/>
                <w:szCs w:val="20"/>
                <w:lang w:val="pl-PL"/>
              </w:rPr>
              <w:t>Oświadczenie</w:t>
            </w:r>
          </w:p>
        </w:tc>
      </w:tr>
      <w:tr w:rsidR="00AF41FC" w:rsidRPr="00C2762F" w14:paraId="5BC0A3F2" w14:textId="77777777" w:rsidTr="00572190">
        <w:trPr>
          <w:jc w:val="center"/>
        </w:trPr>
        <w:tc>
          <w:tcPr>
            <w:tcW w:w="580" w:type="dxa"/>
          </w:tcPr>
          <w:p w14:paraId="2FEC21BA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1.</w:t>
            </w:r>
          </w:p>
        </w:tc>
        <w:tc>
          <w:tcPr>
            <w:tcW w:w="7723" w:type="dxa"/>
          </w:tcPr>
          <w:p w14:paraId="10D699CB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</w:p>
          <w:p w14:paraId="13D6B43A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b/>
                <w:sz w:val="20"/>
                <w:szCs w:val="20"/>
                <w:lang w:val="pl-PL"/>
              </w:rPr>
              <w:t xml:space="preserve">W celu uniknięcia konfliktu interesów oświadczam, że </w:t>
            </w:r>
          </w:p>
          <w:p w14:paraId="2ECCC061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</w:p>
          <w:p w14:paraId="7FFD22A0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F5439B">
              <w:rPr>
                <w:rFonts w:eastAsia="Quattrocento Sans" w:cstheme="minorHAnsi"/>
                <w:bCs/>
                <w:sz w:val="20"/>
                <w:szCs w:val="20"/>
                <w:lang w:val="pl-PL"/>
              </w:rPr>
              <w:t>……………………………………………………………………………………………………</w:t>
            </w:r>
            <w:r w:rsidRPr="00D532F1">
              <w:rPr>
                <w:rFonts w:eastAsia="Quattrocento Sans" w:cstheme="minorHAnsi"/>
                <w:b/>
                <w:sz w:val="20"/>
                <w:szCs w:val="20"/>
                <w:lang w:val="pl-PL"/>
              </w:rPr>
              <w:br/>
            </w: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(nazwa Oferenta)</w:t>
            </w:r>
          </w:p>
          <w:p w14:paraId="2D2648B7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</w:p>
          <w:p w14:paraId="30C0603C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b/>
                <w:sz w:val="20"/>
                <w:szCs w:val="20"/>
                <w:lang w:val="pl-PL"/>
              </w:rPr>
              <w:t>nie jest  powiązany z Zamawiającym osobowo lub kapitałowo.</w:t>
            </w:r>
          </w:p>
          <w:p w14:paraId="5F38A9C6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</w:p>
          <w:p w14:paraId="1BD5F1D1" w14:textId="77777777" w:rsidR="00AF41FC" w:rsidRPr="00D532F1" w:rsidRDefault="00AF41FC" w:rsidP="00524F6F">
            <w:pPr>
              <w:spacing w:after="0" w:line="264" w:lineRule="auto"/>
              <w:jc w:val="both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79AA8D14" w14:textId="77777777" w:rsidR="00AF41FC" w:rsidRPr="00D532F1" w:rsidRDefault="00AF41FC" w:rsidP="00524F6F">
            <w:pPr>
              <w:spacing w:after="0" w:line="264" w:lineRule="auto"/>
              <w:jc w:val="both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a. uczestniczeniu w spółce jako wspólnik spółki cywilnej lub spółki osobowej; </w:t>
            </w:r>
          </w:p>
          <w:p w14:paraId="1EF33446" w14:textId="77777777" w:rsidR="00AF41FC" w:rsidRPr="00D532F1" w:rsidRDefault="00AF41FC" w:rsidP="00524F6F">
            <w:pPr>
              <w:spacing w:after="0" w:line="264" w:lineRule="auto"/>
              <w:jc w:val="both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b. posiadaniu co najmniej 10% udziałów lub akcji; o ile niższy próg nie wynika z przepisów prawa lub nie został określony przez IZ PO,</w:t>
            </w:r>
          </w:p>
          <w:p w14:paraId="73292C94" w14:textId="77777777" w:rsidR="00AF41FC" w:rsidRPr="00D532F1" w:rsidRDefault="00AF41FC" w:rsidP="00524F6F">
            <w:pPr>
              <w:spacing w:after="0" w:line="264" w:lineRule="auto"/>
              <w:jc w:val="both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c. pełnieniu funkcji członka organu nadzorczego lub zarządzającego, prokurenta, pełnomocnika; </w:t>
            </w:r>
          </w:p>
          <w:p w14:paraId="0DA03117" w14:textId="77777777" w:rsidR="00AF41FC" w:rsidRPr="00D532F1" w:rsidRDefault="00AF41FC" w:rsidP="00524F6F">
            <w:pPr>
              <w:spacing w:after="0" w:line="264" w:lineRule="auto"/>
              <w:jc w:val="both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d. pozostawaniu w związku małżeńskim, w stosunku pokrewieństwa lub powinowactwa w linii prostej, pokrewieństwa lub powinowactwa w linii bocznej do drugiego stopnia lub w stosunku przysposobienia, opieki lub kurateli.</w:t>
            </w:r>
          </w:p>
          <w:p w14:paraId="5587F4A1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sz w:val="20"/>
                <w:szCs w:val="20"/>
                <w:lang w:val="pl-PL"/>
              </w:rPr>
            </w:pPr>
          </w:p>
        </w:tc>
      </w:tr>
      <w:tr w:rsidR="00AF41FC" w:rsidRPr="00C2762F" w14:paraId="62FF2109" w14:textId="77777777" w:rsidTr="00572190">
        <w:trPr>
          <w:jc w:val="center"/>
        </w:trPr>
        <w:tc>
          <w:tcPr>
            <w:tcW w:w="580" w:type="dxa"/>
          </w:tcPr>
          <w:p w14:paraId="085E647E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2.</w:t>
            </w:r>
          </w:p>
        </w:tc>
        <w:tc>
          <w:tcPr>
            <w:tcW w:w="7723" w:type="dxa"/>
          </w:tcPr>
          <w:p w14:paraId="2841E6A1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sz w:val="20"/>
                <w:szCs w:val="20"/>
                <w:lang w:val="pl-PL"/>
              </w:rPr>
            </w:pPr>
          </w:p>
          <w:p w14:paraId="03397274" w14:textId="77777777" w:rsidR="00AF41FC" w:rsidRPr="00F5439B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bCs/>
                <w:sz w:val="20"/>
                <w:szCs w:val="20"/>
                <w:lang w:val="pl-PL"/>
              </w:rPr>
            </w:pPr>
            <w:r w:rsidRPr="00F5439B">
              <w:rPr>
                <w:rFonts w:eastAsia="Quattrocento Sans" w:cstheme="minorHAnsi"/>
                <w:bCs/>
                <w:sz w:val="20"/>
                <w:szCs w:val="20"/>
                <w:lang w:val="pl-PL"/>
              </w:rPr>
              <w:t>……………………………………………………………………………………………………</w:t>
            </w:r>
          </w:p>
          <w:p w14:paraId="4DE875F3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 (nazwa Oferenta)</w:t>
            </w:r>
          </w:p>
          <w:p w14:paraId="6A01D2C1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 nie jest podmiotem wobec którego wszczęto postępowanie upadłościowe lub którego upadłość ogłoszono.</w:t>
            </w:r>
          </w:p>
        </w:tc>
      </w:tr>
      <w:tr w:rsidR="00AF41FC" w:rsidRPr="00C2762F" w14:paraId="1D5FA243" w14:textId="77777777" w:rsidTr="00572190">
        <w:trPr>
          <w:jc w:val="center"/>
        </w:trPr>
        <w:tc>
          <w:tcPr>
            <w:tcW w:w="580" w:type="dxa"/>
          </w:tcPr>
          <w:p w14:paraId="70A337D3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3.</w:t>
            </w:r>
          </w:p>
        </w:tc>
        <w:tc>
          <w:tcPr>
            <w:tcW w:w="7723" w:type="dxa"/>
          </w:tcPr>
          <w:p w14:paraId="40A18686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</w:p>
          <w:p w14:paraId="0FB299AD" w14:textId="77777777" w:rsidR="00AF41FC" w:rsidRPr="00F5439B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bCs/>
                <w:sz w:val="20"/>
                <w:szCs w:val="20"/>
                <w:lang w:val="pl-PL"/>
              </w:rPr>
            </w:pPr>
            <w:r w:rsidRPr="00F5439B">
              <w:rPr>
                <w:rFonts w:eastAsia="Quattrocento Sans" w:cstheme="minorHAnsi"/>
                <w:bCs/>
                <w:sz w:val="20"/>
                <w:szCs w:val="20"/>
                <w:lang w:val="pl-PL"/>
              </w:rPr>
              <w:t xml:space="preserve">…………………………………………………………………………………………………… </w:t>
            </w:r>
          </w:p>
          <w:p w14:paraId="51BE30E7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(nazwa Oferenta)</w:t>
            </w:r>
          </w:p>
          <w:p w14:paraId="0866EA75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nie  pozostawał w sporze sądowym z Zamawiającym.</w:t>
            </w:r>
          </w:p>
          <w:p w14:paraId="6F3D4A7D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sz w:val="20"/>
                <w:szCs w:val="20"/>
                <w:lang w:val="pl-PL"/>
              </w:rPr>
            </w:pPr>
          </w:p>
        </w:tc>
      </w:tr>
      <w:tr w:rsidR="00841B01" w:rsidRPr="00C2762F" w14:paraId="1380B6AB" w14:textId="77777777" w:rsidTr="00572190">
        <w:trPr>
          <w:jc w:val="center"/>
        </w:trPr>
        <w:tc>
          <w:tcPr>
            <w:tcW w:w="580" w:type="dxa"/>
          </w:tcPr>
          <w:p w14:paraId="164D1F4B" w14:textId="48982EB6" w:rsidR="00841B01" w:rsidRPr="00D532F1" w:rsidRDefault="00841B01" w:rsidP="00572190">
            <w:pPr>
              <w:spacing w:after="0" w:line="264" w:lineRule="auto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>
              <w:rPr>
                <w:rFonts w:eastAsia="Quattrocento Sans" w:cstheme="minorHAnsi"/>
                <w:sz w:val="20"/>
                <w:szCs w:val="20"/>
                <w:lang w:val="pl-PL"/>
              </w:rPr>
              <w:t>4.</w:t>
            </w:r>
          </w:p>
        </w:tc>
        <w:tc>
          <w:tcPr>
            <w:tcW w:w="7723" w:type="dxa"/>
          </w:tcPr>
          <w:p w14:paraId="77414E50" w14:textId="77777777" w:rsidR="007B2B26" w:rsidRDefault="007B2B26" w:rsidP="00E26B5B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</w:p>
          <w:p w14:paraId="62F22222" w14:textId="0BC09C85" w:rsidR="00E26B5B" w:rsidRPr="00E26B5B" w:rsidRDefault="00E26B5B" w:rsidP="00E26B5B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E26B5B">
              <w:rPr>
                <w:rFonts w:eastAsia="Quattrocento Sans" w:cstheme="minorHAnsi"/>
                <w:sz w:val="20"/>
                <w:szCs w:val="20"/>
                <w:lang w:val="pl-PL"/>
              </w:rPr>
              <w:t>……………………………………………………………………………………………………</w:t>
            </w:r>
          </w:p>
          <w:p w14:paraId="183306D1" w14:textId="77777777" w:rsidR="00841B01" w:rsidRDefault="00E26B5B" w:rsidP="00E26B5B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E26B5B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 (nazwa Oferenta)</w:t>
            </w:r>
          </w:p>
          <w:p w14:paraId="75ABF962" w14:textId="07B79126" w:rsidR="001B5DA1" w:rsidRPr="001B5DA1" w:rsidRDefault="001B5DA1" w:rsidP="001B5DA1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>
              <w:rPr>
                <w:rFonts w:eastAsia="Quattrocento Sans" w:cstheme="minorHAnsi"/>
                <w:sz w:val="20"/>
                <w:szCs w:val="20"/>
                <w:lang w:val="pl-PL"/>
              </w:rPr>
              <w:t>nie jest podmiotem</w:t>
            </w: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, któr</w:t>
            </w:r>
            <w:r>
              <w:rPr>
                <w:rFonts w:eastAsia="Quattrocento Sans" w:cstheme="minorHAnsi"/>
                <w:sz w:val="20"/>
                <w:szCs w:val="20"/>
                <w:lang w:val="pl-PL"/>
              </w:rPr>
              <w:t>y</w:t>
            </w: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 w bezpośredni lub pośredni sposób wspiera działania wojenne Federacji Rosyjskiej lub </w:t>
            </w:r>
            <w:r w:rsidR="00DE5029">
              <w:rPr>
                <w:rFonts w:eastAsia="Quattrocento Sans" w:cstheme="minorHAnsi"/>
                <w:sz w:val="20"/>
                <w:szCs w:val="20"/>
                <w:lang w:val="pl-PL"/>
              </w:rPr>
              <w:t>jest</w:t>
            </w: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 za nie odpowiedzialne i podlega wykluczeniu z postępowania na podstawie następujących przepisów:</w:t>
            </w:r>
          </w:p>
          <w:p w14:paraId="618B28A0" w14:textId="77777777" w:rsidR="001B5DA1" w:rsidRPr="001B5DA1" w:rsidRDefault="001B5DA1" w:rsidP="001B5DA1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- Rozporządzenie Rady (WE) nr 765/2006 z dnia 18 maja 2006 r. dotyczące środków ograniczających w związku z sytuacją na Białorusi i udziałem Białorusi w agresji Rosji wobec Ukrainy (Dz. U. UE L 134 z 20.5.2006, str. 1, z późn. zm.);</w:t>
            </w:r>
          </w:p>
          <w:p w14:paraId="32A25E10" w14:textId="77777777" w:rsidR="001B5DA1" w:rsidRPr="001B5DA1" w:rsidRDefault="001B5DA1" w:rsidP="001B5DA1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lastRenderedPageBreak/>
              <w:t>- 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</w:t>
            </w:r>
          </w:p>
          <w:p w14:paraId="19FF60C9" w14:textId="77777777" w:rsidR="001B5DA1" w:rsidRPr="001B5DA1" w:rsidRDefault="001B5DA1" w:rsidP="001B5DA1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- Rozporządzenie (UE) nr 833/2014 z dnia 31 lipca 2014 r. dotyczące środków ograniczających w związku z działaniami Rosji destabilizującymi sytuację na Ukrainie (Dz. U. UE L 229 z 31.07.2014, str. 1. z późn. zm.);</w:t>
            </w:r>
          </w:p>
          <w:p w14:paraId="27B630F4" w14:textId="7530B1BE" w:rsidR="00E26B5B" w:rsidRPr="00D532F1" w:rsidRDefault="001B5DA1" w:rsidP="001B5DA1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- Ustawa z dnia 13 kwietnia 2022r. o szczególnych rozwiązaniach w zakresie przeciwdziałania wspieraniu agresji na Ukrainę oraz służących ochronie bezpieczeństwa narodowego (Dz.U. 2022 poz. 835) (zwanej dalej ustawą)</w:t>
            </w:r>
          </w:p>
        </w:tc>
      </w:tr>
    </w:tbl>
    <w:p w14:paraId="78E099C3" w14:textId="77777777" w:rsidR="00AF41FC" w:rsidRPr="00D532F1" w:rsidRDefault="00AF41FC" w:rsidP="00AF41FC">
      <w:pPr>
        <w:widowControl w:val="0"/>
        <w:spacing w:after="0" w:line="264" w:lineRule="auto"/>
        <w:rPr>
          <w:rFonts w:eastAsia="Quattrocento Sans" w:cstheme="minorHAnsi"/>
          <w:lang w:val="pl-PL"/>
        </w:rPr>
      </w:pPr>
    </w:p>
    <w:p w14:paraId="5B77BB3C" w14:textId="77777777" w:rsidR="00AF41FC" w:rsidRPr="00D532F1" w:rsidRDefault="00AF41FC" w:rsidP="00AF41FC">
      <w:pPr>
        <w:spacing w:after="0" w:line="264" w:lineRule="auto"/>
        <w:ind w:hanging="5484"/>
        <w:rPr>
          <w:rFonts w:eastAsia="Quattrocento Sans" w:cstheme="minorHAnsi"/>
          <w:lang w:val="pl-PL"/>
        </w:rPr>
      </w:pPr>
    </w:p>
    <w:p w14:paraId="1B56CE22" w14:textId="77777777" w:rsidR="00AF41FC" w:rsidRPr="00D532F1" w:rsidRDefault="00AF41FC" w:rsidP="00AF41FC">
      <w:pPr>
        <w:spacing w:after="0" w:line="264" w:lineRule="auto"/>
        <w:ind w:hanging="5484"/>
        <w:rPr>
          <w:rFonts w:eastAsia="Quattrocento Sans" w:cstheme="minorHAnsi"/>
          <w:lang w:val="pl-PL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AF41FC" w:rsidRPr="00D532F1" w14:paraId="60CF0F8A" w14:textId="77777777" w:rsidTr="00572190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6C2E9FF4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Miejscowość i data</w:t>
            </w:r>
          </w:p>
        </w:tc>
        <w:tc>
          <w:tcPr>
            <w:tcW w:w="3873" w:type="dxa"/>
          </w:tcPr>
          <w:p w14:paraId="53BB36EB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5036C922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Podpis Oferenta</w:t>
            </w:r>
          </w:p>
        </w:tc>
      </w:tr>
    </w:tbl>
    <w:p w14:paraId="02941A72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06C73DD1" w14:textId="77777777" w:rsidR="00AF41FC" w:rsidRPr="00D532F1" w:rsidRDefault="00AF41F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49B2976" w14:textId="77777777" w:rsidR="00AF41FC" w:rsidRDefault="00AF41F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1EEEEE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6F94B0C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5B5B7C1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7E273A5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4CA2532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127416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4EF49B9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2B8E42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18CE6BF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090C15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57156DE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8F867D7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582E68E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C1436B4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62DF87D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A194855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553C9FB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D710A5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6180FD0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F4D7EEA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D6CD45C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4F29DC6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1C25B439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DF93E5A" w14:textId="77777777" w:rsidR="006B5865" w:rsidRDefault="006B5865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B2A774A" w14:textId="77777777" w:rsidR="006B5865" w:rsidRDefault="006B5865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9B57278" w14:textId="77777777" w:rsidR="006B5865" w:rsidRDefault="006B5865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907027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591702D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A9194DD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31CC727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F92569E" w14:textId="4A3BFA3D" w:rsidR="00AF41FC" w:rsidRDefault="00AF41FC" w:rsidP="00E03A8B">
      <w:pPr>
        <w:widowControl w:val="0"/>
        <w:spacing w:after="0" w:line="264" w:lineRule="auto"/>
        <w:rPr>
          <w:rFonts w:eastAsia="Quattrocento Sans" w:cstheme="minorHAnsi"/>
          <w:b/>
          <w:lang w:val="pl-PL"/>
        </w:rPr>
      </w:pPr>
    </w:p>
    <w:p w14:paraId="252E279E" w14:textId="77777777" w:rsidR="00AC5B93" w:rsidRDefault="00AC5B93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C11D648" w14:textId="59E0EE98" w:rsidR="00AF41FC" w:rsidRPr="00D532F1" w:rsidRDefault="00AF41F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ZAŁĄCZNIK NR 3</w:t>
      </w:r>
    </w:p>
    <w:p w14:paraId="33567986" w14:textId="41AADBA4" w:rsidR="00AF41FC" w:rsidRPr="00D532F1" w:rsidRDefault="00AF41FC" w:rsidP="00AF41FC">
      <w:pPr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 xml:space="preserve">Numer postępowania: </w:t>
      </w:r>
      <w:r w:rsidR="00AB5866" w:rsidRPr="00D60529">
        <w:rPr>
          <w:rFonts w:eastAsia="Quattrocento Sans" w:cstheme="minorHAnsi"/>
          <w:b/>
          <w:lang w:val="pl-PL"/>
        </w:rPr>
        <w:t>NCBR-</w:t>
      </w:r>
      <w:r w:rsidR="007D703E">
        <w:rPr>
          <w:rFonts w:eastAsia="Quattrocento Sans" w:cstheme="minorHAnsi"/>
          <w:b/>
          <w:lang w:val="pl-PL"/>
        </w:rPr>
        <w:t>19</w:t>
      </w:r>
      <w:r w:rsidR="00AB5866" w:rsidRPr="00D60529">
        <w:rPr>
          <w:rFonts w:eastAsia="Quattrocento Sans" w:cstheme="minorHAnsi"/>
          <w:b/>
          <w:lang w:val="pl-PL"/>
        </w:rPr>
        <w:t>/202</w:t>
      </w:r>
      <w:r w:rsidR="00B4226E">
        <w:rPr>
          <w:rFonts w:eastAsia="Quattrocento Sans" w:cstheme="minorHAnsi"/>
          <w:b/>
          <w:lang w:val="pl-PL"/>
        </w:rPr>
        <w:t>3</w:t>
      </w:r>
    </w:p>
    <w:p w14:paraId="459FA2C2" w14:textId="77777777" w:rsidR="00AF41FC" w:rsidRPr="00D532F1" w:rsidRDefault="00AF41FC" w:rsidP="00AF41FC">
      <w:pPr>
        <w:rPr>
          <w:rFonts w:eastAsia="Quattrocento Sans" w:cstheme="minorHAnsi"/>
          <w:b/>
          <w:lang w:val="pl-PL"/>
        </w:rPr>
      </w:pPr>
    </w:p>
    <w:p w14:paraId="1833BD41" w14:textId="77777777" w:rsidR="00AF41FC" w:rsidRPr="00D532F1" w:rsidRDefault="00AF41FC" w:rsidP="00AF41FC">
      <w:pPr>
        <w:jc w:val="center"/>
        <w:rPr>
          <w:rFonts w:ascii="Segoe UI" w:hAnsi="Segoe UI" w:cs="Segoe UI"/>
          <w:b/>
          <w:bCs/>
          <w:sz w:val="19"/>
          <w:szCs w:val="19"/>
          <w:lang w:val="pl-PL"/>
        </w:rPr>
      </w:pPr>
      <w:r w:rsidRPr="00D532F1">
        <w:rPr>
          <w:rFonts w:ascii="Segoe UI" w:hAnsi="Segoe UI" w:cs="Segoe UI"/>
          <w:b/>
          <w:bCs/>
          <w:sz w:val="19"/>
          <w:szCs w:val="19"/>
          <w:lang w:val="pl-PL"/>
        </w:rPr>
        <w:t>Informacja o zasadach przetwarzania danych</w:t>
      </w:r>
    </w:p>
    <w:p w14:paraId="13F012C0" w14:textId="77777777" w:rsidR="00AF41FC" w:rsidRPr="00D532F1" w:rsidRDefault="00AF41FC" w:rsidP="00AF41FC">
      <w:pPr>
        <w:rPr>
          <w:rFonts w:ascii="Segoe UI" w:hAnsi="Segoe UI" w:cs="Segoe UI"/>
          <w:b/>
          <w:bCs/>
          <w:sz w:val="19"/>
          <w:szCs w:val="19"/>
          <w:lang w:val="pl-PL"/>
        </w:rPr>
      </w:pPr>
    </w:p>
    <w:p w14:paraId="7C0C02B3" w14:textId="77777777" w:rsidR="00AF41FC" w:rsidRPr="00D532F1" w:rsidRDefault="00AF41FC" w:rsidP="00AF41FC">
      <w:pPr>
        <w:shd w:val="clear" w:color="auto" w:fill="FFFFFF"/>
        <w:spacing w:after="0" w:line="252" w:lineRule="auto"/>
        <w:rPr>
          <w:rFonts w:ascii="Segoe UI" w:eastAsia="Times New Roman" w:hAnsi="Segoe UI" w:cs="Segoe UI"/>
          <w:color w:val="222222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b/>
          <w:bCs/>
          <w:color w:val="222222"/>
          <w:sz w:val="19"/>
          <w:szCs w:val="19"/>
          <w:lang w:val="pl-PL"/>
        </w:rPr>
        <w:t>Klauzula informacyjna z art. 13 RODO, w celu związanym z postępowaniem o udzielenie zamówienia</w:t>
      </w:r>
    </w:p>
    <w:p w14:paraId="73D07AA5" w14:textId="77777777" w:rsidR="00AF41FC" w:rsidRPr="00D532F1" w:rsidRDefault="00AF41FC" w:rsidP="00AF41FC">
      <w:pPr>
        <w:shd w:val="clear" w:color="auto" w:fill="FFFFFF"/>
        <w:spacing w:after="0" w:line="252" w:lineRule="auto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Pr="00D532F1">
        <w:rPr>
          <w:rFonts w:ascii="Segoe UI" w:eastAsia="Times New Roman" w:hAnsi="Segoe UI" w:cs="Segoe UI"/>
          <w:sz w:val="19"/>
          <w:szCs w:val="19"/>
          <w:lang w:val="pl-PL"/>
        </w:rPr>
        <w:br/>
        <w:t>o ochronie danych) (Dz. Urz. UE L 119 z 04.05.2016, str. 1), dalej „RODO”, Zamawiający informuje, że:</w:t>
      </w:r>
    </w:p>
    <w:p w14:paraId="1FFE0241" w14:textId="77777777" w:rsidR="00AF41FC" w:rsidRPr="00D532F1" w:rsidRDefault="00AF41FC" w:rsidP="00AF41FC">
      <w:pPr>
        <w:numPr>
          <w:ilvl w:val="0"/>
          <w:numId w:val="7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administratorem danych osobowych Oferentów jest:</w:t>
      </w:r>
    </w:p>
    <w:p w14:paraId="35A6257E" w14:textId="14DE8E85" w:rsidR="00C5674F" w:rsidRPr="00C5674F" w:rsidRDefault="002206FE" w:rsidP="00C5674F">
      <w:pPr>
        <w:spacing w:after="0" w:line="252" w:lineRule="auto"/>
        <w:ind w:firstLine="3"/>
        <w:jc w:val="center"/>
        <w:rPr>
          <w:rFonts w:ascii="Segoe UI" w:eastAsia="Times New Roman" w:hAnsi="Segoe UI" w:cs="Segoe UI"/>
          <w:sz w:val="19"/>
          <w:szCs w:val="19"/>
          <w:u w:val="single"/>
          <w:lang w:val="pl-PL"/>
        </w:rPr>
      </w:pPr>
      <w:bookmarkStart w:id="2" w:name="_Hlk138838778"/>
      <w:r w:rsidRPr="00C5674F">
        <w:rPr>
          <w:rFonts w:ascii="Segoe UI" w:eastAsia="Times New Roman" w:hAnsi="Segoe UI" w:cs="Segoe UI"/>
          <w:sz w:val="19"/>
          <w:szCs w:val="19"/>
          <w:u w:val="single"/>
          <w:lang w:val="pl-PL"/>
        </w:rPr>
        <w:t>Bioefekt sp. z o. o., ul. Kamyk 8A/86, 05-077 Warszawa</w:t>
      </w:r>
      <w:r w:rsidR="00A950BC" w:rsidRPr="00C5674F">
        <w:rPr>
          <w:rFonts w:ascii="Segoe UI" w:eastAsia="Times New Roman" w:hAnsi="Segoe UI" w:cs="Segoe UI"/>
          <w:sz w:val="19"/>
          <w:szCs w:val="19"/>
          <w:u w:val="single"/>
          <w:lang w:val="pl-PL"/>
        </w:rPr>
        <w:t>,</w:t>
      </w:r>
    </w:p>
    <w:p w14:paraId="6EA94A42" w14:textId="3C3FFA58" w:rsidR="00AF41FC" w:rsidRPr="00C5674F" w:rsidRDefault="002206FE" w:rsidP="00C5674F">
      <w:pPr>
        <w:spacing w:after="0" w:line="252" w:lineRule="auto"/>
        <w:ind w:firstLine="3"/>
        <w:jc w:val="center"/>
        <w:rPr>
          <w:rFonts w:ascii="Segoe UI" w:eastAsia="Times New Roman" w:hAnsi="Segoe UI" w:cs="Segoe UI"/>
          <w:sz w:val="19"/>
          <w:szCs w:val="19"/>
          <w:u w:val="single"/>
          <w:lang w:val="pl-PL"/>
        </w:rPr>
      </w:pPr>
      <w:r w:rsidRPr="00C5674F">
        <w:rPr>
          <w:rFonts w:ascii="Segoe UI" w:eastAsia="Times New Roman" w:hAnsi="Segoe UI" w:cs="Segoe UI"/>
          <w:sz w:val="19"/>
          <w:szCs w:val="19"/>
          <w:u w:val="single"/>
          <w:lang w:val="pl-PL"/>
        </w:rPr>
        <w:t>NIP: 7712676341</w:t>
      </w:r>
      <w:bookmarkEnd w:id="2"/>
      <w:r w:rsidRPr="00C5674F">
        <w:rPr>
          <w:rFonts w:ascii="Segoe UI" w:eastAsia="Times New Roman" w:hAnsi="Segoe UI" w:cs="Segoe UI"/>
          <w:sz w:val="19"/>
          <w:szCs w:val="19"/>
          <w:u w:val="single"/>
          <w:lang w:val="pl-PL"/>
        </w:rPr>
        <w:t>,</w:t>
      </w:r>
      <w:r w:rsidR="006F181A" w:rsidRPr="00C5674F">
        <w:rPr>
          <w:rFonts w:ascii="Segoe UI" w:eastAsia="Times New Roman" w:hAnsi="Segoe UI" w:cs="Segoe UI"/>
          <w:sz w:val="19"/>
          <w:szCs w:val="19"/>
          <w:u w:val="single"/>
          <w:lang w:val="pl-PL"/>
        </w:rPr>
        <w:t xml:space="preserve"> REGON: 100022889, </w:t>
      </w:r>
      <w:r w:rsidR="00C5674F" w:rsidRPr="00C5674F">
        <w:rPr>
          <w:rFonts w:ascii="Segoe UI" w:eastAsia="Times New Roman" w:hAnsi="Segoe UI" w:cs="Segoe UI"/>
          <w:sz w:val="19"/>
          <w:szCs w:val="19"/>
          <w:u w:val="single"/>
          <w:lang w:val="pl-PL"/>
        </w:rPr>
        <w:t>KRS: 0000231052</w:t>
      </w:r>
      <w:r w:rsidR="00A950BC" w:rsidRPr="00C5674F">
        <w:rPr>
          <w:rFonts w:ascii="Segoe UI" w:eastAsia="Times New Roman" w:hAnsi="Segoe UI" w:cs="Segoe UI"/>
          <w:sz w:val="19"/>
          <w:szCs w:val="19"/>
          <w:u w:val="single"/>
          <w:lang w:val="pl-PL"/>
        </w:rPr>
        <w:br/>
      </w:r>
      <w:r w:rsidR="00FE33EE" w:rsidRPr="00C5674F">
        <w:rPr>
          <w:rFonts w:ascii="Segoe UI" w:eastAsia="Times New Roman" w:hAnsi="Segoe UI" w:cs="Segoe UI"/>
          <w:sz w:val="19"/>
          <w:szCs w:val="19"/>
          <w:u w:val="single"/>
          <w:lang w:val="pl-PL"/>
        </w:rPr>
        <w:t xml:space="preserve">reprezentowana przez: </w:t>
      </w:r>
      <w:r w:rsidR="00A950BC" w:rsidRPr="00C5674F">
        <w:rPr>
          <w:rFonts w:ascii="Segoe UI" w:eastAsia="Times New Roman" w:hAnsi="Segoe UI" w:cs="Segoe UI"/>
          <w:sz w:val="19"/>
          <w:szCs w:val="19"/>
          <w:u w:val="single"/>
          <w:lang w:val="pl-PL"/>
        </w:rPr>
        <w:t xml:space="preserve">Adam Chorowski - </w:t>
      </w:r>
      <w:r w:rsidR="00FE33EE" w:rsidRPr="00C5674F">
        <w:rPr>
          <w:rFonts w:ascii="Segoe UI" w:eastAsia="Times New Roman" w:hAnsi="Segoe UI" w:cs="Segoe UI"/>
          <w:sz w:val="19"/>
          <w:szCs w:val="19"/>
          <w:u w:val="single"/>
          <w:lang w:val="pl-PL"/>
        </w:rPr>
        <w:t>Prezes Zarządu,</w:t>
      </w:r>
    </w:p>
    <w:p w14:paraId="6F92AD3A" w14:textId="77777777" w:rsidR="00AF41FC" w:rsidRPr="00D532F1" w:rsidRDefault="00AF41FC" w:rsidP="00FE33EE">
      <w:pPr>
        <w:spacing w:after="0" w:line="252" w:lineRule="auto"/>
        <w:ind w:firstLine="3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dane osobowe Oferentów przetwarzane będą na podstawie art. 6 ust. 1 lit. c RODO w celu z związanym z prowadzonym postępowaniem,</w:t>
      </w:r>
    </w:p>
    <w:p w14:paraId="690C6F99" w14:textId="77777777" w:rsidR="00AF41FC" w:rsidRPr="00D532F1" w:rsidRDefault="00AF41FC" w:rsidP="00AF41FC">
      <w:pPr>
        <w:numPr>
          <w:ilvl w:val="0"/>
          <w:numId w:val="8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odbiorcami danych osobowych Oferentów będą osoby lub podmioty, którym udostępniona zostanie dokumentacja postępowania w oparciu o zapisy aktualnie obowiązujących Wytycznych w zakresie kwalifikowalności wydatków w ramach Europejskiego Funduszu Rozwoju Regionalnego, Europejskiego Funduszu Społecznego oraz Funduszu Spójności na lata 2014-2020,</w:t>
      </w:r>
    </w:p>
    <w:p w14:paraId="1D221F38" w14:textId="77777777" w:rsidR="00AF41FC" w:rsidRPr="00D532F1" w:rsidRDefault="00AF41FC" w:rsidP="00AF41FC">
      <w:pPr>
        <w:numPr>
          <w:ilvl w:val="0"/>
          <w:numId w:val="8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dane osobowe będą przechowywane przez cały okres realizacji Projektu oraz w okresie trwałości Projektu,</w:t>
      </w:r>
    </w:p>
    <w:p w14:paraId="41146AA1" w14:textId="77777777" w:rsidR="00AF41FC" w:rsidRPr="00D532F1" w:rsidRDefault="00AF41FC" w:rsidP="00AF41FC">
      <w:pPr>
        <w:numPr>
          <w:ilvl w:val="0"/>
          <w:numId w:val="8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obowiązek podania przez Oferenta danych osobowych bezpośrednio go dotyczących jest wymogiem wynikającym z obowiązujących Wytycznych w zakresie kwalifikowalności wydatków w ramach Europejskiego Funduszu Rozwoju Regionalnego, Europejskiego Funduszu Społecznego oraz Funduszu Spójności na lata 2014-2020,</w:t>
      </w:r>
    </w:p>
    <w:p w14:paraId="474B80AC" w14:textId="77777777" w:rsidR="00AF41FC" w:rsidRPr="00D532F1" w:rsidRDefault="00AF41FC" w:rsidP="00AF41FC">
      <w:pPr>
        <w:numPr>
          <w:ilvl w:val="0"/>
          <w:numId w:val="8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w odniesieniu do danych osobowych Oferentów decyzje nie będą podejmowane w sposób zautomatyzowany, stosowanie do art. 22 RODO;</w:t>
      </w:r>
    </w:p>
    <w:p w14:paraId="36942CB0" w14:textId="77777777" w:rsidR="00AF41FC" w:rsidRPr="00D532F1" w:rsidRDefault="00AF41FC" w:rsidP="00AF41FC">
      <w:pPr>
        <w:numPr>
          <w:ilvl w:val="0"/>
          <w:numId w:val="8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Oferenci posiadają:</w:t>
      </w:r>
    </w:p>
    <w:p w14:paraId="6D832C7C" w14:textId="77777777" w:rsidR="00AF41FC" w:rsidRPr="00D532F1" w:rsidRDefault="00AF41FC" w:rsidP="00AF41FC">
      <w:pPr>
        <w:numPr>
          <w:ilvl w:val="0"/>
          <w:numId w:val="9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na podstawie art. 15 RODO prawo dostępu do danych osobowych;</w:t>
      </w:r>
    </w:p>
    <w:p w14:paraId="5C4E7500" w14:textId="77777777" w:rsidR="00AF41FC" w:rsidRPr="00D532F1" w:rsidRDefault="00AF41FC" w:rsidP="00AF41FC">
      <w:pPr>
        <w:numPr>
          <w:ilvl w:val="0"/>
          <w:numId w:val="9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na podstawie art. 16 RODO prawo do sprostowania danych osobowych;</w:t>
      </w:r>
    </w:p>
    <w:p w14:paraId="48EB66D4" w14:textId="77777777" w:rsidR="00AF41FC" w:rsidRPr="00D532F1" w:rsidRDefault="00AF41FC" w:rsidP="00AF41FC">
      <w:pPr>
        <w:numPr>
          <w:ilvl w:val="0"/>
          <w:numId w:val="9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na podstawie art. 18 RODO prawo żądania od administratora ograniczenia przetwarzania danych osobowych z zastrzeżeniem przypadków, o których mowa w art. 18 ust. 2 RODO;</w:t>
      </w:r>
    </w:p>
    <w:p w14:paraId="09D4A717" w14:textId="77777777" w:rsidR="00AF41FC" w:rsidRPr="00D532F1" w:rsidRDefault="00AF41FC" w:rsidP="00AF41FC">
      <w:pPr>
        <w:numPr>
          <w:ilvl w:val="0"/>
          <w:numId w:val="9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prawo do wniesienia skargi do Prezesa Urzędu Ochrony Danych Osobowych, w przypadku uznania, że przetwarzanie danych osobowych dotyczących Oferenta narusza przepisy RODO;</w:t>
      </w:r>
    </w:p>
    <w:p w14:paraId="3E1AC930" w14:textId="77777777" w:rsidR="00AF41FC" w:rsidRPr="00D532F1" w:rsidRDefault="00AF41FC" w:rsidP="00AF41FC">
      <w:pPr>
        <w:numPr>
          <w:ilvl w:val="0"/>
          <w:numId w:val="10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Oferentom nie przysługuje:</w:t>
      </w:r>
    </w:p>
    <w:p w14:paraId="24A51A3E" w14:textId="77777777" w:rsidR="00AF41FC" w:rsidRPr="00D532F1" w:rsidRDefault="00AF41FC" w:rsidP="00AF41FC">
      <w:pPr>
        <w:numPr>
          <w:ilvl w:val="0"/>
          <w:numId w:val="11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w związku z art. 17 ust. 3 lit. b, d lub e RODO prawo do usunięcia danych osobowych;</w:t>
      </w:r>
    </w:p>
    <w:p w14:paraId="6CEC9443" w14:textId="77777777" w:rsidR="00AF41FC" w:rsidRPr="00D532F1" w:rsidRDefault="00AF41FC" w:rsidP="00AF41FC">
      <w:pPr>
        <w:numPr>
          <w:ilvl w:val="0"/>
          <w:numId w:val="11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prawo do przenoszenia danych osobowych, o którym mowa w art. 20 RODO;</w:t>
      </w:r>
    </w:p>
    <w:p w14:paraId="4B00C314" w14:textId="77777777" w:rsidR="00AF41FC" w:rsidRPr="00D532F1" w:rsidRDefault="00AF41FC" w:rsidP="00AF41FC">
      <w:pPr>
        <w:numPr>
          <w:ilvl w:val="0"/>
          <w:numId w:val="11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na podstawie art. 21 RODO prawo sprzeciwu, wobec przetwarzania danych osobowych, gdyż podstawą prawną przetwarzania danych osobowych jest art. 6 ust. 1 lit. b i c RODO.</w:t>
      </w:r>
    </w:p>
    <w:p w14:paraId="7748B01A" w14:textId="77777777" w:rsidR="00AF41FC" w:rsidRPr="00D532F1" w:rsidRDefault="00AF41FC" w:rsidP="00AF41FC">
      <w:pPr>
        <w:spacing w:after="0" w:line="264" w:lineRule="auto"/>
        <w:rPr>
          <w:rFonts w:ascii="Segoe UI" w:hAnsi="Segoe UI" w:cs="Segoe UI"/>
          <w:sz w:val="19"/>
          <w:szCs w:val="19"/>
          <w:lang w:val="pl-PL"/>
        </w:rPr>
      </w:pPr>
    </w:p>
    <w:p w14:paraId="3A98CD7B" w14:textId="77777777" w:rsidR="00AF41FC" w:rsidRPr="00D532F1" w:rsidRDefault="00AF41FC" w:rsidP="00AF41FC">
      <w:pPr>
        <w:spacing w:after="0" w:line="264" w:lineRule="auto"/>
        <w:rPr>
          <w:rFonts w:ascii="Segoe UI" w:hAnsi="Segoe UI" w:cs="Segoe UI"/>
          <w:sz w:val="19"/>
          <w:szCs w:val="19"/>
          <w:lang w:val="pl-PL"/>
        </w:rPr>
      </w:pPr>
    </w:p>
    <w:p w14:paraId="130FC13A" w14:textId="77777777" w:rsidR="00AF41FC" w:rsidRPr="00D532F1" w:rsidRDefault="00AF41FC" w:rsidP="00AF41FC">
      <w:pPr>
        <w:spacing w:after="0" w:line="264" w:lineRule="auto"/>
        <w:rPr>
          <w:rFonts w:ascii="Segoe UI" w:hAnsi="Segoe UI" w:cs="Segoe UI"/>
          <w:sz w:val="19"/>
          <w:szCs w:val="19"/>
          <w:lang w:val="pl-PL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AF41FC" w:rsidRPr="00D532F1" w14:paraId="704AD99E" w14:textId="77777777" w:rsidTr="00572190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5E7483DE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D532F1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Miejscowość i data</w:t>
            </w:r>
          </w:p>
        </w:tc>
        <w:tc>
          <w:tcPr>
            <w:tcW w:w="3873" w:type="dxa"/>
          </w:tcPr>
          <w:p w14:paraId="36F3C586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40ED7268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D532F1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Podpis Oferenta</w:t>
            </w:r>
          </w:p>
        </w:tc>
      </w:tr>
    </w:tbl>
    <w:p w14:paraId="380C53CC" w14:textId="77777777" w:rsidR="00D529F9" w:rsidRDefault="00565E02" w:rsidP="001E7073">
      <w:pPr>
        <w:spacing w:after="0"/>
        <w:contextualSpacing/>
        <w:jc w:val="right"/>
        <w:rPr>
          <w:rFonts w:ascii="Segoe UI" w:hAnsi="Segoe UI" w:cs="Segoe UI"/>
          <w:sz w:val="21"/>
          <w:szCs w:val="21"/>
          <w:lang w:val="pl-PL"/>
        </w:rPr>
      </w:pPr>
      <w:r w:rsidRPr="00D532F1">
        <w:rPr>
          <w:rFonts w:ascii="Segoe UI" w:hAnsi="Segoe UI" w:cs="Segoe UI"/>
          <w:sz w:val="21"/>
          <w:szCs w:val="21"/>
          <w:lang w:val="pl-PL"/>
        </w:rPr>
        <w:tab/>
      </w:r>
    </w:p>
    <w:p w14:paraId="3F5A28D4" w14:textId="77777777" w:rsidR="009E3881" w:rsidRDefault="009E3881" w:rsidP="001E7073">
      <w:pPr>
        <w:spacing w:after="0"/>
        <w:contextualSpacing/>
        <w:jc w:val="right"/>
        <w:rPr>
          <w:rFonts w:ascii="Segoe UI" w:hAnsi="Segoe UI" w:cs="Segoe UI"/>
          <w:sz w:val="21"/>
          <w:szCs w:val="21"/>
          <w:lang w:val="pl-PL"/>
        </w:rPr>
      </w:pPr>
    </w:p>
    <w:p w14:paraId="1F7FECAE" w14:textId="77777777" w:rsidR="009E3881" w:rsidRPr="00D532F1" w:rsidRDefault="009E3881" w:rsidP="001E7073">
      <w:pPr>
        <w:spacing w:after="0"/>
        <w:contextualSpacing/>
        <w:jc w:val="right"/>
        <w:rPr>
          <w:rFonts w:ascii="Segoe UI" w:hAnsi="Segoe UI" w:cs="Segoe UI"/>
          <w:sz w:val="21"/>
          <w:szCs w:val="21"/>
          <w:lang w:val="pl-PL"/>
        </w:rPr>
      </w:pPr>
    </w:p>
    <w:sectPr w:rsidR="009E3881" w:rsidRPr="00D532F1" w:rsidSect="00F7547D">
      <w:headerReference w:type="default" r:id="rId7"/>
      <w:footerReference w:type="default" r:id="rId8"/>
      <w:pgSz w:w="11906" w:h="16838"/>
      <w:pgMar w:top="1417" w:right="1417" w:bottom="1276" w:left="1417" w:header="0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E030F" w14:textId="77777777" w:rsidR="00532BA4" w:rsidRDefault="00532BA4" w:rsidP="00CC0A09">
      <w:pPr>
        <w:spacing w:after="0" w:line="240" w:lineRule="auto"/>
      </w:pPr>
      <w:r>
        <w:separator/>
      </w:r>
    </w:p>
  </w:endnote>
  <w:endnote w:type="continuationSeparator" w:id="0">
    <w:p w14:paraId="5EA4B4CD" w14:textId="77777777" w:rsidR="00532BA4" w:rsidRDefault="00532BA4" w:rsidP="00CC0A09">
      <w:pPr>
        <w:spacing w:after="0" w:line="240" w:lineRule="auto"/>
      </w:pPr>
      <w:r>
        <w:continuationSeparator/>
      </w:r>
    </w:p>
  </w:endnote>
  <w:endnote w:type="continuationNotice" w:id="1">
    <w:p w14:paraId="2AD312ED" w14:textId="77777777" w:rsidR="00532BA4" w:rsidRDefault="00532B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B21513" w:rsidRPr="00B21513" w14:paraId="063D725B" w14:textId="77777777" w:rsidTr="00802AC9">
      <w:trPr>
        <w:trHeight w:val="1191"/>
      </w:trPr>
      <w:tc>
        <w:tcPr>
          <w:tcW w:w="4539" w:type="dxa"/>
        </w:tcPr>
        <w:p w14:paraId="10DB16C5" w14:textId="77777777" w:rsidR="00B21513" w:rsidRPr="00B21513" w:rsidRDefault="00B21513" w:rsidP="00B21513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40" w:after="0" w:line="264" w:lineRule="auto"/>
            <w:ind w:left="357" w:hanging="357"/>
            <w:jc w:val="both"/>
            <w:rPr>
              <w:rFonts w:ascii="Segoe UI" w:eastAsia="Calibri" w:hAnsi="Segoe UI" w:cs="Segoe UI"/>
              <w:color w:val="000000"/>
              <w:sz w:val="14"/>
              <w:szCs w:val="14"/>
              <w:lang w:val="pl-PL" w:eastAsia="pl-PL"/>
            </w:rPr>
          </w:pPr>
          <w:r w:rsidRPr="00B21513">
            <w:rPr>
              <w:rFonts w:ascii="Segoe UI" w:eastAsia="Calibri" w:hAnsi="Segoe UI" w:cs="Segoe UI"/>
              <w:color w:val="000000"/>
              <w:sz w:val="14"/>
              <w:szCs w:val="14"/>
              <w:lang w:val="pl-PL" w:eastAsia="pl-PL"/>
            </w:rPr>
            <w:t>Bioefekt sp. z o.o.</w:t>
          </w:r>
        </w:p>
        <w:p w14:paraId="40052EA7" w14:textId="77777777" w:rsidR="00B21513" w:rsidRPr="00B21513" w:rsidRDefault="00B21513" w:rsidP="00B21513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40" w:after="0" w:line="264" w:lineRule="auto"/>
            <w:ind w:left="357" w:hanging="357"/>
            <w:jc w:val="both"/>
            <w:rPr>
              <w:rFonts w:ascii="Segoe UI" w:eastAsia="Calibri" w:hAnsi="Segoe UI" w:cs="Segoe UI"/>
              <w:color w:val="000000"/>
              <w:sz w:val="14"/>
              <w:szCs w:val="14"/>
              <w:lang w:val="pl-PL" w:eastAsia="pl-PL"/>
            </w:rPr>
          </w:pPr>
          <w:r w:rsidRPr="00B21513">
            <w:rPr>
              <w:rFonts w:ascii="Segoe UI" w:eastAsia="Calibri" w:hAnsi="Segoe UI" w:cs="Segoe UI"/>
              <w:color w:val="000000"/>
              <w:sz w:val="14"/>
              <w:szCs w:val="14"/>
              <w:lang w:val="pl-PL" w:eastAsia="pl-PL"/>
            </w:rPr>
            <w:t>ul. Kamyk 8A/86, 05-077 Warszawa</w:t>
          </w:r>
          <w:r w:rsidRPr="00B21513">
            <w:rPr>
              <w:rFonts w:ascii="Segoe UI" w:eastAsia="Calibri" w:hAnsi="Segoe UI" w:cs="Segoe UI"/>
              <w:color w:val="000000"/>
              <w:sz w:val="14"/>
              <w:szCs w:val="14"/>
              <w:lang w:val="pl-PL" w:eastAsia="pl-PL"/>
            </w:rPr>
            <w:tab/>
          </w:r>
          <w:r w:rsidRPr="00B21513">
            <w:rPr>
              <w:rFonts w:ascii="Segoe UI" w:eastAsia="Calibri" w:hAnsi="Segoe UI" w:cs="Segoe UI"/>
              <w:color w:val="000000"/>
              <w:sz w:val="14"/>
              <w:szCs w:val="14"/>
              <w:lang w:val="pl-PL" w:eastAsia="pl-PL"/>
            </w:rPr>
            <w:tab/>
          </w:r>
        </w:p>
        <w:p w14:paraId="21DB8128" w14:textId="77777777" w:rsidR="00B21513" w:rsidRPr="00B21513" w:rsidRDefault="00B21513" w:rsidP="00B21513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40" w:after="0" w:line="264" w:lineRule="auto"/>
            <w:ind w:left="357" w:hanging="357"/>
            <w:jc w:val="both"/>
            <w:rPr>
              <w:rFonts w:ascii="Segoe UI" w:eastAsia="Calibri" w:hAnsi="Segoe UI" w:cs="Segoe UI"/>
              <w:color w:val="000000"/>
              <w:sz w:val="14"/>
              <w:szCs w:val="14"/>
              <w:lang w:val="pl-PL" w:eastAsia="pl-PL"/>
            </w:rPr>
          </w:pPr>
          <w:r w:rsidRPr="00B21513">
            <w:rPr>
              <w:rFonts w:ascii="Segoe UI" w:eastAsia="Calibri" w:hAnsi="Segoe UI" w:cs="Segoe UI"/>
              <w:color w:val="000000"/>
              <w:sz w:val="14"/>
              <w:szCs w:val="14"/>
              <w:lang w:val="pl-PL" w:eastAsia="pl-PL"/>
            </w:rPr>
            <w:t>+ 48 69 188-86-34</w:t>
          </w:r>
        </w:p>
        <w:p w14:paraId="7CF68FC1" w14:textId="77777777" w:rsidR="00B21513" w:rsidRPr="00B21513" w:rsidRDefault="00B21513" w:rsidP="00B21513">
          <w:pPr>
            <w:spacing w:after="0" w:line="264" w:lineRule="auto"/>
            <w:rPr>
              <w:rFonts w:ascii="Segoe UI" w:eastAsia="Calibri" w:hAnsi="Segoe UI" w:cs="Segoe UI"/>
              <w:sz w:val="16"/>
              <w:szCs w:val="16"/>
            </w:rPr>
          </w:pPr>
          <w:r w:rsidRPr="00B21513">
            <w:rPr>
              <w:rFonts w:ascii="Segoe UI" w:eastAsia="Calibri" w:hAnsi="Segoe UI" w:cs="Segoe UI"/>
              <w:color w:val="000000"/>
              <w:sz w:val="14"/>
              <w:szCs w:val="14"/>
              <w:lang w:val="pl-PL" w:eastAsia="pl-PL"/>
            </w:rPr>
            <w:t>+ 48 22 773-05-90</w:t>
          </w:r>
        </w:p>
      </w:tc>
      <w:tc>
        <w:tcPr>
          <w:tcW w:w="4539" w:type="dxa"/>
        </w:tcPr>
        <w:p w14:paraId="19F5D01C" w14:textId="68B0DFF5" w:rsidR="00B21513" w:rsidRPr="00B21513" w:rsidRDefault="00B21513" w:rsidP="00B21513">
          <w:pPr>
            <w:spacing w:after="0" w:line="264" w:lineRule="auto"/>
            <w:jc w:val="right"/>
            <w:rPr>
              <w:rFonts w:ascii="Segoe UI" w:eastAsia="Calibri" w:hAnsi="Segoe UI" w:cs="Segoe UI"/>
              <w:sz w:val="16"/>
              <w:szCs w:val="16"/>
            </w:rPr>
          </w:pPr>
          <w:r w:rsidRPr="00B21513">
            <w:rPr>
              <w:rFonts w:ascii="Segoe UI" w:eastAsia="Calibri" w:hAnsi="Segoe UI" w:cs="Segoe UI"/>
              <w:noProof/>
              <w:color w:val="000000"/>
              <w:sz w:val="16"/>
              <w:szCs w:val="16"/>
              <w:lang w:val="pl-PL" w:eastAsia="pl-PL"/>
            </w:rPr>
            <w:drawing>
              <wp:inline distT="0" distB="0" distL="0" distR="0" wp14:anchorId="42C81504" wp14:editId="7D029F94">
                <wp:extent cx="1112520" cy="640080"/>
                <wp:effectExtent l="0" t="0" r="0" b="7620"/>
                <wp:docPr id="1554194110" name="Obraz 1" descr="Obraz zawierający logo, tekst, Grafika, Czcion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54194110" name="Obraz 1" descr="Obraz zawierający logo, tekst, Grafika, Czcion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252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E07549C" w14:textId="205C2034" w:rsidR="00D529F9" w:rsidRDefault="00D529F9" w:rsidP="00CE0EC9">
    <w:pPr>
      <w:spacing w:after="0" w:line="264" w:lineRule="auto"/>
      <w:jc w:val="both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D6B0C" w14:textId="77777777" w:rsidR="00532BA4" w:rsidRDefault="00532BA4" w:rsidP="00CC0A09">
      <w:pPr>
        <w:spacing w:after="0" w:line="240" w:lineRule="auto"/>
      </w:pPr>
      <w:bookmarkStart w:id="0" w:name="_Hlk28605789"/>
      <w:bookmarkEnd w:id="0"/>
      <w:r>
        <w:separator/>
      </w:r>
    </w:p>
  </w:footnote>
  <w:footnote w:type="continuationSeparator" w:id="0">
    <w:p w14:paraId="6C1922AD" w14:textId="77777777" w:rsidR="00532BA4" w:rsidRDefault="00532BA4" w:rsidP="00CC0A09">
      <w:pPr>
        <w:spacing w:after="0" w:line="240" w:lineRule="auto"/>
      </w:pPr>
      <w:r>
        <w:continuationSeparator/>
      </w:r>
    </w:p>
  </w:footnote>
  <w:footnote w:type="continuationNotice" w:id="1">
    <w:p w14:paraId="073FDD33" w14:textId="77777777" w:rsidR="00532BA4" w:rsidRDefault="00532BA4">
      <w:pPr>
        <w:spacing w:after="0" w:line="240" w:lineRule="auto"/>
      </w:pPr>
    </w:p>
  </w:footnote>
  <w:footnote w:id="2">
    <w:p w14:paraId="53BA7373" w14:textId="77777777" w:rsidR="00AF41FC" w:rsidRPr="00D532F1" w:rsidRDefault="00AF41FC" w:rsidP="00AF41FC">
      <w:pPr>
        <w:spacing w:after="0"/>
        <w:rPr>
          <w:sz w:val="20"/>
          <w:szCs w:val="20"/>
          <w:lang w:val="pl-PL"/>
        </w:rPr>
      </w:pPr>
      <w:r>
        <w:rPr>
          <w:vertAlign w:val="superscript"/>
        </w:rPr>
        <w:footnoteRef/>
      </w:r>
      <w:r w:rsidRPr="00D532F1">
        <w:rPr>
          <w:sz w:val="18"/>
          <w:szCs w:val="18"/>
          <w:lang w:val="pl-PL"/>
        </w:rPr>
        <w:t>W pola nieuzupełniane w tabeli należy wpisać „nie dotyczy”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FA083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  <w:p w14:paraId="319E6ABF" w14:textId="77777777" w:rsidR="004B6AFD" w:rsidRDefault="004B6AFD" w:rsidP="006C7A6D">
    <w:pPr>
      <w:pStyle w:val="Nagwek"/>
      <w:tabs>
        <w:tab w:val="clear" w:pos="9072"/>
        <w:tab w:val="right" w:pos="9498"/>
      </w:tabs>
      <w:ind w:right="-425"/>
      <w:jc w:val="center"/>
      <w:rPr>
        <w:noProof/>
      </w:rPr>
    </w:pPr>
    <w:bookmarkStart w:id="3" w:name="OLE_LINK3"/>
  </w:p>
  <w:p w14:paraId="7B4FA084" w14:textId="5D1960AB" w:rsidR="006C7A6D" w:rsidRDefault="00AD5F70" w:rsidP="006B24A6">
    <w:pPr>
      <w:pStyle w:val="Nagwek"/>
      <w:tabs>
        <w:tab w:val="clear" w:pos="9072"/>
      </w:tabs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  <w:r>
      <w:rPr>
        <w:noProof/>
      </w:rPr>
      <w:drawing>
        <wp:inline distT="0" distB="0" distL="0" distR="0" wp14:anchorId="0375F564" wp14:editId="62705F5F">
          <wp:extent cx="5753100" cy="5353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88173307">
    <w:abstractNumId w:val="5"/>
  </w:num>
  <w:num w:numId="2" w16cid:durableId="735474541">
    <w:abstractNumId w:val="8"/>
  </w:num>
  <w:num w:numId="3" w16cid:durableId="1432319589">
    <w:abstractNumId w:val="9"/>
  </w:num>
  <w:num w:numId="4" w16cid:durableId="1017541015">
    <w:abstractNumId w:val="10"/>
  </w:num>
  <w:num w:numId="5" w16cid:durableId="2111120884">
    <w:abstractNumId w:val="1"/>
  </w:num>
  <w:num w:numId="6" w16cid:durableId="673068694">
    <w:abstractNumId w:val="4"/>
  </w:num>
  <w:num w:numId="7" w16cid:durableId="998385018">
    <w:abstractNumId w:val="6"/>
  </w:num>
  <w:num w:numId="8" w16cid:durableId="349137776">
    <w:abstractNumId w:val="7"/>
  </w:num>
  <w:num w:numId="9" w16cid:durableId="894781472">
    <w:abstractNumId w:val="2"/>
  </w:num>
  <w:num w:numId="10" w16cid:durableId="957837156">
    <w:abstractNumId w:val="3"/>
  </w:num>
  <w:num w:numId="11" w16cid:durableId="902178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01AAB"/>
    <w:rsid w:val="00012570"/>
    <w:rsid w:val="000136B7"/>
    <w:rsid w:val="00015785"/>
    <w:rsid w:val="0002711C"/>
    <w:rsid w:val="00033EB3"/>
    <w:rsid w:val="00046006"/>
    <w:rsid w:val="000467E2"/>
    <w:rsid w:val="000517B9"/>
    <w:rsid w:val="00060BFC"/>
    <w:rsid w:val="0006690B"/>
    <w:rsid w:val="00074C49"/>
    <w:rsid w:val="00081A21"/>
    <w:rsid w:val="000A02B5"/>
    <w:rsid w:val="000B320F"/>
    <w:rsid w:val="000B3838"/>
    <w:rsid w:val="000B5BAC"/>
    <w:rsid w:val="000B6B92"/>
    <w:rsid w:val="000C1E27"/>
    <w:rsid w:val="000D4EC3"/>
    <w:rsid w:val="000E78F2"/>
    <w:rsid w:val="000F08CE"/>
    <w:rsid w:val="000F1215"/>
    <w:rsid w:val="000F6FA1"/>
    <w:rsid w:val="001014D1"/>
    <w:rsid w:val="001040FC"/>
    <w:rsid w:val="00105EE6"/>
    <w:rsid w:val="00114780"/>
    <w:rsid w:val="00114E1F"/>
    <w:rsid w:val="0012005F"/>
    <w:rsid w:val="00131755"/>
    <w:rsid w:val="00136AD2"/>
    <w:rsid w:val="00146108"/>
    <w:rsid w:val="00155892"/>
    <w:rsid w:val="00161338"/>
    <w:rsid w:val="00161444"/>
    <w:rsid w:val="00164025"/>
    <w:rsid w:val="001664BE"/>
    <w:rsid w:val="0016748A"/>
    <w:rsid w:val="00167572"/>
    <w:rsid w:val="00170597"/>
    <w:rsid w:val="00174295"/>
    <w:rsid w:val="001832E0"/>
    <w:rsid w:val="0018351F"/>
    <w:rsid w:val="001A5490"/>
    <w:rsid w:val="001B23CD"/>
    <w:rsid w:val="001B3B90"/>
    <w:rsid w:val="001B5DA1"/>
    <w:rsid w:val="001C26FF"/>
    <w:rsid w:val="001D57DE"/>
    <w:rsid w:val="001D6B52"/>
    <w:rsid w:val="001E1E31"/>
    <w:rsid w:val="001E29CA"/>
    <w:rsid w:val="001E7073"/>
    <w:rsid w:val="00206E3A"/>
    <w:rsid w:val="002070EA"/>
    <w:rsid w:val="00211B65"/>
    <w:rsid w:val="00214186"/>
    <w:rsid w:val="002169AA"/>
    <w:rsid w:val="00216BE2"/>
    <w:rsid w:val="00217D6D"/>
    <w:rsid w:val="002206FE"/>
    <w:rsid w:val="00230E20"/>
    <w:rsid w:val="002339EB"/>
    <w:rsid w:val="00241D7D"/>
    <w:rsid w:val="00260168"/>
    <w:rsid w:val="002731E3"/>
    <w:rsid w:val="0027333A"/>
    <w:rsid w:val="002737CD"/>
    <w:rsid w:val="00273C00"/>
    <w:rsid w:val="00282BD6"/>
    <w:rsid w:val="00293CB9"/>
    <w:rsid w:val="002A45EC"/>
    <w:rsid w:val="002A7982"/>
    <w:rsid w:val="002D362D"/>
    <w:rsid w:val="002E370F"/>
    <w:rsid w:val="00314BC4"/>
    <w:rsid w:val="0031653F"/>
    <w:rsid w:val="00323E6A"/>
    <w:rsid w:val="003345DC"/>
    <w:rsid w:val="0033625E"/>
    <w:rsid w:val="00336E75"/>
    <w:rsid w:val="00354BB3"/>
    <w:rsid w:val="00355846"/>
    <w:rsid w:val="003609DF"/>
    <w:rsid w:val="00360EA9"/>
    <w:rsid w:val="00367AB4"/>
    <w:rsid w:val="00376361"/>
    <w:rsid w:val="00380336"/>
    <w:rsid w:val="00393B93"/>
    <w:rsid w:val="003A41C5"/>
    <w:rsid w:val="003C125C"/>
    <w:rsid w:val="003C2AB2"/>
    <w:rsid w:val="003C55D1"/>
    <w:rsid w:val="003C5921"/>
    <w:rsid w:val="003C6C51"/>
    <w:rsid w:val="003D2E2B"/>
    <w:rsid w:val="003E0629"/>
    <w:rsid w:val="003E06DB"/>
    <w:rsid w:val="003E39D3"/>
    <w:rsid w:val="003E6C6A"/>
    <w:rsid w:val="003F4591"/>
    <w:rsid w:val="003F5879"/>
    <w:rsid w:val="00402B26"/>
    <w:rsid w:val="00407118"/>
    <w:rsid w:val="00407513"/>
    <w:rsid w:val="00416295"/>
    <w:rsid w:val="00437832"/>
    <w:rsid w:val="00441B08"/>
    <w:rsid w:val="0044720D"/>
    <w:rsid w:val="00460197"/>
    <w:rsid w:val="00474CB1"/>
    <w:rsid w:val="004853C1"/>
    <w:rsid w:val="004868F1"/>
    <w:rsid w:val="004A4DD3"/>
    <w:rsid w:val="004B1511"/>
    <w:rsid w:val="004B1F28"/>
    <w:rsid w:val="004B6AFD"/>
    <w:rsid w:val="004E27ED"/>
    <w:rsid w:val="004E5ACD"/>
    <w:rsid w:val="00507A73"/>
    <w:rsid w:val="00513A7E"/>
    <w:rsid w:val="00515CA5"/>
    <w:rsid w:val="005240C1"/>
    <w:rsid w:val="00524F6F"/>
    <w:rsid w:val="00532BA4"/>
    <w:rsid w:val="0054145D"/>
    <w:rsid w:val="00565E02"/>
    <w:rsid w:val="00571C6C"/>
    <w:rsid w:val="00572190"/>
    <w:rsid w:val="00586AE9"/>
    <w:rsid w:val="00593EA5"/>
    <w:rsid w:val="005A31AF"/>
    <w:rsid w:val="005B1104"/>
    <w:rsid w:val="005B5AC4"/>
    <w:rsid w:val="005B78E7"/>
    <w:rsid w:val="005C3D49"/>
    <w:rsid w:val="005D1964"/>
    <w:rsid w:val="005D6F4A"/>
    <w:rsid w:val="005E0446"/>
    <w:rsid w:val="005E1490"/>
    <w:rsid w:val="005E5A17"/>
    <w:rsid w:val="005F01F2"/>
    <w:rsid w:val="006045E0"/>
    <w:rsid w:val="006073C4"/>
    <w:rsid w:val="00613737"/>
    <w:rsid w:val="00620CB8"/>
    <w:rsid w:val="006214B6"/>
    <w:rsid w:val="00621A1F"/>
    <w:rsid w:val="00626A0A"/>
    <w:rsid w:val="00636DAB"/>
    <w:rsid w:val="00640699"/>
    <w:rsid w:val="00657B73"/>
    <w:rsid w:val="0068460A"/>
    <w:rsid w:val="00695E6B"/>
    <w:rsid w:val="006B24A6"/>
    <w:rsid w:val="006B5865"/>
    <w:rsid w:val="006B7B7F"/>
    <w:rsid w:val="006C5D06"/>
    <w:rsid w:val="006C7837"/>
    <w:rsid w:val="006C7A6D"/>
    <w:rsid w:val="006D6D97"/>
    <w:rsid w:val="006E3C01"/>
    <w:rsid w:val="006F181A"/>
    <w:rsid w:val="00701E91"/>
    <w:rsid w:val="00702FA7"/>
    <w:rsid w:val="00707A37"/>
    <w:rsid w:val="0072008E"/>
    <w:rsid w:val="00722ADD"/>
    <w:rsid w:val="00724918"/>
    <w:rsid w:val="00742D11"/>
    <w:rsid w:val="00743629"/>
    <w:rsid w:val="007439AB"/>
    <w:rsid w:val="007754FA"/>
    <w:rsid w:val="007A0843"/>
    <w:rsid w:val="007A382A"/>
    <w:rsid w:val="007B2B26"/>
    <w:rsid w:val="007D046E"/>
    <w:rsid w:val="007D703E"/>
    <w:rsid w:val="007E1B7C"/>
    <w:rsid w:val="007E78E1"/>
    <w:rsid w:val="007E792F"/>
    <w:rsid w:val="00814C0F"/>
    <w:rsid w:val="00827DAD"/>
    <w:rsid w:val="0083345C"/>
    <w:rsid w:val="00841B01"/>
    <w:rsid w:val="00847FE3"/>
    <w:rsid w:val="008536FE"/>
    <w:rsid w:val="00855E10"/>
    <w:rsid w:val="008607D0"/>
    <w:rsid w:val="008770C7"/>
    <w:rsid w:val="00883D02"/>
    <w:rsid w:val="008A35E5"/>
    <w:rsid w:val="008A72C2"/>
    <w:rsid w:val="008C32C0"/>
    <w:rsid w:val="008C51FC"/>
    <w:rsid w:val="008E065A"/>
    <w:rsid w:val="008E454E"/>
    <w:rsid w:val="008F0988"/>
    <w:rsid w:val="008F5A1C"/>
    <w:rsid w:val="008F7B67"/>
    <w:rsid w:val="00901344"/>
    <w:rsid w:val="00903D28"/>
    <w:rsid w:val="00906413"/>
    <w:rsid w:val="00907AEC"/>
    <w:rsid w:val="009312BF"/>
    <w:rsid w:val="009408F2"/>
    <w:rsid w:val="00952639"/>
    <w:rsid w:val="00971C96"/>
    <w:rsid w:val="0097306D"/>
    <w:rsid w:val="00976CB8"/>
    <w:rsid w:val="00995C07"/>
    <w:rsid w:val="009A6E0E"/>
    <w:rsid w:val="009B4046"/>
    <w:rsid w:val="009D0C44"/>
    <w:rsid w:val="009D166B"/>
    <w:rsid w:val="009D2340"/>
    <w:rsid w:val="009D31EC"/>
    <w:rsid w:val="009E2A23"/>
    <w:rsid w:val="009E3881"/>
    <w:rsid w:val="009E3D52"/>
    <w:rsid w:val="009F309C"/>
    <w:rsid w:val="00A0132A"/>
    <w:rsid w:val="00A14665"/>
    <w:rsid w:val="00A1528C"/>
    <w:rsid w:val="00A26973"/>
    <w:rsid w:val="00A26DB5"/>
    <w:rsid w:val="00A3067D"/>
    <w:rsid w:val="00A369F7"/>
    <w:rsid w:val="00A373B9"/>
    <w:rsid w:val="00A44270"/>
    <w:rsid w:val="00A54785"/>
    <w:rsid w:val="00A72D72"/>
    <w:rsid w:val="00A737B5"/>
    <w:rsid w:val="00A7387D"/>
    <w:rsid w:val="00A80484"/>
    <w:rsid w:val="00A8189B"/>
    <w:rsid w:val="00A83C9A"/>
    <w:rsid w:val="00A85952"/>
    <w:rsid w:val="00A950BC"/>
    <w:rsid w:val="00A96906"/>
    <w:rsid w:val="00A96B3F"/>
    <w:rsid w:val="00A96F35"/>
    <w:rsid w:val="00AA54B3"/>
    <w:rsid w:val="00AA5DBF"/>
    <w:rsid w:val="00AA63AA"/>
    <w:rsid w:val="00AB5866"/>
    <w:rsid w:val="00AC06AD"/>
    <w:rsid w:val="00AC5B93"/>
    <w:rsid w:val="00AD2A56"/>
    <w:rsid w:val="00AD46F8"/>
    <w:rsid w:val="00AD4A73"/>
    <w:rsid w:val="00AD5F70"/>
    <w:rsid w:val="00AD6F45"/>
    <w:rsid w:val="00AE5AC4"/>
    <w:rsid w:val="00AE6FA2"/>
    <w:rsid w:val="00AF0A22"/>
    <w:rsid w:val="00AF33C7"/>
    <w:rsid w:val="00AF41FC"/>
    <w:rsid w:val="00AF6A8A"/>
    <w:rsid w:val="00B10C96"/>
    <w:rsid w:val="00B10CAC"/>
    <w:rsid w:val="00B21513"/>
    <w:rsid w:val="00B370F3"/>
    <w:rsid w:val="00B371FD"/>
    <w:rsid w:val="00B4226E"/>
    <w:rsid w:val="00B66175"/>
    <w:rsid w:val="00B67506"/>
    <w:rsid w:val="00B67A1E"/>
    <w:rsid w:val="00B72318"/>
    <w:rsid w:val="00B7452B"/>
    <w:rsid w:val="00B750B3"/>
    <w:rsid w:val="00B83C00"/>
    <w:rsid w:val="00B92DB2"/>
    <w:rsid w:val="00B97320"/>
    <w:rsid w:val="00BA0EC2"/>
    <w:rsid w:val="00BA1E7D"/>
    <w:rsid w:val="00BA2786"/>
    <w:rsid w:val="00BA4A40"/>
    <w:rsid w:val="00BA6D33"/>
    <w:rsid w:val="00BA7275"/>
    <w:rsid w:val="00BB131A"/>
    <w:rsid w:val="00BB23C9"/>
    <w:rsid w:val="00BB4E26"/>
    <w:rsid w:val="00BB6429"/>
    <w:rsid w:val="00BB7302"/>
    <w:rsid w:val="00BC0BA5"/>
    <w:rsid w:val="00BC3394"/>
    <w:rsid w:val="00BC3D7A"/>
    <w:rsid w:val="00BE07BC"/>
    <w:rsid w:val="00BE2152"/>
    <w:rsid w:val="00BE3E42"/>
    <w:rsid w:val="00BE64F5"/>
    <w:rsid w:val="00BF719C"/>
    <w:rsid w:val="00C00CA4"/>
    <w:rsid w:val="00C063A0"/>
    <w:rsid w:val="00C13C8E"/>
    <w:rsid w:val="00C26797"/>
    <w:rsid w:val="00C2762F"/>
    <w:rsid w:val="00C3322B"/>
    <w:rsid w:val="00C34670"/>
    <w:rsid w:val="00C36F4C"/>
    <w:rsid w:val="00C427CA"/>
    <w:rsid w:val="00C52658"/>
    <w:rsid w:val="00C5674F"/>
    <w:rsid w:val="00C62D41"/>
    <w:rsid w:val="00C6328E"/>
    <w:rsid w:val="00C6696F"/>
    <w:rsid w:val="00C731A8"/>
    <w:rsid w:val="00C760BE"/>
    <w:rsid w:val="00C83E21"/>
    <w:rsid w:val="00C9244B"/>
    <w:rsid w:val="00C926C2"/>
    <w:rsid w:val="00C936BA"/>
    <w:rsid w:val="00CA02FF"/>
    <w:rsid w:val="00CA3DA3"/>
    <w:rsid w:val="00CB3A6C"/>
    <w:rsid w:val="00CC00F3"/>
    <w:rsid w:val="00CC0A09"/>
    <w:rsid w:val="00CC149C"/>
    <w:rsid w:val="00CD5A51"/>
    <w:rsid w:val="00CE0EC9"/>
    <w:rsid w:val="00D0454C"/>
    <w:rsid w:val="00D14203"/>
    <w:rsid w:val="00D509AC"/>
    <w:rsid w:val="00D51281"/>
    <w:rsid w:val="00D529F9"/>
    <w:rsid w:val="00D532F1"/>
    <w:rsid w:val="00D53932"/>
    <w:rsid w:val="00D60529"/>
    <w:rsid w:val="00D64616"/>
    <w:rsid w:val="00D95FB8"/>
    <w:rsid w:val="00D97C7A"/>
    <w:rsid w:val="00DA2864"/>
    <w:rsid w:val="00DA6511"/>
    <w:rsid w:val="00DA72BF"/>
    <w:rsid w:val="00DB02B5"/>
    <w:rsid w:val="00DB5437"/>
    <w:rsid w:val="00DC0CA0"/>
    <w:rsid w:val="00DC0EEC"/>
    <w:rsid w:val="00DD0671"/>
    <w:rsid w:val="00DE2999"/>
    <w:rsid w:val="00DE340E"/>
    <w:rsid w:val="00DE5029"/>
    <w:rsid w:val="00DF128D"/>
    <w:rsid w:val="00DF25B4"/>
    <w:rsid w:val="00DF38B2"/>
    <w:rsid w:val="00DF686D"/>
    <w:rsid w:val="00E03A8B"/>
    <w:rsid w:val="00E10655"/>
    <w:rsid w:val="00E11DDF"/>
    <w:rsid w:val="00E22E05"/>
    <w:rsid w:val="00E23CD9"/>
    <w:rsid w:val="00E2522E"/>
    <w:rsid w:val="00E26B5B"/>
    <w:rsid w:val="00E30BD2"/>
    <w:rsid w:val="00E31333"/>
    <w:rsid w:val="00E42136"/>
    <w:rsid w:val="00E55B56"/>
    <w:rsid w:val="00E61304"/>
    <w:rsid w:val="00E633FD"/>
    <w:rsid w:val="00E836B9"/>
    <w:rsid w:val="00E8644B"/>
    <w:rsid w:val="00E86C1D"/>
    <w:rsid w:val="00E87930"/>
    <w:rsid w:val="00E918D9"/>
    <w:rsid w:val="00E932DC"/>
    <w:rsid w:val="00E933EB"/>
    <w:rsid w:val="00E9391B"/>
    <w:rsid w:val="00E94C2E"/>
    <w:rsid w:val="00EA0790"/>
    <w:rsid w:val="00EB16EE"/>
    <w:rsid w:val="00EC31F5"/>
    <w:rsid w:val="00EC5246"/>
    <w:rsid w:val="00ED2091"/>
    <w:rsid w:val="00EE0F16"/>
    <w:rsid w:val="00EE5DA0"/>
    <w:rsid w:val="00EF7006"/>
    <w:rsid w:val="00EF764D"/>
    <w:rsid w:val="00EF780E"/>
    <w:rsid w:val="00F026DD"/>
    <w:rsid w:val="00F077F1"/>
    <w:rsid w:val="00F2095E"/>
    <w:rsid w:val="00F24296"/>
    <w:rsid w:val="00F41A90"/>
    <w:rsid w:val="00F5439B"/>
    <w:rsid w:val="00F57543"/>
    <w:rsid w:val="00F64C3F"/>
    <w:rsid w:val="00F7504B"/>
    <w:rsid w:val="00F7547D"/>
    <w:rsid w:val="00F85F10"/>
    <w:rsid w:val="00F91850"/>
    <w:rsid w:val="00FA2705"/>
    <w:rsid w:val="00FA5D75"/>
    <w:rsid w:val="00FA7E55"/>
    <w:rsid w:val="00FC5F5B"/>
    <w:rsid w:val="00FC7FBB"/>
    <w:rsid w:val="00FD26ED"/>
    <w:rsid w:val="00FE33EE"/>
    <w:rsid w:val="00FF1328"/>
    <w:rsid w:val="00FF41D5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FA065"/>
  <w15:docId w15:val="{BC7B19D4-B243-4699-8930-128071E6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7B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1000</Words>
  <Characters>6006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Progresus Sp. z o.o.</cp:lastModifiedBy>
  <cp:revision>299</cp:revision>
  <cp:lastPrinted>2019-03-27T22:49:00Z</cp:lastPrinted>
  <dcterms:created xsi:type="dcterms:W3CDTF">2019-03-28T04:07:00Z</dcterms:created>
  <dcterms:modified xsi:type="dcterms:W3CDTF">2023-10-26T11:32:00Z</dcterms:modified>
</cp:coreProperties>
</file>