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3FE7C" w14:textId="61E416F9" w:rsidR="00311E0F" w:rsidRDefault="00311E0F" w:rsidP="006B5BED">
      <w:pPr>
        <w:rPr>
          <w:rFonts w:asciiTheme="majorHAnsi" w:hAnsiTheme="majorHAnsi"/>
          <w:sz w:val="22"/>
          <w:szCs w:val="22"/>
          <w:lang w:val="pl-PL" w:eastAsia="en-US"/>
        </w:rPr>
      </w:pPr>
    </w:p>
    <w:p w14:paraId="06523650" w14:textId="463C4EBD" w:rsidR="00B041D9" w:rsidRPr="00527BC5" w:rsidRDefault="003402C8" w:rsidP="006B5BED">
      <w:pPr>
        <w:rPr>
          <w:rFonts w:asciiTheme="majorHAnsi" w:hAnsiTheme="majorHAnsi"/>
          <w:sz w:val="22"/>
          <w:szCs w:val="22"/>
          <w:lang w:val="pl-PL" w:eastAsia="en-US"/>
        </w:rPr>
      </w:pPr>
      <w:r>
        <w:rPr>
          <w:rFonts w:asciiTheme="majorHAnsi" w:hAnsiTheme="majorHAnsi"/>
          <w:noProof/>
          <w:sz w:val="22"/>
          <w:szCs w:val="22"/>
          <w:lang w:val="pl-PL"/>
        </w:rPr>
        <w:drawing>
          <wp:inline distT="0" distB="0" distL="0" distR="0" wp14:anchorId="606CF3BE" wp14:editId="546F2070">
            <wp:extent cx="5753100" cy="542925"/>
            <wp:effectExtent l="0" t="0" r="0" b="9525"/>
            <wp:docPr id="3" name="Obraz 3" descr="Z:\Dotacje\01 Rozbudowa Ośrodka\!Wytyczne\Promocja\Logo R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Dotacje\01 Rozbudowa Ośrodka\!Wytyczne\Promocja\Logo R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6BB55" w14:textId="77777777" w:rsidR="00311E0F" w:rsidRPr="00527BC5" w:rsidRDefault="0059639B" w:rsidP="006B5BED">
      <w:pPr>
        <w:rPr>
          <w:rFonts w:asciiTheme="majorHAnsi" w:hAnsiTheme="majorHAnsi"/>
          <w:sz w:val="22"/>
          <w:szCs w:val="22"/>
          <w:lang w:val="pl-PL" w:eastAsia="en-US"/>
        </w:rPr>
      </w:pPr>
      <w:r w:rsidRPr="00527BC5">
        <w:rPr>
          <w:rFonts w:asciiTheme="majorHAnsi" w:hAnsiTheme="majorHAnsi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A5AB74" wp14:editId="22AF5686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2057400" cy="1273810"/>
                <wp:effectExtent l="0" t="0" r="25400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27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48AEA" w14:textId="77777777" w:rsidR="00442AE6" w:rsidRDefault="00442AE6" w:rsidP="006B5BED"/>
                          <w:p w14:paraId="0782314E" w14:textId="77777777" w:rsidR="00442AE6" w:rsidRDefault="00442AE6" w:rsidP="006B5BED">
                            <w:pPr>
                              <w:jc w:val="center"/>
                            </w:pPr>
                          </w:p>
                          <w:p w14:paraId="28AA23A0" w14:textId="77777777" w:rsidR="00442AE6" w:rsidRDefault="00442AE6" w:rsidP="006B5BED">
                            <w:pPr>
                              <w:jc w:val="center"/>
                            </w:pPr>
                          </w:p>
                          <w:p w14:paraId="222583FF" w14:textId="77777777" w:rsidR="00442AE6" w:rsidRDefault="00442AE6" w:rsidP="006B5BED">
                            <w:pPr>
                              <w:jc w:val="center"/>
                            </w:pPr>
                          </w:p>
                          <w:p w14:paraId="1445A36F" w14:textId="77777777" w:rsidR="00442AE6" w:rsidRDefault="00442AE6" w:rsidP="006B5B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E9B8BFA" w14:textId="77777777" w:rsidR="00442AE6" w:rsidRDefault="00442AE6" w:rsidP="006B5B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55C791" w14:textId="77777777" w:rsidR="00442AE6" w:rsidRPr="004E6719" w:rsidRDefault="00442AE6" w:rsidP="006B5B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5D5E609" w14:textId="77777777" w:rsidR="00442AE6" w:rsidRPr="00D342A2" w:rsidRDefault="00442AE6" w:rsidP="006B5BED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 w:rsidRPr="00D342A2"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5AB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.3pt;width:162pt;height:10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">
                <v:textbox>
                  <w:txbxContent>
                    <w:p w14:paraId="73F48AEA" w14:textId="77777777" w:rsidR="00442AE6" w:rsidRDefault="00442AE6" w:rsidP="006B5BED"/>
                    <w:p w14:paraId="0782314E" w14:textId="77777777" w:rsidR="00442AE6" w:rsidRDefault="00442AE6" w:rsidP="006B5BED">
                      <w:pPr>
                        <w:jc w:val="center"/>
                      </w:pPr>
                    </w:p>
                    <w:p w14:paraId="28AA23A0" w14:textId="77777777" w:rsidR="00442AE6" w:rsidRDefault="00442AE6" w:rsidP="006B5BED">
                      <w:pPr>
                        <w:jc w:val="center"/>
                      </w:pPr>
                    </w:p>
                    <w:p w14:paraId="222583FF" w14:textId="77777777" w:rsidR="00442AE6" w:rsidRDefault="00442AE6" w:rsidP="006B5BED">
                      <w:pPr>
                        <w:jc w:val="center"/>
                      </w:pPr>
                    </w:p>
                    <w:p w14:paraId="1445A36F" w14:textId="77777777" w:rsidR="00442AE6" w:rsidRDefault="00442AE6" w:rsidP="006B5BE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E9B8BFA" w14:textId="77777777" w:rsidR="00442AE6" w:rsidRDefault="00442AE6" w:rsidP="006B5BE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055C791" w14:textId="77777777" w:rsidR="00442AE6" w:rsidRPr="004E6719" w:rsidRDefault="00442AE6" w:rsidP="006B5BE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5D5E609" w14:textId="77777777" w:rsidR="00442AE6" w:rsidRPr="00D342A2" w:rsidRDefault="00442AE6" w:rsidP="006B5BED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 w:rsidRPr="00D342A2">
                        <w:rPr>
                          <w:rFonts w:ascii="Cambria" w:hAnsi="Cambria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33FD6F04" w14:textId="77777777" w:rsidR="00311E0F" w:rsidRPr="00527BC5" w:rsidRDefault="00311E0F" w:rsidP="006B5BED">
      <w:pPr>
        <w:rPr>
          <w:rFonts w:asciiTheme="majorHAnsi" w:hAnsiTheme="majorHAnsi"/>
          <w:sz w:val="22"/>
          <w:szCs w:val="22"/>
          <w:lang w:val="pl-PL" w:eastAsia="en-US"/>
        </w:rPr>
      </w:pPr>
    </w:p>
    <w:p w14:paraId="1C98BCB4" w14:textId="77777777" w:rsidR="00311E0F" w:rsidRPr="00527BC5" w:rsidRDefault="00311E0F" w:rsidP="006B5BED">
      <w:pPr>
        <w:ind w:left="4140" w:right="-830"/>
        <w:rPr>
          <w:rFonts w:asciiTheme="majorHAnsi" w:hAnsiTheme="majorHAnsi"/>
          <w:b/>
          <w:sz w:val="22"/>
          <w:szCs w:val="22"/>
          <w:lang w:val="pl-PL"/>
        </w:rPr>
      </w:pPr>
    </w:p>
    <w:p w14:paraId="2A8C0D79" w14:textId="77777777" w:rsidR="00311E0F" w:rsidRPr="00527BC5" w:rsidRDefault="00311E0F" w:rsidP="006B5BED">
      <w:pPr>
        <w:ind w:left="-180"/>
        <w:jc w:val="center"/>
        <w:rPr>
          <w:rFonts w:asciiTheme="majorHAnsi" w:hAnsiTheme="majorHAnsi"/>
          <w:b/>
          <w:sz w:val="22"/>
          <w:szCs w:val="22"/>
          <w:lang w:val="pl-PL"/>
        </w:rPr>
      </w:pPr>
    </w:p>
    <w:p w14:paraId="59EDAAC1" w14:textId="77777777" w:rsidR="00311E0F" w:rsidRPr="00527BC5" w:rsidRDefault="00311E0F" w:rsidP="006B5BED">
      <w:pPr>
        <w:ind w:left="-180"/>
        <w:jc w:val="center"/>
        <w:rPr>
          <w:rFonts w:asciiTheme="majorHAnsi" w:hAnsiTheme="majorHAnsi"/>
          <w:b/>
          <w:sz w:val="22"/>
          <w:szCs w:val="22"/>
          <w:lang w:val="pl-PL"/>
        </w:rPr>
      </w:pPr>
    </w:p>
    <w:p w14:paraId="0DBC991D" w14:textId="77777777" w:rsidR="00311E0F" w:rsidRPr="00527BC5" w:rsidRDefault="00311E0F" w:rsidP="006B5BED">
      <w:pPr>
        <w:ind w:left="-180"/>
        <w:jc w:val="center"/>
        <w:rPr>
          <w:rFonts w:asciiTheme="majorHAnsi" w:hAnsiTheme="majorHAnsi"/>
          <w:b/>
          <w:sz w:val="22"/>
          <w:szCs w:val="22"/>
          <w:lang w:val="pl-PL"/>
        </w:rPr>
      </w:pPr>
    </w:p>
    <w:p w14:paraId="174AAFB3" w14:textId="77777777" w:rsidR="00311E0F" w:rsidRPr="00527BC5" w:rsidRDefault="00311E0F" w:rsidP="006B5BED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</w:p>
    <w:p w14:paraId="2743286A" w14:textId="77777777" w:rsidR="00311E0F" w:rsidRPr="00527BC5" w:rsidRDefault="00311E0F" w:rsidP="002F2B6A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</w:p>
    <w:p w14:paraId="4375AE50" w14:textId="77777777" w:rsidR="003F77C5" w:rsidRPr="00527BC5" w:rsidRDefault="00311E0F" w:rsidP="003F77C5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="003F77C5" w:rsidRPr="00527BC5">
        <w:rPr>
          <w:rFonts w:asciiTheme="majorHAnsi" w:hAnsiTheme="majorHAnsi"/>
          <w:b/>
          <w:sz w:val="22"/>
          <w:szCs w:val="22"/>
          <w:lang w:val="pl-PL"/>
        </w:rPr>
        <w:t>Zamawiający:</w:t>
      </w:r>
    </w:p>
    <w:p w14:paraId="14AD0077" w14:textId="77777777" w:rsidR="003F77C5" w:rsidRPr="00527BC5" w:rsidRDefault="003F77C5" w:rsidP="003F77C5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</w:p>
    <w:p w14:paraId="4BF7A10F" w14:textId="77777777" w:rsidR="003F77C5" w:rsidRPr="00527BC5" w:rsidRDefault="003F77C5" w:rsidP="003F77C5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  <w:t>„Olimp Laboratories” sp. z o. o.</w:t>
      </w:r>
    </w:p>
    <w:p w14:paraId="75EA8F64" w14:textId="1D55C66C" w:rsidR="003F77C5" w:rsidRPr="00527BC5" w:rsidRDefault="003F77C5" w:rsidP="003F77C5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="00D33AD0">
        <w:rPr>
          <w:rFonts w:asciiTheme="majorHAnsi" w:hAnsiTheme="majorHAnsi"/>
          <w:b/>
          <w:sz w:val="22"/>
          <w:szCs w:val="22"/>
          <w:lang w:val="pl-PL"/>
        </w:rPr>
        <w:t>Pustynia 84F</w:t>
      </w:r>
    </w:p>
    <w:p w14:paraId="5B642FAE" w14:textId="428BF274" w:rsidR="00311E0F" w:rsidRPr="00527BC5" w:rsidRDefault="003F77C5" w:rsidP="003F77C5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  <w:t>39-200 Dębica</w:t>
      </w:r>
    </w:p>
    <w:p w14:paraId="2D861E79" w14:textId="77777777" w:rsidR="00311E0F" w:rsidRPr="00527BC5" w:rsidRDefault="00311E0F" w:rsidP="00E31084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</w:p>
    <w:p w14:paraId="2E4DF5DF" w14:textId="05246FDD" w:rsidR="00676E2A" w:rsidRPr="00F84201" w:rsidRDefault="00B041D9" w:rsidP="00676E2A">
      <w:pPr>
        <w:pStyle w:val="Tekstpodstawowy"/>
        <w:spacing w:before="60"/>
        <w:ind w:right="-2"/>
        <w:jc w:val="center"/>
        <w:rPr>
          <w:rFonts w:asciiTheme="majorHAnsi" w:hAnsiTheme="majorHAnsi"/>
          <w:b/>
          <w:smallCaps/>
          <w:sz w:val="22"/>
          <w:szCs w:val="22"/>
          <w:lang w:val="pl-PL"/>
        </w:rPr>
      </w:pPr>
      <w:r>
        <w:rPr>
          <w:rFonts w:asciiTheme="majorHAnsi" w:hAnsiTheme="majorHAnsi"/>
          <w:b/>
          <w:smallCaps/>
          <w:sz w:val="22"/>
          <w:szCs w:val="22"/>
          <w:lang w:val="pl-PL"/>
        </w:rPr>
        <w:t>OFERTA</w:t>
      </w:r>
    </w:p>
    <w:p w14:paraId="7FDE2614" w14:textId="77777777" w:rsidR="00676E2A" w:rsidRPr="00F84201" w:rsidRDefault="00676E2A" w:rsidP="00676E2A">
      <w:pPr>
        <w:ind w:right="-2"/>
        <w:rPr>
          <w:rFonts w:asciiTheme="majorHAnsi" w:hAnsiTheme="majorHAnsi"/>
          <w:b/>
          <w:sz w:val="22"/>
          <w:szCs w:val="22"/>
          <w:lang w:val="pl-PL"/>
        </w:rPr>
      </w:pPr>
    </w:p>
    <w:p w14:paraId="0867C4B4" w14:textId="6AC2DD0A" w:rsidR="00676E2A" w:rsidRPr="00F84201" w:rsidRDefault="00676E2A" w:rsidP="00676E2A">
      <w:pPr>
        <w:pStyle w:val="Bezodstpw"/>
        <w:jc w:val="center"/>
        <w:rPr>
          <w:rFonts w:asciiTheme="majorHAnsi" w:hAnsiTheme="majorHAnsi"/>
          <w:b/>
          <w:sz w:val="22"/>
          <w:szCs w:val="22"/>
          <w:lang w:val="pl-PL"/>
        </w:rPr>
      </w:pPr>
      <w:r w:rsidRPr="00F84201">
        <w:rPr>
          <w:rFonts w:asciiTheme="majorHAnsi" w:hAnsiTheme="majorHAnsi"/>
          <w:b/>
          <w:sz w:val="22"/>
          <w:szCs w:val="22"/>
          <w:lang w:val="pl-PL"/>
        </w:rPr>
        <w:t xml:space="preserve">w postępowaniu, którego celem </w:t>
      </w:r>
      <w:r w:rsidRPr="00F84201">
        <w:rPr>
          <w:rFonts w:asciiTheme="majorHAnsi" w:hAnsiTheme="majorHAnsi"/>
          <w:sz w:val="22"/>
          <w:szCs w:val="22"/>
          <w:lang w:val="pl-PL"/>
        </w:rPr>
        <w:t>jest</w:t>
      </w:r>
      <w:r w:rsidRPr="00F84201">
        <w:rPr>
          <w:rFonts w:asciiTheme="majorHAnsi" w:hAnsiTheme="majorHAnsi"/>
          <w:b/>
          <w:sz w:val="22"/>
          <w:szCs w:val="22"/>
          <w:lang w:val="pl-PL"/>
        </w:rPr>
        <w:t>:</w:t>
      </w:r>
    </w:p>
    <w:p w14:paraId="0FF1F58D" w14:textId="5638FEBA" w:rsidR="00676E2A" w:rsidRPr="00F80C3F" w:rsidRDefault="00F80C3F" w:rsidP="00676E2A">
      <w:pPr>
        <w:jc w:val="center"/>
        <w:rPr>
          <w:b/>
          <w:color w:val="000000"/>
          <w:lang w:val="pl-PL"/>
        </w:rPr>
      </w:pPr>
      <w:r w:rsidRPr="00F80C3F">
        <w:rPr>
          <w:b/>
          <w:lang w:val="pl-PL"/>
        </w:rPr>
        <w:t>Spektrofotometr UV-VIS</w:t>
      </w:r>
    </w:p>
    <w:p w14:paraId="5065D2A0" w14:textId="77777777" w:rsidR="00676E2A" w:rsidRPr="00F84201" w:rsidRDefault="00676E2A" w:rsidP="00676E2A">
      <w:pPr>
        <w:pStyle w:val="Bezodstpw"/>
        <w:jc w:val="center"/>
        <w:rPr>
          <w:rFonts w:asciiTheme="majorHAnsi" w:hAnsiTheme="majorHAnsi"/>
          <w:b/>
          <w:sz w:val="22"/>
          <w:szCs w:val="22"/>
          <w:lang w:val="pl-PL"/>
        </w:rPr>
      </w:pPr>
    </w:p>
    <w:p w14:paraId="6DDCBEDE" w14:textId="63C8FFE1" w:rsidR="007330C9" w:rsidRPr="00527BC5" w:rsidRDefault="00F80C3F" w:rsidP="000869E3">
      <w:pPr>
        <w:pStyle w:val="Bezodstpw"/>
        <w:jc w:val="center"/>
        <w:rPr>
          <w:rStyle w:val="Pogrubienie"/>
          <w:rFonts w:asciiTheme="majorHAnsi" w:hAnsiTheme="majorHAnsi"/>
          <w:sz w:val="22"/>
          <w:szCs w:val="22"/>
          <w:lang w:val="pl-PL"/>
        </w:rPr>
      </w:pPr>
      <w:r w:rsidRPr="00F80C3F">
        <w:rPr>
          <w:b/>
          <w:lang w:val="pl-PL"/>
        </w:rPr>
        <w:t>P.POIR/65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03"/>
      </w:tblGrid>
      <w:tr w:rsidR="00570B56" w:rsidRPr="00527BC5" w14:paraId="2C079FAB" w14:textId="77777777" w:rsidTr="006B5BED">
        <w:trPr>
          <w:cantSplit/>
          <w:trHeight w:val="362"/>
        </w:trPr>
        <w:tc>
          <w:tcPr>
            <w:tcW w:w="4039" w:type="dxa"/>
            <w:shd w:val="clear" w:color="auto" w:fill="FFFFFF"/>
            <w:vAlign w:val="center"/>
          </w:tcPr>
          <w:p w14:paraId="617420AF" w14:textId="77777777" w:rsidR="007330C9" w:rsidRPr="00527BC5" w:rsidRDefault="007330C9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pl-PL"/>
              </w:rPr>
            </w:pPr>
          </w:p>
          <w:p w14:paraId="64152F02" w14:textId="0019C7A2" w:rsidR="00311E0F" w:rsidRPr="00527BC5" w:rsidRDefault="00311E0F" w:rsidP="00DF0361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pl-PL"/>
              </w:rPr>
            </w:pPr>
            <w:r w:rsidRPr="00527BC5">
              <w:rPr>
                <w:rFonts w:asciiTheme="majorHAnsi" w:hAnsiTheme="majorHAnsi"/>
                <w:b/>
                <w:sz w:val="22"/>
                <w:szCs w:val="22"/>
                <w:lang w:val="pl-PL"/>
              </w:rPr>
              <w:t xml:space="preserve">Nazwa </w:t>
            </w:r>
            <w:r w:rsidR="002F61FE">
              <w:rPr>
                <w:rFonts w:asciiTheme="majorHAnsi" w:hAnsiTheme="majorHAnsi"/>
                <w:b/>
                <w:sz w:val="22"/>
                <w:szCs w:val="22"/>
                <w:lang w:val="pl-PL"/>
              </w:rPr>
              <w:t>Oferenta</w:t>
            </w:r>
          </w:p>
        </w:tc>
        <w:tc>
          <w:tcPr>
            <w:tcW w:w="5103" w:type="dxa"/>
            <w:shd w:val="clear" w:color="auto" w:fill="FFFFFF"/>
            <w:vAlign w:val="center"/>
          </w:tcPr>
          <w:p w14:paraId="1BB93A8B" w14:textId="682B1CAE" w:rsidR="00311E0F" w:rsidRPr="00527BC5" w:rsidRDefault="00311E0F" w:rsidP="000838B9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pl-PL"/>
              </w:rPr>
            </w:pPr>
            <w:r w:rsidRPr="00527BC5">
              <w:rPr>
                <w:rFonts w:asciiTheme="majorHAnsi" w:hAnsiTheme="majorHAnsi"/>
                <w:b/>
                <w:sz w:val="22"/>
                <w:szCs w:val="22"/>
                <w:lang w:val="pl-PL"/>
              </w:rPr>
              <w:t xml:space="preserve">Adres </w:t>
            </w:r>
            <w:r w:rsidR="002F61FE">
              <w:rPr>
                <w:rFonts w:asciiTheme="majorHAnsi" w:hAnsiTheme="majorHAnsi"/>
                <w:b/>
                <w:sz w:val="22"/>
                <w:szCs w:val="22"/>
                <w:lang w:val="pl-PL"/>
              </w:rPr>
              <w:t>Oferenta</w:t>
            </w:r>
          </w:p>
        </w:tc>
      </w:tr>
      <w:tr w:rsidR="00311E0F" w:rsidRPr="00527BC5" w14:paraId="318094E0" w14:textId="77777777" w:rsidTr="006B5BED">
        <w:trPr>
          <w:cantSplit/>
          <w:trHeight w:val="306"/>
        </w:trPr>
        <w:tc>
          <w:tcPr>
            <w:tcW w:w="4039" w:type="dxa"/>
          </w:tcPr>
          <w:p w14:paraId="3B852D4D" w14:textId="77777777" w:rsidR="00311E0F" w:rsidRPr="00527BC5" w:rsidRDefault="00311E0F" w:rsidP="006B5BED">
            <w:pPr>
              <w:rPr>
                <w:rFonts w:asciiTheme="majorHAnsi" w:hAnsiTheme="majorHAnsi"/>
                <w:sz w:val="22"/>
                <w:szCs w:val="22"/>
                <w:lang w:val="pl-PL"/>
              </w:rPr>
            </w:pPr>
          </w:p>
        </w:tc>
        <w:tc>
          <w:tcPr>
            <w:tcW w:w="5103" w:type="dxa"/>
          </w:tcPr>
          <w:p w14:paraId="7F27B611" w14:textId="77777777" w:rsidR="00311E0F" w:rsidRPr="00527BC5" w:rsidRDefault="00311E0F" w:rsidP="006B5BED">
            <w:pPr>
              <w:rPr>
                <w:rFonts w:asciiTheme="majorHAnsi" w:hAnsiTheme="majorHAnsi"/>
                <w:sz w:val="22"/>
                <w:szCs w:val="22"/>
                <w:lang w:val="pl-PL"/>
              </w:rPr>
            </w:pPr>
          </w:p>
        </w:tc>
      </w:tr>
    </w:tbl>
    <w:p w14:paraId="1412396B" w14:textId="56175931" w:rsidR="00311E0F" w:rsidRDefault="00311E0F" w:rsidP="002F2B6A">
      <w:pPr>
        <w:pStyle w:val="Tekstpodstawowy"/>
        <w:spacing w:line="240" w:lineRule="auto"/>
        <w:rPr>
          <w:rFonts w:asciiTheme="majorHAnsi" w:hAnsiTheme="majorHAnsi"/>
          <w:sz w:val="22"/>
          <w:szCs w:val="22"/>
          <w:lang w:val="pl-PL"/>
        </w:rPr>
      </w:pPr>
    </w:p>
    <w:p w14:paraId="58C587FD" w14:textId="5BDBA9FF" w:rsidR="00FD76E0" w:rsidRDefault="009D1B65" w:rsidP="002F2B6A">
      <w:pPr>
        <w:pStyle w:val="Tekstpodstawowy"/>
        <w:spacing w:line="240" w:lineRule="auto"/>
        <w:rPr>
          <w:rFonts w:asciiTheme="majorHAnsi" w:hAnsiTheme="majorHAnsi"/>
          <w:i/>
          <w:iCs/>
          <w:sz w:val="22"/>
          <w:szCs w:val="22"/>
          <w:lang w:val="pl-PL"/>
        </w:rPr>
      </w:pPr>
      <w:r>
        <w:rPr>
          <w:rFonts w:asciiTheme="majorHAnsi" w:hAnsiTheme="majorHAnsi"/>
          <w:i/>
          <w:iCs/>
          <w:sz w:val="22"/>
          <w:szCs w:val="22"/>
          <w:lang w:val="pl-PL"/>
        </w:rPr>
        <w:t>(niniejszy wzór oferty jest edytowalny – należy go dostosować do wymagań obowiązujących Warunków Postępowania / Specyfikacji Istotnych Warunków )</w:t>
      </w:r>
    </w:p>
    <w:p w14:paraId="15158A62" w14:textId="77777777" w:rsidR="009D1B65" w:rsidRPr="00527BC5" w:rsidRDefault="009D1B65" w:rsidP="002F2B6A">
      <w:pPr>
        <w:pStyle w:val="Tekstpodstawowy"/>
        <w:spacing w:line="240" w:lineRule="auto"/>
        <w:rPr>
          <w:rFonts w:asciiTheme="majorHAnsi" w:hAnsiTheme="majorHAnsi"/>
          <w:sz w:val="22"/>
          <w:szCs w:val="22"/>
          <w:lang w:val="pl-PL"/>
        </w:rPr>
      </w:pPr>
    </w:p>
    <w:p w14:paraId="412C9A45" w14:textId="606BC873" w:rsidR="00D265DE" w:rsidRDefault="00D265DE" w:rsidP="00D265DE">
      <w:pPr>
        <w:pStyle w:val="Tekstpodstawowy"/>
        <w:spacing w:line="240" w:lineRule="auto"/>
        <w:rPr>
          <w:rFonts w:asciiTheme="majorHAnsi" w:hAnsiTheme="majorHAnsi"/>
          <w:sz w:val="22"/>
          <w:szCs w:val="22"/>
          <w:lang w:val="pl-PL"/>
        </w:rPr>
      </w:pPr>
      <w:r w:rsidRPr="00527BC5">
        <w:rPr>
          <w:rFonts w:asciiTheme="majorHAnsi" w:hAnsiTheme="majorHAnsi"/>
          <w:sz w:val="22"/>
          <w:szCs w:val="22"/>
          <w:lang w:val="pl-PL"/>
        </w:rPr>
        <w:t xml:space="preserve">Niniejszym, działając w imieniu </w:t>
      </w:r>
      <w:r w:rsidR="002F61FE">
        <w:rPr>
          <w:rFonts w:asciiTheme="majorHAnsi" w:hAnsiTheme="majorHAnsi"/>
          <w:sz w:val="22"/>
          <w:szCs w:val="22"/>
          <w:lang w:val="pl-PL"/>
        </w:rPr>
        <w:t>Oferenta</w:t>
      </w:r>
      <w:r w:rsidRPr="00527BC5">
        <w:rPr>
          <w:rFonts w:asciiTheme="majorHAnsi" w:hAnsiTheme="majorHAnsi"/>
          <w:sz w:val="22"/>
          <w:szCs w:val="22"/>
          <w:lang w:val="pl-PL"/>
        </w:rPr>
        <w:t>, jako [</w:t>
      </w:r>
      <w:r w:rsidRPr="00527BC5">
        <w:rPr>
          <w:rFonts w:asciiTheme="majorHAnsi" w:hAnsiTheme="majorHAnsi"/>
          <w:i/>
          <w:sz w:val="22"/>
          <w:szCs w:val="22"/>
          <w:lang w:val="pl-PL"/>
        </w:rPr>
        <w:t>osoba upoważniona do reprezentacji / pełnomocnik</w:t>
      </w:r>
      <w:r w:rsidRPr="00527BC5">
        <w:rPr>
          <w:rFonts w:asciiTheme="majorHAnsi" w:hAnsiTheme="majorHAnsi"/>
          <w:sz w:val="22"/>
          <w:szCs w:val="22"/>
          <w:lang w:val="pl-PL"/>
        </w:rPr>
        <w:t>] składam ofertę na wykonanie przedmiotu Zamówienia – zgodnie z wymogami zawartymi w Warunkach Postępowania, za następującą cenę:</w:t>
      </w:r>
    </w:p>
    <w:p w14:paraId="53B3E402" w14:textId="5860D155" w:rsidR="00C73B91" w:rsidRDefault="00C73B91" w:rsidP="00D265DE">
      <w:pPr>
        <w:pStyle w:val="Tekstpodstawowy"/>
        <w:spacing w:line="240" w:lineRule="auto"/>
        <w:rPr>
          <w:rFonts w:asciiTheme="majorHAnsi" w:hAnsiTheme="majorHAnsi"/>
          <w:sz w:val="22"/>
          <w:szCs w:val="22"/>
          <w:lang w:val="pl-PL"/>
        </w:rPr>
      </w:pPr>
    </w:p>
    <w:p w14:paraId="5FB33FE8" w14:textId="77777777" w:rsidR="00CE7CE1" w:rsidRPr="00527BC5" w:rsidRDefault="00CE7CE1" w:rsidP="002F2B6A">
      <w:pPr>
        <w:pStyle w:val="Tekstpodstawowy"/>
        <w:spacing w:line="240" w:lineRule="auto"/>
        <w:rPr>
          <w:rFonts w:asciiTheme="majorHAnsi" w:hAnsiTheme="majorHAnsi"/>
          <w:sz w:val="22"/>
          <w:szCs w:val="22"/>
          <w:lang w:val="pl-PL"/>
        </w:rPr>
      </w:pPr>
    </w:p>
    <w:p w14:paraId="5D20394E" w14:textId="77777777" w:rsidR="00676E2A" w:rsidRPr="00527BC5" w:rsidRDefault="00676E2A" w:rsidP="00676E2A">
      <w:pPr>
        <w:pStyle w:val="Tekstpodstawowy3"/>
        <w:shd w:val="clear" w:color="auto" w:fill="E0E0E0"/>
        <w:spacing w:line="360" w:lineRule="auto"/>
        <w:ind w:right="68"/>
        <w:jc w:val="center"/>
        <w:rPr>
          <w:rFonts w:asciiTheme="majorHAnsi" w:hAnsiTheme="majorHAnsi"/>
          <w:bCs/>
          <w:sz w:val="22"/>
          <w:szCs w:val="22"/>
          <w:lang w:val="pl-PL"/>
        </w:rPr>
      </w:pPr>
      <w:r w:rsidRPr="00527BC5">
        <w:rPr>
          <w:rFonts w:asciiTheme="majorHAnsi" w:hAnsiTheme="majorHAnsi"/>
          <w:bCs/>
          <w:sz w:val="22"/>
          <w:szCs w:val="22"/>
          <w:lang w:val="pl-PL"/>
        </w:rPr>
        <w:t>CENA OFERTOWA (łącznie)</w:t>
      </w:r>
      <w:r w:rsidRPr="00527BC5">
        <w:rPr>
          <w:rFonts w:asciiTheme="majorHAnsi" w:hAnsiTheme="majorHAnsi"/>
          <w:bCs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Cs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t>…………………………………</w:t>
      </w:r>
      <w:r w:rsidRPr="00527BC5">
        <w:rPr>
          <w:rFonts w:asciiTheme="majorHAnsi" w:hAnsiTheme="majorHAnsi"/>
          <w:bCs/>
          <w:sz w:val="22"/>
          <w:szCs w:val="22"/>
          <w:lang w:val="pl-PL"/>
        </w:rPr>
        <w:t xml:space="preserve"> (netto)</w:t>
      </w:r>
    </w:p>
    <w:p w14:paraId="38434937" w14:textId="77777777" w:rsidR="00676E2A" w:rsidRPr="00527BC5" w:rsidRDefault="00676E2A" w:rsidP="00676E2A">
      <w:pPr>
        <w:pStyle w:val="Tekstpodstawowy3"/>
        <w:shd w:val="clear" w:color="auto" w:fill="E0E0E0"/>
        <w:spacing w:line="360" w:lineRule="auto"/>
        <w:ind w:right="68"/>
        <w:jc w:val="center"/>
        <w:rPr>
          <w:rFonts w:asciiTheme="majorHAnsi" w:hAnsiTheme="majorHAnsi"/>
          <w:b w:val="0"/>
          <w:bCs/>
          <w:sz w:val="22"/>
          <w:szCs w:val="22"/>
          <w:lang w:val="pl-PL"/>
        </w:rPr>
      </w:pP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t>(słownie:</w:t>
      </w:r>
      <w:r w:rsidRPr="00527BC5">
        <w:rPr>
          <w:rFonts w:asciiTheme="majorHAnsi" w:hAnsiTheme="majorHAnsi"/>
          <w:bCs/>
          <w:i/>
          <w:sz w:val="22"/>
          <w:szCs w:val="22"/>
          <w:lang w:val="pl-PL"/>
        </w:rPr>
        <w:t xml:space="preserve"> </w:t>
      </w: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t xml:space="preserve">………………………………………………………………………………………………………), </w:t>
      </w: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br/>
        <w:t>tj. ……………………………………… (brutto) (słownie:</w:t>
      </w:r>
      <w:r w:rsidRPr="00527BC5">
        <w:rPr>
          <w:rFonts w:asciiTheme="majorHAnsi" w:hAnsiTheme="majorHAnsi"/>
          <w:bCs/>
          <w:i/>
          <w:sz w:val="22"/>
          <w:szCs w:val="22"/>
          <w:lang w:val="pl-PL"/>
        </w:rPr>
        <w:t xml:space="preserve"> </w:t>
      </w: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t>……………………………………..………………..)</w:t>
      </w:r>
    </w:p>
    <w:p w14:paraId="085CA1B2" w14:textId="6375DA20" w:rsidR="00676E2A" w:rsidRDefault="00676E2A" w:rsidP="00676E2A">
      <w:pPr>
        <w:pStyle w:val="Tekstpodstawowy3"/>
        <w:shd w:val="clear" w:color="auto" w:fill="E0E0E0"/>
        <w:spacing w:line="360" w:lineRule="auto"/>
        <w:ind w:right="68"/>
        <w:jc w:val="center"/>
        <w:rPr>
          <w:rFonts w:asciiTheme="majorHAnsi" w:hAnsiTheme="majorHAnsi"/>
          <w:b w:val="0"/>
          <w:bCs/>
          <w:sz w:val="22"/>
          <w:szCs w:val="22"/>
          <w:lang w:val="pl-PL"/>
        </w:rPr>
      </w:pP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t>w tym VAT……………………,</w:t>
      </w:r>
    </w:p>
    <w:p w14:paraId="3B3DE135" w14:textId="1A1A9762" w:rsidR="00F80C3F" w:rsidRDefault="00F80C3F" w:rsidP="00676E2A">
      <w:pPr>
        <w:pStyle w:val="Tekstpodstawowy3"/>
        <w:shd w:val="clear" w:color="auto" w:fill="E0E0E0"/>
        <w:spacing w:line="360" w:lineRule="auto"/>
        <w:ind w:right="68"/>
        <w:jc w:val="center"/>
        <w:rPr>
          <w:rFonts w:asciiTheme="majorHAnsi" w:hAnsiTheme="majorHAnsi"/>
          <w:b w:val="0"/>
          <w:bCs/>
          <w:sz w:val="22"/>
          <w:szCs w:val="22"/>
          <w:lang w:val="pl-PL"/>
        </w:rPr>
      </w:pPr>
      <w:r>
        <w:rPr>
          <w:rFonts w:asciiTheme="majorHAnsi" w:hAnsiTheme="majorHAnsi"/>
          <w:b w:val="0"/>
          <w:bCs/>
          <w:sz w:val="22"/>
          <w:szCs w:val="22"/>
          <w:lang w:val="pl-PL"/>
        </w:rPr>
        <w:t>czas realizacji: …………………..</w:t>
      </w:r>
    </w:p>
    <w:p w14:paraId="4CCD0A45" w14:textId="310D39F9" w:rsidR="006942E2" w:rsidRDefault="006942E2" w:rsidP="00676E2A">
      <w:pPr>
        <w:pStyle w:val="Tekstpodstawowy3"/>
        <w:shd w:val="clear" w:color="auto" w:fill="E0E0E0"/>
        <w:spacing w:line="360" w:lineRule="auto"/>
        <w:ind w:right="68"/>
        <w:jc w:val="center"/>
        <w:rPr>
          <w:rFonts w:asciiTheme="majorHAnsi" w:hAnsiTheme="majorHAnsi"/>
          <w:b w:val="0"/>
          <w:bCs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7160"/>
        <w:gridCol w:w="1661"/>
      </w:tblGrid>
      <w:tr w:rsidR="00F80C3F" w:rsidRPr="00F80C3F" w14:paraId="20663C48" w14:textId="3322B2A2" w:rsidTr="00F80C3F">
        <w:tc>
          <w:tcPr>
            <w:tcW w:w="461" w:type="dxa"/>
          </w:tcPr>
          <w:p w14:paraId="5775F3E9" w14:textId="77777777" w:rsidR="00F80C3F" w:rsidRPr="00816E54" w:rsidRDefault="00F80C3F" w:rsidP="004D5903">
            <w:pPr>
              <w:autoSpaceDN/>
              <w:spacing w:after="60" w:line="259" w:lineRule="auto"/>
            </w:pPr>
          </w:p>
        </w:tc>
        <w:tc>
          <w:tcPr>
            <w:tcW w:w="7160" w:type="dxa"/>
          </w:tcPr>
          <w:p w14:paraId="631B10F4" w14:textId="11EFD989" w:rsidR="00F80C3F" w:rsidRPr="00F80C3F" w:rsidRDefault="00F80C3F" w:rsidP="004D5903">
            <w:pPr>
              <w:rPr>
                <w:lang w:val="pl-PL"/>
              </w:rPr>
            </w:pPr>
            <w:r>
              <w:rPr>
                <w:lang w:val="pl-PL"/>
              </w:rPr>
              <w:t>Wymaganie spełnione</w:t>
            </w:r>
          </w:p>
        </w:tc>
        <w:tc>
          <w:tcPr>
            <w:tcW w:w="1661" w:type="dxa"/>
          </w:tcPr>
          <w:p w14:paraId="552BB1F7" w14:textId="77BAECF3" w:rsidR="00F80C3F" w:rsidRPr="00F80C3F" w:rsidRDefault="00F80C3F" w:rsidP="004D5903">
            <w:pPr>
              <w:rPr>
                <w:lang w:val="pl-PL"/>
              </w:rPr>
            </w:pPr>
            <w:r>
              <w:rPr>
                <w:lang w:val="pl-PL"/>
              </w:rPr>
              <w:t>TAK/NIE</w:t>
            </w:r>
          </w:p>
        </w:tc>
      </w:tr>
      <w:tr w:rsidR="00F80C3F" w:rsidRPr="00F80C3F" w14:paraId="22AAA9E5" w14:textId="085724A7" w:rsidTr="00F80C3F">
        <w:tc>
          <w:tcPr>
            <w:tcW w:w="461" w:type="dxa"/>
          </w:tcPr>
          <w:p w14:paraId="1C760EEF" w14:textId="77777777" w:rsidR="00F80C3F" w:rsidRPr="00816E54" w:rsidRDefault="00F80C3F" w:rsidP="004D5903">
            <w:pPr>
              <w:autoSpaceDN/>
              <w:spacing w:after="60" w:line="259" w:lineRule="auto"/>
            </w:pPr>
            <w:bookmarkStart w:id="0" w:name="_Hlk103635201"/>
            <w:r w:rsidRPr="00816E54">
              <w:t>1</w:t>
            </w:r>
          </w:p>
        </w:tc>
        <w:tc>
          <w:tcPr>
            <w:tcW w:w="7160" w:type="dxa"/>
          </w:tcPr>
          <w:p w14:paraId="78279C78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Urządzenie jednowiązkowe, źródło światła: lampa deuterowa i halogenowa.</w:t>
            </w:r>
          </w:p>
        </w:tc>
        <w:tc>
          <w:tcPr>
            <w:tcW w:w="1661" w:type="dxa"/>
          </w:tcPr>
          <w:p w14:paraId="1225DEEE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7E5D1226" w14:textId="51E61625" w:rsidTr="00F80C3F">
        <w:tc>
          <w:tcPr>
            <w:tcW w:w="461" w:type="dxa"/>
          </w:tcPr>
          <w:p w14:paraId="08448B3D" w14:textId="77777777" w:rsidR="00F80C3F" w:rsidRPr="00816E54" w:rsidRDefault="00F80C3F" w:rsidP="004D5903">
            <w:pPr>
              <w:autoSpaceDN/>
              <w:spacing w:after="60" w:line="259" w:lineRule="auto"/>
            </w:pPr>
            <w:r>
              <w:t>2</w:t>
            </w:r>
          </w:p>
        </w:tc>
        <w:tc>
          <w:tcPr>
            <w:tcW w:w="7160" w:type="dxa"/>
          </w:tcPr>
          <w:p w14:paraId="489E5CDB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Zakres długości fali: nie węższy niż do 190 do 1100 nm.</w:t>
            </w:r>
          </w:p>
        </w:tc>
        <w:tc>
          <w:tcPr>
            <w:tcW w:w="1661" w:type="dxa"/>
          </w:tcPr>
          <w:p w14:paraId="02EC6070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327A7266" w14:textId="413C57BE" w:rsidTr="00F80C3F">
        <w:tc>
          <w:tcPr>
            <w:tcW w:w="461" w:type="dxa"/>
          </w:tcPr>
          <w:p w14:paraId="538E3EC7" w14:textId="77777777" w:rsidR="00F80C3F" w:rsidRDefault="00F80C3F" w:rsidP="004D5903">
            <w:pPr>
              <w:autoSpaceDN/>
              <w:spacing w:after="60" w:line="259" w:lineRule="auto"/>
            </w:pPr>
            <w:r w:rsidRPr="00816E54">
              <w:t>3</w:t>
            </w:r>
          </w:p>
        </w:tc>
        <w:tc>
          <w:tcPr>
            <w:tcW w:w="7160" w:type="dxa"/>
          </w:tcPr>
          <w:p w14:paraId="130B459E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Dokładność długości fali: nie gorsza niż ± 1nm (zakres długości fal 200–900 nm)</w:t>
            </w:r>
          </w:p>
        </w:tc>
        <w:tc>
          <w:tcPr>
            <w:tcW w:w="1661" w:type="dxa"/>
          </w:tcPr>
          <w:p w14:paraId="42FEF090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6E3EA664" w14:textId="495F9B4E" w:rsidTr="00F80C3F">
        <w:tc>
          <w:tcPr>
            <w:tcW w:w="461" w:type="dxa"/>
          </w:tcPr>
          <w:p w14:paraId="1E838F25" w14:textId="77777777" w:rsidR="00F80C3F" w:rsidRDefault="00F80C3F" w:rsidP="004D5903">
            <w:pPr>
              <w:autoSpaceDN/>
              <w:spacing w:after="60" w:line="259" w:lineRule="auto"/>
            </w:pPr>
            <w:r w:rsidRPr="00816E54">
              <w:t>4</w:t>
            </w:r>
          </w:p>
        </w:tc>
        <w:tc>
          <w:tcPr>
            <w:tcW w:w="7160" w:type="dxa"/>
          </w:tcPr>
          <w:p w14:paraId="38173AFC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Powtarzalność długości fali: nie gorsza niż &lt; 0,1 nm</w:t>
            </w:r>
          </w:p>
        </w:tc>
        <w:tc>
          <w:tcPr>
            <w:tcW w:w="1661" w:type="dxa"/>
          </w:tcPr>
          <w:p w14:paraId="73D5D4C0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1D452805" w14:textId="6D4FCCA6" w:rsidTr="00F80C3F">
        <w:tc>
          <w:tcPr>
            <w:tcW w:w="461" w:type="dxa"/>
          </w:tcPr>
          <w:p w14:paraId="74824A27" w14:textId="77777777" w:rsidR="00F80C3F" w:rsidRPr="00816E54" w:rsidRDefault="00F80C3F" w:rsidP="004D5903">
            <w:pPr>
              <w:autoSpaceDN/>
              <w:spacing w:after="60" w:line="259" w:lineRule="auto"/>
            </w:pPr>
            <w:r w:rsidRPr="00816E54">
              <w:t>5</w:t>
            </w:r>
          </w:p>
        </w:tc>
        <w:tc>
          <w:tcPr>
            <w:tcW w:w="7160" w:type="dxa"/>
          </w:tcPr>
          <w:p w14:paraId="4563B5E0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Rozdzielczość długości fali: nie większa niż 0,1 nm.</w:t>
            </w:r>
          </w:p>
        </w:tc>
        <w:tc>
          <w:tcPr>
            <w:tcW w:w="1661" w:type="dxa"/>
          </w:tcPr>
          <w:p w14:paraId="296AE2BC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3FB58552" w14:textId="04890577" w:rsidTr="00F80C3F">
        <w:tc>
          <w:tcPr>
            <w:tcW w:w="461" w:type="dxa"/>
          </w:tcPr>
          <w:p w14:paraId="011D12E6" w14:textId="77777777" w:rsidR="00F80C3F" w:rsidRPr="00816E54" w:rsidRDefault="00F80C3F" w:rsidP="004D5903">
            <w:pPr>
              <w:autoSpaceDN/>
              <w:spacing w:after="60" w:line="259" w:lineRule="auto"/>
            </w:pPr>
            <w:r w:rsidRPr="00816E54">
              <w:lastRenderedPageBreak/>
              <w:t>6</w:t>
            </w:r>
          </w:p>
        </w:tc>
        <w:tc>
          <w:tcPr>
            <w:tcW w:w="7160" w:type="dxa"/>
          </w:tcPr>
          <w:p w14:paraId="536AB52E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Automatyczny wybór i kalibracja długości fali.</w:t>
            </w:r>
          </w:p>
        </w:tc>
        <w:tc>
          <w:tcPr>
            <w:tcW w:w="1661" w:type="dxa"/>
          </w:tcPr>
          <w:p w14:paraId="17A35E6E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039F4A3E" w14:textId="716A5E47" w:rsidTr="00F80C3F">
        <w:tc>
          <w:tcPr>
            <w:tcW w:w="461" w:type="dxa"/>
          </w:tcPr>
          <w:p w14:paraId="31C87767" w14:textId="77777777" w:rsidR="00F80C3F" w:rsidRPr="00816E54" w:rsidRDefault="00F80C3F" w:rsidP="004D5903">
            <w:pPr>
              <w:autoSpaceDN/>
              <w:spacing w:after="60" w:line="259" w:lineRule="auto"/>
            </w:pPr>
            <w:r w:rsidRPr="00816E54">
              <w:t>7</w:t>
            </w:r>
          </w:p>
        </w:tc>
        <w:tc>
          <w:tcPr>
            <w:tcW w:w="7160" w:type="dxa"/>
          </w:tcPr>
          <w:p w14:paraId="7299715F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Szybkość skanowania: nie mniejsza niż 900 nm/min (krok co 1 nm)</w:t>
            </w:r>
          </w:p>
        </w:tc>
        <w:tc>
          <w:tcPr>
            <w:tcW w:w="1661" w:type="dxa"/>
          </w:tcPr>
          <w:p w14:paraId="18AFAC1A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2358A961" w14:textId="266A20E9" w:rsidTr="00F80C3F">
        <w:tc>
          <w:tcPr>
            <w:tcW w:w="461" w:type="dxa"/>
          </w:tcPr>
          <w:p w14:paraId="10EFE266" w14:textId="77777777" w:rsidR="00F80C3F" w:rsidRPr="00816E54" w:rsidRDefault="00F80C3F" w:rsidP="004D5903">
            <w:pPr>
              <w:autoSpaceDN/>
              <w:spacing w:after="60" w:line="259" w:lineRule="auto"/>
            </w:pPr>
            <w:r w:rsidRPr="00816E54">
              <w:t>8</w:t>
            </w:r>
          </w:p>
        </w:tc>
        <w:tc>
          <w:tcPr>
            <w:tcW w:w="7160" w:type="dxa"/>
          </w:tcPr>
          <w:p w14:paraId="5DCD2D88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Zakres pomiaru fotometrycznego: ± 3 Abs (w zakresie długości fal 200–900 nm)</w:t>
            </w:r>
          </w:p>
        </w:tc>
        <w:tc>
          <w:tcPr>
            <w:tcW w:w="1661" w:type="dxa"/>
          </w:tcPr>
          <w:p w14:paraId="507D5EB7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516657" w14:paraId="00B6B204" w14:textId="74A764AD" w:rsidTr="00F80C3F">
        <w:tc>
          <w:tcPr>
            <w:tcW w:w="461" w:type="dxa"/>
          </w:tcPr>
          <w:p w14:paraId="1B66A217" w14:textId="77777777" w:rsidR="00F80C3F" w:rsidRPr="00816E54" w:rsidRDefault="00F80C3F" w:rsidP="004D5903">
            <w:pPr>
              <w:autoSpaceDN/>
              <w:spacing w:after="60" w:line="259" w:lineRule="auto"/>
            </w:pPr>
            <w:r w:rsidRPr="00816E54">
              <w:t>9</w:t>
            </w:r>
          </w:p>
        </w:tc>
        <w:tc>
          <w:tcPr>
            <w:tcW w:w="7160" w:type="dxa"/>
          </w:tcPr>
          <w:p w14:paraId="4B651A81" w14:textId="77777777" w:rsidR="00F80C3F" w:rsidRPr="000C118A" w:rsidRDefault="00F80C3F" w:rsidP="004D5903">
            <w:r w:rsidRPr="00302DBF">
              <w:t>Szerokość pasma spektralnego: 2 nm</w:t>
            </w:r>
          </w:p>
        </w:tc>
        <w:tc>
          <w:tcPr>
            <w:tcW w:w="1661" w:type="dxa"/>
          </w:tcPr>
          <w:p w14:paraId="54CE24A7" w14:textId="77777777" w:rsidR="00F80C3F" w:rsidRPr="00302DBF" w:rsidRDefault="00F80C3F" w:rsidP="004D5903"/>
        </w:tc>
      </w:tr>
      <w:tr w:rsidR="00F80C3F" w:rsidRPr="00F80C3F" w14:paraId="6583697E" w14:textId="0360F26A" w:rsidTr="00F80C3F">
        <w:tc>
          <w:tcPr>
            <w:tcW w:w="461" w:type="dxa"/>
          </w:tcPr>
          <w:p w14:paraId="7BD7ED2F" w14:textId="77777777" w:rsidR="00F80C3F" w:rsidRPr="00816E54" w:rsidRDefault="00F80C3F" w:rsidP="004D5903">
            <w:pPr>
              <w:autoSpaceDN/>
              <w:spacing w:after="60" w:line="259" w:lineRule="auto"/>
            </w:pPr>
            <w:r w:rsidRPr="00C62902">
              <w:t>10</w:t>
            </w:r>
          </w:p>
        </w:tc>
        <w:tc>
          <w:tcPr>
            <w:tcW w:w="7160" w:type="dxa"/>
          </w:tcPr>
          <w:p w14:paraId="25B32AF3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Dokładność fotometryczna: nie gorsza niż 5 mAbs przy 0,0–0,5 Abs i &lt; 1 % przy 0,50–2,0 Abs (przy 546 nm).</w:t>
            </w:r>
          </w:p>
        </w:tc>
        <w:tc>
          <w:tcPr>
            <w:tcW w:w="1661" w:type="dxa"/>
          </w:tcPr>
          <w:p w14:paraId="39407485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19609CCF" w14:textId="78C2EC01" w:rsidTr="00F80C3F">
        <w:tc>
          <w:tcPr>
            <w:tcW w:w="461" w:type="dxa"/>
          </w:tcPr>
          <w:p w14:paraId="7D72EFF8" w14:textId="77777777" w:rsidR="00F80C3F" w:rsidRPr="00816E54" w:rsidRDefault="00F80C3F" w:rsidP="004D5903">
            <w:pPr>
              <w:autoSpaceDN/>
              <w:spacing w:after="60" w:line="259" w:lineRule="auto"/>
            </w:pPr>
            <w:r>
              <w:t>11</w:t>
            </w:r>
          </w:p>
        </w:tc>
        <w:tc>
          <w:tcPr>
            <w:tcW w:w="7160" w:type="dxa"/>
          </w:tcPr>
          <w:p w14:paraId="3D6CFE32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Liniowość fotometryczna: nie gorsza niż &lt; 0,5 % do 2 Abs i ≤ 1 % przy &gt; 2 Abs (ze szkłem neutralnym przy 546 nm).</w:t>
            </w:r>
          </w:p>
        </w:tc>
        <w:tc>
          <w:tcPr>
            <w:tcW w:w="1661" w:type="dxa"/>
          </w:tcPr>
          <w:p w14:paraId="68E4CC76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628F1660" w14:textId="2C84AC80" w:rsidTr="00F80C3F">
        <w:tc>
          <w:tcPr>
            <w:tcW w:w="461" w:type="dxa"/>
          </w:tcPr>
          <w:p w14:paraId="2A6C601B" w14:textId="77777777" w:rsidR="00F80C3F" w:rsidRPr="00816E54" w:rsidRDefault="00F80C3F" w:rsidP="004D5903">
            <w:pPr>
              <w:autoSpaceDN/>
              <w:spacing w:after="60" w:line="259" w:lineRule="auto"/>
            </w:pPr>
            <w:r>
              <w:t>12</w:t>
            </w:r>
          </w:p>
        </w:tc>
        <w:tc>
          <w:tcPr>
            <w:tcW w:w="7160" w:type="dxa"/>
          </w:tcPr>
          <w:p w14:paraId="1AAFBA69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Dryft fotometryczny: nie większy niż ± 0,0034 Abs</w:t>
            </w:r>
          </w:p>
        </w:tc>
        <w:tc>
          <w:tcPr>
            <w:tcW w:w="1661" w:type="dxa"/>
          </w:tcPr>
          <w:p w14:paraId="78DA77F9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57DC43DF" w14:textId="7039849D" w:rsidTr="00F80C3F">
        <w:tc>
          <w:tcPr>
            <w:tcW w:w="461" w:type="dxa"/>
          </w:tcPr>
          <w:p w14:paraId="265A3E9D" w14:textId="77777777" w:rsidR="00F80C3F" w:rsidRPr="00816E54" w:rsidRDefault="00F80C3F" w:rsidP="004D5903">
            <w:pPr>
              <w:autoSpaceDN/>
              <w:spacing w:after="60" w:line="259" w:lineRule="auto"/>
            </w:pPr>
            <w:r>
              <w:t>13</w:t>
            </w:r>
          </w:p>
        </w:tc>
        <w:tc>
          <w:tcPr>
            <w:tcW w:w="7160" w:type="dxa"/>
          </w:tcPr>
          <w:p w14:paraId="6F20C96D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Tryby pracy: transmitancja, absorbancja, stężenie, skaning.</w:t>
            </w:r>
          </w:p>
        </w:tc>
        <w:tc>
          <w:tcPr>
            <w:tcW w:w="1661" w:type="dxa"/>
          </w:tcPr>
          <w:p w14:paraId="69A1704C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2470B573" w14:textId="715DF7C9" w:rsidTr="00F80C3F">
        <w:tc>
          <w:tcPr>
            <w:tcW w:w="461" w:type="dxa"/>
          </w:tcPr>
          <w:p w14:paraId="3824A3CB" w14:textId="77777777" w:rsidR="00F80C3F" w:rsidRPr="00C62902" w:rsidRDefault="00F80C3F" w:rsidP="004D5903">
            <w:pPr>
              <w:autoSpaceDN/>
              <w:spacing w:after="60" w:line="259" w:lineRule="auto"/>
            </w:pPr>
            <w:r>
              <w:t>14</w:t>
            </w:r>
          </w:p>
        </w:tc>
        <w:tc>
          <w:tcPr>
            <w:tcW w:w="7160" w:type="dxa"/>
          </w:tcPr>
          <w:p w14:paraId="70AC7E28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Kompatybilność z kuwetami prostokątnymi 10, 12, 50 i 100 mm, okrągłymi 13 mm oraz okrągłymi i prostokątnymi 25,4 mm.</w:t>
            </w:r>
          </w:p>
        </w:tc>
        <w:tc>
          <w:tcPr>
            <w:tcW w:w="1661" w:type="dxa"/>
          </w:tcPr>
          <w:p w14:paraId="3CF7D49A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6A7E73CC" w14:textId="0AA3F815" w:rsidTr="00F80C3F">
        <w:tc>
          <w:tcPr>
            <w:tcW w:w="461" w:type="dxa"/>
          </w:tcPr>
          <w:p w14:paraId="12EDCC6E" w14:textId="77777777" w:rsidR="00F80C3F" w:rsidRPr="00C62902" w:rsidRDefault="00F80C3F" w:rsidP="004D5903">
            <w:pPr>
              <w:autoSpaceDN/>
              <w:spacing w:after="60" w:line="259" w:lineRule="auto"/>
            </w:pPr>
            <w:r>
              <w:t>15</w:t>
            </w:r>
          </w:p>
        </w:tc>
        <w:tc>
          <w:tcPr>
            <w:tcW w:w="7160" w:type="dxa"/>
          </w:tcPr>
          <w:p w14:paraId="47C84EA9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Wyświetlacz TFT, dotykowy, najmniej 17 cm.</w:t>
            </w:r>
          </w:p>
        </w:tc>
        <w:tc>
          <w:tcPr>
            <w:tcW w:w="1661" w:type="dxa"/>
          </w:tcPr>
          <w:p w14:paraId="4F70F2D4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14382201" w14:textId="3B208782" w:rsidTr="00F80C3F">
        <w:tc>
          <w:tcPr>
            <w:tcW w:w="461" w:type="dxa"/>
          </w:tcPr>
          <w:p w14:paraId="102D411D" w14:textId="77777777" w:rsidR="00F80C3F" w:rsidRPr="00C62902" w:rsidRDefault="00F80C3F" w:rsidP="004D5903">
            <w:pPr>
              <w:autoSpaceDN/>
              <w:spacing w:after="60" w:line="259" w:lineRule="auto"/>
            </w:pPr>
            <w:r>
              <w:t>16</w:t>
            </w:r>
          </w:p>
        </w:tc>
        <w:tc>
          <w:tcPr>
            <w:tcW w:w="7160" w:type="dxa"/>
          </w:tcPr>
          <w:p w14:paraId="3327AD82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Identyfikacja testów za pomocą odczytu kodów kreskowych 2D, 10-punktowy pomiar obrotowy z eliminacją błędów.</w:t>
            </w:r>
          </w:p>
        </w:tc>
        <w:tc>
          <w:tcPr>
            <w:tcW w:w="1661" w:type="dxa"/>
          </w:tcPr>
          <w:p w14:paraId="69FB4D8E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5047F949" w14:textId="68DB3DCA" w:rsidTr="00F80C3F">
        <w:tc>
          <w:tcPr>
            <w:tcW w:w="461" w:type="dxa"/>
          </w:tcPr>
          <w:p w14:paraId="487D48AB" w14:textId="77777777" w:rsidR="00F80C3F" w:rsidRPr="00C62902" w:rsidRDefault="00F80C3F" w:rsidP="004D5903">
            <w:pPr>
              <w:autoSpaceDN/>
              <w:spacing w:after="60" w:line="259" w:lineRule="auto"/>
            </w:pPr>
            <w:r>
              <w:t>17</w:t>
            </w:r>
          </w:p>
        </w:tc>
        <w:tc>
          <w:tcPr>
            <w:tcW w:w="7160" w:type="dxa"/>
          </w:tcPr>
          <w:p w14:paraId="0959ACD4" w14:textId="77777777" w:rsidR="00F80C3F" w:rsidRPr="00F80C3F" w:rsidRDefault="00F80C3F" w:rsidP="004D5903">
            <w:pPr>
              <w:rPr>
                <w:rFonts w:ascii="Calibri" w:eastAsia="Calibri" w:hAnsi="Calibri"/>
                <w:sz w:val="22"/>
                <w:szCs w:val="22"/>
                <w:lang w:val="pl-PL" w:eastAsia="en-US"/>
              </w:rPr>
            </w:pPr>
            <w:r w:rsidRPr="00F80C3F">
              <w:rPr>
                <w:lang w:val="pl-PL"/>
              </w:rPr>
              <w:t>Moduł bezprzewodowej identyfikacji metody, ID próbki oraz certyfikatu analizy</w:t>
            </w:r>
          </w:p>
        </w:tc>
        <w:tc>
          <w:tcPr>
            <w:tcW w:w="1661" w:type="dxa"/>
          </w:tcPr>
          <w:p w14:paraId="3DDE5C3A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1DB90C88" w14:textId="168501DA" w:rsidTr="00F80C3F">
        <w:tc>
          <w:tcPr>
            <w:tcW w:w="461" w:type="dxa"/>
          </w:tcPr>
          <w:p w14:paraId="74334F2A" w14:textId="77777777" w:rsidR="00F80C3F" w:rsidRPr="00816E54" w:rsidRDefault="00F80C3F" w:rsidP="004D5903">
            <w:pPr>
              <w:autoSpaceDN/>
              <w:spacing w:after="60" w:line="259" w:lineRule="auto"/>
            </w:pPr>
            <w:r>
              <w:t>18</w:t>
            </w:r>
          </w:p>
        </w:tc>
        <w:tc>
          <w:tcPr>
            <w:tcW w:w="7160" w:type="dxa"/>
          </w:tcPr>
          <w:p w14:paraId="6F7102CE" w14:textId="77777777" w:rsidR="00F80C3F" w:rsidRDefault="00F80C3F" w:rsidP="004D5903">
            <w:r>
              <w:t>Pozostałe funkcje urządzenia:</w:t>
            </w:r>
          </w:p>
          <w:p w14:paraId="5D857F1D" w14:textId="77777777" w:rsidR="00F80C3F" w:rsidRDefault="00F80C3F" w:rsidP="00F80C3F">
            <w:pPr>
              <w:pStyle w:val="Bezodstpw"/>
              <w:widowControl/>
              <w:numPr>
                <w:ilvl w:val="1"/>
                <w:numId w:val="43"/>
              </w:numPr>
              <w:tabs>
                <w:tab w:val="clear" w:pos="709"/>
              </w:tabs>
              <w:autoSpaceDE/>
              <w:autoSpaceDN/>
              <w:adjustRightInd/>
              <w:ind w:left="414"/>
              <w:jc w:val="left"/>
            </w:pPr>
            <w:r>
              <w:t>Minimum 200 programów użytkownika.</w:t>
            </w:r>
          </w:p>
          <w:p w14:paraId="656A5320" w14:textId="77777777" w:rsidR="00F80C3F" w:rsidRPr="00F80C3F" w:rsidRDefault="00F80C3F" w:rsidP="00F80C3F">
            <w:pPr>
              <w:pStyle w:val="Bezodstpw"/>
              <w:widowControl/>
              <w:numPr>
                <w:ilvl w:val="1"/>
                <w:numId w:val="43"/>
              </w:numPr>
              <w:tabs>
                <w:tab w:val="clear" w:pos="709"/>
              </w:tabs>
              <w:autoSpaceDE/>
              <w:autoSpaceDN/>
              <w:adjustRightInd/>
              <w:ind w:left="414"/>
              <w:jc w:val="left"/>
              <w:rPr>
                <w:lang w:val="pl-PL"/>
              </w:rPr>
            </w:pPr>
            <w:r w:rsidRPr="00F80C3F">
              <w:rPr>
                <w:lang w:val="pl-PL"/>
              </w:rPr>
              <w:t>Możliwość zapisu danych: nie mniej, jak 5000 rekordów wartości (wynik, data, godzina, ID próbki, ID użytkownika) oraz 50 skanów i 50 skanów czasowych.</w:t>
            </w:r>
          </w:p>
          <w:p w14:paraId="3B03D96D" w14:textId="77777777" w:rsidR="00F80C3F" w:rsidRPr="00F80C3F" w:rsidRDefault="00F80C3F" w:rsidP="00F80C3F">
            <w:pPr>
              <w:pStyle w:val="Bezodstpw"/>
              <w:widowControl/>
              <w:numPr>
                <w:ilvl w:val="1"/>
                <w:numId w:val="43"/>
              </w:numPr>
              <w:tabs>
                <w:tab w:val="clear" w:pos="709"/>
              </w:tabs>
              <w:autoSpaceDE/>
              <w:autoSpaceDN/>
              <w:adjustRightInd/>
              <w:ind w:left="414"/>
              <w:jc w:val="left"/>
              <w:rPr>
                <w:lang w:val="pl-PL"/>
              </w:rPr>
            </w:pPr>
            <w:r w:rsidRPr="00F80C3F">
              <w:rPr>
                <w:lang w:val="pl-PL"/>
              </w:rPr>
              <w:t>Interfejsy: nie mniej niż 2 x USB typ A, 1 x USB typ B, 1 x Ethernet.</w:t>
            </w:r>
          </w:p>
        </w:tc>
        <w:tc>
          <w:tcPr>
            <w:tcW w:w="1661" w:type="dxa"/>
          </w:tcPr>
          <w:p w14:paraId="07A4C770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516657" w14:paraId="42C3A7B0" w14:textId="5783D2DA" w:rsidTr="00F80C3F">
        <w:tc>
          <w:tcPr>
            <w:tcW w:w="461" w:type="dxa"/>
          </w:tcPr>
          <w:p w14:paraId="5F228064" w14:textId="77777777" w:rsidR="00F80C3F" w:rsidRPr="00816E54" w:rsidRDefault="00F80C3F" w:rsidP="004D5903">
            <w:pPr>
              <w:autoSpaceDN/>
              <w:spacing w:after="60" w:line="259" w:lineRule="auto"/>
            </w:pPr>
            <w:r>
              <w:t>19</w:t>
            </w:r>
          </w:p>
        </w:tc>
        <w:tc>
          <w:tcPr>
            <w:tcW w:w="7160" w:type="dxa"/>
          </w:tcPr>
          <w:p w14:paraId="49A46501" w14:textId="77777777" w:rsidR="00F80C3F" w:rsidRDefault="00F80C3F" w:rsidP="004D5903">
            <w:r w:rsidRPr="00C96E9D">
              <w:t>Maksymalna wysokość urządzenia: 220 mm</w:t>
            </w:r>
          </w:p>
        </w:tc>
        <w:tc>
          <w:tcPr>
            <w:tcW w:w="1661" w:type="dxa"/>
          </w:tcPr>
          <w:p w14:paraId="773CD3C0" w14:textId="77777777" w:rsidR="00F80C3F" w:rsidRPr="00C96E9D" w:rsidRDefault="00F80C3F" w:rsidP="004D5903"/>
        </w:tc>
      </w:tr>
      <w:tr w:rsidR="00F80C3F" w:rsidRPr="00516657" w14:paraId="617087DD" w14:textId="739475CB" w:rsidTr="00F80C3F">
        <w:tc>
          <w:tcPr>
            <w:tcW w:w="461" w:type="dxa"/>
          </w:tcPr>
          <w:p w14:paraId="6704D9FC" w14:textId="77777777" w:rsidR="00F80C3F" w:rsidRPr="00816E54" w:rsidRDefault="00F80C3F" w:rsidP="004D5903">
            <w:pPr>
              <w:autoSpaceDN/>
              <w:spacing w:after="60" w:line="259" w:lineRule="auto"/>
            </w:pPr>
            <w:r>
              <w:t>20</w:t>
            </w:r>
          </w:p>
        </w:tc>
        <w:tc>
          <w:tcPr>
            <w:tcW w:w="7160" w:type="dxa"/>
          </w:tcPr>
          <w:p w14:paraId="402B8A97" w14:textId="77777777" w:rsidR="00F80C3F" w:rsidRPr="00150D6D" w:rsidRDefault="00F80C3F" w:rsidP="004D5903">
            <w:r w:rsidRPr="00C96E9D">
              <w:t>Maksymalna szerokość urządzenia: 500 mm.</w:t>
            </w:r>
          </w:p>
        </w:tc>
        <w:tc>
          <w:tcPr>
            <w:tcW w:w="1661" w:type="dxa"/>
          </w:tcPr>
          <w:p w14:paraId="2177CF21" w14:textId="77777777" w:rsidR="00F80C3F" w:rsidRPr="00C96E9D" w:rsidRDefault="00F80C3F" w:rsidP="004D5903"/>
        </w:tc>
      </w:tr>
      <w:tr w:rsidR="00F80C3F" w:rsidRPr="00516657" w14:paraId="21A242B6" w14:textId="0C51EB80" w:rsidTr="00F80C3F">
        <w:tc>
          <w:tcPr>
            <w:tcW w:w="461" w:type="dxa"/>
          </w:tcPr>
          <w:p w14:paraId="35190E4A" w14:textId="77777777" w:rsidR="00F80C3F" w:rsidRPr="00816E54" w:rsidRDefault="00F80C3F" w:rsidP="004D5903">
            <w:pPr>
              <w:autoSpaceDN/>
              <w:spacing w:after="60" w:line="259" w:lineRule="auto"/>
            </w:pPr>
            <w:r>
              <w:t>21</w:t>
            </w:r>
          </w:p>
        </w:tc>
        <w:tc>
          <w:tcPr>
            <w:tcW w:w="7160" w:type="dxa"/>
          </w:tcPr>
          <w:p w14:paraId="1D460108" w14:textId="77777777" w:rsidR="00F80C3F" w:rsidRDefault="00F80C3F" w:rsidP="004D5903">
            <w:r w:rsidRPr="00C96E9D">
              <w:t>Maksymalna głębokość urządzenia: 470 mm.</w:t>
            </w:r>
          </w:p>
        </w:tc>
        <w:tc>
          <w:tcPr>
            <w:tcW w:w="1661" w:type="dxa"/>
          </w:tcPr>
          <w:p w14:paraId="3DC43E0E" w14:textId="77777777" w:rsidR="00F80C3F" w:rsidRPr="00C96E9D" w:rsidRDefault="00F80C3F" w:rsidP="004D5903"/>
        </w:tc>
      </w:tr>
      <w:tr w:rsidR="00F80C3F" w:rsidRPr="00F80C3F" w14:paraId="47144AB0" w14:textId="2C8D6D8A" w:rsidTr="00F80C3F">
        <w:tc>
          <w:tcPr>
            <w:tcW w:w="461" w:type="dxa"/>
          </w:tcPr>
          <w:p w14:paraId="68E5F96F" w14:textId="77777777" w:rsidR="00F80C3F" w:rsidRPr="00816E54" w:rsidRDefault="00F80C3F" w:rsidP="004D5903">
            <w:pPr>
              <w:autoSpaceDN/>
              <w:spacing w:after="60" w:line="259" w:lineRule="auto"/>
            </w:pPr>
            <w:r>
              <w:t>22</w:t>
            </w:r>
          </w:p>
        </w:tc>
        <w:tc>
          <w:tcPr>
            <w:tcW w:w="7160" w:type="dxa"/>
          </w:tcPr>
          <w:p w14:paraId="599F15CD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Waga urządzenia: nie większa niż 12 kg.</w:t>
            </w:r>
          </w:p>
        </w:tc>
        <w:tc>
          <w:tcPr>
            <w:tcW w:w="1661" w:type="dxa"/>
          </w:tcPr>
          <w:p w14:paraId="48B0016D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F80C3F" w14:paraId="119A7B81" w14:textId="23339894" w:rsidTr="00F80C3F">
        <w:tc>
          <w:tcPr>
            <w:tcW w:w="461" w:type="dxa"/>
          </w:tcPr>
          <w:p w14:paraId="70822D62" w14:textId="77777777" w:rsidR="00F80C3F" w:rsidRPr="00816E54" w:rsidRDefault="00F80C3F" w:rsidP="004D5903">
            <w:pPr>
              <w:autoSpaceDN/>
              <w:spacing w:after="60" w:line="259" w:lineRule="auto"/>
            </w:pPr>
            <w:r>
              <w:t>23</w:t>
            </w:r>
          </w:p>
        </w:tc>
        <w:tc>
          <w:tcPr>
            <w:tcW w:w="7160" w:type="dxa"/>
          </w:tcPr>
          <w:p w14:paraId="4D13F493" w14:textId="77777777" w:rsidR="00F80C3F" w:rsidRPr="00F80C3F" w:rsidRDefault="00F80C3F" w:rsidP="004D5903">
            <w:pPr>
              <w:rPr>
                <w:lang w:val="pl-PL"/>
              </w:rPr>
            </w:pPr>
            <w:r w:rsidRPr="00F80C3F">
              <w:rPr>
                <w:lang w:val="pl-PL"/>
              </w:rPr>
              <w:t>Dostawca ma dostarczyć dokumentację DTR i instrukcję obsługi w języku polskim.</w:t>
            </w:r>
          </w:p>
        </w:tc>
        <w:tc>
          <w:tcPr>
            <w:tcW w:w="1661" w:type="dxa"/>
          </w:tcPr>
          <w:p w14:paraId="0D712169" w14:textId="77777777" w:rsidR="00F80C3F" w:rsidRPr="00F80C3F" w:rsidRDefault="00F80C3F" w:rsidP="004D5903">
            <w:pPr>
              <w:rPr>
                <w:lang w:val="pl-PL"/>
              </w:rPr>
            </w:pPr>
          </w:p>
        </w:tc>
      </w:tr>
      <w:tr w:rsidR="00F80C3F" w:rsidRPr="00516657" w14:paraId="73A38B86" w14:textId="481B8319" w:rsidTr="00F80C3F">
        <w:tc>
          <w:tcPr>
            <w:tcW w:w="461" w:type="dxa"/>
          </w:tcPr>
          <w:p w14:paraId="6E80BE01" w14:textId="77777777" w:rsidR="00F80C3F" w:rsidRDefault="00F80C3F" w:rsidP="004D5903">
            <w:pPr>
              <w:autoSpaceDN/>
              <w:spacing w:after="60" w:line="259" w:lineRule="auto"/>
            </w:pPr>
            <w:r>
              <w:t>24</w:t>
            </w:r>
          </w:p>
        </w:tc>
        <w:tc>
          <w:tcPr>
            <w:tcW w:w="7160" w:type="dxa"/>
          </w:tcPr>
          <w:p w14:paraId="5C062AC4" w14:textId="77777777" w:rsidR="00F80C3F" w:rsidRPr="00990EA4" w:rsidRDefault="00F80C3F" w:rsidP="004D5903">
            <w:r w:rsidRPr="00F80C3F">
              <w:rPr>
                <w:lang w:val="pl-PL"/>
              </w:rPr>
              <w:t xml:space="preserve">W zestawie 200 kuwet o wymiarach 12,5x12,5x45mm wykonanych z polistyrenu. </w:t>
            </w:r>
            <w:r w:rsidRPr="00CC3685">
              <w:t>Długość drogi optycznej 10 mm, typ kuwety: półmikro (1,5 ml).</w:t>
            </w:r>
          </w:p>
        </w:tc>
        <w:tc>
          <w:tcPr>
            <w:tcW w:w="1661" w:type="dxa"/>
          </w:tcPr>
          <w:p w14:paraId="62813AA2" w14:textId="77777777" w:rsidR="00F80C3F" w:rsidRPr="00CC3685" w:rsidRDefault="00F80C3F" w:rsidP="004D5903"/>
        </w:tc>
      </w:tr>
      <w:tr w:rsidR="00F80C3F" w:rsidRPr="00F80C3F" w14:paraId="142AE72B" w14:textId="12B34FEA" w:rsidTr="00F80C3F">
        <w:tc>
          <w:tcPr>
            <w:tcW w:w="461" w:type="dxa"/>
          </w:tcPr>
          <w:p w14:paraId="642C8A37" w14:textId="77777777" w:rsidR="00F80C3F" w:rsidRPr="00C62902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jc w:val="left"/>
              <w:textAlignment w:val="baseline"/>
            </w:pPr>
            <w:r>
              <w:t>25</w:t>
            </w:r>
          </w:p>
        </w:tc>
        <w:tc>
          <w:tcPr>
            <w:tcW w:w="7160" w:type="dxa"/>
            <w:vAlign w:val="center"/>
          </w:tcPr>
          <w:p w14:paraId="1BBF479C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  <w:r w:rsidRPr="00F80C3F">
              <w:rPr>
                <w:lang w:val="pl-PL"/>
              </w:rPr>
              <w:t xml:space="preserve">Dostawca ma zapewnić autoryzowany serwis gwarancyjny i pogwarancyjny na terenie Polski. Czas reakcji serwisu nie może być dłuższy niż 48 godziny (w dni powszednie, przy zgłoszeniu od godziny 8 do 16). W czasie trwania okresu gwarancji Wykonawca na żądanie Zamawiającego w ciągu 7 dni roboczych oddeleguje eksperta na miejsce zainstalowania maszyny, aby zlokalizować i usunąć usterkę. Ostateczny termin usunięcia usterki nie będzie dłuższy niż 15 dni roboczych od zgłoszenia usterki. </w:t>
            </w:r>
            <w:r w:rsidRPr="00F80C3F">
              <w:rPr>
                <w:lang w:val="pl-PL"/>
              </w:rPr>
              <w:br/>
              <w:t>Za usunięcie usterki uważa się pełne przywrócenie sprawności urządzenia. Dostawca ma zapewnić dostępność części zamiennych ze szczególnym uwzględnieniem części szybkozużywających się</w:t>
            </w:r>
          </w:p>
        </w:tc>
        <w:tc>
          <w:tcPr>
            <w:tcW w:w="1661" w:type="dxa"/>
          </w:tcPr>
          <w:p w14:paraId="040D8F8A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</w:p>
        </w:tc>
      </w:tr>
      <w:tr w:rsidR="00F80C3F" w:rsidRPr="00F80C3F" w14:paraId="4E90CD0A" w14:textId="17485835" w:rsidTr="00F80C3F">
        <w:tc>
          <w:tcPr>
            <w:tcW w:w="461" w:type="dxa"/>
          </w:tcPr>
          <w:p w14:paraId="4CF318A3" w14:textId="77777777" w:rsidR="00F80C3F" w:rsidRPr="00C62902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jc w:val="left"/>
              <w:textAlignment w:val="baseline"/>
            </w:pPr>
            <w:r>
              <w:t>26</w:t>
            </w:r>
          </w:p>
        </w:tc>
        <w:tc>
          <w:tcPr>
            <w:tcW w:w="7160" w:type="dxa"/>
            <w:vAlign w:val="center"/>
          </w:tcPr>
          <w:p w14:paraId="25051203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  <w:r w:rsidRPr="00F80C3F">
              <w:rPr>
                <w:lang w:val="pl-PL"/>
              </w:rPr>
              <w:t xml:space="preserve">Dostawca ma zapewnić okres gwarancji minimum </w:t>
            </w:r>
            <w:r w:rsidRPr="00F80C3F">
              <w:rPr>
                <w:b/>
                <w:lang w:val="pl-PL"/>
              </w:rPr>
              <w:t>24</w:t>
            </w:r>
            <w:r w:rsidRPr="00F80C3F">
              <w:rPr>
                <w:lang w:val="pl-PL"/>
              </w:rPr>
              <w:t xml:space="preserve"> miesięcy. Gwarancja oznacza bezpłatną (bez dodatkowych opłat), pełną (obejmującą wszystkie komponenty, elementy urządzenia) i nieograniczoną (bez ograniczeń czasem użytkowania na dobę) gwarancje dla urządzeń (wszystkich). Przy tym warunku zakłada się </w:t>
            </w:r>
            <w:r w:rsidRPr="00F80C3F">
              <w:rPr>
                <w:lang w:val="pl-PL"/>
              </w:rPr>
              <w:lastRenderedPageBreak/>
              <w:t>wykonywanie wszelkich czynności obsługowych i konserwacyjnych wymaganych w DTR. Gwarancja nie obejmuje kosztów związanych z normalną eksploatacją i konserwacją.</w:t>
            </w:r>
          </w:p>
        </w:tc>
        <w:tc>
          <w:tcPr>
            <w:tcW w:w="1661" w:type="dxa"/>
          </w:tcPr>
          <w:p w14:paraId="4D6CB023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</w:p>
        </w:tc>
      </w:tr>
      <w:tr w:rsidR="00F80C3F" w:rsidRPr="00F80C3F" w14:paraId="21BC037C" w14:textId="5DAE021C" w:rsidTr="00F80C3F">
        <w:tc>
          <w:tcPr>
            <w:tcW w:w="461" w:type="dxa"/>
          </w:tcPr>
          <w:p w14:paraId="2416CB35" w14:textId="77777777" w:rsidR="00F80C3F" w:rsidRPr="00C62902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jc w:val="left"/>
              <w:textAlignment w:val="baseline"/>
            </w:pPr>
            <w:r>
              <w:t>27</w:t>
            </w:r>
          </w:p>
        </w:tc>
        <w:tc>
          <w:tcPr>
            <w:tcW w:w="7160" w:type="dxa"/>
            <w:vAlign w:val="center"/>
          </w:tcPr>
          <w:p w14:paraId="197E6A2D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textAlignment w:val="baseline"/>
              <w:rPr>
                <w:lang w:val="pl-PL"/>
              </w:rPr>
            </w:pPr>
            <w:r w:rsidRPr="00F80C3F">
              <w:rPr>
                <w:lang w:val="pl-PL"/>
              </w:rPr>
              <w:t>W zakres zadania wchodzi dostawa, wniesienie, montaż, uruchomienie i  szkolenie pracowników Zamawiającego. Dostawca na własny koszt dostarczy sprzęt do siedziby Zamawiającego oraz dokona jego uruchomienia i przeszkolenia w zakresie obsługi załogę Zamawiającego, szkolenie ma być w siedzibie Zamawiającego dla grupy minimum 6 osób z zakresu obsługi urządzenia oraz minimum 2 osób z zakresu konserwacji urządzenia</w:t>
            </w:r>
          </w:p>
        </w:tc>
        <w:tc>
          <w:tcPr>
            <w:tcW w:w="1661" w:type="dxa"/>
          </w:tcPr>
          <w:p w14:paraId="7793CC60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textAlignment w:val="baseline"/>
              <w:rPr>
                <w:lang w:val="pl-PL"/>
              </w:rPr>
            </w:pPr>
          </w:p>
        </w:tc>
      </w:tr>
      <w:tr w:rsidR="00F80C3F" w:rsidRPr="00F80C3F" w14:paraId="075242CB" w14:textId="7C1487C4" w:rsidTr="00F80C3F">
        <w:tc>
          <w:tcPr>
            <w:tcW w:w="461" w:type="dxa"/>
          </w:tcPr>
          <w:p w14:paraId="44DE7C4C" w14:textId="77777777" w:rsidR="00F80C3F" w:rsidRPr="00C62902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jc w:val="left"/>
              <w:textAlignment w:val="baseline"/>
            </w:pPr>
            <w:r>
              <w:t>28</w:t>
            </w:r>
          </w:p>
        </w:tc>
        <w:tc>
          <w:tcPr>
            <w:tcW w:w="7160" w:type="dxa"/>
            <w:vAlign w:val="center"/>
          </w:tcPr>
          <w:p w14:paraId="265337B1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  <w:r w:rsidRPr="00F80C3F">
              <w:rPr>
                <w:lang w:val="pl-PL"/>
              </w:rPr>
              <w:t>Wymagane jest wykonanie zgodnie z obowiązującym prawem.</w:t>
            </w:r>
          </w:p>
          <w:p w14:paraId="618C5119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  <w:r w:rsidRPr="00F80C3F">
              <w:rPr>
                <w:lang w:val="pl-PL"/>
              </w:rPr>
              <w:t>Urządzenie ma mieć wymagane prawnie certyfikaty i dopuszczenia (CE).</w:t>
            </w:r>
          </w:p>
          <w:p w14:paraId="5F101714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  <w:r w:rsidRPr="00F80C3F">
              <w:rPr>
                <w:lang w:val="pl-PL"/>
              </w:rPr>
              <w:t>Certyfikat CE – musi być dołączony do dokumentacji</w:t>
            </w:r>
          </w:p>
        </w:tc>
        <w:tc>
          <w:tcPr>
            <w:tcW w:w="1661" w:type="dxa"/>
          </w:tcPr>
          <w:p w14:paraId="3AA96503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</w:p>
        </w:tc>
      </w:tr>
      <w:tr w:rsidR="00F80C3F" w:rsidRPr="00F80C3F" w14:paraId="702BBFF1" w14:textId="0F94F2D8" w:rsidTr="00F80C3F">
        <w:tc>
          <w:tcPr>
            <w:tcW w:w="461" w:type="dxa"/>
          </w:tcPr>
          <w:p w14:paraId="79D92821" w14:textId="77777777" w:rsidR="00F80C3F" w:rsidRPr="00C62902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jc w:val="left"/>
              <w:textAlignment w:val="baseline"/>
            </w:pPr>
            <w:r>
              <w:t>29</w:t>
            </w:r>
          </w:p>
        </w:tc>
        <w:tc>
          <w:tcPr>
            <w:tcW w:w="7160" w:type="dxa"/>
            <w:vAlign w:val="center"/>
          </w:tcPr>
          <w:p w14:paraId="1AE577A5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  <w:r w:rsidRPr="00F80C3F">
              <w:rPr>
                <w:lang w:val="pl-PL"/>
              </w:rPr>
              <w:t>Materiały i Urządzenia oferowane muszą być nowe, pochodzić z bieżącej produkcji, nie mogą być użytkowane przez firmy trzecie. Dopuszczalne jest ich uruchomienie przez Dostawcę w celu przeprowadzenia testów odbiorowych i pomiarów dokumentujących uzyskiwane parametry, lub w celu przeprowadzenia kontroli urzędowych</w:t>
            </w:r>
          </w:p>
        </w:tc>
        <w:tc>
          <w:tcPr>
            <w:tcW w:w="1661" w:type="dxa"/>
          </w:tcPr>
          <w:p w14:paraId="6034F845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</w:p>
        </w:tc>
      </w:tr>
      <w:tr w:rsidR="00F80C3F" w:rsidRPr="00F80C3F" w14:paraId="02667D5D" w14:textId="6B256AEC" w:rsidTr="00F80C3F">
        <w:tc>
          <w:tcPr>
            <w:tcW w:w="461" w:type="dxa"/>
          </w:tcPr>
          <w:p w14:paraId="596F79EF" w14:textId="77777777" w:rsid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jc w:val="left"/>
              <w:textAlignment w:val="baseline"/>
            </w:pPr>
            <w:r>
              <w:t>30</w:t>
            </w:r>
          </w:p>
        </w:tc>
        <w:tc>
          <w:tcPr>
            <w:tcW w:w="7160" w:type="dxa"/>
            <w:vAlign w:val="center"/>
          </w:tcPr>
          <w:p w14:paraId="24A5A98E" w14:textId="77777777" w:rsidR="00F80C3F" w:rsidRPr="00F80C3F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  <w:r w:rsidRPr="00E41DEC">
              <w:rPr>
                <w:lang w:val="pl-PL"/>
              </w:rPr>
              <w:t xml:space="preserve">Zamówienie musi zostać zrealizowane do </w:t>
            </w:r>
            <w:r>
              <w:rPr>
                <w:lang w:val="pl-PL"/>
              </w:rPr>
              <w:t>6 tygodni</w:t>
            </w:r>
            <w:r w:rsidRPr="00E41DEC">
              <w:rPr>
                <w:lang w:val="pl-PL"/>
              </w:rPr>
              <w:t xml:space="preserve"> od daty podpisania umowy</w:t>
            </w:r>
          </w:p>
        </w:tc>
        <w:tc>
          <w:tcPr>
            <w:tcW w:w="1661" w:type="dxa"/>
          </w:tcPr>
          <w:p w14:paraId="1583C33E" w14:textId="77777777" w:rsidR="00F80C3F" w:rsidRPr="00E41DEC" w:rsidRDefault="00F80C3F" w:rsidP="004D5903">
            <w:pPr>
              <w:widowControl/>
              <w:tabs>
                <w:tab w:val="clear" w:pos="709"/>
              </w:tabs>
              <w:suppressAutoHyphens/>
              <w:autoSpaceDE/>
              <w:autoSpaceDN/>
              <w:adjustRightInd/>
              <w:rPr>
                <w:lang w:val="pl-PL"/>
              </w:rPr>
            </w:pPr>
          </w:p>
        </w:tc>
      </w:tr>
      <w:bookmarkEnd w:id="0"/>
    </w:tbl>
    <w:p w14:paraId="244DC636" w14:textId="56B9C874" w:rsidR="003666A5" w:rsidRDefault="003666A5" w:rsidP="003666A5">
      <w:pPr>
        <w:pStyle w:val="Nagwek1"/>
        <w:numPr>
          <w:ilvl w:val="0"/>
          <w:numId w:val="0"/>
        </w:numPr>
        <w:ind w:left="360"/>
        <w:rPr>
          <w:rFonts w:asciiTheme="majorHAnsi" w:hAnsiTheme="majorHAnsi"/>
          <w:sz w:val="22"/>
          <w:szCs w:val="22"/>
          <w:lang w:val="pl-PL"/>
        </w:rPr>
      </w:pPr>
    </w:p>
    <w:p w14:paraId="304BE4E1" w14:textId="77777777" w:rsidR="003666A5" w:rsidRPr="003666A5" w:rsidRDefault="003666A5" w:rsidP="003666A5">
      <w:pPr>
        <w:rPr>
          <w:lang w:val="pl-PL"/>
        </w:rPr>
      </w:pPr>
    </w:p>
    <w:p w14:paraId="2DAF608A" w14:textId="56090A68" w:rsidR="00311E0F" w:rsidRPr="00954841" w:rsidRDefault="00311E0F" w:rsidP="00E31084">
      <w:pPr>
        <w:pStyle w:val="Nagwek1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Oświadczam, że:</w:t>
      </w:r>
    </w:p>
    <w:p w14:paraId="6CABBA3B" w14:textId="7A8484C3" w:rsidR="002F61FE" w:rsidRPr="00242186" w:rsidRDefault="002F61FE" w:rsidP="002F61FE">
      <w:pPr>
        <w:pStyle w:val="Nagwek2"/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/>
        </w:rPr>
        <w:t>Zapoznał</w:t>
      </w:r>
      <w:r w:rsidR="001A717A" w:rsidRPr="00242186">
        <w:rPr>
          <w:rFonts w:asciiTheme="majorHAnsi" w:hAnsiTheme="majorHAnsi"/>
          <w:sz w:val="22"/>
          <w:szCs w:val="22"/>
          <w:lang w:val="pl-PL"/>
        </w:rPr>
        <w:t>em</w:t>
      </w:r>
      <w:r w:rsidRPr="00242186">
        <w:rPr>
          <w:rFonts w:asciiTheme="majorHAnsi" w:hAnsiTheme="majorHAnsi"/>
          <w:sz w:val="22"/>
          <w:szCs w:val="22"/>
          <w:lang w:val="pl-PL"/>
        </w:rPr>
        <w:t xml:space="preserve"> się z zapytaniem ofertowym, </w:t>
      </w:r>
      <w:r w:rsidR="007C185E" w:rsidRPr="00242186">
        <w:rPr>
          <w:rFonts w:asciiTheme="majorHAnsi" w:hAnsiTheme="majorHAnsi"/>
          <w:sz w:val="22"/>
          <w:szCs w:val="22"/>
          <w:lang w:val="pl-PL"/>
        </w:rPr>
        <w:t>specyfikacją Istotnych Warunków Postepowania</w:t>
      </w:r>
      <w:r w:rsidRPr="00242186">
        <w:rPr>
          <w:rFonts w:asciiTheme="majorHAnsi" w:hAnsiTheme="majorHAnsi"/>
          <w:sz w:val="22"/>
          <w:szCs w:val="22"/>
          <w:lang w:val="pl-PL"/>
        </w:rPr>
        <w:t xml:space="preserve"> oraz </w:t>
      </w:r>
      <w:r w:rsidR="00912181" w:rsidRPr="00242186">
        <w:rPr>
          <w:rFonts w:asciiTheme="majorHAnsi" w:hAnsiTheme="majorHAnsi"/>
          <w:sz w:val="22"/>
          <w:szCs w:val="22"/>
          <w:lang w:val="pl-PL"/>
        </w:rPr>
        <w:t>wzorem</w:t>
      </w:r>
      <w:r w:rsidRPr="00242186">
        <w:rPr>
          <w:rFonts w:asciiTheme="majorHAnsi" w:hAnsiTheme="majorHAnsi"/>
          <w:sz w:val="22"/>
          <w:szCs w:val="22"/>
          <w:lang w:val="pl-PL"/>
        </w:rPr>
        <w:t xml:space="preserve"> umowy</w:t>
      </w:r>
      <w:r w:rsidR="00912181" w:rsidRPr="00242186">
        <w:rPr>
          <w:rFonts w:asciiTheme="majorHAnsi" w:hAnsiTheme="majorHAnsi"/>
          <w:sz w:val="22"/>
          <w:szCs w:val="22"/>
          <w:lang w:val="pl-PL"/>
        </w:rPr>
        <w:t xml:space="preserve"> (jeśli dołączony) </w:t>
      </w:r>
      <w:r w:rsidRPr="00242186">
        <w:rPr>
          <w:rFonts w:asciiTheme="majorHAnsi" w:hAnsiTheme="majorHAnsi"/>
          <w:sz w:val="22"/>
          <w:szCs w:val="22"/>
          <w:lang w:val="pl-PL"/>
        </w:rPr>
        <w:t xml:space="preserve"> i zgadza się na wszelkie warunki, które z nich wynikają</w:t>
      </w:r>
    </w:p>
    <w:p w14:paraId="48E6234D" w14:textId="1D3B7F1A" w:rsidR="00242186" w:rsidRPr="00242186" w:rsidRDefault="00242186" w:rsidP="00242186">
      <w:pPr>
        <w:pStyle w:val="Nagwek2"/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/>
        </w:rPr>
        <w:t>cena obejmuje wynagrodzenie ryczałtowe za wszystkie obowiązki przyszłego Wykonawcy/Dostawcy, niezbędne do zrealizowania przedmiotu Umowy</w:t>
      </w:r>
    </w:p>
    <w:p w14:paraId="768D9FE8" w14:textId="5EC906DB" w:rsidR="00D8110B" w:rsidRPr="00242186" w:rsidRDefault="001A717A" w:rsidP="00D8110B">
      <w:pPr>
        <w:pStyle w:val="Nagwek2"/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/>
        </w:rPr>
        <w:t>zapoznałem się z Zapytaniem Ofertowym wraz z załącznikami i nie wnosimy zastrzeżeń oraz zdobyliśmy konieczne informacje do przygotowania oferty</w:t>
      </w:r>
      <w:r w:rsidR="00D8110B" w:rsidRPr="00242186">
        <w:rPr>
          <w:rFonts w:asciiTheme="majorHAnsi" w:hAnsiTheme="majorHAnsi"/>
          <w:sz w:val="22"/>
          <w:szCs w:val="22"/>
          <w:lang w:val="pl-PL"/>
        </w:rPr>
        <w:t>.</w:t>
      </w:r>
    </w:p>
    <w:p w14:paraId="301DBD3A" w14:textId="0A54515C" w:rsidR="001A717A" w:rsidRPr="00242186" w:rsidRDefault="001A717A" w:rsidP="001A717A">
      <w:pPr>
        <w:pStyle w:val="Nagwek2"/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/>
        </w:rPr>
        <w:t>Przedstawiona przez nas oferta spełnia wszystkie wymagania techniczne oraz formalne przedstawione w Warunkach Postępowania wraz z załącznikami</w:t>
      </w:r>
    </w:p>
    <w:p w14:paraId="1EF88C87" w14:textId="77777777" w:rsidR="00676E2A" w:rsidRPr="00242186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bookmarkStart w:id="1" w:name="_Hlk505339456"/>
      <w:r w:rsidRPr="00242186">
        <w:rPr>
          <w:rFonts w:asciiTheme="majorHAnsi" w:hAnsiTheme="majorHAnsi"/>
          <w:sz w:val="22"/>
          <w:szCs w:val="22"/>
          <w:lang w:val="pl-PL"/>
        </w:rPr>
        <w:t>posiada wiedzę i doświadczenie niezbędne do wykonania Zamówienia;</w:t>
      </w:r>
    </w:p>
    <w:p w14:paraId="4033CB32" w14:textId="77777777" w:rsidR="00676E2A" w:rsidRPr="00242186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/>
        </w:rPr>
        <w:t xml:space="preserve">dysponuje odpowiednim potencjałem technicznym oraz osobami zdolnymi </w:t>
      </w:r>
      <w:r w:rsidRPr="00242186">
        <w:rPr>
          <w:rFonts w:asciiTheme="majorHAnsi" w:hAnsiTheme="majorHAnsi"/>
          <w:sz w:val="22"/>
          <w:szCs w:val="22"/>
          <w:lang w:val="pl-PL"/>
        </w:rPr>
        <w:br/>
        <w:t>do wykonania Zamówienia;</w:t>
      </w:r>
    </w:p>
    <w:p w14:paraId="1E0700D4" w14:textId="77777777" w:rsidR="00676E2A" w:rsidRPr="00954841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 w:eastAsia="en-US"/>
        </w:rPr>
        <w:t>znajduje się w sytuacji ekonomicznej i finansowej, umożliwiającej wykonanie Zamówienia oraz że nie otwarto jego likwidacji ani nie ogłoszono wobec niego upadłości lub nie umorzono postępowania</w:t>
      </w:r>
      <w:r w:rsidRPr="00954841">
        <w:rPr>
          <w:rFonts w:asciiTheme="majorHAnsi" w:hAnsiTheme="majorHAnsi"/>
          <w:sz w:val="22"/>
          <w:szCs w:val="22"/>
          <w:lang w:val="pl-PL" w:eastAsia="en-US"/>
        </w:rPr>
        <w:t xml:space="preserve"> upadłościowego wobec niego z uwagi na brak środków na pokrycie kosztów postępowania;</w:t>
      </w:r>
    </w:p>
    <w:p w14:paraId="0DB77952" w14:textId="77777777" w:rsidR="00676E2A" w:rsidRPr="00954841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nie orzeczono wobec niego zakazu ubiegania się o zamówienie;</w:t>
      </w:r>
    </w:p>
    <w:p w14:paraId="52B5EA06" w14:textId="77777777" w:rsidR="00676E2A" w:rsidRPr="00954841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uzyskał wszelkie niezbędne informacje do przygotowania niniejszej oferty i wykonania Zamówienia;</w:t>
      </w:r>
    </w:p>
    <w:p w14:paraId="27DFBA9A" w14:textId="09837136" w:rsidR="00676E2A" w:rsidRPr="00954841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lastRenderedPageBreak/>
        <w:t xml:space="preserve">pozostaje związany niniejszą ofertą przez okres </w:t>
      </w:r>
      <w:r w:rsidR="006B1C41">
        <w:rPr>
          <w:rFonts w:asciiTheme="majorHAnsi" w:hAnsiTheme="majorHAnsi"/>
          <w:sz w:val="22"/>
          <w:szCs w:val="22"/>
          <w:lang w:val="pl-PL"/>
        </w:rPr>
        <w:t>9</w:t>
      </w:r>
      <w:r w:rsidRPr="00954841">
        <w:rPr>
          <w:rFonts w:asciiTheme="majorHAnsi" w:hAnsiTheme="majorHAnsi"/>
          <w:sz w:val="22"/>
          <w:szCs w:val="22"/>
          <w:lang w:val="pl-PL"/>
        </w:rPr>
        <w:t>0 dni od dnia upływu terminu składania Ofert,</w:t>
      </w:r>
    </w:p>
    <w:p w14:paraId="4D06784B" w14:textId="31150BF0" w:rsidR="00676E2A" w:rsidRPr="00954841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 xml:space="preserve">nie posiada powiązań kapitałowych oraz osobowych z Zamawiającym </w:t>
      </w:r>
      <w:r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>w szczególności poprzez</w:t>
      </w:r>
      <w:r w:rsidR="009F5F35"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 xml:space="preserve"> </w:t>
      </w:r>
      <w:bookmarkStart w:id="2" w:name="_Hlk519773971"/>
      <w:r w:rsidR="009F5F35"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>(dotyczy również biorących udział przy przygotowaniu oferty)</w:t>
      </w:r>
      <w:bookmarkEnd w:id="2"/>
      <w:r w:rsidR="00062C26"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 xml:space="preserve"> </w:t>
      </w:r>
      <w:r w:rsidR="00062C26" w:rsidRPr="00954841">
        <w:rPr>
          <w:rFonts w:asciiTheme="majorHAnsi" w:hAnsiTheme="majorHAnsi"/>
          <w:sz w:val="22"/>
          <w:szCs w:val="22"/>
          <w:lang w:val="pl-PL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</w:t>
      </w:r>
      <w:r w:rsidR="00062C26" w:rsidRPr="00954841">
        <w:rPr>
          <w:rFonts w:asciiTheme="majorHAnsi" w:hAnsiTheme="majorHAnsi"/>
          <w:sz w:val="22"/>
          <w:szCs w:val="22"/>
          <w:lang w:val="pl-PL"/>
        </w:rPr>
        <w:br/>
        <w:t xml:space="preserve">z  przeprowadzeniem procedury wyboru wykonawcy, a wykonawcą, polegające </w:t>
      </w:r>
      <w:r w:rsidR="00062C26" w:rsidRPr="00954841">
        <w:rPr>
          <w:rFonts w:asciiTheme="majorHAnsi" w:hAnsiTheme="majorHAnsi"/>
          <w:sz w:val="22"/>
          <w:szCs w:val="22"/>
          <w:lang w:val="pl-PL"/>
        </w:rPr>
        <w:br/>
        <w:t>w szczególności na w szczególności poprzez</w:t>
      </w:r>
    </w:p>
    <w:p w14:paraId="0C41A0A1" w14:textId="664221A1" w:rsidR="00676E2A" w:rsidRPr="00954841" w:rsidRDefault="00676E2A" w:rsidP="002F61FE">
      <w:pPr>
        <w:pStyle w:val="Nagwek3"/>
        <w:numPr>
          <w:ilvl w:val="1"/>
          <w:numId w:val="38"/>
        </w:numPr>
        <w:tabs>
          <w:tab w:val="clear" w:pos="709"/>
        </w:tabs>
        <w:spacing w:after="0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color w:val="auto"/>
          <w:sz w:val="22"/>
          <w:szCs w:val="22"/>
          <w:shd w:val="clear" w:color="auto" w:fill="FFFFFF"/>
          <w:lang w:val="pl-PL"/>
        </w:rPr>
        <w:t>uczestnictwo w spółce jako wspólnik spółki cywilnej lub spółki osobowej;</w:t>
      </w:r>
    </w:p>
    <w:p w14:paraId="4CBBE9A0" w14:textId="3070712F" w:rsidR="00676E2A" w:rsidRPr="00954841" w:rsidRDefault="00676E2A" w:rsidP="002F61FE">
      <w:pPr>
        <w:pStyle w:val="Nagwek3"/>
        <w:numPr>
          <w:ilvl w:val="1"/>
          <w:numId w:val="38"/>
        </w:numPr>
        <w:tabs>
          <w:tab w:val="clear" w:pos="709"/>
        </w:tabs>
        <w:spacing w:after="0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color w:val="auto"/>
          <w:sz w:val="22"/>
          <w:szCs w:val="22"/>
          <w:shd w:val="clear" w:color="auto" w:fill="FFFFFF"/>
          <w:lang w:val="pl-PL"/>
        </w:rPr>
        <w:t>posiadanie udziałów lub co najmniej 10% akcji;</w:t>
      </w:r>
    </w:p>
    <w:p w14:paraId="5FFE6E3F" w14:textId="17813133" w:rsidR="00676E2A" w:rsidRPr="00954841" w:rsidRDefault="00676E2A" w:rsidP="002F61FE">
      <w:pPr>
        <w:pStyle w:val="Nagwek3"/>
        <w:numPr>
          <w:ilvl w:val="1"/>
          <w:numId w:val="38"/>
        </w:numPr>
        <w:tabs>
          <w:tab w:val="clear" w:pos="709"/>
        </w:tabs>
        <w:spacing w:after="0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color w:val="auto"/>
          <w:sz w:val="22"/>
          <w:szCs w:val="22"/>
          <w:shd w:val="clear" w:color="auto" w:fill="FFFFFF"/>
          <w:lang w:val="pl-PL"/>
        </w:rPr>
        <w:t>pełnienie funkcji członka organu nadzorczego lub zarządzającego, prokurenta, pełnomocnika; </w:t>
      </w:r>
    </w:p>
    <w:p w14:paraId="4FD224BC" w14:textId="5D6D8E64" w:rsidR="009C1C35" w:rsidRPr="00954841" w:rsidRDefault="00676E2A" w:rsidP="002F61FE">
      <w:pPr>
        <w:pStyle w:val="Akapitzlist"/>
        <w:numPr>
          <w:ilvl w:val="1"/>
          <w:numId w:val="38"/>
        </w:numPr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 xml:space="preserve">pozostawanie w związku małżeńskim, w stosunku pokrewieństwa lub powinowactwa w linii prostej, pokrewieństwa lub powinowactwa w </w:t>
      </w:r>
      <w:r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ab/>
        <w:t xml:space="preserve">linii bocznej do drugiego stopnia lub w stosunku przysposobienia, </w:t>
      </w:r>
      <w:r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ab/>
        <w:t>opieki lub kurateli</w:t>
      </w:r>
    </w:p>
    <w:bookmarkEnd w:id="1"/>
    <w:p w14:paraId="02CF1F76" w14:textId="2CB40D38" w:rsidR="007330C9" w:rsidRPr="00954841" w:rsidRDefault="007330C9" w:rsidP="007971FC">
      <w:pPr>
        <w:pStyle w:val="Nagwek1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Osobą uprawnioną do kontaktu z Zamawiającym jest</w:t>
      </w:r>
      <w:r w:rsidR="007971FC" w:rsidRPr="00954841">
        <w:rPr>
          <w:rFonts w:asciiTheme="majorHAnsi" w:hAnsiTheme="majorHAnsi"/>
          <w:sz w:val="22"/>
          <w:szCs w:val="22"/>
          <w:lang w:val="pl-PL"/>
        </w:rPr>
        <w:t>:</w:t>
      </w:r>
    </w:p>
    <w:p w14:paraId="2B5B5103" w14:textId="77777777" w:rsidR="00311E0F" w:rsidRPr="00954841" w:rsidRDefault="00311E0F" w:rsidP="002F2B6A">
      <w:pPr>
        <w:tabs>
          <w:tab w:val="num" w:pos="1308"/>
        </w:tabs>
        <w:spacing w:line="24" w:lineRule="atLeast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imię i nazwisko:</w:t>
      </w:r>
      <w:r w:rsidRPr="00954841">
        <w:rPr>
          <w:rFonts w:asciiTheme="majorHAnsi" w:hAnsiTheme="majorHAnsi"/>
          <w:sz w:val="22"/>
          <w:szCs w:val="22"/>
          <w:lang w:val="pl-PL"/>
        </w:rPr>
        <w:tab/>
        <w:t>………………………………………………………………</w:t>
      </w:r>
    </w:p>
    <w:p w14:paraId="693FB967" w14:textId="77777777" w:rsidR="00311E0F" w:rsidRPr="00954841" w:rsidRDefault="00311E0F" w:rsidP="002F2B6A">
      <w:pPr>
        <w:tabs>
          <w:tab w:val="num" w:pos="1308"/>
        </w:tabs>
        <w:spacing w:line="24" w:lineRule="atLeast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numer tel.:</w:t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  <w:t>………………………………………………………………</w:t>
      </w:r>
    </w:p>
    <w:p w14:paraId="4CB8920A" w14:textId="77777777" w:rsidR="00311E0F" w:rsidRPr="00954841" w:rsidRDefault="00311E0F" w:rsidP="002F2B6A">
      <w:pPr>
        <w:tabs>
          <w:tab w:val="num" w:pos="1308"/>
        </w:tabs>
        <w:spacing w:line="24" w:lineRule="atLeast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numer fax:</w:t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  <w:t>………………………………………………………………</w:t>
      </w:r>
    </w:p>
    <w:p w14:paraId="5FC75981" w14:textId="77777777" w:rsidR="00311E0F" w:rsidRPr="00954841" w:rsidRDefault="00311E0F" w:rsidP="002F2B6A">
      <w:pPr>
        <w:tabs>
          <w:tab w:val="num" w:pos="1308"/>
        </w:tabs>
        <w:spacing w:line="24" w:lineRule="atLeast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e-mail:</w:t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  <w:t>………………………………………………………………</w:t>
      </w:r>
    </w:p>
    <w:p w14:paraId="2F38FA43" w14:textId="7DB863BE" w:rsidR="00311E0F" w:rsidRPr="00954841" w:rsidRDefault="00311E0F" w:rsidP="002F2B6A">
      <w:pPr>
        <w:ind w:right="-2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</w:p>
    <w:p w14:paraId="37E5AA57" w14:textId="77777777" w:rsidR="00311E0F" w:rsidRPr="00954841" w:rsidRDefault="00311E0F" w:rsidP="002F2B6A">
      <w:pPr>
        <w:ind w:right="-2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  <w:t>…………………………………………………</w:t>
      </w:r>
    </w:p>
    <w:p w14:paraId="00C4A8D2" w14:textId="77777777" w:rsidR="00311E0F" w:rsidRPr="00954841" w:rsidRDefault="00311E0F" w:rsidP="002F2B6A">
      <w:pPr>
        <w:ind w:left="3545" w:right="-2"/>
        <w:jc w:val="center"/>
        <w:rPr>
          <w:rFonts w:asciiTheme="majorHAnsi" w:hAnsiTheme="majorHAnsi"/>
          <w:i/>
          <w:sz w:val="22"/>
          <w:szCs w:val="22"/>
          <w:lang w:val="pl-PL"/>
        </w:rPr>
      </w:pPr>
      <w:r w:rsidRPr="00954841">
        <w:rPr>
          <w:rFonts w:asciiTheme="majorHAnsi" w:hAnsiTheme="majorHAnsi"/>
          <w:i/>
          <w:sz w:val="22"/>
          <w:szCs w:val="22"/>
          <w:lang w:val="pl-PL"/>
        </w:rPr>
        <w:t xml:space="preserve">     </w:t>
      </w:r>
      <w:r w:rsidRPr="00954841">
        <w:rPr>
          <w:rFonts w:asciiTheme="majorHAnsi" w:hAnsiTheme="majorHAnsi"/>
          <w:i/>
          <w:sz w:val="22"/>
          <w:szCs w:val="22"/>
          <w:lang w:val="pl-PL"/>
        </w:rPr>
        <w:tab/>
        <w:t>(podpis osoby upoważnionej</w:t>
      </w:r>
    </w:p>
    <w:p w14:paraId="666DD72F" w14:textId="1EE519B1" w:rsidR="00FD76E0" w:rsidRPr="00954841" w:rsidRDefault="00311E0F" w:rsidP="00FD76E0">
      <w:pPr>
        <w:ind w:left="3545" w:right="-2" w:firstLine="703"/>
        <w:jc w:val="center"/>
        <w:rPr>
          <w:rFonts w:asciiTheme="majorHAnsi" w:hAnsiTheme="majorHAnsi"/>
          <w:i/>
          <w:sz w:val="22"/>
          <w:szCs w:val="22"/>
          <w:lang w:val="pl-PL"/>
        </w:rPr>
      </w:pPr>
      <w:r w:rsidRPr="00954841">
        <w:rPr>
          <w:rFonts w:asciiTheme="majorHAnsi" w:hAnsiTheme="majorHAnsi"/>
          <w:i/>
          <w:sz w:val="22"/>
          <w:szCs w:val="22"/>
          <w:lang w:val="pl-PL"/>
        </w:rPr>
        <w:t xml:space="preserve"> do reprezentacji Wykonawcy)</w:t>
      </w:r>
    </w:p>
    <w:sectPr w:rsidR="00FD76E0" w:rsidRPr="00954841" w:rsidSect="006B5BED">
      <w:footerReference w:type="even" r:id="rId9"/>
      <w:footerReference w:type="default" r:id="rId10"/>
      <w:pgSz w:w="11900" w:h="16840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166F0" w14:textId="77777777" w:rsidR="00743962" w:rsidRDefault="00743962" w:rsidP="00E31084">
      <w:r>
        <w:separator/>
      </w:r>
    </w:p>
  </w:endnote>
  <w:endnote w:type="continuationSeparator" w:id="0">
    <w:p w14:paraId="400C7132" w14:textId="77777777" w:rsidR="00743962" w:rsidRDefault="00743962" w:rsidP="00E3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16E3" w14:textId="77777777" w:rsidR="00442AE6" w:rsidRDefault="00442AE6" w:rsidP="00E310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F1CF1D" w14:textId="77777777" w:rsidR="00442AE6" w:rsidRDefault="00442AE6" w:rsidP="00E310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4F83" w14:textId="5E81FA21" w:rsidR="00442AE6" w:rsidRPr="00086DAD" w:rsidRDefault="00442AE6" w:rsidP="00E31084">
    <w:pPr>
      <w:pStyle w:val="Stopka"/>
      <w:framePr w:wrap="around" w:vAnchor="text" w:hAnchor="margin" w:xAlign="right" w:y="1"/>
      <w:rPr>
        <w:rStyle w:val="Numerstrony"/>
        <w:rFonts w:ascii="Cambria" w:hAnsi="Cambria"/>
        <w:sz w:val="22"/>
        <w:szCs w:val="22"/>
      </w:rPr>
    </w:pPr>
    <w:r w:rsidRPr="00086DAD">
      <w:rPr>
        <w:rStyle w:val="Numerstrony"/>
        <w:rFonts w:ascii="Cambria" w:hAnsi="Cambria"/>
        <w:sz w:val="22"/>
        <w:szCs w:val="22"/>
      </w:rPr>
      <w:fldChar w:fldCharType="begin"/>
    </w:r>
    <w:r w:rsidRPr="00086DAD">
      <w:rPr>
        <w:rStyle w:val="Numerstrony"/>
        <w:rFonts w:ascii="Cambria" w:hAnsi="Cambria"/>
        <w:sz w:val="22"/>
        <w:szCs w:val="22"/>
      </w:rPr>
      <w:instrText xml:space="preserve">PAGE  </w:instrText>
    </w:r>
    <w:r w:rsidRPr="00086DAD">
      <w:rPr>
        <w:rStyle w:val="Numerstrony"/>
        <w:rFonts w:ascii="Cambria" w:hAnsi="Cambria"/>
        <w:sz w:val="22"/>
        <w:szCs w:val="22"/>
      </w:rPr>
      <w:fldChar w:fldCharType="separate"/>
    </w:r>
    <w:r w:rsidR="0072445A">
      <w:rPr>
        <w:rStyle w:val="Numerstrony"/>
        <w:rFonts w:ascii="Cambria" w:hAnsi="Cambria"/>
        <w:noProof/>
        <w:sz w:val="22"/>
        <w:szCs w:val="22"/>
      </w:rPr>
      <w:t>1</w:t>
    </w:r>
    <w:r w:rsidRPr="00086DAD">
      <w:rPr>
        <w:rStyle w:val="Numerstrony"/>
        <w:rFonts w:ascii="Cambria" w:hAnsi="Cambria"/>
        <w:sz w:val="22"/>
        <w:szCs w:val="22"/>
      </w:rPr>
      <w:fldChar w:fldCharType="end"/>
    </w:r>
  </w:p>
  <w:p w14:paraId="00DC152F" w14:textId="2A7BC233" w:rsidR="00442AE6" w:rsidRPr="00BE3310" w:rsidRDefault="00442AE6" w:rsidP="00E31084">
    <w:pPr>
      <w:pStyle w:val="Stopka"/>
      <w:ind w:right="360"/>
      <w:rPr>
        <w:rFonts w:ascii="Cambria" w:hAnsi="Cambria"/>
        <w:i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5BC2F" w14:textId="77777777" w:rsidR="00743962" w:rsidRDefault="00743962" w:rsidP="00E31084">
      <w:r>
        <w:separator/>
      </w:r>
    </w:p>
  </w:footnote>
  <w:footnote w:type="continuationSeparator" w:id="0">
    <w:p w14:paraId="4FDA75CD" w14:textId="77777777" w:rsidR="00743962" w:rsidRDefault="00743962" w:rsidP="00E31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13251B0"/>
    <w:lvl w:ilvl="0">
      <w:start w:val="1"/>
      <w:numFmt w:val="upperRoman"/>
      <w:pStyle w:val="Nagwek1"/>
      <w:lvlText w:val="%1."/>
      <w:lvlJc w:val="right"/>
      <w:pPr>
        <w:ind w:left="360" w:hanging="360"/>
      </w:pPr>
      <w:rPr>
        <w:rFonts w:cs="Times New Roman"/>
        <w:b/>
        <w:bCs/>
        <w:kern w:val="28"/>
        <w:sz w:val="22"/>
        <w:szCs w:val="22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  <w:tab w:val="left" w:pos="709"/>
        </w:tabs>
        <w:ind w:left="680" w:hanging="680"/>
      </w:pPr>
      <w:rPr>
        <w:rFonts w:ascii="Cambria" w:hAnsi="Cambria" w:cs="Times New Roman" w:hint="default"/>
        <w:sz w:val="22"/>
        <w:szCs w:val="22"/>
      </w:rPr>
    </w:lvl>
    <w:lvl w:ilvl="2">
      <w:start w:val="1"/>
      <w:numFmt w:val="lowerLetter"/>
      <w:pStyle w:val="Nagwek3"/>
      <w:lvlText w:val="(%3)"/>
      <w:lvlJc w:val="left"/>
      <w:pPr>
        <w:tabs>
          <w:tab w:val="left" w:pos="709"/>
          <w:tab w:val="num" w:pos="1535"/>
        </w:tabs>
        <w:ind w:left="1535" w:hanging="737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  <w:tab w:val="left" w:pos="709"/>
        </w:tabs>
        <w:ind w:left="2127" w:hanging="708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pStyle w:val="Nagwek5"/>
      <w:lvlText w:val="(%4)%5."/>
      <w:lvlJc w:val="left"/>
      <w:pPr>
        <w:tabs>
          <w:tab w:val="num" w:pos="0"/>
          <w:tab w:val="left" w:pos="709"/>
        </w:tabs>
        <w:ind w:left="4818" w:hanging="708"/>
      </w:pPr>
      <w:rPr>
        <w:rFonts w:ascii="Arial" w:hAnsi="Arial" w:cs="Arial"/>
        <w:sz w:val="22"/>
        <w:szCs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  <w:tab w:val="left" w:pos="709"/>
        </w:tabs>
        <w:ind w:left="5526" w:hanging="708"/>
      </w:pPr>
      <w:rPr>
        <w:rFonts w:ascii="Times New Roman" w:hAnsi="Times New Roman" w:cs="Times New Roman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  <w:tab w:val="left" w:pos="709"/>
        </w:tabs>
        <w:ind w:left="6234" w:hanging="708"/>
      </w:pPr>
      <w:rPr>
        <w:rFonts w:ascii="Arial" w:hAnsi="Arial" w:cs="Arial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  <w:tab w:val="left" w:pos="709"/>
        </w:tabs>
        <w:ind w:left="6942" w:hanging="708"/>
      </w:pPr>
      <w:rPr>
        <w:rFonts w:ascii="Arial" w:hAnsi="Arial" w:cs="Arial"/>
        <w:i/>
        <w:iCs/>
        <w:sz w:val="20"/>
        <w:szCs w:val="20"/>
      </w:rPr>
    </w:lvl>
    <w:lvl w:ilvl="8">
      <w:start w:val="1"/>
      <w:numFmt w:val="decimal"/>
      <w:pStyle w:val="Nagwek9"/>
      <w:lvlText w:val="(%4)%5.%6.%7.%8.%9."/>
      <w:lvlJc w:val="left"/>
      <w:pPr>
        <w:tabs>
          <w:tab w:val="num" w:pos="0"/>
          <w:tab w:val="left" w:pos="709"/>
        </w:tabs>
        <w:ind w:left="7650" w:hanging="708"/>
      </w:pPr>
      <w:rPr>
        <w:rFonts w:ascii="Arial" w:hAnsi="Arial" w:cs="Arial"/>
        <w:b/>
        <w:bCs/>
        <w:i/>
        <w:iCs/>
        <w:sz w:val="18"/>
        <w:szCs w:val="18"/>
      </w:rPr>
    </w:lvl>
  </w:abstractNum>
  <w:abstractNum w:abstractNumId="1" w15:restartNumberingAfterBreak="0">
    <w:nsid w:val="026B7E31"/>
    <w:multiLevelType w:val="hybridMultilevel"/>
    <w:tmpl w:val="DF44C5E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3987AB0"/>
    <w:multiLevelType w:val="hybridMultilevel"/>
    <w:tmpl w:val="C3BA51DA"/>
    <w:lvl w:ilvl="0" w:tplc="04090019">
      <w:start w:val="1"/>
      <w:numFmt w:val="lowerLetter"/>
      <w:lvlText w:val="%1."/>
      <w:lvlJc w:val="left"/>
      <w:pPr>
        <w:ind w:left="15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3" w15:restartNumberingAfterBreak="0">
    <w:nsid w:val="12103111"/>
    <w:multiLevelType w:val="multilevel"/>
    <w:tmpl w:val="284426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996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hint="default"/>
        <w:color w:val="auto"/>
      </w:rPr>
    </w:lvl>
  </w:abstractNum>
  <w:abstractNum w:abstractNumId="4" w15:restartNumberingAfterBreak="0">
    <w:nsid w:val="170F41FE"/>
    <w:multiLevelType w:val="hybridMultilevel"/>
    <w:tmpl w:val="32207A80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C192F"/>
    <w:multiLevelType w:val="hybridMultilevel"/>
    <w:tmpl w:val="FA4494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C222A"/>
    <w:multiLevelType w:val="hybridMultilevel"/>
    <w:tmpl w:val="84BA3CE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0" w15:restartNumberingAfterBreak="0">
    <w:nsid w:val="4B8D1405"/>
    <w:multiLevelType w:val="hybridMultilevel"/>
    <w:tmpl w:val="B1E414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6488A"/>
    <w:multiLevelType w:val="hybridMultilevel"/>
    <w:tmpl w:val="3BB022A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6B7019"/>
    <w:multiLevelType w:val="multilevel"/>
    <w:tmpl w:val="8B7EC4B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16972E8"/>
    <w:multiLevelType w:val="hybridMultilevel"/>
    <w:tmpl w:val="5FEEA65A"/>
    <w:lvl w:ilvl="0" w:tplc="3D183D0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24B3B88"/>
    <w:multiLevelType w:val="hybridMultilevel"/>
    <w:tmpl w:val="37FAE16C"/>
    <w:lvl w:ilvl="0" w:tplc="7318FD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6A60A7"/>
    <w:multiLevelType w:val="hybridMultilevel"/>
    <w:tmpl w:val="6756F004"/>
    <w:lvl w:ilvl="0" w:tplc="DFAED6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D7148"/>
    <w:multiLevelType w:val="hybridMultilevel"/>
    <w:tmpl w:val="56706252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567F1191"/>
    <w:multiLevelType w:val="multilevel"/>
    <w:tmpl w:val="200CC4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18" w15:restartNumberingAfterBreak="0">
    <w:nsid w:val="64073B2D"/>
    <w:multiLevelType w:val="hybridMultilevel"/>
    <w:tmpl w:val="32F8E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AA982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B4820"/>
    <w:multiLevelType w:val="hybridMultilevel"/>
    <w:tmpl w:val="E3DE36F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60BCE"/>
    <w:multiLevelType w:val="multilevel"/>
    <w:tmpl w:val="1584EE0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3FA109F"/>
    <w:multiLevelType w:val="hybridMultilevel"/>
    <w:tmpl w:val="32207A80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46B66"/>
    <w:multiLevelType w:val="hybridMultilevel"/>
    <w:tmpl w:val="8A682604"/>
    <w:lvl w:ilvl="0" w:tplc="FFFFFFFF">
      <w:start w:val="1"/>
      <w:numFmt w:val="decimal"/>
      <w:lvlText w:val="%1)"/>
      <w:lvlJc w:val="left"/>
      <w:pPr>
        <w:tabs>
          <w:tab w:val="num" w:pos="1308"/>
        </w:tabs>
        <w:ind w:left="1308"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111C"/>
    <w:multiLevelType w:val="hybridMultilevel"/>
    <w:tmpl w:val="87CE4C7E"/>
    <w:lvl w:ilvl="0" w:tplc="C638C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4370397">
    <w:abstractNumId w:val="22"/>
  </w:num>
  <w:num w:numId="2" w16cid:durableId="126822305">
    <w:abstractNumId w:val="0"/>
  </w:num>
  <w:num w:numId="3" w16cid:durableId="295379167">
    <w:abstractNumId w:val="0"/>
  </w:num>
  <w:num w:numId="4" w16cid:durableId="1152524678">
    <w:abstractNumId w:val="0"/>
  </w:num>
  <w:num w:numId="5" w16cid:durableId="508445948">
    <w:abstractNumId w:val="0"/>
  </w:num>
  <w:num w:numId="6" w16cid:durableId="301350830">
    <w:abstractNumId w:val="0"/>
  </w:num>
  <w:num w:numId="7" w16cid:durableId="471211640">
    <w:abstractNumId w:val="0"/>
  </w:num>
  <w:num w:numId="8" w16cid:durableId="830372722">
    <w:abstractNumId w:val="0"/>
  </w:num>
  <w:num w:numId="9" w16cid:durableId="1090589781">
    <w:abstractNumId w:val="0"/>
  </w:num>
  <w:num w:numId="10" w16cid:durableId="901599974">
    <w:abstractNumId w:val="0"/>
  </w:num>
  <w:num w:numId="11" w16cid:durableId="1739471813">
    <w:abstractNumId w:val="9"/>
  </w:num>
  <w:num w:numId="12" w16cid:durableId="873348863">
    <w:abstractNumId w:val="8"/>
  </w:num>
  <w:num w:numId="13" w16cid:durableId="1384986542">
    <w:abstractNumId w:val="2"/>
  </w:num>
  <w:num w:numId="14" w16cid:durableId="1039939962">
    <w:abstractNumId w:val="6"/>
  </w:num>
  <w:num w:numId="15" w16cid:durableId="1897858546">
    <w:abstractNumId w:val="7"/>
  </w:num>
  <w:num w:numId="16" w16cid:durableId="1279871441">
    <w:abstractNumId w:val="11"/>
  </w:num>
  <w:num w:numId="17" w16cid:durableId="1139767630">
    <w:abstractNumId w:val="14"/>
  </w:num>
  <w:num w:numId="18" w16cid:durableId="227226584">
    <w:abstractNumId w:val="16"/>
  </w:num>
  <w:num w:numId="19" w16cid:durableId="573319941">
    <w:abstractNumId w:val="1"/>
  </w:num>
  <w:num w:numId="20" w16cid:durableId="8414859">
    <w:abstractNumId w:val="0"/>
  </w:num>
  <w:num w:numId="21" w16cid:durableId="769007129">
    <w:abstractNumId w:val="0"/>
  </w:num>
  <w:num w:numId="22" w16cid:durableId="115760414">
    <w:abstractNumId w:val="0"/>
  </w:num>
  <w:num w:numId="23" w16cid:durableId="2123450080">
    <w:abstractNumId w:val="0"/>
  </w:num>
  <w:num w:numId="24" w16cid:durableId="1658877040">
    <w:abstractNumId w:val="0"/>
  </w:num>
  <w:num w:numId="25" w16cid:durableId="703870403">
    <w:abstractNumId w:val="0"/>
  </w:num>
  <w:num w:numId="26" w16cid:durableId="872576448">
    <w:abstractNumId w:val="0"/>
  </w:num>
  <w:num w:numId="27" w16cid:durableId="1532718278">
    <w:abstractNumId w:val="0"/>
  </w:num>
  <w:num w:numId="28" w16cid:durableId="813059477">
    <w:abstractNumId w:val="0"/>
  </w:num>
  <w:num w:numId="29" w16cid:durableId="677468277">
    <w:abstractNumId w:val="0"/>
  </w:num>
  <w:num w:numId="30" w16cid:durableId="533465795">
    <w:abstractNumId w:val="0"/>
  </w:num>
  <w:num w:numId="31" w16cid:durableId="1741562828">
    <w:abstractNumId w:val="15"/>
  </w:num>
  <w:num w:numId="32" w16cid:durableId="299192493">
    <w:abstractNumId w:val="13"/>
  </w:num>
  <w:num w:numId="33" w16cid:durableId="1765302916">
    <w:abstractNumId w:val="21"/>
  </w:num>
  <w:num w:numId="34" w16cid:durableId="1708992146">
    <w:abstractNumId w:val="4"/>
  </w:num>
  <w:num w:numId="35" w16cid:durableId="772242652">
    <w:abstractNumId w:val="23"/>
  </w:num>
  <w:num w:numId="36" w16cid:durableId="108478425">
    <w:abstractNumId w:val="19"/>
  </w:num>
  <w:num w:numId="37" w16cid:durableId="1171217082">
    <w:abstractNumId w:val="17"/>
  </w:num>
  <w:num w:numId="38" w16cid:durableId="2125688608">
    <w:abstractNumId w:val="3"/>
  </w:num>
  <w:num w:numId="39" w16cid:durableId="307711893">
    <w:abstractNumId w:val="10"/>
  </w:num>
  <w:num w:numId="40" w16cid:durableId="1069499680">
    <w:abstractNumId w:val="12"/>
  </w:num>
  <w:num w:numId="41" w16cid:durableId="406147954">
    <w:abstractNumId w:val="20"/>
  </w:num>
  <w:num w:numId="42" w16cid:durableId="1609964235">
    <w:abstractNumId w:val="5"/>
  </w:num>
  <w:num w:numId="43" w16cid:durableId="465376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B6A"/>
    <w:rsid w:val="00004066"/>
    <w:rsid w:val="00005056"/>
    <w:rsid w:val="00062C26"/>
    <w:rsid w:val="000838B9"/>
    <w:rsid w:val="000869E3"/>
    <w:rsid w:val="00086DAD"/>
    <w:rsid w:val="000A787F"/>
    <w:rsid w:val="000D1961"/>
    <w:rsid w:val="000F02C4"/>
    <w:rsid w:val="000F1496"/>
    <w:rsid w:val="00100EB6"/>
    <w:rsid w:val="00105F7A"/>
    <w:rsid w:val="00110886"/>
    <w:rsid w:val="0013083F"/>
    <w:rsid w:val="001461A7"/>
    <w:rsid w:val="001A717A"/>
    <w:rsid w:val="001B0E64"/>
    <w:rsid w:val="001E2584"/>
    <w:rsid w:val="00205C17"/>
    <w:rsid w:val="0020739A"/>
    <w:rsid w:val="002141C8"/>
    <w:rsid w:val="0023022C"/>
    <w:rsid w:val="00230B06"/>
    <w:rsid w:val="002415C7"/>
    <w:rsid w:val="00242186"/>
    <w:rsid w:val="00264CD5"/>
    <w:rsid w:val="0027046F"/>
    <w:rsid w:val="002741F2"/>
    <w:rsid w:val="002917BA"/>
    <w:rsid w:val="002C16E7"/>
    <w:rsid w:val="002E71DA"/>
    <w:rsid w:val="002F2B6A"/>
    <w:rsid w:val="002F61FE"/>
    <w:rsid w:val="002F7A3D"/>
    <w:rsid w:val="00311E0F"/>
    <w:rsid w:val="0032603B"/>
    <w:rsid w:val="00330E9B"/>
    <w:rsid w:val="003402C8"/>
    <w:rsid w:val="00351600"/>
    <w:rsid w:val="00360491"/>
    <w:rsid w:val="0036349C"/>
    <w:rsid w:val="003666A5"/>
    <w:rsid w:val="003768E5"/>
    <w:rsid w:val="00397B67"/>
    <w:rsid w:val="003A2C27"/>
    <w:rsid w:val="003B560D"/>
    <w:rsid w:val="003C08ED"/>
    <w:rsid w:val="003E702A"/>
    <w:rsid w:val="003F77C5"/>
    <w:rsid w:val="0040355F"/>
    <w:rsid w:val="0042107D"/>
    <w:rsid w:val="00422B10"/>
    <w:rsid w:val="00427235"/>
    <w:rsid w:val="00442AE6"/>
    <w:rsid w:val="004431B6"/>
    <w:rsid w:val="00454AE4"/>
    <w:rsid w:val="00465BB6"/>
    <w:rsid w:val="004743D0"/>
    <w:rsid w:val="0048754D"/>
    <w:rsid w:val="004B0044"/>
    <w:rsid w:val="004C574F"/>
    <w:rsid w:val="004E6719"/>
    <w:rsid w:val="004F187A"/>
    <w:rsid w:val="00525EE4"/>
    <w:rsid w:val="00527BC5"/>
    <w:rsid w:val="0053690A"/>
    <w:rsid w:val="005403D8"/>
    <w:rsid w:val="005659D8"/>
    <w:rsid w:val="00570B56"/>
    <w:rsid w:val="005779BD"/>
    <w:rsid w:val="00581B0D"/>
    <w:rsid w:val="00583C48"/>
    <w:rsid w:val="00586861"/>
    <w:rsid w:val="0059639B"/>
    <w:rsid w:val="005D4528"/>
    <w:rsid w:val="006106AC"/>
    <w:rsid w:val="00616438"/>
    <w:rsid w:val="00624F28"/>
    <w:rsid w:val="0063144D"/>
    <w:rsid w:val="00651658"/>
    <w:rsid w:val="006555CE"/>
    <w:rsid w:val="006638F4"/>
    <w:rsid w:val="00671C4D"/>
    <w:rsid w:val="00676E2A"/>
    <w:rsid w:val="00682B92"/>
    <w:rsid w:val="00686564"/>
    <w:rsid w:val="00687713"/>
    <w:rsid w:val="006942E2"/>
    <w:rsid w:val="006B1C41"/>
    <w:rsid w:val="006B5BED"/>
    <w:rsid w:val="006D33A6"/>
    <w:rsid w:val="006F50CB"/>
    <w:rsid w:val="00722A8C"/>
    <w:rsid w:val="0072445A"/>
    <w:rsid w:val="007330C9"/>
    <w:rsid w:val="0074044B"/>
    <w:rsid w:val="00743962"/>
    <w:rsid w:val="00756E84"/>
    <w:rsid w:val="00782EF3"/>
    <w:rsid w:val="00792809"/>
    <w:rsid w:val="007971FC"/>
    <w:rsid w:val="007A3ED7"/>
    <w:rsid w:val="007A5EAF"/>
    <w:rsid w:val="007B6778"/>
    <w:rsid w:val="007C185E"/>
    <w:rsid w:val="007F5E6B"/>
    <w:rsid w:val="00820218"/>
    <w:rsid w:val="00851C98"/>
    <w:rsid w:val="008869CA"/>
    <w:rsid w:val="008979F4"/>
    <w:rsid w:val="008B36A6"/>
    <w:rsid w:val="008B4C73"/>
    <w:rsid w:val="008D3B9E"/>
    <w:rsid w:val="00912181"/>
    <w:rsid w:val="00933EA1"/>
    <w:rsid w:val="00954841"/>
    <w:rsid w:val="00955707"/>
    <w:rsid w:val="00976C15"/>
    <w:rsid w:val="009C1C35"/>
    <w:rsid w:val="009D1B65"/>
    <w:rsid w:val="009F3DC3"/>
    <w:rsid w:val="009F5F35"/>
    <w:rsid w:val="00A2310C"/>
    <w:rsid w:val="00A4216E"/>
    <w:rsid w:val="00A51767"/>
    <w:rsid w:val="00A52A7F"/>
    <w:rsid w:val="00A7747A"/>
    <w:rsid w:val="00A86F2D"/>
    <w:rsid w:val="00AC310B"/>
    <w:rsid w:val="00AD2D4E"/>
    <w:rsid w:val="00B041D9"/>
    <w:rsid w:val="00B35BFC"/>
    <w:rsid w:val="00B417B5"/>
    <w:rsid w:val="00BE3310"/>
    <w:rsid w:val="00BF4BF5"/>
    <w:rsid w:val="00C05CA2"/>
    <w:rsid w:val="00C110C3"/>
    <w:rsid w:val="00C24471"/>
    <w:rsid w:val="00C26D38"/>
    <w:rsid w:val="00C705D2"/>
    <w:rsid w:val="00C73B91"/>
    <w:rsid w:val="00CB0AFF"/>
    <w:rsid w:val="00CD3463"/>
    <w:rsid w:val="00CD7BFD"/>
    <w:rsid w:val="00CE7CE1"/>
    <w:rsid w:val="00D24382"/>
    <w:rsid w:val="00D265DE"/>
    <w:rsid w:val="00D33AD0"/>
    <w:rsid w:val="00D342A2"/>
    <w:rsid w:val="00D57DD1"/>
    <w:rsid w:val="00D63918"/>
    <w:rsid w:val="00D8110B"/>
    <w:rsid w:val="00D86AA9"/>
    <w:rsid w:val="00DA14F4"/>
    <w:rsid w:val="00DE52A7"/>
    <w:rsid w:val="00DF0361"/>
    <w:rsid w:val="00E05FBD"/>
    <w:rsid w:val="00E31084"/>
    <w:rsid w:val="00E60CF3"/>
    <w:rsid w:val="00E6452F"/>
    <w:rsid w:val="00EB0C11"/>
    <w:rsid w:val="00EE419F"/>
    <w:rsid w:val="00EF09F0"/>
    <w:rsid w:val="00EF0C9A"/>
    <w:rsid w:val="00EF2D62"/>
    <w:rsid w:val="00F25BF5"/>
    <w:rsid w:val="00F26026"/>
    <w:rsid w:val="00F45C24"/>
    <w:rsid w:val="00F5738D"/>
    <w:rsid w:val="00F6357D"/>
    <w:rsid w:val="00F6619A"/>
    <w:rsid w:val="00F67C59"/>
    <w:rsid w:val="00F80C3F"/>
    <w:rsid w:val="00F863DE"/>
    <w:rsid w:val="00F90270"/>
    <w:rsid w:val="00F94F82"/>
    <w:rsid w:val="00FD217A"/>
    <w:rsid w:val="00FD2BB9"/>
    <w:rsid w:val="00FD76E0"/>
    <w:rsid w:val="00FE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71690"/>
  <w15:docId w15:val="{72954503-66AE-4E5A-BB40-EFBB8C99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084"/>
    <w:pPr>
      <w:widowControl w:val="0"/>
      <w:tabs>
        <w:tab w:val="left" w:pos="709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en-US"/>
    </w:rPr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E31084"/>
    <w:pPr>
      <w:keepNext/>
      <w:numPr>
        <w:numId w:val="28"/>
      </w:numPr>
      <w:spacing w:before="240" w:after="240"/>
      <w:outlineLvl w:val="0"/>
    </w:pPr>
    <w:rPr>
      <w:b/>
      <w:bCs/>
      <w:kern w:val="28"/>
    </w:rPr>
  </w:style>
  <w:style w:type="paragraph" w:styleId="Nagwek2">
    <w:name w:val="heading 2"/>
    <w:aliases w:val="h2"/>
    <w:basedOn w:val="Normalny"/>
    <w:next w:val="Normalny"/>
    <w:link w:val="Nagwek2Znak"/>
    <w:uiPriority w:val="99"/>
    <w:qFormat/>
    <w:rsid w:val="00E31084"/>
    <w:pPr>
      <w:numPr>
        <w:ilvl w:val="1"/>
        <w:numId w:val="28"/>
      </w:numPr>
      <w:spacing w:after="240"/>
      <w:outlineLvl w:val="1"/>
    </w:pPr>
    <w:rPr>
      <w:lang w:val="en-GB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E31084"/>
    <w:pPr>
      <w:numPr>
        <w:ilvl w:val="2"/>
        <w:numId w:val="28"/>
      </w:numPr>
      <w:spacing w:after="240"/>
      <w:outlineLvl w:val="2"/>
    </w:pPr>
    <w:rPr>
      <w:color w:val="000000"/>
    </w:rPr>
  </w:style>
  <w:style w:type="paragraph" w:styleId="Nagwek4">
    <w:name w:val="heading 4"/>
    <w:aliases w:val="h4"/>
    <w:basedOn w:val="Normalny"/>
    <w:next w:val="Normalny"/>
    <w:link w:val="Nagwek4Znak"/>
    <w:uiPriority w:val="99"/>
    <w:qFormat/>
    <w:rsid w:val="00E31084"/>
    <w:pPr>
      <w:numPr>
        <w:ilvl w:val="3"/>
        <w:numId w:val="28"/>
      </w:numPr>
      <w:spacing w:after="240"/>
      <w:outlineLvl w:val="3"/>
    </w:pPr>
  </w:style>
  <w:style w:type="paragraph" w:styleId="Nagwek5">
    <w:name w:val="heading 5"/>
    <w:aliases w:val="h5,- A,B,C,Level 3 - i,- A1,B1,C1,H5,Second Subheading,Lev 5,(1),level 5,level5,כותרת 5"/>
    <w:basedOn w:val="Normalny"/>
    <w:next w:val="Normalny"/>
    <w:link w:val="Nagwek5Znak"/>
    <w:uiPriority w:val="99"/>
    <w:qFormat/>
    <w:rsid w:val="00E31084"/>
    <w:pPr>
      <w:numPr>
        <w:ilvl w:val="4"/>
        <w:numId w:val="28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Nagwek6">
    <w:name w:val="heading 6"/>
    <w:aliases w:val="h6"/>
    <w:basedOn w:val="Normalny"/>
    <w:next w:val="Normalny"/>
    <w:link w:val="Nagwek6Znak"/>
    <w:uiPriority w:val="99"/>
    <w:qFormat/>
    <w:rsid w:val="00E31084"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gwek7">
    <w:name w:val="heading 7"/>
    <w:aliases w:val="h7"/>
    <w:basedOn w:val="Normalny"/>
    <w:next w:val="Normalny"/>
    <w:link w:val="Nagwek7Znak"/>
    <w:uiPriority w:val="99"/>
    <w:qFormat/>
    <w:rsid w:val="00E31084"/>
    <w:pPr>
      <w:numPr>
        <w:ilvl w:val="6"/>
        <w:numId w:val="28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gwek8">
    <w:name w:val="heading 8"/>
    <w:aliases w:val="h8"/>
    <w:basedOn w:val="Normalny"/>
    <w:next w:val="Normalny"/>
    <w:link w:val="Nagwek8Znak"/>
    <w:uiPriority w:val="99"/>
    <w:qFormat/>
    <w:rsid w:val="00E31084"/>
    <w:pPr>
      <w:numPr>
        <w:ilvl w:val="7"/>
        <w:numId w:val="28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aliases w:val="h9"/>
    <w:basedOn w:val="Normalny"/>
    <w:next w:val="Normalny"/>
    <w:link w:val="Nagwek9Znak"/>
    <w:uiPriority w:val="99"/>
    <w:qFormat/>
    <w:rsid w:val="00E31084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uiPriority w:val="99"/>
    <w:locked/>
    <w:rsid w:val="00E31084"/>
    <w:rPr>
      <w:rFonts w:ascii="Times New Roman" w:hAnsi="Times New Roman" w:cs="Times New Roman"/>
      <w:b/>
      <w:bCs/>
      <w:kern w:val="28"/>
      <w:sz w:val="24"/>
      <w:szCs w:val="24"/>
      <w:lang w:val="en-US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locked/>
    <w:rsid w:val="00E31084"/>
    <w:rPr>
      <w:rFonts w:ascii="Times New Roman" w:hAnsi="Times New Roman" w:cs="Times New Roman"/>
      <w:sz w:val="24"/>
      <w:szCs w:val="24"/>
      <w:lang w:val="en-GB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locked/>
    <w:rsid w:val="00E31084"/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locked/>
    <w:rsid w:val="00E31084"/>
    <w:rPr>
      <w:rFonts w:ascii="Times New Roman" w:hAnsi="Times New Roman" w:cs="Times New Roman"/>
      <w:sz w:val="24"/>
      <w:szCs w:val="24"/>
      <w:lang w:val="en-US"/>
    </w:rPr>
  </w:style>
  <w:style w:type="character" w:customStyle="1" w:styleId="Nagwek5Znak">
    <w:name w:val="Nagłówek 5 Znak"/>
    <w:aliases w:val="h5 Znak,- A Znak,B Znak,C Znak,Level 3 - i Znak,- A1 Znak,B1 Znak,C1 Znak,H5 Znak,Second Subheading Znak,Lev 5 Znak,(1) Znak,level 5 Znak,level5 Znak,כותרת 5 Znak"/>
    <w:basedOn w:val="Domylnaczcionkaakapitu"/>
    <w:link w:val="Nagwek5"/>
    <w:uiPriority w:val="99"/>
    <w:locked/>
    <w:rsid w:val="00E31084"/>
    <w:rPr>
      <w:rFonts w:ascii="Arial" w:hAnsi="Arial" w:cs="Arial"/>
      <w:lang w:val="en-US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locked/>
    <w:rsid w:val="00E31084"/>
    <w:rPr>
      <w:rFonts w:ascii="Times New Roman" w:hAnsi="Times New Roman" w:cs="Times New Roman"/>
      <w:i/>
      <w:iCs/>
      <w:lang w:val="en-US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locked/>
    <w:rsid w:val="00E31084"/>
    <w:rPr>
      <w:rFonts w:ascii="Arial" w:hAnsi="Arial" w:cs="Arial"/>
      <w:sz w:val="20"/>
      <w:szCs w:val="20"/>
      <w:lang w:val="en-US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locked/>
    <w:rsid w:val="00E31084"/>
    <w:rPr>
      <w:rFonts w:ascii="Arial" w:hAnsi="Arial" w:cs="Arial"/>
      <w:i/>
      <w:iCs/>
      <w:sz w:val="20"/>
      <w:szCs w:val="20"/>
      <w:lang w:val="en-US"/>
    </w:rPr>
  </w:style>
  <w:style w:type="character" w:customStyle="1" w:styleId="Nagwek9Znak">
    <w:name w:val="Nagłówek 9 Znak"/>
    <w:aliases w:val="h9 Znak"/>
    <w:basedOn w:val="Domylnaczcionkaakapitu"/>
    <w:link w:val="Nagwek9"/>
    <w:uiPriority w:val="99"/>
    <w:locked/>
    <w:rsid w:val="00E31084"/>
    <w:rPr>
      <w:rFonts w:ascii="Arial" w:hAnsi="Arial" w:cs="Arial"/>
      <w:b/>
      <w:bCs/>
      <w:i/>
      <w:iCs/>
      <w:sz w:val="18"/>
      <w:szCs w:val="18"/>
      <w:lang w:val="en-US"/>
    </w:rPr>
  </w:style>
  <w:style w:type="paragraph" w:styleId="Tekstpodstawowy">
    <w:name w:val="Body Text"/>
    <w:aliases w:val="b"/>
    <w:basedOn w:val="Normalny"/>
    <w:link w:val="TekstpodstawowyZnak"/>
    <w:uiPriority w:val="99"/>
    <w:semiHidden/>
    <w:rsid w:val="002F2B6A"/>
    <w:pPr>
      <w:spacing w:line="360" w:lineRule="atLeast"/>
    </w:pPr>
    <w:rPr>
      <w:rFonts w:ascii="Arial PL" w:hAnsi="Arial PL"/>
      <w:szCs w:val="20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uiPriority w:val="99"/>
    <w:semiHidden/>
    <w:locked/>
    <w:rsid w:val="002F2B6A"/>
    <w:rPr>
      <w:rFonts w:ascii="Arial PL" w:hAnsi="Arial P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2F2B6A"/>
    <w:pPr>
      <w:tabs>
        <w:tab w:val="left" w:pos="567"/>
      </w:tabs>
    </w:pPr>
    <w:rPr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2B6A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1"/>
    <w:qFormat/>
    <w:rsid w:val="00F67C59"/>
    <w:pPr>
      <w:widowControl w:val="0"/>
      <w:tabs>
        <w:tab w:val="left" w:pos="709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en-US"/>
    </w:rPr>
  </w:style>
  <w:style w:type="paragraph" w:styleId="Tytu">
    <w:name w:val="Title"/>
    <w:aliases w:val="t"/>
    <w:basedOn w:val="Normalny"/>
    <w:link w:val="TytuZnak"/>
    <w:uiPriority w:val="99"/>
    <w:qFormat/>
    <w:rsid w:val="00E31084"/>
    <w:pPr>
      <w:tabs>
        <w:tab w:val="clear" w:pos="709"/>
      </w:tabs>
      <w:jc w:val="center"/>
    </w:pPr>
    <w:rPr>
      <w:rFonts w:ascii="Calibri" w:eastAsia="MS ????" w:hAnsi="Calibri"/>
      <w:b/>
      <w:bCs/>
      <w:kern w:val="28"/>
      <w:sz w:val="32"/>
      <w:szCs w:val="32"/>
    </w:rPr>
  </w:style>
  <w:style w:type="character" w:customStyle="1" w:styleId="TytuZnak">
    <w:name w:val="Tytuł Znak"/>
    <w:aliases w:val="t Znak"/>
    <w:basedOn w:val="Domylnaczcionkaakapitu"/>
    <w:link w:val="Tytu"/>
    <w:uiPriority w:val="99"/>
    <w:locked/>
    <w:rsid w:val="00E31084"/>
    <w:rPr>
      <w:rFonts w:ascii="Calibri" w:eastAsia="MS ????" w:hAnsi="Calibri" w:cs="Times New Roman"/>
      <w:b/>
      <w:bCs/>
      <w:kern w:val="28"/>
      <w:sz w:val="32"/>
      <w:szCs w:val="32"/>
      <w:lang w:val="en-US"/>
    </w:rPr>
  </w:style>
  <w:style w:type="paragraph" w:styleId="Podtytu">
    <w:name w:val="Subtitle"/>
    <w:aliases w:val="sub"/>
    <w:basedOn w:val="Normalny"/>
    <w:link w:val="PodtytuZnak"/>
    <w:uiPriority w:val="99"/>
    <w:qFormat/>
    <w:rsid w:val="00E31084"/>
    <w:pPr>
      <w:jc w:val="center"/>
    </w:pPr>
    <w:rPr>
      <w:rFonts w:ascii="Calibri" w:eastAsia="MS ????" w:hAnsi="Calibri"/>
    </w:rPr>
  </w:style>
  <w:style w:type="character" w:customStyle="1" w:styleId="PodtytuZnak">
    <w:name w:val="Podtytuł Znak"/>
    <w:aliases w:val="sub Znak"/>
    <w:basedOn w:val="Domylnaczcionkaakapitu"/>
    <w:link w:val="Podtytu"/>
    <w:uiPriority w:val="99"/>
    <w:locked/>
    <w:rsid w:val="00E31084"/>
    <w:rPr>
      <w:rFonts w:ascii="Calibri" w:eastAsia="MS ????" w:hAnsi="Calibri" w:cs="Times New Roman"/>
      <w:sz w:val="24"/>
      <w:szCs w:val="24"/>
      <w:lang w:val="en-US"/>
    </w:rPr>
  </w:style>
  <w:style w:type="character" w:styleId="Pogrubienie">
    <w:name w:val="Strong"/>
    <w:basedOn w:val="Domylnaczcionkaakapitu"/>
    <w:uiPriority w:val="22"/>
    <w:qFormat/>
    <w:rsid w:val="00E31084"/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Lista">
    <w:name w:val="List"/>
    <w:basedOn w:val="Normalny"/>
    <w:uiPriority w:val="99"/>
    <w:rsid w:val="004E6719"/>
    <w:pPr>
      <w:widowControl/>
      <w:tabs>
        <w:tab w:val="clear" w:pos="709"/>
      </w:tabs>
      <w:autoSpaceDE/>
      <w:autoSpaceDN/>
      <w:adjustRightInd/>
      <w:ind w:left="283" w:hanging="283"/>
      <w:jc w:val="left"/>
    </w:pPr>
    <w:rPr>
      <w:sz w:val="20"/>
      <w:szCs w:val="20"/>
      <w:lang w:val="pl-PL"/>
    </w:rPr>
  </w:style>
  <w:style w:type="paragraph" w:styleId="Stopka">
    <w:name w:val="footer"/>
    <w:basedOn w:val="Normalny"/>
    <w:link w:val="StopkaZnak"/>
    <w:uiPriority w:val="99"/>
    <w:rsid w:val="00E31084"/>
    <w:pPr>
      <w:tabs>
        <w:tab w:val="clear" w:pos="709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31084"/>
    <w:rPr>
      <w:rFonts w:ascii="Times New Roman" w:hAnsi="Times New Roman" w:cs="Times New Roman"/>
      <w:sz w:val="24"/>
      <w:szCs w:val="24"/>
      <w:lang w:val="en-US"/>
    </w:rPr>
  </w:style>
  <w:style w:type="character" w:styleId="Numerstrony">
    <w:name w:val="page number"/>
    <w:basedOn w:val="Domylnaczcionkaakapitu"/>
    <w:uiPriority w:val="99"/>
    <w:semiHidden/>
    <w:rsid w:val="00E31084"/>
    <w:rPr>
      <w:rFonts w:cs="Times New Roman"/>
    </w:rPr>
  </w:style>
  <w:style w:type="table" w:styleId="Tabela-Siatka">
    <w:name w:val="Table Grid"/>
    <w:basedOn w:val="Standardowy"/>
    <w:uiPriority w:val="39"/>
    <w:rsid w:val="00E3108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86DAD"/>
    <w:pPr>
      <w:tabs>
        <w:tab w:val="clear" w:pos="709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86DAD"/>
    <w:rPr>
      <w:rFonts w:ascii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rsid w:val="00BE3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E3310"/>
    <w:rPr>
      <w:rFonts w:ascii="Tahoma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rsid w:val="001461A7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1461A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461A7"/>
    <w:rPr>
      <w:rFonts w:ascii="Times New Roman" w:hAnsi="Times New Roman" w:cs="Times New Roman"/>
      <w:sz w:val="24"/>
      <w:szCs w:val="24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461A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461A7"/>
    <w:rPr>
      <w:rFonts w:ascii="Times New Roman" w:hAnsi="Times New Roman" w:cs="Times New Roman"/>
      <w:b/>
      <w:bCs/>
      <w:sz w:val="20"/>
      <w:szCs w:val="2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9F3DC3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rsid w:val="00205C17"/>
    <w:rPr>
      <w:rFonts w:ascii="Times New Roman" w:hAnsi="Times New Roman"/>
      <w:sz w:val="24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locked/>
    <w:rsid w:val="002141C8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locked/>
    <w:rsid w:val="002415C7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6A7F0-6849-4638-A9EA-F63DF4F1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 WSTĘPNEJ</vt:lpstr>
    </vt:vector>
  </TitlesOfParts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 WSTĘPNEJ</dc:title>
  <dc:subject/>
  <dc:creator>Dominika</dc:creator>
  <cp:keywords/>
  <dc:description/>
  <cp:lastModifiedBy>Rafał Nykiel</cp:lastModifiedBy>
  <cp:revision>111</cp:revision>
  <cp:lastPrinted>2019-04-12T12:42:00Z</cp:lastPrinted>
  <dcterms:created xsi:type="dcterms:W3CDTF">2013-02-07T14:20:00Z</dcterms:created>
  <dcterms:modified xsi:type="dcterms:W3CDTF">2022-12-21T21:29:00Z</dcterms:modified>
</cp:coreProperties>
</file>