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right"/>
        <w:rPr>
          <w:rFonts w:ascii="Times New Roman" w:hAnsi="Times New Roman" w:cs="Times New Roman"/>
          <w:sz w:val="24"/>
          <w:szCs w:val="24"/>
        </w:rPr>
      </w:pPr>
      <w:r>
        <w:rPr>
          <w:rFonts w:ascii="Times New Roman" w:hAnsi="Times New Roman" w:cs="Times New Roman"/>
          <w:sz w:val="24"/>
          <w:szCs w:val="24"/>
        </w:rPr>
        <w:t>Ochotnica Dolna, dnia 07.05.2022 r.</w:t>
      </w:r>
    </w:p>
    <w:p>
      <w:pPr>
        <w:spacing w:line="240" w:lineRule="auto"/>
        <w:rPr>
          <w:rFonts w:ascii="Times New Roman" w:hAnsi="Times New Roman" w:cs="Times New Roman"/>
          <w:sz w:val="24"/>
          <w:szCs w:val="24"/>
          <w:highlight w:val="none"/>
        </w:rPr>
      </w:pPr>
      <w:r>
        <w:rPr>
          <w:rFonts w:ascii="Times New Roman" w:hAnsi="Times New Roman" w:cs="Times New Roman"/>
          <w:sz w:val="24"/>
          <w:szCs w:val="24"/>
          <w:highlight w:val="none"/>
        </w:rPr>
        <w:t>WZ.271.4.</w:t>
      </w:r>
      <w:r>
        <w:rPr>
          <w:rFonts w:hint="default" w:ascii="Times New Roman" w:hAnsi="Times New Roman" w:cs="Times New Roman"/>
          <w:sz w:val="24"/>
          <w:szCs w:val="24"/>
          <w:highlight w:val="none"/>
          <w:lang w:val="pl-PL"/>
        </w:rPr>
        <w:t>8</w:t>
      </w:r>
      <w:r>
        <w:rPr>
          <w:rFonts w:ascii="Times New Roman" w:hAnsi="Times New Roman" w:cs="Times New Roman"/>
          <w:sz w:val="24"/>
          <w:szCs w:val="24"/>
          <w:highlight w:val="none"/>
        </w:rPr>
        <w:t>.2022</w:t>
      </w:r>
    </w:p>
    <w:p>
      <w:pPr>
        <w:spacing w:line="240" w:lineRule="auto"/>
        <w:jc w:val="center"/>
        <w:rPr>
          <w:rFonts w:ascii="Times New Roman" w:hAnsi="Times New Roman" w:cs="Times New Roman"/>
          <w:b/>
          <w:sz w:val="24"/>
          <w:szCs w:val="24"/>
        </w:rPr>
      </w:pPr>
    </w:p>
    <w:p>
      <w:pPr>
        <w:spacing w:line="240" w:lineRule="auto"/>
        <w:jc w:val="center"/>
        <w:rPr>
          <w:rFonts w:ascii="Times New Roman" w:hAnsi="Times New Roman" w:cs="Times New Roman"/>
          <w:b/>
          <w:sz w:val="24"/>
          <w:szCs w:val="24"/>
        </w:rPr>
      </w:pPr>
      <w:r>
        <w:rPr>
          <w:rFonts w:ascii="Times New Roman" w:hAnsi="Times New Roman" w:cs="Times New Roman"/>
          <w:b/>
          <w:sz w:val="24"/>
          <w:szCs w:val="24"/>
        </w:rPr>
        <w:t>ZAPYTANIE OFERTOWE</w:t>
      </w:r>
    </w:p>
    <w:p>
      <w:pPr>
        <w:spacing w:line="240" w:lineRule="auto"/>
        <w:rPr>
          <w:rFonts w:ascii="Times New Roman" w:hAnsi="Times New Roman" w:cs="Times New Roman"/>
          <w:b/>
        </w:rPr>
      </w:pPr>
      <w:r>
        <w:rPr>
          <w:rFonts w:ascii="Times New Roman" w:hAnsi="Times New Roman" w:cs="Times New Roman"/>
          <w:b/>
        </w:rPr>
        <w:t>Na: opracowanie graficzne mapy turystycznej oraz wykonanie 60 tablic Szlaku Kultury Wołoskiej na terenie Gminy Ochotnica Dolna w ramach projektu ,,Spotkajmy się na Szlaku Kultury Wołoskiej</w:t>
      </w:r>
      <w:r>
        <w:rPr>
          <w:rFonts w:ascii="Times New Roman" w:hAnsi="Times New Roman" w:cs="Times New Roman"/>
          <w:b/>
          <w:sz w:val="24"/>
          <w:szCs w:val="24"/>
        </w:rPr>
        <w:t xml:space="preserve">” </w:t>
      </w:r>
    </w:p>
    <w:p>
      <w:pPr>
        <w:spacing w:line="240" w:lineRule="auto"/>
        <w:rPr>
          <w:rFonts w:ascii="Times New Roman" w:hAnsi="Times New Roman" w:cs="Times New Roman"/>
          <w:b/>
          <w:sz w:val="24"/>
          <w:szCs w:val="24"/>
        </w:rPr>
      </w:pPr>
    </w:p>
    <w:p>
      <w:pPr>
        <w:pStyle w:val="9"/>
        <w:shd w:val="clear" w:color="auto" w:fill="FFFFFF"/>
        <w:spacing w:before="240" w:beforeAutospacing="0" w:after="240" w:afterAutospacing="0"/>
        <w:jc w:val="both"/>
      </w:pPr>
      <w:r>
        <w:t>Zamówienie w ramach mikroprojektu „Spotkajmy się na Szlaku Kultury Wołoskiej", który jest współfinansowany z Europejskiego Funduszu Rozwoju Regionalnego oraz ze środków budżetu państwa, w ramach Programu Interreg V-A PL-SK 2014-2020.</w:t>
      </w:r>
    </w:p>
    <w:p>
      <w:pPr>
        <w:spacing w:line="240" w:lineRule="auto"/>
        <w:rPr>
          <w:rFonts w:ascii="Times New Roman" w:hAnsi="Times New Roman" w:cs="Times New Roman"/>
          <w:sz w:val="24"/>
          <w:szCs w:val="24"/>
        </w:rPr>
      </w:pPr>
    </w:p>
    <w:p>
      <w:pPr>
        <w:pStyle w:val="10"/>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ZAMAWIAJĄCY</w:t>
      </w:r>
    </w:p>
    <w:p>
      <w:pPr>
        <w:spacing w:line="240" w:lineRule="auto"/>
        <w:ind w:left="440"/>
        <w:rPr>
          <w:rFonts w:ascii="Times New Roman" w:hAnsi="Times New Roman" w:cs="Times New Roman"/>
          <w:sz w:val="24"/>
          <w:szCs w:val="24"/>
        </w:rPr>
      </w:pPr>
      <w:r>
        <w:rPr>
          <w:rFonts w:ascii="Times New Roman" w:hAnsi="Times New Roman" w:cs="Times New Roman"/>
          <w:sz w:val="24"/>
          <w:szCs w:val="24"/>
        </w:rPr>
        <w:t>Gmina Ochotnica Dolna</w:t>
      </w:r>
      <w:r>
        <w:rPr>
          <w:rFonts w:ascii="Times New Roman" w:hAnsi="Times New Roman" w:cs="Times New Roman"/>
          <w:sz w:val="24"/>
          <w:szCs w:val="24"/>
        </w:rPr>
        <w:br w:type="textWrapping"/>
      </w:r>
      <w:r>
        <w:rPr>
          <w:rFonts w:ascii="Times New Roman" w:hAnsi="Times New Roman" w:cs="Times New Roman"/>
          <w:sz w:val="24"/>
          <w:szCs w:val="24"/>
        </w:rPr>
        <w:t>os. Dłubacze 160</w:t>
      </w:r>
      <w:r>
        <w:rPr>
          <w:rFonts w:ascii="Times New Roman" w:hAnsi="Times New Roman" w:cs="Times New Roman"/>
          <w:sz w:val="24"/>
          <w:szCs w:val="24"/>
        </w:rPr>
        <w:br w:type="textWrapping"/>
      </w:r>
      <w:r>
        <w:rPr>
          <w:rFonts w:ascii="Times New Roman" w:hAnsi="Times New Roman" w:cs="Times New Roman"/>
          <w:sz w:val="24"/>
          <w:szCs w:val="24"/>
        </w:rPr>
        <w:t>34-452 Ochotnica Dolna</w:t>
      </w:r>
      <w:r>
        <w:rPr>
          <w:rFonts w:ascii="Times New Roman" w:hAnsi="Times New Roman" w:cs="Times New Roman"/>
          <w:sz w:val="24"/>
          <w:szCs w:val="24"/>
        </w:rPr>
        <w:br w:type="textWrapping"/>
      </w:r>
      <w:r>
        <w:rPr>
          <w:rFonts w:ascii="Times New Roman" w:hAnsi="Times New Roman" w:cs="Times New Roman"/>
          <w:sz w:val="24"/>
          <w:szCs w:val="24"/>
        </w:rPr>
        <w:t>NIP 735-283-41-79</w:t>
      </w:r>
    </w:p>
    <w:p>
      <w:pPr>
        <w:spacing w:line="240" w:lineRule="auto"/>
        <w:rPr>
          <w:rFonts w:ascii="Times New Roman" w:hAnsi="Times New Roman" w:cs="Times New Roman"/>
          <w:sz w:val="24"/>
          <w:szCs w:val="24"/>
        </w:rPr>
      </w:pPr>
    </w:p>
    <w:p>
      <w:pPr>
        <w:pStyle w:val="10"/>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OPIS PRZEDMIOTU ZAMÓWIENIA</w:t>
      </w:r>
    </w:p>
    <w:p>
      <w:pPr>
        <w:spacing w:line="240" w:lineRule="auto"/>
        <w:ind w:left="360"/>
        <w:jc w:val="both"/>
        <w:rPr>
          <w:rFonts w:ascii="Times New Roman" w:hAnsi="Times New Roman" w:cs="Times New Roman"/>
          <w:color w:val="FF0000"/>
          <w:sz w:val="24"/>
          <w:szCs w:val="24"/>
        </w:rPr>
      </w:pPr>
      <w:r>
        <w:rPr>
          <w:rFonts w:ascii="Times New Roman" w:hAnsi="Times New Roman" w:cs="Times New Roman"/>
          <w:sz w:val="24"/>
          <w:szCs w:val="24"/>
        </w:rPr>
        <w:t xml:space="preserve">Przedmiotem zamówienia jest: </w:t>
      </w:r>
    </w:p>
    <w:p>
      <w:pPr>
        <w:pStyle w:val="10"/>
        <w:numPr>
          <w:ilvl w:val="0"/>
          <w:numId w:val="2"/>
        </w:numPr>
        <w:rPr>
          <w:rFonts w:ascii="Times New Roman" w:hAnsi="Times New Roman" w:cs="Times New Roman"/>
          <w:color w:val="auto"/>
          <w:sz w:val="24"/>
          <w:szCs w:val="24"/>
        </w:rPr>
      </w:pPr>
      <w:bookmarkStart w:id="0" w:name="_Hlk105577966"/>
      <w:r>
        <w:rPr>
          <w:rFonts w:ascii="Times New Roman" w:hAnsi="Times New Roman" w:cs="Times New Roman"/>
          <w:color w:val="auto"/>
          <w:sz w:val="24"/>
          <w:szCs w:val="24"/>
        </w:rPr>
        <w:t>Opracowanie graficzne mapy turystycznej Szlaku Kultury Wołoskiej na terenie Gminy Ochotnica Dolna.</w:t>
      </w:r>
    </w:p>
    <w:bookmarkEnd w:id="0"/>
    <w:p>
      <w:pPr>
        <w:pStyle w:val="10"/>
        <w:rPr>
          <w:rFonts w:ascii="Times New Roman" w:hAnsi="Times New Roman" w:cs="Times New Roman"/>
          <w:color w:val="auto"/>
          <w:sz w:val="24"/>
          <w:szCs w:val="24"/>
        </w:rPr>
      </w:pPr>
    </w:p>
    <w:p>
      <w:pPr>
        <w:pStyle w:val="10"/>
        <w:rPr>
          <w:rFonts w:ascii="Times New Roman" w:hAnsi="Times New Roman" w:cs="Times New Roman"/>
          <w:color w:val="auto"/>
          <w:sz w:val="24"/>
          <w:szCs w:val="24"/>
        </w:rPr>
      </w:pPr>
      <w:r>
        <w:rPr>
          <w:rFonts w:ascii="Times New Roman" w:hAnsi="Times New Roman" w:cs="Times New Roman"/>
          <w:color w:val="auto"/>
          <w:sz w:val="24"/>
          <w:szCs w:val="24"/>
        </w:rPr>
        <w:t>Wykonawca opracuje graficznie uproszczoną  mapę animowaną Szlaku Kultury Wołoskiej Gminy Ochotnica Dolna, na podstawie mapy turystycznej przekazanej przez Zamawiającego oraz opracuje piktogramy dla podanych punktów/atrakcji</w:t>
      </w:r>
    </w:p>
    <w:p>
      <w:pPr>
        <w:pStyle w:val="10"/>
        <w:rPr>
          <w:rFonts w:ascii="Times New Roman" w:hAnsi="Times New Roman" w:cs="Times New Roman"/>
          <w:color w:val="auto"/>
          <w:sz w:val="24"/>
          <w:szCs w:val="24"/>
        </w:rPr>
      </w:pPr>
    </w:p>
    <w:p>
      <w:pPr>
        <w:pStyle w:val="10"/>
        <w:rPr>
          <w:rFonts w:ascii="Times New Roman" w:hAnsi="Times New Roman" w:cs="Times New Roman"/>
          <w:color w:val="auto"/>
          <w:sz w:val="24"/>
          <w:szCs w:val="24"/>
        </w:rPr>
      </w:pPr>
      <w:bookmarkStart w:id="1" w:name="_Hlk105578141"/>
    </w:p>
    <w:p>
      <w:pPr>
        <w:pStyle w:val="10"/>
        <w:numPr>
          <w:ilvl w:val="0"/>
          <w:numId w:val="2"/>
        </w:numPr>
        <w:ind w:left="720" w:leftChars="0" w:hanging="360" w:firstLineChars="0"/>
        <w:rPr>
          <w:rFonts w:ascii="Times New Roman" w:hAnsi="Times New Roman" w:cs="Times New Roman"/>
          <w:color w:val="auto"/>
          <w:sz w:val="24"/>
          <w:szCs w:val="24"/>
        </w:rPr>
      </w:pPr>
      <w:r>
        <w:rPr>
          <w:rFonts w:ascii="Times New Roman" w:hAnsi="Times New Roman" w:cs="Times New Roman"/>
          <w:color w:val="auto"/>
          <w:sz w:val="24"/>
          <w:szCs w:val="24"/>
        </w:rPr>
        <w:t>Wykonanie 60 tablic z mapą informacyjną (graficzną lub turystyczną),</w:t>
      </w:r>
      <w:bookmarkEnd w:id="1"/>
      <w:r>
        <w:rPr>
          <w:rFonts w:ascii="Times New Roman" w:hAnsi="Times New Roman" w:cs="Times New Roman"/>
          <w:color w:val="auto"/>
          <w:sz w:val="24"/>
          <w:szCs w:val="24"/>
        </w:rPr>
        <w:t xml:space="preserve"> </w:t>
      </w:r>
      <w:bookmarkStart w:id="2" w:name="_Hlk105654633"/>
      <w:r>
        <w:rPr>
          <w:rFonts w:ascii="Times New Roman" w:hAnsi="Times New Roman" w:cs="Times New Roman"/>
          <w:color w:val="auto"/>
          <w:sz w:val="24"/>
          <w:szCs w:val="24"/>
        </w:rPr>
        <w:t xml:space="preserve">o rozmiarach od B0 do B4 z </w:t>
      </w:r>
      <w:bookmarkStart w:id="3" w:name="_Hlk105587000"/>
      <w:r>
        <w:rPr>
          <w:rFonts w:ascii="Times New Roman" w:hAnsi="Times New Roman" w:cs="Times New Roman"/>
          <w:color w:val="auto"/>
          <w:sz w:val="24"/>
          <w:szCs w:val="24"/>
        </w:rPr>
        <w:t>płyty kanalikowej z polipropylenu (płyta wielokanałowa, polipropylen komorowy)</w:t>
      </w:r>
      <w:bookmarkEnd w:id="3"/>
      <w:r>
        <w:rPr>
          <w:rFonts w:ascii="Times New Roman" w:hAnsi="Times New Roman" w:cs="Times New Roman"/>
          <w:bCs/>
          <w:color w:val="auto"/>
          <w:sz w:val="24"/>
          <w:szCs w:val="24"/>
        </w:rPr>
        <w:t xml:space="preserve"> </w:t>
      </w:r>
      <w:r>
        <w:rPr>
          <w:rFonts w:ascii="Times New Roman" w:hAnsi="Times New Roman" w:cs="Times New Roman"/>
          <w:color w:val="auto"/>
          <w:sz w:val="24"/>
          <w:szCs w:val="24"/>
        </w:rPr>
        <w:t>odpornej na warunki atmosferyczne oraz zamieszczenie na nich 230 N</w:t>
      </w:r>
      <w:r>
        <w:rPr>
          <w:rFonts w:hint="default" w:ascii="Times New Roman" w:hAnsi="Times New Roman" w:cs="Times New Roman"/>
          <w:color w:val="auto"/>
          <w:sz w:val="24"/>
          <w:szCs w:val="24"/>
          <w:lang w:val="pl-PL"/>
        </w:rPr>
        <w:t>F</w:t>
      </w:r>
      <w:r>
        <w:rPr>
          <w:rFonts w:ascii="Times New Roman" w:hAnsi="Times New Roman" w:cs="Times New Roman"/>
          <w:color w:val="auto"/>
          <w:sz w:val="24"/>
          <w:szCs w:val="24"/>
        </w:rPr>
        <w:t>C tagów w miejscach wskazanych przez Zamawiającego. Wielkości tablic zostaną doprecyzowane przez Zamawiającego na etapie realizacji.</w:t>
      </w:r>
    </w:p>
    <w:bookmarkEnd w:id="2"/>
    <w:p>
      <w:pPr>
        <w:pStyle w:val="10"/>
        <w:rPr>
          <w:rFonts w:ascii="Times New Roman" w:hAnsi="Times New Roman" w:cs="Times New Roman"/>
          <w:color w:val="auto"/>
          <w:sz w:val="24"/>
          <w:szCs w:val="24"/>
        </w:rPr>
      </w:pPr>
      <w:r>
        <w:rPr>
          <w:rFonts w:ascii="Times New Roman" w:hAnsi="Times New Roman" w:cs="Times New Roman"/>
          <w:color w:val="auto"/>
          <w:sz w:val="24"/>
          <w:szCs w:val="24"/>
        </w:rPr>
        <w:br w:type="textWrapping"/>
      </w:r>
      <w:r>
        <w:rPr>
          <w:rFonts w:ascii="Times New Roman" w:hAnsi="Times New Roman" w:cs="Times New Roman"/>
          <w:color w:val="auto"/>
          <w:sz w:val="24"/>
          <w:szCs w:val="24"/>
        </w:rPr>
        <w:t xml:space="preserve">Tablice zapewnią dostęp do interaktywnej mapy poprzez zamieszczone tam NFC tagi. Użytkownicy smartfonów z systemem Android będą mogli przyłożyć swój telefon do specjalnie oznaczonego miejsca na tablicy informacyjnej, po czym automatycznie zostanie im wyświetlona interaktywna wersja mapy. Jako opcję awaryjną dla telefonów nie wyposażonych w czytnik NFC obok nich zostanie zamieszczony QR kod, którego sczytać można na każdym smartfonie i który będzie posiadał analogiczną funkcjonalność przenoszącą do interaktywnej wersji mapy. </w:t>
      </w:r>
    </w:p>
    <w:p>
      <w:pPr>
        <w:pStyle w:val="10"/>
        <w:rPr>
          <w:rFonts w:ascii="Times New Roman" w:hAnsi="Times New Roman" w:cs="Times New Roman"/>
          <w:color w:val="auto"/>
          <w:sz w:val="24"/>
          <w:szCs w:val="24"/>
        </w:rPr>
      </w:pPr>
    </w:p>
    <w:p>
      <w:pPr>
        <w:pStyle w:val="10"/>
        <w:rPr>
          <w:rFonts w:ascii="Times New Roman" w:hAnsi="Times New Roman" w:cs="Times New Roman"/>
          <w:color w:val="FF0000"/>
          <w:sz w:val="24"/>
          <w:szCs w:val="24"/>
        </w:rPr>
      </w:pPr>
    </w:p>
    <w:p>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Zamawiający nie dopuszcza składania ofert częściowych. </w:t>
      </w:r>
    </w:p>
    <w:p>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Zamawiający nie dopuszcza składania ofert wariantowych.</w:t>
      </w:r>
    </w:p>
    <w:p>
      <w:pPr>
        <w:spacing w:line="240" w:lineRule="auto"/>
        <w:ind w:firstLine="360"/>
        <w:jc w:val="both"/>
        <w:rPr>
          <w:rFonts w:ascii="Times New Roman" w:hAnsi="Times New Roman" w:cs="Times New Roman"/>
          <w:sz w:val="24"/>
          <w:szCs w:val="24"/>
        </w:rPr>
      </w:pPr>
    </w:p>
    <w:p>
      <w:pPr>
        <w:spacing w:line="240" w:lineRule="auto"/>
        <w:ind w:firstLine="360"/>
        <w:jc w:val="both"/>
        <w:rPr>
          <w:rFonts w:ascii="Times New Roman" w:hAnsi="Times New Roman" w:cs="Times New Roman"/>
          <w:sz w:val="24"/>
          <w:szCs w:val="24"/>
          <w:highlight w:val="none"/>
        </w:rPr>
      </w:pPr>
      <w:r>
        <w:rPr>
          <w:rFonts w:ascii="Times New Roman" w:hAnsi="Times New Roman" w:cs="Times New Roman"/>
          <w:sz w:val="24"/>
          <w:szCs w:val="24"/>
          <w:highlight w:val="none"/>
        </w:rPr>
        <w:t>Kod CPV:</w:t>
      </w:r>
    </w:p>
    <w:p>
      <w:pPr>
        <w:spacing w:line="240" w:lineRule="auto"/>
        <w:ind w:firstLine="360"/>
        <w:jc w:val="both"/>
        <w:rPr>
          <w:rFonts w:hint="default" w:ascii="Times New Roman" w:hAnsi="Times New Roman"/>
          <w:sz w:val="24"/>
          <w:szCs w:val="24"/>
          <w:shd w:val="clear" w:color="auto" w:fill="FFFFFF"/>
        </w:rPr>
      </w:pPr>
      <w:r>
        <w:rPr>
          <w:rFonts w:hint="default" w:ascii="Times New Roman" w:hAnsi="Times New Roman"/>
          <w:sz w:val="24"/>
          <w:szCs w:val="24"/>
          <w:highlight w:val="none"/>
          <w:shd w:val="clear" w:color="auto" w:fill="FFFFFF"/>
        </w:rPr>
        <w:t>79822500-7</w:t>
      </w:r>
      <w:r>
        <w:rPr>
          <w:rFonts w:hint="default" w:ascii="Times New Roman" w:hAnsi="Times New Roman"/>
          <w:sz w:val="24"/>
          <w:szCs w:val="24"/>
          <w:highlight w:val="none"/>
          <w:shd w:val="clear" w:color="auto" w:fill="FFFFFF"/>
          <w:lang w:val="pl-PL"/>
        </w:rPr>
        <w:t xml:space="preserve"> Usługi projektów graficznych</w:t>
      </w:r>
    </w:p>
    <w:p>
      <w:pPr>
        <w:spacing w:line="240" w:lineRule="auto"/>
        <w:ind w:firstLine="360"/>
        <w:jc w:val="both"/>
        <w:rPr>
          <w:rFonts w:hint="default" w:ascii="Times New Roman" w:hAnsi="Times New Roman" w:cs="Times New Roman"/>
          <w:sz w:val="24"/>
          <w:szCs w:val="24"/>
          <w:shd w:val="clear" w:color="auto" w:fill="FFFFFF"/>
          <w:lang w:val="pl-PL"/>
        </w:rPr>
      </w:pPr>
      <w:r>
        <w:rPr>
          <w:rFonts w:hint="default" w:ascii="Times New Roman" w:hAnsi="Times New Roman"/>
          <w:sz w:val="24"/>
          <w:szCs w:val="24"/>
          <w:shd w:val="clear" w:color="auto" w:fill="FFFFFF"/>
        </w:rPr>
        <w:t>31523200-0</w:t>
      </w:r>
      <w:r>
        <w:rPr>
          <w:rFonts w:hint="default" w:ascii="Times New Roman" w:hAnsi="Times New Roman"/>
          <w:sz w:val="24"/>
          <w:szCs w:val="24"/>
          <w:shd w:val="clear" w:color="auto" w:fill="FFFFFF"/>
          <w:lang w:val="pl-PL"/>
        </w:rPr>
        <w:t xml:space="preserve"> Trwałe znaki informacyjne</w:t>
      </w:r>
    </w:p>
    <w:p>
      <w:pPr>
        <w:spacing w:line="240" w:lineRule="auto"/>
        <w:rPr>
          <w:rFonts w:ascii="Times New Roman" w:hAnsi="Times New Roman" w:cs="Times New Roman"/>
          <w:sz w:val="24"/>
          <w:szCs w:val="24"/>
        </w:rPr>
      </w:pPr>
    </w:p>
    <w:p>
      <w:pPr>
        <w:spacing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Informacje dodatkowe:</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Wykonawca przekaże Zamawiającemu mapę opracowaną graficznie, w celu zatwierdzenia.</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 W przypadku stwierdzenia przez Zamawiającego niezgodności otrzymanego materiału przygotowanego do druku, Wykonawca zobowiązany jest do usunięcia niezgodności                         w terminie wyznaczonym przez Zamawiającego oraz ponownego przekazania poprawionego materiału do zatwierdzenia przez Zamawiającego.</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 Po zatwierdzeniu całości mapy, Wykonawca przygotuje egzemplarz prototypowy publikacji w formacie PDF.</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 W przypadku braku akceptacji, Wykonawca wprowadzi poprawki wskazane przez Zamawiającego i przekaże poprawiony egzemplarz prototypowy w terminie wskazanym przez Zamawiającego.</w:t>
      </w:r>
    </w:p>
    <w:p>
      <w:pPr>
        <w:spacing w:line="240" w:lineRule="auto"/>
        <w:rPr>
          <w:rFonts w:ascii="Times New Roman" w:hAnsi="Times New Roman" w:cs="Times New Roman"/>
          <w:sz w:val="24"/>
          <w:szCs w:val="24"/>
        </w:rPr>
      </w:pPr>
    </w:p>
    <w:p>
      <w:pPr>
        <w:pStyle w:val="10"/>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TERMIN REALIZACJI ZAMÓWIENIA</w:t>
      </w:r>
    </w:p>
    <w:p>
      <w:pPr>
        <w:spacing w:line="240" w:lineRule="auto"/>
        <w:rPr>
          <w:rFonts w:ascii="Times New Roman" w:hAnsi="Times New Roman"/>
          <w:b/>
          <w:bCs/>
          <w:sz w:val="24"/>
          <w:szCs w:val="24"/>
        </w:rPr>
      </w:pPr>
      <w:r>
        <w:rPr>
          <w:rFonts w:ascii="Times New Roman" w:hAnsi="Times New Roman" w:cs="Times New Roman"/>
          <w:sz w:val="24"/>
          <w:szCs w:val="24"/>
        </w:rPr>
        <w:t xml:space="preserve">Termin realizacji zamówienia: </w:t>
      </w:r>
      <w:r>
        <w:rPr>
          <w:rFonts w:ascii="Times New Roman" w:hAnsi="Times New Roman"/>
          <w:sz w:val="24"/>
          <w:szCs w:val="24"/>
        </w:rPr>
        <w:t xml:space="preserve"> </w:t>
      </w:r>
    </w:p>
    <w:p>
      <w:pPr>
        <w:pStyle w:val="10"/>
        <w:numPr>
          <w:ilvl w:val="3"/>
          <w:numId w:val="1"/>
        </w:numPr>
        <w:spacing w:line="240" w:lineRule="auto"/>
        <w:ind w:left="426" w:hanging="284"/>
        <w:rPr>
          <w:rFonts w:ascii="Times New Roman" w:hAnsi="Times New Roman" w:cs="Times New Roman"/>
          <w:sz w:val="24"/>
          <w:szCs w:val="24"/>
        </w:rPr>
      </w:pPr>
      <w:r>
        <w:rPr>
          <w:rFonts w:ascii="Times New Roman" w:hAnsi="Times New Roman" w:cs="Times New Roman"/>
          <w:sz w:val="24"/>
          <w:szCs w:val="24"/>
        </w:rPr>
        <w:t>Opracowanie graficzne mapy turystycznej Szlaku Kultury Wołoskiej na terenie Gminy Ochotnica Dolna.</w:t>
      </w:r>
    </w:p>
    <w:p>
      <w:pPr>
        <w:pStyle w:val="10"/>
        <w:spacing w:line="240" w:lineRule="auto"/>
        <w:ind w:left="426"/>
        <w:rPr>
          <w:rFonts w:ascii="Times New Roman" w:hAnsi="Times New Roman" w:cs="Times New Roman"/>
          <w:sz w:val="24"/>
          <w:szCs w:val="24"/>
        </w:rPr>
      </w:pPr>
      <w:r>
        <w:rPr>
          <w:rFonts w:ascii="Times New Roman" w:hAnsi="Times New Roman" w:cs="Times New Roman"/>
          <w:sz w:val="24"/>
          <w:szCs w:val="24"/>
        </w:rPr>
        <w:t>Termin realizacji zamówienia – 2</w:t>
      </w:r>
      <w:r>
        <w:rPr>
          <w:rFonts w:hint="default" w:ascii="Times New Roman" w:hAnsi="Times New Roman" w:cs="Times New Roman"/>
          <w:sz w:val="24"/>
          <w:szCs w:val="24"/>
          <w:lang w:val="pl-PL"/>
        </w:rPr>
        <w:t>4</w:t>
      </w:r>
      <w:r>
        <w:rPr>
          <w:rFonts w:ascii="Times New Roman" w:hAnsi="Times New Roman" w:cs="Times New Roman"/>
          <w:sz w:val="24"/>
          <w:szCs w:val="24"/>
        </w:rPr>
        <w:t xml:space="preserve"> czerwiec 2022r.</w:t>
      </w:r>
    </w:p>
    <w:p>
      <w:pPr>
        <w:pStyle w:val="10"/>
        <w:spacing w:line="240" w:lineRule="auto"/>
        <w:ind w:left="426" w:hanging="284"/>
        <w:rPr>
          <w:rFonts w:ascii="Times New Roman" w:hAnsi="Times New Roman" w:cs="Times New Roman"/>
          <w:sz w:val="24"/>
          <w:szCs w:val="24"/>
        </w:rPr>
      </w:pPr>
    </w:p>
    <w:p>
      <w:pPr>
        <w:pStyle w:val="10"/>
        <w:numPr>
          <w:ilvl w:val="3"/>
          <w:numId w:val="1"/>
        </w:numPr>
        <w:spacing w:line="240" w:lineRule="auto"/>
        <w:ind w:left="426" w:hanging="284"/>
        <w:rPr>
          <w:rFonts w:ascii="Times New Roman" w:hAnsi="Times New Roman" w:cs="Times New Roman"/>
          <w:sz w:val="24"/>
          <w:szCs w:val="24"/>
        </w:rPr>
      </w:pPr>
      <w:r>
        <w:rPr>
          <w:rFonts w:ascii="Times New Roman" w:hAnsi="Times New Roman" w:cs="Times New Roman"/>
          <w:sz w:val="24"/>
          <w:szCs w:val="24"/>
        </w:rPr>
        <w:t>Wykonanie 60 tablic z mapą informacyjną (graficzną lub turystyczną),</w:t>
      </w:r>
    </w:p>
    <w:p>
      <w:pPr>
        <w:pStyle w:val="10"/>
        <w:spacing w:line="240" w:lineRule="auto"/>
        <w:ind w:left="2804" w:hanging="2378"/>
        <w:rPr>
          <w:rFonts w:ascii="Times New Roman" w:hAnsi="Times New Roman" w:cs="Times New Roman"/>
          <w:sz w:val="24"/>
          <w:szCs w:val="24"/>
        </w:rPr>
      </w:pPr>
      <w:r>
        <w:rPr>
          <w:rFonts w:ascii="Times New Roman" w:hAnsi="Times New Roman" w:cs="Times New Roman"/>
          <w:sz w:val="24"/>
          <w:szCs w:val="24"/>
        </w:rPr>
        <w:t>Termin realizacji zamówienia – 31 lipiec 2022r.</w:t>
      </w:r>
    </w:p>
    <w:p>
      <w:pPr>
        <w:spacing w:line="240" w:lineRule="auto"/>
        <w:rPr>
          <w:rFonts w:ascii="Times New Roman" w:hAnsi="Times New Roman" w:cs="Times New Roman"/>
          <w:sz w:val="24"/>
          <w:szCs w:val="24"/>
        </w:rPr>
      </w:pPr>
    </w:p>
    <w:p>
      <w:pPr>
        <w:spacing w:line="240" w:lineRule="auto"/>
        <w:rPr>
          <w:rFonts w:ascii="Times New Roman" w:hAnsi="Times New Roman" w:cs="Times New Roman"/>
          <w:sz w:val="24"/>
          <w:szCs w:val="24"/>
        </w:rPr>
      </w:pPr>
    </w:p>
    <w:p>
      <w:pPr>
        <w:pStyle w:val="10"/>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OPIS SPOSOBU PRZYGOTOWANIA OFERTY CENOWEJ</w:t>
      </w:r>
    </w:p>
    <w:p>
      <w:pPr>
        <w:pStyle w:val="10"/>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 formularzu oferty należy podać wartość netto za realizację całego zamówienia, do którego, na potrzeby oceny oferty, należy dodać kwotę podatku VAT obliczoną wg właściwej stawki, których suma stanowić będzie cenę brutto (z podatkiem VAT) za realizację zamówienia. </w:t>
      </w:r>
      <w:r>
        <w:rPr>
          <w:rFonts w:ascii="Times New Roman" w:hAnsi="Times New Roman" w:cs="Times New Roman"/>
          <w:sz w:val="24"/>
          <w:szCs w:val="24"/>
        </w:rPr>
        <w:tab/>
      </w:r>
    </w:p>
    <w:p>
      <w:pPr>
        <w:pStyle w:val="10"/>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Cena podana w ofercie powinna być ceną kompletną i jednoznaczną, i stanowić całkowite wynagrodzenie Wykonawcy. </w:t>
      </w:r>
    </w:p>
    <w:p>
      <w:pPr>
        <w:pStyle w:val="10"/>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składając ofertę uwzględnia wszelkie koszty niezbędne do zrealizowania przedmiotu zamówienia w tym wszelkie składniki wraz z narzutami, mające wpływ na ostateczną cenę – w zakresie objętym opisem przedmiotu zamówienia oraz wzorem umowy. Wykonawca ponadto uwzględnia ryzyko zmiany cen tych składników. </w:t>
      </w:r>
    </w:p>
    <w:p>
      <w:pPr>
        <w:pStyle w:val="10"/>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Wykonawca musi przewidzieć wszystkie okoliczności, które mogę wpłynąć na cenę wykonania zamówienia.</w:t>
      </w:r>
    </w:p>
    <w:p>
      <w:pPr>
        <w:pStyle w:val="10"/>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Cena określona przez Wykonawcę zostanie ustalona na cały okres ważności umowy.</w:t>
      </w:r>
    </w:p>
    <w:p>
      <w:pPr>
        <w:pStyle w:val="10"/>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Zamawiający wymaga od Wykonawców bardzo szczegółowego zapoznania się                               i sprawdzenia Zapytania ofertowego oraz projektu umowy.</w:t>
      </w:r>
    </w:p>
    <w:p>
      <w:pPr>
        <w:pStyle w:val="10"/>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Ostateczną ceną oferty jest wartość brutto przedmiotu zamówienia, podana w formularzu ofertowym (załącznik nr 1). Za ceny podane w ofercie odpowiada wyłącznie Wykonawca.</w:t>
      </w:r>
    </w:p>
    <w:p>
      <w:pPr>
        <w:pStyle w:val="10"/>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Cena ofertowa musi być wyrażona w PLN z dokładnością do dwóch miejsc po przecinku, podana liczbowo i słownie, w przypadku niezgodności podanej ceny liczbowej z ceną podaną słownie, zamawiający do oceny przyjmie cenę podaną słownie.</w:t>
      </w:r>
    </w:p>
    <w:p>
      <w:pPr>
        <w:pStyle w:val="10"/>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Zamawiający nie przewiduje możliwości rozliczenia z Wykonawcą w innej walucie niż złoty polski.</w:t>
      </w:r>
    </w:p>
    <w:p>
      <w:pPr>
        <w:pStyle w:val="10"/>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Wysokość stawki podatku od towarów i usług wynika z przepisów ustawy z dnia                       11 marca 2004 r. o podatku od towarów i usług.</w:t>
      </w:r>
    </w:p>
    <w:p>
      <w:pPr>
        <w:spacing w:line="240" w:lineRule="auto"/>
        <w:jc w:val="both"/>
        <w:rPr>
          <w:rFonts w:ascii="Times New Roman" w:hAnsi="Times New Roman" w:cs="Times New Roman"/>
          <w:sz w:val="24"/>
          <w:szCs w:val="24"/>
        </w:rPr>
      </w:pPr>
    </w:p>
    <w:p>
      <w:pPr>
        <w:pStyle w:val="10"/>
        <w:numPr>
          <w:ilvl w:val="0"/>
          <w:numId w:val="1"/>
        </w:numPr>
        <w:spacing w:line="240" w:lineRule="auto"/>
        <w:rPr>
          <w:rFonts w:ascii="Times New Roman" w:hAnsi="Times New Roman" w:cs="Times New Roman"/>
          <w:sz w:val="24"/>
          <w:szCs w:val="24"/>
        </w:rPr>
      </w:pPr>
      <w:r>
        <w:rPr>
          <w:rFonts w:ascii="Times New Roman" w:hAnsi="Times New Roman" w:cs="Times New Roman"/>
          <w:b/>
          <w:sz w:val="24"/>
          <w:szCs w:val="24"/>
        </w:rPr>
        <w:t>OPIS KRYTERIUM OCENY WRAZ Z PODANIEM WAGI KRYTERIUM I SPOSOBU OCENY OFERTY:</w:t>
      </w:r>
    </w:p>
    <w:p>
      <w:pPr>
        <w:spacing w:line="240" w:lineRule="auto"/>
        <w:rPr>
          <w:rFonts w:ascii="Times New Roman" w:hAnsi="Times New Roman" w:cs="Times New Roman"/>
          <w:b/>
          <w:sz w:val="24"/>
          <w:szCs w:val="24"/>
        </w:rPr>
      </w:pPr>
      <w:r>
        <w:rPr>
          <w:rFonts w:ascii="Times New Roman" w:hAnsi="Times New Roman" w:cs="Times New Roman"/>
          <w:b/>
          <w:sz w:val="24"/>
          <w:szCs w:val="24"/>
        </w:rPr>
        <w:t>Kryterium Cena- waga 100 pkt</w:t>
      </w:r>
    </w:p>
    <w:p>
      <w:pPr>
        <w:spacing w:line="240" w:lineRule="auto"/>
        <w:rPr>
          <w:rFonts w:ascii="Times New Roman" w:hAnsi="Times New Roman" w:cs="Times New Roman"/>
          <w:sz w:val="24"/>
          <w:szCs w:val="24"/>
        </w:rPr>
      </w:pPr>
      <w:r>
        <w:rPr>
          <w:rFonts w:ascii="Times New Roman" w:hAnsi="Times New Roman" w:cs="Times New Roman"/>
          <w:sz w:val="24"/>
          <w:szCs w:val="24"/>
        </w:rPr>
        <w:t>Sposób dokonania oceny wg wzoru:</w:t>
      </w:r>
    </w:p>
    <w:p>
      <w:pPr>
        <w:spacing w:line="240" w:lineRule="auto"/>
        <w:rPr>
          <w:rFonts w:ascii="Times New Roman" w:hAnsi="Times New Roman" w:cs="Times New Roman"/>
          <w:sz w:val="24"/>
          <w:szCs w:val="24"/>
        </w:rPr>
      </w:pPr>
      <w:r>
        <w:rPr>
          <w:rFonts w:ascii="Times New Roman" w:hAnsi="Times New Roman" w:cs="Times New Roman"/>
          <w:sz w:val="24"/>
          <w:szCs w:val="24"/>
        </w:rPr>
        <w:t>WC= (Cn:Cb) x 100 pkt</w:t>
      </w:r>
    </w:p>
    <w:p>
      <w:pPr>
        <w:spacing w:line="240" w:lineRule="auto"/>
        <w:rPr>
          <w:rFonts w:ascii="Times New Roman" w:hAnsi="Times New Roman" w:cs="Times New Roman"/>
          <w:sz w:val="24"/>
          <w:szCs w:val="24"/>
        </w:rPr>
      </w:pPr>
      <w:r>
        <w:rPr>
          <w:rFonts w:ascii="Times New Roman" w:hAnsi="Times New Roman" w:cs="Times New Roman"/>
          <w:sz w:val="24"/>
          <w:szCs w:val="24"/>
        </w:rPr>
        <w:t>gdzie: WC – wartość punktowa ceny brutto</w:t>
      </w:r>
    </w:p>
    <w:p>
      <w:pPr>
        <w:spacing w:line="240" w:lineRule="auto"/>
        <w:ind w:left="660" w:leftChars="300"/>
        <w:rPr>
          <w:rFonts w:ascii="Times New Roman" w:hAnsi="Times New Roman" w:cs="Times New Roman"/>
          <w:sz w:val="24"/>
          <w:szCs w:val="24"/>
        </w:rPr>
      </w:pPr>
      <w:r>
        <w:rPr>
          <w:rFonts w:ascii="Times New Roman" w:hAnsi="Times New Roman" w:cs="Times New Roman"/>
          <w:sz w:val="24"/>
          <w:szCs w:val="24"/>
        </w:rPr>
        <w:t>Cn – cena brutto oferty z najniższą ceną</w:t>
      </w:r>
    </w:p>
    <w:p>
      <w:pPr>
        <w:spacing w:line="240" w:lineRule="auto"/>
        <w:ind w:left="660" w:leftChars="300"/>
        <w:rPr>
          <w:rFonts w:ascii="Times New Roman" w:hAnsi="Times New Roman" w:cs="Times New Roman"/>
          <w:sz w:val="24"/>
          <w:szCs w:val="24"/>
        </w:rPr>
      </w:pPr>
      <w:r>
        <w:rPr>
          <w:rFonts w:ascii="Times New Roman" w:hAnsi="Times New Roman" w:cs="Times New Roman"/>
          <w:sz w:val="24"/>
          <w:szCs w:val="24"/>
        </w:rPr>
        <w:t>Cb – cena brutto badanej oferty</w:t>
      </w:r>
    </w:p>
    <w:p>
      <w:pPr>
        <w:pStyle w:val="10"/>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Wynik obliczonej punktacji zaokrąglony zostanie do dwóch miejsc po przecinku.</w:t>
      </w:r>
    </w:p>
    <w:p>
      <w:pPr>
        <w:pStyle w:val="10"/>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Zamawiający wybierze ofertę najkorzystniejszą na podstawie powyższego kryterium. Za najkorzystniejszą ofertę Zamawiający uzna ofertę, która uzyska największą liczbę punktów.</w:t>
      </w:r>
    </w:p>
    <w:p>
      <w:pPr>
        <w:pStyle w:val="10"/>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Jeżeli nie będzie możliwe dokonanie wyboru oferty najkorzystniejszej z uwagi na to, że dwie lub więcej ofert przedstawią taką samą cenę Zamawiający wezwie Wykonawców, którzy złożyli te oferty do złożenia w terminie określonym przez Zamawiającego ofert dodatkowych. Składając oferty dodatkowe Wykonawcy nie mogą zaoferować cen wyższych niż zaoferowane w złożonych ofertach.</w:t>
      </w:r>
    </w:p>
    <w:p>
      <w:pPr>
        <w:pStyle w:val="10"/>
        <w:numPr>
          <w:ilvl w:val="0"/>
          <w:numId w:val="0"/>
        </w:numPr>
        <w:spacing w:line="240" w:lineRule="auto"/>
        <w:ind w:left="220" w:leftChars="0"/>
        <w:jc w:val="both"/>
        <w:rPr>
          <w:rFonts w:ascii="Times New Roman" w:hAnsi="Times New Roman" w:cs="Times New Roman"/>
          <w:sz w:val="24"/>
          <w:szCs w:val="24"/>
        </w:rPr>
      </w:pPr>
    </w:p>
    <w:p>
      <w:pPr>
        <w:pStyle w:val="10"/>
        <w:numPr>
          <w:ilvl w:val="0"/>
          <w:numId w:val="0"/>
        </w:numPr>
        <w:spacing w:line="240" w:lineRule="auto"/>
        <w:ind w:left="220" w:leftChars="0"/>
        <w:jc w:val="both"/>
        <w:rPr>
          <w:rFonts w:ascii="Times New Roman" w:hAnsi="Times New Roman" w:cs="Times New Roman"/>
          <w:sz w:val="24"/>
          <w:szCs w:val="24"/>
        </w:rPr>
      </w:pPr>
    </w:p>
    <w:p>
      <w:pPr>
        <w:spacing w:line="240" w:lineRule="auto"/>
        <w:rPr>
          <w:rFonts w:ascii="Times New Roman" w:hAnsi="Times New Roman" w:cs="Times New Roman"/>
          <w:sz w:val="24"/>
          <w:szCs w:val="24"/>
        </w:rPr>
      </w:pPr>
    </w:p>
    <w:p>
      <w:pPr>
        <w:pStyle w:val="10"/>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 xml:space="preserve"> INFORMACJE NA TEMAT ZAKRESU WYKLUCZENIA WYKONAWCY Z POSTĘPOWANIA</w:t>
      </w:r>
    </w:p>
    <w:p>
      <w:pPr>
        <w:pStyle w:val="10"/>
        <w:spacing w:line="240" w:lineRule="auto"/>
        <w:ind w:left="360"/>
        <w:rPr>
          <w:rFonts w:ascii="Times New Roman" w:hAnsi="Times New Roman" w:cs="Times New Roman"/>
          <w:b/>
          <w:sz w:val="24"/>
          <w:szCs w:val="24"/>
        </w:rPr>
      </w:pPr>
    </w:p>
    <w:p>
      <w:pPr>
        <w:pStyle w:val="10"/>
        <w:numPr>
          <w:ilvl w:val="0"/>
          <w:numId w:val="5"/>
        </w:numPr>
        <w:spacing w:line="240" w:lineRule="auto"/>
        <w:ind w:left="659" w:leftChars="163" w:hanging="300" w:hangingChars="125"/>
        <w:jc w:val="both"/>
        <w:rPr>
          <w:rFonts w:ascii="Times New Roman" w:hAnsi="Times New Roman" w:cs="Times New Roman"/>
          <w:bCs/>
          <w:sz w:val="24"/>
          <w:szCs w:val="24"/>
        </w:rPr>
      </w:pPr>
      <w:r>
        <w:rPr>
          <w:rFonts w:ascii="Times New Roman" w:hAnsi="Times New Roman" w:cs="Times New Roman"/>
          <w:bCs/>
          <w:sz w:val="24"/>
          <w:szCs w:val="24"/>
        </w:rPr>
        <w:t>Z postępowania zostaną wykluczeni Wykonawcy, którzy powiązani są z Zamawiającym osobowo lub kapitałowo. Przez powiązania kapitałowe lub osobowe rozumie się wzajemne powiązania pomiędzy Gminą Ochotnica Dolna lub osobami upoważnionymi do zaciągania zobowiązań w imieniu Gminy Ochotnica Dolna lub osobami wykonującymi w imieniu Gminy Ochotnica Dolna czynności związanych z przygotowaniem i przeprowadzeniem procedury wyboru Wykonawcy a Wykonawcą, polegające w szczególności na:</w:t>
      </w:r>
    </w:p>
    <w:p>
      <w:pPr>
        <w:pStyle w:val="10"/>
        <w:spacing w:line="240" w:lineRule="auto"/>
        <w:ind w:left="876" w:leftChars="299" w:hanging="218" w:hangingChars="91"/>
        <w:jc w:val="both"/>
        <w:rPr>
          <w:rFonts w:ascii="Times New Roman" w:hAnsi="Times New Roman" w:cs="Times New Roman"/>
          <w:bCs/>
          <w:sz w:val="24"/>
          <w:szCs w:val="24"/>
        </w:rPr>
      </w:pPr>
      <w:r>
        <w:rPr>
          <w:rFonts w:ascii="Times New Roman" w:hAnsi="Times New Roman" w:cs="Times New Roman"/>
          <w:bCs/>
          <w:sz w:val="24"/>
          <w:szCs w:val="24"/>
        </w:rPr>
        <w:t>1) uczestniczeniu w spółce jako wspólnik spółki cywilnej lub spółki osobowej,</w:t>
      </w:r>
    </w:p>
    <w:p>
      <w:pPr>
        <w:pStyle w:val="10"/>
        <w:spacing w:line="240" w:lineRule="auto"/>
        <w:ind w:left="876" w:leftChars="299" w:hanging="218" w:hangingChars="91"/>
        <w:jc w:val="both"/>
        <w:rPr>
          <w:rFonts w:ascii="Times New Roman" w:hAnsi="Times New Roman" w:cs="Times New Roman"/>
          <w:bCs/>
          <w:sz w:val="24"/>
          <w:szCs w:val="24"/>
        </w:rPr>
      </w:pPr>
      <w:r>
        <w:rPr>
          <w:rFonts w:ascii="Times New Roman" w:hAnsi="Times New Roman" w:cs="Times New Roman"/>
          <w:bCs/>
          <w:sz w:val="24"/>
          <w:szCs w:val="24"/>
        </w:rPr>
        <w:t>2) posiadaniu co najmniej 10% udziałów lub akcji, o ile niższy próg nie wynika z przepisów prawa lub nie został określony przez Instytucję Zarządzającą,</w:t>
      </w:r>
    </w:p>
    <w:p>
      <w:pPr>
        <w:pStyle w:val="10"/>
        <w:spacing w:line="240" w:lineRule="auto"/>
        <w:ind w:left="876" w:leftChars="299" w:hanging="218" w:hangingChars="91"/>
        <w:jc w:val="both"/>
        <w:rPr>
          <w:rFonts w:ascii="Times New Roman" w:hAnsi="Times New Roman" w:cs="Times New Roman"/>
          <w:bCs/>
          <w:sz w:val="24"/>
          <w:szCs w:val="24"/>
        </w:rPr>
      </w:pPr>
      <w:r>
        <w:rPr>
          <w:rFonts w:ascii="Times New Roman" w:hAnsi="Times New Roman" w:cs="Times New Roman"/>
          <w:bCs/>
          <w:sz w:val="24"/>
          <w:szCs w:val="24"/>
        </w:rPr>
        <w:t>3) pełnieniu funkcji członka organu nadzorczego lub zarządzającego, prokurenta,</w:t>
      </w:r>
    </w:p>
    <w:p>
      <w:pPr>
        <w:pStyle w:val="10"/>
        <w:spacing w:line="240" w:lineRule="auto"/>
        <w:ind w:left="876" w:leftChars="299" w:hanging="218" w:hangingChars="91"/>
        <w:jc w:val="both"/>
        <w:rPr>
          <w:rFonts w:ascii="Times New Roman" w:hAnsi="Times New Roman" w:cs="Times New Roman"/>
          <w:bCs/>
          <w:sz w:val="24"/>
          <w:szCs w:val="24"/>
        </w:rPr>
      </w:pPr>
      <w:r>
        <w:rPr>
          <w:rFonts w:ascii="Times New Roman" w:hAnsi="Times New Roman" w:cs="Times New Roman"/>
          <w:bCs/>
          <w:sz w:val="24"/>
          <w:szCs w:val="24"/>
        </w:rPr>
        <w:t>pełnomocnika,</w:t>
      </w:r>
    </w:p>
    <w:p>
      <w:pPr>
        <w:pStyle w:val="10"/>
        <w:spacing w:line="240" w:lineRule="auto"/>
        <w:ind w:left="876" w:leftChars="299" w:hanging="218" w:hangingChars="91"/>
        <w:jc w:val="both"/>
        <w:rPr>
          <w:rFonts w:ascii="Times New Roman" w:hAnsi="Times New Roman" w:cs="Times New Roman"/>
          <w:bCs/>
          <w:sz w:val="24"/>
          <w:szCs w:val="24"/>
        </w:rPr>
      </w:pPr>
      <w:r>
        <w:rPr>
          <w:rFonts w:ascii="Times New Roman" w:hAnsi="Times New Roman" w:cs="Times New Roman"/>
          <w:bCs/>
          <w:sz w:val="24"/>
          <w:szCs w:val="24"/>
        </w:rPr>
        <w:t>4) pozostawaniu w związku małżeńskim, w stosunku pokrewieństwa lub powinowactwa w linii prostej, pokrewieństwa drugiego stopnia lub powinowactwa drugiego stopnia w linii bocznej lub w stosunku przysposobienia, opieki lub kurateli.</w:t>
      </w:r>
    </w:p>
    <w:p>
      <w:pPr>
        <w:pStyle w:val="10"/>
        <w:numPr>
          <w:ilvl w:val="0"/>
          <w:numId w:val="5"/>
        </w:numPr>
        <w:tabs>
          <w:tab w:val="left" w:pos="880"/>
        </w:tabs>
        <w:spacing w:line="240" w:lineRule="auto"/>
        <w:ind w:left="872" w:leftChars="200" w:hanging="432" w:hangingChars="180"/>
        <w:jc w:val="both"/>
        <w:rPr>
          <w:rFonts w:ascii="Times New Roman" w:hAnsi="Times New Roman" w:cs="Times New Roman"/>
          <w:bCs/>
          <w:sz w:val="24"/>
          <w:szCs w:val="24"/>
        </w:rPr>
      </w:pPr>
      <w:r>
        <w:rPr>
          <w:rFonts w:ascii="Times New Roman" w:hAnsi="Times New Roman" w:cs="Times New Roman"/>
          <w:bCs/>
          <w:sz w:val="24"/>
          <w:szCs w:val="24"/>
        </w:rPr>
        <w:t>Zamawiający wymaga złożenia przez Wykonawcę oświadczenia o braku powiązań</w:t>
      </w:r>
    </w:p>
    <w:p>
      <w:pPr>
        <w:pStyle w:val="10"/>
        <w:tabs>
          <w:tab w:val="left" w:pos="880"/>
        </w:tabs>
        <w:spacing w:line="240" w:lineRule="auto"/>
        <w:ind w:left="989" w:leftChars="309" w:hanging="309" w:hangingChars="129"/>
        <w:jc w:val="both"/>
        <w:rPr>
          <w:rFonts w:ascii="Times New Roman" w:hAnsi="Times New Roman" w:cs="Times New Roman"/>
          <w:bCs/>
          <w:sz w:val="24"/>
          <w:szCs w:val="24"/>
        </w:rPr>
      </w:pPr>
      <w:r>
        <w:rPr>
          <w:rFonts w:ascii="Times New Roman" w:hAnsi="Times New Roman" w:cs="Times New Roman"/>
          <w:bCs/>
          <w:sz w:val="24"/>
          <w:szCs w:val="24"/>
        </w:rPr>
        <w:t>stanowiące zał. nr 2 do zapytania ofertowego.</w:t>
      </w:r>
    </w:p>
    <w:p>
      <w:pPr>
        <w:pStyle w:val="10"/>
        <w:numPr>
          <w:ilvl w:val="0"/>
          <w:numId w:val="5"/>
        </w:numPr>
        <w:tabs>
          <w:tab w:val="left" w:pos="880"/>
        </w:tabs>
        <w:spacing w:line="240" w:lineRule="auto"/>
        <w:ind w:left="874" w:leftChars="200" w:hanging="434" w:hangingChars="181"/>
        <w:jc w:val="both"/>
        <w:rPr>
          <w:rFonts w:ascii="Times New Roman" w:hAnsi="Times New Roman" w:cs="Times New Roman"/>
          <w:bCs/>
          <w:sz w:val="24"/>
          <w:szCs w:val="24"/>
        </w:rPr>
      </w:pPr>
      <w:r>
        <w:rPr>
          <w:rFonts w:ascii="Times New Roman" w:hAnsi="Times New Roman" w:cs="Times New Roman"/>
          <w:bCs/>
          <w:sz w:val="24"/>
          <w:szCs w:val="24"/>
        </w:rPr>
        <w:t>Na podstawie art. 7 ust. 1 ustawy z dnia 13 kwietnia 2022 r. o szczególnych rozwiązaniach w zakresie przeciwdziałania wspieraniu agresji na Ukrainę oraz służących ochronie bezpieczeństwa narodowego (Dz.U. poz. 835) z postępowania wyklucza się:</w:t>
      </w:r>
    </w:p>
    <w:p>
      <w:pPr>
        <w:pStyle w:val="10"/>
        <w:numPr>
          <w:ilvl w:val="0"/>
          <w:numId w:val="6"/>
        </w:numPr>
        <w:tabs>
          <w:tab w:val="left" w:pos="880"/>
        </w:tabs>
        <w:spacing w:line="240" w:lineRule="auto"/>
        <w:ind w:left="880" w:leftChars="400"/>
        <w:jc w:val="both"/>
        <w:rPr>
          <w:rFonts w:ascii="Times New Roman" w:hAnsi="Times New Roman" w:cs="Times New Roman"/>
          <w:bCs/>
          <w:sz w:val="24"/>
          <w:szCs w:val="24"/>
        </w:rPr>
      </w:pPr>
      <w:r>
        <w:rPr>
          <w:rFonts w:ascii="Times New Roman" w:hAnsi="Times New Roman" w:cs="Times New Roman"/>
          <w:color w:val="000000"/>
          <w:sz w:val="24"/>
          <w:szCs w:val="24"/>
        </w:rPr>
        <w:t xml:space="preserve">wykonawcę wymienionego w wykazach określonych w rozporządzeniu 765/2006 i rozporządzeniu 269/2014 albo wpisanego na listę na podstawie decyzji w sprawie wpisu na listę rozstrzygającej o zastosowaniu środka, o którym mowa w art. 1 pkt 3 ustawy sankcyjnej; </w:t>
      </w:r>
      <w:r>
        <w:rPr>
          <w:rFonts w:ascii="Times New Roman" w:hAnsi="Times New Roman" w:cs="Times New Roman"/>
          <w:bCs/>
          <w:sz w:val="24"/>
          <w:szCs w:val="24"/>
        </w:rPr>
        <w:t xml:space="preserve"> </w:t>
      </w:r>
    </w:p>
    <w:p>
      <w:pPr>
        <w:pStyle w:val="10"/>
        <w:tabs>
          <w:tab w:val="left" w:pos="880"/>
        </w:tabs>
        <w:spacing w:line="240" w:lineRule="auto"/>
        <w:ind w:left="880" w:leftChars="400"/>
        <w:jc w:val="both"/>
        <w:rPr>
          <w:rFonts w:ascii="Times New Roman" w:hAnsi="Times New Roman" w:cs="Times New Roman"/>
          <w:bCs/>
          <w:sz w:val="24"/>
          <w:szCs w:val="24"/>
        </w:rPr>
      </w:pPr>
      <w:r>
        <w:rPr>
          <w:rFonts w:ascii="Times New Roman" w:hAnsi="Times New Roman" w:cs="Times New Roman"/>
          <w:bCs/>
          <w:sz w:val="24"/>
          <w:szCs w:val="24"/>
        </w:rPr>
        <w:t xml:space="preserve">2)wykonawcę,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 </w:t>
      </w:r>
    </w:p>
    <w:p>
      <w:pPr>
        <w:pStyle w:val="10"/>
        <w:tabs>
          <w:tab w:val="left" w:pos="880"/>
        </w:tabs>
        <w:spacing w:line="240" w:lineRule="auto"/>
        <w:ind w:left="880" w:leftChars="400"/>
        <w:jc w:val="both"/>
        <w:rPr>
          <w:rFonts w:ascii="Times New Roman" w:hAnsi="Times New Roman" w:cs="Times New Roman"/>
          <w:bCs/>
          <w:sz w:val="24"/>
          <w:szCs w:val="24"/>
        </w:rPr>
      </w:pPr>
      <w:r>
        <w:rPr>
          <w:rFonts w:ascii="Times New Roman" w:hAnsi="Times New Roman" w:cs="Times New Roman"/>
          <w:bCs/>
          <w:sz w:val="24"/>
          <w:szCs w:val="24"/>
        </w:rPr>
        <w:t xml:space="preserve">3)wykonawcę,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 </w:t>
      </w:r>
    </w:p>
    <w:p>
      <w:pPr>
        <w:pStyle w:val="10"/>
        <w:tabs>
          <w:tab w:val="left" w:pos="880"/>
        </w:tabs>
        <w:spacing w:line="240" w:lineRule="auto"/>
        <w:ind w:left="200" w:leftChars="19" w:hanging="158" w:hangingChars="66"/>
        <w:jc w:val="both"/>
        <w:rPr>
          <w:rFonts w:ascii="Times New Roman" w:hAnsi="Times New Roman" w:cs="Times New Roman"/>
          <w:bCs/>
          <w:sz w:val="24"/>
          <w:szCs w:val="24"/>
        </w:rPr>
      </w:pPr>
      <w:r>
        <w:rPr>
          <w:rFonts w:ascii="Times New Roman" w:hAnsi="Times New Roman" w:cs="Times New Roman"/>
          <w:bCs/>
          <w:sz w:val="24"/>
          <w:szCs w:val="24"/>
        </w:rPr>
        <w:t xml:space="preserve">4.Wykluczenie następuje na okres trwania okoliczności określonych w ust. 1. </w:t>
      </w:r>
    </w:p>
    <w:p>
      <w:pPr>
        <w:pStyle w:val="10"/>
        <w:tabs>
          <w:tab w:val="left" w:pos="880"/>
        </w:tabs>
        <w:spacing w:line="240" w:lineRule="auto"/>
        <w:ind w:left="200" w:leftChars="19" w:hanging="158" w:hangingChars="66"/>
        <w:jc w:val="both"/>
        <w:rPr>
          <w:rFonts w:ascii="Times New Roman" w:hAnsi="Times New Roman" w:cs="Times New Roman"/>
          <w:bCs/>
          <w:sz w:val="24"/>
          <w:szCs w:val="24"/>
        </w:rPr>
      </w:pPr>
      <w:r>
        <w:rPr>
          <w:rFonts w:ascii="Times New Roman" w:hAnsi="Times New Roman" w:cs="Times New Roman"/>
          <w:bCs/>
          <w:sz w:val="24"/>
          <w:szCs w:val="24"/>
        </w:rPr>
        <w:t>5.W przypadku wykonawcy wykluczonego na podstawie ust. 1, zamawiający odrzuca ofertę takiego wykonawcy.</w:t>
      </w:r>
    </w:p>
    <w:p>
      <w:pPr>
        <w:pStyle w:val="10"/>
        <w:tabs>
          <w:tab w:val="left" w:pos="880"/>
        </w:tabs>
        <w:spacing w:line="240" w:lineRule="auto"/>
        <w:ind w:left="200" w:leftChars="19" w:hanging="158" w:hangingChars="66"/>
        <w:jc w:val="both"/>
        <w:rPr>
          <w:rFonts w:ascii="Times New Roman" w:hAnsi="Times New Roman" w:cs="Times New Roman"/>
          <w:bCs/>
          <w:sz w:val="24"/>
          <w:szCs w:val="24"/>
        </w:rPr>
      </w:pPr>
      <w:r>
        <w:rPr>
          <w:rFonts w:ascii="Times New Roman" w:hAnsi="Times New Roman" w:cs="Times New Roman"/>
          <w:bCs/>
          <w:sz w:val="24"/>
          <w:szCs w:val="24"/>
        </w:rPr>
        <w:t>6. Przez ubieganie się o udzielenie zamówienia publicznego w niniejszym postępowaniu rozumie się złożenie oferty.</w:t>
      </w:r>
    </w:p>
    <w:p>
      <w:pPr>
        <w:pStyle w:val="10"/>
        <w:tabs>
          <w:tab w:val="left" w:pos="880"/>
        </w:tabs>
        <w:spacing w:line="240" w:lineRule="auto"/>
        <w:ind w:left="200" w:leftChars="19" w:hanging="158" w:hangingChars="66"/>
        <w:jc w:val="both"/>
        <w:rPr>
          <w:rFonts w:ascii="Times New Roman" w:hAnsi="Times New Roman" w:cs="Times New Roman"/>
          <w:bCs/>
          <w:sz w:val="24"/>
          <w:szCs w:val="24"/>
        </w:rPr>
      </w:pPr>
      <w:r>
        <w:rPr>
          <w:rFonts w:ascii="Times New Roman" w:hAnsi="Times New Roman" w:cs="Times New Roman"/>
          <w:bCs/>
          <w:sz w:val="24"/>
          <w:szCs w:val="24"/>
        </w:rPr>
        <w:t>7. Wykonawca wraz z ofertą</w:t>
      </w:r>
      <w:r>
        <w:rPr>
          <w:rFonts w:hint="default" w:ascii="Times New Roman" w:hAnsi="Times New Roman" w:cs="Times New Roman"/>
          <w:bCs/>
          <w:sz w:val="24"/>
          <w:szCs w:val="24"/>
          <w:lang w:val="pl-PL"/>
        </w:rPr>
        <w:t xml:space="preserve"> (na formularzu ofertowym)</w:t>
      </w:r>
      <w:bookmarkStart w:id="4" w:name="_GoBack"/>
      <w:bookmarkEnd w:id="4"/>
      <w:r>
        <w:rPr>
          <w:rFonts w:ascii="Times New Roman" w:hAnsi="Times New Roman" w:cs="Times New Roman"/>
          <w:bCs/>
          <w:sz w:val="24"/>
          <w:szCs w:val="24"/>
        </w:rPr>
        <w:t xml:space="preserve"> składa oświadczenie o niepodleganiu wykluczeniu z postępowania na podstawie art. 7 ust. 1 ustawy sankcyjnej. </w:t>
      </w:r>
    </w:p>
    <w:p>
      <w:pPr>
        <w:pStyle w:val="10"/>
        <w:spacing w:line="240" w:lineRule="auto"/>
        <w:ind w:left="360"/>
        <w:rPr>
          <w:rFonts w:ascii="Times New Roman" w:hAnsi="Times New Roman" w:cs="Times New Roman"/>
          <w:bCs/>
          <w:sz w:val="24"/>
          <w:szCs w:val="24"/>
        </w:rPr>
      </w:pPr>
    </w:p>
    <w:p>
      <w:pPr>
        <w:pStyle w:val="10"/>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WARUNKI UDZIAŁU W POSTĘPOWANIU</w:t>
      </w:r>
    </w:p>
    <w:p>
      <w:pPr>
        <w:pStyle w:val="10"/>
        <w:spacing w:line="240" w:lineRule="auto"/>
        <w:rPr>
          <w:rFonts w:ascii="Times New Roman" w:hAnsi="Times New Roman" w:cs="Times New Roman"/>
          <w:sz w:val="24"/>
          <w:szCs w:val="24"/>
        </w:rPr>
      </w:pPr>
    </w:p>
    <w:p>
      <w:pPr>
        <w:tabs>
          <w:tab w:val="left" w:pos="6408"/>
        </w:tabs>
        <w:spacing w:line="240" w:lineRule="auto"/>
        <w:rPr>
          <w:rFonts w:ascii="Times New Roman" w:hAnsi="Times New Roman" w:cs="Times New Roman"/>
          <w:sz w:val="24"/>
          <w:szCs w:val="24"/>
        </w:rPr>
      </w:pPr>
      <w:r>
        <w:rPr>
          <w:rFonts w:ascii="Times New Roman" w:hAnsi="Times New Roman" w:cs="Times New Roman"/>
          <w:sz w:val="24"/>
          <w:szCs w:val="24"/>
        </w:rPr>
        <w:t>Zamawiający nie określa warunków udziału w postępowaniu.</w:t>
      </w:r>
      <w:r>
        <w:rPr>
          <w:rFonts w:ascii="Times New Roman" w:hAnsi="Times New Roman" w:cs="Times New Roman"/>
          <w:sz w:val="24"/>
          <w:szCs w:val="24"/>
        </w:rPr>
        <w:tab/>
      </w:r>
    </w:p>
    <w:p>
      <w:pPr>
        <w:tabs>
          <w:tab w:val="left" w:pos="6408"/>
        </w:tabs>
        <w:spacing w:line="240" w:lineRule="auto"/>
        <w:rPr>
          <w:rFonts w:ascii="Times New Roman" w:hAnsi="Times New Roman" w:cs="Times New Roman"/>
          <w:sz w:val="24"/>
          <w:szCs w:val="24"/>
        </w:rPr>
      </w:pPr>
    </w:p>
    <w:p>
      <w:pPr>
        <w:pStyle w:val="10"/>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ZAWARCIE I ZMIANA UMOWY</w:t>
      </w:r>
    </w:p>
    <w:p>
      <w:pPr>
        <w:pStyle w:val="10"/>
        <w:spacing w:line="240" w:lineRule="auto"/>
        <w:ind w:left="360"/>
        <w:rPr>
          <w:rFonts w:ascii="Times New Roman" w:hAnsi="Times New Roman" w:cs="Times New Roman"/>
          <w:b/>
          <w:sz w:val="24"/>
          <w:szCs w:val="24"/>
        </w:rPr>
      </w:pPr>
    </w:p>
    <w:p>
      <w:pPr>
        <w:pStyle w:val="10"/>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Umowę z wyłonionym w drodze postępowania Wykonawcą Gmina Ochotnica Dolna podpisze na warunkach uzgodnionych we wzorze umowy stanowiącym Załącznik nr 3 do zapytania ofertowego.</w:t>
      </w:r>
    </w:p>
    <w:p>
      <w:pPr>
        <w:pStyle w:val="10"/>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Zamawiający przewiduje możliwość dokonania zmian umowy w stosunku do treści oferty, na podstawie którego dokonano wyboru Wykonawcy, w przypadkach opisanych w załączniku nr 3- projekcie umowy.</w:t>
      </w:r>
    </w:p>
    <w:p>
      <w:pPr>
        <w:pStyle w:val="10"/>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ma obowiązek udokumentować zaistnienie okoliczności powodujących zmianę umowy. </w:t>
      </w:r>
    </w:p>
    <w:p>
      <w:pPr>
        <w:pStyle w:val="10"/>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Przewidzenie przez Zamawiającego możliwości wprowadzenia zmian do zawartej umowy nie przesądza o obligatoryjności ich dokonania. Wystąpienie przesłanek zmiany umowy będzie każdorazowo podlegało szczególnej analizie, po dokonaniu której zostanie podjęta decyzja do  ewentualnego wprowadzenia zmiany w treści umowy. </w:t>
      </w:r>
    </w:p>
    <w:p>
      <w:pPr>
        <w:pStyle w:val="10"/>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Warunki płatności:</w:t>
      </w:r>
    </w:p>
    <w:p>
      <w:pPr>
        <w:pStyle w:val="10"/>
        <w:numPr>
          <w:ilvl w:val="1"/>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Strony zgodnie postanawiają, że przedmiot umowy będzie dostarczony przez Wykonawcę na jego koszt i ryzyko do siedziby Zamawiającego</w:t>
      </w:r>
    </w:p>
    <w:p>
      <w:pPr>
        <w:pStyle w:val="10"/>
        <w:numPr>
          <w:ilvl w:val="1"/>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Wykonawca przygotowuje protokół zdawczo-odbiorczy z realizacji przedmiotu umowy.</w:t>
      </w:r>
    </w:p>
    <w:p>
      <w:pPr>
        <w:pStyle w:val="10"/>
        <w:numPr>
          <w:ilvl w:val="1"/>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Zamawiający dokona weryfikacji przedmiotu umowy oraz protokołu zdawczo-odbiorczego w ciągu 5 dni roboczych od dnia ich otrzymania i podpisze protokół zdawczo-odbiorczy w przypadku zatwierdzenia przedmiotu umowy albo zgłosi braki lub nieprawidłowości. </w:t>
      </w:r>
    </w:p>
    <w:p>
      <w:pPr>
        <w:pStyle w:val="10"/>
        <w:numPr>
          <w:ilvl w:val="1"/>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W przypadku stwierdzenia przez Zamawiającego braków lub nieprawidłowości w przekazanym mu przedmiocie umowy lub protokole zdawczo-odbiorczym Zamawiający poinformuje o tym Wykonawcę w formie elektronicznej na adres e-mail. Wykonawca zobowiązany jest do uwzględnienia zgłoszonych braków i nieprawidłowości zgodnie z instrukcją otrzymaną przez Zamawiającego oraz do ponownego przedłożenia do odbioru przedmiotu umowy i protokołu, w terminie 5 dni roboczych od dnia przekazania przez Zamawiającego informacji o brakach lub nieprawidłowościach. W takim wypadku procedura odbioru zostanie przeprowadzona ponownie, stosownie do postanowień niniejszego paragrafu.</w:t>
      </w:r>
    </w:p>
    <w:p>
      <w:pPr>
        <w:pStyle w:val="10"/>
        <w:numPr>
          <w:ilvl w:val="1"/>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Wykonane mapy i tablice stanowiące przedmiot umowy będą przekazane i rozliczane łącznie. Podstawą do wystawienia faktury będzie zatwierdzenie przedmiotu umowy i podpisanie protokołu zdawczo-odbiorczego przez Zamawiającego. Wystawca wystawi fakturę, nie wcześniej jednak niż w dniu podpisania protokołu zdawczo-odbiorczego.</w:t>
      </w:r>
    </w:p>
    <w:p>
      <w:pPr>
        <w:pStyle w:val="10"/>
        <w:numPr>
          <w:ilvl w:val="1"/>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Termin zapłaty faktury do 14 dni od dnia jej dostarczenia do Zamawiającego</w:t>
      </w:r>
    </w:p>
    <w:p>
      <w:pPr>
        <w:spacing w:line="240" w:lineRule="auto"/>
        <w:rPr>
          <w:rFonts w:ascii="Times New Roman" w:hAnsi="Times New Roman" w:cs="Times New Roman"/>
          <w:sz w:val="24"/>
          <w:szCs w:val="24"/>
        </w:rPr>
      </w:pPr>
    </w:p>
    <w:p>
      <w:pPr>
        <w:pStyle w:val="10"/>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TERMIN ZŁOŻENIA OFERTY</w:t>
      </w:r>
    </w:p>
    <w:p>
      <w:pPr>
        <w:spacing w:line="240" w:lineRule="auto"/>
        <w:jc w:val="both"/>
        <w:rPr>
          <w:rFonts w:ascii="Times New Roman" w:hAnsi="Times New Roman" w:cs="Times New Roman"/>
          <w:sz w:val="24"/>
          <w:szCs w:val="24"/>
        </w:rPr>
      </w:pPr>
      <w:r>
        <w:rPr>
          <w:rFonts w:ascii="Times New Roman" w:hAnsi="Times New Roman" w:cs="Times New Roman"/>
          <w:sz w:val="24"/>
          <w:szCs w:val="24"/>
        </w:rPr>
        <w:t>Ofertę należy złożyć na formularzu ofertowym stanowiącym załącznik nr 1 do zapytania ofertowego drogą elektroniczną poprzez Bazę Konkurencyjności w nieprzekraczalnym terminie</w:t>
      </w:r>
      <w:r>
        <w:rPr>
          <w:rFonts w:ascii="Times New Roman" w:hAnsi="Times New Roman" w:cs="Times New Roman"/>
          <w:b/>
          <w:bCs/>
          <w:sz w:val="24"/>
          <w:szCs w:val="24"/>
        </w:rPr>
        <w:t xml:space="preserve"> </w:t>
      </w:r>
      <w:r>
        <w:rPr>
          <w:rFonts w:ascii="Times New Roman" w:hAnsi="Times New Roman" w:cs="Times New Roman"/>
          <w:b/>
          <w:bCs/>
          <w:color w:val="auto"/>
          <w:sz w:val="24"/>
          <w:szCs w:val="24"/>
        </w:rPr>
        <w:t>do dnia 17.06.2022 r. do godz. 10:00.</w:t>
      </w:r>
    </w:p>
    <w:p>
      <w:pPr>
        <w:spacing w:line="240" w:lineRule="auto"/>
        <w:rPr>
          <w:rFonts w:ascii="Times New Roman" w:hAnsi="Times New Roman" w:cs="Times New Roman"/>
          <w:sz w:val="24"/>
          <w:szCs w:val="24"/>
        </w:rPr>
      </w:pPr>
      <w:r>
        <w:rPr>
          <w:rFonts w:ascii="Times New Roman" w:hAnsi="Times New Roman" w:cs="Times New Roman"/>
          <w:sz w:val="24"/>
          <w:szCs w:val="24"/>
        </w:rPr>
        <w:t>Oferty złożone po terminie składania ofert nie będą rozpatrywane.</w:t>
      </w:r>
    </w:p>
    <w:p>
      <w:pPr>
        <w:spacing w:line="240" w:lineRule="auto"/>
        <w:rPr>
          <w:rFonts w:ascii="Times New Roman" w:hAnsi="Times New Roman" w:cs="Times New Roman"/>
          <w:sz w:val="24"/>
          <w:szCs w:val="24"/>
        </w:rPr>
      </w:pPr>
    </w:p>
    <w:p>
      <w:pPr>
        <w:pStyle w:val="10"/>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OSOBY UPRAWNIONE DO KONTAKTÓW Z WYKONAWCAMI</w:t>
      </w:r>
    </w:p>
    <w:p>
      <w:pPr>
        <w:spacing w:line="240" w:lineRule="auto"/>
        <w:rPr>
          <w:rFonts w:ascii="Times New Roman" w:hAnsi="Times New Roman" w:cs="Times New Roman"/>
          <w:sz w:val="24"/>
          <w:szCs w:val="24"/>
        </w:rPr>
      </w:pPr>
      <w:r>
        <w:rPr>
          <w:rFonts w:ascii="Times New Roman" w:hAnsi="Times New Roman" w:cs="Times New Roman"/>
          <w:sz w:val="24"/>
          <w:szCs w:val="24"/>
        </w:rPr>
        <w:t>Osobą uprawnioną do kontaktów z Wykonawcami ze strony Zamawiającego jest:</w:t>
      </w:r>
    </w:p>
    <w:p>
      <w:pPr>
        <w:spacing w:line="240" w:lineRule="auto"/>
        <w:rPr>
          <w:rFonts w:ascii="Times New Roman" w:hAnsi="Times New Roman" w:cs="Times New Roman"/>
          <w:sz w:val="24"/>
          <w:szCs w:val="24"/>
        </w:rPr>
      </w:pPr>
      <w:r>
        <w:rPr>
          <w:rFonts w:ascii="Times New Roman" w:hAnsi="Times New Roman" w:cs="Times New Roman"/>
          <w:sz w:val="24"/>
          <w:szCs w:val="24"/>
        </w:rPr>
        <w:t>Małgorzata Piątek,  e-mail: malgorzata.piatek@ochotnica.pl</w:t>
      </w:r>
    </w:p>
    <w:p>
      <w:pPr>
        <w:spacing w:line="240" w:lineRule="auto"/>
        <w:rPr>
          <w:rFonts w:ascii="Times New Roman" w:hAnsi="Times New Roman" w:cs="Times New Roman"/>
          <w:color w:val="FF0000"/>
          <w:sz w:val="24"/>
          <w:szCs w:val="24"/>
        </w:rPr>
      </w:pPr>
    </w:p>
    <w:p>
      <w:pPr>
        <w:spacing w:line="240" w:lineRule="auto"/>
        <w:rPr>
          <w:rFonts w:ascii="Times New Roman" w:hAnsi="Times New Roman" w:cs="Times New Roman"/>
          <w:color w:val="FF0000"/>
          <w:sz w:val="24"/>
          <w:szCs w:val="24"/>
        </w:rPr>
      </w:pPr>
    </w:p>
    <w:p>
      <w:pPr>
        <w:spacing w:line="240" w:lineRule="auto"/>
        <w:rPr>
          <w:rFonts w:ascii="Times New Roman" w:hAnsi="Times New Roman" w:cs="Times New Roman"/>
          <w:color w:val="FF0000"/>
          <w:sz w:val="24"/>
          <w:szCs w:val="24"/>
        </w:rPr>
      </w:pPr>
    </w:p>
    <w:p>
      <w:pPr>
        <w:pStyle w:val="10"/>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ZAŁĄCZNIKI</w:t>
      </w:r>
    </w:p>
    <w:p>
      <w:pPr>
        <w:pStyle w:val="10"/>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ZAŁĄCZNIK NR 1 – Formularz ofertowy</w:t>
      </w:r>
    </w:p>
    <w:p>
      <w:pPr>
        <w:pStyle w:val="10"/>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ZAŁĄCZNIK NR 2 – Oświadczenie o braku powiązań osobowych i kapitałowych</w:t>
      </w:r>
    </w:p>
    <w:p>
      <w:pPr>
        <w:pStyle w:val="10"/>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ZAŁĄCZNIK NR 3 – Wzór umowy</w:t>
      </w:r>
    </w:p>
    <w:p>
      <w:pPr>
        <w:pStyle w:val="10"/>
        <w:numPr>
          <w:numId w:val="0"/>
        </w:numPr>
        <w:spacing w:line="240" w:lineRule="auto"/>
        <w:rPr>
          <w:rFonts w:ascii="Times New Roman" w:hAnsi="Times New Roman" w:cs="Times New Roman"/>
          <w:sz w:val="24"/>
          <w:szCs w:val="24"/>
        </w:rPr>
      </w:pPr>
    </w:p>
    <w:p>
      <w:pPr>
        <w:spacing w:line="240" w:lineRule="auto"/>
        <w:ind w:left="360"/>
        <w:rPr>
          <w:rFonts w:ascii="Times New Roman" w:hAnsi="Times New Roman" w:cs="Times New Roman"/>
          <w:sz w:val="24"/>
          <w:szCs w:val="24"/>
        </w:rPr>
      </w:pPr>
    </w:p>
    <w:p>
      <w:pPr>
        <w:spacing w:line="240" w:lineRule="auto"/>
        <w:rPr>
          <w:rFonts w:ascii="Times New Roman" w:hAnsi="Times New Roman" w:cs="Times New Roman"/>
          <w:sz w:val="24"/>
          <w:szCs w:val="24"/>
        </w:rPr>
      </w:pPr>
    </w:p>
    <w:p>
      <w:pPr>
        <w:spacing w:line="240" w:lineRule="auto"/>
        <w:rPr>
          <w:rFonts w:ascii="Times New Roman" w:hAnsi="Times New Roman" w:cs="Times New Roman"/>
          <w:sz w:val="24"/>
          <w:szCs w:val="24"/>
        </w:rPr>
      </w:pPr>
    </w:p>
    <w:p>
      <w:pPr>
        <w:spacing w:line="240" w:lineRule="auto"/>
        <w:rPr>
          <w:rFonts w:ascii="Times New Roman" w:hAnsi="Times New Roman" w:cs="Times New Roman"/>
          <w:sz w:val="24"/>
          <w:szCs w:val="24"/>
        </w:rPr>
      </w:pPr>
    </w:p>
    <w:p>
      <w:pPr>
        <w:spacing w:line="240" w:lineRule="auto"/>
        <w:rPr>
          <w:rFonts w:ascii="Times New Roman" w:hAnsi="Times New Roman" w:cs="Times New Roman"/>
          <w:sz w:val="24"/>
          <w:szCs w:val="24"/>
        </w:rPr>
      </w:pPr>
    </w:p>
    <w:p>
      <w:pPr>
        <w:spacing w:line="240" w:lineRule="auto"/>
        <w:rPr>
          <w:rFonts w:ascii="Times New Roman" w:hAnsi="Times New Roman" w:cs="Times New Roman"/>
        </w:rPr>
      </w:pPr>
    </w:p>
    <w:sectPr>
      <w:headerReference r:id="rId5" w:type="default"/>
      <w:footerReference r:id="rId6" w:type="default"/>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EE"/>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EE"/>
    <w:family w:val="swiss"/>
    <w:pitch w:val="default"/>
    <w:sig w:usb0="E4002EFF" w:usb1="C000E47F"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36"/>
        <w:tab w:val="right" w:pos="9072"/>
      </w:tabs>
      <w:spacing w:after="0" w:line="240" w:lineRule="auto"/>
    </w:pP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lang w:eastAsia="pl-PL"/>
      </w:rPr>
      <w:drawing>
        <wp:anchor distT="0" distB="0" distL="114300" distR="114300" simplePos="0" relativeHeight="251659264" behindDoc="0" locked="0" layoutInCell="1" allowOverlap="1">
          <wp:simplePos x="0" y="0"/>
          <wp:positionH relativeFrom="page">
            <wp:posOffset>1917700</wp:posOffset>
          </wp:positionH>
          <wp:positionV relativeFrom="paragraph">
            <wp:posOffset>-397510</wp:posOffset>
          </wp:positionV>
          <wp:extent cx="3148965" cy="1219200"/>
          <wp:effectExtent l="0" t="0" r="63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148965" cy="1219200"/>
                  </a:xfrm>
                  <a:prstGeom prst="rect">
                    <a:avLst/>
                  </a:prstGeom>
                  <a:noFill/>
                  <a:ln>
                    <a:noFill/>
                  </a:ln>
                </pic:spPr>
              </pic:pic>
            </a:graphicData>
          </a:graphic>
        </wp:anchor>
      </w:drawing>
    </w:r>
  </w:p>
  <w:p>
    <w:pPr>
      <w:pStyle w:val="7"/>
    </w:pPr>
  </w:p>
  <w:p>
    <w:pPr>
      <w:pStyle w:val="7"/>
    </w:pPr>
  </w:p>
  <w:p>
    <w:pPr>
      <w:pStyle w:val="7"/>
    </w:pP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AF3E51"/>
    <w:multiLevelType w:val="multilevel"/>
    <w:tmpl w:val="10AF3E51"/>
    <w:lvl w:ilvl="0" w:tentative="0">
      <w:start w:val="1"/>
      <w:numFmt w:val="upperRoman"/>
      <w:lvlText w:val="%1."/>
      <w:lvlJc w:val="left"/>
      <w:pPr>
        <w:ind w:left="1004" w:hanging="720"/>
      </w:pPr>
      <w:rPr>
        <w:rFonts w:hint="default"/>
      </w:rPr>
    </w:lvl>
    <w:lvl w:ilvl="1" w:tentative="0">
      <w:start w:val="1"/>
      <w:numFmt w:val="lowerLetter"/>
      <w:lvlText w:val="%2."/>
      <w:lvlJc w:val="left"/>
      <w:pPr>
        <w:ind w:left="1364" w:hanging="360"/>
      </w:pPr>
    </w:lvl>
    <w:lvl w:ilvl="2" w:tentative="0">
      <w:start w:val="1"/>
      <w:numFmt w:val="lowerRoman"/>
      <w:lvlText w:val="%3."/>
      <w:lvlJc w:val="right"/>
      <w:pPr>
        <w:ind w:left="2084" w:hanging="180"/>
      </w:pPr>
    </w:lvl>
    <w:lvl w:ilvl="3" w:tentative="0">
      <w:start w:val="1"/>
      <w:numFmt w:val="decimal"/>
      <w:lvlText w:val="%4."/>
      <w:lvlJc w:val="left"/>
      <w:pPr>
        <w:ind w:left="2804" w:hanging="360"/>
      </w:pPr>
    </w:lvl>
    <w:lvl w:ilvl="4" w:tentative="0">
      <w:start w:val="1"/>
      <w:numFmt w:val="lowerLetter"/>
      <w:lvlText w:val="%5."/>
      <w:lvlJc w:val="left"/>
      <w:pPr>
        <w:ind w:left="3524" w:hanging="360"/>
      </w:pPr>
    </w:lvl>
    <w:lvl w:ilvl="5" w:tentative="0">
      <w:start w:val="1"/>
      <w:numFmt w:val="lowerRoman"/>
      <w:lvlText w:val="%6."/>
      <w:lvlJc w:val="right"/>
      <w:pPr>
        <w:ind w:left="4244" w:hanging="180"/>
      </w:pPr>
    </w:lvl>
    <w:lvl w:ilvl="6" w:tentative="0">
      <w:start w:val="1"/>
      <w:numFmt w:val="decimal"/>
      <w:lvlText w:val="%7."/>
      <w:lvlJc w:val="left"/>
      <w:pPr>
        <w:ind w:left="4964" w:hanging="360"/>
      </w:pPr>
    </w:lvl>
    <w:lvl w:ilvl="7" w:tentative="0">
      <w:start w:val="1"/>
      <w:numFmt w:val="lowerLetter"/>
      <w:lvlText w:val="%8."/>
      <w:lvlJc w:val="left"/>
      <w:pPr>
        <w:ind w:left="5684" w:hanging="360"/>
      </w:pPr>
    </w:lvl>
    <w:lvl w:ilvl="8" w:tentative="0">
      <w:start w:val="1"/>
      <w:numFmt w:val="lowerRoman"/>
      <w:lvlText w:val="%9."/>
      <w:lvlJc w:val="right"/>
      <w:pPr>
        <w:ind w:left="6404" w:hanging="180"/>
      </w:pPr>
    </w:lvl>
  </w:abstractNum>
  <w:abstractNum w:abstractNumId="1">
    <w:nsid w:val="33698302"/>
    <w:multiLevelType w:val="singleLevel"/>
    <w:tmpl w:val="33698302"/>
    <w:lvl w:ilvl="0" w:tentative="0">
      <w:start w:val="1"/>
      <w:numFmt w:val="decimal"/>
      <w:suff w:val="space"/>
      <w:lvlText w:val="%1."/>
      <w:lvlJc w:val="left"/>
    </w:lvl>
  </w:abstractNum>
  <w:abstractNum w:abstractNumId="2">
    <w:nsid w:val="494803F0"/>
    <w:multiLevelType w:val="multilevel"/>
    <w:tmpl w:val="494803F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4C957B9"/>
    <w:multiLevelType w:val="multilevel"/>
    <w:tmpl w:val="54C957B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5A7515CA"/>
    <w:multiLevelType w:val="singleLevel"/>
    <w:tmpl w:val="5A7515CA"/>
    <w:lvl w:ilvl="0" w:tentative="0">
      <w:start w:val="1"/>
      <w:numFmt w:val="decimal"/>
      <w:suff w:val="space"/>
      <w:lvlText w:val="%1)"/>
      <w:lvlJc w:val="left"/>
    </w:lvl>
  </w:abstractNum>
  <w:abstractNum w:abstractNumId="5">
    <w:nsid w:val="5EB75589"/>
    <w:multiLevelType w:val="multilevel"/>
    <w:tmpl w:val="5EB75589"/>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6">
    <w:nsid w:val="62094AAE"/>
    <w:multiLevelType w:val="multilevel"/>
    <w:tmpl w:val="62094AAE"/>
    <w:lvl w:ilvl="0" w:tentative="0">
      <w:start w:val="1"/>
      <w:numFmt w:val="decimal"/>
      <w:lvlText w:val="%1."/>
      <w:lvlJc w:val="left"/>
      <w:pPr>
        <w:ind w:left="720" w:hanging="360"/>
      </w:pPr>
      <w:rPr>
        <w:rFonts w:hint="default"/>
      </w:rPr>
    </w:lvl>
    <w:lvl w:ilvl="1" w:tentative="0">
      <w:start w:val="1"/>
      <w:numFmt w:val="decimal"/>
      <w:isLgl/>
      <w:lvlText w:val="%1.%2"/>
      <w:lvlJc w:val="left"/>
      <w:pPr>
        <w:ind w:left="1020" w:hanging="36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1800" w:hanging="1440"/>
      </w:pPr>
      <w:rPr>
        <w:rFonts w:hint="default"/>
      </w:rPr>
    </w:lvl>
  </w:abstractNum>
  <w:abstractNum w:abstractNumId="7">
    <w:nsid w:val="7DA024D4"/>
    <w:multiLevelType w:val="multilevel"/>
    <w:tmpl w:val="7DA024D4"/>
    <w:lvl w:ilvl="0" w:tentative="0">
      <w:start w:val="1"/>
      <w:numFmt w:val="decimal"/>
      <w:lvlText w:val="%1."/>
      <w:lvlJc w:val="left"/>
      <w:pPr>
        <w:ind w:left="580" w:hanging="360"/>
      </w:pPr>
      <w:rPr>
        <w:rFonts w:hint="default"/>
      </w:rPr>
    </w:lvl>
    <w:lvl w:ilvl="1" w:tentative="0">
      <w:start w:val="1"/>
      <w:numFmt w:val="lowerLetter"/>
      <w:lvlText w:val="%2."/>
      <w:lvlJc w:val="left"/>
      <w:pPr>
        <w:ind w:left="1300" w:hanging="360"/>
      </w:pPr>
    </w:lvl>
    <w:lvl w:ilvl="2" w:tentative="0">
      <w:start w:val="1"/>
      <w:numFmt w:val="lowerRoman"/>
      <w:lvlText w:val="%3."/>
      <w:lvlJc w:val="right"/>
      <w:pPr>
        <w:ind w:left="2020" w:hanging="180"/>
      </w:pPr>
    </w:lvl>
    <w:lvl w:ilvl="3" w:tentative="0">
      <w:start w:val="1"/>
      <w:numFmt w:val="decimal"/>
      <w:lvlText w:val="%4."/>
      <w:lvlJc w:val="left"/>
      <w:pPr>
        <w:ind w:left="2740" w:hanging="360"/>
      </w:pPr>
    </w:lvl>
    <w:lvl w:ilvl="4" w:tentative="0">
      <w:start w:val="1"/>
      <w:numFmt w:val="lowerLetter"/>
      <w:lvlText w:val="%5."/>
      <w:lvlJc w:val="left"/>
      <w:pPr>
        <w:ind w:left="3460" w:hanging="360"/>
      </w:pPr>
    </w:lvl>
    <w:lvl w:ilvl="5" w:tentative="0">
      <w:start w:val="1"/>
      <w:numFmt w:val="lowerRoman"/>
      <w:lvlText w:val="%6."/>
      <w:lvlJc w:val="right"/>
      <w:pPr>
        <w:ind w:left="4180" w:hanging="180"/>
      </w:pPr>
    </w:lvl>
    <w:lvl w:ilvl="6" w:tentative="0">
      <w:start w:val="1"/>
      <w:numFmt w:val="decimal"/>
      <w:lvlText w:val="%7."/>
      <w:lvlJc w:val="left"/>
      <w:pPr>
        <w:ind w:left="4900" w:hanging="360"/>
      </w:pPr>
    </w:lvl>
    <w:lvl w:ilvl="7" w:tentative="0">
      <w:start w:val="1"/>
      <w:numFmt w:val="lowerLetter"/>
      <w:lvlText w:val="%8."/>
      <w:lvlJc w:val="left"/>
      <w:pPr>
        <w:ind w:left="5620" w:hanging="360"/>
      </w:pPr>
    </w:lvl>
    <w:lvl w:ilvl="8" w:tentative="0">
      <w:start w:val="1"/>
      <w:numFmt w:val="lowerRoman"/>
      <w:lvlText w:val="%9."/>
      <w:lvlJc w:val="right"/>
      <w:pPr>
        <w:ind w:left="6340" w:hanging="180"/>
      </w:pPr>
    </w:lvl>
  </w:abstractNum>
  <w:num w:numId="1">
    <w:abstractNumId w:val="0"/>
  </w:num>
  <w:num w:numId="2">
    <w:abstractNumId w:val="3"/>
  </w:num>
  <w:num w:numId="3">
    <w:abstractNumId w:val="5"/>
  </w:num>
  <w:num w:numId="4">
    <w:abstractNumId w:val="7"/>
  </w:num>
  <w:num w:numId="5">
    <w:abstractNumId w:val="1"/>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351"/>
    <w:rsid w:val="00020350"/>
    <w:rsid w:val="0002644B"/>
    <w:rsid w:val="001114AF"/>
    <w:rsid w:val="001251B1"/>
    <w:rsid w:val="00157C4D"/>
    <w:rsid w:val="002315DD"/>
    <w:rsid w:val="0023707B"/>
    <w:rsid w:val="002917B6"/>
    <w:rsid w:val="002E1193"/>
    <w:rsid w:val="0036008D"/>
    <w:rsid w:val="00387CFE"/>
    <w:rsid w:val="003C69A4"/>
    <w:rsid w:val="00415F8C"/>
    <w:rsid w:val="00530D96"/>
    <w:rsid w:val="00537CFA"/>
    <w:rsid w:val="00583CA1"/>
    <w:rsid w:val="005E0D21"/>
    <w:rsid w:val="006308A0"/>
    <w:rsid w:val="00674F1E"/>
    <w:rsid w:val="006F5A54"/>
    <w:rsid w:val="00743A85"/>
    <w:rsid w:val="00756E54"/>
    <w:rsid w:val="007A33F6"/>
    <w:rsid w:val="00812667"/>
    <w:rsid w:val="00867818"/>
    <w:rsid w:val="00930E38"/>
    <w:rsid w:val="00A00351"/>
    <w:rsid w:val="00A070D1"/>
    <w:rsid w:val="00A1711F"/>
    <w:rsid w:val="00A6157C"/>
    <w:rsid w:val="00A92E2A"/>
    <w:rsid w:val="00A94DC2"/>
    <w:rsid w:val="00AB4618"/>
    <w:rsid w:val="00B17B8B"/>
    <w:rsid w:val="00B5251A"/>
    <w:rsid w:val="00B53901"/>
    <w:rsid w:val="00B95A56"/>
    <w:rsid w:val="00C45A43"/>
    <w:rsid w:val="00C45EA8"/>
    <w:rsid w:val="00C7797E"/>
    <w:rsid w:val="00D02A00"/>
    <w:rsid w:val="00D35DF1"/>
    <w:rsid w:val="00DA4E6F"/>
    <w:rsid w:val="00DC6756"/>
    <w:rsid w:val="00DF62F9"/>
    <w:rsid w:val="00E91208"/>
    <w:rsid w:val="00EE375F"/>
    <w:rsid w:val="00EE5297"/>
    <w:rsid w:val="00F13BDA"/>
    <w:rsid w:val="00F23E64"/>
    <w:rsid w:val="00F5139F"/>
    <w:rsid w:val="00FA384E"/>
    <w:rsid w:val="00FB7421"/>
    <w:rsid w:val="00FC0419"/>
    <w:rsid w:val="02F94071"/>
    <w:rsid w:val="075A1ED8"/>
    <w:rsid w:val="0CCB64B8"/>
    <w:rsid w:val="0FB77002"/>
    <w:rsid w:val="135615D7"/>
    <w:rsid w:val="16457070"/>
    <w:rsid w:val="1C02798F"/>
    <w:rsid w:val="1EF62CE8"/>
    <w:rsid w:val="2064703F"/>
    <w:rsid w:val="275556E7"/>
    <w:rsid w:val="3F2F6BE3"/>
    <w:rsid w:val="409E56E1"/>
    <w:rsid w:val="40C44BC6"/>
    <w:rsid w:val="438423B7"/>
    <w:rsid w:val="49FB19A7"/>
    <w:rsid w:val="4F53162E"/>
    <w:rsid w:val="59CC4B9F"/>
    <w:rsid w:val="5C525CD4"/>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pl-PL" w:eastAsia="en-US" w:bidi="ar-SA"/>
    </w:rPr>
  </w:style>
  <w:style w:type="paragraph" w:styleId="2">
    <w:name w:val="heading 1"/>
    <w:basedOn w:val="1"/>
    <w:next w:val="1"/>
    <w:link w:val="16"/>
    <w:qFormat/>
    <w:uiPriority w:val="9"/>
    <w:pPr>
      <w:keepNext/>
      <w:keepLines/>
      <w:spacing w:before="240" w:after="0"/>
      <w:outlineLvl w:val="0"/>
    </w:pPr>
    <w:rPr>
      <w:rFonts w:asciiTheme="majorHAnsi" w:hAnsiTheme="majorHAnsi" w:eastAsiaTheme="majorEastAsia" w:cstheme="majorBidi"/>
      <w:color w:val="2E75B6" w:themeColor="accent1" w:themeShade="BF"/>
      <w:sz w:val="32"/>
      <w:szCs w:val="32"/>
    </w:rPr>
  </w:style>
  <w:style w:type="character" w:default="1" w:styleId="3">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alloon Text"/>
    <w:basedOn w:val="1"/>
    <w:link w:val="14"/>
    <w:semiHidden/>
    <w:unhideWhenUsed/>
    <w:qFormat/>
    <w:uiPriority w:val="99"/>
    <w:pPr>
      <w:spacing w:after="0" w:line="240" w:lineRule="auto"/>
    </w:pPr>
    <w:rPr>
      <w:rFonts w:ascii="Segoe UI" w:hAnsi="Segoe UI" w:cs="Segoe UI"/>
      <w:sz w:val="18"/>
      <w:szCs w:val="18"/>
    </w:rPr>
  </w:style>
  <w:style w:type="paragraph" w:styleId="6">
    <w:name w:val="footer"/>
    <w:basedOn w:val="1"/>
    <w:link w:val="13"/>
    <w:unhideWhenUsed/>
    <w:qFormat/>
    <w:uiPriority w:val="99"/>
    <w:pPr>
      <w:tabs>
        <w:tab w:val="center" w:pos="4536"/>
        <w:tab w:val="right" w:pos="9072"/>
      </w:tabs>
      <w:spacing w:after="0" w:line="240" w:lineRule="auto"/>
    </w:pPr>
  </w:style>
  <w:style w:type="paragraph" w:styleId="7">
    <w:name w:val="header"/>
    <w:basedOn w:val="1"/>
    <w:link w:val="12"/>
    <w:unhideWhenUsed/>
    <w:qFormat/>
    <w:uiPriority w:val="99"/>
    <w:pPr>
      <w:tabs>
        <w:tab w:val="center" w:pos="4536"/>
        <w:tab w:val="right" w:pos="9072"/>
      </w:tabs>
      <w:spacing w:after="0" w:line="240" w:lineRule="auto"/>
    </w:pPr>
  </w:style>
  <w:style w:type="character" w:styleId="8">
    <w:name w:val="Hyperlink"/>
    <w:basedOn w:val="3"/>
    <w:unhideWhenUsed/>
    <w:qFormat/>
    <w:uiPriority w:val="99"/>
    <w:rPr>
      <w:color w:val="0563C1" w:themeColor="hyperlink"/>
      <w:u w:val="single"/>
      <w14:textFill>
        <w14:solidFill>
          <w14:schemeClr w14:val="hlink"/>
        </w14:solidFill>
      </w14:textFill>
    </w:rPr>
  </w:style>
  <w:style w:type="paragraph" w:styleId="9">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pl-PL"/>
    </w:rPr>
  </w:style>
  <w:style w:type="paragraph" w:styleId="10">
    <w:name w:val="List Paragraph"/>
    <w:basedOn w:val="1"/>
    <w:qFormat/>
    <w:uiPriority w:val="34"/>
    <w:pPr>
      <w:ind w:left="720"/>
      <w:contextualSpacing/>
    </w:pPr>
  </w:style>
  <w:style w:type="paragraph" w:customStyle="1" w:styleId="11">
    <w:name w:val="Default"/>
    <w:qFormat/>
    <w:uiPriority w:val="0"/>
    <w:pPr>
      <w:autoSpaceDE w:val="0"/>
      <w:autoSpaceDN w:val="0"/>
      <w:adjustRightInd w:val="0"/>
    </w:pPr>
    <w:rPr>
      <w:rFonts w:ascii="Calibri" w:hAnsi="Calibri" w:cs="Calibri" w:eastAsiaTheme="minorHAnsi"/>
      <w:color w:val="000000"/>
      <w:sz w:val="24"/>
      <w:szCs w:val="24"/>
      <w:lang w:val="pl-PL" w:eastAsia="en-US" w:bidi="ar-SA"/>
    </w:rPr>
  </w:style>
  <w:style w:type="character" w:customStyle="1" w:styleId="12">
    <w:name w:val="Nagłówek Znak"/>
    <w:basedOn w:val="3"/>
    <w:link w:val="7"/>
    <w:qFormat/>
    <w:uiPriority w:val="99"/>
  </w:style>
  <w:style w:type="character" w:customStyle="1" w:styleId="13">
    <w:name w:val="Stopka Znak"/>
    <w:basedOn w:val="3"/>
    <w:link w:val="6"/>
    <w:qFormat/>
    <w:uiPriority w:val="99"/>
  </w:style>
  <w:style w:type="character" w:customStyle="1" w:styleId="14">
    <w:name w:val="Tekst dymka Znak"/>
    <w:basedOn w:val="3"/>
    <w:link w:val="5"/>
    <w:semiHidden/>
    <w:qFormat/>
    <w:uiPriority w:val="99"/>
    <w:rPr>
      <w:rFonts w:ascii="Segoe UI" w:hAnsi="Segoe UI" w:cs="Segoe UI"/>
      <w:sz w:val="18"/>
      <w:szCs w:val="18"/>
    </w:rPr>
  </w:style>
  <w:style w:type="character" w:customStyle="1" w:styleId="15">
    <w:name w:val="highlight"/>
    <w:basedOn w:val="3"/>
    <w:qFormat/>
    <w:uiPriority w:val="0"/>
  </w:style>
  <w:style w:type="character" w:customStyle="1" w:styleId="16">
    <w:name w:val="Nagłówek 1 Znak"/>
    <w:basedOn w:val="3"/>
    <w:link w:val="2"/>
    <w:qFormat/>
    <w:uiPriority w:val="9"/>
    <w:rPr>
      <w:rFonts w:asciiTheme="majorHAnsi" w:hAnsiTheme="majorHAnsi" w:eastAsiaTheme="majorEastAsia" w:cstheme="majorBidi"/>
      <w:color w:val="2E75B6" w:themeColor="accent1" w:themeShade="BF"/>
      <w:sz w:val="32"/>
      <w:szCs w:val="32"/>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1749</Words>
  <Characters>10498</Characters>
  <Lines>87</Lines>
  <Paragraphs>24</Paragraphs>
  <TotalTime>162</TotalTime>
  <ScaleCrop>false</ScaleCrop>
  <LinksUpToDate>false</LinksUpToDate>
  <CharactersWithSpaces>12223</CharactersWithSpaces>
  <Application>WPS Office_11.2.0.11156_F1E327BC-269C-435d-A152-05C5408002CA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2021-10-21T13:03:00Z</dcterms:created>
  <dc:creator>KaletkaFaustyna</dc:creator>
  <cp:lastModifiedBy>Kamil</cp:lastModifiedBy>
  <cp:lastPrinted>2021-10-22T06:28:00Z</cp:lastPrinted>
  <dcterms:modified xsi:type="dcterms:W3CDTF">2022-06-09T16:04:27Z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1045-11.2.0.11156</vt:lpwstr>
  </property>
  <property fmtid="{D5CDD505-2E9C-101B-9397-08002B2CF9AE}" pid="3" name="ICV">
    <vt:lpwstr>AAF34E46DF72437FB51FE4231D392701</vt:lpwstr>
  </property>
</Properties>
</file>