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55735" w14:textId="56C4A6E6" w:rsidR="00504836" w:rsidRPr="00062E8C" w:rsidRDefault="00504836" w:rsidP="007F30F9">
      <w:pPr>
        <w:spacing w:line="276" w:lineRule="auto"/>
        <w:jc w:val="right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Lublin, dn</w:t>
      </w:r>
      <w:r w:rsidR="00F47661">
        <w:rPr>
          <w:rFonts w:ascii="Arial" w:hAnsi="Arial" w:cs="Arial"/>
          <w:sz w:val="22"/>
        </w:rPr>
        <w:t>ia</w:t>
      </w:r>
      <w:r w:rsidR="00295574">
        <w:rPr>
          <w:rFonts w:ascii="Arial" w:hAnsi="Arial" w:cs="Arial"/>
          <w:sz w:val="22"/>
        </w:rPr>
        <w:t xml:space="preserve"> </w:t>
      </w:r>
      <w:r w:rsidR="00615629">
        <w:rPr>
          <w:rFonts w:ascii="Arial" w:hAnsi="Arial" w:cs="Arial"/>
          <w:sz w:val="22"/>
        </w:rPr>
        <w:t xml:space="preserve">22 </w:t>
      </w:r>
      <w:r w:rsidR="006F6BA1" w:rsidRPr="00062E8C">
        <w:rPr>
          <w:rFonts w:ascii="Arial" w:hAnsi="Arial" w:cs="Arial"/>
          <w:sz w:val="22"/>
        </w:rPr>
        <w:t>czerwca</w:t>
      </w:r>
      <w:r w:rsidR="009D302D" w:rsidRPr="00062E8C">
        <w:rPr>
          <w:rFonts w:ascii="Arial" w:hAnsi="Arial" w:cs="Arial"/>
          <w:sz w:val="22"/>
        </w:rPr>
        <w:t xml:space="preserve"> </w:t>
      </w:r>
      <w:r w:rsidRPr="00062E8C">
        <w:rPr>
          <w:rFonts w:ascii="Arial" w:hAnsi="Arial" w:cs="Arial"/>
          <w:sz w:val="22"/>
        </w:rPr>
        <w:t>202</w:t>
      </w:r>
      <w:r w:rsidR="008048FE" w:rsidRPr="00062E8C">
        <w:rPr>
          <w:rFonts w:ascii="Arial" w:hAnsi="Arial" w:cs="Arial"/>
          <w:sz w:val="22"/>
        </w:rPr>
        <w:t>2</w:t>
      </w:r>
      <w:r w:rsidRPr="00062E8C">
        <w:rPr>
          <w:rFonts w:ascii="Arial" w:hAnsi="Arial" w:cs="Arial"/>
          <w:sz w:val="22"/>
        </w:rPr>
        <w:t xml:space="preserve"> r.</w:t>
      </w:r>
    </w:p>
    <w:p w14:paraId="159F6473" w14:textId="27372EFE" w:rsidR="00504836" w:rsidRPr="00062E8C" w:rsidRDefault="008658D2" w:rsidP="007F30F9">
      <w:pPr>
        <w:spacing w:line="276" w:lineRule="auto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ZNAK:</w:t>
      </w:r>
      <w:r w:rsidR="00F47661" w:rsidRPr="00F47661">
        <w:t xml:space="preserve"> </w:t>
      </w:r>
      <w:r w:rsidR="00F47661" w:rsidRPr="00F47661">
        <w:rPr>
          <w:rFonts w:ascii="Arial" w:hAnsi="Arial" w:cs="Arial"/>
          <w:sz w:val="22"/>
        </w:rPr>
        <w:t>DZPR.ZJ.23.21.53.2022</w:t>
      </w:r>
    </w:p>
    <w:p w14:paraId="0EAFFBE2" w14:textId="77777777" w:rsidR="00854A33" w:rsidRPr="00062E8C" w:rsidRDefault="00854A33" w:rsidP="007F30F9">
      <w:pPr>
        <w:spacing w:line="276" w:lineRule="auto"/>
        <w:rPr>
          <w:rFonts w:ascii="Arial" w:hAnsi="Arial" w:cs="Arial"/>
          <w:sz w:val="22"/>
        </w:rPr>
      </w:pPr>
    </w:p>
    <w:p w14:paraId="1EDD3B3D" w14:textId="0318FBC0" w:rsidR="00504836" w:rsidRPr="00062E8C" w:rsidRDefault="001E2662" w:rsidP="007F30F9">
      <w:pPr>
        <w:shd w:val="clear" w:color="auto" w:fill="D9D9D9"/>
        <w:tabs>
          <w:tab w:val="center" w:pos="4535"/>
          <w:tab w:val="left" w:pos="8145"/>
        </w:tabs>
        <w:spacing w:line="276" w:lineRule="auto"/>
        <w:rPr>
          <w:rFonts w:ascii="Arial" w:hAnsi="Arial" w:cs="Arial"/>
          <w:b/>
          <w:sz w:val="22"/>
        </w:rPr>
      </w:pPr>
      <w:bookmarkStart w:id="0" w:name="_Hlk62668969"/>
      <w:r w:rsidRPr="00062E8C">
        <w:rPr>
          <w:rFonts w:ascii="Arial" w:hAnsi="Arial" w:cs="Arial"/>
          <w:b/>
          <w:sz w:val="22"/>
        </w:rPr>
        <w:tab/>
      </w:r>
      <w:r w:rsidR="00504836" w:rsidRPr="00062E8C">
        <w:rPr>
          <w:rFonts w:ascii="Arial" w:hAnsi="Arial" w:cs="Arial"/>
          <w:b/>
          <w:sz w:val="22"/>
        </w:rPr>
        <w:t xml:space="preserve">ZAPYTANIE OFERTOWE </w:t>
      </w:r>
      <w:r w:rsidRPr="00062E8C">
        <w:rPr>
          <w:rFonts w:ascii="Arial" w:hAnsi="Arial" w:cs="Arial"/>
          <w:b/>
          <w:sz w:val="22"/>
        </w:rPr>
        <w:tab/>
      </w:r>
    </w:p>
    <w:bookmarkEnd w:id="0"/>
    <w:p w14:paraId="28365420" w14:textId="77777777" w:rsidR="00504836" w:rsidRPr="00062E8C" w:rsidRDefault="00504836" w:rsidP="007F30F9">
      <w:pPr>
        <w:spacing w:line="276" w:lineRule="auto"/>
        <w:jc w:val="both"/>
        <w:rPr>
          <w:rFonts w:ascii="Arial" w:hAnsi="Arial" w:cs="Arial"/>
          <w:sz w:val="22"/>
        </w:rPr>
      </w:pPr>
    </w:p>
    <w:p w14:paraId="4746159C" w14:textId="2DB7B102" w:rsidR="00504836" w:rsidRPr="00062E8C" w:rsidRDefault="00504836" w:rsidP="007F30F9">
      <w:p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b/>
          <w:sz w:val="22"/>
        </w:rPr>
        <w:t>Rodzaj zamówienia:</w:t>
      </w:r>
      <w:r w:rsidRPr="00062E8C">
        <w:rPr>
          <w:rFonts w:ascii="Arial" w:hAnsi="Arial" w:cs="Arial"/>
          <w:sz w:val="22"/>
        </w:rPr>
        <w:t xml:space="preserve"> </w:t>
      </w:r>
      <w:r w:rsidR="007C7494" w:rsidRPr="00062E8C">
        <w:rPr>
          <w:rFonts w:ascii="Arial" w:hAnsi="Arial" w:cs="Arial"/>
          <w:sz w:val="22"/>
        </w:rPr>
        <w:t>dostawy</w:t>
      </w:r>
    </w:p>
    <w:p w14:paraId="66B7CE2C" w14:textId="77777777" w:rsidR="00504836" w:rsidRPr="00062E8C" w:rsidRDefault="00504836" w:rsidP="007F30F9">
      <w:pPr>
        <w:spacing w:line="276" w:lineRule="auto"/>
        <w:jc w:val="both"/>
        <w:rPr>
          <w:rFonts w:ascii="Arial" w:hAnsi="Arial" w:cs="Arial"/>
          <w:sz w:val="22"/>
        </w:rPr>
      </w:pPr>
    </w:p>
    <w:p w14:paraId="417F9D26" w14:textId="3783DC01" w:rsidR="00932466" w:rsidRPr="00062E8C" w:rsidRDefault="00504836" w:rsidP="007F30F9">
      <w:pPr>
        <w:spacing w:line="276" w:lineRule="auto"/>
        <w:jc w:val="both"/>
        <w:rPr>
          <w:rFonts w:ascii="Arial" w:hAnsi="Arial" w:cs="Arial"/>
          <w:bCs/>
          <w:sz w:val="22"/>
        </w:rPr>
      </w:pPr>
      <w:r w:rsidRPr="00062E8C">
        <w:rPr>
          <w:rFonts w:ascii="Arial" w:hAnsi="Arial" w:cs="Arial"/>
          <w:sz w:val="22"/>
        </w:rPr>
        <w:t>Regionalny Ośrodek  Polityki Społecznej w Lublinie zaprasza do złożenia oferty cenowej na</w:t>
      </w:r>
      <w:r w:rsidR="00B6681F" w:rsidRPr="00062E8C">
        <w:rPr>
          <w:rFonts w:ascii="Arial" w:hAnsi="Arial" w:cs="Arial"/>
          <w:color w:val="000000"/>
          <w:sz w:val="22"/>
        </w:rPr>
        <w:t xml:space="preserve"> </w:t>
      </w:r>
      <w:r w:rsidR="00FE51E4" w:rsidRPr="00062E8C">
        <w:rPr>
          <w:rFonts w:ascii="Arial" w:hAnsi="Arial" w:cs="Arial"/>
          <w:sz w:val="22"/>
          <w:lang w:eastAsia="zh-CN"/>
        </w:rPr>
        <w:t xml:space="preserve">realizację kampanii </w:t>
      </w:r>
      <w:r w:rsidR="00FE51E4" w:rsidRPr="00062E8C">
        <w:rPr>
          <w:rFonts w:ascii="Arial" w:hAnsi="Arial" w:cs="Arial"/>
          <w:sz w:val="22"/>
        </w:rPr>
        <w:t xml:space="preserve">informacyjno-edukacyjnej, na którą składa się opracowanie </w:t>
      </w:r>
      <w:bookmarkStart w:id="1" w:name="_Hlk102988384"/>
      <w:r w:rsidR="00FE51E4" w:rsidRPr="00062E8C">
        <w:rPr>
          <w:rFonts w:ascii="Arial" w:hAnsi="Arial" w:cs="Arial"/>
          <w:sz w:val="22"/>
        </w:rPr>
        <w:t>kalendarza, folderu, informatora o ekonomii społecznej oraz katalogu branżowego produktów i usług PES</w:t>
      </w:r>
      <w:bookmarkEnd w:id="1"/>
      <w:r w:rsidR="00932466" w:rsidRPr="00062E8C">
        <w:rPr>
          <w:rFonts w:ascii="Arial" w:hAnsi="Arial" w:cs="Arial"/>
          <w:bCs/>
          <w:sz w:val="22"/>
        </w:rPr>
        <w:t>.</w:t>
      </w:r>
    </w:p>
    <w:p w14:paraId="7F3284B4" w14:textId="5019EFB1" w:rsidR="0051580A" w:rsidRPr="00062E8C" w:rsidRDefault="0051580A" w:rsidP="007F30F9">
      <w:pPr>
        <w:spacing w:line="276" w:lineRule="auto"/>
        <w:jc w:val="both"/>
        <w:rPr>
          <w:rFonts w:ascii="Arial" w:hAnsi="Arial" w:cs="Arial"/>
          <w:bCs/>
          <w:sz w:val="22"/>
        </w:rPr>
      </w:pPr>
    </w:p>
    <w:p w14:paraId="0E0D2E59" w14:textId="18BDFB36" w:rsidR="0051580A" w:rsidRPr="00062E8C" w:rsidRDefault="0051580A" w:rsidP="007F30F9">
      <w:pPr>
        <w:spacing w:line="276" w:lineRule="auto"/>
        <w:jc w:val="both"/>
        <w:rPr>
          <w:rFonts w:ascii="Arial" w:hAnsi="Arial" w:cs="Arial"/>
          <w:bCs/>
          <w:sz w:val="22"/>
        </w:rPr>
      </w:pPr>
      <w:r w:rsidRPr="00062E8C">
        <w:rPr>
          <w:rFonts w:ascii="Arial" w:hAnsi="Arial" w:cs="Arial"/>
          <w:bCs/>
          <w:sz w:val="22"/>
        </w:rPr>
        <w:t>W związku z art. 2 ust. 1 pkt 1 ustawy z dnia 11 września 2019 r. – Prawo zamówień publicznych w prowadzonym postępowaniu nie ma zastosowania przedmiotowa ustawa. Zamówienie realizowane jest na podstawie § 10 Regulaminu udzielania zamówień publicznych w Regionalnym Ośrodku Polityki Społecznej w Lublinie, których wartość nie przekracza kwoty 130 000 zł określonej w art. 2 ust. 1 pkt 1 ustawy z dnia 11 września 2019 r. – Prawo zamówień publicznych oraz na podstawie procedur określonych w rozdz. 6.5.2. Wytycznych w zakresie kwalifikowalności wydatków w ramach Europejskiego Funduszu Rozwoju Regionalnego, Europejskiego Funduszu Społecznego oraz Funduszu Spójności na lata 2014-2020 (tj. zasada konkurencyjności).</w:t>
      </w:r>
    </w:p>
    <w:p w14:paraId="0D5D6259" w14:textId="77777777" w:rsidR="00932466" w:rsidRPr="00062E8C" w:rsidRDefault="00932466" w:rsidP="007F30F9">
      <w:pPr>
        <w:spacing w:line="276" w:lineRule="auto"/>
        <w:jc w:val="both"/>
        <w:rPr>
          <w:rFonts w:ascii="Arial" w:hAnsi="Arial" w:cs="Arial"/>
          <w:b/>
          <w:sz w:val="22"/>
        </w:rPr>
      </w:pPr>
    </w:p>
    <w:p w14:paraId="412C1911" w14:textId="6BBB594A" w:rsidR="00504836" w:rsidRPr="00062E8C" w:rsidRDefault="00504836" w:rsidP="007F30F9">
      <w:p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b/>
          <w:sz w:val="22"/>
        </w:rPr>
        <w:t>Zamawiający:</w:t>
      </w:r>
      <w:r w:rsidRPr="00062E8C">
        <w:rPr>
          <w:rFonts w:ascii="Arial" w:hAnsi="Arial" w:cs="Arial"/>
          <w:sz w:val="22"/>
        </w:rPr>
        <w:t xml:space="preserve"> </w:t>
      </w:r>
      <w:bookmarkStart w:id="2" w:name="_Hlk62643425"/>
      <w:r w:rsidRPr="00062E8C">
        <w:rPr>
          <w:rFonts w:ascii="Arial" w:hAnsi="Arial" w:cs="Arial"/>
          <w:sz w:val="22"/>
        </w:rPr>
        <w:t>Regionalny Ośrodek Polityki Społecznej w Lublinie ul. Diamentowa 2, 20-447 Lublin</w:t>
      </w:r>
      <w:bookmarkEnd w:id="2"/>
    </w:p>
    <w:p w14:paraId="53CA79F7" w14:textId="77777777" w:rsidR="00504836" w:rsidRPr="00062E8C" w:rsidRDefault="00504836" w:rsidP="007F30F9">
      <w:pPr>
        <w:pStyle w:val="Nagwek3"/>
        <w:tabs>
          <w:tab w:val="left" w:pos="0"/>
        </w:tabs>
        <w:spacing w:before="0" w:line="276" w:lineRule="auto"/>
        <w:rPr>
          <w:rFonts w:ascii="Arial" w:hAnsi="Arial" w:cs="Arial"/>
          <w:sz w:val="22"/>
          <w:szCs w:val="22"/>
          <w:u w:val="single"/>
        </w:rPr>
      </w:pPr>
    </w:p>
    <w:p w14:paraId="19B5DBF0" w14:textId="47A6C508" w:rsidR="00504836" w:rsidRPr="00062E8C" w:rsidRDefault="00504836" w:rsidP="007F30F9">
      <w:pPr>
        <w:tabs>
          <w:tab w:val="left" w:pos="708"/>
        </w:tabs>
        <w:autoSpaceDE w:val="0"/>
        <w:autoSpaceDN w:val="0"/>
        <w:spacing w:line="276" w:lineRule="auto"/>
        <w:rPr>
          <w:rFonts w:ascii="Arial" w:hAnsi="Arial" w:cs="Arial"/>
          <w:sz w:val="22"/>
        </w:rPr>
      </w:pPr>
      <w:r w:rsidRPr="00062E8C">
        <w:rPr>
          <w:rFonts w:ascii="Arial" w:hAnsi="Arial" w:cs="Arial"/>
          <w:b/>
          <w:sz w:val="22"/>
        </w:rPr>
        <w:t>I . OPIS  PRZEDMIOTU  ZAMÓWIENIA</w:t>
      </w:r>
    </w:p>
    <w:p w14:paraId="071BA796" w14:textId="77777777" w:rsidR="00B8291B" w:rsidRPr="00062E8C" w:rsidRDefault="00B8291B" w:rsidP="0049586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color w:val="000000"/>
          <w:sz w:val="22"/>
        </w:rPr>
        <w:t xml:space="preserve">Przedmiotem zamówienia jest </w:t>
      </w:r>
      <w:r w:rsidRPr="00062E8C">
        <w:rPr>
          <w:rFonts w:ascii="Arial" w:hAnsi="Arial" w:cs="Arial"/>
          <w:sz w:val="22"/>
          <w:lang w:eastAsia="zh-CN"/>
        </w:rPr>
        <w:t xml:space="preserve">realizacja kampanii </w:t>
      </w:r>
      <w:r w:rsidRPr="00062E8C">
        <w:rPr>
          <w:rFonts w:ascii="Arial" w:hAnsi="Arial" w:cs="Arial"/>
          <w:sz w:val="22"/>
        </w:rPr>
        <w:t xml:space="preserve">informacyjno-edukacyjnej, na którą składa się opracowanie kalendarza, folderu, informatora o ekonomii społecznej oraz katalogu branżowego produktów i usług PES. </w:t>
      </w:r>
    </w:p>
    <w:p w14:paraId="2E69D42E" w14:textId="6592DF2C" w:rsidR="00FF3D89" w:rsidRPr="00062E8C" w:rsidRDefault="00B6681F" w:rsidP="0049586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sz w:val="22"/>
        </w:rPr>
      </w:pPr>
      <w:r w:rsidRPr="00062E8C">
        <w:rPr>
          <w:rFonts w:ascii="Arial" w:hAnsi="Arial" w:cs="Arial"/>
          <w:bCs/>
          <w:sz w:val="22"/>
        </w:rPr>
        <w:t>Szczegółowy opis przedmiotu zamówienia stanowi załącznik nr 1 do niniejszego zapytania ofertowego</w:t>
      </w:r>
      <w:r w:rsidR="00FF3D89" w:rsidRPr="00062E8C">
        <w:rPr>
          <w:rFonts w:ascii="Arial" w:hAnsi="Arial" w:cs="Arial"/>
          <w:bCs/>
          <w:sz w:val="22"/>
        </w:rPr>
        <w:t>.</w:t>
      </w:r>
    </w:p>
    <w:p w14:paraId="27B2E090" w14:textId="565261C2" w:rsidR="00932466" w:rsidRPr="00062E8C" w:rsidRDefault="00932466" w:rsidP="007F30F9">
      <w:pPr>
        <w:pStyle w:val="Akapitzlist"/>
        <w:spacing w:line="276" w:lineRule="auto"/>
        <w:jc w:val="both"/>
        <w:rPr>
          <w:rFonts w:ascii="Arial" w:hAnsi="Arial" w:cs="Arial"/>
          <w:bCs/>
          <w:sz w:val="22"/>
        </w:rPr>
      </w:pPr>
    </w:p>
    <w:p w14:paraId="63A7F5F5" w14:textId="41F7BDE4" w:rsidR="00504836" w:rsidRPr="00062E8C" w:rsidRDefault="00504836" w:rsidP="007F30F9">
      <w:pPr>
        <w:tabs>
          <w:tab w:val="num" w:pos="3960"/>
        </w:tabs>
        <w:spacing w:line="276" w:lineRule="auto"/>
        <w:rPr>
          <w:rFonts w:ascii="Arial" w:hAnsi="Arial" w:cs="Arial"/>
          <w:sz w:val="22"/>
        </w:rPr>
      </w:pPr>
      <w:r w:rsidRPr="00062E8C">
        <w:rPr>
          <w:rFonts w:ascii="Arial" w:hAnsi="Arial" w:cs="Arial"/>
          <w:b/>
          <w:sz w:val="22"/>
        </w:rPr>
        <w:t xml:space="preserve">Kody CPV: </w:t>
      </w:r>
    </w:p>
    <w:p w14:paraId="129E72FE" w14:textId="77777777" w:rsidR="005B2580" w:rsidRPr="00062E8C" w:rsidRDefault="005B2580" w:rsidP="007F30F9">
      <w:pPr>
        <w:suppressAutoHyphens/>
        <w:spacing w:line="276" w:lineRule="auto"/>
        <w:jc w:val="both"/>
        <w:rPr>
          <w:rFonts w:ascii="Arial" w:eastAsia="Times New Roman" w:hAnsi="Arial" w:cs="Arial"/>
          <w:sz w:val="22"/>
          <w:lang w:eastAsia="ar-SA"/>
        </w:rPr>
      </w:pPr>
      <w:r w:rsidRPr="00062E8C">
        <w:rPr>
          <w:rFonts w:ascii="Arial" w:eastAsia="Times New Roman" w:hAnsi="Arial" w:cs="Arial"/>
          <w:sz w:val="22"/>
          <w:lang w:eastAsia="ar-SA"/>
        </w:rPr>
        <w:t>79823000-9 Usługi drukowania i dostawy</w:t>
      </w:r>
    </w:p>
    <w:p w14:paraId="63AE2F3F" w14:textId="77777777" w:rsidR="005B2580" w:rsidRPr="00062E8C" w:rsidRDefault="005B2580" w:rsidP="007F30F9">
      <w:pPr>
        <w:suppressAutoHyphens/>
        <w:spacing w:line="276" w:lineRule="auto"/>
        <w:jc w:val="both"/>
        <w:rPr>
          <w:rFonts w:ascii="Arial" w:eastAsia="Times New Roman" w:hAnsi="Arial" w:cs="Arial"/>
          <w:sz w:val="22"/>
          <w:lang w:eastAsia="ar-SA"/>
        </w:rPr>
      </w:pPr>
      <w:r w:rsidRPr="00062E8C">
        <w:rPr>
          <w:rFonts w:ascii="Arial" w:eastAsia="Times New Roman" w:hAnsi="Arial" w:cs="Arial"/>
          <w:sz w:val="22"/>
          <w:lang w:eastAsia="ar-SA"/>
        </w:rPr>
        <w:t>79800000-2 Usługi drukowania i powiązane</w:t>
      </w:r>
    </w:p>
    <w:p w14:paraId="2C576DD6" w14:textId="77777777" w:rsidR="005B2580" w:rsidRPr="00062E8C" w:rsidRDefault="005B2580" w:rsidP="007F30F9">
      <w:pPr>
        <w:suppressAutoHyphens/>
        <w:spacing w:line="276" w:lineRule="auto"/>
        <w:jc w:val="both"/>
        <w:rPr>
          <w:rFonts w:ascii="Arial" w:eastAsia="Times New Roman" w:hAnsi="Arial" w:cs="Arial"/>
          <w:sz w:val="22"/>
          <w:lang w:eastAsia="ar-SA"/>
        </w:rPr>
      </w:pPr>
      <w:r w:rsidRPr="00062E8C">
        <w:rPr>
          <w:rFonts w:ascii="Arial" w:eastAsia="Times New Roman" w:hAnsi="Arial" w:cs="Arial"/>
          <w:sz w:val="22"/>
          <w:lang w:eastAsia="ar-SA"/>
        </w:rPr>
        <w:t>22100000-1 Drukowane książki, broszury i ulotki</w:t>
      </w:r>
    </w:p>
    <w:p w14:paraId="63B05422" w14:textId="77777777" w:rsidR="009D5136" w:rsidRPr="00062E8C" w:rsidRDefault="009D5136" w:rsidP="007F30F9">
      <w:pPr>
        <w:widowControl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lang w:eastAsia="ar-SA"/>
        </w:rPr>
      </w:pPr>
    </w:p>
    <w:p w14:paraId="6860FB56" w14:textId="595B72F7" w:rsidR="00AB2869" w:rsidRPr="00062E8C" w:rsidRDefault="005B2580" w:rsidP="007F30F9">
      <w:pPr>
        <w:widowControl w:val="0"/>
        <w:spacing w:line="276" w:lineRule="auto"/>
        <w:jc w:val="both"/>
        <w:textAlignment w:val="baseline"/>
        <w:rPr>
          <w:rFonts w:ascii="Arial" w:hAnsi="Arial" w:cs="Arial"/>
          <w:sz w:val="22"/>
          <w:lang w:eastAsia="ar-SA"/>
        </w:rPr>
      </w:pPr>
      <w:r w:rsidRPr="00062E8C">
        <w:rPr>
          <w:rFonts w:ascii="Arial" w:hAnsi="Arial" w:cs="Arial"/>
          <w:sz w:val="22"/>
        </w:rPr>
        <w:t>Zamawiający nie dopuszcza składania ofert częściowych.</w:t>
      </w:r>
    </w:p>
    <w:p w14:paraId="4FDDF7D2" w14:textId="77777777" w:rsidR="00504836" w:rsidRPr="00062E8C" w:rsidRDefault="00504836" w:rsidP="007F30F9">
      <w:p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Zamawiający nie dopuszcza składania ofert wariantowych.</w:t>
      </w:r>
    </w:p>
    <w:p w14:paraId="6A9DAC4E" w14:textId="77777777" w:rsidR="00504836" w:rsidRPr="00062E8C" w:rsidRDefault="00504836" w:rsidP="007F30F9">
      <w:pPr>
        <w:spacing w:line="276" w:lineRule="auto"/>
        <w:jc w:val="both"/>
        <w:rPr>
          <w:rFonts w:ascii="Arial" w:hAnsi="Arial" w:cs="Arial"/>
          <w:color w:val="FF0000"/>
          <w:sz w:val="22"/>
          <w:lang w:eastAsia="pl-PL"/>
        </w:rPr>
      </w:pPr>
      <w:r w:rsidRPr="00062E8C">
        <w:rPr>
          <w:rFonts w:ascii="Arial" w:hAnsi="Arial" w:cs="Arial"/>
          <w:sz w:val="22"/>
        </w:rPr>
        <w:t>Zamawiający nie przewiduje udzielenia zamówień uzupełniających.</w:t>
      </w:r>
    </w:p>
    <w:p w14:paraId="3DE82C04" w14:textId="77777777" w:rsidR="00504836" w:rsidRPr="00062E8C" w:rsidRDefault="00504836" w:rsidP="007F30F9">
      <w:pPr>
        <w:tabs>
          <w:tab w:val="left" w:pos="3705"/>
        </w:tabs>
        <w:spacing w:line="276" w:lineRule="auto"/>
        <w:rPr>
          <w:rFonts w:ascii="Arial" w:hAnsi="Arial" w:cs="Arial"/>
          <w:b/>
          <w:sz w:val="22"/>
        </w:rPr>
      </w:pPr>
      <w:r w:rsidRPr="00062E8C">
        <w:rPr>
          <w:rFonts w:ascii="Arial" w:hAnsi="Arial" w:cs="Arial"/>
          <w:b/>
          <w:sz w:val="22"/>
        </w:rPr>
        <w:tab/>
      </w:r>
    </w:p>
    <w:p w14:paraId="0EED5CB7" w14:textId="06821686" w:rsidR="00504836" w:rsidRPr="00062E8C" w:rsidRDefault="00504836" w:rsidP="007F30F9">
      <w:pPr>
        <w:spacing w:line="276" w:lineRule="auto"/>
        <w:ind w:left="45"/>
        <w:jc w:val="both"/>
        <w:rPr>
          <w:rFonts w:ascii="Arial" w:hAnsi="Arial" w:cs="Arial"/>
          <w:b/>
          <w:sz w:val="22"/>
          <w:highlight w:val="yellow"/>
        </w:rPr>
      </w:pPr>
      <w:r w:rsidRPr="00062E8C">
        <w:rPr>
          <w:rFonts w:ascii="Arial" w:hAnsi="Arial" w:cs="Arial"/>
          <w:b/>
          <w:sz w:val="22"/>
        </w:rPr>
        <w:t>II. TERMIN WYKONANIA ZAMÓWIENIA</w:t>
      </w:r>
    </w:p>
    <w:p w14:paraId="7A1AB234" w14:textId="5B1F032D" w:rsidR="007745B5" w:rsidRPr="00062E8C" w:rsidRDefault="00B6681F" w:rsidP="007F30F9">
      <w:p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Termin realizacji usługi: </w:t>
      </w:r>
      <w:r w:rsidR="00F47661">
        <w:rPr>
          <w:rFonts w:ascii="Arial" w:hAnsi="Arial" w:cs="Arial"/>
          <w:sz w:val="22"/>
        </w:rPr>
        <w:t xml:space="preserve">19 sierpnia </w:t>
      </w:r>
      <w:r w:rsidR="005B2580" w:rsidRPr="00062E8C">
        <w:rPr>
          <w:rFonts w:ascii="Arial" w:hAnsi="Arial" w:cs="Arial"/>
          <w:sz w:val="22"/>
        </w:rPr>
        <w:t>2022 r.</w:t>
      </w:r>
    </w:p>
    <w:p w14:paraId="51219FD9" w14:textId="77777777" w:rsidR="005B2580" w:rsidRPr="00062E8C" w:rsidRDefault="005B2580" w:rsidP="007F30F9">
      <w:pPr>
        <w:spacing w:line="276" w:lineRule="auto"/>
        <w:jc w:val="both"/>
        <w:rPr>
          <w:rFonts w:ascii="Arial" w:hAnsi="Arial" w:cs="Arial"/>
          <w:sz w:val="22"/>
        </w:rPr>
      </w:pPr>
    </w:p>
    <w:p w14:paraId="2CA64DC8" w14:textId="43DAAA45" w:rsidR="00504836" w:rsidRPr="00062E8C" w:rsidRDefault="00504836" w:rsidP="007F30F9">
      <w:pPr>
        <w:spacing w:line="276" w:lineRule="auto"/>
        <w:ind w:left="45"/>
        <w:jc w:val="both"/>
        <w:outlineLvl w:val="0"/>
        <w:rPr>
          <w:rFonts w:ascii="Arial" w:hAnsi="Arial" w:cs="Arial"/>
          <w:b/>
          <w:sz w:val="22"/>
        </w:rPr>
      </w:pPr>
      <w:r w:rsidRPr="00062E8C">
        <w:rPr>
          <w:rFonts w:ascii="Arial" w:hAnsi="Arial" w:cs="Arial"/>
          <w:b/>
          <w:sz w:val="22"/>
        </w:rPr>
        <w:t>III. ZALICZKI NA POCZET WYKONANIA ZAMÓWIENIA</w:t>
      </w:r>
    </w:p>
    <w:p w14:paraId="0302B46C" w14:textId="6D336701" w:rsidR="00504836" w:rsidRPr="00062E8C" w:rsidRDefault="00504836" w:rsidP="007F30F9">
      <w:pPr>
        <w:spacing w:line="276" w:lineRule="auto"/>
        <w:ind w:left="45"/>
        <w:jc w:val="both"/>
        <w:outlineLvl w:val="0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lastRenderedPageBreak/>
        <w:t>Zamawiający nie przewiduje udzielenia zaliczek.</w:t>
      </w:r>
    </w:p>
    <w:p w14:paraId="680383C7" w14:textId="77777777" w:rsidR="007745B5" w:rsidRPr="00062E8C" w:rsidRDefault="007745B5" w:rsidP="007F30F9">
      <w:pPr>
        <w:spacing w:line="276" w:lineRule="auto"/>
        <w:ind w:left="45"/>
        <w:jc w:val="both"/>
        <w:outlineLvl w:val="0"/>
        <w:rPr>
          <w:rFonts w:ascii="Arial" w:hAnsi="Arial" w:cs="Arial"/>
          <w:sz w:val="22"/>
        </w:rPr>
      </w:pPr>
    </w:p>
    <w:p w14:paraId="7150B92D" w14:textId="2C22FDB2" w:rsidR="00E12C93" w:rsidRPr="00062E8C" w:rsidRDefault="00371AE1" w:rsidP="007F30F9">
      <w:pPr>
        <w:pStyle w:val="Nagwek3"/>
        <w:tabs>
          <w:tab w:val="left" w:pos="0"/>
        </w:tabs>
        <w:spacing w:before="0" w:line="276" w:lineRule="auto"/>
        <w:jc w:val="both"/>
        <w:rPr>
          <w:rFonts w:ascii="Arial" w:hAnsi="Arial" w:cs="Arial"/>
          <w:b/>
          <w:bCs/>
          <w:smallCaps/>
          <w:color w:val="auto"/>
          <w:sz w:val="22"/>
          <w:szCs w:val="22"/>
        </w:rPr>
      </w:pPr>
      <w:r w:rsidRPr="00062E8C">
        <w:rPr>
          <w:rFonts w:ascii="Arial" w:hAnsi="Arial" w:cs="Arial"/>
          <w:b/>
          <w:bCs/>
          <w:smallCaps/>
          <w:color w:val="auto"/>
          <w:sz w:val="22"/>
          <w:szCs w:val="22"/>
        </w:rPr>
        <w:t>I</w:t>
      </w:r>
      <w:r w:rsidR="00504836" w:rsidRPr="00062E8C">
        <w:rPr>
          <w:rFonts w:ascii="Arial" w:hAnsi="Arial" w:cs="Arial"/>
          <w:b/>
          <w:bCs/>
          <w:smallCaps/>
          <w:color w:val="auto"/>
          <w:sz w:val="22"/>
          <w:szCs w:val="22"/>
        </w:rPr>
        <w:t>V. WARUNKI UDZIAŁU W POSTĘPOWANIU ORAZ OPIS SPOSOBU DOKONYWANIA OCENY ICH SPEŁNIANIA</w:t>
      </w:r>
    </w:p>
    <w:p w14:paraId="556B5162" w14:textId="77777777" w:rsidR="00E12C93" w:rsidRPr="00062E8C" w:rsidRDefault="00E12C93" w:rsidP="007F30F9">
      <w:pPr>
        <w:spacing w:line="276" w:lineRule="auto"/>
        <w:rPr>
          <w:rFonts w:ascii="Arial" w:hAnsi="Arial" w:cs="Arial"/>
          <w:sz w:val="22"/>
        </w:rPr>
      </w:pPr>
    </w:p>
    <w:p w14:paraId="2E9F4A39" w14:textId="62B4619D" w:rsidR="00E12C93" w:rsidRPr="00062E8C" w:rsidRDefault="00E12C93" w:rsidP="00495869">
      <w:pPr>
        <w:pStyle w:val="Nagwek3"/>
        <w:keepLines w:val="0"/>
        <w:numPr>
          <w:ilvl w:val="0"/>
          <w:numId w:val="7"/>
        </w:numPr>
        <w:tabs>
          <w:tab w:val="left" w:pos="0"/>
        </w:tabs>
        <w:suppressAutoHyphens/>
        <w:spacing w:before="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062E8C">
        <w:rPr>
          <w:rFonts w:ascii="Arial" w:hAnsi="Arial" w:cs="Arial"/>
          <w:b/>
          <w:bCs/>
          <w:color w:val="auto"/>
          <w:sz w:val="22"/>
          <w:szCs w:val="22"/>
        </w:rPr>
        <w:t>O zamówienie mogą się ubiegać Wykonawcy, którzy wykażą brak podstaw do wykluczenia:</w:t>
      </w:r>
    </w:p>
    <w:p w14:paraId="45AF066B" w14:textId="010C7D64" w:rsidR="00E260D0" w:rsidRPr="00062E8C" w:rsidRDefault="00E260D0" w:rsidP="007F30F9">
      <w:pPr>
        <w:pStyle w:val="Nagwek3"/>
        <w:keepLines w:val="0"/>
        <w:tabs>
          <w:tab w:val="left" w:pos="0"/>
        </w:tabs>
        <w:suppressAutoHyphens/>
        <w:spacing w:before="0" w:line="276" w:lineRule="auto"/>
        <w:ind w:left="108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062E8C">
        <w:rPr>
          <w:rFonts w:ascii="Arial" w:hAnsi="Arial" w:cs="Arial"/>
          <w:color w:val="auto"/>
          <w:sz w:val="22"/>
          <w:szCs w:val="22"/>
        </w:rPr>
        <w:t>Z postępowania Zamawiający wykluczy Wy</w:t>
      </w:r>
      <w:r w:rsidR="002A68C0" w:rsidRPr="00062E8C">
        <w:rPr>
          <w:rFonts w:ascii="Arial" w:hAnsi="Arial" w:cs="Arial"/>
          <w:color w:val="auto"/>
          <w:sz w:val="22"/>
          <w:szCs w:val="22"/>
        </w:rPr>
        <w:t>konawcę, który jest powiązany z </w:t>
      </w:r>
      <w:r w:rsidRPr="00062E8C">
        <w:rPr>
          <w:rFonts w:ascii="Arial" w:hAnsi="Arial" w:cs="Arial"/>
          <w:color w:val="auto"/>
          <w:sz w:val="22"/>
          <w:szCs w:val="22"/>
        </w:rPr>
        <w:t>Zamawiającym osobowo lub kapitałowo. Przez powiązania kapitałowe lub osobowe rozumie się wzajemne powiązania między Zamawiającym lub osobami upoważnionymi do zaciągania zobowiązań w imieniu Zamawiają</w:t>
      </w:r>
      <w:r w:rsidR="002A68C0" w:rsidRPr="00062E8C">
        <w:rPr>
          <w:rFonts w:ascii="Arial" w:hAnsi="Arial" w:cs="Arial"/>
          <w:color w:val="auto"/>
          <w:sz w:val="22"/>
          <w:szCs w:val="22"/>
        </w:rPr>
        <w:t>cego lub osobami wykonującymi w </w:t>
      </w:r>
      <w:r w:rsidRPr="00062E8C">
        <w:rPr>
          <w:rFonts w:ascii="Arial" w:hAnsi="Arial" w:cs="Arial"/>
          <w:color w:val="auto"/>
          <w:sz w:val="22"/>
          <w:szCs w:val="22"/>
        </w:rPr>
        <w:t xml:space="preserve">imieniu Zamawiającego czynności związane z przeprowadzeniem procedury wyboru wykonawcy a wykonawcą, polegające w szczególności na: </w:t>
      </w:r>
    </w:p>
    <w:p w14:paraId="792624BC" w14:textId="77777777" w:rsidR="00E260D0" w:rsidRPr="00062E8C" w:rsidRDefault="00E260D0" w:rsidP="0049586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uczestniczeniu w spółce jako wspólnik spółki cywilnej lub spółki osobowej,</w:t>
      </w:r>
    </w:p>
    <w:p w14:paraId="46A3F209" w14:textId="02E775EC" w:rsidR="00E260D0" w:rsidRPr="00062E8C" w:rsidRDefault="00E260D0" w:rsidP="0049586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posiadaniu co najmniej 10% udziałów lub akcji,</w:t>
      </w:r>
      <w:r w:rsidR="002A68C0" w:rsidRPr="00062E8C">
        <w:rPr>
          <w:rFonts w:ascii="Arial" w:hAnsi="Arial" w:cs="Arial"/>
          <w:sz w:val="22"/>
        </w:rPr>
        <w:t xml:space="preserve"> o ile niższy próg nie wynika z </w:t>
      </w:r>
      <w:r w:rsidRPr="00062E8C">
        <w:rPr>
          <w:rFonts w:ascii="Arial" w:hAnsi="Arial" w:cs="Arial"/>
          <w:sz w:val="22"/>
        </w:rPr>
        <w:t xml:space="preserve">przepisów prawa lub nie został określony przez IZ PO, </w:t>
      </w:r>
    </w:p>
    <w:p w14:paraId="0E80195B" w14:textId="77777777" w:rsidR="00E260D0" w:rsidRPr="00062E8C" w:rsidRDefault="00E260D0" w:rsidP="0049586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pełnieniu funkcji członka organu nadzorczego lub zarządzającego, prokurenta, pełnomocnika, </w:t>
      </w:r>
    </w:p>
    <w:p w14:paraId="780180C1" w14:textId="5DF15614" w:rsidR="00E260D0" w:rsidRPr="00062E8C" w:rsidRDefault="00E260D0" w:rsidP="0049586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62174A4" w14:textId="5143A29D" w:rsidR="000F1260" w:rsidRPr="00062E8C" w:rsidRDefault="000F1260" w:rsidP="00495869">
      <w:pPr>
        <w:pStyle w:val="Nagwek3"/>
        <w:keepLines w:val="0"/>
        <w:numPr>
          <w:ilvl w:val="0"/>
          <w:numId w:val="8"/>
        </w:numPr>
        <w:tabs>
          <w:tab w:val="left" w:pos="0"/>
        </w:tabs>
        <w:suppressAutoHyphens/>
        <w:spacing w:before="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062E8C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Ocena spełniania powyższych warunków będzie prowadzona na podstawie treści złożonego oświadczenia w formularzu ofertowym (stanowiącym załącznik nr </w:t>
      </w:r>
      <w:r w:rsidR="00295574">
        <w:rPr>
          <w:rFonts w:ascii="Arial" w:eastAsia="Times New Roman" w:hAnsi="Arial" w:cs="Arial"/>
          <w:color w:val="auto"/>
          <w:sz w:val="22"/>
          <w:szCs w:val="22"/>
          <w:lang w:eastAsia="pl-PL"/>
        </w:rPr>
        <w:br/>
      </w:r>
      <w:r w:rsidRPr="00062E8C">
        <w:rPr>
          <w:rFonts w:ascii="Arial" w:eastAsia="Times New Roman" w:hAnsi="Arial" w:cs="Arial"/>
          <w:color w:val="auto"/>
          <w:sz w:val="22"/>
          <w:szCs w:val="22"/>
          <w:lang w:eastAsia="pl-PL"/>
        </w:rPr>
        <w:t>2 zapytania ofertowego), według formuły spełnia – nie spełnia.</w:t>
      </w:r>
    </w:p>
    <w:p w14:paraId="5250E81C" w14:textId="732E3982" w:rsidR="00F97D41" w:rsidRPr="00062E8C" w:rsidRDefault="00F97D41" w:rsidP="00495869">
      <w:pPr>
        <w:pStyle w:val="Nagwek3"/>
        <w:keepLines w:val="0"/>
        <w:numPr>
          <w:ilvl w:val="0"/>
          <w:numId w:val="8"/>
        </w:numPr>
        <w:tabs>
          <w:tab w:val="left" w:pos="0"/>
        </w:tabs>
        <w:suppressAutoHyphens/>
        <w:spacing w:before="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062E8C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Zamawiający odrzuci ofertę wykonawcy, niespełniającego warunków udziału </w:t>
      </w:r>
      <w:r w:rsidR="00295574">
        <w:rPr>
          <w:rFonts w:ascii="Arial" w:eastAsia="Times New Roman" w:hAnsi="Arial" w:cs="Arial"/>
          <w:color w:val="auto"/>
          <w:sz w:val="22"/>
          <w:szCs w:val="22"/>
          <w:lang w:eastAsia="ar-SA"/>
        </w:rPr>
        <w:br/>
      </w:r>
      <w:r w:rsidRPr="00062E8C">
        <w:rPr>
          <w:rFonts w:ascii="Arial" w:eastAsia="Times New Roman" w:hAnsi="Arial" w:cs="Arial"/>
          <w:color w:val="auto"/>
          <w:sz w:val="22"/>
          <w:szCs w:val="22"/>
          <w:lang w:eastAsia="ar-SA"/>
        </w:rPr>
        <w:t>w postępowaniu.</w:t>
      </w:r>
    </w:p>
    <w:p w14:paraId="2C48945E" w14:textId="04E56A0B" w:rsidR="00504836" w:rsidRPr="00062E8C" w:rsidRDefault="00504836" w:rsidP="007F30F9">
      <w:pPr>
        <w:pStyle w:val="Akapitzlist"/>
        <w:spacing w:line="276" w:lineRule="auto"/>
        <w:jc w:val="both"/>
        <w:rPr>
          <w:rFonts w:ascii="Arial" w:hAnsi="Arial" w:cs="Arial"/>
          <w:sz w:val="22"/>
        </w:rPr>
      </w:pPr>
    </w:p>
    <w:p w14:paraId="3885104B" w14:textId="130F3F1D" w:rsidR="00504836" w:rsidRPr="00062E8C" w:rsidRDefault="00504836" w:rsidP="007F30F9">
      <w:pPr>
        <w:pStyle w:val="Nagwek3"/>
        <w:spacing w:before="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062E8C">
        <w:rPr>
          <w:rFonts w:ascii="Arial" w:hAnsi="Arial" w:cs="Arial"/>
          <w:b/>
          <w:bCs/>
          <w:color w:val="auto"/>
          <w:sz w:val="22"/>
          <w:szCs w:val="22"/>
        </w:rPr>
        <w:t>V. WYKAZ OŚWIADCZEŃ LUB DOKUMENTÓW, POTWIERDZAJĄCYCH SPEŁNIANIE WARUNKÓW UDZIAŁU W POSTĘPOWANIU ORAZ BRAK PODSTAW  WYKLUCZENIA</w:t>
      </w:r>
    </w:p>
    <w:p w14:paraId="63CECF1B" w14:textId="22C7E366" w:rsidR="00504836" w:rsidRPr="00062E8C" w:rsidRDefault="00504836" w:rsidP="007F30F9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b/>
          <w:sz w:val="22"/>
        </w:rPr>
        <w:t>Wykonawca, wraz z wypełnionym formularzem ofertowym</w:t>
      </w:r>
      <w:r w:rsidRPr="00062E8C">
        <w:rPr>
          <w:rFonts w:ascii="Arial" w:hAnsi="Arial" w:cs="Arial"/>
          <w:sz w:val="22"/>
        </w:rPr>
        <w:t xml:space="preserve"> (wg w</w:t>
      </w:r>
      <w:r w:rsidR="00631BE3" w:rsidRPr="00062E8C">
        <w:rPr>
          <w:rFonts w:ascii="Arial" w:hAnsi="Arial" w:cs="Arial"/>
          <w:sz w:val="22"/>
        </w:rPr>
        <w:t>zoru stanowiącego załącznik nr 2</w:t>
      </w:r>
      <w:r w:rsidRPr="00062E8C">
        <w:rPr>
          <w:rFonts w:ascii="Arial" w:hAnsi="Arial" w:cs="Arial"/>
          <w:sz w:val="22"/>
        </w:rPr>
        <w:t> do zapytania ofertowego), podpisanym przez upełnomocnionych przedstawicieli, składa:</w:t>
      </w:r>
    </w:p>
    <w:p w14:paraId="7348DE22" w14:textId="5B5D502E" w:rsidR="00504836" w:rsidRPr="00062E8C" w:rsidRDefault="0076559F" w:rsidP="00495869">
      <w:pPr>
        <w:numPr>
          <w:ilvl w:val="2"/>
          <w:numId w:val="3"/>
        </w:numPr>
        <w:tabs>
          <w:tab w:val="clear" w:pos="2340"/>
          <w:tab w:val="left" w:pos="426"/>
          <w:tab w:val="num" w:pos="709"/>
        </w:tabs>
        <w:suppressAutoHyphens/>
        <w:spacing w:line="276" w:lineRule="auto"/>
        <w:ind w:left="709" w:hanging="283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pełnomocnictwo lub inny dokument potwierdzający umocowanie do reprezentowania wykonawcy – jeżeli w imieniu wykonawcy działa osoba, </w:t>
      </w:r>
      <w:bookmarkStart w:id="3" w:name="_Hlk72140512"/>
      <w:r w:rsidRPr="00062E8C">
        <w:rPr>
          <w:rFonts w:ascii="Arial" w:hAnsi="Arial" w:cs="Arial"/>
          <w:sz w:val="22"/>
        </w:rPr>
        <w:t>której umocowanie do jego reprezentowania nie wynika z dostępnych Zamawiającemu dokumentów (odpisu lub informacji z Krajowego Rejestru Sądowego, Centr</w:t>
      </w:r>
      <w:r w:rsidR="002A68C0" w:rsidRPr="00062E8C">
        <w:rPr>
          <w:rFonts w:ascii="Arial" w:hAnsi="Arial" w:cs="Arial"/>
          <w:sz w:val="22"/>
        </w:rPr>
        <w:t>alnej Ewidencji i Informacji o </w:t>
      </w:r>
      <w:r w:rsidRPr="00062E8C">
        <w:rPr>
          <w:rFonts w:ascii="Arial" w:hAnsi="Arial" w:cs="Arial"/>
          <w:sz w:val="22"/>
        </w:rPr>
        <w:t>Działalności Gospodarczej lub innego właściwego rejestru), które zamawiający może uzyskać za pomocą bezpłatnych i ogólnodostępnych baz danych</w:t>
      </w:r>
      <w:bookmarkEnd w:id="3"/>
      <w:r w:rsidR="00504836" w:rsidRPr="00062E8C">
        <w:rPr>
          <w:rFonts w:ascii="Arial" w:hAnsi="Arial" w:cs="Arial"/>
          <w:sz w:val="22"/>
        </w:rPr>
        <w:t>.</w:t>
      </w:r>
    </w:p>
    <w:p w14:paraId="4D7EAE25" w14:textId="77777777" w:rsidR="00504836" w:rsidRPr="00062E8C" w:rsidRDefault="00504836" w:rsidP="007F30F9">
      <w:pPr>
        <w:pStyle w:val="Tekstpodstawowy"/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0FEB9B95" w14:textId="60918DE2" w:rsidR="00504836" w:rsidRPr="00062E8C" w:rsidRDefault="00504836" w:rsidP="007F30F9">
      <w:pPr>
        <w:tabs>
          <w:tab w:val="left" w:pos="426"/>
        </w:tabs>
        <w:spacing w:line="276" w:lineRule="auto"/>
        <w:ind w:left="448" w:hanging="448"/>
        <w:jc w:val="both"/>
        <w:rPr>
          <w:rFonts w:ascii="Arial" w:hAnsi="Arial" w:cs="Arial"/>
          <w:b/>
          <w:sz w:val="22"/>
        </w:rPr>
      </w:pPr>
      <w:r w:rsidRPr="00062E8C">
        <w:rPr>
          <w:rFonts w:ascii="Arial" w:hAnsi="Arial" w:cs="Arial"/>
          <w:b/>
          <w:sz w:val="22"/>
        </w:rPr>
        <w:t>VI.</w:t>
      </w:r>
      <w:r w:rsidR="006A22BF" w:rsidRPr="00062E8C">
        <w:rPr>
          <w:rFonts w:ascii="Arial" w:hAnsi="Arial" w:cs="Arial"/>
          <w:b/>
          <w:sz w:val="22"/>
        </w:rPr>
        <w:t xml:space="preserve"> </w:t>
      </w:r>
      <w:r w:rsidRPr="00062E8C">
        <w:rPr>
          <w:rFonts w:ascii="Arial" w:hAnsi="Arial" w:cs="Arial"/>
          <w:b/>
          <w:sz w:val="22"/>
        </w:rPr>
        <w:t xml:space="preserve">INORMACJE O SPOSOBIE POROZUMIEWANIA SIĘ ZAMAWIAJĄCEGO </w:t>
      </w:r>
      <w:r w:rsidRPr="00062E8C">
        <w:rPr>
          <w:rFonts w:ascii="Arial" w:hAnsi="Arial" w:cs="Arial"/>
          <w:b/>
          <w:sz w:val="22"/>
        </w:rPr>
        <w:br/>
        <w:t>Z WYKONAWCAMI ORAZ PRZEKAZYWANIA OŚWIADCZEŃ LUB DOKUMENTÓW, A TAKŻE WSKAZANIE OSÓB UPRAW</w:t>
      </w:r>
      <w:r w:rsidR="002A68C0" w:rsidRPr="00062E8C">
        <w:rPr>
          <w:rFonts w:ascii="Arial" w:hAnsi="Arial" w:cs="Arial"/>
          <w:b/>
          <w:sz w:val="22"/>
        </w:rPr>
        <w:t>NIONYCH DO POROZUMIEWANIA SIĘ Z </w:t>
      </w:r>
      <w:r w:rsidRPr="00062E8C">
        <w:rPr>
          <w:rFonts w:ascii="Arial" w:hAnsi="Arial" w:cs="Arial"/>
          <w:b/>
          <w:sz w:val="22"/>
        </w:rPr>
        <w:t>WYKONAWCAMI</w:t>
      </w:r>
    </w:p>
    <w:p w14:paraId="5CBC6A4F" w14:textId="77777777" w:rsidR="00504836" w:rsidRPr="00062E8C" w:rsidRDefault="00504836" w:rsidP="00495869">
      <w:pPr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lastRenderedPageBreak/>
        <w:t>Niniejsze postępowanie jest prowadzone w języku polskim.</w:t>
      </w:r>
    </w:p>
    <w:p w14:paraId="434747F8" w14:textId="4C708C5D" w:rsidR="00504836" w:rsidRPr="00062E8C" w:rsidRDefault="00504836" w:rsidP="00495869">
      <w:pPr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W postępowaniu o udzielenie zamówienia oświadczenia, wnioski, zawiadomienia oraz informacje zamawiający i wykonawcy przekazują pisemnie lub drogą elektroniczną.</w:t>
      </w:r>
    </w:p>
    <w:p w14:paraId="52AB69F4" w14:textId="77777777" w:rsidR="00504836" w:rsidRPr="00062E8C" w:rsidRDefault="00504836" w:rsidP="00495869">
      <w:pPr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Korespondencję związaną z niniejszym postępowaniem należy kierować na adres:</w:t>
      </w:r>
    </w:p>
    <w:p w14:paraId="150CA24A" w14:textId="77777777" w:rsidR="00504836" w:rsidRPr="00062E8C" w:rsidRDefault="00504836" w:rsidP="007F30F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</w:rPr>
      </w:pPr>
      <w:bookmarkStart w:id="4" w:name="_Hlk513032184"/>
      <w:r w:rsidRPr="00062E8C">
        <w:rPr>
          <w:rFonts w:ascii="Arial" w:hAnsi="Arial" w:cs="Arial"/>
          <w:sz w:val="22"/>
        </w:rPr>
        <w:t xml:space="preserve">Regionalny Ośrodek Polityki Społecznej w Lublinie </w:t>
      </w:r>
    </w:p>
    <w:p w14:paraId="356DD601" w14:textId="696B74CD" w:rsidR="00504836" w:rsidRPr="00062E8C" w:rsidRDefault="00504836" w:rsidP="007F30F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ul. Diamentowa 2, 20-447 Lublin</w:t>
      </w:r>
    </w:p>
    <w:p w14:paraId="51B7C3E5" w14:textId="2ED5F2D2" w:rsidR="00504836" w:rsidRPr="00062E8C" w:rsidRDefault="00994782" w:rsidP="007F30F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</w:rPr>
      </w:pPr>
      <w:hyperlink r:id="rId8" w:history="1">
        <w:r w:rsidR="0069117B" w:rsidRPr="00062E8C">
          <w:rPr>
            <w:rStyle w:val="Hipercze"/>
            <w:rFonts w:ascii="Arial" w:hAnsi="Arial" w:cs="Arial"/>
            <w:sz w:val="22"/>
          </w:rPr>
          <w:t>rops@rops.lubelskie.pl</w:t>
        </w:r>
      </w:hyperlink>
      <w:r w:rsidR="00504836" w:rsidRPr="00062E8C">
        <w:rPr>
          <w:rFonts w:ascii="Arial" w:hAnsi="Arial" w:cs="Arial"/>
          <w:sz w:val="22"/>
        </w:rPr>
        <w:t xml:space="preserve"> </w:t>
      </w:r>
    </w:p>
    <w:bookmarkEnd w:id="4"/>
    <w:p w14:paraId="15943F18" w14:textId="7157F9F1" w:rsidR="007A3B8D" w:rsidRPr="00062E8C" w:rsidRDefault="00504836" w:rsidP="00495869">
      <w:pPr>
        <w:pStyle w:val="Akapitzlist"/>
        <w:numPr>
          <w:ilvl w:val="0"/>
          <w:numId w:val="4"/>
        </w:numPr>
        <w:tabs>
          <w:tab w:val="clear" w:pos="720"/>
        </w:tabs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Osoba uprawniona do porozumiewania się z Wykonawcami: </w:t>
      </w:r>
      <w:r w:rsidR="00DE5650" w:rsidRPr="00062E8C">
        <w:rPr>
          <w:rFonts w:ascii="Arial" w:hAnsi="Arial" w:cs="Arial"/>
          <w:sz w:val="22"/>
        </w:rPr>
        <w:t>Zofia Jaroszek</w:t>
      </w:r>
      <w:r w:rsidR="0034115B" w:rsidRPr="00062E8C">
        <w:rPr>
          <w:rFonts w:ascii="Arial" w:hAnsi="Arial" w:cs="Arial"/>
          <w:sz w:val="22"/>
        </w:rPr>
        <w:t>,</w:t>
      </w:r>
      <w:r w:rsidRPr="00062E8C">
        <w:rPr>
          <w:rFonts w:ascii="Arial" w:hAnsi="Arial" w:cs="Arial"/>
          <w:sz w:val="22"/>
        </w:rPr>
        <w:t xml:space="preserve"> tel. </w:t>
      </w:r>
      <w:r w:rsidR="008A51FA" w:rsidRPr="00062E8C">
        <w:rPr>
          <w:rFonts w:ascii="Arial" w:hAnsi="Arial" w:cs="Arial"/>
          <w:sz w:val="22"/>
        </w:rPr>
        <w:t>81 </w:t>
      </w:r>
      <w:r w:rsidR="00D4141B" w:rsidRPr="00062E8C">
        <w:rPr>
          <w:rFonts w:ascii="Arial" w:hAnsi="Arial" w:cs="Arial"/>
          <w:sz w:val="22"/>
        </w:rPr>
        <w:t xml:space="preserve">528 76 </w:t>
      </w:r>
      <w:r w:rsidR="00030280" w:rsidRPr="00062E8C">
        <w:rPr>
          <w:rFonts w:ascii="Arial" w:hAnsi="Arial" w:cs="Arial"/>
          <w:sz w:val="22"/>
        </w:rPr>
        <w:t>4</w:t>
      </w:r>
      <w:r w:rsidR="00837F47">
        <w:rPr>
          <w:rFonts w:ascii="Arial" w:hAnsi="Arial" w:cs="Arial"/>
          <w:sz w:val="22"/>
        </w:rPr>
        <w:t>7</w:t>
      </w:r>
      <w:r w:rsidR="00D4141B" w:rsidRPr="00062E8C">
        <w:rPr>
          <w:rFonts w:ascii="Arial" w:hAnsi="Arial" w:cs="Arial"/>
          <w:sz w:val="22"/>
        </w:rPr>
        <w:t>.</w:t>
      </w:r>
    </w:p>
    <w:p w14:paraId="0C15F208" w14:textId="1C737D22" w:rsidR="007A3B8D" w:rsidRPr="00062E8C" w:rsidRDefault="007A3B8D" w:rsidP="00495869">
      <w:pPr>
        <w:pStyle w:val="Akapitzlist"/>
        <w:numPr>
          <w:ilvl w:val="0"/>
          <w:numId w:val="4"/>
        </w:numPr>
        <w:tabs>
          <w:tab w:val="clear" w:pos="720"/>
        </w:tabs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Wykonawca może zwrócić się do Zamawiającego z wnioskiem o wyjaśnienie treści zapytania ofertowego. Zamawiający udzieli wyjaśnień niezwłocznie, jednak nie później niż na 2 dni przed upływem terminu składania ofert, pod warunkiem, że wniosek o wyjaśnienie treści zapytania ofertowego wpłynął do Zamawiającego nie później niż na 4 dni przed upływem terminu składania ofert. W przypadku gdy wniosek o wyjaśnienie treści zapytania ofertowego nie wpłynął w terminie, o którym mowa w zdaniu poprzednim, Zamawiający nie ma obowiązku udzielania wyjaśnień oraz obowiązku przedłużania terminu składania ofert.</w:t>
      </w:r>
    </w:p>
    <w:p w14:paraId="5038B764" w14:textId="77777777" w:rsidR="00504836" w:rsidRPr="00062E8C" w:rsidRDefault="00504836" w:rsidP="007F30F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</w:rPr>
      </w:pPr>
    </w:p>
    <w:p w14:paraId="2AE06207" w14:textId="77777777" w:rsidR="00504836" w:rsidRPr="00062E8C" w:rsidRDefault="00504836" w:rsidP="007F30F9">
      <w:pPr>
        <w:pStyle w:val="Nagwek3"/>
        <w:tabs>
          <w:tab w:val="left" w:pos="0"/>
        </w:tabs>
        <w:spacing w:before="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062E8C">
        <w:rPr>
          <w:rFonts w:ascii="Arial" w:hAnsi="Arial" w:cs="Arial"/>
          <w:b/>
          <w:bCs/>
          <w:color w:val="auto"/>
          <w:sz w:val="22"/>
          <w:szCs w:val="22"/>
        </w:rPr>
        <w:t xml:space="preserve">VII. TERMIN ZWIĄZANIA OFERTĄ 30 dni od upływu terminu składania ofert </w:t>
      </w:r>
    </w:p>
    <w:p w14:paraId="7D1D7331" w14:textId="77777777" w:rsidR="00504836" w:rsidRPr="00062E8C" w:rsidRDefault="00504836" w:rsidP="007F30F9">
      <w:pPr>
        <w:pStyle w:val="Nagwek3"/>
        <w:tabs>
          <w:tab w:val="left" w:pos="0"/>
        </w:tabs>
        <w:spacing w:before="0"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62E8C">
        <w:rPr>
          <w:rFonts w:ascii="Arial" w:hAnsi="Arial" w:cs="Arial"/>
          <w:b/>
          <w:color w:val="auto"/>
          <w:sz w:val="22"/>
          <w:szCs w:val="22"/>
        </w:rPr>
        <w:t>Bieg terminu związania ofertą rozpoczyna się wraz z upływem terminu składania ofert.</w:t>
      </w:r>
    </w:p>
    <w:p w14:paraId="6DD91808" w14:textId="77777777" w:rsidR="00504836" w:rsidRPr="00062E8C" w:rsidRDefault="00504836" w:rsidP="007F30F9">
      <w:pPr>
        <w:spacing w:line="276" w:lineRule="auto"/>
        <w:rPr>
          <w:rFonts w:ascii="Arial" w:hAnsi="Arial" w:cs="Arial"/>
          <w:sz w:val="22"/>
          <w:highlight w:val="yellow"/>
        </w:rPr>
      </w:pPr>
    </w:p>
    <w:p w14:paraId="3C7BE736" w14:textId="08BDA758" w:rsidR="00504836" w:rsidRPr="00062E8C" w:rsidRDefault="00504836" w:rsidP="007F30F9">
      <w:pPr>
        <w:pStyle w:val="Nagwek3"/>
        <w:spacing w:before="0" w:line="276" w:lineRule="auto"/>
        <w:rPr>
          <w:rFonts w:ascii="Arial" w:hAnsi="Arial" w:cs="Arial"/>
          <w:b/>
          <w:bCs/>
          <w:smallCaps/>
          <w:color w:val="auto"/>
          <w:sz w:val="22"/>
          <w:szCs w:val="22"/>
        </w:rPr>
      </w:pPr>
      <w:r w:rsidRPr="00062E8C">
        <w:rPr>
          <w:rFonts w:ascii="Arial" w:hAnsi="Arial" w:cs="Arial"/>
          <w:b/>
          <w:bCs/>
          <w:smallCaps/>
          <w:color w:val="auto"/>
          <w:sz w:val="22"/>
          <w:szCs w:val="22"/>
        </w:rPr>
        <w:t>VIII. OPIS SPOSOBU PRZYGOTOWANIA OFERT</w:t>
      </w:r>
    </w:p>
    <w:p w14:paraId="7861E9A4" w14:textId="52DACC00" w:rsidR="00504836" w:rsidRPr="00062E8C" w:rsidRDefault="00504836" w:rsidP="00495869">
      <w:pPr>
        <w:numPr>
          <w:ilvl w:val="0"/>
          <w:numId w:val="5"/>
        </w:numPr>
        <w:tabs>
          <w:tab w:val="left" w:pos="786"/>
          <w:tab w:val="center" w:pos="5616"/>
          <w:tab w:val="right" w:pos="10152"/>
        </w:tabs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Wykonawca może złożyć jedną ofertę</w:t>
      </w:r>
      <w:r w:rsidR="00C21D71" w:rsidRPr="00062E8C">
        <w:rPr>
          <w:rFonts w:ascii="Arial" w:hAnsi="Arial" w:cs="Arial"/>
          <w:sz w:val="22"/>
        </w:rPr>
        <w:t>.</w:t>
      </w:r>
    </w:p>
    <w:p w14:paraId="5F4D2F6A" w14:textId="77777777" w:rsidR="00504836" w:rsidRPr="00062E8C" w:rsidRDefault="00504836" w:rsidP="00495869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Oferta powinna być napisana na komputerze lub inną trwałą i czytelną techniką oraz podpisana przez osobę upoważnioną do reprezentowania firmy na zewnątrz i zaciągania zobowiązań w wysokości odpowiadającej cenie oferty. Osoba upoważniona do złożenia oferty powinna podpisać się w sposób czytelny lub uwiarygodnić podpis imienną pieczątką. </w:t>
      </w:r>
    </w:p>
    <w:p w14:paraId="193DD551" w14:textId="77777777" w:rsidR="00504836" w:rsidRPr="00062E8C" w:rsidRDefault="00504836" w:rsidP="00495869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Dokumenty sporządzone w języku obcym są składane wraz z tłumaczeniem na język polski.</w:t>
      </w:r>
    </w:p>
    <w:p w14:paraId="742D41F0" w14:textId="77777777" w:rsidR="00504836" w:rsidRPr="00062E8C" w:rsidRDefault="00504836" w:rsidP="00495869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Treść oferty musi odpowiadać treści zapytania ofertowego. </w:t>
      </w:r>
    </w:p>
    <w:p w14:paraId="07479944" w14:textId="77777777" w:rsidR="00504836" w:rsidRPr="00062E8C" w:rsidRDefault="00504836" w:rsidP="00495869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Każda strona oferty powinna być ponumerowana kolejnymi numerami. Wszelkie poprawki lub zmiany w tekście oferty powinny być parafowane przez osobę podpisującą ofertę.</w:t>
      </w:r>
    </w:p>
    <w:p w14:paraId="1012C649" w14:textId="77777777" w:rsidR="00504836" w:rsidRPr="00062E8C" w:rsidRDefault="00504836" w:rsidP="00495869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Wykonawcy ponoszą koszty związane z przygotowaniem i złożeniem oferty.</w:t>
      </w:r>
    </w:p>
    <w:p w14:paraId="3B4D9EBC" w14:textId="2106587D" w:rsidR="00504836" w:rsidRPr="00062E8C" w:rsidRDefault="00504836" w:rsidP="00495869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Ofertę składa się na załączonym druku wraz z kompletem wymaganych załączników. </w:t>
      </w:r>
    </w:p>
    <w:p w14:paraId="2BCF5F53" w14:textId="77777777" w:rsidR="00504836" w:rsidRPr="00062E8C" w:rsidRDefault="00504836" w:rsidP="007F30F9">
      <w:pPr>
        <w:pStyle w:val="Nagwek3"/>
        <w:spacing w:before="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4D88C280" w14:textId="6EC98ED1" w:rsidR="00504836" w:rsidRPr="00062E8C" w:rsidRDefault="00504836" w:rsidP="007F30F9">
      <w:pPr>
        <w:pStyle w:val="Nagwek3"/>
        <w:spacing w:before="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062E8C">
        <w:rPr>
          <w:rFonts w:ascii="Arial" w:hAnsi="Arial" w:cs="Arial"/>
          <w:b/>
          <w:bCs/>
          <w:color w:val="auto"/>
          <w:sz w:val="22"/>
          <w:szCs w:val="22"/>
        </w:rPr>
        <w:t>IX.  MIEJSCE ORAZ TERMIN SKŁADANIA I OTWARCIA OFERT</w:t>
      </w:r>
    </w:p>
    <w:p w14:paraId="114EA5A3" w14:textId="7D1FE512" w:rsidR="002C75D5" w:rsidRPr="00062E8C" w:rsidRDefault="00BB3FAA" w:rsidP="007F30F9">
      <w:pPr>
        <w:pStyle w:val="Nagwek3"/>
        <w:keepLines w:val="0"/>
        <w:numPr>
          <w:ilvl w:val="3"/>
          <w:numId w:val="1"/>
        </w:numPr>
        <w:tabs>
          <w:tab w:val="left" w:pos="360"/>
          <w:tab w:val="left" w:pos="3240"/>
        </w:tabs>
        <w:suppressAutoHyphens/>
        <w:spacing w:before="0"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062E8C">
        <w:rPr>
          <w:rFonts w:ascii="Arial" w:hAnsi="Arial" w:cs="Arial"/>
          <w:bCs/>
          <w:color w:val="auto"/>
          <w:sz w:val="22"/>
          <w:szCs w:val="22"/>
        </w:rPr>
        <w:t>Ofertę należy złożyć w terminie do dnia</w:t>
      </w:r>
      <w:r w:rsidR="00423D86" w:rsidRPr="00062E8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8B02C1" w:rsidRPr="00062E8C">
        <w:rPr>
          <w:rFonts w:ascii="Arial" w:hAnsi="Arial" w:cs="Arial"/>
          <w:b/>
          <w:color w:val="auto"/>
          <w:sz w:val="22"/>
          <w:szCs w:val="22"/>
        </w:rPr>
        <w:t>30 czerwca</w:t>
      </w:r>
      <w:r w:rsidR="00423D86" w:rsidRPr="00062E8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34115B" w:rsidRPr="00062E8C">
        <w:rPr>
          <w:rFonts w:ascii="Arial" w:hAnsi="Arial" w:cs="Arial"/>
          <w:b/>
          <w:color w:val="auto"/>
          <w:sz w:val="22"/>
          <w:szCs w:val="22"/>
        </w:rPr>
        <w:t>202</w:t>
      </w:r>
      <w:r w:rsidR="0069117B" w:rsidRPr="00062E8C">
        <w:rPr>
          <w:rFonts w:ascii="Arial" w:hAnsi="Arial" w:cs="Arial"/>
          <w:b/>
          <w:color w:val="auto"/>
          <w:sz w:val="22"/>
          <w:szCs w:val="22"/>
        </w:rPr>
        <w:t>2</w:t>
      </w:r>
      <w:r w:rsidR="0034115B" w:rsidRPr="00062E8C">
        <w:rPr>
          <w:rFonts w:ascii="Arial" w:hAnsi="Arial" w:cs="Arial"/>
          <w:b/>
          <w:color w:val="auto"/>
          <w:sz w:val="22"/>
          <w:szCs w:val="22"/>
        </w:rPr>
        <w:t xml:space="preserve"> r. godz. </w:t>
      </w:r>
      <w:r w:rsidR="00423D86" w:rsidRPr="00062E8C">
        <w:rPr>
          <w:rFonts w:ascii="Arial" w:hAnsi="Arial" w:cs="Arial"/>
          <w:b/>
          <w:color w:val="auto"/>
          <w:sz w:val="22"/>
          <w:szCs w:val="22"/>
        </w:rPr>
        <w:t>10:00</w:t>
      </w:r>
      <w:r w:rsidR="00DD6B58" w:rsidRPr="00062E8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062E8C">
        <w:rPr>
          <w:rFonts w:ascii="Arial" w:hAnsi="Arial" w:cs="Arial"/>
          <w:b/>
          <w:color w:val="auto"/>
          <w:sz w:val="22"/>
          <w:szCs w:val="22"/>
        </w:rPr>
        <w:t xml:space="preserve">drogą elektroniczną na adres e-mail: (e-mail: </w:t>
      </w:r>
      <w:hyperlink r:id="rId9" w:history="1">
        <w:r w:rsidR="0069117B" w:rsidRPr="00062E8C">
          <w:rPr>
            <w:rStyle w:val="Hipercze"/>
            <w:rFonts w:ascii="Arial" w:hAnsi="Arial" w:cs="Arial"/>
            <w:b/>
            <w:color w:val="auto"/>
            <w:sz w:val="22"/>
            <w:szCs w:val="22"/>
            <w:u w:val="none"/>
          </w:rPr>
          <w:t>rops@rops.lubelskie.pl</w:t>
        </w:r>
      </w:hyperlink>
      <w:r w:rsidR="00063E1F" w:rsidRPr="00062E8C">
        <w:rPr>
          <w:rStyle w:val="Hipercze"/>
          <w:rFonts w:ascii="Arial" w:hAnsi="Arial" w:cs="Arial"/>
          <w:b/>
          <w:color w:val="auto"/>
          <w:sz w:val="22"/>
          <w:szCs w:val="22"/>
          <w:u w:val="none"/>
        </w:rPr>
        <w:t xml:space="preserve"> </w:t>
      </w:r>
      <w:r w:rsidRPr="00062E8C">
        <w:rPr>
          <w:rFonts w:ascii="Arial" w:hAnsi="Arial" w:cs="Arial"/>
          <w:b/>
          <w:color w:val="auto"/>
          <w:sz w:val="22"/>
          <w:szCs w:val="22"/>
        </w:rPr>
        <w:t>w postaci zeskanowanego dokumentu</w:t>
      </w:r>
      <w:r w:rsidR="002C75D5" w:rsidRPr="00062E8C">
        <w:rPr>
          <w:rFonts w:ascii="Arial" w:hAnsi="Arial" w:cs="Arial"/>
          <w:b/>
          <w:color w:val="auto"/>
          <w:sz w:val="22"/>
          <w:szCs w:val="22"/>
        </w:rPr>
        <w:t>).</w:t>
      </w:r>
    </w:p>
    <w:p w14:paraId="499DD02C" w14:textId="5253AA17" w:rsidR="00504836" w:rsidRPr="00062E8C" w:rsidRDefault="00504836" w:rsidP="007F30F9">
      <w:pPr>
        <w:pStyle w:val="Nagwek3"/>
        <w:keepLines w:val="0"/>
        <w:numPr>
          <w:ilvl w:val="3"/>
          <w:numId w:val="1"/>
        </w:numPr>
        <w:tabs>
          <w:tab w:val="left" w:pos="360"/>
          <w:tab w:val="left" w:pos="3240"/>
        </w:tabs>
        <w:suppressAutoHyphens/>
        <w:spacing w:before="0"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062E8C">
        <w:rPr>
          <w:rFonts w:ascii="Arial" w:hAnsi="Arial" w:cs="Arial"/>
          <w:color w:val="auto"/>
          <w:sz w:val="22"/>
          <w:szCs w:val="22"/>
        </w:rPr>
        <w:t>Wykonawca może, przed upływem terminu do składania ofert, zmienić lub wycofać ofertę.</w:t>
      </w:r>
    </w:p>
    <w:p w14:paraId="46481468" w14:textId="3B125696" w:rsidR="00504836" w:rsidRPr="00062E8C" w:rsidRDefault="00504836" w:rsidP="007F30F9">
      <w:pPr>
        <w:numPr>
          <w:ilvl w:val="3"/>
          <w:numId w:val="1"/>
        </w:numPr>
        <w:tabs>
          <w:tab w:val="left" w:pos="360"/>
          <w:tab w:val="left" w:pos="3240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Powiadomienie o wprowadzeniu zmian musi być złożone wg takich samych zasad, jak odpowiedni</w:t>
      </w:r>
      <w:r w:rsidR="00BB3FAA" w:rsidRPr="00062E8C">
        <w:rPr>
          <w:rFonts w:ascii="Arial" w:hAnsi="Arial" w:cs="Arial"/>
          <w:sz w:val="22"/>
        </w:rPr>
        <w:t>o</w:t>
      </w:r>
      <w:r w:rsidRPr="00062E8C">
        <w:rPr>
          <w:rFonts w:ascii="Arial" w:hAnsi="Arial" w:cs="Arial"/>
          <w:sz w:val="22"/>
        </w:rPr>
        <w:t xml:space="preserve"> z dopiskiem „ ZMIANA”.</w:t>
      </w:r>
    </w:p>
    <w:p w14:paraId="7D5A576C" w14:textId="571C7382" w:rsidR="00504836" w:rsidRDefault="00504836" w:rsidP="00837F47">
      <w:pPr>
        <w:tabs>
          <w:tab w:val="left" w:pos="360"/>
          <w:tab w:val="left" w:pos="3240"/>
        </w:tabs>
        <w:spacing w:line="276" w:lineRule="auto"/>
        <w:jc w:val="both"/>
        <w:rPr>
          <w:rFonts w:ascii="Arial" w:hAnsi="Arial" w:cs="Arial"/>
          <w:sz w:val="22"/>
        </w:rPr>
      </w:pPr>
    </w:p>
    <w:p w14:paraId="79881DDC" w14:textId="75EE86BE" w:rsidR="00837F47" w:rsidRDefault="00837F47" w:rsidP="00837F47">
      <w:pPr>
        <w:tabs>
          <w:tab w:val="left" w:pos="360"/>
          <w:tab w:val="left" w:pos="3240"/>
        </w:tabs>
        <w:spacing w:line="276" w:lineRule="auto"/>
        <w:jc w:val="both"/>
        <w:rPr>
          <w:rFonts w:ascii="Arial" w:hAnsi="Arial" w:cs="Arial"/>
          <w:sz w:val="22"/>
        </w:rPr>
      </w:pPr>
    </w:p>
    <w:p w14:paraId="5AB410BF" w14:textId="77777777" w:rsidR="00837F47" w:rsidRPr="00062E8C" w:rsidRDefault="00837F47" w:rsidP="00837F47">
      <w:pPr>
        <w:tabs>
          <w:tab w:val="left" w:pos="360"/>
          <w:tab w:val="left" w:pos="3240"/>
        </w:tabs>
        <w:spacing w:line="276" w:lineRule="auto"/>
        <w:jc w:val="both"/>
        <w:rPr>
          <w:rFonts w:ascii="Arial" w:hAnsi="Arial" w:cs="Arial"/>
          <w:sz w:val="22"/>
        </w:rPr>
      </w:pPr>
    </w:p>
    <w:p w14:paraId="0DD8CF03" w14:textId="4578DC70" w:rsidR="00504836" w:rsidRPr="00062E8C" w:rsidRDefault="00504836" w:rsidP="007F30F9">
      <w:pPr>
        <w:spacing w:line="276" w:lineRule="auto"/>
        <w:rPr>
          <w:rFonts w:ascii="Arial" w:hAnsi="Arial" w:cs="Arial"/>
          <w:b/>
          <w:sz w:val="22"/>
        </w:rPr>
      </w:pPr>
      <w:r w:rsidRPr="00062E8C">
        <w:rPr>
          <w:rFonts w:ascii="Arial" w:hAnsi="Arial" w:cs="Arial"/>
          <w:b/>
          <w:sz w:val="22"/>
        </w:rPr>
        <w:lastRenderedPageBreak/>
        <w:t>X. OPIS SPOSOBU OBLICZENIA CENY</w:t>
      </w:r>
    </w:p>
    <w:p w14:paraId="09EA8A5A" w14:textId="238EC8A5" w:rsidR="00DA7562" w:rsidRPr="00062E8C" w:rsidRDefault="00DA7562" w:rsidP="00495869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Wykonawca zobowiązany jest podać w ofercie oferowane ceny poszczególnych elementów zamówienia oraz łączną cenę brutto za wykonan</w:t>
      </w:r>
      <w:r w:rsidR="00F8618C" w:rsidRPr="00062E8C">
        <w:rPr>
          <w:rFonts w:ascii="Arial" w:hAnsi="Arial" w:cs="Arial"/>
          <w:sz w:val="22"/>
        </w:rPr>
        <w:t>i</w:t>
      </w:r>
      <w:r w:rsidRPr="00062E8C">
        <w:rPr>
          <w:rFonts w:ascii="Arial" w:hAnsi="Arial" w:cs="Arial"/>
          <w:sz w:val="22"/>
        </w:rPr>
        <w:t xml:space="preserve">e </w:t>
      </w:r>
      <w:r w:rsidR="0061143C" w:rsidRPr="00062E8C">
        <w:rPr>
          <w:rFonts w:ascii="Arial" w:hAnsi="Arial" w:cs="Arial"/>
          <w:sz w:val="22"/>
        </w:rPr>
        <w:t>z</w:t>
      </w:r>
      <w:r w:rsidRPr="00062E8C">
        <w:rPr>
          <w:rFonts w:ascii="Arial" w:hAnsi="Arial" w:cs="Arial"/>
          <w:sz w:val="22"/>
        </w:rPr>
        <w:t>amówienia</w:t>
      </w:r>
      <w:r w:rsidR="0061143C" w:rsidRPr="00062E8C">
        <w:rPr>
          <w:rFonts w:ascii="Arial" w:hAnsi="Arial" w:cs="Arial"/>
          <w:sz w:val="22"/>
        </w:rPr>
        <w:t>.</w:t>
      </w:r>
      <w:r w:rsidRPr="00062E8C">
        <w:rPr>
          <w:rFonts w:ascii="Arial" w:hAnsi="Arial" w:cs="Arial"/>
          <w:sz w:val="22"/>
        </w:rPr>
        <w:t xml:space="preserve"> </w:t>
      </w:r>
    </w:p>
    <w:p w14:paraId="63F24627" w14:textId="77777777" w:rsidR="00617CB7" w:rsidRPr="00062E8C" w:rsidRDefault="00617CB7" w:rsidP="00495869">
      <w:pPr>
        <w:pStyle w:val="Akapitzlist"/>
        <w:numPr>
          <w:ilvl w:val="0"/>
          <w:numId w:val="13"/>
        </w:numPr>
        <w:spacing w:line="276" w:lineRule="auto"/>
        <w:ind w:left="426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Cenę ofertową należy podać w formularzu ofertowym stanowiącym załącznik nr 2 do niniejszego zapytania ofertowego.</w:t>
      </w:r>
    </w:p>
    <w:p w14:paraId="607A4552" w14:textId="77777777" w:rsidR="00617CB7" w:rsidRPr="00062E8C" w:rsidRDefault="00617CB7" w:rsidP="007F30F9">
      <w:p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 3.   W cenie powinien być uwzględniony podatek od towarów i usług (VAT). </w:t>
      </w:r>
    </w:p>
    <w:p w14:paraId="4DC23DFE" w14:textId="77777777" w:rsidR="00617CB7" w:rsidRPr="00062E8C" w:rsidRDefault="00617CB7" w:rsidP="00495869">
      <w:pPr>
        <w:numPr>
          <w:ilvl w:val="0"/>
          <w:numId w:val="16"/>
        </w:numPr>
        <w:spacing w:line="276" w:lineRule="auto"/>
        <w:ind w:left="426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W cenie oferty należy uwzględnić ewentualne koszty zaliczek i/lub składek przekazywanych innym podmiotom (w przypadku osób fizycznych).</w:t>
      </w:r>
    </w:p>
    <w:p w14:paraId="2FD125FF" w14:textId="77777777" w:rsidR="00617CB7" w:rsidRPr="00062E8C" w:rsidRDefault="00617CB7" w:rsidP="00495869">
      <w:pPr>
        <w:numPr>
          <w:ilvl w:val="0"/>
          <w:numId w:val="15"/>
        </w:numPr>
        <w:spacing w:line="276" w:lineRule="auto"/>
        <w:ind w:left="426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Wykonawca winien przeanalizować wszelkie okoliczności, które mogą mieć wpływ na ostateczną wartość zamówienia i skalkulować cenę oferty na takim poziomie, który będzie gwarantował Zamawiającemu należyte wykonanie zamówienia i czynił przedsięwzięcie rentownym dla Wykonawcy. </w:t>
      </w:r>
    </w:p>
    <w:p w14:paraId="05AB709F" w14:textId="446265FC" w:rsidR="00617CB7" w:rsidRPr="00062E8C" w:rsidRDefault="00617CB7" w:rsidP="00495869">
      <w:pPr>
        <w:numPr>
          <w:ilvl w:val="0"/>
          <w:numId w:val="15"/>
        </w:numPr>
        <w:spacing w:line="276" w:lineRule="auto"/>
        <w:ind w:left="426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Zamawiający dokona poprawy omyłek rachunkowych, w przypadku błędnych wyników arytmetycznych. Przy założeniu, że właściwa jest cena za jedną </w:t>
      </w:r>
      <w:r w:rsidR="00CF20B7" w:rsidRPr="00062E8C">
        <w:rPr>
          <w:rFonts w:ascii="Arial" w:hAnsi="Arial" w:cs="Arial"/>
          <w:sz w:val="22"/>
        </w:rPr>
        <w:t>sztukę danego asortymentu.</w:t>
      </w:r>
    </w:p>
    <w:p w14:paraId="42066183" w14:textId="77777777" w:rsidR="00DA7562" w:rsidRPr="00062E8C" w:rsidRDefault="00DA7562" w:rsidP="007F30F9">
      <w:pPr>
        <w:spacing w:line="276" w:lineRule="auto"/>
        <w:ind w:left="66"/>
        <w:jc w:val="both"/>
        <w:rPr>
          <w:rFonts w:ascii="Arial" w:hAnsi="Arial" w:cs="Arial"/>
          <w:sz w:val="22"/>
        </w:rPr>
      </w:pPr>
    </w:p>
    <w:p w14:paraId="497DDECF" w14:textId="48AD9FE9" w:rsidR="00504836" w:rsidRPr="00062E8C" w:rsidRDefault="00504836" w:rsidP="007F30F9">
      <w:pPr>
        <w:pStyle w:val="Tekstpodstawowy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062E8C">
        <w:rPr>
          <w:rFonts w:ascii="Arial" w:hAnsi="Arial" w:cs="Arial"/>
          <w:b/>
          <w:bCs/>
          <w:sz w:val="22"/>
          <w:szCs w:val="22"/>
        </w:rPr>
        <w:t>XI. INFORMACJA DOTYCZĄCE WALUT OBCYCH, W JAKICH MOGĄ BYĆ PROWADZONE ROZLICZENIA  MIĘDZY ZAMAWIAJĄCYM A WYKONAWCĄ</w:t>
      </w:r>
    </w:p>
    <w:p w14:paraId="7CD98303" w14:textId="77777777" w:rsidR="00504836" w:rsidRPr="00062E8C" w:rsidRDefault="00504836" w:rsidP="007F30F9">
      <w:pPr>
        <w:pStyle w:val="Tekstpodstawowy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62E8C">
        <w:rPr>
          <w:rFonts w:ascii="Arial" w:hAnsi="Arial" w:cs="Arial"/>
          <w:bCs/>
          <w:sz w:val="22"/>
          <w:szCs w:val="22"/>
        </w:rPr>
        <w:t>Rozliczenia między Zamawiającym a Wykonawcą – w złotych polskich.</w:t>
      </w:r>
    </w:p>
    <w:p w14:paraId="3F8405CC" w14:textId="77777777" w:rsidR="00504836" w:rsidRPr="00062E8C" w:rsidRDefault="00504836" w:rsidP="007F30F9">
      <w:pPr>
        <w:pStyle w:val="Tekstpodstawowy"/>
        <w:spacing w:line="276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46DF38C1" w14:textId="47DC84B6" w:rsidR="00504836" w:rsidRPr="00062E8C" w:rsidRDefault="00504836" w:rsidP="007F30F9">
      <w:pPr>
        <w:pStyle w:val="Tekstpodstawowy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062E8C">
        <w:rPr>
          <w:rFonts w:ascii="Arial" w:hAnsi="Arial" w:cs="Arial"/>
          <w:b/>
          <w:bCs/>
          <w:sz w:val="22"/>
          <w:szCs w:val="22"/>
        </w:rPr>
        <w:t>XII. OPIS KRYTERIÓW, KTÓRYMI ZAMAWIAJĄCY BĘDZIE SIĘ KIEROWAŁ PRZY WYBORZE OFERTY WRAZ Z PODANIEM WAG TYCH KRYTERIÓW I SPOSOBU OCENY OFERT</w:t>
      </w:r>
    </w:p>
    <w:p w14:paraId="160C61E0" w14:textId="77777777" w:rsidR="00F82C66" w:rsidRPr="00062E8C" w:rsidRDefault="00F82C66" w:rsidP="00495869">
      <w:pPr>
        <w:numPr>
          <w:ilvl w:val="0"/>
          <w:numId w:val="6"/>
        </w:numPr>
        <w:tabs>
          <w:tab w:val="clear" w:pos="72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Kryterium oceny ofert są:</w:t>
      </w:r>
    </w:p>
    <w:p w14:paraId="74139E2C" w14:textId="276AFABB" w:rsidR="00F82C66" w:rsidRDefault="00F82C66" w:rsidP="00495869">
      <w:pPr>
        <w:numPr>
          <w:ilvl w:val="1"/>
          <w:numId w:val="6"/>
        </w:numPr>
        <w:tabs>
          <w:tab w:val="clear" w:pos="1440"/>
          <w:tab w:val="num" w:pos="567"/>
          <w:tab w:val="num" w:pos="5322"/>
        </w:tabs>
        <w:suppressAutoHyphens/>
        <w:spacing w:line="276" w:lineRule="auto"/>
        <w:ind w:left="567" w:hanging="283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b/>
          <w:sz w:val="22"/>
        </w:rPr>
        <w:t xml:space="preserve">cena ofertowa (K1) o wadze - 40% </w:t>
      </w:r>
      <w:r w:rsidRPr="00062E8C">
        <w:rPr>
          <w:rFonts w:ascii="Arial" w:hAnsi="Arial" w:cs="Arial"/>
          <w:sz w:val="22"/>
        </w:rPr>
        <w:t>(Wykonawca poda w ust. 1 formularza ofertowego stanowiącego załącznik nr 2 do zapytania ofertowego),</w:t>
      </w:r>
    </w:p>
    <w:p w14:paraId="4E219B85" w14:textId="38004231" w:rsidR="007D4940" w:rsidRPr="00062E8C" w:rsidRDefault="007D4940" w:rsidP="00495869">
      <w:pPr>
        <w:numPr>
          <w:ilvl w:val="1"/>
          <w:numId w:val="6"/>
        </w:numPr>
        <w:tabs>
          <w:tab w:val="clear" w:pos="1440"/>
          <w:tab w:val="num" w:pos="567"/>
          <w:tab w:val="num" w:pos="5322"/>
        </w:tabs>
        <w:suppressAutoHyphens/>
        <w:spacing w:line="276" w:lineRule="auto"/>
        <w:ind w:left="567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aspekt społeczny (K2) o wadze – 10% </w:t>
      </w:r>
      <w:r w:rsidRPr="007D4940">
        <w:rPr>
          <w:rFonts w:ascii="Arial" w:hAnsi="Arial" w:cs="Arial"/>
          <w:bCs/>
          <w:sz w:val="22"/>
        </w:rPr>
        <w:t>(Wykonawca poda w ust. 2 formularza ofertowego stanowiącego załącznik nr 2 do zapytania ofertowego),</w:t>
      </w:r>
    </w:p>
    <w:p w14:paraId="2FA7E8FC" w14:textId="7CF83561" w:rsidR="00F82C66" w:rsidRPr="00062E8C" w:rsidRDefault="00F82C66" w:rsidP="00495869">
      <w:pPr>
        <w:numPr>
          <w:ilvl w:val="1"/>
          <w:numId w:val="6"/>
        </w:numPr>
        <w:tabs>
          <w:tab w:val="clear" w:pos="1440"/>
          <w:tab w:val="num" w:pos="567"/>
          <w:tab w:val="num" w:pos="5322"/>
        </w:tabs>
        <w:suppressAutoHyphens/>
        <w:spacing w:line="276" w:lineRule="auto"/>
        <w:ind w:left="567" w:hanging="283"/>
        <w:jc w:val="both"/>
        <w:rPr>
          <w:rFonts w:ascii="Arial" w:hAnsi="Arial" w:cs="Arial"/>
          <w:sz w:val="22"/>
        </w:rPr>
      </w:pPr>
      <w:bookmarkStart w:id="5" w:name="_Hlk104198261"/>
      <w:r w:rsidRPr="00062E8C">
        <w:rPr>
          <w:rFonts w:ascii="Arial" w:hAnsi="Arial" w:cs="Arial"/>
          <w:b/>
          <w:sz w:val="22"/>
        </w:rPr>
        <w:t>dodatkowa wizualizacja uatrakcyjniająca materiały informacyjno-edukacyjne (K</w:t>
      </w:r>
      <w:r w:rsidR="007D4940">
        <w:rPr>
          <w:rFonts w:ascii="Arial" w:hAnsi="Arial" w:cs="Arial"/>
          <w:b/>
          <w:sz w:val="22"/>
        </w:rPr>
        <w:t>3</w:t>
      </w:r>
      <w:r w:rsidRPr="00062E8C">
        <w:rPr>
          <w:rFonts w:ascii="Arial" w:hAnsi="Arial" w:cs="Arial"/>
          <w:b/>
          <w:sz w:val="22"/>
        </w:rPr>
        <w:t>) o wadze – 30%</w:t>
      </w:r>
      <w:r w:rsidRPr="00062E8C">
        <w:rPr>
          <w:rFonts w:ascii="Arial" w:hAnsi="Arial" w:cs="Arial"/>
          <w:sz w:val="22"/>
        </w:rPr>
        <w:t xml:space="preserve"> w postaci dodatkowej grafiki, zdjęć, rysunków</w:t>
      </w:r>
      <w:bookmarkEnd w:id="5"/>
      <w:r w:rsidRPr="00062E8C">
        <w:rPr>
          <w:rFonts w:ascii="Arial" w:hAnsi="Arial" w:cs="Arial"/>
          <w:sz w:val="22"/>
        </w:rPr>
        <w:t>,</w:t>
      </w:r>
    </w:p>
    <w:p w14:paraId="5DB80442" w14:textId="7E0AF029" w:rsidR="007D4940" w:rsidRPr="007D4940" w:rsidRDefault="00F82C66" w:rsidP="00495869">
      <w:pPr>
        <w:numPr>
          <w:ilvl w:val="1"/>
          <w:numId w:val="6"/>
        </w:numPr>
        <w:tabs>
          <w:tab w:val="clear" w:pos="1440"/>
          <w:tab w:val="num" w:pos="502"/>
          <w:tab w:val="num" w:pos="567"/>
        </w:tabs>
        <w:suppressAutoHyphens/>
        <w:spacing w:line="276" w:lineRule="auto"/>
        <w:ind w:left="567" w:hanging="283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b/>
          <w:bCs/>
          <w:sz w:val="22"/>
        </w:rPr>
        <w:t xml:space="preserve"> koncepcja kampanii (K</w:t>
      </w:r>
      <w:r w:rsidR="007D4940">
        <w:rPr>
          <w:rFonts w:ascii="Arial" w:hAnsi="Arial" w:cs="Arial"/>
          <w:b/>
          <w:bCs/>
          <w:sz w:val="22"/>
        </w:rPr>
        <w:t>4</w:t>
      </w:r>
      <w:r w:rsidRPr="00062E8C">
        <w:rPr>
          <w:rFonts w:ascii="Arial" w:hAnsi="Arial" w:cs="Arial"/>
          <w:b/>
          <w:bCs/>
          <w:sz w:val="22"/>
        </w:rPr>
        <w:t xml:space="preserve">) o wadze </w:t>
      </w:r>
      <w:r w:rsidR="007D4940">
        <w:rPr>
          <w:rFonts w:ascii="Arial" w:hAnsi="Arial" w:cs="Arial"/>
          <w:b/>
          <w:bCs/>
          <w:sz w:val="22"/>
        </w:rPr>
        <w:t>2</w:t>
      </w:r>
      <w:r w:rsidRPr="00062E8C">
        <w:rPr>
          <w:rFonts w:ascii="Arial" w:hAnsi="Arial" w:cs="Arial"/>
          <w:b/>
          <w:bCs/>
          <w:sz w:val="22"/>
        </w:rPr>
        <w:t>0%</w:t>
      </w:r>
      <w:r w:rsidRPr="00062E8C">
        <w:rPr>
          <w:rFonts w:ascii="Arial" w:hAnsi="Arial" w:cs="Arial"/>
          <w:sz w:val="22"/>
        </w:rPr>
        <w:t xml:space="preserve"> (Wykonawca zobowiązany jest załączyć koncepcję kampanii, jako odrębny dokument – nie będzie on podlegał uzupełnieniu. Oferta Wykonawcy, który nie załączy koncepcji kampanii zostanie odrzucona </w:t>
      </w:r>
      <w:r w:rsidRPr="00062E8C">
        <w:rPr>
          <w:rFonts w:ascii="Arial" w:hAnsi="Arial" w:cs="Arial"/>
          <w:sz w:val="22"/>
        </w:rPr>
        <w:br/>
        <w:t>z postępowania)</w:t>
      </w:r>
      <w:r w:rsidR="007D4940">
        <w:rPr>
          <w:rFonts w:ascii="Arial" w:hAnsi="Arial" w:cs="Arial"/>
          <w:sz w:val="22"/>
        </w:rPr>
        <w:t>.</w:t>
      </w:r>
    </w:p>
    <w:p w14:paraId="755D8180" w14:textId="77777777" w:rsidR="00F82C66" w:rsidRPr="00062E8C" w:rsidRDefault="00F82C66" w:rsidP="00495869">
      <w:pPr>
        <w:numPr>
          <w:ilvl w:val="0"/>
          <w:numId w:val="6"/>
        </w:numPr>
        <w:tabs>
          <w:tab w:val="clear" w:pos="72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Każda oferta będzie oceniana w skali 100 pkt. </w:t>
      </w:r>
    </w:p>
    <w:p w14:paraId="1F3E0928" w14:textId="77777777" w:rsidR="00F82C66" w:rsidRPr="00062E8C" w:rsidRDefault="00F82C66" w:rsidP="00495869">
      <w:pPr>
        <w:numPr>
          <w:ilvl w:val="0"/>
          <w:numId w:val="6"/>
        </w:numPr>
        <w:tabs>
          <w:tab w:val="clear" w:pos="72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Liczba punktów w kryterium cena będzie obliczona na podstawie następującego wzoru:</w:t>
      </w:r>
    </w:p>
    <w:p w14:paraId="29F20E89" w14:textId="77777777" w:rsidR="00F82C66" w:rsidRPr="00062E8C" w:rsidRDefault="00F82C66" w:rsidP="007F30F9">
      <w:pPr>
        <w:spacing w:line="276" w:lineRule="auto"/>
        <w:jc w:val="both"/>
        <w:rPr>
          <w:rFonts w:ascii="Arial" w:hAnsi="Arial" w:cs="Arial"/>
          <w:sz w:val="22"/>
        </w:rPr>
      </w:pPr>
    </w:p>
    <w:p w14:paraId="462470CA" w14:textId="77777777" w:rsidR="00F82C66" w:rsidRPr="00062E8C" w:rsidRDefault="00F82C66" w:rsidP="007F30F9">
      <w:pPr>
        <w:spacing w:line="276" w:lineRule="auto"/>
        <w:ind w:left="113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                najniższa zaoferowana cena</w:t>
      </w:r>
    </w:p>
    <w:p w14:paraId="7F07D91C" w14:textId="77777777" w:rsidR="00F82C66" w:rsidRPr="00062E8C" w:rsidRDefault="00F82C66" w:rsidP="007F30F9">
      <w:pPr>
        <w:pStyle w:val="Nagwek8"/>
        <w:tabs>
          <w:tab w:val="left" w:pos="1056"/>
          <w:tab w:val="num" w:pos="1440"/>
          <w:tab w:val="left" w:pos="2112"/>
        </w:tabs>
        <w:spacing w:before="0" w:line="276" w:lineRule="auto"/>
        <w:ind w:left="1134"/>
        <w:rPr>
          <w:rFonts w:ascii="Arial" w:hAnsi="Arial" w:cs="Arial"/>
          <w:sz w:val="22"/>
          <w:szCs w:val="22"/>
        </w:rPr>
      </w:pPr>
      <w:r w:rsidRPr="00062E8C">
        <w:rPr>
          <w:rFonts w:ascii="Arial" w:hAnsi="Arial" w:cs="Arial"/>
          <w:sz w:val="22"/>
          <w:szCs w:val="22"/>
        </w:rPr>
        <w:t xml:space="preserve">C =    ----------------------------------------   x  40 pkt </w:t>
      </w:r>
    </w:p>
    <w:p w14:paraId="6B20FE4E" w14:textId="77777777" w:rsidR="00F82C66" w:rsidRPr="00062E8C" w:rsidRDefault="00F82C66" w:rsidP="007F30F9">
      <w:pPr>
        <w:spacing w:line="276" w:lineRule="auto"/>
        <w:ind w:left="113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                         cena oferty badanej</w:t>
      </w:r>
    </w:p>
    <w:p w14:paraId="6BC8EF58" w14:textId="77777777" w:rsidR="00F82C66" w:rsidRPr="00062E8C" w:rsidRDefault="00F82C66" w:rsidP="007F30F9">
      <w:pPr>
        <w:spacing w:line="276" w:lineRule="auto"/>
        <w:ind w:left="720"/>
        <w:jc w:val="both"/>
        <w:rPr>
          <w:rFonts w:ascii="Arial" w:eastAsia="Times New Roman" w:hAnsi="Arial" w:cs="Arial"/>
          <w:sz w:val="22"/>
          <w:lang w:eastAsia="pl-PL"/>
        </w:rPr>
      </w:pPr>
    </w:p>
    <w:p w14:paraId="3D44888E" w14:textId="4B7CF5B1" w:rsidR="007F30F9" w:rsidRPr="00C574C1" w:rsidRDefault="007F30F9" w:rsidP="00495869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eastAsia="Times New Roman" w:hAnsi="Arial" w:cs="Arial"/>
          <w:sz w:val="22"/>
          <w:lang w:eastAsia="pl-PL"/>
        </w:rPr>
      </w:pPr>
      <w:r w:rsidRPr="00C574C1">
        <w:rPr>
          <w:rFonts w:ascii="Arial" w:eastAsia="Times New Roman" w:hAnsi="Arial" w:cs="Arial"/>
          <w:sz w:val="22"/>
          <w:lang w:eastAsia="pl-PL"/>
        </w:rPr>
        <w:t xml:space="preserve">Zamawiający przyzna </w:t>
      </w:r>
      <w:r>
        <w:rPr>
          <w:rFonts w:ascii="Arial" w:eastAsia="Times New Roman" w:hAnsi="Arial" w:cs="Arial"/>
          <w:sz w:val="22"/>
          <w:lang w:eastAsia="pl-PL"/>
        </w:rPr>
        <w:t>1</w:t>
      </w:r>
      <w:r w:rsidRPr="00C574C1">
        <w:rPr>
          <w:rFonts w:ascii="Arial" w:eastAsia="Times New Roman" w:hAnsi="Arial" w:cs="Arial"/>
          <w:sz w:val="22"/>
          <w:lang w:eastAsia="pl-PL"/>
        </w:rPr>
        <w:t xml:space="preserve">0 punktów </w:t>
      </w:r>
      <w:bookmarkStart w:id="6" w:name="_Hlk30716113"/>
      <w:r w:rsidRPr="00C574C1">
        <w:rPr>
          <w:rFonts w:ascii="Arial" w:eastAsia="Times New Roman" w:hAnsi="Arial" w:cs="Arial"/>
          <w:sz w:val="22"/>
          <w:lang w:eastAsia="pl-PL"/>
        </w:rPr>
        <w:t xml:space="preserve">podmiotowi ekonomii społecznej zgodnie z definicją zawartą w Wytycznych w zakresie zasad realizacji przedsięwzięć w obszarze włączenia społecznego </w:t>
      </w:r>
      <w:r w:rsidRPr="00C574C1">
        <w:rPr>
          <w:rFonts w:ascii="Arial" w:eastAsia="Times New Roman" w:hAnsi="Arial" w:cs="Arial"/>
          <w:sz w:val="22"/>
          <w:lang w:eastAsia="pl-PL"/>
        </w:rPr>
        <w:br/>
      </w:r>
      <w:r w:rsidRPr="00C574C1">
        <w:rPr>
          <w:rFonts w:ascii="Arial" w:eastAsia="Times New Roman" w:hAnsi="Arial" w:cs="Arial"/>
          <w:sz w:val="22"/>
          <w:lang w:eastAsia="pl-PL"/>
        </w:rPr>
        <w:lastRenderedPageBreak/>
        <w:t xml:space="preserve">i zwalczania ubóstwa z wykorzystaniem środków Europejskiego Funduszu Społecznego </w:t>
      </w:r>
      <w:r w:rsidRPr="00C574C1">
        <w:rPr>
          <w:rFonts w:ascii="Arial" w:eastAsia="Times New Roman" w:hAnsi="Arial" w:cs="Arial"/>
          <w:sz w:val="22"/>
          <w:lang w:eastAsia="pl-PL"/>
        </w:rPr>
        <w:br/>
        <w:t>i Europejskiego Funduszu Rozwoju Regionalnego na lata 2014-2020.</w:t>
      </w:r>
      <w:bookmarkEnd w:id="6"/>
    </w:p>
    <w:p w14:paraId="0937895B" w14:textId="77777777" w:rsidR="007F30F9" w:rsidRPr="00C574C1" w:rsidRDefault="007F30F9" w:rsidP="007F30F9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  <w:sz w:val="22"/>
          <w:lang w:eastAsia="pl-PL"/>
        </w:rPr>
      </w:pPr>
      <w:r w:rsidRPr="00C574C1">
        <w:rPr>
          <w:rFonts w:ascii="Arial" w:eastAsia="Times New Roman" w:hAnsi="Arial" w:cs="Arial"/>
          <w:sz w:val="22"/>
          <w:lang w:eastAsia="pl-PL"/>
        </w:rPr>
        <w:t xml:space="preserve">Podmiot ekonomii społecznej (PES): </w:t>
      </w:r>
    </w:p>
    <w:p w14:paraId="329D0C66" w14:textId="77777777" w:rsidR="007F30F9" w:rsidRPr="00C574C1" w:rsidRDefault="007F30F9" w:rsidP="00495869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C574C1">
        <w:rPr>
          <w:rFonts w:ascii="Arial" w:eastAsia="Times New Roman" w:hAnsi="Arial" w:cs="Arial"/>
          <w:sz w:val="22"/>
          <w:lang w:eastAsia="pl-PL"/>
        </w:rPr>
        <w:t>spółdzielnia socjalna, o której mowa w ustawie z dnia 27 kwietnia 2006 r. o spółdzielniach socjalnych (Dz. U. z 2018 r. poz. 1205);</w:t>
      </w:r>
    </w:p>
    <w:p w14:paraId="4DF18291" w14:textId="77777777" w:rsidR="007F30F9" w:rsidRPr="00C574C1" w:rsidRDefault="007F30F9" w:rsidP="00495869">
      <w:pPr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C574C1">
        <w:rPr>
          <w:rFonts w:ascii="Arial" w:eastAsia="Times New Roman" w:hAnsi="Arial" w:cs="Arial"/>
          <w:sz w:val="22"/>
          <w:lang w:eastAsia="pl-PL"/>
        </w:rPr>
        <w:t>jednostka reintegracyjna, realizująca usługi reintegracji społecznej i zawodowej osób zagrożonych ubóstwem lub wykluczeniem społecznym:</w:t>
      </w:r>
    </w:p>
    <w:p w14:paraId="452AC287" w14:textId="77777777" w:rsidR="007F30F9" w:rsidRPr="00C574C1" w:rsidRDefault="007F30F9" w:rsidP="00495869">
      <w:pPr>
        <w:numPr>
          <w:ilvl w:val="2"/>
          <w:numId w:val="19"/>
        </w:numPr>
        <w:spacing w:line="276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  <w:r w:rsidRPr="00C574C1">
        <w:rPr>
          <w:rFonts w:ascii="Arial" w:eastAsia="Times New Roman" w:hAnsi="Arial" w:cs="Arial"/>
          <w:sz w:val="22"/>
          <w:lang w:eastAsia="pl-PL"/>
        </w:rPr>
        <w:t>CIS i KIS, o których mowa w Ustawie z dnia 13 czerwca 2003 r. o zatrudnieniu socjalnym</w:t>
      </w:r>
      <w:r w:rsidRPr="00C574C1">
        <w:rPr>
          <w:rFonts w:ascii="Arial" w:eastAsia="Times New Roman" w:hAnsi="Arial" w:cs="Arial"/>
          <w:b/>
          <w:bCs/>
          <w:sz w:val="22"/>
          <w:lang w:eastAsia="pl-PL"/>
        </w:rPr>
        <w:t xml:space="preserve"> </w:t>
      </w:r>
      <w:r w:rsidRPr="00C574C1">
        <w:rPr>
          <w:rFonts w:ascii="Arial" w:eastAsia="Times New Roman" w:hAnsi="Arial" w:cs="Arial"/>
          <w:sz w:val="22"/>
          <w:lang w:eastAsia="pl-PL"/>
        </w:rPr>
        <w:t>(Dz. U. z 2020 r. poz. 176);</w:t>
      </w:r>
    </w:p>
    <w:p w14:paraId="14758452" w14:textId="77777777" w:rsidR="007F30F9" w:rsidRPr="00C574C1" w:rsidRDefault="007F30F9" w:rsidP="00495869">
      <w:pPr>
        <w:numPr>
          <w:ilvl w:val="2"/>
          <w:numId w:val="19"/>
        </w:numPr>
        <w:spacing w:line="276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C574C1">
        <w:rPr>
          <w:rFonts w:ascii="Arial" w:eastAsia="Times New Roman" w:hAnsi="Arial" w:cs="Arial"/>
          <w:sz w:val="22"/>
          <w:lang w:eastAsia="pl-PL"/>
        </w:rPr>
        <w:t xml:space="preserve">ZAZ i WTZ, o których mowa w ustawie z dnia 27 sierpnia 1997 r. o rehabilitacji zawodowej i społecznej oraz zatrudnianiu osób niepełnosprawnych (Dz. U. z 2019 r. poz. 1172); </w:t>
      </w:r>
    </w:p>
    <w:p w14:paraId="7B61F801" w14:textId="77777777" w:rsidR="007F30F9" w:rsidRPr="00C574C1" w:rsidRDefault="007F30F9" w:rsidP="00495869">
      <w:pPr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C574C1">
        <w:rPr>
          <w:rFonts w:ascii="Arial" w:eastAsia="Times New Roman" w:hAnsi="Arial" w:cs="Arial"/>
          <w:sz w:val="22"/>
          <w:lang w:eastAsia="pl-PL"/>
        </w:rPr>
        <w:t>organizacja pozarządowa lub podmiot, o którym mowa w art. 3 ust. 3 ustawy z dnia 24 kwietnia 2003 r. o działalności pożytku publicznego i o wolontariacie (Dz. U. z 2019 r. poz. 688);</w:t>
      </w:r>
    </w:p>
    <w:p w14:paraId="787443BC" w14:textId="1792C827" w:rsidR="007F30F9" w:rsidRPr="00C574C1" w:rsidRDefault="007F30F9" w:rsidP="00495869">
      <w:pPr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C574C1">
        <w:rPr>
          <w:rFonts w:ascii="Arial" w:eastAsia="Times New Roman" w:hAnsi="Arial" w:cs="Arial"/>
          <w:sz w:val="22"/>
          <w:lang w:eastAsia="pl-PL"/>
        </w:rPr>
        <w:t>spółdzielnia, której celem jest zatrudnienie tj. spółdzielnia pracy lub spółdzielnia inwalidów i niewidomych, działające w oparciu o ustawę z dnia 16 września 1982 r. - Prawo spółdzielcze (Dz. U. z 2018 r. poz. 1285, z późn. zm.);</w:t>
      </w:r>
    </w:p>
    <w:p w14:paraId="1F57696D" w14:textId="77777777" w:rsidR="007F30F9" w:rsidRPr="00C574C1" w:rsidRDefault="007F30F9" w:rsidP="00495869">
      <w:pPr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C574C1">
        <w:rPr>
          <w:rFonts w:ascii="Arial" w:eastAsia="Times New Roman" w:hAnsi="Arial" w:cs="Arial"/>
          <w:sz w:val="22"/>
          <w:lang w:eastAsia="pl-PL"/>
        </w:rPr>
        <w:t>koło gospodyń wiejskich, o którym mowa w ustawie z dnia 9 listopada 2018 r. o kołach gospodyń wiejskich (Dz. U. poz. 2212, z późn. zm.);</w:t>
      </w:r>
    </w:p>
    <w:p w14:paraId="77744440" w14:textId="77777777" w:rsidR="007F30F9" w:rsidRPr="00C574C1" w:rsidRDefault="007F30F9" w:rsidP="00495869">
      <w:pPr>
        <w:numPr>
          <w:ilvl w:val="0"/>
          <w:numId w:val="20"/>
        </w:numPr>
        <w:spacing w:line="276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C574C1">
        <w:rPr>
          <w:rFonts w:ascii="Arial" w:eastAsia="Times New Roman" w:hAnsi="Arial" w:cs="Arial"/>
          <w:sz w:val="22"/>
          <w:lang w:eastAsia="pl-PL"/>
        </w:rPr>
        <w:t>zakład pracy chronionej, o którym mowa w ustawie z dnia 27 sierpnia 1997 r. o rehabilitacji zawodowej i społecznej oraz zatrudnianiu osób niepełnosprawnych.</w:t>
      </w:r>
    </w:p>
    <w:p w14:paraId="1692EA4C" w14:textId="05E2EE43" w:rsidR="00F82C66" w:rsidRPr="00062E8C" w:rsidRDefault="00F82C66" w:rsidP="00495869">
      <w:pPr>
        <w:pStyle w:val="Akapitzlist"/>
        <w:numPr>
          <w:ilvl w:val="0"/>
          <w:numId w:val="6"/>
        </w:numPr>
        <w:spacing w:line="276" w:lineRule="auto"/>
        <w:ind w:left="357" w:hanging="357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 xml:space="preserve">Punkty w tym </w:t>
      </w:r>
      <w:bookmarkStart w:id="7" w:name="_Hlk104198343"/>
      <w:r w:rsidRPr="00062E8C">
        <w:rPr>
          <w:rFonts w:ascii="Arial" w:hAnsi="Arial" w:cs="Arial"/>
          <w:sz w:val="22"/>
        </w:rPr>
        <w:t xml:space="preserve">kryterium dodatkowa wizualizacja uatrakcyjniająca materiały informacyjno-edukacyjne </w:t>
      </w:r>
      <w:bookmarkEnd w:id="7"/>
      <w:r w:rsidRPr="00062E8C">
        <w:rPr>
          <w:rFonts w:ascii="Arial" w:hAnsi="Arial" w:cs="Arial"/>
          <w:sz w:val="22"/>
        </w:rPr>
        <w:t>w postaci dodatkowej grafiki, zdjęć, rysunków zostaną przyznane zgodnie</w:t>
      </w:r>
      <w:r w:rsidR="00837F47">
        <w:rPr>
          <w:rFonts w:ascii="Arial" w:hAnsi="Arial" w:cs="Arial"/>
          <w:sz w:val="22"/>
        </w:rPr>
        <w:br/>
      </w:r>
      <w:r w:rsidRPr="00062E8C">
        <w:rPr>
          <w:rFonts w:ascii="Arial" w:hAnsi="Arial" w:cs="Arial"/>
          <w:sz w:val="22"/>
        </w:rPr>
        <w:t xml:space="preserve"> z poniższym opisem</w:t>
      </w:r>
      <w:r w:rsidRPr="00062E8C">
        <w:rPr>
          <w:rFonts w:ascii="Arial" w:hAnsi="Arial" w:cs="Arial"/>
          <w:b/>
          <w:bCs/>
          <w:sz w:val="22"/>
        </w:rPr>
        <w:t xml:space="preserve">. </w:t>
      </w:r>
      <w:r w:rsidRPr="00062E8C">
        <w:rPr>
          <w:rFonts w:ascii="Arial" w:hAnsi="Arial" w:cs="Arial"/>
          <w:sz w:val="22"/>
        </w:rPr>
        <w:t>Liczba punktów, którą można uzyskać w kryterium dodatkowa wizualizacja uatrakcyjniająca materiały informacyjno-edukacyjne jest sumą punktów uzyskanych w poszczególnych kategoriach kryterium:</w:t>
      </w:r>
    </w:p>
    <w:p w14:paraId="1D332BAB" w14:textId="77777777" w:rsidR="00F82C66" w:rsidRPr="00062E8C" w:rsidRDefault="00F82C66" w:rsidP="007F30F9">
      <w:pPr>
        <w:pStyle w:val="Akapitzlist"/>
        <w:spacing w:line="276" w:lineRule="auto"/>
        <w:ind w:left="357"/>
        <w:jc w:val="both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6235"/>
        <w:gridCol w:w="1979"/>
      </w:tblGrid>
      <w:tr w:rsidR="00F82C66" w:rsidRPr="00062E8C" w14:paraId="2FB4472C" w14:textId="77777777" w:rsidTr="009E1258">
        <w:tc>
          <w:tcPr>
            <w:tcW w:w="567" w:type="dxa"/>
          </w:tcPr>
          <w:p w14:paraId="4F1F1297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 xml:space="preserve">Lp. </w:t>
            </w:r>
          </w:p>
        </w:tc>
        <w:tc>
          <w:tcPr>
            <w:tcW w:w="6237" w:type="dxa"/>
          </w:tcPr>
          <w:p w14:paraId="76191207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 xml:space="preserve">Kryterium oceny </w:t>
            </w:r>
          </w:p>
        </w:tc>
        <w:tc>
          <w:tcPr>
            <w:tcW w:w="1979" w:type="dxa"/>
          </w:tcPr>
          <w:p w14:paraId="3AD59B51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 xml:space="preserve">Maksymalna liczba punktów </w:t>
            </w:r>
          </w:p>
        </w:tc>
      </w:tr>
      <w:tr w:rsidR="00F82C66" w:rsidRPr="00062E8C" w14:paraId="64FCB91F" w14:textId="77777777" w:rsidTr="009E1258">
        <w:tc>
          <w:tcPr>
            <w:tcW w:w="567" w:type="dxa"/>
          </w:tcPr>
          <w:p w14:paraId="321B272C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6237" w:type="dxa"/>
          </w:tcPr>
          <w:p w14:paraId="56BA81B3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Brak dodatkowej wizualizacji</w:t>
            </w:r>
          </w:p>
        </w:tc>
        <w:tc>
          <w:tcPr>
            <w:tcW w:w="1979" w:type="dxa"/>
          </w:tcPr>
          <w:p w14:paraId="4C0E8B24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 xml:space="preserve">0 pkt </w:t>
            </w:r>
          </w:p>
        </w:tc>
      </w:tr>
      <w:tr w:rsidR="00F82C66" w:rsidRPr="00062E8C" w14:paraId="55BF10F0" w14:textId="77777777" w:rsidTr="009E1258">
        <w:tc>
          <w:tcPr>
            <w:tcW w:w="567" w:type="dxa"/>
          </w:tcPr>
          <w:p w14:paraId="4E56BA52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6237" w:type="dxa"/>
          </w:tcPr>
          <w:p w14:paraId="7036B061" w14:textId="4E886663" w:rsidR="00F82C66" w:rsidRPr="00062E8C" w:rsidRDefault="00837F47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</w:t>
            </w:r>
            <w:r w:rsidR="00F82C66" w:rsidRPr="00062E8C">
              <w:rPr>
                <w:rFonts w:ascii="Arial" w:hAnsi="Arial" w:cs="Arial"/>
                <w:sz w:val="22"/>
              </w:rPr>
              <w:t>ykonanie dodatkowych 20 zdjęć (w tym zdjęcia plenerowe w PES min. 10 wyjazdów)</w:t>
            </w:r>
          </w:p>
        </w:tc>
        <w:tc>
          <w:tcPr>
            <w:tcW w:w="1979" w:type="dxa"/>
          </w:tcPr>
          <w:p w14:paraId="7D197C36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 xml:space="preserve">20 pkt </w:t>
            </w:r>
          </w:p>
        </w:tc>
      </w:tr>
      <w:tr w:rsidR="00F82C66" w:rsidRPr="00062E8C" w14:paraId="19025A5D" w14:textId="77777777" w:rsidTr="009E1258">
        <w:tc>
          <w:tcPr>
            <w:tcW w:w="567" w:type="dxa"/>
          </w:tcPr>
          <w:p w14:paraId="1DF9A1A1" w14:textId="48F3549D" w:rsidR="00F82C66" w:rsidRPr="00062E8C" w:rsidRDefault="00837F47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6237" w:type="dxa"/>
          </w:tcPr>
          <w:p w14:paraId="0CBA5A2F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Wykonanie dodatkowych 15 grafik</w:t>
            </w:r>
          </w:p>
        </w:tc>
        <w:tc>
          <w:tcPr>
            <w:tcW w:w="1979" w:type="dxa"/>
          </w:tcPr>
          <w:p w14:paraId="6422757E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5 pkt</w:t>
            </w:r>
          </w:p>
        </w:tc>
      </w:tr>
      <w:tr w:rsidR="00F82C66" w:rsidRPr="00062E8C" w14:paraId="5318F370" w14:textId="77777777" w:rsidTr="009E1258">
        <w:tc>
          <w:tcPr>
            <w:tcW w:w="567" w:type="dxa"/>
          </w:tcPr>
          <w:p w14:paraId="0A51515E" w14:textId="3A01F416" w:rsidR="00F82C66" w:rsidRPr="00062E8C" w:rsidRDefault="00837F47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6237" w:type="dxa"/>
          </w:tcPr>
          <w:p w14:paraId="6CAB43BC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Wykonanie dodatkowych 15 rysunków</w:t>
            </w:r>
          </w:p>
        </w:tc>
        <w:tc>
          <w:tcPr>
            <w:tcW w:w="1979" w:type="dxa"/>
          </w:tcPr>
          <w:p w14:paraId="0152732B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5 pkt</w:t>
            </w:r>
          </w:p>
        </w:tc>
      </w:tr>
    </w:tbl>
    <w:p w14:paraId="7F400014" w14:textId="77777777" w:rsidR="00F82C66" w:rsidRPr="00062E8C" w:rsidRDefault="00F82C66" w:rsidP="007F30F9">
      <w:pPr>
        <w:suppressAutoHyphens/>
        <w:spacing w:line="276" w:lineRule="auto"/>
        <w:jc w:val="both"/>
        <w:rPr>
          <w:rFonts w:ascii="Arial" w:hAnsi="Arial" w:cs="Arial"/>
          <w:bCs/>
          <w:sz w:val="22"/>
        </w:rPr>
      </w:pPr>
    </w:p>
    <w:p w14:paraId="554FF640" w14:textId="77777777" w:rsidR="00F82C66" w:rsidRPr="00062E8C" w:rsidRDefault="00F82C66" w:rsidP="007F30F9">
      <w:pPr>
        <w:suppressAutoHyphens/>
        <w:spacing w:line="276" w:lineRule="auto"/>
        <w:ind w:firstLine="284"/>
        <w:jc w:val="both"/>
        <w:rPr>
          <w:rFonts w:ascii="Arial" w:hAnsi="Arial" w:cs="Arial"/>
          <w:bCs/>
          <w:sz w:val="22"/>
        </w:rPr>
      </w:pPr>
      <w:r w:rsidRPr="00062E8C">
        <w:rPr>
          <w:rFonts w:ascii="Arial" w:hAnsi="Arial" w:cs="Arial"/>
          <w:bCs/>
          <w:sz w:val="22"/>
        </w:rPr>
        <w:t>W powyższym kryterium można zyskać maksymalnie 30 pkt.</w:t>
      </w:r>
    </w:p>
    <w:p w14:paraId="77A6E02B" w14:textId="77777777" w:rsidR="00F82C66" w:rsidRPr="00062E8C" w:rsidRDefault="00F82C66" w:rsidP="007F30F9">
      <w:pPr>
        <w:suppressAutoHyphens/>
        <w:spacing w:line="276" w:lineRule="auto"/>
        <w:ind w:left="360"/>
        <w:jc w:val="both"/>
        <w:rPr>
          <w:rFonts w:ascii="Arial" w:hAnsi="Arial" w:cs="Arial"/>
          <w:bCs/>
          <w:sz w:val="22"/>
        </w:rPr>
      </w:pPr>
    </w:p>
    <w:p w14:paraId="57F2D98A" w14:textId="77777777" w:rsidR="00F82C66" w:rsidRPr="00062E8C" w:rsidRDefault="00F82C66" w:rsidP="00495869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</w:rPr>
      </w:pPr>
      <w:r w:rsidRPr="00062E8C">
        <w:rPr>
          <w:rFonts w:ascii="Arial" w:hAnsi="Arial" w:cs="Arial"/>
          <w:sz w:val="22"/>
        </w:rPr>
        <w:t>W kryterium „koncepcja kampanii” punkty zostaną przyznane zgodnie z poniższym opisem</w:t>
      </w:r>
      <w:r w:rsidRPr="00062E8C">
        <w:rPr>
          <w:rFonts w:ascii="Arial" w:hAnsi="Arial" w:cs="Arial"/>
          <w:b/>
          <w:bCs/>
          <w:sz w:val="22"/>
        </w:rPr>
        <w:t xml:space="preserve">. </w:t>
      </w:r>
      <w:r w:rsidRPr="00062E8C">
        <w:rPr>
          <w:rFonts w:ascii="Arial" w:hAnsi="Arial" w:cs="Arial"/>
          <w:sz w:val="22"/>
        </w:rPr>
        <w:t>Liczba punktów, którą można uzyskać w kryterium Koncepcja kampanii jest suma punktów uzyskanych w poszczególnych kategoriach kryterium:</w:t>
      </w:r>
    </w:p>
    <w:p w14:paraId="1A907028" w14:textId="77777777" w:rsidR="00F82C66" w:rsidRPr="00062E8C" w:rsidRDefault="00F82C66" w:rsidP="007F30F9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bCs/>
          <w:sz w:val="22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6235"/>
        <w:gridCol w:w="1979"/>
      </w:tblGrid>
      <w:tr w:rsidR="00F82C66" w:rsidRPr="00062E8C" w14:paraId="7A0FC371" w14:textId="77777777" w:rsidTr="009E1258">
        <w:tc>
          <w:tcPr>
            <w:tcW w:w="567" w:type="dxa"/>
          </w:tcPr>
          <w:p w14:paraId="322B6D06" w14:textId="77777777" w:rsidR="00F82C66" w:rsidRPr="00062E8C" w:rsidRDefault="00F82C66" w:rsidP="007F30F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bookmarkStart w:id="8" w:name="_Hlk104203100"/>
            <w:r w:rsidRPr="00062E8C">
              <w:rPr>
                <w:rFonts w:ascii="Arial" w:hAnsi="Arial" w:cs="Arial"/>
                <w:sz w:val="22"/>
              </w:rPr>
              <w:lastRenderedPageBreak/>
              <w:t xml:space="preserve">Lp. </w:t>
            </w:r>
          </w:p>
        </w:tc>
        <w:tc>
          <w:tcPr>
            <w:tcW w:w="6237" w:type="dxa"/>
          </w:tcPr>
          <w:p w14:paraId="47024563" w14:textId="77777777" w:rsidR="00F82C66" w:rsidRPr="00062E8C" w:rsidRDefault="00F82C66" w:rsidP="007F30F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 xml:space="preserve">Kryterium oceny </w:t>
            </w:r>
          </w:p>
        </w:tc>
        <w:tc>
          <w:tcPr>
            <w:tcW w:w="1979" w:type="dxa"/>
          </w:tcPr>
          <w:p w14:paraId="3D2CC85F" w14:textId="77777777" w:rsidR="00F82C66" w:rsidRPr="00062E8C" w:rsidRDefault="00F82C66" w:rsidP="007F30F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 xml:space="preserve">Maksymalna liczba punktów </w:t>
            </w:r>
          </w:p>
        </w:tc>
      </w:tr>
      <w:tr w:rsidR="00F82C66" w:rsidRPr="00062E8C" w14:paraId="244AF50D" w14:textId="77777777" w:rsidTr="009E1258">
        <w:tc>
          <w:tcPr>
            <w:tcW w:w="567" w:type="dxa"/>
          </w:tcPr>
          <w:p w14:paraId="49C9CB93" w14:textId="77777777" w:rsidR="00F82C66" w:rsidRPr="00062E8C" w:rsidRDefault="00F82C66" w:rsidP="007F30F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6237" w:type="dxa"/>
          </w:tcPr>
          <w:p w14:paraId="5D939440" w14:textId="77777777" w:rsidR="00F82C66" w:rsidRPr="00062E8C" w:rsidRDefault="00F82C66" w:rsidP="007F30F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 xml:space="preserve">Jednolitość i spójność poszczególnych elementów kampanii </w:t>
            </w:r>
          </w:p>
        </w:tc>
        <w:tc>
          <w:tcPr>
            <w:tcW w:w="1979" w:type="dxa"/>
          </w:tcPr>
          <w:p w14:paraId="01AB50E4" w14:textId="62AF4739" w:rsidR="00F82C66" w:rsidRPr="00062E8C" w:rsidRDefault="007D4940" w:rsidP="007F30F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  <w:r w:rsidR="00F82C66" w:rsidRPr="00062E8C">
              <w:rPr>
                <w:rFonts w:ascii="Arial" w:hAnsi="Arial" w:cs="Arial"/>
                <w:sz w:val="22"/>
              </w:rPr>
              <w:t xml:space="preserve">0 pkt </w:t>
            </w:r>
          </w:p>
        </w:tc>
      </w:tr>
      <w:tr w:rsidR="00F82C66" w:rsidRPr="00062E8C" w14:paraId="3B1EF205" w14:textId="77777777" w:rsidTr="009E1258">
        <w:tc>
          <w:tcPr>
            <w:tcW w:w="567" w:type="dxa"/>
          </w:tcPr>
          <w:p w14:paraId="6AA7AC5E" w14:textId="77777777" w:rsidR="00F82C66" w:rsidRPr="00062E8C" w:rsidRDefault="00F82C66" w:rsidP="007F30F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6237" w:type="dxa"/>
          </w:tcPr>
          <w:p w14:paraId="3D8C8F47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Dodatkowe elementy opracowania materiałów informacyjno-edukacyjnych</w:t>
            </w:r>
          </w:p>
        </w:tc>
        <w:tc>
          <w:tcPr>
            <w:tcW w:w="1979" w:type="dxa"/>
          </w:tcPr>
          <w:p w14:paraId="54617DAB" w14:textId="794C36BC" w:rsidR="00F82C66" w:rsidRPr="00062E8C" w:rsidRDefault="007D4940" w:rsidP="007F30F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  <w:r w:rsidR="00F82C66" w:rsidRPr="00062E8C">
              <w:rPr>
                <w:rFonts w:ascii="Arial" w:hAnsi="Arial" w:cs="Arial"/>
                <w:sz w:val="22"/>
              </w:rPr>
              <w:t xml:space="preserve">0 pkt </w:t>
            </w:r>
          </w:p>
        </w:tc>
      </w:tr>
      <w:bookmarkEnd w:id="8"/>
    </w:tbl>
    <w:p w14:paraId="2D378F0C" w14:textId="77777777" w:rsidR="00F82C66" w:rsidRPr="00062E8C" w:rsidRDefault="00F82C66" w:rsidP="007F30F9">
      <w:pPr>
        <w:spacing w:line="276" w:lineRule="auto"/>
        <w:jc w:val="both"/>
        <w:rPr>
          <w:rFonts w:ascii="Arial" w:hAnsi="Arial" w:cs="Arial"/>
          <w:b/>
          <w:bCs/>
          <w:sz w:val="22"/>
        </w:rPr>
      </w:pPr>
    </w:p>
    <w:p w14:paraId="4777820C" w14:textId="77777777" w:rsidR="00F82C66" w:rsidRPr="00062E8C" w:rsidRDefault="00F82C66" w:rsidP="007F30F9">
      <w:pPr>
        <w:spacing w:line="276" w:lineRule="auto"/>
        <w:ind w:left="397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b/>
          <w:bCs/>
          <w:sz w:val="22"/>
        </w:rPr>
        <w:t>Kryterium 1 Jednolitość i spójność poszczególnych elementów kampanii:</w:t>
      </w:r>
    </w:p>
    <w:p w14:paraId="4EC4D329" w14:textId="77777777" w:rsidR="00F82C66" w:rsidRPr="00062E8C" w:rsidRDefault="00F82C66" w:rsidP="007F30F9">
      <w:pPr>
        <w:tabs>
          <w:tab w:val="left" w:pos="357"/>
          <w:tab w:val="left" w:pos="426"/>
          <w:tab w:val="left" w:pos="1135"/>
        </w:tabs>
        <w:autoSpaceDE w:val="0"/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ab/>
        <w:t>W ramach tego kryterium Zamawiający oceni:</w:t>
      </w:r>
    </w:p>
    <w:p w14:paraId="6FE5ACB3" w14:textId="77777777" w:rsidR="00F82C66" w:rsidRPr="00062E8C" w:rsidRDefault="00F82C66" w:rsidP="00495869">
      <w:pPr>
        <w:pStyle w:val="Akapitzlist"/>
        <w:numPr>
          <w:ilvl w:val="0"/>
          <w:numId w:val="18"/>
        </w:numPr>
        <w:tabs>
          <w:tab w:val="left" w:pos="357"/>
          <w:tab w:val="left" w:pos="426"/>
          <w:tab w:val="left" w:pos="1135"/>
        </w:tabs>
        <w:autoSpaceDE w:val="0"/>
        <w:spacing w:line="276" w:lineRule="auto"/>
        <w:jc w:val="both"/>
        <w:rPr>
          <w:rFonts w:ascii="Arial" w:hAnsi="Arial" w:cs="Arial"/>
          <w:b/>
          <w:sz w:val="22"/>
        </w:rPr>
      </w:pPr>
      <w:r w:rsidRPr="00062E8C">
        <w:rPr>
          <w:rFonts w:ascii="Arial" w:hAnsi="Arial" w:cs="Arial"/>
          <w:sz w:val="22"/>
        </w:rPr>
        <w:t xml:space="preserve">czy zaproponowana kampania stanowi spójną, harmonijnie połączoną całość, </w:t>
      </w:r>
    </w:p>
    <w:p w14:paraId="591F42F1" w14:textId="77777777" w:rsidR="00F82C66" w:rsidRPr="00062E8C" w:rsidRDefault="00F82C66" w:rsidP="00495869">
      <w:pPr>
        <w:pStyle w:val="Akapitzlist"/>
        <w:numPr>
          <w:ilvl w:val="0"/>
          <w:numId w:val="18"/>
        </w:numPr>
        <w:tabs>
          <w:tab w:val="left" w:pos="357"/>
          <w:tab w:val="left" w:pos="426"/>
          <w:tab w:val="left" w:pos="1135"/>
        </w:tabs>
        <w:autoSpaceDE w:val="0"/>
        <w:spacing w:line="276" w:lineRule="auto"/>
        <w:jc w:val="both"/>
        <w:rPr>
          <w:rFonts w:ascii="Arial" w:hAnsi="Arial" w:cs="Arial"/>
          <w:b/>
          <w:sz w:val="22"/>
        </w:rPr>
      </w:pPr>
      <w:r w:rsidRPr="00062E8C">
        <w:rPr>
          <w:rFonts w:ascii="Arial" w:hAnsi="Arial" w:cs="Arial"/>
          <w:sz w:val="22"/>
        </w:rPr>
        <w:t xml:space="preserve">czy buduje logiczny oraz jasny przekaz promocyjny, </w:t>
      </w:r>
    </w:p>
    <w:p w14:paraId="1F57F164" w14:textId="77777777" w:rsidR="00F82C66" w:rsidRPr="00062E8C" w:rsidRDefault="00F82C66" w:rsidP="00495869">
      <w:pPr>
        <w:pStyle w:val="Akapitzlist"/>
        <w:numPr>
          <w:ilvl w:val="0"/>
          <w:numId w:val="18"/>
        </w:numPr>
        <w:tabs>
          <w:tab w:val="left" w:pos="357"/>
          <w:tab w:val="left" w:pos="426"/>
          <w:tab w:val="left" w:pos="1135"/>
        </w:tabs>
        <w:autoSpaceDE w:val="0"/>
        <w:spacing w:line="276" w:lineRule="auto"/>
        <w:jc w:val="both"/>
        <w:rPr>
          <w:rFonts w:ascii="Arial" w:hAnsi="Arial" w:cs="Arial"/>
          <w:b/>
          <w:sz w:val="22"/>
        </w:rPr>
      </w:pPr>
      <w:r w:rsidRPr="00062E8C">
        <w:rPr>
          <w:rFonts w:ascii="Arial" w:hAnsi="Arial" w:cs="Arial"/>
          <w:sz w:val="22"/>
        </w:rPr>
        <w:t xml:space="preserve">czy posługuje się jedną linią narracji, ma jednolity sposób i formę przekazu, konsekwentną treść przekazu, wizualnie spójną z logo ekonomii społecznej województwa lubelskiego. </w:t>
      </w:r>
    </w:p>
    <w:p w14:paraId="0BD45B01" w14:textId="77777777" w:rsidR="00F82C66" w:rsidRPr="00062E8C" w:rsidRDefault="00F82C66" w:rsidP="007F30F9">
      <w:pPr>
        <w:tabs>
          <w:tab w:val="left" w:pos="357"/>
          <w:tab w:val="left" w:pos="426"/>
          <w:tab w:val="left" w:pos="1135"/>
        </w:tabs>
        <w:autoSpaceDE w:val="0"/>
        <w:spacing w:line="276" w:lineRule="auto"/>
        <w:ind w:left="418"/>
        <w:jc w:val="both"/>
        <w:rPr>
          <w:rFonts w:ascii="Arial" w:hAnsi="Arial" w:cs="Arial"/>
          <w:bCs/>
          <w:sz w:val="22"/>
        </w:rPr>
      </w:pPr>
    </w:p>
    <w:p w14:paraId="6CB3E863" w14:textId="77777777" w:rsidR="00F82C66" w:rsidRPr="00062E8C" w:rsidRDefault="00F82C66" w:rsidP="007F30F9">
      <w:pPr>
        <w:tabs>
          <w:tab w:val="left" w:pos="357"/>
          <w:tab w:val="left" w:pos="426"/>
          <w:tab w:val="left" w:pos="1135"/>
        </w:tabs>
        <w:autoSpaceDE w:val="0"/>
        <w:spacing w:line="276" w:lineRule="auto"/>
        <w:ind w:left="418"/>
        <w:jc w:val="both"/>
        <w:rPr>
          <w:rFonts w:ascii="Arial" w:hAnsi="Arial" w:cs="Arial"/>
          <w:b/>
          <w:sz w:val="22"/>
        </w:rPr>
      </w:pPr>
      <w:r w:rsidRPr="00062E8C">
        <w:rPr>
          <w:rFonts w:ascii="Arial" w:hAnsi="Arial" w:cs="Arial"/>
          <w:bCs/>
          <w:sz w:val="22"/>
        </w:rPr>
        <w:t>Przyznanie punktów nastąpi wg punktacji:</w:t>
      </w:r>
    </w:p>
    <w:tbl>
      <w:tblPr>
        <w:tblStyle w:val="Tabela-Siatka1"/>
        <w:tblW w:w="8710" w:type="dxa"/>
        <w:tblInd w:w="357" w:type="dxa"/>
        <w:tblLook w:val="04A0" w:firstRow="1" w:lastRow="0" w:firstColumn="1" w:lastColumn="0" w:noHBand="0" w:noVBand="1"/>
      </w:tblPr>
      <w:tblGrid>
        <w:gridCol w:w="1399"/>
        <w:gridCol w:w="1526"/>
        <w:gridCol w:w="5785"/>
      </w:tblGrid>
      <w:tr w:rsidR="00F82C66" w:rsidRPr="00062E8C" w14:paraId="487EDB03" w14:textId="77777777" w:rsidTr="009E1258">
        <w:tc>
          <w:tcPr>
            <w:tcW w:w="1399" w:type="dxa"/>
          </w:tcPr>
          <w:p w14:paraId="4CE7128E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Nie spełnia</w:t>
            </w:r>
          </w:p>
        </w:tc>
        <w:tc>
          <w:tcPr>
            <w:tcW w:w="1526" w:type="dxa"/>
          </w:tcPr>
          <w:p w14:paraId="57BF9D56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0 pkt</w:t>
            </w:r>
          </w:p>
        </w:tc>
        <w:tc>
          <w:tcPr>
            <w:tcW w:w="5785" w:type="dxa"/>
          </w:tcPr>
          <w:p w14:paraId="6D03DE95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</w:rPr>
            </w:pPr>
            <w:r w:rsidRPr="00062E8C">
              <w:rPr>
                <w:rFonts w:ascii="Arial" w:hAnsi="Arial" w:cs="Arial"/>
                <w:bCs/>
                <w:sz w:val="22"/>
              </w:rPr>
              <w:t>Wykonawca zaproponował koncepcję, w której elementy spełniają warunek w stopniu niedostatecznym.</w:t>
            </w:r>
          </w:p>
        </w:tc>
      </w:tr>
      <w:tr w:rsidR="00F82C66" w:rsidRPr="00062E8C" w14:paraId="0483890F" w14:textId="77777777" w:rsidTr="009E1258">
        <w:tc>
          <w:tcPr>
            <w:tcW w:w="1399" w:type="dxa"/>
          </w:tcPr>
          <w:p w14:paraId="45A4D6AF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Częściowo spełnia</w:t>
            </w:r>
          </w:p>
        </w:tc>
        <w:tc>
          <w:tcPr>
            <w:tcW w:w="1526" w:type="dxa"/>
          </w:tcPr>
          <w:p w14:paraId="5FCCD42F" w14:textId="4E14F477" w:rsidR="00F82C66" w:rsidRPr="00062E8C" w:rsidRDefault="00D86DDD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  <w:r w:rsidR="00F82C66" w:rsidRPr="00062E8C">
              <w:rPr>
                <w:rFonts w:ascii="Arial" w:hAnsi="Arial" w:cs="Arial"/>
                <w:sz w:val="22"/>
              </w:rPr>
              <w:t xml:space="preserve"> pkt</w:t>
            </w:r>
          </w:p>
        </w:tc>
        <w:tc>
          <w:tcPr>
            <w:tcW w:w="5785" w:type="dxa"/>
          </w:tcPr>
          <w:p w14:paraId="4FF4FC65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2"/>
              </w:rPr>
            </w:pPr>
            <w:r w:rsidRPr="00062E8C">
              <w:rPr>
                <w:rFonts w:ascii="Arial" w:hAnsi="Arial" w:cs="Arial"/>
                <w:bCs/>
                <w:sz w:val="22"/>
              </w:rPr>
              <w:t>Wykonawca zaproponował koncepcję, w której elementy spełniają warunek w stopniu dobrym.</w:t>
            </w:r>
          </w:p>
        </w:tc>
      </w:tr>
      <w:tr w:rsidR="00F82C66" w:rsidRPr="00062E8C" w14:paraId="7F0B614F" w14:textId="77777777" w:rsidTr="009E1258">
        <w:tc>
          <w:tcPr>
            <w:tcW w:w="1399" w:type="dxa"/>
          </w:tcPr>
          <w:p w14:paraId="452DBA2C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 xml:space="preserve">Spełnia </w:t>
            </w:r>
          </w:p>
        </w:tc>
        <w:tc>
          <w:tcPr>
            <w:tcW w:w="1526" w:type="dxa"/>
          </w:tcPr>
          <w:p w14:paraId="064C0CE5" w14:textId="568FE228" w:rsidR="00F82C66" w:rsidRPr="00062E8C" w:rsidRDefault="00D86DDD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  <w:r w:rsidR="00F82C66" w:rsidRPr="00062E8C">
              <w:rPr>
                <w:rFonts w:ascii="Arial" w:hAnsi="Arial" w:cs="Arial"/>
                <w:sz w:val="22"/>
              </w:rPr>
              <w:t>0 pkt</w:t>
            </w:r>
          </w:p>
        </w:tc>
        <w:tc>
          <w:tcPr>
            <w:tcW w:w="5785" w:type="dxa"/>
          </w:tcPr>
          <w:p w14:paraId="2E9757AD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2"/>
              </w:rPr>
            </w:pPr>
            <w:r w:rsidRPr="00062E8C">
              <w:rPr>
                <w:rFonts w:ascii="Arial" w:hAnsi="Arial" w:cs="Arial"/>
                <w:bCs/>
                <w:sz w:val="22"/>
              </w:rPr>
              <w:t xml:space="preserve">Wykonawca zaproponował koncepcję, w której elementy spełniają warunek w stopniu bardzo dobrym. </w:t>
            </w:r>
          </w:p>
        </w:tc>
      </w:tr>
    </w:tbl>
    <w:p w14:paraId="72A10F41" w14:textId="77777777" w:rsidR="00F82C66" w:rsidRPr="00062E8C" w:rsidRDefault="00F82C66" w:rsidP="007F30F9">
      <w:pPr>
        <w:spacing w:line="276" w:lineRule="auto"/>
        <w:rPr>
          <w:rFonts w:ascii="Arial" w:hAnsi="Arial" w:cs="Arial"/>
          <w:b/>
          <w:bCs/>
          <w:sz w:val="22"/>
        </w:rPr>
      </w:pPr>
    </w:p>
    <w:p w14:paraId="27D31EAF" w14:textId="77777777" w:rsidR="00F82C66" w:rsidRPr="00062E8C" w:rsidRDefault="00F82C66" w:rsidP="007F30F9">
      <w:pPr>
        <w:spacing w:line="276" w:lineRule="auto"/>
        <w:ind w:left="397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b/>
          <w:bCs/>
          <w:sz w:val="22"/>
        </w:rPr>
        <w:t xml:space="preserve">Kryterium 2 Dodatkowe </w:t>
      </w:r>
      <w:bookmarkStart w:id="9" w:name="_Hlk103936131"/>
      <w:r w:rsidRPr="00062E8C">
        <w:rPr>
          <w:rFonts w:ascii="Arial" w:hAnsi="Arial" w:cs="Arial"/>
          <w:b/>
          <w:bCs/>
          <w:sz w:val="22"/>
        </w:rPr>
        <w:t>elementy opracowania materiałów informacyjno-edukacyjnych</w:t>
      </w:r>
    </w:p>
    <w:bookmarkEnd w:id="9"/>
    <w:p w14:paraId="694CF2F8" w14:textId="77777777" w:rsidR="00F82C66" w:rsidRPr="00062E8C" w:rsidRDefault="00F82C66" w:rsidP="007F30F9">
      <w:pPr>
        <w:tabs>
          <w:tab w:val="left" w:pos="357"/>
          <w:tab w:val="left" w:pos="426"/>
          <w:tab w:val="left" w:pos="1135"/>
        </w:tabs>
        <w:autoSpaceDE w:val="0"/>
        <w:spacing w:line="276" w:lineRule="auto"/>
        <w:ind w:left="357"/>
        <w:jc w:val="both"/>
        <w:rPr>
          <w:rFonts w:ascii="Arial" w:hAnsi="Arial" w:cs="Arial"/>
          <w:bCs/>
          <w:sz w:val="22"/>
        </w:rPr>
      </w:pPr>
      <w:r w:rsidRPr="00062E8C">
        <w:rPr>
          <w:rFonts w:ascii="Arial" w:hAnsi="Arial" w:cs="Arial"/>
          <w:sz w:val="22"/>
        </w:rPr>
        <w:t xml:space="preserve">W ramach tego kryterium Zamawiający oceni czy zaproponowana działania wykraczają poza obligatoryjne elementy kampanii. </w:t>
      </w:r>
      <w:r w:rsidRPr="00062E8C">
        <w:rPr>
          <w:rFonts w:ascii="Arial" w:hAnsi="Arial" w:cs="Arial"/>
          <w:bCs/>
          <w:sz w:val="22"/>
        </w:rPr>
        <w:t>Ocena nastąpi wg punktacji:</w:t>
      </w:r>
    </w:p>
    <w:p w14:paraId="4811F44D" w14:textId="77777777" w:rsidR="00F82C66" w:rsidRPr="00062E8C" w:rsidRDefault="00F82C66" w:rsidP="007F30F9">
      <w:pPr>
        <w:pStyle w:val="Akapitzlist"/>
        <w:tabs>
          <w:tab w:val="left" w:pos="357"/>
          <w:tab w:val="left" w:pos="426"/>
          <w:tab w:val="left" w:pos="1135"/>
        </w:tabs>
        <w:autoSpaceDE w:val="0"/>
        <w:spacing w:line="276" w:lineRule="auto"/>
        <w:jc w:val="both"/>
        <w:rPr>
          <w:rFonts w:ascii="Arial" w:hAnsi="Arial" w:cs="Arial"/>
          <w:bCs/>
          <w:sz w:val="22"/>
        </w:rPr>
      </w:pPr>
    </w:p>
    <w:tbl>
      <w:tblPr>
        <w:tblStyle w:val="Tabela-Siatka1"/>
        <w:tblW w:w="8710" w:type="dxa"/>
        <w:tblInd w:w="357" w:type="dxa"/>
        <w:tblLook w:val="04A0" w:firstRow="1" w:lastRow="0" w:firstColumn="1" w:lastColumn="0" w:noHBand="0" w:noVBand="1"/>
      </w:tblPr>
      <w:tblGrid>
        <w:gridCol w:w="1399"/>
        <w:gridCol w:w="1526"/>
        <w:gridCol w:w="5785"/>
      </w:tblGrid>
      <w:tr w:rsidR="00F82C66" w:rsidRPr="00062E8C" w14:paraId="7E7FF9FF" w14:textId="77777777" w:rsidTr="009E1258">
        <w:tc>
          <w:tcPr>
            <w:tcW w:w="1399" w:type="dxa"/>
          </w:tcPr>
          <w:p w14:paraId="73D61080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Nie spełnia</w:t>
            </w:r>
          </w:p>
        </w:tc>
        <w:tc>
          <w:tcPr>
            <w:tcW w:w="1526" w:type="dxa"/>
          </w:tcPr>
          <w:p w14:paraId="7643F93B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0 pkt</w:t>
            </w:r>
          </w:p>
        </w:tc>
        <w:tc>
          <w:tcPr>
            <w:tcW w:w="5785" w:type="dxa"/>
          </w:tcPr>
          <w:p w14:paraId="28BD3AA8" w14:textId="77777777" w:rsidR="00F82C66" w:rsidRPr="00062E8C" w:rsidRDefault="00F82C66" w:rsidP="007F30F9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bCs/>
                <w:sz w:val="22"/>
              </w:rPr>
              <w:t>Wykonawca nie zaproponował dodatkowych elementów opracowania materiałów informacyjno-edukacyjnych</w:t>
            </w:r>
          </w:p>
        </w:tc>
      </w:tr>
      <w:tr w:rsidR="00F82C66" w:rsidRPr="00062E8C" w14:paraId="15FC8D84" w14:textId="77777777" w:rsidTr="009E1258">
        <w:tc>
          <w:tcPr>
            <w:tcW w:w="1399" w:type="dxa"/>
          </w:tcPr>
          <w:p w14:paraId="0EA6A9F8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Częściowo spełnia</w:t>
            </w:r>
          </w:p>
        </w:tc>
        <w:tc>
          <w:tcPr>
            <w:tcW w:w="1526" w:type="dxa"/>
          </w:tcPr>
          <w:p w14:paraId="2AD34C29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5 pkt</w:t>
            </w:r>
          </w:p>
        </w:tc>
        <w:tc>
          <w:tcPr>
            <w:tcW w:w="5785" w:type="dxa"/>
          </w:tcPr>
          <w:p w14:paraId="071D9C29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2"/>
              </w:rPr>
            </w:pPr>
            <w:r w:rsidRPr="00062E8C">
              <w:rPr>
                <w:rFonts w:ascii="Arial" w:hAnsi="Arial" w:cs="Arial"/>
                <w:bCs/>
                <w:sz w:val="22"/>
              </w:rPr>
              <w:t>Wykonawca zaproponował 1 dodatkowy element opracowania materiałów informacyjno-edukacyjnych</w:t>
            </w:r>
          </w:p>
        </w:tc>
      </w:tr>
      <w:tr w:rsidR="00F82C66" w:rsidRPr="00062E8C" w14:paraId="78C53C45" w14:textId="77777777" w:rsidTr="009E1258">
        <w:tc>
          <w:tcPr>
            <w:tcW w:w="1399" w:type="dxa"/>
          </w:tcPr>
          <w:p w14:paraId="14CDB269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 xml:space="preserve">Spełnia </w:t>
            </w:r>
          </w:p>
        </w:tc>
        <w:tc>
          <w:tcPr>
            <w:tcW w:w="1526" w:type="dxa"/>
          </w:tcPr>
          <w:p w14:paraId="32421520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10 pkt</w:t>
            </w:r>
          </w:p>
        </w:tc>
        <w:tc>
          <w:tcPr>
            <w:tcW w:w="5785" w:type="dxa"/>
          </w:tcPr>
          <w:p w14:paraId="2C314232" w14:textId="77777777" w:rsidR="00F82C66" w:rsidRPr="00062E8C" w:rsidRDefault="00F82C66" w:rsidP="007F30F9">
            <w:pPr>
              <w:tabs>
                <w:tab w:val="left" w:pos="357"/>
                <w:tab w:val="left" w:pos="426"/>
                <w:tab w:val="left" w:pos="1135"/>
              </w:tabs>
              <w:autoSpaceDE w:val="0"/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2"/>
              </w:rPr>
            </w:pPr>
            <w:r w:rsidRPr="00062E8C">
              <w:rPr>
                <w:rFonts w:ascii="Arial" w:hAnsi="Arial" w:cs="Arial"/>
                <w:bCs/>
                <w:sz w:val="22"/>
              </w:rPr>
              <w:t>Wykonawca zaproponował 2 lub więcej dodatkowych elementów opracowania materiałów informacyjno-edukacyjnych</w:t>
            </w:r>
          </w:p>
        </w:tc>
      </w:tr>
    </w:tbl>
    <w:p w14:paraId="41A6278A" w14:textId="77777777" w:rsidR="00F82C66" w:rsidRPr="00062E8C" w:rsidRDefault="00F82C66" w:rsidP="007F30F9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</w:p>
    <w:p w14:paraId="0F1E228F" w14:textId="77777777" w:rsidR="007B027A" w:rsidRPr="00062E8C" w:rsidRDefault="007B027A" w:rsidP="007F30F9">
      <w:pPr>
        <w:spacing w:line="276" w:lineRule="auto"/>
        <w:jc w:val="both"/>
        <w:rPr>
          <w:rFonts w:ascii="Arial" w:hAnsi="Arial" w:cs="Arial"/>
          <w:sz w:val="22"/>
          <w:highlight w:val="yellow"/>
        </w:rPr>
      </w:pPr>
    </w:p>
    <w:p w14:paraId="3F10D6CC" w14:textId="146D2815" w:rsidR="00F82C66" w:rsidRPr="00062E8C" w:rsidRDefault="007B027A" w:rsidP="00495869">
      <w:pPr>
        <w:pStyle w:val="Akapitzlist"/>
        <w:numPr>
          <w:ilvl w:val="0"/>
          <w:numId w:val="17"/>
        </w:numPr>
        <w:spacing w:line="276" w:lineRule="auto"/>
        <w:ind w:left="284"/>
        <w:jc w:val="center"/>
        <w:rPr>
          <w:rFonts w:ascii="Arial" w:hAnsi="Arial" w:cs="Arial"/>
          <w:b/>
          <w:bCs/>
          <w:sz w:val="22"/>
        </w:rPr>
      </w:pPr>
      <w:r w:rsidRPr="00062E8C">
        <w:rPr>
          <w:rFonts w:ascii="Arial" w:hAnsi="Arial" w:cs="Arial"/>
          <w:sz w:val="22"/>
        </w:rPr>
        <w:t>Liczba punktów przyznana ofercie badanej jest sumą punktów otrzymanych w kryteriach „</w:t>
      </w:r>
      <w:r w:rsidR="00F82C66" w:rsidRPr="00062E8C">
        <w:rPr>
          <w:rFonts w:ascii="Arial" w:hAnsi="Arial" w:cs="Arial"/>
          <w:sz w:val="22"/>
        </w:rPr>
        <w:t>K1</w:t>
      </w:r>
      <w:r w:rsidRPr="00062E8C">
        <w:rPr>
          <w:rFonts w:ascii="Arial" w:hAnsi="Arial" w:cs="Arial"/>
          <w:sz w:val="22"/>
        </w:rPr>
        <w:t>”</w:t>
      </w:r>
      <w:r w:rsidR="00F82C66" w:rsidRPr="00062E8C">
        <w:rPr>
          <w:rFonts w:ascii="Arial" w:hAnsi="Arial" w:cs="Arial"/>
          <w:sz w:val="22"/>
        </w:rPr>
        <w:t xml:space="preserve">, </w:t>
      </w:r>
      <w:r w:rsidRPr="00062E8C">
        <w:rPr>
          <w:rFonts w:ascii="Arial" w:hAnsi="Arial" w:cs="Arial"/>
          <w:sz w:val="22"/>
        </w:rPr>
        <w:t>„</w:t>
      </w:r>
      <w:r w:rsidR="00F82C66" w:rsidRPr="00062E8C">
        <w:rPr>
          <w:rFonts w:ascii="Arial" w:hAnsi="Arial" w:cs="Arial"/>
          <w:sz w:val="22"/>
        </w:rPr>
        <w:t>K2</w:t>
      </w:r>
      <w:r w:rsidRPr="00062E8C">
        <w:rPr>
          <w:rFonts w:ascii="Arial" w:hAnsi="Arial" w:cs="Arial"/>
          <w:sz w:val="22"/>
        </w:rPr>
        <w:t>”</w:t>
      </w:r>
      <w:r w:rsidR="00495869">
        <w:rPr>
          <w:rFonts w:ascii="Arial" w:hAnsi="Arial" w:cs="Arial"/>
          <w:sz w:val="22"/>
        </w:rPr>
        <w:t xml:space="preserve">, </w:t>
      </w:r>
      <w:r w:rsidR="00F82C66" w:rsidRPr="00062E8C">
        <w:rPr>
          <w:rFonts w:ascii="Arial" w:hAnsi="Arial" w:cs="Arial"/>
          <w:sz w:val="22"/>
        </w:rPr>
        <w:t>„K3”</w:t>
      </w:r>
      <w:r w:rsidR="00495869">
        <w:rPr>
          <w:rFonts w:ascii="Arial" w:hAnsi="Arial" w:cs="Arial"/>
          <w:sz w:val="22"/>
        </w:rPr>
        <w:t xml:space="preserve"> i „K4”</w:t>
      </w:r>
      <w:r w:rsidR="00F82C66" w:rsidRPr="00062E8C">
        <w:rPr>
          <w:rFonts w:ascii="Arial" w:hAnsi="Arial" w:cs="Arial"/>
          <w:sz w:val="22"/>
        </w:rPr>
        <w:t>:</w:t>
      </w:r>
    </w:p>
    <w:p w14:paraId="020F4314" w14:textId="3DA1746E" w:rsidR="007B027A" w:rsidRPr="00062E8C" w:rsidRDefault="007B027A" w:rsidP="007F30F9">
      <w:pPr>
        <w:pStyle w:val="Akapitzlist"/>
        <w:spacing w:line="276" w:lineRule="auto"/>
        <w:ind w:left="284"/>
        <w:jc w:val="center"/>
        <w:rPr>
          <w:rFonts w:ascii="Arial" w:hAnsi="Arial" w:cs="Arial"/>
          <w:b/>
          <w:bCs/>
          <w:sz w:val="22"/>
        </w:rPr>
      </w:pPr>
      <w:r w:rsidRPr="00062E8C">
        <w:rPr>
          <w:rFonts w:ascii="Arial" w:hAnsi="Arial" w:cs="Arial"/>
          <w:b/>
          <w:bCs/>
          <w:sz w:val="22"/>
        </w:rPr>
        <w:t>P</w:t>
      </w:r>
      <w:r w:rsidRPr="00062E8C">
        <w:rPr>
          <w:rFonts w:ascii="Arial" w:hAnsi="Arial" w:cs="Arial"/>
          <w:sz w:val="22"/>
        </w:rPr>
        <w:t xml:space="preserve"> (łączna liczba punktów) </w:t>
      </w:r>
      <w:r w:rsidRPr="00062E8C">
        <w:rPr>
          <w:rFonts w:ascii="Arial" w:hAnsi="Arial" w:cs="Arial"/>
          <w:b/>
          <w:bCs/>
          <w:sz w:val="22"/>
        </w:rPr>
        <w:t xml:space="preserve">= </w:t>
      </w:r>
      <w:r w:rsidR="00C83A2C" w:rsidRPr="00062E8C">
        <w:rPr>
          <w:rFonts w:ascii="Arial" w:hAnsi="Arial" w:cs="Arial"/>
          <w:b/>
          <w:bCs/>
          <w:sz w:val="22"/>
        </w:rPr>
        <w:t>K1 + K2 + K3</w:t>
      </w:r>
      <w:r w:rsidR="00495869">
        <w:rPr>
          <w:rFonts w:ascii="Arial" w:hAnsi="Arial" w:cs="Arial"/>
          <w:b/>
          <w:bCs/>
          <w:sz w:val="22"/>
        </w:rPr>
        <w:t xml:space="preserve"> + K4</w:t>
      </w:r>
    </w:p>
    <w:p w14:paraId="00409FC1" w14:textId="77777777" w:rsidR="00D113C0" w:rsidRPr="00062E8C" w:rsidRDefault="00D113C0" w:rsidP="007F30F9">
      <w:pPr>
        <w:pStyle w:val="Akapitzlist"/>
        <w:spacing w:line="276" w:lineRule="auto"/>
        <w:ind w:left="284"/>
        <w:jc w:val="center"/>
        <w:rPr>
          <w:rFonts w:ascii="Arial" w:hAnsi="Arial" w:cs="Arial"/>
          <w:sz w:val="22"/>
        </w:rPr>
      </w:pPr>
    </w:p>
    <w:p w14:paraId="1E8CFB48" w14:textId="5F373AB0" w:rsidR="007B027A" w:rsidRPr="00062E8C" w:rsidRDefault="007B027A" w:rsidP="00495869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Punktacja przyznawana ofertom w poszczególnych kryteriach oceny ofert będzie liczona z dokładnością do dwóch miejsc po przecinku, zgodnie z zasadami arytmetyki</w:t>
      </w:r>
      <w:r w:rsidR="00C83A2C" w:rsidRPr="00062E8C">
        <w:rPr>
          <w:rFonts w:ascii="Arial" w:hAnsi="Arial" w:cs="Arial"/>
          <w:sz w:val="22"/>
        </w:rPr>
        <w:t>.</w:t>
      </w:r>
    </w:p>
    <w:p w14:paraId="2190C8A9" w14:textId="77777777" w:rsidR="007B027A" w:rsidRPr="00062E8C" w:rsidRDefault="007B027A" w:rsidP="00495869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lastRenderedPageBreak/>
        <w:t>W toku badania i oceny ofert Zamawiający może żądać od Wykonawcy wyjaśnień dotyczących treści złożonej oferty, w tym zaoferowanej ceny.</w:t>
      </w:r>
    </w:p>
    <w:p w14:paraId="4A6EBB28" w14:textId="4E2D68CF" w:rsidR="007B027A" w:rsidRPr="00062E8C" w:rsidRDefault="007B027A" w:rsidP="00495869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Zamawiający wybierze najkorzystniejszą ofertę, tj. z najwyższą liczbą punktów, spośród nieodrzuconych ofert</w:t>
      </w:r>
      <w:r w:rsidR="00C83A2C" w:rsidRPr="00062E8C">
        <w:rPr>
          <w:rFonts w:ascii="Arial" w:hAnsi="Arial" w:cs="Arial"/>
          <w:sz w:val="22"/>
        </w:rPr>
        <w:t>.</w:t>
      </w:r>
    </w:p>
    <w:p w14:paraId="02C7DBF9" w14:textId="77777777" w:rsidR="00504836" w:rsidRPr="00062E8C" w:rsidRDefault="00504836" w:rsidP="007F30F9">
      <w:pPr>
        <w:spacing w:line="276" w:lineRule="auto"/>
        <w:jc w:val="both"/>
        <w:rPr>
          <w:rFonts w:ascii="Arial" w:hAnsi="Arial" w:cs="Arial"/>
          <w:sz w:val="22"/>
          <w:highlight w:val="yellow"/>
        </w:rPr>
      </w:pPr>
    </w:p>
    <w:p w14:paraId="3BCCA555" w14:textId="05A950C8" w:rsidR="00DD6B58" w:rsidRPr="00062E8C" w:rsidRDefault="00504836" w:rsidP="007F30F9">
      <w:pPr>
        <w:pStyle w:val="WW-Tekstpodstawowy2"/>
        <w:spacing w:line="276" w:lineRule="auto"/>
        <w:ind w:left="284" w:hanging="284"/>
        <w:jc w:val="both"/>
        <w:rPr>
          <w:rFonts w:ascii="Arial" w:hAnsi="Arial" w:cs="Arial"/>
          <w:b/>
          <w:szCs w:val="22"/>
        </w:rPr>
      </w:pPr>
      <w:r w:rsidRPr="00062E8C">
        <w:rPr>
          <w:rFonts w:ascii="Arial" w:hAnsi="Arial" w:cs="Arial"/>
          <w:b/>
          <w:szCs w:val="22"/>
        </w:rPr>
        <w:t>XI</w:t>
      </w:r>
      <w:r w:rsidR="00D127CC" w:rsidRPr="00062E8C">
        <w:rPr>
          <w:rFonts w:ascii="Arial" w:hAnsi="Arial" w:cs="Arial"/>
          <w:b/>
          <w:szCs w:val="22"/>
        </w:rPr>
        <w:t>II</w:t>
      </w:r>
      <w:r w:rsidRPr="00062E8C">
        <w:rPr>
          <w:rFonts w:ascii="Arial" w:hAnsi="Arial" w:cs="Arial"/>
          <w:b/>
          <w:szCs w:val="22"/>
        </w:rPr>
        <w:t>. ISTOTNE DLA STRON POSTANOWIENIA, KTÓRE ZOSTANĄ WPROWADZONE DO TREŚCI ZAWIERANEJ UMOWY W SPRAWIE ZAMÓWIENIA PUBLICZNEGO</w:t>
      </w:r>
    </w:p>
    <w:p w14:paraId="6C01E16A" w14:textId="77777777" w:rsidR="006F2784" w:rsidRPr="00062E8C" w:rsidRDefault="00070419" w:rsidP="00495869">
      <w:pPr>
        <w:pStyle w:val="WW-Tekstpodstawowy2"/>
        <w:numPr>
          <w:ilvl w:val="0"/>
          <w:numId w:val="9"/>
        </w:numPr>
        <w:spacing w:line="276" w:lineRule="auto"/>
        <w:ind w:left="426"/>
        <w:jc w:val="both"/>
        <w:rPr>
          <w:rFonts w:ascii="Arial" w:hAnsi="Arial" w:cs="Arial"/>
          <w:b/>
          <w:szCs w:val="22"/>
        </w:rPr>
      </w:pPr>
      <w:r w:rsidRPr="00062E8C">
        <w:rPr>
          <w:rFonts w:ascii="Arial" w:hAnsi="Arial" w:cs="Arial"/>
          <w:bCs/>
          <w:szCs w:val="22"/>
        </w:rPr>
        <w:t xml:space="preserve">Projekt umowy stanowi załącznik nr </w:t>
      </w:r>
      <w:r w:rsidR="00BF4105" w:rsidRPr="00062E8C">
        <w:rPr>
          <w:rFonts w:ascii="Arial" w:hAnsi="Arial" w:cs="Arial"/>
          <w:bCs/>
          <w:szCs w:val="22"/>
        </w:rPr>
        <w:t>3</w:t>
      </w:r>
      <w:r w:rsidR="00C9190A" w:rsidRPr="00062E8C">
        <w:rPr>
          <w:rFonts w:ascii="Arial" w:hAnsi="Arial" w:cs="Arial"/>
          <w:bCs/>
          <w:szCs w:val="22"/>
        </w:rPr>
        <w:t xml:space="preserve"> </w:t>
      </w:r>
      <w:r w:rsidRPr="00062E8C">
        <w:rPr>
          <w:rFonts w:ascii="Arial" w:hAnsi="Arial" w:cs="Arial"/>
          <w:bCs/>
          <w:szCs w:val="22"/>
        </w:rPr>
        <w:t>do zapytania ofertowego.</w:t>
      </w:r>
    </w:p>
    <w:p w14:paraId="7F31B7C5" w14:textId="77777777" w:rsidR="006F2784" w:rsidRPr="00062E8C" w:rsidRDefault="006F2784" w:rsidP="00495869">
      <w:pPr>
        <w:pStyle w:val="WW-Tekstpodstawowy2"/>
        <w:numPr>
          <w:ilvl w:val="0"/>
          <w:numId w:val="9"/>
        </w:numPr>
        <w:spacing w:line="276" w:lineRule="auto"/>
        <w:ind w:left="426"/>
        <w:jc w:val="both"/>
        <w:rPr>
          <w:rFonts w:ascii="Arial" w:hAnsi="Arial" w:cs="Arial"/>
          <w:b/>
          <w:szCs w:val="22"/>
        </w:rPr>
      </w:pPr>
      <w:r w:rsidRPr="00062E8C">
        <w:rPr>
          <w:rFonts w:ascii="Arial" w:hAnsi="Arial" w:cs="Arial"/>
          <w:szCs w:val="22"/>
          <w:lang w:eastAsia="zh-CN"/>
        </w:rPr>
        <w:t>Zamawiający przewiduje możliwość zmiany umowy w przypadku, gdy nastąpi zmiana powszechnie obowiązujących przepisów prawa w zakresie mającym wpływ na realizację przedmiotu umowy.</w:t>
      </w:r>
    </w:p>
    <w:p w14:paraId="7BC04F05" w14:textId="77777777" w:rsidR="006F2784" w:rsidRPr="00062E8C" w:rsidRDefault="006F2784" w:rsidP="00495869">
      <w:pPr>
        <w:pStyle w:val="WW-Tekstpodstawowy2"/>
        <w:numPr>
          <w:ilvl w:val="0"/>
          <w:numId w:val="9"/>
        </w:numPr>
        <w:spacing w:line="276" w:lineRule="auto"/>
        <w:ind w:left="426"/>
        <w:jc w:val="both"/>
        <w:rPr>
          <w:rFonts w:ascii="Arial" w:hAnsi="Arial" w:cs="Arial"/>
          <w:b/>
          <w:szCs w:val="22"/>
        </w:rPr>
      </w:pPr>
      <w:r w:rsidRPr="00062E8C">
        <w:rPr>
          <w:rFonts w:ascii="Arial" w:hAnsi="Arial" w:cs="Arial"/>
          <w:szCs w:val="22"/>
          <w:lang w:eastAsia="zh-CN"/>
        </w:rPr>
        <w:t>Zamawiający przewiduje możliwość zmiany umowy w przypadku, gdy konieczność wprowadzenia zmian będzie następstwem zmian wytycznych lub zaleceń Instytucji, która przyznała środki na sfinansowanie umowy.</w:t>
      </w:r>
    </w:p>
    <w:p w14:paraId="59D3C73A" w14:textId="77777777" w:rsidR="006F2784" w:rsidRPr="00062E8C" w:rsidRDefault="006F2784" w:rsidP="00495869">
      <w:pPr>
        <w:pStyle w:val="WW-Tekstpodstawowy2"/>
        <w:numPr>
          <w:ilvl w:val="0"/>
          <w:numId w:val="9"/>
        </w:numPr>
        <w:spacing w:line="276" w:lineRule="auto"/>
        <w:ind w:left="426"/>
        <w:jc w:val="both"/>
        <w:rPr>
          <w:rFonts w:ascii="Arial" w:hAnsi="Arial" w:cs="Arial"/>
          <w:b/>
          <w:szCs w:val="22"/>
        </w:rPr>
      </w:pPr>
      <w:r w:rsidRPr="00062E8C">
        <w:rPr>
          <w:rFonts w:ascii="Arial" w:hAnsi="Arial" w:cs="Arial"/>
          <w:szCs w:val="22"/>
          <w:lang w:eastAsia="zh-CN"/>
        </w:rPr>
        <w:t>Zmiana umowy możliwa jest w przypadku zaistnienia siły wyższej (np. powódź, pożar, zamieszki, strajki, ataki terrorystyczne, wojny, pandemii, przerwy w dostawie energii elektrycznej) lub innych niezależnych od Stron okoliczności, których nie można było przewidzieć w chwili zawierania umowy, mających wpływ na realizację umowy.</w:t>
      </w:r>
    </w:p>
    <w:p w14:paraId="5086D8D4" w14:textId="77777777" w:rsidR="006F2784" w:rsidRPr="00062E8C" w:rsidRDefault="006F2784" w:rsidP="00495869">
      <w:pPr>
        <w:pStyle w:val="WW-Tekstpodstawowy2"/>
        <w:numPr>
          <w:ilvl w:val="0"/>
          <w:numId w:val="9"/>
        </w:numPr>
        <w:spacing w:line="276" w:lineRule="auto"/>
        <w:ind w:left="426"/>
        <w:jc w:val="both"/>
        <w:rPr>
          <w:rFonts w:ascii="Arial" w:hAnsi="Arial" w:cs="Arial"/>
          <w:b/>
          <w:szCs w:val="22"/>
        </w:rPr>
      </w:pPr>
      <w:r w:rsidRPr="00062E8C">
        <w:rPr>
          <w:rFonts w:ascii="Arial" w:eastAsia="Calibri" w:hAnsi="Arial" w:cs="Arial"/>
          <w:szCs w:val="22"/>
        </w:rPr>
        <w:t>Zamawiający przewiduje możliwość zmiany terminów realizacji przedmiotu umowy w uzasadnionych przypadkach, związanych z wystąpieniem okoliczności niezależnych od Wykonawcy, które wpłyną na termin realizacji umowy w sposób uniemożliwiający realizację zadań zgodnie z terminem określonym w umowie. Wydłużenie terminu realizacji przedmiotu umowy nastąpi o okres odpowiadający okresowi niezbędnemu na usunięcie ww. okoliczności.</w:t>
      </w:r>
    </w:p>
    <w:p w14:paraId="74156526" w14:textId="77777777" w:rsidR="006F2784" w:rsidRPr="00062E8C" w:rsidRDefault="006F2784" w:rsidP="00495869">
      <w:pPr>
        <w:pStyle w:val="WW-Tekstpodstawowy2"/>
        <w:numPr>
          <w:ilvl w:val="0"/>
          <w:numId w:val="9"/>
        </w:numPr>
        <w:spacing w:line="276" w:lineRule="auto"/>
        <w:ind w:left="426"/>
        <w:jc w:val="both"/>
        <w:rPr>
          <w:rFonts w:ascii="Arial" w:hAnsi="Arial" w:cs="Arial"/>
          <w:b/>
          <w:szCs w:val="22"/>
        </w:rPr>
      </w:pPr>
      <w:r w:rsidRPr="00062E8C">
        <w:rPr>
          <w:rFonts w:ascii="Arial" w:eastAsia="Calibri" w:hAnsi="Arial" w:cs="Arial"/>
          <w:bCs/>
          <w:szCs w:val="22"/>
        </w:rPr>
        <w:t xml:space="preserve">Zamawiający przewiduje możliwość zmiany niniejszej umowy </w:t>
      </w:r>
      <w:r w:rsidRPr="00062E8C">
        <w:rPr>
          <w:rFonts w:ascii="Arial" w:eastAsia="Calibri" w:hAnsi="Arial" w:cs="Arial"/>
          <w:szCs w:val="22"/>
        </w:rPr>
        <w:t xml:space="preserve">w przypadku, </w:t>
      </w:r>
      <w:r w:rsidRPr="00062E8C">
        <w:rPr>
          <w:rFonts w:ascii="Arial" w:eastAsia="Calibri" w:hAnsi="Arial" w:cs="Arial"/>
          <w:szCs w:val="22"/>
        </w:rPr>
        <w:br/>
        <w:t>gdy na należyte wykonanie umowy wpływają okoliczności związane z wystąpieniem COVID-19. Wówczas zmian umowy dokonuje się w trybie art. 15r ust. 4 ustawy z dnia 2 marca 2020 r. o szczególnych rozwiązaniach związanych z zapobieganiem, przeciwdziałaniem i zwalczaniem COVID-19, innych chorób zakaźnych oraz wywołanych nimi sytuacji kryzysowych.</w:t>
      </w:r>
    </w:p>
    <w:p w14:paraId="5A53D0E0" w14:textId="77777777" w:rsidR="006F2784" w:rsidRPr="00062E8C" w:rsidRDefault="006F2784" w:rsidP="00495869">
      <w:pPr>
        <w:pStyle w:val="WW-Tekstpodstawowy2"/>
        <w:numPr>
          <w:ilvl w:val="0"/>
          <w:numId w:val="9"/>
        </w:numPr>
        <w:spacing w:line="276" w:lineRule="auto"/>
        <w:ind w:left="426"/>
        <w:jc w:val="both"/>
        <w:rPr>
          <w:rFonts w:ascii="Arial" w:hAnsi="Arial" w:cs="Arial"/>
          <w:b/>
          <w:szCs w:val="22"/>
        </w:rPr>
      </w:pPr>
      <w:r w:rsidRPr="00062E8C">
        <w:rPr>
          <w:rFonts w:ascii="Arial" w:hAnsi="Arial" w:cs="Arial"/>
          <w:szCs w:val="22"/>
          <w:lang w:eastAsia="zh-CN"/>
        </w:rPr>
        <w:t>Inicjatorem zmian może być Zamawiający lub Wykonawca poprzez pisemne wystąpienie w okresie obowiązywania umowy, zawierające opis proponowanych zmian, ich uzasadnienie oraz termin wprowadzenia.</w:t>
      </w:r>
    </w:p>
    <w:p w14:paraId="701FBE4A" w14:textId="0733691A" w:rsidR="006F2784" w:rsidRPr="00062E8C" w:rsidRDefault="006F2784" w:rsidP="00495869">
      <w:pPr>
        <w:pStyle w:val="WW-Tekstpodstawowy2"/>
        <w:numPr>
          <w:ilvl w:val="0"/>
          <w:numId w:val="9"/>
        </w:numPr>
        <w:spacing w:line="276" w:lineRule="auto"/>
        <w:ind w:left="426"/>
        <w:jc w:val="both"/>
        <w:rPr>
          <w:rFonts w:ascii="Arial" w:hAnsi="Arial" w:cs="Arial"/>
          <w:b/>
          <w:szCs w:val="22"/>
        </w:rPr>
      </w:pPr>
      <w:r w:rsidRPr="00062E8C">
        <w:rPr>
          <w:rFonts w:ascii="Arial" w:hAnsi="Arial" w:cs="Arial"/>
          <w:szCs w:val="22"/>
          <w:lang w:eastAsia="zh-CN"/>
        </w:rPr>
        <w:t>Zmiany postanowień niniejszej umowy zostaną wyrażone w formie pisemnego aneksu do umowy.</w:t>
      </w:r>
    </w:p>
    <w:p w14:paraId="2705F297" w14:textId="77777777" w:rsidR="006F2784" w:rsidRPr="00062E8C" w:rsidRDefault="006F2784" w:rsidP="007F30F9">
      <w:pPr>
        <w:pStyle w:val="WW-Tekstpodstawowy2"/>
        <w:spacing w:line="276" w:lineRule="auto"/>
        <w:ind w:left="426"/>
        <w:jc w:val="both"/>
        <w:rPr>
          <w:rFonts w:ascii="Arial" w:hAnsi="Arial" w:cs="Arial"/>
          <w:b/>
          <w:szCs w:val="22"/>
        </w:rPr>
      </w:pPr>
    </w:p>
    <w:p w14:paraId="52AB1059" w14:textId="528BCF30" w:rsidR="00504836" w:rsidRPr="00062E8C" w:rsidRDefault="00DD6B58" w:rsidP="007F30F9">
      <w:pPr>
        <w:spacing w:line="276" w:lineRule="auto"/>
        <w:rPr>
          <w:rFonts w:ascii="Arial" w:hAnsi="Arial" w:cs="Arial"/>
          <w:b/>
          <w:bCs/>
          <w:sz w:val="22"/>
        </w:rPr>
      </w:pPr>
      <w:r w:rsidRPr="00062E8C">
        <w:rPr>
          <w:rFonts w:ascii="Arial" w:hAnsi="Arial" w:cs="Arial"/>
          <w:b/>
          <w:sz w:val="22"/>
        </w:rPr>
        <w:t>X</w:t>
      </w:r>
      <w:r w:rsidR="00D127CC" w:rsidRPr="00062E8C">
        <w:rPr>
          <w:rFonts w:ascii="Arial" w:hAnsi="Arial" w:cs="Arial"/>
          <w:b/>
          <w:sz w:val="22"/>
        </w:rPr>
        <w:t>I</w:t>
      </w:r>
      <w:r w:rsidRPr="00062E8C">
        <w:rPr>
          <w:rFonts w:ascii="Arial" w:hAnsi="Arial" w:cs="Arial"/>
          <w:b/>
          <w:sz w:val="22"/>
        </w:rPr>
        <w:t xml:space="preserve">V.   </w:t>
      </w:r>
      <w:r w:rsidRPr="00062E8C">
        <w:rPr>
          <w:rFonts w:ascii="Arial" w:hAnsi="Arial" w:cs="Arial"/>
          <w:b/>
          <w:bCs/>
          <w:sz w:val="22"/>
        </w:rPr>
        <w:t>INFORMACJA DOTYCZĄCA DANYCH OSOBOWYCH</w:t>
      </w:r>
    </w:p>
    <w:p w14:paraId="4DFB3708" w14:textId="105D8CF7" w:rsidR="00490AF8" w:rsidRPr="00062E8C" w:rsidRDefault="00490AF8" w:rsidP="007F30F9">
      <w:pPr>
        <w:spacing w:line="276" w:lineRule="auto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Zgodnie z art. 13 ust. 1 i ust. 2 Rozporządzenia Parlamentu Europejskiego i Rady (UE) 2016/679 z dnia 27 kwietnia 2016 r. w sprawie ochrony osób fizycznych w związku z</w:t>
      </w:r>
      <w:r w:rsidR="00063E1F" w:rsidRPr="00062E8C">
        <w:rPr>
          <w:rFonts w:ascii="Arial" w:hAnsi="Arial" w:cs="Arial"/>
          <w:sz w:val="22"/>
        </w:rPr>
        <w:t> </w:t>
      </w:r>
      <w:r w:rsidRPr="00062E8C">
        <w:rPr>
          <w:rFonts w:ascii="Arial" w:hAnsi="Arial" w:cs="Arial"/>
          <w:sz w:val="22"/>
        </w:rPr>
        <w:t>przetwarzaniem danych osobowych i w sprawie swobodnego przepływu takich danych oraz uchylenia dyrektywy 95/46/WE (ogólnym rozporządzeniem o ochronie danych - zwanym dalej RODO) informujemy, iż: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9"/>
        <w:gridCol w:w="7115"/>
      </w:tblGrid>
      <w:tr w:rsidR="00490AF8" w:rsidRPr="00062E8C" w14:paraId="609D92A1" w14:textId="77777777" w:rsidTr="00493D0B">
        <w:tc>
          <w:tcPr>
            <w:tcW w:w="2099" w:type="dxa"/>
            <w:shd w:val="clear" w:color="auto" w:fill="auto"/>
          </w:tcPr>
          <w:p w14:paraId="4309D7D9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lastRenderedPageBreak/>
              <w:t>ADMINISTRATOR DANYCH</w:t>
            </w:r>
          </w:p>
        </w:tc>
        <w:tc>
          <w:tcPr>
            <w:tcW w:w="7115" w:type="dxa"/>
            <w:shd w:val="clear" w:color="auto" w:fill="auto"/>
          </w:tcPr>
          <w:p w14:paraId="6BAA7639" w14:textId="7BF1B798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Województwo Lubelskie - Regionalny Ośrodek Po</w:t>
            </w:r>
            <w:r w:rsidR="00233AF9" w:rsidRPr="00062E8C">
              <w:rPr>
                <w:rFonts w:ascii="Arial" w:hAnsi="Arial" w:cs="Arial"/>
                <w:sz w:val="22"/>
              </w:rPr>
              <w:t>lityki</w:t>
            </w:r>
            <w:r w:rsidRPr="00062E8C">
              <w:rPr>
                <w:rFonts w:ascii="Arial" w:hAnsi="Arial" w:cs="Arial"/>
                <w:sz w:val="22"/>
              </w:rPr>
              <w:t xml:space="preserve"> Społecznej Lublinie, </w:t>
            </w:r>
          </w:p>
          <w:p w14:paraId="0586531C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  <w:lang w:val="en-US"/>
              </w:rPr>
            </w:pPr>
            <w:r w:rsidRPr="00062E8C">
              <w:rPr>
                <w:rFonts w:ascii="Arial" w:hAnsi="Arial" w:cs="Arial"/>
                <w:sz w:val="22"/>
                <w:lang w:val="en-US"/>
              </w:rPr>
              <w:t>ul. Diamentowa 2, 20-447 Lublin</w:t>
            </w:r>
          </w:p>
          <w:p w14:paraId="0D2F09F4" w14:textId="0A8714F6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  <w:lang w:val="en-US"/>
              </w:rPr>
            </w:pPr>
            <w:r w:rsidRPr="00062E8C">
              <w:rPr>
                <w:rFonts w:ascii="Arial" w:hAnsi="Arial" w:cs="Arial"/>
                <w:sz w:val="22"/>
                <w:lang w:val="en-US"/>
              </w:rPr>
              <w:t>nr. tel. 81 52 87 650, e-mail: rops@</w:t>
            </w:r>
            <w:r w:rsidR="009642B3" w:rsidRPr="00062E8C">
              <w:rPr>
                <w:rFonts w:ascii="Arial" w:hAnsi="Arial" w:cs="Arial"/>
                <w:sz w:val="22"/>
                <w:lang w:val="en-US"/>
              </w:rPr>
              <w:t>rops.</w:t>
            </w:r>
            <w:r w:rsidRPr="00062E8C">
              <w:rPr>
                <w:rFonts w:ascii="Arial" w:hAnsi="Arial" w:cs="Arial"/>
                <w:sz w:val="22"/>
                <w:lang w:val="en-US"/>
              </w:rPr>
              <w:t>lubelskie.pl</w:t>
            </w:r>
          </w:p>
        </w:tc>
      </w:tr>
      <w:tr w:rsidR="00490AF8" w:rsidRPr="00062E8C" w14:paraId="5AF622F0" w14:textId="77777777" w:rsidTr="00493D0B">
        <w:tc>
          <w:tcPr>
            <w:tcW w:w="2099" w:type="dxa"/>
            <w:shd w:val="clear" w:color="auto" w:fill="auto"/>
          </w:tcPr>
          <w:p w14:paraId="180F2526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INSPEKTOR OCHRONY DANYCH</w:t>
            </w:r>
          </w:p>
        </w:tc>
        <w:tc>
          <w:tcPr>
            <w:tcW w:w="7115" w:type="dxa"/>
            <w:shd w:val="clear" w:color="auto" w:fill="auto"/>
          </w:tcPr>
          <w:p w14:paraId="1810E38C" w14:textId="3E769E0F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W sprawach dotyczących przetwarzania danych osobowych można się skontaktować z Inspektorem Ochrony Danych: e-mail: iod.rops@</w:t>
            </w:r>
            <w:r w:rsidR="009642B3" w:rsidRPr="00062E8C">
              <w:rPr>
                <w:rFonts w:ascii="Arial" w:hAnsi="Arial" w:cs="Arial"/>
                <w:sz w:val="22"/>
              </w:rPr>
              <w:t>rops.</w:t>
            </w:r>
            <w:r w:rsidRPr="00062E8C">
              <w:rPr>
                <w:rFonts w:ascii="Arial" w:hAnsi="Arial" w:cs="Arial"/>
                <w:sz w:val="22"/>
              </w:rPr>
              <w:t>lubelskie.pl, pozostałe dane kontaktowe takie jak powyżej.</w:t>
            </w:r>
          </w:p>
        </w:tc>
      </w:tr>
      <w:tr w:rsidR="00490AF8" w:rsidRPr="00062E8C" w14:paraId="0053509F" w14:textId="77777777" w:rsidTr="00493D0B">
        <w:trPr>
          <w:trHeight w:val="1266"/>
        </w:trPr>
        <w:tc>
          <w:tcPr>
            <w:tcW w:w="2099" w:type="dxa"/>
            <w:shd w:val="clear" w:color="auto" w:fill="auto"/>
          </w:tcPr>
          <w:p w14:paraId="2FA72A0E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CEL I PODSTAWY PRZETWARZANIA DANYCH</w:t>
            </w:r>
          </w:p>
        </w:tc>
        <w:tc>
          <w:tcPr>
            <w:tcW w:w="7115" w:type="dxa"/>
            <w:shd w:val="clear" w:color="auto" w:fill="auto"/>
          </w:tcPr>
          <w:p w14:paraId="3B051EE6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Państwa dane osobowe przetwarzane będą w celu:</w:t>
            </w:r>
          </w:p>
          <w:p w14:paraId="4E7F1FCA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bookmarkStart w:id="10" w:name="_Hlk72411920"/>
            <w:r w:rsidRPr="00062E8C">
              <w:rPr>
                <w:rFonts w:ascii="Arial" w:hAnsi="Arial" w:cs="Arial"/>
                <w:sz w:val="22"/>
              </w:rPr>
              <w:t>przeprowadzenia postępowania/procedury o udzielanie zamówień publicznych</w:t>
            </w:r>
            <w:bookmarkEnd w:id="10"/>
            <w:r w:rsidRPr="00062E8C">
              <w:rPr>
                <w:rFonts w:ascii="Arial" w:hAnsi="Arial" w:cs="Arial"/>
                <w:sz w:val="22"/>
              </w:rPr>
              <w:t xml:space="preserve">, na podstawie art. 6 ust 1 lit. e RODO – zgodnie z </w:t>
            </w:r>
            <w:bookmarkStart w:id="11" w:name="_Hlk72411970"/>
            <w:r w:rsidRPr="00062E8C">
              <w:rPr>
                <w:rFonts w:ascii="Arial" w:hAnsi="Arial" w:cs="Arial"/>
                <w:sz w:val="22"/>
              </w:rPr>
              <w:t>art. 44 ust 3 ustawy z dnia 27 sierpnia 2009 r. o finansach publicznych na podstawie którego został wprowadzony Regulamin udzielania zamówień publicznych w Regionalnym Ośrodku Polityki Społecznej w Lublinie, których wartość nie przekracza kwoty 130 000 zł</w:t>
            </w:r>
            <w:bookmarkEnd w:id="11"/>
            <w:r w:rsidRPr="00062E8C">
              <w:rPr>
                <w:rFonts w:ascii="Arial" w:hAnsi="Arial" w:cs="Arial"/>
                <w:sz w:val="22"/>
              </w:rPr>
              <w:t>,</w:t>
            </w:r>
          </w:p>
          <w:p w14:paraId="7DF37819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wypełnienia obowiązku prawnego ciążącego na administratorze w zakresie realizacji obowiązków archiwizacyjnych na podstawie art. 6 ust 1 lit. c RODO – zgodnie z art. 5 ust 1 w związku z art. 6 ust 2b ustawy z dnia 14 lipca 1983 r. o narodowym zasobie archiwalnym i archiwach.</w:t>
            </w:r>
          </w:p>
        </w:tc>
      </w:tr>
      <w:tr w:rsidR="00490AF8" w:rsidRPr="00062E8C" w14:paraId="082EF822" w14:textId="77777777" w:rsidTr="00493D0B">
        <w:tc>
          <w:tcPr>
            <w:tcW w:w="2099" w:type="dxa"/>
            <w:shd w:val="clear" w:color="auto" w:fill="auto"/>
          </w:tcPr>
          <w:p w14:paraId="174888DB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ODBIORCY DANYCH</w:t>
            </w:r>
          </w:p>
        </w:tc>
        <w:tc>
          <w:tcPr>
            <w:tcW w:w="7115" w:type="dxa"/>
            <w:shd w:val="clear" w:color="auto" w:fill="auto"/>
          </w:tcPr>
          <w:p w14:paraId="54B6E9AA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Dane będą udostępniane odbiorcom danych osobowych upoważnionym na podstawie przepisów prawa oraz podmiotom zewnętrznym świadczącym umowy wsparcia i serwisu, niszczenia dokumentów, ewentualnym podwykonawcom/podmiotom przetwarzającym.</w:t>
            </w:r>
          </w:p>
        </w:tc>
      </w:tr>
      <w:tr w:rsidR="00490AF8" w:rsidRPr="00062E8C" w14:paraId="2A5F43CC" w14:textId="77777777" w:rsidTr="00493D0B">
        <w:tc>
          <w:tcPr>
            <w:tcW w:w="2099" w:type="dxa"/>
            <w:shd w:val="clear" w:color="auto" w:fill="auto"/>
          </w:tcPr>
          <w:p w14:paraId="0CF1E016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 xml:space="preserve">OKRES PRZETWARZANIA </w:t>
            </w:r>
          </w:p>
        </w:tc>
        <w:tc>
          <w:tcPr>
            <w:tcW w:w="7115" w:type="dxa"/>
            <w:shd w:val="clear" w:color="auto" w:fill="auto"/>
          </w:tcPr>
          <w:p w14:paraId="362E5428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Dane będą przetwarzane przez okres realizacji celów przetwarzania, ale nie dłużej niż przez okres archiwalny zgodnie z art. 5 ust 1 w związku z art. 6 ust 2 ustawy z dnia 14 lipca 1983 r. o narodowym zasobie archiwalnym i archiwach na podstawie, której została przyjęta zarządzeniem dyrektora instrukcja kancelaryjna i jednolity rzeczowy wykaz akt.</w:t>
            </w:r>
          </w:p>
        </w:tc>
      </w:tr>
      <w:tr w:rsidR="00490AF8" w:rsidRPr="00062E8C" w14:paraId="3BA5003A" w14:textId="77777777" w:rsidTr="00493D0B">
        <w:tc>
          <w:tcPr>
            <w:tcW w:w="2099" w:type="dxa"/>
            <w:shd w:val="clear" w:color="auto" w:fill="auto"/>
          </w:tcPr>
          <w:p w14:paraId="23B8A49B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PRAWA OSOBY, KTÓREJ DANE DOTYCZĄ</w:t>
            </w:r>
          </w:p>
        </w:tc>
        <w:tc>
          <w:tcPr>
            <w:tcW w:w="7115" w:type="dxa"/>
            <w:shd w:val="clear" w:color="auto" w:fill="auto"/>
          </w:tcPr>
          <w:p w14:paraId="7D8F8A53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Osoba, której dane dotyczą posiada następujące prawa: dostępu do swoich danych osobowych, usunięcia danych po okresie retencji danych, żądania ich sprostowania lub ograniczenia przetwarzania. Skorzystanie z powyższych praw podlega ograniczeniom określonym w przepisach prawa.</w:t>
            </w:r>
          </w:p>
          <w:p w14:paraId="06BA7EF4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W sprawach realizacji powyższych praw prosimy o kontakt z inspektorem ochrony danych.</w:t>
            </w:r>
          </w:p>
        </w:tc>
      </w:tr>
      <w:tr w:rsidR="00490AF8" w:rsidRPr="00062E8C" w14:paraId="48F50ADC" w14:textId="77777777" w:rsidTr="00EE5D41">
        <w:tc>
          <w:tcPr>
            <w:tcW w:w="9214" w:type="dxa"/>
            <w:gridSpan w:val="2"/>
            <w:shd w:val="clear" w:color="auto" w:fill="auto"/>
          </w:tcPr>
          <w:p w14:paraId="440683A4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Posiadacie Państwo prawo do wniesienia skargi do Prezesa Urzędu Ochrony Danych Osobowych.</w:t>
            </w:r>
          </w:p>
        </w:tc>
      </w:tr>
      <w:tr w:rsidR="00490AF8" w:rsidRPr="00062E8C" w14:paraId="4A0F30BB" w14:textId="77777777" w:rsidTr="00EE5D41">
        <w:tc>
          <w:tcPr>
            <w:tcW w:w="9214" w:type="dxa"/>
            <w:gridSpan w:val="2"/>
            <w:shd w:val="clear" w:color="auto" w:fill="auto"/>
          </w:tcPr>
          <w:p w14:paraId="7BAE836B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Podanie danych jest dobrowolne, ale niezbędne w zakresie określonym w formularzu ofertowym.</w:t>
            </w:r>
          </w:p>
          <w:p w14:paraId="70F4967B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lastRenderedPageBreak/>
              <w:t xml:space="preserve">Natomiast danych w zakresie niezbędnym do realizacji umowy i jej rozliczenia jest warunkiem jej zawarcia. </w:t>
            </w:r>
          </w:p>
          <w:p w14:paraId="723DDB33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t>Nie podanie danych skutkuje nie zawarciem umowy.</w:t>
            </w:r>
          </w:p>
        </w:tc>
      </w:tr>
      <w:tr w:rsidR="00490AF8" w:rsidRPr="00062E8C" w14:paraId="397C8DF1" w14:textId="77777777" w:rsidTr="00EE5D41">
        <w:tc>
          <w:tcPr>
            <w:tcW w:w="9214" w:type="dxa"/>
            <w:gridSpan w:val="2"/>
            <w:shd w:val="clear" w:color="auto" w:fill="auto"/>
          </w:tcPr>
          <w:p w14:paraId="43CD63DA" w14:textId="77777777" w:rsidR="00490AF8" w:rsidRPr="00062E8C" w:rsidRDefault="00490AF8" w:rsidP="007F30F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062E8C">
              <w:rPr>
                <w:rFonts w:ascii="Arial" w:hAnsi="Arial" w:cs="Arial"/>
                <w:sz w:val="22"/>
              </w:rPr>
              <w:lastRenderedPageBreak/>
              <w:t>Państwa dane nie będą przetwarzane w sposób zautomatyzowany.</w:t>
            </w:r>
          </w:p>
        </w:tc>
      </w:tr>
    </w:tbl>
    <w:p w14:paraId="0B9870D0" w14:textId="77777777" w:rsidR="00490AF8" w:rsidRPr="00062E8C" w:rsidRDefault="00490AF8" w:rsidP="007F30F9">
      <w:pPr>
        <w:suppressAutoHyphens/>
        <w:spacing w:line="276" w:lineRule="auto"/>
        <w:rPr>
          <w:rFonts w:ascii="Arial" w:eastAsia="Times New Roman" w:hAnsi="Arial" w:cs="Arial"/>
          <w:b/>
          <w:sz w:val="22"/>
          <w:u w:val="single"/>
          <w:lang w:eastAsia="ar-SA"/>
        </w:rPr>
      </w:pPr>
    </w:p>
    <w:p w14:paraId="7ADEEB54" w14:textId="55EC1FAF" w:rsidR="00D127CC" w:rsidRPr="00062E8C" w:rsidRDefault="00504836" w:rsidP="007F30F9">
      <w:pPr>
        <w:spacing w:line="276" w:lineRule="auto"/>
        <w:rPr>
          <w:rFonts w:ascii="Arial" w:hAnsi="Arial" w:cs="Arial"/>
          <w:b/>
          <w:sz w:val="22"/>
        </w:rPr>
      </w:pPr>
      <w:r w:rsidRPr="00062E8C">
        <w:rPr>
          <w:rFonts w:ascii="Arial" w:hAnsi="Arial" w:cs="Arial"/>
          <w:b/>
          <w:sz w:val="22"/>
        </w:rPr>
        <w:t>XV.</w:t>
      </w:r>
      <w:r w:rsidR="00D127CC" w:rsidRPr="00062E8C">
        <w:rPr>
          <w:rFonts w:ascii="Arial" w:hAnsi="Arial" w:cs="Arial"/>
          <w:b/>
          <w:sz w:val="22"/>
        </w:rPr>
        <w:t xml:space="preserve"> </w:t>
      </w:r>
      <w:r w:rsidRPr="00062E8C">
        <w:rPr>
          <w:rFonts w:ascii="Arial" w:hAnsi="Arial" w:cs="Arial"/>
          <w:b/>
          <w:sz w:val="22"/>
        </w:rPr>
        <w:t>INNE POSTANOWIENIA</w:t>
      </w:r>
    </w:p>
    <w:p w14:paraId="58E08902" w14:textId="77777777" w:rsidR="003F3483" w:rsidRPr="00062E8C" w:rsidRDefault="003F3483" w:rsidP="007F30F9">
      <w:pPr>
        <w:numPr>
          <w:ilvl w:val="0"/>
          <w:numId w:val="2"/>
        </w:numPr>
        <w:tabs>
          <w:tab w:val="left" w:pos="-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Zamawiający nie przewiduje wyboru najkorzystniejszej oferty z zastosowaniem aukcji elektronicznej.</w:t>
      </w:r>
    </w:p>
    <w:p w14:paraId="38F5032B" w14:textId="77777777" w:rsidR="003F3483" w:rsidRPr="00062E8C" w:rsidRDefault="003F3483" w:rsidP="007F30F9">
      <w:pPr>
        <w:numPr>
          <w:ilvl w:val="0"/>
          <w:numId w:val="2"/>
        </w:numPr>
        <w:tabs>
          <w:tab w:val="left" w:pos="-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Zamawiający nie przewiduje zwrotu kosztów udziału w niniejszym postępowaniu o zamówienie publiczne.</w:t>
      </w:r>
    </w:p>
    <w:p w14:paraId="2A87629D" w14:textId="77777777" w:rsidR="003F3483" w:rsidRPr="00062E8C" w:rsidRDefault="003F3483" w:rsidP="007F30F9">
      <w:pPr>
        <w:numPr>
          <w:ilvl w:val="0"/>
          <w:numId w:val="2"/>
        </w:numPr>
        <w:tabs>
          <w:tab w:val="left" w:pos="-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Zamawiający zastrzega sobie prawo do unieważnienia postępowania na każdym etapie bez podawania przyczyny.</w:t>
      </w:r>
    </w:p>
    <w:p w14:paraId="26DEDA48" w14:textId="77777777" w:rsidR="003F3483" w:rsidRPr="00062E8C" w:rsidRDefault="003F3483" w:rsidP="007F30F9">
      <w:pPr>
        <w:numPr>
          <w:ilvl w:val="0"/>
          <w:numId w:val="2"/>
        </w:numPr>
        <w:tabs>
          <w:tab w:val="left" w:pos="-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Zamawiający zastrzega, iż w toku sprawdzania dokumentów, w przypadkach tego wymagających, będzie miał prawo jednokrotnie żądać od Wykonawców wyjaśnień dotyczących złożonych dokumentów i treści oferty, a także będzie miał prawo jednokrotnie wezwać do uzupełnienia wymaganych dokumentów, jeśli nie zostaną one złożone lub będą zawierać błędy.</w:t>
      </w:r>
    </w:p>
    <w:p w14:paraId="4E68CD4E" w14:textId="77777777" w:rsidR="003F3483" w:rsidRPr="00062E8C" w:rsidRDefault="003F3483" w:rsidP="007F30F9">
      <w:pPr>
        <w:numPr>
          <w:ilvl w:val="0"/>
          <w:numId w:val="2"/>
        </w:numPr>
        <w:tabs>
          <w:tab w:val="left" w:pos="-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Wykonawcy nie przysługują żadne środki odwoławcze.</w:t>
      </w:r>
    </w:p>
    <w:p w14:paraId="2598F850" w14:textId="77777777" w:rsidR="003F3483" w:rsidRPr="00062E8C" w:rsidRDefault="003F3483" w:rsidP="007F30F9">
      <w:pPr>
        <w:numPr>
          <w:ilvl w:val="0"/>
          <w:numId w:val="2"/>
        </w:numPr>
        <w:tabs>
          <w:tab w:val="left" w:pos="-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Jeśli Wykonawca uchyli się od realizacji zamówienia, Zamawiający wybierze kolejną ofertę najkorzystniejszą spośród złożonych ofert.</w:t>
      </w:r>
    </w:p>
    <w:p w14:paraId="787AD9C5" w14:textId="77777777" w:rsidR="003F3483" w:rsidRPr="00062E8C" w:rsidRDefault="003F3483" w:rsidP="007F30F9">
      <w:pPr>
        <w:numPr>
          <w:ilvl w:val="0"/>
          <w:numId w:val="2"/>
        </w:numPr>
        <w:tabs>
          <w:tab w:val="left" w:pos="-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062E8C">
        <w:rPr>
          <w:rFonts w:ascii="Arial" w:hAnsi="Arial" w:cs="Arial"/>
          <w:sz w:val="22"/>
        </w:rPr>
        <w:t>W sytuacji gdy wpłyną co najmniej dwie oferty o takiej samej wartości, Zamawiający wezwie wykonawców którzy te ofert złożyli do złożenia oferty dodatkowej w wyznaczonym przez siebie terminie.</w:t>
      </w:r>
    </w:p>
    <w:p w14:paraId="20CD4A90" w14:textId="77777777" w:rsidR="00D127CC" w:rsidRPr="00062E8C" w:rsidRDefault="00D127CC" w:rsidP="007F30F9">
      <w:pPr>
        <w:spacing w:line="276" w:lineRule="auto"/>
        <w:rPr>
          <w:rFonts w:ascii="Arial" w:hAnsi="Arial" w:cs="Arial"/>
          <w:b/>
          <w:sz w:val="22"/>
        </w:rPr>
      </w:pPr>
    </w:p>
    <w:p w14:paraId="2984502D" w14:textId="77777777" w:rsidR="00504836" w:rsidRPr="00062E8C" w:rsidRDefault="00504836" w:rsidP="007F30F9">
      <w:pPr>
        <w:spacing w:line="276" w:lineRule="auto"/>
        <w:ind w:left="1080" w:hanging="1080"/>
        <w:rPr>
          <w:rFonts w:ascii="Arial" w:hAnsi="Arial" w:cs="Arial"/>
          <w:b/>
          <w:sz w:val="22"/>
        </w:rPr>
      </w:pPr>
      <w:r w:rsidRPr="00062E8C">
        <w:rPr>
          <w:rFonts w:ascii="Arial" w:hAnsi="Arial" w:cs="Arial"/>
          <w:b/>
          <w:sz w:val="22"/>
        </w:rPr>
        <w:t>XVII.</w:t>
      </w:r>
      <w:r w:rsidRPr="00062E8C">
        <w:rPr>
          <w:rFonts w:ascii="Arial" w:hAnsi="Arial" w:cs="Arial"/>
          <w:sz w:val="22"/>
        </w:rPr>
        <w:t xml:space="preserve"> </w:t>
      </w:r>
      <w:r w:rsidRPr="00062E8C">
        <w:rPr>
          <w:rFonts w:ascii="Arial" w:hAnsi="Arial" w:cs="Arial"/>
          <w:b/>
          <w:sz w:val="22"/>
        </w:rPr>
        <w:t>INTEGRALNĄ CZĘŚCIĄ NINIEJSZEGO ZAPYTANIA OFERTOWEGO SĄ:</w:t>
      </w:r>
    </w:p>
    <w:p w14:paraId="4056EE20" w14:textId="60067C93" w:rsidR="00B84F7D" w:rsidRPr="00062E8C" w:rsidRDefault="00B84F7D" w:rsidP="00495869">
      <w:pPr>
        <w:pStyle w:val="Akapitzlist"/>
        <w:numPr>
          <w:ilvl w:val="0"/>
          <w:numId w:val="11"/>
        </w:numPr>
        <w:suppressAutoHyphens/>
        <w:spacing w:line="276" w:lineRule="auto"/>
        <w:ind w:left="357" w:hanging="357"/>
        <w:jc w:val="both"/>
        <w:rPr>
          <w:rFonts w:ascii="Arial" w:hAnsi="Arial" w:cs="Arial"/>
          <w:bCs/>
          <w:sz w:val="22"/>
        </w:rPr>
      </w:pPr>
      <w:r w:rsidRPr="00062E8C">
        <w:rPr>
          <w:rFonts w:ascii="Arial" w:hAnsi="Arial" w:cs="Arial"/>
          <w:bCs/>
          <w:sz w:val="22"/>
        </w:rPr>
        <w:t>Opis przedmiotu zamówienia – załącznik nr 1 do zapytania ofertowego,</w:t>
      </w:r>
    </w:p>
    <w:p w14:paraId="2E587117" w14:textId="77777777" w:rsidR="004000C8" w:rsidRPr="00062E8C" w:rsidRDefault="00504836" w:rsidP="00495869">
      <w:pPr>
        <w:pStyle w:val="Akapitzlist"/>
        <w:numPr>
          <w:ilvl w:val="0"/>
          <w:numId w:val="11"/>
        </w:numPr>
        <w:suppressAutoHyphens/>
        <w:spacing w:line="276" w:lineRule="auto"/>
        <w:ind w:left="357" w:hanging="357"/>
        <w:jc w:val="both"/>
        <w:rPr>
          <w:rFonts w:ascii="Arial" w:hAnsi="Arial" w:cs="Arial"/>
          <w:bCs/>
          <w:sz w:val="22"/>
        </w:rPr>
      </w:pPr>
      <w:r w:rsidRPr="00062E8C">
        <w:rPr>
          <w:rFonts w:ascii="Arial" w:hAnsi="Arial" w:cs="Arial"/>
          <w:bCs/>
          <w:sz w:val="22"/>
        </w:rPr>
        <w:t>Wz</w:t>
      </w:r>
      <w:r w:rsidR="00B84F7D" w:rsidRPr="00062E8C">
        <w:rPr>
          <w:rFonts w:ascii="Arial" w:hAnsi="Arial" w:cs="Arial"/>
          <w:bCs/>
          <w:sz w:val="22"/>
        </w:rPr>
        <w:t>ór formularza oferty – załącznik nr 2</w:t>
      </w:r>
      <w:r w:rsidRPr="00062E8C">
        <w:rPr>
          <w:rFonts w:ascii="Arial" w:hAnsi="Arial" w:cs="Arial"/>
          <w:bCs/>
          <w:sz w:val="22"/>
        </w:rPr>
        <w:t xml:space="preserve"> do zapytania ofertowego,</w:t>
      </w:r>
    </w:p>
    <w:p w14:paraId="686C831A" w14:textId="4111D87D" w:rsidR="00525E68" w:rsidRPr="00062E8C" w:rsidRDefault="00B84F7D" w:rsidP="00495869">
      <w:pPr>
        <w:pStyle w:val="Akapitzlist"/>
        <w:numPr>
          <w:ilvl w:val="0"/>
          <w:numId w:val="11"/>
        </w:numPr>
        <w:suppressAutoHyphens/>
        <w:spacing w:line="276" w:lineRule="auto"/>
        <w:ind w:left="357" w:hanging="357"/>
        <w:jc w:val="both"/>
        <w:rPr>
          <w:rFonts w:ascii="Arial" w:hAnsi="Arial" w:cs="Arial"/>
          <w:bCs/>
          <w:sz w:val="22"/>
        </w:rPr>
      </w:pPr>
      <w:r w:rsidRPr="00062E8C">
        <w:rPr>
          <w:rFonts w:ascii="Arial" w:hAnsi="Arial" w:cs="Arial"/>
          <w:bCs/>
          <w:sz w:val="22"/>
        </w:rPr>
        <w:t>Projekt umowy – załącznik</w:t>
      </w:r>
      <w:r w:rsidR="00504836" w:rsidRPr="00062E8C">
        <w:rPr>
          <w:rFonts w:ascii="Arial" w:hAnsi="Arial" w:cs="Arial"/>
          <w:bCs/>
          <w:sz w:val="22"/>
        </w:rPr>
        <w:t xml:space="preserve"> nr </w:t>
      </w:r>
      <w:r w:rsidRPr="00062E8C">
        <w:rPr>
          <w:rFonts w:ascii="Arial" w:hAnsi="Arial" w:cs="Arial"/>
          <w:bCs/>
          <w:sz w:val="22"/>
        </w:rPr>
        <w:t>3</w:t>
      </w:r>
      <w:r w:rsidR="00504836" w:rsidRPr="00062E8C">
        <w:rPr>
          <w:rFonts w:ascii="Arial" w:hAnsi="Arial" w:cs="Arial"/>
          <w:bCs/>
          <w:sz w:val="22"/>
        </w:rPr>
        <w:t xml:space="preserve"> do zapytania ofertowego.</w:t>
      </w:r>
    </w:p>
    <w:sectPr w:rsidR="00525E68" w:rsidRPr="00062E8C" w:rsidSect="00590A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418" w:bottom="1134" w:left="1418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E9421" w14:textId="77777777" w:rsidR="00994782" w:rsidRDefault="00994782" w:rsidP="007653B4">
      <w:r>
        <w:separator/>
      </w:r>
    </w:p>
  </w:endnote>
  <w:endnote w:type="continuationSeparator" w:id="0">
    <w:p w14:paraId="2AA216AE" w14:textId="77777777" w:rsidR="00994782" w:rsidRDefault="00994782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087B" w14:textId="77777777" w:rsidR="00BA3A14" w:rsidRDefault="00BA3A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660744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sdt>
        <w:sdtPr>
          <w:id w:val="-195387827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2F0EE032" w14:textId="77777777" w:rsidR="00BA3A14" w:rsidRDefault="00BA3A14" w:rsidP="00BA3A14">
                <w:pPr>
                  <w:pStyle w:val="Stopka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1312" behindDoc="0" locked="0" layoutInCell="1" allowOverlap="1" wp14:anchorId="6B79EB79" wp14:editId="3F4B76E5">
                      <wp:simplePos x="0" y="0"/>
                      <wp:positionH relativeFrom="column">
                        <wp:posOffset>-485487</wp:posOffset>
                      </wp:positionH>
                      <wp:positionV relativeFrom="paragraph">
                        <wp:posOffset>14851</wp:posOffset>
                      </wp:positionV>
                      <wp:extent cx="1764665" cy="679450"/>
                      <wp:effectExtent l="0" t="0" r="6985" b="6350"/>
                      <wp:wrapSquare wrapText="bothSides"/>
                      <wp:docPr id="2" name="Obraz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64665" cy="679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  <w:p w14:paraId="68BBAD83" w14:textId="77777777" w:rsidR="00BA3A14" w:rsidRPr="00217BBA" w:rsidRDefault="00BA3A14" w:rsidP="00BA3A14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   </w:t>
                </w:r>
                <w:r w:rsidRPr="00217BBA">
                  <w:rPr>
                    <w:rFonts w:ascii="Arial" w:hAnsi="Arial" w:cs="Arial"/>
                    <w:sz w:val="18"/>
                    <w:szCs w:val="18"/>
                  </w:rPr>
                  <w:t>Regionalny Ośrodek Polityki Społecznej w Lublinie</w:t>
                </w:r>
              </w:p>
              <w:p w14:paraId="02FC6225" w14:textId="77777777" w:rsidR="00BA3A14" w:rsidRPr="00217BBA" w:rsidRDefault="00BA3A14" w:rsidP="00BA3A14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   </w:t>
                </w:r>
                <w:r w:rsidRPr="00217BBA">
                  <w:rPr>
                    <w:rFonts w:ascii="Arial" w:hAnsi="Arial" w:cs="Arial"/>
                    <w:sz w:val="18"/>
                    <w:szCs w:val="18"/>
                  </w:rPr>
                  <w:t xml:space="preserve">20-447 Lublin, ul. Diamentowa 2, tel. 81 528 76 50, fax 81 528 76 30  </w:t>
                </w:r>
              </w:p>
              <w:p w14:paraId="274DD9F8" w14:textId="77777777" w:rsidR="00BA3A14" w:rsidRPr="00EC3248" w:rsidRDefault="00BA3A14" w:rsidP="00BA3A14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   </w:t>
                </w:r>
                <w:r w:rsidRPr="00217BBA">
                  <w:rPr>
                    <w:rFonts w:ascii="Arial" w:hAnsi="Arial" w:cs="Arial"/>
                    <w:sz w:val="18"/>
                    <w:szCs w:val="18"/>
                  </w:rPr>
                  <w:t>e-mail: rops@rops.lubelskie.pl</w:t>
                </w:r>
              </w:p>
              <w:p w14:paraId="70AFBF3B" w14:textId="77777777" w:rsidR="00BA3A14" w:rsidRPr="00155E50" w:rsidRDefault="00BA3A14" w:rsidP="00BA3A14">
                <w:pPr>
                  <w:pStyle w:val="Stopka"/>
                  <w:jc w:val="right"/>
                </w:pPr>
                <w:r w:rsidRPr="00DE2067">
                  <w:rPr>
                    <w:rFonts w:ascii="Arial" w:hAnsi="Arial" w:cs="Arial"/>
                    <w:sz w:val="18"/>
                    <w:szCs w:val="18"/>
                  </w:rPr>
                  <w:t xml:space="preserve">Strona </w:t>
                </w:r>
                <w:r w:rsidRPr="00DE2067">
                  <w:rPr>
                    <w:rFonts w:ascii="Arial" w:hAnsi="Arial" w:cs="Arial"/>
                    <w:sz w:val="18"/>
                    <w:szCs w:val="18"/>
                  </w:rPr>
                  <w:fldChar w:fldCharType="begin"/>
                </w:r>
                <w:r w:rsidRPr="00DE2067">
                  <w:rPr>
                    <w:rFonts w:ascii="Arial" w:hAnsi="Arial" w:cs="Arial"/>
                    <w:sz w:val="18"/>
                    <w:szCs w:val="18"/>
                  </w:rPr>
                  <w:instrText>PAGE</w:instrText>
                </w:r>
                <w:r w:rsidRPr="00DE2067">
                  <w:rPr>
                    <w:rFonts w:ascii="Arial" w:hAnsi="Arial" w:cs="Arial"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12</w:t>
                </w:r>
                <w:r w:rsidRPr="00DE2067">
                  <w:rPr>
                    <w:rFonts w:ascii="Arial" w:hAnsi="Arial" w:cs="Arial"/>
                    <w:sz w:val="18"/>
                    <w:szCs w:val="18"/>
                  </w:rPr>
                  <w:fldChar w:fldCharType="end"/>
                </w:r>
                <w:r w:rsidRPr="00DE2067">
                  <w:rPr>
                    <w:rFonts w:ascii="Arial" w:hAnsi="Arial" w:cs="Arial"/>
                    <w:sz w:val="18"/>
                    <w:szCs w:val="18"/>
                  </w:rPr>
                  <w:t xml:space="preserve"> z </w:t>
                </w:r>
                <w:r w:rsidRPr="00DE2067">
                  <w:rPr>
                    <w:rFonts w:ascii="Arial" w:hAnsi="Arial" w:cs="Arial"/>
                    <w:sz w:val="18"/>
                    <w:szCs w:val="18"/>
                  </w:rPr>
                  <w:fldChar w:fldCharType="begin"/>
                </w:r>
                <w:r w:rsidRPr="00DE2067">
                  <w:rPr>
                    <w:rFonts w:ascii="Arial" w:hAnsi="Arial" w:cs="Arial"/>
                    <w:sz w:val="18"/>
                    <w:szCs w:val="18"/>
                  </w:rPr>
                  <w:instrText>NUMPAGES</w:instrText>
                </w:r>
                <w:r w:rsidRPr="00DE2067">
                  <w:rPr>
                    <w:rFonts w:ascii="Arial" w:hAnsi="Arial" w:cs="Arial"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12</w:t>
                </w:r>
                <w:r w:rsidRPr="00DE2067">
                  <w:rPr>
                    <w:rFonts w:ascii="Arial" w:hAnsi="Arial" w:cs="Arial"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  <w:p w14:paraId="5EE0590B" w14:textId="4BD12546" w:rsidR="00A74C8D" w:rsidRPr="00A74C8D" w:rsidRDefault="00994782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</w:p>
    </w:sdtContent>
  </w:sdt>
  <w:p w14:paraId="2C3CB845" w14:textId="77777777" w:rsidR="00A74C8D" w:rsidRDefault="00A74C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328C2" w14:textId="77777777" w:rsidR="00BA3A14" w:rsidRDefault="00BA3A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13EB4" w14:textId="77777777" w:rsidR="00994782" w:rsidRDefault="00994782" w:rsidP="007653B4">
      <w:r>
        <w:separator/>
      </w:r>
    </w:p>
  </w:footnote>
  <w:footnote w:type="continuationSeparator" w:id="0">
    <w:p w14:paraId="1EA83B35" w14:textId="77777777" w:rsidR="00994782" w:rsidRDefault="00994782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697F2" w14:textId="77777777" w:rsidR="00BA3A14" w:rsidRDefault="00BA3A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A9EEB" w14:textId="2A61A95F" w:rsidR="007653B4" w:rsidRPr="005C2989" w:rsidRDefault="00ED3448" w:rsidP="005C298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AB76DA" wp14:editId="17E9F954">
          <wp:simplePos x="0" y="0"/>
          <wp:positionH relativeFrom="column">
            <wp:posOffset>-228600</wp:posOffset>
          </wp:positionH>
          <wp:positionV relativeFrom="paragraph">
            <wp:posOffset>-48260</wp:posOffset>
          </wp:positionV>
          <wp:extent cx="6301105" cy="854710"/>
          <wp:effectExtent l="0" t="0" r="4445" b="2540"/>
          <wp:wrapSquare wrapText="bothSides"/>
          <wp:docPr id="9" name="Obraz 9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854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1CFA0" w14:textId="77777777" w:rsidR="00BA3A14" w:rsidRDefault="00BA3A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Cs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bCs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Cs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bCs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Cs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bCs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bCs/>
        <w:color w:val="000000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360"/>
      </w:pPr>
      <w:rPr>
        <w:b w:val="0"/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1"/>
    <w:multiLevelType w:val="singleLevel"/>
    <w:tmpl w:val="00000011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301693E"/>
    <w:multiLevelType w:val="multilevel"/>
    <w:tmpl w:val="E74E2F26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ACA0CF2"/>
    <w:multiLevelType w:val="hybridMultilevel"/>
    <w:tmpl w:val="BFBE4F6A"/>
    <w:lvl w:ilvl="0" w:tplc="9B3CD50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35A63"/>
    <w:multiLevelType w:val="hybridMultilevel"/>
    <w:tmpl w:val="95E27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57644"/>
    <w:multiLevelType w:val="hybridMultilevel"/>
    <w:tmpl w:val="DFBCB71C"/>
    <w:lvl w:ilvl="0" w:tplc="BFB28BCA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93E12"/>
    <w:multiLevelType w:val="hybridMultilevel"/>
    <w:tmpl w:val="F4FCF9F4"/>
    <w:lvl w:ilvl="0" w:tplc="54F4A3D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23052"/>
    <w:multiLevelType w:val="hybridMultilevel"/>
    <w:tmpl w:val="FACC1F0E"/>
    <w:lvl w:ilvl="0" w:tplc="A124879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2602E"/>
    <w:multiLevelType w:val="hybridMultilevel"/>
    <w:tmpl w:val="5DBEC23C"/>
    <w:lvl w:ilvl="0" w:tplc="528660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BCE062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B57D8D"/>
    <w:multiLevelType w:val="hybridMultilevel"/>
    <w:tmpl w:val="8BC6B5AC"/>
    <w:lvl w:ilvl="0" w:tplc="086683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573D33"/>
    <w:multiLevelType w:val="hybridMultilevel"/>
    <w:tmpl w:val="24508D52"/>
    <w:name w:val="WW8Num453"/>
    <w:lvl w:ilvl="0" w:tplc="AF7CA4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57CCA"/>
    <w:multiLevelType w:val="hybridMultilevel"/>
    <w:tmpl w:val="3CB2F9A6"/>
    <w:lvl w:ilvl="0" w:tplc="CC92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E8A980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2D6290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3" w:tplc="9816EBB6">
      <w:start w:val="6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C37EC9"/>
    <w:multiLevelType w:val="hybridMultilevel"/>
    <w:tmpl w:val="548AB6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215CA0"/>
    <w:multiLevelType w:val="hybridMultilevel"/>
    <w:tmpl w:val="E2E85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B46D8"/>
    <w:multiLevelType w:val="hybridMultilevel"/>
    <w:tmpl w:val="1B1C8582"/>
    <w:name w:val="WW8Num452"/>
    <w:lvl w:ilvl="0" w:tplc="5D4C866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509B0"/>
    <w:multiLevelType w:val="hybridMultilevel"/>
    <w:tmpl w:val="23889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0504B"/>
    <w:multiLevelType w:val="hybridMultilevel"/>
    <w:tmpl w:val="C272113E"/>
    <w:lvl w:ilvl="0" w:tplc="C05622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D0E62"/>
    <w:multiLevelType w:val="hybridMultilevel"/>
    <w:tmpl w:val="002ABFA6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F4B23"/>
    <w:multiLevelType w:val="hybridMultilevel"/>
    <w:tmpl w:val="A04C1C5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6DC61EAF"/>
    <w:multiLevelType w:val="hybridMultilevel"/>
    <w:tmpl w:val="9806B66C"/>
    <w:lvl w:ilvl="0" w:tplc="157691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B23F9"/>
    <w:multiLevelType w:val="hybridMultilevel"/>
    <w:tmpl w:val="7248CB2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153968">
    <w:abstractNumId w:val="1"/>
  </w:num>
  <w:num w:numId="2" w16cid:durableId="396827347">
    <w:abstractNumId w:val="19"/>
  </w:num>
  <w:num w:numId="3" w16cid:durableId="971137703">
    <w:abstractNumId w:val="13"/>
  </w:num>
  <w:num w:numId="4" w16cid:durableId="389503020">
    <w:abstractNumId w:val="10"/>
  </w:num>
  <w:num w:numId="5" w16cid:durableId="1051883561">
    <w:abstractNumId w:val="2"/>
  </w:num>
  <w:num w:numId="6" w16cid:durableId="1550528054">
    <w:abstractNumId w:val="11"/>
  </w:num>
  <w:num w:numId="7" w16cid:durableId="1586307010">
    <w:abstractNumId w:val="15"/>
  </w:num>
  <w:num w:numId="8" w16cid:durableId="678852915">
    <w:abstractNumId w:val="7"/>
  </w:num>
  <w:num w:numId="9" w16cid:durableId="1819959895">
    <w:abstractNumId w:val="18"/>
  </w:num>
  <w:num w:numId="10" w16cid:durableId="1405837987">
    <w:abstractNumId w:val="17"/>
  </w:num>
  <w:num w:numId="11" w16cid:durableId="2095349012">
    <w:abstractNumId w:val="6"/>
  </w:num>
  <w:num w:numId="12" w16cid:durableId="1724330149">
    <w:abstractNumId w:val="14"/>
  </w:num>
  <w:num w:numId="13" w16cid:durableId="70783228">
    <w:abstractNumId w:val="16"/>
  </w:num>
  <w:num w:numId="14" w16cid:durableId="1342707049">
    <w:abstractNumId w:val="12"/>
  </w:num>
  <w:num w:numId="15" w16cid:durableId="1228415627">
    <w:abstractNumId w:val="21"/>
  </w:num>
  <w:num w:numId="16" w16cid:durableId="1541240319">
    <w:abstractNumId w:val="8"/>
  </w:num>
  <w:num w:numId="17" w16cid:durableId="485753121">
    <w:abstractNumId w:val="9"/>
  </w:num>
  <w:num w:numId="18" w16cid:durableId="149829301">
    <w:abstractNumId w:val="20"/>
  </w:num>
  <w:num w:numId="19" w16cid:durableId="1582133416">
    <w:abstractNumId w:val="4"/>
  </w:num>
  <w:num w:numId="20" w16cid:durableId="435322012">
    <w:abstractNumId w:val="22"/>
  </w:num>
  <w:num w:numId="21" w16cid:durableId="818618988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024A9"/>
    <w:rsid w:val="0000789C"/>
    <w:rsid w:val="00016B5B"/>
    <w:rsid w:val="00024807"/>
    <w:rsid w:val="00030280"/>
    <w:rsid w:val="00041CA9"/>
    <w:rsid w:val="00062E8C"/>
    <w:rsid w:val="00063E1F"/>
    <w:rsid w:val="00070419"/>
    <w:rsid w:val="00096A39"/>
    <w:rsid w:val="000A0B64"/>
    <w:rsid w:val="000A24B1"/>
    <w:rsid w:val="000A4B9B"/>
    <w:rsid w:val="000B4F36"/>
    <w:rsid w:val="000B5FDE"/>
    <w:rsid w:val="000F1260"/>
    <w:rsid w:val="000F156C"/>
    <w:rsid w:val="00110BB6"/>
    <w:rsid w:val="00121C17"/>
    <w:rsid w:val="00136C44"/>
    <w:rsid w:val="0014609A"/>
    <w:rsid w:val="001544F3"/>
    <w:rsid w:val="00166780"/>
    <w:rsid w:val="00175588"/>
    <w:rsid w:val="00180077"/>
    <w:rsid w:val="001816CD"/>
    <w:rsid w:val="00190C28"/>
    <w:rsid w:val="00190E41"/>
    <w:rsid w:val="00193F1A"/>
    <w:rsid w:val="00195881"/>
    <w:rsid w:val="001B7B8D"/>
    <w:rsid w:val="001C2485"/>
    <w:rsid w:val="001E2662"/>
    <w:rsid w:val="001E2BA8"/>
    <w:rsid w:val="001E3987"/>
    <w:rsid w:val="001E7090"/>
    <w:rsid w:val="00201684"/>
    <w:rsid w:val="00204E81"/>
    <w:rsid w:val="00211AC0"/>
    <w:rsid w:val="00233AF9"/>
    <w:rsid w:val="00235BD9"/>
    <w:rsid w:val="00240011"/>
    <w:rsid w:val="00274F87"/>
    <w:rsid w:val="00275C70"/>
    <w:rsid w:val="00280113"/>
    <w:rsid w:val="00295574"/>
    <w:rsid w:val="0029732F"/>
    <w:rsid w:val="002A68C0"/>
    <w:rsid w:val="002B5A15"/>
    <w:rsid w:val="002B76D4"/>
    <w:rsid w:val="002C75D5"/>
    <w:rsid w:val="002D2FEF"/>
    <w:rsid w:val="002D3EE9"/>
    <w:rsid w:val="002D69B2"/>
    <w:rsid w:val="002D7BA3"/>
    <w:rsid w:val="002F2506"/>
    <w:rsid w:val="002F7746"/>
    <w:rsid w:val="003037F2"/>
    <w:rsid w:val="00322DB1"/>
    <w:rsid w:val="003343CE"/>
    <w:rsid w:val="0034115B"/>
    <w:rsid w:val="00360851"/>
    <w:rsid w:val="00360B55"/>
    <w:rsid w:val="00361910"/>
    <w:rsid w:val="003627B7"/>
    <w:rsid w:val="00371AE1"/>
    <w:rsid w:val="00390CB9"/>
    <w:rsid w:val="003A0BB1"/>
    <w:rsid w:val="003B0A13"/>
    <w:rsid w:val="003C3231"/>
    <w:rsid w:val="003C34B3"/>
    <w:rsid w:val="003D0BE3"/>
    <w:rsid w:val="003D3A99"/>
    <w:rsid w:val="003D3C1A"/>
    <w:rsid w:val="003F3483"/>
    <w:rsid w:val="004000C8"/>
    <w:rsid w:val="004137E7"/>
    <w:rsid w:val="004214CD"/>
    <w:rsid w:val="00423D86"/>
    <w:rsid w:val="0042778E"/>
    <w:rsid w:val="00467BFA"/>
    <w:rsid w:val="00480C36"/>
    <w:rsid w:val="00490AF8"/>
    <w:rsid w:val="00493D0B"/>
    <w:rsid w:val="00495869"/>
    <w:rsid w:val="004970CD"/>
    <w:rsid w:val="004A20A0"/>
    <w:rsid w:val="004B7CC8"/>
    <w:rsid w:val="004D1C15"/>
    <w:rsid w:val="004E6652"/>
    <w:rsid w:val="004F01A9"/>
    <w:rsid w:val="00504836"/>
    <w:rsid w:val="005051A1"/>
    <w:rsid w:val="00515692"/>
    <w:rsid w:val="0051580A"/>
    <w:rsid w:val="00515CCF"/>
    <w:rsid w:val="00525E68"/>
    <w:rsid w:val="005357DE"/>
    <w:rsid w:val="00556C16"/>
    <w:rsid w:val="00563705"/>
    <w:rsid w:val="00570525"/>
    <w:rsid w:val="0058421E"/>
    <w:rsid w:val="00590AAD"/>
    <w:rsid w:val="00591302"/>
    <w:rsid w:val="00595C40"/>
    <w:rsid w:val="005B2580"/>
    <w:rsid w:val="005C2989"/>
    <w:rsid w:val="005C2C83"/>
    <w:rsid w:val="005C748A"/>
    <w:rsid w:val="005D6BC8"/>
    <w:rsid w:val="005F5E01"/>
    <w:rsid w:val="0061143C"/>
    <w:rsid w:val="00615629"/>
    <w:rsid w:val="00617CB7"/>
    <w:rsid w:val="00624BEE"/>
    <w:rsid w:val="00625FF3"/>
    <w:rsid w:val="00626E1F"/>
    <w:rsid w:val="00631BE3"/>
    <w:rsid w:val="00636210"/>
    <w:rsid w:val="0064637E"/>
    <w:rsid w:val="0065008F"/>
    <w:rsid w:val="00660D50"/>
    <w:rsid w:val="00683C63"/>
    <w:rsid w:val="00684152"/>
    <w:rsid w:val="00686AE5"/>
    <w:rsid w:val="0069117B"/>
    <w:rsid w:val="0069346B"/>
    <w:rsid w:val="006935CF"/>
    <w:rsid w:val="006953BD"/>
    <w:rsid w:val="006A22BF"/>
    <w:rsid w:val="006C2CF2"/>
    <w:rsid w:val="006C5C57"/>
    <w:rsid w:val="006D2008"/>
    <w:rsid w:val="006D2694"/>
    <w:rsid w:val="006E40A7"/>
    <w:rsid w:val="006F2784"/>
    <w:rsid w:val="006F6BA1"/>
    <w:rsid w:val="00703E65"/>
    <w:rsid w:val="007120F6"/>
    <w:rsid w:val="00727BD9"/>
    <w:rsid w:val="0073317A"/>
    <w:rsid w:val="0073424D"/>
    <w:rsid w:val="00740042"/>
    <w:rsid w:val="007411EB"/>
    <w:rsid w:val="007463C0"/>
    <w:rsid w:val="00746D78"/>
    <w:rsid w:val="00757343"/>
    <w:rsid w:val="007653B4"/>
    <w:rsid w:val="0076559F"/>
    <w:rsid w:val="00765B6C"/>
    <w:rsid w:val="007745B5"/>
    <w:rsid w:val="00787370"/>
    <w:rsid w:val="007A3B8D"/>
    <w:rsid w:val="007B027A"/>
    <w:rsid w:val="007B558B"/>
    <w:rsid w:val="007C4DD3"/>
    <w:rsid w:val="007C7494"/>
    <w:rsid w:val="007D280D"/>
    <w:rsid w:val="007D4940"/>
    <w:rsid w:val="007E5FAA"/>
    <w:rsid w:val="007F30F9"/>
    <w:rsid w:val="00803040"/>
    <w:rsid w:val="008048FE"/>
    <w:rsid w:val="008064B8"/>
    <w:rsid w:val="00820806"/>
    <w:rsid w:val="00821336"/>
    <w:rsid w:val="00823902"/>
    <w:rsid w:val="00824CB9"/>
    <w:rsid w:val="00827A3A"/>
    <w:rsid w:val="00832A5E"/>
    <w:rsid w:val="00834AB4"/>
    <w:rsid w:val="00837F47"/>
    <w:rsid w:val="00854A33"/>
    <w:rsid w:val="00860339"/>
    <w:rsid w:val="008658D2"/>
    <w:rsid w:val="00897567"/>
    <w:rsid w:val="008A05F9"/>
    <w:rsid w:val="008A0E40"/>
    <w:rsid w:val="008A2FBE"/>
    <w:rsid w:val="008A50E5"/>
    <w:rsid w:val="008A51FA"/>
    <w:rsid w:val="008B02C1"/>
    <w:rsid w:val="00904574"/>
    <w:rsid w:val="00907DC0"/>
    <w:rsid w:val="00914B67"/>
    <w:rsid w:val="00926827"/>
    <w:rsid w:val="00932466"/>
    <w:rsid w:val="00934F36"/>
    <w:rsid w:val="00955724"/>
    <w:rsid w:val="009627BD"/>
    <w:rsid w:val="009642B3"/>
    <w:rsid w:val="009916C5"/>
    <w:rsid w:val="00992817"/>
    <w:rsid w:val="00994782"/>
    <w:rsid w:val="009A4C70"/>
    <w:rsid w:val="009A54EB"/>
    <w:rsid w:val="009D302D"/>
    <w:rsid w:val="009D5136"/>
    <w:rsid w:val="00A25D4B"/>
    <w:rsid w:val="00A27C63"/>
    <w:rsid w:val="00A40B26"/>
    <w:rsid w:val="00A41A2F"/>
    <w:rsid w:val="00A4761E"/>
    <w:rsid w:val="00A52DC9"/>
    <w:rsid w:val="00A67BF0"/>
    <w:rsid w:val="00A74C8D"/>
    <w:rsid w:val="00A83F27"/>
    <w:rsid w:val="00A854E6"/>
    <w:rsid w:val="00A8588E"/>
    <w:rsid w:val="00A8639F"/>
    <w:rsid w:val="00A8662B"/>
    <w:rsid w:val="00A96061"/>
    <w:rsid w:val="00A977AD"/>
    <w:rsid w:val="00AB0210"/>
    <w:rsid w:val="00AB2869"/>
    <w:rsid w:val="00AD51A9"/>
    <w:rsid w:val="00AD7BA7"/>
    <w:rsid w:val="00AE0AC9"/>
    <w:rsid w:val="00B3778B"/>
    <w:rsid w:val="00B50B87"/>
    <w:rsid w:val="00B6681F"/>
    <w:rsid w:val="00B8291B"/>
    <w:rsid w:val="00B84F7D"/>
    <w:rsid w:val="00B90495"/>
    <w:rsid w:val="00BA11CD"/>
    <w:rsid w:val="00BA3A14"/>
    <w:rsid w:val="00BB3FAA"/>
    <w:rsid w:val="00BB5BF9"/>
    <w:rsid w:val="00BD3226"/>
    <w:rsid w:val="00BD389C"/>
    <w:rsid w:val="00BF4105"/>
    <w:rsid w:val="00BF422E"/>
    <w:rsid w:val="00C21D71"/>
    <w:rsid w:val="00C24580"/>
    <w:rsid w:val="00C45E78"/>
    <w:rsid w:val="00C46978"/>
    <w:rsid w:val="00C55592"/>
    <w:rsid w:val="00C83A2C"/>
    <w:rsid w:val="00C9190A"/>
    <w:rsid w:val="00CD5811"/>
    <w:rsid w:val="00CE0985"/>
    <w:rsid w:val="00CF0691"/>
    <w:rsid w:val="00CF20B7"/>
    <w:rsid w:val="00D030DA"/>
    <w:rsid w:val="00D03284"/>
    <w:rsid w:val="00D113C0"/>
    <w:rsid w:val="00D127CC"/>
    <w:rsid w:val="00D2022E"/>
    <w:rsid w:val="00D36E90"/>
    <w:rsid w:val="00D4141B"/>
    <w:rsid w:val="00D45131"/>
    <w:rsid w:val="00D53698"/>
    <w:rsid w:val="00D621DC"/>
    <w:rsid w:val="00D6255F"/>
    <w:rsid w:val="00D747AD"/>
    <w:rsid w:val="00D86DDD"/>
    <w:rsid w:val="00D92C67"/>
    <w:rsid w:val="00D9483E"/>
    <w:rsid w:val="00DA7562"/>
    <w:rsid w:val="00DB4C5E"/>
    <w:rsid w:val="00DB53AA"/>
    <w:rsid w:val="00DD6B58"/>
    <w:rsid w:val="00DE5650"/>
    <w:rsid w:val="00E020A8"/>
    <w:rsid w:val="00E03C41"/>
    <w:rsid w:val="00E12C93"/>
    <w:rsid w:val="00E16DA9"/>
    <w:rsid w:val="00E245A4"/>
    <w:rsid w:val="00E260D0"/>
    <w:rsid w:val="00E35117"/>
    <w:rsid w:val="00E43DBA"/>
    <w:rsid w:val="00E56172"/>
    <w:rsid w:val="00E62217"/>
    <w:rsid w:val="00E63D48"/>
    <w:rsid w:val="00E85EA6"/>
    <w:rsid w:val="00EB4502"/>
    <w:rsid w:val="00ED3448"/>
    <w:rsid w:val="00EE08C0"/>
    <w:rsid w:val="00F02212"/>
    <w:rsid w:val="00F332D9"/>
    <w:rsid w:val="00F378CD"/>
    <w:rsid w:val="00F47661"/>
    <w:rsid w:val="00F55A3B"/>
    <w:rsid w:val="00F65A63"/>
    <w:rsid w:val="00F71B03"/>
    <w:rsid w:val="00F82C66"/>
    <w:rsid w:val="00F8618C"/>
    <w:rsid w:val="00F97D41"/>
    <w:rsid w:val="00FE0DCA"/>
    <w:rsid w:val="00FE51E4"/>
    <w:rsid w:val="00FF2482"/>
    <w:rsid w:val="00FF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1380E"/>
  <w15:chartTrackingRefBased/>
  <w15:docId w15:val="{443759C4-61BA-44B3-9299-D884C4DC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34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378C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48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483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Akapitzlist">
    <w:name w:val="List Paragraph"/>
    <w:aliases w:val="L1,Numerowanie,List Paragraph,2 heading,A_wyliczenie,K-P_odwolanie,Akapit z listą5,maz_wyliczenie,opis dzialania,Akapit z listą BS,Paragraf,Punkt 1.1"/>
    <w:basedOn w:val="Normalny"/>
    <w:link w:val="AkapitzlistZnak"/>
    <w:qFormat/>
    <w:rsid w:val="0090457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F378C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F378CD"/>
    <w:pPr>
      <w:spacing w:line="36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78C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F378CD"/>
    <w:rPr>
      <w:b/>
      <w:bCs/>
    </w:rPr>
  </w:style>
  <w:style w:type="paragraph" w:customStyle="1" w:styleId="Standard">
    <w:name w:val="Standard"/>
    <w:rsid w:val="00F378C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rtejustify">
    <w:name w:val="rtejustify"/>
    <w:basedOn w:val="Normalny"/>
    <w:rsid w:val="004E6652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048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48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Hipercze">
    <w:name w:val="Hyperlink"/>
    <w:rsid w:val="00504836"/>
    <w:rPr>
      <w:color w:val="0000FF"/>
      <w:u w:val="single"/>
    </w:rPr>
  </w:style>
  <w:style w:type="paragraph" w:customStyle="1" w:styleId="WW-Tekstpodstawowy2">
    <w:name w:val="WW-Tekst podstawowy 2"/>
    <w:basedOn w:val="Normalny"/>
    <w:rsid w:val="00504836"/>
    <w:pPr>
      <w:suppressAutoHyphens/>
    </w:pPr>
    <w:rPr>
      <w:rFonts w:eastAsia="Times New Roman"/>
      <w:sz w:val="22"/>
      <w:szCs w:val="20"/>
      <w:lang w:eastAsia="ar-SA"/>
    </w:rPr>
  </w:style>
  <w:style w:type="paragraph" w:customStyle="1" w:styleId="WW-Tekstpodstawowy3">
    <w:name w:val="WW-Tekst podstawowy 3"/>
    <w:basedOn w:val="Normalny"/>
    <w:rsid w:val="00504836"/>
    <w:pPr>
      <w:suppressAutoHyphens/>
    </w:pPr>
    <w:rPr>
      <w:rFonts w:eastAsia="Times New Roman"/>
      <w:b/>
      <w:sz w:val="22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Paragraf Znak,Punkt 1.1 Znak"/>
    <w:link w:val="Akapitzlist"/>
    <w:qFormat/>
    <w:locked/>
    <w:rsid w:val="00504836"/>
    <w:rPr>
      <w:rFonts w:ascii="Times New Roman" w:eastAsia="Calibri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39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39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3902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39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3902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4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C8D"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117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82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82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ps@rops.lubels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ps@rops.lubelskie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8B836-F7CB-4DF4-A6FD-F22D38409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2895</Words>
  <Characters>17371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Zofia Jaroszek</cp:lastModifiedBy>
  <cp:revision>6</cp:revision>
  <cp:lastPrinted>2021-08-04T11:52:00Z</cp:lastPrinted>
  <dcterms:created xsi:type="dcterms:W3CDTF">2022-06-22T05:59:00Z</dcterms:created>
  <dcterms:modified xsi:type="dcterms:W3CDTF">2022-06-22T11:14:00Z</dcterms:modified>
</cp:coreProperties>
</file>