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D2921" w14:textId="1C4FC104" w:rsidR="00651D68" w:rsidRPr="00F33BFA" w:rsidRDefault="00651D68" w:rsidP="00651D68">
      <w:pPr>
        <w:jc w:val="center"/>
        <w:rPr>
          <w:rFonts w:ascii="Arial" w:hAnsi="Arial" w:cs="Arial"/>
          <w:b/>
          <w:sz w:val="28"/>
        </w:rPr>
      </w:pPr>
      <w:r w:rsidRPr="00F33BFA">
        <w:rPr>
          <w:rFonts w:ascii="Arial" w:hAnsi="Arial" w:cs="Arial"/>
          <w:b/>
          <w:sz w:val="28"/>
        </w:rPr>
        <w:t>Opis przedmiotu zamówienia</w:t>
      </w:r>
    </w:p>
    <w:p w14:paraId="27F1BCDE" w14:textId="75B06966" w:rsidR="00651D68" w:rsidRPr="00F33BFA" w:rsidRDefault="00651D68" w:rsidP="00651D68">
      <w:pPr>
        <w:jc w:val="center"/>
        <w:rPr>
          <w:rFonts w:ascii="Arial" w:hAnsi="Arial" w:cs="Arial"/>
          <w:b/>
          <w:u w:val="single"/>
        </w:rPr>
      </w:pPr>
      <w:bookmarkStart w:id="0" w:name="_Hlk229736669"/>
      <w:r w:rsidRPr="00F33BFA">
        <w:rPr>
          <w:rFonts w:ascii="Arial" w:hAnsi="Arial" w:cs="Arial"/>
          <w:b/>
          <w:u w:val="single"/>
        </w:rPr>
        <w:t>Dostawa wraz z montażem</w:t>
      </w:r>
      <w:r w:rsidR="005223E0">
        <w:rPr>
          <w:rFonts w:ascii="Arial" w:hAnsi="Arial" w:cs="Arial"/>
          <w:b/>
          <w:u w:val="single"/>
        </w:rPr>
        <w:t xml:space="preserve"> </w:t>
      </w:r>
      <w:r w:rsidRPr="00F33BFA">
        <w:rPr>
          <w:rFonts w:ascii="Arial" w:hAnsi="Arial" w:cs="Arial"/>
          <w:b/>
          <w:u w:val="single"/>
        </w:rPr>
        <w:t xml:space="preserve">klimatyzatora typu </w:t>
      </w:r>
      <w:proofErr w:type="spellStart"/>
      <w:r w:rsidRPr="00F33BFA">
        <w:rPr>
          <w:rFonts w:ascii="Arial" w:hAnsi="Arial" w:cs="Arial"/>
          <w:b/>
          <w:u w:val="single"/>
        </w:rPr>
        <w:t>split</w:t>
      </w:r>
      <w:proofErr w:type="spellEnd"/>
      <w:r w:rsidRPr="00F33BFA">
        <w:rPr>
          <w:rFonts w:ascii="Arial" w:hAnsi="Arial" w:cs="Arial"/>
          <w:b/>
          <w:u w:val="single"/>
        </w:rPr>
        <w:t xml:space="preserve"> ścienny</w:t>
      </w:r>
    </w:p>
    <w:bookmarkEnd w:id="0"/>
    <w:p w14:paraId="69B108D1" w14:textId="7CA66C29" w:rsidR="00651D68" w:rsidRDefault="00651D68" w:rsidP="0098025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E72CBF">
        <w:rPr>
          <w:rFonts w:ascii="Arial" w:hAnsi="Arial" w:cs="Arial"/>
          <w:b/>
        </w:rPr>
        <w:t>Zakres dostawy</w:t>
      </w:r>
      <w:r w:rsidR="00CF6F8C">
        <w:rPr>
          <w:rFonts w:ascii="Arial" w:hAnsi="Arial" w:cs="Arial"/>
          <w:b/>
        </w:rPr>
        <w:t xml:space="preserve"> – parametry zamawianego urządzenia</w:t>
      </w:r>
      <w:r w:rsidRPr="00E72CBF">
        <w:rPr>
          <w:rFonts w:ascii="Arial" w:hAnsi="Arial" w:cs="Arial"/>
          <w:b/>
        </w:rPr>
        <w:t>:</w:t>
      </w:r>
    </w:p>
    <w:p w14:paraId="38B4346D" w14:textId="27F201F1" w:rsidR="00CF6F8C" w:rsidRDefault="00CF6F8C" w:rsidP="00CF6F8C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Klimatyzator</w:t>
      </w:r>
      <w:r>
        <w:rPr>
          <w:rFonts w:ascii="Arial" w:hAnsi="Arial" w:cs="Arial"/>
        </w:rPr>
        <w:t xml:space="preserve"> typu </w:t>
      </w:r>
      <w:proofErr w:type="spellStart"/>
      <w:r>
        <w:rPr>
          <w:rFonts w:ascii="Arial" w:hAnsi="Arial" w:cs="Arial"/>
        </w:rPr>
        <w:t>split</w:t>
      </w:r>
      <w:proofErr w:type="spellEnd"/>
      <w:r>
        <w:rPr>
          <w:rFonts w:ascii="Arial" w:hAnsi="Arial" w:cs="Arial"/>
        </w:rPr>
        <w:t xml:space="preserve"> ścienny (jednostka wewnętrzna oraz zewnętrzna) o następujących parametrach:</w:t>
      </w:r>
    </w:p>
    <w:p w14:paraId="174CE078" w14:textId="33A27BBD" w:rsidR="00CF6F8C" w:rsidRDefault="00CF6F8C" w:rsidP="00CF6F8C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bookmarkStart w:id="1" w:name="_GoBack"/>
      <w:r>
        <w:rPr>
          <w:rFonts w:ascii="Arial" w:hAnsi="Arial" w:cs="Arial"/>
        </w:rPr>
        <w:t>Jednostka wewnętrzna Roni R35Xi oraz jednostka zewnętrzna Roni R35Xo lub o parametrach równoważnych do wskazanych poniżej;</w:t>
      </w:r>
    </w:p>
    <w:p w14:paraId="7B71C29F" w14:textId="6C84606A" w:rsidR="00CF6F8C" w:rsidRDefault="00CF6F8C" w:rsidP="00CF6F8C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Wydajność chłodnicza/grzewcza 3,5 kW</w:t>
      </w:r>
    </w:p>
    <w:p w14:paraId="2D73C077" w14:textId="1ED1A642" w:rsidR="00CF6F8C" w:rsidRDefault="00CF6F8C" w:rsidP="00CF6F8C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Zasilanie 230 V</w:t>
      </w:r>
    </w:p>
    <w:p w14:paraId="6BE40046" w14:textId="6C081958" w:rsidR="00CF6F8C" w:rsidRDefault="00CF6F8C" w:rsidP="00CF6F8C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Maksymalny pobór mocy 1130 W</w:t>
      </w:r>
    </w:p>
    <w:p w14:paraId="0DC13B82" w14:textId="2BCDC092" w:rsidR="00CF6F8C" w:rsidRDefault="00CF6F8C" w:rsidP="00CF6F8C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Klasa wydajności energetycznej A++</w:t>
      </w:r>
    </w:p>
    <w:p w14:paraId="0F6161EE" w14:textId="13183B46" w:rsidR="00CF6F8C" w:rsidRDefault="00CF6F8C" w:rsidP="00CF6F8C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Czynnik chłodniczy ekologiczny R32</w:t>
      </w:r>
    </w:p>
    <w:p w14:paraId="23A6A24E" w14:textId="7C378FE7" w:rsidR="00FD4AFC" w:rsidRPr="00CF6F8C" w:rsidRDefault="00FD4AFC" w:rsidP="00CF6F8C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Wymagany 5-letni okres gwarancji</w:t>
      </w:r>
    </w:p>
    <w:bookmarkEnd w:id="1"/>
    <w:p w14:paraId="528A7280" w14:textId="6F33FA09" w:rsidR="00651D68" w:rsidRPr="00980259" w:rsidRDefault="00C14113" w:rsidP="0098025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980259">
        <w:rPr>
          <w:rFonts w:ascii="Arial" w:hAnsi="Arial" w:cs="Arial"/>
          <w:b/>
        </w:rPr>
        <w:t>Zakres realizacji przedmiotu zamówienia – czynności:</w:t>
      </w:r>
    </w:p>
    <w:p w14:paraId="1EAF0158" w14:textId="1D9238D3" w:rsidR="00C14113" w:rsidRPr="00C14113" w:rsidRDefault="00C14113" w:rsidP="0098025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Dostawa  klimatyzatora   (jednostki wewnętrznej  oraz jednostki zewnętrznej</w:t>
      </w:r>
      <w:r w:rsidR="00CF6F8C">
        <w:rPr>
          <w:rFonts w:ascii="Arial" w:hAnsi="Arial" w:cs="Arial"/>
        </w:rPr>
        <w:t>)</w:t>
      </w:r>
      <w:r w:rsidRPr="00C14113">
        <w:rPr>
          <w:rFonts w:ascii="Arial" w:hAnsi="Arial" w:cs="Arial"/>
        </w:rPr>
        <w:t xml:space="preserve"> </w:t>
      </w:r>
      <w:r w:rsidR="00CF6F8C">
        <w:rPr>
          <w:rFonts w:ascii="Arial" w:hAnsi="Arial" w:cs="Arial"/>
        </w:rPr>
        <w:t>o parametrach zgodnych z pkt I. OPZ.</w:t>
      </w:r>
    </w:p>
    <w:p w14:paraId="3AD35E91" w14:textId="77777777" w:rsidR="00C14113" w:rsidRPr="00C14113" w:rsidRDefault="00C14113" w:rsidP="0098025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Montaż klimatyzatorów  z uwzględnieniem:</w:t>
      </w:r>
    </w:p>
    <w:p w14:paraId="59DFB318" w14:textId="77777777" w:rsidR="00C14113" w:rsidRPr="00C14113" w:rsidRDefault="00C14113" w:rsidP="00980259">
      <w:pPr>
        <w:pStyle w:val="Akapitzlist"/>
        <w:numPr>
          <w:ilvl w:val="2"/>
          <w:numId w:val="3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wykonania nowej instalacji freonowej z elementami bezpośredniego montażu, uszczelnień i połączeń z instalacją rurową gwarantujące szczelne połączenia, bez wpływu drgań na konstrukcję (przekładki gumowe), przewody w izolacji zimnochronnej, przeciwwilgociowej i na zewnątrz w płaszczu osłonowym (jeżeli zachodzi konieczność).</w:t>
      </w:r>
    </w:p>
    <w:p w14:paraId="75E6986D" w14:textId="77777777" w:rsidR="00C14113" w:rsidRPr="00C14113" w:rsidRDefault="00C14113" w:rsidP="00980259">
      <w:pPr>
        <w:pStyle w:val="Akapitzlist"/>
        <w:numPr>
          <w:ilvl w:val="2"/>
          <w:numId w:val="3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Podłączenie do instalacji elektrycznej,</w:t>
      </w:r>
    </w:p>
    <w:p w14:paraId="2A727F57" w14:textId="77777777" w:rsidR="00C14113" w:rsidRPr="00C14113" w:rsidRDefault="00C14113" w:rsidP="00980259">
      <w:pPr>
        <w:pStyle w:val="Akapitzlist"/>
        <w:numPr>
          <w:ilvl w:val="2"/>
          <w:numId w:val="3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 xml:space="preserve">montaż jednostki zewnętrznej, </w:t>
      </w:r>
    </w:p>
    <w:p w14:paraId="058BFC42" w14:textId="77777777" w:rsidR="00C14113" w:rsidRPr="00C14113" w:rsidRDefault="00C14113" w:rsidP="00980259">
      <w:pPr>
        <w:pStyle w:val="Akapitzlist"/>
        <w:numPr>
          <w:ilvl w:val="2"/>
          <w:numId w:val="3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wykonanie niezbędnych prac budowlanych,</w:t>
      </w:r>
    </w:p>
    <w:p w14:paraId="665926AC" w14:textId="77777777" w:rsidR="00C14113" w:rsidRPr="00C14113" w:rsidRDefault="00C14113" w:rsidP="00980259">
      <w:pPr>
        <w:pStyle w:val="Akapitzlist"/>
        <w:numPr>
          <w:ilvl w:val="2"/>
          <w:numId w:val="3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uruchomienie i regulacja parametrów pracy.</w:t>
      </w:r>
    </w:p>
    <w:p w14:paraId="052D8541" w14:textId="77777777" w:rsidR="00C14113" w:rsidRPr="00C14113" w:rsidRDefault="00C14113" w:rsidP="00980259">
      <w:pPr>
        <w:pStyle w:val="Akapitzlist"/>
        <w:numPr>
          <w:ilvl w:val="2"/>
          <w:numId w:val="3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uzupełnienie czynnika chłodniczego.</w:t>
      </w:r>
    </w:p>
    <w:p w14:paraId="3E5DD040" w14:textId="77777777" w:rsidR="00C14113" w:rsidRPr="00C14113" w:rsidRDefault="00C14113" w:rsidP="00980259">
      <w:pPr>
        <w:pStyle w:val="Akapitzlist"/>
        <w:numPr>
          <w:ilvl w:val="2"/>
          <w:numId w:val="3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wykonanie i podłączenie nowej instalacji odprowadzenia skroplin.</w:t>
      </w:r>
    </w:p>
    <w:p w14:paraId="300B0596" w14:textId="77777777" w:rsidR="00C14113" w:rsidRPr="00C14113" w:rsidRDefault="00C14113" w:rsidP="00980259">
      <w:pPr>
        <w:pStyle w:val="Akapitzlist"/>
        <w:numPr>
          <w:ilvl w:val="2"/>
          <w:numId w:val="3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Wszystkie instalacje powinny być poprowadzone w suficie podwieszanym oraz w miejscach gdzie jest to niezbędne w korytach maskujących PCV.</w:t>
      </w:r>
    </w:p>
    <w:p w14:paraId="31E21945" w14:textId="77777777" w:rsidR="00C14113" w:rsidRPr="00C14113" w:rsidRDefault="00C14113" w:rsidP="00980259">
      <w:pPr>
        <w:pStyle w:val="Akapitzlist"/>
        <w:numPr>
          <w:ilvl w:val="2"/>
          <w:numId w:val="3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 xml:space="preserve">Przeprowadzenie pierwszego uruchomienia urządzeń zgodnie z zaleceniami producenta oraz DTR urządzeń. </w:t>
      </w:r>
    </w:p>
    <w:p w14:paraId="380C0CC1" w14:textId="5F0C51BF" w:rsidR="00C14113" w:rsidRPr="00980259" w:rsidRDefault="00C14113" w:rsidP="0098025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14113">
        <w:rPr>
          <w:rFonts w:ascii="Arial" w:hAnsi="Arial" w:cs="Arial"/>
        </w:rPr>
        <w:t>Wykonawca przekaże Zamawiającemu kompletną dokumentację powykonawczą nowo</w:t>
      </w:r>
      <w:r w:rsidR="00980259">
        <w:rPr>
          <w:rFonts w:ascii="Arial" w:hAnsi="Arial" w:cs="Arial"/>
        </w:rPr>
        <w:t xml:space="preserve"> </w:t>
      </w:r>
      <w:r w:rsidRPr="00C14113">
        <w:rPr>
          <w:rFonts w:ascii="Arial" w:hAnsi="Arial" w:cs="Arial"/>
        </w:rPr>
        <w:t>zainstalowanej klimatyzacji.</w:t>
      </w:r>
    </w:p>
    <w:p w14:paraId="73958F0D" w14:textId="4EF78D72" w:rsidR="00651D68" w:rsidRPr="00651D68" w:rsidRDefault="00651D68" w:rsidP="0098025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651D68">
        <w:rPr>
          <w:rFonts w:ascii="Arial" w:hAnsi="Arial" w:cs="Arial"/>
          <w:b/>
        </w:rPr>
        <w:t xml:space="preserve">Termin realizacji: </w:t>
      </w:r>
    </w:p>
    <w:p w14:paraId="09FA1DD7" w14:textId="0AEAD973" w:rsidR="00651D68" w:rsidRDefault="00651D68" w:rsidP="0098025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zamówienia zostanie zrealizowany w terminie 7 dni roboczych od dnia przesłania Zamówienia.</w:t>
      </w:r>
    </w:p>
    <w:p w14:paraId="6A21F316" w14:textId="66E8C431" w:rsidR="00651D68" w:rsidRPr="00651D68" w:rsidRDefault="00651D68" w:rsidP="0098025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651D68">
        <w:rPr>
          <w:rFonts w:ascii="Arial" w:hAnsi="Arial" w:cs="Arial"/>
        </w:rPr>
        <w:t xml:space="preserve">Dokładny termin rozpoczęcia prac zostanie ustalony z Zamawiającym w terminie 2 dni roboczych od dnia </w:t>
      </w:r>
      <w:r>
        <w:rPr>
          <w:rFonts w:ascii="Arial" w:hAnsi="Arial" w:cs="Arial"/>
        </w:rPr>
        <w:t>przesłania Zamówienia</w:t>
      </w:r>
      <w:r w:rsidRPr="00651D68">
        <w:rPr>
          <w:rFonts w:ascii="Arial" w:hAnsi="Arial" w:cs="Arial"/>
        </w:rPr>
        <w:t>.</w:t>
      </w:r>
    </w:p>
    <w:p w14:paraId="6EA4DA6E" w14:textId="4577D0E0" w:rsidR="00651D68" w:rsidRPr="00651D68" w:rsidRDefault="00651D68" w:rsidP="0098025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651D68">
        <w:rPr>
          <w:rFonts w:ascii="Arial" w:hAnsi="Arial" w:cs="Arial"/>
        </w:rPr>
        <w:t xml:space="preserve">Montaż realizowany </w:t>
      </w:r>
      <w:r>
        <w:rPr>
          <w:rFonts w:ascii="Arial" w:hAnsi="Arial" w:cs="Arial"/>
        </w:rPr>
        <w:t xml:space="preserve">będzie </w:t>
      </w:r>
      <w:r w:rsidRPr="00651D68">
        <w:rPr>
          <w:rFonts w:ascii="Arial" w:hAnsi="Arial" w:cs="Arial"/>
        </w:rPr>
        <w:t>w</w:t>
      </w:r>
      <w:r w:rsidR="00FD4AFC">
        <w:rPr>
          <w:rFonts w:ascii="Arial" w:hAnsi="Arial" w:cs="Arial"/>
        </w:rPr>
        <w:t xml:space="preserve"> dni robocze w</w:t>
      </w:r>
      <w:r w:rsidRPr="00651D68">
        <w:rPr>
          <w:rFonts w:ascii="Arial" w:hAnsi="Arial" w:cs="Arial"/>
        </w:rPr>
        <w:t xml:space="preserve"> godzinach od 15:00 do 18:00 – godziny montażu do ustalenia z </w:t>
      </w:r>
      <w:r>
        <w:rPr>
          <w:rFonts w:ascii="Arial" w:hAnsi="Arial" w:cs="Arial"/>
        </w:rPr>
        <w:t>osobami wskazanymi jako odpowiedzialne za merytoryczną realizację przedmiotu zamówienia po stronie</w:t>
      </w:r>
      <w:r w:rsidRPr="00651D68">
        <w:rPr>
          <w:rFonts w:ascii="Arial" w:hAnsi="Arial" w:cs="Arial"/>
        </w:rPr>
        <w:t xml:space="preserve"> Zamawiając</w:t>
      </w:r>
      <w:r>
        <w:rPr>
          <w:rFonts w:ascii="Arial" w:hAnsi="Arial" w:cs="Arial"/>
        </w:rPr>
        <w:t>ego w treści Zamówienia</w:t>
      </w:r>
      <w:r w:rsidRPr="00651D68">
        <w:rPr>
          <w:rFonts w:ascii="Arial" w:hAnsi="Arial" w:cs="Arial"/>
        </w:rPr>
        <w:t>.</w:t>
      </w:r>
    </w:p>
    <w:p w14:paraId="3E6466EA" w14:textId="7612F0D8" w:rsidR="00651D68" w:rsidRPr="00651D68" w:rsidRDefault="00651D68" w:rsidP="0098025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651D68">
        <w:rPr>
          <w:rFonts w:ascii="Arial" w:hAnsi="Arial" w:cs="Arial"/>
          <w:b/>
        </w:rPr>
        <w:t xml:space="preserve">Miejsce dostawy i montażu: </w:t>
      </w:r>
    </w:p>
    <w:p w14:paraId="4FAE7F63" w14:textId="4A95B5D7" w:rsidR="00651D68" w:rsidRPr="00651D68" w:rsidRDefault="00651D68" w:rsidP="0098025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Dostawa i montaż realizowane będą w budynku biurowym przy pl. Starynkiewicza 5, 02-014 Warszawa, pomieszczenie nr 301.</w:t>
      </w:r>
    </w:p>
    <w:p w14:paraId="69E216B4" w14:textId="7993B0A7" w:rsidR="00651D68" w:rsidRPr="00651D68" w:rsidRDefault="00651D68" w:rsidP="0098025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651D68">
        <w:rPr>
          <w:rFonts w:ascii="Arial" w:hAnsi="Arial" w:cs="Arial"/>
          <w:b/>
        </w:rPr>
        <w:t>Inne wymagania</w:t>
      </w:r>
      <w:r w:rsidR="00980259">
        <w:rPr>
          <w:rFonts w:ascii="Arial" w:hAnsi="Arial" w:cs="Arial"/>
          <w:b/>
        </w:rPr>
        <w:t xml:space="preserve"> oraz warunki realizacji przedmiotu zamówienia</w:t>
      </w:r>
      <w:r w:rsidRPr="00651D68">
        <w:rPr>
          <w:rFonts w:ascii="Arial" w:hAnsi="Arial" w:cs="Arial"/>
          <w:b/>
        </w:rPr>
        <w:t xml:space="preserve">: </w:t>
      </w:r>
    </w:p>
    <w:p w14:paraId="3D1AB202" w14:textId="26034E3C" w:rsidR="002A62A5" w:rsidRDefault="00651D68" w:rsidP="0098025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651D68">
        <w:rPr>
          <w:rFonts w:ascii="Arial" w:hAnsi="Arial" w:cs="Arial"/>
        </w:rPr>
        <w:lastRenderedPageBreak/>
        <w:t>Wykonawca dostarczy, zamontuje i ustawi we wskazanym przez Zamawiającego miejscu zamawiany asortyment w dniu dostawy lub w terminie uzgodnionym z Zamawiającym.</w:t>
      </w:r>
    </w:p>
    <w:p w14:paraId="7118AE86" w14:textId="77777777" w:rsidR="00CF6F8C" w:rsidRPr="00CF6F8C" w:rsidRDefault="00CF6F8C" w:rsidP="00CF6F8C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Do wykonania czynności, składających się na przedmiot zamówienia Wykonawca zobowiązany jest użyć technik i materiałów gwarantujących spełnienie wszelkich wymagań technologicznych oraz właściwej jakości wykonania usługi, a przede wszystkim materiałów i części zamiennych fabrycznie nowych, w oryginalnych opakowaniach producenta, jak również użycia materiałów eksploatacyjnych, zalecanych przez producenta urządzeń.</w:t>
      </w:r>
    </w:p>
    <w:p w14:paraId="5AEC3E38" w14:textId="77777777" w:rsidR="00CF6F8C" w:rsidRPr="00CF6F8C" w:rsidRDefault="00CF6F8C" w:rsidP="00CF6F8C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Wykonawca wykona przedmiot zamówienia z należytą starannością, najlepszą wiedzą i zasadami profesjonalizmu zawodowego, zgodnie z obowiązującymi przepisami prawa, spełniając wymagania wynikające z Polskich Norm, Norm Branżowych, przepisów bhp i ppoż. oraz stosując się do wskazań Zamawiającego.</w:t>
      </w:r>
    </w:p>
    <w:p w14:paraId="341BC7C8" w14:textId="77777777" w:rsidR="00CF6F8C" w:rsidRPr="00CF6F8C" w:rsidRDefault="00CF6F8C" w:rsidP="00CF6F8C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Wykonawca ponosi odpowiedzialność za wszelkie szkody, jakich może doznać Zamawiający, jak i osoby trzecie, w związku z wykonywaniem przedmiotu zamówienia, a w tym także szkody, wynikłe z nienależytego jej wykonania.</w:t>
      </w:r>
    </w:p>
    <w:p w14:paraId="28CC0A8A" w14:textId="77777777" w:rsidR="00CF6F8C" w:rsidRPr="00CF6F8C" w:rsidRDefault="00CF6F8C" w:rsidP="00CF6F8C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Wykonawca zobowiązany jest do wykonywania wszystkich prac w sposób nieuciążliwy dla Zamawiającego, przestrzegając następujących zasad:</w:t>
      </w:r>
    </w:p>
    <w:p w14:paraId="36BD2387" w14:textId="77777777" w:rsidR="00CF6F8C" w:rsidRPr="00CF6F8C" w:rsidRDefault="00CF6F8C" w:rsidP="00CF6F8C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 xml:space="preserve">Wykonawca jest odpowiedzialny za usuwanie z terenu prac, swoim transportem i na swój koszt wszelkich odpadów i zanieczyszczeń, powstałych w czasie prowadzonych prac. Wykonawca jest wytwórcą odpadów powstałych w wyniku realizacji przedmiotu umowy. Wykonawca, jako wytwórca odpadów zobowiązany jest do postępowania z odpadami zgodnie z obowiązującymi przepisami prawa, a w szczególności z ustawą z dnia 14 grudnia 2012 r. o odpadach (Dz. U. z 2018 r. poz. 992 z </w:t>
      </w:r>
      <w:proofErr w:type="spellStart"/>
      <w:r w:rsidRPr="00CF6F8C">
        <w:rPr>
          <w:rFonts w:ascii="Arial" w:hAnsi="Arial" w:cs="Arial"/>
        </w:rPr>
        <w:t>późn</w:t>
      </w:r>
      <w:proofErr w:type="spellEnd"/>
      <w:r w:rsidRPr="00CF6F8C">
        <w:rPr>
          <w:rFonts w:ascii="Arial" w:hAnsi="Arial" w:cs="Arial"/>
        </w:rPr>
        <w:t>. zm.)</w:t>
      </w:r>
    </w:p>
    <w:p w14:paraId="1108D241" w14:textId="77777777" w:rsidR="00CF6F8C" w:rsidRPr="00CF6F8C" w:rsidRDefault="00CF6F8C" w:rsidP="00CF6F8C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Po zakończeniu prac, Wykonawca winien pozostawić miejsce prowadzonych prac w należytym stanie, tj. uporządkowanym i oczyszczonym (nie gorszym niż przed rozpoczęciem prac oraz pokryć wszelkie koszty z tym związane).</w:t>
      </w:r>
    </w:p>
    <w:p w14:paraId="1A76C3C9" w14:textId="77777777" w:rsidR="00CF6F8C" w:rsidRPr="00CF6F8C" w:rsidRDefault="00CF6F8C" w:rsidP="00CF6F8C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Pracownicy Wykonawcy mogą przebywać wyłącznie na terenie, na którym wykonywany jest przedmiot zamówienia oraz w miejscach wyznaczonych przez Zamawiającego.</w:t>
      </w:r>
    </w:p>
    <w:p w14:paraId="5941A406" w14:textId="707000F5" w:rsidR="00CF6F8C" w:rsidRDefault="00CF6F8C" w:rsidP="00CF6F8C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Zamawiający nie wyraża zgody na udział Podwykonawców w realizacji przedmiotu zamówienia.</w:t>
      </w:r>
    </w:p>
    <w:p w14:paraId="13E19BEF" w14:textId="37AE65A3" w:rsidR="0031066A" w:rsidRDefault="0031066A" w:rsidP="00CF6F8C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do realizacji przedmiotu zgodnie z przepisami ogólnie obowiązującego prawa, przede wszystkim przepisów dot. BHP, PPOŻ, oraz ze szczególnym uwzględnieniem wskazanych poniżej aktów prawnych:</w:t>
      </w:r>
    </w:p>
    <w:p w14:paraId="62FA5989" w14:textId="77777777" w:rsidR="0031066A" w:rsidRPr="0031066A" w:rsidRDefault="0031066A" w:rsidP="0031066A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31066A">
        <w:rPr>
          <w:rFonts w:ascii="Arial" w:hAnsi="Arial" w:cs="Arial"/>
        </w:rPr>
        <w:t xml:space="preserve">Ustawy z dnia 7 lipca 1994 r. – Prawo budowlane (Dz. U. z 1994 r. nr 89 poz. 414 z </w:t>
      </w:r>
      <w:proofErr w:type="spellStart"/>
      <w:r w:rsidRPr="0031066A">
        <w:rPr>
          <w:rFonts w:ascii="Arial" w:hAnsi="Arial" w:cs="Arial"/>
        </w:rPr>
        <w:t>późn</w:t>
      </w:r>
      <w:proofErr w:type="spellEnd"/>
      <w:r w:rsidRPr="0031066A">
        <w:rPr>
          <w:rFonts w:ascii="Arial" w:hAnsi="Arial" w:cs="Arial"/>
        </w:rPr>
        <w:t>. zm.),</w:t>
      </w:r>
    </w:p>
    <w:p w14:paraId="3949B8DB" w14:textId="77777777" w:rsidR="0031066A" w:rsidRPr="0031066A" w:rsidRDefault="0031066A" w:rsidP="0031066A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31066A">
        <w:rPr>
          <w:rFonts w:ascii="Arial" w:hAnsi="Arial" w:cs="Arial"/>
        </w:rPr>
        <w:t>BHP podczas wykonywania robót budowlanych – Rozporządzenie Ministra infrastruktury z dnia 6 lutego 2003 r. w sprawie bezpieczeństwa i higieny pracy podczas wykonywania robót budowlanych (Dz. U. z 2003 r. nr 47 poz. 401),</w:t>
      </w:r>
    </w:p>
    <w:p w14:paraId="5C458C76" w14:textId="77777777" w:rsidR="0031066A" w:rsidRPr="0031066A" w:rsidRDefault="0031066A" w:rsidP="0031066A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31066A">
        <w:rPr>
          <w:rFonts w:ascii="Arial" w:hAnsi="Arial" w:cs="Arial"/>
        </w:rPr>
        <w:t xml:space="preserve">Ustawy z dnia 26 czerwca 1974 r. – Kodeks Pracy (Dz. U. z 1974 r. nr 24 poz. 141 z </w:t>
      </w:r>
      <w:proofErr w:type="spellStart"/>
      <w:r w:rsidRPr="0031066A">
        <w:rPr>
          <w:rFonts w:ascii="Arial" w:hAnsi="Arial" w:cs="Arial"/>
        </w:rPr>
        <w:t>późn</w:t>
      </w:r>
      <w:proofErr w:type="spellEnd"/>
      <w:r w:rsidRPr="0031066A">
        <w:rPr>
          <w:rFonts w:ascii="Arial" w:hAnsi="Arial" w:cs="Arial"/>
        </w:rPr>
        <w:t>. zm.),</w:t>
      </w:r>
    </w:p>
    <w:p w14:paraId="732A8213" w14:textId="77777777" w:rsidR="0031066A" w:rsidRPr="0031066A" w:rsidRDefault="0031066A" w:rsidP="0031066A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31066A">
        <w:rPr>
          <w:rFonts w:ascii="Arial" w:hAnsi="Arial" w:cs="Arial"/>
        </w:rPr>
        <w:t>Rozporządzenia Ministra Pracy i Polityki Socjalnej z dnia 26 września 1997 r. w sprawie ogólnych przepisów bezpieczeństwa i higieny pracy (Dz. U. z 2003 r. nr 169 poz. 1650),</w:t>
      </w:r>
    </w:p>
    <w:p w14:paraId="40CD12BB" w14:textId="77777777" w:rsidR="0031066A" w:rsidRPr="0031066A" w:rsidRDefault="0031066A" w:rsidP="0031066A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31066A">
        <w:rPr>
          <w:rFonts w:ascii="Arial" w:hAnsi="Arial" w:cs="Arial"/>
        </w:rPr>
        <w:lastRenderedPageBreak/>
        <w:t>Rozporządzenia Parlamentu Europejskiego i Rady (UE) nr 2024/590 z dnia 07.02.2024 r. w sprawie substancji zubożających warstwę ozonową i uchylenia rozporządzenia (WE) nr 1005/2009,</w:t>
      </w:r>
    </w:p>
    <w:p w14:paraId="16546548" w14:textId="77777777" w:rsidR="0031066A" w:rsidRPr="0031066A" w:rsidRDefault="0031066A" w:rsidP="0031066A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31066A">
        <w:rPr>
          <w:rFonts w:ascii="Arial" w:hAnsi="Arial" w:cs="Arial"/>
        </w:rPr>
        <w:t xml:space="preserve">Rozporządzenia Ministra Środowiska z dnia 21 grudnia 2017 r. w sprawie Centralnego Rejestru Operatorów (Dz.U.2017.2419 z </w:t>
      </w:r>
      <w:proofErr w:type="spellStart"/>
      <w:r w:rsidRPr="0031066A">
        <w:rPr>
          <w:rFonts w:ascii="Arial" w:hAnsi="Arial" w:cs="Arial"/>
        </w:rPr>
        <w:t>późn</w:t>
      </w:r>
      <w:proofErr w:type="spellEnd"/>
      <w:r w:rsidRPr="0031066A">
        <w:rPr>
          <w:rFonts w:ascii="Arial" w:hAnsi="Arial" w:cs="Arial"/>
        </w:rPr>
        <w:t>. zm.),</w:t>
      </w:r>
    </w:p>
    <w:p w14:paraId="3EBE2A5D" w14:textId="77777777" w:rsidR="0031066A" w:rsidRPr="0031066A" w:rsidRDefault="0031066A" w:rsidP="0031066A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31066A">
        <w:rPr>
          <w:rFonts w:ascii="Arial" w:hAnsi="Arial" w:cs="Arial"/>
        </w:rPr>
        <w:t xml:space="preserve">Ustawy z dnia 15 maja 2015 r. o substancjach zubożających warstwę ozonową oraz o niektórych fluorowanych gazach cieplarnianych (Dz.U.2020.2065 z </w:t>
      </w:r>
      <w:proofErr w:type="spellStart"/>
      <w:r w:rsidRPr="0031066A">
        <w:rPr>
          <w:rFonts w:ascii="Arial" w:hAnsi="Arial" w:cs="Arial"/>
        </w:rPr>
        <w:t>późn</w:t>
      </w:r>
      <w:proofErr w:type="spellEnd"/>
      <w:r w:rsidRPr="0031066A">
        <w:rPr>
          <w:rFonts w:ascii="Arial" w:hAnsi="Arial" w:cs="Arial"/>
        </w:rPr>
        <w:t>. zm.)  oraz Ustawy z dnia 12 lipca 2017 r. o zmianie ustawy o substancjach zubożających warstwę ozonową oraz o niektórych fluorowanych gazach cieplarnianych oraz niektórych innych ustaw,</w:t>
      </w:r>
    </w:p>
    <w:p w14:paraId="206BF5E6" w14:textId="77777777" w:rsidR="0031066A" w:rsidRPr="0031066A" w:rsidRDefault="0031066A" w:rsidP="0031066A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31066A">
        <w:rPr>
          <w:rFonts w:ascii="Arial" w:hAnsi="Arial" w:cs="Arial"/>
        </w:rPr>
        <w:t>Rozporządzenia Parlamentu Europejskiego i Rady (UE) nr 2024/573 z dnia 7 lutego 2024 r. w sprawie fluorowanych gazów cieplarnianych, zmieniające dyrektywę (UE) 2019/1937 i uchylające rozporządzenie (UE) nr 517/2014,</w:t>
      </w:r>
    </w:p>
    <w:p w14:paraId="387DE566" w14:textId="76C894C2" w:rsidR="0031066A" w:rsidRPr="00FD4AFC" w:rsidRDefault="0031066A" w:rsidP="00FD4AFC">
      <w:pPr>
        <w:pStyle w:val="Akapitzlist"/>
        <w:numPr>
          <w:ilvl w:val="2"/>
          <w:numId w:val="2"/>
        </w:numPr>
        <w:jc w:val="both"/>
        <w:rPr>
          <w:rFonts w:ascii="Arial" w:hAnsi="Arial" w:cs="Arial"/>
        </w:rPr>
      </w:pPr>
      <w:r w:rsidRPr="0031066A">
        <w:rPr>
          <w:rFonts w:ascii="Arial" w:hAnsi="Arial" w:cs="Arial"/>
        </w:rPr>
        <w:t>Rozporządzenia Komisji (WE) nr 1516/2007 z dnia 19 grudnia 2007 r. ustanawiające zgodnie z rozporządzeniem Parlamentu Europejskiego i Rady (WE) nr 842/2006 standardowe wymogi w zakresie kontroli szczelności w odniesieniu do stacjonarnych urządzeń chłodniczych i klimatyzacyjnych oraz pomp ciepła zawierających niektóre fluorowane gazy cieplarniane</w:t>
      </w:r>
    </w:p>
    <w:p w14:paraId="7ED9D2A7" w14:textId="77777777" w:rsidR="00CF6F8C" w:rsidRPr="00CF6F8C" w:rsidRDefault="00CF6F8C" w:rsidP="00CF6F8C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Wykonawca zobowiązany jest do wyznaczenia do realizacji przedmiotu zamówienia pracownika posiadającego:</w:t>
      </w:r>
    </w:p>
    <w:p w14:paraId="057339CC" w14:textId="77777777" w:rsidR="00CF6F8C" w:rsidRPr="00CF6F8C" w:rsidRDefault="00CF6F8C" w:rsidP="00CF6F8C">
      <w:pPr>
        <w:pStyle w:val="Akapitzlist"/>
        <w:numPr>
          <w:ilvl w:val="2"/>
          <w:numId w:val="5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 xml:space="preserve">Świadectwa kwalifikacyjne  „E „ Grupa I (min. do 1 </w:t>
      </w:r>
      <w:proofErr w:type="spellStart"/>
      <w:r w:rsidRPr="00CF6F8C">
        <w:rPr>
          <w:rFonts w:ascii="Arial" w:hAnsi="Arial" w:cs="Arial"/>
        </w:rPr>
        <w:t>kV</w:t>
      </w:r>
      <w:proofErr w:type="spellEnd"/>
      <w:r w:rsidRPr="00CF6F8C">
        <w:rPr>
          <w:rFonts w:ascii="Arial" w:hAnsi="Arial" w:cs="Arial"/>
        </w:rPr>
        <w:t>,) w zakresie obsługi, konserwacji remontów i montażu , urządzeń,</w:t>
      </w:r>
    </w:p>
    <w:p w14:paraId="307CF498" w14:textId="77777777" w:rsidR="00CF6F8C" w:rsidRPr="00CF6F8C" w:rsidRDefault="00CF6F8C" w:rsidP="00CF6F8C">
      <w:pPr>
        <w:pStyle w:val="Akapitzlist"/>
        <w:numPr>
          <w:ilvl w:val="2"/>
          <w:numId w:val="5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Świadectwa kwalifikacyjne zgodnie z ustawą o f-gazach wydanych przez UDT - certyfikat kat. I dla pracownika,</w:t>
      </w:r>
    </w:p>
    <w:p w14:paraId="44C02883" w14:textId="77777777" w:rsidR="00CF6F8C" w:rsidRPr="00CF6F8C" w:rsidRDefault="00CF6F8C" w:rsidP="00CF6F8C">
      <w:pPr>
        <w:pStyle w:val="Akapitzlist"/>
        <w:numPr>
          <w:ilvl w:val="2"/>
          <w:numId w:val="5"/>
        </w:numPr>
        <w:jc w:val="both"/>
        <w:rPr>
          <w:rFonts w:ascii="Arial" w:hAnsi="Arial" w:cs="Arial"/>
        </w:rPr>
      </w:pPr>
      <w:r w:rsidRPr="00CF6F8C">
        <w:rPr>
          <w:rFonts w:ascii="Arial" w:hAnsi="Arial" w:cs="Arial"/>
        </w:rPr>
        <w:t>Brak przeciwskazań do pracy na wysokości, zgodnie z obowiązującymi przepisami</w:t>
      </w:r>
    </w:p>
    <w:p w14:paraId="67DD1129" w14:textId="59E14D9D" w:rsidR="00CF6F8C" w:rsidRPr="00651D68" w:rsidRDefault="00CF6F8C" w:rsidP="00980259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Okres gwarancji udzielonej przez Wykonawcę na przedmiot zamówienia wynosi 5 lat.</w:t>
      </w:r>
    </w:p>
    <w:sectPr w:rsidR="00CF6F8C" w:rsidRPr="00651D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DD2FF5"/>
    <w:multiLevelType w:val="hybridMultilevel"/>
    <w:tmpl w:val="1F80FDB0"/>
    <w:lvl w:ilvl="0" w:tplc="F56E3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CFD49330">
      <w:start w:val="1"/>
      <w:numFmt w:val="lowerLetter"/>
      <w:lvlText w:val="%3."/>
      <w:lvlJc w:val="center"/>
      <w:pPr>
        <w:ind w:left="174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11EBD"/>
    <w:multiLevelType w:val="hybridMultilevel"/>
    <w:tmpl w:val="ECE82EDC"/>
    <w:lvl w:ilvl="0" w:tplc="F56E3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CFD49330">
      <w:start w:val="1"/>
      <w:numFmt w:val="lowerLetter"/>
      <w:lvlText w:val="%3."/>
      <w:lvlJc w:val="center"/>
      <w:pPr>
        <w:ind w:left="174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B4056"/>
    <w:multiLevelType w:val="hybridMultilevel"/>
    <w:tmpl w:val="EC24AAF6"/>
    <w:lvl w:ilvl="0" w:tplc="F56E3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CFD49330">
      <w:start w:val="1"/>
      <w:numFmt w:val="lowerLetter"/>
      <w:lvlText w:val="%3."/>
      <w:lvlJc w:val="center"/>
      <w:pPr>
        <w:ind w:left="174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06F11"/>
    <w:multiLevelType w:val="hybridMultilevel"/>
    <w:tmpl w:val="51ACB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B54079"/>
    <w:multiLevelType w:val="hybridMultilevel"/>
    <w:tmpl w:val="48BCCD64"/>
    <w:lvl w:ilvl="0" w:tplc="F56E3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1906BD6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CFD49330">
      <w:start w:val="1"/>
      <w:numFmt w:val="lowerLetter"/>
      <w:lvlText w:val="%3."/>
      <w:lvlJc w:val="center"/>
      <w:pPr>
        <w:ind w:left="174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05F"/>
    <w:rsid w:val="002A62A5"/>
    <w:rsid w:val="002B605F"/>
    <w:rsid w:val="0031066A"/>
    <w:rsid w:val="005223E0"/>
    <w:rsid w:val="00651D68"/>
    <w:rsid w:val="00980259"/>
    <w:rsid w:val="00C14113"/>
    <w:rsid w:val="00CF6F8C"/>
    <w:rsid w:val="00E72CBF"/>
    <w:rsid w:val="00F33BFA"/>
    <w:rsid w:val="00FD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9528"/>
  <w15:chartTrackingRefBased/>
  <w15:docId w15:val="{7E856757-112D-4E62-A235-02236D7D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1D6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1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1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1D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1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1D6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D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1003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Karwat Krzysztof</cp:lastModifiedBy>
  <cp:revision>5</cp:revision>
  <dcterms:created xsi:type="dcterms:W3CDTF">2026-05-15T05:34:00Z</dcterms:created>
  <dcterms:modified xsi:type="dcterms:W3CDTF">2026-05-15T09:28:00Z</dcterms:modified>
</cp:coreProperties>
</file>