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F1E05C" w14:textId="08A3B5D4" w:rsidR="0082159B" w:rsidRDefault="00ED2BB0" w:rsidP="00ED2BB0">
      <w:pPr>
        <w:jc w:val="center"/>
        <w:rPr>
          <w:rFonts w:asciiTheme="majorHAnsi" w:hAnsiTheme="majorHAnsi" w:cs="Arial"/>
          <w:b/>
          <w:bCs/>
          <w:spacing w:val="-3"/>
          <w:sz w:val="18"/>
          <w:szCs w:val="18"/>
        </w:rPr>
      </w:pPr>
      <w:bookmarkStart w:id="0" w:name="_GoBack"/>
      <w:bookmarkEnd w:id="0"/>
      <w:r>
        <w:rPr>
          <w:rFonts w:asciiTheme="majorHAnsi" w:hAnsiTheme="majorHAnsi" w:cs="Arial"/>
          <w:b/>
          <w:bCs/>
          <w:spacing w:val="-3"/>
          <w:sz w:val="18"/>
          <w:szCs w:val="18"/>
        </w:rPr>
        <w:t>KLAUZULA INFORMACYJNA</w:t>
      </w:r>
    </w:p>
    <w:p w14:paraId="755883F5" w14:textId="1979420F" w:rsidR="00ED2BB0" w:rsidRDefault="00AE3F28" w:rsidP="00ED2BB0">
      <w:pPr>
        <w:jc w:val="center"/>
        <w:rPr>
          <w:rFonts w:asciiTheme="majorHAnsi" w:hAnsiTheme="majorHAnsi" w:cs="Arial"/>
          <w:b/>
          <w:bCs/>
          <w:spacing w:val="-3"/>
          <w:sz w:val="18"/>
          <w:szCs w:val="18"/>
        </w:rPr>
      </w:pPr>
      <w:r>
        <w:rPr>
          <w:rFonts w:asciiTheme="majorHAnsi" w:hAnsiTheme="majorHAnsi" w:cs="Arial"/>
          <w:b/>
          <w:bCs/>
          <w:spacing w:val="-3"/>
          <w:sz w:val="18"/>
          <w:szCs w:val="18"/>
        </w:rPr>
        <w:t xml:space="preserve">RFI </w:t>
      </w:r>
    </w:p>
    <w:p w14:paraId="135B9753" w14:textId="77777777" w:rsidR="00EF330A" w:rsidRDefault="00EF330A" w:rsidP="00AD5D9E">
      <w:pPr>
        <w:jc w:val="both"/>
        <w:rPr>
          <w:rFonts w:asciiTheme="majorHAnsi" w:hAnsiTheme="majorHAnsi" w:cs="Arial"/>
          <w:b/>
          <w:bCs/>
          <w:spacing w:val="-3"/>
          <w:sz w:val="18"/>
          <w:szCs w:val="18"/>
        </w:rPr>
      </w:pPr>
    </w:p>
    <w:p w14:paraId="689DBE1A" w14:textId="5B6A4975" w:rsidR="00AD5D9E" w:rsidRPr="00EF330A" w:rsidRDefault="00EF330A" w:rsidP="00EF330A">
      <w:pPr>
        <w:jc w:val="both"/>
        <w:rPr>
          <w:rFonts w:asciiTheme="majorHAnsi" w:hAnsiTheme="majorHAnsi" w:cs="Arial"/>
          <w:bCs/>
          <w:sz w:val="18"/>
          <w:szCs w:val="18"/>
        </w:rPr>
      </w:pPr>
      <w:r w:rsidRPr="00EF330A">
        <w:rPr>
          <w:rFonts w:asciiTheme="majorHAnsi" w:hAnsiTheme="majorHAnsi" w:cs="Arial"/>
          <w:bCs/>
          <w:sz w:val="18"/>
          <w:szCs w:val="18"/>
        </w:rPr>
        <w:t xml:space="preserve">Zgodnie z art. 13 ust. 1 i ust. 2 ogólnego rozporządzenia o ochronie danych osobowych z dnia 27 kwietnia 2016 r. (dalej: </w:t>
      </w:r>
      <w:r w:rsidRPr="00ED2BB0">
        <w:rPr>
          <w:rFonts w:asciiTheme="majorHAnsi" w:hAnsiTheme="majorHAnsi" w:cs="Arial"/>
          <w:b/>
          <w:bCs/>
          <w:sz w:val="18"/>
          <w:szCs w:val="18"/>
        </w:rPr>
        <w:t>RODO</w:t>
      </w:r>
      <w:r w:rsidRPr="00EF330A">
        <w:rPr>
          <w:rFonts w:asciiTheme="majorHAnsi" w:hAnsiTheme="majorHAnsi" w:cs="Arial"/>
          <w:bCs/>
          <w:sz w:val="18"/>
          <w:szCs w:val="18"/>
        </w:rPr>
        <w:t>) informujemy, iż</w:t>
      </w:r>
      <w:r w:rsidR="00ED2BB0">
        <w:rPr>
          <w:rFonts w:asciiTheme="majorHAnsi" w:hAnsiTheme="majorHAnsi" w:cs="Arial"/>
          <w:bCs/>
          <w:sz w:val="18"/>
          <w:szCs w:val="18"/>
        </w:rPr>
        <w:t>:</w:t>
      </w:r>
    </w:p>
    <w:p w14:paraId="0C391BFE" w14:textId="77777777" w:rsidR="0082159B" w:rsidRPr="00EF330A" w:rsidRDefault="0082159B" w:rsidP="0082159B">
      <w:pPr>
        <w:jc w:val="both"/>
        <w:rPr>
          <w:rFonts w:asciiTheme="majorHAnsi" w:hAnsiTheme="majorHAnsi" w:cs="Arial"/>
          <w:bCs/>
          <w:sz w:val="18"/>
          <w:szCs w:val="18"/>
        </w:rPr>
      </w:pPr>
    </w:p>
    <w:tbl>
      <w:tblPr>
        <w:tblpPr w:leftFromText="142" w:rightFromText="142" w:bottomFromText="160" w:vertAnchor="text" w:horzAnchor="margin" w:tblpY="1"/>
        <w:tblW w:w="95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8"/>
        <w:gridCol w:w="6482"/>
        <w:gridCol w:w="1025"/>
      </w:tblGrid>
      <w:tr w:rsidR="0084680A" w:rsidRPr="00AD5D9E" w14:paraId="6AC21365" w14:textId="77777777" w:rsidTr="0084680A">
        <w:trPr>
          <w:trHeight w:val="420"/>
        </w:trPr>
        <w:tc>
          <w:tcPr>
            <w:tcW w:w="85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1127AF" w14:textId="77777777" w:rsidR="0084680A" w:rsidRPr="00AD5D9E" w:rsidRDefault="0084680A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Informacje dotyczące przetwarzania danych osobowych  </w:t>
            </w:r>
          </w:p>
        </w:tc>
        <w:tc>
          <w:tcPr>
            <w:tcW w:w="10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05F38857" w14:textId="59733C26" w:rsidR="0084680A" w:rsidRPr="008410F2" w:rsidRDefault="0084680A" w:rsidP="00656C4D">
            <w:pPr>
              <w:jc w:val="center"/>
              <w:rPr>
                <w:rFonts w:asciiTheme="majorHAnsi" w:hAnsiTheme="majorHAnsi" w:cs="Arial"/>
                <w:b/>
                <w:i/>
                <w:color w:val="808080" w:themeColor="background1" w:themeShade="80"/>
                <w:kern w:val="2"/>
                <w:sz w:val="18"/>
                <w:szCs w:val="18"/>
                <w14:ligatures w14:val="standardContextual"/>
              </w:rPr>
            </w:pPr>
            <w:r w:rsidRPr="008410F2">
              <w:rPr>
                <w:rFonts w:asciiTheme="majorHAnsi" w:hAnsiTheme="majorHAnsi" w:cs="Arial"/>
                <w:b/>
                <w:i/>
                <w:color w:val="808080" w:themeColor="background1" w:themeShade="80"/>
                <w:kern w:val="2"/>
                <w:sz w:val="18"/>
                <w:szCs w:val="18"/>
                <w14:ligatures w14:val="standardContextual"/>
              </w:rPr>
              <w:t>v. 2.0</w:t>
            </w:r>
          </w:p>
        </w:tc>
      </w:tr>
      <w:tr w:rsidR="0082159B" w:rsidRPr="00AD5D9E" w14:paraId="1AE56D29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F06D3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Administrator danych 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58D2A" w14:textId="7B784709" w:rsidR="0082159B" w:rsidRPr="00AD5D9E" w:rsidRDefault="006A37D7" w:rsidP="00656C4D">
            <w:pPr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 w:rsidRPr="00AD5D9E">
              <w:rPr>
                <w:rFonts w:asciiTheme="majorHAnsi" w:hAnsiTheme="majorHAnsi" w:cs="Arial"/>
                <w:sz w:val="18"/>
                <w:szCs w:val="18"/>
              </w:rPr>
              <w:t xml:space="preserve">Administratorem Pani/Pana danych osobowych jest spółka POLREGIO S.A. z siedzibą w Warszawie </w:t>
            </w:r>
            <w:r w:rsidR="00F43ED9">
              <w:rPr>
                <w:rFonts w:asciiTheme="majorHAnsi" w:hAnsiTheme="majorHAnsi" w:cs="Arial"/>
                <w:sz w:val="18"/>
                <w:szCs w:val="18"/>
              </w:rPr>
              <w:br/>
            </w:r>
            <w:r w:rsidRPr="00AD5D9E">
              <w:rPr>
                <w:rFonts w:asciiTheme="majorHAnsi" w:hAnsiTheme="majorHAnsi" w:cs="Arial"/>
                <w:sz w:val="18"/>
                <w:szCs w:val="18"/>
              </w:rPr>
              <w:t>(01-217), ul. Kolejowa 1;</w:t>
            </w:r>
            <w:r w:rsidR="00725665" w:rsidRPr="00AD5D9E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r w:rsidR="0082159B" w:rsidRPr="00AD5D9E">
              <w:rPr>
                <w:rFonts w:asciiTheme="majorHAnsi" w:hAnsiTheme="majorHAnsi" w:cs="Arial"/>
                <w:sz w:val="18"/>
                <w:szCs w:val="18"/>
              </w:rPr>
              <w:t>(dalej: „Spółka”)</w:t>
            </w:r>
            <w:r w:rsidR="00725665" w:rsidRPr="00AD5D9E">
              <w:rPr>
                <w:rFonts w:asciiTheme="majorHAnsi" w:hAnsiTheme="majorHAnsi" w:cs="Arial"/>
                <w:sz w:val="18"/>
                <w:szCs w:val="18"/>
              </w:rPr>
              <w:t xml:space="preserve">, email: </w:t>
            </w:r>
            <w:hyperlink r:id="rId8" w:history="1">
              <w:r w:rsidR="00725665" w:rsidRPr="00AD5D9E">
                <w:rPr>
                  <w:rStyle w:val="Hipercze"/>
                  <w:rFonts w:asciiTheme="majorHAnsi" w:hAnsiTheme="majorHAnsi" w:cs="Arial"/>
                  <w:sz w:val="18"/>
                  <w:szCs w:val="18"/>
                </w:rPr>
                <w:t>info@polregio.pl</w:t>
              </w:r>
            </w:hyperlink>
            <w:r w:rsidR="008410F2">
              <w:rPr>
                <w:rFonts w:asciiTheme="majorHAnsi" w:hAnsiTheme="majorHAnsi" w:cs="Arial"/>
                <w:sz w:val="18"/>
                <w:szCs w:val="18"/>
              </w:rPr>
              <w:t>.</w:t>
            </w:r>
          </w:p>
        </w:tc>
      </w:tr>
      <w:tr w:rsidR="00ED2BB0" w:rsidRPr="00AD5D9E" w14:paraId="10BA5E1A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191B6" w14:textId="0BF170FB" w:rsidR="00ED2BB0" w:rsidRPr="00AD5D9E" w:rsidRDefault="00ED2BB0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Inspektor Ochrony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FABB0" w14:textId="752C1FF0" w:rsidR="00ED2BB0" w:rsidRPr="00AD5D9E" w:rsidRDefault="00F43ED9" w:rsidP="00656C4D">
            <w:pPr>
              <w:jc w:val="both"/>
              <w:rPr>
                <w:rFonts w:asciiTheme="majorHAnsi" w:hAnsiTheme="majorHAnsi" w:cs="Arial"/>
                <w:sz w:val="18"/>
                <w:szCs w:val="18"/>
              </w:rPr>
            </w:pPr>
            <w:r>
              <w:rPr>
                <w:rFonts w:asciiTheme="majorHAnsi" w:hAnsiTheme="majorHAnsi" w:cs="Arial"/>
                <w:sz w:val="18"/>
                <w:szCs w:val="18"/>
              </w:rPr>
              <w:t>Spółka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 xml:space="preserve"> wyznaczyła Inspektora Ochrony Danych</w:t>
            </w:r>
            <w:r>
              <w:rPr>
                <w:rFonts w:asciiTheme="majorHAnsi" w:hAnsiTheme="majorHAnsi" w:cs="Arial"/>
                <w:sz w:val="18"/>
                <w:szCs w:val="18"/>
              </w:rPr>
              <w:t>, który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 xml:space="preserve"> pełni funkcję kontaktową we wszystkich sprawach dotyczących przetwarzania danych pod adresem mailowym: </w:t>
            </w:r>
            <w:hyperlink r:id="rId9" w:history="1">
              <w:r w:rsidR="008410F2" w:rsidRPr="00B344C7">
                <w:rPr>
                  <w:rStyle w:val="Hipercze"/>
                  <w:rFonts w:asciiTheme="majorHAnsi" w:hAnsiTheme="majorHAnsi" w:cs="Arial"/>
                  <w:sz w:val="18"/>
                  <w:szCs w:val="18"/>
                </w:rPr>
                <w:t>iod@polregio.pl</w:t>
              </w:r>
            </w:hyperlink>
            <w:r w:rsidR="008410F2">
              <w:rPr>
                <w:rFonts w:asciiTheme="majorHAnsi" w:hAnsiTheme="majorHAnsi" w:cs="Arial"/>
                <w:sz w:val="18"/>
                <w:szCs w:val="18"/>
              </w:rPr>
              <w:t xml:space="preserve"> 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oraz korespondencyjnie na adres</w:t>
            </w:r>
            <w:r w:rsidR="008410F2">
              <w:rPr>
                <w:rFonts w:asciiTheme="majorHAnsi" w:hAnsiTheme="majorHAnsi" w:cs="Arial"/>
                <w:sz w:val="18"/>
                <w:szCs w:val="18"/>
              </w:rPr>
              <w:t xml:space="preserve"> siedziby: POLREGIO S.A., Warszawa 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01-</w:t>
            </w:r>
            <w:r w:rsidR="008410F2">
              <w:rPr>
                <w:rFonts w:asciiTheme="majorHAnsi" w:hAnsiTheme="majorHAnsi" w:cs="Arial"/>
                <w:sz w:val="18"/>
                <w:szCs w:val="18"/>
              </w:rPr>
              <w:t>217</w:t>
            </w:r>
            <w:r w:rsidRPr="00F43ED9">
              <w:rPr>
                <w:rFonts w:asciiTheme="majorHAnsi" w:hAnsiTheme="majorHAnsi" w:cs="Arial"/>
                <w:sz w:val="18"/>
                <w:szCs w:val="18"/>
              </w:rPr>
              <w:t>, ul. Kolejowa 1;</w:t>
            </w:r>
          </w:p>
        </w:tc>
      </w:tr>
      <w:tr w:rsidR="0082159B" w:rsidRPr="00AD5D9E" w14:paraId="60DB10BD" w14:textId="77777777" w:rsidTr="00BE5859">
        <w:trPr>
          <w:trHeight w:val="766"/>
        </w:trPr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97CC2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Cele przetwarzania oraz podstawa prawna przetwarzania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E0824" w14:textId="6F8CC7AE" w:rsidR="0082159B" w:rsidRPr="00AD5D9E" w:rsidRDefault="00A43715" w:rsidP="00656C4D">
            <w:pPr>
              <w:pStyle w:val="Akapitzlist1"/>
              <w:spacing w:after="0" w:line="240" w:lineRule="auto"/>
              <w:ind w:left="0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>Pani/Pana d</w:t>
            </w:r>
            <w:r w:rsidR="00BE5859" w:rsidRPr="00BE5859"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>ane osobowe będą przetwarzane w celu przygotowania postępowania zakupowego</w:t>
            </w:r>
            <w:r w:rsidR="00AE3F28"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 xml:space="preserve"> (w szczególności oszacowania wartości zamówienia lub doprecyzowania opisu przedmiotu zamówienia) lub pozyskania ofert,</w:t>
            </w:r>
            <w:r w:rsidR="00BE5859" w:rsidRPr="00BE5859"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="00BE5859" w:rsidRPr="00FE2016">
              <w:rPr>
                <w:rFonts w:asciiTheme="majorHAnsi" w:hAnsiTheme="majorHAnsi" w:cs="Calibri Light"/>
                <w:kern w:val="2"/>
                <w:sz w:val="18"/>
                <w:szCs w:val="18"/>
                <w14:ligatures w14:val="standardContextual"/>
              </w:rPr>
              <w:t xml:space="preserve">na podstawie </w:t>
            </w:r>
            <w:r w:rsidR="00BE5859" w:rsidRPr="00203D8C">
              <w:rPr>
                <w:rFonts w:asciiTheme="majorHAnsi" w:hAnsiTheme="majorHAnsi" w:cs="Calibri Light"/>
                <w:b/>
                <w:kern w:val="2"/>
                <w:sz w:val="18"/>
                <w:szCs w:val="18"/>
                <w14:ligatures w14:val="standardContextual"/>
              </w:rPr>
              <w:t>art. 6 ust. 1 lit. f RODO</w:t>
            </w:r>
            <w:r w:rsidR="00203D8C">
              <w:rPr>
                <w:rFonts w:asciiTheme="majorHAnsi" w:hAnsiTheme="majorHAnsi" w:cs="Calibri Light"/>
                <w:b/>
                <w:kern w:val="2"/>
                <w:sz w:val="18"/>
                <w:szCs w:val="18"/>
                <w14:ligatures w14:val="standardContextual"/>
              </w:rPr>
              <w:t>.</w:t>
            </w:r>
          </w:p>
        </w:tc>
      </w:tr>
      <w:tr w:rsidR="0082159B" w:rsidRPr="00AD5D9E" w14:paraId="3850DA2C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FD53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Kategorie danych osobowych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C2AC0" w14:textId="7C4A8D0C" w:rsidR="0082159B" w:rsidRPr="00AD5D9E" w:rsidRDefault="00AE3F28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Spółka przetwarza następujące dane osobowe:</w:t>
            </w:r>
            <w:r w:rsidRPr="00203D8C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 imię, nazwisko, stanowisko, dane kontaktowe (adres e-mail, nr. telefonu)</w:t>
            </w:r>
            <w:r w:rsidR="00203D8C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.</w:t>
            </w:r>
          </w:p>
        </w:tc>
      </w:tr>
      <w:tr w:rsidR="0082159B" w:rsidRPr="00AD5D9E" w14:paraId="5CF19779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E9C55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Odbiorcy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2DAC9" w14:textId="77777777" w:rsidR="00656C4D" w:rsidRPr="00F72A46" w:rsidRDefault="00656C4D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mogą być przekazywane:</w:t>
            </w:r>
          </w:p>
          <w:p w14:paraId="6A404E13" w14:textId="77777777" w:rsidR="00656C4D" w:rsidRPr="00F72A46" w:rsidRDefault="00656C4D" w:rsidP="00656C4D">
            <w:pPr>
              <w:numPr>
                <w:ilvl w:val="0"/>
                <w:numId w:val="2"/>
              </w:numPr>
              <w:tabs>
                <w:tab w:val="left" w:pos="2410"/>
              </w:tabs>
              <w:ind w:left="282" w:hanging="296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przetwarzającym je na zlecenie POLREGIO S.A. </w:t>
            </w:r>
            <w:r w:rsidRPr="00F72A46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na podstawie zawartych umów powierzenia</w:t>
            </w: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, w szczególności podmiotom świadczącym usługi hostingowe, dostawcom oprogramowania i serwisującym oprogramowanie, </w:t>
            </w:r>
          </w:p>
          <w:p w14:paraId="40000EE3" w14:textId="77777777" w:rsidR="00656C4D" w:rsidRPr="00F72A46" w:rsidRDefault="00656C4D" w:rsidP="00656C4D">
            <w:pPr>
              <w:numPr>
                <w:ilvl w:val="0"/>
                <w:numId w:val="2"/>
              </w:numPr>
              <w:tabs>
                <w:tab w:val="left" w:pos="2410"/>
              </w:tabs>
              <w:ind w:left="282" w:hanging="296"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F72A46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podmiotom uprawnionym</w:t>
            </w: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do uzyskiwania danych na podstawie przepisów prawa, w szczególności organom administracji, sądom i organom ścigania,</w:t>
            </w:r>
          </w:p>
          <w:p w14:paraId="34F146B8" w14:textId="77777777" w:rsidR="00656C4D" w:rsidRDefault="00656C4D" w:rsidP="00656C4D">
            <w:pPr>
              <w:numPr>
                <w:ilvl w:val="0"/>
                <w:numId w:val="2"/>
              </w:numPr>
              <w:tabs>
                <w:tab w:val="left" w:pos="2410"/>
              </w:tabs>
              <w:ind w:left="282" w:hanging="296"/>
              <w:jc w:val="both"/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F72A4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świadczącym </w:t>
            </w:r>
            <w:r w:rsidRPr="00F72A46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 xml:space="preserve">usługi prawne, audytowe, w tym biegłym rewidentom, audytorom w obszarze IT i </w:t>
            </w:r>
            <w:proofErr w:type="spellStart"/>
            <w:r w:rsidRPr="00F72A46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cyberbezpieczeństwa</w:t>
            </w:r>
            <w:proofErr w:type="spellEnd"/>
            <w:r w:rsidRPr="00F72A46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,</w:t>
            </w:r>
          </w:p>
          <w:p w14:paraId="61503441" w14:textId="36389D24" w:rsidR="0082159B" w:rsidRPr="00656C4D" w:rsidRDefault="00656C4D" w:rsidP="00656C4D">
            <w:pPr>
              <w:numPr>
                <w:ilvl w:val="0"/>
                <w:numId w:val="2"/>
              </w:numPr>
              <w:tabs>
                <w:tab w:val="left" w:pos="2410"/>
              </w:tabs>
              <w:ind w:left="282" w:hanging="296"/>
              <w:jc w:val="both"/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656C4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 ponadto</w:t>
            </w:r>
            <w:r w:rsidRPr="00656C4D">
              <w:rPr>
                <w:rFonts w:asciiTheme="majorHAnsi" w:hAnsiTheme="majorHAnsi" w:cs="Arial"/>
                <w:b/>
                <w:bCs/>
                <w:i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656C4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podmiotom świadczącym </w:t>
            </w:r>
            <w:r w:rsidRPr="00656C4D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usługi pocztowe.</w:t>
            </w:r>
          </w:p>
        </w:tc>
      </w:tr>
      <w:tr w:rsidR="0082159B" w:rsidRPr="00AD5D9E" w14:paraId="517070B3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CF272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Przekazywanie danych poza Europejski Obszar Gospodarczy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DD210" w14:textId="13548308" w:rsidR="0082159B" w:rsidRPr="00AD5D9E" w:rsidRDefault="002F150D" w:rsidP="00656C4D">
            <w:pPr>
              <w:tabs>
                <w:tab w:val="left" w:pos="2410"/>
              </w:tabs>
              <w:suppressAutoHyphens/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 xml:space="preserve">Pani/Pana dane osobowe mogą być przekazywane poza Europejski Obszar Gospodarczy do Google LLC w oparciu o decyzję Komisji Europejskiej o adekwatności USA, w ramach programu Data </w:t>
            </w:r>
            <w:proofErr w:type="spellStart"/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>Privacy</w:t>
            </w:r>
            <w:proofErr w:type="spellEnd"/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:lang w:eastAsia="ar-SA"/>
                <w14:ligatures w14:val="standardContextual"/>
              </w:rPr>
              <w:t xml:space="preserve"> Framework.</w:t>
            </w:r>
          </w:p>
        </w:tc>
      </w:tr>
      <w:tr w:rsidR="0082159B" w:rsidRPr="00AD5D9E" w14:paraId="574B1057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06867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Okres przechowywania danych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22E67" w14:textId="2620D5FA" w:rsidR="0082159B" w:rsidRPr="00AD5D9E" w:rsidRDefault="00A43715" w:rsidP="00656C4D">
            <w:pPr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</w:t>
            </w:r>
            <w:r w:rsidR="008F1554" w:rsidRP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ane osobowe będą przechowywane przez okres 5 lat od 1 stycznia roku n</w:t>
            </w:r>
            <w:r w:rsid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astępującego po roku, w którym </w:t>
            </w:r>
            <w:r w:rsidR="008F1554" w:rsidRP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zakończyło</w:t>
            </w:r>
            <w:r w:rsid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się postępowanie o udzielenie zamówienia</w:t>
            </w:r>
            <w:r w:rsidR="00FE2016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(tj. została zawarta umowa albo unieważniono postępowanie)</w:t>
            </w:r>
            <w:r w:rsidR="00FB579D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, którego dotyczy RFI</w:t>
            </w:r>
            <w:r w:rsidR="008F1554" w:rsidRPr="008F1554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, a jeżeli czas trwania umowy przekracza ww. okres, przechowywanie danych obejmuje cały czas trwania umowy;</w:t>
            </w:r>
          </w:p>
        </w:tc>
      </w:tr>
      <w:tr w:rsidR="0082159B" w:rsidRPr="00AD5D9E" w14:paraId="789D091B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EBB29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Prawa osoby, której dane dotyczą, w tym prawo sprzeciwu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BA8446" w14:textId="3A047E41" w:rsidR="00BE5859" w:rsidRDefault="0082159B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Przysługuje Pani/Panu</w:t>
            </w:r>
            <w:r w:rsidR="00BE5859" w:rsidRPr="00BE5859">
              <w:rPr>
                <w:rFonts w:ascii="Calibri" w:eastAsiaTheme="minorHAnsi" w:hAnsi="Calibri" w:cs="Calibri"/>
                <w:sz w:val="22"/>
                <w:szCs w:val="22"/>
              </w:rPr>
              <w:t xml:space="preserve"> </w:t>
            </w:r>
            <w:r w:rsidR="00BE5859" w:rsidRPr="00BE5859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prawo żądania dostępu do swoich danych osobowych, ich sprostowania, usunięcia, sprzeciwu lub ograniczenia przetwarzania oraz przenoszenia danych.</w:t>
            </w:r>
            <w:r w:rsidR="00BE5859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</w:p>
          <w:p w14:paraId="6B74BDAA" w14:textId="7149879C" w:rsidR="0082159B" w:rsidRPr="00AD5D9E" w:rsidRDefault="0082159B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Przysługuje Pani/Panu prawo wniesienia skargi do organu nadzorczego</w:t>
            </w:r>
            <w:r w:rsidR="00BE5859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-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Prezesa </w:t>
            </w:r>
            <w:r w:rsidR="00BE5859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Urzędu Ochrony Danych Osobowych.</w:t>
            </w:r>
          </w:p>
        </w:tc>
      </w:tr>
      <w:tr w:rsidR="0082159B" w:rsidRPr="00AD5D9E" w14:paraId="3808B81A" w14:textId="77777777" w:rsidTr="00F43ED9"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355CF" w14:textId="77777777" w:rsidR="0082159B" w:rsidRPr="00AD5D9E" w:rsidRDefault="0082159B" w:rsidP="00656C4D">
            <w:pPr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b/>
                <w:kern w:val="2"/>
                <w:sz w:val="18"/>
                <w:szCs w:val="18"/>
                <w14:ligatures w14:val="standardContextual"/>
              </w:rPr>
              <w:t>Informacje o zautomatyzowanym podejmowaniu decyzji</w:t>
            </w:r>
          </w:p>
        </w:tc>
        <w:tc>
          <w:tcPr>
            <w:tcW w:w="750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FA98F" w14:textId="0AA7AC1B" w:rsidR="0082159B" w:rsidRPr="00AD5D9E" w:rsidRDefault="0082159B" w:rsidP="00656C4D">
            <w:pPr>
              <w:tabs>
                <w:tab w:val="left" w:pos="2410"/>
              </w:tabs>
              <w:jc w:val="both"/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</w:pP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Pani/Pana dane osobowe nie będą podlegały profilowaniu,</w:t>
            </w:r>
            <w:r w:rsidR="00200B31"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 xml:space="preserve"> </w:t>
            </w:r>
            <w:r w:rsidRPr="00AD5D9E">
              <w:rPr>
                <w:rFonts w:asciiTheme="majorHAnsi" w:hAnsiTheme="majorHAnsi" w:cs="Arial"/>
                <w:kern w:val="2"/>
                <w:sz w:val="18"/>
                <w:szCs w:val="18"/>
                <w14:ligatures w14:val="standardContextual"/>
              </w:rPr>
              <w:t>ani zautomatyzowanemu podejmowaniu decyzji.</w:t>
            </w:r>
          </w:p>
        </w:tc>
      </w:tr>
    </w:tbl>
    <w:p w14:paraId="1923207C" w14:textId="347ED939" w:rsidR="00790DC2" w:rsidRDefault="00790DC2">
      <w:pPr>
        <w:rPr>
          <w:sz w:val="18"/>
          <w:szCs w:val="18"/>
        </w:rPr>
      </w:pPr>
    </w:p>
    <w:p w14:paraId="5DF43621" w14:textId="77777777" w:rsidR="00790DC2" w:rsidRPr="00790DC2" w:rsidRDefault="00790DC2" w:rsidP="00790DC2">
      <w:pPr>
        <w:rPr>
          <w:sz w:val="18"/>
          <w:szCs w:val="18"/>
        </w:rPr>
      </w:pPr>
    </w:p>
    <w:p w14:paraId="6EFA4057" w14:textId="77777777" w:rsidR="00790DC2" w:rsidRPr="00790DC2" w:rsidRDefault="00790DC2" w:rsidP="00790DC2">
      <w:pPr>
        <w:rPr>
          <w:sz w:val="18"/>
          <w:szCs w:val="18"/>
        </w:rPr>
      </w:pPr>
    </w:p>
    <w:p w14:paraId="73E46541" w14:textId="77777777" w:rsidR="00790DC2" w:rsidRPr="00790DC2" w:rsidRDefault="00790DC2" w:rsidP="00790DC2">
      <w:pPr>
        <w:rPr>
          <w:sz w:val="18"/>
          <w:szCs w:val="18"/>
        </w:rPr>
      </w:pPr>
    </w:p>
    <w:p w14:paraId="49D44016" w14:textId="77777777" w:rsidR="00790DC2" w:rsidRPr="00790DC2" w:rsidRDefault="00790DC2" w:rsidP="00790DC2">
      <w:pPr>
        <w:rPr>
          <w:sz w:val="18"/>
          <w:szCs w:val="18"/>
        </w:rPr>
      </w:pPr>
    </w:p>
    <w:p w14:paraId="01602206" w14:textId="6EAB5711" w:rsidR="00790DC2" w:rsidRDefault="00790DC2" w:rsidP="00790DC2">
      <w:pPr>
        <w:rPr>
          <w:sz w:val="18"/>
          <w:szCs w:val="18"/>
        </w:rPr>
      </w:pPr>
    </w:p>
    <w:p w14:paraId="3E382787" w14:textId="0B5145BB" w:rsidR="00123520" w:rsidRPr="00790DC2" w:rsidRDefault="00790DC2" w:rsidP="00790DC2">
      <w:pPr>
        <w:tabs>
          <w:tab w:val="left" w:pos="6624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sectPr w:rsidR="00123520" w:rsidRPr="00790DC2" w:rsidSect="00ED2BB0">
      <w:headerReference w:type="default" r:id="rId10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8DF4A1" w14:textId="77777777" w:rsidR="00A43E10" w:rsidRDefault="00A43E10" w:rsidP="00ED2BB0">
      <w:r>
        <w:separator/>
      </w:r>
    </w:p>
  </w:endnote>
  <w:endnote w:type="continuationSeparator" w:id="0">
    <w:p w14:paraId="311B689E" w14:textId="77777777" w:rsidR="00A43E10" w:rsidRDefault="00A43E10" w:rsidP="00ED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758F4" w14:textId="77777777" w:rsidR="00A43E10" w:rsidRDefault="00A43E10" w:rsidP="00ED2BB0">
      <w:r>
        <w:separator/>
      </w:r>
    </w:p>
  </w:footnote>
  <w:footnote w:type="continuationSeparator" w:id="0">
    <w:p w14:paraId="0136CBD2" w14:textId="77777777" w:rsidR="00A43E10" w:rsidRDefault="00A43E10" w:rsidP="00ED2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8CF9BA" w14:textId="77777777" w:rsidR="00ED2BB0" w:rsidRPr="00ED2BB0" w:rsidRDefault="00ED2BB0" w:rsidP="00ED2BB0">
    <w:pPr>
      <w:pStyle w:val="Tematkomentarza"/>
      <w:spacing w:after="0"/>
      <w:jc w:val="right"/>
      <w:rPr>
        <w:color w:val="4C4C4C"/>
        <w:sz w:val="16"/>
        <w:szCs w:val="16"/>
      </w:rPr>
    </w:pPr>
    <w:r w:rsidRPr="00ED2BB0">
      <w:rPr>
        <w:noProof/>
        <w:color w:val="4C4C4C"/>
        <w:sz w:val="16"/>
        <w:szCs w:val="16"/>
        <w:lang w:eastAsia="pl-PL"/>
      </w:rPr>
      <w:drawing>
        <wp:anchor distT="0" distB="0" distL="0" distR="0" simplePos="0" relativeHeight="251659264" behindDoc="0" locked="0" layoutInCell="1" allowOverlap="1" wp14:anchorId="6115906B" wp14:editId="1352387C">
          <wp:simplePos x="0" y="0"/>
          <wp:positionH relativeFrom="page">
            <wp:align>center</wp:align>
          </wp:positionH>
          <wp:positionV relativeFrom="paragraph">
            <wp:posOffset>-278130</wp:posOffset>
          </wp:positionV>
          <wp:extent cx="755791" cy="819150"/>
          <wp:effectExtent l="0" t="0" r="635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91" cy="81915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065F7">
      <w:rPr>
        <w:color w:val="4C4C4C"/>
        <w:sz w:val="16"/>
        <w:szCs w:val="16"/>
      </w:rPr>
      <w:t xml:space="preserve">POLREGIO </w:t>
    </w:r>
    <w:r>
      <w:rPr>
        <w:color w:val="4C4C4C"/>
        <w:sz w:val="16"/>
        <w:szCs w:val="16"/>
      </w:rPr>
      <w:t>S.A.</w:t>
    </w:r>
  </w:p>
  <w:p w14:paraId="445503DA" w14:textId="77777777" w:rsidR="00ED2BB0" w:rsidRPr="009065F7" w:rsidRDefault="00ED2BB0" w:rsidP="00ED2BB0">
    <w:pPr>
      <w:pStyle w:val="Tematkomentarza"/>
      <w:spacing w:after="0"/>
      <w:jc w:val="right"/>
      <w:rPr>
        <w:color w:val="4C4C4C"/>
        <w:sz w:val="16"/>
        <w:szCs w:val="16"/>
      </w:rPr>
    </w:pPr>
    <w:r w:rsidRPr="009065F7">
      <w:rPr>
        <w:color w:val="4C4C4C"/>
        <w:sz w:val="16"/>
        <w:szCs w:val="16"/>
      </w:rPr>
      <w:t>ul. Kolejowa 1</w:t>
    </w:r>
  </w:p>
  <w:p w14:paraId="2DE51B3C" w14:textId="0C818D47" w:rsidR="00ED2BB0" w:rsidRPr="00ED2BB0" w:rsidRDefault="00ED2BB0" w:rsidP="00ED2BB0">
    <w:pPr>
      <w:pStyle w:val="Tematkomentarza"/>
      <w:jc w:val="right"/>
    </w:pPr>
    <w:r w:rsidRPr="009065F7">
      <w:rPr>
        <w:color w:val="4C4C4C"/>
        <w:sz w:val="16"/>
        <w:szCs w:val="16"/>
      </w:rPr>
      <w:t>01-217 Warszawa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3FE"/>
    <w:multiLevelType w:val="hybridMultilevel"/>
    <w:tmpl w:val="64B02DA4"/>
    <w:lvl w:ilvl="0" w:tplc="192852C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868DC"/>
    <w:multiLevelType w:val="hybridMultilevel"/>
    <w:tmpl w:val="172A26F4"/>
    <w:lvl w:ilvl="0" w:tplc="D9B6A822">
      <w:start w:val="1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F875D4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0C29CE0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6AB61E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88BBDE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6D295F0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569E48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1D8BB76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0A82C2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59B"/>
    <w:rsid w:val="00021B42"/>
    <w:rsid w:val="00061954"/>
    <w:rsid w:val="00065D07"/>
    <w:rsid w:val="000E7FAC"/>
    <w:rsid w:val="00123520"/>
    <w:rsid w:val="00125B22"/>
    <w:rsid w:val="00143F38"/>
    <w:rsid w:val="00152E28"/>
    <w:rsid w:val="001652D9"/>
    <w:rsid w:val="00171515"/>
    <w:rsid w:val="001E56B1"/>
    <w:rsid w:val="00200B31"/>
    <w:rsid w:val="00203D8C"/>
    <w:rsid w:val="00206332"/>
    <w:rsid w:val="0024359A"/>
    <w:rsid w:val="0026622A"/>
    <w:rsid w:val="0028171D"/>
    <w:rsid w:val="002F150D"/>
    <w:rsid w:val="0040291F"/>
    <w:rsid w:val="00410CD5"/>
    <w:rsid w:val="004F7F83"/>
    <w:rsid w:val="00571F2D"/>
    <w:rsid w:val="006314F2"/>
    <w:rsid w:val="00656C4D"/>
    <w:rsid w:val="006A37D7"/>
    <w:rsid w:val="00725665"/>
    <w:rsid w:val="00735B3A"/>
    <w:rsid w:val="00754AD4"/>
    <w:rsid w:val="00772F56"/>
    <w:rsid w:val="00780E5D"/>
    <w:rsid w:val="00790DC2"/>
    <w:rsid w:val="007C2F8E"/>
    <w:rsid w:val="007E03CE"/>
    <w:rsid w:val="00800F4F"/>
    <w:rsid w:val="0082159B"/>
    <w:rsid w:val="008274EF"/>
    <w:rsid w:val="008410F2"/>
    <w:rsid w:val="0084680A"/>
    <w:rsid w:val="008D7C94"/>
    <w:rsid w:val="008F1554"/>
    <w:rsid w:val="009869B8"/>
    <w:rsid w:val="009A155C"/>
    <w:rsid w:val="009E3B47"/>
    <w:rsid w:val="00A43715"/>
    <w:rsid w:val="00A43E10"/>
    <w:rsid w:val="00A9747D"/>
    <w:rsid w:val="00AA2549"/>
    <w:rsid w:val="00AD5D9E"/>
    <w:rsid w:val="00AE3F28"/>
    <w:rsid w:val="00BE5859"/>
    <w:rsid w:val="00BF578B"/>
    <w:rsid w:val="00CB529D"/>
    <w:rsid w:val="00D7112A"/>
    <w:rsid w:val="00DF0788"/>
    <w:rsid w:val="00E17BC5"/>
    <w:rsid w:val="00EA0298"/>
    <w:rsid w:val="00EA531D"/>
    <w:rsid w:val="00ED2BB0"/>
    <w:rsid w:val="00EF330A"/>
    <w:rsid w:val="00F43ED9"/>
    <w:rsid w:val="00F55D24"/>
    <w:rsid w:val="00FB579D"/>
    <w:rsid w:val="00FE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29A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59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ParagraphChar">
    <w:name w:val="List Paragraph Char"/>
    <w:link w:val="Akapitzlist1"/>
    <w:locked/>
    <w:rsid w:val="0082159B"/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link w:val="ListParagraphChar"/>
    <w:rsid w:val="0082159B"/>
    <w:pPr>
      <w:overflowPunct/>
      <w:autoSpaceDE/>
      <w:autoSpaceDN/>
      <w:adjustRightInd/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72566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2566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BB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BB0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BB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1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12A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029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159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ParagraphChar">
    <w:name w:val="List Paragraph Char"/>
    <w:link w:val="Akapitzlist1"/>
    <w:locked/>
    <w:rsid w:val="0082159B"/>
    <w:rPr>
      <w:rFonts w:ascii="Calibri" w:eastAsia="Times New Roman" w:hAnsi="Calibri" w:cs="Times New Roman"/>
    </w:rPr>
  </w:style>
  <w:style w:type="paragraph" w:customStyle="1" w:styleId="Akapitzlist1">
    <w:name w:val="Akapit z listą1"/>
    <w:basedOn w:val="Normalny"/>
    <w:link w:val="ListParagraphChar"/>
    <w:rsid w:val="0082159B"/>
    <w:pPr>
      <w:overflowPunct/>
      <w:autoSpaceDE/>
      <w:autoSpaceDN/>
      <w:adjustRightInd/>
      <w:spacing w:after="160" w:line="256" w:lineRule="auto"/>
      <w:ind w:left="720"/>
      <w:contextualSpacing/>
    </w:pPr>
    <w:rPr>
      <w:rFonts w:ascii="Calibri" w:hAnsi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72566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25665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ED2B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2BB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2BB0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2BB0"/>
    <w:pPr>
      <w:overflowPunct/>
      <w:autoSpaceDE/>
      <w:autoSpaceDN/>
      <w:adjustRightInd/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2BB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11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112A"/>
    <w:rPr>
      <w:rFonts w:ascii="Segoe UI" w:eastAsia="Times New Roman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029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1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9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8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1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73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27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96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olregio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polregio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 Popiołek-Dębska</dc:creator>
  <cp:lastModifiedBy>Janusz Kuriata</cp:lastModifiedBy>
  <cp:revision>2</cp:revision>
  <dcterms:created xsi:type="dcterms:W3CDTF">2026-05-13T07:15:00Z</dcterms:created>
  <dcterms:modified xsi:type="dcterms:W3CDTF">2026-05-13T07:15:00Z</dcterms:modified>
</cp:coreProperties>
</file>