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6DD0B" w14:textId="77777777" w:rsidR="00A97774" w:rsidRPr="00A97774" w:rsidRDefault="00A97774" w:rsidP="00A97774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97774">
        <w:rPr>
          <w:rFonts w:ascii="Arial" w:hAnsi="Arial" w:cs="Arial"/>
          <w:b/>
          <w:color w:val="000000" w:themeColor="text1"/>
          <w:sz w:val="22"/>
          <w:szCs w:val="22"/>
        </w:rPr>
        <w:t>OPIS PRZEDMIOTU ZAMÓWIENIA</w:t>
      </w:r>
    </w:p>
    <w:p w14:paraId="0F7A96C9" w14:textId="77777777" w:rsidR="00A97774" w:rsidRPr="00A97774" w:rsidRDefault="00A97774" w:rsidP="00A97774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696FEBEF" w14:textId="066B4F87" w:rsidR="00A97774" w:rsidRDefault="002F29DA" w:rsidP="00A97774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Hlk122089468"/>
      <w:r w:rsidRPr="002F29DA">
        <w:rPr>
          <w:rFonts w:ascii="Arial" w:hAnsi="Arial" w:cs="Arial"/>
          <w:b/>
          <w:color w:val="000000" w:themeColor="text1"/>
          <w:sz w:val="22"/>
          <w:szCs w:val="22"/>
        </w:rPr>
        <w:t>Serwisowanie i legalizacja wagi samochodowej oraz wag pomostowych</w:t>
      </w:r>
    </w:p>
    <w:bookmarkEnd w:id="0"/>
    <w:p w14:paraId="76B47861" w14:textId="77777777" w:rsidR="00044AFE" w:rsidRDefault="00044AFE" w:rsidP="00044AFE">
      <w:pPr>
        <w:rPr>
          <w:rFonts w:ascii="Arial" w:hAnsi="Arial" w:cs="Arial"/>
          <w:sz w:val="22"/>
          <w:szCs w:val="22"/>
        </w:rPr>
      </w:pPr>
    </w:p>
    <w:p w14:paraId="047B287D" w14:textId="77777777" w:rsidR="00DA22A7" w:rsidRPr="00CC4199" w:rsidRDefault="00DA22A7" w:rsidP="00044AFE">
      <w:pPr>
        <w:rPr>
          <w:rFonts w:ascii="Arial" w:hAnsi="Arial" w:cs="Arial"/>
          <w:sz w:val="22"/>
          <w:szCs w:val="22"/>
        </w:rPr>
      </w:pPr>
    </w:p>
    <w:p w14:paraId="685EFD30" w14:textId="18898E68" w:rsidR="00044AFE" w:rsidRPr="00CC0376" w:rsidRDefault="00044AFE" w:rsidP="00F83AC9">
      <w:pPr>
        <w:pStyle w:val="Akapitzlist"/>
        <w:numPr>
          <w:ilvl w:val="0"/>
          <w:numId w:val="3"/>
        </w:numPr>
        <w:tabs>
          <w:tab w:val="clear" w:pos="540"/>
          <w:tab w:val="num" w:pos="284"/>
        </w:tabs>
        <w:ind w:hanging="540"/>
        <w:jc w:val="both"/>
        <w:rPr>
          <w:rFonts w:ascii="Arial" w:hAnsi="Arial" w:cs="Arial"/>
          <w:b/>
          <w:sz w:val="22"/>
          <w:szCs w:val="22"/>
        </w:rPr>
      </w:pPr>
      <w:r w:rsidRPr="00CC4199">
        <w:rPr>
          <w:rFonts w:ascii="Arial" w:hAnsi="Arial" w:cs="Arial"/>
          <w:b/>
          <w:sz w:val="22"/>
          <w:szCs w:val="22"/>
        </w:rPr>
        <w:t xml:space="preserve">Dane urządzeń: </w:t>
      </w:r>
    </w:p>
    <w:p w14:paraId="1FBE4246" w14:textId="77777777" w:rsidR="005C1052" w:rsidRPr="005C1052" w:rsidRDefault="005C1052" w:rsidP="00F83AC9">
      <w:pPr>
        <w:pStyle w:val="Bezodstpw"/>
        <w:numPr>
          <w:ilvl w:val="3"/>
          <w:numId w:val="5"/>
        </w:numPr>
        <w:tabs>
          <w:tab w:val="clear" w:pos="2880"/>
          <w:tab w:val="num" w:pos="709"/>
        </w:tabs>
        <w:spacing w:line="276" w:lineRule="auto"/>
        <w:ind w:hanging="2596"/>
        <w:jc w:val="both"/>
        <w:rPr>
          <w:rFonts w:ascii="Arial" w:hAnsi="Arial" w:cs="Arial"/>
          <w:sz w:val="22"/>
          <w:szCs w:val="22"/>
        </w:rPr>
      </w:pPr>
      <w:r w:rsidRPr="004A40F9">
        <w:rPr>
          <w:rFonts w:ascii="Arial" w:hAnsi="Arial" w:cs="Arial"/>
          <w:sz w:val="22"/>
          <w:szCs w:val="22"/>
        </w:rPr>
        <w:t xml:space="preserve">Waga samochodowa typ WBS </w:t>
      </w:r>
      <w:proofErr w:type="spellStart"/>
      <w:r w:rsidRPr="004A40F9">
        <w:rPr>
          <w:rFonts w:ascii="Arial" w:hAnsi="Arial" w:cs="Arial"/>
          <w:sz w:val="22"/>
          <w:szCs w:val="22"/>
        </w:rPr>
        <w:t>Concrete</w:t>
      </w:r>
      <w:proofErr w:type="spellEnd"/>
      <w:r w:rsidRPr="004A40F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4A40F9">
        <w:rPr>
          <w:rFonts w:ascii="Arial" w:hAnsi="Arial" w:cs="Arial"/>
          <w:sz w:val="22"/>
          <w:szCs w:val="22"/>
        </w:rPr>
        <w:t>prod</w:t>
      </w:r>
      <w:proofErr w:type="spellEnd"/>
      <w:r w:rsidRPr="004A40F9">
        <w:rPr>
          <w:rFonts w:ascii="Arial" w:hAnsi="Arial" w:cs="Arial"/>
          <w:sz w:val="22"/>
          <w:szCs w:val="22"/>
        </w:rPr>
        <w:t>. 2010</w:t>
      </w:r>
      <w:r>
        <w:rPr>
          <w:rFonts w:ascii="Arial" w:hAnsi="Arial" w:cs="Arial"/>
          <w:sz w:val="22"/>
          <w:szCs w:val="22"/>
        </w:rPr>
        <w:t>r.</w:t>
      </w:r>
      <w:r w:rsidRPr="004A40F9">
        <w:rPr>
          <w:rFonts w:ascii="Arial" w:hAnsi="Arial" w:cs="Arial"/>
          <w:sz w:val="22"/>
          <w:szCs w:val="22"/>
        </w:rPr>
        <w:t>, nr. ser. W10142</w:t>
      </w:r>
      <w:r>
        <w:rPr>
          <w:rFonts w:ascii="Arial" w:hAnsi="Arial" w:cs="Arial"/>
          <w:sz w:val="22"/>
          <w:szCs w:val="22"/>
        </w:rPr>
        <w:t xml:space="preserve"> – </w:t>
      </w:r>
      <w:r w:rsidRPr="00873575">
        <w:rPr>
          <w:rFonts w:ascii="Arial" w:hAnsi="Arial" w:cs="Arial"/>
          <w:sz w:val="22"/>
          <w:szCs w:val="22"/>
          <w:u w:val="single"/>
        </w:rPr>
        <w:t>1szt.</w:t>
      </w:r>
    </w:p>
    <w:p w14:paraId="3D7A9CE3" w14:textId="70143EA7" w:rsidR="005C1052" w:rsidRDefault="003B749A" w:rsidP="00F83AC9">
      <w:pPr>
        <w:pStyle w:val="Bezodstpw"/>
        <w:numPr>
          <w:ilvl w:val="3"/>
          <w:numId w:val="5"/>
        </w:numPr>
        <w:tabs>
          <w:tab w:val="clear" w:pos="288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5C1052">
        <w:rPr>
          <w:rFonts w:ascii="Arial" w:hAnsi="Arial" w:cs="Arial"/>
          <w:sz w:val="22"/>
          <w:szCs w:val="22"/>
        </w:rPr>
        <w:t>Waga pomostowa</w:t>
      </w:r>
      <w:r w:rsidRPr="005C1052">
        <w:rPr>
          <w:rFonts w:ascii="Arial" w:hAnsi="Arial" w:cs="Arial"/>
          <w:sz w:val="22"/>
          <w:szCs w:val="22"/>
          <w:u w:val="single"/>
        </w:rPr>
        <w:t xml:space="preserve">  - 1 szt.</w:t>
      </w:r>
      <w:r w:rsidRPr="005C1052">
        <w:rPr>
          <w:rFonts w:ascii="Arial" w:hAnsi="Arial" w:cs="Arial"/>
          <w:sz w:val="22"/>
          <w:szCs w:val="22"/>
        </w:rPr>
        <w:t xml:space="preserve"> - kl.</w:t>
      </w:r>
      <w:r w:rsidR="00CC0376">
        <w:rPr>
          <w:rFonts w:ascii="Arial" w:hAnsi="Arial" w:cs="Arial"/>
          <w:sz w:val="22"/>
          <w:szCs w:val="22"/>
        </w:rPr>
        <w:t xml:space="preserve"> </w:t>
      </w:r>
      <w:r w:rsidRPr="005C1052">
        <w:rPr>
          <w:rFonts w:ascii="Arial" w:hAnsi="Arial" w:cs="Arial"/>
          <w:sz w:val="22"/>
          <w:szCs w:val="22"/>
        </w:rPr>
        <w:t xml:space="preserve">III, </w:t>
      </w:r>
      <w:proofErr w:type="spellStart"/>
      <w:r w:rsidRPr="005C1052">
        <w:rPr>
          <w:rFonts w:ascii="Arial" w:hAnsi="Arial" w:cs="Arial"/>
          <w:sz w:val="22"/>
          <w:szCs w:val="22"/>
        </w:rPr>
        <w:t>prod</w:t>
      </w:r>
      <w:proofErr w:type="spellEnd"/>
      <w:r w:rsidRPr="005C1052">
        <w:rPr>
          <w:rFonts w:ascii="Arial" w:hAnsi="Arial" w:cs="Arial"/>
          <w:sz w:val="22"/>
          <w:szCs w:val="22"/>
        </w:rPr>
        <w:t xml:space="preserve">. Lubelskiej Fabryki Wag, </w:t>
      </w:r>
      <w:proofErr w:type="spellStart"/>
      <w:r w:rsidRPr="005C1052">
        <w:rPr>
          <w:rFonts w:ascii="Arial" w:hAnsi="Arial" w:cs="Arial"/>
          <w:sz w:val="22"/>
          <w:szCs w:val="22"/>
        </w:rPr>
        <w:t>prod</w:t>
      </w:r>
      <w:proofErr w:type="spellEnd"/>
      <w:r w:rsidRPr="005C1052">
        <w:rPr>
          <w:rFonts w:ascii="Arial" w:hAnsi="Arial" w:cs="Arial"/>
          <w:sz w:val="22"/>
          <w:szCs w:val="22"/>
        </w:rPr>
        <w:t>. 2000r., zakres ważenia min.= 40 kg,  max.=3000 kg, d=1 kg, e=1 kg. Typ miernika ZOT -3, nr fabr.1235, wersja.3.70.</w:t>
      </w:r>
    </w:p>
    <w:p w14:paraId="444A77D7" w14:textId="06A3F78F" w:rsidR="003B749A" w:rsidRPr="005C1052" w:rsidRDefault="003B749A" w:rsidP="00F83AC9">
      <w:pPr>
        <w:pStyle w:val="Bezodstpw"/>
        <w:numPr>
          <w:ilvl w:val="3"/>
          <w:numId w:val="5"/>
        </w:numPr>
        <w:tabs>
          <w:tab w:val="clear" w:pos="2880"/>
          <w:tab w:val="num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5C1052">
        <w:rPr>
          <w:rFonts w:ascii="Arial" w:hAnsi="Arial" w:cs="Arial"/>
          <w:sz w:val="22"/>
          <w:szCs w:val="22"/>
        </w:rPr>
        <w:t>Waga pomostowa</w:t>
      </w:r>
      <w:r w:rsidRPr="005C1052">
        <w:rPr>
          <w:rFonts w:ascii="Arial" w:hAnsi="Arial" w:cs="Arial"/>
          <w:sz w:val="22"/>
          <w:szCs w:val="22"/>
          <w:u w:val="single"/>
        </w:rPr>
        <w:t xml:space="preserve"> – 5 szt.</w:t>
      </w:r>
      <w:r w:rsidRPr="005C1052">
        <w:rPr>
          <w:rFonts w:ascii="Arial" w:hAnsi="Arial" w:cs="Arial"/>
          <w:sz w:val="22"/>
          <w:szCs w:val="22"/>
        </w:rPr>
        <w:t xml:space="preserve"> - kl.</w:t>
      </w:r>
      <w:r w:rsidR="00CC0376">
        <w:rPr>
          <w:rFonts w:ascii="Arial" w:hAnsi="Arial" w:cs="Arial"/>
          <w:sz w:val="22"/>
          <w:szCs w:val="22"/>
        </w:rPr>
        <w:t xml:space="preserve"> </w:t>
      </w:r>
      <w:r w:rsidRPr="005C1052">
        <w:rPr>
          <w:rFonts w:ascii="Arial" w:hAnsi="Arial" w:cs="Arial"/>
          <w:sz w:val="22"/>
          <w:szCs w:val="22"/>
        </w:rPr>
        <w:t>III, produkcj</w:t>
      </w:r>
      <w:r w:rsidR="00CC0376">
        <w:rPr>
          <w:rFonts w:ascii="Arial" w:hAnsi="Arial" w:cs="Arial"/>
          <w:sz w:val="22"/>
          <w:szCs w:val="22"/>
        </w:rPr>
        <w:t xml:space="preserve">a </w:t>
      </w:r>
      <w:r w:rsidRPr="005C1052">
        <w:rPr>
          <w:rFonts w:ascii="Arial" w:hAnsi="Arial" w:cs="Arial"/>
          <w:sz w:val="22"/>
          <w:szCs w:val="22"/>
        </w:rPr>
        <w:t xml:space="preserve">AXIS Sp. z o.o., </w:t>
      </w:r>
      <w:proofErr w:type="spellStart"/>
      <w:r w:rsidRPr="005C1052">
        <w:rPr>
          <w:rFonts w:ascii="Arial" w:hAnsi="Arial" w:cs="Arial"/>
          <w:sz w:val="22"/>
          <w:szCs w:val="22"/>
        </w:rPr>
        <w:t>prod</w:t>
      </w:r>
      <w:proofErr w:type="spellEnd"/>
      <w:r w:rsidRPr="005C1052">
        <w:rPr>
          <w:rFonts w:ascii="Arial" w:hAnsi="Arial" w:cs="Arial"/>
          <w:sz w:val="22"/>
          <w:szCs w:val="22"/>
        </w:rPr>
        <w:t xml:space="preserve">. 2018r., typ 4BA model 4BA 3000F, zakres ważenia  3000 kg, min 20 kg, d=1 kg; e=1 kg, nr. </w:t>
      </w:r>
      <w:proofErr w:type="spellStart"/>
      <w:r w:rsidRPr="005C1052">
        <w:rPr>
          <w:rFonts w:ascii="Arial" w:hAnsi="Arial" w:cs="Arial"/>
          <w:sz w:val="22"/>
          <w:szCs w:val="22"/>
        </w:rPr>
        <w:t>fabr</w:t>
      </w:r>
      <w:proofErr w:type="spellEnd"/>
      <w:r w:rsidRPr="005C1052">
        <w:rPr>
          <w:rFonts w:ascii="Arial" w:hAnsi="Arial" w:cs="Arial"/>
          <w:sz w:val="22"/>
          <w:szCs w:val="22"/>
        </w:rPr>
        <w:t>. 289, 290,291,292,293. Typ miernika ME-01/A/18 i przetwornik H8C (Zemic- 4 szt.</w:t>
      </w:r>
      <w:r w:rsidR="00CC0376">
        <w:rPr>
          <w:rFonts w:ascii="Arial" w:hAnsi="Arial" w:cs="Arial"/>
          <w:sz w:val="22"/>
          <w:szCs w:val="22"/>
        </w:rPr>
        <w:t xml:space="preserve"> </w:t>
      </w:r>
      <w:r w:rsidRPr="005C1052">
        <w:rPr>
          <w:rFonts w:ascii="Arial" w:hAnsi="Arial" w:cs="Arial"/>
          <w:sz w:val="22"/>
          <w:szCs w:val="22"/>
        </w:rPr>
        <w:t>zagłębiony).</w:t>
      </w:r>
    </w:p>
    <w:p w14:paraId="77E44F30" w14:textId="77777777" w:rsidR="003B749A" w:rsidRPr="009C58C4" w:rsidRDefault="003B749A" w:rsidP="00044AFE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</w:p>
    <w:p w14:paraId="0CBEEDB6" w14:textId="255AA632" w:rsidR="00044AFE" w:rsidRDefault="00044AFE" w:rsidP="00F83AC9">
      <w:pPr>
        <w:pStyle w:val="Akapitzlist"/>
        <w:numPr>
          <w:ilvl w:val="0"/>
          <w:numId w:val="3"/>
        </w:numPr>
        <w:tabs>
          <w:tab w:val="clear" w:pos="540"/>
          <w:tab w:val="num" w:pos="284"/>
        </w:tabs>
        <w:ind w:hanging="540"/>
        <w:jc w:val="both"/>
        <w:rPr>
          <w:rFonts w:ascii="Arial" w:hAnsi="Arial" w:cs="Arial"/>
          <w:b/>
          <w:sz w:val="22"/>
          <w:szCs w:val="22"/>
        </w:rPr>
      </w:pPr>
      <w:r w:rsidRPr="00CC4199">
        <w:rPr>
          <w:rFonts w:ascii="Arial" w:hAnsi="Arial" w:cs="Arial"/>
          <w:b/>
          <w:sz w:val="22"/>
          <w:szCs w:val="22"/>
        </w:rPr>
        <w:t>Zakres usługi</w:t>
      </w:r>
      <w:r>
        <w:rPr>
          <w:rFonts w:ascii="Arial" w:hAnsi="Arial" w:cs="Arial"/>
          <w:b/>
          <w:sz w:val="22"/>
          <w:szCs w:val="22"/>
        </w:rPr>
        <w:t>:</w:t>
      </w:r>
    </w:p>
    <w:p w14:paraId="21A68842" w14:textId="0756D0C5" w:rsidR="00C96460" w:rsidRDefault="00C96460" w:rsidP="00C96460">
      <w:pPr>
        <w:tabs>
          <w:tab w:val="num" w:pos="284"/>
        </w:tabs>
        <w:jc w:val="both"/>
        <w:rPr>
          <w:rFonts w:ascii="Arial" w:hAnsi="Arial" w:cs="Arial"/>
          <w:b/>
          <w:sz w:val="22"/>
          <w:szCs w:val="22"/>
        </w:rPr>
      </w:pPr>
    </w:p>
    <w:p w14:paraId="47CB45B8" w14:textId="2BF6C7A8" w:rsidR="00C96460" w:rsidRPr="00C96460" w:rsidRDefault="00C96460" w:rsidP="00C96460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C96460">
        <w:rPr>
          <w:rFonts w:ascii="Arial" w:hAnsi="Arial" w:cs="Arial"/>
          <w:sz w:val="22"/>
          <w:szCs w:val="22"/>
          <w:u w:val="single"/>
        </w:rPr>
        <w:t>Serwisowanie i legalizacja wagi samochodowej</w:t>
      </w:r>
      <w:r w:rsidRPr="006F4C71">
        <w:rPr>
          <w:rFonts w:ascii="Arial" w:hAnsi="Arial" w:cs="Arial"/>
          <w:sz w:val="22"/>
          <w:szCs w:val="22"/>
          <w:u w:val="single"/>
        </w:rPr>
        <w:t xml:space="preserve">, zgodnie z poniższym: </w:t>
      </w:r>
    </w:p>
    <w:p w14:paraId="5C3E912A" w14:textId="77777777" w:rsidR="00C96460" w:rsidRPr="00C96460" w:rsidRDefault="00C96460" w:rsidP="00F83AC9">
      <w:pPr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 xml:space="preserve">Wykonawca zobowiązany jest do przeprowadzenia usługi serwisowej oraz dokonania legalizacji ponownej wagi samochodowej. </w:t>
      </w:r>
    </w:p>
    <w:p w14:paraId="6753D29F" w14:textId="77777777" w:rsidR="00C96460" w:rsidRPr="00C96460" w:rsidRDefault="00C96460" w:rsidP="00F83AC9">
      <w:pPr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Przed dokonaniem legalizacji ponownej należy wykonać dokładne sprawdzenie, regulację i wykalibrowanie wagi.</w:t>
      </w:r>
    </w:p>
    <w:p w14:paraId="15C3F9DA" w14:textId="77777777" w:rsidR="00C96460" w:rsidRPr="00C96460" w:rsidRDefault="00C96460" w:rsidP="00F83AC9">
      <w:pPr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Legalizacja wagi, wydanie oraz dostarczenie świadectwa zgodności wydanego przez Okręgowy Urząd Miar w Warszawie.</w:t>
      </w:r>
    </w:p>
    <w:p w14:paraId="1A54DCBD" w14:textId="3143CE80" w:rsidR="00C96460" w:rsidRPr="00C96460" w:rsidRDefault="003D4E0D" w:rsidP="00F83AC9">
      <w:pPr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C96460" w:rsidRPr="00C96460">
        <w:rPr>
          <w:rFonts w:ascii="Arial" w:hAnsi="Arial" w:cs="Arial"/>
          <w:sz w:val="22"/>
          <w:szCs w:val="22"/>
        </w:rPr>
        <w:t>zynnościami, które należy wykonać w ramach usługi serwisowej są:</w:t>
      </w:r>
    </w:p>
    <w:p w14:paraId="44A50F82" w14:textId="5353CE57" w:rsidR="00C96460" w:rsidRPr="00C96460" w:rsidRDefault="00C96460" w:rsidP="00F83AC9">
      <w:pPr>
        <w:pStyle w:val="Akapitzlist"/>
        <w:numPr>
          <w:ilvl w:val="0"/>
          <w:numId w:val="7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przegląd ogólny oraz czyszczenie wagi,</w:t>
      </w:r>
    </w:p>
    <w:p w14:paraId="0B50C7B2" w14:textId="4B112574" w:rsidR="00C96460" w:rsidRPr="00C96460" w:rsidRDefault="00C96460" w:rsidP="00F83AC9">
      <w:pPr>
        <w:pStyle w:val="Akapitzlist"/>
        <w:numPr>
          <w:ilvl w:val="0"/>
          <w:numId w:val="7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 xml:space="preserve">konserwacja zespołu pomostowego, </w:t>
      </w:r>
    </w:p>
    <w:p w14:paraId="3509A67F" w14:textId="26CDBE50" w:rsidR="00C96460" w:rsidRPr="00C96460" w:rsidRDefault="00C96460" w:rsidP="00F83AC9">
      <w:pPr>
        <w:pStyle w:val="Akapitzlist"/>
        <w:numPr>
          <w:ilvl w:val="0"/>
          <w:numId w:val="7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przegląd, ustawienie i konserwacja zderzaków wagi,</w:t>
      </w:r>
    </w:p>
    <w:p w14:paraId="4E451DC5" w14:textId="3F50F80B" w:rsidR="00C96460" w:rsidRPr="00C96460" w:rsidRDefault="00C96460" w:rsidP="00F83AC9">
      <w:pPr>
        <w:pStyle w:val="Akapitzlist"/>
        <w:numPr>
          <w:ilvl w:val="0"/>
          <w:numId w:val="7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sprawdzenie wszystkich połączeń śrubowych,</w:t>
      </w:r>
    </w:p>
    <w:p w14:paraId="4C93DAEB" w14:textId="19C81782" w:rsidR="00C96460" w:rsidRPr="00C96460" w:rsidRDefault="00C96460" w:rsidP="00F83AC9">
      <w:pPr>
        <w:pStyle w:val="Akapitzlist"/>
        <w:numPr>
          <w:ilvl w:val="0"/>
          <w:numId w:val="7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sprawdzenie wszystkich przewodów,</w:t>
      </w:r>
    </w:p>
    <w:p w14:paraId="5F4246BB" w14:textId="5BC49B71" w:rsidR="00C96460" w:rsidRPr="00C96460" w:rsidRDefault="00C96460" w:rsidP="00F83AC9">
      <w:pPr>
        <w:pStyle w:val="Akapitzlist"/>
        <w:numPr>
          <w:ilvl w:val="0"/>
          <w:numId w:val="7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sprawdzenie połączeń i szczelności puszki przyłączeniowej</w:t>
      </w:r>
    </w:p>
    <w:p w14:paraId="0CA05A37" w14:textId="3C06FA46" w:rsidR="00C96460" w:rsidRPr="00C96460" w:rsidRDefault="00C96460" w:rsidP="00F83AC9">
      <w:pPr>
        <w:pStyle w:val="Akapitzlist"/>
        <w:numPr>
          <w:ilvl w:val="0"/>
          <w:numId w:val="7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sprawdzenie poprawności działania oraz czyszczenie miernika wagowego,</w:t>
      </w:r>
    </w:p>
    <w:p w14:paraId="7EB1A121" w14:textId="35DEA0E1" w:rsidR="00C96460" w:rsidRPr="00C96460" w:rsidRDefault="00C96460" w:rsidP="00F83AC9">
      <w:pPr>
        <w:pStyle w:val="Akapitzlist"/>
        <w:numPr>
          <w:ilvl w:val="0"/>
          <w:numId w:val="7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sprawdzenie poprawności działania systemów komputerowych,</w:t>
      </w:r>
    </w:p>
    <w:p w14:paraId="7F7F752E" w14:textId="6BDE53AD" w:rsidR="00C96460" w:rsidRPr="00C96460" w:rsidRDefault="00C96460" w:rsidP="00F83AC9">
      <w:pPr>
        <w:pStyle w:val="Akapitzlist"/>
        <w:numPr>
          <w:ilvl w:val="0"/>
          <w:numId w:val="7"/>
        </w:numPr>
        <w:spacing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C96460">
        <w:rPr>
          <w:rFonts w:ascii="Arial" w:hAnsi="Arial" w:cs="Arial"/>
          <w:sz w:val="22"/>
          <w:szCs w:val="22"/>
        </w:rPr>
        <w:t>sprawdzenie i konserwacja drukarki miejscowej.</w:t>
      </w:r>
    </w:p>
    <w:p w14:paraId="2893C3CD" w14:textId="34432876" w:rsidR="00C96460" w:rsidRDefault="00C96460" w:rsidP="00C96460">
      <w:pPr>
        <w:tabs>
          <w:tab w:val="num" w:pos="284"/>
        </w:tabs>
        <w:jc w:val="both"/>
        <w:rPr>
          <w:rFonts w:ascii="Arial" w:hAnsi="Arial" w:cs="Arial"/>
          <w:b/>
          <w:sz w:val="22"/>
          <w:szCs w:val="22"/>
        </w:rPr>
      </w:pPr>
    </w:p>
    <w:p w14:paraId="72C5E085" w14:textId="785F9651" w:rsidR="006D5153" w:rsidRPr="006D5153" w:rsidRDefault="006D5153" w:rsidP="006D5153">
      <w:pPr>
        <w:jc w:val="both"/>
        <w:rPr>
          <w:rFonts w:ascii="Arial" w:hAnsi="Arial" w:cs="Arial"/>
          <w:sz w:val="22"/>
          <w:szCs w:val="22"/>
          <w:u w:val="single"/>
        </w:rPr>
      </w:pPr>
      <w:r w:rsidRPr="006D5153">
        <w:rPr>
          <w:rFonts w:ascii="Arial" w:hAnsi="Arial" w:cs="Arial"/>
          <w:sz w:val="22"/>
          <w:szCs w:val="22"/>
          <w:u w:val="single"/>
        </w:rPr>
        <w:t>Serwisowanie i legalizacja wag pomostowych</w:t>
      </w:r>
      <w:r w:rsidRPr="006D5153">
        <w:rPr>
          <w:rFonts w:ascii="Arial" w:hAnsi="Arial" w:cs="Arial"/>
          <w:sz w:val="22"/>
          <w:szCs w:val="22"/>
          <w:u w:val="single"/>
        </w:rPr>
        <w:t>, zgodnie z poniższym</w:t>
      </w:r>
      <w:r w:rsidRPr="006D5153">
        <w:rPr>
          <w:rFonts w:ascii="Arial" w:hAnsi="Arial" w:cs="Arial"/>
          <w:sz w:val="22"/>
          <w:szCs w:val="22"/>
          <w:u w:val="single"/>
        </w:rPr>
        <w:t>:</w:t>
      </w:r>
    </w:p>
    <w:p w14:paraId="2C433139" w14:textId="3B50D6E8" w:rsidR="006D5153" w:rsidRPr="006D5153" w:rsidRDefault="006D5153" w:rsidP="00F83AC9">
      <w:pPr>
        <w:pStyle w:val="Akapitzlist"/>
        <w:numPr>
          <w:ilvl w:val="2"/>
          <w:numId w:val="8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 xml:space="preserve">Wykonawca zobowiązany jest do przeprowadzenia usługi serwisowej oraz dokonania legalizacji ponownej wagi samochodowej. </w:t>
      </w:r>
    </w:p>
    <w:p w14:paraId="28C4288E" w14:textId="70866152" w:rsidR="006D5153" w:rsidRPr="006D5153" w:rsidRDefault="006D5153" w:rsidP="00F83AC9">
      <w:pPr>
        <w:pStyle w:val="Akapitzlist"/>
        <w:numPr>
          <w:ilvl w:val="2"/>
          <w:numId w:val="8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>Przed dokonaniem legalizacji ponownej należy wykonać dokładne sprawdzenie, regulację i wykalibrowanie wagi.</w:t>
      </w:r>
    </w:p>
    <w:p w14:paraId="0854A90E" w14:textId="6CEFFD67" w:rsidR="006D5153" w:rsidRPr="006D5153" w:rsidRDefault="006D5153" w:rsidP="00F83AC9">
      <w:pPr>
        <w:pStyle w:val="Akapitzlist"/>
        <w:numPr>
          <w:ilvl w:val="2"/>
          <w:numId w:val="8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>Legalizacja wagi, wydanie oraz dostarczenie świadectwa zgodności wydanego przez Okręgowy Urząd Miar w Warszawie.</w:t>
      </w:r>
    </w:p>
    <w:p w14:paraId="32E62CEB" w14:textId="6E8DA415" w:rsidR="006D5153" w:rsidRPr="006D5153" w:rsidRDefault="003D4E0D" w:rsidP="00F83AC9">
      <w:pPr>
        <w:pStyle w:val="Akapitzlist"/>
        <w:numPr>
          <w:ilvl w:val="2"/>
          <w:numId w:val="8"/>
        </w:numPr>
        <w:ind w:left="709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6D5153" w:rsidRPr="006D5153">
        <w:rPr>
          <w:rFonts w:ascii="Arial" w:hAnsi="Arial" w:cs="Arial"/>
          <w:sz w:val="22"/>
          <w:szCs w:val="22"/>
        </w:rPr>
        <w:t>zynnościami, które należy wykonać w ramach usługi serwisowej są:</w:t>
      </w:r>
    </w:p>
    <w:p w14:paraId="4355FB01" w14:textId="227F6C79" w:rsidR="006D5153" w:rsidRPr="006D5153" w:rsidRDefault="006D5153" w:rsidP="00F83AC9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>przegląd ogólny oraz czyszczenie wagi,</w:t>
      </w:r>
    </w:p>
    <w:p w14:paraId="548B21B7" w14:textId="4AB2E793" w:rsidR="006D5153" w:rsidRPr="006D5153" w:rsidRDefault="006D5153" w:rsidP="00F83AC9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 xml:space="preserve">konserwacja zespołu pomostowego, </w:t>
      </w:r>
    </w:p>
    <w:p w14:paraId="789946D7" w14:textId="39D964CC" w:rsidR="006D5153" w:rsidRPr="006D5153" w:rsidRDefault="006D5153" w:rsidP="00F83AC9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>przegląd, ustawienie i konserwacja zderzaków wagi,</w:t>
      </w:r>
    </w:p>
    <w:p w14:paraId="2B3F8C62" w14:textId="71A4A739" w:rsidR="006D5153" w:rsidRPr="006D5153" w:rsidRDefault="006D5153" w:rsidP="00F83AC9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>sprawdzenie wszystkich połączeń śrubowych,</w:t>
      </w:r>
    </w:p>
    <w:p w14:paraId="3FF96331" w14:textId="0647C673" w:rsidR="006D5153" w:rsidRPr="006D5153" w:rsidRDefault="006D5153" w:rsidP="00F83AC9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>sprawdzenie wszystkich przewodów,</w:t>
      </w:r>
    </w:p>
    <w:p w14:paraId="5D5F359A" w14:textId="0A2FCCDA" w:rsidR="006D5153" w:rsidRPr="006D5153" w:rsidRDefault="006D5153" w:rsidP="00F83AC9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>sprawdzenie połączeń i szczelności puszki przyłączeniowej</w:t>
      </w:r>
    </w:p>
    <w:p w14:paraId="289836E1" w14:textId="341D85A2" w:rsidR="006D5153" w:rsidRPr="006D5153" w:rsidRDefault="006D5153" w:rsidP="00F83AC9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6D5153">
        <w:rPr>
          <w:rFonts w:ascii="Arial" w:hAnsi="Arial" w:cs="Arial"/>
          <w:sz w:val="22"/>
          <w:szCs w:val="22"/>
        </w:rPr>
        <w:t>sprawdzenie poprawności działania oraz czyszczenie miernika wagowego.</w:t>
      </w:r>
    </w:p>
    <w:p w14:paraId="0F74113C" w14:textId="77777777" w:rsidR="006D5153" w:rsidRPr="00C96460" w:rsidRDefault="006D5153" w:rsidP="00C96460">
      <w:pPr>
        <w:tabs>
          <w:tab w:val="num" w:pos="284"/>
        </w:tabs>
        <w:jc w:val="both"/>
        <w:rPr>
          <w:rFonts w:ascii="Arial" w:hAnsi="Arial" w:cs="Arial"/>
          <w:b/>
          <w:sz w:val="22"/>
          <w:szCs w:val="22"/>
        </w:rPr>
      </w:pPr>
    </w:p>
    <w:p w14:paraId="5FEF8D1A" w14:textId="77777777" w:rsidR="00DA22A7" w:rsidRPr="00DA22A7" w:rsidRDefault="00DA22A7" w:rsidP="00DA22A7">
      <w:pPr>
        <w:jc w:val="both"/>
        <w:rPr>
          <w:rFonts w:ascii="Arial" w:hAnsi="Arial" w:cs="Arial"/>
          <w:sz w:val="22"/>
          <w:szCs w:val="22"/>
        </w:rPr>
      </w:pPr>
    </w:p>
    <w:p w14:paraId="0404FE48" w14:textId="7270E2E1" w:rsidR="00DA22A7" w:rsidRPr="00DA22A7" w:rsidRDefault="00DA22A7" w:rsidP="00F93BD4">
      <w:pPr>
        <w:tabs>
          <w:tab w:val="left" w:pos="567"/>
        </w:tabs>
        <w:ind w:left="284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DA22A7">
        <w:rPr>
          <w:rFonts w:ascii="Arial" w:hAnsi="Arial" w:cs="Arial"/>
          <w:sz w:val="22"/>
          <w:szCs w:val="22"/>
          <w:u w:val="single"/>
        </w:rPr>
        <w:t>Do legalizacji wag</w:t>
      </w:r>
      <w:r w:rsidR="006D5153">
        <w:rPr>
          <w:rFonts w:ascii="Arial" w:hAnsi="Arial" w:cs="Arial"/>
          <w:sz w:val="22"/>
          <w:szCs w:val="22"/>
          <w:u w:val="single"/>
        </w:rPr>
        <w:t xml:space="preserve"> </w:t>
      </w:r>
      <w:r w:rsidRPr="00DA22A7">
        <w:rPr>
          <w:rFonts w:ascii="Arial" w:hAnsi="Arial" w:cs="Arial"/>
          <w:sz w:val="22"/>
          <w:szCs w:val="22"/>
          <w:u w:val="single"/>
        </w:rPr>
        <w:t>potrzebne są:</w:t>
      </w:r>
    </w:p>
    <w:p w14:paraId="4E9BCFD8" w14:textId="77777777" w:rsidR="00DA22A7" w:rsidRPr="00DA22A7" w:rsidRDefault="00DA22A7" w:rsidP="00F83AC9">
      <w:pPr>
        <w:numPr>
          <w:ilvl w:val="0"/>
          <w:numId w:val="4"/>
        </w:numPr>
        <w:tabs>
          <w:tab w:val="left" w:pos="567"/>
        </w:tabs>
        <w:ind w:left="284" w:firstLine="142"/>
        <w:contextualSpacing/>
        <w:jc w:val="both"/>
        <w:rPr>
          <w:rFonts w:ascii="Arial" w:hAnsi="Arial" w:cs="Arial"/>
          <w:sz w:val="22"/>
          <w:szCs w:val="22"/>
        </w:rPr>
      </w:pPr>
      <w:r w:rsidRPr="00DA22A7">
        <w:rPr>
          <w:rFonts w:ascii="Arial" w:hAnsi="Arial" w:cs="Arial"/>
          <w:sz w:val="22"/>
          <w:szCs w:val="22"/>
        </w:rPr>
        <w:t>certyfikowane wzorce wagi w ilości 50% nośności wagi;</w:t>
      </w:r>
    </w:p>
    <w:p w14:paraId="4A817A71" w14:textId="77777777" w:rsidR="00DA22A7" w:rsidRPr="00DA22A7" w:rsidRDefault="00DA22A7" w:rsidP="00F83AC9">
      <w:pPr>
        <w:numPr>
          <w:ilvl w:val="0"/>
          <w:numId w:val="4"/>
        </w:numPr>
        <w:tabs>
          <w:tab w:val="left" w:pos="567"/>
        </w:tabs>
        <w:ind w:left="284" w:firstLine="142"/>
        <w:contextualSpacing/>
        <w:jc w:val="both"/>
        <w:rPr>
          <w:rFonts w:ascii="Arial" w:hAnsi="Arial" w:cs="Arial"/>
          <w:sz w:val="22"/>
          <w:szCs w:val="22"/>
        </w:rPr>
      </w:pPr>
      <w:r w:rsidRPr="00DA22A7">
        <w:rPr>
          <w:rFonts w:ascii="Arial" w:hAnsi="Arial" w:cs="Arial"/>
          <w:sz w:val="22"/>
          <w:szCs w:val="22"/>
        </w:rPr>
        <w:t>balast w ilości 50% nośności wagi.</w:t>
      </w:r>
    </w:p>
    <w:p w14:paraId="64432D3F" w14:textId="77777777" w:rsidR="00DA22A7" w:rsidRDefault="00DA22A7" w:rsidP="00DA22A7">
      <w:pPr>
        <w:jc w:val="both"/>
        <w:rPr>
          <w:rFonts w:ascii="Arial" w:hAnsi="Arial" w:cs="Arial"/>
          <w:sz w:val="22"/>
          <w:szCs w:val="22"/>
        </w:rPr>
      </w:pPr>
    </w:p>
    <w:p w14:paraId="002BAED2" w14:textId="14755301" w:rsidR="00DA22A7" w:rsidRPr="00DA22A7" w:rsidRDefault="00DA22A7" w:rsidP="00F93BD4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DA22A7">
        <w:rPr>
          <w:rFonts w:ascii="Arial" w:hAnsi="Arial" w:cs="Arial"/>
          <w:sz w:val="22"/>
          <w:szCs w:val="22"/>
        </w:rPr>
        <w:t>Wzorce wagi oraz balast zapewnia Wykonawca</w:t>
      </w:r>
    </w:p>
    <w:p w14:paraId="3A73A3BC" w14:textId="77777777" w:rsidR="00044AFE" w:rsidRPr="00EC2194" w:rsidRDefault="00044AFE" w:rsidP="00044AFE">
      <w:pPr>
        <w:tabs>
          <w:tab w:val="num" w:pos="284"/>
        </w:tabs>
        <w:jc w:val="both"/>
        <w:rPr>
          <w:rFonts w:ascii="Arial" w:hAnsi="Arial" w:cs="Arial"/>
          <w:b/>
          <w:sz w:val="22"/>
          <w:szCs w:val="22"/>
        </w:rPr>
      </w:pPr>
    </w:p>
    <w:p w14:paraId="6E393954" w14:textId="2D780655" w:rsidR="00044AFE" w:rsidRPr="000F6962" w:rsidRDefault="00044AFE" w:rsidP="00F83AC9">
      <w:pPr>
        <w:numPr>
          <w:ilvl w:val="0"/>
          <w:numId w:val="10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CC4199">
        <w:rPr>
          <w:rFonts w:ascii="Arial" w:hAnsi="Arial" w:cs="Arial"/>
          <w:b/>
          <w:sz w:val="22"/>
          <w:szCs w:val="22"/>
        </w:rPr>
        <w:t xml:space="preserve">Termin realizacji: </w:t>
      </w:r>
      <w:r w:rsidR="000F6962">
        <w:rPr>
          <w:rFonts w:ascii="Arial" w:hAnsi="Arial" w:cs="Arial"/>
          <w:sz w:val="22"/>
          <w:szCs w:val="22"/>
        </w:rPr>
        <w:t>do 30 dni od daty wysłania zamówienia zakupu</w:t>
      </w:r>
    </w:p>
    <w:p w14:paraId="2459395D" w14:textId="77777777" w:rsidR="00044AFE" w:rsidRPr="00CC4199" w:rsidRDefault="00044AFE" w:rsidP="006D5153">
      <w:pPr>
        <w:ind w:left="567" w:hanging="283"/>
        <w:jc w:val="both"/>
        <w:rPr>
          <w:sz w:val="22"/>
          <w:szCs w:val="22"/>
        </w:rPr>
      </w:pPr>
    </w:p>
    <w:p w14:paraId="0DFA6EBE" w14:textId="77777777" w:rsidR="00044AFE" w:rsidRPr="00DA22A7" w:rsidRDefault="00044AFE" w:rsidP="00F83AC9">
      <w:pPr>
        <w:numPr>
          <w:ilvl w:val="0"/>
          <w:numId w:val="10"/>
        </w:numPr>
        <w:ind w:left="567" w:hanging="283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C4199">
        <w:rPr>
          <w:rFonts w:ascii="Arial" w:hAnsi="Arial" w:cs="Arial"/>
          <w:b/>
          <w:color w:val="000000" w:themeColor="text1"/>
          <w:sz w:val="22"/>
          <w:szCs w:val="22"/>
        </w:rPr>
        <w:t xml:space="preserve"> Miejsce realizacji:</w:t>
      </w:r>
      <w:r w:rsidRPr="00CC419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C58C4">
        <w:rPr>
          <w:rFonts w:ascii="Arial" w:hAnsi="Arial" w:cs="Arial"/>
          <w:sz w:val="22"/>
          <w:szCs w:val="22"/>
        </w:rPr>
        <w:t>Zakład</w:t>
      </w:r>
      <w:r>
        <w:rPr>
          <w:rFonts w:ascii="Arial" w:hAnsi="Arial" w:cs="Arial"/>
          <w:sz w:val="22"/>
          <w:szCs w:val="22"/>
        </w:rPr>
        <w:t xml:space="preserve"> Północny, </w:t>
      </w:r>
      <w:r w:rsidRPr="009C58C4">
        <w:rPr>
          <w:rFonts w:ascii="Arial" w:hAnsi="Arial" w:cs="Arial"/>
          <w:sz w:val="22"/>
          <w:szCs w:val="22"/>
        </w:rPr>
        <w:t xml:space="preserve">ul. </w:t>
      </w:r>
      <w:r w:rsidRPr="00044AFE">
        <w:rPr>
          <w:rFonts w:ascii="Arial" w:hAnsi="Arial" w:cs="Arial"/>
          <w:sz w:val="22"/>
          <w:szCs w:val="22"/>
        </w:rPr>
        <w:t>600-lecia 20</w:t>
      </w:r>
      <w:r>
        <w:rPr>
          <w:rFonts w:ascii="Arial" w:hAnsi="Arial" w:cs="Arial"/>
          <w:sz w:val="22"/>
          <w:szCs w:val="22"/>
        </w:rPr>
        <w:t xml:space="preserve"> </w:t>
      </w:r>
      <w:r w:rsidRPr="009C58C4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ieliszew</w:t>
      </w:r>
    </w:p>
    <w:p w14:paraId="0565AE45" w14:textId="77777777" w:rsidR="00873575" w:rsidRPr="009C58C4" w:rsidRDefault="00873575" w:rsidP="000F696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</w:p>
    <w:p w14:paraId="5E768979" w14:textId="77777777" w:rsidR="00021333" w:rsidRPr="00157C1E" w:rsidRDefault="00021333" w:rsidP="00F83AC9">
      <w:pPr>
        <w:pStyle w:val="Akapitzlist"/>
        <w:numPr>
          <w:ilvl w:val="0"/>
          <w:numId w:val="10"/>
        </w:numPr>
        <w:tabs>
          <w:tab w:val="left" w:pos="-2694"/>
        </w:tabs>
        <w:ind w:left="567" w:right="-2" w:hanging="283"/>
        <w:jc w:val="both"/>
        <w:rPr>
          <w:rFonts w:ascii="Arial" w:hAnsi="Arial" w:cs="Arial"/>
          <w:b/>
          <w:i/>
          <w:color w:val="00B050"/>
          <w:sz w:val="22"/>
          <w:szCs w:val="22"/>
        </w:rPr>
      </w:pPr>
      <w:r w:rsidRPr="00157C1E">
        <w:rPr>
          <w:rFonts w:ascii="Arial" w:hAnsi="Arial" w:cs="Arial"/>
          <w:b/>
          <w:sz w:val="22"/>
          <w:szCs w:val="22"/>
        </w:rPr>
        <w:t xml:space="preserve">Wykonanie czynności dodatkowych lub zakupu i wymiany części określonych w OPZ </w:t>
      </w:r>
    </w:p>
    <w:p w14:paraId="0484C572" w14:textId="77777777" w:rsidR="00021333" w:rsidRPr="003803EC" w:rsidRDefault="00021333" w:rsidP="00F83AC9">
      <w:pPr>
        <w:numPr>
          <w:ilvl w:val="0"/>
          <w:numId w:val="2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>W przypadku stwierdzenia podczas realizacji przedmiotu zamówienia konieczności wykonania dodatkowych czynności 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74975BC3" w14:textId="77777777" w:rsidR="00021333" w:rsidRPr="003803EC" w:rsidRDefault="00021333" w:rsidP="00F83AC9">
      <w:pPr>
        <w:numPr>
          <w:ilvl w:val="0"/>
          <w:numId w:val="2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 xml:space="preserve">Wykonawca zobowiązany będzie do wykonania czynności dodatkowych lub zakupu i wymiany części wyłącznie po zaakceptowaniu przez Zamawiającego kalkulacji wykonania czynności lub zakupu i wymiany tych części i udzieleniu zamówienia na wykonanie robót dodatkowych </w:t>
      </w:r>
      <w:r w:rsidRPr="00163EB5">
        <w:rPr>
          <w:rFonts w:ascii="Arial" w:hAnsi="Arial" w:cs="Arial"/>
          <w:sz w:val="22"/>
          <w:szCs w:val="22"/>
        </w:rPr>
        <w:t>sporządzonej na podstawie cen jednostkowych wskazanych w formularzu cenowym</w:t>
      </w:r>
      <w:r>
        <w:rPr>
          <w:rFonts w:ascii="Arial" w:hAnsi="Arial" w:cs="Arial"/>
          <w:sz w:val="22"/>
          <w:szCs w:val="22"/>
        </w:rPr>
        <w:t>,</w:t>
      </w:r>
      <w:r w:rsidRPr="003803EC">
        <w:rPr>
          <w:rFonts w:ascii="Arial" w:hAnsi="Arial" w:cs="Arial"/>
          <w:sz w:val="22"/>
          <w:szCs w:val="22"/>
        </w:rPr>
        <w:t xml:space="preserve"> przed upływem terminu określonego na realizację niniejszego zamówienia;</w:t>
      </w:r>
    </w:p>
    <w:p w14:paraId="6DA82E44" w14:textId="77777777" w:rsidR="00021333" w:rsidRPr="003803EC" w:rsidRDefault="00021333" w:rsidP="00F83AC9">
      <w:pPr>
        <w:numPr>
          <w:ilvl w:val="0"/>
          <w:numId w:val="2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 xml:space="preserve">Wynagrodzenie za dodatkowe czynności określone w niniejszym ustępie, płatne będzie </w:t>
      </w:r>
      <w:r w:rsidRPr="00163EB5">
        <w:rPr>
          <w:rFonts w:ascii="Arial" w:hAnsi="Arial" w:cs="Arial"/>
          <w:sz w:val="22"/>
          <w:szCs w:val="22"/>
        </w:rPr>
        <w:t>w ramach wynagrodzenia maksymalnego określonego w zamówieniu na czynności dodatkowe określone w OPZ;</w:t>
      </w:r>
    </w:p>
    <w:p w14:paraId="6803CC3B" w14:textId="77777777" w:rsidR="00021333" w:rsidRDefault="00021333" w:rsidP="00F83AC9">
      <w:pPr>
        <w:pStyle w:val="Teksttreci1"/>
        <w:widowControl/>
        <w:numPr>
          <w:ilvl w:val="0"/>
          <w:numId w:val="2"/>
        </w:numPr>
        <w:shd w:val="clear" w:color="auto" w:fill="auto"/>
        <w:spacing w:after="0" w:line="240" w:lineRule="auto"/>
        <w:ind w:right="20"/>
        <w:jc w:val="both"/>
        <w:rPr>
          <w:sz w:val="22"/>
          <w:szCs w:val="22"/>
        </w:rPr>
      </w:pPr>
      <w:r w:rsidRPr="003803EC">
        <w:rPr>
          <w:sz w:val="22"/>
          <w:szCs w:val="22"/>
        </w:rPr>
        <w:t>W przypadku konieczności wymiany części Wykonawca jest zobowiązany użyć części fabrycznie nowych w oryginalnych opakowaniach producenta</w:t>
      </w:r>
    </w:p>
    <w:p w14:paraId="74BED211" w14:textId="77777777" w:rsidR="00021333" w:rsidRPr="008A5A02" w:rsidRDefault="00021333" w:rsidP="0002133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578DBFD3" w14:textId="77777777" w:rsidR="00021333" w:rsidRDefault="00021333" w:rsidP="00021333">
      <w:pPr>
        <w:pStyle w:val="Akapitzlist"/>
        <w:autoSpaceDE w:val="0"/>
        <w:autoSpaceDN w:val="0"/>
        <w:adjustRightInd w:val="0"/>
        <w:ind w:left="284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tbl>
      <w:tblPr>
        <w:tblW w:w="8788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6516"/>
        <w:gridCol w:w="1564"/>
      </w:tblGrid>
      <w:tr w:rsidR="00021333" w:rsidRPr="00F66511" w14:paraId="7C82810A" w14:textId="77777777" w:rsidTr="009635C9">
        <w:trPr>
          <w:trHeight w:val="6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DFFC" w14:textId="77777777" w:rsidR="00021333" w:rsidRPr="008A5A02" w:rsidRDefault="00021333" w:rsidP="009635C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BAAF" w14:textId="77777777" w:rsidR="00021333" w:rsidRPr="008A5A02" w:rsidRDefault="00021333" w:rsidP="009635C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A5A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Czynność dodatkowa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BA65" w14:textId="7FFED104" w:rsidR="00021333" w:rsidRPr="008A5A02" w:rsidRDefault="00021333" w:rsidP="009635C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A5A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Szacunkowa ilość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662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szt.</w:t>
            </w:r>
            <w:r w:rsidR="007662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021333" w:rsidRPr="00F66511" w14:paraId="56B8C93D" w14:textId="77777777" w:rsidTr="009635C9">
        <w:trPr>
          <w:trHeight w:val="80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605C" w14:textId="77777777" w:rsidR="00021333" w:rsidRDefault="00021333" w:rsidP="009635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6697C" w14:textId="5EB29246" w:rsidR="00021333" w:rsidRPr="008A5A02" w:rsidRDefault="00021333" w:rsidP="009635C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Dostawa i wymiana </w:t>
            </w:r>
            <w:r w:rsidR="006B329F" w:rsidRPr="006B329F">
              <w:rPr>
                <w:rFonts w:ascii="Arial" w:hAnsi="Arial" w:cs="Arial"/>
                <w:color w:val="000000"/>
                <w:sz w:val="20"/>
                <w:szCs w:val="20"/>
              </w:rPr>
              <w:t xml:space="preserve">czujnika tensometrycznego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 dot. wagi samochodowej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99F80" w14:textId="16407A7F" w:rsidR="00021333" w:rsidRPr="008A5A02" w:rsidRDefault="00021333" w:rsidP="009635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021333" w:rsidRPr="00F66511" w14:paraId="4BCAC365" w14:textId="77777777" w:rsidTr="009635C9">
        <w:trPr>
          <w:trHeight w:val="86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1DE7" w14:textId="77777777" w:rsidR="00021333" w:rsidRDefault="00021333" w:rsidP="009635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0DA3F" w14:textId="62FF31F9" w:rsidR="00021333" w:rsidRPr="008A5A02" w:rsidRDefault="00021333" w:rsidP="009635C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Dostawa i wymiana </w:t>
            </w:r>
            <w:r w:rsidRPr="00021333">
              <w:rPr>
                <w:rFonts w:ascii="Arial" w:hAnsi="Arial" w:cs="Arial"/>
                <w:color w:val="000000"/>
                <w:sz w:val="20"/>
                <w:szCs w:val="20"/>
              </w:rPr>
              <w:t>czujnika tensometrycznego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– dot. wag pomostowych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669F" w14:textId="55C6E74C" w:rsidR="00021333" w:rsidRPr="008A5A02" w:rsidRDefault="00021333" w:rsidP="009635C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14:paraId="7B961C32" w14:textId="77777777" w:rsidR="007E0177" w:rsidRDefault="007E0177" w:rsidP="007E0177">
      <w:pPr>
        <w:jc w:val="both"/>
        <w:rPr>
          <w:rFonts w:ascii="Arial" w:hAnsi="Arial" w:cs="Arial"/>
          <w:b/>
          <w:sz w:val="22"/>
          <w:szCs w:val="22"/>
        </w:rPr>
      </w:pPr>
    </w:p>
    <w:p w14:paraId="386AE785" w14:textId="119D1ACE" w:rsidR="00021333" w:rsidRDefault="007E0177" w:rsidP="000F6962">
      <w:pPr>
        <w:jc w:val="both"/>
        <w:rPr>
          <w:rFonts w:ascii="Arial" w:hAnsi="Arial" w:cs="Arial"/>
          <w:sz w:val="22"/>
          <w:szCs w:val="22"/>
        </w:rPr>
      </w:pPr>
      <w:r w:rsidRPr="00DA22A7">
        <w:rPr>
          <w:rFonts w:ascii="Arial" w:hAnsi="Arial" w:cs="Arial"/>
          <w:sz w:val="22"/>
          <w:szCs w:val="22"/>
        </w:rPr>
        <w:t xml:space="preserve"> </w:t>
      </w:r>
    </w:p>
    <w:p w14:paraId="71E9F60E" w14:textId="77777777" w:rsidR="00021333" w:rsidRPr="00E97893" w:rsidRDefault="00021333" w:rsidP="00F83AC9">
      <w:pPr>
        <w:pStyle w:val="Akapitzlist"/>
        <w:numPr>
          <w:ilvl w:val="0"/>
          <w:numId w:val="11"/>
        </w:numPr>
        <w:tabs>
          <w:tab w:val="left" w:pos="142"/>
        </w:tabs>
        <w:spacing w:line="276" w:lineRule="auto"/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E97893">
        <w:rPr>
          <w:rFonts w:ascii="Arial" w:hAnsi="Arial" w:cs="Arial"/>
          <w:b/>
          <w:sz w:val="22"/>
          <w:szCs w:val="22"/>
        </w:rPr>
        <w:t>Wykonanie czynności dodatkowych lub zakupu i wymiany części nieokreślonych w OPZ</w:t>
      </w:r>
      <w:r>
        <w:rPr>
          <w:rFonts w:ascii="Arial" w:hAnsi="Arial" w:cs="Arial"/>
          <w:b/>
          <w:sz w:val="22"/>
          <w:szCs w:val="22"/>
        </w:rPr>
        <w:t>:</w:t>
      </w:r>
      <w:r w:rsidRPr="00E97893">
        <w:rPr>
          <w:rFonts w:ascii="Arial" w:hAnsi="Arial" w:cs="Arial"/>
          <w:b/>
          <w:sz w:val="22"/>
          <w:szCs w:val="22"/>
        </w:rPr>
        <w:t xml:space="preserve"> </w:t>
      </w:r>
    </w:p>
    <w:p w14:paraId="37916289" w14:textId="77777777" w:rsidR="00021333" w:rsidRPr="00E97893" w:rsidRDefault="00021333" w:rsidP="00F83AC9">
      <w:pPr>
        <w:numPr>
          <w:ilvl w:val="0"/>
          <w:numId w:val="1"/>
        </w:numPr>
        <w:tabs>
          <w:tab w:val="left" w:pos="-2694"/>
        </w:tabs>
        <w:ind w:right="-2"/>
        <w:jc w:val="both"/>
        <w:rPr>
          <w:rFonts w:ascii="Arial" w:hAnsi="Arial" w:cs="Arial"/>
          <w:sz w:val="22"/>
          <w:szCs w:val="22"/>
        </w:rPr>
      </w:pPr>
      <w:r w:rsidRPr="00E97893">
        <w:rPr>
          <w:rFonts w:ascii="Arial" w:hAnsi="Arial" w:cs="Arial"/>
          <w:sz w:val="22"/>
          <w:szCs w:val="22"/>
        </w:rPr>
        <w:t>W przypadku stwierdzenia podczas realizacji przedmiotu zamówienia konieczności wykonania dodatkowych czynności nieokreślonych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5F7DE787" w14:textId="77777777" w:rsidR="00021333" w:rsidRPr="00E97893" w:rsidRDefault="00021333" w:rsidP="00F83AC9">
      <w:pPr>
        <w:numPr>
          <w:ilvl w:val="0"/>
          <w:numId w:val="1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E97893">
        <w:rPr>
          <w:rFonts w:ascii="Arial" w:hAnsi="Arial" w:cs="Arial"/>
          <w:sz w:val="22"/>
          <w:szCs w:val="22"/>
        </w:rPr>
        <w:t xml:space="preserve">Wykonawca zobowiązany będzie do wykonania czynności dodatkowych lub zakupu i wymiany części wyłącznie po zaakceptowaniu przez Zamawiającego kalkulacji wykonania czynności lub zakupu i wymiany tych części i udzieleniu zamówienia na </w:t>
      </w:r>
      <w:r w:rsidRPr="00E97893">
        <w:rPr>
          <w:rFonts w:ascii="Arial" w:hAnsi="Arial" w:cs="Arial"/>
          <w:sz w:val="22"/>
          <w:szCs w:val="22"/>
        </w:rPr>
        <w:lastRenderedPageBreak/>
        <w:t>wykonanie robót dodatkowych, przed upływem terminu określonego na realizację niniejszego zamówienia;</w:t>
      </w:r>
    </w:p>
    <w:p w14:paraId="7C280400" w14:textId="77777777" w:rsidR="00021333" w:rsidRPr="00E97893" w:rsidRDefault="00021333" w:rsidP="00F83AC9">
      <w:pPr>
        <w:numPr>
          <w:ilvl w:val="0"/>
          <w:numId w:val="1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E97893">
        <w:rPr>
          <w:rFonts w:ascii="Arial" w:hAnsi="Arial" w:cs="Arial"/>
          <w:sz w:val="22"/>
          <w:szCs w:val="22"/>
        </w:rPr>
        <w:t>Wynagrodzenie za dodatkowe czynności określone w niniejszym ustępie, płatne będzie w ramach wynagrodzenia maksymalnego określonego w zamówieniu na czynności dodatkowe nie określone w OPZ;</w:t>
      </w:r>
    </w:p>
    <w:p w14:paraId="262E6BAA" w14:textId="77777777" w:rsidR="00021333" w:rsidRPr="00E97893" w:rsidRDefault="00021333" w:rsidP="00F83AC9">
      <w:pPr>
        <w:numPr>
          <w:ilvl w:val="0"/>
          <w:numId w:val="1"/>
        </w:numPr>
        <w:ind w:right="20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E97893">
        <w:rPr>
          <w:rFonts w:ascii="Arial" w:hAnsi="Arial" w:cs="Arial"/>
          <w:sz w:val="22"/>
          <w:szCs w:val="22"/>
        </w:rPr>
        <w:t>W przypadku konieczności wymiany części Wykonawca jest zobowiązany użyć części fabrycznie nowych w oryginalnych opakowaniach producenta</w:t>
      </w:r>
    </w:p>
    <w:p w14:paraId="7C8854DF" w14:textId="77777777" w:rsidR="008E51F5" w:rsidRDefault="008E51F5" w:rsidP="000F6962">
      <w:pPr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14:paraId="6FF41EE0" w14:textId="53DF688B" w:rsidR="00F83AC9" w:rsidRDefault="00F83AC9" w:rsidP="00F83AC9">
      <w:pPr>
        <w:pStyle w:val="Akapitzlist"/>
        <w:numPr>
          <w:ilvl w:val="0"/>
          <w:numId w:val="1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F83AC9">
        <w:rPr>
          <w:rFonts w:ascii="Arial" w:hAnsi="Arial" w:cs="Arial"/>
          <w:b/>
          <w:sz w:val="22"/>
          <w:szCs w:val="22"/>
        </w:rPr>
        <w:t>Dodatkowe informacje:</w:t>
      </w:r>
    </w:p>
    <w:p w14:paraId="6846DEDD" w14:textId="77777777" w:rsidR="00FE2A39" w:rsidRPr="00FE2A39" w:rsidRDefault="000C40C7" w:rsidP="00FE2A39">
      <w:pPr>
        <w:pStyle w:val="Akapitzlist"/>
        <w:numPr>
          <w:ilvl w:val="0"/>
          <w:numId w:val="12"/>
        </w:numPr>
        <w:ind w:left="851" w:hanging="284"/>
        <w:jc w:val="both"/>
        <w:rPr>
          <w:rFonts w:ascii="Arial" w:hAnsi="Arial" w:cs="Arial"/>
          <w:bCs/>
          <w:sz w:val="22"/>
          <w:szCs w:val="22"/>
        </w:rPr>
      </w:pPr>
      <w:r w:rsidRPr="000C40C7">
        <w:rPr>
          <w:rFonts w:ascii="Arial" w:hAnsi="Arial" w:cs="Arial"/>
          <w:bCs/>
          <w:sz w:val="22"/>
          <w:szCs w:val="22"/>
        </w:rPr>
        <w:t xml:space="preserve">Wykonawca </w:t>
      </w:r>
      <w:r w:rsidR="00FE2A39">
        <w:rPr>
          <w:rFonts w:ascii="Arial" w:hAnsi="Arial" w:cs="Arial"/>
          <w:bCs/>
          <w:sz w:val="22"/>
          <w:szCs w:val="22"/>
        </w:rPr>
        <w:t>po realizacji przedmiotu zamówienia,</w:t>
      </w:r>
      <w:r w:rsidRPr="000C40C7">
        <w:rPr>
          <w:rFonts w:ascii="Arial" w:hAnsi="Arial" w:cs="Arial"/>
          <w:bCs/>
          <w:sz w:val="22"/>
          <w:szCs w:val="22"/>
        </w:rPr>
        <w:t xml:space="preserve"> wystawi protokoł</w:t>
      </w:r>
      <w:r w:rsidR="00FE2A39">
        <w:rPr>
          <w:rFonts w:ascii="Arial" w:hAnsi="Arial" w:cs="Arial"/>
          <w:bCs/>
          <w:sz w:val="22"/>
          <w:szCs w:val="22"/>
        </w:rPr>
        <w:t>y</w:t>
      </w:r>
      <w:r w:rsidRPr="000C40C7">
        <w:rPr>
          <w:rFonts w:ascii="Arial" w:hAnsi="Arial" w:cs="Arial"/>
          <w:bCs/>
          <w:sz w:val="22"/>
          <w:szCs w:val="22"/>
        </w:rPr>
        <w:t xml:space="preserve"> z wykonanych czynności</w:t>
      </w:r>
      <w:r w:rsidR="00FE2A39">
        <w:rPr>
          <w:rFonts w:ascii="Arial" w:hAnsi="Arial" w:cs="Arial"/>
          <w:bCs/>
          <w:sz w:val="22"/>
          <w:szCs w:val="22"/>
        </w:rPr>
        <w:t xml:space="preserve"> serwisowych oraz</w:t>
      </w:r>
      <w:r w:rsidRPr="000C40C7">
        <w:rPr>
          <w:rFonts w:ascii="Arial" w:hAnsi="Arial" w:cs="Arial"/>
          <w:bCs/>
          <w:sz w:val="22"/>
          <w:szCs w:val="22"/>
        </w:rPr>
        <w:t xml:space="preserve"> świadectwa dopuszczające</w:t>
      </w:r>
      <w:r w:rsidR="00FE2A39">
        <w:rPr>
          <w:rFonts w:ascii="Arial" w:hAnsi="Arial" w:cs="Arial"/>
          <w:bCs/>
          <w:sz w:val="22"/>
          <w:szCs w:val="22"/>
        </w:rPr>
        <w:t xml:space="preserve"> urządzenia</w:t>
      </w:r>
      <w:r w:rsidRPr="000C40C7">
        <w:rPr>
          <w:rFonts w:ascii="Arial" w:hAnsi="Arial" w:cs="Arial"/>
          <w:bCs/>
          <w:sz w:val="22"/>
          <w:szCs w:val="22"/>
        </w:rPr>
        <w:t xml:space="preserve"> do dalszej eksploatacji.</w:t>
      </w:r>
      <w:r w:rsidRPr="000C40C7">
        <w:rPr>
          <w:rFonts w:ascii="Arial" w:hAnsi="Arial" w:cs="Arial"/>
          <w:sz w:val="22"/>
          <w:szCs w:val="22"/>
        </w:rPr>
        <w:t xml:space="preserve"> </w:t>
      </w:r>
    </w:p>
    <w:p w14:paraId="3CBA6F24" w14:textId="39255551" w:rsidR="000C40C7" w:rsidRPr="00FE2A39" w:rsidRDefault="00FE2A39" w:rsidP="00FE2A39">
      <w:pPr>
        <w:pStyle w:val="Akapitzlist"/>
        <w:numPr>
          <w:ilvl w:val="0"/>
          <w:numId w:val="12"/>
        </w:numPr>
        <w:ind w:left="851" w:hanging="284"/>
        <w:jc w:val="both"/>
        <w:rPr>
          <w:rFonts w:ascii="Arial" w:hAnsi="Arial" w:cs="Arial"/>
          <w:bCs/>
          <w:sz w:val="22"/>
          <w:szCs w:val="22"/>
        </w:rPr>
      </w:pPr>
      <w:r w:rsidRPr="00FE2A39">
        <w:rPr>
          <w:rFonts w:ascii="Arial" w:hAnsi="Arial" w:cs="Arial"/>
          <w:sz w:val="22"/>
          <w:szCs w:val="22"/>
        </w:rPr>
        <w:t>Prace na terenie Zakładu, mające na celu wykonanie przedmiotu zamówienia, mogą być prowadzone wyłącznie w dni powszednie (od poniedziałku  do piątku) w godz. 07.00 – 13.00.</w:t>
      </w:r>
    </w:p>
    <w:sectPr w:rsidR="000C40C7" w:rsidRPr="00FE2A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9D3C2" w14:textId="77777777" w:rsidR="00EF1470" w:rsidRDefault="00EF1470" w:rsidP="0043237E">
      <w:r>
        <w:separator/>
      </w:r>
    </w:p>
  </w:endnote>
  <w:endnote w:type="continuationSeparator" w:id="0">
    <w:p w14:paraId="5EB9AA46" w14:textId="77777777" w:rsidR="00EF1470" w:rsidRDefault="00EF1470" w:rsidP="0043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B1E30" w14:textId="77777777" w:rsidR="00EF1470" w:rsidRDefault="00EF1470" w:rsidP="0043237E">
      <w:r>
        <w:separator/>
      </w:r>
    </w:p>
  </w:footnote>
  <w:footnote w:type="continuationSeparator" w:id="0">
    <w:p w14:paraId="6727E190" w14:textId="77777777" w:rsidR="00EF1470" w:rsidRDefault="00EF1470" w:rsidP="0043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1263B"/>
    <w:multiLevelType w:val="hybridMultilevel"/>
    <w:tmpl w:val="0130F500"/>
    <w:lvl w:ilvl="0" w:tplc="BB78835E">
      <w:start w:val="3"/>
      <w:numFmt w:val="decimal"/>
      <w:lvlText w:val="%1."/>
      <w:lvlJc w:val="left"/>
      <w:pPr>
        <w:ind w:left="288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56863"/>
    <w:multiLevelType w:val="hybridMultilevel"/>
    <w:tmpl w:val="C5526980"/>
    <w:lvl w:ilvl="0" w:tplc="C7CA11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B69A9"/>
    <w:multiLevelType w:val="hybridMultilevel"/>
    <w:tmpl w:val="B75C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03C0B"/>
    <w:multiLevelType w:val="hybridMultilevel"/>
    <w:tmpl w:val="EB7EE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C044B"/>
    <w:multiLevelType w:val="hybridMultilevel"/>
    <w:tmpl w:val="68DC5590"/>
    <w:lvl w:ilvl="0" w:tplc="D8B8C8E0">
      <w:start w:val="1"/>
      <w:numFmt w:val="decimal"/>
      <w:lvlText w:val="%1)"/>
      <w:lvlJc w:val="left"/>
      <w:pPr>
        <w:ind w:left="288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73A65"/>
    <w:multiLevelType w:val="hybridMultilevel"/>
    <w:tmpl w:val="EFEAA7EC"/>
    <w:lvl w:ilvl="0" w:tplc="A3CEB19E">
      <w:start w:val="6"/>
      <w:numFmt w:val="decimal"/>
      <w:lvlText w:val="%1."/>
      <w:lvlJc w:val="left"/>
      <w:pPr>
        <w:ind w:left="288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2737A"/>
    <w:multiLevelType w:val="hybridMultilevel"/>
    <w:tmpl w:val="DDE2EB8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25F1FF3"/>
    <w:multiLevelType w:val="hybridMultilevel"/>
    <w:tmpl w:val="779AEFB6"/>
    <w:lvl w:ilvl="0" w:tplc="6A720884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ascii="Arial" w:hAnsi="Arial" w:cs="Arial" w:hint="default"/>
        <w:b/>
        <w:color w:val="000000" w:themeColor="text1"/>
        <w:sz w:val="22"/>
        <w:szCs w:val="22"/>
      </w:rPr>
    </w:lvl>
    <w:lvl w:ilvl="1" w:tplc="086ECC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sz w:val="20"/>
        <w:szCs w:val="20"/>
      </w:rPr>
    </w:lvl>
    <w:lvl w:ilvl="2" w:tplc="EFECDC3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sz w:val="20"/>
        <w:szCs w:val="20"/>
      </w:rPr>
    </w:lvl>
    <w:lvl w:ilvl="3" w:tplc="6DACEF6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5D7E36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0C2D30"/>
    <w:multiLevelType w:val="hybridMultilevel"/>
    <w:tmpl w:val="6E2E493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98583B"/>
    <w:multiLevelType w:val="hybridMultilevel"/>
    <w:tmpl w:val="EAEAABD4"/>
    <w:lvl w:ilvl="0" w:tplc="6A720884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ascii="Arial" w:hAnsi="Arial" w:cs="Arial" w:hint="default"/>
        <w:b/>
        <w:color w:val="000000" w:themeColor="text1"/>
        <w:sz w:val="22"/>
        <w:szCs w:val="22"/>
      </w:rPr>
    </w:lvl>
    <w:lvl w:ilvl="1" w:tplc="086ECC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sz w:val="20"/>
        <w:szCs w:val="20"/>
      </w:rPr>
    </w:lvl>
    <w:lvl w:ilvl="2" w:tplc="EFECDC3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sz w:val="20"/>
        <w:szCs w:val="20"/>
      </w:rPr>
    </w:lvl>
    <w:lvl w:ilvl="3" w:tplc="6DACEF6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5D7E36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1F3C71"/>
    <w:multiLevelType w:val="hybridMultilevel"/>
    <w:tmpl w:val="DF88FF40"/>
    <w:lvl w:ilvl="0" w:tplc="04150017">
      <w:start w:val="1"/>
      <w:numFmt w:val="lowerLetter"/>
      <w:lvlText w:val="%1)"/>
      <w:lvlJc w:val="left"/>
      <w:pPr>
        <w:ind w:left="1072" w:hanging="360"/>
      </w:p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" w15:restartNumberingAfterBreak="0">
    <w:nsid w:val="7D475B33"/>
    <w:multiLevelType w:val="hybridMultilevel"/>
    <w:tmpl w:val="DAE6579E"/>
    <w:lvl w:ilvl="0" w:tplc="04150011">
      <w:start w:val="1"/>
      <w:numFmt w:val="decimal"/>
      <w:lvlText w:val="%1)"/>
      <w:lvlJc w:val="left"/>
      <w:pPr>
        <w:ind w:left="1072" w:hanging="360"/>
      </w:p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1">
      <w:start w:val="1"/>
      <w:numFmt w:val="decimal"/>
      <w:lvlText w:val="%3)"/>
      <w:lvlJc w:val="lef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0"/>
  </w:num>
  <w:num w:numId="11">
    <w:abstractNumId w:val="5"/>
  </w:num>
  <w:num w:numId="1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774"/>
    <w:rsid w:val="0000047E"/>
    <w:rsid w:val="00001374"/>
    <w:rsid w:val="00002DD2"/>
    <w:rsid w:val="00021333"/>
    <w:rsid w:val="0002222A"/>
    <w:rsid w:val="00044AFE"/>
    <w:rsid w:val="00054086"/>
    <w:rsid w:val="0009682E"/>
    <w:rsid w:val="000A1C53"/>
    <w:rsid w:val="000A40B6"/>
    <w:rsid w:val="000C40C7"/>
    <w:rsid w:val="000C4CD6"/>
    <w:rsid w:val="000F30E7"/>
    <w:rsid w:val="000F6962"/>
    <w:rsid w:val="001064EF"/>
    <w:rsid w:val="00114C42"/>
    <w:rsid w:val="0012617E"/>
    <w:rsid w:val="0014195C"/>
    <w:rsid w:val="00236D80"/>
    <w:rsid w:val="0024193A"/>
    <w:rsid w:val="00254CA2"/>
    <w:rsid w:val="00265D85"/>
    <w:rsid w:val="002743BB"/>
    <w:rsid w:val="00295AA1"/>
    <w:rsid w:val="002A0CE5"/>
    <w:rsid w:val="002B7A9E"/>
    <w:rsid w:val="002F29DA"/>
    <w:rsid w:val="00326A12"/>
    <w:rsid w:val="00342364"/>
    <w:rsid w:val="00385331"/>
    <w:rsid w:val="00387D42"/>
    <w:rsid w:val="003B749A"/>
    <w:rsid w:val="003C4BC4"/>
    <w:rsid w:val="003D2D5A"/>
    <w:rsid w:val="003D4E0D"/>
    <w:rsid w:val="00403FFD"/>
    <w:rsid w:val="0043237E"/>
    <w:rsid w:val="00470455"/>
    <w:rsid w:val="0047692C"/>
    <w:rsid w:val="00494E72"/>
    <w:rsid w:val="00494E7B"/>
    <w:rsid w:val="004F613E"/>
    <w:rsid w:val="005050CD"/>
    <w:rsid w:val="00550E0A"/>
    <w:rsid w:val="005C1052"/>
    <w:rsid w:val="005E19F3"/>
    <w:rsid w:val="00605D33"/>
    <w:rsid w:val="00685E3F"/>
    <w:rsid w:val="0069154D"/>
    <w:rsid w:val="006B329F"/>
    <w:rsid w:val="006D5153"/>
    <w:rsid w:val="006F4C71"/>
    <w:rsid w:val="007372BD"/>
    <w:rsid w:val="00740FCB"/>
    <w:rsid w:val="007513C5"/>
    <w:rsid w:val="00763E83"/>
    <w:rsid w:val="00766246"/>
    <w:rsid w:val="00774F87"/>
    <w:rsid w:val="007A529D"/>
    <w:rsid w:val="007A73DF"/>
    <w:rsid w:val="007C7AE0"/>
    <w:rsid w:val="007D2438"/>
    <w:rsid w:val="007E0177"/>
    <w:rsid w:val="00804DE7"/>
    <w:rsid w:val="0081152C"/>
    <w:rsid w:val="00816977"/>
    <w:rsid w:val="0082460F"/>
    <w:rsid w:val="00873575"/>
    <w:rsid w:val="00890D75"/>
    <w:rsid w:val="008C668F"/>
    <w:rsid w:val="008E51F5"/>
    <w:rsid w:val="00904B54"/>
    <w:rsid w:val="00920FD5"/>
    <w:rsid w:val="00926C65"/>
    <w:rsid w:val="0095602D"/>
    <w:rsid w:val="00965ECF"/>
    <w:rsid w:val="00997B30"/>
    <w:rsid w:val="009B730C"/>
    <w:rsid w:val="009C2DDF"/>
    <w:rsid w:val="009C58C4"/>
    <w:rsid w:val="009D6460"/>
    <w:rsid w:val="00A24523"/>
    <w:rsid w:val="00A36997"/>
    <w:rsid w:val="00A42581"/>
    <w:rsid w:val="00A95B32"/>
    <w:rsid w:val="00A97774"/>
    <w:rsid w:val="00AB111C"/>
    <w:rsid w:val="00AD7FEB"/>
    <w:rsid w:val="00AF4732"/>
    <w:rsid w:val="00B218C3"/>
    <w:rsid w:val="00B356D9"/>
    <w:rsid w:val="00B37376"/>
    <w:rsid w:val="00B53E8C"/>
    <w:rsid w:val="00BB3DD8"/>
    <w:rsid w:val="00BD0FF2"/>
    <w:rsid w:val="00C31592"/>
    <w:rsid w:val="00C40FC6"/>
    <w:rsid w:val="00C41D8D"/>
    <w:rsid w:val="00C96460"/>
    <w:rsid w:val="00CA27B2"/>
    <w:rsid w:val="00CC0376"/>
    <w:rsid w:val="00CC4199"/>
    <w:rsid w:val="00CD0020"/>
    <w:rsid w:val="00D0224B"/>
    <w:rsid w:val="00D163CD"/>
    <w:rsid w:val="00D47672"/>
    <w:rsid w:val="00D565F1"/>
    <w:rsid w:val="00D62A9E"/>
    <w:rsid w:val="00D64892"/>
    <w:rsid w:val="00D72FC7"/>
    <w:rsid w:val="00D95322"/>
    <w:rsid w:val="00D97955"/>
    <w:rsid w:val="00DA22A7"/>
    <w:rsid w:val="00DB384A"/>
    <w:rsid w:val="00DC6201"/>
    <w:rsid w:val="00DF4759"/>
    <w:rsid w:val="00DF520F"/>
    <w:rsid w:val="00E0502D"/>
    <w:rsid w:val="00E05CC6"/>
    <w:rsid w:val="00E21AAC"/>
    <w:rsid w:val="00E2433A"/>
    <w:rsid w:val="00E27156"/>
    <w:rsid w:val="00E40746"/>
    <w:rsid w:val="00E56473"/>
    <w:rsid w:val="00E619DF"/>
    <w:rsid w:val="00E81AD4"/>
    <w:rsid w:val="00E87D6F"/>
    <w:rsid w:val="00EC2194"/>
    <w:rsid w:val="00EE20E3"/>
    <w:rsid w:val="00EE4278"/>
    <w:rsid w:val="00EE46CC"/>
    <w:rsid w:val="00EF1470"/>
    <w:rsid w:val="00EF4B80"/>
    <w:rsid w:val="00F03DE6"/>
    <w:rsid w:val="00F06474"/>
    <w:rsid w:val="00F4206E"/>
    <w:rsid w:val="00F46D64"/>
    <w:rsid w:val="00F83AC9"/>
    <w:rsid w:val="00F93BD4"/>
    <w:rsid w:val="00FE2A39"/>
    <w:rsid w:val="00FF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35535"/>
  <w15:chartTrackingRefBased/>
  <w15:docId w15:val="{4A0940D8-46FD-404A-BAE9-76D59A05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7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97774"/>
    <w:pPr>
      <w:ind w:left="720"/>
      <w:contextualSpacing/>
    </w:pPr>
  </w:style>
  <w:style w:type="paragraph" w:styleId="Bezodstpw">
    <w:name w:val="No Spacing"/>
    <w:uiPriority w:val="1"/>
    <w:qFormat/>
    <w:rsid w:val="002B7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uiPriority w:val="99"/>
    <w:locked/>
    <w:rsid w:val="00B218C3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218C3"/>
    <w:pPr>
      <w:widowControl w:val="0"/>
      <w:shd w:val="clear" w:color="auto" w:fill="FFFFFF"/>
      <w:spacing w:before="120" w:after="120" w:line="230" w:lineRule="exact"/>
      <w:ind w:hanging="420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Teksttreci1">
    <w:name w:val="Tekst treści1"/>
    <w:basedOn w:val="Normalny"/>
    <w:uiPriority w:val="99"/>
    <w:rsid w:val="00B218C3"/>
    <w:pPr>
      <w:widowControl w:val="0"/>
      <w:shd w:val="clear" w:color="auto" w:fill="FFFFFF"/>
      <w:spacing w:after="60" w:line="235" w:lineRule="exact"/>
      <w:ind w:hanging="400"/>
    </w:pPr>
    <w:rPr>
      <w:rFonts w:ascii="Arial" w:hAnsi="Arial" w:cs="Arial"/>
      <w:sz w:val="18"/>
      <w:szCs w:val="18"/>
    </w:rPr>
  </w:style>
  <w:style w:type="paragraph" w:customStyle="1" w:styleId="WW-Tekstpodstawowywcity3">
    <w:name w:val="WW-Tekst podstawowy wcięty 3"/>
    <w:basedOn w:val="Normalny"/>
    <w:rsid w:val="00B53E8C"/>
    <w:pPr>
      <w:suppressAutoHyphens/>
      <w:ind w:left="284" w:hanging="284"/>
      <w:jc w:val="both"/>
    </w:pPr>
    <w:rPr>
      <w:rFonts w:ascii="Arial" w:hAnsi="Arial"/>
      <w:sz w:val="22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32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3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2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3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6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68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6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6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6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682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0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Kamińska Anna</dc:creator>
  <cp:keywords/>
  <dc:description/>
  <cp:lastModifiedBy>Kamińska Anna</cp:lastModifiedBy>
  <cp:revision>31</cp:revision>
  <dcterms:created xsi:type="dcterms:W3CDTF">2023-10-25T06:05:00Z</dcterms:created>
  <dcterms:modified xsi:type="dcterms:W3CDTF">2026-05-05T10:34:00Z</dcterms:modified>
</cp:coreProperties>
</file>