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BE4AB" w14:textId="7C703C47" w:rsidR="000869F3" w:rsidRPr="000D0802" w:rsidRDefault="0011458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Szczegółowy </w:t>
      </w:r>
      <w:r w:rsidR="00000000" w:rsidRPr="000D0802">
        <w:rPr>
          <w:rFonts w:ascii="Arial" w:hAnsi="Arial" w:cs="Arial"/>
          <w:b/>
          <w:sz w:val="20"/>
          <w:szCs w:val="20"/>
        </w:rPr>
        <w:t xml:space="preserve">Opis </w:t>
      </w:r>
      <w:r>
        <w:rPr>
          <w:rFonts w:ascii="Arial" w:hAnsi="Arial" w:cs="Arial"/>
          <w:b/>
          <w:sz w:val="20"/>
          <w:szCs w:val="20"/>
        </w:rPr>
        <w:t>P</w:t>
      </w:r>
      <w:r w:rsidR="00000000" w:rsidRPr="000D0802">
        <w:rPr>
          <w:rFonts w:ascii="Arial" w:hAnsi="Arial" w:cs="Arial"/>
          <w:b/>
          <w:sz w:val="20"/>
          <w:szCs w:val="20"/>
        </w:rPr>
        <w:t xml:space="preserve">rzedmiotu </w:t>
      </w:r>
      <w:r>
        <w:rPr>
          <w:rFonts w:ascii="Arial" w:hAnsi="Arial" w:cs="Arial"/>
          <w:b/>
          <w:sz w:val="20"/>
          <w:szCs w:val="20"/>
        </w:rPr>
        <w:t>Z</w:t>
      </w:r>
      <w:r w:rsidR="00000000" w:rsidRPr="000D0802">
        <w:rPr>
          <w:rFonts w:ascii="Arial" w:hAnsi="Arial" w:cs="Arial"/>
          <w:b/>
          <w:sz w:val="20"/>
          <w:szCs w:val="20"/>
        </w:rPr>
        <w:t>amówienia</w:t>
      </w:r>
      <w:r>
        <w:rPr>
          <w:rFonts w:ascii="Arial" w:hAnsi="Arial" w:cs="Arial"/>
          <w:b/>
          <w:sz w:val="20"/>
          <w:szCs w:val="20"/>
        </w:rPr>
        <w:t xml:space="preserve"> (SOPZ)</w:t>
      </w:r>
    </w:p>
    <w:p w14:paraId="19F04FB0" w14:textId="77777777" w:rsidR="000869F3" w:rsidRPr="000D0802" w:rsidRDefault="000869F3">
      <w:pPr>
        <w:spacing w:after="0" w:line="240" w:lineRule="auto"/>
        <w:rPr>
          <w:rFonts w:ascii="Arial" w:hAnsi="Arial" w:cs="Arial"/>
          <w:b/>
          <w:i/>
          <w:sz w:val="20"/>
          <w:szCs w:val="20"/>
        </w:rPr>
      </w:pPr>
    </w:p>
    <w:p w14:paraId="332DC511" w14:textId="77777777" w:rsidR="000869F3" w:rsidRPr="000D0802" w:rsidRDefault="000869F3">
      <w:pPr>
        <w:pStyle w:val="Nagwek1"/>
        <w:spacing w:before="0" w:line="240" w:lineRule="auto"/>
        <w:jc w:val="center"/>
        <w:rPr>
          <w:rFonts w:ascii="Arial" w:hAnsi="Arial" w:cs="Arial"/>
          <w:sz w:val="20"/>
          <w:szCs w:val="20"/>
        </w:rPr>
      </w:pPr>
    </w:p>
    <w:p w14:paraId="7DEDE481" w14:textId="77777777" w:rsidR="000869F3" w:rsidRPr="000D0802" w:rsidRDefault="00000000">
      <w:pPr>
        <w:pStyle w:val="Nagwek1"/>
        <w:spacing w:before="0" w:line="240" w:lineRule="auto"/>
        <w:jc w:val="center"/>
        <w:rPr>
          <w:rFonts w:ascii="Arial" w:hAnsi="Arial" w:cs="Arial"/>
          <w:color w:val="auto"/>
          <w:sz w:val="20"/>
          <w:szCs w:val="20"/>
        </w:rPr>
      </w:pPr>
      <w:r w:rsidRPr="000D0802">
        <w:rPr>
          <w:rFonts w:ascii="Arial" w:hAnsi="Arial" w:cs="Arial"/>
          <w:color w:val="auto"/>
          <w:sz w:val="20"/>
          <w:szCs w:val="20"/>
        </w:rPr>
        <w:t>„Przedłużenie wsparcia technicznego do oprogramowanie Red Hat”</w:t>
      </w:r>
    </w:p>
    <w:p w14:paraId="2A642612" w14:textId="77777777" w:rsidR="000869F3" w:rsidRPr="000D0802" w:rsidRDefault="000869F3">
      <w:pPr>
        <w:tabs>
          <w:tab w:val="left" w:pos="3871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5F154818" w14:textId="77777777" w:rsidR="000869F3" w:rsidRPr="000D0802" w:rsidRDefault="00000000">
      <w:pPr>
        <w:tabs>
          <w:tab w:val="left" w:pos="3871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0D0802">
        <w:rPr>
          <w:rFonts w:ascii="Arial" w:hAnsi="Arial" w:cs="Arial"/>
          <w:b/>
          <w:sz w:val="20"/>
          <w:szCs w:val="20"/>
        </w:rPr>
        <w:tab/>
      </w:r>
    </w:p>
    <w:p w14:paraId="4E7BAC77" w14:textId="77777777" w:rsidR="000869F3" w:rsidRPr="000D0802" w:rsidRDefault="00000000">
      <w:pPr>
        <w:pStyle w:val="Nagwek2"/>
        <w:numPr>
          <w:ilvl w:val="0"/>
          <w:numId w:val="4"/>
        </w:numPr>
        <w:tabs>
          <w:tab w:val="left" w:pos="360"/>
        </w:tabs>
        <w:spacing w:before="0" w:line="240" w:lineRule="auto"/>
        <w:ind w:left="0" w:firstLine="0"/>
        <w:rPr>
          <w:rFonts w:ascii="Arial" w:hAnsi="Arial" w:cs="Arial"/>
          <w:b/>
          <w:color w:val="auto"/>
          <w:sz w:val="20"/>
          <w:szCs w:val="20"/>
        </w:rPr>
      </w:pPr>
      <w:r w:rsidRPr="000D0802">
        <w:rPr>
          <w:rFonts w:ascii="Arial" w:hAnsi="Arial" w:cs="Arial"/>
          <w:b/>
          <w:color w:val="auto"/>
          <w:sz w:val="20"/>
          <w:szCs w:val="20"/>
        </w:rPr>
        <w:t>Przedmiot zamówienia</w:t>
      </w:r>
    </w:p>
    <w:p w14:paraId="799432B6" w14:textId="77777777" w:rsidR="000869F3" w:rsidRPr="000D0802" w:rsidRDefault="0000000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D0802">
        <w:rPr>
          <w:rFonts w:ascii="Arial" w:hAnsi="Arial" w:cs="Arial"/>
          <w:sz w:val="20"/>
          <w:szCs w:val="20"/>
        </w:rPr>
        <w:t>Przedmiotem zamówienia jest przedłużenie wsparcia technicznego producenta do posiadanego przez Zamawiającego oprogramowania Red Hat na okres 12 miesięcy, licząc od dnia zakończenia obecnie posiadanego wsparcia.</w:t>
      </w:r>
    </w:p>
    <w:p w14:paraId="456A5605" w14:textId="77777777" w:rsidR="000869F3" w:rsidRPr="000D0802" w:rsidRDefault="000869F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B72D8DB" w14:textId="77777777" w:rsidR="000869F3" w:rsidRPr="000D0802" w:rsidRDefault="00000000">
      <w:pPr>
        <w:jc w:val="both"/>
        <w:rPr>
          <w:rFonts w:ascii="Arial" w:hAnsi="Arial" w:cs="Arial"/>
          <w:sz w:val="20"/>
          <w:szCs w:val="20"/>
        </w:rPr>
      </w:pPr>
      <w:r w:rsidRPr="000D0802">
        <w:rPr>
          <w:rFonts w:ascii="Arial" w:hAnsi="Arial" w:cs="Arial"/>
          <w:sz w:val="20"/>
          <w:szCs w:val="20"/>
        </w:rPr>
        <w:t>Wsparcie techniczne musi zapewnić:</w:t>
      </w:r>
    </w:p>
    <w:p w14:paraId="1FF617A3" w14:textId="77777777" w:rsidR="000869F3" w:rsidRPr="000D0802" w:rsidRDefault="00000000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0D0802">
        <w:rPr>
          <w:rFonts w:ascii="Arial" w:hAnsi="Arial" w:cs="Arial"/>
          <w:sz w:val="20"/>
          <w:szCs w:val="20"/>
        </w:rPr>
        <w:t>Pobieranie i instalowanie certyfikowanego oprogramowania producenta z repozytoriów prowadzonych przez producenta.</w:t>
      </w:r>
    </w:p>
    <w:p w14:paraId="3EF58608" w14:textId="77777777" w:rsidR="000869F3" w:rsidRPr="000D0802" w:rsidRDefault="00000000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0D0802">
        <w:rPr>
          <w:rFonts w:ascii="Arial" w:hAnsi="Arial" w:cs="Arial"/>
          <w:sz w:val="20"/>
          <w:szCs w:val="20"/>
        </w:rPr>
        <w:t>Pobieranie i instalowanie aktualizacji oraz podnoszenie wersji certyfikowanego oprogramowania producenta.</w:t>
      </w:r>
    </w:p>
    <w:p w14:paraId="6C23B520" w14:textId="77777777" w:rsidR="000869F3" w:rsidRPr="000D0802" w:rsidRDefault="00000000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0D0802">
        <w:rPr>
          <w:rFonts w:ascii="Arial" w:hAnsi="Arial" w:cs="Arial"/>
          <w:sz w:val="20"/>
          <w:szCs w:val="20"/>
        </w:rPr>
        <w:t>Wsparcie techniczne producenta dostępne jest przez kanały: telefon, mail, dedykowany portal.</w:t>
      </w:r>
    </w:p>
    <w:p w14:paraId="30E86CC2" w14:textId="77777777" w:rsidR="000869F3" w:rsidRPr="000D0802" w:rsidRDefault="00000000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0D0802">
        <w:rPr>
          <w:rFonts w:ascii="Arial" w:hAnsi="Arial" w:cs="Arial"/>
          <w:sz w:val="20"/>
          <w:szCs w:val="20"/>
        </w:rPr>
        <w:t>Z</w:t>
      </w:r>
      <w:r w:rsidRPr="000D0802">
        <w:rPr>
          <w:rFonts w:ascii="Arial" w:hAnsi="Arial" w:cs="Arial"/>
          <w:color w:val="000000"/>
          <w:sz w:val="20"/>
          <w:szCs w:val="20"/>
        </w:rPr>
        <w:t xml:space="preserve">głaszanie incydentów i problemów </w:t>
      </w:r>
      <w:r w:rsidRPr="000D0802">
        <w:rPr>
          <w:rFonts w:ascii="Arial" w:hAnsi="Arial" w:cs="Arial"/>
          <w:sz w:val="20"/>
          <w:szCs w:val="20"/>
        </w:rPr>
        <w:t xml:space="preserve">dotyczących oprogramowania producenta </w:t>
      </w:r>
      <w:r w:rsidRPr="000D0802">
        <w:rPr>
          <w:rFonts w:ascii="Arial" w:hAnsi="Arial" w:cs="Arial"/>
          <w:color w:val="000000"/>
          <w:sz w:val="20"/>
          <w:szCs w:val="20"/>
        </w:rPr>
        <w:t xml:space="preserve">w trybie 24/7/365 z następującymi czasami reakcji potwierdzenia przyjęcia zgłoszenia serwisowego </w:t>
      </w:r>
      <w:r w:rsidRPr="000D0802">
        <w:rPr>
          <w:rFonts w:ascii="Arial" w:hAnsi="Arial" w:cs="Arial"/>
          <w:color w:val="000000"/>
          <w:sz w:val="20"/>
          <w:szCs w:val="20"/>
        </w:rPr>
        <w:br/>
        <w:t>w zależności od priorytetu zgłoszenia:</w:t>
      </w: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1777"/>
        <w:gridCol w:w="5243"/>
        <w:gridCol w:w="2042"/>
      </w:tblGrid>
      <w:tr w:rsidR="000869F3" w:rsidRPr="000D0802" w14:paraId="71BCD20C" w14:textId="77777777">
        <w:tc>
          <w:tcPr>
            <w:tcW w:w="1777" w:type="dxa"/>
          </w:tcPr>
          <w:p w14:paraId="5FA12A1D" w14:textId="77777777" w:rsidR="000869F3" w:rsidRPr="000D0802" w:rsidRDefault="00000000">
            <w:pPr>
              <w:spacing w:after="0" w:line="240" w:lineRule="auto"/>
              <w:rPr>
                <w:rFonts w:ascii="Arial" w:hAnsi="Arial" w:cs="Arial"/>
                <w:szCs w:val="20"/>
              </w:rPr>
            </w:pPr>
            <w:r w:rsidRPr="000D0802">
              <w:rPr>
                <w:rFonts w:ascii="Arial" w:eastAsia="Calibri" w:hAnsi="Arial" w:cs="Arial"/>
                <w:szCs w:val="20"/>
              </w:rPr>
              <w:t>Priorytet zgłoszenia</w:t>
            </w:r>
          </w:p>
        </w:tc>
        <w:tc>
          <w:tcPr>
            <w:tcW w:w="5243" w:type="dxa"/>
          </w:tcPr>
          <w:p w14:paraId="44D979FE" w14:textId="77777777" w:rsidR="000869F3" w:rsidRPr="000D0802" w:rsidRDefault="00000000">
            <w:pPr>
              <w:spacing w:after="0" w:line="240" w:lineRule="auto"/>
              <w:rPr>
                <w:rFonts w:ascii="Arial" w:hAnsi="Arial" w:cs="Arial"/>
                <w:szCs w:val="20"/>
              </w:rPr>
            </w:pPr>
            <w:r w:rsidRPr="000D0802">
              <w:rPr>
                <w:rFonts w:ascii="Arial" w:eastAsia="Calibri" w:hAnsi="Arial" w:cs="Arial"/>
                <w:szCs w:val="20"/>
              </w:rPr>
              <w:t>Kryteria klasyfikacji</w:t>
            </w:r>
          </w:p>
        </w:tc>
        <w:tc>
          <w:tcPr>
            <w:tcW w:w="2042" w:type="dxa"/>
          </w:tcPr>
          <w:p w14:paraId="6629EED8" w14:textId="77777777" w:rsidR="000869F3" w:rsidRPr="000D0802" w:rsidRDefault="00000000">
            <w:pPr>
              <w:spacing w:after="0" w:line="240" w:lineRule="auto"/>
              <w:rPr>
                <w:rFonts w:ascii="Arial" w:hAnsi="Arial" w:cs="Arial"/>
                <w:szCs w:val="20"/>
              </w:rPr>
            </w:pPr>
            <w:r w:rsidRPr="000D0802">
              <w:rPr>
                <w:rFonts w:ascii="Arial" w:eastAsia="Calibri" w:hAnsi="Arial" w:cs="Arial"/>
                <w:szCs w:val="20"/>
              </w:rPr>
              <w:t>Czas reakcji</w:t>
            </w:r>
          </w:p>
        </w:tc>
      </w:tr>
      <w:tr w:rsidR="000869F3" w:rsidRPr="000D0802" w14:paraId="793D1B4A" w14:textId="77777777">
        <w:tc>
          <w:tcPr>
            <w:tcW w:w="1777" w:type="dxa"/>
          </w:tcPr>
          <w:p w14:paraId="73D300AE" w14:textId="77777777" w:rsidR="000869F3" w:rsidRPr="000D0802" w:rsidRDefault="00000000">
            <w:pPr>
              <w:spacing w:after="0" w:line="240" w:lineRule="auto"/>
              <w:rPr>
                <w:rFonts w:ascii="Arial" w:hAnsi="Arial" w:cs="Arial"/>
                <w:szCs w:val="20"/>
              </w:rPr>
            </w:pPr>
            <w:r w:rsidRPr="000D0802">
              <w:rPr>
                <w:rFonts w:ascii="Arial" w:eastAsia="Calibri" w:hAnsi="Arial" w:cs="Arial"/>
                <w:szCs w:val="20"/>
              </w:rPr>
              <w:t>Pilny</w:t>
            </w:r>
          </w:p>
        </w:tc>
        <w:tc>
          <w:tcPr>
            <w:tcW w:w="5243" w:type="dxa"/>
          </w:tcPr>
          <w:p w14:paraId="00CE09D4" w14:textId="77777777" w:rsidR="000869F3" w:rsidRPr="000D0802" w:rsidRDefault="00000000">
            <w:pPr>
              <w:spacing w:after="0" w:line="240" w:lineRule="auto"/>
              <w:rPr>
                <w:rFonts w:ascii="Arial" w:hAnsi="Arial" w:cs="Arial"/>
                <w:szCs w:val="20"/>
              </w:rPr>
            </w:pPr>
            <w:r w:rsidRPr="000D0802">
              <w:rPr>
                <w:rFonts w:ascii="Arial" w:eastAsia="Calibri" w:hAnsi="Arial" w:cs="Arial"/>
                <w:szCs w:val="20"/>
              </w:rPr>
              <w:t>Zgłoszenie dotyczy:</w:t>
            </w:r>
          </w:p>
          <w:p w14:paraId="7B5BABCE" w14:textId="77777777" w:rsidR="000869F3" w:rsidRPr="000D0802" w:rsidRDefault="00000000">
            <w:pPr>
              <w:pStyle w:val="Akapitzlist"/>
              <w:numPr>
                <w:ilvl w:val="0"/>
                <w:numId w:val="2"/>
              </w:numPr>
              <w:spacing w:after="200" w:line="276" w:lineRule="auto"/>
              <w:rPr>
                <w:rFonts w:ascii="Arial" w:hAnsi="Arial" w:cs="Arial"/>
                <w:szCs w:val="20"/>
              </w:rPr>
            </w:pPr>
            <w:r w:rsidRPr="000D0802">
              <w:rPr>
                <w:rFonts w:ascii="Arial" w:eastAsia="Calibri" w:hAnsi="Arial" w:cs="Arial"/>
                <w:szCs w:val="20"/>
              </w:rPr>
              <w:t>systemów produkcyjnych, których praca została całkowicie uniemożliwiona; brak przygotowanego obejścia do zastosowania, lub</w:t>
            </w:r>
          </w:p>
          <w:p w14:paraId="06DAFAF9" w14:textId="77777777" w:rsidR="000869F3" w:rsidRPr="000D0802" w:rsidRDefault="00000000">
            <w:pPr>
              <w:pStyle w:val="Akapitzlist"/>
              <w:numPr>
                <w:ilvl w:val="0"/>
                <w:numId w:val="2"/>
              </w:numPr>
              <w:spacing w:after="200" w:line="276" w:lineRule="auto"/>
              <w:rPr>
                <w:rFonts w:ascii="Arial" w:hAnsi="Arial" w:cs="Arial"/>
                <w:szCs w:val="20"/>
              </w:rPr>
            </w:pPr>
            <w:r w:rsidRPr="000D0802">
              <w:rPr>
                <w:rFonts w:ascii="Arial" w:eastAsia="Calibri" w:hAnsi="Arial" w:cs="Arial"/>
                <w:szCs w:val="20"/>
              </w:rPr>
              <w:t>systemów produkcyjnych, których działanie zostało poważnie zaburzone (np. zredukowana wydajność, problemy w komunikacji). Wysoki wpływ na działanie procesów biznesowych, brak przygotowanego obejścia do zastosowania.</w:t>
            </w:r>
          </w:p>
        </w:tc>
        <w:tc>
          <w:tcPr>
            <w:tcW w:w="2042" w:type="dxa"/>
          </w:tcPr>
          <w:p w14:paraId="19DAC826" w14:textId="77777777" w:rsidR="000869F3" w:rsidRPr="000D0802" w:rsidRDefault="00000000">
            <w:pPr>
              <w:spacing w:after="0" w:line="240" w:lineRule="auto"/>
              <w:rPr>
                <w:rFonts w:ascii="Arial" w:hAnsi="Arial" w:cs="Arial"/>
                <w:szCs w:val="20"/>
              </w:rPr>
            </w:pPr>
            <w:r w:rsidRPr="000D0802">
              <w:rPr>
                <w:rFonts w:ascii="Arial" w:eastAsia="Calibri" w:hAnsi="Arial" w:cs="Arial"/>
                <w:szCs w:val="20"/>
              </w:rPr>
              <w:t>1 godzina robocza</w:t>
            </w:r>
          </w:p>
        </w:tc>
      </w:tr>
      <w:tr w:rsidR="000869F3" w:rsidRPr="000D0802" w14:paraId="2591505F" w14:textId="77777777">
        <w:tc>
          <w:tcPr>
            <w:tcW w:w="1777" w:type="dxa"/>
          </w:tcPr>
          <w:p w14:paraId="384CDCA5" w14:textId="77777777" w:rsidR="000869F3" w:rsidRPr="000D0802" w:rsidRDefault="00000000">
            <w:pPr>
              <w:spacing w:after="0" w:line="240" w:lineRule="auto"/>
              <w:rPr>
                <w:rFonts w:ascii="Arial" w:hAnsi="Arial" w:cs="Arial"/>
                <w:szCs w:val="20"/>
              </w:rPr>
            </w:pPr>
            <w:r w:rsidRPr="000D0802">
              <w:rPr>
                <w:rFonts w:ascii="Arial" w:eastAsia="Calibri" w:hAnsi="Arial" w:cs="Arial"/>
                <w:szCs w:val="20"/>
              </w:rPr>
              <w:t>Wysoki</w:t>
            </w:r>
          </w:p>
        </w:tc>
        <w:tc>
          <w:tcPr>
            <w:tcW w:w="5243" w:type="dxa"/>
          </w:tcPr>
          <w:p w14:paraId="77B97C08" w14:textId="77777777" w:rsidR="000869F3" w:rsidRPr="000D0802" w:rsidRDefault="00000000">
            <w:pPr>
              <w:spacing w:after="0" w:line="240" w:lineRule="auto"/>
              <w:rPr>
                <w:rFonts w:ascii="Arial" w:hAnsi="Arial" w:cs="Arial"/>
                <w:szCs w:val="20"/>
              </w:rPr>
            </w:pPr>
            <w:r w:rsidRPr="000D0802">
              <w:rPr>
                <w:rFonts w:ascii="Arial" w:eastAsia="Calibri" w:hAnsi="Arial" w:cs="Arial"/>
                <w:szCs w:val="20"/>
              </w:rPr>
              <w:t>Zgłoszenie dotyczy  systemów produkcyjnych. Problem ma wysoki wpływ na działanie procesów biznesowych. Brak przygotowanego obejścia do zastosowania.</w:t>
            </w:r>
          </w:p>
          <w:p w14:paraId="21D833CC" w14:textId="77777777" w:rsidR="000869F3" w:rsidRPr="000D0802" w:rsidRDefault="000869F3">
            <w:p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2042" w:type="dxa"/>
          </w:tcPr>
          <w:p w14:paraId="7E47DA5E" w14:textId="77777777" w:rsidR="000869F3" w:rsidRPr="000D0802" w:rsidRDefault="00000000">
            <w:pPr>
              <w:spacing w:after="0" w:line="240" w:lineRule="auto"/>
              <w:rPr>
                <w:rFonts w:ascii="Arial" w:hAnsi="Arial" w:cs="Arial"/>
                <w:szCs w:val="20"/>
              </w:rPr>
            </w:pPr>
            <w:r w:rsidRPr="000D0802">
              <w:rPr>
                <w:rFonts w:ascii="Arial" w:eastAsia="Calibri" w:hAnsi="Arial" w:cs="Arial"/>
                <w:szCs w:val="20"/>
              </w:rPr>
              <w:t>4 godziny robocze</w:t>
            </w:r>
          </w:p>
        </w:tc>
      </w:tr>
      <w:tr w:rsidR="000869F3" w:rsidRPr="000D0802" w14:paraId="214D7944" w14:textId="77777777">
        <w:tc>
          <w:tcPr>
            <w:tcW w:w="1777" w:type="dxa"/>
          </w:tcPr>
          <w:p w14:paraId="52C508AE" w14:textId="77777777" w:rsidR="000869F3" w:rsidRPr="000D0802" w:rsidRDefault="00000000">
            <w:pPr>
              <w:spacing w:after="0" w:line="240" w:lineRule="auto"/>
              <w:rPr>
                <w:rFonts w:ascii="Arial" w:hAnsi="Arial" w:cs="Arial"/>
                <w:szCs w:val="20"/>
              </w:rPr>
            </w:pPr>
            <w:r w:rsidRPr="000D0802">
              <w:rPr>
                <w:rFonts w:ascii="Arial" w:eastAsia="Calibri" w:hAnsi="Arial" w:cs="Arial"/>
                <w:szCs w:val="20"/>
              </w:rPr>
              <w:t>Średni</w:t>
            </w:r>
          </w:p>
        </w:tc>
        <w:tc>
          <w:tcPr>
            <w:tcW w:w="5243" w:type="dxa"/>
          </w:tcPr>
          <w:p w14:paraId="6BEACF94" w14:textId="77777777" w:rsidR="000869F3" w:rsidRPr="000D0802" w:rsidRDefault="00000000">
            <w:pPr>
              <w:spacing w:after="0" w:line="240" w:lineRule="auto"/>
              <w:rPr>
                <w:rFonts w:ascii="Arial" w:hAnsi="Arial" w:cs="Arial"/>
                <w:szCs w:val="20"/>
              </w:rPr>
            </w:pPr>
            <w:r w:rsidRPr="000D0802">
              <w:rPr>
                <w:rFonts w:ascii="Arial" w:eastAsia="Calibri" w:hAnsi="Arial" w:cs="Arial"/>
                <w:szCs w:val="20"/>
              </w:rPr>
              <w:t>Zgłoszenie dotyczy:</w:t>
            </w:r>
          </w:p>
          <w:p w14:paraId="2A2A4ED6" w14:textId="77777777" w:rsidR="000869F3" w:rsidRPr="000D0802" w:rsidRDefault="00000000">
            <w:pPr>
              <w:pStyle w:val="Akapitzlist"/>
              <w:numPr>
                <w:ilvl w:val="0"/>
                <w:numId w:val="3"/>
              </w:numPr>
              <w:spacing w:after="200" w:line="276" w:lineRule="auto"/>
              <w:rPr>
                <w:rFonts w:ascii="Arial" w:hAnsi="Arial" w:cs="Arial"/>
                <w:szCs w:val="20"/>
              </w:rPr>
            </w:pPr>
            <w:r w:rsidRPr="000D0802">
              <w:rPr>
                <w:rFonts w:ascii="Arial" w:eastAsia="Calibri" w:hAnsi="Arial" w:cs="Arial"/>
                <w:szCs w:val="20"/>
              </w:rPr>
              <w:t>problemu o średnim lub niskim wpływie na działanie procesów biznesowych, wydajność i funkcjonalność systemów produkcyjnych. Istnieje możliwe obejście do zastosowania.</w:t>
            </w:r>
          </w:p>
          <w:p w14:paraId="341F3B23" w14:textId="77777777" w:rsidR="000869F3" w:rsidRPr="000D0802" w:rsidRDefault="00000000">
            <w:pPr>
              <w:pStyle w:val="Akapitzlist"/>
              <w:numPr>
                <w:ilvl w:val="0"/>
                <w:numId w:val="3"/>
              </w:numPr>
              <w:spacing w:after="200" w:line="276" w:lineRule="auto"/>
              <w:rPr>
                <w:rFonts w:ascii="Arial" w:hAnsi="Arial" w:cs="Arial"/>
                <w:szCs w:val="20"/>
              </w:rPr>
            </w:pPr>
            <w:r w:rsidRPr="000D0802">
              <w:rPr>
                <w:rFonts w:ascii="Arial" w:eastAsia="Calibri" w:hAnsi="Arial" w:cs="Arial"/>
                <w:szCs w:val="20"/>
              </w:rPr>
              <w:t>problemu z systemami developerskimi, który powoduje wstrzymanie prac rozwojowych i/lub uniemożliwia wdrożenie produkcyjne.</w:t>
            </w:r>
          </w:p>
        </w:tc>
        <w:tc>
          <w:tcPr>
            <w:tcW w:w="2042" w:type="dxa"/>
          </w:tcPr>
          <w:p w14:paraId="2D2C8DED" w14:textId="77777777" w:rsidR="000869F3" w:rsidRPr="000D0802" w:rsidRDefault="00000000">
            <w:pPr>
              <w:spacing w:after="0" w:line="240" w:lineRule="auto"/>
              <w:rPr>
                <w:rFonts w:ascii="Arial" w:hAnsi="Arial" w:cs="Arial"/>
                <w:szCs w:val="20"/>
              </w:rPr>
            </w:pPr>
            <w:r w:rsidRPr="000D0802">
              <w:rPr>
                <w:rFonts w:ascii="Arial" w:eastAsia="Calibri" w:hAnsi="Arial" w:cs="Arial"/>
                <w:szCs w:val="20"/>
              </w:rPr>
              <w:t>1 dzień roboczy</w:t>
            </w:r>
          </w:p>
        </w:tc>
      </w:tr>
      <w:tr w:rsidR="000869F3" w:rsidRPr="000D0802" w14:paraId="35F9723E" w14:textId="77777777">
        <w:tc>
          <w:tcPr>
            <w:tcW w:w="1777" w:type="dxa"/>
          </w:tcPr>
          <w:p w14:paraId="3431FA13" w14:textId="77777777" w:rsidR="000869F3" w:rsidRPr="000D0802" w:rsidRDefault="00000000">
            <w:pPr>
              <w:spacing w:after="0" w:line="240" w:lineRule="auto"/>
              <w:rPr>
                <w:rFonts w:ascii="Arial" w:hAnsi="Arial" w:cs="Arial"/>
                <w:szCs w:val="20"/>
              </w:rPr>
            </w:pPr>
            <w:r w:rsidRPr="000D0802">
              <w:rPr>
                <w:rFonts w:ascii="Arial" w:eastAsia="Calibri" w:hAnsi="Arial" w:cs="Arial"/>
                <w:szCs w:val="20"/>
              </w:rPr>
              <w:t>Niski</w:t>
            </w:r>
          </w:p>
        </w:tc>
        <w:tc>
          <w:tcPr>
            <w:tcW w:w="5243" w:type="dxa"/>
          </w:tcPr>
          <w:p w14:paraId="7C53729B" w14:textId="77777777" w:rsidR="000869F3" w:rsidRPr="000D0802" w:rsidRDefault="00000000">
            <w:pPr>
              <w:spacing w:after="0" w:line="240" w:lineRule="auto"/>
              <w:rPr>
                <w:rFonts w:ascii="Arial" w:hAnsi="Arial" w:cs="Arial"/>
                <w:szCs w:val="20"/>
              </w:rPr>
            </w:pPr>
            <w:r w:rsidRPr="000D0802">
              <w:rPr>
                <w:rFonts w:ascii="Arial" w:eastAsia="Calibri" w:hAnsi="Arial" w:cs="Arial"/>
                <w:szCs w:val="20"/>
              </w:rPr>
              <w:t>Pytania ogólne, konsultacje, zmiany w  dokumentacji. Wpływ na procesy biznesowe oraz środowisko produkcyjne  znikome lub zerowe.</w:t>
            </w:r>
          </w:p>
          <w:p w14:paraId="28609DFE" w14:textId="77777777" w:rsidR="000869F3" w:rsidRPr="000D0802" w:rsidRDefault="000869F3">
            <w:p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2042" w:type="dxa"/>
          </w:tcPr>
          <w:p w14:paraId="1D99F284" w14:textId="77777777" w:rsidR="000869F3" w:rsidRPr="000D0802" w:rsidRDefault="00000000">
            <w:pPr>
              <w:spacing w:after="0" w:line="240" w:lineRule="auto"/>
              <w:rPr>
                <w:rFonts w:ascii="Arial" w:hAnsi="Arial" w:cs="Arial"/>
                <w:szCs w:val="20"/>
              </w:rPr>
            </w:pPr>
            <w:r w:rsidRPr="000D0802">
              <w:rPr>
                <w:rFonts w:ascii="Arial" w:eastAsia="Calibri" w:hAnsi="Arial" w:cs="Arial"/>
                <w:szCs w:val="20"/>
              </w:rPr>
              <w:t>2 dni robocze</w:t>
            </w:r>
          </w:p>
        </w:tc>
      </w:tr>
    </w:tbl>
    <w:p w14:paraId="3DA08885" w14:textId="77777777" w:rsidR="000869F3" w:rsidRPr="000D0802" w:rsidRDefault="000869F3">
      <w:pPr>
        <w:rPr>
          <w:rFonts w:ascii="Arial" w:hAnsi="Arial" w:cs="Arial"/>
          <w:sz w:val="20"/>
          <w:szCs w:val="20"/>
        </w:rPr>
      </w:pPr>
    </w:p>
    <w:p w14:paraId="52A2218B" w14:textId="77777777" w:rsidR="000869F3" w:rsidRPr="000D0802" w:rsidRDefault="00000000">
      <w:pPr>
        <w:jc w:val="both"/>
        <w:rPr>
          <w:rFonts w:ascii="Arial" w:hAnsi="Arial" w:cs="Arial"/>
          <w:sz w:val="20"/>
          <w:szCs w:val="20"/>
        </w:rPr>
      </w:pPr>
      <w:r w:rsidRPr="000D0802">
        <w:rPr>
          <w:rFonts w:ascii="Arial" w:hAnsi="Arial" w:cs="Arial"/>
          <w:sz w:val="20"/>
          <w:szCs w:val="20"/>
        </w:rPr>
        <w:t>Czas reakcji rozumiany jest jako potwierdzenie przyjęcia zgłoszenia serwisowego i rozpoczęcie działań zmierzających do jego rozwiązania lub zdiagnozowania problemu.</w:t>
      </w:r>
    </w:p>
    <w:p w14:paraId="30EDB96C" w14:textId="77777777" w:rsidR="000869F3" w:rsidRPr="000D0802" w:rsidRDefault="00000000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0D0802">
        <w:rPr>
          <w:rFonts w:ascii="Arial" w:hAnsi="Arial" w:cs="Arial"/>
          <w:color w:val="000000"/>
          <w:sz w:val="20"/>
          <w:szCs w:val="20"/>
        </w:rPr>
        <w:t xml:space="preserve">Obsługę incydentów w trybie 8/5 w godzinach od 9.00 do 17.00 CEST/CET. </w:t>
      </w:r>
    </w:p>
    <w:p w14:paraId="2AEF3B9A" w14:textId="77777777" w:rsidR="000869F3" w:rsidRPr="000D0802" w:rsidRDefault="00000000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0D0802">
        <w:rPr>
          <w:rFonts w:ascii="Arial" w:hAnsi="Arial" w:cs="Arial"/>
          <w:color w:val="000000"/>
          <w:sz w:val="20"/>
          <w:szCs w:val="20"/>
        </w:rPr>
        <w:t>Obsługę nielimitowanej liczby incydentów.</w:t>
      </w:r>
    </w:p>
    <w:p w14:paraId="36CE54D8" w14:textId="77777777" w:rsidR="000869F3" w:rsidRPr="000D0802" w:rsidRDefault="00000000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0D0802">
        <w:rPr>
          <w:rFonts w:ascii="Arial" w:hAnsi="Arial" w:cs="Arial"/>
          <w:sz w:val="20"/>
          <w:szCs w:val="20"/>
        </w:rPr>
        <w:lastRenderedPageBreak/>
        <w:t xml:space="preserve">Dostęp w trybie 24/7/365 do portalu pomocy technicznej producenta oprogramowania w celu przeglądania  informacji o nowych produktach, informacji o dostępnych poprawkach, dokumentacji i bazy wiedzy. </w:t>
      </w:r>
    </w:p>
    <w:p w14:paraId="2499AA67" w14:textId="77777777" w:rsidR="000869F3" w:rsidRPr="000D0802" w:rsidRDefault="00000000">
      <w:pPr>
        <w:pStyle w:val="Nagwek2"/>
        <w:numPr>
          <w:ilvl w:val="0"/>
          <w:numId w:val="4"/>
        </w:numPr>
        <w:tabs>
          <w:tab w:val="left" w:pos="360"/>
        </w:tabs>
        <w:spacing w:before="0" w:line="240" w:lineRule="auto"/>
        <w:ind w:left="0" w:firstLine="0"/>
        <w:jc w:val="both"/>
        <w:rPr>
          <w:rFonts w:ascii="Arial" w:hAnsi="Arial" w:cs="Arial"/>
          <w:b/>
          <w:color w:val="auto"/>
          <w:sz w:val="20"/>
          <w:szCs w:val="20"/>
        </w:rPr>
      </w:pPr>
      <w:r w:rsidRPr="000D0802">
        <w:rPr>
          <w:rFonts w:ascii="Arial" w:hAnsi="Arial" w:cs="Arial"/>
          <w:b/>
          <w:color w:val="auto"/>
          <w:sz w:val="20"/>
          <w:szCs w:val="20"/>
        </w:rPr>
        <w:t xml:space="preserve">Szczegółowe dane posiadanego przez Zamawiającego wsparcia technicznego </w:t>
      </w:r>
      <w:r w:rsidRPr="000D0802">
        <w:rPr>
          <w:rFonts w:ascii="Arial" w:hAnsi="Arial" w:cs="Arial"/>
          <w:b/>
          <w:color w:val="auto"/>
          <w:sz w:val="20"/>
          <w:szCs w:val="20"/>
        </w:rPr>
        <w:br/>
        <w:t>do oprogramowania Red Hat:</w:t>
      </w:r>
    </w:p>
    <w:tbl>
      <w:tblPr>
        <w:tblStyle w:val="Tabela-Siatka"/>
        <w:tblW w:w="9493" w:type="dxa"/>
        <w:tblLayout w:type="fixed"/>
        <w:tblLook w:val="04A0" w:firstRow="1" w:lastRow="0" w:firstColumn="1" w:lastColumn="0" w:noHBand="0" w:noVBand="1"/>
      </w:tblPr>
      <w:tblGrid>
        <w:gridCol w:w="2827"/>
        <w:gridCol w:w="1775"/>
        <w:gridCol w:w="2056"/>
        <w:gridCol w:w="850"/>
        <w:gridCol w:w="1985"/>
      </w:tblGrid>
      <w:tr w:rsidR="000869F3" w:rsidRPr="000D0802" w14:paraId="0882370D" w14:textId="77777777">
        <w:trPr>
          <w:trHeight w:val="879"/>
        </w:trPr>
        <w:tc>
          <w:tcPr>
            <w:tcW w:w="2827" w:type="dxa"/>
          </w:tcPr>
          <w:p w14:paraId="362AF348" w14:textId="77777777" w:rsidR="000869F3" w:rsidRPr="000D080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pl-PL"/>
              </w:rPr>
            </w:pPr>
            <w:r w:rsidRPr="000D0802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pl-PL"/>
              </w:rPr>
              <w:t xml:space="preserve">Nazwa oprogramowania </w:t>
            </w:r>
            <w:r w:rsidRPr="000D0802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pl-PL"/>
              </w:rPr>
              <w:br/>
              <w:t>i poziom wsparcia</w:t>
            </w:r>
          </w:p>
        </w:tc>
        <w:tc>
          <w:tcPr>
            <w:tcW w:w="1775" w:type="dxa"/>
          </w:tcPr>
          <w:p w14:paraId="28C3DE09" w14:textId="77777777" w:rsidR="000869F3" w:rsidRPr="000D080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pl-PL"/>
              </w:rPr>
            </w:pPr>
            <w:r w:rsidRPr="000D0802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pl-PL"/>
              </w:rPr>
              <w:t>Numer kontraktu</w:t>
            </w:r>
          </w:p>
        </w:tc>
        <w:tc>
          <w:tcPr>
            <w:tcW w:w="2056" w:type="dxa"/>
          </w:tcPr>
          <w:p w14:paraId="7D29C0AE" w14:textId="77777777" w:rsidR="000869F3" w:rsidRPr="000D080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pl-PL"/>
              </w:rPr>
            </w:pPr>
            <w:r w:rsidRPr="000D0802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pl-PL"/>
              </w:rPr>
              <w:t>Jednostka magazynowa</w:t>
            </w:r>
          </w:p>
        </w:tc>
        <w:tc>
          <w:tcPr>
            <w:tcW w:w="850" w:type="dxa"/>
          </w:tcPr>
          <w:p w14:paraId="45D1C301" w14:textId="77777777" w:rsidR="000869F3" w:rsidRPr="000D080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pl-PL"/>
              </w:rPr>
            </w:pPr>
            <w:r w:rsidRPr="000D0802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pl-PL"/>
              </w:rPr>
              <w:t>Liczba</w:t>
            </w:r>
          </w:p>
        </w:tc>
        <w:tc>
          <w:tcPr>
            <w:tcW w:w="1985" w:type="dxa"/>
          </w:tcPr>
          <w:p w14:paraId="1B32D781" w14:textId="77777777" w:rsidR="000869F3" w:rsidRPr="000D0802" w:rsidRDefault="00000000">
            <w:pPr>
              <w:spacing w:after="0" w:line="240" w:lineRule="auto"/>
              <w:ind w:right="457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pl-PL"/>
              </w:rPr>
            </w:pPr>
            <w:r w:rsidRPr="000D0802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pl-PL"/>
              </w:rPr>
              <w:t>Data  zakończenia posiadanego obecnie wsparcia technicznego</w:t>
            </w:r>
          </w:p>
        </w:tc>
      </w:tr>
      <w:tr w:rsidR="000869F3" w:rsidRPr="000D0802" w14:paraId="4E09FE67" w14:textId="77777777">
        <w:trPr>
          <w:trHeight w:val="226"/>
        </w:trPr>
        <w:tc>
          <w:tcPr>
            <w:tcW w:w="2827" w:type="dxa"/>
          </w:tcPr>
          <w:p w14:paraId="06869045" w14:textId="77777777" w:rsidR="000869F3" w:rsidRPr="000D0802" w:rsidRDefault="000000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0"/>
                <w:lang w:val="en-GB" w:eastAsia="pl-PL"/>
              </w:rPr>
            </w:pPr>
            <w:r w:rsidRPr="000D0802">
              <w:rPr>
                <w:rFonts w:ascii="Arial" w:eastAsia="Calibri" w:hAnsi="Arial" w:cs="Arial"/>
                <w:szCs w:val="20"/>
                <w:lang w:val="en-GB"/>
              </w:rPr>
              <w:t>Resilient Storage</w:t>
            </w:r>
          </w:p>
        </w:tc>
        <w:tc>
          <w:tcPr>
            <w:tcW w:w="1775" w:type="dxa"/>
          </w:tcPr>
          <w:p w14:paraId="7359506D" w14:textId="77777777" w:rsidR="000869F3" w:rsidRPr="000D0802" w:rsidRDefault="00000000">
            <w:pPr>
              <w:jc w:val="center"/>
              <w:rPr>
                <w:rFonts w:ascii="Arial" w:hAnsi="Arial" w:cs="Arial"/>
                <w:szCs w:val="20"/>
              </w:rPr>
            </w:pPr>
            <w:r w:rsidRPr="000D0802">
              <w:rPr>
                <w:rFonts w:ascii="Arial" w:eastAsia="Times New Roman" w:hAnsi="Arial" w:cs="Arial"/>
                <w:color w:val="000000"/>
                <w:szCs w:val="20"/>
                <w:lang w:val="en-GB" w:eastAsia="pl-PL"/>
              </w:rPr>
              <w:t xml:space="preserve">12757546 (zmiana 4 sztuk z RH00034) </w:t>
            </w:r>
          </w:p>
        </w:tc>
        <w:tc>
          <w:tcPr>
            <w:tcW w:w="2056" w:type="dxa"/>
          </w:tcPr>
          <w:p w14:paraId="446F49A1" w14:textId="77777777" w:rsidR="000869F3" w:rsidRPr="000D0802" w:rsidRDefault="00000000">
            <w:pPr>
              <w:spacing w:after="0" w:line="240" w:lineRule="auto"/>
              <w:jc w:val="center"/>
              <w:rPr>
                <w:rFonts w:ascii="Arial" w:hAnsi="Arial" w:cs="Arial"/>
                <w:szCs w:val="20"/>
              </w:rPr>
            </w:pPr>
            <w:r w:rsidRPr="000D0802">
              <w:rPr>
                <w:rFonts w:ascii="Arial" w:eastAsia="Times New Roman" w:hAnsi="Arial" w:cs="Arial"/>
                <w:color w:val="000000"/>
                <w:szCs w:val="20"/>
                <w:lang w:val="en-GB" w:eastAsia="pl-PL"/>
              </w:rPr>
              <w:t>RH00026</w:t>
            </w:r>
          </w:p>
        </w:tc>
        <w:tc>
          <w:tcPr>
            <w:tcW w:w="850" w:type="dxa"/>
          </w:tcPr>
          <w:p w14:paraId="7C686BD8" w14:textId="77777777" w:rsidR="000869F3" w:rsidRPr="000D0802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pl-PL"/>
              </w:rPr>
            </w:pPr>
            <w:r w:rsidRPr="000D0802">
              <w:rPr>
                <w:rFonts w:ascii="Arial" w:eastAsia="Times New Roman" w:hAnsi="Arial" w:cs="Arial"/>
                <w:szCs w:val="20"/>
                <w:lang w:val="en-GB" w:eastAsia="pl-PL"/>
              </w:rPr>
              <w:t>6</w:t>
            </w:r>
          </w:p>
        </w:tc>
        <w:tc>
          <w:tcPr>
            <w:tcW w:w="1985" w:type="dxa"/>
          </w:tcPr>
          <w:p w14:paraId="4CFE2CD0" w14:textId="77777777" w:rsidR="000869F3" w:rsidRPr="000D0802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Cs w:val="20"/>
                <w:lang w:eastAsia="pl-PL"/>
              </w:rPr>
            </w:pPr>
            <w:r w:rsidRPr="000D0802">
              <w:rPr>
                <w:rFonts w:ascii="Arial" w:eastAsia="Times New Roman" w:hAnsi="Arial" w:cs="Arial"/>
                <w:color w:val="000000"/>
                <w:szCs w:val="20"/>
                <w:lang w:val="en-GB" w:eastAsia="pl-PL"/>
              </w:rPr>
              <w:t>24.04.2026</w:t>
            </w:r>
          </w:p>
        </w:tc>
      </w:tr>
      <w:tr w:rsidR="000869F3" w:rsidRPr="000D0802" w14:paraId="02822555" w14:textId="77777777">
        <w:trPr>
          <w:trHeight w:val="300"/>
        </w:trPr>
        <w:tc>
          <w:tcPr>
            <w:tcW w:w="2827" w:type="dxa"/>
          </w:tcPr>
          <w:p w14:paraId="7071A343" w14:textId="77777777" w:rsidR="000869F3" w:rsidRPr="000D0802" w:rsidRDefault="00000000">
            <w:pPr>
              <w:rPr>
                <w:rFonts w:ascii="Arial" w:hAnsi="Arial" w:cs="Arial"/>
                <w:szCs w:val="20"/>
                <w:lang w:val="en-US"/>
              </w:rPr>
            </w:pPr>
            <w:r w:rsidRPr="000D0802">
              <w:rPr>
                <w:rFonts w:ascii="Arial" w:hAnsi="Arial" w:cs="Arial"/>
                <w:szCs w:val="20"/>
                <w:lang w:val="en-US"/>
              </w:rPr>
              <w:t>Red Hat JBoss Enterprise Application Platform, 16-Core Standard</w:t>
            </w:r>
          </w:p>
        </w:tc>
        <w:tc>
          <w:tcPr>
            <w:tcW w:w="1775" w:type="dxa"/>
          </w:tcPr>
          <w:p w14:paraId="5291261E" w14:textId="77777777" w:rsidR="000869F3" w:rsidRPr="000D0802" w:rsidRDefault="00000000">
            <w:pPr>
              <w:jc w:val="center"/>
              <w:rPr>
                <w:rFonts w:ascii="Arial" w:hAnsi="Arial" w:cs="Arial"/>
                <w:szCs w:val="20"/>
              </w:rPr>
            </w:pPr>
            <w:r w:rsidRPr="000D0802">
              <w:rPr>
                <w:rFonts w:ascii="Arial" w:hAnsi="Arial" w:cs="Arial"/>
                <w:szCs w:val="20"/>
              </w:rPr>
              <w:t>12757546</w:t>
            </w:r>
          </w:p>
        </w:tc>
        <w:tc>
          <w:tcPr>
            <w:tcW w:w="2056" w:type="dxa"/>
          </w:tcPr>
          <w:p w14:paraId="25703294" w14:textId="77777777" w:rsidR="000869F3" w:rsidRPr="000D0802" w:rsidRDefault="00000000">
            <w:pPr>
              <w:jc w:val="center"/>
              <w:rPr>
                <w:rFonts w:ascii="Arial" w:hAnsi="Arial" w:cs="Arial"/>
                <w:szCs w:val="20"/>
              </w:rPr>
            </w:pPr>
            <w:r w:rsidRPr="000D0802">
              <w:rPr>
                <w:rFonts w:ascii="Arial" w:hAnsi="Arial" w:cs="Arial"/>
                <w:szCs w:val="20"/>
              </w:rPr>
              <w:t>MW0196814</w:t>
            </w:r>
          </w:p>
        </w:tc>
        <w:tc>
          <w:tcPr>
            <w:tcW w:w="850" w:type="dxa"/>
          </w:tcPr>
          <w:p w14:paraId="5C511DE6" w14:textId="77777777" w:rsidR="000869F3" w:rsidRPr="000D0802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eastAsia="pl-PL"/>
              </w:rPr>
            </w:pPr>
            <w:r w:rsidRPr="000D0802">
              <w:rPr>
                <w:rFonts w:ascii="Arial" w:eastAsia="Times New Roman" w:hAnsi="Arial" w:cs="Arial"/>
                <w:szCs w:val="20"/>
                <w:lang w:eastAsia="pl-PL"/>
              </w:rPr>
              <w:t>2</w:t>
            </w:r>
          </w:p>
        </w:tc>
        <w:tc>
          <w:tcPr>
            <w:tcW w:w="1985" w:type="dxa"/>
          </w:tcPr>
          <w:p w14:paraId="2EF4DAFF" w14:textId="77777777" w:rsidR="000869F3" w:rsidRPr="000D0802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Cs w:val="20"/>
                <w:lang w:eastAsia="pl-PL"/>
              </w:rPr>
            </w:pPr>
            <w:r w:rsidRPr="000D0802">
              <w:rPr>
                <w:rFonts w:ascii="Arial" w:hAnsi="Arial" w:cs="Arial"/>
                <w:szCs w:val="20"/>
                <w:lang w:val="en-GB"/>
              </w:rPr>
              <w:t>24.04.2026</w:t>
            </w:r>
          </w:p>
        </w:tc>
      </w:tr>
      <w:tr w:rsidR="000869F3" w:rsidRPr="000D0802" w14:paraId="6C33E19C" w14:textId="77777777">
        <w:trPr>
          <w:trHeight w:val="300"/>
        </w:trPr>
        <w:tc>
          <w:tcPr>
            <w:tcW w:w="2827" w:type="dxa"/>
            <w:tcBorders>
              <w:top w:val="nil"/>
            </w:tcBorders>
          </w:tcPr>
          <w:p w14:paraId="55DEE64D" w14:textId="77777777" w:rsidR="000869F3" w:rsidRPr="000D0802" w:rsidRDefault="00000000">
            <w:pPr>
              <w:rPr>
                <w:rFonts w:ascii="Arial" w:hAnsi="Arial" w:cs="Arial"/>
                <w:szCs w:val="20"/>
                <w:lang w:val="en-US"/>
              </w:rPr>
            </w:pPr>
            <w:r w:rsidRPr="000D0802">
              <w:rPr>
                <w:rFonts w:ascii="Arial" w:hAnsi="Arial" w:cs="Arial"/>
                <w:szCs w:val="20"/>
                <w:lang w:val="en-US"/>
              </w:rPr>
              <w:t>Red Hat Enterprise Linux Server (Disaster Recovery), Standard (Physical or Virtual Nodes)</w:t>
            </w:r>
          </w:p>
        </w:tc>
        <w:tc>
          <w:tcPr>
            <w:tcW w:w="1775" w:type="dxa"/>
            <w:tcBorders>
              <w:top w:val="nil"/>
            </w:tcBorders>
          </w:tcPr>
          <w:p w14:paraId="6335E932" w14:textId="77777777" w:rsidR="000869F3" w:rsidRPr="000D0802" w:rsidRDefault="00000000">
            <w:pPr>
              <w:jc w:val="center"/>
              <w:rPr>
                <w:rFonts w:ascii="Arial" w:hAnsi="Arial" w:cs="Arial"/>
                <w:szCs w:val="20"/>
              </w:rPr>
            </w:pPr>
            <w:r w:rsidRPr="000D0802">
              <w:rPr>
                <w:rFonts w:ascii="Arial" w:hAnsi="Arial" w:cs="Arial"/>
                <w:szCs w:val="20"/>
              </w:rPr>
              <w:t>12757546</w:t>
            </w:r>
          </w:p>
        </w:tc>
        <w:tc>
          <w:tcPr>
            <w:tcW w:w="2056" w:type="dxa"/>
            <w:tcBorders>
              <w:top w:val="nil"/>
            </w:tcBorders>
          </w:tcPr>
          <w:p w14:paraId="2640101D" w14:textId="77777777" w:rsidR="000869F3" w:rsidRPr="000D0802" w:rsidRDefault="00000000">
            <w:pPr>
              <w:jc w:val="center"/>
              <w:rPr>
                <w:rFonts w:ascii="Arial" w:hAnsi="Arial" w:cs="Arial"/>
                <w:szCs w:val="20"/>
              </w:rPr>
            </w:pPr>
            <w:r w:rsidRPr="000D0802">
              <w:rPr>
                <w:rFonts w:ascii="Arial" w:hAnsi="Arial" w:cs="Arial"/>
                <w:szCs w:val="20"/>
              </w:rPr>
              <w:t>RH00014</w:t>
            </w:r>
          </w:p>
          <w:p w14:paraId="02B6E010" w14:textId="77777777" w:rsidR="000869F3" w:rsidRPr="000D0802" w:rsidRDefault="000869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3CBE69C7" w14:textId="77777777" w:rsidR="000869F3" w:rsidRPr="000D0802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eastAsia="pl-PL"/>
              </w:rPr>
            </w:pPr>
            <w:r w:rsidRPr="000D0802">
              <w:rPr>
                <w:rFonts w:ascii="Arial" w:eastAsia="Times New Roman" w:hAnsi="Arial" w:cs="Arial"/>
                <w:szCs w:val="20"/>
                <w:lang w:eastAsia="pl-PL"/>
              </w:rPr>
              <w:t>4</w:t>
            </w:r>
          </w:p>
        </w:tc>
        <w:tc>
          <w:tcPr>
            <w:tcW w:w="1985" w:type="dxa"/>
            <w:tcBorders>
              <w:top w:val="nil"/>
            </w:tcBorders>
          </w:tcPr>
          <w:p w14:paraId="6FECD853" w14:textId="77777777" w:rsidR="000869F3" w:rsidRPr="000D0802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Cs w:val="20"/>
                <w:lang w:eastAsia="pl-PL"/>
              </w:rPr>
            </w:pPr>
            <w:r w:rsidRPr="000D0802">
              <w:rPr>
                <w:rFonts w:ascii="Arial" w:hAnsi="Arial" w:cs="Arial"/>
                <w:szCs w:val="20"/>
                <w:lang w:val="en-GB"/>
              </w:rPr>
              <w:t>24.04.2026</w:t>
            </w:r>
          </w:p>
        </w:tc>
      </w:tr>
      <w:tr w:rsidR="000869F3" w:rsidRPr="000D0802" w14:paraId="48DB50ED" w14:textId="77777777">
        <w:trPr>
          <w:trHeight w:val="300"/>
        </w:trPr>
        <w:tc>
          <w:tcPr>
            <w:tcW w:w="2827" w:type="dxa"/>
            <w:tcBorders>
              <w:top w:val="nil"/>
            </w:tcBorders>
          </w:tcPr>
          <w:p w14:paraId="1D630872" w14:textId="77777777" w:rsidR="000869F3" w:rsidRPr="000D0802" w:rsidRDefault="000000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0"/>
                <w:lang w:val="en-GB" w:eastAsia="pl-PL"/>
              </w:rPr>
            </w:pPr>
            <w:r w:rsidRPr="000D0802">
              <w:rPr>
                <w:rStyle w:val="zmsearchresult"/>
                <w:rFonts w:ascii="Arial" w:eastAsia="Calibri" w:hAnsi="Arial" w:cs="Arial"/>
                <w:szCs w:val="20"/>
                <w:lang w:val="en-GB"/>
              </w:rPr>
              <w:t>Red</w:t>
            </w:r>
            <w:r w:rsidRPr="000D0802">
              <w:rPr>
                <w:rFonts w:ascii="Arial" w:eastAsia="Calibri" w:hAnsi="Arial" w:cs="Arial"/>
                <w:szCs w:val="20"/>
                <w:lang w:val="en-GB"/>
              </w:rPr>
              <w:t xml:space="preserve"> </w:t>
            </w:r>
            <w:r w:rsidRPr="000D0802">
              <w:rPr>
                <w:rStyle w:val="zmsearchresult"/>
                <w:rFonts w:ascii="Arial" w:eastAsia="Calibri" w:hAnsi="Arial" w:cs="Arial"/>
                <w:szCs w:val="20"/>
                <w:lang w:val="en-GB"/>
              </w:rPr>
              <w:t>Hat</w:t>
            </w:r>
            <w:r w:rsidRPr="000D0802">
              <w:rPr>
                <w:rFonts w:ascii="Arial" w:eastAsia="Calibri" w:hAnsi="Arial" w:cs="Arial"/>
                <w:szCs w:val="20"/>
                <w:lang w:val="en-GB"/>
              </w:rPr>
              <w:t xml:space="preserve"> Enterprise Linux Server, Standard (Physical or Virtual Nodes)</w:t>
            </w:r>
          </w:p>
        </w:tc>
        <w:tc>
          <w:tcPr>
            <w:tcW w:w="1775" w:type="dxa"/>
            <w:tcBorders>
              <w:top w:val="nil"/>
            </w:tcBorders>
          </w:tcPr>
          <w:p w14:paraId="7B47D11B" w14:textId="77777777" w:rsidR="000869F3" w:rsidRPr="000D0802" w:rsidRDefault="00000000">
            <w:pPr>
              <w:pStyle w:val="TableContents"/>
              <w:jc w:val="center"/>
              <w:rPr>
                <w:rFonts w:ascii="Arial" w:hAnsi="Arial" w:cs="Arial"/>
                <w:szCs w:val="20"/>
              </w:rPr>
            </w:pPr>
            <w:r w:rsidRPr="000D0802">
              <w:rPr>
                <w:rFonts w:ascii="Arial" w:hAnsi="Arial" w:cs="Arial"/>
                <w:szCs w:val="20"/>
              </w:rPr>
              <w:t>1. 12757546</w:t>
            </w:r>
          </w:p>
          <w:p w14:paraId="0D2DF4E5" w14:textId="77777777" w:rsidR="000869F3" w:rsidRPr="000D0802" w:rsidRDefault="00000000">
            <w:pPr>
              <w:pStyle w:val="TableContents"/>
              <w:jc w:val="center"/>
              <w:rPr>
                <w:rFonts w:ascii="Arial" w:hAnsi="Arial" w:cs="Arial"/>
                <w:szCs w:val="20"/>
              </w:rPr>
            </w:pPr>
            <w:r w:rsidRPr="000D0802">
              <w:rPr>
                <w:rFonts w:ascii="Arial" w:hAnsi="Arial" w:cs="Arial"/>
                <w:szCs w:val="20"/>
              </w:rPr>
              <w:t>2. 16743497</w:t>
            </w:r>
          </w:p>
          <w:p w14:paraId="3718A0E0" w14:textId="77777777" w:rsidR="000869F3" w:rsidRPr="000D0802" w:rsidRDefault="00000000">
            <w:pPr>
              <w:pStyle w:val="TableContents"/>
              <w:jc w:val="center"/>
              <w:rPr>
                <w:rFonts w:ascii="Arial" w:hAnsi="Arial" w:cs="Arial"/>
                <w:szCs w:val="20"/>
              </w:rPr>
            </w:pPr>
            <w:r w:rsidRPr="000D0802">
              <w:rPr>
                <w:rFonts w:ascii="Arial" w:hAnsi="Arial" w:cs="Arial"/>
                <w:szCs w:val="20"/>
              </w:rPr>
              <w:t>3. 17167652</w:t>
            </w:r>
          </w:p>
        </w:tc>
        <w:tc>
          <w:tcPr>
            <w:tcW w:w="2056" w:type="dxa"/>
            <w:tcBorders>
              <w:top w:val="nil"/>
            </w:tcBorders>
          </w:tcPr>
          <w:p w14:paraId="46E0873E" w14:textId="77777777" w:rsidR="000869F3" w:rsidRPr="000D0802" w:rsidRDefault="00000000">
            <w:pPr>
              <w:spacing w:after="0" w:line="240" w:lineRule="auto"/>
              <w:jc w:val="center"/>
              <w:rPr>
                <w:rFonts w:ascii="Arial" w:hAnsi="Arial" w:cs="Arial"/>
                <w:szCs w:val="20"/>
              </w:rPr>
            </w:pPr>
            <w:r w:rsidRPr="000D0802">
              <w:rPr>
                <w:rFonts w:ascii="Arial" w:eastAsia="Times New Roman" w:hAnsi="Arial" w:cs="Arial"/>
                <w:color w:val="000000"/>
                <w:szCs w:val="20"/>
                <w:lang w:eastAsia="pl-PL"/>
              </w:rPr>
              <w:t>RH00004</w:t>
            </w:r>
          </w:p>
        </w:tc>
        <w:tc>
          <w:tcPr>
            <w:tcW w:w="850" w:type="dxa"/>
            <w:tcBorders>
              <w:top w:val="nil"/>
            </w:tcBorders>
          </w:tcPr>
          <w:p w14:paraId="2EB13582" w14:textId="77777777" w:rsidR="000869F3" w:rsidRPr="000D0802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eastAsia="pl-PL"/>
              </w:rPr>
            </w:pPr>
            <w:r w:rsidRPr="000D0802">
              <w:rPr>
                <w:rFonts w:ascii="Arial" w:eastAsia="Times New Roman" w:hAnsi="Arial" w:cs="Arial"/>
                <w:szCs w:val="20"/>
                <w:lang w:eastAsia="pl-PL"/>
              </w:rPr>
              <w:t>24</w:t>
            </w:r>
          </w:p>
        </w:tc>
        <w:tc>
          <w:tcPr>
            <w:tcW w:w="1985" w:type="dxa"/>
            <w:tcBorders>
              <w:top w:val="nil"/>
            </w:tcBorders>
          </w:tcPr>
          <w:p w14:paraId="5F5E89DA" w14:textId="77777777" w:rsidR="000869F3" w:rsidRPr="000D0802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Cs w:val="20"/>
                <w:lang w:eastAsia="pl-PL"/>
              </w:rPr>
            </w:pPr>
            <w:r w:rsidRPr="000D0802">
              <w:rPr>
                <w:rFonts w:ascii="Arial" w:eastAsia="Times New Roman" w:hAnsi="Arial" w:cs="Arial"/>
                <w:color w:val="000000"/>
                <w:szCs w:val="20"/>
                <w:lang w:val="en-GB" w:eastAsia="pl-PL"/>
              </w:rPr>
              <w:t>24.04.2026</w:t>
            </w:r>
          </w:p>
        </w:tc>
      </w:tr>
    </w:tbl>
    <w:p w14:paraId="20BC810C" w14:textId="77777777" w:rsidR="000869F3" w:rsidRPr="000D0802" w:rsidRDefault="000869F3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sectPr w:rsidR="000869F3" w:rsidRPr="000D0802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E058D8"/>
    <w:multiLevelType w:val="multilevel"/>
    <w:tmpl w:val="31B438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91710DA"/>
    <w:multiLevelType w:val="multilevel"/>
    <w:tmpl w:val="7E2030B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2010892"/>
    <w:multiLevelType w:val="multilevel"/>
    <w:tmpl w:val="E28005FE"/>
    <w:lvl w:ilvl="0">
      <w:start w:val="1"/>
      <w:numFmt w:val="decimal"/>
      <w:lvlText w:val="%1."/>
      <w:lvlJc w:val="left"/>
      <w:pPr>
        <w:tabs>
          <w:tab w:val="num" w:pos="0"/>
        </w:tabs>
        <w:ind w:left="40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65" w:hanging="180"/>
      </w:pPr>
    </w:lvl>
  </w:abstractNum>
  <w:abstractNum w:abstractNumId="3" w15:restartNumberingAfterBreak="0">
    <w:nsid w:val="6AAA5323"/>
    <w:multiLevelType w:val="multilevel"/>
    <w:tmpl w:val="693A632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76ED3A5A"/>
    <w:multiLevelType w:val="multilevel"/>
    <w:tmpl w:val="8040A0B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570456651">
    <w:abstractNumId w:val="0"/>
  </w:num>
  <w:num w:numId="2" w16cid:durableId="570237766">
    <w:abstractNumId w:val="3"/>
  </w:num>
  <w:num w:numId="3" w16cid:durableId="2021160555">
    <w:abstractNumId w:val="4"/>
  </w:num>
  <w:num w:numId="4" w16cid:durableId="1946618845">
    <w:abstractNumId w:val="2"/>
  </w:num>
  <w:num w:numId="5" w16cid:durableId="1433168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doNotBreakWrappedTab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69F3"/>
    <w:rsid w:val="000869F3"/>
    <w:rsid w:val="000D0802"/>
    <w:rsid w:val="00114583"/>
    <w:rsid w:val="00362A0B"/>
    <w:rsid w:val="00D27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C26BA"/>
  <w15:docId w15:val="{0F12A288-8801-471B-9F22-DB2A76D0B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17D3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4417D3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417D3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4417D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4417D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kapitzlistZnak">
    <w:name w:val="Akapit z listą Znak"/>
    <w:link w:val="Akapitzlist"/>
    <w:uiPriority w:val="34"/>
    <w:qFormat/>
    <w:locked/>
    <w:rsid w:val="004417D3"/>
  </w:style>
  <w:style w:type="character" w:customStyle="1" w:styleId="zmsearchresult">
    <w:name w:val="zmsearchresult"/>
    <w:basedOn w:val="Domylnaczcionkaakapitu"/>
    <w:qFormat/>
    <w:rsid w:val="004417D3"/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Noto Sans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Noto Sans Devanagari"/>
    </w:rPr>
  </w:style>
  <w:style w:type="paragraph" w:styleId="Akapitzlist">
    <w:name w:val="List Paragraph"/>
    <w:basedOn w:val="Normalny"/>
    <w:link w:val="AkapitzlistZnak"/>
    <w:uiPriority w:val="34"/>
    <w:qFormat/>
    <w:rsid w:val="004417D3"/>
    <w:pPr>
      <w:ind w:left="720"/>
      <w:contextualSpacing/>
    </w:pPr>
  </w:style>
  <w:style w:type="paragraph" w:customStyle="1" w:styleId="TableContents">
    <w:name w:val="Table Contents"/>
    <w:basedOn w:val="Normalny"/>
    <w:qFormat/>
    <w:rsid w:val="004417D3"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4417D3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1239</TotalTime>
  <Pages>2</Pages>
  <Words>450</Words>
  <Characters>2705</Characters>
  <Application>Microsoft Office Word</Application>
  <DocSecurity>0</DocSecurity>
  <Lines>22</Lines>
  <Paragraphs>6</Paragraphs>
  <ScaleCrop>false</ScaleCrop>
  <Company>NASK PIB</Company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Chyż</dc:creator>
  <dc:description/>
  <cp:lastModifiedBy>Konrad Marzęcki</cp:lastModifiedBy>
  <cp:revision>22</cp:revision>
  <dcterms:created xsi:type="dcterms:W3CDTF">2024-04-15T05:44:00Z</dcterms:created>
  <dcterms:modified xsi:type="dcterms:W3CDTF">2026-04-27T14:36:00Z</dcterms:modified>
  <dc:language>en-US</dc:language>
</cp:coreProperties>
</file>