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85F9DB" w14:textId="77777777" w:rsidR="009821EA" w:rsidRPr="00F1781D" w:rsidRDefault="006E3907">
      <w:pPr>
        <w:widowControl w:val="0"/>
        <w:spacing w:after="120" w:line="276" w:lineRule="auto"/>
        <w:ind w:left="5664" w:firstLine="707"/>
        <w:jc w:val="both"/>
        <w:rPr>
          <w:rFonts w:ascii="Arial" w:eastAsia="Arial" w:hAnsi="Arial" w:cs="Arial"/>
          <w:b/>
          <w:bCs/>
          <w:sz w:val="24"/>
          <w:szCs w:val="24"/>
        </w:rPr>
      </w:pPr>
      <w:r w:rsidRPr="00F1781D">
        <w:rPr>
          <w:rFonts w:ascii="Arial" w:eastAsia="Arial" w:hAnsi="Arial" w:cs="Arial"/>
          <w:b/>
          <w:bCs/>
          <w:i/>
          <w:iCs/>
          <w:sz w:val="24"/>
          <w:szCs w:val="24"/>
        </w:rPr>
        <w:t>Załącznik nr 1 do SWZ</w:t>
      </w:r>
    </w:p>
    <w:p w14:paraId="22CEEE1F" w14:textId="71B79EA7" w:rsidR="009821EA" w:rsidRDefault="006E3907">
      <w:pPr>
        <w:spacing w:after="120" w:line="276" w:lineRule="auto"/>
        <w:jc w:val="center"/>
        <w:rPr>
          <w:rFonts w:ascii="Arial" w:eastAsia="Arial" w:hAnsi="Arial" w:cs="Arial"/>
          <w:b/>
          <w:bCs/>
          <w:sz w:val="24"/>
          <w:szCs w:val="24"/>
        </w:rPr>
      </w:pPr>
      <w:bookmarkStart w:id="0" w:name="_heading=h.l5socwy9nk2p" w:colFirst="0" w:colLast="0"/>
      <w:bookmarkEnd w:id="0"/>
      <w:r w:rsidRPr="00F1781D">
        <w:rPr>
          <w:rFonts w:ascii="Arial" w:eastAsia="Arial" w:hAnsi="Arial" w:cs="Arial"/>
          <w:b/>
          <w:bCs/>
          <w:sz w:val="24"/>
          <w:szCs w:val="24"/>
        </w:rPr>
        <w:t>OPIS PRZEDMIOTU ZAMÓWIENIA</w:t>
      </w:r>
    </w:p>
    <w:p w14:paraId="702FAE78" w14:textId="37FAA75A" w:rsidR="007A4BF0" w:rsidRPr="007A4BF0" w:rsidRDefault="007A4BF0" w:rsidP="007A4BF0">
      <w:pPr>
        <w:spacing w:after="120" w:line="240" w:lineRule="auto"/>
        <w:jc w:val="both"/>
        <w:rPr>
          <w:rFonts w:ascii="Arial" w:hAnsi="Arial" w:cs="Arial"/>
          <w:b/>
          <w:sz w:val="24"/>
          <w:szCs w:val="24"/>
        </w:rPr>
      </w:pPr>
      <w:r w:rsidRPr="007A4BF0">
        <w:rPr>
          <w:rFonts w:ascii="Arial" w:hAnsi="Arial" w:cs="Arial"/>
          <w:b/>
          <w:bCs/>
          <w:sz w:val="24"/>
          <w:szCs w:val="24"/>
        </w:rPr>
        <w:t xml:space="preserve">Przedmiot zamówienia: </w:t>
      </w:r>
      <w:r w:rsidRPr="00F1781D">
        <w:rPr>
          <w:rFonts w:ascii="Arial" w:eastAsia="Arial" w:hAnsi="Arial" w:cs="Arial"/>
          <w:b/>
          <w:bCs/>
          <w:sz w:val="24"/>
          <w:szCs w:val="24"/>
        </w:rPr>
        <w:t xml:space="preserve">Serwisowanie instalacji sanitarnych w </w:t>
      </w:r>
      <w:r w:rsidR="00ED6DFC">
        <w:rPr>
          <w:rFonts w:ascii="Arial" w:eastAsia="Arial" w:hAnsi="Arial" w:cs="Arial"/>
          <w:b/>
          <w:bCs/>
          <w:sz w:val="24"/>
          <w:szCs w:val="24"/>
        </w:rPr>
        <w:t>b</w:t>
      </w:r>
      <w:r>
        <w:rPr>
          <w:rFonts w:ascii="Arial" w:eastAsia="Arial" w:hAnsi="Arial" w:cs="Arial"/>
          <w:b/>
          <w:bCs/>
          <w:sz w:val="24"/>
          <w:szCs w:val="24"/>
        </w:rPr>
        <w:t xml:space="preserve">udynkach </w:t>
      </w:r>
      <w:r w:rsidR="00ED6DFC">
        <w:rPr>
          <w:rFonts w:ascii="Arial" w:eastAsia="Arial" w:hAnsi="Arial" w:cs="Arial"/>
          <w:b/>
          <w:bCs/>
          <w:sz w:val="24"/>
          <w:szCs w:val="24"/>
        </w:rPr>
        <w:br/>
      </w:r>
      <w:r>
        <w:rPr>
          <w:rFonts w:ascii="Arial" w:eastAsia="Arial" w:hAnsi="Arial" w:cs="Arial"/>
          <w:b/>
          <w:bCs/>
          <w:sz w:val="24"/>
          <w:szCs w:val="24"/>
        </w:rPr>
        <w:t>IM PAN</w:t>
      </w:r>
      <w:r w:rsidRPr="007A4BF0">
        <w:rPr>
          <w:rFonts w:ascii="Arial" w:hAnsi="Arial" w:cs="Arial"/>
          <w:b/>
          <w:sz w:val="24"/>
          <w:szCs w:val="24"/>
        </w:rPr>
        <w:t xml:space="preserve"> z podziałem na zadania:</w:t>
      </w:r>
    </w:p>
    <w:p w14:paraId="7045322B" w14:textId="77777777" w:rsidR="007A4BF0" w:rsidRPr="007A4BF0" w:rsidRDefault="007A4BF0" w:rsidP="007A4BF0">
      <w:pPr>
        <w:spacing w:after="120" w:line="240" w:lineRule="auto"/>
        <w:jc w:val="both"/>
        <w:rPr>
          <w:rFonts w:ascii="Arial" w:hAnsi="Arial" w:cs="Arial"/>
          <w:b/>
          <w:sz w:val="24"/>
          <w:szCs w:val="24"/>
        </w:rPr>
      </w:pPr>
    </w:p>
    <w:p w14:paraId="6F0226AB" w14:textId="77777777" w:rsidR="007A4BF0" w:rsidRPr="007A4BF0" w:rsidRDefault="007A4BF0" w:rsidP="007A4BF0">
      <w:pPr>
        <w:spacing w:after="120" w:line="240" w:lineRule="auto"/>
        <w:jc w:val="both"/>
        <w:rPr>
          <w:rFonts w:ascii="Arial" w:hAnsi="Arial" w:cs="Arial"/>
          <w:sz w:val="24"/>
          <w:szCs w:val="24"/>
        </w:rPr>
      </w:pPr>
      <w:r w:rsidRPr="007A4BF0">
        <w:rPr>
          <w:rFonts w:ascii="Arial" w:hAnsi="Arial" w:cs="Arial"/>
          <w:b/>
          <w:sz w:val="24"/>
          <w:szCs w:val="24"/>
        </w:rPr>
        <w:t xml:space="preserve">Zadanie 1: </w:t>
      </w:r>
      <w:r w:rsidRPr="007A4BF0">
        <w:rPr>
          <w:rFonts w:ascii="Arial" w:hAnsi="Arial" w:cs="Arial"/>
          <w:sz w:val="24"/>
          <w:szCs w:val="24"/>
        </w:rPr>
        <w:t xml:space="preserve">Serwisowanie instalacji sanitarnych w </w:t>
      </w:r>
      <w:r>
        <w:rPr>
          <w:rFonts w:ascii="Arial" w:hAnsi="Arial" w:cs="Arial"/>
          <w:sz w:val="24"/>
          <w:szCs w:val="24"/>
        </w:rPr>
        <w:t>b</w:t>
      </w:r>
      <w:r w:rsidRPr="007A4BF0">
        <w:rPr>
          <w:rFonts w:ascii="Arial" w:hAnsi="Arial" w:cs="Arial"/>
          <w:sz w:val="24"/>
          <w:szCs w:val="24"/>
        </w:rPr>
        <w:t>udynk</w:t>
      </w:r>
      <w:r>
        <w:rPr>
          <w:rFonts w:ascii="Arial" w:hAnsi="Arial" w:cs="Arial"/>
          <w:sz w:val="24"/>
          <w:szCs w:val="24"/>
        </w:rPr>
        <w:t>u</w:t>
      </w:r>
      <w:r w:rsidRPr="007A4BF0">
        <w:rPr>
          <w:rFonts w:ascii="Arial" w:hAnsi="Arial" w:cs="Arial"/>
          <w:sz w:val="24"/>
          <w:szCs w:val="24"/>
        </w:rPr>
        <w:t xml:space="preserve"> </w:t>
      </w:r>
      <w:r>
        <w:rPr>
          <w:rFonts w:ascii="Arial" w:hAnsi="Arial" w:cs="Arial"/>
          <w:sz w:val="24"/>
          <w:szCs w:val="24"/>
        </w:rPr>
        <w:t xml:space="preserve">w </w:t>
      </w:r>
      <w:r w:rsidRPr="007A4BF0">
        <w:rPr>
          <w:rFonts w:ascii="Arial" w:hAnsi="Arial" w:cs="Arial"/>
          <w:sz w:val="24"/>
          <w:szCs w:val="24"/>
        </w:rPr>
        <w:t>Instytutu Matematycznego IM PAN ul. Śniadeckich 8, 00-656 Warszawa.</w:t>
      </w:r>
    </w:p>
    <w:p w14:paraId="5C805393" w14:textId="77777777" w:rsidR="007A4BF0" w:rsidRPr="007A4BF0" w:rsidRDefault="007A4BF0" w:rsidP="007A4BF0">
      <w:pPr>
        <w:spacing w:after="120" w:line="240" w:lineRule="auto"/>
        <w:jc w:val="both"/>
        <w:rPr>
          <w:rFonts w:ascii="Arial" w:hAnsi="Arial" w:cs="Arial"/>
          <w:b/>
          <w:bCs/>
          <w:sz w:val="24"/>
          <w:szCs w:val="24"/>
        </w:rPr>
      </w:pPr>
    </w:p>
    <w:p w14:paraId="42130578" w14:textId="31F76361" w:rsidR="007A4BF0" w:rsidRDefault="007A4BF0" w:rsidP="007A4BF0">
      <w:pPr>
        <w:spacing w:after="120" w:line="240" w:lineRule="auto"/>
        <w:jc w:val="both"/>
        <w:rPr>
          <w:rFonts w:ascii="Arial" w:hAnsi="Arial" w:cs="Arial"/>
          <w:sz w:val="24"/>
          <w:szCs w:val="24"/>
        </w:rPr>
      </w:pPr>
      <w:r w:rsidRPr="007A4BF0">
        <w:rPr>
          <w:rFonts w:ascii="Arial" w:hAnsi="Arial" w:cs="Arial"/>
          <w:b/>
          <w:bCs/>
          <w:sz w:val="24"/>
          <w:szCs w:val="24"/>
        </w:rPr>
        <w:t xml:space="preserve">Zadanie 2: </w:t>
      </w:r>
      <w:r w:rsidRPr="007A4BF0">
        <w:rPr>
          <w:rFonts w:ascii="Arial" w:hAnsi="Arial" w:cs="Arial"/>
          <w:sz w:val="24"/>
          <w:szCs w:val="24"/>
        </w:rPr>
        <w:t xml:space="preserve">Serwisowanie instalacji sanitarnych w </w:t>
      </w:r>
      <w:r>
        <w:rPr>
          <w:rFonts w:ascii="Arial" w:hAnsi="Arial" w:cs="Arial"/>
          <w:sz w:val="24"/>
          <w:szCs w:val="24"/>
        </w:rPr>
        <w:t>b</w:t>
      </w:r>
      <w:r w:rsidRPr="007A4BF0">
        <w:rPr>
          <w:rFonts w:ascii="Arial" w:hAnsi="Arial" w:cs="Arial"/>
          <w:sz w:val="24"/>
          <w:szCs w:val="24"/>
        </w:rPr>
        <w:t>udynk</w:t>
      </w:r>
      <w:r>
        <w:rPr>
          <w:rFonts w:ascii="Arial" w:hAnsi="Arial" w:cs="Arial"/>
          <w:sz w:val="24"/>
          <w:szCs w:val="24"/>
        </w:rPr>
        <w:t>ach</w:t>
      </w:r>
      <w:r w:rsidRPr="007A4BF0">
        <w:rPr>
          <w:rFonts w:ascii="Arial" w:hAnsi="Arial" w:cs="Arial"/>
          <w:sz w:val="24"/>
          <w:szCs w:val="24"/>
        </w:rPr>
        <w:t xml:space="preserve"> Ośrod</w:t>
      </w:r>
      <w:r>
        <w:rPr>
          <w:rFonts w:ascii="Arial" w:hAnsi="Arial" w:cs="Arial"/>
          <w:sz w:val="24"/>
          <w:szCs w:val="24"/>
        </w:rPr>
        <w:t>ka</w:t>
      </w:r>
      <w:r w:rsidRPr="007A4BF0">
        <w:rPr>
          <w:rFonts w:ascii="Arial" w:hAnsi="Arial" w:cs="Arial"/>
          <w:sz w:val="24"/>
          <w:szCs w:val="24"/>
        </w:rPr>
        <w:t xml:space="preserve"> Badawczo- Konferencyjn</w:t>
      </w:r>
      <w:r>
        <w:rPr>
          <w:rFonts w:ascii="Arial" w:hAnsi="Arial" w:cs="Arial"/>
          <w:sz w:val="24"/>
          <w:szCs w:val="24"/>
        </w:rPr>
        <w:t>ego</w:t>
      </w:r>
      <w:r w:rsidRPr="007A4BF0">
        <w:rPr>
          <w:rFonts w:ascii="Arial" w:hAnsi="Arial" w:cs="Arial"/>
          <w:sz w:val="24"/>
          <w:szCs w:val="24"/>
        </w:rPr>
        <w:t xml:space="preserve"> Instytutu Matematycznego Polskiej Akademii Nauk w Będlewie, </w:t>
      </w:r>
      <w:r w:rsidR="00157E31">
        <w:rPr>
          <w:rFonts w:ascii="Arial" w:hAnsi="Arial" w:cs="Arial"/>
          <w:sz w:val="24"/>
          <w:szCs w:val="24"/>
        </w:rPr>
        <w:br/>
      </w:r>
      <w:r w:rsidRPr="007A4BF0">
        <w:rPr>
          <w:rFonts w:ascii="Arial" w:hAnsi="Arial" w:cs="Arial"/>
          <w:sz w:val="24"/>
          <w:szCs w:val="24"/>
        </w:rPr>
        <w:t>62-060 Będlewo, ul. Parkowa 1.</w:t>
      </w:r>
    </w:p>
    <w:p w14:paraId="1C56559D" w14:textId="77777777" w:rsidR="00363F58" w:rsidRDefault="00363F58" w:rsidP="00363F58">
      <w:pPr>
        <w:spacing w:after="120" w:line="240" w:lineRule="auto"/>
        <w:jc w:val="both"/>
        <w:rPr>
          <w:rFonts w:ascii="Arial" w:hAnsi="Arial" w:cs="Arial"/>
          <w:b/>
          <w:sz w:val="24"/>
          <w:szCs w:val="24"/>
        </w:rPr>
      </w:pPr>
    </w:p>
    <w:p w14:paraId="42913E2E" w14:textId="70C493D0" w:rsidR="00363F58" w:rsidRDefault="00363F58" w:rsidP="00363F58">
      <w:pPr>
        <w:spacing w:after="120" w:line="240" w:lineRule="auto"/>
        <w:jc w:val="both"/>
        <w:rPr>
          <w:rFonts w:ascii="Arial" w:hAnsi="Arial" w:cs="Arial"/>
          <w:b/>
          <w:sz w:val="24"/>
          <w:szCs w:val="24"/>
        </w:rPr>
      </w:pPr>
      <w:r>
        <w:rPr>
          <w:rFonts w:ascii="Arial" w:hAnsi="Arial" w:cs="Arial"/>
          <w:b/>
          <w:noProof/>
          <w:sz w:val="24"/>
          <w:szCs w:val="24"/>
        </w:rPr>
        <mc:AlternateContent>
          <mc:Choice Requires="wps">
            <w:drawing>
              <wp:anchor distT="0" distB="0" distL="114300" distR="114300" simplePos="0" relativeHeight="251659264" behindDoc="0" locked="0" layoutInCell="1" allowOverlap="1" wp14:anchorId="40678880" wp14:editId="431E216E">
                <wp:simplePos x="0" y="0"/>
                <wp:positionH relativeFrom="column">
                  <wp:posOffset>100330</wp:posOffset>
                </wp:positionH>
                <wp:positionV relativeFrom="paragraph">
                  <wp:posOffset>173990</wp:posOffset>
                </wp:positionV>
                <wp:extent cx="5448300" cy="0"/>
                <wp:effectExtent l="0" t="0" r="0" b="0"/>
                <wp:wrapNone/>
                <wp:docPr id="9" name="Łącznik prosty 9"/>
                <wp:cNvGraphicFramePr/>
                <a:graphic xmlns:a="http://schemas.openxmlformats.org/drawingml/2006/main">
                  <a:graphicData uri="http://schemas.microsoft.com/office/word/2010/wordprocessingShape">
                    <wps:wsp>
                      <wps:cNvCnPr/>
                      <wps:spPr>
                        <a:xfrm>
                          <a:off x="0" y="0"/>
                          <a:ext cx="5448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98B911" id="Łącznik prosty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9pt,13.7pt" to="436.9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" strokecolor="#5b9bd5 [3204]" strokeweight=".5pt">
                <v:stroke joinstyle="miter"/>
              </v:line>
            </w:pict>
          </mc:Fallback>
        </mc:AlternateContent>
      </w:r>
    </w:p>
    <w:p w14:paraId="206B85BC" w14:textId="77777777" w:rsidR="00363F58" w:rsidRDefault="00363F58" w:rsidP="00363F58">
      <w:pPr>
        <w:spacing w:after="120" w:line="240" w:lineRule="auto"/>
        <w:jc w:val="both"/>
        <w:rPr>
          <w:rFonts w:ascii="Arial" w:hAnsi="Arial" w:cs="Arial"/>
          <w:b/>
          <w:sz w:val="24"/>
          <w:szCs w:val="24"/>
        </w:rPr>
      </w:pPr>
    </w:p>
    <w:p w14:paraId="3A93E170" w14:textId="590B4539" w:rsidR="00363F58" w:rsidRPr="007A4BF0" w:rsidRDefault="00363F58" w:rsidP="00363F58">
      <w:pPr>
        <w:spacing w:after="120" w:line="240" w:lineRule="auto"/>
        <w:jc w:val="both"/>
        <w:rPr>
          <w:rFonts w:ascii="Arial" w:hAnsi="Arial" w:cs="Arial"/>
          <w:sz w:val="24"/>
          <w:szCs w:val="24"/>
        </w:rPr>
      </w:pPr>
      <w:r w:rsidRPr="007A4BF0">
        <w:rPr>
          <w:rFonts w:ascii="Arial" w:hAnsi="Arial" w:cs="Arial"/>
          <w:b/>
          <w:sz w:val="24"/>
          <w:szCs w:val="24"/>
        </w:rPr>
        <w:t xml:space="preserve">Zadanie 1: </w:t>
      </w:r>
      <w:r w:rsidRPr="007A4BF0">
        <w:rPr>
          <w:rFonts w:ascii="Arial" w:hAnsi="Arial" w:cs="Arial"/>
          <w:sz w:val="24"/>
          <w:szCs w:val="24"/>
        </w:rPr>
        <w:t xml:space="preserve">Serwisowanie instalacji sanitarnych w </w:t>
      </w:r>
      <w:r>
        <w:rPr>
          <w:rFonts w:ascii="Arial" w:hAnsi="Arial" w:cs="Arial"/>
          <w:sz w:val="24"/>
          <w:szCs w:val="24"/>
        </w:rPr>
        <w:t>b</w:t>
      </w:r>
      <w:r w:rsidRPr="007A4BF0">
        <w:rPr>
          <w:rFonts w:ascii="Arial" w:hAnsi="Arial" w:cs="Arial"/>
          <w:sz w:val="24"/>
          <w:szCs w:val="24"/>
        </w:rPr>
        <w:t>udynk</w:t>
      </w:r>
      <w:r>
        <w:rPr>
          <w:rFonts w:ascii="Arial" w:hAnsi="Arial" w:cs="Arial"/>
          <w:sz w:val="24"/>
          <w:szCs w:val="24"/>
        </w:rPr>
        <w:t>u</w:t>
      </w:r>
      <w:r w:rsidRPr="007A4BF0">
        <w:rPr>
          <w:rFonts w:ascii="Arial" w:hAnsi="Arial" w:cs="Arial"/>
          <w:sz w:val="24"/>
          <w:szCs w:val="24"/>
        </w:rPr>
        <w:t xml:space="preserve"> </w:t>
      </w:r>
      <w:r>
        <w:rPr>
          <w:rFonts w:ascii="Arial" w:hAnsi="Arial" w:cs="Arial"/>
          <w:sz w:val="24"/>
          <w:szCs w:val="24"/>
        </w:rPr>
        <w:t xml:space="preserve">w </w:t>
      </w:r>
      <w:r w:rsidRPr="007A4BF0">
        <w:rPr>
          <w:rFonts w:ascii="Arial" w:hAnsi="Arial" w:cs="Arial"/>
          <w:sz w:val="24"/>
          <w:szCs w:val="24"/>
        </w:rPr>
        <w:t>Instytutu Matematycznego IM PAN ul. Śniadeckich 8, 00-656 Warszawa.</w:t>
      </w:r>
    </w:p>
    <w:p w14:paraId="7CC6B82C" w14:textId="709F2A6C" w:rsidR="00157E31" w:rsidRDefault="00157E31">
      <w:pPr>
        <w:rPr>
          <w:rFonts w:ascii="Arial" w:hAnsi="Arial" w:cs="Arial"/>
          <w:sz w:val="24"/>
          <w:szCs w:val="24"/>
        </w:rPr>
      </w:pPr>
    </w:p>
    <w:p w14:paraId="0F6F1EA5"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b/>
          <w:color w:val="000000"/>
          <w:sz w:val="24"/>
          <w:szCs w:val="24"/>
        </w:rPr>
      </w:pPr>
      <w:r w:rsidRPr="004C08E8">
        <w:rPr>
          <w:rFonts w:ascii="Arial" w:hAnsi="Arial" w:cs="Arial"/>
          <w:b/>
          <w:sz w:val="24"/>
          <w:szCs w:val="24"/>
        </w:rPr>
        <w:t xml:space="preserve">Opis przedmiotu zamówienia: </w:t>
      </w:r>
      <w:r w:rsidRPr="004C08E8">
        <w:rPr>
          <w:rFonts w:ascii="Arial" w:hAnsi="Arial" w:cs="Arial"/>
          <w:bCs/>
          <w:sz w:val="24"/>
          <w:szCs w:val="24"/>
        </w:rPr>
        <w:t xml:space="preserve">Świadczenie usług utrzymania sprawności technicznej, konserwacji i napraw awaryjnych </w:t>
      </w:r>
      <w:r w:rsidRPr="004C08E8">
        <w:rPr>
          <w:rFonts w:ascii="Arial" w:hAnsi="Arial" w:cs="Arial"/>
          <w:sz w:val="24"/>
          <w:szCs w:val="24"/>
        </w:rPr>
        <w:t xml:space="preserve">instalacji centralnego ogrzewania, instalacji ciepłej i zimnej wody użytkowej, cyrkulacyjnej, instalacji hydrantowej, węzła co i </w:t>
      </w:r>
      <w:proofErr w:type="spellStart"/>
      <w:r w:rsidRPr="004C08E8">
        <w:rPr>
          <w:rFonts w:ascii="Arial" w:hAnsi="Arial" w:cs="Arial"/>
          <w:sz w:val="24"/>
          <w:szCs w:val="24"/>
        </w:rPr>
        <w:t>cw</w:t>
      </w:r>
      <w:proofErr w:type="spellEnd"/>
      <w:r w:rsidRPr="004C08E8">
        <w:rPr>
          <w:rFonts w:ascii="Arial" w:hAnsi="Arial" w:cs="Arial"/>
          <w:sz w:val="24"/>
          <w:szCs w:val="24"/>
        </w:rPr>
        <w:t xml:space="preserve"> oraz instalacji kanalizacyjnej w siedzibie Instytutu Matematycznego PAN w Warszawie. Usługa będzie realizowana poprzez prowadzenie przeglądów i konserwacji wraz pełnieniem pogotowia technicznego w zakresie usuwania nieprawidłowości i awarii instalacji oraz serwis w instalacji wodno-kanalizacyjnej w mieszkaniach. Dodatkowo Wykonawca zobowiązany jest do wykonania inwentaryzacji projektowej sieci instalacji objętej przedmiotem zamówienia.</w:t>
      </w:r>
    </w:p>
    <w:p w14:paraId="34F74E40"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b/>
          <w:color w:val="000000"/>
          <w:sz w:val="24"/>
          <w:szCs w:val="24"/>
        </w:rPr>
      </w:pPr>
      <w:r w:rsidRPr="004C08E8">
        <w:rPr>
          <w:rFonts w:ascii="Arial" w:hAnsi="Arial" w:cs="Arial"/>
          <w:b/>
          <w:color w:val="000000"/>
          <w:sz w:val="24"/>
          <w:szCs w:val="24"/>
        </w:rPr>
        <w:t>Szczegółowy opis obiektu:</w:t>
      </w:r>
    </w:p>
    <w:p w14:paraId="0E81AA78" w14:textId="77777777" w:rsidR="00363F58" w:rsidRPr="004C08E8" w:rsidRDefault="00363F58" w:rsidP="00664190">
      <w:pPr>
        <w:pStyle w:val="Akapitzlist"/>
        <w:numPr>
          <w:ilvl w:val="0"/>
          <w:numId w:val="77"/>
        </w:numPr>
        <w:spacing w:after="120" w:line="276" w:lineRule="auto"/>
        <w:ind w:left="709" w:hanging="567"/>
        <w:contextualSpacing w:val="0"/>
        <w:jc w:val="both"/>
        <w:rPr>
          <w:rFonts w:ascii="Arial" w:hAnsi="Arial" w:cs="Arial"/>
          <w:sz w:val="24"/>
          <w:szCs w:val="24"/>
        </w:rPr>
      </w:pPr>
      <w:r w:rsidRPr="004C08E8">
        <w:rPr>
          <w:rFonts w:ascii="Arial" w:hAnsi="Arial" w:cs="Arial"/>
          <w:bCs/>
          <w:sz w:val="24"/>
          <w:szCs w:val="24"/>
        </w:rPr>
        <w:t xml:space="preserve">Budynek Instytutu Matematycznego PAN zlokalizowany jest w śródmieściu Warszawy w </w:t>
      </w:r>
      <w:r w:rsidRPr="004C08E8">
        <w:rPr>
          <w:rFonts w:ascii="Arial" w:hAnsi="Arial" w:cs="Arial"/>
          <w:sz w:val="24"/>
          <w:szCs w:val="24"/>
        </w:rPr>
        <w:t xml:space="preserve">bezpośredniej bliskości Placu Konstytucji. Został wzniesiony około roku 1902 r. Budynek użyteczności publicznej przeznaczony na potrzeby nauki, szkolnictwa wyższego z pomieszczeniami </w:t>
      </w:r>
      <w:proofErr w:type="spellStart"/>
      <w:r w:rsidRPr="004C08E8">
        <w:rPr>
          <w:rFonts w:ascii="Arial" w:hAnsi="Arial" w:cs="Arial"/>
          <w:sz w:val="24"/>
          <w:szCs w:val="24"/>
        </w:rPr>
        <w:t>administracyjno</w:t>
      </w:r>
      <w:proofErr w:type="spellEnd"/>
      <w:r w:rsidRPr="004C08E8">
        <w:rPr>
          <w:rFonts w:ascii="Arial" w:hAnsi="Arial" w:cs="Arial"/>
          <w:sz w:val="24"/>
          <w:szCs w:val="24"/>
        </w:rPr>
        <w:t xml:space="preserve"> – biurowymi, pokojami gościnnymi oraz mieszkaniami na górnych kondygnacjach. Budynek jest całkowicie podpiwniczony, w planie ma kształt prostokąta o wymiarach ok. 47,5m x 20m, o pow. zabudowy </w:t>
      </w:r>
      <w:r w:rsidRPr="004C08E8">
        <w:rPr>
          <w:rFonts w:ascii="Arial" w:hAnsi="Arial" w:cs="Arial"/>
          <w:bCs/>
          <w:sz w:val="24"/>
          <w:szCs w:val="24"/>
        </w:rPr>
        <w:t>970,00 m</w:t>
      </w:r>
      <w:r w:rsidRPr="004C08E8">
        <w:rPr>
          <w:rFonts w:ascii="Arial" w:hAnsi="Arial" w:cs="Arial"/>
          <w:bCs/>
          <w:sz w:val="24"/>
          <w:szCs w:val="24"/>
          <w:vertAlign w:val="superscript"/>
        </w:rPr>
        <w:t xml:space="preserve">2 </w:t>
      </w:r>
      <w:r w:rsidRPr="004C08E8">
        <w:rPr>
          <w:rFonts w:ascii="Arial" w:hAnsi="Arial" w:cs="Arial"/>
          <w:bCs/>
          <w:sz w:val="24"/>
          <w:szCs w:val="24"/>
        </w:rPr>
        <w:t>.</w:t>
      </w:r>
      <w:r w:rsidRPr="004C08E8">
        <w:rPr>
          <w:rFonts w:ascii="Arial" w:hAnsi="Arial" w:cs="Arial"/>
          <w:sz w:val="24"/>
          <w:szCs w:val="24"/>
        </w:rPr>
        <w:t xml:space="preserve"> Pierwotnie liczył pięć kondygnacji i poddasze, w końcu lat dziewięćdziesiątych dwudziestego wieku został podwyższony o dwie kondygnacje.</w:t>
      </w:r>
    </w:p>
    <w:p w14:paraId="1F75806F" w14:textId="77777777" w:rsidR="00363F58" w:rsidRPr="004C08E8" w:rsidRDefault="00363F58" w:rsidP="00664190">
      <w:pPr>
        <w:pStyle w:val="Akapitzlist"/>
        <w:numPr>
          <w:ilvl w:val="0"/>
          <w:numId w:val="7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lastRenderedPageBreak/>
        <w:t xml:space="preserve">Wysokość kondygnacji pierwotnych jest zróżnicowana i wynosi: </w:t>
      </w:r>
    </w:p>
    <w:p w14:paraId="79CCD6B2" w14:textId="77777777" w:rsidR="00363F58" w:rsidRPr="004C08E8" w:rsidRDefault="00363F58" w:rsidP="00664190">
      <w:pPr>
        <w:pStyle w:val="Akapitzlist"/>
        <w:numPr>
          <w:ilvl w:val="0"/>
          <w:numId w:val="63"/>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kondygnacja podziemnej od 212 cm do 262 cm:</w:t>
      </w:r>
    </w:p>
    <w:p w14:paraId="42556998" w14:textId="77777777" w:rsidR="00363F58" w:rsidRPr="004C08E8" w:rsidRDefault="00363F58" w:rsidP="00664190">
      <w:pPr>
        <w:pStyle w:val="Akapitzlist"/>
        <w:numPr>
          <w:ilvl w:val="0"/>
          <w:numId w:val="63"/>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kondygnacja nadziemna od 315 cm do 420 cm;</w:t>
      </w:r>
    </w:p>
    <w:p w14:paraId="61C0BAAB" w14:textId="77777777" w:rsidR="00363F58" w:rsidRPr="004C08E8" w:rsidRDefault="00363F58" w:rsidP="00664190">
      <w:pPr>
        <w:pStyle w:val="Akapitzlist"/>
        <w:numPr>
          <w:ilvl w:val="0"/>
          <w:numId w:val="63"/>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kondygnacje nadbudowane: na V piętrze - 307cm, na VI -260cm.</w:t>
      </w:r>
    </w:p>
    <w:p w14:paraId="39C612C7" w14:textId="77777777" w:rsidR="00363F58" w:rsidRPr="004C08E8" w:rsidRDefault="00363F58" w:rsidP="00664190">
      <w:pPr>
        <w:pStyle w:val="Akapitzlist"/>
        <w:numPr>
          <w:ilvl w:val="0"/>
          <w:numId w:val="77"/>
        </w:numPr>
        <w:spacing w:after="120" w:line="276" w:lineRule="auto"/>
        <w:ind w:left="709" w:hanging="567"/>
        <w:contextualSpacing w:val="0"/>
        <w:jc w:val="both"/>
        <w:rPr>
          <w:rFonts w:ascii="Arial" w:hAnsi="Arial" w:cs="Arial"/>
          <w:bCs/>
          <w:color w:val="000000"/>
          <w:sz w:val="24"/>
          <w:szCs w:val="24"/>
        </w:rPr>
      </w:pPr>
      <w:r w:rsidRPr="004C08E8">
        <w:rPr>
          <w:rFonts w:ascii="Arial" w:hAnsi="Arial" w:cs="Arial"/>
          <w:bCs/>
          <w:color w:val="000000"/>
          <w:sz w:val="24"/>
          <w:szCs w:val="24"/>
        </w:rPr>
        <w:t xml:space="preserve">Powierzchnia użytkowa kondygnacji: </w:t>
      </w:r>
    </w:p>
    <w:p w14:paraId="7ECB4244"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piwnica - 642,15 m 2;</w:t>
      </w:r>
    </w:p>
    <w:p w14:paraId="56BA3312"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parter  - 723,73 m 2;</w:t>
      </w:r>
    </w:p>
    <w:p w14:paraId="404629DB"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I piętro - 740,69 m 2;</w:t>
      </w:r>
    </w:p>
    <w:p w14:paraId="5EC09B1C"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bookmarkStart w:id="1" w:name="_Hlk134681710"/>
      <w:r w:rsidRPr="004C08E8">
        <w:rPr>
          <w:rFonts w:ascii="Arial" w:hAnsi="Arial" w:cs="Arial"/>
          <w:bCs/>
          <w:color w:val="000000"/>
          <w:sz w:val="24"/>
          <w:szCs w:val="24"/>
        </w:rPr>
        <w:t>II piętro - 742,91 m 2;</w:t>
      </w:r>
    </w:p>
    <w:bookmarkEnd w:id="1"/>
    <w:p w14:paraId="1E0B783C"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III piętro - 743,00 m 2;</w:t>
      </w:r>
    </w:p>
    <w:p w14:paraId="39106153"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IV piętro - 743.00 m 2;</w:t>
      </w:r>
    </w:p>
    <w:p w14:paraId="44728A97"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V piętro - 659,10 m 2;</w:t>
      </w:r>
    </w:p>
    <w:p w14:paraId="793B89BC" w14:textId="77777777" w:rsidR="00363F58" w:rsidRPr="004C08E8" w:rsidRDefault="00363F58" w:rsidP="00664190">
      <w:pPr>
        <w:pStyle w:val="Akapitzlist"/>
        <w:numPr>
          <w:ilvl w:val="0"/>
          <w:numId w:val="64"/>
        </w:numPr>
        <w:spacing w:after="120" w:line="276" w:lineRule="auto"/>
        <w:ind w:left="1134" w:hanging="567"/>
        <w:contextualSpacing w:val="0"/>
        <w:jc w:val="both"/>
        <w:rPr>
          <w:rFonts w:ascii="Arial" w:hAnsi="Arial" w:cs="Arial"/>
          <w:bCs/>
          <w:color w:val="000000"/>
          <w:sz w:val="24"/>
          <w:szCs w:val="24"/>
        </w:rPr>
      </w:pPr>
      <w:r w:rsidRPr="004C08E8">
        <w:rPr>
          <w:rFonts w:ascii="Arial" w:hAnsi="Arial" w:cs="Arial"/>
          <w:bCs/>
          <w:color w:val="000000"/>
          <w:sz w:val="24"/>
          <w:szCs w:val="24"/>
        </w:rPr>
        <w:t xml:space="preserve">VI piętro - 591,99 m </w:t>
      </w:r>
      <w:r w:rsidRPr="004C08E8">
        <w:rPr>
          <w:rFonts w:ascii="Arial" w:hAnsi="Arial" w:cs="Arial"/>
          <w:bCs/>
          <w:color w:val="000000"/>
          <w:sz w:val="24"/>
          <w:szCs w:val="24"/>
          <w:vertAlign w:val="superscript"/>
        </w:rPr>
        <w:t>2</w:t>
      </w:r>
      <w:r w:rsidRPr="004C08E8">
        <w:rPr>
          <w:rFonts w:ascii="Arial" w:hAnsi="Arial" w:cs="Arial"/>
          <w:bCs/>
          <w:color w:val="000000"/>
          <w:sz w:val="24"/>
          <w:szCs w:val="24"/>
        </w:rPr>
        <w:t>.</w:t>
      </w:r>
    </w:p>
    <w:p w14:paraId="7C1FEB0D" w14:textId="77777777" w:rsidR="00363F58" w:rsidRPr="004C08E8" w:rsidRDefault="00363F58" w:rsidP="00664190">
      <w:pPr>
        <w:pStyle w:val="Akapitzlist"/>
        <w:numPr>
          <w:ilvl w:val="0"/>
          <w:numId w:val="77"/>
        </w:numPr>
        <w:spacing w:after="120" w:line="276" w:lineRule="auto"/>
        <w:ind w:left="709" w:hanging="567"/>
        <w:contextualSpacing w:val="0"/>
        <w:jc w:val="both"/>
        <w:rPr>
          <w:rFonts w:ascii="Arial" w:hAnsi="Arial" w:cs="Arial"/>
          <w:bCs/>
          <w:color w:val="000000"/>
          <w:sz w:val="24"/>
          <w:szCs w:val="24"/>
        </w:rPr>
      </w:pPr>
      <w:r w:rsidRPr="004C08E8">
        <w:rPr>
          <w:rFonts w:ascii="Arial" w:hAnsi="Arial" w:cs="Arial"/>
          <w:bCs/>
          <w:color w:val="000000"/>
          <w:sz w:val="24"/>
          <w:szCs w:val="24"/>
        </w:rPr>
        <w:t>Ilość pomieszczeń sanitarnych (pomieszczeń kuchennych, toalet, łazienek, pomieszczeń prysznicowych): 55.</w:t>
      </w:r>
    </w:p>
    <w:p w14:paraId="6F89585E" w14:textId="77777777" w:rsidR="00363F58" w:rsidRPr="004C08E8" w:rsidRDefault="00363F58" w:rsidP="00664190">
      <w:pPr>
        <w:pStyle w:val="Akapitzlist"/>
        <w:numPr>
          <w:ilvl w:val="0"/>
          <w:numId w:val="77"/>
        </w:numPr>
        <w:spacing w:after="120" w:line="276" w:lineRule="auto"/>
        <w:ind w:left="709" w:hanging="567"/>
        <w:contextualSpacing w:val="0"/>
        <w:jc w:val="both"/>
        <w:rPr>
          <w:rFonts w:ascii="Arial" w:hAnsi="Arial" w:cs="Arial"/>
          <w:bCs/>
          <w:color w:val="000000"/>
          <w:sz w:val="24"/>
          <w:szCs w:val="24"/>
        </w:rPr>
      </w:pPr>
      <w:r w:rsidRPr="004C08E8">
        <w:rPr>
          <w:rFonts w:ascii="Arial" w:hAnsi="Arial" w:cs="Arial"/>
          <w:bCs/>
          <w:color w:val="000000"/>
          <w:sz w:val="24"/>
          <w:szCs w:val="24"/>
        </w:rPr>
        <w:t>Instalacje w zabudowie K-G i zamurowane zaprawą wapienną, w części przykryte płytkami ceramicznymi.</w:t>
      </w:r>
    </w:p>
    <w:p w14:paraId="030FF7BA"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b/>
          <w:bCs/>
          <w:sz w:val="24"/>
          <w:szCs w:val="24"/>
        </w:rPr>
      </w:pPr>
      <w:r w:rsidRPr="004C08E8">
        <w:rPr>
          <w:rFonts w:ascii="Arial" w:hAnsi="Arial" w:cs="Arial"/>
          <w:b/>
          <w:bCs/>
          <w:sz w:val="24"/>
          <w:szCs w:val="24"/>
        </w:rPr>
        <w:t>Opis instalacji podlegającej przedmiotowi zamówienia :</w:t>
      </w:r>
    </w:p>
    <w:p w14:paraId="169F4B80" w14:textId="77777777" w:rsidR="00363F58" w:rsidRPr="004C08E8" w:rsidRDefault="00363F58" w:rsidP="00664190">
      <w:pPr>
        <w:pStyle w:val="Akapitzlist"/>
        <w:numPr>
          <w:ilvl w:val="0"/>
          <w:numId w:val="78"/>
        </w:numPr>
        <w:spacing w:after="120" w:line="276" w:lineRule="auto"/>
        <w:ind w:left="709" w:hanging="567"/>
        <w:contextualSpacing w:val="0"/>
        <w:jc w:val="both"/>
        <w:rPr>
          <w:rFonts w:ascii="Arial" w:hAnsi="Arial" w:cs="Arial"/>
          <w:bCs/>
          <w:color w:val="000000"/>
          <w:sz w:val="24"/>
          <w:szCs w:val="24"/>
        </w:rPr>
      </w:pPr>
      <w:r w:rsidRPr="004C08E8">
        <w:rPr>
          <w:rFonts w:ascii="Arial" w:hAnsi="Arial" w:cs="Arial"/>
          <w:b/>
          <w:color w:val="000000"/>
          <w:sz w:val="24"/>
          <w:szCs w:val="24"/>
        </w:rPr>
        <w:t xml:space="preserve">Węzeł centralnego ogrzewania i ciepłej wody: </w:t>
      </w:r>
      <w:r w:rsidRPr="004C08E8">
        <w:rPr>
          <w:rFonts w:ascii="Arial" w:hAnsi="Arial" w:cs="Arial"/>
          <w:bCs/>
          <w:color w:val="000000"/>
          <w:sz w:val="24"/>
          <w:szCs w:val="24"/>
        </w:rPr>
        <w:t xml:space="preserve">Źródłem ciepła dla instalacji centralnego ogrzewania jest węzeł cieplny obiektu zlokalizowany na poziomie piwnic w budynku głównym Im PAN. Jest on zasilany w czynnik grzewczy z sieci cieplnej wysokoparametrowej 130/70ºC. Węzeł wyposażony jest w wymienniki typu JAD pracujące na cele centralnego ogrzewania i ciepłej wody użytkowej. Zabezpieczony zaworem bezpieczeństwa oraz naczyniem zbiorczym systemu zamkniętego. </w:t>
      </w:r>
    </w:p>
    <w:p w14:paraId="7820386D" w14:textId="77777777" w:rsidR="00363F58" w:rsidRPr="004C08E8" w:rsidRDefault="00363F58" w:rsidP="00664190">
      <w:pPr>
        <w:pStyle w:val="Akapitzlist"/>
        <w:numPr>
          <w:ilvl w:val="0"/>
          <w:numId w:val="78"/>
        </w:numPr>
        <w:spacing w:after="120" w:line="276" w:lineRule="auto"/>
        <w:ind w:left="709" w:hanging="567"/>
        <w:contextualSpacing w:val="0"/>
        <w:jc w:val="both"/>
        <w:rPr>
          <w:rFonts w:ascii="Arial" w:hAnsi="Arial" w:cs="Arial"/>
          <w:sz w:val="24"/>
          <w:szCs w:val="24"/>
        </w:rPr>
      </w:pPr>
      <w:r w:rsidRPr="004C08E8">
        <w:rPr>
          <w:rFonts w:ascii="Arial" w:hAnsi="Arial" w:cs="Arial"/>
          <w:b/>
          <w:color w:val="000000"/>
          <w:sz w:val="24"/>
          <w:szCs w:val="24"/>
        </w:rPr>
        <w:t xml:space="preserve">Instalacja centralnego ogrzewania: </w:t>
      </w:r>
      <w:r w:rsidRPr="004C08E8">
        <w:rPr>
          <w:rFonts w:ascii="Arial" w:hAnsi="Arial" w:cs="Arial"/>
          <w:bCs/>
          <w:color w:val="000000"/>
          <w:sz w:val="24"/>
          <w:szCs w:val="24"/>
        </w:rPr>
        <w:t xml:space="preserve">Instalacja pompowa dwu rurowa z rozdziałem dolnym na poziomie Piwnic do IV p. Na poziomach V i VI instalacja rozprowadzona w systemie zasilania podłogowego. Instalacja centralnego ogrzewania wykonana jest z rur stalowych. Instalacja ciepłej wody użytkowej wykonana jest z rur PP (technologia zgrzewana). </w:t>
      </w:r>
      <w:r w:rsidRPr="004C08E8">
        <w:rPr>
          <w:rFonts w:ascii="Arial" w:hAnsi="Arial" w:cs="Arial"/>
          <w:sz w:val="24"/>
          <w:szCs w:val="24"/>
        </w:rPr>
        <w:t>Instalacja częściowo stalowa, częściowo plastikowa. Grzejniki stalowe i żeliwne.</w:t>
      </w:r>
    </w:p>
    <w:p w14:paraId="0721B705" w14:textId="77777777" w:rsidR="00363F58" w:rsidRPr="004C08E8" w:rsidRDefault="00363F58" w:rsidP="00664190">
      <w:pPr>
        <w:pStyle w:val="Akapitzlist"/>
        <w:numPr>
          <w:ilvl w:val="0"/>
          <w:numId w:val="78"/>
        </w:numPr>
        <w:spacing w:after="120" w:line="276" w:lineRule="auto"/>
        <w:ind w:left="709" w:hanging="567"/>
        <w:contextualSpacing w:val="0"/>
        <w:jc w:val="both"/>
        <w:rPr>
          <w:rFonts w:ascii="Arial" w:hAnsi="Arial" w:cs="Arial"/>
          <w:sz w:val="24"/>
          <w:szCs w:val="24"/>
        </w:rPr>
      </w:pPr>
      <w:r w:rsidRPr="004C08E8">
        <w:rPr>
          <w:rFonts w:ascii="Arial" w:hAnsi="Arial" w:cs="Arial"/>
          <w:b/>
          <w:color w:val="000000" w:themeColor="text1"/>
          <w:sz w:val="24"/>
          <w:szCs w:val="24"/>
        </w:rPr>
        <w:t xml:space="preserve">Instalacja wody zimnej, ciepłej, </w:t>
      </w:r>
      <w:bookmarkStart w:id="2" w:name="_Hlk134694609"/>
      <w:r w:rsidRPr="004C08E8">
        <w:rPr>
          <w:rFonts w:ascii="Arial" w:hAnsi="Arial" w:cs="Arial"/>
          <w:b/>
          <w:color w:val="000000" w:themeColor="text1"/>
          <w:sz w:val="24"/>
          <w:szCs w:val="24"/>
        </w:rPr>
        <w:t>cyrkulacyjnej:</w:t>
      </w:r>
    </w:p>
    <w:bookmarkEnd w:id="2"/>
    <w:p w14:paraId="3376F363" w14:textId="77777777" w:rsidR="00363F58" w:rsidRPr="004C08E8" w:rsidRDefault="00363F58" w:rsidP="00664190">
      <w:pPr>
        <w:pStyle w:val="Akapitzlist"/>
        <w:numPr>
          <w:ilvl w:val="0"/>
          <w:numId w:val="65"/>
        </w:numPr>
        <w:spacing w:after="120" w:line="276" w:lineRule="auto"/>
        <w:ind w:left="851" w:hanging="567"/>
        <w:contextualSpacing w:val="0"/>
        <w:jc w:val="both"/>
        <w:rPr>
          <w:rFonts w:ascii="Arial" w:hAnsi="Arial" w:cs="Arial"/>
          <w:sz w:val="24"/>
          <w:szCs w:val="24"/>
        </w:rPr>
      </w:pPr>
      <w:r w:rsidRPr="004C08E8">
        <w:rPr>
          <w:rFonts w:ascii="Arial" w:hAnsi="Arial" w:cs="Arial"/>
          <w:bCs/>
          <w:color w:val="000000" w:themeColor="text1"/>
          <w:sz w:val="24"/>
          <w:szCs w:val="24"/>
        </w:rPr>
        <w:lastRenderedPageBreak/>
        <w:t xml:space="preserve">Instalacja zasilająca budynek stalowa DN80. Instalacja z rur PP klejonych i zgrzewanych. </w:t>
      </w:r>
      <w:r w:rsidRPr="004C08E8">
        <w:rPr>
          <w:rFonts w:ascii="Arial" w:hAnsi="Arial" w:cs="Arial"/>
          <w:sz w:val="24"/>
          <w:szCs w:val="24"/>
        </w:rPr>
        <w:t>Instalacja uzbrojona częściowo w:</w:t>
      </w:r>
    </w:p>
    <w:p w14:paraId="7563FC1F" w14:textId="77777777" w:rsidR="00363F58" w:rsidRPr="004C08E8" w:rsidRDefault="00363F58" w:rsidP="00664190">
      <w:pPr>
        <w:pStyle w:val="Akapitzlist"/>
        <w:numPr>
          <w:ilvl w:val="0"/>
          <w:numId w:val="54"/>
        </w:numPr>
        <w:spacing w:after="120" w:line="276" w:lineRule="auto"/>
        <w:ind w:left="1134" w:hanging="425"/>
        <w:contextualSpacing w:val="0"/>
        <w:jc w:val="both"/>
        <w:rPr>
          <w:rFonts w:ascii="Arial" w:hAnsi="Arial" w:cs="Arial"/>
          <w:sz w:val="24"/>
          <w:szCs w:val="24"/>
        </w:rPr>
      </w:pPr>
      <w:r w:rsidRPr="004C08E8">
        <w:rPr>
          <w:rFonts w:ascii="Arial" w:hAnsi="Arial" w:cs="Arial"/>
          <w:sz w:val="24"/>
          <w:szCs w:val="24"/>
        </w:rPr>
        <w:t>zawory kulowe odcinające;</w:t>
      </w:r>
    </w:p>
    <w:p w14:paraId="17CC2554" w14:textId="77777777" w:rsidR="00363F58" w:rsidRPr="004C08E8" w:rsidRDefault="00363F58" w:rsidP="00664190">
      <w:pPr>
        <w:pStyle w:val="Akapitzlist"/>
        <w:numPr>
          <w:ilvl w:val="0"/>
          <w:numId w:val="54"/>
        </w:numPr>
        <w:spacing w:after="120" w:line="276" w:lineRule="auto"/>
        <w:ind w:left="1134" w:hanging="425"/>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baterie stojące i ścienne przy umywalkach i przy zlewozmywakach;</w:t>
      </w:r>
    </w:p>
    <w:p w14:paraId="0DC0C8EE" w14:textId="77777777" w:rsidR="00363F58" w:rsidRPr="004C08E8" w:rsidRDefault="00363F58" w:rsidP="00664190">
      <w:pPr>
        <w:pStyle w:val="Akapitzlist"/>
        <w:numPr>
          <w:ilvl w:val="0"/>
          <w:numId w:val="54"/>
        </w:numPr>
        <w:spacing w:after="120" w:line="276" w:lineRule="auto"/>
        <w:ind w:left="1134" w:hanging="425"/>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zawory kulowe małe przy zaworach spłukujących przy miskach ustępowych;</w:t>
      </w:r>
    </w:p>
    <w:p w14:paraId="37E91BE4" w14:textId="77777777" w:rsidR="00363F58" w:rsidRPr="004C08E8" w:rsidRDefault="00363F58" w:rsidP="00664190">
      <w:pPr>
        <w:pStyle w:val="Akapitzlist"/>
        <w:numPr>
          <w:ilvl w:val="0"/>
          <w:numId w:val="54"/>
        </w:numPr>
        <w:spacing w:after="120" w:line="276" w:lineRule="auto"/>
        <w:ind w:left="1134" w:hanging="425"/>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zawory spłukujące do pisuarów;</w:t>
      </w:r>
    </w:p>
    <w:p w14:paraId="04DFD3F9" w14:textId="77777777" w:rsidR="00363F58" w:rsidRPr="004C08E8" w:rsidRDefault="00363F58" w:rsidP="00664190">
      <w:pPr>
        <w:pStyle w:val="Akapitzlist"/>
        <w:numPr>
          <w:ilvl w:val="0"/>
          <w:numId w:val="54"/>
        </w:numPr>
        <w:spacing w:after="120" w:line="276" w:lineRule="auto"/>
        <w:ind w:left="1134" w:hanging="425"/>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zawory ze złączką do węża w każdym pomieszczeniu WC </w:t>
      </w:r>
    </w:p>
    <w:p w14:paraId="19D39847" w14:textId="77777777" w:rsidR="00363F58" w:rsidRPr="004C08E8" w:rsidRDefault="00363F58" w:rsidP="00664190">
      <w:pPr>
        <w:pStyle w:val="Akapitzlist"/>
        <w:numPr>
          <w:ilvl w:val="0"/>
          <w:numId w:val="65"/>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Równolegle do przewodów wody ciepłej prowadzone są przewody cyrkulacyjne. Przewody cyrkulacyjne zostały poprowadzone obok przewodów wody ciepłej. Wewnętrzną instalację wody zimnej, ciepłej oraz cyrkulacyjnej (przewody rozprowadzające oraz podejścia do odbiorników) przewidziano z rur PP-R PN 20 z polipropylenu typ 3. Stabilizowane perforowana wkładką aluminiową.</w:t>
      </w:r>
    </w:p>
    <w:p w14:paraId="6585A4B2" w14:textId="77777777" w:rsidR="00363F58" w:rsidRPr="004C08E8" w:rsidRDefault="00363F58" w:rsidP="00664190">
      <w:pPr>
        <w:pStyle w:val="Akapitzlist"/>
        <w:numPr>
          <w:ilvl w:val="0"/>
          <w:numId w:val="65"/>
        </w:numPr>
        <w:spacing w:after="120" w:line="276" w:lineRule="auto"/>
        <w:ind w:left="851" w:hanging="567"/>
        <w:contextualSpacing w:val="0"/>
        <w:jc w:val="both"/>
        <w:rPr>
          <w:rFonts w:ascii="Arial" w:hAnsi="Arial" w:cs="Arial"/>
          <w:b/>
          <w:color w:val="000000"/>
          <w:sz w:val="24"/>
          <w:szCs w:val="24"/>
        </w:rPr>
      </w:pPr>
      <w:r w:rsidRPr="004C08E8">
        <w:rPr>
          <w:rFonts w:ascii="Arial" w:hAnsi="Arial" w:cs="Arial"/>
          <w:bCs/>
          <w:color w:val="000000" w:themeColor="text1"/>
          <w:sz w:val="24"/>
          <w:szCs w:val="24"/>
        </w:rPr>
        <w:t xml:space="preserve">Instalacja wodna w większości budynku wykonana jest z </w:t>
      </w:r>
      <w:proofErr w:type="spellStart"/>
      <w:r w:rsidRPr="004C08E8">
        <w:rPr>
          <w:rFonts w:ascii="Arial" w:hAnsi="Arial" w:cs="Arial"/>
          <w:bCs/>
          <w:color w:val="000000" w:themeColor="text1"/>
          <w:sz w:val="24"/>
          <w:szCs w:val="24"/>
        </w:rPr>
        <w:t>pcv</w:t>
      </w:r>
      <w:proofErr w:type="spellEnd"/>
      <w:r w:rsidRPr="004C08E8">
        <w:rPr>
          <w:rFonts w:ascii="Arial" w:hAnsi="Arial" w:cs="Arial"/>
          <w:bCs/>
          <w:color w:val="000000" w:themeColor="text1"/>
          <w:sz w:val="24"/>
          <w:szCs w:val="24"/>
        </w:rPr>
        <w:t xml:space="preserve"> w technologii klejonej. Piony wodne zasilające odbiorniki sanitarne od piętra 4 do piętra 6 wykonane są ze stali o średnicy DN65. Piony zamurowane w ścianach klatek schodowych. Każda kondygnacja zasilana w zimną wodę jest podłączona przez reduktor ciśnienia.</w:t>
      </w:r>
    </w:p>
    <w:p w14:paraId="530C36C0" w14:textId="77777777" w:rsidR="00363F58" w:rsidRPr="004C08E8" w:rsidRDefault="00363F58" w:rsidP="00664190">
      <w:pPr>
        <w:pStyle w:val="Akapitzlist"/>
        <w:numPr>
          <w:ilvl w:val="0"/>
          <w:numId w:val="78"/>
        </w:numPr>
        <w:spacing w:after="120" w:line="276" w:lineRule="auto"/>
        <w:ind w:left="709" w:hanging="567"/>
        <w:contextualSpacing w:val="0"/>
        <w:jc w:val="both"/>
        <w:rPr>
          <w:rFonts w:ascii="Arial" w:hAnsi="Arial" w:cs="Arial"/>
          <w:sz w:val="24"/>
          <w:szCs w:val="24"/>
        </w:rPr>
      </w:pPr>
      <w:r w:rsidRPr="004C08E8">
        <w:rPr>
          <w:rFonts w:ascii="Arial" w:hAnsi="Arial" w:cs="Arial"/>
          <w:b/>
          <w:bCs/>
          <w:sz w:val="24"/>
          <w:szCs w:val="24"/>
        </w:rPr>
        <w:t xml:space="preserve">Instalacji kanalizacyjnej: </w:t>
      </w:r>
      <w:r w:rsidRPr="004C08E8">
        <w:rPr>
          <w:rFonts w:ascii="Arial" w:hAnsi="Arial" w:cs="Arial"/>
          <w:sz w:val="24"/>
          <w:szCs w:val="24"/>
        </w:rPr>
        <w:t>Instalację kanalizacyjna z rur i kształtek PVC-U SDR34. Instalacja prowadzona wewnątrz obudowy i ścianek G-K z rur i kształtek kanalizacyjnych niskoszumowych.</w:t>
      </w:r>
      <w:bookmarkStart w:id="3" w:name="_Hlk134685532"/>
    </w:p>
    <w:p w14:paraId="169D47C8" w14:textId="77777777" w:rsidR="00363F58" w:rsidRPr="004C08E8" w:rsidRDefault="00363F58" w:rsidP="00664190">
      <w:pPr>
        <w:pStyle w:val="Akapitzlist"/>
        <w:numPr>
          <w:ilvl w:val="0"/>
          <w:numId w:val="78"/>
        </w:numPr>
        <w:spacing w:after="120" w:line="276" w:lineRule="auto"/>
        <w:ind w:left="709" w:hanging="567"/>
        <w:contextualSpacing w:val="0"/>
        <w:jc w:val="both"/>
        <w:rPr>
          <w:rFonts w:ascii="Arial" w:hAnsi="Arial" w:cs="Arial"/>
          <w:sz w:val="24"/>
          <w:szCs w:val="24"/>
        </w:rPr>
      </w:pPr>
      <w:r w:rsidRPr="004C08E8">
        <w:rPr>
          <w:rFonts w:ascii="Arial" w:hAnsi="Arial" w:cs="Arial"/>
          <w:b/>
          <w:color w:val="000000" w:themeColor="text1"/>
          <w:sz w:val="24"/>
          <w:szCs w:val="24"/>
        </w:rPr>
        <w:t xml:space="preserve">Instalacja hydrantowa wewnętrzna p.poż.: </w:t>
      </w:r>
      <w:bookmarkEnd w:id="3"/>
      <w:r w:rsidRPr="004C08E8">
        <w:rPr>
          <w:rFonts w:ascii="Arial" w:hAnsi="Arial" w:cs="Arial"/>
          <w:bCs/>
          <w:color w:val="000000" w:themeColor="text1"/>
          <w:sz w:val="24"/>
          <w:szCs w:val="24"/>
        </w:rPr>
        <w:t xml:space="preserve">Instalacja </w:t>
      </w:r>
      <w:bookmarkStart w:id="4" w:name="_Hlk136251885"/>
      <w:r w:rsidRPr="004C08E8">
        <w:rPr>
          <w:rFonts w:ascii="Arial" w:hAnsi="Arial" w:cs="Arial"/>
          <w:bCs/>
          <w:color w:val="000000" w:themeColor="text1"/>
          <w:sz w:val="24"/>
          <w:szCs w:val="24"/>
        </w:rPr>
        <w:t>DN65</w:t>
      </w:r>
      <w:bookmarkEnd w:id="4"/>
      <w:r w:rsidRPr="004C08E8">
        <w:rPr>
          <w:rFonts w:ascii="Arial" w:hAnsi="Arial" w:cs="Arial"/>
          <w:bCs/>
          <w:color w:val="000000" w:themeColor="text1"/>
          <w:sz w:val="24"/>
          <w:szCs w:val="24"/>
        </w:rPr>
        <w:t>, DN 40 i DN 32. Instalacja DN 90 podłączona od licznika wody do hydroforu. Instalacja pozioma w części piwnicznej budynku wykonane ze stali ocynkowanej DN90.</w:t>
      </w:r>
    </w:p>
    <w:p w14:paraId="2AD789F1" w14:textId="77777777" w:rsidR="00363F58" w:rsidRPr="004C08E8" w:rsidRDefault="00363F58" w:rsidP="00664190">
      <w:pPr>
        <w:pStyle w:val="Akapitzlist"/>
        <w:numPr>
          <w:ilvl w:val="0"/>
          <w:numId w:val="66"/>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Hydrant DN 40 – szt. 1</w:t>
      </w:r>
    </w:p>
    <w:p w14:paraId="29D3A490" w14:textId="77777777" w:rsidR="00363F58" w:rsidRPr="004C08E8" w:rsidRDefault="00363F58" w:rsidP="00664190">
      <w:pPr>
        <w:pStyle w:val="Akapitzlist"/>
        <w:numPr>
          <w:ilvl w:val="0"/>
          <w:numId w:val="66"/>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Hydrant DN 32 – szt. 17</w:t>
      </w:r>
    </w:p>
    <w:p w14:paraId="375D0320" w14:textId="77777777" w:rsidR="00363F58" w:rsidRPr="004C08E8" w:rsidRDefault="00363F58" w:rsidP="00664190">
      <w:pPr>
        <w:pStyle w:val="Akapitzlist"/>
        <w:numPr>
          <w:ilvl w:val="0"/>
          <w:numId w:val="76"/>
        </w:numPr>
        <w:tabs>
          <w:tab w:val="left" w:pos="709"/>
        </w:tabs>
        <w:spacing w:after="120" w:line="276" w:lineRule="auto"/>
        <w:ind w:left="567" w:hanging="567"/>
        <w:contextualSpacing w:val="0"/>
        <w:jc w:val="both"/>
        <w:rPr>
          <w:rFonts w:ascii="Arial" w:hAnsi="Arial" w:cs="Arial"/>
          <w:b/>
          <w:color w:val="000000" w:themeColor="text1"/>
          <w:sz w:val="24"/>
          <w:szCs w:val="24"/>
        </w:rPr>
      </w:pPr>
      <w:r w:rsidRPr="004C08E8">
        <w:rPr>
          <w:rFonts w:ascii="Arial" w:hAnsi="Arial" w:cs="Arial"/>
          <w:b/>
          <w:color w:val="000000" w:themeColor="text1"/>
          <w:sz w:val="24"/>
          <w:szCs w:val="24"/>
        </w:rPr>
        <w:t>Zakres przedmiotu zamówienia</w:t>
      </w:r>
    </w:p>
    <w:p w14:paraId="064DC22A"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sz w:val="24"/>
          <w:szCs w:val="24"/>
        </w:rPr>
      </w:pPr>
      <w:r w:rsidRPr="004C08E8">
        <w:rPr>
          <w:rFonts w:ascii="Arial" w:hAnsi="Arial" w:cs="Arial"/>
          <w:b/>
          <w:sz w:val="24"/>
          <w:szCs w:val="24"/>
        </w:rPr>
        <w:t xml:space="preserve">Zakres przeglądów konserwacji, serwisu i napraw: </w:t>
      </w:r>
      <w:r w:rsidRPr="004C08E8">
        <w:rPr>
          <w:rFonts w:ascii="Arial" w:hAnsi="Arial" w:cs="Arial"/>
          <w:bCs/>
          <w:color w:val="000000" w:themeColor="text1"/>
          <w:sz w:val="24"/>
          <w:szCs w:val="24"/>
        </w:rPr>
        <w:t>Zakres przeglądu konserwacyjnego i serwisu węzła centralnego ogrzewania i ciepłej wody:</w:t>
      </w:r>
    </w:p>
    <w:p w14:paraId="701E6912"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color w:val="000000" w:themeColor="text1"/>
          <w:sz w:val="24"/>
          <w:szCs w:val="24"/>
        </w:rPr>
      </w:pPr>
      <w:r w:rsidRPr="004C08E8">
        <w:rPr>
          <w:rFonts w:ascii="Arial" w:hAnsi="Arial" w:cs="Arial"/>
          <w:b/>
          <w:color w:val="000000" w:themeColor="text1"/>
          <w:sz w:val="24"/>
          <w:szCs w:val="24"/>
        </w:rPr>
        <w:t>Zakres prac przeglądu konserwacyjnego</w:t>
      </w:r>
      <w:r w:rsidRPr="004C08E8">
        <w:rPr>
          <w:rFonts w:ascii="Arial" w:hAnsi="Arial" w:cs="Arial"/>
          <w:bCs/>
          <w:color w:val="000000" w:themeColor="text1"/>
          <w:sz w:val="24"/>
          <w:szCs w:val="24"/>
        </w:rPr>
        <w:t xml:space="preserve"> w ramach wynagrodzenia ryczałtowanego za przegląd:</w:t>
      </w:r>
    </w:p>
    <w:p w14:paraId="59B1D0FF"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Uruchomienie i wyłączanie węzła na rozpoczęcie i zakończenie sezonu grzewczego;</w:t>
      </w:r>
    </w:p>
    <w:p w14:paraId="15ABB16A"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lastRenderedPageBreak/>
        <w:t>Kontrola układu zasilania węzła w energię elektryczną;</w:t>
      </w:r>
    </w:p>
    <w:p w14:paraId="76C1DCC3"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Sprawdzenie prawidłowości ustawień i wskazań regulatorów dwukanałowych;</w:t>
      </w:r>
    </w:p>
    <w:p w14:paraId="063F19F5"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Sprawdzenie poprawności wskazań czujników temperatur zewnętrznych i wewnętrznych;</w:t>
      </w:r>
    </w:p>
    <w:p w14:paraId="3DD37BE2"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Kontrola ustawień regulatorów ciśnienia i natężenia przepływu;</w:t>
      </w:r>
    </w:p>
    <w:p w14:paraId="7544698F"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Kontrola pracy pompek cyrkulacyjnych w systemie ręcznym i automatyki;</w:t>
      </w:r>
    </w:p>
    <w:p w14:paraId="5C9298B2"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Regulacja temperatur wody obiegowej oraz sieciowej powrotnej;</w:t>
      </w:r>
    </w:p>
    <w:p w14:paraId="7EF8C757"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Sprawdzenie wszystkich połączeń hydraulicznych (szczelności);</w:t>
      </w:r>
    </w:p>
    <w:p w14:paraId="29045D47"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Kontrola zaworów i sprawdzenie ich funkcjonalności;</w:t>
      </w:r>
    </w:p>
    <w:p w14:paraId="277B2C42"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Czyszczenie odmulaczy i filtrów (wraz z uszczelkami);</w:t>
      </w:r>
    </w:p>
    <w:p w14:paraId="3B5DB40C"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Sprawdzenie termometrów, czujników temperatury oraz manometrów;</w:t>
      </w:r>
    </w:p>
    <w:p w14:paraId="14D1028F" w14:textId="77777777" w:rsidR="00363F58" w:rsidRPr="004C08E8" w:rsidRDefault="00363F58" w:rsidP="00664190">
      <w:pPr>
        <w:pStyle w:val="Akapitzlist"/>
        <w:numPr>
          <w:ilvl w:val="0"/>
          <w:numId w:val="67"/>
        </w:numPr>
        <w:spacing w:after="120" w:line="276" w:lineRule="auto"/>
        <w:ind w:left="851" w:hanging="567"/>
        <w:contextualSpacing w:val="0"/>
        <w:jc w:val="both"/>
        <w:rPr>
          <w:rFonts w:ascii="Arial" w:hAnsi="Arial" w:cs="Arial"/>
          <w:sz w:val="24"/>
          <w:szCs w:val="24"/>
        </w:rPr>
      </w:pPr>
      <w:r w:rsidRPr="004C08E8">
        <w:rPr>
          <w:rFonts w:ascii="Arial" w:hAnsi="Arial" w:cs="Arial"/>
          <w:bCs/>
          <w:color w:val="000000" w:themeColor="text1"/>
          <w:sz w:val="24"/>
          <w:szCs w:val="24"/>
        </w:rPr>
        <w:t>Zgłaszanie wszelkich nieprawidłowości Zamawiającemu z jednoczesnym wskazaniem sposobu</w:t>
      </w:r>
      <w:r w:rsidRPr="004C08E8">
        <w:rPr>
          <w:rFonts w:ascii="Arial" w:hAnsi="Arial" w:cs="Arial"/>
          <w:sz w:val="24"/>
          <w:szCs w:val="24"/>
        </w:rPr>
        <w:t xml:space="preserve"> ich rozwiązania oraz ofertą w zakresie;</w:t>
      </w:r>
    </w:p>
    <w:p w14:paraId="315BE564"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sz w:val="24"/>
          <w:szCs w:val="24"/>
        </w:rPr>
      </w:pPr>
      <w:r w:rsidRPr="004C08E8">
        <w:rPr>
          <w:rFonts w:ascii="Arial" w:hAnsi="Arial" w:cs="Arial"/>
          <w:sz w:val="24"/>
          <w:szCs w:val="24"/>
        </w:rPr>
        <w:t>Wykonywanie czynności dodatkowych w zakresie usuwania awarii i usterek instalacji, a w tym:</w:t>
      </w:r>
    </w:p>
    <w:p w14:paraId="2D7C0512" w14:textId="77777777" w:rsidR="00363F58" w:rsidRPr="004C08E8" w:rsidRDefault="00363F58" w:rsidP="00664190">
      <w:pPr>
        <w:pStyle w:val="Akapitzlist"/>
        <w:numPr>
          <w:ilvl w:val="0"/>
          <w:numId w:val="68"/>
        </w:numPr>
        <w:spacing w:after="120" w:line="276" w:lineRule="auto"/>
        <w:ind w:left="851"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Dokonywanie napraw i usuwanie drobnych usterek węzła c.o. i </w:t>
      </w:r>
      <w:proofErr w:type="spellStart"/>
      <w:r w:rsidRPr="004C08E8">
        <w:rPr>
          <w:rFonts w:ascii="Arial" w:hAnsi="Arial" w:cs="Arial"/>
          <w:bCs/>
          <w:color w:val="000000" w:themeColor="text1"/>
          <w:sz w:val="24"/>
          <w:szCs w:val="24"/>
        </w:rPr>
        <w:t>w.c</w:t>
      </w:r>
      <w:proofErr w:type="spellEnd"/>
      <w:r w:rsidRPr="004C08E8">
        <w:rPr>
          <w:rFonts w:ascii="Arial" w:hAnsi="Arial" w:cs="Arial"/>
          <w:bCs/>
          <w:color w:val="000000" w:themeColor="text1"/>
          <w:sz w:val="24"/>
          <w:szCs w:val="24"/>
        </w:rPr>
        <w:t xml:space="preserve"> wraz wymianą potrzebnych materiałów;</w:t>
      </w:r>
    </w:p>
    <w:p w14:paraId="09DB51EB" w14:textId="77777777" w:rsidR="00363F58" w:rsidRPr="004C08E8" w:rsidRDefault="00363F58" w:rsidP="00664190">
      <w:pPr>
        <w:pStyle w:val="Akapitzlist"/>
        <w:numPr>
          <w:ilvl w:val="0"/>
          <w:numId w:val="68"/>
        </w:numPr>
        <w:spacing w:after="120" w:line="276" w:lineRule="auto"/>
        <w:ind w:left="851" w:hanging="567"/>
        <w:contextualSpacing w:val="0"/>
        <w:jc w:val="both"/>
        <w:rPr>
          <w:rFonts w:ascii="Arial" w:hAnsi="Arial" w:cs="Arial"/>
          <w:sz w:val="24"/>
          <w:szCs w:val="24"/>
        </w:rPr>
      </w:pPr>
      <w:r w:rsidRPr="004C08E8">
        <w:rPr>
          <w:rFonts w:ascii="Arial" w:hAnsi="Arial" w:cs="Arial"/>
          <w:bCs/>
          <w:color w:val="000000" w:themeColor="text1"/>
          <w:sz w:val="24"/>
          <w:szCs w:val="24"/>
        </w:rPr>
        <w:t>Przywrócenie pierwotnego wyglądu miejsca po usuniętych naprawach i awariach (bez glazury</w:t>
      </w:r>
      <w:r w:rsidRPr="004C08E8">
        <w:rPr>
          <w:rFonts w:ascii="Arial" w:hAnsi="Arial" w:cs="Arial"/>
          <w:sz w:val="24"/>
          <w:szCs w:val="24"/>
        </w:rPr>
        <w:t>).</w:t>
      </w:r>
    </w:p>
    <w:p w14:paraId="3DE257B3"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Cs/>
          <w:color w:val="000000" w:themeColor="text1"/>
          <w:sz w:val="24"/>
          <w:szCs w:val="24"/>
        </w:rPr>
      </w:pPr>
      <w:r w:rsidRPr="004C08E8">
        <w:rPr>
          <w:rFonts w:ascii="Arial" w:hAnsi="Arial" w:cs="Arial"/>
          <w:b/>
          <w:color w:val="000000" w:themeColor="text1"/>
          <w:sz w:val="24"/>
          <w:szCs w:val="24"/>
        </w:rPr>
        <w:t>Zakres przeglądu konserwacyjnego i serwisu instalacji centralnego ogrzewania</w:t>
      </w:r>
      <w:r w:rsidRPr="004C08E8">
        <w:rPr>
          <w:rFonts w:ascii="Arial" w:hAnsi="Arial" w:cs="Arial"/>
          <w:bCs/>
          <w:color w:val="000000" w:themeColor="text1"/>
          <w:sz w:val="24"/>
          <w:szCs w:val="24"/>
        </w:rPr>
        <w:t>:</w:t>
      </w:r>
    </w:p>
    <w:p w14:paraId="2F4B31C4" w14:textId="77777777" w:rsidR="00363F58" w:rsidRPr="004C08E8" w:rsidRDefault="00363F58" w:rsidP="00664190">
      <w:pPr>
        <w:pStyle w:val="Akapitzlist"/>
        <w:numPr>
          <w:ilvl w:val="0"/>
          <w:numId w:val="69"/>
        </w:numPr>
        <w:spacing w:after="120" w:line="276" w:lineRule="auto"/>
        <w:ind w:left="851" w:hanging="567"/>
        <w:contextualSpacing w:val="0"/>
        <w:jc w:val="both"/>
        <w:rPr>
          <w:rFonts w:ascii="Arial" w:hAnsi="Arial" w:cs="Arial"/>
          <w:sz w:val="24"/>
          <w:szCs w:val="24"/>
        </w:rPr>
      </w:pPr>
      <w:r w:rsidRPr="004C08E8">
        <w:rPr>
          <w:rFonts w:ascii="Arial" w:hAnsi="Arial" w:cs="Arial"/>
          <w:bCs/>
          <w:color w:val="000000" w:themeColor="text1"/>
          <w:sz w:val="24"/>
          <w:szCs w:val="24"/>
        </w:rPr>
        <w:t>Zakres prac przeglądu instalacji c.o. w ramach wynagrodzenia ryczałtowanego za przegląd:</w:t>
      </w:r>
    </w:p>
    <w:p w14:paraId="72C0E778"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sz w:val="24"/>
          <w:szCs w:val="24"/>
        </w:rPr>
      </w:pPr>
      <w:r w:rsidRPr="004C08E8">
        <w:rPr>
          <w:rFonts w:ascii="Arial" w:hAnsi="Arial" w:cs="Arial"/>
          <w:bCs/>
          <w:color w:val="000000" w:themeColor="text1"/>
          <w:sz w:val="24"/>
          <w:szCs w:val="24"/>
        </w:rPr>
        <w:t>Przegląd parametrów pracy instalacji c.o.</w:t>
      </w:r>
    </w:p>
    <w:p w14:paraId="6D7CDA6E"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sz w:val="24"/>
          <w:szCs w:val="24"/>
        </w:rPr>
      </w:pPr>
      <w:r w:rsidRPr="004C08E8">
        <w:rPr>
          <w:rFonts w:ascii="Arial" w:hAnsi="Arial" w:cs="Arial"/>
          <w:bCs/>
          <w:color w:val="000000" w:themeColor="text1"/>
          <w:sz w:val="24"/>
          <w:szCs w:val="24"/>
        </w:rPr>
        <w:t>Regulacja oraz ponowna kontrola parametrów pracy instalacji c.o. i zapobieganie niedogrzewaniom lub przegrzewaniom pomieszczeń oraz utrzymywanie normatywnej temperatury instalacji;</w:t>
      </w:r>
    </w:p>
    <w:p w14:paraId="69D4A745"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Wykonywanie bieżącej konserwacji instalacji i urządzeń c.o.;</w:t>
      </w:r>
    </w:p>
    <w:p w14:paraId="1E21DEE8"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Uzupełnianie izolacji przewodów c.o. do 1 </w:t>
      </w:r>
      <w:proofErr w:type="spellStart"/>
      <w:r w:rsidRPr="004C08E8">
        <w:rPr>
          <w:rFonts w:ascii="Arial" w:hAnsi="Arial" w:cs="Arial"/>
          <w:bCs/>
          <w:color w:val="000000" w:themeColor="text1"/>
          <w:sz w:val="24"/>
          <w:szCs w:val="24"/>
        </w:rPr>
        <w:t>mb</w:t>
      </w:r>
      <w:proofErr w:type="spellEnd"/>
      <w:r w:rsidRPr="004C08E8">
        <w:rPr>
          <w:rFonts w:ascii="Arial" w:hAnsi="Arial" w:cs="Arial"/>
          <w:bCs/>
          <w:color w:val="000000" w:themeColor="text1"/>
          <w:sz w:val="24"/>
          <w:szCs w:val="24"/>
        </w:rPr>
        <w:t xml:space="preserve"> w 1 miejscu, </w:t>
      </w:r>
    </w:p>
    <w:p w14:paraId="14711FC8"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Likwidacja lokalnych zakłóceń w dostawie ciepła powstałych w wyniku miejscowego rozregulowania instalacji;</w:t>
      </w:r>
    </w:p>
    <w:p w14:paraId="52DD09A8"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lastRenderedPageBreak/>
        <w:t>Usuwanie niedogrzewań lokalnych powstałych w wyniku zapchania zapowietrzenia instalacji, zamulenia grzejników;</w:t>
      </w:r>
    </w:p>
    <w:p w14:paraId="04C84F3F"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Usuwanie przecieków na połączeniach kołnierzowych i gwintowanych oraz śrubowanych z wymianą szczeliwa;</w:t>
      </w:r>
    </w:p>
    <w:p w14:paraId="1394D5DE"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sz w:val="24"/>
          <w:szCs w:val="24"/>
        </w:rPr>
      </w:pPr>
      <w:r w:rsidRPr="004C08E8">
        <w:rPr>
          <w:rFonts w:ascii="Arial" w:hAnsi="Arial" w:cs="Arial"/>
          <w:bCs/>
          <w:color w:val="000000" w:themeColor="text1"/>
          <w:sz w:val="24"/>
          <w:szCs w:val="24"/>
        </w:rPr>
        <w:t>Usuwanie przecieków</w:t>
      </w:r>
      <w:r w:rsidRPr="004C08E8">
        <w:rPr>
          <w:rFonts w:ascii="Arial" w:hAnsi="Arial" w:cs="Arial"/>
          <w:sz w:val="24"/>
          <w:szCs w:val="24"/>
        </w:rPr>
        <w:t xml:space="preserve"> zaworów grzejnikowych</w:t>
      </w:r>
      <w:r w:rsidRPr="004C08E8">
        <w:rPr>
          <w:rFonts w:ascii="Arial" w:hAnsi="Arial" w:cs="Arial"/>
          <w:bCs/>
          <w:color w:val="000000" w:themeColor="text1"/>
          <w:sz w:val="24"/>
          <w:szCs w:val="24"/>
        </w:rPr>
        <w:t>;</w:t>
      </w:r>
    </w:p>
    <w:p w14:paraId="4FDD5F0B"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sz w:val="24"/>
          <w:szCs w:val="24"/>
        </w:rPr>
      </w:pPr>
      <w:r w:rsidRPr="004C08E8">
        <w:rPr>
          <w:rFonts w:ascii="Arial" w:hAnsi="Arial" w:cs="Arial"/>
          <w:bCs/>
          <w:sz w:val="24"/>
          <w:szCs w:val="24"/>
        </w:rPr>
        <w:t>Usuwanie przecieków zaworów na pionach;</w:t>
      </w:r>
    </w:p>
    <w:p w14:paraId="7A940814" w14:textId="77777777" w:rsidR="00363F58" w:rsidRPr="004C08E8" w:rsidRDefault="00363F58" w:rsidP="00664190">
      <w:pPr>
        <w:pStyle w:val="Akapitzlist"/>
        <w:numPr>
          <w:ilvl w:val="0"/>
          <w:numId w:val="56"/>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Uzupełnianie wody w instalacji;</w:t>
      </w:r>
    </w:p>
    <w:p w14:paraId="1C06D45D" w14:textId="77777777" w:rsidR="00363F58" w:rsidRPr="004C08E8" w:rsidRDefault="00363F58" w:rsidP="00664190">
      <w:pPr>
        <w:pStyle w:val="Akapitzlist"/>
        <w:numPr>
          <w:ilvl w:val="0"/>
          <w:numId w:val="69"/>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Zakres czynności dodatkowych w zakresie usuwania awarii i usterek instalacji, a w tym:</w:t>
      </w:r>
    </w:p>
    <w:p w14:paraId="4D0DB93E"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Uszczelnianie i wymiana zaworów grzejnikowych, </w:t>
      </w:r>
      <w:proofErr w:type="spellStart"/>
      <w:r w:rsidRPr="004C08E8">
        <w:rPr>
          <w:rFonts w:ascii="Arial" w:hAnsi="Arial" w:cs="Arial"/>
          <w:bCs/>
          <w:color w:val="000000" w:themeColor="text1"/>
          <w:sz w:val="24"/>
          <w:szCs w:val="24"/>
        </w:rPr>
        <w:t>podpionowych</w:t>
      </w:r>
      <w:proofErr w:type="spellEnd"/>
      <w:r w:rsidRPr="004C08E8">
        <w:rPr>
          <w:rFonts w:ascii="Arial" w:hAnsi="Arial" w:cs="Arial"/>
          <w:bCs/>
          <w:color w:val="000000" w:themeColor="text1"/>
          <w:sz w:val="24"/>
          <w:szCs w:val="24"/>
        </w:rPr>
        <w:t xml:space="preserve">, i pozostałych na instalacji c.o. z zaworami odcinającymi i </w:t>
      </w:r>
      <w:proofErr w:type="spellStart"/>
      <w:r w:rsidRPr="004C08E8">
        <w:rPr>
          <w:rFonts w:ascii="Arial" w:hAnsi="Arial" w:cs="Arial"/>
          <w:bCs/>
          <w:color w:val="000000" w:themeColor="text1"/>
          <w:sz w:val="24"/>
          <w:szCs w:val="24"/>
        </w:rPr>
        <w:t>odwodnieniami</w:t>
      </w:r>
      <w:proofErr w:type="spellEnd"/>
      <w:r w:rsidRPr="004C08E8">
        <w:rPr>
          <w:rFonts w:ascii="Arial" w:hAnsi="Arial" w:cs="Arial"/>
          <w:bCs/>
          <w:color w:val="000000" w:themeColor="text1"/>
          <w:sz w:val="24"/>
          <w:szCs w:val="24"/>
        </w:rPr>
        <w:t xml:space="preserve"> na rozdzielaczach włącznie;</w:t>
      </w:r>
    </w:p>
    <w:p w14:paraId="228867FA"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Uzupełnianie izolacji przewodów c.o. powyżej 1 </w:t>
      </w:r>
      <w:proofErr w:type="spellStart"/>
      <w:r w:rsidRPr="004C08E8">
        <w:rPr>
          <w:rFonts w:ascii="Arial" w:hAnsi="Arial" w:cs="Arial"/>
          <w:bCs/>
          <w:color w:val="000000" w:themeColor="text1"/>
          <w:sz w:val="24"/>
          <w:szCs w:val="24"/>
        </w:rPr>
        <w:t>mb</w:t>
      </w:r>
      <w:proofErr w:type="spellEnd"/>
      <w:r w:rsidRPr="004C08E8">
        <w:rPr>
          <w:rFonts w:ascii="Arial" w:hAnsi="Arial" w:cs="Arial"/>
          <w:bCs/>
          <w:color w:val="000000" w:themeColor="text1"/>
          <w:sz w:val="24"/>
          <w:szCs w:val="24"/>
        </w:rPr>
        <w:t xml:space="preserve"> w 1 miejscu, </w:t>
      </w:r>
    </w:p>
    <w:p w14:paraId="66099D3D"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Usuwanie przecieków na instalacji c.o. i rozdzielaczach;</w:t>
      </w:r>
    </w:p>
    <w:p w14:paraId="19E20893"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Uzupełnianie instalacji termicznej zdemontowanej podczas wykonywania robót konserwacyjnych oraz drobne naprawy uszkodzeń powstałych z innych przyczyn;</w:t>
      </w:r>
    </w:p>
    <w:p w14:paraId="0F6FB9F6"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 xml:space="preserve">Wymiana uszkodzonych zaworów termostatycznych na grzejnikach w lokalach mieszkalnych, korytarzach, klatkach schodowych oraz </w:t>
      </w:r>
      <w:proofErr w:type="spellStart"/>
      <w:r w:rsidRPr="004C08E8">
        <w:rPr>
          <w:rFonts w:ascii="Arial" w:hAnsi="Arial" w:cs="Arial"/>
          <w:bCs/>
          <w:color w:val="000000" w:themeColor="text1"/>
          <w:sz w:val="24"/>
          <w:szCs w:val="24"/>
        </w:rPr>
        <w:t>podpionowych</w:t>
      </w:r>
      <w:proofErr w:type="spellEnd"/>
      <w:r w:rsidRPr="004C08E8">
        <w:rPr>
          <w:rFonts w:ascii="Arial" w:hAnsi="Arial" w:cs="Arial"/>
          <w:bCs/>
          <w:color w:val="000000" w:themeColor="text1"/>
          <w:sz w:val="24"/>
          <w:szCs w:val="24"/>
        </w:rPr>
        <w:t xml:space="preserve"> na instalacji;</w:t>
      </w:r>
    </w:p>
    <w:p w14:paraId="4C3DBB94"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Awaryjna wymiana odcinków o długości do 4mb na pionach i poziomach;</w:t>
      </w:r>
    </w:p>
    <w:p w14:paraId="7751F2DB"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Wymiana dwuzłączek instalacyjnych;</w:t>
      </w:r>
    </w:p>
    <w:p w14:paraId="1DDEB073"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Zakup grzejników (koszt zakupu grzejnika drabinkowego, płytowego lub żeliwnego będzie podana według zapotrzebowania na ciepło w pomieszczeniu);</w:t>
      </w:r>
    </w:p>
    <w:p w14:paraId="0323ED0B" w14:textId="77777777" w:rsidR="00363F58" w:rsidRPr="004C08E8" w:rsidRDefault="00363F58" w:rsidP="00664190">
      <w:pPr>
        <w:pStyle w:val="Akapitzlist"/>
        <w:numPr>
          <w:ilvl w:val="0"/>
          <w:numId w:val="57"/>
        </w:numPr>
        <w:spacing w:after="120" w:line="276" w:lineRule="auto"/>
        <w:ind w:left="1134" w:hanging="567"/>
        <w:contextualSpacing w:val="0"/>
        <w:jc w:val="both"/>
        <w:rPr>
          <w:rFonts w:ascii="Arial" w:hAnsi="Arial" w:cs="Arial"/>
          <w:color w:val="FF0000"/>
          <w:sz w:val="24"/>
          <w:szCs w:val="24"/>
        </w:rPr>
      </w:pPr>
      <w:r w:rsidRPr="004C08E8">
        <w:rPr>
          <w:rFonts w:ascii="Arial" w:hAnsi="Arial" w:cs="Arial"/>
          <w:bCs/>
          <w:sz w:val="24"/>
          <w:szCs w:val="24"/>
        </w:rPr>
        <w:t xml:space="preserve">Wymiana niesprawnych zaworów odcinających i </w:t>
      </w:r>
      <w:proofErr w:type="spellStart"/>
      <w:r w:rsidRPr="004C08E8">
        <w:rPr>
          <w:rFonts w:ascii="Arial" w:hAnsi="Arial" w:cs="Arial"/>
          <w:bCs/>
          <w:sz w:val="24"/>
          <w:szCs w:val="24"/>
        </w:rPr>
        <w:t>podpionowych</w:t>
      </w:r>
      <w:proofErr w:type="spellEnd"/>
      <w:r w:rsidRPr="004C08E8">
        <w:rPr>
          <w:rFonts w:ascii="Arial" w:hAnsi="Arial" w:cs="Arial"/>
          <w:bCs/>
          <w:color w:val="000000" w:themeColor="text1"/>
          <w:sz w:val="24"/>
          <w:szCs w:val="24"/>
        </w:rPr>
        <w:t>;</w:t>
      </w:r>
    </w:p>
    <w:p w14:paraId="14497A7E"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color w:val="000000"/>
          <w:sz w:val="24"/>
          <w:szCs w:val="24"/>
        </w:rPr>
      </w:pPr>
      <w:r w:rsidRPr="004C08E8">
        <w:rPr>
          <w:rFonts w:ascii="Arial" w:hAnsi="Arial" w:cs="Arial"/>
          <w:b/>
          <w:color w:val="000000" w:themeColor="text1"/>
          <w:sz w:val="24"/>
          <w:szCs w:val="24"/>
        </w:rPr>
        <w:t>Zakres przeglądu konserwacyjnego</w:t>
      </w:r>
      <w:r w:rsidRPr="004C08E8">
        <w:rPr>
          <w:rFonts w:ascii="Arial" w:hAnsi="Arial" w:cs="Arial"/>
          <w:b/>
          <w:bCs/>
          <w:sz w:val="24"/>
          <w:szCs w:val="24"/>
        </w:rPr>
        <w:t xml:space="preserve"> i serwisu instalacji wody zimnej, ciepłej, cyrkulacyjnej:</w:t>
      </w:r>
    </w:p>
    <w:p w14:paraId="61ECEFCB" w14:textId="77777777" w:rsidR="00363F58" w:rsidRPr="004C08E8" w:rsidRDefault="00363F58" w:rsidP="00664190">
      <w:pPr>
        <w:pStyle w:val="Akapitzlist"/>
        <w:numPr>
          <w:ilvl w:val="0"/>
          <w:numId w:val="59"/>
        </w:numPr>
        <w:spacing w:after="120" w:line="276" w:lineRule="auto"/>
        <w:ind w:left="851" w:hanging="567"/>
        <w:contextualSpacing w:val="0"/>
        <w:jc w:val="both"/>
        <w:rPr>
          <w:rFonts w:ascii="Arial" w:hAnsi="Arial" w:cs="Arial"/>
          <w:b/>
          <w:color w:val="000000"/>
          <w:sz w:val="24"/>
          <w:szCs w:val="24"/>
        </w:rPr>
      </w:pPr>
      <w:r w:rsidRPr="004C08E8">
        <w:rPr>
          <w:rFonts w:ascii="Arial" w:hAnsi="Arial" w:cs="Arial"/>
          <w:bCs/>
          <w:color w:val="000000" w:themeColor="text1"/>
          <w:sz w:val="24"/>
          <w:szCs w:val="24"/>
        </w:rPr>
        <w:t>Zakres prac przeglądu</w:t>
      </w:r>
      <w:r w:rsidRPr="004C08E8">
        <w:rPr>
          <w:rFonts w:ascii="Arial" w:hAnsi="Arial" w:cs="Arial"/>
          <w:b/>
          <w:bCs/>
          <w:sz w:val="24"/>
          <w:szCs w:val="24"/>
        </w:rPr>
        <w:t xml:space="preserve"> </w:t>
      </w:r>
      <w:r w:rsidRPr="004C08E8">
        <w:rPr>
          <w:rFonts w:ascii="Arial" w:hAnsi="Arial" w:cs="Arial"/>
          <w:sz w:val="24"/>
          <w:szCs w:val="24"/>
        </w:rPr>
        <w:t>instalacji wody zimnej, ciepłej, cyrkulacyjnej</w:t>
      </w:r>
    </w:p>
    <w:p w14:paraId="59B81C2E"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Konserwacja instalacji wewnętrznej ciepłej wody do zaworów umywalkowych;</w:t>
      </w:r>
    </w:p>
    <w:p w14:paraId="071DFDF6"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Usuwanie nieszczelności zaworów odcinających na poziomach i pionach;</w:t>
      </w:r>
    </w:p>
    <w:p w14:paraId="24A47367"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Udrażnianie instalacji wodociągowej na odcinkach do 3mb;</w:t>
      </w:r>
    </w:p>
    <w:p w14:paraId="53EBF043"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lastRenderedPageBreak/>
        <w:t>Uzupełnianie instalacji termicznej zdemontowanej podczas wykonywania robót konserwacyjnych oraz drobne naprawy uszkodzeń powstałych z innych przyczyn;</w:t>
      </w:r>
    </w:p>
    <w:p w14:paraId="1D6D1CDF"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Bieżące sprawdzanie prawidłowości działania układów pomiarowo-rozliczeniowych, dokonywanie odczytów wodomierzy;</w:t>
      </w:r>
    </w:p>
    <w:p w14:paraId="7DF96B61"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Sprawdzanie wszelkich parametrów wody sieciowej i obiegowej;</w:t>
      </w:r>
    </w:p>
    <w:p w14:paraId="6499564E" w14:textId="77777777" w:rsidR="00363F58" w:rsidRPr="004C08E8" w:rsidRDefault="00363F58" w:rsidP="00664190">
      <w:pPr>
        <w:pStyle w:val="Akapitzlist"/>
        <w:numPr>
          <w:ilvl w:val="0"/>
          <w:numId w:val="58"/>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sz w:val="24"/>
          <w:szCs w:val="24"/>
        </w:rPr>
        <w:t>Sprawdzanie prawidłowości działania wodomierza głównego.</w:t>
      </w:r>
    </w:p>
    <w:p w14:paraId="6990E818" w14:textId="77777777" w:rsidR="00363F58" w:rsidRPr="004C08E8" w:rsidRDefault="00363F58" w:rsidP="00664190">
      <w:pPr>
        <w:pStyle w:val="Akapitzlist"/>
        <w:numPr>
          <w:ilvl w:val="0"/>
          <w:numId w:val="59"/>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Zakres czynności dodatkowych w zakresie usuwania awarii i usterek instalacji, a w tym:</w:t>
      </w:r>
    </w:p>
    <w:p w14:paraId="7724C0EC" w14:textId="77777777" w:rsidR="00363F58" w:rsidRPr="004C08E8" w:rsidRDefault="00363F58" w:rsidP="00664190">
      <w:pPr>
        <w:pStyle w:val="Akapitzlist"/>
        <w:numPr>
          <w:ilvl w:val="0"/>
          <w:numId w:val="70"/>
        </w:numPr>
        <w:spacing w:after="120" w:line="276" w:lineRule="auto"/>
        <w:ind w:left="1134" w:hanging="567"/>
        <w:contextualSpacing w:val="0"/>
        <w:jc w:val="both"/>
        <w:rPr>
          <w:rFonts w:ascii="Arial" w:hAnsi="Arial" w:cs="Arial"/>
          <w:bCs/>
          <w:sz w:val="24"/>
          <w:szCs w:val="24"/>
        </w:rPr>
      </w:pPr>
      <w:r w:rsidRPr="004C08E8">
        <w:rPr>
          <w:rFonts w:ascii="Arial" w:hAnsi="Arial" w:cs="Arial"/>
          <w:bCs/>
          <w:sz w:val="24"/>
          <w:szCs w:val="24"/>
        </w:rPr>
        <w:t>Awaryjna wymiana odcinków o długości do 3mb na pionach i poziomach;</w:t>
      </w:r>
    </w:p>
    <w:p w14:paraId="580A26A1" w14:textId="77777777" w:rsidR="00363F58" w:rsidRPr="004C08E8" w:rsidRDefault="00363F58" w:rsidP="00664190">
      <w:pPr>
        <w:pStyle w:val="Akapitzlist"/>
        <w:numPr>
          <w:ilvl w:val="0"/>
          <w:numId w:val="70"/>
        </w:numPr>
        <w:spacing w:after="120" w:line="276" w:lineRule="auto"/>
        <w:ind w:left="1134" w:hanging="567"/>
        <w:contextualSpacing w:val="0"/>
        <w:jc w:val="both"/>
        <w:rPr>
          <w:rFonts w:ascii="Arial" w:hAnsi="Arial" w:cs="Arial"/>
          <w:bCs/>
          <w:sz w:val="24"/>
          <w:szCs w:val="24"/>
        </w:rPr>
      </w:pPr>
      <w:r w:rsidRPr="004C08E8">
        <w:rPr>
          <w:rFonts w:ascii="Arial" w:hAnsi="Arial" w:cs="Arial"/>
          <w:bCs/>
          <w:sz w:val="24"/>
          <w:szCs w:val="24"/>
        </w:rPr>
        <w:t>Wymiana dwuzłączek instalacyjnych;</w:t>
      </w:r>
    </w:p>
    <w:p w14:paraId="1878C2EF" w14:textId="77777777" w:rsidR="00363F58" w:rsidRPr="004C08E8" w:rsidRDefault="00363F58" w:rsidP="00664190">
      <w:pPr>
        <w:pStyle w:val="Akapitzlist"/>
        <w:numPr>
          <w:ilvl w:val="0"/>
          <w:numId w:val="70"/>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sz w:val="24"/>
          <w:szCs w:val="24"/>
        </w:rPr>
        <w:t>Wymiana</w:t>
      </w:r>
      <w:r w:rsidRPr="004C08E8">
        <w:rPr>
          <w:rFonts w:ascii="Arial" w:hAnsi="Arial" w:cs="Arial"/>
          <w:bCs/>
          <w:color w:val="000000" w:themeColor="text1"/>
          <w:sz w:val="24"/>
          <w:szCs w:val="24"/>
        </w:rPr>
        <w:t xml:space="preserve"> niesprawnych zaworów odcinających i </w:t>
      </w:r>
      <w:proofErr w:type="spellStart"/>
      <w:r w:rsidRPr="004C08E8">
        <w:rPr>
          <w:rFonts w:ascii="Arial" w:hAnsi="Arial" w:cs="Arial"/>
          <w:bCs/>
          <w:color w:val="000000" w:themeColor="text1"/>
          <w:sz w:val="24"/>
          <w:szCs w:val="24"/>
        </w:rPr>
        <w:t>podpionowych</w:t>
      </w:r>
      <w:proofErr w:type="spellEnd"/>
      <w:r w:rsidRPr="004C08E8">
        <w:rPr>
          <w:rFonts w:ascii="Arial" w:hAnsi="Arial" w:cs="Arial"/>
          <w:bCs/>
          <w:color w:val="000000" w:themeColor="text1"/>
          <w:sz w:val="24"/>
          <w:szCs w:val="24"/>
        </w:rPr>
        <w:t>;</w:t>
      </w:r>
    </w:p>
    <w:p w14:paraId="6BDB197F"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color w:val="000000" w:themeColor="text1"/>
          <w:sz w:val="24"/>
          <w:szCs w:val="24"/>
        </w:rPr>
      </w:pPr>
      <w:r w:rsidRPr="004C08E8">
        <w:rPr>
          <w:rFonts w:ascii="Arial" w:hAnsi="Arial" w:cs="Arial"/>
          <w:b/>
          <w:color w:val="000000" w:themeColor="text1"/>
          <w:sz w:val="24"/>
          <w:szCs w:val="24"/>
        </w:rPr>
        <w:t>Zakres przeglądu konserwacyjnego i serwisu instalacji kanalizacyjnej:</w:t>
      </w:r>
    </w:p>
    <w:p w14:paraId="4F6E12B3" w14:textId="77777777" w:rsidR="00363F58" w:rsidRPr="004C08E8" w:rsidRDefault="00363F58" w:rsidP="00664190">
      <w:pPr>
        <w:pStyle w:val="Akapitzlist"/>
        <w:numPr>
          <w:ilvl w:val="0"/>
          <w:numId w:val="71"/>
        </w:numPr>
        <w:spacing w:after="120" w:line="276" w:lineRule="auto"/>
        <w:ind w:left="851" w:hanging="567"/>
        <w:contextualSpacing w:val="0"/>
        <w:jc w:val="both"/>
        <w:rPr>
          <w:rFonts w:ascii="Arial" w:hAnsi="Arial" w:cs="Arial"/>
          <w:b/>
          <w:color w:val="000000" w:themeColor="text1"/>
          <w:sz w:val="24"/>
          <w:szCs w:val="24"/>
        </w:rPr>
      </w:pPr>
      <w:r w:rsidRPr="004C08E8">
        <w:rPr>
          <w:rFonts w:ascii="Arial" w:hAnsi="Arial" w:cs="Arial"/>
          <w:bCs/>
          <w:color w:val="000000" w:themeColor="text1"/>
          <w:sz w:val="24"/>
          <w:szCs w:val="24"/>
        </w:rPr>
        <w:t>Zakres prac przeglądu</w:t>
      </w:r>
      <w:r w:rsidRPr="004C08E8">
        <w:rPr>
          <w:rFonts w:ascii="Arial" w:hAnsi="Arial" w:cs="Arial"/>
          <w:b/>
          <w:bCs/>
          <w:sz w:val="24"/>
          <w:szCs w:val="24"/>
        </w:rPr>
        <w:t xml:space="preserve"> </w:t>
      </w:r>
      <w:r w:rsidRPr="004C08E8">
        <w:rPr>
          <w:rFonts w:ascii="Arial" w:hAnsi="Arial" w:cs="Arial"/>
          <w:sz w:val="24"/>
          <w:szCs w:val="24"/>
        </w:rPr>
        <w:t>instalacji kanalizacyjnej:</w:t>
      </w:r>
    </w:p>
    <w:p w14:paraId="4CD036B7" w14:textId="77777777" w:rsidR="00363F58" w:rsidRPr="004C08E8" w:rsidRDefault="00363F58" w:rsidP="00664190">
      <w:pPr>
        <w:pStyle w:val="Akapitzlist"/>
        <w:numPr>
          <w:ilvl w:val="0"/>
          <w:numId w:val="60"/>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Udrożnienie kratek ściekowych;</w:t>
      </w:r>
    </w:p>
    <w:p w14:paraId="6ACFF494" w14:textId="77777777" w:rsidR="00363F58" w:rsidRPr="004C08E8" w:rsidRDefault="00363F58" w:rsidP="00664190">
      <w:pPr>
        <w:pStyle w:val="Akapitzlist"/>
        <w:numPr>
          <w:ilvl w:val="0"/>
          <w:numId w:val="60"/>
        </w:numPr>
        <w:spacing w:after="120" w:line="276" w:lineRule="auto"/>
        <w:ind w:left="1134" w:hanging="567"/>
        <w:contextualSpacing w:val="0"/>
        <w:jc w:val="both"/>
        <w:rPr>
          <w:rFonts w:ascii="Arial" w:hAnsi="Arial" w:cs="Arial"/>
          <w:sz w:val="24"/>
          <w:szCs w:val="24"/>
        </w:rPr>
      </w:pPr>
      <w:r w:rsidRPr="004C08E8">
        <w:rPr>
          <w:rFonts w:ascii="Arial" w:hAnsi="Arial" w:cs="Arial"/>
          <w:bCs/>
          <w:color w:val="000000" w:themeColor="text1"/>
          <w:sz w:val="24"/>
          <w:szCs w:val="24"/>
        </w:rPr>
        <w:t>Oczyszczenie instalacji kanalizacyjnej (wlot główny) min 2 razy w roku;</w:t>
      </w:r>
    </w:p>
    <w:p w14:paraId="46E6B366" w14:textId="77777777" w:rsidR="00363F58" w:rsidRPr="004C08E8" w:rsidRDefault="00363F58" w:rsidP="00664190">
      <w:pPr>
        <w:pStyle w:val="Akapitzlist"/>
        <w:numPr>
          <w:ilvl w:val="0"/>
          <w:numId w:val="60"/>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Wymiana klap Ø150 mm zaworów zwrotnych kanalizacji (materiał w cenie przeglądu);</w:t>
      </w:r>
    </w:p>
    <w:p w14:paraId="1B7D1D9C" w14:textId="77777777" w:rsidR="00363F58" w:rsidRPr="004C08E8" w:rsidRDefault="00363F58" w:rsidP="00664190">
      <w:pPr>
        <w:pStyle w:val="Akapitzlist"/>
        <w:numPr>
          <w:ilvl w:val="0"/>
          <w:numId w:val="60"/>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Wymiana klap Ø200 mm zaworów zwrotnych kanalizacji (materiał w cenie przeglądu).</w:t>
      </w:r>
    </w:p>
    <w:p w14:paraId="29E59D13" w14:textId="77777777" w:rsidR="00363F58" w:rsidRPr="004C08E8" w:rsidRDefault="00363F58" w:rsidP="00664190">
      <w:pPr>
        <w:pStyle w:val="Akapitzlist"/>
        <w:numPr>
          <w:ilvl w:val="0"/>
          <w:numId w:val="71"/>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Zakres czynności dodatkowych w zakresie usuwania awarii i usterek instalacji, a w tym:</w:t>
      </w:r>
    </w:p>
    <w:p w14:paraId="68C7AC9B" w14:textId="77777777" w:rsidR="00363F58" w:rsidRPr="004C08E8" w:rsidRDefault="00363F58" w:rsidP="00664190">
      <w:pPr>
        <w:pStyle w:val="Akapitzlist"/>
        <w:numPr>
          <w:ilvl w:val="0"/>
          <w:numId w:val="72"/>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Udrażnianie instalacji kanalizacyjnej na pionach i poziomach;</w:t>
      </w:r>
    </w:p>
    <w:p w14:paraId="4F3593D2" w14:textId="77777777" w:rsidR="00363F58" w:rsidRPr="004C08E8" w:rsidRDefault="00363F58" w:rsidP="00664190">
      <w:pPr>
        <w:pStyle w:val="Akapitzlist"/>
        <w:numPr>
          <w:ilvl w:val="0"/>
          <w:numId w:val="72"/>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Usuwanie nieszczelności lub wymiany instalacji  na poziomach i pionach instalacji;</w:t>
      </w:r>
    </w:p>
    <w:p w14:paraId="5574AD23" w14:textId="77777777" w:rsidR="00363F58" w:rsidRPr="004C08E8" w:rsidRDefault="00363F58" w:rsidP="00664190">
      <w:pPr>
        <w:pStyle w:val="Akapitzlist"/>
        <w:numPr>
          <w:ilvl w:val="0"/>
          <w:numId w:val="72"/>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Wymiana klap lub zaworów zwrotnych Ø150 i Ø200.</w:t>
      </w:r>
    </w:p>
    <w:p w14:paraId="78230D59"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sz w:val="24"/>
          <w:szCs w:val="24"/>
        </w:rPr>
      </w:pPr>
      <w:r w:rsidRPr="004C08E8">
        <w:rPr>
          <w:rFonts w:ascii="Arial" w:hAnsi="Arial" w:cs="Arial"/>
          <w:b/>
          <w:sz w:val="24"/>
          <w:szCs w:val="24"/>
        </w:rPr>
        <w:t xml:space="preserve">Zakres przeglądu konserwacyjnego instalacji hydrantowej wewnętrznej i zewnętrznej p.poż.: </w:t>
      </w:r>
    </w:p>
    <w:p w14:paraId="73C41646" w14:textId="77777777" w:rsidR="00363F58" w:rsidRPr="004C08E8" w:rsidRDefault="00363F58" w:rsidP="00664190">
      <w:pPr>
        <w:pStyle w:val="Akapitzlist"/>
        <w:numPr>
          <w:ilvl w:val="0"/>
          <w:numId w:val="73"/>
        </w:numPr>
        <w:spacing w:after="120" w:line="276" w:lineRule="auto"/>
        <w:ind w:left="851" w:hanging="567"/>
        <w:contextualSpacing w:val="0"/>
        <w:jc w:val="both"/>
        <w:rPr>
          <w:rFonts w:ascii="Arial" w:hAnsi="Arial" w:cs="Arial"/>
          <w:sz w:val="24"/>
          <w:szCs w:val="24"/>
        </w:rPr>
      </w:pPr>
      <w:r w:rsidRPr="004C08E8">
        <w:rPr>
          <w:rFonts w:ascii="Arial" w:hAnsi="Arial" w:cs="Arial"/>
          <w:bCs/>
          <w:color w:val="000000" w:themeColor="text1"/>
          <w:sz w:val="24"/>
          <w:szCs w:val="24"/>
        </w:rPr>
        <w:t>Zakres prac przeglądu</w:t>
      </w:r>
      <w:r w:rsidRPr="004C08E8">
        <w:rPr>
          <w:rFonts w:ascii="Arial" w:hAnsi="Arial" w:cs="Arial"/>
          <w:b/>
          <w:bCs/>
          <w:sz w:val="24"/>
          <w:szCs w:val="24"/>
        </w:rPr>
        <w:t xml:space="preserve"> </w:t>
      </w:r>
      <w:r w:rsidRPr="004C08E8">
        <w:rPr>
          <w:rFonts w:ascii="Arial" w:hAnsi="Arial" w:cs="Arial"/>
          <w:sz w:val="24"/>
          <w:szCs w:val="24"/>
        </w:rPr>
        <w:t>instalacji:</w:t>
      </w:r>
    </w:p>
    <w:p w14:paraId="449780E1" w14:textId="77777777" w:rsidR="00363F58" w:rsidRPr="004C08E8" w:rsidRDefault="00363F58" w:rsidP="00664190">
      <w:pPr>
        <w:pStyle w:val="Akapitzlist"/>
        <w:numPr>
          <w:ilvl w:val="0"/>
          <w:numId w:val="61"/>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Sprawdzenie poprawności działania oraz drożności instalacji i ciśnienia;</w:t>
      </w:r>
    </w:p>
    <w:p w14:paraId="0337FE8D" w14:textId="77777777" w:rsidR="00363F58" w:rsidRPr="004C08E8" w:rsidRDefault="00363F58" w:rsidP="00664190">
      <w:pPr>
        <w:pStyle w:val="Akapitzlist"/>
        <w:numPr>
          <w:ilvl w:val="0"/>
          <w:numId w:val="61"/>
        </w:numPr>
        <w:spacing w:after="120" w:line="276" w:lineRule="auto"/>
        <w:ind w:left="1134" w:hanging="567"/>
        <w:contextualSpacing w:val="0"/>
        <w:jc w:val="both"/>
        <w:rPr>
          <w:rFonts w:ascii="Arial" w:hAnsi="Arial" w:cs="Arial"/>
          <w:sz w:val="24"/>
          <w:szCs w:val="24"/>
        </w:rPr>
      </w:pPr>
      <w:r w:rsidRPr="004C08E8">
        <w:rPr>
          <w:rFonts w:ascii="Arial" w:hAnsi="Arial" w:cs="Arial"/>
          <w:sz w:val="24"/>
          <w:szCs w:val="24"/>
        </w:rPr>
        <w:t>Sprawdzenie poprawności działania zaworów i zabezpieczenie przed zapieczeniem i zakamienieniem.</w:t>
      </w:r>
    </w:p>
    <w:p w14:paraId="162D0D4A" w14:textId="77777777" w:rsidR="00363F58" w:rsidRPr="004C08E8" w:rsidRDefault="00363F58" w:rsidP="00664190">
      <w:pPr>
        <w:pStyle w:val="Akapitzlist"/>
        <w:numPr>
          <w:ilvl w:val="0"/>
          <w:numId w:val="73"/>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lastRenderedPageBreak/>
        <w:t>Zakres czynności dodatkowych w zakresie usuwania awarii i usterek instalacji, a w tym</w:t>
      </w:r>
    </w:p>
    <w:p w14:paraId="59638DDA" w14:textId="77777777" w:rsidR="00363F58" w:rsidRPr="004C08E8" w:rsidRDefault="00363F58" w:rsidP="00664190">
      <w:pPr>
        <w:pStyle w:val="Akapitzlist"/>
        <w:numPr>
          <w:ilvl w:val="0"/>
          <w:numId w:val="62"/>
        </w:numPr>
        <w:spacing w:after="120" w:line="276" w:lineRule="auto"/>
        <w:ind w:left="1134" w:hanging="567"/>
        <w:contextualSpacing w:val="0"/>
        <w:jc w:val="both"/>
        <w:rPr>
          <w:rFonts w:ascii="Arial" w:hAnsi="Arial" w:cs="Arial"/>
          <w:sz w:val="24"/>
          <w:szCs w:val="24"/>
        </w:rPr>
      </w:pPr>
      <w:r w:rsidRPr="004C08E8">
        <w:rPr>
          <w:rFonts w:ascii="Arial" w:hAnsi="Arial" w:cs="Arial"/>
          <w:bCs/>
          <w:color w:val="000000" w:themeColor="text1"/>
          <w:sz w:val="24"/>
          <w:szCs w:val="24"/>
        </w:rPr>
        <w:t>Usuwanie nieszczelności na poziomach i pionach instalacji.</w:t>
      </w:r>
    </w:p>
    <w:p w14:paraId="5B45B6FD" w14:textId="77777777" w:rsidR="00363F58" w:rsidRPr="004C08E8" w:rsidRDefault="00363F58" w:rsidP="00664190">
      <w:pPr>
        <w:pStyle w:val="Akapitzlist"/>
        <w:numPr>
          <w:ilvl w:val="0"/>
          <w:numId w:val="62"/>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Wymiana zaworów i innych elementów instalacji</w:t>
      </w:r>
    </w:p>
    <w:p w14:paraId="1C89FD1A" w14:textId="77777777" w:rsidR="00363F58" w:rsidRPr="004C08E8" w:rsidRDefault="00363F58" w:rsidP="00664190">
      <w:pPr>
        <w:pStyle w:val="Akapitzlist"/>
        <w:numPr>
          <w:ilvl w:val="0"/>
          <w:numId w:val="62"/>
        </w:numPr>
        <w:spacing w:after="120" w:line="276" w:lineRule="auto"/>
        <w:ind w:left="1134" w:hanging="567"/>
        <w:contextualSpacing w:val="0"/>
        <w:jc w:val="both"/>
        <w:rPr>
          <w:rFonts w:ascii="Arial" w:hAnsi="Arial" w:cs="Arial"/>
          <w:bCs/>
          <w:color w:val="000000" w:themeColor="text1"/>
          <w:sz w:val="24"/>
          <w:szCs w:val="24"/>
        </w:rPr>
      </w:pPr>
      <w:r w:rsidRPr="004C08E8">
        <w:rPr>
          <w:rFonts w:ascii="Arial" w:hAnsi="Arial" w:cs="Arial"/>
          <w:bCs/>
          <w:color w:val="000000" w:themeColor="text1"/>
          <w:sz w:val="24"/>
          <w:szCs w:val="24"/>
        </w:rPr>
        <w:t>Wykonywanie innych czynności nie ujętych w OPZ a zleconych przez Zamawiającego na podstawie złożonych ofert na wykonanie czynności dodatkowych.</w:t>
      </w:r>
    </w:p>
    <w:p w14:paraId="74BF8537"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color w:val="000000"/>
          <w:sz w:val="24"/>
          <w:szCs w:val="24"/>
        </w:rPr>
      </w:pPr>
      <w:r w:rsidRPr="004C08E8">
        <w:rPr>
          <w:rFonts w:ascii="Arial" w:hAnsi="Arial" w:cs="Arial"/>
          <w:b/>
          <w:sz w:val="24"/>
          <w:szCs w:val="24"/>
        </w:rPr>
        <w:t>Zakres doradztwa technicznego</w:t>
      </w:r>
      <w:r w:rsidRPr="004C08E8">
        <w:rPr>
          <w:rFonts w:ascii="Arial" w:hAnsi="Arial" w:cs="Arial"/>
          <w:b/>
          <w:color w:val="000000"/>
          <w:sz w:val="24"/>
          <w:szCs w:val="24"/>
        </w:rPr>
        <w:t xml:space="preserve"> (usługa świadczona bez dodatkowego wynagrodzenia świadczona w ramach wykonywania przeglądów),</w:t>
      </w:r>
    </w:p>
    <w:p w14:paraId="726686B7" w14:textId="77777777" w:rsidR="00363F58" w:rsidRPr="004C08E8" w:rsidRDefault="00363F58" w:rsidP="00664190">
      <w:pPr>
        <w:pStyle w:val="Akapitzlist"/>
        <w:numPr>
          <w:ilvl w:val="0"/>
          <w:numId w:val="74"/>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Ocena stanu technicznego;</w:t>
      </w:r>
    </w:p>
    <w:p w14:paraId="624AFE82" w14:textId="77777777" w:rsidR="00363F58" w:rsidRPr="004C08E8" w:rsidRDefault="00363F58" w:rsidP="00664190">
      <w:pPr>
        <w:pStyle w:val="Akapitzlist"/>
        <w:numPr>
          <w:ilvl w:val="0"/>
          <w:numId w:val="74"/>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Informacja o konieczności wymiany zużytych części, materiałów, zaworów i innych elementów instalacji.</w:t>
      </w:r>
    </w:p>
    <w:p w14:paraId="7212ADF2"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color w:val="000000"/>
          <w:sz w:val="24"/>
          <w:szCs w:val="24"/>
        </w:rPr>
      </w:pPr>
      <w:r w:rsidRPr="004C08E8">
        <w:rPr>
          <w:rFonts w:ascii="Arial" w:hAnsi="Arial" w:cs="Arial"/>
          <w:b/>
          <w:color w:val="000000"/>
          <w:sz w:val="24"/>
          <w:szCs w:val="24"/>
        </w:rPr>
        <w:t>Zakres interwencyjnego usuwania awarii:</w:t>
      </w:r>
    </w:p>
    <w:p w14:paraId="51A80C42"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Gotowości do podjęcia czynności związanych z naprawą lub usunięciem awarii w ciągu 2 h od momentu zgłoszenia;</w:t>
      </w:r>
    </w:p>
    <w:p w14:paraId="36EB16D2"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Zabezpieczenie miejsca awarii i zabezpieczenie instalacji przed pogłębianiem strat przez Zamawiającego</w:t>
      </w:r>
      <w:r w:rsidRPr="004C08E8">
        <w:rPr>
          <w:rFonts w:ascii="Arial" w:hAnsi="Arial" w:cs="Arial"/>
          <w:bCs/>
          <w:sz w:val="24"/>
          <w:szCs w:val="24"/>
        </w:rPr>
        <w:t>.</w:t>
      </w:r>
    </w:p>
    <w:p w14:paraId="73D73DC5"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Dostawy części zamiennych i szybkozużywających się koniecznych do wymiany podczas prac interwencyjnych lub usuwania awarii;</w:t>
      </w:r>
    </w:p>
    <w:p w14:paraId="23699359"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 xml:space="preserve">Wymiana uszkodzonych rurociągów instalacji c.o. o przekroju do średnicy 40 mm i długości do 2 </w:t>
      </w:r>
      <w:proofErr w:type="spellStart"/>
      <w:r w:rsidRPr="004C08E8">
        <w:rPr>
          <w:rFonts w:ascii="Arial" w:hAnsi="Arial" w:cs="Arial"/>
          <w:sz w:val="24"/>
          <w:szCs w:val="24"/>
        </w:rPr>
        <w:t>mb</w:t>
      </w:r>
      <w:proofErr w:type="spellEnd"/>
      <w:r w:rsidRPr="004C08E8">
        <w:rPr>
          <w:rFonts w:ascii="Arial" w:hAnsi="Arial" w:cs="Arial"/>
          <w:sz w:val="24"/>
          <w:szCs w:val="24"/>
        </w:rPr>
        <w:t>, łącznie z zabezpieczeniem antykorozyjnym i termicznym;</w:t>
      </w:r>
    </w:p>
    <w:p w14:paraId="24467CA6"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Usuwanie przecieków na połączeniach kołnierzowych zaworów z wymianą uszczelek;</w:t>
      </w:r>
    </w:p>
    <w:p w14:paraId="3F28B270"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Czyszczenie filtrów na przyłączu z sieci zewnętrznej i na instalacji wewnętrznej.</w:t>
      </w:r>
    </w:p>
    <w:p w14:paraId="17524D21"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Uzupełnianie wody w instalacji c.o. i sprawdzanie szczelności instalacji;</w:t>
      </w:r>
    </w:p>
    <w:p w14:paraId="4B65A7AE"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Odpowietrzanie instalacji c.o. oraz grzejników w częściach wspólnych;</w:t>
      </w:r>
    </w:p>
    <w:p w14:paraId="15DE9D00"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Awaryjne zrzucanie wody z instalacji,</w:t>
      </w:r>
    </w:p>
    <w:p w14:paraId="1839B3DD"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Poawaryjne napełnianie wodą instalacji oraz odpowietrzanie jej.</w:t>
      </w:r>
    </w:p>
    <w:p w14:paraId="78B5D4DD" w14:textId="77777777" w:rsidR="00363F58" w:rsidRPr="004C08E8" w:rsidRDefault="00363F58" w:rsidP="00664190">
      <w:pPr>
        <w:pStyle w:val="Akapitzlist"/>
        <w:numPr>
          <w:ilvl w:val="0"/>
          <w:numId w:val="75"/>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Wykonywanie</w:t>
      </w:r>
      <w:r w:rsidRPr="004C08E8">
        <w:rPr>
          <w:rFonts w:ascii="Arial" w:hAnsi="Arial" w:cs="Arial"/>
          <w:bCs/>
          <w:sz w:val="24"/>
          <w:szCs w:val="24"/>
        </w:rPr>
        <w:t xml:space="preserve"> innych czynności związanych z naprawami.</w:t>
      </w:r>
    </w:p>
    <w:p w14:paraId="72B4093C"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color w:val="000000"/>
          <w:sz w:val="24"/>
          <w:szCs w:val="24"/>
        </w:rPr>
      </w:pPr>
      <w:r w:rsidRPr="004C08E8">
        <w:rPr>
          <w:rFonts w:ascii="Arial" w:hAnsi="Arial" w:cs="Arial"/>
          <w:b/>
          <w:color w:val="000000" w:themeColor="text1"/>
          <w:sz w:val="24"/>
          <w:szCs w:val="24"/>
        </w:rPr>
        <w:t>Zakres wykonania inwentaryzacji projektowej sieci i instalacji:</w:t>
      </w:r>
    </w:p>
    <w:p w14:paraId="7FD332D0" w14:textId="77777777" w:rsidR="00363F58" w:rsidRPr="004C08E8" w:rsidRDefault="00363F58" w:rsidP="00664190">
      <w:pPr>
        <w:pStyle w:val="Akapitzlist"/>
        <w:numPr>
          <w:ilvl w:val="3"/>
          <w:numId w:val="81"/>
        </w:numPr>
        <w:spacing w:after="120" w:line="276" w:lineRule="auto"/>
        <w:ind w:left="851" w:hanging="567"/>
        <w:contextualSpacing w:val="0"/>
        <w:jc w:val="both"/>
        <w:rPr>
          <w:rFonts w:ascii="Arial" w:hAnsi="Arial" w:cs="Arial"/>
          <w:color w:val="000000"/>
          <w:sz w:val="24"/>
          <w:szCs w:val="24"/>
        </w:rPr>
      </w:pPr>
      <w:r w:rsidRPr="004C08E8">
        <w:rPr>
          <w:rFonts w:ascii="Arial" w:hAnsi="Arial" w:cs="Arial"/>
          <w:color w:val="000000"/>
          <w:sz w:val="24"/>
          <w:szCs w:val="24"/>
        </w:rPr>
        <w:t xml:space="preserve">W zakresie inwentaryzacji projektowej należy uwzględnić: </w:t>
      </w:r>
    </w:p>
    <w:p w14:paraId="645144AE" w14:textId="77777777" w:rsidR="00363F58" w:rsidRPr="004C08E8" w:rsidRDefault="00363F58" w:rsidP="00664190">
      <w:pPr>
        <w:pStyle w:val="Akapitzlist"/>
        <w:numPr>
          <w:ilvl w:val="0"/>
          <w:numId w:val="80"/>
        </w:numPr>
        <w:spacing w:after="120" w:line="276" w:lineRule="auto"/>
        <w:ind w:left="1134" w:hanging="567"/>
        <w:contextualSpacing w:val="0"/>
        <w:jc w:val="both"/>
        <w:rPr>
          <w:rFonts w:ascii="Arial" w:hAnsi="Arial" w:cs="Arial"/>
          <w:color w:val="000000"/>
          <w:sz w:val="24"/>
          <w:szCs w:val="24"/>
        </w:rPr>
      </w:pPr>
      <w:r w:rsidRPr="004C08E8">
        <w:rPr>
          <w:rFonts w:ascii="Arial" w:hAnsi="Arial" w:cs="Arial"/>
          <w:color w:val="000000"/>
          <w:sz w:val="24"/>
          <w:szCs w:val="24"/>
        </w:rPr>
        <w:lastRenderedPageBreak/>
        <w:t>instalację centralnego ogrzewania</w:t>
      </w:r>
    </w:p>
    <w:p w14:paraId="1CC4AF70" w14:textId="77777777" w:rsidR="00363F58" w:rsidRPr="004C08E8" w:rsidRDefault="00363F58" w:rsidP="00664190">
      <w:pPr>
        <w:pStyle w:val="Akapitzlist"/>
        <w:numPr>
          <w:ilvl w:val="0"/>
          <w:numId w:val="80"/>
        </w:numPr>
        <w:spacing w:after="120" w:line="276" w:lineRule="auto"/>
        <w:ind w:left="1134" w:hanging="567"/>
        <w:contextualSpacing w:val="0"/>
        <w:jc w:val="both"/>
        <w:rPr>
          <w:rFonts w:ascii="Arial" w:hAnsi="Arial" w:cs="Arial"/>
          <w:color w:val="000000"/>
          <w:sz w:val="24"/>
          <w:szCs w:val="24"/>
        </w:rPr>
      </w:pPr>
      <w:r w:rsidRPr="004C08E8">
        <w:rPr>
          <w:rFonts w:ascii="Arial" w:hAnsi="Arial" w:cs="Arial"/>
          <w:color w:val="000000"/>
          <w:sz w:val="24"/>
          <w:szCs w:val="24"/>
        </w:rPr>
        <w:t>instalację wody zimnej, ciepłej oraz cyrkulacyjnej</w:t>
      </w:r>
    </w:p>
    <w:p w14:paraId="408B2890" w14:textId="77777777" w:rsidR="00363F58" w:rsidRPr="004C08E8" w:rsidRDefault="00363F58" w:rsidP="00664190">
      <w:pPr>
        <w:pStyle w:val="Akapitzlist"/>
        <w:numPr>
          <w:ilvl w:val="0"/>
          <w:numId w:val="80"/>
        </w:numPr>
        <w:spacing w:after="120" w:line="276" w:lineRule="auto"/>
        <w:ind w:left="1134" w:hanging="567"/>
        <w:contextualSpacing w:val="0"/>
        <w:jc w:val="both"/>
        <w:rPr>
          <w:rFonts w:ascii="Arial" w:hAnsi="Arial" w:cs="Arial"/>
          <w:color w:val="000000"/>
          <w:sz w:val="24"/>
          <w:szCs w:val="24"/>
        </w:rPr>
      </w:pPr>
      <w:r w:rsidRPr="004C08E8">
        <w:rPr>
          <w:rFonts w:ascii="Arial" w:hAnsi="Arial" w:cs="Arial"/>
          <w:color w:val="000000"/>
          <w:sz w:val="24"/>
          <w:szCs w:val="24"/>
        </w:rPr>
        <w:t>instalację hydrantowej wewnętrznej i zewnętrznej</w:t>
      </w:r>
    </w:p>
    <w:p w14:paraId="35A00417" w14:textId="77777777" w:rsidR="00363F58" w:rsidRPr="004C08E8" w:rsidRDefault="00363F58" w:rsidP="00664190">
      <w:pPr>
        <w:pStyle w:val="Akapitzlist"/>
        <w:numPr>
          <w:ilvl w:val="0"/>
          <w:numId w:val="80"/>
        </w:numPr>
        <w:spacing w:after="120" w:line="276" w:lineRule="auto"/>
        <w:ind w:left="1134" w:hanging="567"/>
        <w:contextualSpacing w:val="0"/>
        <w:jc w:val="both"/>
        <w:rPr>
          <w:rFonts w:ascii="Arial" w:hAnsi="Arial" w:cs="Arial"/>
          <w:color w:val="000000"/>
          <w:sz w:val="24"/>
          <w:szCs w:val="24"/>
        </w:rPr>
      </w:pPr>
      <w:r w:rsidRPr="004C08E8">
        <w:rPr>
          <w:rFonts w:ascii="Arial" w:hAnsi="Arial" w:cs="Arial"/>
          <w:color w:val="000000"/>
          <w:sz w:val="24"/>
          <w:szCs w:val="24"/>
        </w:rPr>
        <w:t>instalację kanalizacyjnej</w:t>
      </w:r>
    </w:p>
    <w:p w14:paraId="56C9AFC9" w14:textId="77777777" w:rsidR="00363F58" w:rsidRPr="004C08E8" w:rsidRDefault="00363F58" w:rsidP="00664190">
      <w:pPr>
        <w:pStyle w:val="Akapitzlist"/>
        <w:numPr>
          <w:ilvl w:val="3"/>
          <w:numId w:val="81"/>
        </w:numPr>
        <w:spacing w:after="120" w:line="276" w:lineRule="auto"/>
        <w:ind w:left="851" w:hanging="567"/>
        <w:contextualSpacing w:val="0"/>
        <w:jc w:val="both"/>
        <w:rPr>
          <w:rFonts w:ascii="Arial" w:hAnsi="Arial" w:cs="Arial"/>
          <w:color w:val="000000"/>
          <w:sz w:val="24"/>
          <w:szCs w:val="24"/>
        </w:rPr>
      </w:pPr>
      <w:r w:rsidRPr="004C08E8">
        <w:rPr>
          <w:rFonts w:ascii="Arial" w:hAnsi="Arial" w:cs="Arial"/>
          <w:color w:val="000000"/>
          <w:sz w:val="24"/>
          <w:szCs w:val="24"/>
        </w:rPr>
        <w:t>Inwentaryzacja musi zawierać w szczególności pomiar przebiegu przyłączy i sieci z uwzględnieniem urządzeń wchodzących w ich skład.</w:t>
      </w:r>
    </w:p>
    <w:p w14:paraId="12698C29" w14:textId="77777777" w:rsidR="00363F58" w:rsidRPr="004C08E8" w:rsidRDefault="00363F58" w:rsidP="00664190">
      <w:pPr>
        <w:pStyle w:val="Akapitzlist"/>
        <w:numPr>
          <w:ilvl w:val="3"/>
          <w:numId w:val="81"/>
        </w:numPr>
        <w:spacing w:after="120" w:line="276" w:lineRule="auto"/>
        <w:ind w:left="851" w:hanging="567"/>
        <w:contextualSpacing w:val="0"/>
        <w:jc w:val="both"/>
        <w:rPr>
          <w:rFonts w:ascii="Arial" w:hAnsi="Arial" w:cs="Arial"/>
          <w:color w:val="000000"/>
          <w:sz w:val="24"/>
          <w:szCs w:val="24"/>
        </w:rPr>
      </w:pPr>
      <w:r w:rsidRPr="004C08E8">
        <w:rPr>
          <w:rFonts w:ascii="Arial" w:hAnsi="Arial" w:cs="Arial"/>
          <w:color w:val="000000"/>
          <w:sz w:val="24"/>
          <w:szCs w:val="24"/>
        </w:rPr>
        <w:t>Wszelkie informacje muszą zostać naniesione na plany projektowe budynku.</w:t>
      </w:r>
    </w:p>
    <w:p w14:paraId="7632C813" w14:textId="77777777" w:rsidR="00363F58" w:rsidRPr="004C08E8" w:rsidRDefault="00363F58" w:rsidP="00664190">
      <w:pPr>
        <w:pStyle w:val="Akapitzlist"/>
        <w:numPr>
          <w:ilvl w:val="3"/>
          <w:numId w:val="81"/>
        </w:numPr>
        <w:spacing w:after="120" w:line="276" w:lineRule="auto"/>
        <w:ind w:left="851" w:hanging="567"/>
        <w:contextualSpacing w:val="0"/>
        <w:jc w:val="both"/>
        <w:rPr>
          <w:rFonts w:ascii="Arial" w:hAnsi="Arial" w:cs="Arial"/>
          <w:color w:val="000000"/>
          <w:sz w:val="24"/>
          <w:szCs w:val="24"/>
        </w:rPr>
      </w:pPr>
      <w:r w:rsidRPr="004C08E8">
        <w:rPr>
          <w:rFonts w:ascii="Arial" w:hAnsi="Arial" w:cs="Arial"/>
          <w:color w:val="000000"/>
          <w:sz w:val="24"/>
          <w:szCs w:val="24"/>
        </w:rPr>
        <w:t>Dokument zawierający rzuty z naniesionymi danymi z inwentaryzacji muszą zostać przekazane Zamawiającemu w formie papierowej oraz elektronicznej na nośniku pendrive.</w:t>
      </w:r>
    </w:p>
    <w:p w14:paraId="1532702C"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bCs/>
          <w:color w:val="000000"/>
          <w:sz w:val="24"/>
          <w:szCs w:val="24"/>
        </w:rPr>
      </w:pPr>
      <w:r w:rsidRPr="004C08E8">
        <w:rPr>
          <w:rFonts w:ascii="Arial" w:hAnsi="Arial" w:cs="Arial"/>
          <w:b/>
          <w:bCs/>
          <w:color w:val="000000"/>
          <w:sz w:val="24"/>
          <w:szCs w:val="24"/>
        </w:rPr>
        <w:t>Zakres czynności dodatkowych:</w:t>
      </w:r>
    </w:p>
    <w:p w14:paraId="4B0617C8" w14:textId="77777777" w:rsidR="00363F58" w:rsidRPr="004C08E8" w:rsidRDefault="00363F58" w:rsidP="00363F58">
      <w:pPr>
        <w:spacing w:after="120" w:line="276" w:lineRule="auto"/>
        <w:ind w:left="709"/>
        <w:jc w:val="both"/>
        <w:rPr>
          <w:rFonts w:ascii="Arial" w:hAnsi="Arial" w:cs="Arial"/>
          <w:b/>
          <w:color w:val="000000"/>
          <w:sz w:val="24"/>
          <w:szCs w:val="24"/>
        </w:rPr>
      </w:pPr>
      <w:r w:rsidRPr="004C08E8">
        <w:rPr>
          <w:rFonts w:ascii="Arial" w:hAnsi="Arial" w:cs="Arial"/>
          <w:bCs/>
          <w:color w:val="000000"/>
          <w:sz w:val="24"/>
          <w:szCs w:val="24"/>
        </w:rPr>
        <w:t>W</w:t>
      </w:r>
      <w:r w:rsidRPr="004C08E8">
        <w:rPr>
          <w:rFonts w:ascii="Arial" w:hAnsi="Arial" w:cs="Arial"/>
          <w:b/>
          <w:color w:val="000000"/>
          <w:sz w:val="24"/>
          <w:szCs w:val="24"/>
        </w:rPr>
        <w:t xml:space="preserve"> </w:t>
      </w:r>
      <w:r w:rsidRPr="004C08E8">
        <w:rPr>
          <w:rFonts w:ascii="Arial" w:hAnsi="Arial" w:cs="Arial"/>
          <w:bCs/>
          <w:color w:val="000000"/>
          <w:sz w:val="24"/>
          <w:szCs w:val="24"/>
        </w:rPr>
        <w:t>ramach dokonywania napraw, usuwania awarii i innych czynności dodatkowych zlecanych przez Zamawiającego, Wykonawca zobowiązany będzie do dostawy, wymiany i montażu m.in. następujących elementów:</w:t>
      </w:r>
    </w:p>
    <w:tbl>
      <w:tblPr>
        <w:tblW w:w="8524" w:type="dxa"/>
        <w:jc w:val="right"/>
        <w:tblCellMar>
          <w:left w:w="70" w:type="dxa"/>
          <w:right w:w="70" w:type="dxa"/>
        </w:tblCellMar>
        <w:tblLook w:val="04A0" w:firstRow="1" w:lastRow="0" w:firstColumn="1" w:lastColumn="0" w:noHBand="0" w:noVBand="1"/>
      </w:tblPr>
      <w:tblGrid>
        <w:gridCol w:w="846"/>
        <w:gridCol w:w="7678"/>
      </w:tblGrid>
      <w:tr w:rsidR="00363F58" w:rsidRPr="004C08E8" w14:paraId="22AFC18D" w14:textId="77777777" w:rsidTr="00DE4D83">
        <w:trPr>
          <w:trHeight w:val="284"/>
          <w:jc w:val="right"/>
        </w:trPr>
        <w:tc>
          <w:tcPr>
            <w:tcW w:w="84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CB3EA7" w14:textId="77777777" w:rsidR="00363F58" w:rsidRPr="004C08E8" w:rsidRDefault="00363F58" w:rsidP="00DE4D83">
            <w:pPr>
              <w:spacing w:after="120" w:line="276" w:lineRule="auto"/>
              <w:jc w:val="both"/>
              <w:rPr>
                <w:rFonts w:ascii="Arial" w:hAnsi="Arial" w:cs="Arial"/>
                <w:b/>
                <w:bCs/>
                <w:sz w:val="24"/>
                <w:szCs w:val="24"/>
              </w:rPr>
            </w:pPr>
            <w:r w:rsidRPr="004C08E8">
              <w:rPr>
                <w:rFonts w:ascii="Arial" w:hAnsi="Arial" w:cs="Arial"/>
                <w:b/>
                <w:bCs/>
                <w:sz w:val="24"/>
                <w:szCs w:val="24"/>
              </w:rPr>
              <w:t>L.p.</w:t>
            </w:r>
          </w:p>
        </w:tc>
        <w:tc>
          <w:tcPr>
            <w:tcW w:w="7678" w:type="dxa"/>
            <w:tcBorders>
              <w:top w:val="single" w:sz="4" w:space="0" w:color="auto"/>
              <w:left w:val="nil"/>
              <w:bottom w:val="single" w:sz="4" w:space="0" w:color="auto"/>
              <w:right w:val="single" w:sz="4" w:space="0" w:color="auto"/>
            </w:tcBorders>
            <w:shd w:val="clear" w:color="auto" w:fill="FFFFFF"/>
            <w:vAlign w:val="center"/>
            <w:hideMark/>
          </w:tcPr>
          <w:p w14:paraId="672F7531" w14:textId="77777777" w:rsidR="00363F58" w:rsidRPr="004C08E8" w:rsidRDefault="00363F58" w:rsidP="00DE4D83">
            <w:pPr>
              <w:spacing w:after="120" w:line="276" w:lineRule="auto"/>
              <w:jc w:val="both"/>
              <w:rPr>
                <w:rFonts w:ascii="Arial" w:hAnsi="Arial" w:cs="Arial"/>
                <w:b/>
                <w:bCs/>
                <w:sz w:val="24"/>
                <w:szCs w:val="24"/>
              </w:rPr>
            </w:pPr>
            <w:r w:rsidRPr="004C08E8">
              <w:rPr>
                <w:rFonts w:ascii="Arial" w:hAnsi="Arial" w:cs="Arial"/>
                <w:b/>
                <w:bCs/>
                <w:sz w:val="24"/>
                <w:szCs w:val="24"/>
              </w:rPr>
              <w:t>Wykaz materiałów</w:t>
            </w:r>
          </w:p>
        </w:tc>
      </w:tr>
      <w:tr w:rsidR="00363F58" w:rsidRPr="004C08E8" w14:paraId="44AA3127"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4BA11584"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7DC333E1"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SCHELL COMFORT zawór kątowy do pralki /zmywarki 1/2 x 3/4</w:t>
            </w:r>
          </w:p>
        </w:tc>
      </w:tr>
      <w:tr w:rsidR="00363F58" w:rsidRPr="004C08E8" w14:paraId="6ABC82E3"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502C8D18"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582DA916"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Regulacyjny zawór kątowy 1/2 x 3/8 SCHELL z filtrem normalnym 04 949 06 99</w:t>
            </w:r>
          </w:p>
        </w:tc>
      </w:tr>
      <w:tr w:rsidR="00363F58" w:rsidRPr="004C08E8" w14:paraId="44482444"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5CF62CC2"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6B1FF6B3"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SCHELL COMFORT zawór kątowy do spłuczki 1/2 x 1/2</w:t>
            </w:r>
          </w:p>
        </w:tc>
      </w:tr>
      <w:tr w:rsidR="00363F58" w:rsidRPr="004C08E8" w14:paraId="0BA7EA75"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1EA42CA2"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1B50F3DB"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 xml:space="preserve">Wężyk podłączeniowy </w:t>
            </w:r>
            <w:proofErr w:type="spellStart"/>
            <w:r w:rsidRPr="004C08E8">
              <w:rPr>
                <w:rFonts w:ascii="Arial" w:hAnsi="Arial" w:cs="Arial"/>
                <w:sz w:val="24"/>
                <w:szCs w:val="24"/>
              </w:rPr>
              <w:t>Toten</w:t>
            </w:r>
            <w:proofErr w:type="spellEnd"/>
            <w:r w:rsidRPr="004C08E8">
              <w:rPr>
                <w:rFonts w:ascii="Arial" w:hAnsi="Arial" w:cs="Arial"/>
                <w:sz w:val="24"/>
                <w:szCs w:val="24"/>
              </w:rPr>
              <w:t xml:space="preserve"> 3/8 " w oplocie ze stali nierdzewnej </w:t>
            </w:r>
            <w:proofErr w:type="spellStart"/>
            <w:r w:rsidRPr="004C08E8">
              <w:rPr>
                <w:rFonts w:ascii="Arial" w:hAnsi="Arial" w:cs="Arial"/>
                <w:sz w:val="24"/>
                <w:szCs w:val="24"/>
              </w:rPr>
              <w:t>dł</w:t>
            </w:r>
            <w:proofErr w:type="spellEnd"/>
            <w:r w:rsidRPr="004C08E8">
              <w:rPr>
                <w:rFonts w:ascii="Arial" w:hAnsi="Arial" w:cs="Arial"/>
                <w:sz w:val="24"/>
                <w:szCs w:val="24"/>
              </w:rPr>
              <w:t xml:space="preserve"> 20 cm</w:t>
            </w:r>
          </w:p>
        </w:tc>
      </w:tr>
      <w:tr w:rsidR="00363F58" w:rsidRPr="004C08E8" w14:paraId="7A4D7219"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43DA526F"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2999548D"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 xml:space="preserve">Wężyk podłączeniowy </w:t>
            </w:r>
            <w:proofErr w:type="spellStart"/>
            <w:r w:rsidRPr="004C08E8">
              <w:rPr>
                <w:rFonts w:ascii="Arial" w:hAnsi="Arial" w:cs="Arial"/>
                <w:sz w:val="24"/>
                <w:szCs w:val="24"/>
              </w:rPr>
              <w:t>Toten</w:t>
            </w:r>
            <w:proofErr w:type="spellEnd"/>
            <w:r w:rsidRPr="004C08E8">
              <w:rPr>
                <w:rFonts w:ascii="Arial" w:hAnsi="Arial" w:cs="Arial"/>
                <w:sz w:val="24"/>
                <w:szCs w:val="24"/>
              </w:rPr>
              <w:t xml:space="preserve"> 3/8 " w oplocie ze stali nierdzewnej </w:t>
            </w:r>
            <w:proofErr w:type="spellStart"/>
            <w:r w:rsidRPr="004C08E8">
              <w:rPr>
                <w:rFonts w:ascii="Arial" w:hAnsi="Arial" w:cs="Arial"/>
                <w:sz w:val="24"/>
                <w:szCs w:val="24"/>
              </w:rPr>
              <w:t>dł</w:t>
            </w:r>
            <w:proofErr w:type="spellEnd"/>
            <w:r w:rsidRPr="004C08E8">
              <w:rPr>
                <w:rFonts w:ascii="Arial" w:hAnsi="Arial" w:cs="Arial"/>
                <w:sz w:val="24"/>
                <w:szCs w:val="24"/>
              </w:rPr>
              <w:t xml:space="preserve"> 30 cm</w:t>
            </w:r>
          </w:p>
        </w:tc>
      </w:tr>
      <w:tr w:rsidR="00363F58" w:rsidRPr="004C08E8" w14:paraId="0495E3B5"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081F10DD"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2AD6916E"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 xml:space="preserve">Wąż elastyczny w oplocie stalowym do baterii G 3/8 </w:t>
            </w:r>
            <w:proofErr w:type="spellStart"/>
            <w:r w:rsidRPr="004C08E8">
              <w:rPr>
                <w:rFonts w:ascii="Arial" w:hAnsi="Arial" w:cs="Arial"/>
                <w:sz w:val="24"/>
                <w:szCs w:val="24"/>
              </w:rPr>
              <w:t>dł</w:t>
            </w:r>
            <w:proofErr w:type="spellEnd"/>
            <w:r w:rsidRPr="004C08E8">
              <w:rPr>
                <w:rFonts w:ascii="Arial" w:hAnsi="Arial" w:cs="Arial"/>
                <w:sz w:val="24"/>
                <w:szCs w:val="24"/>
              </w:rPr>
              <w:t xml:space="preserve"> 40 cm</w:t>
            </w:r>
          </w:p>
        </w:tc>
      </w:tr>
      <w:tr w:rsidR="00363F58" w:rsidRPr="004C08E8" w14:paraId="318C6D75"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054D59D2"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037B7036"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SCHELL zawór do pisuaru SCHELLOMAT BASIC, DN 15</w:t>
            </w:r>
          </w:p>
        </w:tc>
      </w:tr>
      <w:tr w:rsidR="00363F58" w:rsidRPr="004C08E8" w14:paraId="4A9D5E3D"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734FF0ED"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5CDAA29E"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spustowy uniwersalny (start-stop)</w:t>
            </w:r>
          </w:p>
        </w:tc>
      </w:tr>
      <w:tr w:rsidR="00363F58" w:rsidRPr="004C08E8" w14:paraId="3C9241AE"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12353802"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1EB26325"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 xml:space="preserve">Zawór napełniający 3/8 cala </w:t>
            </w:r>
          </w:p>
        </w:tc>
      </w:tr>
      <w:tr w:rsidR="00363F58" w:rsidRPr="004C08E8" w14:paraId="39A61106"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51EE95BD"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48F35238"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napełniający 1/2 cala</w:t>
            </w:r>
          </w:p>
        </w:tc>
      </w:tr>
      <w:tr w:rsidR="00363F58" w:rsidRPr="004C08E8" w14:paraId="24BA1472"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32E7F57D"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07C17BE1"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przelotowy wodny Ø 40mm</w:t>
            </w:r>
          </w:p>
        </w:tc>
      </w:tr>
      <w:tr w:rsidR="00363F58" w:rsidRPr="004C08E8" w14:paraId="23AB9710"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11AF2B9D"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0828E37B"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przelotowy wodny Ø 32mm</w:t>
            </w:r>
          </w:p>
        </w:tc>
      </w:tr>
      <w:tr w:rsidR="00363F58" w:rsidRPr="004C08E8" w14:paraId="64A17BB9"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08CF0F31"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0A867E21"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przelotowy wodny Ø 25mm</w:t>
            </w:r>
          </w:p>
        </w:tc>
      </w:tr>
      <w:tr w:rsidR="00363F58" w:rsidRPr="004C08E8" w14:paraId="5C0E48EC"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221449D7"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7F618A94"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przelotowy wodny Ø 20mm</w:t>
            </w:r>
          </w:p>
        </w:tc>
      </w:tr>
      <w:tr w:rsidR="00363F58" w:rsidRPr="004C08E8" w14:paraId="12978247"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2B107B00"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324B6CBE"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Zawór czerpalny wodny Ø 15mm</w:t>
            </w:r>
          </w:p>
        </w:tc>
      </w:tr>
      <w:tr w:rsidR="00363F58" w:rsidRPr="004C08E8" w14:paraId="0CD20BDB"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596D9BAF"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5CFA63C3"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Czujnik temperatury (kapilara)</w:t>
            </w:r>
          </w:p>
        </w:tc>
      </w:tr>
      <w:tr w:rsidR="00363F58" w:rsidRPr="004C08E8" w14:paraId="2FE67208" w14:textId="77777777" w:rsidTr="00DE4D83">
        <w:trPr>
          <w:trHeight w:val="284"/>
          <w:jc w:val="right"/>
        </w:trPr>
        <w:tc>
          <w:tcPr>
            <w:tcW w:w="846" w:type="dxa"/>
            <w:tcBorders>
              <w:top w:val="nil"/>
              <w:left w:val="single" w:sz="4" w:space="0" w:color="auto"/>
              <w:bottom w:val="single" w:sz="4" w:space="0" w:color="auto"/>
              <w:right w:val="single" w:sz="4" w:space="0" w:color="auto"/>
            </w:tcBorders>
            <w:vAlign w:val="center"/>
          </w:tcPr>
          <w:p w14:paraId="711D8621" w14:textId="77777777" w:rsidR="00363F58" w:rsidRPr="004C08E8" w:rsidRDefault="00363F58" w:rsidP="00664190">
            <w:pPr>
              <w:pStyle w:val="Akapitzlist"/>
              <w:numPr>
                <w:ilvl w:val="0"/>
                <w:numId w:val="49"/>
              </w:numPr>
              <w:spacing w:after="120" w:line="276" w:lineRule="auto"/>
              <w:contextualSpacing w:val="0"/>
              <w:jc w:val="both"/>
              <w:rPr>
                <w:rFonts w:ascii="Arial" w:hAnsi="Arial" w:cs="Arial"/>
                <w:sz w:val="24"/>
                <w:szCs w:val="24"/>
              </w:rPr>
            </w:pPr>
          </w:p>
        </w:tc>
        <w:tc>
          <w:tcPr>
            <w:tcW w:w="7678" w:type="dxa"/>
            <w:tcBorders>
              <w:top w:val="nil"/>
              <w:left w:val="nil"/>
              <w:bottom w:val="single" w:sz="4" w:space="0" w:color="auto"/>
              <w:right w:val="single" w:sz="4" w:space="0" w:color="auto"/>
            </w:tcBorders>
            <w:vAlign w:val="center"/>
          </w:tcPr>
          <w:p w14:paraId="14AF9B53" w14:textId="77777777" w:rsidR="00363F58" w:rsidRPr="004C08E8" w:rsidRDefault="00363F58" w:rsidP="00DE4D83">
            <w:pPr>
              <w:spacing w:after="120" w:line="276" w:lineRule="auto"/>
              <w:jc w:val="both"/>
              <w:rPr>
                <w:rFonts w:ascii="Arial" w:hAnsi="Arial" w:cs="Arial"/>
                <w:sz w:val="24"/>
                <w:szCs w:val="24"/>
              </w:rPr>
            </w:pPr>
            <w:r w:rsidRPr="004C08E8">
              <w:rPr>
                <w:rFonts w:ascii="Arial" w:hAnsi="Arial" w:cs="Arial"/>
                <w:sz w:val="24"/>
                <w:szCs w:val="24"/>
              </w:rPr>
              <w:t>Odpowietrznik automatyczny c.o. 1/2`</w:t>
            </w:r>
          </w:p>
        </w:tc>
      </w:tr>
    </w:tbl>
    <w:p w14:paraId="36B15D32"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Cs/>
          <w:color w:val="000000"/>
          <w:sz w:val="24"/>
          <w:szCs w:val="24"/>
        </w:rPr>
      </w:pPr>
      <w:bookmarkStart w:id="5" w:name="_Hlk135639466"/>
      <w:r w:rsidRPr="004C08E8">
        <w:rPr>
          <w:rStyle w:val="Nagwek10"/>
          <w:rFonts w:cs="Arial"/>
          <w:color w:val="000000"/>
          <w:sz w:val="24"/>
          <w:szCs w:val="24"/>
        </w:rPr>
        <w:t>Wykonywanie napraw instalacji i usuwania awarii w ramach czynności dodatkowych w zakresie</w:t>
      </w:r>
      <w:r w:rsidRPr="004C08E8">
        <w:rPr>
          <w:rStyle w:val="Nagwek10"/>
          <w:rFonts w:cs="Arial"/>
          <w:sz w:val="24"/>
          <w:szCs w:val="24"/>
        </w:rPr>
        <w:t xml:space="preserve"> </w:t>
      </w:r>
      <w:r w:rsidRPr="004C08E8">
        <w:rPr>
          <w:rStyle w:val="Teksttreci"/>
          <w:color w:val="000000"/>
          <w:sz w:val="24"/>
          <w:szCs w:val="24"/>
        </w:rPr>
        <w:t xml:space="preserve">usuwania nieszczelności na instalacji wykonanej z PP STABI </w:t>
      </w:r>
      <w:bookmarkStart w:id="6" w:name="_Hlk135639359"/>
      <w:r w:rsidRPr="004C08E8">
        <w:rPr>
          <w:rStyle w:val="Teksttreci"/>
          <w:color w:val="000000"/>
          <w:sz w:val="24"/>
          <w:szCs w:val="24"/>
        </w:rPr>
        <w:t>:</w:t>
      </w:r>
      <w:bookmarkEnd w:id="6"/>
    </w:p>
    <w:p w14:paraId="4D511B28"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kolanie/trójniku instalacji DN 90 przy użyciu 4 kształtek (2 mufy i kolano lub 3 mufy i trójnik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3B8BBF20"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odcinku prostym instalacji DN 90 przy użyciu 2 kształtek (dwie mufy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7B2FF02F"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kolanie/trójniku instalacji DN 75 przy użyciu 4 kształtek (2 mufy i kolano lub 3 mufy i trójnik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791E38CD"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odcinku prostym instalacji DN 75 przy użyciu 2 kształtek (dwie mufy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177608E3"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kolanie/trójniku instalacji DN 50 przy użyciu 4 kształtek (2 •mufy i kolano lub 3 mufy i trójnik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263F9C0C"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odcinku prostym instalacji DN 50 przy użyciu 2 kształtek (dwie mufy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715238F2"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kolanie/trójniku instalacji DN 40 przy użyciu 4 kształtek (2 mufy i kolano lub 3 mufy i trójnik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7A5F8BC7"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bookmarkStart w:id="7" w:name="_Hlk134695208"/>
      <w:r w:rsidRPr="004C08E8">
        <w:rPr>
          <w:rStyle w:val="Teksttreci"/>
          <w:color w:val="000000"/>
          <w:sz w:val="24"/>
          <w:szCs w:val="24"/>
        </w:rPr>
        <w:t xml:space="preserve">Usunięcie nieszczelności na odcinku prostym instalacji </w:t>
      </w:r>
      <w:bookmarkEnd w:id="7"/>
      <w:r w:rsidRPr="004C08E8">
        <w:rPr>
          <w:rStyle w:val="Teksttreci"/>
          <w:color w:val="000000"/>
          <w:sz w:val="24"/>
          <w:szCs w:val="24"/>
        </w:rPr>
        <w:t xml:space="preserve">DN 40 przy użyciu 2 kształtek (dwie mufy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3E8258D7" w14:textId="77777777" w:rsidR="00363F58" w:rsidRPr="004C08E8" w:rsidRDefault="00363F58" w:rsidP="00664190">
      <w:pPr>
        <w:pStyle w:val="Akapitzlist"/>
        <w:numPr>
          <w:ilvl w:val="0"/>
          <w:numId w:val="50"/>
        </w:numPr>
        <w:spacing w:after="120" w:line="276" w:lineRule="auto"/>
        <w:ind w:left="851" w:hanging="567"/>
        <w:contextualSpacing w:val="0"/>
        <w:jc w:val="both"/>
        <w:rPr>
          <w:rFonts w:ascii="Arial" w:hAnsi="Arial" w:cs="Arial"/>
          <w:sz w:val="24"/>
          <w:szCs w:val="24"/>
        </w:rPr>
      </w:pPr>
      <w:r w:rsidRPr="004C08E8">
        <w:rPr>
          <w:rStyle w:val="Teksttreci"/>
          <w:color w:val="000000"/>
          <w:sz w:val="24"/>
          <w:szCs w:val="24"/>
        </w:rPr>
        <w:t xml:space="preserve">Usunięcie nieszczelności na kolanie/trójniku instalacji DN32 przy użyciu 4 kształtek (2 mufy i kolano tub 3 mufy i trójnik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2996FA36" w14:textId="77777777" w:rsidR="00363F58" w:rsidRPr="004C08E8" w:rsidRDefault="00363F58" w:rsidP="00664190">
      <w:pPr>
        <w:pStyle w:val="Akapitzlist"/>
        <w:numPr>
          <w:ilvl w:val="0"/>
          <w:numId w:val="50"/>
        </w:numPr>
        <w:spacing w:after="120" w:line="276" w:lineRule="auto"/>
        <w:ind w:left="851" w:hanging="567"/>
        <w:contextualSpacing w:val="0"/>
        <w:jc w:val="both"/>
        <w:rPr>
          <w:rStyle w:val="Teksttreci"/>
          <w:sz w:val="24"/>
          <w:szCs w:val="24"/>
        </w:rPr>
      </w:pPr>
      <w:r w:rsidRPr="004C08E8">
        <w:rPr>
          <w:rStyle w:val="Teksttreci"/>
          <w:color w:val="000000"/>
          <w:sz w:val="24"/>
          <w:szCs w:val="24"/>
        </w:rPr>
        <w:t xml:space="preserve">Usunięcie nieszczelności na odcinku prostym instalacji DN 32 przy użyciu 2 kształtek (dwie mufy oraz do 0,5 </w:t>
      </w:r>
      <w:proofErr w:type="spellStart"/>
      <w:r w:rsidRPr="004C08E8">
        <w:rPr>
          <w:rStyle w:val="Teksttreci"/>
          <w:color w:val="000000"/>
          <w:sz w:val="24"/>
          <w:szCs w:val="24"/>
        </w:rPr>
        <w:t>mb</w:t>
      </w:r>
      <w:proofErr w:type="spellEnd"/>
      <w:r w:rsidRPr="004C08E8">
        <w:rPr>
          <w:rStyle w:val="Teksttreci"/>
          <w:color w:val="000000"/>
          <w:sz w:val="24"/>
          <w:szCs w:val="24"/>
        </w:rPr>
        <w:t xml:space="preserve"> rury).</w:t>
      </w:r>
    </w:p>
    <w:p w14:paraId="2009B5BF" w14:textId="77777777" w:rsidR="00363F58" w:rsidRPr="004C08E8" w:rsidRDefault="00363F58" w:rsidP="00664190">
      <w:pPr>
        <w:pStyle w:val="Akapitzlist"/>
        <w:numPr>
          <w:ilvl w:val="0"/>
          <w:numId w:val="50"/>
        </w:numPr>
        <w:spacing w:after="120" w:line="276" w:lineRule="auto"/>
        <w:ind w:left="851" w:hanging="567"/>
        <w:contextualSpacing w:val="0"/>
        <w:jc w:val="both"/>
        <w:rPr>
          <w:rStyle w:val="Teksttreci"/>
          <w:sz w:val="24"/>
          <w:szCs w:val="24"/>
        </w:rPr>
      </w:pPr>
      <w:r w:rsidRPr="004C08E8">
        <w:rPr>
          <w:rStyle w:val="Teksttreci"/>
          <w:sz w:val="24"/>
          <w:szCs w:val="24"/>
        </w:rPr>
        <w:t>Wymiana zaworu kulowego kołnierzowego DN 80 PN16;</w:t>
      </w:r>
    </w:p>
    <w:p w14:paraId="2F8E28D8"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sz w:val="24"/>
          <w:szCs w:val="24"/>
          <w:shd w:val="clear" w:color="auto" w:fill="FFFFFF"/>
        </w:rPr>
      </w:pPr>
      <w:bookmarkStart w:id="8" w:name="_Hlk135659297"/>
      <w:bookmarkEnd w:id="5"/>
      <w:r w:rsidRPr="004C08E8">
        <w:rPr>
          <w:rFonts w:ascii="Arial" w:hAnsi="Arial" w:cs="Arial"/>
          <w:b/>
          <w:bCs/>
          <w:sz w:val="24"/>
          <w:szCs w:val="24"/>
          <w:shd w:val="clear" w:color="auto" w:fill="FFFFFF"/>
        </w:rPr>
        <w:t xml:space="preserve">Wykonywanie napraw instalacji i usuwania awarii w ramach czynności dodatkowych w zakresie usuwania nieszczelności na instalacji </w:t>
      </w:r>
      <w:bookmarkEnd w:id="8"/>
      <w:r w:rsidRPr="004C08E8">
        <w:rPr>
          <w:rFonts w:ascii="Arial" w:hAnsi="Arial" w:cs="Arial"/>
          <w:b/>
          <w:bCs/>
          <w:sz w:val="24"/>
          <w:szCs w:val="24"/>
          <w:shd w:val="clear" w:color="auto" w:fill="FFFFFF"/>
        </w:rPr>
        <w:t>wykonanej</w:t>
      </w:r>
      <w:r w:rsidRPr="004C08E8">
        <w:rPr>
          <w:rFonts w:ascii="Arial" w:hAnsi="Arial" w:cs="Arial"/>
          <w:sz w:val="24"/>
          <w:szCs w:val="24"/>
          <w:shd w:val="clear" w:color="auto" w:fill="FFFFFF"/>
        </w:rPr>
        <w:t xml:space="preserve"> </w:t>
      </w:r>
      <w:r w:rsidRPr="004C08E8">
        <w:rPr>
          <w:rFonts w:ascii="Arial" w:hAnsi="Arial" w:cs="Arial"/>
          <w:b/>
          <w:bCs/>
          <w:sz w:val="24"/>
          <w:szCs w:val="24"/>
          <w:shd w:val="clear" w:color="auto" w:fill="FFFFFF"/>
        </w:rPr>
        <w:t>ze stali</w:t>
      </w:r>
      <w:r w:rsidRPr="004C08E8">
        <w:rPr>
          <w:rFonts w:ascii="Arial" w:hAnsi="Arial" w:cs="Arial"/>
          <w:sz w:val="24"/>
          <w:szCs w:val="24"/>
          <w:shd w:val="clear" w:color="auto" w:fill="FFFFFF"/>
        </w:rPr>
        <w:t>:</w:t>
      </w:r>
    </w:p>
    <w:p w14:paraId="7BC1B2BE"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 90 przy użyciu 4 kształtek (2 mufy l kolano lub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50F31FC7"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lastRenderedPageBreak/>
        <w:t xml:space="preserve">Usunięcie nieszczelności na odcinku prostym instalacji DN 90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1A16FFC5"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 75 przy użyciu 4 kształtek (2 mufy i kolano lub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7F5EE04F"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odcinku prostym instalacji DN 75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75D03C4B"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 50 przy użyciu 4 kształtek (2 mufy i kolano lub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50A6045A"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bookmarkStart w:id="9" w:name="_Hlk135639793"/>
      <w:r w:rsidRPr="004C08E8">
        <w:rPr>
          <w:sz w:val="24"/>
          <w:szCs w:val="24"/>
          <w:shd w:val="clear" w:color="auto" w:fill="FFFFFF"/>
        </w:rPr>
        <w:t xml:space="preserve">Usunięcie nieszczelności na odcinku prostym instalacji DN 50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0C01DB52"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 40 przy użyciu 4 kształtek (2 mufy i kolano lub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bookmarkEnd w:id="9"/>
    <w:p w14:paraId="3E479E79"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odcinku prostym instalacji DN 40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5C975EF3"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DN32 przy użyciu 4 kształtek (2 mufy i kolano tub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362265B2"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odcinku prostym instalacji DN 32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60A43A33"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odcinku prostym instalacji DN 25 przy użyciu 2 kształtek   (dwie mufy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17599CE2"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kolanie/trójniku instalacji DN 25 przy użyciu 4 kształtek (2 mufy i kolano lub 3 mufy i trójnik oraz do 0,5 </w:t>
      </w:r>
      <w:proofErr w:type="spellStart"/>
      <w:r w:rsidRPr="004C08E8">
        <w:rPr>
          <w:sz w:val="24"/>
          <w:szCs w:val="24"/>
          <w:shd w:val="clear" w:color="auto" w:fill="FFFFFF"/>
        </w:rPr>
        <w:t>mb</w:t>
      </w:r>
      <w:proofErr w:type="spellEnd"/>
      <w:r w:rsidRPr="004C08E8">
        <w:rPr>
          <w:sz w:val="24"/>
          <w:szCs w:val="24"/>
          <w:shd w:val="clear" w:color="auto" w:fill="FFFFFF"/>
        </w:rPr>
        <w:t xml:space="preserve"> rury).</w:t>
      </w:r>
    </w:p>
    <w:p w14:paraId="63E44239" w14:textId="77777777" w:rsidR="00363F58" w:rsidRPr="004C08E8" w:rsidRDefault="00363F58" w:rsidP="00664190">
      <w:pPr>
        <w:pStyle w:val="Teksttreci0"/>
        <w:numPr>
          <w:ilvl w:val="0"/>
          <w:numId w:val="52"/>
        </w:numPr>
        <w:spacing w:before="0" w:after="120" w:line="276" w:lineRule="auto"/>
        <w:ind w:left="851" w:hanging="567"/>
        <w:rPr>
          <w:sz w:val="24"/>
          <w:szCs w:val="24"/>
          <w:shd w:val="clear" w:color="auto" w:fill="FFFFFF"/>
        </w:rPr>
      </w:pPr>
      <w:r w:rsidRPr="004C08E8">
        <w:rPr>
          <w:sz w:val="24"/>
          <w:szCs w:val="24"/>
          <w:shd w:val="clear" w:color="auto" w:fill="FFFFFF"/>
        </w:rPr>
        <w:t>Wymiana zaworu kulowego kołnierzowego DN 80 PN16</w:t>
      </w:r>
    </w:p>
    <w:p w14:paraId="46CD606B" w14:textId="77777777" w:rsidR="00363F58" w:rsidRPr="004C08E8" w:rsidRDefault="00363F58" w:rsidP="00664190">
      <w:pPr>
        <w:pStyle w:val="Akapitzlist"/>
        <w:numPr>
          <w:ilvl w:val="0"/>
          <w:numId w:val="79"/>
        </w:numPr>
        <w:spacing w:after="120" w:line="276" w:lineRule="auto"/>
        <w:ind w:hanging="578"/>
        <w:contextualSpacing w:val="0"/>
        <w:jc w:val="both"/>
        <w:rPr>
          <w:rFonts w:ascii="Arial" w:hAnsi="Arial" w:cs="Arial"/>
          <w:b/>
          <w:bCs/>
          <w:sz w:val="24"/>
          <w:szCs w:val="24"/>
          <w:shd w:val="clear" w:color="auto" w:fill="FFFFFF"/>
        </w:rPr>
      </w:pPr>
      <w:bookmarkStart w:id="10" w:name="_Hlk137472421"/>
      <w:r w:rsidRPr="004C08E8">
        <w:rPr>
          <w:rFonts w:ascii="Arial" w:hAnsi="Arial" w:cs="Arial"/>
          <w:b/>
          <w:bCs/>
          <w:sz w:val="24"/>
          <w:szCs w:val="24"/>
          <w:shd w:val="clear" w:color="auto" w:fill="FFFFFF"/>
        </w:rPr>
        <w:t xml:space="preserve">Wykonywanie napraw instalacji i usuwania awarii w ramach czynności dodatkowych w zakresie usuwania nieszczelności na </w:t>
      </w:r>
      <w:bookmarkEnd w:id="10"/>
      <w:r w:rsidRPr="004C08E8">
        <w:rPr>
          <w:rFonts w:ascii="Arial" w:hAnsi="Arial" w:cs="Arial"/>
          <w:b/>
          <w:bCs/>
          <w:sz w:val="24"/>
          <w:szCs w:val="24"/>
          <w:shd w:val="clear" w:color="auto" w:fill="FFFFFF"/>
        </w:rPr>
        <w:t>instalacji kanalizacyjnej;</w:t>
      </w:r>
    </w:p>
    <w:p w14:paraId="4FF8CF4C" w14:textId="77777777" w:rsidR="00363F58" w:rsidRPr="004C08E8" w:rsidRDefault="00363F58" w:rsidP="00664190">
      <w:pPr>
        <w:pStyle w:val="Teksttreci0"/>
        <w:numPr>
          <w:ilvl w:val="0"/>
          <w:numId w:val="51"/>
        </w:numPr>
        <w:spacing w:before="0" w:after="120" w:line="276" w:lineRule="auto"/>
        <w:ind w:left="851" w:hanging="567"/>
        <w:rPr>
          <w:sz w:val="24"/>
          <w:szCs w:val="24"/>
          <w:shd w:val="clear" w:color="auto" w:fill="FFFFFF"/>
        </w:rPr>
      </w:pPr>
      <w:bookmarkStart w:id="11" w:name="_Hlk137472599"/>
      <w:r w:rsidRPr="004C08E8">
        <w:rPr>
          <w:sz w:val="24"/>
          <w:szCs w:val="24"/>
          <w:shd w:val="clear" w:color="auto" w:fill="FFFFFF"/>
        </w:rPr>
        <w:t xml:space="preserve">Usunięcie nieszczelności na odcinku prostym instalacji kanalizacyjnej Ø 50 za każdy 1 </w:t>
      </w:r>
      <w:proofErr w:type="spellStart"/>
      <w:r w:rsidRPr="004C08E8">
        <w:rPr>
          <w:sz w:val="24"/>
          <w:szCs w:val="24"/>
          <w:shd w:val="clear" w:color="auto" w:fill="FFFFFF"/>
        </w:rPr>
        <w:t>mb</w:t>
      </w:r>
      <w:proofErr w:type="spellEnd"/>
      <w:r w:rsidRPr="004C08E8">
        <w:rPr>
          <w:sz w:val="24"/>
          <w:szCs w:val="24"/>
          <w:shd w:val="clear" w:color="auto" w:fill="FFFFFF"/>
        </w:rPr>
        <w:t>;</w:t>
      </w:r>
    </w:p>
    <w:p w14:paraId="17357C11" w14:textId="77777777" w:rsidR="00363F58" w:rsidRPr="004C08E8" w:rsidRDefault="00363F58" w:rsidP="00664190">
      <w:pPr>
        <w:pStyle w:val="Teksttreci0"/>
        <w:numPr>
          <w:ilvl w:val="0"/>
          <w:numId w:val="51"/>
        </w:numPr>
        <w:spacing w:before="0" w:after="120" w:line="276" w:lineRule="auto"/>
        <w:ind w:left="851" w:hanging="567"/>
        <w:rPr>
          <w:sz w:val="24"/>
          <w:szCs w:val="24"/>
          <w:shd w:val="clear" w:color="auto" w:fill="FFFFFF"/>
        </w:rPr>
      </w:pPr>
      <w:r w:rsidRPr="004C08E8">
        <w:rPr>
          <w:sz w:val="24"/>
          <w:szCs w:val="24"/>
          <w:shd w:val="clear" w:color="auto" w:fill="FFFFFF"/>
        </w:rPr>
        <w:t xml:space="preserve">Usunięcie nieszczelności na odcinku prostym instalacji kanalizacyjnej Ø 100 za każdy 1 </w:t>
      </w:r>
      <w:proofErr w:type="spellStart"/>
      <w:r w:rsidRPr="004C08E8">
        <w:rPr>
          <w:sz w:val="24"/>
          <w:szCs w:val="24"/>
          <w:shd w:val="clear" w:color="auto" w:fill="FFFFFF"/>
        </w:rPr>
        <w:t>mb</w:t>
      </w:r>
      <w:proofErr w:type="spellEnd"/>
      <w:r w:rsidRPr="004C08E8">
        <w:rPr>
          <w:sz w:val="24"/>
          <w:szCs w:val="24"/>
          <w:shd w:val="clear" w:color="auto" w:fill="FFFFFF"/>
        </w:rPr>
        <w:t>;</w:t>
      </w:r>
      <w:bookmarkEnd w:id="11"/>
    </w:p>
    <w:p w14:paraId="79E54967"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b/>
          <w:bCs/>
          <w:color w:val="000000"/>
          <w:sz w:val="24"/>
          <w:szCs w:val="24"/>
        </w:rPr>
      </w:pPr>
      <w:r w:rsidRPr="004C08E8">
        <w:rPr>
          <w:rFonts w:ascii="Arial" w:hAnsi="Arial" w:cs="Arial"/>
          <w:b/>
          <w:bCs/>
          <w:sz w:val="24"/>
          <w:szCs w:val="24"/>
        </w:rPr>
        <w:t>Warunki realizacji:</w:t>
      </w:r>
    </w:p>
    <w:p w14:paraId="6C3DDB38"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odpowiedzialny jest za szkody powstałe z jego winy podczas wykonywania czynności konserwacyjnych oraz za uszkodzenie sprzętu Zamawiającego powstałe podczas wykonywania prac.</w:t>
      </w:r>
    </w:p>
    <w:p w14:paraId="1C0FD547"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lastRenderedPageBreak/>
        <w:t>W zakresie czynności ujętych w rozdz. VI w cenie realizacji Wykonawca zobowiązany jest uwzględnić koszt materiału oraz robocizny.</w:t>
      </w:r>
    </w:p>
    <w:p w14:paraId="2675C7DB"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 przypadku stwierdzenia podczas wykonywania przedmiotu zamówienia konieczności wykonania czynności innych niż określone w OPZ, bez których niemożliwym jest zakończenie wykonania przedmiotu zamówienia, w tym dokonania wymiany części lub materiałów lub usunięcia awarii („czynności dodatkowe nie ujęte w OPZ”), Wykonawca niezwłocznie (w dniu stwierdzenia konieczności wykonania czynności dodatkowych) powiadomi o tym Zamawiającego i przedstawi ofertę realizacji obejmującą co najmniej wyszczególnione niezbędne materiały, części oraz ilość niezbędnych roboczogodzin pracy. W przypadku, o którym mowa w zdaniu poprzedzającym, Wykonawca zobowiązany będzie do wykonania czynności dodatkowych wyłącznie po zaakceptowaniu przez Zamawiającego kalkulacji obejmującej koszty wykonania poszczególnych czynności dodatkowych.</w:t>
      </w:r>
    </w:p>
    <w:p w14:paraId="0F80E5D7"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Płatność za ewentualne ww. naprawy będzie odbywać się w ramach wynagrodzenia przewidzianego na czynności dodatkowe lub w przypadku jego wyczerpania na podstawie odrębnego zamówienia udzielonego zgodnie z regulacjami obowiązującymi u Zamawiającego.</w:t>
      </w:r>
    </w:p>
    <w:p w14:paraId="5EFE354E"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 xml:space="preserve">Prace uciążliwe (takie jak np. wyłączenie wody, prace demontażowe w pokojach) na zlecenie Zamawiającego będą wykonywane we wskazanym czasie – np. dni wolne, godziny popołudniowe i nocne. </w:t>
      </w:r>
    </w:p>
    <w:p w14:paraId="594FE71F"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będzie pełnił funkcję doradczą nieodpłatnie przez cały okres realizacji przedmiotu zamówienia (realizacji umowy). Wykonawca powinien wliczyć koszt doradztwa technicznego w cenie przeglądu konserwacyjnego.</w:t>
      </w:r>
    </w:p>
    <w:p w14:paraId="69627EC7"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Naprawy bieżące należy wykonywać w sposób nie zakłócający pracy w obiekcie.</w:t>
      </w:r>
    </w:p>
    <w:p w14:paraId="02A6956D"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musi posiadać wszelkie, niezbędne kwalifikacje i uprawnienia do wykonywania usługi.</w:t>
      </w:r>
    </w:p>
    <w:p w14:paraId="4BBF371C"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zobowiązany jest wliczyć w cenę przeglądu konserwacyjnego oferty wartość gotowości do pojęcia działań w ramach pogotowia technicznego.</w:t>
      </w:r>
    </w:p>
    <w:p w14:paraId="01B21614" w14:textId="77777777" w:rsidR="00363F58" w:rsidRPr="004C08E8" w:rsidRDefault="00363F58" w:rsidP="00664190">
      <w:pPr>
        <w:pStyle w:val="Akapitzlist"/>
        <w:numPr>
          <w:ilvl w:val="0"/>
          <w:numId w:val="47"/>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zobowiązany jest do pełnienia pogotowia technicznego na zasadach określonych poniżej:</w:t>
      </w:r>
    </w:p>
    <w:p w14:paraId="2805ACC6"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Zamawiający będzie zgłaszał Wykonawcy konieczność przybycia celem stwierdzenia awarii, telefonicznie lub mailowo na adres wskazy przez Wykonawcę. Wykonawca w terminie 1 godz. licząc od momentu zgłoszenia potwierdzi jego otrzymanie.</w:t>
      </w:r>
    </w:p>
    <w:p w14:paraId="7CC1E18C"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lastRenderedPageBreak/>
        <w:t>W przypadku awarii zgłoszonych w dni robocze w godz. 7.00-18.00 Wykonawca przybędzie na miejsce awarii w ciągu 2 godz. od chwili wezwania celem ustalenia przyczyn awarii.</w:t>
      </w:r>
    </w:p>
    <w:p w14:paraId="34F6C2DA"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Wykonawca zobowiązany jest przekazać do akceptacji Zamawiającego kalkulację kosztów usunięcia awarii w czasie 2 godz. od chwili przybycia zgodnie z pkt. powyżej chyba, że Zamawiający wskaże lub potwierdzi pisemnie inny termin. Kalkulacja wskazana powyżej zostanie sporządzona w oparciu o ceny jednostkowe określone w formularzu cenowy lub wg. indywidualnej wyceny na czynności nie określone w formularzu cenowym. Usuwanie awarii będzie realizowane z wynagrodzenia maksymalnego po akceptacji Zamawiającego.</w:t>
      </w:r>
    </w:p>
    <w:p w14:paraId="799DFCEF"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Wykonawca zobowiązany będzie do usunięcia awarii w ciągu 24 godz. od chwili otrzymania potwierdzenia kalkulacji kosztów z zastrzeżeniem, że Zamawiający może wyrazić zgodę na wydłużenie terminu usunięcia awarii wynikającego z konieczności sprowadzenia specjalistycznych części lub wykonania skomplikowanych prac.</w:t>
      </w:r>
    </w:p>
    <w:p w14:paraId="3CFD5190"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Wykonawca do czasu otrzymania akceptacji kosztów zobowiązany będzie do zabezpieczenia miejsca awarii przed jej pogłębieniem lub wynikających z tego powodu strat.</w:t>
      </w:r>
    </w:p>
    <w:p w14:paraId="5D2EDB26"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Wykonawca we własnym zakresie zapewni narzędzia i sprzęt techniczny do prowadzenia prawidłowej konserwacji wraz z osobistym sprzętem ochrony BHP.</w:t>
      </w:r>
    </w:p>
    <w:p w14:paraId="699A38D6" w14:textId="77777777" w:rsidR="00363F58" w:rsidRPr="004C08E8" w:rsidRDefault="00363F58" w:rsidP="00664190">
      <w:pPr>
        <w:pStyle w:val="Akapitzlist"/>
        <w:numPr>
          <w:ilvl w:val="0"/>
          <w:numId w:val="48"/>
        </w:numPr>
        <w:spacing w:after="120" w:line="276" w:lineRule="auto"/>
        <w:ind w:left="851" w:hanging="567"/>
        <w:contextualSpacing w:val="0"/>
        <w:jc w:val="both"/>
        <w:rPr>
          <w:rFonts w:ascii="Arial" w:hAnsi="Arial" w:cs="Arial"/>
          <w:sz w:val="24"/>
          <w:szCs w:val="24"/>
        </w:rPr>
      </w:pPr>
      <w:r w:rsidRPr="004C08E8">
        <w:rPr>
          <w:rFonts w:ascii="Arial" w:hAnsi="Arial" w:cs="Arial"/>
          <w:sz w:val="24"/>
          <w:szCs w:val="24"/>
        </w:rPr>
        <w:t>Wykonawca będzie na bieżąco współpracować z innymi służbami technicznymi Zamawiającego oraz wskazanymi przedstawicielami firm zewnętrznych pracujących na zlecenie Zamawiającego.</w:t>
      </w:r>
    </w:p>
    <w:p w14:paraId="5C83697E" w14:textId="77777777" w:rsidR="00363F58" w:rsidRPr="004C08E8" w:rsidRDefault="00363F58" w:rsidP="00664190">
      <w:pPr>
        <w:pStyle w:val="Akapitzlist"/>
        <w:numPr>
          <w:ilvl w:val="0"/>
          <w:numId w:val="53"/>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 celu prawidłowego sporządzenia oferty, oferent powinien dokonać wizji lokalnej budynku, w celu uzyskania wszystkich niezbędnych informacji, co do oceny ryzyka trudności i wszystkich innych okoliczności, jakie mogą wystąpić w trakcie realizacji zamówienia.</w:t>
      </w:r>
    </w:p>
    <w:p w14:paraId="3872FB5D" w14:textId="77777777" w:rsidR="00363F58" w:rsidRPr="004C08E8" w:rsidRDefault="00363F58" w:rsidP="00664190">
      <w:pPr>
        <w:pStyle w:val="Akapitzlist"/>
        <w:numPr>
          <w:ilvl w:val="0"/>
          <w:numId w:val="53"/>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 xml:space="preserve">W przypadku realizacji czynności dodatkowych nie ujętych w OPZ ceny materiałów użyte do realizacji nie powinny być wyższe niż ceny materiałów łącznie z kosztami zakupu publikowane w wydawnictwie SEKOCENBUD z okresu realizacji robót. W przypadku braku ceny materiałów w wydawnictwie SEKOCENBUD lub innych trudności, ceny będą uzgadniane z Zamawiającym. </w:t>
      </w:r>
    </w:p>
    <w:p w14:paraId="2E21EA8A"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sz w:val="24"/>
          <w:szCs w:val="24"/>
        </w:rPr>
      </w:pPr>
      <w:r w:rsidRPr="004C08E8">
        <w:rPr>
          <w:rFonts w:ascii="Arial" w:hAnsi="Arial" w:cs="Arial"/>
          <w:b/>
          <w:color w:val="000000"/>
          <w:sz w:val="24"/>
          <w:szCs w:val="24"/>
        </w:rPr>
        <w:t>Warunki gwarancji:</w:t>
      </w:r>
      <w:r w:rsidRPr="004C08E8">
        <w:rPr>
          <w:rFonts w:ascii="Arial" w:hAnsi="Arial" w:cs="Arial"/>
          <w:sz w:val="24"/>
          <w:szCs w:val="24"/>
        </w:rPr>
        <w:t xml:space="preserve"> Wykonawca udzieli 6 miesięcy gwarancji na wykonany przegląd oraz 12 miesięcy gwarancji na naprawione urządzenie oraz inne wykonane prace, w tym na wymienione elementy (części).</w:t>
      </w:r>
    </w:p>
    <w:p w14:paraId="662F7C1C" w14:textId="77777777" w:rsidR="00363F58" w:rsidRPr="004C08E8" w:rsidRDefault="00363F58" w:rsidP="00664190">
      <w:pPr>
        <w:pStyle w:val="Akapitzlist"/>
        <w:numPr>
          <w:ilvl w:val="0"/>
          <w:numId w:val="76"/>
        </w:numPr>
        <w:spacing w:after="120" w:line="276" w:lineRule="auto"/>
        <w:ind w:left="567" w:hanging="567"/>
        <w:contextualSpacing w:val="0"/>
        <w:jc w:val="both"/>
        <w:rPr>
          <w:rFonts w:ascii="Arial" w:hAnsi="Arial" w:cs="Arial"/>
          <w:b/>
          <w:color w:val="000000"/>
          <w:sz w:val="24"/>
          <w:szCs w:val="24"/>
        </w:rPr>
      </w:pPr>
      <w:r w:rsidRPr="004C08E8">
        <w:rPr>
          <w:rFonts w:ascii="Arial" w:hAnsi="Arial" w:cs="Arial"/>
          <w:b/>
          <w:sz w:val="24"/>
          <w:szCs w:val="24"/>
        </w:rPr>
        <w:lastRenderedPageBreak/>
        <w:t>Termin realizacji:</w:t>
      </w:r>
    </w:p>
    <w:p w14:paraId="46B91F0E" w14:textId="77777777" w:rsidR="00363F58" w:rsidRPr="004C08E8" w:rsidRDefault="00363F58" w:rsidP="00664190">
      <w:pPr>
        <w:pStyle w:val="Akapitzlist"/>
        <w:numPr>
          <w:ilvl w:val="0"/>
          <w:numId w:val="55"/>
        </w:numPr>
        <w:spacing w:after="120" w:line="276" w:lineRule="auto"/>
        <w:ind w:left="709" w:hanging="567"/>
        <w:contextualSpacing w:val="0"/>
        <w:jc w:val="both"/>
        <w:rPr>
          <w:rFonts w:ascii="Arial" w:hAnsi="Arial" w:cs="Arial"/>
          <w:color w:val="000000"/>
          <w:sz w:val="24"/>
          <w:szCs w:val="24"/>
        </w:rPr>
      </w:pPr>
      <w:r w:rsidRPr="004C08E8">
        <w:rPr>
          <w:rFonts w:ascii="Arial" w:hAnsi="Arial" w:cs="Arial"/>
          <w:color w:val="000000"/>
          <w:sz w:val="24"/>
          <w:szCs w:val="24"/>
        </w:rPr>
        <w:t>Wykonawca zobowiązany jest do realizacji przedmiotu zamówienia w tym do pełnienia pogotowia technicznego przez okres 12 miesięcy licząc od daty zawarcia umowy.</w:t>
      </w:r>
    </w:p>
    <w:p w14:paraId="46E9309B" w14:textId="77777777" w:rsidR="00363F58" w:rsidRPr="004C08E8" w:rsidRDefault="00363F58" w:rsidP="00664190">
      <w:pPr>
        <w:pStyle w:val="Akapitzlist"/>
        <w:numPr>
          <w:ilvl w:val="0"/>
          <w:numId w:val="55"/>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 xml:space="preserve">Wykonawca zobowiązany jest do wykonania dwóch przeglądów konserwacyjnych w roku, w terminach uzgodnionych z przedstawiciel Zamawiającego. </w:t>
      </w:r>
    </w:p>
    <w:p w14:paraId="7AFA7FF3" w14:textId="77777777" w:rsidR="00363F58" w:rsidRPr="004C08E8" w:rsidRDefault="00363F58" w:rsidP="00664190">
      <w:pPr>
        <w:pStyle w:val="Akapitzlist"/>
        <w:numPr>
          <w:ilvl w:val="0"/>
          <w:numId w:val="55"/>
        </w:numPr>
        <w:spacing w:after="120" w:line="276" w:lineRule="auto"/>
        <w:ind w:left="709" w:hanging="567"/>
        <w:contextualSpacing w:val="0"/>
        <w:jc w:val="both"/>
        <w:rPr>
          <w:rFonts w:ascii="Arial" w:hAnsi="Arial" w:cs="Arial"/>
          <w:sz w:val="24"/>
          <w:szCs w:val="24"/>
        </w:rPr>
      </w:pPr>
      <w:r w:rsidRPr="004C08E8">
        <w:rPr>
          <w:rFonts w:ascii="Arial" w:hAnsi="Arial" w:cs="Arial"/>
          <w:sz w:val="24"/>
          <w:szCs w:val="24"/>
        </w:rPr>
        <w:t>Wykonawca zobowiązany jest do wykonania pełnej inwentaryzacji i przekazania dokumentacji Zamawiającemu w ciągu 8 tygodni licząc od daty zawarcia umowy.</w:t>
      </w:r>
    </w:p>
    <w:p w14:paraId="770B7EB7" w14:textId="77777777" w:rsidR="00363F58" w:rsidRPr="004C08E8" w:rsidRDefault="00363F58" w:rsidP="00664190">
      <w:pPr>
        <w:pStyle w:val="Akapitzlist"/>
        <w:widowControl w:val="0"/>
        <w:numPr>
          <w:ilvl w:val="0"/>
          <w:numId w:val="76"/>
        </w:numPr>
        <w:spacing w:after="120" w:line="276" w:lineRule="auto"/>
        <w:ind w:left="567" w:hanging="567"/>
        <w:contextualSpacing w:val="0"/>
        <w:jc w:val="both"/>
        <w:rPr>
          <w:rFonts w:ascii="Arial" w:eastAsia="Times New Roman" w:hAnsi="Arial" w:cs="Arial"/>
          <w:i/>
          <w:sz w:val="24"/>
          <w:szCs w:val="24"/>
        </w:rPr>
      </w:pPr>
      <w:r w:rsidRPr="004C08E8">
        <w:rPr>
          <w:rFonts w:ascii="Arial" w:hAnsi="Arial" w:cs="Arial"/>
          <w:b/>
          <w:bCs/>
          <w:sz w:val="24"/>
          <w:szCs w:val="24"/>
        </w:rPr>
        <w:t xml:space="preserve">Miejsce realizacji: </w:t>
      </w:r>
      <w:r w:rsidRPr="004C08E8">
        <w:rPr>
          <w:rFonts w:ascii="Arial" w:hAnsi="Arial" w:cs="Arial"/>
          <w:sz w:val="24"/>
          <w:szCs w:val="24"/>
        </w:rPr>
        <w:t>siedziba Instytutu Matematycznego PAN w Warszawie przy ul.</w:t>
      </w:r>
      <w:r w:rsidRPr="004C08E8">
        <w:rPr>
          <w:rFonts w:ascii="Arial" w:hAnsi="Arial" w:cs="Arial"/>
          <w:b/>
          <w:color w:val="000000"/>
          <w:sz w:val="24"/>
          <w:szCs w:val="24"/>
        </w:rPr>
        <w:t xml:space="preserve"> </w:t>
      </w:r>
      <w:r w:rsidRPr="004C08E8">
        <w:rPr>
          <w:rFonts w:ascii="Arial" w:hAnsi="Arial" w:cs="Arial"/>
          <w:bCs/>
          <w:color w:val="000000"/>
          <w:sz w:val="24"/>
          <w:szCs w:val="24"/>
        </w:rPr>
        <w:t>Śniadeckich 8.</w:t>
      </w:r>
    </w:p>
    <w:p w14:paraId="252B7689" w14:textId="60C6A503" w:rsidR="00363F58" w:rsidRDefault="00363F58">
      <w:pPr>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0288" behindDoc="0" locked="0" layoutInCell="1" allowOverlap="1" wp14:anchorId="3FB54E1D" wp14:editId="28A70D0C">
                <wp:simplePos x="0" y="0"/>
                <wp:positionH relativeFrom="column">
                  <wp:posOffset>14605</wp:posOffset>
                </wp:positionH>
                <wp:positionV relativeFrom="paragraph">
                  <wp:posOffset>112395</wp:posOffset>
                </wp:positionV>
                <wp:extent cx="5676900" cy="0"/>
                <wp:effectExtent l="0" t="0" r="0" b="0"/>
                <wp:wrapNone/>
                <wp:docPr id="10" name="Łącznik prosty 10"/>
                <wp:cNvGraphicFramePr/>
                <a:graphic xmlns:a="http://schemas.openxmlformats.org/drawingml/2006/main">
                  <a:graphicData uri="http://schemas.microsoft.com/office/word/2010/wordprocessingShape">
                    <wps:wsp>
                      <wps:cNvCnPr/>
                      <wps:spPr>
                        <a:xfrm>
                          <a:off x="0" y="0"/>
                          <a:ext cx="5676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51F57A" id="Łącznik prosty 10"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15pt,8.85pt" to="448.1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" strokecolor="#5b9bd5 [3204]" strokeweight=".5pt">
                <v:stroke joinstyle="miter"/>
              </v:line>
            </w:pict>
          </mc:Fallback>
        </mc:AlternateContent>
      </w:r>
    </w:p>
    <w:p w14:paraId="3040688B" w14:textId="7AAC53A1" w:rsidR="00157E31" w:rsidRPr="007A4BF0" w:rsidRDefault="00157E31" w:rsidP="00157E31">
      <w:pPr>
        <w:spacing w:after="120" w:line="240" w:lineRule="auto"/>
        <w:jc w:val="both"/>
        <w:rPr>
          <w:rFonts w:ascii="Arial" w:hAnsi="Arial" w:cs="Arial"/>
          <w:sz w:val="24"/>
          <w:szCs w:val="24"/>
        </w:rPr>
      </w:pPr>
      <w:r w:rsidRPr="007A4BF0">
        <w:rPr>
          <w:rFonts w:ascii="Arial" w:hAnsi="Arial" w:cs="Arial"/>
          <w:b/>
          <w:bCs/>
          <w:sz w:val="24"/>
          <w:szCs w:val="24"/>
        </w:rPr>
        <w:t xml:space="preserve">Zadanie 2: </w:t>
      </w:r>
      <w:r w:rsidRPr="007A4BF0">
        <w:rPr>
          <w:rFonts w:ascii="Arial" w:hAnsi="Arial" w:cs="Arial"/>
          <w:sz w:val="24"/>
          <w:szCs w:val="24"/>
        </w:rPr>
        <w:t xml:space="preserve">Serwisowanie instalacji sanitarnych w </w:t>
      </w:r>
      <w:r>
        <w:rPr>
          <w:rFonts w:ascii="Arial" w:hAnsi="Arial" w:cs="Arial"/>
          <w:sz w:val="24"/>
          <w:szCs w:val="24"/>
        </w:rPr>
        <w:t>b</w:t>
      </w:r>
      <w:r w:rsidRPr="007A4BF0">
        <w:rPr>
          <w:rFonts w:ascii="Arial" w:hAnsi="Arial" w:cs="Arial"/>
          <w:sz w:val="24"/>
          <w:szCs w:val="24"/>
        </w:rPr>
        <w:t>udynk</w:t>
      </w:r>
      <w:r>
        <w:rPr>
          <w:rFonts w:ascii="Arial" w:hAnsi="Arial" w:cs="Arial"/>
          <w:sz w:val="24"/>
          <w:szCs w:val="24"/>
        </w:rPr>
        <w:t>ach</w:t>
      </w:r>
      <w:r w:rsidRPr="007A4BF0">
        <w:rPr>
          <w:rFonts w:ascii="Arial" w:hAnsi="Arial" w:cs="Arial"/>
          <w:sz w:val="24"/>
          <w:szCs w:val="24"/>
        </w:rPr>
        <w:t xml:space="preserve"> Ośrod</w:t>
      </w:r>
      <w:r>
        <w:rPr>
          <w:rFonts w:ascii="Arial" w:hAnsi="Arial" w:cs="Arial"/>
          <w:sz w:val="24"/>
          <w:szCs w:val="24"/>
        </w:rPr>
        <w:t>ka</w:t>
      </w:r>
      <w:r w:rsidRPr="007A4BF0">
        <w:rPr>
          <w:rFonts w:ascii="Arial" w:hAnsi="Arial" w:cs="Arial"/>
          <w:sz w:val="24"/>
          <w:szCs w:val="24"/>
        </w:rPr>
        <w:t xml:space="preserve"> Badawczo- Konferencyjn</w:t>
      </w:r>
      <w:r>
        <w:rPr>
          <w:rFonts w:ascii="Arial" w:hAnsi="Arial" w:cs="Arial"/>
          <w:sz w:val="24"/>
          <w:szCs w:val="24"/>
        </w:rPr>
        <w:t>ego</w:t>
      </w:r>
      <w:r w:rsidRPr="007A4BF0">
        <w:rPr>
          <w:rFonts w:ascii="Arial" w:hAnsi="Arial" w:cs="Arial"/>
          <w:sz w:val="24"/>
          <w:szCs w:val="24"/>
        </w:rPr>
        <w:t xml:space="preserve"> Instytutu Matematycznego Polskiej Akademii Nauk w Będlewie, </w:t>
      </w:r>
      <w:r>
        <w:rPr>
          <w:rFonts w:ascii="Arial" w:hAnsi="Arial" w:cs="Arial"/>
          <w:sz w:val="24"/>
          <w:szCs w:val="24"/>
        </w:rPr>
        <w:br/>
      </w:r>
      <w:r w:rsidRPr="007A4BF0">
        <w:rPr>
          <w:rFonts w:ascii="Arial" w:hAnsi="Arial" w:cs="Arial"/>
          <w:sz w:val="24"/>
          <w:szCs w:val="24"/>
        </w:rPr>
        <w:t>62-060 Będlewo, ul. Parkowa 1.</w:t>
      </w:r>
    </w:p>
    <w:p w14:paraId="34EABE53" w14:textId="6C729EB2" w:rsidR="009821EA" w:rsidRPr="00F1781D" w:rsidRDefault="006E3907">
      <w:pPr>
        <w:numPr>
          <w:ilvl w:val="0"/>
          <w:numId w:val="20"/>
        </w:numPr>
        <w:pBdr>
          <w:top w:val="nil"/>
          <w:left w:val="nil"/>
          <w:bottom w:val="nil"/>
          <w:right w:val="nil"/>
          <w:between w:val="nil"/>
        </w:pBdr>
        <w:spacing w:after="120" w:line="276" w:lineRule="auto"/>
        <w:ind w:left="567" w:hanging="567"/>
        <w:jc w:val="both"/>
        <w:rPr>
          <w:rFonts w:ascii="Arial" w:eastAsia="Arial" w:hAnsi="Arial" w:cs="Arial"/>
          <w:b/>
          <w:bCs/>
          <w:color w:val="000000"/>
          <w:sz w:val="24"/>
          <w:szCs w:val="24"/>
        </w:rPr>
      </w:pPr>
      <w:bookmarkStart w:id="12" w:name="_heading=h.ek0da2woe5tn" w:colFirst="0" w:colLast="0"/>
      <w:bookmarkEnd w:id="12"/>
      <w:r w:rsidRPr="00F1781D">
        <w:rPr>
          <w:rFonts w:ascii="Arial" w:eastAsia="Arial" w:hAnsi="Arial" w:cs="Arial"/>
          <w:b/>
          <w:bCs/>
          <w:color w:val="000000"/>
          <w:sz w:val="24"/>
          <w:szCs w:val="24"/>
        </w:rPr>
        <w:t xml:space="preserve">Opis przedmiotu zamówienia: </w:t>
      </w:r>
      <w:r w:rsidRPr="00F1781D">
        <w:rPr>
          <w:rFonts w:ascii="Arial" w:eastAsia="Arial" w:hAnsi="Arial" w:cs="Arial"/>
          <w:color w:val="000000"/>
          <w:sz w:val="24"/>
          <w:szCs w:val="24"/>
        </w:rPr>
        <w:t xml:space="preserve">Świadczenie usług utrzymania sprawności technicznej, konserwacji i napraw awaryjnych instalacji centralnego ogrzewania, instalacji ciepłej i zimnej wody użytkowej, cyrkulacyjnej, instalacji hydrantowej, kotłów co i </w:t>
      </w:r>
      <w:proofErr w:type="spellStart"/>
      <w:r w:rsidRPr="00F1781D">
        <w:rPr>
          <w:rFonts w:ascii="Arial" w:eastAsia="Arial" w:hAnsi="Arial" w:cs="Arial"/>
          <w:color w:val="000000"/>
          <w:sz w:val="24"/>
          <w:szCs w:val="24"/>
        </w:rPr>
        <w:t>cw</w:t>
      </w:r>
      <w:proofErr w:type="spellEnd"/>
      <w:r w:rsidRPr="00F1781D">
        <w:rPr>
          <w:rFonts w:ascii="Arial" w:eastAsia="Arial" w:hAnsi="Arial" w:cs="Arial"/>
          <w:color w:val="000000"/>
          <w:sz w:val="24"/>
          <w:szCs w:val="24"/>
        </w:rPr>
        <w:t xml:space="preserve"> oraz instalacji kanalizacyjnej w siedzibie Ośrodku Badawczo-Konferencyjnym Instytutu Matematycznego PAN w Będlewie tj. kompleksu 10 budynków o łącznej powierzchni użytkowej ok. 7370 m</w:t>
      </w:r>
      <w:r w:rsidRPr="00F1781D">
        <w:rPr>
          <w:rFonts w:ascii="Arial" w:eastAsia="Arial" w:hAnsi="Arial" w:cs="Arial"/>
          <w:color w:val="000000"/>
          <w:sz w:val="24"/>
          <w:szCs w:val="24"/>
          <w:vertAlign w:val="superscript"/>
        </w:rPr>
        <w:t>2</w:t>
      </w:r>
      <w:r w:rsidRPr="00F1781D">
        <w:rPr>
          <w:rFonts w:ascii="Arial" w:eastAsia="Arial" w:hAnsi="Arial" w:cs="Arial"/>
          <w:color w:val="000000"/>
          <w:sz w:val="24"/>
          <w:szCs w:val="24"/>
        </w:rPr>
        <w:t xml:space="preserve">. Usługa będzie realizowana poprzez prowadzenie przeglądów i konserwacji wraz z pełnieniem pogotowia technicznego w zakresie usuwania nieprawidłowości i awarii instalacji oraz serwis instalacji wodno-kanalizacyjnej. Dodatkowo Wykonawca zobowiązany jest do </w:t>
      </w:r>
      <w:r w:rsidR="00F1781D" w:rsidRPr="00F1781D">
        <w:rPr>
          <w:rFonts w:ascii="Arial" w:eastAsia="Arial" w:hAnsi="Arial" w:cs="Arial"/>
          <w:color w:val="000000"/>
          <w:sz w:val="24"/>
          <w:szCs w:val="24"/>
        </w:rPr>
        <w:t xml:space="preserve">wsparcia technicznego przy </w:t>
      </w:r>
      <w:r w:rsidRPr="00F1781D">
        <w:rPr>
          <w:rFonts w:ascii="Arial" w:eastAsia="Arial" w:hAnsi="Arial" w:cs="Arial"/>
          <w:color w:val="000000"/>
          <w:sz w:val="24"/>
          <w:szCs w:val="24"/>
        </w:rPr>
        <w:t>wykonani</w:t>
      </w:r>
      <w:r w:rsidR="00F1781D" w:rsidRPr="00F1781D">
        <w:rPr>
          <w:rFonts w:ascii="Arial" w:eastAsia="Arial" w:hAnsi="Arial" w:cs="Arial"/>
          <w:color w:val="000000"/>
          <w:sz w:val="24"/>
          <w:szCs w:val="24"/>
        </w:rPr>
        <w:t>u</w:t>
      </w:r>
      <w:r w:rsidRPr="00F1781D">
        <w:rPr>
          <w:rFonts w:ascii="Arial" w:eastAsia="Arial" w:hAnsi="Arial" w:cs="Arial"/>
          <w:color w:val="000000"/>
          <w:sz w:val="24"/>
          <w:szCs w:val="24"/>
        </w:rPr>
        <w:t xml:space="preserve"> dokumentacji inwentaryzacyjnej istniejących instalacji objętych przedmiotem zamówienia.</w:t>
      </w:r>
    </w:p>
    <w:p w14:paraId="2C9455B0" w14:textId="77777777" w:rsidR="009821EA" w:rsidRPr="00F1781D" w:rsidRDefault="006E3907">
      <w:pPr>
        <w:numPr>
          <w:ilvl w:val="0"/>
          <w:numId w:val="20"/>
        </w:numPr>
        <w:pBdr>
          <w:top w:val="nil"/>
          <w:left w:val="nil"/>
          <w:bottom w:val="nil"/>
          <w:right w:val="nil"/>
          <w:between w:val="nil"/>
        </w:pBdr>
        <w:spacing w:after="120" w:line="276" w:lineRule="auto"/>
        <w:ind w:left="567" w:hanging="567"/>
        <w:jc w:val="both"/>
        <w:rPr>
          <w:rFonts w:ascii="Arial" w:eastAsia="Arial" w:hAnsi="Arial" w:cs="Arial"/>
          <w:b/>
          <w:bCs/>
          <w:color w:val="000000"/>
          <w:sz w:val="24"/>
          <w:szCs w:val="24"/>
        </w:rPr>
      </w:pPr>
      <w:r w:rsidRPr="00F1781D">
        <w:rPr>
          <w:rFonts w:ascii="Arial" w:eastAsia="Arial" w:hAnsi="Arial" w:cs="Arial"/>
          <w:b/>
          <w:bCs/>
          <w:color w:val="000000"/>
          <w:sz w:val="24"/>
          <w:szCs w:val="24"/>
        </w:rPr>
        <w:t>Szczegółowy opis obiektów:</w:t>
      </w:r>
    </w:p>
    <w:p w14:paraId="51A80B1E" w14:textId="77777777" w:rsidR="009821EA" w:rsidRPr="00F1781D" w:rsidRDefault="006E3907">
      <w:p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Ośrodek Badawczo-Konferencyjny IM PAN z siedzibą ul. Parkowa 1, 62-060 Będlewo składa się z kompleksu następujących budynków: </w:t>
      </w:r>
    </w:p>
    <w:tbl>
      <w:tblPr>
        <w:tblStyle w:val="a"/>
        <w:tblW w:w="8221" w:type="dxa"/>
        <w:tblInd w:w="8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060"/>
        <w:gridCol w:w="1693"/>
        <w:gridCol w:w="1759"/>
      </w:tblGrid>
      <w:tr w:rsidR="009821EA" w:rsidRPr="00F1781D" w14:paraId="086C43F1" w14:textId="77777777">
        <w:tc>
          <w:tcPr>
            <w:tcW w:w="709" w:type="dxa"/>
          </w:tcPr>
          <w:p w14:paraId="36BF50FF"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Lp.</w:t>
            </w:r>
          </w:p>
        </w:tc>
        <w:tc>
          <w:tcPr>
            <w:tcW w:w="4060" w:type="dxa"/>
          </w:tcPr>
          <w:p w14:paraId="64930AF8"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Nazwa</w:t>
            </w:r>
          </w:p>
        </w:tc>
        <w:tc>
          <w:tcPr>
            <w:tcW w:w="1693" w:type="dxa"/>
          </w:tcPr>
          <w:p w14:paraId="7818BF1B"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Rok budowy</w:t>
            </w:r>
          </w:p>
        </w:tc>
        <w:tc>
          <w:tcPr>
            <w:tcW w:w="1759" w:type="dxa"/>
          </w:tcPr>
          <w:p w14:paraId="6868680A"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Powierzchnia użytkowa </w:t>
            </w:r>
          </w:p>
        </w:tc>
      </w:tr>
      <w:tr w:rsidR="009821EA" w:rsidRPr="00F1781D" w14:paraId="230A06FD" w14:textId="77777777">
        <w:tc>
          <w:tcPr>
            <w:tcW w:w="709" w:type="dxa"/>
          </w:tcPr>
          <w:p w14:paraId="3C773524"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1</w:t>
            </w:r>
          </w:p>
        </w:tc>
        <w:tc>
          <w:tcPr>
            <w:tcW w:w="4060" w:type="dxa"/>
          </w:tcPr>
          <w:p w14:paraId="443E6F95"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Budynek „A” – Pałac</w:t>
            </w:r>
          </w:p>
        </w:tc>
        <w:tc>
          <w:tcPr>
            <w:tcW w:w="1693" w:type="dxa"/>
          </w:tcPr>
          <w:p w14:paraId="2A4B883D"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1866</w:t>
            </w:r>
          </w:p>
        </w:tc>
        <w:tc>
          <w:tcPr>
            <w:tcW w:w="1759" w:type="dxa"/>
          </w:tcPr>
          <w:p w14:paraId="2EB64F39"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1380 m</w:t>
            </w:r>
            <w:r w:rsidRPr="00F1781D">
              <w:rPr>
                <w:rFonts w:ascii="Arial" w:eastAsia="Arial" w:hAnsi="Arial" w:cs="Arial"/>
                <w:color w:val="000000"/>
                <w:sz w:val="24"/>
                <w:szCs w:val="24"/>
                <w:vertAlign w:val="superscript"/>
              </w:rPr>
              <w:t>2</w:t>
            </w:r>
          </w:p>
        </w:tc>
      </w:tr>
      <w:tr w:rsidR="009821EA" w:rsidRPr="00F1781D" w14:paraId="43DECF4A" w14:textId="77777777">
        <w:tc>
          <w:tcPr>
            <w:tcW w:w="709" w:type="dxa"/>
          </w:tcPr>
          <w:p w14:paraId="52BAE41D"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2</w:t>
            </w:r>
          </w:p>
        </w:tc>
        <w:tc>
          <w:tcPr>
            <w:tcW w:w="4060" w:type="dxa"/>
          </w:tcPr>
          <w:p w14:paraId="66CDFBF5"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„B” </w:t>
            </w:r>
          </w:p>
        </w:tc>
        <w:tc>
          <w:tcPr>
            <w:tcW w:w="1693" w:type="dxa"/>
          </w:tcPr>
          <w:p w14:paraId="0747D487"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1866</w:t>
            </w:r>
          </w:p>
        </w:tc>
        <w:tc>
          <w:tcPr>
            <w:tcW w:w="1759" w:type="dxa"/>
          </w:tcPr>
          <w:p w14:paraId="69B0EF72"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558 m</w:t>
            </w:r>
            <w:r w:rsidRPr="00F1781D">
              <w:rPr>
                <w:rFonts w:ascii="Arial" w:eastAsia="Arial" w:hAnsi="Arial" w:cs="Arial"/>
                <w:color w:val="000000"/>
                <w:sz w:val="24"/>
                <w:szCs w:val="24"/>
                <w:vertAlign w:val="superscript"/>
              </w:rPr>
              <w:t>2</w:t>
            </w:r>
          </w:p>
        </w:tc>
      </w:tr>
      <w:tr w:rsidR="009821EA" w:rsidRPr="00F1781D" w14:paraId="07ED00E8" w14:textId="77777777">
        <w:tc>
          <w:tcPr>
            <w:tcW w:w="709" w:type="dxa"/>
          </w:tcPr>
          <w:p w14:paraId="55C332C8"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3</w:t>
            </w:r>
          </w:p>
        </w:tc>
        <w:tc>
          <w:tcPr>
            <w:tcW w:w="4060" w:type="dxa"/>
          </w:tcPr>
          <w:p w14:paraId="3C8007E3"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„C” </w:t>
            </w:r>
          </w:p>
        </w:tc>
        <w:tc>
          <w:tcPr>
            <w:tcW w:w="1693" w:type="dxa"/>
          </w:tcPr>
          <w:p w14:paraId="16BB5227"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XIX w</w:t>
            </w:r>
          </w:p>
        </w:tc>
        <w:tc>
          <w:tcPr>
            <w:tcW w:w="1759" w:type="dxa"/>
          </w:tcPr>
          <w:p w14:paraId="2B4B6EF9"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375 m</w:t>
            </w:r>
            <w:r w:rsidRPr="00F1781D">
              <w:rPr>
                <w:rFonts w:ascii="Arial" w:eastAsia="Arial" w:hAnsi="Arial" w:cs="Arial"/>
                <w:color w:val="000000"/>
                <w:sz w:val="24"/>
                <w:szCs w:val="24"/>
                <w:vertAlign w:val="superscript"/>
              </w:rPr>
              <w:t>2</w:t>
            </w:r>
          </w:p>
        </w:tc>
      </w:tr>
      <w:tr w:rsidR="009821EA" w:rsidRPr="00F1781D" w14:paraId="17E32991" w14:textId="77777777">
        <w:tc>
          <w:tcPr>
            <w:tcW w:w="709" w:type="dxa"/>
          </w:tcPr>
          <w:p w14:paraId="2A486B78"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4</w:t>
            </w:r>
          </w:p>
        </w:tc>
        <w:tc>
          <w:tcPr>
            <w:tcW w:w="4060" w:type="dxa"/>
          </w:tcPr>
          <w:p w14:paraId="374FB45C"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„D” </w:t>
            </w:r>
          </w:p>
        </w:tc>
        <w:tc>
          <w:tcPr>
            <w:tcW w:w="1693" w:type="dxa"/>
          </w:tcPr>
          <w:p w14:paraId="07C6F821"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XIX w</w:t>
            </w:r>
          </w:p>
        </w:tc>
        <w:tc>
          <w:tcPr>
            <w:tcW w:w="1759" w:type="dxa"/>
          </w:tcPr>
          <w:p w14:paraId="7729C122"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547 m</w:t>
            </w:r>
            <w:r w:rsidRPr="00F1781D">
              <w:rPr>
                <w:rFonts w:ascii="Arial" w:eastAsia="Arial" w:hAnsi="Arial" w:cs="Arial"/>
                <w:color w:val="000000"/>
                <w:sz w:val="24"/>
                <w:szCs w:val="24"/>
                <w:vertAlign w:val="superscript"/>
              </w:rPr>
              <w:t>2</w:t>
            </w:r>
          </w:p>
        </w:tc>
      </w:tr>
      <w:tr w:rsidR="009821EA" w:rsidRPr="00F1781D" w14:paraId="12FD13FE" w14:textId="77777777">
        <w:tc>
          <w:tcPr>
            <w:tcW w:w="709" w:type="dxa"/>
          </w:tcPr>
          <w:p w14:paraId="00BE6F07"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5</w:t>
            </w:r>
          </w:p>
        </w:tc>
        <w:tc>
          <w:tcPr>
            <w:tcW w:w="4060" w:type="dxa"/>
          </w:tcPr>
          <w:p w14:paraId="24B620BC"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„E” </w:t>
            </w:r>
          </w:p>
        </w:tc>
        <w:tc>
          <w:tcPr>
            <w:tcW w:w="1693" w:type="dxa"/>
          </w:tcPr>
          <w:p w14:paraId="7A1280D2"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XIX w</w:t>
            </w:r>
          </w:p>
        </w:tc>
        <w:tc>
          <w:tcPr>
            <w:tcW w:w="1759" w:type="dxa"/>
          </w:tcPr>
          <w:p w14:paraId="32E4EA4B"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619 m</w:t>
            </w:r>
            <w:r w:rsidRPr="00F1781D">
              <w:rPr>
                <w:rFonts w:ascii="Arial" w:eastAsia="Arial" w:hAnsi="Arial" w:cs="Arial"/>
                <w:color w:val="000000"/>
                <w:sz w:val="24"/>
                <w:szCs w:val="24"/>
                <w:vertAlign w:val="superscript"/>
              </w:rPr>
              <w:t>2</w:t>
            </w:r>
          </w:p>
        </w:tc>
      </w:tr>
      <w:tr w:rsidR="009821EA" w:rsidRPr="00F1781D" w14:paraId="37E290BC" w14:textId="77777777">
        <w:tc>
          <w:tcPr>
            <w:tcW w:w="709" w:type="dxa"/>
          </w:tcPr>
          <w:p w14:paraId="11F4BB76"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6</w:t>
            </w:r>
          </w:p>
        </w:tc>
        <w:tc>
          <w:tcPr>
            <w:tcW w:w="4060" w:type="dxa"/>
          </w:tcPr>
          <w:p w14:paraId="74C85C94"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Budynek Aul</w:t>
            </w:r>
            <w:r w:rsidRPr="00F1781D">
              <w:rPr>
                <w:rFonts w:ascii="Arial" w:eastAsia="Arial" w:hAnsi="Arial" w:cs="Arial"/>
                <w:sz w:val="24"/>
                <w:szCs w:val="24"/>
              </w:rPr>
              <w:t>i</w:t>
            </w:r>
            <w:r w:rsidRPr="00F1781D">
              <w:rPr>
                <w:rFonts w:ascii="Arial" w:eastAsia="Arial" w:hAnsi="Arial" w:cs="Arial"/>
                <w:color w:val="000000"/>
                <w:sz w:val="24"/>
                <w:szCs w:val="24"/>
              </w:rPr>
              <w:t xml:space="preserve"> </w:t>
            </w:r>
          </w:p>
        </w:tc>
        <w:tc>
          <w:tcPr>
            <w:tcW w:w="1693" w:type="dxa"/>
          </w:tcPr>
          <w:p w14:paraId="45949B3E"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XIX w</w:t>
            </w:r>
          </w:p>
        </w:tc>
        <w:tc>
          <w:tcPr>
            <w:tcW w:w="1759" w:type="dxa"/>
          </w:tcPr>
          <w:p w14:paraId="71146E90"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421 m</w:t>
            </w:r>
            <w:r w:rsidRPr="00F1781D">
              <w:rPr>
                <w:rFonts w:ascii="Arial" w:eastAsia="Arial" w:hAnsi="Arial" w:cs="Arial"/>
                <w:color w:val="000000"/>
                <w:sz w:val="24"/>
                <w:szCs w:val="24"/>
                <w:vertAlign w:val="superscript"/>
              </w:rPr>
              <w:t>2</w:t>
            </w:r>
          </w:p>
        </w:tc>
      </w:tr>
      <w:tr w:rsidR="009821EA" w:rsidRPr="00F1781D" w14:paraId="27F0812F" w14:textId="77777777">
        <w:tc>
          <w:tcPr>
            <w:tcW w:w="709" w:type="dxa"/>
          </w:tcPr>
          <w:p w14:paraId="09D7510B"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7</w:t>
            </w:r>
          </w:p>
        </w:tc>
        <w:tc>
          <w:tcPr>
            <w:tcW w:w="4060" w:type="dxa"/>
          </w:tcPr>
          <w:p w14:paraId="244CD72F"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„N” </w:t>
            </w:r>
          </w:p>
        </w:tc>
        <w:tc>
          <w:tcPr>
            <w:tcW w:w="1693" w:type="dxa"/>
          </w:tcPr>
          <w:p w14:paraId="32E7E4CA"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2000</w:t>
            </w:r>
          </w:p>
        </w:tc>
        <w:tc>
          <w:tcPr>
            <w:tcW w:w="1759" w:type="dxa"/>
          </w:tcPr>
          <w:p w14:paraId="0540F480"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1971 m</w:t>
            </w:r>
            <w:r w:rsidRPr="00F1781D">
              <w:rPr>
                <w:rFonts w:ascii="Arial" w:eastAsia="Arial" w:hAnsi="Arial" w:cs="Arial"/>
                <w:color w:val="000000"/>
                <w:sz w:val="24"/>
                <w:szCs w:val="24"/>
                <w:vertAlign w:val="superscript"/>
              </w:rPr>
              <w:t>2</w:t>
            </w:r>
          </w:p>
        </w:tc>
      </w:tr>
      <w:tr w:rsidR="009821EA" w:rsidRPr="00F1781D" w14:paraId="69C6DB6F" w14:textId="77777777">
        <w:tc>
          <w:tcPr>
            <w:tcW w:w="709" w:type="dxa"/>
          </w:tcPr>
          <w:p w14:paraId="5098A1C5"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8</w:t>
            </w:r>
          </w:p>
        </w:tc>
        <w:tc>
          <w:tcPr>
            <w:tcW w:w="4060" w:type="dxa"/>
          </w:tcPr>
          <w:p w14:paraId="0A82D72A"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„Agronomówka” </w:t>
            </w:r>
          </w:p>
        </w:tc>
        <w:tc>
          <w:tcPr>
            <w:tcW w:w="1693" w:type="dxa"/>
          </w:tcPr>
          <w:p w14:paraId="58851C81"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2006</w:t>
            </w:r>
          </w:p>
        </w:tc>
        <w:tc>
          <w:tcPr>
            <w:tcW w:w="1759" w:type="dxa"/>
          </w:tcPr>
          <w:p w14:paraId="05A36E30"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1380 m</w:t>
            </w:r>
            <w:r w:rsidRPr="00F1781D">
              <w:rPr>
                <w:rFonts w:ascii="Arial" w:eastAsia="Arial" w:hAnsi="Arial" w:cs="Arial"/>
                <w:color w:val="000000"/>
                <w:sz w:val="24"/>
                <w:szCs w:val="24"/>
                <w:vertAlign w:val="superscript"/>
              </w:rPr>
              <w:t>2</w:t>
            </w:r>
          </w:p>
        </w:tc>
      </w:tr>
      <w:tr w:rsidR="009821EA" w:rsidRPr="00F1781D" w14:paraId="03104BFD" w14:textId="77777777">
        <w:tc>
          <w:tcPr>
            <w:tcW w:w="709" w:type="dxa"/>
          </w:tcPr>
          <w:p w14:paraId="0CDD33C7"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9</w:t>
            </w:r>
          </w:p>
        </w:tc>
        <w:tc>
          <w:tcPr>
            <w:tcW w:w="4060" w:type="dxa"/>
          </w:tcPr>
          <w:p w14:paraId="1D1815D6"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Budynek Garażowo-Warsztatowy </w:t>
            </w:r>
          </w:p>
        </w:tc>
        <w:tc>
          <w:tcPr>
            <w:tcW w:w="1693" w:type="dxa"/>
          </w:tcPr>
          <w:p w14:paraId="400A8397"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2021</w:t>
            </w:r>
          </w:p>
        </w:tc>
        <w:tc>
          <w:tcPr>
            <w:tcW w:w="1759" w:type="dxa"/>
          </w:tcPr>
          <w:p w14:paraId="6E671151"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109 m</w:t>
            </w:r>
            <w:r w:rsidRPr="00F1781D">
              <w:rPr>
                <w:rFonts w:ascii="Arial" w:eastAsia="Arial" w:hAnsi="Arial" w:cs="Arial"/>
                <w:color w:val="000000"/>
                <w:sz w:val="24"/>
                <w:szCs w:val="24"/>
                <w:vertAlign w:val="superscript"/>
              </w:rPr>
              <w:t>2</w:t>
            </w:r>
          </w:p>
        </w:tc>
      </w:tr>
      <w:tr w:rsidR="009821EA" w:rsidRPr="00F1781D" w14:paraId="196875A9" w14:textId="77777777">
        <w:tc>
          <w:tcPr>
            <w:tcW w:w="709" w:type="dxa"/>
          </w:tcPr>
          <w:p w14:paraId="233FCA41"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10</w:t>
            </w:r>
          </w:p>
        </w:tc>
        <w:tc>
          <w:tcPr>
            <w:tcW w:w="4060" w:type="dxa"/>
          </w:tcPr>
          <w:p w14:paraId="613EF2EF" w14:textId="77777777" w:rsidR="009821EA" w:rsidRPr="00F1781D" w:rsidRDefault="006E3907">
            <w:p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 xml:space="preserve">Kordegarda – Stróżówka </w:t>
            </w:r>
          </w:p>
        </w:tc>
        <w:tc>
          <w:tcPr>
            <w:tcW w:w="1693" w:type="dxa"/>
          </w:tcPr>
          <w:p w14:paraId="46FAAB11"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1866</w:t>
            </w:r>
          </w:p>
        </w:tc>
        <w:tc>
          <w:tcPr>
            <w:tcW w:w="1759" w:type="dxa"/>
          </w:tcPr>
          <w:p w14:paraId="198188C4" w14:textId="77777777" w:rsidR="009821EA" w:rsidRPr="00F1781D" w:rsidRDefault="006E3907">
            <w:pPr>
              <w:pBdr>
                <w:top w:val="nil"/>
                <w:left w:val="nil"/>
                <w:bottom w:val="nil"/>
                <w:right w:val="nil"/>
                <w:between w:val="nil"/>
              </w:pBdr>
              <w:spacing w:after="120" w:line="276" w:lineRule="auto"/>
              <w:jc w:val="center"/>
              <w:rPr>
                <w:rFonts w:ascii="Arial" w:eastAsia="Arial" w:hAnsi="Arial" w:cs="Arial"/>
                <w:color w:val="000000"/>
                <w:sz w:val="24"/>
                <w:szCs w:val="24"/>
              </w:rPr>
            </w:pPr>
            <w:r w:rsidRPr="00F1781D">
              <w:rPr>
                <w:rFonts w:ascii="Arial" w:eastAsia="Arial" w:hAnsi="Arial" w:cs="Arial"/>
                <w:color w:val="000000"/>
                <w:sz w:val="24"/>
                <w:szCs w:val="24"/>
              </w:rPr>
              <w:t>10 m</w:t>
            </w:r>
            <w:r w:rsidRPr="00F1781D">
              <w:rPr>
                <w:rFonts w:ascii="Arial" w:eastAsia="Arial" w:hAnsi="Arial" w:cs="Arial"/>
                <w:color w:val="000000"/>
                <w:sz w:val="24"/>
                <w:szCs w:val="24"/>
                <w:vertAlign w:val="superscript"/>
              </w:rPr>
              <w:t>2</w:t>
            </w:r>
          </w:p>
        </w:tc>
      </w:tr>
    </w:tbl>
    <w:p w14:paraId="57769F8C" w14:textId="77613FF9" w:rsidR="009821EA" w:rsidRDefault="009821EA">
      <w:pPr>
        <w:spacing w:after="120" w:line="276" w:lineRule="auto"/>
        <w:jc w:val="both"/>
        <w:rPr>
          <w:rFonts w:ascii="Arial" w:eastAsia="Arial" w:hAnsi="Arial" w:cs="Arial"/>
          <w:noProof/>
          <w:sz w:val="24"/>
          <w:szCs w:val="24"/>
        </w:rPr>
      </w:pPr>
    </w:p>
    <w:p w14:paraId="68E01C34" w14:textId="05809945" w:rsidR="00ED6DFC" w:rsidRDefault="00ED6DFC">
      <w:pPr>
        <w:spacing w:after="120" w:line="276" w:lineRule="auto"/>
        <w:jc w:val="both"/>
        <w:rPr>
          <w:rFonts w:ascii="Arial" w:eastAsia="Arial" w:hAnsi="Arial" w:cs="Arial"/>
          <w:noProof/>
          <w:sz w:val="24"/>
          <w:szCs w:val="24"/>
        </w:rPr>
      </w:pPr>
      <w:r w:rsidRPr="00F1781D">
        <w:rPr>
          <w:rFonts w:ascii="Arial" w:eastAsia="Arial" w:hAnsi="Arial" w:cs="Arial"/>
          <w:noProof/>
          <w:sz w:val="24"/>
          <w:szCs w:val="24"/>
        </w:rPr>
        <w:drawing>
          <wp:inline distT="0" distB="0" distL="0" distR="0" wp14:anchorId="318499A0" wp14:editId="47066A61">
            <wp:extent cx="5753735" cy="325247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753735" cy="3252470"/>
                    </a:xfrm>
                    <a:prstGeom prst="rect">
                      <a:avLst/>
                    </a:prstGeom>
                    <a:ln/>
                  </pic:spPr>
                </pic:pic>
              </a:graphicData>
            </a:graphic>
          </wp:inline>
        </w:drawing>
      </w:r>
    </w:p>
    <w:p w14:paraId="01BE8853" w14:textId="77777777" w:rsidR="00ED6DFC" w:rsidRPr="00F1781D" w:rsidRDefault="00ED6DFC">
      <w:pPr>
        <w:spacing w:after="120" w:line="276" w:lineRule="auto"/>
        <w:jc w:val="both"/>
        <w:rPr>
          <w:rFonts w:ascii="Arial" w:eastAsia="Arial" w:hAnsi="Arial" w:cs="Arial"/>
          <w:sz w:val="24"/>
          <w:szCs w:val="24"/>
        </w:rPr>
      </w:pPr>
    </w:p>
    <w:p w14:paraId="7CD39ED0" w14:textId="77777777" w:rsidR="009821EA" w:rsidRPr="00F1781D" w:rsidRDefault="006E3907">
      <w:pPr>
        <w:spacing w:after="120" w:line="276" w:lineRule="auto"/>
        <w:jc w:val="both"/>
        <w:rPr>
          <w:rFonts w:ascii="Arial" w:eastAsia="Arial" w:hAnsi="Arial" w:cs="Arial"/>
          <w:sz w:val="20"/>
          <w:szCs w:val="20"/>
        </w:rPr>
      </w:pPr>
      <w:r w:rsidRPr="00F1781D">
        <w:rPr>
          <w:rFonts w:ascii="Arial" w:eastAsia="Arial" w:hAnsi="Arial" w:cs="Arial"/>
          <w:sz w:val="20"/>
          <w:szCs w:val="20"/>
        </w:rPr>
        <w:t xml:space="preserve">Schemat rozmieszczenia budynków w OBK IM PAN w Będlewie. </w:t>
      </w:r>
    </w:p>
    <w:p w14:paraId="5D809369" w14:textId="77777777" w:rsidR="009821EA" w:rsidRPr="00F1781D" w:rsidRDefault="009821EA">
      <w:pPr>
        <w:spacing w:after="120" w:line="276" w:lineRule="auto"/>
        <w:jc w:val="both"/>
        <w:rPr>
          <w:rFonts w:ascii="Arial" w:eastAsia="Arial" w:hAnsi="Arial" w:cs="Arial"/>
          <w:sz w:val="24"/>
          <w:szCs w:val="24"/>
        </w:rPr>
      </w:pPr>
    </w:p>
    <w:p w14:paraId="28A41B1B" w14:textId="77777777" w:rsidR="009821EA" w:rsidRPr="00F1781D" w:rsidRDefault="006E3907" w:rsidP="00664190">
      <w:pPr>
        <w:numPr>
          <w:ilvl w:val="0"/>
          <w:numId w:val="22"/>
        </w:numPr>
        <w:pBdr>
          <w:top w:val="nil"/>
          <w:left w:val="nil"/>
          <w:bottom w:val="nil"/>
          <w:right w:val="nil"/>
          <w:between w:val="nil"/>
        </w:pBdr>
        <w:spacing w:after="12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„A” Pałac. </w:t>
      </w:r>
      <w:r w:rsidRPr="00F1781D">
        <w:rPr>
          <w:rFonts w:ascii="Arial" w:eastAsia="Arial" w:hAnsi="Arial" w:cs="Arial"/>
          <w:color w:val="000000"/>
          <w:sz w:val="24"/>
          <w:szCs w:val="24"/>
        </w:rPr>
        <w:t xml:space="preserve">Budynek wpisany jest do rejestru zabytków pod </w:t>
      </w:r>
      <w:r w:rsidRPr="00F1781D">
        <w:rPr>
          <w:rFonts w:ascii="Arial" w:eastAsia="Arial" w:hAnsi="Arial" w:cs="Arial"/>
          <w:color w:val="000000"/>
          <w:sz w:val="24"/>
          <w:szCs w:val="24"/>
        </w:rPr>
        <w:br/>
        <w:t xml:space="preserve">nr rej 1493/A z dnia 27.11.1973 r. Pałac w stylu neogotyku angielskiego, budynek dwukondygnacyjny z poddaszem nieużytkowym, podpiwniczony. Budynek wieńczą dwie wieże: wyższa ośmioboczna o wys. ok. 17m i niższa okrągła o wys. ok 11,5m. W piwnicy znajdują się pomieszczenia kuchenne </w:t>
      </w:r>
      <w:r w:rsidRPr="00F1781D">
        <w:rPr>
          <w:rFonts w:ascii="Arial" w:eastAsia="Arial" w:hAnsi="Arial" w:cs="Arial"/>
          <w:color w:val="000000"/>
          <w:sz w:val="24"/>
          <w:szCs w:val="24"/>
        </w:rPr>
        <w:br/>
        <w:t xml:space="preserve">i magazynowe oraz rekreacyjne. Na parterze amfiladowe reprezentacyjne sale z bogatą ornamentyką o funkcji restauracyjnej, salka konferencyjna </w:t>
      </w:r>
      <w:r w:rsidRPr="00F1781D">
        <w:rPr>
          <w:rFonts w:ascii="Arial" w:eastAsia="Arial" w:hAnsi="Arial" w:cs="Arial"/>
          <w:color w:val="000000"/>
          <w:sz w:val="24"/>
          <w:szCs w:val="24"/>
        </w:rPr>
        <w:br/>
      </w:r>
      <w:r w:rsidRPr="00F1781D">
        <w:rPr>
          <w:rFonts w:ascii="Arial" w:eastAsia="Arial" w:hAnsi="Arial" w:cs="Arial"/>
          <w:color w:val="000000"/>
          <w:sz w:val="24"/>
          <w:szCs w:val="24"/>
        </w:rPr>
        <w:lastRenderedPageBreak/>
        <w:t xml:space="preserve">i pomieszczenie mieszkalne. Piętro pałacu ma charakter hotelowy. Budynek 4 poziomowy (podpiwniczony) o nieregularnym kształcie.    </w:t>
      </w:r>
    </w:p>
    <w:p w14:paraId="3AB0AD3B" w14:textId="77777777" w:rsidR="009821EA" w:rsidRPr="00F1781D" w:rsidRDefault="009821EA">
      <w:pPr>
        <w:spacing w:after="120" w:line="276" w:lineRule="auto"/>
        <w:jc w:val="both"/>
        <w:rPr>
          <w:rFonts w:ascii="Arial" w:eastAsia="Arial" w:hAnsi="Arial" w:cs="Arial"/>
          <w:b/>
          <w:bCs/>
          <w:sz w:val="24"/>
          <w:szCs w:val="24"/>
        </w:rPr>
      </w:pPr>
    </w:p>
    <w:p w14:paraId="26F282C8" w14:textId="77777777" w:rsidR="009821EA" w:rsidRPr="00F1781D" w:rsidRDefault="006E3907" w:rsidP="00664190">
      <w:pPr>
        <w:numPr>
          <w:ilvl w:val="0"/>
          <w:numId w:val="23"/>
        </w:numPr>
        <w:pBdr>
          <w:top w:val="nil"/>
          <w:left w:val="nil"/>
          <w:bottom w:val="nil"/>
          <w:right w:val="nil"/>
          <w:between w:val="nil"/>
        </w:pBdr>
        <w:spacing w:after="0" w:line="276" w:lineRule="auto"/>
        <w:ind w:left="709"/>
        <w:jc w:val="both"/>
        <w:rPr>
          <w:rFonts w:ascii="Arial" w:eastAsia="Arial" w:hAnsi="Arial" w:cs="Arial"/>
          <w:color w:val="000000"/>
          <w:sz w:val="24"/>
          <w:szCs w:val="24"/>
        </w:rPr>
      </w:pPr>
      <w:bookmarkStart w:id="13" w:name="_heading=h.p522l4vagwmr" w:colFirst="0" w:colLast="0"/>
      <w:bookmarkEnd w:id="13"/>
      <w:r w:rsidRPr="00F1781D">
        <w:rPr>
          <w:rFonts w:ascii="Arial" w:eastAsia="Arial" w:hAnsi="Arial" w:cs="Arial"/>
          <w:color w:val="000000"/>
          <w:sz w:val="24"/>
          <w:szCs w:val="24"/>
        </w:rPr>
        <w:t xml:space="preserve">Instalacje: </w:t>
      </w:r>
    </w:p>
    <w:p w14:paraId="408FFE09"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zasilana kotłem gazowym o mocy 190 kW umieszczonym w podpiwniczeniu, grzejniki stalowe, instalacja c.o. stalowa</w:t>
      </w:r>
      <w:r w:rsidRPr="00F1781D">
        <w:rPr>
          <w:rFonts w:ascii="Arial" w:eastAsia="Arial" w:hAnsi="Arial" w:cs="Arial"/>
          <w:sz w:val="24"/>
          <w:szCs w:val="24"/>
        </w:rPr>
        <w:t>/ PEX</w:t>
      </w:r>
      <w:r w:rsidRPr="00F1781D">
        <w:rPr>
          <w:rFonts w:ascii="Arial" w:eastAsia="Arial" w:hAnsi="Arial" w:cs="Arial"/>
          <w:color w:val="000000"/>
          <w:sz w:val="24"/>
          <w:szCs w:val="24"/>
        </w:rPr>
        <w:t xml:space="preserve">, </w:t>
      </w:r>
      <w:r w:rsidRPr="00F1781D">
        <w:rPr>
          <w:rFonts w:ascii="Arial" w:eastAsia="Arial" w:hAnsi="Arial" w:cs="Arial"/>
          <w:sz w:val="24"/>
          <w:szCs w:val="24"/>
        </w:rPr>
        <w:t xml:space="preserve">w pomieszczeniu kotłowni, 3 obiegi c.o. i 1 c.w.u. </w:t>
      </w:r>
    </w:p>
    <w:p w14:paraId="6F116EC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0AD34AB2"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 xml:space="preserve">główna zasilająca DN50, kotłownia DN50, kuchnia DN32, instalacja stalowa </w:t>
      </w:r>
    </w:p>
    <w:p w14:paraId="66E53AF2"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6B6192D6" w14:textId="77777777" w:rsidR="009821EA" w:rsidRPr="00F1781D" w:rsidRDefault="006E3907">
      <w:pPr>
        <w:spacing w:after="0" w:line="276" w:lineRule="auto"/>
        <w:ind w:firstLine="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194B1DAC" w14:textId="77777777" w:rsidR="009821EA" w:rsidRPr="00F1781D" w:rsidRDefault="006E3907">
      <w:pPr>
        <w:pBdr>
          <w:top w:val="nil"/>
          <w:left w:val="nil"/>
          <w:bottom w:val="nil"/>
          <w:right w:val="nil"/>
          <w:between w:val="nil"/>
        </w:pBdr>
        <w:spacing w:after="12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zimnej miejskie – przyłącze wodociągowe (zbiorcze), instalacja wewnętrzna  z rur i kształtek PCV. </w:t>
      </w:r>
    </w:p>
    <w:p w14:paraId="71BE01C2" w14:textId="77777777" w:rsidR="009821EA" w:rsidRPr="00F1781D" w:rsidRDefault="006E3907">
      <w:pPr>
        <w:spacing w:after="120" w:line="276" w:lineRule="auto"/>
        <w:ind w:firstLine="720"/>
        <w:jc w:val="both"/>
        <w:rPr>
          <w:rFonts w:ascii="Arial" w:eastAsia="Arial" w:hAnsi="Arial" w:cs="Arial"/>
          <w:sz w:val="24"/>
          <w:szCs w:val="24"/>
        </w:rPr>
      </w:pPr>
      <w:r w:rsidRPr="00F1781D">
        <w:rPr>
          <w:rFonts w:ascii="Arial" w:eastAsia="Arial" w:hAnsi="Arial" w:cs="Arial"/>
          <w:sz w:val="24"/>
          <w:szCs w:val="24"/>
        </w:rPr>
        <w:t>Instalacja uzbrojona częściowo w:</w:t>
      </w:r>
    </w:p>
    <w:p w14:paraId="21566B1C" w14:textId="77777777" w:rsidR="009821EA" w:rsidRPr="00F1781D" w:rsidRDefault="006E3907">
      <w:pPr>
        <w:numPr>
          <w:ilvl w:val="0"/>
          <w:numId w:val="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0B57DFED" w14:textId="77777777" w:rsidR="009821EA" w:rsidRPr="00F1781D" w:rsidRDefault="006E3907">
      <w:pPr>
        <w:numPr>
          <w:ilvl w:val="0"/>
          <w:numId w:val="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453636E7" w14:textId="77777777" w:rsidR="009821EA" w:rsidRPr="00F1781D" w:rsidRDefault="006E3907">
      <w:pPr>
        <w:numPr>
          <w:ilvl w:val="0"/>
          <w:numId w:val="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4BE51169" w14:textId="77777777" w:rsidR="009821EA" w:rsidRPr="00F1781D" w:rsidRDefault="006E3907">
      <w:pPr>
        <w:numPr>
          <w:ilvl w:val="0"/>
          <w:numId w:val="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2DD9CCA7" w14:textId="77777777" w:rsidR="009821EA" w:rsidRPr="00F1781D" w:rsidRDefault="006E3907">
      <w:pPr>
        <w:numPr>
          <w:ilvl w:val="0"/>
          <w:numId w:val="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178CDE8A"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12420CA2"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sz w:val="24"/>
          <w:szCs w:val="24"/>
        </w:rPr>
      </w:pPr>
    </w:p>
    <w:p w14:paraId="0AEB54A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011C6909"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39F63F3C"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36E4A6C8"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proofErr w:type="spellStart"/>
      <w:r w:rsidRPr="00F1781D">
        <w:rPr>
          <w:rFonts w:ascii="Arial" w:eastAsia="Arial" w:hAnsi="Arial" w:cs="Arial"/>
          <w:color w:val="000000"/>
          <w:sz w:val="24"/>
          <w:szCs w:val="24"/>
        </w:rPr>
        <w:t>Dn</w:t>
      </w:r>
      <w:proofErr w:type="spellEnd"/>
      <w:r w:rsidRPr="00F1781D">
        <w:rPr>
          <w:rFonts w:ascii="Arial" w:eastAsia="Arial" w:hAnsi="Arial" w:cs="Arial"/>
          <w:color w:val="000000"/>
          <w:sz w:val="24"/>
          <w:szCs w:val="24"/>
        </w:rPr>
        <w:t xml:space="preserve"> 25 - 3 sztuki.</w:t>
      </w:r>
    </w:p>
    <w:p w14:paraId="7CDF1E9E"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16A69D0B" w14:textId="77777777" w:rsidR="009821EA" w:rsidRPr="00F1781D" w:rsidRDefault="006E3907" w:rsidP="00664190">
      <w:pPr>
        <w:numPr>
          <w:ilvl w:val="0"/>
          <w:numId w:val="23"/>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19</w:t>
      </w:r>
    </w:p>
    <w:p w14:paraId="10E37C66" w14:textId="77777777" w:rsidR="009821EA" w:rsidRPr="00F1781D" w:rsidRDefault="006E3907" w:rsidP="00664190">
      <w:pPr>
        <w:numPr>
          <w:ilvl w:val="0"/>
          <w:numId w:val="23"/>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 większości w zabudowie K-G, zamurowane zaprawą wapienną, </w:t>
      </w:r>
      <w:r w:rsidRPr="00F1781D">
        <w:rPr>
          <w:rFonts w:ascii="Arial" w:eastAsia="Arial" w:hAnsi="Arial" w:cs="Arial"/>
          <w:color w:val="000000"/>
          <w:sz w:val="24"/>
          <w:szCs w:val="24"/>
        </w:rPr>
        <w:br/>
        <w:t>a w części przykryte płytkami ceramicznymi.</w:t>
      </w:r>
    </w:p>
    <w:p w14:paraId="022820E3" w14:textId="77777777" w:rsidR="009821EA" w:rsidRPr="00F1781D" w:rsidRDefault="009821EA">
      <w:pPr>
        <w:pBdr>
          <w:top w:val="nil"/>
          <w:left w:val="nil"/>
          <w:bottom w:val="nil"/>
          <w:right w:val="nil"/>
          <w:between w:val="nil"/>
        </w:pBdr>
        <w:spacing w:after="120" w:line="276" w:lineRule="auto"/>
        <w:ind w:left="1080"/>
        <w:jc w:val="both"/>
        <w:rPr>
          <w:rFonts w:ascii="Arial" w:eastAsia="Arial" w:hAnsi="Arial" w:cs="Arial"/>
          <w:color w:val="000000"/>
          <w:sz w:val="24"/>
          <w:szCs w:val="24"/>
        </w:rPr>
      </w:pPr>
    </w:p>
    <w:p w14:paraId="5882510C"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„B”. </w:t>
      </w:r>
      <w:r w:rsidRPr="00F1781D">
        <w:rPr>
          <w:rFonts w:ascii="Arial" w:eastAsia="Arial" w:hAnsi="Arial" w:cs="Arial"/>
          <w:color w:val="000000"/>
          <w:sz w:val="24"/>
          <w:szCs w:val="24"/>
        </w:rPr>
        <w:t xml:space="preserve">Budynek wchodzi w skład zespołu pałacowo-folwarcznego. Historycznie pełnił funkcję oficyny pałacowej, a następnie internatu. Obecnie </w:t>
      </w:r>
      <w:r w:rsidRPr="00F1781D">
        <w:rPr>
          <w:rFonts w:ascii="Arial" w:eastAsia="Arial" w:hAnsi="Arial" w:cs="Arial"/>
          <w:color w:val="000000"/>
          <w:sz w:val="24"/>
          <w:szCs w:val="24"/>
        </w:rPr>
        <w:br/>
      </w:r>
      <w:r w:rsidRPr="00F1781D">
        <w:rPr>
          <w:rFonts w:ascii="Arial" w:eastAsia="Arial" w:hAnsi="Arial" w:cs="Arial"/>
          <w:color w:val="000000"/>
          <w:sz w:val="24"/>
          <w:szCs w:val="24"/>
        </w:rPr>
        <w:lastRenderedPageBreak/>
        <w:t xml:space="preserve">w budynku mieści się sala bankietowa, pomieszczenia gościnne (studia) oraz strefa rekreacyjna. Budynek 4 poziomowy (podpiwniczony) na planie prostokąta.    </w:t>
      </w:r>
    </w:p>
    <w:p w14:paraId="1A6C1620" w14:textId="77777777" w:rsidR="009821EA" w:rsidRPr="00F1781D" w:rsidRDefault="009821EA">
      <w:pPr>
        <w:pBdr>
          <w:top w:val="nil"/>
          <w:left w:val="nil"/>
          <w:bottom w:val="nil"/>
          <w:right w:val="nil"/>
          <w:between w:val="nil"/>
        </w:pBdr>
        <w:spacing w:after="120" w:line="276" w:lineRule="auto"/>
        <w:ind w:left="720"/>
        <w:jc w:val="both"/>
        <w:rPr>
          <w:rFonts w:ascii="Arial" w:eastAsia="Arial" w:hAnsi="Arial" w:cs="Arial"/>
          <w:b/>
          <w:bCs/>
          <w:color w:val="000000"/>
          <w:sz w:val="24"/>
          <w:szCs w:val="24"/>
        </w:rPr>
      </w:pPr>
    </w:p>
    <w:p w14:paraId="3F998F29" w14:textId="77777777" w:rsidR="009821EA" w:rsidRPr="00F1781D" w:rsidRDefault="006E3907" w:rsidP="00664190">
      <w:pPr>
        <w:numPr>
          <w:ilvl w:val="0"/>
          <w:numId w:val="27"/>
        </w:numPr>
        <w:spacing w:after="0" w:line="276" w:lineRule="auto"/>
        <w:ind w:left="709"/>
        <w:jc w:val="both"/>
        <w:rPr>
          <w:rFonts w:ascii="Arial" w:eastAsia="Arial" w:hAnsi="Arial" w:cs="Arial"/>
          <w:sz w:val="24"/>
          <w:szCs w:val="24"/>
        </w:rPr>
      </w:pPr>
      <w:r w:rsidRPr="00F1781D">
        <w:rPr>
          <w:rFonts w:ascii="Arial" w:eastAsia="Arial" w:hAnsi="Arial" w:cs="Arial"/>
          <w:sz w:val="24"/>
          <w:szCs w:val="24"/>
        </w:rPr>
        <w:t xml:space="preserve">Instalacje: </w:t>
      </w:r>
    </w:p>
    <w:p w14:paraId="0115E0F4"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b/>
          <w:bCs/>
          <w:sz w:val="24"/>
          <w:szCs w:val="24"/>
        </w:rPr>
        <w:t xml:space="preserve">Instalacja grzewcza, centralne ogrzewanie </w:t>
      </w:r>
      <w:r w:rsidRPr="00F1781D">
        <w:rPr>
          <w:rFonts w:ascii="Arial" w:eastAsia="Arial" w:hAnsi="Arial" w:cs="Arial"/>
          <w:sz w:val="24"/>
          <w:szCs w:val="24"/>
        </w:rPr>
        <w:t xml:space="preserve">-  zasilana kotłem gazowym </w:t>
      </w:r>
      <w:r w:rsidRPr="00F1781D">
        <w:rPr>
          <w:rFonts w:ascii="Arial" w:eastAsia="Arial" w:hAnsi="Arial" w:cs="Arial"/>
          <w:sz w:val="24"/>
          <w:szCs w:val="24"/>
        </w:rPr>
        <w:br/>
        <w:t>o mocy 2 x 60 kW (kaskada kotłów) umieszczonym w podpiwniczeniu, grzejniki stalowe, instalacja c.o. stalowa., PEX</w:t>
      </w:r>
    </w:p>
    <w:p w14:paraId="3F63A7F0" w14:textId="77777777" w:rsidR="009821EA" w:rsidRPr="00F1781D" w:rsidRDefault="009821EA">
      <w:pPr>
        <w:spacing w:after="0" w:line="276" w:lineRule="auto"/>
        <w:ind w:left="720"/>
        <w:jc w:val="both"/>
        <w:rPr>
          <w:rFonts w:ascii="Arial" w:eastAsia="Arial" w:hAnsi="Arial" w:cs="Arial"/>
          <w:b/>
          <w:bCs/>
          <w:sz w:val="24"/>
          <w:szCs w:val="24"/>
        </w:rPr>
      </w:pPr>
    </w:p>
    <w:p w14:paraId="6D2E7DF9" w14:textId="77777777" w:rsidR="009821EA" w:rsidRPr="00F1781D" w:rsidRDefault="006E3907">
      <w:pPr>
        <w:spacing w:after="0" w:line="276" w:lineRule="auto"/>
        <w:ind w:left="720"/>
        <w:jc w:val="both"/>
        <w:rPr>
          <w:rFonts w:ascii="Arial" w:eastAsia="Arial" w:hAnsi="Arial" w:cs="Arial"/>
          <w:b/>
          <w:bCs/>
          <w:sz w:val="24"/>
          <w:szCs w:val="24"/>
        </w:rPr>
      </w:pPr>
      <w:r w:rsidRPr="00F1781D">
        <w:rPr>
          <w:rFonts w:ascii="Arial" w:eastAsia="Arial" w:hAnsi="Arial" w:cs="Arial"/>
          <w:b/>
          <w:bCs/>
          <w:sz w:val="24"/>
          <w:szCs w:val="24"/>
        </w:rPr>
        <w:t xml:space="preserve">Instalacja gazowa – </w:t>
      </w:r>
      <w:r w:rsidRPr="00F1781D">
        <w:rPr>
          <w:rFonts w:ascii="Arial" w:eastAsia="Arial" w:hAnsi="Arial" w:cs="Arial"/>
          <w:sz w:val="24"/>
          <w:szCs w:val="24"/>
        </w:rPr>
        <w:t xml:space="preserve">główna zasilająca DN32, instalacja stalowa. </w:t>
      </w:r>
    </w:p>
    <w:p w14:paraId="2BA3B251" w14:textId="77777777" w:rsidR="009821EA" w:rsidRPr="00F1781D" w:rsidRDefault="009821EA">
      <w:pPr>
        <w:spacing w:after="0" w:line="276" w:lineRule="auto"/>
        <w:ind w:left="720"/>
        <w:jc w:val="both"/>
        <w:rPr>
          <w:rFonts w:ascii="Arial" w:eastAsia="Arial" w:hAnsi="Arial" w:cs="Arial"/>
          <w:b/>
          <w:bCs/>
          <w:sz w:val="24"/>
          <w:szCs w:val="24"/>
        </w:rPr>
      </w:pPr>
    </w:p>
    <w:p w14:paraId="41FCA6D1" w14:textId="77777777" w:rsidR="009821EA" w:rsidRPr="00F1781D" w:rsidRDefault="006E3907">
      <w:pPr>
        <w:spacing w:after="0" w:line="276" w:lineRule="auto"/>
        <w:ind w:left="720"/>
        <w:jc w:val="both"/>
        <w:rPr>
          <w:rFonts w:ascii="Arial" w:eastAsia="Arial" w:hAnsi="Arial" w:cs="Arial"/>
          <w:b/>
          <w:bCs/>
          <w:sz w:val="24"/>
          <w:szCs w:val="24"/>
        </w:rPr>
      </w:pPr>
      <w:r w:rsidRPr="00F1781D">
        <w:rPr>
          <w:rFonts w:ascii="Arial" w:eastAsia="Arial" w:hAnsi="Arial" w:cs="Arial"/>
          <w:b/>
          <w:bCs/>
          <w:sz w:val="24"/>
          <w:szCs w:val="24"/>
        </w:rPr>
        <w:t xml:space="preserve">Instalacja wody ciepłej, zimnej, cyrkulacyjnej </w:t>
      </w:r>
    </w:p>
    <w:p w14:paraId="14986E27" w14:textId="08709D3E" w:rsidR="009821EA"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 xml:space="preserve">Zasilanie wody miejskie – przyłącze wodociągowe (zbiorcze), instalacja wewnętrzna z rur i kształtek PCV.  </w:t>
      </w:r>
    </w:p>
    <w:p w14:paraId="634CF76A" w14:textId="77777777" w:rsidR="007D32AE" w:rsidRPr="00F1781D" w:rsidRDefault="007D32AE">
      <w:pPr>
        <w:spacing w:after="0" w:line="276" w:lineRule="auto"/>
        <w:ind w:left="720"/>
        <w:jc w:val="both"/>
        <w:rPr>
          <w:rFonts w:ascii="Arial" w:eastAsia="Arial" w:hAnsi="Arial" w:cs="Arial"/>
          <w:sz w:val="24"/>
          <w:szCs w:val="24"/>
        </w:rPr>
      </w:pPr>
    </w:p>
    <w:p w14:paraId="36C699EC" w14:textId="77777777" w:rsidR="009821EA" w:rsidRPr="00F1781D" w:rsidRDefault="006E3907">
      <w:pPr>
        <w:spacing w:after="120" w:line="276" w:lineRule="auto"/>
        <w:ind w:left="425" w:firstLine="284"/>
        <w:jc w:val="both"/>
        <w:rPr>
          <w:rFonts w:ascii="Arial" w:eastAsia="Arial" w:hAnsi="Arial" w:cs="Arial"/>
          <w:sz w:val="24"/>
          <w:szCs w:val="24"/>
        </w:rPr>
      </w:pPr>
      <w:r w:rsidRPr="00F1781D">
        <w:rPr>
          <w:rFonts w:ascii="Arial" w:eastAsia="Arial" w:hAnsi="Arial" w:cs="Arial"/>
          <w:sz w:val="24"/>
          <w:szCs w:val="24"/>
        </w:rPr>
        <w:t>Instalacja uzbrojona częściowo w:</w:t>
      </w:r>
    </w:p>
    <w:p w14:paraId="7C0BBEB5" w14:textId="77777777" w:rsidR="009821EA" w:rsidRPr="00F1781D" w:rsidRDefault="006E3907" w:rsidP="00664190">
      <w:pPr>
        <w:numPr>
          <w:ilvl w:val="0"/>
          <w:numId w:val="24"/>
        </w:numPr>
        <w:spacing w:after="120" w:line="276" w:lineRule="auto"/>
        <w:ind w:left="1134" w:hanging="425"/>
        <w:jc w:val="both"/>
        <w:rPr>
          <w:rFonts w:ascii="Arial" w:eastAsia="Arial" w:hAnsi="Arial" w:cs="Arial"/>
          <w:sz w:val="24"/>
          <w:szCs w:val="24"/>
        </w:rPr>
      </w:pPr>
      <w:r w:rsidRPr="00F1781D">
        <w:rPr>
          <w:rFonts w:ascii="Arial" w:eastAsia="Arial" w:hAnsi="Arial" w:cs="Arial"/>
          <w:sz w:val="24"/>
          <w:szCs w:val="24"/>
        </w:rPr>
        <w:t>zawory kulowe odcinające;</w:t>
      </w:r>
    </w:p>
    <w:p w14:paraId="69A02CFF" w14:textId="77777777" w:rsidR="009821EA" w:rsidRPr="00F1781D" w:rsidRDefault="006E3907" w:rsidP="00664190">
      <w:pPr>
        <w:numPr>
          <w:ilvl w:val="0"/>
          <w:numId w:val="24"/>
        </w:numP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40EB2D98" w14:textId="77777777" w:rsidR="009821EA" w:rsidRPr="00F1781D" w:rsidRDefault="006E3907" w:rsidP="00664190">
      <w:pPr>
        <w:numPr>
          <w:ilvl w:val="0"/>
          <w:numId w:val="24"/>
        </w:numP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1940FCD5" w14:textId="77777777" w:rsidR="009821EA" w:rsidRPr="00F1781D" w:rsidRDefault="006E3907" w:rsidP="00664190">
      <w:pPr>
        <w:numPr>
          <w:ilvl w:val="0"/>
          <w:numId w:val="24"/>
        </w:numPr>
        <w:spacing w:after="120" w:line="276" w:lineRule="auto"/>
        <w:ind w:left="1134" w:hanging="425"/>
        <w:jc w:val="both"/>
        <w:rPr>
          <w:rFonts w:ascii="Arial" w:eastAsia="Arial" w:hAnsi="Arial" w:cs="Arial"/>
          <w:sz w:val="24"/>
          <w:szCs w:val="24"/>
        </w:rPr>
      </w:pPr>
      <w:r w:rsidRPr="00F1781D">
        <w:rPr>
          <w:rFonts w:ascii="Arial" w:eastAsia="Arial" w:hAnsi="Arial" w:cs="Arial"/>
          <w:color w:val="000000"/>
          <w:sz w:val="24"/>
          <w:szCs w:val="24"/>
        </w:rPr>
        <w:t>zawory spłukujące do pisuarów;</w:t>
      </w:r>
    </w:p>
    <w:p w14:paraId="6D303E55" w14:textId="77777777" w:rsidR="009821EA" w:rsidRPr="00F1781D" w:rsidRDefault="006E3907" w:rsidP="00664190">
      <w:pPr>
        <w:numPr>
          <w:ilvl w:val="0"/>
          <w:numId w:val="24"/>
        </w:numPr>
        <w:spacing w:after="120" w:line="276" w:lineRule="auto"/>
        <w:ind w:left="1134" w:hanging="425"/>
        <w:jc w:val="both"/>
        <w:rPr>
          <w:rFonts w:ascii="Arial" w:eastAsia="Arial" w:hAnsi="Arial" w:cs="Arial"/>
          <w:sz w:val="24"/>
          <w:szCs w:val="24"/>
        </w:rPr>
      </w:pPr>
      <w:r w:rsidRPr="00F1781D">
        <w:rPr>
          <w:rFonts w:ascii="Arial" w:eastAsia="Arial" w:hAnsi="Arial" w:cs="Arial"/>
          <w:color w:val="000000"/>
          <w:sz w:val="24"/>
          <w:szCs w:val="24"/>
        </w:rPr>
        <w:t>zawory ze złączką do węża w każdym pomieszczeniu WC</w:t>
      </w:r>
    </w:p>
    <w:p w14:paraId="6ED4439A"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60326D8B" w14:textId="77777777" w:rsidR="009821EA" w:rsidRPr="00F1781D" w:rsidRDefault="009821EA">
      <w:pPr>
        <w:spacing w:after="0" w:line="276" w:lineRule="auto"/>
        <w:ind w:left="720"/>
        <w:jc w:val="both"/>
        <w:rPr>
          <w:rFonts w:ascii="Arial" w:eastAsia="Arial" w:hAnsi="Arial" w:cs="Arial"/>
          <w:sz w:val="24"/>
          <w:szCs w:val="24"/>
        </w:rPr>
      </w:pPr>
    </w:p>
    <w:p w14:paraId="09A15E6B" w14:textId="77777777" w:rsidR="009821EA" w:rsidRPr="00F1781D" w:rsidRDefault="006E3907">
      <w:pPr>
        <w:spacing w:after="0" w:line="276" w:lineRule="auto"/>
        <w:ind w:left="720"/>
        <w:jc w:val="both"/>
        <w:rPr>
          <w:rFonts w:ascii="Arial" w:eastAsia="Arial" w:hAnsi="Arial" w:cs="Arial"/>
          <w:b/>
          <w:bCs/>
          <w:sz w:val="24"/>
          <w:szCs w:val="24"/>
        </w:rPr>
      </w:pPr>
      <w:r w:rsidRPr="00F1781D">
        <w:rPr>
          <w:rFonts w:ascii="Arial" w:eastAsia="Arial" w:hAnsi="Arial" w:cs="Arial"/>
          <w:b/>
          <w:bCs/>
          <w:sz w:val="24"/>
          <w:szCs w:val="24"/>
        </w:rPr>
        <w:t xml:space="preserve">Instalacja kanalizacyjna – </w:t>
      </w:r>
      <w:r w:rsidRPr="00F1781D">
        <w:rPr>
          <w:rFonts w:ascii="Arial" w:eastAsia="Arial" w:hAnsi="Arial" w:cs="Arial"/>
          <w:sz w:val="24"/>
          <w:szCs w:val="24"/>
        </w:rPr>
        <w:t>Instalacja kanalizacyjna z rur i kształtek PVC-U</w:t>
      </w:r>
      <w:r w:rsidRPr="00F1781D">
        <w:rPr>
          <w:rFonts w:ascii="Arial" w:eastAsia="Arial" w:hAnsi="Arial" w:cs="Arial"/>
          <w:b/>
          <w:bCs/>
          <w:sz w:val="24"/>
          <w:szCs w:val="24"/>
        </w:rPr>
        <w:t>.</w:t>
      </w:r>
    </w:p>
    <w:p w14:paraId="0EAFD816" w14:textId="77777777" w:rsidR="009821EA" w:rsidRPr="00F1781D" w:rsidRDefault="009821EA">
      <w:pPr>
        <w:spacing w:after="0" w:line="276" w:lineRule="auto"/>
        <w:ind w:left="720"/>
        <w:jc w:val="both"/>
        <w:rPr>
          <w:rFonts w:ascii="Arial" w:eastAsia="Arial" w:hAnsi="Arial" w:cs="Arial"/>
          <w:b/>
          <w:bCs/>
          <w:sz w:val="24"/>
          <w:szCs w:val="24"/>
        </w:rPr>
      </w:pPr>
    </w:p>
    <w:p w14:paraId="0B0173BA" w14:textId="77777777" w:rsidR="009821EA" w:rsidRPr="00F1781D" w:rsidRDefault="006E3907">
      <w:pPr>
        <w:spacing w:after="0" w:line="276" w:lineRule="auto"/>
        <w:ind w:left="720"/>
        <w:jc w:val="both"/>
        <w:rPr>
          <w:rFonts w:ascii="Arial" w:eastAsia="Arial" w:hAnsi="Arial" w:cs="Arial"/>
          <w:b/>
          <w:bCs/>
          <w:sz w:val="24"/>
          <w:szCs w:val="24"/>
        </w:rPr>
      </w:pPr>
      <w:r w:rsidRPr="00F1781D">
        <w:rPr>
          <w:rFonts w:ascii="Arial" w:eastAsia="Arial" w:hAnsi="Arial" w:cs="Arial"/>
          <w:b/>
          <w:bCs/>
          <w:sz w:val="24"/>
          <w:szCs w:val="24"/>
        </w:rPr>
        <w:t xml:space="preserve">Instalacja hydrantowa wewnętrzna p. </w:t>
      </w:r>
      <w:proofErr w:type="spellStart"/>
      <w:r w:rsidRPr="00F1781D">
        <w:rPr>
          <w:rFonts w:ascii="Arial" w:eastAsia="Arial" w:hAnsi="Arial" w:cs="Arial"/>
          <w:b/>
          <w:bCs/>
          <w:sz w:val="24"/>
          <w:szCs w:val="24"/>
        </w:rPr>
        <w:t>poż</w:t>
      </w:r>
      <w:proofErr w:type="spellEnd"/>
      <w:r w:rsidRPr="00F1781D">
        <w:rPr>
          <w:rFonts w:ascii="Arial" w:eastAsia="Arial" w:hAnsi="Arial" w:cs="Arial"/>
          <w:b/>
          <w:bCs/>
          <w:sz w:val="24"/>
          <w:szCs w:val="24"/>
        </w:rPr>
        <w:t xml:space="preserve">.  </w:t>
      </w:r>
    </w:p>
    <w:p w14:paraId="51C14EBB"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Hydrant wewnętrzny Dn52 - 4 sztuki .</w:t>
      </w:r>
    </w:p>
    <w:p w14:paraId="7FF6438E" w14:textId="77777777" w:rsidR="009821EA" w:rsidRPr="00F1781D" w:rsidRDefault="009821EA">
      <w:pPr>
        <w:spacing w:after="0" w:line="276" w:lineRule="auto"/>
        <w:ind w:left="284"/>
        <w:jc w:val="both"/>
        <w:rPr>
          <w:rFonts w:ascii="Arial" w:eastAsia="Arial" w:hAnsi="Arial" w:cs="Arial"/>
          <w:b/>
          <w:bCs/>
          <w:sz w:val="24"/>
          <w:szCs w:val="24"/>
        </w:rPr>
      </w:pPr>
    </w:p>
    <w:p w14:paraId="258AA6CF" w14:textId="77777777" w:rsidR="009821EA" w:rsidRPr="00F1781D" w:rsidRDefault="006E3907" w:rsidP="00664190">
      <w:pPr>
        <w:numPr>
          <w:ilvl w:val="0"/>
          <w:numId w:val="27"/>
        </w:numP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19</w:t>
      </w:r>
    </w:p>
    <w:p w14:paraId="532E0F5E" w14:textId="77777777" w:rsidR="009821EA" w:rsidRPr="00F1781D" w:rsidRDefault="006E3907" w:rsidP="00664190">
      <w:pPr>
        <w:numPr>
          <w:ilvl w:val="0"/>
          <w:numId w:val="27"/>
        </w:numPr>
        <w:spacing w:after="120" w:line="276" w:lineRule="auto"/>
        <w:ind w:left="709"/>
        <w:jc w:val="both"/>
        <w:rPr>
          <w:rFonts w:ascii="Arial" w:eastAsia="Arial" w:hAnsi="Arial" w:cs="Arial"/>
          <w:sz w:val="24"/>
          <w:szCs w:val="24"/>
        </w:rPr>
      </w:pPr>
      <w:r w:rsidRPr="00F1781D">
        <w:rPr>
          <w:rFonts w:ascii="Arial" w:eastAsia="Arial" w:hAnsi="Arial" w:cs="Arial"/>
          <w:color w:val="000000"/>
          <w:sz w:val="24"/>
          <w:szCs w:val="24"/>
        </w:rPr>
        <w:t xml:space="preserve">Instalacje w większości w zabudowie K-G, zamurowane zaprawą wapienną, </w:t>
      </w:r>
      <w:r w:rsidRPr="00F1781D">
        <w:rPr>
          <w:rFonts w:ascii="Arial" w:eastAsia="Arial" w:hAnsi="Arial" w:cs="Arial"/>
          <w:color w:val="000000"/>
          <w:sz w:val="24"/>
          <w:szCs w:val="24"/>
        </w:rPr>
        <w:br/>
        <w:t>a w części przykryte płytkami ceramicznymi.</w:t>
      </w:r>
    </w:p>
    <w:p w14:paraId="29105D85" w14:textId="77777777" w:rsidR="009821EA" w:rsidRPr="00F1781D" w:rsidRDefault="009821EA">
      <w:pPr>
        <w:pBdr>
          <w:top w:val="nil"/>
          <w:left w:val="nil"/>
          <w:bottom w:val="nil"/>
          <w:right w:val="nil"/>
          <w:between w:val="nil"/>
        </w:pBdr>
        <w:spacing w:after="120" w:line="276" w:lineRule="auto"/>
        <w:ind w:left="1080"/>
        <w:jc w:val="both"/>
        <w:rPr>
          <w:rFonts w:ascii="Arial" w:eastAsia="Arial" w:hAnsi="Arial" w:cs="Arial"/>
          <w:color w:val="000000"/>
          <w:sz w:val="24"/>
          <w:szCs w:val="24"/>
        </w:rPr>
      </w:pPr>
    </w:p>
    <w:p w14:paraId="73E07F05"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„C”. </w:t>
      </w:r>
      <w:r w:rsidRPr="00F1781D">
        <w:rPr>
          <w:rFonts w:ascii="Arial" w:eastAsia="Arial" w:hAnsi="Arial" w:cs="Arial"/>
          <w:color w:val="000000"/>
          <w:sz w:val="24"/>
          <w:szCs w:val="24"/>
        </w:rPr>
        <w:t xml:space="preserve">Budynek wpisany jest do rejestru zabytków pod nr rej 2/A </w:t>
      </w:r>
      <w:r w:rsidRPr="00F1781D">
        <w:rPr>
          <w:rFonts w:ascii="Arial" w:eastAsia="Arial" w:hAnsi="Arial" w:cs="Arial"/>
          <w:color w:val="000000"/>
          <w:sz w:val="24"/>
          <w:szCs w:val="24"/>
        </w:rPr>
        <w:br/>
        <w:t xml:space="preserve">z 24.03.1999 r. Historycznie pełnił funkcję stajni koni wyjazdowych. Architektura </w:t>
      </w:r>
      <w:r w:rsidRPr="00F1781D">
        <w:rPr>
          <w:rFonts w:ascii="Arial" w:eastAsia="Arial" w:hAnsi="Arial" w:cs="Arial"/>
          <w:color w:val="000000"/>
          <w:sz w:val="24"/>
          <w:szCs w:val="24"/>
        </w:rPr>
        <w:lastRenderedPageBreak/>
        <w:t xml:space="preserve">nawiązuje do neogotyckich form pałacu. Obecnie w budynku mieści się sala konferencyjna oraz pomieszczenia gościnne Budynek 2 poziomowy bez podpiwniczenia na planie prostokąta. Łączy się z budynkiem D i F „Aulą”.         </w:t>
      </w:r>
    </w:p>
    <w:p w14:paraId="0675DC81"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298F3BD" w14:textId="77777777" w:rsidR="009821EA" w:rsidRPr="00F1781D" w:rsidRDefault="006E3907" w:rsidP="00664190">
      <w:pPr>
        <w:numPr>
          <w:ilvl w:val="0"/>
          <w:numId w:val="26"/>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70CB804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xml:space="preserve">-  zasilana kotłem gazowym o mocy </w:t>
      </w:r>
      <w:r w:rsidRPr="00F1781D">
        <w:rPr>
          <w:rFonts w:ascii="Arial" w:eastAsia="Arial" w:hAnsi="Arial" w:cs="Arial"/>
          <w:sz w:val="24"/>
          <w:szCs w:val="24"/>
        </w:rPr>
        <w:t xml:space="preserve">2x 60 kW </w:t>
      </w:r>
      <w:r w:rsidRPr="00F1781D">
        <w:rPr>
          <w:rFonts w:ascii="Arial" w:eastAsia="Arial" w:hAnsi="Arial" w:cs="Arial"/>
          <w:color w:val="000000"/>
          <w:sz w:val="24"/>
          <w:szCs w:val="24"/>
        </w:rPr>
        <w:t>umieszczonym w Budynku</w:t>
      </w:r>
      <w:r w:rsidRPr="00F1781D">
        <w:rPr>
          <w:rFonts w:ascii="Arial" w:eastAsia="Arial" w:hAnsi="Arial" w:cs="Arial"/>
          <w:sz w:val="24"/>
          <w:szCs w:val="24"/>
        </w:rPr>
        <w:t xml:space="preserve">  B</w:t>
      </w:r>
      <w:r w:rsidRPr="00F1781D">
        <w:rPr>
          <w:rFonts w:ascii="Arial" w:eastAsia="Arial" w:hAnsi="Arial" w:cs="Arial"/>
          <w:color w:val="000000"/>
          <w:sz w:val="24"/>
          <w:szCs w:val="24"/>
        </w:rPr>
        <w:t xml:space="preserve">, grzejniki stalowe, instalacja c.o. stalowa / </w:t>
      </w:r>
      <w:r w:rsidRPr="00F1781D">
        <w:rPr>
          <w:rFonts w:ascii="Arial" w:eastAsia="Arial" w:hAnsi="Arial" w:cs="Arial"/>
          <w:sz w:val="24"/>
          <w:szCs w:val="24"/>
        </w:rPr>
        <w:t xml:space="preserve">PEX. </w:t>
      </w:r>
    </w:p>
    <w:p w14:paraId="4A06513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6F66377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instalacja nie występuje.</w:t>
      </w:r>
    </w:p>
    <w:p w14:paraId="3F6BC36D"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43500BF"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206A5231" w14:textId="77777777" w:rsidR="009821EA" w:rsidRPr="00F1781D" w:rsidRDefault="006E3907">
      <w:pPr>
        <w:pBdr>
          <w:top w:val="nil"/>
          <w:left w:val="nil"/>
          <w:bottom w:val="nil"/>
          <w:right w:val="nil"/>
          <w:between w:val="nil"/>
        </w:pBdr>
        <w:spacing w:after="12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z rur i kształtek PCV. </w:t>
      </w:r>
    </w:p>
    <w:p w14:paraId="29DFDB1F" w14:textId="77777777" w:rsidR="009821EA" w:rsidRPr="00F1781D" w:rsidRDefault="006E3907">
      <w:pPr>
        <w:spacing w:after="120" w:line="276" w:lineRule="auto"/>
        <w:ind w:left="424" w:firstLine="284"/>
        <w:jc w:val="both"/>
        <w:rPr>
          <w:rFonts w:ascii="Arial" w:eastAsia="Arial" w:hAnsi="Arial" w:cs="Arial"/>
          <w:sz w:val="24"/>
          <w:szCs w:val="24"/>
        </w:rPr>
      </w:pPr>
      <w:r w:rsidRPr="00F1781D">
        <w:rPr>
          <w:rFonts w:ascii="Arial" w:eastAsia="Arial" w:hAnsi="Arial" w:cs="Arial"/>
          <w:sz w:val="24"/>
          <w:szCs w:val="24"/>
        </w:rPr>
        <w:t>Instalacja uzbrojona częściowo w:</w:t>
      </w:r>
    </w:p>
    <w:p w14:paraId="0BE60C62" w14:textId="77777777" w:rsidR="009821EA" w:rsidRPr="00F1781D" w:rsidRDefault="006E3907" w:rsidP="00664190">
      <w:pPr>
        <w:numPr>
          <w:ilvl w:val="0"/>
          <w:numId w:val="25"/>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1375B018" w14:textId="77777777" w:rsidR="009821EA" w:rsidRPr="00F1781D" w:rsidRDefault="006E3907" w:rsidP="00664190">
      <w:pPr>
        <w:numPr>
          <w:ilvl w:val="0"/>
          <w:numId w:val="25"/>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24F14DCE" w14:textId="77777777" w:rsidR="009821EA" w:rsidRPr="00F1781D" w:rsidRDefault="006E3907" w:rsidP="00664190">
      <w:pPr>
        <w:numPr>
          <w:ilvl w:val="0"/>
          <w:numId w:val="25"/>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58429D71" w14:textId="77777777" w:rsidR="009821EA" w:rsidRPr="00F1781D" w:rsidRDefault="006E3907" w:rsidP="00664190">
      <w:pPr>
        <w:numPr>
          <w:ilvl w:val="0"/>
          <w:numId w:val="25"/>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0E9EEE71" w14:textId="77777777" w:rsidR="009821EA" w:rsidRPr="00F1781D" w:rsidRDefault="006E3907" w:rsidP="00664190">
      <w:pPr>
        <w:numPr>
          <w:ilvl w:val="0"/>
          <w:numId w:val="25"/>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022E183B"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3D64453C" w14:textId="77777777" w:rsidR="009821EA" w:rsidRPr="00F1781D" w:rsidRDefault="009821EA">
      <w:pPr>
        <w:spacing w:after="0" w:line="276" w:lineRule="auto"/>
        <w:ind w:left="720"/>
        <w:jc w:val="both"/>
        <w:rPr>
          <w:rFonts w:ascii="Arial" w:eastAsia="Arial" w:hAnsi="Arial" w:cs="Arial"/>
          <w:sz w:val="24"/>
          <w:szCs w:val="24"/>
        </w:rPr>
      </w:pPr>
    </w:p>
    <w:p w14:paraId="4AC0D24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6251046D"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5923C0BC"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4BA5BECB"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r w:rsidRPr="00F1781D">
        <w:rPr>
          <w:rFonts w:ascii="Arial" w:eastAsia="Arial" w:hAnsi="Arial" w:cs="Arial"/>
          <w:sz w:val="24"/>
          <w:szCs w:val="24"/>
        </w:rPr>
        <w:t>Dn52 - 2</w:t>
      </w:r>
      <w:r w:rsidRPr="00F1781D">
        <w:rPr>
          <w:rFonts w:ascii="Arial" w:eastAsia="Arial" w:hAnsi="Arial" w:cs="Arial"/>
          <w:color w:val="000000"/>
          <w:sz w:val="24"/>
          <w:szCs w:val="24"/>
        </w:rPr>
        <w:t xml:space="preserve"> sztuki .</w:t>
      </w:r>
    </w:p>
    <w:p w14:paraId="30954B10"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6A6D6C11" w14:textId="77777777" w:rsidR="009821EA" w:rsidRPr="00F1781D" w:rsidRDefault="006E3907" w:rsidP="00664190">
      <w:pPr>
        <w:numPr>
          <w:ilvl w:val="0"/>
          <w:numId w:val="26"/>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Ilość pomieszczeń sanitarnych (pomieszczeń kuchennych, toalet, łazienek, pomieszczeń prysznicowych):</w:t>
      </w:r>
      <w:r w:rsidRPr="00F1781D">
        <w:rPr>
          <w:rFonts w:ascii="Arial" w:eastAsia="Arial" w:hAnsi="Arial" w:cs="Arial"/>
          <w:sz w:val="24"/>
          <w:szCs w:val="24"/>
        </w:rPr>
        <w:t>6</w:t>
      </w:r>
    </w:p>
    <w:p w14:paraId="02D7BE6B" w14:textId="77777777" w:rsidR="009821EA" w:rsidRPr="00F1781D" w:rsidRDefault="006E3907" w:rsidP="00664190">
      <w:pPr>
        <w:numPr>
          <w:ilvl w:val="0"/>
          <w:numId w:val="26"/>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Instalacje w większości w zabudowie K-G, zamurowane zaprawą wapienną, a w części przykryte płytkami ceramicznymi.</w:t>
      </w:r>
    </w:p>
    <w:p w14:paraId="29B0B41D" w14:textId="77777777" w:rsidR="009821EA" w:rsidRPr="00F1781D" w:rsidRDefault="009821EA">
      <w:pPr>
        <w:pBdr>
          <w:top w:val="nil"/>
          <w:left w:val="nil"/>
          <w:bottom w:val="nil"/>
          <w:right w:val="nil"/>
          <w:between w:val="nil"/>
        </w:pBdr>
        <w:spacing w:after="120" w:line="276" w:lineRule="auto"/>
        <w:ind w:left="1080"/>
        <w:jc w:val="both"/>
        <w:rPr>
          <w:rFonts w:ascii="Arial" w:eastAsia="Arial" w:hAnsi="Arial" w:cs="Arial"/>
          <w:color w:val="000000"/>
          <w:sz w:val="24"/>
          <w:szCs w:val="24"/>
        </w:rPr>
      </w:pPr>
    </w:p>
    <w:p w14:paraId="7AFA7A93"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„D”. </w:t>
      </w:r>
      <w:r w:rsidRPr="00F1781D">
        <w:rPr>
          <w:rFonts w:ascii="Arial" w:eastAsia="Arial" w:hAnsi="Arial" w:cs="Arial"/>
          <w:color w:val="000000"/>
          <w:sz w:val="24"/>
          <w:szCs w:val="24"/>
        </w:rPr>
        <w:t xml:space="preserve">Budynek wpisany jest do rejestru zabytków pod nr rej 1493/A </w:t>
      </w:r>
      <w:r w:rsidRPr="00F1781D">
        <w:rPr>
          <w:rFonts w:ascii="Arial" w:eastAsia="Arial" w:hAnsi="Arial" w:cs="Arial"/>
          <w:color w:val="000000"/>
          <w:sz w:val="24"/>
          <w:szCs w:val="24"/>
        </w:rPr>
        <w:br/>
        <w:t xml:space="preserve">z dnia 27.11.1973 r. Historycznie pełnił funkcję części budynku bramnego. Architektura nawiązuje do stylu szwajcarsko-tyrolskiego. Obecnie w budynku </w:t>
      </w:r>
      <w:r w:rsidRPr="00F1781D">
        <w:rPr>
          <w:rFonts w:ascii="Arial" w:eastAsia="Arial" w:hAnsi="Arial" w:cs="Arial"/>
          <w:color w:val="000000"/>
          <w:sz w:val="24"/>
          <w:szCs w:val="24"/>
        </w:rPr>
        <w:lastRenderedPageBreak/>
        <w:t xml:space="preserve">mieści się recepcja, sala konferencyjna, pomieszczenia biurowe oraz pokoje gościnne. Budynek 2 poziomowy bez podpiwniczenia na planie prostokąta. Łączy się z budynkiem C, E i Aulą.     </w:t>
      </w:r>
    </w:p>
    <w:p w14:paraId="763D5987"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AA08143" w14:textId="77777777" w:rsidR="009821EA" w:rsidRPr="00F1781D" w:rsidRDefault="006E3907" w:rsidP="00664190">
      <w:pPr>
        <w:numPr>
          <w:ilvl w:val="0"/>
          <w:numId w:val="28"/>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6A8BAC7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zasilana kotłem gazowym o mocy 210 kW umieszczonym w Budynku N, grzejniki stalowe, instalacja c.o. stalowa/</w:t>
      </w:r>
      <w:r w:rsidRPr="00F1781D">
        <w:rPr>
          <w:rFonts w:ascii="Arial" w:eastAsia="Arial" w:hAnsi="Arial" w:cs="Arial"/>
          <w:sz w:val="24"/>
          <w:szCs w:val="24"/>
        </w:rPr>
        <w:t xml:space="preserve">PEX. </w:t>
      </w:r>
    </w:p>
    <w:p w14:paraId="0B65771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4E96062B"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instalacja nie występuje</w:t>
      </w:r>
    </w:p>
    <w:p w14:paraId="6C777988"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3E7E5569"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0F9F727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z rur i kształtek PCV. </w:t>
      </w:r>
    </w:p>
    <w:p w14:paraId="72F7FAFA"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sz w:val="24"/>
          <w:szCs w:val="24"/>
        </w:rPr>
      </w:pPr>
    </w:p>
    <w:p w14:paraId="2E64334B" w14:textId="77777777" w:rsidR="009821EA" w:rsidRPr="00F1781D" w:rsidRDefault="006E3907">
      <w:pPr>
        <w:pBdr>
          <w:top w:val="nil"/>
          <w:left w:val="nil"/>
          <w:bottom w:val="nil"/>
          <w:right w:val="nil"/>
          <w:between w:val="nil"/>
        </w:pBdr>
        <w:spacing w:after="12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Instalacja uzbrojona częściowo w:</w:t>
      </w:r>
    </w:p>
    <w:p w14:paraId="5510A26E" w14:textId="77777777" w:rsidR="009821EA" w:rsidRPr="00F1781D" w:rsidRDefault="006E3907" w:rsidP="00664190">
      <w:pPr>
        <w:numPr>
          <w:ilvl w:val="0"/>
          <w:numId w:val="31"/>
        </w:num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7A343C29" w14:textId="77777777" w:rsidR="009821EA" w:rsidRPr="00F1781D" w:rsidRDefault="006E3907" w:rsidP="00664190">
      <w:pPr>
        <w:numPr>
          <w:ilvl w:val="0"/>
          <w:numId w:val="31"/>
        </w:num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40F4E7CE" w14:textId="77777777" w:rsidR="009821EA" w:rsidRPr="00F1781D" w:rsidRDefault="006E3907" w:rsidP="00664190">
      <w:pPr>
        <w:numPr>
          <w:ilvl w:val="0"/>
          <w:numId w:val="31"/>
        </w:num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0E6DADDE" w14:textId="77777777" w:rsidR="009821EA" w:rsidRPr="00F1781D" w:rsidRDefault="006E3907" w:rsidP="00664190">
      <w:pPr>
        <w:numPr>
          <w:ilvl w:val="0"/>
          <w:numId w:val="31"/>
        </w:num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20B3E3EF" w14:textId="77777777" w:rsidR="009821EA" w:rsidRPr="00F1781D" w:rsidRDefault="006E3907" w:rsidP="00664190">
      <w:pPr>
        <w:numPr>
          <w:ilvl w:val="0"/>
          <w:numId w:val="31"/>
        </w:numPr>
        <w:pBdr>
          <w:top w:val="nil"/>
          <w:left w:val="nil"/>
          <w:bottom w:val="nil"/>
          <w:right w:val="nil"/>
          <w:between w:val="nil"/>
        </w:pBdr>
        <w:spacing w:after="12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303C09D6"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0A52318F" w14:textId="77777777" w:rsidR="009821EA" w:rsidRPr="00F1781D" w:rsidRDefault="009821EA">
      <w:pPr>
        <w:spacing w:after="0" w:line="276" w:lineRule="auto"/>
        <w:ind w:left="720"/>
        <w:jc w:val="both"/>
        <w:rPr>
          <w:rFonts w:ascii="Arial" w:eastAsia="Arial" w:hAnsi="Arial" w:cs="Arial"/>
          <w:sz w:val="24"/>
          <w:szCs w:val="24"/>
        </w:rPr>
      </w:pPr>
    </w:p>
    <w:p w14:paraId="0E43F41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5FF91370"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16BA925"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4A44DB24"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r w:rsidRPr="00F1781D">
        <w:rPr>
          <w:rFonts w:ascii="Arial" w:eastAsia="Arial" w:hAnsi="Arial" w:cs="Arial"/>
          <w:sz w:val="24"/>
          <w:szCs w:val="24"/>
        </w:rPr>
        <w:t>Dn52 - 2</w:t>
      </w:r>
      <w:r w:rsidRPr="00F1781D">
        <w:rPr>
          <w:rFonts w:ascii="Arial" w:eastAsia="Arial" w:hAnsi="Arial" w:cs="Arial"/>
          <w:color w:val="000000"/>
          <w:sz w:val="24"/>
          <w:szCs w:val="24"/>
        </w:rPr>
        <w:t xml:space="preserve"> sztuki .</w:t>
      </w:r>
    </w:p>
    <w:p w14:paraId="4E97C0BB"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2EC998CE" w14:textId="77777777" w:rsidR="009821EA" w:rsidRPr="00F1781D" w:rsidRDefault="006E3907" w:rsidP="00664190">
      <w:pPr>
        <w:numPr>
          <w:ilvl w:val="0"/>
          <w:numId w:val="28"/>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9</w:t>
      </w:r>
    </w:p>
    <w:p w14:paraId="06F7ECA2" w14:textId="77777777" w:rsidR="009821EA" w:rsidRPr="00F1781D" w:rsidRDefault="006E3907" w:rsidP="00664190">
      <w:pPr>
        <w:numPr>
          <w:ilvl w:val="0"/>
          <w:numId w:val="28"/>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Instalacje w większości w zabudowie K-G, zamurowane zaprawą wapienną, a w części przykryte płytkami ceramicznymi.</w:t>
      </w:r>
    </w:p>
    <w:p w14:paraId="703DB580" w14:textId="77777777" w:rsidR="009821EA" w:rsidRPr="00F1781D" w:rsidRDefault="009821EA">
      <w:pPr>
        <w:pBdr>
          <w:top w:val="nil"/>
          <w:left w:val="nil"/>
          <w:bottom w:val="nil"/>
          <w:right w:val="nil"/>
          <w:between w:val="nil"/>
        </w:pBdr>
        <w:spacing w:after="120" w:line="276" w:lineRule="auto"/>
        <w:ind w:left="709"/>
        <w:jc w:val="both"/>
        <w:rPr>
          <w:rFonts w:ascii="Arial" w:eastAsia="Arial" w:hAnsi="Arial" w:cs="Arial"/>
          <w:color w:val="000000"/>
          <w:sz w:val="24"/>
          <w:szCs w:val="24"/>
        </w:rPr>
      </w:pPr>
    </w:p>
    <w:p w14:paraId="0A68E79D"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„E”. </w:t>
      </w:r>
      <w:r w:rsidRPr="00F1781D">
        <w:rPr>
          <w:rFonts w:ascii="Arial" w:eastAsia="Arial" w:hAnsi="Arial" w:cs="Arial"/>
          <w:color w:val="000000"/>
          <w:sz w:val="24"/>
          <w:szCs w:val="24"/>
        </w:rPr>
        <w:t xml:space="preserve">Budynek wpisany jest do rejestru zabytków pod nr rej 1493/A z dnia 27.11.1973 r. Historycznie pełnił funkcję części budynku bramnego. </w:t>
      </w:r>
      <w:r w:rsidRPr="00F1781D">
        <w:rPr>
          <w:rFonts w:ascii="Arial" w:eastAsia="Arial" w:hAnsi="Arial" w:cs="Arial"/>
          <w:color w:val="000000"/>
          <w:sz w:val="24"/>
          <w:szCs w:val="24"/>
        </w:rPr>
        <w:lastRenderedPageBreak/>
        <w:t xml:space="preserve">Architektura nawiązuje do stylu szwajcarsko-tyrolskiego. Obecnie w budynku mieści się sala konferencyjna, pomieszczenia biurowe oraz pokoje gościnne. Budynek 3 poziomowy ( podpiwniczony) na planie prostokąta. Łączy się </w:t>
      </w:r>
      <w:r w:rsidRPr="00F1781D">
        <w:rPr>
          <w:rFonts w:ascii="Arial" w:eastAsia="Arial" w:hAnsi="Arial" w:cs="Arial"/>
          <w:color w:val="000000"/>
          <w:sz w:val="24"/>
          <w:szCs w:val="24"/>
        </w:rPr>
        <w:br/>
        <w:t xml:space="preserve">z budynkiem  D i N.     </w:t>
      </w:r>
    </w:p>
    <w:p w14:paraId="758A2C1A"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50CAD8E1" w14:textId="77777777" w:rsidR="009821EA" w:rsidRPr="00F1781D" w:rsidRDefault="006E3907" w:rsidP="00664190">
      <w:pPr>
        <w:numPr>
          <w:ilvl w:val="0"/>
          <w:numId w:val="30"/>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10EF1E43"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zasilana kotłem gazowym o mocy 210 kW umieszczonym w Budynku N, grzejniki stalowe, instalacja c.o. stalowa /</w:t>
      </w:r>
      <w:r w:rsidRPr="00F1781D">
        <w:rPr>
          <w:rFonts w:ascii="Arial" w:eastAsia="Arial" w:hAnsi="Arial" w:cs="Arial"/>
          <w:sz w:val="24"/>
          <w:szCs w:val="24"/>
        </w:rPr>
        <w:t xml:space="preserve">PEX. </w:t>
      </w:r>
    </w:p>
    <w:p w14:paraId="4068A0B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08EB7FE7"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instalacja nie występuje</w:t>
      </w:r>
    </w:p>
    <w:p w14:paraId="4D96837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23DDE5F"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3A88A533"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sz w:val="24"/>
          <w:szCs w:val="24"/>
        </w:rPr>
      </w:pPr>
      <w:r w:rsidRPr="00F1781D">
        <w:rPr>
          <w:rFonts w:ascii="Arial" w:eastAsia="Arial" w:hAnsi="Arial" w:cs="Arial"/>
          <w:color w:val="000000"/>
          <w:sz w:val="24"/>
          <w:szCs w:val="24"/>
        </w:rPr>
        <w:t xml:space="preserve">Zasilanie wody miejskie – przyłącze wodociągowe (zbiorcze), instalacja wewnętrzna z rur i złączek PP klejonych i zgrzewanych. </w:t>
      </w:r>
      <w:r w:rsidRPr="00F1781D">
        <w:rPr>
          <w:rFonts w:ascii="Arial" w:eastAsia="Arial" w:hAnsi="Arial" w:cs="Arial"/>
          <w:sz w:val="24"/>
          <w:szCs w:val="24"/>
        </w:rPr>
        <w:br/>
      </w:r>
    </w:p>
    <w:p w14:paraId="27366255" w14:textId="77777777" w:rsidR="009821EA" w:rsidRPr="00F1781D" w:rsidRDefault="006E3907">
      <w:pPr>
        <w:pBdr>
          <w:top w:val="nil"/>
          <w:left w:val="nil"/>
          <w:bottom w:val="nil"/>
          <w:right w:val="nil"/>
          <w:between w:val="nil"/>
        </w:pBdr>
        <w:spacing w:after="120" w:line="276" w:lineRule="auto"/>
        <w:ind w:firstLine="720"/>
        <w:jc w:val="both"/>
        <w:rPr>
          <w:rFonts w:ascii="Arial" w:eastAsia="Arial" w:hAnsi="Arial" w:cs="Arial"/>
          <w:color w:val="000000"/>
          <w:sz w:val="24"/>
          <w:szCs w:val="24"/>
        </w:rPr>
      </w:pPr>
      <w:r w:rsidRPr="00F1781D">
        <w:rPr>
          <w:rFonts w:ascii="Arial" w:eastAsia="Arial" w:hAnsi="Arial" w:cs="Arial"/>
          <w:color w:val="000000"/>
          <w:sz w:val="24"/>
          <w:szCs w:val="24"/>
        </w:rPr>
        <w:t>Instalacja uzbrojona częściowo w:</w:t>
      </w:r>
    </w:p>
    <w:p w14:paraId="6C671152" w14:textId="77777777" w:rsidR="009821EA" w:rsidRPr="00F1781D" w:rsidRDefault="006E3907" w:rsidP="00664190">
      <w:pPr>
        <w:numPr>
          <w:ilvl w:val="0"/>
          <w:numId w:val="3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49106AB4" w14:textId="77777777" w:rsidR="009821EA" w:rsidRPr="00F1781D" w:rsidRDefault="006E3907" w:rsidP="00664190">
      <w:pPr>
        <w:numPr>
          <w:ilvl w:val="0"/>
          <w:numId w:val="3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15DA553C" w14:textId="77777777" w:rsidR="009821EA" w:rsidRPr="00F1781D" w:rsidRDefault="006E3907" w:rsidP="00664190">
      <w:pPr>
        <w:numPr>
          <w:ilvl w:val="0"/>
          <w:numId w:val="3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74048A1A" w14:textId="77777777" w:rsidR="009821EA" w:rsidRPr="00F1781D" w:rsidRDefault="006E3907" w:rsidP="00664190">
      <w:pPr>
        <w:numPr>
          <w:ilvl w:val="0"/>
          <w:numId w:val="3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6D330732" w14:textId="77777777" w:rsidR="009821EA" w:rsidRPr="00F1781D" w:rsidRDefault="006E3907" w:rsidP="00664190">
      <w:pPr>
        <w:numPr>
          <w:ilvl w:val="0"/>
          <w:numId w:val="32"/>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59A7FDD4"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1CC180D0" w14:textId="77777777" w:rsidR="009821EA" w:rsidRPr="00F1781D" w:rsidRDefault="009821EA">
      <w:pPr>
        <w:spacing w:after="0" w:line="276" w:lineRule="auto"/>
        <w:jc w:val="both"/>
        <w:rPr>
          <w:rFonts w:ascii="Arial" w:eastAsia="Arial" w:hAnsi="Arial" w:cs="Arial"/>
          <w:sz w:val="24"/>
          <w:szCs w:val="24"/>
        </w:rPr>
      </w:pPr>
    </w:p>
    <w:p w14:paraId="46777A63"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709F0519"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1F9387D2"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79CE40F4"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r w:rsidRPr="00F1781D">
        <w:rPr>
          <w:rFonts w:ascii="Arial" w:eastAsia="Arial" w:hAnsi="Arial" w:cs="Arial"/>
          <w:sz w:val="24"/>
          <w:szCs w:val="24"/>
        </w:rPr>
        <w:t>Dn52 - 1</w:t>
      </w:r>
      <w:r w:rsidRPr="00F1781D">
        <w:rPr>
          <w:rFonts w:ascii="Arial" w:eastAsia="Arial" w:hAnsi="Arial" w:cs="Arial"/>
          <w:color w:val="000000"/>
          <w:sz w:val="24"/>
          <w:szCs w:val="24"/>
        </w:rPr>
        <w:t xml:space="preserve"> sztuka.</w:t>
      </w:r>
    </w:p>
    <w:p w14:paraId="789EBD49"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7CD0820B" w14:textId="77777777" w:rsidR="009821EA" w:rsidRPr="00F1781D" w:rsidRDefault="006E3907" w:rsidP="00664190">
      <w:pPr>
        <w:numPr>
          <w:ilvl w:val="0"/>
          <w:numId w:val="30"/>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15</w:t>
      </w:r>
    </w:p>
    <w:p w14:paraId="6619C8D2" w14:textId="77777777" w:rsidR="009821EA" w:rsidRPr="00F1781D" w:rsidRDefault="006E3907" w:rsidP="00664190">
      <w:pPr>
        <w:numPr>
          <w:ilvl w:val="0"/>
          <w:numId w:val="30"/>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Instalacje w większości w zabudowie K-G, zamurowane zaprawą wapienną, a w części przykryte płytkami ceramicznymi.</w:t>
      </w:r>
    </w:p>
    <w:p w14:paraId="0639FEA1" w14:textId="77777777" w:rsidR="009821EA" w:rsidRPr="00F1781D" w:rsidRDefault="009821EA">
      <w:pPr>
        <w:pBdr>
          <w:top w:val="nil"/>
          <w:left w:val="nil"/>
          <w:bottom w:val="nil"/>
          <w:right w:val="nil"/>
          <w:between w:val="nil"/>
        </w:pBdr>
        <w:spacing w:after="120" w:line="276" w:lineRule="auto"/>
        <w:ind w:left="709"/>
        <w:jc w:val="both"/>
        <w:rPr>
          <w:rFonts w:ascii="Arial" w:eastAsia="Arial" w:hAnsi="Arial" w:cs="Arial"/>
          <w:color w:val="000000"/>
          <w:sz w:val="24"/>
          <w:szCs w:val="24"/>
        </w:rPr>
      </w:pPr>
    </w:p>
    <w:p w14:paraId="79EA0DE6"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lastRenderedPageBreak/>
        <w:t xml:space="preserve">Budynek Aula. </w:t>
      </w:r>
      <w:r w:rsidRPr="00F1781D">
        <w:rPr>
          <w:rFonts w:ascii="Arial" w:eastAsia="Arial" w:hAnsi="Arial" w:cs="Arial"/>
          <w:color w:val="000000"/>
          <w:sz w:val="24"/>
          <w:szCs w:val="24"/>
        </w:rPr>
        <w:t xml:space="preserve">Budynek wchodzi w skład zespołu pałacowo-folwarcznego. Historycznie pełnił funkcję stajni. Architektura nawiązuje do stylu szwajcarsko-tyrolskiego. Obecnie w budynku mieści się sala konferencyjna wykładowa z zapleczem. Budynek 2 poziomowy bez podpiwniczenia na planie prostokąta. Łączy się z budynkiem  D i C.     </w:t>
      </w:r>
    </w:p>
    <w:p w14:paraId="23241F3A"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3BCEB27C" w14:textId="77777777" w:rsidR="009821EA" w:rsidRPr="00F1781D" w:rsidRDefault="006E3907" w:rsidP="00664190">
      <w:pPr>
        <w:numPr>
          <w:ilvl w:val="0"/>
          <w:numId w:val="33"/>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03A224A7"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xml:space="preserve">-  zasilana kotłem gazowym o mocy 210 kW umieszczonym w Budynku </w:t>
      </w:r>
      <w:r w:rsidRPr="00F1781D">
        <w:rPr>
          <w:rFonts w:ascii="Arial" w:eastAsia="Arial" w:hAnsi="Arial" w:cs="Arial"/>
          <w:sz w:val="24"/>
          <w:szCs w:val="24"/>
        </w:rPr>
        <w:t>B</w:t>
      </w:r>
      <w:r w:rsidRPr="00F1781D">
        <w:rPr>
          <w:rFonts w:ascii="Arial" w:eastAsia="Arial" w:hAnsi="Arial" w:cs="Arial"/>
          <w:color w:val="000000"/>
          <w:sz w:val="24"/>
          <w:szCs w:val="24"/>
        </w:rPr>
        <w:t xml:space="preserve">, grzejniki stalowe, instalacja c.o. stalowa / PEX. </w:t>
      </w:r>
    </w:p>
    <w:p w14:paraId="7E64D9D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E059EE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sz w:val="24"/>
          <w:szCs w:val="24"/>
        </w:rPr>
        <w:t xml:space="preserve">instalacja nie występuje. </w:t>
      </w:r>
    </w:p>
    <w:p w14:paraId="38AF400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3637C9C6"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15446F20"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PCV. </w:t>
      </w:r>
    </w:p>
    <w:p w14:paraId="7D67C8F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sz w:val="24"/>
          <w:szCs w:val="24"/>
        </w:rPr>
      </w:pPr>
    </w:p>
    <w:p w14:paraId="119550E6" w14:textId="77777777" w:rsidR="009821EA" w:rsidRPr="00F1781D" w:rsidRDefault="006E3907">
      <w:pPr>
        <w:pBdr>
          <w:top w:val="nil"/>
          <w:left w:val="nil"/>
          <w:bottom w:val="nil"/>
          <w:right w:val="nil"/>
          <w:between w:val="nil"/>
        </w:pBdr>
        <w:spacing w:after="120" w:line="276" w:lineRule="auto"/>
        <w:ind w:firstLine="720"/>
        <w:jc w:val="both"/>
        <w:rPr>
          <w:rFonts w:ascii="Arial" w:eastAsia="Arial" w:hAnsi="Arial" w:cs="Arial"/>
          <w:color w:val="000000"/>
          <w:sz w:val="24"/>
          <w:szCs w:val="24"/>
        </w:rPr>
      </w:pPr>
      <w:r w:rsidRPr="00F1781D">
        <w:rPr>
          <w:rFonts w:ascii="Arial" w:eastAsia="Arial" w:hAnsi="Arial" w:cs="Arial"/>
          <w:color w:val="000000"/>
          <w:sz w:val="24"/>
          <w:szCs w:val="24"/>
        </w:rPr>
        <w:t>Instalacja uzbrojona częściowo w:</w:t>
      </w:r>
    </w:p>
    <w:p w14:paraId="284D3EA1" w14:textId="77777777" w:rsidR="009821EA" w:rsidRPr="00F1781D" w:rsidRDefault="006E3907" w:rsidP="00664190">
      <w:pPr>
        <w:numPr>
          <w:ilvl w:val="0"/>
          <w:numId w:val="34"/>
        </w:numPr>
        <w:pBdr>
          <w:top w:val="nil"/>
          <w:left w:val="nil"/>
          <w:bottom w:val="nil"/>
          <w:right w:val="nil"/>
          <w:between w:val="nil"/>
        </w:pBdr>
        <w:spacing w:after="120" w:line="276" w:lineRule="auto"/>
        <w:ind w:hanging="512"/>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36686D5F" w14:textId="77777777" w:rsidR="009821EA" w:rsidRPr="00F1781D" w:rsidRDefault="006E3907" w:rsidP="00664190">
      <w:pPr>
        <w:numPr>
          <w:ilvl w:val="0"/>
          <w:numId w:val="34"/>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5F38A8E8" w14:textId="77777777" w:rsidR="009821EA" w:rsidRPr="00F1781D" w:rsidRDefault="006E3907" w:rsidP="00664190">
      <w:pPr>
        <w:numPr>
          <w:ilvl w:val="0"/>
          <w:numId w:val="34"/>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1BB4AC7E" w14:textId="77777777" w:rsidR="009821EA" w:rsidRPr="00F1781D" w:rsidRDefault="006E3907" w:rsidP="00664190">
      <w:pPr>
        <w:numPr>
          <w:ilvl w:val="0"/>
          <w:numId w:val="34"/>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7D4A19F0" w14:textId="77777777" w:rsidR="009821EA" w:rsidRPr="00F1781D" w:rsidRDefault="006E3907" w:rsidP="00664190">
      <w:pPr>
        <w:numPr>
          <w:ilvl w:val="0"/>
          <w:numId w:val="34"/>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1ED206EC"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7A605396" w14:textId="77777777" w:rsidR="009821EA" w:rsidRPr="00F1781D" w:rsidRDefault="009821EA">
      <w:pPr>
        <w:spacing w:after="0" w:line="276" w:lineRule="auto"/>
        <w:ind w:left="720"/>
        <w:jc w:val="both"/>
        <w:rPr>
          <w:rFonts w:ascii="Arial" w:eastAsia="Arial" w:hAnsi="Arial" w:cs="Arial"/>
          <w:sz w:val="24"/>
          <w:szCs w:val="24"/>
        </w:rPr>
      </w:pPr>
    </w:p>
    <w:p w14:paraId="5C73A91C"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5C2B8EA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0E0D9E8D"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3B884BE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r w:rsidRPr="00F1781D">
        <w:rPr>
          <w:rFonts w:ascii="Arial" w:eastAsia="Arial" w:hAnsi="Arial" w:cs="Arial"/>
          <w:sz w:val="24"/>
          <w:szCs w:val="24"/>
        </w:rPr>
        <w:t>Dn52 - 2</w:t>
      </w:r>
      <w:r w:rsidRPr="00F1781D">
        <w:rPr>
          <w:rFonts w:ascii="Arial" w:eastAsia="Arial" w:hAnsi="Arial" w:cs="Arial"/>
          <w:color w:val="000000"/>
          <w:sz w:val="24"/>
          <w:szCs w:val="24"/>
        </w:rPr>
        <w:t xml:space="preserve"> sztuki .</w:t>
      </w:r>
    </w:p>
    <w:p w14:paraId="76D5D8F4"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04F0ED46" w14:textId="77777777" w:rsidR="009821EA" w:rsidRPr="00F1781D" w:rsidRDefault="006E3907" w:rsidP="00664190">
      <w:pPr>
        <w:numPr>
          <w:ilvl w:val="0"/>
          <w:numId w:val="33"/>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5</w:t>
      </w:r>
    </w:p>
    <w:p w14:paraId="29CB47CF" w14:textId="77777777" w:rsidR="009821EA" w:rsidRPr="00F1781D" w:rsidRDefault="006E3907" w:rsidP="00664190">
      <w:pPr>
        <w:numPr>
          <w:ilvl w:val="0"/>
          <w:numId w:val="33"/>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Instalacje w większości w zabudowie K-G, zamurowane zaprawą wapienną, a w części przykryte płytkami ceramicznymi.</w:t>
      </w:r>
    </w:p>
    <w:p w14:paraId="768E9E92" w14:textId="77777777" w:rsidR="009821EA" w:rsidRPr="00F1781D" w:rsidRDefault="009821EA">
      <w:pPr>
        <w:spacing w:after="120" w:line="276" w:lineRule="auto"/>
        <w:jc w:val="both"/>
        <w:rPr>
          <w:rFonts w:ascii="Arial" w:eastAsia="Arial" w:hAnsi="Arial" w:cs="Arial"/>
          <w:color w:val="000000"/>
          <w:sz w:val="24"/>
          <w:szCs w:val="24"/>
        </w:rPr>
      </w:pPr>
    </w:p>
    <w:p w14:paraId="58664717"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lastRenderedPageBreak/>
        <w:t xml:space="preserve">Budynek „N”. </w:t>
      </w:r>
      <w:r w:rsidRPr="00F1781D">
        <w:rPr>
          <w:rFonts w:ascii="Arial" w:eastAsia="Arial" w:hAnsi="Arial" w:cs="Arial"/>
          <w:color w:val="000000"/>
          <w:sz w:val="24"/>
          <w:szCs w:val="24"/>
        </w:rPr>
        <w:t xml:space="preserve">Budynek wchodzi w skład zespołu pałacowo-folwarcznego. Jest to współczesny budynek o funkcji hotelowej w stylu nowoczesnym. Obecnie w budynku mieszczą się pokoje gościnne, a w piwnicy znajdują się pomieszczenia techniczne i gospodarcze. Budynek 4 poziomowy, podpiwniczony </w:t>
      </w:r>
      <w:r w:rsidRPr="00F1781D">
        <w:rPr>
          <w:rFonts w:ascii="Arial" w:eastAsia="Arial" w:hAnsi="Arial" w:cs="Arial"/>
          <w:color w:val="000000"/>
          <w:sz w:val="24"/>
          <w:szCs w:val="24"/>
        </w:rPr>
        <w:br/>
        <w:t xml:space="preserve">o nieregularnym kształcie na planie litery „V” z wewnętrznym holem galeriowym. Łączy się z budynkiem E.     </w:t>
      </w:r>
    </w:p>
    <w:p w14:paraId="66C22787"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41734EA5" w14:textId="77777777" w:rsidR="009821EA" w:rsidRPr="00F1781D" w:rsidRDefault="006E3907" w:rsidP="00664190">
      <w:pPr>
        <w:numPr>
          <w:ilvl w:val="0"/>
          <w:numId w:val="35"/>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7F9CD94B"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xml:space="preserve">-  zasilana kotłem gazowym o mocy 210 kW umieszczonym w podpiwniczeniu, grzejniki stalowe, instalacja c.o. stalowa./PEX </w:t>
      </w:r>
    </w:p>
    <w:p w14:paraId="3F490BC8"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055C31B"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 xml:space="preserve">główna rura zasilająca DN32, instalacja stalowa. </w:t>
      </w:r>
    </w:p>
    <w:p w14:paraId="252ADFA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8D261BA"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39FC23E4"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PP klejonych i zgrzewanych. </w:t>
      </w:r>
    </w:p>
    <w:p w14:paraId="18F9BD78"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sz w:val="24"/>
          <w:szCs w:val="24"/>
        </w:rPr>
      </w:pPr>
    </w:p>
    <w:p w14:paraId="3FE65DB0" w14:textId="77777777" w:rsidR="009821EA" w:rsidRPr="00F1781D" w:rsidRDefault="006E3907">
      <w:pPr>
        <w:pBdr>
          <w:top w:val="nil"/>
          <w:left w:val="nil"/>
          <w:bottom w:val="nil"/>
          <w:right w:val="nil"/>
          <w:between w:val="nil"/>
        </w:pBdr>
        <w:spacing w:after="120" w:line="276" w:lineRule="auto"/>
        <w:ind w:firstLine="720"/>
        <w:jc w:val="both"/>
        <w:rPr>
          <w:rFonts w:ascii="Arial" w:eastAsia="Arial" w:hAnsi="Arial" w:cs="Arial"/>
          <w:color w:val="000000"/>
          <w:sz w:val="24"/>
          <w:szCs w:val="24"/>
        </w:rPr>
      </w:pPr>
      <w:r w:rsidRPr="00F1781D">
        <w:rPr>
          <w:rFonts w:ascii="Arial" w:eastAsia="Arial" w:hAnsi="Arial" w:cs="Arial"/>
          <w:color w:val="000000"/>
          <w:sz w:val="24"/>
          <w:szCs w:val="24"/>
        </w:rPr>
        <w:t>Instalacja uzbrojona częściowo w:</w:t>
      </w:r>
    </w:p>
    <w:p w14:paraId="03A51284" w14:textId="77777777" w:rsidR="009821EA" w:rsidRPr="00F1781D" w:rsidRDefault="006E3907" w:rsidP="00664190">
      <w:pPr>
        <w:numPr>
          <w:ilvl w:val="0"/>
          <w:numId w:val="36"/>
        </w:numPr>
        <w:pBdr>
          <w:top w:val="nil"/>
          <w:left w:val="nil"/>
          <w:bottom w:val="nil"/>
          <w:right w:val="nil"/>
          <w:between w:val="nil"/>
        </w:pBdr>
        <w:spacing w:after="120" w:line="276" w:lineRule="auto"/>
        <w:ind w:hanging="512"/>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6EC402CE" w14:textId="77777777" w:rsidR="009821EA" w:rsidRPr="00F1781D" w:rsidRDefault="006E3907" w:rsidP="00664190">
      <w:pPr>
        <w:numPr>
          <w:ilvl w:val="0"/>
          <w:numId w:val="36"/>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70AC8328" w14:textId="77777777" w:rsidR="009821EA" w:rsidRPr="00F1781D" w:rsidRDefault="006E3907" w:rsidP="00664190">
      <w:pPr>
        <w:numPr>
          <w:ilvl w:val="0"/>
          <w:numId w:val="36"/>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25308C25" w14:textId="77777777" w:rsidR="009821EA" w:rsidRPr="00F1781D" w:rsidRDefault="006E3907" w:rsidP="00664190">
      <w:pPr>
        <w:numPr>
          <w:ilvl w:val="0"/>
          <w:numId w:val="36"/>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527D2F99" w14:textId="77777777" w:rsidR="009821EA" w:rsidRPr="00F1781D" w:rsidRDefault="006E3907" w:rsidP="00664190">
      <w:pPr>
        <w:numPr>
          <w:ilvl w:val="0"/>
          <w:numId w:val="36"/>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2797D75A"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072D5836" w14:textId="77777777" w:rsidR="009821EA" w:rsidRPr="00F1781D" w:rsidRDefault="009821EA">
      <w:pPr>
        <w:spacing w:after="0" w:line="276" w:lineRule="auto"/>
        <w:ind w:left="720"/>
        <w:jc w:val="both"/>
        <w:rPr>
          <w:rFonts w:ascii="Arial" w:eastAsia="Arial" w:hAnsi="Arial" w:cs="Arial"/>
          <w:sz w:val="24"/>
          <w:szCs w:val="24"/>
        </w:rPr>
      </w:pPr>
    </w:p>
    <w:p w14:paraId="719DD227"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4E94076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1FEC96D1"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5262A3B2"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proofErr w:type="spellStart"/>
      <w:r w:rsidRPr="00F1781D">
        <w:rPr>
          <w:rFonts w:ascii="Arial" w:eastAsia="Arial" w:hAnsi="Arial" w:cs="Arial"/>
          <w:color w:val="000000"/>
          <w:sz w:val="24"/>
          <w:szCs w:val="24"/>
        </w:rPr>
        <w:t>Dn</w:t>
      </w:r>
      <w:proofErr w:type="spellEnd"/>
      <w:r w:rsidRPr="00F1781D">
        <w:rPr>
          <w:rFonts w:ascii="Arial" w:eastAsia="Arial" w:hAnsi="Arial" w:cs="Arial"/>
          <w:color w:val="000000"/>
          <w:sz w:val="24"/>
          <w:szCs w:val="24"/>
        </w:rPr>
        <w:t xml:space="preserve"> 52 - 7 sztuk.</w:t>
      </w:r>
    </w:p>
    <w:p w14:paraId="2D2EC05A"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75960A9E" w14:textId="77777777" w:rsidR="009821EA" w:rsidRPr="00F1781D" w:rsidRDefault="006E3907" w:rsidP="00664190">
      <w:pPr>
        <w:numPr>
          <w:ilvl w:val="0"/>
          <w:numId w:val="35"/>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Ilość pomieszczeń sanitarnych (pomieszczeń kuchennych, toalet, łazienek, pomieszczeń prysznicowych): </w:t>
      </w:r>
      <w:r w:rsidRPr="00F1781D">
        <w:rPr>
          <w:rFonts w:ascii="Arial" w:eastAsia="Arial" w:hAnsi="Arial" w:cs="Arial"/>
          <w:sz w:val="24"/>
          <w:szCs w:val="24"/>
        </w:rPr>
        <w:t>40</w:t>
      </w:r>
    </w:p>
    <w:p w14:paraId="18224C02" w14:textId="77777777" w:rsidR="009821EA" w:rsidRPr="00F1781D" w:rsidRDefault="006E3907" w:rsidP="00664190">
      <w:pPr>
        <w:numPr>
          <w:ilvl w:val="0"/>
          <w:numId w:val="35"/>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Instalacje w większości w zabudowie K-G, zamurowane zaprawą wapienną, a w części przykryte płytkami ceramicznymi.</w:t>
      </w:r>
    </w:p>
    <w:p w14:paraId="76CA9EE6" w14:textId="77777777" w:rsidR="009821EA" w:rsidRPr="00F1781D" w:rsidRDefault="009821EA">
      <w:pPr>
        <w:pBdr>
          <w:top w:val="nil"/>
          <w:left w:val="nil"/>
          <w:bottom w:val="nil"/>
          <w:right w:val="nil"/>
          <w:between w:val="nil"/>
        </w:pBdr>
        <w:spacing w:after="120" w:line="276" w:lineRule="auto"/>
        <w:ind w:left="709"/>
        <w:jc w:val="both"/>
        <w:rPr>
          <w:rFonts w:ascii="Arial" w:eastAsia="Arial" w:hAnsi="Arial" w:cs="Arial"/>
          <w:color w:val="000000"/>
          <w:sz w:val="24"/>
          <w:szCs w:val="24"/>
        </w:rPr>
      </w:pPr>
    </w:p>
    <w:p w14:paraId="563EC3E8"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„Agronomówka”. </w:t>
      </w:r>
      <w:r w:rsidRPr="00F1781D">
        <w:rPr>
          <w:rFonts w:ascii="Arial" w:eastAsia="Arial" w:hAnsi="Arial" w:cs="Arial"/>
          <w:color w:val="000000"/>
          <w:sz w:val="24"/>
          <w:szCs w:val="24"/>
        </w:rPr>
        <w:t xml:space="preserve">Budynek wchodzi w skład zespołu pałacowo-folwarcznego. Jest to współczesny budynek o funkcji hotelowej nawiązujący </w:t>
      </w:r>
      <w:r w:rsidRPr="00F1781D">
        <w:rPr>
          <w:rFonts w:ascii="Arial" w:eastAsia="Arial" w:hAnsi="Arial" w:cs="Arial"/>
          <w:color w:val="000000"/>
          <w:sz w:val="24"/>
          <w:szCs w:val="24"/>
        </w:rPr>
        <w:br/>
        <w:t xml:space="preserve">do stylu folwarcznego. Obecnie w budynku mieszczą się pokoje gościnne, </w:t>
      </w:r>
      <w:r w:rsidRPr="00F1781D">
        <w:rPr>
          <w:rFonts w:ascii="Arial" w:eastAsia="Arial" w:hAnsi="Arial" w:cs="Arial"/>
          <w:color w:val="000000"/>
          <w:sz w:val="24"/>
          <w:szCs w:val="24"/>
        </w:rPr>
        <w:br/>
        <w:t xml:space="preserve">a w piwnicy znajdują się pomieszczenia techniczne i gospodarcze. Budynek 4 poziomowy ( z podpiwniczeniem) na planie prostokąta </w:t>
      </w:r>
      <w:r w:rsidRPr="00F1781D">
        <w:rPr>
          <w:rFonts w:ascii="Arial" w:eastAsia="Arial" w:hAnsi="Arial" w:cs="Arial"/>
          <w:sz w:val="24"/>
          <w:szCs w:val="24"/>
        </w:rPr>
        <w:t>z 3 półpiętrami</w:t>
      </w:r>
      <w:r w:rsidRPr="00F1781D">
        <w:rPr>
          <w:rFonts w:ascii="Arial" w:eastAsia="Arial" w:hAnsi="Arial" w:cs="Arial"/>
          <w:color w:val="000000"/>
          <w:sz w:val="24"/>
          <w:szCs w:val="24"/>
        </w:rPr>
        <w:t xml:space="preserve">. Łączy się z budynkiem Garażu. </w:t>
      </w:r>
    </w:p>
    <w:p w14:paraId="40EE79EA"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17C7EFA9" w14:textId="77777777" w:rsidR="009821EA" w:rsidRPr="00F1781D" w:rsidRDefault="006E3907" w:rsidP="00664190">
      <w:pPr>
        <w:numPr>
          <w:ilvl w:val="0"/>
          <w:numId w:val="37"/>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6C41DE37"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zasilana kotłem gazowym o mocy 60 kW wraz ze zmiękczaczem wody umieszczonymi w podpiwniczeniu, grzejniki stalowe, instalacja c. o. stalowa / PEX</w:t>
      </w:r>
      <w:r w:rsidRPr="00F1781D">
        <w:rPr>
          <w:rFonts w:ascii="Arial" w:eastAsia="Arial" w:hAnsi="Arial" w:cs="Arial"/>
          <w:sz w:val="24"/>
          <w:szCs w:val="24"/>
        </w:rPr>
        <w:t>/ MIEDŹ</w:t>
      </w:r>
    </w:p>
    <w:p w14:paraId="35F6CA2F"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57B73D9F"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 xml:space="preserve">główna zasilająca DN32, instalacja stalowa. </w:t>
      </w:r>
    </w:p>
    <w:p w14:paraId="2BC3E0B8"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1490B229" w14:textId="77777777" w:rsidR="009821EA" w:rsidRPr="00F1781D" w:rsidRDefault="006E3907">
      <w:pP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sz w:val="24"/>
          <w:szCs w:val="24"/>
        </w:rPr>
        <w:t xml:space="preserve">Instalacja wody ciepłej, zimnej, cyrkulacyjnej </w:t>
      </w:r>
    </w:p>
    <w:p w14:paraId="0E0F9508"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z rur i kształtek PCV. </w:t>
      </w:r>
    </w:p>
    <w:p w14:paraId="06D507FC" w14:textId="77777777" w:rsidR="009821EA" w:rsidRPr="00F1781D" w:rsidRDefault="009821EA">
      <w:pPr>
        <w:pBdr>
          <w:top w:val="nil"/>
          <w:left w:val="nil"/>
          <w:bottom w:val="nil"/>
          <w:right w:val="nil"/>
          <w:between w:val="nil"/>
        </w:pBdr>
        <w:spacing w:after="120" w:line="276" w:lineRule="auto"/>
        <w:jc w:val="both"/>
        <w:rPr>
          <w:rFonts w:ascii="Arial" w:eastAsia="Arial" w:hAnsi="Arial" w:cs="Arial"/>
          <w:sz w:val="24"/>
          <w:szCs w:val="24"/>
        </w:rPr>
      </w:pPr>
    </w:p>
    <w:p w14:paraId="35A00B3D" w14:textId="77777777" w:rsidR="009821EA" w:rsidRPr="00F1781D" w:rsidRDefault="006E3907">
      <w:pPr>
        <w:pBdr>
          <w:top w:val="nil"/>
          <w:left w:val="nil"/>
          <w:bottom w:val="nil"/>
          <w:right w:val="nil"/>
          <w:between w:val="nil"/>
        </w:pBdr>
        <w:spacing w:after="120" w:line="276" w:lineRule="auto"/>
        <w:ind w:firstLine="720"/>
        <w:jc w:val="both"/>
        <w:rPr>
          <w:rFonts w:ascii="Arial" w:eastAsia="Arial" w:hAnsi="Arial" w:cs="Arial"/>
          <w:color w:val="000000"/>
          <w:sz w:val="24"/>
          <w:szCs w:val="24"/>
        </w:rPr>
      </w:pPr>
      <w:r w:rsidRPr="00F1781D">
        <w:rPr>
          <w:rFonts w:ascii="Arial" w:eastAsia="Arial" w:hAnsi="Arial" w:cs="Arial"/>
          <w:color w:val="000000"/>
          <w:sz w:val="24"/>
          <w:szCs w:val="24"/>
        </w:rPr>
        <w:t>Instalacja uzbrojona częściowo w:</w:t>
      </w:r>
    </w:p>
    <w:p w14:paraId="57DC01F1" w14:textId="77777777" w:rsidR="009821EA" w:rsidRPr="00F1781D" w:rsidRDefault="006E3907" w:rsidP="00664190">
      <w:pPr>
        <w:numPr>
          <w:ilvl w:val="0"/>
          <w:numId w:val="38"/>
        </w:numPr>
        <w:pBdr>
          <w:top w:val="nil"/>
          <w:left w:val="nil"/>
          <w:bottom w:val="nil"/>
          <w:right w:val="nil"/>
          <w:between w:val="nil"/>
        </w:pBdr>
        <w:spacing w:after="120" w:line="276" w:lineRule="auto"/>
        <w:ind w:hanging="512"/>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2E437223"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stojące i ścienne przy umywalkach i przy zlewozmywakach;</w:t>
      </w:r>
    </w:p>
    <w:p w14:paraId="6C7E7EA8"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małe przy zaworach spłukujących przy miskach ustępowych;</w:t>
      </w:r>
    </w:p>
    <w:p w14:paraId="4BCDD9FB"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spłukujące do pisuarów;</w:t>
      </w:r>
    </w:p>
    <w:p w14:paraId="33306234"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ze złączką do węża w każdym pomieszczeniu WC</w:t>
      </w:r>
    </w:p>
    <w:p w14:paraId="62342D92" w14:textId="77777777" w:rsidR="009821EA" w:rsidRPr="00F1781D" w:rsidRDefault="006E3907">
      <w:pPr>
        <w:spacing w:after="0" w:line="276" w:lineRule="auto"/>
        <w:ind w:left="720"/>
        <w:jc w:val="both"/>
        <w:rPr>
          <w:rFonts w:ascii="Arial" w:eastAsia="Arial" w:hAnsi="Arial" w:cs="Arial"/>
          <w:sz w:val="24"/>
          <w:szCs w:val="24"/>
        </w:rPr>
      </w:pPr>
      <w:r w:rsidRPr="00F1781D">
        <w:rPr>
          <w:rFonts w:ascii="Arial" w:eastAsia="Arial" w:hAnsi="Arial" w:cs="Arial"/>
          <w:sz w:val="24"/>
          <w:szCs w:val="24"/>
        </w:rPr>
        <w:t>Równolegle do przewodów wody ciepłej prowadzone są przewody cyrkulacyjne. Przewody cyrkulacyjne zostały poprowadzone obok przewodów wody ciepłej.</w:t>
      </w:r>
    </w:p>
    <w:p w14:paraId="06C51B3A" w14:textId="77777777" w:rsidR="009821EA" w:rsidRPr="00F1781D" w:rsidRDefault="009821EA">
      <w:pPr>
        <w:spacing w:after="0" w:line="276" w:lineRule="auto"/>
        <w:ind w:left="720"/>
        <w:jc w:val="both"/>
        <w:rPr>
          <w:rFonts w:ascii="Arial" w:eastAsia="Arial" w:hAnsi="Arial" w:cs="Arial"/>
          <w:sz w:val="24"/>
          <w:szCs w:val="24"/>
        </w:rPr>
      </w:pPr>
    </w:p>
    <w:p w14:paraId="52B223BC"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1711CED2"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1381AD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p>
    <w:p w14:paraId="006B828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Hydrant wewnętrzny </w:t>
      </w:r>
      <w:r w:rsidRPr="00F1781D">
        <w:rPr>
          <w:rFonts w:ascii="Arial" w:eastAsia="Arial" w:hAnsi="Arial" w:cs="Arial"/>
          <w:sz w:val="24"/>
          <w:szCs w:val="24"/>
        </w:rPr>
        <w:t>Dn52 - 2</w:t>
      </w:r>
      <w:r w:rsidRPr="00F1781D">
        <w:rPr>
          <w:rFonts w:ascii="Arial" w:eastAsia="Arial" w:hAnsi="Arial" w:cs="Arial"/>
          <w:color w:val="000000"/>
          <w:sz w:val="24"/>
          <w:szCs w:val="24"/>
        </w:rPr>
        <w:t xml:space="preserve"> sztuki .</w:t>
      </w:r>
    </w:p>
    <w:p w14:paraId="377C3523" w14:textId="77777777" w:rsidR="009821EA" w:rsidRPr="00F1781D" w:rsidRDefault="009821EA">
      <w:pPr>
        <w:pBdr>
          <w:top w:val="nil"/>
          <w:left w:val="nil"/>
          <w:bottom w:val="nil"/>
          <w:right w:val="nil"/>
          <w:between w:val="nil"/>
        </w:pBdr>
        <w:spacing w:after="0" w:line="276" w:lineRule="auto"/>
        <w:ind w:left="284"/>
        <w:jc w:val="both"/>
        <w:rPr>
          <w:rFonts w:ascii="Arial" w:eastAsia="Arial" w:hAnsi="Arial" w:cs="Arial"/>
          <w:b/>
          <w:bCs/>
          <w:color w:val="000000"/>
          <w:sz w:val="24"/>
          <w:szCs w:val="24"/>
        </w:rPr>
      </w:pPr>
    </w:p>
    <w:p w14:paraId="330F585B" w14:textId="77777777" w:rsidR="009821EA" w:rsidRPr="00F1781D" w:rsidRDefault="006E3907" w:rsidP="00664190">
      <w:pPr>
        <w:numPr>
          <w:ilvl w:val="0"/>
          <w:numId w:val="37"/>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Ilość pomieszczeń sanitarnych (pomieszczeń kuchennych, toalet, łazienek, pomieszczeń prysznicowych):</w:t>
      </w:r>
      <w:r w:rsidRPr="00F1781D">
        <w:rPr>
          <w:rFonts w:ascii="Arial" w:eastAsia="Arial" w:hAnsi="Arial" w:cs="Arial"/>
          <w:sz w:val="24"/>
          <w:szCs w:val="24"/>
        </w:rPr>
        <w:t>19</w:t>
      </w:r>
    </w:p>
    <w:p w14:paraId="6EBD7BCA" w14:textId="77777777" w:rsidR="009821EA" w:rsidRPr="00F1781D" w:rsidRDefault="006E3907" w:rsidP="00664190">
      <w:pPr>
        <w:numPr>
          <w:ilvl w:val="0"/>
          <w:numId w:val="37"/>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Instalacje w większości w zabudowie K-G, zamurowane zaprawą wapienną, a w części przykryte płytkami ceramicznymi.</w:t>
      </w:r>
    </w:p>
    <w:p w14:paraId="7642E153" w14:textId="77777777" w:rsidR="009821EA" w:rsidRPr="00F1781D" w:rsidRDefault="009821EA">
      <w:pPr>
        <w:pBdr>
          <w:top w:val="nil"/>
          <w:left w:val="nil"/>
          <w:bottom w:val="nil"/>
          <w:right w:val="nil"/>
          <w:between w:val="nil"/>
        </w:pBdr>
        <w:spacing w:after="120" w:line="276" w:lineRule="auto"/>
        <w:ind w:left="709"/>
        <w:jc w:val="both"/>
        <w:rPr>
          <w:rFonts w:ascii="Arial" w:eastAsia="Arial" w:hAnsi="Arial" w:cs="Arial"/>
          <w:color w:val="000000"/>
          <w:sz w:val="24"/>
          <w:szCs w:val="24"/>
        </w:rPr>
      </w:pPr>
    </w:p>
    <w:p w14:paraId="7ECB318C"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Garażowo-Warsztatowy. </w:t>
      </w:r>
      <w:r w:rsidRPr="00F1781D">
        <w:rPr>
          <w:rFonts w:ascii="Arial" w:eastAsia="Arial" w:hAnsi="Arial" w:cs="Arial"/>
          <w:color w:val="000000"/>
          <w:sz w:val="24"/>
          <w:szCs w:val="24"/>
        </w:rPr>
        <w:t xml:space="preserve">Budynek wchodzi w skład zespołu pałacowo-folwarcznego. Jest to współczesny budynek gospodarczy nawiązujący do stylu folwarcznego. Obecnie w budynku mieszczą się magazyny i pomieszczenia gospodarcze. Budynek 2 poziomowy na planie prostokąta . Łączy się z budynkiem  Agronomówki.     </w:t>
      </w:r>
    </w:p>
    <w:p w14:paraId="5438C690"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1266226" w14:textId="77777777" w:rsidR="009821EA" w:rsidRPr="00F1781D" w:rsidRDefault="006E3907" w:rsidP="00664190">
      <w:pPr>
        <w:numPr>
          <w:ilvl w:val="0"/>
          <w:numId w:val="39"/>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58900B7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grzewcza, centralne ogrzewanie </w:t>
      </w:r>
      <w:r w:rsidRPr="00F1781D">
        <w:rPr>
          <w:rFonts w:ascii="Arial" w:eastAsia="Arial" w:hAnsi="Arial" w:cs="Arial"/>
          <w:color w:val="000000"/>
          <w:sz w:val="24"/>
          <w:szCs w:val="24"/>
        </w:rPr>
        <w:t>-  instalacja nie występuje</w:t>
      </w:r>
    </w:p>
    <w:p w14:paraId="2915C9C0"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43E99095"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gazowa – </w:t>
      </w:r>
      <w:r w:rsidRPr="00F1781D">
        <w:rPr>
          <w:rFonts w:ascii="Arial" w:eastAsia="Arial" w:hAnsi="Arial" w:cs="Arial"/>
          <w:color w:val="000000"/>
          <w:sz w:val="24"/>
          <w:szCs w:val="24"/>
        </w:rPr>
        <w:t>instalacja nie występuje</w:t>
      </w:r>
    </w:p>
    <w:p w14:paraId="725C890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6302D1A0"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ciepłej i zimnej wody </w:t>
      </w:r>
    </w:p>
    <w:p w14:paraId="7E30C48F" w14:textId="77777777" w:rsidR="009821EA" w:rsidRPr="00F1781D" w:rsidRDefault="006E3907">
      <w:pPr>
        <w:pBdr>
          <w:top w:val="nil"/>
          <w:left w:val="nil"/>
          <w:bottom w:val="nil"/>
          <w:right w:val="nil"/>
          <w:between w:val="nil"/>
        </w:pBdr>
        <w:spacing w:after="120" w:line="276" w:lineRule="auto"/>
        <w:ind w:left="720"/>
        <w:jc w:val="both"/>
        <w:rPr>
          <w:rFonts w:ascii="Arial" w:eastAsia="Arial" w:hAnsi="Arial" w:cs="Arial"/>
          <w:color w:val="000000"/>
          <w:sz w:val="24"/>
          <w:szCs w:val="24"/>
        </w:rPr>
      </w:pPr>
      <w:r w:rsidRPr="00F1781D">
        <w:rPr>
          <w:rFonts w:ascii="Arial" w:eastAsia="Arial" w:hAnsi="Arial" w:cs="Arial"/>
          <w:color w:val="000000"/>
          <w:sz w:val="24"/>
          <w:szCs w:val="24"/>
        </w:rPr>
        <w:t xml:space="preserve">Zasilanie wody miejskie – przyłącze wodociągowe (zbiorcze), instalacja wewnętrzna z rur i kształtek PCV. </w:t>
      </w:r>
    </w:p>
    <w:p w14:paraId="2FF18F32" w14:textId="77777777" w:rsidR="009821EA" w:rsidRPr="00F1781D" w:rsidRDefault="006E3907">
      <w:pPr>
        <w:spacing w:after="120" w:line="276" w:lineRule="auto"/>
        <w:ind w:left="425" w:firstLine="284"/>
        <w:jc w:val="both"/>
        <w:rPr>
          <w:rFonts w:ascii="Arial" w:eastAsia="Arial" w:hAnsi="Arial" w:cs="Arial"/>
          <w:sz w:val="24"/>
          <w:szCs w:val="24"/>
        </w:rPr>
      </w:pPr>
      <w:r w:rsidRPr="00F1781D">
        <w:rPr>
          <w:rFonts w:ascii="Arial" w:eastAsia="Arial" w:hAnsi="Arial" w:cs="Arial"/>
          <w:sz w:val="24"/>
          <w:szCs w:val="24"/>
        </w:rPr>
        <w:t>Instalacja uzbrojona częściowo w:</w:t>
      </w:r>
    </w:p>
    <w:p w14:paraId="610F44B5"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zawory kulowe odcinające;</w:t>
      </w:r>
    </w:p>
    <w:p w14:paraId="21CBC1E7" w14:textId="77777777" w:rsidR="009821EA" w:rsidRPr="00F1781D" w:rsidRDefault="006E3907" w:rsidP="00664190">
      <w:pPr>
        <w:numPr>
          <w:ilvl w:val="0"/>
          <w:numId w:val="38"/>
        </w:numPr>
        <w:pBdr>
          <w:top w:val="nil"/>
          <w:left w:val="nil"/>
          <w:bottom w:val="nil"/>
          <w:right w:val="nil"/>
          <w:between w:val="nil"/>
        </w:pBdr>
        <w:spacing w:after="120" w:line="276" w:lineRule="auto"/>
        <w:ind w:left="1134" w:hanging="425"/>
        <w:jc w:val="both"/>
        <w:rPr>
          <w:rFonts w:ascii="Arial" w:eastAsia="Arial" w:hAnsi="Arial" w:cs="Arial"/>
          <w:color w:val="000000"/>
          <w:sz w:val="24"/>
          <w:szCs w:val="24"/>
        </w:rPr>
      </w:pPr>
      <w:r w:rsidRPr="00F1781D">
        <w:rPr>
          <w:rFonts w:ascii="Arial" w:eastAsia="Arial" w:hAnsi="Arial" w:cs="Arial"/>
          <w:color w:val="000000"/>
          <w:sz w:val="24"/>
          <w:szCs w:val="24"/>
        </w:rPr>
        <w:t>baterie ścienne przy umywalkach i przy zlewozmywakach;</w:t>
      </w:r>
    </w:p>
    <w:p w14:paraId="20DA6ED8"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6DB2996"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kanalizacyjna z rur i kształtek PVC-U</w:t>
      </w:r>
      <w:r w:rsidRPr="00F1781D">
        <w:rPr>
          <w:rFonts w:ascii="Arial" w:eastAsia="Arial" w:hAnsi="Arial" w:cs="Arial"/>
          <w:b/>
          <w:bCs/>
          <w:color w:val="000000"/>
          <w:sz w:val="24"/>
          <w:szCs w:val="24"/>
        </w:rPr>
        <w:t xml:space="preserve">. </w:t>
      </w:r>
    </w:p>
    <w:p w14:paraId="50D74685"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6DB92CDD"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instalacja nie występuje</w:t>
      </w:r>
    </w:p>
    <w:p w14:paraId="73FAFE3D"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EF84FFC" w14:textId="77777777" w:rsidR="009821EA" w:rsidRPr="00F1781D" w:rsidRDefault="006E3907" w:rsidP="00664190">
      <w:pPr>
        <w:numPr>
          <w:ilvl w:val="0"/>
          <w:numId w:val="39"/>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Ilość pomieszczeń sanitarnych (pomieszczeń kuchennych, toalet, łazienek, pomieszczeń prysznicowych): 1</w:t>
      </w:r>
    </w:p>
    <w:p w14:paraId="1721710F" w14:textId="77777777" w:rsidR="009821EA" w:rsidRPr="00F1781D" w:rsidRDefault="009821EA">
      <w:pPr>
        <w:pBdr>
          <w:top w:val="nil"/>
          <w:left w:val="nil"/>
          <w:bottom w:val="nil"/>
          <w:right w:val="nil"/>
          <w:between w:val="nil"/>
        </w:pBdr>
        <w:spacing w:after="120" w:line="276" w:lineRule="auto"/>
        <w:ind w:left="1080"/>
        <w:jc w:val="both"/>
        <w:rPr>
          <w:rFonts w:ascii="Arial" w:eastAsia="Arial" w:hAnsi="Arial" w:cs="Arial"/>
          <w:color w:val="000000"/>
          <w:sz w:val="24"/>
          <w:szCs w:val="24"/>
        </w:rPr>
      </w:pPr>
    </w:p>
    <w:p w14:paraId="78FAFF53" w14:textId="77777777" w:rsidR="009821EA" w:rsidRPr="00F1781D" w:rsidRDefault="006E3907" w:rsidP="00664190">
      <w:pPr>
        <w:numPr>
          <w:ilvl w:val="0"/>
          <w:numId w:val="22"/>
        </w:numPr>
        <w:pBdr>
          <w:top w:val="nil"/>
          <w:left w:val="nil"/>
          <w:bottom w:val="nil"/>
          <w:right w:val="nil"/>
          <w:between w:val="nil"/>
        </w:pBdr>
        <w:spacing w:after="0" w:line="276" w:lineRule="auto"/>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Budynek Kordegardy (Stróżówka). </w:t>
      </w:r>
      <w:r w:rsidRPr="00F1781D">
        <w:rPr>
          <w:rFonts w:ascii="Arial" w:eastAsia="Arial" w:hAnsi="Arial" w:cs="Arial"/>
          <w:color w:val="000000"/>
          <w:sz w:val="24"/>
          <w:szCs w:val="24"/>
        </w:rPr>
        <w:t xml:space="preserve">Budynek wpisany jest do rejestru zabytków pod nr rej 2/A z </w:t>
      </w:r>
      <w:r w:rsidRPr="00F1781D">
        <w:rPr>
          <w:rFonts w:ascii="Arial" w:eastAsia="Arial" w:hAnsi="Arial" w:cs="Arial"/>
          <w:sz w:val="24"/>
          <w:szCs w:val="24"/>
        </w:rPr>
        <w:t>24.03.1999 r</w:t>
      </w:r>
      <w:r w:rsidRPr="00F1781D">
        <w:rPr>
          <w:rFonts w:ascii="Arial" w:eastAsia="Arial" w:hAnsi="Arial" w:cs="Arial"/>
          <w:color w:val="000000"/>
          <w:sz w:val="24"/>
          <w:szCs w:val="24"/>
        </w:rPr>
        <w:t xml:space="preserve">. Historycznie pełnił funkcję wartowni. Architektura nawiązuje do neogotyckich form pałacu. Obecnie budynek jest pustostanem/ okresowo pełni funkcję portierni. Budynek 1 poziomowy na planie kwadratu z podcieniem przy wejściu, położony przy bramie wjazdowej. </w:t>
      </w:r>
    </w:p>
    <w:p w14:paraId="5021F9C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427927FB" w14:textId="77777777" w:rsidR="009821EA" w:rsidRPr="00F1781D" w:rsidRDefault="006E3907" w:rsidP="00664190">
      <w:pPr>
        <w:numPr>
          <w:ilvl w:val="0"/>
          <w:numId w:val="41"/>
        </w:numPr>
        <w:pBdr>
          <w:top w:val="nil"/>
          <w:left w:val="nil"/>
          <w:bottom w:val="nil"/>
          <w:right w:val="nil"/>
          <w:between w:val="nil"/>
        </w:pBdr>
        <w:spacing w:after="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 xml:space="preserve">Instalacje: </w:t>
      </w:r>
    </w:p>
    <w:p w14:paraId="3CFFA159"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Instalacja grzewcza, centralne ogrzewanie –</w:t>
      </w:r>
      <w:r w:rsidRPr="00F1781D">
        <w:rPr>
          <w:rFonts w:ascii="Arial" w:eastAsia="Arial" w:hAnsi="Arial" w:cs="Arial"/>
          <w:color w:val="000000"/>
          <w:sz w:val="24"/>
          <w:szCs w:val="24"/>
        </w:rPr>
        <w:t xml:space="preserve"> instalacja nie występuje </w:t>
      </w:r>
    </w:p>
    <w:p w14:paraId="35DDB30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15297892"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lastRenderedPageBreak/>
        <w:t xml:space="preserve">Instalacja gazowa – </w:t>
      </w:r>
      <w:r w:rsidRPr="00F1781D">
        <w:rPr>
          <w:rFonts w:ascii="Arial" w:eastAsia="Arial" w:hAnsi="Arial" w:cs="Arial"/>
          <w:color w:val="000000"/>
          <w:sz w:val="24"/>
          <w:szCs w:val="24"/>
        </w:rPr>
        <w:t xml:space="preserve">instalacja nie występuje </w:t>
      </w:r>
    </w:p>
    <w:p w14:paraId="730343E4"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5F506D46"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ciepłej i zimnej wody  </w:t>
      </w:r>
      <w:r w:rsidRPr="00F1781D">
        <w:rPr>
          <w:rFonts w:ascii="Arial" w:eastAsia="Arial" w:hAnsi="Arial" w:cs="Arial"/>
          <w:color w:val="000000"/>
          <w:sz w:val="24"/>
          <w:szCs w:val="24"/>
        </w:rPr>
        <w:t>-</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 xml:space="preserve">instalacja nie występuje </w:t>
      </w:r>
    </w:p>
    <w:p w14:paraId="2B7D028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75D7B92E"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Instalacja kanalizacyjna – </w:t>
      </w:r>
      <w:r w:rsidRPr="00F1781D">
        <w:rPr>
          <w:rFonts w:ascii="Arial" w:eastAsia="Arial" w:hAnsi="Arial" w:cs="Arial"/>
          <w:color w:val="000000"/>
          <w:sz w:val="24"/>
          <w:szCs w:val="24"/>
        </w:rPr>
        <w:t>instalacja nie występuje</w:t>
      </w:r>
    </w:p>
    <w:p w14:paraId="6FE8115E"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34EF4680" w14:textId="77777777" w:rsidR="009821EA" w:rsidRPr="00F1781D" w:rsidRDefault="006E3907">
      <w:pPr>
        <w:pBdr>
          <w:top w:val="nil"/>
          <w:left w:val="nil"/>
          <w:bottom w:val="nil"/>
          <w:right w:val="nil"/>
          <w:between w:val="nil"/>
        </w:pBdr>
        <w:spacing w:after="0" w:line="276" w:lineRule="auto"/>
        <w:ind w:left="720"/>
        <w:jc w:val="both"/>
        <w:rPr>
          <w:rFonts w:ascii="Arial" w:eastAsia="Arial" w:hAnsi="Arial" w:cs="Arial"/>
          <w:color w:val="000000"/>
          <w:sz w:val="24"/>
          <w:szCs w:val="24"/>
        </w:rPr>
      </w:pPr>
      <w:r w:rsidRPr="00F1781D">
        <w:rPr>
          <w:rFonts w:ascii="Arial" w:eastAsia="Arial" w:hAnsi="Arial" w:cs="Arial"/>
          <w:b/>
          <w:bCs/>
          <w:color w:val="000000"/>
          <w:sz w:val="24"/>
          <w:szCs w:val="24"/>
        </w:rPr>
        <w:t xml:space="preserve">Instalacja hydrantowa wewnętrzna p. </w:t>
      </w:r>
      <w:proofErr w:type="spellStart"/>
      <w:r w:rsidRPr="00F1781D">
        <w:rPr>
          <w:rFonts w:ascii="Arial" w:eastAsia="Arial" w:hAnsi="Arial" w:cs="Arial"/>
          <w:b/>
          <w:bCs/>
          <w:color w:val="000000"/>
          <w:sz w:val="24"/>
          <w:szCs w:val="24"/>
        </w:rPr>
        <w:t>poż</w:t>
      </w:r>
      <w:proofErr w:type="spellEnd"/>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instalacja nie występuje</w:t>
      </w:r>
    </w:p>
    <w:p w14:paraId="5A706002" w14:textId="77777777" w:rsidR="009821EA" w:rsidRPr="00F1781D" w:rsidRDefault="009821EA">
      <w:pPr>
        <w:pBdr>
          <w:top w:val="nil"/>
          <w:left w:val="nil"/>
          <w:bottom w:val="nil"/>
          <w:right w:val="nil"/>
          <w:between w:val="nil"/>
        </w:pBdr>
        <w:spacing w:after="0" w:line="276" w:lineRule="auto"/>
        <w:ind w:left="720"/>
        <w:jc w:val="both"/>
        <w:rPr>
          <w:rFonts w:ascii="Arial" w:eastAsia="Arial" w:hAnsi="Arial" w:cs="Arial"/>
          <w:b/>
          <w:bCs/>
          <w:color w:val="000000"/>
          <w:sz w:val="24"/>
          <w:szCs w:val="24"/>
        </w:rPr>
      </w:pPr>
    </w:p>
    <w:p w14:paraId="24201FD2" w14:textId="77777777" w:rsidR="009821EA" w:rsidRPr="00F1781D" w:rsidRDefault="006E3907" w:rsidP="00664190">
      <w:pPr>
        <w:numPr>
          <w:ilvl w:val="0"/>
          <w:numId w:val="41"/>
        </w:numPr>
        <w:pBdr>
          <w:top w:val="nil"/>
          <w:left w:val="nil"/>
          <w:bottom w:val="nil"/>
          <w:right w:val="nil"/>
          <w:between w:val="nil"/>
        </w:pBdr>
        <w:spacing w:after="120" w:line="276" w:lineRule="auto"/>
        <w:ind w:left="709"/>
        <w:jc w:val="both"/>
        <w:rPr>
          <w:rFonts w:ascii="Arial" w:eastAsia="Arial" w:hAnsi="Arial" w:cs="Arial"/>
          <w:color w:val="000000"/>
          <w:sz w:val="24"/>
          <w:szCs w:val="24"/>
        </w:rPr>
      </w:pPr>
      <w:r w:rsidRPr="00F1781D">
        <w:rPr>
          <w:rFonts w:ascii="Arial" w:eastAsia="Arial" w:hAnsi="Arial" w:cs="Arial"/>
          <w:color w:val="000000"/>
          <w:sz w:val="24"/>
          <w:szCs w:val="24"/>
        </w:rPr>
        <w:t>Ilość pomieszczeń sanitarnych (pomieszczeń kuchennych, toalet, łazienek, pomieszczeń prysznicowych): 0</w:t>
      </w:r>
    </w:p>
    <w:p w14:paraId="7F716EC3" w14:textId="77777777" w:rsidR="009821EA" w:rsidRPr="00F1781D" w:rsidRDefault="009821EA">
      <w:pPr>
        <w:pBdr>
          <w:top w:val="nil"/>
          <w:left w:val="nil"/>
          <w:bottom w:val="nil"/>
          <w:right w:val="nil"/>
          <w:between w:val="nil"/>
        </w:pBdr>
        <w:spacing w:after="120" w:line="276" w:lineRule="auto"/>
        <w:ind w:left="709"/>
        <w:jc w:val="both"/>
        <w:rPr>
          <w:rFonts w:ascii="Arial" w:eastAsia="Arial" w:hAnsi="Arial" w:cs="Arial"/>
          <w:color w:val="000000"/>
          <w:sz w:val="24"/>
          <w:szCs w:val="24"/>
        </w:rPr>
      </w:pPr>
    </w:p>
    <w:p w14:paraId="3DB326E0" w14:textId="77777777" w:rsidR="009821EA" w:rsidRPr="00F1781D" w:rsidRDefault="006E3907">
      <w:pPr>
        <w:numPr>
          <w:ilvl w:val="0"/>
          <w:numId w:val="20"/>
        </w:numPr>
        <w:pBdr>
          <w:top w:val="nil"/>
          <w:left w:val="nil"/>
          <w:bottom w:val="nil"/>
          <w:right w:val="nil"/>
          <w:between w:val="nil"/>
        </w:pBdr>
        <w:tabs>
          <w:tab w:val="left" w:pos="709"/>
        </w:tabs>
        <w:spacing w:after="120" w:line="276" w:lineRule="auto"/>
        <w:ind w:left="567" w:hanging="567"/>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przedmiotu zamówienia</w:t>
      </w:r>
    </w:p>
    <w:p w14:paraId="1CE738EB"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Zakres przeglądów konserwacji, serwisu i napraw: </w:t>
      </w:r>
      <w:r w:rsidRPr="00F1781D">
        <w:rPr>
          <w:rFonts w:ascii="Arial" w:eastAsia="Arial" w:hAnsi="Arial" w:cs="Arial"/>
          <w:color w:val="000000"/>
          <w:sz w:val="24"/>
          <w:szCs w:val="24"/>
        </w:rPr>
        <w:t>Zakres przeglądu konserwacyjnego i serwisu węzła centralnego ogrzewania i ciepłej wody:</w:t>
      </w:r>
    </w:p>
    <w:p w14:paraId="6D7F452B" w14:textId="77777777" w:rsidR="009821EA" w:rsidRPr="00F1781D" w:rsidRDefault="006E3907">
      <w:pPr>
        <w:numPr>
          <w:ilvl w:val="0"/>
          <w:numId w:val="21"/>
        </w:numPr>
        <w:pBdr>
          <w:top w:val="nil"/>
          <w:left w:val="nil"/>
          <w:bottom w:val="nil"/>
          <w:right w:val="nil"/>
          <w:between w:val="nil"/>
        </w:pBdr>
        <w:spacing w:after="0" w:line="276" w:lineRule="auto"/>
        <w:jc w:val="both"/>
        <w:rPr>
          <w:rFonts w:ascii="Arial" w:eastAsia="Arial" w:hAnsi="Arial" w:cs="Arial"/>
          <w:sz w:val="24"/>
          <w:szCs w:val="24"/>
        </w:rPr>
      </w:pPr>
      <w:r w:rsidRPr="00F1781D">
        <w:rPr>
          <w:rFonts w:ascii="Arial" w:eastAsia="Arial" w:hAnsi="Arial" w:cs="Arial"/>
          <w:b/>
          <w:bCs/>
          <w:color w:val="000000"/>
          <w:sz w:val="24"/>
          <w:szCs w:val="24"/>
        </w:rPr>
        <w:t>Zakres prac przeglądu konserwacyjnego</w:t>
      </w:r>
      <w:r w:rsidRPr="00F1781D">
        <w:rPr>
          <w:rFonts w:ascii="Arial" w:eastAsia="Arial" w:hAnsi="Arial" w:cs="Arial"/>
          <w:color w:val="000000"/>
          <w:sz w:val="24"/>
          <w:szCs w:val="24"/>
        </w:rPr>
        <w:t xml:space="preserve"> w ramach wynagrodzenia </w:t>
      </w:r>
      <w:r w:rsidRPr="00F1781D">
        <w:rPr>
          <w:rFonts w:ascii="Arial" w:eastAsia="Arial" w:hAnsi="Arial" w:cs="Arial"/>
          <w:sz w:val="24"/>
          <w:szCs w:val="24"/>
        </w:rPr>
        <w:t>ryczałtowanego</w:t>
      </w:r>
      <w:r w:rsidRPr="00F1781D">
        <w:rPr>
          <w:rFonts w:ascii="Arial" w:eastAsia="Arial" w:hAnsi="Arial" w:cs="Arial"/>
          <w:color w:val="000000"/>
          <w:sz w:val="24"/>
          <w:szCs w:val="24"/>
        </w:rPr>
        <w:t xml:space="preserve"> za przegląd:</w:t>
      </w:r>
    </w:p>
    <w:p w14:paraId="468D6C7F"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Uruchomienie i wyłączanie kotłów na rozpoczęcie i zakończenie sezonu grzewczego;</w:t>
      </w:r>
    </w:p>
    <w:p w14:paraId="3A8810F0"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Kontrola układu zasilania kotłowni w energię elektryczną;</w:t>
      </w:r>
    </w:p>
    <w:p w14:paraId="10FEA800"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prawidłowości ustawień i wskazań regulatorów;</w:t>
      </w:r>
    </w:p>
    <w:p w14:paraId="147FAF31"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poprawności wskazań czujników temperatur zewnętrznych i wewnętrznych;</w:t>
      </w:r>
    </w:p>
    <w:p w14:paraId="01709E35"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Kontrola ustawień regulatorów ciśnienia i natężenia przepływu;</w:t>
      </w:r>
    </w:p>
    <w:p w14:paraId="5871FB98"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Kontrola pracy pompek cyrkulacyjnych w systemie ręcznym i automatyki;</w:t>
      </w:r>
    </w:p>
    <w:p w14:paraId="27CDD3BB"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Regulacja temperatur wody obiegowej oraz sieciowej powrotnej;</w:t>
      </w:r>
    </w:p>
    <w:p w14:paraId="1E408640"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wszystkich połączeń hydraulicznych (szczelności);</w:t>
      </w:r>
    </w:p>
    <w:p w14:paraId="2C6B0C82"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Kontrola zaworów i sprawdzenie ich funkcjonalności;</w:t>
      </w:r>
    </w:p>
    <w:p w14:paraId="21CBA71A"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Czyszczenie odmulaczy i filtrów (wraz z uszczelkami);</w:t>
      </w:r>
    </w:p>
    <w:p w14:paraId="1CD65C0D"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termometrów, czujników temperatury oraz manometrów;</w:t>
      </w:r>
    </w:p>
    <w:p w14:paraId="66961CC3" w14:textId="77777777" w:rsidR="009821EA" w:rsidRPr="00F1781D" w:rsidRDefault="006E3907">
      <w:pPr>
        <w:numPr>
          <w:ilvl w:val="0"/>
          <w:numId w:val="11"/>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Zgłaszanie wszelkich nieprawidłowości Zamawiającemu z jednoczesnym wskazaniem sposobu ich rozwiązania oraz ofertą w tym zakresie;</w:t>
      </w:r>
    </w:p>
    <w:p w14:paraId="27DA4DF7" w14:textId="77777777" w:rsidR="009821EA" w:rsidRPr="00F1781D" w:rsidRDefault="006E3907">
      <w:pPr>
        <w:numPr>
          <w:ilvl w:val="0"/>
          <w:numId w:val="11"/>
        </w:numPr>
        <w:pBdr>
          <w:top w:val="nil"/>
          <w:left w:val="nil"/>
          <w:bottom w:val="nil"/>
          <w:right w:val="nil"/>
          <w:between w:val="nil"/>
        </w:pBdr>
        <w:spacing w:after="0" w:line="276" w:lineRule="auto"/>
        <w:jc w:val="both"/>
        <w:rPr>
          <w:rFonts w:ascii="Arial" w:eastAsia="Arial" w:hAnsi="Arial" w:cs="Arial"/>
          <w:color w:val="000000"/>
          <w:sz w:val="24"/>
          <w:szCs w:val="24"/>
        </w:rPr>
      </w:pPr>
      <w:r w:rsidRPr="00F1781D">
        <w:rPr>
          <w:rFonts w:ascii="Arial" w:eastAsia="Arial" w:hAnsi="Arial" w:cs="Arial"/>
          <w:color w:val="000000"/>
          <w:sz w:val="24"/>
          <w:szCs w:val="24"/>
        </w:rPr>
        <w:t>Wykonywanie czynności dodatkowych w zakresie usuwania awarii i usterek instalacji, a w tym:</w:t>
      </w:r>
    </w:p>
    <w:p w14:paraId="7CEDD07F" w14:textId="77777777" w:rsidR="009821EA" w:rsidRPr="00F1781D" w:rsidRDefault="006E3907">
      <w:pPr>
        <w:numPr>
          <w:ilvl w:val="0"/>
          <w:numId w:val="12"/>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 xml:space="preserve">Dokonywanie napraw i usuwanie drobnych usterek węzła c.o. i c. </w:t>
      </w:r>
      <w:proofErr w:type="spellStart"/>
      <w:r w:rsidRPr="00F1781D">
        <w:rPr>
          <w:rFonts w:ascii="Arial" w:eastAsia="Arial" w:hAnsi="Arial" w:cs="Arial"/>
          <w:color w:val="000000"/>
          <w:sz w:val="24"/>
          <w:szCs w:val="24"/>
        </w:rPr>
        <w:t>w.u</w:t>
      </w:r>
      <w:proofErr w:type="spellEnd"/>
      <w:r w:rsidRPr="00F1781D">
        <w:rPr>
          <w:rFonts w:ascii="Arial" w:eastAsia="Arial" w:hAnsi="Arial" w:cs="Arial"/>
          <w:color w:val="000000"/>
          <w:sz w:val="24"/>
          <w:szCs w:val="24"/>
        </w:rPr>
        <w:t>. wraz z wymianą potrzebnych materiałów;</w:t>
      </w:r>
    </w:p>
    <w:p w14:paraId="4A649B30" w14:textId="77777777" w:rsidR="009821EA" w:rsidRPr="00F1781D" w:rsidRDefault="006E3907">
      <w:pPr>
        <w:numPr>
          <w:ilvl w:val="0"/>
          <w:numId w:val="12"/>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Przywrócenie pierwotnego wyglądu miejsca po usuniętych naprawach i awariach (bez glazury).</w:t>
      </w:r>
    </w:p>
    <w:p w14:paraId="10A24E71" w14:textId="77777777" w:rsidR="009821EA" w:rsidRPr="00F1781D" w:rsidRDefault="006E3907">
      <w:pPr>
        <w:numPr>
          <w:ilvl w:val="0"/>
          <w:numId w:val="12"/>
        </w:numPr>
        <w:pBdr>
          <w:top w:val="nil"/>
          <w:left w:val="nil"/>
          <w:bottom w:val="nil"/>
          <w:right w:val="nil"/>
          <w:between w:val="nil"/>
        </w:pBdr>
        <w:spacing w:after="0" w:line="276" w:lineRule="auto"/>
        <w:jc w:val="both"/>
        <w:rPr>
          <w:rFonts w:ascii="Arial" w:eastAsia="Arial" w:hAnsi="Arial" w:cs="Arial"/>
          <w:color w:val="000000"/>
          <w:sz w:val="24"/>
          <w:szCs w:val="24"/>
        </w:rPr>
      </w:pPr>
      <w:r w:rsidRPr="00F1781D">
        <w:rPr>
          <w:rFonts w:ascii="Arial" w:eastAsia="Arial" w:hAnsi="Arial" w:cs="Arial"/>
          <w:b/>
          <w:bCs/>
          <w:color w:val="000000"/>
          <w:sz w:val="24"/>
          <w:szCs w:val="24"/>
        </w:rPr>
        <w:t>Zakres przeglądu konserwacyjnego i serwisu instalacji centralnego ogrzewania</w:t>
      </w:r>
      <w:r w:rsidRPr="00F1781D">
        <w:rPr>
          <w:rFonts w:ascii="Arial" w:eastAsia="Arial" w:hAnsi="Arial" w:cs="Arial"/>
          <w:color w:val="000000"/>
          <w:sz w:val="24"/>
          <w:szCs w:val="24"/>
        </w:rPr>
        <w:t>:</w:t>
      </w:r>
    </w:p>
    <w:p w14:paraId="3DA7FBE6" w14:textId="77777777" w:rsidR="009821EA" w:rsidRPr="00F1781D" w:rsidRDefault="006E3907">
      <w:pPr>
        <w:numPr>
          <w:ilvl w:val="0"/>
          <w:numId w:val="13"/>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prac przeglądu instalacji c.o. w ramach wynagrodzenia ryczałtowanego za przegląd:</w:t>
      </w:r>
    </w:p>
    <w:p w14:paraId="70777EE4"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Przegląd parametrów pracy instalacji c.o.</w:t>
      </w:r>
    </w:p>
    <w:p w14:paraId="334BF6F3"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Regulacja oraz ponowna kontrola parametrów pracy instalacji c.o. i zapobieganie niedogrzewaniom lub przegrzewaniom pomieszczeń oraz utrzymywanie normatywnej temperatury instalacji;</w:t>
      </w:r>
    </w:p>
    <w:p w14:paraId="044DA784"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Wykonywanie bieżącej konserwacji instalacji i urządzeń c.o.;</w:t>
      </w:r>
    </w:p>
    <w:p w14:paraId="32202143"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Uzupełnianie izolacji przewodów c.o. do 1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w 1 miejscu, </w:t>
      </w:r>
    </w:p>
    <w:p w14:paraId="15A8C48F"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Likwidacja lokalnych zakłóceń w dostawie ciepła powstałych w wyniku miejscowego rozregulowania instalacji;</w:t>
      </w:r>
    </w:p>
    <w:p w14:paraId="068964CA"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niedogrzewań lokalnych powstałych w wyniku zapchania zapowietrzenia instalacji, zamulenia grzejników;</w:t>
      </w:r>
    </w:p>
    <w:p w14:paraId="5FEC4DC2"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przecieków na połączeniach kołnierzowych i gwintowanych oraz śrubowanych z wymianą szczeliwa;</w:t>
      </w:r>
    </w:p>
    <w:p w14:paraId="076FE40C"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przecieków zaworów grzejnikowych;</w:t>
      </w:r>
    </w:p>
    <w:p w14:paraId="6A8C484B"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przecieków zaworów na pionach;</w:t>
      </w:r>
    </w:p>
    <w:p w14:paraId="22BE5E55" w14:textId="77777777" w:rsidR="009821EA" w:rsidRPr="00F1781D" w:rsidRDefault="006E3907">
      <w:pPr>
        <w:numPr>
          <w:ilvl w:val="0"/>
          <w:numId w:val="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Uzupełnianie wody w instalacji;</w:t>
      </w:r>
    </w:p>
    <w:p w14:paraId="7C35AABB" w14:textId="77777777" w:rsidR="009821EA" w:rsidRPr="00F1781D" w:rsidRDefault="006E3907">
      <w:pPr>
        <w:numPr>
          <w:ilvl w:val="0"/>
          <w:numId w:val="13"/>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czynności dodatkowych w zakresie usuwania awarii i usterek instalacji, a w tym:</w:t>
      </w:r>
    </w:p>
    <w:p w14:paraId="31E3CF8E"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 xml:space="preserve">Uszczelnianie i wymiana zaworów grzejnikowych, </w:t>
      </w:r>
      <w:proofErr w:type="spellStart"/>
      <w:r w:rsidRPr="00F1781D">
        <w:rPr>
          <w:rFonts w:ascii="Arial" w:eastAsia="Arial" w:hAnsi="Arial" w:cs="Arial"/>
          <w:color w:val="000000"/>
          <w:sz w:val="24"/>
          <w:szCs w:val="24"/>
        </w:rPr>
        <w:t>podpionowych</w:t>
      </w:r>
      <w:proofErr w:type="spellEnd"/>
      <w:r w:rsidRPr="00F1781D">
        <w:rPr>
          <w:rFonts w:ascii="Arial" w:eastAsia="Arial" w:hAnsi="Arial" w:cs="Arial"/>
          <w:color w:val="000000"/>
          <w:sz w:val="24"/>
          <w:szCs w:val="24"/>
        </w:rPr>
        <w:t xml:space="preserve">, i pozostałych na instalacji c.o. z zaworami odcinającymi i </w:t>
      </w:r>
      <w:proofErr w:type="spellStart"/>
      <w:r w:rsidRPr="00F1781D">
        <w:rPr>
          <w:rFonts w:ascii="Arial" w:eastAsia="Arial" w:hAnsi="Arial" w:cs="Arial"/>
          <w:color w:val="000000"/>
          <w:sz w:val="24"/>
          <w:szCs w:val="24"/>
        </w:rPr>
        <w:t>odwodnieniami</w:t>
      </w:r>
      <w:proofErr w:type="spellEnd"/>
      <w:r w:rsidRPr="00F1781D">
        <w:rPr>
          <w:rFonts w:ascii="Arial" w:eastAsia="Arial" w:hAnsi="Arial" w:cs="Arial"/>
          <w:color w:val="000000"/>
          <w:sz w:val="24"/>
          <w:szCs w:val="24"/>
        </w:rPr>
        <w:t xml:space="preserve"> na rozdzielaczach włącznie;</w:t>
      </w:r>
    </w:p>
    <w:p w14:paraId="0B9E4BBD"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 xml:space="preserve">Uzupełnianie izolacji przewodów c.o. powyżej 1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w 1 miejscu, </w:t>
      </w:r>
    </w:p>
    <w:p w14:paraId="52CC3A45"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Usuwanie przecieków na instalacji c.o. i rozdzielaczach;</w:t>
      </w:r>
    </w:p>
    <w:p w14:paraId="7FE45423"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Uzupełnianie instalacji termicznej zdemontowanej podczas wykonywania robót konserwacyjnych oraz drobne naprawy uszkodzeń powstałych z innych przyczyn;</w:t>
      </w:r>
    </w:p>
    <w:p w14:paraId="757CB235"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lastRenderedPageBreak/>
        <w:t xml:space="preserve">Wymiana uszkodzonych zaworów termostatycznych na grzejnikach w lokalach mieszkalnych, korytarzach, klatkach schodowych oraz </w:t>
      </w:r>
      <w:proofErr w:type="spellStart"/>
      <w:r w:rsidRPr="00F1781D">
        <w:rPr>
          <w:rFonts w:ascii="Arial" w:eastAsia="Arial" w:hAnsi="Arial" w:cs="Arial"/>
          <w:color w:val="000000"/>
          <w:sz w:val="24"/>
          <w:szCs w:val="24"/>
        </w:rPr>
        <w:t>podpionowych</w:t>
      </w:r>
      <w:proofErr w:type="spellEnd"/>
      <w:r w:rsidRPr="00F1781D">
        <w:rPr>
          <w:rFonts w:ascii="Arial" w:eastAsia="Arial" w:hAnsi="Arial" w:cs="Arial"/>
          <w:color w:val="000000"/>
          <w:sz w:val="24"/>
          <w:szCs w:val="24"/>
        </w:rPr>
        <w:t xml:space="preserve"> na instalacji;</w:t>
      </w:r>
    </w:p>
    <w:p w14:paraId="4BCD7FE2"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Awaryjna wymiana odcinków o długości do 4mb na pionach i poziomach;</w:t>
      </w:r>
    </w:p>
    <w:p w14:paraId="25AFD8D8"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Wymiana dwuzłączek instalacyjnych;</w:t>
      </w:r>
    </w:p>
    <w:p w14:paraId="661EA4D7"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Zakup grzejników (koszt zakupu grzejnika drabinkowego, płytowego lub żeliwnego będzie podana według zapotrzebowania na ciepło w pomieszczeniu);</w:t>
      </w:r>
    </w:p>
    <w:p w14:paraId="40A6CC28" w14:textId="77777777" w:rsidR="009821EA" w:rsidRPr="00F1781D" w:rsidRDefault="006E3907">
      <w:pPr>
        <w:numPr>
          <w:ilvl w:val="0"/>
          <w:numId w:val="5"/>
        </w:numPr>
        <w:pBdr>
          <w:top w:val="nil"/>
          <w:left w:val="nil"/>
          <w:bottom w:val="nil"/>
          <w:right w:val="nil"/>
          <w:between w:val="nil"/>
        </w:pBdr>
        <w:spacing w:after="120" w:line="276" w:lineRule="auto"/>
        <w:ind w:left="1134" w:hanging="567"/>
        <w:jc w:val="both"/>
        <w:rPr>
          <w:rFonts w:ascii="Arial" w:eastAsia="Arial" w:hAnsi="Arial" w:cs="Arial"/>
          <w:sz w:val="24"/>
          <w:szCs w:val="24"/>
        </w:rPr>
      </w:pPr>
      <w:r w:rsidRPr="00F1781D">
        <w:rPr>
          <w:rFonts w:ascii="Arial" w:eastAsia="Arial" w:hAnsi="Arial" w:cs="Arial"/>
          <w:color w:val="000000"/>
          <w:sz w:val="24"/>
          <w:szCs w:val="24"/>
        </w:rPr>
        <w:t xml:space="preserve">Wymiana niesprawnych zaworów odcinających i </w:t>
      </w:r>
      <w:proofErr w:type="spellStart"/>
      <w:r w:rsidRPr="00F1781D">
        <w:rPr>
          <w:rFonts w:ascii="Arial" w:eastAsia="Arial" w:hAnsi="Arial" w:cs="Arial"/>
          <w:color w:val="000000"/>
          <w:sz w:val="24"/>
          <w:szCs w:val="24"/>
        </w:rPr>
        <w:t>podpionowych</w:t>
      </w:r>
      <w:proofErr w:type="spellEnd"/>
      <w:r w:rsidRPr="00F1781D">
        <w:rPr>
          <w:rFonts w:ascii="Arial" w:eastAsia="Arial" w:hAnsi="Arial" w:cs="Arial"/>
          <w:color w:val="000000"/>
          <w:sz w:val="24"/>
          <w:szCs w:val="24"/>
        </w:rPr>
        <w:t>;</w:t>
      </w:r>
    </w:p>
    <w:p w14:paraId="59F304A1"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przeglądu stanu technicznego i serwisu instalacji gazowej</w:t>
      </w:r>
    </w:p>
    <w:p w14:paraId="5B05761E" w14:textId="77777777" w:rsidR="009821EA" w:rsidRPr="00F1781D" w:rsidRDefault="006E3907">
      <w:pPr>
        <w:numPr>
          <w:ilvl w:val="0"/>
          <w:numId w:val="7"/>
        </w:numPr>
        <w:pBdr>
          <w:top w:val="nil"/>
          <w:left w:val="nil"/>
          <w:bottom w:val="nil"/>
          <w:right w:val="nil"/>
          <w:between w:val="nil"/>
        </w:pBdr>
        <w:spacing w:after="120" w:line="276" w:lineRule="auto"/>
        <w:ind w:left="851" w:hanging="567"/>
        <w:jc w:val="both"/>
        <w:rPr>
          <w:rFonts w:ascii="Arial" w:eastAsia="Arial" w:hAnsi="Arial" w:cs="Arial"/>
          <w:b/>
          <w:bCs/>
          <w:color w:val="000000"/>
          <w:sz w:val="24"/>
          <w:szCs w:val="24"/>
        </w:rPr>
      </w:pPr>
      <w:r w:rsidRPr="00F1781D">
        <w:rPr>
          <w:rFonts w:ascii="Arial" w:eastAsia="Arial" w:hAnsi="Arial" w:cs="Arial"/>
          <w:color w:val="000000"/>
          <w:sz w:val="24"/>
          <w:szCs w:val="24"/>
        </w:rPr>
        <w:t>Zakres prac przeglądu</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instalacji gazowej:</w:t>
      </w:r>
    </w:p>
    <w:p w14:paraId="7B9150BC"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Sprawdzanie szczelności detektorem gazu;</w:t>
      </w:r>
    </w:p>
    <w:p w14:paraId="10D33576"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Kontrola stanu technicznego wewnętrznej  instalacji gazowej do zaworów odcinających przy urządzeniach gazowych;</w:t>
      </w:r>
    </w:p>
    <w:p w14:paraId="11B69868"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Kontrola stanu technicznego zaworów odcinających na pionach i poziomach instalacji</w:t>
      </w:r>
    </w:p>
    <w:p w14:paraId="25018B86"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Kontrola urządzeń gazowych w zakresie prawidłowości ich podłączenia do instalacji gazowej (kuchenki, kotły gazowe itp.);Bieżące sprawdzanie prawidłowości działania układów pomiarowo-rozliczeniowych, </w:t>
      </w:r>
    </w:p>
    <w:p w14:paraId="475260EE"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prawidłowości parametrów pracy instalacji gazowej w zakresie dopuszczonym przepisami;</w:t>
      </w:r>
    </w:p>
    <w:p w14:paraId="3E5D6EB7"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Sprawdzanie prawidłowości działania gazomierza głównego.</w:t>
      </w:r>
    </w:p>
    <w:p w14:paraId="216D3DAC" w14:textId="77777777" w:rsidR="009821EA" w:rsidRPr="00F1781D" w:rsidRDefault="006E3907">
      <w:pPr>
        <w:numPr>
          <w:ilvl w:val="0"/>
          <w:numId w:val="7"/>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czynności dodatkowych w zakresie usuwania awarii i usterek instalacji, a w tym:</w:t>
      </w:r>
    </w:p>
    <w:p w14:paraId="76E3A521" w14:textId="77777777" w:rsidR="009821EA" w:rsidRPr="00F1781D" w:rsidRDefault="006E3907" w:rsidP="00664190">
      <w:pPr>
        <w:numPr>
          <w:ilvl w:val="0"/>
          <w:numId w:val="42"/>
        </w:numPr>
        <w:pBdr>
          <w:top w:val="nil"/>
          <w:left w:val="nil"/>
          <w:bottom w:val="nil"/>
          <w:right w:val="nil"/>
          <w:between w:val="nil"/>
        </w:pBdr>
        <w:spacing w:after="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Awaryjna wymiana odcinków o długości do 3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na pionach i poziomach;</w:t>
      </w:r>
    </w:p>
    <w:p w14:paraId="1642E54B" w14:textId="77777777" w:rsidR="009821EA" w:rsidRPr="00F1781D" w:rsidRDefault="006E3907" w:rsidP="00664190">
      <w:pPr>
        <w:numPr>
          <w:ilvl w:val="0"/>
          <w:numId w:val="42"/>
        </w:numPr>
        <w:pBdr>
          <w:top w:val="nil"/>
          <w:left w:val="nil"/>
          <w:bottom w:val="nil"/>
          <w:right w:val="nil"/>
          <w:between w:val="nil"/>
        </w:pBdr>
        <w:spacing w:after="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Wymiana dwuzłączek instalacyjnych;</w:t>
      </w:r>
    </w:p>
    <w:p w14:paraId="1F631CEE" w14:textId="77777777" w:rsidR="009821EA" w:rsidRPr="00F1781D" w:rsidRDefault="006E3907" w:rsidP="00664190">
      <w:pPr>
        <w:numPr>
          <w:ilvl w:val="0"/>
          <w:numId w:val="42"/>
        </w:numPr>
        <w:pBdr>
          <w:top w:val="nil"/>
          <w:left w:val="nil"/>
          <w:bottom w:val="nil"/>
          <w:right w:val="nil"/>
          <w:between w:val="nil"/>
        </w:pBdr>
        <w:spacing w:after="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Wymiana niesprawnych zaworów odcinających;</w:t>
      </w:r>
    </w:p>
    <w:p w14:paraId="38599028" w14:textId="77777777" w:rsidR="009821EA" w:rsidRPr="00F1781D" w:rsidRDefault="006E3907" w:rsidP="00664190">
      <w:pPr>
        <w:numPr>
          <w:ilvl w:val="0"/>
          <w:numId w:val="42"/>
        </w:numPr>
        <w:pBdr>
          <w:top w:val="nil"/>
          <w:left w:val="nil"/>
          <w:bottom w:val="nil"/>
          <w:right w:val="nil"/>
          <w:between w:val="nil"/>
        </w:pBdr>
        <w:spacing w:after="0" w:line="276" w:lineRule="auto"/>
        <w:ind w:left="1134" w:hanging="567"/>
        <w:jc w:val="both"/>
        <w:rPr>
          <w:rFonts w:ascii="Arial" w:eastAsia="Arial" w:hAnsi="Arial" w:cs="Arial"/>
          <w:b/>
          <w:bCs/>
          <w:color w:val="000000"/>
          <w:sz w:val="24"/>
          <w:szCs w:val="24"/>
        </w:rPr>
      </w:pPr>
      <w:r w:rsidRPr="00F1781D">
        <w:rPr>
          <w:rFonts w:ascii="Arial" w:eastAsia="Arial" w:hAnsi="Arial" w:cs="Arial"/>
          <w:color w:val="000000"/>
          <w:sz w:val="24"/>
          <w:szCs w:val="24"/>
        </w:rPr>
        <w:t>Usuwanie nieszczelności zaworów odcinających na poziomach i pionach;</w:t>
      </w:r>
    </w:p>
    <w:p w14:paraId="5EFC2320" w14:textId="77777777" w:rsidR="009821EA" w:rsidRPr="00F1781D" w:rsidRDefault="009821EA">
      <w:pPr>
        <w:pBdr>
          <w:top w:val="nil"/>
          <w:left w:val="nil"/>
          <w:bottom w:val="nil"/>
          <w:right w:val="nil"/>
          <w:between w:val="nil"/>
        </w:pBdr>
        <w:spacing w:after="120" w:line="276" w:lineRule="auto"/>
        <w:ind w:left="785"/>
        <w:jc w:val="both"/>
        <w:rPr>
          <w:rFonts w:ascii="Arial" w:eastAsia="Arial" w:hAnsi="Arial" w:cs="Arial"/>
          <w:b/>
          <w:bCs/>
          <w:color w:val="000000"/>
          <w:sz w:val="24"/>
          <w:szCs w:val="24"/>
        </w:rPr>
      </w:pPr>
    </w:p>
    <w:p w14:paraId="09DC5F3D"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przeglądu konserwacyjnego i serwisu instalacji wody zimnej, ciepłej, cyrkulacyjnej:</w:t>
      </w:r>
    </w:p>
    <w:p w14:paraId="663E6E1E" w14:textId="77777777" w:rsidR="009821EA" w:rsidRPr="00F1781D" w:rsidRDefault="006E3907">
      <w:pPr>
        <w:numPr>
          <w:ilvl w:val="0"/>
          <w:numId w:val="7"/>
        </w:numPr>
        <w:pBdr>
          <w:top w:val="nil"/>
          <w:left w:val="nil"/>
          <w:bottom w:val="nil"/>
          <w:right w:val="nil"/>
          <w:between w:val="nil"/>
        </w:pBdr>
        <w:spacing w:after="120" w:line="276" w:lineRule="auto"/>
        <w:ind w:left="851" w:hanging="567"/>
        <w:jc w:val="both"/>
        <w:rPr>
          <w:rFonts w:ascii="Arial" w:eastAsia="Arial" w:hAnsi="Arial" w:cs="Arial"/>
          <w:b/>
          <w:bCs/>
          <w:color w:val="000000"/>
          <w:sz w:val="24"/>
          <w:szCs w:val="24"/>
        </w:rPr>
      </w:pPr>
      <w:r w:rsidRPr="00F1781D">
        <w:rPr>
          <w:rFonts w:ascii="Arial" w:eastAsia="Arial" w:hAnsi="Arial" w:cs="Arial"/>
          <w:color w:val="000000"/>
          <w:sz w:val="24"/>
          <w:szCs w:val="24"/>
        </w:rPr>
        <w:t>Zakres prac przeglądu</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instalacji wody zimnej, ciepłej, cyrkulacyjnej</w:t>
      </w:r>
    </w:p>
    <w:p w14:paraId="04134F44"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Konserwacja instalacji wewnętrznej ciepłej wody do zaworów umywalkowych;</w:t>
      </w:r>
    </w:p>
    <w:p w14:paraId="73D4996D"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Usuwanie nieszczelności zaworów odcinających na poziomach i pionach;</w:t>
      </w:r>
    </w:p>
    <w:p w14:paraId="3E0ECD81"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Udrażnianie instalacji wodociągowej na odcinkach do 3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w:t>
      </w:r>
    </w:p>
    <w:p w14:paraId="58EE9EB6"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Uzupełnianie instalacji termicznej zdemontowanej podczas wykonywania robót konserwacyjnych oraz drobne naprawy uszkodzeń powstałych z innych przyczyn;</w:t>
      </w:r>
    </w:p>
    <w:p w14:paraId="554B8595"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Bieżące sprawdzanie prawidłowości działania układów pomiarowo-rozliczeniowych, dokonywanie odczytów wodomierzy;</w:t>
      </w:r>
    </w:p>
    <w:p w14:paraId="4D507A52"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Sprawdzanie wszelkich parametrów wody sieciowej i obiegowej;</w:t>
      </w:r>
    </w:p>
    <w:p w14:paraId="237189C9" w14:textId="77777777" w:rsidR="009821EA" w:rsidRPr="00F1781D" w:rsidRDefault="006E3907">
      <w:pPr>
        <w:numPr>
          <w:ilvl w:val="0"/>
          <w:numId w:val="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Sprawdzanie prawidłowości działania wodomierza głównego.</w:t>
      </w:r>
    </w:p>
    <w:p w14:paraId="55BFB05F" w14:textId="77777777" w:rsidR="009821EA" w:rsidRPr="00F1781D" w:rsidRDefault="006E3907">
      <w:pPr>
        <w:numPr>
          <w:ilvl w:val="0"/>
          <w:numId w:val="7"/>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czynności dodatkowych w zakresie usuwania awarii i usterek instalacji, a w tym:</w:t>
      </w:r>
    </w:p>
    <w:p w14:paraId="35DE09E0" w14:textId="77777777" w:rsidR="009821EA" w:rsidRPr="00F1781D" w:rsidRDefault="006E3907">
      <w:pPr>
        <w:numPr>
          <w:ilvl w:val="0"/>
          <w:numId w:val="1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Awaryjna wymiana odcinków o długości do 3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na pionach i poziomach;</w:t>
      </w:r>
    </w:p>
    <w:p w14:paraId="222D964A" w14:textId="77777777" w:rsidR="009821EA" w:rsidRPr="00F1781D" w:rsidRDefault="006E3907">
      <w:pPr>
        <w:numPr>
          <w:ilvl w:val="0"/>
          <w:numId w:val="1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Wymiana dwuzłączek instalacyjnych;</w:t>
      </w:r>
    </w:p>
    <w:p w14:paraId="49EB6C66" w14:textId="77777777" w:rsidR="009821EA" w:rsidRPr="00F1781D" w:rsidRDefault="006E3907">
      <w:pPr>
        <w:numPr>
          <w:ilvl w:val="0"/>
          <w:numId w:val="14"/>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Wymiana niesprawnych zaworów odcinających i </w:t>
      </w:r>
      <w:proofErr w:type="spellStart"/>
      <w:r w:rsidRPr="00F1781D">
        <w:rPr>
          <w:rFonts w:ascii="Arial" w:eastAsia="Arial" w:hAnsi="Arial" w:cs="Arial"/>
          <w:color w:val="000000"/>
          <w:sz w:val="24"/>
          <w:szCs w:val="24"/>
        </w:rPr>
        <w:t>podpionowych</w:t>
      </w:r>
      <w:proofErr w:type="spellEnd"/>
      <w:r w:rsidRPr="00F1781D">
        <w:rPr>
          <w:rFonts w:ascii="Arial" w:eastAsia="Arial" w:hAnsi="Arial" w:cs="Arial"/>
          <w:color w:val="000000"/>
          <w:sz w:val="24"/>
          <w:szCs w:val="24"/>
        </w:rPr>
        <w:t>;</w:t>
      </w:r>
    </w:p>
    <w:p w14:paraId="67AA64E3"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przeglądu konserwacyjnego i serwisu instalacji kanalizacyjnej:</w:t>
      </w:r>
    </w:p>
    <w:p w14:paraId="0EED3E85" w14:textId="77777777" w:rsidR="009821EA" w:rsidRPr="00F1781D" w:rsidRDefault="006E3907">
      <w:pPr>
        <w:numPr>
          <w:ilvl w:val="0"/>
          <w:numId w:val="15"/>
        </w:numPr>
        <w:pBdr>
          <w:top w:val="nil"/>
          <w:left w:val="nil"/>
          <w:bottom w:val="nil"/>
          <w:right w:val="nil"/>
          <w:between w:val="nil"/>
        </w:pBdr>
        <w:spacing w:after="120" w:line="276" w:lineRule="auto"/>
        <w:ind w:left="851" w:hanging="567"/>
        <w:jc w:val="both"/>
        <w:rPr>
          <w:rFonts w:ascii="Arial" w:eastAsia="Arial" w:hAnsi="Arial" w:cs="Arial"/>
          <w:b/>
          <w:bCs/>
          <w:color w:val="000000"/>
          <w:sz w:val="24"/>
          <w:szCs w:val="24"/>
        </w:rPr>
      </w:pPr>
      <w:r w:rsidRPr="00F1781D">
        <w:rPr>
          <w:rFonts w:ascii="Arial" w:eastAsia="Arial" w:hAnsi="Arial" w:cs="Arial"/>
          <w:color w:val="000000"/>
          <w:sz w:val="24"/>
          <w:szCs w:val="24"/>
        </w:rPr>
        <w:t>Zakres prac przeglądu</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instalacji kanalizacyjnej:</w:t>
      </w:r>
    </w:p>
    <w:p w14:paraId="3E8436EE" w14:textId="77777777" w:rsidR="009821EA" w:rsidRPr="00F1781D" w:rsidRDefault="006E3907">
      <w:pPr>
        <w:numPr>
          <w:ilvl w:val="0"/>
          <w:numId w:val="8"/>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Udrożnienie kratek ściekowych;</w:t>
      </w:r>
    </w:p>
    <w:p w14:paraId="713C0E4B" w14:textId="77777777" w:rsidR="009821EA" w:rsidRPr="00F1781D" w:rsidRDefault="006E3907">
      <w:pPr>
        <w:numPr>
          <w:ilvl w:val="0"/>
          <w:numId w:val="8"/>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Oczyszczenie instalacji kanalizacyjnej (wlot główny) min 2 razy w roku;</w:t>
      </w:r>
    </w:p>
    <w:p w14:paraId="780848D5" w14:textId="77777777" w:rsidR="009821EA" w:rsidRPr="00F1781D" w:rsidRDefault="006E3907">
      <w:pPr>
        <w:numPr>
          <w:ilvl w:val="0"/>
          <w:numId w:val="15"/>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czynności dodatkowych w zakresie usuwania awarii i usterek instalacji, a w tym:</w:t>
      </w:r>
    </w:p>
    <w:p w14:paraId="70DF14ED" w14:textId="77777777" w:rsidR="009821EA" w:rsidRPr="00F1781D" w:rsidRDefault="006E3907">
      <w:pPr>
        <w:numPr>
          <w:ilvl w:val="0"/>
          <w:numId w:val="1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Udrażnianie instalacji kanalizacyjnej na pionach i poziomach;</w:t>
      </w:r>
    </w:p>
    <w:p w14:paraId="3932CA8C" w14:textId="77777777" w:rsidR="009821EA" w:rsidRPr="00F1781D" w:rsidRDefault="006E3907">
      <w:pPr>
        <w:numPr>
          <w:ilvl w:val="0"/>
          <w:numId w:val="16"/>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nieszczelności lub wymiany instalacji  na poziomach i pionach instalacji;</w:t>
      </w:r>
    </w:p>
    <w:p w14:paraId="1B4AF2ED"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 xml:space="preserve">Zakres przeglądu konserwacyjnego instalacji hydrantowej wewnętrznej i zewnętrznej p.poż.: </w:t>
      </w:r>
    </w:p>
    <w:p w14:paraId="25561D14" w14:textId="77777777" w:rsidR="009821EA" w:rsidRPr="00F1781D" w:rsidRDefault="006E3907">
      <w:pPr>
        <w:numPr>
          <w:ilvl w:val="0"/>
          <w:numId w:val="17"/>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prac przeglądu</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instalacji:</w:t>
      </w:r>
    </w:p>
    <w:p w14:paraId="73A65DD5" w14:textId="77777777" w:rsidR="009821EA" w:rsidRPr="00F1781D" w:rsidRDefault="006E3907">
      <w:pPr>
        <w:numPr>
          <w:ilvl w:val="0"/>
          <w:numId w:val="9"/>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poprawności działania oraz drożności instalacji i ciśnienia;</w:t>
      </w:r>
    </w:p>
    <w:p w14:paraId="506A9EDA" w14:textId="77777777" w:rsidR="009821EA" w:rsidRPr="00F1781D" w:rsidRDefault="006E3907">
      <w:pPr>
        <w:numPr>
          <w:ilvl w:val="0"/>
          <w:numId w:val="9"/>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Sprawdzenie poprawności działania zaworów i zabezpieczenie przed zapieczeniem i zakamienieniem.</w:t>
      </w:r>
    </w:p>
    <w:p w14:paraId="255CEF62" w14:textId="77777777" w:rsidR="009821EA" w:rsidRPr="00F1781D" w:rsidRDefault="006E3907">
      <w:pPr>
        <w:numPr>
          <w:ilvl w:val="0"/>
          <w:numId w:val="17"/>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Zakres czynności dodatkowych w zakresie usuwania awarii i usterek instalacji, a w tym</w:t>
      </w:r>
    </w:p>
    <w:p w14:paraId="79584270" w14:textId="77777777" w:rsidR="009821EA" w:rsidRPr="00F1781D" w:rsidRDefault="006E3907">
      <w:pPr>
        <w:numPr>
          <w:ilvl w:val="0"/>
          <w:numId w:val="10"/>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Usuwanie nieszczelności na poziomach i pionach instalacji.</w:t>
      </w:r>
    </w:p>
    <w:p w14:paraId="49F9B999" w14:textId="77777777" w:rsidR="009821EA" w:rsidRPr="00F1781D" w:rsidRDefault="006E3907">
      <w:pPr>
        <w:numPr>
          <w:ilvl w:val="0"/>
          <w:numId w:val="10"/>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Wymiana zaworów i innych elementów instalacji</w:t>
      </w:r>
    </w:p>
    <w:p w14:paraId="0C52069D" w14:textId="77777777" w:rsidR="009821EA" w:rsidRPr="00F1781D" w:rsidRDefault="006E3907">
      <w:pPr>
        <w:numPr>
          <w:ilvl w:val="0"/>
          <w:numId w:val="10"/>
        </w:numPr>
        <w:pBdr>
          <w:top w:val="nil"/>
          <w:left w:val="nil"/>
          <w:bottom w:val="nil"/>
          <w:right w:val="nil"/>
          <w:between w:val="nil"/>
        </w:pBdr>
        <w:spacing w:after="120" w:line="276" w:lineRule="auto"/>
        <w:ind w:left="1134" w:hanging="567"/>
        <w:jc w:val="both"/>
        <w:rPr>
          <w:rFonts w:ascii="Arial" w:eastAsia="Arial" w:hAnsi="Arial" w:cs="Arial"/>
          <w:color w:val="000000"/>
          <w:sz w:val="24"/>
          <w:szCs w:val="24"/>
        </w:rPr>
      </w:pPr>
      <w:r w:rsidRPr="00F1781D">
        <w:rPr>
          <w:rFonts w:ascii="Arial" w:eastAsia="Arial" w:hAnsi="Arial" w:cs="Arial"/>
          <w:color w:val="000000"/>
          <w:sz w:val="24"/>
          <w:szCs w:val="24"/>
        </w:rPr>
        <w:t>Wykonywanie innych czynności nie ujętych w OPZ a zleconych przez Zamawiającego na podstawie złożonych ofert na wykonanie czynności dodatkowych.</w:t>
      </w:r>
    </w:p>
    <w:p w14:paraId="41D47B51"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doradztwa technicznego (usługa świadczona bez dodatkowego wynagrodzenia świadczona w ramach wykonywania przeglądów),</w:t>
      </w:r>
    </w:p>
    <w:p w14:paraId="0F8BBACE" w14:textId="77777777" w:rsidR="009821EA" w:rsidRPr="00F1781D" w:rsidRDefault="006E3907">
      <w:pPr>
        <w:numPr>
          <w:ilvl w:val="0"/>
          <w:numId w:val="18"/>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Ocena stanu technicznego;</w:t>
      </w:r>
    </w:p>
    <w:p w14:paraId="7E8A2548" w14:textId="77777777" w:rsidR="009821EA" w:rsidRPr="00F1781D" w:rsidRDefault="006E3907">
      <w:pPr>
        <w:numPr>
          <w:ilvl w:val="0"/>
          <w:numId w:val="18"/>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Informacja o konieczności wymiany zużytych części, materiałów, zaworów i innych elementów instalacji.</w:t>
      </w:r>
    </w:p>
    <w:p w14:paraId="14C5410E"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interwencyjnego usuwania awarii:</w:t>
      </w:r>
    </w:p>
    <w:p w14:paraId="6E5D8056"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Gotowości do podjęcia czynności związanych z naprawą lub usunięciem awarii w ciągu 2 h od momentu zgłoszenia;</w:t>
      </w:r>
    </w:p>
    <w:p w14:paraId="141163AC"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Zabezpieczenie miejsca awarii i zabezpieczenie instalacji przed pogłębianiem strat przez Zamawiającego.</w:t>
      </w:r>
    </w:p>
    <w:p w14:paraId="7A297DD8"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Dostawy części zamiennych i szybkozużywających się koniecznych do wymiany podczas prac interwencyjnych lub usuwania awarii;</w:t>
      </w:r>
    </w:p>
    <w:p w14:paraId="24CDC8CC"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Wymiana uszkodzonych rurociągów instalacji c.o. o przekroju do średnicy 40 mm i długości do 2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łącznie z zabezpieczeniem antykorozyjnym i termicznym;</w:t>
      </w:r>
    </w:p>
    <w:p w14:paraId="059D015F"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Usuwanie przecieków na połączeniach kołnierzowych zaworów z wymianą uszczelek;</w:t>
      </w:r>
    </w:p>
    <w:p w14:paraId="734A4305"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Czyszczenie filtrów na przyłączach z sieci zewnętrznej i na instalacji wewnętrznej.</w:t>
      </w:r>
    </w:p>
    <w:p w14:paraId="02FA08C9"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Uzupełnianie wody w instalacji c.o. i sprawdzanie szczelności instalacji;</w:t>
      </w:r>
    </w:p>
    <w:p w14:paraId="4D2FC522"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Odpowietrzanie instalacji c.o. oraz grzejników w częściach wspólnych;</w:t>
      </w:r>
    </w:p>
    <w:p w14:paraId="3CAA9972"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Awaryjne zrzucanie wody z instalacji,</w:t>
      </w:r>
    </w:p>
    <w:p w14:paraId="77CD9110"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Poawaryjne napełnianie wodą instalacji oraz odpowietrzanie jej.</w:t>
      </w:r>
    </w:p>
    <w:p w14:paraId="24430D2C" w14:textId="77777777" w:rsidR="009821EA" w:rsidRPr="00F1781D" w:rsidRDefault="006E3907">
      <w:pPr>
        <w:numPr>
          <w:ilvl w:val="0"/>
          <w:numId w:val="19"/>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Wykonywanie innych czynności związanych z naprawami.</w:t>
      </w:r>
    </w:p>
    <w:p w14:paraId="769C7655" w14:textId="77777777" w:rsidR="00F1781D" w:rsidRPr="00F1781D" w:rsidRDefault="00F1781D" w:rsidP="00F1781D">
      <w:pPr>
        <w:pBdr>
          <w:top w:val="nil"/>
          <w:left w:val="nil"/>
          <w:bottom w:val="nil"/>
          <w:right w:val="nil"/>
          <w:between w:val="nil"/>
        </w:pBdr>
        <w:spacing w:after="120" w:line="276" w:lineRule="auto"/>
        <w:ind w:left="720"/>
        <w:jc w:val="both"/>
        <w:rPr>
          <w:rFonts w:ascii="Arial" w:eastAsia="Arial" w:hAnsi="Arial" w:cs="Arial"/>
          <w:b/>
          <w:bCs/>
          <w:color w:val="000000"/>
          <w:sz w:val="24"/>
          <w:szCs w:val="24"/>
        </w:rPr>
      </w:pPr>
    </w:p>
    <w:p w14:paraId="15538455" w14:textId="518857C8"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r w:rsidRPr="00F1781D">
        <w:rPr>
          <w:rFonts w:ascii="Arial" w:eastAsia="Arial" w:hAnsi="Arial" w:cs="Arial"/>
          <w:b/>
          <w:bCs/>
          <w:color w:val="000000"/>
          <w:sz w:val="24"/>
          <w:szCs w:val="24"/>
        </w:rPr>
        <w:t>Zakres czynności dodatkowych:</w:t>
      </w:r>
    </w:p>
    <w:p w14:paraId="40087224" w14:textId="77777777" w:rsidR="009821EA" w:rsidRPr="00F1781D" w:rsidRDefault="006E3907">
      <w:pPr>
        <w:spacing w:after="120" w:line="276" w:lineRule="auto"/>
        <w:ind w:left="709"/>
        <w:jc w:val="both"/>
        <w:rPr>
          <w:rFonts w:ascii="Arial" w:eastAsia="Arial" w:hAnsi="Arial" w:cs="Arial"/>
          <w:b/>
          <w:bCs/>
          <w:color w:val="000000"/>
          <w:sz w:val="24"/>
          <w:szCs w:val="24"/>
        </w:rPr>
      </w:pPr>
      <w:r w:rsidRPr="00F1781D">
        <w:rPr>
          <w:rFonts w:ascii="Arial" w:eastAsia="Arial" w:hAnsi="Arial" w:cs="Arial"/>
          <w:color w:val="000000"/>
          <w:sz w:val="24"/>
          <w:szCs w:val="24"/>
        </w:rPr>
        <w:t>W</w:t>
      </w:r>
      <w:r w:rsidRPr="00F1781D">
        <w:rPr>
          <w:rFonts w:ascii="Arial" w:eastAsia="Arial" w:hAnsi="Arial" w:cs="Arial"/>
          <w:b/>
          <w:bCs/>
          <w:color w:val="000000"/>
          <w:sz w:val="24"/>
          <w:szCs w:val="24"/>
        </w:rPr>
        <w:t xml:space="preserve"> </w:t>
      </w:r>
      <w:r w:rsidRPr="00F1781D">
        <w:rPr>
          <w:rFonts w:ascii="Arial" w:eastAsia="Arial" w:hAnsi="Arial" w:cs="Arial"/>
          <w:color w:val="000000"/>
          <w:sz w:val="24"/>
          <w:szCs w:val="24"/>
        </w:rPr>
        <w:t>ramach dokonywania napraw, usuwania awarii i innych czynności dodatkowych zlecanych przez Zamawiającego, Wykonawca zobowiązany będzie do dostawy, wymiany i montażu m.in. następujących elementów:</w:t>
      </w:r>
    </w:p>
    <w:tbl>
      <w:tblPr>
        <w:tblStyle w:val="a0"/>
        <w:tblW w:w="8524" w:type="dxa"/>
        <w:jc w:val="right"/>
        <w:tblInd w:w="0" w:type="dxa"/>
        <w:tblLayout w:type="fixed"/>
        <w:tblLook w:val="0400" w:firstRow="0" w:lastRow="0" w:firstColumn="0" w:lastColumn="0" w:noHBand="0" w:noVBand="1"/>
      </w:tblPr>
      <w:tblGrid>
        <w:gridCol w:w="846"/>
        <w:gridCol w:w="7678"/>
      </w:tblGrid>
      <w:tr w:rsidR="009821EA" w:rsidRPr="00F1781D" w14:paraId="7E98EEAF" w14:textId="77777777">
        <w:trPr>
          <w:trHeight w:val="284"/>
          <w:jc w:val="right"/>
        </w:trPr>
        <w:tc>
          <w:tcPr>
            <w:tcW w:w="84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0FB0F0" w14:textId="77777777" w:rsidR="009821EA" w:rsidRPr="00F1781D" w:rsidRDefault="006E3907">
            <w:pPr>
              <w:spacing w:after="120" w:line="276" w:lineRule="auto"/>
              <w:jc w:val="both"/>
              <w:rPr>
                <w:rFonts w:ascii="Arial" w:eastAsia="Arial" w:hAnsi="Arial" w:cs="Arial"/>
                <w:b/>
                <w:bCs/>
                <w:sz w:val="24"/>
                <w:szCs w:val="24"/>
              </w:rPr>
            </w:pPr>
            <w:r w:rsidRPr="00F1781D">
              <w:rPr>
                <w:rFonts w:ascii="Arial" w:eastAsia="Arial" w:hAnsi="Arial" w:cs="Arial"/>
                <w:b/>
                <w:bCs/>
                <w:sz w:val="24"/>
                <w:szCs w:val="24"/>
              </w:rPr>
              <w:lastRenderedPageBreak/>
              <w:t>L.p.</w:t>
            </w:r>
          </w:p>
        </w:tc>
        <w:tc>
          <w:tcPr>
            <w:tcW w:w="7678" w:type="dxa"/>
            <w:tcBorders>
              <w:top w:val="single" w:sz="4" w:space="0" w:color="000000"/>
              <w:left w:val="nil"/>
              <w:bottom w:val="single" w:sz="4" w:space="0" w:color="000000"/>
              <w:right w:val="single" w:sz="4" w:space="0" w:color="000000"/>
            </w:tcBorders>
            <w:shd w:val="clear" w:color="auto" w:fill="FFFFFF"/>
            <w:vAlign w:val="center"/>
          </w:tcPr>
          <w:p w14:paraId="3803A335" w14:textId="77777777" w:rsidR="009821EA" w:rsidRPr="00F1781D" w:rsidRDefault="006E3907">
            <w:pPr>
              <w:spacing w:after="120" w:line="276" w:lineRule="auto"/>
              <w:jc w:val="both"/>
              <w:rPr>
                <w:rFonts w:ascii="Arial" w:eastAsia="Arial" w:hAnsi="Arial" w:cs="Arial"/>
                <w:b/>
                <w:bCs/>
                <w:sz w:val="24"/>
                <w:szCs w:val="24"/>
              </w:rPr>
            </w:pPr>
            <w:r w:rsidRPr="00F1781D">
              <w:rPr>
                <w:rFonts w:ascii="Arial" w:eastAsia="Arial" w:hAnsi="Arial" w:cs="Arial"/>
                <w:b/>
                <w:bCs/>
                <w:sz w:val="24"/>
                <w:szCs w:val="24"/>
              </w:rPr>
              <w:t>Wykaz materiałów</w:t>
            </w:r>
          </w:p>
        </w:tc>
      </w:tr>
      <w:tr w:rsidR="009821EA" w:rsidRPr="00F1781D" w14:paraId="5C62C16C"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4C09A5E3"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292DC81D"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SCHELL COMFORT zawór kątowy do pralki /zmywarki 1/2 x 3/4</w:t>
            </w:r>
          </w:p>
        </w:tc>
      </w:tr>
      <w:tr w:rsidR="009821EA" w:rsidRPr="00F1781D" w14:paraId="11922BF5"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53A3319D"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36B324A9"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Regulacyjny zawór kątowy 1/2 x 3/8 SCHELL z filtrem normalnym 04 949 06 99</w:t>
            </w:r>
          </w:p>
        </w:tc>
      </w:tr>
      <w:tr w:rsidR="009821EA" w:rsidRPr="00F1781D" w14:paraId="5CCA682F"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2FAD1133"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1D79980A"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SCHELL COMFORT zawór kątowy do spłuczki 1/2 x 1/2</w:t>
            </w:r>
          </w:p>
        </w:tc>
      </w:tr>
      <w:tr w:rsidR="009821EA" w:rsidRPr="00F1781D" w14:paraId="6142FB3D"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5C0BC7E3"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4B00301F"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 xml:space="preserve">Wężyk podłączeniowy </w:t>
            </w:r>
            <w:proofErr w:type="spellStart"/>
            <w:r w:rsidRPr="00F1781D">
              <w:rPr>
                <w:rFonts w:ascii="Arial" w:eastAsia="Arial" w:hAnsi="Arial" w:cs="Arial"/>
                <w:sz w:val="24"/>
                <w:szCs w:val="24"/>
              </w:rPr>
              <w:t>Toten</w:t>
            </w:r>
            <w:proofErr w:type="spellEnd"/>
            <w:r w:rsidRPr="00F1781D">
              <w:rPr>
                <w:rFonts w:ascii="Arial" w:eastAsia="Arial" w:hAnsi="Arial" w:cs="Arial"/>
                <w:sz w:val="24"/>
                <w:szCs w:val="24"/>
              </w:rPr>
              <w:t xml:space="preserve"> 3/8 " w oplocie ze stali nierdzewnej </w:t>
            </w:r>
            <w:proofErr w:type="spellStart"/>
            <w:r w:rsidRPr="00F1781D">
              <w:rPr>
                <w:rFonts w:ascii="Arial" w:eastAsia="Arial" w:hAnsi="Arial" w:cs="Arial"/>
                <w:sz w:val="24"/>
                <w:szCs w:val="24"/>
              </w:rPr>
              <w:t>dł</w:t>
            </w:r>
            <w:proofErr w:type="spellEnd"/>
            <w:r w:rsidRPr="00F1781D">
              <w:rPr>
                <w:rFonts w:ascii="Arial" w:eastAsia="Arial" w:hAnsi="Arial" w:cs="Arial"/>
                <w:sz w:val="24"/>
                <w:szCs w:val="24"/>
              </w:rPr>
              <w:t xml:space="preserve"> 20 cm</w:t>
            </w:r>
          </w:p>
        </w:tc>
      </w:tr>
      <w:tr w:rsidR="009821EA" w:rsidRPr="00F1781D" w14:paraId="6800F7F4"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61AD352A"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4CDD7C93"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 xml:space="preserve">Wężyk podłączeniowy </w:t>
            </w:r>
            <w:proofErr w:type="spellStart"/>
            <w:r w:rsidRPr="00F1781D">
              <w:rPr>
                <w:rFonts w:ascii="Arial" w:eastAsia="Arial" w:hAnsi="Arial" w:cs="Arial"/>
                <w:sz w:val="24"/>
                <w:szCs w:val="24"/>
              </w:rPr>
              <w:t>Toten</w:t>
            </w:r>
            <w:proofErr w:type="spellEnd"/>
            <w:r w:rsidRPr="00F1781D">
              <w:rPr>
                <w:rFonts w:ascii="Arial" w:eastAsia="Arial" w:hAnsi="Arial" w:cs="Arial"/>
                <w:sz w:val="24"/>
                <w:szCs w:val="24"/>
              </w:rPr>
              <w:t xml:space="preserve"> 3/8 " w oplocie ze stali nierdzewnej </w:t>
            </w:r>
            <w:proofErr w:type="spellStart"/>
            <w:r w:rsidRPr="00F1781D">
              <w:rPr>
                <w:rFonts w:ascii="Arial" w:eastAsia="Arial" w:hAnsi="Arial" w:cs="Arial"/>
                <w:sz w:val="24"/>
                <w:szCs w:val="24"/>
              </w:rPr>
              <w:t>dł</w:t>
            </w:r>
            <w:proofErr w:type="spellEnd"/>
            <w:r w:rsidRPr="00F1781D">
              <w:rPr>
                <w:rFonts w:ascii="Arial" w:eastAsia="Arial" w:hAnsi="Arial" w:cs="Arial"/>
                <w:sz w:val="24"/>
                <w:szCs w:val="24"/>
              </w:rPr>
              <w:t xml:space="preserve"> 30 cm</w:t>
            </w:r>
          </w:p>
        </w:tc>
      </w:tr>
      <w:tr w:rsidR="009821EA" w:rsidRPr="00F1781D" w14:paraId="61451ACE"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083542B5"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7E4CBEEA"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 xml:space="preserve">Wąż elastyczny w oplocie stalowym do baterii G 3/8 </w:t>
            </w:r>
            <w:proofErr w:type="spellStart"/>
            <w:r w:rsidRPr="00F1781D">
              <w:rPr>
                <w:rFonts w:ascii="Arial" w:eastAsia="Arial" w:hAnsi="Arial" w:cs="Arial"/>
                <w:sz w:val="24"/>
                <w:szCs w:val="24"/>
              </w:rPr>
              <w:t>dł</w:t>
            </w:r>
            <w:proofErr w:type="spellEnd"/>
            <w:r w:rsidRPr="00F1781D">
              <w:rPr>
                <w:rFonts w:ascii="Arial" w:eastAsia="Arial" w:hAnsi="Arial" w:cs="Arial"/>
                <w:sz w:val="24"/>
                <w:szCs w:val="24"/>
              </w:rPr>
              <w:t xml:space="preserve"> 40 cm</w:t>
            </w:r>
          </w:p>
        </w:tc>
      </w:tr>
      <w:tr w:rsidR="009821EA" w:rsidRPr="00F1781D" w14:paraId="6CC05347"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33223E28"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43B75EE5"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SCHELL zawór do pisuaru SCHELLOMAT BASIC, DN 15</w:t>
            </w:r>
          </w:p>
        </w:tc>
      </w:tr>
      <w:tr w:rsidR="009821EA" w:rsidRPr="00F1781D" w14:paraId="41C676D7"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2947ADB3"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3DDF7CE0"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spustowy uniwersalny (start-stop)</w:t>
            </w:r>
          </w:p>
        </w:tc>
      </w:tr>
      <w:tr w:rsidR="009821EA" w:rsidRPr="00F1781D" w14:paraId="7207F6A8"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75C9EB4C"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5E54B09A"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 xml:space="preserve">Zawór napełniający 3/8 cala </w:t>
            </w:r>
          </w:p>
        </w:tc>
      </w:tr>
      <w:tr w:rsidR="009821EA" w:rsidRPr="00F1781D" w14:paraId="35425B96"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368E8EC2"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1607688B"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napełniający 1/2 cala</w:t>
            </w:r>
          </w:p>
        </w:tc>
      </w:tr>
      <w:tr w:rsidR="009821EA" w:rsidRPr="00F1781D" w14:paraId="4462E2E4"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4DC06115"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6859496E"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przelotowy wodny Ø 40mm</w:t>
            </w:r>
          </w:p>
        </w:tc>
      </w:tr>
      <w:tr w:rsidR="009821EA" w:rsidRPr="00F1781D" w14:paraId="3E347F81"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20A72E2E"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48A35D06"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przelotowy wodny Ø 32mm</w:t>
            </w:r>
          </w:p>
        </w:tc>
      </w:tr>
      <w:tr w:rsidR="009821EA" w:rsidRPr="00F1781D" w14:paraId="20830719"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7F0C46E9"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15094AB0"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przelotowy wodny Ø 25mm</w:t>
            </w:r>
          </w:p>
        </w:tc>
      </w:tr>
      <w:tr w:rsidR="009821EA" w:rsidRPr="00F1781D" w14:paraId="112EC687"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5DB416A8"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60D61D4C"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przelotowy wodny Ø 20mm</w:t>
            </w:r>
          </w:p>
        </w:tc>
      </w:tr>
      <w:tr w:rsidR="009821EA" w:rsidRPr="00F1781D" w14:paraId="2F36440D"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4A82DB52"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1924AE0F"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Zawór czerpalny wodny Ø 15mm</w:t>
            </w:r>
          </w:p>
        </w:tc>
      </w:tr>
      <w:tr w:rsidR="009821EA" w:rsidRPr="00F1781D" w14:paraId="137599A2" w14:textId="77777777">
        <w:trPr>
          <w:trHeight w:val="284"/>
          <w:jc w:val="right"/>
        </w:trPr>
        <w:tc>
          <w:tcPr>
            <w:tcW w:w="846" w:type="dxa"/>
            <w:tcBorders>
              <w:top w:val="nil"/>
              <w:left w:val="single" w:sz="4" w:space="0" w:color="000000"/>
              <w:bottom w:val="single" w:sz="4" w:space="0" w:color="000000"/>
              <w:right w:val="single" w:sz="4" w:space="0" w:color="000000"/>
            </w:tcBorders>
            <w:vAlign w:val="center"/>
          </w:tcPr>
          <w:p w14:paraId="4FDD6EF4"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nil"/>
              <w:left w:val="nil"/>
              <w:bottom w:val="single" w:sz="4" w:space="0" w:color="000000"/>
              <w:right w:val="single" w:sz="4" w:space="0" w:color="000000"/>
            </w:tcBorders>
            <w:vAlign w:val="center"/>
          </w:tcPr>
          <w:p w14:paraId="7CF6645F"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Czujnik temperatury (kapilara)</w:t>
            </w:r>
          </w:p>
        </w:tc>
      </w:tr>
      <w:tr w:rsidR="009821EA" w:rsidRPr="00F1781D" w14:paraId="50632316" w14:textId="77777777">
        <w:trPr>
          <w:trHeight w:val="284"/>
          <w:jc w:val="right"/>
        </w:trPr>
        <w:tc>
          <w:tcPr>
            <w:tcW w:w="846" w:type="dxa"/>
            <w:tcBorders>
              <w:top w:val="single" w:sz="4" w:space="0" w:color="000000"/>
              <w:left w:val="single" w:sz="4" w:space="0" w:color="000000"/>
              <w:bottom w:val="single" w:sz="4" w:space="0" w:color="000000"/>
              <w:right w:val="single" w:sz="4" w:space="0" w:color="000000"/>
            </w:tcBorders>
            <w:vAlign w:val="center"/>
          </w:tcPr>
          <w:p w14:paraId="21939EEA" w14:textId="77777777" w:rsidR="009821EA" w:rsidRPr="00F1781D" w:rsidRDefault="009821EA" w:rsidP="00664190">
            <w:pPr>
              <w:numPr>
                <w:ilvl w:val="0"/>
                <w:numId w:val="43"/>
              </w:numPr>
              <w:pBdr>
                <w:top w:val="nil"/>
                <w:left w:val="nil"/>
                <w:bottom w:val="nil"/>
                <w:right w:val="nil"/>
                <w:between w:val="nil"/>
              </w:pBdr>
              <w:spacing w:after="120" w:line="276" w:lineRule="auto"/>
              <w:jc w:val="both"/>
              <w:rPr>
                <w:rFonts w:ascii="Arial" w:eastAsia="Arial" w:hAnsi="Arial" w:cs="Arial"/>
                <w:color w:val="000000"/>
                <w:sz w:val="24"/>
                <w:szCs w:val="24"/>
              </w:rPr>
            </w:pPr>
          </w:p>
        </w:tc>
        <w:tc>
          <w:tcPr>
            <w:tcW w:w="7678" w:type="dxa"/>
            <w:tcBorders>
              <w:top w:val="single" w:sz="4" w:space="0" w:color="000000"/>
              <w:left w:val="nil"/>
              <w:bottom w:val="single" w:sz="4" w:space="0" w:color="000000"/>
              <w:right w:val="single" w:sz="4" w:space="0" w:color="000000"/>
            </w:tcBorders>
            <w:vAlign w:val="center"/>
          </w:tcPr>
          <w:p w14:paraId="3744404A" w14:textId="77777777" w:rsidR="009821EA" w:rsidRPr="00F1781D" w:rsidRDefault="006E3907">
            <w:pPr>
              <w:spacing w:after="120" w:line="276" w:lineRule="auto"/>
              <w:jc w:val="both"/>
              <w:rPr>
                <w:rFonts w:ascii="Arial" w:eastAsia="Arial" w:hAnsi="Arial" w:cs="Arial"/>
                <w:sz w:val="24"/>
                <w:szCs w:val="24"/>
              </w:rPr>
            </w:pPr>
            <w:r w:rsidRPr="00F1781D">
              <w:rPr>
                <w:rFonts w:ascii="Arial" w:eastAsia="Arial" w:hAnsi="Arial" w:cs="Arial"/>
                <w:sz w:val="24"/>
                <w:szCs w:val="24"/>
              </w:rPr>
              <w:t>Odpowietrznik automatyczny c.o. 1/2`</w:t>
            </w:r>
          </w:p>
        </w:tc>
      </w:tr>
    </w:tbl>
    <w:p w14:paraId="2E775394" w14:textId="77777777" w:rsidR="009821EA" w:rsidRPr="00F1781D" w:rsidRDefault="009821EA">
      <w:pPr>
        <w:pBdr>
          <w:top w:val="nil"/>
          <w:left w:val="nil"/>
          <w:bottom w:val="nil"/>
          <w:right w:val="nil"/>
          <w:between w:val="nil"/>
        </w:pBdr>
        <w:spacing w:after="120" w:line="276" w:lineRule="auto"/>
        <w:ind w:left="720"/>
        <w:jc w:val="both"/>
        <w:rPr>
          <w:rFonts w:ascii="Arial" w:eastAsia="Arial" w:hAnsi="Arial" w:cs="Arial"/>
          <w:color w:val="000000"/>
          <w:sz w:val="24"/>
          <w:szCs w:val="24"/>
        </w:rPr>
      </w:pPr>
      <w:bookmarkStart w:id="14" w:name="_heading=h.whf3r12g81sr" w:colFirst="0" w:colLast="0"/>
      <w:bookmarkEnd w:id="14"/>
    </w:p>
    <w:p w14:paraId="32CE2191"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color w:val="000000"/>
          <w:sz w:val="24"/>
          <w:szCs w:val="24"/>
        </w:rPr>
      </w:pPr>
      <w:bookmarkStart w:id="15" w:name="_heading=h.nw2ewgsjfktg" w:colFirst="0" w:colLast="0"/>
      <w:bookmarkEnd w:id="15"/>
      <w:r w:rsidRPr="00F1781D">
        <w:rPr>
          <w:rFonts w:ascii="Arial" w:eastAsia="Arial" w:hAnsi="Arial" w:cs="Arial"/>
          <w:b/>
          <w:bCs/>
          <w:color w:val="000000"/>
          <w:sz w:val="24"/>
          <w:szCs w:val="24"/>
        </w:rPr>
        <w:t xml:space="preserve">Wykonywanie napraw instalacji i usuwania awarii w ramach czynności dodatkowych w zakresie </w:t>
      </w:r>
      <w:r w:rsidRPr="00F1781D">
        <w:rPr>
          <w:rFonts w:ascii="Arial" w:eastAsia="Arial" w:hAnsi="Arial" w:cs="Arial"/>
          <w:color w:val="000000"/>
          <w:sz w:val="24"/>
          <w:szCs w:val="24"/>
        </w:rPr>
        <w:t xml:space="preserve">usuwania nieszczelności na instalacji wykonanej z PP i PCV: </w:t>
      </w:r>
      <w:r w:rsidRPr="00F1781D">
        <w:rPr>
          <w:rFonts w:ascii="Arial" w:eastAsia="Arial" w:hAnsi="Arial" w:cs="Arial"/>
          <w:sz w:val="24"/>
          <w:szCs w:val="24"/>
        </w:rPr>
        <w:t xml:space="preserve">NIBCO/PEX </w:t>
      </w:r>
    </w:p>
    <w:p w14:paraId="28EA987C"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90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AE89A99"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90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587FB958"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75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36F65609"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 xml:space="preserve">Usunięcie nieszczelności na odcinku prostym instalacji DN 75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234F74C8"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50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3A3FEA82"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50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1144C80"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40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2C7AB15"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bookmarkStart w:id="16" w:name="_heading=h.dm3jivx3nyme" w:colFirst="0" w:colLast="0"/>
      <w:bookmarkEnd w:id="16"/>
      <w:r w:rsidRPr="00F1781D">
        <w:rPr>
          <w:rFonts w:ascii="Arial" w:eastAsia="Arial" w:hAnsi="Arial" w:cs="Arial"/>
          <w:color w:val="000000"/>
          <w:sz w:val="24"/>
          <w:szCs w:val="24"/>
        </w:rPr>
        <w:t xml:space="preserve">Usunięcie nieszczelności na odcinku prostym instalacji DN 40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00FB23A4"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DN32 przy użyciu 4 kształtek (2 mufy i kolano tub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3D930A58"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32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D009B8D" w14:textId="77777777" w:rsidR="009821EA" w:rsidRPr="00F1781D" w:rsidRDefault="006E3907" w:rsidP="00664190">
      <w:pPr>
        <w:numPr>
          <w:ilvl w:val="0"/>
          <w:numId w:val="44"/>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Wymiana zaworu kulowego kołnierzowego DN 80 PN16;</w:t>
      </w:r>
    </w:p>
    <w:p w14:paraId="2B5C3D66"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color w:val="000000"/>
          <w:sz w:val="24"/>
          <w:szCs w:val="24"/>
        </w:rPr>
      </w:pPr>
      <w:bookmarkStart w:id="17" w:name="_heading=h.h97kelb2o56i" w:colFirst="0" w:colLast="0"/>
      <w:bookmarkEnd w:id="17"/>
      <w:r w:rsidRPr="00F1781D">
        <w:rPr>
          <w:rFonts w:ascii="Arial" w:eastAsia="Arial" w:hAnsi="Arial" w:cs="Arial"/>
          <w:b/>
          <w:bCs/>
          <w:color w:val="000000"/>
          <w:sz w:val="24"/>
          <w:szCs w:val="24"/>
        </w:rPr>
        <w:t>Wykonywanie napraw instalacji i usuwania awarii w ramach czynności dodatkowych w zakresie usuwania nieszczelności na instalacji wykonanej</w:t>
      </w:r>
      <w:r w:rsidRPr="00F1781D">
        <w:rPr>
          <w:rFonts w:ascii="Arial" w:eastAsia="Arial" w:hAnsi="Arial" w:cs="Arial"/>
          <w:color w:val="000000"/>
          <w:sz w:val="24"/>
          <w:szCs w:val="24"/>
        </w:rPr>
        <w:t xml:space="preserve"> </w:t>
      </w:r>
      <w:r w:rsidRPr="00F1781D">
        <w:rPr>
          <w:rFonts w:ascii="Arial" w:eastAsia="Arial" w:hAnsi="Arial" w:cs="Arial"/>
          <w:b/>
          <w:bCs/>
          <w:color w:val="000000"/>
          <w:sz w:val="24"/>
          <w:szCs w:val="24"/>
        </w:rPr>
        <w:t>ze stali i miedzi</w:t>
      </w:r>
      <w:r w:rsidRPr="00F1781D">
        <w:rPr>
          <w:rFonts w:ascii="Arial" w:eastAsia="Arial" w:hAnsi="Arial" w:cs="Arial"/>
          <w:color w:val="000000"/>
          <w:sz w:val="24"/>
          <w:szCs w:val="24"/>
        </w:rPr>
        <w:t>:</w:t>
      </w:r>
    </w:p>
    <w:p w14:paraId="0CAC4F58"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90 przy użyciu 4 kształtek (2 mufy l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96C9BEA"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90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66A63BA5"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75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124B0867"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75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638E1AA0"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50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5DA069B4"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bookmarkStart w:id="18" w:name="_heading=h.jvtyi2jxfsro" w:colFirst="0" w:colLast="0"/>
      <w:bookmarkEnd w:id="18"/>
      <w:r w:rsidRPr="00F1781D">
        <w:rPr>
          <w:rFonts w:ascii="Arial" w:eastAsia="Arial" w:hAnsi="Arial" w:cs="Arial"/>
          <w:color w:val="000000"/>
          <w:sz w:val="24"/>
          <w:szCs w:val="24"/>
        </w:rPr>
        <w:t xml:space="preserve">Usunięcie nieszczelności na odcinku prostym instalacji DN 50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6E0408B6"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40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2BCF24A8"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40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4BE024B"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 xml:space="preserve">Usunięcie nieszczelności na kolanie/trójniku instalacji DN32 przy użyciu 4 kształtek (2 mufy i kolano tub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86AD91A"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32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46179CD3"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DN 25 przy użyciu 2 kształtek   (dwie mufy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12E83774"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kolanie/trójniku instalacji DN 25 przy użyciu 4 kształtek (2 mufy i kolano lub 3 mufy i trójnik oraz do 0,5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 xml:space="preserve"> rury).</w:t>
      </w:r>
    </w:p>
    <w:p w14:paraId="71A406B9" w14:textId="77777777" w:rsidR="009821EA" w:rsidRPr="00F1781D" w:rsidRDefault="006E3907" w:rsidP="00664190">
      <w:pPr>
        <w:widowControl w:val="0"/>
        <w:numPr>
          <w:ilvl w:val="0"/>
          <w:numId w:val="46"/>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Wymiana zaworu kulowego kołnierzowego DN 80 PN16</w:t>
      </w:r>
    </w:p>
    <w:p w14:paraId="3CA2E024" w14:textId="77777777" w:rsidR="009821EA" w:rsidRPr="00F1781D" w:rsidRDefault="006E3907">
      <w:pPr>
        <w:numPr>
          <w:ilvl w:val="0"/>
          <w:numId w:val="21"/>
        </w:numPr>
        <w:pBdr>
          <w:top w:val="nil"/>
          <w:left w:val="nil"/>
          <w:bottom w:val="nil"/>
          <w:right w:val="nil"/>
          <w:between w:val="nil"/>
        </w:pBdr>
        <w:spacing w:after="120" w:line="276" w:lineRule="auto"/>
        <w:ind w:hanging="578"/>
        <w:jc w:val="both"/>
        <w:rPr>
          <w:rFonts w:ascii="Arial" w:eastAsia="Arial" w:hAnsi="Arial" w:cs="Arial"/>
          <w:b/>
          <w:bCs/>
          <w:color w:val="000000"/>
          <w:sz w:val="24"/>
          <w:szCs w:val="24"/>
        </w:rPr>
      </w:pPr>
      <w:bookmarkStart w:id="19" w:name="_heading=h.6emroics2zzt" w:colFirst="0" w:colLast="0"/>
      <w:bookmarkEnd w:id="19"/>
      <w:r w:rsidRPr="00F1781D">
        <w:rPr>
          <w:rFonts w:ascii="Arial" w:eastAsia="Arial" w:hAnsi="Arial" w:cs="Arial"/>
          <w:b/>
          <w:bCs/>
          <w:color w:val="000000"/>
          <w:sz w:val="24"/>
          <w:szCs w:val="24"/>
        </w:rPr>
        <w:t>Wykonywanie napraw instalacji i usuwania awarii w ramach czynności dodatkowych w zakresie usuwania nieszczelności na instalacji kanalizacyjnej;</w:t>
      </w:r>
    </w:p>
    <w:p w14:paraId="4F7DA583" w14:textId="77777777" w:rsidR="009821EA" w:rsidRPr="00F1781D" w:rsidRDefault="006E3907" w:rsidP="00664190">
      <w:pPr>
        <w:widowControl w:val="0"/>
        <w:numPr>
          <w:ilvl w:val="0"/>
          <w:numId w:val="45"/>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bookmarkStart w:id="20" w:name="_heading=h.majj4ui2brc4" w:colFirst="0" w:colLast="0"/>
      <w:bookmarkEnd w:id="20"/>
      <w:r w:rsidRPr="00F1781D">
        <w:rPr>
          <w:rFonts w:ascii="Arial" w:eastAsia="Arial" w:hAnsi="Arial" w:cs="Arial"/>
          <w:color w:val="000000"/>
          <w:sz w:val="24"/>
          <w:szCs w:val="24"/>
        </w:rPr>
        <w:t xml:space="preserve">Usunięcie nieszczelności na odcinku prostym instalacji kanalizacyjnej Ø 50 za każdy 1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w:t>
      </w:r>
    </w:p>
    <w:p w14:paraId="224363AA" w14:textId="77777777" w:rsidR="009821EA" w:rsidRPr="00F1781D" w:rsidRDefault="006E3907" w:rsidP="00664190">
      <w:pPr>
        <w:widowControl w:val="0"/>
        <w:numPr>
          <w:ilvl w:val="0"/>
          <w:numId w:val="45"/>
        </w:numPr>
        <w:pBdr>
          <w:top w:val="nil"/>
          <w:left w:val="nil"/>
          <w:bottom w:val="nil"/>
          <w:right w:val="nil"/>
          <w:between w:val="nil"/>
        </w:pBdr>
        <w:shd w:val="clear" w:color="auto" w:fill="FFFFFF"/>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Usunięcie nieszczelności na odcinku prostym instalacji kanalizacyjnej Ø 100 za każdy 1 </w:t>
      </w:r>
      <w:proofErr w:type="spellStart"/>
      <w:r w:rsidRPr="00F1781D">
        <w:rPr>
          <w:rFonts w:ascii="Arial" w:eastAsia="Arial" w:hAnsi="Arial" w:cs="Arial"/>
          <w:color w:val="000000"/>
          <w:sz w:val="24"/>
          <w:szCs w:val="24"/>
        </w:rPr>
        <w:t>mb</w:t>
      </w:r>
      <w:proofErr w:type="spellEnd"/>
      <w:r w:rsidRPr="00F1781D">
        <w:rPr>
          <w:rFonts w:ascii="Arial" w:eastAsia="Arial" w:hAnsi="Arial" w:cs="Arial"/>
          <w:color w:val="000000"/>
          <w:sz w:val="24"/>
          <w:szCs w:val="24"/>
        </w:rPr>
        <w:t>;</w:t>
      </w:r>
    </w:p>
    <w:p w14:paraId="0E5338C4" w14:textId="77777777" w:rsidR="009821EA" w:rsidRPr="00F1781D" w:rsidRDefault="006E3907">
      <w:pPr>
        <w:numPr>
          <w:ilvl w:val="0"/>
          <w:numId w:val="20"/>
        </w:numPr>
        <w:pBdr>
          <w:top w:val="nil"/>
          <w:left w:val="nil"/>
          <w:bottom w:val="nil"/>
          <w:right w:val="nil"/>
          <w:between w:val="nil"/>
        </w:pBdr>
        <w:spacing w:after="120" w:line="276" w:lineRule="auto"/>
        <w:ind w:left="567" w:hanging="567"/>
        <w:jc w:val="both"/>
        <w:rPr>
          <w:rFonts w:ascii="Arial" w:eastAsia="Arial" w:hAnsi="Arial" w:cs="Arial"/>
          <w:b/>
          <w:bCs/>
          <w:color w:val="000000"/>
          <w:sz w:val="24"/>
          <w:szCs w:val="24"/>
        </w:rPr>
      </w:pPr>
      <w:r w:rsidRPr="00F1781D">
        <w:rPr>
          <w:rFonts w:ascii="Arial" w:eastAsia="Arial" w:hAnsi="Arial" w:cs="Arial"/>
          <w:b/>
          <w:bCs/>
          <w:color w:val="000000"/>
          <w:sz w:val="24"/>
          <w:szCs w:val="24"/>
        </w:rPr>
        <w:t>Warunki realizacji:</w:t>
      </w:r>
    </w:p>
    <w:p w14:paraId="29B58009"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odpowiedzialny jest za szkody powstałe z jego winy podczas wykonywania czynności konserwacyjnych oraz za uszkodzenie sprzętu Zamawiającego powstałe podczas wykonywania prac.</w:t>
      </w:r>
    </w:p>
    <w:p w14:paraId="32FDA207"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 zakresie czynności ujętych w rozdz. VI w cenie realizacji Wykonawca zobowiązany jest uwzględnić koszt materiału oraz robocizny.</w:t>
      </w:r>
    </w:p>
    <w:p w14:paraId="473DA854"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 przypadku stwierdzenia podczas wykonywania przedmiotu zamówienia konieczności wykonania czynności innych niż określone w OPZ, bez których niemożliwym jest zakończenie wykonania przedmiotu zamówienia, w tym dokonania wymiany części lub materiałów lub usunięcia awarii („czynności dodatkowe nie ujęte w OPZ”), Wykonawca niezwłocznie (w dniu stwierdzenia konieczności wykonania czynności dodatkowych) powiadomi o tym Zamawiającego i przedstawi ofertę realizacji obejmującą co najmniej wyszczególnione niezbędne materiały, części oraz ilość niezbędnych roboczogodzin pracy. W przypadku, o którym mowa w zdaniu poprzedzającym, Wykonawca zobowiązany będzie do wykonania czynności dodatkowych wyłącznie po zaakceptowaniu przez Zamawiającego kalkulacji obejmującej koszty wykonania poszczególnych czynności dodatkowych.</w:t>
      </w:r>
    </w:p>
    <w:p w14:paraId="236F8ACA"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Płatność za ewentualne ww. naprawy będzie odbywać się w ramach wynagrodzenia przewidzianego na czynności dodatkowe lub w przypadku jego </w:t>
      </w:r>
      <w:r w:rsidRPr="00F1781D">
        <w:rPr>
          <w:rFonts w:ascii="Arial" w:eastAsia="Arial" w:hAnsi="Arial" w:cs="Arial"/>
          <w:color w:val="000000"/>
          <w:sz w:val="24"/>
          <w:szCs w:val="24"/>
        </w:rPr>
        <w:lastRenderedPageBreak/>
        <w:t>wyczerpania na podstawie odrębnego zamówienia udzielonego zgodnie z regulacjami obowiązującymi u Zamawiającego.</w:t>
      </w:r>
    </w:p>
    <w:p w14:paraId="092C2CEC"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Prace uciążliwe (takie jak np. wyłączenie wody, prace demontażowe w pokojach) na zlecenie Zamawiającego będą wykonywane we wskazanym czasie – np. dni wolne, godziny popołudniowe i nocne. </w:t>
      </w:r>
    </w:p>
    <w:p w14:paraId="7EC3FC6C"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będzie pełnił funkcję doradczą nieodpłatnie przez cały okres realizacji przedmiotu zamówienia (realizacji umowy). Wykonawca powinien wliczyć koszt doradztwa technicznego w cenie przeglądu konserwacyjnego.</w:t>
      </w:r>
    </w:p>
    <w:p w14:paraId="3FB7BF42"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Naprawy bieżące należy wykonywać w sposób nie zakłócający pracy w obiekcie.</w:t>
      </w:r>
    </w:p>
    <w:p w14:paraId="073122EB"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musi posiadać wszelkie, niezbędne kwalifikacje i uprawnienia do wykonywania usługi lub dysponować osobami z odpowiednimi uprawnieniami.</w:t>
      </w:r>
    </w:p>
    <w:p w14:paraId="03153FFB"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zobowiązany jest wliczyć w cenę przeglądu konserwacyjnego oferty wartość gotowości do podjęcia działań w ramach pogotowia technicznego.</w:t>
      </w:r>
    </w:p>
    <w:p w14:paraId="614432E9" w14:textId="77777777" w:rsidR="009821EA" w:rsidRPr="00F1781D" w:rsidRDefault="006E3907" w:rsidP="00664190">
      <w:pPr>
        <w:numPr>
          <w:ilvl w:val="0"/>
          <w:numId w:val="29"/>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zobowiązany jest do pełnienia pogotowia technicznego na zasadach określonych poniżej:</w:t>
      </w:r>
    </w:p>
    <w:p w14:paraId="1061ED5D"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Zamawiający będzie zgłaszał Wykonawcy konieczność przybycia celem stwierdzenia awarii, telefonicznie lub mailowo na adres wskazy przez Wykonawcę. Wykonawca w terminie 1 godz. licząc od momentu zgłoszenia potwierdzi jego otrzymanie.</w:t>
      </w:r>
    </w:p>
    <w:p w14:paraId="17DBD5AA"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 przypadku awarii zgłoszonych w dni robocze w godz. 7.00-18.00 Wykonawca przybędzie na miejsce awarii w ciągu 2 godz. od chwili wezwania celem ustalenia przyczyn awarii.</w:t>
      </w:r>
    </w:p>
    <w:p w14:paraId="67A09C2B"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Wykonawca zobowiązany jest przekazać do akceptacji Zamawiającego kalkulację kosztów usunięcia awarii w czasie 2 godz. od chwili przybycia zgodnie z pkt. powyżej chyba, że Zamawiający wskaże lub potwierdzi pisemnie inny termin. Kalkulacja wskazana powyżej zostanie sporządzona w oparciu o ceny jednostkowe określone w formularzu cenowy lub wg. indywidualnej wyceny na czynności nie określone w formularzu cenowym. Usuwanie awarii będzie realizowane z wynagrodzenia maksymalnego po akceptacji Zamawiającego.</w:t>
      </w:r>
    </w:p>
    <w:p w14:paraId="17940D6B"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Wykonawca zobowiązany będzie do usunięcia awarii w ciągu 24 godz. od chwili otrzymania potwierdzenia kalkulacji kosztów z zastrzeżeniem, że Zamawiający może wyrazić zgodę na wydłużenie terminu usunięcia awarii wynikającego z konieczności sprowadzenia specjalistycznych części lub wykonania skomplikowanych prac.</w:t>
      </w:r>
    </w:p>
    <w:p w14:paraId="25D375A6"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lastRenderedPageBreak/>
        <w:t>Wykonawca do czasu otrzymania akceptacji kosztów zobowiązany będzie do zabezpieczenia miejsca awarii przed jej pogłębieniem lub wynikających z tego powodu strat.</w:t>
      </w:r>
    </w:p>
    <w:p w14:paraId="3C55287D"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Wykonawca we własnym zakresie zapewni narzędzia i sprzęt techniczny do prowadzenia prawidłowej konserwacji wraz z osobistym sprzętem ochrony BHP.</w:t>
      </w:r>
    </w:p>
    <w:p w14:paraId="29FF0C51" w14:textId="77777777" w:rsidR="009821EA" w:rsidRPr="00F1781D" w:rsidRDefault="006E3907" w:rsidP="00664190">
      <w:pPr>
        <w:numPr>
          <w:ilvl w:val="0"/>
          <w:numId w:val="40"/>
        </w:numPr>
        <w:pBdr>
          <w:top w:val="nil"/>
          <w:left w:val="nil"/>
          <w:bottom w:val="nil"/>
          <w:right w:val="nil"/>
          <w:between w:val="nil"/>
        </w:pBdr>
        <w:spacing w:after="120" w:line="276" w:lineRule="auto"/>
        <w:ind w:left="851" w:hanging="567"/>
        <w:jc w:val="both"/>
        <w:rPr>
          <w:rFonts w:ascii="Arial" w:eastAsia="Arial" w:hAnsi="Arial" w:cs="Arial"/>
          <w:color w:val="000000"/>
          <w:sz w:val="24"/>
          <w:szCs w:val="24"/>
        </w:rPr>
      </w:pPr>
      <w:r w:rsidRPr="00F1781D">
        <w:rPr>
          <w:rFonts w:ascii="Arial" w:eastAsia="Arial" w:hAnsi="Arial" w:cs="Arial"/>
          <w:color w:val="000000"/>
          <w:sz w:val="24"/>
          <w:szCs w:val="24"/>
        </w:rPr>
        <w:t>Wykonawca będzie na bieżąco współpracować z innymi służbami technicznymi Zamawiającego oraz wskazanymi przedstawicielami firm zewnętrznych pracujących na zlecenie Zamawiającego.</w:t>
      </w:r>
    </w:p>
    <w:p w14:paraId="38884F26" w14:textId="77777777" w:rsidR="009821EA" w:rsidRPr="00F1781D" w:rsidRDefault="006E3907">
      <w:pPr>
        <w:numPr>
          <w:ilvl w:val="0"/>
          <w:numId w:val="1"/>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 celu prawidłowego sporządzenia oferty, oferent powinien dokonać wizji lokalnej budynku, w celu uzyskania wszystkich niezbędnych informacji, co do oceny ryzyka trudności i wszystkich innych okoliczności, jakie mogą wystąpić w trakcie realizacji zamówienia.</w:t>
      </w:r>
    </w:p>
    <w:p w14:paraId="605148D5" w14:textId="77777777" w:rsidR="009821EA" w:rsidRPr="00F1781D" w:rsidRDefault="006E3907">
      <w:pPr>
        <w:numPr>
          <w:ilvl w:val="0"/>
          <w:numId w:val="1"/>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W przypadku realizacji czynności dodatkowych nie ujętych w OPZ ceny materiałów użyte do realizacji nie powinny być wyższe niż ceny materiałów łącznie z kosztami zakupu publikowane w wydawnictwie SEKOCENBUD z okresu realizacji robót. W przypadku braku ceny materiałów w wydawnictwie SEKOCENBUD lub innych trudności, ceny będą uzgadniane z Zamawiającym. </w:t>
      </w:r>
    </w:p>
    <w:p w14:paraId="29640007" w14:textId="77777777" w:rsidR="009821EA" w:rsidRPr="00F1781D" w:rsidRDefault="006E3907">
      <w:pPr>
        <w:numPr>
          <w:ilvl w:val="0"/>
          <w:numId w:val="20"/>
        </w:numPr>
        <w:pBdr>
          <w:top w:val="nil"/>
          <w:left w:val="nil"/>
          <w:bottom w:val="nil"/>
          <w:right w:val="nil"/>
          <w:between w:val="nil"/>
        </w:pBdr>
        <w:spacing w:after="120" w:line="276" w:lineRule="auto"/>
        <w:ind w:left="567" w:hanging="567"/>
        <w:jc w:val="both"/>
        <w:rPr>
          <w:rFonts w:ascii="Arial" w:eastAsia="Arial" w:hAnsi="Arial" w:cs="Arial"/>
          <w:color w:val="000000"/>
          <w:sz w:val="24"/>
          <w:szCs w:val="24"/>
        </w:rPr>
      </w:pPr>
      <w:r w:rsidRPr="00F1781D">
        <w:rPr>
          <w:rFonts w:ascii="Arial" w:eastAsia="Arial" w:hAnsi="Arial" w:cs="Arial"/>
          <w:b/>
          <w:bCs/>
          <w:color w:val="000000"/>
          <w:sz w:val="24"/>
          <w:szCs w:val="24"/>
        </w:rPr>
        <w:t>Warunki gwarancji:</w:t>
      </w:r>
      <w:r w:rsidRPr="00F1781D">
        <w:rPr>
          <w:rFonts w:ascii="Arial" w:eastAsia="Arial" w:hAnsi="Arial" w:cs="Arial"/>
          <w:color w:val="000000"/>
          <w:sz w:val="24"/>
          <w:szCs w:val="24"/>
        </w:rPr>
        <w:t xml:space="preserve"> Wykonawca udzieli 6 miesięcy gwarancji na wykonany przegląd oraz 12 miesięcy gwarancji na naprawione urządzenie oraz inne wykonane prace, w tym na wymienione elementy (części).</w:t>
      </w:r>
    </w:p>
    <w:p w14:paraId="7C61CE8D" w14:textId="77777777" w:rsidR="009821EA" w:rsidRPr="00F1781D" w:rsidRDefault="006E3907">
      <w:pPr>
        <w:numPr>
          <w:ilvl w:val="0"/>
          <w:numId w:val="20"/>
        </w:numPr>
        <w:pBdr>
          <w:top w:val="nil"/>
          <w:left w:val="nil"/>
          <w:bottom w:val="nil"/>
          <w:right w:val="nil"/>
          <w:between w:val="nil"/>
        </w:pBdr>
        <w:spacing w:after="120" w:line="276" w:lineRule="auto"/>
        <w:ind w:left="567" w:hanging="567"/>
        <w:jc w:val="both"/>
        <w:rPr>
          <w:rFonts w:ascii="Arial" w:eastAsia="Arial" w:hAnsi="Arial" w:cs="Arial"/>
          <w:b/>
          <w:bCs/>
          <w:color w:val="000000"/>
          <w:sz w:val="24"/>
          <w:szCs w:val="24"/>
        </w:rPr>
      </w:pPr>
      <w:r w:rsidRPr="00F1781D">
        <w:rPr>
          <w:rFonts w:ascii="Arial" w:eastAsia="Arial" w:hAnsi="Arial" w:cs="Arial"/>
          <w:b/>
          <w:bCs/>
          <w:color w:val="000000"/>
          <w:sz w:val="24"/>
          <w:szCs w:val="24"/>
        </w:rPr>
        <w:t>Termin realizacji:</w:t>
      </w:r>
    </w:p>
    <w:p w14:paraId="4F3DF866" w14:textId="77777777" w:rsidR="009821EA" w:rsidRPr="00F1781D" w:rsidRDefault="006E3907">
      <w:pPr>
        <w:numPr>
          <w:ilvl w:val="0"/>
          <w:numId w:val="3"/>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Wykonawca zobowiązany jest do realizacji przedmiotu zamówienia w tym do pełnienia pogotowia technicznego przez okres 12 miesięcy licząc od daty zawarcia umowy.</w:t>
      </w:r>
    </w:p>
    <w:p w14:paraId="176F4097" w14:textId="6B74A38C" w:rsidR="009821EA" w:rsidRDefault="006E3907">
      <w:pPr>
        <w:numPr>
          <w:ilvl w:val="0"/>
          <w:numId w:val="3"/>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sidRPr="00F1781D">
        <w:rPr>
          <w:rFonts w:ascii="Arial" w:eastAsia="Arial" w:hAnsi="Arial" w:cs="Arial"/>
          <w:color w:val="000000"/>
          <w:sz w:val="24"/>
          <w:szCs w:val="24"/>
        </w:rPr>
        <w:t xml:space="preserve">Wykonawca zobowiązany jest do wykonania dwóch przeglądów konserwacyjnych w roku, w terminach uzgodnionych z przedstawiciel Zamawiającego. </w:t>
      </w:r>
    </w:p>
    <w:p w14:paraId="74B317AF" w14:textId="29310E92" w:rsidR="00F1781D" w:rsidRPr="00F1781D" w:rsidRDefault="00F1781D">
      <w:pPr>
        <w:numPr>
          <w:ilvl w:val="0"/>
          <w:numId w:val="3"/>
        </w:numPr>
        <w:pBdr>
          <w:top w:val="nil"/>
          <w:left w:val="nil"/>
          <w:bottom w:val="nil"/>
          <w:right w:val="nil"/>
          <w:between w:val="nil"/>
        </w:pBdr>
        <w:spacing w:after="120" w:line="276" w:lineRule="auto"/>
        <w:ind w:left="709" w:hanging="567"/>
        <w:jc w:val="both"/>
        <w:rPr>
          <w:rFonts w:ascii="Arial" w:eastAsia="Arial" w:hAnsi="Arial" w:cs="Arial"/>
          <w:color w:val="000000"/>
          <w:sz w:val="24"/>
          <w:szCs w:val="24"/>
        </w:rPr>
      </w:pPr>
      <w:r>
        <w:rPr>
          <w:rFonts w:ascii="Arial" w:eastAsia="Arial" w:hAnsi="Arial" w:cs="Arial"/>
          <w:color w:val="000000"/>
          <w:sz w:val="24"/>
          <w:szCs w:val="24"/>
        </w:rPr>
        <w:t xml:space="preserve">Wykonawca deklaruje swoją dyspozycyjność w zakresie wsparcia technicznego przy inwentaryzacji instalacji sanitarnych w ciągu 48 h od powiadomienia o wizji lokalnej na obiekcie. </w:t>
      </w:r>
    </w:p>
    <w:p w14:paraId="01674B5F" w14:textId="77777777" w:rsidR="009821EA" w:rsidRPr="00F1781D" w:rsidRDefault="006E3907">
      <w:pPr>
        <w:widowControl w:val="0"/>
        <w:numPr>
          <w:ilvl w:val="0"/>
          <w:numId w:val="20"/>
        </w:numPr>
        <w:pBdr>
          <w:top w:val="nil"/>
          <w:left w:val="nil"/>
          <w:bottom w:val="nil"/>
          <w:right w:val="nil"/>
          <w:between w:val="nil"/>
        </w:pBdr>
        <w:spacing w:after="120" w:line="276" w:lineRule="auto"/>
        <w:ind w:left="567" w:hanging="567"/>
        <w:jc w:val="both"/>
        <w:rPr>
          <w:rFonts w:ascii="Arial" w:eastAsia="Arial" w:hAnsi="Arial" w:cs="Arial"/>
          <w:i/>
          <w:iCs/>
          <w:color w:val="000000"/>
          <w:sz w:val="24"/>
          <w:szCs w:val="24"/>
        </w:rPr>
      </w:pPr>
      <w:r w:rsidRPr="00F1781D">
        <w:rPr>
          <w:rFonts w:ascii="Arial" w:eastAsia="Arial" w:hAnsi="Arial" w:cs="Arial"/>
          <w:b/>
          <w:bCs/>
          <w:color w:val="000000"/>
          <w:sz w:val="24"/>
          <w:szCs w:val="24"/>
        </w:rPr>
        <w:t xml:space="preserve">Miejsce realizacji: </w:t>
      </w:r>
      <w:r w:rsidRPr="00F1781D">
        <w:rPr>
          <w:rFonts w:ascii="Arial" w:eastAsia="Arial" w:hAnsi="Arial" w:cs="Arial"/>
          <w:color w:val="000000"/>
          <w:sz w:val="24"/>
          <w:szCs w:val="24"/>
        </w:rPr>
        <w:t>siedziba Ośrodka Badawczo-Konferencyjnego IM PAN z siedzibą ul. Parkowa 1, 62-060 Będlewo</w:t>
      </w:r>
    </w:p>
    <w:sectPr w:rsidR="009821EA" w:rsidRPr="00F1781D">
      <w:headerReference w:type="default" r:id="rId9"/>
      <w:footerReference w:type="default" r:id="rId10"/>
      <w:headerReference w:type="first" r:id="rId11"/>
      <w:footerReference w:type="first" r:id="rId12"/>
      <w:pgSz w:w="11906" w:h="16838"/>
      <w:pgMar w:top="1985" w:right="1417" w:bottom="1417" w:left="1417" w:header="567"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B38A8" w14:textId="77777777" w:rsidR="0001249C" w:rsidRDefault="0001249C">
      <w:pPr>
        <w:spacing w:after="0" w:line="240" w:lineRule="auto"/>
      </w:pPr>
      <w:r>
        <w:separator/>
      </w:r>
    </w:p>
  </w:endnote>
  <w:endnote w:type="continuationSeparator" w:id="0">
    <w:p w14:paraId="031AE420" w14:textId="77777777" w:rsidR="0001249C" w:rsidRDefault="000124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C2B232BC-88D9-4C0B-94A1-15EE7A1A3C84}"/>
    <w:embedBold r:id="rId2" w:fontKey="{F7FF4C08-3112-4E87-BB9B-8BEC715E40A6}"/>
  </w:font>
  <w:font w:name="Calibri Light">
    <w:panose1 w:val="020F0302020204030204"/>
    <w:charset w:val="EE"/>
    <w:family w:val="swiss"/>
    <w:pitch w:val="variable"/>
    <w:sig w:usb0="E4002EFF" w:usb1="C200247B" w:usb2="00000009" w:usb3="00000000" w:csb0="000001FF" w:csb1="00000000"/>
    <w:embedRegular r:id="rId3" w:fontKey="{3CA1CB63-5FDD-4ADD-8635-C63AC76DCC1E}"/>
  </w:font>
  <w:font w:name="Bold">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4" w:fontKey="{2C5CBE83-8BC9-432C-8462-D4C5C00EEC42}"/>
  </w:font>
  <w:font w:name="Verdana">
    <w:panose1 w:val="020B0604030504040204"/>
    <w:charset w:val="EE"/>
    <w:family w:val="swiss"/>
    <w:pitch w:val="variable"/>
    <w:sig w:usb0="A00006FF" w:usb1="4000205B" w:usb2="00000010" w:usb3="00000000" w:csb0="0000019F" w:csb1="00000000"/>
    <w:embedBold r:id="rId5" w:fontKey="{70131484-B63A-4CD5-9F56-BA751D5FAEB5}"/>
  </w:font>
  <w:font w:name="Optima">
    <w:altName w:val="Calibri"/>
    <w:charset w:val="EE"/>
    <w:family w:val="swiss"/>
    <w:pitch w:val="variable"/>
    <w:sig w:usb0="00000007" w:usb1="00000000" w:usb2="00000000" w:usb3="00000000" w:csb0="00000093" w:csb1="00000000"/>
  </w:font>
  <w:font w:name="Georgia">
    <w:panose1 w:val="02040502050405020303"/>
    <w:charset w:val="EE"/>
    <w:family w:val="roman"/>
    <w:pitch w:val="variable"/>
    <w:sig w:usb0="00000287" w:usb1="00000000" w:usb2="00000000" w:usb3="00000000" w:csb0="0000009F" w:csb1="00000000"/>
    <w:embedItalic r:id="rId6" w:fontKey="{0886859E-5D54-4278-9CDE-4044E7A703BE}"/>
  </w:font>
  <w:font w:name="Cambria">
    <w:panose1 w:val="02040503050406030204"/>
    <w:charset w:val="EE"/>
    <w:family w:val="roman"/>
    <w:pitch w:val="variable"/>
    <w:sig w:usb0="E00006FF" w:usb1="420024FF" w:usb2="02000000" w:usb3="00000000" w:csb0="0000019F" w:csb1="00000000"/>
    <w:embedRegular r:id="rId7" w:fontKey="{0A26B083-D619-48B0-A707-3AE8194F5972}"/>
    <w:embedBold r:id="rId8" w:fontKey="{C2E34F80-15C3-4419-A99A-33A014B638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E24E5" w14:textId="77777777" w:rsidR="009821EA" w:rsidRDefault="009821EA">
    <w:pPr>
      <w:jc w:val="center"/>
      <w:rPr>
        <w:rFonts w:ascii="Cambria" w:eastAsia="Cambria" w:hAnsi="Cambria" w:cs="Cambria"/>
        <w:color w:val="1B365D"/>
        <w:sz w:val="20"/>
        <w:szCs w:val="20"/>
      </w:rPr>
    </w:pPr>
  </w:p>
  <w:p w14:paraId="1ADA677F" w14:textId="77777777" w:rsidR="009821EA" w:rsidRDefault="0001249C">
    <w:pPr>
      <w:jc w:val="center"/>
      <w:rPr>
        <w:rFonts w:ascii="Cambria" w:eastAsia="Cambria" w:hAnsi="Cambria" w:cs="Cambria"/>
        <w:color w:val="1B365D"/>
        <w:sz w:val="20"/>
        <w:szCs w:val="20"/>
      </w:rPr>
    </w:pPr>
    <w:hyperlink r:id="rId1">
      <w:r w:rsidR="006E3907">
        <w:rPr>
          <w:rFonts w:ascii="Cambria" w:eastAsia="Cambria" w:hAnsi="Cambria" w:cs="Cambria"/>
          <w:color w:val="1B365D"/>
          <w:sz w:val="20"/>
          <w:szCs w:val="20"/>
        </w:rPr>
        <w:t>im@impan.pl</w:t>
      </w:r>
    </w:hyperlink>
    <w:r w:rsidR="006E3907">
      <w:rPr>
        <w:rFonts w:ascii="Cambria" w:eastAsia="Cambria" w:hAnsi="Cambria" w:cs="Cambria"/>
        <w:color w:val="1B365D"/>
        <w:sz w:val="20"/>
        <w:szCs w:val="20"/>
      </w:rPr>
      <w:t xml:space="preserve">  |  </w:t>
    </w:r>
    <w:hyperlink r:id="rId2">
      <w:r w:rsidR="006E3907">
        <w:rPr>
          <w:rFonts w:ascii="Cambria" w:eastAsia="Cambria" w:hAnsi="Cambria" w:cs="Cambria"/>
          <w:color w:val="1B365D"/>
          <w:sz w:val="20"/>
          <w:szCs w:val="20"/>
        </w:rPr>
        <w:t>www.impan.pl</w:t>
      </w:r>
    </w:hyperlink>
    <w:r w:rsidR="006E3907">
      <w:rPr>
        <w:rFonts w:ascii="Cambria" w:eastAsia="Cambria" w:hAnsi="Cambria" w:cs="Cambria"/>
        <w:color w:val="1B365D"/>
        <w:sz w:val="20"/>
        <w:szCs w:val="20"/>
      </w:rPr>
      <w:t xml:space="preserve">  |  +48 22 522 81 00  |  ul. Śniadeckich 8, 00-656 Warszawa</w:t>
    </w:r>
  </w:p>
  <w:p w14:paraId="47C121D1" w14:textId="77777777" w:rsidR="009821EA" w:rsidRDefault="006E3907">
    <w:pPr>
      <w:pBdr>
        <w:top w:val="nil"/>
        <w:left w:val="nil"/>
        <w:bottom w:val="nil"/>
        <w:right w:val="nil"/>
        <w:between w:val="nil"/>
      </w:pBdr>
      <w:tabs>
        <w:tab w:val="center" w:pos="4536"/>
        <w:tab w:val="right" w:pos="9072"/>
      </w:tabs>
      <w:jc w:val="center"/>
    </w:pP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F1781D">
      <w:rPr>
        <w:rFonts w:ascii="Arial" w:eastAsia="Arial" w:hAnsi="Arial" w:cs="Arial"/>
        <w:noProof/>
        <w:sz w:val="20"/>
        <w:szCs w:val="20"/>
      </w:rPr>
      <w:t>2</w:t>
    </w:r>
    <w:r>
      <w:rPr>
        <w:rFonts w:ascii="Arial" w:eastAsia="Arial" w:hAnsi="Arial" w:cs="Arial"/>
        <w:sz w:val="20"/>
        <w:szCs w:val="20"/>
      </w:rPr>
      <w:fldChar w:fldCharType="end"/>
    </w:r>
    <w:r>
      <w:rPr>
        <w:rFonts w:ascii="Arial" w:eastAsia="Arial" w:hAnsi="Arial" w:cs="Arial"/>
        <w:sz w:val="20"/>
        <w:szCs w:val="20"/>
      </w:rPr>
      <w:t xml:space="preserve"> z </w:t>
    </w:r>
    <w:r>
      <w:rPr>
        <w:rFonts w:ascii="Arial" w:eastAsia="Arial" w:hAnsi="Arial" w:cs="Arial"/>
        <w:sz w:val="20"/>
        <w:szCs w:val="20"/>
      </w:rPr>
      <w:fldChar w:fldCharType="begin"/>
    </w:r>
    <w:r>
      <w:rPr>
        <w:rFonts w:ascii="Arial" w:eastAsia="Arial" w:hAnsi="Arial" w:cs="Arial"/>
        <w:sz w:val="20"/>
        <w:szCs w:val="20"/>
      </w:rPr>
      <w:instrText>NUMPAGES</w:instrText>
    </w:r>
    <w:r>
      <w:rPr>
        <w:rFonts w:ascii="Arial" w:eastAsia="Arial" w:hAnsi="Arial" w:cs="Arial"/>
        <w:sz w:val="20"/>
        <w:szCs w:val="20"/>
      </w:rPr>
      <w:fldChar w:fldCharType="separate"/>
    </w:r>
    <w:r w:rsidR="00F1781D">
      <w:rPr>
        <w:rFonts w:ascii="Arial" w:eastAsia="Arial" w:hAnsi="Arial" w:cs="Arial"/>
        <w:noProof/>
        <w:sz w:val="20"/>
        <w:szCs w:val="20"/>
      </w:rPr>
      <w:t>3</w:t>
    </w:r>
    <w:r>
      <w:rPr>
        <w:rFonts w:ascii="Arial" w:eastAsia="Arial" w:hAnsi="Arial" w:cs="Aria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82843" w14:textId="77777777" w:rsidR="009821EA" w:rsidRDefault="009821EA">
    <w:pPr>
      <w:jc w:val="center"/>
      <w:rPr>
        <w:rFonts w:ascii="Cambria" w:eastAsia="Cambria" w:hAnsi="Cambria" w:cs="Cambria"/>
        <w:color w:val="1B365D"/>
        <w:sz w:val="20"/>
        <w:szCs w:val="20"/>
      </w:rPr>
    </w:pPr>
  </w:p>
  <w:p w14:paraId="25AD466B" w14:textId="77777777" w:rsidR="009821EA" w:rsidRDefault="0001249C">
    <w:pPr>
      <w:jc w:val="center"/>
      <w:rPr>
        <w:rFonts w:ascii="Cambria" w:eastAsia="Cambria" w:hAnsi="Cambria" w:cs="Cambria"/>
        <w:color w:val="1B365D"/>
        <w:sz w:val="20"/>
        <w:szCs w:val="20"/>
      </w:rPr>
    </w:pPr>
    <w:hyperlink r:id="rId1">
      <w:r w:rsidR="006E3907">
        <w:rPr>
          <w:rFonts w:ascii="Cambria" w:eastAsia="Cambria" w:hAnsi="Cambria" w:cs="Cambria"/>
          <w:color w:val="1B365D"/>
          <w:sz w:val="20"/>
          <w:szCs w:val="20"/>
        </w:rPr>
        <w:t>im@impan.pl</w:t>
      </w:r>
    </w:hyperlink>
    <w:r w:rsidR="006E3907">
      <w:rPr>
        <w:rFonts w:ascii="Cambria" w:eastAsia="Cambria" w:hAnsi="Cambria" w:cs="Cambria"/>
        <w:color w:val="1B365D"/>
        <w:sz w:val="20"/>
        <w:szCs w:val="20"/>
      </w:rPr>
      <w:t xml:space="preserve">  |  </w:t>
    </w:r>
    <w:hyperlink r:id="rId2">
      <w:r w:rsidR="006E3907">
        <w:rPr>
          <w:rFonts w:ascii="Cambria" w:eastAsia="Cambria" w:hAnsi="Cambria" w:cs="Cambria"/>
          <w:color w:val="1B365D"/>
          <w:sz w:val="20"/>
          <w:szCs w:val="20"/>
        </w:rPr>
        <w:t>www.impan.pl</w:t>
      </w:r>
    </w:hyperlink>
    <w:r w:rsidR="006E3907">
      <w:rPr>
        <w:rFonts w:ascii="Cambria" w:eastAsia="Cambria" w:hAnsi="Cambria" w:cs="Cambria"/>
        <w:color w:val="1B365D"/>
        <w:sz w:val="20"/>
        <w:szCs w:val="20"/>
      </w:rPr>
      <w:t xml:space="preserve">  |  +48 22 522 81 00  |  ul. Śniadeckich 8, 00-656 Warszawa</w:t>
    </w:r>
  </w:p>
  <w:p w14:paraId="03733391" w14:textId="77777777" w:rsidR="009821EA" w:rsidRDefault="006E3907">
    <w:pPr>
      <w:pBdr>
        <w:top w:val="nil"/>
        <w:left w:val="nil"/>
        <w:bottom w:val="nil"/>
        <w:right w:val="nil"/>
        <w:between w:val="nil"/>
      </w:pBdr>
      <w:tabs>
        <w:tab w:val="center" w:pos="4536"/>
        <w:tab w:val="right" w:pos="9072"/>
      </w:tabs>
      <w:jc w:val="center"/>
    </w:pP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F1781D">
      <w:rPr>
        <w:rFonts w:ascii="Arial" w:eastAsia="Arial" w:hAnsi="Arial" w:cs="Arial"/>
        <w:noProof/>
        <w:sz w:val="20"/>
        <w:szCs w:val="20"/>
      </w:rPr>
      <w:t>1</w:t>
    </w:r>
    <w:r>
      <w:rPr>
        <w:rFonts w:ascii="Arial" w:eastAsia="Arial" w:hAnsi="Arial" w:cs="Arial"/>
        <w:sz w:val="20"/>
        <w:szCs w:val="20"/>
      </w:rPr>
      <w:fldChar w:fldCharType="end"/>
    </w:r>
    <w:r>
      <w:rPr>
        <w:rFonts w:ascii="Arial" w:eastAsia="Arial" w:hAnsi="Arial" w:cs="Arial"/>
        <w:sz w:val="20"/>
        <w:szCs w:val="20"/>
      </w:rPr>
      <w:t xml:space="preserve"> z </w:t>
    </w:r>
    <w:r>
      <w:rPr>
        <w:rFonts w:ascii="Arial" w:eastAsia="Arial" w:hAnsi="Arial" w:cs="Arial"/>
        <w:sz w:val="20"/>
        <w:szCs w:val="20"/>
      </w:rPr>
      <w:fldChar w:fldCharType="begin"/>
    </w:r>
    <w:r>
      <w:rPr>
        <w:rFonts w:ascii="Arial" w:eastAsia="Arial" w:hAnsi="Arial" w:cs="Arial"/>
        <w:sz w:val="20"/>
        <w:szCs w:val="20"/>
      </w:rPr>
      <w:instrText>NUMPAGES</w:instrText>
    </w:r>
    <w:r>
      <w:rPr>
        <w:rFonts w:ascii="Arial" w:eastAsia="Arial" w:hAnsi="Arial" w:cs="Arial"/>
        <w:sz w:val="20"/>
        <w:szCs w:val="20"/>
      </w:rPr>
      <w:fldChar w:fldCharType="separate"/>
    </w:r>
    <w:r w:rsidR="00F1781D">
      <w:rPr>
        <w:rFonts w:ascii="Arial" w:eastAsia="Arial" w:hAnsi="Arial" w:cs="Arial"/>
        <w:noProof/>
        <w:sz w:val="20"/>
        <w:szCs w:val="20"/>
      </w:rPr>
      <w:t>2</w:t>
    </w:r>
    <w:r>
      <w:rPr>
        <w:rFonts w:ascii="Arial" w:eastAsia="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0536D5" w14:textId="77777777" w:rsidR="0001249C" w:rsidRDefault="0001249C">
      <w:pPr>
        <w:spacing w:after="0" w:line="240" w:lineRule="auto"/>
      </w:pPr>
      <w:r>
        <w:separator/>
      </w:r>
    </w:p>
  </w:footnote>
  <w:footnote w:type="continuationSeparator" w:id="0">
    <w:p w14:paraId="52610EF4" w14:textId="77777777" w:rsidR="0001249C" w:rsidRDefault="000124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0F4E6" w14:textId="77777777" w:rsidR="009821EA" w:rsidRDefault="006E3907">
    <w:pPr>
      <w:pBdr>
        <w:top w:val="nil"/>
        <w:left w:val="nil"/>
        <w:bottom w:val="nil"/>
        <w:right w:val="nil"/>
        <w:between w:val="nil"/>
      </w:pBdr>
      <w:tabs>
        <w:tab w:val="center" w:pos="4536"/>
        <w:tab w:val="right" w:pos="9072"/>
      </w:tabs>
      <w:spacing w:after="0" w:line="240" w:lineRule="auto"/>
      <w:rPr>
        <w:color w:val="000000"/>
      </w:rPr>
    </w:pPr>
    <w:r>
      <w:rPr>
        <w:color w:val="000000"/>
      </w:rPr>
      <w:t>Postępowanie nr IMPAN-001128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64E25" w14:textId="77777777" w:rsidR="009821EA" w:rsidRDefault="006E3907">
    <w:pPr>
      <w:pBdr>
        <w:top w:val="nil"/>
        <w:left w:val="nil"/>
        <w:bottom w:val="nil"/>
        <w:right w:val="nil"/>
        <w:between w:val="nil"/>
      </w:pBdr>
      <w:tabs>
        <w:tab w:val="center" w:pos="4536"/>
        <w:tab w:val="right" w:pos="9072"/>
      </w:tabs>
      <w:spacing w:after="0" w:line="240" w:lineRule="auto"/>
      <w:rPr>
        <w:color w:val="000000"/>
      </w:rPr>
    </w:pPr>
    <w:r>
      <w:rPr>
        <w:color w:val="000000"/>
      </w:rPr>
      <w:t>Postępowanie nr IMPAN-00.....</w:t>
    </w:r>
    <w:r>
      <w:rPr>
        <w:noProof/>
      </w:rPr>
      <mc:AlternateContent>
        <mc:Choice Requires="wpg">
          <w:drawing>
            <wp:anchor distT="0" distB="0" distL="114300" distR="114300" simplePos="0" relativeHeight="251658240" behindDoc="0" locked="0" layoutInCell="1" hidden="0" allowOverlap="1" wp14:anchorId="09882048" wp14:editId="464B2ABF">
              <wp:simplePos x="0" y="0"/>
              <wp:positionH relativeFrom="column">
                <wp:posOffset>218838</wp:posOffset>
              </wp:positionH>
              <wp:positionV relativeFrom="paragraph">
                <wp:posOffset>93980</wp:posOffset>
              </wp:positionV>
              <wp:extent cx="5300980" cy="875030"/>
              <wp:effectExtent l="0" t="0" r="0" b="0"/>
              <wp:wrapTopAndBottom distT="0" distB="0"/>
              <wp:docPr id="4" name="Grupa 4"/>
              <wp:cNvGraphicFramePr/>
              <a:graphic xmlns:a="http://schemas.openxmlformats.org/drawingml/2006/main">
                <a:graphicData uri="http://schemas.microsoft.com/office/word/2010/wordprocessingGroup">
                  <wpg:wgp>
                    <wpg:cNvGrpSpPr/>
                    <wpg:grpSpPr>
                      <a:xfrm>
                        <a:off x="0" y="0"/>
                        <a:ext cx="5300980" cy="875030"/>
                        <a:chOff x="2695500" y="3342475"/>
                        <a:chExt cx="5301000" cy="875050"/>
                      </a:xfrm>
                    </wpg:grpSpPr>
                    <wpg:grpSp>
                      <wpg:cNvPr id="1" name="Grupa 1"/>
                      <wpg:cNvGrpSpPr/>
                      <wpg:grpSpPr>
                        <a:xfrm>
                          <a:off x="2695510" y="3342485"/>
                          <a:ext cx="5300980" cy="875030"/>
                          <a:chOff x="203286" y="0"/>
                          <a:chExt cx="5300714" cy="874324"/>
                        </a:xfrm>
                      </wpg:grpSpPr>
                      <wps:wsp>
                        <wps:cNvPr id="2" name="Prostokąt 2"/>
                        <wps:cNvSpPr/>
                        <wps:spPr>
                          <a:xfrm>
                            <a:off x="203286" y="0"/>
                            <a:ext cx="5300700" cy="874300"/>
                          </a:xfrm>
                          <a:prstGeom prst="rect">
                            <a:avLst/>
                          </a:prstGeom>
                          <a:noFill/>
                          <a:ln>
                            <a:noFill/>
                          </a:ln>
                        </wps:spPr>
                        <wps:txbx>
                          <w:txbxContent>
                            <w:p w14:paraId="4CB3AAE4" w14:textId="77777777" w:rsidR="009821EA" w:rsidRDefault="009821EA">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 name="Shape 4"/>
                          <pic:cNvPicPr preferRelativeResize="0"/>
                        </pic:nvPicPr>
                        <pic:blipFill rotWithShape="1">
                          <a:blip r:embed="rId1">
                            <a:alphaModFix/>
                          </a:blip>
                          <a:srcRect/>
                          <a:stretch/>
                        </pic:blipFill>
                        <pic:spPr>
                          <a:xfrm>
                            <a:off x="203286" y="97084"/>
                            <a:ext cx="811438" cy="777240"/>
                          </a:xfrm>
                          <a:prstGeom prst="rect">
                            <a:avLst/>
                          </a:prstGeom>
                          <a:noFill/>
                          <a:ln>
                            <a:noFill/>
                          </a:ln>
                        </pic:spPr>
                      </pic:pic>
                      <wpg:grpSp>
                        <wpg:cNvPr id="6" name="Grupa 6"/>
                        <wpg:cNvGrpSpPr/>
                        <wpg:grpSpPr>
                          <a:xfrm>
                            <a:off x="1255324" y="0"/>
                            <a:ext cx="4248676" cy="874324"/>
                            <a:chOff x="0" y="0"/>
                            <a:chExt cx="4248676" cy="874324"/>
                          </a:xfrm>
                        </wpg:grpSpPr>
                        <wps:wsp>
                          <wps:cNvPr id="7" name="Prostokąt 7"/>
                          <wps:cNvSpPr/>
                          <wps:spPr>
                            <a:xfrm>
                              <a:off x="0" y="0"/>
                              <a:ext cx="4248676" cy="874324"/>
                            </a:xfrm>
                            <a:prstGeom prst="rect">
                              <a:avLst/>
                            </a:prstGeom>
                            <a:noFill/>
                            <a:ln>
                              <a:noFill/>
                            </a:ln>
                          </wps:spPr>
                          <wps:txbx>
                            <w:txbxContent>
                              <w:p w14:paraId="2A7C3340" w14:textId="77777777" w:rsidR="009821EA" w:rsidRDefault="006E3907">
                                <w:pPr>
                                  <w:spacing w:line="275" w:lineRule="auto"/>
                                  <w:jc w:val="center"/>
                                  <w:textDirection w:val="btLr"/>
                                </w:pPr>
                                <w:r>
                                  <w:rPr>
                                    <w:rFonts w:ascii="Cambria" w:eastAsia="Cambria" w:hAnsi="Cambria" w:cs="Cambria"/>
                                    <w:b/>
                                    <w:color w:val="1B365D"/>
                                    <w:sz w:val="52"/>
                                  </w:rPr>
                                  <w:t>INSTYTUT MATEMATYCZNY</w:t>
                                </w:r>
                              </w:p>
                              <w:p w14:paraId="79C6E787" w14:textId="77777777" w:rsidR="009821EA" w:rsidRDefault="006E3907">
                                <w:pPr>
                                  <w:spacing w:line="258" w:lineRule="auto"/>
                                  <w:jc w:val="center"/>
                                  <w:textDirection w:val="btLr"/>
                                </w:pPr>
                                <w:r>
                                  <w:rPr>
                                    <w:rFonts w:ascii="Cambria" w:eastAsia="Cambria" w:hAnsi="Cambria" w:cs="Cambria"/>
                                    <w:color w:val="1B365D"/>
                                    <w:sz w:val="36"/>
                                  </w:rPr>
                                  <w:t>POLSKIEJ AKADEMII NAUK</w:t>
                                </w:r>
                              </w:p>
                              <w:p w14:paraId="5EAD189B" w14:textId="77777777" w:rsidR="009821EA" w:rsidRDefault="009821EA">
                                <w:pPr>
                                  <w:spacing w:line="258" w:lineRule="auto"/>
                                  <w:jc w:val="center"/>
                                  <w:textDirection w:val="btLr"/>
                                </w:pPr>
                              </w:p>
                            </w:txbxContent>
                          </wps:txbx>
                          <wps:bodyPr spcFirstLastPara="1" wrap="square" lIns="0" tIns="0" rIns="0" bIns="0" anchor="t" anchorCtr="0">
                            <a:noAutofit/>
                          </wps:bodyPr>
                        </wps:wsp>
                        <wps:wsp>
                          <wps:cNvPr id="8" name="Łącznik prosty ze strzałką 8"/>
                          <wps:cNvCnPr/>
                          <wps:spPr>
                            <a:xfrm>
                              <a:off x="22578" y="866986"/>
                              <a:ext cx="4222052" cy="0"/>
                            </a:xfrm>
                            <a:prstGeom prst="straightConnector1">
                              <a:avLst/>
                            </a:prstGeom>
                            <a:noFill/>
                            <a:ln w="12700" cap="flat" cmpd="sng">
                              <a:solidFill>
                                <a:srgbClr val="1B365D"/>
                              </a:solidFill>
                              <a:prstDash val="solid"/>
                              <a:miter lim="800000"/>
                              <a:headEnd type="none" w="sm" len="sm"/>
                              <a:tailEnd type="none" w="sm" len="sm"/>
                            </a:ln>
                          </wps:spPr>
                          <wps:bodyPr/>
                        </wps:wsp>
                      </wpg:grpSp>
                    </wpg:grpSp>
                  </wpg:wgp>
                </a:graphicData>
              </a:graphic>
            </wp:anchor>
          </w:drawing>
        </mc:Choice>
        <mc:Fallback>
          <w:pict>
            <v:group w14:anchorId="09882048" id="Grupa 4" o:spid="_x0000_s1026" style="position:absolute;margin-left:17.25pt;margin-top:7.4pt;width:417.4pt;height:68.9pt;z-index:251658240" coordorigin="26955,33424" coordsize="53010,8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">
              <v:group id="Grupa 1" o:spid="_x0000_s1027" style="position:absolute;left:26955;top:33424;width:53009;height:8751" coordorigin="2032" coordsize="53007,8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Prostokąt 2" o:spid="_x0000_s1028" style="position:absolute;left:2032;width:53007;height:8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4CB3AAE4" w14:textId="77777777" w:rsidR="009821EA" w:rsidRDefault="009821EA">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left:2032;top:970;width:8115;height:777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">
                  <v:imagedata r:id="rId2" o:title=""/>
                </v:shape>
                <v:group id="Grupa 6" o:spid="_x0000_s1030" style="position:absolute;left:12553;width:42487;height:8743" coordsize="42486,8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Prostokąt 7" o:spid="_x0000_s1031" style="position:absolute;width:42486;height:8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2A7C3340" w14:textId="77777777" w:rsidR="009821EA" w:rsidRDefault="006E3907">
                          <w:pPr>
                            <w:spacing w:line="275" w:lineRule="auto"/>
                            <w:jc w:val="center"/>
                            <w:textDirection w:val="btLr"/>
                          </w:pPr>
                          <w:r>
                            <w:rPr>
                              <w:rFonts w:ascii="Cambria" w:eastAsia="Cambria" w:hAnsi="Cambria" w:cs="Cambria"/>
                              <w:b/>
                              <w:color w:val="1B365D"/>
                              <w:sz w:val="52"/>
                            </w:rPr>
                            <w:t>INSTYTUT MATEMATYCZNY</w:t>
                          </w:r>
                        </w:p>
                        <w:p w14:paraId="79C6E787" w14:textId="77777777" w:rsidR="009821EA" w:rsidRDefault="006E3907">
                          <w:pPr>
                            <w:spacing w:line="258" w:lineRule="auto"/>
                            <w:jc w:val="center"/>
                            <w:textDirection w:val="btLr"/>
                          </w:pPr>
                          <w:r>
                            <w:rPr>
                              <w:rFonts w:ascii="Cambria" w:eastAsia="Cambria" w:hAnsi="Cambria" w:cs="Cambria"/>
                              <w:color w:val="1B365D"/>
                              <w:sz w:val="36"/>
                            </w:rPr>
                            <w:t>POLSKIEJ AKADEMII NAUK</w:t>
                          </w:r>
                        </w:p>
                        <w:p w14:paraId="5EAD189B" w14:textId="77777777" w:rsidR="009821EA" w:rsidRDefault="009821EA">
                          <w:pPr>
                            <w:spacing w:line="258" w:lineRule="auto"/>
                            <w:jc w:val="center"/>
                            <w:textDirection w:val="btLr"/>
                          </w:pPr>
                        </w:p>
                      </w:txbxContent>
                    </v:textbox>
                  </v:rect>
                  <v:shapetype id="_x0000_t32" coordsize="21600,21600" o:spt="32" o:oned="t" path="m,l21600,21600e" filled="f">
                    <v:path arrowok="t" fillok="f" o:connecttype="none"/>
                    <o:lock v:ext="edit" shapetype="t"/>
                  </v:shapetype>
                  <v:shape id="Łącznik prosty ze strzałką 8" o:spid="_x0000_s1032" type="#_x0000_t32" style="position:absolute;left:225;top:8669;width:42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" strokecolor="#1b365d" strokeweight="1pt">
                    <v:stroke startarrowwidth="narrow" startarrowlength="short" endarrowwidth="narrow" endarrowlength="short" joinstyle="miter"/>
                  </v:shape>
                </v:group>
              </v:group>
              <w10:wrap type="topAndBottom"/>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32C7"/>
    <w:multiLevelType w:val="multilevel"/>
    <w:tmpl w:val="584A94F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2AC424A"/>
    <w:multiLevelType w:val="multilevel"/>
    <w:tmpl w:val="973ED56A"/>
    <w:lvl w:ilvl="0">
      <w:start w:val="1"/>
      <w:numFmt w:val="decimal"/>
      <w:pStyle w:val="Listanumerowana"/>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BA5273"/>
    <w:multiLevelType w:val="hybridMultilevel"/>
    <w:tmpl w:val="875684A8"/>
    <w:lvl w:ilvl="0" w:tplc="04150017">
      <w:start w:val="1"/>
      <w:numFmt w:val="lowerLetter"/>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6577235"/>
    <w:multiLevelType w:val="hybridMultilevel"/>
    <w:tmpl w:val="361660CE"/>
    <w:lvl w:ilvl="0" w:tplc="296A2E90">
      <w:start w:val="1"/>
      <w:numFmt w:val="lowerLetter"/>
      <w:lvlText w:val="%1)"/>
      <w:lvlJc w:val="left"/>
      <w:pPr>
        <w:ind w:left="928" w:hanging="360"/>
      </w:pPr>
      <w:rPr>
        <w:rFonts w:ascii="Arial" w:eastAsiaTheme="minorHAnsi" w:hAnsi="Arial" w:cs="Arial"/>
      </w:rPr>
    </w:lvl>
    <w:lvl w:ilvl="1" w:tplc="04150019" w:tentative="1">
      <w:start w:val="1"/>
      <w:numFmt w:val="lowerLetter"/>
      <w:lvlText w:val="%2."/>
      <w:lvlJc w:val="left"/>
      <w:pPr>
        <w:ind w:left="2650" w:hanging="360"/>
      </w:pPr>
    </w:lvl>
    <w:lvl w:ilvl="2" w:tplc="0415001B" w:tentative="1">
      <w:start w:val="1"/>
      <w:numFmt w:val="lowerRoman"/>
      <w:lvlText w:val="%3."/>
      <w:lvlJc w:val="right"/>
      <w:pPr>
        <w:ind w:left="3370" w:hanging="180"/>
      </w:pPr>
    </w:lvl>
    <w:lvl w:ilvl="3" w:tplc="0415000F" w:tentative="1">
      <w:start w:val="1"/>
      <w:numFmt w:val="decimal"/>
      <w:lvlText w:val="%4."/>
      <w:lvlJc w:val="left"/>
      <w:pPr>
        <w:ind w:left="4090" w:hanging="360"/>
      </w:pPr>
    </w:lvl>
    <w:lvl w:ilvl="4" w:tplc="04150019" w:tentative="1">
      <w:start w:val="1"/>
      <w:numFmt w:val="lowerLetter"/>
      <w:lvlText w:val="%5."/>
      <w:lvlJc w:val="left"/>
      <w:pPr>
        <w:ind w:left="4810" w:hanging="360"/>
      </w:pPr>
    </w:lvl>
    <w:lvl w:ilvl="5" w:tplc="0415001B" w:tentative="1">
      <w:start w:val="1"/>
      <w:numFmt w:val="lowerRoman"/>
      <w:lvlText w:val="%6."/>
      <w:lvlJc w:val="right"/>
      <w:pPr>
        <w:ind w:left="5530" w:hanging="180"/>
      </w:pPr>
    </w:lvl>
    <w:lvl w:ilvl="6" w:tplc="0415000F" w:tentative="1">
      <w:start w:val="1"/>
      <w:numFmt w:val="decimal"/>
      <w:lvlText w:val="%7."/>
      <w:lvlJc w:val="left"/>
      <w:pPr>
        <w:ind w:left="6250" w:hanging="360"/>
      </w:pPr>
    </w:lvl>
    <w:lvl w:ilvl="7" w:tplc="04150019" w:tentative="1">
      <w:start w:val="1"/>
      <w:numFmt w:val="lowerLetter"/>
      <w:lvlText w:val="%8."/>
      <w:lvlJc w:val="left"/>
      <w:pPr>
        <w:ind w:left="6970" w:hanging="360"/>
      </w:pPr>
    </w:lvl>
    <w:lvl w:ilvl="8" w:tplc="0415001B" w:tentative="1">
      <w:start w:val="1"/>
      <w:numFmt w:val="lowerRoman"/>
      <w:lvlText w:val="%9."/>
      <w:lvlJc w:val="right"/>
      <w:pPr>
        <w:ind w:left="7690" w:hanging="180"/>
      </w:pPr>
    </w:lvl>
  </w:abstractNum>
  <w:abstractNum w:abstractNumId="4" w15:restartNumberingAfterBreak="0">
    <w:nsid w:val="06E941AC"/>
    <w:multiLevelType w:val="hybridMultilevel"/>
    <w:tmpl w:val="68C83652"/>
    <w:lvl w:ilvl="0" w:tplc="04150011">
      <w:start w:val="1"/>
      <w:numFmt w:val="decimal"/>
      <w:lvlText w:val="%1)"/>
      <w:lvlJc w:val="left"/>
      <w:pPr>
        <w:ind w:left="785"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15:restartNumberingAfterBreak="0">
    <w:nsid w:val="0EA74F1C"/>
    <w:multiLevelType w:val="multilevel"/>
    <w:tmpl w:val="5302EC9C"/>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0EFF7E25"/>
    <w:multiLevelType w:val="multilevel"/>
    <w:tmpl w:val="4306C812"/>
    <w:lvl w:ilvl="0">
      <w:start w:val="1"/>
      <w:numFmt w:val="lowerLetter"/>
      <w:pStyle w:val="Listapunktowana2"/>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7" w15:restartNumberingAfterBreak="0">
    <w:nsid w:val="0F5C6E4C"/>
    <w:multiLevelType w:val="hybridMultilevel"/>
    <w:tmpl w:val="511CF4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12746B0"/>
    <w:multiLevelType w:val="hybridMultilevel"/>
    <w:tmpl w:val="27A8B14E"/>
    <w:lvl w:ilvl="0" w:tplc="04150017">
      <w:start w:val="1"/>
      <w:numFmt w:val="lowerLetter"/>
      <w:lvlText w:val="%1)"/>
      <w:lvlJc w:val="left"/>
      <w:pPr>
        <w:ind w:left="1221" w:hanging="360"/>
      </w:pPr>
    </w:lvl>
    <w:lvl w:ilvl="1" w:tplc="04150019" w:tentative="1">
      <w:start w:val="1"/>
      <w:numFmt w:val="lowerLetter"/>
      <w:lvlText w:val="%2."/>
      <w:lvlJc w:val="left"/>
      <w:pPr>
        <w:ind w:left="1941" w:hanging="360"/>
      </w:pPr>
    </w:lvl>
    <w:lvl w:ilvl="2" w:tplc="0415001B" w:tentative="1">
      <w:start w:val="1"/>
      <w:numFmt w:val="lowerRoman"/>
      <w:lvlText w:val="%3."/>
      <w:lvlJc w:val="right"/>
      <w:pPr>
        <w:ind w:left="2661" w:hanging="180"/>
      </w:pPr>
    </w:lvl>
    <w:lvl w:ilvl="3" w:tplc="0415000F" w:tentative="1">
      <w:start w:val="1"/>
      <w:numFmt w:val="decimal"/>
      <w:lvlText w:val="%4."/>
      <w:lvlJc w:val="left"/>
      <w:pPr>
        <w:ind w:left="3381" w:hanging="360"/>
      </w:pPr>
    </w:lvl>
    <w:lvl w:ilvl="4" w:tplc="04150019" w:tentative="1">
      <w:start w:val="1"/>
      <w:numFmt w:val="lowerLetter"/>
      <w:lvlText w:val="%5."/>
      <w:lvlJc w:val="left"/>
      <w:pPr>
        <w:ind w:left="4101" w:hanging="360"/>
      </w:pPr>
    </w:lvl>
    <w:lvl w:ilvl="5" w:tplc="0415001B" w:tentative="1">
      <w:start w:val="1"/>
      <w:numFmt w:val="lowerRoman"/>
      <w:lvlText w:val="%6."/>
      <w:lvlJc w:val="right"/>
      <w:pPr>
        <w:ind w:left="4821" w:hanging="180"/>
      </w:pPr>
    </w:lvl>
    <w:lvl w:ilvl="6" w:tplc="0415000F" w:tentative="1">
      <w:start w:val="1"/>
      <w:numFmt w:val="decimal"/>
      <w:lvlText w:val="%7."/>
      <w:lvlJc w:val="left"/>
      <w:pPr>
        <w:ind w:left="5541" w:hanging="360"/>
      </w:pPr>
    </w:lvl>
    <w:lvl w:ilvl="7" w:tplc="04150019" w:tentative="1">
      <w:start w:val="1"/>
      <w:numFmt w:val="lowerLetter"/>
      <w:lvlText w:val="%8."/>
      <w:lvlJc w:val="left"/>
      <w:pPr>
        <w:ind w:left="6261" w:hanging="360"/>
      </w:pPr>
    </w:lvl>
    <w:lvl w:ilvl="8" w:tplc="0415001B" w:tentative="1">
      <w:start w:val="1"/>
      <w:numFmt w:val="lowerRoman"/>
      <w:lvlText w:val="%9."/>
      <w:lvlJc w:val="right"/>
      <w:pPr>
        <w:ind w:left="6981" w:hanging="180"/>
      </w:pPr>
    </w:lvl>
  </w:abstractNum>
  <w:abstractNum w:abstractNumId="9" w15:restartNumberingAfterBreak="0">
    <w:nsid w:val="117A3667"/>
    <w:multiLevelType w:val="hybridMultilevel"/>
    <w:tmpl w:val="855EDCB8"/>
    <w:lvl w:ilvl="0" w:tplc="FFD0901A">
      <w:start w:val="1"/>
      <w:numFmt w:val="decimal"/>
      <w:lvlText w:val="%1."/>
      <w:lvlJc w:val="left"/>
      <w:pPr>
        <w:ind w:left="501" w:hanging="360"/>
      </w:pPr>
      <w:rPr>
        <w:b w:val="0"/>
        <w:bCs w:val="0"/>
      </w:rPr>
    </w:lvl>
    <w:lvl w:ilvl="1" w:tplc="04150019">
      <w:start w:val="1"/>
      <w:numFmt w:val="lowerLetter"/>
      <w:lvlText w:val="%2."/>
      <w:lvlJc w:val="left"/>
      <w:pPr>
        <w:ind w:left="1221" w:hanging="360"/>
      </w:pPr>
    </w:lvl>
    <w:lvl w:ilvl="2" w:tplc="0415001B">
      <w:start w:val="1"/>
      <w:numFmt w:val="lowerRoman"/>
      <w:lvlText w:val="%3."/>
      <w:lvlJc w:val="right"/>
      <w:pPr>
        <w:ind w:left="1941" w:hanging="180"/>
      </w:pPr>
    </w:lvl>
    <w:lvl w:ilvl="3" w:tplc="0415000F">
      <w:start w:val="1"/>
      <w:numFmt w:val="decimal"/>
      <w:lvlText w:val="%4."/>
      <w:lvlJc w:val="left"/>
      <w:pPr>
        <w:ind w:left="2661" w:hanging="360"/>
      </w:pPr>
    </w:lvl>
    <w:lvl w:ilvl="4" w:tplc="04150019">
      <w:start w:val="1"/>
      <w:numFmt w:val="lowerLetter"/>
      <w:lvlText w:val="%5."/>
      <w:lvlJc w:val="left"/>
      <w:pPr>
        <w:ind w:left="3381" w:hanging="360"/>
      </w:pPr>
    </w:lvl>
    <w:lvl w:ilvl="5" w:tplc="0415001B">
      <w:start w:val="1"/>
      <w:numFmt w:val="lowerRoman"/>
      <w:lvlText w:val="%6."/>
      <w:lvlJc w:val="right"/>
      <w:pPr>
        <w:ind w:left="4101" w:hanging="180"/>
      </w:pPr>
    </w:lvl>
    <w:lvl w:ilvl="6" w:tplc="0415000F">
      <w:start w:val="1"/>
      <w:numFmt w:val="decimal"/>
      <w:lvlText w:val="%7."/>
      <w:lvlJc w:val="left"/>
      <w:pPr>
        <w:ind w:left="4821" w:hanging="360"/>
      </w:pPr>
    </w:lvl>
    <w:lvl w:ilvl="7" w:tplc="04150019">
      <w:start w:val="1"/>
      <w:numFmt w:val="lowerLetter"/>
      <w:lvlText w:val="%8."/>
      <w:lvlJc w:val="left"/>
      <w:pPr>
        <w:ind w:left="5541" w:hanging="360"/>
      </w:pPr>
    </w:lvl>
    <w:lvl w:ilvl="8" w:tplc="0415001B">
      <w:start w:val="1"/>
      <w:numFmt w:val="lowerRoman"/>
      <w:lvlText w:val="%9."/>
      <w:lvlJc w:val="right"/>
      <w:pPr>
        <w:ind w:left="6261" w:hanging="180"/>
      </w:pPr>
    </w:lvl>
  </w:abstractNum>
  <w:abstractNum w:abstractNumId="10" w15:restartNumberingAfterBreak="0">
    <w:nsid w:val="157A16CF"/>
    <w:multiLevelType w:val="multilevel"/>
    <w:tmpl w:val="559A62A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16C37524"/>
    <w:multiLevelType w:val="hybridMultilevel"/>
    <w:tmpl w:val="58449822"/>
    <w:lvl w:ilvl="0" w:tplc="FDAC5E96">
      <w:start w:val="11"/>
      <w:numFmt w:val="decimal"/>
      <w:lvlText w:val="%1."/>
      <w:lvlJc w:val="left"/>
      <w:pPr>
        <w:ind w:left="36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B2F7EB5"/>
    <w:multiLevelType w:val="hybridMultilevel"/>
    <w:tmpl w:val="DE8A1912"/>
    <w:lvl w:ilvl="0" w:tplc="49DE281A">
      <w:start w:val="1"/>
      <w:numFmt w:val="upperRoman"/>
      <w:lvlText w:val="%1."/>
      <w:lvlJc w:val="right"/>
      <w:pPr>
        <w:ind w:left="720" w:hanging="360"/>
      </w:pPr>
      <w:rPr>
        <w:b/>
        <w:bCs/>
        <w:i w:val="0"/>
        <w:i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C3A1615"/>
    <w:multiLevelType w:val="hybridMultilevel"/>
    <w:tmpl w:val="F27E62D4"/>
    <w:lvl w:ilvl="0" w:tplc="9EA6DE9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E5E3BD1"/>
    <w:multiLevelType w:val="multilevel"/>
    <w:tmpl w:val="E104FC7A"/>
    <w:lvl w:ilvl="0">
      <w:start w:val="1"/>
      <w:numFmt w:val="lowerLetter"/>
      <w:lvlText w:val="%1)"/>
      <w:lvlJc w:val="left"/>
      <w:pPr>
        <w:ind w:left="1429" w:hanging="360"/>
      </w:pPr>
      <w:rPr>
        <w:color w:val="00000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 w15:restartNumberingAfterBreak="0">
    <w:nsid w:val="20B46381"/>
    <w:multiLevelType w:val="multilevel"/>
    <w:tmpl w:val="3D5680B2"/>
    <w:lvl w:ilvl="0">
      <w:start w:val="1"/>
      <w:numFmt w:val="decimal"/>
      <w:lvlText w:val="%1)"/>
      <w:lvlJc w:val="left"/>
      <w:pPr>
        <w:ind w:left="785"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6" w15:restartNumberingAfterBreak="0">
    <w:nsid w:val="20CC76E7"/>
    <w:multiLevelType w:val="multilevel"/>
    <w:tmpl w:val="8A5AFED4"/>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 w15:restartNumberingAfterBreak="0">
    <w:nsid w:val="212834CF"/>
    <w:multiLevelType w:val="multilevel"/>
    <w:tmpl w:val="73E24080"/>
    <w:lvl w:ilvl="0">
      <w:start w:val="1"/>
      <w:numFmt w:val="decimal"/>
      <w:lvlText w:val="%1)"/>
      <w:lvlJc w:val="left"/>
      <w:pPr>
        <w:ind w:left="1287" w:hanging="360"/>
      </w:pPr>
      <w:rPr>
        <w:rFonts w:ascii="Arial" w:eastAsia="Arial" w:hAnsi="Arial" w:cs="Arial"/>
        <w:b w:val="0"/>
        <w:bCs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8" w15:restartNumberingAfterBreak="0">
    <w:nsid w:val="21C40939"/>
    <w:multiLevelType w:val="hybridMultilevel"/>
    <w:tmpl w:val="B6EAD9E2"/>
    <w:lvl w:ilvl="0" w:tplc="43021E28">
      <w:start w:val="1"/>
      <w:numFmt w:val="lowerLetter"/>
      <w:lvlText w:val="%1)"/>
      <w:lvlJc w:val="left"/>
      <w:pPr>
        <w:ind w:left="72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36811DC"/>
    <w:multiLevelType w:val="multilevel"/>
    <w:tmpl w:val="8DC2E6B8"/>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243706CD"/>
    <w:multiLevelType w:val="hybridMultilevel"/>
    <w:tmpl w:val="1B92065E"/>
    <w:lvl w:ilvl="0" w:tplc="04150011">
      <w:start w:val="1"/>
      <w:numFmt w:val="decimal"/>
      <w:lvlText w:val="%1)"/>
      <w:lvlJc w:val="left"/>
      <w:pPr>
        <w:ind w:left="785"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26D60F2E"/>
    <w:multiLevelType w:val="multilevel"/>
    <w:tmpl w:val="F9328EF6"/>
    <w:lvl w:ilvl="0">
      <w:start w:val="11"/>
      <w:numFmt w:val="decimal"/>
      <w:lvlText w:val="%1."/>
      <w:lvlJc w:val="left"/>
      <w:pPr>
        <w:ind w:left="36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8127786"/>
    <w:multiLevelType w:val="multilevel"/>
    <w:tmpl w:val="3A1E00B4"/>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23" w15:restartNumberingAfterBreak="0">
    <w:nsid w:val="285C12AA"/>
    <w:multiLevelType w:val="multilevel"/>
    <w:tmpl w:val="879CD308"/>
    <w:lvl w:ilvl="0">
      <w:start w:val="1"/>
      <w:numFmt w:val="decimal"/>
      <w:lvlText w:val="%1."/>
      <w:lvlJc w:val="left"/>
      <w:pPr>
        <w:ind w:left="501" w:hanging="360"/>
      </w:pPr>
      <w:rPr>
        <w:b w:val="0"/>
        <w:bCs w:val="0"/>
      </w:r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24" w15:restartNumberingAfterBreak="0">
    <w:nsid w:val="2C6D0574"/>
    <w:multiLevelType w:val="hybridMultilevel"/>
    <w:tmpl w:val="A432C44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15:restartNumberingAfterBreak="0">
    <w:nsid w:val="2D4861B6"/>
    <w:multiLevelType w:val="multilevel"/>
    <w:tmpl w:val="A420F248"/>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6" w15:restartNumberingAfterBreak="0">
    <w:nsid w:val="2D8509AA"/>
    <w:multiLevelType w:val="multilevel"/>
    <w:tmpl w:val="DACC6ADE"/>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2E22168C"/>
    <w:multiLevelType w:val="multilevel"/>
    <w:tmpl w:val="4A40F346"/>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8" w15:restartNumberingAfterBreak="0">
    <w:nsid w:val="30D75778"/>
    <w:multiLevelType w:val="multilevel"/>
    <w:tmpl w:val="AA9A5588"/>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30DB003A"/>
    <w:multiLevelType w:val="hybridMultilevel"/>
    <w:tmpl w:val="150020D0"/>
    <w:lvl w:ilvl="0" w:tplc="F19EE246">
      <w:start w:val="1"/>
      <w:numFmt w:val="decimal"/>
      <w:lvlText w:val="%1)"/>
      <w:lvlJc w:val="left"/>
      <w:pPr>
        <w:ind w:left="927" w:hanging="360"/>
      </w:pPr>
      <w:rPr>
        <w:rFonts w:hint="default"/>
        <w:b w:val="0"/>
        <w:color w:val="000000" w:themeColor="text1"/>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0" w15:restartNumberingAfterBreak="0">
    <w:nsid w:val="30E33760"/>
    <w:multiLevelType w:val="multilevel"/>
    <w:tmpl w:val="3BF8136C"/>
    <w:lvl w:ilvl="0">
      <w:start w:val="1"/>
      <w:numFmt w:val="lowerLetter"/>
      <w:lvlText w:val="%1)"/>
      <w:lvlJc w:val="left"/>
      <w:pPr>
        <w:ind w:left="785"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31" w15:restartNumberingAfterBreak="0">
    <w:nsid w:val="30E85FA7"/>
    <w:multiLevelType w:val="hybridMultilevel"/>
    <w:tmpl w:val="150020D0"/>
    <w:lvl w:ilvl="0" w:tplc="F19EE246">
      <w:start w:val="1"/>
      <w:numFmt w:val="decimal"/>
      <w:lvlText w:val="%1)"/>
      <w:lvlJc w:val="left"/>
      <w:pPr>
        <w:ind w:left="927" w:hanging="360"/>
      </w:pPr>
      <w:rPr>
        <w:rFonts w:hint="default"/>
        <w:b w:val="0"/>
        <w:color w:val="000000" w:themeColor="text1"/>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2" w15:restartNumberingAfterBreak="0">
    <w:nsid w:val="31007A1A"/>
    <w:multiLevelType w:val="hybridMultilevel"/>
    <w:tmpl w:val="0E58A5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4724087"/>
    <w:multiLevelType w:val="multilevel"/>
    <w:tmpl w:val="69FA14B8"/>
    <w:lvl w:ilvl="0">
      <w:start w:val="1"/>
      <w:numFmt w:val="decimal"/>
      <w:lvlText w:val="%1)"/>
      <w:lvlJc w:val="left"/>
      <w:pPr>
        <w:ind w:left="1077" w:hanging="360"/>
      </w:pPr>
    </w:lvl>
    <w:lvl w:ilvl="1">
      <w:start w:val="1"/>
      <w:numFmt w:val="lowerLetter"/>
      <w:lvlText w:val="%2."/>
      <w:lvlJc w:val="left"/>
      <w:pPr>
        <w:ind w:left="1797" w:hanging="360"/>
      </w:pPr>
    </w:lvl>
    <w:lvl w:ilvl="2">
      <w:start w:val="1"/>
      <w:numFmt w:val="lowerRoman"/>
      <w:lvlText w:val="%3."/>
      <w:lvlJc w:val="right"/>
      <w:pPr>
        <w:ind w:left="2517" w:hanging="180"/>
      </w:pPr>
    </w:lvl>
    <w:lvl w:ilvl="3">
      <w:start w:val="1"/>
      <w:numFmt w:val="decimal"/>
      <w:lvlText w:val="%4."/>
      <w:lvlJc w:val="left"/>
      <w:pPr>
        <w:ind w:left="3237" w:hanging="360"/>
      </w:pPr>
    </w:lvl>
    <w:lvl w:ilvl="4">
      <w:start w:val="1"/>
      <w:numFmt w:val="lowerLetter"/>
      <w:lvlText w:val="%5."/>
      <w:lvlJc w:val="left"/>
      <w:pPr>
        <w:ind w:left="3957" w:hanging="360"/>
      </w:pPr>
    </w:lvl>
    <w:lvl w:ilvl="5">
      <w:start w:val="1"/>
      <w:numFmt w:val="lowerRoman"/>
      <w:lvlText w:val="%6."/>
      <w:lvlJc w:val="right"/>
      <w:pPr>
        <w:ind w:left="4677" w:hanging="180"/>
      </w:pPr>
    </w:lvl>
    <w:lvl w:ilvl="6">
      <w:start w:val="1"/>
      <w:numFmt w:val="decimal"/>
      <w:lvlText w:val="%7."/>
      <w:lvlJc w:val="left"/>
      <w:pPr>
        <w:ind w:left="5397" w:hanging="360"/>
      </w:pPr>
    </w:lvl>
    <w:lvl w:ilvl="7">
      <w:start w:val="1"/>
      <w:numFmt w:val="lowerLetter"/>
      <w:lvlText w:val="%8."/>
      <w:lvlJc w:val="left"/>
      <w:pPr>
        <w:ind w:left="6117" w:hanging="360"/>
      </w:pPr>
    </w:lvl>
    <w:lvl w:ilvl="8">
      <w:start w:val="1"/>
      <w:numFmt w:val="lowerRoman"/>
      <w:lvlText w:val="%9."/>
      <w:lvlJc w:val="right"/>
      <w:pPr>
        <w:ind w:left="6837" w:hanging="180"/>
      </w:pPr>
    </w:lvl>
  </w:abstractNum>
  <w:abstractNum w:abstractNumId="34" w15:restartNumberingAfterBreak="0">
    <w:nsid w:val="35A37A1B"/>
    <w:multiLevelType w:val="multilevel"/>
    <w:tmpl w:val="8304D7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38054E13"/>
    <w:multiLevelType w:val="multilevel"/>
    <w:tmpl w:val="0DEA42A0"/>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36" w15:restartNumberingAfterBreak="0">
    <w:nsid w:val="39B50B94"/>
    <w:multiLevelType w:val="multilevel"/>
    <w:tmpl w:val="CCB014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A284E6F"/>
    <w:multiLevelType w:val="multilevel"/>
    <w:tmpl w:val="71B6DD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A7A16FC"/>
    <w:multiLevelType w:val="multilevel"/>
    <w:tmpl w:val="D66477EE"/>
    <w:lvl w:ilvl="0">
      <w:start w:val="1"/>
      <w:numFmt w:val="lowerLetter"/>
      <w:lvlText w:val="%1)"/>
      <w:lvlJc w:val="left"/>
      <w:pPr>
        <w:ind w:left="720" w:hanging="360"/>
      </w:pPr>
      <w:rPr>
        <w:rFonts w:ascii="Arial" w:eastAsia="Arial" w:hAnsi="Arial" w:cs="Arial"/>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B5313E7"/>
    <w:multiLevelType w:val="multilevel"/>
    <w:tmpl w:val="94FAA0FE"/>
    <w:lvl w:ilvl="0">
      <w:start w:val="1"/>
      <w:numFmt w:val="lowerLetter"/>
      <w:lvlText w:val="%1)"/>
      <w:lvlJc w:val="left"/>
      <w:pPr>
        <w:ind w:left="785" w:hanging="360"/>
      </w:pPr>
      <w:rPr>
        <w:b w:val="0"/>
        <w:bCs w:val="0"/>
      </w:r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40" w15:restartNumberingAfterBreak="0">
    <w:nsid w:val="3DB5011D"/>
    <w:multiLevelType w:val="multilevel"/>
    <w:tmpl w:val="B0EA6FF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3E382811"/>
    <w:multiLevelType w:val="hybridMultilevel"/>
    <w:tmpl w:val="B3208732"/>
    <w:lvl w:ilvl="0" w:tplc="9EA6DE9E">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1A100F7"/>
    <w:multiLevelType w:val="hybridMultilevel"/>
    <w:tmpl w:val="361660CE"/>
    <w:lvl w:ilvl="0" w:tplc="296A2E90">
      <w:start w:val="1"/>
      <w:numFmt w:val="lowerLetter"/>
      <w:lvlText w:val="%1)"/>
      <w:lvlJc w:val="left"/>
      <w:pPr>
        <w:ind w:left="1930" w:hanging="360"/>
      </w:pPr>
      <w:rPr>
        <w:rFonts w:ascii="Arial" w:eastAsiaTheme="minorHAnsi" w:hAnsi="Arial" w:cs="Arial"/>
      </w:rPr>
    </w:lvl>
    <w:lvl w:ilvl="1" w:tplc="04150019" w:tentative="1">
      <w:start w:val="1"/>
      <w:numFmt w:val="lowerLetter"/>
      <w:lvlText w:val="%2."/>
      <w:lvlJc w:val="left"/>
      <w:pPr>
        <w:ind w:left="2650" w:hanging="360"/>
      </w:pPr>
    </w:lvl>
    <w:lvl w:ilvl="2" w:tplc="0415001B" w:tentative="1">
      <w:start w:val="1"/>
      <w:numFmt w:val="lowerRoman"/>
      <w:lvlText w:val="%3."/>
      <w:lvlJc w:val="right"/>
      <w:pPr>
        <w:ind w:left="3370" w:hanging="180"/>
      </w:pPr>
    </w:lvl>
    <w:lvl w:ilvl="3" w:tplc="0415000F" w:tentative="1">
      <w:start w:val="1"/>
      <w:numFmt w:val="decimal"/>
      <w:lvlText w:val="%4."/>
      <w:lvlJc w:val="left"/>
      <w:pPr>
        <w:ind w:left="4090" w:hanging="360"/>
      </w:pPr>
    </w:lvl>
    <w:lvl w:ilvl="4" w:tplc="04150019" w:tentative="1">
      <w:start w:val="1"/>
      <w:numFmt w:val="lowerLetter"/>
      <w:lvlText w:val="%5."/>
      <w:lvlJc w:val="left"/>
      <w:pPr>
        <w:ind w:left="4810" w:hanging="360"/>
      </w:pPr>
    </w:lvl>
    <w:lvl w:ilvl="5" w:tplc="0415001B" w:tentative="1">
      <w:start w:val="1"/>
      <w:numFmt w:val="lowerRoman"/>
      <w:lvlText w:val="%6."/>
      <w:lvlJc w:val="right"/>
      <w:pPr>
        <w:ind w:left="5530" w:hanging="180"/>
      </w:pPr>
    </w:lvl>
    <w:lvl w:ilvl="6" w:tplc="0415000F" w:tentative="1">
      <w:start w:val="1"/>
      <w:numFmt w:val="decimal"/>
      <w:lvlText w:val="%7."/>
      <w:lvlJc w:val="left"/>
      <w:pPr>
        <w:ind w:left="6250" w:hanging="360"/>
      </w:pPr>
    </w:lvl>
    <w:lvl w:ilvl="7" w:tplc="04150019" w:tentative="1">
      <w:start w:val="1"/>
      <w:numFmt w:val="lowerLetter"/>
      <w:lvlText w:val="%8."/>
      <w:lvlJc w:val="left"/>
      <w:pPr>
        <w:ind w:left="6970" w:hanging="360"/>
      </w:pPr>
    </w:lvl>
    <w:lvl w:ilvl="8" w:tplc="0415001B" w:tentative="1">
      <w:start w:val="1"/>
      <w:numFmt w:val="lowerRoman"/>
      <w:lvlText w:val="%9."/>
      <w:lvlJc w:val="right"/>
      <w:pPr>
        <w:ind w:left="7690" w:hanging="180"/>
      </w:pPr>
    </w:lvl>
  </w:abstractNum>
  <w:abstractNum w:abstractNumId="43" w15:restartNumberingAfterBreak="0">
    <w:nsid w:val="44F5203C"/>
    <w:multiLevelType w:val="hybridMultilevel"/>
    <w:tmpl w:val="A9C69E58"/>
    <w:lvl w:ilvl="0" w:tplc="04150017">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44" w15:restartNumberingAfterBreak="0">
    <w:nsid w:val="46224D5D"/>
    <w:multiLevelType w:val="hybridMultilevel"/>
    <w:tmpl w:val="1ABCE406"/>
    <w:lvl w:ilvl="0" w:tplc="795407C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95930EB"/>
    <w:multiLevelType w:val="hybridMultilevel"/>
    <w:tmpl w:val="150020D0"/>
    <w:lvl w:ilvl="0" w:tplc="F19EE246">
      <w:start w:val="1"/>
      <w:numFmt w:val="decimal"/>
      <w:lvlText w:val="%1)"/>
      <w:lvlJc w:val="left"/>
      <w:pPr>
        <w:ind w:left="927" w:hanging="360"/>
      </w:pPr>
      <w:rPr>
        <w:rFonts w:hint="default"/>
        <w:b w:val="0"/>
        <w:color w:val="000000" w:themeColor="text1"/>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6" w15:restartNumberingAfterBreak="0">
    <w:nsid w:val="4AF603F7"/>
    <w:multiLevelType w:val="hybridMultilevel"/>
    <w:tmpl w:val="150020D0"/>
    <w:lvl w:ilvl="0" w:tplc="F19EE246">
      <w:start w:val="1"/>
      <w:numFmt w:val="decimal"/>
      <w:lvlText w:val="%1)"/>
      <w:lvlJc w:val="left"/>
      <w:pPr>
        <w:ind w:left="927" w:hanging="360"/>
      </w:pPr>
      <w:rPr>
        <w:rFonts w:hint="default"/>
        <w:b w:val="0"/>
        <w:color w:val="000000" w:themeColor="text1"/>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7" w15:restartNumberingAfterBreak="0">
    <w:nsid w:val="4D0F0AD2"/>
    <w:multiLevelType w:val="hybridMultilevel"/>
    <w:tmpl w:val="150020D0"/>
    <w:lvl w:ilvl="0" w:tplc="F19EE246">
      <w:start w:val="1"/>
      <w:numFmt w:val="decimal"/>
      <w:lvlText w:val="%1)"/>
      <w:lvlJc w:val="left"/>
      <w:pPr>
        <w:ind w:left="927" w:hanging="360"/>
      </w:pPr>
      <w:rPr>
        <w:rFonts w:hint="default"/>
        <w:b w:val="0"/>
        <w:color w:val="000000" w:themeColor="text1"/>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8" w15:restartNumberingAfterBreak="0">
    <w:nsid w:val="4E2938E5"/>
    <w:multiLevelType w:val="hybridMultilevel"/>
    <w:tmpl w:val="FC2E00A8"/>
    <w:lvl w:ilvl="0" w:tplc="A044E9E6">
      <w:start w:val="1"/>
      <w:numFmt w:val="decimal"/>
      <w:lvlText w:val="%1)"/>
      <w:lvlJc w:val="left"/>
      <w:pPr>
        <w:ind w:left="1287" w:hanging="360"/>
      </w:pPr>
      <w:rPr>
        <w:rFonts w:ascii="Arial" w:eastAsiaTheme="minorHAnsi" w:hAnsi="Arial" w:cs="Arial"/>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9" w15:restartNumberingAfterBreak="0">
    <w:nsid w:val="4F1F2E3E"/>
    <w:multiLevelType w:val="hybridMultilevel"/>
    <w:tmpl w:val="770CA1F4"/>
    <w:lvl w:ilvl="0" w:tplc="04150011">
      <w:start w:val="1"/>
      <w:numFmt w:val="decimal"/>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50" w15:restartNumberingAfterBreak="0">
    <w:nsid w:val="53466C50"/>
    <w:multiLevelType w:val="hybridMultilevel"/>
    <w:tmpl w:val="ADD69F48"/>
    <w:lvl w:ilvl="0" w:tplc="1F24FDD4">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1" w15:restartNumberingAfterBreak="0">
    <w:nsid w:val="578714B7"/>
    <w:multiLevelType w:val="multilevel"/>
    <w:tmpl w:val="CCD207EE"/>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2" w15:restartNumberingAfterBreak="0">
    <w:nsid w:val="583377EE"/>
    <w:multiLevelType w:val="multilevel"/>
    <w:tmpl w:val="9452AD8E"/>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53" w15:restartNumberingAfterBreak="0">
    <w:nsid w:val="59DF1B7B"/>
    <w:multiLevelType w:val="multilevel"/>
    <w:tmpl w:val="01044DE6"/>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4" w15:restartNumberingAfterBreak="0">
    <w:nsid w:val="5AF12BD2"/>
    <w:multiLevelType w:val="multilevel"/>
    <w:tmpl w:val="ADBA61E0"/>
    <w:lvl w:ilvl="0">
      <w:start w:val="1"/>
      <w:numFmt w:val="lowerLetter"/>
      <w:lvlText w:val="%1)"/>
      <w:lvlJc w:val="left"/>
      <w:pPr>
        <w:ind w:left="1287" w:hanging="360"/>
      </w:pPr>
      <w:rPr>
        <w:b w:val="0"/>
        <w:bCs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 w15:restartNumberingAfterBreak="0">
    <w:nsid w:val="5B407948"/>
    <w:multiLevelType w:val="hybridMultilevel"/>
    <w:tmpl w:val="541C4A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15:restartNumberingAfterBreak="0">
    <w:nsid w:val="5C480408"/>
    <w:multiLevelType w:val="hybridMultilevel"/>
    <w:tmpl w:val="FC2E00A8"/>
    <w:lvl w:ilvl="0" w:tplc="A044E9E6">
      <w:start w:val="1"/>
      <w:numFmt w:val="decimal"/>
      <w:lvlText w:val="%1)"/>
      <w:lvlJc w:val="left"/>
      <w:pPr>
        <w:ind w:left="1287" w:hanging="360"/>
      </w:pPr>
      <w:rPr>
        <w:rFonts w:ascii="Arial" w:eastAsiaTheme="minorHAnsi" w:hAnsi="Arial" w:cs="Arial"/>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7" w15:restartNumberingAfterBreak="0">
    <w:nsid w:val="5D462192"/>
    <w:multiLevelType w:val="multilevel"/>
    <w:tmpl w:val="4218FB72"/>
    <w:lvl w:ilvl="0">
      <w:start w:val="1"/>
      <w:numFmt w:val="lowerLetter"/>
      <w:lvlText w:val="%1)"/>
      <w:lvlJc w:val="left"/>
      <w:pPr>
        <w:ind w:left="720" w:hanging="360"/>
      </w:pPr>
      <w:rPr>
        <w:rFonts w:ascii="Arial" w:eastAsia="Arial" w:hAnsi="Arial" w:cs="Arial"/>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F90705E"/>
    <w:multiLevelType w:val="multilevel"/>
    <w:tmpl w:val="0DB4F776"/>
    <w:lvl w:ilvl="0">
      <w:start w:val="1"/>
      <w:numFmt w:val="decimal"/>
      <w:lvlText w:val="%1)"/>
      <w:lvlJc w:val="left"/>
      <w:pPr>
        <w:ind w:left="785"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59" w15:restartNumberingAfterBreak="0">
    <w:nsid w:val="61250E07"/>
    <w:multiLevelType w:val="multilevel"/>
    <w:tmpl w:val="A7D635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148507C"/>
    <w:multiLevelType w:val="multilevel"/>
    <w:tmpl w:val="E57AF9AC"/>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61" w15:restartNumberingAfterBreak="0">
    <w:nsid w:val="61BC3A4C"/>
    <w:multiLevelType w:val="hybridMultilevel"/>
    <w:tmpl w:val="FC2E00A8"/>
    <w:lvl w:ilvl="0" w:tplc="A044E9E6">
      <w:start w:val="1"/>
      <w:numFmt w:val="decimal"/>
      <w:lvlText w:val="%1)"/>
      <w:lvlJc w:val="left"/>
      <w:pPr>
        <w:ind w:left="1287" w:hanging="360"/>
      </w:pPr>
      <w:rPr>
        <w:rFonts w:ascii="Arial" w:eastAsiaTheme="minorHAnsi" w:hAnsi="Arial" w:cs="Arial"/>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62" w15:restartNumberingAfterBreak="0">
    <w:nsid w:val="62CD186F"/>
    <w:multiLevelType w:val="multilevel"/>
    <w:tmpl w:val="0C1AA6DA"/>
    <w:lvl w:ilvl="0">
      <w:start w:val="1"/>
      <w:numFmt w:val="upperRoman"/>
      <w:lvlText w:val="%1."/>
      <w:lvlJc w:val="right"/>
      <w:pPr>
        <w:ind w:left="720" w:hanging="360"/>
      </w:pPr>
      <w:rPr>
        <w:b/>
        <w:bCs/>
        <w:i w:val="0"/>
        <w:iCs w:val="0"/>
        <w:shd w:val="clear" w:color="auto" w:fil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4751C12"/>
    <w:multiLevelType w:val="multilevel"/>
    <w:tmpl w:val="2BF0FAD6"/>
    <w:lvl w:ilvl="0">
      <w:start w:val="1"/>
      <w:numFmt w:val="decimal"/>
      <w:lvlText w:val="%1)"/>
      <w:lvlJc w:val="left"/>
      <w:pPr>
        <w:ind w:left="1287" w:hanging="360"/>
      </w:pPr>
      <w:rPr>
        <w:rFonts w:ascii="Arial" w:eastAsia="Arial" w:hAnsi="Arial" w:cs="Arial"/>
        <w:b w:val="0"/>
        <w:bCs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4" w15:restartNumberingAfterBreak="0">
    <w:nsid w:val="6535730C"/>
    <w:multiLevelType w:val="hybridMultilevel"/>
    <w:tmpl w:val="A9C69E58"/>
    <w:lvl w:ilvl="0" w:tplc="04150017">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5" w15:restartNumberingAfterBreak="0">
    <w:nsid w:val="654013ED"/>
    <w:multiLevelType w:val="multilevel"/>
    <w:tmpl w:val="224ADB06"/>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66" w15:restartNumberingAfterBreak="0">
    <w:nsid w:val="65E66606"/>
    <w:multiLevelType w:val="hybridMultilevel"/>
    <w:tmpl w:val="A850AF8A"/>
    <w:lvl w:ilvl="0" w:tplc="04150011">
      <w:start w:val="1"/>
      <w:numFmt w:val="decimal"/>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67" w15:restartNumberingAfterBreak="0">
    <w:nsid w:val="66923327"/>
    <w:multiLevelType w:val="multilevel"/>
    <w:tmpl w:val="5A225008"/>
    <w:lvl w:ilvl="0">
      <w:start w:val="1"/>
      <w:numFmt w:val="decimal"/>
      <w:lvlText w:val="%1)"/>
      <w:lvlJc w:val="left"/>
      <w:pPr>
        <w:ind w:left="1287" w:hanging="360"/>
      </w:pPr>
      <w:rPr>
        <w:rFonts w:ascii="Arial" w:eastAsia="Arial" w:hAnsi="Arial" w:cs="Arial"/>
        <w:b w:val="0"/>
        <w:bCs w:val="0"/>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8" w15:restartNumberingAfterBreak="0">
    <w:nsid w:val="67946FE3"/>
    <w:multiLevelType w:val="multilevel"/>
    <w:tmpl w:val="534C22A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9" w15:restartNumberingAfterBreak="0">
    <w:nsid w:val="67F73A23"/>
    <w:multiLevelType w:val="hybridMultilevel"/>
    <w:tmpl w:val="FC2E00A8"/>
    <w:lvl w:ilvl="0" w:tplc="A044E9E6">
      <w:start w:val="1"/>
      <w:numFmt w:val="decimal"/>
      <w:lvlText w:val="%1)"/>
      <w:lvlJc w:val="left"/>
      <w:pPr>
        <w:ind w:left="1287" w:hanging="360"/>
      </w:pPr>
      <w:rPr>
        <w:rFonts w:ascii="Arial" w:eastAsiaTheme="minorHAnsi" w:hAnsi="Arial" w:cs="Arial"/>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0" w15:restartNumberingAfterBreak="0">
    <w:nsid w:val="69180674"/>
    <w:multiLevelType w:val="multilevel"/>
    <w:tmpl w:val="5B449B38"/>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1" w15:restartNumberingAfterBreak="0">
    <w:nsid w:val="69485018"/>
    <w:multiLevelType w:val="multilevel"/>
    <w:tmpl w:val="F5EC0F64"/>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6BF8641D"/>
    <w:multiLevelType w:val="hybridMultilevel"/>
    <w:tmpl w:val="EC4CD1E6"/>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3" w15:restartNumberingAfterBreak="0">
    <w:nsid w:val="6E5203B3"/>
    <w:multiLevelType w:val="multilevel"/>
    <w:tmpl w:val="1658AB40"/>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4" w15:restartNumberingAfterBreak="0">
    <w:nsid w:val="6EE22490"/>
    <w:multiLevelType w:val="hybridMultilevel"/>
    <w:tmpl w:val="FC2E00A8"/>
    <w:lvl w:ilvl="0" w:tplc="A044E9E6">
      <w:start w:val="1"/>
      <w:numFmt w:val="decimal"/>
      <w:lvlText w:val="%1)"/>
      <w:lvlJc w:val="left"/>
      <w:pPr>
        <w:ind w:left="1287" w:hanging="360"/>
      </w:pPr>
      <w:rPr>
        <w:rFonts w:ascii="Arial" w:eastAsiaTheme="minorHAnsi" w:hAnsi="Arial" w:cs="Arial"/>
        <w:b w:val="0"/>
        <w:bCs/>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5" w15:restartNumberingAfterBreak="0">
    <w:nsid w:val="6F0E404C"/>
    <w:multiLevelType w:val="multilevel"/>
    <w:tmpl w:val="EE3E535A"/>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abstractNum w:abstractNumId="76" w15:restartNumberingAfterBreak="0">
    <w:nsid w:val="6F34662D"/>
    <w:multiLevelType w:val="multilevel"/>
    <w:tmpl w:val="3176D7CC"/>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FC93976"/>
    <w:multiLevelType w:val="hybridMultilevel"/>
    <w:tmpl w:val="24205BF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7997666"/>
    <w:multiLevelType w:val="multilevel"/>
    <w:tmpl w:val="DB58712E"/>
    <w:lvl w:ilvl="0">
      <w:start w:val="1"/>
      <w:numFmt w:val="decimal"/>
      <w:lvlText w:val="%1)"/>
      <w:lvlJc w:val="left"/>
      <w:pPr>
        <w:ind w:left="785"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79" w15:restartNumberingAfterBreak="0">
    <w:nsid w:val="7DCF49DB"/>
    <w:multiLevelType w:val="hybridMultilevel"/>
    <w:tmpl w:val="03FAD47E"/>
    <w:lvl w:ilvl="0" w:tplc="7AC8A866">
      <w:start w:val="1"/>
      <w:numFmt w:val="lowerLetter"/>
      <w:lvlText w:val="%1)"/>
      <w:lvlJc w:val="left"/>
      <w:pPr>
        <w:ind w:left="72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7FB752F0"/>
    <w:multiLevelType w:val="multilevel"/>
    <w:tmpl w:val="EC4A72A4"/>
    <w:lvl w:ilvl="0">
      <w:start w:val="1"/>
      <w:numFmt w:val="lowerLetter"/>
      <w:lvlText w:val="%1)"/>
      <w:lvlJc w:val="left"/>
      <w:pPr>
        <w:ind w:left="1221" w:hanging="360"/>
      </w:pPr>
    </w:lvl>
    <w:lvl w:ilvl="1">
      <w:start w:val="1"/>
      <w:numFmt w:val="lowerLetter"/>
      <w:lvlText w:val="%2."/>
      <w:lvlJc w:val="left"/>
      <w:pPr>
        <w:ind w:left="1941" w:hanging="360"/>
      </w:pPr>
    </w:lvl>
    <w:lvl w:ilvl="2">
      <w:start w:val="1"/>
      <w:numFmt w:val="lowerRoman"/>
      <w:lvlText w:val="%3."/>
      <w:lvlJc w:val="right"/>
      <w:pPr>
        <w:ind w:left="2661" w:hanging="180"/>
      </w:pPr>
    </w:lvl>
    <w:lvl w:ilvl="3">
      <w:start w:val="1"/>
      <w:numFmt w:val="decimal"/>
      <w:lvlText w:val="%4."/>
      <w:lvlJc w:val="left"/>
      <w:pPr>
        <w:ind w:left="3381" w:hanging="360"/>
      </w:pPr>
    </w:lvl>
    <w:lvl w:ilvl="4">
      <w:start w:val="1"/>
      <w:numFmt w:val="lowerLetter"/>
      <w:lvlText w:val="%5."/>
      <w:lvlJc w:val="left"/>
      <w:pPr>
        <w:ind w:left="4101" w:hanging="360"/>
      </w:pPr>
    </w:lvl>
    <w:lvl w:ilvl="5">
      <w:start w:val="1"/>
      <w:numFmt w:val="lowerRoman"/>
      <w:lvlText w:val="%6."/>
      <w:lvlJc w:val="right"/>
      <w:pPr>
        <w:ind w:left="4821" w:hanging="180"/>
      </w:pPr>
    </w:lvl>
    <w:lvl w:ilvl="6">
      <w:start w:val="1"/>
      <w:numFmt w:val="decimal"/>
      <w:lvlText w:val="%7."/>
      <w:lvlJc w:val="left"/>
      <w:pPr>
        <w:ind w:left="5541" w:hanging="360"/>
      </w:pPr>
    </w:lvl>
    <w:lvl w:ilvl="7">
      <w:start w:val="1"/>
      <w:numFmt w:val="lowerLetter"/>
      <w:lvlText w:val="%8."/>
      <w:lvlJc w:val="left"/>
      <w:pPr>
        <w:ind w:left="6261" w:hanging="360"/>
      </w:pPr>
    </w:lvl>
    <w:lvl w:ilvl="8">
      <w:start w:val="1"/>
      <w:numFmt w:val="lowerRoman"/>
      <w:lvlText w:val="%9."/>
      <w:lvlJc w:val="right"/>
      <w:pPr>
        <w:ind w:left="6981" w:hanging="180"/>
      </w:pPr>
    </w:lvl>
  </w:abstractNum>
  <w:num w:numId="1">
    <w:abstractNumId w:val="21"/>
  </w:num>
  <w:num w:numId="2">
    <w:abstractNumId w:val="6"/>
  </w:num>
  <w:num w:numId="3">
    <w:abstractNumId w:val="1"/>
  </w:num>
  <w:num w:numId="4">
    <w:abstractNumId w:val="76"/>
  </w:num>
  <w:num w:numId="5">
    <w:abstractNumId w:val="14"/>
  </w:num>
  <w:num w:numId="6">
    <w:abstractNumId w:val="30"/>
  </w:num>
  <w:num w:numId="7">
    <w:abstractNumId w:val="25"/>
  </w:num>
  <w:num w:numId="8">
    <w:abstractNumId w:val="38"/>
  </w:num>
  <w:num w:numId="9">
    <w:abstractNumId w:val="36"/>
  </w:num>
  <w:num w:numId="10">
    <w:abstractNumId w:val="10"/>
  </w:num>
  <w:num w:numId="11">
    <w:abstractNumId w:val="17"/>
  </w:num>
  <w:num w:numId="12">
    <w:abstractNumId w:val="67"/>
  </w:num>
  <w:num w:numId="13">
    <w:abstractNumId w:val="63"/>
  </w:num>
  <w:num w:numId="14">
    <w:abstractNumId w:val="39"/>
  </w:num>
  <w:num w:numId="15">
    <w:abstractNumId w:val="51"/>
  </w:num>
  <w:num w:numId="16">
    <w:abstractNumId w:val="57"/>
  </w:num>
  <w:num w:numId="17">
    <w:abstractNumId w:val="70"/>
  </w:num>
  <w:num w:numId="18">
    <w:abstractNumId w:val="16"/>
  </w:num>
  <w:num w:numId="19">
    <w:abstractNumId w:val="53"/>
  </w:num>
  <w:num w:numId="20">
    <w:abstractNumId w:val="62"/>
  </w:num>
  <w:num w:numId="21">
    <w:abstractNumId w:val="37"/>
  </w:num>
  <w:num w:numId="22">
    <w:abstractNumId w:val="59"/>
  </w:num>
  <w:num w:numId="23">
    <w:abstractNumId w:val="28"/>
  </w:num>
  <w:num w:numId="24">
    <w:abstractNumId w:val="75"/>
  </w:num>
  <w:num w:numId="25">
    <w:abstractNumId w:val="80"/>
  </w:num>
  <w:num w:numId="26">
    <w:abstractNumId w:val="40"/>
  </w:num>
  <w:num w:numId="27">
    <w:abstractNumId w:val="73"/>
  </w:num>
  <w:num w:numId="28">
    <w:abstractNumId w:val="27"/>
  </w:num>
  <w:num w:numId="29">
    <w:abstractNumId w:val="23"/>
  </w:num>
  <w:num w:numId="30">
    <w:abstractNumId w:val="26"/>
  </w:num>
  <w:num w:numId="31">
    <w:abstractNumId w:val="22"/>
  </w:num>
  <w:num w:numId="32">
    <w:abstractNumId w:val="35"/>
  </w:num>
  <w:num w:numId="33">
    <w:abstractNumId w:val="19"/>
  </w:num>
  <w:num w:numId="34">
    <w:abstractNumId w:val="60"/>
  </w:num>
  <w:num w:numId="35">
    <w:abstractNumId w:val="71"/>
  </w:num>
  <w:num w:numId="36">
    <w:abstractNumId w:val="52"/>
  </w:num>
  <w:num w:numId="37">
    <w:abstractNumId w:val="68"/>
  </w:num>
  <w:num w:numId="38">
    <w:abstractNumId w:val="65"/>
  </w:num>
  <w:num w:numId="39">
    <w:abstractNumId w:val="0"/>
  </w:num>
  <w:num w:numId="40">
    <w:abstractNumId w:val="33"/>
  </w:num>
  <w:num w:numId="41">
    <w:abstractNumId w:val="5"/>
  </w:num>
  <w:num w:numId="42">
    <w:abstractNumId w:val="54"/>
  </w:num>
  <w:num w:numId="43">
    <w:abstractNumId w:val="34"/>
  </w:num>
  <w:num w:numId="44">
    <w:abstractNumId w:val="15"/>
  </w:num>
  <w:num w:numId="45">
    <w:abstractNumId w:val="58"/>
  </w:num>
  <w:num w:numId="46">
    <w:abstractNumId w:val="78"/>
  </w:num>
  <w:num w:numId="47">
    <w:abstractNumId w:val="9"/>
  </w:num>
  <w:num w:numId="48">
    <w:abstractNumId w:val="66"/>
  </w:num>
  <w:num w:numId="49">
    <w:abstractNumId w:val="55"/>
  </w:num>
  <w:num w:numId="50">
    <w:abstractNumId w:val="4"/>
  </w:num>
  <w:num w:numId="51">
    <w:abstractNumId w:val="20"/>
  </w:num>
  <w:num w:numId="52">
    <w:abstractNumId w:val="49"/>
  </w:num>
  <w:num w:numId="53">
    <w:abstractNumId w:val="11"/>
  </w:num>
  <w:num w:numId="54">
    <w:abstractNumId w:val="8"/>
  </w:num>
  <w:num w:numId="55">
    <w:abstractNumId w:val="44"/>
  </w:num>
  <w:num w:numId="56">
    <w:abstractNumId w:val="2"/>
  </w:num>
  <w:num w:numId="57">
    <w:abstractNumId w:val="50"/>
  </w:num>
  <w:num w:numId="58">
    <w:abstractNumId w:val="64"/>
  </w:num>
  <w:num w:numId="59">
    <w:abstractNumId w:val="46"/>
  </w:num>
  <w:num w:numId="60">
    <w:abstractNumId w:val="18"/>
  </w:num>
  <w:num w:numId="61">
    <w:abstractNumId w:val="77"/>
  </w:num>
  <w:num w:numId="62">
    <w:abstractNumId w:val="24"/>
  </w:num>
  <w:num w:numId="63">
    <w:abstractNumId w:val="3"/>
  </w:num>
  <w:num w:numId="64">
    <w:abstractNumId w:val="42"/>
  </w:num>
  <w:num w:numId="65">
    <w:abstractNumId w:val="48"/>
  </w:num>
  <w:num w:numId="66">
    <w:abstractNumId w:val="61"/>
  </w:num>
  <w:num w:numId="67">
    <w:abstractNumId w:val="74"/>
  </w:num>
  <w:num w:numId="68">
    <w:abstractNumId w:val="69"/>
  </w:num>
  <w:num w:numId="69">
    <w:abstractNumId w:val="56"/>
  </w:num>
  <w:num w:numId="70">
    <w:abstractNumId w:val="43"/>
  </w:num>
  <w:num w:numId="71">
    <w:abstractNumId w:val="31"/>
  </w:num>
  <w:num w:numId="72">
    <w:abstractNumId w:val="79"/>
  </w:num>
  <w:num w:numId="73">
    <w:abstractNumId w:val="29"/>
  </w:num>
  <w:num w:numId="74">
    <w:abstractNumId w:val="45"/>
  </w:num>
  <w:num w:numId="75">
    <w:abstractNumId w:val="47"/>
  </w:num>
  <w:num w:numId="76">
    <w:abstractNumId w:val="12"/>
  </w:num>
  <w:num w:numId="77">
    <w:abstractNumId w:val="72"/>
  </w:num>
  <w:num w:numId="78">
    <w:abstractNumId w:val="13"/>
  </w:num>
  <w:num w:numId="79">
    <w:abstractNumId w:val="32"/>
  </w:num>
  <w:num w:numId="80">
    <w:abstractNumId w:val="7"/>
  </w:num>
  <w:num w:numId="81">
    <w:abstractNumId w:val="41"/>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21EA"/>
    <w:rsid w:val="0001249C"/>
    <w:rsid w:val="00090A90"/>
    <w:rsid w:val="00157E31"/>
    <w:rsid w:val="00252D58"/>
    <w:rsid w:val="00363F58"/>
    <w:rsid w:val="00453138"/>
    <w:rsid w:val="00664190"/>
    <w:rsid w:val="006E3907"/>
    <w:rsid w:val="007A4BF0"/>
    <w:rsid w:val="007D32AE"/>
    <w:rsid w:val="009821EA"/>
    <w:rsid w:val="00ED6DFC"/>
    <w:rsid w:val="00F178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7142E"/>
  <w15:docId w15:val="{9C61B0BA-745C-474C-8880-48CADB5ABB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240" w:after="0"/>
      <w:outlineLvl w:val="0"/>
    </w:pPr>
    <w:rPr>
      <w:color w:val="2E75B5"/>
      <w:sz w:val="32"/>
      <w:szCs w:val="32"/>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40" w:after="0"/>
      <w:outlineLvl w:val="2"/>
    </w:pPr>
    <w:rPr>
      <w:color w:val="1E4D78"/>
      <w:sz w:val="24"/>
      <w:szCs w:val="24"/>
    </w:rPr>
  </w:style>
  <w:style w:type="paragraph" w:styleId="Nagwek4">
    <w:name w:val="heading 4"/>
    <w:basedOn w:val="Normalny"/>
    <w:next w:val="Normalny"/>
    <w:uiPriority w:val="9"/>
    <w:semiHidden/>
    <w:unhideWhenUsed/>
    <w:qFormat/>
    <w:pPr>
      <w:keepNext/>
      <w:spacing w:after="0" w:line="360" w:lineRule="auto"/>
      <w:ind w:left="357"/>
      <w:jc w:val="center"/>
      <w:outlineLvl w:val="3"/>
    </w:pPr>
    <w:rPr>
      <w:rFonts w:ascii="Arial" w:eastAsia="Arial" w:hAnsi="Arial" w:cs="Arial"/>
      <w:b/>
      <w:bCs/>
    </w:rPr>
  </w:style>
  <w:style w:type="paragraph" w:styleId="Nagwek5">
    <w:name w:val="heading 5"/>
    <w:basedOn w:val="Normalny"/>
    <w:next w:val="Normalny"/>
    <w:uiPriority w:val="9"/>
    <w:semiHidden/>
    <w:unhideWhenUsed/>
    <w:qFormat/>
    <w:pPr>
      <w:keepNext/>
      <w:keepLines/>
      <w:spacing w:before="40" w:after="0"/>
      <w:outlineLvl w:val="4"/>
    </w:pPr>
    <w:rPr>
      <w:color w:val="2E75B5"/>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0" w:line="240" w:lineRule="auto"/>
      <w:jc w:val="center"/>
    </w:pPr>
    <w:rPr>
      <w:rFonts w:ascii="Arial" w:eastAsia="Arial" w:hAnsi="Arial" w:cs="Arial"/>
      <w:sz w:val="28"/>
      <w:szCs w:val="28"/>
    </w:rPr>
  </w:style>
  <w:style w:type="numbering" w:customStyle="1" w:styleId="Styl1">
    <w:name w:val="Styl1"/>
    <w:rsid w:val="004201C7"/>
  </w:style>
  <w:style w:type="numbering" w:customStyle="1" w:styleId="Styl11">
    <w:name w:val="Styl11"/>
    <w:rsid w:val="004201C7"/>
  </w:style>
  <w:style w:type="numbering" w:customStyle="1" w:styleId="Styl12">
    <w:name w:val="Styl12"/>
    <w:rsid w:val="004201C7"/>
  </w:style>
  <w:style w:type="numbering" w:customStyle="1" w:styleId="Styl13">
    <w:name w:val="Styl13"/>
    <w:rsid w:val="004201C7"/>
  </w:style>
  <w:style w:type="paragraph" w:styleId="Listapunktowana2">
    <w:name w:val="List Bullet 2"/>
    <w:autoRedefine/>
    <w:rsid w:val="004201C7"/>
    <w:pPr>
      <w:numPr>
        <w:numId w:val="2"/>
      </w:numPr>
      <w:tabs>
        <w:tab w:val="num" w:pos="1068"/>
      </w:tabs>
      <w:spacing w:before="60" w:after="0" w:line="240" w:lineRule="auto"/>
      <w:ind w:left="1068"/>
      <w:jc w:val="both"/>
    </w:pPr>
    <w:rPr>
      <w:rFonts w:ascii="Arial" w:eastAsia="Times New Roman" w:hAnsi="Arial" w:cs="Times New Roman"/>
      <w:spacing w:val="-8"/>
      <w:sz w:val="23"/>
      <w:szCs w:val="20"/>
    </w:rPr>
  </w:style>
  <w:style w:type="paragraph" w:styleId="Akapitzlist">
    <w:name w:val="List Paragraph"/>
    <w:aliases w:val="L1,Numerowanie,List Paragraph,maz_wyliczenie,opis dzialania,K-P_odwolanie,A_wyliczenie,Akapit z listą 1,Nagłowek 3,Preambuła,Akapit z listą BS,Kolorowa lista — akcent 11,Dot pt,F5 List Paragraph,Recommendation,List Paragraph11,lp1,BulletC"/>
    <w:link w:val="AkapitzlistZnak"/>
    <w:uiPriority w:val="34"/>
    <w:qFormat/>
    <w:rsid w:val="002A7DA9"/>
    <w:pPr>
      <w:ind w:left="720"/>
      <w:contextualSpacing/>
    </w:pPr>
  </w:style>
  <w:style w:type="paragraph" w:styleId="Nagwek">
    <w:name w:val="header"/>
    <w:link w:val="NagwekZnak"/>
    <w:unhideWhenUsed/>
    <w:qFormat/>
    <w:rsid w:val="00E32BCC"/>
    <w:pPr>
      <w:tabs>
        <w:tab w:val="center" w:pos="4536"/>
        <w:tab w:val="right" w:pos="9072"/>
      </w:tabs>
      <w:spacing w:after="0" w:line="240" w:lineRule="auto"/>
    </w:pPr>
  </w:style>
  <w:style w:type="character" w:customStyle="1" w:styleId="NagwekZnak">
    <w:name w:val="Nagłówek Znak"/>
    <w:basedOn w:val="Domylnaczcionkaakapitu"/>
    <w:link w:val="Nagwek"/>
    <w:rsid w:val="00E32BCC"/>
  </w:style>
  <w:style w:type="paragraph" w:styleId="Stopka">
    <w:name w:val="footer"/>
    <w:aliases w:val="stand"/>
    <w:link w:val="StopkaZnak"/>
    <w:unhideWhenUsed/>
    <w:rsid w:val="00E32BCC"/>
    <w:pPr>
      <w:tabs>
        <w:tab w:val="center" w:pos="4536"/>
        <w:tab w:val="right" w:pos="9072"/>
      </w:tabs>
      <w:spacing w:after="0" w:line="240" w:lineRule="auto"/>
    </w:pPr>
  </w:style>
  <w:style w:type="character" w:customStyle="1" w:styleId="StopkaZnak">
    <w:name w:val="Stopka Znak"/>
    <w:aliases w:val="stand Znak"/>
    <w:basedOn w:val="Domylnaczcionkaakapitu"/>
    <w:link w:val="Stopka"/>
    <w:rsid w:val="00E32BCC"/>
  </w:style>
  <w:style w:type="character" w:customStyle="1" w:styleId="Nagwek4Znak">
    <w:name w:val="Nagłówek 4 Znak"/>
    <w:basedOn w:val="Domylnaczcionkaakapitu"/>
    <w:rsid w:val="00982DA7"/>
    <w:rPr>
      <w:rFonts w:ascii="Arial" w:eastAsia="Times New Roman" w:hAnsi="Arial" w:cs="Times New Roman"/>
      <w:b/>
      <w:szCs w:val="24"/>
      <w:lang w:eastAsia="pl-PL"/>
    </w:rPr>
  </w:style>
  <w:style w:type="paragraph" w:styleId="Listanumerowana">
    <w:name w:val="List Number"/>
    <w:rsid w:val="00982DA7"/>
    <w:pPr>
      <w:numPr>
        <w:numId w:val="3"/>
      </w:numPr>
      <w:spacing w:before="60" w:after="0" w:line="240" w:lineRule="auto"/>
      <w:jc w:val="both"/>
    </w:pPr>
    <w:rPr>
      <w:rFonts w:ascii="Arial" w:eastAsia="Times New Roman" w:hAnsi="Arial" w:cs="Times New Roman"/>
      <w:sz w:val="23"/>
      <w:szCs w:val="20"/>
    </w:rPr>
  </w:style>
  <w:style w:type="character" w:customStyle="1" w:styleId="TytuZnak">
    <w:name w:val="Tytuł Znak"/>
    <w:aliases w:val="Znak Znak, Znak Znak"/>
    <w:basedOn w:val="Domylnaczcionkaakapitu"/>
    <w:uiPriority w:val="99"/>
    <w:rsid w:val="00982DA7"/>
    <w:rPr>
      <w:rFonts w:ascii="Arial" w:eastAsia="Times New Roman" w:hAnsi="Arial" w:cs="Times New Roman"/>
      <w:sz w:val="28"/>
      <w:szCs w:val="20"/>
      <w:lang w:eastAsia="pl-PL"/>
    </w:rPr>
  </w:style>
  <w:style w:type="paragraph" w:styleId="Tekstpodstawowy">
    <w:name w:val="Body Text"/>
    <w:aliases w:val="(F2)"/>
    <w:link w:val="TekstpodstawowyZnak"/>
    <w:rsid w:val="00982DA7"/>
    <w:pPr>
      <w:spacing w:after="0" w:line="240" w:lineRule="auto"/>
      <w:jc w:val="both"/>
    </w:pPr>
    <w:rPr>
      <w:rFonts w:ascii="Arial" w:eastAsia="Times New Roman" w:hAnsi="Arial" w:cs="Times New Roman"/>
      <w:szCs w:val="24"/>
    </w:rPr>
  </w:style>
  <w:style w:type="character" w:customStyle="1" w:styleId="TekstpodstawowyZnak">
    <w:name w:val="Tekst podstawowy Znak"/>
    <w:aliases w:val="(F2) Znak"/>
    <w:basedOn w:val="Domylnaczcionkaakapitu"/>
    <w:link w:val="Tekstpodstawowy"/>
    <w:rsid w:val="00982DA7"/>
    <w:rPr>
      <w:rFonts w:ascii="Arial" w:eastAsia="Times New Roman" w:hAnsi="Arial" w:cs="Times New Roman"/>
      <w:szCs w:val="24"/>
      <w:lang w:eastAsia="pl-PL"/>
    </w:rPr>
  </w:style>
  <w:style w:type="character" w:customStyle="1" w:styleId="Nagwek3Znak">
    <w:name w:val="Nagłówek 3 Znak"/>
    <w:basedOn w:val="Domylnaczcionkaakapitu"/>
    <w:uiPriority w:val="9"/>
    <w:semiHidden/>
    <w:rsid w:val="00D20466"/>
    <w:rPr>
      <w:rFonts w:asciiTheme="majorHAnsi" w:eastAsiaTheme="majorEastAsia" w:hAnsiTheme="majorHAnsi" w:cstheme="majorBidi"/>
      <w:color w:val="1F4D78" w:themeColor="accent1" w:themeShade="7F"/>
      <w:sz w:val="24"/>
      <w:szCs w:val="24"/>
    </w:rPr>
  </w:style>
  <w:style w:type="character" w:customStyle="1" w:styleId="fontstyle01">
    <w:name w:val="fontstyle01"/>
    <w:basedOn w:val="Domylnaczcionkaakapitu"/>
    <w:rsid w:val="004D1B54"/>
    <w:rPr>
      <w:rFonts w:ascii="Bold" w:hAnsi="Bold" w:hint="default"/>
      <w:b/>
      <w:bCs/>
      <w:i w:val="0"/>
      <w:iCs w:val="0"/>
      <w:color w:val="000000"/>
      <w:sz w:val="24"/>
      <w:szCs w:val="24"/>
    </w:rPr>
  </w:style>
  <w:style w:type="character" w:styleId="Odwoaniedokomentarza">
    <w:name w:val="annotation reference"/>
    <w:basedOn w:val="Domylnaczcionkaakapitu"/>
    <w:uiPriority w:val="99"/>
    <w:semiHidden/>
    <w:unhideWhenUsed/>
    <w:rsid w:val="00E20451"/>
    <w:rPr>
      <w:sz w:val="16"/>
      <w:szCs w:val="16"/>
    </w:rPr>
  </w:style>
  <w:style w:type="paragraph" w:styleId="Tekstkomentarza">
    <w:name w:val="annotation text"/>
    <w:link w:val="TekstkomentarzaZnak"/>
    <w:uiPriority w:val="99"/>
    <w:semiHidden/>
    <w:unhideWhenUsed/>
    <w:rsid w:val="00E2045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E20451"/>
    <w:rPr>
      <w:sz w:val="20"/>
      <w:szCs w:val="20"/>
    </w:rPr>
  </w:style>
  <w:style w:type="paragraph" w:styleId="Tematkomentarza">
    <w:name w:val="annotation subject"/>
    <w:basedOn w:val="Tekstkomentarza"/>
    <w:next w:val="Tekstkomentarza"/>
    <w:link w:val="TematkomentarzaZnak"/>
    <w:uiPriority w:val="99"/>
    <w:semiHidden/>
    <w:unhideWhenUsed/>
    <w:rsid w:val="00E20451"/>
    <w:rPr>
      <w:b/>
      <w:bCs/>
    </w:rPr>
  </w:style>
  <w:style w:type="character" w:customStyle="1" w:styleId="TematkomentarzaZnak">
    <w:name w:val="Temat komentarza Znak"/>
    <w:basedOn w:val="TekstkomentarzaZnak"/>
    <w:link w:val="Tematkomentarza"/>
    <w:uiPriority w:val="99"/>
    <w:semiHidden/>
    <w:rsid w:val="00E20451"/>
    <w:rPr>
      <w:b/>
      <w:bCs/>
      <w:sz w:val="20"/>
      <w:szCs w:val="20"/>
    </w:rPr>
  </w:style>
  <w:style w:type="paragraph" w:styleId="Tekstdymka">
    <w:name w:val="Balloon Text"/>
    <w:link w:val="TekstdymkaZnak"/>
    <w:uiPriority w:val="99"/>
    <w:semiHidden/>
    <w:unhideWhenUsed/>
    <w:rsid w:val="00E2045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20451"/>
    <w:rPr>
      <w:rFonts w:ascii="Segoe UI" w:hAnsi="Segoe UI" w:cs="Segoe UI"/>
      <w:sz w:val="18"/>
      <w:szCs w:val="18"/>
    </w:rPr>
  </w:style>
  <w:style w:type="character" w:styleId="Hipercze">
    <w:name w:val="Hyperlink"/>
    <w:basedOn w:val="Domylnaczcionkaakapitu"/>
    <w:uiPriority w:val="99"/>
    <w:unhideWhenUsed/>
    <w:rsid w:val="008D0E0C"/>
    <w:rPr>
      <w:rFonts w:ascii="Verdana" w:hAnsi="Verdana" w:hint="default"/>
      <w:b/>
      <w:bCs/>
      <w:strike w:val="0"/>
      <w:dstrike w:val="0"/>
      <w:color w:val="6F6F6F"/>
      <w:u w:val="none"/>
      <w:effect w:val="none"/>
    </w:rPr>
  </w:style>
  <w:style w:type="paragraph" w:styleId="NormalnyWeb">
    <w:name w:val="Normal (Web)"/>
    <w:uiPriority w:val="99"/>
    <w:unhideWhenUsed/>
    <w:rsid w:val="008D0E0C"/>
    <w:pPr>
      <w:spacing w:before="100" w:beforeAutospacing="1" w:after="100" w:afterAutospacing="1" w:line="240" w:lineRule="auto"/>
    </w:pPr>
    <w:rPr>
      <w:rFonts w:ascii="Times New Roman" w:hAnsi="Times New Roman" w:cs="Times New Roman"/>
      <w:sz w:val="24"/>
      <w:szCs w:val="24"/>
    </w:rPr>
  </w:style>
  <w:style w:type="character" w:styleId="Nierozpoznanawzmianka">
    <w:name w:val="Unresolved Mention"/>
    <w:basedOn w:val="Domylnaczcionkaakapitu"/>
    <w:uiPriority w:val="99"/>
    <w:semiHidden/>
    <w:unhideWhenUsed/>
    <w:rsid w:val="00451C08"/>
    <w:rPr>
      <w:color w:val="605E5C"/>
      <w:shd w:val="clear" w:color="auto" w:fill="E1DFDD"/>
    </w:rPr>
  </w:style>
  <w:style w:type="character" w:customStyle="1" w:styleId="Teksttreci">
    <w:name w:val="Tekst treści_"/>
    <w:basedOn w:val="Domylnaczcionkaakapitu"/>
    <w:link w:val="Teksttreci0"/>
    <w:rsid w:val="000358CE"/>
    <w:rPr>
      <w:rFonts w:ascii="Arial" w:eastAsia="Arial" w:hAnsi="Arial" w:cs="Arial"/>
      <w:sz w:val="19"/>
      <w:szCs w:val="19"/>
      <w:shd w:val="clear" w:color="auto" w:fill="FFFFFF"/>
    </w:rPr>
  </w:style>
  <w:style w:type="paragraph" w:customStyle="1" w:styleId="Teksttreci0">
    <w:name w:val="Tekst treści"/>
    <w:link w:val="Teksttreci"/>
    <w:rsid w:val="000358CE"/>
    <w:pPr>
      <w:widowControl w:val="0"/>
      <w:shd w:val="clear" w:color="auto" w:fill="FFFFFF"/>
      <w:spacing w:before="240" w:after="360" w:line="0" w:lineRule="atLeast"/>
      <w:ind w:hanging="440"/>
      <w:jc w:val="both"/>
    </w:pPr>
    <w:rPr>
      <w:rFonts w:ascii="Arial" w:eastAsia="Arial" w:hAnsi="Arial" w:cs="Arial"/>
      <w:sz w:val="19"/>
      <w:szCs w:val="19"/>
    </w:rPr>
  </w:style>
  <w:style w:type="paragraph" w:customStyle="1" w:styleId="Tabela">
    <w:name w:val="Tabela"/>
    <w:qFormat/>
    <w:rsid w:val="00AF6F8F"/>
    <w:pPr>
      <w:widowControl w:val="0"/>
      <w:suppressAutoHyphens/>
      <w:spacing w:before="60" w:after="60" w:line="240" w:lineRule="auto"/>
      <w:textAlignment w:val="baseline"/>
    </w:pPr>
    <w:rPr>
      <w:rFonts w:ascii="Arial" w:hAnsi="Arial" w:cs="Arial"/>
      <w:sz w:val="20"/>
      <w:szCs w:val="20"/>
      <w:lang w:eastAsia="ar-SA"/>
    </w:rPr>
  </w:style>
  <w:style w:type="character" w:customStyle="1" w:styleId="Nagwek1Znak">
    <w:name w:val="Nagłówek 1 Znak"/>
    <w:basedOn w:val="Domylnaczcionkaakapitu"/>
    <w:uiPriority w:val="9"/>
    <w:rsid w:val="005F1C0A"/>
    <w:rPr>
      <w:rFonts w:asciiTheme="majorHAnsi" w:eastAsiaTheme="majorEastAsia" w:hAnsiTheme="majorHAnsi" w:cstheme="majorBidi"/>
      <w:color w:val="2E74B5" w:themeColor="accent1" w:themeShade="BF"/>
      <w:sz w:val="32"/>
      <w:szCs w:val="32"/>
    </w:rPr>
  </w:style>
  <w:style w:type="paragraph" w:styleId="Tekstpodstawowy2">
    <w:name w:val="Body Text 2"/>
    <w:link w:val="Tekstpodstawowy2Znak"/>
    <w:rsid w:val="005F1C0A"/>
    <w:pPr>
      <w:spacing w:after="120" w:line="480" w:lineRule="auto"/>
    </w:pPr>
    <w:rPr>
      <w:rFonts w:ascii="Times New Roman" w:eastAsia="Times New Roman" w:hAnsi="Times New Roman" w:cs="Times New Roman"/>
      <w:sz w:val="20"/>
      <w:szCs w:val="20"/>
    </w:rPr>
  </w:style>
  <w:style w:type="character" w:customStyle="1" w:styleId="Tekstpodstawowy2Znak">
    <w:name w:val="Tekst podstawowy 2 Znak"/>
    <w:basedOn w:val="Domylnaczcionkaakapitu"/>
    <w:link w:val="Tekstpodstawowy2"/>
    <w:rsid w:val="005F1C0A"/>
    <w:rPr>
      <w:rFonts w:ascii="Times New Roman" w:eastAsia="Times New Roman" w:hAnsi="Times New Roman" w:cs="Times New Roman"/>
      <w:sz w:val="20"/>
      <w:szCs w:val="20"/>
      <w:lang w:eastAsia="pl-PL"/>
    </w:rPr>
  </w:style>
  <w:style w:type="character" w:customStyle="1" w:styleId="AkapitzlistZnak">
    <w:name w:val="Akapit z listą Znak"/>
    <w:aliases w:val="L1 Znak,Numerowanie Znak,List Paragraph Znak,maz_wyliczenie Znak,opis dzialania Znak,K-P_odwolanie Znak,A_wyliczenie Znak,Akapit z listą 1 Znak,Nagłowek 3 Znak,Preambuła Znak,Akapit z listą BS Znak,Kolorowa lista — akcent 11 Znak"/>
    <w:link w:val="Akapitzlist"/>
    <w:uiPriority w:val="34"/>
    <w:qFormat/>
    <w:locked/>
    <w:rsid w:val="005F1C0A"/>
  </w:style>
  <w:style w:type="paragraph" w:customStyle="1" w:styleId="Default">
    <w:name w:val="Default"/>
    <w:qFormat/>
    <w:rsid w:val="005F1C0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eksttreciPogrubienie">
    <w:name w:val="Tekst treści + Pogrubienie"/>
    <w:basedOn w:val="Domylnaczcionkaakapitu"/>
    <w:qFormat/>
    <w:rsid w:val="005F1C0A"/>
    <w:rPr>
      <w:rFonts w:ascii="Calibri" w:eastAsia="Calibri" w:hAnsi="Calibri" w:cs="Calibri"/>
      <w:i w:val="0"/>
      <w:iCs w:val="0"/>
      <w:caps w:val="0"/>
      <w:smallCaps w:val="0"/>
      <w:spacing w:val="0"/>
      <w:sz w:val="22"/>
      <w:szCs w:val="22"/>
      <w:shd w:val="clear" w:color="auto" w:fill="FFFFFF"/>
    </w:rPr>
  </w:style>
  <w:style w:type="character" w:customStyle="1" w:styleId="Teksttresci">
    <w:name w:val="Tekst tresci_"/>
    <w:link w:val="Teksttresci0"/>
    <w:locked/>
    <w:rsid w:val="001F67AF"/>
    <w:rPr>
      <w:shd w:val="clear" w:color="auto" w:fill="FFFFFF"/>
    </w:rPr>
  </w:style>
  <w:style w:type="paragraph" w:customStyle="1" w:styleId="Teksttresci0">
    <w:name w:val="Tekst tresci"/>
    <w:link w:val="Teksttresci"/>
    <w:rsid w:val="001F67AF"/>
    <w:pPr>
      <w:widowControl w:val="0"/>
      <w:shd w:val="clear" w:color="auto" w:fill="FFFFFF"/>
      <w:spacing w:after="0" w:line="267" w:lineRule="exact"/>
      <w:ind w:hanging="340"/>
      <w:jc w:val="both"/>
    </w:pPr>
  </w:style>
  <w:style w:type="paragraph" w:customStyle="1" w:styleId="normaltableau">
    <w:name w:val="normal_tableau"/>
    <w:qFormat/>
    <w:rsid w:val="00DD264F"/>
    <w:pPr>
      <w:spacing w:before="120" w:after="120" w:line="240" w:lineRule="auto"/>
      <w:jc w:val="both"/>
    </w:pPr>
    <w:rPr>
      <w:rFonts w:ascii="Optima" w:eastAsia="Times New Roman" w:hAnsi="Optima" w:cs="Optima"/>
      <w:color w:val="00000A"/>
      <w:kern w:val="1"/>
      <w:sz w:val="24"/>
      <w:szCs w:val="24"/>
      <w:lang w:val="en-GB" w:eastAsia="zh-CN" w:bidi="hi-IN"/>
    </w:rPr>
  </w:style>
  <w:style w:type="paragraph" w:customStyle="1" w:styleId="Tekstpodstawowy31">
    <w:name w:val="Tekst podstawowy 31"/>
    <w:rsid w:val="00DD264F"/>
    <w:pPr>
      <w:suppressAutoHyphens/>
      <w:spacing w:after="120" w:line="240" w:lineRule="auto"/>
      <w:jc w:val="both"/>
    </w:pPr>
    <w:rPr>
      <w:rFonts w:ascii="Times New Roman" w:eastAsia="Times New Roman" w:hAnsi="Times New Roman" w:cs="Times New Roman"/>
      <w:color w:val="00000A"/>
      <w:kern w:val="1"/>
      <w:sz w:val="16"/>
      <w:szCs w:val="16"/>
    </w:rPr>
  </w:style>
  <w:style w:type="character" w:customStyle="1" w:styleId="Nagwek5Znak">
    <w:name w:val="Nagłówek 5 Znak"/>
    <w:basedOn w:val="Domylnaczcionkaakapitu"/>
    <w:uiPriority w:val="9"/>
    <w:semiHidden/>
    <w:rsid w:val="00B80692"/>
    <w:rPr>
      <w:rFonts w:asciiTheme="majorHAnsi" w:eastAsiaTheme="majorEastAsia" w:hAnsiTheme="majorHAnsi" w:cstheme="majorBidi"/>
      <w:color w:val="2E74B5" w:themeColor="accent1" w:themeShade="BF"/>
    </w:rPr>
  </w:style>
  <w:style w:type="paragraph" w:customStyle="1" w:styleId="Standardowy0">
    <w:name w:val="Standardowy.+"/>
    <w:rsid w:val="00B80692"/>
    <w:pPr>
      <w:spacing w:after="0" w:line="240" w:lineRule="auto"/>
    </w:pPr>
    <w:rPr>
      <w:rFonts w:ascii="Times New Roman" w:eastAsia="Times New Roman" w:hAnsi="Times New Roman" w:cs="Times New Roman"/>
      <w:sz w:val="24"/>
      <w:szCs w:val="20"/>
    </w:rPr>
  </w:style>
  <w:style w:type="table" w:styleId="Tabela-Siatka">
    <w:name w:val="Table Grid"/>
    <w:basedOn w:val="Standardowy"/>
    <w:uiPriority w:val="99"/>
    <w:rsid w:val="00B80692"/>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ogrubienieTeksttreci310pt">
    <w:name w:val="Pogrubienie;Tekst treści (3) + 10 pt"/>
    <w:basedOn w:val="Domylnaczcionkaakapitu"/>
    <w:rsid w:val="00171BA8"/>
    <w:rPr>
      <w:rFonts w:ascii="Arial" w:eastAsia="Arial" w:hAnsi="Arial" w:cs="Arial" w:hint="default"/>
      <w:b/>
      <w:bCs/>
      <w:i w:val="0"/>
      <w:iCs w:val="0"/>
      <w:smallCaps w:val="0"/>
      <w:strike w:val="0"/>
      <w:dstrike w:val="0"/>
      <w:color w:val="000000"/>
      <w:spacing w:val="0"/>
      <w:w w:val="100"/>
      <w:position w:val="0"/>
      <w:sz w:val="20"/>
      <w:szCs w:val="20"/>
      <w:u w:val="none"/>
      <w:effect w:val="none"/>
      <w:lang w:val="pl"/>
    </w:rPr>
  </w:style>
  <w:style w:type="character" w:customStyle="1" w:styleId="markedcontent">
    <w:name w:val="markedcontent"/>
    <w:rsid w:val="00171BA8"/>
  </w:style>
  <w:style w:type="paragraph" w:customStyle="1" w:styleId="Teksttreci1">
    <w:name w:val="Tekst treści1"/>
    <w:rsid w:val="00ED07B9"/>
    <w:pPr>
      <w:shd w:val="clear" w:color="auto" w:fill="FFFFFF"/>
      <w:spacing w:after="900" w:line="240" w:lineRule="atLeast"/>
      <w:ind w:hanging="340"/>
    </w:pPr>
    <w:rPr>
      <w:rFonts w:ascii="Arial" w:hAnsi="Arial"/>
      <w:sz w:val="23"/>
      <w:szCs w:val="23"/>
    </w:rPr>
  </w:style>
  <w:style w:type="character" w:customStyle="1" w:styleId="Nagwek10">
    <w:name w:val="Nagłówek #1_"/>
    <w:link w:val="Nagwek11"/>
    <w:rsid w:val="00ED07B9"/>
    <w:rPr>
      <w:rFonts w:ascii="Arial" w:hAnsi="Arial"/>
      <w:b/>
      <w:bCs/>
      <w:sz w:val="19"/>
      <w:szCs w:val="19"/>
      <w:shd w:val="clear" w:color="auto" w:fill="FFFFFF"/>
    </w:rPr>
  </w:style>
  <w:style w:type="paragraph" w:customStyle="1" w:styleId="Nagwek11">
    <w:name w:val="Nagłówek #1"/>
    <w:link w:val="Nagwek10"/>
    <w:rsid w:val="00ED07B9"/>
    <w:pPr>
      <w:widowControl w:val="0"/>
      <w:shd w:val="clear" w:color="auto" w:fill="FFFFFF"/>
      <w:spacing w:before="180" w:after="0" w:line="240" w:lineRule="atLeast"/>
      <w:ind w:hanging="420"/>
      <w:jc w:val="both"/>
      <w:outlineLvl w:val="0"/>
    </w:pPr>
    <w:rPr>
      <w:rFonts w:ascii="Arial" w:hAnsi="Arial"/>
      <w:b/>
      <w:bCs/>
      <w:sz w:val="19"/>
      <w:szCs w:val="19"/>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impan.pl" TargetMode="External"/><Relationship Id="rId1" Type="http://schemas.openxmlformats.org/officeDocument/2006/relationships/hyperlink" Target="mailto:im@impan.pl"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impan.pl" TargetMode="External"/><Relationship Id="rId1" Type="http://schemas.openxmlformats.org/officeDocument/2006/relationships/hyperlink" Target="mailto:im@impan.p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By2oPrlCHZFod46u6m/llBCug==">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1</Pages>
  <Words>8056</Words>
  <Characters>48340</Characters>
  <Application>Microsoft Office Word</Application>
  <DocSecurity>0</DocSecurity>
  <Lines>402</Lines>
  <Paragraphs>112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56284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Bartnikowski Piotr</dc:creator>
  <cp:lastModifiedBy>Radosław Nowak</cp:lastModifiedBy>
  <cp:revision>9</cp:revision>
  <dcterms:created xsi:type="dcterms:W3CDTF">2026-01-23T12:54:00Z</dcterms:created>
  <dcterms:modified xsi:type="dcterms:W3CDTF">2026-04-23T13:30:00Z</dcterms:modified>
</cp:coreProperties>
</file>