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F5001" w14:textId="77777777" w:rsidR="00F32EA0" w:rsidRPr="00C33B62" w:rsidRDefault="00F32EA0" w:rsidP="00F32EA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C33B62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6ABD0842" w14:textId="77777777" w:rsidR="00F32EA0" w:rsidRPr="00C33B62" w:rsidRDefault="00F32EA0" w:rsidP="00F32EA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AE0D14B" w14:textId="0C19D061" w:rsidR="00F32EA0" w:rsidRPr="00C33B62" w:rsidRDefault="00F32EA0" w:rsidP="00F32EA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227670756"/>
      <w:bookmarkStart w:id="1" w:name="_GoBack"/>
      <w:r w:rsidRPr="00C33B62">
        <w:rPr>
          <w:rFonts w:ascii="Arial" w:eastAsia="Times New Roman" w:hAnsi="Arial" w:cs="Arial"/>
          <w:b/>
          <w:i/>
          <w:lang w:eastAsia="pl-PL"/>
        </w:rPr>
        <w:t xml:space="preserve">Wykonanie planów </w:t>
      </w:r>
      <w:proofErr w:type="spellStart"/>
      <w:r w:rsidRPr="00C33B62">
        <w:rPr>
          <w:rFonts w:ascii="Arial" w:eastAsia="Times New Roman" w:hAnsi="Arial" w:cs="Arial"/>
          <w:b/>
          <w:i/>
          <w:lang w:eastAsia="pl-PL"/>
        </w:rPr>
        <w:t>tyflograficznych</w:t>
      </w:r>
      <w:proofErr w:type="spellEnd"/>
      <w:r w:rsidRPr="00C33B62">
        <w:rPr>
          <w:rFonts w:ascii="Arial" w:eastAsia="Times New Roman" w:hAnsi="Arial" w:cs="Arial"/>
          <w:b/>
          <w:i/>
          <w:lang w:eastAsia="pl-PL"/>
        </w:rPr>
        <w:t xml:space="preserve"> dla Zakładu „Południe” [ZPD]</w:t>
      </w:r>
    </w:p>
    <w:bookmarkEnd w:id="0"/>
    <w:bookmarkEnd w:id="1"/>
    <w:p w14:paraId="0DC9F733" w14:textId="77777777" w:rsidR="00F32EA0" w:rsidRPr="00C33B62" w:rsidRDefault="00F32EA0" w:rsidP="00F32EA0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81D27E9" w14:textId="1591E28E" w:rsidR="00F32EA0" w:rsidRPr="00C33B62" w:rsidRDefault="00F32EA0" w:rsidP="00F32EA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33B62">
        <w:rPr>
          <w:rFonts w:ascii="Arial" w:eastAsia="Times New Roman" w:hAnsi="Arial" w:cs="Arial"/>
          <w:b/>
          <w:lang w:eastAsia="pl-PL"/>
        </w:rPr>
        <w:t>Ogólny opis usługi:</w:t>
      </w:r>
    </w:p>
    <w:p w14:paraId="5A6E1A70" w14:textId="77777777" w:rsidR="00F32EA0" w:rsidRPr="00C33B62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Przedmiotem niniejszej usługi jest wykonanie planów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tyflograficznych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w Zakładzie „Południe” [dalej: ZPD] w celu zapewnienia minimalnych wymagań dostępności dla osób ze szczególnymi potrzebami w zakresie dostępności informacyjno-komunikacyjnej. </w:t>
      </w:r>
    </w:p>
    <w:p w14:paraId="51A2179B" w14:textId="77777777" w:rsidR="00F32EA0" w:rsidRPr="00C33B62" w:rsidRDefault="00F32EA0" w:rsidP="00F32EA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b/>
          <w:lang w:eastAsia="pl-PL"/>
        </w:rPr>
        <w:t>Zakres usługi:</w:t>
      </w:r>
      <w:r w:rsidRPr="00C33B62">
        <w:rPr>
          <w:rFonts w:ascii="Arial" w:eastAsia="Times New Roman" w:hAnsi="Arial" w:cs="Arial"/>
          <w:lang w:eastAsia="pl-PL"/>
        </w:rPr>
        <w:t xml:space="preserve"> </w:t>
      </w:r>
    </w:p>
    <w:p w14:paraId="1D5C33D4" w14:textId="77C80EAC" w:rsidR="00F32EA0" w:rsidRPr="00C33B62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W ramach wykonania niniejszej usługi należy:</w:t>
      </w:r>
    </w:p>
    <w:p w14:paraId="521957A9" w14:textId="45996863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Opracować wytyczne wykonania plan</w:t>
      </w:r>
      <w:r w:rsidR="00590FA6">
        <w:rPr>
          <w:rFonts w:ascii="Arial" w:eastAsia="Times New Roman" w:hAnsi="Arial" w:cs="Arial"/>
          <w:lang w:eastAsia="pl-PL"/>
        </w:rPr>
        <w:t>u</w:t>
      </w:r>
      <w:r w:rsidRPr="00C33B62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</w:t>
      </w:r>
      <w:r w:rsidR="00590FA6">
        <w:rPr>
          <w:rFonts w:ascii="Arial" w:eastAsia="Times New Roman" w:hAnsi="Arial" w:cs="Arial"/>
          <w:lang w:eastAsia="pl-PL"/>
        </w:rPr>
        <w:t>nego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pomieszczeń parteru</w:t>
      </w:r>
      <w:r w:rsidR="00590FA6">
        <w:rPr>
          <w:rFonts w:ascii="Arial" w:eastAsia="Times New Roman" w:hAnsi="Arial" w:cs="Arial"/>
          <w:lang w:eastAsia="pl-PL"/>
        </w:rPr>
        <w:t xml:space="preserve"> wraz z urządzeniem informującym głosowo o rozkładzie pomieszczeń i sposobie dotarcia do nich</w:t>
      </w:r>
      <w:r w:rsidRPr="00C33B62">
        <w:rPr>
          <w:rFonts w:ascii="Arial" w:eastAsia="Times New Roman" w:hAnsi="Arial" w:cs="Arial"/>
          <w:lang w:eastAsia="pl-PL"/>
        </w:rPr>
        <w:t xml:space="preserve"> w budynku biurowym (ob. 14) na terenie Zakładu „Południe”.  </w:t>
      </w:r>
    </w:p>
    <w:p w14:paraId="44C022C8" w14:textId="389E2C36" w:rsidR="00C33B62" w:rsidRPr="00C33B62" w:rsidRDefault="00C33B62" w:rsidP="00C33B62">
      <w:pPr>
        <w:pStyle w:val="Akapitzlist"/>
        <w:numPr>
          <w:ilvl w:val="2"/>
          <w:numId w:val="5"/>
        </w:numPr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Wykonać plany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tyflograficzne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zgodnie z zaakceptowanymi przez Zamawiającego w/w wytycznymi. Zamawiający sugeruje zaplanowanie 2 szt. planów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tyflograficznych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w formacie A3, na ekspozytorach mocowanych do ściany z materiału - </w:t>
      </w:r>
      <w:proofErr w:type="spellStart"/>
      <w:r w:rsidRPr="00C33B62">
        <w:rPr>
          <w:rFonts w:ascii="Arial" w:eastAsia="Times New Roman" w:hAnsi="Arial" w:cs="Arial"/>
          <w:lang w:eastAsia="pl-PL"/>
        </w:rPr>
        <w:t>diBond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3,2mm lub równoważnego. </w:t>
      </w:r>
    </w:p>
    <w:p w14:paraId="5AF65BAE" w14:textId="4C82E762" w:rsidR="00F32EA0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Opracowania planów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tyflograficznych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należy wykonać z uwzględnieniem odpowiedniej faktury, kontrastowej kolorystyki przedstawionego rozwiązania, opracowania należy wykonać w formie 2D</w:t>
      </w:r>
      <w:r w:rsidR="00590FA6">
        <w:rPr>
          <w:rFonts w:ascii="Arial" w:eastAsia="Times New Roman" w:hAnsi="Arial" w:cs="Arial"/>
          <w:lang w:eastAsia="pl-PL"/>
        </w:rPr>
        <w:t xml:space="preserve"> na wzór planu, który został już wykonany w innym obiekcie MPWiK (fotografia poniżej)</w:t>
      </w:r>
      <w:r w:rsidRPr="00C33B62">
        <w:rPr>
          <w:rFonts w:ascii="Arial" w:eastAsia="Times New Roman" w:hAnsi="Arial" w:cs="Arial"/>
          <w:lang w:eastAsia="pl-PL"/>
        </w:rPr>
        <w:t xml:space="preserve">. </w:t>
      </w:r>
    </w:p>
    <w:p w14:paraId="54F3794F" w14:textId="52D782F5" w:rsidR="009A1E58" w:rsidRPr="009A1E58" w:rsidRDefault="009A1E58" w:rsidP="009A1E58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noProof/>
        </w:rPr>
        <w:drawing>
          <wp:inline distT="0" distB="0" distL="0" distR="0" wp14:anchorId="30C7C0F4" wp14:editId="71408ADF">
            <wp:extent cx="5669611" cy="3589020"/>
            <wp:effectExtent l="0" t="0" r="762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967" cy="359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E8977" w14:textId="77777777" w:rsidR="00F32EA0" w:rsidRPr="00C33B62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Plany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tyflograficzne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należy opracować w sposób zapewniający ich użyteczność dla wszystkich użytkowników, w tym szczególnie dla osób niewidomych lub niedowidzących. </w:t>
      </w:r>
    </w:p>
    <w:p w14:paraId="69CC8D2B" w14:textId="77777777" w:rsidR="00F32EA0" w:rsidRPr="00C33B62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Opracowane rozwiązania muszą być opisane w alfabecie Braille’a oraz w języku polskim w formie </w:t>
      </w:r>
      <w:proofErr w:type="spellStart"/>
      <w:r w:rsidRPr="00C33B62">
        <w:rPr>
          <w:rFonts w:ascii="Arial" w:eastAsia="Times New Roman" w:hAnsi="Arial" w:cs="Arial"/>
          <w:lang w:eastAsia="pl-PL"/>
        </w:rPr>
        <w:t>czarnodruku</w:t>
      </w:r>
      <w:proofErr w:type="spellEnd"/>
      <w:r w:rsidRPr="00C33B62">
        <w:rPr>
          <w:rFonts w:ascii="Arial" w:eastAsia="Times New Roman" w:hAnsi="Arial" w:cs="Arial"/>
          <w:lang w:eastAsia="pl-PL"/>
        </w:rPr>
        <w:t xml:space="preserve"> i druku powiększonym. </w:t>
      </w:r>
    </w:p>
    <w:p w14:paraId="50E7D917" w14:textId="23EA1609" w:rsidR="00F32EA0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Plan należy wykonać uwzględniając odpowiedni kolorystyczny schemat funkcjonalno-przestrzenny, unikając koloru czerwonego. </w:t>
      </w:r>
    </w:p>
    <w:p w14:paraId="6D5E9F6C" w14:textId="77777777" w:rsidR="009A1E58" w:rsidRPr="009A1E58" w:rsidRDefault="009A1E58" w:rsidP="009A1E58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A1E58">
        <w:rPr>
          <w:rFonts w:ascii="Arial" w:eastAsia="Times New Roman" w:hAnsi="Arial" w:cs="Arial"/>
          <w:lang w:eastAsia="pl-PL"/>
        </w:rPr>
        <w:lastRenderedPageBreak/>
        <w:t xml:space="preserve">Zastosowana kolorystyka na planach musi czytelnie przedstawiać przestrzenie zamknięte obiektów oraz rozróżniać przestrzenie otwarte. </w:t>
      </w:r>
    </w:p>
    <w:p w14:paraId="6216E134" w14:textId="77777777" w:rsidR="009A1E58" w:rsidRPr="009A1E58" w:rsidRDefault="009A1E58" w:rsidP="009A1E58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A1E58">
        <w:rPr>
          <w:rFonts w:ascii="Arial" w:eastAsia="Times New Roman" w:hAnsi="Arial" w:cs="Arial"/>
          <w:lang w:eastAsia="pl-PL"/>
        </w:rPr>
        <w:t xml:space="preserve">Plan musi odzwierciedlać przestrzeń danej kondygnacji oraz składać się z rozkładu pomieszczeń, ze szczególnym wyróżnieniem wskazanych miejsc (toaleta dla </w:t>
      </w:r>
      <w:proofErr w:type="spellStart"/>
      <w:r w:rsidRPr="009A1E58">
        <w:rPr>
          <w:rFonts w:ascii="Arial" w:eastAsia="Times New Roman" w:hAnsi="Arial" w:cs="Arial"/>
          <w:lang w:eastAsia="pl-PL"/>
        </w:rPr>
        <w:t>OzN</w:t>
      </w:r>
      <w:proofErr w:type="spellEnd"/>
      <w:r w:rsidRPr="009A1E58">
        <w:rPr>
          <w:rFonts w:ascii="Arial" w:eastAsia="Times New Roman" w:hAnsi="Arial" w:cs="Arial"/>
          <w:lang w:eastAsia="pl-PL"/>
        </w:rPr>
        <w:t xml:space="preserve">, na parterze) oraz legendy. </w:t>
      </w:r>
    </w:p>
    <w:p w14:paraId="22CA622E" w14:textId="77777777" w:rsidR="009A1E58" w:rsidRPr="009A1E58" w:rsidRDefault="009A1E58" w:rsidP="009A1E58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A1E58">
        <w:rPr>
          <w:rFonts w:ascii="Arial" w:eastAsia="Times New Roman" w:hAnsi="Arial" w:cs="Arial"/>
          <w:lang w:eastAsia="pl-PL"/>
        </w:rPr>
        <w:t>Odległość między rozkładem pomieszczeń na planie a legendą musi umożliwiać równoczesne korzystanie z obu części planu.</w:t>
      </w:r>
    </w:p>
    <w:p w14:paraId="665C0A85" w14:textId="492553D4" w:rsidR="009A1E58" w:rsidRPr="00C33B62" w:rsidRDefault="009A1E58" w:rsidP="009A1E58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A1E58">
        <w:rPr>
          <w:rFonts w:ascii="Arial" w:eastAsia="Times New Roman" w:hAnsi="Arial" w:cs="Arial"/>
          <w:lang w:eastAsia="pl-PL"/>
        </w:rPr>
        <w:t>Plany należy opisać ze wskazaniem dokładnego miejsca montażu  w budynku tak aby zapewnił dojście również osobą na wózku inwalidzkim oraz aby odzwierciedlał rzeczywisty kierunek planu.</w:t>
      </w:r>
    </w:p>
    <w:p w14:paraId="1C09F45E" w14:textId="54F9551B" w:rsidR="00F32EA0" w:rsidRPr="00C33B62" w:rsidRDefault="00F32EA0" w:rsidP="00F32EA0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Przedmiot zamówienia powinien być realizowany zgodnie z zasadami wiedzy technicznej i wszelkimi właściwymi przepisami prawa, w szczególności:</w:t>
      </w:r>
    </w:p>
    <w:p w14:paraId="01D989FF" w14:textId="41DDE1CA" w:rsidR="003D1F60" w:rsidRPr="00C33B62" w:rsidRDefault="00F32EA0" w:rsidP="003D1F6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Ustawa z dnia 7 lipca 1994 r. - Prawo budowlane (Dz.U. z 2025 r,</w:t>
      </w:r>
      <w:r w:rsidR="003D1F60" w:rsidRPr="00C33B62">
        <w:rPr>
          <w:rFonts w:ascii="Arial" w:eastAsia="Times New Roman" w:hAnsi="Arial" w:cs="Arial"/>
          <w:lang w:eastAsia="pl-PL"/>
        </w:rPr>
        <w:t xml:space="preserve"> poz. 1847 z </w:t>
      </w:r>
      <w:proofErr w:type="spellStart"/>
      <w:r w:rsidR="003D1F60" w:rsidRPr="00C33B62">
        <w:rPr>
          <w:rFonts w:ascii="Arial" w:eastAsia="Times New Roman" w:hAnsi="Arial" w:cs="Arial"/>
          <w:lang w:eastAsia="pl-PL"/>
        </w:rPr>
        <w:t>późn</w:t>
      </w:r>
      <w:proofErr w:type="spellEnd"/>
      <w:r w:rsidR="003D1F60" w:rsidRPr="00C33B62">
        <w:rPr>
          <w:rFonts w:ascii="Arial" w:eastAsia="Times New Roman" w:hAnsi="Arial" w:cs="Arial"/>
          <w:lang w:eastAsia="pl-PL"/>
        </w:rPr>
        <w:t>. zm.),</w:t>
      </w:r>
    </w:p>
    <w:p w14:paraId="5A19FD39" w14:textId="71ED90EE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Ustawa z dnia 16 kwietnia 2004 r. o wyrobach budowlanych</w:t>
      </w:r>
      <w:r w:rsidR="003D1F60" w:rsidRPr="00C33B62">
        <w:rPr>
          <w:rFonts w:ascii="Arial" w:eastAsia="Times New Roman" w:hAnsi="Arial" w:cs="Arial"/>
          <w:lang w:eastAsia="pl-PL"/>
        </w:rPr>
        <w:t xml:space="preserve"> (Dz. U. z 2021 r., poz. 1213),</w:t>
      </w:r>
    </w:p>
    <w:p w14:paraId="3214520B" w14:textId="235EB93A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Rozporządzenie Ministra Pracy i Polityki Socjalnej z dnia 26 września 1997 r. w sprawie ogólnych przepisów bezpieczeństwa i higieny pracy</w:t>
      </w:r>
      <w:r w:rsidR="00C33B62" w:rsidRPr="00C33B62">
        <w:rPr>
          <w:rFonts w:ascii="Arial" w:eastAsia="Times New Roman" w:hAnsi="Arial" w:cs="Arial"/>
          <w:lang w:eastAsia="pl-PL"/>
        </w:rPr>
        <w:t xml:space="preserve"> (Dz.U. z 2003 r. nr 169 poz. 1650)</w:t>
      </w:r>
      <w:r w:rsidRPr="00C33B62">
        <w:rPr>
          <w:rFonts w:ascii="Arial" w:eastAsia="Times New Roman" w:hAnsi="Arial" w:cs="Arial"/>
          <w:lang w:eastAsia="pl-PL"/>
        </w:rPr>
        <w:t>,</w:t>
      </w:r>
    </w:p>
    <w:p w14:paraId="509C3DC5" w14:textId="69DF7F66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Rozporządzenie Ministra Spraw Wewnętrznych i Administracji z dnia 7 czerwca 2010 r. w sprawie ochrony przeciwpożarowej budynków, innych obiektów budowlanych i terenów</w:t>
      </w:r>
      <w:r w:rsidR="00C33B62" w:rsidRPr="00C33B62">
        <w:rPr>
          <w:rFonts w:ascii="Arial" w:eastAsia="Times New Roman" w:hAnsi="Arial" w:cs="Arial"/>
          <w:lang w:eastAsia="pl-PL"/>
        </w:rPr>
        <w:t xml:space="preserve"> (Dz.U. z 2010 r. nr 109 poz. 719 z </w:t>
      </w:r>
      <w:proofErr w:type="spellStart"/>
      <w:r w:rsidR="00C33B62" w:rsidRPr="00C33B62">
        <w:rPr>
          <w:rFonts w:ascii="Arial" w:eastAsia="Times New Roman" w:hAnsi="Arial" w:cs="Arial"/>
          <w:lang w:eastAsia="pl-PL"/>
        </w:rPr>
        <w:t>późn</w:t>
      </w:r>
      <w:proofErr w:type="spellEnd"/>
      <w:r w:rsidR="00C33B62" w:rsidRPr="00C33B62">
        <w:rPr>
          <w:rFonts w:ascii="Arial" w:eastAsia="Times New Roman" w:hAnsi="Arial" w:cs="Arial"/>
          <w:lang w:eastAsia="pl-PL"/>
        </w:rPr>
        <w:t>. zm.)</w:t>
      </w:r>
      <w:r w:rsidRPr="00C33B62">
        <w:rPr>
          <w:rFonts w:ascii="Arial" w:eastAsia="Times New Roman" w:hAnsi="Arial" w:cs="Arial"/>
          <w:lang w:eastAsia="pl-PL"/>
        </w:rPr>
        <w:t>,</w:t>
      </w:r>
    </w:p>
    <w:p w14:paraId="14FA9D3D" w14:textId="2EE45471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Rozporządzenie Ministra Infrastruktury z dnia 12 kwietnia 2002 r. w sprawie warunków technicznych, jakim powinny odpowiadać budynki i ich usytuowanie</w:t>
      </w:r>
      <w:r w:rsidR="00C33B62" w:rsidRPr="00C33B62">
        <w:rPr>
          <w:rFonts w:ascii="Arial" w:eastAsia="Times New Roman" w:hAnsi="Arial" w:cs="Arial"/>
          <w:lang w:eastAsia="pl-PL"/>
        </w:rPr>
        <w:t xml:space="preserve"> (Dz.U. z 2022 r. poz. 1225)</w:t>
      </w:r>
      <w:r w:rsidRPr="00C33B62">
        <w:rPr>
          <w:rFonts w:ascii="Arial" w:eastAsia="Times New Roman" w:hAnsi="Arial" w:cs="Arial"/>
          <w:lang w:eastAsia="pl-PL"/>
        </w:rPr>
        <w:t>,</w:t>
      </w:r>
    </w:p>
    <w:p w14:paraId="6D6EEB80" w14:textId="187AC969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Zarządzenie nr 1682/2017 Prezydenta Miasta Stołecznego Warszawy z dnia 23 października 2017 r. w sprawie tworzenia na terenie miasta stołecznego Warszawy dostępnej przestrzeni, w tym infrastruktury dla pieszych ze szczególnym uwzględnieniem osób o ograniczonej mobilności i percepcji,</w:t>
      </w:r>
    </w:p>
    <w:p w14:paraId="13F6FF23" w14:textId="2712EF8E" w:rsidR="00F32EA0" w:rsidRPr="00C33B62" w:rsidRDefault="00F32EA0" w:rsidP="00F32EA0">
      <w:pPr>
        <w:pStyle w:val="Akapitzlist"/>
        <w:numPr>
          <w:ilvl w:val="2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Ustawa z dnia 19 lipca 2019 r. o zapewnianiu dostępności osobom ze szczególnymi potrzebami</w:t>
      </w:r>
      <w:r w:rsidR="00C33B62" w:rsidRPr="00C33B62">
        <w:rPr>
          <w:rFonts w:ascii="Arial" w:eastAsia="Times New Roman" w:hAnsi="Arial" w:cs="Arial"/>
          <w:lang w:eastAsia="pl-PL"/>
        </w:rPr>
        <w:t xml:space="preserve"> (Dz.U. z 2019 r. poz. 1696 z </w:t>
      </w:r>
      <w:proofErr w:type="spellStart"/>
      <w:r w:rsidR="00C33B62" w:rsidRPr="00C33B62">
        <w:rPr>
          <w:rFonts w:ascii="Arial" w:eastAsia="Times New Roman" w:hAnsi="Arial" w:cs="Arial"/>
          <w:lang w:eastAsia="pl-PL"/>
        </w:rPr>
        <w:t>późn</w:t>
      </w:r>
      <w:proofErr w:type="spellEnd"/>
      <w:r w:rsidR="00C33B62" w:rsidRPr="00C33B62">
        <w:rPr>
          <w:rFonts w:ascii="Arial" w:eastAsia="Times New Roman" w:hAnsi="Arial" w:cs="Arial"/>
          <w:lang w:eastAsia="pl-PL"/>
        </w:rPr>
        <w:t>. zm.)</w:t>
      </w:r>
      <w:r w:rsidRPr="00C33B62">
        <w:rPr>
          <w:rFonts w:ascii="Arial" w:eastAsia="Times New Roman" w:hAnsi="Arial" w:cs="Arial"/>
          <w:lang w:eastAsia="pl-PL"/>
        </w:rPr>
        <w:t>.</w:t>
      </w:r>
    </w:p>
    <w:p w14:paraId="1C7CEF8F" w14:textId="080BC5C7" w:rsidR="00C33B62" w:rsidRPr="00C33B62" w:rsidRDefault="00C33B62" w:rsidP="00C33B62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Opracowane rozwiązania należy przekazać w 2 egzemplarzach w formie wydruku oraz wersję w formie elektronicznej.</w:t>
      </w:r>
    </w:p>
    <w:p w14:paraId="46AF0815" w14:textId="3AEFED73" w:rsidR="00C33B62" w:rsidRPr="00C33B62" w:rsidRDefault="00C33B62" w:rsidP="00C33B62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Wykonawca jest zobowiązany do wykonania własnej inwentaryzacji pomieszczeń, wyposażenia oraz układów komunikacyjnych w celu stworzenia podkładów do wykonania stosownych opracowań planów </w:t>
      </w:r>
      <w:proofErr w:type="spellStart"/>
      <w:r w:rsidRPr="00C33B62">
        <w:rPr>
          <w:rFonts w:ascii="Arial" w:eastAsia="Times New Roman" w:hAnsi="Arial" w:cs="Arial"/>
          <w:lang w:eastAsia="pl-PL"/>
        </w:rPr>
        <w:t>tyflograficznych</w:t>
      </w:r>
      <w:proofErr w:type="spellEnd"/>
      <w:r w:rsidRPr="00C33B62">
        <w:rPr>
          <w:rFonts w:ascii="Arial" w:eastAsia="Times New Roman" w:hAnsi="Arial" w:cs="Arial"/>
          <w:lang w:eastAsia="pl-PL"/>
        </w:rPr>
        <w:t>.</w:t>
      </w:r>
    </w:p>
    <w:p w14:paraId="7EBC0569" w14:textId="77777777" w:rsidR="00C33B62" w:rsidRPr="00C33B62" w:rsidRDefault="00F32EA0" w:rsidP="00C33B62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33B62">
        <w:rPr>
          <w:rFonts w:ascii="Arial" w:eastAsia="Times New Roman" w:hAnsi="Arial" w:cs="Arial"/>
          <w:b/>
          <w:lang w:eastAsia="pl-PL"/>
        </w:rPr>
        <w:t xml:space="preserve">Termin realizacji: </w:t>
      </w:r>
    </w:p>
    <w:p w14:paraId="753D1E6F" w14:textId="7B61547E" w:rsidR="00F32EA0" w:rsidRPr="00C33B62" w:rsidRDefault="00C33B62" w:rsidP="00C33B62">
      <w:pPr>
        <w:pStyle w:val="Akapitzlist"/>
        <w:numPr>
          <w:ilvl w:val="1"/>
          <w:numId w:val="5"/>
        </w:numPr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 xml:space="preserve">Przedmiot zamówienia zrealizowany zostanie w ciągu </w:t>
      </w:r>
      <w:r w:rsidR="00590FA6">
        <w:rPr>
          <w:rFonts w:ascii="Arial" w:eastAsia="Times New Roman" w:hAnsi="Arial" w:cs="Arial"/>
          <w:lang w:eastAsia="pl-PL"/>
        </w:rPr>
        <w:t>30</w:t>
      </w:r>
      <w:r w:rsidRPr="00C33B62">
        <w:rPr>
          <w:rFonts w:ascii="Arial" w:eastAsia="Times New Roman" w:hAnsi="Arial" w:cs="Arial"/>
          <w:lang w:eastAsia="pl-PL"/>
        </w:rPr>
        <w:t xml:space="preserve"> dni kalendarzowych od dnia przesłania zamówienia zakupu.</w:t>
      </w:r>
    </w:p>
    <w:p w14:paraId="44C58109" w14:textId="362B3D04" w:rsidR="00F32EA0" w:rsidRPr="00C33B62" w:rsidRDefault="00F32EA0" w:rsidP="00C33B62">
      <w:pPr>
        <w:pStyle w:val="Akapitzlist"/>
        <w:numPr>
          <w:ilvl w:val="0"/>
          <w:numId w:val="5"/>
        </w:numPr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33B62">
        <w:rPr>
          <w:rFonts w:ascii="Arial" w:eastAsia="Times New Roman" w:hAnsi="Arial" w:cs="Arial"/>
          <w:b/>
          <w:lang w:eastAsia="pl-PL"/>
        </w:rPr>
        <w:t xml:space="preserve">Miejsce realizacji: </w:t>
      </w:r>
    </w:p>
    <w:p w14:paraId="33D09939" w14:textId="4DF844C6" w:rsidR="00C33B62" w:rsidRPr="00C33B62" w:rsidRDefault="00C33B62" w:rsidP="00C33B62">
      <w:pPr>
        <w:pStyle w:val="Akapitzlist"/>
        <w:numPr>
          <w:ilvl w:val="1"/>
          <w:numId w:val="5"/>
        </w:numPr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33B62">
        <w:rPr>
          <w:rFonts w:ascii="Arial" w:eastAsia="Times New Roman" w:hAnsi="Arial" w:cs="Arial"/>
          <w:lang w:eastAsia="pl-PL"/>
        </w:rPr>
        <w:t>Zamówienie zrealizowane zostanie na terenie ZPD, tj. pod adresem: ul. Syta 190/192, 02-987 Warszawa.</w:t>
      </w:r>
    </w:p>
    <w:p w14:paraId="6B530DF9" w14:textId="77777777" w:rsidR="000569C2" w:rsidRPr="00C33B62" w:rsidRDefault="000569C2"/>
    <w:sectPr w:rsidR="000569C2" w:rsidRPr="00C33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36AAB"/>
    <w:multiLevelType w:val="hybridMultilevel"/>
    <w:tmpl w:val="7D72179C"/>
    <w:lvl w:ilvl="0" w:tplc="050AB1F4">
      <w:start w:val="1"/>
      <w:numFmt w:val="upperRoman"/>
      <w:suff w:val="space"/>
      <w:lvlText w:val="%1."/>
      <w:lvlJc w:val="left"/>
      <w:pPr>
        <w:ind w:left="578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502" w:hanging="360"/>
      </w:pPr>
    </w:lvl>
    <w:lvl w:ilvl="2" w:tplc="CFD49330">
      <w:start w:val="1"/>
      <w:numFmt w:val="lowerLetter"/>
      <w:lvlText w:val="%3."/>
      <w:lvlJc w:val="center"/>
      <w:pPr>
        <w:ind w:left="89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624A7B9F"/>
    <w:multiLevelType w:val="hybridMultilevel"/>
    <w:tmpl w:val="94C8683C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80"/>
    <w:rsid w:val="000569C2"/>
    <w:rsid w:val="003D1F60"/>
    <w:rsid w:val="004B3980"/>
    <w:rsid w:val="00590FA6"/>
    <w:rsid w:val="00844CFC"/>
    <w:rsid w:val="009A1E58"/>
    <w:rsid w:val="00C33B62"/>
    <w:rsid w:val="00F3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46B4B"/>
  <w15:chartTrackingRefBased/>
  <w15:docId w15:val="{CA070CD6-4F5C-46B0-AE87-5939F574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2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3</cp:revision>
  <dcterms:created xsi:type="dcterms:W3CDTF">2026-04-02T10:47:00Z</dcterms:created>
  <dcterms:modified xsi:type="dcterms:W3CDTF">2026-04-21T11:42:00Z</dcterms:modified>
</cp:coreProperties>
</file>