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C26E46" w14:textId="77777777" w:rsidR="002B2C99" w:rsidRDefault="00000000">
      <w:pPr>
        <w:spacing w:after="120" w:line="276" w:lineRule="auto"/>
        <w:jc w:val="right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Załącznik nr 2 do Zamówienia / Umowy</w:t>
      </w:r>
    </w:p>
    <w:p w14:paraId="380D4028" w14:textId="77777777" w:rsidR="002B2C99" w:rsidRDefault="00000000">
      <w:pPr>
        <w:spacing w:after="120" w:line="276" w:lineRule="auto"/>
        <w:jc w:val="center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Wzór programu funkcjonalno-użytkowego / Opisu przedmiotu zamówienia.</w:t>
      </w:r>
    </w:p>
    <w:p w14:paraId="6F63185E" w14:textId="77777777" w:rsidR="002B2C99" w:rsidRDefault="00000000">
      <w:pPr>
        <w:spacing w:after="120" w:line="276" w:lineRule="auto"/>
        <w:jc w:val="both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 xml:space="preserve">Przedmiot zamówienia: </w:t>
      </w:r>
    </w:p>
    <w:p w14:paraId="47AAC62F" w14:textId="4678A61D" w:rsidR="002B2C99" w:rsidRDefault="00693E77">
      <w:pPr>
        <w:spacing w:after="120" w:line="276" w:lineRule="auto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IV </w:t>
      </w:r>
      <w:r w:rsidR="00000000">
        <w:rPr>
          <w:rFonts w:ascii="Arial" w:eastAsia="Arial" w:hAnsi="Arial" w:cs="Arial"/>
          <w:b/>
          <w:bCs/>
          <w:sz w:val="20"/>
          <w:szCs w:val="20"/>
        </w:rPr>
        <w:t>Dostawa naukowych zagranicznych książek drukowanych dla Biblioteki IM PAN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 (kwiecień ’26)</w:t>
      </w:r>
    </w:p>
    <w:p w14:paraId="7D81D29C" w14:textId="77777777" w:rsidR="002B2C99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426" w:hanging="426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b/>
          <w:bCs/>
          <w:color w:val="000000"/>
          <w:sz w:val="24"/>
          <w:szCs w:val="24"/>
        </w:rPr>
        <w:t>Opis przedmiotu zamówienia:</w:t>
      </w:r>
    </w:p>
    <w:p w14:paraId="7879AD32" w14:textId="4138142A" w:rsidR="002B2C99" w:rsidRDefault="00000000">
      <w:pPr>
        <w:spacing w:after="120" w:line="276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Dostawa naukowych zagranicznych książek drukowanych dla Biblioteki IM PAN, </w:t>
      </w:r>
      <w:r>
        <w:rPr>
          <w:rFonts w:ascii="Arial" w:eastAsia="Arial" w:hAnsi="Arial" w:cs="Arial"/>
          <w:b/>
          <w:bCs/>
          <w:sz w:val="20"/>
          <w:szCs w:val="20"/>
        </w:rPr>
        <w:br/>
        <w:t>ul.Śniadeckich 8,00-656 Warszawa</w:t>
      </w:r>
      <w:r>
        <w:rPr>
          <w:rFonts w:ascii="Arial" w:eastAsia="Arial" w:hAnsi="Arial" w:cs="Arial"/>
          <w:sz w:val="24"/>
          <w:szCs w:val="24"/>
        </w:rPr>
        <w:t>……………………………………………………………</w:t>
      </w:r>
    </w:p>
    <w:p w14:paraId="6EF6412F" w14:textId="77777777" w:rsidR="002B2C99" w:rsidRDefault="00000000">
      <w:pPr>
        <w:widowControl w:val="0"/>
        <w:numPr>
          <w:ilvl w:val="0"/>
          <w:numId w:val="1"/>
        </w:numPr>
        <w:spacing w:after="120"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Opis pozycji wymaganego asortymentu objętego przedmiotem</w:t>
      </w:r>
    </w:p>
    <w:p w14:paraId="782FA92C" w14:textId="77777777" w:rsidR="002B2C99" w:rsidRDefault="00000000">
      <w:pPr>
        <w:widowControl w:val="0"/>
        <w:spacing w:after="120" w:line="240" w:lineRule="auto"/>
        <w:ind w:left="72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zamówienia: Lista tytułów - zestawienie szczegółowe:</w:t>
      </w:r>
    </w:p>
    <w:tbl>
      <w:tblPr>
        <w:tblStyle w:val="a"/>
        <w:tblW w:w="96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2"/>
        <w:gridCol w:w="7797"/>
        <w:gridCol w:w="1275"/>
      </w:tblGrid>
      <w:tr w:rsidR="002B2C99" w14:paraId="016E1457" w14:textId="77777777">
        <w:tc>
          <w:tcPr>
            <w:tcW w:w="562" w:type="dxa"/>
          </w:tcPr>
          <w:p w14:paraId="5779FBFD" w14:textId="77777777" w:rsidR="002B2C99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Lp.</w:t>
            </w:r>
          </w:p>
        </w:tc>
        <w:tc>
          <w:tcPr>
            <w:tcW w:w="7797" w:type="dxa"/>
          </w:tcPr>
          <w:p w14:paraId="7DC4EE40" w14:textId="77777777" w:rsidR="002B2C99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>Dane bibliograficzne pozycji</w:t>
            </w:r>
          </w:p>
        </w:tc>
        <w:tc>
          <w:tcPr>
            <w:tcW w:w="1275" w:type="dxa"/>
          </w:tcPr>
          <w:p w14:paraId="06F5092F" w14:textId="77777777" w:rsidR="002B2C99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Ilość sztuk</w:t>
            </w:r>
          </w:p>
        </w:tc>
      </w:tr>
      <w:tr w:rsidR="002B2C99" w14:paraId="4D2CEE6C" w14:textId="77777777">
        <w:tc>
          <w:tcPr>
            <w:tcW w:w="562" w:type="dxa"/>
          </w:tcPr>
          <w:p w14:paraId="770EECEC" w14:textId="77777777" w:rsidR="002B2C99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  <w:tc>
          <w:tcPr>
            <w:tcW w:w="7797" w:type="dxa"/>
          </w:tcPr>
          <w:p w14:paraId="12A41718" w14:textId="77777777" w:rsidR="002B2C99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9781009405508</w:t>
            </w:r>
            <w:r>
              <w:rPr>
                <w:sz w:val="24"/>
                <w:szCs w:val="24"/>
              </w:rPr>
              <w:br/>
              <w:t>Title: Gaussian Free Field and Liouville Quantum Gravity</w:t>
            </w:r>
            <w:r>
              <w:rPr>
                <w:sz w:val="24"/>
                <w:szCs w:val="24"/>
              </w:rPr>
              <w:br/>
              <w:t>Author: Berestycki N., Powell E.</w:t>
            </w:r>
            <w:r>
              <w:rPr>
                <w:sz w:val="24"/>
                <w:szCs w:val="24"/>
              </w:rPr>
              <w:br/>
              <w:t>Publisher: Cambridge, 2025</w:t>
            </w:r>
          </w:p>
        </w:tc>
        <w:tc>
          <w:tcPr>
            <w:tcW w:w="1275" w:type="dxa"/>
          </w:tcPr>
          <w:p w14:paraId="3C16AE63" w14:textId="77777777" w:rsidR="002B2C99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2B2C99" w14:paraId="1D728D51" w14:textId="77777777">
        <w:tc>
          <w:tcPr>
            <w:tcW w:w="562" w:type="dxa"/>
          </w:tcPr>
          <w:p w14:paraId="4FC372A2" w14:textId="77777777" w:rsidR="002B2C99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</w:t>
            </w:r>
          </w:p>
        </w:tc>
        <w:tc>
          <w:tcPr>
            <w:tcW w:w="7797" w:type="dxa"/>
          </w:tcPr>
          <w:p w14:paraId="1811A30C" w14:textId="77777777" w:rsidR="002B2C99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9781009335980, paperback</w:t>
            </w:r>
            <w:r>
              <w:rPr>
                <w:sz w:val="24"/>
                <w:szCs w:val="24"/>
              </w:rPr>
              <w:br/>
              <w:t>Title: ADE: Patterns in Mathematics</w:t>
            </w:r>
            <w:r>
              <w:rPr>
                <w:sz w:val="24"/>
                <w:szCs w:val="24"/>
              </w:rPr>
              <w:br/>
              <w:t>Author: Cameron P.J. et al.</w:t>
            </w:r>
            <w:r>
              <w:rPr>
                <w:sz w:val="24"/>
                <w:szCs w:val="24"/>
              </w:rPr>
              <w:br/>
              <w:t>Publisher: Cambridge, 2025</w:t>
            </w:r>
          </w:p>
        </w:tc>
        <w:tc>
          <w:tcPr>
            <w:tcW w:w="1275" w:type="dxa"/>
          </w:tcPr>
          <w:p w14:paraId="77A8AFF0" w14:textId="77777777" w:rsidR="002B2C99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2B2C99" w14:paraId="281EF623" w14:textId="77777777">
        <w:tc>
          <w:tcPr>
            <w:tcW w:w="562" w:type="dxa"/>
          </w:tcPr>
          <w:p w14:paraId="4EA40B1B" w14:textId="77777777" w:rsidR="002B2C99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</w:t>
            </w:r>
          </w:p>
        </w:tc>
        <w:tc>
          <w:tcPr>
            <w:tcW w:w="7797" w:type="dxa"/>
          </w:tcPr>
          <w:p w14:paraId="064AEADF" w14:textId="77777777" w:rsidR="002B2C99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9781009664356, softcover</w:t>
            </w:r>
            <w:r>
              <w:rPr>
                <w:sz w:val="24"/>
                <w:szCs w:val="24"/>
              </w:rPr>
              <w:br/>
              <w:t>Title: The Toda Lattice and Universality for the Computation</w:t>
            </w:r>
            <w:r>
              <w:rPr>
                <w:sz w:val="24"/>
                <w:szCs w:val="24"/>
              </w:rPr>
              <w:br/>
              <w:t>Author: Deif P. et al.</w:t>
            </w:r>
            <w:r>
              <w:rPr>
                <w:sz w:val="24"/>
                <w:szCs w:val="24"/>
              </w:rPr>
              <w:br/>
              <w:t>Publisher: Cambridge, 2025</w:t>
            </w:r>
          </w:p>
        </w:tc>
        <w:tc>
          <w:tcPr>
            <w:tcW w:w="1275" w:type="dxa"/>
          </w:tcPr>
          <w:p w14:paraId="03211B3F" w14:textId="77777777" w:rsidR="002B2C99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2B2C99" w14:paraId="2E3D67E4" w14:textId="77777777">
        <w:tc>
          <w:tcPr>
            <w:tcW w:w="562" w:type="dxa"/>
          </w:tcPr>
          <w:p w14:paraId="46D563AD" w14:textId="77777777" w:rsidR="002B2C99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</w:t>
            </w:r>
          </w:p>
          <w:p w14:paraId="035DAEDB" w14:textId="77777777" w:rsidR="002B2C99" w:rsidRDefault="002B2C99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7797" w:type="dxa"/>
          </w:tcPr>
          <w:p w14:paraId="3C09B437" w14:textId="77777777" w:rsidR="002B2C99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9781009510523</w:t>
            </w:r>
            <w:r>
              <w:rPr>
                <w:sz w:val="24"/>
                <w:szCs w:val="24"/>
              </w:rPr>
              <w:br/>
              <w:t>Title: Essential Mathematics for Convex Optimization</w:t>
            </w:r>
            <w:r>
              <w:rPr>
                <w:sz w:val="24"/>
                <w:szCs w:val="24"/>
              </w:rPr>
              <w:br/>
              <w:t>Author: Kilinc-Karzan F., Niemirovski A.</w:t>
            </w:r>
            <w:r>
              <w:rPr>
                <w:sz w:val="24"/>
                <w:szCs w:val="24"/>
              </w:rPr>
              <w:br/>
              <w:t>Publisher: Cambridge, 2026</w:t>
            </w:r>
          </w:p>
        </w:tc>
        <w:tc>
          <w:tcPr>
            <w:tcW w:w="1275" w:type="dxa"/>
          </w:tcPr>
          <w:p w14:paraId="5B5385B5" w14:textId="77777777" w:rsidR="002B2C99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2B2C99" w14:paraId="080A4E26" w14:textId="77777777">
        <w:tc>
          <w:tcPr>
            <w:tcW w:w="562" w:type="dxa"/>
          </w:tcPr>
          <w:p w14:paraId="04C76854" w14:textId="77777777" w:rsidR="002B2C99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</w:t>
            </w:r>
          </w:p>
        </w:tc>
        <w:tc>
          <w:tcPr>
            <w:tcW w:w="7797" w:type="dxa"/>
          </w:tcPr>
          <w:p w14:paraId="70FA1177" w14:textId="77777777" w:rsidR="002B2C99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9781009699983</w:t>
            </w:r>
            <w:r>
              <w:rPr>
                <w:sz w:val="24"/>
                <w:szCs w:val="24"/>
              </w:rPr>
              <w:br/>
              <w:t>Title: Convex Polytopes and Polyhedra</w:t>
            </w:r>
            <w:r>
              <w:rPr>
                <w:sz w:val="24"/>
                <w:szCs w:val="24"/>
              </w:rPr>
              <w:br/>
              <w:t>Author: McMullen P.</w:t>
            </w:r>
            <w:r>
              <w:rPr>
                <w:sz w:val="24"/>
                <w:szCs w:val="24"/>
              </w:rPr>
              <w:br/>
              <w:t>Publisher: Cambridge, 2026</w:t>
            </w:r>
          </w:p>
        </w:tc>
        <w:tc>
          <w:tcPr>
            <w:tcW w:w="1275" w:type="dxa"/>
          </w:tcPr>
          <w:p w14:paraId="447CEFDA" w14:textId="77777777" w:rsidR="002B2C99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2B2C99" w14:paraId="4CE2C056" w14:textId="77777777">
        <w:tc>
          <w:tcPr>
            <w:tcW w:w="562" w:type="dxa"/>
          </w:tcPr>
          <w:p w14:paraId="0E64B404" w14:textId="77777777" w:rsidR="002B2C99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</w:t>
            </w:r>
          </w:p>
        </w:tc>
        <w:tc>
          <w:tcPr>
            <w:tcW w:w="7797" w:type="dxa"/>
          </w:tcPr>
          <w:p w14:paraId="485AB75F" w14:textId="77777777" w:rsidR="002B2C99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9781107662636, softcover</w:t>
            </w:r>
            <w:r>
              <w:rPr>
                <w:sz w:val="24"/>
                <w:szCs w:val="24"/>
              </w:rPr>
              <w:br/>
              <w:t>Title: Repeated Games</w:t>
            </w:r>
            <w:r>
              <w:rPr>
                <w:sz w:val="24"/>
                <w:szCs w:val="24"/>
              </w:rPr>
              <w:br/>
              <w:t>Author: Mertens J.-F., Sorin S., Zamir S.</w:t>
            </w:r>
            <w:r>
              <w:rPr>
                <w:sz w:val="24"/>
                <w:szCs w:val="24"/>
              </w:rPr>
              <w:br/>
              <w:t>Publisher: Cambridge, 2015</w:t>
            </w:r>
          </w:p>
        </w:tc>
        <w:tc>
          <w:tcPr>
            <w:tcW w:w="1275" w:type="dxa"/>
          </w:tcPr>
          <w:p w14:paraId="5B39A102" w14:textId="77777777" w:rsidR="002B2C99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2B2C99" w14:paraId="590E3CC5" w14:textId="77777777">
        <w:tc>
          <w:tcPr>
            <w:tcW w:w="562" w:type="dxa"/>
          </w:tcPr>
          <w:p w14:paraId="31F991B0" w14:textId="77777777" w:rsidR="002B2C99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</w:t>
            </w:r>
          </w:p>
        </w:tc>
        <w:tc>
          <w:tcPr>
            <w:tcW w:w="7797" w:type="dxa"/>
          </w:tcPr>
          <w:p w14:paraId="4E56DCBC" w14:textId="77777777" w:rsidR="002B2C99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9781009200585</w:t>
            </w:r>
            <w:r>
              <w:rPr>
                <w:sz w:val="24"/>
                <w:szCs w:val="24"/>
              </w:rPr>
              <w:br/>
              <w:t>Title: Four Open Questions for the N-Body Problem</w:t>
            </w:r>
            <w:r>
              <w:rPr>
                <w:sz w:val="24"/>
                <w:szCs w:val="24"/>
              </w:rPr>
              <w:br/>
              <w:t>Author: Montgomery R.</w:t>
            </w:r>
            <w:r>
              <w:rPr>
                <w:sz w:val="24"/>
                <w:szCs w:val="24"/>
              </w:rPr>
              <w:br/>
              <w:t>Publisher: Cambridge, 2024</w:t>
            </w:r>
          </w:p>
        </w:tc>
        <w:tc>
          <w:tcPr>
            <w:tcW w:w="1275" w:type="dxa"/>
          </w:tcPr>
          <w:p w14:paraId="755F034B" w14:textId="77777777" w:rsidR="002B2C99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2B2C99" w14:paraId="7DA3FD42" w14:textId="77777777">
        <w:tc>
          <w:tcPr>
            <w:tcW w:w="562" w:type="dxa"/>
          </w:tcPr>
          <w:p w14:paraId="123E3A65" w14:textId="77777777" w:rsidR="002B2C99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8</w:t>
            </w:r>
          </w:p>
        </w:tc>
        <w:tc>
          <w:tcPr>
            <w:tcW w:w="7797" w:type="dxa"/>
          </w:tcPr>
          <w:p w14:paraId="7852EC96" w14:textId="77777777" w:rsidR="002B2C99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9781009504553</w:t>
            </w:r>
            <w:r>
              <w:rPr>
                <w:sz w:val="24"/>
                <w:szCs w:val="24"/>
              </w:rPr>
              <w:br/>
              <w:t>Title: Essays in Classical Number Theory</w:t>
            </w:r>
            <w:r>
              <w:rPr>
                <w:sz w:val="24"/>
                <w:szCs w:val="24"/>
              </w:rPr>
              <w:br/>
            </w:r>
            <w:r>
              <w:rPr>
                <w:sz w:val="24"/>
                <w:szCs w:val="24"/>
              </w:rPr>
              <w:lastRenderedPageBreak/>
              <w:t>Author: Motohashi Y.</w:t>
            </w:r>
            <w:r>
              <w:rPr>
                <w:sz w:val="24"/>
                <w:szCs w:val="24"/>
              </w:rPr>
              <w:br/>
              <w:t>Publisher: Cambridge, 2025</w:t>
            </w:r>
          </w:p>
        </w:tc>
        <w:tc>
          <w:tcPr>
            <w:tcW w:w="1275" w:type="dxa"/>
          </w:tcPr>
          <w:p w14:paraId="204B23AA" w14:textId="77777777" w:rsidR="002B2C99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1</w:t>
            </w:r>
          </w:p>
        </w:tc>
      </w:tr>
      <w:tr w:rsidR="002B2C99" w14:paraId="5BE59B4D" w14:textId="77777777">
        <w:tc>
          <w:tcPr>
            <w:tcW w:w="562" w:type="dxa"/>
          </w:tcPr>
          <w:p w14:paraId="1737B847" w14:textId="77777777" w:rsidR="002B2C99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9</w:t>
            </w:r>
          </w:p>
          <w:p w14:paraId="4FA53377" w14:textId="77777777" w:rsidR="002B2C99" w:rsidRDefault="002B2C99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7797" w:type="dxa"/>
          </w:tcPr>
          <w:p w14:paraId="0FB43480" w14:textId="77777777" w:rsidR="002B2C99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9781009576710, paperback</w:t>
            </w:r>
            <w:r>
              <w:rPr>
                <w:sz w:val="24"/>
                <w:szCs w:val="24"/>
              </w:rPr>
              <w:br/>
              <w:t>Title: Polynomial Functors</w:t>
            </w:r>
            <w:r>
              <w:rPr>
                <w:sz w:val="24"/>
                <w:szCs w:val="24"/>
              </w:rPr>
              <w:br/>
              <w:t>Author: Niu N., Spivak D.I.</w:t>
            </w:r>
            <w:r>
              <w:rPr>
                <w:sz w:val="24"/>
                <w:szCs w:val="24"/>
              </w:rPr>
              <w:br/>
              <w:t>Publisher: Cambridge, 2025</w:t>
            </w:r>
          </w:p>
        </w:tc>
        <w:tc>
          <w:tcPr>
            <w:tcW w:w="1275" w:type="dxa"/>
          </w:tcPr>
          <w:p w14:paraId="0F4EC4EE" w14:textId="77777777" w:rsidR="002B2C99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2B2C99" w14:paraId="77012CC2" w14:textId="77777777">
        <w:tc>
          <w:tcPr>
            <w:tcW w:w="562" w:type="dxa"/>
          </w:tcPr>
          <w:p w14:paraId="1283C5B2" w14:textId="77777777" w:rsidR="002B2C99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10</w:t>
            </w:r>
          </w:p>
        </w:tc>
        <w:tc>
          <w:tcPr>
            <w:tcW w:w="7797" w:type="dxa"/>
          </w:tcPr>
          <w:p w14:paraId="644406A4" w14:textId="77777777" w:rsidR="002B2C99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9780521533522, paperback</w:t>
            </w:r>
            <w:r>
              <w:rPr>
                <w:sz w:val="24"/>
                <w:szCs w:val="24"/>
              </w:rPr>
              <w:br/>
              <w:t>Title: Synchronization</w:t>
            </w:r>
            <w:r>
              <w:rPr>
                <w:sz w:val="24"/>
                <w:szCs w:val="24"/>
              </w:rPr>
              <w:br/>
              <w:t>Author: Pikovsky A., Rosenblum M., Kurths J.</w:t>
            </w:r>
            <w:r>
              <w:rPr>
                <w:sz w:val="24"/>
                <w:szCs w:val="24"/>
              </w:rPr>
              <w:br/>
              <w:t>Publisher: Cambridge, 2001</w:t>
            </w:r>
          </w:p>
        </w:tc>
        <w:tc>
          <w:tcPr>
            <w:tcW w:w="1275" w:type="dxa"/>
          </w:tcPr>
          <w:p w14:paraId="20BFBEA3" w14:textId="77777777" w:rsidR="002B2C99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2B2C99" w14:paraId="0CA0C1FD" w14:textId="77777777">
        <w:tc>
          <w:tcPr>
            <w:tcW w:w="562" w:type="dxa"/>
          </w:tcPr>
          <w:p w14:paraId="031EFB80" w14:textId="77777777" w:rsidR="002B2C99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11</w:t>
            </w:r>
          </w:p>
        </w:tc>
        <w:tc>
          <w:tcPr>
            <w:tcW w:w="7797" w:type="dxa"/>
          </w:tcPr>
          <w:p w14:paraId="56A31C10" w14:textId="77777777" w:rsidR="002B2C99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9780521479233, paperback</w:t>
            </w:r>
            <w:r>
              <w:rPr>
                <w:sz w:val="24"/>
                <w:szCs w:val="24"/>
              </w:rPr>
              <w:br/>
              <w:t>Title: Lie Algebras, Geometry, and Toda Type Systems</w:t>
            </w:r>
            <w:r>
              <w:rPr>
                <w:sz w:val="24"/>
                <w:szCs w:val="24"/>
              </w:rPr>
              <w:br/>
              <w:t>Author: Razumov A.V., Saveliev M.V.</w:t>
            </w:r>
            <w:r>
              <w:rPr>
                <w:sz w:val="24"/>
                <w:szCs w:val="24"/>
              </w:rPr>
              <w:br/>
              <w:t>Publisher: Cambridge, 1997</w:t>
            </w:r>
          </w:p>
        </w:tc>
        <w:tc>
          <w:tcPr>
            <w:tcW w:w="1275" w:type="dxa"/>
          </w:tcPr>
          <w:p w14:paraId="4A78855B" w14:textId="77777777" w:rsidR="002B2C99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2B2C99" w14:paraId="444E2DCD" w14:textId="77777777">
        <w:tc>
          <w:tcPr>
            <w:tcW w:w="562" w:type="dxa"/>
          </w:tcPr>
          <w:p w14:paraId="0E3EB6CB" w14:textId="77777777" w:rsidR="002B2C99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12</w:t>
            </w:r>
          </w:p>
        </w:tc>
        <w:tc>
          <w:tcPr>
            <w:tcW w:w="7797" w:type="dxa"/>
          </w:tcPr>
          <w:p w14:paraId="16F73FD9" w14:textId="77777777" w:rsidR="002B2C99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9781108844161</w:t>
            </w:r>
            <w:r>
              <w:rPr>
                <w:sz w:val="24"/>
                <w:szCs w:val="24"/>
              </w:rPr>
              <w:br/>
              <w:t>Title: Introduction to Homotopy Type Theory</w:t>
            </w:r>
            <w:r>
              <w:rPr>
                <w:sz w:val="24"/>
                <w:szCs w:val="24"/>
              </w:rPr>
              <w:br/>
              <w:t>Author: Rijke E.</w:t>
            </w:r>
            <w:r>
              <w:rPr>
                <w:sz w:val="24"/>
                <w:szCs w:val="24"/>
              </w:rPr>
              <w:br/>
              <w:t>Publisher: Cambridge, 2025</w:t>
            </w:r>
          </w:p>
        </w:tc>
        <w:tc>
          <w:tcPr>
            <w:tcW w:w="1275" w:type="dxa"/>
          </w:tcPr>
          <w:p w14:paraId="265920DB" w14:textId="77777777" w:rsidR="002B2C99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2B2C99" w14:paraId="5A299837" w14:textId="77777777">
        <w:tc>
          <w:tcPr>
            <w:tcW w:w="562" w:type="dxa"/>
          </w:tcPr>
          <w:p w14:paraId="063FECD0" w14:textId="77777777" w:rsidR="002B2C99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13</w:t>
            </w:r>
          </w:p>
        </w:tc>
        <w:tc>
          <w:tcPr>
            <w:tcW w:w="7797" w:type="dxa"/>
          </w:tcPr>
          <w:p w14:paraId="5D6CAB25" w14:textId="77777777" w:rsidR="002B2C99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978-0-521-51468-2</w:t>
            </w:r>
            <w:r>
              <w:rPr>
                <w:sz w:val="24"/>
                <w:szCs w:val="24"/>
              </w:rPr>
              <w:br/>
              <w:t xml:space="preserve">Title: Quantum Phase Transitions, </w:t>
            </w:r>
            <w:r>
              <w:rPr>
                <w:b/>
                <w:bCs/>
                <w:sz w:val="24"/>
                <w:szCs w:val="24"/>
              </w:rPr>
              <w:t>2nd ed.</w:t>
            </w:r>
            <w:r>
              <w:rPr>
                <w:b/>
                <w:bCs/>
                <w:sz w:val="24"/>
                <w:szCs w:val="24"/>
              </w:rPr>
              <w:br/>
            </w:r>
            <w:r>
              <w:rPr>
                <w:sz w:val="24"/>
                <w:szCs w:val="24"/>
              </w:rPr>
              <w:t>Author: Sachdev S.</w:t>
            </w:r>
            <w:r>
              <w:rPr>
                <w:sz w:val="24"/>
                <w:szCs w:val="24"/>
              </w:rPr>
              <w:br/>
              <w:t>Publisher: Cambridge, 2011</w:t>
            </w:r>
          </w:p>
        </w:tc>
        <w:tc>
          <w:tcPr>
            <w:tcW w:w="1275" w:type="dxa"/>
          </w:tcPr>
          <w:p w14:paraId="2CEEA480" w14:textId="77777777" w:rsidR="002B2C99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2B2C99" w14:paraId="140702FA" w14:textId="77777777">
        <w:tc>
          <w:tcPr>
            <w:tcW w:w="562" w:type="dxa"/>
          </w:tcPr>
          <w:p w14:paraId="08C16E65" w14:textId="77777777" w:rsidR="002B2C99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14</w:t>
            </w:r>
          </w:p>
          <w:p w14:paraId="7FB4C831" w14:textId="77777777" w:rsidR="002B2C99" w:rsidRDefault="002B2C99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</w:p>
          <w:p w14:paraId="55710625" w14:textId="77777777" w:rsidR="002B2C99" w:rsidRDefault="002B2C99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</w:p>
          <w:p w14:paraId="6C05AD81" w14:textId="77777777" w:rsidR="002B2C99" w:rsidRDefault="002B2C99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</w:p>
        </w:tc>
        <w:tc>
          <w:tcPr>
            <w:tcW w:w="7797" w:type="dxa"/>
          </w:tcPr>
          <w:p w14:paraId="30DE1591" w14:textId="77777777" w:rsidR="002B2C99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9781108840422</w:t>
            </w:r>
            <w:r>
              <w:rPr>
                <w:sz w:val="24"/>
                <w:szCs w:val="24"/>
              </w:rPr>
              <w:br/>
              <w:t xml:space="preserve">Title: Advanced Topics in Quantum Field Theory, </w:t>
            </w:r>
            <w:r>
              <w:rPr>
                <w:b/>
                <w:bCs/>
                <w:sz w:val="24"/>
                <w:szCs w:val="24"/>
              </w:rPr>
              <w:t>2nd ed.</w:t>
            </w:r>
            <w:r>
              <w:rPr>
                <w:b/>
                <w:bCs/>
                <w:sz w:val="24"/>
                <w:szCs w:val="24"/>
              </w:rPr>
              <w:br/>
            </w:r>
            <w:r>
              <w:rPr>
                <w:sz w:val="24"/>
                <w:szCs w:val="24"/>
              </w:rPr>
              <w:t>Author: Shifman M.</w:t>
            </w:r>
            <w:r>
              <w:rPr>
                <w:sz w:val="24"/>
                <w:szCs w:val="24"/>
              </w:rPr>
              <w:br/>
              <w:t>Publisher: Cambridge, 2022</w:t>
            </w:r>
          </w:p>
        </w:tc>
        <w:tc>
          <w:tcPr>
            <w:tcW w:w="1275" w:type="dxa"/>
          </w:tcPr>
          <w:p w14:paraId="52EE1E23" w14:textId="77777777" w:rsidR="002B2C99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2B2C99" w14:paraId="3A46E566" w14:textId="77777777">
        <w:tc>
          <w:tcPr>
            <w:tcW w:w="562" w:type="dxa"/>
          </w:tcPr>
          <w:p w14:paraId="6C09F7A0" w14:textId="77777777" w:rsidR="002B2C99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15</w:t>
            </w:r>
          </w:p>
        </w:tc>
        <w:tc>
          <w:tcPr>
            <w:tcW w:w="7797" w:type="dxa"/>
          </w:tcPr>
          <w:p w14:paraId="556DA7EA" w14:textId="77777777" w:rsidR="002B2C99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9781108491853</w:t>
            </w:r>
            <w:r>
              <w:rPr>
                <w:sz w:val="24"/>
                <w:szCs w:val="24"/>
              </w:rPr>
              <w:br/>
              <w:t>Title: Phase Transitions in the Theory of Lattice Gases</w:t>
            </w:r>
            <w:r>
              <w:rPr>
                <w:sz w:val="24"/>
                <w:szCs w:val="24"/>
              </w:rPr>
              <w:br/>
              <w:t>Author: Simon B.</w:t>
            </w:r>
            <w:r>
              <w:rPr>
                <w:sz w:val="24"/>
                <w:szCs w:val="24"/>
              </w:rPr>
              <w:br/>
              <w:t>Publisher: Cambridge, 2025</w:t>
            </w:r>
          </w:p>
        </w:tc>
        <w:tc>
          <w:tcPr>
            <w:tcW w:w="1275" w:type="dxa"/>
          </w:tcPr>
          <w:p w14:paraId="6ACFA056" w14:textId="77777777" w:rsidR="002B2C99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2B2C99" w14:paraId="42984235" w14:textId="77777777">
        <w:tc>
          <w:tcPr>
            <w:tcW w:w="562" w:type="dxa"/>
          </w:tcPr>
          <w:p w14:paraId="4CDB5218" w14:textId="77777777" w:rsidR="002B2C99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16</w:t>
            </w:r>
          </w:p>
        </w:tc>
        <w:tc>
          <w:tcPr>
            <w:tcW w:w="7797" w:type="dxa"/>
          </w:tcPr>
          <w:p w14:paraId="14E94CF8" w14:textId="77777777" w:rsidR="002B2C99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9780198754091, paperback</w:t>
            </w:r>
            <w:r>
              <w:rPr>
                <w:sz w:val="24"/>
                <w:szCs w:val="24"/>
              </w:rPr>
              <w:br/>
              <w:t>Title: First Steps in Random Walks</w:t>
            </w:r>
            <w:r>
              <w:rPr>
                <w:sz w:val="24"/>
                <w:szCs w:val="24"/>
              </w:rPr>
              <w:br/>
              <w:t>Author: Klafter J., Sokolov I.M.</w:t>
            </w:r>
            <w:r>
              <w:rPr>
                <w:sz w:val="24"/>
                <w:szCs w:val="24"/>
              </w:rPr>
              <w:br/>
              <w:t>Publisher: Oxford, 2011</w:t>
            </w:r>
          </w:p>
        </w:tc>
        <w:tc>
          <w:tcPr>
            <w:tcW w:w="1275" w:type="dxa"/>
          </w:tcPr>
          <w:p w14:paraId="553A8F4C" w14:textId="77777777" w:rsidR="002B2C99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2B2C99" w14:paraId="6CD9841C" w14:textId="77777777">
        <w:tc>
          <w:tcPr>
            <w:tcW w:w="562" w:type="dxa"/>
          </w:tcPr>
          <w:p w14:paraId="6630BECC" w14:textId="77777777" w:rsidR="002B2C99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17</w:t>
            </w:r>
          </w:p>
        </w:tc>
        <w:tc>
          <w:tcPr>
            <w:tcW w:w="7797" w:type="dxa"/>
          </w:tcPr>
          <w:p w14:paraId="77148640" w14:textId="77777777" w:rsidR="002B2C99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978-1-84821-769-0</w:t>
            </w:r>
            <w:r>
              <w:rPr>
                <w:sz w:val="24"/>
                <w:szCs w:val="24"/>
              </w:rPr>
              <w:br/>
              <w:t>Title: Integral and Measure</w:t>
            </w:r>
            <w:r>
              <w:rPr>
                <w:sz w:val="24"/>
                <w:szCs w:val="24"/>
              </w:rPr>
              <w:br/>
              <w:t>Author: Mackevicius V.</w:t>
            </w:r>
            <w:r>
              <w:rPr>
                <w:sz w:val="24"/>
                <w:szCs w:val="24"/>
              </w:rPr>
              <w:br/>
              <w:t>Publisher: Wiley, 2014</w:t>
            </w:r>
          </w:p>
        </w:tc>
        <w:tc>
          <w:tcPr>
            <w:tcW w:w="1275" w:type="dxa"/>
          </w:tcPr>
          <w:p w14:paraId="696F45E6" w14:textId="77777777" w:rsidR="002B2C99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2B2C99" w14:paraId="1241BA14" w14:textId="77777777">
        <w:tc>
          <w:tcPr>
            <w:tcW w:w="562" w:type="dxa"/>
          </w:tcPr>
          <w:p w14:paraId="6FAE142A" w14:textId="77777777" w:rsidR="002B2C99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18</w:t>
            </w:r>
          </w:p>
        </w:tc>
        <w:tc>
          <w:tcPr>
            <w:tcW w:w="7797" w:type="dxa"/>
          </w:tcPr>
          <w:p w14:paraId="044881FA" w14:textId="77777777" w:rsidR="002B2C99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978-1-118-63216-1</w:t>
            </w:r>
            <w:r>
              <w:rPr>
                <w:sz w:val="24"/>
                <w:szCs w:val="24"/>
              </w:rPr>
              <w:br/>
              <w:t xml:space="preserve">Title: Simulation and Monte Carlo Method, </w:t>
            </w:r>
            <w:r>
              <w:rPr>
                <w:b/>
                <w:bCs/>
                <w:sz w:val="24"/>
                <w:szCs w:val="24"/>
              </w:rPr>
              <w:t>3rd ed.</w:t>
            </w:r>
            <w:r>
              <w:rPr>
                <w:b/>
                <w:bCs/>
                <w:sz w:val="24"/>
                <w:szCs w:val="24"/>
              </w:rPr>
              <w:br/>
            </w:r>
            <w:r>
              <w:rPr>
                <w:sz w:val="24"/>
                <w:szCs w:val="24"/>
              </w:rPr>
              <w:lastRenderedPageBreak/>
              <w:t>Author: Rubinstein R.Y., Kroese D.P.</w:t>
            </w:r>
            <w:r>
              <w:rPr>
                <w:sz w:val="24"/>
                <w:szCs w:val="24"/>
              </w:rPr>
              <w:br/>
              <w:t>Publisher: Wiley, 2017</w:t>
            </w:r>
          </w:p>
        </w:tc>
        <w:tc>
          <w:tcPr>
            <w:tcW w:w="1275" w:type="dxa"/>
          </w:tcPr>
          <w:p w14:paraId="6CAF0AE4" w14:textId="77777777" w:rsidR="002B2C99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1</w:t>
            </w:r>
          </w:p>
        </w:tc>
      </w:tr>
      <w:tr w:rsidR="002B2C99" w14:paraId="60347205" w14:textId="77777777">
        <w:tc>
          <w:tcPr>
            <w:tcW w:w="562" w:type="dxa"/>
          </w:tcPr>
          <w:p w14:paraId="7E8C3E72" w14:textId="77777777" w:rsidR="002B2C99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19</w:t>
            </w:r>
          </w:p>
        </w:tc>
        <w:tc>
          <w:tcPr>
            <w:tcW w:w="7797" w:type="dxa"/>
          </w:tcPr>
          <w:p w14:paraId="6544898F" w14:textId="77777777" w:rsidR="002B2C99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978-1-118-38997-3</w:t>
            </w:r>
            <w:r>
              <w:rPr>
                <w:sz w:val="24"/>
                <w:szCs w:val="24"/>
              </w:rPr>
              <w:br/>
              <w:t>Title: Optimal Resource Allocation</w:t>
            </w:r>
            <w:r>
              <w:rPr>
                <w:sz w:val="24"/>
                <w:szCs w:val="24"/>
              </w:rPr>
              <w:br/>
              <w:t>Author: Ushakov I.A.</w:t>
            </w:r>
            <w:r>
              <w:rPr>
                <w:sz w:val="24"/>
                <w:szCs w:val="24"/>
              </w:rPr>
              <w:br/>
              <w:t>Publisher: Wiley, 2013</w:t>
            </w:r>
          </w:p>
        </w:tc>
        <w:tc>
          <w:tcPr>
            <w:tcW w:w="1275" w:type="dxa"/>
          </w:tcPr>
          <w:p w14:paraId="115E0D64" w14:textId="77777777" w:rsidR="002B2C99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  <w:tr w:rsidR="002B2C99" w14:paraId="41503B44" w14:textId="77777777">
        <w:tc>
          <w:tcPr>
            <w:tcW w:w="562" w:type="dxa"/>
          </w:tcPr>
          <w:p w14:paraId="5707089A" w14:textId="77777777" w:rsidR="002B2C99" w:rsidRDefault="00000000">
            <w:pPr>
              <w:widowControl w:val="0"/>
              <w:spacing w:after="120"/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20</w:t>
            </w:r>
          </w:p>
        </w:tc>
        <w:tc>
          <w:tcPr>
            <w:tcW w:w="7797" w:type="dxa"/>
          </w:tcPr>
          <w:p w14:paraId="43E1CD2B" w14:textId="77777777" w:rsidR="002B2C99" w:rsidRDefault="00000000">
            <w:pPr>
              <w:spacing w:after="24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ISBN: 978-1-118-34183-4</w:t>
            </w:r>
            <w:r>
              <w:rPr>
                <w:sz w:val="24"/>
                <w:szCs w:val="24"/>
              </w:rPr>
              <w:br/>
              <w:t>Title: Probabilistic Reliability Models</w:t>
            </w:r>
            <w:r>
              <w:rPr>
                <w:sz w:val="24"/>
                <w:szCs w:val="24"/>
              </w:rPr>
              <w:br/>
              <w:t>Author: Ushakov I.A.</w:t>
            </w:r>
            <w:r>
              <w:rPr>
                <w:sz w:val="24"/>
                <w:szCs w:val="24"/>
              </w:rPr>
              <w:br/>
              <w:t>Publisher: Wiley, 2012</w:t>
            </w:r>
          </w:p>
        </w:tc>
        <w:tc>
          <w:tcPr>
            <w:tcW w:w="1275" w:type="dxa"/>
          </w:tcPr>
          <w:p w14:paraId="4888C090" w14:textId="77777777" w:rsidR="002B2C99" w:rsidRDefault="00000000">
            <w:pPr>
              <w:widowControl w:val="0"/>
              <w:spacing w:after="120"/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</w:tbl>
    <w:p w14:paraId="3DFE6935" w14:textId="77777777" w:rsidR="002B2C99" w:rsidRDefault="002B2C99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20"/>
        <w:jc w:val="both"/>
        <w:rPr>
          <w:rFonts w:ascii="Arial" w:eastAsia="Arial" w:hAnsi="Arial" w:cs="Arial"/>
          <w:color w:val="000000"/>
          <w:sz w:val="24"/>
          <w:szCs w:val="24"/>
        </w:rPr>
      </w:pPr>
    </w:p>
    <w:p w14:paraId="6416F75C" w14:textId="77777777" w:rsidR="002B2C99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426" w:hanging="426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b/>
          <w:bCs/>
          <w:color w:val="000000"/>
          <w:sz w:val="24"/>
          <w:szCs w:val="24"/>
        </w:rPr>
        <w:t>Zakres przedmiotu zamówienia:</w:t>
      </w:r>
    </w:p>
    <w:p w14:paraId="601C6DD8" w14:textId="77777777" w:rsidR="002B2C99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      Dostawa zamówionych książek do budynku IM PAN, ul. Śniadeckich 8, </w:t>
      </w:r>
      <w:r>
        <w:rPr>
          <w:rFonts w:ascii="Arial" w:eastAsia="Arial" w:hAnsi="Arial" w:cs="Arial"/>
          <w:sz w:val="24"/>
          <w:szCs w:val="24"/>
        </w:rPr>
        <w:br/>
        <w:t xml:space="preserve">      00-656 Warszawa</w:t>
      </w:r>
    </w:p>
    <w:p w14:paraId="3DAEE71D" w14:textId="77777777" w:rsidR="002B2C99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426" w:hanging="426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Warunki realizacji: </w:t>
      </w:r>
      <w:r>
        <w:rPr>
          <w:rFonts w:ascii="Arial" w:eastAsia="Arial" w:hAnsi="Arial" w:cs="Arial"/>
          <w:i/>
          <w:iCs/>
          <w:color w:val="000000"/>
          <w:sz w:val="24"/>
          <w:szCs w:val="24"/>
        </w:rPr>
        <w:t>(warunki jakie wykonawca musi spełnić w celu zrealizowania przedmiotu zamówienia)</w:t>
      </w:r>
    </w:p>
    <w:p w14:paraId="79E50FBC" w14:textId="77777777" w:rsidR="002B2C99" w:rsidRDefault="00000000">
      <w:pPr>
        <w:widowControl w:val="0"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567" w:hanging="425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i/>
          <w:iCs/>
          <w:color w:val="000000"/>
          <w:sz w:val="24"/>
          <w:szCs w:val="24"/>
        </w:rPr>
        <w:t>Wykonawca zobowiązany jest do</w:t>
      </w:r>
      <w:r>
        <w:rPr>
          <w:rFonts w:ascii="Arial" w:eastAsia="Arial" w:hAnsi="Arial" w:cs="Arial"/>
          <w:color w:val="000000"/>
          <w:sz w:val="24"/>
          <w:szCs w:val="24"/>
        </w:rPr>
        <w:t>:</w:t>
      </w:r>
    </w:p>
    <w:p w14:paraId="63999515" w14:textId="77777777" w:rsidR="002B2C99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120" w:line="276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        Dostarczenia zamówionych książek w terminie do 60 dni.</w:t>
      </w:r>
      <w:r>
        <w:rPr>
          <w:rFonts w:ascii="Arial" w:eastAsia="Arial" w:hAnsi="Arial" w:cs="Arial"/>
          <w:color w:val="000000"/>
          <w:sz w:val="24"/>
          <w:szCs w:val="24"/>
        </w:rPr>
        <w:br/>
      </w:r>
    </w:p>
    <w:p w14:paraId="7D304A82" w14:textId="77777777" w:rsidR="002B2C99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426" w:hanging="426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b/>
          <w:bCs/>
          <w:color w:val="000000"/>
          <w:sz w:val="24"/>
          <w:szCs w:val="24"/>
        </w:rPr>
        <w:t xml:space="preserve">Miejsce dostawy: </w:t>
      </w:r>
      <w:r>
        <w:rPr>
          <w:rFonts w:ascii="Arial" w:eastAsia="Arial" w:hAnsi="Arial" w:cs="Arial"/>
          <w:i/>
          <w:iCs/>
          <w:color w:val="000000"/>
          <w:sz w:val="24"/>
          <w:szCs w:val="24"/>
        </w:rPr>
        <w:t>Np.: Siedziba Instytutu Matematycznego Polskiej Akademii Nauk przy ul. Śniadeckich 8 w Warszawie.</w:t>
      </w:r>
    </w:p>
    <w:p w14:paraId="40A74647" w14:textId="77777777" w:rsidR="002B2C99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426" w:hanging="426"/>
        <w:jc w:val="both"/>
        <w:rPr>
          <w:rFonts w:ascii="Arial" w:eastAsia="Arial" w:hAnsi="Arial" w:cs="Arial"/>
          <w:b/>
          <w:bCs/>
          <w:color w:val="000000"/>
          <w:sz w:val="24"/>
          <w:szCs w:val="24"/>
        </w:rPr>
      </w:pPr>
      <w:r>
        <w:rPr>
          <w:rFonts w:ascii="Arial" w:eastAsia="Arial" w:hAnsi="Arial" w:cs="Arial"/>
          <w:b/>
          <w:bCs/>
          <w:color w:val="000000"/>
          <w:sz w:val="24"/>
          <w:szCs w:val="24"/>
        </w:rPr>
        <w:t>Termin realizacji:</w:t>
      </w:r>
    </w:p>
    <w:p w14:paraId="6C3FDEBE" w14:textId="77777777" w:rsidR="002B2C99" w:rsidRDefault="00000000">
      <w:pPr>
        <w:widowControl w:val="0"/>
        <w:spacing w:after="120" w:line="276" w:lineRule="auto"/>
        <w:jc w:val="both"/>
        <w:rPr>
          <w:rFonts w:ascii="Arial" w:eastAsia="Arial" w:hAnsi="Arial" w:cs="Arial"/>
          <w:color w:val="000000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       Dostarczenia zamówionych książek w terminie do 60 dni.</w:t>
      </w:r>
    </w:p>
    <w:p w14:paraId="69510DC4" w14:textId="77777777" w:rsidR="002B2C99" w:rsidRDefault="002B2C99">
      <w:pPr>
        <w:spacing w:after="120" w:line="276" w:lineRule="auto"/>
        <w:rPr>
          <w:rFonts w:ascii="Arial" w:eastAsia="Arial" w:hAnsi="Arial" w:cs="Arial"/>
          <w:i/>
          <w:iCs/>
          <w:sz w:val="24"/>
          <w:szCs w:val="24"/>
        </w:rPr>
      </w:pPr>
    </w:p>
    <w:sectPr w:rsidR="002B2C99"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C087ED32-EDA7-4279-BA46-32EF2F582962}"/>
    <w:embedBold r:id="rId2" w:fontKey="{7449C118-8F0E-4E8E-8FA4-A83833F249F3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846C8FA7-818B-49B7-A07A-14B6797E2659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4" w:fontKey="{C1043EFE-189B-4541-9738-93BDD4635530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F84E83"/>
    <w:multiLevelType w:val="multilevel"/>
    <w:tmpl w:val="7F2AD00A"/>
    <w:lvl w:ilvl="0">
      <w:start w:val="1"/>
      <w:numFmt w:val="decimal"/>
      <w:lvlText w:val="%1."/>
      <w:lvlJc w:val="lef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21850DD"/>
    <w:multiLevelType w:val="multilevel"/>
    <w:tmpl w:val="C382F176"/>
    <w:lvl w:ilvl="0">
      <w:start w:val="1"/>
      <w:numFmt w:val="decimal"/>
      <w:lvlText w:val="%1."/>
      <w:lvlJc w:val="left"/>
      <w:pPr>
        <w:ind w:left="1004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724" w:hanging="360"/>
      </w:pPr>
    </w:lvl>
    <w:lvl w:ilvl="2">
      <w:start w:val="1"/>
      <w:numFmt w:val="lowerRoman"/>
      <w:lvlText w:val="%3."/>
      <w:lvlJc w:val="right"/>
      <w:pPr>
        <w:ind w:left="2444" w:hanging="180"/>
      </w:pPr>
    </w:lvl>
    <w:lvl w:ilvl="3">
      <w:start w:val="1"/>
      <w:numFmt w:val="decimal"/>
      <w:lvlText w:val="%4."/>
      <w:lvlJc w:val="left"/>
      <w:pPr>
        <w:ind w:left="3164" w:hanging="360"/>
      </w:pPr>
    </w:lvl>
    <w:lvl w:ilvl="4">
      <w:start w:val="1"/>
      <w:numFmt w:val="lowerLetter"/>
      <w:lvlText w:val="%5."/>
      <w:lvlJc w:val="left"/>
      <w:pPr>
        <w:ind w:left="3884" w:hanging="360"/>
      </w:pPr>
    </w:lvl>
    <w:lvl w:ilvl="5">
      <w:start w:val="1"/>
      <w:numFmt w:val="lowerRoman"/>
      <w:lvlText w:val="%6."/>
      <w:lvlJc w:val="right"/>
      <w:pPr>
        <w:ind w:left="4604" w:hanging="180"/>
      </w:pPr>
    </w:lvl>
    <w:lvl w:ilvl="6">
      <w:start w:val="1"/>
      <w:numFmt w:val="decimal"/>
      <w:lvlText w:val="%7."/>
      <w:lvlJc w:val="left"/>
      <w:pPr>
        <w:ind w:left="5324" w:hanging="360"/>
      </w:pPr>
    </w:lvl>
    <w:lvl w:ilvl="7">
      <w:start w:val="1"/>
      <w:numFmt w:val="lowerLetter"/>
      <w:lvlText w:val="%8."/>
      <w:lvlJc w:val="left"/>
      <w:pPr>
        <w:ind w:left="6044" w:hanging="360"/>
      </w:pPr>
    </w:lvl>
    <w:lvl w:ilvl="8">
      <w:start w:val="1"/>
      <w:numFmt w:val="lowerRoman"/>
      <w:lvlText w:val="%9."/>
      <w:lvlJc w:val="right"/>
      <w:pPr>
        <w:ind w:left="6764" w:hanging="180"/>
      </w:pPr>
    </w:lvl>
  </w:abstractNum>
  <w:abstractNum w:abstractNumId="2" w15:restartNumberingAfterBreak="0">
    <w:nsid w:val="7B635CC6"/>
    <w:multiLevelType w:val="multilevel"/>
    <w:tmpl w:val="9D9E41BE"/>
    <w:lvl w:ilvl="0">
      <w:start w:val="1"/>
      <w:numFmt w:val="upperRoman"/>
      <w:lvlText w:val="%1."/>
      <w:lvlJc w:val="right"/>
      <w:pPr>
        <w:ind w:left="720" w:hanging="360"/>
      </w:pPr>
      <w:rPr>
        <w:b/>
        <w:bCs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367993243">
    <w:abstractNumId w:val="2"/>
  </w:num>
  <w:num w:numId="2" w16cid:durableId="232661231">
    <w:abstractNumId w:val="0"/>
  </w:num>
  <w:num w:numId="3" w16cid:durableId="51604576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2C99"/>
    <w:rsid w:val="002B2C99"/>
    <w:rsid w:val="00693E77"/>
    <w:rsid w:val="007D31FD"/>
    <w:rsid w:val="00FC06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193BE8E"/>
  <w15:docId w15:val="{A7FA291E-E519-4697-9F80-BC9E2B4B17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1"/>
    </w:pPr>
    <w:rPr>
      <w:color w:val="2F5496"/>
      <w:sz w:val="26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color w:val="1F3863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widowControl w:val="0"/>
      <w:spacing w:after="0" w:line="360" w:lineRule="auto"/>
      <w:jc w:val="center"/>
    </w:pPr>
    <w:rPr>
      <w:rFonts w:ascii="Arial" w:eastAsia="Arial" w:hAnsi="Arial" w:cs="Arial"/>
      <w:b/>
      <w:bCs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+j92tOhzzpsHY60z+h4GRN2Ctbg==">CgMxLjA4AHIhMWgwMHZUSm5qNFFxUjBsekpwTlN6bHZ0NHl6M3NDc1I5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3</Pages>
  <Words>512</Words>
  <Characters>3072</Characters>
  <Application>Microsoft Office Word</Application>
  <DocSecurity>0</DocSecurity>
  <Lines>25</Lines>
  <Paragraphs>7</Paragraphs>
  <ScaleCrop>false</ScaleCrop>
  <Company/>
  <LinksUpToDate>false</LinksUpToDate>
  <CharactersWithSpaces>3577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Grzegorz</cp:lastModifiedBy>
  <cp:revision>3</cp:revision>
  <dcterms:created xsi:type="dcterms:W3CDTF">2026-04-21T10:36:00Z</dcterms:created>
  <dcterms:modified xsi:type="dcterms:W3CDTF">2026-04-21T10:50:00Z</dcterms:modified>
</cp:coreProperties>
</file>