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52E7F" w14:textId="3EAB6AB8" w:rsidR="00EF6FDF" w:rsidRPr="00EC6267" w:rsidRDefault="00EF6FDF" w:rsidP="00EC6267">
      <w:pPr>
        <w:spacing w:line="360" w:lineRule="auto"/>
        <w:jc w:val="right"/>
        <w:rPr>
          <w:rFonts w:ascii="Verdana" w:hAnsi="Verdana" w:cs="Arial"/>
        </w:rPr>
      </w:pP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r>
      <w:r w:rsidRPr="00EC6267">
        <w:rPr>
          <w:rFonts w:ascii="Verdana" w:hAnsi="Verdana" w:cs="Arial"/>
        </w:rPr>
        <w:tab/>
        <w:t>Załącznik n</w:t>
      </w:r>
      <w:r w:rsidR="00DB0B17" w:rsidRPr="00EC6267">
        <w:rPr>
          <w:rFonts w:ascii="Verdana" w:hAnsi="Verdana" w:cs="Arial"/>
        </w:rPr>
        <w:t xml:space="preserve">r </w:t>
      </w:r>
      <w:r w:rsidR="00EC6267" w:rsidRPr="00EC6267">
        <w:rPr>
          <w:rFonts w:ascii="Verdana" w:hAnsi="Verdana" w:cs="Arial"/>
        </w:rPr>
        <w:t>3</w:t>
      </w:r>
    </w:p>
    <w:p w14:paraId="519B3285" w14:textId="2E06D849" w:rsidR="00E419F6" w:rsidRPr="00EC6267" w:rsidRDefault="005957D1" w:rsidP="00EC6267">
      <w:pPr>
        <w:spacing w:line="360" w:lineRule="auto"/>
        <w:jc w:val="center"/>
        <w:rPr>
          <w:rFonts w:ascii="Verdana" w:hAnsi="Verdana" w:cs="Arial"/>
        </w:rPr>
      </w:pPr>
      <w:r w:rsidRPr="00EC6267">
        <w:rPr>
          <w:rFonts w:ascii="Verdana" w:hAnsi="Verdana" w:cs="Arial"/>
        </w:rPr>
        <w:t>OPIS PRZEDMIOTU ZAMÓWI</w:t>
      </w:r>
      <w:r w:rsidR="00EF6FDF" w:rsidRPr="00EC6267">
        <w:rPr>
          <w:rFonts w:ascii="Verdana" w:hAnsi="Verdana" w:cs="Arial"/>
        </w:rPr>
        <w:t>ENIA</w:t>
      </w:r>
    </w:p>
    <w:p w14:paraId="7E4BFCA0" w14:textId="5D747A3E" w:rsidR="00E06ECB" w:rsidRPr="00EC6267" w:rsidRDefault="00E06ECB" w:rsidP="00EC6267">
      <w:pPr>
        <w:spacing w:line="360" w:lineRule="auto"/>
        <w:jc w:val="center"/>
        <w:rPr>
          <w:rFonts w:ascii="Verdana" w:hAnsi="Verdana" w:cs="Arial"/>
          <w:b/>
          <w:bCs/>
        </w:rPr>
      </w:pPr>
      <w:r w:rsidRPr="00EC6267">
        <w:rPr>
          <w:rFonts w:ascii="Verdana" w:hAnsi="Verdana" w:cs="Arial"/>
          <w:b/>
          <w:bCs/>
        </w:rPr>
        <w:t>„ Naprawa polegająca na wymianie elementów instalacji przeciwpożarowej</w:t>
      </w:r>
      <w:r w:rsidR="00F851AD" w:rsidRPr="00EC6267">
        <w:rPr>
          <w:rFonts w:ascii="Verdana" w:hAnsi="Verdana" w:cs="Arial"/>
          <w:b/>
          <w:bCs/>
        </w:rPr>
        <w:t xml:space="preserve"> </w:t>
      </w:r>
      <w:r w:rsidRPr="00EC6267">
        <w:rPr>
          <w:rFonts w:ascii="Verdana" w:hAnsi="Verdana" w:cs="Arial"/>
          <w:b/>
          <w:bCs/>
        </w:rPr>
        <w:t>tryskaczowej</w:t>
      </w:r>
      <w:r w:rsidR="00F851AD" w:rsidRPr="00EC6267">
        <w:rPr>
          <w:rFonts w:ascii="Verdana" w:hAnsi="Verdana" w:cs="Arial"/>
          <w:b/>
          <w:bCs/>
        </w:rPr>
        <w:t xml:space="preserve"> w budynku „C” SGH w Warszawie”</w:t>
      </w:r>
    </w:p>
    <w:p w14:paraId="506C2A89" w14:textId="77777777" w:rsidR="00E358FE" w:rsidRPr="00EC6267" w:rsidRDefault="006E78C0" w:rsidP="00EC6267">
      <w:pPr>
        <w:spacing w:line="360" w:lineRule="auto"/>
        <w:rPr>
          <w:rFonts w:ascii="Verdana" w:hAnsi="Verdana" w:cs="Arial"/>
        </w:rPr>
      </w:pPr>
      <w:r w:rsidRPr="00EC6267">
        <w:rPr>
          <w:rFonts w:ascii="Verdana" w:hAnsi="Verdana" w:cs="Arial"/>
        </w:rPr>
        <w:t>Przedmiotem zamówienia</w:t>
      </w:r>
      <w:r w:rsidR="00FF7A8A" w:rsidRPr="00EC6267">
        <w:rPr>
          <w:rFonts w:ascii="Verdana" w:hAnsi="Verdana" w:cs="Arial"/>
        </w:rPr>
        <w:t xml:space="preserve"> są roboty budowlane polegające na wymianie</w:t>
      </w:r>
      <w:r w:rsidR="009E3F21" w:rsidRPr="00EC6267">
        <w:rPr>
          <w:rFonts w:ascii="Verdana" w:hAnsi="Verdana" w:cs="Arial"/>
        </w:rPr>
        <w:t xml:space="preserve"> elementów instalacji </w:t>
      </w:r>
      <w:r w:rsidR="0046377C" w:rsidRPr="00EC6267">
        <w:rPr>
          <w:rFonts w:ascii="Verdana" w:hAnsi="Verdana" w:cs="Arial"/>
        </w:rPr>
        <w:t xml:space="preserve">przeciwpożarowej </w:t>
      </w:r>
      <w:r w:rsidR="009E3F21" w:rsidRPr="00EC6267">
        <w:rPr>
          <w:rFonts w:ascii="Verdana" w:hAnsi="Verdana" w:cs="Arial"/>
        </w:rPr>
        <w:t xml:space="preserve">tryskaczowej w budynku „C” Szkoły Głównej Handlowej </w:t>
      </w:r>
      <w:r w:rsidR="00875146" w:rsidRPr="00EC6267">
        <w:rPr>
          <w:rFonts w:ascii="Verdana" w:hAnsi="Verdana" w:cs="Arial"/>
        </w:rPr>
        <w:t>w Warszawie przy al. Niepodległości 1</w:t>
      </w:r>
      <w:r w:rsidR="00AB09A0" w:rsidRPr="00EC6267">
        <w:rPr>
          <w:rFonts w:ascii="Verdana" w:hAnsi="Verdana" w:cs="Arial"/>
        </w:rPr>
        <w:t>28</w:t>
      </w:r>
      <w:r w:rsidR="00875146" w:rsidRPr="00EC6267">
        <w:rPr>
          <w:rFonts w:ascii="Verdana" w:hAnsi="Verdana" w:cs="Arial"/>
        </w:rPr>
        <w:t>, Warszawa</w:t>
      </w:r>
      <w:r w:rsidR="00F20889" w:rsidRPr="00EC6267">
        <w:rPr>
          <w:rFonts w:ascii="Verdana" w:hAnsi="Verdana" w:cs="Arial"/>
        </w:rPr>
        <w:t xml:space="preserve">. </w:t>
      </w:r>
    </w:p>
    <w:p w14:paraId="07794FCA" w14:textId="77777777" w:rsidR="00AF29A0" w:rsidRPr="00EC6267" w:rsidRDefault="00AF29A0" w:rsidP="00EC6267">
      <w:pPr>
        <w:pStyle w:val="Akapitzlist"/>
        <w:numPr>
          <w:ilvl w:val="0"/>
          <w:numId w:val="1"/>
        </w:numPr>
        <w:spacing w:line="360" w:lineRule="auto"/>
        <w:rPr>
          <w:rFonts w:ascii="Verdana" w:hAnsi="Verdana" w:cs="Arial"/>
          <w:b/>
          <w:bCs/>
        </w:rPr>
      </w:pPr>
      <w:r w:rsidRPr="00EC6267">
        <w:rPr>
          <w:rFonts w:ascii="Verdana" w:hAnsi="Verdana" w:cs="Arial"/>
          <w:b/>
          <w:bCs/>
        </w:rPr>
        <w:t>Przedmiot postępowania:</w:t>
      </w:r>
    </w:p>
    <w:p w14:paraId="6A0B2809" w14:textId="364EC8C7" w:rsidR="000A5D73" w:rsidRPr="00EC6267" w:rsidRDefault="00F20889" w:rsidP="00EC6267">
      <w:pPr>
        <w:spacing w:line="360" w:lineRule="auto"/>
        <w:ind w:left="360"/>
        <w:rPr>
          <w:rFonts w:ascii="Verdana" w:hAnsi="Verdana" w:cs="Arial"/>
        </w:rPr>
      </w:pPr>
      <w:r w:rsidRPr="00EC6267">
        <w:rPr>
          <w:rFonts w:ascii="Verdana" w:hAnsi="Verdana" w:cs="Arial"/>
        </w:rPr>
        <w:t xml:space="preserve">Postepowanie </w:t>
      </w:r>
      <w:r w:rsidR="00F708D0" w:rsidRPr="00EC6267">
        <w:rPr>
          <w:rFonts w:ascii="Verdana" w:hAnsi="Verdana" w:cs="Arial"/>
        </w:rPr>
        <w:t>obejmuje roboty branży sanitarnej i dotycz</w:t>
      </w:r>
      <w:r w:rsidR="001448E5" w:rsidRPr="00EC6267">
        <w:rPr>
          <w:rFonts w:ascii="Verdana" w:hAnsi="Verdana" w:cs="Arial"/>
        </w:rPr>
        <w:t>y</w:t>
      </w:r>
      <w:r w:rsidR="00F708D0" w:rsidRPr="00EC6267">
        <w:rPr>
          <w:rFonts w:ascii="Verdana" w:hAnsi="Verdana" w:cs="Arial"/>
        </w:rPr>
        <w:t xml:space="preserve"> wymiany </w:t>
      </w:r>
      <w:r w:rsidR="008247D5" w:rsidRPr="00EC6267">
        <w:rPr>
          <w:rFonts w:ascii="Verdana" w:hAnsi="Verdana" w:cs="Arial"/>
        </w:rPr>
        <w:t>u</w:t>
      </w:r>
      <w:r w:rsidR="00F708D0" w:rsidRPr="00EC6267">
        <w:rPr>
          <w:rFonts w:ascii="Verdana" w:hAnsi="Verdana" w:cs="Arial"/>
        </w:rPr>
        <w:t>szkodzonych elementów instalacji tryskaczowej</w:t>
      </w:r>
      <w:r w:rsidR="00907EE1" w:rsidRPr="00EC6267">
        <w:rPr>
          <w:rFonts w:ascii="Verdana" w:hAnsi="Verdana" w:cs="Arial"/>
        </w:rPr>
        <w:t xml:space="preserve"> bez ingerencji w trasy przewodów, ich średnice ani inne istotne elementy instalacji.</w:t>
      </w:r>
      <w:r w:rsidR="006836D7" w:rsidRPr="00EC6267">
        <w:rPr>
          <w:rFonts w:ascii="Verdana" w:hAnsi="Verdana" w:cs="Arial"/>
        </w:rPr>
        <w:t>, tj.</w:t>
      </w:r>
      <w:r w:rsidR="00684F55" w:rsidRPr="00EC6267">
        <w:rPr>
          <w:rFonts w:ascii="Verdana" w:hAnsi="Verdana" w:cs="Arial"/>
        </w:rPr>
        <w:t>:</w:t>
      </w:r>
    </w:p>
    <w:p w14:paraId="237B7F3A" w14:textId="0A347501" w:rsidR="0034476D" w:rsidRPr="00EC6267" w:rsidRDefault="00F76C48" w:rsidP="00EC6267">
      <w:pPr>
        <w:pStyle w:val="Akapitzlist"/>
        <w:numPr>
          <w:ilvl w:val="0"/>
          <w:numId w:val="13"/>
        </w:numPr>
        <w:spacing w:line="360" w:lineRule="auto"/>
        <w:rPr>
          <w:rFonts w:ascii="Verdana" w:hAnsi="Verdana" w:cs="Arial"/>
        </w:rPr>
      </w:pPr>
      <w:r w:rsidRPr="00EC6267">
        <w:rPr>
          <w:rFonts w:ascii="Verdana" w:hAnsi="Verdana" w:cs="Arial"/>
        </w:rPr>
        <w:t xml:space="preserve">Dostawa </w:t>
      </w:r>
      <w:r w:rsidR="00207B4C" w:rsidRPr="00EC6267">
        <w:rPr>
          <w:rFonts w:ascii="Verdana" w:hAnsi="Verdana" w:cs="Arial"/>
        </w:rPr>
        <w:t>wraz z w</w:t>
      </w:r>
      <w:r w:rsidR="00A43F5A" w:rsidRPr="00EC6267">
        <w:rPr>
          <w:rFonts w:ascii="Verdana" w:hAnsi="Verdana" w:cs="Arial"/>
        </w:rPr>
        <w:t>ymian</w:t>
      </w:r>
      <w:r w:rsidR="00207B4C" w:rsidRPr="00EC6267">
        <w:rPr>
          <w:rFonts w:ascii="Verdana" w:hAnsi="Verdana" w:cs="Arial"/>
        </w:rPr>
        <w:t>ą</w:t>
      </w:r>
      <w:r w:rsidR="00A43F5A" w:rsidRPr="00EC6267">
        <w:rPr>
          <w:rFonts w:ascii="Verdana" w:hAnsi="Verdana" w:cs="Arial"/>
        </w:rPr>
        <w:t xml:space="preserve"> </w:t>
      </w:r>
      <w:r w:rsidR="0010793D" w:rsidRPr="00EC6267">
        <w:rPr>
          <w:rFonts w:ascii="Verdana" w:hAnsi="Verdana" w:cs="Arial"/>
        </w:rPr>
        <w:t xml:space="preserve">kompletnego </w:t>
      </w:r>
      <w:r w:rsidR="00A43F5A" w:rsidRPr="00EC6267">
        <w:rPr>
          <w:rFonts w:ascii="Verdana" w:hAnsi="Verdana" w:cs="Arial"/>
        </w:rPr>
        <w:t>zbiornika zalewowego</w:t>
      </w:r>
      <w:r w:rsidR="00690706" w:rsidRPr="00EC6267">
        <w:rPr>
          <w:rFonts w:ascii="Verdana" w:hAnsi="Verdana" w:cs="Arial"/>
        </w:rPr>
        <w:t>.</w:t>
      </w:r>
    </w:p>
    <w:p w14:paraId="0F2841EA" w14:textId="1D32AFFB" w:rsidR="00875146" w:rsidRPr="00EC6267" w:rsidRDefault="00B55B27" w:rsidP="00EC6267">
      <w:pPr>
        <w:pStyle w:val="Akapitzlist"/>
        <w:spacing w:line="360" w:lineRule="auto"/>
        <w:rPr>
          <w:rFonts w:ascii="Verdana" w:hAnsi="Verdana" w:cs="Arial"/>
        </w:rPr>
      </w:pPr>
      <w:r w:rsidRPr="00EC6267">
        <w:rPr>
          <w:rFonts w:ascii="Verdana" w:hAnsi="Verdana" w:cs="Arial"/>
        </w:rPr>
        <w:t>Kompletny</w:t>
      </w:r>
      <w:r w:rsidR="006A6033" w:rsidRPr="00EC6267">
        <w:rPr>
          <w:rFonts w:ascii="Verdana" w:hAnsi="Verdana" w:cs="Arial"/>
        </w:rPr>
        <w:t xml:space="preserve"> z</w:t>
      </w:r>
      <w:r w:rsidR="00240862" w:rsidRPr="00EC6267">
        <w:rPr>
          <w:rFonts w:ascii="Verdana" w:hAnsi="Verdana" w:cs="Arial"/>
        </w:rPr>
        <w:t>biornik zalewowy pomp tryskaczowych 500L, napełniany automatycznie</w:t>
      </w:r>
      <w:r w:rsidR="00A43F5A" w:rsidRPr="00EC6267">
        <w:rPr>
          <w:rFonts w:ascii="Verdana" w:hAnsi="Verdana" w:cs="Arial"/>
        </w:rPr>
        <w:t xml:space="preserve"> </w:t>
      </w:r>
      <w:r w:rsidR="006A6033" w:rsidRPr="00EC6267">
        <w:rPr>
          <w:rFonts w:ascii="Verdana" w:hAnsi="Verdana" w:cs="Arial"/>
        </w:rPr>
        <w:t xml:space="preserve">poprzez </w:t>
      </w:r>
      <w:r w:rsidR="0010793D" w:rsidRPr="00EC6267">
        <w:rPr>
          <w:rFonts w:ascii="Verdana" w:hAnsi="Verdana" w:cs="Arial"/>
        </w:rPr>
        <w:t>zawór pływakowy</w:t>
      </w:r>
      <w:r w:rsidR="00FA1A64" w:rsidRPr="00EC6267">
        <w:rPr>
          <w:rFonts w:ascii="Verdana" w:hAnsi="Verdana" w:cs="Arial"/>
        </w:rPr>
        <w:t xml:space="preserve"> DN25</w:t>
      </w:r>
      <w:r w:rsidR="00E41F1F" w:rsidRPr="00EC6267">
        <w:rPr>
          <w:rFonts w:ascii="Verdana" w:hAnsi="Verdana" w:cs="Arial"/>
        </w:rPr>
        <w:t xml:space="preserve"> lub elektrozawór</w:t>
      </w:r>
      <w:r w:rsidR="00FA1A64" w:rsidRPr="00EC6267">
        <w:rPr>
          <w:rFonts w:ascii="Verdana" w:hAnsi="Verdana" w:cs="Arial"/>
        </w:rPr>
        <w:t>. Zbiornik z blachy stalowej 3mm</w:t>
      </w:r>
      <w:r w:rsidR="00884DC5" w:rsidRPr="00EC6267">
        <w:rPr>
          <w:rFonts w:ascii="Verdana" w:hAnsi="Verdana" w:cs="Arial"/>
        </w:rPr>
        <w:t>, malowany proszkowo lakierem poliestrowo – epoksydowym.</w:t>
      </w:r>
      <w:r w:rsidR="00F42CEE" w:rsidRPr="00EC6267">
        <w:rPr>
          <w:rFonts w:ascii="Verdana" w:hAnsi="Verdana" w:cs="Arial"/>
        </w:rPr>
        <w:t xml:space="preserve"> Zawór pływakowy</w:t>
      </w:r>
      <w:r w:rsidR="006A62C1" w:rsidRPr="00EC6267">
        <w:rPr>
          <w:rFonts w:ascii="Verdana" w:hAnsi="Verdana" w:cs="Arial"/>
        </w:rPr>
        <w:t xml:space="preserve"> wraz z rodzajem pływaka dobrać </w:t>
      </w:r>
      <w:r w:rsidR="00774D9B" w:rsidRPr="00EC6267">
        <w:rPr>
          <w:rFonts w:ascii="Verdana" w:hAnsi="Verdana" w:cs="Arial"/>
        </w:rPr>
        <w:t xml:space="preserve">odpowiednio do stanu wody w zbiorniku zalewowym. </w:t>
      </w:r>
    </w:p>
    <w:p w14:paraId="39FB7B25" w14:textId="5A28A541" w:rsidR="00583D3D" w:rsidRPr="00EC6267" w:rsidRDefault="00207B4C" w:rsidP="00EC6267">
      <w:pPr>
        <w:pStyle w:val="Akapitzlist"/>
        <w:numPr>
          <w:ilvl w:val="0"/>
          <w:numId w:val="13"/>
        </w:numPr>
        <w:spacing w:line="360" w:lineRule="auto"/>
        <w:rPr>
          <w:rFonts w:ascii="Verdana" w:hAnsi="Verdana" w:cs="Arial"/>
        </w:rPr>
      </w:pPr>
      <w:r w:rsidRPr="00EC6267">
        <w:rPr>
          <w:rFonts w:ascii="Verdana" w:hAnsi="Verdana" w:cs="Arial"/>
        </w:rPr>
        <w:t xml:space="preserve">Dostawa wraz z wymianą </w:t>
      </w:r>
      <w:r w:rsidR="00583D3D" w:rsidRPr="00EC6267">
        <w:rPr>
          <w:rFonts w:ascii="Verdana" w:hAnsi="Verdana" w:cs="Arial"/>
        </w:rPr>
        <w:t xml:space="preserve">zaworu pływakowego </w:t>
      </w:r>
      <w:r w:rsidR="001A3FA4" w:rsidRPr="00EC6267">
        <w:rPr>
          <w:rFonts w:ascii="Verdana" w:hAnsi="Verdana" w:cs="Arial"/>
        </w:rPr>
        <w:t xml:space="preserve">DN50 </w:t>
      </w:r>
      <w:r w:rsidRPr="00EC6267">
        <w:rPr>
          <w:rFonts w:ascii="Verdana" w:hAnsi="Verdana" w:cs="Arial"/>
        </w:rPr>
        <w:t xml:space="preserve">zlokalizowanego </w:t>
      </w:r>
      <w:r w:rsidR="001A3FA4" w:rsidRPr="00EC6267">
        <w:rPr>
          <w:rFonts w:ascii="Verdana" w:hAnsi="Verdana" w:cs="Arial"/>
        </w:rPr>
        <w:t xml:space="preserve">w zbiorniku </w:t>
      </w:r>
      <w:r w:rsidRPr="00EC6267">
        <w:rPr>
          <w:rFonts w:ascii="Verdana" w:hAnsi="Verdana" w:cs="Arial"/>
        </w:rPr>
        <w:t>przeciwpożarowym.</w:t>
      </w:r>
      <w:r w:rsidR="002400EB" w:rsidRPr="00EC6267">
        <w:rPr>
          <w:rFonts w:ascii="Verdana" w:hAnsi="Verdana" w:cs="Arial"/>
        </w:rPr>
        <w:t xml:space="preserve"> Zawór</w:t>
      </w:r>
      <w:r w:rsidR="005320D6" w:rsidRPr="00EC6267">
        <w:rPr>
          <w:rFonts w:ascii="Verdana" w:hAnsi="Verdana" w:cs="Arial"/>
        </w:rPr>
        <w:t xml:space="preserve"> wysokociśnieniowy pływakowy o konstrukcji tłokowej wykonany ze stali nierdzewnej</w:t>
      </w:r>
      <w:r w:rsidR="008161EF" w:rsidRPr="00EC6267">
        <w:rPr>
          <w:rFonts w:ascii="Verdana" w:hAnsi="Verdana" w:cs="Arial"/>
        </w:rPr>
        <w:t xml:space="preserve">. Regulowany stopień naprężenia </w:t>
      </w:r>
      <w:r w:rsidR="004818DC" w:rsidRPr="00EC6267">
        <w:rPr>
          <w:rFonts w:ascii="Verdana" w:hAnsi="Verdana" w:cs="Arial"/>
        </w:rPr>
        <w:t>sprężyny. Regulowan</w:t>
      </w:r>
      <w:r w:rsidR="001E4429" w:rsidRPr="00EC6267">
        <w:rPr>
          <w:rFonts w:ascii="Verdana" w:hAnsi="Verdana" w:cs="Arial"/>
        </w:rPr>
        <w:t>e położenie pręta w stosunku do dźwigni. Zawór musi być wyposażony</w:t>
      </w:r>
      <w:r w:rsidR="0023007E" w:rsidRPr="00EC6267">
        <w:rPr>
          <w:rFonts w:ascii="Verdana" w:hAnsi="Verdana" w:cs="Arial"/>
        </w:rPr>
        <w:t xml:space="preserve"> w rurę wylotową</w:t>
      </w:r>
      <w:r w:rsidR="000A3C7C" w:rsidRPr="00EC6267">
        <w:rPr>
          <w:rFonts w:ascii="Verdana" w:hAnsi="Verdana" w:cs="Arial"/>
        </w:rPr>
        <w:t xml:space="preserve"> redukującą</w:t>
      </w:r>
      <w:r w:rsidR="0023007E" w:rsidRPr="00EC6267">
        <w:rPr>
          <w:rFonts w:ascii="Verdana" w:hAnsi="Verdana" w:cs="Arial"/>
        </w:rPr>
        <w:t xml:space="preserve"> hałas. Korpus oraz elementy zewnętrzne muszą</w:t>
      </w:r>
      <w:r w:rsidR="005D7EFB" w:rsidRPr="00EC6267">
        <w:rPr>
          <w:rFonts w:ascii="Verdana" w:hAnsi="Verdana" w:cs="Arial"/>
        </w:rPr>
        <w:t xml:space="preserve"> być wykonane z mosiądzu i poddane niklowaniu.</w:t>
      </w:r>
      <w:r w:rsidR="003343B5" w:rsidRPr="00EC6267">
        <w:rPr>
          <w:rFonts w:ascii="Verdana" w:hAnsi="Verdana"/>
        </w:rPr>
        <w:t xml:space="preserve"> </w:t>
      </w:r>
      <w:r w:rsidR="003343B5" w:rsidRPr="00EC6267">
        <w:rPr>
          <w:rFonts w:ascii="Verdana" w:hAnsi="Verdana" w:cs="Arial"/>
        </w:rPr>
        <w:t xml:space="preserve">Typ i rodzaj pływaka dobrać odpowiednio do zaworu i </w:t>
      </w:r>
      <w:r w:rsidR="003343B5" w:rsidRPr="00EC6267">
        <w:rPr>
          <w:rFonts w:ascii="Verdana" w:hAnsi="Verdana" w:cs="Arial"/>
        </w:rPr>
        <w:lastRenderedPageBreak/>
        <w:t>zbiornika mając na względzie odpowiedni poziom wody w zbiorniku</w:t>
      </w:r>
      <w:r w:rsidR="002132FB" w:rsidRPr="00EC6267">
        <w:rPr>
          <w:rFonts w:ascii="Verdana" w:hAnsi="Verdana" w:cs="Arial"/>
        </w:rPr>
        <w:t xml:space="preserve"> zapasu wody do celów przeciwpożarowych</w:t>
      </w:r>
      <w:r w:rsidR="003343B5" w:rsidRPr="00EC6267">
        <w:rPr>
          <w:rFonts w:ascii="Verdana" w:hAnsi="Verdana" w:cs="Arial"/>
        </w:rPr>
        <w:t>.</w:t>
      </w:r>
    </w:p>
    <w:p w14:paraId="64B9C6A1" w14:textId="4B6F2BDE" w:rsidR="001A3FA4" w:rsidRPr="00EC6267" w:rsidRDefault="00C8113C" w:rsidP="00EC6267">
      <w:pPr>
        <w:pStyle w:val="Akapitzlist"/>
        <w:numPr>
          <w:ilvl w:val="0"/>
          <w:numId w:val="13"/>
        </w:numPr>
        <w:spacing w:line="360" w:lineRule="auto"/>
        <w:rPr>
          <w:rFonts w:ascii="Verdana" w:hAnsi="Verdana" w:cs="Arial"/>
        </w:rPr>
      </w:pPr>
      <w:r w:rsidRPr="00EC6267">
        <w:rPr>
          <w:rFonts w:ascii="Verdana" w:hAnsi="Verdana" w:cs="Arial"/>
        </w:rPr>
        <w:t>Dostawa wraz z wymianą</w:t>
      </w:r>
      <w:r w:rsidR="001A3FA4" w:rsidRPr="00EC6267">
        <w:rPr>
          <w:rFonts w:ascii="Verdana" w:hAnsi="Verdana" w:cs="Arial"/>
        </w:rPr>
        <w:t xml:space="preserve"> dzwonu alarmowego</w:t>
      </w:r>
      <w:r w:rsidR="00690706" w:rsidRPr="00EC6267">
        <w:rPr>
          <w:rFonts w:ascii="Verdana" w:hAnsi="Verdana" w:cs="Arial"/>
        </w:rPr>
        <w:t>.</w:t>
      </w:r>
      <w:r w:rsidR="006B036F" w:rsidRPr="00EC6267">
        <w:rPr>
          <w:rFonts w:ascii="Verdana" w:hAnsi="Verdana" w:cs="Arial"/>
        </w:rPr>
        <w:t xml:space="preserve"> </w:t>
      </w:r>
      <w:r w:rsidR="00F052DF" w:rsidRPr="00EC6267">
        <w:rPr>
          <w:rFonts w:ascii="Verdana" w:hAnsi="Verdana" w:cs="Arial"/>
        </w:rPr>
        <w:t>Hydromechaniczny</w:t>
      </w:r>
      <w:r w:rsidR="006B036F" w:rsidRPr="00EC6267">
        <w:rPr>
          <w:rFonts w:ascii="Verdana" w:hAnsi="Verdana" w:cs="Arial"/>
        </w:rPr>
        <w:t xml:space="preserve"> dzwon alarmowy</w:t>
      </w:r>
      <w:r w:rsidR="008D2DD6" w:rsidRPr="00EC6267">
        <w:rPr>
          <w:rFonts w:ascii="Verdana" w:hAnsi="Verdana" w:cs="Arial"/>
        </w:rPr>
        <w:t>, gwint wewnętrzny NPT</w:t>
      </w:r>
      <w:r w:rsidR="001B3A7B" w:rsidRPr="00EC6267">
        <w:rPr>
          <w:rFonts w:ascii="Verdana" w:hAnsi="Verdana" w:cs="Arial"/>
        </w:rPr>
        <w:t>, wlot 20mm wylot 25mm. Ciśnienie robocze 0</w:t>
      </w:r>
      <w:r w:rsidR="001174BA" w:rsidRPr="00EC6267">
        <w:rPr>
          <w:rFonts w:ascii="Verdana" w:hAnsi="Verdana" w:cs="Arial"/>
        </w:rPr>
        <w:t xml:space="preserve">,5-20,7 bar. </w:t>
      </w:r>
    </w:p>
    <w:p w14:paraId="4052CE01" w14:textId="6A0F02B7" w:rsidR="00C7061E" w:rsidRPr="00EC6267" w:rsidRDefault="00C8113C" w:rsidP="00EC6267">
      <w:pPr>
        <w:pStyle w:val="Akapitzlist"/>
        <w:numPr>
          <w:ilvl w:val="0"/>
          <w:numId w:val="13"/>
        </w:numPr>
        <w:spacing w:line="360" w:lineRule="auto"/>
        <w:rPr>
          <w:rFonts w:ascii="Verdana" w:hAnsi="Verdana" w:cs="Arial"/>
        </w:rPr>
      </w:pPr>
      <w:r w:rsidRPr="00EC6267">
        <w:rPr>
          <w:rFonts w:ascii="Verdana" w:hAnsi="Verdana" w:cs="Arial"/>
        </w:rPr>
        <w:t>Dostawa wraz z wyminą</w:t>
      </w:r>
      <w:r w:rsidR="00C7061E" w:rsidRPr="00EC6267">
        <w:rPr>
          <w:rFonts w:ascii="Verdana" w:hAnsi="Verdana" w:cs="Arial"/>
        </w:rPr>
        <w:t xml:space="preserve"> przepływomierza na układzie testowym</w:t>
      </w:r>
      <w:r w:rsidR="00690706" w:rsidRPr="00EC6267">
        <w:rPr>
          <w:rFonts w:ascii="Verdana" w:hAnsi="Verdana" w:cs="Arial"/>
        </w:rPr>
        <w:t>.</w:t>
      </w:r>
      <w:r w:rsidR="003D2A84" w:rsidRPr="00EC6267">
        <w:rPr>
          <w:rFonts w:ascii="Verdana" w:hAnsi="Verdana" w:cs="Arial"/>
        </w:rPr>
        <w:t xml:space="preserve"> </w:t>
      </w:r>
      <w:r w:rsidR="001A4B56" w:rsidRPr="00EC6267">
        <w:rPr>
          <w:rFonts w:ascii="Verdana" w:hAnsi="Verdana" w:cs="Arial"/>
        </w:rPr>
        <w:t xml:space="preserve">Przepływomierz taki jak </w:t>
      </w:r>
      <w:proofErr w:type="spellStart"/>
      <w:r w:rsidR="001A4B56" w:rsidRPr="00EC6267">
        <w:rPr>
          <w:rFonts w:ascii="Verdana" w:hAnsi="Verdana" w:cs="Arial"/>
        </w:rPr>
        <w:t>Turbolux</w:t>
      </w:r>
      <w:proofErr w:type="spellEnd"/>
      <w:r w:rsidR="001A4B56" w:rsidRPr="00EC6267">
        <w:rPr>
          <w:rFonts w:ascii="Verdana" w:hAnsi="Verdana" w:cs="Arial"/>
        </w:rPr>
        <w:t xml:space="preserve"> 3 DN100</w:t>
      </w:r>
    </w:p>
    <w:p w14:paraId="49956286" w14:textId="0ED4C117" w:rsidR="003D2A84" w:rsidRPr="00EC6267" w:rsidRDefault="000166DA" w:rsidP="00EC6267">
      <w:pPr>
        <w:pStyle w:val="Akapitzlist"/>
        <w:numPr>
          <w:ilvl w:val="0"/>
          <w:numId w:val="13"/>
        </w:numPr>
        <w:spacing w:line="360" w:lineRule="auto"/>
        <w:rPr>
          <w:rFonts w:ascii="Verdana" w:hAnsi="Verdana" w:cs="Arial"/>
        </w:rPr>
      </w:pPr>
      <w:r w:rsidRPr="00EC6267">
        <w:rPr>
          <w:rFonts w:ascii="Verdana" w:hAnsi="Verdana" w:cs="Arial"/>
        </w:rPr>
        <w:t>Dostawa wraz z wyminą</w:t>
      </w:r>
      <w:r w:rsidR="0019274B" w:rsidRPr="00EC6267">
        <w:rPr>
          <w:rFonts w:ascii="Verdana" w:hAnsi="Verdana" w:cs="Arial"/>
        </w:rPr>
        <w:t xml:space="preserve"> manometru na stacji </w:t>
      </w:r>
      <w:r w:rsidR="00690706" w:rsidRPr="00EC6267">
        <w:rPr>
          <w:rFonts w:ascii="Verdana" w:hAnsi="Verdana" w:cs="Arial"/>
        </w:rPr>
        <w:t>z</w:t>
      </w:r>
      <w:r w:rsidR="00CD77DA" w:rsidRPr="00EC6267">
        <w:rPr>
          <w:rFonts w:ascii="Verdana" w:hAnsi="Verdana" w:cs="Arial"/>
        </w:rPr>
        <w:t xml:space="preserve">aworu </w:t>
      </w:r>
      <w:proofErr w:type="spellStart"/>
      <w:r w:rsidR="00690706" w:rsidRPr="00EC6267">
        <w:rPr>
          <w:rFonts w:ascii="Verdana" w:hAnsi="Verdana" w:cs="Arial"/>
        </w:rPr>
        <w:t>k</w:t>
      </w:r>
      <w:r w:rsidR="00CD77DA" w:rsidRPr="00EC6267">
        <w:rPr>
          <w:rFonts w:ascii="Verdana" w:hAnsi="Verdana" w:cs="Arial"/>
        </w:rPr>
        <w:t>ontrolno</w:t>
      </w:r>
      <w:proofErr w:type="spellEnd"/>
      <w:r w:rsidR="00CD77DA" w:rsidRPr="00EC6267">
        <w:rPr>
          <w:rFonts w:ascii="Verdana" w:hAnsi="Verdana" w:cs="Arial"/>
        </w:rPr>
        <w:t xml:space="preserve"> </w:t>
      </w:r>
      <w:r w:rsidR="00690706" w:rsidRPr="00EC6267">
        <w:rPr>
          <w:rFonts w:ascii="Verdana" w:hAnsi="Verdana" w:cs="Arial"/>
        </w:rPr>
        <w:t>a</w:t>
      </w:r>
      <w:r w:rsidR="00CD77DA" w:rsidRPr="00EC6267">
        <w:rPr>
          <w:rFonts w:ascii="Verdana" w:hAnsi="Verdana" w:cs="Arial"/>
        </w:rPr>
        <w:t>larmow</w:t>
      </w:r>
      <w:r w:rsidR="00690706" w:rsidRPr="00EC6267">
        <w:rPr>
          <w:rFonts w:ascii="Verdana" w:hAnsi="Verdana" w:cs="Arial"/>
        </w:rPr>
        <w:t>ego (</w:t>
      </w:r>
      <w:r w:rsidR="0019274B" w:rsidRPr="00EC6267">
        <w:rPr>
          <w:rFonts w:ascii="Verdana" w:hAnsi="Verdana" w:cs="Arial"/>
        </w:rPr>
        <w:t>ZKA</w:t>
      </w:r>
      <w:r w:rsidR="00690706" w:rsidRPr="00EC6267">
        <w:rPr>
          <w:rFonts w:ascii="Verdana" w:hAnsi="Verdana" w:cs="Arial"/>
        </w:rPr>
        <w:t>).</w:t>
      </w:r>
      <w:r w:rsidR="0030481B" w:rsidRPr="00EC6267">
        <w:rPr>
          <w:rFonts w:ascii="Verdana" w:hAnsi="Verdana" w:cs="Arial"/>
        </w:rPr>
        <w:t xml:space="preserve"> Średnica obudowy</w:t>
      </w:r>
      <w:r w:rsidR="007F5AA7" w:rsidRPr="00EC6267">
        <w:rPr>
          <w:rFonts w:ascii="Verdana" w:hAnsi="Verdana" w:cs="Arial"/>
        </w:rPr>
        <w:t xml:space="preserve"> 100mm, klasa dokładności 1.6, zakres pomiaru </w:t>
      </w:r>
      <w:proofErr w:type="spellStart"/>
      <w:r w:rsidR="007F5AA7" w:rsidRPr="00EC6267">
        <w:rPr>
          <w:rFonts w:ascii="Verdana" w:hAnsi="Verdana" w:cs="Arial"/>
        </w:rPr>
        <w:t>dwuskalowy</w:t>
      </w:r>
      <w:proofErr w:type="spellEnd"/>
      <w:r w:rsidR="007F5AA7" w:rsidRPr="00EC6267">
        <w:rPr>
          <w:rFonts w:ascii="Verdana" w:hAnsi="Verdana" w:cs="Arial"/>
        </w:rPr>
        <w:t xml:space="preserve"> 0</w:t>
      </w:r>
      <w:r w:rsidR="00FA2971" w:rsidRPr="00EC6267">
        <w:rPr>
          <w:rFonts w:ascii="Verdana" w:hAnsi="Verdana" w:cs="Arial"/>
        </w:rPr>
        <w:t>&gt;16 bar, 0&gt;230 psi</w:t>
      </w:r>
      <w:r w:rsidR="00285B7B" w:rsidRPr="00EC6267">
        <w:rPr>
          <w:rFonts w:ascii="Verdana" w:hAnsi="Verdana" w:cs="Arial"/>
        </w:rPr>
        <w:t xml:space="preserve">. </w:t>
      </w:r>
      <w:proofErr w:type="spellStart"/>
      <w:r w:rsidR="00285B7B" w:rsidRPr="00EC6267">
        <w:rPr>
          <w:rFonts w:ascii="Verdana" w:hAnsi="Verdana" w:cs="Arial"/>
        </w:rPr>
        <w:t>Monometr</w:t>
      </w:r>
      <w:proofErr w:type="spellEnd"/>
      <w:r w:rsidR="00285B7B" w:rsidRPr="00EC6267">
        <w:rPr>
          <w:rFonts w:ascii="Verdana" w:hAnsi="Verdana" w:cs="Arial"/>
        </w:rPr>
        <w:t xml:space="preserve"> o podwyższonej wytrzymałości</w:t>
      </w:r>
      <w:r w:rsidR="000103BA" w:rsidRPr="00EC6267">
        <w:rPr>
          <w:rFonts w:ascii="Verdana" w:hAnsi="Verdana" w:cs="Arial"/>
        </w:rPr>
        <w:t xml:space="preserve"> : mechanizm, przyłącze wykonan</w:t>
      </w:r>
      <w:r w:rsidR="003F5340" w:rsidRPr="00EC6267">
        <w:rPr>
          <w:rFonts w:ascii="Verdana" w:hAnsi="Verdana" w:cs="Arial"/>
        </w:rPr>
        <w:t>e</w:t>
      </w:r>
      <w:r w:rsidR="000103BA" w:rsidRPr="00EC6267">
        <w:rPr>
          <w:rFonts w:ascii="Verdana" w:hAnsi="Verdana" w:cs="Arial"/>
        </w:rPr>
        <w:t xml:space="preserve"> z mosiądzu</w:t>
      </w:r>
      <w:r w:rsidR="003F5340" w:rsidRPr="00EC6267">
        <w:rPr>
          <w:rFonts w:ascii="Verdana" w:hAnsi="Verdana" w:cs="Arial"/>
        </w:rPr>
        <w:t>.</w:t>
      </w:r>
    </w:p>
    <w:p w14:paraId="22DFCF06" w14:textId="6D73D179" w:rsidR="00684F55" w:rsidRPr="00EC6267" w:rsidRDefault="00684F55" w:rsidP="00EC6267">
      <w:pPr>
        <w:pStyle w:val="Akapitzlist"/>
        <w:numPr>
          <w:ilvl w:val="0"/>
          <w:numId w:val="13"/>
        </w:numPr>
        <w:spacing w:line="360" w:lineRule="auto"/>
        <w:rPr>
          <w:rFonts w:ascii="Verdana" w:hAnsi="Verdana" w:cs="Arial"/>
        </w:rPr>
      </w:pPr>
      <w:r w:rsidRPr="00EC6267">
        <w:rPr>
          <w:rFonts w:ascii="Verdana" w:hAnsi="Verdana" w:cs="Arial"/>
        </w:rPr>
        <w:t>Dostawa klucza do tryskaczy</w:t>
      </w:r>
      <w:r w:rsidR="00184848" w:rsidRPr="00EC6267">
        <w:rPr>
          <w:rFonts w:ascii="Verdana" w:hAnsi="Verdana" w:cs="Arial"/>
        </w:rPr>
        <w:t xml:space="preserve"> Viking</w:t>
      </w:r>
      <w:r w:rsidR="003F5340" w:rsidRPr="00EC6267">
        <w:rPr>
          <w:rFonts w:ascii="Verdana" w:hAnsi="Verdana" w:cs="Arial"/>
        </w:rPr>
        <w:t xml:space="preserve">. Klucz do </w:t>
      </w:r>
      <w:r w:rsidR="007F1D38" w:rsidRPr="00EC6267">
        <w:rPr>
          <w:rFonts w:ascii="Verdana" w:hAnsi="Verdana" w:cs="Arial"/>
        </w:rPr>
        <w:t>tryskaczy Viking model M VK200</w:t>
      </w:r>
    </w:p>
    <w:p w14:paraId="00ED5277" w14:textId="74BC3BF8" w:rsidR="00143DF4" w:rsidRPr="00EC6267" w:rsidRDefault="00645FFD" w:rsidP="00EC6267">
      <w:pPr>
        <w:spacing w:line="360" w:lineRule="auto"/>
        <w:ind w:left="360"/>
        <w:rPr>
          <w:rFonts w:ascii="Verdana" w:hAnsi="Verdana" w:cs="Arial"/>
        </w:rPr>
      </w:pPr>
      <w:r w:rsidRPr="00EC6267">
        <w:rPr>
          <w:rFonts w:ascii="Verdana" w:hAnsi="Verdana" w:cs="Arial"/>
        </w:rPr>
        <w:t>Zamawiający</w:t>
      </w:r>
      <w:r w:rsidR="00282E3C" w:rsidRPr="00EC6267">
        <w:rPr>
          <w:rFonts w:ascii="Verdana" w:hAnsi="Verdana" w:cs="Arial"/>
        </w:rPr>
        <w:t xml:space="preserve"> w celach podglądowych w załączniku nr</w:t>
      </w:r>
      <w:r w:rsidR="00D808C2" w:rsidRPr="00EC6267">
        <w:rPr>
          <w:rFonts w:ascii="Verdana" w:hAnsi="Verdana" w:cs="Arial"/>
        </w:rPr>
        <w:t xml:space="preserve">. </w:t>
      </w:r>
      <w:r w:rsidR="004B6186">
        <w:rPr>
          <w:rFonts w:ascii="Verdana" w:hAnsi="Verdana" w:cs="Arial"/>
        </w:rPr>
        <w:t>6</w:t>
      </w:r>
      <w:r w:rsidR="00282E3C" w:rsidRPr="00EC6267">
        <w:rPr>
          <w:rFonts w:ascii="Verdana" w:hAnsi="Verdana" w:cs="Arial"/>
        </w:rPr>
        <w:t xml:space="preserve"> do </w:t>
      </w:r>
      <w:r w:rsidR="004B6186">
        <w:rPr>
          <w:rFonts w:ascii="Verdana" w:hAnsi="Verdana" w:cs="Arial"/>
        </w:rPr>
        <w:t>zapytania ofertowego</w:t>
      </w:r>
      <w:r w:rsidR="00F21F4C" w:rsidRPr="00EC6267">
        <w:rPr>
          <w:rFonts w:ascii="Verdana" w:hAnsi="Verdana" w:cs="Arial"/>
        </w:rPr>
        <w:t xml:space="preserve"> </w:t>
      </w:r>
      <w:r w:rsidR="00971830" w:rsidRPr="00EC6267">
        <w:rPr>
          <w:rFonts w:ascii="Verdana" w:hAnsi="Verdana" w:cs="Arial"/>
        </w:rPr>
        <w:t>zamieszcza dokumentację zdjęciową elementów instalacji wskazanych do wymiany.</w:t>
      </w:r>
    </w:p>
    <w:p w14:paraId="70A3D22F" w14:textId="77777777" w:rsidR="006D1C25" w:rsidRPr="00EC6267" w:rsidRDefault="006D1C25" w:rsidP="00EC6267">
      <w:pPr>
        <w:pStyle w:val="Akapitzlist"/>
        <w:spacing w:line="360" w:lineRule="auto"/>
        <w:rPr>
          <w:rFonts w:ascii="Verdana" w:hAnsi="Verdana" w:cs="Arial"/>
        </w:rPr>
      </w:pPr>
    </w:p>
    <w:p w14:paraId="5F310822" w14:textId="3C6217F0" w:rsidR="003D4509" w:rsidRPr="00EC6267" w:rsidRDefault="002E27D1" w:rsidP="00EC6267">
      <w:pPr>
        <w:pStyle w:val="Akapitzlist"/>
        <w:numPr>
          <w:ilvl w:val="0"/>
          <w:numId w:val="1"/>
        </w:numPr>
        <w:spacing w:line="360" w:lineRule="auto"/>
        <w:rPr>
          <w:rFonts w:ascii="Verdana" w:hAnsi="Verdana" w:cs="Arial"/>
        </w:rPr>
      </w:pPr>
      <w:r w:rsidRPr="00EC6267">
        <w:rPr>
          <w:rFonts w:ascii="Verdana" w:hAnsi="Verdana" w:cs="Arial"/>
          <w:b/>
          <w:bCs/>
        </w:rPr>
        <w:t>Wymagania normatywne:</w:t>
      </w:r>
      <w:r w:rsidRPr="00EC6267">
        <w:rPr>
          <w:rFonts w:ascii="Verdana" w:hAnsi="Verdana" w:cs="Arial"/>
        </w:rPr>
        <w:t xml:space="preserve"> </w:t>
      </w:r>
    </w:p>
    <w:p w14:paraId="58B16D9B" w14:textId="77777777" w:rsidR="00C32A65" w:rsidRPr="00EC6267" w:rsidRDefault="00C32A65" w:rsidP="00EC6267">
      <w:pPr>
        <w:pStyle w:val="Akapitzlist"/>
        <w:spacing w:line="360" w:lineRule="auto"/>
        <w:rPr>
          <w:rFonts w:ascii="Verdana" w:hAnsi="Verdana" w:cs="Arial"/>
        </w:rPr>
      </w:pPr>
    </w:p>
    <w:p w14:paraId="5374C332" w14:textId="285311CC" w:rsidR="003D4509" w:rsidRPr="00EC6267" w:rsidRDefault="005142EC" w:rsidP="00EC6267">
      <w:pPr>
        <w:pStyle w:val="Akapitzlist"/>
        <w:numPr>
          <w:ilvl w:val="0"/>
          <w:numId w:val="12"/>
        </w:numPr>
        <w:spacing w:line="360" w:lineRule="auto"/>
        <w:rPr>
          <w:rFonts w:ascii="Verdana" w:hAnsi="Verdana" w:cs="Arial"/>
        </w:rPr>
      </w:pPr>
      <w:r w:rsidRPr="00EC6267">
        <w:rPr>
          <w:rFonts w:ascii="Verdana" w:hAnsi="Verdana" w:cs="Arial"/>
        </w:rPr>
        <w:t>W</w:t>
      </w:r>
      <w:r w:rsidR="002E27D1" w:rsidRPr="00EC6267">
        <w:rPr>
          <w:rFonts w:ascii="Verdana" w:hAnsi="Verdana" w:cs="Arial"/>
        </w:rPr>
        <w:t>szystkie prace i wykonane próby szczelności mają być wykonane zgodnie z obowiązującą normą PN-EN 12845 oraz VDS CEA 4001 i wytycznymi producenta tryskaczy dotyczącą projektowania, montażu oraz konserwacji instalacji tryskaczowych wodnych w systemach przeciwpożarowych.</w:t>
      </w:r>
    </w:p>
    <w:p w14:paraId="76E3885F" w14:textId="13C422A0" w:rsidR="002E27D1" w:rsidRPr="00EC6267" w:rsidRDefault="00F52E20" w:rsidP="00EC6267">
      <w:pPr>
        <w:pStyle w:val="Akapitzlist"/>
        <w:numPr>
          <w:ilvl w:val="0"/>
          <w:numId w:val="12"/>
        </w:numPr>
        <w:spacing w:line="360" w:lineRule="auto"/>
        <w:rPr>
          <w:rFonts w:ascii="Verdana" w:hAnsi="Verdana" w:cs="Arial"/>
        </w:rPr>
      </w:pPr>
      <w:r w:rsidRPr="00EC6267">
        <w:rPr>
          <w:rFonts w:ascii="Verdana" w:hAnsi="Verdana" w:cs="Arial"/>
        </w:rPr>
        <w:t xml:space="preserve">Wykonawca zapewni dostawę kompletnych podzespołów, części zamiennych, materiałów eksploatacyjnych, usług itp., Wykonawca musi przedstawić Zamawiającemu wykaz podzespołów, części zamiennych, materiałów eksploatacyjnych oraz środków lub usług podlegających zakupowi. Zamawiający może odrzucić zakup przedstawionych podzespołów, części zamiennych, materiałów, </w:t>
      </w:r>
      <w:r w:rsidRPr="00EC6267">
        <w:rPr>
          <w:rFonts w:ascii="Verdana" w:hAnsi="Verdana" w:cs="Arial"/>
        </w:rPr>
        <w:lastRenderedPageBreak/>
        <w:t>usług itp. (lub części z nich), jeżeli stwierdzi rozbieżności w stosunku do potrzeb</w:t>
      </w:r>
      <w:r w:rsidR="00F3745F" w:rsidRPr="00EC6267">
        <w:rPr>
          <w:rFonts w:ascii="Verdana" w:hAnsi="Verdana" w:cs="Arial"/>
        </w:rPr>
        <w:t xml:space="preserve"> lub zastosowanie </w:t>
      </w:r>
      <w:r w:rsidR="00735ACA" w:rsidRPr="00EC6267">
        <w:rPr>
          <w:rFonts w:ascii="Verdana" w:hAnsi="Verdana" w:cs="Arial"/>
        </w:rPr>
        <w:t>urządzeń o gorszych parametrach.</w:t>
      </w:r>
      <w:r w:rsidR="00406F85" w:rsidRPr="00EC6267">
        <w:rPr>
          <w:rFonts w:ascii="Verdana" w:hAnsi="Verdana" w:cs="Arial"/>
        </w:rPr>
        <w:t xml:space="preserve"> </w:t>
      </w:r>
    </w:p>
    <w:p w14:paraId="07D2A64E" w14:textId="14D27BF1" w:rsidR="00611AB7" w:rsidRPr="00EC6267" w:rsidRDefault="00611AB7" w:rsidP="00EC6267">
      <w:pPr>
        <w:pStyle w:val="Akapitzlist"/>
        <w:numPr>
          <w:ilvl w:val="0"/>
          <w:numId w:val="12"/>
        </w:numPr>
        <w:spacing w:line="360" w:lineRule="auto"/>
        <w:rPr>
          <w:rFonts w:ascii="Verdana" w:hAnsi="Verdana" w:cs="Arial"/>
        </w:rPr>
      </w:pPr>
      <w:r w:rsidRPr="00EC6267">
        <w:rPr>
          <w:rFonts w:ascii="Verdana" w:hAnsi="Verdana" w:cs="Arial"/>
        </w:rPr>
        <w:t xml:space="preserve">W przypadku wymiany niesprawnych/wyeksploatowanych podzespołów </w:t>
      </w:r>
      <w:r w:rsidRPr="00EC6267">
        <w:rPr>
          <w:rFonts w:ascii="Verdana" w:hAnsi="Verdana" w:cs="Arial"/>
        </w:rPr>
        <w:br/>
        <w:t>lub części Wykonawca zobowiązuje się do ich wymiany na</w:t>
      </w:r>
      <w:r w:rsidR="0026721A" w:rsidRPr="00EC6267">
        <w:rPr>
          <w:rFonts w:ascii="Verdana" w:hAnsi="Verdana" w:cs="Arial"/>
        </w:rPr>
        <w:t xml:space="preserve"> nowe</w:t>
      </w:r>
      <w:r w:rsidRPr="00EC6267">
        <w:rPr>
          <w:rFonts w:ascii="Verdana" w:hAnsi="Verdana" w:cs="Arial"/>
        </w:rPr>
        <w:t xml:space="preserve"> podzespoły lub części o tych samych lub lepszych parametrach</w:t>
      </w:r>
      <w:r w:rsidR="001D3EF2" w:rsidRPr="00EC6267">
        <w:rPr>
          <w:rFonts w:ascii="Verdana" w:hAnsi="Verdana" w:cs="Arial"/>
        </w:rPr>
        <w:t>. Niedopuszczalne jest zastosowanie materiałów</w:t>
      </w:r>
      <w:r w:rsidR="00754A39" w:rsidRPr="00EC6267">
        <w:rPr>
          <w:rFonts w:ascii="Verdana" w:hAnsi="Verdana" w:cs="Arial"/>
        </w:rPr>
        <w:t xml:space="preserve"> i urządzeń o gorszych parametrach</w:t>
      </w:r>
      <w:r w:rsidR="00AE6C91" w:rsidRPr="00EC6267">
        <w:rPr>
          <w:rFonts w:ascii="Verdana" w:hAnsi="Verdana" w:cs="Arial"/>
        </w:rPr>
        <w:t xml:space="preserve"> lub</w:t>
      </w:r>
      <w:r w:rsidR="00754A39" w:rsidRPr="00EC6267">
        <w:rPr>
          <w:rFonts w:ascii="Verdana" w:hAnsi="Verdana" w:cs="Arial"/>
        </w:rPr>
        <w:t xml:space="preserve"> właściwościach</w:t>
      </w:r>
      <w:r w:rsidR="00FE3912" w:rsidRPr="00EC6267">
        <w:rPr>
          <w:rFonts w:ascii="Verdana" w:hAnsi="Verdana" w:cs="Arial"/>
        </w:rPr>
        <w:t xml:space="preserve">, lub zastosowanie materiałów używanych. </w:t>
      </w:r>
    </w:p>
    <w:p w14:paraId="61DB5096" w14:textId="77777777" w:rsidR="006D1C25" w:rsidRPr="00EC6267" w:rsidRDefault="006D1C25" w:rsidP="00EC6267">
      <w:pPr>
        <w:pStyle w:val="Akapitzlist"/>
        <w:numPr>
          <w:ilvl w:val="0"/>
          <w:numId w:val="12"/>
        </w:numPr>
        <w:spacing w:line="360" w:lineRule="auto"/>
        <w:rPr>
          <w:rFonts w:ascii="Verdana" w:hAnsi="Verdana" w:cs="Arial"/>
        </w:rPr>
      </w:pPr>
      <w:r w:rsidRPr="00EC6267">
        <w:rPr>
          <w:rFonts w:ascii="Verdana" w:hAnsi="Verdana" w:cs="Arial"/>
        </w:rPr>
        <w:t xml:space="preserve">Po zakończeniu prac montażowych wymagane jest przeprowadzenie próby szczelności instalacji przeciwpożarowej w celu potwierdzenia prawidłowego jej działania. </w:t>
      </w:r>
    </w:p>
    <w:p w14:paraId="1A7FC4BE" w14:textId="77777777" w:rsidR="00143DF4" w:rsidRPr="00EC6267" w:rsidRDefault="00143DF4" w:rsidP="00EC6267">
      <w:pPr>
        <w:pStyle w:val="Akapitzlist"/>
        <w:spacing w:line="360" w:lineRule="auto"/>
        <w:ind w:left="1080"/>
        <w:rPr>
          <w:rFonts w:ascii="Verdana" w:hAnsi="Verdana" w:cs="Arial"/>
        </w:rPr>
      </w:pPr>
    </w:p>
    <w:p w14:paraId="571E45D2" w14:textId="4A9678A0" w:rsidR="000C0455" w:rsidRPr="00EC6267" w:rsidRDefault="000C0455" w:rsidP="00EC6267">
      <w:pPr>
        <w:pStyle w:val="Akapitzlist"/>
        <w:numPr>
          <w:ilvl w:val="0"/>
          <w:numId w:val="1"/>
        </w:numPr>
        <w:spacing w:line="360" w:lineRule="auto"/>
        <w:rPr>
          <w:rFonts w:ascii="Verdana" w:hAnsi="Verdana" w:cs="Arial"/>
          <w:b/>
          <w:bCs/>
        </w:rPr>
      </w:pPr>
      <w:r w:rsidRPr="00EC6267">
        <w:rPr>
          <w:rFonts w:ascii="Verdana" w:hAnsi="Verdana" w:cs="Arial"/>
          <w:b/>
          <w:bCs/>
        </w:rPr>
        <w:t>Wytyczne i szczegółowe informacje dotyczące warunków i sposobu wykonywania prac</w:t>
      </w:r>
    </w:p>
    <w:p w14:paraId="3C77B013" w14:textId="32F30285" w:rsidR="000C0455" w:rsidRPr="00EC6267" w:rsidRDefault="000C0455" w:rsidP="00EC6267">
      <w:pPr>
        <w:pStyle w:val="Akapitzlist"/>
        <w:numPr>
          <w:ilvl w:val="0"/>
          <w:numId w:val="10"/>
        </w:numPr>
        <w:spacing w:line="360" w:lineRule="auto"/>
        <w:rPr>
          <w:rFonts w:ascii="Verdana" w:hAnsi="Verdana" w:cs="Arial"/>
        </w:rPr>
      </w:pPr>
      <w:r w:rsidRPr="00EC6267">
        <w:rPr>
          <w:rFonts w:ascii="Verdana" w:hAnsi="Verdana" w:cs="Arial"/>
        </w:rPr>
        <w:t>Miejsce prowadzenia prac:</w:t>
      </w:r>
    </w:p>
    <w:p w14:paraId="44D55E1A" w14:textId="77777777" w:rsidR="00427526" w:rsidRPr="00EC6267" w:rsidRDefault="000C0455" w:rsidP="00EC6267">
      <w:pPr>
        <w:pStyle w:val="Akapitzlist"/>
        <w:numPr>
          <w:ilvl w:val="0"/>
          <w:numId w:val="7"/>
        </w:numPr>
        <w:spacing w:line="360" w:lineRule="auto"/>
        <w:rPr>
          <w:rFonts w:ascii="Verdana" w:hAnsi="Verdana" w:cs="Arial"/>
        </w:rPr>
      </w:pPr>
      <w:r w:rsidRPr="00EC6267">
        <w:rPr>
          <w:rFonts w:ascii="Verdana" w:hAnsi="Verdana" w:cs="Arial"/>
        </w:rPr>
        <w:t xml:space="preserve">zakres prac obejmuje </w:t>
      </w:r>
      <w:r w:rsidR="000C0BE5" w:rsidRPr="00EC6267">
        <w:rPr>
          <w:rFonts w:ascii="Verdana" w:hAnsi="Verdana" w:cs="Arial"/>
        </w:rPr>
        <w:t>obszar przepompowni pożarowej zlokalizowanej na</w:t>
      </w:r>
      <w:r w:rsidR="003F0F42" w:rsidRPr="00EC6267">
        <w:rPr>
          <w:rFonts w:ascii="Verdana" w:hAnsi="Verdana" w:cs="Arial"/>
        </w:rPr>
        <w:t xml:space="preserve"> </w:t>
      </w:r>
      <w:r w:rsidR="000C0BE5" w:rsidRPr="00EC6267">
        <w:rPr>
          <w:rFonts w:ascii="Verdana" w:hAnsi="Verdana" w:cs="Arial"/>
        </w:rPr>
        <w:t>kondygnacji -1</w:t>
      </w:r>
      <w:r w:rsidR="00C35014" w:rsidRPr="00EC6267">
        <w:rPr>
          <w:rFonts w:ascii="Verdana" w:hAnsi="Verdana" w:cs="Arial"/>
        </w:rPr>
        <w:t xml:space="preserve"> w budynku „C” Szkoły główne</w:t>
      </w:r>
      <w:r w:rsidR="00A2188E" w:rsidRPr="00EC6267">
        <w:rPr>
          <w:rFonts w:ascii="Verdana" w:hAnsi="Verdana" w:cs="Arial"/>
        </w:rPr>
        <w:t>j</w:t>
      </w:r>
      <w:r w:rsidR="00C35014" w:rsidRPr="00EC6267">
        <w:rPr>
          <w:rFonts w:ascii="Verdana" w:hAnsi="Verdana" w:cs="Arial"/>
        </w:rPr>
        <w:t xml:space="preserve"> Handlowej w Warszawie.</w:t>
      </w:r>
    </w:p>
    <w:p w14:paraId="1D65EC6F" w14:textId="77777777" w:rsidR="00427526" w:rsidRPr="00EC6267" w:rsidRDefault="000C0455" w:rsidP="00EC6267">
      <w:pPr>
        <w:pStyle w:val="Akapitzlist"/>
        <w:numPr>
          <w:ilvl w:val="0"/>
          <w:numId w:val="7"/>
        </w:numPr>
        <w:spacing w:line="360" w:lineRule="auto"/>
        <w:rPr>
          <w:rFonts w:ascii="Verdana" w:hAnsi="Verdana" w:cs="Arial"/>
        </w:rPr>
      </w:pPr>
      <w:r w:rsidRPr="00EC6267">
        <w:rPr>
          <w:rFonts w:ascii="Verdana" w:hAnsi="Verdana" w:cs="Arial"/>
        </w:rPr>
        <w:t xml:space="preserve">prace będą prowadzone na czynnym obiekcie, w którym w ciągu dnia odbywają się </w:t>
      </w:r>
      <w:r w:rsidR="007B27EE" w:rsidRPr="00EC6267">
        <w:rPr>
          <w:rFonts w:ascii="Verdana" w:hAnsi="Verdana" w:cs="Arial"/>
        </w:rPr>
        <w:t>zajęcia</w:t>
      </w:r>
      <w:r w:rsidR="005D23BB" w:rsidRPr="00EC6267">
        <w:rPr>
          <w:rFonts w:ascii="Verdana" w:hAnsi="Verdana" w:cs="Arial"/>
        </w:rPr>
        <w:t xml:space="preserve"> ze studentami</w:t>
      </w:r>
      <w:r w:rsidR="007F30D6" w:rsidRPr="00EC6267">
        <w:rPr>
          <w:rFonts w:ascii="Verdana" w:hAnsi="Verdana" w:cs="Arial"/>
        </w:rPr>
        <w:t xml:space="preserve">, liczne eventy i spotkania do </w:t>
      </w:r>
      <w:r w:rsidR="00096619" w:rsidRPr="00EC6267">
        <w:rPr>
          <w:rFonts w:ascii="Verdana" w:hAnsi="Verdana" w:cs="Arial"/>
        </w:rPr>
        <w:t>późnych</w:t>
      </w:r>
      <w:r w:rsidR="007F30D6" w:rsidRPr="00EC6267">
        <w:rPr>
          <w:rFonts w:ascii="Verdana" w:hAnsi="Verdana" w:cs="Arial"/>
        </w:rPr>
        <w:t xml:space="preserve"> godzin wieczornych</w:t>
      </w:r>
      <w:r w:rsidR="00BB7969" w:rsidRPr="00EC6267">
        <w:rPr>
          <w:rFonts w:ascii="Verdana" w:hAnsi="Verdana" w:cs="Arial"/>
        </w:rPr>
        <w:t>,</w:t>
      </w:r>
      <w:r w:rsidR="005D23BB" w:rsidRPr="00EC6267">
        <w:rPr>
          <w:rFonts w:ascii="Verdana" w:hAnsi="Verdana" w:cs="Arial"/>
        </w:rPr>
        <w:t xml:space="preserve"> </w:t>
      </w:r>
      <w:r w:rsidRPr="00EC6267">
        <w:rPr>
          <w:rFonts w:ascii="Verdana" w:hAnsi="Verdana" w:cs="Arial"/>
        </w:rPr>
        <w:t>oraz funkcjonuje administracja</w:t>
      </w:r>
      <w:r w:rsidR="00BB7969" w:rsidRPr="00EC6267">
        <w:rPr>
          <w:rFonts w:ascii="Verdana" w:hAnsi="Verdana" w:cs="Arial"/>
        </w:rPr>
        <w:t>.</w:t>
      </w:r>
      <w:r w:rsidRPr="00EC6267">
        <w:rPr>
          <w:rFonts w:ascii="Verdana" w:hAnsi="Verdana" w:cs="Arial"/>
        </w:rPr>
        <w:t xml:space="preserve"> W związku z powyższym wszelkie roboty muszą być prowadzone w sposób minimalizujący zakłócenia w bieżącym funkcjonowaniu </w:t>
      </w:r>
      <w:r w:rsidR="00BB7969" w:rsidRPr="00EC6267">
        <w:rPr>
          <w:rFonts w:ascii="Verdana" w:hAnsi="Verdana" w:cs="Arial"/>
        </w:rPr>
        <w:t>Uczelni</w:t>
      </w:r>
      <w:r w:rsidRPr="00EC6267">
        <w:rPr>
          <w:rFonts w:ascii="Verdana" w:hAnsi="Verdana" w:cs="Arial"/>
        </w:rPr>
        <w:t xml:space="preserve">, z uwzględnieniem harmonogramu </w:t>
      </w:r>
      <w:r w:rsidR="00074375" w:rsidRPr="00EC6267">
        <w:rPr>
          <w:rFonts w:ascii="Verdana" w:hAnsi="Verdana" w:cs="Arial"/>
        </w:rPr>
        <w:t xml:space="preserve"> i </w:t>
      </w:r>
      <w:r w:rsidRPr="00EC6267">
        <w:rPr>
          <w:rFonts w:ascii="Verdana" w:hAnsi="Verdana" w:cs="Arial"/>
        </w:rPr>
        <w:t>innych działań statutowych Zamawiającego;</w:t>
      </w:r>
    </w:p>
    <w:p w14:paraId="4FD7739D" w14:textId="3B934FB7" w:rsidR="000C0455" w:rsidRPr="00EC6267" w:rsidRDefault="000C0455" w:rsidP="00EC6267">
      <w:pPr>
        <w:pStyle w:val="Akapitzlist"/>
        <w:numPr>
          <w:ilvl w:val="0"/>
          <w:numId w:val="7"/>
        </w:numPr>
        <w:spacing w:line="360" w:lineRule="auto"/>
        <w:rPr>
          <w:rFonts w:ascii="Verdana" w:hAnsi="Verdana" w:cs="Arial"/>
        </w:rPr>
      </w:pPr>
      <w:r w:rsidRPr="00EC6267">
        <w:rPr>
          <w:rFonts w:ascii="Verdana" w:hAnsi="Verdana" w:cs="Arial"/>
        </w:rPr>
        <w:t>prace uciążliwe muszą być planowane z wyprzedzeniem i uzgadniane z Zamawiającym.</w:t>
      </w:r>
    </w:p>
    <w:p w14:paraId="6429C8EC" w14:textId="77777777" w:rsidR="001E7E16" w:rsidRPr="00EC6267" w:rsidRDefault="000C0455" w:rsidP="00EC6267">
      <w:pPr>
        <w:pStyle w:val="Akapitzlist"/>
        <w:numPr>
          <w:ilvl w:val="0"/>
          <w:numId w:val="10"/>
        </w:numPr>
        <w:spacing w:line="360" w:lineRule="auto"/>
        <w:rPr>
          <w:rFonts w:ascii="Verdana" w:hAnsi="Verdana" w:cs="Arial"/>
        </w:rPr>
      </w:pPr>
      <w:r w:rsidRPr="00EC6267">
        <w:rPr>
          <w:rFonts w:ascii="Verdana" w:hAnsi="Verdana" w:cs="Arial"/>
        </w:rPr>
        <w:t>Zabezpieczenie obszaru prowadzenia prac - przed rozpoczęciem robót Wykonawca zobowiązany jest do wykonania zabezpieczenia substancji budynku przed ewentualnymi zniszczeniami</w:t>
      </w:r>
      <w:r w:rsidR="00F81C06" w:rsidRPr="00EC6267">
        <w:rPr>
          <w:rFonts w:ascii="Verdana" w:hAnsi="Verdana" w:cs="Arial"/>
        </w:rPr>
        <w:t xml:space="preserve">. </w:t>
      </w:r>
    </w:p>
    <w:p w14:paraId="185EC81F" w14:textId="5A7F63F0" w:rsidR="000C0455" w:rsidRPr="00EC6267" w:rsidRDefault="000C0455" w:rsidP="00EC6267">
      <w:pPr>
        <w:pStyle w:val="Akapitzlist"/>
        <w:numPr>
          <w:ilvl w:val="0"/>
          <w:numId w:val="10"/>
        </w:numPr>
        <w:spacing w:line="360" w:lineRule="auto"/>
        <w:rPr>
          <w:rFonts w:ascii="Verdana" w:hAnsi="Verdana" w:cs="Arial"/>
        </w:rPr>
      </w:pPr>
      <w:r w:rsidRPr="00EC6267">
        <w:rPr>
          <w:rFonts w:ascii="Verdana" w:hAnsi="Verdana" w:cs="Arial"/>
        </w:rPr>
        <w:lastRenderedPageBreak/>
        <w:t>Utrzymanie porządku i odpowiedzialność Wykonawcy:</w:t>
      </w:r>
    </w:p>
    <w:p w14:paraId="5AAFA0C4" w14:textId="75FCBC92" w:rsidR="000C0455" w:rsidRPr="00EC6267" w:rsidRDefault="000C0455" w:rsidP="00EC6267">
      <w:pPr>
        <w:pStyle w:val="Akapitzlist"/>
        <w:numPr>
          <w:ilvl w:val="0"/>
          <w:numId w:val="11"/>
        </w:numPr>
        <w:spacing w:line="360" w:lineRule="auto"/>
        <w:rPr>
          <w:rFonts w:ascii="Verdana" w:hAnsi="Verdana" w:cs="Arial"/>
        </w:rPr>
      </w:pPr>
      <w:r w:rsidRPr="00EC6267">
        <w:rPr>
          <w:rFonts w:ascii="Verdana" w:hAnsi="Verdana" w:cs="Arial"/>
        </w:rPr>
        <w:t>Wykonawca zobowiązany jest do bieżącego sprzątania i utrzymania porządku na terenie objętym robotami oraz na trasach transportu materiałów i w zapleczu budowy;</w:t>
      </w:r>
    </w:p>
    <w:p w14:paraId="7D720F0D" w14:textId="64424148" w:rsidR="000C0455" w:rsidRPr="00EC6267" w:rsidRDefault="000C0455" w:rsidP="00EC6267">
      <w:pPr>
        <w:pStyle w:val="Akapitzlist"/>
        <w:numPr>
          <w:ilvl w:val="0"/>
          <w:numId w:val="11"/>
        </w:numPr>
        <w:spacing w:line="360" w:lineRule="auto"/>
        <w:rPr>
          <w:rFonts w:ascii="Verdana" w:hAnsi="Verdana" w:cs="Arial"/>
        </w:rPr>
      </w:pPr>
      <w:r w:rsidRPr="00EC6267">
        <w:rPr>
          <w:rFonts w:ascii="Verdana" w:hAnsi="Verdana" w:cs="Arial"/>
        </w:rPr>
        <w:t>po zakończeniu każdego dnia roboczego teren, w którym prowadzone były prace, musi zostać doprowadzony do stanu umożliwiającego bezpieczne użytkowanie obiektu przez Zamawiającego;</w:t>
      </w:r>
    </w:p>
    <w:p w14:paraId="4B1474A2" w14:textId="17DCD820" w:rsidR="000C0455" w:rsidRPr="00EC6267" w:rsidRDefault="000C0455" w:rsidP="00EC6267">
      <w:pPr>
        <w:pStyle w:val="Akapitzlist"/>
        <w:numPr>
          <w:ilvl w:val="0"/>
          <w:numId w:val="11"/>
        </w:numPr>
        <w:spacing w:line="360" w:lineRule="auto"/>
        <w:rPr>
          <w:rFonts w:ascii="Verdana" w:hAnsi="Verdana" w:cs="Arial"/>
        </w:rPr>
      </w:pPr>
      <w:r w:rsidRPr="00EC6267">
        <w:rPr>
          <w:rFonts w:ascii="Verdana" w:hAnsi="Verdana" w:cs="Arial"/>
        </w:rPr>
        <w:t>Wykonawca ponosi pełną odpowiedzialność za utrzymanie czystości i porządku na terenie prowadzenia robót, jak również za naprawę wszelkich powstałych z jego winy uszkodzeń, lub – w przypadku braku możliwości naprawy – za pokrycie kosztów ich wymiany. Obowiązki te dotyczą zarówno przestrzeni bezpośrednio objętych pracami, jak i tras transportu materiałów oraz zaplecza budowy.</w:t>
      </w:r>
    </w:p>
    <w:p w14:paraId="41CC9115" w14:textId="77777777" w:rsidR="00FE3912" w:rsidRPr="00EC6267" w:rsidRDefault="00FE3912" w:rsidP="00EC6267">
      <w:pPr>
        <w:pStyle w:val="Akapitzlist"/>
        <w:spacing w:line="360" w:lineRule="auto"/>
        <w:ind w:left="1068"/>
        <w:rPr>
          <w:rFonts w:ascii="Verdana" w:hAnsi="Verdana" w:cs="Arial"/>
        </w:rPr>
      </w:pPr>
    </w:p>
    <w:p w14:paraId="663FDF8C" w14:textId="22A0608B" w:rsidR="001337AD" w:rsidRPr="00EC6267" w:rsidRDefault="001337AD" w:rsidP="00EC6267">
      <w:pPr>
        <w:pStyle w:val="Akapitzlist"/>
        <w:numPr>
          <w:ilvl w:val="0"/>
          <w:numId w:val="1"/>
        </w:numPr>
        <w:spacing w:line="360" w:lineRule="auto"/>
        <w:rPr>
          <w:rFonts w:ascii="Verdana" w:hAnsi="Verdana" w:cs="Arial"/>
          <w:b/>
          <w:bCs/>
        </w:rPr>
      </w:pPr>
      <w:r w:rsidRPr="00EC6267">
        <w:rPr>
          <w:rFonts w:ascii="Verdana" w:hAnsi="Verdana" w:cs="Arial"/>
          <w:b/>
          <w:bCs/>
        </w:rPr>
        <w:t xml:space="preserve">Istotne informacje dodatkowe : </w:t>
      </w:r>
    </w:p>
    <w:p w14:paraId="13469ECA" w14:textId="286DCFDA" w:rsidR="001337AD" w:rsidRPr="00EC6267" w:rsidRDefault="00875FC5" w:rsidP="00EC6267">
      <w:pPr>
        <w:pStyle w:val="Akapitzlist"/>
        <w:numPr>
          <w:ilvl w:val="0"/>
          <w:numId w:val="3"/>
        </w:numPr>
        <w:spacing w:line="360" w:lineRule="auto"/>
        <w:rPr>
          <w:rFonts w:ascii="Verdana" w:hAnsi="Verdana" w:cs="Arial"/>
        </w:rPr>
      </w:pPr>
      <w:r w:rsidRPr="00EC6267">
        <w:rPr>
          <w:rFonts w:ascii="Verdana" w:hAnsi="Verdana" w:cs="Arial"/>
        </w:rPr>
        <w:t>Sposób prowadzenia robót i prac przygotowawczych oraz rodzaje użytych przez Wykonawcę materiałów, muszą być zrealizowane zgodnie z obowiązującymi normami, przepisami prawa oraz przepisami technicznymi i wytycznymi obowiązującymi w Polsce.</w:t>
      </w:r>
    </w:p>
    <w:p w14:paraId="33F3A9E9" w14:textId="4FCD21D1" w:rsidR="005F6F09" w:rsidRPr="00EC6267" w:rsidRDefault="00AE03D5" w:rsidP="00EC6267">
      <w:pPr>
        <w:pStyle w:val="Akapitzlist"/>
        <w:numPr>
          <w:ilvl w:val="0"/>
          <w:numId w:val="3"/>
        </w:numPr>
        <w:spacing w:line="360" w:lineRule="auto"/>
        <w:rPr>
          <w:rFonts w:ascii="Verdana" w:hAnsi="Verdana" w:cs="Arial"/>
        </w:rPr>
      </w:pPr>
      <w:r w:rsidRPr="00EC6267">
        <w:rPr>
          <w:rFonts w:ascii="Verdana" w:hAnsi="Verdana" w:cs="Arial"/>
        </w:rPr>
        <w:t>Wszystkie użyte przez Wykonawcę materiały muszą być fabrycznie nowe, wcześniej nieużywane.</w:t>
      </w:r>
    </w:p>
    <w:p w14:paraId="24D06115" w14:textId="1B811530" w:rsidR="000D37A5" w:rsidRPr="00EC6267" w:rsidRDefault="000D37A5" w:rsidP="00EC6267">
      <w:pPr>
        <w:pStyle w:val="Akapitzlist"/>
        <w:numPr>
          <w:ilvl w:val="0"/>
          <w:numId w:val="3"/>
        </w:numPr>
        <w:spacing w:line="360" w:lineRule="auto"/>
        <w:rPr>
          <w:rFonts w:ascii="Verdana" w:hAnsi="Verdana" w:cs="Arial"/>
        </w:rPr>
      </w:pPr>
      <w:r w:rsidRPr="00EC6267">
        <w:rPr>
          <w:rFonts w:ascii="Verdana" w:hAnsi="Verdana" w:cs="Arial"/>
        </w:rPr>
        <w:t>Wykonawca jest zobowiązany do zorganizowania terenu prowadzenia prac w sposób umożliwiający właściwe i terminowe wykonanie przedmiotu zamówienia/Umowy.</w:t>
      </w:r>
    </w:p>
    <w:p w14:paraId="778ED77C" w14:textId="0463A96B" w:rsidR="000D37A5" w:rsidRPr="00EC6267" w:rsidRDefault="00A00EF8" w:rsidP="00EC6267">
      <w:pPr>
        <w:pStyle w:val="Akapitzlist"/>
        <w:numPr>
          <w:ilvl w:val="0"/>
          <w:numId w:val="3"/>
        </w:numPr>
        <w:spacing w:line="360" w:lineRule="auto"/>
        <w:rPr>
          <w:rFonts w:ascii="Verdana" w:hAnsi="Verdana" w:cs="Arial"/>
        </w:rPr>
      </w:pPr>
      <w:r w:rsidRPr="00EC6267">
        <w:rPr>
          <w:rFonts w:ascii="Verdana" w:hAnsi="Verdana" w:cs="Arial"/>
        </w:rPr>
        <w:t>O</w:t>
      </w:r>
      <w:r w:rsidR="000D37A5" w:rsidRPr="00EC6267">
        <w:rPr>
          <w:rFonts w:ascii="Verdana" w:hAnsi="Verdana" w:cs="Arial"/>
        </w:rPr>
        <w:t xml:space="preserve">szacowanie kosztów oraz organizacja transportu materiałów, urządzeń i sprzętu, w tym wybór sposobu transportu oraz określenie kosztów związanych z dostarczeniem ich do miejsca wbudowania, leży po stronie Wykonawcy. Jednocześnie Wykonawca zobowiązany jest do uzgodnienia z Zamawiającym </w:t>
      </w:r>
      <w:r w:rsidR="000D37A5" w:rsidRPr="00EC6267">
        <w:rPr>
          <w:rFonts w:ascii="Verdana" w:hAnsi="Verdana" w:cs="Arial"/>
        </w:rPr>
        <w:lastRenderedPageBreak/>
        <w:t>trasy transportu materiałów, urządzeń, sprzętu, a także miejsc ich składowania i magazynowania.</w:t>
      </w:r>
    </w:p>
    <w:p w14:paraId="692B223E" w14:textId="59BB7531" w:rsidR="008319E1" w:rsidRPr="00EC6267" w:rsidRDefault="008319E1" w:rsidP="00EC6267">
      <w:pPr>
        <w:pStyle w:val="Akapitzlist"/>
        <w:numPr>
          <w:ilvl w:val="0"/>
          <w:numId w:val="3"/>
        </w:numPr>
        <w:spacing w:line="360" w:lineRule="auto"/>
        <w:rPr>
          <w:rFonts w:ascii="Verdana" w:hAnsi="Verdana" w:cs="Arial"/>
        </w:rPr>
      </w:pPr>
      <w:r w:rsidRPr="00EC6267">
        <w:rPr>
          <w:rFonts w:ascii="Verdana" w:hAnsi="Verdana" w:cs="Arial"/>
        </w:rPr>
        <w:t>Wykonawca przygotuje miejsce wskazane przez Zamawiającego do składowania i przechowywania elementów dostarczanych na teren prowadzenia prac, dbając o ich odpowiednie zabezpieczenie, aby nie uległy uszkodzeniu. Wykonawca ponosi odpowiedzialność za wszelkie straty, ubytki i uszkodzenia materiałów oraz elementów składowanych na terenie prowadzenia prac. W przypadku ich uszkodzenia Wykonawca zobowiązany jest do wymiany na nowe na własny koszt.</w:t>
      </w:r>
    </w:p>
    <w:p w14:paraId="18465D36" w14:textId="413774B8" w:rsidR="00DE4E5E" w:rsidRPr="00EC6267" w:rsidRDefault="00DE4E5E" w:rsidP="00EC6267">
      <w:pPr>
        <w:pStyle w:val="Akapitzlist"/>
        <w:numPr>
          <w:ilvl w:val="0"/>
          <w:numId w:val="3"/>
        </w:numPr>
        <w:spacing w:line="360" w:lineRule="auto"/>
        <w:rPr>
          <w:rFonts w:ascii="Verdana" w:hAnsi="Verdana" w:cs="Arial"/>
        </w:rPr>
      </w:pPr>
      <w:r w:rsidRPr="00EC6267">
        <w:rPr>
          <w:rFonts w:ascii="Verdana" w:hAnsi="Verdana" w:cs="Arial"/>
        </w:rPr>
        <w:t>Wszelkie urządzenia i materiały zdemontowane przez Wykonawcę podczas prac rozbiórkowych podlegają zwrotowi do Zamawiającego, o ile Zamawiający nie postanowi inaczej. Miejsce składowania materiałów i urządzeń przeznaczonych do zwrotu zostanie wskazane przez Zamawiającego.</w:t>
      </w:r>
    </w:p>
    <w:p w14:paraId="079D4325" w14:textId="6DC9A182" w:rsidR="00DE4E5E" w:rsidRPr="00EC6267" w:rsidRDefault="00EB6090" w:rsidP="00EC6267">
      <w:pPr>
        <w:pStyle w:val="Akapitzlist"/>
        <w:numPr>
          <w:ilvl w:val="0"/>
          <w:numId w:val="3"/>
        </w:numPr>
        <w:spacing w:line="360" w:lineRule="auto"/>
        <w:rPr>
          <w:rFonts w:ascii="Verdana" w:hAnsi="Verdana" w:cs="Arial"/>
        </w:rPr>
      </w:pPr>
      <w:r w:rsidRPr="00EC6267">
        <w:rPr>
          <w:rFonts w:ascii="Verdana" w:hAnsi="Verdana" w:cs="Arial"/>
        </w:rPr>
        <w:t xml:space="preserve">Wykonawca jest zobowiązany do </w:t>
      </w:r>
      <w:r w:rsidR="00520AA9" w:rsidRPr="00EC6267">
        <w:rPr>
          <w:rFonts w:ascii="Verdana" w:hAnsi="Verdana" w:cs="Arial"/>
        </w:rPr>
        <w:t xml:space="preserve">wykonania niezbędnych prób i sprawdzeń </w:t>
      </w:r>
      <w:r w:rsidR="0007053D" w:rsidRPr="00EC6267">
        <w:rPr>
          <w:rFonts w:ascii="Verdana" w:hAnsi="Verdana" w:cs="Arial"/>
        </w:rPr>
        <w:t>,</w:t>
      </w:r>
      <w:r w:rsidR="00CB72AF" w:rsidRPr="00EC6267">
        <w:rPr>
          <w:rFonts w:ascii="Verdana" w:hAnsi="Verdana" w:cs="Arial"/>
        </w:rPr>
        <w:t xml:space="preserve"> testów szczelności instalacji,</w:t>
      </w:r>
      <w:r w:rsidR="0007053D" w:rsidRPr="00EC6267">
        <w:rPr>
          <w:rFonts w:ascii="Verdana" w:hAnsi="Verdana" w:cs="Arial"/>
        </w:rPr>
        <w:t xml:space="preserve"> </w:t>
      </w:r>
      <w:r w:rsidR="00F634BB" w:rsidRPr="00EC6267">
        <w:rPr>
          <w:rFonts w:ascii="Verdana" w:hAnsi="Verdana" w:cs="Arial"/>
        </w:rPr>
        <w:t xml:space="preserve">przeprowadzenia testów działania </w:t>
      </w:r>
      <w:r w:rsidR="00CB6A80" w:rsidRPr="00EC6267">
        <w:rPr>
          <w:rFonts w:ascii="Verdana" w:hAnsi="Verdana" w:cs="Arial"/>
        </w:rPr>
        <w:t xml:space="preserve">instalacji przeciwpożarowej tryskaczowej, po </w:t>
      </w:r>
      <w:r w:rsidR="00FC275D" w:rsidRPr="00EC6267">
        <w:rPr>
          <w:rFonts w:ascii="Verdana" w:hAnsi="Verdana" w:cs="Arial"/>
        </w:rPr>
        <w:t>zakończeniu prac naprawczych.</w:t>
      </w:r>
    </w:p>
    <w:p w14:paraId="28CD81AE" w14:textId="035F9CB6" w:rsidR="005E26D9" w:rsidRPr="00EC6267" w:rsidRDefault="005E26D9" w:rsidP="00EC6267">
      <w:pPr>
        <w:pStyle w:val="Akapitzlist"/>
        <w:numPr>
          <w:ilvl w:val="0"/>
          <w:numId w:val="3"/>
        </w:numPr>
        <w:spacing w:line="360" w:lineRule="auto"/>
        <w:rPr>
          <w:rFonts w:ascii="Verdana" w:hAnsi="Verdana" w:cs="Arial"/>
        </w:rPr>
      </w:pPr>
      <w:r w:rsidRPr="00EC6267">
        <w:rPr>
          <w:rFonts w:ascii="Verdana" w:eastAsia="Adobe Kaiti Std R" w:hAnsi="Verdana" w:cs="Arial"/>
          <w:b/>
          <w:bCs/>
          <w:kern w:val="0"/>
          <w:lang w:eastAsia="pl-PL"/>
        </w:rPr>
        <w:t>Zamawiający wymaga, aby Wykonawca udzielił min. 24 miesięcy gwarancji na wszystkie użyte materiały, urządzenia oraz wykonane roboty budowlane.</w:t>
      </w:r>
    </w:p>
    <w:p w14:paraId="45C782BA" w14:textId="77777777" w:rsidR="00B600B5" w:rsidRPr="00EC6267" w:rsidRDefault="00B600B5" w:rsidP="00EC6267">
      <w:pPr>
        <w:pStyle w:val="Akapitzlist"/>
        <w:spacing w:line="360" w:lineRule="auto"/>
        <w:rPr>
          <w:rFonts w:ascii="Verdana" w:hAnsi="Verdana" w:cs="Arial"/>
        </w:rPr>
      </w:pPr>
    </w:p>
    <w:p w14:paraId="14C96E2B" w14:textId="1E874461" w:rsidR="00B600B5" w:rsidRPr="00EC6267" w:rsidRDefault="00FC275D" w:rsidP="00EC6267">
      <w:pPr>
        <w:pStyle w:val="Akapitzlist"/>
        <w:numPr>
          <w:ilvl w:val="0"/>
          <w:numId w:val="1"/>
        </w:numPr>
        <w:spacing w:line="360" w:lineRule="auto"/>
        <w:rPr>
          <w:rFonts w:ascii="Verdana" w:hAnsi="Verdana" w:cs="Arial"/>
          <w:b/>
          <w:bCs/>
        </w:rPr>
      </w:pPr>
      <w:r w:rsidRPr="00EC6267">
        <w:rPr>
          <w:rFonts w:ascii="Verdana" w:hAnsi="Verdana" w:cs="Arial"/>
          <w:b/>
          <w:bCs/>
        </w:rPr>
        <w:t>Warunki ogólne wykonania odbioru robót:</w:t>
      </w:r>
    </w:p>
    <w:p w14:paraId="01773BD9" w14:textId="77777777" w:rsidR="001269BE" w:rsidRPr="00EC6267" w:rsidRDefault="00102448" w:rsidP="00EC6267">
      <w:pPr>
        <w:pStyle w:val="Akapitzlist"/>
        <w:numPr>
          <w:ilvl w:val="0"/>
          <w:numId w:val="4"/>
        </w:numPr>
        <w:spacing w:line="360" w:lineRule="auto"/>
        <w:rPr>
          <w:rFonts w:ascii="Verdana" w:hAnsi="Verdana" w:cs="Arial"/>
        </w:rPr>
      </w:pPr>
      <w:r w:rsidRPr="00EC6267">
        <w:rPr>
          <w:rFonts w:ascii="Verdana" w:hAnsi="Verdana" w:cs="Arial"/>
        </w:rPr>
        <w:t>Wykonawca jest zobowiązany uwzględnić w ofercie koszty wszelkich dostaw, robót i prac przygotowawczych niezbędnych do wykonania pełnego i kompletnego zakresu robót objętych zamówieniem.</w:t>
      </w:r>
    </w:p>
    <w:p w14:paraId="6310B483" w14:textId="77777777" w:rsidR="001269BE" w:rsidRPr="00EC6267" w:rsidRDefault="00102448" w:rsidP="00EC6267">
      <w:pPr>
        <w:pStyle w:val="Akapitzlist"/>
        <w:numPr>
          <w:ilvl w:val="0"/>
          <w:numId w:val="4"/>
        </w:numPr>
        <w:spacing w:line="360" w:lineRule="auto"/>
        <w:rPr>
          <w:rFonts w:ascii="Verdana" w:hAnsi="Verdana" w:cs="Arial"/>
        </w:rPr>
      </w:pPr>
      <w:r w:rsidRPr="00EC6267">
        <w:rPr>
          <w:rFonts w:ascii="Verdana" w:hAnsi="Verdana" w:cs="Arial"/>
        </w:rPr>
        <w:t xml:space="preserve">Wszystkie rodzaje robót muszą być wycenione łącznie z materiałami, robocizną, sprzętem oraz wszelkimi czynnościami wykończeniowymi, nawet jeśli nie wszystkie roboty, materiały i </w:t>
      </w:r>
      <w:r w:rsidRPr="00EC6267">
        <w:rPr>
          <w:rFonts w:ascii="Verdana" w:hAnsi="Verdana" w:cs="Arial"/>
        </w:rPr>
        <w:lastRenderedPageBreak/>
        <w:t xml:space="preserve">oprzyrządowanie zostały wyszczególnione lub opisane w opisie przedmiotu zamówienia. </w:t>
      </w:r>
    </w:p>
    <w:p w14:paraId="01D336E0" w14:textId="77777777" w:rsidR="001269BE" w:rsidRPr="00EC6267" w:rsidRDefault="00102448" w:rsidP="00EC6267">
      <w:pPr>
        <w:pStyle w:val="Akapitzlist"/>
        <w:numPr>
          <w:ilvl w:val="0"/>
          <w:numId w:val="4"/>
        </w:numPr>
        <w:spacing w:line="360" w:lineRule="auto"/>
        <w:rPr>
          <w:rFonts w:ascii="Verdana" w:hAnsi="Verdana" w:cs="Arial"/>
        </w:rPr>
      </w:pPr>
      <w:r w:rsidRPr="00EC6267">
        <w:rPr>
          <w:rFonts w:ascii="Verdana" w:hAnsi="Verdana" w:cs="Arial"/>
        </w:rPr>
        <w:t>Przed przystąpieniem do poszczególnych prac, Wykonawca zobowiązany jest przedstawić Zamawiającemu wszelkie wymagane dokumenty (m.in. aprobaty, certyfikaty zgodności itp.) dopuszczające do stosowania w budownictwie na terenie Rzeczpospolitej Polskiej wszystkich proponowanych materiałów i urządzeń. Wykonawca zobowiązany jest uzyskać te dopuszczenia i przekazać je Zamawiającemu w terminie wskazanym w Umowie oraz pokryć wszelkie związane z tym koszty. Każdy inny montaż bez uzyskania dokumentów dopuszczających do stosowania w budownictwie będzie traktowany jako wykonywany na wyłączne ryzyko Wykonawcy, z konsekwencjami ewentualnego demontażu na jego koszt.</w:t>
      </w:r>
    </w:p>
    <w:p w14:paraId="3AD172B4" w14:textId="77777777" w:rsidR="001269BE" w:rsidRPr="00EC6267" w:rsidRDefault="00102448" w:rsidP="00EC6267">
      <w:pPr>
        <w:pStyle w:val="Akapitzlist"/>
        <w:numPr>
          <w:ilvl w:val="0"/>
          <w:numId w:val="4"/>
        </w:numPr>
        <w:spacing w:line="360" w:lineRule="auto"/>
        <w:rPr>
          <w:rFonts w:ascii="Verdana" w:hAnsi="Verdana" w:cs="Arial"/>
        </w:rPr>
      </w:pPr>
      <w:r w:rsidRPr="00EC6267">
        <w:rPr>
          <w:rFonts w:ascii="Verdana" w:hAnsi="Verdana" w:cs="Arial"/>
        </w:rPr>
        <w:t>Wykonawca zobowiązany jest przed przystąpieniem do produkcji i montażu obmierzyć i sprawdzić wszystkie potrzebne ilości z natury.</w:t>
      </w:r>
    </w:p>
    <w:p w14:paraId="308C96FB" w14:textId="77777777" w:rsidR="001269BE" w:rsidRPr="00EC6267" w:rsidRDefault="00102448" w:rsidP="00EC6267">
      <w:pPr>
        <w:pStyle w:val="Akapitzlist"/>
        <w:numPr>
          <w:ilvl w:val="0"/>
          <w:numId w:val="4"/>
        </w:numPr>
        <w:spacing w:line="360" w:lineRule="auto"/>
        <w:rPr>
          <w:rFonts w:ascii="Verdana" w:hAnsi="Verdana" w:cs="Arial"/>
        </w:rPr>
      </w:pPr>
      <w:r w:rsidRPr="00EC6267">
        <w:rPr>
          <w:rFonts w:ascii="Verdana" w:hAnsi="Verdana" w:cs="Arial"/>
        </w:rPr>
        <w:t>Po zakończeniu prac oraz po zakończeniu montażu Wykonawca zobowiązany jest uprzątnąć miejsce pracy oraz wyczyścić i przygotować wykonane elementy do odbioru.</w:t>
      </w:r>
    </w:p>
    <w:p w14:paraId="42AAF44D" w14:textId="77777777" w:rsidR="00170588" w:rsidRPr="00EC6267" w:rsidRDefault="00102448" w:rsidP="00EC6267">
      <w:pPr>
        <w:pStyle w:val="Akapitzlist"/>
        <w:numPr>
          <w:ilvl w:val="0"/>
          <w:numId w:val="4"/>
        </w:numPr>
        <w:spacing w:line="360" w:lineRule="auto"/>
        <w:rPr>
          <w:rFonts w:ascii="Verdana" w:hAnsi="Verdana" w:cs="Arial"/>
        </w:rPr>
      </w:pPr>
      <w:r w:rsidRPr="00EC6267">
        <w:rPr>
          <w:rFonts w:ascii="Verdana" w:hAnsi="Verdana" w:cs="Arial"/>
        </w:rPr>
        <w:t xml:space="preserve">Wykonawca zobowiązany jest sprawdzić, czy wykonanie zamówionych prac jest prawidłowe, przeprowadzając kontrolę jakości. Wykonawca zobowiązany jest przekazać instalację zdatną do użycia i w stanie zapewniającym bezpieczeństwo użytkowania. </w:t>
      </w:r>
    </w:p>
    <w:p w14:paraId="6DAE9B7E" w14:textId="5FA7C7DB" w:rsidR="00AD0ACF" w:rsidRPr="00EC6267" w:rsidRDefault="00102448" w:rsidP="00EC6267">
      <w:pPr>
        <w:pStyle w:val="Akapitzlist"/>
        <w:numPr>
          <w:ilvl w:val="0"/>
          <w:numId w:val="4"/>
        </w:numPr>
        <w:spacing w:line="360" w:lineRule="auto"/>
        <w:rPr>
          <w:rFonts w:ascii="Verdana" w:hAnsi="Verdana" w:cs="Arial"/>
        </w:rPr>
      </w:pPr>
      <w:r w:rsidRPr="00EC6267">
        <w:rPr>
          <w:rFonts w:ascii="Verdana" w:hAnsi="Verdana" w:cs="Arial"/>
        </w:rPr>
        <w:t>Wszelkie próby i odbiory muszą być wykonane przed przystąpieniem do użytkowania instalacji. Wykonawca ma obowiązek przeprowadzenia niezbędnych prób i odbiorów zgodnie z obowiązującymi Polskimi Normami.</w:t>
      </w:r>
    </w:p>
    <w:p w14:paraId="5612CE43" w14:textId="076DC689" w:rsidR="00D45A4E" w:rsidRPr="00EC6267" w:rsidRDefault="00D45A4E" w:rsidP="00EC6267">
      <w:pPr>
        <w:pStyle w:val="Akapitzlist"/>
        <w:numPr>
          <w:ilvl w:val="0"/>
          <w:numId w:val="4"/>
        </w:numPr>
        <w:spacing w:line="360" w:lineRule="auto"/>
        <w:rPr>
          <w:rFonts w:ascii="Verdana" w:hAnsi="Verdana" w:cs="Arial"/>
        </w:rPr>
      </w:pPr>
      <w:r w:rsidRPr="00EC6267">
        <w:rPr>
          <w:rFonts w:ascii="Verdana" w:hAnsi="Verdana" w:cs="Arial"/>
        </w:rPr>
        <w:t>Wykonawca zobowiązuje się wykonywać czynności serwisowe oraz stosować materiały konserwacyjno-eksploatacyjne zgodnie z wytycznymi producenta systemów</w:t>
      </w:r>
      <w:r w:rsidR="00347C2D" w:rsidRPr="00EC6267">
        <w:rPr>
          <w:rFonts w:ascii="Verdana" w:hAnsi="Verdana" w:cs="Arial"/>
        </w:rPr>
        <w:t>.</w:t>
      </w:r>
    </w:p>
    <w:p w14:paraId="66668F13" w14:textId="4C708D15" w:rsidR="000C1FC4" w:rsidRPr="00EC6267" w:rsidRDefault="000C1FC4" w:rsidP="00EC6267">
      <w:pPr>
        <w:pStyle w:val="Akapitzlist"/>
        <w:numPr>
          <w:ilvl w:val="0"/>
          <w:numId w:val="4"/>
        </w:numPr>
        <w:spacing w:line="360" w:lineRule="auto"/>
        <w:rPr>
          <w:rFonts w:ascii="Verdana" w:hAnsi="Verdana" w:cs="Arial"/>
        </w:rPr>
      </w:pPr>
      <w:r w:rsidRPr="00EC6267">
        <w:rPr>
          <w:rFonts w:ascii="Verdana" w:hAnsi="Verdana" w:cs="Arial"/>
          <w:b/>
        </w:rPr>
        <w:lastRenderedPageBreak/>
        <w:t>Wykonawca pozostawi urządzenia, po zakończeniu wykonywanych czynności serwisowych w stanie całkowitej sprawności technicznej oraz pełnego bezpieczeństwa dla użytkowników, a w przypadku awarii, których nie da się usunąć natychmiast – w stanie pełnego bezpieczeństwa dla użytkowników</w:t>
      </w:r>
      <w:r w:rsidR="00B13CE5" w:rsidRPr="00EC6267">
        <w:rPr>
          <w:rFonts w:ascii="Verdana" w:hAnsi="Verdana" w:cs="Arial"/>
          <w:b/>
        </w:rPr>
        <w:t>.</w:t>
      </w:r>
    </w:p>
    <w:p w14:paraId="23566D1A" w14:textId="4F62845F" w:rsidR="001269BE" w:rsidRPr="00EC6267" w:rsidRDefault="0028150E" w:rsidP="00EC6267">
      <w:pPr>
        <w:pStyle w:val="Akapitzlist"/>
        <w:numPr>
          <w:ilvl w:val="0"/>
          <w:numId w:val="4"/>
        </w:numPr>
        <w:spacing w:line="360" w:lineRule="auto"/>
        <w:rPr>
          <w:rFonts w:ascii="Verdana" w:hAnsi="Verdana" w:cs="Arial"/>
        </w:rPr>
      </w:pPr>
      <w:r w:rsidRPr="00EC6267">
        <w:rPr>
          <w:rFonts w:ascii="Verdana" w:hAnsi="Verdana" w:cs="Arial"/>
        </w:rPr>
        <w:t>Wykonawca zobowiązany jest udokumentować wszystkie czynności wynikające z zakresu wykonywanego zadania w protokołach</w:t>
      </w:r>
      <w:r w:rsidR="00F82536" w:rsidRPr="00EC6267">
        <w:rPr>
          <w:rFonts w:ascii="Verdana" w:hAnsi="Verdana" w:cs="Arial"/>
        </w:rPr>
        <w:t xml:space="preserve">. </w:t>
      </w:r>
      <w:r w:rsidR="001269BE" w:rsidRPr="00EC6267">
        <w:rPr>
          <w:rFonts w:ascii="Verdana" w:hAnsi="Verdana" w:cs="Arial"/>
        </w:rPr>
        <w:t>Wykonawca będzie zobowiązany dostarczyć w szczególności:</w:t>
      </w:r>
    </w:p>
    <w:p w14:paraId="45A44447" w14:textId="078EDD68" w:rsidR="001269BE" w:rsidRPr="00EC6267" w:rsidRDefault="001269BE" w:rsidP="00EC6267">
      <w:pPr>
        <w:pStyle w:val="Akapitzlist"/>
        <w:numPr>
          <w:ilvl w:val="0"/>
          <w:numId w:val="5"/>
        </w:numPr>
        <w:spacing w:line="360" w:lineRule="auto"/>
        <w:rPr>
          <w:rFonts w:ascii="Verdana" w:hAnsi="Verdana" w:cs="Arial"/>
        </w:rPr>
      </w:pPr>
      <w:r w:rsidRPr="00EC6267">
        <w:rPr>
          <w:rFonts w:ascii="Verdana" w:hAnsi="Verdana" w:cs="Arial"/>
        </w:rPr>
        <w:t xml:space="preserve">dokumentację </w:t>
      </w:r>
      <w:r w:rsidR="008E1EA9" w:rsidRPr="00EC6267">
        <w:rPr>
          <w:rFonts w:ascii="Verdana" w:hAnsi="Verdana" w:cs="Arial"/>
        </w:rPr>
        <w:t>kart technicznych zastosowanych materiałów</w:t>
      </w:r>
      <w:r w:rsidRPr="00EC6267">
        <w:rPr>
          <w:rFonts w:ascii="Verdana" w:hAnsi="Verdana" w:cs="Arial"/>
        </w:rPr>
        <w:t xml:space="preserve"> w języku polskim zawierającą m.in. wszystkie zalecenia eksploatacyjne oraz instrukcje,</w:t>
      </w:r>
    </w:p>
    <w:p w14:paraId="49DC3CB9" w14:textId="77777777" w:rsidR="001269BE" w:rsidRPr="00EC6267" w:rsidRDefault="001269BE" w:rsidP="00EC6267">
      <w:pPr>
        <w:pStyle w:val="Akapitzlist"/>
        <w:numPr>
          <w:ilvl w:val="0"/>
          <w:numId w:val="5"/>
        </w:numPr>
        <w:spacing w:line="360" w:lineRule="auto"/>
        <w:rPr>
          <w:rFonts w:ascii="Verdana" w:hAnsi="Verdana" w:cs="Arial"/>
        </w:rPr>
      </w:pPr>
      <w:r w:rsidRPr="00EC6267">
        <w:rPr>
          <w:rFonts w:ascii="Verdana" w:hAnsi="Verdana" w:cs="Arial"/>
        </w:rPr>
        <w:t>protokoły z przeprowadzonych prób i pomiarów,</w:t>
      </w:r>
    </w:p>
    <w:p w14:paraId="577DEF76" w14:textId="0219C311" w:rsidR="001269BE" w:rsidRPr="00EC6267" w:rsidRDefault="001269BE" w:rsidP="00EC6267">
      <w:pPr>
        <w:pStyle w:val="Akapitzlist"/>
        <w:numPr>
          <w:ilvl w:val="0"/>
          <w:numId w:val="5"/>
        </w:numPr>
        <w:spacing w:line="360" w:lineRule="auto"/>
        <w:rPr>
          <w:rFonts w:ascii="Verdana" w:hAnsi="Verdana" w:cs="Arial"/>
        </w:rPr>
      </w:pPr>
      <w:r w:rsidRPr="00EC6267">
        <w:rPr>
          <w:rFonts w:ascii="Verdana" w:hAnsi="Verdana" w:cs="Arial"/>
        </w:rPr>
        <w:t>inne wymagane dokumenty</w:t>
      </w:r>
      <w:r w:rsidR="00FE270E" w:rsidRPr="00EC6267">
        <w:rPr>
          <w:rFonts w:ascii="Verdana" w:hAnsi="Verdana" w:cs="Arial"/>
        </w:rPr>
        <w:t xml:space="preserve"> wskazane w umowie</w:t>
      </w:r>
      <w:r w:rsidRPr="00EC6267">
        <w:rPr>
          <w:rFonts w:ascii="Verdana" w:hAnsi="Verdana" w:cs="Arial"/>
        </w:rPr>
        <w:t>.</w:t>
      </w:r>
    </w:p>
    <w:p w14:paraId="1BB7DC04" w14:textId="77777777" w:rsidR="00972480" w:rsidRPr="00EC6267" w:rsidRDefault="00972480" w:rsidP="00EC6267">
      <w:pPr>
        <w:spacing w:line="360" w:lineRule="auto"/>
        <w:rPr>
          <w:rFonts w:ascii="Verdana" w:hAnsi="Verdana" w:cs="Arial"/>
          <w:b/>
          <w:bCs/>
        </w:rPr>
      </w:pPr>
    </w:p>
    <w:p w14:paraId="0D375296" w14:textId="77777777" w:rsidR="00972480" w:rsidRPr="00EC6267" w:rsidRDefault="00972480" w:rsidP="00EC6267">
      <w:pPr>
        <w:spacing w:line="360" w:lineRule="auto"/>
        <w:rPr>
          <w:rFonts w:ascii="Verdana" w:hAnsi="Verdana" w:cs="Arial"/>
          <w:b/>
          <w:bCs/>
        </w:rPr>
      </w:pPr>
    </w:p>
    <w:sectPr w:rsidR="00972480" w:rsidRPr="00EC62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dobe Kaiti Std R">
    <w:panose1 w:val="00000000000000000000"/>
    <w:charset w:val="80"/>
    <w:family w:val="roman"/>
    <w:notTrueType/>
    <w:pitch w:val="variable"/>
    <w:sig w:usb0="00000207" w:usb1="0A0F1810" w:usb2="00000016" w:usb3="00000000" w:csb0="0006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5BC"/>
    <w:multiLevelType w:val="hybridMultilevel"/>
    <w:tmpl w:val="0616EC6E"/>
    <w:lvl w:ilvl="0" w:tplc="D7F461D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3C26AFA"/>
    <w:multiLevelType w:val="hybridMultilevel"/>
    <w:tmpl w:val="C6309F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621A45"/>
    <w:multiLevelType w:val="hybridMultilevel"/>
    <w:tmpl w:val="C33A33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DF7989"/>
    <w:multiLevelType w:val="hybridMultilevel"/>
    <w:tmpl w:val="2B84BE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CEC2241"/>
    <w:multiLevelType w:val="hybridMultilevel"/>
    <w:tmpl w:val="E9E22D9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17A5F1F"/>
    <w:multiLevelType w:val="hybridMultilevel"/>
    <w:tmpl w:val="41A6D154"/>
    <w:lvl w:ilvl="0" w:tplc="595EE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56241D9"/>
    <w:multiLevelType w:val="hybridMultilevel"/>
    <w:tmpl w:val="0108D2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88A2888"/>
    <w:multiLevelType w:val="hybridMultilevel"/>
    <w:tmpl w:val="116CD1A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5BDC633F"/>
    <w:multiLevelType w:val="multilevel"/>
    <w:tmpl w:val="D88850D0"/>
    <w:lvl w:ilvl="0">
      <w:start w:val="3"/>
      <w:numFmt w:val="decimal"/>
      <w:lvlText w:val="%1."/>
      <w:lvlJc w:val="left"/>
      <w:pPr>
        <w:ind w:left="390" w:hanging="390"/>
      </w:pPr>
      <w:rPr>
        <w:b/>
      </w:rPr>
    </w:lvl>
    <w:lvl w:ilvl="1">
      <w:start w:val="1"/>
      <w:numFmt w:val="decimal"/>
      <w:lvlText w:val="%1.%2."/>
      <w:lvlJc w:val="left"/>
      <w:pPr>
        <w:ind w:left="1854" w:hanging="720"/>
      </w:pPr>
      <w:rPr>
        <w:b/>
      </w:rPr>
    </w:lvl>
    <w:lvl w:ilvl="2">
      <w:start w:val="1"/>
      <w:numFmt w:val="decimal"/>
      <w:lvlText w:val="%1.%2.%3."/>
      <w:lvlJc w:val="left"/>
      <w:pPr>
        <w:ind w:left="2988" w:hanging="720"/>
      </w:pPr>
    </w:lvl>
    <w:lvl w:ilvl="3">
      <w:start w:val="1"/>
      <w:numFmt w:val="decimal"/>
      <w:lvlText w:val="%1.%2.%3.%4."/>
      <w:lvlJc w:val="left"/>
      <w:pPr>
        <w:ind w:left="4482" w:hanging="1080"/>
      </w:pPr>
    </w:lvl>
    <w:lvl w:ilvl="4">
      <w:start w:val="1"/>
      <w:numFmt w:val="decimal"/>
      <w:lvlText w:val="%1.%2.%3.%4.%5."/>
      <w:lvlJc w:val="left"/>
      <w:pPr>
        <w:ind w:left="5616" w:hanging="1080"/>
      </w:pPr>
    </w:lvl>
    <w:lvl w:ilvl="5">
      <w:start w:val="1"/>
      <w:numFmt w:val="decimal"/>
      <w:lvlText w:val="%1.%2.%3.%4.%5.%6."/>
      <w:lvlJc w:val="left"/>
      <w:pPr>
        <w:ind w:left="7110" w:hanging="1440"/>
      </w:pPr>
    </w:lvl>
    <w:lvl w:ilvl="6">
      <w:start w:val="1"/>
      <w:numFmt w:val="decimal"/>
      <w:lvlText w:val="%1.%2.%3.%4.%5.%6.%7."/>
      <w:lvlJc w:val="left"/>
      <w:pPr>
        <w:ind w:left="8244" w:hanging="1440"/>
      </w:pPr>
    </w:lvl>
    <w:lvl w:ilvl="7">
      <w:start w:val="1"/>
      <w:numFmt w:val="decimal"/>
      <w:lvlText w:val="%1.%2.%3.%4.%5.%6.%7.%8."/>
      <w:lvlJc w:val="left"/>
      <w:pPr>
        <w:ind w:left="9738" w:hanging="1800"/>
      </w:pPr>
    </w:lvl>
    <w:lvl w:ilvl="8">
      <w:start w:val="1"/>
      <w:numFmt w:val="decimal"/>
      <w:lvlText w:val="%1.%2.%3.%4.%5.%6.%7.%8.%9."/>
      <w:lvlJc w:val="left"/>
      <w:pPr>
        <w:ind w:left="11232" w:hanging="2160"/>
      </w:pPr>
    </w:lvl>
  </w:abstractNum>
  <w:abstractNum w:abstractNumId="9" w15:restartNumberingAfterBreak="0">
    <w:nsid w:val="60530E8E"/>
    <w:multiLevelType w:val="hybridMultilevel"/>
    <w:tmpl w:val="395CFE7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6102485C"/>
    <w:multiLevelType w:val="hybridMultilevel"/>
    <w:tmpl w:val="F96EA13A"/>
    <w:lvl w:ilvl="0" w:tplc="04150011">
      <w:start w:val="1"/>
      <w:numFmt w:val="decimal"/>
      <w:lvlText w:val="%1)"/>
      <w:lvlJc w:val="left"/>
      <w:pPr>
        <w:ind w:left="1080" w:hanging="360"/>
      </w:p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67A45C58"/>
    <w:multiLevelType w:val="hybridMultilevel"/>
    <w:tmpl w:val="9CF4E254"/>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778E5801"/>
    <w:multiLevelType w:val="hybridMultilevel"/>
    <w:tmpl w:val="FAB0CB9A"/>
    <w:lvl w:ilvl="0" w:tplc="0415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7DE5D4F"/>
    <w:multiLevelType w:val="hybridMultilevel"/>
    <w:tmpl w:val="0A64226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28501402">
    <w:abstractNumId w:val="6"/>
  </w:num>
  <w:num w:numId="2" w16cid:durableId="439644503">
    <w:abstractNumId w:val="1"/>
  </w:num>
  <w:num w:numId="3" w16cid:durableId="454367706">
    <w:abstractNumId w:val="7"/>
  </w:num>
  <w:num w:numId="4" w16cid:durableId="110822965">
    <w:abstractNumId w:val="11"/>
  </w:num>
  <w:num w:numId="5" w16cid:durableId="414017241">
    <w:abstractNumId w:val="0"/>
  </w:num>
  <w:num w:numId="6" w16cid:durableId="905839566">
    <w:abstractNumId w:val="3"/>
  </w:num>
  <w:num w:numId="7" w16cid:durableId="967011993">
    <w:abstractNumId w:val="4"/>
  </w:num>
  <w:num w:numId="8" w16cid:durableId="1123156220">
    <w:abstractNumId w:val="2"/>
  </w:num>
  <w:num w:numId="9" w16cid:durableId="1565137333">
    <w:abstractNumId w:val="12"/>
  </w:num>
  <w:num w:numId="10" w16cid:durableId="1561552279">
    <w:abstractNumId w:val="5"/>
  </w:num>
  <w:num w:numId="11" w16cid:durableId="570316068">
    <w:abstractNumId w:val="9"/>
  </w:num>
  <w:num w:numId="12" w16cid:durableId="112939906">
    <w:abstractNumId w:val="10"/>
  </w:num>
  <w:num w:numId="13" w16cid:durableId="1965846519">
    <w:abstractNumId w:val="13"/>
  </w:num>
  <w:num w:numId="14" w16cid:durableId="58905079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D73"/>
    <w:rsid w:val="000044D2"/>
    <w:rsid w:val="000103BA"/>
    <w:rsid w:val="0001307A"/>
    <w:rsid w:val="000166DA"/>
    <w:rsid w:val="000375E6"/>
    <w:rsid w:val="0007053D"/>
    <w:rsid w:val="00074375"/>
    <w:rsid w:val="0008442F"/>
    <w:rsid w:val="00096619"/>
    <w:rsid w:val="000A3C7C"/>
    <w:rsid w:val="000A5D73"/>
    <w:rsid w:val="000B3CCB"/>
    <w:rsid w:val="000C0455"/>
    <w:rsid w:val="000C0BE5"/>
    <w:rsid w:val="000C1FC4"/>
    <w:rsid w:val="000D17E6"/>
    <w:rsid w:val="000D2262"/>
    <w:rsid w:val="000D37A5"/>
    <w:rsid w:val="000E0E27"/>
    <w:rsid w:val="000E589C"/>
    <w:rsid w:val="000F06F5"/>
    <w:rsid w:val="00102448"/>
    <w:rsid w:val="00103AF3"/>
    <w:rsid w:val="0010793D"/>
    <w:rsid w:val="001174BA"/>
    <w:rsid w:val="001269BE"/>
    <w:rsid w:val="001314F5"/>
    <w:rsid w:val="001337AD"/>
    <w:rsid w:val="00134CE6"/>
    <w:rsid w:val="00143DF4"/>
    <w:rsid w:val="001448E5"/>
    <w:rsid w:val="0014573F"/>
    <w:rsid w:val="001536C2"/>
    <w:rsid w:val="0015557D"/>
    <w:rsid w:val="00170588"/>
    <w:rsid w:val="00184848"/>
    <w:rsid w:val="0019274B"/>
    <w:rsid w:val="001943C6"/>
    <w:rsid w:val="001A3FA4"/>
    <w:rsid w:val="001A4B56"/>
    <w:rsid w:val="001B3A7B"/>
    <w:rsid w:val="001C1589"/>
    <w:rsid w:val="001C5A37"/>
    <w:rsid w:val="001D3EF2"/>
    <w:rsid w:val="001E4429"/>
    <w:rsid w:val="001E7E16"/>
    <w:rsid w:val="00207B4C"/>
    <w:rsid w:val="002132FB"/>
    <w:rsid w:val="00223CDB"/>
    <w:rsid w:val="0023007E"/>
    <w:rsid w:val="00235EA1"/>
    <w:rsid w:val="002400EB"/>
    <w:rsid w:val="00240862"/>
    <w:rsid w:val="0026721A"/>
    <w:rsid w:val="0028150E"/>
    <w:rsid w:val="00282E3C"/>
    <w:rsid w:val="00285B7B"/>
    <w:rsid w:val="002A7044"/>
    <w:rsid w:val="002B7659"/>
    <w:rsid w:val="002D486C"/>
    <w:rsid w:val="002E27D1"/>
    <w:rsid w:val="0030481B"/>
    <w:rsid w:val="003337F3"/>
    <w:rsid w:val="003343B5"/>
    <w:rsid w:val="0034476D"/>
    <w:rsid w:val="00347C2D"/>
    <w:rsid w:val="003A0D81"/>
    <w:rsid w:val="003B1F1E"/>
    <w:rsid w:val="003D2A84"/>
    <w:rsid w:val="003D4509"/>
    <w:rsid w:val="003E08A8"/>
    <w:rsid w:val="003E321D"/>
    <w:rsid w:val="003F0F42"/>
    <w:rsid w:val="003F5340"/>
    <w:rsid w:val="00402056"/>
    <w:rsid w:val="00406F85"/>
    <w:rsid w:val="004150E7"/>
    <w:rsid w:val="00427526"/>
    <w:rsid w:val="0046377C"/>
    <w:rsid w:val="004818DC"/>
    <w:rsid w:val="004A5D9E"/>
    <w:rsid w:val="004B6186"/>
    <w:rsid w:val="004B7287"/>
    <w:rsid w:val="004D46CD"/>
    <w:rsid w:val="004E174C"/>
    <w:rsid w:val="004E744A"/>
    <w:rsid w:val="004F161E"/>
    <w:rsid w:val="005142EC"/>
    <w:rsid w:val="00520AA9"/>
    <w:rsid w:val="005258FE"/>
    <w:rsid w:val="005320D6"/>
    <w:rsid w:val="00543293"/>
    <w:rsid w:val="0055397C"/>
    <w:rsid w:val="00556775"/>
    <w:rsid w:val="00583D3D"/>
    <w:rsid w:val="005858D1"/>
    <w:rsid w:val="005957D1"/>
    <w:rsid w:val="005D23BB"/>
    <w:rsid w:val="005D6172"/>
    <w:rsid w:val="005D7EFB"/>
    <w:rsid w:val="005E26D9"/>
    <w:rsid w:val="005F079D"/>
    <w:rsid w:val="005F6F09"/>
    <w:rsid w:val="00611AB7"/>
    <w:rsid w:val="00645FFD"/>
    <w:rsid w:val="00656458"/>
    <w:rsid w:val="00676BEB"/>
    <w:rsid w:val="006836D7"/>
    <w:rsid w:val="00684F55"/>
    <w:rsid w:val="0068543C"/>
    <w:rsid w:val="00685A05"/>
    <w:rsid w:val="00685BD4"/>
    <w:rsid w:val="00690706"/>
    <w:rsid w:val="00697743"/>
    <w:rsid w:val="006A6033"/>
    <w:rsid w:val="006A62C1"/>
    <w:rsid w:val="006B02D6"/>
    <w:rsid w:val="006B036F"/>
    <w:rsid w:val="006C47FF"/>
    <w:rsid w:val="006D1C25"/>
    <w:rsid w:val="006D2757"/>
    <w:rsid w:val="006E78C0"/>
    <w:rsid w:val="006F4DD6"/>
    <w:rsid w:val="006F67F0"/>
    <w:rsid w:val="00722DCD"/>
    <w:rsid w:val="00735ACA"/>
    <w:rsid w:val="007425F7"/>
    <w:rsid w:val="00750ACC"/>
    <w:rsid w:val="00754A39"/>
    <w:rsid w:val="00774D9B"/>
    <w:rsid w:val="007A2630"/>
    <w:rsid w:val="007B27EE"/>
    <w:rsid w:val="007B5BB9"/>
    <w:rsid w:val="007B7451"/>
    <w:rsid w:val="007F1D38"/>
    <w:rsid w:val="007F30D6"/>
    <w:rsid w:val="007F5AA7"/>
    <w:rsid w:val="008161EF"/>
    <w:rsid w:val="00816CC1"/>
    <w:rsid w:val="008247D5"/>
    <w:rsid w:val="008319E1"/>
    <w:rsid w:val="00831CE1"/>
    <w:rsid w:val="00875146"/>
    <w:rsid w:val="00875FC5"/>
    <w:rsid w:val="00882AB3"/>
    <w:rsid w:val="00882E5F"/>
    <w:rsid w:val="00884DC5"/>
    <w:rsid w:val="008851D1"/>
    <w:rsid w:val="008A4B8E"/>
    <w:rsid w:val="008C0E5D"/>
    <w:rsid w:val="008C6B6E"/>
    <w:rsid w:val="008D0F16"/>
    <w:rsid w:val="008D2DD6"/>
    <w:rsid w:val="008E1EA9"/>
    <w:rsid w:val="00907EE1"/>
    <w:rsid w:val="00961842"/>
    <w:rsid w:val="00967438"/>
    <w:rsid w:val="00971830"/>
    <w:rsid w:val="00972480"/>
    <w:rsid w:val="00992B6E"/>
    <w:rsid w:val="009961C7"/>
    <w:rsid w:val="009A5162"/>
    <w:rsid w:val="009B6832"/>
    <w:rsid w:val="009E3F21"/>
    <w:rsid w:val="00A00EF8"/>
    <w:rsid w:val="00A2188E"/>
    <w:rsid w:val="00A228F8"/>
    <w:rsid w:val="00A305DC"/>
    <w:rsid w:val="00A43F5A"/>
    <w:rsid w:val="00A6788F"/>
    <w:rsid w:val="00A8303F"/>
    <w:rsid w:val="00A85B4D"/>
    <w:rsid w:val="00AA07D5"/>
    <w:rsid w:val="00AA3EA9"/>
    <w:rsid w:val="00AB09A0"/>
    <w:rsid w:val="00AB36AC"/>
    <w:rsid w:val="00AC7B69"/>
    <w:rsid w:val="00AD0ACF"/>
    <w:rsid w:val="00AE03D5"/>
    <w:rsid w:val="00AE6C91"/>
    <w:rsid w:val="00AE7F06"/>
    <w:rsid w:val="00AF29A0"/>
    <w:rsid w:val="00B13CE5"/>
    <w:rsid w:val="00B21724"/>
    <w:rsid w:val="00B27067"/>
    <w:rsid w:val="00B55B27"/>
    <w:rsid w:val="00B600B5"/>
    <w:rsid w:val="00B81EB4"/>
    <w:rsid w:val="00B86E1B"/>
    <w:rsid w:val="00BB1CBF"/>
    <w:rsid w:val="00BB7969"/>
    <w:rsid w:val="00BC2FAA"/>
    <w:rsid w:val="00BF163B"/>
    <w:rsid w:val="00C2754D"/>
    <w:rsid w:val="00C32A65"/>
    <w:rsid w:val="00C35014"/>
    <w:rsid w:val="00C40222"/>
    <w:rsid w:val="00C6137A"/>
    <w:rsid w:val="00C7061E"/>
    <w:rsid w:val="00C8113C"/>
    <w:rsid w:val="00C814A3"/>
    <w:rsid w:val="00C85FC9"/>
    <w:rsid w:val="00CB6A80"/>
    <w:rsid w:val="00CB72AF"/>
    <w:rsid w:val="00CD77DA"/>
    <w:rsid w:val="00CE44D5"/>
    <w:rsid w:val="00D31EA6"/>
    <w:rsid w:val="00D45A4E"/>
    <w:rsid w:val="00D54C3C"/>
    <w:rsid w:val="00D808C2"/>
    <w:rsid w:val="00D96A8C"/>
    <w:rsid w:val="00DA7FF8"/>
    <w:rsid w:val="00DB0B17"/>
    <w:rsid w:val="00DD105B"/>
    <w:rsid w:val="00DD6064"/>
    <w:rsid w:val="00DE4E5E"/>
    <w:rsid w:val="00E06ECB"/>
    <w:rsid w:val="00E358FE"/>
    <w:rsid w:val="00E419F6"/>
    <w:rsid w:val="00E41F1F"/>
    <w:rsid w:val="00E67F1D"/>
    <w:rsid w:val="00E777F1"/>
    <w:rsid w:val="00E95396"/>
    <w:rsid w:val="00EB0BDA"/>
    <w:rsid w:val="00EB6090"/>
    <w:rsid w:val="00EC6267"/>
    <w:rsid w:val="00ED4F40"/>
    <w:rsid w:val="00EE2BF9"/>
    <w:rsid w:val="00EF2130"/>
    <w:rsid w:val="00EF6FDF"/>
    <w:rsid w:val="00F052DF"/>
    <w:rsid w:val="00F05BE8"/>
    <w:rsid w:val="00F20889"/>
    <w:rsid w:val="00F21F4C"/>
    <w:rsid w:val="00F3745F"/>
    <w:rsid w:val="00F42CEE"/>
    <w:rsid w:val="00F52E20"/>
    <w:rsid w:val="00F634BB"/>
    <w:rsid w:val="00F708D0"/>
    <w:rsid w:val="00F732F5"/>
    <w:rsid w:val="00F76C48"/>
    <w:rsid w:val="00F81C06"/>
    <w:rsid w:val="00F82536"/>
    <w:rsid w:val="00F851AD"/>
    <w:rsid w:val="00FA1A64"/>
    <w:rsid w:val="00FA2971"/>
    <w:rsid w:val="00FC275D"/>
    <w:rsid w:val="00FD0461"/>
    <w:rsid w:val="00FD0BBF"/>
    <w:rsid w:val="00FE270E"/>
    <w:rsid w:val="00FE3912"/>
    <w:rsid w:val="00FF7A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A5F33"/>
  <w15:chartTrackingRefBased/>
  <w15:docId w15:val="{7ED0FBE6-08EC-4D0C-85A3-6B48C41E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A5D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A5D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A5D7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A5D7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A5D7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A5D7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A5D7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A5D7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A5D7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A5D7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A5D7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A5D7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A5D7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A5D7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A5D7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A5D7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A5D7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A5D73"/>
    <w:rPr>
      <w:rFonts w:eastAsiaTheme="majorEastAsia" w:cstheme="majorBidi"/>
      <w:color w:val="272727" w:themeColor="text1" w:themeTint="D8"/>
    </w:rPr>
  </w:style>
  <w:style w:type="paragraph" w:styleId="Tytu">
    <w:name w:val="Title"/>
    <w:basedOn w:val="Normalny"/>
    <w:next w:val="Normalny"/>
    <w:link w:val="TytuZnak"/>
    <w:uiPriority w:val="10"/>
    <w:qFormat/>
    <w:rsid w:val="000A5D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A5D7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A5D7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A5D7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A5D73"/>
    <w:pPr>
      <w:spacing w:before="160"/>
      <w:jc w:val="center"/>
    </w:pPr>
    <w:rPr>
      <w:i/>
      <w:iCs/>
      <w:color w:val="404040" w:themeColor="text1" w:themeTint="BF"/>
    </w:rPr>
  </w:style>
  <w:style w:type="character" w:customStyle="1" w:styleId="CytatZnak">
    <w:name w:val="Cytat Znak"/>
    <w:basedOn w:val="Domylnaczcionkaakapitu"/>
    <w:link w:val="Cytat"/>
    <w:uiPriority w:val="29"/>
    <w:rsid w:val="000A5D73"/>
    <w:rPr>
      <w:i/>
      <w:iCs/>
      <w:color w:val="404040" w:themeColor="text1" w:themeTint="BF"/>
    </w:rPr>
  </w:style>
  <w:style w:type="paragraph" w:styleId="Akapitzlist">
    <w:name w:val="List Paragraph"/>
    <w:basedOn w:val="Normalny"/>
    <w:uiPriority w:val="34"/>
    <w:qFormat/>
    <w:rsid w:val="000A5D73"/>
    <w:pPr>
      <w:ind w:left="720"/>
      <w:contextualSpacing/>
    </w:pPr>
  </w:style>
  <w:style w:type="character" w:styleId="Wyrnienieintensywne">
    <w:name w:val="Intense Emphasis"/>
    <w:basedOn w:val="Domylnaczcionkaakapitu"/>
    <w:uiPriority w:val="21"/>
    <w:qFormat/>
    <w:rsid w:val="000A5D73"/>
    <w:rPr>
      <w:i/>
      <w:iCs/>
      <w:color w:val="0F4761" w:themeColor="accent1" w:themeShade="BF"/>
    </w:rPr>
  </w:style>
  <w:style w:type="paragraph" w:styleId="Cytatintensywny">
    <w:name w:val="Intense Quote"/>
    <w:basedOn w:val="Normalny"/>
    <w:next w:val="Normalny"/>
    <w:link w:val="CytatintensywnyZnak"/>
    <w:uiPriority w:val="30"/>
    <w:qFormat/>
    <w:rsid w:val="000A5D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A5D73"/>
    <w:rPr>
      <w:i/>
      <w:iCs/>
      <w:color w:val="0F4761" w:themeColor="accent1" w:themeShade="BF"/>
    </w:rPr>
  </w:style>
  <w:style w:type="character" w:styleId="Odwoanieintensywne">
    <w:name w:val="Intense Reference"/>
    <w:basedOn w:val="Domylnaczcionkaakapitu"/>
    <w:uiPriority w:val="32"/>
    <w:qFormat/>
    <w:rsid w:val="000A5D73"/>
    <w:rPr>
      <w:b/>
      <w:bCs/>
      <w:smallCaps/>
      <w:color w:val="0F4761" w:themeColor="accent1" w:themeShade="BF"/>
      <w:spacing w:val="5"/>
    </w:rPr>
  </w:style>
  <w:style w:type="paragraph" w:styleId="Poprawka">
    <w:name w:val="Revision"/>
    <w:hidden/>
    <w:uiPriority w:val="99"/>
    <w:semiHidden/>
    <w:rsid w:val="00882E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CDB4E0460B54DA7D79B095410E6D2" ma:contentTypeVersion="14" ma:contentTypeDescription="Utwórz nowy dokument." ma:contentTypeScope="" ma:versionID="7bf6698b3afc76fc801e21563407af73">
  <xsd:schema xmlns:xsd="http://www.w3.org/2001/XMLSchema" xmlns:xs="http://www.w3.org/2001/XMLSchema" xmlns:p="http://schemas.microsoft.com/office/2006/metadata/properties" xmlns:ns2="76beb55a-6630-4b7e-a0eb-67cb63201cec" xmlns:ns3="deace152-2301-4091-97b9-67fb92afba98" targetNamespace="http://schemas.microsoft.com/office/2006/metadata/properties" ma:root="true" ma:fieldsID="7ed75cc1164561812d68db6af37df0bf" ns2:_="" ns3:_="">
    <xsd:import namespace="76beb55a-6630-4b7e-a0eb-67cb63201cec"/>
    <xsd:import namespace="deace152-2301-4091-97b9-67fb92afba9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eb55a-6630-4b7e-a0eb-67cb63201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f3b0eaab-e919-410b-ae59-affa80a2d0f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ace152-2301-4091-97b9-67fb92afba9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75a21c-e9ed-4c31-8299-178ddcf77a4b}" ma:internalName="TaxCatchAll" ma:showField="CatchAllData" ma:web="deace152-2301-4091-97b9-67fb92afba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eace152-2301-4091-97b9-67fb92afba98" xsi:nil="true"/>
    <lcf76f155ced4ddcb4097134ff3c332f xmlns="76beb55a-6630-4b7e-a0eb-67cb63201c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F673C9-5094-4D02-A7A9-4EB99A31CE0E}">
  <ds:schemaRefs>
    <ds:schemaRef ds:uri="http://schemas.microsoft.com/sharepoint/v3/contenttype/forms"/>
  </ds:schemaRefs>
</ds:datastoreItem>
</file>

<file path=customXml/itemProps2.xml><?xml version="1.0" encoding="utf-8"?>
<ds:datastoreItem xmlns:ds="http://schemas.openxmlformats.org/officeDocument/2006/customXml" ds:itemID="{9D3AD593-5628-464C-BCF8-53E73080B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eb55a-6630-4b7e-a0eb-67cb63201cec"/>
    <ds:schemaRef ds:uri="deace152-2301-4091-97b9-67fb92afba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255CA-052D-44E9-AFF5-5BF6FB38D008}">
  <ds:schemaRefs>
    <ds:schemaRef ds:uri="http://schemas.microsoft.com/office/2006/metadata/properties"/>
    <ds:schemaRef ds:uri="http://schemas.microsoft.com/office/infopath/2007/PartnerControls"/>
    <ds:schemaRef ds:uri="deace152-2301-4091-97b9-67fb92afba98"/>
    <ds:schemaRef ds:uri="76beb55a-6630-4b7e-a0eb-67cb63201cec"/>
  </ds:schemaRefs>
</ds:datastoreItem>
</file>

<file path=docMetadata/LabelInfo.xml><?xml version="1.0" encoding="utf-8"?>
<clbl:labelList xmlns:clbl="http://schemas.microsoft.com/office/2020/mipLabelMetadata">
  <clbl:label id="{164e1b0e-c8e5-41a9-9bbb-6f7ed40eef04}" enabled="0" method="" siteId="{164e1b0e-c8e5-41a9-9bbb-6f7ed40eef04}" removed="1"/>
</clbl:labelList>
</file>

<file path=docProps/app.xml><?xml version="1.0" encoding="utf-8"?>
<Properties xmlns="http://schemas.openxmlformats.org/officeDocument/2006/extended-properties" xmlns:vt="http://schemas.openxmlformats.org/officeDocument/2006/docPropsVTypes">
  <Template>Normal</Template>
  <TotalTime>1402</TotalTime>
  <Pages>7</Pages>
  <Words>1248</Words>
  <Characters>8656</Characters>
  <Application>Microsoft Office Word</Application>
  <DocSecurity>0</DocSecurity>
  <Lines>201</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Konrad Smoliński</dc:creator>
  <cp:keywords/>
  <dc:description/>
  <cp:lastModifiedBy>Rafał Wawryło</cp:lastModifiedBy>
  <cp:revision>59</cp:revision>
  <dcterms:created xsi:type="dcterms:W3CDTF">2026-02-25T07:52:00Z</dcterms:created>
  <dcterms:modified xsi:type="dcterms:W3CDTF">2026-03-03T11:15:00Z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0x0101008BCCDB4E0460B54DA7D79B095410E6D2</vt:lpwstr>
  </property>
  <property fmtid="{D5CDD505-2E9C-101B-9397-08002B2CF9AE}" pid="3" name="MediaServiceImageTags">
    <vt:lpwstr/>
  </property>
</Properties>
</file>