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0C783" w14:textId="77777777" w:rsidR="00FC0F2E" w:rsidRPr="007416FD" w:rsidRDefault="00FC0F2E" w:rsidP="007416FD">
      <w:pPr>
        <w:spacing w:before="0" w:line="276" w:lineRule="auto"/>
        <w:rPr>
          <w:rFonts w:cs="Arial"/>
          <w:b/>
          <w:sz w:val="20"/>
        </w:rPr>
      </w:pPr>
    </w:p>
    <w:p w14:paraId="7FA29725" w14:textId="77777777" w:rsidR="00FC0F2E" w:rsidRPr="007416FD" w:rsidRDefault="00FC0F2E" w:rsidP="007416FD">
      <w:pPr>
        <w:spacing w:before="0" w:line="276" w:lineRule="auto"/>
        <w:rPr>
          <w:rFonts w:cs="Arial"/>
          <w:sz w:val="20"/>
        </w:rPr>
      </w:pPr>
    </w:p>
    <w:p w14:paraId="1B8D6D3D" w14:textId="77777777" w:rsidR="00FC0F2E" w:rsidRPr="007416FD" w:rsidRDefault="00FC0F2E" w:rsidP="007416FD">
      <w:pPr>
        <w:pStyle w:val="Nagwek1"/>
        <w:spacing w:line="276" w:lineRule="auto"/>
        <w:jc w:val="both"/>
        <w:rPr>
          <w:rFonts w:ascii="Arial" w:hAnsi="Arial" w:cs="Arial"/>
          <w:sz w:val="20"/>
        </w:rPr>
      </w:pPr>
    </w:p>
    <w:p w14:paraId="1BA48E4F" w14:textId="77777777" w:rsidR="00FC0F2E" w:rsidRPr="007416FD" w:rsidRDefault="00FC0F2E" w:rsidP="007416FD">
      <w:pPr>
        <w:pStyle w:val="pkt"/>
        <w:spacing w:before="0" w:after="0" w:line="276" w:lineRule="auto"/>
        <w:ind w:left="357" w:firstLine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416FD">
        <w:rPr>
          <w:rFonts w:ascii="Arial" w:hAnsi="Arial" w:cs="Arial"/>
          <w:b/>
          <w:sz w:val="20"/>
          <w:szCs w:val="20"/>
          <w:u w:val="single"/>
        </w:rPr>
        <w:t>Wymagania techniczne i technologiczne</w:t>
      </w:r>
    </w:p>
    <w:p w14:paraId="12F43BAD" w14:textId="77777777" w:rsidR="00FC0F2E" w:rsidRPr="007416FD" w:rsidRDefault="00FC0F2E" w:rsidP="007416FD">
      <w:pPr>
        <w:pStyle w:val="pkt"/>
        <w:spacing w:before="0" w:after="0" w:line="276" w:lineRule="auto"/>
        <w:ind w:left="357" w:firstLine="0"/>
        <w:contextualSpacing/>
        <w:rPr>
          <w:rFonts w:ascii="Arial" w:hAnsi="Arial" w:cs="Arial"/>
          <w:b/>
          <w:sz w:val="20"/>
          <w:szCs w:val="20"/>
          <w:u w:val="single"/>
        </w:rPr>
      </w:pPr>
    </w:p>
    <w:p w14:paraId="3EA2208F" w14:textId="77777777" w:rsidR="00FC0F2E" w:rsidRPr="007416FD" w:rsidRDefault="00FC0F2E" w:rsidP="007416FD">
      <w:pPr>
        <w:pStyle w:val="pkt"/>
        <w:spacing w:before="0" w:after="0" w:line="276" w:lineRule="auto"/>
        <w:ind w:left="567" w:hanging="567"/>
        <w:contextualSpacing/>
        <w:rPr>
          <w:rFonts w:ascii="Arial" w:hAnsi="Arial" w:cs="Arial"/>
          <w:sz w:val="20"/>
          <w:szCs w:val="20"/>
          <w:u w:val="single"/>
        </w:rPr>
      </w:pPr>
    </w:p>
    <w:p w14:paraId="6CC7D714" w14:textId="0DC08883" w:rsidR="00FC0F2E" w:rsidRPr="007416FD" w:rsidRDefault="00FC0F2E" w:rsidP="007416FD">
      <w:pPr>
        <w:pStyle w:val="pkt"/>
        <w:numPr>
          <w:ilvl w:val="0"/>
          <w:numId w:val="1"/>
        </w:numPr>
        <w:spacing w:before="0" w:after="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7416FD">
        <w:rPr>
          <w:rFonts w:ascii="Arial" w:hAnsi="Arial" w:cs="Arial"/>
          <w:sz w:val="20"/>
          <w:szCs w:val="20"/>
        </w:rPr>
        <w:t>Oferowane produkty muszą ściśle odpowiadać opisom poszczególnych pozyc</w:t>
      </w:r>
      <w:r w:rsidR="00454ADD" w:rsidRPr="007416FD">
        <w:rPr>
          <w:rFonts w:ascii="Arial" w:hAnsi="Arial" w:cs="Arial"/>
          <w:sz w:val="20"/>
          <w:szCs w:val="20"/>
        </w:rPr>
        <w:t>ji  zawartych  w </w:t>
      </w:r>
      <w:r w:rsidR="00397BE1" w:rsidRPr="007416FD">
        <w:rPr>
          <w:rFonts w:ascii="Arial" w:hAnsi="Arial" w:cs="Arial"/>
          <w:sz w:val="20"/>
          <w:szCs w:val="20"/>
        </w:rPr>
        <w:t>załączniku nr 3</w:t>
      </w:r>
      <w:r w:rsidR="00793C3C" w:rsidRPr="007416FD">
        <w:rPr>
          <w:rFonts w:ascii="Arial" w:hAnsi="Arial" w:cs="Arial"/>
          <w:sz w:val="20"/>
          <w:szCs w:val="20"/>
        </w:rPr>
        <w:t>.1 -3.6</w:t>
      </w:r>
      <w:r w:rsidRPr="007416FD">
        <w:rPr>
          <w:rFonts w:ascii="Arial" w:hAnsi="Arial" w:cs="Arial"/>
          <w:sz w:val="20"/>
          <w:szCs w:val="20"/>
        </w:rPr>
        <w:t xml:space="preserve"> do SIWZ.</w:t>
      </w:r>
    </w:p>
    <w:p w14:paraId="24585E1D" w14:textId="77777777" w:rsidR="00982331" w:rsidRPr="007416FD" w:rsidRDefault="00982331" w:rsidP="007416FD">
      <w:pPr>
        <w:pStyle w:val="pkt"/>
        <w:numPr>
          <w:ilvl w:val="0"/>
          <w:numId w:val="1"/>
        </w:numPr>
        <w:spacing w:before="0" w:after="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7416FD">
        <w:rPr>
          <w:rFonts w:ascii="Arial" w:hAnsi="Arial" w:cs="Arial"/>
          <w:sz w:val="20"/>
          <w:szCs w:val="20"/>
        </w:rPr>
        <w:t>Oferowane produkty muszą być dopuszczone do obrotu handlowego na terenie UE.</w:t>
      </w:r>
    </w:p>
    <w:p w14:paraId="6D1F4796" w14:textId="77777777" w:rsidR="00982331" w:rsidRPr="007416FD" w:rsidRDefault="00982331" w:rsidP="007416FD">
      <w:pPr>
        <w:pStyle w:val="pkt"/>
        <w:numPr>
          <w:ilvl w:val="0"/>
          <w:numId w:val="1"/>
        </w:numPr>
        <w:spacing w:before="0" w:after="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7416FD">
        <w:rPr>
          <w:rFonts w:ascii="Arial" w:hAnsi="Arial" w:cs="Arial"/>
          <w:sz w:val="20"/>
          <w:szCs w:val="20"/>
        </w:rPr>
        <w:t>Produkty muszą spełniać wszelkie normy i posiadać atesty dopuszczające je do obrotu na rynku handlowym.</w:t>
      </w:r>
    </w:p>
    <w:p w14:paraId="349F28D4" w14:textId="77777777" w:rsidR="00100030" w:rsidRPr="007416FD" w:rsidRDefault="00982331" w:rsidP="007416FD">
      <w:pPr>
        <w:pStyle w:val="pkt"/>
        <w:numPr>
          <w:ilvl w:val="0"/>
          <w:numId w:val="1"/>
        </w:numPr>
        <w:spacing w:before="0" w:after="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7416FD">
        <w:rPr>
          <w:rFonts w:ascii="Arial" w:hAnsi="Arial" w:cs="Arial"/>
          <w:sz w:val="20"/>
          <w:szCs w:val="20"/>
        </w:rPr>
        <w:t xml:space="preserve">Oferowane produkty muszą pochodzić z bieżącej produkcji. </w:t>
      </w:r>
    </w:p>
    <w:p w14:paraId="6C2360D6" w14:textId="0EFB7C7E" w:rsidR="007416FD" w:rsidRPr="007416FD" w:rsidRDefault="007416FD" w:rsidP="007416FD">
      <w:pPr>
        <w:pStyle w:val="pkt"/>
        <w:numPr>
          <w:ilvl w:val="0"/>
          <w:numId w:val="1"/>
        </w:numPr>
        <w:spacing w:before="0" w:after="0" w:line="276" w:lineRule="auto"/>
        <w:ind w:left="567" w:hanging="567"/>
        <w:rPr>
          <w:rStyle w:val="ng-binding"/>
          <w:sz w:val="20"/>
          <w:szCs w:val="20"/>
        </w:rPr>
      </w:pPr>
      <w:r w:rsidRPr="007416FD">
        <w:rPr>
          <w:rStyle w:val="ng-binding"/>
          <w:rFonts w:ascii="Arial" w:hAnsi="Arial" w:cs="Arial"/>
          <w:sz w:val="20"/>
          <w:szCs w:val="20"/>
        </w:rPr>
        <w:t>Przedmiot zamówienia dostarczany będzie w oryginalnych opakowaniach – bez stosowania opakowań zastępczych.</w:t>
      </w:r>
    </w:p>
    <w:p w14:paraId="68368753" w14:textId="2EF6EEFD" w:rsidR="00454ADD" w:rsidRPr="007416FD" w:rsidRDefault="00D66213" w:rsidP="007416FD">
      <w:pPr>
        <w:pStyle w:val="Akapitzlist"/>
        <w:numPr>
          <w:ilvl w:val="0"/>
          <w:numId w:val="1"/>
        </w:numPr>
        <w:spacing w:before="0" w:line="276" w:lineRule="auto"/>
        <w:ind w:left="567" w:hanging="567"/>
        <w:rPr>
          <w:rFonts w:eastAsia="Calibri" w:cs="Arial"/>
          <w:sz w:val="20"/>
          <w:lang w:eastAsia="en-US"/>
        </w:rPr>
      </w:pPr>
      <w:r w:rsidRPr="007416FD">
        <w:rPr>
          <w:rStyle w:val="ng-binding"/>
          <w:rFonts w:eastAsia="Calibri" w:cs="Arial"/>
          <w:sz w:val="20"/>
          <w:lang w:eastAsia="en-US"/>
        </w:rPr>
        <w:t>Produkty będące przedmiotem zamówienia</w:t>
      </w:r>
      <w:r w:rsidR="00454ADD" w:rsidRPr="007416FD">
        <w:rPr>
          <w:rStyle w:val="ng-binding"/>
          <w:rFonts w:eastAsia="Calibri" w:cs="Arial"/>
          <w:sz w:val="20"/>
          <w:lang w:eastAsia="en-US"/>
        </w:rPr>
        <w:t xml:space="preserve"> </w:t>
      </w:r>
      <w:bookmarkStart w:id="0" w:name="_GoBack"/>
      <w:bookmarkEnd w:id="0"/>
      <w:r w:rsidR="00454ADD" w:rsidRPr="007416FD">
        <w:rPr>
          <w:rStyle w:val="ng-binding"/>
          <w:rFonts w:eastAsia="Calibri" w:cs="Arial"/>
          <w:sz w:val="20"/>
          <w:lang w:eastAsia="en-US"/>
        </w:rPr>
        <w:t>muszą być</w:t>
      </w:r>
      <w:r w:rsidR="00454ADD" w:rsidRPr="007416FD">
        <w:rPr>
          <w:rFonts w:eastAsia="Calibri" w:cs="Arial"/>
          <w:sz w:val="20"/>
          <w:lang w:eastAsia="en-US"/>
        </w:rPr>
        <w:t xml:space="preserve"> oznakowane i pakowane wg </w:t>
      </w:r>
      <w:r w:rsidR="00454ADD" w:rsidRPr="007416FD">
        <w:rPr>
          <w:rFonts w:eastAsia="Calibri" w:cs="Arial"/>
          <w:b/>
          <w:i/>
          <w:sz w:val="20"/>
          <w:lang w:eastAsia="en-US"/>
        </w:rPr>
        <w:t xml:space="preserve">rozporządzenia CLP </w:t>
      </w:r>
      <w:r w:rsidR="00454ADD" w:rsidRPr="007416FD">
        <w:rPr>
          <w:rFonts w:eastAsia="Calibri" w:cs="Arial"/>
          <w:sz w:val="20"/>
          <w:lang w:eastAsia="en-US"/>
        </w:rPr>
        <w:t>(Rozporządzenie Parlamentu Europejskiego i Rady [WE] nr 1272/2008 z dnia 16 grudnia 2008r. w sprawie klasyfikacji, oznakowania opakowania substancji i mieszanin, zmieniające dyrektywy 67/548/EWG i 1999/45/WE oraz zmieniające rozporządzenie [WE] nr 1907/2006 (Dz. Urz. UE L-353 z 31 grudnia 2008r.) oraz zgodne z Rozporządzeniem Ministra Zdrowia w sprawie oznakowania opakowań substancji niebezpiecznych i mieszanin niebezpiecznych oraz</w:t>
      </w:r>
      <w:r w:rsidR="00373D2E" w:rsidRPr="007416FD">
        <w:rPr>
          <w:rFonts w:eastAsia="Calibri" w:cs="Arial"/>
          <w:sz w:val="20"/>
          <w:lang w:eastAsia="en-US"/>
        </w:rPr>
        <w:t xml:space="preserve"> niektórych mieszani</w:t>
      </w:r>
      <w:r w:rsidR="00454ADD" w:rsidRPr="007416FD">
        <w:rPr>
          <w:rFonts w:eastAsia="Calibri" w:cs="Arial"/>
          <w:sz w:val="20"/>
          <w:lang w:eastAsia="en-US"/>
        </w:rPr>
        <w:t>n (Dz.U.2015.450)</w:t>
      </w:r>
      <w:r w:rsidR="00373D2E" w:rsidRPr="007416FD">
        <w:rPr>
          <w:rFonts w:eastAsia="Calibri" w:cs="Arial"/>
          <w:sz w:val="20"/>
          <w:lang w:eastAsia="en-US"/>
        </w:rPr>
        <w:t>.</w:t>
      </w:r>
    </w:p>
    <w:p w14:paraId="0EF27B22" w14:textId="77777777" w:rsidR="00454ADD" w:rsidRPr="007416FD" w:rsidRDefault="00454ADD" w:rsidP="007416FD">
      <w:pPr>
        <w:pStyle w:val="Akapitzlist"/>
        <w:numPr>
          <w:ilvl w:val="0"/>
          <w:numId w:val="1"/>
        </w:numPr>
        <w:spacing w:line="276" w:lineRule="auto"/>
        <w:ind w:left="567" w:hanging="567"/>
        <w:rPr>
          <w:rFonts w:eastAsia="Calibri" w:cs="Arial"/>
          <w:sz w:val="20"/>
          <w:lang w:eastAsia="en-US"/>
        </w:rPr>
      </w:pPr>
      <w:r w:rsidRPr="007416FD">
        <w:rPr>
          <w:rFonts w:eastAsia="Calibri" w:cs="Arial"/>
          <w:sz w:val="20"/>
          <w:lang w:eastAsia="en-US"/>
        </w:rPr>
        <w:t xml:space="preserve">Wykonawca w trakcie realizacji umowy zobowiązany jest do aktualizacji Kart Charakterystyki na produkty objęte zamówieniem  w formacie plików PDF zapisanych na nośniku danych (płyta CD/DVD) w przypadku ukazania się ich nowych wydań, potwierdzając </w:t>
      </w:r>
      <w:r w:rsidRPr="007416FD">
        <w:rPr>
          <w:rFonts w:eastAsia="Calibri" w:cs="Arial"/>
          <w:b/>
          <w:sz w:val="20"/>
          <w:lang w:eastAsia="en-US"/>
        </w:rPr>
        <w:t>pisemnym oświadczeniem</w:t>
      </w:r>
      <w:r w:rsidRPr="007416FD">
        <w:rPr>
          <w:rFonts w:eastAsia="Calibri" w:cs="Arial"/>
          <w:sz w:val="20"/>
          <w:lang w:eastAsia="en-US"/>
        </w:rPr>
        <w:t xml:space="preserve">, że dostarczone Karty Charakterystyki są </w:t>
      </w:r>
      <w:r w:rsidRPr="007416FD">
        <w:rPr>
          <w:rFonts w:eastAsia="Calibri" w:cs="Arial"/>
          <w:b/>
          <w:sz w:val="20"/>
          <w:lang w:eastAsia="en-US"/>
        </w:rPr>
        <w:t>na dany dzień kartami najbardziej aktualnymi</w:t>
      </w:r>
      <w:r w:rsidRPr="007416FD">
        <w:rPr>
          <w:rFonts w:eastAsia="Calibri" w:cs="Arial"/>
          <w:sz w:val="20"/>
          <w:lang w:eastAsia="en-US"/>
        </w:rPr>
        <w:t xml:space="preserve">.  </w:t>
      </w:r>
    </w:p>
    <w:p w14:paraId="760CEF3F" w14:textId="77777777" w:rsidR="00454ADD" w:rsidRPr="007416FD" w:rsidRDefault="00454ADD" w:rsidP="007416FD">
      <w:pPr>
        <w:numPr>
          <w:ilvl w:val="0"/>
          <w:numId w:val="1"/>
        </w:numPr>
        <w:shd w:val="clear" w:color="auto" w:fill="FFFFFF"/>
        <w:spacing w:line="276" w:lineRule="auto"/>
        <w:ind w:left="567" w:right="23" w:hanging="567"/>
        <w:rPr>
          <w:rFonts w:cs="Arial"/>
          <w:spacing w:val="-6"/>
          <w:sz w:val="20"/>
        </w:rPr>
      </w:pPr>
      <w:r w:rsidRPr="007416FD">
        <w:rPr>
          <w:rFonts w:cs="Arial"/>
          <w:spacing w:val="-6"/>
          <w:sz w:val="20"/>
        </w:rPr>
        <w:t>Karty Charakterystyki produktów muszą być zgodne z  Rozporządzeniem (UE) 2020/878</w:t>
      </w:r>
    </w:p>
    <w:p w14:paraId="55B230C5" w14:textId="0A303279" w:rsidR="00454ADD" w:rsidRPr="007416FD" w:rsidRDefault="00454ADD" w:rsidP="007416FD">
      <w:pPr>
        <w:shd w:val="clear" w:color="auto" w:fill="FFFFFF"/>
        <w:spacing w:line="276" w:lineRule="auto"/>
        <w:ind w:left="567" w:right="23"/>
        <w:rPr>
          <w:rFonts w:cs="Arial"/>
          <w:spacing w:val="-6"/>
          <w:sz w:val="20"/>
        </w:rPr>
      </w:pPr>
      <w:r w:rsidRPr="007416FD">
        <w:rPr>
          <w:rFonts w:cs="Arial"/>
          <w:spacing w:val="-6"/>
          <w:sz w:val="20"/>
        </w:rPr>
        <w:t>Pliki Kart Charakterystyki na nośniku danych mają być opisane wg schematu :</w:t>
      </w:r>
    </w:p>
    <w:p w14:paraId="3005D3C1" w14:textId="64A191E7" w:rsidR="00454ADD" w:rsidRPr="007416FD" w:rsidRDefault="00454ADD" w:rsidP="007416FD">
      <w:pPr>
        <w:pStyle w:val="Akapitzlist"/>
        <w:numPr>
          <w:ilvl w:val="0"/>
          <w:numId w:val="11"/>
        </w:numPr>
        <w:shd w:val="clear" w:color="auto" w:fill="FFFFFF"/>
        <w:spacing w:line="276" w:lineRule="auto"/>
        <w:ind w:left="993" w:right="23"/>
        <w:rPr>
          <w:rFonts w:cs="Arial"/>
          <w:spacing w:val="-6"/>
          <w:sz w:val="20"/>
        </w:rPr>
      </w:pPr>
      <w:r w:rsidRPr="007416FD">
        <w:rPr>
          <w:rFonts w:cs="Arial"/>
          <w:spacing w:val="-6"/>
          <w:sz w:val="20"/>
        </w:rPr>
        <w:t>nr pozycji MPK</w:t>
      </w:r>
    </w:p>
    <w:p w14:paraId="6A9952F3" w14:textId="04471221" w:rsidR="00454ADD" w:rsidRPr="007416FD" w:rsidRDefault="00454ADD" w:rsidP="007416FD">
      <w:pPr>
        <w:pStyle w:val="Akapitzlist"/>
        <w:numPr>
          <w:ilvl w:val="0"/>
          <w:numId w:val="11"/>
        </w:numPr>
        <w:shd w:val="clear" w:color="auto" w:fill="FFFFFF"/>
        <w:spacing w:line="276" w:lineRule="auto"/>
        <w:ind w:left="993" w:right="23"/>
        <w:rPr>
          <w:rFonts w:cs="Arial"/>
          <w:spacing w:val="-6"/>
          <w:sz w:val="20"/>
        </w:rPr>
      </w:pPr>
      <w:r w:rsidRPr="007416FD">
        <w:rPr>
          <w:rFonts w:cs="Arial"/>
          <w:spacing w:val="-6"/>
          <w:sz w:val="20"/>
        </w:rPr>
        <w:t>opis pozycji</w:t>
      </w:r>
    </w:p>
    <w:p w14:paraId="17102B31" w14:textId="7B630DA6" w:rsidR="00454ADD" w:rsidRPr="007416FD" w:rsidRDefault="00454ADD" w:rsidP="007416FD">
      <w:pPr>
        <w:pStyle w:val="Akapitzlist"/>
        <w:numPr>
          <w:ilvl w:val="0"/>
          <w:numId w:val="11"/>
        </w:numPr>
        <w:shd w:val="clear" w:color="auto" w:fill="FFFFFF"/>
        <w:spacing w:line="276" w:lineRule="auto"/>
        <w:ind w:left="993" w:right="23"/>
        <w:rPr>
          <w:rFonts w:cs="Arial"/>
          <w:spacing w:val="-6"/>
          <w:sz w:val="20"/>
        </w:rPr>
      </w:pPr>
      <w:r w:rsidRPr="007416FD">
        <w:rPr>
          <w:rFonts w:cs="Arial"/>
          <w:spacing w:val="-6"/>
          <w:sz w:val="20"/>
        </w:rPr>
        <w:t>data aktualizacji Karty Charakterystyki (RRRR – MM - DD)</w:t>
      </w:r>
      <w:r w:rsidR="00471C51" w:rsidRPr="007416FD">
        <w:rPr>
          <w:rFonts w:cs="Arial"/>
          <w:spacing w:val="-6"/>
          <w:sz w:val="20"/>
        </w:rPr>
        <w:t>.</w:t>
      </w:r>
    </w:p>
    <w:p w14:paraId="1B9C2808" w14:textId="64E2B494" w:rsidR="00FC0F2E" w:rsidRPr="007416FD" w:rsidRDefault="00FC0F2E" w:rsidP="007416FD">
      <w:pPr>
        <w:pStyle w:val="Akapitzlist"/>
        <w:spacing w:before="0" w:line="276" w:lineRule="auto"/>
        <w:ind w:left="567"/>
        <w:rPr>
          <w:rFonts w:cs="Arial"/>
          <w:sz w:val="20"/>
        </w:rPr>
      </w:pPr>
    </w:p>
    <w:p w14:paraId="50B88DDA" w14:textId="77777777" w:rsidR="00FC0F2E" w:rsidRPr="007416FD" w:rsidRDefault="00FC0F2E" w:rsidP="007416FD">
      <w:pPr>
        <w:spacing w:before="0" w:line="276" w:lineRule="auto"/>
        <w:rPr>
          <w:rFonts w:cs="Arial"/>
          <w:sz w:val="20"/>
        </w:rPr>
      </w:pPr>
    </w:p>
    <w:p w14:paraId="5326C0F5" w14:textId="77777777" w:rsidR="00FC0F2E" w:rsidRPr="007416FD" w:rsidRDefault="00FC0F2E" w:rsidP="007416FD">
      <w:pPr>
        <w:spacing w:before="0" w:line="276" w:lineRule="auto"/>
        <w:rPr>
          <w:rFonts w:cs="Arial"/>
          <w:sz w:val="20"/>
        </w:rPr>
      </w:pPr>
    </w:p>
    <w:p w14:paraId="10C54BE7" w14:textId="77777777" w:rsidR="00FC0F2E" w:rsidRPr="007416FD" w:rsidRDefault="00FC0F2E" w:rsidP="007416FD">
      <w:pPr>
        <w:pStyle w:val="pkt"/>
        <w:spacing w:before="0" w:after="0" w:line="276" w:lineRule="auto"/>
        <w:ind w:left="360" w:firstLine="0"/>
        <w:rPr>
          <w:rFonts w:ascii="Arial" w:hAnsi="Arial" w:cs="Arial"/>
          <w:sz w:val="20"/>
          <w:szCs w:val="20"/>
        </w:rPr>
      </w:pPr>
    </w:p>
    <w:p w14:paraId="3BAE065B" w14:textId="77777777" w:rsidR="002A1606" w:rsidRPr="007416FD" w:rsidRDefault="002A1606" w:rsidP="007416FD">
      <w:pPr>
        <w:pStyle w:val="pkt"/>
        <w:spacing w:before="0" w:after="0" w:line="276" w:lineRule="auto"/>
        <w:ind w:left="360" w:firstLine="0"/>
        <w:rPr>
          <w:rFonts w:ascii="Arial" w:hAnsi="Arial" w:cs="Arial"/>
          <w:sz w:val="20"/>
          <w:szCs w:val="20"/>
        </w:rPr>
      </w:pPr>
    </w:p>
    <w:sectPr w:rsidR="002A1606" w:rsidRPr="007416F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59D74" w14:textId="77777777" w:rsidR="00793C3C" w:rsidRDefault="00793C3C" w:rsidP="00793C3C">
      <w:pPr>
        <w:spacing w:before="0"/>
      </w:pPr>
      <w:r>
        <w:separator/>
      </w:r>
    </w:p>
  </w:endnote>
  <w:endnote w:type="continuationSeparator" w:id="0">
    <w:p w14:paraId="59902FC8" w14:textId="77777777" w:rsidR="00793C3C" w:rsidRDefault="00793C3C" w:rsidP="00793C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1165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05FD23" w14:textId="54D505AD" w:rsidR="00471C51" w:rsidRDefault="00471C5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16F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16F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09651A" w14:textId="77777777" w:rsidR="00471C51" w:rsidRDefault="00471C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339E6" w14:textId="77777777" w:rsidR="00793C3C" w:rsidRDefault="00793C3C" w:rsidP="00793C3C">
      <w:pPr>
        <w:spacing w:before="0"/>
      </w:pPr>
      <w:r>
        <w:separator/>
      </w:r>
    </w:p>
  </w:footnote>
  <w:footnote w:type="continuationSeparator" w:id="0">
    <w:p w14:paraId="3EC3F75F" w14:textId="77777777" w:rsidR="00793C3C" w:rsidRDefault="00793C3C" w:rsidP="00793C3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FDC8" w14:textId="4EAD2F7C" w:rsidR="00793C3C" w:rsidRPr="00793C3C" w:rsidRDefault="00793C3C" w:rsidP="00793C3C">
    <w:pPr>
      <w:pStyle w:val="Nagwek2"/>
      <w:tabs>
        <w:tab w:val="left" w:pos="5954"/>
      </w:tabs>
      <w:spacing w:line="276" w:lineRule="auto"/>
      <w:ind w:left="6379"/>
      <w:jc w:val="both"/>
      <w:rPr>
        <w:rFonts w:cs="Arial"/>
        <w:i w:val="0"/>
      </w:rPr>
    </w:pPr>
    <w:r w:rsidRPr="00793C3C">
      <w:rPr>
        <w:rFonts w:cs="Arial"/>
        <w:i w:val="0"/>
      </w:rPr>
      <w:t>Załącznik nr 1 do SIWZ</w:t>
    </w:r>
  </w:p>
  <w:p w14:paraId="41F9882B" w14:textId="4CF0C6AB" w:rsidR="00793C3C" w:rsidRPr="005F1260" w:rsidRDefault="00793C3C" w:rsidP="00793C3C">
    <w:pPr>
      <w:spacing w:before="0" w:line="276" w:lineRule="auto"/>
      <w:ind w:left="6379"/>
      <w:rPr>
        <w:rFonts w:cs="Arial"/>
        <w:b/>
        <w:sz w:val="20"/>
      </w:rPr>
    </w:pPr>
    <w:r w:rsidRPr="005F1260">
      <w:rPr>
        <w:rFonts w:cs="Arial"/>
        <w:sz w:val="20"/>
      </w:rPr>
      <w:t>Znak sprawy</w:t>
    </w:r>
    <w:r>
      <w:rPr>
        <w:rFonts w:cs="Arial"/>
        <w:b/>
        <w:sz w:val="20"/>
      </w:rPr>
      <w:t>: LP.281.60.2026</w:t>
    </w:r>
  </w:p>
  <w:p w14:paraId="2184D39E" w14:textId="77777777" w:rsidR="00793C3C" w:rsidRDefault="00793C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B49BE"/>
    <w:multiLevelType w:val="hybridMultilevel"/>
    <w:tmpl w:val="643A9DDA"/>
    <w:lvl w:ilvl="0" w:tplc="E8BE69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3B7C58"/>
    <w:multiLevelType w:val="hybridMultilevel"/>
    <w:tmpl w:val="290C0BB2"/>
    <w:lvl w:ilvl="0" w:tplc="B344D356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A0652A"/>
    <w:multiLevelType w:val="hybridMultilevel"/>
    <w:tmpl w:val="54D037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" w15:restartNumberingAfterBreak="0">
    <w:nsid w:val="58F03D05"/>
    <w:multiLevelType w:val="hybridMultilevel"/>
    <w:tmpl w:val="53D0E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03618"/>
    <w:multiLevelType w:val="hybridMultilevel"/>
    <w:tmpl w:val="0D885B36"/>
    <w:lvl w:ilvl="0" w:tplc="F62C818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65096838"/>
    <w:multiLevelType w:val="hybridMultilevel"/>
    <w:tmpl w:val="46D23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644F"/>
    <w:multiLevelType w:val="hybridMultilevel"/>
    <w:tmpl w:val="EACE740A"/>
    <w:lvl w:ilvl="0" w:tplc="9E26C1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732"/>
        </w:tabs>
        <w:ind w:left="732" w:hanging="360"/>
      </w:pPr>
      <w:rPr>
        <w:rFonts w:ascii="Symbol" w:hAnsi="Symbol" w:hint="default"/>
      </w:r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8" w15:restartNumberingAfterBreak="0">
    <w:nsid w:val="6887472C"/>
    <w:multiLevelType w:val="hybridMultilevel"/>
    <w:tmpl w:val="41CED6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B9"/>
    <w:rsid w:val="00037B28"/>
    <w:rsid w:val="00100030"/>
    <w:rsid w:val="0011124C"/>
    <w:rsid w:val="00134F85"/>
    <w:rsid w:val="001734F7"/>
    <w:rsid w:val="001C3ABC"/>
    <w:rsid w:val="00215246"/>
    <w:rsid w:val="002A1606"/>
    <w:rsid w:val="002C2EC3"/>
    <w:rsid w:val="002D0181"/>
    <w:rsid w:val="0031785D"/>
    <w:rsid w:val="00373D2E"/>
    <w:rsid w:val="00397BE1"/>
    <w:rsid w:val="00454ADD"/>
    <w:rsid w:val="00471C51"/>
    <w:rsid w:val="004A1C15"/>
    <w:rsid w:val="005F1260"/>
    <w:rsid w:val="006125A4"/>
    <w:rsid w:val="00692CC8"/>
    <w:rsid w:val="006A4AC1"/>
    <w:rsid w:val="007416FD"/>
    <w:rsid w:val="007575D6"/>
    <w:rsid w:val="00773D00"/>
    <w:rsid w:val="00793C3C"/>
    <w:rsid w:val="007A663C"/>
    <w:rsid w:val="007C3673"/>
    <w:rsid w:val="00800DF7"/>
    <w:rsid w:val="0080603C"/>
    <w:rsid w:val="008219B3"/>
    <w:rsid w:val="008323B9"/>
    <w:rsid w:val="008D025F"/>
    <w:rsid w:val="00982331"/>
    <w:rsid w:val="00A13307"/>
    <w:rsid w:val="00A74F0D"/>
    <w:rsid w:val="00AE1991"/>
    <w:rsid w:val="00C749E5"/>
    <w:rsid w:val="00C931F0"/>
    <w:rsid w:val="00CC4855"/>
    <w:rsid w:val="00CD1BCC"/>
    <w:rsid w:val="00D66213"/>
    <w:rsid w:val="00D939DA"/>
    <w:rsid w:val="00DC4F40"/>
    <w:rsid w:val="00F95100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793C"/>
  <w15:chartTrackingRefBased/>
  <w15:docId w15:val="{B36097CA-DC9D-4FF4-A58F-C5A65D5D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23B9"/>
    <w:pPr>
      <w:spacing w:before="60"/>
      <w:jc w:val="both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8323B9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323B9"/>
    <w:pPr>
      <w:keepNext/>
      <w:spacing w:before="0"/>
      <w:ind w:left="6237"/>
      <w:jc w:val="left"/>
      <w:outlineLvl w:val="1"/>
    </w:pPr>
    <w:rPr>
      <w:i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323B9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323B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link w:val="Nagwek2"/>
    <w:semiHidden/>
    <w:rsid w:val="008323B9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rsid w:val="008323B9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323B9"/>
    <w:rPr>
      <w:sz w:val="24"/>
      <w:szCs w:val="24"/>
    </w:rPr>
  </w:style>
  <w:style w:type="paragraph" w:customStyle="1" w:styleId="pkt">
    <w:name w:val="pkt"/>
    <w:basedOn w:val="Normalny"/>
    <w:link w:val="pktZnak"/>
    <w:rsid w:val="008323B9"/>
    <w:pPr>
      <w:spacing w:after="60"/>
      <w:ind w:left="851" w:hanging="295"/>
    </w:pPr>
    <w:rPr>
      <w:rFonts w:ascii="Calibri" w:eastAsia="Calibri" w:hAnsi="Calibri"/>
      <w:sz w:val="24"/>
      <w:szCs w:val="24"/>
      <w:lang w:eastAsia="en-US"/>
    </w:rPr>
  </w:style>
  <w:style w:type="character" w:styleId="Uwydatnienie">
    <w:name w:val="Emphasis"/>
    <w:uiPriority w:val="20"/>
    <w:qFormat/>
    <w:rsid w:val="008323B9"/>
    <w:rPr>
      <w:i/>
      <w:iCs/>
    </w:rPr>
  </w:style>
  <w:style w:type="character" w:customStyle="1" w:styleId="ng-binding">
    <w:name w:val="ng-binding"/>
    <w:basedOn w:val="Domylnaczcionkaakapitu"/>
    <w:rsid w:val="008323B9"/>
  </w:style>
  <w:style w:type="paragraph" w:styleId="Tekstdymka">
    <w:name w:val="Balloon Text"/>
    <w:basedOn w:val="Normalny"/>
    <w:link w:val="TekstdymkaZnak"/>
    <w:uiPriority w:val="99"/>
    <w:semiHidden/>
    <w:unhideWhenUsed/>
    <w:rsid w:val="001734F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4F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uiPriority w:val="99"/>
    <w:semiHidden/>
    <w:unhideWhenUsed/>
    <w:rsid w:val="002A16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606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2A160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6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1606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662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3C3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93C3C"/>
    <w:rPr>
      <w:rFonts w:ascii="Arial" w:eastAsia="Times New Roman" w:hAnsi="Arial"/>
      <w:sz w:val="22"/>
    </w:rPr>
  </w:style>
  <w:style w:type="paragraph" w:styleId="Stopka">
    <w:name w:val="footer"/>
    <w:basedOn w:val="Normalny"/>
    <w:link w:val="StopkaZnak"/>
    <w:uiPriority w:val="99"/>
    <w:unhideWhenUsed/>
    <w:rsid w:val="00793C3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93C3C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7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0907">
                      <w:marLeft w:val="0"/>
                      <w:marRight w:val="0"/>
                      <w:marTop w:val="0"/>
                      <w:marBottom w:val="570"/>
                      <w:divBdr>
                        <w:top w:val="none" w:sz="0" w:space="0" w:color="auto"/>
                        <w:left w:val="single" w:sz="6" w:space="26" w:color="BABABA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85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1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84087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1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388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Maziarz Magdalena</cp:lastModifiedBy>
  <cp:revision>3</cp:revision>
  <cp:lastPrinted>2019-08-01T08:32:00Z</cp:lastPrinted>
  <dcterms:created xsi:type="dcterms:W3CDTF">2026-03-13T13:32:00Z</dcterms:created>
  <dcterms:modified xsi:type="dcterms:W3CDTF">2026-03-17T10:45:00Z</dcterms:modified>
</cp:coreProperties>
</file>