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F41" w:rsidRDefault="00D34F41">
      <w:pPr>
        <w:pStyle w:val="Nagwek2"/>
      </w:pPr>
      <w:r>
        <w:t>OGÓLNA SPECYFIKACJA TECHNICZNA  /ST/</w:t>
      </w:r>
    </w:p>
    <w:p w:rsidR="00D34F41" w:rsidRDefault="00D34F41">
      <w:pPr>
        <w:widowControl w:val="0"/>
        <w:tabs>
          <w:tab w:val="left" w:pos="1"/>
          <w:tab w:val="left" w:pos="420"/>
          <w:tab w:val="left" w:pos="497"/>
          <w:tab w:val="left" w:pos="6408"/>
        </w:tabs>
        <w:spacing w:line="547" w:lineRule="exact"/>
        <w:ind w:left="420" w:right="-625" w:hanging="420"/>
        <w:jc w:val="both"/>
        <w:rPr>
          <w:rFonts w:ascii="Arial" w:hAnsi="Arial" w:cs="Arial"/>
          <w:b/>
          <w:bCs/>
          <w:sz w:val="22"/>
          <w:szCs w:val="22"/>
        </w:rPr>
      </w:pPr>
      <w:r>
        <w:rPr>
          <w:rFonts w:ascii="Arial" w:hAnsi="Arial" w:cs="Arial"/>
          <w:b/>
          <w:bCs/>
          <w:sz w:val="22"/>
          <w:szCs w:val="22"/>
        </w:rPr>
        <w:t>1.</w:t>
      </w:r>
      <w:r>
        <w:rPr>
          <w:rFonts w:ascii="Arial" w:hAnsi="Arial" w:cs="Arial"/>
          <w:b/>
          <w:bCs/>
          <w:sz w:val="22"/>
          <w:szCs w:val="22"/>
        </w:rPr>
        <w:tab/>
        <w:t>Określenie przedmiotu zamówienia</w:t>
      </w:r>
    </w:p>
    <w:p w:rsidR="00D34F41" w:rsidRDefault="00D34F41">
      <w:pPr>
        <w:widowControl w:val="0"/>
        <w:tabs>
          <w:tab w:val="left" w:pos="748"/>
        </w:tabs>
        <w:spacing w:line="360" w:lineRule="auto"/>
        <w:ind w:left="748" w:right="-625" w:hanging="720"/>
        <w:jc w:val="both"/>
        <w:rPr>
          <w:rFonts w:ascii="Arial" w:hAnsi="Arial" w:cs="Arial"/>
          <w:b/>
          <w:bCs/>
          <w:sz w:val="22"/>
          <w:szCs w:val="22"/>
        </w:rPr>
      </w:pPr>
      <w:r>
        <w:rPr>
          <w:rFonts w:ascii="Arial" w:hAnsi="Arial" w:cs="Arial"/>
          <w:b/>
          <w:bCs/>
          <w:sz w:val="22"/>
          <w:szCs w:val="22"/>
        </w:rPr>
        <w:t>1.1.</w:t>
      </w:r>
      <w:r>
        <w:rPr>
          <w:rFonts w:ascii="Arial" w:hAnsi="Arial" w:cs="Arial"/>
          <w:b/>
          <w:bCs/>
          <w:sz w:val="22"/>
          <w:szCs w:val="22"/>
        </w:rPr>
        <w:tab/>
        <w:t>Rodzaj, nazwa i lokalizacja ogólna przedsięwzięcia</w:t>
      </w:r>
    </w:p>
    <w:p w:rsidR="00D34F41" w:rsidRDefault="00D34F41">
      <w:pPr>
        <w:rPr>
          <w:rFonts w:ascii="Arial" w:hAnsi="Arial" w:cs="Arial"/>
          <w:sz w:val="22"/>
        </w:rPr>
      </w:pPr>
      <w:r>
        <w:rPr>
          <w:rFonts w:ascii="Arial" w:hAnsi="Arial" w:cs="Arial"/>
          <w:sz w:val="22"/>
        </w:rPr>
        <w:t>45000000-7 – Roboty budowlane</w:t>
      </w:r>
    </w:p>
    <w:p w:rsidR="00D34F41" w:rsidRDefault="00D34F41">
      <w:pPr>
        <w:pStyle w:val="Stopka"/>
        <w:tabs>
          <w:tab w:val="clear" w:pos="4536"/>
          <w:tab w:val="clear" w:pos="9072"/>
        </w:tabs>
        <w:rPr>
          <w:rFonts w:cs="Arial"/>
        </w:rPr>
      </w:pPr>
      <w:r>
        <w:rPr>
          <w:rFonts w:cs="Arial"/>
        </w:rPr>
        <w:t>45330000-9 – Roboty instalacyjne wodno-kanalizacyjne i sanitarne</w:t>
      </w:r>
    </w:p>
    <w:p w:rsidR="00D34F41" w:rsidRDefault="00D34F41">
      <w:pPr>
        <w:pStyle w:val="Stopka"/>
        <w:tabs>
          <w:tab w:val="clear" w:pos="4536"/>
          <w:tab w:val="clear" w:pos="9072"/>
        </w:tabs>
        <w:rPr>
          <w:rFonts w:cs="Arial"/>
        </w:rPr>
      </w:pPr>
      <w:r>
        <w:rPr>
          <w:rFonts w:cs="Arial"/>
        </w:rPr>
        <w:t>45332200-5 – Roboty instalacyjne hydrauliczne</w:t>
      </w:r>
    </w:p>
    <w:p w:rsidR="00D34F41" w:rsidRDefault="00D34F41">
      <w:pPr>
        <w:pStyle w:val="Stopka"/>
        <w:tabs>
          <w:tab w:val="clear" w:pos="4536"/>
          <w:tab w:val="clear" w:pos="9072"/>
        </w:tabs>
        <w:rPr>
          <w:rFonts w:cs="Arial"/>
        </w:rPr>
      </w:pPr>
      <w:r>
        <w:rPr>
          <w:rFonts w:cs="Arial"/>
        </w:rPr>
        <w:t>45332400-7 – Roboty instalacyjne w zakresie sprzętu sanitarnego</w:t>
      </w:r>
    </w:p>
    <w:p w:rsidR="00D34F41" w:rsidRDefault="00D34F41">
      <w:pPr>
        <w:rPr>
          <w:rFonts w:ascii="Arial" w:hAnsi="Arial" w:cs="Arial"/>
          <w:sz w:val="22"/>
        </w:rPr>
      </w:pPr>
      <w:r>
        <w:rPr>
          <w:rFonts w:ascii="Arial" w:hAnsi="Arial" w:cs="Arial"/>
          <w:sz w:val="22"/>
        </w:rPr>
        <w:t>45331100-7 – Instalowanie centralnego ogrzewania</w:t>
      </w:r>
    </w:p>
    <w:p w:rsidR="00B207BC" w:rsidRPr="00B207BC" w:rsidRDefault="00B207BC" w:rsidP="00B207BC">
      <w:pPr>
        <w:rPr>
          <w:rFonts w:ascii="Arial" w:hAnsi="Arial" w:cs="Arial"/>
          <w:sz w:val="22"/>
          <w:szCs w:val="22"/>
        </w:rPr>
      </w:pPr>
      <w:r w:rsidRPr="00B207BC">
        <w:rPr>
          <w:rFonts w:ascii="Arial" w:hAnsi="Arial" w:cs="Arial"/>
          <w:sz w:val="22"/>
          <w:szCs w:val="22"/>
        </w:rPr>
        <w:t>45333000-0 – Roboty instalacyjne gazowe</w:t>
      </w:r>
    </w:p>
    <w:p w:rsidR="00D34F41" w:rsidRPr="00B207BC" w:rsidRDefault="00D34F41">
      <w:pPr>
        <w:rPr>
          <w:rFonts w:ascii="Arial" w:hAnsi="Arial" w:cs="Arial"/>
          <w:sz w:val="22"/>
          <w:szCs w:val="22"/>
        </w:rPr>
      </w:pPr>
    </w:p>
    <w:p w:rsidR="00D34F41" w:rsidRDefault="00D34F41" w:rsidP="00B207BC">
      <w:pPr>
        <w:jc w:val="both"/>
        <w:rPr>
          <w:rFonts w:ascii="Arial" w:hAnsi="Arial" w:cs="Arial"/>
          <w:sz w:val="22"/>
          <w:szCs w:val="22"/>
        </w:rPr>
      </w:pPr>
      <w:r>
        <w:rPr>
          <w:rFonts w:ascii="Arial" w:hAnsi="Arial" w:cs="Arial"/>
          <w:sz w:val="22"/>
          <w:szCs w:val="22"/>
        </w:rPr>
        <w:t xml:space="preserve">Przedmiotem specyfikacji technicznej wykonania i odbioru robót awaryjnych i </w:t>
      </w:r>
      <w:r>
        <w:rPr>
          <w:rFonts w:ascii="Arial" w:hAnsi="Arial" w:cs="Arial"/>
          <w:sz w:val="22"/>
        </w:rPr>
        <w:t>remontowych sieci i instalacji centralnego ogrzewani</w:t>
      </w:r>
      <w:r w:rsidR="00B207BC">
        <w:rPr>
          <w:rFonts w:ascii="Arial" w:hAnsi="Arial" w:cs="Arial"/>
          <w:sz w:val="22"/>
        </w:rPr>
        <w:t xml:space="preserve">a, </w:t>
      </w:r>
      <w:proofErr w:type="spellStart"/>
      <w:r w:rsidR="00006A7D">
        <w:rPr>
          <w:rFonts w:ascii="Arial" w:hAnsi="Arial" w:cs="Arial"/>
          <w:sz w:val="22"/>
        </w:rPr>
        <w:t>wod</w:t>
      </w:r>
      <w:proofErr w:type="spellEnd"/>
      <w:r w:rsidR="00006A7D">
        <w:rPr>
          <w:rFonts w:ascii="Arial" w:hAnsi="Arial" w:cs="Arial"/>
          <w:sz w:val="22"/>
        </w:rPr>
        <w:t>–</w:t>
      </w:r>
      <w:proofErr w:type="spellStart"/>
      <w:r w:rsidR="00006A7D">
        <w:rPr>
          <w:rFonts w:ascii="Arial" w:hAnsi="Arial" w:cs="Arial"/>
          <w:sz w:val="22"/>
        </w:rPr>
        <w:t>k</w:t>
      </w:r>
      <w:r w:rsidR="00B207BC">
        <w:rPr>
          <w:rFonts w:ascii="Arial" w:hAnsi="Arial" w:cs="Arial"/>
          <w:sz w:val="22"/>
        </w:rPr>
        <w:t>an</w:t>
      </w:r>
      <w:proofErr w:type="spellEnd"/>
      <w:r w:rsidR="00B207BC">
        <w:rPr>
          <w:rFonts w:ascii="Arial" w:hAnsi="Arial" w:cs="Arial"/>
          <w:sz w:val="22"/>
        </w:rPr>
        <w:t xml:space="preserve"> i gazowych </w:t>
      </w:r>
      <w:r>
        <w:rPr>
          <w:rFonts w:ascii="Arial" w:hAnsi="Arial" w:cs="Arial"/>
          <w:sz w:val="22"/>
        </w:rPr>
        <w:t xml:space="preserve">na terenie Miejskiego Przedsiębiorstwa Komunikacyjnego S.A. w Krakowie  .  </w:t>
      </w:r>
    </w:p>
    <w:p w:rsidR="00D34F41" w:rsidRDefault="00BC4A21">
      <w:pPr>
        <w:widowControl w:val="0"/>
        <w:tabs>
          <w:tab w:val="left" w:pos="7371"/>
        </w:tabs>
        <w:ind w:right="-625"/>
        <w:jc w:val="both"/>
        <w:rPr>
          <w:rFonts w:ascii="Arial" w:hAnsi="Arial" w:cs="Arial"/>
          <w:sz w:val="22"/>
          <w:szCs w:val="22"/>
        </w:rPr>
      </w:pPr>
      <w:r>
        <w:rPr>
          <w:rFonts w:ascii="Arial" w:hAnsi="Arial" w:cs="Arial"/>
          <w:sz w:val="22"/>
          <w:szCs w:val="22"/>
        </w:rPr>
        <w:t>Stacja Obsługi i</w:t>
      </w:r>
      <w:r w:rsidR="00D34F41">
        <w:rPr>
          <w:rFonts w:ascii="Arial" w:hAnsi="Arial" w:cs="Arial"/>
          <w:sz w:val="22"/>
          <w:szCs w:val="22"/>
        </w:rPr>
        <w:t xml:space="preserve"> Remontów  /TR /  -  Kraków ul. Jana Brożka 7</w:t>
      </w:r>
    </w:p>
    <w:p w:rsidR="00D34F41" w:rsidRDefault="00D34F41">
      <w:pPr>
        <w:widowControl w:val="0"/>
        <w:tabs>
          <w:tab w:val="left" w:pos="7371"/>
        </w:tabs>
        <w:ind w:right="-625"/>
        <w:jc w:val="both"/>
        <w:rPr>
          <w:rFonts w:ascii="Arial" w:hAnsi="Arial" w:cs="Arial"/>
          <w:sz w:val="22"/>
          <w:szCs w:val="22"/>
        </w:rPr>
      </w:pPr>
      <w:r>
        <w:rPr>
          <w:rFonts w:ascii="Arial" w:hAnsi="Arial" w:cs="Arial"/>
          <w:sz w:val="22"/>
          <w:szCs w:val="22"/>
        </w:rPr>
        <w:t>Budynek Magazynowy (dawne SGO) – Kraków ul. Jana Brożka 9</w:t>
      </w:r>
    </w:p>
    <w:p w:rsidR="00D34F41" w:rsidRDefault="00D34F41">
      <w:pPr>
        <w:widowControl w:val="0"/>
        <w:tabs>
          <w:tab w:val="left" w:pos="7371"/>
        </w:tabs>
        <w:ind w:right="-625"/>
        <w:jc w:val="both"/>
        <w:rPr>
          <w:rFonts w:ascii="Arial" w:hAnsi="Arial" w:cs="Arial"/>
          <w:sz w:val="22"/>
          <w:szCs w:val="22"/>
        </w:rPr>
      </w:pPr>
      <w:r>
        <w:rPr>
          <w:rFonts w:ascii="Arial" w:hAnsi="Arial" w:cs="Arial"/>
          <w:sz w:val="22"/>
          <w:szCs w:val="22"/>
        </w:rPr>
        <w:t>Stacja Obsługi Tramwajów Podgórze  / TT / -  Kraków ul. Jana Brożka 3</w:t>
      </w:r>
    </w:p>
    <w:p w:rsidR="006912BB" w:rsidRPr="00BC4A21" w:rsidRDefault="006912BB">
      <w:pPr>
        <w:widowControl w:val="0"/>
        <w:tabs>
          <w:tab w:val="left" w:pos="7371"/>
        </w:tabs>
        <w:ind w:right="-625"/>
        <w:jc w:val="both"/>
        <w:rPr>
          <w:rFonts w:ascii="Arial" w:hAnsi="Arial" w:cs="Arial"/>
          <w:sz w:val="22"/>
          <w:szCs w:val="22"/>
        </w:rPr>
      </w:pPr>
      <w:r w:rsidRPr="00BC4A21">
        <w:rPr>
          <w:rFonts w:ascii="Arial" w:hAnsi="Arial" w:cs="Arial"/>
          <w:sz w:val="22"/>
          <w:szCs w:val="22"/>
        </w:rPr>
        <w:t xml:space="preserve">Budynek </w:t>
      </w:r>
      <w:proofErr w:type="spellStart"/>
      <w:r w:rsidRPr="00BC4A21">
        <w:rPr>
          <w:rFonts w:ascii="Arial" w:hAnsi="Arial" w:cs="Arial"/>
          <w:sz w:val="22"/>
          <w:szCs w:val="22"/>
        </w:rPr>
        <w:t>magazynowo-biurowy</w:t>
      </w:r>
      <w:proofErr w:type="spellEnd"/>
      <w:r w:rsidRPr="00BC4A21">
        <w:rPr>
          <w:rFonts w:ascii="Arial" w:hAnsi="Arial" w:cs="Arial"/>
          <w:sz w:val="22"/>
          <w:szCs w:val="22"/>
        </w:rPr>
        <w:t xml:space="preserve"> z częścią warsztatową – Kraków ul. Rzemieślnicza 19</w:t>
      </w:r>
    </w:p>
    <w:p w:rsidR="006912BB" w:rsidRPr="00BC4A21" w:rsidRDefault="006912BB">
      <w:pPr>
        <w:widowControl w:val="0"/>
        <w:tabs>
          <w:tab w:val="left" w:pos="7371"/>
        </w:tabs>
        <w:ind w:right="-625"/>
        <w:jc w:val="both"/>
        <w:rPr>
          <w:rFonts w:ascii="Arial" w:hAnsi="Arial" w:cs="Arial"/>
          <w:sz w:val="22"/>
          <w:szCs w:val="22"/>
        </w:rPr>
      </w:pPr>
      <w:r w:rsidRPr="00BC4A21">
        <w:rPr>
          <w:rFonts w:ascii="Arial" w:hAnsi="Arial" w:cs="Arial"/>
          <w:sz w:val="22"/>
          <w:szCs w:val="22"/>
        </w:rPr>
        <w:t>Budynek administracyjny – Kraków ul. Jana Brożka 3</w:t>
      </w:r>
    </w:p>
    <w:p w:rsidR="006912BB" w:rsidRDefault="006912BB">
      <w:pPr>
        <w:widowControl w:val="0"/>
        <w:tabs>
          <w:tab w:val="left" w:pos="7371"/>
        </w:tabs>
        <w:ind w:right="-625"/>
        <w:jc w:val="both"/>
        <w:rPr>
          <w:rFonts w:ascii="Arial" w:hAnsi="Arial" w:cs="Arial"/>
          <w:sz w:val="22"/>
          <w:szCs w:val="22"/>
        </w:rPr>
      </w:pPr>
      <w:r w:rsidRPr="00BC4A21">
        <w:rPr>
          <w:rFonts w:ascii="Arial" w:hAnsi="Arial" w:cs="Arial"/>
          <w:sz w:val="22"/>
          <w:szCs w:val="22"/>
        </w:rPr>
        <w:t>Obszar ul. Brożka/Rzemieślnicza – pozostałe budynki oraz sieci i instalacje na terenie</w:t>
      </w:r>
    </w:p>
    <w:p w:rsidR="00D34F41" w:rsidRDefault="00D34F41">
      <w:pPr>
        <w:widowControl w:val="0"/>
        <w:tabs>
          <w:tab w:val="left" w:pos="7371"/>
        </w:tabs>
        <w:ind w:right="-625"/>
        <w:jc w:val="both"/>
        <w:rPr>
          <w:rFonts w:ascii="Arial" w:hAnsi="Arial" w:cs="Arial"/>
          <w:sz w:val="22"/>
          <w:szCs w:val="22"/>
        </w:rPr>
      </w:pPr>
      <w:r>
        <w:rPr>
          <w:rFonts w:ascii="Arial" w:hAnsi="Arial" w:cs="Arial"/>
          <w:sz w:val="22"/>
          <w:szCs w:val="22"/>
        </w:rPr>
        <w:t xml:space="preserve">Stacja Obsługi Tramwajów Nowa Huta / TH/ - Kraków ul. </w:t>
      </w:r>
      <w:proofErr w:type="spellStart"/>
      <w:r>
        <w:rPr>
          <w:rFonts w:ascii="Arial" w:hAnsi="Arial" w:cs="Arial"/>
          <w:sz w:val="22"/>
          <w:szCs w:val="22"/>
        </w:rPr>
        <w:t>Ujastek</w:t>
      </w:r>
      <w:proofErr w:type="spellEnd"/>
      <w:r>
        <w:rPr>
          <w:rFonts w:ascii="Arial" w:hAnsi="Arial" w:cs="Arial"/>
          <w:sz w:val="22"/>
          <w:szCs w:val="22"/>
        </w:rPr>
        <w:t xml:space="preserve"> 12</w:t>
      </w:r>
    </w:p>
    <w:p w:rsidR="00D34F41" w:rsidRDefault="00D34F41">
      <w:pPr>
        <w:widowControl w:val="0"/>
        <w:tabs>
          <w:tab w:val="left" w:pos="7371"/>
        </w:tabs>
        <w:ind w:right="-625"/>
        <w:jc w:val="both"/>
        <w:rPr>
          <w:rFonts w:ascii="Arial" w:hAnsi="Arial" w:cs="Arial"/>
          <w:sz w:val="22"/>
          <w:szCs w:val="22"/>
        </w:rPr>
      </w:pPr>
      <w:r>
        <w:rPr>
          <w:rFonts w:ascii="Arial" w:hAnsi="Arial" w:cs="Arial"/>
          <w:sz w:val="22"/>
          <w:szCs w:val="22"/>
        </w:rPr>
        <w:t xml:space="preserve">Stacja Obsługi Autobusów Wola </w:t>
      </w:r>
      <w:proofErr w:type="spellStart"/>
      <w:r>
        <w:rPr>
          <w:rFonts w:ascii="Arial" w:hAnsi="Arial" w:cs="Arial"/>
          <w:sz w:val="22"/>
          <w:szCs w:val="22"/>
        </w:rPr>
        <w:t>Duchacka</w:t>
      </w:r>
      <w:proofErr w:type="spellEnd"/>
      <w:r>
        <w:rPr>
          <w:rFonts w:ascii="Arial" w:hAnsi="Arial" w:cs="Arial"/>
          <w:sz w:val="22"/>
          <w:szCs w:val="22"/>
        </w:rPr>
        <w:t xml:space="preserve"> / TW/  - Kraków ul. Walerego Sławka 10</w:t>
      </w:r>
    </w:p>
    <w:p w:rsidR="00D34F41" w:rsidRDefault="00D34F41">
      <w:pPr>
        <w:widowControl w:val="0"/>
        <w:tabs>
          <w:tab w:val="left" w:pos="7371"/>
        </w:tabs>
        <w:ind w:right="-625"/>
        <w:jc w:val="both"/>
        <w:rPr>
          <w:rFonts w:ascii="Arial" w:hAnsi="Arial" w:cs="Arial"/>
          <w:sz w:val="22"/>
          <w:szCs w:val="22"/>
        </w:rPr>
      </w:pPr>
      <w:r>
        <w:rPr>
          <w:rFonts w:ascii="Arial" w:hAnsi="Arial" w:cs="Arial"/>
          <w:sz w:val="22"/>
          <w:szCs w:val="22"/>
        </w:rPr>
        <w:t xml:space="preserve">Stacja Obsługi Autobusów </w:t>
      </w:r>
      <w:proofErr w:type="spellStart"/>
      <w:r>
        <w:rPr>
          <w:rFonts w:ascii="Arial" w:hAnsi="Arial" w:cs="Arial"/>
          <w:sz w:val="22"/>
          <w:szCs w:val="22"/>
        </w:rPr>
        <w:t>Płaszów</w:t>
      </w:r>
      <w:proofErr w:type="spellEnd"/>
      <w:r>
        <w:rPr>
          <w:rFonts w:ascii="Arial" w:hAnsi="Arial" w:cs="Arial"/>
          <w:sz w:val="22"/>
          <w:szCs w:val="22"/>
        </w:rPr>
        <w:t xml:space="preserve"> / TP-/ - Kraków ul. Biskupińska 2</w:t>
      </w:r>
    </w:p>
    <w:p w:rsidR="00D34F41" w:rsidRDefault="00D34F41">
      <w:pPr>
        <w:widowControl w:val="0"/>
        <w:tabs>
          <w:tab w:val="left" w:pos="7371"/>
        </w:tabs>
        <w:ind w:right="-625"/>
        <w:jc w:val="both"/>
        <w:rPr>
          <w:rFonts w:ascii="Arial" w:hAnsi="Arial" w:cs="Arial"/>
          <w:sz w:val="22"/>
          <w:szCs w:val="22"/>
        </w:rPr>
      </w:pPr>
      <w:r>
        <w:rPr>
          <w:rFonts w:ascii="Arial" w:hAnsi="Arial" w:cs="Arial"/>
          <w:sz w:val="22"/>
          <w:szCs w:val="22"/>
        </w:rPr>
        <w:t>Stacja Obsługi Autobusów Bieńczyce / TB/ - Kraków ul. K. Makuszyńskiego 34</w:t>
      </w:r>
    </w:p>
    <w:p w:rsidR="006912BB" w:rsidRDefault="006912BB">
      <w:pPr>
        <w:widowControl w:val="0"/>
        <w:tabs>
          <w:tab w:val="left" w:pos="7371"/>
        </w:tabs>
        <w:ind w:right="-625"/>
        <w:jc w:val="both"/>
        <w:rPr>
          <w:rFonts w:ascii="Arial" w:hAnsi="Arial" w:cs="Arial"/>
          <w:sz w:val="22"/>
          <w:szCs w:val="22"/>
        </w:rPr>
      </w:pPr>
      <w:r>
        <w:rPr>
          <w:rFonts w:ascii="Arial" w:hAnsi="Arial" w:cs="Arial"/>
          <w:sz w:val="22"/>
          <w:szCs w:val="22"/>
        </w:rPr>
        <w:t>Budynek administracyjny – Kraków ul. Św. Wawrzyńca 13</w:t>
      </w:r>
    </w:p>
    <w:p w:rsidR="00BC4A21" w:rsidRDefault="00D34F41" w:rsidP="00BC4A21">
      <w:pPr>
        <w:widowControl w:val="0"/>
        <w:tabs>
          <w:tab w:val="left" w:pos="7371"/>
        </w:tabs>
        <w:ind w:right="-625"/>
        <w:rPr>
          <w:rFonts w:ascii="Arial" w:hAnsi="Arial" w:cs="Arial"/>
          <w:sz w:val="22"/>
          <w:szCs w:val="22"/>
        </w:rPr>
      </w:pPr>
      <w:r>
        <w:rPr>
          <w:rFonts w:ascii="Arial" w:hAnsi="Arial" w:cs="Arial"/>
          <w:sz w:val="22"/>
          <w:szCs w:val="22"/>
        </w:rPr>
        <w:t>Punkty Kontroli</w:t>
      </w:r>
      <w:r w:rsidR="00BC4A21">
        <w:rPr>
          <w:rFonts w:ascii="Arial" w:hAnsi="Arial" w:cs="Arial"/>
          <w:sz w:val="22"/>
          <w:szCs w:val="22"/>
        </w:rPr>
        <w:t xml:space="preserve">  Ruchu - obszar Miasta Krakowa</w:t>
      </w:r>
    </w:p>
    <w:p w:rsidR="00D34F41" w:rsidRDefault="00BC4A21" w:rsidP="00BC4A21">
      <w:pPr>
        <w:widowControl w:val="0"/>
        <w:tabs>
          <w:tab w:val="left" w:pos="7371"/>
        </w:tabs>
        <w:ind w:right="-625"/>
        <w:rPr>
          <w:rFonts w:ascii="Arial" w:hAnsi="Arial" w:cs="Arial"/>
          <w:sz w:val="22"/>
          <w:szCs w:val="22"/>
        </w:rPr>
      </w:pPr>
      <w:r>
        <w:rPr>
          <w:rFonts w:ascii="Arial" w:hAnsi="Arial" w:cs="Arial"/>
          <w:sz w:val="22"/>
          <w:szCs w:val="22"/>
        </w:rPr>
        <w:t>Dworce i Terminale – Dworzec Czyżyny, Terminal Powstańców Wielkopolskich, Terminal Czerwone Maki P+R</w:t>
      </w:r>
      <w:r w:rsidR="007204AD">
        <w:rPr>
          <w:rFonts w:ascii="Arial" w:hAnsi="Arial" w:cs="Arial"/>
          <w:sz w:val="22"/>
          <w:szCs w:val="22"/>
        </w:rPr>
        <w:br/>
        <w:t xml:space="preserve">Ośrodek wczasowy „Patrycja” </w:t>
      </w:r>
      <w:r>
        <w:rPr>
          <w:rFonts w:ascii="Arial" w:hAnsi="Arial" w:cs="Arial"/>
          <w:sz w:val="22"/>
          <w:szCs w:val="22"/>
        </w:rPr>
        <w:t>i „</w:t>
      </w:r>
      <w:proofErr w:type="spellStart"/>
      <w:r>
        <w:rPr>
          <w:rFonts w:ascii="Arial" w:hAnsi="Arial" w:cs="Arial"/>
          <w:sz w:val="22"/>
          <w:szCs w:val="22"/>
        </w:rPr>
        <w:t>Patusia</w:t>
      </w:r>
      <w:proofErr w:type="spellEnd"/>
      <w:r>
        <w:rPr>
          <w:rFonts w:ascii="Arial" w:hAnsi="Arial" w:cs="Arial"/>
          <w:sz w:val="22"/>
          <w:szCs w:val="22"/>
        </w:rPr>
        <w:t>” w</w:t>
      </w:r>
      <w:r w:rsidR="007204AD">
        <w:rPr>
          <w:rFonts w:ascii="Arial" w:hAnsi="Arial" w:cs="Arial"/>
          <w:sz w:val="22"/>
          <w:szCs w:val="22"/>
        </w:rPr>
        <w:t xml:space="preserve"> Zakopanem – ul. Makuszyńskiego 11, Zakopane</w:t>
      </w:r>
    </w:p>
    <w:p w:rsidR="00006A7D" w:rsidRDefault="00006A7D">
      <w:pPr>
        <w:widowControl w:val="0"/>
        <w:tabs>
          <w:tab w:val="left" w:pos="7371"/>
        </w:tabs>
        <w:spacing w:after="100"/>
        <w:ind w:right="-625"/>
        <w:jc w:val="both"/>
        <w:rPr>
          <w:rFonts w:ascii="Arial" w:hAnsi="Arial" w:cs="Arial"/>
          <w:sz w:val="22"/>
          <w:szCs w:val="22"/>
        </w:rPr>
      </w:pPr>
    </w:p>
    <w:p w:rsidR="00D34F41" w:rsidRDefault="00D34F41">
      <w:pPr>
        <w:spacing w:before="120" w:after="120"/>
        <w:ind w:right="-625"/>
        <w:jc w:val="both"/>
        <w:rPr>
          <w:rFonts w:ascii="Arial" w:hAnsi="Arial" w:cs="Arial"/>
          <w:b/>
          <w:bCs/>
          <w:color w:val="000000"/>
          <w:sz w:val="22"/>
          <w:szCs w:val="22"/>
        </w:rPr>
      </w:pPr>
      <w:r>
        <w:rPr>
          <w:rFonts w:ascii="Arial" w:hAnsi="Arial" w:cs="Arial"/>
          <w:b/>
          <w:bCs/>
          <w:color w:val="000000"/>
          <w:sz w:val="22"/>
          <w:szCs w:val="22"/>
        </w:rPr>
        <w:t>1.2. Zakres stosowania ST</w:t>
      </w:r>
    </w:p>
    <w:p w:rsidR="00D34F41" w:rsidRDefault="00D34F41">
      <w:pPr>
        <w:spacing w:after="120"/>
        <w:ind w:right="-625"/>
        <w:jc w:val="both"/>
        <w:rPr>
          <w:rFonts w:ascii="Arial" w:hAnsi="Arial" w:cs="Arial"/>
          <w:color w:val="000000"/>
          <w:sz w:val="22"/>
          <w:szCs w:val="22"/>
        </w:rPr>
      </w:pPr>
      <w:r>
        <w:rPr>
          <w:rFonts w:ascii="Arial" w:hAnsi="Arial" w:cs="Arial"/>
          <w:color w:val="000000"/>
          <w:sz w:val="22"/>
          <w:szCs w:val="22"/>
        </w:rPr>
        <w:t xml:space="preserve">Specyfikacje Techniczne stanowią część Dokumentów Przetargowych i należy je stosować </w:t>
      </w:r>
      <w:r>
        <w:rPr>
          <w:rFonts w:ascii="Arial" w:hAnsi="Arial" w:cs="Arial"/>
          <w:color w:val="000000"/>
          <w:sz w:val="22"/>
          <w:szCs w:val="22"/>
        </w:rPr>
        <w:br/>
        <w:t>w zlecaniu i wykonaniu robót opisanych w podpunkcie 1.1.</w:t>
      </w:r>
    </w:p>
    <w:p w:rsidR="00D34F41" w:rsidRDefault="00D34F41">
      <w:pPr>
        <w:tabs>
          <w:tab w:val="left" w:pos="748"/>
        </w:tabs>
        <w:spacing w:before="120" w:after="120"/>
        <w:ind w:left="748" w:right="-625" w:hanging="720"/>
        <w:jc w:val="both"/>
        <w:rPr>
          <w:rFonts w:ascii="Arial" w:hAnsi="Arial" w:cs="Arial"/>
          <w:b/>
          <w:bCs/>
          <w:color w:val="000000"/>
          <w:sz w:val="22"/>
          <w:szCs w:val="22"/>
        </w:rPr>
      </w:pPr>
      <w:r>
        <w:rPr>
          <w:rFonts w:ascii="Arial" w:hAnsi="Arial" w:cs="Arial"/>
          <w:b/>
          <w:bCs/>
          <w:color w:val="000000"/>
          <w:sz w:val="22"/>
          <w:szCs w:val="22"/>
        </w:rPr>
        <w:t>1.3.</w:t>
      </w:r>
      <w:r>
        <w:rPr>
          <w:rFonts w:ascii="Arial" w:hAnsi="Arial" w:cs="Arial"/>
          <w:b/>
          <w:bCs/>
          <w:color w:val="000000"/>
          <w:sz w:val="22"/>
          <w:szCs w:val="22"/>
        </w:rPr>
        <w:tab/>
        <w:t>Zakres robót objętych S T</w:t>
      </w:r>
    </w:p>
    <w:p w:rsidR="00D34F41" w:rsidRDefault="00D34F41">
      <w:pPr>
        <w:widowControl w:val="0"/>
        <w:tabs>
          <w:tab w:val="left" w:pos="720"/>
        </w:tabs>
        <w:ind w:left="340" w:right="-625" w:firstLine="20"/>
        <w:jc w:val="both"/>
        <w:rPr>
          <w:rFonts w:ascii="Arial" w:hAnsi="Arial" w:cs="Arial"/>
          <w:sz w:val="22"/>
          <w:szCs w:val="22"/>
        </w:rPr>
      </w:pPr>
      <w:r>
        <w:rPr>
          <w:rFonts w:ascii="Arial" w:hAnsi="Arial" w:cs="Arial"/>
          <w:sz w:val="22"/>
          <w:szCs w:val="22"/>
        </w:rPr>
        <w:t>a)</w:t>
      </w:r>
      <w:r>
        <w:rPr>
          <w:rFonts w:ascii="Arial" w:hAnsi="Arial" w:cs="Arial"/>
          <w:sz w:val="22"/>
          <w:szCs w:val="22"/>
        </w:rPr>
        <w:tab/>
        <w:t>awaryjne naprawy wewnętrznych sieci centralnego ogrzewania oraz instalacji i urządzeń</w:t>
      </w:r>
    </w:p>
    <w:p w:rsidR="00D34F41" w:rsidRDefault="00D34F41">
      <w:pPr>
        <w:widowControl w:val="0"/>
        <w:numPr>
          <w:ilvl w:val="0"/>
          <w:numId w:val="4"/>
        </w:numPr>
        <w:ind w:right="-625"/>
        <w:jc w:val="both"/>
        <w:rPr>
          <w:rFonts w:ascii="Arial" w:hAnsi="Arial" w:cs="Arial"/>
          <w:sz w:val="22"/>
          <w:szCs w:val="22"/>
        </w:rPr>
      </w:pPr>
      <w:r>
        <w:rPr>
          <w:rFonts w:ascii="Arial" w:hAnsi="Arial" w:cs="Arial"/>
          <w:sz w:val="22"/>
          <w:szCs w:val="22"/>
        </w:rPr>
        <w:t xml:space="preserve">awaryjne naprawy sieci i instalacji </w:t>
      </w:r>
      <w:proofErr w:type="spellStart"/>
      <w:r>
        <w:rPr>
          <w:rFonts w:ascii="Arial" w:hAnsi="Arial" w:cs="Arial"/>
          <w:sz w:val="22"/>
          <w:szCs w:val="22"/>
        </w:rPr>
        <w:t>wod</w:t>
      </w:r>
      <w:proofErr w:type="spellEnd"/>
      <w:r>
        <w:rPr>
          <w:rFonts w:ascii="Arial" w:hAnsi="Arial" w:cs="Arial"/>
          <w:sz w:val="22"/>
          <w:szCs w:val="22"/>
        </w:rPr>
        <w:t>-kan.</w:t>
      </w:r>
    </w:p>
    <w:p w:rsidR="00B207BC" w:rsidRDefault="00B207BC">
      <w:pPr>
        <w:widowControl w:val="0"/>
        <w:numPr>
          <w:ilvl w:val="0"/>
          <w:numId w:val="4"/>
        </w:numPr>
        <w:ind w:right="-625"/>
        <w:jc w:val="both"/>
        <w:rPr>
          <w:rFonts w:ascii="Arial" w:hAnsi="Arial" w:cs="Arial"/>
          <w:sz w:val="22"/>
          <w:szCs w:val="22"/>
        </w:rPr>
      </w:pPr>
      <w:r>
        <w:rPr>
          <w:rFonts w:ascii="Arial" w:hAnsi="Arial" w:cs="Arial"/>
          <w:sz w:val="22"/>
          <w:szCs w:val="22"/>
        </w:rPr>
        <w:t>awaryjne naprawy sieci i instalacji oraz urządzeń gazowych</w:t>
      </w:r>
    </w:p>
    <w:p w:rsidR="00D34F41" w:rsidRDefault="00D34F41">
      <w:pPr>
        <w:widowControl w:val="0"/>
        <w:numPr>
          <w:ilvl w:val="0"/>
          <w:numId w:val="4"/>
        </w:numPr>
        <w:ind w:right="-625"/>
        <w:jc w:val="both"/>
        <w:rPr>
          <w:rFonts w:ascii="Arial" w:hAnsi="Arial" w:cs="Arial"/>
          <w:sz w:val="22"/>
          <w:szCs w:val="22"/>
        </w:rPr>
      </w:pPr>
      <w:r>
        <w:rPr>
          <w:rFonts w:ascii="Arial" w:hAnsi="Arial" w:cs="Arial"/>
          <w:sz w:val="22"/>
          <w:szCs w:val="22"/>
        </w:rPr>
        <w:t>wykonywanie remontów sieci i instalacji oraz urządzeń c.o.</w:t>
      </w:r>
    </w:p>
    <w:p w:rsidR="00D34F41" w:rsidRDefault="00D34F41">
      <w:pPr>
        <w:widowControl w:val="0"/>
        <w:numPr>
          <w:ilvl w:val="0"/>
          <w:numId w:val="4"/>
        </w:numPr>
        <w:ind w:right="-625"/>
        <w:jc w:val="both"/>
        <w:rPr>
          <w:rFonts w:ascii="Arial" w:hAnsi="Arial" w:cs="Arial"/>
          <w:sz w:val="22"/>
          <w:szCs w:val="22"/>
        </w:rPr>
      </w:pPr>
      <w:r>
        <w:rPr>
          <w:rFonts w:ascii="Arial" w:hAnsi="Arial" w:cs="Arial"/>
          <w:sz w:val="22"/>
          <w:szCs w:val="22"/>
        </w:rPr>
        <w:t xml:space="preserve">wykonywanie remontów sieci i instalacji </w:t>
      </w:r>
      <w:proofErr w:type="spellStart"/>
      <w:r>
        <w:rPr>
          <w:rFonts w:ascii="Arial" w:hAnsi="Arial" w:cs="Arial"/>
          <w:sz w:val="22"/>
          <w:szCs w:val="22"/>
        </w:rPr>
        <w:t>wod-kan</w:t>
      </w:r>
      <w:proofErr w:type="spellEnd"/>
    </w:p>
    <w:p w:rsidR="00B207BC" w:rsidRDefault="00B207BC">
      <w:pPr>
        <w:widowControl w:val="0"/>
        <w:numPr>
          <w:ilvl w:val="0"/>
          <w:numId w:val="4"/>
        </w:numPr>
        <w:ind w:right="-625"/>
        <w:jc w:val="both"/>
        <w:rPr>
          <w:rFonts w:ascii="Arial" w:hAnsi="Arial" w:cs="Arial"/>
          <w:sz w:val="22"/>
          <w:szCs w:val="22"/>
        </w:rPr>
      </w:pPr>
      <w:r>
        <w:rPr>
          <w:rFonts w:ascii="Arial" w:hAnsi="Arial" w:cs="Arial"/>
          <w:sz w:val="22"/>
          <w:szCs w:val="22"/>
        </w:rPr>
        <w:t>wykonanie remontów sieci i instalacji oraz urządzeń gazowych</w:t>
      </w:r>
    </w:p>
    <w:p w:rsidR="00D34F41" w:rsidRDefault="00D34F41">
      <w:pPr>
        <w:widowControl w:val="0"/>
        <w:ind w:left="340" w:right="-625"/>
        <w:jc w:val="both"/>
        <w:rPr>
          <w:rFonts w:ascii="Arial" w:hAnsi="Arial" w:cs="Arial"/>
          <w:sz w:val="22"/>
          <w:szCs w:val="22"/>
        </w:rPr>
      </w:pPr>
    </w:p>
    <w:p w:rsidR="00D34F41" w:rsidRDefault="00D34F41">
      <w:pPr>
        <w:widowControl w:val="0"/>
        <w:ind w:left="340" w:right="-625"/>
        <w:jc w:val="both"/>
        <w:rPr>
          <w:rFonts w:ascii="Arial" w:hAnsi="Arial" w:cs="Arial"/>
          <w:sz w:val="22"/>
          <w:szCs w:val="22"/>
        </w:rPr>
      </w:pPr>
      <w:r>
        <w:rPr>
          <w:rFonts w:ascii="Arial" w:hAnsi="Arial" w:cs="Arial"/>
          <w:sz w:val="22"/>
          <w:szCs w:val="22"/>
        </w:rPr>
        <w:t xml:space="preserve">Prace te będą prowadzone w i na terenie obiektów MPK S.A w Krakowie w wymienionych </w:t>
      </w:r>
      <w:r>
        <w:rPr>
          <w:rFonts w:ascii="Arial" w:hAnsi="Arial" w:cs="Arial"/>
          <w:sz w:val="22"/>
          <w:szCs w:val="22"/>
        </w:rPr>
        <w:br/>
        <w:t>w pkt. 1.1</w:t>
      </w:r>
    </w:p>
    <w:p w:rsidR="00BC4A21" w:rsidRDefault="00BC4A21">
      <w:pPr>
        <w:widowControl w:val="0"/>
        <w:spacing w:before="129" w:line="396" w:lineRule="exact"/>
        <w:ind w:left="57" w:right="-625"/>
        <w:jc w:val="both"/>
        <w:rPr>
          <w:rFonts w:ascii="Arial" w:hAnsi="Arial" w:cs="Arial"/>
          <w:b/>
          <w:bCs/>
          <w:sz w:val="22"/>
          <w:szCs w:val="22"/>
        </w:rPr>
      </w:pPr>
    </w:p>
    <w:p w:rsidR="00D34F41" w:rsidRDefault="00D34F41">
      <w:pPr>
        <w:widowControl w:val="0"/>
        <w:spacing w:before="129" w:line="396" w:lineRule="exact"/>
        <w:ind w:left="57" w:right="-625"/>
        <w:jc w:val="both"/>
        <w:rPr>
          <w:rFonts w:ascii="Arial" w:hAnsi="Arial" w:cs="Arial"/>
          <w:b/>
          <w:bCs/>
          <w:sz w:val="22"/>
          <w:szCs w:val="22"/>
        </w:rPr>
      </w:pPr>
      <w:r>
        <w:rPr>
          <w:rFonts w:ascii="Arial" w:hAnsi="Arial" w:cs="Arial"/>
          <w:b/>
          <w:bCs/>
          <w:sz w:val="22"/>
          <w:szCs w:val="22"/>
        </w:rPr>
        <w:lastRenderedPageBreak/>
        <w:t>1.3.1</w:t>
      </w:r>
      <w:r>
        <w:rPr>
          <w:rFonts w:ascii="Arial" w:hAnsi="Arial" w:cs="Arial"/>
          <w:sz w:val="22"/>
          <w:szCs w:val="22"/>
        </w:rPr>
        <w:t xml:space="preserve"> </w:t>
      </w:r>
      <w:r>
        <w:rPr>
          <w:rFonts w:ascii="Arial" w:hAnsi="Arial" w:cs="Arial"/>
          <w:b/>
          <w:bCs/>
          <w:sz w:val="22"/>
          <w:szCs w:val="22"/>
        </w:rPr>
        <w:t>Opis technologii usuwania awarii:</w:t>
      </w:r>
    </w:p>
    <w:p w:rsidR="00D34F41" w:rsidRDefault="00B207BC">
      <w:pPr>
        <w:widowControl w:val="0"/>
        <w:spacing w:before="129"/>
        <w:ind w:left="57" w:right="-625"/>
        <w:jc w:val="both"/>
        <w:rPr>
          <w:rFonts w:ascii="Arial" w:hAnsi="Arial" w:cs="Arial"/>
          <w:sz w:val="22"/>
          <w:szCs w:val="22"/>
        </w:rPr>
      </w:pPr>
      <w:r>
        <w:rPr>
          <w:rFonts w:ascii="Arial" w:hAnsi="Arial" w:cs="Arial"/>
          <w:sz w:val="22"/>
          <w:szCs w:val="22"/>
        </w:rPr>
        <w:t xml:space="preserve"> Usuwanie  awarii </w:t>
      </w:r>
      <w:proofErr w:type="spellStart"/>
      <w:r>
        <w:rPr>
          <w:rFonts w:ascii="Arial" w:hAnsi="Arial" w:cs="Arial"/>
          <w:sz w:val="22"/>
          <w:szCs w:val="22"/>
        </w:rPr>
        <w:t>wod</w:t>
      </w:r>
      <w:proofErr w:type="spellEnd"/>
      <w:r>
        <w:rPr>
          <w:rFonts w:ascii="Arial" w:hAnsi="Arial" w:cs="Arial"/>
          <w:sz w:val="22"/>
          <w:szCs w:val="22"/>
        </w:rPr>
        <w:t xml:space="preserve">-kan. </w:t>
      </w:r>
      <w:r w:rsidR="00D34F41">
        <w:rPr>
          <w:rFonts w:ascii="Arial" w:hAnsi="Arial" w:cs="Arial"/>
          <w:sz w:val="22"/>
          <w:szCs w:val="22"/>
        </w:rPr>
        <w:t>centralnego ogrzewania</w:t>
      </w:r>
      <w:r>
        <w:rPr>
          <w:rFonts w:ascii="Arial" w:hAnsi="Arial" w:cs="Arial"/>
          <w:sz w:val="22"/>
          <w:szCs w:val="22"/>
        </w:rPr>
        <w:t xml:space="preserve"> i gazowych</w:t>
      </w:r>
      <w:r w:rsidR="00D34F41">
        <w:rPr>
          <w:rFonts w:ascii="Arial" w:hAnsi="Arial" w:cs="Arial"/>
          <w:sz w:val="22"/>
          <w:szCs w:val="22"/>
        </w:rPr>
        <w:t xml:space="preserve">  ; </w:t>
      </w:r>
    </w:p>
    <w:p w:rsidR="00D34F41" w:rsidRDefault="00D34F41">
      <w:pPr>
        <w:widowControl w:val="0"/>
        <w:tabs>
          <w:tab w:val="left" w:pos="777"/>
        </w:tabs>
        <w:spacing w:before="120" w:after="120"/>
        <w:ind w:left="397" w:right="-624" w:firstLine="20"/>
        <w:jc w:val="both"/>
        <w:rPr>
          <w:rFonts w:ascii="Arial" w:hAnsi="Arial" w:cs="Arial"/>
          <w:sz w:val="22"/>
        </w:rPr>
      </w:pPr>
      <w:r>
        <w:rPr>
          <w:rFonts w:ascii="Arial" w:hAnsi="Arial" w:cs="Arial"/>
          <w:sz w:val="22"/>
          <w:szCs w:val="22"/>
        </w:rPr>
        <w:t>a)</w:t>
      </w:r>
      <w:r>
        <w:rPr>
          <w:rFonts w:ascii="Arial" w:hAnsi="Arial" w:cs="Arial"/>
          <w:sz w:val="22"/>
          <w:szCs w:val="22"/>
        </w:rPr>
        <w:tab/>
      </w:r>
      <w:r>
        <w:rPr>
          <w:rFonts w:ascii="Arial" w:hAnsi="Arial" w:cs="Arial"/>
          <w:sz w:val="22"/>
        </w:rPr>
        <w:t>lokalizacja awarii</w:t>
      </w:r>
    </w:p>
    <w:p w:rsidR="00D34F41" w:rsidRDefault="00D34F41">
      <w:pPr>
        <w:widowControl w:val="0"/>
        <w:spacing w:before="120" w:after="120"/>
        <w:ind w:left="397" w:right="-624" w:firstLine="20"/>
        <w:jc w:val="both"/>
        <w:rPr>
          <w:rFonts w:ascii="Arial" w:hAnsi="Arial" w:cs="Arial"/>
          <w:sz w:val="22"/>
        </w:rPr>
      </w:pPr>
      <w:r>
        <w:rPr>
          <w:rFonts w:ascii="Arial" w:hAnsi="Arial" w:cs="Arial"/>
          <w:sz w:val="22"/>
        </w:rPr>
        <w:t>b)</w:t>
      </w:r>
      <w:r>
        <w:rPr>
          <w:rFonts w:ascii="Arial" w:hAnsi="Arial" w:cs="Arial"/>
          <w:sz w:val="22"/>
        </w:rPr>
        <w:tab/>
        <w:t>zabezpieczenie i oznakowanie terenu awarii</w:t>
      </w:r>
    </w:p>
    <w:p w:rsidR="00D34F41" w:rsidRDefault="00D34F41">
      <w:pPr>
        <w:widowControl w:val="0"/>
        <w:spacing w:before="120" w:after="120"/>
        <w:ind w:left="397" w:right="-624" w:firstLine="20"/>
        <w:jc w:val="both"/>
        <w:rPr>
          <w:rFonts w:ascii="Arial" w:hAnsi="Arial" w:cs="Arial"/>
          <w:sz w:val="22"/>
        </w:rPr>
      </w:pPr>
      <w:r>
        <w:rPr>
          <w:rFonts w:ascii="Arial" w:hAnsi="Arial" w:cs="Arial"/>
          <w:sz w:val="22"/>
        </w:rPr>
        <w:t>c)</w:t>
      </w:r>
      <w:r>
        <w:rPr>
          <w:rFonts w:ascii="Arial" w:hAnsi="Arial" w:cs="Arial"/>
          <w:sz w:val="22"/>
        </w:rPr>
        <w:tab/>
        <w:t>cięcie nawierzchni asfaltobetonowych ,betonowych lub demontaż ułożonych z kostki</w:t>
      </w:r>
    </w:p>
    <w:p w:rsidR="00D34F41" w:rsidRDefault="00D34F41">
      <w:pPr>
        <w:widowControl w:val="0"/>
        <w:spacing w:before="120" w:after="120"/>
        <w:ind w:left="397" w:right="-624" w:firstLine="20"/>
        <w:jc w:val="both"/>
        <w:rPr>
          <w:rFonts w:ascii="Arial" w:hAnsi="Arial" w:cs="Arial"/>
          <w:sz w:val="22"/>
        </w:rPr>
      </w:pPr>
      <w:r>
        <w:rPr>
          <w:rFonts w:ascii="Arial" w:hAnsi="Arial" w:cs="Arial"/>
          <w:sz w:val="22"/>
        </w:rPr>
        <w:t>d)</w:t>
      </w:r>
      <w:r>
        <w:rPr>
          <w:rFonts w:ascii="Arial" w:hAnsi="Arial" w:cs="Arial"/>
          <w:sz w:val="22"/>
        </w:rPr>
        <w:tab/>
        <w:t>rozbiórka nawierzchni, kucie, lub demontaż</w:t>
      </w:r>
    </w:p>
    <w:p w:rsidR="00D34F41" w:rsidRDefault="00D34F41">
      <w:pPr>
        <w:widowControl w:val="0"/>
        <w:spacing w:before="120" w:after="120"/>
        <w:ind w:left="397" w:right="-624" w:firstLine="20"/>
        <w:jc w:val="both"/>
        <w:rPr>
          <w:rFonts w:ascii="Arial" w:hAnsi="Arial" w:cs="Arial"/>
          <w:sz w:val="22"/>
        </w:rPr>
      </w:pPr>
      <w:r>
        <w:rPr>
          <w:rFonts w:ascii="Arial" w:hAnsi="Arial" w:cs="Arial"/>
          <w:sz w:val="22"/>
        </w:rPr>
        <w:t>e)    rozbiórka chodnika ,krawężnika</w:t>
      </w:r>
    </w:p>
    <w:p w:rsidR="00D34F41" w:rsidRDefault="00D34F41">
      <w:pPr>
        <w:widowControl w:val="0"/>
        <w:spacing w:before="120" w:after="120"/>
        <w:ind w:left="397" w:right="-624" w:firstLine="20"/>
        <w:jc w:val="both"/>
        <w:rPr>
          <w:rFonts w:ascii="Arial" w:hAnsi="Arial" w:cs="Arial"/>
          <w:sz w:val="22"/>
        </w:rPr>
      </w:pPr>
      <w:r>
        <w:rPr>
          <w:rFonts w:ascii="Arial" w:hAnsi="Arial" w:cs="Arial"/>
          <w:sz w:val="22"/>
        </w:rPr>
        <w:t>f)</w:t>
      </w:r>
      <w:r>
        <w:rPr>
          <w:rFonts w:ascii="Arial" w:hAnsi="Arial" w:cs="Arial"/>
          <w:sz w:val="22"/>
        </w:rPr>
        <w:tab/>
        <w:t xml:space="preserve">w przypadku awarii w kanałach prefabrykowanych - demontaż płyt </w:t>
      </w:r>
      <w:proofErr w:type="spellStart"/>
      <w:r>
        <w:rPr>
          <w:rFonts w:ascii="Arial" w:hAnsi="Arial" w:cs="Arial"/>
          <w:sz w:val="22"/>
        </w:rPr>
        <w:t>nakrywczych</w:t>
      </w:r>
      <w:proofErr w:type="spellEnd"/>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kucie w ścianach lub posadzkach</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 xml:space="preserve">spawanie </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wymiana i naprawa uszkodzonych elementów wymiennikowi</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 xml:space="preserve">naprawa nieszczelnej instalacji </w:t>
      </w:r>
      <w:proofErr w:type="spellStart"/>
      <w:r>
        <w:rPr>
          <w:rFonts w:ascii="Arial" w:hAnsi="Arial" w:cs="Arial"/>
          <w:sz w:val="22"/>
        </w:rPr>
        <w:t>wod-kan</w:t>
      </w:r>
      <w:proofErr w:type="spellEnd"/>
      <w:r>
        <w:rPr>
          <w:rFonts w:ascii="Arial" w:hAnsi="Arial" w:cs="Arial"/>
          <w:sz w:val="22"/>
        </w:rPr>
        <w:t xml:space="preserve"> i armatury</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wykopy</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demontaż uszkodzonych odcinków rurociągów</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montaż nowych odcinków rurociągów i uzbrojenia</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w przypadku szczególnym montaż opaski lub doszczelniaczy</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uzupełnienie izolacji rurociągów</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próba szczelności remontowanego odcinka sieci</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zasypanie wykopu warstwami z zagęszczenie</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wykonanie badania nośności gruntu jeżeli jest wymagane</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wykonanie podbudowy z kruszyw naturalnych i betonowych</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wykonanie nawierzchni betonowych i asfaltobetonowych</w:t>
      </w:r>
    </w:p>
    <w:p w:rsidR="00D34F41" w:rsidRDefault="00D34F41">
      <w:pPr>
        <w:widowControl w:val="0"/>
        <w:numPr>
          <w:ilvl w:val="0"/>
          <w:numId w:val="5"/>
        </w:numPr>
        <w:spacing w:before="120" w:after="120"/>
        <w:ind w:right="-624"/>
        <w:jc w:val="both"/>
        <w:rPr>
          <w:rFonts w:ascii="Arial" w:hAnsi="Arial" w:cs="Arial"/>
          <w:sz w:val="22"/>
        </w:rPr>
      </w:pPr>
      <w:r>
        <w:rPr>
          <w:rFonts w:ascii="Arial" w:hAnsi="Arial" w:cs="Arial"/>
          <w:sz w:val="22"/>
        </w:rPr>
        <w:t>wywóz materiałów pochodzących z rozbiórki</w:t>
      </w:r>
    </w:p>
    <w:p w:rsidR="00D34F41" w:rsidRDefault="00D34F41">
      <w:pPr>
        <w:widowControl w:val="0"/>
        <w:numPr>
          <w:ilvl w:val="0"/>
          <w:numId w:val="5"/>
        </w:numPr>
        <w:spacing w:before="120" w:after="120"/>
        <w:ind w:right="-624"/>
        <w:jc w:val="both"/>
        <w:rPr>
          <w:rFonts w:ascii="Arial" w:hAnsi="Arial" w:cs="Arial"/>
          <w:sz w:val="22"/>
          <w:szCs w:val="20"/>
        </w:rPr>
      </w:pPr>
      <w:r>
        <w:rPr>
          <w:rFonts w:ascii="Arial" w:hAnsi="Arial" w:cs="Arial"/>
          <w:sz w:val="22"/>
        </w:rPr>
        <w:t>uporządkowanie terenu po usunięciu awarii</w:t>
      </w:r>
    </w:p>
    <w:p w:rsidR="00D34F41" w:rsidRDefault="00D34F41">
      <w:pPr>
        <w:widowControl w:val="0"/>
        <w:ind w:left="397" w:right="-625" w:firstLine="20"/>
        <w:jc w:val="both"/>
        <w:rPr>
          <w:rFonts w:ascii="Arial" w:hAnsi="Arial" w:cs="Arial"/>
          <w:sz w:val="22"/>
          <w:szCs w:val="22"/>
        </w:rPr>
      </w:pPr>
    </w:p>
    <w:p w:rsidR="00D34F41" w:rsidRDefault="00D34F41">
      <w:pPr>
        <w:tabs>
          <w:tab w:val="left" w:pos="748"/>
        </w:tabs>
        <w:spacing w:before="120" w:after="120"/>
        <w:ind w:left="748" w:right="-625" w:hanging="720"/>
        <w:jc w:val="both"/>
        <w:rPr>
          <w:rFonts w:ascii="Arial" w:hAnsi="Arial" w:cs="Arial"/>
          <w:b/>
          <w:bCs/>
          <w:color w:val="000000"/>
          <w:sz w:val="22"/>
          <w:szCs w:val="22"/>
        </w:rPr>
      </w:pPr>
      <w:r>
        <w:rPr>
          <w:rFonts w:ascii="Arial" w:hAnsi="Arial" w:cs="Arial"/>
          <w:b/>
          <w:bCs/>
          <w:color w:val="000000"/>
          <w:sz w:val="22"/>
          <w:szCs w:val="22"/>
        </w:rPr>
        <w:t>1.4.</w:t>
      </w:r>
      <w:r>
        <w:rPr>
          <w:rFonts w:ascii="Arial" w:hAnsi="Arial" w:cs="Arial"/>
          <w:b/>
          <w:bCs/>
          <w:color w:val="000000"/>
          <w:sz w:val="22"/>
          <w:szCs w:val="22"/>
        </w:rPr>
        <w:tab/>
        <w:t>Ogólne wymagania dotyczące Robót</w:t>
      </w:r>
    </w:p>
    <w:p w:rsidR="00D34F41" w:rsidRDefault="00D34F41">
      <w:pPr>
        <w:ind w:right="-625"/>
        <w:jc w:val="both"/>
        <w:rPr>
          <w:rFonts w:ascii="Arial" w:hAnsi="Arial" w:cs="Arial"/>
          <w:color w:val="000000"/>
          <w:sz w:val="22"/>
          <w:szCs w:val="22"/>
        </w:rPr>
      </w:pPr>
      <w:r>
        <w:rPr>
          <w:rFonts w:ascii="Arial" w:hAnsi="Arial" w:cs="Arial"/>
          <w:color w:val="000000"/>
          <w:sz w:val="22"/>
          <w:szCs w:val="22"/>
        </w:rPr>
        <w:t>Wykonawca robót jest odpowiedzialny za jakość ich wykonania oraz za ich zgodność z  ST</w:t>
      </w:r>
      <w:r>
        <w:rPr>
          <w:rFonts w:ascii="Arial" w:hAnsi="Arial" w:cs="Arial"/>
          <w:color w:val="000000"/>
          <w:sz w:val="22"/>
          <w:szCs w:val="22"/>
        </w:rPr>
        <w:br/>
        <w:t xml:space="preserve"> i poleceniami Inspektora nadzoru</w:t>
      </w:r>
    </w:p>
    <w:p w:rsidR="00D34F41" w:rsidRDefault="00D34F41">
      <w:pPr>
        <w:tabs>
          <w:tab w:val="left" w:pos="720"/>
        </w:tabs>
        <w:spacing w:before="120" w:after="120"/>
        <w:ind w:left="357" w:right="-625" w:hanging="357"/>
        <w:jc w:val="both"/>
        <w:rPr>
          <w:rFonts w:ascii="Arial" w:hAnsi="Arial" w:cs="Arial"/>
          <w:b/>
          <w:bCs/>
          <w:color w:val="000000"/>
          <w:sz w:val="22"/>
          <w:szCs w:val="22"/>
        </w:rPr>
      </w:pPr>
      <w:r>
        <w:rPr>
          <w:rFonts w:ascii="Arial" w:hAnsi="Arial" w:cs="Arial"/>
          <w:b/>
          <w:bCs/>
          <w:color w:val="000000"/>
          <w:sz w:val="22"/>
          <w:szCs w:val="22"/>
        </w:rPr>
        <w:t xml:space="preserve">1.4.1. Przekazanie terenu  </w:t>
      </w:r>
    </w:p>
    <w:p w:rsidR="00D34F41" w:rsidRDefault="00D34F41">
      <w:pPr>
        <w:tabs>
          <w:tab w:val="left" w:pos="720"/>
        </w:tabs>
        <w:spacing w:before="120" w:after="120"/>
        <w:ind w:left="357" w:right="-625" w:hanging="357"/>
        <w:jc w:val="both"/>
        <w:rPr>
          <w:rFonts w:ascii="Arial" w:hAnsi="Arial" w:cs="Arial"/>
          <w:b/>
          <w:bCs/>
          <w:color w:val="000000"/>
          <w:sz w:val="22"/>
          <w:szCs w:val="22"/>
        </w:rPr>
      </w:pPr>
      <w:r>
        <w:rPr>
          <w:rFonts w:ascii="Arial" w:hAnsi="Arial" w:cs="Arial"/>
          <w:b/>
          <w:bCs/>
          <w:color w:val="000000"/>
          <w:sz w:val="22"/>
          <w:szCs w:val="22"/>
        </w:rPr>
        <w:t>1.4.1.1  pod usuwanie awarii</w:t>
      </w:r>
    </w:p>
    <w:p w:rsidR="007F3027" w:rsidRDefault="00D34F41">
      <w:pPr>
        <w:ind w:right="-625"/>
        <w:jc w:val="both"/>
        <w:rPr>
          <w:rFonts w:ascii="Arial" w:hAnsi="Arial" w:cs="Arial"/>
          <w:color w:val="000000"/>
          <w:sz w:val="22"/>
          <w:szCs w:val="22"/>
        </w:rPr>
      </w:pPr>
      <w:r>
        <w:rPr>
          <w:rFonts w:ascii="Arial" w:hAnsi="Arial" w:cs="Arial"/>
          <w:color w:val="000000"/>
          <w:sz w:val="22"/>
          <w:szCs w:val="22"/>
        </w:rPr>
        <w:t xml:space="preserve">Zamawiający przekaże Wykonawcy teren awarii wraz ze wszystkimi wymaganymi </w:t>
      </w:r>
    </w:p>
    <w:p w:rsidR="00D34F41" w:rsidRDefault="00D34F41">
      <w:pPr>
        <w:ind w:right="-625"/>
        <w:jc w:val="both"/>
        <w:rPr>
          <w:rFonts w:ascii="Arial" w:hAnsi="Arial" w:cs="Arial"/>
          <w:color w:val="000000"/>
          <w:sz w:val="22"/>
          <w:szCs w:val="22"/>
        </w:rPr>
      </w:pPr>
      <w:r>
        <w:rPr>
          <w:rFonts w:ascii="Arial" w:hAnsi="Arial" w:cs="Arial"/>
          <w:color w:val="000000"/>
          <w:sz w:val="22"/>
          <w:szCs w:val="22"/>
        </w:rPr>
        <w:t>uzgodnieniami prawnymi i administracyjnymi.</w:t>
      </w:r>
    </w:p>
    <w:p w:rsidR="00D34F41" w:rsidRDefault="00D34F41">
      <w:pPr>
        <w:jc w:val="both"/>
        <w:rPr>
          <w:rFonts w:ascii="Arial" w:hAnsi="Arial" w:cs="Arial"/>
          <w:sz w:val="22"/>
          <w:szCs w:val="20"/>
        </w:rPr>
      </w:pPr>
      <w:r>
        <w:rPr>
          <w:rFonts w:ascii="Arial" w:hAnsi="Arial" w:cs="Arial"/>
          <w:sz w:val="22"/>
          <w:szCs w:val="20"/>
        </w:rPr>
        <w:t>Wykonawca zobowiązany jest do przystąpienia do zlokalizowania aw</w:t>
      </w:r>
      <w:r w:rsidR="007204AD">
        <w:rPr>
          <w:rFonts w:ascii="Arial" w:hAnsi="Arial" w:cs="Arial"/>
          <w:sz w:val="22"/>
          <w:szCs w:val="20"/>
        </w:rPr>
        <w:t xml:space="preserve">arii i ograniczenia jej skutków. </w:t>
      </w:r>
      <w:r>
        <w:rPr>
          <w:rFonts w:ascii="Arial" w:hAnsi="Arial" w:cs="Arial"/>
          <w:sz w:val="22"/>
          <w:szCs w:val="20"/>
        </w:rPr>
        <w:t xml:space="preserve">Wykonawca będzie zobowiązany na rozpoczęcie działań naprawczych do </w:t>
      </w:r>
      <w:r>
        <w:rPr>
          <w:rFonts w:ascii="Arial" w:hAnsi="Arial" w:cs="Arial"/>
          <w:b/>
          <w:bCs/>
          <w:sz w:val="22"/>
          <w:szCs w:val="20"/>
        </w:rPr>
        <w:t xml:space="preserve">trzech </w:t>
      </w:r>
      <w:r>
        <w:rPr>
          <w:rFonts w:ascii="Arial" w:hAnsi="Arial" w:cs="Arial"/>
          <w:b/>
          <w:bCs/>
          <w:sz w:val="22"/>
          <w:szCs w:val="20"/>
        </w:rPr>
        <w:lastRenderedPageBreak/>
        <w:t>godzin</w:t>
      </w:r>
      <w:r>
        <w:rPr>
          <w:rFonts w:ascii="Arial" w:hAnsi="Arial" w:cs="Arial"/>
          <w:sz w:val="22"/>
          <w:szCs w:val="20"/>
        </w:rPr>
        <w:t xml:space="preserve"> od zgłoszenia jeżeli nie zostaną ustalone inne terminy </w:t>
      </w:r>
      <w:r w:rsidR="007204AD">
        <w:rPr>
          <w:rFonts w:ascii="Arial" w:hAnsi="Arial" w:cs="Arial"/>
          <w:sz w:val="22"/>
          <w:szCs w:val="20"/>
        </w:rPr>
        <w:t xml:space="preserve">wykonania naprawy ze względu na wykonywanie prac  </w:t>
      </w:r>
      <w:r>
        <w:rPr>
          <w:rFonts w:ascii="Arial" w:hAnsi="Arial" w:cs="Arial"/>
          <w:sz w:val="22"/>
          <w:szCs w:val="20"/>
        </w:rPr>
        <w:t xml:space="preserve">w zakładzie czynnym i wynikające z tego ograniczenia. </w:t>
      </w:r>
    </w:p>
    <w:p w:rsidR="00D34F41" w:rsidRDefault="00D34F41">
      <w:pPr>
        <w:jc w:val="both"/>
        <w:rPr>
          <w:rFonts w:ascii="Arial" w:hAnsi="Arial" w:cs="Arial"/>
          <w:b/>
          <w:bCs/>
          <w:sz w:val="22"/>
          <w:szCs w:val="20"/>
        </w:rPr>
      </w:pPr>
    </w:p>
    <w:p w:rsidR="00D34F41" w:rsidRDefault="00D34F41">
      <w:pPr>
        <w:jc w:val="both"/>
        <w:rPr>
          <w:rFonts w:ascii="Arial" w:hAnsi="Arial" w:cs="Arial"/>
          <w:b/>
          <w:bCs/>
          <w:sz w:val="22"/>
          <w:szCs w:val="20"/>
        </w:rPr>
      </w:pPr>
      <w:r>
        <w:rPr>
          <w:rFonts w:ascii="Arial" w:hAnsi="Arial" w:cs="Arial"/>
          <w:b/>
          <w:bCs/>
          <w:sz w:val="22"/>
          <w:szCs w:val="20"/>
        </w:rPr>
        <w:t xml:space="preserve">1.4.1.2. pod remont </w:t>
      </w:r>
    </w:p>
    <w:p w:rsidR="00D34F41" w:rsidRDefault="00D34F41">
      <w:pPr>
        <w:spacing w:before="120" w:after="120"/>
        <w:jc w:val="both"/>
        <w:rPr>
          <w:rFonts w:ascii="Arial" w:hAnsi="Arial" w:cs="Arial"/>
          <w:sz w:val="22"/>
          <w:szCs w:val="20"/>
        </w:rPr>
      </w:pPr>
      <w:r>
        <w:rPr>
          <w:rFonts w:ascii="Arial" w:hAnsi="Arial" w:cs="Arial"/>
          <w:sz w:val="22"/>
          <w:szCs w:val="20"/>
        </w:rPr>
        <w:t>Przekazanie terenu budowy (remontu) dla każdego zamówienia objętego umową ramową będzie następowało w terminie każdorazowo określonym w umowie wykonawczej wraz ze wszystkimi wymaganymi uzgodnieniami . Wykonawca będzie zobowiązany rozpoczynać roboty objęte zamówieniami objętymi umową ramową, każdorazowo w określonych terminach ustalonych przez Zamawiającego.</w:t>
      </w:r>
    </w:p>
    <w:p w:rsidR="00D34F41" w:rsidRDefault="00D34F41">
      <w:pPr>
        <w:jc w:val="both"/>
        <w:rPr>
          <w:rFonts w:ascii="Arial" w:hAnsi="Arial" w:cs="Arial"/>
          <w:sz w:val="22"/>
          <w:szCs w:val="20"/>
        </w:rPr>
      </w:pPr>
    </w:p>
    <w:p w:rsidR="00D34F41" w:rsidRDefault="00D34F41">
      <w:pPr>
        <w:tabs>
          <w:tab w:val="left" w:pos="720"/>
        </w:tabs>
        <w:spacing w:before="120" w:after="120"/>
        <w:ind w:left="357" w:right="-625" w:hanging="357"/>
        <w:jc w:val="both"/>
        <w:rPr>
          <w:rFonts w:ascii="Arial" w:hAnsi="Arial" w:cs="Arial"/>
          <w:b/>
          <w:bCs/>
          <w:color w:val="000000"/>
          <w:sz w:val="22"/>
          <w:szCs w:val="22"/>
        </w:rPr>
      </w:pPr>
      <w:r>
        <w:rPr>
          <w:rFonts w:ascii="Arial" w:hAnsi="Arial" w:cs="Arial"/>
          <w:b/>
          <w:bCs/>
          <w:color w:val="000000"/>
          <w:sz w:val="22"/>
          <w:szCs w:val="22"/>
        </w:rPr>
        <w:t>1.4.2. Dokumentacja Projektowa</w:t>
      </w:r>
    </w:p>
    <w:p w:rsidR="00D34F41" w:rsidRDefault="00D34F41">
      <w:pPr>
        <w:spacing w:line="360" w:lineRule="auto"/>
        <w:ind w:right="-625"/>
        <w:jc w:val="both"/>
        <w:rPr>
          <w:rFonts w:ascii="Arial" w:hAnsi="Arial" w:cs="Arial"/>
          <w:color w:val="000000"/>
          <w:sz w:val="22"/>
          <w:szCs w:val="22"/>
        </w:rPr>
      </w:pPr>
      <w:r>
        <w:rPr>
          <w:rFonts w:ascii="Arial" w:hAnsi="Arial" w:cs="Arial"/>
          <w:color w:val="000000"/>
          <w:sz w:val="22"/>
          <w:szCs w:val="22"/>
        </w:rPr>
        <w:t>Przetargowa Dokumentacja Projektowa przekazana Wykonawcom  zawiera :</w:t>
      </w:r>
    </w:p>
    <w:p w:rsidR="00D34F41" w:rsidRDefault="00D34F41">
      <w:pPr>
        <w:ind w:right="-625"/>
        <w:jc w:val="both"/>
        <w:rPr>
          <w:rFonts w:ascii="Arial" w:hAnsi="Arial" w:cs="Arial"/>
          <w:color w:val="000000"/>
          <w:sz w:val="22"/>
          <w:szCs w:val="22"/>
        </w:rPr>
      </w:pPr>
      <w:r>
        <w:rPr>
          <w:rFonts w:ascii="Arial" w:hAnsi="Arial" w:cs="Arial"/>
          <w:color w:val="000000"/>
          <w:sz w:val="22"/>
          <w:szCs w:val="22"/>
        </w:rPr>
        <w:t xml:space="preserve">Specyfikację techniczną </w:t>
      </w:r>
    </w:p>
    <w:p w:rsidR="00D34F41" w:rsidRDefault="00D34F41">
      <w:pPr>
        <w:ind w:right="-625"/>
        <w:jc w:val="both"/>
        <w:rPr>
          <w:rFonts w:ascii="Arial" w:hAnsi="Arial" w:cs="Arial"/>
          <w:color w:val="000000"/>
          <w:sz w:val="22"/>
          <w:szCs w:val="22"/>
        </w:rPr>
      </w:pPr>
      <w:r>
        <w:rPr>
          <w:rFonts w:ascii="Arial" w:hAnsi="Arial" w:cs="Arial"/>
          <w:color w:val="000000"/>
          <w:sz w:val="22"/>
          <w:szCs w:val="22"/>
        </w:rPr>
        <w:t xml:space="preserve">Mapy </w:t>
      </w:r>
      <w:proofErr w:type="spellStart"/>
      <w:r>
        <w:rPr>
          <w:rFonts w:ascii="Arial" w:hAnsi="Arial" w:cs="Arial"/>
          <w:color w:val="000000"/>
          <w:sz w:val="22"/>
          <w:szCs w:val="22"/>
        </w:rPr>
        <w:t>sytuacyjno</w:t>
      </w:r>
      <w:proofErr w:type="spellEnd"/>
      <w:r>
        <w:rPr>
          <w:rFonts w:ascii="Arial" w:hAnsi="Arial" w:cs="Arial"/>
          <w:color w:val="000000"/>
          <w:sz w:val="22"/>
          <w:szCs w:val="22"/>
        </w:rPr>
        <w:t xml:space="preserve"> wysokościowe Stacji Obsług  </w:t>
      </w:r>
    </w:p>
    <w:p w:rsidR="00D34F41" w:rsidRDefault="00D34F41">
      <w:pPr>
        <w:ind w:right="-625"/>
        <w:jc w:val="both"/>
        <w:rPr>
          <w:rFonts w:ascii="Arial" w:hAnsi="Arial" w:cs="Arial"/>
          <w:color w:val="000000"/>
          <w:sz w:val="22"/>
          <w:szCs w:val="22"/>
        </w:rPr>
      </w:pPr>
    </w:p>
    <w:p w:rsidR="00D34F41" w:rsidRDefault="00D34F41">
      <w:pPr>
        <w:ind w:right="-625"/>
        <w:jc w:val="both"/>
        <w:rPr>
          <w:rFonts w:ascii="Arial" w:hAnsi="Arial" w:cs="Arial"/>
          <w:color w:val="000000"/>
          <w:sz w:val="22"/>
          <w:szCs w:val="22"/>
        </w:rPr>
      </w:pPr>
      <w:r>
        <w:rPr>
          <w:rFonts w:ascii="Arial" w:hAnsi="Arial" w:cs="Arial"/>
          <w:color w:val="000000"/>
          <w:sz w:val="22"/>
          <w:szCs w:val="22"/>
        </w:rPr>
        <w:t>Wykonawca przedłoży przed rozpoczęciem robót:</w:t>
      </w:r>
    </w:p>
    <w:p w:rsidR="00D34F41" w:rsidRDefault="00D34F41">
      <w:pPr>
        <w:pStyle w:val="Nagwek"/>
        <w:tabs>
          <w:tab w:val="clear" w:pos="4536"/>
          <w:tab w:val="clear" w:pos="9072"/>
          <w:tab w:val="left" w:pos="900"/>
          <w:tab w:val="left" w:pos="1620"/>
        </w:tabs>
        <w:spacing w:before="120" w:after="120"/>
        <w:jc w:val="both"/>
        <w:rPr>
          <w:rFonts w:ascii="Arial" w:hAnsi="Arial" w:cs="Arial"/>
          <w:sz w:val="22"/>
        </w:rPr>
      </w:pPr>
      <w:r>
        <w:rPr>
          <w:rStyle w:val="HTMLMarkup"/>
          <w:rFonts w:ascii="Arial" w:hAnsi="Arial" w:cs="Arial"/>
          <w:vanish w:val="0"/>
          <w:color w:val="auto"/>
          <w:sz w:val="22"/>
          <w:szCs w:val="20"/>
        </w:rPr>
        <w:t xml:space="preserve">Wykonawca obowiązany będzie stosować się do zaleceń Kierowników stacji w zakresie organizacji robót obejmującej prace w zakładzie czynnym, </w:t>
      </w:r>
      <w:r>
        <w:rPr>
          <w:rFonts w:ascii="Arial" w:hAnsi="Arial" w:cs="Arial"/>
          <w:sz w:val="22"/>
        </w:rPr>
        <w:t>tak aby umożliwić jego ciągłość pracy.</w:t>
      </w:r>
    </w:p>
    <w:p w:rsidR="00D34F41" w:rsidRPr="007F3027" w:rsidRDefault="00D34F41">
      <w:pPr>
        <w:pStyle w:val="Nagwek"/>
        <w:tabs>
          <w:tab w:val="clear" w:pos="4536"/>
          <w:tab w:val="clear" w:pos="9072"/>
          <w:tab w:val="left" w:pos="900"/>
          <w:tab w:val="left" w:pos="1620"/>
        </w:tabs>
        <w:spacing w:before="120" w:after="120"/>
        <w:jc w:val="both"/>
        <w:rPr>
          <w:rFonts w:ascii="Arial" w:hAnsi="Arial" w:cs="Arial"/>
          <w:color w:val="000000"/>
          <w:sz w:val="22"/>
          <w:szCs w:val="22"/>
        </w:rPr>
      </w:pPr>
      <w:r>
        <w:rPr>
          <w:rFonts w:ascii="Arial" w:hAnsi="Arial" w:cs="Arial"/>
          <w:color w:val="000000"/>
          <w:sz w:val="22"/>
          <w:szCs w:val="22"/>
        </w:rPr>
        <w:t xml:space="preserve">Awarie i naprawy  wybiegające poza  teren MPK S.A. muszą mieć uzgodnienia i pozwolenia </w:t>
      </w:r>
      <w:r w:rsidR="007F3027">
        <w:rPr>
          <w:rFonts w:ascii="Arial" w:hAnsi="Arial" w:cs="Arial"/>
          <w:color w:val="000000"/>
          <w:sz w:val="22"/>
          <w:szCs w:val="22"/>
        </w:rPr>
        <w:br/>
      </w:r>
      <w:r>
        <w:rPr>
          <w:rFonts w:ascii="Arial" w:hAnsi="Arial" w:cs="Arial"/>
          <w:color w:val="000000"/>
          <w:sz w:val="22"/>
          <w:szCs w:val="22"/>
        </w:rPr>
        <w:t>z właściwymi organami dysponującymi tym terenem( opłaty leżą po stronie wykonawcy</w:t>
      </w:r>
      <w:r>
        <w:rPr>
          <w:color w:val="000000"/>
          <w:szCs w:val="22"/>
        </w:rPr>
        <w:t xml:space="preserve"> ).</w:t>
      </w:r>
    </w:p>
    <w:p w:rsidR="00D34F41" w:rsidRDefault="00D34F41">
      <w:pPr>
        <w:spacing w:before="120" w:after="120"/>
        <w:ind w:right="-625"/>
        <w:jc w:val="both"/>
        <w:rPr>
          <w:rFonts w:ascii="Arial" w:hAnsi="Arial" w:cs="Arial"/>
          <w:b/>
          <w:bCs/>
          <w:color w:val="000000"/>
          <w:sz w:val="22"/>
          <w:szCs w:val="22"/>
        </w:rPr>
      </w:pPr>
      <w:r>
        <w:rPr>
          <w:rFonts w:ascii="Arial" w:hAnsi="Arial" w:cs="Arial"/>
          <w:b/>
          <w:bCs/>
          <w:color w:val="000000"/>
          <w:sz w:val="22"/>
          <w:szCs w:val="22"/>
        </w:rPr>
        <w:t>1.4.4. Zabezpieczenie terenu remontu lub awarii</w:t>
      </w:r>
    </w:p>
    <w:p w:rsidR="00D34F41" w:rsidRDefault="00D34F41">
      <w:pPr>
        <w:ind w:right="-134"/>
        <w:jc w:val="both"/>
        <w:rPr>
          <w:rFonts w:ascii="Arial" w:hAnsi="Arial" w:cs="Arial"/>
          <w:color w:val="000000"/>
          <w:sz w:val="22"/>
          <w:szCs w:val="22"/>
        </w:rPr>
      </w:pPr>
      <w:r>
        <w:rPr>
          <w:rFonts w:ascii="Arial" w:hAnsi="Arial" w:cs="Arial"/>
          <w:color w:val="000000"/>
          <w:sz w:val="22"/>
          <w:szCs w:val="22"/>
        </w:rPr>
        <w:t xml:space="preserve">Wykonawca jest zobowiązany do zabezpieczenia terenu awarii w okresie trwania realizacji, aż do zakończenia i odbioru ostatecznego robót. Wykonawca dostarczy, zainstaluje i będzie utrzymywać tymczasowe urządzenia zabezpieczające, w tym ogrodzenia, poręcze, oświetlenie, sygnały i znaki ostrzegawcze, oraz wszelkie inne środki niezbędne do ochrony robót. Koszt zabezpieczenia terenu awarii nie podlega odrębnej zapłacie i przyjmuje się, że jest włączony </w:t>
      </w:r>
      <w:r w:rsidR="007F3027">
        <w:rPr>
          <w:rFonts w:ascii="Arial" w:hAnsi="Arial" w:cs="Arial"/>
          <w:color w:val="000000"/>
          <w:sz w:val="22"/>
          <w:szCs w:val="22"/>
        </w:rPr>
        <w:br/>
      </w:r>
      <w:r>
        <w:rPr>
          <w:rFonts w:ascii="Arial" w:hAnsi="Arial" w:cs="Arial"/>
          <w:color w:val="000000"/>
          <w:sz w:val="22"/>
          <w:szCs w:val="22"/>
        </w:rPr>
        <w:t>w cenę oferty.</w:t>
      </w:r>
    </w:p>
    <w:p w:rsidR="00D34F41" w:rsidRDefault="00D34F41">
      <w:pPr>
        <w:ind w:right="-134"/>
        <w:jc w:val="both"/>
        <w:rPr>
          <w:rFonts w:ascii="Arial" w:hAnsi="Arial" w:cs="Arial"/>
          <w:color w:val="000000"/>
          <w:sz w:val="22"/>
          <w:szCs w:val="22"/>
        </w:rPr>
      </w:pPr>
      <w:r>
        <w:rPr>
          <w:rFonts w:ascii="Arial" w:hAnsi="Arial" w:cs="Arial"/>
          <w:color w:val="000000"/>
          <w:sz w:val="22"/>
          <w:szCs w:val="22"/>
        </w:rPr>
        <w:t>Przed przystąpieniem do robót osoba kierująca robotami powinna poinformować inspektora nadzoru o charakterze robót i środkach bezpieczeństwa jakie będą stosowane w czasie trwania robót.</w:t>
      </w:r>
    </w:p>
    <w:p w:rsidR="00D34F41" w:rsidRDefault="00D34F41">
      <w:pPr>
        <w:autoSpaceDE w:val="0"/>
        <w:autoSpaceDN w:val="0"/>
        <w:adjustRightInd w:val="0"/>
        <w:ind w:right="-1242"/>
        <w:jc w:val="both"/>
        <w:rPr>
          <w:rFonts w:ascii="Arial" w:hAnsi="Arial" w:cs="Arial"/>
          <w:color w:val="000000"/>
          <w:sz w:val="22"/>
          <w:szCs w:val="22"/>
        </w:rPr>
      </w:pPr>
    </w:p>
    <w:p w:rsidR="00D34F41" w:rsidRDefault="00D34F41">
      <w:pPr>
        <w:autoSpaceDE w:val="0"/>
        <w:autoSpaceDN w:val="0"/>
        <w:adjustRightInd w:val="0"/>
        <w:spacing w:line="360" w:lineRule="atLeast"/>
        <w:ind w:right="-134"/>
        <w:rPr>
          <w:rFonts w:ascii="Arial" w:hAnsi="Arial" w:cs="Arial"/>
          <w:b/>
          <w:bCs/>
          <w:color w:val="000000"/>
          <w:sz w:val="22"/>
          <w:szCs w:val="22"/>
        </w:rPr>
      </w:pPr>
      <w:r>
        <w:rPr>
          <w:rFonts w:ascii="Arial" w:hAnsi="Arial" w:cs="Arial"/>
          <w:b/>
          <w:bCs/>
          <w:color w:val="000000"/>
          <w:sz w:val="22"/>
          <w:szCs w:val="22"/>
        </w:rPr>
        <w:t>1.4.5. Ochrona środowiska w czasie wykonywania Robót</w:t>
      </w:r>
    </w:p>
    <w:p w:rsidR="00D34F41" w:rsidRDefault="00D34F41">
      <w:pPr>
        <w:autoSpaceDE w:val="0"/>
        <w:autoSpaceDN w:val="0"/>
        <w:adjustRightInd w:val="0"/>
        <w:ind w:right="-134"/>
        <w:jc w:val="both"/>
        <w:rPr>
          <w:rFonts w:ascii="Arial" w:hAnsi="Arial" w:cs="Arial"/>
          <w:color w:val="000000"/>
          <w:sz w:val="22"/>
          <w:szCs w:val="22"/>
        </w:rPr>
      </w:pPr>
      <w:r>
        <w:rPr>
          <w:rFonts w:ascii="Arial" w:hAnsi="Arial" w:cs="Arial"/>
          <w:color w:val="000000"/>
          <w:sz w:val="22"/>
          <w:szCs w:val="22"/>
        </w:rPr>
        <w:t xml:space="preserve">Wykonawca ma obowiązek znać i stosować w czasie prowadzenia Robót wszelkie przepisy dotyczące ochrony środowiska naturalnego. W okresie trwania budowy i wykańczania Robót Wykonawca będzie stosował się do przepisów i norm dotyczących ochrony środowiska na terenie i wokół Terenu Budowy (remontu) oraz będzie unikać uszkodzeń lub uciążliwości dla osób lub własności społecznej i innych, a wynikających ze skażenia, zapylenia , hałasu lub innych przyczyn powstałych w następstwie jego sposobu działania. </w:t>
      </w:r>
    </w:p>
    <w:p w:rsidR="00D34F41" w:rsidRDefault="00D34F41">
      <w:pPr>
        <w:autoSpaceDE w:val="0"/>
        <w:autoSpaceDN w:val="0"/>
        <w:adjustRightInd w:val="0"/>
        <w:ind w:right="-134"/>
        <w:jc w:val="both"/>
        <w:rPr>
          <w:rFonts w:ascii="Arial" w:hAnsi="Arial" w:cs="Arial"/>
          <w:color w:val="000000"/>
          <w:sz w:val="22"/>
          <w:szCs w:val="22"/>
        </w:rPr>
      </w:pPr>
    </w:p>
    <w:p w:rsidR="00D34F41" w:rsidRDefault="00D34F41">
      <w:pPr>
        <w:autoSpaceDE w:val="0"/>
        <w:autoSpaceDN w:val="0"/>
        <w:adjustRightInd w:val="0"/>
        <w:ind w:right="-134"/>
        <w:rPr>
          <w:rFonts w:ascii="Arial" w:hAnsi="Arial" w:cs="Arial"/>
          <w:b/>
          <w:bCs/>
          <w:color w:val="000000"/>
          <w:sz w:val="22"/>
          <w:szCs w:val="22"/>
        </w:rPr>
      </w:pPr>
      <w:r>
        <w:rPr>
          <w:rFonts w:ascii="Arial" w:hAnsi="Arial" w:cs="Arial"/>
          <w:b/>
          <w:bCs/>
          <w:color w:val="000000"/>
          <w:sz w:val="22"/>
          <w:szCs w:val="22"/>
        </w:rPr>
        <w:t>1.4.6. Materiały szkodliwe dla otoczenia</w:t>
      </w:r>
    </w:p>
    <w:p w:rsidR="00D34F41" w:rsidRDefault="00D34F41">
      <w:pPr>
        <w:autoSpaceDE w:val="0"/>
        <w:autoSpaceDN w:val="0"/>
        <w:adjustRightInd w:val="0"/>
        <w:ind w:right="-134"/>
        <w:jc w:val="both"/>
        <w:rPr>
          <w:rFonts w:ascii="Arial" w:hAnsi="Arial" w:cs="Arial"/>
          <w:color w:val="000000"/>
          <w:sz w:val="22"/>
          <w:szCs w:val="22"/>
        </w:rPr>
      </w:pPr>
      <w:r>
        <w:rPr>
          <w:rFonts w:ascii="Arial" w:hAnsi="Arial" w:cs="Arial"/>
          <w:color w:val="000000"/>
          <w:sz w:val="22"/>
          <w:szCs w:val="22"/>
        </w:rPr>
        <w:t xml:space="preserve">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świadectwa dopuszczenia, wydane przez uprawnioną jednostkę, jednoznacznie określające brak szkodliwego oddziaływania tych materiałów na środowisko. Materiały, które są </w:t>
      </w:r>
      <w:r>
        <w:rPr>
          <w:rFonts w:ascii="Arial" w:hAnsi="Arial" w:cs="Arial"/>
          <w:color w:val="000000"/>
          <w:sz w:val="22"/>
          <w:szCs w:val="22"/>
        </w:rPr>
        <w:lastRenderedPageBreak/>
        <w:t xml:space="preserve">szkodliwe dla otoczenia tylko w czasie Robót, a po zakończeniu Robót ich szkodliwość zanika (np. materiały pylaste), mogą być użyte pod warunkiem przestrzegania wymagań technologicznych wbudowania. </w:t>
      </w:r>
    </w:p>
    <w:p w:rsidR="003552D6" w:rsidRDefault="003552D6">
      <w:pPr>
        <w:autoSpaceDE w:val="0"/>
        <w:autoSpaceDN w:val="0"/>
        <w:adjustRightInd w:val="0"/>
        <w:ind w:right="-134"/>
        <w:jc w:val="both"/>
        <w:rPr>
          <w:rFonts w:ascii="Arial" w:hAnsi="Arial" w:cs="Arial"/>
          <w:color w:val="000000"/>
          <w:sz w:val="22"/>
          <w:szCs w:val="22"/>
        </w:rPr>
      </w:pPr>
    </w:p>
    <w:p w:rsidR="003552D6" w:rsidRDefault="003552D6">
      <w:pPr>
        <w:autoSpaceDE w:val="0"/>
        <w:autoSpaceDN w:val="0"/>
        <w:adjustRightInd w:val="0"/>
        <w:ind w:right="-134"/>
        <w:jc w:val="both"/>
        <w:rPr>
          <w:rFonts w:ascii="Arial" w:hAnsi="Arial" w:cs="Arial"/>
          <w:color w:val="000000"/>
          <w:sz w:val="22"/>
          <w:szCs w:val="22"/>
        </w:rPr>
      </w:pPr>
    </w:p>
    <w:p w:rsidR="003552D6" w:rsidRDefault="003552D6">
      <w:pPr>
        <w:autoSpaceDE w:val="0"/>
        <w:autoSpaceDN w:val="0"/>
        <w:adjustRightInd w:val="0"/>
        <w:ind w:right="-134"/>
        <w:jc w:val="both"/>
        <w:rPr>
          <w:rFonts w:ascii="Arial" w:hAnsi="Arial" w:cs="Arial"/>
          <w:color w:val="000000"/>
          <w:sz w:val="22"/>
          <w:szCs w:val="22"/>
        </w:rPr>
      </w:pPr>
    </w:p>
    <w:p w:rsidR="00D34F41" w:rsidRDefault="00D34F41">
      <w:pPr>
        <w:autoSpaceDE w:val="0"/>
        <w:autoSpaceDN w:val="0"/>
        <w:adjustRightInd w:val="0"/>
        <w:spacing w:line="360" w:lineRule="atLeast"/>
        <w:ind w:right="-134"/>
        <w:jc w:val="both"/>
        <w:rPr>
          <w:rFonts w:ascii="Arial" w:hAnsi="Arial" w:cs="Arial"/>
          <w:b/>
          <w:bCs/>
          <w:color w:val="000000"/>
          <w:sz w:val="22"/>
          <w:szCs w:val="22"/>
        </w:rPr>
      </w:pPr>
      <w:r>
        <w:rPr>
          <w:rFonts w:ascii="Arial" w:hAnsi="Arial" w:cs="Arial"/>
          <w:b/>
          <w:bCs/>
          <w:color w:val="000000"/>
          <w:sz w:val="22"/>
          <w:szCs w:val="22"/>
        </w:rPr>
        <w:t>1.4.7. Ochrona własności publicznej i prywatnej</w:t>
      </w:r>
    </w:p>
    <w:p w:rsidR="00D34F41" w:rsidRDefault="00D34F41">
      <w:pPr>
        <w:autoSpaceDE w:val="0"/>
        <w:autoSpaceDN w:val="0"/>
        <w:adjustRightInd w:val="0"/>
        <w:ind w:right="-134"/>
        <w:jc w:val="both"/>
        <w:rPr>
          <w:rFonts w:ascii="Arial" w:hAnsi="Arial" w:cs="Arial"/>
          <w:color w:val="000000"/>
          <w:sz w:val="22"/>
          <w:szCs w:val="22"/>
        </w:rPr>
      </w:pPr>
      <w:r>
        <w:rPr>
          <w:rFonts w:ascii="Arial" w:hAnsi="Arial" w:cs="Arial"/>
          <w:color w:val="000000"/>
          <w:sz w:val="22"/>
          <w:szCs w:val="22"/>
        </w:rPr>
        <w:t>Wykonawca odpowiada za ochronę instalacji i urządzeń wewnątrz budynku jak i na zewnątrz w najbliższym otoczeniu. Wykonawca zapewni właściwe oznaczenie i zabezpieczenie przed uszkodzeniem tych instalacji i urządzeń w czasie trwania budowy.</w:t>
      </w:r>
    </w:p>
    <w:p w:rsidR="00D34F41" w:rsidRDefault="00D34F41">
      <w:pPr>
        <w:autoSpaceDE w:val="0"/>
        <w:autoSpaceDN w:val="0"/>
        <w:adjustRightInd w:val="0"/>
        <w:ind w:right="-134"/>
        <w:jc w:val="both"/>
        <w:rPr>
          <w:rFonts w:ascii="Arial" w:hAnsi="Arial" w:cs="Arial"/>
          <w:color w:val="000000"/>
          <w:sz w:val="22"/>
          <w:szCs w:val="22"/>
        </w:rPr>
      </w:pPr>
      <w:r>
        <w:rPr>
          <w:rFonts w:ascii="Arial" w:hAnsi="Arial" w:cs="Arial"/>
          <w:color w:val="000000"/>
          <w:sz w:val="22"/>
          <w:szCs w:val="22"/>
        </w:rPr>
        <w:t>O fakcie przypadkowego uszkodzenia tych instalacji Wykonawca bezzwłocznie powiadomi Inspektora  oraz przedstawiciela Zamawiającego wyznaczonego do współpracował z nim, dostarczając wszelkiej pomocy potrzebnej przy dokonywaniu napraw. Wykonawca będzie odpowiadać za wszelkie spowodowane przez jego działania uszkodzenia instalacji i urządzeń wykazanych w dokumentach dostarczonych mu przez Zamawiającego.</w:t>
      </w:r>
    </w:p>
    <w:p w:rsidR="00D34F41" w:rsidRDefault="00D34F41">
      <w:pPr>
        <w:autoSpaceDE w:val="0"/>
        <w:autoSpaceDN w:val="0"/>
        <w:adjustRightInd w:val="0"/>
        <w:spacing w:line="360" w:lineRule="atLeast"/>
        <w:ind w:right="-134"/>
        <w:rPr>
          <w:rFonts w:ascii="Arial" w:hAnsi="Arial" w:cs="Arial"/>
          <w:b/>
          <w:bCs/>
          <w:color w:val="000000"/>
          <w:sz w:val="22"/>
          <w:szCs w:val="22"/>
        </w:rPr>
      </w:pPr>
      <w:r>
        <w:rPr>
          <w:rFonts w:ascii="Arial" w:hAnsi="Arial" w:cs="Arial"/>
          <w:b/>
          <w:bCs/>
          <w:color w:val="000000"/>
          <w:sz w:val="22"/>
          <w:szCs w:val="22"/>
        </w:rPr>
        <w:t>1.4.8. Ochrona przeciwpożarowa</w:t>
      </w:r>
    </w:p>
    <w:p w:rsidR="00D34F41" w:rsidRDefault="00D34F41">
      <w:pPr>
        <w:autoSpaceDE w:val="0"/>
        <w:autoSpaceDN w:val="0"/>
        <w:adjustRightInd w:val="0"/>
        <w:ind w:right="-134"/>
        <w:jc w:val="both"/>
        <w:rPr>
          <w:rFonts w:ascii="Arial" w:hAnsi="Arial" w:cs="Arial"/>
          <w:color w:val="000000"/>
          <w:sz w:val="22"/>
          <w:szCs w:val="22"/>
        </w:rPr>
      </w:pPr>
      <w:r>
        <w:rPr>
          <w:rFonts w:ascii="Arial" w:hAnsi="Arial" w:cs="Arial"/>
          <w:color w:val="000000"/>
          <w:sz w:val="22"/>
          <w:szCs w:val="22"/>
        </w:rPr>
        <w:t xml:space="preserve">Wykonawca będzie przestrzegać przepisów ochrony przeciwpożarowej na terenie </w:t>
      </w:r>
      <w:r w:rsidR="004878D4">
        <w:rPr>
          <w:rFonts w:ascii="Arial" w:hAnsi="Arial" w:cs="Arial"/>
          <w:color w:val="000000"/>
          <w:sz w:val="22"/>
          <w:szCs w:val="22"/>
        </w:rPr>
        <w:t>całego MPK S.A.</w:t>
      </w:r>
      <w:r>
        <w:rPr>
          <w:rFonts w:ascii="Arial" w:hAnsi="Arial" w:cs="Arial"/>
          <w:color w:val="000000"/>
          <w:sz w:val="22"/>
          <w:szCs w:val="22"/>
        </w:rPr>
        <w:t>.</w:t>
      </w:r>
    </w:p>
    <w:p w:rsidR="00D34F41" w:rsidRDefault="00D34F41">
      <w:pPr>
        <w:autoSpaceDE w:val="0"/>
        <w:autoSpaceDN w:val="0"/>
        <w:adjustRightInd w:val="0"/>
        <w:ind w:right="-134"/>
        <w:jc w:val="both"/>
        <w:rPr>
          <w:rFonts w:ascii="Arial" w:hAnsi="Arial" w:cs="Arial"/>
          <w:color w:val="000000"/>
          <w:sz w:val="22"/>
          <w:szCs w:val="22"/>
        </w:rPr>
      </w:pPr>
      <w:r>
        <w:rPr>
          <w:rFonts w:ascii="Arial" w:hAnsi="Arial" w:cs="Arial"/>
          <w:color w:val="000000"/>
          <w:sz w:val="22"/>
          <w:szCs w:val="22"/>
        </w:rPr>
        <w:t xml:space="preserve">Materiały łatwopalne będą składowane w sposób zgodny z odpowiednimi przepisami </w:t>
      </w:r>
      <w:r>
        <w:rPr>
          <w:rFonts w:ascii="Arial" w:hAnsi="Arial" w:cs="Arial"/>
          <w:color w:val="000000"/>
          <w:sz w:val="22"/>
          <w:szCs w:val="22"/>
        </w:rPr>
        <w:br/>
        <w:t>i zabezpieczone przed dostępem osób trzecich.</w:t>
      </w:r>
    </w:p>
    <w:p w:rsidR="00D34F41" w:rsidRDefault="00D34F41">
      <w:pPr>
        <w:autoSpaceDE w:val="0"/>
        <w:autoSpaceDN w:val="0"/>
        <w:adjustRightInd w:val="0"/>
        <w:ind w:right="-134"/>
        <w:jc w:val="both"/>
        <w:rPr>
          <w:rFonts w:ascii="Arial" w:hAnsi="Arial" w:cs="Arial"/>
          <w:color w:val="000000"/>
          <w:sz w:val="22"/>
          <w:szCs w:val="22"/>
        </w:rPr>
      </w:pPr>
      <w:r>
        <w:rPr>
          <w:rFonts w:ascii="Arial" w:hAnsi="Arial" w:cs="Arial"/>
          <w:color w:val="000000"/>
          <w:sz w:val="22"/>
          <w:szCs w:val="22"/>
        </w:rPr>
        <w:t>Wykonawca będzie odpowiedzialny za wszelkie straty spowodowane pożarem wywołanym jako rezultat realizacji Robót albo przez personel Wykonawcy.</w:t>
      </w:r>
    </w:p>
    <w:p w:rsidR="00D34F41" w:rsidRDefault="00D34F41">
      <w:pPr>
        <w:pStyle w:val="Nagwek1"/>
        <w:spacing w:before="120" w:after="120"/>
        <w:ind w:right="-1242"/>
        <w:rPr>
          <w:rFonts w:cs="Arial"/>
          <w:sz w:val="22"/>
          <w:szCs w:val="22"/>
        </w:rPr>
      </w:pPr>
      <w:r>
        <w:rPr>
          <w:rFonts w:cs="Arial"/>
          <w:sz w:val="22"/>
          <w:szCs w:val="22"/>
        </w:rPr>
        <w:t>2.Określenia podstawowe</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[1] Aprobata techniczna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 xml:space="preserve">Pozytywna ocena techniczna materiału lub wyrobu, dopuszczająca do stosowania </w:t>
      </w:r>
      <w:r>
        <w:rPr>
          <w:rFonts w:ascii="Arial" w:hAnsi="Arial" w:cs="Arial"/>
          <w:sz w:val="22"/>
          <w:szCs w:val="22"/>
        </w:rPr>
        <w:br/>
        <w:t xml:space="preserve">w budownictwie, wymagana dla wyrobów, dla których nie ustalono Polskiej Normy. Zasady i tryb udzielenia aprobat technicznych oraz jednostki upoważnione do tej czynności określane są </w:t>
      </w:r>
      <w:r w:rsidR="007F3027">
        <w:rPr>
          <w:rFonts w:ascii="Arial" w:hAnsi="Arial" w:cs="Arial"/>
          <w:sz w:val="22"/>
          <w:szCs w:val="22"/>
        </w:rPr>
        <w:br/>
      </w:r>
      <w:r>
        <w:rPr>
          <w:rFonts w:ascii="Arial" w:hAnsi="Arial" w:cs="Arial"/>
          <w:sz w:val="22"/>
          <w:szCs w:val="22"/>
        </w:rPr>
        <w:t>w drodze Rozporządzenia właściwych Ministrów</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[2] Atest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Świadectwo oceny wyrobu lub materiału pod względem jakości i bezpieczeństwa użytkowania wydane przez upoważnione instytucje państwowe i specjalistyczne placówki naukowobadawcze</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[3] Bezpieczeństwo realizacji robót budowlanych</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Zgodnie z przepisami bhp warunki wykonania robót budowlanych, ale także prawidłowa organizacja placu budowy i prowadzonych robót oraz ubezpieczenie wykonawcy od odpowiedzialności cywilnej w związku z ryzykiem zawodowym</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[4] Budowa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Wykonywanie obiektu budowlanego w określonym miejscu, a także odbudowa, rozbudowa, przebudowa oraz modernizacja obiektu budowlanego</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[5] Budynek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Obiekt budowlany, który jest trwale związany z gruntem, wydzielony z przestrzeni za pomocą przegród budowlanych oraz posiada fundamenty i dach</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[6] Certyfikat</w:t>
      </w:r>
    </w:p>
    <w:p w:rsidR="00D34F41" w:rsidRDefault="00D34F41">
      <w:pPr>
        <w:autoSpaceDE w:val="0"/>
        <w:autoSpaceDN w:val="0"/>
        <w:adjustRightInd w:val="0"/>
        <w:jc w:val="both"/>
        <w:rPr>
          <w:rFonts w:ascii="Arial" w:hAnsi="Arial" w:cs="Arial"/>
          <w:sz w:val="22"/>
          <w:szCs w:val="22"/>
        </w:rPr>
      </w:pPr>
      <w:r>
        <w:rPr>
          <w:rFonts w:ascii="Arial" w:hAnsi="Arial" w:cs="Arial"/>
          <w:b/>
          <w:bCs/>
          <w:sz w:val="22"/>
          <w:szCs w:val="22"/>
        </w:rPr>
        <w:t xml:space="preserve"> </w:t>
      </w:r>
      <w:r>
        <w:rPr>
          <w:rFonts w:ascii="Arial" w:hAnsi="Arial" w:cs="Arial"/>
          <w:sz w:val="22"/>
          <w:szCs w:val="22"/>
        </w:rPr>
        <w:t>Znak bezpieczeństwa materiału lub wyrobu wydany przez specjalistyczną, upoważnioną jednostkę naukowo-badawczą lub urząd państwowy, wskazujący, ze zapewniona jest zgodność wyrobu z kryteriami technicznymi określonymi na podstawie Polskich Norm, aprobat technicznych oraz właściwych przepisów i dokumentów technicznych</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[7] Dokładność wymiarów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lastRenderedPageBreak/>
        <w:t>Zgodność wymiarów wykonanego przedmiotu z przyjętymi założeniami lub z dokumentacją techniczną</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[8] Elementy robót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Wyodrębnione z całości planowanych robót ich rodzaje, bądź stany wznoszonego obiektu, służące planowaniu, organizowaniu , kosztorysowaniu i rozliczaniu inwestycji</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[9] Impregnacja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Powierzchniowe lub wgłębne zabezpieczenie materiału budowlanego (betonu, drewna itp.) preparatami chemicznymi przed szkodliwym działaniem środowiska zewnętrznego (np.: agresją chemiczną) szkodników biologicznych i ognia</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[10] Inspektor nadzoru budowlanego</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Samodzielna funkcja techniczna w budownictwie związana z wykonywaniem technicznego nadzoru nad robotami budowlanymi, która może sprawować osoba posiadająca</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odpowiednie uprawnienia budowlane i będąca członkiem Izby Inżynierów Budownictwa</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[11] Kierownik budowy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Samodzielna funkcja techniczna w budownictwie związana z bezpośrednim kierowaniem organizacją placu budowy i procesem robót budowlanych, która może sprawować osoba posiadająca odpowiednie uprawnienia budowlane i będąca członkiem Izby Inżynierów Budownictwa</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[12] Klasa betonu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Liczbowy symbol określający wytrzymałość betonu na ściskanie w warunkach normowych</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[13] Kontrola techniczna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Ocena wyrobu lub procesu technologicznego pod katem jego zgodności z Polskimi Normami, przeznaczeniem i przydatnością użytkową</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[14] Kosztorys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Dokument określający ilość i wartość robót budowlanych sporządzony na podstawie dokumentacji projektowej, przedmiaru robót, cen jednostkowych robocizny, materiałów, narzutu kosztów pośrednich i zysku</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[15] Kosztorys ofertowy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Wyceniony kompletny przedmiar robót</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 [16] Kosztorys powykonawczy</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Sporządzona przez wykonawcę robót zestawienie ilościowo-wartościowe zadania z uwzględnieniem wszystkich zmian technicznych i technologicznych dokonywanych w trakcie realizacji robót</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[17] Materiały budowlane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Ogół materiałów naturalnych i sztucznych, stanowiących prefabrykaty lub półfabrykaty służące do budowy i remontu wszelkiego rodzaju obiektów budowlany oraz ich części</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[18] Nadzór inwestorski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Forma kontroli, sprawowanej przez inwestora w zakresie jakości i kosztów realizowanej inwestycji</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[19] Norma zużycia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Określa technicznie i ekonomicznie uzasadnioną wielkość (ilość) jakiegoś składnika niezbędną do wytworzenia produktu o określonych cechach jakościowych</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[20] Obiekt budowlany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Budynek wraz z instalacjami i urządzeniami technicznymi, budowla stanowiąca całość technicznie –użyteczna wraz z instalacjami i urządzeniami</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[21] Obmiar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Wymierzenia, obliczenia ilościowo – wartościowe faktycznie wykonanych robót</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[22] Polska Norma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Dokument określający jednoznacznie pod wglądem technicznym i ekonomicznym najistotniejsze cechy przedmiotów. Normy w budownictwie stosowane są m.in. do materiałów budowlanych, metod, technik i technologii budowania obiektów budowlanych</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lastRenderedPageBreak/>
        <w:t xml:space="preserve"> [23] Protokół odbioru robót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Dokument odbioru robót przez inwestora od wykonawcy, stanowiący podstawę żądania zapłaty</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[24] Przedmiar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Obliczone ilości robót na podstawie dokumentacji projektowej, ewentualnie z natury (przy robotach remontowych)w celu sporządzenie kosztorysu</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[25] Przepisy </w:t>
      </w:r>
      <w:proofErr w:type="spellStart"/>
      <w:r>
        <w:rPr>
          <w:rFonts w:ascii="Arial" w:hAnsi="Arial" w:cs="Arial"/>
          <w:b/>
          <w:bCs/>
          <w:sz w:val="22"/>
          <w:szCs w:val="22"/>
        </w:rPr>
        <w:t>techniczno</w:t>
      </w:r>
      <w:proofErr w:type="spellEnd"/>
      <w:r>
        <w:rPr>
          <w:rFonts w:ascii="Arial" w:hAnsi="Arial" w:cs="Arial"/>
          <w:b/>
          <w:bCs/>
          <w:sz w:val="22"/>
          <w:szCs w:val="22"/>
        </w:rPr>
        <w:t xml:space="preserve"> wykonawcze</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Warunki techniczne, jakim powinny odpowiadać obiekty budowlane ich usytuowanie oraz warunki użytkowania obiektu budowlanego</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[26] Roboty budowlane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Budowa, a także prace polegające na montażu, modernizacji, remoncie lub rozbiórce obiektu budowlanego</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[27] Roboty zabezpieczające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Roboty budowlane wykonywane dla zabezpieczenia już wykonanych lub będących w trakcie realizacji robót inwestycyjnych. Konieczność wykonania robót zabezpieczających może wnikać z projektu organizacji placu budowy. Albo są to też roboty nie przewidziane niezbędne do wykonania prac w celu zapobieżenia awarii lub katastrofie budowlanej. Roboty zabezpieczające mogą wystąpić na obiekcie w chwili podjęcia przez inwestora decyzji o przerwaniu robót na czas dłuższy a stan zawansowania obiektu wymaga wykonania tych robót dla ochrony budowli przed wpływami atmosferycznymi lub zapobieżenia wypadkom</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[28] Roboty zanikające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Roboty budowlane, których efekty są zakrywane w trakcie wykonywania kolejnych etapów robót</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[29] Rusztowania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Konstrukcja jednorazowa (na ogół drewniana) systemowa wielokrotnego użytku, lub specjalna służąca jako pomost roboczy do wykonywania robót na poziomie przekraczającym dopuszczalną przepisami bezpieczną prace na wysokości</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[30] Wada techniczna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Efekt niezachowania przez wykonawcę reżimu technologicznego powodujący ograniczenie lub uniemożliwiający korzystania z wyrobu zgodnie z jego przeznaczeniem, za co odpowiedzialność ponosi wykonawca</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[31] Zadanie budowlane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Cześć przedsięwzięcia budowlanego stanowiące odrębną całość konstrukcyjną lub technologiczna, zdolna do samodzielnego spełnienia przewidywanych funkcji technologiczno-użytkowych.</w:t>
      </w:r>
    </w:p>
    <w:p w:rsidR="00D34F41" w:rsidRDefault="00D34F41">
      <w:pPr>
        <w:autoSpaceDE w:val="0"/>
        <w:autoSpaceDN w:val="0"/>
        <w:adjustRightInd w:val="0"/>
        <w:jc w:val="both"/>
        <w:rPr>
          <w:rFonts w:ascii="Arial" w:hAnsi="Arial" w:cs="Arial"/>
          <w:b/>
          <w:bCs/>
          <w:sz w:val="22"/>
          <w:szCs w:val="22"/>
        </w:rPr>
      </w:pPr>
      <w:r>
        <w:rPr>
          <w:rFonts w:ascii="Arial" w:hAnsi="Arial" w:cs="Arial"/>
          <w:b/>
          <w:bCs/>
          <w:sz w:val="22"/>
          <w:szCs w:val="22"/>
        </w:rPr>
        <w:t xml:space="preserve">[32] Znak bezpieczeństwa </w:t>
      </w:r>
    </w:p>
    <w:p w:rsidR="00D34F41" w:rsidRDefault="00D34F41">
      <w:pPr>
        <w:autoSpaceDE w:val="0"/>
        <w:autoSpaceDN w:val="0"/>
        <w:adjustRightInd w:val="0"/>
        <w:jc w:val="both"/>
        <w:rPr>
          <w:rFonts w:ascii="Arial" w:hAnsi="Arial" w:cs="Arial"/>
          <w:sz w:val="22"/>
          <w:szCs w:val="22"/>
        </w:rPr>
      </w:pPr>
      <w:r>
        <w:rPr>
          <w:rFonts w:ascii="Arial" w:hAnsi="Arial" w:cs="Arial"/>
          <w:sz w:val="22"/>
          <w:szCs w:val="22"/>
        </w:rPr>
        <w:t>Prawnie określone oznakowanie nadawane towarom i wyrobom, które uzyskały certyfikat</w:t>
      </w:r>
    </w:p>
    <w:p w:rsidR="00D34F41" w:rsidRDefault="00D34F41">
      <w:pPr>
        <w:autoSpaceDE w:val="0"/>
        <w:autoSpaceDN w:val="0"/>
        <w:adjustRightInd w:val="0"/>
        <w:ind w:right="-1242"/>
        <w:jc w:val="both"/>
        <w:rPr>
          <w:rFonts w:ascii="Arial" w:hAnsi="Arial" w:cs="Arial"/>
          <w:color w:val="000000"/>
          <w:sz w:val="22"/>
          <w:szCs w:val="22"/>
        </w:rPr>
      </w:pPr>
    </w:p>
    <w:p w:rsidR="00D34F41" w:rsidRDefault="00D34F41">
      <w:pPr>
        <w:autoSpaceDE w:val="0"/>
        <w:autoSpaceDN w:val="0"/>
        <w:adjustRightInd w:val="0"/>
        <w:ind w:right="-1242"/>
        <w:rPr>
          <w:rFonts w:ascii="Arial" w:hAnsi="Arial" w:cs="Arial"/>
          <w:b/>
          <w:bCs/>
          <w:color w:val="000000"/>
          <w:sz w:val="22"/>
          <w:szCs w:val="22"/>
        </w:rPr>
      </w:pPr>
      <w:r>
        <w:rPr>
          <w:rFonts w:ascii="Arial" w:hAnsi="Arial" w:cs="Arial"/>
          <w:b/>
          <w:bCs/>
          <w:color w:val="000000"/>
          <w:sz w:val="22"/>
          <w:szCs w:val="22"/>
        </w:rPr>
        <w:t>3. MATERIAŁY</w:t>
      </w:r>
    </w:p>
    <w:p w:rsidR="00D34F41" w:rsidRDefault="00D34F41">
      <w:pPr>
        <w:autoSpaceDE w:val="0"/>
        <w:autoSpaceDN w:val="0"/>
        <w:adjustRightInd w:val="0"/>
        <w:ind w:right="46"/>
        <w:rPr>
          <w:rFonts w:ascii="Arial" w:hAnsi="Arial" w:cs="Arial"/>
          <w:b/>
          <w:bCs/>
          <w:color w:val="000000"/>
          <w:sz w:val="22"/>
          <w:szCs w:val="22"/>
        </w:rPr>
      </w:pPr>
      <w:r>
        <w:rPr>
          <w:rFonts w:ascii="Arial" w:hAnsi="Arial" w:cs="Arial"/>
          <w:b/>
          <w:bCs/>
          <w:color w:val="000000"/>
          <w:sz w:val="22"/>
          <w:szCs w:val="22"/>
        </w:rPr>
        <w:t>3.1. Ogólne wymagania dotyczące materiałów</w:t>
      </w:r>
    </w:p>
    <w:p w:rsidR="00D34F41" w:rsidRDefault="00D34F41">
      <w:pPr>
        <w:pStyle w:val="Tekstpodstawowywcity"/>
        <w:ind w:right="46"/>
        <w:jc w:val="both"/>
      </w:pPr>
      <w:r>
        <w:t>Wszystkie materiały zastosowane do realizacji robot powinny odpowiadać , co do jakości wymogom wyrobów dopuszczonych do obrotu i stosowania w budownictwie , określonym w Ustawie z dnia 16.04.2004.r o wyrobach budowlanych (Dz. U. z dnia 30 Kwietnia 2004r.) ,wymaganiom przedmiaru robot i ST. Wykonawca zobowiązany przed wbudowaniem materiałów przeznaczonych do Robót przedstawić szczegółowe informacje dotyczące źródła wytwarzania, zamawiania lub wydobywania tych materiałów i odpowiednie świadectwa badań laboratoryjnych certyfikatów ,deklaracji zgodności oraz próbki do zatwierdzenia przez Inspektora i  Zamawiają</w:t>
      </w:r>
      <w:r w:rsidR="003552D6">
        <w:t>cego.</w:t>
      </w:r>
    </w:p>
    <w:p w:rsidR="00D34F41" w:rsidRDefault="00D34F41">
      <w:pPr>
        <w:autoSpaceDE w:val="0"/>
        <w:autoSpaceDN w:val="0"/>
        <w:adjustRightInd w:val="0"/>
        <w:ind w:right="46"/>
        <w:rPr>
          <w:rFonts w:ascii="Arial" w:hAnsi="Arial" w:cs="Arial"/>
          <w:b/>
          <w:bCs/>
          <w:color w:val="000000"/>
          <w:sz w:val="22"/>
          <w:szCs w:val="22"/>
        </w:rPr>
      </w:pPr>
    </w:p>
    <w:p w:rsidR="00D34F41" w:rsidRDefault="00D34F41">
      <w:pPr>
        <w:autoSpaceDE w:val="0"/>
        <w:autoSpaceDN w:val="0"/>
        <w:adjustRightInd w:val="0"/>
        <w:ind w:right="46"/>
        <w:rPr>
          <w:rFonts w:ascii="Arial" w:hAnsi="Arial" w:cs="Arial"/>
          <w:b/>
          <w:bCs/>
          <w:color w:val="000000"/>
          <w:sz w:val="22"/>
          <w:szCs w:val="22"/>
        </w:rPr>
      </w:pPr>
      <w:r>
        <w:rPr>
          <w:rFonts w:ascii="Arial" w:hAnsi="Arial" w:cs="Arial"/>
          <w:b/>
          <w:bCs/>
          <w:color w:val="000000"/>
          <w:sz w:val="22"/>
          <w:szCs w:val="22"/>
        </w:rPr>
        <w:t>3.2.</w:t>
      </w:r>
      <w:r>
        <w:rPr>
          <w:rFonts w:ascii="Arial" w:hAnsi="Arial" w:cs="Arial"/>
          <w:color w:val="000000"/>
          <w:sz w:val="22"/>
          <w:szCs w:val="22"/>
        </w:rPr>
        <w:t xml:space="preserve"> </w:t>
      </w:r>
      <w:r>
        <w:rPr>
          <w:rFonts w:ascii="Arial" w:hAnsi="Arial" w:cs="Arial"/>
          <w:b/>
          <w:bCs/>
          <w:color w:val="000000"/>
          <w:sz w:val="22"/>
          <w:szCs w:val="22"/>
        </w:rPr>
        <w:t>Przechowywanie i składowanie materiałów</w:t>
      </w:r>
    </w:p>
    <w:p w:rsidR="00D34F41" w:rsidRDefault="00D34F41">
      <w:pPr>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lastRenderedPageBreak/>
        <w:t>Wykonawca zapewni, aby tymczasowo składowane materiały, do czasu gdy będą one potrzebne do Robót, były zabezpieczone przed zanieczyszczeniem, zachowały swoją jakość i właściwość do Robót i były dostępne do kontroli przez Inspektora nadzoru.</w:t>
      </w:r>
    </w:p>
    <w:p w:rsidR="00D34F41" w:rsidRDefault="00D34F41">
      <w:pPr>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Miejsca czasowego składowania będą zlokalizowane w miejscach uzgodnionych z Inspektorem nadzoru .</w:t>
      </w:r>
    </w:p>
    <w:p w:rsidR="00D34F41" w:rsidRDefault="00D34F41">
      <w:pPr>
        <w:autoSpaceDE w:val="0"/>
        <w:autoSpaceDN w:val="0"/>
        <w:adjustRightInd w:val="0"/>
        <w:ind w:right="46"/>
        <w:rPr>
          <w:rFonts w:ascii="Arial" w:hAnsi="Arial" w:cs="Arial"/>
          <w:b/>
          <w:bCs/>
          <w:color w:val="000000"/>
          <w:sz w:val="22"/>
          <w:szCs w:val="22"/>
        </w:rPr>
      </w:pPr>
    </w:p>
    <w:p w:rsidR="005B4F48" w:rsidRDefault="005B4F48">
      <w:pPr>
        <w:autoSpaceDE w:val="0"/>
        <w:autoSpaceDN w:val="0"/>
        <w:adjustRightInd w:val="0"/>
        <w:ind w:right="46"/>
        <w:rPr>
          <w:rFonts w:ascii="Arial" w:hAnsi="Arial" w:cs="Arial"/>
          <w:b/>
          <w:bCs/>
          <w:color w:val="000000"/>
          <w:sz w:val="22"/>
          <w:szCs w:val="22"/>
        </w:rPr>
      </w:pPr>
    </w:p>
    <w:p w:rsidR="00D34F41" w:rsidRDefault="00D34F41">
      <w:pPr>
        <w:autoSpaceDE w:val="0"/>
        <w:autoSpaceDN w:val="0"/>
        <w:adjustRightInd w:val="0"/>
        <w:ind w:right="46"/>
        <w:rPr>
          <w:rFonts w:ascii="Arial" w:hAnsi="Arial" w:cs="Arial"/>
          <w:b/>
          <w:bCs/>
          <w:color w:val="000000"/>
          <w:sz w:val="22"/>
          <w:szCs w:val="22"/>
        </w:rPr>
      </w:pPr>
      <w:r>
        <w:rPr>
          <w:rFonts w:ascii="Arial" w:hAnsi="Arial" w:cs="Arial"/>
          <w:b/>
          <w:bCs/>
          <w:color w:val="000000"/>
          <w:sz w:val="22"/>
          <w:szCs w:val="22"/>
        </w:rPr>
        <w:t>3.3. Materiały nieodpowiadające wymaganiom</w:t>
      </w:r>
    </w:p>
    <w:p w:rsidR="00D34F41" w:rsidRDefault="00D34F41">
      <w:pPr>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 xml:space="preserve">Materiały nie odpowiadające wymaganiom zostaną przez Wykonawcę wywiezione z Terenu Budowy (remontu), bądź złożone w miejscu wskazanym przez Inspektora. Jeśli Inspektor zezwoli Wykonawcy na użycie tych materiałów do innych robót niż te, dla których zostały zakupione to koszt tych materiałów zostanie przewartościowany przez Inspektora. </w:t>
      </w:r>
    </w:p>
    <w:p w:rsidR="00D34F41" w:rsidRDefault="00D34F41">
      <w:pPr>
        <w:autoSpaceDE w:val="0"/>
        <w:autoSpaceDN w:val="0"/>
        <w:adjustRightInd w:val="0"/>
        <w:ind w:right="46"/>
        <w:jc w:val="both"/>
        <w:rPr>
          <w:rFonts w:ascii="Arial" w:hAnsi="Arial" w:cs="Arial"/>
          <w:b/>
          <w:bCs/>
          <w:color w:val="000000"/>
          <w:szCs w:val="22"/>
        </w:rPr>
      </w:pPr>
      <w:r>
        <w:rPr>
          <w:rFonts w:ascii="Arial" w:hAnsi="Arial" w:cs="Arial"/>
          <w:b/>
          <w:bCs/>
          <w:color w:val="000000"/>
          <w:szCs w:val="22"/>
        </w:rPr>
        <w:t xml:space="preserve">Każdy rodzaj Robót, w którym znajdują się niezbadane i niezaakceptowane materiały, Wykonawca wykonuje na własne ryzyko, licząc się z jego nieprzyjęciem </w:t>
      </w:r>
      <w:r>
        <w:rPr>
          <w:rFonts w:ascii="Arial" w:hAnsi="Arial" w:cs="Arial"/>
          <w:b/>
          <w:bCs/>
          <w:color w:val="000000"/>
          <w:szCs w:val="22"/>
        </w:rPr>
        <w:br/>
        <w:t xml:space="preserve">i niezapłaceniem. </w:t>
      </w:r>
    </w:p>
    <w:p w:rsidR="00D34F41" w:rsidRDefault="00D34F41">
      <w:pPr>
        <w:pStyle w:val="Tekstpodstawowywcity"/>
        <w:ind w:right="46"/>
        <w:rPr>
          <w:b/>
          <w:bCs/>
          <w:sz w:val="24"/>
        </w:rPr>
      </w:pPr>
    </w:p>
    <w:p w:rsidR="00D34F41" w:rsidRDefault="00D34F41">
      <w:pPr>
        <w:autoSpaceDE w:val="0"/>
        <w:autoSpaceDN w:val="0"/>
        <w:adjustRightInd w:val="0"/>
        <w:spacing w:line="360" w:lineRule="atLeast"/>
        <w:ind w:right="46"/>
        <w:rPr>
          <w:rFonts w:ascii="Arial" w:hAnsi="Arial" w:cs="Arial"/>
          <w:b/>
          <w:bCs/>
          <w:color w:val="000000"/>
          <w:sz w:val="22"/>
          <w:szCs w:val="22"/>
        </w:rPr>
      </w:pPr>
      <w:r>
        <w:rPr>
          <w:rFonts w:ascii="Arial" w:hAnsi="Arial" w:cs="Arial"/>
          <w:b/>
          <w:bCs/>
          <w:color w:val="000000"/>
          <w:sz w:val="22"/>
          <w:szCs w:val="22"/>
        </w:rPr>
        <w:t>4. SPRZĘT</w:t>
      </w:r>
    </w:p>
    <w:p w:rsidR="00D34F41" w:rsidRDefault="00D34F41">
      <w:pPr>
        <w:tabs>
          <w:tab w:val="left" w:pos="7655"/>
        </w:tabs>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Wykonawca zobowiązany jest do używania tylko takiego sprzętu, który nie spowoduje niekorzystnego wpływu na jakość wykonywanych Robót. Sprzęt używany do Robót powinien być zaakceptowany przez Inspektora.</w:t>
      </w:r>
    </w:p>
    <w:p w:rsidR="00D34F41" w:rsidRDefault="00D34F41">
      <w:pPr>
        <w:tabs>
          <w:tab w:val="left" w:pos="7513"/>
        </w:tabs>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 xml:space="preserve">Sprzęt będący własnością Wykonawcy lub wynajęty do wykonania Robót ma być utrzymywany </w:t>
      </w:r>
      <w:r>
        <w:rPr>
          <w:rFonts w:ascii="Arial" w:hAnsi="Arial" w:cs="Arial"/>
          <w:color w:val="000000"/>
          <w:sz w:val="22"/>
          <w:szCs w:val="22"/>
        </w:rPr>
        <w:br/>
        <w:t>w dobrym stanie i gotowości do pracy. Będzie on zgodny z normami ochrony środowiska</w:t>
      </w:r>
      <w:r>
        <w:rPr>
          <w:rFonts w:ascii="Arial" w:hAnsi="Arial" w:cs="Arial"/>
          <w:color w:val="000000"/>
          <w:sz w:val="22"/>
          <w:szCs w:val="22"/>
        </w:rPr>
        <w:br/>
        <w:t xml:space="preserve"> i przepisami dotyczącymi jego użytkowania.</w:t>
      </w:r>
    </w:p>
    <w:p w:rsidR="00D34F41" w:rsidRDefault="00D34F41">
      <w:pPr>
        <w:tabs>
          <w:tab w:val="left" w:pos="7513"/>
        </w:tabs>
        <w:autoSpaceDE w:val="0"/>
        <w:autoSpaceDN w:val="0"/>
        <w:adjustRightInd w:val="0"/>
        <w:ind w:right="46"/>
        <w:jc w:val="both"/>
        <w:rPr>
          <w:rFonts w:ascii="Arial" w:hAnsi="Arial" w:cs="Arial"/>
          <w:color w:val="000000"/>
          <w:sz w:val="22"/>
          <w:szCs w:val="22"/>
        </w:rPr>
      </w:pPr>
      <w:r>
        <w:rPr>
          <w:rFonts w:ascii="Arial" w:hAnsi="Arial" w:cs="Arial"/>
          <w:b/>
          <w:bCs/>
          <w:color w:val="000000"/>
          <w:sz w:val="22"/>
          <w:szCs w:val="22"/>
        </w:rPr>
        <w:t>Jakikolwiek sprzęt, maszyny, urządzenia i narzędzia niegwarantujące zachowania warunków umowy zostaną przez Inspektora zdyskwalifikowane i niedopuszczone do Robót</w:t>
      </w:r>
      <w:r>
        <w:rPr>
          <w:rFonts w:ascii="Arial" w:hAnsi="Arial" w:cs="Arial"/>
          <w:color w:val="000000"/>
          <w:sz w:val="22"/>
          <w:szCs w:val="22"/>
        </w:rPr>
        <w:t>.</w:t>
      </w:r>
    </w:p>
    <w:p w:rsidR="00D34F41" w:rsidRDefault="00D34F41">
      <w:pPr>
        <w:autoSpaceDE w:val="0"/>
        <w:autoSpaceDN w:val="0"/>
        <w:adjustRightInd w:val="0"/>
        <w:spacing w:line="360" w:lineRule="atLeast"/>
        <w:ind w:right="46"/>
        <w:rPr>
          <w:rFonts w:ascii="Arial" w:hAnsi="Arial" w:cs="Arial"/>
          <w:color w:val="000000"/>
          <w:sz w:val="22"/>
          <w:szCs w:val="22"/>
        </w:rPr>
      </w:pPr>
      <w:r>
        <w:rPr>
          <w:rFonts w:ascii="Arial" w:hAnsi="Arial" w:cs="Arial"/>
          <w:b/>
          <w:bCs/>
          <w:color w:val="000000"/>
          <w:sz w:val="22"/>
          <w:szCs w:val="22"/>
        </w:rPr>
        <w:t>5. TRANSPORT</w:t>
      </w:r>
    </w:p>
    <w:p w:rsidR="00D34F41" w:rsidRDefault="00D34F41">
      <w:pPr>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Wykonawca jest zobowiązany do stosowania tylko takich środków transportu, które nie wpłyną niekorzystnie na jakość wykonywanych Robót i właściwości przewożonych materiałów.</w:t>
      </w:r>
    </w:p>
    <w:p w:rsidR="00D34F41" w:rsidRDefault="00D34F41">
      <w:pPr>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Środki transportu nieodpowiadające warunkom dopuszczalnych obciążeń na osie mogą być użyte przez Wykonawcę pod warunkiem przywrócenia do stanu pierwotnego użytkowanych odcinków dróg na koszt Wykonawcy.</w:t>
      </w:r>
    </w:p>
    <w:p w:rsidR="00D34F41" w:rsidRDefault="00D34F41">
      <w:pPr>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Wykonawca będzie usuwać na bieżąco, na własny koszt, wszelkie zanieczyszczenia spowodowane jego pojazdami na drogach oraz dojazdach do Terenu Budowy (remontu).</w:t>
      </w:r>
    </w:p>
    <w:p w:rsidR="00D34F41" w:rsidRDefault="00D34F41">
      <w:pPr>
        <w:autoSpaceDE w:val="0"/>
        <w:autoSpaceDN w:val="0"/>
        <w:adjustRightInd w:val="0"/>
        <w:spacing w:line="360" w:lineRule="atLeast"/>
        <w:ind w:right="46"/>
        <w:jc w:val="both"/>
        <w:rPr>
          <w:rFonts w:ascii="Tahoma" w:hAnsi="Tahoma" w:cs="Tahoma"/>
          <w:color w:val="000000"/>
          <w:sz w:val="20"/>
          <w:szCs w:val="20"/>
        </w:rPr>
      </w:pPr>
    </w:p>
    <w:p w:rsidR="00D34F41" w:rsidRDefault="00D34F41">
      <w:pPr>
        <w:autoSpaceDE w:val="0"/>
        <w:autoSpaceDN w:val="0"/>
        <w:adjustRightInd w:val="0"/>
        <w:spacing w:line="360" w:lineRule="auto"/>
        <w:ind w:right="46"/>
        <w:rPr>
          <w:rFonts w:ascii="Tahoma" w:hAnsi="Tahoma" w:cs="Tahoma"/>
          <w:b/>
          <w:bCs/>
          <w:color w:val="000000"/>
          <w:sz w:val="20"/>
          <w:szCs w:val="20"/>
        </w:rPr>
      </w:pPr>
      <w:r>
        <w:rPr>
          <w:rFonts w:ascii="Tahoma" w:hAnsi="Tahoma" w:cs="Tahoma"/>
          <w:b/>
          <w:bCs/>
          <w:color w:val="000000"/>
          <w:sz w:val="20"/>
          <w:szCs w:val="20"/>
        </w:rPr>
        <w:t>6. WYKONANIE ROBÓT</w:t>
      </w:r>
    </w:p>
    <w:p w:rsidR="00D34F41" w:rsidRDefault="00D34F41">
      <w:pPr>
        <w:autoSpaceDE w:val="0"/>
        <w:autoSpaceDN w:val="0"/>
        <w:adjustRightInd w:val="0"/>
        <w:ind w:right="46"/>
        <w:rPr>
          <w:rFonts w:ascii="Arial" w:hAnsi="Arial" w:cs="Arial"/>
          <w:b/>
          <w:bCs/>
          <w:color w:val="000000"/>
          <w:sz w:val="22"/>
          <w:szCs w:val="22"/>
        </w:rPr>
      </w:pPr>
      <w:r>
        <w:rPr>
          <w:rFonts w:ascii="Arial" w:hAnsi="Arial" w:cs="Arial"/>
          <w:b/>
          <w:bCs/>
          <w:color w:val="000000"/>
          <w:sz w:val="22"/>
          <w:szCs w:val="22"/>
        </w:rPr>
        <w:t>6.1. Ogólne zasady wykonywania Robót</w:t>
      </w:r>
    </w:p>
    <w:p w:rsidR="00D34F41" w:rsidRDefault="00D34F41">
      <w:pPr>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Wykonawca jest odpowiedzialny za prowadzenie Robót zgodnie z Umową oraz za jakość zastosowanych materiałów i wykonywanych Robót, oraz poleceniami Inspektora i osoby wyznaczonej przez Zamawiającego do kontaktów z nim.</w:t>
      </w:r>
    </w:p>
    <w:p w:rsidR="00D34F41" w:rsidRDefault="00D34F41">
      <w:pPr>
        <w:pStyle w:val="Tekstpodstawowy2"/>
        <w:ind w:right="46"/>
        <w:jc w:val="both"/>
        <w:rPr>
          <w:rFonts w:ascii="Tahoma" w:hAnsi="Tahoma" w:cs="Tahoma"/>
          <w:sz w:val="20"/>
          <w:szCs w:val="20"/>
        </w:rPr>
      </w:pPr>
      <w:r>
        <w:rPr>
          <w:b/>
          <w:bCs/>
        </w:rPr>
        <w:t>Następstwa jakiegokolwiek błędu spowodowanego przez Wykonawcę Robót zostaną poprawione przez Wykonawcę na własny koszt.</w:t>
      </w:r>
      <w:r>
        <w:t xml:space="preserve"> Decyzje Inspektora dotyczące akceptacji lub odrzucenia materiałów i elementów Robót będą oparte na wymaganiach sformułowanych w umowie i w ST, a także w normach i wytycznych. Polecenia Inspektora będą wykonywane nie później niż w czasie przez niego wyznaczonym, po ich otrzymaniu przez Wykonawcę, pod groźbą zatrzymania Robót. Skutki finansowe z tego tytułu ponosi Wykonawca.</w:t>
      </w:r>
    </w:p>
    <w:p w:rsidR="00D34F41" w:rsidRDefault="00D34F41">
      <w:pPr>
        <w:autoSpaceDE w:val="0"/>
        <w:autoSpaceDN w:val="0"/>
        <w:adjustRightInd w:val="0"/>
        <w:spacing w:line="360" w:lineRule="atLeast"/>
        <w:ind w:right="46"/>
        <w:rPr>
          <w:rFonts w:ascii="Tahoma" w:hAnsi="Tahoma" w:cs="Tahoma"/>
          <w:b/>
          <w:bCs/>
          <w:color w:val="000000"/>
          <w:sz w:val="20"/>
          <w:szCs w:val="20"/>
        </w:rPr>
      </w:pPr>
      <w:r>
        <w:rPr>
          <w:rFonts w:ascii="Tahoma" w:hAnsi="Tahoma" w:cs="Tahoma"/>
          <w:b/>
          <w:bCs/>
          <w:color w:val="000000"/>
          <w:sz w:val="20"/>
          <w:szCs w:val="20"/>
        </w:rPr>
        <w:t xml:space="preserve">7. KONTROLA JAKOŚCI ROBÓT                    </w:t>
      </w:r>
    </w:p>
    <w:p w:rsidR="00D34F41" w:rsidRDefault="00D34F41">
      <w:pPr>
        <w:autoSpaceDE w:val="0"/>
        <w:autoSpaceDN w:val="0"/>
        <w:adjustRightInd w:val="0"/>
        <w:ind w:right="46"/>
        <w:rPr>
          <w:rFonts w:ascii="Arial" w:hAnsi="Arial" w:cs="Arial"/>
          <w:b/>
          <w:bCs/>
          <w:color w:val="000000"/>
          <w:sz w:val="22"/>
          <w:szCs w:val="22"/>
        </w:rPr>
      </w:pPr>
      <w:r>
        <w:rPr>
          <w:rFonts w:ascii="Arial" w:hAnsi="Arial" w:cs="Arial"/>
          <w:b/>
          <w:bCs/>
          <w:color w:val="000000"/>
          <w:sz w:val="22"/>
          <w:szCs w:val="22"/>
        </w:rPr>
        <w:lastRenderedPageBreak/>
        <w:t>7.1. Badania i pomiary</w:t>
      </w:r>
    </w:p>
    <w:p w:rsidR="00D34F41" w:rsidRPr="007F3027" w:rsidRDefault="00D34F41">
      <w:pPr>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 xml:space="preserve">Wszystkie badania i pomiary będą przeprowadzone zgodnie z wymaganiami norm. </w:t>
      </w:r>
      <w:r w:rsidR="007F3027">
        <w:rPr>
          <w:rFonts w:ascii="Arial" w:hAnsi="Arial" w:cs="Arial"/>
          <w:color w:val="000000"/>
          <w:sz w:val="22"/>
          <w:szCs w:val="22"/>
        </w:rPr>
        <w:br/>
      </w:r>
      <w:r>
        <w:rPr>
          <w:rFonts w:ascii="Arial" w:hAnsi="Arial" w:cs="Arial"/>
          <w:color w:val="000000"/>
          <w:sz w:val="22"/>
          <w:szCs w:val="22"/>
        </w:rPr>
        <w:t>W przypadku, gdy normy nie obejmują można stosować wytyczne krajowe, albo inne procedury, zaakceptowane przez Inspektora.</w:t>
      </w:r>
      <w:r w:rsidR="005B4F48">
        <w:rPr>
          <w:rFonts w:ascii="Arial" w:hAnsi="Arial" w:cs="Arial"/>
          <w:color w:val="000000"/>
          <w:sz w:val="22"/>
          <w:szCs w:val="22"/>
        </w:rPr>
        <w:t xml:space="preserve"> </w:t>
      </w:r>
      <w:r>
        <w:rPr>
          <w:rFonts w:ascii="Arial" w:hAnsi="Arial" w:cs="Arial"/>
          <w:color w:val="000000"/>
          <w:sz w:val="22"/>
          <w:szCs w:val="22"/>
        </w:rPr>
        <w:t>Przed przystąpieniem do pomiarów lub badań Wykonawca powiadomi Inspektora o rodzaju, miejscu i terminie pomiaru lub badania. Po wykonaniu pomiaru lub badania Wykonawca przedstawi na piśmie ich wyniki do akceptacji Inspektora .</w:t>
      </w:r>
    </w:p>
    <w:p w:rsidR="00D34F41" w:rsidRDefault="00D34F41">
      <w:pPr>
        <w:autoSpaceDE w:val="0"/>
        <w:autoSpaceDN w:val="0"/>
        <w:adjustRightInd w:val="0"/>
        <w:ind w:right="46"/>
        <w:rPr>
          <w:rFonts w:ascii="Arial" w:hAnsi="Arial" w:cs="Arial"/>
          <w:b/>
          <w:bCs/>
          <w:color w:val="000000"/>
          <w:sz w:val="22"/>
          <w:szCs w:val="22"/>
        </w:rPr>
      </w:pPr>
    </w:p>
    <w:p w:rsidR="00D34F41" w:rsidRDefault="00D34F41">
      <w:pPr>
        <w:autoSpaceDE w:val="0"/>
        <w:autoSpaceDN w:val="0"/>
        <w:adjustRightInd w:val="0"/>
        <w:ind w:right="46"/>
        <w:rPr>
          <w:rFonts w:ascii="Arial" w:hAnsi="Arial" w:cs="Arial"/>
          <w:b/>
          <w:bCs/>
          <w:color w:val="000000"/>
          <w:sz w:val="22"/>
          <w:szCs w:val="22"/>
        </w:rPr>
      </w:pPr>
      <w:r>
        <w:rPr>
          <w:rFonts w:ascii="Arial" w:hAnsi="Arial" w:cs="Arial"/>
          <w:b/>
          <w:bCs/>
          <w:color w:val="000000"/>
          <w:sz w:val="22"/>
          <w:szCs w:val="22"/>
        </w:rPr>
        <w:t>7.2. Badania prowadzone przez Inspektora</w:t>
      </w:r>
    </w:p>
    <w:p w:rsidR="00D34F41" w:rsidRDefault="00D34F41">
      <w:pPr>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Inspektor może pobierać próbki materiałów i prowadzić badania niezależnie od Wykonawcy.  Jeżeli wyniki tych badań wykażą, że raporty Wykonawcy są niewiarygodne, to Inspektor poleci Wykonawcy lub zleci niezależnemu laboratorium przeprowadzenie powtórnych lub dodatkowych badań, albo oprze się wyłącznie na własnych badaniach przy ocenie zgodności materiałów i Robót . W takim przypadku całkowite koszty powtórnych lub dodatkowych badań i pobierania próbek poniesione zostaną przez Wykonawcę.</w:t>
      </w:r>
    </w:p>
    <w:p w:rsidR="00D34F41" w:rsidRDefault="00D34F41">
      <w:pPr>
        <w:autoSpaceDE w:val="0"/>
        <w:autoSpaceDN w:val="0"/>
        <w:adjustRightInd w:val="0"/>
        <w:spacing w:line="360" w:lineRule="auto"/>
        <w:ind w:right="46"/>
        <w:jc w:val="both"/>
        <w:rPr>
          <w:rFonts w:ascii="Tahoma" w:hAnsi="Tahoma" w:cs="Tahoma"/>
          <w:b/>
          <w:bCs/>
          <w:color w:val="000000"/>
          <w:sz w:val="20"/>
          <w:szCs w:val="20"/>
        </w:rPr>
      </w:pPr>
    </w:p>
    <w:p w:rsidR="00D34F41" w:rsidRDefault="00D34F41">
      <w:pPr>
        <w:autoSpaceDE w:val="0"/>
        <w:autoSpaceDN w:val="0"/>
        <w:adjustRightInd w:val="0"/>
        <w:ind w:right="46"/>
        <w:jc w:val="both"/>
        <w:rPr>
          <w:rFonts w:ascii="Arial" w:hAnsi="Arial" w:cs="Arial"/>
          <w:b/>
          <w:bCs/>
          <w:color w:val="000000"/>
          <w:sz w:val="22"/>
          <w:szCs w:val="22"/>
        </w:rPr>
      </w:pPr>
      <w:r>
        <w:rPr>
          <w:rFonts w:ascii="Arial" w:hAnsi="Arial" w:cs="Arial"/>
          <w:b/>
          <w:bCs/>
          <w:color w:val="000000"/>
          <w:sz w:val="22"/>
          <w:szCs w:val="22"/>
        </w:rPr>
        <w:t>7.3. Certyfikaty i deklaracje</w:t>
      </w:r>
    </w:p>
    <w:p w:rsidR="00D34F41" w:rsidRDefault="00D34F41">
      <w:pPr>
        <w:autoSpaceDE w:val="0"/>
        <w:autoSpaceDN w:val="0"/>
        <w:adjustRightInd w:val="0"/>
        <w:ind w:right="46"/>
        <w:rPr>
          <w:rFonts w:ascii="Arial" w:hAnsi="Arial" w:cs="Arial"/>
          <w:color w:val="000000"/>
          <w:sz w:val="22"/>
          <w:szCs w:val="22"/>
        </w:rPr>
      </w:pPr>
      <w:r>
        <w:rPr>
          <w:rFonts w:ascii="Arial" w:hAnsi="Arial" w:cs="Arial"/>
          <w:color w:val="000000"/>
          <w:sz w:val="22"/>
          <w:szCs w:val="22"/>
        </w:rPr>
        <w:t>Inspektor może dopuścić do użycia tylko te materiały, które posiadają:</w:t>
      </w:r>
    </w:p>
    <w:p w:rsidR="00D34F41" w:rsidRDefault="00D34F41">
      <w:pPr>
        <w:tabs>
          <w:tab w:val="left" w:pos="720"/>
        </w:tabs>
        <w:autoSpaceDE w:val="0"/>
        <w:autoSpaceDN w:val="0"/>
        <w:adjustRightInd w:val="0"/>
        <w:ind w:left="360" w:right="46"/>
        <w:rPr>
          <w:rFonts w:ascii="Arial" w:hAnsi="Arial" w:cs="Arial"/>
          <w:color w:val="000000"/>
          <w:sz w:val="22"/>
          <w:szCs w:val="22"/>
        </w:rPr>
      </w:pPr>
      <w:r>
        <w:rPr>
          <w:rFonts w:ascii="Arial" w:hAnsi="Arial" w:cs="Arial"/>
          <w:color w:val="000000"/>
          <w:sz w:val="22"/>
          <w:szCs w:val="22"/>
        </w:rPr>
        <w:t>certyfikat wykazując że zapewniono zgodność z kryteriami technicznymi określonymi na podstawie Polskich Norm, aprobat technicznych oraz właściwych przepisów i dokumentów technicznych, deklarację zgodności lub certyfikat zgodności z:</w:t>
      </w:r>
    </w:p>
    <w:p w:rsidR="00D34F41" w:rsidRDefault="00D34F41">
      <w:pPr>
        <w:autoSpaceDE w:val="0"/>
        <w:autoSpaceDN w:val="0"/>
        <w:adjustRightInd w:val="0"/>
        <w:ind w:left="720" w:right="46" w:firstLine="720"/>
        <w:rPr>
          <w:rFonts w:ascii="Arial" w:hAnsi="Arial" w:cs="Arial"/>
          <w:color w:val="000000"/>
          <w:sz w:val="22"/>
          <w:szCs w:val="22"/>
        </w:rPr>
      </w:pPr>
      <w:r>
        <w:rPr>
          <w:rFonts w:ascii="Arial" w:hAnsi="Arial" w:cs="Arial"/>
          <w:color w:val="000000"/>
          <w:sz w:val="22"/>
          <w:szCs w:val="22"/>
        </w:rPr>
        <w:t>-     Polską Normą lub europejską</w:t>
      </w:r>
    </w:p>
    <w:p w:rsidR="00D34F41" w:rsidRDefault="00D34F41">
      <w:pPr>
        <w:numPr>
          <w:ilvl w:val="0"/>
          <w:numId w:val="10"/>
        </w:numPr>
        <w:tabs>
          <w:tab w:val="left" w:pos="1080"/>
        </w:tabs>
        <w:autoSpaceDE w:val="0"/>
        <w:autoSpaceDN w:val="0"/>
        <w:adjustRightInd w:val="0"/>
        <w:ind w:right="46"/>
        <w:rPr>
          <w:rFonts w:ascii="Arial" w:hAnsi="Arial" w:cs="Arial"/>
          <w:color w:val="000000"/>
          <w:sz w:val="22"/>
          <w:szCs w:val="22"/>
        </w:rPr>
      </w:pPr>
      <w:r>
        <w:rPr>
          <w:rFonts w:ascii="Arial" w:hAnsi="Arial" w:cs="Arial"/>
          <w:color w:val="000000"/>
          <w:sz w:val="22"/>
          <w:szCs w:val="22"/>
        </w:rPr>
        <w:t>aprobatą techniczną, w przypadku wyrobów, dla których nie ustanowiono Polskiej Normy, jeżeli nie są objęte certyfikacją określoną w pkt 1. i które spełniają wymogi Specyfikacji Technicznej.</w:t>
      </w:r>
    </w:p>
    <w:p w:rsidR="00D34F41" w:rsidRDefault="00D34F41">
      <w:pPr>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W przypadku materiałów, dla których ww. dokumenty są wymagane przez ST, każda partia dostarczona do Robót będzie posiadać te dokumenty, określające w sposób jednoznaczny jej cechy.</w:t>
      </w:r>
      <w:r w:rsidR="007F3027">
        <w:rPr>
          <w:rFonts w:ascii="Arial" w:hAnsi="Arial" w:cs="Arial"/>
          <w:color w:val="000000"/>
          <w:sz w:val="22"/>
          <w:szCs w:val="22"/>
        </w:rPr>
        <w:t xml:space="preserve"> </w:t>
      </w:r>
      <w:r>
        <w:rPr>
          <w:rFonts w:ascii="Arial" w:hAnsi="Arial" w:cs="Arial"/>
          <w:color w:val="000000"/>
          <w:sz w:val="22"/>
          <w:szCs w:val="22"/>
        </w:rPr>
        <w:t xml:space="preserve">Produkty przemysłowe muszą posiadać ww. dokumenty wydane przez producenta, a </w:t>
      </w:r>
      <w:r w:rsidR="007F3027">
        <w:rPr>
          <w:rFonts w:ascii="Arial" w:hAnsi="Arial" w:cs="Arial"/>
          <w:color w:val="000000"/>
          <w:sz w:val="22"/>
          <w:szCs w:val="22"/>
        </w:rPr>
        <w:br/>
      </w:r>
      <w:r>
        <w:rPr>
          <w:rFonts w:ascii="Arial" w:hAnsi="Arial" w:cs="Arial"/>
          <w:color w:val="000000"/>
          <w:sz w:val="22"/>
          <w:szCs w:val="22"/>
        </w:rPr>
        <w:t>w razie potrzeby poparte wynikami badań wykonanych przez niego. Kopie wyników tych badań będą dostarczone przez Wykonawcę Inspektorowi.</w:t>
      </w:r>
    </w:p>
    <w:p w:rsidR="00D34F41" w:rsidRDefault="00D34F41">
      <w:pPr>
        <w:autoSpaceDE w:val="0"/>
        <w:autoSpaceDN w:val="0"/>
        <w:adjustRightInd w:val="0"/>
        <w:ind w:right="46"/>
        <w:jc w:val="both"/>
        <w:rPr>
          <w:rFonts w:ascii="Arial" w:hAnsi="Arial" w:cs="Arial"/>
          <w:b/>
          <w:bCs/>
          <w:color w:val="000000"/>
          <w:szCs w:val="22"/>
        </w:rPr>
      </w:pPr>
      <w:r>
        <w:rPr>
          <w:rFonts w:ascii="Arial" w:hAnsi="Arial" w:cs="Arial"/>
          <w:b/>
          <w:bCs/>
          <w:color w:val="000000"/>
          <w:szCs w:val="22"/>
        </w:rPr>
        <w:t>Jakiekolwiek materiały, które nie spełniają tych wymagań będą odrzucone.</w:t>
      </w:r>
    </w:p>
    <w:p w:rsidR="00D34F41" w:rsidRDefault="00D34F41">
      <w:pPr>
        <w:autoSpaceDE w:val="0"/>
        <w:autoSpaceDN w:val="0"/>
        <w:adjustRightInd w:val="0"/>
        <w:ind w:right="46"/>
        <w:rPr>
          <w:rFonts w:ascii="Arial" w:hAnsi="Arial" w:cs="Arial"/>
          <w:b/>
          <w:bCs/>
          <w:color w:val="000000"/>
          <w:szCs w:val="22"/>
        </w:rPr>
      </w:pPr>
    </w:p>
    <w:p w:rsidR="00D34F41" w:rsidRDefault="00D34F41">
      <w:pPr>
        <w:autoSpaceDE w:val="0"/>
        <w:autoSpaceDN w:val="0"/>
        <w:adjustRightInd w:val="0"/>
        <w:ind w:right="46"/>
        <w:rPr>
          <w:rFonts w:ascii="Arial" w:hAnsi="Arial" w:cs="Arial"/>
          <w:sz w:val="22"/>
          <w:szCs w:val="22"/>
        </w:rPr>
      </w:pPr>
      <w:r>
        <w:rPr>
          <w:rFonts w:ascii="Arial" w:hAnsi="Arial" w:cs="Arial"/>
          <w:b/>
          <w:bCs/>
          <w:color w:val="000000"/>
          <w:sz w:val="22"/>
          <w:szCs w:val="22"/>
        </w:rPr>
        <w:t>8. Dokumenty budowy</w:t>
      </w:r>
    </w:p>
    <w:p w:rsidR="00D34F41" w:rsidRDefault="00D34F41">
      <w:pPr>
        <w:autoSpaceDE w:val="0"/>
        <w:autoSpaceDN w:val="0"/>
        <w:adjustRightInd w:val="0"/>
        <w:ind w:right="46"/>
        <w:jc w:val="both"/>
        <w:rPr>
          <w:rFonts w:ascii="Arial" w:hAnsi="Arial" w:cs="Arial"/>
          <w:sz w:val="22"/>
          <w:szCs w:val="22"/>
        </w:rPr>
      </w:pPr>
      <w:r>
        <w:rPr>
          <w:rFonts w:ascii="Arial" w:hAnsi="Arial" w:cs="Arial"/>
          <w:b/>
          <w:bCs/>
          <w:sz w:val="22"/>
          <w:szCs w:val="22"/>
        </w:rPr>
        <w:t>8.1  Dokumenty budowy</w:t>
      </w:r>
    </w:p>
    <w:p w:rsidR="00D34F41" w:rsidRDefault="00D34F41">
      <w:pPr>
        <w:numPr>
          <w:ilvl w:val="0"/>
          <w:numId w:val="11"/>
        </w:numPr>
        <w:autoSpaceDE w:val="0"/>
        <w:autoSpaceDN w:val="0"/>
        <w:adjustRightInd w:val="0"/>
        <w:ind w:right="46"/>
        <w:jc w:val="both"/>
        <w:rPr>
          <w:rFonts w:ascii="Arial" w:hAnsi="Arial" w:cs="Arial"/>
          <w:sz w:val="22"/>
          <w:szCs w:val="22"/>
        </w:rPr>
      </w:pPr>
      <w:r>
        <w:rPr>
          <w:rFonts w:ascii="Arial" w:hAnsi="Arial" w:cs="Arial"/>
          <w:sz w:val="22"/>
          <w:szCs w:val="22"/>
        </w:rPr>
        <w:t>Dokumenty wchodzące w skład umowy;</w:t>
      </w:r>
    </w:p>
    <w:p w:rsidR="00D34F41" w:rsidRDefault="00D34F41">
      <w:pPr>
        <w:numPr>
          <w:ilvl w:val="0"/>
          <w:numId w:val="11"/>
        </w:numPr>
        <w:autoSpaceDE w:val="0"/>
        <w:autoSpaceDN w:val="0"/>
        <w:adjustRightInd w:val="0"/>
        <w:ind w:right="46"/>
        <w:jc w:val="both"/>
        <w:rPr>
          <w:rFonts w:ascii="Arial" w:hAnsi="Arial" w:cs="Arial"/>
          <w:sz w:val="22"/>
          <w:szCs w:val="22"/>
        </w:rPr>
      </w:pPr>
      <w:r>
        <w:rPr>
          <w:rFonts w:ascii="Arial" w:hAnsi="Arial" w:cs="Arial"/>
          <w:sz w:val="22"/>
          <w:szCs w:val="22"/>
        </w:rPr>
        <w:t>Protokoły przekazania placu budowy wykonawcy ;</w:t>
      </w:r>
    </w:p>
    <w:p w:rsidR="00D34F41" w:rsidRDefault="00D34F41">
      <w:pPr>
        <w:numPr>
          <w:ilvl w:val="0"/>
          <w:numId w:val="11"/>
        </w:numPr>
        <w:autoSpaceDE w:val="0"/>
        <w:autoSpaceDN w:val="0"/>
        <w:adjustRightInd w:val="0"/>
        <w:ind w:right="46"/>
        <w:jc w:val="both"/>
        <w:rPr>
          <w:rFonts w:ascii="Arial" w:hAnsi="Arial" w:cs="Arial"/>
          <w:sz w:val="22"/>
          <w:szCs w:val="22"/>
        </w:rPr>
      </w:pPr>
      <w:r>
        <w:rPr>
          <w:rFonts w:ascii="Arial" w:hAnsi="Arial" w:cs="Arial"/>
          <w:sz w:val="22"/>
          <w:szCs w:val="22"/>
        </w:rPr>
        <w:t xml:space="preserve">Umowy cywilno-prawne ze osobami trzecimi i inne umowy i porozumienia    </w:t>
      </w:r>
    </w:p>
    <w:p w:rsidR="00D34F41" w:rsidRDefault="00D34F41">
      <w:pPr>
        <w:autoSpaceDE w:val="0"/>
        <w:autoSpaceDN w:val="0"/>
        <w:adjustRightInd w:val="0"/>
        <w:ind w:right="46"/>
        <w:jc w:val="both"/>
        <w:rPr>
          <w:rFonts w:ascii="Arial" w:hAnsi="Arial" w:cs="Arial"/>
          <w:sz w:val="22"/>
          <w:szCs w:val="22"/>
        </w:rPr>
      </w:pPr>
      <w:r>
        <w:rPr>
          <w:rFonts w:ascii="Arial" w:hAnsi="Arial" w:cs="Arial"/>
          <w:sz w:val="22"/>
          <w:szCs w:val="22"/>
        </w:rPr>
        <w:t xml:space="preserve">      cywilnoprawne;</w:t>
      </w:r>
    </w:p>
    <w:p w:rsidR="00D34F41" w:rsidRDefault="00D34F41">
      <w:pPr>
        <w:numPr>
          <w:ilvl w:val="0"/>
          <w:numId w:val="11"/>
        </w:numPr>
        <w:autoSpaceDE w:val="0"/>
        <w:autoSpaceDN w:val="0"/>
        <w:adjustRightInd w:val="0"/>
        <w:ind w:right="46"/>
        <w:jc w:val="both"/>
        <w:rPr>
          <w:rFonts w:ascii="Arial" w:hAnsi="Arial" w:cs="Arial"/>
          <w:sz w:val="22"/>
          <w:szCs w:val="22"/>
        </w:rPr>
      </w:pPr>
      <w:r>
        <w:rPr>
          <w:rFonts w:ascii="Arial" w:hAnsi="Arial" w:cs="Arial"/>
          <w:sz w:val="22"/>
          <w:szCs w:val="22"/>
        </w:rPr>
        <w:t xml:space="preserve"> Sprawozdania ze spotkań i narad na budowie;</w:t>
      </w:r>
    </w:p>
    <w:p w:rsidR="00D34F41" w:rsidRDefault="00D34F41">
      <w:pPr>
        <w:numPr>
          <w:ilvl w:val="0"/>
          <w:numId w:val="11"/>
        </w:numPr>
        <w:autoSpaceDE w:val="0"/>
        <w:autoSpaceDN w:val="0"/>
        <w:adjustRightInd w:val="0"/>
        <w:ind w:right="46"/>
        <w:jc w:val="both"/>
        <w:rPr>
          <w:rFonts w:ascii="Arial" w:hAnsi="Arial" w:cs="Arial"/>
          <w:sz w:val="22"/>
          <w:szCs w:val="22"/>
        </w:rPr>
      </w:pPr>
      <w:r>
        <w:rPr>
          <w:rFonts w:ascii="Arial" w:hAnsi="Arial" w:cs="Arial"/>
          <w:sz w:val="22"/>
          <w:szCs w:val="22"/>
        </w:rPr>
        <w:t>Protokoły odbioru robót,</w:t>
      </w:r>
    </w:p>
    <w:p w:rsidR="00D34F41" w:rsidRDefault="00D34F41">
      <w:pPr>
        <w:autoSpaceDE w:val="0"/>
        <w:autoSpaceDN w:val="0"/>
        <w:adjustRightInd w:val="0"/>
        <w:ind w:right="46"/>
        <w:jc w:val="both"/>
        <w:rPr>
          <w:rFonts w:ascii="Arial" w:hAnsi="Arial" w:cs="Arial"/>
          <w:sz w:val="22"/>
          <w:szCs w:val="22"/>
        </w:rPr>
      </w:pPr>
      <w:r>
        <w:rPr>
          <w:rFonts w:ascii="Arial" w:hAnsi="Arial" w:cs="Arial"/>
          <w:sz w:val="22"/>
          <w:szCs w:val="22"/>
        </w:rPr>
        <w:t>h) Korespondencja dotycząca budowy.</w:t>
      </w:r>
    </w:p>
    <w:p w:rsidR="00D34F41" w:rsidRDefault="00D34F41">
      <w:pPr>
        <w:autoSpaceDE w:val="0"/>
        <w:autoSpaceDN w:val="0"/>
        <w:adjustRightInd w:val="0"/>
        <w:ind w:right="46"/>
        <w:jc w:val="both"/>
        <w:rPr>
          <w:rFonts w:ascii="Arial" w:hAnsi="Arial" w:cs="Arial"/>
          <w:b/>
          <w:bCs/>
          <w:color w:val="000000"/>
          <w:sz w:val="22"/>
          <w:szCs w:val="22"/>
        </w:rPr>
      </w:pPr>
    </w:p>
    <w:p w:rsidR="00D34F41" w:rsidRDefault="00D34F41">
      <w:pPr>
        <w:autoSpaceDE w:val="0"/>
        <w:autoSpaceDN w:val="0"/>
        <w:adjustRightInd w:val="0"/>
        <w:ind w:right="46"/>
        <w:rPr>
          <w:rFonts w:ascii="Arial" w:hAnsi="Arial" w:cs="Arial"/>
          <w:b/>
          <w:bCs/>
          <w:color w:val="000000"/>
          <w:sz w:val="22"/>
          <w:szCs w:val="22"/>
        </w:rPr>
      </w:pPr>
      <w:r>
        <w:rPr>
          <w:rFonts w:ascii="Arial" w:hAnsi="Arial" w:cs="Arial"/>
          <w:b/>
          <w:bCs/>
          <w:color w:val="000000"/>
          <w:sz w:val="22"/>
          <w:szCs w:val="22"/>
        </w:rPr>
        <w:t>9. Kosztorys powykonawczy</w:t>
      </w:r>
    </w:p>
    <w:p w:rsidR="00D34F41" w:rsidRDefault="00D34F41">
      <w:pPr>
        <w:autoSpaceDE w:val="0"/>
        <w:autoSpaceDN w:val="0"/>
        <w:adjustRightInd w:val="0"/>
        <w:ind w:right="46"/>
        <w:rPr>
          <w:rFonts w:ascii="Arial" w:hAnsi="Arial" w:cs="Arial"/>
          <w:b/>
          <w:bCs/>
          <w:color w:val="000000"/>
          <w:sz w:val="22"/>
          <w:szCs w:val="22"/>
        </w:rPr>
      </w:pPr>
      <w:r>
        <w:rPr>
          <w:rFonts w:ascii="Arial" w:hAnsi="Arial" w:cs="Arial"/>
          <w:b/>
          <w:bCs/>
          <w:color w:val="000000"/>
          <w:sz w:val="22"/>
          <w:szCs w:val="22"/>
        </w:rPr>
        <w:t>9.1. Ogólne zasady kosztorysu powykonawczego</w:t>
      </w:r>
    </w:p>
    <w:p w:rsidR="00D34F41" w:rsidRDefault="00D34F41">
      <w:pPr>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Kosztorys powykonawczy  będzie określać faktyczny zakres wykonywanych Robót zgodnie z ST w jednostkach ustalonych w przedmiarze robót i cenach jednostkowych zawartych w ofercie.</w:t>
      </w:r>
    </w:p>
    <w:p w:rsidR="00D34F41" w:rsidRDefault="00D34F41">
      <w:pPr>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Jakikolwiek błąd lub przeoczenie (opuszczenie) w ilościach podanych w przedmiarze lub gdzie indziej w Specyfikacjach Technicznych nie zwalnia Wykonawcy od obowiązku ukończenia wszystkich Robót.  Błędne dane zostaną poprawione według instrukcji Inspektora na piśmie.</w:t>
      </w:r>
    </w:p>
    <w:p w:rsidR="00D34F41" w:rsidRDefault="00D34F41">
      <w:pPr>
        <w:autoSpaceDE w:val="0"/>
        <w:autoSpaceDN w:val="0"/>
        <w:adjustRightInd w:val="0"/>
        <w:ind w:right="46"/>
        <w:rPr>
          <w:rFonts w:ascii="Arial" w:hAnsi="Arial" w:cs="Arial"/>
          <w:b/>
          <w:bCs/>
          <w:color w:val="000000"/>
          <w:sz w:val="22"/>
          <w:szCs w:val="22"/>
        </w:rPr>
      </w:pPr>
    </w:p>
    <w:p w:rsidR="00D34F41" w:rsidRDefault="00D34F41">
      <w:pPr>
        <w:autoSpaceDE w:val="0"/>
        <w:autoSpaceDN w:val="0"/>
        <w:adjustRightInd w:val="0"/>
        <w:ind w:right="46"/>
        <w:rPr>
          <w:rFonts w:ascii="Arial" w:hAnsi="Arial" w:cs="Arial"/>
          <w:b/>
          <w:bCs/>
          <w:color w:val="000000"/>
          <w:sz w:val="22"/>
          <w:szCs w:val="22"/>
        </w:rPr>
      </w:pPr>
      <w:r>
        <w:rPr>
          <w:rFonts w:ascii="Arial" w:hAnsi="Arial" w:cs="Arial"/>
          <w:b/>
          <w:bCs/>
          <w:color w:val="000000"/>
          <w:sz w:val="22"/>
          <w:szCs w:val="22"/>
        </w:rPr>
        <w:lastRenderedPageBreak/>
        <w:t>10. ODBIÓR ROBÓT</w:t>
      </w:r>
    </w:p>
    <w:p w:rsidR="00D34F41" w:rsidRDefault="00D34F41">
      <w:pPr>
        <w:pStyle w:val="Nagwek"/>
        <w:spacing w:line="360" w:lineRule="atLeast"/>
        <w:ind w:right="46"/>
        <w:jc w:val="both"/>
        <w:rPr>
          <w:rFonts w:ascii="Arial" w:hAnsi="Arial" w:cs="Arial"/>
          <w:sz w:val="22"/>
        </w:rPr>
      </w:pPr>
      <w:r>
        <w:rPr>
          <w:rFonts w:ascii="Arial" w:hAnsi="Arial" w:cs="Arial"/>
          <w:sz w:val="22"/>
        </w:rPr>
        <w:t>Zasady odbiorów robót i płatności za ich wykonanie określa umowa.</w:t>
      </w:r>
    </w:p>
    <w:p w:rsidR="00D34F41" w:rsidRDefault="00D34F41">
      <w:pPr>
        <w:autoSpaceDE w:val="0"/>
        <w:autoSpaceDN w:val="0"/>
        <w:adjustRightInd w:val="0"/>
        <w:ind w:right="46"/>
        <w:rPr>
          <w:rFonts w:ascii="Arial" w:hAnsi="Arial" w:cs="Arial"/>
          <w:b/>
          <w:bCs/>
          <w:color w:val="000000"/>
          <w:sz w:val="22"/>
          <w:szCs w:val="22"/>
        </w:rPr>
      </w:pPr>
    </w:p>
    <w:p w:rsidR="00D34F41" w:rsidRDefault="00D34F41">
      <w:pPr>
        <w:autoSpaceDE w:val="0"/>
        <w:autoSpaceDN w:val="0"/>
        <w:adjustRightInd w:val="0"/>
        <w:ind w:right="46"/>
        <w:rPr>
          <w:rFonts w:ascii="Arial" w:hAnsi="Arial" w:cs="Arial"/>
          <w:b/>
          <w:bCs/>
          <w:color w:val="000000"/>
          <w:sz w:val="22"/>
          <w:szCs w:val="22"/>
        </w:rPr>
      </w:pPr>
      <w:r>
        <w:rPr>
          <w:rFonts w:ascii="Arial" w:hAnsi="Arial" w:cs="Arial"/>
          <w:b/>
          <w:bCs/>
          <w:color w:val="000000"/>
          <w:sz w:val="22"/>
          <w:szCs w:val="22"/>
        </w:rPr>
        <w:t>10.1. Dokumenty do odbioru ostatecznego</w:t>
      </w:r>
    </w:p>
    <w:p w:rsidR="00D34F41" w:rsidRDefault="00D34F41">
      <w:pPr>
        <w:autoSpaceDE w:val="0"/>
        <w:autoSpaceDN w:val="0"/>
        <w:adjustRightInd w:val="0"/>
        <w:ind w:right="46"/>
        <w:jc w:val="both"/>
        <w:rPr>
          <w:rFonts w:ascii="Arial" w:hAnsi="Arial" w:cs="Arial"/>
          <w:color w:val="000000"/>
          <w:sz w:val="22"/>
          <w:szCs w:val="22"/>
        </w:rPr>
      </w:pPr>
      <w:r>
        <w:rPr>
          <w:rFonts w:ascii="Arial" w:hAnsi="Arial" w:cs="Arial"/>
          <w:color w:val="000000"/>
          <w:sz w:val="22"/>
          <w:szCs w:val="22"/>
        </w:rPr>
        <w:t>Podstawowym dokumentem do dokonania odbioru Robót jest protokół odbioru Robót sporządzony wg wzoru ustalonego przez Zamawiającego.</w:t>
      </w:r>
    </w:p>
    <w:p w:rsidR="00D34F41" w:rsidRDefault="00D34F41">
      <w:pPr>
        <w:autoSpaceDE w:val="0"/>
        <w:autoSpaceDN w:val="0"/>
        <w:adjustRightInd w:val="0"/>
        <w:ind w:right="46"/>
        <w:jc w:val="both"/>
        <w:rPr>
          <w:rFonts w:ascii="Arial" w:hAnsi="Arial" w:cs="Arial"/>
          <w:b/>
          <w:bCs/>
          <w:color w:val="000000"/>
          <w:szCs w:val="22"/>
        </w:rPr>
      </w:pPr>
      <w:r>
        <w:rPr>
          <w:rFonts w:ascii="Arial" w:hAnsi="Arial" w:cs="Arial"/>
          <w:b/>
          <w:bCs/>
          <w:color w:val="000000"/>
          <w:szCs w:val="22"/>
        </w:rPr>
        <w:t>Do odbioru Wykonawca jest zobowiązany przygotować następujące dokumenty:</w:t>
      </w:r>
    </w:p>
    <w:p w:rsidR="004878D4" w:rsidRPr="004878D4" w:rsidRDefault="004878D4" w:rsidP="004878D4">
      <w:pPr>
        <w:numPr>
          <w:ilvl w:val="0"/>
          <w:numId w:val="12"/>
        </w:numPr>
        <w:autoSpaceDE w:val="0"/>
        <w:autoSpaceDN w:val="0"/>
        <w:adjustRightInd w:val="0"/>
        <w:spacing w:before="60" w:after="60"/>
        <w:ind w:left="714" w:right="-1242" w:hanging="357"/>
        <w:jc w:val="both"/>
        <w:rPr>
          <w:rFonts w:ascii="Arial" w:hAnsi="Arial" w:cs="Arial"/>
          <w:b/>
          <w:color w:val="000000"/>
          <w:sz w:val="22"/>
          <w:szCs w:val="22"/>
        </w:rPr>
      </w:pPr>
      <w:r w:rsidRPr="004878D4">
        <w:rPr>
          <w:rFonts w:ascii="Arial" w:hAnsi="Arial" w:cs="Arial"/>
          <w:b/>
          <w:color w:val="000000"/>
          <w:sz w:val="22"/>
          <w:szCs w:val="22"/>
        </w:rPr>
        <w:t>Kosztorys powykonawczy</w:t>
      </w:r>
    </w:p>
    <w:p w:rsidR="004878D4" w:rsidRDefault="004878D4" w:rsidP="004878D4">
      <w:pPr>
        <w:numPr>
          <w:ilvl w:val="0"/>
          <w:numId w:val="12"/>
        </w:numPr>
        <w:autoSpaceDE w:val="0"/>
        <w:autoSpaceDN w:val="0"/>
        <w:adjustRightInd w:val="0"/>
        <w:spacing w:before="60" w:after="60"/>
        <w:ind w:left="714" w:right="-1242" w:hanging="357"/>
        <w:jc w:val="both"/>
        <w:rPr>
          <w:rFonts w:ascii="Arial" w:hAnsi="Arial" w:cs="Arial"/>
          <w:b/>
          <w:color w:val="000000"/>
          <w:sz w:val="22"/>
          <w:szCs w:val="22"/>
        </w:rPr>
      </w:pPr>
      <w:r w:rsidRPr="004878D4">
        <w:rPr>
          <w:rFonts w:ascii="Arial" w:hAnsi="Arial" w:cs="Arial"/>
          <w:b/>
          <w:color w:val="000000"/>
          <w:sz w:val="22"/>
          <w:szCs w:val="22"/>
        </w:rPr>
        <w:t xml:space="preserve">Wyniki pomiarów kontrolnych oraz badań i oznaczeń laboratoryjnych jeżeli </w:t>
      </w:r>
    </w:p>
    <w:p w:rsidR="004878D4" w:rsidRPr="004878D4" w:rsidRDefault="004878D4" w:rsidP="004878D4">
      <w:pPr>
        <w:autoSpaceDE w:val="0"/>
        <w:autoSpaceDN w:val="0"/>
        <w:adjustRightInd w:val="0"/>
        <w:spacing w:before="60" w:after="60"/>
        <w:ind w:left="714" w:right="-1242"/>
        <w:jc w:val="both"/>
        <w:rPr>
          <w:rFonts w:ascii="Arial" w:hAnsi="Arial" w:cs="Arial"/>
          <w:b/>
          <w:color w:val="000000"/>
          <w:sz w:val="22"/>
          <w:szCs w:val="22"/>
        </w:rPr>
      </w:pPr>
      <w:r w:rsidRPr="004878D4">
        <w:rPr>
          <w:rFonts w:ascii="Arial" w:hAnsi="Arial" w:cs="Arial"/>
          <w:b/>
          <w:color w:val="000000"/>
          <w:sz w:val="22"/>
          <w:szCs w:val="22"/>
        </w:rPr>
        <w:t>badania występują.</w:t>
      </w:r>
    </w:p>
    <w:p w:rsidR="00C2366D" w:rsidRDefault="00C2366D" w:rsidP="00BC4A21">
      <w:pPr>
        <w:numPr>
          <w:ilvl w:val="0"/>
          <w:numId w:val="13"/>
        </w:numPr>
        <w:autoSpaceDE w:val="0"/>
        <w:autoSpaceDN w:val="0"/>
        <w:adjustRightInd w:val="0"/>
        <w:ind w:right="-1242"/>
        <w:jc w:val="both"/>
        <w:rPr>
          <w:rFonts w:ascii="Arial" w:hAnsi="Arial" w:cs="Arial"/>
          <w:b/>
          <w:color w:val="000000"/>
          <w:sz w:val="22"/>
          <w:szCs w:val="22"/>
        </w:rPr>
      </w:pPr>
      <w:r>
        <w:rPr>
          <w:rFonts w:ascii="Arial" w:hAnsi="Arial" w:cs="Arial"/>
          <w:b/>
          <w:color w:val="000000"/>
          <w:sz w:val="22"/>
          <w:szCs w:val="22"/>
        </w:rPr>
        <w:t>Certyfikaty i atesty użytych materiałów</w:t>
      </w:r>
    </w:p>
    <w:p w:rsidR="00C2366D" w:rsidRPr="004878D4" w:rsidRDefault="00C2366D" w:rsidP="00C2366D">
      <w:pPr>
        <w:numPr>
          <w:ilvl w:val="0"/>
          <w:numId w:val="13"/>
        </w:numPr>
        <w:autoSpaceDE w:val="0"/>
        <w:autoSpaceDN w:val="0"/>
        <w:adjustRightInd w:val="0"/>
        <w:ind w:right="-1242"/>
        <w:jc w:val="both"/>
        <w:rPr>
          <w:rFonts w:ascii="Arial" w:hAnsi="Arial" w:cs="Arial"/>
          <w:b/>
          <w:color w:val="000000"/>
          <w:sz w:val="22"/>
          <w:szCs w:val="22"/>
        </w:rPr>
      </w:pPr>
      <w:r>
        <w:rPr>
          <w:rFonts w:ascii="Arial" w:hAnsi="Arial" w:cs="Arial"/>
          <w:b/>
          <w:color w:val="000000"/>
          <w:sz w:val="22"/>
          <w:szCs w:val="22"/>
        </w:rPr>
        <w:t>Dokumentacja fotograficzna</w:t>
      </w:r>
    </w:p>
    <w:p w:rsidR="004878D4" w:rsidRPr="00C2366D" w:rsidRDefault="004878D4" w:rsidP="00C2366D">
      <w:pPr>
        <w:autoSpaceDE w:val="0"/>
        <w:autoSpaceDN w:val="0"/>
        <w:adjustRightInd w:val="0"/>
        <w:ind w:left="360" w:right="-1242"/>
        <w:jc w:val="both"/>
        <w:rPr>
          <w:rFonts w:ascii="Arial" w:hAnsi="Arial" w:cs="Arial"/>
          <w:b/>
          <w:color w:val="000000"/>
          <w:sz w:val="22"/>
          <w:szCs w:val="22"/>
        </w:rPr>
      </w:pPr>
    </w:p>
    <w:p w:rsidR="00D34F41" w:rsidRDefault="00D34F41">
      <w:pPr>
        <w:autoSpaceDE w:val="0"/>
        <w:autoSpaceDN w:val="0"/>
        <w:adjustRightInd w:val="0"/>
        <w:ind w:right="46"/>
        <w:jc w:val="both"/>
        <w:rPr>
          <w:rFonts w:ascii="Arial" w:hAnsi="Arial" w:cs="Arial"/>
          <w:b/>
          <w:bCs/>
          <w:color w:val="000000"/>
          <w:sz w:val="22"/>
          <w:szCs w:val="22"/>
        </w:rPr>
      </w:pPr>
      <w:r>
        <w:rPr>
          <w:rFonts w:ascii="Arial" w:hAnsi="Arial" w:cs="Arial"/>
          <w:color w:val="000000"/>
          <w:sz w:val="22"/>
          <w:szCs w:val="22"/>
        </w:rPr>
        <w:t>W przypadku gdy według komisji Roboty pod względem przygotowania dokumentacyjnego nie będą gotowe do odbioru, komisja w porozumieniu z Wykonawcą wyznaczy ponowny termin odbioru Robót. Termin wykonania Robót poprawkowych i Robót uzupełniających wyznaczy komisja.</w:t>
      </w:r>
    </w:p>
    <w:p w:rsidR="00D34F41" w:rsidRDefault="00D34F41">
      <w:pPr>
        <w:pStyle w:val="Styl"/>
        <w:spacing w:before="120" w:after="120"/>
        <w:ind w:right="46"/>
        <w:rPr>
          <w:rFonts w:ascii="Arial" w:hAnsi="Arial" w:cs="Arial"/>
          <w:b/>
          <w:bCs/>
          <w:sz w:val="22"/>
          <w:szCs w:val="22"/>
        </w:rPr>
      </w:pPr>
      <w:r>
        <w:rPr>
          <w:rFonts w:ascii="Arial" w:hAnsi="Arial" w:cs="Arial"/>
          <w:b/>
          <w:bCs/>
          <w:sz w:val="22"/>
          <w:szCs w:val="22"/>
        </w:rPr>
        <w:t xml:space="preserve">11. Przepisy prawne </w:t>
      </w:r>
    </w:p>
    <w:p w:rsidR="00D34F41" w:rsidRDefault="00D34F41">
      <w:pPr>
        <w:pStyle w:val="Styl"/>
        <w:ind w:left="36" w:right="46" w:firstLine="698"/>
        <w:jc w:val="both"/>
        <w:rPr>
          <w:rFonts w:ascii="Arial" w:hAnsi="Arial" w:cs="Arial"/>
          <w:sz w:val="22"/>
          <w:szCs w:val="22"/>
        </w:rPr>
      </w:pPr>
      <w:r>
        <w:rPr>
          <w:rFonts w:ascii="Arial" w:hAnsi="Arial" w:cs="Arial"/>
          <w:sz w:val="22"/>
          <w:szCs w:val="22"/>
        </w:rPr>
        <w:t xml:space="preserve">Wykonawca jest zobowiązany znać wszystkie przepisy prawne wydawane zarówno przez władze państwowe jak i lokalne oraz inne regulacje prawne i wytyczne, które są </w:t>
      </w:r>
      <w:r w:rsidR="00D977DE">
        <w:rPr>
          <w:rFonts w:ascii="Arial" w:hAnsi="Arial" w:cs="Arial"/>
          <w:sz w:val="22"/>
          <w:szCs w:val="22"/>
        </w:rPr>
        <w:br/>
      </w:r>
      <w:r>
        <w:rPr>
          <w:rFonts w:ascii="Arial" w:hAnsi="Arial" w:cs="Arial"/>
          <w:sz w:val="22"/>
          <w:szCs w:val="22"/>
        </w:rPr>
        <w:t xml:space="preserve">w jakikolwiek sposób związane z prowadzonymi robotami i będzie w pełni odpowiedzialny za przestrzeganie tych reguł i wytycznych w trakcie realizacji robót </w:t>
      </w:r>
    </w:p>
    <w:p w:rsidR="00D34F41" w:rsidRDefault="00D34F41">
      <w:pPr>
        <w:pStyle w:val="Styl"/>
        <w:ind w:left="43" w:right="46"/>
        <w:rPr>
          <w:rFonts w:ascii="Arial" w:hAnsi="Arial" w:cs="Arial"/>
          <w:sz w:val="22"/>
          <w:szCs w:val="22"/>
        </w:rPr>
      </w:pPr>
      <w:r>
        <w:rPr>
          <w:rFonts w:ascii="Arial" w:hAnsi="Arial" w:cs="Arial"/>
          <w:sz w:val="22"/>
          <w:szCs w:val="22"/>
        </w:rPr>
        <w:t>Najważniejsze z nich to:</w:t>
      </w:r>
    </w:p>
    <w:p w:rsidR="00D34F41" w:rsidRDefault="00D34F41">
      <w:pPr>
        <w:pStyle w:val="Styl"/>
        <w:ind w:left="43" w:right="46"/>
        <w:rPr>
          <w:rFonts w:ascii="Arial" w:hAnsi="Arial" w:cs="Arial"/>
          <w:sz w:val="22"/>
          <w:szCs w:val="22"/>
        </w:rPr>
      </w:pPr>
      <w:r>
        <w:rPr>
          <w:rFonts w:ascii="Arial" w:hAnsi="Arial" w:cs="Arial"/>
          <w:sz w:val="22"/>
          <w:szCs w:val="22"/>
        </w:rPr>
        <w:t xml:space="preserve"> </w:t>
      </w:r>
    </w:p>
    <w:p w:rsidR="00D34F41" w:rsidRDefault="00D34F41">
      <w:pPr>
        <w:pStyle w:val="Styl"/>
        <w:numPr>
          <w:ilvl w:val="0"/>
          <w:numId w:val="7"/>
        </w:numPr>
        <w:ind w:left="439" w:right="46" w:hanging="360"/>
        <w:rPr>
          <w:rFonts w:ascii="Arial" w:hAnsi="Arial" w:cs="Arial"/>
          <w:sz w:val="22"/>
          <w:szCs w:val="22"/>
        </w:rPr>
      </w:pPr>
      <w:r>
        <w:rPr>
          <w:rFonts w:ascii="Arial" w:hAnsi="Arial" w:cs="Arial"/>
          <w:sz w:val="22"/>
          <w:szCs w:val="22"/>
        </w:rPr>
        <w:t xml:space="preserve">Ustawa Prawo budowlane z dnia 7 lipca 1994 r. (Dz.U. Nr 89/1994 poz.414) wraz </w:t>
      </w:r>
      <w:r>
        <w:rPr>
          <w:rFonts w:ascii="Arial" w:hAnsi="Arial" w:cs="Arial"/>
          <w:sz w:val="22"/>
          <w:szCs w:val="22"/>
        </w:rPr>
        <w:br/>
        <w:t xml:space="preserve">z późniejszymi zmianami </w:t>
      </w:r>
    </w:p>
    <w:p w:rsidR="00D34F41" w:rsidRDefault="00D34F41">
      <w:pPr>
        <w:pStyle w:val="Styl"/>
        <w:numPr>
          <w:ilvl w:val="0"/>
          <w:numId w:val="8"/>
        </w:numPr>
        <w:ind w:left="453" w:right="46" w:hanging="396"/>
        <w:rPr>
          <w:rFonts w:ascii="Arial" w:hAnsi="Arial" w:cs="Arial"/>
          <w:sz w:val="22"/>
          <w:szCs w:val="22"/>
        </w:rPr>
      </w:pPr>
      <w:r>
        <w:rPr>
          <w:rFonts w:ascii="Arial" w:hAnsi="Arial" w:cs="Arial"/>
          <w:sz w:val="22"/>
          <w:szCs w:val="22"/>
        </w:rPr>
        <w:t xml:space="preserve">Ustawa o planowaniu i zagospodarowaniu przestrzennym z dnia 27 marca 2003 r. </w:t>
      </w:r>
      <w:r>
        <w:rPr>
          <w:rFonts w:ascii="Arial" w:hAnsi="Arial" w:cs="Arial"/>
          <w:sz w:val="22"/>
          <w:szCs w:val="22"/>
        </w:rPr>
        <w:br/>
        <w:t xml:space="preserve">(Dz. </w:t>
      </w:r>
      <w:proofErr w:type="spellStart"/>
      <w:r>
        <w:rPr>
          <w:rFonts w:ascii="Arial" w:hAnsi="Arial" w:cs="Arial"/>
          <w:sz w:val="22"/>
          <w:szCs w:val="22"/>
        </w:rPr>
        <w:t>U.Nr</w:t>
      </w:r>
      <w:proofErr w:type="spellEnd"/>
      <w:r>
        <w:rPr>
          <w:rFonts w:ascii="Arial" w:hAnsi="Arial" w:cs="Arial"/>
          <w:sz w:val="22"/>
          <w:szCs w:val="22"/>
        </w:rPr>
        <w:t xml:space="preserve"> 80/2003) wraz z późniejszymi zmianami </w:t>
      </w:r>
    </w:p>
    <w:p w:rsidR="00D34F41" w:rsidRDefault="00D34F41">
      <w:pPr>
        <w:pStyle w:val="Styl"/>
        <w:numPr>
          <w:ilvl w:val="0"/>
          <w:numId w:val="9"/>
        </w:numPr>
        <w:ind w:left="453" w:right="46" w:hanging="396"/>
        <w:rPr>
          <w:rFonts w:ascii="Arial" w:hAnsi="Arial" w:cs="Arial"/>
          <w:sz w:val="22"/>
          <w:szCs w:val="22"/>
        </w:rPr>
      </w:pPr>
      <w:r>
        <w:rPr>
          <w:rFonts w:ascii="Arial" w:hAnsi="Arial" w:cs="Arial"/>
          <w:sz w:val="22"/>
          <w:szCs w:val="22"/>
        </w:rPr>
        <w:t xml:space="preserve">Ustawa o dostępie do informacji o środowisku i jego ochronie oraz o ocenach oddziaływania na środowisko z dnia 9 listopada 2000 r. (DZ. U. Nr 109/2000 poz. 1157) </w:t>
      </w:r>
    </w:p>
    <w:p w:rsidR="00D34F41" w:rsidRDefault="00D34F41">
      <w:pPr>
        <w:pStyle w:val="Styl"/>
        <w:numPr>
          <w:ilvl w:val="0"/>
          <w:numId w:val="9"/>
        </w:numPr>
        <w:ind w:left="453" w:right="46" w:hanging="396"/>
        <w:rPr>
          <w:rFonts w:ascii="Arial" w:hAnsi="Arial" w:cs="Arial"/>
          <w:sz w:val="22"/>
          <w:szCs w:val="22"/>
        </w:rPr>
      </w:pPr>
      <w:r>
        <w:rPr>
          <w:rFonts w:ascii="Arial" w:hAnsi="Arial" w:cs="Arial"/>
          <w:sz w:val="22"/>
          <w:szCs w:val="22"/>
        </w:rPr>
        <w:t xml:space="preserve">Ustawa Prawo geodezyjne i karto gra liczne z dnia 17.05.1989 r. (Dz.U. Nr 30/1989 poz. 163) wraz z późniejszymi zmianami </w:t>
      </w:r>
    </w:p>
    <w:p w:rsidR="00D34F41" w:rsidRDefault="00D34F41">
      <w:pPr>
        <w:pStyle w:val="Styl"/>
        <w:numPr>
          <w:ilvl w:val="0"/>
          <w:numId w:val="9"/>
        </w:numPr>
        <w:ind w:left="446" w:right="46" w:hanging="381"/>
        <w:jc w:val="both"/>
        <w:rPr>
          <w:rFonts w:ascii="Arial" w:hAnsi="Arial" w:cs="Arial"/>
          <w:sz w:val="22"/>
          <w:szCs w:val="22"/>
        </w:rPr>
      </w:pPr>
      <w:r>
        <w:rPr>
          <w:rFonts w:ascii="Arial" w:hAnsi="Arial" w:cs="Arial"/>
          <w:sz w:val="22"/>
          <w:szCs w:val="22"/>
        </w:rPr>
        <w:t xml:space="preserve">Rozporządzenie Ministra Gospodarki Przestrzennej l Budownictwa z dnia 19.12.1994 r. </w:t>
      </w:r>
      <w:r w:rsidR="00D977DE">
        <w:rPr>
          <w:rFonts w:ascii="Arial" w:hAnsi="Arial" w:cs="Arial"/>
          <w:sz w:val="22"/>
          <w:szCs w:val="22"/>
        </w:rPr>
        <w:br/>
      </w:r>
      <w:r>
        <w:rPr>
          <w:rFonts w:ascii="Arial" w:hAnsi="Arial" w:cs="Arial"/>
          <w:sz w:val="22"/>
          <w:szCs w:val="22"/>
        </w:rPr>
        <w:t xml:space="preserve">w sprawie dopuszczenia do stosowania w budownictwie nowych materiałów oraz nowych metod wykonywania robót budowlanych (Dz.U. Nr 10/1995, poz. 48). </w:t>
      </w:r>
    </w:p>
    <w:p w:rsidR="00D34F41" w:rsidRDefault="00D34F41">
      <w:pPr>
        <w:pStyle w:val="Styl"/>
        <w:ind w:right="46"/>
        <w:jc w:val="both"/>
        <w:rPr>
          <w:rFonts w:ascii="Arial" w:hAnsi="Arial" w:cs="Arial"/>
          <w:sz w:val="22"/>
          <w:szCs w:val="22"/>
        </w:rPr>
      </w:pPr>
    </w:p>
    <w:p w:rsidR="00D34F41" w:rsidRDefault="00D34F41">
      <w:pPr>
        <w:pStyle w:val="Tekstpodstawowy3"/>
        <w:ind w:right="46"/>
      </w:pPr>
      <w:r>
        <w:t>Wykonawca będzie przestrzegał praw autorskich i patentowych. Będzie w pełni odpowiedzialny za spełnianie wszystkich wymagań prawnych w odniesieniu do używanych opatentowanych urządzeń lub metod. Będzie informował zarządzającego realizacją umowy</w:t>
      </w:r>
      <w:r>
        <w:br/>
        <w:t xml:space="preserve"> o sw</w:t>
      </w:r>
      <w:r w:rsidR="001C0261">
        <w:t>oich działaniach w tym zakresie</w:t>
      </w:r>
      <w:r>
        <w:t xml:space="preserve"> przedstawiając kopie atestów i innych wymaganych świadectw.</w:t>
      </w:r>
    </w:p>
    <w:sectPr w:rsidR="00D34F41">
      <w:headerReference w:type="even" r:id="rId7"/>
      <w:headerReference w:type="default" r:id="rId8"/>
      <w:footerReference w:type="even" r:id="rId9"/>
      <w:footerReference w:type="default" r:id="rId10"/>
      <w:headerReference w:type="first" r:id="rId11"/>
      <w:footerReference w:type="first" r:id="rId12"/>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CE5" w:rsidRDefault="006F1CE5">
      <w:r>
        <w:separator/>
      </w:r>
    </w:p>
  </w:endnote>
  <w:endnote w:type="continuationSeparator" w:id="0">
    <w:p w:rsidR="006F1CE5" w:rsidRDefault="006F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F41" w:rsidRDefault="00D34F4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D34F41" w:rsidRDefault="00D34F4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F41" w:rsidRDefault="00D34F4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1386A">
      <w:rPr>
        <w:rStyle w:val="Numerstrony"/>
        <w:noProof/>
      </w:rPr>
      <w:t>1</w:t>
    </w:r>
    <w:r>
      <w:rPr>
        <w:rStyle w:val="Numerstrony"/>
      </w:rPr>
      <w:fldChar w:fldCharType="end"/>
    </w:r>
  </w:p>
  <w:p w:rsidR="00B207BC" w:rsidRDefault="00D34F41" w:rsidP="00B207BC">
    <w:pPr>
      <w:jc w:val="both"/>
      <w:rPr>
        <w:rFonts w:ascii="Arial" w:hAnsi="Arial" w:cs="Arial"/>
        <w:b/>
        <w:bCs/>
        <w:sz w:val="22"/>
      </w:rPr>
    </w:pPr>
    <w:r>
      <w:rPr>
        <w:rFonts w:ascii="Arial" w:hAnsi="Arial" w:cs="Arial"/>
        <w:b/>
        <w:bCs/>
        <w:sz w:val="22"/>
        <w:szCs w:val="22"/>
      </w:rPr>
      <w:t xml:space="preserve">Wykonanie i odbioru robót awaryjnych i </w:t>
    </w:r>
    <w:r>
      <w:rPr>
        <w:rFonts w:ascii="Arial" w:hAnsi="Arial" w:cs="Arial"/>
        <w:b/>
        <w:bCs/>
        <w:sz w:val="22"/>
      </w:rPr>
      <w:t>remontowych sieci i inst</w:t>
    </w:r>
    <w:r w:rsidR="00B207BC">
      <w:rPr>
        <w:rFonts w:ascii="Arial" w:hAnsi="Arial" w:cs="Arial"/>
        <w:b/>
        <w:bCs/>
        <w:sz w:val="22"/>
      </w:rPr>
      <w:t xml:space="preserve">alacji </w:t>
    </w:r>
  </w:p>
  <w:p w:rsidR="007F3027" w:rsidRDefault="00B207BC" w:rsidP="00B207BC">
    <w:pPr>
      <w:jc w:val="both"/>
      <w:rPr>
        <w:rFonts w:ascii="Arial" w:hAnsi="Arial" w:cs="Arial"/>
        <w:b/>
        <w:bCs/>
        <w:sz w:val="22"/>
      </w:rPr>
    </w:pPr>
    <w:r>
      <w:rPr>
        <w:rFonts w:ascii="Arial" w:hAnsi="Arial" w:cs="Arial"/>
        <w:b/>
        <w:bCs/>
        <w:sz w:val="22"/>
      </w:rPr>
      <w:t xml:space="preserve">centralnego ogrzewania, </w:t>
    </w:r>
    <w:proofErr w:type="spellStart"/>
    <w:r>
      <w:rPr>
        <w:rFonts w:ascii="Arial" w:hAnsi="Arial" w:cs="Arial"/>
        <w:b/>
        <w:bCs/>
        <w:sz w:val="22"/>
      </w:rPr>
      <w:t>wod</w:t>
    </w:r>
    <w:r w:rsidR="00D34F41">
      <w:rPr>
        <w:rFonts w:ascii="Arial" w:hAnsi="Arial" w:cs="Arial"/>
        <w:b/>
        <w:bCs/>
        <w:sz w:val="22"/>
      </w:rPr>
      <w:t>-kan</w:t>
    </w:r>
    <w:proofErr w:type="spellEnd"/>
    <w:r w:rsidR="00D34F41">
      <w:rPr>
        <w:rFonts w:ascii="Arial" w:hAnsi="Arial" w:cs="Arial"/>
        <w:b/>
        <w:bCs/>
        <w:sz w:val="22"/>
      </w:rPr>
      <w:t xml:space="preserve"> </w:t>
    </w:r>
    <w:r>
      <w:rPr>
        <w:rFonts w:ascii="Arial" w:hAnsi="Arial" w:cs="Arial"/>
        <w:b/>
        <w:bCs/>
        <w:sz w:val="22"/>
      </w:rPr>
      <w:t>i gazowych</w:t>
    </w:r>
    <w:r w:rsidR="00D34F41">
      <w:rPr>
        <w:rFonts w:ascii="Arial" w:hAnsi="Arial" w:cs="Arial"/>
        <w:b/>
        <w:bCs/>
        <w:sz w:val="22"/>
      </w:rPr>
      <w:t xml:space="preserve"> na terenie Miejskiego </w:t>
    </w:r>
  </w:p>
  <w:p w:rsidR="00D34F41" w:rsidRDefault="00D34F41" w:rsidP="00B207BC">
    <w:pPr>
      <w:jc w:val="both"/>
      <w:rPr>
        <w:rFonts w:ascii="Arial" w:hAnsi="Arial" w:cs="Arial"/>
        <w:b/>
        <w:bCs/>
        <w:sz w:val="22"/>
        <w:szCs w:val="22"/>
      </w:rPr>
    </w:pPr>
    <w:r>
      <w:rPr>
        <w:rFonts w:ascii="Arial" w:hAnsi="Arial" w:cs="Arial"/>
        <w:b/>
        <w:bCs/>
        <w:sz w:val="22"/>
      </w:rPr>
      <w:t>Przedsi</w:t>
    </w:r>
    <w:r w:rsidR="00B207BC">
      <w:rPr>
        <w:rFonts w:ascii="Arial" w:hAnsi="Arial" w:cs="Arial"/>
        <w:b/>
        <w:bCs/>
        <w:sz w:val="22"/>
      </w:rPr>
      <w:t xml:space="preserve">ębiorstwa Komunikacyjnego S.A. </w:t>
    </w:r>
    <w:r>
      <w:rPr>
        <w:rFonts w:ascii="Arial" w:hAnsi="Arial" w:cs="Arial"/>
        <w:b/>
        <w:bCs/>
        <w:sz w:val="22"/>
      </w:rPr>
      <w:t xml:space="preserve">w Krakowie  .  </w:t>
    </w:r>
  </w:p>
  <w:p w:rsidR="00D34F41" w:rsidRDefault="00D34F41" w:rsidP="00B207BC">
    <w:pPr>
      <w:pStyle w:val="Stopka"/>
      <w:ind w:right="360"/>
      <w:jc w:val="both"/>
      <w:rPr>
        <w:b/>
        <w:bC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86A" w:rsidRDefault="003138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CE5" w:rsidRDefault="006F1CE5">
      <w:r>
        <w:separator/>
      </w:r>
    </w:p>
  </w:footnote>
  <w:footnote w:type="continuationSeparator" w:id="0">
    <w:p w:rsidR="006F1CE5" w:rsidRDefault="006F1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86A" w:rsidRDefault="003138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86A" w:rsidRPr="0031386A" w:rsidRDefault="0031386A" w:rsidP="0031386A">
    <w:pPr>
      <w:ind w:left="6237"/>
      <w:rPr>
        <w:rFonts w:ascii="Arial" w:hAnsi="Arial" w:cs="Arial"/>
        <w:i/>
        <w:sz w:val="20"/>
        <w:szCs w:val="20"/>
      </w:rPr>
    </w:pPr>
    <w:r>
      <w:tab/>
    </w:r>
    <w:r w:rsidRPr="0031386A">
      <w:rPr>
        <w:rFonts w:ascii="Arial" w:hAnsi="Arial" w:cs="Arial"/>
        <w:i/>
        <w:sz w:val="20"/>
        <w:szCs w:val="20"/>
      </w:rPr>
      <w:t>Załącznik nr 1 do SIWZ</w:t>
    </w:r>
  </w:p>
  <w:p w:rsidR="0031386A" w:rsidRPr="0031386A" w:rsidRDefault="0031386A" w:rsidP="0031386A">
    <w:pPr>
      <w:ind w:left="6237"/>
      <w:rPr>
        <w:rFonts w:ascii="Arial" w:hAnsi="Arial" w:cs="Arial"/>
        <w:b/>
        <w:sz w:val="20"/>
        <w:szCs w:val="20"/>
      </w:rPr>
    </w:pPr>
    <w:r w:rsidRPr="0031386A">
      <w:rPr>
        <w:rFonts w:ascii="Arial" w:hAnsi="Arial" w:cs="Arial"/>
        <w:sz w:val="20"/>
        <w:szCs w:val="20"/>
      </w:rPr>
      <w:t xml:space="preserve">Znak sprawy: </w:t>
    </w:r>
    <w:r w:rsidRPr="0031386A">
      <w:rPr>
        <w:rFonts w:ascii="Arial" w:eastAsia="Calibri" w:hAnsi="Arial" w:cs="Arial"/>
        <w:b/>
        <w:sz w:val="20"/>
        <w:szCs w:val="20"/>
        <w:lang w:eastAsia="en-US"/>
      </w:rPr>
      <w:t>LP.281.</w:t>
    </w:r>
    <w:r>
      <w:rPr>
        <w:rFonts w:ascii="Arial" w:eastAsia="Calibri" w:hAnsi="Arial" w:cs="Arial"/>
        <w:b/>
        <w:sz w:val="20"/>
        <w:szCs w:val="20"/>
        <w:lang w:eastAsia="en-US"/>
      </w:rPr>
      <w:t>43</w:t>
    </w:r>
    <w:bookmarkStart w:id="0" w:name="_GoBack"/>
    <w:bookmarkEnd w:id="0"/>
    <w:r w:rsidRPr="0031386A">
      <w:rPr>
        <w:rFonts w:ascii="Arial" w:eastAsia="Calibri" w:hAnsi="Arial" w:cs="Arial"/>
        <w:b/>
        <w:sz w:val="20"/>
        <w:szCs w:val="20"/>
        <w:lang w:eastAsia="en-US"/>
      </w:rPr>
      <w:t>.2026</w:t>
    </w:r>
  </w:p>
  <w:p w:rsidR="0031386A" w:rsidRPr="0031386A" w:rsidRDefault="0031386A" w:rsidP="0031386A">
    <w:pPr>
      <w:rPr>
        <w:rFonts w:ascii="Arial" w:hAnsi="Arial" w:cs="Arial"/>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86A" w:rsidRDefault="003138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EB81AF8"/>
    <w:lvl w:ilvl="0">
      <w:numFmt w:val="decimal"/>
      <w:lvlText w:val="*"/>
      <w:lvlJc w:val="left"/>
    </w:lvl>
  </w:abstractNum>
  <w:abstractNum w:abstractNumId="1" w15:restartNumberingAfterBreak="0">
    <w:nsid w:val="043809EC"/>
    <w:multiLevelType w:val="hybridMultilevel"/>
    <w:tmpl w:val="604EEEC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6669BC"/>
    <w:multiLevelType w:val="singleLevel"/>
    <w:tmpl w:val="8F22730A"/>
    <w:lvl w:ilvl="0">
      <w:start w:val="9"/>
      <w:numFmt w:val="upperLetter"/>
      <w:lvlText w:val="%1."/>
      <w:legacy w:legacy="1" w:legacySpace="0" w:legacyIndent="0"/>
      <w:lvlJc w:val="left"/>
      <w:rPr>
        <w:rFonts w:ascii="Times New Roman" w:hAnsi="Times New Roman" w:cs="Times New Roman" w:hint="default"/>
      </w:rPr>
    </w:lvl>
  </w:abstractNum>
  <w:abstractNum w:abstractNumId="3" w15:restartNumberingAfterBreak="0">
    <w:nsid w:val="1C84226D"/>
    <w:multiLevelType w:val="singleLevel"/>
    <w:tmpl w:val="BD5E505C"/>
    <w:lvl w:ilvl="0">
      <w:start w:val="9"/>
      <w:numFmt w:val="upperLetter"/>
      <w:lvlText w:val="%1."/>
      <w:legacy w:legacy="1" w:legacySpace="0" w:legacyIndent="0"/>
      <w:lvlJc w:val="left"/>
      <w:rPr>
        <w:rFonts w:ascii="Arial" w:hAnsi="Arial" w:hint="default"/>
      </w:rPr>
    </w:lvl>
  </w:abstractNum>
  <w:abstractNum w:abstractNumId="4" w15:restartNumberingAfterBreak="0">
    <w:nsid w:val="1D1C76D2"/>
    <w:multiLevelType w:val="singleLevel"/>
    <w:tmpl w:val="7A6275E0"/>
    <w:lvl w:ilvl="0">
      <w:start w:val="2"/>
      <w:numFmt w:val="decimal"/>
      <w:lvlText w:val="%1."/>
      <w:legacy w:legacy="1" w:legacySpace="0" w:legacyIndent="0"/>
      <w:lvlJc w:val="left"/>
      <w:rPr>
        <w:rFonts w:ascii="Times New Roman" w:hAnsi="Times New Roman" w:cs="Times New Roman" w:hint="default"/>
      </w:rPr>
    </w:lvl>
  </w:abstractNum>
  <w:abstractNum w:abstractNumId="5" w15:restartNumberingAfterBreak="0">
    <w:nsid w:val="25671B5E"/>
    <w:multiLevelType w:val="hybridMultilevel"/>
    <w:tmpl w:val="395CE17C"/>
    <w:lvl w:ilvl="0" w:tplc="DDC09832">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72F69FC"/>
    <w:multiLevelType w:val="hybridMultilevel"/>
    <w:tmpl w:val="6A76BD3C"/>
    <w:lvl w:ilvl="0" w:tplc="4D3C7B2E">
      <w:start w:val="7"/>
      <w:numFmt w:val="lowerLetter"/>
      <w:lvlText w:val="%1)"/>
      <w:lvlJc w:val="left"/>
      <w:pPr>
        <w:tabs>
          <w:tab w:val="num" w:pos="777"/>
        </w:tabs>
        <w:ind w:left="777" w:hanging="360"/>
      </w:pPr>
      <w:rPr>
        <w:rFonts w:hint="default"/>
      </w:rPr>
    </w:lvl>
    <w:lvl w:ilvl="1" w:tplc="04150019" w:tentative="1">
      <w:start w:val="1"/>
      <w:numFmt w:val="lowerLetter"/>
      <w:lvlText w:val="%2."/>
      <w:lvlJc w:val="left"/>
      <w:pPr>
        <w:tabs>
          <w:tab w:val="num" w:pos="1497"/>
        </w:tabs>
        <w:ind w:left="1497" w:hanging="360"/>
      </w:pPr>
    </w:lvl>
    <w:lvl w:ilvl="2" w:tplc="0415001B" w:tentative="1">
      <w:start w:val="1"/>
      <w:numFmt w:val="lowerRoman"/>
      <w:lvlText w:val="%3."/>
      <w:lvlJc w:val="right"/>
      <w:pPr>
        <w:tabs>
          <w:tab w:val="num" w:pos="2217"/>
        </w:tabs>
        <w:ind w:left="2217" w:hanging="180"/>
      </w:pPr>
    </w:lvl>
    <w:lvl w:ilvl="3" w:tplc="0415000F" w:tentative="1">
      <w:start w:val="1"/>
      <w:numFmt w:val="decimal"/>
      <w:lvlText w:val="%4."/>
      <w:lvlJc w:val="left"/>
      <w:pPr>
        <w:tabs>
          <w:tab w:val="num" w:pos="2937"/>
        </w:tabs>
        <w:ind w:left="2937" w:hanging="360"/>
      </w:pPr>
    </w:lvl>
    <w:lvl w:ilvl="4" w:tplc="04150019" w:tentative="1">
      <w:start w:val="1"/>
      <w:numFmt w:val="lowerLetter"/>
      <w:lvlText w:val="%5."/>
      <w:lvlJc w:val="left"/>
      <w:pPr>
        <w:tabs>
          <w:tab w:val="num" w:pos="3657"/>
        </w:tabs>
        <w:ind w:left="3657" w:hanging="360"/>
      </w:pPr>
    </w:lvl>
    <w:lvl w:ilvl="5" w:tplc="0415001B" w:tentative="1">
      <w:start w:val="1"/>
      <w:numFmt w:val="lowerRoman"/>
      <w:lvlText w:val="%6."/>
      <w:lvlJc w:val="right"/>
      <w:pPr>
        <w:tabs>
          <w:tab w:val="num" w:pos="4377"/>
        </w:tabs>
        <w:ind w:left="4377" w:hanging="180"/>
      </w:pPr>
    </w:lvl>
    <w:lvl w:ilvl="6" w:tplc="0415000F" w:tentative="1">
      <w:start w:val="1"/>
      <w:numFmt w:val="decimal"/>
      <w:lvlText w:val="%7."/>
      <w:lvlJc w:val="left"/>
      <w:pPr>
        <w:tabs>
          <w:tab w:val="num" w:pos="5097"/>
        </w:tabs>
        <w:ind w:left="5097" w:hanging="360"/>
      </w:pPr>
    </w:lvl>
    <w:lvl w:ilvl="7" w:tplc="04150019" w:tentative="1">
      <w:start w:val="1"/>
      <w:numFmt w:val="lowerLetter"/>
      <w:lvlText w:val="%8."/>
      <w:lvlJc w:val="left"/>
      <w:pPr>
        <w:tabs>
          <w:tab w:val="num" w:pos="5817"/>
        </w:tabs>
        <w:ind w:left="5817" w:hanging="360"/>
      </w:pPr>
    </w:lvl>
    <w:lvl w:ilvl="8" w:tplc="0415001B" w:tentative="1">
      <w:start w:val="1"/>
      <w:numFmt w:val="lowerRoman"/>
      <w:lvlText w:val="%9."/>
      <w:lvlJc w:val="right"/>
      <w:pPr>
        <w:tabs>
          <w:tab w:val="num" w:pos="6537"/>
        </w:tabs>
        <w:ind w:left="6537" w:hanging="180"/>
      </w:pPr>
    </w:lvl>
  </w:abstractNum>
  <w:abstractNum w:abstractNumId="7" w15:restartNumberingAfterBreak="0">
    <w:nsid w:val="35262FEF"/>
    <w:multiLevelType w:val="singleLevel"/>
    <w:tmpl w:val="368605BE"/>
    <w:lvl w:ilvl="0">
      <w:start w:val="2"/>
      <w:numFmt w:val="decimal"/>
      <w:lvlText w:val="%1."/>
      <w:legacy w:legacy="1" w:legacySpace="0" w:legacyIndent="0"/>
      <w:lvlJc w:val="left"/>
      <w:rPr>
        <w:rFonts w:ascii="Arial" w:hAnsi="Arial" w:hint="default"/>
      </w:rPr>
    </w:lvl>
  </w:abstractNum>
  <w:abstractNum w:abstractNumId="8" w15:restartNumberingAfterBreak="0">
    <w:nsid w:val="37DC2031"/>
    <w:multiLevelType w:val="singleLevel"/>
    <w:tmpl w:val="5644C97C"/>
    <w:lvl w:ilvl="0">
      <w:start w:val="3"/>
      <w:numFmt w:val="decimal"/>
      <w:lvlText w:val="%1."/>
      <w:legacy w:legacy="1" w:legacySpace="0" w:legacyIndent="0"/>
      <w:lvlJc w:val="left"/>
      <w:rPr>
        <w:rFonts w:ascii="Times New Roman" w:hAnsi="Times New Roman" w:cs="Times New Roman" w:hint="default"/>
      </w:rPr>
    </w:lvl>
  </w:abstractNum>
  <w:abstractNum w:abstractNumId="9" w15:restartNumberingAfterBreak="0">
    <w:nsid w:val="6A0F0739"/>
    <w:multiLevelType w:val="multilevel"/>
    <w:tmpl w:val="0F38219A"/>
    <w:lvl w:ilvl="0">
      <w:start w:val="1"/>
      <w:numFmt w:val="decimal"/>
      <w:lvlText w:val="%1."/>
      <w:lvlJc w:val="left"/>
      <w:pPr>
        <w:tabs>
          <w:tab w:val="num" w:pos="360"/>
        </w:tabs>
        <w:ind w:left="360" w:hanging="360"/>
      </w:pPr>
      <w:rPr>
        <w:rFonts w:ascii="Arial" w:hAnsi="Arial" w:hint="default"/>
        <w:b w:val="0"/>
        <w:sz w:val="20"/>
        <w:szCs w:val="20"/>
      </w:rPr>
    </w:lvl>
    <w:lvl w:ilvl="1">
      <w:start w:val="1"/>
      <w:numFmt w:val="decimal"/>
      <w:lvlText w:val="%1.%2."/>
      <w:lvlJc w:val="left"/>
      <w:pPr>
        <w:tabs>
          <w:tab w:val="num" w:pos="851"/>
        </w:tabs>
        <w:ind w:left="851" w:hanging="491"/>
      </w:pPr>
      <w:rPr>
        <w:rFonts w:ascii="Arial" w:hAnsi="Arial" w:hint="default"/>
        <w:sz w:val="20"/>
        <w:szCs w:val="20"/>
      </w:rPr>
    </w:lvl>
    <w:lvl w:ilvl="2">
      <w:start w:val="1"/>
      <w:numFmt w:val="lowerLetter"/>
      <w:lvlText w:val="%3)"/>
      <w:lvlJc w:val="left"/>
      <w:pPr>
        <w:tabs>
          <w:tab w:val="num" w:pos="1191"/>
        </w:tabs>
        <w:ind w:left="1191" w:hanging="340"/>
      </w:pPr>
      <w:rPr>
        <w:rFonts w:ascii="Arial" w:hAnsi="Arial" w:hint="default"/>
        <w:sz w:val="20"/>
        <w:szCs w:val="20"/>
      </w:rPr>
    </w:lvl>
    <w:lvl w:ilvl="3">
      <w:start w:val="1"/>
      <w:numFmt w:val="bullet"/>
      <w:lvlText w:val=""/>
      <w:lvlJc w:val="left"/>
      <w:pPr>
        <w:tabs>
          <w:tab w:val="num" w:pos="1418"/>
        </w:tabs>
        <w:ind w:left="1418" w:hanging="338"/>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6E586AF0"/>
    <w:multiLevelType w:val="hybridMultilevel"/>
    <w:tmpl w:val="81229BAE"/>
    <w:lvl w:ilvl="0" w:tplc="A126DC02">
      <w:start w:val="1"/>
      <w:numFmt w:val="lowerLetter"/>
      <w:lvlText w:val="%1)"/>
      <w:lvlJc w:val="left"/>
      <w:pPr>
        <w:tabs>
          <w:tab w:val="num" w:pos="36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A0F7473"/>
    <w:multiLevelType w:val="hybridMultilevel"/>
    <w:tmpl w:val="A2E22FA0"/>
    <w:lvl w:ilvl="0" w:tplc="163C3FE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7"/>
    <w:lvlOverride w:ilvl="0">
      <w:lvl w:ilvl="0">
        <w:start w:val="3"/>
        <w:numFmt w:val="decimal"/>
        <w:lvlText w:val="%1."/>
        <w:legacy w:legacy="1" w:legacySpace="0" w:legacyIndent="0"/>
        <w:lvlJc w:val="left"/>
        <w:rPr>
          <w:rFonts w:ascii="Arial" w:hAnsi="Arial" w:hint="default"/>
        </w:rPr>
      </w:lvl>
    </w:lvlOverride>
  </w:num>
  <w:num w:numId="4">
    <w:abstractNumId w:val="5"/>
  </w:num>
  <w:num w:numId="5">
    <w:abstractNumId w:val="6"/>
  </w:num>
  <w:num w:numId="6">
    <w:abstractNumId w:val="9"/>
  </w:num>
  <w:num w:numId="7">
    <w:abstractNumId w:val="2"/>
  </w:num>
  <w:num w:numId="8">
    <w:abstractNumId w:val="4"/>
  </w:num>
  <w:num w:numId="9">
    <w:abstractNumId w:val="8"/>
  </w:num>
  <w:num w:numId="10">
    <w:abstractNumId w:val="0"/>
    <w:lvlOverride w:ilvl="0">
      <w:lvl w:ilvl="0">
        <w:numFmt w:val="bullet"/>
        <w:lvlText w:val="-"/>
        <w:legacy w:legacy="1" w:legacySpace="0" w:legacyIndent="360"/>
        <w:lvlJc w:val="left"/>
        <w:pPr>
          <w:ind w:left="1800" w:hanging="360"/>
        </w:pPr>
        <w:rPr>
          <w:rFonts w:ascii="Arial" w:hAnsi="Arial" w:cs="Arial" w:hint="default"/>
        </w:rPr>
      </w:lvl>
    </w:lvlOverride>
  </w:num>
  <w:num w:numId="11">
    <w:abstractNumId w:val="10"/>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8D4"/>
    <w:rsid w:val="00006A7D"/>
    <w:rsid w:val="00142B3A"/>
    <w:rsid w:val="001C0261"/>
    <w:rsid w:val="003119C2"/>
    <w:rsid w:val="0031386A"/>
    <w:rsid w:val="003552D6"/>
    <w:rsid w:val="004138A3"/>
    <w:rsid w:val="004878D4"/>
    <w:rsid w:val="005B4F48"/>
    <w:rsid w:val="006912BB"/>
    <w:rsid w:val="006F1CE5"/>
    <w:rsid w:val="007204AD"/>
    <w:rsid w:val="007F3027"/>
    <w:rsid w:val="008B5CD3"/>
    <w:rsid w:val="0099448C"/>
    <w:rsid w:val="00B207BC"/>
    <w:rsid w:val="00B3630B"/>
    <w:rsid w:val="00B70136"/>
    <w:rsid w:val="00BC4A21"/>
    <w:rsid w:val="00C03D1F"/>
    <w:rsid w:val="00C2366D"/>
    <w:rsid w:val="00D34F41"/>
    <w:rsid w:val="00D977DE"/>
    <w:rsid w:val="00E1304C"/>
    <w:rsid w:val="00FC06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31AFF"/>
  <w15:chartTrackingRefBased/>
  <w15:docId w15:val="{842CB186-9674-46DE-8661-118FAD176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autoSpaceDE w:val="0"/>
      <w:autoSpaceDN w:val="0"/>
      <w:adjustRightInd w:val="0"/>
      <w:outlineLvl w:val="0"/>
    </w:pPr>
    <w:rPr>
      <w:rFonts w:ascii="Arial" w:hAnsi="Arial"/>
      <w:sz w:val="20"/>
    </w:rPr>
  </w:style>
  <w:style w:type="paragraph" w:styleId="Nagwek2">
    <w:name w:val="heading 2"/>
    <w:basedOn w:val="Normalny"/>
    <w:next w:val="Normalny"/>
    <w:qFormat/>
    <w:pPr>
      <w:keepNext/>
      <w:widowControl w:val="0"/>
      <w:tabs>
        <w:tab w:val="left" w:pos="1"/>
        <w:tab w:val="left" w:pos="1469"/>
        <w:tab w:val="left" w:pos="6386"/>
      </w:tabs>
      <w:spacing w:line="547" w:lineRule="exact"/>
      <w:ind w:right="-625"/>
      <w:jc w:val="both"/>
      <w:outlineLvl w:val="1"/>
    </w:pPr>
    <w:rPr>
      <w:rFonts w:ascii="Arial" w:hAnsi="Arial" w:cs="Arial"/>
      <w:b/>
      <w:bCs/>
      <w:sz w:val="22"/>
      <w:szCs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rPr>
      <w:rFonts w:ascii="Arial" w:hAnsi="Arial"/>
      <w:sz w:val="22"/>
      <w:szCs w:val="22"/>
    </w:rPr>
  </w:style>
  <w:style w:type="paragraph" w:styleId="Tekstpodstawowy">
    <w:name w:val="Body Text"/>
    <w:basedOn w:val="Normalny"/>
    <w:semiHidden/>
    <w:pPr>
      <w:ind w:right="-625"/>
    </w:pPr>
    <w:rPr>
      <w:rFonts w:ascii="Arial" w:hAnsi="Arial" w:cs="Arial"/>
      <w:color w:val="000000"/>
      <w:sz w:val="22"/>
      <w:szCs w:val="22"/>
    </w:rPr>
  </w:style>
  <w:style w:type="paragraph" w:customStyle="1" w:styleId="Styl">
    <w:name w:val="Styl"/>
    <w:pPr>
      <w:widowControl w:val="0"/>
      <w:autoSpaceDE w:val="0"/>
      <w:autoSpaceDN w:val="0"/>
      <w:adjustRightInd w:val="0"/>
    </w:pPr>
    <w:rPr>
      <w:sz w:val="24"/>
      <w:szCs w:val="24"/>
    </w:rPr>
  </w:style>
  <w:style w:type="paragraph" w:styleId="Tekstpodstawowywcity">
    <w:name w:val="Body Text Indent"/>
    <w:basedOn w:val="Normalny"/>
    <w:semiHidden/>
    <w:pPr>
      <w:autoSpaceDE w:val="0"/>
      <w:autoSpaceDN w:val="0"/>
      <w:adjustRightInd w:val="0"/>
      <w:ind w:right="-1242"/>
    </w:pPr>
    <w:rPr>
      <w:rFonts w:ascii="Arial" w:hAnsi="Arial" w:cs="Arial"/>
      <w:color w:val="000000"/>
      <w:sz w:val="22"/>
      <w:szCs w:val="22"/>
    </w:rPr>
  </w:style>
  <w:style w:type="paragraph" w:styleId="Nagwek">
    <w:name w:val="header"/>
    <w:basedOn w:val="Normalny"/>
    <w:semiHidden/>
    <w:pPr>
      <w:tabs>
        <w:tab w:val="center" w:pos="4536"/>
        <w:tab w:val="right" w:pos="9072"/>
      </w:tabs>
    </w:pPr>
  </w:style>
  <w:style w:type="paragraph" w:styleId="Tekstpodstawowy2">
    <w:name w:val="Body Text 2"/>
    <w:basedOn w:val="Normalny"/>
    <w:semiHidden/>
    <w:pPr>
      <w:autoSpaceDE w:val="0"/>
      <w:autoSpaceDN w:val="0"/>
      <w:adjustRightInd w:val="0"/>
      <w:ind w:right="-1242"/>
    </w:pPr>
    <w:rPr>
      <w:rFonts w:ascii="Arial" w:hAnsi="Arial" w:cs="Arial"/>
      <w:color w:val="000000"/>
      <w:sz w:val="22"/>
      <w:szCs w:val="22"/>
    </w:rPr>
  </w:style>
  <w:style w:type="paragraph" w:styleId="Tekstpodstawowy3">
    <w:name w:val="Body Text 3"/>
    <w:basedOn w:val="Normalny"/>
    <w:semiHidden/>
    <w:pPr>
      <w:spacing w:before="120" w:after="120"/>
      <w:ind w:right="-134"/>
      <w:jc w:val="both"/>
    </w:pPr>
    <w:rPr>
      <w:rFonts w:ascii="Arial" w:hAnsi="Arial" w:cs="Arial"/>
      <w:sz w:val="22"/>
      <w:szCs w:val="22"/>
    </w:rPr>
  </w:style>
  <w:style w:type="character" w:customStyle="1" w:styleId="HTMLMarkup">
    <w:name w:val="HTML Markup"/>
    <w:rPr>
      <w:vanish/>
      <w:color w:val="FF0000"/>
    </w:rPr>
  </w:style>
  <w:style w:type="character" w:styleId="Numerstrony">
    <w:name w:val="page number"/>
    <w:basedOn w:val="Domylnaczcionkaakapitu"/>
    <w:semiHidden/>
  </w:style>
  <w:style w:type="character" w:customStyle="1" w:styleId="StopkaZnak">
    <w:name w:val="Stopka Znak"/>
    <w:link w:val="Stopka"/>
    <w:uiPriority w:val="99"/>
    <w:rsid w:val="00B207BC"/>
    <w:rPr>
      <w:rFonts w:ascii="Arial" w:hAnsi="Arial"/>
      <w:sz w:val="22"/>
      <w:szCs w:val="22"/>
    </w:rPr>
  </w:style>
  <w:style w:type="paragraph" w:styleId="Tekstdymka">
    <w:name w:val="Balloon Text"/>
    <w:basedOn w:val="Normalny"/>
    <w:link w:val="TekstdymkaZnak"/>
    <w:uiPriority w:val="99"/>
    <w:semiHidden/>
    <w:unhideWhenUsed/>
    <w:rsid w:val="00FC0618"/>
    <w:rPr>
      <w:rFonts w:ascii="Segoe UI" w:hAnsi="Segoe UI" w:cs="Segoe UI"/>
      <w:sz w:val="18"/>
      <w:szCs w:val="18"/>
    </w:rPr>
  </w:style>
  <w:style w:type="character" w:customStyle="1" w:styleId="TekstdymkaZnak">
    <w:name w:val="Tekst dymka Znak"/>
    <w:link w:val="Tekstdymka"/>
    <w:uiPriority w:val="99"/>
    <w:semiHidden/>
    <w:rsid w:val="00FC06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3292</Words>
  <Characters>19757</Characters>
  <Application>Microsoft Office Word</Application>
  <DocSecurity>0</DocSecurity>
  <Lines>164</Lines>
  <Paragraphs>46</Paragraphs>
  <ScaleCrop>false</ScaleCrop>
  <HeadingPairs>
    <vt:vector size="2" baseType="variant">
      <vt:variant>
        <vt:lpstr>Tytuł</vt:lpstr>
      </vt:variant>
      <vt:variant>
        <vt:i4>1</vt:i4>
      </vt:variant>
    </vt:vector>
  </HeadingPairs>
  <TitlesOfParts>
    <vt:vector size="1" baseType="lpstr">
      <vt:lpstr/>
    </vt:vector>
  </TitlesOfParts>
  <Company>MPK SA w Krakowie</Company>
  <LinksUpToDate>false</LinksUpToDate>
  <CharactersWithSpaces>23003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wrona</dc:creator>
  <cp:keywords/>
  <cp:lastModifiedBy>Żbik Beata</cp:lastModifiedBy>
  <cp:revision>3</cp:revision>
  <cp:lastPrinted>2014-03-10T10:32:00Z</cp:lastPrinted>
  <dcterms:created xsi:type="dcterms:W3CDTF">2026-02-27T11:50:00Z</dcterms:created>
  <dcterms:modified xsi:type="dcterms:W3CDTF">2026-03-05T13:53:00Z</dcterms:modified>
</cp:coreProperties>
</file>