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56B" w:rsidRDefault="004C66EC">
      <w:pPr>
        <w:pStyle w:val="Tytu"/>
      </w:pPr>
      <w:bookmarkStart w:id="0" w:name="_GoBack"/>
      <w:bookmarkEnd w:id="0"/>
      <w:r>
        <w:t>Załącznik nr 2 – Formularz informacji cenowej</w:t>
      </w:r>
    </w:p>
    <w:p w:rsidR="0029356B" w:rsidRDefault="004C66EC">
      <w:pPr>
        <w:pStyle w:val="Nagwek1"/>
      </w:pPr>
      <w:r>
        <w:t>Zakres podstawowy: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2443"/>
        <w:gridCol w:w="1607"/>
        <w:gridCol w:w="1676"/>
        <w:gridCol w:w="1604"/>
      </w:tblGrid>
      <w:tr w:rsidR="0029356B" w:rsidTr="00676867">
        <w:tc>
          <w:tcPr>
            <w:tcW w:w="1526" w:type="dxa"/>
          </w:tcPr>
          <w:p w:rsidR="0029356B" w:rsidRDefault="004C66EC">
            <w:r>
              <w:t>L.P.</w:t>
            </w:r>
          </w:p>
        </w:tc>
        <w:tc>
          <w:tcPr>
            <w:tcW w:w="2443" w:type="dxa"/>
          </w:tcPr>
          <w:p w:rsidR="0029356B" w:rsidRDefault="004C66EC">
            <w:r>
              <w:t>Wyszczególnienie prac dla silnika TMF 50-29-4 400 kW</w:t>
            </w:r>
          </w:p>
        </w:tc>
        <w:tc>
          <w:tcPr>
            <w:tcW w:w="1607" w:type="dxa"/>
          </w:tcPr>
          <w:p w:rsidR="0029356B" w:rsidRDefault="004C66EC">
            <w:r>
              <w:t>Ilość silników</w:t>
            </w:r>
          </w:p>
        </w:tc>
        <w:tc>
          <w:tcPr>
            <w:tcW w:w="1676" w:type="dxa"/>
          </w:tcPr>
          <w:p w:rsidR="0029356B" w:rsidRDefault="004C66EC">
            <w:r>
              <w:t>Cena jednostkowa netto [zł]</w:t>
            </w:r>
          </w:p>
        </w:tc>
        <w:tc>
          <w:tcPr>
            <w:tcW w:w="1604" w:type="dxa"/>
          </w:tcPr>
          <w:p w:rsidR="0029356B" w:rsidRDefault="004C66EC">
            <w:r>
              <w:t>Wartość netto [zł]</w:t>
            </w:r>
          </w:p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</w:t>
            </w:r>
          </w:p>
        </w:tc>
        <w:tc>
          <w:tcPr>
            <w:tcW w:w="2443" w:type="dxa"/>
          </w:tcPr>
          <w:p w:rsidR="0029356B" w:rsidRDefault="004C66EC">
            <w:r>
              <w:t>Badania diagnostyczne; wstępna ocena stanu technicznego silnika, stojana, wirnika, podzespołów silnika.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2</w:t>
            </w:r>
          </w:p>
        </w:tc>
        <w:tc>
          <w:tcPr>
            <w:tcW w:w="2443" w:type="dxa"/>
          </w:tcPr>
          <w:p w:rsidR="0029356B" w:rsidRDefault="004C66EC">
            <w:r>
              <w:t>Demontaż silnika (tj. demontaż: osłony NDE i TMBU, kołnierza przekładni, wirnika, osłon, kratek wentylacyjnych).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3</w:t>
            </w:r>
          </w:p>
        </w:tc>
        <w:tc>
          <w:tcPr>
            <w:tcW w:w="2443" w:type="dxa"/>
          </w:tcPr>
          <w:p w:rsidR="0029356B" w:rsidRDefault="004C66EC">
            <w:r>
              <w:t>Czyszczenie, mycie, suszenie elementów silnika: stojana, wirnika, węzła łożyskowego, podzespołów (tarcza NDE, kołnierz zębaty, uszczelnienia, czujnik prędkości, półsprzęgło, pierścień wsporczy, osłony).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4</w:t>
            </w:r>
          </w:p>
        </w:tc>
        <w:tc>
          <w:tcPr>
            <w:tcW w:w="2443" w:type="dxa"/>
          </w:tcPr>
          <w:p w:rsidR="0029356B" w:rsidRDefault="004C66EC">
            <w:r>
              <w:t>Kontrola i testowanie pakietu blach stojana: test magnetyczny, pomiar termowizyjny lub pomiar bezpośredni.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5</w:t>
            </w:r>
          </w:p>
        </w:tc>
        <w:tc>
          <w:tcPr>
            <w:tcW w:w="2443" w:type="dxa"/>
          </w:tcPr>
          <w:p w:rsidR="0029356B" w:rsidRDefault="004C66EC">
            <w:r>
              <w:t>Pomiary elektryczne: indukcyjność, rezystancje uzwojeń i izolacji, DAR, PI, SV, DD, wytrzymałość izolacji.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6</w:t>
            </w:r>
          </w:p>
        </w:tc>
        <w:tc>
          <w:tcPr>
            <w:tcW w:w="2443" w:type="dxa"/>
          </w:tcPr>
          <w:p w:rsidR="0029356B" w:rsidRDefault="004C66EC">
            <w:r>
              <w:t>Badanie MT i UT wału wirnika (w razie zablokowanych łożysk lub labiryntów).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lastRenderedPageBreak/>
              <w:t>7</w:t>
            </w:r>
          </w:p>
        </w:tc>
        <w:tc>
          <w:tcPr>
            <w:tcW w:w="2443" w:type="dxa"/>
          </w:tcPr>
          <w:p w:rsidR="0029356B" w:rsidRDefault="004C66EC">
            <w:r>
              <w:t>Impregnacja uzwojeń stojana metodą VPI, naprawa ubytków, uszczelnienie żłobków.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8</w:t>
            </w:r>
          </w:p>
        </w:tc>
        <w:tc>
          <w:tcPr>
            <w:tcW w:w="2443" w:type="dxa"/>
          </w:tcPr>
          <w:p w:rsidR="0029356B" w:rsidRDefault="004C66EC">
            <w:r>
              <w:t>Pomiary mechaniczne: diagnostyka drganiowa, pomiar czopów, luzów promieniowych i osiowych.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9</w:t>
            </w:r>
          </w:p>
        </w:tc>
        <w:tc>
          <w:tcPr>
            <w:tcW w:w="2443" w:type="dxa"/>
          </w:tcPr>
          <w:p w:rsidR="0029356B" w:rsidRDefault="004C66EC">
            <w:r>
              <w:t>Sprawdzenie stanu wirnika.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10</w:t>
            </w:r>
          </w:p>
        </w:tc>
        <w:tc>
          <w:tcPr>
            <w:tcW w:w="2443" w:type="dxa"/>
          </w:tcPr>
          <w:p w:rsidR="0029356B" w:rsidRDefault="004C66EC">
            <w:r>
              <w:t>Sprawdzenie stanu: otworów wlotowych i wylotowych, siatek wentylacyjnych, gwintów, gniazda łożyskowego.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11</w:t>
            </w:r>
          </w:p>
        </w:tc>
        <w:tc>
          <w:tcPr>
            <w:tcW w:w="2443" w:type="dxa"/>
          </w:tcPr>
          <w:p w:rsidR="0029356B" w:rsidRDefault="004C66EC">
            <w:r>
              <w:t>Wyważenie dynamiczne wirnika (klasa G1).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12</w:t>
            </w:r>
          </w:p>
        </w:tc>
        <w:tc>
          <w:tcPr>
            <w:tcW w:w="2443" w:type="dxa"/>
          </w:tcPr>
          <w:p w:rsidR="0029356B" w:rsidRDefault="004C66EC">
            <w:r>
              <w:t>Sprawdzenie przewodów, gniazd, czujników temperatury, obrotów, zębatki.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13</w:t>
            </w:r>
          </w:p>
        </w:tc>
        <w:tc>
          <w:tcPr>
            <w:tcW w:w="2443" w:type="dxa"/>
          </w:tcPr>
          <w:p w:rsidR="0029356B" w:rsidRDefault="004C66EC">
            <w:r>
              <w:t>Wymiana/uzupełnienie końcówek przewodów i oznaczeń.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14</w:t>
            </w:r>
          </w:p>
        </w:tc>
        <w:tc>
          <w:tcPr>
            <w:tcW w:w="2443" w:type="dxa"/>
          </w:tcPr>
          <w:p w:rsidR="0029356B" w:rsidRDefault="004C66EC">
            <w:r>
              <w:t>Wymiana/uzupełnienie dławików kablowych.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15</w:t>
            </w:r>
          </w:p>
        </w:tc>
        <w:tc>
          <w:tcPr>
            <w:tcW w:w="2443" w:type="dxa"/>
          </w:tcPr>
          <w:p w:rsidR="0029356B" w:rsidRDefault="004C66EC">
            <w:r>
              <w:t>Wymiana uszkodzonych normaliów (śruby, zawleczki, podkładki sprężynowe, specjalne).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16</w:t>
            </w:r>
          </w:p>
        </w:tc>
        <w:tc>
          <w:tcPr>
            <w:tcW w:w="2443" w:type="dxa"/>
          </w:tcPr>
          <w:p w:rsidR="0029356B" w:rsidRDefault="004C66EC">
            <w:r>
              <w:t>Usunięcie usterek mocowania zawieszenia silnika (śruby, hak, gwinty).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17</w:t>
            </w:r>
          </w:p>
        </w:tc>
        <w:tc>
          <w:tcPr>
            <w:tcW w:w="2443" w:type="dxa"/>
          </w:tcPr>
          <w:p w:rsidR="0029356B" w:rsidRDefault="004C66EC">
            <w:r>
              <w:t>Usunięcie uszkodzeń mechanicznych kadłuba silnika.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18</w:t>
            </w:r>
          </w:p>
        </w:tc>
        <w:tc>
          <w:tcPr>
            <w:tcW w:w="2443" w:type="dxa"/>
          </w:tcPr>
          <w:p w:rsidR="0029356B" w:rsidRDefault="004C66EC">
            <w:r>
              <w:t>Malowanie i zabezpieczenie antykorozyjne zgodnie ze specyfikacją TSA.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19</w:t>
            </w:r>
          </w:p>
        </w:tc>
        <w:tc>
          <w:tcPr>
            <w:tcW w:w="2443" w:type="dxa"/>
          </w:tcPr>
          <w:p w:rsidR="0029356B" w:rsidRDefault="004C66EC">
            <w:r>
              <w:t xml:space="preserve">Wymiana zespołu </w:t>
            </w:r>
            <w:r>
              <w:lastRenderedPageBreak/>
              <w:t>łożyska TMBU lub NU.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lastRenderedPageBreak/>
              <w:t>20</w:t>
            </w:r>
          </w:p>
        </w:tc>
        <w:tc>
          <w:tcPr>
            <w:tcW w:w="2443" w:type="dxa"/>
          </w:tcPr>
          <w:p w:rsidR="0029356B" w:rsidRDefault="004C66EC">
            <w:r>
              <w:t>Montaż silnika.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29356B" w:rsidTr="00676867">
        <w:tc>
          <w:tcPr>
            <w:tcW w:w="1526" w:type="dxa"/>
          </w:tcPr>
          <w:p w:rsidR="0029356B" w:rsidRDefault="004C66EC">
            <w:r>
              <w:t>21</w:t>
            </w:r>
          </w:p>
        </w:tc>
        <w:tc>
          <w:tcPr>
            <w:tcW w:w="2443" w:type="dxa"/>
          </w:tcPr>
          <w:p w:rsidR="0029356B" w:rsidRDefault="004C66EC">
            <w:r>
              <w:t>Próby wdrożeniowe: bieg jałowy, obciążenie, zwarcie – wg IEC 60034 i IEC 60349.</w:t>
            </w:r>
          </w:p>
        </w:tc>
        <w:tc>
          <w:tcPr>
            <w:tcW w:w="1607" w:type="dxa"/>
          </w:tcPr>
          <w:p w:rsidR="0029356B" w:rsidRDefault="0029356B"/>
        </w:tc>
        <w:tc>
          <w:tcPr>
            <w:tcW w:w="1676" w:type="dxa"/>
          </w:tcPr>
          <w:p w:rsidR="0029356B" w:rsidRDefault="0029356B"/>
        </w:tc>
        <w:tc>
          <w:tcPr>
            <w:tcW w:w="1604" w:type="dxa"/>
          </w:tcPr>
          <w:p w:rsidR="0029356B" w:rsidRDefault="0029356B"/>
        </w:tc>
      </w:tr>
      <w:tr w:rsidR="00676867" w:rsidTr="00676867">
        <w:tc>
          <w:tcPr>
            <w:tcW w:w="7252" w:type="dxa"/>
            <w:gridSpan w:val="4"/>
          </w:tcPr>
          <w:p w:rsidR="00676867" w:rsidRDefault="00676867">
            <w:r w:rsidRPr="00676867">
              <w:t>RAZEM ZAKRES PODSTAWOWY</w:t>
            </w:r>
          </w:p>
        </w:tc>
        <w:tc>
          <w:tcPr>
            <w:tcW w:w="1604" w:type="dxa"/>
          </w:tcPr>
          <w:p w:rsidR="00676867" w:rsidRDefault="00676867"/>
        </w:tc>
      </w:tr>
    </w:tbl>
    <w:p w:rsidR="0029356B" w:rsidRDefault="004C66EC">
      <w:pPr>
        <w:pStyle w:val="Nagwek1"/>
      </w:pPr>
      <w:r w:rsidRPr="00676867">
        <w:rPr>
          <w:lang w:val="pl-PL"/>
        </w:rPr>
        <w:t>Zakres</w:t>
      </w:r>
      <w:r>
        <w:t xml:space="preserve"> </w:t>
      </w:r>
      <w:r w:rsidRPr="00676867">
        <w:rPr>
          <w:lang w:val="pl-PL"/>
        </w:rPr>
        <w:t>dodatkowy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80"/>
        <w:gridCol w:w="2079"/>
        <w:gridCol w:w="1684"/>
        <w:gridCol w:w="1715"/>
        <w:gridCol w:w="1698"/>
      </w:tblGrid>
      <w:tr w:rsidR="0029356B" w:rsidTr="00676867">
        <w:tc>
          <w:tcPr>
            <w:tcW w:w="1680" w:type="dxa"/>
          </w:tcPr>
          <w:p w:rsidR="0029356B" w:rsidRDefault="004C66EC">
            <w:r>
              <w:t>L.P.</w:t>
            </w:r>
          </w:p>
        </w:tc>
        <w:tc>
          <w:tcPr>
            <w:tcW w:w="2079" w:type="dxa"/>
          </w:tcPr>
          <w:p w:rsidR="0029356B" w:rsidRDefault="004C66EC">
            <w:r>
              <w:t>Wyszczególnienie prac dodatkowych</w:t>
            </w:r>
          </w:p>
        </w:tc>
        <w:tc>
          <w:tcPr>
            <w:tcW w:w="1684" w:type="dxa"/>
          </w:tcPr>
          <w:p w:rsidR="0029356B" w:rsidRDefault="004C66EC">
            <w:r>
              <w:t>Ilość</w:t>
            </w:r>
          </w:p>
        </w:tc>
        <w:tc>
          <w:tcPr>
            <w:tcW w:w="1715" w:type="dxa"/>
          </w:tcPr>
          <w:p w:rsidR="0029356B" w:rsidRDefault="004C66EC">
            <w:r>
              <w:t>Cena jednostkowa netto [zł]</w:t>
            </w:r>
          </w:p>
        </w:tc>
        <w:tc>
          <w:tcPr>
            <w:tcW w:w="1698" w:type="dxa"/>
          </w:tcPr>
          <w:p w:rsidR="0029356B" w:rsidRDefault="004C66EC">
            <w:r>
              <w:t>Wartość netto [zł]</w:t>
            </w:r>
          </w:p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</w:t>
            </w:r>
          </w:p>
        </w:tc>
        <w:tc>
          <w:tcPr>
            <w:tcW w:w="2079" w:type="dxa"/>
          </w:tcPr>
          <w:p w:rsidR="0029356B" w:rsidRDefault="004C66EC">
            <w:r>
              <w:t>Przezwojenie stojana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2</w:t>
            </w:r>
          </w:p>
        </w:tc>
        <w:tc>
          <w:tcPr>
            <w:tcW w:w="2079" w:type="dxa"/>
          </w:tcPr>
          <w:p w:rsidR="0029356B" w:rsidRDefault="004C66EC">
            <w:r>
              <w:t>Wymiana blach rdzenia stojana (przepakietowanie)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3</w:t>
            </w:r>
          </w:p>
        </w:tc>
        <w:tc>
          <w:tcPr>
            <w:tcW w:w="2079" w:type="dxa"/>
          </w:tcPr>
          <w:p w:rsidR="0029356B" w:rsidRDefault="004C66EC">
            <w:r>
              <w:t>Regeneracja wirnika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4</w:t>
            </w:r>
          </w:p>
        </w:tc>
        <w:tc>
          <w:tcPr>
            <w:tcW w:w="2079" w:type="dxa"/>
          </w:tcPr>
          <w:p w:rsidR="0029356B" w:rsidRDefault="004C66EC">
            <w:r>
              <w:t>Wymiana wirnika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5</w:t>
            </w:r>
          </w:p>
        </w:tc>
        <w:tc>
          <w:tcPr>
            <w:tcW w:w="2079" w:type="dxa"/>
          </w:tcPr>
          <w:p w:rsidR="0029356B" w:rsidRDefault="004C66EC">
            <w:r>
              <w:t>Wymiana klatki wirnika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6</w:t>
            </w:r>
          </w:p>
        </w:tc>
        <w:tc>
          <w:tcPr>
            <w:tcW w:w="2079" w:type="dxa"/>
          </w:tcPr>
          <w:p w:rsidR="0029356B" w:rsidRDefault="004C66EC">
            <w:r>
              <w:t>Wymiana blach rdzenia wirnika (przepakietowanie)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7</w:t>
            </w:r>
          </w:p>
        </w:tc>
        <w:tc>
          <w:tcPr>
            <w:tcW w:w="2079" w:type="dxa"/>
          </w:tcPr>
          <w:p w:rsidR="0029356B" w:rsidRDefault="004C66EC">
            <w:r>
              <w:t>Wymiana wału wirnika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8</w:t>
            </w:r>
          </w:p>
        </w:tc>
        <w:tc>
          <w:tcPr>
            <w:tcW w:w="2079" w:type="dxa"/>
          </w:tcPr>
          <w:p w:rsidR="0029356B" w:rsidRDefault="004C66EC">
            <w:r>
              <w:t>Wymiana czujnika temperatury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9</w:t>
            </w:r>
          </w:p>
        </w:tc>
        <w:tc>
          <w:tcPr>
            <w:tcW w:w="2079" w:type="dxa"/>
          </w:tcPr>
          <w:p w:rsidR="0029356B" w:rsidRDefault="004C66EC">
            <w:r>
              <w:t>Wymiana czujnika obrotów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10</w:t>
            </w:r>
          </w:p>
        </w:tc>
        <w:tc>
          <w:tcPr>
            <w:tcW w:w="2079" w:type="dxa"/>
          </w:tcPr>
          <w:p w:rsidR="0029356B" w:rsidRDefault="004C66EC">
            <w:r>
              <w:t>Wymiana gniazd/złącz czujników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11</w:t>
            </w:r>
          </w:p>
        </w:tc>
        <w:tc>
          <w:tcPr>
            <w:tcW w:w="2079" w:type="dxa"/>
          </w:tcPr>
          <w:p w:rsidR="0029356B" w:rsidRDefault="004C66EC">
            <w:r>
              <w:t>Wymiana tarczy/zębatki do pomiaru obrotów maszyny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12</w:t>
            </w:r>
          </w:p>
        </w:tc>
        <w:tc>
          <w:tcPr>
            <w:tcW w:w="2079" w:type="dxa"/>
          </w:tcPr>
          <w:p w:rsidR="0029356B" w:rsidRDefault="004C66EC">
            <w:r>
              <w:t>Regeneracja tarczy łożyskowej NDE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13</w:t>
            </w:r>
          </w:p>
        </w:tc>
        <w:tc>
          <w:tcPr>
            <w:tcW w:w="2079" w:type="dxa"/>
          </w:tcPr>
          <w:p w:rsidR="0029356B" w:rsidRDefault="004C66EC">
            <w:r>
              <w:t>Wymiana tarczy łożyskowej NDE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14</w:t>
            </w:r>
          </w:p>
        </w:tc>
        <w:tc>
          <w:tcPr>
            <w:tcW w:w="2079" w:type="dxa"/>
          </w:tcPr>
          <w:p w:rsidR="0029356B" w:rsidRDefault="004C66EC">
            <w:r>
              <w:t>Wymiana półsprzęgła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15</w:t>
            </w:r>
          </w:p>
        </w:tc>
        <w:tc>
          <w:tcPr>
            <w:tcW w:w="2079" w:type="dxa"/>
          </w:tcPr>
          <w:p w:rsidR="0029356B" w:rsidRDefault="004C66EC">
            <w:r>
              <w:t>Wymiana haka zabezpieczającego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16</w:t>
            </w:r>
          </w:p>
        </w:tc>
        <w:tc>
          <w:tcPr>
            <w:tcW w:w="2079" w:type="dxa"/>
          </w:tcPr>
          <w:p w:rsidR="0029356B" w:rsidRDefault="004C66EC">
            <w:r>
              <w:t xml:space="preserve">Wymiana kołnierza </w:t>
            </w:r>
            <w:r>
              <w:lastRenderedPageBreak/>
              <w:t>przekładni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lastRenderedPageBreak/>
              <w:t>17</w:t>
            </w:r>
          </w:p>
        </w:tc>
        <w:tc>
          <w:tcPr>
            <w:tcW w:w="2079" w:type="dxa"/>
          </w:tcPr>
          <w:p w:rsidR="0029356B" w:rsidRDefault="004C66EC">
            <w:r>
              <w:t>Wymiana pierścienia wsporczego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18</w:t>
            </w:r>
          </w:p>
        </w:tc>
        <w:tc>
          <w:tcPr>
            <w:tcW w:w="2079" w:type="dxa"/>
          </w:tcPr>
          <w:p w:rsidR="0029356B" w:rsidRDefault="004C66EC">
            <w:r>
              <w:t>Wymiana osłon (peszli) przewodów zasilających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19</w:t>
            </w:r>
          </w:p>
        </w:tc>
        <w:tc>
          <w:tcPr>
            <w:tcW w:w="2079" w:type="dxa"/>
          </w:tcPr>
          <w:p w:rsidR="0029356B" w:rsidRDefault="004C66EC">
            <w:r>
              <w:t>Wymiana płytki zacisków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29356B" w:rsidTr="00676867">
        <w:tc>
          <w:tcPr>
            <w:tcW w:w="1680" w:type="dxa"/>
          </w:tcPr>
          <w:p w:rsidR="0029356B" w:rsidRDefault="004C66EC">
            <w:r>
              <w:t>20</w:t>
            </w:r>
          </w:p>
        </w:tc>
        <w:tc>
          <w:tcPr>
            <w:tcW w:w="2079" w:type="dxa"/>
          </w:tcPr>
          <w:p w:rsidR="0029356B" w:rsidRDefault="004C66EC">
            <w:r>
              <w:t>Wymiana tabliczki znamionowej</w:t>
            </w:r>
          </w:p>
        </w:tc>
        <w:tc>
          <w:tcPr>
            <w:tcW w:w="1684" w:type="dxa"/>
          </w:tcPr>
          <w:p w:rsidR="0029356B" w:rsidRDefault="0029356B"/>
        </w:tc>
        <w:tc>
          <w:tcPr>
            <w:tcW w:w="1715" w:type="dxa"/>
          </w:tcPr>
          <w:p w:rsidR="0029356B" w:rsidRDefault="0029356B"/>
        </w:tc>
        <w:tc>
          <w:tcPr>
            <w:tcW w:w="1698" w:type="dxa"/>
          </w:tcPr>
          <w:p w:rsidR="0029356B" w:rsidRDefault="0029356B"/>
        </w:tc>
      </w:tr>
      <w:tr w:rsidR="00676867" w:rsidTr="00676867">
        <w:tc>
          <w:tcPr>
            <w:tcW w:w="7158" w:type="dxa"/>
            <w:gridSpan w:val="4"/>
          </w:tcPr>
          <w:p w:rsidR="00676867" w:rsidRDefault="00676867" w:rsidP="00676867">
            <w:pPr>
              <w:pStyle w:val="NormalnyWeb"/>
            </w:pPr>
            <w:r w:rsidRPr="00676867">
              <w:t>RAZEM ZAKRES DODATKOWY</w:t>
            </w:r>
          </w:p>
        </w:tc>
        <w:tc>
          <w:tcPr>
            <w:tcW w:w="1698" w:type="dxa"/>
          </w:tcPr>
          <w:p w:rsidR="00676867" w:rsidRDefault="00676867"/>
        </w:tc>
      </w:tr>
      <w:tr w:rsidR="00676867" w:rsidTr="00676867">
        <w:tc>
          <w:tcPr>
            <w:tcW w:w="7158" w:type="dxa"/>
            <w:gridSpan w:val="4"/>
          </w:tcPr>
          <w:p w:rsidR="00676867" w:rsidRDefault="00676867" w:rsidP="00676867">
            <w:pPr>
              <w:pStyle w:val="NormalnyWeb"/>
            </w:pPr>
          </w:p>
          <w:p w:rsidR="00676867" w:rsidRDefault="00676867" w:rsidP="00676867">
            <w:pPr>
              <w:pStyle w:val="NormalnyWeb"/>
            </w:pPr>
            <w:r>
              <w:t xml:space="preserve">RAZEM ZAKRES PODSTAWOWY + DODATKOWY </w:t>
            </w:r>
          </w:p>
          <w:p w:rsidR="00676867" w:rsidRPr="00676867" w:rsidRDefault="00676867" w:rsidP="00676867">
            <w:pPr>
              <w:pStyle w:val="NormalnyWeb"/>
            </w:pPr>
          </w:p>
        </w:tc>
        <w:tc>
          <w:tcPr>
            <w:tcW w:w="1698" w:type="dxa"/>
          </w:tcPr>
          <w:p w:rsidR="00676867" w:rsidRDefault="00676867"/>
        </w:tc>
      </w:tr>
    </w:tbl>
    <w:p w:rsidR="004C66EC" w:rsidRDefault="004C66EC"/>
    <w:sectPr w:rsidR="004C66E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356B"/>
    <w:rsid w:val="0029639D"/>
    <w:rsid w:val="00326F90"/>
    <w:rsid w:val="004C66EC"/>
    <w:rsid w:val="00676867"/>
    <w:rsid w:val="00AA1D8D"/>
    <w:rsid w:val="00B2699E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unhideWhenUsed/>
    <w:rsid w:val="0067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unhideWhenUsed/>
    <w:rsid w:val="0067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CAB434-20B8-41C9-88BE-B0AF21EF9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Natalia Szewczyk</cp:lastModifiedBy>
  <cp:revision>2</cp:revision>
  <dcterms:created xsi:type="dcterms:W3CDTF">2026-03-06T08:19:00Z</dcterms:created>
  <dcterms:modified xsi:type="dcterms:W3CDTF">2026-03-06T08:19:00Z</dcterms:modified>
</cp:coreProperties>
</file>