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5BEC1" w14:textId="77777777" w:rsidR="00F92C77" w:rsidRPr="00243117" w:rsidRDefault="0073583D" w:rsidP="002060F0">
      <w:pPr>
        <w:pStyle w:val="FR4"/>
        <w:spacing w:beforeLines="60" w:before="144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43117">
        <w:rPr>
          <w:rFonts w:asciiTheme="minorHAnsi" w:hAnsiTheme="minorHAnsi" w:cstheme="minorHAnsi"/>
          <w:b/>
          <w:sz w:val="22"/>
          <w:szCs w:val="22"/>
        </w:rPr>
        <w:t xml:space="preserve">ZP NR ……………………... </w:t>
      </w:r>
    </w:p>
    <w:p w14:paraId="00D3DEB0" w14:textId="77777777" w:rsidR="00F92C77" w:rsidRPr="00243117" w:rsidRDefault="0073583D" w:rsidP="002060F0">
      <w:pPr>
        <w:pStyle w:val="FR4"/>
        <w:spacing w:beforeLines="60" w:before="144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43117">
        <w:rPr>
          <w:rFonts w:asciiTheme="minorHAnsi" w:hAnsiTheme="minorHAnsi" w:cstheme="minorHAnsi"/>
          <w:b/>
          <w:sz w:val="22"/>
          <w:szCs w:val="22"/>
        </w:rPr>
        <w:t xml:space="preserve">Umowa nr .......................... </w:t>
      </w:r>
    </w:p>
    <w:p w14:paraId="5B12C0FB" w14:textId="77777777" w:rsidR="00F92C77" w:rsidRPr="00243117" w:rsidRDefault="0073583D" w:rsidP="002060F0">
      <w:pPr>
        <w:pStyle w:val="FR4"/>
        <w:spacing w:beforeLines="60" w:before="144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43117">
        <w:rPr>
          <w:rFonts w:asciiTheme="minorHAnsi" w:hAnsiTheme="minorHAnsi" w:cstheme="minorHAnsi"/>
          <w:b/>
          <w:sz w:val="22"/>
          <w:szCs w:val="22"/>
        </w:rPr>
        <w:t>na podstawie Regulaminu udzielania zamówień publicznych obowiązującego w Zarządzie Komunalnych Zasobów Lokalowych sp. z o. o., zwana dalej „Umową”</w:t>
      </w:r>
    </w:p>
    <w:p w14:paraId="79823C1E" w14:textId="77777777" w:rsidR="00396E72" w:rsidRPr="00243117" w:rsidRDefault="00396E72" w:rsidP="002060F0">
      <w:pPr>
        <w:pStyle w:val="FR4"/>
        <w:spacing w:beforeLines="60" w:before="144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4493586" w14:textId="77777777" w:rsidR="00F92C77" w:rsidRPr="00243117" w:rsidRDefault="0073583D" w:rsidP="002060F0">
      <w:pPr>
        <w:widowControl w:val="0"/>
        <w:spacing w:beforeLines="60" w:before="144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zawarta w Poznaniu w dniu ...........................</w:t>
      </w:r>
      <w:r w:rsidR="00BB7B65" w:rsidRPr="00243117">
        <w:rPr>
          <w:rFonts w:asciiTheme="minorHAnsi" w:hAnsiTheme="minorHAnsi" w:cstheme="minorHAnsi"/>
          <w:sz w:val="22"/>
          <w:szCs w:val="22"/>
        </w:rPr>
        <w:t>....</w:t>
      </w:r>
      <w:r w:rsidRPr="00243117">
        <w:rPr>
          <w:rFonts w:asciiTheme="minorHAnsi" w:hAnsiTheme="minorHAnsi" w:cstheme="minorHAnsi"/>
          <w:sz w:val="22"/>
          <w:szCs w:val="22"/>
        </w:rPr>
        <w:t xml:space="preserve"> r. pomiędzy:</w:t>
      </w:r>
    </w:p>
    <w:p w14:paraId="57971B70" w14:textId="384921BA" w:rsidR="00F92C77" w:rsidRPr="00E21A74" w:rsidRDefault="0073583D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243117">
        <w:rPr>
          <w:rFonts w:asciiTheme="minorHAnsi" w:hAnsiTheme="minorHAnsi" w:cstheme="minorHAnsi"/>
          <w:b/>
          <w:sz w:val="22"/>
          <w:szCs w:val="22"/>
        </w:rPr>
        <w:t xml:space="preserve">Zarządem Komunalnych Zasobów Lokalowych sp. z o.o. z siedzibą w Poznaniu </w:t>
      </w:r>
      <w:r w:rsidRPr="00243117">
        <w:rPr>
          <w:rFonts w:asciiTheme="minorHAnsi" w:hAnsiTheme="minorHAnsi" w:cstheme="minorHAnsi"/>
          <w:sz w:val="22"/>
          <w:szCs w:val="22"/>
        </w:rPr>
        <w:t>ul. Matejki 57, 60-770 Poznań, wpisaną do Rejestru Przedsiębiorców Krajowego Rejestru Sądowego prowadzonego przez Sąd Rejonowy Poznań – Nowe Miasto i Wilda w Poznaniu, Wydział VIII Gospodarczy, nr KRS: 0000483352, NIP 2090002942, REGON 302538131,</w:t>
      </w:r>
      <w:r w:rsidR="00396E72" w:rsidRPr="0024311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96E72" w:rsidRPr="00243117">
        <w:rPr>
          <w:rFonts w:asciiTheme="minorHAnsi" w:hAnsiTheme="minorHAnsi" w:cstheme="minorHAnsi"/>
          <w:sz w:val="22"/>
          <w:szCs w:val="22"/>
        </w:rPr>
        <w:t>kapitał zakładowy</w:t>
      </w:r>
      <w:r w:rsidR="00396E72" w:rsidRPr="0024311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A2C9C" w:rsidRPr="005A2C9C">
        <w:rPr>
          <w:rFonts w:asciiTheme="minorHAnsi" w:hAnsiTheme="minorHAnsi" w:cstheme="minorHAnsi"/>
          <w:sz w:val="22"/>
          <w:szCs w:val="22"/>
        </w:rPr>
        <w:t xml:space="preserve">211 571 500,00 </w:t>
      </w:r>
      <w:r w:rsidR="00396E72" w:rsidRPr="005A2C9C">
        <w:rPr>
          <w:rFonts w:asciiTheme="minorHAnsi" w:hAnsiTheme="minorHAnsi" w:cstheme="minorHAnsi"/>
          <w:sz w:val="22"/>
          <w:szCs w:val="22"/>
        </w:rPr>
        <w:t xml:space="preserve">zł, </w:t>
      </w:r>
      <w:r w:rsidRPr="00243117">
        <w:rPr>
          <w:rFonts w:asciiTheme="minorHAnsi" w:hAnsiTheme="minorHAnsi" w:cstheme="minorHAnsi"/>
          <w:sz w:val="22"/>
          <w:szCs w:val="22"/>
        </w:rPr>
        <w:t>reprezentowaną przez:</w:t>
      </w:r>
    </w:p>
    <w:p w14:paraId="5B0475A5" w14:textId="77777777" w:rsidR="002060F0" w:rsidRPr="00243117" w:rsidRDefault="002060F0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……………………………………………………………………………………………………….….…………………………………………………………</w:t>
      </w:r>
    </w:p>
    <w:p w14:paraId="5522329A" w14:textId="77777777" w:rsidR="004F0971" w:rsidRPr="00243117" w:rsidRDefault="004F0971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……………………………………………………………………………………………………….….…………………………………………………………</w:t>
      </w:r>
    </w:p>
    <w:p w14:paraId="1BFC1ADC" w14:textId="77777777" w:rsidR="00F92C77" w:rsidRPr="00243117" w:rsidRDefault="0073583D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zwaną dalej „</w:t>
      </w:r>
      <w:r w:rsidRPr="00243117">
        <w:rPr>
          <w:rFonts w:asciiTheme="minorHAnsi" w:hAnsiTheme="minorHAnsi" w:cstheme="minorHAnsi"/>
          <w:b/>
          <w:sz w:val="22"/>
          <w:szCs w:val="22"/>
        </w:rPr>
        <w:t>Zamawiającym”</w:t>
      </w:r>
    </w:p>
    <w:p w14:paraId="319F2664" w14:textId="77777777" w:rsidR="00F92C77" w:rsidRPr="00243117" w:rsidRDefault="0073583D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a</w:t>
      </w:r>
      <w:r w:rsidR="002060F0" w:rsidRPr="00243117">
        <w:rPr>
          <w:rFonts w:asciiTheme="minorHAnsi" w:hAnsiTheme="minorHAnsi" w:cstheme="minorHAnsi"/>
          <w:sz w:val="22"/>
          <w:szCs w:val="22"/>
        </w:rPr>
        <w:t xml:space="preserve"> </w:t>
      </w:r>
      <w:r w:rsidRPr="00243117">
        <w:rPr>
          <w:rFonts w:asciiTheme="minorHAnsi" w:hAnsiTheme="minorHAnsi" w:cstheme="minorHAnsi"/>
          <w:sz w:val="22"/>
          <w:szCs w:val="22"/>
        </w:rPr>
        <w:t>…</w:t>
      </w:r>
      <w:r w:rsidR="002060F0" w:rsidRPr="00243117">
        <w:rPr>
          <w:rFonts w:asciiTheme="minorHAnsi" w:hAnsiTheme="minorHAnsi" w:cstheme="minorHAnsi"/>
          <w:sz w:val="22"/>
          <w:szCs w:val="22"/>
        </w:rPr>
        <w:t>..</w:t>
      </w:r>
      <w:r w:rsidRPr="0024311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…………………………………………………………………………………………..…….….…………………………………………………………</w:t>
      </w:r>
    </w:p>
    <w:p w14:paraId="41909435" w14:textId="77777777" w:rsidR="00F92C77" w:rsidRPr="00243117" w:rsidRDefault="0073583D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reprezentowaną/</w:t>
      </w:r>
      <w:proofErr w:type="spellStart"/>
      <w:r w:rsidRPr="00243117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243117">
        <w:rPr>
          <w:rFonts w:asciiTheme="minorHAnsi" w:hAnsiTheme="minorHAnsi" w:cstheme="minorHAnsi"/>
          <w:sz w:val="22"/>
          <w:szCs w:val="22"/>
        </w:rPr>
        <w:t xml:space="preserve"> przez</w:t>
      </w:r>
      <w:r w:rsidR="002060F0" w:rsidRPr="00243117">
        <w:rPr>
          <w:rFonts w:asciiTheme="minorHAnsi" w:hAnsiTheme="minorHAnsi" w:cstheme="minorHAnsi"/>
          <w:sz w:val="22"/>
          <w:szCs w:val="22"/>
        </w:rPr>
        <w:t>:</w:t>
      </w:r>
    </w:p>
    <w:p w14:paraId="629292D6" w14:textId="77777777" w:rsidR="00F92C77" w:rsidRPr="00243117" w:rsidRDefault="0073583D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……………………………………………………………………………………………………….….…………………………………………………………</w:t>
      </w:r>
    </w:p>
    <w:p w14:paraId="2C1816ED" w14:textId="77777777" w:rsidR="00F92C77" w:rsidRPr="00243117" w:rsidRDefault="0073583D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zwaną/</w:t>
      </w:r>
      <w:proofErr w:type="spellStart"/>
      <w:r w:rsidRPr="00243117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243117">
        <w:rPr>
          <w:rFonts w:asciiTheme="minorHAnsi" w:hAnsiTheme="minorHAnsi" w:cstheme="minorHAnsi"/>
          <w:sz w:val="22"/>
          <w:szCs w:val="22"/>
        </w:rPr>
        <w:t xml:space="preserve"> dalej</w:t>
      </w:r>
      <w:r w:rsidRPr="00243117">
        <w:rPr>
          <w:rFonts w:asciiTheme="minorHAnsi" w:hAnsiTheme="minorHAnsi" w:cstheme="minorHAnsi"/>
          <w:b/>
          <w:sz w:val="22"/>
          <w:szCs w:val="22"/>
        </w:rPr>
        <w:t xml:space="preserve"> „Wykonawcą”, </w:t>
      </w:r>
      <w:r w:rsidRPr="00243117">
        <w:rPr>
          <w:rFonts w:asciiTheme="minorHAnsi" w:hAnsiTheme="minorHAnsi" w:cstheme="minorHAnsi"/>
          <w:sz w:val="22"/>
          <w:szCs w:val="22"/>
        </w:rPr>
        <w:t xml:space="preserve">dokumenty potwierdzające umocowanie osób reprezentujących Wykonawcę do podpisania umowy stanowią </w:t>
      </w:r>
      <w:r w:rsidRPr="00243117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5B309D" w:rsidRPr="00243117">
        <w:rPr>
          <w:rFonts w:asciiTheme="minorHAnsi" w:hAnsiTheme="minorHAnsi" w:cstheme="minorHAnsi"/>
          <w:b/>
          <w:sz w:val="22"/>
          <w:szCs w:val="22"/>
        </w:rPr>
        <w:t>1</w:t>
      </w:r>
      <w:r w:rsidRPr="00243117">
        <w:rPr>
          <w:rFonts w:asciiTheme="minorHAnsi" w:hAnsiTheme="minorHAnsi" w:cstheme="minorHAnsi"/>
          <w:sz w:val="22"/>
          <w:szCs w:val="22"/>
        </w:rPr>
        <w:t xml:space="preserve"> do Umowy.</w:t>
      </w:r>
    </w:p>
    <w:p w14:paraId="33344D40" w14:textId="77777777" w:rsidR="00F92C77" w:rsidRPr="00243117" w:rsidRDefault="0073583D" w:rsidP="002060F0">
      <w:pPr>
        <w:spacing w:beforeLines="60" w:before="14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43117">
        <w:rPr>
          <w:rFonts w:asciiTheme="minorHAnsi" w:hAnsiTheme="minorHAnsi" w:cstheme="minorHAnsi"/>
          <w:sz w:val="22"/>
          <w:szCs w:val="22"/>
        </w:rPr>
        <w:t>zwanymi dalej łącznie</w:t>
      </w:r>
      <w:r w:rsidRPr="00243117">
        <w:rPr>
          <w:rFonts w:asciiTheme="minorHAnsi" w:hAnsiTheme="minorHAnsi" w:cstheme="minorHAnsi"/>
          <w:b/>
          <w:sz w:val="22"/>
          <w:szCs w:val="22"/>
        </w:rPr>
        <w:t xml:space="preserve"> „Stronami”, </w:t>
      </w:r>
      <w:r w:rsidRPr="00243117">
        <w:rPr>
          <w:rFonts w:asciiTheme="minorHAnsi" w:hAnsiTheme="minorHAnsi" w:cstheme="minorHAnsi"/>
          <w:sz w:val="22"/>
          <w:szCs w:val="22"/>
        </w:rPr>
        <w:t>a każda z osobna</w:t>
      </w:r>
      <w:r w:rsidRPr="00243117">
        <w:rPr>
          <w:rFonts w:asciiTheme="minorHAnsi" w:hAnsiTheme="minorHAnsi" w:cstheme="minorHAnsi"/>
          <w:b/>
          <w:sz w:val="22"/>
          <w:szCs w:val="22"/>
        </w:rPr>
        <w:t xml:space="preserve"> „Stroną”.</w:t>
      </w:r>
    </w:p>
    <w:p w14:paraId="78847134" w14:textId="77777777" w:rsidR="00F92C77" w:rsidRPr="00E21A74" w:rsidRDefault="00F92C77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0BF7D9BF" w14:textId="77777777" w:rsidR="00F92C77" w:rsidRPr="007C71D5" w:rsidRDefault="0073583D" w:rsidP="002060F0">
      <w:pPr>
        <w:numPr>
          <w:ilvl w:val="0"/>
          <w:numId w:val="4"/>
        </w:numPr>
        <w:spacing w:beforeLines="60" w:before="144"/>
        <w:ind w:left="0" w:firstLine="284"/>
        <w:jc w:val="center"/>
        <w:rPr>
          <w:rFonts w:asciiTheme="minorHAnsi" w:hAnsiTheme="minorHAnsi" w:cstheme="minorHAnsi"/>
          <w:sz w:val="22"/>
          <w:szCs w:val="22"/>
        </w:rPr>
      </w:pPr>
      <w:r w:rsidRPr="007C71D5">
        <w:rPr>
          <w:rFonts w:asciiTheme="minorHAnsi" w:hAnsiTheme="minorHAnsi" w:cstheme="minorHAnsi"/>
          <w:b/>
          <w:color w:val="000000"/>
          <w:sz w:val="22"/>
          <w:szCs w:val="22"/>
        </w:rPr>
        <w:t>Dodatkowe oświadczenia Stron</w:t>
      </w:r>
    </w:p>
    <w:p w14:paraId="3E691F9F" w14:textId="77777777" w:rsidR="00F92C77" w:rsidRPr="007C71D5" w:rsidRDefault="0073583D" w:rsidP="002060F0">
      <w:pPr>
        <w:pStyle w:val="Akapitzlist"/>
        <w:numPr>
          <w:ilvl w:val="0"/>
          <w:numId w:val="3"/>
        </w:numPr>
        <w:spacing w:beforeLines="60" w:before="144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C71D5">
        <w:rPr>
          <w:rFonts w:asciiTheme="minorHAnsi" w:hAnsiTheme="minorHAnsi" w:cstheme="minorHAnsi"/>
          <w:sz w:val="22"/>
          <w:szCs w:val="22"/>
        </w:rPr>
        <w:t>Wykonawca oświadcza, że zapoznał się z Ogólnymi Warunkami Umowy (OWU) zawieranej zgodnie z Regulaminem udzielania zamówień, których wartość nie przekracza 130 tys. zł, udostępnionymi na stronie internetowej Zamawiającego</w:t>
      </w:r>
      <w:r w:rsidRPr="007C71D5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61EEE92E" w14:textId="77777777" w:rsidR="00F92C77" w:rsidRPr="007C71D5" w:rsidRDefault="0073583D" w:rsidP="002060F0">
      <w:pPr>
        <w:pStyle w:val="Akapitzlist"/>
        <w:numPr>
          <w:ilvl w:val="0"/>
          <w:numId w:val="3"/>
        </w:numPr>
        <w:spacing w:beforeLines="60" w:before="144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C71D5">
        <w:rPr>
          <w:rFonts w:asciiTheme="minorHAnsi" w:hAnsiTheme="minorHAnsi" w:cstheme="minorHAnsi"/>
          <w:sz w:val="22"/>
          <w:szCs w:val="22"/>
        </w:rPr>
        <w:t xml:space="preserve">Strony </w:t>
      </w:r>
      <w:r w:rsidR="00D3072A" w:rsidRPr="007C71D5">
        <w:rPr>
          <w:rFonts w:asciiTheme="minorHAnsi" w:hAnsiTheme="minorHAnsi" w:cstheme="minorHAnsi"/>
          <w:sz w:val="22"/>
          <w:szCs w:val="22"/>
        </w:rPr>
        <w:t>oświadcza</w:t>
      </w:r>
      <w:r w:rsidR="00D3072A" w:rsidRPr="007C71D5">
        <w:rPr>
          <w:rFonts w:asciiTheme="minorHAnsi" w:hAnsiTheme="minorHAnsi" w:cstheme="minorHAnsi"/>
          <w:sz w:val="22"/>
          <w:szCs w:val="22"/>
          <w:lang w:val="pl-PL"/>
        </w:rPr>
        <w:t>ją</w:t>
      </w:r>
      <w:r w:rsidR="00BB7B65" w:rsidRPr="007C71D5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7C71D5">
        <w:rPr>
          <w:rFonts w:asciiTheme="minorHAnsi" w:hAnsiTheme="minorHAnsi" w:cstheme="minorHAnsi"/>
          <w:sz w:val="22"/>
          <w:szCs w:val="22"/>
        </w:rPr>
        <w:t>że nie wnoszą zastrzeżeń do treści OWU, które stanowią integralną część Umowy.</w:t>
      </w:r>
    </w:p>
    <w:p w14:paraId="2574826C" w14:textId="77777777" w:rsidR="00F92C77" w:rsidRPr="007C71D5" w:rsidRDefault="0073583D" w:rsidP="002060F0">
      <w:pPr>
        <w:pStyle w:val="Akapitzlist"/>
        <w:numPr>
          <w:ilvl w:val="0"/>
          <w:numId w:val="3"/>
        </w:numPr>
        <w:spacing w:beforeLines="60" w:before="144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C71D5">
        <w:rPr>
          <w:rFonts w:asciiTheme="minorHAnsi" w:hAnsiTheme="minorHAnsi" w:cstheme="minorHAnsi"/>
          <w:sz w:val="22"/>
          <w:szCs w:val="22"/>
        </w:rPr>
        <w:t>W zakresie w jakim treść Umowy nie będzie zgodna z OWU, należy stosować zapisy Umowy.</w:t>
      </w:r>
    </w:p>
    <w:p w14:paraId="01BC349E" w14:textId="77777777" w:rsidR="00F92C77" w:rsidRPr="007C71D5" w:rsidRDefault="0073583D" w:rsidP="002060F0">
      <w:pPr>
        <w:pStyle w:val="Akapitzlist"/>
        <w:numPr>
          <w:ilvl w:val="0"/>
          <w:numId w:val="3"/>
        </w:numPr>
        <w:spacing w:beforeLines="60" w:before="144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C71D5">
        <w:rPr>
          <w:rFonts w:asciiTheme="minorHAnsi" w:hAnsiTheme="minorHAnsi" w:cstheme="minorHAnsi"/>
          <w:sz w:val="22"/>
          <w:szCs w:val="22"/>
        </w:rPr>
        <w:t>W zakresie nieuregulowanym Umową pełne zastosowanie znajdują zapisy OWU.</w:t>
      </w:r>
    </w:p>
    <w:p w14:paraId="2C3B3A89" w14:textId="5818DE11" w:rsidR="00F92C77" w:rsidRPr="003861FB" w:rsidRDefault="0073583D" w:rsidP="002060F0">
      <w:pPr>
        <w:pStyle w:val="Akapitzlist"/>
        <w:numPr>
          <w:ilvl w:val="0"/>
          <w:numId w:val="3"/>
        </w:numPr>
        <w:spacing w:beforeLines="60" w:before="144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C71D5">
        <w:rPr>
          <w:rFonts w:asciiTheme="minorHAnsi" w:hAnsiTheme="minorHAnsi" w:cstheme="minorHAnsi"/>
          <w:sz w:val="22"/>
          <w:szCs w:val="22"/>
          <w:lang w:val="pl-PL"/>
        </w:rPr>
        <w:t xml:space="preserve">Wykonawca oświadcza, że on sam, lub osoba, która w jego imieniu będzie realizowała przedmiot zamówienia, </w:t>
      </w:r>
      <w:r w:rsidRPr="003A58FE">
        <w:rPr>
          <w:rFonts w:asciiTheme="minorHAnsi" w:hAnsiTheme="minorHAnsi" w:cstheme="minorHAnsi"/>
          <w:sz w:val="22"/>
          <w:szCs w:val="22"/>
          <w:lang w:val="pl-PL"/>
        </w:rPr>
        <w:t xml:space="preserve">posiada odpowiednie </w:t>
      </w:r>
      <w:r w:rsidRPr="008D30D3">
        <w:rPr>
          <w:rFonts w:asciiTheme="minorHAnsi" w:hAnsiTheme="minorHAnsi" w:cstheme="minorHAnsi"/>
          <w:b/>
          <w:sz w:val="22"/>
          <w:szCs w:val="22"/>
          <w:lang w:val="pl-PL"/>
        </w:rPr>
        <w:t xml:space="preserve">uprawnienia budowlane w specjalności </w:t>
      </w:r>
      <w:r w:rsidR="00B37904" w:rsidRPr="008D30D3">
        <w:rPr>
          <w:rFonts w:asciiTheme="minorHAnsi" w:hAnsiTheme="minorHAnsi" w:cstheme="minorHAnsi"/>
          <w:b/>
          <w:sz w:val="22"/>
          <w:szCs w:val="22"/>
          <w:lang w:val="pl-PL"/>
        </w:rPr>
        <w:t>projektowania i wykonawstwa budynków oraz posiada tytuł zawodowy rzeczoznawcy budowlanego</w:t>
      </w:r>
      <w:r w:rsidR="003861FB" w:rsidRPr="003A58FE">
        <w:rPr>
          <w:rFonts w:asciiTheme="minorHAnsi" w:hAnsiTheme="minorHAnsi" w:cstheme="minorHAnsi"/>
          <w:sz w:val="22"/>
          <w:szCs w:val="22"/>
          <w:lang w:val="pl-PL"/>
        </w:rPr>
        <w:t>, niezbędne do wykonania przedmiotu Umowy, a ponadto że znajduje się w sytuacji finansowej zapewniającej jego wykonanie.</w:t>
      </w:r>
    </w:p>
    <w:p w14:paraId="0C7756D4" w14:textId="77777777" w:rsidR="003861FB" w:rsidRPr="007C71D5" w:rsidRDefault="003861FB" w:rsidP="003861FB">
      <w:pPr>
        <w:pStyle w:val="Akapitzlist"/>
        <w:spacing w:beforeLines="60" w:before="144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74168E5" w14:textId="77777777" w:rsidR="00F92C77" w:rsidRPr="00244866" w:rsidRDefault="0073583D" w:rsidP="002060F0">
      <w:pPr>
        <w:numPr>
          <w:ilvl w:val="0"/>
          <w:numId w:val="4"/>
        </w:numPr>
        <w:tabs>
          <w:tab w:val="left" w:pos="567"/>
        </w:tabs>
        <w:spacing w:beforeLines="60" w:before="144"/>
        <w:ind w:left="0" w:firstLine="284"/>
        <w:jc w:val="center"/>
        <w:rPr>
          <w:rFonts w:asciiTheme="minorHAnsi" w:hAnsiTheme="minorHAnsi" w:cstheme="minorHAnsi"/>
          <w:sz w:val="22"/>
          <w:szCs w:val="22"/>
        </w:rPr>
      </w:pPr>
      <w:r w:rsidRPr="0024486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Przedmiot Umowy</w:t>
      </w:r>
    </w:p>
    <w:p w14:paraId="01F11FB5" w14:textId="375DC76D" w:rsidR="00F92C77" w:rsidRPr="008D30D3" w:rsidRDefault="0073583D" w:rsidP="008D30D3">
      <w:pPr>
        <w:pStyle w:val="NormalnyWeb"/>
        <w:numPr>
          <w:ilvl w:val="3"/>
          <w:numId w:val="9"/>
        </w:numPr>
        <w:spacing w:beforeLines="60" w:before="144" w:after="0"/>
        <w:ind w:left="426" w:hanging="426"/>
        <w:jc w:val="both"/>
        <w:rPr>
          <w:rFonts w:asciiTheme="minorHAnsi" w:hAnsiTheme="minorHAnsi" w:cstheme="minorHAnsi"/>
          <w:b/>
          <w:sz w:val="18"/>
          <w:szCs w:val="22"/>
        </w:rPr>
      </w:pPr>
      <w:r w:rsidRPr="00244866">
        <w:rPr>
          <w:rFonts w:asciiTheme="minorHAnsi" w:hAnsiTheme="minorHAnsi" w:cstheme="minorHAnsi"/>
          <w:bCs/>
          <w:sz w:val="22"/>
          <w:szCs w:val="22"/>
        </w:rPr>
        <w:t xml:space="preserve">Przedmiotem Umowy jest </w:t>
      </w:r>
      <w:r w:rsidRPr="00244866">
        <w:rPr>
          <w:rFonts w:asciiTheme="minorHAnsi" w:hAnsiTheme="minorHAnsi" w:cstheme="minorHAnsi"/>
          <w:bCs/>
          <w:iCs/>
          <w:sz w:val="22"/>
          <w:szCs w:val="22"/>
        </w:rPr>
        <w:t>wykonywanie dla nieruchomości położonych na terenie miasta Poznania</w:t>
      </w:r>
      <w:r w:rsidR="006741A9">
        <w:rPr>
          <w:rFonts w:asciiTheme="minorHAnsi" w:hAnsiTheme="minorHAnsi" w:cstheme="minorHAnsi"/>
          <w:bCs/>
          <w:iCs/>
          <w:sz w:val="22"/>
          <w:szCs w:val="22"/>
        </w:rPr>
        <w:t xml:space="preserve">                   </w:t>
      </w:r>
      <w:r w:rsidR="00DD01A0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6741A9" w:rsidRPr="006741A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7 </w:t>
      </w:r>
      <w:r w:rsidR="00DD01A0" w:rsidRPr="008D30D3">
        <w:rPr>
          <w:rFonts w:asciiTheme="minorHAnsi" w:hAnsiTheme="minorHAnsi" w:cstheme="minorHAnsi"/>
          <w:b/>
          <w:bCs/>
          <w:iCs/>
          <w:sz w:val="22"/>
          <w:szCs w:val="22"/>
        </w:rPr>
        <w:t>ekspertyz techniczn</w:t>
      </w:r>
      <w:r w:rsidR="006741A9">
        <w:rPr>
          <w:rFonts w:asciiTheme="minorHAnsi" w:hAnsiTheme="minorHAnsi" w:cstheme="minorHAnsi"/>
          <w:b/>
          <w:bCs/>
          <w:iCs/>
          <w:sz w:val="22"/>
          <w:szCs w:val="22"/>
        </w:rPr>
        <w:t>ych</w:t>
      </w:r>
      <w:r w:rsidR="008D30D3" w:rsidRPr="008D30D3">
        <w:rPr>
          <w:rFonts w:asciiTheme="minorHAnsi" w:hAnsiTheme="minorHAnsi" w:cstheme="minorHAnsi"/>
          <w:b/>
          <w:bCs/>
          <w:iCs/>
          <w:sz w:val="22"/>
          <w:szCs w:val="22"/>
        </w:rPr>
        <w:t>, wskazując</w:t>
      </w:r>
      <w:r w:rsidR="006741A9">
        <w:rPr>
          <w:rFonts w:asciiTheme="minorHAnsi" w:hAnsiTheme="minorHAnsi" w:cstheme="minorHAnsi"/>
          <w:b/>
          <w:bCs/>
          <w:iCs/>
          <w:sz w:val="22"/>
          <w:szCs w:val="22"/>
        </w:rPr>
        <w:t>ych</w:t>
      </w:r>
      <w:r w:rsidR="008D30D3" w:rsidRPr="008D30D3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czy stan obiektu budowlanego nie stwarza zagrożenia dla życia lub zdrowia ludzi oraz pozwala na bezpieczne użytkowanie obiektu budowlanego, zgodnie z</w:t>
      </w:r>
      <w:r w:rsidR="008D3066">
        <w:rPr>
          <w:rFonts w:asciiTheme="minorHAnsi" w:hAnsiTheme="minorHAnsi" w:cstheme="minorHAnsi"/>
          <w:b/>
          <w:bCs/>
          <w:iCs/>
          <w:sz w:val="22"/>
          <w:szCs w:val="22"/>
        </w:rPr>
        <w:t> </w:t>
      </w:r>
      <w:r w:rsidR="008D30D3" w:rsidRPr="008D30D3">
        <w:rPr>
          <w:rFonts w:asciiTheme="minorHAnsi" w:hAnsiTheme="minorHAnsi" w:cstheme="minorHAnsi"/>
          <w:b/>
          <w:bCs/>
          <w:iCs/>
          <w:sz w:val="22"/>
          <w:szCs w:val="22"/>
        </w:rPr>
        <w:t>dotychczasowym lub zamierzonym sposobem użytkowania.</w:t>
      </w:r>
    </w:p>
    <w:p w14:paraId="0F91CA67" w14:textId="495EAB73" w:rsidR="00F92C77" w:rsidRPr="008D30D3" w:rsidRDefault="008D30D3" w:rsidP="002060F0">
      <w:pPr>
        <w:pStyle w:val="Tekstpodstawowy"/>
        <w:numPr>
          <w:ilvl w:val="0"/>
          <w:numId w:val="11"/>
        </w:numPr>
        <w:tabs>
          <w:tab w:val="left" w:pos="8670"/>
        </w:tabs>
        <w:spacing w:beforeLines="60" w:before="144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W skład ekspertyzy, o której mowa w </w:t>
      </w:r>
      <w:r w:rsidR="008D3066">
        <w:rPr>
          <w:rFonts w:asciiTheme="minorHAnsi" w:hAnsiTheme="minorHAnsi" w:cstheme="minorHAnsi"/>
          <w:sz w:val="22"/>
          <w:szCs w:val="22"/>
          <w:lang w:val="pl-PL"/>
        </w:rPr>
        <w:t>ust</w:t>
      </w:r>
      <w:r>
        <w:rPr>
          <w:rFonts w:asciiTheme="minorHAnsi" w:hAnsiTheme="minorHAnsi" w:cstheme="minorHAnsi"/>
          <w:sz w:val="22"/>
          <w:szCs w:val="22"/>
          <w:lang w:val="pl-PL"/>
        </w:rPr>
        <w:t>. 1 wchodzą:</w:t>
      </w:r>
    </w:p>
    <w:p w14:paraId="0E1001CF" w14:textId="657B780C" w:rsidR="008D30D3" w:rsidRPr="008D30D3" w:rsidRDefault="008D30D3" w:rsidP="00DC751C">
      <w:pPr>
        <w:pStyle w:val="Tekstpodstawowy"/>
        <w:numPr>
          <w:ilvl w:val="0"/>
          <w:numId w:val="22"/>
        </w:numPr>
        <w:tabs>
          <w:tab w:val="left" w:pos="8670"/>
        </w:tabs>
        <w:spacing w:beforeLines="60" w:before="144" w:line="240" w:lineRule="auto"/>
        <w:ind w:hanging="29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Analiza dokumentacji stanu obiektu, w tym jego elementów konstrukcyjnych,</w:t>
      </w:r>
    </w:p>
    <w:p w14:paraId="4CB941DF" w14:textId="11EAA3F4" w:rsidR="008D30D3" w:rsidRPr="008D30D3" w:rsidRDefault="008D30D3" w:rsidP="00DC751C">
      <w:pPr>
        <w:pStyle w:val="Tekstpodstawowy"/>
        <w:numPr>
          <w:ilvl w:val="0"/>
          <w:numId w:val="22"/>
        </w:numPr>
        <w:tabs>
          <w:tab w:val="left" w:pos="8670"/>
        </w:tabs>
        <w:spacing w:beforeLines="60" w:before="144" w:line="240" w:lineRule="auto"/>
        <w:ind w:hanging="29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lastRenderedPageBreak/>
        <w:t>Badanie techniczne stanu obiektu, w tym jego elementów konstrukcyjnych,</w:t>
      </w:r>
    </w:p>
    <w:p w14:paraId="71A0889A" w14:textId="395F86B1" w:rsidR="008D30D3" w:rsidRPr="008D30D3" w:rsidRDefault="008D30D3" w:rsidP="00DC751C">
      <w:pPr>
        <w:pStyle w:val="Tekstpodstawowy"/>
        <w:numPr>
          <w:ilvl w:val="0"/>
          <w:numId w:val="22"/>
        </w:numPr>
        <w:tabs>
          <w:tab w:val="left" w:pos="8670"/>
        </w:tabs>
        <w:spacing w:beforeLines="60" w:before="144" w:line="240" w:lineRule="auto"/>
        <w:ind w:hanging="29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Ocena zgodności wykonywanych prac z przepisami budowlanymi,</w:t>
      </w:r>
    </w:p>
    <w:p w14:paraId="20BEF989" w14:textId="580676AD" w:rsidR="008D30D3" w:rsidRPr="00244866" w:rsidRDefault="008D30D3" w:rsidP="00DC751C">
      <w:pPr>
        <w:pStyle w:val="Tekstpodstawowy"/>
        <w:numPr>
          <w:ilvl w:val="0"/>
          <w:numId w:val="22"/>
        </w:numPr>
        <w:tabs>
          <w:tab w:val="left" w:pos="8670"/>
        </w:tabs>
        <w:spacing w:beforeLines="60" w:before="144" w:line="240" w:lineRule="auto"/>
        <w:ind w:hanging="29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Zalecenia, dotyczące ewentualnych prac naprawczych, które są konieczne do zalegalizowania obiektu.</w:t>
      </w:r>
    </w:p>
    <w:p w14:paraId="183E4764" w14:textId="3948AAC9" w:rsidR="00893B39" w:rsidRDefault="00893B39" w:rsidP="00893B39">
      <w:pPr>
        <w:pStyle w:val="Tekstpodstawowy"/>
        <w:numPr>
          <w:ilvl w:val="0"/>
          <w:numId w:val="11"/>
        </w:numPr>
        <w:tabs>
          <w:tab w:val="left" w:pos="8670"/>
        </w:tabs>
        <w:spacing w:beforeLines="60" w:before="144" w:line="240" w:lineRule="auto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Ekspertyza, </w:t>
      </w:r>
      <w:r w:rsidRPr="00893B39">
        <w:rPr>
          <w:rFonts w:asciiTheme="minorHAnsi" w:hAnsiTheme="minorHAnsi" w:cstheme="minorHAnsi"/>
          <w:sz w:val="22"/>
          <w:szCs w:val="22"/>
        </w:rPr>
        <w:t>o której mowa w ust. 1 w przypadku zmiany sposobu użytkowania obiektu budowlanego, poza elementami wskazanymi w ust</w:t>
      </w:r>
      <w:r w:rsidR="002425A1">
        <w:rPr>
          <w:rFonts w:asciiTheme="minorHAnsi" w:hAnsiTheme="minorHAnsi" w:cstheme="minorHAnsi"/>
          <w:sz w:val="22"/>
          <w:szCs w:val="22"/>
          <w:lang w:val="pl-PL"/>
        </w:rPr>
        <w:t>.</w:t>
      </w:r>
      <w:bookmarkStart w:id="0" w:name="_GoBack"/>
      <w:bookmarkEnd w:id="0"/>
      <w:r w:rsidRPr="00893B39">
        <w:rPr>
          <w:rFonts w:asciiTheme="minorHAnsi" w:hAnsiTheme="minorHAnsi" w:cstheme="minorHAnsi"/>
          <w:sz w:val="22"/>
          <w:szCs w:val="22"/>
        </w:rPr>
        <w:t xml:space="preserve"> 2, powinna zawierać</w:t>
      </w:r>
      <w:r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66274C87" w14:textId="346A241F" w:rsidR="00893B39" w:rsidRPr="00893B39" w:rsidRDefault="00893B39" w:rsidP="00893B39">
      <w:pPr>
        <w:pStyle w:val="Tekstpodstawowy"/>
        <w:tabs>
          <w:tab w:val="left" w:pos="8670"/>
        </w:tabs>
        <w:spacing w:beforeLines="60" w:before="144" w:line="24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93B39">
        <w:rPr>
          <w:rFonts w:asciiTheme="minorHAnsi" w:hAnsiTheme="minorHAnsi" w:cstheme="minorHAnsi"/>
          <w:sz w:val="22"/>
          <w:szCs w:val="22"/>
        </w:rPr>
        <w:t>1)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93B39">
        <w:rPr>
          <w:rFonts w:asciiTheme="minorHAnsi" w:hAnsiTheme="minorHAnsi" w:cstheme="minorHAnsi"/>
          <w:sz w:val="22"/>
          <w:szCs w:val="22"/>
        </w:rPr>
        <w:t>Szczegółowy opis aktualnego stanu technicznego budynku,</w:t>
      </w:r>
    </w:p>
    <w:p w14:paraId="0CAFB29C" w14:textId="68052B91" w:rsidR="00893B39" w:rsidRPr="00893B39" w:rsidRDefault="00893B39" w:rsidP="00893B39">
      <w:pPr>
        <w:pStyle w:val="Tekstpodstawowy"/>
        <w:tabs>
          <w:tab w:val="left" w:pos="8670"/>
        </w:tabs>
        <w:spacing w:beforeLines="60" w:before="144" w:line="24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93B39">
        <w:rPr>
          <w:rFonts w:asciiTheme="minorHAnsi" w:hAnsiTheme="minorHAnsi" w:cstheme="minorHAnsi"/>
          <w:sz w:val="22"/>
          <w:szCs w:val="22"/>
        </w:rPr>
        <w:t>2)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93B39">
        <w:rPr>
          <w:rFonts w:asciiTheme="minorHAnsi" w:hAnsiTheme="minorHAnsi" w:cstheme="minorHAnsi"/>
          <w:sz w:val="22"/>
          <w:szCs w:val="22"/>
        </w:rPr>
        <w:t>Analizę możliwości adaptacji istniejących konstrukcji do nowych wymagań,</w:t>
      </w:r>
    </w:p>
    <w:p w14:paraId="4B63BCCC" w14:textId="2B61D606" w:rsidR="00893B39" w:rsidRPr="00893B39" w:rsidRDefault="00893B39" w:rsidP="00893B39">
      <w:pPr>
        <w:pStyle w:val="Tekstpodstawowy"/>
        <w:tabs>
          <w:tab w:val="left" w:pos="8670"/>
        </w:tabs>
        <w:spacing w:beforeLines="60" w:before="144" w:line="24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93B39">
        <w:rPr>
          <w:rFonts w:asciiTheme="minorHAnsi" w:hAnsiTheme="minorHAnsi" w:cstheme="minorHAnsi"/>
          <w:sz w:val="22"/>
          <w:szCs w:val="22"/>
        </w:rPr>
        <w:t>3)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93B39">
        <w:rPr>
          <w:rFonts w:asciiTheme="minorHAnsi" w:hAnsiTheme="minorHAnsi" w:cstheme="minorHAnsi"/>
          <w:sz w:val="22"/>
          <w:szCs w:val="22"/>
        </w:rPr>
        <w:t>Ocenę wpływu planowanych zmian na bezpieczeństwo użytkowania obiektu,</w:t>
      </w:r>
    </w:p>
    <w:p w14:paraId="0B93FEA0" w14:textId="69A40DCE" w:rsidR="00893B39" w:rsidRPr="00893B39" w:rsidRDefault="00893B39" w:rsidP="00893B39">
      <w:pPr>
        <w:pStyle w:val="Tekstpodstawowy"/>
        <w:tabs>
          <w:tab w:val="left" w:pos="8670"/>
        </w:tabs>
        <w:spacing w:beforeLines="60" w:before="144" w:line="24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93B39">
        <w:rPr>
          <w:rFonts w:asciiTheme="minorHAnsi" w:hAnsiTheme="minorHAnsi" w:cstheme="minorHAnsi"/>
          <w:sz w:val="22"/>
          <w:szCs w:val="22"/>
        </w:rPr>
        <w:t>4)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893B39">
        <w:rPr>
          <w:rFonts w:asciiTheme="minorHAnsi" w:hAnsiTheme="minorHAnsi" w:cstheme="minorHAnsi"/>
          <w:sz w:val="22"/>
          <w:szCs w:val="22"/>
        </w:rPr>
        <w:t>Rekomendacje dotyczące koniecznych zmian konstrukcyjnych, instalacyjnych lub innych, które są wymagane do zgodności z nowym przeznaczeniem.</w:t>
      </w:r>
    </w:p>
    <w:p w14:paraId="5E410F0B" w14:textId="42FA98D8" w:rsidR="003F4F7B" w:rsidRDefault="003F4F7B" w:rsidP="00893B39">
      <w:pPr>
        <w:pStyle w:val="Tekstpodstawowy"/>
        <w:numPr>
          <w:ilvl w:val="0"/>
          <w:numId w:val="11"/>
        </w:numPr>
        <w:tabs>
          <w:tab w:val="left" w:pos="8670"/>
        </w:tabs>
        <w:spacing w:beforeLines="60" w:before="144" w:line="24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EB3A18">
        <w:rPr>
          <w:rFonts w:asciiTheme="minorHAnsi" w:hAnsiTheme="minorHAnsi" w:cstheme="minorHAnsi"/>
          <w:sz w:val="22"/>
          <w:szCs w:val="22"/>
        </w:rPr>
        <w:t xml:space="preserve">Przez zmianę </w:t>
      </w:r>
      <w:r w:rsidR="006D2342" w:rsidRPr="00EB3A18">
        <w:rPr>
          <w:rFonts w:asciiTheme="minorHAnsi" w:hAnsiTheme="minorHAnsi" w:cstheme="minorHAnsi"/>
          <w:sz w:val="22"/>
          <w:szCs w:val="22"/>
          <w:lang w:val="pl-PL"/>
        </w:rPr>
        <w:t>sposobu uż</w:t>
      </w:r>
      <w:r w:rsidR="00414BE9" w:rsidRPr="00EB3A18">
        <w:rPr>
          <w:rFonts w:asciiTheme="minorHAnsi" w:hAnsiTheme="minorHAnsi" w:cstheme="minorHAnsi"/>
          <w:sz w:val="22"/>
          <w:szCs w:val="22"/>
          <w:lang w:val="pl-PL"/>
        </w:rPr>
        <w:t>y</w:t>
      </w:r>
      <w:r w:rsidR="006D2342" w:rsidRPr="00EB3A18">
        <w:rPr>
          <w:rFonts w:asciiTheme="minorHAnsi" w:hAnsiTheme="minorHAnsi" w:cstheme="minorHAnsi"/>
          <w:sz w:val="22"/>
          <w:szCs w:val="22"/>
          <w:lang w:val="pl-PL"/>
        </w:rPr>
        <w:t>tkowania</w:t>
      </w:r>
      <w:r w:rsidR="008D3066" w:rsidRPr="00EB3A18">
        <w:rPr>
          <w:rFonts w:asciiTheme="minorHAnsi" w:hAnsiTheme="minorHAnsi" w:cstheme="minorHAnsi"/>
          <w:sz w:val="22"/>
          <w:szCs w:val="22"/>
          <w:lang w:val="pl-PL"/>
        </w:rPr>
        <w:t>, o której mowa w ust. 3</w:t>
      </w:r>
      <w:r w:rsidRPr="00EB3A18">
        <w:rPr>
          <w:rFonts w:asciiTheme="minorHAnsi" w:hAnsiTheme="minorHAnsi" w:cstheme="minorHAnsi"/>
          <w:sz w:val="22"/>
          <w:szCs w:val="22"/>
        </w:rPr>
        <w:t xml:space="preserve"> rozumie się</w:t>
      </w:r>
      <w:r w:rsidRPr="00EB3A18"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EB3A18">
        <w:rPr>
          <w:rFonts w:asciiTheme="minorHAnsi" w:hAnsiTheme="minorHAnsi" w:cstheme="minorHAnsi"/>
          <w:sz w:val="22"/>
          <w:szCs w:val="22"/>
        </w:rPr>
        <w:t xml:space="preserve"> podjęcie bądź zaniechanie w</w:t>
      </w:r>
      <w:r w:rsidR="00EB3A18">
        <w:rPr>
          <w:rFonts w:asciiTheme="minorHAnsi" w:hAnsiTheme="minorHAnsi" w:cstheme="minorHAnsi"/>
          <w:sz w:val="22"/>
          <w:szCs w:val="22"/>
          <w:lang w:val="pl-PL"/>
        </w:rPr>
        <w:t> </w:t>
      </w:r>
      <w:r w:rsidRPr="00EB3A18">
        <w:rPr>
          <w:rFonts w:asciiTheme="minorHAnsi" w:hAnsiTheme="minorHAnsi" w:cstheme="minorHAnsi"/>
          <w:sz w:val="22"/>
          <w:szCs w:val="22"/>
        </w:rPr>
        <w:t>obiekcie budowlanym lub jego części działalności zmieniającej warunki: bezpieczeństwa pożarowego, powodziowego, pracy, zdrowotne, higieniczno-sanitarne, ochrony środowiska bądź wielkość lub układ obciążeń.</w:t>
      </w:r>
    </w:p>
    <w:p w14:paraId="3E19AE08" w14:textId="43194419" w:rsidR="007366A6" w:rsidRPr="007366A6" w:rsidRDefault="007366A6" w:rsidP="007366A6">
      <w:pPr>
        <w:pStyle w:val="Tekstpodstawowy"/>
        <w:numPr>
          <w:ilvl w:val="0"/>
          <w:numId w:val="11"/>
        </w:numPr>
        <w:tabs>
          <w:tab w:val="left" w:pos="8670"/>
        </w:tabs>
        <w:spacing w:beforeLines="60" w:before="144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Wykonawca zobowiązany jest do wykonywania </w:t>
      </w:r>
      <w:r w:rsidR="00511AC4">
        <w:rPr>
          <w:rFonts w:asciiTheme="minorHAnsi" w:hAnsiTheme="minorHAnsi" w:cstheme="minorHAnsi"/>
          <w:sz w:val="22"/>
          <w:szCs w:val="22"/>
          <w:lang w:val="pl-PL"/>
        </w:rPr>
        <w:t>ekspertyz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na wskazanych w zleceniach zewnętrznych nieruchomościach według kolejności podanej przez Zamawiającego.</w:t>
      </w:r>
    </w:p>
    <w:p w14:paraId="318EC811" w14:textId="0080D986" w:rsidR="00780027" w:rsidRPr="00244866" w:rsidRDefault="00780027" w:rsidP="005C635D">
      <w:pPr>
        <w:pStyle w:val="Tekstpodstawowy"/>
        <w:numPr>
          <w:ilvl w:val="0"/>
          <w:numId w:val="11"/>
        </w:numPr>
        <w:tabs>
          <w:tab w:val="left" w:pos="8670"/>
        </w:tabs>
        <w:spacing w:beforeLines="60" w:before="144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244866">
        <w:rPr>
          <w:rFonts w:asciiTheme="minorHAnsi" w:hAnsiTheme="minorHAnsi" w:cstheme="minorHAnsi"/>
          <w:sz w:val="22"/>
          <w:szCs w:val="22"/>
          <w:lang w:val="pl-PL"/>
        </w:rPr>
        <w:t xml:space="preserve">Wykonanie </w:t>
      </w:r>
      <w:r w:rsidR="006741A9">
        <w:rPr>
          <w:rFonts w:asciiTheme="minorHAnsi" w:hAnsiTheme="minorHAnsi" w:cstheme="minorHAnsi"/>
          <w:sz w:val="22"/>
          <w:szCs w:val="22"/>
          <w:lang w:val="pl-PL"/>
        </w:rPr>
        <w:t>ekspertyz</w:t>
      </w:r>
      <w:r w:rsidRPr="00244866">
        <w:rPr>
          <w:rFonts w:asciiTheme="minorHAnsi" w:hAnsiTheme="minorHAnsi" w:cstheme="minorHAnsi"/>
          <w:sz w:val="22"/>
          <w:szCs w:val="22"/>
          <w:lang w:val="pl-PL"/>
        </w:rPr>
        <w:t xml:space="preserve"> zlecane będzie sukcesywnie, w miarę bieżących potrzeb wynikających z działalności Zamawiającego</w:t>
      </w:r>
      <w:r w:rsidR="006741A9">
        <w:rPr>
          <w:rFonts w:asciiTheme="minorHAnsi" w:hAnsiTheme="minorHAnsi" w:cstheme="minorHAnsi"/>
          <w:sz w:val="22"/>
          <w:szCs w:val="22"/>
          <w:lang w:val="pl-PL"/>
        </w:rPr>
        <w:t>, które zostaną wykorzystane m.in. w celu legalizacji samowoli budowlanej, w trybie uproszczonej procedury legalizacyjnej.</w:t>
      </w:r>
    </w:p>
    <w:p w14:paraId="7D8C06D2" w14:textId="77777777" w:rsidR="003861FB" w:rsidRPr="003861FB" w:rsidRDefault="003861FB" w:rsidP="005C635D">
      <w:pPr>
        <w:pStyle w:val="Tekstpodstawowy"/>
        <w:tabs>
          <w:tab w:val="left" w:pos="8670"/>
        </w:tabs>
        <w:spacing w:beforeLines="60" w:before="144" w:line="240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30370C94" w14:textId="77777777" w:rsidR="00F92C77" w:rsidRPr="005A2C9C" w:rsidRDefault="0073583D" w:rsidP="005C635D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b/>
          <w:sz w:val="22"/>
          <w:szCs w:val="22"/>
        </w:rPr>
        <w:t>Termin i zasady wykonywania Umowy</w:t>
      </w:r>
    </w:p>
    <w:p w14:paraId="4AEA6674" w14:textId="0C24FD6D" w:rsidR="00F92C77" w:rsidRPr="005A2C9C" w:rsidRDefault="0073583D" w:rsidP="002060F0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bCs/>
          <w:sz w:val="22"/>
          <w:szCs w:val="22"/>
        </w:rPr>
        <w:t>Wykonawca zrealizuje Przedmiot Umowy od dnia zawarcia Umowy do dnia 31.12.202</w:t>
      </w:r>
      <w:r w:rsidR="00FE7E82" w:rsidRPr="005A2C9C">
        <w:rPr>
          <w:rFonts w:asciiTheme="minorHAnsi" w:hAnsiTheme="minorHAnsi" w:cstheme="minorHAnsi"/>
          <w:bCs/>
          <w:sz w:val="22"/>
          <w:szCs w:val="22"/>
        </w:rPr>
        <w:t>6</w:t>
      </w:r>
      <w:r w:rsidRPr="005A2C9C">
        <w:rPr>
          <w:rFonts w:asciiTheme="minorHAnsi" w:hAnsiTheme="minorHAnsi" w:cstheme="minorHAnsi"/>
          <w:bCs/>
          <w:sz w:val="22"/>
          <w:szCs w:val="22"/>
        </w:rPr>
        <w:t xml:space="preserve"> r. </w:t>
      </w:r>
      <w:r w:rsidR="00627599">
        <w:rPr>
          <w:rFonts w:asciiTheme="minorHAnsi" w:hAnsiTheme="minorHAnsi" w:cstheme="minorHAnsi"/>
          <w:bCs/>
          <w:sz w:val="22"/>
          <w:szCs w:val="22"/>
        </w:rPr>
        <w:t>albo</w:t>
      </w:r>
      <w:r w:rsidRPr="005A2C9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A2C9C">
        <w:rPr>
          <w:rFonts w:asciiTheme="minorHAnsi" w:hAnsiTheme="minorHAnsi" w:cstheme="minorHAnsi"/>
          <w:sz w:val="22"/>
          <w:szCs w:val="22"/>
        </w:rPr>
        <w:t>do wyczerpania wynagrodzenia Wykonawcy.</w:t>
      </w:r>
    </w:p>
    <w:p w14:paraId="1D693E12" w14:textId="2A4A28B7" w:rsidR="00F92C77" w:rsidRPr="005A2C9C" w:rsidRDefault="0073583D" w:rsidP="002060F0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Wykonawca przystępować będzie do wykonywania </w:t>
      </w:r>
      <w:r w:rsidR="006741A9">
        <w:rPr>
          <w:rFonts w:asciiTheme="minorHAnsi" w:hAnsiTheme="minorHAnsi" w:cstheme="minorHAnsi"/>
          <w:sz w:val="22"/>
          <w:szCs w:val="22"/>
        </w:rPr>
        <w:t xml:space="preserve">ekspertyz technicznych </w:t>
      </w:r>
      <w:r w:rsidRPr="005A2C9C">
        <w:rPr>
          <w:rFonts w:asciiTheme="minorHAnsi" w:hAnsiTheme="minorHAnsi" w:cstheme="minorHAnsi"/>
          <w:sz w:val="22"/>
          <w:szCs w:val="22"/>
        </w:rPr>
        <w:t>na podstawie otrzymywanych od Zamawiającego zbiorczych zleceń przekazywanych drogą mailową na adres e-mail Wykonawcy podany w umowie. Niewniesienie przez Wykonawcę uwag do zlecenia w terminie 3 dni roboczych uważa się za przyjęcie zlecenia do realizacji bez zastrzeżeń. Wniesienie uzasadnionych uwag do zlecenia powoduje anulowanie zlecenia i konieczność ponownego wysłania poprawionego zlecenia.</w:t>
      </w:r>
    </w:p>
    <w:p w14:paraId="697EE86B" w14:textId="77777777" w:rsidR="00F92C77" w:rsidRPr="005A2C9C" w:rsidRDefault="0073583D" w:rsidP="002060F0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Zlecenia będą realizowane w ramach potrzeb Zamawiającego. Zamawiający zastrzega sobie prawo zmniejszenia zamówienia w zależności od bieżących potrzeb. </w:t>
      </w:r>
    </w:p>
    <w:p w14:paraId="44A72D55" w14:textId="77777777" w:rsidR="00F92C77" w:rsidRPr="005A2C9C" w:rsidRDefault="0073583D" w:rsidP="002060F0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Termin realizacji zlecenia w zależności od zakresu prac zostanie określony w zleceniu i będzie wynosił minimalnie 14 dni kalendarzowych i maksymalnie 35 dni kalendarzowych od dnia przekazania zlecenia. </w:t>
      </w:r>
    </w:p>
    <w:p w14:paraId="5C82F543" w14:textId="77777777" w:rsidR="00DE434A" w:rsidRPr="005A2C9C" w:rsidRDefault="005A5E97" w:rsidP="00DE434A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>Za termin realizacji zlecenia uznaje się dzień sporządzenia protokołu odbioru.</w:t>
      </w:r>
    </w:p>
    <w:p w14:paraId="2707EDF3" w14:textId="79ECC992" w:rsidR="00DE434A" w:rsidRPr="005A2C9C" w:rsidRDefault="00DE434A" w:rsidP="00DE434A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Wykonawca zobowiązany jest do wykonania </w:t>
      </w:r>
      <w:r w:rsidR="006741A9">
        <w:rPr>
          <w:rFonts w:asciiTheme="minorHAnsi" w:hAnsiTheme="minorHAnsi" w:cstheme="minorHAnsi"/>
          <w:sz w:val="22"/>
          <w:szCs w:val="22"/>
        </w:rPr>
        <w:t>ekspertyzy technicznej</w:t>
      </w:r>
      <w:r w:rsidRPr="005A2C9C">
        <w:rPr>
          <w:rFonts w:asciiTheme="minorHAnsi" w:hAnsiTheme="minorHAnsi" w:cstheme="minorHAnsi"/>
          <w:sz w:val="22"/>
          <w:szCs w:val="22"/>
        </w:rPr>
        <w:t xml:space="preserve"> w wersji papierowej w dwóch egzemplarzach oznaczonych jako numer 1, 2 i w wersji elektronicznej (w tym edytowalnej).</w:t>
      </w:r>
    </w:p>
    <w:p w14:paraId="76403840" w14:textId="69C3F578" w:rsidR="00DE434A" w:rsidRPr="005A2C9C" w:rsidRDefault="00DE434A" w:rsidP="00DE434A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Zamawiający zobowiązuje się do przekazania Wykonawcy materiałów </w:t>
      </w:r>
      <w:r w:rsidR="006741A9">
        <w:rPr>
          <w:rFonts w:asciiTheme="minorHAnsi" w:hAnsiTheme="minorHAnsi" w:cstheme="minorHAnsi"/>
          <w:sz w:val="22"/>
          <w:szCs w:val="22"/>
        </w:rPr>
        <w:t>istotnych dla przygotowania ekspertyzy technicznej, w szczególności książki obiektu budowlanego.</w:t>
      </w:r>
    </w:p>
    <w:p w14:paraId="18BAD934" w14:textId="77777777" w:rsidR="00DE434A" w:rsidRPr="005A2C9C" w:rsidRDefault="00DE434A" w:rsidP="00DE434A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>Wszelkie dane Zamawiającego stanowią własność Zamawiającego i mogą być wykorzystywane i powielane przez Wykonawcę wyłącznie w celu i w związku z wykonywaniem Umowy.</w:t>
      </w:r>
    </w:p>
    <w:p w14:paraId="532B4D5F" w14:textId="77777777" w:rsidR="00407BC6" w:rsidRPr="005A2C9C" w:rsidRDefault="00DE434A" w:rsidP="00DE434A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lastRenderedPageBreak/>
        <w:t>W przypadku wygaśnięcia Umowy Wykonawca jest bezwzględnie zobowiązany do zwrotu lub zniszczenia powierzonych mu danych oraz skasowania wszelkich kopii tych danych będących w posiadaniu Wykonawcy oraz podjąć stosowne działania w celu wyeliminowania możliwości dalszego przetwarzania danych powierzonych na podstawie Umowy.</w:t>
      </w:r>
    </w:p>
    <w:p w14:paraId="3286506D" w14:textId="77777777" w:rsidR="00F92C77" w:rsidRPr="005A2C9C" w:rsidRDefault="0073583D" w:rsidP="002060F0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>Odbiór przez Wykonawcę kluczy do nieoddanych do użytkowania pomieszczeń będzie się odbywał w godzinach pracy Zamawiającego bezpośrednio z właściwego Punktu Obsługi Klienta lub siedziby Zamawiającego przy ul. Matejki 57 w Poznaniu, po uprzednim uzgodnieniu terminu odbioru, i w ten sam sposób Wykonawca zwróci klucze niezwłocznie po przeprowadzeniu pomiarów.</w:t>
      </w:r>
    </w:p>
    <w:p w14:paraId="65C83C36" w14:textId="61F74AB9" w:rsidR="00F92C77" w:rsidRPr="005A2C9C" w:rsidRDefault="0073583D" w:rsidP="002060F0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Odbiór przez Wykonawcę dokumentacji budynku dla potrzeb wykonania </w:t>
      </w:r>
      <w:r w:rsidR="00036477">
        <w:rPr>
          <w:rFonts w:asciiTheme="minorHAnsi" w:hAnsiTheme="minorHAnsi" w:cstheme="minorHAnsi"/>
          <w:sz w:val="22"/>
          <w:szCs w:val="22"/>
        </w:rPr>
        <w:t>ekspertyzy</w:t>
      </w:r>
      <w:r w:rsidRPr="005A2C9C">
        <w:rPr>
          <w:rFonts w:asciiTheme="minorHAnsi" w:hAnsiTheme="minorHAnsi" w:cstheme="minorHAnsi"/>
          <w:sz w:val="22"/>
          <w:szCs w:val="22"/>
        </w:rPr>
        <w:t xml:space="preserve"> będzie się odbywał w godzinach pracy Zamawiającego bezpośrednio z siedziby Zamawiającego przy ul. Matejki 57 </w:t>
      </w:r>
      <w:r w:rsidR="00036477">
        <w:rPr>
          <w:rFonts w:asciiTheme="minorHAnsi" w:hAnsiTheme="minorHAnsi" w:cstheme="minorHAnsi"/>
          <w:sz w:val="22"/>
          <w:szCs w:val="22"/>
        </w:rPr>
        <w:t>lub we właściwym Punkcie Obsługi Klienta</w:t>
      </w:r>
      <w:r w:rsidRPr="005A2C9C">
        <w:rPr>
          <w:rFonts w:asciiTheme="minorHAnsi" w:hAnsiTheme="minorHAnsi" w:cstheme="minorHAnsi"/>
          <w:sz w:val="22"/>
          <w:szCs w:val="22"/>
        </w:rPr>
        <w:t>, po uprzednim uzgodnieniu terminu odbioru, i w ten sam sposób Wykonawca zwróci dokumentację po jej wykorzystaniu dla celów realizacji zlecenia.</w:t>
      </w:r>
    </w:p>
    <w:p w14:paraId="4DBAE2EB" w14:textId="130DBC71" w:rsidR="00F92C77" w:rsidRPr="005A2C9C" w:rsidRDefault="00036477" w:rsidP="002060F0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Ekspertyzy techniczne</w:t>
      </w:r>
      <w:r w:rsidR="0073583D" w:rsidRPr="005A2C9C">
        <w:rPr>
          <w:rFonts w:asciiTheme="minorHAnsi" w:hAnsiTheme="minorHAnsi" w:cstheme="minorHAnsi"/>
          <w:sz w:val="22"/>
          <w:szCs w:val="22"/>
        </w:rPr>
        <w:t xml:space="preserve"> sporządzone w ramach realizacji zlecenia Wykonawca zobowiązany jest dostarczać do siedziby Zamawiającego przy ul. Matejki 57 w Poznaniu, gdzie będzie potwierdzana przez Zamawiającego data ich wpływu. </w:t>
      </w:r>
    </w:p>
    <w:p w14:paraId="15A04284" w14:textId="6DB3472A" w:rsidR="00F92C77" w:rsidRPr="003A58FE" w:rsidRDefault="0073583D" w:rsidP="002060F0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A58FE">
        <w:rPr>
          <w:rFonts w:asciiTheme="minorHAnsi" w:hAnsiTheme="minorHAnsi" w:cstheme="minorHAnsi"/>
          <w:sz w:val="22"/>
          <w:szCs w:val="22"/>
        </w:rPr>
        <w:t xml:space="preserve">W przypadku utrudnień w realizacji Umowy, przede wszystkim związanych z dostępem do poszczególnych pomieszczeń, Wykonawca zobowiązany jest do niezwłocznego </w:t>
      </w:r>
      <w:r w:rsidR="00CF1926" w:rsidRPr="003A58FE">
        <w:rPr>
          <w:rFonts w:asciiTheme="minorHAnsi" w:hAnsiTheme="minorHAnsi" w:cstheme="minorHAnsi"/>
          <w:sz w:val="22"/>
          <w:szCs w:val="22"/>
        </w:rPr>
        <w:t>po</w:t>
      </w:r>
      <w:r w:rsidRPr="003A58FE">
        <w:rPr>
          <w:rFonts w:asciiTheme="minorHAnsi" w:hAnsiTheme="minorHAnsi" w:cstheme="minorHAnsi"/>
          <w:sz w:val="22"/>
          <w:szCs w:val="22"/>
        </w:rPr>
        <w:t xml:space="preserve">informowania Zamawiającego drogą mailową o zaistniałej sytuacji. </w:t>
      </w:r>
      <w:r w:rsidR="00CF1926" w:rsidRPr="003A58FE">
        <w:rPr>
          <w:rFonts w:asciiTheme="minorHAnsi" w:hAnsiTheme="minorHAnsi" w:cstheme="minorHAnsi"/>
          <w:sz w:val="22"/>
          <w:szCs w:val="22"/>
        </w:rPr>
        <w:t>Po wystąpieniu powyższej sytuacji Zamawiający wyłączy z zakresu zlecenia przedmiotową nieruchomość, natomiast Wykonawcy nie przysługuje umówione uprzednio wynagrodzenie z uwagi na</w:t>
      </w:r>
      <w:r w:rsidRPr="003A58FE">
        <w:rPr>
          <w:rFonts w:asciiTheme="minorHAnsi" w:hAnsiTheme="minorHAnsi" w:cstheme="minorHAnsi"/>
          <w:sz w:val="22"/>
          <w:szCs w:val="22"/>
        </w:rPr>
        <w:t xml:space="preserve"> niewykonani</w:t>
      </w:r>
      <w:r w:rsidR="00CF1926" w:rsidRPr="003A58FE">
        <w:rPr>
          <w:rFonts w:asciiTheme="minorHAnsi" w:hAnsiTheme="minorHAnsi" w:cstheme="minorHAnsi"/>
          <w:sz w:val="22"/>
          <w:szCs w:val="22"/>
        </w:rPr>
        <w:t>e</w:t>
      </w:r>
      <w:r w:rsidRPr="003A58FE">
        <w:rPr>
          <w:rFonts w:asciiTheme="minorHAnsi" w:hAnsiTheme="minorHAnsi" w:cstheme="minorHAnsi"/>
          <w:sz w:val="22"/>
          <w:szCs w:val="22"/>
        </w:rPr>
        <w:t xml:space="preserve"> </w:t>
      </w:r>
      <w:r w:rsidR="00036477">
        <w:rPr>
          <w:rFonts w:asciiTheme="minorHAnsi" w:hAnsiTheme="minorHAnsi" w:cstheme="minorHAnsi"/>
          <w:sz w:val="22"/>
          <w:szCs w:val="22"/>
        </w:rPr>
        <w:t>zlecenia</w:t>
      </w:r>
      <w:r w:rsidRPr="003A58FE">
        <w:rPr>
          <w:rFonts w:asciiTheme="minorHAnsi" w:hAnsiTheme="minorHAnsi" w:cstheme="minorHAnsi"/>
          <w:sz w:val="22"/>
          <w:szCs w:val="22"/>
        </w:rPr>
        <w:t xml:space="preserve"> z przyczyn opisanych wyżej</w:t>
      </w:r>
      <w:r w:rsidR="00CF1926" w:rsidRPr="003A58FE">
        <w:rPr>
          <w:rFonts w:asciiTheme="minorHAnsi" w:hAnsiTheme="minorHAnsi" w:cstheme="minorHAnsi"/>
          <w:sz w:val="22"/>
          <w:szCs w:val="22"/>
        </w:rPr>
        <w:t>.</w:t>
      </w:r>
    </w:p>
    <w:p w14:paraId="40248012" w14:textId="77777777" w:rsidR="00DE434A" w:rsidRPr="005A2C9C" w:rsidRDefault="0073583D" w:rsidP="00DE434A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>Realizacja Przedmiotu Umowy nie może wpływać negatywnie na funkcjonowanie i sposobu wykorzystywania pomieszczeń przez najemców lub pracowników Zamawiającego.</w:t>
      </w:r>
    </w:p>
    <w:p w14:paraId="5351FC45" w14:textId="0297DAE6" w:rsidR="00DE434A" w:rsidRPr="005A2C9C" w:rsidRDefault="004F0971" w:rsidP="00DE434A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Każdorazowo, Wykonawca który otrzymał zlecenie wykonania </w:t>
      </w:r>
      <w:r w:rsidR="00036477">
        <w:rPr>
          <w:rFonts w:asciiTheme="minorHAnsi" w:hAnsiTheme="minorHAnsi" w:cstheme="minorHAnsi"/>
          <w:sz w:val="22"/>
          <w:szCs w:val="22"/>
        </w:rPr>
        <w:t>ekspertyzy technicznej</w:t>
      </w:r>
      <w:r w:rsidRPr="005A2C9C">
        <w:rPr>
          <w:rFonts w:asciiTheme="minorHAnsi" w:hAnsiTheme="minorHAnsi" w:cstheme="minorHAnsi"/>
          <w:sz w:val="22"/>
          <w:szCs w:val="22"/>
        </w:rPr>
        <w:t xml:space="preserve"> obowiązany jest uzgodnić termin oględzin przedmiotu zleconych prac z osobą, która przedmiotowy budynek lub lokal zajmuje lub nim zarządza, wraz ze wskazaniem z imienia i nazwiska osoby, odpowiedzialnej za wykonanie uzgodnionych prac.</w:t>
      </w:r>
      <w:r w:rsidR="00DE434A" w:rsidRPr="005A2C9C">
        <w:rPr>
          <w:rFonts w:asciiTheme="minorHAnsi" w:hAnsiTheme="minorHAnsi" w:cstheme="minorHAnsi"/>
          <w:sz w:val="22"/>
          <w:szCs w:val="22"/>
        </w:rPr>
        <w:t xml:space="preserve"> </w:t>
      </w:r>
      <w:r w:rsidRPr="005A2C9C">
        <w:rPr>
          <w:rFonts w:asciiTheme="minorHAnsi" w:hAnsiTheme="minorHAnsi" w:cstheme="minorHAnsi"/>
          <w:sz w:val="22"/>
          <w:szCs w:val="22"/>
        </w:rPr>
        <w:t>Wykonawca ma obowiązek posiadać identyfikator, na którym powinny znajdować się takie dane, jak: zdjęcie, imię i nazwisko, dane firmy.</w:t>
      </w:r>
    </w:p>
    <w:p w14:paraId="0B47B2B8" w14:textId="4E8820A6" w:rsidR="00DE434A" w:rsidRDefault="00036477" w:rsidP="00DE434A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</w:t>
      </w:r>
      <w:r w:rsidR="004F0971" w:rsidRPr="005A2C9C">
        <w:rPr>
          <w:rFonts w:asciiTheme="minorHAnsi" w:hAnsiTheme="minorHAnsi" w:cstheme="minorHAnsi"/>
          <w:sz w:val="22"/>
          <w:szCs w:val="22"/>
        </w:rPr>
        <w:t xml:space="preserve"> Wykonawcy spoczywa odpowiedzialność za udokumentowanie Zamawiającemu dokonania wszelkich starań, zmierzających do wykonania pomiarów przedmiotu zlecenia.</w:t>
      </w:r>
    </w:p>
    <w:p w14:paraId="38CBECC3" w14:textId="086A3B2A" w:rsidR="00BE67F5" w:rsidRPr="00036477" w:rsidRDefault="004F0971" w:rsidP="00036477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36477">
        <w:rPr>
          <w:rFonts w:asciiTheme="minorHAnsi" w:hAnsiTheme="minorHAnsi" w:cstheme="minorHAnsi"/>
          <w:sz w:val="22"/>
          <w:szCs w:val="22"/>
        </w:rPr>
        <w:t>W</w:t>
      </w:r>
      <w:r w:rsidR="00036477">
        <w:rPr>
          <w:rFonts w:asciiTheme="minorHAnsi" w:hAnsiTheme="minorHAnsi" w:cstheme="minorHAnsi"/>
          <w:sz w:val="22"/>
          <w:szCs w:val="22"/>
        </w:rPr>
        <w:t xml:space="preserve"> ekspertyzie technicznej </w:t>
      </w:r>
      <w:r w:rsidRPr="00036477">
        <w:rPr>
          <w:rFonts w:asciiTheme="minorHAnsi" w:hAnsiTheme="minorHAnsi" w:cstheme="minorHAnsi"/>
          <w:sz w:val="22"/>
          <w:szCs w:val="22"/>
        </w:rPr>
        <w:t xml:space="preserve">należy zamieścić wzmiankę: </w:t>
      </w:r>
    </w:p>
    <w:p w14:paraId="0246CFCF" w14:textId="6E6C80C3" w:rsidR="00BE67F5" w:rsidRPr="005A2C9C" w:rsidRDefault="004F0971" w:rsidP="00BE67F5">
      <w:pPr>
        <w:pStyle w:val="Akapitzlist"/>
        <w:suppressAutoHyphens w:val="0"/>
        <w:ind w:left="720"/>
        <w:contextualSpacing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A2C9C">
        <w:rPr>
          <w:rFonts w:asciiTheme="minorHAnsi" w:hAnsiTheme="minorHAnsi" w:cstheme="minorHAnsi"/>
          <w:i/>
          <w:iCs/>
          <w:sz w:val="22"/>
          <w:szCs w:val="22"/>
        </w:rPr>
        <w:t xml:space="preserve">Ocena stanu technicznego budynku jest jego ekspertyzą techniczną. </w:t>
      </w:r>
    </w:p>
    <w:p w14:paraId="75F57DDA" w14:textId="7EC037D5" w:rsidR="00BE67F5" w:rsidRPr="005A2C9C" w:rsidRDefault="004F0971" w:rsidP="00BE67F5">
      <w:pPr>
        <w:pStyle w:val="Akapitzlist"/>
        <w:suppressAutoHyphens w:val="0"/>
        <w:ind w:left="720"/>
        <w:contextualSpacing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A2C9C">
        <w:rPr>
          <w:rFonts w:asciiTheme="minorHAnsi" w:hAnsiTheme="minorHAnsi" w:cstheme="minorHAnsi"/>
          <w:i/>
          <w:iCs/>
          <w:sz w:val="22"/>
          <w:szCs w:val="22"/>
        </w:rPr>
        <w:t xml:space="preserve">Wykonawca oświadcza, że </w:t>
      </w:r>
      <w:r w:rsidR="00036477">
        <w:rPr>
          <w:rFonts w:asciiTheme="minorHAnsi" w:hAnsiTheme="minorHAnsi" w:cstheme="minorHAnsi"/>
          <w:i/>
          <w:iCs/>
          <w:sz w:val="22"/>
          <w:szCs w:val="22"/>
          <w:lang w:val="pl-PL"/>
        </w:rPr>
        <w:t>ekspertyza techniczna</w:t>
      </w:r>
      <w:r w:rsidRPr="005A2C9C">
        <w:rPr>
          <w:rFonts w:asciiTheme="minorHAnsi" w:hAnsiTheme="minorHAnsi" w:cstheme="minorHAnsi"/>
          <w:i/>
          <w:iCs/>
          <w:sz w:val="22"/>
          <w:szCs w:val="22"/>
        </w:rPr>
        <w:t xml:space="preserve"> jest kompletn</w:t>
      </w:r>
      <w:r w:rsidR="00036477">
        <w:rPr>
          <w:rFonts w:asciiTheme="minorHAnsi" w:hAnsiTheme="minorHAnsi" w:cstheme="minorHAnsi"/>
          <w:i/>
          <w:iCs/>
          <w:sz w:val="22"/>
          <w:szCs w:val="22"/>
          <w:lang w:val="pl-PL"/>
        </w:rPr>
        <w:t>a</w:t>
      </w:r>
      <w:r w:rsidRPr="005A2C9C">
        <w:rPr>
          <w:rFonts w:asciiTheme="minorHAnsi" w:hAnsiTheme="minorHAnsi" w:cstheme="minorHAnsi"/>
          <w:i/>
          <w:iCs/>
          <w:sz w:val="22"/>
          <w:szCs w:val="22"/>
        </w:rPr>
        <w:t xml:space="preserve">, został wykonany zgodnie z </w:t>
      </w:r>
      <w:r w:rsidR="00036477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obowiązującymi przepisami </w:t>
      </w:r>
      <w:r w:rsidRPr="005A2C9C">
        <w:rPr>
          <w:rFonts w:asciiTheme="minorHAnsi" w:hAnsiTheme="minorHAnsi" w:cstheme="minorHAnsi"/>
          <w:i/>
          <w:iCs/>
          <w:sz w:val="22"/>
          <w:szCs w:val="22"/>
        </w:rPr>
        <w:t>i zawiera …………… ponumerowanych stron.</w:t>
      </w:r>
    </w:p>
    <w:p w14:paraId="65E9FF1E" w14:textId="4CE8EF1E" w:rsidR="004F0971" w:rsidRPr="00036477" w:rsidRDefault="004F0971" w:rsidP="00BE67F5">
      <w:pPr>
        <w:pStyle w:val="Akapitzlist"/>
        <w:suppressAutoHyphens w:val="0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A2C9C">
        <w:rPr>
          <w:rFonts w:asciiTheme="minorHAnsi" w:hAnsiTheme="minorHAnsi" w:cstheme="minorHAnsi"/>
          <w:i/>
          <w:iCs/>
          <w:sz w:val="22"/>
          <w:szCs w:val="22"/>
        </w:rPr>
        <w:t xml:space="preserve">Wykonawca oświadcza, że posiada niezbędne uprawnienia określone odrębnymi przepisami, wymagane do wykonywania </w:t>
      </w:r>
      <w:r w:rsidR="00036477">
        <w:rPr>
          <w:rFonts w:asciiTheme="minorHAnsi" w:hAnsiTheme="minorHAnsi" w:cstheme="minorHAnsi"/>
          <w:i/>
          <w:iCs/>
          <w:sz w:val="22"/>
          <w:szCs w:val="22"/>
          <w:lang w:val="pl-PL"/>
        </w:rPr>
        <w:t>ekspertyzy technicznej, na potrzeby Zlecającego, określone Umową …….</w:t>
      </w:r>
    </w:p>
    <w:p w14:paraId="5CED0387" w14:textId="7E4D29F2" w:rsidR="009A7827" w:rsidRPr="005A2C9C" w:rsidRDefault="005A5E97" w:rsidP="004F0971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>Wykonawca zobowiązany jest do udzielania pisemnych wyjaśnień na żądanie Zamawiającego w przedmiocie sporządzone</w:t>
      </w:r>
      <w:r w:rsidR="00036477">
        <w:rPr>
          <w:rFonts w:asciiTheme="minorHAnsi" w:hAnsiTheme="minorHAnsi" w:cstheme="minorHAnsi"/>
          <w:sz w:val="22"/>
          <w:szCs w:val="22"/>
        </w:rPr>
        <w:t xml:space="preserve">j ekspertyzy technicznej </w:t>
      </w:r>
      <w:r w:rsidRPr="005A2C9C">
        <w:rPr>
          <w:rFonts w:asciiTheme="minorHAnsi" w:hAnsiTheme="minorHAnsi" w:cstheme="minorHAnsi"/>
          <w:sz w:val="22"/>
          <w:szCs w:val="22"/>
        </w:rPr>
        <w:t xml:space="preserve">w terminie 7 dni od daty otrzymania od Zamawiającego pisemnego/ przesłanego pocztą elektroniczną żądania. </w:t>
      </w:r>
    </w:p>
    <w:p w14:paraId="7B416360" w14:textId="4A22561D" w:rsidR="00BE67F5" w:rsidRDefault="005A5E97" w:rsidP="005C635D">
      <w:pPr>
        <w:numPr>
          <w:ilvl w:val="0"/>
          <w:numId w:val="7"/>
        </w:numPr>
        <w:tabs>
          <w:tab w:val="clear" w:pos="720"/>
          <w:tab w:val="left" w:pos="426"/>
        </w:tabs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W razie stwierdzenia wad lub błędów w dostarczonych </w:t>
      </w:r>
      <w:r w:rsidR="00036477">
        <w:rPr>
          <w:rFonts w:asciiTheme="minorHAnsi" w:hAnsiTheme="minorHAnsi" w:cstheme="minorHAnsi"/>
          <w:sz w:val="22"/>
          <w:szCs w:val="22"/>
        </w:rPr>
        <w:t>ekspertyzach</w:t>
      </w:r>
      <w:r w:rsidRPr="005A2C9C">
        <w:rPr>
          <w:rFonts w:asciiTheme="minorHAnsi" w:hAnsiTheme="minorHAnsi" w:cstheme="minorHAnsi"/>
          <w:sz w:val="22"/>
          <w:szCs w:val="22"/>
        </w:rPr>
        <w:t>, Wykonawca usunie je na własny koszt zgodnie ze zgłoszonymi przez Zamawiającego zastrzeżeniami.</w:t>
      </w:r>
    </w:p>
    <w:p w14:paraId="224E7A91" w14:textId="77777777" w:rsidR="005B7445" w:rsidRPr="005B7445" w:rsidRDefault="005B7445" w:rsidP="005C635D">
      <w:pPr>
        <w:tabs>
          <w:tab w:val="left" w:pos="426"/>
        </w:tabs>
        <w:spacing w:beforeLines="60" w:before="144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68E5D61" w14:textId="77777777" w:rsidR="00F92C77" w:rsidRPr="007D5BA5" w:rsidRDefault="0073583D" w:rsidP="005C635D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7D5BA5">
        <w:rPr>
          <w:rFonts w:asciiTheme="minorHAnsi" w:hAnsiTheme="minorHAnsi" w:cstheme="minorHAnsi"/>
          <w:b/>
          <w:sz w:val="22"/>
          <w:szCs w:val="22"/>
        </w:rPr>
        <w:t>Podwykonawstwo</w:t>
      </w:r>
    </w:p>
    <w:p w14:paraId="6EA0FD52" w14:textId="77777777" w:rsidR="00F92C77" w:rsidRPr="007D5BA5" w:rsidRDefault="0073583D" w:rsidP="002060F0">
      <w:pPr>
        <w:pStyle w:val="Tekstpodstawowy31"/>
        <w:widowControl w:val="0"/>
        <w:tabs>
          <w:tab w:val="left" w:pos="0"/>
        </w:tabs>
        <w:spacing w:beforeLines="60" w:before="144" w:after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7D5BA5">
        <w:rPr>
          <w:rFonts w:asciiTheme="minorHAnsi" w:hAnsiTheme="minorHAnsi" w:cstheme="minorHAnsi"/>
          <w:sz w:val="22"/>
          <w:szCs w:val="22"/>
          <w:lang w:val="pl-PL"/>
        </w:rPr>
        <w:t xml:space="preserve">Wykonawca nie może </w:t>
      </w:r>
      <w:r w:rsidR="00780027" w:rsidRPr="007D5BA5">
        <w:rPr>
          <w:rFonts w:asciiTheme="minorHAnsi" w:hAnsiTheme="minorHAnsi" w:cstheme="minorHAnsi"/>
          <w:sz w:val="22"/>
          <w:szCs w:val="22"/>
          <w:lang w:val="pl-PL"/>
        </w:rPr>
        <w:t>powierzyć wykonania niniejszej umowy osobom trzecim oraz nie może zbywać wierzytelności powstałych w wyniku realizacji umowy na rzecz osób trzecich.</w:t>
      </w:r>
    </w:p>
    <w:p w14:paraId="31231DA3" w14:textId="77777777" w:rsidR="00F92C77" w:rsidRPr="00E21A74" w:rsidRDefault="00F92C77" w:rsidP="002060F0">
      <w:pPr>
        <w:pStyle w:val="Tekstpodstawowy31"/>
        <w:widowControl w:val="0"/>
        <w:tabs>
          <w:tab w:val="left" w:pos="0"/>
        </w:tabs>
        <w:spacing w:beforeLines="60" w:before="144" w:after="0"/>
        <w:jc w:val="both"/>
        <w:rPr>
          <w:rFonts w:asciiTheme="minorHAnsi" w:hAnsiTheme="minorHAnsi" w:cstheme="minorHAnsi"/>
          <w:sz w:val="22"/>
          <w:szCs w:val="22"/>
          <w:highlight w:val="yellow"/>
          <w:lang w:val="pl-PL"/>
        </w:rPr>
      </w:pPr>
    </w:p>
    <w:p w14:paraId="45ED9435" w14:textId="081DAB0B" w:rsidR="003A58FE" w:rsidRPr="00390C2B" w:rsidRDefault="0073583D" w:rsidP="00390C2B">
      <w:pPr>
        <w:pStyle w:val="Tekstpodstawowy31"/>
        <w:numPr>
          <w:ilvl w:val="0"/>
          <w:numId w:val="4"/>
        </w:numPr>
        <w:shd w:val="clear" w:color="auto" w:fill="FFFFFF" w:themeFill="background1"/>
        <w:spacing w:beforeLines="60" w:before="144" w:after="0"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72AEF">
        <w:rPr>
          <w:rFonts w:asciiTheme="minorHAnsi" w:hAnsiTheme="minorHAnsi" w:cstheme="minorHAnsi"/>
          <w:b/>
          <w:sz w:val="22"/>
          <w:szCs w:val="22"/>
        </w:rPr>
        <w:t>Odpowiedzialność Wykonawcy</w:t>
      </w:r>
    </w:p>
    <w:p w14:paraId="5C1DE4A7" w14:textId="6846BAEC" w:rsidR="003F4F7B" w:rsidRDefault="003F4F7B" w:rsidP="006D2342">
      <w:pPr>
        <w:widowControl w:val="0"/>
        <w:spacing w:beforeLines="60" w:before="144"/>
        <w:rPr>
          <w:rFonts w:asciiTheme="minorHAnsi" w:hAnsiTheme="minorHAnsi" w:cstheme="minorHAnsi"/>
          <w:color w:val="000000"/>
          <w:sz w:val="22"/>
          <w:szCs w:val="22"/>
        </w:rPr>
      </w:pPr>
      <w:r w:rsidRPr="00EB3A18">
        <w:rPr>
          <w:rFonts w:asciiTheme="minorHAnsi" w:hAnsiTheme="minorHAnsi" w:cstheme="minorHAnsi"/>
          <w:color w:val="000000"/>
          <w:sz w:val="22"/>
          <w:szCs w:val="22"/>
        </w:rPr>
        <w:t>Wykonawca odpowiada na zasadach określonych w § 5 OWU.</w:t>
      </w:r>
    </w:p>
    <w:p w14:paraId="7C7DEC1D" w14:textId="77777777" w:rsidR="006D2342" w:rsidRPr="006D2342" w:rsidRDefault="006D2342" w:rsidP="006D2342">
      <w:pPr>
        <w:widowControl w:val="0"/>
        <w:spacing w:beforeLines="60" w:before="144"/>
        <w:rPr>
          <w:rFonts w:asciiTheme="minorHAnsi" w:hAnsiTheme="minorHAnsi" w:cstheme="minorHAnsi"/>
          <w:color w:val="000000"/>
          <w:sz w:val="22"/>
          <w:szCs w:val="22"/>
        </w:rPr>
      </w:pPr>
    </w:p>
    <w:p w14:paraId="3BDDFE4F" w14:textId="77777777" w:rsidR="00F92C77" w:rsidRPr="00923F62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923F62">
        <w:rPr>
          <w:rFonts w:asciiTheme="minorHAnsi" w:hAnsiTheme="minorHAnsi" w:cstheme="minorHAnsi"/>
          <w:b/>
          <w:sz w:val="22"/>
          <w:szCs w:val="22"/>
        </w:rPr>
        <w:t>Wymóg posiadania ubezpieczenia (Polisa)</w:t>
      </w:r>
    </w:p>
    <w:p w14:paraId="4E71E48E" w14:textId="2ECC0922" w:rsidR="00F92C77" w:rsidRPr="00923F62" w:rsidRDefault="0073583D" w:rsidP="002060F0">
      <w:pPr>
        <w:pStyle w:val="Tekstpodstawowy31"/>
        <w:widowControl w:val="0"/>
        <w:tabs>
          <w:tab w:val="left" w:pos="360"/>
        </w:tabs>
        <w:spacing w:beforeLines="60" w:before="144" w:after="0"/>
        <w:jc w:val="both"/>
        <w:rPr>
          <w:rFonts w:asciiTheme="minorHAnsi" w:hAnsiTheme="minorHAnsi" w:cstheme="minorHAnsi"/>
          <w:sz w:val="22"/>
          <w:szCs w:val="22"/>
        </w:rPr>
      </w:pPr>
      <w:r w:rsidRPr="00923F62">
        <w:rPr>
          <w:rFonts w:asciiTheme="minorHAnsi" w:hAnsiTheme="minorHAnsi" w:cstheme="minorHAnsi"/>
          <w:sz w:val="22"/>
          <w:szCs w:val="22"/>
        </w:rPr>
        <w:t xml:space="preserve">Wykonawca oświadcza, że posiada polisę lub inny dokument potwierdzający zawarcie umowy ubezpieczenia odpowiedzialności cywilnej </w:t>
      </w:r>
      <w:r w:rsidR="00CF1926" w:rsidRPr="00923F62">
        <w:rPr>
          <w:rFonts w:asciiTheme="minorHAnsi" w:hAnsiTheme="minorHAnsi" w:cstheme="minorHAnsi"/>
          <w:sz w:val="22"/>
          <w:szCs w:val="22"/>
          <w:lang w:val="pl-PL"/>
        </w:rPr>
        <w:t xml:space="preserve">w kwocie nie niższej niż </w:t>
      </w:r>
      <w:r w:rsidR="003861FB" w:rsidRPr="00923F62">
        <w:rPr>
          <w:rFonts w:asciiTheme="minorHAnsi" w:hAnsiTheme="minorHAnsi" w:cstheme="minorHAnsi"/>
          <w:sz w:val="22"/>
          <w:szCs w:val="22"/>
          <w:lang w:val="pl-PL"/>
        </w:rPr>
        <w:t xml:space="preserve">100 000 zł, </w:t>
      </w:r>
      <w:r w:rsidRPr="00923F62">
        <w:rPr>
          <w:rFonts w:asciiTheme="minorHAnsi" w:hAnsiTheme="minorHAnsi" w:cstheme="minorHAnsi"/>
          <w:sz w:val="22"/>
          <w:szCs w:val="22"/>
        </w:rPr>
        <w:t>w związku z prowadzoną działalnością gospodarczą, w zakresie związanym z </w:t>
      </w:r>
      <w:r w:rsidRPr="00923F62">
        <w:rPr>
          <w:rFonts w:asciiTheme="minorHAnsi" w:hAnsiTheme="minorHAnsi" w:cstheme="minorHAnsi"/>
          <w:sz w:val="22"/>
          <w:szCs w:val="22"/>
          <w:lang w:val="pl-PL"/>
        </w:rPr>
        <w:t>Przedmiotem U</w:t>
      </w:r>
      <w:r w:rsidRPr="00923F62">
        <w:rPr>
          <w:rFonts w:asciiTheme="minorHAnsi" w:hAnsiTheme="minorHAnsi" w:cstheme="minorHAnsi"/>
          <w:sz w:val="22"/>
          <w:szCs w:val="22"/>
        </w:rPr>
        <w:t xml:space="preserve">mowy oraz zobowiązuje się ją odnawiać przez cały okres obowiązywania </w:t>
      </w:r>
      <w:r w:rsidRPr="00923F62">
        <w:rPr>
          <w:rFonts w:asciiTheme="minorHAnsi" w:hAnsiTheme="minorHAnsi" w:cstheme="minorHAnsi"/>
          <w:sz w:val="22"/>
          <w:szCs w:val="22"/>
          <w:lang w:val="pl-PL"/>
        </w:rPr>
        <w:t>U</w:t>
      </w:r>
      <w:r w:rsidRPr="00923F62">
        <w:rPr>
          <w:rFonts w:asciiTheme="minorHAnsi" w:hAnsiTheme="minorHAnsi" w:cstheme="minorHAnsi"/>
          <w:sz w:val="22"/>
          <w:szCs w:val="22"/>
        </w:rPr>
        <w:t>mowy</w:t>
      </w:r>
      <w:r w:rsidR="00EB3A1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Start w:id="1" w:name="_Hlk215211602"/>
      <w:r w:rsidR="00EB3A18">
        <w:rPr>
          <w:rFonts w:asciiTheme="minorHAnsi" w:hAnsiTheme="minorHAnsi" w:cstheme="minorHAnsi"/>
          <w:sz w:val="22"/>
          <w:szCs w:val="22"/>
          <w:lang w:val="pl-PL"/>
        </w:rPr>
        <w:t xml:space="preserve">(aktualnie obowiązująca polisa stanowi załącznik nr </w:t>
      </w:r>
      <w:r w:rsidR="00511AC4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EB3A18">
        <w:rPr>
          <w:rFonts w:asciiTheme="minorHAnsi" w:hAnsiTheme="minorHAnsi" w:cstheme="minorHAnsi"/>
          <w:sz w:val="22"/>
          <w:szCs w:val="22"/>
          <w:lang w:val="pl-PL"/>
        </w:rPr>
        <w:t xml:space="preserve"> do umowy</w:t>
      </w:r>
      <w:bookmarkEnd w:id="1"/>
      <w:r w:rsidR="00EB3A18">
        <w:rPr>
          <w:rFonts w:asciiTheme="minorHAnsi" w:hAnsiTheme="minorHAnsi" w:cstheme="minorHAnsi"/>
          <w:sz w:val="22"/>
          <w:szCs w:val="22"/>
          <w:lang w:val="pl-PL"/>
        </w:rPr>
        <w:t>)</w:t>
      </w:r>
      <w:r w:rsidRPr="00923F62">
        <w:rPr>
          <w:rFonts w:asciiTheme="minorHAnsi" w:hAnsiTheme="minorHAnsi" w:cstheme="minorHAnsi"/>
          <w:sz w:val="22"/>
          <w:szCs w:val="22"/>
        </w:rPr>
        <w:t>.</w:t>
      </w:r>
    </w:p>
    <w:p w14:paraId="0259FCD9" w14:textId="77777777" w:rsidR="00F92C77" w:rsidRPr="00E21A74" w:rsidRDefault="00F92C77" w:rsidP="002060F0">
      <w:pPr>
        <w:pStyle w:val="Tekstpodstawowy31"/>
        <w:widowControl w:val="0"/>
        <w:tabs>
          <w:tab w:val="left" w:pos="360"/>
        </w:tabs>
        <w:spacing w:beforeLines="60" w:before="144" w:after="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5145BB77" w14:textId="77777777" w:rsidR="00F92C77" w:rsidRPr="00072AEF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072AEF">
        <w:rPr>
          <w:rFonts w:asciiTheme="minorHAnsi" w:hAnsiTheme="minorHAnsi" w:cstheme="minorHAnsi"/>
          <w:b/>
          <w:sz w:val="22"/>
          <w:szCs w:val="22"/>
        </w:rPr>
        <w:t>Gwarancja</w:t>
      </w:r>
    </w:p>
    <w:p w14:paraId="550649CE" w14:textId="37C0D2F6" w:rsidR="00DE434A" w:rsidRDefault="0073583D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72AEF">
        <w:rPr>
          <w:rFonts w:asciiTheme="minorHAnsi" w:hAnsiTheme="minorHAnsi" w:cstheme="minorHAnsi"/>
          <w:sz w:val="22"/>
          <w:szCs w:val="22"/>
          <w:lang w:eastAsia="en-US"/>
        </w:rPr>
        <w:t>Wykonawca udziela Zamawiającemu 5-letniej gwarancji na Przedmiot Umowy – liczonej od dnia podpisania protokołu potwierdzającego prawidłowe wykonanie usług stanowiących Przedmiot Umowy. Zamawiający może dochodzić roszczeń z tytułu gwarancji także po okresie wskazanym powyżej, jeżeli zgłosił wadę przed upływem tego okresu.</w:t>
      </w:r>
    </w:p>
    <w:p w14:paraId="7B69E960" w14:textId="77777777" w:rsidR="005B7445" w:rsidRPr="00390C2B" w:rsidRDefault="005B7445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D4A49A9" w14:textId="77777777" w:rsidR="00F92C77" w:rsidRPr="00072AEF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072AEF">
        <w:rPr>
          <w:rFonts w:asciiTheme="minorHAnsi" w:hAnsiTheme="minorHAnsi" w:cstheme="minorHAnsi"/>
          <w:b/>
          <w:sz w:val="22"/>
          <w:szCs w:val="22"/>
        </w:rPr>
        <w:t>Wynagrodzenie</w:t>
      </w:r>
    </w:p>
    <w:p w14:paraId="0DEC6AE8" w14:textId="464FDE3E" w:rsidR="002D76F9" w:rsidRPr="00423123" w:rsidRDefault="00EB3A18" w:rsidP="003F4F7B">
      <w:pPr>
        <w:pStyle w:val="Tekstpodstawowy31"/>
        <w:widowControl w:val="0"/>
        <w:numPr>
          <w:ilvl w:val="0"/>
          <w:numId w:val="6"/>
        </w:numPr>
        <w:tabs>
          <w:tab w:val="left" w:pos="426"/>
        </w:tabs>
        <w:spacing w:beforeLines="60" w:before="144" w:after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3123">
        <w:rPr>
          <w:rFonts w:asciiTheme="minorHAnsi" w:hAnsiTheme="minorHAnsi" w:cstheme="minorHAnsi"/>
          <w:sz w:val="22"/>
          <w:szCs w:val="22"/>
          <w:lang w:val="pl-PL"/>
        </w:rPr>
        <w:t xml:space="preserve">Maksymalne </w:t>
      </w:r>
      <w:r w:rsidR="007F1758"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414BE9" w:rsidRPr="00423123">
        <w:rPr>
          <w:rFonts w:asciiTheme="minorHAnsi" w:hAnsiTheme="minorHAnsi" w:cstheme="minorHAnsi"/>
          <w:sz w:val="22"/>
          <w:szCs w:val="22"/>
          <w:lang w:val="pl-PL"/>
        </w:rPr>
        <w:t>ynagrodzenie</w:t>
      </w:r>
      <w:r w:rsidR="0073583D" w:rsidRPr="00423123">
        <w:rPr>
          <w:rFonts w:asciiTheme="minorHAnsi" w:hAnsiTheme="minorHAnsi" w:cstheme="minorHAnsi"/>
          <w:sz w:val="22"/>
          <w:szCs w:val="22"/>
        </w:rPr>
        <w:t xml:space="preserve"> </w:t>
      </w:r>
      <w:r w:rsidR="0073583D" w:rsidRPr="00423123">
        <w:rPr>
          <w:rFonts w:asciiTheme="minorHAnsi" w:hAnsiTheme="minorHAnsi" w:cstheme="minorHAnsi"/>
          <w:sz w:val="22"/>
          <w:szCs w:val="22"/>
          <w:lang w:val="pl-PL"/>
        </w:rPr>
        <w:t xml:space="preserve">ryczałtowe </w:t>
      </w:r>
      <w:r w:rsidRPr="00423123">
        <w:rPr>
          <w:rFonts w:asciiTheme="minorHAnsi" w:hAnsiTheme="minorHAnsi" w:cstheme="minorHAnsi"/>
          <w:sz w:val="22"/>
          <w:szCs w:val="22"/>
          <w:lang w:val="pl-PL"/>
        </w:rPr>
        <w:t>z tytułu wykonania Umowy</w:t>
      </w:r>
      <w:r w:rsidR="0073583D" w:rsidRPr="00423123">
        <w:rPr>
          <w:rFonts w:asciiTheme="minorHAnsi" w:hAnsiTheme="minorHAnsi" w:cstheme="minorHAnsi"/>
          <w:sz w:val="22"/>
          <w:szCs w:val="22"/>
        </w:rPr>
        <w:t xml:space="preserve"> </w:t>
      </w:r>
      <w:r w:rsidRPr="00423123">
        <w:rPr>
          <w:rFonts w:asciiTheme="minorHAnsi" w:hAnsiTheme="minorHAnsi" w:cstheme="minorHAnsi"/>
          <w:sz w:val="22"/>
          <w:szCs w:val="22"/>
          <w:lang w:val="pl-PL"/>
        </w:rPr>
        <w:t>nie może być większe niż</w:t>
      </w:r>
      <w:r w:rsidR="00414BE9" w:rsidRPr="00423123">
        <w:rPr>
          <w:rFonts w:asciiTheme="minorHAnsi" w:hAnsiTheme="minorHAnsi" w:cstheme="minorHAnsi"/>
          <w:sz w:val="22"/>
          <w:szCs w:val="22"/>
          <w:lang w:val="pl-PL"/>
        </w:rPr>
        <w:t xml:space="preserve">: </w:t>
      </w:r>
      <w:r w:rsidR="0073583D" w:rsidRPr="00423123">
        <w:rPr>
          <w:rFonts w:asciiTheme="minorHAnsi" w:hAnsiTheme="minorHAnsi" w:cstheme="minorHAnsi"/>
          <w:sz w:val="22"/>
          <w:szCs w:val="22"/>
        </w:rPr>
        <w:t>………………………..</w:t>
      </w:r>
      <w:r w:rsidR="0073583D" w:rsidRPr="00423123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  </w:t>
      </w:r>
      <w:r w:rsidR="0073583D" w:rsidRPr="00423123">
        <w:rPr>
          <w:rFonts w:asciiTheme="minorHAnsi" w:hAnsiTheme="minorHAnsi" w:cstheme="minorHAnsi"/>
          <w:b/>
          <w:bCs/>
          <w:sz w:val="22"/>
          <w:szCs w:val="22"/>
        </w:rPr>
        <w:t xml:space="preserve">zł </w:t>
      </w:r>
      <w:r w:rsidR="0073583D" w:rsidRPr="00423123">
        <w:rPr>
          <w:rFonts w:asciiTheme="minorHAnsi" w:hAnsiTheme="minorHAnsi" w:cstheme="minorHAnsi"/>
          <w:sz w:val="22"/>
          <w:szCs w:val="22"/>
        </w:rPr>
        <w:t xml:space="preserve">netto (słownie: </w:t>
      </w:r>
      <w:r w:rsidR="0073583D" w:rsidRPr="00423123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="007F1758">
        <w:rPr>
          <w:rFonts w:asciiTheme="minorHAnsi" w:hAnsiTheme="minorHAnsi" w:cstheme="minorHAnsi"/>
          <w:sz w:val="22"/>
          <w:szCs w:val="22"/>
          <w:lang w:val="pl-PL"/>
        </w:rPr>
        <w:t>złotych 00/100</w:t>
      </w:r>
      <w:r w:rsidR="0073583D" w:rsidRPr="00423123">
        <w:rPr>
          <w:rFonts w:asciiTheme="minorHAnsi" w:hAnsiTheme="minorHAnsi" w:cstheme="minorHAnsi"/>
          <w:sz w:val="22"/>
          <w:szCs w:val="22"/>
        </w:rPr>
        <w:t>), plus podatek od</w:t>
      </w:r>
      <w:r w:rsidR="0073583D" w:rsidRPr="00423123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73583D" w:rsidRPr="00423123">
        <w:rPr>
          <w:rFonts w:asciiTheme="minorHAnsi" w:hAnsiTheme="minorHAnsi" w:cstheme="minorHAnsi"/>
          <w:sz w:val="22"/>
          <w:szCs w:val="22"/>
        </w:rPr>
        <w:t>towarów i</w:t>
      </w:r>
      <w:r w:rsidR="0073583D" w:rsidRPr="00423123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73583D" w:rsidRPr="00423123">
        <w:rPr>
          <w:rFonts w:asciiTheme="minorHAnsi" w:hAnsiTheme="minorHAnsi" w:cstheme="minorHAnsi"/>
          <w:sz w:val="22"/>
          <w:szCs w:val="22"/>
        </w:rPr>
        <w:t>usług VAT w wysokości obowiązującej w chwili wystawienia faktury (wynagrodzenie maksymalne)</w:t>
      </w:r>
      <w:r w:rsidR="00414BE9" w:rsidRPr="00423123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4CA32674" w14:textId="55A80A53" w:rsidR="003F4F7B" w:rsidRPr="007F1758" w:rsidRDefault="002D76F9" w:rsidP="00414BE9">
      <w:pPr>
        <w:pStyle w:val="Tekstpodstawowy31"/>
        <w:widowControl w:val="0"/>
        <w:numPr>
          <w:ilvl w:val="0"/>
          <w:numId w:val="6"/>
        </w:numPr>
        <w:tabs>
          <w:tab w:val="left" w:pos="426"/>
        </w:tabs>
        <w:spacing w:beforeLines="60" w:before="144" w:after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F1758">
        <w:rPr>
          <w:rFonts w:asciiTheme="minorHAnsi" w:hAnsiTheme="minorHAnsi" w:cstheme="minorHAnsi"/>
          <w:sz w:val="22"/>
          <w:szCs w:val="22"/>
          <w:lang w:val="pl-PL"/>
        </w:rPr>
        <w:t xml:space="preserve">Za wykonanie </w:t>
      </w:r>
      <w:r w:rsidR="005C635D" w:rsidRPr="007F1758">
        <w:rPr>
          <w:rFonts w:asciiTheme="minorHAnsi" w:hAnsiTheme="minorHAnsi" w:cstheme="minorHAnsi"/>
          <w:b/>
          <w:sz w:val="22"/>
          <w:szCs w:val="22"/>
          <w:lang w:val="pl-PL"/>
        </w:rPr>
        <w:t>jednej ekspertyzy technicznej</w:t>
      </w:r>
      <w:r w:rsidR="005C635D" w:rsidRPr="007F1758">
        <w:rPr>
          <w:rFonts w:asciiTheme="minorHAnsi" w:hAnsiTheme="minorHAnsi" w:cstheme="minorHAnsi"/>
          <w:sz w:val="22"/>
          <w:szCs w:val="22"/>
          <w:lang w:val="pl-PL"/>
        </w:rPr>
        <w:t xml:space="preserve"> ustala się </w:t>
      </w:r>
      <w:r w:rsidR="007F1758" w:rsidRPr="007F1758">
        <w:rPr>
          <w:rFonts w:asciiTheme="minorHAnsi" w:hAnsiTheme="minorHAnsi" w:cstheme="minorHAnsi"/>
          <w:sz w:val="22"/>
          <w:szCs w:val="22"/>
          <w:lang w:val="pl-PL"/>
        </w:rPr>
        <w:t>wynagrodzenie w wysokości</w:t>
      </w:r>
      <w:r w:rsidR="00414BE9" w:rsidRPr="007F1758">
        <w:rPr>
          <w:rFonts w:asciiTheme="minorHAnsi" w:hAnsiTheme="minorHAnsi" w:cstheme="minorHAnsi"/>
          <w:sz w:val="22"/>
          <w:szCs w:val="22"/>
          <w:lang w:val="pl-PL"/>
        </w:rPr>
        <w:t xml:space="preserve">: ……….. </w:t>
      </w:r>
      <w:r w:rsidR="00414BE9" w:rsidRPr="007F1758">
        <w:rPr>
          <w:rFonts w:asciiTheme="minorHAnsi" w:hAnsiTheme="minorHAnsi" w:cstheme="minorHAnsi"/>
          <w:b/>
          <w:bCs/>
          <w:sz w:val="22"/>
          <w:szCs w:val="22"/>
        </w:rPr>
        <w:t xml:space="preserve">zł </w:t>
      </w:r>
      <w:r w:rsidR="00414BE9" w:rsidRPr="007F1758">
        <w:rPr>
          <w:rFonts w:asciiTheme="minorHAnsi" w:hAnsiTheme="minorHAnsi" w:cstheme="minorHAnsi"/>
          <w:sz w:val="22"/>
          <w:szCs w:val="22"/>
        </w:rPr>
        <w:t xml:space="preserve">netto (słownie: </w:t>
      </w:r>
      <w:r w:rsidR="00414BE9" w:rsidRPr="007F1758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="007F1758" w:rsidRPr="007F1758">
        <w:rPr>
          <w:rFonts w:asciiTheme="minorHAnsi" w:hAnsiTheme="minorHAnsi" w:cstheme="minorHAnsi"/>
          <w:sz w:val="22"/>
          <w:szCs w:val="22"/>
          <w:lang w:val="pl-PL"/>
        </w:rPr>
        <w:t>złotych 00/100</w:t>
      </w:r>
      <w:r w:rsidR="00414BE9" w:rsidRPr="007F1758">
        <w:rPr>
          <w:rFonts w:asciiTheme="minorHAnsi" w:hAnsiTheme="minorHAnsi" w:cstheme="minorHAnsi"/>
          <w:sz w:val="22"/>
          <w:szCs w:val="22"/>
        </w:rPr>
        <w:t>), plus podatek od</w:t>
      </w:r>
      <w:r w:rsidR="00414BE9" w:rsidRPr="007F175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414BE9" w:rsidRPr="007F1758">
        <w:rPr>
          <w:rFonts w:asciiTheme="minorHAnsi" w:hAnsiTheme="minorHAnsi" w:cstheme="minorHAnsi"/>
          <w:sz w:val="22"/>
          <w:szCs w:val="22"/>
        </w:rPr>
        <w:t>towarów i</w:t>
      </w:r>
      <w:r w:rsidR="00414BE9" w:rsidRPr="007F175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414BE9" w:rsidRPr="007F1758">
        <w:rPr>
          <w:rFonts w:asciiTheme="minorHAnsi" w:hAnsiTheme="minorHAnsi" w:cstheme="minorHAnsi"/>
          <w:sz w:val="22"/>
          <w:szCs w:val="22"/>
        </w:rPr>
        <w:t>usług VAT w wysokości obowiązującej w chwili wystawienia faktury</w:t>
      </w:r>
      <w:r w:rsidR="00414BE9" w:rsidRPr="007F1758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4927FAE" w14:textId="77777777" w:rsidR="003F4F7B" w:rsidRPr="003F4F7B" w:rsidRDefault="0073583D" w:rsidP="003F4F7B">
      <w:pPr>
        <w:pStyle w:val="Tekstpodstawowy31"/>
        <w:widowControl w:val="0"/>
        <w:numPr>
          <w:ilvl w:val="0"/>
          <w:numId w:val="6"/>
        </w:numPr>
        <w:tabs>
          <w:tab w:val="left" w:pos="426"/>
        </w:tabs>
        <w:spacing w:beforeLines="60" w:before="144" w:after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F4F7B">
        <w:rPr>
          <w:rFonts w:asciiTheme="minorHAnsi" w:hAnsiTheme="minorHAnsi" w:cstheme="minorHAnsi"/>
          <w:sz w:val="22"/>
          <w:szCs w:val="22"/>
        </w:rPr>
        <w:t>Podstawę do wystawienia faktury stanowić będzie protokół potwierdzający prawidłowe wykonanie usług objętych Przedmiotem Umowy</w:t>
      </w:r>
      <w:r w:rsidR="00FE7E82" w:rsidRPr="003F4F7B">
        <w:rPr>
          <w:rFonts w:asciiTheme="minorHAnsi" w:hAnsiTheme="minorHAnsi" w:cstheme="minorHAnsi"/>
          <w:sz w:val="22"/>
          <w:szCs w:val="22"/>
        </w:rPr>
        <w:t>, wystawiony przez Zamawiającego.</w:t>
      </w:r>
      <w:r w:rsidR="00CF1926" w:rsidRPr="003F4F7B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Start w:id="2" w:name="_Hlk215211769"/>
      <w:r w:rsidR="00CF1926" w:rsidRPr="003F4F7B">
        <w:rPr>
          <w:rFonts w:asciiTheme="minorHAnsi" w:hAnsiTheme="minorHAnsi" w:cstheme="minorHAnsi"/>
          <w:sz w:val="22"/>
          <w:szCs w:val="22"/>
          <w:lang w:val="pl-PL"/>
        </w:rPr>
        <w:t>Na tej podstawie Wykonawca każdorazowo po wykonaniu zlecenia i otrzymaniu protokołu wystawi fakturę.</w:t>
      </w:r>
      <w:bookmarkEnd w:id="2"/>
    </w:p>
    <w:p w14:paraId="53B66047" w14:textId="4367EA40" w:rsidR="005A5E97" w:rsidRPr="003F4F7B" w:rsidRDefault="005A5E97" w:rsidP="003F4F7B">
      <w:pPr>
        <w:pStyle w:val="Tekstpodstawowy31"/>
        <w:widowControl w:val="0"/>
        <w:numPr>
          <w:ilvl w:val="0"/>
          <w:numId w:val="6"/>
        </w:numPr>
        <w:tabs>
          <w:tab w:val="left" w:pos="426"/>
        </w:tabs>
        <w:spacing w:beforeLines="60" w:before="144" w:after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F4F7B">
        <w:rPr>
          <w:rFonts w:asciiTheme="minorHAnsi" w:hAnsiTheme="minorHAnsi" w:cstheme="minorHAnsi"/>
          <w:sz w:val="22"/>
          <w:szCs w:val="22"/>
        </w:rPr>
        <w:t>Wynagrodzenie płatne będzie każdorazowo niezwłocznie, lecz nie później niż w terminie 14 dni od daty sporządzenia protokołu, potwierdzającego prawidłowe wykonanie usług i na podstawie prawidłowo wystawionej faktury/rachunku.</w:t>
      </w:r>
    </w:p>
    <w:p w14:paraId="169877A3" w14:textId="77777777" w:rsidR="00F92C77" w:rsidRPr="00E21A74" w:rsidRDefault="00F92C77" w:rsidP="002060F0">
      <w:pPr>
        <w:spacing w:beforeLines="60" w:before="144"/>
        <w:jc w:val="both"/>
        <w:rPr>
          <w:rFonts w:asciiTheme="minorHAnsi" w:hAnsiTheme="minorHAnsi" w:cstheme="minorHAnsi"/>
          <w:color w:val="4472C4"/>
          <w:sz w:val="22"/>
          <w:szCs w:val="22"/>
          <w:highlight w:val="yellow"/>
        </w:rPr>
      </w:pPr>
    </w:p>
    <w:p w14:paraId="723254A5" w14:textId="77777777" w:rsidR="005A5E97" w:rsidRPr="005A2C9C" w:rsidRDefault="0073583D" w:rsidP="005A5E97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0FE63322" w14:textId="77777777" w:rsidR="00F92C77" w:rsidRPr="005A2C9C" w:rsidRDefault="005A5E97" w:rsidP="005A5E97">
      <w:pPr>
        <w:spacing w:beforeLines="60" w:before="144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1. </w:t>
      </w:r>
      <w:r w:rsidR="0073583D" w:rsidRPr="005A2C9C">
        <w:rPr>
          <w:rFonts w:asciiTheme="minorHAnsi" w:hAnsiTheme="minorHAnsi" w:cstheme="minorHAnsi"/>
          <w:sz w:val="22"/>
          <w:szCs w:val="22"/>
        </w:rPr>
        <w:t>Wykonawca zapłaci Zamawiającemu kary umowne:</w:t>
      </w:r>
    </w:p>
    <w:p w14:paraId="0D445621" w14:textId="52BE3649" w:rsidR="00F92C77" w:rsidRPr="00390C2B" w:rsidRDefault="0073583D" w:rsidP="002060F0">
      <w:pPr>
        <w:pStyle w:val="Akapitzlist"/>
        <w:numPr>
          <w:ilvl w:val="0"/>
          <w:numId w:val="12"/>
        </w:numPr>
        <w:tabs>
          <w:tab w:val="left" w:pos="426"/>
          <w:tab w:val="left" w:pos="2880"/>
        </w:tabs>
        <w:spacing w:beforeLines="20" w:before="48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90C2B">
        <w:rPr>
          <w:rFonts w:asciiTheme="minorHAnsi" w:hAnsiTheme="minorHAnsi" w:cstheme="minorHAnsi"/>
          <w:sz w:val="22"/>
          <w:szCs w:val="22"/>
          <w:lang w:val="pl-PL"/>
        </w:rPr>
        <w:t>z</w:t>
      </w:r>
      <w:r w:rsidRPr="00390C2B">
        <w:rPr>
          <w:rFonts w:asciiTheme="minorHAnsi" w:hAnsiTheme="minorHAnsi" w:cstheme="minorHAnsi"/>
          <w:sz w:val="22"/>
          <w:szCs w:val="22"/>
        </w:rPr>
        <w:t>a</w:t>
      </w:r>
      <w:r w:rsidRPr="00390C2B">
        <w:rPr>
          <w:rFonts w:asciiTheme="minorHAnsi" w:hAnsiTheme="minorHAnsi" w:cstheme="minorHAnsi"/>
          <w:sz w:val="22"/>
          <w:szCs w:val="22"/>
          <w:lang w:val="pl-PL"/>
        </w:rPr>
        <w:t xml:space="preserve"> nieuzasadnioną </w:t>
      </w:r>
      <w:r w:rsidRPr="00390C2B">
        <w:rPr>
          <w:rFonts w:asciiTheme="minorHAnsi" w:hAnsiTheme="minorHAnsi" w:cstheme="minorHAnsi"/>
          <w:sz w:val="22"/>
          <w:szCs w:val="22"/>
        </w:rPr>
        <w:t xml:space="preserve">odmowę przyjęcia lub wykonania zlecenia </w:t>
      </w:r>
      <w:r w:rsidRPr="00390C2B">
        <w:rPr>
          <w:rFonts w:asciiTheme="minorHAnsi" w:hAnsiTheme="minorHAnsi" w:cstheme="minorHAnsi"/>
          <w:sz w:val="22"/>
          <w:szCs w:val="22"/>
          <w:lang w:eastAsia="ar-SA"/>
        </w:rPr>
        <w:t xml:space="preserve">w wysokości </w:t>
      </w:r>
      <w:r w:rsidR="00CF1926" w:rsidRPr="00390C2B">
        <w:rPr>
          <w:rFonts w:asciiTheme="minorHAnsi" w:hAnsiTheme="minorHAnsi" w:cstheme="minorHAnsi"/>
          <w:sz w:val="22"/>
          <w:szCs w:val="22"/>
          <w:lang w:val="pl-PL" w:eastAsia="ar-SA"/>
        </w:rPr>
        <w:t>25</w:t>
      </w:r>
      <w:r w:rsidRPr="00390C2B">
        <w:rPr>
          <w:rFonts w:asciiTheme="minorHAnsi" w:hAnsiTheme="minorHAnsi" w:cstheme="minorHAnsi"/>
          <w:sz w:val="22"/>
          <w:szCs w:val="22"/>
          <w:lang w:eastAsia="ar-SA"/>
        </w:rPr>
        <w:t>% wynagrodzenia należnego za jego wykonanie;</w:t>
      </w:r>
    </w:p>
    <w:p w14:paraId="11A8DB00" w14:textId="37AB1EA3" w:rsidR="00F92C77" w:rsidRPr="00390C2B" w:rsidRDefault="0073583D" w:rsidP="002060F0">
      <w:pPr>
        <w:pStyle w:val="Akapitzlist"/>
        <w:numPr>
          <w:ilvl w:val="0"/>
          <w:numId w:val="12"/>
        </w:numPr>
        <w:spacing w:beforeLines="20" w:before="48"/>
        <w:ind w:left="714" w:hanging="35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390C2B">
        <w:rPr>
          <w:rFonts w:asciiTheme="minorHAnsi" w:hAnsiTheme="minorHAnsi" w:cstheme="minorHAnsi"/>
          <w:sz w:val="22"/>
          <w:szCs w:val="22"/>
          <w:lang w:eastAsia="ar-SA"/>
        </w:rPr>
        <w:t xml:space="preserve">za </w:t>
      </w:r>
      <w:r w:rsidRPr="00390C2B">
        <w:rPr>
          <w:rFonts w:asciiTheme="minorHAnsi" w:hAnsiTheme="minorHAnsi" w:cstheme="minorHAnsi"/>
          <w:sz w:val="22"/>
          <w:szCs w:val="22"/>
          <w:lang w:val="pl-PL" w:eastAsia="ar-SA"/>
        </w:rPr>
        <w:t xml:space="preserve">zwłokę </w:t>
      </w:r>
      <w:r w:rsidRPr="00390C2B">
        <w:rPr>
          <w:rFonts w:asciiTheme="minorHAnsi" w:hAnsiTheme="minorHAnsi" w:cstheme="minorHAnsi"/>
          <w:sz w:val="22"/>
          <w:szCs w:val="22"/>
          <w:lang w:eastAsia="ar-SA"/>
        </w:rPr>
        <w:t xml:space="preserve">w terminie realizacji Umowy z przyczyn leżących po stronie Wykonawcy w wysokości 1 % wynagrodzenia netto ustalonego dla pojedynczego zlecenia za każdy dzień </w:t>
      </w:r>
      <w:r w:rsidRPr="00390C2B">
        <w:rPr>
          <w:rFonts w:asciiTheme="minorHAnsi" w:hAnsiTheme="minorHAnsi" w:cstheme="minorHAnsi"/>
          <w:sz w:val="22"/>
          <w:szCs w:val="22"/>
          <w:lang w:val="pl-PL" w:eastAsia="ar-SA"/>
        </w:rPr>
        <w:t>zwłoki</w:t>
      </w:r>
      <w:r w:rsidRPr="00390C2B">
        <w:rPr>
          <w:rFonts w:asciiTheme="minorHAnsi" w:hAnsiTheme="minorHAnsi" w:cstheme="minorHAnsi"/>
          <w:sz w:val="22"/>
          <w:szCs w:val="22"/>
          <w:lang w:eastAsia="ar-SA"/>
        </w:rPr>
        <w:t>;</w:t>
      </w:r>
    </w:p>
    <w:p w14:paraId="15E64C85" w14:textId="192B15C6" w:rsidR="00F92C77" w:rsidRPr="00390C2B" w:rsidRDefault="0073583D" w:rsidP="002060F0">
      <w:pPr>
        <w:pStyle w:val="Akapitzlist"/>
        <w:numPr>
          <w:ilvl w:val="0"/>
          <w:numId w:val="12"/>
        </w:numPr>
        <w:spacing w:beforeLines="20" w:before="48"/>
        <w:ind w:left="714" w:hanging="35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390C2B">
        <w:rPr>
          <w:rFonts w:asciiTheme="minorHAnsi" w:hAnsiTheme="minorHAnsi" w:cstheme="minorHAnsi"/>
          <w:sz w:val="22"/>
          <w:szCs w:val="22"/>
          <w:lang w:val="pl-PL"/>
        </w:rPr>
        <w:t xml:space="preserve">w wysokości 250 zł za każdy stwierdzony przypadek w przypadku realizowania przedmiotu umowy przez osoby nieposiadające odpowiednich uprawnień </w:t>
      </w:r>
      <w:r w:rsidR="005C635D">
        <w:rPr>
          <w:rFonts w:asciiTheme="minorHAnsi" w:hAnsiTheme="minorHAnsi" w:cstheme="minorHAnsi"/>
          <w:sz w:val="22"/>
          <w:szCs w:val="22"/>
          <w:lang w:val="pl-PL"/>
        </w:rPr>
        <w:t xml:space="preserve">budowlanych </w:t>
      </w:r>
      <w:r w:rsidR="005C635D" w:rsidRPr="008D30D3">
        <w:rPr>
          <w:rFonts w:asciiTheme="minorHAnsi" w:hAnsiTheme="minorHAnsi" w:cstheme="minorHAnsi"/>
          <w:b/>
          <w:sz w:val="22"/>
          <w:szCs w:val="22"/>
          <w:lang w:val="pl-PL"/>
        </w:rPr>
        <w:t>w specjalności projektowania i wykonawstwa budynków oraz posiada tytuł zawodowy rzeczoznawcy budowlanego</w:t>
      </w:r>
      <w:r w:rsidR="005C635D">
        <w:rPr>
          <w:rFonts w:asciiTheme="minorHAnsi" w:hAnsiTheme="minorHAnsi" w:cstheme="minorHAnsi"/>
          <w:sz w:val="22"/>
          <w:szCs w:val="22"/>
          <w:lang w:val="pl-PL"/>
        </w:rPr>
        <w:t>;</w:t>
      </w:r>
    </w:p>
    <w:p w14:paraId="3F1242AA" w14:textId="475FE05D" w:rsidR="00F92C77" w:rsidRPr="00390C2B" w:rsidRDefault="0073583D" w:rsidP="002060F0">
      <w:pPr>
        <w:pStyle w:val="Akapitzlist"/>
        <w:numPr>
          <w:ilvl w:val="0"/>
          <w:numId w:val="12"/>
        </w:numPr>
        <w:spacing w:beforeLines="20" w:before="48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390C2B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w </w:t>
      </w:r>
      <w:bookmarkStart w:id="3" w:name="move60146323"/>
      <w:r w:rsidRPr="00390C2B">
        <w:rPr>
          <w:rFonts w:asciiTheme="minorHAnsi" w:hAnsiTheme="minorHAnsi" w:cstheme="minorHAnsi"/>
          <w:sz w:val="22"/>
          <w:szCs w:val="22"/>
        </w:rPr>
        <w:t xml:space="preserve">przypadku odstąpienia lub rozwiązania </w:t>
      </w:r>
      <w:r w:rsidRPr="00390C2B">
        <w:rPr>
          <w:rFonts w:asciiTheme="minorHAnsi" w:hAnsiTheme="minorHAnsi" w:cstheme="minorHAnsi"/>
          <w:sz w:val="22"/>
          <w:szCs w:val="22"/>
          <w:lang w:val="pl-PL"/>
        </w:rPr>
        <w:t>U</w:t>
      </w:r>
      <w:r w:rsidRPr="00390C2B">
        <w:rPr>
          <w:rFonts w:asciiTheme="minorHAnsi" w:hAnsiTheme="minorHAnsi" w:cstheme="minorHAnsi"/>
          <w:sz w:val="22"/>
          <w:szCs w:val="22"/>
        </w:rPr>
        <w:t xml:space="preserve">mowy, z przyczyn leżących po stronie Wykonawcy, w wysokości </w:t>
      </w:r>
      <w:r w:rsidR="00CF1926" w:rsidRPr="00390C2B">
        <w:rPr>
          <w:rFonts w:asciiTheme="minorHAnsi" w:hAnsiTheme="minorHAnsi" w:cstheme="minorHAnsi"/>
          <w:sz w:val="22"/>
          <w:szCs w:val="22"/>
          <w:lang w:val="pl-PL"/>
        </w:rPr>
        <w:t>10%</w:t>
      </w:r>
      <w:r w:rsidRPr="00390C2B">
        <w:rPr>
          <w:rFonts w:asciiTheme="minorHAnsi" w:hAnsiTheme="minorHAnsi" w:cstheme="minorHAnsi"/>
          <w:sz w:val="22"/>
          <w:szCs w:val="22"/>
        </w:rPr>
        <w:t xml:space="preserve"> łącznego wynagrodzenia brutto (wynagrodzenie maksymalne) określonego w Umowie.</w:t>
      </w:r>
      <w:bookmarkEnd w:id="3"/>
    </w:p>
    <w:p w14:paraId="3A943E03" w14:textId="08208F18" w:rsidR="00DE434A" w:rsidRPr="005A2C9C" w:rsidRDefault="00DE434A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>2.</w:t>
      </w:r>
      <w:r w:rsidR="00923F62">
        <w:rPr>
          <w:rFonts w:asciiTheme="minorHAnsi" w:hAnsiTheme="minorHAnsi" w:cstheme="minorHAnsi"/>
          <w:sz w:val="22"/>
          <w:szCs w:val="22"/>
        </w:rPr>
        <w:t xml:space="preserve"> </w:t>
      </w:r>
      <w:r w:rsidR="0073583D" w:rsidRPr="005A2C9C">
        <w:rPr>
          <w:rFonts w:asciiTheme="minorHAnsi" w:hAnsiTheme="minorHAnsi" w:cstheme="minorHAnsi"/>
          <w:sz w:val="22"/>
          <w:szCs w:val="22"/>
        </w:rPr>
        <w:t xml:space="preserve">Kary umowne nie mogą przekroczyć łącznie 50% maksymalnego wynagrodzenia brutto określonego w § 8 ust. 1, a każda kara z osobna – 30% maksymalnego wynagrodzenia brutto określonego w § 8 ust. 1. </w:t>
      </w:r>
    </w:p>
    <w:p w14:paraId="641BD327" w14:textId="2F51C5B1" w:rsidR="00DE434A" w:rsidRPr="005A2C9C" w:rsidRDefault="00DE434A" w:rsidP="00923F62">
      <w:pPr>
        <w:spacing w:beforeLines="60" w:before="144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>3.</w:t>
      </w:r>
      <w:r w:rsidR="00923F62">
        <w:rPr>
          <w:rFonts w:asciiTheme="minorHAnsi" w:hAnsiTheme="minorHAnsi" w:cstheme="minorHAnsi"/>
          <w:sz w:val="22"/>
          <w:szCs w:val="22"/>
        </w:rPr>
        <w:t xml:space="preserve"> </w:t>
      </w:r>
      <w:r w:rsidR="005A5E97" w:rsidRPr="005A2C9C">
        <w:rPr>
          <w:rFonts w:asciiTheme="minorHAnsi" w:hAnsiTheme="minorHAnsi" w:cstheme="minorHAnsi"/>
          <w:sz w:val="22"/>
          <w:szCs w:val="22"/>
        </w:rPr>
        <w:t>Zamawiającemu przysługuje prawo do dochodzenia na zasadach ogólnych odszkodowania przewyższającego karę umowną.</w:t>
      </w:r>
    </w:p>
    <w:p w14:paraId="13913ADC" w14:textId="442F1FF5" w:rsidR="00BE67F5" w:rsidRPr="005A2C9C" w:rsidRDefault="00DE434A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5A2C9C">
        <w:rPr>
          <w:rFonts w:asciiTheme="minorHAnsi" w:hAnsiTheme="minorHAnsi" w:cstheme="minorHAnsi"/>
          <w:sz w:val="22"/>
          <w:szCs w:val="22"/>
        </w:rPr>
        <w:t xml:space="preserve">4. </w:t>
      </w:r>
      <w:r w:rsidR="00780027" w:rsidRPr="005A2C9C">
        <w:rPr>
          <w:rFonts w:asciiTheme="minorHAnsi" w:hAnsiTheme="minorHAnsi" w:cstheme="minorHAnsi"/>
          <w:sz w:val="22"/>
          <w:szCs w:val="22"/>
        </w:rPr>
        <w:t>Zamawiający zastrzega sobie prawo potrącenia kar umownych z wynagrodzenia Wykonawcy.</w:t>
      </w:r>
    </w:p>
    <w:p w14:paraId="458BCB1C" w14:textId="77777777" w:rsidR="00BE67F5" w:rsidRPr="005A2C9C" w:rsidRDefault="00BE67F5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</w:p>
    <w:p w14:paraId="1EFBCC10" w14:textId="77777777" w:rsidR="00F92C77" w:rsidRPr="00CB78CF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CB78CF">
        <w:rPr>
          <w:rFonts w:asciiTheme="minorHAnsi" w:hAnsiTheme="minorHAnsi" w:cstheme="minorHAnsi"/>
          <w:b/>
          <w:sz w:val="22"/>
          <w:szCs w:val="22"/>
        </w:rPr>
        <w:t>Odstąpienie od Umowy</w:t>
      </w:r>
    </w:p>
    <w:p w14:paraId="2B87F667" w14:textId="3AC03821" w:rsidR="00923F62" w:rsidRPr="00923F62" w:rsidRDefault="00923F62" w:rsidP="00923F62">
      <w:pPr>
        <w:pStyle w:val="Akapitzlist"/>
        <w:numPr>
          <w:ilvl w:val="3"/>
          <w:numId w:val="4"/>
        </w:numPr>
        <w:spacing w:beforeLines="60" w:before="144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214888195"/>
      <w:r w:rsidRPr="00923F62">
        <w:rPr>
          <w:rFonts w:asciiTheme="minorHAnsi" w:hAnsiTheme="minorHAnsi" w:cstheme="minorHAnsi"/>
          <w:sz w:val="22"/>
          <w:szCs w:val="22"/>
        </w:rPr>
        <w:t>Oświadczenie o odstąpieniu od Umowy, o którym mowa w § 10 OWU powinno nastąpić w formie pisemnej pod rygorem nieważności takiego oświadczenia i musi zawierać uzasadnienie. Termin na złożenie oświadczenia o odstąpieniu wynosi 14 dni kalendarzowych od powzięcia wiadomości o okolicznościach uprawniających do odstąpienia od Umowy, a określonych w OWU.</w:t>
      </w:r>
    </w:p>
    <w:p w14:paraId="3CD041F4" w14:textId="66BAD89F" w:rsidR="00F92C77" w:rsidRPr="007F1758" w:rsidRDefault="00923F62" w:rsidP="00923F62">
      <w:pPr>
        <w:pStyle w:val="Akapitzlist"/>
        <w:numPr>
          <w:ilvl w:val="3"/>
          <w:numId w:val="4"/>
        </w:numPr>
        <w:spacing w:beforeLines="60" w:before="144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758">
        <w:rPr>
          <w:rFonts w:asciiTheme="minorHAnsi" w:hAnsiTheme="minorHAnsi" w:cstheme="minorHAnsi"/>
          <w:sz w:val="22"/>
          <w:szCs w:val="22"/>
        </w:rPr>
        <w:t>Poza przypadkami wskazanymi w § 10 OWU Zamawiający zastrzega, że dwukrotne odesłanie te</w:t>
      </w:r>
      <w:r w:rsidR="00414BE9" w:rsidRPr="007F1758">
        <w:rPr>
          <w:rFonts w:asciiTheme="minorHAnsi" w:hAnsiTheme="minorHAnsi" w:cstheme="minorHAnsi"/>
          <w:sz w:val="22"/>
          <w:szCs w:val="22"/>
          <w:lang w:val="pl-PL"/>
        </w:rPr>
        <w:t xml:space="preserve">j samej wadliwej ekspertyzy technicznej </w:t>
      </w:r>
      <w:r w:rsidRPr="007F1758">
        <w:rPr>
          <w:rFonts w:asciiTheme="minorHAnsi" w:hAnsiTheme="minorHAnsi" w:cstheme="minorHAnsi"/>
          <w:sz w:val="22"/>
          <w:szCs w:val="22"/>
        </w:rPr>
        <w:t>do poprawy może skutkować odstąpieniem przez Zamawiającego od umowy. Odstąpienie od umowy winno nastąpić po uprzednim wystosowaniu do Wykonawcy wezwania, z zastrzeżeniem 7-dniowego terminu należytego wykonania. Za datę dostarczenia wezwania uważa się datę wysłania przez Zamawiającego wiadomości e-mail do Wykonawcy</w:t>
      </w:r>
    </w:p>
    <w:bookmarkEnd w:id="4"/>
    <w:p w14:paraId="1C7EF3B3" w14:textId="77777777" w:rsidR="00FE7E82" w:rsidRPr="00E21A74" w:rsidRDefault="00FE7E82" w:rsidP="002060F0">
      <w:pPr>
        <w:spacing w:beforeLines="60" w:before="14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4D57ED7F" w14:textId="77777777" w:rsidR="00F92C77" w:rsidRPr="00CB78CF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bookmarkStart w:id="5" w:name="move601463231"/>
      <w:bookmarkEnd w:id="5"/>
      <w:r w:rsidRPr="00CB78CF">
        <w:rPr>
          <w:rFonts w:asciiTheme="minorHAnsi" w:hAnsiTheme="minorHAnsi" w:cstheme="minorHAnsi"/>
          <w:b/>
          <w:sz w:val="22"/>
          <w:szCs w:val="22"/>
        </w:rPr>
        <w:t>Przedstawiciele Stron</w:t>
      </w:r>
    </w:p>
    <w:p w14:paraId="413F0850" w14:textId="77777777" w:rsidR="00F92C77" w:rsidRPr="00CB78CF" w:rsidRDefault="0073583D" w:rsidP="002060F0">
      <w:pPr>
        <w:numPr>
          <w:ilvl w:val="3"/>
          <w:numId w:val="4"/>
        </w:numPr>
        <w:spacing w:beforeLines="60" w:before="144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B78CF">
        <w:rPr>
          <w:rFonts w:asciiTheme="minorHAnsi" w:hAnsiTheme="minorHAnsi" w:cstheme="minorHAnsi"/>
          <w:sz w:val="22"/>
          <w:szCs w:val="22"/>
        </w:rPr>
        <w:t>Strony ustalają następujących przedstawicieli Stron przy realizacji Umowy:</w:t>
      </w:r>
    </w:p>
    <w:p w14:paraId="2A2EC379" w14:textId="77777777" w:rsidR="00F92C77" w:rsidRPr="00CB78CF" w:rsidRDefault="0073583D" w:rsidP="002060F0">
      <w:pPr>
        <w:keepNext/>
        <w:numPr>
          <w:ilvl w:val="0"/>
          <w:numId w:val="2"/>
        </w:numPr>
        <w:spacing w:beforeLines="60" w:before="144"/>
        <w:jc w:val="both"/>
        <w:rPr>
          <w:rFonts w:asciiTheme="minorHAnsi" w:hAnsiTheme="minorHAnsi" w:cstheme="minorHAnsi"/>
          <w:sz w:val="22"/>
          <w:szCs w:val="22"/>
        </w:rPr>
      </w:pPr>
      <w:r w:rsidRPr="00CB78CF">
        <w:rPr>
          <w:rFonts w:asciiTheme="minorHAnsi" w:hAnsiTheme="minorHAnsi" w:cstheme="minorHAnsi"/>
          <w:sz w:val="22"/>
          <w:szCs w:val="22"/>
        </w:rPr>
        <w:t>Zamawiający:</w:t>
      </w:r>
    </w:p>
    <w:tbl>
      <w:tblPr>
        <w:tblW w:w="8539" w:type="dxa"/>
        <w:tblInd w:w="529" w:type="dxa"/>
        <w:tblLayout w:type="fixed"/>
        <w:tblLook w:val="0000" w:firstRow="0" w:lastRow="0" w:firstColumn="0" w:lastColumn="0" w:noHBand="0" w:noVBand="0"/>
      </w:tblPr>
      <w:tblGrid>
        <w:gridCol w:w="2084"/>
        <w:gridCol w:w="6455"/>
      </w:tblGrid>
      <w:tr w:rsidR="00F92C77" w:rsidRPr="00CB78CF" w14:paraId="23CF8A7C" w14:textId="77777777" w:rsidTr="004362A0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DCDB3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Osoba do kontaktu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93694" w14:textId="77777777" w:rsidR="00F92C77" w:rsidRPr="00CB78CF" w:rsidRDefault="0073583D" w:rsidP="002060F0">
            <w:pPr>
              <w:widowControl w:val="0"/>
              <w:spacing w:beforeLines="60" w:before="144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Cs w:val="22"/>
              </w:rPr>
              <w:t>……………………</w:t>
            </w:r>
          </w:p>
        </w:tc>
      </w:tr>
      <w:tr w:rsidR="00F92C77" w:rsidRPr="00CB78CF" w14:paraId="5B74264D" w14:textId="77777777" w:rsidTr="004362A0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06BCB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Numer telefonu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44627" w14:textId="77777777" w:rsidR="00F92C77" w:rsidRPr="00CB78CF" w:rsidRDefault="0073583D" w:rsidP="002060F0">
            <w:pPr>
              <w:widowControl w:val="0"/>
              <w:spacing w:beforeLines="60" w:before="144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</w:tr>
      <w:tr w:rsidR="00F92C77" w:rsidRPr="00CB78CF" w14:paraId="6723BCAB" w14:textId="77777777" w:rsidTr="004362A0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E338A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BE742" w14:textId="77777777" w:rsidR="00F92C77" w:rsidRPr="00CB78CF" w:rsidRDefault="0073583D" w:rsidP="002060F0">
            <w:pPr>
              <w:widowControl w:val="0"/>
              <w:spacing w:beforeLines="60" w:before="144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</w:tr>
    </w:tbl>
    <w:p w14:paraId="6109E953" w14:textId="77777777" w:rsidR="00F92C77" w:rsidRPr="00CB78CF" w:rsidRDefault="0073583D" w:rsidP="002060F0">
      <w:pPr>
        <w:numPr>
          <w:ilvl w:val="0"/>
          <w:numId w:val="2"/>
        </w:numPr>
        <w:spacing w:beforeLines="60" w:before="144"/>
        <w:rPr>
          <w:rFonts w:asciiTheme="minorHAnsi" w:hAnsiTheme="minorHAnsi" w:cstheme="minorHAnsi"/>
          <w:sz w:val="22"/>
          <w:szCs w:val="22"/>
        </w:rPr>
      </w:pPr>
      <w:r w:rsidRPr="00CB78CF">
        <w:rPr>
          <w:rFonts w:asciiTheme="minorHAnsi" w:hAnsiTheme="minorHAnsi" w:cstheme="minorHAnsi"/>
          <w:color w:val="000000"/>
          <w:sz w:val="22"/>
          <w:szCs w:val="22"/>
        </w:rPr>
        <w:t>Wykonawca</w:t>
      </w:r>
      <w:r w:rsidRPr="00CB78C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8539" w:type="dxa"/>
        <w:tblInd w:w="529" w:type="dxa"/>
        <w:tblLayout w:type="fixed"/>
        <w:tblLook w:val="0000" w:firstRow="0" w:lastRow="0" w:firstColumn="0" w:lastColumn="0" w:noHBand="0" w:noVBand="0"/>
      </w:tblPr>
      <w:tblGrid>
        <w:gridCol w:w="2084"/>
        <w:gridCol w:w="6455"/>
      </w:tblGrid>
      <w:tr w:rsidR="00F92C77" w:rsidRPr="00CB78CF" w14:paraId="247C291D" w14:textId="77777777" w:rsidTr="004362A0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902FF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Osoba do kontaktu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4D56B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napToGrid w:val="0"/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</w:tr>
      <w:tr w:rsidR="00F92C77" w:rsidRPr="00CB78CF" w14:paraId="65AF862C" w14:textId="77777777" w:rsidTr="004362A0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1FCB3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Numer telefonu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83D96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napToGrid w:val="0"/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</w:tr>
      <w:tr w:rsidR="00F92C77" w:rsidRPr="00CB78CF" w14:paraId="3AC10E30" w14:textId="77777777" w:rsidTr="004362A0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B284B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pacing w:beforeLines="60" w:before="144"/>
              <w:ind w:left="567" w:hanging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584B6" w14:textId="77777777" w:rsidR="00F92C77" w:rsidRPr="00CB78CF" w:rsidRDefault="0073583D" w:rsidP="002060F0">
            <w:pPr>
              <w:widowControl w:val="0"/>
              <w:tabs>
                <w:tab w:val="left" w:pos="567"/>
              </w:tabs>
              <w:snapToGrid w:val="0"/>
              <w:spacing w:beforeLines="60" w:before="144"/>
              <w:rPr>
                <w:rFonts w:asciiTheme="minorHAnsi" w:hAnsiTheme="minorHAnsi" w:cstheme="minorHAnsi"/>
                <w:sz w:val="22"/>
                <w:szCs w:val="22"/>
              </w:rPr>
            </w:pPr>
            <w:r w:rsidRPr="00CB78CF"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</w:tr>
    </w:tbl>
    <w:p w14:paraId="1B4A19A3" w14:textId="77777777" w:rsidR="00F92C77" w:rsidRPr="00CB78CF" w:rsidRDefault="0073583D" w:rsidP="002060F0">
      <w:pPr>
        <w:numPr>
          <w:ilvl w:val="3"/>
          <w:numId w:val="4"/>
        </w:numPr>
        <w:spacing w:beforeLines="60" w:before="144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B78CF">
        <w:rPr>
          <w:rFonts w:asciiTheme="minorHAnsi" w:hAnsiTheme="minorHAnsi" w:cstheme="minorHAnsi"/>
          <w:sz w:val="22"/>
          <w:szCs w:val="22"/>
        </w:rPr>
        <w:t>Strony zobowiązują się do niezwłocznego informowania o zmianie osób wskazanych w ust. 1 powyżej, nie później niż w terminie 1 dnia roboczego od dnia dokonania zmiany. Dokonanie zmiany osób wskazanych w ust. 1 nie wymaga zawarcia aneksu do Umowy.</w:t>
      </w:r>
    </w:p>
    <w:p w14:paraId="04C63FA9" w14:textId="77777777" w:rsidR="00F92C77" w:rsidRPr="00CB78CF" w:rsidRDefault="00F92C77" w:rsidP="002060F0">
      <w:pPr>
        <w:spacing w:beforeLines="60" w:before="144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4484E7C6" w14:textId="77777777" w:rsidR="00F92C77" w:rsidRPr="00CB78CF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CB78CF">
        <w:rPr>
          <w:rFonts w:asciiTheme="minorHAnsi" w:hAnsiTheme="minorHAnsi" w:cstheme="minorHAnsi"/>
          <w:b/>
          <w:sz w:val="22"/>
          <w:szCs w:val="22"/>
        </w:rPr>
        <w:t>Powierzenie danych osobowych</w:t>
      </w:r>
    </w:p>
    <w:p w14:paraId="39BC654E" w14:textId="28A18ED3" w:rsidR="004362A0" w:rsidRPr="00CB78CF" w:rsidRDefault="00FE7E82" w:rsidP="002060F0">
      <w:pPr>
        <w:spacing w:beforeLines="60" w:before="144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CB78CF">
        <w:rPr>
          <w:rFonts w:asciiTheme="minorHAnsi" w:hAnsiTheme="minorHAnsi" w:cstheme="minorHAnsi"/>
          <w:bCs/>
          <w:sz w:val="22"/>
          <w:szCs w:val="22"/>
        </w:rPr>
        <w:t>O</w:t>
      </w:r>
      <w:r w:rsidR="004362A0" w:rsidRPr="00CB78CF">
        <w:rPr>
          <w:rFonts w:asciiTheme="minorHAnsi" w:hAnsiTheme="minorHAnsi" w:cstheme="minorHAnsi"/>
          <w:bCs/>
          <w:sz w:val="22"/>
          <w:szCs w:val="22"/>
        </w:rPr>
        <w:t xml:space="preserve">kreśla </w:t>
      </w:r>
      <w:r w:rsidR="005B309D" w:rsidRPr="00CB78CF">
        <w:rPr>
          <w:rFonts w:asciiTheme="minorHAnsi" w:hAnsiTheme="minorHAnsi" w:cstheme="minorHAnsi"/>
          <w:bCs/>
          <w:sz w:val="22"/>
          <w:szCs w:val="22"/>
        </w:rPr>
        <w:t>umowa powierzenia przetwarzania danych osobowych</w:t>
      </w:r>
      <w:r w:rsidR="004362A0" w:rsidRPr="00CB78C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B309D" w:rsidRPr="00CB78CF">
        <w:rPr>
          <w:rFonts w:asciiTheme="minorHAnsi" w:hAnsiTheme="minorHAnsi" w:cstheme="minorHAnsi"/>
          <w:bCs/>
          <w:sz w:val="22"/>
          <w:szCs w:val="22"/>
        </w:rPr>
        <w:t xml:space="preserve">stanowiąca </w:t>
      </w:r>
      <w:r w:rsidR="005B309D" w:rsidRPr="00CB78CF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EB3A18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5B309D" w:rsidRPr="00CB78C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B309D" w:rsidRPr="00CB78CF">
        <w:rPr>
          <w:rFonts w:asciiTheme="minorHAnsi" w:hAnsiTheme="minorHAnsi" w:cstheme="minorHAnsi"/>
          <w:bCs/>
          <w:sz w:val="22"/>
          <w:szCs w:val="22"/>
        </w:rPr>
        <w:t>do Umowy</w:t>
      </w:r>
      <w:r w:rsidRPr="00CB78CF">
        <w:rPr>
          <w:rFonts w:asciiTheme="minorHAnsi" w:hAnsiTheme="minorHAnsi" w:cstheme="minorHAnsi"/>
          <w:bCs/>
          <w:sz w:val="22"/>
          <w:szCs w:val="22"/>
        </w:rPr>
        <w:t>.</w:t>
      </w:r>
    </w:p>
    <w:p w14:paraId="0B873B07" w14:textId="77777777" w:rsidR="00F92C77" w:rsidRPr="00B23B27" w:rsidRDefault="00F92C77" w:rsidP="002060F0">
      <w:pPr>
        <w:spacing w:beforeLines="60" w:before="144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DF03F47" w14:textId="77777777" w:rsidR="00F92C77" w:rsidRPr="00B23B27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B23B27">
        <w:rPr>
          <w:rFonts w:asciiTheme="minorHAnsi" w:hAnsiTheme="minorHAnsi" w:cstheme="minorHAnsi"/>
          <w:b/>
          <w:sz w:val="22"/>
          <w:szCs w:val="22"/>
        </w:rPr>
        <w:t>Prawa autorskie</w:t>
      </w:r>
    </w:p>
    <w:p w14:paraId="64B8686C" w14:textId="4DE60CCE" w:rsidR="00F92C77" w:rsidRPr="003A58FE" w:rsidRDefault="003A58FE" w:rsidP="002060F0">
      <w:pPr>
        <w:numPr>
          <w:ilvl w:val="0"/>
          <w:numId w:val="14"/>
        </w:numPr>
        <w:spacing w:beforeLines="60" w:before="144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A58FE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Z chwilą dokonania odbioru Przedmiotu Umowy lub poszczególnych jego części następuje automatyczne przeniesienie („Moment Przeniesienia”) na Zamawiającego autorskich praw majątkowych do </w:t>
      </w:r>
      <w:r w:rsidR="005C635D">
        <w:rPr>
          <w:rFonts w:asciiTheme="minorHAnsi" w:hAnsiTheme="minorHAnsi" w:cstheme="minorHAnsi"/>
          <w:color w:val="000000"/>
          <w:sz w:val="22"/>
          <w:szCs w:val="22"/>
        </w:rPr>
        <w:t>ekspertyz technicznych</w:t>
      </w:r>
      <w:r w:rsidRPr="003A58FE">
        <w:rPr>
          <w:rFonts w:asciiTheme="minorHAnsi" w:hAnsiTheme="minorHAnsi" w:cstheme="minorHAnsi"/>
          <w:color w:val="000000"/>
          <w:sz w:val="22"/>
          <w:szCs w:val="22"/>
        </w:rPr>
        <w:t xml:space="preserve"> lub ich części na następujących polach eksploatacji:</w:t>
      </w:r>
      <w:r w:rsidR="0073583D" w:rsidRPr="003A58F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8AEB14" w14:textId="363BAA2A" w:rsidR="00F92C77" w:rsidRPr="00B23B27" w:rsidRDefault="0073583D" w:rsidP="002060F0">
      <w:pPr>
        <w:pStyle w:val="Bezodstpw"/>
        <w:numPr>
          <w:ilvl w:val="1"/>
          <w:numId w:val="13"/>
        </w:numPr>
        <w:spacing w:beforeLines="60" w:before="144"/>
        <w:ind w:left="851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 xml:space="preserve">utrwalania </w:t>
      </w:r>
      <w:r w:rsidR="005C635D">
        <w:rPr>
          <w:rFonts w:asciiTheme="minorHAnsi" w:hAnsiTheme="minorHAnsi" w:cstheme="minorHAnsi"/>
          <w:lang w:val="pl-PL"/>
        </w:rPr>
        <w:t>ekspertyz technicznych</w:t>
      </w:r>
      <w:r w:rsidRPr="00B23B27">
        <w:rPr>
          <w:rFonts w:asciiTheme="minorHAnsi" w:hAnsiTheme="minorHAnsi" w:cstheme="minorHAnsi"/>
          <w:lang w:val="pl-PL"/>
        </w:rPr>
        <w:t xml:space="preserve"> lub ich części bez żadnych ograniczeń ilościowych dowolną techniką, w tym drukarską, cyfrową, reprograficzną, elektroniczną, fotograficzną, optyczną, laserową, poprzez zapis magnetyczny, na każdym nośniku, włączając w to także nośniki elektroniczne, optyczne, magnetyczne, dyskietki, CD-ROM, DVD, papierowy;</w:t>
      </w:r>
    </w:p>
    <w:p w14:paraId="19690AB3" w14:textId="657A43D8" w:rsidR="00F92C77" w:rsidRPr="00B23B27" w:rsidRDefault="0073583D" w:rsidP="002060F0">
      <w:pPr>
        <w:pStyle w:val="Bezodstpw"/>
        <w:numPr>
          <w:ilvl w:val="1"/>
          <w:numId w:val="13"/>
        </w:numPr>
        <w:spacing w:beforeLines="60" w:before="144"/>
        <w:ind w:left="851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 xml:space="preserve">zwielokrotniania </w:t>
      </w:r>
      <w:r w:rsidR="005C635D">
        <w:rPr>
          <w:rFonts w:asciiTheme="minorHAnsi" w:hAnsiTheme="minorHAnsi" w:cstheme="minorHAnsi"/>
          <w:lang w:val="pl-PL"/>
        </w:rPr>
        <w:t>ekspertyz technicznych</w:t>
      </w:r>
      <w:r w:rsidR="005C635D" w:rsidRPr="00B23B27">
        <w:rPr>
          <w:rFonts w:asciiTheme="minorHAnsi" w:hAnsiTheme="minorHAnsi" w:cstheme="minorHAnsi"/>
          <w:lang w:val="pl-PL"/>
        </w:rPr>
        <w:t xml:space="preserve"> lub ich części </w:t>
      </w:r>
      <w:r w:rsidRPr="00B23B27">
        <w:rPr>
          <w:rFonts w:asciiTheme="minorHAnsi" w:hAnsiTheme="minorHAnsi" w:cstheme="minorHAnsi"/>
          <w:lang w:val="pl-PL"/>
        </w:rPr>
        <w:t>bez żadnych ograniczeń ilościowych, w każdej możliwej technice, w tym drukarskiej, reprograficznej, cyfrowej, elektronicznej, laserowej, fotograficznej, poprzez zapis magnetyczny, optycznej, na każdym nośniku, włączając w to także nośniki elektroniczne, optyczne, magnetyczne, dyskietki, CD-ROM, DVD, papierowy, w ramach systemu on-line;</w:t>
      </w:r>
    </w:p>
    <w:p w14:paraId="6DCC43D9" w14:textId="64700AAF" w:rsidR="00F92C77" w:rsidRPr="00B23B27" w:rsidRDefault="0073583D" w:rsidP="002060F0">
      <w:pPr>
        <w:pStyle w:val="Bezodstpw"/>
        <w:numPr>
          <w:ilvl w:val="1"/>
          <w:numId w:val="13"/>
        </w:numPr>
        <w:spacing w:beforeLines="60" w:before="144"/>
        <w:ind w:left="851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 xml:space="preserve">wprowadzenie </w:t>
      </w:r>
      <w:r w:rsidR="005C635D">
        <w:rPr>
          <w:rFonts w:asciiTheme="minorHAnsi" w:hAnsiTheme="minorHAnsi" w:cstheme="minorHAnsi"/>
          <w:lang w:val="pl-PL"/>
        </w:rPr>
        <w:t>ekspertyz technicznych</w:t>
      </w:r>
      <w:r w:rsidR="005C635D" w:rsidRPr="00B23B27">
        <w:rPr>
          <w:rFonts w:asciiTheme="minorHAnsi" w:hAnsiTheme="minorHAnsi" w:cstheme="minorHAnsi"/>
          <w:lang w:val="pl-PL"/>
        </w:rPr>
        <w:t xml:space="preserve"> lub ich części </w:t>
      </w:r>
      <w:r w:rsidRPr="00B23B27">
        <w:rPr>
          <w:rFonts w:asciiTheme="minorHAnsi" w:hAnsiTheme="minorHAnsi" w:cstheme="minorHAnsi"/>
          <w:lang w:val="pl-PL"/>
        </w:rPr>
        <w:t xml:space="preserve">do pamięci komputera </w:t>
      </w:r>
      <w:r w:rsidRPr="00B23B27">
        <w:rPr>
          <w:rFonts w:asciiTheme="minorHAnsi" w:hAnsiTheme="minorHAnsi" w:cstheme="minorHAnsi"/>
          <w:lang w:val="pl-PL"/>
        </w:rPr>
        <w:br/>
        <w:t xml:space="preserve">i sieci multimedialnych, w tym Internetu, sieci wewnętrznych typu Intranet, bez żadnych ograniczeń ilościowych, jak również przesyłania </w:t>
      </w:r>
      <w:r w:rsidR="005C635D">
        <w:rPr>
          <w:rFonts w:asciiTheme="minorHAnsi" w:hAnsiTheme="minorHAnsi" w:cstheme="minorHAnsi"/>
          <w:lang w:val="pl-PL"/>
        </w:rPr>
        <w:t>ekspertyz technicznych</w:t>
      </w:r>
      <w:r w:rsidR="005C635D" w:rsidRPr="00B23B27">
        <w:rPr>
          <w:rFonts w:asciiTheme="minorHAnsi" w:hAnsiTheme="minorHAnsi" w:cstheme="minorHAnsi"/>
          <w:lang w:val="pl-PL"/>
        </w:rPr>
        <w:t xml:space="preserve"> lub ich części </w:t>
      </w:r>
      <w:r w:rsidRPr="00B23B27">
        <w:rPr>
          <w:rFonts w:asciiTheme="minorHAnsi" w:hAnsiTheme="minorHAnsi" w:cstheme="minorHAnsi"/>
          <w:lang w:val="pl-PL"/>
        </w:rPr>
        <w:t>w ramach ww. sieci, w tym w trybie on-line;</w:t>
      </w:r>
    </w:p>
    <w:p w14:paraId="3CAB9154" w14:textId="7F24BD81" w:rsidR="00F92C77" w:rsidRPr="00764C01" w:rsidRDefault="0073583D" w:rsidP="0091389C">
      <w:pPr>
        <w:pStyle w:val="Bezodstpw"/>
        <w:numPr>
          <w:ilvl w:val="1"/>
          <w:numId w:val="13"/>
        </w:numPr>
        <w:spacing w:beforeLines="60" w:before="144"/>
        <w:ind w:left="851"/>
        <w:jc w:val="both"/>
        <w:rPr>
          <w:rFonts w:asciiTheme="minorHAnsi" w:hAnsiTheme="minorHAnsi" w:cstheme="minorHAnsi"/>
          <w:lang w:val="pl-PL"/>
        </w:rPr>
      </w:pPr>
      <w:r w:rsidRPr="00764C01">
        <w:rPr>
          <w:rFonts w:asciiTheme="minorHAnsi" w:hAnsiTheme="minorHAnsi" w:cstheme="minorHAnsi"/>
          <w:lang w:val="pl-PL"/>
        </w:rPr>
        <w:t xml:space="preserve">rozpowszechniania </w:t>
      </w:r>
      <w:r w:rsidR="005C635D" w:rsidRPr="00764C01">
        <w:rPr>
          <w:rFonts w:asciiTheme="minorHAnsi" w:hAnsiTheme="minorHAnsi" w:cstheme="minorHAnsi"/>
          <w:lang w:val="pl-PL"/>
        </w:rPr>
        <w:t>ekspertyz technicznych lub ich części</w:t>
      </w:r>
      <w:r w:rsidRPr="00764C01">
        <w:rPr>
          <w:rFonts w:asciiTheme="minorHAnsi" w:hAnsiTheme="minorHAnsi" w:cstheme="minorHAnsi"/>
          <w:lang w:val="pl-PL"/>
        </w:rPr>
        <w:t xml:space="preserve">, w tym wprowadzanie </w:t>
      </w:r>
      <w:r w:rsidR="005C635D" w:rsidRPr="00764C01">
        <w:rPr>
          <w:rFonts w:asciiTheme="minorHAnsi" w:hAnsiTheme="minorHAnsi" w:cstheme="minorHAnsi"/>
          <w:lang w:val="pl-PL"/>
        </w:rPr>
        <w:t>ich</w:t>
      </w:r>
      <w:r w:rsidRPr="00764C01">
        <w:rPr>
          <w:rFonts w:asciiTheme="minorHAnsi" w:hAnsiTheme="minorHAnsi" w:cstheme="minorHAnsi"/>
          <w:lang w:val="pl-PL"/>
        </w:rPr>
        <w:t xml:space="preserve"> do obrotu, w szczególności drukiem, w postaci książkowej (w tym również w ramach utworów zbiorowych), w czasopismach, w ramach produktów elektronicznych, w tym w ramach elektronicznych baz danych, na nośnikach magnetycznych, cyfrowych, optycznych, elektronicznych, również w postaci CD-ROM, dyskietek, DVD, w ramach sieci multimedialnych, w tym sieci wewnętrznych (np. typu Intranet), jak i Internetu, w systemie on-line, poprzez komunikowanie na życzenie w drodze użyczania </w:t>
      </w:r>
      <w:r w:rsidR="00764C01">
        <w:rPr>
          <w:rFonts w:asciiTheme="minorHAnsi" w:hAnsiTheme="minorHAnsi" w:cstheme="minorHAnsi"/>
          <w:lang w:val="pl-PL"/>
        </w:rPr>
        <w:t>ekspertyz technicznych</w:t>
      </w:r>
      <w:r w:rsidR="00764C01" w:rsidRPr="00B23B27">
        <w:rPr>
          <w:rFonts w:asciiTheme="minorHAnsi" w:hAnsiTheme="minorHAnsi" w:cstheme="minorHAnsi"/>
          <w:lang w:val="pl-PL"/>
        </w:rPr>
        <w:t xml:space="preserve"> lub ich części</w:t>
      </w:r>
      <w:r w:rsidR="00764C01">
        <w:rPr>
          <w:rFonts w:asciiTheme="minorHAnsi" w:hAnsiTheme="minorHAnsi" w:cstheme="minorHAnsi"/>
          <w:lang w:val="pl-PL"/>
        </w:rPr>
        <w:t xml:space="preserve">, </w:t>
      </w:r>
      <w:r w:rsidRPr="00764C01">
        <w:rPr>
          <w:rFonts w:asciiTheme="minorHAnsi" w:hAnsiTheme="minorHAnsi" w:cstheme="minorHAnsi"/>
          <w:lang w:val="pl-PL"/>
        </w:rPr>
        <w:t xml:space="preserve">odtwarzania i wystawiania </w:t>
      </w:r>
      <w:r w:rsidR="005C635D" w:rsidRPr="00764C01">
        <w:rPr>
          <w:rFonts w:asciiTheme="minorHAnsi" w:hAnsiTheme="minorHAnsi" w:cstheme="minorHAnsi"/>
          <w:lang w:val="pl-PL"/>
        </w:rPr>
        <w:t>ekspertyz technicznych lub ich części</w:t>
      </w:r>
      <w:r w:rsidRPr="00764C01">
        <w:rPr>
          <w:rFonts w:asciiTheme="minorHAnsi" w:hAnsiTheme="minorHAnsi" w:cstheme="minorHAnsi"/>
          <w:lang w:val="pl-PL"/>
        </w:rPr>
        <w:t>;</w:t>
      </w:r>
    </w:p>
    <w:p w14:paraId="1CF30801" w14:textId="22264BBC" w:rsidR="00F92C77" w:rsidRPr="00B23B27" w:rsidRDefault="0073583D" w:rsidP="002060F0">
      <w:pPr>
        <w:pStyle w:val="Bezodstpw"/>
        <w:numPr>
          <w:ilvl w:val="1"/>
          <w:numId w:val="13"/>
        </w:numPr>
        <w:spacing w:beforeLines="60" w:before="144"/>
        <w:ind w:left="851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 xml:space="preserve">modyfikacji </w:t>
      </w:r>
      <w:r w:rsidR="005C635D">
        <w:rPr>
          <w:rFonts w:asciiTheme="minorHAnsi" w:hAnsiTheme="minorHAnsi" w:cstheme="minorHAnsi"/>
          <w:lang w:val="pl-PL"/>
        </w:rPr>
        <w:t>ekspertyz technicznych</w:t>
      </w:r>
      <w:r w:rsidR="005C635D" w:rsidRPr="00B23B27">
        <w:rPr>
          <w:rFonts w:asciiTheme="minorHAnsi" w:hAnsiTheme="minorHAnsi" w:cstheme="minorHAnsi"/>
          <w:lang w:val="pl-PL"/>
        </w:rPr>
        <w:t xml:space="preserve"> lub ich części</w:t>
      </w:r>
      <w:r w:rsidRPr="00B23B27">
        <w:rPr>
          <w:rFonts w:asciiTheme="minorHAnsi" w:hAnsiTheme="minorHAnsi" w:cstheme="minorHAnsi"/>
          <w:lang w:val="pl-PL"/>
        </w:rPr>
        <w:t>;</w:t>
      </w:r>
    </w:p>
    <w:p w14:paraId="3286C297" w14:textId="19B4C83E" w:rsidR="00F92C77" w:rsidRPr="00B23B27" w:rsidRDefault="0073583D" w:rsidP="002060F0">
      <w:pPr>
        <w:pStyle w:val="Bezodstpw"/>
        <w:numPr>
          <w:ilvl w:val="1"/>
          <w:numId w:val="13"/>
        </w:numPr>
        <w:spacing w:beforeLines="60" w:before="144"/>
        <w:ind w:left="851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 xml:space="preserve">publiczne udostępnianie </w:t>
      </w:r>
      <w:r w:rsidR="005C635D">
        <w:rPr>
          <w:rFonts w:asciiTheme="minorHAnsi" w:hAnsiTheme="minorHAnsi" w:cstheme="minorHAnsi"/>
          <w:lang w:val="pl-PL"/>
        </w:rPr>
        <w:t>ekspertyz technicznych</w:t>
      </w:r>
      <w:r w:rsidR="005C635D" w:rsidRPr="00B23B27">
        <w:rPr>
          <w:rFonts w:asciiTheme="minorHAnsi" w:hAnsiTheme="minorHAnsi" w:cstheme="minorHAnsi"/>
          <w:lang w:val="pl-PL"/>
        </w:rPr>
        <w:t xml:space="preserve"> lub ich części </w:t>
      </w:r>
      <w:r w:rsidRPr="00B23B27">
        <w:rPr>
          <w:rFonts w:asciiTheme="minorHAnsi" w:hAnsiTheme="minorHAnsi" w:cstheme="minorHAnsi"/>
          <w:lang w:val="pl-PL"/>
        </w:rPr>
        <w:t>w taki sposób, aby każdy mógł mieć do niej dostęp w miejscu i w czasie przez siebie wybranym; w nieograniczonej ilości wydań i wielkości nakładów.</w:t>
      </w:r>
    </w:p>
    <w:p w14:paraId="76E3E57B" w14:textId="6759041A" w:rsidR="00F92C77" w:rsidRPr="00B23B27" w:rsidRDefault="0073583D" w:rsidP="002060F0">
      <w:pPr>
        <w:pStyle w:val="Bezodstpw"/>
        <w:numPr>
          <w:ilvl w:val="0"/>
          <w:numId w:val="15"/>
        </w:numPr>
        <w:tabs>
          <w:tab w:val="left" w:pos="720"/>
        </w:tabs>
        <w:spacing w:beforeLines="60" w:before="144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 xml:space="preserve">Zamawiający jest uprawniony do nieograniczonego w czasie korzystania i rozporządzania </w:t>
      </w:r>
      <w:r w:rsidR="005C635D">
        <w:rPr>
          <w:rFonts w:asciiTheme="minorHAnsi" w:hAnsiTheme="minorHAnsi" w:cstheme="minorHAnsi"/>
          <w:lang w:val="pl-PL"/>
        </w:rPr>
        <w:t>ekspertyzami technicznymi</w:t>
      </w:r>
      <w:r w:rsidR="005C635D" w:rsidRPr="00B23B27">
        <w:rPr>
          <w:rFonts w:asciiTheme="minorHAnsi" w:hAnsiTheme="minorHAnsi" w:cstheme="minorHAnsi"/>
          <w:lang w:val="pl-PL"/>
        </w:rPr>
        <w:t xml:space="preserve"> lub ich części</w:t>
      </w:r>
      <w:r w:rsidR="005C635D">
        <w:rPr>
          <w:rFonts w:asciiTheme="minorHAnsi" w:hAnsiTheme="minorHAnsi" w:cstheme="minorHAnsi"/>
          <w:lang w:val="pl-PL"/>
        </w:rPr>
        <w:t>ami</w:t>
      </w:r>
      <w:r w:rsidRPr="00B23B27">
        <w:rPr>
          <w:rFonts w:asciiTheme="minorHAnsi" w:hAnsiTheme="minorHAnsi" w:cstheme="minorHAnsi"/>
          <w:lang w:val="pl-PL"/>
        </w:rPr>
        <w:t xml:space="preserve"> w kraju i za granicą w całości lub w dowolnej części, bez konieczności składania w tej sprawie oświadczeń woli przez Strony.</w:t>
      </w:r>
    </w:p>
    <w:p w14:paraId="1FE79C97" w14:textId="04154008" w:rsidR="00F92C77" w:rsidRPr="00B23B27" w:rsidRDefault="0073583D" w:rsidP="002060F0">
      <w:pPr>
        <w:pStyle w:val="Bezodstpw"/>
        <w:numPr>
          <w:ilvl w:val="0"/>
          <w:numId w:val="15"/>
        </w:numPr>
        <w:tabs>
          <w:tab w:val="left" w:pos="720"/>
        </w:tabs>
        <w:spacing w:beforeLines="60" w:before="144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 xml:space="preserve">Wykonawca przenosi również na Zamawiającego wyłączne prawo zezwalania na wykonywanie zależnych praw autorskich do opracowań </w:t>
      </w:r>
      <w:r w:rsidR="005C635D">
        <w:rPr>
          <w:rFonts w:asciiTheme="minorHAnsi" w:hAnsiTheme="minorHAnsi" w:cstheme="minorHAnsi"/>
          <w:lang w:val="pl-PL"/>
        </w:rPr>
        <w:t>ekspertyz technicznych</w:t>
      </w:r>
      <w:r w:rsidR="005C635D" w:rsidRPr="00B23B27">
        <w:rPr>
          <w:rFonts w:asciiTheme="minorHAnsi" w:hAnsiTheme="minorHAnsi" w:cstheme="minorHAnsi"/>
          <w:lang w:val="pl-PL"/>
        </w:rPr>
        <w:t xml:space="preserve"> lub ich części</w:t>
      </w:r>
      <w:r w:rsidRPr="00B23B27">
        <w:rPr>
          <w:rFonts w:asciiTheme="minorHAnsi" w:hAnsiTheme="minorHAnsi" w:cstheme="minorHAnsi"/>
          <w:lang w:val="pl-PL"/>
        </w:rPr>
        <w:t xml:space="preserve">, w tym również wyrażania zgody na jej sporządzanie, jeżeli taka zgoda jest konieczna. Zamawiającemu przysługuje również prawo wykorzystania </w:t>
      </w:r>
      <w:r w:rsidR="005C635D">
        <w:rPr>
          <w:rFonts w:asciiTheme="minorHAnsi" w:hAnsiTheme="minorHAnsi" w:cstheme="minorHAnsi"/>
          <w:lang w:val="pl-PL"/>
        </w:rPr>
        <w:t>ekspertyz technicznych</w:t>
      </w:r>
      <w:r w:rsidR="005C635D" w:rsidRPr="00B23B27">
        <w:rPr>
          <w:rFonts w:asciiTheme="minorHAnsi" w:hAnsiTheme="minorHAnsi" w:cstheme="minorHAnsi"/>
          <w:lang w:val="pl-PL"/>
        </w:rPr>
        <w:t xml:space="preserve"> lub ich części </w:t>
      </w:r>
      <w:r w:rsidRPr="00B23B27">
        <w:rPr>
          <w:rFonts w:asciiTheme="minorHAnsi" w:hAnsiTheme="minorHAnsi" w:cstheme="minorHAnsi"/>
          <w:lang w:val="pl-PL"/>
        </w:rPr>
        <w:t>w celach informacyjnych, promocyjnych i marketingowych.</w:t>
      </w:r>
    </w:p>
    <w:p w14:paraId="290159CA" w14:textId="515BF949" w:rsidR="00F92C77" w:rsidRDefault="0073583D" w:rsidP="002060F0">
      <w:pPr>
        <w:pStyle w:val="Bezodstpw"/>
        <w:numPr>
          <w:ilvl w:val="0"/>
          <w:numId w:val="15"/>
        </w:numPr>
        <w:tabs>
          <w:tab w:val="left" w:pos="720"/>
        </w:tabs>
        <w:spacing w:beforeLines="60" w:before="144"/>
        <w:jc w:val="both"/>
        <w:rPr>
          <w:rFonts w:asciiTheme="minorHAnsi" w:hAnsiTheme="minorHAnsi" w:cstheme="minorHAnsi"/>
          <w:lang w:val="pl-PL"/>
        </w:rPr>
      </w:pPr>
      <w:r w:rsidRPr="00B23B27">
        <w:rPr>
          <w:rFonts w:asciiTheme="minorHAnsi" w:hAnsiTheme="minorHAnsi" w:cstheme="minorHAnsi"/>
          <w:lang w:val="pl-PL"/>
        </w:rPr>
        <w:t xml:space="preserve">Wykonawca zrzeka się praw i roszczeń z tytułu zmian w </w:t>
      </w:r>
      <w:r w:rsidR="005C635D">
        <w:rPr>
          <w:rFonts w:asciiTheme="minorHAnsi" w:hAnsiTheme="minorHAnsi" w:cstheme="minorHAnsi"/>
          <w:lang w:val="pl-PL"/>
        </w:rPr>
        <w:t>ekspertyz technicznych</w:t>
      </w:r>
      <w:r w:rsidR="005C635D" w:rsidRPr="00B23B27">
        <w:rPr>
          <w:rFonts w:asciiTheme="minorHAnsi" w:hAnsiTheme="minorHAnsi" w:cstheme="minorHAnsi"/>
          <w:lang w:val="pl-PL"/>
        </w:rPr>
        <w:t xml:space="preserve"> lub ich części</w:t>
      </w:r>
      <w:r w:rsidRPr="00B23B27">
        <w:rPr>
          <w:rFonts w:asciiTheme="minorHAnsi" w:hAnsiTheme="minorHAnsi" w:cstheme="minorHAnsi"/>
          <w:lang w:val="pl-PL"/>
        </w:rPr>
        <w:t>, jakie w przyszłości może wprowadzić do niej Zamawiający lub osoba trzecia, działająca na rzecz i w imieniu Zamawiającego. Zamawiającemu przysługuje prawo przeniesienia na osobę trzecią uprawnień i obowiązków wynikających z Umowy.</w:t>
      </w:r>
    </w:p>
    <w:p w14:paraId="507746A0" w14:textId="77777777" w:rsidR="00E33C44" w:rsidRPr="00E33C44" w:rsidRDefault="00E33C44" w:rsidP="00E33C44">
      <w:pPr>
        <w:pStyle w:val="Bezodstpw"/>
        <w:tabs>
          <w:tab w:val="left" w:pos="720"/>
        </w:tabs>
        <w:spacing w:beforeLines="60" w:before="144"/>
        <w:ind w:left="360"/>
        <w:jc w:val="both"/>
        <w:rPr>
          <w:rFonts w:asciiTheme="minorHAnsi" w:hAnsiTheme="minorHAnsi" w:cstheme="minorHAnsi"/>
          <w:lang w:val="pl-PL"/>
        </w:rPr>
      </w:pPr>
    </w:p>
    <w:p w14:paraId="0B511236" w14:textId="598BFB03" w:rsidR="00E33C44" w:rsidRPr="00E33C44" w:rsidRDefault="00E33C44" w:rsidP="00E33C44">
      <w:pPr>
        <w:numPr>
          <w:ilvl w:val="0"/>
          <w:numId w:val="4"/>
        </w:numPr>
        <w:spacing w:beforeLines="60" w:before="144" w:after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33C44">
        <w:rPr>
          <w:rFonts w:asciiTheme="minorHAnsi" w:hAnsiTheme="minorHAnsi" w:cstheme="minorHAnsi"/>
          <w:b/>
          <w:sz w:val="22"/>
          <w:szCs w:val="22"/>
        </w:rPr>
        <w:t>Klauzula RODO</w:t>
      </w:r>
    </w:p>
    <w:p w14:paraId="015E2802" w14:textId="77777777" w:rsidR="00E33C44" w:rsidRPr="00E33C44" w:rsidRDefault="00E33C44" w:rsidP="00E33C44">
      <w:pPr>
        <w:pStyle w:val="CMSHeadL7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E33C44">
        <w:rPr>
          <w:rFonts w:asciiTheme="minorHAnsi" w:hAnsiTheme="minorHAnsi" w:cstheme="minorHAnsi"/>
        </w:rPr>
        <w:t xml:space="preserve">Zgodnie z treścią Rozporządzenia Parlamentu Europejskiego i Rady (UE) 2016/679 z dnia 27 kwietnia 2016 r. w sprawie ochrony osób fizycznych w związku z przetwarzaniem danych osobowych i w sprawie swobodnego przepływu takich danych oraz uchylenia dyrektywy 95/46/WE (dalej: Rozporządzenie lub </w:t>
      </w:r>
      <w:r w:rsidRPr="00E33C44">
        <w:rPr>
          <w:rFonts w:asciiTheme="minorHAnsi" w:hAnsiTheme="minorHAnsi" w:cstheme="minorHAnsi"/>
        </w:rPr>
        <w:lastRenderedPageBreak/>
        <w:t xml:space="preserve">RODO), Strony ustalają, iż w związku z zawarciem i realizacją niniejszej umowy będę wzajemnie przetwarzać dane osobowe osób uczestniczących w zawarciu i realizacji niniejszej umowy. Żadna ze Stron nie będzie wykorzystywać tych danych w celu innym niż zawarcie i realizacja niniejszej umowy. </w:t>
      </w:r>
    </w:p>
    <w:p w14:paraId="143176E6" w14:textId="77777777" w:rsidR="00E33C44" w:rsidRPr="00E33C44" w:rsidRDefault="00E33C44" w:rsidP="00E33C44">
      <w:pPr>
        <w:pStyle w:val="CMSHeadL7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E33C44">
        <w:rPr>
          <w:rFonts w:asciiTheme="minorHAnsi" w:hAnsiTheme="minorHAnsi" w:cstheme="minorHAnsi"/>
        </w:rPr>
        <w:t xml:space="preserve">Każda ze Stron oświadcza, że osoby wymienione w ust. 1, zapoznały się i dysponują informacjami dotyczącymi przetwarzania ich danych osobowych przez drugą Stronę na potrzeby realizacji niniejszej umowy, określonymi w ust. 3. </w:t>
      </w:r>
    </w:p>
    <w:p w14:paraId="48AB0270" w14:textId="77777777" w:rsidR="00E33C44" w:rsidRPr="00E33C44" w:rsidRDefault="00E33C44" w:rsidP="00E33C44">
      <w:pPr>
        <w:pStyle w:val="CMSHeadL7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E33C44">
        <w:rPr>
          <w:rFonts w:asciiTheme="minorHAnsi" w:hAnsiTheme="minorHAnsi" w:cstheme="minorHAnsi"/>
        </w:rPr>
        <w:t>Zgodnie z treścią art. 13 i 14 RODO, Strony informują, iż:</w:t>
      </w:r>
    </w:p>
    <w:p w14:paraId="63896075" w14:textId="77777777" w:rsidR="00E33C44" w:rsidRPr="00E33C44" w:rsidRDefault="00E33C44" w:rsidP="00E33C44">
      <w:pPr>
        <w:pStyle w:val="CMSHeadL7"/>
        <w:numPr>
          <w:ilvl w:val="1"/>
          <w:numId w:val="25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E33C44">
        <w:rPr>
          <w:rFonts w:asciiTheme="minorHAnsi" w:hAnsiTheme="minorHAnsi" w:cstheme="minorHAnsi"/>
          <w:spacing w:val="-3"/>
          <w:lang w:eastAsia="ar-SA"/>
        </w:rPr>
        <w:t>Strony Umowy są wzajemnie administratorem danych osobowych w odniesieniu do osoby/osób wskazanych w reprezentacji oraz osoby/osób podanych do kontaktu w ramach realizacji Umowy.</w:t>
      </w:r>
    </w:p>
    <w:p w14:paraId="284661E4" w14:textId="77777777" w:rsidR="00E33C44" w:rsidRPr="00E33C44" w:rsidRDefault="00E33C44" w:rsidP="00E33C44">
      <w:pPr>
        <w:pStyle w:val="CMSHeadL7"/>
        <w:numPr>
          <w:ilvl w:val="1"/>
          <w:numId w:val="25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bookmarkStart w:id="6" w:name="_Hlk16164601"/>
      <w:r w:rsidRPr="00E33C44">
        <w:rPr>
          <w:rFonts w:asciiTheme="minorHAnsi" w:hAnsiTheme="minorHAnsi" w:cstheme="minorHAnsi"/>
        </w:rPr>
        <w:t>Dane osobowe osób będących Stronami niniejszej umowy przetwarzane są na podstawie art. 6 ust. 1 lit. b RODO w celu zawarcia i realizacji niniejszej umowy</w:t>
      </w:r>
      <w:bookmarkEnd w:id="6"/>
      <w:r w:rsidRPr="00E33C44">
        <w:rPr>
          <w:rFonts w:asciiTheme="minorHAnsi" w:hAnsiTheme="minorHAnsi" w:cstheme="minorHAnsi"/>
        </w:rPr>
        <w:t xml:space="preserve">, </w:t>
      </w:r>
      <w:bookmarkStart w:id="7" w:name="_Hlk16164673"/>
      <w:r w:rsidRPr="00E33C44">
        <w:rPr>
          <w:rFonts w:asciiTheme="minorHAnsi" w:hAnsiTheme="minorHAnsi" w:cstheme="minorHAnsi"/>
        </w:rPr>
        <w:t>a w przypadku reprezentantów Stron niniejszej umowy i osób wyznaczonych do kontaktów roboczych oraz odpowiedzialnych za koordynację i realizację niniejszej umowy na podstawie art. 6 ust. 1 lit. f RODO, w celu związanym z zawarciem i realizacją niniejszej umowy</w:t>
      </w:r>
      <w:bookmarkEnd w:id="7"/>
      <w:r w:rsidRPr="00E33C44">
        <w:rPr>
          <w:rFonts w:asciiTheme="minorHAnsi" w:hAnsiTheme="minorHAnsi" w:cstheme="minorHAnsi"/>
        </w:rPr>
        <w:t xml:space="preserve">, </w:t>
      </w:r>
      <w:r w:rsidRPr="00E33C44">
        <w:rPr>
          <w:rFonts w:asciiTheme="minorHAnsi" w:hAnsiTheme="minorHAnsi" w:cstheme="minorHAnsi"/>
          <w:spacing w:val="-3"/>
          <w:lang w:eastAsia="ar-SA"/>
        </w:rPr>
        <w:t>a także w celu ustalenia, dochodzenia lub obrony przed ewentualnymi roszczeniami z tytułu realizacji niniejszej umowy</w:t>
      </w:r>
      <w:r w:rsidRPr="00E33C44">
        <w:rPr>
          <w:rFonts w:asciiTheme="minorHAnsi" w:hAnsiTheme="minorHAnsi" w:cstheme="minorHAnsi"/>
        </w:rPr>
        <w:t>. Powyższe dane osobowe</w:t>
      </w:r>
      <w:r w:rsidRPr="00E33C44">
        <w:rPr>
          <w:rFonts w:asciiTheme="minorHAnsi" w:hAnsiTheme="minorHAnsi" w:cstheme="minorHAnsi"/>
          <w:spacing w:val="-3"/>
          <w:lang w:eastAsia="ar-SA"/>
        </w:rPr>
        <w:t xml:space="preserve"> przetwarzane będą również na podstawie art. 6 ust. 1 lit. c RODO </w:t>
      </w:r>
      <w:bookmarkStart w:id="8" w:name="_Hlk16161196"/>
      <w:r w:rsidRPr="00E33C44">
        <w:rPr>
          <w:rFonts w:asciiTheme="minorHAnsi" w:hAnsiTheme="minorHAnsi" w:cstheme="minorHAnsi"/>
          <w:spacing w:val="-3"/>
          <w:lang w:eastAsia="ar-SA"/>
        </w:rPr>
        <w:t xml:space="preserve">(obowiązek wynikający z przepisów </w:t>
      </w:r>
      <w:bookmarkEnd w:id="8"/>
      <w:r w:rsidRPr="00E33C44">
        <w:rPr>
          <w:rFonts w:asciiTheme="minorHAnsi" w:hAnsiTheme="minorHAnsi" w:cstheme="minorHAnsi"/>
          <w:spacing w:val="-3"/>
          <w:lang w:eastAsia="ar-SA"/>
        </w:rPr>
        <w:t xml:space="preserve">rachunkowo-podatkowych, </w:t>
      </w:r>
      <w:r w:rsidRPr="00E33C44">
        <w:rPr>
          <w:rFonts w:asciiTheme="minorHAnsi" w:eastAsia="Times New Roman" w:hAnsiTheme="minorHAnsi" w:cstheme="minorHAnsi"/>
        </w:rPr>
        <w:t>ustawy o narodowym zasobie archiwalnym i archiwach i wewnętrznych przepisów w zakresie organizacji archiwum zakładowego.</w:t>
      </w:r>
    </w:p>
    <w:p w14:paraId="2F262532" w14:textId="77777777" w:rsidR="00E33C44" w:rsidRPr="00E33C44" w:rsidRDefault="00E33C44" w:rsidP="00E33C44">
      <w:pPr>
        <w:pStyle w:val="CMSHeadL7"/>
        <w:numPr>
          <w:ilvl w:val="1"/>
          <w:numId w:val="25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E33C44">
        <w:rPr>
          <w:rFonts w:asciiTheme="minorHAnsi" w:hAnsiTheme="minorHAnsi" w:cstheme="minorHAnsi"/>
        </w:rPr>
        <w:t>Źródłem pochodzenia danych osobowych są wzajemnie wobec siebie Strony niniejszej umowy. Kategorie odnośnych danych osobowych zawierają w sobie dane osobowe określone w niniejszej umowie lub inne dane kontaktowe niezbędne do realizacji niniejszej umowy.</w:t>
      </w:r>
    </w:p>
    <w:p w14:paraId="656DBFEF" w14:textId="77777777" w:rsidR="00E33C44" w:rsidRPr="00E33C44" w:rsidRDefault="00E33C44" w:rsidP="00E33C44">
      <w:pPr>
        <w:pStyle w:val="CMSHeadL7"/>
        <w:numPr>
          <w:ilvl w:val="1"/>
          <w:numId w:val="25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E33C44">
        <w:rPr>
          <w:rFonts w:asciiTheme="minorHAnsi" w:hAnsiTheme="minorHAnsi" w:cstheme="minorHAnsi"/>
        </w:rPr>
        <w:t xml:space="preserve">Dane osobowe będą przetwarzane przez Strony przez okres realizacji niniejszej umowy, </w:t>
      </w:r>
      <w:bookmarkStart w:id="9" w:name="_Hlk9433920"/>
      <w:r w:rsidRPr="00E33C44">
        <w:rPr>
          <w:rFonts w:asciiTheme="minorHAnsi" w:hAnsiTheme="minorHAnsi" w:cstheme="minorHAnsi"/>
        </w:rPr>
        <w:t xml:space="preserve">a po jej rozwiązaniu lub wygaśnięciu </w:t>
      </w:r>
      <w:bookmarkEnd w:id="9"/>
      <w:r w:rsidRPr="00E33C44">
        <w:rPr>
          <w:rFonts w:asciiTheme="minorHAnsi" w:hAnsiTheme="minorHAnsi" w:cstheme="minorHAnsi"/>
        </w:rPr>
        <w:t xml:space="preserve">przez okres </w:t>
      </w:r>
      <w:bookmarkStart w:id="10" w:name="_Hlk9433891"/>
      <w:r w:rsidRPr="00E33C44">
        <w:rPr>
          <w:rFonts w:asciiTheme="minorHAnsi" w:hAnsiTheme="minorHAnsi" w:cstheme="minorHAnsi"/>
        </w:rPr>
        <w:t xml:space="preserve">wynikający z przepisów </w:t>
      </w:r>
      <w:bookmarkEnd w:id="10"/>
      <w:r w:rsidRPr="00E33C44">
        <w:rPr>
          <w:rFonts w:asciiTheme="minorHAnsi" w:hAnsiTheme="minorHAnsi" w:cstheme="minorHAnsi"/>
        </w:rPr>
        <w:t xml:space="preserve">rachunkowo-podatkowych. </w:t>
      </w:r>
      <w:bookmarkStart w:id="11" w:name="_Hlk16161548"/>
      <w:r w:rsidRPr="00E33C44">
        <w:rPr>
          <w:rFonts w:asciiTheme="minorHAnsi" w:hAnsiTheme="minorHAnsi" w:cstheme="minorHAnsi"/>
        </w:rPr>
        <w:t>Okresy te mogą zostać przedłużone w przypadku potrzeby ustalenia, dochodzenia lub obrony przed roszczeniami z tytułu realizacji niniejszej umowy.</w:t>
      </w:r>
      <w:bookmarkEnd w:id="11"/>
    </w:p>
    <w:p w14:paraId="3E692CAF" w14:textId="77777777" w:rsidR="00E33C44" w:rsidRPr="00E33C44" w:rsidRDefault="00E33C44" w:rsidP="00E33C44">
      <w:pPr>
        <w:pStyle w:val="Akapitzlist2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spacing w:val="-3"/>
          <w:sz w:val="22"/>
          <w:szCs w:val="22"/>
          <w:lang w:eastAsia="ar-SA"/>
        </w:rPr>
      </w:pPr>
      <w:r w:rsidRPr="00E33C44">
        <w:rPr>
          <w:rFonts w:asciiTheme="minorHAnsi" w:hAnsiTheme="minorHAnsi" w:cstheme="minorHAnsi"/>
          <w:spacing w:val="-3"/>
          <w:sz w:val="22"/>
          <w:szCs w:val="22"/>
          <w:lang w:eastAsia="ar-SA"/>
        </w:rPr>
        <w:t>Osoby wymienione w pkt. 2 posiadają prawo do dostępu do treści swoich danych osobowych; sprostowania swoich danych osobowych; usunięcia swoich danych osobowych; ograniczenia przetwarzania swoich danych osobowych; przenoszenia swoich danych osobowych; wniesienia sprzeciwu wobec przetwarzania swoich danych osobowych; w sytuacjach ściśle określonych w przepisach RODO. Wskazane uprawnienia można zrealizować poprzez kontakt, o którym mowa w pkt. 7.</w:t>
      </w:r>
    </w:p>
    <w:p w14:paraId="63E40EE3" w14:textId="77777777" w:rsidR="00E33C44" w:rsidRPr="00E33C44" w:rsidRDefault="00E33C44" w:rsidP="00E33C44">
      <w:pPr>
        <w:pStyle w:val="CMSHeadL7"/>
        <w:numPr>
          <w:ilvl w:val="1"/>
          <w:numId w:val="25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bookmarkStart w:id="12" w:name="_Hlk16165431"/>
      <w:r w:rsidRPr="00E33C44">
        <w:rPr>
          <w:rFonts w:asciiTheme="minorHAnsi" w:hAnsiTheme="minorHAnsi" w:cstheme="minorHAnsi"/>
        </w:rPr>
        <w:t xml:space="preserve">Niezależnie od powyższego osoby te mają również prawo wniesienia skargi do Prezesa Urzędu Ochrony Danych Osobowych, gdy uznają, iż przetwarzanie danych osobowych ich dotyczących narusza przepisy RODO. </w:t>
      </w:r>
    </w:p>
    <w:bookmarkEnd w:id="12"/>
    <w:p w14:paraId="3F1C0816" w14:textId="77777777" w:rsidR="00E33C44" w:rsidRPr="00E33C44" w:rsidRDefault="00E33C44" w:rsidP="00E33C44">
      <w:pPr>
        <w:pStyle w:val="CMSHeadL7"/>
        <w:numPr>
          <w:ilvl w:val="1"/>
          <w:numId w:val="25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E33C44">
        <w:rPr>
          <w:rFonts w:asciiTheme="minorHAnsi" w:hAnsiTheme="minorHAnsi" w:cstheme="minorHAnsi"/>
          <w:color w:val="000000"/>
        </w:rPr>
        <w:t>Z Inspektorem Ochrony Danych Osobowych lub osobą odpowiedzialną za ochronę danych osobowych można kontaktować się:</w:t>
      </w:r>
    </w:p>
    <w:p w14:paraId="316F03DE" w14:textId="0FE6FC30" w:rsidR="00E33C44" w:rsidRPr="00E33C44" w:rsidRDefault="00E33C44" w:rsidP="00E33C44">
      <w:pPr>
        <w:pStyle w:val="Akapitzlist2"/>
        <w:numPr>
          <w:ilvl w:val="0"/>
          <w:numId w:val="26"/>
        </w:numPr>
        <w:spacing w:line="276" w:lineRule="auto"/>
        <w:ind w:left="1418" w:hanging="425"/>
        <w:jc w:val="both"/>
        <w:rPr>
          <w:rFonts w:asciiTheme="minorHAnsi" w:hAnsiTheme="minorHAnsi" w:cstheme="minorHAnsi"/>
          <w:spacing w:val="-3"/>
          <w:sz w:val="22"/>
          <w:szCs w:val="22"/>
          <w:lang w:eastAsia="ar-SA"/>
        </w:rPr>
      </w:pPr>
      <w:r w:rsidRPr="00E33C44">
        <w:rPr>
          <w:rFonts w:asciiTheme="minorHAnsi" w:hAnsiTheme="minorHAnsi" w:cstheme="minorHAnsi"/>
          <w:spacing w:val="-3"/>
          <w:sz w:val="22"/>
          <w:szCs w:val="22"/>
          <w:lang w:eastAsia="ar-SA"/>
        </w:rPr>
        <w:t xml:space="preserve">z ramienia </w:t>
      </w:r>
      <w:r w:rsidR="00EA491F">
        <w:rPr>
          <w:rFonts w:asciiTheme="minorHAnsi" w:hAnsiTheme="minorHAnsi" w:cstheme="minorHAnsi"/>
          <w:spacing w:val="-3"/>
          <w:sz w:val="22"/>
          <w:szCs w:val="22"/>
          <w:lang w:eastAsia="ar-SA"/>
        </w:rPr>
        <w:t xml:space="preserve">Zamawiającego </w:t>
      </w:r>
      <w:r w:rsidRPr="00E33C44">
        <w:rPr>
          <w:rFonts w:asciiTheme="minorHAnsi" w:hAnsiTheme="minorHAnsi" w:cstheme="minorHAnsi"/>
          <w:spacing w:val="-3"/>
          <w:sz w:val="22"/>
          <w:szCs w:val="22"/>
          <w:lang w:eastAsia="ar-SA"/>
        </w:rPr>
        <w:t>mailowo, pod adresem iod@zkzl.poznan.pl</w:t>
      </w:r>
    </w:p>
    <w:p w14:paraId="0AF42741" w14:textId="1F5A7BE9" w:rsidR="00E33C44" w:rsidRPr="00E33C44" w:rsidRDefault="00E33C44" w:rsidP="00E33C44">
      <w:pPr>
        <w:pStyle w:val="Akapitzlist2"/>
        <w:numPr>
          <w:ilvl w:val="0"/>
          <w:numId w:val="26"/>
        </w:numPr>
        <w:spacing w:line="276" w:lineRule="auto"/>
        <w:ind w:left="1418" w:hanging="425"/>
        <w:jc w:val="both"/>
        <w:rPr>
          <w:rFonts w:asciiTheme="minorHAnsi" w:hAnsiTheme="minorHAnsi" w:cstheme="minorHAnsi"/>
          <w:spacing w:val="-3"/>
          <w:sz w:val="22"/>
          <w:szCs w:val="22"/>
          <w:lang w:eastAsia="ar-SA"/>
        </w:rPr>
      </w:pPr>
      <w:r w:rsidRPr="00E33C44">
        <w:rPr>
          <w:rFonts w:asciiTheme="minorHAnsi" w:hAnsiTheme="minorHAnsi" w:cstheme="minorHAnsi"/>
          <w:spacing w:val="-3"/>
          <w:sz w:val="22"/>
          <w:szCs w:val="22"/>
          <w:lang w:eastAsia="ar-SA"/>
        </w:rPr>
        <w:t xml:space="preserve">z ramienia </w:t>
      </w:r>
      <w:r w:rsidR="00EA491F">
        <w:rPr>
          <w:rFonts w:asciiTheme="minorHAnsi" w:hAnsiTheme="minorHAnsi" w:cstheme="minorHAnsi"/>
          <w:spacing w:val="-3"/>
          <w:sz w:val="22"/>
          <w:szCs w:val="22"/>
          <w:lang w:eastAsia="ar-SA"/>
        </w:rPr>
        <w:t>Wykonawcy</w:t>
      </w:r>
      <w:r w:rsidRPr="00E33C44">
        <w:rPr>
          <w:rFonts w:asciiTheme="minorHAnsi" w:hAnsiTheme="minorHAnsi" w:cstheme="minorHAnsi"/>
          <w:spacing w:val="-3"/>
          <w:sz w:val="22"/>
          <w:szCs w:val="22"/>
          <w:lang w:eastAsia="ar-SA"/>
        </w:rPr>
        <w:t xml:space="preserve"> mailowo, pod adresem .........……………………..</w:t>
      </w:r>
    </w:p>
    <w:p w14:paraId="5392A6A7" w14:textId="77777777" w:rsidR="00E33C44" w:rsidRPr="00E33C44" w:rsidRDefault="00E33C44" w:rsidP="00E33C44">
      <w:pPr>
        <w:pStyle w:val="CMSHeadL7"/>
        <w:numPr>
          <w:ilvl w:val="1"/>
          <w:numId w:val="25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E33C44">
        <w:rPr>
          <w:rFonts w:asciiTheme="minorHAnsi" w:hAnsiTheme="minorHAnsi" w:cstheme="minorHAnsi"/>
        </w:rPr>
        <w:t>Podanie danych osobowych jest warunkiem zawarcia i realizacji niniejszej Umowy, ich niepodanie może uniemożliwić jej zawarcie lub realizację.</w:t>
      </w:r>
    </w:p>
    <w:p w14:paraId="3C103DCB" w14:textId="77777777" w:rsidR="00E33C44" w:rsidRPr="00E33C44" w:rsidRDefault="00E33C44" w:rsidP="00E33C44">
      <w:pPr>
        <w:pStyle w:val="CMSHeadL7"/>
        <w:numPr>
          <w:ilvl w:val="1"/>
          <w:numId w:val="25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E33C44">
        <w:rPr>
          <w:rFonts w:asciiTheme="minorHAnsi" w:hAnsiTheme="minorHAnsi" w:cstheme="minorHAnsi"/>
        </w:rPr>
        <w:t>Dane osobowe nie będą poddawane profilowaniu ani zautomatyzowanemu podejmowaniu decyzji.</w:t>
      </w:r>
    </w:p>
    <w:p w14:paraId="561F6884" w14:textId="77777777" w:rsidR="00E33C44" w:rsidRPr="00E33C44" w:rsidRDefault="00E33C44" w:rsidP="00E33C44">
      <w:pPr>
        <w:pStyle w:val="CMSHeadL7"/>
        <w:numPr>
          <w:ilvl w:val="1"/>
          <w:numId w:val="25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E33C44">
        <w:rPr>
          <w:rFonts w:asciiTheme="minorHAnsi" w:hAnsiTheme="minorHAnsi" w:cstheme="minorHAnsi"/>
          <w:spacing w:val="-3"/>
          <w:lang w:eastAsia="ar-SA"/>
        </w:rPr>
        <w:t xml:space="preserve">Strony nie będą przekazywać danych osobowych do państwa trzeciego lub organizacji międzynarodowej z zastrzeżeniem, że jeżeli przekazanie takie okaże się konieczne dla realizacji niniejszej umowy, może mieć miejsce wyłącznie po pisemnym powiadomieniu drugiej Strony oraz z zachowaniem odpowiednich zabezpieczeń wskazanych w art. 46 RODO. </w:t>
      </w:r>
    </w:p>
    <w:p w14:paraId="0DF96CA5" w14:textId="77777777" w:rsidR="00E33C44" w:rsidRPr="00E33C44" w:rsidRDefault="00E33C44" w:rsidP="00E33C44">
      <w:pPr>
        <w:pStyle w:val="CMSHeadL7"/>
        <w:numPr>
          <w:ilvl w:val="1"/>
          <w:numId w:val="25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E33C44">
        <w:rPr>
          <w:rFonts w:asciiTheme="minorHAnsi" w:hAnsiTheme="minorHAnsi" w:cstheme="minorHAnsi"/>
          <w:spacing w:val="-3"/>
          <w:lang w:eastAsia="ar-SA"/>
        </w:rPr>
        <w:lastRenderedPageBreak/>
        <w:t>Odbiorcami danych osobowych mogą być: organy administracji publicznej, jeżeli obowiązek udostępnienia danych wynika z obowiązujących przepisów prawa; podmioty świadczące usługi prawne na rzecz Stron oraz inne podmioty świadczące usługi na zlecenie Stron w zakresie oraz celu zgodnym z niniejszą umową.</w:t>
      </w:r>
    </w:p>
    <w:p w14:paraId="6A299999" w14:textId="77777777" w:rsidR="00E33C44" w:rsidRPr="00E33C44" w:rsidRDefault="00E33C44" w:rsidP="00E33C44">
      <w:pPr>
        <w:spacing w:beforeLines="60" w:before="144"/>
        <w:rPr>
          <w:rFonts w:asciiTheme="minorHAnsi" w:hAnsiTheme="minorHAnsi" w:cstheme="minorHAnsi"/>
          <w:b/>
          <w:sz w:val="22"/>
          <w:szCs w:val="22"/>
        </w:rPr>
      </w:pPr>
    </w:p>
    <w:p w14:paraId="33DE5401" w14:textId="46C10025" w:rsidR="00F92C77" w:rsidRPr="00B23B27" w:rsidRDefault="0073583D" w:rsidP="002060F0">
      <w:pPr>
        <w:numPr>
          <w:ilvl w:val="0"/>
          <w:numId w:val="4"/>
        </w:num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B23B27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734977FC" w14:textId="77777777" w:rsidR="00780027" w:rsidRPr="00B23B27" w:rsidRDefault="00780027" w:rsidP="002060F0">
      <w:pPr>
        <w:pStyle w:val="Tekstpodstawowy31"/>
        <w:widowControl w:val="0"/>
        <w:numPr>
          <w:ilvl w:val="0"/>
          <w:numId w:val="5"/>
        </w:numPr>
        <w:tabs>
          <w:tab w:val="left" w:pos="360"/>
        </w:tabs>
        <w:spacing w:beforeLines="60" w:before="144" w:after="0"/>
        <w:jc w:val="both"/>
        <w:rPr>
          <w:rFonts w:asciiTheme="minorHAnsi" w:hAnsiTheme="minorHAnsi" w:cstheme="minorHAnsi"/>
          <w:sz w:val="22"/>
          <w:szCs w:val="22"/>
        </w:rPr>
      </w:pPr>
      <w:r w:rsidRPr="00B23B27">
        <w:rPr>
          <w:rFonts w:asciiTheme="minorHAnsi" w:hAnsiTheme="minorHAnsi" w:cstheme="minorHAnsi"/>
          <w:sz w:val="22"/>
          <w:szCs w:val="22"/>
          <w:lang w:val="pl-PL"/>
        </w:rPr>
        <w:t>Spory, jakie mogą wyniknąć z realizacji niniejszej umowy będą rozstrzygane przez sąd właściwy miejscowo dla siedziby Zamawiającego.</w:t>
      </w:r>
    </w:p>
    <w:p w14:paraId="648D05A4" w14:textId="77777777" w:rsidR="00F92C77" w:rsidRPr="00B23B27" w:rsidRDefault="0073583D" w:rsidP="002060F0">
      <w:pPr>
        <w:pStyle w:val="Tekstpodstawowy31"/>
        <w:widowControl w:val="0"/>
        <w:numPr>
          <w:ilvl w:val="0"/>
          <w:numId w:val="5"/>
        </w:numPr>
        <w:tabs>
          <w:tab w:val="left" w:pos="360"/>
        </w:tabs>
        <w:spacing w:beforeLines="60" w:before="144" w:after="0"/>
        <w:jc w:val="both"/>
        <w:rPr>
          <w:rFonts w:asciiTheme="minorHAnsi" w:hAnsiTheme="minorHAnsi" w:cstheme="minorHAnsi"/>
          <w:sz w:val="22"/>
          <w:szCs w:val="22"/>
        </w:rPr>
      </w:pPr>
      <w:r w:rsidRPr="00B23B27">
        <w:rPr>
          <w:rFonts w:asciiTheme="minorHAnsi" w:hAnsiTheme="minorHAnsi" w:cstheme="minorHAnsi"/>
          <w:sz w:val="22"/>
          <w:szCs w:val="22"/>
        </w:rPr>
        <w:t xml:space="preserve">Integralną część Umowy stanowią jej załączniki. </w:t>
      </w:r>
    </w:p>
    <w:p w14:paraId="111E519A" w14:textId="77777777" w:rsidR="00F92C77" w:rsidRPr="00B23B27" w:rsidRDefault="0073583D" w:rsidP="002060F0">
      <w:pPr>
        <w:pStyle w:val="Tekstpodstawowy31"/>
        <w:widowControl w:val="0"/>
        <w:numPr>
          <w:ilvl w:val="0"/>
          <w:numId w:val="5"/>
        </w:numPr>
        <w:tabs>
          <w:tab w:val="left" w:pos="360"/>
        </w:tabs>
        <w:spacing w:beforeLines="60" w:before="144" w:after="0"/>
        <w:jc w:val="both"/>
        <w:rPr>
          <w:rFonts w:asciiTheme="minorHAnsi" w:hAnsiTheme="minorHAnsi" w:cstheme="minorHAnsi"/>
          <w:sz w:val="22"/>
          <w:szCs w:val="22"/>
        </w:rPr>
      </w:pPr>
      <w:r w:rsidRPr="00B23B27">
        <w:rPr>
          <w:rFonts w:asciiTheme="minorHAnsi" w:hAnsiTheme="minorHAnsi" w:cstheme="minorHAnsi"/>
          <w:sz w:val="22"/>
          <w:szCs w:val="22"/>
        </w:rPr>
        <w:t>Umowę sporządzono w dwóch jednobrzmiących egzemplarzach, jeden dla Wykonawcy i jeden dla Zamawiającego.</w:t>
      </w:r>
    </w:p>
    <w:p w14:paraId="532D3F6F" w14:textId="77777777" w:rsidR="00780027" w:rsidRPr="00B23B27" w:rsidRDefault="00780027" w:rsidP="002060F0">
      <w:pPr>
        <w:pStyle w:val="Tekstpodstawowy31"/>
        <w:widowControl w:val="0"/>
        <w:numPr>
          <w:ilvl w:val="0"/>
          <w:numId w:val="5"/>
        </w:numPr>
        <w:tabs>
          <w:tab w:val="left" w:pos="360"/>
        </w:tabs>
        <w:spacing w:beforeLines="60" w:before="144" w:after="0"/>
        <w:jc w:val="both"/>
        <w:rPr>
          <w:rFonts w:asciiTheme="minorHAnsi" w:hAnsiTheme="minorHAnsi" w:cstheme="minorHAnsi"/>
          <w:sz w:val="22"/>
          <w:szCs w:val="22"/>
        </w:rPr>
      </w:pPr>
      <w:r w:rsidRPr="00B23B27">
        <w:rPr>
          <w:rFonts w:asciiTheme="minorHAnsi" w:hAnsiTheme="minorHAnsi" w:cstheme="minorHAnsi"/>
          <w:sz w:val="22"/>
          <w:szCs w:val="22"/>
          <w:lang w:val="pl-PL"/>
        </w:rPr>
        <w:t>Wszelkie zmiany umowy wymagają formy pisemnej, pod rygorem nieważności.</w:t>
      </w:r>
    </w:p>
    <w:p w14:paraId="09E771E6" w14:textId="77777777" w:rsidR="00F92C77" w:rsidRPr="00B23B27" w:rsidRDefault="0073583D" w:rsidP="002060F0">
      <w:pPr>
        <w:pStyle w:val="Tekstpodstawowy31"/>
        <w:widowControl w:val="0"/>
        <w:numPr>
          <w:ilvl w:val="0"/>
          <w:numId w:val="5"/>
        </w:numPr>
        <w:tabs>
          <w:tab w:val="left" w:pos="360"/>
        </w:tabs>
        <w:spacing w:beforeLines="60" w:before="144" w:after="0"/>
        <w:jc w:val="both"/>
        <w:rPr>
          <w:rFonts w:asciiTheme="minorHAnsi" w:hAnsiTheme="minorHAnsi" w:cstheme="minorHAnsi"/>
          <w:sz w:val="22"/>
          <w:szCs w:val="22"/>
        </w:rPr>
      </w:pPr>
      <w:r w:rsidRPr="00B23B27">
        <w:rPr>
          <w:rFonts w:asciiTheme="minorHAnsi" w:hAnsiTheme="minorHAnsi" w:cstheme="minorHAnsi"/>
          <w:sz w:val="22"/>
          <w:szCs w:val="22"/>
        </w:rPr>
        <w:t>Umowa wiąże Strony od dnia jej podpisania.</w:t>
      </w:r>
    </w:p>
    <w:p w14:paraId="0F093F9A" w14:textId="77777777" w:rsidR="00F92C77" w:rsidRPr="00B23B27" w:rsidRDefault="00F92C77" w:rsidP="002060F0">
      <w:pPr>
        <w:spacing w:beforeLines="60" w:before="14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0D9AF83" w14:textId="7D37B1EE" w:rsidR="00B50F35" w:rsidRDefault="0073583D" w:rsidP="002060F0">
      <w:pPr>
        <w:spacing w:beforeLines="60" w:before="144"/>
        <w:jc w:val="center"/>
        <w:rPr>
          <w:rFonts w:asciiTheme="minorHAnsi" w:hAnsiTheme="minorHAnsi" w:cstheme="minorHAnsi"/>
          <w:sz w:val="22"/>
          <w:szCs w:val="22"/>
        </w:rPr>
      </w:pPr>
      <w:r w:rsidRPr="00B23B27">
        <w:rPr>
          <w:rFonts w:asciiTheme="minorHAnsi" w:hAnsiTheme="minorHAnsi" w:cstheme="minorHAnsi"/>
          <w:b/>
          <w:sz w:val="22"/>
          <w:szCs w:val="22"/>
        </w:rPr>
        <w:t>ZAMAWIAJĄCY</w:t>
      </w:r>
      <w:r w:rsidRPr="00B23B27">
        <w:rPr>
          <w:rFonts w:asciiTheme="minorHAnsi" w:hAnsiTheme="minorHAnsi" w:cstheme="minorHAnsi"/>
          <w:b/>
          <w:sz w:val="22"/>
          <w:szCs w:val="22"/>
        </w:rPr>
        <w:tab/>
      </w:r>
      <w:r w:rsidRPr="00B23B27">
        <w:rPr>
          <w:rFonts w:asciiTheme="minorHAnsi" w:hAnsiTheme="minorHAnsi" w:cstheme="minorHAnsi"/>
          <w:b/>
          <w:sz w:val="22"/>
          <w:szCs w:val="22"/>
        </w:rPr>
        <w:tab/>
      </w:r>
      <w:r w:rsidRPr="00B23B27">
        <w:rPr>
          <w:rFonts w:asciiTheme="minorHAnsi" w:hAnsiTheme="minorHAnsi" w:cstheme="minorHAnsi"/>
          <w:b/>
          <w:sz w:val="22"/>
          <w:szCs w:val="22"/>
        </w:rPr>
        <w:tab/>
      </w:r>
      <w:r w:rsidRPr="00B23B27">
        <w:rPr>
          <w:rFonts w:asciiTheme="minorHAnsi" w:hAnsiTheme="minorHAnsi" w:cstheme="minorHAnsi"/>
          <w:b/>
          <w:sz w:val="22"/>
          <w:szCs w:val="22"/>
        </w:rPr>
        <w:tab/>
      </w:r>
      <w:r w:rsidRPr="00B23B27">
        <w:rPr>
          <w:rFonts w:asciiTheme="minorHAnsi" w:hAnsiTheme="minorHAnsi" w:cstheme="minorHAnsi"/>
          <w:b/>
          <w:sz w:val="22"/>
          <w:szCs w:val="22"/>
        </w:rPr>
        <w:tab/>
      </w:r>
      <w:r w:rsidRPr="00B23B27">
        <w:rPr>
          <w:rFonts w:asciiTheme="minorHAnsi" w:hAnsiTheme="minorHAnsi" w:cstheme="minorHAnsi"/>
          <w:b/>
          <w:sz w:val="22"/>
          <w:szCs w:val="22"/>
        </w:rPr>
        <w:tab/>
        <w:t xml:space="preserve"> WYKONAWCA</w:t>
      </w:r>
    </w:p>
    <w:p w14:paraId="5C730F77" w14:textId="781AE074" w:rsidR="00B50F35" w:rsidRDefault="00B50F35" w:rsidP="00B50F35">
      <w:pPr>
        <w:rPr>
          <w:rFonts w:asciiTheme="minorHAnsi" w:hAnsiTheme="minorHAnsi" w:cstheme="minorHAnsi"/>
          <w:sz w:val="22"/>
          <w:szCs w:val="22"/>
        </w:rPr>
      </w:pPr>
    </w:p>
    <w:p w14:paraId="3A21CB8F" w14:textId="3D8B0BE2" w:rsidR="003861FB" w:rsidRDefault="003861FB" w:rsidP="00B50F35">
      <w:pPr>
        <w:rPr>
          <w:rFonts w:asciiTheme="minorHAnsi" w:hAnsiTheme="minorHAnsi" w:cstheme="minorHAnsi"/>
          <w:sz w:val="22"/>
          <w:szCs w:val="22"/>
        </w:rPr>
      </w:pPr>
    </w:p>
    <w:p w14:paraId="1A53BC43" w14:textId="77777777" w:rsidR="003861FB" w:rsidRPr="00B50F35" w:rsidRDefault="003861FB" w:rsidP="00B50F35">
      <w:pPr>
        <w:rPr>
          <w:rFonts w:asciiTheme="minorHAnsi" w:hAnsiTheme="minorHAnsi" w:cstheme="minorHAnsi"/>
          <w:sz w:val="22"/>
          <w:szCs w:val="22"/>
        </w:rPr>
      </w:pPr>
    </w:p>
    <w:p w14:paraId="104EA401" w14:textId="77777777" w:rsidR="00CF1926" w:rsidRPr="00B50F35" w:rsidRDefault="00CF1926" w:rsidP="00B50F35">
      <w:pPr>
        <w:rPr>
          <w:rFonts w:asciiTheme="minorHAnsi" w:hAnsiTheme="minorHAnsi" w:cstheme="minorHAnsi"/>
          <w:sz w:val="22"/>
          <w:szCs w:val="22"/>
        </w:rPr>
      </w:pPr>
    </w:p>
    <w:p w14:paraId="5CB1EF45" w14:textId="74C9F481" w:rsidR="00B50F35" w:rsidRDefault="00CF1926" w:rsidP="00B50F3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Załączniki:</w:t>
      </w:r>
    </w:p>
    <w:p w14:paraId="10B45113" w14:textId="7F91C245" w:rsidR="00E33C44" w:rsidRPr="00E33C44" w:rsidRDefault="00E33C44" w:rsidP="00E33C44">
      <w:pPr>
        <w:pStyle w:val="Akapitzlist"/>
        <w:numPr>
          <w:ilvl w:val="0"/>
          <w:numId w:val="29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366E2C36" w14:textId="7A2E59FE" w:rsidR="007F1758" w:rsidRDefault="007F1758" w:rsidP="007F1758">
      <w:pPr>
        <w:pStyle w:val="Akapitzlist"/>
        <w:numPr>
          <w:ilvl w:val="0"/>
          <w:numId w:val="29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Polisa (dokładnie określić, przy jej przedłożeniu przez Wykonawcę) </w:t>
      </w:r>
    </w:p>
    <w:p w14:paraId="15D6BE64" w14:textId="02E215E2" w:rsidR="00E33C44" w:rsidRPr="007F1758" w:rsidRDefault="00B328E9" w:rsidP="007F1758">
      <w:pPr>
        <w:pStyle w:val="Akapitzlist"/>
        <w:numPr>
          <w:ilvl w:val="0"/>
          <w:numId w:val="29"/>
        </w:numPr>
        <w:rPr>
          <w:rFonts w:asciiTheme="minorHAnsi" w:hAnsiTheme="minorHAnsi" w:cstheme="minorHAnsi"/>
          <w:sz w:val="22"/>
          <w:szCs w:val="22"/>
        </w:rPr>
      </w:pPr>
      <w:r w:rsidRPr="007F1758">
        <w:rPr>
          <w:rFonts w:asciiTheme="minorHAnsi" w:hAnsiTheme="minorHAnsi" w:cstheme="minorHAnsi"/>
          <w:sz w:val="22"/>
          <w:szCs w:val="22"/>
        </w:rPr>
        <w:t>Umowa powierzenia ZKZL</w:t>
      </w:r>
    </w:p>
    <w:p w14:paraId="5CED608F" w14:textId="77777777" w:rsidR="00E33C44" w:rsidRDefault="00E33C44" w:rsidP="00B50F35">
      <w:pPr>
        <w:rPr>
          <w:rFonts w:asciiTheme="minorHAnsi" w:hAnsiTheme="minorHAnsi" w:cstheme="minorHAnsi"/>
          <w:sz w:val="22"/>
          <w:szCs w:val="22"/>
        </w:rPr>
      </w:pPr>
    </w:p>
    <w:p w14:paraId="04540695" w14:textId="77777777" w:rsidR="00CF1926" w:rsidRDefault="00CF1926" w:rsidP="00B50F35">
      <w:pPr>
        <w:rPr>
          <w:rFonts w:asciiTheme="minorHAnsi" w:hAnsiTheme="minorHAnsi" w:cstheme="minorHAnsi"/>
          <w:sz w:val="22"/>
          <w:szCs w:val="22"/>
        </w:rPr>
      </w:pPr>
    </w:p>
    <w:p w14:paraId="65128974" w14:textId="77777777" w:rsidR="00F92C77" w:rsidRPr="00B50F35" w:rsidRDefault="00F92C77" w:rsidP="00B50F35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F92C77" w:rsidRPr="00B50F35" w:rsidSect="002060F0">
      <w:headerReference w:type="default" r:id="rId8"/>
      <w:footerReference w:type="default" r:id="rId9"/>
      <w:pgSz w:w="11906" w:h="16838"/>
      <w:pgMar w:top="1418" w:right="1106" w:bottom="1418" w:left="1106" w:header="567" w:footer="77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A2C40" w14:textId="77777777" w:rsidR="00F6231F" w:rsidRDefault="00F6231F">
      <w:r>
        <w:separator/>
      </w:r>
    </w:p>
  </w:endnote>
  <w:endnote w:type="continuationSeparator" w:id="0">
    <w:p w14:paraId="4E980034" w14:textId="77777777" w:rsidR="00F6231F" w:rsidRDefault="00F6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mbria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B8227" w14:textId="77777777" w:rsidR="00F92C77" w:rsidRDefault="00F92C77">
    <w:pPr>
      <w:pStyle w:val="Stopka"/>
      <w:tabs>
        <w:tab w:val="clear" w:pos="9072"/>
        <w:tab w:val="right" w:pos="9540"/>
      </w:tabs>
      <w:ind w:right="98"/>
      <w:rPr>
        <w:rFonts w:ascii="Times New Roman" w:hAnsi="Times New Roman" w:cs="Times New Roman"/>
        <w:sz w:val="6"/>
      </w:rPr>
    </w:pPr>
  </w:p>
  <w:p w14:paraId="66BCE842" w14:textId="77777777" w:rsidR="00F92C77" w:rsidRDefault="0073583D">
    <w:pPr>
      <w:pStyle w:val="Stopka"/>
      <w:tabs>
        <w:tab w:val="clear" w:pos="9072"/>
        <w:tab w:val="right" w:pos="9540"/>
      </w:tabs>
      <w:ind w:right="98"/>
      <w:jc w:val="right"/>
    </w:pPr>
    <w:r>
      <w:rPr>
        <w:rFonts w:ascii="Times New Roman" w:hAnsi="Times New Roman" w:cs="Times New Roman"/>
        <w:sz w:val="20"/>
      </w:rPr>
      <w:t>_______________________________________________________________________________________________</w:t>
    </w:r>
  </w:p>
  <w:p w14:paraId="782720DD" w14:textId="77777777" w:rsidR="00F92C77" w:rsidRPr="002060F0" w:rsidRDefault="0073583D">
    <w:pPr>
      <w:pStyle w:val="Stopka"/>
      <w:tabs>
        <w:tab w:val="clear" w:pos="9072"/>
        <w:tab w:val="right" w:pos="9540"/>
      </w:tabs>
      <w:ind w:right="98"/>
      <w:jc w:val="right"/>
      <w:rPr>
        <w:rFonts w:asciiTheme="minorHAnsi" w:hAnsiTheme="minorHAnsi" w:cstheme="minorHAnsi"/>
      </w:rPr>
    </w:pPr>
    <w:r w:rsidRPr="002060F0">
      <w:rPr>
        <w:rFonts w:asciiTheme="minorHAnsi" w:hAnsiTheme="minorHAnsi" w:cstheme="minorHAnsi"/>
        <w:sz w:val="20"/>
      </w:rPr>
      <w:t xml:space="preserve">Strona </w:t>
    </w:r>
    <w:r w:rsidRPr="002060F0">
      <w:rPr>
        <w:rFonts w:asciiTheme="minorHAnsi" w:hAnsiTheme="minorHAnsi" w:cstheme="minorHAnsi"/>
        <w:sz w:val="20"/>
      </w:rPr>
      <w:fldChar w:fldCharType="begin"/>
    </w:r>
    <w:r w:rsidRPr="002060F0">
      <w:rPr>
        <w:rFonts w:asciiTheme="minorHAnsi" w:hAnsiTheme="minorHAnsi" w:cstheme="minorHAnsi"/>
        <w:sz w:val="20"/>
      </w:rPr>
      <w:instrText xml:space="preserve"> PAGE </w:instrText>
    </w:r>
    <w:r w:rsidRPr="002060F0">
      <w:rPr>
        <w:rFonts w:asciiTheme="minorHAnsi" w:hAnsiTheme="minorHAnsi" w:cstheme="minorHAnsi"/>
        <w:sz w:val="20"/>
      </w:rPr>
      <w:fldChar w:fldCharType="separate"/>
    </w:r>
    <w:r w:rsidRPr="002060F0">
      <w:rPr>
        <w:rFonts w:asciiTheme="minorHAnsi" w:hAnsiTheme="minorHAnsi" w:cstheme="minorHAnsi"/>
        <w:sz w:val="20"/>
      </w:rPr>
      <w:t>6</w:t>
    </w:r>
    <w:r w:rsidRPr="002060F0">
      <w:rPr>
        <w:rFonts w:asciiTheme="minorHAnsi" w:hAnsiTheme="minorHAnsi" w:cstheme="minorHAnsi"/>
        <w:sz w:val="20"/>
      </w:rPr>
      <w:fldChar w:fldCharType="end"/>
    </w:r>
    <w:r w:rsidRPr="002060F0">
      <w:rPr>
        <w:rFonts w:asciiTheme="minorHAnsi" w:hAnsiTheme="minorHAnsi" w:cstheme="minorHAnsi"/>
        <w:sz w:val="20"/>
      </w:rPr>
      <w:t xml:space="preserve"> z </w:t>
    </w:r>
    <w:r w:rsidRPr="002060F0">
      <w:rPr>
        <w:rFonts w:asciiTheme="minorHAnsi" w:hAnsiTheme="minorHAnsi" w:cstheme="minorHAnsi"/>
        <w:sz w:val="20"/>
      </w:rPr>
      <w:fldChar w:fldCharType="begin"/>
    </w:r>
    <w:r w:rsidRPr="002060F0">
      <w:rPr>
        <w:rFonts w:asciiTheme="minorHAnsi" w:hAnsiTheme="minorHAnsi" w:cstheme="minorHAnsi"/>
        <w:sz w:val="20"/>
      </w:rPr>
      <w:instrText xml:space="preserve"> NUMPAGES </w:instrText>
    </w:r>
    <w:r w:rsidRPr="002060F0">
      <w:rPr>
        <w:rFonts w:asciiTheme="minorHAnsi" w:hAnsiTheme="minorHAnsi" w:cstheme="minorHAnsi"/>
        <w:sz w:val="20"/>
      </w:rPr>
      <w:fldChar w:fldCharType="separate"/>
    </w:r>
    <w:r w:rsidRPr="002060F0">
      <w:rPr>
        <w:rFonts w:asciiTheme="minorHAnsi" w:hAnsiTheme="minorHAnsi" w:cstheme="minorHAnsi"/>
        <w:sz w:val="20"/>
      </w:rPr>
      <w:t>6</w:t>
    </w:r>
    <w:r w:rsidRPr="002060F0">
      <w:rPr>
        <w:rFonts w:asciiTheme="minorHAnsi" w:hAnsiTheme="minorHAnsi" w:cstheme="minorHAns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37309" w14:textId="77777777" w:rsidR="00F6231F" w:rsidRDefault="00F6231F">
      <w:r>
        <w:separator/>
      </w:r>
    </w:p>
  </w:footnote>
  <w:footnote w:type="continuationSeparator" w:id="0">
    <w:p w14:paraId="19519FE1" w14:textId="77777777" w:rsidR="00F6231F" w:rsidRDefault="00F6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D2CF4" w14:textId="77777777" w:rsidR="002060F0" w:rsidRDefault="002060F0">
    <w:pPr>
      <w:pStyle w:val="Nagwek"/>
      <w:jc w:val="center"/>
      <w:rPr>
        <w:rFonts w:asciiTheme="minorHAnsi" w:hAnsiTheme="minorHAnsi" w:cstheme="minorHAnsi"/>
        <w:i/>
        <w:sz w:val="20"/>
        <w:szCs w:val="20"/>
        <w:lang w:val="pl-PL"/>
      </w:rPr>
    </w:pPr>
  </w:p>
  <w:p w14:paraId="0992680F" w14:textId="77777777" w:rsidR="00F92C77" w:rsidRPr="002060F0" w:rsidRDefault="0073583D">
    <w:pPr>
      <w:pStyle w:val="Nagwek"/>
      <w:jc w:val="center"/>
      <w:rPr>
        <w:rFonts w:asciiTheme="minorHAnsi" w:hAnsiTheme="minorHAnsi" w:cstheme="minorHAnsi"/>
        <w:i/>
        <w:sz w:val="20"/>
        <w:szCs w:val="20"/>
        <w:lang w:val="pl-PL"/>
      </w:rPr>
    </w:pPr>
    <w:r w:rsidRPr="002060F0">
      <w:rPr>
        <w:rFonts w:asciiTheme="minorHAnsi" w:hAnsiTheme="minorHAnsi" w:cstheme="minorHAnsi"/>
        <w:i/>
        <w:sz w:val="20"/>
        <w:szCs w:val="20"/>
        <w:lang w:val="pl-PL"/>
      </w:rPr>
      <w:t>(PROJEKTOWANE POSTANOWIENIA UMOWNE)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91973"/>
    <w:multiLevelType w:val="multilevel"/>
    <w:tmpl w:val="7576A978"/>
    <w:lvl w:ilvl="0">
      <w:start w:val="1"/>
      <w:numFmt w:val="decimal"/>
      <w:lvlText w:val="§ %1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C10425"/>
    <w:multiLevelType w:val="hybridMultilevel"/>
    <w:tmpl w:val="3BF69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B7B04"/>
    <w:multiLevelType w:val="multilevel"/>
    <w:tmpl w:val="415E364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" w15:restartNumberingAfterBreak="0">
    <w:nsid w:val="15865B24"/>
    <w:multiLevelType w:val="multilevel"/>
    <w:tmpl w:val="5920AD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69C19DE"/>
    <w:multiLevelType w:val="hybridMultilevel"/>
    <w:tmpl w:val="24448A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7211210"/>
    <w:multiLevelType w:val="hybridMultilevel"/>
    <w:tmpl w:val="68E82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53AC7"/>
    <w:multiLevelType w:val="hybridMultilevel"/>
    <w:tmpl w:val="353E0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157B8"/>
    <w:multiLevelType w:val="hybridMultilevel"/>
    <w:tmpl w:val="0D421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D353F"/>
    <w:multiLevelType w:val="multilevel"/>
    <w:tmpl w:val="CA4095D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35A7823"/>
    <w:multiLevelType w:val="multilevel"/>
    <w:tmpl w:val="656C7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DC061C3"/>
    <w:multiLevelType w:val="multilevel"/>
    <w:tmpl w:val="A0C42E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EFF389C"/>
    <w:multiLevelType w:val="multilevel"/>
    <w:tmpl w:val="5F829A86"/>
    <w:lvl w:ilvl="0">
      <w:start w:val="2"/>
      <w:numFmt w:val="decimal"/>
      <w:lvlText w:val="%1."/>
      <w:lvlJc w:val="left"/>
      <w:pPr>
        <w:tabs>
          <w:tab w:val="num" w:pos="-1810"/>
        </w:tabs>
        <w:ind w:left="1070" w:hanging="360"/>
      </w:pPr>
      <w:rPr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FED536C"/>
    <w:multiLevelType w:val="hybridMultilevel"/>
    <w:tmpl w:val="3A8C8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E15FD"/>
    <w:multiLevelType w:val="multilevel"/>
    <w:tmpl w:val="660084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3CCA59A3"/>
    <w:multiLevelType w:val="multilevel"/>
    <w:tmpl w:val="AC244D6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000000"/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FDB0416"/>
    <w:multiLevelType w:val="hybridMultilevel"/>
    <w:tmpl w:val="DCEAB6E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D253D39"/>
    <w:multiLevelType w:val="multilevel"/>
    <w:tmpl w:val="D9529F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EC64AB"/>
    <w:multiLevelType w:val="hybridMultilevel"/>
    <w:tmpl w:val="D52CB5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A7C9E"/>
    <w:multiLevelType w:val="multilevel"/>
    <w:tmpl w:val="199A8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E5F2B37"/>
    <w:multiLevelType w:val="multilevel"/>
    <w:tmpl w:val="5F8C0FBC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1856" w:hanging="72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2784" w:hanging="108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3712" w:hanging="1440"/>
      </w:pPr>
    </w:lvl>
  </w:abstractNum>
  <w:abstractNum w:abstractNumId="20" w15:restartNumberingAfterBreak="0">
    <w:nsid w:val="612A6171"/>
    <w:multiLevelType w:val="hybridMultilevel"/>
    <w:tmpl w:val="F0F80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11CE2"/>
    <w:multiLevelType w:val="hybridMultilevel"/>
    <w:tmpl w:val="635636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7335235"/>
    <w:multiLevelType w:val="multilevel"/>
    <w:tmpl w:val="0EBE0C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A6A39F2"/>
    <w:multiLevelType w:val="multilevel"/>
    <w:tmpl w:val="642EBF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sz w:val="20"/>
        <w:szCs w:val="20"/>
        <w:lang w:val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sz w:val="24"/>
        <w:szCs w:val="20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DE3611F"/>
    <w:multiLevelType w:val="hybridMultilevel"/>
    <w:tmpl w:val="390E1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A71F56"/>
    <w:multiLevelType w:val="multilevel"/>
    <w:tmpl w:val="C1B6F4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793D7CE6"/>
    <w:multiLevelType w:val="multilevel"/>
    <w:tmpl w:val="A82C406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ECD5C18"/>
    <w:multiLevelType w:val="multilevel"/>
    <w:tmpl w:val="A0F0AD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4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libri"/>
        <w:sz w:val="20"/>
        <w:szCs w:val="20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25"/>
  </w:num>
  <w:num w:numId="4">
    <w:abstractNumId w:val="0"/>
  </w:num>
  <w:num w:numId="5">
    <w:abstractNumId w:val="18"/>
  </w:num>
  <w:num w:numId="6">
    <w:abstractNumId w:val="14"/>
  </w:num>
  <w:num w:numId="7">
    <w:abstractNumId w:val="9"/>
  </w:num>
  <w:num w:numId="8">
    <w:abstractNumId w:val="2"/>
  </w:num>
  <w:num w:numId="9">
    <w:abstractNumId w:val="10"/>
  </w:num>
  <w:num w:numId="10">
    <w:abstractNumId w:val="16"/>
  </w:num>
  <w:num w:numId="11">
    <w:abstractNumId w:val="11"/>
  </w:num>
  <w:num w:numId="12">
    <w:abstractNumId w:val="26"/>
  </w:num>
  <w:num w:numId="13">
    <w:abstractNumId w:val="23"/>
  </w:num>
  <w:num w:numId="14">
    <w:abstractNumId w:val="22"/>
  </w:num>
  <w:num w:numId="15">
    <w:abstractNumId w:val="27"/>
  </w:num>
  <w:num w:numId="16">
    <w:abstractNumId w:val="13"/>
  </w:num>
  <w:num w:numId="17">
    <w:abstractNumId w:val="6"/>
  </w:num>
  <w:num w:numId="18">
    <w:abstractNumId w:val="20"/>
  </w:num>
  <w:num w:numId="19">
    <w:abstractNumId w:val="24"/>
  </w:num>
  <w:num w:numId="20">
    <w:abstractNumId w:val="1"/>
  </w:num>
  <w:num w:numId="21">
    <w:abstractNumId w:val="17"/>
  </w:num>
  <w:num w:numId="22">
    <w:abstractNumId w:val="5"/>
  </w:num>
  <w:num w:numId="23">
    <w:abstractNumId w:val="4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1"/>
  </w:num>
  <w:num w:numId="29">
    <w:abstractNumId w:val="12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C77"/>
    <w:rsid w:val="0001436D"/>
    <w:rsid w:val="00036477"/>
    <w:rsid w:val="00047E3D"/>
    <w:rsid w:val="00062395"/>
    <w:rsid w:val="00071550"/>
    <w:rsid w:val="00072AEF"/>
    <w:rsid w:val="00172838"/>
    <w:rsid w:val="002036C5"/>
    <w:rsid w:val="002060F0"/>
    <w:rsid w:val="002425A1"/>
    <w:rsid w:val="00243117"/>
    <w:rsid w:val="00244866"/>
    <w:rsid w:val="00256A2F"/>
    <w:rsid w:val="0027526E"/>
    <w:rsid w:val="002C3183"/>
    <w:rsid w:val="002D76F9"/>
    <w:rsid w:val="002E60C0"/>
    <w:rsid w:val="00344B06"/>
    <w:rsid w:val="003861FB"/>
    <w:rsid w:val="00390C2B"/>
    <w:rsid w:val="00396E72"/>
    <w:rsid w:val="003A58FE"/>
    <w:rsid w:val="003E0DBB"/>
    <w:rsid w:val="003F4F7B"/>
    <w:rsid w:val="00407BC6"/>
    <w:rsid w:val="00414BE9"/>
    <w:rsid w:val="00423123"/>
    <w:rsid w:val="004362A0"/>
    <w:rsid w:val="00494282"/>
    <w:rsid w:val="004B1712"/>
    <w:rsid w:val="004D5618"/>
    <w:rsid w:val="004F0971"/>
    <w:rsid w:val="004F3CE2"/>
    <w:rsid w:val="004F4569"/>
    <w:rsid w:val="004F7EA5"/>
    <w:rsid w:val="00511AC4"/>
    <w:rsid w:val="0052740B"/>
    <w:rsid w:val="005A2C9C"/>
    <w:rsid w:val="005A473F"/>
    <w:rsid w:val="005A5E97"/>
    <w:rsid w:val="005B309D"/>
    <w:rsid w:val="005B7445"/>
    <w:rsid w:val="005C029E"/>
    <w:rsid w:val="005C5944"/>
    <w:rsid w:val="005C635D"/>
    <w:rsid w:val="005D50D0"/>
    <w:rsid w:val="005F7C99"/>
    <w:rsid w:val="00627599"/>
    <w:rsid w:val="00660904"/>
    <w:rsid w:val="006741A9"/>
    <w:rsid w:val="006A3251"/>
    <w:rsid w:val="006D2342"/>
    <w:rsid w:val="006D6B0A"/>
    <w:rsid w:val="006E09A5"/>
    <w:rsid w:val="006E3B87"/>
    <w:rsid w:val="006F77F9"/>
    <w:rsid w:val="0073583D"/>
    <w:rsid w:val="007366A6"/>
    <w:rsid w:val="00764C01"/>
    <w:rsid w:val="00780027"/>
    <w:rsid w:val="00791867"/>
    <w:rsid w:val="007C4D99"/>
    <w:rsid w:val="007C71D5"/>
    <w:rsid w:val="007D5BA5"/>
    <w:rsid w:val="007E7E30"/>
    <w:rsid w:val="007F0B5B"/>
    <w:rsid w:val="007F1758"/>
    <w:rsid w:val="00863A79"/>
    <w:rsid w:val="00893B39"/>
    <w:rsid w:val="008D3066"/>
    <w:rsid w:val="008D30D3"/>
    <w:rsid w:val="008F6434"/>
    <w:rsid w:val="00923F62"/>
    <w:rsid w:val="0093100D"/>
    <w:rsid w:val="00951F99"/>
    <w:rsid w:val="00973E9A"/>
    <w:rsid w:val="009A7827"/>
    <w:rsid w:val="00A945F8"/>
    <w:rsid w:val="00AD7649"/>
    <w:rsid w:val="00AF08E4"/>
    <w:rsid w:val="00B23B27"/>
    <w:rsid w:val="00B328E9"/>
    <w:rsid w:val="00B37904"/>
    <w:rsid w:val="00B44473"/>
    <w:rsid w:val="00B50F35"/>
    <w:rsid w:val="00B91414"/>
    <w:rsid w:val="00BB4726"/>
    <w:rsid w:val="00BB7B65"/>
    <w:rsid w:val="00BE67F5"/>
    <w:rsid w:val="00C43EB4"/>
    <w:rsid w:val="00CB78CF"/>
    <w:rsid w:val="00CF1926"/>
    <w:rsid w:val="00CF1FC4"/>
    <w:rsid w:val="00D3072A"/>
    <w:rsid w:val="00D47D01"/>
    <w:rsid w:val="00DC751C"/>
    <w:rsid w:val="00DD01A0"/>
    <w:rsid w:val="00DE34AE"/>
    <w:rsid w:val="00DE434A"/>
    <w:rsid w:val="00E21A74"/>
    <w:rsid w:val="00E33C44"/>
    <w:rsid w:val="00E41FE0"/>
    <w:rsid w:val="00EA491F"/>
    <w:rsid w:val="00EB3A18"/>
    <w:rsid w:val="00EC3DF7"/>
    <w:rsid w:val="00F14A9D"/>
    <w:rsid w:val="00F6231F"/>
    <w:rsid w:val="00F65284"/>
    <w:rsid w:val="00F70D12"/>
    <w:rsid w:val="00F84BD0"/>
    <w:rsid w:val="00F92C77"/>
    <w:rsid w:val="00FE0670"/>
    <w:rsid w:val="00FE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D436C"/>
  <w15:docId w15:val="{B710FB69-EC28-447F-B397-7EBD6D96D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60F0"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5954"/>
      </w:tabs>
      <w:spacing w:line="360" w:lineRule="auto"/>
      <w:ind w:left="900"/>
      <w:jc w:val="both"/>
      <w:outlineLvl w:val="0"/>
    </w:pPr>
    <w:rPr>
      <w:b/>
      <w:bCs/>
      <w:color w:val="000000"/>
      <w:spacing w:val="1"/>
      <w:szCs w:val="2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z1">
    <w:name w:val="WW8Num2z1"/>
    <w:qFormat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qFormat/>
    <w:rPr>
      <w:rFonts w:ascii="StarSymbol" w:hAnsi="StarSymbol" w:cs="StarSymbol"/>
      <w:sz w:val="18"/>
      <w:szCs w:val="18"/>
    </w:rPr>
  </w:style>
  <w:style w:type="character" w:customStyle="1" w:styleId="WW8Num2z3">
    <w:name w:val="WW8Num2z3"/>
    <w:qFormat/>
    <w:rPr>
      <w:rFonts w:ascii="Wingdings" w:hAnsi="Wingdings" w:cs="StarSymbol"/>
      <w:sz w:val="18"/>
      <w:szCs w:val="18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 w:val="0"/>
    </w:rPr>
  </w:style>
  <w:style w:type="character" w:customStyle="1" w:styleId="WW8Num5z0">
    <w:name w:val="WW8Num5z0"/>
    <w:qFormat/>
    <w:rPr>
      <w:bCs/>
      <w:color w:val="00000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cs="Times New Roman"/>
    </w:rPr>
  </w:style>
  <w:style w:type="character" w:customStyle="1" w:styleId="WW8Num8z1">
    <w:name w:val="WW8Num8z1"/>
    <w:qFormat/>
    <w:rPr>
      <w:rFonts w:eastAsia="Times New Roman" w:cs="Times New Roman"/>
      <w:b w:val="0"/>
      <w:strike w:val="0"/>
      <w:dstrike w:val="0"/>
      <w:color w:val="000000"/>
      <w:sz w:val="24"/>
      <w:szCs w:val="24"/>
    </w:rPr>
  </w:style>
  <w:style w:type="character" w:customStyle="1" w:styleId="WW8Num9z0">
    <w:name w:val="WW8Num9z0"/>
    <w:qFormat/>
    <w:rPr>
      <w:b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b/>
      <w:color w:val="00000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3"/>
      <w:szCs w:val="23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b w:val="0"/>
      <w:color w:val="00000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b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b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b w:val="0"/>
      <w:color w:val="000000"/>
      <w:sz w:val="24"/>
      <w:szCs w:val="24"/>
      <w:lang w:val="pl-PL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Domylnaczcionkaakapitu1">
    <w:name w:val="Domyślna czcionka akapitu1"/>
    <w:qFormat/>
  </w:style>
  <w:style w:type="character" w:styleId="Numerstrony">
    <w:name w:val="page number"/>
    <w:basedOn w:val="Domylnaczcionkaakapitu1"/>
    <w:qFormat/>
  </w:style>
  <w:style w:type="character" w:customStyle="1" w:styleId="Tekstpodstawowy3Znak">
    <w:name w:val="Tekst podstawowy 3 Znak"/>
    <w:qFormat/>
    <w:rPr>
      <w:sz w:val="16"/>
      <w:szCs w:val="16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Odwoaniedokomentarza2">
    <w:name w:val="Odwołanie do komentarza2"/>
    <w:qFormat/>
    <w:rPr>
      <w:sz w:val="16"/>
      <w:szCs w:val="16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ytuZnak">
    <w:name w:val="Tytuł Znak"/>
    <w:qFormat/>
    <w:rPr>
      <w:rFonts w:ascii="Arial" w:hAnsi="Arial" w:cs="Arial"/>
      <w:b/>
      <w:sz w:val="34"/>
    </w:rPr>
  </w:style>
  <w:style w:type="character" w:customStyle="1" w:styleId="TekstpodstawowyZnak">
    <w:name w:val="Tekst podstawowy Znak"/>
    <w:qFormat/>
    <w:rPr>
      <w:sz w:val="24"/>
      <w:szCs w:val="17"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Hipercze1">
    <w:name w:val="Hiperłącze1"/>
    <w:qFormat/>
    <w:rPr>
      <w:color w:val="0563C1"/>
      <w:u w:val="single"/>
    </w:rPr>
  </w:style>
  <w:style w:type="character" w:customStyle="1" w:styleId="TekstkomentarzaZnak">
    <w:name w:val="Tekst komentarza Znak"/>
    <w:qFormat/>
  </w:style>
  <w:style w:type="character" w:customStyle="1" w:styleId="AkapitzlistZnak">
    <w:name w:val="Akapit z listą Znak"/>
    <w:qFormat/>
    <w:rPr>
      <w:sz w:val="24"/>
      <w:szCs w:val="24"/>
    </w:rPr>
  </w:style>
  <w:style w:type="character" w:customStyle="1" w:styleId="WW8Num19z0">
    <w:name w:val="WW8Num19z0"/>
    <w:qFormat/>
    <w:rPr>
      <w:rFonts w:ascii="Calibri" w:hAnsi="Calibri" w:cs="Calibri"/>
      <w:b w:val="0"/>
      <w:bCs/>
      <w:sz w:val="20"/>
      <w:szCs w:val="20"/>
      <w:lang w:val="pl-PL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33z0">
    <w:name w:val="WW8Num33z0"/>
    <w:qFormat/>
    <w:rPr>
      <w:rFonts w:ascii="Calibri" w:hAnsi="Calibri" w:cs="Calibri"/>
      <w:b w:val="0"/>
      <w:bCs/>
      <w:i w:val="0"/>
      <w:sz w:val="20"/>
      <w:szCs w:val="20"/>
      <w:lang w:val="pl-PL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Znakinumeracji">
    <w:name w:val="Znaki numeracji"/>
    <w:qFormat/>
    <w:rPr>
      <w:sz w:val="24"/>
      <w:szCs w:val="24"/>
    </w:rPr>
  </w:style>
  <w:style w:type="character" w:customStyle="1" w:styleId="WW8Num20z0">
    <w:name w:val="WW8Num20z0"/>
    <w:qFormat/>
    <w:rPr>
      <w:rFonts w:ascii="Calibri" w:hAnsi="Calibri" w:cs="Calibri"/>
      <w:bCs/>
      <w:sz w:val="20"/>
      <w:szCs w:val="20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7z0">
    <w:name w:val="WW8Num27z0"/>
    <w:qFormat/>
    <w:rPr>
      <w:rFonts w:cs="Calibri"/>
      <w:sz w:val="20"/>
      <w:szCs w:val="20"/>
      <w:lang w:val="pl-PL"/>
    </w:rPr>
  </w:style>
  <w:style w:type="character" w:customStyle="1" w:styleId="WW8Num27z1">
    <w:name w:val="WW8Num27z1"/>
    <w:qFormat/>
    <w:rPr>
      <w:rFonts w:cs="Calibri"/>
      <w:sz w:val="20"/>
      <w:szCs w:val="20"/>
      <w:lang w:val="pl-PL"/>
    </w:rPr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5z0">
    <w:name w:val="WW8Num25z0"/>
    <w:qFormat/>
    <w:rPr>
      <w:rFonts w:eastAsia="Times New Roman" w:cs="Calibri"/>
      <w:b w:val="0"/>
      <w:sz w:val="20"/>
      <w:szCs w:val="20"/>
      <w:lang w:eastAsia="ar-SA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4z0">
    <w:name w:val="WW8Num24z0"/>
    <w:qFormat/>
    <w:rPr>
      <w:rFonts w:eastAsia="Times New Roman" w:cs="Calibri"/>
      <w:sz w:val="20"/>
      <w:szCs w:val="20"/>
      <w:lang w:eastAsia="ar-SA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17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agwek10">
    <w:name w:val="Nagłówek1"/>
    <w:basedOn w:val="Normalny"/>
    <w:next w:val="Tekstpodstawowy"/>
    <w:qFormat/>
    <w:pPr>
      <w:spacing w:line="240" w:lineRule="atLeast"/>
      <w:ind w:left="426" w:hanging="1"/>
      <w:jc w:val="center"/>
    </w:pPr>
    <w:rPr>
      <w:rFonts w:ascii="Arial" w:hAnsi="Arial" w:cs="Arial"/>
      <w:b/>
      <w:sz w:val="34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Courier New" w:hAnsi="Courier New" w:cs="Courier New"/>
      <w:szCs w:val="20"/>
    </w:rPr>
  </w:style>
  <w:style w:type="paragraph" w:customStyle="1" w:styleId="Tekstpodstawowy22">
    <w:name w:val="Tekst podstawowy 22"/>
    <w:basedOn w:val="Normalny"/>
    <w:qFormat/>
    <w:pPr>
      <w:widowControl w:val="0"/>
      <w:spacing w:before="46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Tekstblokowy1">
    <w:name w:val="Tekst blokowy1"/>
    <w:basedOn w:val="Normalny"/>
    <w:qFormat/>
    <w:pPr>
      <w:shd w:val="clear" w:color="auto" w:fill="FFFFFF"/>
      <w:tabs>
        <w:tab w:val="left" w:pos="4320"/>
      </w:tabs>
      <w:spacing w:line="360" w:lineRule="auto"/>
      <w:ind w:left="18" w:right="5318"/>
    </w:pPr>
    <w:rPr>
      <w:b/>
      <w:bCs/>
      <w:color w:val="000000"/>
      <w:spacing w:val="-6"/>
      <w:szCs w:val="22"/>
    </w:rPr>
  </w:style>
  <w:style w:type="paragraph" w:customStyle="1" w:styleId="Tekstpodstawowy31">
    <w:name w:val="Tekst podstawowy 31"/>
    <w:basedOn w:val="Normalny"/>
    <w:qFormat/>
    <w:pPr>
      <w:spacing w:after="120"/>
    </w:pPr>
    <w:rPr>
      <w:sz w:val="16"/>
      <w:szCs w:val="16"/>
      <w:lang w:val="x-none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shd w:val="clear" w:color="auto" w:fill="FFFFFF"/>
      <w:tabs>
        <w:tab w:val="left" w:pos="569"/>
      </w:tabs>
      <w:ind w:left="540"/>
      <w:jc w:val="both"/>
    </w:pPr>
  </w:style>
  <w:style w:type="paragraph" w:customStyle="1" w:styleId="Tekstpodstawowy21">
    <w:name w:val="Tekst podstawowy 21"/>
    <w:basedOn w:val="Normalny"/>
    <w:qFormat/>
    <w:pPr>
      <w:ind w:left="1080"/>
      <w:jc w:val="both"/>
      <w:textAlignment w:val="baseline"/>
    </w:pPr>
    <w:rPr>
      <w:sz w:val="22"/>
      <w:szCs w:val="20"/>
    </w:rPr>
  </w:style>
  <w:style w:type="paragraph" w:customStyle="1" w:styleId="Domylnie">
    <w:name w:val="Domyślnie"/>
    <w:qFormat/>
    <w:pPr>
      <w:widowControl w:val="0"/>
      <w:snapToGrid w:val="0"/>
    </w:pPr>
    <w:rPr>
      <w:color w:val="000000"/>
      <w:sz w:val="24"/>
      <w:lang w:eastAsia="zh-CN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styleId="Akapitzlist">
    <w:name w:val="List Paragraph"/>
    <w:basedOn w:val="Normalny"/>
    <w:uiPriority w:val="34"/>
    <w:qFormat/>
    <w:pPr>
      <w:ind w:left="708"/>
    </w:pPr>
    <w:rPr>
      <w:lang w:val="x-none"/>
    </w:rPr>
  </w:style>
  <w:style w:type="paragraph" w:styleId="Bezodstpw">
    <w:name w:val="No Spacing"/>
    <w:qFormat/>
    <w:rPr>
      <w:rFonts w:ascii="Calibri" w:eastAsia="Calibri" w:hAnsi="Calibri" w:cs="Calibri"/>
      <w:sz w:val="22"/>
      <w:szCs w:val="22"/>
      <w:lang w:val="en-US" w:eastAsia="zh-CN"/>
    </w:rPr>
  </w:style>
  <w:style w:type="paragraph" w:customStyle="1" w:styleId="FR4">
    <w:name w:val="FR4"/>
    <w:qFormat/>
    <w:pPr>
      <w:widowControl w:val="0"/>
      <w:spacing w:line="379" w:lineRule="auto"/>
      <w:jc w:val="both"/>
    </w:pPr>
    <w:rPr>
      <w:rFonts w:ascii="Courier New" w:hAnsi="Courier New" w:cs="Courier New"/>
      <w:sz w:val="18"/>
      <w:lang w:eastAsia="zh-CN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5A5E9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3117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243117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243117"/>
    <w:rPr>
      <w:lang w:eastAsia="zh-CN"/>
    </w:rPr>
  </w:style>
  <w:style w:type="paragraph" w:customStyle="1" w:styleId="Akapitzlist2">
    <w:name w:val="Akapit z listą2"/>
    <w:basedOn w:val="Normalny"/>
    <w:uiPriority w:val="99"/>
    <w:rsid w:val="00E33C44"/>
    <w:pPr>
      <w:widowControl w:val="0"/>
      <w:ind w:left="720"/>
      <w:contextualSpacing/>
    </w:pPr>
    <w:rPr>
      <w:lang w:eastAsia="en-US"/>
    </w:rPr>
  </w:style>
  <w:style w:type="paragraph" w:customStyle="1" w:styleId="CMSHeadL7">
    <w:name w:val="CMS Head L7"/>
    <w:basedOn w:val="Normalny"/>
    <w:rsid w:val="00E33C44"/>
    <w:pPr>
      <w:suppressAutoHyphens w:val="0"/>
      <w:spacing w:after="240"/>
    </w:pPr>
    <w:rPr>
      <w:rFonts w:eastAsia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2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A3144-E7FF-45C7-BCAD-72F413F8D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3078</Words>
  <Characters>18473</Characters>
  <Application>Microsoft Office Word</Application>
  <DocSecurity>0</DocSecurity>
  <Lines>153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Marta Kozłowska</dc:creator>
  <dc:description/>
  <cp:lastModifiedBy>Ewa Jach</cp:lastModifiedBy>
  <cp:revision>10</cp:revision>
  <cp:lastPrinted>2025-11-06T07:47:00Z</cp:lastPrinted>
  <dcterms:created xsi:type="dcterms:W3CDTF">2025-11-27T13:03:00Z</dcterms:created>
  <dcterms:modified xsi:type="dcterms:W3CDTF">2025-12-05T07:14:00Z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