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CE2" w14:textId="77777777" w:rsidR="00BE5242" w:rsidRPr="00905297" w:rsidRDefault="00BE5242" w:rsidP="00BE5242">
      <w:pPr>
        <w:pStyle w:val="pkt"/>
        <w:spacing w:after="0" w:line="276" w:lineRule="auto"/>
        <w:ind w:left="295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05297">
        <w:rPr>
          <w:rFonts w:ascii="Arial" w:hAnsi="Arial" w:cs="Arial"/>
          <w:b/>
          <w:sz w:val="20"/>
          <w:szCs w:val="20"/>
        </w:rPr>
        <w:t>Wymagania techniczne i technologiczne:</w:t>
      </w:r>
    </w:p>
    <w:p w14:paraId="0BE61136" w14:textId="77777777" w:rsidR="00BE5242" w:rsidRPr="00905297" w:rsidRDefault="00BE5242" w:rsidP="00BE5242">
      <w:pPr>
        <w:pStyle w:val="pkt"/>
        <w:spacing w:after="0" w:line="276" w:lineRule="auto"/>
        <w:ind w:left="295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42F068F" w14:textId="77777777" w:rsidR="00BE5242" w:rsidRPr="00905297" w:rsidRDefault="00BE5242" w:rsidP="00870B9A">
      <w:pPr>
        <w:pStyle w:val="pkt"/>
        <w:spacing w:after="0" w:line="276" w:lineRule="auto"/>
        <w:ind w:left="426" w:hanging="284"/>
        <w:contextualSpacing/>
        <w:jc w:val="left"/>
        <w:rPr>
          <w:rFonts w:ascii="Arial" w:hAnsi="Arial" w:cs="Arial"/>
          <w:b/>
          <w:sz w:val="20"/>
          <w:szCs w:val="20"/>
          <w:u w:val="single"/>
        </w:rPr>
      </w:pPr>
    </w:p>
    <w:p w14:paraId="6B1B496E" w14:textId="77777777" w:rsidR="00BE5242" w:rsidRPr="00F01B35" w:rsidRDefault="00BE5242" w:rsidP="00870B9A">
      <w:pPr>
        <w:pStyle w:val="pkt"/>
        <w:numPr>
          <w:ilvl w:val="0"/>
          <w:numId w:val="1"/>
        </w:numPr>
        <w:autoSpaceDE w:val="0"/>
        <w:autoSpaceDN w:val="0"/>
        <w:adjustRightInd w:val="0"/>
        <w:spacing w:before="0" w:after="80" w:line="276" w:lineRule="auto"/>
        <w:ind w:left="426" w:hanging="426"/>
        <w:rPr>
          <w:rFonts w:ascii="Arial" w:hAnsi="Arial" w:cs="Arial"/>
          <w:sz w:val="20"/>
          <w:szCs w:val="20"/>
          <w:lang w:eastAsia="en-US" w:bidi="en-US"/>
        </w:rPr>
      </w:pPr>
      <w:r w:rsidRPr="00905297">
        <w:rPr>
          <w:rFonts w:ascii="Arial" w:hAnsi="Arial" w:cs="Arial"/>
          <w:sz w:val="20"/>
          <w:szCs w:val="20"/>
          <w:lang w:eastAsia="en-US" w:bidi="en-US"/>
        </w:rPr>
        <w:t>Przedmiotem zamówienia są dostawy fabrycznie nowych części spełniających parametry techniczne – właściwości funkcjonalne (oryginalne) tj. części wskazanego w S</w:t>
      </w:r>
      <w:r w:rsidR="00855E5E">
        <w:rPr>
          <w:rFonts w:ascii="Arial" w:hAnsi="Arial" w:cs="Arial"/>
          <w:sz w:val="20"/>
          <w:szCs w:val="20"/>
          <w:lang w:eastAsia="en-US" w:bidi="en-US"/>
        </w:rPr>
        <w:t>I</w:t>
      </w:r>
      <w:r w:rsidRPr="00905297">
        <w:rPr>
          <w:rFonts w:ascii="Arial" w:hAnsi="Arial" w:cs="Arial"/>
          <w:sz w:val="20"/>
          <w:szCs w:val="20"/>
          <w:lang w:eastAsia="en-US" w:bidi="en-US"/>
        </w:rPr>
        <w:t>WZ producenta o podanych numerach katalogowych</w:t>
      </w:r>
      <w:r w:rsidR="00F01B35">
        <w:rPr>
          <w:rFonts w:ascii="Arial" w:hAnsi="Arial" w:cs="Arial"/>
          <w:sz w:val="20"/>
          <w:szCs w:val="20"/>
          <w:lang w:eastAsia="en-US" w:bidi="en-US"/>
        </w:rPr>
        <w:t>.</w:t>
      </w:r>
    </w:p>
    <w:p w14:paraId="10DCE49E" w14:textId="77777777" w:rsidR="00BE5242" w:rsidRPr="00905297" w:rsidRDefault="00F01B35" w:rsidP="00870B9A">
      <w:pPr>
        <w:pStyle w:val="pkt"/>
        <w:numPr>
          <w:ilvl w:val="0"/>
          <w:numId w:val="1"/>
        </w:numPr>
        <w:spacing w:before="0" w:after="80"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BE5242" w:rsidRPr="00905297">
        <w:rPr>
          <w:rFonts w:ascii="Arial" w:hAnsi="Arial" w:cs="Arial"/>
          <w:sz w:val="20"/>
          <w:szCs w:val="20"/>
        </w:rPr>
        <w:t xml:space="preserve">ferowane części  muszą być fabrycznie nowe, bez śladów używania i uszkodzenia, dobrej jakości, pełnowartościowe, kompatybilne z podzespołami, do których będą montowane </w:t>
      </w:r>
      <w:r w:rsidR="00BE5242">
        <w:rPr>
          <w:rFonts w:ascii="Arial" w:hAnsi="Arial" w:cs="Arial"/>
          <w:sz w:val="20"/>
          <w:szCs w:val="20"/>
        </w:rPr>
        <w:br/>
      </w:r>
      <w:r w:rsidR="00BE5242" w:rsidRPr="00905297">
        <w:rPr>
          <w:rFonts w:ascii="Arial" w:hAnsi="Arial" w:cs="Arial"/>
          <w:sz w:val="20"/>
          <w:szCs w:val="20"/>
        </w:rPr>
        <w:t>i w których będą użytkowane. Zamawiający nie dopuszcza zaoferowania produktów regenerowanych (</w:t>
      </w:r>
      <w:proofErr w:type="spellStart"/>
      <w:r w:rsidR="00BE5242" w:rsidRPr="00905297">
        <w:rPr>
          <w:rFonts w:ascii="Arial" w:hAnsi="Arial" w:cs="Arial"/>
          <w:sz w:val="20"/>
          <w:szCs w:val="20"/>
        </w:rPr>
        <w:t>refabrykowanych</w:t>
      </w:r>
      <w:proofErr w:type="spellEnd"/>
      <w:r w:rsidR="00BE5242" w:rsidRPr="00905297">
        <w:rPr>
          <w:rFonts w:ascii="Arial" w:hAnsi="Arial" w:cs="Arial"/>
          <w:sz w:val="20"/>
          <w:szCs w:val="20"/>
        </w:rPr>
        <w:t>).</w:t>
      </w:r>
    </w:p>
    <w:p w14:paraId="053B4B5B" w14:textId="77777777" w:rsidR="00BE5242" w:rsidRPr="00905297" w:rsidRDefault="00BE5242" w:rsidP="00870B9A">
      <w:pPr>
        <w:pStyle w:val="Akapitzlist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80"/>
        <w:ind w:left="426" w:right="149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905297">
        <w:rPr>
          <w:rFonts w:ascii="Arial" w:hAnsi="Arial" w:cs="Arial"/>
          <w:sz w:val="20"/>
          <w:szCs w:val="20"/>
          <w:lang w:eastAsia="pl-PL"/>
        </w:rPr>
        <w:t>Wszystkie części będące przedmiotem zamówienia  winny spełniać wszelkie normy i posiadać atesty dopuszczające je do obrotu na rynku handlowym.</w:t>
      </w:r>
    </w:p>
    <w:p w14:paraId="537B48B6" w14:textId="6840A966" w:rsidR="00BE5242" w:rsidRPr="000746B1" w:rsidRDefault="00BE5242" w:rsidP="00870B9A">
      <w:pPr>
        <w:pStyle w:val="Akapitzlist"/>
        <w:widowControl w:val="0"/>
        <w:numPr>
          <w:ilvl w:val="0"/>
          <w:numId w:val="1"/>
        </w:numPr>
        <w:tabs>
          <w:tab w:val="left" w:pos="-284"/>
          <w:tab w:val="left" w:pos="993"/>
        </w:tabs>
        <w:autoSpaceDE w:val="0"/>
        <w:autoSpaceDN w:val="0"/>
        <w:spacing w:beforeLines="100" w:before="240" w:after="80"/>
        <w:ind w:left="426" w:right="149" w:hanging="426"/>
        <w:jc w:val="both"/>
        <w:rPr>
          <w:rFonts w:ascii="Arial" w:hAnsi="Arial" w:cs="Arial"/>
          <w:sz w:val="20"/>
          <w:szCs w:val="20"/>
        </w:rPr>
      </w:pPr>
      <w:r w:rsidRPr="000746B1">
        <w:rPr>
          <w:rFonts w:ascii="Arial" w:hAnsi="Arial" w:cs="Arial"/>
          <w:sz w:val="20"/>
          <w:szCs w:val="20"/>
        </w:rPr>
        <w:t>Dostarczane części  muszą posiadać nienaruszone cechy pierwotnego opakowania oraz znak firmowy producenta na części lub opakowaniu. Ponadto części dostarczone do magazynu</w:t>
      </w:r>
      <w:bookmarkStart w:id="0" w:name="_GoBack"/>
      <w:bookmarkEnd w:id="0"/>
      <w:r w:rsidRPr="000746B1">
        <w:rPr>
          <w:rFonts w:ascii="Arial" w:hAnsi="Arial" w:cs="Arial"/>
          <w:sz w:val="20"/>
          <w:szCs w:val="20"/>
        </w:rPr>
        <w:t xml:space="preserve"> Zamawiającego muszą być oznaczone numerami katalogowymi wskazanymi w ofercie Wykonawcy i być tożsame z numerami, które będą widniały na </w:t>
      </w:r>
      <w:r w:rsidR="00C81A16">
        <w:rPr>
          <w:rFonts w:ascii="Arial" w:hAnsi="Arial" w:cs="Arial"/>
          <w:sz w:val="20"/>
          <w:szCs w:val="20"/>
        </w:rPr>
        <w:t>dokumencie finansowym</w:t>
      </w:r>
      <w:r w:rsidRPr="000746B1">
        <w:rPr>
          <w:rFonts w:ascii="Arial" w:hAnsi="Arial" w:cs="Arial"/>
          <w:sz w:val="20"/>
          <w:szCs w:val="20"/>
        </w:rPr>
        <w:t>.</w:t>
      </w:r>
    </w:p>
    <w:p w14:paraId="3BA150A6" w14:textId="77777777" w:rsidR="0052220C" w:rsidRDefault="0052220C"/>
    <w:sectPr w:rsidR="0052220C" w:rsidSect="00905297">
      <w:headerReference w:type="default" r:id="rId7"/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127E7" w14:textId="77777777" w:rsidR="00081F49" w:rsidRDefault="00081F49" w:rsidP="00BE5242">
      <w:pPr>
        <w:spacing w:after="0" w:line="240" w:lineRule="auto"/>
      </w:pPr>
      <w:r>
        <w:separator/>
      </w:r>
    </w:p>
  </w:endnote>
  <w:endnote w:type="continuationSeparator" w:id="0">
    <w:p w14:paraId="2069BF60" w14:textId="77777777" w:rsidR="00081F49" w:rsidRDefault="00081F49" w:rsidP="00BE5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29894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6C3D97" w14:textId="4F0AB1C0" w:rsidR="00BE5242" w:rsidRDefault="00BE524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0B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0B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83A9EB" w14:textId="77777777" w:rsidR="00905297" w:rsidRDefault="00870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7C4EF" w14:textId="77777777" w:rsidR="00081F49" w:rsidRDefault="00081F49" w:rsidP="00BE5242">
      <w:pPr>
        <w:spacing w:after="0" w:line="240" w:lineRule="auto"/>
      </w:pPr>
      <w:r>
        <w:separator/>
      </w:r>
    </w:p>
  </w:footnote>
  <w:footnote w:type="continuationSeparator" w:id="0">
    <w:p w14:paraId="282AEF5D" w14:textId="77777777" w:rsidR="00081F49" w:rsidRDefault="00081F49" w:rsidP="00BE5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CEBCA" w14:textId="77777777" w:rsidR="00905297" w:rsidRPr="005E4CA6" w:rsidRDefault="00E2290D" w:rsidP="00905297">
    <w:pPr>
      <w:pStyle w:val="Nagwek2"/>
      <w:ind w:left="0"/>
      <w:rPr>
        <w:rFonts w:cs="Arial"/>
        <w:i w:val="0"/>
      </w:rPr>
    </w:pPr>
    <w:r w:rsidRPr="005E4CA6">
      <w:rPr>
        <w:rFonts w:cs="Arial"/>
        <w:i w:val="0"/>
      </w:rPr>
      <w:t xml:space="preserve">                                                                                         </w:t>
    </w:r>
    <w:r w:rsidR="00BE5242">
      <w:rPr>
        <w:rFonts w:cs="Arial"/>
        <w:i w:val="0"/>
      </w:rPr>
      <w:t xml:space="preserve">                  Załącznik nr 1</w:t>
    </w:r>
    <w:r w:rsidRPr="005E4CA6">
      <w:rPr>
        <w:rFonts w:cs="Arial"/>
        <w:i w:val="0"/>
      </w:rPr>
      <w:t xml:space="preserve"> do </w:t>
    </w:r>
    <w:r w:rsidR="00BE5242">
      <w:rPr>
        <w:rFonts w:cs="Arial"/>
        <w:i w:val="0"/>
      </w:rPr>
      <w:t>SIWZ</w:t>
    </w:r>
  </w:p>
  <w:p w14:paraId="73BE9CDD" w14:textId="77777777" w:rsidR="00905297" w:rsidRPr="005E4CA6" w:rsidRDefault="00E2290D" w:rsidP="00905297">
    <w:pPr>
      <w:ind w:left="5954"/>
      <w:rPr>
        <w:rFonts w:ascii="Arial" w:hAnsi="Arial" w:cs="Arial"/>
        <w:b/>
        <w:sz w:val="20"/>
        <w:szCs w:val="20"/>
      </w:rPr>
    </w:pPr>
    <w:r w:rsidRPr="005E4CA6">
      <w:rPr>
        <w:rFonts w:ascii="Arial" w:hAnsi="Arial" w:cs="Arial"/>
        <w:sz w:val="20"/>
        <w:szCs w:val="20"/>
      </w:rPr>
      <w:t>Znak sprawy:</w:t>
    </w:r>
    <w:r w:rsidRPr="005E4CA6">
      <w:rPr>
        <w:rFonts w:ascii="Arial" w:hAnsi="Arial" w:cs="Arial"/>
        <w:b/>
        <w:sz w:val="20"/>
        <w:szCs w:val="20"/>
      </w:rPr>
      <w:t xml:space="preserve"> LP.281.</w:t>
    </w:r>
    <w:r w:rsidR="00BE5242">
      <w:rPr>
        <w:rFonts w:ascii="Arial" w:hAnsi="Arial" w:cs="Arial"/>
        <w:b/>
        <w:sz w:val="20"/>
        <w:szCs w:val="20"/>
      </w:rPr>
      <w:t>2.2026</w:t>
    </w:r>
  </w:p>
  <w:p w14:paraId="7294CD7B" w14:textId="77777777" w:rsidR="00905297" w:rsidRPr="00905297" w:rsidRDefault="00870B9A" w:rsidP="009052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C1D7F"/>
    <w:multiLevelType w:val="hybridMultilevel"/>
    <w:tmpl w:val="83D27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242"/>
    <w:rsid w:val="00081F49"/>
    <w:rsid w:val="002D7BD7"/>
    <w:rsid w:val="004904E3"/>
    <w:rsid w:val="004E5F3B"/>
    <w:rsid w:val="0052220C"/>
    <w:rsid w:val="0053153A"/>
    <w:rsid w:val="007E6374"/>
    <w:rsid w:val="00855E5E"/>
    <w:rsid w:val="00870B9A"/>
    <w:rsid w:val="00AE296C"/>
    <w:rsid w:val="00B81679"/>
    <w:rsid w:val="00BE5242"/>
    <w:rsid w:val="00C81A16"/>
    <w:rsid w:val="00E2290D"/>
    <w:rsid w:val="00F01B35"/>
    <w:rsid w:val="00F8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95B7D"/>
  <w15:chartTrackingRefBased/>
  <w15:docId w15:val="{43CF6D0B-8CBB-4B80-B372-DFEED6F0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5242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qFormat/>
    <w:rsid w:val="00BE5242"/>
    <w:pPr>
      <w:keepNext/>
      <w:spacing w:after="0" w:line="240" w:lineRule="auto"/>
      <w:ind w:left="6237"/>
      <w:outlineLvl w:val="1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E5242"/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BE524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basedOn w:val="Domylnaczcionkaakapitu"/>
    <w:link w:val="pkt"/>
    <w:rsid w:val="00BE52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BE52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24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E5242"/>
    <w:rPr>
      <w:rFonts w:ascii="Arial" w:eastAsia="Times New Roman" w:hAnsi="Arial" w:cs="Times New Roman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BE5242"/>
  </w:style>
  <w:style w:type="paragraph" w:customStyle="1" w:styleId="Default">
    <w:name w:val="Default"/>
    <w:rsid w:val="00BE52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5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5242"/>
  </w:style>
  <w:style w:type="character" w:styleId="Odwoaniedokomentarza">
    <w:name w:val="annotation reference"/>
    <w:basedOn w:val="Domylnaczcionkaakapitu"/>
    <w:uiPriority w:val="99"/>
    <w:semiHidden/>
    <w:unhideWhenUsed/>
    <w:rsid w:val="00531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1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1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1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15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5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Maziarz Magdalena</dc:creator>
  <cp:keywords/>
  <dc:description/>
  <cp:lastModifiedBy>Maziarz Magdalena</cp:lastModifiedBy>
  <cp:revision>9</cp:revision>
  <dcterms:created xsi:type="dcterms:W3CDTF">2026-01-12T09:49:00Z</dcterms:created>
  <dcterms:modified xsi:type="dcterms:W3CDTF">2026-01-13T08:46:00Z</dcterms:modified>
</cp:coreProperties>
</file>