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>Szczegółowy opis przedmiotu zamówienia</w:t>
      </w:r>
    </w:p>
    <w:p w:rsidR="0068736E" w:rsidRDefault="0068736E" w:rsidP="0068736E">
      <w:pPr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sz w:val="28"/>
          <w:szCs w:val="28"/>
        </w:rPr>
      </w:pPr>
      <w:r>
        <w:rPr>
          <w:rFonts w:ascii="Cambria-Bold" w:hAnsi="Cambria-Bold" w:cs="Cambria-Bold"/>
          <w:b/>
          <w:bCs/>
          <w:sz w:val="28"/>
          <w:szCs w:val="28"/>
        </w:rPr>
        <w:t xml:space="preserve">(zadanie </w:t>
      </w:r>
      <w:r w:rsidR="00107B65">
        <w:rPr>
          <w:rFonts w:ascii="Cambria-Bold" w:hAnsi="Cambria-Bold" w:cs="Cambria-Bold"/>
          <w:b/>
          <w:bCs/>
          <w:sz w:val="28"/>
          <w:szCs w:val="28"/>
        </w:rPr>
        <w:t>1</w:t>
      </w:r>
      <w:r>
        <w:rPr>
          <w:rFonts w:ascii="Cambria-Bold" w:hAnsi="Cambria-Bold" w:cs="Cambria-Bold"/>
          <w:b/>
          <w:bCs/>
          <w:sz w:val="28"/>
          <w:szCs w:val="28"/>
        </w:rPr>
        <w:t xml:space="preserve"> – </w:t>
      </w:r>
      <w:r w:rsidR="00107B65">
        <w:rPr>
          <w:rFonts w:ascii="Cambria-Bold" w:hAnsi="Cambria-Bold" w:cs="Cambria-Bold"/>
          <w:b/>
          <w:bCs/>
          <w:sz w:val="28"/>
          <w:szCs w:val="28"/>
        </w:rPr>
        <w:t>AIO</w:t>
      </w:r>
      <w:r>
        <w:rPr>
          <w:rFonts w:ascii="Cambria-Bold" w:hAnsi="Cambria-Bold" w:cs="Cambria-Bold"/>
          <w:b/>
          <w:bCs/>
          <w:sz w:val="28"/>
          <w:szCs w:val="28"/>
        </w:rPr>
        <w:t>)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="Cambria-Bold" w:hAnsi="Cambria-Bold" w:cs="Cambria-Bold"/>
          <w:b/>
          <w:bCs/>
        </w:rPr>
      </w:pPr>
      <w:r w:rsidRPr="0068736E">
        <w:rPr>
          <w:rFonts w:ascii="Cambria-Bold" w:hAnsi="Cambria-Bold" w:cs="Cambria-Bold"/>
          <w:b/>
          <w:bCs/>
        </w:rPr>
        <w:t xml:space="preserve"> 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68736E">
        <w:rPr>
          <w:rFonts w:asciiTheme="minorHAnsi" w:hAnsiTheme="minorHAnsi" w:cstheme="minorHAnsi"/>
          <w:b/>
          <w:bCs/>
        </w:rPr>
        <w:t>Wymagania ogólne dotyczące sprzętu komputerowego:</w:t>
      </w:r>
    </w:p>
    <w:p w:rsidR="0068736E" w:rsidRPr="0068736E" w:rsidRDefault="0068736E" w:rsidP="0068736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68736E" w:rsidRPr="0068736E" w:rsidRDefault="0068736E" w:rsidP="0068736E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68736E">
        <w:rPr>
          <w:rFonts w:asciiTheme="minorHAnsi" w:hAnsiTheme="minorHAnsi" w:cstheme="minorHAnsi"/>
          <w:bCs/>
        </w:rPr>
        <w:t>W przypadku uszkodzenia dysku twardego, wymagana jest wymiana na nowy</w:t>
      </w:r>
      <w:r w:rsidR="002C69E4">
        <w:rPr>
          <w:rFonts w:asciiTheme="minorHAnsi" w:hAnsiTheme="minorHAnsi" w:cstheme="minorHAnsi"/>
          <w:bCs/>
        </w:rPr>
        <w:t xml:space="preserve"> dysk</w:t>
      </w:r>
      <w:r w:rsidRPr="0068736E">
        <w:rPr>
          <w:rFonts w:asciiTheme="minorHAnsi" w:hAnsiTheme="minorHAnsi" w:cstheme="minorHAnsi"/>
          <w:bCs/>
        </w:rPr>
        <w:t xml:space="preserve">, natomiast uszkodzony </w:t>
      </w:r>
      <w:r w:rsidR="002C69E4">
        <w:rPr>
          <w:rFonts w:asciiTheme="minorHAnsi" w:hAnsiTheme="minorHAnsi" w:cstheme="minorHAnsi"/>
          <w:bCs/>
        </w:rPr>
        <w:t xml:space="preserve">dysk </w:t>
      </w:r>
      <w:r w:rsidRPr="0068736E">
        <w:rPr>
          <w:rFonts w:asciiTheme="minorHAnsi" w:hAnsiTheme="minorHAnsi" w:cstheme="minorHAnsi"/>
          <w:bCs/>
        </w:rPr>
        <w:t>pozostaje u Zamawiającego;</w:t>
      </w:r>
    </w:p>
    <w:p w:rsidR="0068736E" w:rsidRDefault="0068736E" w:rsidP="0068736E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68736E">
        <w:rPr>
          <w:rFonts w:asciiTheme="minorHAnsi" w:hAnsiTheme="minorHAnsi" w:cstheme="minorHAnsi"/>
          <w:bCs/>
        </w:rPr>
        <w:t>Gwarancja na dostarczone komputery co najmniej 36 miesięcy maksymalnie 60 miesięcy, uwzględniająca wszelkie koszty związane z jej trwaniem.</w:t>
      </w:r>
    </w:p>
    <w:p w:rsidR="0068736E" w:rsidRPr="0068736E" w:rsidRDefault="0068736E" w:rsidP="0068736E">
      <w:pPr>
        <w:pStyle w:val="Akapitzlist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:rsidR="0068736E" w:rsidRPr="00107B65" w:rsidRDefault="00107B65" w:rsidP="00DC68B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819</w:t>
      </w:r>
      <w:r w:rsidR="0068736E" w:rsidRPr="0068736E">
        <w:rPr>
          <w:rFonts w:asciiTheme="minorHAnsi" w:hAnsiTheme="minorHAnsi" w:cstheme="minorHAnsi"/>
          <w:b/>
          <w:bCs/>
        </w:rPr>
        <w:t xml:space="preserve"> szt.  </w:t>
      </w:r>
      <w:r w:rsidR="00BA60B9">
        <w:rPr>
          <w:rFonts w:asciiTheme="minorHAnsi" w:hAnsiTheme="minorHAnsi" w:cstheme="minorHAnsi"/>
          <w:b/>
          <w:bCs/>
        </w:rPr>
        <w:t xml:space="preserve">komputer </w:t>
      </w:r>
      <w:r>
        <w:rPr>
          <w:rFonts w:asciiTheme="minorHAnsi" w:hAnsiTheme="minorHAnsi" w:cstheme="minorHAnsi"/>
          <w:b/>
          <w:bCs/>
        </w:rPr>
        <w:t xml:space="preserve">typu </w:t>
      </w:r>
      <w:proofErr w:type="spellStart"/>
      <w:r>
        <w:rPr>
          <w:rFonts w:asciiTheme="minorHAnsi" w:hAnsiTheme="minorHAnsi" w:cstheme="minorHAnsi"/>
          <w:b/>
          <w:bCs/>
        </w:rPr>
        <w:t>All</w:t>
      </w:r>
      <w:proofErr w:type="spellEnd"/>
      <w:r>
        <w:rPr>
          <w:rFonts w:asciiTheme="minorHAnsi" w:hAnsiTheme="minorHAnsi" w:cstheme="minorHAnsi"/>
          <w:b/>
          <w:bCs/>
        </w:rPr>
        <w:t xml:space="preserve"> In One</w:t>
      </w:r>
      <w:r w:rsidR="0068736E" w:rsidRPr="0068736E">
        <w:rPr>
          <w:rFonts w:asciiTheme="minorHAnsi" w:hAnsiTheme="minorHAnsi" w:cstheme="minorHAnsi"/>
          <w:b/>
          <w:bCs/>
        </w:rPr>
        <w:t xml:space="preserve"> - </w:t>
      </w:r>
      <w:r w:rsidR="0068736E" w:rsidRPr="00107B65">
        <w:rPr>
          <w:rFonts w:asciiTheme="minorHAnsi" w:hAnsiTheme="minorHAnsi" w:cstheme="minorHAnsi"/>
          <w:bCs/>
        </w:rPr>
        <w:t>o minimalnych parametrach:</w:t>
      </w:r>
    </w:p>
    <w:p w:rsidR="00107B65" w:rsidRDefault="00107B65" w:rsidP="00107B65">
      <w:pPr>
        <w:autoSpaceDE w:val="0"/>
        <w:autoSpaceDN w:val="0"/>
        <w:adjustRightInd w:val="0"/>
        <w:rPr>
          <w:rFonts w:ascii="Cambria-Bold" w:hAnsi="Cambria-Bold" w:cs="Cambria-Bold"/>
          <w:b/>
          <w:bCs/>
          <w:sz w:val="28"/>
          <w:szCs w:val="28"/>
        </w:rPr>
      </w:pPr>
    </w:p>
    <w:tbl>
      <w:tblPr>
        <w:tblW w:w="10349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222"/>
      </w:tblGrid>
      <w:tr w:rsidR="00107B65" w:rsidRPr="00B530E6" w:rsidTr="00511F62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>System operacyjny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Default="00107B65" w:rsidP="001D099D">
            <w:pPr>
              <w:rPr>
                <w:rFonts w:ascii="Calibri" w:hAnsi="Calibri" w:cs="Calibri"/>
                <w:color w:val="000000"/>
              </w:rPr>
            </w:pPr>
            <w:r w:rsidRPr="00B530E6">
              <w:rPr>
                <w:rFonts w:ascii="Calibri" w:hAnsi="Calibri" w:cs="Calibri"/>
                <w:color w:val="000000"/>
              </w:rPr>
              <w:t>Windows 11 PRO PL</w:t>
            </w:r>
          </w:p>
          <w:p w:rsidR="00511F62" w:rsidRPr="00B530E6" w:rsidRDefault="00511F62" w:rsidP="00511F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</w:t>
            </w:r>
            <w:r w:rsidRPr="00511F62">
              <w:rPr>
                <w:rFonts w:ascii="Calibri" w:hAnsi="Calibri" w:cs="Calibri"/>
                <w:color w:val="000000"/>
              </w:rPr>
              <w:t xml:space="preserve"> musi posiadać certyfikat producenta systemu operacyjnego, potwierdzający poprawną współpracę oferowanego modelu komputera z wymaganym systemem operacyjnym (</w:t>
            </w:r>
            <w:r>
              <w:rPr>
                <w:rFonts w:ascii="Calibri" w:hAnsi="Calibri" w:cs="Calibri"/>
                <w:color w:val="000000"/>
              </w:rPr>
              <w:t>WYMAGANY</w:t>
            </w:r>
            <w:r w:rsidRPr="00511F62">
              <w:rPr>
                <w:rFonts w:ascii="Calibri" w:hAnsi="Calibri" w:cs="Calibri"/>
                <w:color w:val="000000"/>
              </w:rPr>
              <w:t xml:space="preserve"> wydruk ze strony producenta systemu operacyjnego)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Matryca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65" w:rsidRPr="00B530E6" w:rsidRDefault="00107B65" w:rsidP="001D425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cali QHD 2560x1440px</w:t>
            </w:r>
            <w:r w:rsidR="001D4253">
              <w:rPr>
                <w:rFonts w:ascii="Calibri" w:hAnsi="Calibri" w:cs="Calibri"/>
                <w:color w:val="000000"/>
              </w:rPr>
              <w:t xml:space="preserve"> </w:t>
            </w:r>
            <w:r w:rsidR="00EC3035">
              <w:rPr>
                <w:rFonts w:ascii="Calibri" w:hAnsi="Calibri" w:cs="Calibri"/>
                <w:color w:val="000000"/>
              </w:rPr>
              <w:t xml:space="preserve">LED </w:t>
            </w:r>
            <w:r w:rsidR="001D4253">
              <w:rPr>
                <w:rFonts w:ascii="Calibri" w:hAnsi="Calibri" w:cs="Calibri"/>
                <w:color w:val="000000"/>
              </w:rPr>
              <w:t>IPS</w:t>
            </w:r>
            <w:r w:rsidR="001209EE">
              <w:rPr>
                <w:rFonts w:ascii="Calibri" w:hAnsi="Calibri" w:cs="Calibri"/>
                <w:color w:val="000000"/>
              </w:rPr>
              <w:t xml:space="preserve"> 75Hz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>Procesor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Pr="00F04764" w:rsidRDefault="00107B65" w:rsidP="001D099D">
            <w:pPr>
              <w:rPr>
                <w:rFonts w:asciiTheme="minorHAnsi" w:hAnsiTheme="minorHAnsi" w:cstheme="minorHAnsi"/>
                <w:color w:val="000000"/>
              </w:rPr>
            </w:pPr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Intel </w:t>
            </w:r>
            <w:proofErr w:type="spellStart"/>
            <w:r w:rsidRPr="00F04764">
              <w:rPr>
                <w:rFonts w:asciiTheme="minorHAnsi" w:hAnsiTheme="minorHAnsi" w:cstheme="minorHAnsi"/>
                <w:b/>
                <w:color w:val="000000"/>
              </w:rPr>
              <w:t>Core</w:t>
            </w:r>
            <w:proofErr w:type="spellEnd"/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 Ultra 5 2</w:t>
            </w:r>
            <w:r w:rsidR="00922247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F04764"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  <w:p w:rsidR="00107B65" w:rsidRPr="00F04764" w:rsidRDefault="00107B65" w:rsidP="00922247">
            <w:pPr>
              <w:rPr>
                <w:rFonts w:asciiTheme="minorHAnsi" w:hAnsiTheme="minorHAnsi" w:cstheme="minorHAnsi"/>
                <w:color w:val="000000"/>
              </w:rPr>
            </w:pPr>
            <w:r w:rsidRPr="00F04764">
              <w:rPr>
                <w:rFonts w:asciiTheme="minorHAnsi" w:hAnsiTheme="minorHAnsi" w:cstheme="minorHAnsi"/>
                <w:color w:val="000000"/>
              </w:rPr>
              <w:t xml:space="preserve">lub inny wyposażony w NPU o minimalnych parametrach: </w:t>
            </w:r>
            <w:r w:rsidR="00922247">
              <w:rPr>
                <w:rFonts w:asciiTheme="minorHAnsi" w:hAnsiTheme="minorHAnsi" w:cstheme="minorHAnsi"/>
                <w:color w:val="000000"/>
              </w:rPr>
              <w:t>10</w:t>
            </w:r>
            <w:r w:rsidRPr="00F04764">
              <w:rPr>
                <w:rFonts w:asciiTheme="minorHAnsi" w:hAnsiTheme="minorHAnsi" w:cstheme="minorHAnsi"/>
                <w:color w:val="000000"/>
              </w:rPr>
              <w:t xml:space="preserve"> rdzeni i </w:t>
            </w:r>
            <w:r w:rsidR="00922247">
              <w:rPr>
                <w:rFonts w:asciiTheme="minorHAnsi" w:hAnsiTheme="minorHAnsi" w:cstheme="minorHAnsi"/>
                <w:color w:val="000000"/>
              </w:rPr>
              <w:t>10</w:t>
            </w:r>
            <w:r w:rsidRPr="00F04764">
              <w:rPr>
                <w:rFonts w:asciiTheme="minorHAnsi" w:hAnsiTheme="minorHAnsi" w:cstheme="minorHAnsi"/>
                <w:color w:val="000000"/>
              </w:rPr>
              <w:t xml:space="preserve"> wątków, którego wydajność na dzień 07.01.2025r. musi uzyskać w teście </w:t>
            </w:r>
            <w:proofErr w:type="spellStart"/>
            <w:r w:rsidRPr="00F04764">
              <w:rPr>
                <w:rFonts w:asciiTheme="minorHAnsi" w:hAnsiTheme="minorHAnsi" w:cstheme="minorHAnsi"/>
                <w:color w:val="000000"/>
              </w:rPr>
              <w:t>PassMark</w:t>
            </w:r>
            <w:proofErr w:type="spellEnd"/>
            <w:r w:rsidRPr="00F04764">
              <w:rPr>
                <w:rFonts w:asciiTheme="minorHAnsi" w:hAnsiTheme="minorHAnsi" w:cstheme="minorHAnsi"/>
                <w:color w:val="000000"/>
              </w:rPr>
              <w:t xml:space="preserve"> - CPU Mark wynik minimum </w:t>
            </w:r>
            <w:r w:rsidR="00567A9C" w:rsidRPr="00F04764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922247">
              <w:rPr>
                <w:rFonts w:asciiTheme="minorHAnsi" w:hAnsiTheme="minorHAnsi" w:cstheme="minorHAnsi"/>
                <w:b/>
                <w:color w:val="000000"/>
              </w:rPr>
              <w:t>0 240</w:t>
            </w:r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 pkt,</w:t>
            </w:r>
            <w:r w:rsidRPr="00F04764">
              <w:rPr>
                <w:rFonts w:asciiTheme="minorHAnsi" w:hAnsiTheme="minorHAnsi" w:cstheme="minorHAnsi"/>
                <w:color w:val="000000"/>
              </w:rPr>
              <w:t xml:space="preserve"> wynik zaproponowanego procesora musi znajdować się na stronie http://www.cpubenchmark.net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Pamięć RAM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Pr="00F04764" w:rsidRDefault="00107B65" w:rsidP="001D099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F04764">
              <w:rPr>
                <w:rFonts w:asciiTheme="minorHAnsi" w:hAnsiTheme="minorHAnsi" w:cstheme="minorHAnsi"/>
                <w:b/>
                <w:color w:val="000000"/>
              </w:rPr>
              <w:t>16 GB DDR5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Dysk twardy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Pr="00F04764" w:rsidRDefault="00107B65" w:rsidP="001D099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SSD 512GB M.2 </w:t>
            </w:r>
            <w:proofErr w:type="spellStart"/>
            <w:r w:rsidRPr="00F04764">
              <w:rPr>
                <w:rFonts w:asciiTheme="minorHAnsi" w:hAnsiTheme="minorHAnsi" w:cstheme="minorHAnsi"/>
                <w:b/>
                <w:color w:val="000000"/>
              </w:rPr>
              <w:t>PCIe</w:t>
            </w:r>
            <w:proofErr w:type="spellEnd"/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30E6">
              <w:rPr>
                <w:rFonts w:ascii="Calibri" w:hAnsi="Calibri" w:cs="Calibri"/>
                <w:b/>
                <w:bCs/>
                <w:color w:val="000000"/>
              </w:rPr>
              <w:t xml:space="preserve">Karta graficzna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Pr="00F04764" w:rsidRDefault="00107B65" w:rsidP="001D099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Intel Graphics </w:t>
            </w:r>
          </w:p>
          <w:p w:rsidR="00107B65" w:rsidRPr="00F04764" w:rsidRDefault="00107B65" w:rsidP="001D099D">
            <w:pPr>
              <w:rPr>
                <w:rFonts w:asciiTheme="minorHAnsi" w:hAnsiTheme="minorHAnsi" w:cstheme="minorHAnsi"/>
                <w:color w:val="000000"/>
              </w:rPr>
            </w:pPr>
            <w:r w:rsidRPr="00F04764">
              <w:rPr>
                <w:rFonts w:asciiTheme="minorHAnsi" w:hAnsiTheme="minorHAnsi" w:cstheme="minorHAnsi"/>
                <w:color w:val="000000"/>
              </w:rPr>
              <w:t>lub inna</w:t>
            </w:r>
            <w:r w:rsidRPr="00F04764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F04764">
              <w:rPr>
                <w:rFonts w:asciiTheme="minorHAnsi" w:hAnsiTheme="minorHAnsi" w:cstheme="minorHAnsi"/>
                <w:color w:val="000000"/>
              </w:rPr>
              <w:t xml:space="preserve">której wydajność na dzień 07.01.2025r. musi uzyskać w teście </w:t>
            </w:r>
            <w:proofErr w:type="spellStart"/>
            <w:r w:rsidRPr="00F04764">
              <w:rPr>
                <w:rFonts w:asciiTheme="minorHAnsi" w:hAnsiTheme="minorHAnsi" w:cstheme="minorHAnsi"/>
                <w:color w:val="000000"/>
              </w:rPr>
              <w:t>PassMark</w:t>
            </w:r>
            <w:proofErr w:type="spellEnd"/>
            <w:r w:rsidRPr="00F04764">
              <w:rPr>
                <w:rFonts w:asciiTheme="minorHAnsi" w:hAnsiTheme="minorHAnsi" w:cstheme="minorHAnsi"/>
                <w:color w:val="000000"/>
              </w:rPr>
              <w:t xml:space="preserve"> – G3D Mark wynik minimum </w:t>
            </w:r>
            <w:r w:rsidRPr="00F04764">
              <w:rPr>
                <w:rFonts w:asciiTheme="minorHAnsi" w:hAnsiTheme="minorHAnsi" w:cstheme="minorHAnsi"/>
                <w:b/>
                <w:color w:val="000000"/>
              </w:rPr>
              <w:t>3169 pkt</w:t>
            </w:r>
            <w:r w:rsidRPr="00F04764">
              <w:rPr>
                <w:rFonts w:asciiTheme="minorHAnsi" w:hAnsiTheme="minorHAnsi" w:cstheme="minorHAnsi"/>
                <w:color w:val="000000"/>
              </w:rPr>
              <w:t>, wynik zaproponowanej karty musi znajdować się na stronie http://www.videocardbenchmark.net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B65" w:rsidRPr="00B530E6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Złącza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65" w:rsidRDefault="00107B65" w:rsidP="00107B6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Pr="00F51F1D"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 xml:space="preserve"> USB typ A 2.0/3.0</w:t>
            </w:r>
          </w:p>
          <w:p w:rsidR="00107B65" w:rsidRDefault="00107B65" w:rsidP="00107B6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1x </w:t>
            </w:r>
            <w:r w:rsidRPr="00F51F1D">
              <w:rPr>
                <w:rFonts w:ascii="Calibri" w:hAnsi="Calibri" w:cs="Calibri"/>
                <w:color w:val="000000"/>
              </w:rPr>
              <w:t>HDMI</w:t>
            </w:r>
            <w:r>
              <w:rPr>
                <w:rFonts w:ascii="Calibri" w:hAnsi="Calibri" w:cs="Calibri"/>
                <w:color w:val="000000"/>
              </w:rPr>
              <w:t xml:space="preserve"> in/out (lub  1xHDMI in i 1x HDMI out)</w:t>
            </w:r>
          </w:p>
          <w:p w:rsidR="00107B65" w:rsidRDefault="00107B65" w:rsidP="00107B6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złącze audio</w:t>
            </w:r>
          </w:p>
          <w:p w:rsidR="00107B65" w:rsidRPr="00567A9C" w:rsidRDefault="00107B65" w:rsidP="00567A9C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wbudowane głośniki</w:t>
            </w:r>
          </w:p>
        </w:tc>
      </w:tr>
      <w:tr w:rsidR="0071192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5" w:rsidRDefault="0071192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Łączność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925" w:rsidRDefault="00711925" w:rsidP="0071192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711925">
              <w:rPr>
                <w:rFonts w:ascii="Calibri" w:hAnsi="Calibri" w:cs="Calibri"/>
                <w:color w:val="000000"/>
              </w:rPr>
              <w:t>fabrycznie wbudowana karta LAN 1Gbps</w:t>
            </w:r>
          </w:p>
          <w:p w:rsidR="00711925" w:rsidRPr="00F51F1D" w:rsidRDefault="00711925" w:rsidP="0071192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711925">
              <w:rPr>
                <w:rFonts w:ascii="Calibri" w:hAnsi="Calibri" w:cs="Calibri"/>
                <w:color w:val="000000"/>
              </w:rPr>
              <w:t>fabrycznie wbudowany moduł Bluetooth z możliwością wyłączenia w BIOS</w:t>
            </w:r>
          </w:p>
        </w:tc>
      </w:tr>
      <w:tr w:rsidR="00107B65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B65" w:rsidRDefault="00107B65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Dodatki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65" w:rsidRDefault="00107B65" w:rsidP="00107B6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 regulacji wysokości</w:t>
            </w:r>
          </w:p>
          <w:p w:rsidR="00107B65" w:rsidRPr="00F51F1D" w:rsidRDefault="00107B65" w:rsidP="00107B6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możliwość regulacji kąta pochylenia</w:t>
            </w:r>
          </w:p>
        </w:tc>
      </w:tr>
      <w:tr w:rsidR="00567A9C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9C" w:rsidRDefault="00511F62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obudowa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zaprojektowana i wykonana przez producenta komputera 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 w:rsidRPr="00511F62">
              <w:rPr>
                <w:rFonts w:ascii="Calibri" w:hAnsi="Calibri" w:cs="Calibri"/>
                <w:color w:val="000000"/>
              </w:rPr>
              <w:t xml:space="preserve">zapewniająca montaż 2 szt. dysków twardych 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kontroler RAID zintegrowany z płytą główną komputera. </w:t>
            </w:r>
          </w:p>
          <w:p w:rsidR="00567A9C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wbudowany fabrycznie wizualno-dźwiękowy system diagnostyczny (działający również przy uszkodzonej matrycy ekranu), służący do sygnalizowania i diagnozowania problemów z komputerem i jego komponentami, sygnalizujący: awarie procesora, awarie układu </w:t>
            </w:r>
            <w:r w:rsidRPr="00511F62">
              <w:rPr>
                <w:rFonts w:ascii="Calibri" w:hAnsi="Calibri" w:cs="Calibri"/>
                <w:color w:val="000000"/>
              </w:rPr>
              <w:lastRenderedPageBreak/>
              <w:t xml:space="preserve">graficznego, uszkodzenie pamięci RAM, uszkodzenie zasilacza, uszkodzenie BIOS </w:t>
            </w:r>
          </w:p>
        </w:tc>
      </w:tr>
      <w:tr w:rsidR="00567A9C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9C" w:rsidRDefault="00511F62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bezpieczeństwo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>wewnętrzny moduł TPM v2.0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czujnik otwarcia obudowy umożliwiający automatyczne skasowanie zawartości modułu TPM w przypadku otwarcia obudowy </w:t>
            </w:r>
          </w:p>
          <w:p w:rsidR="00567A9C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złącze blokady typu </w:t>
            </w:r>
            <w:proofErr w:type="spellStart"/>
            <w:r w:rsidRPr="00511F62">
              <w:rPr>
                <w:rFonts w:ascii="Calibri" w:hAnsi="Calibri" w:cs="Calibri"/>
                <w:color w:val="000000"/>
              </w:rPr>
              <w:t>kensington</w:t>
            </w:r>
            <w:proofErr w:type="spellEnd"/>
          </w:p>
        </w:tc>
      </w:tr>
      <w:tr w:rsidR="00567A9C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9C" w:rsidRDefault="00511F62" w:rsidP="001D09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Bios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z interfejsem graficznym z pełną obsługą klawiatury i myszy 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możliwość aktualizacji z poziomu </w:t>
            </w:r>
            <w:proofErr w:type="spellStart"/>
            <w:r w:rsidRPr="00511F62">
              <w:rPr>
                <w:rFonts w:ascii="Calibri" w:hAnsi="Calibri" w:cs="Calibri"/>
                <w:color w:val="000000"/>
              </w:rPr>
              <w:t>firmware</w:t>
            </w:r>
            <w:proofErr w:type="spellEnd"/>
            <w:r w:rsidRPr="00511F62">
              <w:rPr>
                <w:rFonts w:ascii="Calibri" w:hAnsi="Calibri" w:cs="Calibri"/>
                <w:color w:val="000000"/>
              </w:rPr>
              <w:t xml:space="preserve"> bez użycia dodatkowego oprogramowania 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możliwość zabezpieczenia tablicy partycji GPT i odtworzenia jej w razie awarii dysku startowego </w:t>
            </w:r>
          </w:p>
          <w:p w:rsidR="00567A9C" w:rsidRDefault="00511F62" w:rsidP="00511F6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>zaimplementowany w BIOS system diagnostyczny</w:t>
            </w:r>
          </w:p>
        </w:tc>
      </w:tr>
      <w:tr w:rsidR="00511F62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F62" w:rsidRPr="00B530E6" w:rsidRDefault="00511F62" w:rsidP="00511F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</w:t>
            </w:r>
            <w:r w:rsidRPr="00B530E6">
              <w:rPr>
                <w:rFonts w:ascii="Calibri" w:hAnsi="Calibri" w:cs="Calibri"/>
                <w:b/>
                <w:bCs/>
                <w:color w:val="000000"/>
              </w:rPr>
              <w:t>kcesoria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F62" w:rsidRDefault="00511F62" w:rsidP="00511F62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zasilacz o mocy min 135W </w:t>
            </w:r>
            <w:r>
              <w:rPr>
                <w:rFonts w:ascii="Calibri" w:hAnsi="Calibri" w:cs="Calibri"/>
                <w:color w:val="000000"/>
              </w:rPr>
              <w:t>zapewniający stabilną pracę komputera</w:t>
            </w:r>
          </w:p>
          <w:p w:rsidR="00511F62" w:rsidRPr="00511F62" w:rsidRDefault="00511F62" w:rsidP="00511F62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511F62">
              <w:rPr>
                <w:rFonts w:ascii="Calibri" w:hAnsi="Calibri" w:cs="Calibri"/>
                <w:color w:val="000000"/>
              </w:rPr>
              <w:t xml:space="preserve">klawiatura przewodowa USB producenta komputera lub inna pełnowymiarowa klawiatura z częścią numeryczną i klawiszami strzałek wyposażoną w regulację wysokości, wskaźnik </w:t>
            </w:r>
            <w:proofErr w:type="spellStart"/>
            <w:r w:rsidRPr="00511F62">
              <w:rPr>
                <w:rFonts w:ascii="Calibri" w:hAnsi="Calibri" w:cs="Calibri"/>
                <w:color w:val="000000"/>
              </w:rPr>
              <w:t>CapsLock</w:t>
            </w:r>
            <w:proofErr w:type="spellEnd"/>
            <w:r w:rsidRPr="00511F62">
              <w:rPr>
                <w:rFonts w:ascii="Calibri" w:hAnsi="Calibri" w:cs="Calibri"/>
                <w:color w:val="000000"/>
              </w:rPr>
              <w:t xml:space="preserve"> (np. </w:t>
            </w:r>
            <w:proofErr w:type="spellStart"/>
            <w:r w:rsidRPr="00511F62">
              <w:rPr>
                <w:rFonts w:ascii="Calibri" w:hAnsi="Calibri" w:cs="Calibri"/>
                <w:color w:val="000000"/>
              </w:rPr>
              <w:t>Logitech</w:t>
            </w:r>
            <w:proofErr w:type="spellEnd"/>
            <w:r w:rsidRPr="00511F62">
              <w:rPr>
                <w:rFonts w:ascii="Calibri" w:hAnsi="Calibri" w:cs="Calibri"/>
                <w:color w:val="000000"/>
              </w:rPr>
              <w:t xml:space="preserve"> K120)</w:t>
            </w:r>
          </w:p>
          <w:p w:rsidR="00511F62" w:rsidRPr="00F51F1D" w:rsidRDefault="00511F62" w:rsidP="00511F62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mysz przewodowa USB producenta komputera lub inna oburęczna, wyposażona w 3 przyciski (lewy,</w:t>
            </w:r>
            <w:r w:rsidR="00012FCF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prawy, środkowy), optyczny czujnik śledzenia ruchu 1000dpi, przewijanie pojedynczych wierszy (np. </w:t>
            </w:r>
            <w:proofErr w:type="spellStart"/>
            <w:r>
              <w:rPr>
                <w:rFonts w:ascii="Calibri" w:hAnsi="Calibri" w:cs="Calibri"/>
                <w:color w:val="000000"/>
              </w:rPr>
              <w:t>Logitech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M120)</w:t>
            </w:r>
          </w:p>
        </w:tc>
      </w:tr>
      <w:tr w:rsidR="00012FCF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CF" w:rsidRDefault="00012FCF" w:rsidP="00511F6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11F62">
              <w:rPr>
                <w:rFonts w:ascii="Calibri" w:hAnsi="Calibri" w:cs="Calibri"/>
                <w:b/>
                <w:bCs/>
                <w:color w:val="000000"/>
              </w:rPr>
              <w:t>Normy jakościowe, środowiskowe i ergonomiczne komputera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CF" w:rsidRPr="00012FCF" w:rsidRDefault="00012FCF" w:rsidP="00012FCF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012FCF">
              <w:rPr>
                <w:rFonts w:ascii="Calibri" w:hAnsi="Calibri" w:cs="Calibri"/>
                <w:color w:val="000000"/>
              </w:rPr>
              <w:t>komputery muszą być wyprodukowane przez producenta, u którego wdrożono normę PN/EN-14001 (ISO 14001), PN/EN-9001 (ISO 9001), lub równoważną w zakresie co najmniej produkcji lub projektowania lub rozwoju urządzeń lub systemów lub rozwiązań informatycznych</w:t>
            </w:r>
          </w:p>
          <w:p w:rsidR="00012FCF" w:rsidRPr="00012FCF" w:rsidRDefault="00012FCF" w:rsidP="00012FCF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012FCF">
              <w:rPr>
                <w:rFonts w:ascii="Calibri" w:hAnsi="Calibri" w:cs="Calibri"/>
                <w:color w:val="000000"/>
              </w:rPr>
              <w:t xml:space="preserve">komputery muszą być zgodne z deklaracją zgodności CE, </w:t>
            </w:r>
          </w:p>
          <w:p w:rsidR="00012FCF" w:rsidRPr="00012FCF" w:rsidRDefault="00012FCF" w:rsidP="00012FCF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012FCF">
              <w:rPr>
                <w:rFonts w:ascii="Calibri" w:hAnsi="Calibri" w:cs="Calibri"/>
                <w:color w:val="000000"/>
              </w:rPr>
              <w:t xml:space="preserve">komputery muszą spełniać wymagania: posiadać certyfikat TCO 10 lub równoważny. Wymagany wpis na stronie https://tcocertified.com/ potwierdzający zgodność oferowanego sprzętu z SWZ. </w:t>
            </w:r>
          </w:p>
          <w:p w:rsidR="00012FCF" w:rsidRPr="00511F62" w:rsidRDefault="00012FCF" w:rsidP="005C36C6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012FCF">
              <w:rPr>
                <w:rFonts w:ascii="Calibri" w:hAnsi="Calibri" w:cs="Calibri"/>
                <w:color w:val="000000"/>
              </w:rPr>
              <w:t>posiadać certyfikat EPEAT SILVER lub GOLD lub równoważny dla Polski lub dowolny kraj Unii Europejskiej. Wymagany wpis na stronie www.epeat.net potwierdzający zgodność oferowanego sprzętu z SWZ w zakresie EPEAT na wymaganym poziomie.</w:t>
            </w:r>
          </w:p>
        </w:tc>
      </w:tr>
      <w:tr w:rsidR="00012FCF" w:rsidRPr="00B530E6" w:rsidTr="00511F6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CF" w:rsidRDefault="00012FCF" w:rsidP="00511F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Głośność komputera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CF" w:rsidRPr="00511F62" w:rsidRDefault="00012FCF" w:rsidP="00012FCF">
            <w:pPr>
              <w:pStyle w:val="Akapitzlist"/>
              <w:numPr>
                <w:ilvl w:val="0"/>
                <w:numId w:val="4"/>
              </w:numPr>
              <w:suppressAutoHyphens w:val="0"/>
              <w:spacing w:before="240" w:after="160"/>
              <w:rPr>
                <w:rFonts w:ascii="Calibri" w:hAnsi="Calibri" w:cs="Calibri"/>
                <w:color w:val="000000"/>
              </w:rPr>
            </w:pPr>
            <w:r w:rsidRPr="00012FCF">
              <w:rPr>
                <w:rFonts w:ascii="Calibri" w:hAnsi="Calibri" w:cs="Calibri"/>
                <w:color w:val="000000"/>
              </w:rPr>
              <w:t>maksymalnie 20dB z pozycji użytkownika w trybie IDLE, pomiar zgodny z normą ISO 9296/ISO 7779 (bez napędu optycznego)</w:t>
            </w:r>
          </w:p>
        </w:tc>
      </w:tr>
    </w:tbl>
    <w:p w:rsidR="00456930" w:rsidRPr="0068736E" w:rsidRDefault="00456930" w:rsidP="00107B65">
      <w:pPr>
        <w:pStyle w:val="Akapitzlist"/>
        <w:suppressAutoHyphens w:val="0"/>
        <w:autoSpaceDE w:val="0"/>
        <w:autoSpaceDN w:val="0"/>
        <w:adjustRightInd w:val="0"/>
      </w:pPr>
    </w:p>
    <w:sectPr w:rsidR="00456930" w:rsidRPr="0068736E" w:rsidSect="002C69E4">
      <w:headerReference w:type="default" r:id="rId7"/>
      <w:footerReference w:type="default" r:id="rId8"/>
      <w:pgSz w:w="11906" w:h="16838"/>
      <w:pgMar w:top="1135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216" w:rsidRDefault="00F81216" w:rsidP="00F81216">
      <w:r>
        <w:separator/>
      </w:r>
    </w:p>
  </w:endnote>
  <w:endnote w:type="continuationSeparator" w:id="0">
    <w:p w:rsidR="00F81216" w:rsidRDefault="00F81216" w:rsidP="00F8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4E" w:rsidRDefault="00FA284E">
    <w:pPr>
      <w:pStyle w:val="Stopka"/>
    </w:pPr>
    <w:r>
      <w:rPr>
        <w:rFonts w:ascii="Arial" w:hAnsi="Arial" w:cs="Arial"/>
        <w:noProof/>
        <w:sz w:val="16"/>
        <w:szCs w:val="16"/>
      </w:rPr>
      <w:drawing>
        <wp:inline distT="0" distB="0" distL="0" distR="0" wp14:anchorId="4271DFA0" wp14:editId="259CD937">
          <wp:extent cx="5760720" cy="608405"/>
          <wp:effectExtent l="0" t="0" r="0" b="127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216" w:rsidRDefault="00F81216" w:rsidP="00F81216">
      <w:r>
        <w:separator/>
      </w:r>
    </w:p>
  </w:footnote>
  <w:footnote w:type="continuationSeparator" w:id="0">
    <w:p w:rsidR="00F81216" w:rsidRDefault="00F81216" w:rsidP="00F8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16" w:rsidRPr="00F81216" w:rsidRDefault="00F81216">
    <w:pPr>
      <w:pStyle w:val="Nagwek"/>
      <w:rPr>
        <w:sz w:val="16"/>
        <w:szCs w:val="16"/>
      </w:rPr>
    </w:pPr>
    <w:r>
      <w:rPr>
        <w:sz w:val="16"/>
        <w:szCs w:val="16"/>
      </w:rPr>
      <w:t>ZP-2380-</w:t>
    </w:r>
    <w:r w:rsidR="0068736E">
      <w:rPr>
        <w:sz w:val="16"/>
        <w:szCs w:val="16"/>
      </w:rPr>
      <w:t xml:space="preserve">             /2026</w:t>
    </w:r>
    <w:r>
      <w:rPr>
        <w:sz w:val="16"/>
        <w:szCs w:val="16"/>
      </w:rPr>
      <w:tab/>
    </w:r>
    <w:r w:rsidR="0068736E">
      <w:rPr>
        <w:sz w:val="16"/>
        <w:szCs w:val="16"/>
      </w:rPr>
      <w:tab/>
      <w:t>Załącznik nr …..</w:t>
    </w:r>
    <w:r w:rsidRPr="00F81216">
      <w:rPr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A7F7C"/>
    <w:multiLevelType w:val="multilevel"/>
    <w:tmpl w:val="103AC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AB777D6"/>
    <w:multiLevelType w:val="hybridMultilevel"/>
    <w:tmpl w:val="47EEE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7537"/>
    <w:multiLevelType w:val="hybridMultilevel"/>
    <w:tmpl w:val="3D1E3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349FC"/>
    <w:multiLevelType w:val="hybridMultilevel"/>
    <w:tmpl w:val="5F0A6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F4735"/>
    <w:multiLevelType w:val="multilevel"/>
    <w:tmpl w:val="8BEEC4A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30"/>
    <w:rsid w:val="00000C5C"/>
    <w:rsid w:val="00011C2F"/>
    <w:rsid w:val="00012FCF"/>
    <w:rsid w:val="00086209"/>
    <w:rsid w:val="000B5EA5"/>
    <w:rsid w:val="000C7401"/>
    <w:rsid w:val="00107B65"/>
    <w:rsid w:val="001209EE"/>
    <w:rsid w:val="00124F0A"/>
    <w:rsid w:val="001810A2"/>
    <w:rsid w:val="001D4253"/>
    <w:rsid w:val="002C69E4"/>
    <w:rsid w:val="00456930"/>
    <w:rsid w:val="004C0104"/>
    <w:rsid w:val="004D4091"/>
    <w:rsid w:val="00511F62"/>
    <w:rsid w:val="00567A9C"/>
    <w:rsid w:val="0059643E"/>
    <w:rsid w:val="005C36C6"/>
    <w:rsid w:val="00670AC4"/>
    <w:rsid w:val="0068736E"/>
    <w:rsid w:val="006B0DE3"/>
    <w:rsid w:val="006B4F70"/>
    <w:rsid w:val="00711925"/>
    <w:rsid w:val="007440F8"/>
    <w:rsid w:val="007D11BF"/>
    <w:rsid w:val="007D28C9"/>
    <w:rsid w:val="00872E06"/>
    <w:rsid w:val="00922247"/>
    <w:rsid w:val="00A50C7D"/>
    <w:rsid w:val="00A621FA"/>
    <w:rsid w:val="00A73DBD"/>
    <w:rsid w:val="00AA6EF3"/>
    <w:rsid w:val="00AF2F71"/>
    <w:rsid w:val="00B36A4B"/>
    <w:rsid w:val="00BA60B9"/>
    <w:rsid w:val="00C32029"/>
    <w:rsid w:val="00C83231"/>
    <w:rsid w:val="00CB5FF9"/>
    <w:rsid w:val="00CF4B2B"/>
    <w:rsid w:val="00D20F5E"/>
    <w:rsid w:val="00DC2F88"/>
    <w:rsid w:val="00DD3A3F"/>
    <w:rsid w:val="00E401CD"/>
    <w:rsid w:val="00EB5D01"/>
    <w:rsid w:val="00EC3035"/>
    <w:rsid w:val="00ED1965"/>
    <w:rsid w:val="00F04764"/>
    <w:rsid w:val="00F4645A"/>
    <w:rsid w:val="00F81216"/>
    <w:rsid w:val="00FA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C03DC65-AFD3-4434-9DA8-1631402D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4569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5693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11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D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Kamil Kowalski</cp:lastModifiedBy>
  <cp:revision>13</cp:revision>
  <dcterms:created xsi:type="dcterms:W3CDTF">2026-01-14T08:51:00Z</dcterms:created>
  <dcterms:modified xsi:type="dcterms:W3CDTF">2026-01-15T10:54:00Z</dcterms:modified>
</cp:coreProperties>
</file>