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B63" w:rsidRPr="00A21B63" w:rsidRDefault="00A21B63" w:rsidP="00A21B63">
      <w:pPr>
        <w:spacing w:after="0" w:line="240" w:lineRule="auto"/>
        <w:rPr>
          <w:b/>
          <w:sz w:val="28"/>
          <w:szCs w:val="28"/>
        </w:rPr>
      </w:pPr>
      <w:r w:rsidRPr="00A21B63">
        <w:rPr>
          <w:b/>
          <w:sz w:val="28"/>
          <w:szCs w:val="28"/>
        </w:rPr>
        <w:t xml:space="preserve">Szczegółowy opis przedmiotu zamówienia </w:t>
      </w:r>
    </w:p>
    <w:p w:rsidR="00A21B63" w:rsidRPr="00A21B63" w:rsidRDefault="00A21B63" w:rsidP="00A21B63">
      <w:pPr>
        <w:spacing w:after="0" w:line="240" w:lineRule="auto"/>
        <w:rPr>
          <w:b/>
          <w:sz w:val="28"/>
          <w:szCs w:val="28"/>
        </w:rPr>
      </w:pPr>
    </w:p>
    <w:p w:rsidR="00A21B63" w:rsidRPr="00A21B63" w:rsidRDefault="00A21B63" w:rsidP="00A21B63">
      <w:pPr>
        <w:pStyle w:val="Akapitzlist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r w:rsidRPr="00A21B63">
        <w:rPr>
          <w:sz w:val="24"/>
          <w:szCs w:val="24"/>
        </w:rPr>
        <w:t xml:space="preserve">Przedmiotem zapytania jest </w:t>
      </w:r>
      <w:r w:rsidR="00D21D40">
        <w:rPr>
          <w:sz w:val="24"/>
          <w:szCs w:val="24"/>
        </w:rPr>
        <w:t xml:space="preserve">dostawa nowego </w:t>
      </w:r>
      <w:r w:rsidRPr="00A21B63">
        <w:rPr>
          <w:sz w:val="24"/>
          <w:szCs w:val="24"/>
        </w:rPr>
        <w:t>stanowiska pomiaru ram wózków wagonowych z dostawą do Sekcji Utrzymania Taboru w Toruniu ul. Kluczyki 17-21 Toruń</w:t>
      </w:r>
    </w:p>
    <w:p w:rsidR="00A21B63" w:rsidRPr="00A21B63" w:rsidRDefault="00A67BBF" w:rsidP="00A21B63">
      <w:pPr>
        <w:pStyle w:val="Akapitzlist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r w:rsidRPr="00A21B63">
        <w:rPr>
          <w:sz w:val="24"/>
          <w:szCs w:val="24"/>
        </w:rPr>
        <w:t xml:space="preserve">Stanowisko pomiaru ram wózków wagonowych na którym można dokonać oceny stanu technicznego ram wózków zarówno wagonów towarowych jak i osobowych oraz ram wózków lokomotywowych. Pomiarów dokonuje się specjalnymi przyrządami pomiarowymi, których typy i ilość zależne są od kart pomiarowych stosowanych przez klienta. </w:t>
      </w:r>
    </w:p>
    <w:p w:rsidR="00A21B63" w:rsidRPr="00A21B63" w:rsidRDefault="00A21B63" w:rsidP="00A21B63">
      <w:pPr>
        <w:pStyle w:val="Akapitzlist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r w:rsidRPr="00A21B63">
        <w:rPr>
          <w:sz w:val="24"/>
          <w:szCs w:val="24"/>
        </w:rPr>
        <w:t>Opis :</w:t>
      </w:r>
    </w:p>
    <w:p w:rsidR="00A21B63" w:rsidRDefault="00A67BBF" w:rsidP="00A21B63">
      <w:pPr>
        <w:spacing w:after="0" w:line="240" w:lineRule="auto"/>
        <w:ind w:left="227"/>
      </w:pPr>
      <w:r>
        <w:t xml:space="preserve">Stanowisko umożliwia przeprowadzanie m. in. następujących pomiarów: </w:t>
      </w:r>
    </w:p>
    <w:p w:rsidR="00A21B63" w:rsidRDefault="00A67BBF" w:rsidP="00A21B63">
      <w:pPr>
        <w:spacing w:after="0" w:line="240" w:lineRule="auto"/>
        <w:ind w:left="227"/>
      </w:pPr>
      <w:r>
        <w:t>• sprawdzenie ram wózków na wichrowatość,</w:t>
      </w:r>
    </w:p>
    <w:p w:rsidR="00A21B63" w:rsidRDefault="00A67BBF" w:rsidP="00A21B63">
      <w:pPr>
        <w:spacing w:after="0" w:line="240" w:lineRule="auto"/>
        <w:ind w:left="227"/>
      </w:pPr>
      <w:r>
        <w:t xml:space="preserve">• pomiar rozstawu prowadników maźniczych, </w:t>
      </w:r>
    </w:p>
    <w:p w:rsidR="00A21B63" w:rsidRDefault="00A67BBF" w:rsidP="00A21B63">
      <w:pPr>
        <w:spacing w:after="0" w:line="240" w:lineRule="auto"/>
        <w:ind w:left="227"/>
      </w:pPr>
      <w:r>
        <w:t xml:space="preserve">• pomiar krzyżowy rozstawu prowadników maźniczych. </w:t>
      </w:r>
    </w:p>
    <w:p w:rsidR="00A21B63" w:rsidRDefault="00A67BBF" w:rsidP="00A21B63">
      <w:pPr>
        <w:spacing w:after="0" w:line="240" w:lineRule="auto"/>
        <w:ind w:left="227"/>
      </w:pPr>
      <w:r>
        <w:t xml:space="preserve">Parametry techniczne: </w:t>
      </w:r>
    </w:p>
    <w:p w:rsidR="00A21B63" w:rsidRDefault="00A67BBF" w:rsidP="00A21B63">
      <w:pPr>
        <w:spacing w:after="0" w:line="240" w:lineRule="auto"/>
        <w:ind w:left="227"/>
      </w:pPr>
      <w:r>
        <w:t>• wysokość stanowiska wraz z podporami 1 300 mm,</w:t>
      </w:r>
    </w:p>
    <w:p w:rsidR="00A21B63" w:rsidRDefault="00A67BBF" w:rsidP="00A21B63">
      <w:pPr>
        <w:spacing w:after="0" w:line="240" w:lineRule="auto"/>
        <w:ind w:left="227"/>
      </w:pPr>
      <w:r>
        <w:t xml:space="preserve">• długość stanowiska 6 000 mm, </w:t>
      </w:r>
    </w:p>
    <w:p w:rsidR="00A21B63" w:rsidRDefault="00A67BBF" w:rsidP="00A21B63">
      <w:pPr>
        <w:spacing w:after="0" w:line="240" w:lineRule="auto"/>
        <w:ind w:left="227"/>
      </w:pPr>
      <w:r>
        <w:t xml:space="preserve">• szerokość stanowiska 3 000 mm. Stanowisko wyposażone jest: </w:t>
      </w:r>
    </w:p>
    <w:p w:rsidR="00A21B63" w:rsidRDefault="00A67BBF" w:rsidP="00A21B63">
      <w:pPr>
        <w:spacing w:after="0" w:line="240" w:lineRule="auto"/>
        <w:ind w:left="227"/>
      </w:pPr>
      <w:r>
        <w:t xml:space="preserve">• Specjalistyczne bazy pomiarowe zaprojektowane i wykonane do danego typu ram wózków w zależności od typu np. (4 </w:t>
      </w:r>
      <w:proofErr w:type="spellStart"/>
      <w:r>
        <w:t>Anc</w:t>
      </w:r>
      <w:proofErr w:type="spellEnd"/>
      <w:r>
        <w:t xml:space="preserve"> ) 4 szt. </w:t>
      </w:r>
    </w:p>
    <w:p w:rsidR="00A21B63" w:rsidRDefault="00A67BBF" w:rsidP="00A21B63">
      <w:pPr>
        <w:spacing w:after="0" w:line="240" w:lineRule="auto"/>
        <w:ind w:left="227"/>
      </w:pPr>
      <w:r>
        <w:t xml:space="preserve">• Uniwersalną elektroniczną </w:t>
      </w:r>
      <w:proofErr w:type="spellStart"/>
      <w:r>
        <w:t>rozsuwnie</w:t>
      </w:r>
      <w:proofErr w:type="spellEnd"/>
      <w:r>
        <w:t xml:space="preserve"> pomiarową o dł.3200mm umożliwiającą pomiary na typach ram.</w:t>
      </w:r>
    </w:p>
    <w:p w:rsidR="00A21B63" w:rsidRDefault="00A67BBF" w:rsidP="00A21B63">
      <w:pPr>
        <w:spacing w:after="0" w:line="240" w:lineRule="auto"/>
        <w:ind w:left="227"/>
      </w:pPr>
      <w:r>
        <w:t xml:space="preserve">• Poziomicę laserową, </w:t>
      </w:r>
    </w:p>
    <w:p w:rsidR="00A21B63" w:rsidRDefault="00A67BBF" w:rsidP="00A21B63">
      <w:pPr>
        <w:spacing w:after="0" w:line="240" w:lineRule="auto"/>
        <w:ind w:left="227"/>
      </w:pPr>
      <w:r>
        <w:t xml:space="preserve">• Suwmiarkę elektroniczną 200mm </w:t>
      </w:r>
    </w:p>
    <w:p w:rsidR="004550B6" w:rsidRDefault="00A67BBF" w:rsidP="00A21B63">
      <w:pPr>
        <w:spacing w:after="0" w:line="240" w:lineRule="auto"/>
        <w:ind w:left="227"/>
      </w:pPr>
      <w:r>
        <w:t>• Łatę pomiarowa .</w:t>
      </w:r>
    </w:p>
    <w:p w:rsidR="00A67BBF" w:rsidRDefault="00A67BBF" w:rsidP="00A21B63">
      <w:pPr>
        <w:spacing w:after="0" w:line="240" w:lineRule="auto"/>
        <w:ind w:left="227"/>
      </w:pPr>
      <w:r>
        <w:t>wykonanie, dostawa, montaż i uruchomienie stanowiska o</w:t>
      </w:r>
      <w:r w:rsidR="00A21B63">
        <w:t xml:space="preserve">raz szkolenie do 10 Pracowników </w:t>
      </w:r>
      <w:r>
        <w:t>Zamawiającego z zakresu jego poprawnej obsługi i konserwacji</w:t>
      </w:r>
    </w:p>
    <w:p w:rsidR="00A21B63" w:rsidRDefault="00A67BBF" w:rsidP="00A21B63">
      <w:pPr>
        <w:spacing w:after="0" w:line="240" w:lineRule="auto"/>
        <w:ind w:left="227"/>
      </w:pPr>
      <w:r>
        <w:t>Do urządzeń standardowo dołączona jest n/w dokumentacja (w formie papierowej):</w:t>
      </w:r>
    </w:p>
    <w:p w:rsidR="00A21B63" w:rsidRDefault="00A67BBF" w:rsidP="00A21B63">
      <w:pPr>
        <w:spacing w:after="0" w:line="240" w:lineRule="auto"/>
        <w:ind w:left="227"/>
      </w:pPr>
      <w:r>
        <w:t>• Instrukcja obsługi,</w:t>
      </w:r>
    </w:p>
    <w:p w:rsidR="00A21B63" w:rsidRDefault="00A67BBF" w:rsidP="00A21B63">
      <w:pPr>
        <w:spacing w:after="0" w:line="240" w:lineRule="auto"/>
        <w:ind w:left="227"/>
      </w:pPr>
      <w:r>
        <w:t>• DTR,</w:t>
      </w:r>
    </w:p>
    <w:p w:rsidR="00A21B63" w:rsidRDefault="00A67BBF" w:rsidP="00A21B63">
      <w:pPr>
        <w:spacing w:after="0" w:line="240" w:lineRule="auto"/>
        <w:ind w:left="227"/>
      </w:pPr>
      <w:r>
        <w:t xml:space="preserve">• świadectwo zgodności CE, </w:t>
      </w:r>
    </w:p>
    <w:p w:rsidR="00A21B63" w:rsidRDefault="00A67BBF" w:rsidP="00A21B63">
      <w:pPr>
        <w:spacing w:after="0" w:line="240" w:lineRule="auto"/>
        <w:ind w:left="227"/>
      </w:pPr>
      <w:r>
        <w:t>• karta gwarancyjna,</w:t>
      </w:r>
    </w:p>
    <w:p w:rsidR="00A21B63" w:rsidRDefault="00A67BBF" w:rsidP="00A21B63">
      <w:pPr>
        <w:spacing w:after="0" w:line="240" w:lineRule="auto"/>
        <w:ind w:left="227"/>
      </w:pPr>
      <w:r>
        <w:t>• świadectwo wzorcowania (Producenta),</w:t>
      </w:r>
    </w:p>
    <w:p w:rsidR="00A21B63" w:rsidRDefault="00A67BBF" w:rsidP="00A21B63">
      <w:pPr>
        <w:spacing w:after="0" w:line="240" w:lineRule="auto"/>
        <w:ind w:left="227"/>
      </w:pPr>
      <w:r>
        <w:t>• świadectwo szkolenia Pracowników,</w:t>
      </w:r>
    </w:p>
    <w:p w:rsidR="00A21B63" w:rsidRDefault="00A21B63" w:rsidP="00A21B63">
      <w:pPr>
        <w:spacing w:after="0" w:line="240" w:lineRule="auto"/>
        <w:ind w:left="227"/>
      </w:pPr>
    </w:p>
    <w:p w:rsidR="00A21B63" w:rsidRDefault="00A21B63" w:rsidP="00A21B63">
      <w:pPr>
        <w:spacing w:after="0" w:line="240" w:lineRule="auto"/>
      </w:pPr>
    </w:p>
    <w:p w:rsidR="00A21B63" w:rsidRPr="00A21B63" w:rsidRDefault="00A21B63" w:rsidP="00A21B63">
      <w:pPr>
        <w:pStyle w:val="Akapitzlist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r w:rsidRPr="00A21B63">
        <w:rPr>
          <w:sz w:val="24"/>
          <w:szCs w:val="24"/>
        </w:rPr>
        <w:t>Czas realizacji zadania: 6 miesięcy od podpisania umowy.</w:t>
      </w:r>
    </w:p>
    <w:p w:rsidR="00A21B63" w:rsidRPr="00A21B63" w:rsidRDefault="00A21B63" w:rsidP="00A21B63">
      <w:pPr>
        <w:pStyle w:val="Akapitzlist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bookmarkStart w:id="0" w:name="_GoBack"/>
      <w:bookmarkEnd w:id="0"/>
      <w:r w:rsidRPr="00A21B63">
        <w:rPr>
          <w:sz w:val="24"/>
          <w:szCs w:val="24"/>
        </w:rPr>
        <w:t>Termin płatności – 30 dni od otrzymania prawidłowo wystawionej faktury.</w:t>
      </w:r>
    </w:p>
    <w:p w:rsidR="00A21B63" w:rsidRPr="00A21B63" w:rsidRDefault="00A21B63" w:rsidP="00A21B63">
      <w:pPr>
        <w:pStyle w:val="Akapitzlist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r w:rsidRPr="00A21B63">
        <w:rPr>
          <w:sz w:val="24"/>
          <w:szCs w:val="24"/>
        </w:rPr>
        <w:t>Sposób płatności – przelew</w:t>
      </w:r>
    </w:p>
    <w:p w:rsidR="00A67BBF" w:rsidRPr="00A21B63" w:rsidRDefault="00A21B63" w:rsidP="00A21B63">
      <w:pPr>
        <w:pStyle w:val="Akapitzlist"/>
        <w:numPr>
          <w:ilvl w:val="0"/>
          <w:numId w:val="1"/>
        </w:numPr>
        <w:spacing w:after="0" w:line="240" w:lineRule="auto"/>
        <w:ind w:left="0"/>
        <w:rPr>
          <w:sz w:val="24"/>
          <w:szCs w:val="24"/>
        </w:rPr>
      </w:pPr>
      <w:r w:rsidRPr="00A21B63">
        <w:rPr>
          <w:sz w:val="24"/>
          <w:szCs w:val="24"/>
        </w:rPr>
        <w:t>Gwarancja 24 miesiące</w:t>
      </w:r>
    </w:p>
    <w:sectPr w:rsidR="00A67BBF" w:rsidRPr="00A21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427B8"/>
    <w:multiLevelType w:val="hybridMultilevel"/>
    <w:tmpl w:val="859C5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52"/>
    <w:rsid w:val="004550B6"/>
    <w:rsid w:val="00A04452"/>
    <w:rsid w:val="00A21B63"/>
    <w:rsid w:val="00A67BBF"/>
    <w:rsid w:val="00D2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4EF3"/>
  <w15:chartTrackingRefBased/>
  <w15:docId w15:val="{41C26871-966F-4C42-A3B0-52B85350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249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Biechowski</dc:creator>
  <cp:keywords/>
  <dc:description/>
  <cp:lastModifiedBy>Bartłomiej Biechowski</cp:lastModifiedBy>
  <cp:revision>5</cp:revision>
  <dcterms:created xsi:type="dcterms:W3CDTF">2026-01-12T11:14:00Z</dcterms:created>
  <dcterms:modified xsi:type="dcterms:W3CDTF">2026-01-13T07:27:00Z</dcterms:modified>
</cp:coreProperties>
</file>