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E73" w:rsidRPr="00AA6ED1" w:rsidRDefault="00E36E73" w:rsidP="00AA6ED1">
      <w:pPr>
        <w:pStyle w:val="Nagwek2"/>
        <w:tabs>
          <w:tab w:val="left" w:pos="5954"/>
        </w:tabs>
        <w:ind w:left="0"/>
        <w:rPr>
          <w:i w:val="0"/>
          <w:sz w:val="22"/>
          <w:szCs w:val="22"/>
        </w:rPr>
      </w:pPr>
      <w:r w:rsidRPr="00AA6ED1">
        <w:rPr>
          <w:i w:val="0"/>
          <w:sz w:val="22"/>
          <w:szCs w:val="22"/>
        </w:rPr>
        <w:t>Załącznik nr 1 do SIWZ</w:t>
      </w:r>
    </w:p>
    <w:p w:rsidR="00E36E73" w:rsidRPr="00AA6ED1" w:rsidRDefault="00E36E73" w:rsidP="00AA6ED1">
      <w:pPr>
        <w:jc w:val="left"/>
        <w:rPr>
          <w:b/>
        </w:rPr>
      </w:pPr>
    </w:p>
    <w:p w:rsidR="00E36E73" w:rsidRDefault="00E36E73" w:rsidP="00E36E73"/>
    <w:p w:rsidR="00E36E73" w:rsidRDefault="00E36E73" w:rsidP="00E36E73">
      <w:pPr>
        <w:pStyle w:val="pkt"/>
        <w:spacing w:after="0" w:line="276" w:lineRule="auto"/>
        <w:ind w:left="357" w:firstLine="0"/>
        <w:contextualSpacing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Wymagania techniczne i technologiczne</w:t>
      </w:r>
    </w:p>
    <w:p w:rsidR="00E36E73" w:rsidRDefault="00E36E73" w:rsidP="00E36E73">
      <w:pPr>
        <w:pStyle w:val="pkt"/>
        <w:spacing w:after="0" w:line="276" w:lineRule="auto"/>
        <w:ind w:left="357" w:firstLine="0"/>
        <w:contextualSpacing/>
        <w:jc w:val="center"/>
        <w:rPr>
          <w:rFonts w:ascii="Arial" w:hAnsi="Arial" w:cs="Arial"/>
          <w:b/>
          <w:u w:val="single"/>
        </w:rPr>
      </w:pPr>
    </w:p>
    <w:p w:rsidR="00E36E73" w:rsidRDefault="00E36E73" w:rsidP="00E36E73">
      <w:pPr>
        <w:pStyle w:val="pkt"/>
        <w:spacing w:after="0" w:line="276" w:lineRule="auto"/>
        <w:ind w:left="567" w:hanging="567"/>
        <w:contextualSpacing/>
        <w:rPr>
          <w:rFonts w:ascii="Arial" w:hAnsi="Arial" w:cs="Arial"/>
          <w:sz w:val="20"/>
          <w:szCs w:val="20"/>
          <w:u w:val="single"/>
        </w:rPr>
      </w:pPr>
    </w:p>
    <w:p w:rsidR="00E47F54" w:rsidRPr="00E47F54" w:rsidRDefault="00E36E73" w:rsidP="000413B8">
      <w:pPr>
        <w:pStyle w:val="pkt"/>
        <w:numPr>
          <w:ilvl w:val="0"/>
          <w:numId w:val="1"/>
        </w:numPr>
        <w:tabs>
          <w:tab w:val="left" w:pos="1134"/>
        </w:tabs>
        <w:spacing w:before="0" w:after="0" w:line="276" w:lineRule="auto"/>
        <w:ind w:left="567" w:hanging="567"/>
        <w:rPr>
          <w:rFonts w:ascii="Arial" w:hAnsi="Arial"/>
          <w:sz w:val="22"/>
          <w:szCs w:val="22"/>
        </w:rPr>
      </w:pPr>
      <w:r w:rsidRPr="00E47F54">
        <w:rPr>
          <w:rFonts w:ascii="Arial" w:hAnsi="Arial"/>
          <w:sz w:val="22"/>
          <w:szCs w:val="22"/>
        </w:rPr>
        <w:t>Oferowane produkty muszą ściśle odpowiadać opisom poszczególnych pozycji  zawartych w załącznikach nr 3</w:t>
      </w:r>
      <w:r w:rsidR="007D38FA">
        <w:rPr>
          <w:rFonts w:ascii="Arial" w:hAnsi="Arial"/>
          <w:sz w:val="22"/>
          <w:szCs w:val="22"/>
        </w:rPr>
        <w:t>.</w:t>
      </w:r>
      <w:r w:rsidR="009D5490">
        <w:rPr>
          <w:rFonts w:ascii="Arial" w:hAnsi="Arial"/>
          <w:sz w:val="22"/>
          <w:szCs w:val="22"/>
        </w:rPr>
        <w:t>1</w:t>
      </w:r>
      <w:r w:rsidR="009C52E3">
        <w:rPr>
          <w:rFonts w:ascii="Arial" w:hAnsi="Arial"/>
          <w:sz w:val="22"/>
          <w:szCs w:val="22"/>
        </w:rPr>
        <w:t xml:space="preserve"> </w:t>
      </w:r>
      <w:r w:rsidRPr="00E47F54">
        <w:rPr>
          <w:rFonts w:ascii="Arial" w:hAnsi="Arial"/>
          <w:sz w:val="22"/>
          <w:szCs w:val="22"/>
        </w:rPr>
        <w:t>-</w:t>
      </w:r>
      <w:r w:rsidR="009C52E3">
        <w:rPr>
          <w:rFonts w:ascii="Arial" w:hAnsi="Arial"/>
          <w:sz w:val="22"/>
          <w:szCs w:val="22"/>
        </w:rPr>
        <w:t xml:space="preserve"> </w:t>
      </w:r>
      <w:r w:rsidRPr="00E47F54">
        <w:rPr>
          <w:rFonts w:ascii="Arial" w:hAnsi="Arial"/>
          <w:sz w:val="22"/>
          <w:szCs w:val="22"/>
        </w:rPr>
        <w:t>3.</w:t>
      </w:r>
      <w:r w:rsidR="00AA6ED1">
        <w:rPr>
          <w:rFonts w:ascii="Arial" w:hAnsi="Arial"/>
          <w:sz w:val="22"/>
          <w:szCs w:val="22"/>
        </w:rPr>
        <w:t>11</w:t>
      </w:r>
      <w:r w:rsidRPr="00E47F54">
        <w:rPr>
          <w:rFonts w:ascii="Arial" w:hAnsi="Arial"/>
          <w:sz w:val="22"/>
          <w:szCs w:val="22"/>
        </w:rPr>
        <w:t xml:space="preserve"> do SIWZ.</w:t>
      </w:r>
      <w:r w:rsidR="00E47F54" w:rsidRPr="00E47F54">
        <w:rPr>
          <w:rFonts w:ascii="Arial" w:hAnsi="Arial"/>
          <w:sz w:val="22"/>
          <w:szCs w:val="22"/>
        </w:rPr>
        <w:t xml:space="preserve"> Nie dopuszc</w:t>
      </w:r>
      <w:bookmarkStart w:id="0" w:name="_GoBack"/>
      <w:bookmarkEnd w:id="0"/>
      <w:r w:rsidR="00E47F54" w:rsidRPr="00E47F54">
        <w:rPr>
          <w:rFonts w:ascii="Arial" w:hAnsi="Arial"/>
          <w:sz w:val="22"/>
          <w:szCs w:val="22"/>
        </w:rPr>
        <w:t>za się oferowani</w:t>
      </w:r>
      <w:r w:rsidR="00DA7244">
        <w:rPr>
          <w:rFonts w:ascii="Arial" w:hAnsi="Arial"/>
          <w:sz w:val="22"/>
          <w:szCs w:val="22"/>
        </w:rPr>
        <w:t>a</w:t>
      </w:r>
      <w:r w:rsidR="00E47F54" w:rsidRPr="00E47F54">
        <w:rPr>
          <w:rFonts w:ascii="Arial" w:hAnsi="Arial"/>
          <w:sz w:val="22"/>
          <w:szCs w:val="22"/>
        </w:rPr>
        <w:t xml:space="preserve"> produktów równoważnych w pozycja</w:t>
      </w:r>
      <w:r w:rsidR="009C52E3">
        <w:rPr>
          <w:rFonts w:ascii="Arial" w:hAnsi="Arial"/>
          <w:sz w:val="22"/>
          <w:szCs w:val="22"/>
        </w:rPr>
        <w:t>ch</w:t>
      </w:r>
      <w:r w:rsidR="00E47F54" w:rsidRPr="00E47F54">
        <w:rPr>
          <w:rFonts w:ascii="Arial" w:hAnsi="Arial"/>
          <w:sz w:val="22"/>
          <w:szCs w:val="22"/>
        </w:rPr>
        <w:t xml:space="preserve"> gdzie jest uwzględniony producent oraz numer katalogowy</w:t>
      </w:r>
      <w:r w:rsidR="00AA6ED1">
        <w:rPr>
          <w:rFonts w:ascii="Arial" w:hAnsi="Arial"/>
          <w:sz w:val="22"/>
          <w:szCs w:val="22"/>
        </w:rPr>
        <w:t>. N</w:t>
      </w:r>
      <w:r w:rsidR="00E47F54" w:rsidRPr="00E47F54">
        <w:rPr>
          <w:rFonts w:ascii="Arial" w:hAnsi="Arial"/>
          <w:sz w:val="22"/>
          <w:szCs w:val="22"/>
        </w:rPr>
        <w:t>ie dopuszcza się wyceny innych produktów</w:t>
      </w:r>
      <w:r w:rsidR="009C52E3">
        <w:rPr>
          <w:rFonts w:ascii="Arial" w:hAnsi="Arial"/>
          <w:sz w:val="22"/>
          <w:szCs w:val="22"/>
        </w:rPr>
        <w:t>.</w:t>
      </w:r>
    </w:p>
    <w:p w:rsidR="005E5C25" w:rsidRPr="009030F6" w:rsidRDefault="005E5C25" w:rsidP="000413B8">
      <w:pPr>
        <w:pStyle w:val="pkt"/>
        <w:numPr>
          <w:ilvl w:val="0"/>
          <w:numId w:val="1"/>
        </w:numPr>
        <w:spacing w:before="40" w:afterLines="40" w:after="96" w:line="276" w:lineRule="auto"/>
        <w:ind w:left="567" w:hanging="567"/>
        <w:rPr>
          <w:rFonts w:ascii="Arial" w:hAnsi="Arial"/>
          <w:sz w:val="22"/>
          <w:szCs w:val="22"/>
        </w:rPr>
      </w:pPr>
      <w:r w:rsidRPr="009030F6">
        <w:rPr>
          <w:rFonts w:ascii="Arial" w:hAnsi="Arial"/>
          <w:sz w:val="22"/>
          <w:szCs w:val="22"/>
        </w:rPr>
        <w:t xml:space="preserve">Dostarczone </w:t>
      </w:r>
      <w:r w:rsidR="00AA4125">
        <w:rPr>
          <w:rFonts w:ascii="Arial" w:hAnsi="Arial"/>
          <w:sz w:val="22"/>
          <w:szCs w:val="22"/>
        </w:rPr>
        <w:t>akumulatory</w:t>
      </w:r>
      <w:r w:rsidRPr="009030F6">
        <w:rPr>
          <w:rFonts w:ascii="Arial" w:hAnsi="Arial"/>
          <w:sz w:val="22"/>
          <w:szCs w:val="22"/>
        </w:rPr>
        <w:t xml:space="preserve"> mu</w:t>
      </w:r>
      <w:r>
        <w:rPr>
          <w:rFonts w:ascii="Arial" w:hAnsi="Arial"/>
          <w:sz w:val="22"/>
          <w:szCs w:val="22"/>
        </w:rPr>
        <w:t>szą być fabryczne nowe, dobrej j</w:t>
      </w:r>
      <w:r w:rsidRPr="009030F6">
        <w:rPr>
          <w:rFonts w:ascii="Arial" w:hAnsi="Arial"/>
          <w:sz w:val="22"/>
          <w:szCs w:val="22"/>
        </w:rPr>
        <w:t>akości i nieuszkodzone oraz nie mogą posiadać wad ukrytych.</w:t>
      </w:r>
    </w:p>
    <w:p w:rsidR="005E5C25" w:rsidRDefault="00202585" w:rsidP="000413B8">
      <w:pPr>
        <w:pStyle w:val="pkt"/>
        <w:numPr>
          <w:ilvl w:val="0"/>
          <w:numId w:val="1"/>
        </w:numPr>
        <w:spacing w:before="40" w:afterLines="40" w:after="96" w:line="276" w:lineRule="auto"/>
        <w:ind w:left="567" w:hanging="567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Akumulatory</w:t>
      </w:r>
      <w:r w:rsidR="005E5C25" w:rsidRPr="009030F6">
        <w:rPr>
          <w:rFonts w:ascii="Arial" w:hAnsi="Arial"/>
          <w:sz w:val="22"/>
          <w:szCs w:val="22"/>
        </w:rPr>
        <w:t xml:space="preserve"> muszą być dopuszczone do obrotu handlowego oraz muszą spełniać wszelkie aktualnie obowiązujące normy, wymagania i oznaczenia w zakresie stosowania w </w:t>
      </w:r>
      <w:r w:rsidR="00E47F54">
        <w:rPr>
          <w:rFonts w:ascii="Arial" w:hAnsi="Arial"/>
          <w:sz w:val="22"/>
          <w:szCs w:val="22"/>
        </w:rPr>
        <w:t>pojazdach</w:t>
      </w:r>
      <w:r w:rsidR="005E5C25" w:rsidRPr="009030F6">
        <w:rPr>
          <w:rFonts w:ascii="Arial" w:hAnsi="Arial"/>
          <w:sz w:val="22"/>
          <w:szCs w:val="22"/>
        </w:rPr>
        <w:t xml:space="preserve"> i muszą posiadać wszystkie wymagane atesty.</w:t>
      </w:r>
    </w:p>
    <w:p w:rsidR="000413B8" w:rsidRPr="009030F6" w:rsidRDefault="000413B8" w:rsidP="000413B8">
      <w:pPr>
        <w:pStyle w:val="pkt"/>
        <w:numPr>
          <w:ilvl w:val="0"/>
          <w:numId w:val="1"/>
        </w:numPr>
        <w:spacing w:before="40" w:afterLines="40" w:after="96" w:line="276" w:lineRule="auto"/>
        <w:ind w:left="567" w:hanging="567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Akumulatory </w:t>
      </w:r>
      <w:r w:rsidR="00AA6ED1">
        <w:rPr>
          <w:rFonts w:ascii="Arial" w:hAnsi="Arial"/>
          <w:sz w:val="22"/>
          <w:szCs w:val="22"/>
        </w:rPr>
        <w:t>powinny być</w:t>
      </w:r>
      <w:r w:rsidRPr="000413B8">
        <w:rPr>
          <w:rFonts w:ascii="Arial" w:hAnsi="Arial"/>
          <w:sz w:val="22"/>
          <w:szCs w:val="22"/>
        </w:rPr>
        <w:t xml:space="preserve"> identyfikowalne, tzn. oznaczone  cechami wskazanego producenta, oraz jego oznaczeniami i numerem katalogowym, oraz w oryginalnym opakowaniu producenta. W przypadku braku możliwości takiego oznakowania Wykonawca zobowiązany jest przed pierwszą dostawą przedstawić formę identyfikacji dostarczanych części do akceptacji Zamawiającego</w:t>
      </w:r>
    </w:p>
    <w:p w:rsidR="005E5C25" w:rsidRPr="009030F6" w:rsidRDefault="005E5C25" w:rsidP="000413B8">
      <w:pPr>
        <w:pStyle w:val="pkt"/>
        <w:numPr>
          <w:ilvl w:val="0"/>
          <w:numId w:val="1"/>
        </w:numPr>
        <w:spacing w:before="40" w:afterLines="40" w:after="96" w:line="276" w:lineRule="auto"/>
        <w:ind w:left="567" w:hanging="567"/>
        <w:rPr>
          <w:rFonts w:ascii="Arial" w:hAnsi="Arial"/>
          <w:sz w:val="22"/>
          <w:szCs w:val="22"/>
        </w:rPr>
      </w:pPr>
      <w:r w:rsidRPr="009030F6">
        <w:rPr>
          <w:rFonts w:ascii="Arial" w:hAnsi="Arial"/>
          <w:sz w:val="22"/>
          <w:szCs w:val="22"/>
        </w:rPr>
        <w:t xml:space="preserve">O każdej zmianie numerów katalogowych </w:t>
      </w:r>
      <w:r w:rsidR="00AA6ED1">
        <w:rPr>
          <w:rFonts w:ascii="Arial" w:hAnsi="Arial"/>
          <w:sz w:val="22"/>
          <w:szCs w:val="22"/>
        </w:rPr>
        <w:t>akumulatorów</w:t>
      </w:r>
      <w:r w:rsidRPr="009030F6">
        <w:rPr>
          <w:rFonts w:ascii="Arial" w:hAnsi="Arial"/>
          <w:sz w:val="22"/>
          <w:szCs w:val="22"/>
        </w:rPr>
        <w:t xml:space="preserve"> przez producenta Wykonawca zobowiązany jest pisemnie powiadomić Zamawiającego</w:t>
      </w:r>
      <w:r w:rsidR="008C449D">
        <w:rPr>
          <w:rFonts w:ascii="Arial" w:hAnsi="Arial"/>
          <w:sz w:val="22"/>
          <w:szCs w:val="22"/>
        </w:rPr>
        <w:t>.</w:t>
      </w:r>
    </w:p>
    <w:p w:rsidR="00647F7A" w:rsidRPr="00C63E2D" w:rsidRDefault="00647F7A" w:rsidP="00647F7A">
      <w:pPr>
        <w:pStyle w:val="pkt"/>
        <w:tabs>
          <w:tab w:val="left" w:pos="851"/>
        </w:tabs>
        <w:spacing w:before="0" w:after="0" w:line="276" w:lineRule="auto"/>
        <w:ind w:left="567" w:firstLine="0"/>
        <w:rPr>
          <w:rFonts w:ascii="Arial" w:hAnsi="Arial" w:cs="Arial"/>
          <w:sz w:val="22"/>
          <w:szCs w:val="22"/>
        </w:rPr>
      </w:pPr>
    </w:p>
    <w:p w:rsidR="00E36E73" w:rsidRPr="00C63E2D" w:rsidRDefault="00E36E73" w:rsidP="00E36E73">
      <w:pPr>
        <w:pStyle w:val="pkt"/>
        <w:spacing w:before="0" w:after="0" w:line="276" w:lineRule="auto"/>
        <w:ind w:left="1702"/>
        <w:rPr>
          <w:rFonts w:ascii="Arial" w:hAnsi="Arial" w:cs="Arial"/>
          <w:sz w:val="22"/>
          <w:szCs w:val="22"/>
        </w:rPr>
      </w:pPr>
    </w:p>
    <w:p w:rsidR="00E36E73" w:rsidRDefault="00E36E73" w:rsidP="00E36E73"/>
    <w:p w:rsidR="00A35E78" w:rsidRDefault="00A35E78"/>
    <w:sectPr w:rsidR="00A35E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ED1" w:rsidRDefault="00AA6ED1" w:rsidP="00AA6ED1">
      <w:pPr>
        <w:spacing w:before="0"/>
      </w:pPr>
      <w:r>
        <w:separator/>
      </w:r>
    </w:p>
  </w:endnote>
  <w:endnote w:type="continuationSeparator" w:id="0">
    <w:p w:rsidR="00AA6ED1" w:rsidRDefault="00AA6ED1" w:rsidP="00AA6ED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ED1" w:rsidRDefault="00AA6ED1" w:rsidP="00AA6ED1">
      <w:pPr>
        <w:spacing w:before="0"/>
      </w:pPr>
      <w:r>
        <w:separator/>
      </w:r>
    </w:p>
  </w:footnote>
  <w:footnote w:type="continuationSeparator" w:id="0">
    <w:p w:rsidR="00AA6ED1" w:rsidRDefault="00AA6ED1" w:rsidP="00AA6ED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ED1" w:rsidRPr="00AA6ED1" w:rsidRDefault="00AA6ED1" w:rsidP="00AA6ED1">
    <w:pPr>
      <w:ind w:left="5954"/>
      <w:rPr>
        <w:b/>
        <w:szCs w:val="22"/>
      </w:rPr>
    </w:pPr>
    <w:r w:rsidRPr="00AA6ED1">
      <w:rPr>
        <w:szCs w:val="22"/>
      </w:rPr>
      <w:t>Znak sprawy</w:t>
    </w:r>
    <w:r w:rsidRPr="00AA6ED1">
      <w:rPr>
        <w:b/>
        <w:szCs w:val="22"/>
      </w:rPr>
      <w:t xml:space="preserve">: </w:t>
    </w:r>
    <w:r w:rsidRPr="00AA6ED1">
      <w:rPr>
        <w:rFonts w:cs="Arial"/>
        <w:b/>
        <w:szCs w:val="22"/>
      </w:rPr>
      <w:t>LP.281.</w:t>
    </w:r>
    <w:r w:rsidRPr="00AA6ED1">
      <w:rPr>
        <w:rFonts w:cs="Arial"/>
        <w:b/>
        <w:szCs w:val="22"/>
      </w:rPr>
      <w:t>252</w:t>
    </w:r>
    <w:r w:rsidRPr="00AA6ED1">
      <w:rPr>
        <w:rFonts w:cs="Arial"/>
        <w:b/>
        <w:szCs w:val="22"/>
      </w:rPr>
      <w:t>.2025</w:t>
    </w:r>
  </w:p>
  <w:p w:rsidR="00AA6ED1" w:rsidRDefault="00AA6E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D44B1"/>
    <w:multiLevelType w:val="multilevel"/>
    <w:tmpl w:val="D87E1A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91"/>
      </w:pPr>
      <w:rPr>
        <w:b w:val="0"/>
        <w:i w:val="0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3B3B7C58"/>
    <w:multiLevelType w:val="hybridMultilevel"/>
    <w:tmpl w:val="290C0BB2"/>
    <w:lvl w:ilvl="0" w:tplc="B344D3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2125F0B"/>
    <w:multiLevelType w:val="hybridMultilevel"/>
    <w:tmpl w:val="67DCF53C"/>
    <w:lvl w:ilvl="0" w:tplc="DF8A4B9A">
      <w:start w:val="1"/>
      <w:numFmt w:val="bullet"/>
      <w:lvlText w:val=""/>
      <w:lvlJc w:val="left"/>
      <w:pPr>
        <w:ind w:left="1787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2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E73"/>
    <w:rsid w:val="000413B8"/>
    <w:rsid w:val="0005071A"/>
    <w:rsid w:val="00115ABF"/>
    <w:rsid w:val="00202585"/>
    <w:rsid w:val="004B70BA"/>
    <w:rsid w:val="005E5C25"/>
    <w:rsid w:val="00647F7A"/>
    <w:rsid w:val="00795C38"/>
    <w:rsid w:val="007D38FA"/>
    <w:rsid w:val="008C449D"/>
    <w:rsid w:val="009C52E3"/>
    <w:rsid w:val="009D5490"/>
    <w:rsid w:val="009F6958"/>
    <w:rsid w:val="00A35E78"/>
    <w:rsid w:val="00AA4125"/>
    <w:rsid w:val="00AA6ED1"/>
    <w:rsid w:val="00B5406B"/>
    <w:rsid w:val="00C55D2A"/>
    <w:rsid w:val="00CA195D"/>
    <w:rsid w:val="00DA7244"/>
    <w:rsid w:val="00E36E73"/>
    <w:rsid w:val="00E47F54"/>
    <w:rsid w:val="00F2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8D731"/>
  <w15:chartTrackingRefBased/>
  <w15:docId w15:val="{F43A96DA-9683-4734-9F52-BB1498C9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6E73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36E73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36E73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6E7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E36E73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pktZnak">
    <w:name w:val="pkt Znak"/>
    <w:link w:val="pkt"/>
    <w:locked/>
    <w:rsid w:val="00E36E73"/>
    <w:rPr>
      <w:sz w:val="24"/>
      <w:szCs w:val="24"/>
    </w:rPr>
  </w:style>
  <w:style w:type="paragraph" w:customStyle="1" w:styleId="pkt">
    <w:name w:val="pkt"/>
    <w:basedOn w:val="Normalny"/>
    <w:link w:val="pktZnak"/>
    <w:rsid w:val="00E36E73"/>
    <w:pPr>
      <w:spacing w:after="60"/>
      <w:ind w:left="851" w:hanging="295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47F54"/>
    <w:pPr>
      <w:tabs>
        <w:tab w:val="center" w:pos="4536"/>
        <w:tab w:val="right" w:pos="9072"/>
      </w:tabs>
      <w:spacing w:before="0"/>
      <w:jc w:val="left"/>
    </w:pPr>
    <w:rPr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7F54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6ED1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AA6ED1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0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1007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Bylińska Agata</cp:lastModifiedBy>
  <cp:revision>2</cp:revision>
  <dcterms:created xsi:type="dcterms:W3CDTF">2025-12-03T12:50:00Z</dcterms:created>
  <dcterms:modified xsi:type="dcterms:W3CDTF">2025-12-03T12:50:00Z</dcterms:modified>
</cp:coreProperties>
</file>