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7CB55" w14:textId="71DE04F9" w:rsidR="00BF1D32" w:rsidRPr="009F7BC7" w:rsidRDefault="00BF1D32" w:rsidP="00BF1D32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9F7BC7">
        <w:rPr>
          <w:rFonts w:ascii="Arial" w:hAnsi="Arial" w:cs="Arial"/>
        </w:rPr>
        <w:t>Kraków dnia</w:t>
      </w:r>
      <w:r w:rsidR="00E37598">
        <w:rPr>
          <w:rFonts w:ascii="Arial" w:hAnsi="Arial" w:cs="Arial"/>
        </w:rPr>
        <w:t xml:space="preserve"> 19.12.2025</w:t>
      </w:r>
      <w:bookmarkStart w:id="0" w:name="_GoBack"/>
      <w:bookmarkEnd w:id="0"/>
      <w:r w:rsidRPr="009F7BC7">
        <w:rPr>
          <w:rFonts w:ascii="Arial" w:hAnsi="Arial" w:cs="Arial"/>
        </w:rPr>
        <w:t xml:space="preserve"> r</w:t>
      </w:r>
    </w:p>
    <w:p w14:paraId="573021CB" w14:textId="77777777" w:rsidR="00BF1D32" w:rsidRDefault="00BF1D32" w:rsidP="00BF1D32">
      <w:pPr>
        <w:spacing w:after="0" w:line="240" w:lineRule="auto"/>
        <w:jc w:val="both"/>
        <w:rPr>
          <w:rFonts w:ascii="Arial" w:hAnsi="Arial" w:cs="Arial"/>
        </w:rPr>
      </w:pPr>
    </w:p>
    <w:p w14:paraId="6C8D3F23" w14:textId="77777777" w:rsidR="00EC7016" w:rsidRPr="00556499" w:rsidRDefault="00EC7016" w:rsidP="00BF1D32">
      <w:pPr>
        <w:spacing w:after="0" w:line="240" w:lineRule="auto"/>
        <w:jc w:val="both"/>
        <w:rPr>
          <w:rFonts w:ascii="Arial" w:hAnsi="Arial" w:cs="Arial"/>
        </w:rPr>
      </w:pPr>
    </w:p>
    <w:p w14:paraId="01BC0C1E" w14:textId="77777777" w:rsidR="00BF1D32" w:rsidRPr="00556499" w:rsidRDefault="00BF1D32" w:rsidP="00BF1D32">
      <w:pPr>
        <w:spacing w:after="0" w:line="240" w:lineRule="auto"/>
        <w:jc w:val="center"/>
        <w:rPr>
          <w:rFonts w:ascii="Arial" w:hAnsi="Arial" w:cs="Arial"/>
          <w:b/>
        </w:rPr>
      </w:pPr>
      <w:r w:rsidRPr="00556499">
        <w:rPr>
          <w:rFonts w:ascii="Arial" w:hAnsi="Arial" w:cs="Arial"/>
          <w:b/>
        </w:rPr>
        <w:t>Zapytanie ofertowe</w:t>
      </w:r>
    </w:p>
    <w:p w14:paraId="26298BAE" w14:textId="77777777" w:rsidR="00BF1D32" w:rsidRPr="00556499" w:rsidRDefault="00BF1D32" w:rsidP="00BF1D32">
      <w:pPr>
        <w:spacing w:after="0" w:line="240" w:lineRule="auto"/>
        <w:jc w:val="both"/>
        <w:rPr>
          <w:rFonts w:ascii="Arial" w:hAnsi="Arial" w:cs="Arial"/>
        </w:rPr>
      </w:pPr>
    </w:p>
    <w:p w14:paraId="22E04F35" w14:textId="77777777" w:rsidR="00BF1D32" w:rsidRPr="00556499" w:rsidRDefault="00BF1D32" w:rsidP="00BF1D32">
      <w:pPr>
        <w:spacing w:line="240" w:lineRule="auto"/>
        <w:jc w:val="center"/>
        <w:rPr>
          <w:rFonts w:ascii="Arial" w:hAnsi="Arial" w:cs="Arial"/>
          <w:b/>
        </w:rPr>
      </w:pPr>
    </w:p>
    <w:p w14:paraId="124B6931" w14:textId="77777777" w:rsidR="00BF1D32" w:rsidRPr="00556499" w:rsidRDefault="00BF1D32" w:rsidP="00BF1D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Nazwa i adres zamawiającego:</w:t>
      </w:r>
    </w:p>
    <w:p w14:paraId="720F3478" w14:textId="77777777" w:rsidR="00BF1D32" w:rsidRPr="008B02A4" w:rsidRDefault="00BF1D32" w:rsidP="008B02A4">
      <w:pPr>
        <w:pStyle w:val="Bezodstpw"/>
        <w:ind w:left="708"/>
        <w:rPr>
          <w:rFonts w:ascii="Arial" w:hAnsi="Arial" w:cs="Arial"/>
          <w:b/>
        </w:rPr>
      </w:pPr>
      <w:r w:rsidRPr="008B02A4">
        <w:rPr>
          <w:rFonts w:ascii="Arial" w:hAnsi="Arial" w:cs="Arial"/>
          <w:b/>
        </w:rPr>
        <w:t xml:space="preserve">Miejskie Przedsiębiorstwo Komunikacyjne S.A. w Krakowie </w:t>
      </w:r>
    </w:p>
    <w:p w14:paraId="4C5CDE39" w14:textId="77777777" w:rsidR="008B02A4" w:rsidRPr="008B02A4" w:rsidRDefault="00BF1D32" w:rsidP="008B02A4">
      <w:pPr>
        <w:pStyle w:val="Bezodstpw"/>
        <w:ind w:left="708"/>
        <w:rPr>
          <w:rFonts w:ascii="Arial" w:hAnsi="Arial" w:cs="Arial"/>
          <w:b/>
        </w:rPr>
      </w:pPr>
      <w:r w:rsidRPr="008B02A4">
        <w:rPr>
          <w:rFonts w:ascii="Arial" w:hAnsi="Arial" w:cs="Arial"/>
          <w:b/>
        </w:rPr>
        <w:t>ul. Św. Wawrzyńca 13</w:t>
      </w:r>
    </w:p>
    <w:p w14:paraId="21C609A6" w14:textId="77777777" w:rsidR="00BF1D32" w:rsidRDefault="00BF1D32" w:rsidP="008B02A4">
      <w:pPr>
        <w:pStyle w:val="Bezodstpw"/>
        <w:ind w:left="708"/>
        <w:rPr>
          <w:rFonts w:ascii="Arial" w:hAnsi="Arial" w:cs="Arial"/>
          <w:b/>
        </w:rPr>
      </w:pPr>
      <w:r w:rsidRPr="008B02A4">
        <w:rPr>
          <w:rFonts w:ascii="Arial" w:hAnsi="Arial" w:cs="Arial"/>
          <w:b/>
        </w:rPr>
        <w:t>31-060 Kraków</w:t>
      </w:r>
    </w:p>
    <w:p w14:paraId="456CF015" w14:textId="77777777" w:rsidR="008B02A4" w:rsidRPr="008B02A4" w:rsidRDefault="008B02A4" w:rsidP="008B02A4">
      <w:pPr>
        <w:pStyle w:val="Bezodstpw"/>
        <w:ind w:left="708"/>
        <w:rPr>
          <w:rFonts w:ascii="Arial" w:hAnsi="Arial" w:cs="Arial"/>
          <w:b/>
        </w:rPr>
      </w:pPr>
    </w:p>
    <w:p w14:paraId="7F433A1B" w14:textId="77777777" w:rsidR="00BF1D32" w:rsidRPr="00556499" w:rsidRDefault="00BF1D32" w:rsidP="00BF1D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Tryb postępowania:</w:t>
      </w:r>
    </w:p>
    <w:p w14:paraId="51190DE7" w14:textId="77777777" w:rsidR="00BF1D32" w:rsidRPr="00556499" w:rsidRDefault="00BF1D32" w:rsidP="00BF1D32">
      <w:pPr>
        <w:pStyle w:val="Akapitzlist"/>
        <w:spacing w:line="240" w:lineRule="auto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 xml:space="preserve">Zapytanie ofertowe </w:t>
      </w:r>
    </w:p>
    <w:p w14:paraId="49372691" w14:textId="77777777" w:rsidR="00BF1D32" w:rsidRPr="00556499" w:rsidRDefault="00BF1D32" w:rsidP="00BF1D32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63CF65BC" w14:textId="77777777" w:rsidR="00BF1D32" w:rsidRPr="00556499" w:rsidRDefault="00BF1D32" w:rsidP="00BF1D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Termin związania ofertą:</w:t>
      </w:r>
    </w:p>
    <w:p w14:paraId="267ECE11" w14:textId="6FFA35A1" w:rsidR="00BF1D32" w:rsidRDefault="00BF1D32" w:rsidP="00BF1D32">
      <w:pPr>
        <w:pStyle w:val="Akapitzlist"/>
        <w:spacing w:line="240" w:lineRule="auto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 xml:space="preserve">Złożona przez Wykonawcę oferta obowiązuje przez 30 dni, liczonych od dnia otwarcia ofert. </w:t>
      </w:r>
    </w:p>
    <w:p w14:paraId="69B423D0" w14:textId="08E34759" w:rsidR="00BF1D32" w:rsidRPr="00491004" w:rsidRDefault="00BF1D32" w:rsidP="00491004">
      <w:pPr>
        <w:spacing w:line="240" w:lineRule="auto"/>
        <w:jc w:val="both"/>
        <w:rPr>
          <w:rFonts w:ascii="Arial" w:hAnsi="Arial" w:cs="Arial"/>
        </w:rPr>
      </w:pPr>
    </w:p>
    <w:p w14:paraId="3ECEC0E6" w14:textId="77777777" w:rsidR="00BF1D32" w:rsidRPr="008B02A4" w:rsidRDefault="00BF1D32" w:rsidP="00BF1D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B02A4">
        <w:rPr>
          <w:rFonts w:ascii="Arial" w:hAnsi="Arial" w:cs="Arial"/>
        </w:rPr>
        <w:t>Przedmiot zamówienia:</w:t>
      </w:r>
    </w:p>
    <w:p w14:paraId="1CCB0555" w14:textId="16F43CD3" w:rsidR="00FB4DE6" w:rsidRDefault="00BF1D32" w:rsidP="00F202E4">
      <w:pPr>
        <w:pStyle w:val="Nagwek2"/>
        <w:ind w:left="708"/>
        <w:rPr>
          <w:rFonts w:ascii="Arial" w:hAnsi="Arial" w:cs="Arial"/>
          <w:color w:val="auto"/>
          <w:sz w:val="22"/>
          <w:szCs w:val="22"/>
        </w:rPr>
      </w:pPr>
      <w:r w:rsidRPr="00F202E4">
        <w:rPr>
          <w:rFonts w:ascii="Arial" w:hAnsi="Arial" w:cs="Arial"/>
          <w:color w:val="auto"/>
          <w:sz w:val="22"/>
          <w:szCs w:val="22"/>
        </w:rPr>
        <w:t>Miejskie Przedsiębiorstwo Komunikacyjne S.A. w Krakowie zaprasza do złożenia ofert na wykonanie badań środowiskowych wymaganych na podstawie art.</w:t>
      </w:r>
      <w:r w:rsidR="001D666A" w:rsidRPr="00F202E4">
        <w:rPr>
          <w:rFonts w:ascii="Arial" w:hAnsi="Arial" w:cs="Arial"/>
          <w:color w:val="auto"/>
          <w:sz w:val="22"/>
          <w:szCs w:val="22"/>
        </w:rPr>
        <w:t xml:space="preserve"> </w:t>
      </w:r>
      <w:r w:rsidRPr="00F202E4">
        <w:rPr>
          <w:rFonts w:ascii="Arial" w:hAnsi="Arial" w:cs="Arial"/>
          <w:color w:val="auto"/>
          <w:sz w:val="22"/>
          <w:szCs w:val="22"/>
        </w:rPr>
        <w:t xml:space="preserve">227 par.1 punkt 2 </w:t>
      </w:r>
      <w:r w:rsidR="00C95EF6" w:rsidRPr="00F202E4">
        <w:rPr>
          <w:rFonts w:ascii="Arial" w:hAnsi="Arial" w:cs="Arial"/>
          <w:color w:val="auto"/>
          <w:sz w:val="22"/>
          <w:szCs w:val="22"/>
        </w:rPr>
        <w:t>Ustawy Kodeks Pracy</w:t>
      </w:r>
      <w:r w:rsidRPr="00F202E4">
        <w:rPr>
          <w:rFonts w:ascii="Arial" w:hAnsi="Arial" w:cs="Arial"/>
          <w:color w:val="auto"/>
          <w:sz w:val="22"/>
          <w:szCs w:val="22"/>
        </w:rPr>
        <w:t xml:space="preserve"> (</w:t>
      </w:r>
      <w:r w:rsidR="009702AF" w:rsidRPr="00E37598">
        <w:rPr>
          <w:rFonts w:ascii="Arial" w:hAnsi="Arial" w:cs="Arial"/>
          <w:color w:val="auto"/>
          <w:sz w:val="22"/>
          <w:szCs w:val="22"/>
        </w:rPr>
        <w:t>Dz.U. 2025 poz. 277</w:t>
      </w:r>
      <w:r w:rsidRPr="00F202E4">
        <w:rPr>
          <w:rFonts w:ascii="Arial" w:hAnsi="Arial" w:cs="Arial"/>
          <w:color w:val="auto"/>
          <w:sz w:val="22"/>
          <w:szCs w:val="22"/>
        </w:rPr>
        <w:t xml:space="preserve"> t.j.) i zgodnych z Rozporządzeniem Ministra Zdrowia </w:t>
      </w:r>
      <w:r w:rsidR="001D666A" w:rsidRPr="00F202E4">
        <w:rPr>
          <w:rFonts w:ascii="Arial" w:hAnsi="Arial" w:cs="Arial"/>
          <w:color w:val="auto"/>
          <w:sz w:val="22"/>
          <w:szCs w:val="22"/>
        </w:rPr>
        <w:t>w sprawie badań i pomiarów czynników szkodliwych dla zdrowia w środowisku pracy</w:t>
      </w:r>
      <w:r w:rsidR="00F202E4" w:rsidRPr="00F202E4">
        <w:rPr>
          <w:rFonts w:ascii="Arial" w:hAnsi="Arial" w:cs="Arial"/>
          <w:color w:val="auto"/>
          <w:sz w:val="22"/>
          <w:szCs w:val="22"/>
        </w:rPr>
        <w:t xml:space="preserve"> </w:t>
      </w:r>
      <w:r w:rsidRPr="00F202E4">
        <w:rPr>
          <w:rFonts w:ascii="Arial" w:hAnsi="Arial" w:cs="Arial"/>
          <w:color w:val="auto"/>
          <w:sz w:val="22"/>
          <w:szCs w:val="22"/>
        </w:rPr>
        <w:t>z dnia</w:t>
      </w:r>
      <w:r w:rsidR="00E37598">
        <w:rPr>
          <w:rFonts w:ascii="Arial" w:hAnsi="Arial" w:cs="Arial"/>
          <w:color w:val="auto"/>
          <w:sz w:val="22"/>
          <w:szCs w:val="22"/>
        </w:rPr>
        <w:t xml:space="preserve"> 3 lipca 2025</w:t>
      </w:r>
      <w:r w:rsidR="001D666A" w:rsidRPr="00F202E4">
        <w:rPr>
          <w:rFonts w:ascii="Arial" w:hAnsi="Arial" w:cs="Arial"/>
          <w:color w:val="auto"/>
          <w:sz w:val="22"/>
          <w:szCs w:val="22"/>
        </w:rPr>
        <w:t xml:space="preserve"> r.</w:t>
      </w:r>
      <w:r w:rsidRPr="00F202E4">
        <w:rPr>
          <w:rFonts w:ascii="Arial" w:hAnsi="Arial" w:cs="Arial"/>
          <w:color w:val="auto"/>
          <w:sz w:val="22"/>
          <w:szCs w:val="22"/>
        </w:rPr>
        <w:t xml:space="preserve"> (</w:t>
      </w:r>
      <w:r w:rsidR="00E37598" w:rsidRPr="00E37598">
        <w:rPr>
          <w:rFonts w:ascii="Arial" w:hAnsi="Arial" w:cs="Arial"/>
          <w:color w:val="auto"/>
          <w:sz w:val="22"/>
          <w:szCs w:val="22"/>
        </w:rPr>
        <w:t>Dz.U. 2025 poz. 949</w:t>
      </w:r>
      <w:r w:rsidRPr="00F202E4">
        <w:rPr>
          <w:rFonts w:ascii="Arial" w:hAnsi="Arial" w:cs="Arial"/>
          <w:color w:val="auto"/>
          <w:sz w:val="22"/>
          <w:szCs w:val="22"/>
        </w:rPr>
        <w:t>), Rozporządzeniem Ministra Rodziny, Pracy i Polityki Społecznej</w:t>
      </w:r>
      <w:r w:rsidR="001D666A" w:rsidRPr="00F202E4">
        <w:rPr>
          <w:rFonts w:ascii="Arial" w:hAnsi="Arial" w:cs="Arial"/>
          <w:color w:val="auto"/>
          <w:sz w:val="22"/>
          <w:szCs w:val="22"/>
        </w:rPr>
        <w:t xml:space="preserve"> w sprawie najwyższych dopuszczalnych stężeń i natężeń czynników szkodliwych dla zdrowia w środowisku pracy</w:t>
      </w:r>
      <w:r w:rsidRPr="00F202E4">
        <w:rPr>
          <w:rFonts w:ascii="Arial" w:hAnsi="Arial" w:cs="Arial"/>
          <w:color w:val="auto"/>
          <w:sz w:val="22"/>
          <w:szCs w:val="22"/>
        </w:rPr>
        <w:t xml:space="preserve"> z dnia 12 czerwca 2018 (Dz.U.2018.1286</w:t>
      </w:r>
      <w:r w:rsidR="00FB4DE6" w:rsidRPr="00F202E4">
        <w:rPr>
          <w:rFonts w:ascii="Arial" w:hAnsi="Arial" w:cs="Arial"/>
          <w:color w:val="auto"/>
          <w:sz w:val="22"/>
          <w:szCs w:val="22"/>
        </w:rPr>
        <w:t xml:space="preserve"> </w:t>
      </w:r>
      <w:r w:rsidRPr="00F202E4">
        <w:rPr>
          <w:rFonts w:ascii="Arial" w:hAnsi="Arial" w:cs="Arial"/>
          <w:color w:val="auto"/>
          <w:sz w:val="22"/>
          <w:szCs w:val="22"/>
        </w:rPr>
        <w:t xml:space="preserve">) i Ustawą o systemie zgodności z dnia </w:t>
      </w:r>
      <w:r w:rsidR="00E37598" w:rsidRPr="00E37598">
        <w:rPr>
          <w:rFonts w:ascii="Arial" w:hAnsi="Arial" w:cs="Arial"/>
          <w:color w:val="auto"/>
          <w:sz w:val="22"/>
          <w:szCs w:val="22"/>
        </w:rPr>
        <w:t xml:space="preserve">24 listopada 2022 </w:t>
      </w:r>
      <w:r w:rsidR="00E37598" w:rsidRPr="00E37598">
        <w:rPr>
          <w:rFonts w:ascii="Arial" w:hAnsi="Arial" w:cs="Arial"/>
          <w:color w:val="auto"/>
          <w:sz w:val="22"/>
          <w:szCs w:val="22"/>
        </w:rPr>
        <w:t xml:space="preserve"> r.</w:t>
      </w:r>
      <w:r w:rsidR="00E37598">
        <w:t xml:space="preserve"> </w:t>
      </w:r>
      <w:r w:rsidRPr="00F202E4">
        <w:rPr>
          <w:rFonts w:ascii="Arial" w:hAnsi="Arial" w:cs="Arial"/>
          <w:color w:val="auto"/>
          <w:sz w:val="22"/>
          <w:szCs w:val="22"/>
        </w:rPr>
        <w:t>(Dz.U.</w:t>
      </w:r>
      <w:r w:rsidR="00FB4DE6" w:rsidRPr="00F202E4">
        <w:rPr>
          <w:rFonts w:ascii="Arial" w:hAnsi="Arial" w:cs="Arial"/>
          <w:color w:val="auto"/>
          <w:sz w:val="22"/>
          <w:szCs w:val="22"/>
        </w:rPr>
        <w:t>2023 poz. 215</w:t>
      </w:r>
      <w:r w:rsidR="00C95EF6" w:rsidRPr="00F202E4">
        <w:rPr>
          <w:rFonts w:ascii="Arial" w:hAnsi="Arial" w:cs="Arial"/>
          <w:color w:val="auto"/>
          <w:sz w:val="22"/>
          <w:szCs w:val="22"/>
        </w:rPr>
        <w:t xml:space="preserve"> t.j.) </w:t>
      </w:r>
      <w:r w:rsidR="00C95EF6" w:rsidRPr="00F202E4">
        <w:rPr>
          <w:rFonts w:ascii="Arial" w:hAnsi="Arial" w:cs="Arial"/>
          <w:bCs/>
          <w:color w:val="auto"/>
          <w:sz w:val="22"/>
          <w:szCs w:val="22"/>
        </w:rPr>
        <w:t xml:space="preserve">Rozporządzenie Ministra  Zdrowia </w:t>
      </w:r>
      <w:r w:rsidR="00C95EF6" w:rsidRPr="00F202E4">
        <w:rPr>
          <w:rFonts w:ascii="Arial" w:eastAsia="TimesNewRoman" w:hAnsi="Arial" w:cs="Arial"/>
          <w:color w:val="auto"/>
          <w:sz w:val="22"/>
          <w:szCs w:val="22"/>
        </w:rPr>
        <w:t xml:space="preserve">z dnia 26 lipca 2024 r. </w:t>
      </w:r>
      <w:r w:rsidR="00C95EF6" w:rsidRPr="00F202E4">
        <w:rPr>
          <w:rFonts w:ascii="Arial" w:hAnsi="Arial" w:cs="Arial"/>
          <w:bCs/>
          <w:color w:val="auto"/>
          <w:sz w:val="22"/>
          <w:szCs w:val="22"/>
        </w:rPr>
        <w:t xml:space="preserve">w sprawie substancji chemicznych, ich mieszanin, czynników lub procesów technologicznych o działaniu rakotwórczym, mutagennym lub reprotoksycznym w środowisku pracy </w:t>
      </w:r>
      <w:r w:rsidR="001D666A" w:rsidRPr="00F202E4">
        <w:rPr>
          <w:rFonts w:ascii="Arial" w:hAnsi="Arial" w:cs="Arial"/>
          <w:bCs/>
          <w:color w:val="auto"/>
          <w:sz w:val="22"/>
          <w:szCs w:val="22"/>
        </w:rPr>
        <w:t>(</w:t>
      </w:r>
      <w:r w:rsidR="00C95EF6" w:rsidRPr="00F202E4">
        <w:rPr>
          <w:rFonts w:ascii="Arial" w:hAnsi="Arial" w:cs="Arial"/>
          <w:color w:val="auto"/>
          <w:sz w:val="22"/>
          <w:szCs w:val="22"/>
        </w:rPr>
        <w:t>Dz.U. 2024 poz. 1126</w:t>
      </w:r>
      <w:r w:rsidR="001D666A" w:rsidRPr="00F202E4">
        <w:rPr>
          <w:rFonts w:ascii="Arial" w:hAnsi="Arial" w:cs="Arial"/>
          <w:color w:val="auto"/>
          <w:sz w:val="22"/>
          <w:szCs w:val="22"/>
        </w:rPr>
        <w:t>)</w:t>
      </w:r>
      <w:r w:rsidR="00C95EF6" w:rsidRPr="00F202E4">
        <w:rPr>
          <w:rFonts w:ascii="Arial" w:hAnsi="Arial" w:cs="Arial"/>
          <w:color w:val="auto"/>
          <w:sz w:val="22"/>
          <w:szCs w:val="22"/>
        </w:rPr>
        <w:t>.</w:t>
      </w:r>
    </w:p>
    <w:p w14:paraId="02351248" w14:textId="77777777" w:rsidR="00F202E4" w:rsidRPr="00F202E4" w:rsidRDefault="00F202E4" w:rsidP="00F202E4"/>
    <w:p w14:paraId="33985630" w14:textId="36BF8A21" w:rsidR="00BF1D32" w:rsidRDefault="00BF1D32" w:rsidP="001C4F0E">
      <w:pPr>
        <w:spacing w:after="0" w:line="240" w:lineRule="auto"/>
        <w:ind w:left="720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 xml:space="preserve">Zakres zamówienia obejmuje wykonanie badań na stanowiskach pracy opisanych w </w:t>
      </w:r>
      <w:r w:rsidR="008B02A4">
        <w:rPr>
          <w:rFonts w:ascii="Arial" w:hAnsi="Arial" w:cs="Arial"/>
        </w:rPr>
        <w:t>załączniku nr 1 do zapytania ofertowego</w:t>
      </w:r>
      <w:r w:rsidRPr="00556499">
        <w:rPr>
          <w:rFonts w:ascii="Arial" w:hAnsi="Arial" w:cs="Arial"/>
        </w:rPr>
        <w:t xml:space="preserve"> oraz wykonanie protokołów z tych badań. </w:t>
      </w:r>
      <w:r w:rsidR="001418A5">
        <w:rPr>
          <w:rFonts w:ascii="Arial" w:hAnsi="Arial" w:cs="Arial"/>
        </w:rPr>
        <w:t xml:space="preserve">Wyniki badań należy dostarczyć w formie papierowej </w:t>
      </w:r>
      <w:r w:rsidR="009702AF">
        <w:rPr>
          <w:rFonts w:ascii="Arial" w:hAnsi="Arial" w:cs="Arial"/>
        </w:rPr>
        <w:t xml:space="preserve">i/lub </w:t>
      </w:r>
      <w:r w:rsidR="001418A5">
        <w:rPr>
          <w:rFonts w:ascii="Arial" w:hAnsi="Arial" w:cs="Arial"/>
        </w:rPr>
        <w:t>elektronicznej</w:t>
      </w:r>
      <w:r w:rsidR="009702AF">
        <w:rPr>
          <w:rFonts w:ascii="Arial" w:hAnsi="Arial" w:cs="Arial"/>
        </w:rPr>
        <w:t xml:space="preserve"> (do ustalenia)</w:t>
      </w:r>
      <w:r w:rsidR="001418A5">
        <w:rPr>
          <w:rFonts w:ascii="Arial" w:hAnsi="Arial" w:cs="Arial"/>
        </w:rPr>
        <w:t xml:space="preserve">. </w:t>
      </w:r>
    </w:p>
    <w:p w14:paraId="762F2DC6" w14:textId="77777777" w:rsidR="001418A5" w:rsidRPr="00556499" w:rsidRDefault="001418A5" w:rsidP="001C4F0E">
      <w:pPr>
        <w:spacing w:after="0" w:line="240" w:lineRule="auto"/>
        <w:jc w:val="both"/>
        <w:rPr>
          <w:rFonts w:ascii="Arial" w:hAnsi="Arial" w:cs="Arial"/>
        </w:rPr>
      </w:pPr>
    </w:p>
    <w:p w14:paraId="0AFC09EE" w14:textId="1F2E7555" w:rsidR="00BF1D32" w:rsidRPr="00556499" w:rsidRDefault="00BF1D32" w:rsidP="001C4F0E">
      <w:pPr>
        <w:spacing w:after="0" w:line="240" w:lineRule="auto"/>
        <w:ind w:left="720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Oferty powinny zawiera</w:t>
      </w:r>
      <w:r w:rsidR="008B02A4">
        <w:rPr>
          <w:rFonts w:ascii="Arial" w:hAnsi="Arial" w:cs="Arial"/>
        </w:rPr>
        <w:t>ć cenę ba</w:t>
      </w:r>
      <w:r w:rsidR="008B02A4" w:rsidRPr="00FB4DE6">
        <w:rPr>
          <w:rFonts w:ascii="Arial" w:hAnsi="Arial" w:cs="Arial"/>
        </w:rPr>
        <w:t xml:space="preserve">dań opisanych w </w:t>
      </w:r>
      <w:r w:rsidR="00C95EF6">
        <w:rPr>
          <w:rFonts w:ascii="Arial" w:hAnsi="Arial" w:cs="Arial"/>
        </w:rPr>
        <w:t xml:space="preserve">załączniku nr 1 </w:t>
      </w:r>
      <w:r w:rsidRPr="00FB4DE6">
        <w:rPr>
          <w:rFonts w:ascii="Arial" w:hAnsi="Arial" w:cs="Arial"/>
        </w:rPr>
        <w:t xml:space="preserve"> - należy wypełnić kolumnę </w:t>
      </w:r>
      <w:r w:rsidR="00FB4DE6" w:rsidRPr="00FB4DE6">
        <w:rPr>
          <w:rFonts w:ascii="Arial" w:hAnsi="Arial" w:cs="Arial"/>
        </w:rPr>
        <w:t>„Cena badania (w zł dla 1 czynnika)”</w:t>
      </w:r>
    </w:p>
    <w:p w14:paraId="0215B2D3" w14:textId="77777777" w:rsidR="00BF1D32" w:rsidRPr="00556499" w:rsidRDefault="00BF1D32" w:rsidP="00556499">
      <w:pPr>
        <w:spacing w:after="0" w:line="276" w:lineRule="auto"/>
        <w:ind w:left="720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Do oferty należy dołączyć kopię certyfikatu akredytacji na wyszczególnione w tabeli badania, wydanego przez Polskie Centrum Akredytacji, potwierdzoną za zgodność z oryginałem.</w:t>
      </w:r>
    </w:p>
    <w:p w14:paraId="157A0772" w14:textId="77777777" w:rsidR="00BF1D32" w:rsidRPr="00556499" w:rsidRDefault="00BF1D32" w:rsidP="00BF1D32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057C5C23" w14:textId="77777777" w:rsidR="00BF1D32" w:rsidRPr="008B02A4" w:rsidRDefault="00BF1D32" w:rsidP="00BF1D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B02A4">
        <w:rPr>
          <w:rFonts w:ascii="Arial" w:hAnsi="Arial" w:cs="Arial"/>
        </w:rPr>
        <w:t>Termin realizacji:</w:t>
      </w:r>
    </w:p>
    <w:p w14:paraId="0EE76C48" w14:textId="6CDA546A" w:rsidR="00BF1D32" w:rsidRDefault="00BF1D32" w:rsidP="00FB4DE6">
      <w:pPr>
        <w:spacing w:after="0" w:line="276" w:lineRule="auto"/>
        <w:ind w:left="708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Termin wykonania</w:t>
      </w:r>
      <w:r w:rsidR="00491004">
        <w:rPr>
          <w:rFonts w:ascii="Arial" w:hAnsi="Arial" w:cs="Arial"/>
        </w:rPr>
        <w:t xml:space="preserve"> </w:t>
      </w:r>
      <w:r w:rsidRPr="00556499">
        <w:rPr>
          <w:rFonts w:ascii="Arial" w:hAnsi="Arial" w:cs="Arial"/>
        </w:rPr>
        <w:t>badań luty</w:t>
      </w:r>
      <w:r w:rsidR="00A9515C">
        <w:rPr>
          <w:rFonts w:ascii="Arial" w:hAnsi="Arial" w:cs="Arial"/>
        </w:rPr>
        <w:t>/marzec</w:t>
      </w:r>
      <w:r w:rsidRPr="00556499">
        <w:rPr>
          <w:rFonts w:ascii="Arial" w:hAnsi="Arial" w:cs="Arial"/>
        </w:rPr>
        <w:t xml:space="preserve"> 202</w:t>
      </w:r>
      <w:r w:rsidR="009702AF">
        <w:rPr>
          <w:rFonts w:ascii="Arial" w:hAnsi="Arial" w:cs="Arial"/>
        </w:rPr>
        <w:t>6</w:t>
      </w:r>
      <w:r w:rsidRPr="00556499">
        <w:rPr>
          <w:rFonts w:ascii="Arial" w:hAnsi="Arial" w:cs="Arial"/>
        </w:rPr>
        <w:t xml:space="preserve">. Badania mogą być wykonywane w </w:t>
      </w:r>
      <w:r w:rsidR="001D666A">
        <w:rPr>
          <w:rFonts w:ascii="Arial" w:hAnsi="Arial" w:cs="Arial"/>
        </w:rPr>
        <w:t xml:space="preserve">ustalonych wcześniej godzinach. </w:t>
      </w:r>
    </w:p>
    <w:p w14:paraId="289B9894" w14:textId="743924F7" w:rsidR="00491004" w:rsidRDefault="00491004" w:rsidP="00FB4DE6">
      <w:pPr>
        <w:spacing w:after="0" w:line="276" w:lineRule="auto"/>
        <w:ind w:left="708"/>
        <w:jc w:val="both"/>
        <w:rPr>
          <w:rFonts w:ascii="Arial" w:hAnsi="Arial" w:cs="Arial"/>
        </w:rPr>
      </w:pPr>
    </w:p>
    <w:p w14:paraId="4F4C0CF5" w14:textId="5A2F3F3C" w:rsidR="00491004" w:rsidRDefault="00491004" w:rsidP="00491004">
      <w:pPr>
        <w:spacing w:after="0" w:line="276" w:lineRule="auto"/>
        <w:ind w:left="708"/>
        <w:jc w:val="both"/>
        <w:rPr>
          <w:rFonts w:ascii="Arial" w:hAnsi="Arial" w:cs="Arial"/>
        </w:rPr>
      </w:pPr>
      <w:r w:rsidRPr="009702AF">
        <w:rPr>
          <w:rFonts w:ascii="Arial" w:hAnsi="Arial" w:cs="Arial"/>
        </w:rPr>
        <w:t xml:space="preserve">W przypadku czynników z formularza ofertowego (załącznik </w:t>
      </w:r>
      <w:r w:rsidR="00C95EF6" w:rsidRPr="009702AF">
        <w:rPr>
          <w:rFonts w:ascii="Arial" w:hAnsi="Arial" w:cs="Arial"/>
        </w:rPr>
        <w:t xml:space="preserve">nr </w:t>
      </w:r>
      <w:r w:rsidRPr="009702AF">
        <w:rPr>
          <w:rFonts w:ascii="Arial" w:hAnsi="Arial" w:cs="Arial"/>
        </w:rPr>
        <w:t xml:space="preserve">1) oznaczonych **, w zależności od uzyskanego wyniku zgodnie z art. 222 § 3 </w:t>
      </w:r>
      <w:r w:rsidRPr="009702AF">
        <w:rPr>
          <w:rFonts w:ascii="Arial" w:eastAsia="TimesNewRoman" w:hAnsi="Arial" w:cs="Arial"/>
        </w:rPr>
        <w:t xml:space="preserve">ustawy </w:t>
      </w:r>
      <w:r w:rsidRPr="009702AF">
        <w:rPr>
          <w:rFonts w:ascii="Arial" w:eastAsia="TimesNewRoman" w:hAnsi="Arial" w:cs="Arial"/>
        </w:rPr>
        <w:br/>
      </w:r>
      <w:r w:rsidRPr="009702AF">
        <w:rPr>
          <w:rFonts w:ascii="Arial" w:hAnsi="Arial" w:cs="Arial"/>
        </w:rPr>
        <w:lastRenderedPageBreak/>
        <w:t xml:space="preserve">z dnia </w:t>
      </w:r>
      <w:r w:rsidRPr="009702AF">
        <w:rPr>
          <w:rFonts w:ascii="Arial" w:eastAsia="TimesNewRoman" w:hAnsi="Arial" w:cs="Arial"/>
        </w:rPr>
        <w:t xml:space="preserve">26 czerwca </w:t>
      </w:r>
      <w:r w:rsidRPr="009702AF">
        <w:rPr>
          <w:rFonts w:ascii="Arial" w:hAnsi="Arial" w:cs="Arial"/>
        </w:rPr>
        <w:t xml:space="preserve">1974 r. </w:t>
      </w:r>
      <w:r w:rsidRPr="009702AF">
        <w:rPr>
          <w:rFonts w:ascii="Arial" w:eastAsia="TimesNewRoman" w:hAnsi="Arial" w:cs="Arial"/>
        </w:rPr>
        <w:t>– Kodeks pracy</w:t>
      </w:r>
      <w:r w:rsidRPr="009702AF">
        <w:rPr>
          <w:rFonts w:ascii="Arial" w:hAnsi="Arial" w:cs="Arial"/>
        </w:rPr>
        <w:t xml:space="preserve">, konieczne może być  wykonanie dodatkowych badań </w:t>
      </w:r>
      <w:r w:rsidR="00C95EF6" w:rsidRPr="009702AF">
        <w:rPr>
          <w:rFonts w:ascii="Arial" w:hAnsi="Arial" w:cs="Arial"/>
        </w:rPr>
        <w:t>co</w:t>
      </w:r>
      <w:r w:rsidRPr="009702AF">
        <w:rPr>
          <w:rFonts w:ascii="Arial" w:hAnsi="Arial" w:cs="Arial"/>
        </w:rPr>
        <w:t xml:space="preserve"> 3 lub </w:t>
      </w:r>
      <w:r w:rsidR="00C95EF6" w:rsidRPr="009702AF">
        <w:rPr>
          <w:rFonts w:ascii="Arial" w:hAnsi="Arial" w:cs="Arial"/>
        </w:rPr>
        <w:t xml:space="preserve">za </w:t>
      </w:r>
      <w:r w:rsidRPr="009702AF">
        <w:rPr>
          <w:rFonts w:ascii="Arial" w:hAnsi="Arial" w:cs="Arial"/>
        </w:rPr>
        <w:t>6 miesięcy. Zamawiający udzieli zamówienia na maksymalną przewidywaną ilość badań tj. 4 badania 1 czynnika</w:t>
      </w:r>
      <w:r w:rsidR="00C95EF6" w:rsidRPr="009702AF">
        <w:rPr>
          <w:rFonts w:ascii="Arial" w:hAnsi="Arial" w:cs="Arial"/>
        </w:rPr>
        <w:t xml:space="preserve"> oznaczonego **</w:t>
      </w:r>
      <w:r w:rsidR="00C42182" w:rsidRPr="009702AF">
        <w:rPr>
          <w:rFonts w:ascii="Arial" w:hAnsi="Arial" w:cs="Arial"/>
        </w:rPr>
        <w:t xml:space="preserve"> w roku 2026</w:t>
      </w:r>
      <w:r w:rsidRPr="009702AF">
        <w:rPr>
          <w:rFonts w:ascii="Arial" w:hAnsi="Arial" w:cs="Arial"/>
        </w:rPr>
        <w:t>, przy czym w zależności od zapotrzebowania wynikającego z wyżej wymienionej ustawy zamawiający może odstąpić od wykonywania dodatkowych badań.</w:t>
      </w:r>
      <w:r w:rsidRPr="00491004">
        <w:rPr>
          <w:rFonts w:ascii="Arial" w:hAnsi="Arial" w:cs="Arial"/>
        </w:rPr>
        <w:t xml:space="preserve"> </w:t>
      </w:r>
    </w:p>
    <w:p w14:paraId="1E208468" w14:textId="49DB982D" w:rsidR="00491004" w:rsidRDefault="00491004" w:rsidP="00491004">
      <w:pPr>
        <w:spacing w:after="0" w:line="276" w:lineRule="auto"/>
        <w:ind w:left="708"/>
        <w:jc w:val="both"/>
        <w:rPr>
          <w:rFonts w:ascii="Arial" w:hAnsi="Arial" w:cs="Arial"/>
        </w:rPr>
      </w:pPr>
    </w:p>
    <w:p w14:paraId="2CEF1040" w14:textId="719810E0" w:rsidR="00491004" w:rsidRDefault="009702AF" w:rsidP="009702AF">
      <w:pPr>
        <w:spacing w:after="0"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wykonania badań dodatkowych zostanie ustalony w zależności od wyników pomiaru. </w:t>
      </w:r>
    </w:p>
    <w:p w14:paraId="71CC5942" w14:textId="77777777" w:rsidR="009702AF" w:rsidRDefault="009702AF" w:rsidP="009702AF">
      <w:pPr>
        <w:spacing w:after="0" w:line="276" w:lineRule="auto"/>
        <w:ind w:left="708"/>
        <w:jc w:val="both"/>
        <w:rPr>
          <w:rFonts w:ascii="Arial" w:hAnsi="Arial" w:cs="Arial"/>
        </w:rPr>
      </w:pPr>
    </w:p>
    <w:p w14:paraId="5F31B728" w14:textId="72AED060" w:rsidR="00BF1D32" w:rsidRPr="00C42182" w:rsidRDefault="00491004" w:rsidP="00C42182">
      <w:pPr>
        <w:pStyle w:val="Akapitzlist"/>
        <w:spacing w:line="240" w:lineRule="auto"/>
        <w:jc w:val="both"/>
        <w:rPr>
          <w:rFonts w:ascii="Arial" w:hAnsi="Arial" w:cs="Arial"/>
        </w:rPr>
      </w:pPr>
      <w:r w:rsidRPr="00C95EF6">
        <w:rPr>
          <w:rFonts w:ascii="Arial" w:hAnsi="Arial" w:cs="Arial"/>
        </w:rPr>
        <w:t xml:space="preserve">Wobec powyższego zamówienie </w:t>
      </w:r>
      <w:r w:rsidR="00C42182">
        <w:rPr>
          <w:rFonts w:ascii="Arial" w:hAnsi="Arial" w:cs="Arial"/>
        </w:rPr>
        <w:t>będzie obowiązywać do końca 2026</w:t>
      </w:r>
      <w:r w:rsidRPr="00C42182">
        <w:rPr>
          <w:rFonts w:ascii="Arial" w:hAnsi="Arial" w:cs="Arial"/>
        </w:rPr>
        <w:t xml:space="preserve"> r.</w:t>
      </w:r>
    </w:p>
    <w:p w14:paraId="0FB561C3" w14:textId="77777777" w:rsidR="001D666A" w:rsidRPr="00491004" w:rsidRDefault="001D666A" w:rsidP="001D666A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114C71CB" w14:textId="3C7AEEEE" w:rsidR="00BF1D32" w:rsidRPr="00F202E4" w:rsidRDefault="00BF1D32" w:rsidP="00BF1D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B02A4">
        <w:rPr>
          <w:rFonts w:ascii="Arial" w:hAnsi="Arial" w:cs="Arial"/>
        </w:rPr>
        <w:t xml:space="preserve">Wykonawca zobowiązany jest zapewnić sprzęt i wszelkie potrzebne narzędzia oraz </w:t>
      </w:r>
      <w:r w:rsidRPr="00F202E4">
        <w:rPr>
          <w:rFonts w:ascii="Arial" w:hAnsi="Arial" w:cs="Arial"/>
        </w:rPr>
        <w:t xml:space="preserve">środki niezbędne do realizacji Zamówienia, a także do prowadzenia prac </w:t>
      </w:r>
      <w:r w:rsidRPr="00F202E4">
        <w:rPr>
          <w:rFonts w:ascii="Arial" w:hAnsi="Arial" w:cs="Arial"/>
        </w:rPr>
        <w:br/>
        <w:t xml:space="preserve">z najwyższą starannością, w sposób fachowy i terminowy. </w:t>
      </w:r>
    </w:p>
    <w:p w14:paraId="532CFE45" w14:textId="6F71A4F0" w:rsidR="001D666A" w:rsidRPr="00F202E4" w:rsidRDefault="001D666A" w:rsidP="001D666A">
      <w:pPr>
        <w:pStyle w:val="Akapitzlist"/>
        <w:spacing w:line="240" w:lineRule="auto"/>
        <w:jc w:val="both"/>
        <w:rPr>
          <w:rFonts w:ascii="Arial" w:hAnsi="Arial" w:cs="Arial"/>
        </w:rPr>
      </w:pPr>
      <w:r w:rsidRPr="00F202E4">
        <w:rPr>
          <w:rFonts w:ascii="Arial" w:hAnsi="Arial" w:cs="Arial"/>
          <w:color w:val="000000"/>
        </w:rPr>
        <w:t>W przypadku braku metody pomiaru czynnika wskazanego w załączniku nr 1, dopuszcza się zaproponowanie metody alternatywnej, po wcześniejszym ustaleniu z Zamawiającym.</w:t>
      </w:r>
    </w:p>
    <w:p w14:paraId="3CB640AE" w14:textId="53FCED02" w:rsidR="00BF1D32" w:rsidRPr="00556499" w:rsidRDefault="00BF1D32" w:rsidP="00BF1D32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36DC1513" w14:textId="77777777" w:rsidR="00BF1D32" w:rsidRPr="00FB4DE6" w:rsidRDefault="00BF1D32" w:rsidP="00BF1D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FB4DE6">
        <w:rPr>
          <w:rFonts w:ascii="Arial" w:hAnsi="Arial" w:cs="Arial"/>
        </w:rPr>
        <w:t>Składanie ofert:</w:t>
      </w:r>
    </w:p>
    <w:p w14:paraId="342146C8" w14:textId="3308CCAE" w:rsidR="00BF1D32" w:rsidRDefault="00BF1D32" w:rsidP="00BF1D32">
      <w:pPr>
        <w:pStyle w:val="Akapitzlist"/>
        <w:spacing w:line="240" w:lineRule="auto"/>
        <w:jc w:val="both"/>
        <w:rPr>
          <w:rFonts w:ascii="Arial" w:hAnsi="Arial" w:cs="Arial"/>
        </w:rPr>
      </w:pPr>
      <w:r w:rsidRPr="00FB4DE6">
        <w:rPr>
          <w:rFonts w:ascii="Arial" w:hAnsi="Arial" w:cs="Arial"/>
        </w:rPr>
        <w:t xml:space="preserve">Oferta powinna zawierać cenę </w:t>
      </w:r>
      <w:r w:rsidRPr="00FB4DE6">
        <w:rPr>
          <w:rFonts w:ascii="Arial" w:hAnsi="Arial" w:cs="Arial"/>
          <w:u w:val="single"/>
        </w:rPr>
        <w:t>za jednorazowe</w:t>
      </w:r>
      <w:r w:rsidR="008B02A4" w:rsidRPr="00FB4DE6">
        <w:rPr>
          <w:rFonts w:ascii="Arial" w:hAnsi="Arial" w:cs="Arial"/>
        </w:rPr>
        <w:t xml:space="preserve"> wykonanie usługi. </w:t>
      </w:r>
    </w:p>
    <w:p w14:paraId="73A103E1" w14:textId="031EB252" w:rsidR="00491004" w:rsidRDefault="00491004" w:rsidP="00BF1D32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5B773F88" w14:textId="36BBE4E9" w:rsidR="001D666A" w:rsidRPr="001D666A" w:rsidRDefault="00491004" w:rsidP="001D666A">
      <w:pPr>
        <w:pStyle w:val="Akapitzlist"/>
        <w:spacing w:line="240" w:lineRule="auto"/>
        <w:jc w:val="both"/>
        <w:rPr>
          <w:rFonts w:ascii="Arial" w:hAnsi="Arial" w:cs="Arial"/>
        </w:rPr>
      </w:pPr>
      <w:r w:rsidRPr="00C95EF6">
        <w:rPr>
          <w:rFonts w:ascii="Arial" w:hAnsi="Arial" w:cs="Arial"/>
        </w:rPr>
        <w:t>W przypadku substancji oznaczonych ** cena zostanie pomnożona przez maksymalną mo</w:t>
      </w:r>
      <w:r w:rsidR="00C42182">
        <w:rPr>
          <w:rFonts w:ascii="Arial" w:hAnsi="Arial" w:cs="Arial"/>
        </w:rPr>
        <w:t>żliwą ilość pomiarów w roku 2026</w:t>
      </w:r>
      <w:r w:rsidRPr="00C95EF6">
        <w:rPr>
          <w:rFonts w:ascii="Arial" w:hAnsi="Arial" w:cs="Arial"/>
        </w:rPr>
        <w:t xml:space="preserve"> tj. 4 pomiary w roku.</w:t>
      </w:r>
      <w:r>
        <w:rPr>
          <w:rFonts w:ascii="Arial" w:hAnsi="Arial" w:cs="Arial"/>
        </w:rPr>
        <w:t xml:space="preserve"> </w:t>
      </w:r>
    </w:p>
    <w:p w14:paraId="7BA52811" w14:textId="77777777" w:rsidR="00BF1D32" w:rsidRPr="00556499" w:rsidRDefault="00BF1D32" w:rsidP="00BF1D32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17481B3C" w14:textId="7580D918" w:rsidR="001C4F0E" w:rsidRPr="00491004" w:rsidRDefault="00BF1D32" w:rsidP="001C4F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Kryterium wyboru oferty: cena – 100 %</w:t>
      </w:r>
    </w:p>
    <w:p w14:paraId="444993FB" w14:textId="77777777" w:rsidR="00BF1D32" w:rsidRPr="00556499" w:rsidRDefault="00BF1D32" w:rsidP="00BF1D32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55BECD16" w14:textId="77777777" w:rsidR="00BF1D32" w:rsidRPr="00FB4DE6" w:rsidRDefault="00BF1D32" w:rsidP="00BF1D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FB4DE6">
        <w:rPr>
          <w:rFonts w:ascii="Arial" w:hAnsi="Arial" w:cs="Arial"/>
        </w:rPr>
        <w:t xml:space="preserve">Miejsce i termin złożenia oferty: </w:t>
      </w:r>
    </w:p>
    <w:p w14:paraId="13CEBB15" w14:textId="2A4EDCDB" w:rsidR="00BF1D32" w:rsidRPr="008B02A4" w:rsidRDefault="00BF1D32" w:rsidP="00BF1D32">
      <w:pPr>
        <w:pStyle w:val="Akapitzlist"/>
        <w:spacing w:line="240" w:lineRule="auto"/>
        <w:ind w:left="513"/>
        <w:jc w:val="both"/>
        <w:rPr>
          <w:rFonts w:ascii="Arial" w:hAnsi="Arial" w:cs="Arial"/>
          <w:b/>
        </w:rPr>
      </w:pPr>
      <w:r w:rsidRPr="008B02A4">
        <w:rPr>
          <w:rFonts w:ascii="Arial" w:hAnsi="Arial" w:cs="Arial"/>
        </w:rPr>
        <w:t xml:space="preserve">Oferty należy składać poprzez platformę do dnia: </w:t>
      </w:r>
      <w:r w:rsidR="00625D3B">
        <w:rPr>
          <w:rFonts w:ascii="Arial" w:hAnsi="Arial" w:cs="Arial"/>
        </w:rPr>
        <w:t>08.01.2026</w:t>
      </w:r>
      <w:r w:rsidR="00F202E4">
        <w:rPr>
          <w:rFonts w:ascii="Arial" w:hAnsi="Arial" w:cs="Arial"/>
        </w:rPr>
        <w:t xml:space="preserve"> r.</w:t>
      </w:r>
      <w:r w:rsidR="001C4F0E">
        <w:rPr>
          <w:rFonts w:ascii="Arial" w:hAnsi="Arial" w:cs="Arial"/>
        </w:rPr>
        <w:t xml:space="preserve"> godz. </w:t>
      </w:r>
      <w:r w:rsidR="00F202E4">
        <w:rPr>
          <w:rFonts w:ascii="Arial" w:hAnsi="Arial" w:cs="Arial"/>
        </w:rPr>
        <w:t>11:30</w:t>
      </w:r>
    </w:p>
    <w:p w14:paraId="7CEBD24B" w14:textId="21DAEFAE" w:rsidR="00BF1D32" w:rsidRPr="008B02A4" w:rsidRDefault="00BF1D32" w:rsidP="00BF1D32">
      <w:pPr>
        <w:pStyle w:val="Akapitzlist"/>
        <w:spacing w:line="240" w:lineRule="auto"/>
        <w:ind w:left="513"/>
        <w:jc w:val="both"/>
        <w:rPr>
          <w:rFonts w:ascii="Arial" w:hAnsi="Arial" w:cs="Arial"/>
        </w:rPr>
      </w:pPr>
      <w:r w:rsidRPr="008B02A4">
        <w:rPr>
          <w:rFonts w:ascii="Arial" w:hAnsi="Arial" w:cs="Arial"/>
        </w:rPr>
        <w:t xml:space="preserve">Komisyjne otwarcie </w:t>
      </w:r>
      <w:r w:rsidRPr="001C4F0E">
        <w:rPr>
          <w:rFonts w:ascii="Arial" w:hAnsi="Arial" w:cs="Arial"/>
        </w:rPr>
        <w:t>ofert nastąpi:</w:t>
      </w:r>
      <w:r w:rsidR="009F7BC7">
        <w:rPr>
          <w:rFonts w:ascii="Arial" w:hAnsi="Arial" w:cs="Arial"/>
        </w:rPr>
        <w:t xml:space="preserve"> </w:t>
      </w:r>
      <w:r w:rsidR="00625D3B">
        <w:rPr>
          <w:rFonts w:ascii="Arial" w:hAnsi="Arial" w:cs="Arial"/>
        </w:rPr>
        <w:t>08.01.2026</w:t>
      </w:r>
      <w:r w:rsidR="003B717C">
        <w:rPr>
          <w:rFonts w:ascii="Arial" w:hAnsi="Arial" w:cs="Arial"/>
        </w:rPr>
        <w:t xml:space="preserve"> </w:t>
      </w:r>
      <w:r w:rsidR="00F202E4">
        <w:rPr>
          <w:rFonts w:ascii="Arial" w:hAnsi="Arial" w:cs="Arial"/>
        </w:rPr>
        <w:t>r.</w:t>
      </w:r>
      <w:r w:rsidR="001C4F0E" w:rsidRPr="001C4F0E">
        <w:rPr>
          <w:rFonts w:ascii="Arial" w:hAnsi="Arial" w:cs="Arial"/>
        </w:rPr>
        <w:t xml:space="preserve"> godz</w:t>
      </w:r>
      <w:r w:rsidR="001C4F0E">
        <w:rPr>
          <w:rFonts w:ascii="Arial" w:hAnsi="Arial" w:cs="Arial"/>
        </w:rPr>
        <w:t xml:space="preserve">. </w:t>
      </w:r>
      <w:r w:rsidR="00F202E4">
        <w:rPr>
          <w:rFonts w:ascii="Arial" w:hAnsi="Arial" w:cs="Arial"/>
        </w:rPr>
        <w:t>12:00</w:t>
      </w:r>
    </w:p>
    <w:p w14:paraId="7DEF73E4" w14:textId="77777777" w:rsidR="00FB4DE6" w:rsidRDefault="00BF1D32" w:rsidP="00FB4DE6">
      <w:pPr>
        <w:pStyle w:val="Akapitzlist"/>
        <w:spacing w:line="240" w:lineRule="auto"/>
        <w:ind w:left="513"/>
        <w:jc w:val="both"/>
        <w:rPr>
          <w:rFonts w:ascii="Arial" w:hAnsi="Arial" w:cs="Arial"/>
        </w:rPr>
      </w:pPr>
      <w:r w:rsidRPr="008B02A4">
        <w:rPr>
          <w:rFonts w:ascii="Arial" w:hAnsi="Arial" w:cs="Arial"/>
        </w:rPr>
        <w:t>Oferty złożone po wskazanym w zapytaniu terminie będą podlegały odrzuceniu i nie będą dopuszczone do oceny.</w:t>
      </w:r>
    </w:p>
    <w:p w14:paraId="7537A793" w14:textId="77ED2F11" w:rsidR="00BF1D32" w:rsidRDefault="00BF1D32" w:rsidP="00F202E4">
      <w:pPr>
        <w:pStyle w:val="Akapitzlist"/>
        <w:spacing w:line="240" w:lineRule="auto"/>
        <w:ind w:left="513"/>
        <w:jc w:val="both"/>
        <w:rPr>
          <w:rFonts w:ascii="Arial" w:hAnsi="Arial" w:cs="Arial"/>
          <w:lang w:val="x-none" w:eastAsia="x-none"/>
        </w:rPr>
      </w:pPr>
      <w:r w:rsidRPr="00556499">
        <w:rPr>
          <w:rFonts w:ascii="Arial" w:hAnsi="Arial" w:cs="Arial"/>
          <w:lang w:val="x-none" w:eastAsia="x-none"/>
        </w:rPr>
        <w:t>Nie przewiduje się możliwości składania ofert cząstkowych, na wybrane badania. Złożone oferty cząstkowe nie będą rozpatrywane.</w:t>
      </w:r>
    </w:p>
    <w:p w14:paraId="6133A585" w14:textId="77777777" w:rsidR="00F202E4" w:rsidRPr="00F202E4" w:rsidRDefault="00F202E4" w:rsidP="00F202E4">
      <w:pPr>
        <w:pStyle w:val="Akapitzlist"/>
        <w:spacing w:line="240" w:lineRule="auto"/>
        <w:ind w:left="513"/>
        <w:jc w:val="both"/>
        <w:rPr>
          <w:rFonts w:ascii="Arial" w:hAnsi="Arial" w:cs="Arial"/>
          <w:lang w:val="x-none" w:eastAsia="x-none"/>
        </w:rPr>
      </w:pPr>
    </w:p>
    <w:p w14:paraId="73249FB8" w14:textId="77777777" w:rsidR="00BF1D32" w:rsidRPr="00556499" w:rsidRDefault="00BF1D32" w:rsidP="00BF1D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Unieważnienie postępowania:</w:t>
      </w:r>
    </w:p>
    <w:p w14:paraId="5F1056A5" w14:textId="77777777" w:rsidR="00BF1D32" w:rsidRPr="00556499" w:rsidRDefault="00BF1D32" w:rsidP="00BF1D32">
      <w:pPr>
        <w:pStyle w:val="Akapitzlist"/>
        <w:spacing w:line="240" w:lineRule="auto"/>
        <w:ind w:left="513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Zamawiający zastrzega sobie prawo do unieważnienia postępowania na każdym etapie, bez podania przyczyny.</w:t>
      </w:r>
    </w:p>
    <w:p w14:paraId="10D8DB13" w14:textId="77777777" w:rsidR="00BF1D32" w:rsidRPr="00556499" w:rsidRDefault="00BF1D32" w:rsidP="00BF1D32">
      <w:pPr>
        <w:pStyle w:val="Akapitzlist"/>
        <w:spacing w:line="240" w:lineRule="auto"/>
        <w:ind w:left="513"/>
        <w:jc w:val="both"/>
        <w:rPr>
          <w:rFonts w:ascii="Arial" w:hAnsi="Arial" w:cs="Arial"/>
        </w:rPr>
      </w:pPr>
    </w:p>
    <w:p w14:paraId="6A59274A" w14:textId="77777777" w:rsidR="00BF1D32" w:rsidRPr="00C95EF6" w:rsidRDefault="00BF1D32" w:rsidP="00C95EF6">
      <w:pPr>
        <w:spacing w:line="240" w:lineRule="auto"/>
        <w:ind w:left="513"/>
        <w:jc w:val="both"/>
        <w:rPr>
          <w:rFonts w:ascii="Arial" w:hAnsi="Arial" w:cs="Arial"/>
        </w:rPr>
      </w:pPr>
      <w:r w:rsidRPr="00C95EF6">
        <w:rPr>
          <w:rFonts w:ascii="Arial" w:hAnsi="Arial" w:cs="Arial"/>
        </w:rPr>
        <w:t>11. Informację o wyborze Wykonawcy Zamawiający przekaże zainteresowanym na ich wniosek, we wcześniej uzgodniony z nimi sposób.</w:t>
      </w:r>
    </w:p>
    <w:p w14:paraId="79453558" w14:textId="77777777" w:rsidR="00BF1D32" w:rsidRPr="00556499" w:rsidRDefault="00BF1D32" w:rsidP="00BF1D32">
      <w:pPr>
        <w:spacing w:after="0" w:line="240" w:lineRule="auto"/>
        <w:jc w:val="both"/>
        <w:rPr>
          <w:rFonts w:ascii="Arial" w:hAnsi="Arial" w:cs="Arial"/>
        </w:rPr>
      </w:pPr>
    </w:p>
    <w:p w14:paraId="6F1C6DA6" w14:textId="77777777" w:rsidR="00BF1D32" w:rsidRPr="00556499" w:rsidRDefault="00BF1D32" w:rsidP="00BF1D32">
      <w:pPr>
        <w:spacing w:after="0" w:line="240" w:lineRule="auto"/>
        <w:ind w:left="513"/>
        <w:jc w:val="both"/>
        <w:rPr>
          <w:rFonts w:ascii="Arial" w:hAnsi="Arial" w:cs="Arial"/>
        </w:rPr>
      </w:pPr>
      <w:r w:rsidRPr="008B02A4">
        <w:rPr>
          <w:rFonts w:ascii="Arial" w:hAnsi="Arial" w:cs="Arial"/>
        </w:rPr>
        <w:t>12.Inne informacje</w:t>
      </w:r>
    </w:p>
    <w:p w14:paraId="30A75CBC" w14:textId="4EF49F03" w:rsidR="00BF1D32" w:rsidRDefault="00BF1D32" w:rsidP="008B02A4">
      <w:pPr>
        <w:pStyle w:val="Akapitzlist"/>
        <w:spacing w:after="60" w:line="276" w:lineRule="auto"/>
        <w:jc w:val="both"/>
        <w:rPr>
          <w:rFonts w:ascii="Arial" w:hAnsi="Arial" w:cs="Arial"/>
          <w:iCs/>
        </w:rPr>
      </w:pPr>
      <w:r w:rsidRPr="00556499">
        <w:rPr>
          <w:rFonts w:ascii="Arial" w:hAnsi="Arial" w:cs="Arial"/>
        </w:rPr>
        <w:t>Zgodnie z ustawą o podatku VAT, ze zmianami od 01.01.2014r , do faktury należy</w:t>
      </w:r>
      <w:r w:rsidR="001D666A">
        <w:rPr>
          <w:rFonts w:ascii="Arial" w:hAnsi="Arial" w:cs="Arial"/>
        </w:rPr>
        <w:t xml:space="preserve"> obowiązkowo załączyć protokół </w:t>
      </w:r>
      <w:r w:rsidRPr="00556499">
        <w:rPr>
          <w:rFonts w:ascii="Arial" w:hAnsi="Arial" w:cs="Arial"/>
        </w:rPr>
        <w:t>(lub potwierdzenie wykonania) z datą wykonania usługi lub prac.</w:t>
      </w:r>
      <w:r w:rsidRPr="00556499">
        <w:rPr>
          <w:rFonts w:ascii="Arial" w:hAnsi="Arial" w:cs="Arial"/>
          <w:iCs/>
        </w:rPr>
        <w:t xml:space="preserve"> </w:t>
      </w:r>
    </w:p>
    <w:p w14:paraId="1F9D73A3" w14:textId="77777777" w:rsidR="008B02A4" w:rsidRPr="00556499" w:rsidRDefault="008B02A4" w:rsidP="008B02A4">
      <w:pPr>
        <w:pStyle w:val="Akapitzlist"/>
        <w:spacing w:after="60" w:line="276" w:lineRule="auto"/>
        <w:jc w:val="both"/>
        <w:rPr>
          <w:rFonts w:ascii="Arial" w:hAnsi="Arial" w:cs="Arial"/>
          <w:iCs/>
        </w:rPr>
      </w:pPr>
    </w:p>
    <w:p w14:paraId="7669F7CC" w14:textId="77777777" w:rsidR="00BF1D32" w:rsidRDefault="00BF1D32" w:rsidP="008B02A4">
      <w:pPr>
        <w:pStyle w:val="Akapitzlist"/>
        <w:spacing w:after="60" w:line="276" w:lineRule="auto"/>
        <w:jc w:val="both"/>
        <w:rPr>
          <w:rFonts w:ascii="Arial" w:hAnsi="Arial" w:cs="Arial"/>
          <w:iCs/>
        </w:rPr>
      </w:pPr>
      <w:r w:rsidRPr="00556499">
        <w:rPr>
          <w:rFonts w:ascii="Arial" w:hAnsi="Arial" w:cs="Arial"/>
          <w:iCs/>
        </w:rPr>
        <w:t>Zamawiający zapłaci wynagrodzenie przelewem na wskazany dla potrzeb udzielenia zamówienia, numer rachunku bankowego Wykonawcy, w terminie do 30 dni od daty doręczenia Zamawiającemu wystawionej faktury wraz z protokołem odbioru robót bez zastrzeżeń lub protokołem odbioru dostawy lub usługi.</w:t>
      </w:r>
    </w:p>
    <w:p w14:paraId="5A54472B" w14:textId="77777777" w:rsidR="008B02A4" w:rsidRPr="00556499" w:rsidRDefault="008B02A4" w:rsidP="008B02A4">
      <w:pPr>
        <w:pStyle w:val="Akapitzlist"/>
        <w:spacing w:after="60" w:line="276" w:lineRule="auto"/>
        <w:jc w:val="both"/>
        <w:rPr>
          <w:rFonts w:ascii="Arial" w:hAnsi="Arial" w:cs="Arial"/>
          <w:iCs/>
        </w:rPr>
      </w:pPr>
    </w:p>
    <w:p w14:paraId="6E3B1269" w14:textId="77777777" w:rsidR="00BF1D32" w:rsidRDefault="00BF1D32" w:rsidP="008B02A4">
      <w:pPr>
        <w:pStyle w:val="Akapitzlist"/>
        <w:spacing w:after="60" w:line="276" w:lineRule="auto"/>
        <w:jc w:val="both"/>
        <w:rPr>
          <w:rFonts w:ascii="Arial" w:hAnsi="Arial" w:cs="Arial"/>
          <w:iCs/>
        </w:rPr>
      </w:pPr>
      <w:r w:rsidRPr="00556499">
        <w:rPr>
          <w:rFonts w:ascii="Arial" w:hAnsi="Arial" w:cs="Arial"/>
          <w:iCs/>
        </w:rPr>
        <w:lastRenderedPageBreak/>
        <w:t>Na fakturze Wykonawca zamieści każdorazowo numer rachunku bankowego wskazany dla potrzeb realizacji udzielonego zamówienia.</w:t>
      </w:r>
    </w:p>
    <w:p w14:paraId="6B3E4585" w14:textId="77777777" w:rsidR="008B02A4" w:rsidRPr="00556499" w:rsidRDefault="008B02A4" w:rsidP="008B02A4">
      <w:pPr>
        <w:pStyle w:val="Akapitzlist"/>
        <w:spacing w:after="60" w:line="276" w:lineRule="auto"/>
        <w:jc w:val="both"/>
        <w:rPr>
          <w:rFonts w:ascii="Arial" w:hAnsi="Arial" w:cs="Arial"/>
          <w:iCs/>
        </w:rPr>
      </w:pPr>
    </w:p>
    <w:p w14:paraId="4EFDF76D" w14:textId="77777777" w:rsidR="008B02A4" w:rsidRDefault="00BF1D32" w:rsidP="008B02A4">
      <w:pPr>
        <w:pStyle w:val="Akapitzlist"/>
        <w:spacing w:after="60" w:line="276" w:lineRule="auto"/>
        <w:jc w:val="both"/>
        <w:rPr>
          <w:rFonts w:ascii="Arial" w:hAnsi="Arial" w:cs="Arial"/>
          <w:iCs/>
        </w:rPr>
      </w:pPr>
      <w:r w:rsidRPr="00556499">
        <w:rPr>
          <w:rFonts w:ascii="Arial" w:hAnsi="Arial" w:cs="Arial"/>
          <w:iCs/>
        </w:rPr>
        <w:t>Zmiana numeru rachunku bankowego Wykonawcy wskazanego dla potrzeb realizacji udzielonego zamówienia jest dopuszczalna za pisemnym powiadomieniem Zamawiającego. W przypadku niedochowania przez Wykonawcę warunku określonego w powyższym ustępie, dokonanie przez Zamawiającego zapłaty na rachunek bankowy wskazany dla potrzeb udzielonego zamówienia będzie uznane za skuteczne.</w:t>
      </w:r>
    </w:p>
    <w:p w14:paraId="0009F109" w14:textId="77777777" w:rsidR="008B02A4" w:rsidRDefault="008B02A4" w:rsidP="008B02A4">
      <w:pPr>
        <w:pStyle w:val="Akapitzlist"/>
        <w:spacing w:after="60" w:line="276" w:lineRule="auto"/>
        <w:jc w:val="both"/>
        <w:rPr>
          <w:rFonts w:ascii="Arial" w:hAnsi="Arial" w:cs="Arial"/>
          <w:iCs/>
        </w:rPr>
      </w:pPr>
    </w:p>
    <w:p w14:paraId="187090FB" w14:textId="77777777" w:rsidR="008B02A4" w:rsidRDefault="00BF1D32" w:rsidP="008B02A4">
      <w:pPr>
        <w:pStyle w:val="Akapitzlist"/>
        <w:spacing w:after="60" w:line="276" w:lineRule="auto"/>
        <w:jc w:val="both"/>
        <w:rPr>
          <w:rFonts w:ascii="Arial" w:hAnsi="Arial" w:cs="Arial"/>
        </w:rPr>
      </w:pPr>
      <w:r w:rsidRPr="00556499">
        <w:rPr>
          <w:rFonts w:ascii="Arial" w:hAnsi="Arial" w:cs="Arial"/>
        </w:rPr>
        <w:t>Wykonawca ponosi pełną odpowiedzialność z tytułu realizacji przedmiotu zamówienia, w szczególności za szkody i następstwa nieszczęśliwych wypadków dotyczące osób i uszkodzenia mienia, spowodowane przyczynami leżącymi po stronie Wykonawcy, w tym w szczególności nieprawidłowym zabezpieczeniem miejsca usług lub niezachowaniem należytej ostrożności przy wykonywaniu usług.</w:t>
      </w:r>
    </w:p>
    <w:p w14:paraId="3176B531" w14:textId="77777777" w:rsidR="008B02A4" w:rsidRDefault="008B02A4" w:rsidP="008B02A4">
      <w:pPr>
        <w:pStyle w:val="Akapitzlist"/>
        <w:spacing w:after="60" w:line="276" w:lineRule="auto"/>
        <w:jc w:val="both"/>
        <w:rPr>
          <w:rFonts w:ascii="Arial" w:hAnsi="Arial" w:cs="Arial"/>
        </w:rPr>
      </w:pPr>
    </w:p>
    <w:p w14:paraId="3211EF4A" w14:textId="6B15635B" w:rsidR="00360B92" w:rsidRPr="001418A5" w:rsidRDefault="00BF1D32" w:rsidP="001418A5">
      <w:pPr>
        <w:pStyle w:val="Akapitzlist"/>
        <w:spacing w:after="60" w:line="276" w:lineRule="auto"/>
        <w:jc w:val="both"/>
        <w:rPr>
          <w:rFonts w:ascii="Arial" w:hAnsi="Arial" w:cs="Arial"/>
          <w:iCs/>
        </w:rPr>
      </w:pPr>
      <w:r w:rsidRPr="008B02A4">
        <w:rPr>
          <w:rFonts w:ascii="Arial" w:hAnsi="Arial" w:cs="Arial"/>
        </w:rPr>
        <w:t>Zamawiający dokonywać będzie protokolarne</w:t>
      </w:r>
      <w:r w:rsidR="001418A5">
        <w:rPr>
          <w:rFonts w:ascii="Arial" w:hAnsi="Arial" w:cs="Arial"/>
        </w:rPr>
        <w:t>go odbioru prac objętych usługą</w:t>
      </w:r>
      <w:r w:rsidR="00491004">
        <w:rPr>
          <w:rFonts w:ascii="Arial" w:hAnsi="Arial" w:cs="Arial"/>
        </w:rPr>
        <w:t>.</w:t>
      </w:r>
    </w:p>
    <w:sectPr w:rsidR="00360B92" w:rsidRPr="00141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868B5"/>
    <w:multiLevelType w:val="hybridMultilevel"/>
    <w:tmpl w:val="62EC8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7289E"/>
    <w:multiLevelType w:val="hybridMultilevel"/>
    <w:tmpl w:val="CF9C37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F7F0BCB"/>
    <w:multiLevelType w:val="hybridMultilevel"/>
    <w:tmpl w:val="30884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D4D18D3"/>
    <w:multiLevelType w:val="hybridMultilevel"/>
    <w:tmpl w:val="ADA63480"/>
    <w:lvl w:ilvl="0" w:tplc="13BA35E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F6913"/>
    <w:multiLevelType w:val="hybridMultilevel"/>
    <w:tmpl w:val="3ABA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31B7F"/>
    <w:multiLevelType w:val="hybridMultilevel"/>
    <w:tmpl w:val="59D6D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F24"/>
    <w:rsid w:val="001418A5"/>
    <w:rsid w:val="001C4F0E"/>
    <w:rsid w:val="001D666A"/>
    <w:rsid w:val="00360B92"/>
    <w:rsid w:val="003B717C"/>
    <w:rsid w:val="003E1BC6"/>
    <w:rsid w:val="00491004"/>
    <w:rsid w:val="00556499"/>
    <w:rsid w:val="00625D3B"/>
    <w:rsid w:val="007F1D96"/>
    <w:rsid w:val="008B02A4"/>
    <w:rsid w:val="009702AF"/>
    <w:rsid w:val="009F16D8"/>
    <w:rsid w:val="009F7BC7"/>
    <w:rsid w:val="00A62DC7"/>
    <w:rsid w:val="00A9515C"/>
    <w:rsid w:val="00B00F24"/>
    <w:rsid w:val="00BF1D32"/>
    <w:rsid w:val="00C42182"/>
    <w:rsid w:val="00C95EF6"/>
    <w:rsid w:val="00D3298A"/>
    <w:rsid w:val="00D9479C"/>
    <w:rsid w:val="00E37598"/>
    <w:rsid w:val="00EC7016"/>
    <w:rsid w:val="00F202E4"/>
    <w:rsid w:val="00FB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B1AA"/>
  <w15:chartTrackingRefBased/>
  <w15:docId w15:val="{6BF17277-F0EE-41D0-9BF2-BEE49E02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D3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B4D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29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8B02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1D32"/>
    <w:pPr>
      <w:ind w:left="720"/>
      <w:contextualSpacing/>
    </w:pPr>
  </w:style>
  <w:style w:type="paragraph" w:styleId="Zwykytekst">
    <w:name w:val="Plain Text"/>
    <w:basedOn w:val="Normalny"/>
    <w:link w:val="ZwykytekstZnak1"/>
    <w:uiPriority w:val="99"/>
    <w:semiHidden/>
    <w:unhideWhenUsed/>
    <w:rsid w:val="00BF1D3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BF1D32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uiPriority w:val="99"/>
    <w:semiHidden/>
    <w:locked/>
    <w:rsid w:val="00BF1D3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8B02A4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8B02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B4D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0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0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0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0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01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016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329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Sobesto Aleksandra</dc:creator>
  <cp:keywords/>
  <dc:description/>
  <cp:lastModifiedBy>Sobesto Aleksandra</cp:lastModifiedBy>
  <cp:revision>3</cp:revision>
  <dcterms:created xsi:type="dcterms:W3CDTF">2025-12-18T14:22:00Z</dcterms:created>
  <dcterms:modified xsi:type="dcterms:W3CDTF">2025-12-19T08:30:00Z</dcterms:modified>
</cp:coreProperties>
</file>