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D74414" w14:textId="1F2329BA" w:rsidR="006F1601" w:rsidRPr="00A01500" w:rsidRDefault="295C48E5" w:rsidP="005A071E">
      <w:pPr>
        <w:pStyle w:val="Nagwek"/>
        <w:ind w:right="0"/>
        <w:jc w:val="right"/>
        <w:rPr>
          <w:sz w:val="28"/>
          <w:szCs w:val="28"/>
        </w:rPr>
      </w:pPr>
      <w:bookmarkStart w:id="0" w:name="scroll-bookmark-32"/>
      <w:bookmarkStart w:id="1" w:name="_Toc20387349"/>
      <w:bookmarkStart w:id="2" w:name="scroll-bookmark-20"/>
      <w:r w:rsidRPr="1B54300A">
        <w:rPr>
          <w:i/>
          <w:iCs/>
        </w:rPr>
        <w:t xml:space="preserve">4 </w:t>
      </w:r>
      <w:r w:rsidR="006F1601" w:rsidRPr="00A01500">
        <w:rPr>
          <w:i/>
          <w:iCs/>
        </w:rPr>
        <w:t xml:space="preserve">Załącznik nr </w:t>
      </w:r>
      <w:r w:rsidR="6CB7C5C9" w:rsidRPr="00A01500">
        <w:rPr>
          <w:i/>
          <w:iCs/>
        </w:rPr>
        <w:t>1</w:t>
      </w:r>
      <w:r w:rsidR="007313FC">
        <w:rPr>
          <w:i/>
          <w:iCs/>
        </w:rPr>
        <w:t xml:space="preserve"> </w:t>
      </w:r>
      <w:r w:rsidR="006F1601" w:rsidRPr="00A01500">
        <w:rPr>
          <w:i/>
          <w:iCs/>
        </w:rPr>
        <w:t xml:space="preserve">do </w:t>
      </w:r>
      <w:r w:rsidR="74811CEA" w:rsidRPr="005A071E">
        <w:rPr>
          <w:i/>
        </w:rPr>
        <w:t>Zapytania Ofertowego</w:t>
      </w:r>
    </w:p>
    <w:p w14:paraId="5E46DAF9" w14:textId="77777777" w:rsidR="009E624E" w:rsidRPr="00A01500" w:rsidRDefault="009E624E" w:rsidP="00381D26">
      <w:pPr>
        <w:jc w:val="center"/>
        <w:rPr>
          <w:rFonts w:asciiTheme="minorHAnsi" w:hAnsiTheme="minorHAnsi" w:cstheme="minorHAnsi"/>
          <w:b/>
          <w:bCs/>
          <w:color w:val="2E74B5" w:themeColor="accent1" w:themeShade="BF"/>
          <w:sz w:val="28"/>
          <w:szCs w:val="32"/>
        </w:rPr>
      </w:pPr>
    </w:p>
    <w:p w14:paraId="6A42F438" w14:textId="77777777" w:rsidR="009E624E" w:rsidRPr="00A01500" w:rsidRDefault="009E624E" w:rsidP="00381D26">
      <w:pPr>
        <w:jc w:val="center"/>
        <w:rPr>
          <w:rFonts w:asciiTheme="minorHAnsi" w:hAnsiTheme="minorHAnsi" w:cstheme="minorHAnsi"/>
          <w:b/>
          <w:bCs/>
          <w:color w:val="2E74B5" w:themeColor="accent1" w:themeShade="BF"/>
          <w:sz w:val="28"/>
          <w:szCs w:val="32"/>
        </w:rPr>
      </w:pPr>
    </w:p>
    <w:p w14:paraId="23F4B847" w14:textId="28B367D8" w:rsidR="009E624E" w:rsidRPr="00A01500" w:rsidRDefault="0078568B" w:rsidP="00381D26">
      <w:pPr>
        <w:jc w:val="center"/>
        <w:rPr>
          <w:rFonts w:asciiTheme="minorHAnsi" w:hAnsiTheme="minorHAnsi" w:cstheme="minorHAnsi"/>
          <w:b/>
          <w:bCs/>
          <w:color w:val="2E74B5" w:themeColor="accent1" w:themeShade="BF"/>
          <w:sz w:val="28"/>
          <w:szCs w:val="32"/>
        </w:rPr>
      </w:pPr>
      <w:r w:rsidRPr="00A01500">
        <w:rPr>
          <w:rFonts w:asciiTheme="minorHAnsi" w:hAnsiTheme="minorHAnsi" w:cstheme="minorHAnsi"/>
          <w:b/>
          <w:bCs/>
          <w:color w:val="2E74B5" w:themeColor="accent1" w:themeShade="BF"/>
          <w:sz w:val="28"/>
          <w:szCs w:val="32"/>
        </w:rPr>
        <w:tab/>
      </w:r>
    </w:p>
    <w:p w14:paraId="10AFE4D1" w14:textId="77777777" w:rsidR="009E624E" w:rsidRPr="00A01500" w:rsidRDefault="009E624E" w:rsidP="00381D26">
      <w:pPr>
        <w:jc w:val="center"/>
        <w:rPr>
          <w:rFonts w:asciiTheme="minorHAnsi" w:hAnsiTheme="minorHAnsi" w:cstheme="minorHAnsi"/>
          <w:b/>
          <w:bCs/>
          <w:color w:val="2E74B5" w:themeColor="accent1" w:themeShade="BF"/>
          <w:sz w:val="28"/>
          <w:szCs w:val="32"/>
        </w:rPr>
      </w:pPr>
    </w:p>
    <w:p w14:paraId="14AD9170" w14:textId="77777777" w:rsidR="009E624E" w:rsidRPr="00A01500" w:rsidRDefault="009E624E" w:rsidP="00381D26">
      <w:pPr>
        <w:jc w:val="center"/>
        <w:rPr>
          <w:rFonts w:asciiTheme="minorHAnsi" w:hAnsiTheme="minorHAnsi" w:cstheme="minorHAnsi"/>
          <w:b/>
          <w:bCs/>
          <w:color w:val="2E74B5" w:themeColor="accent1" w:themeShade="BF"/>
          <w:sz w:val="28"/>
          <w:szCs w:val="32"/>
        </w:rPr>
      </w:pPr>
    </w:p>
    <w:p w14:paraId="78484600" w14:textId="4FC33576" w:rsidR="00AE06B8" w:rsidRPr="00A01500" w:rsidRDefault="00381D26" w:rsidP="00381D26">
      <w:pPr>
        <w:jc w:val="center"/>
        <w:rPr>
          <w:rFonts w:asciiTheme="minorHAnsi" w:hAnsiTheme="minorHAnsi" w:cstheme="minorHAnsi"/>
          <w:b/>
          <w:bCs/>
          <w:color w:val="2E74B5" w:themeColor="accent1" w:themeShade="BF"/>
          <w:sz w:val="28"/>
          <w:szCs w:val="32"/>
        </w:rPr>
      </w:pPr>
      <w:r w:rsidRPr="00A01500">
        <w:rPr>
          <w:rFonts w:asciiTheme="minorHAnsi" w:hAnsiTheme="minorHAnsi" w:cstheme="minorHAnsi"/>
          <w:b/>
          <w:bCs/>
          <w:color w:val="2E74B5" w:themeColor="accent1" w:themeShade="BF"/>
          <w:sz w:val="28"/>
          <w:szCs w:val="32"/>
        </w:rPr>
        <w:t>Szczegółowy Opis Przedmiotu Zamówienia</w:t>
      </w:r>
      <w:r w:rsidR="0028093D" w:rsidRPr="00A01500">
        <w:rPr>
          <w:rFonts w:asciiTheme="minorHAnsi" w:hAnsiTheme="minorHAnsi" w:cstheme="minorHAnsi"/>
          <w:b/>
          <w:bCs/>
          <w:color w:val="2E74B5" w:themeColor="accent1" w:themeShade="BF"/>
          <w:sz w:val="28"/>
          <w:szCs w:val="32"/>
        </w:rPr>
        <w:t xml:space="preserve"> (SOPZ)</w:t>
      </w:r>
    </w:p>
    <w:p w14:paraId="609943EC" w14:textId="77777777" w:rsidR="00915D1A" w:rsidRPr="00A01500" w:rsidRDefault="00915D1A" w:rsidP="00381D26">
      <w:pPr>
        <w:jc w:val="center"/>
        <w:rPr>
          <w:rFonts w:asciiTheme="minorHAnsi" w:hAnsiTheme="minorHAnsi" w:cstheme="minorHAnsi"/>
          <w:b/>
          <w:bCs/>
          <w:color w:val="2E74B5" w:themeColor="accent1" w:themeShade="BF"/>
          <w:sz w:val="28"/>
          <w:szCs w:val="32"/>
        </w:rPr>
      </w:pPr>
    </w:p>
    <w:p w14:paraId="21A770D2" w14:textId="77777777" w:rsidR="009E624E" w:rsidRPr="00A01500" w:rsidRDefault="009E624E" w:rsidP="00381D26">
      <w:pPr>
        <w:jc w:val="center"/>
        <w:rPr>
          <w:rFonts w:asciiTheme="minorHAnsi" w:hAnsiTheme="minorHAnsi" w:cstheme="minorHAnsi"/>
          <w:b/>
          <w:bCs/>
          <w:color w:val="2E74B5" w:themeColor="accent1" w:themeShade="BF"/>
          <w:sz w:val="28"/>
          <w:szCs w:val="32"/>
        </w:rPr>
      </w:pPr>
    </w:p>
    <w:p w14:paraId="5F9FDC39" w14:textId="7765D1E8" w:rsidR="007B7507" w:rsidRPr="00A01500" w:rsidRDefault="00BB5111" w:rsidP="00B20AA0">
      <w:pPr>
        <w:jc w:val="center"/>
        <w:rPr>
          <w:rFonts w:asciiTheme="minorHAnsi" w:hAnsiTheme="minorHAnsi" w:cstheme="minorBidi"/>
          <w:b/>
          <w:color w:val="2E74B5" w:themeColor="accent1" w:themeShade="BF"/>
          <w:sz w:val="28"/>
          <w:szCs w:val="28"/>
        </w:rPr>
      </w:pPr>
      <w:bookmarkStart w:id="3" w:name="_Hlk184637529"/>
      <w:r w:rsidRPr="76AE1E35">
        <w:rPr>
          <w:rFonts w:asciiTheme="minorHAnsi" w:hAnsiTheme="minorHAnsi" w:cstheme="minorBidi"/>
          <w:b/>
          <w:color w:val="2E74B5" w:themeColor="accent1" w:themeShade="BF"/>
          <w:sz w:val="28"/>
          <w:szCs w:val="28"/>
        </w:rPr>
        <w:t>„</w:t>
      </w:r>
      <w:r w:rsidR="1C059380" w:rsidRPr="76AE1E35">
        <w:rPr>
          <w:rFonts w:ascii="Calibri" w:hAnsi="Calibri" w:cs="Calibri"/>
          <w:b/>
          <w:bCs/>
          <w:color w:val="2E74B5" w:themeColor="accent1" w:themeShade="BF"/>
          <w:sz w:val="28"/>
          <w:szCs w:val="28"/>
        </w:rPr>
        <w:t xml:space="preserve"> Zakup Oprogramowania i świadczenie</w:t>
      </w:r>
      <w:r w:rsidR="00B20AA0" w:rsidRPr="76AE1E35">
        <w:rPr>
          <w:rFonts w:ascii="Calibri" w:hAnsi="Calibri" w:cs="Calibri"/>
          <w:b/>
          <w:color w:val="2E74B5" w:themeColor="accent1" w:themeShade="BF"/>
          <w:sz w:val="28"/>
          <w:szCs w:val="28"/>
        </w:rPr>
        <w:t xml:space="preserve"> usług </w:t>
      </w:r>
      <w:r w:rsidR="1C059380" w:rsidRPr="76AE1E35">
        <w:rPr>
          <w:rFonts w:ascii="Calibri" w:hAnsi="Calibri" w:cs="Calibri"/>
          <w:b/>
          <w:bCs/>
          <w:color w:val="2E74B5" w:themeColor="accent1" w:themeShade="BF"/>
          <w:sz w:val="28"/>
          <w:szCs w:val="28"/>
        </w:rPr>
        <w:t>w zakresie</w:t>
      </w:r>
      <w:r w:rsidR="00B20AA0" w:rsidRPr="76AE1E35">
        <w:rPr>
          <w:rFonts w:ascii="Calibri" w:hAnsi="Calibri" w:cs="Calibri"/>
          <w:b/>
          <w:color w:val="2E74B5" w:themeColor="accent1" w:themeShade="BF"/>
          <w:sz w:val="28"/>
          <w:szCs w:val="28"/>
        </w:rPr>
        <w:t xml:space="preserve"> dostosowania infrastruktury</w:t>
      </w:r>
      <w:r w:rsidR="1C059380" w:rsidRPr="76AE1E35">
        <w:rPr>
          <w:rFonts w:ascii="Calibri" w:hAnsi="Calibri" w:cs="Calibri"/>
          <w:b/>
          <w:bCs/>
          <w:color w:val="2E74B5" w:themeColor="accent1" w:themeShade="BF"/>
          <w:sz w:val="28"/>
          <w:szCs w:val="28"/>
        </w:rPr>
        <w:t>, Serwis Gwarancyjnego, Serwisu Pogwarancyjnego oraz wykonywanie Prac Zleconych</w:t>
      </w:r>
      <w:r w:rsidR="00B20AA0" w:rsidRPr="76AE1E35">
        <w:rPr>
          <w:rFonts w:ascii="Calibri" w:hAnsi="Calibri" w:cs="Calibri"/>
          <w:b/>
          <w:color w:val="2E74B5" w:themeColor="accent1" w:themeShade="BF"/>
          <w:sz w:val="28"/>
          <w:szCs w:val="28"/>
        </w:rPr>
        <w:t xml:space="preserve"> w obszarze Chmury Prywatnej typu SDDC na potrzeby Ogólnopolskiej Sieci Edukacyjnej</w:t>
      </w:r>
      <w:r w:rsidRPr="76AE1E35">
        <w:rPr>
          <w:rFonts w:asciiTheme="minorHAnsi" w:hAnsiTheme="minorHAnsi" w:cstheme="minorBidi"/>
          <w:b/>
          <w:color w:val="2E74B5" w:themeColor="accent1" w:themeShade="BF"/>
          <w:sz w:val="28"/>
          <w:szCs w:val="28"/>
        </w:rPr>
        <w:t>”</w:t>
      </w:r>
    </w:p>
    <w:p w14:paraId="0DE52B18" w14:textId="2F18383F" w:rsidR="006F1601" w:rsidRPr="00A01500" w:rsidRDefault="006F1601" w:rsidP="006F1601">
      <w:pPr>
        <w:jc w:val="center"/>
        <w:rPr>
          <w:rFonts w:asciiTheme="minorHAnsi" w:hAnsiTheme="minorHAnsi" w:cstheme="minorHAnsi"/>
          <w:b/>
          <w:bCs/>
          <w:color w:val="2E74B5" w:themeColor="accent1" w:themeShade="BF"/>
          <w:sz w:val="20"/>
          <w:szCs w:val="20"/>
        </w:rPr>
      </w:pPr>
      <w:r w:rsidRPr="00A01500">
        <w:rPr>
          <w:rFonts w:asciiTheme="minorHAnsi" w:hAnsiTheme="minorHAnsi" w:cstheme="minorHAnsi"/>
          <w:b/>
          <w:bCs/>
          <w:color w:val="2E74B5" w:themeColor="accent1" w:themeShade="BF"/>
          <w:sz w:val="20"/>
          <w:szCs w:val="20"/>
        </w:rPr>
        <w:t xml:space="preserve">znak postępowania: </w:t>
      </w:r>
      <w:proofErr w:type="spellStart"/>
      <w:r w:rsidR="007C70D4" w:rsidRPr="00A01500">
        <w:rPr>
          <w:rFonts w:asciiTheme="minorHAnsi" w:hAnsiTheme="minorHAnsi" w:cstheme="minorHAnsi"/>
          <w:b/>
          <w:bCs/>
          <w:color w:val="FF0000"/>
          <w:sz w:val="20"/>
          <w:szCs w:val="20"/>
        </w:rPr>
        <w:t>xxxxxxxxx</w:t>
      </w:r>
      <w:proofErr w:type="spellEnd"/>
      <w:r w:rsidRPr="00A01500">
        <w:rPr>
          <w:rFonts w:asciiTheme="minorHAnsi" w:hAnsiTheme="minorHAnsi" w:cstheme="minorHAnsi"/>
          <w:b/>
          <w:bCs/>
          <w:color w:val="2E74B5" w:themeColor="accent1" w:themeShade="BF"/>
          <w:sz w:val="20"/>
          <w:szCs w:val="20"/>
        </w:rPr>
        <w:t>[OSE202</w:t>
      </w:r>
      <w:r w:rsidR="007C70D4" w:rsidRPr="00A01500">
        <w:rPr>
          <w:rFonts w:asciiTheme="minorHAnsi" w:hAnsiTheme="minorHAnsi" w:cstheme="minorHAnsi"/>
          <w:b/>
          <w:bCs/>
          <w:color w:val="2E74B5" w:themeColor="accent1" w:themeShade="BF"/>
          <w:sz w:val="20"/>
          <w:szCs w:val="20"/>
        </w:rPr>
        <w:t>5</w:t>
      </w:r>
      <w:r w:rsidRPr="00A01500">
        <w:rPr>
          <w:rFonts w:asciiTheme="minorHAnsi" w:hAnsiTheme="minorHAnsi" w:cstheme="minorHAnsi"/>
          <w:b/>
          <w:bCs/>
          <w:color w:val="2E74B5" w:themeColor="accent1" w:themeShade="BF"/>
          <w:sz w:val="20"/>
          <w:szCs w:val="20"/>
        </w:rPr>
        <w:t>]</w:t>
      </w:r>
    </w:p>
    <w:bookmarkEnd w:id="3"/>
    <w:p w14:paraId="00A6FAE6" w14:textId="259FE781" w:rsidR="009E624E" w:rsidRPr="00A01500" w:rsidRDefault="009E624E">
      <w:pPr>
        <w:spacing w:after="160" w:line="259" w:lineRule="auto"/>
        <w:rPr>
          <w:rFonts w:asciiTheme="minorHAnsi" w:hAnsiTheme="minorHAnsi" w:cstheme="minorHAnsi"/>
          <w:b/>
          <w:bCs/>
          <w:color w:val="2E74B5" w:themeColor="accent1" w:themeShade="BF"/>
          <w:sz w:val="28"/>
          <w:szCs w:val="32"/>
        </w:rPr>
      </w:pPr>
      <w:r w:rsidRPr="00A01500">
        <w:rPr>
          <w:rFonts w:asciiTheme="minorHAnsi" w:hAnsiTheme="minorHAnsi" w:cstheme="minorHAnsi"/>
          <w:b/>
          <w:bCs/>
          <w:color w:val="2E74B5" w:themeColor="accent1" w:themeShade="BF"/>
          <w:sz w:val="28"/>
          <w:szCs w:val="32"/>
        </w:rPr>
        <w:br w:type="page"/>
      </w:r>
    </w:p>
    <w:bookmarkStart w:id="4" w:name="_Toc215846682" w:displacedByCustomXml="next"/>
    <w:bookmarkStart w:id="5" w:name="_Toc214291400" w:displacedByCustomXml="next"/>
    <w:sdt>
      <w:sdtPr>
        <w:rPr>
          <w:rFonts w:ascii="Calibri" w:eastAsia="Calibri" w:hAnsi="Calibri" w:cs="Calibri"/>
          <w:b w:val="0"/>
          <w:bCs w:val="0"/>
          <w:color w:val="auto"/>
          <w:sz w:val="22"/>
          <w:szCs w:val="22"/>
          <w:lang w:eastAsia="pl-PL"/>
        </w:rPr>
        <w:id w:val="-538903173"/>
        <w:docPartObj>
          <w:docPartGallery w:val="Table of Contents"/>
          <w:docPartUnique/>
        </w:docPartObj>
      </w:sdtPr>
      <w:sdtEndPr>
        <w:rPr>
          <w:rFonts w:ascii="Times New Roman" w:eastAsia="Times New Roman" w:hAnsi="Times New Roman" w:cs="Times New Roman"/>
          <w:sz w:val="24"/>
          <w:szCs w:val="24"/>
        </w:rPr>
      </w:sdtEndPr>
      <w:sdtContent>
        <w:sdt>
          <w:sdtPr>
            <w:rPr>
              <w:rFonts w:ascii="Calibri" w:eastAsia="Calibri" w:hAnsi="Calibri" w:cs="Calibri"/>
              <w:b w:val="0"/>
              <w:bCs w:val="0"/>
              <w:color w:val="auto"/>
              <w:sz w:val="22"/>
              <w:szCs w:val="22"/>
              <w:lang w:eastAsia="pl-PL"/>
            </w:rPr>
            <w:id w:val="166055529"/>
            <w:docPartObj>
              <w:docPartGallery w:val="Table of Contents"/>
              <w:docPartUnique/>
            </w:docPartObj>
          </w:sdtPr>
          <w:sdtEndPr>
            <w:rPr>
              <w:lang w:eastAsia="en-US"/>
            </w:rPr>
          </w:sdtEndPr>
          <w:sdtContent>
            <w:p w14:paraId="2AC1C61C" w14:textId="77777777" w:rsidR="00381D26" w:rsidRPr="00A01500" w:rsidRDefault="00381D26" w:rsidP="00A17D78">
              <w:pPr>
                <w:pStyle w:val="Nagwek1"/>
                <w:numPr>
                  <w:ilvl w:val="0"/>
                  <w:numId w:val="0"/>
                </w:numPr>
              </w:pPr>
              <w:r w:rsidRPr="00A01500">
                <w:t>Spis treści</w:t>
              </w:r>
              <w:bookmarkEnd w:id="5"/>
              <w:bookmarkEnd w:id="4"/>
            </w:p>
            <w:p w14:paraId="2933547F" w14:textId="67D6AA30" w:rsidR="00381D26" w:rsidRPr="00A01500" w:rsidRDefault="00D425E1">
              <w:pPr>
                <w:pStyle w:val="Spistreci1"/>
                <w:rPr>
                  <w:rFonts w:asciiTheme="minorHAnsi" w:hAnsiTheme="minorHAnsi" w:cstheme="minorHAnsi"/>
                </w:rPr>
              </w:pPr>
            </w:p>
          </w:sdtContent>
        </w:sdt>
        <w:p w14:paraId="7963D07E" w14:textId="0B121472" w:rsidR="00DC674C" w:rsidRDefault="00381D26">
          <w:pPr>
            <w:pStyle w:val="Spistreci1"/>
            <w:rPr>
              <w:rFonts w:asciiTheme="minorHAnsi" w:eastAsiaTheme="minorEastAsia" w:hAnsiTheme="minorHAnsi" w:cstheme="minorBidi"/>
              <w:noProof/>
              <w:kern w:val="2"/>
              <w:sz w:val="24"/>
              <w:szCs w:val="24"/>
              <w:lang w:eastAsia="pl-PL"/>
              <w14:ligatures w14:val="standardContextual"/>
            </w:rPr>
          </w:pPr>
          <w:r w:rsidRPr="00A01500">
            <w:rPr>
              <w:rFonts w:asciiTheme="minorHAnsi" w:hAnsiTheme="minorHAnsi" w:cstheme="minorHAnsi"/>
            </w:rPr>
            <w:fldChar w:fldCharType="begin"/>
          </w:r>
          <w:r w:rsidRPr="00A01500">
            <w:rPr>
              <w:rFonts w:asciiTheme="minorHAnsi" w:hAnsiTheme="minorHAnsi" w:cstheme="minorHAnsi"/>
            </w:rPr>
            <w:instrText xml:space="preserve"> TOC \o "1-3" \h \z \u </w:instrText>
          </w:r>
          <w:r w:rsidRPr="00A01500">
            <w:rPr>
              <w:rFonts w:asciiTheme="minorHAnsi" w:hAnsiTheme="minorHAnsi" w:cstheme="minorHAnsi"/>
            </w:rPr>
            <w:fldChar w:fldCharType="separate"/>
          </w:r>
          <w:hyperlink w:anchor="_Toc215846682" w:history="1">
            <w:r w:rsidR="00DC674C" w:rsidRPr="00561DD3">
              <w:rPr>
                <w:rStyle w:val="Hipercze"/>
                <w:noProof/>
              </w:rPr>
              <w:t>Spis treści</w:t>
            </w:r>
            <w:r w:rsidR="00DC674C">
              <w:rPr>
                <w:noProof/>
                <w:webHidden/>
              </w:rPr>
              <w:tab/>
            </w:r>
            <w:r w:rsidR="00DC674C">
              <w:rPr>
                <w:noProof/>
                <w:webHidden/>
              </w:rPr>
              <w:fldChar w:fldCharType="begin"/>
            </w:r>
            <w:r w:rsidR="00DC674C">
              <w:rPr>
                <w:noProof/>
                <w:webHidden/>
              </w:rPr>
              <w:instrText xml:space="preserve"> PAGEREF _Toc215846682 \h </w:instrText>
            </w:r>
            <w:r w:rsidR="00DC674C">
              <w:rPr>
                <w:noProof/>
                <w:webHidden/>
              </w:rPr>
            </w:r>
            <w:r w:rsidR="00DC674C">
              <w:rPr>
                <w:noProof/>
                <w:webHidden/>
              </w:rPr>
              <w:fldChar w:fldCharType="separate"/>
            </w:r>
            <w:r w:rsidR="00DC674C">
              <w:rPr>
                <w:noProof/>
                <w:webHidden/>
              </w:rPr>
              <w:t>2</w:t>
            </w:r>
            <w:r w:rsidR="00DC674C">
              <w:rPr>
                <w:noProof/>
                <w:webHidden/>
              </w:rPr>
              <w:fldChar w:fldCharType="end"/>
            </w:r>
          </w:hyperlink>
        </w:p>
        <w:p w14:paraId="05426D2F" w14:textId="560DFF5A" w:rsidR="00DC674C" w:rsidRDefault="00DC674C">
          <w:pPr>
            <w:pStyle w:val="Spistreci1"/>
            <w:rPr>
              <w:rFonts w:asciiTheme="minorHAnsi" w:eastAsiaTheme="minorEastAsia" w:hAnsiTheme="minorHAnsi" w:cstheme="minorBidi"/>
              <w:noProof/>
              <w:kern w:val="2"/>
              <w:sz w:val="24"/>
              <w:szCs w:val="24"/>
              <w:lang w:eastAsia="pl-PL"/>
              <w14:ligatures w14:val="standardContextual"/>
            </w:rPr>
          </w:pPr>
          <w:hyperlink w:anchor="_Toc215846683" w:history="1">
            <w:r w:rsidRPr="00561DD3">
              <w:rPr>
                <w:rStyle w:val="Hipercze"/>
                <w:noProof/>
              </w:rPr>
              <w:t>1.</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Definicje</w:t>
            </w:r>
            <w:r>
              <w:rPr>
                <w:noProof/>
                <w:webHidden/>
              </w:rPr>
              <w:tab/>
            </w:r>
            <w:r>
              <w:rPr>
                <w:noProof/>
                <w:webHidden/>
              </w:rPr>
              <w:fldChar w:fldCharType="begin"/>
            </w:r>
            <w:r>
              <w:rPr>
                <w:noProof/>
                <w:webHidden/>
              </w:rPr>
              <w:instrText xml:space="preserve"> PAGEREF _Toc215846683 \h </w:instrText>
            </w:r>
            <w:r>
              <w:rPr>
                <w:noProof/>
                <w:webHidden/>
              </w:rPr>
            </w:r>
            <w:r>
              <w:rPr>
                <w:noProof/>
                <w:webHidden/>
              </w:rPr>
              <w:fldChar w:fldCharType="separate"/>
            </w:r>
            <w:r>
              <w:rPr>
                <w:noProof/>
                <w:webHidden/>
              </w:rPr>
              <w:t>4</w:t>
            </w:r>
            <w:r>
              <w:rPr>
                <w:noProof/>
                <w:webHidden/>
              </w:rPr>
              <w:fldChar w:fldCharType="end"/>
            </w:r>
          </w:hyperlink>
        </w:p>
        <w:p w14:paraId="60635DD8" w14:textId="07A2014F" w:rsidR="00DC674C" w:rsidRDefault="00DC674C">
          <w:pPr>
            <w:pStyle w:val="Spistreci1"/>
            <w:rPr>
              <w:rFonts w:asciiTheme="minorHAnsi" w:eastAsiaTheme="minorEastAsia" w:hAnsiTheme="minorHAnsi" w:cstheme="minorBidi"/>
              <w:noProof/>
              <w:kern w:val="2"/>
              <w:sz w:val="24"/>
              <w:szCs w:val="24"/>
              <w:lang w:eastAsia="pl-PL"/>
              <w14:ligatures w14:val="standardContextual"/>
            </w:rPr>
          </w:pPr>
          <w:hyperlink w:anchor="_Toc215846684" w:history="1">
            <w:r w:rsidRPr="00561DD3">
              <w:rPr>
                <w:rStyle w:val="Hipercze"/>
                <w:noProof/>
              </w:rPr>
              <w:t>2.</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Chmura Prywatna</w:t>
            </w:r>
            <w:r>
              <w:rPr>
                <w:noProof/>
                <w:webHidden/>
              </w:rPr>
              <w:tab/>
            </w:r>
            <w:r>
              <w:rPr>
                <w:noProof/>
                <w:webHidden/>
              </w:rPr>
              <w:fldChar w:fldCharType="begin"/>
            </w:r>
            <w:r>
              <w:rPr>
                <w:noProof/>
                <w:webHidden/>
              </w:rPr>
              <w:instrText xml:space="preserve"> PAGEREF _Toc215846684 \h </w:instrText>
            </w:r>
            <w:r>
              <w:rPr>
                <w:noProof/>
                <w:webHidden/>
              </w:rPr>
            </w:r>
            <w:r>
              <w:rPr>
                <w:noProof/>
                <w:webHidden/>
              </w:rPr>
              <w:fldChar w:fldCharType="separate"/>
            </w:r>
            <w:r>
              <w:rPr>
                <w:noProof/>
                <w:webHidden/>
              </w:rPr>
              <w:t>9</w:t>
            </w:r>
            <w:r>
              <w:rPr>
                <w:noProof/>
                <w:webHidden/>
              </w:rPr>
              <w:fldChar w:fldCharType="end"/>
            </w:r>
          </w:hyperlink>
        </w:p>
        <w:p w14:paraId="5F140308" w14:textId="724959E9"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685" w:history="1">
            <w:r w:rsidRPr="00561DD3">
              <w:rPr>
                <w:rStyle w:val="Hipercze"/>
                <w:noProof/>
              </w:rPr>
              <w:t>2.1</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Platforma Konteneryzacyjna w ramach Chmury Prywatnej</w:t>
            </w:r>
            <w:r>
              <w:rPr>
                <w:noProof/>
                <w:webHidden/>
              </w:rPr>
              <w:tab/>
            </w:r>
            <w:r>
              <w:rPr>
                <w:noProof/>
                <w:webHidden/>
              </w:rPr>
              <w:fldChar w:fldCharType="begin"/>
            </w:r>
            <w:r>
              <w:rPr>
                <w:noProof/>
                <w:webHidden/>
              </w:rPr>
              <w:instrText xml:space="preserve"> PAGEREF _Toc215846685 \h </w:instrText>
            </w:r>
            <w:r>
              <w:rPr>
                <w:noProof/>
                <w:webHidden/>
              </w:rPr>
            </w:r>
            <w:r>
              <w:rPr>
                <w:noProof/>
                <w:webHidden/>
              </w:rPr>
              <w:fldChar w:fldCharType="separate"/>
            </w:r>
            <w:r>
              <w:rPr>
                <w:noProof/>
                <w:webHidden/>
              </w:rPr>
              <w:t>9</w:t>
            </w:r>
            <w:r>
              <w:rPr>
                <w:noProof/>
                <w:webHidden/>
              </w:rPr>
              <w:fldChar w:fldCharType="end"/>
            </w:r>
          </w:hyperlink>
        </w:p>
        <w:p w14:paraId="1DC52266" w14:textId="5EB1DB34" w:rsidR="00DC674C" w:rsidRDefault="00DC674C">
          <w:pPr>
            <w:pStyle w:val="Spistreci1"/>
            <w:rPr>
              <w:rFonts w:asciiTheme="minorHAnsi" w:eastAsiaTheme="minorEastAsia" w:hAnsiTheme="minorHAnsi" w:cstheme="minorBidi"/>
              <w:noProof/>
              <w:kern w:val="2"/>
              <w:sz w:val="24"/>
              <w:szCs w:val="24"/>
              <w:lang w:eastAsia="pl-PL"/>
              <w14:ligatures w14:val="standardContextual"/>
            </w:rPr>
          </w:pPr>
          <w:hyperlink w:anchor="_Toc215846686" w:history="1">
            <w:r w:rsidRPr="00561DD3">
              <w:rPr>
                <w:rStyle w:val="Hipercze"/>
                <w:noProof/>
              </w:rPr>
              <w:t>3.</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Opis przedmiotu zamówienia</w:t>
            </w:r>
            <w:r>
              <w:rPr>
                <w:noProof/>
                <w:webHidden/>
              </w:rPr>
              <w:tab/>
            </w:r>
            <w:r>
              <w:rPr>
                <w:noProof/>
                <w:webHidden/>
              </w:rPr>
              <w:fldChar w:fldCharType="begin"/>
            </w:r>
            <w:r>
              <w:rPr>
                <w:noProof/>
                <w:webHidden/>
              </w:rPr>
              <w:instrText xml:space="preserve"> PAGEREF _Toc215846686 \h </w:instrText>
            </w:r>
            <w:r>
              <w:rPr>
                <w:noProof/>
                <w:webHidden/>
              </w:rPr>
            </w:r>
            <w:r>
              <w:rPr>
                <w:noProof/>
                <w:webHidden/>
              </w:rPr>
              <w:fldChar w:fldCharType="separate"/>
            </w:r>
            <w:r>
              <w:rPr>
                <w:noProof/>
                <w:webHidden/>
              </w:rPr>
              <w:t>9</w:t>
            </w:r>
            <w:r>
              <w:rPr>
                <w:noProof/>
                <w:webHidden/>
              </w:rPr>
              <w:fldChar w:fldCharType="end"/>
            </w:r>
          </w:hyperlink>
        </w:p>
        <w:p w14:paraId="2EC56A63" w14:textId="0FE70F04"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687" w:history="1">
            <w:r w:rsidRPr="00561DD3">
              <w:rPr>
                <w:rStyle w:val="Hipercze"/>
                <w:noProof/>
              </w:rPr>
              <w:t>3.1</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Opis ogólny</w:t>
            </w:r>
            <w:r>
              <w:rPr>
                <w:noProof/>
                <w:webHidden/>
              </w:rPr>
              <w:tab/>
            </w:r>
            <w:r>
              <w:rPr>
                <w:noProof/>
                <w:webHidden/>
              </w:rPr>
              <w:fldChar w:fldCharType="begin"/>
            </w:r>
            <w:r>
              <w:rPr>
                <w:noProof/>
                <w:webHidden/>
              </w:rPr>
              <w:instrText xml:space="preserve"> PAGEREF _Toc215846687 \h </w:instrText>
            </w:r>
            <w:r>
              <w:rPr>
                <w:noProof/>
                <w:webHidden/>
              </w:rPr>
            </w:r>
            <w:r>
              <w:rPr>
                <w:noProof/>
                <w:webHidden/>
              </w:rPr>
              <w:fldChar w:fldCharType="separate"/>
            </w:r>
            <w:r>
              <w:rPr>
                <w:noProof/>
                <w:webHidden/>
              </w:rPr>
              <w:t>9</w:t>
            </w:r>
            <w:r>
              <w:rPr>
                <w:noProof/>
                <w:webHidden/>
              </w:rPr>
              <w:fldChar w:fldCharType="end"/>
            </w:r>
          </w:hyperlink>
        </w:p>
        <w:p w14:paraId="668F2ECE" w14:textId="2D5D4D07"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688" w:history="1">
            <w:r w:rsidRPr="00561DD3">
              <w:rPr>
                <w:rStyle w:val="Hipercze"/>
                <w:noProof/>
              </w:rPr>
              <w:t>3.2</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Opis Serwisu Gwarancyjnego</w:t>
            </w:r>
            <w:r>
              <w:rPr>
                <w:noProof/>
                <w:webHidden/>
              </w:rPr>
              <w:tab/>
            </w:r>
            <w:r>
              <w:rPr>
                <w:noProof/>
                <w:webHidden/>
              </w:rPr>
              <w:fldChar w:fldCharType="begin"/>
            </w:r>
            <w:r>
              <w:rPr>
                <w:noProof/>
                <w:webHidden/>
              </w:rPr>
              <w:instrText xml:space="preserve"> PAGEREF _Toc215846688 \h </w:instrText>
            </w:r>
            <w:r>
              <w:rPr>
                <w:noProof/>
                <w:webHidden/>
              </w:rPr>
            </w:r>
            <w:r>
              <w:rPr>
                <w:noProof/>
                <w:webHidden/>
              </w:rPr>
              <w:fldChar w:fldCharType="separate"/>
            </w:r>
            <w:r>
              <w:rPr>
                <w:noProof/>
                <w:webHidden/>
              </w:rPr>
              <w:t>10</w:t>
            </w:r>
            <w:r>
              <w:rPr>
                <w:noProof/>
                <w:webHidden/>
              </w:rPr>
              <w:fldChar w:fldCharType="end"/>
            </w:r>
          </w:hyperlink>
        </w:p>
        <w:p w14:paraId="1E0382AF" w14:textId="721BC7A2"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689" w:history="1">
            <w:r w:rsidRPr="00561DD3">
              <w:rPr>
                <w:rStyle w:val="Hipercze"/>
                <w:noProof/>
              </w:rPr>
              <w:t>3.3</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Opis Serwisu Pogwarancyjnego</w:t>
            </w:r>
            <w:r>
              <w:rPr>
                <w:noProof/>
                <w:webHidden/>
              </w:rPr>
              <w:tab/>
            </w:r>
            <w:r>
              <w:rPr>
                <w:noProof/>
                <w:webHidden/>
              </w:rPr>
              <w:fldChar w:fldCharType="begin"/>
            </w:r>
            <w:r>
              <w:rPr>
                <w:noProof/>
                <w:webHidden/>
              </w:rPr>
              <w:instrText xml:space="preserve"> PAGEREF _Toc215846689 \h </w:instrText>
            </w:r>
            <w:r>
              <w:rPr>
                <w:noProof/>
                <w:webHidden/>
              </w:rPr>
            </w:r>
            <w:r>
              <w:rPr>
                <w:noProof/>
                <w:webHidden/>
              </w:rPr>
              <w:fldChar w:fldCharType="separate"/>
            </w:r>
            <w:r>
              <w:rPr>
                <w:noProof/>
                <w:webHidden/>
              </w:rPr>
              <w:t>11</w:t>
            </w:r>
            <w:r>
              <w:rPr>
                <w:noProof/>
                <w:webHidden/>
              </w:rPr>
              <w:fldChar w:fldCharType="end"/>
            </w:r>
          </w:hyperlink>
        </w:p>
        <w:p w14:paraId="07B931FE" w14:textId="119C0352"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690" w:history="1">
            <w:r w:rsidRPr="00561DD3">
              <w:rPr>
                <w:rStyle w:val="Hipercze"/>
                <w:noProof/>
              </w:rPr>
              <w:t>3.4</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Założenia techniczne</w:t>
            </w:r>
            <w:r>
              <w:rPr>
                <w:noProof/>
                <w:webHidden/>
              </w:rPr>
              <w:tab/>
            </w:r>
            <w:r>
              <w:rPr>
                <w:noProof/>
                <w:webHidden/>
              </w:rPr>
              <w:fldChar w:fldCharType="begin"/>
            </w:r>
            <w:r>
              <w:rPr>
                <w:noProof/>
                <w:webHidden/>
              </w:rPr>
              <w:instrText xml:space="preserve"> PAGEREF _Toc215846690 \h </w:instrText>
            </w:r>
            <w:r>
              <w:rPr>
                <w:noProof/>
                <w:webHidden/>
              </w:rPr>
            </w:r>
            <w:r>
              <w:rPr>
                <w:noProof/>
                <w:webHidden/>
              </w:rPr>
              <w:fldChar w:fldCharType="separate"/>
            </w:r>
            <w:r>
              <w:rPr>
                <w:noProof/>
                <w:webHidden/>
              </w:rPr>
              <w:t>12</w:t>
            </w:r>
            <w:r>
              <w:rPr>
                <w:noProof/>
                <w:webHidden/>
              </w:rPr>
              <w:fldChar w:fldCharType="end"/>
            </w:r>
          </w:hyperlink>
        </w:p>
        <w:p w14:paraId="66BF9C83" w14:textId="6896590D"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691" w:history="1">
            <w:r w:rsidRPr="00561DD3">
              <w:rPr>
                <w:rStyle w:val="Hipercze"/>
                <w:noProof/>
              </w:rPr>
              <w:t>3.5</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Wymagania w zakresie architektury</w:t>
            </w:r>
            <w:r>
              <w:rPr>
                <w:noProof/>
                <w:webHidden/>
              </w:rPr>
              <w:tab/>
            </w:r>
            <w:r>
              <w:rPr>
                <w:noProof/>
                <w:webHidden/>
              </w:rPr>
              <w:fldChar w:fldCharType="begin"/>
            </w:r>
            <w:r>
              <w:rPr>
                <w:noProof/>
                <w:webHidden/>
              </w:rPr>
              <w:instrText xml:space="preserve"> PAGEREF _Toc215846691 \h </w:instrText>
            </w:r>
            <w:r>
              <w:rPr>
                <w:noProof/>
                <w:webHidden/>
              </w:rPr>
            </w:r>
            <w:r>
              <w:rPr>
                <w:noProof/>
                <w:webHidden/>
              </w:rPr>
              <w:fldChar w:fldCharType="separate"/>
            </w:r>
            <w:r>
              <w:rPr>
                <w:noProof/>
                <w:webHidden/>
              </w:rPr>
              <w:t>15</w:t>
            </w:r>
            <w:r>
              <w:rPr>
                <w:noProof/>
                <w:webHidden/>
              </w:rPr>
              <w:fldChar w:fldCharType="end"/>
            </w:r>
          </w:hyperlink>
        </w:p>
        <w:p w14:paraId="5FE4331E" w14:textId="2BDB05D1"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692" w:history="1">
            <w:r w:rsidRPr="00561DD3">
              <w:rPr>
                <w:rStyle w:val="Hipercze"/>
                <w:noProof/>
              </w:rPr>
              <w:t>3.6</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Skalowalność</w:t>
            </w:r>
            <w:r>
              <w:rPr>
                <w:noProof/>
                <w:webHidden/>
              </w:rPr>
              <w:tab/>
            </w:r>
            <w:r>
              <w:rPr>
                <w:noProof/>
                <w:webHidden/>
              </w:rPr>
              <w:fldChar w:fldCharType="begin"/>
            </w:r>
            <w:r>
              <w:rPr>
                <w:noProof/>
                <w:webHidden/>
              </w:rPr>
              <w:instrText xml:space="preserve"> PAGEREF _Toc215846692 \h </w:instrText>
            </w:r>
            <w:r>
              <w:rPr>
                <w:noProof/>
                <w:webHidden/>
              </w:rPr>
            </w:r>
            <w:r>
              <w:rPr>
                <w:noProof/>
                <w:webHidden/>
              </w:rPr>
              <w:fldChar w:fldCharType="separate"/>
            </w:r>
            <w:r>
              <w:rPr>
                <w:noProof/>
                <w:webHidden/>
              </w:rPr>
              <w:t>15</w:t>
            </w:r>
            <w:r>
              <w:rPr>
                <w:noProof/>
                <w:webHidden/>
              </w:rPr>
              <w:fldChar w:fldCharType="end"/>
            </w:r>
          </w:hyperlink>
        </w:p>
        <w:p w14:paraId="5089E475" w14:textId="60887331" w:rsidR="00DC674C" w:rsidRDefault="00DC674C">
          <w:pPr>
            <w:pStyle w:val="Spistreci1"/>
            <w:rPr>
              <w:rFonts w:asciiTheme="minorHAnsi" w:eastAsiaTheme="minorEastAsia" w:hAnsiTheme="minorHAnsi" w:cstheme="minorBidi"/>
              <w:noProof/>
              <w:kern w:val="2"/>
              <w:sz w:val="24"/>
              <w:szCs w:val="24"/>
              <w:lang w:eastAsia="pl-PL"/>
              <w14:ligatures w14:val="standardContextual"/>
            </w:rPr>
          </w:pPr>
          <w:hyperlink w:anchor="_Toc215846693" w:history="1">
            <w:r w:rsidRPr="00561DD3">
              <w:rPr>
                <w:rStyle w:val="Hipercze"/>
                <w:noProof/>
              </w:rPr>
              <w:t>4.</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Zakres Umowy</w:t>
            </w:r>
            <w:r>
              <w:rPr>
                <w:noProof/>
                <w:webHidden/>
              </w:rPr>
              <w:tab/>
            </w:r>
            <w:r>
              <w:rPr>
                <w:noProof/>
                <w:webHidden/>
              </w:rPr>
              <w:fldChar w:fldCharType="begin"/>
            </w:r>
            <w:r>
              <w:rPr>
                <w:noProof/>
                <w:webHidden/>
              </w:rPr>
              <w:instrText xml:space="preserve"> PAGEREF _Toc215846693 \h </w:instrText>
            </w:r>
            <w:r>
              <w:rPr>
                <w:noProof/>
                <w:webHidden/>
              </w:rPr>
            </w:r>
            <w:r>
              <w:rPr>
                <w:noProof/>
                <w:webHidden/>
              </w:rPr>
              <w:fldChar w:fldCharType="separate"/>
            </w:r>
            <w:r>
              <w:rPr>
                <w:noProof/>
                <w:webHidden/>
              </w:rPr>
              <w:t>15</w:t>
            </w:r>
            <w:r>
              <w:rPr>
                <w:noProof/>
                <w:webHidden/>
              </w:rPr>
              <w:fldChar w:fldCharType="end"/>
            </w:r>
          </w:hyperlink>
        </w:p>
        <w:p w14:paraId="550E3F2F" w14:textId="4665B644"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694" w:history="1">
            <w:r w:rsidRPr="00561DD3">
              <w:rPr>
                <w:rStyle w:val="Hipercze"/>
                <w:noProof/>
              </w:rPr>
              <w:t>4.1</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Oprogramowanie stosowane w Chmurze Prywatnej</w:t>
            </w:r>
            <w:r>
              <w:rPr>
                <w:noProof/>
                <w:webHidden/>
              </w:rPr>
              <w:tab/>
            </w:r>
            <w:r>
              <w:rPr>
                <w:noProof/>
                <w:webHidden/>
              </w:rPr>
              <w:fldChar w:fldCharType="begin"/>
            </w:r>
            <w:r>
              <w:rPr>
                <w:noProof/>
                <w:webHidden/>
              </w:rPr>
              <w:instrText xml:space="preserve"> PAGEREF _Toc215846694 \h </w:instrText>
            </w:r>
            <w:r>
              <w:rPr>
                <w:noProof/>
                <w:webHidden/>
              </w:rPr>
            </w:r>
            <w:r>
              <w:rPr>
                <w:noProof/>
                <w:webHidden/>
              </w:rPr>
              <w:fldChar w:fldCharType="separate"/>
            </w:r>
            <w:r>
              <w:rPr>
                <w:noProof/>
                <w:webHidden/>
              </w:rPr>
              <w:t>16</w:t>
            </w:r>
            <w:r>
              <w:rPr>
                <w:noProof/>
                <w:webHidden/>
              </w:rPr>
              <w:fldChar w:fldCharType="end"/>
            </w:r>
          </w:hyperlink>
        </w:p>
        <w:p w14:paraId="1E9AD062" w14:textId="064A21C2"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695" w:history="1">
            <w:r w:rsidRPr="00561DD3">
              <w:rPr>
                <w:rStyle w:val="Hipercze"/>
                <w:noProof/>
              </w:rPr>
              <w:t>4.2</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Serwery HCI stosowane w Chmurze Prywatnej</w:t>
            </w:r>
            <w:r>
              <w:rPr>
                <w:noProof/>
                <w:webHidden/>
              </w:rPr>
              <w:tab/>
            </w:r>
            <w:r>
              <w:rPr>
                <w:noProof/>
                <w:webHidden/>
              </w:rPr>
              <w:fldChar w:fldCharType="begin"/>
            </w:r>
            <w:r>
              <w:rPr>
                <w:noProof/>
                <w:webHidden/>
              </w:rPr>
              <w:instrText xml:space="preserve"> PAGEREF _Toc215846695 \h </w:instrText>
            </w:r>
            <w:r>
              <w:rPr>
                <w:noProof/>
                <w:webHidden/>
              </w:rPr>
            </w:r>
            <w:r>
              <w:rPr>
                <w:noProof/>
                <w:webHidden/>
              </w:rPr>
              <w:fldChar w:fldCharType="separate"/>
            </w:r>
            <w:r>
              <w:rPr>
                <w:noProof/>
                <w:webHidden/>
              </w:rPr>
              <w:t>16</w:t>
            </w:r>
            <w:r>
              <w:rPr>
                <w:noProof/>
                <w:webHidden/>
              </w:rPr>
              <w:fldChar w:fldCharType="end"/>
            </w:r>
          </w:hyperlink>
        </w:p>
        <w:p w14:paraId="3438FF11" w14:textId="744FB1C7"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696" w:history="1">
            <w:r w:rsidRPr="00561DD3">
              <w:rPr>
                <w:rStyle w:val="Hipercze"/>
                <w:noProof/>
              </w:rPr>
              <w:t>4.3</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Docelowa architektura Chmury Prywatnej</w:t>
            </w:r>
            <w:r>
              <w:rPr>
                <w:noProof/>
                <w:webHidden/>
              </w:rPr>
              <w:tab/>
            </w:r>
            <w:r>
              <w:rPr>
                <w:noProof/>
                <w:webHidden/>
              </w:rPr>
              <w:fldChar w:fldCharType="begin"/>
            </w:r>
            <w:r>
              <w:rPr>
                <w:noProof/>
                <w:webHidden/>
              </w:rPr>
              <w:instrText xml:space="preserve"> PAGEREF _Toc215846696 \h </w:instrText>
            </w:r>
            <w:r>
              <w:rPr>
                <w:noProof/>
                <w:webHidden/>
              </w:rPr>
            </w:r>
            <w:r>
              <w:rPr>
                <w:noProof/>
                <w:webHidden/>
              </w:rPr>
              <w:fldChar w:fldCharType="separate"/>
            </w:r>
            <w:r>
              <w:rPr>
                <w:noProof/>
                <w:webHidden/>
              </w:rPr>
              <w:t>18</w:t>
            </w:r>
            <w:r>
              <w:rPr>
                <w:noProof/>
                <w:webHidden/>
              </w:rPr>
              <w:fldChar w:fldCharType="end"/>
            </w:r>
          </w:hyperlink>
        </w:p>
        <w:p w14:paraId="099E0340" w14:textId="0B10A8C9"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697" w:history="1">
            <w:r w:rsidRPr="00561DD3">
              <w:rPr>
                <w:rStyle w:val="Hipercze"/>
                <w:noProof/>
              </w:rPr>
              <w:t>4.4</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Zamówienie podstawowe, pakiet Prac Zleconych</w:t>
            </w:r>
            <w:r>
              <w:rPr>
                <w:noProof/>
                <w:webHidden/>
              </w:rPr>
              <w:tab/>
            </w:r>
            <w:r>
              <w:rPr>
                <w:noProof/>
                <w:webHidden/>
              </w:rPr>
              <w:fldChar w:fldCharType="begin"/>
            </w:r>
            <w:r>
              <w:rPr>
                <w:noProof/>
                <w:webHidden/>
              </w:rPr>
              <w:instrText xml:space="preserve"> PAGEREF _Toc215846697 \h </w:instrText>
            </w:r>
            <w:r>
              <w:rPr>
                <w:noProof/>
                <w:webHidden/>
              </w:rPr>
            </w:r>
            <w:r>
              <w:rPr>
                <w:noProof/>
                <w:webHidden/>
              </w:rPr>
              <w:fldChar w:fldCharType="separate"/>
            </w:r>
            <w:r>
              <w:rPr>
                <w:noProof/>
                <w:webHidden/>
              </w:rPr>
              <w:t>19</w:t>
            </w:r>
            <w:r>
              <w:rPr>
                <w:noProof/>
                <w:webHidden/>
              </w:rPr>
              <w:fldChar w:fldCharType="end"/>
            </w:r>
          </w:hyperlink>
        </w:p>
        <w:p w14:paraId="0DEF5A16" w14:textId="2943A852"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698" w:history="1">
            <w:r w:rsidRPr="00561DD3">
              <w:rPr>
                <w:rStyle w:val="Hipercze"/>
                <w:noProof/>
              </w:rPr>
              <w:t>4.5</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Zamówienie Opcjonalne AS – rozszerzenie pakietu Prac Zleconych dla oprogramowania, 10 pakietów po 200 godzin</w:t>
            </w:r>
            <w:r>
              <w:rPr>
                <w:noProof/>
                <w:webHidden/>
              </w:rPr>
              <w:tab/>
            </w:r>
            <w:r>
              <w:rPr>
                <w:noProof/>
                <w:webHidden/>
              </w:rPr>
              <w:fldChar w:fldCharType="begin"/>
            </w:r>
            <w:r>
              <w:rPr>
                <w:noProof/>
                <w:webHidden/>
              </w:rPr>
              <w:instrText xml:space="preserve"> PAGEREF _Toc215846698 \h </w:instrText>
            </w:r>
            <w:r>
              <w:rPr>
                <w:noProof/>
                <w:webHidden/>
              </w:rPr>
            </w:r>
            <w:r>
              <w:rPr>
                <w:noProof/>
                <w:webHidden/>
              </w:rPr>
              <w:fldChar w:fldCharType="separate"/>
            </w:r>
            <w:r>
              <w:rPr>
                <w:noProof/>
                <w:webHidden/>
              </w:rPr>
              <w:t>19</w:t>
            </w:r>
            <w:r>
              <w:rPr>
                <w:noProof/>
                <w:webHidden/>
              </w:rPr>
              <w:fldChar w:fldCharType="end"/>
            </w:r>
          </w:hyperlink>
        </w:p>
        <w:p w14:paraId="325FBB6F" w14:textId="5A612D8E"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699" w:history="1">
            <w:r w:rsidRPr="00561DD3">
              <w:rPr>
                <w:rStyle w:val="Hipercze"/>
                <w:noProof/>
              </w:rPr>
              <w:t>4.6</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Zamówienie Opcjonalne AH – rozszerzenie pakietu Prac Zleconych dla sprzętu, 5 pakietów po 100 godzin</w:t>
            </w:r>
            <w:r>
              <w:rPr>
                <w:noProof/>
                <w:webHidden/>
              </w:rPr>
              <w:tab/>
            </w:r>
            <w:r>
              <w:rPr>
                <w:noProof/>
                <w:webHidden/>
              </w:rPr>
              <w:fldChar w:fldCharType="begin"/>
            </w:r>
            <w:r>
              <w:rPr>
                <w:noProof/>
                <w:webHidden/>
              </w:rPr>
              <w:instrText xml:space="preserve"> PAGEREF _Toc215846699 \h </w:instrText>
            </w:r>
            <w:r>
              <w:rPr>
                <w:noProof/>
                <w:webHidden/>
              </w:rPr>
            </w:r>
            <w:r>
              <w:rPr>
                <w:noProof/>
                <w:webHidden/>
              </w:rPr>
              <w:fldChar w:fldCharType="separate"/>
            </w:r>
            <w:r>
              <w:rPr>
                <w:noProof/>
                <w:webHidden/>
              </w:rPr>
              <w:t>20</w:t>
            </w:r>
            <w:r>
              <w:rPr>
                <w:noProof/>
                <w:webHidden/>
              </w:rPr>
              <w:fldChar w:fldCharType="end"/>
            </w:r>
          </w:hyperlink>
        </w:p>
        <w:p w14:paraId="1DA66911" w14:textId="4FD18F0D" w:rsidR="00DC674C" w:rsidRDefault="00DC674C">
          <w:pPr>
            <w:pStyle w:val="Spistreci1"/>
            <w:rPr>
              <w:rFonts w:asciiTheme="minorHAnsi" w:eastAsiaTheme="minorEastAsia" w:hAnsiTheme="minorHAnsi" w:cstheme="minorBidi"/>
              <w:noProof/>
              <w:kern w:val="2"/>
              <w:sz w:val="24"/>
              <w:szCs w:val="24"/>
              <w:lang w:eastAsia="pl-PL"/>
              <w14:ligatures w14:val="standardContextual"/>
            </w:rPr>
          </w:pPr>
          <w:hyperlink w:anchor="_Toc215846700" w:history="1">
            <w:r w:rsidRPr="00561DD3">
              <w:rPr>
                <w:rStyle w:val="Hipercze"/>
                <w:noProof/>
              </w:rPr>
              <w:t>5.</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Docelowa architektura Chmury Prywatnej</w:t>
            </w:r>
            <w:r>
              <w:rPr>
                <w:noProof/>
                <w:webHidden/>
              </w:rPr>
              <w:tab/>
            </w:r>
            <w:r>
              <w:rPr>
                <w:noProof/>
                <w:webHidden/>
              </w:rPr>
              <w:fldChar w:fldCharType="begin"/>
            </w:r>
            <w:r>
              <w:rPr>
                <w:noProof/>
                <w:webHidden/>
              </w:rPr>
              <w:instrText xml:space="preserve"> PAGEREF _Toc215846700 \h </w:instrText>
            </w:r>
            <w:r>
              <w:rPr>
                <w:noProof/>
                <w:webHidden/>
              </w:rPr>
            </w:r>
            <w:r>
              <w:rPr>
                <w:noProof/>
                <w:webHidden/>
              </w:rPr>
              <w:fldChar w:fldCharType="separate"/>
            </w:r>
            <w:r>
              <w:rPr>
                <w:noProof/>
                <w:webHidden/>
              </w:rPr>
              <w:t>20</w:t>
            </w:r>
            <w:r>
              <w:rPr>
                <w:noProof/>
                <w:webHidden/>
              </w:rPr>
              <w:fldChar w:fldCharType="end"/>
            </w:r>
          </w:hyperlink>
        </w:p>
        <w:p w14:paraId="14197F8E" w14:textId="37C987C0"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701" w:history="1">
            <w:r w:rsidRPr="00561DD3">
              <w:rPr>
                <w:rStyle w:val="Hipercze"/>
                <w:noProof/>
              </w:rPr>
              <w:t>5.1</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Architektura Chmury Prywatnej – etap A</w:t>
            </w:r>
            <w:r>
              <w:rPr>
                <w:noProof/>
                <w:webHidden/>
              </w:rPr>
              <w:tab/>
            </w:r>
            <w:r>
              <w:rPr>
                <w:noProof/>
                <w:webHidden/>
              </w:rPr>
              <w:fldChar w:fldCharType="begin"/>
            </w:r>
            <w:r>
              <w:rPr>
                <w:noProof/>
                <w:webHidden/>
              </w:rPr>
              <w:instrText xml:space="preserve"> PAGEREF _Toc215846701 \h </w:instrText>
            </w:r>
            <w:r>
              <w:rPr>
                <w:noProof/>
                <w:webHidden/>
              </w:rPr>
            </w:r>
            <w:r>
              <w:rPr>
                <w:noProof/>
                <w:webHidden/>
              </w:rPr>
              <w:fldChar w:fldCharType="separate"/>
            </w:r>
            <w:r>
              <w:rPr>
                <w:noProof/>
                <w:webHidden/>
              </w:rPr>
              <w:t>20</w:t>
            </w:r>
            <w:r>
              <w:rPr>
                <w:noProof/>
                <w:webHidden/>
              </w:rPr>
              <w:fldChar w:fldCharType="end"/>
            </w:r>
          </w:hyperlink>
        </w:p>
        <w:p w14:paraId="313F1DEA" w14:textId="7232FD85"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702" w:history="1">
            <w:r w:rsidRPr="00561DD3">
              <w:rPr>
                <w:rStyle w:val="Hipercze"/>
                <w:noProof/>
              </w:rPr>
              <w:t>5.2</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Architektura Chmury Prywatnej – etap B, kontynuacja zmian z etapu A</w:t>
            </w:r>
            <w:r>
              <w:rPr>
                <w:noProof/>
                <w:webHidden/>
              </w:rPr>
              <w:tab/>
            </w:r>
            <w:r>
              <w:rPr>
                <w:noProof/>
                <w:webHidden/>
              </w:rPr>
              <w:fldChar w:fldCharType="begin"/>
            </w:r>
            <w:r>
              <w:rPr>
                <w:noProof/>
                <w:webHidden/>
              </w:rPr>
              <w:instrText xml:space="preserve"> PAGEREF _Toc215846702 \h </w:instrText>
            </w:r>
            <w:r>
              <w:rPr>
                <w:noProof/>
                <w:webHidden/>
              </w:rPr>
            </w:r>
            <w:r>
              <w:rPr>
                <w:noProof/>
                <w:webHidden/>
              </w:rPr>
              <w:fldChar w:fldCharType="separate"/>
            </w:r>
            <w:r>
              <w:rPr>
                <w:noProof/>
                <w:webHidden/>
              </w:rPr>
              <w:t>27</w:t>
            </w:r>
            <w:r>
              <w:rPr>
                <w:noProof/>
                <w:webHidden/>
              </w:rPr>
              <w:fldChar w:fldCharType="end"/>
            </w:r>
          </w:hyperlink>
        </w:p>
        <w:p w14:paraId="5D6B5DBE" w14:textId="6B793845"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703" w:history="1">
            <w:r w:rsidRPr="00561DD3">
              <w:rPr>
                <w:rStyle w:val="Hipercze"/>
                <w:noProof/>
              </w:rPr>
              <w:t>5.3</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Architektura Chmury Prywatnej – etap C</w:t>
            </w:r>
            <w:r>
              <w:rPr>
                <w:noProof/>
                <w:webHidden/>
              </w:rPr>
              <w:tab/>
            </w:r>
            <w:r>
              <w:rPr>
                <w:noProof/>
                <w:webHidden/>
              </w:rPr>
              <w:fldChar w:fldCharType="begin"/>
            </w:r>
            <w:r>
              <w:rPr>
                <w:noProof/>
                <w:webHidden/>
              </w:rPr>
              <w:instrText xml:space="preserve"> PAGEREF _Toc215846703 \h </w:instrText>
            </w:r>
            <w:r>
              <w:rPr>
                <w:noProof/>
                <w:webHidden/>
              </w:rPr>
            </w:r>
            <w:r>
              <w:rPr>
                <w:noProof/>
                <w:webHidden/>
              </w:rPr>
              <w:fldChar w:fldCharType="separate"/>
            </w:r>
            <w:r>
              <w:rPr>
                <w:noProof/>
                <w:webHidden/>
              </w:rPr>
              <w:t>32</w:t>
            </w:r>
            <w:r>
              <w:rPr>
                <w:noProof/>
                <w:webHidden/>
              </w:rPr>
              <w:fldChar w:fldCharType="end"/>
            </w:r>
          </w:hyperlink>
        </w:p>
        <w:p w14:paraId="7AF823A7" w14:textId="1076ED9C"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704" w:history="1">
            <w:r w:rsidRPr="00561DD3">
              <w:rPr>
                <w:rStyle w:val="Hipercze"/>
                <w:noProof/>
              </w:rPr>
              <w:t>5.4</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Orkiestracja procesu DR pomiędzy OPD1 i OPD2</w:t>
            </w:r>
            <w:r>
              <w:rPr>
                <w:noProof/>
                <w:webHidden/>
              </w:rPr>
              <w:tab/>
            </w:r>
            <w:r>
              <w:rPr>
                <w:noProof/>
                <w:webHidden/>
              </w:rPr>
              <w:fldChar w:fldCharType="begin"/>
            </w:r>
            <w:r>
              <w:rPr>
                <w:noProof/>
                <w:webHidden/>
              </w:rPr>
              <w:instrText xml:space="preserve"> PAGEREF _Toc215846704 \h </w:instrText>
            </w:r>
            <w:r>
              <w:rPr>
                <w:noProof/>
                <w:webHidden/>
              </w:rPr>
            </w:r>
            <w:r>
              <w:rPr>
                <w:noProof/>
                <w:webHidden/>
              </w:rPr>
              <w:fldChar w:fldCharType="separate"/>
            </w:r>
            <w:r>
              <w:rPr>
                <w:noProof/>
                <w:webHidden/>
              </w:rPr>
              <w:t>37</w:t>
            </w:r>
            <w:r>
              <w:rPr>
                <w:noProof/>
                <w:webHidden/>
              </w:rPr>
              <w:fldChar w:fldCharType="end"/>
            </w:r>
          </w:hyperlink>
        </w:p>
        <w:p w14:paraId="1C7CB182" w14:textId="5FE377F3" w:rsidR="00DC674C" w:rsidRDefault="00DC674C">
          <w:pPr>
            <w:pStyle w:val="Spistreci3"/>
            <w:tabs>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705" w:history="1">
            <w:r w:rsidRPr="00561DD3">
              <w:rPr>
                <w:rStyle w:val="Hipercze"/>
                <w:noProof/>
              </w:rPr>
              <w:t>Wymagania w zakresie funkcjonalności oprogramowania Chmury Prywatnej</w:t>
            </w:r>
            <w:r>
              <w:rPr>
                <w:noProof/>
                <w:webHidden/>
              </w:rPr>
              <w:tab/>
            </w:r>
            <w:r>
              <w:rPr>
                <w:noProof/>
                <w:webHidden/>
              </w:rPr>
              <w:fldChar w:fldCharType="begin"/>
            </w:r>
            <w:r>
              <w:rPr>
                <w:noProof/>
                <w:webHidden/>
              </w:rPr>
              <w:instrText xml:space="preserve"> PAGEREF _Toc215846705 \h </w:instrText>
            </w:r>
            <w:r>
              <w:rPr>
                <w:noProof/>
                <w:webHidden/>
              </w:rPr>
            </w:r>
            <w:r>
              <w:rPr>
                <w:noProof/>
                <w:webHidden/>
              </w:rPr>
              <w:fldChar w:fldCharType="separate"/>
            </w:r>
            <w:r>
              <w:rPr>
                <w:noProof/>
                <w:webHidden/>
              </w:rPr>
              <w:t>38</w:t>
            </w:r>
            <w:r>
              <w:rPr>
                <w:noProof/>
                <w:webHidden/>
              </w:rPr>
              <w:fldChar w:fldCharType="end"/>
            </w:r>
          </w:hyperlink>
        </w:p>
        <w:p w14:paraId="76B29B2B" w14:textId="4ED2C470"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706" w:history="1">
            <w:r w:rsidRPr="00561DD3">
              <w:rPr>
                <w:rStyle w:val="Hipercze"/>
                <w:noProof/>
              </w:rPr>
              <w:t>5.5</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Wymagania w zakresie funkcjonalności monitorowania Chmury Prywatnej</w:t>
            </w:r>
            <w:r>
              <w:rPr>
                <w:noProof/>
                <w:webHidden/>
              </w:rPr>
              <w:tab/>
            </w:r>
            <w:r>
              <w:rPr>
                <w:noProof/>
                <w:webHidden/>
              </w:rPr>
              <w:fldChar w:fldCharType="begin"/>
            </w:r>
            <w:r>
              <w:rPr>
                <w:noProof/>
                <w:webHidden/>
              </w:rPr>
              <w:instrText xml:space="preserve"> PAGEREF _Toc215846706 \h </w:instrText>
            </w:r>
            <w:r>
              <w:rPr>
                <w:noProof/>
                <w:webHidden/>
              </w:rPr>
            </w:r>
            <w:r>
              <w:rPr>
                <w:noProof/>
                <w:webHidden/>
              </w:rPr>
              <w:fldChar w:fldCharType="separate"/>
            </w:r>
            <w:r>
              <w:rPr>
                <w:noProof/>
                <w:webHidden/>
              </w:rPr>
              <w:t>38</w:t>
            </w:r>
            <w:r>
              <w:rPr>
                <w:noProof/>
                <w:webHidden/>
              </w:rPr>
              <w:fldChar w:fldCharType="end"/>
            </w:r>
          </w:hyperlink>
        </w:p>
        <w:p w14:paraId="3CF7C3BF" w14:textId="178ACEEA"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707" w:history="1">
            <w:r w:rsidRPr="00561DD3">
              <w:rPr>
                <w:rStyle w:val="Hipercze"/>
                <w:noProof/>
              </w:rPr>
              <w:t>5.6</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Wymagania w zakresie realizacji Umowy</w:t>
            </w:r>
            <w:r>
              <w:rPr>
                <w:noProof/>
                <w:webHidden/>
              </w:rPr>
              <w:tab/>
            </w:r>
            <w:r>
              <w:rPr>
                <w:noProof/>
                <w:webHidden/>
              </w:rPr>
              <w:fldChar w:fldCharType="begin"/>
            </w:r>
            <w:r>
              <w:rPr>
                <w:noProof/>
                <w:webHidden/>
              </w:rPr>
              <w:instrText xml:space="preserve"> PAGEREF _Toc215846707 \h </w:instrText>
            </w:r>
            <w:r>
              <w:rPr>
                <w:noProof/>
                <w:webHidden/>
              </w:rPr>
            </w:r>
            <w:r>
              <w:rPr>
                <w:noProof/>
                <w:webHidden/>
              </w:rPr>
              <w:fldChar w:fldCharType="separate"/>
            </w:r>
            <w:r>
              <w:rPr>
                <w:noProof/>
                <w:webHidden/>
              </w:rPr>
              <w:t>38</w:t>
            </w:r>
            <w:r>
              <w:rPr>
                <w:noProof/>
                <w:webHidden/>
              </w:rPr>
              <w:fldChar w:fldCharType="end"/>
            </w:r>
          </w:hyperlink>
        </w:p>
        <w:p w14:paraId="081D4B6F" w14:textId="3A053FD5" w:rsidR="00DC674C" w:rsidRDefault="00DC674C">
          <w:pPr>
            <w:pStyle w:val="Spistreci1"/>
            <w:rPr>
              <w:rFonts w:asciiTheme="minorHAnsi" w:eastAsiaTheme="minorEastAsia" w:hAnsiTheme="minorHAnsi" w:cstheme="minorBidi"/>
              <w:noProof/>
              <w:kern w:val="2"/>
              <w:sz w:val="24"/>
              <w:szCs w:val="24"/>
              <w:lang w:eastAsia="pl-PL"/>
              <w14:ligatures w14:val="standardContextual"/>
            </w:rPr>
          </w:pPr>
          <w:hyperlink w:anchor="_Toc215846708" w:history="1">
            <w:r w:rsidRPr="00561DD3">
              <w:rPr>
                <w:rStyle w:val="Hipercze"/>
                <w:noProof/>
              </w:rPr>
              <w:t>6.</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Wymogi na równoważność dla Oprogramowania SDDC</w:t>
            </w:r>
            <w:r>
              <w:rPr>
                <w:noProof/>
                <w:webHidden/>
              </w:rPr>
              <w:tab/>
            </w:r>
            <w:r>
              <w:rPr>
                <w:noProof/>
                <w:webHidden/>
              </w:rPr>
              <w:fldChar w:fldCharType="begin"/>
            </w:r>
            <w:r>
              <w:rPr>
                <w:noProof/>
                <w:webHidden/>
              </w:rPr>
              <w:instrText xml:space="preserve"> PAGEREF _Toc215846708 \h </w:instrText>
            </w:r>
            <w:r>
              <w:rPr>
                <w:noProof/>
                <w:webHidden/>
              </w:rPr>
            </w:r>
            <w:r>
              <w:rPr>
                <w:noProof/>
                <w:webHidden/>
              </w:rPr>
              <w:fldChar w:fldCharType="separate"/>
            </w:r>
            <w:r>
              <w:rPr>
                <w:noProof/>
                <w:webHidden/>
              </w:rPr>
              <w:t>40</w:t>
            </w:r>
            <w:r>
              <w:rPr>
                <w:noProof/>
                <w:webHidden/>
              </w:rPr>
              <w:fldChar w:fldCharType="end"/>
            </w:r>
          </w:hyperlink>
        </w:p>
        <w:p w14:paraId="66E39B04" w14:textId="0D9FE4E0" w:rsidR="00DC674C" w:rsidRDefault="00DC674C">
          <w:pPr>
            <w:pStyle w:val="Spistreci1"/>
            <w:rPr>
              <w:rFonts w:asciiTheme="minorHAnsi" w:eastAsiaTheme="minorEastAsia" w:hAnsiTheme="minorHAnsi" w:cstheme="minorBidi"/>
              <w:noProof/>
              <w:kern w:val="2"/>
              <w:sz w:val="24"/>
              <w:szCs w:val="24"/>
              <w:lang w:eastAsia="pl-PL"/>
              <w14:ligatures w14:val="standardContextual"/>
            </w:rPr>
          </w:pPr>
          <w:hyperlink w:anchor="_Toc215846709" w:history="1">
            <w:r w:rsidRPr="00561DD3">
              <w:rPr>
                <w:rStyle w:val="Hipercze"/>
                <w:noProof/>
              </w:rPr>
              <w:t>7.</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Usługi w ramach Prac Zleconych</w:t>
            </w:r>
            <w:r>
              <w:rPr>
                <w:noProof/>
                <w:webHidden/>
              </w:rPr>
              <w:tab/>
            </w:r>
            <w:r>
              <w:rPr>
                <w:noProof/>
                <w:webHidden/>
              </w:rPr>
              <w:fldChar w:fldCharType="begin"/>
            </w:r>
            <w:r>
              <w:rPr>
                <w:noProof/>
                <w:webHidden/>
              </w:rPr>
              <w:instrText xml:space="preserve"> PAGEREF _Toc215846709 \h </w:instrText>
            </w:r>
            <w:r>
              <w:rPr>
                <w:noProof/>
                <w:webHidden/>
              </w:rPr>
            </w:r>
            <w:r>
              <w:rPr>
                <w:noProof/>
                <w:webHidden/>
              </w:rPr>
              <w:fldChar w:fldCharType="separate"/>
            </w:r>
            <w:r>
              <w:rPr>
                <w:noProof/>
                <w:webHidden/>
              </w:rPr>
              <w:t>70</w:t>
            </w:r>
            <w:r>
              <w:rPr>
                <w:noProof/>
                <w:webHidden/>
              </w:rPr>
              <w:fldChar w:fldCharType="end"/>
            </w:r>
          </w:hyperlink>
        </w:p>
        <w:p w14:paraId="44BEE369" w14:textId="312089D2"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710" w:history="1">
            <w:r w:rsidRPr="00561DD3">
              <w:rPr>
                <w:rStyle w:val="Hipercze"/>
                <w:noProof/>
              </w:rPr>
              <w:t>7.1</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Zakres Prac Zleconych:</w:t>
            </w:r>
            <w:r>
              <w:rPr>
                <w:noProof/>
                <w:webHidden/>
              </w:rPr>
              <w:tab/>
            </w:r>
            <w:r>
              <w:rPr>
                <w:noProof/>
                <w:webHidden/>
              </w:rPr>
              <w:fldChar w:fldCharType="begin"/>
            </w:r>
            <w:r>
              <w:rPr>
                <w:noProof/>
                <w:webHidden/>
              </w:rPr>
              <w:instrText xml:space="preserve"> PAGEREF _Toc215846710 \h </w:instrText>
            </w:r>
            <w:r>
              <w:rPr>
                <w:noProof/>
                <w:webHidden/>
              </w:rPr>
            </w:r>
            <w:r>
              <w:rPr>
                <w:noProof/>
                <w:webHidden/>
              </w:rPr>
              <w:fldChar w:fldCharType="separate"/>
            </w:r>
            <w:r>
              <w:rPr>
                <w:noProof/>
                <w:webHidden/>
              </w:rPr>
              <w:t>70</w:t>
            </w:r>
            <w:r>
              <w:rPr>
                <w:noProof/>
                <w:webHidden/>
              </w:rPr>
              <w:fldChar w:fldCharType="end"/>
            </w:r>
          </w:hyperlink>
        </w:p>
        <w:p w14:paraId="6A270FC1" w14:textId="59874702"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711" w:history="1">
            <w:r w:rsidRPr="00561DD3">
              <w:rPr>
                <w:rStyle w:val="Hipercze"/>
                <w:noProof/>
              </w:rPr>
              <w:t>7.2</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Zlecanie Prac Zleconych:</w:t>
            </w:r>
            <w:r>
              <w:rPr>
                <w:noProof/>
                <w:webHidden/>
              </w:rPr>
              <w:tab/>
            </w:r>
            <w:r>
              <w:rPr>
                <w:noProof/>
                <w:webHidden/>
              </w:rPr>
              <w:fldChar w:fldCharType="begin"/>
            </w:r>
            <w:r>
              <w:rPr>
                <w:noProof/>
                <w:webHidden/>
              </w:rPr>
              <w:instrText xml:space="preserve"> PAGEREF _Toc215846711 \h </w:instrText>
            </w:r>
            <w:r>
              <w:rPr>
                <w:noProof/>
                <w:webHidden/>
              </w:rPr>
            </w:r>
            <w:r>
              <w:rPr>
                <w:noProof/>
                <w:webHidden/>
              </w:rPr>
              <w:fldChar w:fldCharType="separate"/>
            </w:r>
            <w:r>
              <w:rPr>
                <w:noProof/>
                <w:webHidden/>
              </w:rPr>
              <w:t>71</w:t>
            </w:r>
            <w:r>
              <w:rPr>
                <w:noProof/>
                <w:webHidden/>
              </w:rPr>
              <w:fldChar w:fldCharType="end"/>
            </w:r>
          </w:hyperlink>
        </w:p>
        <w:p w14:paraId="77944C6E" w14:textId="0914B7FC"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712" w:history="1">
            <w:r w:rsidRPr="00561DD3">
              <w:rPr>
                <w:rStyle w:val="Hipercze"/>
                <w:noProof/>
              </w:rPr>
              <w:t>7.3</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Poziomy świadczenia usługi Prac Zleconych</w:t>
            </w:r>
            <w:r>
              <w:rPr>
                <w:noProof/>
                <w:webHidden/>
              </w:rPr>
              <w:tab/>
            </w:r>
            <w:r>
              <w:rPr>
                <w:noProof/>
                <w:webHidden/>
              </w:rPr>
              <w:fldChar w:fldCharType="begin"/>
            </w:r>
            <w:r>
              <w:rPr>
                <w:noProof/>
                <w:webHidden/>
              </w:rPr>
              <w:instrText xml:space="preserve"> PAGEREF _Toc215846712 \h </w:instrText>
            </w:r>
            <w:r>
              <w:rPr>
                <w:noProof/>
                <w:webHidden/>
              </w:rPr>
            </w:r>
            <w:r>
              <w:rPr>
                <w:noProof/>
                <w:webHidden/>
              </w:rPr>
              <w:fldChar w:fldCharType="separate"/>
            </w:r>
            <w:r>
              <w:rPr>
                <w:noProof/>
                <w:webHidden/>
              </w:rPr>
              <w:t>72</w:t>
            </w:r>
            <w:r>
              <w:rPr>
                <w:noProof/>
                <w:webHidden/>
              </w:rPr>
              <w:fldChar w:fldCharType="end"/>
            </w:r>
          </w:hyperlink>
        </w:p>
        <w:p w14:paraId="0F4518B1" w14:textId="70FE0FBE"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713" w:history="1">
            <w:r w:rsidRPr="00561DD3">
              <w:rPr>
                <w:rStyle w:val="Hipercze"/>
                <w:noProof/>
              </w:rPr>
              <w:t>7.4</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Realizacja Prac Zleconych</w:t>
            </w:r>
            <w:r>
              <w:rPr>
                <w:noProof/>
                <w:webHidden/>
              </w:rPr>
              <w:tab/>
            </w:r>
            <w:r>
              <w:rPr>
                <w:noProof/>
                <w:webHidden/>
              </w:rPr>
              <w:fldChar w:fldCharType="begin"/>
            </w:r>
            <w:r>
              <w:rPr>
                <w:noProof/>
                <w:webHidden/>
              </w:rPr>
              <w:instrText xml:space="preserve"> PAGEREF _Toc215846713 \h </w:instrText>
            </w:r>
            <w:r>
              <w:rPr>
                <w:noProof/>
                <w:webHidden/>
              </w:rPr>
            </w:r>
            <w:r>
              <w:rPr>
                <w:noProof/>
                <w:webHidden/>
              </w:rPr>
              <w:fldChar w:fldCharType="separate"/>
            </w:r>
            <w:r>
              <w:rPr>
                <w:noProof/>
                <w:webHidden/>
              </w:rPr>
              <w:t>73</w:t>
            </w:r>
            <w:r>
              <w:rPr>
                <w:noProof/>
                <w:webHidden/>
              </w:rPr>
              <w:fldChar w:fldCharType="end"/>
            </w:r>
          </w:hyperlink>
        </w:p>
        <w:p w14:paraId="68D0F42C" w14:textId="1A6441EC"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714" w:history="1">
            <w:r w:rsidRPr="00561DD3">
              <w:rPr>
                <w:rStyle w:val="Hipercze"/>
                <w:noProof/>
              </w:rPr>
              <w:t>7.5</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Testy Odbiorcze dla Prac Zleconych</w:t>
            </w:r>
            <w:r>
              <w:rPr>
                <w:noProof/>
                <w:webHidden/>
              </w:rPr>
              <w:tab/>
            </w:r>
            <w:r>
              <w:rPr>
                <w:noProof/>
                <w:webHidden/>
              </w:rPr>
              <w:fldChar w:fldCharType="begin"/>
            </w:r>
            <w:r>
              <w:rPr>
                <w:noProof/>
                <w:webHidden/>
              </w:rPr>
              <w:instrText xml:space="preserve"> PAGEREF _Toc215846714 \h </w:instrText>
            </w:r>
            <w:r>
              <w:rPr>
                <w:noProof/>
                <w:webHidden/>
              </w:rPr>
            </w:r>
            <w:r>
              <w:rPr>
                <w:noProof/>
                <w:webHidden/>
              </w:rPr>
              <w:fldChar w:fldCharType="separate"/>
            </w:r>
            <w:r>
              <w:rPr>
                <w:noProof/>
                <w:webHidden/>
              </w:rPr>
              <w:t>73</w:t>
            </w:r>
            <w:r>
              <w:rPr>
                <w:noProof/>
                <w:webHidden/>
              </w:rPr>
              <w:fldChar w:fldCharType="end"/>
            </w:r>
          </w:hyperlink>
        </w:p>
        <w:p w14:paraId="33342CD4" w14:textId="5E120DC1"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715" w:history="1">
            <w:r w:rsidRPr="00561DD3">
              <w:rPr>
                <w:rStyle w:val="Hipercze"/>
                <w:noProof/>
              </w:rPr>
              <w:t>7.6</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Odbiór Prac Zleconych</w:t>
            </w:r>
            <w:r>
              <w:rPr>
                <w:noProof/>
                <w:webHidden/>
              </w:rPr>
              <w:tab/>
            </w:r>
            <w:r>
              <w:rPr>
                <w:noProof/>
                <w:webHidden/>
              </w:rPr>
              <w:fldChar w:fldCharType="begin"/>
            </w:r>
            <w:r>
              <w:rPr>
                <w:noProof/>
                <w:webHidden/>
              </w:rPr>
              <w:instrText xml:space="preserve"> PAGEREF _Toc215846715 \h </w:instrText>
            </w:r>
            <w:r>
              <w:rPr>
                <w:noProof/>
                <w:webHidden/>
              </w:rPr>
            </w:r>
            <w:r>
              <w:rPr>
                <w:noProof/>
                <w:webHidden/>
              </w:rPr>
              <w:fldChar w:fldCharType="separate"/>
            </w:r>
            <w:r>
              <w:rPr>
                <w:noProof/>
                <w:webHidden/>
              </w:rPr>
              <w:t>73</w:t>
            </w:r>
            <w:r>
              <w:rPr>
                <w:noProof/>
                <w:webHidden/>
              </w:rPr>
              <w:fldChar w:fldCharType="end"/>
            </w:r>
          </w:hyperlink>
        </w:p>
        <w:p w14:paraId="73A8899E" w14:textId="143DD051" w:rsidR="00DC674C" w:rsidRDefault="00DC674C">
          <w:pPr>
            <w:pStyle w:val="Spistreci1"/>
            <w:rPr>
              <w:rFonts w:asciiTheme="minorHAnsi" w:eastAsiaTheme="minorEastAsia" w:hAnsiTheme="minorHAnsi" w:cstheme="minorBidi"/>
              <w:noProof/>
              <w:kern w:val="2"/>
              <w:sz w:val="24"/>
              <w:szCs w:val="24"/>
              <w:lang w:eastAsia="pl-PL"/>
              <w14:ligatures w14:val="standardContextual"/>
            </w:rPr>
          </w:pPr>
          <w:hyperlink w:anchor="_Toc215846716" w:history="1">
            <w:r w:rsidRPr="00561DD3">
              <w:rPr>
                <w:rStyle w:val="Hipercze"/>
                <w:noProof/>
              </w:rPr>
              <w:t>8.</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Usługi Serwisowe</w:t>
            </w:r>
            <w:r>
              <w:rPr>
                <w:noProof/>
                <w:webHidden/>
              </w:rPr>
              <w:tab/>
            </w:r>
            <w:r>
              <w:rPr>
                <w:noProof/>
                <w:webHidden/>
              </w:rPr>
              <w:fldChar w:fldCharType="begin"/>
            </w:r>
            <w:r>
              <w:rPr>
                <w:noProof/>
                <w:webHidden/>
              </w:rPr>
              <w:instrText xml:space="preserve"> PAGEREF _Toc215846716 \h </w:instrText>
            </w:r>
            <w:r>
              <w:rPr>
                <w:noProof/>
                <w:webHidden/>
              </w:rPr>
            </w:r>
            <w:r>
              <w:rPr>
                <w:noProof/>
                <w:webHidden/>
              </w:rPr>
              <w:fldChar w:fldCharType="separate"/>
            </w:r>
            <w:r>
              <w:rPr>
                <w:noProof/>
                <w:webHidden/>
              </w:rPr>
              <w:t>74</w:t>
            </w:r>
            <w:r>
              <w:rPr>
                <w:noProof/>
                <w:webHidden/>
              </w:rPr>
              <w:fldChar w:fldCharType="end"/>
            </w:r>
          </w:hyperlink>
        </w:p>
        <w:p w14:paraId="23B472FA" w14:textId="5CCEDE08" w:rsidR="00DC674C" w:rsidRDefault="00DC674C">
          <w:pPr>
            <w:pStyle w:val="Spistreci1"/>
            <w:rPr>
              <w:rFonts w:asciiTheme="minorHAnsi" w:eastAsiaTheme="minorEastAsia" w:hAnsiTheme="minorHAnsi" w:cstheme="minorBidi"/>
              <w:noProof/>
              <w:kern w:val="2"/>
              <w:sz w:val="24"/>
              <w:szCs w:val="24"/>
              <w:lang w:eastAsia="pl-PL"/>
              <w14:ligatures w14:val="standardContextual"/>
            </w:rPr>
          </w:pPr>
          <w:hyperlink w:anchor="_Toc215846717" w:history="1">
            <w:r w:rsidRPr="00561DD3">
              <w:rPr>
                <w:rStyle w:val="Hipercze"/>
                <w:noProof/>
              </w:rPr>
              <w:t>9.</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Serwis Pogwarancyjny</w:t>
            </w:r>
            <w:r>
              <w:rPr>
                <w:noProof/>
                <w:webHidden/>
              </w:rPr>
              <w:tab/>
            </w:r>
            <w:r>
              <w:rPr>
                <w:noProof/>
                <w:webHidden/>
              </w:rPr>
              <w:fldChar w:fldCharType="begin"/>
            </w:r>
            <w:r>
              <w:rPr>
                <w:noProof/>
                <w:webHidden/>
              </w:rPr>
              <w:instrText xml:space="preserve"> PAGEREF _Toc215846717 \h </w:instrText>
            </w:r>
            <w:r>
              <w:rPr>
                <w:noProof/>
                <w:webHidden/>
              </w:rPr>
            </w:r>
            <w:r>
              <w:rPr>
                <w:noProof/>
                <w:webHidden/>
              </w:rPr>
              <w:fldChar w:fldCharType="separate"/>
            </w:r>
            <w:r>
              <w:rPr>
                <w:noProof/>
                <w:webHidden/>
              </w:rPr>
              <w:t>74</w:t>
            </w:r>
            <w:r>
              <w:rPr>
                <w:noProof/>
                <w:webHidden/>
              </w:rPr>
              <w:fldChar w:fldCharType="end"/>
            </w:r>
          </w:hyperlink>
        </w:p>
        <w:p w14:paraId="5CABAEF8" w14:textId="43D62796"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718" w:history="1">
            <w:r w:rsidRPr="00561DD3">
              <w:rPr>
                <w:rStyle w:val="Hipercze"/>
                <w:noProof/>
              </w:rPr>
              <w:t>9.1</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Ogólne warunki Serwisu Pogwarancyjnego</w:t>
            </w:r>
            <w:r>
              <w:rPr>
                <w:noProof/>
                <w:webHidden/>
              </w:rPr>
              <w:tab/>
            </w:r>
            <w:r>
              <w:rPr>
                <w:noProof/>
                <w:webHidden/>
              </w:rPr>
              <w:fldChar w:fldCharType="begin"/>
            </w:r>
            <w:r>
              <w:rPr>
                <w:noProof/>
                <w:webHidden/>
              </w:rPr>
              <w:instrText xml:space="preserve"> PAGEREF _Toc215846718 \h </w:instrText>
            </w:r>
            <w:r>
              <w:rPr>
                <w:noProof/>
                <w:webHidden/>
              </w:rPr>
            </w:r>
            <w:r>
              <w:rPr>
                <w:noProof/>
                <w:webHidden/>
              </w:rPr>
              <w:fldChar w:fldCharType="separate"/>
            </w:r>
            <w:r>
              <w:rPr>
                <w:noProof/>
                <w:webHidden/>
              </w:rPr>
              <w:t>75</w:t>
            </w:r>
            <w:r>
              <w:rPr>
                <w:noProof/>
                <w:webHidden/>
              </w:rPr>
              <w:fldChar w:fldCharType="end"/>
            </w:r>
          </w:hyperlink>
        </w:p>
        <w:p w14:paraId="41644B3E" w14:textId="2DAFA208" w:rsidR="00DC674C" w:rsidRDefault="00DC674C">
          <w:pPr>
            <w:pStyle w:val="Spistreci1"/>
            <w:rPr>
              <w:rFonts w:asciiTheme="minorHAnsi" w:eastAsiaTheme="minorEastAsia" w:hAnsiTheme="minorHAnsi" w:cstheme="minorBidi"/>
              <w:noProof/>
              <w:kern w:val="2"/>
              <w:sz w:val="24"/>
              <w:szCs w:val="24"/>
              <w:lang w:eastAsia="pl-PL"/>
              <w14:ligatures w14:val="standardContextual"/>
            </w:rPr>
          </w:pPr>
          <w:hyperlink w:anchor="_Toc215846719" w:history="1">
            <w:r w:rsidRPr="00561DD3">
              <w:rPr>
                <w:rStyle w:val="Hipercze"/>
                <w:noProof/>
              </w:rPr>
              <w:t>10.</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Serwis Gwarancyjny</w:t>
            </w:r>
            <w:r>
              <w:rPr>
                <w:noProof/>
                <w:webHidden/>
              </w:rPr>
              <w:tab/>
            </w:r>
            <w:r>
              <w:rPr>
                <w:noProof/>
                <w:webHidden/>
              </w:rPr>
              <w:fldChar w:fldCharType="begin"/>
            </w:r>
            <w:r>
              <w:rPr>
                <w:noProof/>
                <w:webHidden/>
              </w:rPr>
              <w:instrText xml:space="preserve"> PAGEREF _Toc215846719 \h </w:instrText>
            </w:r>
            <w:r>
              <w:rPr>
                <w:noProof/>
                <w:webHidden/>
              </w:rPr>
            </w:r>
            <w:r>
              <w:rPr>
                <w:noProof/>
                <w:webHidden/>
              </w:rPr>
              <w:fldChar w:fldCharType="separate"/>
            </w:r>
            <w:r>
              <w:rPr>
                <w:noProof/>
                <w:webHidden/>
              </w:rPr>
              <w:t>77</w:t>
            </w:r>
            <w:r>
              <w:rPr>
                <w:noProof/>
                <w:webHidden/>
              </w:rPr>
              <w:fldChar w:fldCharType="end"/>
            </w:r>
          </w:hyperlink>
        </w:p>
        <w:p w14:paraId="3FA7599F" w14:textId="6D1BB897"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720" w:history="1">
            <w:r w:rsidRPr="00561DD3">
              <w:rPr>
                <w:rStyle w:val="Hipercze"/>
                <w:noProof/>
              </w:rPr>
              <w:t>10.1</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Ogólne warunki Serwisu Gwarancyjnego</w:t>
            </w:r>
            <w:r>
              <w:rPr>
                <w:noProof/>
                <w:webHidden/>
              </w:rPr>
              <w:tab/>
            </w:r>
            <w:r>
              <w:rPr>
                <w:noProof/>
                <w:webHidden/>
              </w:rPr>
              <w:fldChar w:fldCharType="begin"/>
            </w:r>
            <w:r>
              <w:rPr>
                <w:noProof/>
                <w:webHidden/>
              </w:rPr>
              <w:instrText xml:space="preserve"> PAGEREF _Toc215846720 \h </w:instrText>
            </w:r>
            <w:r>
              <w:rPr>
                <w:noProof/>
                <w:webHidden/>
              </w:rPr>
            </w:r>
            <w:r>
              <w:rPr>
                <w:noProof/>
                <w:webHidden/>
              </w:rPr>
              <w:fldChar w:fldCharType="separate"/>
            </w:r>
            <w:r>
              <w:rPr>
                <w:noProof/>
                <w:webHidden/>
              </w:rPr>
              <w:t>77</w:t>
            </w:r>
            <w:r>
              <w:rPr>
                <w:noProof/>
                <w:webHidden/>
              </w:rPr>
              <w:fldChar w:fldCharType="end"/>
            </w:r>
          </w:hyperlink>
        </w:p>
        <w:p w14:paraId="12260946" w14:textId="284E9F8C"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721" w:history="1">
            <w:r w:rsidRPr="00561DD3">
              <w:rPr>
                <w:rStyle w:val="Hipercze"/>
                <w:noProof/>
              </w:rPr>
              <w:t>10.2</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Opis usług Serwisu Gwarancyjnego</w:t>
            </w:r>
            <w:r>
              <w:rPr>
                <w:noProof/>
                <w:webHidden/>
              </w:rPr>
              <w:tab/>
            </w:r>
            <w:r>
              <w:rPr>
                <w:noProof/>
                <w:webHidden/>
              </w:rPr>
              <w:fldChar w:fldCharType="begin"/>
            </w:r>
            <w:r>
              <w:rPr>
                <w:noProof/>
                <w:webHidden/>
              </w:rPr>
              <w:instrText xml:space="preserve"> PAGEREF _Toc215846721 \h </w:instrText>
            </w:r>
            <w:r>
              <w:rPr>
                <w:noProof/>
                <w:webHidden/>
              </w:rPr>
            </w:r>
            <w:r>
              <w:rPr>
                <w:noProof/>
                <w:webHidden/>
              </w:rPr>
              <w:fldChar w:fldCharType="separate"/>
            </w:r>
            <w:r>
              <w:rPr>
                <w:noProof/>
                <w:webHidden/>
              </w:rPr>
              <w:t>78</w:t>
            </w:r>
            <w:r>
              <w:rPr>
                <w:noProof/>
                <w:webHidden/>
              </w:rPr>
              <w:fldChar w:fldCharType="end"/>
            </w:r>
          </w:hyperlink>
        </w:p>
        <w:p w14:paraId="583E741B" w14:textId="4992530B" w:rsidR="00DC674C" w:rsidRDefault="00DC674C">
          <w:pPr>
            <w:pStyle w:val="Spistreci3"/>
            <w:tabs>
              <w:tab w:val="left" w:pos="110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5846722" w:history="1">
            <w:r w:rsidRPr="00561DD3">
              <w:rPr>
                <w:rStyle w:val="Hipercze"/>
                <w:noProof/>
              </w:rPr>
              <w:t>10.3</w:t>
            </w:r>
            <w:r>
              <w:rPr>
                <w:rFonts w:asciiTheme="minorHAnsi" w:eastAsiaTheme="minorEastAsia" w:hAnsiTheme="minorHAnsi" w:cstheme="minorBidi"/>
                <w:noProof/>
                <w:kern w:val="2"/>
                <w:sz w:val="24"/>
                <w:szCs w:val="24"/>
                <w:lang w:eastAsia="pl-PL"/>
                <w14:ligatures w14:val="standardContextual"/>
              </w:rPr>
              <w:tab/>
            </w:r>
            <w:r w:rsidRPr="00561DD3">
              <w:rPr>
                <w:rStyle w:val="Hipercze"/>
                <w:noProof/>
              </w:rPr>
              <w:t>Raportowanie usług Serwisu Gwarancyjnego</w:t>
            </w:r>
            <w:r>
              <w:rPr>
                <w:noProof/>
                <w:webHidden/>
              </w:rPr>
              <w:tab/>
            </w:r>
            <w:r>
              <w:rPr>
                <w:noProof/>
                <w:webHidden/>
              </w:rPr>
              <w:fldChar w:fldCharType="begin"/>
            </w:r>
            <w:r>
              <w:rPr>
                <w:noProof/>
                <w:webHidden/>
              </w:rPr>
              <w:instrText xml:space="preserve"> PAGEREF _Toc215846722 \h </w:instrText>
            </w:r>
            <w:r>
              <w:rPr>
                <w:noProof/>
                <w:webHidden/>
              </w:rPr>
            </w:r>
            <w:r>
              <w:rPr>
                <w:noProof/>
                <w:webHidden/>
              </w:rPr>
              <w:fldChar w:fldCharType="separate"/>
            </w:r>
            <w:r>
              <w:rPr>
                <w:noProof/>
                <w:webHidden/>
              </w:rPr>
              <w:t>85</w:t>
            </w:r>
            <w:r>
              <w:rPr>
                <w:noProof/>
                <w:webHidden/>
              </w:rPr>
              <w:fldChar w:fldCharType="end"/>
            </w:r>
          </w:hyperlink>
        </w:p>
        <w:p w14:paraId="2956CC6D" w14:textId="6EF91A0E" w:rsidR="00CF0A5E" w:rsidRPr="00A01500" w:rsidRDefault="00381D26" w:rsidP="000324E2">
          <w:r w:rsidRPr="00A01500">
            <w:rPr>
              <w:rFonts w:asciiTheme="minorHAnsi" w:hAnsiTheme="minorHAnsi" w:cstheme="minorHAnsi"/>
              <w:b/>
              <w:bCs/>
            </w:rPr>
            <w:fldChar w:fldCharType="end"/>
          </w:r>
        </w:p>
      </w:sdtContent>
    </w:sdt>
    <w:p w14:paraId="427822A9" w14:textId="77777777" w:rsidR="00CF0A5E" w:rsidRPr="00A01500" w:rsidRDefault="00CF0A5E">
      <w:pPr>
        <w:spacing w:after="160" w:line="259" w:lineRule="auto"/>
      </w:pPr>
      <w:r w:rsidRPr="00A01500">
        <w:br w:type="page"/>
      </w:r>
    </w:p>
    <w:p w14:paraId="6FDF2379" w14:textId="77777777" w:rsidR="00381D26" w:rsidRPr="00A01500" w:rsidRDefault="00381D26" w:rsidP="00381D26">
      <w:pPr>
        <w:rPr>
          <w:rFonts w:asciiTheme="minorHAnsi" w:hAnsiTheme="minorHAnsi" w:cstheme="minorHAnsi"/>
        </w:rPr>
      </w:pPr>
    </w:p>
    <w:p w14:paraId="2FE26889" w14:textId="4D779C05" w:rsidR="00BE7124" w:rsidRPr="00A01500" w:rsidRDefault="00BE7124" w:rsidP="00A17D78">
      <w:pPr>
        <w:pStyle w:val="Nagwek1"/>
      </w:pPr>
      <w:bookmarkStart w:id="6" w:name="_Toc214291401"/>
      <w:bookmarkStart w:id="7" w:name="_Toc215846683"/>
      <w:r w:rsidRPr="00A01500">
        <w:t>Definicje</w:t>
      </w:r>
      <w:bookmarkEnd w:id="6"/>
      <w:bookmarkEnd w:id="7"/>
    </w:p>
    <w:tbl>
      <w:tblPr>
        <w:tblStyle w:val="ScrollTableNormal"/>
        <w:tblW w:w="5000" w:type="pct"/>
        <w:tblLook w:val="00A0" w:firstRow="1" w:lastRow="0" w:firstColumn="1" w:lastColumn="0" w:noHBand="0" w:noVBand="0"/>
      </w:tblPr>
      <w:tblGrid>
        <w:gridCol w:w="2602"/>
        <w:gridCol w:w="6470"/>
      </w:tblGrid>
      <w:tr w:rsidR="00103D02" w:rsidRPr="00A01500" w14:paraId="51F4E6BA" w14:textId="77777777" w:rsidTr="5EB965CD">
        <w:trPr>
          <w:cnfStyle w:val="100000000000" w:firstRow="1" w:lastRow="0" w:firstColumn="0" w:lastColumn="0" w:oddVBand="0" w:evenVBand="0" w:oddHBand="0"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0" w:type="auto"/>
            <w:tcMar>
              <w:top w:w="30" w:type="dxa"/>
              <w:left w:w="30" w:type="dxa"/>
              <w:bottom w:w="20" w:type="dxa"/>
              <w:right w:w="30" w:type="dxa"/>
            </w:tcMar>
            <w:hideMark/>
          </w:tcPr>
          <w:p w14:paraId="1BD11D06" w14:textId="77777777" w:rsidR="00BE7124" w:rsidRPr="00A01500" w:rsidRDefault="00BE7124" w:rsidP="00CE7550">
            <w:pPr>
              <w:ind w:right="129"/>
              <w:rPr>
                <w:rFonts w:asciiTheme="minorHAnsi" w:hAnsiTheme="minorHAnsi" w:cstheme="minorHAnsi"/>
                <w:color w:val="auto"/>
                <w:sz w:val="22"/>
                <w:szCs w:val="22"/>
              </w:rPr>
            </w:pPr>
            <w:r w:rsidRPr="00A01500">
              <w:rPr>
                <w:rFonts w:asciiTheme="minorHAnsi" w:hAnsiTheme="minorHAnsi" w:cstheme="minorHAnsi"/>
                <w:color w:val="auto"/>
                <w:sz w:val="22"/>
                <w:szCs w:val="22"/>
              </w:rPr>
              <w:t>Definicja</w:t>
            </w:r>
          </w:p>
        </w:tc>
        <w:tc>
          <w:tcPr>
            <w:tcW w:w="0" w:type="auto"/>
            <w:tcMar>
              <w:top w:w="30" w:type="dxa"/>
              <w:left w:w="30" w:type="dxa"/>
              <w:bottom w:w="20" w:type="dxa"/>
              <w:right w:w="30" w:type="dxa"/>
            </w:tcMar>
            <w:hideMark/>
          </w:tcPr>
          <w:p w14:paraId="40532D12" w14:textId="5EB91BA4" w:rsidR="00BE7124" w:rsidRPr="00A01500" w:rsidRDefault="00AF3CC4" w:rsidP="00CE7550">
            <w:pPr>
              <w:ind w:right="106"/>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2"/>
                <w:szCs w:val="22"/>
              </w:rPr>
            </w:pPr>
            <w:r w:rsidRPr="00A01500">
              <w:rPr>
                <w:rFonts w:asciiTheme="minorHAnsi" w:hAnsiTheme="minorHAnsi" w:cstheme="minorHAnsi"/>
                <w:color w:val="auto"/>
                <w:sz w:val="22"/>
                <w:szCs w:val="22"/>
              </w:rPr>
              <w:t>Opis</w:t>
            </w:r>
          </w:p>
        </w:tc>
      </w:tr>
      <w:tr w:rsidR="00EC6778" w:rsidRPr="00A01500" w14:paraId="209C1223" w14:textId="77777777">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644B55DE" w14:textId="4B8C047A" w:rsidR="00EC6778" w:rsidRPr="00A01500" w:rsidRDefault="00320B67">
            <w:pPr>
              <w:ind w:right="271"/>
              <w:rPr>
                <w:rFonts w:asciiTheme="minorHAnsi" w:hAnsiTheme="minorHAnsi" w:cstheme="minorHAnsi"/>
                <w:sz w:val="22"/>
                <w:szCs w:val="22"/>
              </w:rPr>
            </w:pPr>
            <w:r w:rsidRPr="00936D98">
              <w:rPr>
                <w:rFonts w:ascii="Calibri" w:hAnsi="Calibri" w:cs="Calibri"/>
                <w:color w:val="000000" w:themeColor="text1"/>
                <w:sz w:val="22"/>
                <w:szCs w:val="22"/>
              </w:rPr>
              <w:t>Advanced NG-Firewall</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5594885F" w14:textId="77777777" w:rsidR="00320B67" w:rsidRDefault="00320B67" w:rsidP="00320B67">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Z</w:t>
            </w:r>
            <w:r w:rsidRPr="00F1655B">
              <w:rPr>
                <w:rFonts w:asciiTheme="minorHAnsi" w:hAnsiTheme="minorHAnsi" w:cstheme="minorHAnsi"/>
                <w:sz w:val="22"/>
                <w:szCs w:val="22"/>
              </w:rPr>
              <w:t>apora sieciowa nowej generacji to zaawansowane rozwiązanie bezpieczeństwa sieciowego, które łączy tradycyjne funkcje zapory ogniowej z dodatkowymi, możliwościami. Obejmuje ona inspekcję na poziomie aplikacji (w tym identyfikację aplikacji, niezależnie od portu)</w:t>
            </w:r>
            <w:r>
              <w:rPr>
                <w:rFonts w:asciiTheme="minorHAnsi" w:hAnsiTheme="minorHAnsi" w:cstheme="minorHAnsi"/>
                <w:sz w:val="22"/>
                <w:szCs w:val="22"/>
              </w:rPr>
              <w:t>;</w:t>
            </w:r>
          </w:p>
          <w:p w14:paraId="3E408C5D" w14:textId="77777777" w:rsidR="00320B67" w:rsidRDefault="00320B67" w:rsidP="00320B67">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F1655B">
              <w:rPr>
                <w:rFonts w:asciiTheme="minorHAnsi" w:hAnsiTheme="minorHAnsi" w:cstheme="minorHAnsi"/>
                <w:sz w:val="22"/>
                <w:szCs w:val="22"/>
              </w:rPr>
              <w:t>systemy zapobiegania włamaniom (IPS</w:t>
            </w:r>
            <w:r>
              <w:rPr>
                <w:rFonts w:asciiTheme="minorHAnsi" w:hAnsiTheme="minorHAnsi" w:cstheme="minorHAnsi"/>
                <w:sz w:val="22"/>
                <w:szCs w:val="22"/>
              </w:rPr>
              <w:t xml:space="preserve"> - </w:t>
            </w:r>
            <w:proofErr w:type="spellStart"/>
            <w:r w:rsidRPr="000525E4">
              <w:rPr>
                <w:rFonts w:asciiTheme="minorHAnsi" w:hAnsiTheme="minorHAnsi" w:cstheme="minorHAnsi"/>
                <w:sz w:val="22"/>
                <w:szCs w:val="22"/>
              </w:rPr>
              <w:t>Intrusion</w:t>
            </w:r>
            <w:proofErr w:type="spellEnd"/>
            <w:r w:rsidRPr="000525E4">
              <w:rPr>
                <w:rFonts w:asciiTheme="minorHAnsi" w:hAnsiTheme="minorHAnsi" w:cstheme="minorHAnsi"/>
                <w:sz w:val="22"/>
                <w:szCs w:val="22"/>
              </w:rPr>
              <w:t xml:space="preserve"> </w:t>
            </w:r>
            <w:proofErr w:type="spellStart"/>
            <w:r w:rsidRPr="000525E4">
              <w:rPr>
                <w:rFonts w:asciiTheme="minorHAnsi" w:hAnsiTheme="minorHAnsi" w:cstheme="minorHAnsi"/>
                <w:sz w:val="22"/>
                <w:szCs w:val="22"/>
              </w:rPr>
              <w:t>Prevention</w:t>
            </w:r>
            <w:proofErr w:type="spellEnd"/>
            <w:r w:rsidRPr="000525E4">
              <w:rPr>
                <w:rFonts w:asciiTheme="minorHAnsi" w:hAnsiTheme="minorHAnsi" w:cstheme="minorHAnsi"/>
                <w:sz w:val="22"/>
                <w:szCs w:val="22"/>
              </w:rPr>
              <w:t xml:space="preserve"> System), który monitoruje i blokuje złośliwy ruch sieciowy w czasie rzeczywistym</w:t>
            </w:r>
            <w:r>
              <w:rPr>
                <w:rFonts w:asciiTheme="minorHAnsi" w:hAnsiTheme="minorHAnsi" w:cstheme="minorHAnsi"/>
                <w:sz w:val="22"/>
                <w:szCs w:val="22"/>
              </w:rPr>
              <w:t>;</w:t>
            </w:r>
          </w:p>
          <w:p w14:paraId="4D559C2F" w14:textId="38AC1C89" w:rsidR="00320B67" w:rsidRDefault="00320B67" w:rsidP="00320B67">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 xml:space="preserve">systemy rozpoznawania zagrożeń (IDS - </w:t>
            </w:r>
            <w:proofErr w:type="spellStart"/>
            <w:r w:rsidRPr="00E8320D">
              <w:rPr>
                <w:rFonts w:asciiTheme="minorHAnsi" w:hAnsiTheme="minorHAnsi" w:cstheme="minorHAnsi"/>
                <w:sz w:val="22"/>
                <w:szCs w:val="22"/>
              </w:rPr>
              <w:t>Intrusion</w:t>
            </w:r>
            <w:proofErr w:type="spellEnd"/>
            <w:r w:rsidRPr="00E8320D">
              <w:rPr>
                <w:rFonts w:asciiTheme="minorHAnsi" w:hAnsiTheme="minorHAnsi" w:cstheme="minorHAnsi"/>
                <w:sz w:val="22"/>
                <w:szCs w:val="22"/>
              </w:rPr>
              <w:t xml:space="preserve"> </w:t>
            </w:r>
            <w:proofErr w:type="spellStart"/>
            <w:r w:rsidRPr="00E8320D">
              <w:rPr>
                <w:rFonts w:asciiTheme="minorHAnsi" w:hAnsiTheme="minorHAnsi" w:cstheme="minorHAnsi"/>
                <w:sz w:val="22"/>
                <w:szCs w:val="22"/>
              </w:rPr>
              <w:t>Detection</w:t>
            </w:r>
            <w:proofErr w:type="spellEnd"/>
            <w:r w:rsidRPr="00E8320D">
              <w:rPr>
                <w:rFonts w:asciiTheme="minorHAnsi" w:hAnsiTheme="minorHAnsi" w:cstheme="minorHAnsi"/>
                <w:sz w:val="22"/>
                <w:szCs w:val="22"/>
              </w:rPr>
              <w:t xml:space="preserve"> System</w:t>
            </w:r>
            <w:r>
              <w:rPr>
                <w:rFonts w:asciiTheme="minorHAnsi" w:hAnsiTheme="minorHAnsi" w:cstheme="minorHAnsi"/>
                <w:sz w:val="22"/>
                <w:szCs w:val="22"/>
              </w:rPr>
              <w:t>) w</w:t>
            </w:r>
            <w:r w:rsidRPr="00E8320D">
              <w:rPr>
                <w:rFonts w:asciiTheme="minorHAnsi" w:hAnsiTheme="minorHAnsi" w:cstheme="minorHAnsi"/>
                <w:sz w:val="22"/>
                <w:szCs w:val="22"/>
              </w:rPr>
              <w:t xml:space="preserve">ykrywania </w:t>
            </w:r>
            <w:r>
              <w:rPr>
                <w:rFonts w:asciiTheme="minorHAnsi" w:hAnsiTheme="minorHAnsi" w:cstheme="minorHAnsi"/>
                <w:sz w:val="22"/>
                <w:szCs w:val="22"/>
              </w:rPr>
              <w:t>w</w:t>
            </w:r>
            <w:r w:rsidRPr="00E8320D">
              <w:rPr>
                <w:rFonts w:asciiTheme="minorHAnsi" w:hAnsiTheme="minorHAnsi" w:cstheme="minorHAnsi"/>
                <w:sz w:val="22"/>
                <w:szCs w:val="22"/>
              </w:rPr>
              <w:t>łamań, który monitoruj</w:t>
            </w:r>
            <w:r>
              <w:rPr>
                <w:rFonts w:asciiTheme="minorHAnsi" w:hAnsiTheme="minorHAnsi" w:cstheme="minorHAnsi"/>
                <w:sz w:val="22"/>
                <w:szCs w:val="22"/>
              </w:rPr>
              <w:t>e</w:t>
            </w:r>
            <w:r w:rsidRPr="00E8320D">
              <w:rPr>
                <w:rFonts w:asciiTheme="minorHAnsi" w:hAnsiTheme="minorHAnsi" w:cstheme="minorHAnsi"/>
                <w:sz w:val="22"/>
                <w:szCs w:val="22"/>
              </w:rPr>
              <w:t xml:space="preserve"> ruch sieciowy</w:t>
            </w:r>
            <w:r>
              <w:rPr>
                <w:rFonts w:asciiTheme="minorHAnsi" w:hAnsiTheme="minorHAnsi" w:cstheme="minorHAnsi"/>
                <w:sz w:val="22"/>
                <w:szCs w:val="22"/>
              </w:rPr>
              <w:t xml:space="preserve"> </w:t>
            </w:r>
            <w:r w:rsidRPr="00E8320D">
              <w:rPr>
                <w:rFonts w:asciiTheme="minorHAnsi" w:hAnsiTheme="minorHAnsi" w:cstheme="minorHAnsi"/>
                <w:sz w:val="22"/>
                <w:szCs w:val="22"/>
              </w:rPr>
              <w:t>wykrywają</w:t>
            </w:r>
            <w:r>
              <w:rPr>
                <w:rFonts w:asciiTheme="minorHAnsi" w:hAnsiTheme="minorHAnsi" w:cstheme="minorHAnsi"/>
                <w:sz w:val="22"/>
                <w:szCs w:val="22"/>
              </w:rPr>
              <w:t xml:space="preserve">c </w:t>
            </w:r>
            <w:r w:rsidRPr="00E8320D">
              <w:rPr>
                <w:rFonts w:asciiTheme="minorHAnsi" w:hAnsiTheme="minorHAnsi" w:cstheme="minorHAnsi"/>
                <w:sz w:val="22"/>
                <w:szCs w:val="22"/>
              </w:rPr>
              <w:t>podejrzane działania lub potencjalne zagrożenia, np. próby włamania</w:t>
            </w:r>
            <w:r>
              <w:rPr>
                <w:rFonts w:asciiTheme="minorHAnsi" w:hAnsiTheme="minorHAnsi" w:cstheme="minorHAnsi"/>
                <w:sz w:val="22"/>
                <w:szCs w:val="22"/>
              </w:rPr>
              <w:t xml:space="preserve">, </w:t>
            </w:r>
          </w:p>
          <w:p w14:paraId="68558D17" w14:textId="77777777" w:rsidR="00320B67" w:rsidRDefault="00320B67" w:rsidP="00320B67">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F667E7">
              <w:rPr>
                <w:rFonts w:asciiTheme="minorHAnsi" w:hAnsiTheme="minorHAnsi" w:cstheme="minorHAnsi"/>
                <w:sz w:val="22"/>
                <w:szCs w:val="22"/>
              </w:rPr>
              <w:t>Filtrowanie adresów URL (URL</w:t>
            </w:r>
            <w:r>
              <w:rPr>
                <w:rFonts w:asciiTheme="minorHAnsi" w:hAnsiTheme="minorHAnsi" w:cstheme="minorHAnsi"/>
                <w:sz w:val="22"/>
                <w:szCs w:val="22"/>
              </w:rPr>
              <w:t>-</w:t>
            </w:r>
            <w:proofErr w:type="spellStart"/>
            <w:r>
              <w:rPr>
                <w:rFonts w:asciiTheme="minorHAnsi" w:hAnsiTheme="minorHAnsi" w:cstheme="minorHAnsi"/>
                <w:sz w:val="22"/>
                <w:szCs w:val="22"/>
              </w:rPr>
              <w:t>F</w:t>
            </w:r>
            <w:r w:rsidRPr="00F667E7">
              <w:rPr>
                <w:rFonts w:asciiTheme="minorHAnsi" w:hAnsiTheme="minorHAnsi" w:cstheme="minorHAnsi"/>
                <w:sz w:val="22"/>
                <w:szCs w:val="22"/>
              </w:rPr>
              <w:t>iltering</w:t>
            </w:r>
            <w:proofErr w:type="spellEnd"/>
            <w:r w:rsidRPr="00F667E7">
              <w:rPr>
                <w:rFonts w:asciiTheme="minorHAnsi" w:hAnsiTheme="minorHAnsi" w:cstheme="minorHAnsi"/>
                <w:sz w:val="22"/>
                <w:szCs w:val="22"/>
              </w:rPr>
              <w:t>) to technika, która blokuje lub zezwala na dostęp do określonych stron internetowych na podstawie predefiniowanych zasad</w:t>
            </w:r>
            <w:r>
              <w:rPr>
                <w:rFonts w:asciiTheme="minorHAnsi" w:hAnsiTheme="minorHAnsi" w:cstheme="minorHAnsi"/>
                <w:sz w:val="22"/>
                <w:szCs w:val="22"/>
              </w:rPr>
              <w:t xml:space="preserve"> umożliwiając dostęp wyłącznie do stron wskazanych lub blokowanie grupy stron zakazanych zgodnie z kategorią stron aktualizowaną z bazy zewnętrznej producenta;</w:t>
            </w:r>
          </w:p>
          <w:p w14:paraId="392A2361" w14:textId="35129947" w:rsidR="00EC6778" w:rsidRPr="00A01500" w:rsidRDefault="00320B67" w:rsidP="00B208B4">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o</w:t>
            </w:r>
            <w:r w:rsidRPr="006C4F24">
              <w:rPr>
                <w:rFonts w:asciiTheme="minorHAnsi" w:hAnsiTheme="minorHAnsi" w:cstheme="minorHAnsi"/>
                <w:sz w:val="22"/>
                <w:szCs w:val="22"/>
              </w:rPr>
              <w:t>chrona zasobów obliczeniowych przed złośliwym oprogramowaniem (</w:t>
            </w:r>
            <w:proofErr w:type="spellStart"/>
            <w:r w:rsidRPr="006C4F24">
              <w:rPr>
                <w:rFonts w:asciiTheme="minorHAnsi" w:hAnsiTheme="minorHAnsi" w:cstheme="minorHAnsi"/>
                <w:sz w:val="22"/>
                <w:szCs w:val="22"/>
              </w:rPr>
              <w:t>malware</w:t>
            </w:r>
            <w:proofErr w:type="spellEnd"/>
            <w:r w:rsidRPr="006C4F24">
              <w:rPr>
                <w:rFonts w:asciiTheme="minorHAnsi" w:hAnsiTheme="minorHAnsi" w:cstheme="minorHAnsi"/>
                <w:sz w:val="22"/>
                <w:szCs w:val="22"/>
              </w:rPr>
              <w:t>) składają</w:t>
            </w:r>
            <w:r>
              <w:rPr>
                <w:rFonts w:asciiTheme="minorHAnsi" w:hAnsiTheme="minorHAnsi" w:cstheme="minorHAnsi"/>
                <w:sz w:val="22"/>
                <w:szCs w:val="22"/>
              </w:rPr>
              <w:t>ca</w:t>
            </w:r>
            <w:r w:rsidRPr="006C4F24">
              <w:rPr>
                <w:rFonts w:asciiTheme="minorHAnsi" w:hAnsiTheme="minorHAnsi" w:cstheme="minorHAnsi"/>
                <w:sz w:val="22"/>
                <w:szCs w:val="22"/>
              </w:rPr>
              <w:t xml:space="preserve"> się na zestaw na</w:t>
            </w:r>
            <w:r>
              <w:rPr>
                <w:rFonts w:asciiTheme="minorHAnsi" w:hAnsiTheme="minorHAnsi" w:cstheme="minorHAnsi"/>
                <w:sz w:val="22"/>
                <w:szCs w:val="22"/>
              </w:rPr>
              <w:t>r</w:t>
            </w:r>
            <w:r w:rsidRPr="006C4F24">
              <w:rPr>
                <w:rFonts w:asciiTheme="minorHAnsi" w:hAnsiTheme="minorHAnsi" w:cstheme="minorHAnsi"/>
                <w:sz w:val="22"/>
                <w:szCs w:val="22"/>
              </w:rPr>
              <w:t>zędzi zabezpieczających system</w:t>
            </w:r>
            <w:r>
              <w:rPr>
                <w:rFonts w:asciiTheme="minorHAnsi" w:hAnsiTheme="minorHAnsi" w:cstheme="minorHAnsi"/>
                <w:sz w:val="22"/>
                <w:szCs w:val="22"/>
              </w:rPr>
              <w:t>y</w:t>
            </w:r>
            <w:r w:rsidRPr="006C4F24">
              <w:rPr>
                <w:rFonts w:asciiTheme="minorHAnsi" w:hAnsiTheme="minorHAnsi" w:cstheme="minorHAnsi"/>
                <w:sz w:val="22"/>
                <w:szCs w:val="22"/>
              </w:rPr>
              <w:t xml:space="preserve"> komputerow</w:t>
            </w:r>
            <w:r>
              <w:rPr>
                <w:rFonts w:asciiTheme="minorHAnsi" w:hAnsiTheme="minorHAnsi" w:cstheme="minorHAnsi"/>
                <w:sz w:val="22"/>
                <w:szCs w:val="22"/>
              </w:rPr>
              <w:t>e</w:t>
            </w:r>
            <w:r w:rsidRPr="006C4F24">
              <w:rPr>
                <w:rFonts w:asciiTheme="minorHAnsi" w:hAnsiTheme="minorHAnsi" w:cstheme="minorHAnsi"/>
                <w:sz w:val="22"/>
                <w:szCs w:val="22"/>
              </w:rPr>
              <w:t xml:space="preserve"> przed niechcianym i szkodliwym oprogramowaniem m.in. wirusami, trojan</w:t>
            </w:r>
            <w:r>
              <w:rPr>
                <w:rFonts w:asciiTheme="minorHAnsi" w:hAnsiTheme="minorHAnsi" w:cstheme="minorHAnsi"/>
                <w:sz w:val="22"/>
                <w:szCs w:val="22"/>
              </w:rPr>
              <w:t>ami</w:t>
            </w:r>
            <w:r w:rsidRPr="006C4F24">
              <w:rPr>
                <w:rFonts w:asciiTheme="minorHAnsi" w:hAnsiTheme="minorHAnsi" w:cstheme="minorHAnsi"/>
                <w:sz w:val="22"/>
                <w:szCs w:val="22"/>
              </w:rPr>
              <w:t xml:space="preserve"> i innymi zagrożeniami</w:t>
            </w:r>
            <w:r>
              <w:rPr>
                <w:rFonts w:asciiTheme="minorHAnsi" w:hAnsiTheme="minorHAnsi" w:cstheme="minorHAnsi"/>
                <w:sz w:val="22"/>
                <w:szCs w:val="22"/>
              </w:rPr>
              <w:t>.</w:t>
            </w:r>
          </w:p>
        </w:tc>
      </w:tr>
      <w:tr w:rsidR="00981130" w:rsidRPr="00A01500" w14:paraId="5097E429"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46D0B791" w14:textId="71716473" w:rsidR="00981130" w:rsidRPr="00A01500" w:rsidRDefault="00813B3E" w:rsidP="00981130">
            <w:pPr>
              <w:ind w:right="271"/>
              <w:rPr>
                <w:rFonts w:asciiTheme="minorHAnsi" w:hAnsiTheme="minorHAnsi" w:cstheme="minorHAnsi"/>
                <w:sz w:val="22"/>
                <w:szCs w:val="22"/>
              </w:rPr>
            </w:pPr>
            <w:r w:rsidRPr="00A01500">
              <w:rPr>
                <w:rFonts w:asciiTheme="minorHAnsi" w:hAnsiTheme="minorHAnsi" w:cstheme="minorHAnsi"/>
                <w:color w:val="auto"/>
                <w:sz w:val="22"/>
                <w:szCs w:val="22"/>
              </w:rPr>
              <w:t>Aktualizacje Oprogramowania (Aktualizacje)</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501F01E1" w14:textId="7340E52E" w:rsidR="00981130" w:rsidRPr="00A01500" w:rsidRDefault="00981130" w:rsidP="00981130">
            <w:pPr>
              <w:ind w:right="27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Dostarczone lub udostępnione przez Wykonawcę lub producenta Oprogramowania, w ramach realizacji przedmiotu zamówienia najnowsze komercyjnie dostępne wersje Oprogramowania oraz udoskonalenia wersji bieżących Oprogramowania.</w:t>
            </w:r>
          </w:p>
        </w:tc>
      </w:tr>
      <w:tr w:rsidR="007629F0" w:rsidRPr="00A01500" w14:paraId="0774E2BD"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50554F8E" w14:textId="60399723" w:rsidR="007629F0" w:rsidRPr="00076029" w:rsidRDefault="00842E90" w:rsidP="00981130">
            <w:pPr>
              <w:ind w:right="271"/>
              <w:rPr>
                <w:rFonts w:asciiTheme="minorHAnsi" w:hAnsiTheme="minorHAnsi" w:cstheme="minorHAnsi"/>
                <w:b w:val="0"/>
                <w:sz w:val="22"/>
                <w:szCs w:val="22"/>
              </w:rPr>
            </w:pPr>
            <w:r w:rsidRPr="00076029">
              <w:rPr>
                <w:rFonts w:asciiTheme="minorHAnsi" w:hAnsiTheme="minorHAnsi" w:cstheme="minorHAnsi"/>
                <w:color w:val="auto"/>
                <w:sz w:val="22"/>
                <w:szCs w:val="22"/>
              </w:rPr>
              <w:t>Architekt</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73D9D95E" w14:textId="5E2B0A4C" w:rsidR="007629F0" w:rsidRPr="00A01500" w:rsidRDefault="00E61715" w:rsidP="00981130">
            <w:pPr>
              <w:ind w:right="27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E61715">
              <w:rPr>
                <w:rFonts w:asciiTheme="minorHAnsi" w:hAnsiTheme="minorHAnsi" w:cstheme="minorHAnsi"/>
                <w:sz w:val="22"/>
                <w:szCs w:val="22"/>
              </w:rPr>
              <w:t xml:space="preserve">Specjalista </w:t>
            </w:r>
            <w:r w:rsidR="00CF404C">
              <w:rPr>
                <w:rFonts w:asciiTheme="minorHAnsi" w:hAnsiTheme="minorHAnsi" w:cstheme="minorHAnsi"/>
                <w:sz w:val="22"/>
                <w:szCs w:val="22"/>
              </w:rPr>
              <w:t>z wieloletn</w:t>
            </w:r>
            <w:r w:rsidR="00D8623B">
              <w:rPr>
                <w:rFonts w:asciiTheme="minorHAnsi" w:hAnsiTheme="minorHAnsi" w:cstheme="minorHAnsi"/>
                <w:sz w:val="22"/>
                <w:szCs w:val="22"/>
              </w:rPr>
              <w:t>i</w:t>
            </w:r>
            <w:r w:rsidR="00CF404C">
              <w:rPr>
                <w:rFonts w:asciiTheme="minorHAnsi" w:hAnsiTheme="minorHAnsi" w:cstheme="minorHAnsi"/>
                <w:sz w:val="22"/>
                <w:szCs w:val="22"/>
              </w:rPr>
              <w:t>m</w:t>
            </w:r>
            <w:r>
              <w:rPr>
                <w:rFonts w:asciiTheme="minorHAnsi" w:hAnsiTheme="minorHAnsi" w:cstheme="minorHAnsi"/>
                <w:sz w:val="22"/>
                <w:szCs w:val="22"/>
              </w:rPr>
              <w:t xml:space="preserve"> doświadczeniem </w:t>
            </w:r>
            <w:r w:rsidRPr="00E61715">
              <w:rPr>
                <w:rFonts w:asciiTheme="minorHAnsi" w:hAnsiTheme="minorHAnsi" w:cstheme="minorHAnsi"/>
                <w:sz w:val="22"/>
                <w:szCs w:val="22"/>
              </w:rPr>
              <w:t xml:space="preserve">odpowiedzialny za projektowanie, tworzenie i nadzorowanie wdrażania złożonych systemów informatycznych i infrastruktury w organizacji. Jego rolą jest zapewnienie, że rozwiązania technologiczne są zgodne z postawionymi celami a jednocześnie efektywne, skalowalne, bezpieczne i zgodne z </w:t>
            </w:r>
            <w:r w:rsidR="004B7292">
              <w:rPr>
                <w:rFonts w:asciiTheme="minorHAnsi" w:hAnsiTheme="minorHAnsi" w:cstheme="minorHAnsi"/>
                <w:sz w:val="22"/>
                <w:szCs w:val="22"/>
              </w:rPr>
              <w:t xml:space="preserve">założonymi </w:t>
            </w:r>
            <w:r w:rsidRPr="00E61715">
              <w:rPr>
                <w:rFonts w:asciiTheme="minorHAnsi" w:hAnsiTheme="minorHAnsi" w:cstheme="minorHAnsi"/>
                <w:sz w:val="22"/>
                <w:szCs w:val="22"/>
              </w:rPr>
              <w:t xml:space="preserve">normami. </w:t>
            </w:r>
            <w:r w:rsidR="003C4185">
              <w:rPr>
                <w:rFonts w:asciiTheme="minorHAnsi" w:hAnsiTheme="minorHAnsi" w:cstheme="minorHAnsi"/>
                <w:sz w:val="22"/>
                <w:szCs w:val="22"/>
              </w:rPr>
              <w:t xml:space="preserve"> </w:t>
            </w:r>
            <w:r w:rsidRPr="00E61715">
              <w:rPr>
                <w:rFonts w:asciiTheme="minorHAnsi" w:hAnsiTheme="minorHAnsi" w:cstheme="minorHAnsi"/>
                <w:sz w:val="22"/>
                <w:szCs w:val="22"/>
              </w:rPr>
              <w:t>Architekt koordynuje prace zespołów technicznych, działa jako mediator między potrzebami biznesu a możliwościami technologicznymi.</w:t>
            </w:r>
          </w:p>
        </w:tc>
      </w:tr>
      <w:tr w:rsidR="00B57E23" w:rsidRPr="00A01500" w14:paraId="1C4CFE1F"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3BBA9ED2" w14:textId="6E5560F4" w:rsidR="00B57E23" w:rsidRPr="00A01500" w:rsidRDefault="00B57E23" w:rsidP="00B57E23">
            <w:pPr>
              <w:ind w:right="271"/>
              <w:rPr>
                <w:rFonts w:asciiTheme="minorHAnsi" w:hAnsiTheme="minorHAnsi" w:cstheme="minorHAnsi"/>
                <w:sz w:val="22"/>
                <w:szCs w:val="22"/>
              </w:rPr>
            </w:pPr>
            <w:r w:rsidRPr="00A01500">
              <w:rPr>
                <w:rFonts w:asciiTheme="minorHAnsi" w:hAnsiTheme="minorHAnsi" w:cstheme="minorHAnsi"/>
                <w:color w:val="auto"/>
                <w:sz w:val="22"/>
                <w:szCs w:val="22"/>
              </w:rPr>
              <w:t>Awaria Istotna</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016BB6B5" w14:textId="6187464A" w:rsidR="00B57E23" w:rsidRPr="00A01500" w:rsidRDefault="00B57E23" w:rsidP="00B57E23">
            <w:pPr>
              <w:ind w:right="27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 xml:space="preserve">Wystąpienie Problemu, w wyniku którego zostaje spełniona jedna z przesłanek wymienionych w pkt </w:t>
            </w:r>
            <w:r w:rsidR="00334170" w:rsidRPr="00A01500">
              <w:rPr>
                <w:rFonts w:asciiTheme="minorHAnsi" w:hAnsiTheme="minorHAnsi" w:cstheme="minorHAnsi"/>
                <w:sz w:val="22"/>
                <w:szCs w:val="22"/>
              </w:rPr>
              <w:t xml:space="preserve">10 </w:t>
            </w:r>
            <w:r w:rsidRPr="00A01500">
              <w:rPr>
                <w:rFonts w:asciiTheme="minorHAnsi" w:hAnsiTheme="minorHAnsi" w:cstheme="minorHAnsi"/>
                <w:sz w:val="22"/>
                <w:szCs w:val="22"/>
              </w:rPr>
              <w:t>(</w:t>
            </w:r>
            <w:r w:rsidR="00505C2E">
              <w:rPr>
                <w:rFonts w:asciiTheme="minorHAnsi" w:hAnsiTheme="minorHAnsi" w:cstheme="minorHAnsi"/>
                <w:sz w:val="22"/>
                <w:szCs w:val="22"/>
              </w:rPr>
              <w:t>Serwis Gwarancyjny</w:t>
            </w:r>
            <w:r w:rsidRPr="00A01500">
              <w:rPr>
                <w:rFonts w:asciiTheme="minorHAnsi" w:hAnsiTheme="minorHAnsi" w:cstheme="minorHAnsi"/>
                <w:sz w:val="22"/>
                <w:szCs w:val="22"/>
              </w:rPr>
              <w:t xml:space="preserve">) </w:t>
            </w:r>
            <w:proofErr w:type="spellStart"/>
            <w:r w:rsidRPr="00A01500">
              <w:rPr>
                <w:rFonts w:asciiTheme="minorHAnsi" w:hAnsiTheme="minorHAnsi" w:cstheme="minorHAnsi"/>
                <w:sz w:val="22"/>
                <w:szCs w:val="22"/>
              </w:rPr>
              <w:t>ppkt</w:t>
            </w:r>
            <w:proofErr w:type="spellEnd"/>
            <w:r w:rsidRPr="00A01500">
              <w:rPr>
                <w:rFonts w:asciiTheme="minorHAnsi" w:hAnsiTheme="minorHAnsi" w:cstheme="minorHAnsi"/>
                <w:sz w:val="22"/>
                <w:szCs w:val="22"/>
              </w:rPr>
              <w:t xml:space="preserve"> </w:t>
            </w:r>
            <w:r w:rsidR="00415D1D" w:rsidRPr="00A01500">
              <w:rPr>
                <w:rFonts w:asciiTheme="minorHAnsi" w:hAnsiTheme="minorHAnsi" w:cstheme="minorHAnsi"/>
                <w:sz w:val="22"/>
                <w:szCs w:val="22"/>
              </w:rPr>
              <w:t>10</w:t>
            </w:r>
            <w:r w:rsidRPr="00A01500">
              <w:rPr>
                <w:rFonts w:asciiTheme="minorHAnsi" w:hAnsiTheme="minorHAnsi" w:cstheme="minorHAnsi"/>
                <w:sz w:val="22"/>
                <w:szCs w:val="22"/>
              </w:rPr>
              <w:t>.2.</w:t>
            </w:r>
          </w:p>
        </w:tc>
      </w:tr>
      <w:tr w:rsidR="00B57E23" w:rsidRPr="00A01500" w14:paraId="5917C54C"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742400BC" w14:textId="212078AA" w:rsidR="00B57E23" w:rsidRPr="00A01500" w:rsidRDefault="00B57E23" w:rsidP="00B57E23">
            <w:pPr>
              <w:ind w:right="271"/>
              <w:rPr>
                <w:rFonts w:asciiTheme="minorHAnsi" w:hAnsiTheme="minorHAnsi" w:cstheme="minorHAnsi"/>
                <w:sz w:val="22"/>
                <w:szCs w:val="22"/>
              </w:rPr>
            </w:pPr>
            <w:r w:rsidRPr="00A01500">
              <w:rPr>
                <w:rFonts w:asciiTheme="minorHAnsi" w:hAnsiTheme="minorHAnsi" w:cstheme="minorHAnsi"/>
                <w:color w:val="auto"/>
                <w:sz w:val="22"/>
                <w:szCs w:val="22"/>
              </w:rPr>
              <w:t>Awaria Krytyczna</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243D2742" w14:textId="1DA0732E" w:rsidR="00B57E23" w:rsidRPr="00A01500" w:rsidRDefault="00B57E23" w:rsidP="00B57E23">
            <w:pPr>
              <w:ind w:right="27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 xml:space="preserve">Wystąpienie Problemu, w wyniku którego zostaje spełniona jedna z przesłanek wymienionych w pkt </w:t>
            </w:r>
            <w:r w:rsidR="00F87D63" w:rsidRPr="00A01500">
              <w:rPr>
                <w:rFonts w:asciiTheme="minorHAnsi" w:hAnsiTheme="minorHAnsi" w:cstheme="minorHAnsi"/>
                <w:sz w:val="22"/>
                <w:szCs w:val="22"/>
              </w:rPr>
              <w:t xml:space="preserve">10 </w:t>
            </w:r>
            <w:r w:rsidRPr="00A01500">
              <w:rPr>
                <w:rFonts w:asciiTheme="minorHAnsi" w:hAnsiTheme="minorHAnsi" w:cstheme="minorHAnsi"/>
                <w:sz w:val="22"/>
                <w:szCs w:val="22"/>
              </w:rPr>
              <w:t>(</w:t>
            </w:r>
            <w:r w:rsidR="00505C2E">
              <w:rPr>
                <w:rFonts w:asciiTheme="minorHAnsi" w:hAnsiTheme="minorHAnsi" w:cstheme="minorHAnsi"/>
                <w:sz w:val="22"/>
                <w:szCs w:val="22"/>
              </w:rPr>
              <w:t>Serwis Gwarancyjny</w:t>
            </w:r>
            <w:r w:rsidRPr="00A01500">
              <w:rPr>
                <w:rFonts w:asciiTheme="minorHAnsi" w:hAnsiTheme="minorHAnsi" w:cstheme="minorHAnsi"/>
                <w:sz w:val="22"/>
                <w:szCs w:val="22"/>
              </w:rPr>
              <w:t xml:space="preserve">) </w:t>
            </w:r>
            <w:proofErr w:type="spellStart"/>
            <w:r w:rsidRPr="00A01500">
              <w:rPr>
                <w:rFonts w:asciiTheme="minorHAnsi" w:hAnsiTheme="minorHAnsi" w:cstheme="minorHAnsi"/>
                <w:sz w:val="22"/>
                <w:szCs w:val="22"/>
              </w:rPr>
              <w:t>ppkt</w:t>
            </w:r>
            <w:proofErr w:type="spellEnd"/>
            <w:r w:rsidRPr="00A01500">
              <w:rPr>
                <w:rFonts w:asciiTheme="minorHAnsi" w:hAnsiTheme="minorHAnsi" w:cstheme="minorHAnsi"/>
                <w:sz w:val="22"/>
                <w:szCs w:val="22"/>
              </w:rPr>
              <w:t xml:space="preserve"> </w:t>
            </w:r>
            <w:r w:rsidR="00415D1D" w:rsidRPr="00A01500">
              <w:rPr>
                <w:rFonts w:asciiTheme="minorHAnsi" w:hAnsiTheme="minorHAnsi" w:cstheme="minorHAnsi"/>
                <w:sz w:val="22"/>
                <w:szCs w:val="22"/>
              </w:rPr>
              <w:t>10</w:t>
            </w:r>
            <w:r w:rsidRPr="00A01500">
              <w:rPr>
                <w:rFonts w:asciiTheme="minorHAnsi" w:hAnsiTheme="minorHAnsi" w:cstheme="minorHAnsi"/>
                <w:sz w:val="22"/>
                <w:szCs w:val="22"/>
              </w:rPr>
              <w:t>.2.</w:t>
            </w:r>
          </w:p>
        </w:tc>
      </w:tr>
      <w:tr w:rsidR="00B57E23" w:rsidRPr="00A01500" w14:paraId="28F1CD87"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7E8F2733" w14:textId="25CC7F91" w:rsidR="00B57E23" w:rsidRPr="00A01500" w:rsidRDefault="00B57E23" w:rsidP="00B57E23">
            <w:pPr>
              <w:ind w:right="271"/>
              <w:rPr>
                <w:rFonts w:asciiTheme="minorHAnsi" w:hAnsiTheme="minorHAnsi" w:cstheme="minorHAnsi"/>
                <w:sz w:val="22"/>
                <w:szCs w:val="22"/>
              </w:rPr>
            </w:pPr>
            <w:r w:rsidRPr="00A01500">
              <w:rPr>
                <w:rFonts w:asciiTheme="minorHAnsi" w:hAnsiTheme="minorHAnsi" w:cstheme="minorHAnsi"/>
                <w:color w:val="auto"/>
                <w:sz w:val="22"/>
                <w:szCs w:val="22"/>
              </w:rPr>
              <w:t>Awaria Poważna</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54DFCE15" w14:textId="2F6F6D93" w:rsidR="00B57E23" w:rsidRPr="00A01500" w:rsidRDefault="00B57E23" w:rsidP="00B57E23">
            <w:pPr>
              <w:ind w:right="27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 xml:space="preserve">Wystąpienie Problemu, w wyniku którego zostaje spełniona jedna z przesłanek wymienionych w pkt </w:t>
            </w:r>
            <w:r w:rsidR="00CB5182" w:rsidRPr="00A01500">
              <w:rPr>
                <w:rFonts w:asciiTheme="minorHAnsi" w:hAnsiTheme="minorHAnsi" w:cstheme="minorHAnsi"/>
                <w:sz w:val="22"/>
                <w:szCs w:val="22"/>
              </w:rPr>
              <w:t xml:space="preserve">10 </w:t>
            </w:r>
            <w:r w:rsidRPr="00A01500">
              <w:rPr>
                <w:rFonts w:asciiTheme="minorHAnsi" w:hAnsiTheme="minorHAnsi" w:cstheme="minorHAnsi"/>
                <w:sz w:val="22"/>
                <w:szCs w:val="22"/>
              </w:rPr>
              <w:t>(</w:t>
            </w:r>
            <w:r w:rsidR="00505C2E">
              <w:rPr>
                <w:rFonts w:asciiTheme="minorHAnsi" w:hAnsiTheme="minorHAnsi" w:cstheme="minorHAnsi"/>
                <w:sz w:val="22"/>
                <w:szCs w:val="22"/>
              </w:rPr>
              <w:t>Serwis Gwarancyjny</w:t>
            </w:r>
            <w:r w:rsidRPr="00A01500">
              <w:rPr>
                <w:rFonts w:asciiTheme="minorHAnsi" w:hAnsiTheme="minorHAnsi" w:cstheme="minorHAnsi"/>
                <w:sz w:val="22"/>
                <w:szCs w:val="22"/>
              </w:rPr>
              <w:t xml:space="preserve">) </w:t>
            </w:r>
            <w:proofErr w:type="spellStart"/>
            <w:r w:rsidRPr="00A01500">
              <w:rPr>
                <w:rFonts w:asciiTheme="minorHAnsi" w:hAnsiTheme="minorHAnsi" w:cstheme="minorHAnsi"/>
                <w:sz w:val="22"/>
                <w:szCs w:val="22"/>
              </w:rPr>
              <w:t>ppkt</w:t>
            </w:r>
            <w:proofErr w:type="spellEnd"/>
            <w:r w:rsidRPr="00A01500">
              <w:rPr>
                <w:rFonts w:asciiTheme="minorHAnsi" w:hAnsiTheme="minorHAnsi" w:cstheme="minorHAnsi"/>
                <w:sz w:val="22"/>
                <w:szCs w:val="22"/>
              </w:rPr>
              <w:t xml:space="preserve"> </w:t>
            </w:r>
            <w:r w:rsidR="00415D1D" w:rsidRPr="00A01500">
              <w:rPr>
                <w:rFonts w:asciiTheme="minorHAnsi" w:hAnsiTheme="minorHAnsi" w:cstheme="minorHAnsi"/>
                <w:sz w:val="22"/>
                <w:szCs w:val="22"/>
              </w:rPr>
              <w:t>10</w:t>
            </w:r>
            <w:r w:rsidRPr="00A01500">
              <w:rPr>
                <w:rFonts w:asciiTheme="minorHAnsi" w:hAnsiTheme="minorHAnsi" w:cstheme="minorHAnsi"/>
                <w:sz w:val="22"/>
                <w:szCs w:val="22"/>
              </w:rPr>
              <w:t>.2.</w:t>
            </w:r>
          </w:p>
        </w:tc>
      </w:tr>
      <w:tr w:rsidR="00153F79" w:rsidRPr="00A01500" w14:paraId="044BCC5A"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2C9EAB7F" w14:textId="77777777" w:rsidR="00153F79" w:rsidRPr="00A01500" w:rsidRDefault="00153F79" w:rsidP="00153F79">
            <w:pPr>
              <w:ind w:right="271"/>
              <w:rPr>
                <w:rFonts w:asciiTheme="minorHAnsi" w:hAnsiTheme="minorHAnsi" w:cstheme="minorHAnsi"/>
                <w:sz w:val="22"/>
                <w:szCs w:val="22"/>
              </w:rPr>
            </w:pPr>
            <w:r w:rsidRPr="00A01500">
              <w:rPr>
                <w:rFonts w:asciiTheme="minorHAnsi" w:hAnsiTheme="minorHAnsi" w:cstheme="minorHAnsi"/>
                <w:color w:val="auto"/>
                <w:sz w:val="22"/>
                <w:szCs w:val="22"/>
              </w:rPr>
              <w:lastRenderedPageBreak/>
              <w:t>AZ-1</w:t>
            </w:r>
          </w:p>
          <w:p w14:paraId="5E2600E6" w14:textId="77777777" w:rsidR="00153F79" w:rsidRPr="00A01500" w:rsidRDefault="00153F79" w:rsidP="00153F79">
            <w:pPr>
              <w:ind w:right="271"/>
              <w:rPr>
                <w:rFonts w:asciiTheme="minorHAnsi" w:hAnsiTheme="minorHAnsi" w:cstheme="minorHAnsi"/>
                <w:sz w:val="22"/>
                <w:szCs w:val="22"/>
              </w:rPr>
            </w:pPr>
            <w:r w:rsidRPr="00A01500">
              <w:rPr>
                <w:rFonts w:asciiTheme="minorHAnsi" w:hAnsiTheme="minorHAnsi" w:cstheme="minorHAnsi"/>
                <w:color w:val="auto"/>
                <w:sz w:val="22"/>
                <w:szCs w:val="22"/>
              </w:rPr>
              <w:t>AZ-2</w:t>
            </w:r>
          </w:p>
          <w:p w14:paraId="48E2FCEE" w14:textId="72FD689E" w:rsidR="00153F79" w:rsidRPr="00A01500" w:rsidRDefault="00153F79" w:rsidP="00153F79">
            <w:pPr>
              <w:ind w:right="271"/>
              <w:rPr>
                <w:rFonts w:asciiTheme="minorHAnsi" w:hAnsiTheme="minorHAnsi" w:cstheme="minorHAnsi"/>
                <w:sz w:val="22"/>
                <w:szCs w:val="22"/>
              </w:rPr>
            </w:pPr>
            <w:r w:rsidRPr="00A01500">
              <w:rPr>
                <w:rFonts w:asciiTheme="minorHAnsi" w:hAnsiTheme="minorHAnsi" w:cstheme="minorHAnsi"/>
                <w:color w:val="auto"/>
                <w:sz w:val="22"/>
                <w:szCs w:val="22"/>
              </w:rPr>
              <w:t xml:space="preserve">AZ-3 </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7EA37945" w14:textId="1079D5F0" w:rsidR="00153F79" w:rsidRPr="00A01500" w:rsidRDefault="00153F79" w:rsidP="00153F79">
            <w:pPr>
              <w:ind w:right="27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Strefa dostępności stanowi</w:t>
            </w:r>
            <w:r w:rsidR="00375E61" w:rsidRPr="00A01500">
              <w:rPr>
                <w:rFonts w:asciiTheme="minorHAnsi" w:hAnsiTheme="minorHAnsi" w:cstheme="minorHAnsi"/>
                <w:sz w:val="22"/>
                <w:szCs w:val="22"/>
              </w:rPr>
              <w:t>ąca</w:t>
            </w:r>
            <w:r w:rsidRPr="00A01500">
              <w:rPr>
                <w:rFonts w:asciiTheme="minorHAnsi" w:hAnsiTheme="minorHAnsi" w:cstheme="minorHAnsi"/>
                <w:sz w:val="22"/>
                <w:szCs w:val="22"/>
              </w:rPr>
              <w:t xml:space="preserve"> niezależny obszar funkcjonalny w obszarze data </w:t>
            </w:r>
            <w:proofErr w:type="spellStart"/>
            <w:r w:rsidRPr="00A01500">
              <w:rPr>
                <w:rFonts w:asciiTheme="minorHAnsi" w:hAnsiTheme="minorHAnsi" w:cstheme="minorHAnsi"/>
                <w:sz w:val="22"/>
                <w:szCs w:val="22"/>
              </w:rPr>
              <w:t>center</w:t>
            </w:r>
            <w:proofErr w:type="spellEnd"/>
            <w:r w:rsidRPr="00A01500">
              <w:rPr>
                <w:rFonts w:asciiTheme="minorHAnsi" w:hAnsiTheme="minorHAnsi" w:cstheme="minorHAnsi"/>
                <w:sz w:val="22"/>
                <w:szCs w:val="22"/>
              </w:rPr>
              <w:t xml:space="preserve"> zapewniający operacyjną pracę usługi w przypadku awarii lub problemów z dostępnością jednego z obszarów.</w:t>
            </w:r>
          </w:p>
          <w:p w14:paraId="60704047" w14:textId="77777777" w:rsidR="00153F79" w:rsidRPr="00A01500" w:rsidRDefault="00153F79" w:rsidP="00153F79">
            <w:pPr>
              <w:ind w:right="27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AZ-1 odpowiada lokalizacji OPD-1</w:t>
            </w:r>
          </w:p>
          <w:p w14:paraId="4D5ED981" w14:textId="77777777" w:rsidR="00153F79" w:rsidRPr="00A01500" w:rsidRDefault="00153F79" w:rsidP="00153F79">
            <w:pPr>
              <w:ind w:right="27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AZ-2 odpowiada lokalizacji OPD-2</w:t>
            </w:r>
          </w:p>
          <w:p w14:paraId="470E226F" w14:textId="4ACB116A" w:rsidR="00153F79" w:rsidRPr="00A01500" w:rsidRDefault="00153F79" w:rsidP="00153F79">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r w:rsidRPr="00A01500">
              <w:rPr>
                <w:rFonts w:asciiTheme="minorHAnsi" w:hAnsiTheme="minorHAnsi" w:cstheme="minorHAnsi"/>
                <w:sz w:val="22"/>
                <w:szCs w:val="22"/>
              </w:rPr>
              <w:t>AZ-3 odpowiada lokalizacji OPD-3</w:t>
            </w:r>
          </w:p>
        </w:tc>
      </w:tr>
      <w:tr w:rsidR="00153F79" w:rsidRPr="00A01500" w14:paraId="197A2226"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3B444995" w14:textId="10088C51" w:rsidR="00153F79" w:rsidRPr="00A01500" w:rsidRDefault="00153F79" w:rsidP="00153F79">
            <w:pPr>
              <w:ind w:right="271"/>
              <w:rPr>
                <w:rFonts w:asciiTheme="minorHAnsi" w:hAnsiTheme="minorHAnsi" w:cstheme="minorHAnsi"/>
                <w:sz w:val="22"/>
                <w:szCs w:val="22"/>
              </w:rPr>
            </w:pPr>
            <w:r w:rsidRPr="00A01500">
              <w:rPr>
                <w:rFonts w:asciiTheme="minorHAnsi" w:hAnsiTheme="minorHAnsi" w:cstheme="minorHAnsi"/>
                <w:color w:val="auto"/>
                <w:sz w:val="22"/>
                <w:szCs w:val="22"/>
              </w:rPr>
              <w:t>Błędy i Wady</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45C7B511" w14:textId="22771AD0" w:rsidR="00153F79" w:rsidRPr="00A01500" w:rsidRDefault="00153F79" w:rsidP="00153F79">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bCs/>
                <w:sz w:val="22"/>
                <w:szCs w:val="22"/>
              </w:rPr>
              <w:t xml:space="preserve">Każda niezgodność Oprogramowania </w:t>
            </w:r>
            <w:r w:rsidR="00150A2C">
              <w:rPr>
                <w:rFonts w:asciiTheme="minorHAnsi" w:hAnsiTheme="minorHAnsi" w:cstheme="minorHAnsi"/>
                <w:bCs/>
                <w:sz w:val="22"/>
                <w:szCs w:val="22"/>
              </w:rPr>
              <w:t xml:space="preserve">i </w:t>
            </w:r>
            <w:r w:rsidR="00817DC2">
              <w:rPr>
                <w:rFonts w:asciiTheme="minorHAnsi" w:hAnsiTheme="minorHAnsi" w:cstheme="minorHAnsi"/>
                <w:bCs/>
                <w:sz w:val="22"/>
                <w:szCs w:val="22"/>
              </w:rPr>
              <w:t xml:space="preserve">Urządzeń </w:t>
            </w:r>
            <w:r w:rsidR="00A07F45">
              <w:rPr>
                <w:rFonts w:asciiTheme="minorHAnsi" w:hAnsiTheme="minorHAnsi" w:cstheme="minorHAnsi"/>
                <w:bCs/>
                <w:sz w:val="22"/>
                <w:szCs w:val="22"/>
              </w:rPr>
              <w:t xml:space="preserve">z wymaganiami Umowy </w:t>
            </w:r>
            <w:r w:rsidRPr="00A01500">
              <w:rPr>
                <w:rFonts w:asciiTheme="minorHAnsi" w:hAnsiTheme="minorHAnsi" w:cstheme="minorHAnsi"/>
                <w:bCs/>
                <w:sz w:val="22"/>
                <w:szCs w:val="22"/>
              </w:rPr>
              <w:t>i /lub niespełniające wymagań funkcjonalnych, pojemnościowych i/lub wpływające na zakres i jakość usług spełnianych przez Oprogramowanie</w:t>
            </w:r>
            <w:r w:rsidR="0055633F">
              <w:rPr>
                <w:rFonts w:asciiTheme="minorHAnsi" w:hAnsiTheme="minorHAnsi" w:cstheme="minorHAnsi"/>
                <w:bCs/>
                <w:sz w:val="22"/>
                <w:szCs w:val="22"/>
              </w:rPr>
              <w:t xml:space="preserve"> lub Urządzenia</w:t>
            </w:r>
            <w:r w:rsidRPr="00A01500">
              <w:rPr>
                <w:rFonts w:asciiTheme="minorHAnsi" w:hAnsiTheme="minorHAnsi" w:cstheme="minorHAnsi"/>
                <w:bCs/>
                <w:sz w:val="22"/>
                <w:szCs w:val="22"/>
              </w:rPr>
              <w:t xml:space="preserve">, a także na wydajność </w:t>
            </w:r>
            <w:r w:rsidR="0055633F">
              <w:rPr>
                <w:rFonts w:asciiTheme="minorHAnsi" w:hAnsiTheme="minorHAnsi" w:cstheme="minorHAnsi"/>
                <w:bCs/>
                <w:sz w:val="22"/>
                <w:szCs w:val="22"/>
              </w:rPr>
              <w:t>Chmury Prywatnej</w:t>
            </w:r>
            <w:r w:rsidRPr="00A01500">
              <w:rPr>
                <w:rFonts w:asciiTheme="minorHAnsi" w:hAnsiTheme="minorHAnsi" w:cstheme="minorHAnsi"/>
                <w:bCs/>
                <w:sz w:val="22"/>
                <w:szCs w:val="22"/>
              </w:rPr>
              <w:t>, stwierdzo</w:t>
            </w:r>
            <w:r w:rsidR="00E46E50">
              <w:rPr>
                <w:rFonts w:asciiTheme="minorHAnsi" w:hAnsiTheme="minorHAnsi" w:cstheme="minorHAnsi"/>
                <w:bCs/>
                <w:sz w:val="22"/>
                <w:szCs w:val="22"/>
              </w:rPr>
              <w:t>na</w:t>
            </w:r>
            <w:r w:rsidRPr="00A01500">
              <w:rPr>
                <w:rFonts w:asciiTheme="minorHAnsi" w:hAnsiTheme="minorHAnsi" w:cstheme="minorHAnsi"/>
                <w:bCs/>
                <w:sz w:val="22"/>
                <w:szCs w:val="22"/>
              </w:rPr>
              <w:t xml:space="preserve"> na etapie Testów Odbiorczych.</w:t>
            </w:r>
          </w:p>
        </w:tc>
      </w:tr>
      <w:tr w:rsidR="00CA445E" w:rsidRPr="00A01500" w14:paraId="3309627A"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075BBC8B" w14:textId="0BA61D31" w:rsidR="00CA445E" w:rsidRPr="00A43C60" w:rsidRDefault="00CA445E" w:rsidP="00153F79">
            <w:pPr>
              <w:ind w:right="271"/>
              <w:rPr>
                <w:rFonts w:asciiTheme="minorHAnsi" w:hAnsiTheme="minorHAnsi" w:cstheme="minorHAnsi"/>
                <w:b w:val="0"/>
                <w:sz w:val="22"/>
                <w:szCs w:val="22"/>
              </w:rPr>
            </w:pPr>
            <w:r w:rsidRPr="00936D98">
              <w:rPr>
                <w:rFonts w:asciiTheme="minorHAnsi" w:hAnsiTheme="minorHAnsi" w:cstheme="minorHAnsi"/>
                <w:color w:val="auto"/>
                <w:sz w:val="22"/>
                <w:szCs w:val="22"/>
              </w:rPr>
              <w:t>Chmura Prywatna</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655CC549" w14:textId="46B5AE31" w:rsidR="00CA445E" w:rsidRPr="00A01500" w:rsidRDefault="00C27D3E" w:rsidP="00153F79">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r>
              <w:rPr>
                <w:rFonts w:asciiTheme="minorHAnsi" w:hAnsiTheme="minorHAnsi" w:cstheme="minorHAnsi"/>
                <w:sz w:val="22"/>
                <w:szCs w:val="22"/>
              </w:rPr>
              <w:t>Rozwi</w:t>
            </w:r>
            <w:r w:rsidR="004941D3">
              <w:rPr>
                <w:rFonts w:asciiTheme="minorHAnsi" w:hAnsiTheme="minorHAnsi" w:cstheme="minorHAnsi"/>
                <w:sz w:val="22"/>
                <w:szCs w:val="22"/>
              </w:rPr>
              <w:t>ązanie informatyczne</w:t>
            </w:r>
            <w:r w:rsidR="00E735CF">
              <w:rPr>
                <w:rFonts w:asciiTheme="minorHAnsi" w:hAnsiTheme="minorHAnsi" w:cstheme="minorHAnsi"/>
                <w:sz w:val="22"/>
                <w:szCs w:val="22"/>
              </w:rPr>
              <w:t xml:space="preserve"> stanowiące część Systemu,</w:t>
            </w:r>
            <w:r w:rsidR="004941D3">
              <w:rPr>
                <w:rFonts w:asciiTheme="minorHAnsi" w:hAnsiTheme="minorHAnsi" w:cstheme="minorHAnsi"/>
                <w:sz w:val="22"/>
                <w:szCs w:val="22"/>
              </w:rPr>
              <w:t xml:space="preserve"> </w:t>
            </w:r>
            <w:r w:rsidR="00282338">
              <w:rPr>
                <w:rFonts w:asciiTheme="minorHAnsi" w:hAnsiTheme="minorHAnsi" w:cstheme="minorHAnsi"/>
                <w:sz w:val="22"/>
                <w:szCs w:val="22"/>
              </w:rPr>
              <w:t xml:space="preserve">składające się </w:t>
            </w:r>
            <w:r w:rsidR="00320B67">
              <w:rPr>
                <w:rFonts w:asciiTheme="minorHAnsi" w:hAnsiTheme="minorHAnsi" w:cstheme="minorHAnsi"/>
                <w:sz w:val="22"/>
                <w:szCs w:val="22"/>
              </w:rPr>
              <w:t>z</w:t>
            </w:r>
            <w:r w:rsidR="00282338">
              <w:rPr>
                <w:rFonts w:asciiTheme="minorHAnsi" w:hAnsiTheme="minorHAnsi" w:cstheme="minorHAnsi"/>
                <w:sz w:val="22"/>
                <w:szCs w:val="22"/>
              </w:rPr>
              <w:t xml:space="preserve"> </w:t>
            </w:r>
            <w:r w:rsidR="009C75CE">
              <w:rPr>
                <w:rFonts w:asciiTheme="minorHAnsi" w:hAnsiTheme="minorHAnsi" w:cstheme="minorHAnsi"/>
                <w:sz w:val="22"/>
                <w:szCs w:val="22"/>
              </w:rPr>
              <w:t>o</w:t>
            </w:r>
            <w:r w:rsidRPr="00A01500">
              <w:rPr>
                <w:rFonts w:asciiTheme="minorHAnsi" w:hAnsiTheme="minorHAnsi" w:cstheme="minorHAnsi"/>
                <w:sz w:val="22"/>
                <w:szCs w:val="22"/>
              </w:rPr>
              <w:t>programo</w:t>
            </w:r>
            <w:r w:rsidR="008E5008">
              <w:rPr>
                <w:rFonts w:asciiTheme="minorHAnsi" w:hAnsiTheme="minorHAnsi" w:cstheme="minorHAnsi"/>
                <w:sz w:val="22"/>
                <w:szCs w:val="22"/>
              </w:rPr>
              <w:t>wania SDDC i urządzeń (serwerów)</w:t>
            </w:r>
            <w:r w:rsidR="00290480">
              <w:rPr>
                <w:rFonts w:asciiTheme="minorHAnsi" w:hAnsiTheme="minorHAnsi" w:cstheme="minorHAnsi"/>
                <w:sz w:val="22"/>
                <w:szCs w:val="22"/>
              </w:rPr>
              <w:t>.</w:t>
            </w:r>
            <w:r w:rsidRPr="00A01500">
              <w:rPr>
                <w:rFonts w:asciiTheme="minorHAnsi" w:hAnsiTheme="minorHAnsi" w:cstheme="minorHAnsi"/>
                <w:sz w:val="22"/>
                <w:szCs w:val="22"/>
              </w:rPr>
              <w:t xml:space="preserve"> </w:t>
            </w:r>
            <w:r w:rsidR="00247F73">
              <w:rPr>
                <w:rFonts w:asciiTheme="minorHAnsi" w:hAnsiTheme="minorHAnsi" w:cstheme="minorHAnsi"/>
                <w:sz w:val="22"/>
                <w:szCs w:val="22"/>
              </w:rPr>
              <w:t>Kompleksowe rozwiązanie zapewniające</w:t>
            </w:r>
            <w:r w:rsidRPr="00A01500">
              <w:rPr>
                <w:rFonts w:asciiTheme="minorHAnsi" w:hAnsiTheme="minorHAnsi" w:cstheme="minorHAnsi"/>
                <w:sz w:val="22"/>
                <w:szCs w:val="22"/>
              </w:rPr>
              <w:t xml:space="preserve"> wirtual</w:t>
            </w:r>
            <w:r w:rsidR="00AC7CAD">
              <w:rPr>
                <w:rFonts w:asciiTheme="minorHAnsi" w:hAnsiTheme="minorHAnsi" w:cstheme="minorHAnsi"/>
                <w:sz w:val="22"/>
                <w:szCs w:val="22"/>
              </w:rPr>
              <w:t xml:space="preserve">izacje zasobów </w:t>
            </w:r>
            <w:r w:rsidR="00CC0C56">
              <w:rPr>
                <w:rFonts w:asciiTheme="minorHAnsi" w:hAnsiTheme="minorHAnsi" w:cstheme="minorHAnsi"/>
                <w:sz w:val="22"/>
                <w:szCs w:val="22"/>
              </w:rPr>
              <w:t>(</w:t>
            </w:r>
            <w:proofErr w:type="spellStart"/>
            <w:r w:rsidR="00102DD3">
              <w:rPr>
                <w:rFonts w:asciiTheme="minorHAnsi" w:hAnsiTheme="minorHAnsi" w:cstheme="minorHAnsi"/>
                <w:sz w:val="22"/>
                <w:szCs w:val="22"/>
              </w:rPr>
              <w:t>Compute</w:t>
            </w:r>
            <w:proofErr w:type="spellEnd"/>
            <w:r w:rsidR="00102DD3">
              <w:rPr>
                <w:rFonts w:asciiTheme="minorHAnsi" w:hAnsiTheme="minorHAnsi" w:cstheme="minorHAnsi"/>
                <w:sz w:val="22"/>
                <w:szCs w:val="22"/>
              </w:rPr>
              <w:t xml:space="preserve"> Storage i Network</w:t>
            </w:r>
            <w:r w:rsidR="00CC0C56">
              <w:rPr>
                <w:rFonts w:asciiTheme="minorHAnsi" w:hAnsiTheme="minorHAnsi" w:cstheme="minorHAnsi"/>
                <w:sz w:val="22"/>
                <w:szCs w:val="22"/>
              </w:rPr>
              <w:t>)</w:t>
            </w:r>
            <w:r w:rsidR="00102DD3" w:rsidDel="007A069F">
              <w:rPr>
                <w:rFonts w:asciiTheme="minorHAnsi" w:hAnsiTheme="minorHAnsi" w:cstheme="minorHAnsi"/>
                <w:sz w:val="22"/>
                <w:szCs w:val="22"/>
              </w:rPr>
              <w:t xml:space="preserve"> </w:t>
            </w:r>
            <w:r w:rsidR="00CC0C56">
              <w:rPr>
                <w:rFonts w:asciiTheme="minorHAnsi" w:hAnsiTheme="minorHAnsi" w:cstheme="minorHAnsi"/>
                <w:sz w:val="22"/>
                <w:szCs w:val="22"/>
              </w:rPr>
              <w:t>celem</w:t>
            </w:r>
            <w:r w:rsidRPr="00A01500">
              <w:rPr>
                <w:rFonts w:asciiTheme="minorHAnsi" w:hAnsiTheme="minorHAnsi" w:cstheme="minorHAnsi"/>
                <w:sz w:val="22"/>
                <w:szCs w:val="22"/>
              </w:rPr>
              <w:t xml:space="preserve"> udostępniania usług w modelu </w:t>
            </w:r>
            <w:r w:rsidR="00B54B36">
              <w:rPr>
                <w:rFonts w:asciiTheme="minorHAnsi" w:hAnsiTheme="minorHAnsi" w:cstheme="minorHAnsi"/>
                <w:color w:val="000000"/>
                <w:sz w:val="22"/>
                <w:szCs w:val="22"/>
              </w:rPr>
              <w:t>zapewniający</w:t>
            </w:r>
            <w:r w:rsidR="00DC1E96">
              <w:rPr>
                <w:rFonts w:asciiTheme="minorHAnsi" w:hAnsiTheme="minorHAnsi" w:cstheme="minorHAnsi"/>
                <w:color w:val="000000"/>
                <w:sz w:val="22"/>
                <w:szCs w:val="22"/>
              </w:rPr>
              <w:t>m</w:t>
            </w:r>
            <w:r w:rsidR="00B54B36">
              <w:rPr>
                <w:rFonts w:asciiTheme="minorHAnsi" w:hAnsiTheme="minorHAnsi" w:cstheme="minorHAnsi"/>
                <w:color w:val="000000"/>
                <w:sz w:val="22"/>
                <w:szCs w:val="22"/>
              </w:rPr>
              <w:t xml:space="preserve"> automatyzację procesu </w:t>
            </w:r>
            <w:r w:rsidR="002E1936">
              <w:rPr>
                <w:rFonts w:asciiTheme="minorHAnsi" w:hAnsiTheme="minorHAnsi" w:cstheme="minorHAnsi"/>
                <w:color w:val="000000"/>
                <w:sz w:val="22"/>
                <w:szCs w:val="22"/>
              </w:rPr>
              <w:t>powoływania</w:t>
            </w:r>
            <w:r w:rsidR="00A6619C">
              <w:rPr>
                <w:rFonts w:asciiTheme="minorHAnsi" w:hAnsiTheme="minorHAnsi" w:cstheme="minorHAnsi"/>
                <w:color w:val="000000"/>
                <w:sz w:val="22"/>
                <w:szCs w:val="22"/>
              </w:rPr>
              <w:t>,</w:t>
            </w:r>
            <w:r w:rsidR="002E1936">
              <w:rPr>
                <w:rFonts w:asciiTheme="minorHAnsi" w:hAnsiTheme="minorHAnsi" w:cstheme="minorHAnsi"/>
                <w:color w:val="000000"/>
                <w:sz w:val="22"/>
                <w:szCs w:val="22"/>
              </w:rPr>
              <w:t xml:space="preserve"> utrzymania i</w:t>
            </w:r>
            <w:r>
              <w:rPr>
                <w:rFonts w:asciiTheme="minorHAnsi" w:hAnsiTheme="minorHAnsi" w:cstheme="minorHAnsi"/>
                <w:color w:val="000000"/>
                <w:sz w:val="22"/>
                <w:szCs w:val="22"/>
              </w:rPr>
              <w:t xml:space="preserve"> </w:t>
            </w:r>
            <w:r w:rsidR="009B4CE3">
              <w:rPr>
                <w:rFonts w:asciiTheme="minorHAnsi" w:hAnsiTheme="minorHAnsi" w:cstheme="minorHAnsi"/>
                <w:color w:val="000000"/>
                <w:sz w:val="22"/>
                <w:szCs w:val="22"/>
              </w:rPr>
              <w:t xml:space="preserve">usuwania poprzez wykorzystanie narzędzi SDDC </w:t>
            </w:r>
            <w:r w:rsidR="002D0005">
              <w:rPr>
                <w:rFonts w:asciiTheme="minorHAnsi" w:hAnsiTheme="minorHAnsi" w:cstheme="minorHAnsi"/>
                <w:color w:val="000000"/>
                <w:sz w:val="22"/>
                <w:szCs w:val="22"/>
              </w:rPr>
              <w:t>upraszczających procesy operacyjno-</w:t>
            </w:r>
            <w:r w:rsidRPr="00A01500">
              <w:rPr>
                <w:rFonts w:asciiTheme="minorHAnsi" w:hAnsiTheme="minorHAnsi" w:cstheme="minorHAnsi"/>
                <w:sz w:val="22"/>
                <w:szCs w:val="22"/>
              </w:rPr>
              <w:t>administracyjn</w:t>
            </w:r>
            <w:r w:rsidR="002D0005">
              <w:rPr>
                <w:rFonts w:asciiTheme="minorHAnsi" w:hAnsiTheme="minorHAnsi" w:cstheme="minorHAnsi"/>
                <w:sz w:val="22"/>
                <w:szCs w:val="22"/>
              </w:rPr>
              <w:t>e</w:t>
            </w:r>
            <w:r w:rsidRPr="00A01500">
              <w:rPr>
                <w:rFonts w:asciiTheme="minorHAnsi" w:hAnsiTheme="minorHAnsi" w:cstheme="minorHAnsi"/>
                <w:sz w:val="22"/>
                <w:szCs w:val="22"/>
              </w:rPr>
              <w:t xml:space="preserve"> </w:t>
            </w:r>
            <w:r w:rsidR="00FF6A73">
              <w:rPr>
                <w:rFonts w:asciiTheme="minorHAnsi" w:hAnsiTheme="minorHAnsi" w:cstheme="minorHAnsi"/>
                <w:sz w:val="22"/>
                <w:szCs w:val="22"/>
              </w:rPr>
              <w:t>z</w:t>
            </w:r>
            <w:r w:rsidRPr="00A01500">
              <w:rPr>
                <w:rFonts w:asciiTheme="minorHAnsi" w:hAnsiTheme="minorHAnsi" w:cstheme="minorHAnsi"/>
                <w:sz w:val="22"/>
                <w:szCs w:val="22"/>
              </w:rPr>
              <w:t xml:space="preserve"> monitorowaniem</w:t>
            </w:r>
            <w:r w:rsidR="00E74FFB">
              <w:rPr>
                <w:rFonts w:asciiTheme="minorHAnsi" w:hAnsiTheme="minorHAnsi" w:cstheme="minorHAnsi"/>
                <w:sz w:val="22"/>
                <w:szCs w:val="22"/>
              </w:rPr>
              <w:t xml:space="preserve">. Integralną </w:t>
            </w:r>
            <w:r w:rsidR="00985D4F">
              <w:rPr>
                <w:rFonts w:asciiTheme="minorHAnsi" w:hAnsiTheme="minorHAnsi" w:cstheme="minorHAnsi"/>
                <w:sz w:val="22"/>
                <w:szCs w:val="22"/>
              </w:rPr>
              <w:t xml:space="preserve">częścią </w:t>
            </w:r>
            <w:r w:rsidR="00A6619C">
              <w:rPr>
                <w:rFonts w:asciiTheme="minorHAnsi" w:hAnsiTheme="minorHAnsi" w:cstheme="minorHAnsi"/>
                <w:sz w:val="22"/>
                <w:szCs w:val="22"/>
              </w:rPr>
              <w:t>C</w:t>
            </w:r>
            <w:r w:rsidR="00985D4F">
              <w:rPr>
                <w:rFonts w:asciiTheme="minorHAnsi" w:hAnsiTheme="minorHAnsi" w:cstheme="minorHAnsi"/>
                <w:sz w:val="22"/>
                <w:szCs w:val="22"/>
              </w:rPr>
              <w:t xml:space="preserve">hmury </w:t>
            </w:r>
            <w:r w:rsidR="00A6619C">
              <w:rPr>
                <w:rFonts w:asciiTheme="minorHAnsi" w:hAnsiTheme="minorHAnsi" w:cstheme="minorHAnsi"/>
                <w:sz w:val="22"/>
                <w:szCs w:val="22"/>
              </w:rPr>
              <w:t>P</w:t>
            </w:r>
            <w:r w:rsidR="0061039E">
              <w:rPr>
                <w:rFonts w:asciiTheme="minorHAnsi" w:hAnsiTheme="minorHAnsi" w:cstheme="minorHAnsi"/>
                <w:sz w:val="22"/>
                <w:szCs w:val="22"/>
              </w:rPr>
              <w:t>rywatnej</w:t>
            </w:r>
            <w:r w:rsidR="00985D4F">
              <w:rPr>
                <w:rFonts w:asciiTheme="minorHAnsi" w:hAnsiTheme="minorHAnsi" w:cstheme="minorHAnsi"/>
                <w:sz w:val="22"/>
                <w:szCs w:val="22"/>
              </w:rPr>
              <w:t xml:space="preserve"> jest </w:t>
            </w:r>
            <w:r w:rsidR="0061039E" w:rsidRPr="00A01500">
              <w:rPr>
                <w:rFonts w:asciiTheme="minorHAnsi" w:hAnsiTheme="minorHAnsi" w:cstheme="minorHAnsi"/>
                <w:sz w:val="22"/>
                <w:szCs w:val="22"/>
              </w:rPr>
              <w:t>Platforma Kontenerowa</w:t>
            </w:r>
            <w:r w:rsidR="005D0C30">
              <w:rPr>
                <w:rFonts w:asciiTheme="minorHAnsi" w:hAnsiTheme="minorHAnsi" w:cstheme="minorHAnsi"/>
                <w:sz w:val="22"/>
                <w:szCs w:val="22"/>
              </w:rPr>
              <w:t xml:space="preserve"> </w:t>
            </w:r>
            <w:r w:rsidR="00F937D5">
              <w:rPr>
                <w:rFonts w:asciiTheme="minorHAnsi" w:hAnsiTheme="minorHAnsi" w:cstheme="minorHAnsi"/>
                <w:sz w:val="22"/>
                <w:szCs w:val="22"/>
              </w:rPr>
              <w:t xml:space="preserve">uzupełniająca architekturę SDDC </w:t>
            </w:r>
            <w:r w:rsidR="00A6619C">
              <w:rPr>
                <w:rFonts w:asciiTheme="minorHAnsi" w:hAnsiTheme="minorHAnsi" w:cstheme="minorHAnsi"/>
                <w:sz w:val="22"/>
                <w:szCs w:val="22"/>
              </w:rPr>
              <w:t>o</w:t>
            </w:r>
            <w:r w:rsidR="00603E2F">
              <w:rPr>
                <w:rFonts w:asciiTheme="minorHAnsi" w:hAnsiTheme="minorHAnsi" w:cstheme="minorHAnsi"/>
                <w:sz w:val="22"/>
                <w:szCs w:val="22"/>
              </w:rPr>
              <w:t xml:space="preserve"> obszar </w:t>
            </w:r>
            <w:r w:rsidR="00CB2872">
              <w:rPr>
                <w:rFonts w:asciiTheme="minorHAnsi" w:hAnsiTheme="minorHAnsi" w:cstheme="minorHAnsi"/>
                <w:sz w:val="22"/>
                <w:szCs w:val="22"/>
              </w:rPr>
              <w:t>K8s</w:t>
            </w:r>
            <w:r w:rsidR="007E43B5">
              <w:rPr>
                <w:rFonts w:asciiTheme="minorHAnsi" w:hAnsiTheme="minorHAnsi" w:cstheme="minorHAnsi"/>
                <w:sz w:val="22"/>
                <w:szCs w:val="22"/>
              </w:rPr>
              <w:t xml:space="preserve"> </w:t>
            </w:r>
            <w:r w:rsidR="00BC799B">
              <w:rPr>
                <w:rFonts w:asciiTheme="minorHAnsi" w:hAnsiTheme="minorHAnsi" w:cstheme="minorHAnsi"/>
                <w:sz w:val="22"/>
                <w:szCs w:val="22"/>
              </w:rPr>
              <w:t>(</w:t>
            </w:r>
            <w:proofErr w:type="spellStart"/>
            <w:r w:rsidR="00603E2F">
              <w:rPr>
                <w:rFonts w:asciiTheme="minorHAnsi" w:hAnsiTheme="minorHAnsi" w:cstheme="minorHAnsi"/>
                <w:sz w:val="22"/>
                <w:szCs w:val="22"/>
              </w:rPr>
              <w:t>Cloud</w:t>
            </w:r>
            <w:proofErr w:type="spellEnd"/>
            <w:r w:rsidR="00603E2F">
              <w:rPr>
                <w:rFonts w:asciiTheme="minorHAnsi" w:hAnsiTheme="minorHAnsi" w:cstheme="minorHAnsi"/>
                <w:sz w:val="22"/>
                <w:szCs w:val="22"/>
              </w:rPr>
              <w:t xml:space="preserve"> Native</w:t>
            </w:r>
            <w:r w:rsidR="00BC799B">
              <w:rPr>
                <w:rFonts w:asciiTheme="minorHAnsi" w:hAnsiTheme="minorHAnsi" w:cstheme="minorHAnsi"/>
                <w:sz w:val="22"/>
                <w:szCs w:val="22"/>
              </w:rPr>
              <w:t>)</w:t>
            </w:r>
            <w:r w:rsidR="007E43B5">
              <w:rPr>
                <w:rFonts w:asciiTheme="minorHAnsi" w:hAnsiTheme="minorHAnsi" w:cstheme="minorHAnsi"/>
                <w:sz w:val="22"/>
                <w:szCs w:val="22"/>
              </w:rPr>
              <w:t>.</w:t>
            </w:r>
          </w:p>
        </w:tc>
      </w:tr>
      <w:tr w:rsidR="00153F79" w:rsidRPr="00A01500" w14:paraId="45F6C180"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7D7CBE87" w14:textId="0B6BEB3D" w:rsidR="00153F79" w:rsidRPr="00A01500" w:rsidRDefault="00153F79" w:rsidP="00153F79">
            <w:pPr>
              <w:ind w:right="271"/>
              <w:rPr>
                <w:rFonts w:asciiTheme="minorHAnsi" w:hAnsiTheme="minorHAnsi" w:cstheme="minorHAnsi"/>
                <w:sz w:val="22"/>
                <w:szCs w:val="22"/>
              </w:rPr>
            </w:pPr>
            <w:r w:rsidRPr="00A01500">
              <w:rPr>
                <w:rFonts w:asciiTheme="minorHAnsi" w:hAnsiTheme="minorHAnsi" w:cstheme="minorHAnsi"/>
                <w:color w:val="auto"/>
                <w:sz w:val="22"/>
                <w:szCs w:val="22"/>
              </w:rPr>
              <w:t xml:space="preserve">Czas Przywrócenia </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35A6401F" w14:textId="462C4971" w:rsidR="00153F79" w:rsidRPr="00A01500" w:rsidRDefault="00153F79" w:rsidP="00153F79">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highlight w:val="yellow"/>
              </w:rPr>
            </w:pPr>
            <w:r w:rsidRPr="00A01500">
              <w:rPr>
                <w:rFonts w:asciiTheme="minorHAnsi" w:hAnsiTheme="minorHAnsi" w:cstheme="minorHAnsi"/>
                <w:spacing w:val="-4"/>
                <w:sz w:val="22"/>
                <w:szCs w:val="22"/>
              </w:rPr>
              <w:t>Czas od Zgłoszenia Problemu do momentu zastosowania Obejścia niwelującego zgłoszony problem.</w:t>
            </w:r>
          </w:p>
        </w:tc>
      </w:tr>
      <w:tr w:rsidR="00153F79" w:rsidRPr="00A01500" w14:paraId="1D434D99"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266A15FB" w14:textId="2C0A5C6D" w:rsidR="00153F79" w:rsidRPr="00A01500" w:rsidRDefault="00153F79" w:rsidP="00153F79">
            <w:pPr>
              <w:ind w:right="271"/>
              <w:rPr>
                <w:rFonts w:asciiTheme="minorHAnsi" w:hAnsiTheme="minorHAnsi" w:cstheme="minorHAnsi"/>
                <w:sz w:val="22"/>
                <w:szCs w:val="22"/>
              </w:rPr>
            </w:pPr>
            <w:r w:rsidRPr="00A01500">
              <w:rPr>
                <w:rFonts w:asciiTheme="minorHAnsi" w:hAnsiTheme="minorHAnsi" w:cstheme="minorHAnsi"/>
                <w:color w:val="auto"/>
                <w:sz w:val="22"/>
                <w:szCs w:val="22"/>
              </w:rPr>
              <w:t>Czas Reakcji</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4EDA06CA" w14:textId="24889C6A" w:rsidR="00153F79" w:rsidRPr="00A01500" w:rsidRDefault="00153F79" w:rsidP="00153F79">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highlight w:val="yellow"/>
              </w:rPr>
            </w:pPr>
            <w:r w:rsidRPr="00A01500">
              <w:rPr>
                <w:rFonts w:asciiTheme="minorHAnsi" w:hAnsiTheme="minorHAnsi" w:cstheme="minorHAnsi"/>
                <w:spacing w:val="-4"/>
                <w:sz w:val="22"/>
                <w:szCs w:val="22"/>
              </w:rPr>
              <w:t>Czas od Zgłoszenia Problemu do momentu potwierdzenia przez Wykonawcę do Zamawiającego przyjęcia Zgłoszenia Problemu.</w:t>
            </w:r>
          </w:p>
        </w:tc>
      </w:tr>
      <w:tr w:rsidR="00153F79" w:rsidRPr="00A01500" w14:paraId="5F4AD6BA"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3A04B4BC" w14:textId="27E547AE" w:rsidR="00153F79" w:rsidRPr="00A01500" w:rsidRDefault="00153F79" w:rsidP="00153F79">
            <w:pPr>
              <w:ind w:right="271"/>
              <w:rPr>
                <w:rFonts w:asciiTheme="minorHAnsi" w:hAnsiTheme="minorHAnsi" w:cstheme="minorHAnsi"/>
                <w:sz w:val="22"/>
                <w:szCs w:val="22"/>
              </w:rPr>
            </w:pPr>
            <w:r w:rsidRPr="00A01500">
              <w:rPr>
                <w:rFonts w:asciiTheme="minorHAnsi" w:hAnsiTheme="minorHAnsi" w:cstheme="minorHAnsi"/>
                <w:color w:val="auto"/>
                <w:sz w:val="22"/>
                <w:szCs w:val="22"/>
              </w:rPr>
              <w:t>Czas Rozwiązania Problemu</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61965514" w14:textId="21FBA864" w:rsidR="00153F79" w:rsidRPr="00A01500" w:rsidRDefault="00153F79" w:rsidP="00153F79">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highlight w:val="yellow"/>
              </w:rPr>
            </w:pPr>
            <w:r w:rsidRPr="00A01500">
              <w:rPr>
                <w:rFonts w:asciiTheme="minorHAnsi" w:hAnsiTheme="minorHAnsi" w:cstheme="minorHAnsi"/>
                <w:spacing w:val="-4"/>
                <w:sz w:val="22"/>
                <w:szCs w:val="22"/>
              </w:rPr>
              <w:t>Czas od Zgłoszenia Problemu do momentu Rozwiązania Problemu, ustania przyczyny zgłoszonego problemu.</w:t>
            </w:r>
          </w:p>
        </w:tc>
      </w:tr>
      <w:tr w:rsidR="00153F79" w:rsidRPr="00A01500" w14:paraId="2828A396"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551C7E14" w14:textId="7E970667" w:rsidR="00153F79" w:rsidRPr="00A01500" w:rsidRDefault="00153F79" w:rsidP="00153F79">
            <w:pPr>
              <w:ind w:right="271"/>
              <w:rPr>
                <w:rFonts w:asciiTheme="minorHAnsi" w:hAnsiTheme="minorHAnsi" w:cstheme="minorHAnsi"/>
                <w:sz w:val="22"/>
                <w:szCs w:val="22"/>
              </w:rPr>
            </w:pPr>
            <w:r w:rsidRPr="00A01500">
              <w:rPr>
                <w:rFonts w:asciiTheme="minorHAnsi" w:hAnsiTheme="minorHAnsi" w:cstheme="minorHAnsi"/>
                <w:color w:val="auto"/>
                <w:sz w:val="22"/>
                <w:szCs w:val="22"/>
              </w:rPr>
              <w:t>Dokumentacja</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411D9D4E" w14:textId="4C5401BE" w:rsidR="00153F79" w:rsidRPr="00A01500" w:rsidRDefault="00153F79" w:rsidP="00153F79">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r w:rsidRPr="00A01500">
              <w:rPr>
                <w:rFonts w:asciiTheme="minorHAnsi" w:hAnsiTheme="minorHAnsi" w:cstheme="minorHAnsi"/>
                <w:spacing w:val="-4"/>
                <w:sz w:val="22"/>
                <w:szCs w:val="22"/>
              </w:rPr>
              <w:t>Dokumenty wytworzone w związku z realizacją przedmiotu zamówienia</w:t>
            </w:r>
            <w:r w:rsidR="00300D3A" w:rsidRPr="00A01500">
              <w:rPr>
                <w:rFonts w:asciiTheme="minorHAnsi" w:hAnsiTheme="minorHAnsi" w:cstheme="minorHAnsi"/>
                <w:spacing w:val="-4"/>
                <w:sz w:val="22"/>
                <w:szCs w:val="22"/>
              </w:rPr>
              <w:t xml:space="preserve"> </w:t>
            </w:r>
            <w:r w:rsidR="002C6ED8" w:rsidRPr="00A01500">
              <w:rPr>
                <w:rFonts w:asciiTheme="minorHAnsi" w:hAnsiTheme="minorHAnsi" w:cstheme="minorHAnsi"/>
                <w:spacing w:val="-4"/>
                <w:sz w:val="22"/>
                <w:szCs w:val="22"/>
              </w:rPr>
              <w:t>i bieżąc</w:t>
            </w:r>
            <w:r w:rsidR="00415B65" w:rsidRPr="00A01500">
              <w:rPr>
                <w:rFonts w:asciiTheme="minorHAnsi" w:hAnsiTheme="minorHAnsi" w:cstheme="minorHAnsi"/>
                <w:spacing w:val="-4"/>
                <w:sz w:val="22"/>
                <w:szCs w:val="22"/>
              </w:rPr>
              <w:t>e</w:t>
            </w:r>
            <w:r w:rsidRPr="00A01500">
              <w:rPr>
                <w:rFonts w:asciiTheme="minorHAnsi" w:hAnsiTheme="minorHAnsi" w:cstheme="minorHAnsi"/>
                <w:spacing w:val="-4"/>
                <w:sz w:val="22"/>
                <w:szCs w:val="22"/>
              </w:rPr>
              <w:t xml:space="preserve"> aktualizacje dodawane </w:t>
            </w:r>
            <w:r w:rsidR="00320B67" w:rsidRPr="00A01500">
              <w:rPr>
                <w:rFonts w:asciiTheme="minorHAnsi" w:hAnsiTheme="minorHAnsi" w:cstheme="minorHAnsi"/>
                <w:spacing w:val="-4"/>
                <w:sz w:val="22"/>
                <w:szCs w:val="22"/>
              </w:rPr>
              <w:t>wraz</w:t>
            </w:r>
            <w:r w:rsidRPr="00A01500">
              <w:rPr>
                <w:rFonts w:asciiTheme="minorHAnsi" w:hAnsiTheme="minorHAnsi" w:cstheme="minorHAnsi"/>
                <w:spacing w:val="-4"/>
                <w:sz w:val="22"/>
                <w:szCs w:val="22"/>
              </w:rPr>
              <w:t xml:space="preserve"> </w:t>
            </w:r>
            <w:r w:rsidR="00740C65" w:rsidRPr="00A01500">
              <w:rPr>
                <w:rFonts w:asciiTheme="minorHAnsi" w:hAnsiTheme="minorHAnsi" w:cstheme="minorHAnsi"/>
                <w:spacing w:val="-4"/>
                <w:sz w:val="22"/>
                <w:szCs w:val="22"/>
              </w:rPr>
              <w:t xml:space="preserve">z </w:t>
            </w:r>
            <w:r w:rsidRPr="00A01500">
              <w:rPr>
                <w:rFonts w:asciiTheme="minorHAnsi" w:hAnsiTheme="minorHAnsi" w:cstheme="minorHAnsi"/>
                <w:spacing w:val="-4"/>
                <w:sz w:val="22"/>
                <w:szCs w:val="22"/>
              </w:rPr>
              <w:t>rozwojem i modyfikacją.</w:t>
            </w:r>
          </w:p>
        </w:tc>
      </w:tr>
      <w:tr w:rsidR="00153F79" w:rsidRPr="00A01500" w14:paraId="765DA0FD"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08B803D2" w14:textId="70C48587" w:rsidR="00153F79" w:rsidRPr="00A01500" w:rsidRDefault="00153F79" w:rsidP="00153F79">
            <w:pPr>
              <w:ind w:right="271"/>
              <w:rPr>
                <w:rFonts w:asciiTheme="minorHAnsi" w:hAnsiTheme="minorHAnsi" w:cstheme="minorHAnsi"/>
                <w:sz w:val="22"/>
                <w:szCs w:val="22"/>
              </w:rPr>
            </w:pPr>
            <w:r w:rsidRPr="00A01500">
              <w:rPr>
                <w:rFonts w:asciiTheme="minorHAnsi" w:hAnsiTheme="minorHAnsi" w:cstheme="minorHAnsi"/>
                <w:color w:val="auto"/>
                <w:sz w:val="22"/>
                <w:szCs w:val="22"/>
              </w:rPr>
              <w:t>Dokumentacja Powykonawcza</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167735F4" w14:textId="3E4375D8" w:rsidR="00153F79" w:rsidRPr="00A01500" w:rsidRDefault="00153F79" w:rsidP="00153F79">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sz w:val="22"/>
                <w:szCs w:val="22"/>
              </w:rPr>
            </w:pPr>
            <w:r w:rsidRPr="00A01500">
              <w:rPr>
                <w:rFonts w:asciiTheme="minorHAnsi" w:hAnsiTheme="minorHAnsi" w:cstheme="minorHAnsi"/>
                <w:spacing w:val="-4"/>
                <w:sz w:val="22"/>
                <w:szCs w:val="22"/>
              </w:rPr>
              <w:t>Zestaw rysunków, tekstów i innych dokumentów obrazujących stan infrastruktury wykonanej przez Wykonawcę w ramach Umowy w chwili Odbioru, wraz z późniejszymi aktualizacjami-modyfikacjami, o ile nastąpią zmiany w okresie umowy.</w:t>
            </w:r>
          </w:p>
        </w:tc>
      </w:tr>
      <w:tr w:rsidR="00153F79" w:rsidRPr="00A01500" w14:paraId="0E52DFE3"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3A187AB3" w14:textId="08B34F9C" w:rsidR="00153F79" w:rsidRPr="00A01500" w:rsidRDefault="00153F79" w:rsidP="00153F79">
            <w:pPr>
              <w:ind w:right="271"/>
              <w:rPr>
                <w:rFonts w:asciiTheme="minorHAnsi" w:hAnsiTheme="minorHAnsi" w:cstheme="minorHAnsi"/>
                <w:sz w:val="22"/>
                <w:szCs w:val="22"/>
              </w:rPr>
            </w:pPr>
            <w:r w:rsidRPr="00A01500">
              <w:rPr>
                <w:rFonts w:asciiTheme="minorHAnsi" w:hAnsiTheme="minorHAnsi" w:cstheme="minorHAnsi"/>
                <w:color w:val="auto"/>
                <w:sz w:val="22"/>
                <w:szCs w:val="22"/>
              </w:rPr>
              <w:t>Dokumentacja Techniczna</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5827EA43" w14:textId="2253BAFB" w:rsidR="00153F79" w:rsidRPr="00A01500" w:rsidRDefault="00153F79" w:rsidP="00153F79">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sz w:val="22"/>
                <w:szCs w:val="22"/>
              </w:rPr>
            </w:pPr>
            <w:r w:rsidRPr="00A01500">
              <w:rPr>
                <w:rFonts w:asciiTheme="minorHAnsi" w:hAnsiTheme="minorHAnsi" w:cstheme="minorHAnsi"/>
                <w:spacing w:val="-4"/>
                <w:sz w:val="22"/>
                <w:szCs w:val="22"/>
              </w:rPr>
              <w:t>Zbiór dokumentów wytworzonych przez Wykonawcę w ramach realizacji Umowy i podlegający akceptacji przez Zamawiającego</w:t>
            </w:r>
            <w:r w:rsidR="005066C7" w:rsidRPr="00A01500">
              <w:rPr>
                <w:rFonts w:asciiTheme="minorHAnsi" w:hAnsiTheme="minorHAnsi" w:cstheme="minorHAnsi"/>
                <w:spacing w:val="-4"/>
                <w:sz w:val="22"/>
                <w:szCs w:val="22"/>
              </w:rPr>
              <w:t xml:space="preserve">. </w:t>
            </w:r>
            <w:r w:rsidRPr="00A01500">
              <w:rPr>
                <w:rFonts w:asciiTheme="minorHAnsi" w:hAnsiTheme="minorHAnsi" w:cstheme="minorHAnsi"/>
                <w:spacing w:val="-4"/>
                <w:sz w:val="22"/>
                <w:szCs w:val="22"/>
              </w:rPr>
              <w:t xml:space="preserve">W skład Dokumentacji Technicznej wchodzi koncepcja rozwiązania (HLD) i projekt techniczny (LLD), </w:t>
            </w:r>
            <w:r w:rsidR="00320B67" w:rsidRPr="00A01500">
              <w:rPr>
                <w:rFonts w:asciiTheme="minorHAnsi" w:hAnsiTheme="minorHAnsi" w:cstheme="minorHAnsi"/>
                <w:spacing w:val="-4"/>
                <w:sz w:val="22"/>
                <w:szCs w:val="22"/>
              </w:rPr>
              <w:t>wraz</w:t>
            </w:r>
            <w:r w:rsidRPr="00A01500">
              <w:rPr>
                <w:rFonts w:asciiTheme="minorHAnsi" w:hAnsiTheme="minorHAnsi" w:cstheme="minorHAnsi"/>
                <w:spacing w:val="-4"/>
                <w:sz w:val="22"/>
                <w:szCs w:val="22"/>
              </w:rPr>
              <w:t xml:space="preserve"> </w:t>
            </w:r>
            <w:r w:rsidR="00BC26A3">
              <w:rPr>
                <w:rFonts w:asciiTheme="minorHAnsi" w:hAnsiTheme="minorHAnsi" w:cstheme="minorHAnsi"/>
                <w:spacing w:val="-4"/>
                <w:sz w:val="22"/>
                <w:szCs w:val="22"/>
              </w:rPr>
              <w:t xml:space="preserve">z </w:t>
            </w:r>
            <w:r w:rsidRPr="00A01500">
              <w:rPr>
                <w:rFonts w:asciiTheme="minorHAnsi" w:hAnsiTheme="minorHAnsi" w:cstheme="minorHAnsi"/>
                <w:spacing w:val="-4"/>
                <w:sz w:val="22"/>
                <w:szCs w:val="22"/>
              </w:rPr>
              <w:t>rozwojem</w:t>
            </w:r>
            <w:r w:rsidR="00BB32FC">
              <w:rPr>
                <w:rFonts w:asciiTheme="minorHAnsi" w:hAnsiTheme="minorHAnsi" w:cstheme="minorHAnsi"/>
                <w:spacing w:val="-4"/>
                <w:sz w:val="22"/>
                <w:szCs w:val="22"/>
              </w:rPr>
              <w:t>,</w:t>
            </w:r>
            <w:r w:rsidRPr="00A01500">
              <w:rPr>
                <w:rFonts w:asciiTheme="minorHAnsi" w:hAnsiTheme="minorHAnsi" w:cstheme="minorHAnsi"/>
                <w:spacing w:val="-4"/>
                <w:sz w:val="22"/>
                <w:szCs w:val="22"/>
              </w:rPr>
              <w:t xml:space="preserve"> modyfikacją</w:t>
            </w:r>
            <w:r w:rsidR="000555CB">
              <w:rPr>
                <w:rFonts w:asciiTheme="minorHAnsi" w:hAnsiTheme="minorHAnsi" w:cstheme="minorHAnsi"/>
                <w:spacing w:val="-4"/>
                <w:sz w:val="22"/>
                <w:szCs w:val="22"/>
              </w:rPr>
              <w:t xml:space="preserve"> i harmonogra</w:t>
            </w:r>
            <w:r w:rsidR="00AC5E09">
              <w:rPr>
                <w:rFonts w:asciiTheme="minorHAnsi" w:hAnsiTheme="minorHAnsi" w:cstheme="minorHAnsi"/>
                <w:spacing w:val="-4"/>
                <w:sz w:val="22"/>
                <w:szCs w:val="22"/>
              </w:rPr>
              <w:t>mem</w:t>
            </w:r>
            <w:r w:rsidRPr="00A01500">
              <w:rPr>
                <w:rFonts w:asciiTheme="minorHAnsi" w:hAnsiTheme="minorHAnsi" w:cstheme="minorHAnsi"/>
                <w:spacing w:val="-4"/>
                <w:sz w:val="22"/>
                <w:szCs w:val="22"/>
              </w:rPr>
              <w:t>.</w:t>
            </w:r>
          </w:p>
        </w:tc>
      </w:tr>
      <w:tr w:rsidR="001A4BAA" w:rsidRPr="00A01500" w14:paraId="4F0210B2"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574EA991" w14:textId="45359589" w:rsidR="001A4BAA" w:rsidRPr="00774B83" w:rsidRDefault="001A4BAA" w:rsidP="001A4BAA">
            <w:pPr>
              <w:ind w:right="271"/>
              <w:rPr>
                <w:rFonts w:asciiTheme="minorHAnsi" w:hAnsiTheme="minorHAnsi"/>
                <w:sz w:val="22"/>
              </w:rPr>
            </w:pPr>
            <w:r w:rsidRPr="00A01500">
              <w:rPr>
                <w:rFonts w:asciiTheme="minorHAnsi" w:hAnsiTheme="minorHAnsi" w:cstheme="minorHAnsi"/>
                <w:color w:val="auto"/>
                <w:sz w:val="22"/>
                <w:szCs w:val="22"/>
              </w:rPr>
              <w:t>Dysk</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7FCBF850" w14:textId="43ECAA48" w:rsidR="001A4BAA" w:rsidRPr="00A01500" w:rsidRDefault="001A4BAA" w:rsidP="001A4BAA">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sz w:val="22"/>
                <w:szCs w:val="22"/>
              </w:rPr>
            </w:pPr>
            <w:r w:rsidRPr="00A01500">
              <w:rPr>
                <w:rFonts w:asciiTheme="minorHAnsi" w:hAnsiTheme="minorHAnsi" w:cstheme="minorHAnsi"/>
                <w:sz w:val="22"/>
                <w:szCs w:val="22"/>
              </w:rPr>
              <w:t>Nośnik danych - pamięć masow</w:t>
            </w:r>
            <w:r w:rsidR="00BC26A3">
              <w:rPr>
                <w:rFonts w:asciiTheme="minorHAnsi" w:hAnsiTheme="minorHAnsi" w:cstheme="minorHAnsi"/>
                <w:sz w:val="22"/>
                <w:szCs w:val="22"/>
              </w:rPr>
              <w:t>a</w:t>
            </w:r>
            <w:r w:rsidRPr="00A01500">
              <w:rPr>
                <w:rFonts w:asciiTheme="minorHAnsi" w:hAnsiTheme="minorHAnsi" w:cstheme="minorHAnsi"/>
                <w:sz w:val="22"/>
                <w:szCs w:val="22"/>
              </w:rPr>
              <w:t xml:space="preserve">, która umożliwia zapis, przechowanie i przetwarzanie danych zapisanych, np. SSD, </w:t>
            </w:r>
            <w:proofErr w:type="spellStart"/>
            <w:r w:rsidRPr="00A01500">
              <w:rPr>
                <w:rFonts w:asciiTheme="minorHAnsi" w:hAnsiTheme="minorHAnsi" w:cstheme="minorHAnsi"/>
                <w:sz w:val="22"/>
                <w:szCs w:val="22"/>
              </w:rPr>
              <w:t>NVMe</w:t>
            </w:r>
            <w:proofErr w:type="spellEnd"/>
            <w:r w:rsidRPr="00A01500">
              <w:rPr>
                <w:rFonts w:asciiTheme="minorHAnsi" w:hAnsiTheme="minorHAnsi" w:cstheme="minorHAnsi"/>
                <w:sz w:val="22"/>
                <w:szCs w:val="22"/>
              </w:rPr>
              <w:t>.</w:t>
            </w:r>
          </w:p>
        </w:tc>
      </w:tr>
      <w:tr w:rsidR="001A4BAA" w:rsidRPr="00A01500" w14:paraId="16249A71"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2E5A7218" w14:textId="60D4840A" w:rsidR="001A4BAA" w:rsidRPr="00A01500" w:rsidRDefault="001A4BAA" w:rsidP="001A4BAA">
            <w:pPr>
              <w:ind w:right="271"/>
              <w:rPr>
                <w:rFonts w:asciiTheme="minorHAnsi" w:hAnsiTheme="minorHAnsi" w:cstheme="minorHAnsi"/>
                <w:sz w:val="22"/>
                <w:szCs w:val="22"/>
              </w:rPr>
            </w:pPr>
            <w:r w:rsidRPr="003643F3">
              <w:rPr>
                <w:rFonts w:asciiTheme="minorHAnsi" w:hAnsiTheme="minorHAnsi" w:cstheme="minorHAnsi"/>
                <w:color w:val="auto"/>
                <w:sz w:val="22"/>
                <w:szCs w:val="22"/>
              </w:rPr>
              <w:t>Dzień Roboczy</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5ED7C16F" w14:textId="7DEC02B5" w:rsidR="001A4BAA" w:rsidRPr="00A01500" w:rsidRDefault="001A4BAA" w:rsidP="001A4BAA">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sz w:val="22"/>
                <w:szCs w:val="22"/>
              </w:rPr>
            </w:pPr>
            <w:r w:rsidRPr="00A01500">
              <w:rPr>
                <w:rFonts w:asciiTheme="minorHAnsi" w:hAnsiTheme="minorHAnsi" w:cstheme="minorHAnsi"/>
                <w:spacing w:val="-4"/>
                <w:sz w:val="22"/>
                <w:szCs w:val="22"/>
              </w:rPr>
              <w:t>Każdy dzień tygodnia z wyjątkiem sobót, niedziel i innych dni ustawowo wolnych od pracy na terytorium RP.</w:t>
            </w:r>
          </w:p>
        </w:tc>
      </w:tr>
      <w:tr w:rsidR="001A4BAA" w:rsidRPr="00A01500" w14:paraId="66687C22"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17CC0A93" w14:textId="66E64B9D" w:rsidR="001A4BAA" w:rsidRPr="00A01500" w:rsidRDefault="001A4BAA" w:rsidP="001A4BAA">
            <w:pPr>
              <w:ind w:right="271"/>
              <w:rPr>
                <w:rFonts w:asciiTheme="minorHAnsi" w:hAnsiTheme="minorHAnsi" w:cstheme="minorHAnsi"/>
                <w:sz w:val="22"/>
                <w:szCs w:val="22"/>
              </w:rPr>
            </w:pPr>
            <w:proofErr w:type="spellStart"/>
            <w:r w:rsidRPr="00A01500">
              <w:rPr>
                <w:rFonts w:asciiTheme="minorHAnsi" w:hAnsiTheme="minorHAnsi" w:cstheme="minorHAnsi"/>
                <w:color w:val="auto"/>
                <w:sz w:val="22"/>
                <w:szCs w:val="22"/>
              </w:rPr>
              <w:t>ESXi</w:t>
            </w:r>
            <w:proofErr w:type="spellEnd"/>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2BEFB288" w14:textId="77777777" w:rsidR="001A4BAA" w:rsidRPr="00A01500" w:rsidRDefault="001A4BAA" w:rsidP="001A4BAA">
            <w:pPr>
              <w:ind w:right="27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hyperlink r:id="rId11" w:history="1">
              <w:r w:rsidRPr="00A01500">
                <w:rPr>
                  <w:rStyle w:val="Hipercze"/>
                  <w:rFonts w:asciiTheme="minorHAnsi" w:hAnsiTheme="minorHAnsi" w:cstheme="minorHAnsi"/>
                  <w:sz w:val="22"/>
                  <w:szCs w:val="22"/>
                </w:rPr>
                <w:t>https://knowledge.broadcom.com/external/article/316595/build-numbers-and-versions-of-vmware-esx.html</w:t>
              </w:r>
            </w:hyperlink>
          </w:p>
          <w:p w14:paraId="09BE58FC" w14:textId="0CC8099C" w:rsidR="001A4BAA" w:rsidRPr="00A01500" w:rsidRDefault="001A4BAA" w:rsidP="001A4BAA">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sz w:val="22"/>
                <w:szCs w:val="22"/>
              </w:rPr>
            </w:pPr>
            <w:r w:rsidRPr="00A01500">
              <w:rPr>
                <w:rFonts w:asciiTheme="minorHAnsi" w:hAnsiTheme="minorHAnsi" w:cstheme="minorHAnsi"/>
                <w:sz w:val="22"/>
                <w:szCs w:val="22"/>
              </w:rPr>
              <w:t>jest to oprogramowanie producenta VMware/</w:t>
            </w:r>
            <w:proofErr w:type="spellStart"/>
            <w:r w:rsidRPr="00A01500">
              <w:rPr>
                <w:rFonts w:asciiTheme="minorHAnsi" w:hAnsiTheme="minorHAnsi" w:cstheme="minorHAnsi"/>
                <w:sz w:val="22"/>
                <w:szCs w:val="22"/>
              </w:rPr>
              <w:t>Broadcom</w:t>
            </w:r>
            <w:proofErr w:type="spellEnd"/>
            <w:r w:rsidRPr="00A01500">
              <w:rPr>
                <w:rFonts w:asciiTheme="minorHAnsi" w:hAnsiTheme="minorHAnsi" w:cstheme="minorHAnsi"/>
                <w:sz w:val="22"/>
                <w:szCs w:val="22"/>
              </w:rPr>
              <w:t xml:space="preserve"> stosowane do wirtualizacji zasobów obliczeniowych – </w:t>
            </w:r>
            <w:proofErr w:type="spellStart"/>
            <w:r w:rsidRPr="00A01500">
              <w:rPr>
                <w:rFonts w:asciiTheme="minorHAnsi" w:hAnsiTheme="minorHAnsi" w:cstheme="minorHAnsi"/>
                <w:sz w:val="22"/>
                <w:szCs w:val="22"/>
              </w:rPr>
              <w:t>hypervisor</w:t>
            </w:r>
            <w:proofErr w:type="spellEnd"/>
            <w:r w:rsidRPr="00A01500">
              <w:rPr>
                <w:rFonts w:asciiTheme="minorHAnsi" w:hAnsiTheme="minorHAnsi" w:cstheme="minorHAnsi"/>
                <w:sz w:val="22"/>
                <w:szCs w:val="22"/>
              </w:rPr>
              <w:t>, wraz z rozwiązaniami SDS i SDN stanowiące architekturę SDDC stosowaną przez Zamawiającego.</w:t>
            </w:r>
          </w:p>
        </w:tc>
      </w:tr>
      <w:tr w:rsidR="005E7DE5" w:rsidRPr="00A01500" w14:paraId="1BC7A0EE"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114D9286" w14:textId="0933D20C" w:rsidR="005E7DE5" w:rsidRPr="00A01500" w:rsidRDefault="005E7DE5" w:rsidP="005E7DE5">
            <w:pPr>
              <w:ind w:right="271"/>
              <w:rPr>
                <w:rFonts w:asciiTheme="minorHAnsi" w:hAnsiTheme="minorHAnsi" w:cstheme="minorHAnsi"/>
                <w:sz w:val="22"/>
                <w:szCs w:val="22"/>
              </w:rPr>
            </w:pPr>
            <w:r w:rsidRPr="00A01500">
              <w:rPr>
                <w:rFonts w:asciiTheme="minorHAnsi" w:hAnsiTheme="minorHAnsi" w:cstheme="minorHAnsi"/>
                <w:color w:val="auto"/>
                <w:sz w:val="22"/>
                <w:szCs w:val="22"/>
              </w:rPr>
              <w:lastRenderedPageBreak/>
              <w:t>HCI (</w:t>
            </w:r>
            <w:proofErr w:type="spellStart"/>
            <w:r w:rsidRPr="00A01500">
              <w:rPr>
                <w:rFonts w:asciiTheme="minorHAnsi" w:hAnsiTheme="minorHAnsi" w:cstheme="minorHAnsi"/>
                <w:color w:val="auto"/>
                <w:sz w:val="22"/>
                <w:szCs w:val="22"/>
              </w:rPr>
              <w:t>Hyper-Converged</w:t>
            </w:r>
            <w:proofErr w:type="spellEnd"/>
            <w:r w:rsidRPr="00A01500">
              <w:rPr>
                <w:rFonts w:asciiTheme="minorHAnsi" w:hAnsiTheme="minorHAnsi" w:cstheme="minorHAnsi"/>
                <w:color w:val="auto"/>
                <w:sz w:val="22"/>
                <w:szCs w:val="22"/>
              </w:rPr>
              <w:t xml:space="preserve"> </w:t>
            </w:r>
            <w:proofErr w:type="spellStart"/>
            <w:r w:rsidRPr="00A01500">
              <w:rPr>
                <w:rFonts w:asciiTheme="minorHAnsi" w:hAnsiTheme="minorHAnsi" w:cstheme="minorHAnsi"/>
                <w:color w:val="auto"/>
                <w:sz w:val="22"/>
                <w:szCs w:val="22"/>
              </w:rPr>
              <w:t>Infrastructure</w:t>
            </w:r>
            <w:proofErr w:type="spellEnd"/>
            <w:r w:rsidRPr="00A01500">
              <w:rPr>
                <w:rFonts w:asciiTheme="minorHAnsi" w:hAnsiTheme="minorHAnsi" w:cstheme="minorHAnsi"/>
                <w:color w:val="auto"/>
                <w:sz w:val="22"/>
                <w:szCs w:val="22"/>
              </w:rPr>
              <w:t>)</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67FACE42" w14:textId="240DC425" w:rsidR="005E7DE5" w:rsidRDefault="005E7DE5" w:rsidP="005E7DE5">
            <w:pPr>
              <w:ind w:right="271"/>
              <w:cnfStyle w:val="000000000000" w:firstRow="0" w:lastRow="0" w:firstColumn="0" w:lastColumn="0" w:oddVBand="0" w:evenVBand="0" w:oddHBand="0" w:evenHBand="0" w:firstRowFirstColumn="0" w:firstRowLastColumn="0" w:lastRowFirstColumn="0" w:lastRowLastColumn="0"/>
            </w:pPr>
            <w:proofErr w:type="spellStart"/>
            <w:r w:rsidRPr="00A01500">
              <w:rPr>
                <w:rFonts w:asciiTheme="minorHAnsi" w:hAnsiTheme="minorHAnsi" w:cstheme="minorHAnsi"/>
                <w:sz w:val="22"/>
                <w:szCs w:val="22"/>
              </w:rPr>
              <w:t>Hiperkonwergentna</w:t>
            </w:r>
            <w:proofErr w:type="spellEnd"/>
            <w:r w:rsidRPr="00A01500">
              <w:rPr>
                <w:rFonts w:asciiTheme="minorHAnsi" w:hAnsiTheme="minorHAnsi" w:cstheme="minorHAnsi"/>
                <w:sz w:val="22"/>
                <w:szCs w:val="22"/>
              </w:rPr>
              <w:t xml:space="preserve"> łatwo skalowalna infrastruktura centrum danych budowana z powtarzalnych komponentów - serwery x86. Technologia dostarczająca zbiór zasobów: moc obliczeniową (procesory), współdzielony system pamięci masowej i rozwiązania sieciowe, przy zastosowaniu oprogramowania SDDC.</w:t>
            </w:r>
          </w:p>
        </w:tc>
      </w:tr>
      <w:tr w:rsidR="005E7DE5" w:rsidRPr="00A01500" w14:paraId="2A0026A3"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2571297D" w14:textId="3F2A723E" w:rsidR="005E7DE5" w:rsidRPr="00A01500" w:rsidRDefault="005E7DE5" w:rsidP="005E7DE5">
            <w:pPr>
              <w:ind w:right="271"/>
              <w:rPr>
                <w:rFonts w:asciiTheme="minorHAnsi" w:hAnsiTheme="minorHAnsi" w:cstheme="minorHAnsi"/>
                <w:sz w:val="22"/>
                <w:szCs w:val="22"/>
              </w:rPr>
            </w:pPr>
            <w:r w:rsidRPr="00A01500">
              <w:rPr>
                <w:rFonts w:asciiTheme="minorHAnsi" w:hAnsiTheme="minorHAnsi" w:cstheme="minorHAnsi"/>
                <w:color w:val="auto"/>
                <w:sz w:val="22"/>
                <w:szCs w:val="22"/>
              </w:rPr>
              <w:t>HLD (High-</w:t>
            </w:r>
            <w:proofErr w:type="spellStart"/>
            <w:r w:rsidRPr="00A01500">
              <w:rPr>
                <w:rFonts w:asciiTheme="minorHAnsi" w:hAnsiTheme="minorHAnsi" w:cstheme="minorHAnsi"/>
                <w:color w:val="auto"/>
                <w:sz w:val="22"/>
                <w:szCs w:val="22"/>
              </w:rPr>
              <w:t>level</w:t>
            </w:r>
            <w:proofErr w:type="spellEnd"/>
            <w:r w:rsidRPr="00A01500">
              <w:rPr>
                <w:rFonts w:asciiTheme="minorHAnsi" w:hAnsiTheme="minorHAnsi" w:cstheme="minorHAnsi"/>
                <w:color w:val="auto"/>
                <w:sz w:val="22"/>
                <w:szCs w:val="22"/>
              </w:rPr>
              <w:t xml:space="preserve"> design) </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015160ED" w14:textId="5A6D9435" w:rsidR="005E7DE5" w:rsidRDefault="005E7DE5" w:rsidP="005E7DE5">
            <w:pPr>
              <w:ind w:right="271"/>
              <w:cnfStyle w:val="000000000000" w:firstRow="0" w:lastRow="0" w:firstColumn="0" w:lastColumn="0" w:oddVBand="0" w:evenVBand="0" w:oddHBand="0" w:evenHBand="0" w:firstRowFirstColumn="0" w:firstRowLastColumn="0" w:lastRowFirstColumn="0" w:lastRowLastColumn="0"/>
            </w:pPr>
            <w:r w:rsidRPr="00A01500">
              <w:rPr>
                <w:rFonts w:asciiTheme="minorHAnsi" w:hAnsiTheme="minorHAnsi" w:cstheme="minorHAnsi"/>
                <w:spacing w:val="-4"/>
                <w:sz w:val="22"/>
                <w:szCs w:val="22"/>
              </w:rPr>
              <w:t>Dokumentacja opisująca planowaną architekturę i harmonogram implementacji projektu m.in. założenia do procesu wdrożenia i planowanej konfiguracji.</w:t>
            </w:r>
          </w:p>
        </w:tc>
      </w:tr>
      <w:tr w:rsidR="007E430D" w:rsidRPr="00A01500" w14:paraId="2A1CA095"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4B56E1B9" w14:textId="01267CFC" w:rsidR="007E430D" w:rsidRPr="00A01500" w:rsidRDefault="007E430D" w:rsidP="007E430D">
            <w:pPr>
              <w:ind w:right="271"/>
              <w:rPr>
                <w:rFonts w:asciiTheme="minorHAnsi" w:hAnsiTheme="minorHAnsi" w:cstheme="minorHAnsi"/>
                <w:sz w:val="22"/>
                <w:szCs w:val="22"/>
              </w:rPr>
            </w:pPr>
            <w:r w:rsidRPr="00A01500">
              <w:rPr>
                <w:rFonts w:asciiTheme="minorHAnsi" w:hAnsiTheme="minorHAnsi" w:cstheme="minorHAnsi"/>
                <w:color w:val="auto"/>
                <w:sz w:val="22"/>
                <w:szCs w:val="22"/>
              </w:rPr>
              <w:t>Komponenty</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5F1E57D6" w14:textId="3C957DDA" w:rsidR="007E430D" w:rsidRPr="00A01500" w:rsidRDefault="007E430D" w:rsidP="007E430D">
            <w:pPr>
              <w:ind w:right="27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sz w:val="22"/>
                <w:szCs w:val="22"/>
              </w:rPr>
            </w:pPr>
            <w:r w:rsidRPr="00A01500">
              <w:rPr>
                <w:rFonts w:asciiTheme="minorHAnsi" w:hAnsiTheme="minorHAnsi" w:cstheme="minorHAnsi"/>
                <w:sz w:val="22"/>
                <w:szCs w:val="22"/>
              </w:rPr>
              <w:t xml:space="preserve">Bloki funkcjonalne składające się na System, tj.: Serwery, Macierz </w:t>
            </w:r>
            <w:proofErr w:type="spellStart"/>
            <w:r w:rsidRPr="00A01500">
              <w:rPr>
                <w:rFonts w:asciiTheme="minorHAnsi" w:hAnsiTheme="minorHAnsi" w:cstheme="minorHAnsi"/>
                <w:sz w:val="22"/>
                <w:szCs w:val="22"/>
              </w:rPr>
              <w:t>Deduplikator</w:t>
            </w:r>
            <w:proofErr w:type="spellEnd"/>
            <w:r w:rsidRPr="00A01500">
              <w:rPr>
                <w:rFonts w:asciiTheme="minorHAnsi" w:hAnsiTheme="minorHAnsi" w:cstheme="minorHAnsi"/>
                <w:sz w:val="22"/>
                <w:szCs w:val="22"/>
              </w:rPr>
              <w:t>, Oprogramowanie SDDC.</w:t>
            </w:r>
          </w:p>
        </w:tc>
      </w:tr>
      <w:tr w:rsidR="007E430D" w:rsidRPr="00A01500" w14:paraId="3EF894A8"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77046C04" w14:textId="7A97F2B8" w:rsidR="007E430D" w:rsidRPr="00A01500" w:rsidRDefault="007E430D" w:rsidP="007E430D">
            <w:pPr>
              <w:ind w:right="271"/>
              <w:rPr>
                <w:rFonts w:asciiTheme="minorHAnsi" w:hAnsiTheme="minorHAnsi" w:cstheme="minorHAnsi"/>
                <w:sz w:val="22"/>
                <w:szCs w:val="22"/>
              </w:rPr>
            </w:pPr>
            <w:r w:rsidRPr="00A01500">
              <w:rPr>
                <w:rFonts w:asciiTheme="minorHAnsi" w:hAnsiTheme="minorHAnsi" w:cstheme="minorHAnsi"/>
                <w:color w:val="auto"/>
                <w:sz w:val="22"/>
                <w:szCs w:val="22"/>
              </w:rPr>
              <w:t xml:space="preserve">Konsultacje </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7FB0DC19" w14:textId="324771F5" w:rsidR="007E430D" w:rsidRPr="00A01500" w:rsidRDefault="007E430D" w:rsidP="007E430D">
            <w:pPr>
              <w:ind w:right="27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 xml:space="preserve">Element </w:t>
            </w:r>
            <w:r>
              <w:rPr>
                <w:rFonts w:asciiTheme="minorHAnsi" w:hAnsiTheme="minorHAnsi" w:cstheme="minorHAnsi"/>
                <w:sz w:val="22"/>
                <w:szCs w:val="22"/>
              </w:rPr>
              <w:t>Serwisu Gwarancyjnego i Pogwarancyjnego</w:t>
            </w:r>
            <w:r w:rsidRPr="00A01500">
              <w:rPr>
                <w:rFonts w:asciiTheme="minorHAnsi" w:hAnsiTheme="minorHAnsi" w:cstheme="minorHAnsi"/>
                <w:sz w:val="22"/>
                <w:szCs w:val="22"/>
              </w:rPr>
              <w:t xml:space="preserve"> świadczone</w:t>
            </w:r>
            <w:r>
              <w:rPr>
                <w:rFonts w:asciiTheme="minorHAnsi" w:hAnsiTheme="minorHAnsi" w:cstheme="minorHAnsi"/>
                <w:sz w:val="22"/>
                <w:szCs w:val="22"/>
              </w:rPr>
              <w:t>go</w:t>
            </w:r>
            <w:r w:rsidRPr="00A01500">
              <w:rPr>
                <w:rFonts w:asciiTheme="minorHAnsi" w:hAnsiTheme="minorHAnsi" w:cstheme="minorHAnsi"/>
                <w:sz w:val="22"/>
                <w:szCs w:val="22"/>
              </w:rPr>
              <w:t xml:space="preserve"> przez Wykonawcę, obejmujący zapewnienie dostępu do wykwalifikowanej „certyfikowanej” pomocy technicznej Wykonawcy jako wsparcia w rozwiązywaniu </w:t>
            </w:r>
            <w:r>
              <w:rPr>
                <w:rFonts w:asciiTheme="minorHAnsi" w:hAnsiTheme="minorHAnsi" w:cstheme="minorHAnsi"/>
                <w:sz w:val="22"/>
                <w:szCs w:val="22"/>
              </w:rPr>
              <w:t>P</w:t>
            </w:r>
            <w:r w:rsidRPr="00A01500">
              <w:rPr>
                <w:rFonts w:asciiTheme="minorHAnsi" w:hAnsiTheme="minorHAnsi" w:cstheme="minorHAnsi"/>
                <w:sz w:val="22"/>
                <w:szCs w:val="22"/>
              </w:rPr>
              <w:t xml:space="preserve">roblemów związanych z bieżącą eksploatacją </w:t>
            </w:r>
            <w:r>
              <w:rPr>
                <w:rFonts w:asciiTheme="minorHAnsi" w:hAnsiTheme="minorHAnsi" w:cstheme="minorHAnsi"/>
                <w:sz w:val="22"/>
                <w:szCs w:val="22"/>
              </w:rPr>
              <w:t>Przedmiotu Umowy</w:t>
            </w:r>
            <w:r w:rsidRPr="00A01500">
              <w:rPr>
                <w:rFonts w:asciiTheme="minorHAnsi" w:hAnsiTheme="minorHAnsi" w:cstheme="minorHAnsi"/>
                <w:sz w:val="22"/>
                <w:szCs w:val="22"/>
              </w:rPr>
              <w:t xml:space="preserve">. Szczegółowy zakres Konsultacji określa pkt 8. </w:t>
            </w:r>
          </w:p>
        </w:tc>
      </w:tr>
      <w:tr w:rsidR="00AC44CD" w:rsidRPr="00A01500" w14:paraId="4142BF3C"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50E7C872" w14:textId="377F2476" w:rsidR="00AC44CD" w:rsidRPr="00A01500" w:rsidRDefault="00AC44CD" w:rsidP="00AC44CD">
            <w:pPr>
              <w:ind w:right="271"/>
              <w:rPr>
                <w:rFonts w:asciiTheme="minorHAnsi" w:hAnsiTheme="minorHAnsi" w:cstheme="minorHAnsi"/>
                <w:sz w:val="22"/>
                <w:szCs w:val="22"/>
              </w:rPr>
            </w:pPr>
            <w:r w:rsidRPr="00AC44CD">
              <w:rPr>
                <w:rFonts w:asciiTheme="minorHAnsi" w:hAnsiTheme="minorHAnsi" w:cstheme="minorBidi"/>
                <w:color w:val="auto"/>
                <w:sz w:val="22"/>
                <w:szCs w:val="22"/>
              </w:rPr>
              <w:t>Koordynator zmiany</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67018B1D" w14:textId="23A69EBB" w:rsidR="00AC44CD" w:rsidRDefault="00AC44CD" w:rsidP="00AC44CD">
            <w:pPr>
              <w:ind w:right="271"/>
              <w:cnfStyle w:val="000000000000" w:firstRow="0" w:lastRow="0" w:firstColumn="0" w:lastColumn="0" w:oddVBand="0" w:evenVBand="0" w:oddHBand="0" w:evenHBand="0" w:firstRowFirstColumn="0" w:firstRowLastColumn="0" w:lastRowFirstColumn="0" w:lastRowLastColumn="0"/>
            </w:pPr>
            <w:r w:rsidRPr="005C75A0">
              <w:rPr>
                <w:rFonts w:asciiTheme="minorHAnsi" w:hAnsiTheme="minorHAnsi" w:cstheme="minorHAnsi"/>
                <w:sz w:val="22"/>
                <w:szCs w:val="22"/>
              </w:rPr>
              <w:t>Menedżer zmian, odpowiedzial</w:t>
            </w:r>
            <w:r>
              <w:rPr>
                <w:rFonts w:asciiTheme="minorHAnsi" w:hAnsiTheme="minorHAnsi" w:cstheme="minorHAnsi"/>
                <w:sz w:val="22"/>
                <w:szCs w:val="22"/>
              </w:rPr>
              <w:t>ny</w:t>
            </w:r>
            <w:r w:rsidRPr="005C75A0">
              <w:rPr>
                <w:rFonts w:asciiTheme="minorHAnsi" w:hAnsiTheme="minorHAnsi" w:cstheme="minorHAnsi"/>
                <w:sz w:val="22"/>
                <w:szCs w:val="22"/>
              </w:rPr>
              <w:t xml:space="preserve"> za zarządzanie wszystkimi aspektami zmian. Ustala priorytet zmiany, </w:t>
            </w:r>
            <w:r>
              <w:rPr>
                <w:rFonts w:asciiTheme="minorHAnsi" w:hAnsiTheme="minorHAnsi" w:cstheme="minorHAnsi"/>
                <w:sz w:val="22"/>
                <w:szCs w:val="22"/>
              </w:rPr>
              <w:t xml:space="preserve">wnioskuje o akceptacje, </w:t>
            </w:r>
            <w:r w:rsidRPr="005C75A0">
              <w:rPr>
                <w:rFonts w:asciiTheme="minorHAnsi" w:hAnsiTheme="minorHAnsi" w:cstheme="minorHAnsi"/>
                <w:sz w:val="22"/>
                <w:szCs w:val="22"/>
              </w:rPr>
              <w:t>ocenia ich wpływ oraz akceptu</w:t>
            </w:r>
            <w:r>
              <w:rPr>
                <w:rFonts w:asciiTheme="minorHAnsi" w:hAnsiTheme="minorHAnsi" w:cstheme="minorHAnsi"/>
                <w:sz w:val="22"/>
                <w:szCs w:val="22"/>
              </w:rPr>
              <w:t>je</w:t>
            </w:r>
            <w:r w:rsidRPr="005C75A0">
              <w:rPr>
                <w:rFonts w:asciiTheme="minorHAnsi" w:hAnsiTheme="minorHAnsi" w:cstheme="minorHAnsi"/>
                <w:sz w:val="22"/>
                <w:szCs w:val="22"/>
              </w:rPr>
              <w:t xml:space="preserve"> lub odrzuca</w:t>
            </w:r>
            <w:r>
              <w:rPr>
                <w:rFonts w:asciiTheme="minorHAnsi" w:hAnsiTheme="minorHAnsi" w:cstheme="minorHAnsi"/>
                <w:sz w:val="22"/>
                <w:szCs w:val="22"/>
              </w:rPr>
              <w:t xml:space="preserve"> </w:t>
            </w:r>
            <w:r w:rsidRPr="005C75A0">
              <w:rPr>
                <w:rFonts w:asciiTheme="minorHAnsi" w:hAnsiTheme="minorHAnsi" w:cstheme="minorHAnsi"/>
                <w:sz w:val="22"/>
                <w:szCs w:val="22"/>
              </w:rPr>
              <w:t>zmiany.</w:t>
            </w:r>
          </w:p>
        </w:tc>
      </w:tr>
      <w:tr w:rsidR="007E6466" w:rsidRPr="00A01500" w14:paraId="7954E5FC"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157AEBA5" w14:textId="64989DE9" w:rsidR="007E6466" w:rsidRPr="00AC44CD" w:rsidRDefault="007E6466" w:rsidP="007E6466">
            <w:pPr>
              <w:ind w:right="271"/>
              <w:rPr>
                <w:rFonts w:asciiTheme="minorHAnsi" w:hAnsiTheme="minorHAnsi" w:cstheme="minorBidi"/>
                <w:sz w:val="22"/>
                <w:szCs w:val="22"/>
              </w:rPr>
            </w:pPr>
            <w:r w:rsidRPr="00A01500">
              <w:rPr>
                <w:rFonts w:asciiTheme="minorHAnsi" w:hAnsiTheme="minorHAnsi" w:cstheme="minorHAnsi"/>
                <w:color w:val="auto"/>
                <w:sz w:val="22"/>
                <w:szCs w:val="22"/>
              </w:rPr>
              <w:t>LLD (</w:t>
            </w:r>
            <w:proofErr w:type="spellStart"/>
            <w:r w:rsidRPr="00A01500">
              <w:rPr>
                <w:rFonts w:asciiTheme="minorHAnsi" w:hAnsiTheme="minorHAnsi" w:cstheme="minorHAnsi"/>
                <w:color w:val="auto"/>
                <w:sz w:val="22"/>
                <w:szCs w:val="22"/>
              </w:rPr>
              <w:t>Low-level</w:t>
            </w:r>
            <w:proofErr w:type="spellEnd"/>
            <w:r w:rsidRPr="00A01500">
              <w:rPr>
                <w:rFonts w:asciiTheme="minorHAnsi" w:hAnsiTheme="minorHAnsi" w:cstheme="minorHAnsi"/>
                <w:color w:val="auto"/>
                <w:sz w:val="22"/>
                <w:szCs w:val="22"/>
              </w:rPr>
              <w:t xml:space="preserve"> design)</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27AED603" w14:textId="4DEEDA85" w:rsidR="007E6466" w:rsidRPr="005C75A0" w:rsidRDefault="007E6466" w:rsidP="007E6466">
            <w:pPr>
              <w:ind w:right="27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pacing w:val="-4"/>
                <w:sz w:val="22"/>
                <w:szCs w:val="22"/>
              </w:rPr>
              <w:t>Szczegółowa Dokumentacja opisująca techniczne szczegóły implementacji projektu np. schematy i dane szczegółowe w zakresie konfiguracji i ustawienia m.in. Excel, YAML i inne pliki.</w:t>
            </w:r>
          </w:p>
        </w:tc>
      </w:tr>
      <w:tr w:rsidR="007E6466" w:rsidRPr="00A01500" w14:paraId="3FEE08C3"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2406FE9A" w14:textId="73158EB7" w:rsidR="007E6466" w:rsidRPr="00A01500" w:rsidRDefault="007E6466" w:rsidP="007E6466">
            <w:pPr>
              <w:ind w:right="271"/>
              <w:rPr>
                <w:rFonts w:asciiTheme="minorHAnsi" w:hAnsiTheme="minorHAnsi" w:cstheme="minorHAnsi"/>
                <w:sz w:val="22"/>
                <w:szCs w:val="22"/>
              </w:rPr>
            </w:pPr>
            <w:proofErr w:type="spellStart"/>
            <w:r w:rsidRPr="00A01500">
              <w:rPr>
                <w:rFonts w:asciiTheme="minorHAnsi" w:hAnsiTheme="minorHAnsi" w:cstheme="minorHAnsi"/>
                <w:color w:val="auto"/>
                <w:sz w:val="22"/>
                <w:szCs w:val="22"/>
              </w:rPr>
              <w:t>NVMe</w:t>
            </w:r>
            <w:proofErr w:type="spellEnd"/>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3B6229E5" w14:textId="1D10F5B9" w:rsidR="007E6466" w:rsidRPr="00A01500" w:rsidRDefault="007E6466" w:rsidP="007E6466">
            <w:pPr>
              <w:ind w:right="27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sz w:val="22"/>
                <w:szCs w:val="22"/>
              </w:rPr>
            </w:pPr>
            <w:r w:rsidRPr="00A01500">
              <w:rPr>
                <w:rFonts w:asciiTheme="minorHAnsi" w:hAnsiTheme="minorHAnsi" w:cstheme="minorHAnsi"/>
                <w:sz w:val="22"/>
                <w:szCs w:val="22"/>
              </w:rPr>
              <w:t>Dysk półprzewodnikowy (</w:t>
            </w:r>
            <w:hyperlink r:id="rId12" w:tooltip="Język angielski" w:history="1">
              <w:r w:rsidRPr="00A01500">
                <w:t>ang.</w:t>
              </w:r>
            </w:hyperlink>
            <w:r w:rsidRPr="00A01500">
              <w:rPr>
                <w:rFonts w:asciiTheme="minorHAnsi" w:hAnsiTheme="minorHAnsi" w:cstheme="minorHAnsi"/>
                <w:sz w:val="22"/>
                <w:szCs w:val="22"/>
              </w:rPr>
              <w:t> Non-</w:t>
            </w:r>
            <w:proofErr w:type="spellStart"/>
            <w:r w:rsidRPr="00A01500">
              <w:rPr>
                <w:rFonts w:asciiTheme="minorHAnsi" w:hAnsiTheme="minorHAnsi" w:cstheme="minorHAnsi"/>
                <w:sz w:val="22"/>
                <w:szCs w:val="22"/>
              </w:rPr>
              <w:t>Volatile</w:t>
            </w:r>
            <w:proofErr w:type="spellEnd"/>
            <w:r w:rsidRPr="00A01500">
              <w:rPr>
                <w:rFonts w:asciiTheme="minorHAnsi" w:hAnsiTheme="minorHAnsi" w:cstheme="minorHAnsi"/>
                <w:sz w:val="22"/>
                <w:szCs w:val="22"/>
              </w:rPr>
              <w:t xml:space="preserve"> Memory Express) – pamięć masowa zbudowane w oparciu o </w:t>
            </w:r>
            <w:hyperlink r:id="rId13" w:tooltip="Pamięć flash" w:history="1">
              <w:r w:rsidRPr="00A01500">
                <w:rPr>
                  <w:rFonts w:asciiTheme="minorHAnsi" w:hAnsiTheme="minorHAnsi" w:cstheme="minorHAnsi"/>
                  <w:sz w:val="22"/>
                  <w:szCs w:val="22"/>
                </w:rPr>
                <w:t xml:space="preserve">pamięć </w:t>
              </w:r>
              <w:proofErr w:type="spellStart"/>
              <w:r w:rsidRPr="00A01500">
                <w:rPr>
                  <w:rFonts w:asciiTheme="minorHAnsi" w:hAnsiTheme="minorHAnsi" w:cstheme="minorHAnsi"/>
                  <w:sz w:val="22"/>
                  <w:szCs w:val="22"/>
                </w:rPr>
                <w:t>flash</w:t>
              </w:r>
              <w:proofErr w:type="spellEnd"/>
            </w:hyperlink>
            <w:r w:rsidRPr="00A01500">
              <w:rPr>
                <w:rFonts w:asciiTheme="minorHAnsi" w:hAnsiTheme="minorHAnsi" w:cstheme="minorHAnsi"/>
                <w:sz w:val="22"/>
                <w:szCs w:val="22"/>
              </w:rPr>
              <w:t xml:space="preserve"> zapewniając dostęp do pamięci trwałej poprzez magistralę PCI Express (</w:t>
            </w:r>
            <w:proofErr w:type="spellStart"/>
            <w:r w:rsidRPr="00A01500">
              <w:rPr>
                <w:rFonts w:asciiTheme="minorHAnsi" w:hAnsiTheme="minorHAnsi" w:cstheme="minorHAnsi"/>
                <w:sz w:val="22"/>
                <w:szCs w:val="22"/>
              </w:rPr>
              <w:t>PCIe</w:t>
            </w:r>
            <w:proofErr w:type="spellEnd"/>
            <w:r w:rsidRPr="00A01500">
              <w:rPr>
                <w:rFonts w:asciiTheme="minorHAnsi" w:hAnsiTheme="minorHAnsi" w:cstheme="minorHAnsi"/>
                <w:sz w:val="22"/>
                <w:szCs w:val="22"/>
              </w:rPr>
              <w:t>).</w:t>
            </w:r>
          </w:p>
        </w:tc>
      </w:tr>
      <w:tr w:rsidR="001A4BAA" w:rsidRPr="00A01500" w14:paraId="618BF490"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3F508AC4" w14:textId="5AF57746" w:rsidR="001A4BAA" w:rsidRPr="00A01500" w:rsidRDefault="001A4BAA" w:rsidP="001A4BAA">
            <w:pPr>
              <w:ind w:right="271"/>
              <w:rPr>
                <w:rFonts w:asciiTheme="minorHAnsi" w:hAnsiTheme="minorHAnsi" w:cstheme="minorHAnsi"/>
                <w:sz w:val="22"/>
                <w:szCs w:val="22"/>
              </w:rPr>
            </w:pPr>
            <w:r w:rsidRPr="00A01500">
              <w:rPr>
                <w:rFonts w:asciiTheme="minorHAnsi" w:hAnsiTheme="minorHAnsi" w:cstheme="minorHAnsi"/>
                <w:color w:val="auto"/>
                <w:sz w:val="22"/>
                <w:szCs w:val="22"/>
              </w:rPr>
              <w:t>Obejście</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0FE86589" w14:textId="04ABB59B" w:rsidR="001A4BAA" w:rsidRPr="00A01500" w:rsidRDefault="001A4BAA" w:rsidP="001A4BAA">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sz w:val="22"/>
                <w:szCs w:val="22"/>
              </w:rPr>
            </w:pPr>
            <w:r w:rsidRPr="00A01500">
              <w:rPr>
                <w:rFonts w:asciiTheme="minorHAnsi" w:hAnsiTheme="minorHAnsi" w:cstheme="minorHAnsi"/>
                <w:sz w:val="22"/>
                <w:szCs w:val="22"/>
              </w:rPr>
              <w:t>Tymczasowe Rozwiązanie Problemu. Obejście nie stanowi Rozwiązania Problemu, jednak pozwala korzystać z wszystkich funkcjonalności Systemu również, gdy wymaga to podejmowania dodatkowych czynności przez użytkowników.</w:t>
            </w:r>
          </w:p>
        </w:tc>
      </w:tr>
      <w:tr w:rsidR="001A4BAA" w:rsidRPr="00A01500" w14:paraId="556358F5"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4B51EC66" w14:textId="7B70BD75" w:rsidR="001A4BAA" w:rsidRPr="00A01500" w:rsidRDefault="001A4BAA" w:rsidP="001A4BAA">
            <w:pPr>
              <w:ind w:right="271"/>
              <w:rPr>
                <w:rFonts w:asciiTheme="minorHAnsi" w:hAnsiTheme="minorHAnsi" w:cstheme="minorHAnsi"/>
                <w:sz w:val="22"/>
                <w:szCs w:val="22"/>
              </w:rPr>
            </w:pPr>
            <w:r w:rsidRPr="00A01500">
              <w:rPr>
                <w:rFonts w:asciiTheme="minorHAnsi" w:hAnsiTheme="minorHAnsi" w:cstheme="minorHAnsi"/>
                <w:color w:val="auto"/>
                <w:sz w:val="22"/>
                <w:szCs w:val="22"/>
              </w:rPr>
              <w:t>Odbiór prac zleconych</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20E6E81D" w14:textId="4358F4FE" w:rsidR="001A4BAA" w:rsidRPr="00A01500" w:rsidRDefault="00AC44CD" w:rsidP="001A4BAA">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Szereg czynności mających na celu potwierdzenie zrealizowanych prac.</w:t>
            </w:r>
          </w:p>
        </w:tc>
      </w:tr>
      <w:tr w:rsidR="001A4BAA" w:rsidRPr="00A01500" w14:paraId="79F4B73A"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0919C500" w14:textId="5A322B3F" w:rsidR="001A4BAA" w:rsidRPr="00A01500" w:rsidRDefault="001A4BAA" w:rsidP="001A4BAA">
            <w:pPr>
              <w:ind w:right="271"/>
              <w:rPr>
                <w:rFonts w:asciiTheme="minorHAnsi" w:hAnsiTheme="minorHAnsi" w:cstheme="minorHAnsi"/>
                <w:sz w:val="22"/>
                <w:szCs w:val="22"/>
                <w:highlight w:val="yellow"/>
              </w:rPr>
            </w:pPr>
            <w:r w:rsidRPr="005A4EBA">
              <w:rPr>
                <w:rFonts w:asciiTheme="minorHAnsi" w:hAnsiTheme="minorHAnsi"/>
                <w:color w:val="auto"/>
                <w:sz w:val="22"/>
              </w:rPr>
              <w:t>Opcje</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3CA751AA" w14:textId="45FB9E52" w:rsidR="001A4BAA" w:rsidRPr="00A01500" w:rsidRDefault="001A4BAA" w:rsidP="001A4BAA">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Określone</w:t>
            </w:r>
            <w:r w:rsidR="005E193A">
              <w:rPr>
                <w:rFonts w:asciiTheme="minorHAnsi" w:hAnsiTheme="minorHAnsi" w:cstheme="minorHAnsi"/>
                <w:sz w:val="22"/>
                <w:szCs w:val="22"/>
              </w:rPr>
              <w:t xml:space="preserve"> </w:t>
            </w:r>
            <w:r w:rsidRPr="00A01500">
              <w:rPr>
                <w:rFonts w:asciiTheme="minorHAnsi" w:hAnsiTheme="minorHAnsi" w:cstheme="minorHAnsi"/>
                <w:sz w:val="22"/>
                <w:szCs w:val="22"/>
              </w:rPr>
              <w:t xml:space="preserve">zobowiązania lub zadania wykonywane przez Wykonawcę w okresie </w:t>
            </w:r>
            <w:r w:rsidR="0012609E">
              <w:rPr>
                <w:rFonts w:asciiTheme="minorHAnsi" w:hAnsiTheme="minorHAnsi" w:cstheme="minorHAnsi"/>
                <w:sz w:val="22"/>
                <w:szCs w:val="22"/>
              </w:rPr>
              <w:t>Umowy</w:t>
            </w:r>
            <w:r w:rsidRPr="00A01500">
              <w:rPr>
                <w:rFonts w:asciiTheme="minorHAnsi" w:hAnsiTheme="minorHAnsi" w:cstheme="minorHAnsi"/>
                <w:sz w:val="22"/>
                <w:szCs w:val="22"/>
              </w:rPr>
              <w:t xml:space="preserve"> możliwe do zamówienia przez Zamawiającego w ramach przedmiotu umowy.</w:t>
            </w:r>
          </w:p>
        </w:tc>
      </w:tr>
      <w:tr w:rsidR="001A4BAA" w:rsidRPr="00A01500" w14:paraId="002ED08B"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45DD1FF2" w14:textId="79B945C7" w:rsidR="001A4BAA" w:rsidRPr="00A01500" w:rsidRDefault="001A4BAA" w:rsidP="001A4BAA">
            <w:pPr>
              <w:ind w:right="271"/>
              <w:rPr>
                <w:rFonts w:asciiTheme="minorHAnsi" w:hAnsiTheme="minorHAnsi" w:cstheme="minorHAnsi"/>
                <w:sz w:val="22"/>
                <w:szCs w:val="22"/>
              </w:rPr>
            </w:pPr>
            <w:r w:rsidRPr="00A01500">
              <w:rPr>
                <w:rFonts w:asciiTheme="minorHAnsi" w:hAnsiTheme="minorHAnsi" w:cstheme="minorHAnsi"/>
                <w:color w:val="auto"/>
                <w:sz w:val="22"/>
                <w:szCs w:val="22"/>
              </w:rPr>
              <w:t>OPD</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53B6EDAF" w14:textId="1BEBFB9D" w:rsidR="001A4BAA" w:rsidRPr="00A01500" w:rsidRDefault="001A4BAA" w:rsidP="001A4BAA">
            <w:pPr>
              <w:ind w:right="106"/>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r w:rsidRPr="00A01500">
              <w:rPr>
                <w:rFonts w:asciiTheme="minorHAnsi" w:hAnsiTheme="minorHAnsi" w:cstheme="minorHAnsi"/>
                <w:bCs/>
                <w:sz w:val="22"/>
                <w:szCs w:val="22"/>
              </w:rPr>
              <w:t>Istniejące w OSE Centralne Ośrodki Przetwarzania Danych, oznaczone odpowiednio:</w:t>
            </w:r>
          </w:p>
          <w:p w14:paraId="2BC93F4C" w14:textId="77777777" w:rsidR="001A4BAA" w:rsidRPr="00A01500" w:rsidRDefault="001A4BAA" w:rsidP="001A4BAA">
            <w:pPr>
              <w:ind w:right="106"/>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r w:rsidRPr="00A01500">
              <w:rPr>
                <w:rFonts w:asciiTheme="minorHAnsi" w:hAnsiTheme="minorHAnsi" w:cstheme="minorHAnsi"/>
                <w:bCs/>
                <w:sz w:val="22"/>
                <w:szCs w:val="22"/>
              </w:rPr>
              <w:t>OPD1 - WARSZAWA</w:t>
            </w:r>
          </w:p>
          <w:p w14:paraId="628E0F96" w14:textId="472065D7" w:rsidR="001A4BAA" w:rsidRPr="00A01500" w:rsidRDefault="001A4BAA" w:rsidP="001A4BAA">
            <w:pPr>
              <w:ind w:right="106"/>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r w:rsidRPr="00A01500">
              <w:rPr>
                <w:rFonts w:asciiTheme="minorHAnsi" w:hAnsiTheme="minorHAnsi" w:cstheme="minorHAnsi"/>
                <w:bCs/>
                <w:sz w:val="22"/>
                <w:szCs w:val="22"/>
              </w:rPr>
              <w:t>OPD2 - POZNAŃ</w:t>
            </w:r>
          </w:p>
          <w:p w14:paraId="4F1F55E3" w14:textId="7EF8EA8B" w:rsidR="001A4BAA" w:rsidRPr="00A01500" w:rsidRDefault="001A4BAA" w:rsidP="001A4BAA">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bCs/>
                <w:sz w:val="22"/>
                <w:szCs w:val="22"/>
              </w:rPr>
              <w:t>OPD3 - KATOWICE</w:t>
            </w:r>
          </w:p>
        </w:tc>
      </w:tr>
      <w:tr w:rsidR="001A4BAA" w:rsidRPr="00A01500" w14:paraId="3FF17C90"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0F58AB0F" w14:textId="7E9BF34B" w:rsidR="001A4BAA" w:rsidRPr="00A01500" w:rsidRDefault="001A4BAA" w:rsidP="001A4BAA">
            <w:pPr>
              <w:ind w:right="271"/>
              <w:rPr>
                <w:rFonts w:asciiTheme="minorHAnsi" w:hAnsiTheme="minorHAnsi" w:cstheme="minorHAnsi"/>
                <w:sz w:val="22"/>
                <w:szCs w:val="22"/>
              </w:rPr>
            </w:pPr>
            <w:r w:rsidRPr="00A01500">
              <w:rPr>
                <w:rFonts w:asciiTheme="minorHAnsi" w:hAnsiTheme="minorHAnsi" w:cstheme="minorHAnsi"/>
                <w:color w:val="auto"/>
                <w:sz w:val="22"/>
                <w:szCs w:val="22"/>
              </w:rPr>
              <w:t>Operator OSE</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57A71585" w14:textId="3FD17FA7" w:rsidR="001A4BAA" w:rsidRPr="00A01500" w:rsidRDefault="001A4BAA" w:rsidP="001A4BAA">
            <w:pPr>
              <w:ind w:right="106"/>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r w:rsidRPr="00A01500">
              <w:rPr>
                <w:rFonts w:asciiTheme="minorHAnsi" w:hAnsiTheme="minorHAnsi" w:cstheme="minorHAnsi"/>
                <w:sz w:val="22"/>
                <w:szCs w:val="22"/>
              </w:rPr>
              <w:t>Przedsiębiorca telekomunikacyjny świadczący usługi dostępu do Internetu za pośrednictwem OSE na rzecz szkół. Operator OSE odpowiada za podłączanie szkół, a następnie obsługuje je na bazie wewnętrznych i zewnętrznych struktur organizacyjnych, zawierających między innymi Centrum Kontaktu, Centrum Zarządzania Siecią oraz Centrum Zarządzania Bezpieczeństwem.</w:t>
            </w:r>
          </w:p>
        </w:tc>
      </w:tr>
      <w:tr w:rsidR="001A4BAA" w:rsidRPr="00A01500" w14:paraId="7D0AA8C3"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372AB82D" w14:textId="44625814" w:rsidR="001A4BAA" w:rsidRPr="00A01500" w:rsidRDefault="001A4BAA" w:rsidP="001A4BAA">
            <w:pPr>
              <w:ind w:right="271"/>
              <w:rPr>
                <w:rFonts w:asciiTheme="minorHAnsi" w:hAnsiTheme="minorHAnsi" w:cstheme="minorHAnsi"/>
                <w:sz w:val="22"/>
                <w:szCs w:val="22"/>
              </w:rPr>
            </w:pPr>
            <w:r w:rsidRPr="00A01500">
              <w:rPr>
                <w:rFonts w:asciiTheme="minorHAnsi" w:hAnsiTheme="minorHAnsi" w:cstheme="minorHAnsi"/>
                <w:color w:val="auto"/>
                <w:sz w:val="22"/>
                <w:szCs w:val="22"/>
              </w:rPr>
              <w:lastRenderedPageBreak/>
              <w:t>Oprogramowanie</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7CE8762D" w14:textId="0BD9DC0C" w:rsidR="001A4BAA" w:rsidRPr="00A01500" w:rsidRDefault="001A4BAA" w:rsidP="001A4BAA">
            <w:pPr>
              <w:ind w:right="106"/>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sz w:val="22"/>
                <w:szCs w:val="22"/>
              </w:rPr>
            </w:pPr>
            <w:r w:rsidRPr="405181E5">
              <w:rPr>
                <w:rFonts w:asciiTheme="minorHAnsi" w:hAnsiTheme="minorHAnsi" w:cstheme="minorBidi"/>
                <w:sz w:val="22"/>
                <w:szCs w:val="22"/>
              </w:rPr>
              <w:t>Oprogramowanie, instalowane na sprzęcie Zamawiającego w ramach realizacji Umowy wraz z dokumentacją, modyfikacjami, uaktualnieniami, nowymi wersjami, spełniające wymagania opisane w SOPZ, które ma być dostarczone przez Wykonawcę na rzecz Zamawiającego w ramach realizacji przedmiotu zamówienia, o ile występuje w wymaganiach.</w:t>
            </w:r>
          </w:p>
        </w:tc>
      </w:tr>
      <w:tr w:rsidR="001A4BAA" w:rsidRPr="00A01500" w14:paraId="4D406782"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5897A5EE" w14:textId="059466AE" w:rsidR="001A4BAA" w:rsidRPr="00A01500" w:rsidRDefault="001A4BAA" w:rsidP="001A4BAA">
            <w:pPr>
              <w:ind w:right="271"/>
              <w:rPr>
                <w:rFonts w:asciiTheme="minorHAnsi" w:hAnsiTheme="minorHAnsi" w:cstheme="minorHAnsi"/>
                <w:sz w:val="22"/>
                <w:szCs w:val="22"/>
              </w:rPr>
            </w:pPr>
            <w:r w:rsidRPr="00A01500">
              <w:rPr>
                <w:rFonts w:asciiTheme="minorHAnsi" w:hAnsiTheme="minorHAnsi" w:cstheme="minorHAnsi"/>
                <w:color w:val="auto"/>
                <w:sz w:val="22"/>
                <w:szCs w:val="22"/>
              </w:rPr>
              <w:t>Plan Testów</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4CC56F01" w14:textId="3C1BFB23" w:rsidR="001A4BAA" w:rsidRPr="00A01500" w:rsidRDefault="001A4BAA" w:rsidP="001A4BAA">
            <w:pPr>
              <w:ind w:right="106"/>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 xml:space="preserve">Dokument definiujący zakres i sposób prowadzenia Testów Odbiorczych dla </w:t>
            </w:r>
            <w:r w:rsidR="000F075F" w:rsidRPr="00A01500">
              <w:rPr>
                <w:rFonts w:asciiTheme="minorHAnsi" w:hAnsiTheme="minorHAnsi" w:cstheme="minorHAnsi"/>
                <w:sz w:val="22"/>
                <w:szCs w:val="22"/>
              </w:rPr>
              <w:t xml:space="preserve">usług i </w:t>
            </w:r>
            <w:r w:rsidR="000B0C77" w:rsidRPr="00A01500">
              <w:rPr>
                <w:rFonts w:asciiTheme="minorHAnsi" w:hAnsiTheme="minorHAnsi" w:cstheme="minorHAnsi"/>
                <w:sz w:val="22"/>
                <w:szCs w:val="22"/>
              </w:rPr>
              <w:t>zadań zleconych</w:t>
            </w:r>
            <w:r w:rsidR="000F075F" w:rsidRPr="00A01500">
              <w:rPr>
                <w:rFonts w:asciiTheme="minorHAnsi" w:hAnsiTheme="minorHAnsi" w:cstheme="minorHAnsi"/>
                <w:sz w:val="22"/>
                <w:szCs w:val="22"/>
              </w:rPr>
              <w:t xml:space="preserve"> </w:t>
            </w:r>
            <w:r w:rsidRPr="00A01500">
              <w:rPr>
                <w:rFonts w:asciiTheme="minorHAnsi" w:hAnsiTheme="minorHAnsi" w:cstheme="minorHAnsi"/>
                <w:sz w:val="22"/>
                <w:szCs w:val="22"/>
              </w:rPr>
              <w:t>, opracowany zgodnie z wytycznymi zawartymi pkt 7, przygotowany przez Wykonawcę zgodnie z wymaganiami SOPZ i Zamawiającego, podlegający akceptacji Zamawiającego.</w:t>
            </w:r>
          </w:p>
        </w:tc>
      </w:tr>
      <w:tr w:rsidR="001A4BAA" w:rsidRPr="00A01500" w14:paraId="0FDD453C"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0F72F387" w14:textId="77777777" w:rsidR="001A4BAA" w:rsidRPr="00A01500" w:rsidRDefault="001A4BAA" w:rsidP="001A4BAA">
            <w:pPr>
              <w:ind w:right="271"/>
              <w:rPr>
                <w:rFonts w:asciiTheme="minorHAnsi" w:hAnsiTheme="minorHAnsi" w:cstheme="minorHAnsi"/>
                <w:sz w:val="22"/>
                <w:szCs w:val="22"/>
              </w:rPr>
            </w:pPr>
            <w:r w:rsidRPr="00A01500">
              <w:rPr>
                <w:rFonts w:asciiTheme="minorHAnsi" w:hAnsiTheme="minorHAnsi" w:cstheme="minorHAnsi"/>
                <w:color w:val="auto"/>
                <w:sz w:val="22"/>
                <w:szCs w:val="22"/>
              </w:rPr>
              <w:t>Platforma Kontenerowa/Platforma</w:t>
            </w:r>
          </w:p>
          <w:p w14:paraId="40B3675F" w14:textId="47F53285" w:rsidR="001A4BAA" w:rsidRPr="00A01500" w:rsidRDefault="001A4BAA" w:rsidP="001A4BAA">
            <w:pPr>
              <w:ind w:right="271"/>
              <w:rPr>
                <w:rFonts w:asciiTheme="minorHAnsi" w:hAnsiTheme="minorHAnsi" w:cstheme="minorHAnsi"/>
                <w:sz w:val="22"/>
                <w:szCs w:val="22"/>
              </w:rPr>
            </w:pPr>
            <w:r w:rsidRPr="00A01500">
              <w:rPr>
                <w:rFonts w:asciiTheme="minorHAnsi" w:hAnsiTheme="minorHAnsi" w:cstheme="minorHAnsi"/>
                <w:color w:val="auto"/>
                <w:sz w:val="22"/>
                <w:szCs w:val="22"/>
              </w:rPr>
              <w:t>(</w:t>
            </w:r>
            <w:proofErr w:type="spellStart"/>
            <w:r w:rsidRPr="00A01500">
              <w:rPr>
                <w:rFonts w:asciiTheme="minorHAnsi" w:hAnsiTheme="minorHAnsi" w:cstheme="minorHAnsi"/>
                <w:color w:val="auto"/>
                <w:sz w:val="22"/>
                <w:szCs w:val="22"/>
              </w:rPr>
              <w:t>Cloud</w:t>
            </w:r>
            <w:proofErr w:type="spellEnd"/>
            <w:r w:rsidRPr="00A01500">
              <w:rPr>
                <w:rFonts w:asciiTheme="minorHAnsi" w:hAnsiTheme="minorHAnsi" w:cstheme="minorHAnsi"/>
                <w:color w:val="auto"/>
                <w:sz w:val="22"/>
                <w:szCs w:val="22"/>
              </w:rPr>
              <w:t xml:space="preserve"> Native)</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3D91725E" w14:textId="5355BA95" w:rsidR="001A4BAA" w:rsidRPr="00A01500" w:rsidRDefault="001A4BAA" w:rsidP="003643F3">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 xml:space="preserve">Kompleksowe rozwiązanie programowe tworzące wirtualną przestrzeń do udostępniania usług w modelu </w:t>
            </w:r>
            <w:proofErr w:type="spellStart"/>
            <w:r w:rsidRPr="00A01500">
              <w:rPr>
                <w:rFonts w:asciiTheme="minorHAnsi" w:hAnsiTheme="minorHAnsi" w:cstheme="minorHAnsi"/>
                <w:color w:val="000000"/>
                <w:sz w:val="22"/>
                <w:szCs w:val="22"/>
              </w:rPr>
              <w:t>mikroserwisów</w:t>
            </w:r>
            <w:proofErr w:type="spellEnd"/>
            <w:r w:rsidRPr="00A01500">
              <w:rPr>
                <w:rFonts w:asciiTheme="minorHAnsi" w:hAnsiTheme="minorHAnsi" w:cstheme="minorHAnsi"/>
                <w:sz w:val="22"/>
                <w:szCs w:val="22"/>
              </w:rPr>
              <w:t xml:space="preserve"> stosującą </w:t>
            </w:r>
            <w:proofErr w:type="spellStart"/>
            <w:r w:rsidRPr="00A01500">
              <w:rPr>
                <w:rFonts w:asciiTheme="minorHAnsi" w:hAnsiTheme="minorHAnsi" w:cstheme="minorHAnsi"/>
                <w:sz w:val="22"/>
                <w:szCs w:val="22"/>
              </w:rPr>
              <w:t>DevOps</w:t>
            </w:r>
            <w:proofErr w:type="spellEnd"/>
            <w:r w:rsidRPr="00A01500">
              <w:rPr>
                <w:rFonts w:asciiTheme="minorHAnsi" w:hAnsiTheme="minorHAnsi" w:cstheme="minorHAnsi"/>
                <w:sz w:val="22"/>
                <w:szCs w:val="22"/>
              </w:rPr>
              <w:t xml:space="preserve"> poprzez budowę </w:t>
            </w:r>
            <w:r w:rsidR="00AC5949" w:rsidRPr="00A01500">
              <w:rPr>
                <w:rFonts w:asciiTheme="minorHAnsi" w:hAnsiTheme="minorHAnsi" w:cstheme="minorHAnsi"/>
                <w:sz w:val="22"/>
                <w:szCs w:val="22"/>
              </w:rPr>
              <w:t xml:space="preserve">rozwiązania </w:t>
            </w:r>
            <w:r w:rsidRPr="00A01500">
              <w:rPr>
                <w:rFonts w:asciiTheme="minorHAnsi" w:hAnsiTheme="minorHAnsi" w:cstheme="minorHAnsi"/>
                <w:sz w:val="22"/>
                <w:szCs w:val="22"/>
              </w:rPr>
              <w:t xml:space="preserve">do tworzenia i zarządzania klastrami </w:t>
            </w:r>
            <w:proofErr w:type="spellStart"/>
            <w:r w:rsidRPr="00A01500">
              <w:rPr>
                <w:rFonts w:asciiTheme="minorHAnsi" w:hAnsiTheme="minorHAnsi" w:cstheme="minorHAnsi"/>
                <w:sz w:val="22"/>
                <w:szCs w:val="22"/>
              </w:rPr>
              <w:t>Kubernetes</w:t>
            </w:r>
            <w:proofErr w:type="spellEnd"/>
            <w:r w:rsidRPr="00A01500">
              <w:rPr>
                <w:rFonts w:asciiTheme="minorHAnsi" w:hAnsiTheme="minorHAnsi" w:cstheme="minorHAnsi"/>
                <w:sz w:val="22"/>
                <w:szCs w:val="22"/>
              </w:rPr>
              <w:t xml:space="preserve"> z narzędziami administracyjnymi i monitorowaniem.</w:t>
            </w:r>
          </w:p>
        </w:tc>
      </w:tr>
      <w:tr w:rsidR="00500200" w:rsidRPr="00A01500" w14:paraId="28918527"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5ABEF950" w14:textId="5AE220D5" w:rsidR="00500200" w:rsidRPr="00A01500" w:rsidRDefault="00500200" w:rsidP="00500200">
            <w:pPr>
              <w:ind w:right="271"/>
              <w:rPr>
                <w:rFonts w:asciiTheme="minorHAnsi" w:hAnsiTheme="minorHAnsi" w:cstheme="minorBidi"/>
                <w:sz w:val="22"/>
                <w:szCs w:val="22"/>
                <w:highlight w:val="yellow"/>
              </w:rPr>
            </w:pPr>
            <w:r w:rsidRPr="00B53357">
              <w:rPr>
                <w:rFonts w:asciiTheme="minorHAnsi" w:hAnsiTheme="minorHAnsi" w:cstheme="minorBidi"/>
                <w:color w:val="auto"/>
                <w:sz w:val="22"/>
                <w:szCs w:val="22"/>
              </w:rPr>
              <w:t xml:space="preserve">Prace Zlecone </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6B6F515E" w14:textId="4613D8B4" w:rsidR="00500200" w:rsidRPr="00A01500" w:rsidRDefault="00395194" w:rsidP="00500200">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sz w:val="22"/>
                <w:szCs w:val="22"/>
              </w:rPr>
            </w:pPr>
            <w:r>
              <w:rPr>
                <w:rFonts w:asciiTheme="minorHAnsi" w:hAnsiTheme="minorHAnsi" w:cstheme="minorBidi"/>
                <w:sz w:val="22"/>
                <w:szCs w:val="22"/>
              </w:rPr>
              <w:t>Z</w:t>
            </w:r>
            <w:r w:rsidR="00500200" w:rsidRPr="3D80A0D7">
              <w:rPr>
                <w:rFonts w:asciiTheme="minorHAnsi" w:hAnsiTheme="minorHAnsi" w:cstheme="minorBidi"/>
                <w:sz w:val="22"/>
                <w:szCs w:val="22"/>
              </w:rPr>
              <w:t xml:space="preserve">adania zlecone w ramach </w:t>
            </w:r>
            <w:r w:rsidR="006177CD">
              <w:rPr>
                <w:rFonts w:asciiTheme="minorHAnsi" w:hAnsiTheme="minorHAnsi" w:cstheme="minorBidi"/>
                <w:sz w:val="22"/>
                <w:szCs w:val="22"/>
              </w:rPr>
              <w:t>Chmury Prywatnej</w:t>
            </w:r>
            <w:r w:rsidR="00D7595B" w:rsidRPr="3D80A0D7">
              <w:rPr>
                <w:rFonts w:asciiTheme="minorHAnsi" w:hAnsiTheme="minorHAnsi" w:cstheme="minorBidi"/>
                <w:sz w:val="22"/>
                <w:szCs w:val="22"/>
              </w:rPr>
              <w:t xml:space="preserve"> </w:t>
            </w:r>
            <w:r w:rsidR="006177CD">
              <w:rPr>
                <w:rFonts w:asciiTheme="minorHAnsi" w:hAnsiTheme="minorHAnsi" w:cstheme="minorBidi"/>
                <w:sz w:val="22"/>
                <w:szCs w:val="22"/>
              </w:rPr>
              <w:t>i Opc</w:t>
            </w:r>
            <w:r w:rsidR="00E12C3A">
              <w:rPr>
                <w:rFonts w:asciiTheme="minorHAnsi" w:hAnsiTheme="minorHAnsi" w:cstheme="minorBidi"/>
                <w:sz w:val="22"/>
                <w:szCs w:val="22"/>
              </w:rPr>
              <w:t>ji</w:t>
            </w:r>
            <w:r w:rsidR="00500200" w:rsidRPr="3D80A0D7">
              <w:rPr>
                <w:rFonts w:asciiTheme="minorHAnsi" w:hAnsiTheme="minorHAnsi" w:cstheme="minorBidi"/>
                <w:sz w:val="22"/>
                <w:szCs w:val="22"/>
              </w:rPr>
              <w:t>, m.in. zadania rozwojowe, migracyjne, relokacyjne, konfiguracyjne, aktualizacyjne, projektowe i inne zlecone</w:t>
            </w:r>
            <w:r w:rsidR="001C7232">
              <w:rPr>
                <w:rFonts w:asciiTheme="minorHAnsi" w:hAnsiTheme="minorHAnsi" w:cstheme="minorBidi"/>
                <w:sz w:val="22"/>
                <w:szCs w:val="22"/>
              </w:rPr>
              <w:t>,</w:t>
            </w:r>
            <w:r w:rsidR="00500200" w:rsidRPr="3D80A0D7">
              <w:rPr>
                <w:rFonts w:asciiTheme="minorHAnsi" w:hAnsiTheme="minorHAnsi" w:cstheme="minorBidi"/>
                <w:sz w:val="22"/>
                <w:szCs w:val="22"/>
              </w:rPr>
              <w:t xml:space="preserve"> </w:t>
            </w:r>
            <w:r w:rsidR="00164B80">
              <w:rPr>
                <w:rFonts w:asciiTheme="minorHAnsi" w:hAnsiTheme="minorHAnsi" w:cstheme="minorBidi"/>
                <w:sz w:val="22"/>
                <w:szCs w:val="22"/>
              </w:rPr>
              <w:t xml:space="preserve">opisane w </w:t>
            </w:r>
            <w:r w:rsidR="00EC4EA7">
              <w:rPr>
                <w:rFonts w:asciiTheme="minorHAnsi" w:hAnsiTheme="minorHAnsi" w:cstheme="minorBidi"/>
                <w:sz w:val="22"/>
                <w:szCs w:val="22"/>
              </w:rPr>
              <w:t>niniejszym dokumencie</w:t>
            </w:r>
            <w:r w:rsidR="001C7232">
              <w:rPr>
                <w:rFonts w:asciiTheme="minorHAnsi" w:hAnsiTheme="minorHAnsi" w:cstheme="minorBidi"/>
                <w:sz w:val="22"/>
                <w:szCs w:val="22"/>
              </w:rPr>
              <w:t xml:space="preserve">. </w:t>
            </w:r>
          </w:p>
        </w:tc>
      </w:tr>
      <w:tr w:rsidR="00AC44CD" w:rsidRPr="00A01500" w14:paraId="28A52DDE"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7D52E2F9" w14:textId="05E0524C" w:rsidR="00AC44CD" w:rsidRPr="3D80A0D7" w:rsidRDefault="00AC44CD" w:rsidP="00AC44CD">
            <w:pPr>
              <w:ind w:right="271"/>
              <w:rPr>
                <w:rFonts w:asciiTheme="minorHAnsi" w:hAnsiTheme="minorHAnsi" w:cstheme="minorBidi"/>
                <w:sz w:val="22"/>
                <w:szCs w:val="22"/>
              </w:rPr>
            </w:pPr>
            <w:r w:rsidRPr="00936D98">
              <w:rPr>
                <w:rFonts w:asciiTheme="minorHAnsi" w:hAnsiTheme="minorHAnsi" w:cstheme="minorHAnsi"/>
                <w:color w:val="auto"/>
                <w:sz w:val="22"/>
                <w:szCs w:val="22"/>
              </w:rPr>
              <w:t>Problem</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6FDA66C3" w14:textId="09C1ED61" w:rsidR="00AC44CD" w:rsidRPr="3D80A0D7" w:rsidRDefault="00AC44CD" w:rsidP="00AC44CD">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sz w:val="22"/>
                <w:szCs w:val="22"/>
              </w:rPr>
            </w:pPr>
            <w:r w:rsidRPr="00197021">
              <w:rPr>
                <w:rFonts w:asciiTheme="minorHAnsi" w:hAnsiTheme="minorHAnsi" w:cstheme="minorHAnsi"/>
                <w:sz w:val="22"/>
                <w:szCs w:val="22"/>
              </w:rPr>
              <w:t xml:space="preserve">Zdarzenie, które uniemożliwia lub w jakikolwiek sposób ogranicza możliwość korzystania przez Zamawiającego z </w:t>
            </w:r>
            <w:r>
              <w:rPr>
                <w:rFonts w:asciiTheme="minorHAnsi" w:hAnsiTheme="minorHAnsi" w:cstheme="minorHAnsi"/>
                <w:sz w:val="22"/>
                <w:szCs w:val="22"/>
              </w:rPr>
              <w:t xml:space="preserve">Oprogramowania lub Urządzeń </w:t>
            </w:r>
            <w:r w:rsidRPr="00197021">
              <w:rPr>
                <w:rFonts w:asciiTheme="minorHAnsi" w:hAnsiTheme="minorHAnsi" w:cstheme="minorHAnsi"/>
                <w:sz w:val="22"/>
                <w:szCs w:val="22"/>
              </w:rPr>
              <w:t>zgodnie z wymaganiami opisanymi w Umowie, Problemy będą kategoryzowane jako Awaria Istotna, Awaria Krytyczna, Awaria Poważna i Usterka.</w:t>
            </w:r>
          </w:p>
        </w:tc>
      </w:tr>
      <w:tr w:rsidR="00500200" w:rsidRPr="00A01500" w14:paraId="09DBFD45"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0772CE98" w14:textId="459BBBF9" w:rsidR="00500200" w:rsidRPr="00A01500" w:rsidRDefault="00500200" w:rsidP="00500200">
            <w:pPr>
              <w:ind w:right="271"/>
              <w:rPr>
                <w:rFonts w:asciiTheme="minorHAnsi" w:hAnsiTheme="minorHAnsi" w:cstheme="minorHAnsi"/>
                <w:sz w:val="22"/>
                <w:szCs w:val="22"/>
              </w:rPr>
            </w:pPr>
            <w:r w:rsidRPr="00A01500">
              <w:rPr>
                <w:rFonts w:asciiTheme="minorHAnsi" w:hAnsiTheme="minorHAnsi" w:cstheme="minorHAnsi"/>
                <w:color w:val="auto"/>
                <w:sz w:val="22"/>
                <w:szCs w:val="22"/>
              </w:rPr>
              <w:t>Przywrócenie</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5A6C5A95" w14:textId="5511E7C9" w:rsidR="00500200" w:rsidRPr="00A01500" w:rsidRDefault="00500200" w:rsidP="00500200">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Zastosowanie Obejścia.</w:t>
            </w:r>
          </w:p>
        </w:tc>
      </w:tr>
      <w:tr w:rsidR="00500200" w:rsidRPr="00A01500" w14:paraId="3BB00A51"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026B873F" w14:textId="0BCC5D7D" w:rsidR="00500200" w:rsidRPr="00A01500" w:rsidRDefault="00500200" w:rsidP="00500200">
            <w:pPr>
              <w:ind w:right="271"/>
              <w:rPr>
                <w:rFonts w:asciiTheme="minorHAnsi" w:hAnsiTheme="minorHAnsi" w:cstheme="minorHAnsi"/>
                <w:sz w:val="22"/>
                <w:szCs w:val="22"/>
              </w:rPr>
            </w:pPr>
            <w:r w:rsidRPr="003E20CD">
              <w:rPr>
                <w:rFonts w:asciiTheme="minorHAnsi" w:hAnsiTheme="minorHAnsi" w:cstheme="minorHAnsi"/>
                <w:color w:val="auto"/>
                <w:sz w:val="22"/>
                <w:szCs w:val="22"/>
              </w:rPr>
              <w:t>ROPD</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496094D2" w14:textId="77777777" w:rsidR="00500200" w:rsidRPr="00A01500" w:rsidRDefault="00500200" w:rsidP="00500200">
            <w:pPr>
              <w:ind w:right="27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Istniejące w chmurze prywatnej Zamawiającego Regionalne Ośrodki Przetwarzania Danych, oznaczone odpowiednio:</w:t>
            </w:r>
          </w:p>
          <w:p w14:paraId="723022B2" w14:textId="3458AFE4" w:rsidR="00500200" w:rsidRPr="00A01500" w:rsidRDefault="00500200" w:rsidP="00500200">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ROPD1, ROPD2 – do ROPD16 są to lokalne centra obliczeniowe w węzłach sieci OSE.</w:t>
            </w:r>
          </w:p>
        </w:tc>
      </w:tr>
      <w:tr w:rsidR="00500200" w:rsidRPr="00A01500" w14:paraId="2D77E09E"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174E8F26" w14:textId="63BA03ED" w:rsidR="00500200" w:rsidRPr="00A01500" w:rsidRDefault="00500200" w:rsidP="00500200">
            <w:pPr>
              <w:ind w:right="271"/>
              <w:rPr>
                <w:rFonts w:asciiTheme="minorHAnsi" w:hAnsiTheme="minorHAnsi" w:cstheme="minorHAnsi"/>
                <w:sz w:val="22"/>
                <w:szCs w:val="22"/>
              </w:rPr>
            </w:pPr>
            <w:r w:rsidRPr="00A01500">
              <w:rPr>
                <w:rFonts w:asciiTheme="minorHAnsi" w:hAnsiTheme="minorHAnsi" w:cstheme="minorHAnsi"/>
                <w:color w:val="auto"/>
                <w:sz w:val="22"/>
                <w:szCs w:val="22"/>
              </w:rPr>
              <w:t>Rozwiązanie Problemu</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3BD675F4" w14:textId="225108DE" w:rsidR="00500200" w:rsidRPr="00A01500" w:rsidRDefault="00500200" w:rsidP="00500200">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bCs/>
                <w:sz w:val="22"/>
                <w:szCs w:val="22"/>
              </w:rPr>
              <w:t>Ostateczne usunięcie Problemu przez Wykonawcę.</w:t>
            </w:r>
          </w:p>
        </w:tc>
      </w:tr>
      <w:tr w:rsidR="007E6466" w:rsidRPr="00A01500" w14:paraId="51F99220"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3C80BCFD" w14:textId="3832C2E9" w:rsidR="007E6466" w:rsidRPr="00A01500" w:rsidRDefault="007E6466" w:rsidP="007E6466">
            <w:pPr>
              <w:ind w:right="271"/>
              <w:rPr>
                <w:rFonts w:asciiTheme="minorHAnsi" w:hAnsiTheme="minorHAnsi" w:cstheme="minorHAnsi"/>
                <w:sz w:val="22"/>
                <w:szCs w:val="22"/>
              </w:rPr>
            </w:pPr>
            <w:r w:rsidRPr="33119DDA">
              <w:rPr>
                <w:rFonts w:asciiTheme="minorHAnsi" w:hAnsiTheme="minorHAnsi" w:cstheme="minorBidi"/>
                <w:color w:val="auto"/>
                <w:sz w:val="22"/>
                <w:szCs w:val="22"/>
              </w:rPr>
              <w:t>Serwis Gwarancyjny</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31DEF8BF" w14:textId="4F6D821F" w:rsidR="007E6466" w:rsidRPr="00A01500" w:rsidRDefault="007E6466" w:rsidP="007E6466">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r w:rsidRPr="00A01500">
              <w:rPr>
                <w:rFonts w:asciiTheme="minorHAnsi" w:hAnsiTheme="minorHAnsi" w:cstheme="minorHAnsi"/>
                <w:sz w:val="22"/>
                <w:szCs w:val="22"/>
              </w:rPr>
              <w:t xml:space="preserve">Usługa świadczona na rzecz Zamawiającego obejmująca między innymi zobowiązania Wykonawcy do usuwania </w:t>
            </w:r>
            <w:r>
              <w:rPr>
                <w:rFonts w:asciiTheme="minorHAnsi" w:hAnsiTheme="minorHAnsi" w:cstheme="minorHAnsi"/>
                <w:sz w:val="22"/>
                <w:szCs w:val="22"/>
              </w:rPr>
              <w:t>awarii i P</w:t>
            </w:r>
            <w:r w:rsidRPr="00AA1380">
              <w:rPr>
                <w:rFonts w:asciiTheme="minorHAnsi" w:hAnsiTheme="minorHAnsi" w:cstheme="minorHAnsi"/>
                <w:sz w:val="22"/>
                <w:szCs w:val="22"/>
              </w:rPr>
              <w:t>roblemów</w:t>
            </w:r>
            <w:r w:rsidRPr="00A01500">
              <w:rPr>
                <w:rFonts w:asciiTheme="minorHAnsi" w:hAnsiTheme="minorHAnsi" w:cstheme="minorHAnsi"/>
                <w:sz w:val="22"/>
                <w:szCs w:val="22"/>
              </w:rPr>
              <w:t xml:space="preserve"> oraz </w:t>
            </w:r>
            <w:r w:rsidRPr="00C61F80">
              <w:rPr>
                <w:rFonts w:asciiTheme="minorHAnsi" w:hAnsiTheme="minorHAnsi"/>
                <w:sz w:val="22"/>
              </w:rPr>
              <w:t xml:space="preserve">innych czynności określonych w pkt </w:t>
            </w:r>
            <w:r w:rsidRPr="00A01500">
              <w:rPr>
                <w:rFonts w:asciiTheme="minorHAnsi" w:hAnsiTheme="minorHAnsi" w:cstheme="minorHAnsi"/>
                <w:sz w:val="22"/>
                <w:szCs w:val="22"/>
              </w:rPr>
              <w:t>10</w:t>
            </w:r>
            <w:r w:rsidRPr="00C61F80">
              <w:rPr>
                <w:rFonts w:asciiTheme="minorHAnsi" w:hAnsiTheme="minorHAnsi"/>
                <w:sz w:val="22"/>
              </w:rPr>
              <w:t xml:space="preserve"> przy wsparciu producenta.</w:t>
            </w:r>
          </w:p>
        </w:tc>
      </w:tr>
      <w:tr w:rsidR="007E6466" w:rsidRPr="00A01500" w14:paraId="4A8B8C78"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7BE4243D" w14:textId="3725CB02" w:rsidR="007E6466" w:rsidRPr="00A01500" w:rsidRDefault="007E6466" w:rsidP="007E6466">
            <w:pPr>
              <w:ind w:right="271"/>
              <w:rPr>
                <w:rFonts w:asciiTheme="minorHAnsi" w:hAnsiTheme="minorHAnsi" w:cstheme="minorHAnsi"/>
                <w:sz w:val="22"/>
                <w:szCs w:val="22"/>
              </w:rPr>
            </w:pPr>
            <w:r w:rsidRPr="0071762E">
              <w:rPr>
                <w:rFonts w:asciiTheme="minorHAnsi" w:hAnsiTheme="minorHAnsi" w:cstheme="minorHAnsi"/>
                <w:color w:val="auto"/>
                <w:sz w:val="22"/>
                <w:szCs w:val="22"/>
              </w:rPr>
              <w:t>Serwis Pogwarancyjny</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3F330992" w14:textId="77777777" w:rsidR="007E6466" w:rsidRDefault="007E6466" w:rsidP="007E6466">
            <w:pPr>
              <w:ind w:right="27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 xml:space="preserve">Usługa świadczona na rzecz Zamawiającego obejmująca zobowiązania Wykonawcy do </w:t>
            </w:r>
            <w:r>
              <w:rPr>
                <w:rFonts w:asciiTheme="minorHAnsi" w:hAnsiTheme="minorHAnsi" w:cstheme="minorHAnsi"/>
                <w:sz w:val="22"/>
                <w:szCs w:val="22"/>
              </w:rPr>
              <w:t>diagnozowania</w:t>
            </w:r>
            <w:r w:rsidRPr="00A01500">
              <w:rPr>
                <w:rFonts w:asciiTheme="minorHAnsi" w:hAnsiTheme="minorHAnsi" w:cstheme="minorHAnsi"/>
                <w:sz w:val="22"/>
                <w:szCs w:val="22"/>
              </w:rPr>
              <w:t xml:space="preserve"> </w:t>
            </w:r>
            <w:r>
              <w:rPr>
                <w:rFonts w:asciiTheme="minorHAnsi" w:hAnsiTheme="minorHAnsi" w:cstheme="minorHAnsi"/>
                <w:sz w:val="22"/>
                <w:szCs w:val="22"/>
              </w:rPr>
              <w:t>zgłaszanych awarii i P</w:t>
            </w:r>
            <w:r w:rsidRPr="00A01500">
              <w:rPr>
                <w:rFonts w:asciiTheme="minorHAnsi" w:hAnsiTheme="minorHAnsi" w:cstheme="minorHAnsi"/>
                <w:sz w:val="22"/>
                <w:szCs w:val="22"/>
              </w:rPr>
              <w:t xml:space="preserve">roblemów </w:t>
            </w:r>
            <w:r>
              <w:rPr>
                <w:rFonts w:asciiTheme="minorHAnsi" w:hAnsiTheme="minorHAnsi" w:cstheme="minorHAnsi"/>
                <w:sz w:val="22"/>
                <w:szCs w:val="22"/>
              </w:rPr>
              <w:t>dotyczących oprogramowania VMware (HCI-KIT) dla lokalizacji ROPD i urządzeń (HCI) serwerów zgodnie z załącznikiem H1.</w:t>
            </w:r>
          </w:p>
          <w:p w14:paraId="7A4F2D58" w14:textId="2402F41E" w:rsidR="007E6466" w:rsidRPr="00A01500" w:rsidRDefault="007E6466" w:rsidP="007E6466">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r>
              <w:rPr>
                <w:rFonts w:asciiTheme="minorHAnsi" w:hAnsiTheme="minorHAnsi" w:cstheme="minorHAnsi"/>
                <w:sz w:val="22"/>
                <w:szCs w:val="22"/>
              </w:rPr>
              <w:t xml:space="preserve">Usługa obejmuje m.in. wykonywanie naprawy urządzeń z wykorzystaniem części zamiennych Zamawiającego i </w:t>
            </w:r>
            <w:r w:rsidRPr="00F22DC8">
              <w:rPr>
                <w:rFonts w:asciiTheme="minorHAnsi" w:hAnsiTheme="minorHAnsi"/>
                <w:sz w:val="22"/>
              </w:rPr>
              <w:t xml:space="preserve">innych czynności określonych w pkt </w:t>
            </w:r>
            <w:r>
              <w:rPr>
                <w:rFonts w:asciiTheme="minorHAnsi" w:hAnsiTheme="minorHAnsi" w:cstheme="minorHAnsi"/>
                <w:sz w:val="22"/>
                <w:szCs w:val="22"/>
              </w:rPr>
              <w:t>9</w:t>
            </w:r>
            <w:r w:rsidRPr="00F22DC8">
              <w:rPr>
                <w:rFonts w:asciiTheme="minorHAnsi" w:hAnsiTheme="minorHAnsi"/>
                <w:sz w:val="22"/>
              </w:rPr>
              <w:t xml:space="preserve"> </w:t>
            </w:r>
            <w:r w:rsidRPr="00334691">
              <w:rPr>
                <w:rFonts w:asciiTheme="minorHAnsi" w:hAnsiTheme="minorHAnsi"/>
                <w:sz w:val="22"/>
              </w:rPr>
              <w:t>bez</w:t>
            </w:r>
            <w:r w:rsidRPr="00F22DC8">
              <w:rPr>
                <w:rFonts w:asciiTheme="minorHAnsi" w:hAnsiTheme="minorHAnsi"/>
                <w:sz w:val="22"/>
              </w:rPr>
              <w:t xml:space="preserve"> wsparcia producenta.</w:t>
            </w:r>
          </w:p>
        </w:tc>
      </w:tr>
      <w:tr w:rsidR="00500200" w:rsidRPr="00A01500" w14:paraId="6B9B5451"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12C9C555" w14:textId="3EB78F95" w:rsidR="00500200" w:rsidRPr="00A01500" w:rsidRDefault="00500200" w:rsidP="00500200">
            <w:pPr>
              <w:ind w:right="271"/>
              <w:rPr>
                <w:rFonts w:asciiTheme="minorHAnsi" w:hAnsiTheme="minorHAnsi" w:cstheme="minorHAnsi"/>
                <w:sz w:val="22"/>
                <w:szCs w:val="22"/>
              </w:rPr>
            </w:pPr>
            <w:r w:rsidRPr="00A01500">
              <w:rPr>
                <w:rFonts w:asciiTheme="minorHAnsi" w:hAnsiTheme="minorHAnsi" w:cstheme="minorHAnsi"/>
                <w:color w:val="auto"/>
                <w:sz w:val="22"/>
                <w:szCs w:val="22"/>
              </w:rPr>
              <w:t>SSD</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61A3FFDB" w14:textId="02872A9C" w:rsidR="00500200" w:rsidRPr="00A01500" w:rsidRDefault="00500200" w:rsidP="00500200">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r w:rsidRPr="00A01500">
              <w:rPr>
                <w:rFonts w:asciiTheme="minorHAnsi" w:hAnsiTheme="minorHAnsi" w:cstheme="minorHAnsi"/>
                <w:sz w:val="22"/>
                <w:szCs w:val="22"/>
              </w:rPr>
              <w:t>Dysk półprzewodnikowy</w:t>
            </w:r>
            <w:r w:rsidR="003762C0" w:rsidRPr="00A01500">
              <w:rPr>
                <w:rFonts w:asciiTheme="minorHAnsi" w:hAnsiTheme="minorHAnsi" w:cstheme="minorHAnsi"/>
                <w:sz w:val="22"/>
                <w:szCs w:val="22"/>
              </w:rPr>
              <w:t xml:space="preserve"> </w:t>
            </w:r>
            <w:r w:rsidRPr="00A01500">
              <w:rPr>
                <w:rFonts w:asciiTheme="minorHAnsi" w:hAnsiTheme="minorHAnsi" w:cstheme="minorHAnsi"/>
                <w:sz w:val="22"/>
                <w:szCs w:val="22"/>
              </w:rPr>
              <w:t>(</w:t>
            </w:r>
            <w:hyperlink r:id="rId14" w:tooltip="Język angielski" w:history="1">
              <w:r w:rsidRPr="00774B83">
                <w:rPr>
                  <w:rFonts w:asciiTheme="minorHAnsi" w:hAnsiTheme="minorHAnsi"/>
                </w:rPr>
                <w:t>ang.</w:t>
              </w:r>
            </w:hyperlink>
            <w:r w:rsidR="003762C0" w:rsidRPr="00A01500">
              <w:rPr>
                <w:rFonts w:asciiTheme="minorHAnsi" w:hAnsiTheme="minorHAnsi" w:cstheme="minorHAnsi"/>
                <w:sz w:val="22"/>
                <w:szCs w:val="22"/>
              </w:rPr>
              <w:t xml:space="preserve"> </w:t>
            </w:r>
            <w:r w:rsidRPr="00A01500">
              <w:rPr>
                <w:rFonts w:asciiTheme="minorHAnsi" w:hAnsiTheme="minorHAnsi" w:cstheme="minorHAnsi"/>
                <w:sz w:val="22"/>
                <w:szCs w:val="22"/>
              </w:rPr>
              <w:t>solid-</w:t>
            </w:r>
            <w:proofErr w:type="spellStart"/>
            <w:r w:rsidRPr="00A01500">
              <w:rPr>
                <w:rFonts w:asciiTheme="minorHAnsi" w:hAnsiTheme="minorHAnsi" w:cstheme="minorHAnsi"/>
                <w:sz w:val="22"/>
                <w:szCs w:val="22"/>
              </w:rPr>
              <w:t>state</w:t>
            </w:r>
            <w:proofErr w:type="spellEnd"/>
            <w:r w:rsidRPr="00A01500">
              <w:rPr>
                <w:rFonts w:asciiTheme="minorHAnsi" w:hAnsiTheme="minorHAnsi" w:cstheme="minorHAnsi"/>
                <w:sz w:val="22"/>
                <w:szCs w:val="22"/>
              </w:rPr>
              <w:t xml:space="preserve"> </w:t>
            </w:r>
            <w:proofErr w:type="spellStart"/>
            <w:r w:rsidRPr="00A01500">
              <w:rPr>
                <w:rFonts w:asciiTheme="minorHAnsi" w:hAnsiTheme="minorHAnsi" w:cstheme="minorHAnsi"/>
                <w:sz w:val="22"/>
                <w:szCs w:val="22"/>
              </w:rPr>
              <w:t>drive</w:t>
            </w:r>
            <w:proofErr w:type="spellEnd"/>
            <w:r w:rsidRPr="00A01500">
              <w:rPr>
                <w:rFonts w:asciiTheme="minorHAnsi" w:hAnsiTheme="minorHAnsi" w:cstheme="minorHAnsi"/>
                <w:sz w:val="22"/>
                <w:szCs w:val="22"/>
              </w:rPr>
              <w:t>,</w:t>
            </w:r>
            <w:r w:rsidR="003762C0" w:rsidRPr="00A01500">
              <w:rPr>
                <w:rFonts w:asciiTheme="minorHAnsi" w:hAnsiTheme="minorHAnsi" w:cstheme="minorHAnsi"/>
                <w:sz w:val="22"/>
                <w:szCs w:val="22"/>
              </w:rPr>
              <w:t xml:space="preserve"> </w:t>
            </w:r>
            <w:r w:rsidRPr="00A01500">
              <w:rPr>
                <w:rFonts w:asciiTheme="minorHAnsi" w:hAnsiTheme="minorHAnsi" w:cstheme="minorHAnsi"/>
                <w:sz w:val="22"/>
                <w:szCs w:val="22"/>
              </w:rPr>
              <w:t>SSD) – pamięć masowa</w:t>
            </w:r>
            <w:r w:rsidR="003762C0" w:rsidRPr="00A01500">
              <w:rPr>
                <w:rFonts w:asciiTheme="minorHAnsi" w:hAnsiTheme="minorHAnsi" w:cstheme="minorHAnsi"/>
                <w:sz w:val="22"/>
                <w:szCs w:val="22"/>
              </w:rPr>
              <w:t xml:space="preserve"> </w:t>
            </w:r>
            <w:r w:rsidR="004D3381" w:rsidRPr="00A01500">
              <w:rPr>
                <w:rFonts w:asciiTheme="minorHAnsi" w:hAnsiTheme="minorHAnsi" w:cstheme="minorHAnsi"/>
                <w:sz w:val="22"/>
                <w:szCs w:val="22"/>
              </w:rPr>
              <w:t xml:space="preserve">zbudowana </w:t>
            </w:r>
            <w:r w:rsidRPr="00A01500">
              <w:rPr>
                <w:rFonts w:asciiTheme="minorHAnsi" w:hAnsiTheme="minorHAnsi" w:cstheme="minorHAnsi"/>
                <w:sz w:val="22"/>
                <w:szCs w:val="22"/>
              </w:rPr>
              <w:t xml:space="preserve">w oparciu </w:t>
            </w:r>
            <w:r w:rsidRPr="00165122">
              <w:rPr>
                <w:rFonts w:asciiTheme="minorHAnsi" w:hAnsiTheme="minorHAnsi" w:cstheme="minorHAnsi"/>
                <w:sz w:val="22"/>
                <w:szCs w:val="22"/>
              </w:rPr>
              <w:t>o</w:t>
            </w:r>
            <w:r w:rsidR="003762C0" w:rsidRPr="00165122">
              <w:rPr>
                <w:rFonts w:asciiTheme="minorHAnsi" w:hAnsiTheme="minorHAnsi" w:cstheme="minorHAnsi"/>
                <w:sz w:val="22"/>
                <w:szCs w:val="22"/>
              </w:rPr>
              <w:t xml:space="preserve"> </w:t>
            </w:r>
            <w:hyperlink r:id="rId15" w:tooltip="Pamięć flash" w:history="1">
              <w:r w:rsidRPr="00320B67">
                <w:rPr>
                  <w:rFonts w:asciiTheme="minorHAnsi" w:hAnsiTheme="minorHAnsi"/>
                  <w:sz w:val="22"/>
                  <w:szCs w:val="22"/>
                </w:rPr>
                <w:t xml:space="preserve">pamięć </w:t>
              </w:r>
              <w:proofErr w:type="spellStart"/>
              <w:r w:rsidRPr="00320B67">
                <w:rPr>
                  <w:rFonts w:asciiTheme="minorHAnsi" w:hAnsiTheme="minorHAnsi"/>
                  <w:sz w:val="22"/>
                  <w:szCs w:val="22"/>
                </w:rPr>
                <w:t>flash</w:t>
              </w:r>
              <w:proofErr w:type="spellEnd"/>
            </w:hyperlink>
            <w:r w:rsidRPr="00A01500">
              <w:rPr>
                <w:rFonts w:asciiTheme="minorHAnsi" w:hAnsiTheme="minorHAnsi" w:cstheme="minorHAnsi"/>
                <w:sz w:val="22"/>
                <w:szCs w:val="22"/>
              </w:rPr>
              <w:t>.</w:t>
            </w:r>
          </w:p>
        </w:tc>
      </w:tr>
      <w:tr w:rsidR="00500200" w:rsidRPr="00A01500" w14:paraId="2B9A64EA" w14:textId="77777777" w:rsidTr="00680803">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31F70900" w14:textId="4EBFB005" w:rsidR="00500200" w:rsidRPr="00A01500" w:rsidRDefault="00500200" w:rsidP="00500200">
            <w:pPr>
              <w:ind w:right="271"/>
              <w:rPr>
                <w:rFonts w:asciiTheme="minorHAnsi" w:hAnsiTheme="minorHAnsi" w:cstheme="minorHAnsi"/>
                <w:sz w:val="22"/>
                <w:szCs w:val="22"/>
              </w:rPr>
            </w:pPr>
            <w:r w:rsidRPr="00A01500">
              <w:rPr>
                <w:rFonts w:asciiTheme="minorHAnsi" w:hAnsiTheme="minorHAnsi" w:cstheme="minorHAnsi"/>
                <w:color w:val="auto"/>
                <w:sz w:val="22"/>
                <w:szCs w:val="22"/>
              </w:rPr>
              <w:lastRenderedPageBreak/>
              <w:t>Subskrypcja</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6D212521" w14:textId="167A4C69" w:rsidR="00500200" w:rsidRPr="00A01500" w:rsidRDefault="00500200" w:rsidP="00500200">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sz w:val="22"/>
                <w:szCs w:val="22"/>
              </w:rPr>
            </w:pPr>
            <w:r w:rsidRPr="00A01500">
              <w:rPr>
                <w:rFonts w:asciiTheme="minorHAnsi" w:eastAsiaTheme="minorEastAsia" w:hAnsiTheme="minorHAnsi" w:cstheme="minorBidi"/>
                <w:sz w:val="22"/>
                <w:szCs w:val="22"/>
              </w:rPr>
              <w:t xml:space="preserve">Umowa zawierana pomiędzy producentem / licencjodawcą a </w:t>
            </w:r>
            <w:r w:rsidRPr="00832423">
              <w:rPr>
                <w:rFonts w:asciiTheme="minorHAnsi" w:eastAsiaTheme="minorEastAsia" w:hAnsiTheme="minorHAnsi" w:cstheme="minorBidi"/>
                <w:sz w:val="22"/>
                <w:szCs w:val="22"/>
              </w:rPr>
              <w:t>Zamawiającym, zapewniająca Zamawiającemu</w:t>
            </w:r>
            <w:r w:rsidRPr="00A01500">
              <w:rPr>
                <w:rFonts w:asciiTheme="minorHAnsi" w:eastAsiaTheme="minorEastAsia" w:hAnsiTheme="minorHAnsi" w:cstheme="minorBidi"/>
                <w:sz w:val="22"/>
                <w:szCs w:val="22"/>
              </w:rPr>
              <w:t xml:space="preserve"> dostęp do produktu lub usługi i możliwość korzystania z tego produktu lub usługi przez określony okres, za stałą opłatą, pobieraną w cyklach rozliczeniowych; Subskrypcje na Oprogramowanie nie mogą ograniczać uprawnień Zamawiającego opisanych w Umowie.</w:t>
            </w:r>
            <w:r w:rsidR="003D7319">
              <w:rPr>
                <w:rFonts w:asciiTheme="minorHAnsi" w:eastAsiaTheme="minorEastAsia" w:hAnsiTheme="minorHAnsi" w:cstheme="minorBidi"/>
                <w:sz w:val="22"/>
                <w:szCs w:val="22"/>
              </w:rPr>
              <w:t xml:space="preserve"> Musi zapewniać dostęp do wszystkich wymaganych Umową </w:t>
            </w:r>
            <w:r w:rsidR="00AC44CD">
              <w:rPr>
                <w:rFonts w:asciiTheme="minorHAnsi" w:eastAsiaTheme="minorEastAsia" w:hAnsiTheme="minorHAnsi" w:cstheme="minorBidi"/>
                <w:sz w:val="22"/>
                <w:szCs w:val="22"/>
              </w:rPr>
              <w:t>funkcjonalności</w:t>
            </w:r>
            <w:r w:rsidR="003D7319">
              <w:rPr>
                <w:rFonts w:asciiTheme="minorHAnsi" w:eastAsiaTheme="minorEastAsia" w:hAnsiTheme="minorHAnsi" w:cstheme="minorBidi"/>
                <w:sz w:val="22"/>
                <w:szCs w:val="22"/>
              </w:rPr>
              <w:t xml:space="preserve"> w</w:t>
            </w:r>
            <w:r w:rsidR="004F7D8A">
              <w:rPr>
                <w:rFonts w:asciiTheme="minorHAnsi" w:eastAsiaTheme="minorEastAsia" w:hAnsiTheme="minorHAnsi" w:cstheme="minorBidi"/>
                <w:sz w:val="22"/>
                <w:szCs w:val="22"/>
              </w:rPr>
              <w:t xml:space="preserve"> okresie jej obowiązywania.</w:t>
            </w:r>
          </w:p>
        </w:tc>
      </w:tr>
      <w:tr w:rsidR="00500200" w:rsidRPr="00A01500" w14:paraId="45F6C6AA"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223ED34E" w14:textId="030C55FC" w:rsidR="00500200" w:rsidRPr="00A01500" w:rsidRDefault="00500200" w:rsidP="00500200">
            <w:pPr>
              <w:ind w:right="271"/>
              <w:rPr>
                <w:rFonts w:asciiTheme="minorHAnsi" w:hAnsiTheme="minorHAnsi" w:cstheme="minorHAnsi"/>
                <w:sz w:val="22"/>
                <w:szCs w:val="22"/>
              </w:rPr>
            </w:pPr>
            <w:r w:rsidRPr="00A01500">
              <w:rPr>
                <w:rFonts w:asciiTheme="minorHAnsi" w:hAnsiTheme="minorHAnsi" w:cstheme="minorHAnsi"/>
                <w:color w:val="auto"/>
                <w:sz w:val="22"/>
                <w:szCs w:val="22"/>
              </w:rPr>
              <w:t>Testy Odbiorcze</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5F3D190C" w14:textId="6EE0DCDC" w:rsidR="00500200" w:rsidRPr="00A01500" w:rsidRDefault="00FC1313" w:rsidP="00500200">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r>
              <w:rPr>
                <w:rFonts w:asciiTheme="minorHAnsi" w:hAnsiTheme="minorHAnsi" w:cstheme="minorHAnsi"/>
                <w:sz w:val="22"/>
                <w:szCs w:val="22"/>
              </w:rPr>
              <w:t>T</w:t>
            </w:r>
            <w:r w:rsidR="00500200" w:rsidRPr="00A01500">
              <w:rPr>
                <w:rFonts w:asciiTheme="minorHAnsi" w:hAnsiTheme="minorHAnsi" w:cstheme="minorHAnsi"/>
                <w:sz w:val="22"/>
                <w:szCs w:val="22"/>
              </w:rPr>
              <w:t>esty wykonane zgodnie z Planem Testów wraz ze sprawdzeniem kompletności dostarczonych licencji w zakresie Oprogramowania</w:t>
            </w:r>
            <w:r w:rsidR="00C870B6">
              <w:rPr>
                <w:rFonts w:asciiTheme="minorHAnsi" w:hAnsiTheme="minorHAnsi" w:cstheme="minorHAnsi"/>
                <w:sz w:val="22"/>
                <w:szCs w:val="22"/>
              </w:rPr>
              <w:t xml:space="preserve"> i</w:t>
            </w:r>
            <w:r w:rsidR="00500200" w:rsidRPr="00A01500">
              <w:rPr>
                <w:rFonts w:asciiTheme="minorHAnsi" w:hAnsiTheme="minorHAnsi" w:cstheme="minorHAnsi"/>
                <w:sz w:val="22"/>
                <w:szCs w:val="22"/>
              </w:rPr>
              <w:t xml:space="preserve"> zakresu wykonanych prac. Pozytywny wynik Testów Odbiorczych stanowi jeden z warunków dokonania Odbioru</w:t>
            </w:r>
            <w:r w:rsidR="00142879">
              <w:rPr>
                <w:rFonts w:asciiTheme="minorHAnsi" w:hAnsiTheme="minorHAnsi" w:cstheme="minorHAnsi"/>
                <w:sz w:val="22"/>
                <w:szCs w:val="22"/>
              </w:rPr>
              <w:t xml:space="preserve"> prac zleconych</w:t>
            </w:r>
            <w:r w:rsidR="00500200" w:rsidRPr="00A01500">
              <w:rPr>
                <w:rFonts w:asciiTheme="minorHAnsi" w:hAnsiTheme="minorHAnsi" w:cstheme="minorHAnsi"/>
                <w:sz w:val="22"/>
                <w:szCs w:val="22"/>
              </w:rPr>
              <w:t xml:space="preserve">. </w:t>
            </w:r>
          </w:p>
        </w:tc>
      </w:tr>
      <w:tr w:rsidR="00500200" w:rsidRPr="00A01500" w14:paraId="035B4D2D"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6B59D9E5" w14:textId="096E6703" w:rsidR="00500200" w:rsidRPr="00A01500" w:rsidRDefault="00500200" w:rsidP="00500200">
            <w:pPr>
              <w:ind w:right="271"/>
              <w:rPr>
                <w:rFonts w:asciiTheme="minorHAnsi" w:hAnsiTheme="minorHAnsi" w:cstheme="minorHAnsi"/>
                <w:sz w:val="22"/>
                <w:szCs w:val="22"/>
              </w:rPr>
            </w:pPr>
            <w:r w:rsidRPr="00A01500">
              <w:rPr>
                <w:rFonts w:asciiTheme="minorHAnsi" w:hAnsiTheme="minorHAnsi" w:cstheme="minorHAnsi"/>
                <w:color w:val="auto"/>
                <w:sz w:val="22"/>
                <w:szCs w:val="22"/>
              </w:rPr>
              <w:t>Urządzenia</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71090D97" w14:textId="530325F6" w:rsidR="00500200" w:rsidRPr="00A01500" w:rsidRDefault="00500200" w:rsidP="00500200">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Sprzęt telekomunikacyjny i/lub teleinformatyczny, posiadany w ramach OSE i Systemu, m</w:t>
            </w:r>
            <w:r w:rsidR="00793F88">
              <w:rPr>
                <w:rFonts w:asciiTheme="minorHAnsi" w:hAnsiTheme="minorHAnsi" w:cstheme="minorHAnsi"/>
                <w:sz w:val="22"/>
                <w:szCs w:val="22"/>
              </w:rPr>
              <w:t>.in.</w:t>
            </w:r>
            <w:r w:rsidRPr="00A01500">
              <w:rPr>
                <w:rFonts w:asciiTheme="minorHAnsi" w:hAnsiTheme="minorHAnsi" w:cstheme="minorHAnsi"/>
                <w:sz w:val="22"/>
                <w:szCs w:val="22"/>
              </w:rPr>
              <w:t xml:space="preserve"> </w:t>
            </w:r>
            <w:r w:rsidR="00C67DDD">
              <w:rPr>
                <w:rFonts w:asciiTheme="minorHAnsi" w:hAnsiTheme="minorHAnsi" w:cstheme="minorHAnsi"/>
                <w:sz w:val="22"/>
                <w:szCs w:val="22"/>
              </w:rPr>
              <w:t xml:space="preserve">serwery, macierze, </w:t>
            </w:r>
            <w:r w:rsidRPr="00A01500">
              <w:rPr>
                <w:rFonts w:asciiTheme="minorHAnsi" w:hAnsiTheme="minorHAnsi" w:cstheme="minorHAnsi"/>
                <w:sz w:val="22"/>
                <w:szCs w:val="22"/>
              </w:rPr>
              <w:t>przełączniki.</w:t>
            </w:r>
          </w:p>
        </w:tc>
      </w:tr>
      <w:tr w:rsidR="00E206A1" w:rsidRPr="00A01500" w14:paraId="67A69A8A"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094F4CE0" w14:textId="057B4D2D" w:rsidR="00E206A1" w:rsidRPr="00A01500" w:rsidRDefault="00E206A1" w:rsidP="00E206A1">
            <w:pPr>
              <w:ind w:right="271"/>
              <w:rPr>
                <w:rFonts w:asciiTheme="minorHAnsi" w:hAnsiTheme="minorHAnsi" w:cstheme="minorHAnsi"/>
                <w:sz w:val="22"/>
                <w:szCs w:val="22"/>
              </w:rPr>
            </w:pPr>
            <w:r w:rsidRPr="00A01500">
              <w:rPr>
                <w:rFonts w:asciiTheme="minorHAnsi" w:hAnsiTheme="minorHAnsi" w:cstheme="minorHAnsi"/>
                <w:color w:val="auto"/>
                <w:sz w:val="22"/>
                <w:szCs w:val="22"/>
              </w:rPr>
              <w:t>Ustawa OSE</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4244E233" w14:textId="664C6EF1" w:rsidR="00E206A1" w:rsidRPr="00A01500" w:rsidRDefault="00E206A1" w:rsidP="00E206A1">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Ustawa z dnia 27 października 2017 r. o Ogólnopolskiej Sieci Edukacyjnej.</w:t>
            </w:r>
          </w:p>
        </w:tc>
      </w:tr>
      <w:tr w:rsidR="00E206A1" w:rsidRPr="00A01500" w14:paraId="02852F17"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45D7125F" w14:textId="6382D20F" w:rsidR="00E206A1" w:rsidRPr="00A01500" w:rsidRDefault="00E206A1" w:rsidP="00E206A1">
            <w:pPr>
              <w:ind w:right="271"/>
              <w:rPr>
                <w:rFonts w:asciiTheme="minorHAnsi" w:hAnsiTheme="minorHAnsi" w:cstheme="minorHAnsi"/>
                <w:sz w:val="22"/>
                <w:szCs w:val="22"/>
              </w:rPr>
            </w:pPr>
            <w:r w:rsidRPr="00A01500">
              <w:rPr>
                <w:rFonts w:asciiTheme="minorHAnsi" w:hAnsiTheme="minorHAnsi" w:cstheme="minorHAnsi"/>
                <w:color w:val="auto"/>
                <w:sz w:val="22"/>
                <w:szCs w:val="22"/>
              </w:rPr>
              <w:t>Usterka</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66E88D64" w14:textId="6EB9A36D" w:rsidR="00E206A1" w:rsidRPr="00A01500" w:rsidRDefault="00E206A1" w:rsidP="00E206A1">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 xml:space="preserve">Wystąpienie Problemu, który nie jest Awarią Istotną, Awarią Krytyczną, Awarią Poważną, zgodnie z zapisami pkt. 8 (Gwarancja) </w:t>
            </w:r>
            <w:proofErr w:type="spellStart"/>
            <w:r w:rsidRPr="00A01500">
              <w:rPr>
                <w:rFonts w:asciiTheme="minorHAnsi" w:hAnsiTheme="minorHAnsi" w:cstheme="minorHAnsi"/>
                <w:sz w:val="22"/>
                <w:szCs w:val="22"/>
              </w:rPr>
              <w:t>ppkt</w:t>
            </w:r>
            <w:proofErr w:type="spellEnd"/>
            <w:r w:rsidRPr="00A01500">
              <w:rPr>
                <w:rFonts w:asciiTheme="minorHAnsi" w:hAnsiTheme="minorHAnsi" w:cstheme="minorHAnsi"/>
                <w:sz w:val="22"/>
                <w:szCs w:val="22"/>
              </w:rPr>
              <w:t xml:space="preserve">. 8.2.  </w:t>
            </w:r>
          </w:p>
        </w:tc>
      </w:tr>
      <w:tr w:rsidR="00E206A1" w:rsidRPr="00A01500" w14:paraId="65A47F99"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hideMark/>
          </w:tcPr>
          <w:p w14:paraId="6AF0D21B" w14:textId="30ECEBA2" w:rsidR="00E206A1" w:rsidRPr="00A01500" w:rsidRDefault="00E206A1" w:rsidP="00E206A1">
            <w:pPr>
              <w:ind w:right="271"/>
              <w:rPr>
                <w:rFonts w:asciiTheme="minorHAnsi" w:hAnsiTheme="minorHAnsi" w:cstheme="minorHAnsi"/>
                <w:sz w:val="22"/>
                <w:szCs w:val="22"/>
              </w:rPr>
            </w:pPr>
            <w:r w:rsidRPr="00A01500">
              <w:rPr>
                <w:rFonts w:asciiTheme="minorHAnsi" w:hAnsiTheme="minorHAnsi" w:cstheme="minorHAnsi"/>
                <w:color w:val="auto"/>
                <w:sz w:val="22"/>
                <w:szCs w:val="22"/>
              </w:rPr>
              <w:t>Węzeł / Kolokacja / Obiekt</w:t>
            </w:r>
            <w:r w:rsidR="00C1449B">
              <w:rPr>
                <w:rFonts w:asciiTheme="minorHAnsi" w:hAnsiTheme="minorHAnsi" w:cstheme="minorHAnsi"/>
                <w:color w:val="auto"/>
                <w:sz w:val="22"/>
                <w:szCs w:val="22"/>
              </w:rPr>
              <w:t xml:space="preserve"> / Lokalizacja</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hideMark/>
          </w:tcPr>
          <w:p w14:paraId="33B9454E" w14:textId="5ABE3431" w:rsidR="00E206A1" w:rsidRPr="00A01500" w:rsidRDefault="00E206A1" w:rsidP="00E206A1">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Miejsce fizyczne, powierzchnia kolokacyjna, w którym pracuje Węzeł sieci OSE</w:t>
            </w:r>
            <w:r w:rsidR="00A74F70" w:rsidRPr="00A01500">
              <w:rPr>
                <w:rFonts w:asciiTheme="minorHAnsi" w:hAnsiTheme="minorHAnsi" w:cstheme="minorHAnsi"/>
                <w:sz w:val="22"/>
                <w:szCs w:val="22"/>
              </w:rPr>
              <w:t xml:space="preserve"> </w:t>
            </w:r>
            <w:r w:rsidRPr="00A01500">
              <w:rPr>
                <w:rFonts w:asciiTheme="minorHAnsi" w:hAnsiTheme="minorHAnsi" w:cstheme="minorHAnsi"/>
                <w:sz w:val="22"/>
                <w:szCs w:val="22"/>
              </w:rPr>
              <w:t>/ Węzeł Bezpieczeństwa OSE i umieszczone są serwery dla lokalizacji OPD i ROPD</w:t>
            </w:r>
            <w:r w:rsidR="001500A8">
              <w:rPr>
                <w:rFonts w:asciiTheme="minorHAnsi" w:hAnsiTheme="minorHAnsi" w:cstheme="minorHAnsi"/>
                <w:sz w:val="22"/>
                <w:szCs w:val="22"/>
              </w:rPr>
              <w:t>.</w:t>
            </w:r>
          </w:p>
        </w:tc>
      </w:tr>
      <w:tr w:rsidR="00E206A1" w:rsidRPr="00A01500" w14:paraId="70CC9468"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3708FAD3" w14:textId="7ED9C580" w:rsidR="00E206A1" w:rsidRPr="00A01500" w:rsidRDefault="00E206A1" w:rsidP="00E206A1">
            <w:pPr>
              <w:ind w:right="271"/>
              <w:rPr>
                <w:rFonts w:asciiTheme="minorHAnsi" w:hAnsiTheme="minorHAnsi" w:cstheme="minorHAnsi"/>
                <w:sz w:val="22"/>
                <w:szCs w:val="22"/>
              </w:rPr>
            </w:pPr>
            <w:r w:rsidRPr="00A01500">
              <w:rPr>
                <w:rFonts w:asciiTheme="minorHAnsi" w:hAnsiTheme="minorHAnsi" w:cstheme="minorHAnsi"/>
                <w:color w:val="auto"/>
                <w:sz w:val="22"/>
                <w:szCs w:val="22"/>
              </w:rPr>
              <w:t>Węzeł bezpieczeństwa</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6E8B4B17" w14:textId="037AAC60" w:rsidR="00E206A1" w:rsidRPr="00A01500" w:rsidRDefault="00E206A1" w:rsidP="00E206A1">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Zespół urządzeń wraz z Oprogramowaniem, realizujących funkcje bezpieczeństwa sieciowego.</w:t>
            </w:r>
          </w:p>
        </w:tc>
      </w:tr>
      <w:tr w:rsidR="00E206A1" w:rsidRPr="00A01500" w14:paraId="2BD534E9"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61CCFE08" w14:textId="14338F82" w:rsidR="00E206A1" w:rsidRPr="00A01500" w:rsidRDefault="00E206A1" w:rsidP="00E206A1">
            <w:pPr>
              <w:ind w:right="271"/>
              <w:rPr>
                <w:rFonts w:asciiTheme="minorHAnsi" w:hAnsiTheme="minorHAnsi" w:cstheme="minorHAnsi"/>
                <w:sz w:val="22"/>
                <w:szCs w:val="22"/>
              </w:rPr>
            </w:pPr>
            <w:r w:rsidRPr="00A01500">
              <w:rPr>
                <w:rFonts w:asciiTheme="minorHAnsi" w:hAnsiTheme="minorHAnsi" w:cstheme="minorHAnsi"/>
                <w:color w:val="auto"/>
                <w:sz w:val="22"/>
                <w:szCs w:val="22"/>
              </w:rPr>
              <w:t>Węzeł sieci</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103A68DA" w14:textId="19151D49" w:rsidR="00E206A1" w:rsidRPr="00A01500" w:rsidRDefault="00E206A1" w:rsidP="00E206A1">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 xml:space="preserve">Zespół urządzeń pracujących w jednej lokalizacji, zapewniających komunikację IP Użytkownikom sieci OSE z siecią Internet i podłączony węzeł bezpieczeństwa wraz z infrastrukturą Chmury Prywatnej. </w:t>
            </w:r>
          </w:p>
        </w:tc>
      </w:tr>
      <w:tr w:rsidR="00AC44CD" w:rsidRPr="00A01500" w14:paraId="1FD8F465" w14:textId="77777777" w:rsidTr="5EB965CD">
        <w:trPr>
          <w:cantSplit/>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46CCDB88" w14:textId="06D4DEDF" w:rsidR="00AC44CD" w:rsidRPr="00F538DD" w:rsidRDefault="00AC44CD" w:rsidP="00AC44CD">
            <w:pPr>
              <w:ind w:right="271"/>
              <w:rPr>
                <w:rFonts w:asciiTheme="minorHAnsi" w:hAnsiTheme="minorHAnsi" w:cstheme="minorHAnsi"/>
                <w:b w:val="0"/>
                <w:sz w:val="22"/>
                <w:szCs w:val="22"/>
              </w:rPr>
            </w:pPr>
            <w:proofErr w:type="spellStart"/>
            <w:r w:rsidRPr="00A01500">
              <w:rPr>
                <w:rFonts w:asciiTheme="minorHAnsi" w:hAnsiTheme="minorHAnsi" w:cstheme="minorHAnsi"/>
                <w:color w:val="auto"/>
                <w:sz w:val="22"/>
                <w:szCs w:val="22"/>
              </w:rPr>
              <w:t>Zwirtualizowana</w:t>
            </w:r>
            <w:proofErr w:type="spellEnd"/>
            <w:r w:rsidRPr="00A01500">
              <w:rPr>
                <w:rFonts w:asciiTheme="minorHAnsi" w:hAnsiTheme="minorHAnsi" w:cstheme="minorHAnsi"/>
                <w:color w:val="auto"/>
                <w:sz w:val="22"/>
                <w:szCs w:val="22"/>
              </w:rPr>
              <w:t xml:space="preserve"> Infrastruktura Obliczeniowa</w:t>
            </w:r>
            <w:r>
              <w:rPr>
                <w:rFonts w:asciiTheme="minorHAnsi" w:hAnsiTheme="minorHAnsi" w:cstheme="minorHAnsi"/>
                <w:color w:val="auto"/>
                <w:sz w:val="22"/>
                <w:szCs w:val="22"/>
              </w:rPr>
              <w:t xml:space="preserve"> (</w:t>
            </w:r>
            <w:r w:rsidRPr="00A01500">
              <w:rPr>
                <w:rFonts w:asciiTheme="minorHAnsi" w:hAnsiTheme="minorHAnsi" w:cstheme="minorHAnsi"/>
                <w:color w:val="auto"/>
                <w:sz w:val="22"/>
                <w:szCs w:val="22"/>
              </w:rPr>
              <w:t>System</w:t>
            </w:r>
            <w:r>
              <w:rPr>
                <w:rFonts w:asciiTheme="minorHAnsi" w:hAnsiTheme="minorHAnsi" w:cstheme="minorHAnsi"/>
                <w:color w:val="auto"/>
                <w:sz w:val="22"/>
                <w:szCs w:val="22"/>
              </w:rPr>
              <w:t>)</w:t>
            </w:r>
          </w:p>
        </w:tc>
        <w:tc>
          <w:tcPr>
            <w:tcW w:w="0" w:type="auto"/>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3C0ED39D" w14:textId="65C091C0" w:rsidR="00AC44CD" w:rsidRPr="00A01500" w:rsidRDefault="00AC44CD" w:rsidP="00AC44CD">
            <w:pPr>
              <w:ind w:right="106"/>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116469">
              <w:rPr>
                <w:rFonts w:asciiTheme="minorHAnsi" w:hAnsiTheme="minorHAnsi" w:cstheme="minorHAnsi"/>
                <w:sz w:val="22"/>
                <w:szCs w:val="22"/>
              </w:rPr>
              <w:t xml:space="preserve">Rozwiązanie informatyczne Zamawiającego </w:t>
            </w:r>
            <w:r w:rsidR="00F538DD">
              <w:rPr>
                <w:rFonts w:asciiTheme="minorHAnsi" w:hAnsiTheme="minorHAnsi" w:cstheme="minorHAnsi"/>
                <w:sz w:val="22"/>
                <w:szCs w:val="22"/>
              </w:rPr>
              <w:t>w ramach Ogólnopol</w:t>
            </w:r>
            <w:r w:rsidR="00A33B82">
              <w:rPr>
                <w:rFonts w:asciiTheme="minorHAnsi" w:hAnsiTheme="minorHAnsi" w:cstheme="minorHAnsi"/>
                <w:sz w:val="22"/>
                <w:szCs w:val="22"/>
              </w:rPr>
              <w:t>s</w:t>
            </w:r>
            <w:r w:rsidR="00F538DD">
              <w:rPr>
                <w:rFonts w:asciiTheme="minorHAnsi" w:hAnsiTheme="minorHAnsi" w:cstheme="minorHAnsi"/>
                <w:sz w:val="22"/>
                <w:szCs w:val="22"/>
              </w:rPr>
              <w:t>kiej Sieci Edukacyjnej,</w:t>
            </w:r>
            <w:r w:rsidRPr="00116469">
              <w:rPr>
                <w:rFonts w:asciiTheme="minorHAnsi" w:hAnsiTheme="minorHAnsi" w:cstheme="minorHAnsi"/>
                <w:sz w:val="22"/>
                <w:szCs w:val="22"/>
              </w:rPr>
              <w:t xml:space="preserve"> </w:t>
            </w:r>
            <w:r w:rsidRPr="007758CA">
              <w:rPr>
                <w:rFonts w:asciiTheme="minorHAnsi" w:hAnsiTheme="minorHAnsi"/>
                <w:sz w:val="22"/>
              </w:rPr>
              <w:t>składające się z urządzeń i oprogramowania</w:t>
            </w:r>
            <w:r>
              <w:rPr>
                <w:rFonts w:asciiTheme="minorHAnsi" w:hAnsiTheme="minorHAnsi"/>
                <w:sz w:val="22"/>
              </w:rPr>
              <w:t>,</w:t>
            </w:r>
            <w:r w:rsidRPr="007758CA">
              <w:rPr>
                <w:rFonts w:asciiTheme="minorHAnsi" w:hAnsiTheme="minorHAnsi"/>
                <w:sz w:val="22"/>
              </w:rPr>
              <w:t xml:space="preserve"> </w:t>
            </w:r>
            <w:r>
              <w:rPr>
                <w:rFonts w:asciiTheme="minorHAnsi" w:hAnsiTheme="minorHAnsi"/>
                <w:sz w:val="22"/>
              </w:rPr>
              <w:t xml:space="preserve">dostarczające </w:t>
            </w:r>
            <w:r>
              <w:rPr>
                <w:rFonts w:asciiTheme="minorHAnsi" w:hAnsiTheme="minorHAnsi" w:cstheme="minorHAnsi"/>
                <w:sz w:val="22"/>
                <w:szCs w:val="22"/>
              </w:rPr>
              <w:t>następując</w:t>
            </w:r>
            <w:r w:rsidR="0051211F">
              <w:rPr>
                <w:rFonts w:asciiTheme="minorHAnsi" w:hAnsiTheme="minorHAnsi" w:cstheme="minorHAnsi"/>
                <w:sz w:val="22"/>
                <w:szCs w:val="22"/>
              </w:rPr>
              <w:t>ych</w:t>
            </w:r>
            <w:r>
              <w:rPr>
                <w:rFonts w:asciiTheme="minorHAnsi" w:hAnsiTheme="minorHAnsi" w:cstheme="minorHAnsi"/>
                <w:sz w:val="22"/>
                <w:szCs w:val="22"/>
              </w:rPr>
              <w:t xml:space="preserve"> fun</w:t>
            </w:r>
            <w:r w:rsidR="00A33B82">
              <w:rPr>
                <w:rFonts w:asciiTheme="minorHAnsi" w:hAnsiTheme="minorHAnsi" w:cstheme="minorHAnsi"/>
                <w:sz w:val="22"/>
                <w:szCs w:val="22"/>
              </w:rPr>
              <w:t>k</w:t>
            </w:r>
            <w:r>
              <w:rPr>
                <w:rFonts w:asciiTheme="minorHAnsi" w:hAnsiTheme="minorHAnsi" w:cstheme="minorHAnsi"/>
                <w:sz w:val="22"/>
                <w:szCs w:val="22"/>
              </w:rPr>
              <w:t>cjonalności:</w:t>
            </w:r>
            <w:r w:rsidRPr="00116469">
              <w:rPr>
                <w:rFonts w:asciiTheme="minorHAnsi" w:hAnsiTheme="minorHAnsi" w:cstheme="minorHAnsi"/>
                <w:sz w:val="22"/>
                <w:szCs w:val="22"/>
              </w:rPr>
              <w:t xml:space="preserve"> chmur</w:t>
            </w:r>
            <w:r>
              <w:rPr>
                <w:rFonts w:asciiTheme="minorHAnsi" w:hAnsiTheme="minorHAnsi" w:cstheme="minorHAnsi"/>
                <w:sz w:val="22"/>
                <w:szCs w:val="22"/>
              </w:rPr>
              <w:t>a</w:t>
            </w:r>
            <w:r w:rsidRPr="00116469">
              <w:rPr>
                <w:rFonts w:asciiTheme="minorHAnsi" w:hAnsiTheme="minorHAnsi" w:cstheme="minorHAnsi"/>
                <w:sz w:val="22"/>
                <w:szCs w:val="22"/>
              </w:rPr>
              <w:t xml:space="preserve"> obliczeniow</w:t>
            </w:r>
            <w:r w:rsidR="0051211F">
              <w:rPr>
                <w:rFonts w:asciiTheme="minorHAnsi" w:hAnsiTheme="minorHAnsi" w:cstheme="minorHAnsi"/>
                <w:sz w:val="22"/>
                <w:szCs w:val="22"/>
              </w:rPr>
              <w:t>a</w:t>
            </w:r>
            <w:r w:rsidRPr="00116469">
              <w:rPr>
                <w:rFonts w:asciiTheme="minorHAnsi" w:hAnsiTheme="minorHAnsi" w:cstheme="minorHAnsi"/>
                <w:sz w:val="22"/>
                <w:szCs w:val="22"/>
              </w:rPr>
              <w:t xml:space="preserve"> w modelu SDDC (Software-</w:t>
            </w:r>
            <w:proofErr w:type="spellStart"/>
            <w:r w:rsidRPr="00116469">
              <w:rPr>
                <w:rFonts w:asciiTheme="minorHAnsi" w:hAnsiTheme="minorHAnsi" w:cstheme="minorHAnsi"/>
                <w:sz w:val="22"/>
                <w:szCs w:val="22"/>
              </w:rPr>
              <w:t>Defined</w:t>
            </w:r>
            <w:proofErr w:type="spellEnd"/>
            <w:r w:rsidRPr="00116469">
              <w:rPr>
                <w:rFonts w:asciiTheme="minorHAnsi" w:hAnsiTheme="minorHAnsi" w:cstheme="minorHAnsi"/>
                <w:sz w:val="22"/>
                <w:szCs w:val="22"/>
              </w:rPr>
              <w:t xml:space="preserve"> Data Center), Platform</w:t>
            </w:r>
            <w:r>
              <w:rPr>
                <w:rFonts w:asciiTheme="minorHAnsi" w:hAnsiTheme="minorHAnsi" w:cstheme="minorHAnsi"/>
                <w:sz w:val="22"/>
                <w:szCs w:val="22"/>
              </w:rPr>
              <w:t>a</w:t>
            </w:r>
            <w:r w:rsidRPr="00116469">
              <w:rPr>
                <w:rFonts w:asciiTheme="minorHAnsi" w:hAnsiTheme="minorHAnsi" w:cstheme="minorHAnsi"/>
                <w:sz w:val="22"/>
                <w:szCs w:val="22"/>
              </w:rPr>
              <w:t xml:space="preserve"> </w:t>
            </w:r>
            <w:proofErr w:type="spellStart"/>
            <w:r w:rsidRPr="00116469">
              <w:rPr>
                <w:rFonts w:asciiTheme="minorHAnsi" w:hAnsiTheme="minorHAnsi" w:cstheme="minorHAnsi"/>
                <w:sz w:val="22"/>
                <w:szCs w:val="22"/>
              </w:rPr>
              <w:t>Cloud</w:t>
            </w:r>
            <w:proofErr w:type="spellEnd"/>
            <w:r w:rsidRPr="00116469">
              <w:rPr>
                <w:rFonts w:asciiTheme="minorHAnsi" w:hAnsiTheme="minorHAnsi" w:cstheme="minorHAnsi"/>
                <w:sz w:val="22"/>
                <w:szCs w:val="22"/>
              </w:rPr>
              <w:t xml:space="preserve"> Native, rozwiąza</w:t>
            </w:r>
            <w:r>
              <w:rPr>
                <w:rFonts w:asciiTheme="minorHAnsi" w:hAnsiTheme="minorHAnsi" w:cstheme="minorHAnsi"/>
                <w:sz w:val="22"/>
                <w:szCs w:val="22"/>
              </w:rPr>
              <w:t>nia</w:t>
            </w:r>
            <w:r w:rsidRPr="00116469">
              <w:rPr>
                <w:rFonts w:asciiTheme="minorHAnsi" w:hAnsiTheme="minorHAnsi" w:cstheme="minorHAnsi"/>
                <w:sz w:val="22"/>
                <w:szCs w:val="22"/>
              </w:rPr>
              <w:t xml:space="preserve"> do przechowywania danych typu Storage i oprogramowania do zabezpieczania danych i ich archiwizacji </w:t>
            </w:r>
            <w:r w:rsidR="003D13C0">
              <w:rPr>
                <w:rFonts w:asciiTheme="minorHAnsi" w:hAnsiTheme="minorHAnsi" w:cstheme="minorHAnsi"/>
                <w:sz w:val="22"/>
                <w:szCs w:val="22"/>
              </w:rPr>
              <w:t>(</w:t>
            </w:r>
            <w:r w:rsidRPr="00116469">
              <w:rPr>
                <w:rFonts w:asciiTheme="minorHAnsi" w:hAnsiTheme="minorHAnsi" w:cstheme="minorHAnsi"/>
                <w:sz w:val="22"/>
                <w:szCs w:val="22"/>
              </w:rPr>
              <w:t>system</w:t>
            </w:r>
            <w:r>
              <w:rPr>
                <w:rFonts w:asciiTheme="minorHAnsi" w:hAnsiTheme="minorHAnsi" w:cstheme="minorHAnsi"/>
                <w:sz w:val="22"/>
                <w:szCs w:val="22"/>
              </w:rPr>
              <w:t xml:space="preserve"> </w:t>
            </w:r>
            <w:r w:rsidRPr="00116469">
              <w:rPr>
                <w:rFonts w:asciiTheme="minorHAnsi" w:hAnsiTheme="minorHAnsi" w:cstheme="minorHAnsi"/>
                <w:sz w:val="22"/>
                <w:szCs w:val="22"/>
              </w:rPr>
              <w:t>kopii zapasowej</w:t>
            </w:r>
            <w:r w:rsidR="003D13C0">
              <w:rPr>
                <w:rFonts w:asciiTheme="minorHAnsi" w:hAnsiTheme="minorHAnsi" w:cstheme="minorHAnsi"/>
                <w:sz w:val="22"/>
                <w:szCs w:val="22"/>
              </w:rPr>
              <w:t>)</w:t>
            </w:r>
            <w:r w:rsidRPr="00116469">
              <w:rPr>
                <w:rFonts w:asciiTheme="minorHAnsi" w:hAnsiTheme="minorHAnsi" w:cstheme="minorHAnsi"/>
                <w:sz w:val="22"/>
                <w:szCs w:val="22"/>
              </w:rPr>
              <w:t xml:space="preserve">. Całość stanowi kompleksowe rozwiązanie zapewniające przestrzeń do przechowywania i udostępniania usług wraz </w:t>
            </w:r>
            <w:r>
              <w:rPr>
                <w:rFonts w:asciiTheme="minorHAnsi" w:hAnsiTheme="minorHAnsi" w:cstheme="minorHAnsi"/>
                <w:sz w:val="22"/>
                <w:szCs w:val="22"/>
              </w:rPr>
              <w:t xml:space="preserve">z </w:t>
            </w:r>
            <w:r w:rsidRPr="00116469">
              <w:rPr>
                <w:rFonts w:asciiTheme="minorHAnsi" w:hAnsiTheme="minorHAnsi" w:cstheme="minorHAnsi"/>
                <w:sz w:val="22"/>
                <w:szCs w:val="22"/>
              </w:rPr>
              <w:t>elementami do automatyzacj</w:t>
            </w:r>
            <w:r>
              <w:rPr>
                <w:rFonts w:asciiTheme="minorHAnsi" w:hAnsiTheme="minorHAnsi" w:cstheme="minorHAnsi"/>
                <w:sz w:val="22"/>
                <w:szCs w:val="22"/>
              </w:rPr>
              <w:t>i</w:t>
            </w:r>
            <w:r w:rsidRPr="00116469">
              <w:rPr>
                <w:rFonts w:asciiTheme="minorHAnsi" w:hAnsiTheme="minorHAnsi" w:cstheme="minorHAnsi"/>
                <w:sz w:val="22"/>
                <w:szCs w:val="22"/>
              </w:rPr>
              <w:t>, monitoringu, zarządzania i orkiestracji.</w:t>
            </w:r>
          </w:p>
        </w:tc>
      </w:tr>
    </w:tbl>
    <w:p w14:paraId="54B808AC" w14:textId="18EE9E32" w:rsidR="00256149" w:rsidRPr="00A01500" w:rsidRDefault="00256149">
      <w:pPr>
        <w:spacing w:after="160" w:line="259" w:lineRule="auto"/>
        <w:rPr>
          <w:rFonts w:asciiTheme="minorHAnsi" w:hAnsiTheme="minorHAnsi" w:cstheme="minorHAnsi"/>
          <w:sz w:val="22"/>
          <w:szCs w:val="22"/>
        </w:rPr>
      </w:pPr>
      <w:r w:rsidRPr="00A01500">
        <w:rPr>
          <w:rFonts w:asciiTheme="minorHAnsi" w:hAnsiTheme="minorHAnsi" w:cstheme="minorHAnsi"/>
          <w:sz w:val="22"/>
          <w:szCs w:val="22"/>
        </w:rPr>
        <w:br w:type="page"/>
      </w:r>
    </w:p>
    <w:p w14:paraId="333183C1" w14:textId="33A4F805" w:rsidR="00BE7124" w:rsidRPr="00A01500" w:rsidRDefault="00650E83" w:rsidP="00A17D78">
      <w:pPr>
        <w:pStyle w:val="Nagwek1"/>
      </w:pPr>
      <w:bookmarkStart w:id="8" w:name="_Toc214291402"/>
      <w:bookmarkStart w:id="9" w:name="_Toc215846684"/>
      <w:r w:rsidRPr="00A01500">
        <w:lastRenderedPageBreak/>
        <w:t>Chmura Prywatna</w:t>
      </w:r>
      <w:bookmarkEnd w:id="8"/>
      <w:bookmarkEnd w:id="9"/>
    </w:p>
    <w:p w14:paraId="059874C2" w14:textId="6F19B7E5" w:rsidR="00C255D6" w:rsidRPr="00A01500" w:rsidRDefault="00E567EA" w:rsidP="000324E2">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Zamawiający posiada </w:t>
      </w:r>
      <w:r w:rsidR="0044652B" w:rsidRPr="00A01500">
        <w:rPr>
          <w:rFonts w:asciiTheme="minorHAnsi" w:hAnsiTheme="minorHAnsi" w:cstheme="minorHAnsi"/>
          <w:sz w:val="22"/>
          <w:szCs w:val="22"/>
        </w:rPr>
        <w:t xml:space="preserve">prywatną </w:t>
      </w:r>
      <w:r w:rsidRPr="00A01500">
        <w:rPr>
          <w:rFonts w:asciiTheme="minorHAnsi" w:hAnsiTheme="minorHAnsi" w:cstheme="minorHAnsi"/>
          <w:sz w:val="22"/>
          <w:szCs w:val="22"/>
        </w:rPr>
        <w:t xml:space="preserve">chmurę obliczeniową </w:t>
      </w:r>
      <w:r w:rsidR="0044652B" w:rsidRPr="00A01500">
        <w:rPr>
          <w:rFonts w:asciiTheme="minorHAnsi" w:hAnsiTheme="minorHAnsi" w:cstheme="minorHAnsi"/>
          <w:sz w:val="22"/>
          <w:szCs w:val="22"/>
        </w:rPr>
        <w:t xml:space="preserve">składającą </w:t>
      </w:r>
      <w:r w:rsidRPr="00A01500">
        <w:rPr>
          <w:rFonts w:asciiTheme="minorHAnsi" w:hAnsiTheme="minorHAnsi" w:cstheme="minorHAnsi"/>
          <w:sz w:val="22"/>
          <w:szCs w:val="22"/>
        </w:rPr>
        <w:t>się m.in. z</w:t>
      </w:r>
      <w:r w:rsidR="00036663" w:rsidRPr="00A01500">
        <w:rPr>
          <w:rFonts w:asciiTheme="minorHAnsi" w:hAnsiTheme="minorHAnsi" w:cstheme="minorHAnsi"/>
          <w:sz w:val="22"/>
          <w:szCs w:val="22"/>
        </w:rPr>
        <w:t xml:space="preserve"> </w:t>
      </w:r>
      <w:r w:rsidR="00FE2357" w:rsidRPr="00A01500">
        <w:rPr>
          <w:rFonts w:asciiTheme="minorHAnsi" w:hAnsiTheme="minorHAnsi" w:cstheme="minorHAnsi"/>
          <w:sz w:val="22"/>
          <w:szCs w:val="22"/>
        </w:rPr>
        <w:t>centralnych i</w:t>
      </w:r>
      <w:r w:rsidR="00F41A54" w:rsidRPr="00A01500">
        <w:rPr>
          <w:rFonts w:asciiTheme="minorHAnsi" w:hAnsiTheme="minorHAnsi" w:cstheme="minorHAnsi"/>
          <w:sz w:val="22"/>
          <w:szCs w:val="22"/>
        </w:rPr>
        <w:t xml:space="preserve"> regionalnych </w:t>
      </w:r>
      <w:r w:rsidR="00036663" w:rsidRPr="00A01500">
        <w:rPr>
          <w:rFonts w:asciiTheme="minorHAnsi" w:hAnsiTheme="minorHAnsi" w:cstheme="minorHAnsi"/>
          <w:sz w:val="22"/>
          <w:szCs w:val="22"/>
        </w:rPr>
        <w:t>węzł</w:t>
      </w:r>
      <w:r w:rsidRPr="00A01500">
        <w:rPr>
          <w:rFonts w:asciiTheme="minorHAnsi" w:hAnsiTheme="minorHAnsi" w:cstheme="minorHAnsi"/>
          <w:sz w:val="22"/>
          <w:szCs w:val="22"/>
        </w:rPr>
        <w:t>ów</w:t>
      </w:r>
      <w:r w:rsidR="00036663" w:rsidRPr="00A01500">
        <w:rPr>
          <w:rFonts w:asciiTheme="minorHAnsi" w:hAnsiTheme="minorHAnsi" w:cstheme="minorHAnsi"/>
          <w:sz w:val="22"/>
          <w:szCs w:val="22"/>
        </w:rPr>
        <w:t xml:space="preserve"> </w:t>
      </w:r>
      <w:r w:rsidR="00D3146D" w:rsidRPr="00A01500">
        <w:rPr>
          <w:rFonts w:asciiTheme="minorHAnsi" w:hAnsiTheme="minorHAnsi" w:cstheme="minorHAnsi"/>
          <w:sz w:val="22"/>
          <w:szCs w:val="22"/>
        </w:rPr>
        <w:t xml:space="preserve">obliczeniowych, w których </w:t>
      </w:r>
      <w:r w:rsidR="00036663" w:rsidRPr="00A01500">
        <w:rPr>
          <w:rFonts w:asciiTheme="minorHAnsi" w:hAnsiTheme="minorHAnsi" w:cstheme="minorHAnsi"/>
          <w:sz w:val="22"/>
          <w:szCs w:val="22"/>
        </w:rPr>
        <w:t xml:space="preserve">zainstalowane są </w:t>
      </w:r>
      <w:r w:rsidR="00565761" w:rsidRPr="00A01500">
        <w:rPr>
          <w:rFonts w:asciiTheme="minorHAnsi" w:hAnsiTheme="minorHAnsi" w:cstheme="minorHAnsi"/>
          <w:sz w:val="22"/>
          <w:szCs w:val="22"/>
        </w:rPr>
        <w:t>urządzenia</w:t>
      </w:r>
      <w:r w:rsidR="00DA4150" w:rsidRPr="00A01500">
        <w:rPr>
          <w:rFonts w:asciiTheme="minorHAnsi" w:hAnsiTheme="minorHAnsi" w:cstheme="minorHAnsi"/>
          <w:sz w:val="22"/>
          <w:szCs w:val="22"/>
        </w:rPr>
        <w:t xml:space="preserve"> wraz </w:t>
      </w:r>
      <w:r w:rsidR="006F6C16" w:rsidRPr="00A01500">
        <w:rPr>
          <w:rFonts w:asciiTheme="minorHAnsi" w:hAnsiTheme="minorHAnsi" w:cstheme="minorHAnsi"/>
          <w:sz w:val="22"/>
          <w:szCs w:val="22"/>
        </w:rPr>
        <w:t xml:space="preserve">z </w:t>
      </w:r>
      <w:r w:rsidR="00DA4150" w:rsidRPr="00A01500">
        <w:rPr>
          <w:rFonts w:asciiTheme="minorHAnsi" w:hAnsiTheme="minorHAnsi" w:cstheme="minorHAnsi"/>
          <w:sz w:val="22"/>
          <w:szCs w:val="22"/>
        </w:rPr>
        <w:t>oprogramowaniem do wirtualizacji zasobów obliczeniowych w modelu SDDC</w:t>
      </w:r>
      <w:r w:rsidR="00B20AA0" w:rsidRPr="00A01500">
        <w:rPr>
          <w:rFonts w:asciiTheme="minorHAnsi" w:hAnsiTheme="minorHAnsi" w:cstheme="minorHAnsi"/>
          <w:sz w:val="22"/>
          <w:szCs w:val="22"/>
        </w:rPr>
        <w:t xml:space="preserve">, macierze </w:t>
      </w:r>
      <w:r w:rsidR="00B258EB" w:rsidRPr="00A01500">
        <w:rPr>
          <w:rFonts w:asciiTheme="minorHAnsi" w:hAnsiTheme="minorHAnsi" w:cstheme="minorHAnsi"/>
          <w:sz w:val="22"/>
          <w:szCs w:val="22"/>
        </w:rPr>
        <w:t xml:space="preserve">do przechowywania </w:t>
      </w:r>
      <w:r w:rsidR="00D10C3B" w:rsidRPr="00A01500">
        <w:rPr>
          <w:rFonts w:asciiTheme="minorHAnsi" w:hAnsiTheme="minorHAnsi" w:cstheme="minorHAnsi"/>
          <w:sz w:val="22"/>
          <w:szCs w:val="22"/>
        </w:rPr>
        <w:t xml:space="preserve">kopii </w:t>
      </w:r>
      <w:r w:rsidR="00B258EB" w:rsidRPr="00A01500">
        <w:rPr>
          <w:rFonts w:asciiTheme="minorHAnsi" w:hAnsiTheme="minorHAnsi" w:cstheme="minorHAnsi"/>
          <w:sz w:val="22"/>
          <w:szCs w:val="22"/>
        </w:rPr>
        <w:t>danych</w:t>
      </w:r>
      <w:r w:rsidR="00D10C3B" w:rsidRPr="00A01500">
        <w:rPr>
          <w:rFonts w:asciiTheme="minorHAnsi" w:hAnsiTheme="minorHAnsi" w:cstheme="minorHAnsi"/>
          <w:sz w:val="22"/>
          <w:szCs w:val="22"/>
        </w:rPr>
        <w:t xml:space="preserve"> i system backupu</w:t>
      </w:r>
      <w:r w:rsidR="00565761" w:rsidRPr="00A01500">
        <w:rPr>
          <w:rFonts w:asciiTheme="minorHAnsi" w:hAnsiTheme="minorHAnsi" w:cstheme="minorHAnsi"/>
          <w:sz w:val="22"/>
          <w:szCs w:val="22"/>
        </w:rPr>
        <w:t xml:space="preserve">. </w:t>
      </w:r>
      <w:r w:rsidR="00461C4C" w:rsidRPr="00A01500">
        <w:rPr>
          <w:rFonts w:asciiTheme="minorHAnsi" w:hAnsiTheme="minorHAnsi" w:cstheme="minorHAnsi"/>
          <w:sz w:val="22"/>
          <w:szCs w:val="22"/>
        </w:rPr>
        <w:t>Uruchomi</w:t>
      </w:r>
      <w:r w:rsidR="00637544" w:rsidRPr="00A01500">
        <w:rPr>
          <w:rFonts w:asciiTheme="minorHAnsi" w:hAnsiTheme="minorHAnsi" w:cstheme="minorHAnsi"/>
          <w:sz w:val="22"/>
          <w:szCs w:val="22"/>
        </w:rPr>
        <w:t>ono w ten sposób</w:t>
      </w:r>
      <w:r w:rsidR="00461C4C" w:rsidRPr="00A01500">
        <w:rPr>
          <w:rFonts w:asciiTheme="minorHAnsi" w:hAnsiTheme="minorHAnsi" w:cstheme="minorHAnsi"/>
          <w:sz w:val="22"/>
          <w:szCs w:val="22"/>
        </w:rPr>
        <w:t xml:space="preserve"> strefy </w:t>
      </w:r>
      <w:r w:rsidR="00036663" w:rsidRPr="00A01500">
        <w:rPr>
          <w:rFonts w:asciiTheme="minorHAnsi" w:hAnsiTheme="minorHAnsi" w:cstheme="minorHAnsi"/>
          <w:sz w:val="22"/>
          <w:szCs w:val="22"/>
        </w:rPr>
        <w:t xml:space="preserve">dostępności </w:t>
      </w:r>
      <w:r w:rsidR="00461C4C" w:rsidRPr="00A01500">
        <w:rPr>
          <w:rFonts w:asciiTheme="minorHAnsi" w:hAnsiTheme="minorHAnsi" w:cstheme="minorHAnsi"/>
          <w:sz w:val="22"/>
          <w:szCs w:val="22"/>
        </w:rPr>
        <w:t xml:space="preserve">usług </w:t>
      </w:r>
      <w:r w:rsidR="00F04386" w:rsidRPr="00A01500">
        <w:rPr>
          <w:rFonts w:asciiTheme="minorHAnsi" w:hAnsiTheme="minorHAnsi" w:cstheme="minorHAnsi"/>
          <w:sz w:val="22"/>
          <w:szCs w:val="22"/>
        </w:rPr>
        <w:t xml:space="preserve">AZ-1 i AZ-2 </w:t>
      </w:r>
      <w:r w:rsidR="00461C4C" w:rsidRPr="00A01500">
        <w:rPr>
          <w:rFonts w:asciiTheme="minorHAnsi" w:hAnsiTheme="minorHAnsi" w:cstheme="minorHAnsi"/>
          <w:sz w:val="22"/>
          <w:szCs w:val="22"/>
        </w:rPr>
        <w:t>zapewniając</w:t>
      </w:r>
      <w:r w:rsidR="00F41A54" w:rsidRPr="00A01500">
        <w:rPr>
          <w:rFonts w:asciiTheme="minorHAnsi" w:hAnsiTheme="minorHAnsi" w:cstheme="minorHAnsi"/>
          <w:sz w:val="22"/>
          <w:szCs w:val="22"/>
        </w:rPr>
        <w:t xml:space="preserve"> </w:t>
      </w:r>
      <w:r w:rsidR="00EB69B9" w:rsidRPr="00A01500">
        <w:rPr>
          <w:rFonts w:asciiTheme="minorHAnsi" w:hAnsiTheme="minorHAnsi" w:cstheme="minorHAnsi"/>
          <w:sz w:val="22"/>
          <w:szCs w:val="22"/>
        </w:rPr>
        <w:t xml:space="preserve">wysoką </w:t>
      </w:r>
      <w:r w:rsidR="00BE5B4A" w:rsidRPr="00A01500">
        <w:rPr>
          <w:rFonts w:asciiTheme="minorHAnsi" w:hAnsiTheme="minorHAnsi" w:cstheme="minorHAnsi"/>
          <w:sz w:val="22"/>
          <w:szCs w:val="22"/>
        </w:rPr>
        <w:t xml:space="preserve">dostępność </w:t>
      </w:r>
      <w:r w:rsidR="00DA4150" w:rsidRPr="00A01500">
        <w:rPr>
          <w:rFonts w:asciiTheme="minorHAnsi" w:hAnsiTheme="minorHAnsi" w:cstheme="minorHAnsi"/>
          <w:sz w:val="22"/>
          <w:szCs w:val="22"/>
        </w:rPr>
        <w:t xml:space="preserve">usług </w:t>
      </w:r>
      <w:r w:rsidR="00F41A54" w:rsidRPr="00A01500">
        <w:rPr>
          <w:rFonts w:asciiTheme="minorHAnsi" w:hAnsiTheme="minorHAnsi" w:cstheme="minorHAnsi"/>
          <w:sz w:val="22"/>
          <w:szCs w:val="22"/>
        </w:rPr>
        <w:t xml:space="preserve">w ramach </w:t>
      </w:r>
      <w:r w:rsidR="00DA4150" w:rsidRPr="00A01500">
        <w:rPr>
          <w:rFonts w:asciiTheme="minorHAnsi" w:hAnsiTheme="minorHAnsi" w:cstheme="minorHAnsi"/>
          <w:sz w:val="22"/>
          <w:szCs w:val="22"/>
        </w:rPr>
        <w:t xml:space="preserve">dwóch centralnych </w:t>
      </w:r>
      <w:r w:rsidR="00F41A54" w:rsidRPr="00A01500">
        <w:rPr>
          <w:rFonts w:asciiTheme="minorHAnsi" w:hAnsiTheme="minorHAnsi" w:cstheme="minorHAnsi"/>
          <w:sz w:val="22"/>
          <w:szCs w:val="22"/>
        </w:rPr>
        <w:t>lokalizacji</w:t>
      </w:r>
      <w:r w:rsidR="00DA4150" w:rsidRPr="00A01500">
        <w:rPr>
          <w:rFonts w:asciiTheme="minorHAnsi" w:hAnsiTheme="minorHAnsi" w:cstheme="minorHAnsi"/>
          <w:sz w:val="22"/>
          <w:szCs w:val="22"/>
        </w:rPr>
        <w:t>.</w:t>
      </w:r>
      <w:r w:rsidR="00F41A54" w:rsidRPr="00A01500">
        <w:rPr>
          <w:rFonts w:asciiTheme="minorHAnsi" w:hAnsiTheme="minorHAnsi" w:cstheme="minorHAnsi"/>
          <w:sz w:val="22"/>
          <w:szCs w:val="22"/>
        </w:rPr>
        <w:t xml:space="preserve"> </w:t>
      </w:r>
      <w:r w:rsidR="00FE2357" w:rsidRPr="00A01500">
        <w:rPr>
          <w:rFonts w:asciiTheme="minorHAnsi" w:hAnsiTheme="minorHAnsi" w:cstheme="minorHAnsi"/>
          <w:sz w:val="22"/>
          <w:szCs w:val="22"/>
        </w:rPr>
        <w:t>W</w:t>
      </w:r>
      <w:r w:rsidR="00DA4150" w:rsidRPr="00A01500">
        <w:rPr>
          <w:rFonts w:asciiTheme="minorHAnsi" w:hAnsiTheme="minorHAnsi" w:cstheme="minorHAnsi"/>
          <w:sz w:val="22"/>
          <w:szCs w:val="22"/>
        </w:rPr>
        <w:t>drożon</w:t>
      </w:r>
      <w:r w:rsidR="00FE2357" w:rsidRPr="00A01500">
        <w:rPr>
          <w:rFonts w:asciiTheme="minorHAnsi" w:hAnsiTheme="minorHAnsi" w:cstheme="minorHAnsi"/>
          <w:sz w:val="22"/>
          <w:szCs w:val="22"/>
        </w:rPr>
        <w:t>y</w:t>
      </w:r>
      <w:r w:rsidR="00DA4150" w:rsidRPr="00A01500">
        <w:rPr>
          <w:rFonts w:asciiTheme="minorHAnsi" w:hAnsiTheme="minorHAnsi" w:cstheme="minorHAnsi"/>
          <w:sz w:val="22"/>
          <w:szCs w:val="22"/>
        </w:rPr>
        <w:t xml:space="preserve"> </w:t>
      </w:r>
      <w:r w:rsidR="00FE2357" w:rsidRPr="00A01500">
        <w:rPr>
          <w:rFonts w:asciiTheme="minorHAnsi" w:hAnsiTheme="minorHAnsi" w:cstheme="minorHAnsi"/>
          <w:sz w:val="22"/>
          <w:szCs w:val="22"/>
        </w:rPr>
        <w:t>i rozwijany od 20</w:t>
      </w:r>
      <w:r w:rsidR="00715ACA">
        <w:rPr>
          <w:rFonts w:asciiTheme="minorHAnsi" w:hAnsiTheme="minorHAnsi" w:cstheme="minorHAnsi"/>
          <w:sz w:val="22"/>
          <w:szCs w:val="22"/>
        </w:rPr>
        <w:t>21</w:t>
      </w:r>
      <w:r w:rsidR="00FE2357" w:rsidRPr="00A01500">
        <w:rPr>
          <w:rFonts w:asciiTheme="minorHAnsi" w:hAnsiTheme="minorHAnsi" w:cstheme="minorHAnsi"/>
          <w:sz w:val="22"/>
          <w:szCs w:val="22"/>
        </w:rPr>
        <w:t xml:space="preserve"> roku System</w:t>
      </w:r>
      <w:r w:rsidR="00617AAB">
        <w:rPr>
          <w:rFonts w:asciiTheme="minorHAnsi" w:hAnsiTheme="minorHAnsi" w:cstheme="minorHAnsi"/>
          <w:sz w:val="22"/>
          <w:szCs w:val="22"/>
        </w:rPr>
        <w:t>,</w:t>
      </w:r>
      <w:r w:rsidR="00FE2357" w:rsidRPr="00A01500">
        <w:rPr>
          <w:rFonts w:asciiTheme="minorHAnsi" w:hAnsiTheme="minorHAnsi" w:cstheme="minorHAnsi"/>
          <w:sz w:val="22"/>
          <w:szCs w:val="22"/>
        </w:rPr>
        <w:t xml:space="preserve"> </w:t>
      </w:r>
      <w:r w:rsidR="000431C0">
        <w:rPr>
          <w:rFonts w:asciiTheme="minorHAnsi" w:hAnsiTheme="minorHAnsi" w:cstheme="minorHAnsi"/>
          <w:sz w:val="22"/>
          <w:szCs w:val="22"/>
        </w:rPr>
        <w:t xml:space="preserve">na który </w:t>
      </w:r>
      <w:r w:rsidR="000F1CFE">
        <w:rPr>
          <w:rFonts w:asciiTheme="minorHAnsi" w:hAnsiTheme="minorHAnsi" w:cstheme="minorHAnsi"/>
          <w:sz w:val="22"/>
          <w:szCs w:val="22"/>
        </w:rPr>
        <w:t xml:space="preserve">składa się </w:t>
      </w:r>
      <w:r w:rsidR="00564587">
        <w:rPr>
          <w:rFonts w:asciiTheme="minorHAnsi" w:hAnsiTheme="minorHAnsi" w:cstheme="minorHAnsi"/>
          <w:sz w:val="22"/>
          <w:szCs w:val="22"/>
        </w:rPr>
        <w:t>C</w:t>
      </w:r>
      <w:r w:rsidR="000F1CFE">
        <w:rPr>
          <w:rFonts w:asciiTheme="minorHAnsi" w:hAnsiTheme="minorHAnsi" w:cstheme="minorHAnsi"/>
          <w:sz w:val="22"/>
          <w:szCs w:val="22"/>
        </w:rPr>
        <w:t xml:space="preserve">hmura </w:t>
      </w:r>
      <w:r w:rsidR="00564587">
        <w:rPr>
          <w:rFonts w:asciiTheme="minorHAnsi" w:hAnsiTheme="minorHAnsi" w:cstheme="minorHAnsi"/>
          <w:sz w:val="22"/>
          <w:szCs w:val="22"/>
        </w:rPr>
        <w:t>P</w:t>
      </w:r>
      <w:r w:rsidR="000F1CFE">
        <w:rPr>
          <w:rFonts w:asciiTheme="minorHAnsi" w:hAnsiTheme="minorHAnsi" w:cstheme="minorHAnsi"/>
          <w:sz w:val="22"/>
          <w:szCs w:val="22"/>
        </w:rPr>
        <w:t xml:space="preserve">rywatna </w:t>
      </w:r>
      <w:r w:rsidR="00DA4150" w:rsidRPr="00A01500">
        <w:rPr>
          <w:rFonts w:asciiTheme="minorHAnsi" w:hAnsiTheme="minorHAnsi" w:cstheme="minorHAnsi"/>
          <w:sz w:val="22"/>
          <w:szCs w:val="22"/>
        </w:rPr>
        <w:t xml:space="preserve">zapewnia </w:t>
      </w:r>
      <w:r w:rsidR="00B77C7C">
        <w:rPr>
          <w:rFonts w:asciiTheme="minorHAnsi" w:hAnsiTheme="minorHAnsi" w:cstheme="minorHAnsi"/>
          <w:sz w:val="22"/>
          <w:szCs w:val="22"/>
        </w:rPr>
        <w:t>w ramach</w:t>
      </w:r>
      <w:r w:rsidR="004461A4">
        <w:rPr>
          <w:rFonts w:asciiTheme="minorHAnsi" w:hAnsiTheme="minorHAnsi" w:cstheme="minorHAnsi"/>
          <w:sz w:val="22"/>
          <w:szCs w:val="22"/>
        </w:rPr>
        <w:t xml:space="preserve"> OPD </w:t>
      </w:r>
      <w:r w:rsidR="00DA4150" w:rsidRPr="00A01500">
        <w:rPr>
          <w:rFonts w:asciiTheme="minorHAnsi" w:hAnsiTheme="minorHAnsi" w:cstheme="minorHAnsi"/>
          <w:sz w:val="22"/>
          <w:szCs w:val="22"/>
        </w:rPr>
        <w:t xml:space="preserve">dostępność </w:t>
      </w:r>
      <w:r w:rsidR="00F04386" w:rsidRPr="00A01500">
        <w:rPr>
          <w:rFonts w:asciiTheme="minorHAnsi" w:hAnsiTheme="minorHAnsi" w:cstheme="minorHAnsi"/>
          <w:sz w:val="22"/>
          <w:szCs w:val="22"/>
        </w:rPr>
        <w:t xml:space="preserve">usług </w:t>
      </w:r>
      <w:r w:rsidR="00BE5B4A" w:rsidRPr="00A01500">
        <w:rPr>
          <w:rFonts w:asciiTheme="minorHAnsi" w:hAnsiTheme="minorHAnsi" w:cstheme="minorHAnsi"/>
          <w:sz w:val="22"/>
          <w:szCs w:val="22"/>
        </w:rPr>
        <w:t>po awarii</w:t>
      </w:r>
      <w:r w:rsidR="009A6365" w:rsidRPr="00A01500">
        <w:rPr>
          <w:rFonts w:asciiTheme="minorHAnsi" w:hAnsiTheme="minorHAnsi" w:cstheme="minorHAnsi"/>
          <w:sz w:val="22"/>
          <w:szCs w:val="22"/>
        </w:rPr>
        <w:t>/</w:t>
      </w:r>
      <w:r w:rsidR="00FE2357" w:rsidRPr="00A01500">
        <w:rPr>
          <w:rFonts w:asciiTheme="minorHAnsi" w:hAnsiTheme="minorHAnsi" w:cstheme="minorHAnsi"/>
          <w:sz w:val="22"/>
          <w:szCs w:val="22"/>
        </w:rPr>
        <w:t>niedostępności</w:t>
      </w:r>
      <w:r w:rsidR="00BE5B4A" w:rsidRPr="00A01500">
        <w:rPr>
          <w:rFonts w:asciiTheme="minorHAnsi" w:hAnsiTheme="minorHAnsi" w:cstheme="minorHAnsi"/>
          <w:sz w:val="22"/>
          <w:szCs w:val="22"/>
        </w:rPr>
        <w:t xml:space="preserve"> </w:t>
      </w:r>
      <w:r w:rsidR="00FE2357" w:rsidRPr="00A01500">
        <w:rPr>
          <w:rFonts w:asciiTheme="minorHAnsi" w:hAnsiTheme="minorHAnsi" w:cstheme="minorHAnsi"/>
          <w:sz w:val="22"/>
          <w:szCs w:val="22"/>
        </w:rPr>
        <w:t>jednej z lok</w:t>
      </w:r>
      <w:r w:rsidR="00832423">
        <w:rPr>
          <w:rFonts w:asciiTheme="minorHAnsi" w:hAnsiTheme="minorHAnsi" w:cstheme="minorHAnsi"/>
          <w:sz w:val="22"/>
          <w:szCs w:val="22"/>
        </w:rPr>
        <w:t>alizacji.</w:t>
      </w:r>
      <w:r w:rsidR="00FE2357" w:rsidRPr="00A01500">
        <w:rPr>
          <w:rFonts w:asciiTheme="minorHAnsi" w:hAnsiTheme="minorHAnsi" w:cstheme="minorHAnsi"/>
          <w:sz w:val="22"/>
          <w:szCs w:val="22"/>
        </w:rPr>
        <w:t xml:space="preserve"> </w:t>
      </w:r>
      <w:r w:rsidR="009A6365" w:rsidRPr="00A01500" w:rsidDel="00D21F8D">
        <w:rPr>
          <w:rFonts w:asciiTheme="minorHAnsi" w:hAnsiTheme="minorHAnsi" w:cstheme="minorHAnsi"/>
          <w:sz w:val="22"/>
          <w:szCs w:val="22"/>
        </w:rPr>
        <w:t xml:space="preserve">Architektura </w:t>
      </w:r>
      <w:r w:rsidR="00DB6B10">
        <w:rPr>
          <w:rFonts w:asciiTheme="minorHAnsi" w:hAnsiTheme="minorHAnsi" w:cstheme="minorHAnsi"/>
          <w:sz w:val="22"/>
          <w:szCs w:val="22"/>
        </w:rPr>
        <w:t>C</w:t>
      </w:r>
      <w:r w:rsidR="00DB6B10" w:rsidRPr="00A01500">
        <w:rPr>
          <w:rFonts w:asciiTheme="minorHAnsi" w:hAnsiTheme="minorHAnsi" w:cstheme="minorHAnsi"/>
          <w:sz w:val="22"/>
          <w:szCs w:val="22"/>
        </w:rPr>
        <w:t xml:space="preserve">hmury </w:t>
      </w:r>
      <w:r w:rsidR="00DB6B10">
        <w:rPr>
          <w:rFonts w:asciiTheme="minorHAnsi" w:hAnsiTheme="minorHAnsi" w:cstheme="minorHAnsi"/>
          <w:sz w:val="22"/>
          <w:szCs w:val="22"/>
        </w:rPr>
        <w:t>P</w:t>
      </w:r>
      <w:r w:rsidR="003B1F2F">
        <w:rPr>
          <w:rFonts w:asciiTheme="minorHAnsi" w:hAnsiTheme="minorHAnsi" w:cstheme="minorHAnsi"/>
          <w:sz w:val="22"/>
          <w:szCs w:val="22"/>
        </w:rPr>
        <w:t>rywatnej w OPD</w:t>
      </w:r>
      <w:r w:rsidR="00B258EB" w:rsidRPr="00A01500">
        <w:rPr>
          <w:rFonts w:asciiTheme="minorHAnsi" w:hAnsiTheme="minorHAnsi" w:cstheme="minorHAnsi"/>
          <w:sz w:val="22"/>
          <w:szCs w:val="22"/>
        </w:rPr>
        <w:t xml:space="preserve"> </w:t>
      </w:r>
      <w:r w:rsidR="009A6365" w:rsidRPr="00A01500">
        <w:rPr>
          <w:rFonts w:asciiTheme="minorHAnsi" w:hAnsiTheme="minorHAnsi" w:cstheme="minorHAnsi"/>
          <w:sz w:val="22"/>
          <w:szCs w:val="22"/>
        </w:rPr>
        <w:t xml:space="preserve">operacyjnie </w:t>
      </w:r>
      <w:r w:rsidR="00FE2357" w:rsidRPr="00A01500">
        <w:rPr>
          <w:rFonts w:asciiTheme="minorHAnsi" w:hAnsiTheme="minorHAnsi" w:cstheme="minorHAnsi"/>
          <w:sz w:val="22"/>
          <w:szCs w:val="22"/>
        </w:rPr>
        <w:t xml:space="preserve">zapewnia </w:t>
      </w:r>
      <w:r w:rsidR="00F41A54" w:rsidRPr="00A01500">
        <w:rPr>
          <w:rFonts w:asciiTheme="minorHAnsi" w:hAnsiTheme="minorHAnsi" w:cstheme="minorHAnsi"/>
          <w:sz w:val="22"/>
          <w:szCs w:val="22"/>
        </w:rPr>
        <w:t>DR</w:t>
      </w:r>
      <w:r w:rsidR="00415BBE" w:rsidRPr="00A01500">
        <w:rPr>
          <w:rFonts w:asciiTheme="minorHAnsi" w:hAnsiTheme="minorHAnsi" w:cstheme="minorHAnsi"/>
          <w:sz w:val="22"/>
          <w:szCs w:val="22"/>
        </w:rPr>
        <w:t xml:space="preserve"> (</w:t>
      </w:r>
      <w:proofErr w:type="spellStart"/>
      <w:r w:rsidR="00415BBE" w:rsidRPr="00A01500">
        <w:rPr>
          <w:rFonts w:asciiTheme="minorHAnsi" w:hAnsiTheme="minorHAnsi" w:cstheme="minorHAnsi"/>
          <w:sz w:val="22"/>
          <w:szCs w:val="22"/>
        </w:rPr>
        <w:t>Disaster</w:t>
      </w:r>
      <w:proofErr w:type="spellEnd"/>
      <w:r w:rsidR="00415BBE" w:rsidRPr="00A01500">
        <w:rPr>
          <w:rFonts w:asciiTheme="minorHAnsi" w:hAnsiTheme="minorHAnsi" w:cstheme="minorHAnsi"/>
          <w:sz w:val="22"/>
          <w:szCs w:val="22"/>
        </w:rPr>
        <w:t xml:space="preserve"> </w:t>
      </w:r>
      <w:proofErr w:type="spellStart"/>
      <w:r w:rsidR="00415BBE" w:rsidRPr="00A01500">
        <w:rPr>
          <w:rFonts w:asciiTheme="minorHAnsi" w:hAnsiTheme="minorHAnsi" w:cstheme="minorHAnsi"/>
          <w:sz w:val="22"/>
          <w:szCs w:val="22"/>
        </w:rPr>
        <w:t>Recovery</w:t>
      </w:r>
      <w:proofErr w:type="spellEnd"/>
      <w:r w:rsidR="00415BBE" w:rsidRPr="00A01500">
        <w:rPr>
          <w:rFonts w:asciiTheme="minorHAnsi" w:hAnsiTheme="minorHAnsi" w:cstheme="minorHAnsi"/>
          <w:sz w:val="22"/>
          <w:szCs w:val="22"/>
        </w:rPr>
        <w:t>)</w:t>
      </w:r>
      <w:r w:rsidR="00F41A54" w:rsidRPr="00A01500">
        <w:rPr>
          <w:rFonts w:asciiTheme="minorHAnsi" w:hAnsiTheme="minorHAnsi" w:cstheme="minorHAnsi"/>
          <w:sz w:val="22"/>
          <w:szCs w:val="22"/>
        </w:rPr>
        <w:t xml:space="preserve"> między lokalizacjami</w:t>
      </w:r>
      <w:r w:rsidR="00B258EB" w:rsidRPr="00A01500">
        <w:rPr>
          <w:rFonts w:asciiTheme="minorHAnsi" w:hAnsiTheme="minorHAnsi" w:cstheme="minorHAnsi"/>
          <w:sz w:val="22"/>
          <w:szCs w:val="22"/>
        </w:rPr>
        <w:t xml:space="preserve"> AZ-1 AZ-2</w:t>
      </w:r>
      <w:r w:rsidR="00036663" w:rsidRPr="00A01500">
        <w:rPr>
          <w:rFonts w:asciiTheme="minorHAnsi" w:hAnsiTheme="minorHAnsi" w:cstheme="minorHAnsi"/>
          <w:sz w:val="22"/>
          <w:szCs w:val="22"/>
        </w:rPr>
        <w:t xml:space="preserve">. </w:t>
      </w:r>
      <w:r w:rsidR="00FE2357" w:rsidRPr="00A01500">
        <w:rPr>
          <w:rFonts w:asciiTheme="minorHAnsi" w:hAnsiTheme="minorHAnsi" w:cstheme="minorHAnsi"/>
          <w:sz w:val="22"/>
          <w:szCs w:val="22"/>
        </w:rPr>
        <w:t>Trzecia lokalizacja AZ-3 stanowi infrastrukturę wspomagającą mechanizmy DR</w:t>
      </w:r>
      <w:r w:rsidR="00C864C0" w:rsidRPr="00A01500">
        <w:rPr>
          <w:rFonts w:asciiTheme="minorHAnsi" w:hAnsiTheme="minorHAnsi" w:cstheme="minorHAnsi"/>
          <w:sz w:val="22"/>
          <w:szCs w:val="22"/>
        </w:rPr>
        <w:t xml:space="preserve"> (</w:t>
      </w:r>
      <w:proofErr w:type="spellStart"/>
      <w:r w:rsidR="00C864C0" w:rsidRPr="00A01500">
        <w:rPr>
          <w:rFonts w:asciiTheme="minorHAnsi" w:hAnsiTheme="minorHAnsi" w:cstheme="minorHAnsi"/>
          <w:sz w:val="22"/>
          <w:szCs w:val="22"/>
        </w:rPr>
        <w:t>Disaster</w:t>
      </w:r>
      <w:proofErr w:type="spellEnd"/>
      <w:r w:rsidR="00C864C0" w:rsidRPr="00A01500">
        <w:rPr>
          <w:rFonts w:asciiTheme="minorHAnsi" w:hAnsiTheme="minorHAnsi" w:cstheme="minorHAnsi"/>
          <w:sz w:val="22"/>
          <w:szCs w:val="22"/>
        </w:rPr>
        <w:t xml:space="preserve"> </w:t>
      </w:r>
      <w:proofErr w:type="spellStart"/>
      <w:r w:rsidR="00C864C0" w:rsidRPr="00A01500">
        <w:rPr>
          <w:rFonts w:asciiTheme="minorHAnsi" w:hAnsiTheme="minorHAnsi" w:cstheme="minorHAnsi"/>
          <w:sz w:val="22"/>
          <w:szCs w:val="22"/>
        </w:rPr>
        <w:t>Recovery</w:t>
      </w:r>
      <w:proofErr w:type="spellEnd"/>
      <w:r w:rsidR="00C864C0" w:rsidRPr="00A01500">
        <w:rPr>
          <w:rFonts w:asciiTheme="minorHAnsi" w:hAnsiTheme="minorHAnsi" w:cstheme="minorHAnsi"/>
          <w:sz w:val="22"/>
          <w:szCs w:val="22"/>
        </w:rPr>
        <w:t>)</w:t>
      </w:r>
      <w:r w:rsidR="00FE2357" w:rsidRPr="00A01500">
        <w:rPr>
          <w:rFonts w:asciiTheme="minorHAnsi" w:hAnsiTheme="minorHAnsi" w:cstheme="minorHAnsi"/>
          <w:sz w:val="22"/>
          <w:szCs w:val="22"/>
        </w:rPr>
        <w:t xml:space="preserve">, udostępniając możliwość automatyzacji w </w:t>
      </w:r>
      <w:r w:rsidR="009B11BD" w:rsidRPr="00A01500">
        <w:rPr>
          <w:rFonts w:asciiTheme="minorHAnsi" w:hAnsiTheme="minorHAnsi" w:cstheme="minorHAnsi"/>
          <w:sz w:val="22"/>
          <w:szCs w:val="22"/>
        </w:rPr>
        <w:t>procesie</w:t>
      </w:r>
      <w:r w:rsidR="00FE2357" w:rsidRPr="00A01500">
        <w:rPr>
          <w:rFonts w:asciiTheme="minorHAnsi" w:hAnsiTheme="minorHAnsi" w:cstheme="minorHAnsi"/>
          <w:sz w:val="22"/>
          <w:szCs w:val="22"/>
        </w:rPr>
        <w:t xml:space="preserve"> przełączania usług</w:t>
      </w:r>
      <w:r w:rsidR="009A6365" w:rsidRPr="00A01500">
        <w:rPr>
          <w:rFonts w:asciiTheme="minorHAnsi" w:hAnsiTheme="minorHAnsi" w:cstheme="minorHAnsi"/>
          <w:sz w:val="22"/>
          <w:szCs w:val="22"/>
        </w:rPr>
        <w:t xml:space="preserve"> m.in kworum, </w:t>
      </w:r>
      <w:proofErr w:type="spellStart"/>
      <w:r w:rsidR="009A6365" w:rsidRPr="00A01500">
        <w:rPr>
          <w:rFonts w:asciiTheme="minorHAnsi" w:hAnsiTheme="minorHAnsi" w:cstheme="minorHAnsi"/>
          <w:sz w:val="22"/>
          <w:szCs w:val="22"/>
        </w:rPr>
        <w:t>witness</w:t>
      </w:r>
      <w:proofErr w:type="spellEnd"/>
      <w:r w:rsidR="00FE2357" w:rsidRPr="00A01500">
        <w:rPr>
          <w:rFonts w:asciiTheme="minorHAnsi" w:hAnsiTheme="minorHAnsi" w:cstheme="minorHAnsi"/>
          <w:sz w:val="22"/>
          <w:szCs w:val="22"/>
        </w:rPr>
        <w:t>.</w:t>
      </w:r>
    </w:p>
    <w:p w14:paraId="44C3E4A2" w14:textId="14931830" w:rsidR="00AD7CAC" w:rsidRPr="00A01500" w:rsidRDefault="00DD2A9B" w:rsidP="00DD2A9B">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Całość </w:t>
      </w:r>
      <w:r w:rsidR="009D601D">
        <w:rPr>
          <w:rFonts w:asciiTheme="minorHAnsi" w:hAnsiTheme="minorHAnsi" w:cstheme="minorHAnsi"/>
          <w:sz w:val="22"/>
          <w:szCs w:val="22"/>
        </w:rPr>
        <w:t>posiadanego</w:t>
      </w:r>
      <w:r w:rsidRPr="00A01500">
        <w:rPr>
          <w:rFonts w:asciiTheme="minorHAnsi" w:hAnsiTheme="minorHAnsi" w:cstheme="minorHAnsi"/>
          <w:sz w:val="22"/>
          <w:szCs w:val="22"/>
        </w:rPr>
        <w:t xml:space="preserve"> Systemu </w:t>
      </w:r>
      <w:r w:rsidR="00910F61" w:rsidRPr="00A01500">
        <w:rPr>
          <w:rFonts w:asciiTheme="minorHAnsi" w:hAnsiTheme="minorHAnsi" w:cstheme="minorHAnsi"/>
          <w:sz w:val="22"/>
          <w:szCs w:val="22"/>
        </w:rPr>
        <w:t xml:space="preserve">jako </w:t>
      </w:r>
      <w:proofErr w:type="spellStart"/>
      <w:r w:rsidRPr="00A01500">
        <w:rPr>
          <w:rFonts w:asciiTheme="minorHAnsi" w:hAnsiTheme="minorHAnsi" w:cstheme="minorHAnsi"/>
          <w:sz w:val="22"/>
          <w:szCs w:val="22"/>
        </w:rPr>
        <w:t>z</w:t>
      </w:r>
      <w:r w:rsidR="00910F61" w:rsidRPr="00A01500">
        <w:rPr>
          <w:rFonts w:asciiTheme="minorHAnsi" w:hAnsiTheme="minorHAnsi" w:cstheme="minorHAnsi"/>
          <w:sz w:val="22"/>
          <w:szCs w:val="22"/>
        </w:rPr>
        <w:t>wi</w:t>
      </w:r>
      <w:r w:rsidRPr="00A01500">
        <w:rPr>
          <w:rFonts w:asciiTheme="minorHAnsi" w:hAnsiTheme="minorHAnsi" w:cstheme="minorHAnsi"/>
          <w:sz w:val="22"/>
          <w:szCs w:val="22"/>
        </w:rPr>
        <w:t>rtualizowan</w:t>
      </w:r>
      <w:r w:rsidR="00910F61" w:rsidRPr="00A01500">
        <w:rPr>
          <w:rFonts w:asciiTheme="minorHAnsi" w:hAnsiTheme="minorHAnsi" w:cstheme="minorHAnsi"/>
          <w:sz w:val="22"/>
          <w:szCs w:val="22"/>
        </w:rPr>
        <w:t>a</w:t>
      </w:r>
      <w:proofErr w:type="spellEnd"/>
      <w:r w:rsidRPr="00A01500">
        <w:rPr>
          <w:rFonts w:asciiTheme="minorHAnsi" w:hAnsiTheme="minorHAnsi" w:cstheme="minorHAnsi"/>
          <w:sz w:val="22"/>
          <w:szCs w:val="22"/>
        </w:rPr>
        <w:t xml:space="preserve"> </w:t>
      </w:r>
      <w:r w:rsidR="00432E86" w:rsidRPr="00A01500">
        <w:rPr>
          <w:rFonts w:asciiTheme="minorHAnsi" w:hAnsiTheme="minorHAnsi" w:cstheme="minorHAnsi"/>
          <w:sz w:val="22"/>
          <w:szCs w:val="22"/>
        </w:rPr>
        <w:t>infrastruktura obliczeniowa</w:t>
      </w:r>
      <w:r w:rsidR="00432E86" w:rsidRPr="00A01500" w:rsidDel="00432E86">
        <w:rPr>
          <w:rFonts w:asciiTheme="minorHAnsi" w:hAnsiTheme="minorHAnsi" w:cstheme="minorHAnsi"/>
          <w:sz w:val="22"/>
          <w:szCs w:val="22"/>
        </w:rPr>
        <w:t xml:space="preserve"> </w:t>
      </w:r>
      <w:r w:rsidR="009B6F16" w:rsidRPr="00A01500">
        <w:rPr>
          <w:rFonts w:asciiTheme="minorHAnsi" w:hAnsiTheme="minorHAnsi" w:cstheme="minorHAnsi"/>
          <w:sz w:val="22"/>
          <w:szCs w:val="22"/>
        </w:rPr>
        <w:t xml:space="preserve">zapewnia </w:t>
      </w:r>
      <w:r w:rsidRPr="00A01500">
        <w:rPr>
          <w:rFonts w:asciiTheme="minorHAnsi" w:hAnsiTheme="minorHAnsi" w:cstheme="minorHAnsi"/>
          <w:sz w:val="22"/>
          <w:szCs w:val="22"/>
        </w:rPr>
        <w:t xml:space="preserve">usługi i </w:t>
      </w:r>
      <w:r w:rsidR="009B6F16" w:rsidRPr="00A01500">
        <w:rPr>
          <w:rFonts w:asciiTheme="minorHAnsi" w:hAnsiTheme="minorHAnsi" w:cstheme="minorHAnsi"/>
          <w:sz w:val="22"/>
          <w:szCs w:val="22"/>
        </w:rPr>
        <w:t xml:space="preserve">zasoby </w:t>
      </w:r>
      <w:r w:rsidR="004B5680" w:rsidRPr="00A01500">
        <w:rPr>
          <w:rFonts w:asciiTheme="minorHAnsi" w:hAnsiTheme="minorHAnsi" w:cstheme="minorHAnsi"/>
          <w:sz w:val="22"/>
          <w:szCs w:val="22"/>
        </w:rPr>
        <w:t>na potrzeby OSE</w:t>
      </w:r>
      <w:r w:rsidR="009B6F16" w:rsidRPr="00A01500">
        <w:rPr>
          <w:rFonts w:asciiTheme="minorHAnsi" w:hAnsiTheme="minorHAnsi" w:cstheme="minorHAnsi"/>
          <w:sz w:val="22"/>
          <w:szCs w:val="22"/>
        </w:rPr>
        <w:t>.</w:t>
      </w:r>
      <w:r w:rsidR="00F41A54" w:rsidRPr="00A01500">
        <w:rPr>
          <w:rFonts w:asciiTheme="minorHAnsi" w:hAnsiTheme="minorHAnsi" w:cstheme="minorHAnsi"/>
          <w:sz w:val="22"/>
          <w:szCs w:val="22"/>
        </w:rPr>
        <w:t xml:space="preserve"> </w:t>
      </w:r>
      <w:r w:rsidR="00F04386" w:rsidRPr="00A01500">
        <w:rPr>
          <w:rFonts w:asciiTheme="minorHAnsi" w:hAnsiTheme="minorHAnsi" w:cstheme="minorHAnsi"/>
          <w:sz w:val="22"/>
          <w:szCs w:val="22"/>
        </w:rPr>
        <w:t xml:space="preserve">System </w:t>
      </w:r>
      <w:r w:rsidR="00F41A54" w:rsidRPr="00A01500">
        <w:rPr>
          <w:rFonts w:asciiTheme="minorHAnsi" w:hAnsiTheme="minorHAnsi" w:cstheme="minorHAnsi"/>
          <w:sz w:val="22"/>
          <w:szCs w:val="22"/>
        </w:rPr>
        <w:t>podłączon</w:t>
      </w:r>
      <w:r w:rsidRPr="00A01500">
        <w:rPr>
          <w:rFonts w:asciiTheme="minorHAnsi" w:hAnsiTheme="minorHAnsi" w:cstheme="minorHAnsi"/>
          <w:sz w:val="22"/>
          <w:szCs w:val="22"/>
        </w:rPr>
        <w:t xml:space="preserve">y jest </w:t>
      </w:r>
      <w:r w:rsidR="00F41A54" w:rsidRPr="00A01500">
        <w:rPr>
          <w:rFonts w:asciiTheme="minorHAnsi" w:hAnsiTheme="minorHAnsi" w:cstheme="minorHAnsi"/>
          <w:sz w:val="22"/>
          <w:szCs w:val="22"/>
        </w:rPr>
        <w:t>do sieci OSE w 16 lokalizacjach Polski</w:t>
      </w:r>
      <w:r w:rsidR="009A6365" w:rsidRPr="00A01500">
        <w:rPr>
          <w:rFonts w:asciiTheme="minorHAnsi" w:hAnsiTheme="minorHAnsi" w:cstheme="minorHAnsi"/>
          <w:sz w:val="22"/>
          <w:szCs w:val="22"/>
        </w:rPr>
        <w:t>,</w:t>
      </w:r>
      <w:r w:rsidR="00F41A54" w:rsidRPr="00A01500">
        <w:rPr>
          <w:rFonts w:asciiTheme="minorHAnsi" w:hAnsiTheme="minorHAnsi" w:cstheme="minorHAnsi"/>
          <w:sz w:val="22"/>
          <w:szCs w:val="22"/>
        </w:rPr>
        <w:t xml:space="preserve"> </w:t>
      </w:r>
      <w:r w:rsidR="009A6365" w:rsidRPr="00A01500">
        <w:rPr>
          <w:rFonts w:asciiTheme="minorHAnsi" w:hAnsiTheme="minorHAnsi" w:cstheme="minorHAnsi"/>
          <w:sz w:val="22"/>
          <w:szCs w:val="22"/>
        </w:rPr>
        <w:t xml:space="preserve">czyli </w:t>
      </w:r>
      <w:r w:rsidR="00F41A54" w:rsidRPr="00A01500">
        <w:rPr>
          <w:rFonts w:asciiTheme="minorHAnsi" w:hAnsiTheme="minorHAnsi" w:cstheme="minorHAnsi"/>
          <w:sz w:val="22"/>
          <w:szCs w:val="22"/>
        </w:rPr>
        <w:t>węzłach sieci OSE.</w:t>
      </w:r>
    </w:p>
    <w:p w14:paraId="3A6DD9DB" w14:textId="75A14B53" w:rsidR="00910F61" w:rsidRPr="00A01500" w:rsidRDefault="00910F61" w:rsidP="00910F61">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Schemat rozwiązania prezentuje rysunek poniżej:</w:t>
      </w:r>
    </w:p>
    <w:p w14:paraId="45189C7A" w14:textId="517C7BD4" w:rsidR="00263F60" w:rsidRPr="00A01500" w:rsidRDefault="00910F61">
      <w:pPr>
        <w:spacing w:after="160" w:line="276" w:lineRule="auto"/>
        <w:jc w:val="center"/>
        <w:rPr>
          <w:rFonts w:asciiTheme="minorHAnsi" w:hAnsiTheme="minorHAnsi" w:cstheme="minorHAnsi"/>
        </w:rPr>
      </w:pPr>
      <w:r w:rsidRPr="0057432C">
        <w:rPr>
          <w:rFonts w:asciiTheme="minorHAnsi" w:hAnsiTheme="minorHAnsi" w:cstheme="minorHAnsi"/>
          <w:noProof/>
        </w:rPr>
        <w:drawing>
          <wp:inline distT="0" distB="0" distL="0" distR="0" wp14:anchorId="233395E8" wp14:editId="47E4072F">
            <wp:extent cx="2456234" cy="1341290"/>
            <wp:effectExtent l="0" t="0" r="0" b="5080"/>
            <wp:docPr id="6144015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40154" name=""/>
                    <pic:cNvPicPr/>
                  </pic:nvPicPr>
                  <pic:blipFill>
                    <a:blip r:embed="rId16"/>
                    <a:stretch>
                      <a:fillRect/>
                    </a:stretch>
                  </pic:blipFill>
                  <pic:spPr>
                    <a:xfrm>
                      <a:off x="0" y="0"/>
                      <a:ext cx="2465274" cy="1346227"/>
                    </a:xfrm>
                    <a:prstGeom prst="rect">
                      <a:avLst/>
                    </a:prstGeom>
                  </pic:spPr>
                </pic:pic>
              </a:graphicData>
            </a:graphic>
          </wp:inline>
        </w:drawing>
      </w:r>
    </w:p>
    <w:p w14:paraId="0514F44A" w14:textId="0460D16E" w:rsidR="00493F60" w:rsidRPr="00A01500" w:rsidRDefault="00493F60" w:rsidP="00A17D78">
      <w:pPr>
        <w:pStyle w:val="Nagwek3"/>
      </w:pPr>
      <w:bookmarkStart w:id="10" w:name="_Toc214291403"/>
      <w:bookmarkStart w:id="11" w:name="_Toc215846685"/>
      <w:r w:rsidRPr="00A01500">
        <w:t xml:space="preserve">Platforma </w:t>
      </w:r>
      <w:proofErr w:type="spellStart"/>
      <w:r w:rsidRPr="00A01500">
        <w:t>Konteneryzac</w:t>
      </w:r>
      <w:r w:rsidR="00BC7E76" w:rsidRPr="00A01500">
        <w:t>yjna</w:t>
      </w:r>
      <w:proofErr w:type="spellEnd"/>
      <w:r w:rsidRPr="00A01500">
        <w:t xml:space="preserve"> w ramach Chmur</w:t>
      </w:r>
      <w:r w:rsidR="009B11BD" w:rsidRPr="00A01500">
        <w:t>y</w:t>
      </w:r>
      <w:r w:rsidRPr="00A01500">
        <w:t xml:space="preserve"> Prywatnej</w:t>
      </w:r>
      <w:bookmarkEnd w:id="10"/>
      <w:bookmarkEnd w:id="11"/>
    </w:p>
    <w:p w14:paraId="6B4B712F" w14:textId="450565C2" w:rsidR="00493F60" w:rsidRPr="00A01500" w:rsidRDefault="00493F60" w:rsidP="25B978F0">
      <w:pPr>
        <w:spacing w:after="160" w:line="276" w:lineRule="auto"/>
        <w:jc w:val="both"/>
        <w:rPr>
          <w:rFonts w:asciiTheme="minorHAnsi" w:hAnsiTheme="minorHAnsi" w:cstheme="minorBidi"/>
        </w:rPr>
      </w:pPr>
      <w:r w:rsidRPr="00A01500">
        <w:rPr>
          <w:rFonts w:asciiTheme="minorHAnsi" w:hAnsiTheme="minorHAnsi" w:cstheme="minorBidi"/>
          <w:sz w:val="22"/>
          <w:szCs w:val="22"/>
        </w:rPr>
        <w:t xml:space="preserve">Zamawiający </w:t>
      </w:r>
      <w:r w:rsidR="009B11BD" w:rsidRPr="00A01500">
        <w:rPr>
          <w:rFonts w:asciiTheme="minorHAnsi" w:hAnsiTheme="minorHAnsi" w:cstheme="minorBidi"/>
          <w:sz w:val="22"/>
          <w:szCs w:val="22"/>
        </w:rPr>
        <w:t xml:space="preserve">w ramach </w:t>
      </w:r>
      <w:r w:rsidR="00BC7E76" w:rsidRPr="00A01500">
        <w:rPr>
          <w:rFonts w:asciiTheme="minorHAnsi" w:hAnsiTheme="minorHAnsi" w:cstheme="minorBidi"/>
          <w:sz w:val="22"/>
          <w:szCs w:val="22"/>
        </w:rPr>
        <w:t>C</w:t>
      </w:r>
      <w:r w:rsidRPr="00A01500">
        <w:rPr>
          <w:rFonts w:asciiTheme="minorHAnsi" w:hAnsiTheme="minorHAnsi" w:cstheme="minorBidi"/>
          <w:sz w:val="22"/>
          <w:szCs w:val="22"/>
        </w:rPr>
        <w:t>hmur</w:t>
      </w:r>
      <w:r w:rsidR="009B11BD" w:rsidRPr="00A01500">
        <w:rPr>
          <w:rFonts w:asciiTheme="minorHAnsi" w:hAnsiTheme="minorHAnsi" w:cstheme="minorBidi"/>
          <w:sz w:val="22"/>
          <w:szCs w:val="22"/>
        </w:rPr>
        <w:t>y</w:t>
      </w:r>
      <w:r w:rsidRPr="00A01500">
        <w:rPr>
          <w:rFonts w:asciiTheme="minorHAnsi" w:hAnsiTheme="minorHAnsi" w:cstheme="minorBidi"/>
          <w:sz w:val="22"/>
          <w:szCs w:val="22"/>
        </w:rPr>
        <w:t xml:space="preserve"> </w:t>
      </w:r>
      <w:r w:rsidR="00BC7E76" w:rsidRPr="00A01500">
        <w:rPr>
          <w:rFonts w:asciiTheme="minorHAnsi" w:hAnsiTheme="minorHAnsi" w:cstheme="minorBidi"/>
          <w:sz w:val="22"/>
          <w:szCs w:val="22"/>
        </w:rPr>
        <w:t>Prywatnej</w:t>
      </w:r>
      <w:r w:rsidR="009B11BD" w:rsidRPr="00A01500">
        <w:rPr>
          <w:rFonts w:asciiTheme="minorHAnsi" w:hAnsiTheme="minorHAnsi" w:cstheme="minorBidi"/>
          <w:sz w:val="22"/>
          <w:szCs w:val="22"/>
        </w:rPr>
        <w:t xml:space="preserve"> posiada </w:t>
      </w:r>
      <w:r w:rsidR="00857780" w:rsidRPr="00A01500">
        <w:rPr>
          <w:rFonts w:asciiTheme="minorHAnsi" w:hAnsiTheme="minorHAnsi" w:cstheme="minorBidi"/>
          <w:sz w:val="22"/>
          <w:szCs w:val="22"/>
        </w:rPr>
        <w:t>usług</w:t>
      </w:r>
      <w:r w:rsidR="00BC7E76" w:rsidRPr="00A01500">
        <w:rPr>
          <w:rFonts w:asciiTheme="minorHAnsi" w:hAnsiTheme="minorHAnsi" w:cstheme="minorBidi"/>
          <w:sz w:val="22"/>
          <w:szCs w:val="22"/>
        </w:rPr>
        <w:t>ę</w:t>
      </w:r>
      <w:r w:rsidR="00857780" w:rsidRPr="00A01500">
        <w:rPr>
          <w:rFonts w:asciiTheme="minorHAnsi" w:hAnsiTheme="minorHAnsi" w:cstheme="minorBidi"/>
          <w:sz w:val="22"/>
          <w:szCs w:val="22"/>
        </w:rPr>
        <w:t xml:space="preserve"> orkiestracji klastrów </w:t>
      </w:r>
      <w:proofErr w:type="spellStart"/>
      <w:r w:rsidR="00BC7E76" w:rsidRPr="00A01500">
        <w:rPr>
          <w:rFonts w:asciiTheme="minorHAnsi" w:hAnsiTheme="minorHAnsi" w:cstheme="minorBidi"/>
          <w:sz w:val="22"/>
          <w:szCs w:val="22"/>
        </w:rPr>
        <w:t>K</w:t>
      </w:r>
      <w:r w:rsidR="00857780" w:rsidRPr="00A01500">
        <w:rPr>
          <w:rFonts w:asciiTheme="minorHAnsi" w:hAnsiTheme="minorHAnsi" w:cstheme="minorBidi"/>
          <w:sz w:val="22"/>
          <w:szCs w:val="22"/>
        </w:rPr>
        <w:t>ubernetesowych</w:t>
      </w:r>
      <w:proofErr w:type="spellEnd"/>
      <w:r w:rsidR="00857780" w:rsidRPr="00A01500">
        <w:rPr>
          <w:rFonts w:asciiTheme="minorHAnsi" w:hAnsiTheme="minorHAnsi" w:cstheme="minorBidi"/>
          <w:sz w:val="22"/>
          <w:szCs w:val="22"/>
        </w:rPr>
        <w:t xml:space="preserve"> w modelu </w:t>
      </w:r>
      <w:proofErr w:type="spellStart"/>
      <w:r w:rsidR="00857780" w:rsidRPr="00A01500">
        <w:rPr>
          <w:rFonts w:asciiTheme="minorHAnsi" w:hAnsiTheme="minorHAnsi" w:cstheme="minorBidi"/>
          <w:sz w:val="22"/>
          <w:szCs w:val="22"/>
        </w:rPr>
        <w:t>Cloud</w:t>
      </w:r>
      <w:proofErr w:type="spellEnd"/>
      <w:r w:rsidR="00857780" w:rsidRPr="00A01500">
        <w:rPr>
          <w:rFonts w:asciiTheme="minorHAnsi" w:hAnsiTheme="minorHAnsi" w:cstheme="minorBidi"/>
          <w:sz w:val="22"/>
          <w:szCs w:val="22"/>
        </w:rPr>
        <w:t xml:space="preserve"> Native </w:t>
      </w:r>
      <w:r w:rsidR="00BC7E76" w:rsidRPr="00A01500">
        <w:rPr>
          <w:rFonts w:asciiTheme="minorHAnsi" w:hAnsiTheme="minorHAnsi" w:cstheme="minorBidi"/>
          <w:sz w:val="22"/>
          <w:szCs w:val="22"/>
        </w:rPr>
        <w:t>które stanowi</w:t>
      </w:r>
      <w:r w:rsidR="00857780" w:rsidRPr="00A01500">
        <w:rPr>
          <w:rFonts w:asciiTheme="minorHAnsi" w:hAnsiTheme="minorHAnsi" w:cstheme="minorBidi"/>
          <w:sz w:val="22"/>
          <w:szCs w:val="22"/>
        </w:rPr>
        <w:t xml:space="preserve"> zintegrowane rozwiązanie SDDC uruchomione w centralnych lokalizacjach. Rozwiązanie wspiera i realizuje niezależność </w:t>
      </w:r>
      <w:r w:rsidRPr="00A01500">
        <w:rPr>
          <w:rFonts w:asciiTheme="minorHAnsi" w:hAnsiTheme="minorHAnsi" w:cstheme="minorBidi"/>
          <w:sz w:val="22"/>
          <w:szCs w:val="22"/>
        </w:rPr>
        <w:t xml:space="preserve">dostępności usług </w:t>
      </w:r>
      <w:r w:rsidR="00BC7E76" w:rsidRPr="00A01500">
        <w:rPr>
          <w:rFonts w:asciiTheme="minorHAnsi" w:hAnsiTheme="minorHAnsi" w:cstheme="minorBidi"/>
          <w:sz w:val="22"/>
          <w:szCs w:val="22"/>
        </w:rPr>
        <w:t xml:space="preserve">w </w:t>
      </w:r>
      <w:r w:rsidRPr="00A01500">
        <w:rPr>
          <w:rFonts w:asciiTheme="minorHAnsi" w:hAnsiTheme="minorHAnsi" w:cstheme="minorBidi"/>
          <w:sz w:val="22"/>
          <w:szCs w:val="22"/>
        </w:rPr>
        <w:t xml:space="preserve">AZ-1 i AZ-2 zapewniając dostępność </w:t>
      </w:r>
      <w:r w:rsidR="00BC7E76" w:rsidRPr="00A01500">
        <w:rPr>
          <w:rFonts w:asciiTheme="minorHAnsi" w:hAnsiTheme="minorHAnsi" w:cstheme="minorBidi"/>
          <w:sz w:val="22"/>
          <w:szCs w:val="22"/>
        </w:rPr>
        <w:t>lustrz</w:t>
      </w:r>
      <w:r w:rsidR="3B8134DC" w:rsidRPr="00A01500">
        <w:rPr>
          <w:rFonts w:asciiTheme="minorHAnsi" w:hAnsiTheme="minorHAnsi" w:cstheme="minorBidi"/>
          <w:sz w:val="22"/>
          <w:szCs w:val="22"/>
        </w:rPr>
        <w:t>a</w:t>
      </w:r>
      <w:r w:rsidR="00BC7E76" w:rsidRPr="00A01500">
        <w:rPr>
          <w:rFonts w:asciiTheme="minorHAnsi" w:hAnsiTheme="minorHAnsi" w:cstheme="minorBidi"/>
          <w:sz w:val="22"/>
          <w:szCs w:val="22"/>
        </w:rPr>
        <w:t xml:space="preserve">nych </w:t>
      </w:r>
      <w:r w:rsidRPr="00A01500">
        <w:rPr>
          <w:rFonts w:asciiTheme="minorHAnsi" w:hAnsiTheme="minorHAnsi" w:cstheme="minorBidi"/>
          <w:sz w:val="22"/>
          <w:szCs w:val="22"/>
        </w:rPr>
        <w:t xml:space="preserve">usług w ramach dwóch centralnych lokalizacji. </w:t>
      </w:r>
      <w:r w:rsidR="00BC7E76" w:rsidRPr="00A01500">
        <w:rPr>
          <w:rFonts w:asciiTheme="minorHAnsi" w:hAnsiTheme="minorHAnsi" w:cstheme="minorBidi"/>
          <w:sz w:val="22"/>
          <w:szCs w:val="22"/>
        </w:rPr>
        <w:t>Platforma z</w:t>
      </w:r>
      <w:r w:rsidR="00857780" w:rsidRPr="00A01500">
        <w:rPr>
          <w:rFonts w:asciiTheme="minorHAnsi" w:hAnsiTheme="minorHAnsi" w:cstheme="minorBidi"/>
          <w:sz w:val="22"/>
          <w:szCs w:val="22"/>
        </w:rPr>
        <w:t>apewnia obsługę pełnego cyklu operacyjnego od powołania po integracje</w:t>
      </w:r>
      <w:r w:rsidR="009B11BD" w:rsidRPr="00A01500">
        <w:rPr>
          <w:rFonts w:asciiTheme="minorHAnsi" w:hAnsiTheme="minorHAnsi" w:cstheme="minorBidi"/>
          <w:sz w:val="22"/>
          <w:szCs w:val="22"/>
        </w:rPr>
        <w:t>,</w:t>
      </w:r>
      <w:r w:rsidR="00857780" w:rsidRPr="00A01500">
        <w:rPr>
          <w:rFonts w:asciiTheme="minorHAnsi" w:hAnsiTheme="minorHAnsi" w:cstheme="minorBidi"/>
          <w:sz w:val="22"/>
          <w:szCs w:val="22"/>
        </w:rPr>
        <w:t xml:space="preserve"> monitoring</w:t>
      </w:r>
      <w:r w:rsidR="00182F7E" w:rsidRPr="00A01500">
        <w:rPr>
          <w:rFonts w:asciiTheme="minorHAnsi" w:hAnsiTheme="minorHAnsi" w:cstheme="minorBidi"/>
          <w:sz w:val="22"/>
          <w:szCs w:val="22"/>
        </w:rPr>
        <w:t>,</w:t>
      </w:r>
      <w:r w:rsidR="00857780" w:rsidRPr="00A01500">
        <w:rPr>
          <w:rFonts w:asciiTheme="minorHAnsi" w:hAnsiTheme="minorHAnsi" w:cstheme="minorBidi"/>
          <w:sz w:val="22"/>
          <w:szCs w:val="22"/>
        </w:rPr>
        <w:t xml:space="preserve"> aktualizacje jak również kasowanie </w:t>
      </w:r>
      <w:r w:rsidR="00182F7E" w:rsidRPr="00A01500">
        <w:rPr>
          <w:rFonts w:asciiTheme="minorHAnsi" w:hAnsiTheme="minorHAnsi" w:cstheme="minorBidi"/>
          <w:sz w:val="22"/>
          <w:szCs w:val="22"/>
        </w:rPr>
        <w:t xml:space="preserve">wytworzonych </w:t>
      </w:r>
      <w:r w:rsidR="00857780" w:rsidRPr="00A01500">
        <w:rPr>
          <w:rFonts w:asciiTheme="minorHAnsi" w:hAnsiTheme="minorHAnsi" w:cstheme="minorBidi"/>
          <w:sz w:val="22"/>
          <w:szCs w:val="22"/>
        </w:rPr>
        <w:t xml:space="preserve">klastrów </w:t>
      </w:r>
      <w:proofErr w:type="spellStart"/>
      <w:r w:rsidR="00857780" w:rsidRPr="00A01500">
        <w:rPr>
          <w:rFonts w:asciiTheme="minorHAnsi" w:hAnsiTheme="minorHAnsi" w:cstheme="minorBidi"/>
          <w:sz w:val="22"/>
          <w:szCs w:val="22"/>
        </w:rPr>
        <w:t>Kubernetes</w:t>
      </w:r>
      <w:proofErr w:type="spellEnd"/>
      <w:r w:rsidR="00857780" w:rsidRPr="00A01500">
        <w:rPr>
          <w:rFonts w:asciiTheme="minorHAnsi" w:hAnsiTheme="minorHAnsi" w:cstheme="minorBidi"/>
          <w:sz w:val="22"/>
          <w:szCs w:val="22"/>
        </w:rPr>
        <w:t xml:space="preserve"> </w:t>
      </w:r>
      <w:r w:rsidR="00EF48A4" w:rsidRPr="00A01500">
        <w:rPr>
          <w:rFonts w:asciiTheme="minorHAnsi" w:hAnsiTheme="minorHAnsi" w:cstheme="minorBidi"/>
          <w:sz w:val="22"/>
          <w:szCs w:val="22"/>
        </w:rPr>
        <w:t>wraz z</w:t>
      </w:r>
      <w:r w:rsidR="00857780" w:rsidRPr="00A01500">
        <w:rPr>
          <w:rFonts w:asciiTheme="minorHAnsi" w:hAnsiTheme="minorHAnsi" w:cstheme="minorBidi"/>
          <w:sz w:val="22"/>
          <w:szCs w:val="22"/>
        </w:rPr>
        <w:t xml:space="preserve"> wycofanie</w:t>
      </w:r>
      <w:r w:rsidR="00EF48A4" w:rsidRPr="00A01500">
        <w:rPr>
          <w:rFonts w:asciiTheme="minorHAnsi" w:hAnsiTheme="minorHAnsi" w:cstheme="minorBidi"/>
          <w:sz w:val="22"/>
          <w:szCs w:val="22"/>
        </w:rPr>
        <w:t>m</w:t>
      </w:r>
      <w:r w:rsidR="00857780" w:rsidRPr="00A01500">
        <w:rPr>
          <w:rFonts w:asciiTheme="minorHAnsi" w:hAnsiTheme="minorHAnsi" w:cstheme="minorBidi"/>
          <w:sz w:val="22"/>
          <w:szCs w:val="22"/>
        </w:rPr>
        <w:t xml:space="preserve"> konfiguracji</w:t>
      </w:r>
      <w:r w:rsidR="009B11BD" w:rsidRPr="00A01500">
        <w:rPr>
          <w:rFonts w:asciiTheme="minorHAnsi" w:hAnsiTheme="minorHAnsi" w:cstheme="minorBidi"/>
          <w:sz w:val="22"/>
          <w:szCs w:val="22"/>
        </w:rPr>
        <w:t>/integracji</w:t>
      </w:r>
      <w:r w:rsidR="00857780" w:rsidRPr="00A01500">
        <w:rPr>
          <w:rFonts w:asciiTheme="minorHAnsi" w:hAnsiTheme="minorHAnsi" w:cstheme="minorBidi"/>
          <w:sz w:val="22"/>
          <w:szCs w:val="22"/>
        </w:rPr>
        <w:t>.</w:t>
      </w:r>
    </w:p>
    <w:p w14:paraId="2A26F07F" w14:textId="0B7F2668" w:rsidR="00013C0F" w:rsidRPr="00A01500" w:rsidRDefault="00013C0F" w:rsidP="00A17D78">
      <w:pPr>
        <w:pStyle w:val="Nagwek1"/>
      </w:pPr>
      <w:bookmarkStart w:id="12" w:name="_Toc211598659"/>
      <w:bookmarkStart w:id="13" w:name="_Toc38570772"/>
      <w:bookmarkStart w:id="14" w:name="_Toc38571031"/>
      <w:bookmarkStart w:id="15" w:name="_Toc38603656"/>
      <w:bookmarkStart w:id="16" w:name="_Toc38615459"/>
      <w:bookmarkStart w:id="17" w:name="_Toc38615926"/>
      <w:bookmarkStart w:id="18" w:name="_Toc38711105"/>
      <w:bookmarkStart w:id="19" w:name="_Toc38711364"/>
      <w:bookmarkStart w:id="20" w:name="_Toc38570773"/>
      <w:bookmarkStart w:id="21" w:name="_Toc38571032"/>
      <w:bookmarkStart w:id="22" w:name="_Toc38603657"/>
      <w:bookmarkStart w:id="23" w:name="_Toc38615460"/>
      <w:bookmarkStart w:id="24" w:name="_Toc38615927"/>
      <w:bookmarkStart w:id="25" w:name="_Toc38711106"/>
      <w:bookmarkStart w:id="26" w:name="_Toc38711365"/>
      <w:bookmarkStart w:id="27" w:name="_Toc86757997"/>
      <w:bookmarkStart w:id="28" w:name="_Toc86757998"/>
      <w:bookmarkStart w:id="29" w:name="_Toc86757999"/>
      <w:bookmarkStart w:id="30" w:name="_Toc86758000"/>
      <w:bookmarkStart w:id="31" w:name="_Toc86758001"/>
      <w:bookmarkStart w:id="32" w:name="_Toc86758002"/>
      <w:bookmarkStart w:id="33" w:name="_Toc86758003"/>
      <w:bookmarkStart w:id="34" w:name="_Toc86758004"/>
      <w:bookmarkStart w:id="35" w:name="_Toc86758005"/>
      <w:bookmarkStart w:id="36" w:name="_Toc86758006"/>
      <w:bookmarkStart w:id="37" w:name="_Toc86758007"/>
      <w:bookmarkStart w:id="38" w:name="_Toc86758008"/>
      <w:bookmarkStart w:id="39" w:name="_Toc86758009"/>
      <w:bookmarkStart w:id="40" w:name="_Toc86758010"/>
      <w:bookmarkStart w:id="41" w:name="_Toc86758011"/>
      <w:bookmarkStart w:id="42" w:name="_Toc86758012"/>
      <w:bookmarkStart w:id="43" w:name="_Toc86758013"/>
      <w:bookmarkStart w:id="44" w:name="_Toc86758014"/>
      <w:bookmarkStart w:id="45" w:name="_Toc86758015"/>
      <w:bookmarkStart w:id="46" w:name="_Toc86758016"/>
      <w:bookmarkStart w:id="47" w:name="_Toc86758017"/>
      <w:bookmarkStart w:id="48" w:name="_Toc86758018"/>
      <w:bookmarkStart w:id="49" w:name="_Toc86758019"/>
      <w:bookmarkStart w:id="50" w:name="_Toc86758020"/>
      <w:bookmarkStart w:id="51" w:name="_Toc86758021"/>
      <w:bookmarkStart w:id="52" w:name="_Toc86758022"/>
      <w:bookmarkStart w:id="53" w:name="_Toc86758023"/>
      <w:bookmarkStart w:id="54" w:name="_Toc86758024"/>
      <w:bookmarkStart w:id="55" w:name="_Toc86758025"/>
      <w:bookmarkStart w:id="56" w:name="_Toc86758026"/>
      <w:bookmarkStart w:id="57" w:name="_Toc86758027"/>
      <w:bookmarkStart w:id="58" w:name="_Toc86758028"/>
      <w:bookmarkStart w:id="59" w:name="_Toc86758029"/>
      <w:bookmarkStart w:id="60" w:name="_Toc86758030"/>
      <w:bookmarkStart w:id="61" w:name="_Toc86758031"/>
      <w:bookmarkStart w:id="62" w:name="_Toc214291404"/>
      <w:bookmarkStart w:id="63" w:name="_Toc215846686"/>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r w:rsidRPr="00A01500">
        <w:t>Opis przedmiotu zamówienia</w:t>
      </w:r>
      <w:bookmarkEnd w:id="0"/>
      <w:bookmarkEnd w:id="1"/>
      <w:bookmarkEnd w:id="62"/>
      <w:bookmarkEnd w:id="63"/>
    </w:p>
    <w:p w14:paraId="32E50337" w14:textId="77777777" w:rsidR="009C090B" w:rsidRPr="00A01500" w:rsidRDefault="007F417A" w:rsidP="00A17D78">
      <w:pPr>
        <w:pStyle w:val="Nagwek3"/>
      </w:pPr>
      <w:r w:rsidRPr="00A01500">
        <w:t xml:space="preserve"> </w:t>
      </w:r>
      <w:bookmarkStart w:id="64" w:name="_Toc214291405"/>
      <w:bookmarkStart w:id="65" w:name="_Toc215846687"/>
      <w:r w:rsidR="009C090B" w:rsidRPr="00A01500">
        <w:t>Opis ogólny</w:t>
      </w:r>
      <w:bookmarkEnd w:id="64"/>
      <w:bookmarkEnd w:id="65"/>
    </w:p>
    <w:p w14:paraId="16B92EF9" w14:textId="48A8B519" w:rsidR="00CC0A1F" w:rsidRPr="00724BC1" w:rsidRDefault="00013C0F" w:rsidP="003623BE">
      <w:pPr>
        <w:spacing w:after="60" w:line="276" w:lineRule="auto"/>
        <w:jc w:val="both"/>
        <w:rPr>
          <w:rFonts w:asciiTheme="minorHAnsi" w:hAnsiTheme="minorHAnsi" w:cstheme="minorBidi"/>
          <w:sz w:val="22"/>
          <w:szCs w:val="22"/>
        </w:rPr>
      </w:pPr>
      <w:r w:rsidRPr="00724BC1">
        <w:rPr>
          <w:rFonts w:asciiTheme="minorHAnsi" w:hAnsiTheme="minorHAnsi" w:cstheme="minorBidi"/>
          <w:sz w:val="22"/>
          <w:szCs w:val="22"/>
        </w:rPr>
        <w:t>Przedmiotem zamówienia jest</w:t>
      </w:r>
      <w:r w:rsidR="62242DEE" w:rsidRPr="76AE1E35">
        <w:rPr>
          <w:rFonts w:asciiTheme="minorHAnsi" w:hAnsiTheme="minorHAnsi" w:cstheme="minorBidi"/>
          <w:sz w:val="22"/>
          <w:szCs w:val="22"/>
        </w:rPr>
        <w:t xml:space="preserve"> </w:t>
      </w:r>
      <w:r w:rsidR="59245DCD" w:rsidRPr="76AE1E35">
        <w:rPr>
          <w:rFonts w:ascii="Cambria" w:eastAsia="Cambria" w:hAnsi="Cambria" w:cs="Cambria"/>
          <w:sz w:val="22"/>
          <w:szCs w:val="22"/>
        </w:rPr>
        <w:t>dostawa Oprogramowania i</w:t>
      </w:r>
      <w:r w:rsidR="00B23341" w:rsidRPr="76AE1E35">
        <w:rPr>
          <w:rFonts w:ascii="Cambria" w:eastAsia="Cambria" w:hAnsi="Cambria" w:cs="Cambria"/>
          <w:sz w:val="22"/>
          <w:szCs w:val="22"/>
        </w:rPr>
        <w:t xml:space="preserve"> </w:t>
      </w:r>
      <w:r w:rsidR="00B61F42">
        <w:rPr>
          <w:rFonts w:asciiTheme="minorHAnsi" w:hAnsiTheme="minorHAnsi" w:cstheme="minorBidi"/>
          <w:sz w:val="22"/>
          <w:szCs w:val="22"/>
        </w:rPr>
        <w:t xml:space="preserve">świadczenie usług </w:t>
      </w:r>
      <w:r w:rsidR="003E4F0C" w:rsidRPr="00724BC1">
        <w:rPr>
          <w:rFonts w:asciiTheme="minorHAnsi" w:hAnsiTheme="minorHAnsi" w:cstheme="minorBidi"/>
          <w:sz w:val="22"/>
          <w:szCs w:val="22"/>
        </w:rPr>
        <w:t xml:space="preserve">w obszarze Chmury Prywatnej typu SDDC na potrzeby </w:t>
      </w:r>
      <w:r w:rsidR="003E4F0C" w:rsidRPr="006B4C24">
        <w:rPr>
          <w:rFonts w:asciiTheme="minorHAnsi" w:hAnsiTheme="minorHAnsi" w:cstheme="minorBidi"/>
          <w:sz w:val="22"/>
          <w:szCs w:val="22"/>
        </w:rPr>
        <w:t>Ogólnopolskiej Sieci Edukacyjnej</w:t>
      </w:r>
      <w:r w:rsidR="003E4F0C" w:rsidRPr="00724BC1">
        <w:rPr>
          <w:rFonts w:asciiTheme="minorHAnsi" w:hAnsiTheme="minorHAnsi" w:cstheme="minorBidi"/>
          <w:sz w:val="22"/>
          <w:szCs w:val="22"/>
        </w:rPr>
        <w:t xml:space="preserve"> </w:t>
      </w:r>
      <w:r w:rsidR="00831BC4">
        <w:rPr>
          <w:rFonts w:asciiTheme="minorHAnsi" w:hAnsiTheme="minorHAnsi" w:cstheme="minorBidi"/>
          <w:sz w:val="22"/>
          <w:szCs w:val="22"/>
        </w:rPr>
        <w:t>obejmujących</w:t>
      </w:r>
      <w:r w:rsidR="7A0AB99D" w:rsidRPr="2FC4B7BA">
        <w:rPr>
          <w:rFonts w:asciiTheme="minorHAnsi" w:hAnsiTheme="minorHAnsi" w:cstheme="minorBidi"/>
          <w:sz w:val="22"/>
          <w:szCs w:val="22"/>
        </w:rPr>
        <w:t>:</w:t>
      </w:r>
      <w:r w:rsidR="00831BC4">
        <w:rPr>
          <w:rFonts w:asciiTheme="minorHAnsi" w:hAnsiTheme="minorHAnsi" w:cstheme="minorBidi"/>
          <w:sz w:val="22"/>
          <w:szCs w:val="22"/>
        </w:rPr>
        <w:t xml:space="preserve"> </w:t>
      </w:r>
      <w:r w:rsidR="005D4498" w:rsidRPr="00724BC1">
        <w:rPr>
          <w:rFonts w:asciiTheme="minorHAnsi" w:hAnsiTheme="minorHAnsi" w:cstheme="minorBidi"/>
          <w:sz w:val="22"/>
          <w:szCs w:val="22"/>
        </w:rPr>
        <w:t xml:space="preserve">Serwis </w:t>
      </w:r>
      <w:r w:rsidR="00B61F42" w:rsidRPr="00724BC1">
        <w:rPr>
          <w:rFonts w:asciiTheme="minorHAnsi" w:hAnsiTheme="minorHAnsi" w:cstheme="minorBidi"/>
          <w:sz w:val="22"/>
          <w:szCs w:val="22"/>
        </w:rPr>
        <w:t>Gwarancyjn</w:t>
      </w:r>
      <w:r w:rsidR="00831BC4">
        <w:rPr>
          <w:rFonts w:asciiTheme="minorHAnsi" w:hAnsiTheme="minorHAnsi" w:cstheme="minorBidi"/>
          <w:sz w:val="22"/>
          <w:szCs w:val="22"/>
        </w:rPr>
        <w:t>y</w:t>
      </w:r>
      <w:r w:rsidR="00E365B9" w:rsidRPr="00724BC1">
        <w:rPr>
          <w:rFonts w:asciiTheme="minorHAnsi" w:hAnsiTheme="minorHAnsi" w:cstheme="minorBidi"/>
          <w:sz w:val="22"/>
          <w:szCs w:val="22"/>
        </w:rPr>
        <w:t xml:space="preserve">, Serwis </w:t>
      </w:r>
      <w:r w:rsidR="00B61F42" w:rsidRPr="00724BC1">
        <w:rPr>
          <w:rFonts w:asciiTheme="minorHAnsi" w:hAnsiTheme="minorHAnsi" w:cstheme="minorBidi"/>
          <w:sz w:val="22"/>
          <w:szCs w:val="22"/>
        </w:rPr>
        <w:t>Pogwarancyjn</w:t>
      </w:r>
      <w:r w:rsidR="00C72958">
        <w:rPr>
          <w:rFonts w:asciiTheme="minorHAnsi" w:hAnsiTheme="minorHAnsi" w:cstheme="minorBidi"/>
          <w:sz w:val="22"/>
          <w:szCs w:val="22"/>
        </w:rPr>
        <w:t xml:space="preserve">y </w:t>
      </w:r>
      <w:r w:rsidR="00B61F42">
        <w:rPr>
          <w:rFonts w:asciiTheme="minorHAnsi" w:hAnsiTheme="minorHAnsi" w:cstheme="minorBidi"/>
          <w:sz w:val="22"/>
          <w:szCs w:val="22"/>
        </w:rPr>
        <w:t xml:space="preserve">oraz </w:t>
      </w:r>
      <w:r w:rsidR="00177E51">
        <w:rPr>
          <w:rFonts w:asciiTheme="minorHAnsi" w:hAnsiTheme="minorHAnsi" w:cstheme="minorBidi"/>
          <w:sz w:val="22"/>
          <w:szCs w:val="22"/>
        </w:rPr>
        <w:t>wykonywanie</w:t>
      </w:r>
      <w:r w:rsidR="003A0C88" w:rsidRPr="00724BC1">
        <w:rPr>
          <w:rFonts w:asciiTheme="minorHAnsi" w:hAnsiTheme="minorHAnsi" w:cstheme="minorBidi"/>
          <w:sz w:val="22"/>
          <w:szCs w:val="22"/>
        </w:rPr>
        <w:t xml:space="preserve"> Prac </w:t>
      </w:r>
      <w:r w:rsidR="00177E51" w:rsidRPr="00724BC1">
        <w:rPr>
          <w:rFonts w:asciiTheme="minorHAnsi" w:hAnsiTheme="minorHAnsi" w:cstheme="minorBidi"/>
          <w:sz w:val="22"/>
          <w:szCs w:val="22"/>
        </w:rPr>
        <w:t>Zlecon</w:t>
      </w:r>
      <w:r w:rsidR="00177E51">
        <w:rPr>
          <w:rFonts w:asciiTheme="minorHAnsi" w:hAnsiTheme="minorHAnsi" w:cstheme="minorBidi"/>
          <w:sz w:val="22"/>
          <w:szCs w:val="22"/>
        </w:rPr>
        <w:t>ych</w:t>
      </w:r>
      <w:r w:rsidR="00C72958">
        <w:rPr>
          <w:rFonts w:asciiTheme="minorHAnsi" w:hAnsiTheme="minorHAnsi" w:cstheme="minorBidi"/>
          <w:sz w:val="22"/>
          <w:szCs w:val="22"/>
        </w:rPr>
        <w:t xml:space="preserve"> </w:t>
      </w:r>
      <w:r w:rsidR="006F5251">
        <w:rPr>
          <w:rFonts w:asciiTheme="minorHAnsi" w:hAnsiTheme="minorHAnsi" w:cstheme="minorBidi"/>
          <w:sz w:val="22"/>
          <w:szCs w:val="22"/>
        </w:rPr>
        <w:t>i</w:t>
      </w:r>
      <w:r w:rsidR="1254F4C1" w:rsidRPr="00724BC1">
        <w:rPr>
          <w:rFonts w:asciiTheme="minorHAnsi" w:hAnsiTheme="minorHAnsi" w:cstheme="minorBidi"/>
          <w:sz w:val="22"/>
          <w:szCs w:val="22"/>
        </w:rPr>
        <w:t xml:space="preserve"> </w:t>
      </w:r>
      <w:r w:rsidR="00C25615" w:rsidRPr="00724BC1">
        <w:rPr>
          <w:rFonts w:asciiTheme="minorHAnsi" w:hAnsiTheme="minorHAnsi" w:cstheme="minorBidi"/>
          <w:sz w:val="22"/>
          <w:szCs w:val="22"/>
        </w:rPr>
        <w:t>dostosowani</w:t>
      </w:r>
      <w:r w:rsidR="00C25615">
        <w:rPr>
          <w:rFonts w:asciiTheme="minorHAnsi" w:hAnsiTheme="minorHAnsi" w:cstheme="minorBidi"/>
          <w:sz w:val="22"/>
          <w:szCs w:val="22"/>
        </w:rPr>
        <w:t>e</w:t>
      </w:r>
      <w:r w:rsidR="00C25615" w:rsidRPr="00724BC1">
        <w:rPr>
          <w:rFonts w:asciiTheme="minorHAnsi" w:hAnsiTheme="minorHAnsi" w:cstheme="minorBidi"/>
          <w:sz w:val="22"/>
          <w:szCs w:val="22"/>
        </w:rPr>
        <w:t xml:space="preserve"> </w:t>
      </w:r>
      <w:r w:rsidR="1254F4C1" w:rsidRPr="00724BC1">
        <w:rPr>
          <w:rFonts w:asciiTheme="minorHAnsi" w:hAnsiTheme="minorHAnsi" w:cstheme="minorBidi"/>
          <w:sz w:val="22"/>
          <w:szCs w:val="22"/>
        </w:rPr>
        <w:t>infrastruktury</w:t>
      </w:r>
      <w:r w:rsidR="00311EBF" w:rsidRPr="00724BC1">
        <w:rPr>
          <w:rFonts w:asciiTheme="minorHAnsi" w:hAnsiTheme="minorHAnsi" w:cstheme="minorBidi"/>
          <w:sz w:val="22"/>
          <w:szCs w:val="22"/>
        </w:rPr>
        <w:t xml:space="preserve"> </w:t>
      </w:r>
      <w:r w:rsidR="1254F4C1" w:rsidRPr="00724BC1">
        <w:rPr>
          <w:rFonts w:asciiTheme="minorHAnsi" w:hAnsiTheme="minorHAnsi" w:cstheme="minorBidi"/>
          <w:sz w:val="22"/>
          <w:szCs w:val="22"/>
        </w:rPr>
        <w:t>Chmury Prywatnej</w:t>
      </w:r>
      <w:r w:rsidR="00903E38">
        <w:rPr>
          <w:rFonts w:asciiTheme="minorHAnsi" w:hAnsiTheme="minorHAnsi" w:cstheme="minorBidi"/>
          <w:sz w:val="22"/>
          <w:szCs w:val="22"/>
        </w:rPr>
        <w:t>,</w:t>
      </w:r>
      <w:r w:rsidR="1254F4C1" w:rsidRPr="00724BC1">
        <w:rPr>
          <w:rFonts w:asciiTheme="minorHAnsi" w:hAnsiTheme="minorHAnsi" w:cstheme="minorBidi"/>
          <w:sz w:val="22"/>
          <w:szCs w:val="22"/>
        </w:rPr>
        <w:t xml:space="preserve"> </w:t>
      </w:r>
      <w:r w:rsidR="00B23341" w:rsidRPr="00724BC1">
        <w:rPr>
          <w:rFonts w:asciiTheme="minorHAnsi" w:hAnsiTheme="minorHAnsi" w:cstheme="minorBidi"/>
          <w:sz w:val="22"/>
          <w:szCs w:val="22"/>
        </w:rPr>
        <w:t>zgodnie z wymaganiami opisanymi w dokumencie</w:t>
      </w:r>
      <w:r w:rsidR="3CBD0BE7" w:rsidRPr="032A6006">
        <w:rPr>
          <w:rFonts w:asciiTheme="minorHAnsi" w:hAnsiTheme="minorHAnsi" w:cstheme="minorBidi"/>
          <w:sz w:val="22"/>
          <w:szCs w:val="22"/>
        </w:rPr>
        <w:t xml:space="preserve">, </w:t>
      </w:r>
      <w:r w:rsidR="3CBD0BE7" w:rsidRPr="7636CECA">
        <w:rPr>
          <w:rFonts w:asciiTheme="minorHAnsi" w:hAnsiTheme="minorHAnsi" w:cstheme="minorBidi"/>
          <w:sz w:val="22"/>
          <w:szCs w:val="22"/>
        </w:rPr>
        <w:t>a w</w:t>
      </w:r>
      <w:r w:rsidR="3CBD0BE7" w:rsidRPr="032A6006">
        <w:rPr>
          <w:rFonts w:asciiTheme="minorHAnsi" w:hAnsiTheme="minorHAnsi" w:cstheme="minorBidi"/>
          <w:sz w:val="22"/>
          <w:szCs w:val="22"/>
        </w:rPr>
        <w:t xml:space="preserve"> szczególności</w:t>
      </w:r>
      <w:r w:rsidR="00CC0A1F" w:rsidRPr="032A6006">
        <w:rPr>
          <w:rFonts w:asciiTheme="minorHAnsi" w:hAnsiTheme="minorHAnsi" w:cstheme="minorBidi"/>
          <w:sz w:val="22"/>
          <w:szCs w:val="22"/>
        </w:rPr>
        <w:t>:</w:t>
      </w:r>
    </w:p>
    <w:p w14:paraId="5A4C7ECD" w14:textId="79EC9C90" w:rsidR="008477AA" w:rsidRPr="00724BC1" w:rsidRDefault="00F41A54" w:rsidP="00774B83">
      <w:pPr>
        <w:pStyle w:val="Akapitzlist"/>
        <w:numPr>
          <w:ilvl w:val="0"/>
          <w:numId w:val="89"/>
        </w:numPr>
        <w:spacing w:after="60"/>
        <w:ind w:right="0"/>
        <w:jc w:val="both"/>
        <w:rPr>
          <w:rFonts w:asciiTheme="minorHAnsi" w:hAnsiTheme="minorHAnsi"/>
          <w:lang w:val="pl-PL"/>
        </w:rPr>
      </w:pPr>
      <w:r w:rsidRPr="00724BC1">
        <w:rPr>
          <w:rFonts w:asciiTheme="minorHAnsi" w:hAnsiTheme="minorHAnsi"/>
          <w:lang w:val="pl-PL"/>
        </w:rPr>
        <w:t xml:space="preserve">Zapewnienie </w:t>
      </w:r>
      <w:r w:rsidR="00316B94" w:rsidRPr="00724BC1">
        <w:rPr>
          <w:rFonts w:asciiTheme="minorHAnsi" w:hAnsiTheme="minorHAnsi"/>
          <w:lang w:val="pl-PL"/>
        </w:rPr>
        <w:t xml:space="preserve">przez Wykonawcę Serwisu Gwarancyjnego </w:t>
      </w:r>
      <w:r w:rsidR="00842EB0" w:rsidRPr="00724BC1">
        <w:rPr>
          <w:rFonts w:asciiTheme="minorHAnsi" w:hAnsiTheme="minorHAnsi"/>
          <w:lang w:val="pl-PL"/>
        </w:rPr>
        <w:t>(</w:t>
      </w:r>
      <w:r w:rsidR="00C52C27" w:rsidRPr="00724BC1">
        <w:rPr>
          <w:rFonts w:asciiTheme="minorHAnsi" w:hAnsiTheme="minorHAnsi"/>
          <w:lang w:val="pl-PL"/>
        </w:rPr>
        <w:t>zgodnie z pkt 10</w:t>
      </w:r>
      <w:r w:rsidR="006A2A9C">
        <w:rPr>
          <w:rFonts w:asciiTheme="minorHAnsi" w:hAnsiTheme="minorHAnsi"/>
          <w:lang w:val="pl-PL"/>
        </w:rPr>
        <w:t xml:space="preserve">, </w:t>
      </w:r>
      <w:r w:rsidR="009372D1">
        <w:rPr>
          <w:rFonts w:asciiTheme="minorHAnsi" w:hAnsiTheme="minorHAnsi"/>
          <w:lang w:val="pl-PL"/>
        </w:rPr>
        <w:t>ze wsparciem producenta</w:t>
      </w:r>
      <w:r w:rsidR="00842EB0" w:rsidRPr="00724BC1">
        <w:rPr>
          <w:rFonts w:asciiTheme="minorHAnsi" w:hAnsiTheme="minorHAnsi"/>
          <w:lang w:val="pl-PL"/>
        </w:rPr>
        <w:t>)</w:t>
      </w:r>
      <w:r w:rsidR="00707F3E" w:rsidRPr="00724BC1">
        <w:rPr>
          <w:rFonts w:asciiTheme="minorHAnsi" w:hAnsiTheme="minorHAnsi" w:cstheme="minorBidi"/>
          <w:lang w:val="pl-PL"/>
        </w:rPr>
        <w:t xml:space="preserve"> </w:t>
      </w:r>
      <w:r w:rsidR="00F04386" w:rsidRPr="00724BC1">
        <w:rPr>
          <w:rFonts w:asciiTheme="minorHAnsi" w:hAnsiTheme="minorHAnsi" w:cstheme="minorBidi"/>
          <w:lang w:val="pl-PL"/>
        </w:rPr>
        <w:t xml:space="preserve">dla </w:t>
      </w:r>
      <w:r w:rsidR="0020655E" w:rsidRPr="00724BC1">
        <w:rPr>
          <w:rFonts w:asciiTheme="minorHAnsi" w:hAnsiTheme="minorHAnsi"/>
          <w:lang w:val="pl-PL"/>
        </w:rPr>
        <w:t>Oprogramowania</w:t>
      </w:r>
      <w:r w:rsidR="008014C8" w:rsidRPr="00724BC1">
        <w:rPr>
          <w:rFonts w:asciiTheme="minorHAnsi" w:hAnsiTheme="minorHAnsi"/>
          <w:lang w:val="pl-PL"/>
        </w:rPr>
        <w:t xml:space="preserve"> SDDC</w:t>
      </w:r>
      <w:r w:rsidR="0020655E" w:rsidRPr="00724BC1">
        <w:rPr>
          <w:rFonts w:asciiTheme="minorHAnsi" w:hAnsiTheme="minorHAnsi" w:cstheme="minorBidi"/>
          <w:lang w:val="pl-PL"/>
        </w:rPr>
        <w:t xml:space="preserve"> </w:t>
      </w:r>
      <w:r w:rsidR="00A261D1" w:rsidRPr="00724BC1">
        <w:rPr>
          <w:rFonts w:asciiTheme="minorHAnsi" w:hAnsiTheme="minorHAnsi" w:cstheme="minorBidi"/>
          <w:lang w:val="pl-PL"/>
        </w:rPr>
        <w:t>Chmury Prywatnej</w:t>
      </w:r>
      <w:r w:rsidR="0020655E" w:rsidRPr="00724BC1">
        <w:rPr>
          <w:rFonts w:asciiTheme="minorHAnsi" w:hAnsiTheme="minorHAnsi" w:cstheme="minorBidi"/>
          <w:lang w:val="pl-PL"/>
        </w:rPr>
        <w:t xml:space="preserve"> realizujące</w:t>
      </w:r>
      <w:r w:rsidR="00E46C6E" w:rsidRPr="00724BC1">
        <w:rPr>
          <w:rFonts w:asciiTheme="minorHAnsi" w:hAnsiTheme="minorHAnsi" w:cstheme="minorBidi"/>
          <w:lang w:val="pl-PL"/>
        </w:rPr>
        <w:t>go</w:t>
      </w:r>
      <w:r w:rsidR="0020655E" w:rsidRPr="00724BC1">
        <w:rPr>
          <w:rFonts w:asciiTheme="minorHAnsi" w:hAnsiTheme="minorHAnsi" w:cstheme="minorBidi"/>
          <w:lang w:val="pl-PL"/>
        </w:rPr>
        <w:t xml:space="preserve"> wirtualizacje zasobów obliczeniowych </w:t>
      </w:r>
      <w:r w:rsidR="008477AA" w:rsidRPr="00724BC1">
        <w:rPr>
          <w:rFonts w:asciiTheme="minorHAnsi" w:hAnsiTheme="minorHAnsi" w:cstheme="minorBidi"/>
          <w:lang w:val="pl-PL"/>
        </w:rPr>
        <w:t xml:space="preserve">(m.in. </w:t>
      </w:r>
      <w:proofErr w:type="spellStart"/>
      <w:r w:rsidR="004B69DF">
        <w:rPr>
          <w:rFonts w:asciiTheme="minorHAnsi" w:hAnsiTheme="minorHAnsi" w:cstheme="minorBidi"/>
          <w:lang w:val="pl-PL"/>
        </w:rPr>
        <w:t>c</w:t>
      </w:r>
      <w:r w:rsidR="008477AA" w:rsidRPr="00724BC1">
        <w:rPr>
          <w:rFonts w:asciiTheme="minorHAnsi" w:hAnsiTheme="minorHAnsi" w:cstheme="minorBidi"/>
          <w:lang w:val="pl-PL"/>
        </w:rPr>
        <w:t>ompute</w:t>
      </w:r>
      <w:proofErr w:type="spellEnd"/>
      <w:r w:rsidR="008477AA" w:rsidRPr="00724BC1">
        <w:rPr>
          <w:rFonts w:asciiTheme="minorHAnsi" w:hAnsiTheme="minorHAnsi" w:cstheme="minorBidi"/>
          <w:lang w:val="pl-PL"/>
        </w:rPr>
        <w:t xml:space="preserve"> </w:t>
      </w:r>
      <w:proofErr w:type="spellStart"/>
      <w:r w:rsidR="004B69DF">
        <w:rPr>
          <w:rFonts w:asciiTheme="minorHAnsi" w:hAnsiTheme="minorHAnsi" w:cstheme="minorBidi"/>
          <w:lang w:val="pl-PL"/>
        </w:rPr>
        <w:t>s</w:t>
      </w:r>
      <w:r w:rsidR="008477AA" w:rsidRPr="00724BC1">
        <w:rPr>
          <w:rFonts w:asciiTheme="minorHAnsi" w:hAnsiTheme="minorHAnsi" w:cstheme="minorBidi"/>
          <w:lang w:val="pl-PL"/>
        </w:rPr>
        <w:t>torage</w:t>
      </w:r>
      <w:proofErr w:type="spellEnd"/>
      <w:r w:rsidR="008477AA" w:rsidRPr="00724BC1">
        <w:rPr>
          <w:rFonts w:asciiTheme="minorHAnsi" w:hAnsiTheme="minorHAnsi" w:cstheme="minorBidi"/>
          <w:lang w:val="pl-PL"/>
        </w:rPr>
        <w:t xml:space="preserve"> </w:t>
      </w:r>
      <w:r w:rsidR="004B69DF">
        <w:rPr>
          <w:rFonts w:asciiTheme="minorHAnsi" w:hAnsiTheme="minorHAnsi" w:cstheme="minorBidi"/>
          <w:lang w:val="pl-PL"/>
        </w:rPr>
        <w:t>n</w:t>
      </w:r>
      <w:r w:rsidR="008477AA" w:rsidRPr="00724BC1">
        <w:rPr>
          <w:rFonts w:asciiTheme="minorHAnsi" w:hAnsiTheme="minorHAnsi" w:cstheme="minorBidi"/>
          <w:lang w:val="pl-PL"/>
        </w:rPr>
        <w:t xml:space="preserve">etwork) </w:t>
      </w:r>
      <w:r w:rsidR="00565C26" w:rsidRPr="00724BC1">
        <w:rPr>
          <w:rFonts w:asciiTheme="minorHAnsi" w:hAnsiTheme="minorHAnsi" w:cstheme="minorBidi"/>
          <w:lang w:val="pl-PL"/>
        </w:rPr>
        <w:t xml:space="preserve">i Platformy </w:t>
      </w:r>
      <w:proofErr w:type="spellStart"/>
      <w:r w:rsidR="00565C26" w:rsidRPr="00724BC1">
        <w:rPr>
          <w:rFonts w:asciiTheme="minorHAnsi" w:hAnsiTheme="minorHAnsi" w:cstheme="minorBidi"/>
          <w:lang w:val="pl-PL"/>
        </w:rPr>
        <w:t>Kubernetesowej</w:t>
      </w:r>
      <w:proofErr w:type="spellEnd"/>
      <w:r w:rsidR="00565C26" w:rsidRPr="00724BC1">
        <w:rPr>
          <w:rFonts w:asciiTheme="minorHAnsi" w:hAnsiTheme="minorHAnsi" w:cstheme="minorBidi"/>
          <w:lang w:val="pl-PL"/>
        </w:rPr>
        <w:t xml:space="preserve"> </w:t>
      </w:r>
      <w:r w:rsidR="0020655E" w:rsidRPr="00724BC1">
        <w:rPr>
          <w:rFonts w:asciiTheme="minorHAnsi" w:hAnsiTheme="minorHAnsi" w:cstheme="minorBidi"/>
          <w:lang w:val="pl-PL"/>
        </w:rPr>
        <w:t>posiadane</w:t>
      </w:r>
      <w:r w:rsidR="00565C26" w:rsidRPr="00724BC1">
        <w:rPr>
          <w:rFonts w:asciiTheme="minorHAnsi" w:hAnsiTheme="minorHAnsi" w:cstheme="minorBidi"/>
          <w:lang w:val="pl-PL"/>
        </w:rPr>
        <w:t>j</w:t>
      </w:r>
      <w:r w:rsidR="0020655E" w:rsidRPr="00724BC1">
        <w:rPr>
          <w:rFonts w:asciiTheme="minorHAnsi" w:hAnsiTheme="minorHAnsi" w:cstheme="minorBidi"/>
          <w:lang w:val="pl-PL"/>
        </w:rPr>
        <w:t xml:space="preserve"> w ramach </w:t>
      </w:r>
      <w:r w:rsidR="00A261D1" w:rsidRPr="00724BC1">
        <w:rPr>
          <w:rFonts w:asciiTheme="minorHAnsi" w:hAnsiTheme="minorHAnsi" w:cstheme="minorBidi"/>
          <w:lang w:val="pl-PL"/>
        </w:rPr>
        <w:t xml:space="preserve">Systemu </w:t>
      </w:r>
      <w:r w:rsidR="008477AA" w:rsidRPr="00724BC1">
        <w:rPr>
          <w:rFonts w:asciiTheme="minorHAnsi" w:hAnsiTheme="minorHAnsi"/>
          <w:lang w:val="pl-PL"/>
        </w:rPr>
        <w:t>(</w:t>
      </w:r>
      <w:proofErr w:type="spellStart"/>
      <w:r w:rsidR="008477AA" w:rsidRPr="00724BC1">
        <w:rPr>
          <w:rFonts w:asciiTheme="minorHAnsi" w:hAnsiTheme="minorHAnsi"/>
          <w:lang w:val="pl-PL"/>
        </w:rPr>
        <w:t>zwirtualizowanej</w:t>
      </w:r>
      <w:proofErr w:type="spellEnd"/>
      <w:r w:rsidR="008477AA" w:rsidRPr="00724BC1">
        <w:rPr>
          <w:rFonts w:asciiTheme="minorHAnsi" w:hAnsiTheme="minorHAnsi"/>
          <w:lang w:val="pl-PL"/>
        </w:rPr>
        <w:t xml:space="preserve"> infrastruktury obliczeniowej)</w:t>
      </w:r>
      <w:r w:rsidR="009A6365" w:rsidRPr="00724BC1">
        <w:rPr>
          <w:rFonts w:asciiTheme="minorHAnsi" w:hAnsiTheme="minorHAnsi"/>
          <w:lang w:val="pl-PL"/>
        </w:rPr>
        <w:t xml:space="preserve"> </w:t>
      </w:r>
      <w:r w:rsidR="003C2F55" w:rsidRPr="00724BC1">
        <w:rPr>
          <w:rFonts w:asciiTheme="minorHAnsi" w:hAnsiTheme="minorHAnsi"/>
          <w:lang w:val="pl-PL"/>
        </w:rPr>
        <w:t xml:space="preserve">dla </w:t>
      </w:r>
      <w:r w:rsidR="009A6365" w:rsidRPr="00724BC1">
        <w:rPr>
          <w:rFonts w:asciiTheme="minorHAnsi" w:hAnsiTheme="minorHAnsi"/>
          <w:lang w:val="pl-PL"/>
        </w:rPr>
        <w:t>lokalizacj</w:t>
      </w:r>
      <w:r w:rsidR="003C2F55" w:rsidRPr="00724BC1">
        <w:rPr>
          <w:rFonts w:asciiTheme="minorHAnsi" w:hAnsiTheme="minorHAnsi"/>
          <w:lang w:val="pl-PL"/>
        </w:rPr>
        <w:t>i</w:t>
      </w:r>
      <w:r w:rsidR="009A6365" w:rsidRPr="00724BC1">
        <w:rPr>
          <w:rFonts w:asciiTheme="minorHAnsi" w:hAnsiTheme="minorHAnsi"/>
          <w:lang w:val="pl-PL"/>
        </w:rPr>
        <w:t xml:space="preserve"> OPD</w:t>
      </w:r>
      <w:r w:rsidR="008477AA" w:rsidRPr="00724BC1">
        <w:rPr>
          <w:rFonts w:asciiTheme="minorHAnsi" w:hAnsiTheme="minorHAnsi" w:cstheme="minorBidi"/>
          <w:lang w:val="pl-PL"/>
        </w:rPr>
        <w:t xml:space="preserve">. </w:t>
      </w:r>
    </w:p>
    <w:p w14:paraId="5D226130" w14:textId="70015A97" w:rsidR="009D08EC" w:rsidRPr="00472710" w:rsidRDefault="006B29EA" w:rsidP="00857C44">
      <w:pPr>
        <w:pStyle w:val="Akapitzlist"/>
        <w:numPr>
          <w:ilvl w:val="0"/>
          <w:numId w:val="89"/>
        </w:numPr>
        <w:spacing w:after="60"/>
        <w:ind w:right="0"/>
        <w:jc w:val="both"/>
        <w:rPr>
          <w:rFonts w:asciiTheme="minorHAnsi" w:hAnsiTheme="minorHAnsi"/>
          <w:lang w:val="pl-PL"/>
        </w:rPr>
      </w:pPr>
      <w:r>
        <w:rPr>
          <w:rFonts w:asciiTheme="minorHAnsi" w:hAnsiTheme="minorHAnsi"/>
          <w:lang w:val="pl-PL"/>
        </w:rPr>
        <w:lastRenderedPageBreak/>
        <w:t xml:space="preserve">Dostarczenie </w:t>
      </w:r>
      <w:r w:rsidR="007E6838">
        <w:rPr>
          <w:rFonts w:asciiTheme="minorHAnsi" w:hAnsiTheme="minorHAnsi"/>
          <w:lang w:val="pl-PL"/>
        </w:rPr>
        <w:t xml:space="preserve">przez Wykonawcę </w:t>
      </w:r>
      <w:r>
        <w:rPr>
          <w:rFonts w:asciiTheme="minorHAnsi" w:hAnsiTheme="minorHAnsi"/>
          <w:lang w:val="pl-PL"/>
        </w:rPr>
        <w:t>wymaganych licencji/subskrypcji w celu p</w:t>
      </w:r>
      <w:r w:rsidR="009D08EC" w:rsidRPr="00472710">
        <w:rPr>
          <w:rFonts w:asciiTheme="minorHAnsi" w:hAnsiTheme="minorHAnsi"/>
          <w:lang w:val="pl-PL"/>
        </w:rPr>
        <w:t>rzedłużeni</w:t>
      </w:r>
      <w:r w:rsidR="00A50448">
        <w:rPr>
          <w:rFonts w:asciiTheme="minorHAnsi" w:hAnsiTheme="minorHAnsi"/>
          <w:lang w:val="pl-PL"/>
        </w:rPr>
        <w:t>a</w:t>
      </w:r>
      <w:r w:rsidR="009D08EC" w:rsidRPr="00472710">
        <w:rPr>
          <w:rFonts w:asciiTheme="minorHAnsi" w:hAnsiTheme="minorHAnsi"/>
          <w:lang w:val="pl-PL"/>
        </w:rPr>
        <w:t xml:space="preserve"> </w:t>
      </w:r>
      <w:r w:rsidR="00BA7E82" w:rsidRPr="00472710">
        <w:rPr>
          <w:rFonts w:asciiTheme="minorHAnsi" w:hAnsiTheme="minorHAnsi" w:cstheme="minorBidi"/>
          <w:lang w:val="pl-PL"/>
        </w:rPr>
        <w:t xml:space="preserve">funkcjonowania </w:t>
      </w:r>
      <w:r w:rsidR="009F7B08" w:rsidRPr="00472710">
        <w:rPr>
          <w:rFonts w:asciiTheme="minorHAnsi" w:hAnsiTheme="minorHAnsi"/>
          <w:lang w:val="pl-PL"/>
        </w:rPr>
        <w:t>Chmury Prywatnej w ramach</w:t>
      </w:r>
      <w:r w:rsidR="009F7B08" w:rsidRPr="00472710">
        <w:rPr>
          <w:rFonts w:asciiTheme="minorHAnsi" w:hAnsiTheme="minorHAnsi" w:cstheme="minorBidi"/>
          <w:lang w:val="pl-PL"/>
        </w:rPr>
        <w:t xml:space="preserve"> </w:t>
      </w:r>
      <w:r w:rsidR="009D08EC" w:rsidRPr="00472710">
        <w:rPr>
          <w:rFonts w:asciiTheme="minorHAnsi" w:hAnsiTheme="minorHAnsi" w:cstheme="minorBidi"/>
          <w:lang w:val="pl-PL"/>
        </w:rPr>
        <w:t xml:space="preserve">Oprogramowania SDDC w OPD </w:t>
      </w:r>
      <w:r w:rsidR="009D08EC" w:rsidRPr="00472710">
        <w:rPr>
          <w:rFonts w:asciiTheme="minorHAnsi" w:hAnsiTheme="minorHAnsi"/>
          <w:lang w:val="pl-PL"/>
        </w:rPr>
        <w:t>zgodnie z przedstawionymi w dokumencie warunkami.</w:t>
      </w:r>
    </w:p>
    <w:p w14:paraId="325F03EB" w14:textId="7B1FB2F5" w:rsidR="00DB4977" w:rsidRPr="00472710" w:rsidRDefault="008C342A" w:rsidP="00857C44">
      <w:pPr>
        <w:pStyle w:val="Akapitzlist"/>
        <w:numPr>
          <w:ilvl w:val="0"/>
          <w:numId w:val="89"/>
        </w:numPr>
        <w:spacing w:after="60"/>
        <w:ind w:right="0"/>
        <w:jc w:val="both"/>
        <w:rPr>
          <w:rFonts w:asciiTheme="minorHAnsi" w:hAnsiTheme="minorHAnsi"/>
          <w:lang w:val="pl-PL"/>
        </w:rPr>
      </w:pPr>
      <w:r>
        <w:rPr>
          <w:rFonts w:asciiTheme="minorHAnsi" w:hAnsiTheme="minorHAnsi"/>
          <w:lang w:val="pl-PL"/>
        </w:rPr>
        <w:t xml:space="preserve">Dostarczenie przez Wykonawcę wymaganych </w:t>
      </w:r>
      <w:r w:rsidR="00E63D57">
        <w:rPr>
          <w:rFonts w:asciiTheme="minorHAnsi" w:hAnsiTheme="minorHAnsi"/>
          <w:lang w:val="pl-PL"/>
        </w:rPr>
        <w:t>licencji/subskrypcji w celu p</w:t>
      </w:r>
      <w:r w:rsidR="00E63D57" w:rsidRPr="00472710">
        <w:rPr>
          <w:rFonts w:asciiTheme="minorHAnsi" w:hAnsiTheme="minorHAnsi"/>
          <w:lang w:val="pl-PL"/>
        </w:rPr>
        <w:t>rzedłużeni</w:t>
      </w:r>
      <w:r w:rsidR="00E63D57">
        <w:rPr>
          <w:rFonts w:asciiTheme="minorHAnsi" w:hAnsiTheme="minorHAnsi"/>
          <w:lang w:val="pl-PL"/>
        </w:rPr>
        <w:t>a</w:t>
      </w:r>
      <w:r w:rsidR="00E63D57" w:rsidRPr="00472710">
        <w:rPr>
          <w:rFonts w:asciiTheme="minorHAnsi" w:hAnsiTheme="minorHAnsi"/>
          <w:lang w:val="pl-PL"/>
        </w:rPr>
        <w:t xml:space="preserve"> </w:t>
      </w:r>
      <w:r w:rsidR="00E1354A" w:rsidRPr="00472710">
        <w:rPr>
          <w:rFonts w:asciiTheme="minorHAnsi" w:hAnsiTheme="minorHAnsi"/>
          <w:lang w:val="pl-PL"/>
        </w:rPr>
        <w:t xml:space="preserve">funkcjonowania </w:t>
      </w:r>
      <w:r w:rsidR="002B3D4E" w:rsidRPr="00472710">
        <w:rPr>
          <w:rFonts w:asciiTheme="minorHAnsi" w:hAnsiTheme="minorHAnsi"/>
          <w:lang w:val="pl-PL"/>
        </w:rPr>
        <w:t>posiadan</w:t>
      </w:r>
      <w:r w:rsidR="00905B8F" w:rsidRPr="00472710">
        <w:rPr>
          <w:rFonts w:asciiTheme="minorHAnsi" w:hAnsiTheme="minorHAnsi"/>
          <w:lang w:val="pl-PL"/>
        </w:rPr>
        <w:t>ych</w:t>
      </w:r>
      <w:r w:rsidR="00A67A4D" w:rsidRPr="00472710">
        <w:rPr>
          <w:rFonts w:asciiTheme="minorHAnsi" w:hAnsiTheme="minorHAnsi"/>
          <w:lang w:val="pl-PL"/>
        </w:rPr>
        <w:t xml:space="preserve"> </w:t>
      </w:r>
      <w:r w:rsidR="00DB4977" w:rsidRPr="00472710">
        <w:rPr>
          <w:rFonts w:asciiTheme="minorHAnsi" w:hAnsiTheme="minorHAnsi"/>
          <w:lang w:val="pl-PL"/>
        </w:rPr>
        <w:t>funkcjonalnoś</w:t>
      </w:r>
      <w:r w:rsidR="00DB3092" w:rsidRPr="00472710">
        <w:rPr>
          <w:rFonts w:asciiTheme="minorHAnsi" w:hAnsiTheme="minorHAnsi"/>
          <w:lang w:val="pl-PL"/>
        </w:rPr>
        <w:t>ci</w:t>
      </w:r>
      <w:r w:rsidR="00DB4977" w:rsidRPr="00472710">
        <w:rPr>
          <w:rFonts w:asciiTheme="minorHAnsi" w:hAnsiTheme="minorHAnsi"/>
          <w:lang w:val="pl-PL"/>
        </w:rPr>
        <w:t xml:space="preserve"> </w:t>
      </w:r>
      <w:r w:rsidR="00FF73DA" w:rsidRPr="00472710">
        <w:rPr>
          <w:rFonts w:asciiTheme="minorHAnsi" w:hAnsiTheme="minorHAnsi"/>
          <w:lang w:val="pl-PL"/>
        </w:rPr>
        <w:t xml:space="preserve">zapewniającej </w:t>
      </w:r>
      <w:r w:rsidR="00DB4977" w:rsidRPr="00472710">
        <w:rPr>
          <w:rFonts w:asciiTheme="minorHAnsi" w:hAnsiTheme="minorHAnsi"/>
          <w:lang w:val="pl-PL"/>
        </w:rPr>
        <w:t>przenoszenie maszyn wirtualnych pomiędzy lokalizacj</w:t>
      </w:r>
      <w:r w:rsidR="00191A1D">
        <w:rPr>
          <w:rFonts w:asciiTheme="minorHAnsi" w:hAnsiTheme="minorHAnsi"/>
          <w:lang w:val="pl-PL"/>
        </w:rPr>
        <w:t>ami</w:t>
      </w:r>
      <w:r w:rsidR="00DB4977" w:rsidRPr="00472710">
        <w:rPr>
          <w:rFonts w:asciiTheme="minorHAnsi" w:hAnsiTheme="minorHAnsi"/>
          <w:lang w:val="pl-PL"/>
        </w:rPr>
        <w:t xml:space="preserve"> w ramach ciągłości działania usług biznesowych Zamawiającego i Chmury Prywatnej (DR) opisanej w pkt. 5.4.</w:t>
      </w:r>
    </w:p>
    <w:p w14:paraId="037A6F58" w14:textId="35E90862" w:rsidR="002A26D0" w:rsidRPr="00774B83" w:rsidRDefault="008477AA" w:rsidP="00680803">
      <w:pPr>
        <w:pStyle w:val="Akapitzlist"/>
        <w:numPr>
          <w:ilvl w:val="0"/>
          <w:numId w:val="89"/>
        </w:numPr>
        <w:spacing w:after="60"/>
        <w:ind w:right="0"/>
        <w:jc w:val="both"/>
        <w:rPr>
          <w:rFonts w:asciiTheme="minorHAnsi" w:hAnsiTheme="minorHAnsi"/>
          <w:lang w:val="pl-PL"/>
        </w:rPr>
      </w:pPr>
      <w:r w:rsidRPr="00320B67">
        <w:rPr>
          <w:rFonts w:asciiTheme="minorHAnsi" w:hAnsiTheme="minorHAnsi"/>
          <w:lang w:val="pl-PL"/>
        </w:rPr>
        <w:t xml:space="preserve">Dostosowanie </w:t>
      </w:r>
      <w:r w:rsidR="00DC1AB2">
        <w:rPr>
          <w:rFonts w:asciiTheme="minorHAnsi" w:hAnsiTheme="minorHAnsi"/>
          <w:lang w:val="pl-PL"/>
        </w:rPr>
        <w:t xml:space="preserve">przez Wykonawcę </w:t>
      </w:r>
      <w:r w:rsidR="008014C8" w:rsidRPr="00320B67">
        <w:rPr>
          <w:rFonts w:asciiTheme="minorHAnsi" w:hAnsiTheme="minorHAnsi"/>
          <w:lang w:val="pl-PL"/>
        </w:rPr>
        <w:t xml:space="preserve">infrastruktury </w:t>
      </w:r>
      <w:r w:rsidR="00071E1A">
        <w:rPr>
          <w:rFonts w:asciiTheme="minorHAnsi" w:hAnsiTheme="minorHAnsi"/>
          <w:lang w:val="pl-PL"/>
        </w:rPr>
        <w:t xml:space="preserve">programowo-sprzętowej w OPD </w:t>
      </w:r>
      <w:r w:rsidR="008014C8" w:rsidRPr="00320B67">
        <w:rPr>
          <w:rFonts w:asciiTheme="minorHAnsi" w:hAnsiTheme="minorHAnsi"/>
          <w:lang w:val="pl-PL"/>
        </w:rPr>
        <w:t xml:space="preserve">do </w:t>
      </w:r>
      <w:r w:rsidR="009A6365" w:rsidRPr="00320B67">
        <w:rPr>
          <w:rFonts w:asciiTheme="minorHAnsi" w:hAnsiTheme="minorHAnsi"/>
          <w:lang w:val="pl-PL"/>
        </w:rPr>
        <w:t xml:space="preserve">zainstalowanego </w:t>
      </w:r>
      <w:r w:rsidR="00311B23">
        <w:rPr>
          <w:rFonts w:asciiTheme="minorHAnsi" w:hAnsiTheme="minorHAnsi"/>
          <w:lang w:val="pl-PL"/>
        </w:rPr>
        <w:t>O</w:t>
      </w:r>
      <w:r w:rsidR="00311B23" w:rsidRPr="00320B67">
        <w:rPr>
          <w:rFonts w:asciiTheme="minorHAnsi" w:hAnsiTheme="minorHAnsi"/>
          <w:lang w:val="pl-PL"/>
        </w:rPr>
        <w:t xml:space="preserve">programowania </w:t>
      </w:r>
      <w:r w:rsidR="008014C8" w:rsidRPr="00320B67">
        <w:rPr>
          <w:rFonts w:asciiTheme="minorHAnsi" w:hAnsiTheme="minorHAnsi"/>
          <w:lang w:val="pl-PL"/>
        </w:rPr>
        <w:t>SDDC</w:t>
      </w:r>
      <w:r w:rsidR="008014C8" w:rsidRPr="00774B83">
        <w:rPr>
          <w:rFonts w:asciiTheme="minorHAnsi" w:hAnsiTheme="minorHAnsi"/>
          <w:lang w:val="pl-PL"/>
        </w:rPr>
        <w:t xml:space="preserve"> </w:t>
      </w:r>
      <w:r w:rsidR="002A26D0" w:rsidRPr="00774B83">
        <w:rPr>
          <w:rFonts w:asciiTheme="minorHAnsi" w:hAnsiTheme="minorHAnsi"/>
          <w:lang w:val="pl-PL"/>
        </w:rPr>
        <w:t xml:space="preserve">w ramach </w:t>
      </w:r>
      <w:r w:rsidR="001347D1">
        <w:rPr>
          <w:rFonts w:asciiTheme="minorHAnsi" w:hAnsiTheme="minorHAnsi"/>
          <w:lang w:val="pl-PL"/>
        </w:rPr>
        <w:t xml:space="preserve">Chmury Prywatnej </w:t>
      </w:r>
      <w:r w:rsidRPr="00774B83">
        <w:rPr>
          <w:rFonts w:asciiTheme="minorHAnsi" w:hAnsiTheme="minorHAnsi"/>
          <w:lang w:val="pl-PL"/>
        </w:rPr>
        <w:t xml:space="preserve">do </w:t>
      </w:r>
      <w:r w:rsidR="00040A98">
        <w:rPr>
          <w:rFonts w:asciiTheme="minorHAnsi" w:hAnsiTheme="minorHAnsi"/>
          <w:lang w:val="pl-PL"/>
        </w:rPr>
        <w:t xml:space="preserve">wymaganych </w:t>
      </w:r>
      <w:r w:rsidRPr="00774B83">
        <w:rPr>
          <w:rFonts w:asciiTheme="minorHAnsi" w:hAnsiTheme="minorHAnsi"/>
          <w:lang w:val="pl-PL"/>
        </w:rPr>
        <w:t>zmian</w:t>
      </w:r>
      <w:r w:rsidR="00E46C6E" w:rsidRPr="00774B83">
        <w:rPr>
          <w:rFonts w:asciiTheme="minorHAnsi" w:hAnsiTheme="minorHAnsi"/>
          <w:lang w:val="pl-PL"/>
        </w:rPr>
        <w:t>,</w:t>
      </w:r>
      <w:r w:rsidR="002A26D0" w:rsidRPr="00774B83">
        <w:rPr>
          <w:rFonts w:asciiTheme="minorHAnsi" w:hAnsiTheme="minorHAnsi"/>
          <w:lang w:val="pl-PL"/>
        </w:rPr>
        <w:t xml:space="preserve"> </w:t>
      </w:r>
      <w:r w:rsidRPr="00774B83">
        <w:rPr>
          <w:rFonts w:asciiTheme="minorHAnsi" w:hAnsiTheme="minorHAnsi"/>
          <w:lang w:val="pl-PL"/>
        </w:rPr>
        <w:t>wersj</w:t>
      </w:r>
      <w:r w:rsidR="002A26D0" w:rsidRPr="00774B83">
        <w:rPr>
          <w:rFonts w:asciiTheme="minorHAnsi" w:hAnsiTheme="minorHAnsi"/>
          <w:lang w:val="pl-PL"/>
        </w:rPr>
        <w:t>i</w:t>
      </w:r>
      <w:r w:rsidRPr="00774B83">
        <w:rPr>
          <w:rFonts w:asciiTheme="minorHAnsi" w:hAnsiTheme="minorHAnsi"/>
          <w:lang w:val="pl-PL"/>
        </w:rPr>
        <w:t xml:space="preserve"> Oprogramowania </w:t>
      </w:r>
      <w:r w:rsidR="00040A98">
        <w:rPr>
          <w:rFonts w:asciiTheme="minorHAnsi" w:hAnsiTheme="minorHAnsi"/>
          <w:lang w:val="pl-PL"/>
        </w:rPr>
        <w:t xml:space="preserve">SDDC </w:t>
      </w:r>
      <w:r w:rsidRPr="00774B83">
        <w:rPr>
          <w:rFonts w:asciiTheme="minorHAnsi" w:hAnsiTheme="minorHAnsi"/>
          <w:lang w:val="pl-PL"/>
        </w:rPr>
        <w:t>i bieżących potrzeb</w:t>
      </w:r>
      <w:r w:rsidR="002A26D0" w:rsidRPr="00774B83">
        <w:rPr>
          <w:rFonts w:asciiTheme="minorHAnsi" w:hAnsiTheme="minorHAnsi"/>
          <w:lang w:val="pl-PL"/>
        </w:rPr>
        <w:t xml:space="preserve"> Zamawiającego</w:t>
      </w:r>
      <w:r w:rsidR="008014C8" w:rsidRPr="00774B83">
        <w:rPr>
          <w:rFonts w:asciiTheme="minorHAnsi" w:hAnsiTheme="minorHAnsi"/>
          <w:lang w:val="pl-PL"/>
        </w:rPr>
        <w:t xml:space="preserve"> zgodnie z wymaganiami </w:t>
      </w:r>
      <w:r w:rsidR="00E30792" w:rsidRPr="00774B83">
        <w:rPr>
          <w:rFonts w:asciiTheme="minorHAnsi" w:hAnsiTheme="minorHAnsi"/>
          <w:lang w:val="pl-PL"/>
        </w:rPr>
        <w:t>przedstawiony</w:t>
      </w:r>
      <w:r w:rsidR="00E30792">
        <w:rPr>
          <w:rFonts w:asciiTheme="minorHAnsi" w:hAnsiTheme="minorHAnsi"/>
          <w:lang w:val="pl-PL"/>
        </w:rPr>
        <w:t>mi</w:t>
      </w:r>
      <w:r w:rsidR="00E30792" w:rsidRPr="00774B83">
        <w:rPr>
          <w:rFonts w:asciiTheme="minorHAnsi" w:hAnsiTheme="minorHAnsi"/>
          <w:lang w:val="pl-PL"/>
        </w:rPr>
        <w:t xml:space="preserve"> </w:t>
      </w:r>
      <w:r w:rsidR="00605D60">
        <w:rPr>
          <w:rFonts w:asciiTheme="minorHAnsi" w:hAnsiTheme="minorHAnsi"/>
          <w:lang w:val="pl-PL"/>
        </w:rPr>
        <w:t xml:space="preserve">poniżej </w:t>
      </w:r>
      <w:r w:rsidR="008014C8" w:rsidRPr="00774B83">
        <w:rPr>
          <w:rFonts w:asciiTheme="minorHAnsi" w:hAnsiTheme="minorHAnsi"/>
          <w:lang w:val="pl-PL"/>
        </w:rPr>
        <w:t xml:space="preserve">w </w:t>
      </w:r>
      <w:r w:rsidR="0055768F" w:rsidRPr="00356175">
        <w:rPr>
          <w:rFonts w:asciiTheme="minorHAnsi" w:hAnsiTheme="minorHAnsi" w:cstheme="minorHAnsi"/>
          <w:lang w:val="pl-PL"/>
        </w:rPr>
        <w:t>dokumencie</w:t>
      </w:r>
      <w:r w:rsidRPr="00774B83">
        <w:rPr>
          <w:rFonts w:asciiTheme="minorHAnsi" w:hAnsiTheme="minorHAnsi"/>
          <w:lang w:val="pl-PL"/>
        </w:rPr>
        <w:t>.</w:t>
      </w:r>
    </w:p>
    <w:p w14:paraId="7BD52F45" w14:textId="3D78FF58" w:rsidR="00F04386" w:rsidRPr="00774B83" w:rsidRDefault="0065434A" w:rsidP="00680803">
      <w:pPr>
        <w:pStyle w:val="Akapitzlist"/>
        <w:numPr>
          <w:ilvl w:val="0"/>
          <w:numId w:val="89"/>
        </w:numPr>
        <w:spacing w:after="60"/>
        <w:ind w:right="0"/>
        <w:jc w:val="both"/>
        <w:rPr>
          <w:rFonts w:asciiTheme="minorHAnsi" w:hAnsiTheme="minorHAnsi"/>
          <w:lang w:val="pl-PL"/>
        </w:rPr>
      </w:pPr>
      <w:r w:rsidRPr="00320B67">
        <w:rPr>
          <w:rFonts w:asciiTheme="minorHAnsi" w:hAnsiTheme="minorHAnsi"/>
          <w:lang w:val="pl-PL"/>
        </w:rPr>
        <w:t xml:space="preserve">Dostarczenie </w:t>
      </w:r>
      <w:r w:rsidR="00DC1AB2">
        <w:rPr>
          <w:rFonts w:asciiTheme="minorHAnsi" w:hAnsiTheme="minorHAnsi"/>
          <w:lang w:val="pl-PL"/>
        </w:rPr>
        <w:t xml:space="preserve">przez Wykonawcę </w:t>
      </w:r>
      <w:r w:rsidR="002A26D0" w:rsidRPr="00320B67">
        <w:rPr>
          <w:rFonts w:asciiTheme="minorHAnsi" w:hAnsiTheme="minorHAnsi"/>
          <w:lang w:val="pl-PL"/>
        </w:rPr>
        <w:t>Licencji</w:t>
      </w:r>
      <w:r w:rsidR="00CA205C">
        <w:rPr>
          <w:rFonts w:asciiTheme="minorHAnsi" w:hAnsiTheme="minorHAnsi"/>
          <w:lang w:val="pl-PL"/>
        </w:rPr>
        <w:t xml:space="preserve"> i</w:t>
      </w:r>
      <w:r w:rsidR="002A26D0" w:rsidRPr="00320B67">
        <w:rPr>
          <w:rFonts w:asciiTheme="minorHAnsi" w:hAnsiTheme="minorHAnsi"/>
          <w:lang w:val="pl-PL"/>
        </w:rPr>
        <w:t>/</w:t>
      </w:r>
      <w:r w:rsidR="00CA205C">
        <w:rPr>
          <w:rFonts w:asciiTheme="minorHAnsi" w:hAnsiTheme="minorHAnsi"/>
          <w:lang w:val="pl-PL"/>
        </w:rPr>
        <w:t xml:space="preserve">lub </w:t>
      </w:r>
      <w:r w:rsidR="002A26D0" w:rsidRPr="00320B67">
        <w:rPr>
          <w:rFonts w:asciiTheme="minorHAnsi" w:hAnsiTheme="minorHAnsi"/>
          <w:lang w:val="pl-PL"/>
        </w:rPr>
        <w:t xml:space="preserve">Subskrypcji na </w:t>
      </w:r>
      <w:r w:rsidRPr="00320B67">
        <w:rPr>
          <w:rFonts w:asciiTheme="minorHAnsi" w:hAnsiTheme="minorHAnsi"/>
          <w:lang w:val="pl-PL"/>
        </w:rPr>
        <w:t>O</w:t>
      </w:r>
      <w:r w:rsidR="002A26D0" w:rsidRPr="00320B67">
        <w:rPr>
          <w:rFonts w:asciiTheme="minorHAnsi" w:hAnsiTheme="minorHAnsi"/>
          <w:lang w:val="pl-PL"/>
        </w:rPr>
        <w:t xml:space="preserve">programowanie </w:t>
      </w:r>
      <w:r w:rsidR="008014C8" w:rsidRPr="00320B67">
        <w:rPr>
          <w:rFonts w:asciiTheme="minorHAnsi" w:hAnsiTheme="minorHAnsi"/>
          <w:lang w:val="pl-PL"/>
        </w:rPr>
        <w:t>SDDC</w:t>
      </w:r>
      <w:r w:rsidR="008014C8" w:rsidRPr="00774B83">
        <w:rPr>
          <w:rFonts w:asciiTheme="minorHAnsi" w:hAnsiTheme="minorHAnsi"/>
          <w:lang w:val="pl-PL"/>
        </w:rPr>
        <w:t xml:space="preserve"> </w:t>
      </w:r>
      <w:r w:rsidR="002A26D0" w:rsidRPr="00774B83">
        <w:rPr>
          <w:rFonts w:asciiTheme="minorHAnsi" w:hAnsiTheme="minorHAnsi"/>
          <w:lang w:val="pl-PL"/>
        </w:rPr>
        <w:t>zgodn</w:t>
      </w:r>
      <w:r w:rsidRPr="00774B83">
        <w:rPr>
          <w:rFonts w:asciiTheme="minorHAnsi" w:hAnsiTheme="minorHAnsi"/>
          <w:lang w:val="pl-PL"/>
        </w:rPr>
        <w:t>e</w:t>
      </w:r>
      <w:r w:rsidR="0055768F" w:rsidRPr="00774B83">
        <w:rPr>
          <w:rFonts w:asciiTheme="minorHAnsi" w:hAnsiTheme="minorHAnsi"/>
          <w:lang w:val="pl-PL"/>
        </w:rPr>
        <w:t>go</w:t>
      </w:r>
      <w:r w:rsidRPr="00774B83">
        <w:rPr>
          <w:rFonts w:asciiTheme="minorHAnsi" w:hAnsiTheme="minorHAnsi"/>
          <w:lang w:val="pl-PL"/>
        </w:rPr>
        <w:t xml:space="preserve"> </w:t>
      </w:r>
      <w:r w:rsidR="002A26D0" w:rsidRPr="00774B83">
        <w:rPr>
          <w:rFonts w:asciiTheme="minorHAnsi" w:hAnsiTheme="minorHAnsi"/>
          <w:lang w:val="pl-PL"/>
        </w:rPr>
        <w:t xml:space="preserve">z </w:t>
      </w:r>
      <w:r w:rsidR="00A65C98" w:rsidRPr="00D76C3E">
        <w:rPr>
          <w:rFonts w:asciiTheme="minorHAnsi" w:hAnsiTheme="minorHAnsi" w:cstheme="minorBidi"/>
          <w:lang w:val="pl-PL"/>
        </w:rPr>
        <w:t>aktualnie</w:t>
      </w:r>
      <w:r w:rsidR="00A65C98" w:rsidRPr="3D80A0D7">
        <w:rPr>
          <w:rFonts w:asciiTheme="minorHAnsi" w:hAnsiTheme="minorHAnsi" w:cstheme="minorBidi"/>
          <w:lang w:val="pl-PL"/>
        </w:rPr>
        <w:t xml:space="preserve"> </w:t>
      </w:r>
      <w:r w:rsidR="006A1CF4" w:rsidRPr="3D80A0D7">
        <w:rPr>
          <w:rFonts w:asciiTheme="minorHAnsi" w:hAnsiTheme="minorHAnsi" w:cstheme="minorBidi"/>
          <w:lang w:val="pl-PL"/>
        </w:rPr>
        <w:t xml:space="preserve">użytkowanymi </w:t>
      </w:r>
      <w:r w:rsidR="00F04386" w:rsidRPr="00774B83">
        <w:rPr>
          <w:rFonts w:asciiTheme="minorHAnsi" w:hAnsiTheme="minorHAnsi"/>
          <w:lang w:val="pl-PL"/>
        </w:rPr>
        <w:t>urządz</w:t>
      </w:r>
      <w:r w:rsidR="002A26D0" w:rsidRPr="00774B83">
        <w:rPr>
          <w:rFonts w:asciiTheme="minorHAnsi" w:hAnsiTheme="minorHAnsi"/>
          <w:lang w:val="pl-PL"/>
        </w:rPr>
        <w:t xml:space="preserve">eniami </w:t>
      </w:r>
      <w:r w:rsidR="00605D60">
        <w:rPr>
          <w:rFonts w:asciiTheme="minorHAnsi" w:hAnsiTheme="minorHAnsi"/>
          <w:lang w:val="pl-PL"/>
        </w:rPr>
        <w:t xml:space="preserve">HCI </w:t>
      </w:r>
      <w:r w:rsidR="006A1CF4" w:rsidRPr="3D80A0D7">
        <w:rPr>
          <w:rFonts w:asciiTheme="minorHAnsi" w:hAnsiTheme="minorHAnsi" w:cstheme="minorBidi"/>
          <w:lang w:val="pl-PL"/>
        </w:rPr>
        <w:t xml:space="preserve">i oprogramowaniem </w:t>
      </w:r>
      <w:r w:rsidR="002A26D0" w:rsidRPr="00774B83">
        <w:rPr>
          <w:rFonts w:asciiTheme="minorHAnsi" w:hAnsiTheme="minorHAnsi"/>
          <w:lang w:val="pl-PL"/>
        </w:rPr>
        <w:t>Systemu</w:t>
      </w:r>
      <w:r w:rsidR="00F04386" w:rsidRPr="00774B83">
        <w:rPr>
          <w:rFonts w:asciiTheme="minorHAnsi" w:hAnsiTheme="minorHAnsi"/>
          <w:lang w:val="pl-PL"/>
        </w:rPr>
        <w:t>:</w:t>
      </w:r>
    </w:p>
    <w:p w14:paraId="5C4229B2" w14:textId="30F920B8" w:rsidR="00F41A54" w:rsidRPr="00A01500" w:rsidRDefault="00F41A54" w:rsidP="00680803">
      <w:pPr>
        <w:pStyle w:val="Akapitzlist"/>
        <w:numPr>
          <w:ilvl w:val="1"/>
          <w:numId w:val="90"/>
        </w:numPr>
        <w:spacing w:after="60"/>
        <w:ind w:right="0"/>
        <w:jc w:val="both"/>
        <w:rPr>
          <w:rFonts w:asciiTheme="minorHAnsi" w:hAnsiTheme="minorHAnsi" w:cstheme="minorHAnsi"/>
          <w:lang w:val="pl-PL" w:eastAsia="pl-PL"/>
        </w:rPr>
      </w:pPr>
      <w:r w:rsidRPr="00A01500">
        <w:rPr>
          <w:rFonts w:asciiTheme="minorHAnsi" w:hAnsiTheme="minorHAnsi" w:cstheme="minorHAnsi"/>
          <w:lang w:val="pl-PL" w:eastAsia="pl-PL"/>
        </w:rPr>
        <w:t xml:space="preserve">Serwery z rodziny </w:t>
      </w:r>
      <w:proofErr w:type="spellStart"/>
      <w:r w:rsidR="0045793C" w:rsidRPr="00A01500">
        <w:rPr>
          <w:rFonts w:asciiTheme="minorHAnsi" w:hAnsiTheme="minorHAnsi" w:cstheme="minorHAnsi"/>
          <w:lang w:val="pl-PL" w:eastAsia="pl-PL"/>
        </w:rPr>
        <w:t>PowerEdge</w:t>
      </w:r>
      <w:proofErr w:type="spellEnd"/>
      <w:r w:rsidR="0045793C" w:rsidRPr="00A01500">
        <w:rPr>
          <w:rFonts w:asciiTheme="minorHAnsi" w:hAnsiTheme="minorHAnsi" w:cstheme="minorHAnsi"/>
          <w:lang w:val="pl-PL" w:eastAsia="pl-PL"/>
        </w:rPr>
        <w:t xml:space="preserve"> R740</w:t>
      </w:r>
      <w:r w:rsidR="005414C3" w:rsidRPr="00A01500">
        <w:rPr>
          <w:rFonts w:asciiTheme="minorHAnsi" w:hAnsiTheme="minorHAnsi" w:cstheme="minorHAnsi"/>
          <w:lang w:val="pl-PL" w:eastAsia="pl-PL"/>
        </w:rPr>
        <w:t xml:space="preserve"> Dell Technologies</w:t>
      </w:r>
      <w:r w:rsidRPr="00A01500">
        <w:rPr>
          <w:rFonts w:asciiTheme="minorHAnsi" w:hAnsiTheme="minorHAnsi" w:cstheme="minorHAnsi"/>
          <w:lang w:val="pl-PL" w:eastAsia="pl-PL"/>
        </w:rPr>
        <w:t>,</w:t>
      </w:r>
    </w:p>
    <w:p w14:paraId="51092DA5" w14:textId="3E1B29FF" w:rsidR="00F41A54" w:rsidRPr="00774B83" w:rsidRDefault="00F41A54" w:rsidP="00680803">
      <w:pPr>
        <w:pStyle w:val="Akapitzlist"/>
        <w:numPr>
          <w:ilvl w:val="1"/>
          <w:numId w:val="90"/>
        </w:numPr>
        <w:spacing w:after="60"/>
        <w:ind w:right="0"/>
        <w:jc w:val="both"/>
        <w:rPr>
          <w:rFonts w:asciiTheme="minorHAnsi" w:hAnsiTheme="minorHAnsi"/>
          <w:lang w:val="pl-PL"/>
        </w:rPr>
      </w:pPr>
      <w:r w:rsidRPr="00A01500">
        <w:rPr>
          <w:rFonts w:asciiTheme="minorHAnsi" w:hAnsiTheme="minorHAnsi" w:cstheme="minorHAnsi"/>
          <w:lang w:val="pl-PL" w:eastAsia="pl-PL"/>
        </w:rPr>
        <w:t xml:space="preserve">Serwery z rodziny </w:t>
      </w:r>
      <w:proofErr w:type="spellStart"/>
      <w:r w:rsidR="0045793C" w:rsidRPr="00A01500">
        <w:rPr>
          <w:rFonts w:asciiTheme="minorHAnsi" w:hAnsiTheme="minorHAnsi" w:cstheme="minorHAnsi"/>
          <w:lang w:val="pl-PL" w:eastAsia="pl-PL"/>
        </w:rPr>
        <w:t>PowerEdge</w:t>
      </w:r>
      <w:proofErr w:type="spellEnd"/>
      <w:r w:rsidR="0045793C" w:rsidRPr="00A01500">
        <w:rPr>
          <w:rFonts w:asciiTheme="minorHAnsi" w:hAnsiTheme="minorHAnsi" w:cstheme="minorHAnsi"/>
          <w:lang w:val="pl-PL" w:eastAsia="pl-PL"/>
        </w:rPr>
        <w:t xml:space="preserve"> R640</w:t>
      </w:r>
      <w:r w:rsidR="005414C3" w:rsidRPr="00A01500">
        <w:rPr>
          <w:rFonts w:asciiTheme="minorHAnsi" w:hAnsiTheme="minorHAnsi" w:cstheme="minorHAnsi"/>
          <w:lang w:val="pl-PL" w:eastAsia="pl-PL"/>
        </w:rPr>
        <w:t xml:space="preserve"> Dell Technologies</w:t>
      </w:r>
      <w:r w:rsidRPr="00A01500">
        <w:rPr>
          <w:rFonts w:asciiTheme="minorHAnsi" w:hAnsiTheme="minorHAnsi" w:cstheme="minorHAnsi"/>
          <w:lang w:val="pl-PL" w:eastAsia="pl-PL"/>
        </w:rPr>
        <w:t>,</w:t>
      </w:r>
    </w:p>
    <w:p w14:paraId="1D262FFC" w14:textId="52B82AA4" w:rsidR="00F04386" w:rsidRPr="00774B83" w:rsidRDefault="002A26D0" w:rsidP="00680803">
      <w:pPr>
        <w:pStyle w:val="Akapitzlist"/>
        <w:numPr>
          <w:ilvl w:val="1"/>
          <w:numId w:val="90"/>
        </w:numPr>
        <w:spacing w:after="60"/>
        <w:ind w:right="0"/>
        <w:jc w:val="both"/>
        <w:rPr>
          <w:rFonts w:asciiTheme="minorHAnsi" w:hAnsiTheme="minorHAnsi"/>
          <w:lang w:val="pl-PL"/>
        </w:rPr>
      </w:pPr>
      <w:r w:rsidRPr="00774B83">
        <w:rPr>
          <w:rFonts w:asciiTheme="minorHAnsi" w:hAnsiTheme="minorHAnsi"/>
          <w:lang w:val="pl-PL"/>
        </w:rPr>
        <w:t xml:space="preserve">System backupu Dell Technologies Data </w:t>
      </w:r>
      <w:proofErr w:type="spellStart"/>
      <w:r w:rsidRPr="00774B83">
        <w:rPr>
          <w:rFonts w:asciiTheme="minorHAnsi" w:hAnsiTheme="minorHAnsi"/>
          <w:lang w:val="pl-PL"/>
        </w:rPr>
        <w:t>Protection</w:t>
      </w:r>
      <w:proofErr w:type="spellEnd"/>
      <w:r w:rsidRPr="00774B83">
        <w:rPr>
          <w:rFonts w:asciiTheme="minorHAnsi" w:hAnsiTheme="minorHAnsi"/>
          <w:lang w:val="pl-PL"/>
        </w:rPr>
        <w:t xml:space="preserve"> Suite </w:t>
      </w:r>
      <w:proofErr w:type="spellStart"/>
      <w:r w:rsidRPr="00774B83">
        <w:rPr>
          <w:rFonts w:asciiTheme="minorHAnsi" w:hAnsiTheme="minorHAnsi"/>
          <w:lang w:val="pl-PL"/>
        </w:rPr>
        <w:t>NetWorker</w:t>
      </w:r>
      <w:proofErr w:type="spellEnd"/>
      <w:r w:rsidR="008014C8" w:rsidRPr="00774B83">
        <w:rPr>
          <w:rFonts w:asciiTheme="minorHAnsi" w:hAnsiTheme="minorHAnsi"/>
          <w:lang w:val="pl-PL"/>
        </w:rPr>
        <w:t>.</w:t>
      </w:r>
    </w:p>
    <w:p w14:paraId="4B7C81D1" w14:textId="2220EC8E" w:rsidR="00B23341" w:rsidRPr="00774B83" w:rsidRDefault="00B23341" w:rsidP="00B23341">
      <w:pPr>
        <w:pStyle w:val="Akapitzlist"/>
        <w:numPr>
          <w:ilvl w:val="0"/>
          <w:numId w:val="89"/>
        </w:numPr>
        <w:spacing w:after="60"/>
        <w:ind w:right="0"/>
        <w:rPr>
          <w:rFonts w:asciiTheme="minorHAnsi" w:hAnsiTheme="minorHAnsi"/>
          <w:lang w:val="pl-PL"/>
        </w:rPr>
      </w:pPr>
      <w:r w:rsidRPr="00F97412">
        <w:rPr>
          <w:rFonts w:asciiTheme="minorHAnsi" w:hAnsiTheme="minorHAnsi"/>
          <w:lang w:val="pl-PL"/>
        </w:rPr>
        <w:t xml:space="preserve">Zapewnienie </w:t>
      </w:r>
      <w:r w:rsidR="00DC1AB2">
        <w:rPr>
          <w:rFonts w:asciiTheme="minorHAnsi" w:hAnsiTheme="minorHAnsi"/>
          <w:lang w:val="pl-PL"/>
        </w:rPr>
        <w:t xml:space="preserve">przez Wykonawcę </w:t>
      </w:r>
      <w:r w:rsidR="00605D60">
        <w:rPr>
          <w:rFonts w:asciiTheme="minorHAnsi" w:hAnsiTheme="minorHAnsi"/>
          <w:lang w:val="pl-PL"/>
        </w:rPr>
        <w:t>S</w:t>
      </w:r>
      <w:r w:rsidR="00605D60" w:rsidRPr="00F97412">
        <w:rPr>
          <w:rFonts w:asciiTheme="minorHAnsi" w:hAnsiTheme="minorHAnsi"/>
          <w:lang w:val="pl-PL"/>
        </w:rPr>
        <w:t>erwisu</w:t>
      </w:r>
      <w:r w:rsidRPr="00F97412">
        <w:rPr>
          <w:rFonts w:asciiTheme="minorHAnsi" w:hAnsiTheme="minorHAnsi"/>
          <w:lang w:val="pl-PL"/>
        </w:rPr>
        <w:t xml:space="preserve"> </w:t>
      </w:r>
      <w:r w:rsidR="00605D60">
        <w:rPr>
          <w:rFonts w:asciiTheme="minorHAnsi" w:hAnsiTheme="minorHAnsi"/>
          <w:lang w:val="pl-PL"/>
        </w:rPr>
        <w:t>P</w:t>
      </w:r>
      <w:r w:rsidR="00605D60" w:rsidRPr="00F97412">
        <w:rPr>
          <w:rFonts w:asciiTheme="minorHAnsi" w:hAnsiTheme="minorHAnsi"/>
          <w:lang w:val="pl-PL"/>
        </w:rPr>
        <w:t xml:space="preserve">ogwarancyjnego </w:t>
      </w:r>
      <w:r w:rsidRPr="00F97412">
        <w:rPr>
          <w:rFonts w:asciiTheme="minorHAnsi" w:hAnsiTheme="minorHAnsi"/>
          <w:lang w:val="pl-PL"/>
        </w:rPr>
        <w:t>(bez wsparcia producenta</w:t>
      </w:r>
      <w:r w:rsidR="00B3461B">
        <w:rPr>
          <w:rFonts w:asciiTheme="minorHAnsi" w:hAnsiTheme="minorHAnsi"/>
          <w:lang w:val="pl-PL"/>
        </w:rPr>
        <w:t xml:space="preserve"> zgodnie z pkt 9</w:t>
      </w:r>
      <w:r w:rsidRPr="00F97412">
        <w:rPr>
          <w:rFonts w:asciiTheme="minorHAnsi" w:hAnsiTheme="minorHAnsi"/>
          <w:lang w:val="pl-PL"/>
        </w:rPr>
        <w:t>)</w:t>
      </w:r>
      <w:r w:rsidRPr="3D80A0D7">
        <w:rPr>
          <w:rFonts w:asciiTheme="minorHAnsi" w:hAnsiTheme="minorHAnsi" w:cstheme="minorBidi"/>
          <w:lang w:val="pl-PL"/>
        </w:rPr>
        <w:t xml:space="preserve"> dla oprogramowania </w:t>
      </w:r>
      <w:r w:rsidR="00C47D54">
        <w:rPr>
          <w:rFonts w:asciiTheme="minorHAnsi" w:hAnsiTheme="minorHAnsi" w:cstheme="minorBidi"/>
          <w:lang w:val="pl-PL"/>
        </w:rPr>
        <w:t xml:space="preserve">VMware </w:t>
      </w:r>
      <w:r w:rsidR="002A504C">
        <w:rPr>
          <w:rFonts w:asciiTheme="minorHAnsi" w:hAnsiTheme="minorHAnsi" w:cstheme="minorBidi"/>
          <w:lang w:val="pl-PL"/>
        </w:rPr>
        <w:t xml:space="preserve">w ROPD </w:t>
      </w:r>
      <w:r w:rsidRPr="3D80A0D7">
        <w:rPr>
          <w:rFonts w:asciiTheme="minorHAnsi" w:hAnsiTheme="minorHAnsi" w:cstheme="minorBidi"/>
          <w:lang w:val="pl-PL"/>
        </w:rPr>
        <w:t xml:space="preserve">(m.in. </w:t>
      </w:r>
      <w:proofErr w:type="spellStart"/>
      <w:r w:rsidRPr="3D80A0D7">
        <w:rPr>
          <w:rFonts w:asciiTheme="minorHAnsi" w:hAnsiTheme="minorHAnsi" w:cstheme="minorBidi"/>
          <w:lang w:val="pl-PL"/>
        </w:rPr>
        <w:t>Compute</w:t>
      </w:r>
      <w:proofErr w:type="spellEnd"/>
      <w:r w:rsidRPr="3D80A0D7">
        <w:rPr>
          <w:rFonts w:asciiTheme="minorHAnsi" w:hAnsiTheme="minorHAnsi" w:cstheme="minorBidi"/>
          <w:lang w:val="pl-PL"/>
        </w:rPr>
        <w:t xml:space="preserve"> Storage) </w:t>
      </w:r>
      <w:r w:rsidR="000C7646">
        <w:rPr>
          <w:rFonts w:asciiTheme="minorHAnsi" w:hAnsiTheme="minorHAnsi" w:cstheme="minorBidi"/>
          <w:lang w:val="pl-PL"/>
        </w:rPr>
        <w:t xml:space="preserve">posiadanego </w:t>
      </w:r>
      <w:r w:rsidRPr="3D80A0D7">
        <w:rPr>
          <w:rFonts w:asciiTheme="minorHAnsi" w:hAnsiTheme="minorHAnsi" w:cstheme="minorBidi"/>
          <w:lang w:val="pl-PL"/>
        </w:rPr>
        <w:t xml:space="preserve">w ramach Systemu </w:t>
      </w:r>
      <w:r w:rsidR="000C7646">
        <w:rPr>
          <w:rFonts w:asciiTheme="minorHAnsi" w:hAnsiTheme="minorHAnsi"/>
          <w:lang w:val="pl-PL"/>
        </w:rPr>
        <w:t>w węzłach OSE</w:t>
      </w:r>
      <w:r w:rsidRPr="3D80A0D7">
        <w:rPr>
          <w:rFonts w:asciiTheme="minorHAnsi" w:hAnsiTheme="minorHAnsi" w:cstheme="minorBidi"/>
          <w:lang w:val="pl-PL"/>
        </w:rPr>
        <w:t xml:space="preserve">. </w:t>
      </w:r>
    </w:p>
    <w:p w14:paraId="48AE18FA" w14:textId="0FB86F99" w:rsidR="008014C8" w:rsidRPr="00A01500" w:rsidRDefault="008014C8" w:rsidP="00680803">
      <w:pPr>
        <w:pStyle w:val="Akapitzlist"/>
        <w:numPr>
          <w:ilvl w:val="0"/>
          <w:numId w:val="89"/>
        </w:numPr>
        <w:spacing w:after="60"/>
        <w:ind w:right="0"/>
        <w:jc w:val="both"/>
        <w:rPr>
          <w:rFonts w:asciiTheme="minorHAnsi" w:hAnsiTheme="minorHAnsi" w:cstheme="minorBidi"/>
          <w:lang w:val="pl-PL"/>
        </w:rPr>
      </w:pPr>
      <w:r w:rsidRPr="00F97412">
        <w:rPr>
          <w:rFonts w:asciiTheme="minorHAnsi" w:hAnsiTheme="minorHAnsi"/>
          <w:lang w:val="pl-PL"/>
        </w:rPr>
        <w:t xml:space="preserve">Świadczenie </w:t>
      </w:r>
      <w:r w:rsidR="006478BB">
        <w:rPr>
          <w:rFonts w:asciiTheme="minorHAnsi" w:hAnsiTheme="minorHAnsi"/>
          <w:lang w:val="pl-PL"/>
        </w:rPr>
        <w:t xml:space="preserve">przez Wykonawcę </w:t>
      </w:r>
      <w:r w:rsidR="002E4C9E">
        <w:rPr>
          <w:rFonts w:asciiTheme="minorHAnsi" w:hAnsiTheme="minorHAnsi"/>
          <w:lang w:val="pl-PL"/>
        </w:rPr>
        <w:t>S</w:t>
      </w:r>
      <w:r w:rsidR="002E4C9E" w:rsidRPr="00F97412">
        <w:rPr>
          <w:rFonts w:asciiTheme="minorHAnsi" w:hAnsiTheme="minorHAnsi"/>
          <w:lang w:val="pl-PL"/>
        </w:rPr>
        <w:t>erwisu</w:t>
      </w:r>
      <w:r w:rsidRPr="3D80A0D7">
        <w:rPr>
          <w:rFonts w:asciiTheme="minorHAnsi" w:hAnsiTheme="minorHAnsi" w:cstheme="minorBidi"/>
          <w:lang w:val="pl-PL"/>
        </w:rPr>
        <w:t xml:space="preserve"> </w:t>
      </w:r>
      <w:r w:rsidR="002E4C9E">
        <w:rPr>
          <w:rFonts w:asciiTheme="minorHAnsi" w:hAnsiTheme="minorHAnsi"/>
          <w:lang w:val="pl-PL"/>
        </w:rPr>
        <w:t>P</w:t>
      </w:r>
      <w:r w:rsidR="002E4C9E" w:rsidRPr="00F97412">
        <w:rPr>
          <w:rFonts w:asciiTheme="minorHAnsi" w:hAnsiTheme="minorHAnsi"/>
          <w:lang w:val="pl-PL"/>
        </w:rPr>
        <w:t>ogwarancyjnego</w:t>
      </w:r>
      <w:r w:rsidR="002E4C9E" w:rsidRPr="3D80A0D7">
        <w:rPr>
          <w:rFonts w:asciiTheme="minorHAnsi" w:hAnsiTheme="minorHAnsi" w:cstheme="minorBidi"/>
          <w:lang w:val="pl-PL"/>
        </w:rPr>
        <w:t xml:space="preserve"> </w:t>
      </w:r>
      <w:r w:rsidRPr="3D80A0D7">
        <w:rPr>
          <w:rFonts w:asciiTheme="minorHAnsi" w:hAnsiTheme="minorHAnsi" w:cstheme="minorBidi"/>
          <w:lang w:val="pl-PL"/>
        </w:rPr>
        <w:t xml:space="preserve">dla posiadanych </w:t>
      </w:r>
      <w:r w:rsidR="00E04CC6">
        <w:rPr>
          <w:rFonts w:asciiTheme="minorHAnsi" w:hAnsiTheme="minorHAnsi" w:cstheme="minorBidi"/>
          <w:lang w:val="pl-PL"/>
        </w:rPr>
        <w:t xml:space="preserve">urządzeń Załącznik H1 - </w:t>
      </w:r>
      <w:r w:rsidRPr="3D80A0D7">
        <w:rPr>
          <w:rFonts w:asciiTheme="minorHAnsi" w:hAnsiTheme="minorHAnsi" w:cstheme="minorBidi"/>
          <w:lang w:val="pl-PL"/>
        </w:rPr>
        <w:t xml:space="preserve">serwerów </w:t>
      </w:r>
      <w:r w:rsidR="002E4C9E">
        <w:rPr>
          <w:rFonts w:asciiTheme="minorHAnsi" w:hAnsiTheme="minorHAnsi" w:cstheme="minorBidi"/>
          <w:lang w:val="pl-PL"/>
        </w:rPr>
        <w:t xml:space="preserve">HCI </w:t>
      </w:r>
      <w:r w:rsidRPr="3D80A0D7">
        <w:rPr>
          <w:rFonts w:asciiTheme="minorHAnsi" w:hAnsiTheme="minorHAnsi" w:cstheme="minorBidi"/>
          <w:lang w:val="pl-PL"/>
        </w:rPr>
        <w:t xml:space="preserve">w okresie Umowy </w:t>
      </w:r>
      <w:r w:rsidR="008265EF">
        <w:rPr>
          <w:rFonts w:asciiTheme="minorHAnsi" w:hAnsiTheme="minorHAnsi" w:cstheme="minorBidi"/>
          <w:lang w:val="pl-PL"/>
        </w:rPr>
        <w:t xml:space="preserve">realizowanego </w:t>
      </w:r>
      <w:r w:rsidRPr="3D80A0D7">
        <w:rPr>
          <w:rFonts w:asciiTheme="minorHAnsi" w:hAnsiTheme="minorHAnsi" w:cstheme="minorBidi"/>
          <w:lang w:val="pl-PL"/>
        </w:rPr>
        <w:t xml:space="preserve">na </w:t>
      </w:r>
      <w:r w:rsidRPr="00F97412">
        <w:rPr>
          <w:rFonts w:asciiTheme="minorHAnsi" w:hAnsiTheme="minorHAnsi"/>
          <w:lang w:val="pl-PL"/>
        </w:rPr>
        <w:t xml:space="preserve">częściach </w:t>
      </w:r>
      <w:r w:rsidR="00B23341" w:rsidRPr="00F97412">
        <w:rPr>
          <w:rFonts w:asciiTheme="minorHAnsi" w:hAnsiTheme="minorHAnsi"/>
          <w:lang w:val="pl-PL"/>
        </w:rPr>
        <w:t xml:space="preserve">zamiennych </w:t>
      </w:r>
      <w:r w:rsidRPr="00F97412">
        <w:rPr>
          <w:rFonts w:asciiTheme="minorHAnsi" w:hAnsiTheme="minorHAnsi"/>
          <w:lang w:val="pl-PL"/>
        </w:rPr>
        <w:t>Zamawiającego.</w:t>
      </w:r>
    </w:p>
    <w:p w14:paraId="6EF01019" w14:textId="15076559" w:rsidR="00B23341" w:rsidRPr="00A01500" w:rsidRDefault="00B23341" w:rsidP="00832A05">
      <w:pPr>
        <w:pStyle w:val="Akapitzlist"/>
        <w:numPr>
          <w:ilvl w:val="0"/>
          <w:numId w:val="89"/>
        </w:numPr>
        <w:spacing w:after="60"/>
        <w:ind w:right="0"/>
        <w:rPr>
          <w:rFonts w:asciiTheme="minorHAnsi" w:hAnsiTheme="minorHAnsi" w:cstheme="minorBidi"/>
          <w:lang w:val="pl-PL"/>
        </w:rPr>
      </w:pPr>
      <w:r w:rsidRPr="00F97412">
        <w:rPr>
          <w:rFonts w:asciiTheme="minorHAnsi" w:hAnsiTheme="minorHAnsi"/>
          <w:lang w:val="pl-PL"/>
        </w:rPr>
        <w:t xml:space="preserve">Świadczenie </w:t>
      </w:r>
      <w:r w:rsidR="001B51F9">
        <w:rPr>
          <w:rFonts w:asciiTheme="minorHAnsi" w:hAnsiTheme="minorHAnsi"/>
          <w:lang w:val="pl-PL"/>
        </w:rPr>
        <w:t>S</w:t>
      </w:r>
      <w:r w:rsidR="001B51F9" w:rsidRPr="00F97412">
        <w:rPr>
          <w:rFonts w:asciiTheme="minorHAnsi" w:hAnsiTheme="minorHAnsi"/>
          <w:lang w:val="pl-PL"/>
        </w:rPr>
        <w:t>erwisu</w:t>
      </w:r>
      <w:r w:rsidRPr="00F97412">
        <w:rPr>
          <w:rFonts w:asciiTheme="minorHAnsi" w:hAnsiTheme="minorHAnsi"/>
          <w:lang w:val="pl-PL"/>
        </w:rPr>
        <w:t xml:space="preserve"> </w:t>
      </w:r>
      <w:r w:rsidR="001B51F9">
        <w:rPr>
          <w:rFonts w:asciiTheme="minorHAnsi" w:hAnsiTheme="minorHAnsi"/>
          <w:lang w:val="pl-PL"/>
        </w:rPr>
        <w:t>G</w:t>
      </w:r>
      <w:r w:rsidR="001B51F9" w:rsidRPr="00F97412">
        <w:rPr>
          <w:rFonts w:asciiTheme="minorHAnsi" w:hAnsiTheme="minorHAnsi"/>
          <w:lang w:val="pl-PL"/>
        </w:rPr>
        <w:t xml:space="preserve">warancyjnego </w:t>
      </w:r>
      <w:r w:rsidRPr="00F97412">
        <w:rPr>
          <w:rFonts w:asciiTheme="minorHAnsi" w:hAnsiTheme="minorHAnsi"/>
          <w:lang w:val="pl-PL"/>
        </w:rPr>
        <w:t xml:space="preserve">dla </w:t>
      </w:r>
      <w:r w:rsidR="001B51F9">
        <w:rPr>
          <w:rFonts w:asciiTheme="minorHAnsi" w:hAnsiTheme="minorHAnsi"/>
          <w:lang w:val="pl-PL"/>
        </w:rPr>
        <w:t>posiadanych</w:t>
      </w:r>
      <w:r w:rsidRPr="00F97412">
        <w:rPr>
          <w:rFonts w:asciiTheme="minorHAnsi" w:hAnsiTheme="minorHAnsi"/>
          <w:lang w:val="pl-PL"/>
        </w:rPr>
        <w:t xml:space="preserve"> wkładek optycznych</w:t>
      </w:r>
      <w:r w:rsidRPr="3D80A0D7">
        <w:rPr>
          <w:rFonts w:asciiTheme="minorHAnsi" w:hAnsiTheme="minorHAnsi" w:cstheme="minorBidi"/>
          <w:lang w:val="pl-PL"/>
        </w:rPr>
        <w:t xml:space="preserve"> 10Gbps i 40Gbps typu SFP+ i QSFP</w:t>
      </w:r>
      <w:r w:rsidR="008265EF">
        <w:rPr>
          <w:rFonts w:asciiTheme="minorHAnsi" w:hAnsiTheme="minorHAnsi" w:cstheme="minorBidi"/>
          <w:lang w:val="pl-PL"/>
        </w:rPr>
        <w:t xml:space="preserve"> i baterii podtrzymujących konfiguracje serwerów </w:t>
      </w:r>
      <w:r w:rsidR="001B51F9">
        <w:rPr>
          <w:rFonts w:asciiTheme="minorHAnsi" w:hAnsiTheme="minorHAnsi" w:cstheme="minorBidi"/>
          <w:lang w:val="pl-PL"/>
        </w:rPr>
        <w:t xml:space="preserve">dla Urządzeń - </w:t>
      </w:r>
      <w:r w:rsidR="008265EF">
        <w:rPr>
          <w:rFonts w:asciiTheme="minorHAnsi" w:hAnsiTheme="minorHAnsi" w:cstheme="minorBidi"/>
          <w:lang w:val="pl-PL"/>
        </w:rPr>
        <w:t>załącznik H1</w:t>
      </w:r>
      <w:r w:rsidRPr="3D80A0D7">
        <w:rPr>
          <w:rFonts w:asciiTheme="minorHAnsi" w:hAnsiTheme="minorHAnsi" w:cstheme="minorBidi"/>
          <w:lang w:val="pl-PL"/>
        </w:rPr>
        <w:t>.</w:t>
      </w:r>
    </w:p>
    <w:p w14:paraId="36299EF1" w14:textId="0B5FE252" w:rsidR="00F41A54" w:rsidRPr="008265EF" w:rsidRDefault="00F41A54" w:rsidP="00680803">
      <w:pPr>
        <w:pStyle w:val="Akapitzlist"/>
        <w:numPr>
          <w:ilvl w:val="0"/>
          <w:numId w:val="89"/>
        </w:numPr>
        <w:spacing w:after="60"/>
        <w:ind w:right="0"/>
        <w:jc w:val="both"/>
        <w:rPr>
          <w:rFonts w:asciiTheme="minorHAnsi" w:hAnsiTheme="minorHAnsi"/>
          <w:lang w:val="pl-PL"/>
        </w:rPr>
      </w:pPr>
      <w:r w:rsidRPr="008265EF">
        <w:rPr>
          <w:rFonts w:asciiTheme="minorHAnsi" w:hAnsiTheme="minorHAnsi"/>
          <w:lang w:val="pl-PL"/>
        </w:rPr>
        <w:t>Świadczenie Prac Zleconych</w:t>
      </w:r>
      <w:r w:rsidR="00BE5B4A" w:rsidRPr="008265EF">
        <w:rPr>
          <w:rFonts w:asciiTheme="minorHAnsi" w:hAnsiTheme="minorHAnsi"/>
          <w:lang w:val="pl-PL"/>
        </w:rPr>
        <w:t xml:space="preserve"> </w:t>
      </w:r>
      <w:r w:rsidR="00F04386" w:rsidRPr="008265EF">
        <w:rPr>
          <w:rFonts w:asciiTheme="minorHAnsi" w:hAnsiTheme="minorHAnsi"/>
          <w:lang w:val="pl-PL"/>
        </w:rPr>
        <w:t xml:space="preserve">w okresie </w:t>
      </w:r>
      <w:r w:rsidR="000C1CA0" w:rsidRPr="008265EF">
        <w:rPr>
          <w:rFonts w:asciiTheme="minorHAnsi" w:hAnsiTheme="minorHAnsi"/>
          <w:lang w:val="pl-PL"/>
        </w:rPr>
        <w:t xml:space="preserve">Umowy </w:t>
      </w:r>
      <w:r w:rsidR="00F04386" w:rsidRPr="008265EF">
        <w:rPr>
          <w:rFonts w:asciiTheme="minorHAnsi" w:hAnsiTheme="minorHAnsi"/>
          <w:lang w:val="pl-PL"/>
        </w:rPr>
        <w:t xml:space="preserve">dla </w:t>
      </w:r>
      <w:r w:rsidR="00EE3FF2" w:rsidRPr="008265EF">
        <w:rPr>
          <w:rFonts w:asciiTheme="minorHAnsi" w:hAnsiTheme="minorHAnsi"/>
          <w:lang w:val="pl-PL"/>
        </w:rPr>
        <w:t>Oprogramowania</w:t>
      </w:r>
      <w:r w:rsidR="008265EF">
        <w:rPr>
          <w:rFonts w:asciiTheme="minorHAnsi" w:hAnsiTheme="minorHAnsi"/>
          <w:iCs/>
          <w:lang w:val="pl-PL"/>
        </w:rPr>
        <w:t xml:space="preserve"> i Urządzeń</w:t>
      </w:r>
      <w:r w:rsidR="00EE3FF2" w:rsidRPr="008265EF">
        <w:rPr>
          <w:rFonts w:asciiTheme="minorHAnsi" w:hAnsiTheme="minorHAnsi"/>
          <w:lang w:val="pl-PL"/>
        </w:rPr>
        <w:t xml:space="preserve">, </w:t>
      </w:r>
      <w:r w:rsidR="00F04386" w:rsidRPr="008265EF">
        <w:rPr>
          <w:rFonts w:asciiTheme="minorHAnsi" w:hAnsiTheme="minorHAnsi"/>
          <w:lang w:val="pl-PL"/>
        </w:rPr>
        <w:t>zgodnie z przedstawionymi w dokumencie warunkami</w:t>
      </w:r>
      <w:r w:rsidR="00DC3CC5" w:rsidRPr="008265EF">
        <w:rPr>
          <w:rFonts w:asciiTheme="minorHAnsi" w:hAnsiTheme="minorHAnsi"/>
          <w:lang w:val="pl-PL"/>
        </w:rPr>
        <w:t>.</w:t>
      </w:r>
    </w:p>
    <w:p w14:paraId="75C34AA8" w14:textId="5E2E3C54" w:rsidR="00F41A54" w:rsidRPr="00774B83" w:rsidRDefault="00F41A54" w:rsidP="00680803">
      <w:pPr>
        <w:pStyle w:val="Akapitzlist"/>
        <w:numPr>
          <w:ilvl w:val="0"/>
          <w:numId w:val="89"/>
        </w:numPr>
        <w:shd w:val="clear" w:color="auto" w:fill="FFFFFF" w:themeFill="background1"/>
        <w:spacing w:after="60"/>
        <w:ind w:right="0"/>
        <w:jc w:val="both"/>
        <w:rPr>
          <w:rFonts w:asciiTheme="minorHAnsi" w:hAnsiTheme="minorHAnsi"/>
          <w:lang w:val="pl-PL"/>
        </w:rPr>
      </w:pPr>
      <w:r w:rsidRPr="00F97412">
        <w:rPr>
          <w:rFonts w:asciiTheme="minorHAnsi" w:hAnsiTheme="minorHAnsi"/>
          <w:lang w:val="pl-PL"/>
        </w:rPr>
        <w:t>Realizacj</w:t>
      </w:r>
      <w:r w:rsidR="00EE3FF2" w:rsidRPr="00F97412">
        <w:rPr>
          <w:rFonts w:asciiTheme="minorHAnsi" w:hAnsiTheme="minorHAnsi"/>
          <w:lang w:val="pl-PL"/>
        </w:rPr>
        <w:t>a</w:t>
      </w:r>
      <w:r w:rsidRPr="00F97412">
        <w:rPr>
          <w:rFonts w:asciiTheme="minorHAnsi" w:hAnsiTheme="minorHAnsi"/>
          <w:lang w:val="pl-PL"/>
        </w:rPr>
        <w:t xml:space="preserve"> praw </w:t>
      </w:r>
      <w:r w:rsidR="00CD4C82">
        <w:rPr>
          <w:rFonts w:asciiTheme="minorHAnsi" w:hAnsiTheme="minorHAnsi"/>
          <w:lang w:val="pl-PL"/>
        </w:rPr>
        <w:t>O</w:t>
      </w:r>
      <w:r w:rsidR="00CD4C82" w:rsidRPr="00F97412">
        <w:rPr>
          <w:rFonts w:asciiTheme="minorHAnsi" w:hAnsiTheme="minorHAnsi"/>
          <w:lang w:val="pl-PL"/>
        </w:rPr>
        <w:t xml:space="preserve">pcji </w:t>
      </w:r>
      <w:r w:rsidR="008F60F8" w:rsidRPr="00F97412">
        <w:rPr>
          <w:rFonts w:asciiTheme="minorHAnsi" w:hAnsiTheme="minorHAnsi"/>
          <w:lang w:val="pl-PL"/>
        </w:rPr>
        <w:t xml:space="preserve">w obrębie </w:t>
      </w:r>
      <w:r w:rsidR="002E5882" w:rsidRPr="00F97412">
        <w:rPr>
          <w:rFonts w:asciiTheme="minorHAnsi" w:hAnsiTheme="minorHAnsi"/>
          <w:lang w:val="pl-PL"/>
        </w:rPr>
        <w:t xml:space="preserve">Oprogramowania </w:t>
      </w:r>
      <w:r w:rsidR="008014C8" w:rsidRPr="00F97412">
        <w:rPr>
          <w:rFonts w:asciiTheme="minorHAnsi" w:hAnsiTheme="minorHAnsi"/>
          <w:lang w:val="pl-PL"/>
        </w:rPr>
        <w:t xml:space="preserve">i </w:t>
      </w:r>
      <w:r w:rsidR="00CC403C">
        <w:rPr>
          <w:rFonts w:asciiTheme="minorHAnsi" w:hAnsiTheme="minorHAnsi"/>
          <w:lang w:val="pl-PL"/>
        </w:rPr>
        <w:t>Urządzeń</w:t>
      </w:r>
      <w:r w:rsidR="00CC403C" w:rsidRPr="00F97412">
        <w:rPr>
          <w:rFonts w:asciiTheme="minorHAnsi" w:hAnsiTheme="minorHAnsi"/>
          <w:lang w:val="pl-PL"/>
        </w:rPr>
        <w:t xml:space="preserve"> </w:t>
      </w:r>
      <w:r w:rsidR="00CC403C">
        <w:rPr>
          <w:rFonts w:asciiTheme="minorHAnsi" w:hAnsiTheme="minorHAnsi"/>
          <w:lang w:val="pl-PL"/>
        </w:rPr>
        <w:t>Chmury Prywat</w:t>
      </w:r>
      <w:r w:rsidR="001174D3">
        <w:rPr>
          <w:rFonts w:asciiTheme="minorHAnsi" w:hAnsiTheme="minorHAnsi"/>
          <w:lang w:val="pl-PL"/>
        </w:rPr>
        <w:t>nej</w:t>
      </w:r>
      <w:r w:rsidRPr="00774B83">
        <w:rPr>
          <w:rFonts w:asciiTheme="minorHAnsi" w:hAnsiTheme="minorHAnsi"/>
          <w:lang w:val="pl-PL"/>
        </w:rPr>
        <w:t>, zgodnie z przedstawionymi w dokumencie warunkami</w:t>
      </w:r>
      <w:r w:rsidR="000A0C00" w:rsidRPr="00774B83">
        <w:rPr>
          <w:rFonts w:asciiTheme="minorHAnsi" w:hAnsiTheme="minorHAnsi"/>
          <w:lang w:val="pl-PL"/>
        </w:rPr>
        <w:t xml:space="preserve"> i </w:t>
      </w:r>
      <w:r w:rsidR="002E5882" w:rsidRPr="00774B83">
        <w:rPr>
          <w:rFonts w:asciiTheme="minorHAnsi" w:hAnsiTheme="minorHAnsi"/>
          <w:lang w:val="pl-PL"/>
        </w:rPr>
        <w:t>P</w:t>
      </w:r>
      <w:r w:rsidR="000A0C00" w:rsidRPr="00774B83">
        <w:rPr>
          <w:rFonts w:asciiTheme="minorHAnsi" w:hAnsiTheme="minorHAnsi"/>
          <w:lang w:val="pl-PL"/>
        </w:rPr>
        <w:t xml:space="preserve">rac </w:t>
      </w:r>
      <w:r w:rsidR="002E5882" w:rsidRPr="00774B83">
        <w:rPr>
          <w:rFonts w:asciiTheme="minorHAnsi" w:hAnsiTheme="minorHAnsi"/>
          <w:lang w:val="pl-PL"/>
        </w:rPr>
        <w:t>Z</w:t>
      </w:r>
      <w:r w:rsidR="000A0C00" w:rsidRPr="00774B83">
        <w:rPr>
          <w:rFonts w:asciiTheme="minorHAnsi" w:hAnsiTheme="minorHAnsi"/>
          <w:lang w:val="pl-PL"/>
        </w:rPr>
        <w:t>lecony</w:t>
      </w:r>
      <w:r w:rsidR="002E5882" w:rsidRPr="00774B83">
        <w:rPr>
          <w:rFonts w:asciiTheme="minorHAnsi" w:hAnsiTheme="minorHAnsi"/>
          <w:lang w:val="pl-PL"/>
        </w:rPr>
        <w:t>ch.</w:t>
      </w:r>
    </w:p>
    <w:p w14:paraId="5AE4B3EA" w14:textId="77777777" w:rsidR="00141865" w:rsidRPr="00320B67" w:rsidRDefault="00141865" w:rsidP="003030E9">
      <w:pPr>
        <w:pStyle w:val="Akapitzlist"/>
        <w:spacing w:after="60"/>
        <w:ind w:right="0"/>
        <w:jc w:val="both"/>
        <w:rPr>
          <w:rFonts w:asciiTheme="minorHAnsi" w:hAnsiTheme="minorHAnsi"/>
          <w:highlight w:val="yellow"/>
          <w:lang w:val="pl-PL"/>
        </w:rPr>
      </w:pPr>
    </w:p>
    <w:p w14:paraId="7E9C9572" w14:textId="6166B723" w:rsidR="00141865" w:rsidRPr="00D27BD7" w:rsidRDefault="00141865" w:rsidP="00A17D78">
      <w:pPr>
        <w:pStyle w:val="Nagwek3"/>
      </w:pPr>
      <w:bookmarkStart w:id="66" w:name="_Toc214291406"/>
      <w:bookmarkStart w:id="67" w:name="_Toc215846688"/>
      <w:r>
        <w:t xml:space="preserve">Opis </w:t>
      </w:r>
      <w:r w:rsidR="00B23341">
        <w:t xml:space="preserve">Serwisu </w:t>
      </w:r>
      <w:r>
        <w:t>Gwaranc</w:t>
      </w:r>
      <w:r w:rsidR="00B23341">
        <w:t>yjnego</w:t>
      </w:r>
      <w:bookmarkEnd w:id="66"/>
      <w:bookmarkEnd w:id="67"/>
    </w:p>
    <w:p w14:paraId="2FDBB4E2" w14:textId="208D6EE0" w:rsidR="00013C0F" w:rsidRPr="00A01500" w:rsidRDefault="00013C0F" w:rsidP="003623BE">
      <w:pPr>
        <w:spacing w:after="60" w:line="276" w:lineRule="auto"/>
        <w:jc w:val="both"/>
        <w:rPr>
          <w:rFonts w:asciiTheme="minorHAnsi" w:hAnsiTheme="minorHAnsi" w:cstheme="minorBidi"/>
          <w:sz w:val="22"/>
          <w:szCs w:val="22"/>
        </w:rPr>
      </w:pPr>
      <w:r w:rsidRPr="33119DDA">
        <w:rPr>
          <w:rFonts w:asciiTheme="minorHAnsi" w:hAnsiTheme="minorHAnsi" w:cstheme="minorBidi"/>
          <w:sz w:val="22"/>
          <w:szCs w:val="22"/>
        </w:rPr>
        <w:t xml:space="preserve">W ramach realizacji przedmiotu zamówienia </w:t>
      </w:r>
      <w:r w:rsidRPr="00F97412">
        <w:rPr>
          <w:rFonts w:asciiTheme="minorHAnsi" w:hAnsiTheme="minorHAnsi"/>
          <w:sz w:val="22"/>
          <w:szCs w:val="22"/>
        </w:rPr>
        <w:t>Wykonawca jest zobowiązany do</w:t>
      </w:r>
      <w:r w:rsidR="006C7A21" w:rsidRPr="00F97412">
        <w:rPr>
          <w:rFonts w:asciiTheme="minorHAnsi" w:hAnsiTheme="minorHAnsi"/>
          <w:sz w:val="22"/>
          <w:szCs w:val="22"/>
        </w:rPr>
        <w:t xml:space="preserve"> </w:t>
      </w:r>
      <w:r w:rsidR="0062496B" w:rsidRPr="00F97412">
        <w:rPr>
          <w:rFonts w:asciiTheme="minorHAnsi" w:hAnsiTheme="minorHAnsi"/>
          <w:sz w:val="22"/>
          <w:szCs w:val="22"/>
        </w:rPr>
        <w:t xml:space="preserve">świadczenia Gwarancji </w:t>
      </w:r>
      <w:r w:rsidR="00AC5F50" w:rsidRPr="00F97412">
        <w:rPr>
          <w:rFonts w:asciiTheme="minorHAnsi" w:hAnsiTheme="minorHAnsi"/>
          <w:sz w:val="22"/>
          <w:szCs w:val="22"/>
        </w:rPr>
        <w:t>w ramach dostarczonego Oprogramowania</w:t>
      </w:r>
      <w:r w:rsidR="0062496B" w:rsidRPr="00F97412">
        <w:rPr>
          <w:rFonts w:asciiTheme="minorHAnsi" w:hAnsiTheme="minorHAnsi"/>
          <w:sz w:val="22"/>
          <w:szCs w:val="22"/>
        </w:rPr>
        <w:t xml:space="preserve">, </w:t>
      </w:r>
      <w:r w:rsidR="00AC5F50" w:rsidRPr="00F97412">
        <w:rPr>
          <w:rFonts w:asciiTheme="minorHAnsi" w:hAnsiTheme="minorHAnsi"/>
          <w:sz w:val="22"/>
          <w:szCs w:val="22"/>
        </w:rPr>
        <w:t xml:space="preserve">integracji </w:t>
      </w:r>
      <w:r w:rsidR="006C7A21" w:rsidRPr="00F97412">
        <w:rPr>
          <w:rFonts w:asciiTheme="minorHAnsi" w:hAnsiTheme="minorHAnsi"/>
          <w:sz w:val="22"/>
          <w:szCs w:val="22"/>
        </w:rPr>
        <w:t xml:space="preserve">i </w:t>
      </w:r>
      <w:r w:rsidR="0062496B" w:rsidRPr="00F97412">
        <w:rPr>
          <w:rFonts w:asciiTheme="minorHAnsi" w:hAnsiTheme="minorHAnsi"/>
          <w:sz w:val="22"/>
          <w:szCs w:val="22"/>
        </w:rPr>
        <w:t xml:space="preserve">realizacji </w:t>
      </w:r>
      <w:r w:rsidR="003522B1" w:rsidRPr="00F97412">
        <w:rPr>
          <w:rFonts w:asciiTheme="minorHAnsi" w:hAnsiTheme="minorHAnsi"/>
          <w:sz w:val="22"/>
          <w:szCs w:val="22"/>
        </w:rPr>
        <w:t>P</w:t>
      </w:r>
      <w:r w:rsidR="006C7A21" w:rsidRPr="00F97412">
        <w:rPr>
          <w:rFonts w:asciiTheme="minorHAnsi" w:hAnsiTheme="minorHAnsi"/>
          <w:sz w:val="22"/>
          <w:szCs w:val="22"/>
        </w:rPr>
        <w:t xml:space="preserve">rac </w:t>
      </w:r>
      <w:r w:rsidR="003522B1" w:rsidRPr="00F97412">
        <w:rPr>
          <w:rFonts w:asciiTheme="minorHAnsi" w:hAnsiTheme="minorHAnsi"/>
          <w:sz w:val="22"/>
          <w:szCs w:val="22"/>
        </w:rPr>
        <w:t>Z</w:t>
      </w:r>
      <w:r w:rsidR="006C7A21" w:rsidRPr="00F97412">
        <w:rPr>
          <w:rFonts w:asciiTheme="minorHAnsi" w:hAnsiTheme="minorHAnsi"/>
          <w:sz w:val="22"/>
          <w:szCs w:val="22"/>
        </w:rPr>
        <w:t>leconych w zakresie</w:t>
      </w:r>
      <w:r w:rsidRPr="00F97412">
        <w:rPr>
          <w:rFonts w:asciiTheme="minorHAnsi" w:hAnsiTheme="minorHAnsi"/>
          <w:sz w:val="22"/>
          <w:szCs w:val="22"/>
        </w:rPr>
        <w:t>:</w:t>
      </w:r>
    </w:p>
    <w:p w14:paraId="4BFB3444" w14:textId="45FB5549" w:rsidR="00013C0F" w:rsidRPr="004D6537" w:rsidRDefault="00013C0F" w:rsidP="003623BE">
      <w:pPr>
        <w:pStyle w:val="Akapitzlist"/>
        <w:numPr>
          <w:ilvl w:val="0"/>
          <w:numId w:val="3"/>
        </w:numPr>
        <w:spacing w:after="60"/>
        <w:ind w:right="0"/>
        <w:jc w:val="both"/>
        <w:rPr>
          <w:rFonts w:asciiTheme="minorHAnsi" w:hAnsiTheme="minorHAnsi" w:cstheme="minorBidi"/>
          <w:lang w:val="pl-PL" w:eastAsia="pl-PL"/>
        </w:rPr>
      </w:pPr>
      <w:r w:rsidRPr="33119DDA">
        <w:rPr>
          <w:rFonts w:asciiTheme="minorHAnsi" w:hAnsiTheme="minorHAnsi" w:cstheme="minorBidi"/>
          <w:lang w:val="pl-PL" w:eastAsia="pl-PL"/>
        </w:rPr>
        <w:t xml:space="preserve">świadczenia </w:t>
      </w:r>
      <w:r w:rsidR="008F3D63" w:rsidRPr="33119DDA">
        <w:rPr>
          <w:rFonts w:asciiTheme="minorHAnsi" w:hAnsiTheme="minorHAnsi" w:cstheme="minorBidi"/>
          <w:lang w:val="pl-PL" w:eastAsia="pl-PL"/>
        </w:rPr>
        <w:t xml:space="preserve">Serwisu </w:t>
      </w:r>
      <w:r w:rsidR="004802DB" w:rsidRPr="33119DDA">
        <w:rPr>
          <w:rFonts w:asciiTheme="minorHAnsi" w:hAnsiTheme="minorHAnsi" w:cstheme="minorBidi"/>
          <w:lang w:val="pl-PL" w:eastAsia="pl-PL"/>
        </w:rPr>
        <w:t>Gwaranc</w:t>
      </w:r>
      <w:r w:rsidR="008F3D63" w:rsidRPr="33119DDA">
        <w:rPr>
          <w:rFonts w:asciiTheme="minorHAnsi" w:hAnsiTheme="minorHAnsi" w:cstheme="minorBidi"/>
          <w:lang w:val="pl-PL" w:eastAsia="pl-PL"/>
        </w:rPr>
        <w:t xml:space="preserve">yjnego </w:t>
      </w:r>
      <w:r w:rsidR="00AC5F50" w:rsidRPr="33119DDA">
        <w:rPr>
          <w:rFonts w:asciiTheme="minorHAnsi" w:hAnsiTheme="minorHAnsi" w:cstheme="minorBidi"/>
          <w:lang w:val="pl-PL" w:eastAsia="pl-PL"/>
        </w:rPr>
        <w:t>w ramach Oprogramowania</w:t>
      </w:r>
      <w:r w:rsidR="000A57DE" w:rsidRPr="33119DDA">
        <w:rPr>
          <w:rFonts w:asciiTheme="minorHAnsi" w:hAnsiTheme="minorHAnsi" w:cstheme="minorBidi"/>
          <w:lang w:val="pl-PL" w:eastAsia="pl-PL"/>
        </w:rPr>
        <w:t xml:space="preserve"> </w:t>
      </w:r>
      <w:r w:rsidR="008F3D63" w:rsidRPr="33119DDA">
        <w:rPr>
          <w:rFonts w:asciiTheme="minorHAnsi" w:hAnsiTheme="minorHAnsi" w:cstheme="minorBidi"/>
          <w:lang w:val="pl-PL" w:eastAsia="pl-PL"/>
        </w:rPr>
        <w:t>SDDC</w:t>
      </w:r>
      <w:r w:rsidR="00565C26" w:rsidRPr="33119DDA">
        <w:rPr>
          <w:rFonts w:asciiTheme="minorHAnsi" w:hAnsiTheme="minorHAnsi" w:cstheme="minorBidi"/>
          <w:lang w:val="pl-PL" w:eastAsia="pl-PL"/>
        </w:rPr>
        <w:t xml:space="preserve"> </w:t>
      </w:r>
      <w:r w:rsidR="002A15BD">
        <w:rPr>
          <w:rFonts w:asciiTheme="minorHAnsi" w:hAnsiTheme="minorHAnsi" w:cstheme="minorBidi"/>
          <w:lang w:val="pl-PL" w:eastAsia="pl-PL"/>
        </w:rPr>
        <w:t>Chmury Prywatnej</w:t>
      </w:r>
      <w:r w:rsidR="008F3D63" w:rsidRPr="00320B67">
        <w:rPr>
          <w:rFonts w:asciiTheme="minorHAnsi" w:hAnsiTheme="minorHAnsi"/>
          <w:lang w:val="pl-PL"/>
        </w:rPr>
        <w:t>, Urządzeń w ramach Opcji</w:t>
      </w:r>
      <w:r w:rsidR="00AC5F50" w:rsidRPr="00320B67">
        <w:rPr>
          <w:rFonts w:asciiTheme="minorHAnsi" w:hAnsiTheme="minorHAnsi"/>
          <w:lang w:val="pl-PL"/>
        </w:rPr>
        <w:t xml:space="preserve"> </w:t>
      </w:r>
      <w:r w:rsidR="005162A7" w:rsidRPr="00320B67">
        <w:rPr>
          <w:rFonts w:asciiTheme="minorHAnsi" w:hAnsiTheme="minorHAnsi"/>
          <w:lang w:val="pl-PL"/>
        </w:rPr>
        <w:t xml:space="preserve">i </w:t>
      </w:r>
      <w:r w:rsidR="0062496B" w:rsidRPr="00320B67">
        <w:rPr>
          <w:rFonts w:asciiTheme="minorHAnsi" w:hAnsiTheme="minorHAnsi"/>
          <w:lang w:val="pl-PL"/>
        </w:rPr>
        <w:t>z</w:t>
      </w:r>
      <w:r w:rsidR="005162A7" w:rsidRPr="00320B67">
        <w:rPr>
          <w:rFonts w:asciiTheme="minorHAnsi" w:hAnsiTheme="minorHAnsi"/>
          <w:lang w:val="pl-PL"/>
        </w:rPr>
        <w:t>realizowanych Prac Zleconych</w:t>
      </w:r>
      <w:r w:rsidRPr="33119DDA">
        <w:rPr>
          <w:rFonts w:asciiTheme="minorHAnsi" w:hAnsiTheme="minorHAnsi" w:cstheme="minorBidi"/>
          <w:lang w:val="pl-PL" w:eastAsia="pl-PL"/>
        </w:rPr>
        <w:t>, zgodnie z wymaganiami Zamawiającego</w:t>
      </w:r>
      <w:r w:rsidR="009459E6" w:rsidRPr="33119DDA">
        <w:rPr>
          <w:rFonts w:asciiTheme="minorHAnsi" w:hAnsiTheme="minorHAnsi" w:cstheme="minorBidi"/>
          <w:lang w:val="pl-PL" w:eastAsia="pl-PL"/>
        </w:rPr>
        <w:t xml:space="preserve"> opisanymi </w:t>
      </w:r>
      <w:r w:rsidR="00B34B67" w:rsidRPr="33119DDA">
        <w:rPr>
          <w:rFonts w:asciiTheme="minorHAnsi" w:hAnsiTheme="minorHAnsi" w:cstheme="minorBidi"/>
          <w:lang w:val="pl-PL" w:eastAsia="pl-PL"/>
        </w:rPr>
        <w:t xml:space="preserve">poniżej </w:t>
      </w:r>
      <w:r w:rsidR="009459E6" w:rsidRPr="33119DDA">
        <w:rPr>
          <w:rFonts w:asciiTheme="minorHAnsi" w:hAnsiTheme="minorHAnsi" w:cstheme="minorBidi"/>
          <w:lang w:val="pl-PL" w:eastAsia="pl-PL"/>
        </w:rPr>
        <w:t>w dokumencie</w:t>
      </w:r>
      <w:r w:rsidR="00AD5F73" w:rsidRPr="33119DDA">
        <w:rPr>
          <w:rFonts w:asciiTheme="minorHAnsi" w:hAnsiTheme="minorHAnsi" w:cstheme="minorBidi"/>
          <w:lang w:val="pl-PL" w:eastAsia="pl-PL"/>
        </w:rPr>
        <w:t>;</w:t>
      </w:r>
    </w:p>
    <w:p w14:paraId="7F10DF41" w14:textId="3DE2577E" w:rsidR="00F23451" w:rsidRPr="004D6537" w:rsidRDefault="00F23451" w:rsidP="003623BE">
      <w:pPr>
        <w:pStyle w:val="Akapitzlist"/>
        <w:numPr>
          <w:ilvl w:val="0"/>
          <w:numId w:val="3"/>
        </w:numPr>
        <w:spacing w:before="100" w:beforeAutospacing="1" w:after="60"/>
        <w:ind w:right="0"/>
        <w:jc w:val="both"/>
        <w:rPr>
          <w:rFonts w:asciiTheme="minorHAnsi" w:hAnsiTheme="minorHAnsi" w:cstheme="minorBidi"/>
          <w:lang w:val="pl-PL"/>
        </w:rPr>
      </w:pPr>
      <w:r w:rsidRPr="33119DDA">
        <w:rPr>
          <w:rFonts w:asciiTheme="minorHAnsi" w:hAnsiTheme="minorHAnsi" w:cstheme="minorBidi"/>
          <w:lang w:val="pl-PL"/>
        </w:rPr>
        <w:t>zapewnieni</w:t>
      </w:r>
      <w:r w:rsidR="00AC5F50" w:rsidRPr="33119DDA">
        <w:rPr>
          <w:rFonts w:asciiTheme="minorHAnsi" w:hAnsiTheme="minorHAnsi" w:cstheme="minorBidi"/>
          <w:lang w:val="pl-PL"/>
        </w:rPr>
        <w:t>e</w:t>
      </w:r>
      <w:r w:rsidRPr="33119DDA">
        <w:rPr>
          <w:rFonts w:asciiTheme="minorHAnsi" w:hAnsiTheme="minorHAnsi" w:cstheme="minorBidi"/>
          <w:lang w:val="pl-PL"/>
        </w:rPr>
        <w:t xml:space="preserve"> dostępu do aktualizacji </w:t>
      </w:r>
      <w:r w:rsidR="00B34B67" w:rsidRPr="33119DDA">
        <w:rPr>
          <w:rFonts w:asciiTheme="minorHAnsi" w:hAnsiTheme="minorHAnsi" w:cstheme="minorBidi"/>
          <w:lang w:val="pl-PL"/>
        </w:rPr>
        <w:t>oprogramowania</w:t>
      </w:r>
      <w:r w:rsidRPr="33119DDA">
        <w:rPr>
          <w:rFonts w:asciiTheme="minorHAnsi" w:hAnsiTheme="minorHAnsi" w:cstheme="minorBidi"/>
          <w:lang w:val="pl-PL"/>
        </w:rPr>
        <w:t xml:space="preserve">, wsparcia technicznego </w:t>
      </w:r>
      <w:r w:rsidR="00B34B67" w:rsidRPr="33119DDA">
        <w:rPr>
          <w:rFonts w:asciiTheme="minorHAnsi" w:hAnsiTheme="minorHAnsi" w:cstheme="minorBidi"/>
          <w:lang w:val="pl-PL"/>
        </w:rPr>
        <w:t xml:space="preserve">producenta </w:t>
      </w:r>
      <w:r w:rsidRPr="33119DDA">
        <w:rPr>
          <w:rFonts w:asciiTheme="minorHAnsi" w:hAnsiTheme="minorHAnsi" w:cstheme="minorBidi"/>
          <w:lang w:val="pl-PL"/>
        </w:rPr>
        <w:t>i gwarancyjnego</w:t>
      </w:r>
      <w:r w:rsidR="00B34B67" w:rsidRPr="33119DDA">
        <w:rPr>
          <w:rFonts w:asciiTheme="minorHAnsi" w:hAnsiTheme="minorHAnsi" w:cstheme="minorBidi"/>
          <w:lang w:val="pl-PL"/>
        </w:rPr>
        <w:t xml:space="preserve"> </w:t>
      </w:r>
      <w:r w:rsidR="00CC35A2" w:rsidRPr="33119DDA">
        <w:rPr>
          <w:rFonts w:asciiTheme="minorHAnsi" w:hAnsiTheme="minorHAnsi" w:cstheme="minorBidi"/>
          <w:lang w:val="pl-PL"/>
        </w:rPr>
        <w:t xml:space="preserve">dla </w:t>
      </w:r>
      <w:r w:rsidR="0062496B" w:rsidRPr="33119DDA">
        <w:rPr>
          <w:rFonts w:asciiTheme="minorHAnsi" w:hAnsiTheme="minorHAnsi" w:cstheme="minorBidi"/>
          <w:lang w:val="pl-PL"/>
        </w:rPr>
        <w:t>posiadan</w:t>
      </w:r>
      <w:r w:rsidR="00AC5F50" w:rsidRPr="33119DDA">
        <w:rPr>
          <w:rFonts w:asciiTheme="minorHAnsi" w:hAnsiTheme="minorHAnsi" w:cstheme="minorBidi"/>
          <w:lang w:val="pl-PL"/>
        </w:rPr>
        <w:t>ego</w:t>
      </w:r>
      <w:r w:rsidR="0062496B" w:rsidRPr="33119DDA">
        <w:rPr>
          <w:rFonts w:asciiTheme="minorHAnsi" w:hAnsiTheme="minorHAnsi" w:cstheme="minorBidi"/>
          <w:lang w:val="pl-PL"/>
        </w:rPr>
        <w:t xml:space="preserve"> i </w:t>
      </w:r>
      <w:r w:rsidR="001318DF" w:rsidRPr="33119DDA">
        <w:rPr>
          <w:rFonts w:asciiTheme="minorHAnsi" w:hAnsiTheme="minorHAnsi" w:cstheme="minorBidi"/>
          <w:lang w:val="pl-PL"/>
        </w:rPr>
        <w:t>dostarczon</w:t>
      </w:r>
      <w:r w:rsidR="00AC5F50" w:rsidRPr="33119DDA">
        <w:rPr>
          <w:rFonts w:asciiTheme="minorHAnsi" w:hAnsiTheme="minorHAnsi" w:cstheme="minorBidi"/>
          <w:lang w:val="pl-PL"/>
        </w:rPr>
        <w:t>ego Oprogramowania</w:t>
      </w:r>
      <w:r w:rsidR="00B34B67" w:rsidRPr="33119DDA">
        <w:rPr>
          <w:rFonts w:asciiTheme="minorHAnsi" w:hAnsiTheme="minorHAnsi" w:cstheme="minorBidi"/>
          <w:lang w:val="pl-PL"/>
        </w:rPr>
        <w:t xml:space="preserve"> i Urządzeń</w:t>
      </w:r>
      <w:r w:rsidRPr="33119DDA">
        <w:rPr>
          <w:rFonts w:asciiTheme="minorHAnsi" w:hAnsiTheme="minorHAnsi" w:cstheme="minorBidi"/>
          <w:lang w:val="pl-PL"/>
        </w:rPr>
        <w:t>;</w:t>
      </w:r>
    </w:p>
    <w:p w14:paraId="50FB565F" w14:textId="68BF595F" w:rsidR="00D90754" w:rsidRPr="004D6537" w:rsidRDefault="00F23451" w:rsidP="003623BE">
      <w:pPr>
        <w:pStyle w:val="Akapitzlist"/>
        <w:numPr>
          <w:ilvl w:val="0"/>
          <w:numId w:val="3"/>
        </w:numPr>
        <w:spacing w:before="100" w:beforeAutospacing="1" w:after="60"/>
        <w:ind w:right="0"/>
        <w:jc w:val="both"/>
        <w:rPr>
          <w:rFonts w:asciiTheme="minorHAnsi" w:hAnsiTheme="minorHAnsi" w:cstheme="minorBidi"/>
          <w:lang w:val="pl-PL"/>
        </w:rPr>
      </w:pPr>
      <w:r w:rsidRPr="33119DDA">
        <w:rPr>
          <w:rFonts w:asciiTheme="minorHAnsi" w:hAnsiTheme="minorHAnsi" w:cstheme="minorBidi"/>
          <w:lang w:val="pl-PL"/>
        </w:rPr>
        <w:t>zapewnieni</w:t>
      </w:r>
      <w:r w:rsidR="00B34B67" w:rsidRPr="33119DDA">
        <w:rPr>
          <w:rFonts w:asciiTheme="minorHAnsi" w:hAnsiTheme="minorHAnsi" w:cstheme="minorBidi"/>
          <w:lang w:val="pl-PL"/>
        </w:rPr>
        <w:t>e</w:t>
      </w:r>
      <w:r w:rsidRPr="33119DDA">
        <w:rPr>
          <w:rFonts w:asciiTheme="minorHAnsi" w:hAnsiTheme="minorHAnsi" w:cstheme="minorBidi"/>
          <w:lang w:val="pl-PL"/>
        </w:rPr>
        <w:t xml:space="preserve"> wsparcia technicznego </w:t>
      </w:r>
      <w:r w:rsidR="00B34B67" w:rsidRPr="33119DDA">
        <w:rPr>
          <w:rFonts w:asciiTheme="minorHAnsi" w:hAnsiTheme="minorHAnsi" w:cstheme="minorBidi"/>
          <w:lang w:val="pl-PL"/>
        </w:rPr>
        <w:t xml:space="preserve">przez dziedzinowych inżynierów i architektów dla </w:t>
      </w:r>
      <w:r w:rsidR="00AD7CAC" w:rsidRPr="33119DDA">
        <w:rPr>
          <w:rFonts w:asciiTheme="minorHAnsi" w:hAnsiTheme="minorHAnsi" w:cstheme="minorBidi"/>
          <w:lang w:val="pl-PL"/>
        </w:rPr>
        <w:t xml:space="preserve">wykonywania </w:t>
      </w:r>
      <w:r w:rsidR="00A1606C" w:rsidRPr="33119DDA">
        <w:rPr>
          <w:rFonts w:asciiTheme="minorHAnsi" w:hAnsiTheme="minorHAnsi" w:cstheme="minorBidi"/>
          <w:lang w:val="pl-PL"/>
        </w:rPr>
        <w:t xml:space="preserve">zadań w </w:t>
      </w:r>
      <w:r w:rsidRPr="33119DDA">
        <w:rPr>
          <w:rFonts w:asciiTheme="minorHAnsi" w:hAnsiTheme="minorHAnsi" w:cstheme="minorBidi"/>
          <w:lang w:val="pl-PL"/>
        </w:rPr>
        <w:t>okres</w:t>
      </w:r>
      <w:r w:rsidR="000707AF" w:rsidRPr="33119DDA">
        <w:rPr>
          <w:rFonts w:asciiTheme="minorHAnsi" w:hAnsiTheme="minorHAnsi" w:cstheme="minorBidi"/>
          <w:lang w:val="pl-PL"/>
        </w:rPr>
        <w:t>ie</w:t>
      </w:r>
      <w:r w:rsidRPr="33119DDA">
        <w:rPr>
          <w:rFonts w:asciiTheme="minorHAnsi" w:hAnsiTheme="minorHAnsi" w:cstheme="minorBidi"/>
          <w:lang w:val="pl-PL"/>
        </w:rPr>
        <w:t xml:space="preserve"> </w:t>
      </w:r>
      <w:r w:rsidR="00792227">
        <w:rPr>
          <w:rFonts w:asciiTheme="minorHAnsi" w:hAnsiTheme="minorHAnsi" w:cstheme="minorBidi"/>
          <w:lang w:val="pl-PL"/>
        </w:rPr>
        <w:t>Umowy</w:t>
      </w:r>
      <w:r w:rsidRPr="33119DDA">
        <w:rPr>
          <w:rFonts w:asciiTheme="minorHAnsi" w:hAnsiTheme="minorHAnsi" w:cstheme="minorBidi"/>
          <w:lang w:val="pl-PL"/>
        </w:rPr>
        <w:t>, na warunkach opisanych w niniejszym dokumencie;</w:t>
      </w:r>
    </w:p>
    <w:p w14:paraId="2823CF0D" w14:textId="0CE3F421" w:rsidR="003E6D65" w:rsidRPr="00A01500" w:rsidRDefault="003E6D65" w:rsidP="003623BE">
      <w:pPr>
        <w:pStyle w:val="Akapitzlist"/>
        <w:numPr>
          <w:ilvl w:val="0"/>
          <w:numId w:val="3"/>
        </w:numPr>
        <w:spacing w:after="60"/>
        <w:ind w:right="0"/>
        <w:jc w:val="both"/>
        <w:rPr>
          <w:rFonts w:asciiTheme="minorHAnsi" w:hAnsiTheme="minorHAnsi" w:cstheme="minorBidi"/>
          <w:lang w:val="pl-PL"/>
        </w:rPr>
      </w:pPr>
      <w:r w:rsidRPr="00A01500">
        <w:rPr>
          <w:rFonts w:asciiTheme="minorHAnsi" w:hAnsiTheme="minorHAnsi" w:cstheme="minorBidi"/>
          <w:lang w:val="pl-PL"/>
        </w:rPr>
        <w:lastRenderedPageBreak/>
        <w:t xml:space="preserve">zachowania funkcjonalności </w:t>
      </w:r>
      <w:r w:rsidR="00356093">
        <w:rPr>
          <w:rFonts w:asciiTheme="minorHAnsi" w:hAnsiTheme="minorHAnsi" w:cstheme="minorBidi"/>
          <w:lang w:val="pl-PL"/>
        </w:rPr>
        <w:t>Chmury Prywatnej</w:t>
      </w:r>
      <w:r w:rsidR="00356093" w:rsidRPr="00A01500">
        <w:rPr>
          <w:rFonts w:asciiTheme="minorHAnsi" w:hAnsiTheme="minorHAnsi" w:cstheme="minorBidi"/>
          <w:lang w:val="pl-PL"/>
        </w:rPr>
        <w:t xml:space="preserve"> </w:t>
      </w:r>
      <w:r w:rsidR="003523A4" w:rsidRPr="00A01500">
        <w:rPr>
          <w:rFonts w:asciiTheme="minorHAnsi" w:hAnsiTheme="minorHAnsi" w:cstheme="minorBidi"/>
          <w:lang w:val="pl-PL"/>
        </w:rPr>
        <w:t xml:space="preserve">dla obszaru SDDC </w:t>
      </w:r>
      <w:r w:rsidR="00AC5F50" w:rsidRPr="00A01500">
        <w:rPr>
          <w:rFonts w:asciiTheme="minorHAnsi" w:hAnsiTheme="minorHAnsi" w:cstheme="minorBidi"/>
          <w:lang w:val="pl-PL"/>
        </w:rPr>
        <w:t xml:space="preserve">w ramach dostarczonego Oprogramowania </w:t>
      </w:r>
      <w:r w:rsidRPr="00A01500">
        <w:rPr>
          <w:rFonts w:asciiTheme="minorHAnsi" w:hAnsiTheme="minorHAnsi" w:cstheme="minorBidi"/>
          <w:lang w:val="pl-PL"/>
        </w:rPr>
        <w:t xml:space="preserve">- </w:t>
      </w:r>
      <w:r w:rsidR="00BC7E76" w:rsidRPr="00A01500">
        <w:rPr>
          <w:rFonts w:asciiTheme="minorHAnsi" w:hAnsiTheme="minorHAnsi" w:cstheme="minorBidi"/>
          <w:lang w:val="pl-PL"/>
        </w:rPr>
        <w:t xml:space="preserve">Chmury Prywatnej </w:t>
      </w:r>
      <w:r w:rsidRPr="00A01500">
        <w:rPr>
          <w:rFonts w:asciiTheme="minorHAnsi" w:hAnsiTheme="minorHAnsi" w:cstheme="minorBidi"/>
          <w:lang w:val="pl-PL"/>
        </w:rPr>
        <w:t xml:space="preserve">Zamawiającego w </w:t>
      </w:r>
      <w:r w:rsidR="00735E4B" w:rsidRPr="00A01500">
        <w:rPr>
          <w:rFonts w:asciiTheme="minorHAnsi" w:hAnsiTheme="minorHAnsi" w:cstheme="minorBidi"/>
          <w:lang w:val="pl-PL"/>
        </w:rPr>
        <w:t>trakcie rea</w:t>
      </w:r>
      <w:r w:rsidR="0076536D" w:rsidRPr="00A01500">
        <w:rPr>
          <w:rFonts w:asciiTheme="minorHAnsi" w:hAnsiTheme="minorHAnsi" w:cstheme="minorBidi"/>
          <w:lang w:val="pl-PL"/>
        </w:rPr>
        <w:t xml:space="preserve">lizacji </w:t>
      </w:r>
      <w:r w:rsidR="0062496B" w:rsidRPr="33119DDA">
        <w:rPr>
          <w:rFonts w:asciiTheme="minorHAnsi" w:hAnsiTheme="minorHAnsi" w:cstheme="minorBidi"/>
          <w:lang w:val="pl-PL" w:eastAsia="pl-PL"/>
        </w:rPr>
        <w:t xml:space="preserve">świadczenia usług </w:t>
      </w:r>
      <w:r w:rsidR="00797A5E">
        <w:rPr>
          <w:rFonts w:asciiTheme="minorHAnsi" w:hAnsiTheme="minorHAnsi" w:cstheme="minorBidi"/>
          <w:lang w:val="pl-PL" w:eastAsia="pl-PL"/>
        </w:rPr>
        <w:t xml:space="preserve">Serwisu </w:t>
      </w:r>
      <w:r w:rsidR="00797A5E" w:rsidRPr="33119DDA">
        <w:rPr>
          <w:rFonts w:asciiTheme="minorHAnsi" w:hAnsiTheme="minorHAnsi" w:cstheme="minorBidi"/>
          <w:lang w:val="pl-PL" w:eastAsia="pl-PL"/>
        </w:rPr>
        <w:t>Gwarancy</w:t>
      </w:r>
      <w:r w:rsidR="00797A5E">
        <w:rPr>
          <w:rFonts w:asciiTheme="minorHAnsi" w:hAnsiTheme="minorHAnsi" w:cstheme="minorBidi"/>
          <w:lang w:val="pl-PL" w:eastAsia="pl-PL"/>
        </w:rPr>
        <w:t xml:space="preserve">jnego </w:t>
      </w:r>
      <w:r w:rsidR="0062496B" w:rsidRPr="00A01500">
        <w:rPr>
          <w:rFonts w:asciiTheme="minorHAnsi" w:hAnsiTheme="minorHAnsi" w:cstheme="minorBidi"/>
          <w:lang w:val="pl-PL"/>
        </w:rPr>
        <w:t xml:space="preserve">i </w:t>
      </w:r>
      <w:r w:rsidR="0076536D" w:rsidRPr="00A01500">
        <w:rPr>
          <w:rFonts w:asciiTheme="minorHAnsi" w:hAnsiTheme="minorHAnsi" w:cstheme="minorBidi"/>
          <w:lang w:val="pl-PL"/>
        </w:rPr>
        <w:t>Prac Zleconych</w:t>
      </w:r>
      <w:r w:rsidRPr="00A01500">
        <w:rPr>
          <w:rFonts w:asciiTheme="minorHAnsi" w:hAnsiTheme="minorHAnsi" w:cstheme="minorBidi"/>
          <w:lang w:val="pl-PL"/>
        </w:rPr>
        <w:t>;</w:t>
      </w:r>
    </w:p>
    <w:p w14:paraId="2CDA2DCA" w14:textId="42505964" w:rsidR="00743F8B" w:rsidRPr="004D6537" w:rsidRDefault="00D90754" w:rsidP="00AC5F50">
      <w:pPr>
        <w:pStyle w:val="Akapitzlist"/>
        <w:numPr>
          <w:ilvl w:val="0"/>
          <w:numId w:val="3"/>
        </w:numPr>
        <w:spacing w:before="100" w:beforeAutospacing="1" w:after="60"/>
        <w:ind w:right="0"/>
        <w:jc w:val="both"/>
        <w:rPr>
          <w:rFonts w:asciiTheme="minorHAnsi" w:hAnsiTheme="minorHAnsi" w:cstheme="minorBidi"/>
          <w:lang w:val="pl-PL"/>
        </w:rPr>
      </w:pPr>
      <w:r w:rsidRPr="33119DDA">
        <w:rPr>
          <w:rFonts w:asciiTheme="minorHAnsi" w:hAnsiTheme="minorHAnsi" w:cstheme="minorBidi"/>
          <w:lang w:val="pl-PL"/>
        </w:rPr>
        <w:t xml:space="preserve">dostarczone </w:t>
      </w:r>
      <w:r w:rsidR="00DB2D8B" w:rsidRPr="33119DDA">
        <w:rPr>
          <w:rFonts w:asciiTheme="minorHAnsi" w:hAnsiTheme="minorHAnsi" w:cstheme="minorBidi"/>
          <w:lang w:val="pl-PL"/>
        </w:rPr>
        <w:t>O</w:t>
      </w:r>
      <w:r w:rsidR="009A44BA" w:rsidRPr="33119DDA">
        <w:rPr>
          <w:rFonts w:asciiTheme="minorHAnsi" w:hAnsiTheme="minorHAnsi" w:cstheme="minorBidi"/>
          <w:lang w:val="pl-PL"/>
        </w:rPr>
        <w:t>programowani</w:t>
      </w:r>
      <w:r w:rsidR="00167B14" w:rsidRPr="33119DDA">
        <w:rPr>
          <w:rFonts w:asciiTheme="minorHAnsi" w:hAnsiTheme="minorHAnsi" w:cstheme="minorBidi"/>
          <w:lang w:val="pl-PL"/>
        </w:rPr>
        <w:t>e</w:t>
      </w:r>
      <w:r w:rsidR="00565C26" w:rsidRPr="33119DDA">
        <w:rPr>
          <w:rFonts w:asciiTheme="minorHAnsi" w:hAnsiTheme="minorHAnsi" w:cstheme="minorBidi"/>
          <w:lang w:val="pl-PL"/>
        </w:rPr>
        <w:t xml:space="preserve"> </w:t>
      </w:r>
      <w:r w:rsidR="003523A4" w:rsidRPr="33119DDA">
        <w:rPr>
          <w:rFonts w:asciiTheme="minorHAnsi" w:hAnsiTheme="minorHAnsi" w:cstheme="minorBidi"/>
          <w:lang w:val="pl-PL"/>
        </w:rPr>
        <w:t xml:space="preserve">dla OPD </w:t>
      </w:r>
      <w:r w:rsidR="009A44BA" w:rsidRPr="33119DDA">
        <w:rPr>
          <w:rFonts w:asciiTheme="minorHAnsi" w:hAnsiTheme="minorHAnsi" w:cstheme="minorBidi"/>
          <w:lang w:val="pl-PL"/>
        </w:rPr>
        <w:t>mus</w:t>
      </w:r>
      <w:r w:rsidR="00565C26" w:rsidRPr="33119DDA">
        <w:rPr>
          <w:rFonts w:asciiTheme="minorHAnsi" w:hAnsiTheme="minorHAnsi" w:cstheme="minorBidi"/>
          <w:lang w:val="pl-PL"/>
        </w:rPr>
        <w:t>i</w:t>
      </w:r>
      <w:r w:rsidR="009A44BA" w:rsidRPr="33119DDA">
        <w:rPr>
          <w:rFonts w:asciiTheme="minorHAnsi" w:hAnsiTheme="minorHAnsi" w:cstheme="minorBidi"/>
          <w:lang w:val="pl-PL"/>
        </w:rPr>
        <w:t xml:space="preserve"> być </w:t>
      </w:r>
      <w:r w:rsidR="00BD0EED" w:rsidRPr="00F97412">
        <w:rPr>
          <w:rFonts w:asciiTheme="minorHAnsi" w:hAnsiTheme="minorHAnsi"/>
          <w:lang w:val="pl-PL"/>
        </w:rPr>
        <w:t xml:space="preserve">kompatybilne </w:t>
      </w:r>
      <w:r w:rsidR="009A44BA" w:rsidRPr="00F97412">
        <w:rPr>
          <w:rFonts w:asciiTheme="minorHAnsi" w:hAnsiTheme="minorHAnsi"/>
          <w:lang w:val="pl-PL"/>
        </w:rPr>
        <w:t xml:space="preserve">z posiadanym i wykorzystywanym przez Zamawiającego oprogramowaniem </w:t>
      </w:r>
      <w:r w:rsidR="00CC35A2" w:rsidRPr="00F97412">
        <w:rPr>
          <w:rFonts w:asciiTheme="minorHAnsi" w:hAnsiTheme="minorHAnsi"/>
          <w:lang w:val="pl-PL"/>
        </w:rPr>
        <w:t>i urządzeniami</w:t>
      </w:r>
      <w:r w:rsidR="001D664C" w:rsidRPr="33119DDA">
        <w:rPr>
          <w:rFonts w:asciiTheme="minorHAnsi" w:hAnsiTheme="minorHAnsi" w:cstheme="minorBidi"/>
          <w:lang w:val="pl-PL"/>
        </w:rPr>
        <w:t xml:space="preserve"> opisanymi w pkt</w:t>
      </w:r>
      <w:r w:rsidR="006358D1" w:rsidRPr="33119DDA">
        <w:rPr>
          <w:rFonts w:asciiTheme="minorHAnsi" w:hAnsiTheme="minorHAnsi" w:cstheme="minorBidi"/>
          <w:lang w:val="pl-PL"/>
        </w:rPr>
        <w:t xml:space="preserve"> </w:t>
      </w:r>
      <w:r w:rsidR="009C31A9" w:rsidRPr="33119DDA">
        <w:rPr>
          <w:rFonts w:asciiTheme="minorHAnsi" w:hAnsiTheme="minorHAnsi" w:cstheme="minorBidi"/>
          <w:lang w:val="pl-PL"/>
        </w:rPr>
        <w:t>4.1 zapewniając</w:t>
      </w:r>
      <w:r w:rsidR="00A25B87" w:rsidRPr="33119DDA">
        <w:rPr>
          <w:rFonts w:asciiTheme="minorHAnsi" w:hAnsiTheme="minorHAnsi" w:cstheme="minorBidi"/>
          <w:lang w:val="pl-PL"/>
        </w:rPr>
        <w:t xml:space="preserve"> </w:t>
      </w:r>
      <w:r w:rsidR="00AC5F50" w:rsidRPr="33119DDA">
        <w:rPr>
          <w:rFonts w:asciiTheme="minorHAnsi" w:hAnsiTheme="minorHAnsi" w:cstheme="minorBidi"/>
          <w:lang w:val="pl-PL"/>
        </w:rPr>
        <w:t xml:space="preserve">przez przerwową prace usług i systemów uruchomionych w OPD </w:t>
      </w:r>
      <w:r w:rsidR="003523A4" w:rsidRPr="33119DDA">
        <w:rPr>
          <w:rFonts w:asciiTheme="minorHAnsi" w:hAnsiTheme="minorHAnsi" w:cstheme="minorBidi"/>
          <w:lang w:val="pl-PL"/>
        </w:rPr>
        <w:t xml:space="preserve">i niezakłócone funkcjonowanie </w:t>
      </w:r>
      <w:r w:rsidR="00E205C1" w:rsidRPr="33119DDA">
        <w:rPr>
          <w:rFonts w:asciiTheme="minorHAnsi" w:hAnsiTheme="minorHAnsi" w:cstheme="minorBidi"/>
          <w:lang w:val="pl-PL"/>
        </w:rPr>
        <w:t xml:space="preserve">warstwy zarządzania lokalizacjami </w:t>
      </w:r>
      <w:r w:rsidR="003523A4" w:rsidRPr="33119DDA">
        <w:rPr>
          <w:rFonts w:asciiTheme="minorHAnsi" w:hAnsiTheme="minorHAnsi" w:cstheme="minorBidi"/>
          <w:lang w:val="pl-PL"/>
        </w:rPr>
        <w:t>ROPD</w:t>
      </w:r>
      <w:r w:rsidR="00E41F6D" w:rsidRPr="33119DDA">
        <w:rPr>
          <w:rFonts w:asciiTheme="minorHAnsi" w:hAnsiTheme="minorHAnsi" w:cstheme="minorBidi"/>
          <w:lang w:val="pl-PL"/>
        </w:rPr>
        <w:t>.</w:t>
      </w:r>
    </w:p>
    <w:p w14:paraId="5169BF20" w14:textId="1CE7896A" w:rsidR="0062496B" w:rsidRPr="004D6537" w:rsidRDefault="00A25B87" w:rsidP="0062496B">
      <w:pPr>
        <w:pStyle w:val="Akapitzlist"/>
        <w:numPr>
          <w:ilvl w:val="0"/>
          <w:numId w:val="3"/>
        </w:numPr>
        <w:spacing w:after="60"/>
        <w:ind w:right="0"/>
        <w:jc w:val="both"/>
        <w:rPr>
          <w:rFonts w:asciiTheme="minorHAnsi" w:hAnsiTheme="minorHAnsi" w:cstheme="minorBidi"/>
          <w:lang w:val="pl-PL"/>
        </w:rPr>
      </w:pPr>
      <w:r w:rsidRPr="33119DDA">
        <w:rPr>
          <w:rFonts w:asciiTheme="minorHAnsi" w:hAnsiTheme="minorHAnsi" w:cstheme="minorBidi"/>
          <w:lang w:val="pl-PL"/>
        </w:rPr>
        <w:t xml:space="preserve">dostarczenie </w:t>
      </w:r>
      <w:r w:rsidR="00155B2F">
        <w:rPr>
          <w:rFonts w:asciiTheme="minorHAnsi" w:hAnsiTheme="minorHAnsi" w:cstheme="minorBidi"/>
          <w:lang w:val="pl-PL"/>
        </w:rPr>
        <w:t xml:space="preserve">wymaganego </w:t>
      </w:r>
      <w:r w:rsidRPr="33119DDA">
        <w:rPr>
          <w:rFonts w:asciiTheme="minorHAnsi" w:hAnsiTheme="minorHAnsi" w:cstheme="minorBidi"/>
          <w:lang w:val="pl-PL"/>
        </w:rPr>
        <w:t xml:space="preserve">Oprogramowania i </w:t>
      </w:r>
      <w:r w:rsidR="00E44B5A" w:rsidRPr="33119DDA">
        <w:rPr>
          <w:rFonts w:asciiTheme="minorHAnsi" w:hAnsiTheme="minorHAnsi" w:cstheme="minorBidi"/>
          <w:lang w:val="pl-PL"/>
        </w:rPr>
        <w:t xml:space="preserve">umożliwienie </w:t>
      </w:r>
      <w:r w:rsidRPr="33119DDA">
        <w:rPr>
          <w:rFonts w:asciiTheme="minorHAnsi" w:hAnsiTheme="minorHAnsi" w:cstheme="minorBidi"/>
          <w:lang w:val="pl-PL"/>
        </w:rPr>
        <w:t>zarządzani</w:t>
      </w:r>
      <w:r w:rsidR="00E17B7A" w:rsidRPr="33119DDA">
        <w:rPr>
          <w:rFonts w:asciiTheme="minorHAnsi" w:hAnsiTheme="minorHAnsi" w:cstheme="minorBidi"/>
          <w:lang w:val="pl-PL"/>
        </w:rPr>
        <w:t>a</w:t>
      </w:r>
      <w:r w:rsidRPr="33119DDA">
        <w:rPr>
          <w:rFonts w:asciiTheme="minorHAnsi" w:hAnsiTheme="minorHAnsi" w:cstheme="minorBidi"/>
          <w:lang w:val="pl-PL"/>
        </w:rPr>
        <w:t xml:space="preserve"> nim </w:t>
      </w:r>
      <w:r w:rsidR="001B34FE">
        <w:rPr>
          <w:rFonts w:asciiTheme="minorHAnsi" w:hAnsiTheme="minorHAnsi" w:cstheme="minorBidi"/>
          <w:lang w:val="pl-PL"/>
        </w:rPr>
        <w:t>(</w:t>
      </w:r>
      <w:r w:rsidRPr="33119DDA">
        <w:rPr>
          <w:rFonts w:asciiTheme="minorHAnsi" w:hAnsiTheme="minorHAnsi" w:cstheme="minorBidi"/>
          <w:lang w:val="pl-PL"/>
        </w:rPr>
        <w:t>m.in. licencj</w:t>
      </w:r>
      <w:r w:rsidR="00C74E13" w:rsidRPr="33119DDA">
        <w:rPr>
          <w:rFonts w:asciiTheme="minorHAnsi" w:hAnsiTheme="minorHAnsi" w:cstheme="minorBidi"/>
          <w:lang w:val="pl-PL"/>
        </w:rPr>
        <w:t>ami</w:t>
      </w:r>
      <w:r w:rsidR="001B34FE">
        <w:rPr>
          <w:rFonts w:asciiTheme="minorHAnsi" w:hAnsiTheme="minorHAnsi" w:cstheme="minorBidi"/>
          <w:lang w:val="pl-PL"/>
        </w:rPr>
        <w:t>, sub</w:t>
      </w:r>
      <w:r w:rsidR="00853C87">
        <w:rPr>
          <w:rFonts w:asciiTheme="minorHAnsi" w:hAnsiTheme="minorHAnsi" w:cstheme="minorBidi"/>
          <w:lang w:val="pl-PL"/>
        </w:rPr>
        <w:t>skrypcjami</w:t>
      </w:r>
      <w:r w:rsidR="001B34FE">
        <w:rPr>
          <w:rFonts w:asciiTheme="minorHAnsi" w:hAnsiTheme="minorHAnsi" w:cstheme="minorBidi"/>
          <w:lang w:val="pl-PL"/>
        </w:rPr>
        <w:t>)</w:t>
      </w:r>
      <w:r w:rsidRPr="33119DDA">
        <w:rPr>
          <w:rFonts w:asciiTheme="minorHAnsi" w:hAnsiTheme="minorHAnsi" w:cstheme="minorBidi"/>
          <w:lang w:val="pl-PL"/>
        </w:rPr>
        <w:t xml:space="preserve"> w oparciu o </w:t>
      </w:r>
      <w:r w:rsidR="001037D5" w:rsidRPr="00F97412">
        <w:rPr>
          <w:rFonts w:asciiTheme="minorHAnsi" w:hAnsiTheme="minorHAnsi"/>
          <w:lang w:val="pl-PL"/>
        </w:rPr>
        <w:t>porta</w:t>
      </w:r>
      <w:r w:rsidR="001037D5">
        <w:rPr>
          <w:rFonts w:asciiTheme="minorHAnsi" w:hAnsiTheme="minorHAnsi"/>
          <w:lang w:val="pl-PL"/>
        </w:rPr>
        <w:t>l</w:t>
      </w:r>
      <w:r w:rsidRPr="33119DDA">
        <w:rPr>
          <w:rFonts w:asciiTheme="minorHAnsi" w:hAnsiTheme="minorHAnsi" w:cstheme="minorBidi"/>
          <w:lang w:val="pl-PL"/>
        </w:rPr>
        <w:t xml:space="preserve"> samoobsługowy producenta</w:t>
      </w:r>
      <w:r w:rsidR="0062496B" w:rsidRPr="33119DDA">
        <w:rPr>
          <w:rFonts w:asciiTheme="minorHAnsi" w:hAnsiTheme="minorHAnsi" w:cstheme="minorBidi"/>
          <w:lang w:val="pl-PL"/>
        </w:rPr>
        <w:t>.</w:t>
      </w:r>
    </w:p>
    <w:p w14:paraId="52AB98C9" w14:textId="798F701C" w:rsidR="00CB30B2" w:rsidRPr="004D6537" w:rsidRDefault="000A57DE" w:rsidP="00A25B87">
      <w:pPr>
        <w:pStyle w:val="Akapitzlist"/>
        <w:numPr>
          <w:ilvl w:val="0"/>
          <w:numId w:val="3"/>
        </w:numPr>
        <w:spacing w:after="60"/>
        <w:ind w:right="0"/>
        <w:jc w:val="both"/>
        <w:rPr>
          <w:rFonts w:asciiTheme="minorHAnsi" w:hAnsiTheme="minorHAnsi" w:cstheme="minorBidi"/>
          <w:lang w:val="pl-PL"/>
        </w:rPr>
      </w:pPr>
      <w:r w:rsidRPr="33119DDA">
        <w:rPr>
          <w:rFonts w:asciiTheme="minorHAnsi" w:hAnsiTheme="minorHAnsi" w:cstheme="minorBidi"/>
          <w:lang w:val="pl-PL"/>
        </w:rPr>
        <w:t xml:space="preserve">zapewnienia </w:t>
      </w:r>
      <w:r w:rsidR="00CB30B2" w:rsidRPr="33119DDA">
        <w:rPr>
          <w:rFonts w:asciiTheme="minorHAnsi" w:hAnsiTheme="minorHAnsi" w:cstheme="minorBidi"/>
          <w:lang w:val="pl-PL"/>
        </w:rPr>
        <w:t xml:space="preserve">wsparcia technicznego w procesie eskalacji i koordynacji rozwiazywania zadań przekazywanych do </w:t>
      </w:r>
      <w:r w:rsidR="009C31A9" w:rsidRPr="33119DDA">
        <w:rPr>
          <w:rFonts w:asciiTheme="minorHAnsi" w:hAnsiTheme="minorHAnsi" w:cstheme="minorBidi"/>
          <w:lang w:val="pl-PL"/>
        </w:rPr>
        <w:t xml:space="preserve">wsparcia </w:t>
      </w:r>
      <w:r w:rsidR="00CB30B2" w:rsidRPr="33119DDA">
        <w:rPr>
          <w:rFonts w:asciiTheme="minorHAnsi" w:hAnsiTheme="minorHAnsi" w:cstheme="minorBidi"/>
          <w:lang w:val="pl-PL"/>
        </w:rPr>
        <w:t xml:space="preserve">producenta </w:t>
      </w:r>
      <w:r w:rsidRPr="33119DDA">
        <w:rPr>
          <w:rFonts w:asciiTheme="minorHAnsi" w:hAnsiTheme="minorHAnsi" w:cstheme="minorBidi"/>
          <w:lang w:val="pl-PL"/>
        </w:rPr>
        <w:t>Oprogramowania</w:t>
      </w:r>
      <w:r w:rsidR="00CB30B2" w:rsidRPr="33119DDA">
        <w:rPr>
          <w:rFonts w:asciiTheme="minorHAnsi" w:hAnsiTheme="minorHAnsi" w:cstheme="minorBidi"/>
          <w:lang w:val="pl-PL"/>
        </w:rPr>
        <w:t>.</w:t>
      </w:r>
    </w:p>
    <w:p w14:paraId="7264D089" w14:textId="0ECCE2C1" w:rsidR="00A25B87" w:rsidRPr="009C0DFD" w:rsidRDefault="00A25B87" w:rsidP="00A25B87">
      <w:pPr>
        <w:pStyle w:val="Akapitzlist"/>
        <w:numPr>
          <w:ilvl w:val="0"/>
          <w:numId w:val="3"/>
        </w:numPr>
        <w:spacing w:after="60"/>
        <w:ind w:right="0"/>
        <w:jc w:val="both"/>
        <w:rPr>
          <w:rFonts w:asciiTheme="minorHAnsi" w:hAnsiTheme="minorHAnsi" w:cstheme="minorBidi"/>
          <w:lang w:val="pl-PL"/>
        </w:rPr>
      </w:pPr>
      <w:r w:rsidRPr="33119DDA">
        <w:rPr>
          <w:rFonts w:asciiTheme="minorHAnsi" w:hAnsiTheme="minorHAnsi" w:cstheme="minorBidi"/>
          <w:lang w:val="pl-PL" w:eastAsia="pl-PL"/>
        </w:rPr>
        <w:t xml:space="preserve">realizacji integracji w ramach </w:t>
      </w:r>
      <w:r w:rsidR="000A57DE" w:rsidRPr="33119DDA">
        <w:rPr>
          <w:rFonts w:asciiTheme="minorHAnsi" w:hAnsiTheme="minorHAnsi" w:cstheme="minorBidi"/>
          <w:lang w:val="pl-PL"/>
        </w:rPr>
        <w:t>C</w:t>
      </w:r>
      <w:r w:rsidRPr="33119DDA">
        <w:rPr>
          <w:rFonts w:asciiTheme="minorHAnsi" w:hAnsiTheme="minorHAnsi" w:cstheme="minorBidi"/>
          <w:lang w:val="pl-PL"/>
        </w:rPr>
        <w:t xml:space="preserve">hmury </w:t>
      </w:r>
      <w:r w:rsidR="000A57DE" w:rsidRPr="33119DDA">
        <w:rPr>
          <w:rFonts w:asciiTheme="minorHAnsi" w:hAnsiTheme="minorHAnsi" w:cstheme="minorBidi"/>
          <w:lang w:val="pl-PL"/>
        </w:rPr>
        <w:t>P</w:t>
      </w:r>
      <w:r w:rsidRPr="33119DDA">
        <w:rPr>
          <w:rFonts w:asciiTheme="minorHAnsi" w:hAnsiTheme="minorHAnsi" w:cstheme="minorBidi"/>
          <w:lang w:val="pl-PL"/>
        </w:rPr>
        <w:t>rywatnej w modelu SDDC,</w:t>
      </w:r>
      <w:r w:rsidRPr="33119DDA" w:rsidDel="00432E86">
        <w:rPr>
          <w:rFonts w:asciiTheme="minorHAnsi" w:hAnsiTheme="minorHAnsi" w:cstheme="minorBidi"/>
          <w:lang w:val="pl-PL"/>
        </w:rPr>
        <w:t xml:space="preserve"> </w:t>
      </w:r>
      <w:r w:rsidRPr="33119DDA">
        <w:rPr>
          <w:rFonts w:asciiTheme="minorHAnsi" w:hAnsiTheme="minorHAnsi" w:cstheme="minorBidi"/>
          <w:lang w:val="pl-PL"/>
        </w:rPr>
        <w:t>które będą obejmowały m.in.:</w:t>
      </w:r>
    </w:p>
    <w:p w14:paraId="20A109AA" w14:textId="4181615D" w:rsidR="00A25B87" w:rsidRPr="009C0DFD" w:rsidRDefault="00A25B87" w:rsidP="00680803">
      <w:pPr>
        <w:pStyle w:val="Akapitzlist"/>
        <w:numPr>
          <w:ilvl w:val="1"/>
          <w:numId w:val="3"/>
        </w:numPr>
        <w:spacing w:after="60"/>
        <w:ind w:left="947" w:right="0" w:hanging="493"/>
        <w:jc w:val="both"/>
        <w:rPr>
          <w:rFonts w:asciiTheme="minorHAnsi" w:hAnsiTheme="minorHAnsi" w:cstheme="minorBidi"/>
          <w:lang w:val="pl-PL" w:eastAsia="pl-PL"/>
        </w:rPr>
      </w:pPr>
      <w:r w:rsidRPr="33119DDA">
        <w:rPr>
          <w:rFonts w:asciiTheme="minorHAnsi" w:hAnsiTheme="minorHAnsi" w:cstheme="minorBidi"/>
          <w:lang w:val="pl-PL" w:eastAsia="pl-PL"/>
        </w:rPr>
        <w:t>implementacje Oprogramowania w ramach urządzeń Systemu</w:t>
      </w:r>
      <w:r w:rsidR="001B382B">
        <w:rPr>
          <w:rFonts w:asciiTheme="minorHAnsi" w:hAnsiTheme="minorHAnsi" w:cstheme="minorBidi"/>
          <w:lang w:val="pl-PL" w:eastAsia="pl-PL"/>
        </w:rPr>
        <w:t xml:space="preserve"> (Załącznik H1)</w:t>
      </w:r>
      <w:r w:rsidRPr="33119DDA">
        <w:rPr>
          <w:rFonts w:asciiTheme="minorHAnsi" w:hAnsiTheme="minorHAnsi" w:cstheme="minorBidi"/>
          <w:lang w:val="pl-PL" w:eastAsia="pl-PL"/>
        </w:rPr>
        <w:t>;</w:t>
      </w:r>
    </w:p>
    <w:p w14:paraId="5CFC75D4" w14:textId="23C208D6" w:rsidR="00A25B87" w:rsidRPr="00A01500" w:rsidRDefault="00A25B87" w:rsidP="00680803">
      <w:pPr>
        <w:pStyle w:val="Akapitzlist"/>
        <w:numPr>
          <w:ilvl w:val="1"/>
          <w:numId w:val="3"/>
        </w:numPr>
        <w:spacing w:after="60"/>
        <w:ind w:left="947" w:right="0" w:hanging="493"/>
        <w:jc w:val="both"/>
        <w:rPr>
          <w:rFonts w:asciiTheme="minorHAnsi" w:hAnsiTheme="minorHAnsi" w:cstheme="minorBidi"/>
          <w:lang w:val="pl-PL" w:eastAsia="pl-PL"/>
        </w:rPr>
      </w:pPr>
      <w:r w:rsidRPr="00A01500">
        <w:rPr>
          <w:rFonts w:asciiTheme="minorHAnsi" w:hAnsiTheme="minorHAnsi" w:cstheme="minorBidi"/>
          <w:shd w:val="clear" w:color="auto" w:fill="FFFFFF"/>
          <w:lang w:val="pl-PL"/>
        </w:rPr>
        <w:t>dostosowanie Oprogramowania do wymaganej nowej architektury potrzeb;</w:t>
      </w:r>
    </w:p>
    <w:p w14:paraId="1DCF5493" w14:textId="32F87F8D" w:rsidR="00A25B87" w:rsidRPr="00A01500" w:rsidRDefault="00A25B87" w:rsidP="00680803">
      <w:pPr>
        <w:pStyle w:val="Akapitzlist"/>
        <w:numPr>
          <w:ilvl w:val="1"/>
          <w:numId w:val="3"/>
        </w:numPr>
        <w:spacing w:after="60"/>
        <w:ind w:left="947" w:right="0" w:hanging="493"/>
        <w:jc w:val="both"/>
        <w:rPr>
          <w:rFonts w:asciiTheme="minorHAnsi" w:hAnsiTheme="minorHAnsi" w:cstheme="minorBidi"/>
          <w:lang w:val="pl-PL" w:eastAsia="pl-PL"/>
        </w:rPr>
      </w:pPr>
      <w:r w:rsidRPr="00A01500">
        <w:rPr>
          <w:rFonts w:asciiTheme="minorHAnsi" w:hAnsiTheme="minorHAnsi" w:cstheme="minorBidi"/>
          <w:shd w:val="clear" w:color="auto" w:fill="FFFFFF"/>
          <w:lang w:val="pl-PL"/>
        </w:rPr>
        <w:t>reorganizacje</w:t>
      </w:r>
      <w:r w:rsidR="00830E25">
        <w:rPr>
          <w:rFonts w:asciiTheme="minorHAnsi" w:hAnsiTheme="minorHAnsi" w:cstheme="minorBidi"/>
          <w:shd w:val="clear" w:color="auto" w:fill="FFFFFF"/>
          <w:lang w:val="pl-PL"/>
        </w:rPr>
        <w:t>/dostosowanie</w:t>
      </w:r>
      <w:r w:rsidRPr="00A01500">
        <w:rPr>
          <w:rFonts w:asciiTheme="minorHAnsi" w:hAnsiTheme="minorHAnsi" w:cstheme="minorBidi"/>
          <w:shd w:val="clear" w:color="auto" w:fill="FFFFFF"/>
          <w:lang w:val="pl-PL"/>
        </w:rPr>
        <w:t xml:space="preserve"> Oprogramowania w ramach </w:t>
      </w:r>
      <w:r w:rsidR="001D6440">
        <w:rPr>
          <w:rFonts w:asciiTheme="minorHAnsi" w:hAnsiTheme="minorHAnsi" w:cstheme="minorBidi"/>
          <w:shd w:val="clear" w:color="auto" w:fill="FFFFFF"/>
          <w:lang w:val="pl-PL"/>
        </w:rPr>
        <w:t xml:space="preserve">Chmury Prywatnej OPD </w:t>
      </w:r>
      <w:r w:rsidRPr="00A01500">
        <w:rPr>
          <w:rFonts w:asciiTheme="minorHAnsi" w:hAnsiTheme="minorHAnsi" w:cstheme="minorBidi"/>
          <w:shd w:val="clear" w:color="auto" w:fill="FFFFFF"/>
          <w:lang w:val="pl-PL"/>
        </w:rPr>
        <w:t>do zmian w architekturze rozwiązań SDDC producenta dostarczonego oprogramowania</w:t>
      </w:r>
      <w:r w:rsidR="003523A4" w:rsidRPr="00A01500">
        <w:rPr>
          <w:rFonts w:asciiTheme="minorHAnsi" w:hAnsiTheme="minorHAnsi" w:cstheme="minorBidi"/>
          <w:shd w:val="clear" w:color="auto" w:fill="FFFFFF"/>
          <w:lang w:val="pl-PL"/>
        </w:rPr>
        <w:t xml:space="preserve"> i wymagań licencyjnych</w:t>
      </w:r>
      <w:r w:rsidR="00830E25">
        <w:rPr>
          <w:rFonts w:asciiTheme="minorHAnsi" w:hAnsiTheme="minorHAnsi" w:cstheme="minorBidi"/>
          <w:shd w:val="clear" w:color="auto" w:fill="FFFFFF"/>
          <w:lang w:val="pl-PL"/>
        </w:rPr>
        <w:t xml:space="preserve"> zgodnie z pkt 5.</w:t>
      </w:r>
      <w:r w:rsidRPr="00A01500">
        <w:rPr>
          <w:rFonts w:asciiTheme="minorHAnsi" w:hAnsiTheme="minorHAnsi" w:cstheme="minorBidi"/>
          <w:shd w:val="clear" w:color="auto" w:fill="FFFFFF"/>
          <w:lang w:val="pl-PL"/>
        </w:rPr>
        <w:t>;</w:t>
      </w:r>
    </w:p>
    <w:p w14:paraId="60D61E1E" w14:textId="190AE465" w:rsidR="0062496B" w:rsidRPr="009C0DFD" w:rsidRDefault="0062496B" w:rsidP="0062496B">
      <w:pPr>
        <w:pStyle w:val="Akapitzlist"/>
        <w:numPr>
          <w:ilvl w:val="0"/>
          <w:numId w:val="3"/>
        </w:numPr>
        <w:spacing w:after="60"/>
        <w:ind w:right="0"/>
        <w:jc w:val="both"/>
        <w:rPr>
          <w:rFonts w:asciiTheme="minorHAnsi" w:hAnsiTheme="minorHAnsi" w:cstheme="minorBidi"/>
          <w:lang w:val="pl-PL"/>
        </w:rPr>
      </w:pPr>
      <w:r w:rsidRPr="00320B67">
        <w:rPr>
          <w:rFonts w:asciiTheme="minorHAnsi" w:hAnsiTheme="minorHAnsi"/>
          <w:lang w:val="pl-PL"/>
        </w:rPr>
        <w:t xml:space="preserve">realizacji Prac Zleconych w ramach </w:t>
      </w:r>
      <w:r w:rsidR="001B382B">
        <w:rPr>
          <w:rFonts w:asciiTheme="minorHAnsi" w:hAnsiTheme="minorHAnsi"/>
          <w:lang w:val="pl-PL"/>
        </w:rPr>
        <w:t>Chmury</w:t>
      </w:r>
      <w:r w:rsidR="00A25B87" w:rsidRPr="33119DDA">
        <w:rPr>
          <w:rFonts w:asciiTheme="minorHAnsi" w:hAnsiTheme="minorHAnsi" w:cstheme="minorBidi"/>
          <w:lang w:val="pl-PL"/>
        </w:rPr>
        <w:t xml:space="preserve"> </w:t>
      </w:r>
      <w:r w:rsidR="001B382B">
        <w:rPr>
          <w:rFonts w:asciiTheme="minorHAnsi" w:hAnsiTheme="minorHAnsi" w:cstheme="minorBidi"/>
          <w:lang w:val="pl-PL"/>
        </w:rPr>
        <w:t>P</w:t>
      </w:r>
      <w:r w:rsidR="001B382B" w:rsidRPr="33119DDA">
        <w:rPr>
          <w:rFonts w:asciiTheme="minorHAnsi" w:hAnsiTheme="minorHAnsi" w:cstheme="minorBidi"/>
          <w:lang w:val="pl-PL"/>
        </w:rPr>
        <w:t xml:space="preserve">rywatnej </w:t>
      </w:r>
      <w:r w:rsidR="00DC3D5D">
        <w:rPr>
          <w:rFonts w:asciiTheme="minorHAnsi" w:hAnsiTheme="minorHAnsi" w:cstheme="minorBidi"/>
          <w:lang w:val="pl-PL"/>
        </w:rPr>
        <w:t xml:space="preserve">i Opcji </w:t>
      </w:r>
      <w:r w:rsidR="00A25B87" w:rsidRPr="33119DDA">
        <w:rPr>
          <w:rFonts w:asciiTheme="minorHAnsi" w:hAnsiTheme="minorHAnsi" w:cstheme="minorBidi"/>
          <w:lang w:val="pl-PL"/>
        </w:rPr>
        <w:t>w modelu SDDC</w:t>
      </w:r>
      <w:r w:rsidRPr="33119DDA">
        <w:rPr>
          <w:rFonts w:asciiTheme="minorHAnsi" w:hAnsiTheme="minorHAnsi" w:cstheme="minorBidi"/>
          <w:lang w:val="pl-PL"/>
        </w:rPr>
        <w:t>,</w:t>
      </w:r>
      <w:r w:rsidRPr="33119DDA" w:rsidDel="00432E86">
        <w:rPr>
          <w:rFonts w:asciiTheme="minorHAnsi" w:hAnsiTheme="minorHAnsi" w:cstheme="minorBidi"/>
          <w:lang w:val="pl-PL"/>
        </w:rPr>
        <w:t xml:space="preserve"> </w:t>
      </w:r>
      <w:r w:rsidRPr="33119DDA">
        <w:rPr>
          <w:rFonts w:asciiTheme="minorHAnsi" w:hAnsiTheme="minorHAnsi" w:cstheme="minorBidi"/>
          <w:lang w:val="pl-PL"/>
        </w:rPr>
        <w:t>które będą obejmowały m.in.:</w:t>
      </w:r>
    </w:p>
    <w:p w14:paraId="114E4988" w14:textId="0F824CDE" w:rsidR="0062496B" w:rsidRPr="009C0DFD" w:rsidRDefault="00B63BBC" w:rsidP="00680803">
      <w:pPr>
        <w:pStyle w:val="Akapitzlist"/>
        <w:numPr>
          <w:ilvl w:val="1"/>
          <w:numId w:val="3"/>
        </w:numPr>
        <w:spacing w:after="60"/>
        <w:ind w:left="947" w:right="0" w:hanging="493"/>
        <w:jc w:val="both"/>
        <w:rPr>
          <w:rFonts w:asciiTheme="minorHAnsi" w:hAnsiTheme="minorHAnsi" w:cstheme="minorHAnsi"/>
          <w:lang w:val="pl-PL" w:eastAsia="pl-PL"/>
        </w:rPr>
      </w:pPr>
      <w:r w:rsidRPr="00A01500">
        <w:rPr>
          <w:rFonts w:asciiTheme="minorHAnsi" w:hAnsiTheme="minorHAnsi" w:cstheme="minorHAnsi"/>
          <w:lang w:val="pl-PL" w:eastAsia="pl-PL"/>
        </w:rPr>
        <w:t xml:space="preserve">rekonfiguracje, implementacje, integracje </w:t>
      </w:r>
      <w:r w:rsidR="00A25B87" w:rsidRPr="00A01500">
        <w:rPr>
          <w:rFonts w:asciiTheme="minorHAnsi" w:hAnsiTheme="minorHAnsi" w:cstheme="minorHAnsi"/>
          <w:lang w:val="pl-PL" w:eastAsia="pl-PL"/>
        </w:rPr>
        <w:t>Oprogramowani</w:t>
      </w:r>
      <w:r w:rsidRPr="00A01500">
        <w:rPr>
          <w:rFonts w:asciiTheme="minorHAnsi" w:hAnsiTheme="minorHAnsi" w:cstheme="minorHAnsi"/>
          <w:lang w:val="pl-PL" w:eastAsia="pl-PL"/>
        </w:rPr>
        <w:t>a</w:t>
      </w:r>
      <w:r w:rsidR="00A25B87" w:rsidRPr="00A01500">
        <w:rPr>
          <w:rFonts w:asciiTheme="minorHAnsi" w:hAnsiTheme="minorHAnsi" w:cstheme="minorHAnsi"/>
          <w:lang w:val="pl-PL" w:eastAsia="pl-PL"/>
        </w:rPr>
        <w:t xml:space="preserve"> w ramach </w:t>
      </w:r>
      <w:r w:rsidRPr="00A01500">
        <w:rPr>
          <w:rFonts w:asciiTheme="minorHAnsi" w:hAnsiTheme="minorHAnsi" w:cstheme="minorHAnsi"/>
          <w:lang w:val="pl-PL" w:eastAsia="pl-PL"/>
        </w:rPr>
        <w:t>SDDC</w:t>
      </w:r>
      <w:r w:rsidR="0062496B" w:rsidRPr="00A01500">
        <w:rPr>
          <w:rFonts w:asciiTheme="minorHAnsi" w:hAnsiTheme="minorHAnsi" w:cstheme="minorHAnsi"/>
          <w:lang w:val="pl-PL" w:eastAsia="pl-PL"/>
        </w:rPr>
        <w:t>;</w:t>
      </w:r>
    </w:p>
    <w:p w14:paraId="3A6C3A7E" w14:textId="69169FC9" w:rsidR="0062496B" w:rsidRPr="009C0DFD" w:rsidRDefault="0062496B" w:rsidP="00680803">
      <w:pPr>
        <w:pStyle w:val="Akapitzlist"/>
        <w:numPr>
          <w:ilvl w:val="1"/>
          <w:numId w:val="3"/>
        </w:numPr>
        <w:spacing w:after="60"/>
        <w:ind w:left="947" w:right="0" w:hanging="493"/>
        <w:jc w:val="both"/>
        <w:rPr>
          <w:rFonts w:asciiTheme="minorHAnsi" w:hAnsiTheme="minorHAnsi" w:cstheme="minorHAnsi"/>
          <w:lang w:val="pl-PL" w:eastAsia="pl-PL"/>
        </w:rPr>
      </w:pPr>
      <w:r w:rsidRPr="00A01500">
        <w:rPr>
          <w:rFonts w:asciiTheme="minorHAnsi" w:hAnsiTheme="minorHAnsi" w:cstheme="minorHAnsi"/>
          <w:lang w:val="pl-PL" w:eastAsia="pl-PL"/>
        </w:rPr>
        <w:t xml:space="preserve">realizację zadań w ramach </w:t>
      </w:r>
      <w:r w:rsidR="00B63BBC" w:rsidRPr="00A01500">
        <w:rPr>
          <w:rFonts w:asciiTheme="minorHAnsi" w:hAnsiTheme="minorHAnsi" w:cstheme="minorHAnsi"/>
          <w:lang w:val="pl-PL" w:eastAsia="pl-PL"/>
        </w:rPr>
        <w:t xml:space="preserve">składników SDDC </w:t>
      </w:r>
      <w:r w:rsidR="00607C51" w:rsidRPr="00A01500">
        <w:rPr>
          <w:rFonts w:asciiTheme="minorHAnsi" w:hAnsiTheme="minorHAnsi" w:cstheme="minorHAnsi"/>
          <w:lang w:val="pl-PL" w:eastAsia="pl-PL"/>
        </w:rPr>
        <w:t xml:space="preserve">i </w:t>
      </w:r>
      <w:r w:rsidR="00B63BBC" w:rsidRPr="00A01500">
        <w:rPr>
          <w:rFonts w:asciiTheme="minorHAnsi" w:hAnsiTheme="minorHAnsi" w:cstheme="minorHAnsi"/>
          <w:lang w:val="pl-PL" w:eastAsia="pl-PL"/>
        </w:rPr>
        <w:t>integracji</w:t>
      </w:r>
      <w:r w:rsidRPr="00A01500">
        <w:rPr>
          <w:rFonts w:asciiTheme="minorHAnsi" w:hAnsiTheme="minorHAnsi" w:cstheme="minorHAnsi"/>
          <w:lang w:val="pl-PL" w:eastAsia="pl-PL"/>
        </w:rPr>
        <w:t>:</w:t>
      </w:r>
    </w:p>
    <w:p w14:paraId="1ACA3339" w14:textId="4949CC88" w:rsidR="005A0547" w:rsidRPr="009C0DFD" w:rsidRDefault="0067027B" w:rsidP="25B978F0">
      <w:pPr>
        <w:pStyle w:val="Akapitzlist"/>
        <w:numPr>
          <w:ilvl w:val="2"/>
          <w:numId w:val="3"/>
        </w:numPr>
        <w:spacing w:after="60"/>
        <w:ind w:right="0"/>
        <w:jc w:val="both"/>
        <w:rPr>
          <w:rFonts w:asciiTheme="minorHAnsi" w:hAnsiTheme="minorHAnsi" w:cstheme="minorBidi"/>
          <w:lang w:val="pl-PL" w:eastAsia="pl-PL"/>
        </w:rPr>
      </w:pPr>
      <w:r w:rsidRPr="00A01500">
        <w:rPr>
          <w:rFonts w:asciiTheme="minorHAnsi" w:hAnsiTheme="minorHAnsi" w:cstheme="minorBidi"/>
          <w:lang w:val="pl-PL" w:eastAsia="pl-PL"/>
        </w:rPr>
        <w:t xml:space="preserve">rekonfiguracje oprogramowania odpowiedzialnego </w:t>
      </w:r>
      <w:r w:rsidR="7D2BB61B" w:rsidRPr="00A01500">
        <w:rPr>
          <w:rFonts w:asciiTheme="minorHAnsi" w:hAnsiTheme="minorHAnsi" w:cstheme="minorBidi"/>
          <w:lang w:val="pl-PL" w:eastAsia="pl-PL"/>
        </w:rPr>
        <w:t xml:space="preserve">za </w:t>
      </w:r>
      <w:proofErr w:type="spellStart"/>
      <w:r w:rsidRPr="00A01500">
        <w:rPr>
          <w:rFonts w:asciiTheme="minorHAnsi" w:hAnsiTheme="minorHAnsi" w:cstheme="minorBidi"/>
          <w:lang w:val="pl-PL" w:eastAsia="pl-PL"/>
        </w:rPr>
        <w:t>compute</w:t>
      </w:r>
      <w:proofErr w:type="spellEnd"/>
      <w:r w:rsidRPr="00A01500">
        <w:rPr>
          <w:rFonts w:asciiTheme="minorHAnsi" w:hAnsiTheme="minorHAnsi" w:cstheme="minorBidi"/>
          <w:lang w:val="pl-PL" w:eastAsia="pl-PL"/>
        </w:rPr>
        <w:t xml:space="preserve">, </w:t>
      </w:r>
      <w:proofErr w:type="spellStart"/>
      <w:r w:rsidRPr="00A01500">
        <w:rPr>
          <w:rFonts w:asciiTheme="minorHAnsi" w:hAnsiTheme="minorHAnsi" w:cstheme="minorBidi"/>
          <w:lang w:val="pl-PL" w:eastAsia="pl-PL"/>
        </w:rPr>
        <w:t>storage</w:t>
      </w:r>
      <w:proofErr w:type="spellEnd"/>
      <w:r w:rsidRPr="00A01500">
        <w:rPr>
          <w:rFonts w:asciiTheme="minorHAnsi" w:hAnsiTheme="minorHAnsi" w:cstheme="minorBidi"/>
          <w:lang w:val="pl-PL" w:eastAsia="pl-PL"/>
        </w:rPr>
        <w:t>, network, automatyzacje, orkiestracje, monitoring, administracje, raportowanie.</w:t>
      </w:r>
    </w:p>
    <w:p w14:paraId="717582EE" w14:textId="40F62DA4" w:rsidR="00607C51" w:rsidRPr="009C0DFD" w:rsidRDefault="0067027B" w:rsidP="0062496B">
      <w:pPr>
        <w:pStyle w:val="Akapitzlist"/>
        <w:numPr>
          <w:ilvl w:val="2"/>
          <w:numId w:val="3"/>
        </w:numPr>
        <w:spacing w:after="60"/>
        <w:ind w:right="0"/>
        <w:jc w:val="both"/>
        <w:rPr>
          <w:rFonts w:asciiTheme="minorHAnsi" w:hAnsiTheme="minorHAnsi" w:cstheme="minorHAnsi"/>
          <w:lang w:val="pl-PL" w:eastAsia="pl-PL"/>
        </w:rPr>
      </w:pPr>
      <w:r w:rsidRPr="00A01500">
        <w:rPr>
          <w:rFonts w:asciiTheme="minorHAnsi" w:hAnsiTheme="minorHAnsi" w:cstheme="minorHAnsi"/>
          <w:lang w:val="pl-PL" w:eastAsia="pl-PL"/>
        </w:rPr>
        <w:t xml:space="preserve">implementacje zmian i nowych funkcjonalności </w:t>
      </w:r>
    </w:p>
    <w:p w14:paraId="33DA7881" w14:textId="00D281D1" w:rsidR="0062496B" w:rsidRPr="009C0DFD" w:rsidRDefault="005A0547" w:rsidP="00680803">
      <w:pPr>
        <w:pStyle w:val="Akapitzlist"/>
        <w:numPr>
          <w:ilvl w:val="1"/>
          <w:numId w:val="3"/>
        </w:numPr>
        <w:spacing w:after="60"/>
        <w:ind w:left="947" w:right="0" w:hanging="493"/>
        <w:jc w:val="both"/>
        <w:rPr>
          <w:rFonts w:asciiTheme="minorHAnsi" w:hAnsiTheme="minorHAnsi" w:cstheme="minorHAnsi"/>
          <w:lang w:val="pl-PL" w:eastAsia="pl-PL"/>
        </w:rPr>
      </w:pPr>
      <w:r w:rsidRPr="009C0DFD">
        <w:rPr>
          <w:rFonts w:asciiTheme="minorHAnsi" w:hAnsiTheme="minorHAnsi" w:cstheme="minorHAnsi"/>
          <w:lang w:val="pl-PL" w:eastAsia="pl-PL"/>
        </w:rPr>
        <w:t xml:space="preserve">dokumentowanie zmian w ramach </w:t>
      </w:r>
      <w:r w:rsidR="00DD4B31" w:rsidRPr="009C0DFD">
        <w:rPr>
          <w:rFonts w:asciiTheme="minorHAnsi" w:hAnsiTheme="minorHAnsi" w:cstheme="minorHAnsi"/>
          <w:lang w:val="pl-PL" w:eastAsia="pl-PL"/>
        </w:rPr>
        <w:t>wykonywanych zadań,</w:t>
      </w:r>
      <w:r w:rsidR="00607C51" w:rsidRPr="009C0DFD">
        <w:rPr>
          <w:rFonts w:asciiTheme="minorHAnsi" w:hAnsiTheme="minorHAnsi" w:cstheme="minorHAnsi"/>
          <w:lang w:val="pl-PL" w:eastAsia="pl-PL"/>
        </w:rPr>
        <w:t xml:space="preserve"> </w:t>
      </w:r>
      <w:r w:rsidRPr="009C0DFD">
        <w:rPr>
          <w:rFonts w:asciiTheme="minorHAnsi" w:hAnsiTheme="minorHAnsi" w:cstheme="minorHAnsi"/>
          <w:lang w:val="pl-PL" w:eastAsia="pl-PL"/>
        </w:rPr>
        <w:t>prac zleconych</w:t>
      </w:r>
      <w:r w:rsidR="00DD4B31" w:rsidRPr="009C0DFD">
        <w:rPr>
          <w:rFonts w:asciiTheme="minorHAnsi" w:hAnsiTheme="minorHAnsi" w:cstheme="minorHAnsi"/>
          <w:lang w:val="pl-PL" w:eastAsia="pl-PL"/>
        </w:rPr>
        <w:t>, integracji</w:t>
      </w:r>
      <w:r w:rsidRPr="00A01500">
        <w:rPr>
          <w:rFonts w:asciiTheme="minorHAnsi" w:hAnsiTheme="minorHAnsi" w:cstheme="minorHAnsi"/>
          <w:lang w:val="pl-PL" w:eastAsia="pl-PL"/>
        </w:rPr>
        <w:t xml:space="preserve">, aktualizacja </w:t>
      </w:r>
      <w:r w:rsidRPr="009C0DFD">
        <w:rPr>
          <w:rFonts w:asciiTheme="minorHAnsi" w:hAnsiTheme="minorHAnsi" w:cstheme="minorHAnsi"/>
          <w:lang w:val="pl-PL" w:eastAsia="pl-PL"/>
        </w:rPr>
        <w:t>D</w:t>
      </w:r>
      <w:r w:rsidR="0062496B" w:rsidRPr="009C0DFD">
        <w:rPr>
          <w:rFonts w:asciiTheme="minorHAnsi" w:hAnsiTheme="minorHAnsi" w:cstheme="minorHAnsi"/>
          <w:lang w:val="pl-PL" w:eastAsia="pl-PL"/>
        </w:rPr>
        <w:t>okumentacj</w:t>
      </w:r>
      <w:r w:rsidRPr="009C0DFD">
        <w:rPr>
          <w:rFonts w:asciiTheme="minorHAnsi" w:hAnsiTheme="minorHAnsi" w:cstheme="minorHAnsi"/>
          <w:lang w:val="pl-PL" w:eastAsia="pl-PL"/>
        </w:rPr>
        <w:t>i</w:t>
      </w:r>
      <w:r w:rsidR="0062496B" w:rsidRPr="009C0DFD">
        <w:rPr>
          <w:rFonts w:asciiTheme="minorHAnsi" w:hAnsiTheme="minorHAnsi" w:cstheme="minorHAnsi"/>
          <w:lang w:val="pl-PL" w:eastAsia="pl-PL"/>
        </w:rPr>
        <w:t xml:space="preserve"> </w:t>
      </w:r>
      <w:r w:rsidRPr="009C0DFD">
        <w:rPr>
          <w:rFonts w:asciiTheme="minorHAnsi" w:hAnsiTheme="minorHAnsi" w:cstheme="minorHAnsi"/>
          <w:lang w:val="pl-PL" w:eastAsia="pl-PL"/>
        </w:rPr>
        <w:t>T</w:t>
      </w:r>
      <w:r w:rsidR="0062496B" w:rsidRPr="009C0DFD">
        <w:rPr>
          <w:rFonts w:asciiTheme="minorHAnsi" w:hAnsiTheme="minorHAnsi" w:cstheme="minorHAnsi"/>
          <w:lang w:val="pl-PL" w:eastAsia="pl-PL"/>
        </w:rPr>
        <w:t>echniczn</w:t>
      </w:r>
      <w:r w:rsidRPr="009C0DFD">
        <w:rPr>
          <w:rFonts w:asciiTheme="minorHAnsi" w:hAnsiTheme="minorHAnsi" w:cstheme="minorHAnsi"/>
          <w:lang w:val="pl-PL" w:eastAsia="pl-PL"/>
        </w:rPr>
        <w:t xml:space="preserve">ej </w:t>
      </w:r>
      <w:r w:rsidR="0062496B" w:rsidRPr="009C0DFD">
        <w:rPr>
          <w:rFonts w:asciiTheme="minorHAnsi" w:hAnsiTheme="minorHAnsi" w:cstheme="minorHAnsi"/>
          <w:lang w:val="pl-PL" w:eastAsia="pl-PL"/>
        </w:rPr>
        <w:t xml:space="preserve">w zakresie przedmiotu Umowy; </w:t>
      </w:r>
    </w:p>
    <w:p w14:paraId="5F4DCEF1" w14:textId="016B0840" w:rsidR="0062496B" w:rsidRPr="009C0DFD" w:rsidRDefault="0062496B" w:rsidP="00680803">
      <w:pPr>
        <w:pStyle w:val="Akapitzlist"/>
        <w:numPr>
          <w:ilvl w:val="1"/>
          <w:numId w:val="3"/>
        </w:numPr>
        <w:spacing w:after="60"/>
        <w:ind w:left="947" w:right="0" w:hanging="493"/>
        <w:jc w:val="both"/>
        <w:rPr>
          <w:rFonts w:asciiTheme="minorHAnsi" w:hAnsiTheme="minorHAnsi" w:cstheme="minorHAnsi"/>
          <w:lang w:val="pl-PL"/>
        </w:rPr>
      </w:pPr>
      <w:r w:rsidRPr="009C0DFD">
        <w:rPr>
          <w:rFonts w:asciiTheme="minorHAnsi" w:hAnsiTheme="minorHAnsi" w:cstheme="minorHAnsi"/>
          <w:lang w:val="pl-PL"/>
        </w:rPr>
        <w:t xml:space="preserve">wdrożenie zmian </w:t>
      </w:r>
      <w:r w:rsidR="00607C51" w:rsidRPr="009C0DFD">
        <w:rPr>
          <w:rFonts w:asciiTheme="minorHAnsi" w:hAnsiTheme="minorHAnsi" w:cstheme="minorHAnsi"/>
          <w:lang w:val="pl-PL"/>
        </w:rPr>
        <w:t xml:space="preserve">dla </w:t>
      </w:r>
      <w:r w:rsidR="00991915" w:rsidRPr="009C0DFD">
        <w:rPr>
          <w:rFonts w:asciiTheme="minorHAnsi" w:hAnsiTheme="minorHAnsi" w:cstheme="minorHAnsi"/>
          <w:lang w:val="pl-PL"/>
        </w:rPr>
        <w:t>Oprogramowania Chmury Prywatnej</w:t>
      </w:r>
      <w:r w:rsidRPr="009C0DFD">
        <w:rPr>
          <w:rFonts w:asciiTheme="minorHAnsi" w:hAnsiTheme="minorHAnsi" w:cstheme="minorHAnsi"/>
          <w:lang w:val="pl-PL"/>
        </w:rPr>
        <w:t xml:space="preserve"> zgodnie z wykonan</w:t>
      </w:r>
      <w:r w:rsidRPr="00A01500">
        <w:rPr>
          <w:rFonts w:asciiTheme="minorHAnsi" w:hAnsiTheme="minorHAnsi" w:cstheme="minorHAnsi"/>
          <w:lang w:val="pl-PL"/>
        </w:rPr>
        <w:t>ą</w:t>
      </w:r>
      <w:r w:rsidRPr="009C0DFD">
        <w:rPr>
          <w:rFonts w:asciiTheme="minorHAnsi" w:hAnsiTheme="minorHAnsi" w:cstheme="minorHAnsi"/>
          <w:lang w:val="pl-PL"/>
        </w:rPr>
        <w:t xml:space="preserve"> wcześniej przez Wykonawcę i zaakceptowaną przez Zamawiającego Dokumentacją Techniczną HLD i LLD;</w:t>
      </w:r>
    </w:p>
    <w:p w14:paraId="4708EAD6" w14:textId="6EEE8217" w:rsidR="0062496B" w:rsidRPr="009C0DFD" w:rsidRDefault="0062496B" w:rsidP="00680803">
      <w:pPr>
        <w:pStyle w:val="Akapitzlist"/>
        <w:numPr>
          <w:ilvl w:val="1"/>
          <w:numId w:val="3"/>
        </w:numPr>
        <w:spacing w:after="60"/>
        <w:ind w:left="947" w:right="0" w:hanging="493"/>
        <w:jc w:val="both"/>
        <w:rPr>
          <w:rFonts w:asciiTheme="minorHAnsi" w:hAnsiTheme="minorHAnsi" w:cstheme="minorHAnsi"/>
          <w:lang w:val="pl-PL"/>
        </w:rPr>
      </w:pPr>
      <w:r w:rsidRPr="00A01500">
        <w:rPr>
          <w:rFonts w:asciiTheme="minorHAnsi" w:hAnsiTheme="minorHAnsi" w:cstheme="minorHAnsi"/>
          <w:lang w:val="pl-PL"/>
        </w:rPr>
        <w:t xml:space="preserve">aktualizację </w:t>
      </w:r>
      <w:r w:rsidR="005A0547" w:rsidRPr="00A01500">
        <w:rPr>
          <w:rFonts w:asciiTheme="minorHAnsi" w:hAnsiTheme="minorHAnsi" w:cstheme="minorHAnsi"/>
          <w:lang w:val="pl-PL"/>
        </w:rPr>
        <w:t xml:space="preserve">procedur </w:t>
      </w:r>
      <w:r w:rsidRPr="009C0DFD">
        <w:rPr>
          <w:rFonts w:asciiTheme="minorHAnsi" w:hAnsiTheme="minorHAnsi" w:cstheme="minorHAnsi"/>
          <w:lang w:val="pl-PL"/>
        </w:rPr>
        <w:t xml:space="preserve">w zakresie: administracji, procedur eksploatacyjnych, awaryjnych w ramach </w:t>
      </w:r>
      <w:r w:rsidR="00DD4B31" w:rsidRPr="009C0DFD">
        <w:rPr>
          <w:rFonts w:asciiTheme="minorHAnsi" w:hAnsiTheme="minorHAnsi" w:cstheme="minorHAnsi"/>
          <w:lang w:val="pl-PL"/>
        </w:rPr>
        <w:t>przedmiotu Umowy</w:t>
      </w:r>
      <w:r w:rsidRPr="009C0DFD">
        <w:rPr>
          <w:rFonts w:asciiTheme="minorHAnsi" w:hAnsiTheme="minorHAnsi" w:cstheme="minorHAnsi"/>
          <w:lang w:val="pl-PL"/>
        </w:rPr>
        <w:t>;</w:t>
      </w:r>
    </w:p>
    <w:p w14:paraId="33FDB8AD" w14:textId="1756E582" w:rsidR="003523A4" w:rsidRPr="009C0DFD" w:rsidRDefault="003523A4" w:rsidP="00680803">
      <w:pPr>
        <w:pStyle w:val="Akapitzlist"/>
        <w:numPr>
          <w:ilvl w:val="1"/>
          <w:numId w:val="3"/>
        </w:numPr>
        <w:spacing w:after="60"/>
        <w:ind w:left="947" w:right="0" w:hanging="493"/>
        <w:jc w:val="both"/>
        <w:rPr>
          <w:rFonts w:asciiTheme="minorHAnsi" w:hAnsiTheme="minorHAnsi" w:cstheme="minorHAnsi"/>
          <w:lang w:val="pl-PL"/>
        </w:rPr>
      </w:pPr>
      <w:r w:rsidRPr="009C0DFD">
        <w:rPr>
          <w:rFonts w:asciiTheme="minorHAnsi" w:hAnsiTheme="minorHAnsi" w:cstheme="minorHAnsi"/>
          <w:lang w:val="pl-PL"/>
        </w:rPr>
        <w:t>wsparcie w opracowaniu rozwiązań i ich implementacja</w:t>
      </w:r>
      <w:r w:rsidR="005536CB" w:rsidRPr="009C0DFD">
        <w:rPr>
          <w:rFonts w:asciiTheme="minorHAnsi" w:hAnsiTheme="minorHAnsi" w:cstheme="minorHAnsi"/>
          <w:lang w:val="pl-PL"/>
        </w:rPr>
        <w:t xml:space="preserve"> w obszarze wirtualizacji centrów danych i Oprogramowania SDDC.</w:t>
      </w:r>
    </w:p>
    <w:p w14:paraId="7B1D2D72" w14:textId="741851CD" w:rsidR="003523A4" w:rsidRPr="009C0DFD" w:rsidRDefault="003523A4" w:rsidP="00680803">
      <w:pPr>
        <w:pStyle w:val="Akapitzlist"/>
        <w:numPr>
          <w:ilvl w:val="1"/>
          <w:numId w:val="3"/>
        </w:numPr>
        <w:spacing w:after="60"/>
        <w:ind w:left="947" w:right="0" w:hanging="493"/>
        <w:jc w:val="both"/>
        <w:rPr>
          <w:rFonts w:asciiTheme="minorHAnsi" w:hAnsiTheme="minorHAnsi" w:cstheme="minorHAnsi"/>
          <w:lang w:val="pl-PL"/>
        </w:rPr>
      </w:pPr>
      <w:r w:rsidRPr="009C0DFD">
        <w:rPr>
          <w:rFonts w:asciiTheme="minorHAnsi" w:hAnsiTheme="minorHAnsi" w:cstheme="minorHAnsi"/>
          <w:lang w:val="pl-PL"/>
        </w:rPr>
        <w:t>zmian w zakresie sprzętu dla serwerów HCI w lokalizacjach OPD i ROPD obejmują m.in. relokacje urządzeń i elementów urządzeń np. dyski, kości pamięci RAM;</w:t>
      </w:r>
    </w:p>
    <w:p w14:paraId="3C25F42D" w14:textId="4F01AFA1" w:rsidR="0062496B" w:rsidRPr="009C0DFD" w:rsidRDefault="0062496B" w:rsidP="00680803">
      <w:pPr>
        <w:pStyle w:val="Akapitzlist"/>
        <w:numPr>
          <w:ilvl w:val="1"/>
          <w:numId w:val="3"/>
        </w:numPr>
        <w:spacing w:after="60"/>
        <w:ind w:left="947" w:right="0" w:hanging="493"/>
        <w:jc w:val="both"/>
        <w:rPr>
          <w:rFonts w:asciiTheme="minorHAnsi" w:hAnsiTheme="minorHAnsi" w:cstheme="minorHAnsi"/>
          <w:lang w:val="pl-PL" w:eastAsia="pl-PL"/>
        </w:rPr>
      </w:pPr>
      <w:r w:rsidRPr="00A01500">
        <w:rPr>
          <w:rFonts w:asciiTheme="minorHAnsi" w:hAnsiTheme="minorHAnsi" w:cstheme="minorHAnsi"/>
          <w:lang w:val="pl-PL" w:eastAsia="pl-PL"/>
        </w:rPr>
        <w:t xml:space="preserve">uzyskanie akceptacji Zamawiającego w zakresie wykonanych </w:t>
      </w:r>
      <w:r w:rsidR="00DD4B31" w:rsidRPr="00A01500">
        <w:rPr>
          <w:rFonts w:asciiTheme="minorHAnsi" w:hAnsiTheme="minorHAnsi" w:cstheme="minorHAnsi"/>
          <w:lang w:val="pl-PL" w:eastAsia="pl-PL"/>
        </w:rPr>
        <w:t xml:space="preserve">zadań i </w:t>
      </w:r>
      <w:r w:rsidRPr="00A01500">
        <w:rPr>
          <w:rFonts w:asciiTheme="minorHAnsi" w:hAnsiTheme="minorHAnsi" w:cstheme="minorHAnsi"/>
          <w:lang w:val="pl-PL" w:eastAsia="pl-PL"/>
        </w:rPr>
        <w:t>Prac Zleconych.</w:t>
      </w:r>
    </w:p>
    <w:p w14:paraId="14398E77" w14:textId="77777777" w:rsidR="00B23341" w:rsidRPr="009C0DFD" w:rsidRDefault="00B23341" w:rsidP="00B23341">
      <w:pPr>
        <w:pStyle w:val="Akapitzlist"/>
        <w:spacing w:after="60"/>
        <w:ind w:right="0"/>
        <w:jc w:val="both"/>
        <w:rPr>
          <w:rFonts w:asciiTheme="minorHAnsi" w:hAnsiTheme="minorHAnsi" w:cstheme="minorHAnsi"/>
          <w:highlight w:val="yellow"/>
          <w:lang w:val="pl-PL"/>
        </w:rPr>
      </w:pPr>
    </w:p>
    <w:p w14:paraId="7F1B3807" w14:textId="5BF00B12" w:rsidR="00B23341" w:rsidRPr="00D27BD7" w:rsidRDefault="00B23341" w:rsidP="00832A05">
      <w:pPr>
        <w:pStyle w:val="Nagwek3"/>
      </w:pPr>
      <w:bookmarkStart w:id="68" w:name="_Toc214291407"/>
      <w:bookmarkStart w:id="69" w:name="_Toc215846689"/>
      <w:r>
        <w:t>Opis Serwisu Pogwarancyjnego</w:t>
      </w:r>
      <w:bookmarkEnd w:id="68"/>
      <w:bookmarkEnd w:id="69"/>
    </w:p>
    <w:p w14:paraId="52416BB6" w14:textId="6FBCA83C" w:rsidR="00B23341" w:rsidRPr="00A01500" w:rsidRDefault="00B23341" w:rsidP="00B23341">
      <w:pPr>
        <w:spacing w:after="60" w:line="276" w:lineRule="auto"/>
        <w:jc w:val="both"/>
        <w:rPr>
          <w:rFonts w:asciiTheme="minorHAnsi" w:hAnsiTheme="minorHAnsi" w:cstheme="minorBidi"/>
          <w:sz w:val="22"/>
          <w:szCs w:val="22"/>
        </w:rPr>
      </w:pPr>
      <w:r w:rsidRPr="33119DDA">
        <w:rPr>
          <w:rFonts w:asciiTheme="minorHAnsi" w:hAnsiTheme="minorHAnsi" w:cstheme="minorBidi"/>
          <w:sz w:val="22"/>
          <w:szCs w:val="22"/>
        </w:rPr>
        <w:t xml:space="preserve">W ramach realizacji przedmiotu zamówienia Wykonawca jest zobowiązany do świadczenia </w:t>
      </w:r>
      <w:r w:rsidR="005536CB" w:rsidRPr="33119DDA">
        <w:rPr>
          <w:rFonts w:asciiTheme="minorHAnsi" w:hAnsiTheme="minorHAnsi" w:cstheme="minorBidi"/>
          <w:sz w:val="22"/>
          <w:szCs w:val="22"/>
        </w:rPr>
        <w:t xml:space="preserve">usług </w:t>
      </w:r>
      <w:r w:rsidR="005536CB" w:rsidRPr="00F97412">
        <w:rPr>
          <w:rFonts w:asciiTheme="minorHAnsi" w:hAnsiTheme="minorHAnsi"/>
          <w:sz w:val="22"/>
          <w:szCs w:val="22"/>
        </w:rPr>
        <w:t>serwisu Pog</w:t>
      </w:r>
      <w:r w:rsidRPr="00F97412">
        <w:rPr>
          <w:rFonts w:asciiTheme="minorHAnsi" w:hAnsiTheme="minorHAnsi"/>
          <w:sz w:val="22"/>
          <w:szCs w:val="22"/>
        </w:rPr>
        <w:t>waranc</w:t>
      </w:r>
      <w:r w:rsidR="005536CB" w:rsidRPr="00F97412">
        <w:rPr>
          <w:rFonts w:asciiTheme="minorHAnsi" w:hAnsiTheme="minorHAnsi"/>
          <w:sz w:val="22"/>
          <w:szCs w:val="22"/>
        </w:rPr>
        <w:t>yjnego</w:t>
      </w:r>
      <w:r w:rsidR="005536CB" w:rsidRPr="33119DDA">
        <w:rPr>
          <w:rFonts w:asciiTheme="minorHAnsi" w:hAnsiTheme="minorHAnsi" w:cstheme="minorBidi"/>
          <w:sz w:val="22"/>
          <w:szCs w:val="22"/>
        </w:rPr>
        <w:t xml:space="preserve"> </w:t>
      </w:r>
      <w:r w:rsidRPr="33119DDA">
        <w:rPr>
          <w:rFonts w:asciiTheme="minorHAnsi" w:hAnsiTheme="minorHAnsi" w:cstheme="minorBidi"/>
          <w:sz w:val="22"/>
          <w:szCs w:val="22"/>
        </w:rPr>
        <w:t xml:space="preserve">w ramach </w:t>
      </w:r>
      <w:r w:rsidR="006142E6">
        <w:rPr>
          <w:rFonts w:asciiTheme="minorHAnsi" w:hAnsiTheme="minorHAnsi" w:cstheme="minorBidi"/>
          <w:sz w:val="22"/>
          <w:szCs w:val="22"/>
        </w:rPr>
        <w:t xml:space="preserve">Urządzeń </w:t>
      </w:r>
      <w:r w:rsidR="005536CB" w:rsidRPr="33119DDA">
        <w:rPr>
          <w:rFonts w:asciiTheme="minorHAnsi" w:hAnsiTheme="minorHAnsi" w:cstheme="minorBidi"/>
          <w:sz w:val="22"/>
          <w:szCs w:val="22"/>
        </w:rPr>
        <w:t>Systemu</w:t>
      </w:r>
      <w:r w:rsidR="006142E6">
        <w:rPr>
          <w:rFonts w:asciiTheme="minorHAnsi" w:hAnsiTheme="minorHAnsi" w:cstheme="minorBidi"/>
          <w:sz w:val="22"/>
          <w:szCs w:val="22"/>
        </w:rPr>
        <w:t xml:space="preserve"> (Załącznik H1)</w:t>
      </w:r>
      <w:r w:rsidR="005536CB" w:rsidRPr="33119DDA">
        <w:rPr>
          <w:rFonts w:asciiTheme="minorHAnsi" w:hAnsiTheme="minorHAnsi" w:cstheme="minorBidi"/>
          <w:sz w:val="22"/>
          <w:szCs w:val="22"/>
        </w:rPr>
        <w:t xml:space="preserve"> </w:t>
      </w:r>
      <w:r w:rsidRPr="33119DDA">
        <w:rPr>
          <w:rFonts w:asciiTheme="minorHAnsi" w:hAnsiTheme="minorHAnsi" w:cstheme="minorBidi"/>
          <w:sz w:val="22"/>
          <w:szCs w:val="22"/>
        </w:rPr>
        <w:t>w zakresie:</w:t>
      </w:r>
    </w:p>
    <w:p w14:paraId="09DF2D93" w14:textId="5ECB5722" w:rsidR="0062496B" w:rsidRPr="009C0DFD" w:rsidRDefault="00B23341" w:rsidP="00832A05">
      <w:pPr>
        <w:pStyle w:val="Akapitzlist"/>
        <w:numPr>
          <w:ilvl w:val="0"/>
          <w:numId w:val="94"/>
        </w:numPr>
        <w:spacing w:before="100" w:beforeAutospacing="1" w:after="60"/>
        <w:ind w:right="0"/>
        <w:jc w:val="both"/>
        <w:rPr>
          <w:rFonts w:asciiTheme="minorHAnsi" w:hAnsiTheme="minorHAnsi" w:cstheme="minorBidi"/>
          <w:lang w:val="pl-PL"/>
        </w:rPr>
      </w:pPr>
      <w:r w:rsidRPr="33119DDA">
        <w:rPr>
          <w:rFonts w:asciiTheme="minorHAnsi" w:hAnsiTheme="minorHAnsi" w:cstheme="minorBidi"/>
          <w:lang w:val="pl-PL"/>
        </w:rPr>
        <w:lastRenderedPageBreak/>
        <w:t xml:space="preserve">świadczenia usług </w:t>
      </w:r>
      <w:r w:rsidR="001505A0" w:rsidRPr="33119DDA">
        <w:rPr>
          <w:rFonts w:asciiTheme="minorHAnsi" w:hAnsiTheme="minorHAnsi" w:cstheme="minorBidi"/>
          <w:lang w:val="pl-PL"/>
        </w:rPr>
        <w:t xml:space="preserve">wsparcia technicznego pogwarancyjnego dla oprogramowania VMware dla lokalizacji ROPD </w:t>
      </w:r>
      <w:r w:rsidRPr="33119DDA">
        <w:rPr>
          <w:rFonts w:asciiTheme="minorHAnsi" w:hAnsiTheme="minorHAnsi" w:cstheme="minorBidi"/>
          <w:lang w:val="pl-PL"/>
        </w:rPr>
        <w:t>(</w:t>
      </w:r>
      <w:r w:rsidR="00C95402">
        <w:rPr>
          <w:rFonts w:asciiTheme="minorHAnsi" w:hAnsiTheme="minorHAnsi" w:cstheme="minorBidi"/>
          <w:lang w:val="pl-PL"/>
        </w:rPr>
        <w:t>w</w:t>
      </w:r>
      <w:r w:rsidR="00C95402" w:rsidRPr="33119DDA">
        <w:rPr>
          <w:rFonts w:asciiTheme="minorHAnsi" w:hAnsiTheme="minorHAnsi" w:cstheme="minorBidi"/>
          <w:lang w:val="pl-PL"/>
        </w:rPr>
        <w:t xml:space="preserve">irtualizacja </w:t>
      </w:r>
      <w:r w:rsidRPr="33119DDA">
        <w:rPr>
          <w:rFonts w:asciiTheme="minorHAnsi" w:hAnsiTheme="minorHAnsi" w:cstheme="minorBidi"/>
          <w:lang w:val="pl-PL"/>
        </w:rPr>
        <w:t xml:space="preserve">zasobów </w:t>
      </w:r>
      <w:proofErr w:type="spellStart"/>
      <w:r w:rsidR="001505A0" w:rsidRPr="33119DDA">
        <w:rPr>
          <w:rFonts w:asciiTheme="minorHAnsi" w:hAnsiTheme="minorHAnsi" w:cstheme="minorBidi"/>
          <w:lang w:val="pl-PL"/>
        </w:rPr>
        <w:t>Compute</w:t>
      </w:r>
      <w:proofErr w:type="spellEnd"/>
      <w:r w:rsidR="001505A0" w:rsidRPr="33119DDA">
        <w:rPr>
          <w:rFonts w:asciiTheme="minorHAnsi" w:hAnsiTheme="minorHAnsi" w:cstheme="minorBidi"/>
          <w:lang w:val="pl-PL"/>
        </w:rPr>
        <w:t xml:space="preserve"> i Storage</w:t>
      </w:r>
      <w:r w:rsidRPr="33119DDA">
        <w:rPr>
          <w:rFonts w:asciiTheme="minorHAnsi" w:hAnsiTheme="minorHAnsi" w:cstheme="minorBidi"/>
          <w:lang w:val="pl-PL"/>
        </w:rPr>
        <w:t xml:space="preserve">) </w:t>
      </w:r>
      <w:r w:rsidR="001505A0" w:rsidRPr="33119DDA">
        <w:rPr>
          <w:rFonts w:asciiTheme="minorHAnsi" w:hAnsiTheme="minorHAnsi" w:cstheme="minorBidi"/>
          <w:lang w:val="pl-PL"/>
        </w:rPr>
        <w:t xml:space="preserve">w ramach </w:t>
      </w:r>
      <w:r w:rsidR="00A25844" w:rsidRPr="33119DDA">
        <w:rPr>
          <w:rFonts w:asciiTheme="minorHAnsi" w:hAnsiTheme="minorHAnsi" w:cstheme="minorBidi"/>
          <w:lang w:val="pl-PL"/>
        </w:rPr>
        <w:t xml:space="preserve">serwisu i </w:t>
      </w:r>
      <w:r w:rsidRPr="33119DDA">
        <w:rPr>
          <w:rFonts w:asciiTheme="minorHAnsi" w:hAnsiTheme="minorHAnsi" w:cstheme="minorBidi"/>
          <w:lang w:val="pl-PL"/>
        </w:rPr>
        <w:t>Prac Zleconych, zgodnie z wymaganiami Zamawiającego</w:t>
      </w:r>
      <w:r w:rsidR="001505A0" w:rsidRPr="33119DDA">
        <w:rPr>
          <w:rFonts w:asciiTheme="minorHAnsi" w:hAnsiTheme="minorHAnsi" w:cstheme="minorBidi"/>
          <w:lang w:val="pl-PL"/>
        </w:rPr>
        <w:t>;</w:t>
      </w:r>
    </w:p>
    <w:p w14:paraId="0C218E8E" w14:textId="6EC9859C" w:rsidR="00214FED" w:rsidRPr="009C0DFD" w:rsidRDefault="001505A0" w:rsidP="00832A05">
      <w:pPr>
        <w:pStyle w:val="Akapitzlist"/>
        <w:numPr>
          <w:ilvl w:val="0"/>
          <w:numId w:val="94"/>
        </w:numPr>
        <w:spacing w:before="100" w:beforeAutospacing="1" w:after="60"/>
        <w:ind w:right="0"/>
        <w:jc w:val="both"/>
        <w:rPr>
          <w:rFonts w:asciiTheme="minorHAnsi" w:hAnsiTheme="minorHAnsi" w:cstheme="minorHAnsi"/>
          <w:lang w:val="pl-PL"/>
        </w:rPr>
      </w:pPr>
      <w:r w:rsidRPr="009C0DFD">
        <w:rPr>
          <w:rFonts w:asciiTheme="minorHAnsi" w:hAnsiTheme="minorHAnsi" w:cstheme="minorHAnsi"/>
          <w:lang w:val="pl-PL"/>
        </w:rPr>
        <w:t xml:space="preserve">świadczenia usług wsparcia technicznego pogwarancyjnego dla urządzeń HCI – serwerów zgodnych z punktem </w:t>
      </w:r>
      <w:r w:rsidR="00832A05" w:rsidRPr="00A15071">
        <w:rPr>
          <w:rFonts w:asciiTheme="minorHAnsi" w:hAnsiTheme="minorHAnsi" w:cstheme="minorHAnsi"/>
          <w:lang w:val="pl-PL"/>
        </w:rPr>
        <w:t>9</w:t>
      </w:r>
      <w:r w:rsidR="00832A05" w:rsidRPr="009C0DFD">
        <w:rPr>
          <w:rFonts w:asciiTheme="minorHAnsi" w:hAnsiTheme="minorHAnsi" w:cstheme="minorHAnsi"/>
          <w:color w:val="EE0000"/>
          <w:lang w:val="pl-PL"/>
        </w:rPr>
        <w:t xml:space="preserve"> </w:t>
      </w:r>
      <w:r w:rsidRPr="009C0DFD">
        <w:rPr>
          <w:rFonts w:asciiTheme="minorHAnsi" w:hAnsiTheme="minorHAnsi" w:cstheme="minorHAnsi"/>
          <w:lang w:val="pl-PL"/>
        </w:rPr>
        <w:t>w lokalizacjach OPD i ROPD,</w:t>
      </w:r>
      <w:r w:rsidR="008D0C6C" w:rsidRPr="009C0DFD">
        <w:rPr>
          <w:rFonts w:asciiTheme="minorHAnsi" w:hAnsiTheme="minorHAnsi" w:cstheme="minorHAnsi"/>
          <w:lang w:val="pl-PL"/>
        </w:rPr>
        <w:t xml:space="preserve"> Wykonawca będzie </w:t>
      </w:r>
      <w:r w:rsidRPr="009C0DFD">
        <w:rPr>
          <w:rFonts w:asciiTheme="minorHAnsi" w:hAnsiTheme="minorHAnsi" w:cstheme="minorHAnsi"/>
          <w:lang w:val="pl-PL"/>
        </w:rPr>
        <w:t>wykonywa</w:t>
      </w:r>
      <w:r w:rsidR="008D0C6C" w:rsidRPr="009C0DFD">
        <w:rPr>
          <w:rFonts w:asciiTheme="minorHAnsi" w:hAnsiTheme="minorHAnsi" w:cstheme="minorHAnsi"/>
          <w:lang w:val="pl-PL"/>
        </w:rPr>
        <w:t>ł</w:t>
      </w:r>
      <w:r w:rsidRPr="009C0DFD">
        <w:rPr>
          <w:rFonts w:asciiTheme="minorHAnsi" w:hAnsiTheme="minorHAnsi" w:cstheme="minorHAnsi"/>
          <w:lang w:val="pl-PL"/>
        </w:rPr>
        <w:t xml:space="preserve"> diagnostyk</w:t>
      </w:r>
      <w:r w:rsidR="008D0C6C" w:rsidRPr="009C0DFD">
        <w:rPr>
          <w:rFonts w:asciiTheme="minorHAnsi" w:hAnsiTheme="minorHAnsi" w:cstheme="minorHAnsi"/>
          <w:lang w:val="pl-PL"/>
        </w:rPr>
        <w:t>ę</w:t>
      </w:r>
      <w:r w:rsidRPr="009C0DFD">
        <w:rPr>
          <w:rFonts w:asciiTheme="minorHAnsi" w:hAnsiTheme="minorHAnsi" w:cstheme="minorHAnsi"/>
          <w:lang w:val="pl-PL"/>
        </w:rPr>
        <w:t xml:space="preserve"> i napraw</w:t>
      </w:r>
      <w:r w:rsidR="008D0C6C" w:rsidRPr="009C0DFD">
        <w:rPr>
          <w:rFonts w:asciiTheme="minorHAnsi" w:hAnsiTheme="minorHAnsi" w:cstheme="minorHAnsi"/>
          <w:lang w:val="pl-PL"/>
        </w:rPr>
        <w:t>ę</w:t>
      </w:r>
      <w:r w:rsidRPr="009C0DFD">
        <w:rPr>
          <w:rFonts w:asciiTheme="minorHAnsi" w:hAnsiTheme="minorHAnsi" w:cstheme="minorHAnsi"/>
          <w:lang w:val="pl-PL"/>
        </w:rPr>
        <w:t xml:space="preserve"> urządzeń w 16 lokalizacjach Zamawiającego w oparciu o stan magazynowy Zamawiającego</w:t>
      </w:r>
      <w:r w:rsidR="008D0C6C" w:rsidRPr="009C0DFD">
        <w:rPr>
          <w:rFonts w:asciiTheme="minorHAnsi" w:hAnsiTheme="minorHAnsi" w:cstheme="minorHAnsi"/>
          <w:lang w:val="pl-PL"/>
        </w:rPr>
        <w:t xml:space="preserve">, na poczet realizacji usług pogwarancyjnych przeznaczonych zostanie </w:t>
      </w:r>
      <w:r w:rsidR="00D91CCC" w:rsidRPr="009C0DFD">
        <w:rPr>
          <w:rFonts w:asciiTheme="minorHAnsi" w:hAnsiTheme="minorHAnsi" w:cstheme="minorHAnsi"/>
          <w:lang w:val="pl-PL"/>
        </w:rPr>
        <w:t>m</w:t>
      </w:r>
      <w:r w:rsidR="00952A29" w:rsidRPr="009C0DFD">
        <w:rPr>
          <w:rFonts w:asciiTheme="minorHAnsi" w:hAnsiTheme="minorHAnsi" w:cstheme="minorHAnsi"/>
          <w:lang w:val="pl-PL"/>
        </w:rPr>
        <w:t>inimum</w:t>
      </w:r>
      <w:r w:rsidR="00D91CCC" w:rsidRPr="009C0DFD">
        <w:rPr>
          <w:rFonts w:asciiTheme="minorHAnsi" w:hAnsiTheme="minorHAnsi" w:cstheme="minorHAnsi"/>
          <w:lang w:val="pl-PL"/>
        </w:rPr>
        <w:t xml:space="preserve"> 1</w:t>
      </w:r>
      <w:r w:rsidR="008D0C6C" w:rsidRPr="009C0DFD">
        <w:rPr>
          <w:rFonts w:asciiTheme="minorHAnsi" w:hAnsiTheme="minorHAnsi" w:cstheme="minorHAnsi"/>
          <w:lang w:val="pl-PL"/>
        </w:rPr>
        <w:t>0% urządzeń</w:t>
      </w:r>
      <w:r w:rsidR="00FA2E50" w:rsidRPr="009C0DFD">
        <w:rPr>
          <w:rFonts w:asciiTheme="minorHAnsi" w:hAnsiTheme="minorHAnsi" w:cstheme="minorHAnsi"/>
          <w:lang w:val="pl-PL"/>
        </w:rPr>
        <w:t xml:space="preserve"> posiadanych</w:t>
      </w:r>
      <w:r w:rsidR="004E5BCC">
        <w:rPr>
          <w:rFonts w:asciiTheme="minorHAnsi" w:hAnsiTheme="minorHAnsi" w:cstheme="minorHAnsi"/>
          <w:lang w:val="pl-PL"/>
        </w:rPr>
        <w:t xml:space="preserve"> </w:t>
      </w:r>
      <w:r w:rsidR="000443F7">
        <w:rPr>
          <w:rFonts w:asciiTheme="minorHAnsi" w:hAnsiTheme="minorHAnsi" w:cstheme="minorHAnsi"/>
          <w:lang w:val="pl-PL"/>
        </w:rPr>
        <w:t xml:space="preserve">- </w:t>
      </w:r>
      <w:r w:rsidR="004E5BCC">
        <w:rPr>
          <w:rFonts w:asciiTheme="minorHAnsi" w:hAnsiTheme="minorHAnsi" w:cstheme="minorHAnsi"/>
          <w:lang w:val="pl-PL"/>
        </w:rPr>
        <w:t>załącznik H1</w:t>
      </w:r>
      <w:r w:rsidR="00214FED" w:rsidRPr="009C0DFD">
        <w:rPr>
          <w:rFonts w:asciiTheme="minorHAnsi" w:hAnsiTheme="minorHAnsi" w:cstheme="minorHAnsi"/>
          <w:lang w:val="pl-PL"/>
        </w:rPr>
        <w:t>;</w:t>
      </w:r>
    </w:p>
    <w:p w14:paraId="7BFFC563" w14:textId="6343FB9B" w:rsidR="005536CB" w:rsidRPr="009C0DFD" w:rsidRDefault="00A4594E" w:rsidP="00832A05">
      <w:pPr>
        <w:pStyle w:val="Akapitzlist"/>
        <w:numPr>
          <w:ilvl w:val="0"/>
          <w:numId w:val="94"/>
        </w:numPr>
        <w:spacing w:before="100" w:beforeAutospacing="1" w:after="60"/>
        <w:ind w:right="0"/>
        <w:jc w:val="both"/>
        <w:rPr>
          <w:rFonts w:asciiTheme="minorHAnsi" w:hAnsiTheme="minorHAnsi" w:cstheme="minorHAnsi"/>
          <w:lang w:val="pl-PL"/>
        </w:rPr>
      </w:pPr>
      <w:r w:rsidRPr="009C0DFD">
        <w:rPr>
          <w:rFonts w:asciiTheme="minorHAnsi" w:hAnsiTheme="minorHAnsi" w:cstheme="minorHAnsi"/>
          <w:lang w:val="pl-PL"/>
        </w:rPr>
        <w:t>n</w:t>
      </w:r>
      <w:r w:rsidR="00214FED" w:rsidRPr="009C0DFD">
        <w:rPr>
          <w:rFonts w:asciiTheme="minorHAnsi" w:hAnsiTheme="minorHAnsi" w:cstheme="minorHAnsi"/>
          <w:lang w:val="pl-PL"/>
        </w:rPr>
        <w:t>apraw</w:t>
      </w:r>
      <w:r w:rsidR="00FD19CB" w:rsidRPr="009C0DFD">
        <w:rPr>
          <w:rFonts w:asciiTheme="minorHAnsi" w:hAnsiTheme="minorHAnsi" w:cstheme="minorHAnsi"/>
          <w:lang w:val="pl-PL"/>
        </w:rPr>
        <w:t>a</w:t>
      </w:r>
      <w:r w:rsidR="00214FED" w:rsidRPr="009C0DFD">
        <w:rPr>
          <w:rFonts w:asciiTheme="minorHAnsi" w:hAnsiTheme="minorHAnsi" w:cstheme="minorHAnsi"/>
          <w:lang w:val="pl-PL"/>
        </w:rPr>
        <w:t xml:space="preserve"> </w:t>
      </w:r>
      <w:r w:rsidR="00FD19CB" w:rsidRPr="009C0DFD">
        <w:rPr>
          <w:rFonts w:asciiTheme="minorHAnsi" w:hAnsiTheme="minorHAnsi" w:cstheme="minorHAnsi"/>
          <w:lang w:val="pl-PL"/>
        </w:rPr>
        <w:t xml:space="preserve">urządzeń </w:t>
      </w:r>
      <w:r w:rsidR="008D0C6C" w:rsidRPr="009C0DFD">
        <w:rPr>
          <w:rFonts w:asciiTheme="minorHAnsi" w:hAnsiTheme="minorHAnsi" w:cstheme="minorHAnsi"/>
          <w:lang w:val="pl-PL"/>
        </w:rPr>
        <w:t>będ</w:t>
      </w:r>
      <w:r w:rsidR="00FD19CB" w:rsidRPr="009C0DFD">
        <w:rPr>
          <w:rFonts w:asciiTheme="minorHAnsi" w:hAnsiTheme="minorHAnsi" w:cstheme="minorHAnsi"/>
          <w:lang w:val="pl-PL"/>
        </w:rPr>
        <w:t>zie</w:t>
      </w:r>
      <w:r w:rsidR="008D0C6C" w:rsidRPr="009C0DFD">
        <w:rPr>
          <w:rFonts w:asciiTheme="minorHAnsi" w:hAnsiTheme="minorHAnsi" w:cstheme="minorHAnsi"/>
          <w:lang w:val="pl-PL"/>
        </w:rPr>
        <w:t xml:space="preserve"> polega</w:t>
      </w:r>
      <w:r w:rsidR="00FA2E50" w:rsidRPr="009C0DFD">
        <w:rPr>
          <w:rFonts w:asciiTheme="minorHAnsi" w:hAnsiTheme="minorHAnsi" w:cstheme="minorHAnsi"/>
          <w:lang w:val="pl-PL"/>
        </w:rPr>
        <w:t>ł</w:t>
      </w:r>
      <w:r w:rsidR="00FD19CB" w:rsidRPr="009C0DFD">
        <w:rPr>
          <w:rFonts w:asciiTheme="minorHAnsi" w:hAnsiTheme="minorHAnsi" w:cstheme="minorHAnsi"/>
          <w:lang w:val="pl-PL"/>
        </w:rPr>
        <w:t>a</w:t>
      </w:r>
      <w:r w:rsidR="00FA2E50" w:rsidRPr="009C0DFD">
        <w:rPr>
          <w:rFonts w:asciiTheme="minorHAnsi" w:hAnsiTheme="minorHAnsi" w:cstheme="minorHAnsi"/>
          <w:lang w:val="pl-PL"/>
        </w:rPr>
        <w:t xml:space="preserve"> </w:t>
      </w:r>
      <w:r w:rsidR="008D0C6C" w:rsidRPr="009C0DFD">
        <w:rPr>
          <w:rFonts w:asciiTheme="minorHAnsi" w:hAnsiTheme="minorHAnsi" w:cstheme="minorHAnsi"/>
          <w:lang w:val="pl-PL"/>
        </w:rPr>
        <w:t xml:space="preserve">na podmianie </w:t>
      </w:r>
      <w:r w:rsidR="00FA2E50" w:rsidRPr="009C0DFD">
        <w:rPr>
          <w:rFonts w:asciiTheme="minorHAnsi" w:hAnsiTheme="minorHAnsi" w:cstheme="minorHAnsi"/>
          <w:lang w:val="pl-PL"/>
        </w:rPr>
        <w:t xml:space="preserve">lub wymianie elementów urządzeń uszkodzonych i zastąpienie ich urządzeniami z </w:t>
      </w:r>
      <w:r w:rsidR="002E03A6">
        <w:rPr>
          <w:rFonts w:asciiTheme="minorHAnsi" w:hAnsiTheme="minorHAnsi" w:cstheme="minorHAnsi"/>
          <w:lang w:val="pl-PL"/>
        </w:rPr>
        <w:t xml:space="preserve">zapasu </w:t>
      </w:r>
      <w:r w:rsidR="00FA2E50" w:rsidRPr="009C0DFD">
        <w:rPr>
          <w:rFonts w:asciiTheme="minorHAnsi" w:hAnsiTheme="minorHAnsi" w:cstheme="minorHAnsi"/>
          <w:lang w:val="pl-PL"/>
        </w:rPr>
        <w:t>magazynowe</w:t>
      </w:r>
      <w:r w:rsidR="002D1C9C">
        <w:rPr>
          <w:rFonts w:asciiTheme="minorHAnsi" w:hAnsiTheme="minorHAnsi" w:cstheme="minorHAnsi"/>
          <w:lang w:val="pl-PL"/>
        </w:rPr>
        <w:t>go</w:t>
      </w:r>
      <w:r w:rsidR="00FA2E50" w:rsidRPr="009C0DFD">
        <w:rPr>
          <w:rFonts w:asciiTheme="minorHAnsi" w:hAnsiTheme="minorHAnsi" w:cstheme="minorHAnsi"/>
          <w:lang w:val="pl-PL"/>
        </w:rPr>
        <w:t xml:space="preserve"> </w:t>
      </w:r>
      <w:r w:rsidR="002D1C9C" w:rsidRPr="009C0DFD">
        <w:rPr>
          <w:rFonts w:asciiTheme="minorHAnsi" w:hAnsiTheme="minorHAnsi" w:cstheme="minorHAnsi"/>
          <w:lang w:val="pl-PL"/>
        </w:rPr>
        <w:t>umieszczon</w:t>
      </w:r>
      <w:r w:rsidR="002D1C9C">
        <w:rPr>
          <w:rFonts w:asciiTheme="minorHAnsi" w:hAnsiTheme="minorHAnsi" w:cstheme="minorHAnsi"/>
          <w:lang w:val="pl-PL"/>
        </w:rPr>
        <w:t>ego</w:t>
      </w:r>
      <w:r w:rsidR="002D1C9C" w:rsidRPr="009C0DFD">
        <w:rPr>
          <w:rFonts w:asciiTheme="minorHAnsi" w:hAnsiTheme="minorHAnsi" w:cstheme="minorHAnsi"/>
          <w:lang w:val="pl-PL"/>
        </w:rPr>
        <w:t xml:space="preserve"> </w:t>
      </w:r>
      <w:r w:rsidR="00FA2E50" w:rsidRPr="009C0DFD">
        <w:rPr>
          <w:rFonts w:asciiTheme="minorHAnsi" w:hAnsiTheme="minorHAnsi" w:cstheme="minorHAnsi"/>
          <w:lang w:val="pl-PL"/>
        </w:rPr>
        <w:t>w 16 lokalizacjach ROPD i OPD - węzłach sieci OSE</w:t>
      </w:r>
      <w:r w:rsidR="005536CB" w:rsidRPr="009C0DFD">
        <w:rPr>
          <w:rFonts w:asciiTheme="minorHAnsi" w:hAnsiTheme="minorHAnsi" w:cstheme="minorHAnsi"/>
          <w:lang w:val="pl-PL"/>
        </w:rPr>
        <w:t>;</w:t>
      </w:r>
    </w:p>
    <w:p w14:paraId="78DFC7F6" w14:textId="3C41925A" w:rsidR="00FA2E50" w:rsidRPr="009C0DFD" w:rsidRDefault="005536CB" w:rsidP="00FA2E50">
      <w:pPr>
        <w:pStyle w:val="Akapitzlist"/>
        <w:numPr>
          <w:ilvl w:val="0"/>
          <w:numId w:val="94"/>
        </w:numPr>
        <w:spacing w:before="100" w:beforeAutospacing="1" w:after="60"/>
        <w:ind w:right="0"/>
        <w:jc w:val="both"/>
        <w:rPr>
          <w:rFonts w:asciiTheme="minorHAnsi" w:hAnsiTheme="minorHAnsi" w:cstheme="minorHAnsi"/>
          <w:lang w:val="pl-PL"/>
        </w:rPr>
      </w:pPr>
      <w:r w:rsidRPr="009C0DFD">
        <w:rPr>
          <w:rFonts w:asciiTheme="minorHAnsi" w:hAnsiTheme="minorHAnsi" w:cstheme="minorHAnsi"/>
          <w:lang w:val="pl-PL"/>
        </w:rPr>
        <w:t xml:space="preserve">zapewnienie wsparcia technicznego </w:t>
      </w:r>
      <w:r w:rsidR="007073B1" w:rsidRPr="009C0DFD">
        <w:rPr>
          <w:rFonts w:asciiTheme="minorHAnsi" w:hAnsiTheme="minorHAnsi" w:cstheme="minorHAnsi"/>
          <w:lang w:val="pl-PL"/>
        </w:rPr>
        <w:t xml:space="preserve">w obszarze wymaganym </w:t>
      </w:r>
      <w:r w:rsidR="00FA2E50" w:rsidRPr="009C0DFD">
        <w:rPr>
          <w:rFonts w:asciiTheme="minorHAnsi" w:hAnsiTheme="minorHAnsi" w:cstheme="minorHAnsi"/>
          <w:lang w:val="pl-PL"/>
        </w:rPr>
        <w:t xml:space="preserve">przez </w:t>
      </w:r>
      <w:r w:rsidRPr="009C0DFD">
        <w:rPr>
          <w:rFonts w:asciiTheme="minorHAnsi" w:hAnsiTheme="minorHAnsi" w:cstheme="minorHAnsi"/>
          <w:lang w:val="pl-PL"/>
        </w:rPr>
        <w:t xml:space="preserve">dziedzinowych inżynierów </w:t>
      </w:r>
      <w:r w:rsidR="00FA2E50" w:rsidRPr="009C0DFD">
        <w:rPr>
          <w:rFonts w:asciiTheme="minorHAnsi" w:hAnsiTheme="minorHAnsi" w:cstheme="minorHAnsi"/>
          <w:lang w:val="pl-PL"/>
        </w:rPr>
        <w:t>doświadczonych w serwisie urządzeń posiadanych przez Zamawiającego</w:t>
      </w:r>
      <w:r w:rsidRPr="009C0DFD">
        <w:rPr>
          <w:rFonts w:asciiTheme="minorHAnsi" w:hAnsiTheme="minorHAnsi" w:cstheme="minorHAnsi"/>
          <w:lang w:val="pl-PL"/>
        </w:rPr>
        <w:t>;</w:t>
      </w:r>
    </w:p>
    <w:p w14:paraId="55D6A74F" w14:textId="77777777" w:rsidR="00B23341" w:rsidRPr="009C0DFD" w:rsidRDefault="00B23341" w:rsidP="00F27BC1">
      <w:pPr>
        <w:pStyle w:val="Akapitzlist"/>
        <w:spacing w:before="100" w:beforeAutospacing="1" w:after="60"/>
        <w:ind w:left="454" w:right="0"/>
        <w:jc w:val="both"/>
        <w:rPr>
          <w:rFonts w:asciiTheme="minorHAnsi" w:hAnsiTheme="minorHAnsi" w:cstheme="minorHAnsi"/>
          <w:lang w:val="pl-PL"/>
        </w:rPr>
      </w:pPr>
    </w:p>
    <w:p w14:paraId="76034538" w14:textId="707CD534" w:rsidR="008A14DF" w:rsidRPr="00A01500" w:rsidRDefault="008A14DF" w:rsidP="00A17D78">
      <w:pPr>
        <w:pStyle w:val="Nagwek3"/>
      </w:pPr>
      <w:bookmarkStart w:id="70" w:name="_Toc214291408"/>
      <w:bookmarkStart w:id="71" w:name="_Toc215846690"/>
      <w:r w:rsidRPr="00A01500">
        <w:t>Założenia techniczne</w:t>
      </w:r>
      <w:bookmarkEnd w:id="70"/>
      <w:bookmarkEnd w:id="71"/>
    </w:p>
    <w:p w14:paraId="69783242" w14:textId="421854FB" w:rsidR="00B91EBD" w:rsidRPr="00A01500" w:rsidRDefault="008A14DF" w:rsidP="007014EB">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Architektura</w:t>
      </w:r>
      <w:r w:rsidR="00684003" w:rsidRPr="00A01500">
        <w:rPr>
          <w:rFonts w:asciiTheme="minorHAnsi" w:hAnsiTheme="minorHAnsi" w:cstheme="minorHAnsi"/>
          <w:sz w:val="22"/>
          <w:szCs w:val="22"/>
        </w:rPr>
        <w:t xml:space="preserve"> </w:t>
      </w:r>
      <w:r w:rsidR="00DF1086">
        <w:rPr>
          <w:rFonts w:asciiTheme="minorHAnsi" w:hAnsiTheme="minorHAnsi" w:cstheme="minorHAnsi"/>
          <w:sz w:val="22"/>
          <w:szCs w:val="22"/>
        </w:rPr>
        <w:t xml:space="preserve">posiadanego </w:t>
      </w:r>
      <w:r w:rsidR="0084218A" w:rsidRPr="00A01500">
        <w:rPr>
          <w:rFonts w:asciiTheme="minorHAnsi" w:hAnsiTheme="minorHAnsi" w:cstheme="minorHAnsi"/>
          <w:sz w:val="22"/>
          <w:szCs w:val="22"/>
        </w:rPr>
        <w:t>Systemu</w:t>
      </w:r>
      <w:r w:rsidR="00EB6B80" w:rsidRPr="00A01500">
        <w:rPr>
          <w:rFonts w:asciiTheme="minorHAnsi" w:hAnsiTheme="minorHAnsi" w:cstheme="minorHAnsi"/>
          <w:sz w:val="22"/>
          <w:szCs w:val="22"/>
        </w:rPr>
        <w:t xml:space="preserve"> (</w:t>
      </w:r>
      <w:proofErr w:type="spellStart"/>
      <w:r w:rsidR="00EB6B80" w:rsidRPr="00A01500">
        <w:rPr>
          <w:rFonts w:asciiTheme="minorHAnsi" w:hAnsiTheme="minorHAnsi" w:cstheme="minorHAnsi"/>
          <w:sz w:val="22"/>
          <w:szCs w:val="22"/>
        </w:rPr>
        <w:t>zwirtualizowanej</w:t>
      </w:r>
      <w:proofErr w:type="spellEnd"/>
      <w:r w:rsidR="00EB6B80" w:rsidRPr="00A01500">
        <w:rPr>
          <w:rFonts w:asciiTheme="minorHAnsi" w:hAnsiTheme="minorHAnsi" w:cstheme="minorHAnsi"/>
          <w:sz w:val="22"/>
          <w:szCs w:val="22"/>
        </w:rPr>
        <w:t xml:space="preserve"> infrastruktury obliczeniowej)</w:t>
      </w:r>
      <w:r w:rsidRPr="00A01500">
        <w:rPr>
          <w:rFonts w:asciiTheme="minorHAnsi" w:hAnsiTheme="minorHAnsi" w:cstheme="minorHAnsi"/>
          <w:sz w:val="22"/>
          <w:szCs w:val="22"/>
        </w:rPr>
        <w:t xml:space="preserve"> </w:t>
      </w:r>
      <w:r w:rsidR="00807559">
        <w:rPr>
          <w:rFonts w:asciiTheme="minorHAnsi" w:hAnsiTheme="minorHAnsi" w:cstheme="minorHAnsi"/>
          <w:sz w:val="22"/>
          <w:szCs w:val="22"/>
        </w:rPr>
        <w:t>w zakresie</w:t>
      </w:r>
      <w:r w:rsidR="00374906">
        <w:rPr>
          <w:rFonts w:asciiTheme="minorHAnsi" w:hAnsiTheme="minorHAnsi" w:cstheme="minorHAnsi"/>
          <w:sz w:val="22"/>
          <w:szCs w:val="22"/>
        </w:rPr>
        <w:t xml:space="preserve"> Chmury Prywatnej </w:t>
      </w:r>
      <w:r w:rsidRPr="00A01500">
        <w:rPr>
          <w:rFonts w:asciiTheme="minorHAnsi" w:hAnsiTheme="minorHAnsi" w:cstheme="minorHAnsi"/>
          <w:sz w:val="22"/>
          <w:szCs w:val="22"/>
        </w:rPr>
        <w:t xml:space="preserve"> </w:t>
      </w:r>
      <w:r w:rsidR="000B1801" w:rsidRPr="00A01500">
        <w:rPr>
          <w:rFonts w:asciiTheme="minorHAnsi" w:hAnsiTheme="minorHAnsi" w:cstheme="minorHAnsi"/>
          <w:sz w:val="22"/>
          <w:szCs w:val="22"/>
        </w:rPr>
        <w:t xml:space="preserve">Zamawiającego </w:t>
      </w:r>
      <w:r w:rsidR="0023579E" w:rsidRPr="00A01500">
        <w:rPr>
          <w:rFonts w:asciiTheme="minorHAnsi" w:hAnsiTheme="minorHAnsi" w:cstheme="minorHAnsi"/>
          <w:sz w:val="22"/>
          <w:szCs w:val="22"/>
        </w:rPr>
        <w:t xml:space="preserve">składa się </w:t>
      </w:r>
      <w:r w:rsidR="00374906">
        <w:rPr>
          <w:rFonts w:asciiTheme="minorHAnsi" w:hAnsiTheme="minorHAnsi" w:cstheme="minorHAnsi"/>
          <w:sz w:val="22"/>
          <w:szCs w:val="22"/>
        </w:rPr>
        <w:t>z</w:t>
      </w:r>
      <w:r w:rsidR="00374906" w:rsidRPr="00A01500">
        <w:rPr>
          <w:rFonts w:asciiTheme="minorHAnsi" w:hAnsiTheme="minorHAnsi" w:cstheme="minorHAnsi"/>
          <w:sz w:val="22"/>
          <w:szCs w:val="22"/>
        </w:rPr>
        <w:t xml:space="preserve"> </w:t>
      </w:r>
      <w:r w:rsidR="0023579E" w:rsidRPr="00A01500">
        <w:rPr>
          <w:rFonts w:asciiTheme="minorHAnsi" w:hAnsiTheme="minorHAnsi" w:cstheme="minorHAnsi"/>
          <w:sz w:val="22"/>
          <w:szCs w:val="22"/>
        </w:rPr>
        <w:t>ponad 2</w:t>
      </w:r>
      <w:r w:rsidR="0008761F" w:rsidRPr="00A01500">
        <w:rPr>
          <w:rFonts w:asciiTheme="minorHAnsi" w:hAnsiTheme="minorHAnsi" w:cstheme="minorHAnsi"/>
          <w:sz w:val="22"/>
          <w:szCs w:val="22"/>
        </w:rPr>
        <w:t>0</w:t>
      </w:r>
      <w:r w:rsidR="0023579E" w:rsidRPr="00A01500">
        <w:rPr>
          <w:rFonts w:asciiTheme="minorHAnsi" w:hAnsiTheme="minorHAnsi" w:cstheme="minorHAnsi"/>
          <w:sz w:val="22"/>
          <w:szCs w:val="22"/>
        </w:rPr>
        <w:t xml:space="preserve">0 urządzeń </w:t>
      </w:r>
      <w:r w:rsidR="00FF57E6" w:rsidRPr="00A01500">
        <w:rPr>
          <w:rFonts w:asciiTheme="minorHAnsi" w:hAnsiTheme="minorHAnsi" w:cstheme="minorHAnsi"/>
          <w:sz w:val="22"/>
          <w:szCs w:val="22"/>
        </w:rPr>
        <w:t>typu HCI</w:t>
      </w:r>
      <w:r w:rsidR="00252271" w:rsidRPr="00A01500">
        <w:rPr>
          <w:rFonts w:asciiTheme="minorHAnsi" w:hAnsiTheme="minorHAnsi" w:cstheme="minorHAnsi"/>
          <w:sz w:val="22"/>
          <w:szCs w:val="22"/>
        </w:rPr>
        <w:t xml:space="preserve"> i serwerów dodatkowych zgodnie z załącznikiem H1</w:t>
      </w:r>
      <w:r w:rsidR="000B1801" w:rsidRPr="00A01500">
        <w:rPr>
          <w:rFonts w:asciiTheme="minorHAnsi" w:hAnsiTheme="minorHAnsi" w:cstheme="minorHAnsi"/>
          <w:sz w:val="22"/>
          <w:szCs w:val="22"/>
        </w:rPr>
        <w:t>.</w:t>
      </w:r>
      <w:r w:rsidR="00EB6B80" w:rsidRPr="00A01500">
        <w:rPr>
          <w:rFonts w:asciiTheme="minorHAnsi" w:hAnsiTheme="minorHAnsi" w:cstheme="minorHAnsi"/>
          <w:sz w:val="22"/>
          <w:szCs w:val="22"/>
        </w:rPr>
        <w:t xml:space="preserve"> </w:t>
      </w:r>
    </w:p>
    <w:p w14:paraId="1442CEC6" w14:textId="0BB6A8A9" w:rsidR="003E6D65" w:rsidRPr="00A01500" w:rsidRDefault="00144E39" w:rsidP="25B978F0">
      <w:pPr>
        <w:spacing w:line="276" w:lineRule="auto"/>
        <w:jc w:val="both"/>
        <w:rPr>
          <w:rFonts w:asciiTheme="minorHAnsi" w:hAnsiTheme="minorHAnsi" w:cstheme="minorBidi"/>
          <w:sz w:val="22"/>
          <w:szCs w:val="22"/>
        </w:rPr>
      </w:pPr>
      <w:r w:rsidRPr="00A01500">
        <w:rPr>
          <w:rFonts w:asciiTheme="minorHAnsi" w:hAnsiTheme="minorHAnsi" w:cstheme="minorBidi"/>
          <w:sz w:val="22"/>
          <w:szCs w:val="22"/>
        </w:rPr>
        <w:t>W ramach</w:t>
      </w:r>
      <w:r w:rsidR="007053FE" w:rsidRPr="00A01500" w:rsidDel="00122BE7">
        <w:rPr>
          <w:rFonts w:asciiTheme="minorHAnsi" w:hAnsiTheme="minorHAnsi" w:cstheme="minorBidi"/>
          <w:sz w:val="22"/>
          <w:szCs w:val="22"/>
        </w:rPr>
        <w:t xml:space="preserve"> </w:t>
      </w:r>
      <w:r w:rsidR="00122BE7">
        <w:rPr>
          <w:rFonts w:asciiTheme="minorHAnsi" w:hAnsiTheme="minorHAnsi" w:cstheme="minorBidi"/>
          <w:sz w:val="22"/>
          <w:szCs w:val="22"/>
        </w:rPr>
        <w:t>Chmury Prywatnej</w:t>
      </w:r>
      <w:r w:rsidR="007053FE" w:rsidRPr="00A01500">
        <w:rPr>
          <w:rFonts w:asciiTheme="minorHAnsi" w:hAnsiTheme="minorHAnsi" w:cstheme="minorBidi"/>
          <w:sz w:val="22"/>
          <w:szCs w:val="22"/>
        </w:rPr>
        <w:t xml:space="preserve"> </w:t>
      </w:r>
      <w:r w:rsidR="006914FB">
        <w:rPr>
          <w:rFonts w:asciiTheme="minorHAnsi" w:hAnsiTheme="minorHAnsi" w:cstheme="minorBidi"/>
          <w:sz w:val="22"/>
          <w:szCs w:val="22"/>
        </w:rPr>
        <w:t>w OPD</w:t>
      </w:r>
      <w:r w:rsidR="007053FE" w:rsidRPr="00A01500">
        <w:rPr>
          <w:rFonts w:asciiTheme="minorHAnsi" w:hAnsiTheme="minorHAnsi" w:cstheme="minorBidi"/>
          <w:sz w:val="22"/>
          <w:szCs w:val="22"/>
        </w:rPr>
        <w:t xml:space="preserve"> </w:t>
      </w:r>
      <w:r w:rsidR="004B089A" w:rsidRPr="00A01500">
        <w:rPr>
          <w:rFonts w:asciiTheme="minorHAnsi" w:hAnsiTheme="minorHAnsi" w:cstheme="minorBidi"/>
          <w:sz w:val="22"/>
          <w:szCs w:val="22"/>
        </w:rPr>
        <w:t xml:space="preserve">Zamawiającego </w:t>
      </w:r>
      <w:r w:rsidR="00742536" w:rsidRPr="00A01500">
        <w:rPr>
          <w:rFonts w:asciiTheme="minorHAnsi" w:hAnsiTheme="minorHAnsi" w:cstheme="minorBidi"/>
          <w:sz w:val="22"/>
          <w:szCs w:val="22"/>
        </w:rPr>
        <w:t xml:space="preserve">stosowane jest </w:t>
      </w:r>
      <w:r w:rsidR="00FC2F69" w:rsidRPr="00A01500">
        <w:rPr>
          <w:rFonts w:asciiTheme="minorHAnsi" w:hAnsiTheme="minorHAnsi" w:cstheme="minorBidi"/>
          <w:sz w:val="22"/>
          <w:szCs w:val="22"/>
        </w:rPr>
        <w:t>oprog</w:t>
      </w:r>
      <w:r w:rsidR="00542C04" w:rsidRPr="00A01500">
        <w:rPr>
          <w:rFonts w:asciiTheme="minorHAnsi" w:hAnsiTheme="minorHAnsi" w:cstheme="minorBidi"/>
          <w:sz w:val="22"/>
          <w:szCs w:val="22"/>
        </w:rPr>
        <w:t>r</w:t>
      </w:r>
      <w:r w:rsidR="00FC2F69" w:rsidRPr="00A01500">
        <w:rPr>
          <w:rFonts w:asciiTheme="minorHAnsi" w:hAnsiTheme="minorHAnsi" w:cstheme="minorBidi"/>
          <w:sz w:val="22"/>
          <w:szCs w:val="22"/>
        </w:rPr>
        <w:t>amowan</w:t>
      </w:r>
      <w:r w:rsidR="003E6D65" w:rsidRPr="00A01500">
        <w:rPr>
          <w:rFonts w:asciiTheme="minorHAnsi" w:hAnsiTheme="minorHAnsi" w:cstheme="minorBidi"/>
          <w:sz w:val="22"/>
          <w:szCs w:val="22"/>
        </w:rPr>
        <w:t>ie</w:t>
      </w:r>
      <w:r w:rsidR="00FC2F69" w:rsidRPr="00A01500">
        <w:rPr>
          <w:rFonts w:asciiTheme="minorHAnsi" w:hAnsiTheme="minorHAnsi" w:cstheme="minorBidi"/>
          <w:sz w:val="22"/>
          <w:szCs w:val="22"/>
        </w:rPr>
        <w:t xml:space="preserve"> VMware</w:t>
      </w:r>
      <w:r w:rsidR="0008761F" w:rsidRPr="00A01500">
        <w:rPr>
          <w:rFonts w:asciiTheme="minorHAnsi" w:hAnsiTheme="minorHAnsi" w:cstheme="minorBidi"/>
          <w:sz w:val="22"/>
          <w:szCs w:val="22"/>
        </w:rPr>
        <w:t xml:space="preserve"> m.in.</w:t>
      </w:r>
      <w:r w:rsidR="004B089A" w:rsidRPr="00A01500">
        <w:rPr>
          <w:rFonts w:asciiTheme="minorHAnsi" w:hAnsiTheme="minorHAnsi" w:cstheme="minorBidi"/>
          <w:sz w:val="22"/>
          <w:szCs w:val="22"/>
        </w:rPr>
        <w:t>:</w:t>
      </w:r>
      <w:r w:rsidR="00FC2F69" w:rsidRPr="00A01500">
        <w:rPr>
          <w:rFonts w:asciiTheme="minorHAnsi" w:hAnsiTheme="minorHAnsi" w:cstheme="minorBidi"/>
          <w:sz w:val="22"/>
          <w:szCs w:val="22"/>
        </w:rPr>
        <w:t xml:space="preserve"> </w:t>
      </w:r>
      <w:proofErr w:type="spellStart"/>
      <w:r w:rsidR="00074455" w:rsidRPr="00A01500">
        <w:rPr>
          <w:rFonts w:asciiTheme="minorHAnsi" w:hAnsiTheme="minorHAnsi" w:cstheme="minorBidi"/>
          <w:sz w:val="22"/>
          <w:szCs w:val="22"/>
        </w:rPr>
        <w:t>vSphere</w:t>
      </w:r>
      <w:proofErr w:type="spellEnd"/>
      <w:r w:rsidR="00074455" w:rsidRPr="00A01500">
        <w:rPr>
          <w:rFonts w:asciiTheme="minorHAnsi" w:hAnsiTheme="minorHAnsi" w:cstheme="minorBidi"/>
          <w:sz w:val="22"/>
          <w:szCs w:val="22"/>
        </w:rPr>
        <w:t xml:space="preserve">, </w:t>
      </w:r>
      <w:proofErr w:type="spellStart"/>
      <w:r w:rsidR="00074455" w:rsidRPr="00A01500">
        <w:rPr>
          <w:rFonts w:asciiTheme="minorHAnsi" w:hAnsiTheme="minorHAnsi" w:cstheme="minorBidi"/>
          <w:sz w:val="22"/>
          <w:szCs w:val="22"/>
        </w:rPr>
        <w:t>vSAN</w:t>
      </w:r>
      <w:proofErr w:type="spellEnd"/>
      <w:r w:rsidR="00542C04" w:rsidRPr="00A01500">
        <w:rPr>
          <w:rFonts w:asciiTheme="minorHAnsi" w:hAnsiTheme="minorHAnsi" w:cstheme="minorBidi"/>
          <w:sz w:val="22"/>
          <w:szCs w:val="22"/>
        </w:rPr>
        <w:t>,</w:t>
      </w:r>
      <w:r w:rsidR="00074455" w:rsidRPr="00A01500">
        <w:rPr>
          <w:rFonts w:asciiTheme="minorHAnsi" w:hAnsiTheme="minorHAnsi" w:cstheme="minorBidi"/>
          <w:sz w:val="22"/>
          <w:szCs w:val="22"/>
        </w:rPr>
        <w:t xml:space="preserve"> </w:t>
      </w:r>
      <w:r w:rsidR="0008761F" w:rsidRPr="00A01500">
        <w:rPr>
          <w:rFonts w:asciiTheme="minorHAnsi" w:hAnsiTheme="minorHAnsi" w:cstheme="minorBidi"/>
          <w:sz w:val="22"/>
          <w:szCs w:val="22"/>
        </w:rPr>
        <w:t>VKS,</w:t>
      </w:r>
      <w:r w:rsidR="00074455" w:rsidRPr="00A01500">
        <w:rPr>
          <w:rFonts w:asciiTheme="minorHAnsi" w:hAnsiTheme="minorHAnsi" w:cstheme="minorBidi"/>
          <w:sz w:val="22"/>
          <w:szCs w:val="22"/>
        </w:rPr>
        <w:t xml:space="preserve"> NSX</w:t>
      </w:r>
      <w:r w:rsidR="00FC2F69" w:rsidRPr="00A01500">
        <w:rPr>
          <w:rFonts w:asciiTheme="minorHAnsi" w:hAnsiTheme="minorHAnsi" w:cstheme="minorBidi"/>
          <w:sz w:val="22"/>
          <w:szCs w:val="22"/>
        </w:rPr>
        <w:t xml:space="preserve"> </w:t>
      </w:r>
      <w:r w:rsidR="0008761F" w:rsidRPr="00A01500">
        <w:rPr>
          <w:rFonts w:asciiTheme="minorHAnsi" w:hAnsiTheme="minorHAnsi" w:cstheme="minorBidi"/>
          <w:sz w:val="22"/>
          <w:szCs w:val="22"/>
        </w:rPr>
        <w:t xml:space="preserve">i pozostałe (m.in. </w:t>
      </w:r>
      <w:proofErr w:type="spellStart"/>
      <w:r w:rsidR="004C37C3" w:rsidRPr="00A01500">
        <w:rPr>
          <w:rFonts w:asciiTheme="minorHAnsi" w:hAnsiTheme="minorHAnsi" w:cstheme="minorBidi"/>
          <w:sz w:val="22"/>
          <w:szCs w:val="22"/>
        </w:rPr>
        <w:t>vROPS</w:t>
      </w:r>
      <w:proofErr w:type="spellEnd"/>
      <w:r w:rsidR="004C37C3" w:rsidRPr="00A01500">
        <w:rPr>
          <w:rFonts w:asciiTheme="minorHAnsi" w:hAnsiTheme="minorHAnsi" w:cstheme="minorBidi"/>
          <w:sz w:val="22"/>
          <w:szCs w:val="22"/>
        </w:rPr>
        <w:t xml:space="preserve">, </w:t>
      </w:r>
      <w:proofErr w:type="spellStart"/>
      <w:r w:rsidR="0008761F" w:rsidRPr="00A01500">
        <w:rPr>
          <w:rFonts w:asciiTheme="minorHAnsi" w:hAnsiTheme="minorHAnsi" w:cstheme="minorBidi"/>
          <w:sz w:val="22"/>
          <w:szCs w:val="22"/>
        </w:rPr>
        <w:t>vRA</w:t>
      </w:r>
      <w:proofErr w:type="spellEnd"/>
      <w:r w:rsidR="0008761F" w:rsidRPr="00A01500">
        <w:rPr>
          <w:rFonts w:asciiTheme="minorHAnsi" w:hAnsiTheme="minorHAnsi" w:cstheme="minorBidi"/>
          <w:sz w:val="22"/>
          <w:szCs w:val="22"/>
        </w:rPr>
        <w:t xml:space="preserve">, </w:t>
      </w:r>
      <w:proofErr w:type="spellStart"/>
      <w:r w:rsidR="0008761F" w:rsidRPr="00A01500">
        <w:rPr>
          <w:rFonts w:asciiTheme="minorHAnsi" w:hAnsiTheme="minorHAnsi" w:cstheme="minorBidi"/>
          <w:sz w:val="22"/>
          <w:szCs w:val="22"/>
        </w:rPr>
        <w:t>vRLI</w:t>
      </w:r>
      <w:proofErr w:type="spellEnd"/>
      <w:r w:rsidR="0008761F" w:rsidRPr="00A01500">
        <w:rPr>
          <w:rFonts w:asciiTheme="minorHAnsi" w:hAnsiTheme="minorHAnsi" w:cstheme="minorBidi"/>
          <w:sz w:val="22"/>
          <w:szCs w:val="22"/>
        </w:rPr>
        <w:t xml:space="preserve">, </w:t>
      </w:r>
      <w:proofErr w:type="spellStart"/>
      <w:r w:rsidR="004C37C3" w:rsidRPr="00A01500">
        <w:rPr>
          <w:rFonts w:asciiTheme="minorHAnsi" w:hAnsiTheme="minorHAnsi" w:cstheme="minorBidi"/>
          <w:sz w:val="22"/>
          <w:szCs w:val="22"/>
        </w:rPr>
        <w:t>v</w:t>
      </w:r>
      <w:r w:rsidR="0008761F" w:rsidRPr="00A01500">
        <w:rPr>
          <w:rFonts w:asciiTheme="minorHAnsi" w:hAnsiTheme="minorHAnsi" w:cstheme="minorBidi"/>
          <w:sz w:val="22"/>
          <w:szCs w:val="22"/>
        </w:rPr>
        <w:t>RNI</w:t>
      </w:r>
      <w:proofErr w:type="spellEnd"/>
      <w:r w:rsidR="0008761F" w:rsidRPr="00A01500">
        <w:rPr>
          <w:rFonts w:asciiTheme="minorHAnsi" w:hAnsiTheme="minorHAnsi" w:cstheme="minorBidi"/>
          <w:sz w:val="22"/>
          <w:szCs w:val="22"/>
        </w:rPr>
        <w:t>, VID</w:t>
      </w:r>
      <w:r w:rsidR="00AB1CE7">
        <w:rPr>
          <w:rFonts w:asciiTheme="minorHAnsi" w:hAnsiTheme="minorHAnsi" w:cstheme="minorBidi"/>
          <w:sz w:val="22"/>
          <w:szCs w:val="22"/>
        </w:rPr>
        <w:t>M</w:t>
      </w:r>
      <w:r w:rsidR="0008761F" w:rsidRPr="00A01500">
        <w:rPr>
          <w:rFonts w:asciiTheme="minorHAnsi" w:hAnsiTheme="minorHAnsi" w:cstheme="minorBidi"/>
          <w:sz w:val="22"/>
          <w:szCs w:val="22"/>
        </w:rPr>
        <w:t xml:space="preserve">) zgodnie z bieżącą </w:t>
      </w:r>
      <w:r w:rsidR="00FC2F69" w:rsidRPr="00A01500">
        <w:rPr>
          <w:rFonts w:asciiTheme="minorHAnsi" w:hAnsiTheme="minorHAnsi" w:cstheme="minorBidi"/>
          <w:sz w:val="22"/>
          <w:szCs w:val="22"/>
        </w:rPr>
        <w:t>wersj</w:t>
      </w:r>
      <w:r w:rsidR="0008761F" w:rsidRPr="00A01500">
        <w:rPr>
          <w:rFonts w:asciiTheme="minorHAnsi" w:hAnsiTheme="minorHAnsi" w:cstheme="minorBidi"/>
          <w:sz w:val="22"/>
          <w:szCs w:val="22"/>
        </w:rPr>
        <w:t>ą</w:t>
      </w:r>
      <w:r w:rsidR="00FC2F69" w:rsidRPr="00A01500">
        <w:rPr>
          <w:rFonts w:asciiTheme="minorHAnsi" w:hAnsiTheme="minorHAnsi" w:cstheme="minorBidi"/>
          <w:sz w:val="22"/>
          <w:szCs w:val="22"/>
        </w:rPr>
        <w:t xml:space="preserve"> VMware VCF 5.</w:t>
      </w:r>
      <w:r w:rsidR="004B089A" w:rsidRPr="00A01500">
        <w:rPr>
          <w:rFonts w:asciiTheme="minorHAnsi" w:hAnsiTheme="minorHAnsi" w:cstheme="minorBidi"/>
          <w:sz w:val="22"/>
          <w:szCs w:val="22"/>
        </w:rPr>
        <w:t>2</w:t>
      </w:r>
      <w:r w:rsidR="003E6D65" w:rsidRPr="00A01500">
        <w:rPr>
          <w:rFonts w:asciiTheme="minorHAnsi" w:hAnsiTheme="minorHAnsi" w:cstheme="minorBidi"/>
          <w:sz w:val="22"/>
          <w:szCs w:val="22"/>
        </w:rPr>
        <w:t xml:space="preserve"> </w:t>
      </w:r>
      <w:r w:rsidR="00065002" w:rsidRPr="00A01500">
        <w:rPr>
          <w:rFonts w:asciiTheme="minorHAnsi" w:hAnsiTheme="minorHAnsi" w:cstheme="minorBidi"/>
          <w:sz w:val="22"/>
          <w:szCs w:val="22"/>
        </w:rPr>
        <w:t xml:space="preserve">lub nowszą </w:t>
      </w:r>
      <w:r w:rsidR="003E6D65" w:rsidRPr="00A01500">
        <w:rPr>
          <w:rFonts w:asciiTheme="minorHAnsi" w:hAnsiTheme="minorHAnsi" w:cstheme="minorBidi"/>
          <w:sz w:val="22"/>
          <w:szCs w:val="22"/>
        </w:rPr>
        <w:t xml:space="preserve">zgodnie z poniższą dok. producenta VMware </w:t>
      </w:r>
      <w:proofErr w:type="spellStart"/>
      <w:r w:rsidR="003E6D65" w:rsidRPr="00A01500">
        <w:rPr>
          <w:rFonts w:asciiTheme="minorHAnsi" w:hAnsiTheme="minorHAnsi" w:cstheme="minorBidi"/>
          <w:sz w:val="22"/>
          <w:szCs w:val="22"/>
        </w:rPr>
        <w:t>Cloud</w:t>
      </w:r>
      <w:proofErr w:type="spellEnd"/>
      <w:r w:rsidR="003E6D65" w:rsidRPr="00A01500">
        <w:rPr>
          <w:rFonts w:asciiTheme="minorHAnsi" w:hAnsiTheme="minorHAnsi" w:cstheme="minorBidi"/>
          <w:sz w:val="22"/>
          <w:szCs w:val="22"/>
        </w:rPr>
        <w:t xml:space="preserve"> Foundation 5.2 | 23 JUL 2024 | </w:t>
      </w:r>
      <w:proofErr w:type="spellStart"/>
      <w:r w:rsidR="003E6D65" w:rsidRPr="00A01500">
        <w:rPr>
          <w:rFonts w:asciiTheme="minorHAnsi" w:hAnsiTheme="minorHAnsi" w:cstheme="minorBidi"/>
          <w:sz w:val="22"/>
          <w:szCs w:val="22"/>
        </w:rPr>
        <w:t>Build</w:t>
      </w:r>
      <w:proofErr w:type="spellEnd"/>
      <w:r w:rsidR="003E6D65" w:rsidRPr="00A01500">
        <w:rPr>
          <w:rFonts w:asciiTheme="minorHAnsi" w:hAnsiTheme="minorHAnsi" w:cstheme="minorBidi"/>
          <w:sz w:val="22"/>
          <w:szCs w:val="22"/>
        </w:rPr>
        <w:t xml:space="preserve"> 24108943</w:t>
      </w:r>
    </w:p>
    <w:p w14:paraId="1C147A75" w14:textId="19B1531F" w:rsidR="00283AE6" w:rsidRPr="00A01500" w:rsidRDefault="00AE58F0" w:rsidP="007014EB">
      <w:pPr>
        <w:spacing w:line="276" w:lineRule="auto"/>
        <w:jc w:val="both"/>
        <w:rPr>
          <w:rFonts w:asciiTheme="minorHAnsi" w:hAnsiTheme="minorHAnsi" w:cstheme="minorHAnsi"/>
          <w:sz w:val="22"/>
          <w:szCs w:val="22"/>
        </w:rPr>
      </w:pPr>
      <w:hyperlink r:id="rId17" w:history="1">
        <w:r w:rsidRPr="00A01500">
          <w:rPr>
            <w:rFonts w:asciiTheme="minorHAnsi" w:hAnsiTheme="minorHAnsi" w:cstheme="minorHAnsi"/>
            <w:sz w:val="22"/>
            <w:szCs w:val="22"/>
          </w:rPr>
          <w:t>https://docs.vmware.com/en/VMware-Cloud-Foundation/5.2/rn/vmware-cloud-foundation-52-release-notes/index.html /</w:t>
        </w:r>
      </w:hyperlink>
      <w:r w:rsidRPr="00A01500">
        <w:rPr>
          <w:rFonts w:asciiTheme="minorHAnsi" w:hAnsiTheme="minorHAnsi" w:cstheme="minorHAnsi"/>
          <w:sz w:val="22"/>
          <w:szCs w:val="22"/>
        </w:rPr>
        <w:t xml:space="preserve"> </w:t>
      </w:r>
      <w:hyperlink r:id="rId18" w:history="1">
        <w:r w:rsidRPr="00A01500">
          <w:rPr>
            <w:rFonts w:asciiTheme="minorHAnsi" w:hAnsiTheme="minorHAnsi" w:cstheme="minorHAnsi"/>
            <w:sz w:val="22"/>
            <w:szCs w:val="22"/>
          </w:rPr>
          <w:t>https://techdocs.broadcom.com/us/en/vmware-cis/vcf/vcf-5-2-and-earlier/5-2/vcf-release-notes/vmware-cloud-foundation-52-release-notes.html</w:t>
        </w:r>
      </w:hyperlink>
    </w:p>
    <w:p w14:paraId="04D1C65B" w14:textId="1C4E767F" w:rsidR="00502373" w:rsidRPr="00A01500" w:rsidRDefault="007014EB" w:rsidP="007014EB">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W obszarze Platformy </w:t>
      </w:r>
      <w:proofErr w:type="spellStart"/>
      <w:r w:rsidRPr="00A01500">
        <w:rPr>
          <w:rFonts w:asciiTheme="minorHAnsi" w:hAnsiTheme="minorHAnsi" w:cstheme="minorHAnsi"/>
          <w:sz w:val="22"/>
          <w:szCs w:val="22"/>
        </w:rPr>
        <w:t>Kubernetesowej</w:t>
      </w:r>
      <w:proofErr w:type="spellEnd"/>
      <w:r w:rsidRPr="00A01500">
        <w:rPr>
          <w:rFonts w:asciiTheme="minorHAnsi" w:hAnsiTheme="minorHAnsi" w:cstheme="minorHAnsi"/>
          <w:sz w:val="22"/>
          <w:szCs w:val="22"/>
        </w:rPr>
        <w:t xml:space="preserve"> stosowane jest oprogramowanie do orkiestracji K8s VMware </w:t>
      </w:r>
      <w:proofErr w:type="spellStart"/>
      <w:r w:rsidRPr="00A01500">
        <w:rPr>
          <w:rFonts w:asciiTheme="minorHAnsi" w:hAnsiTheme="minorHAnsi" w:cstheme="minorHAnsi"/>
          <w:sz w:val="22"/>
          <w:szCs w:val="22"/>
        </w:rPr>
        <w:t>Tanzu</w:t>
      </w:r>
      <w:proofErr w:type="spellEnd"/>
      <w:r w:rsidRPr="00A01500">
        <w:rPr>
          <w:rFonts w:asciiTheme="minorHAnsi" w:hAnsiTheme="minorHAnsi" w:cstheme="minorHAnsi"/>
          <w:sz w:val="22"/>
          <w:szCs w:val="22"/>
        </w:rPr>
        <w:t xml:space="preserve"> Standard https://techdocs.broadcom.com/us/en/vmware-tanzu/standalone-components/tanzu-kubernetes-grid/2-5/tkg/index.html. </w:t>
      </w:r>
      <w:r w:rsidR="00565C26" w:rsidRPr="00A01500">
        <w:rPr>
          <w:rFonts w:asciiTheme="minorHAnsi" w:hAnsiTheme="minorHAnsi" w:cstheme="minorHAnsi"/>
          <w:sz w:val="22"/>
          <w:szCs w:val="22"/>
        </w:rPr>
        <w:t>E</w:t>
      </w:r>
      <w:r w:rsidRPr="00A01500">
        <w:rPr>
          <w:rFonts w:asciiTheme="minorHAnsi" w:hAnsiTheme="minorHAnsi" w:cstheme="minorHAnsi"/>
          <w:sz w:val="22"/>
          <w:szCs w:val="22"/>
        </w:rPr>
        <w:t>kosyste</w:t>
      </w:r>
      <w:r w:rsidR="00565C26" w:rsidRPr="00A01500">
        <w:rPr>
          <w:rFonts w:asciiTheme="minorHAnsi" w:hAnsiTheme="minorHAnsi" w:cstheme="minorHAnsi"/>
          <w:sz w:val="22"/>
          <w:szCs w:val="22"/>
        </w:rPr>
        <w:t xml:space="preserve">m </w:t>
      </w:r>
      <w:r w:rsidRPr="00A01500">
        <w:rPr>
          <w:rFonts w:asciiTheme="minorHAnsi" w:hAnsiTheme="minorHAnsi" w:cstheme="minorHAnsi"/>
          <w:sz w:val="22"/>
          <w:szCs w:val="22"/>
        </w:rPr>
        <w:t xml:space="preserve">SDDC </w:t>
      </w:r>
      <w:r w:rsidR="00565C26" w:rsidRPr="00A01500">
        <w:rPr>
          <w:rFonts w:asciiTheme="minorHAnsi" w:hAnsiTheme="minorHAnsi" w:cstheme="minorHAnsi"/>
          <w:sz w:val="22"/>
          <w:szCs w:val="22"/>
        </w:rPr>
        <w:t xml:space="preserve">zapewnia </w:t>
      </w:r>
      <w:r w:rsidRPr="00A01500">
        <w:rPr>
          <w:rFonts w:asciiTheme="minorHAnsi" w:hAnsiTheme="minorHAnsi" w:cstheme="minorHAnsi"/>
          <w:sz w:val="22"/>
          <w:szCs w:val="22"/>
        </w:rPr>
        <w:t>integracje i automatyzacj</w:t>
      </w:r>
      <w:r w:rsidR="002D4559" w:rsidRPr="00A01500">
        <w:rPr>
          <w:rFonts w:asciiTheme="minorHAnsi" w:hAnsiTheme="minorHAnsi" w:cstheme="minorHAnsi"/>
          <w:sz w:val="22"/>
          <w:szCs w:val="22"/>
        </w:rPr>
        <w:t xml:space="preserve">e </w:t>
      </w:r>
      <w:r w:rsidRPr="00A01500">
        <w:rPr>
          <w:rFonts w:asciiTheme="minorHAnsi" w:hAnsiTheme="minorHAnsi" w:cstheme="minorHAnsi"/>
          <w:sz w:val="22"/>
          <w:szCs w:val="22"/>
        </w:rPr>
        <w:t xml:space="preserve">w zakresie </w:t>
      </w:r>
      <w:r w:rsidR="002D4559" w:rsidRPr="00A01500">
        <w:rPr>
          <w:rFonts w:asciiTheme="minorHAnsi" w:hAnsiTheme="minorHAnsi" w:cstheme="minorHAnsi"/>
          <w:sz w:val="22"/>
          <w:szCs w:val="22"/>
        </w:rPr>
        <w:t xml:space="preserve">operacyjnym dla </w:t>
      </w:r>
      <w:proofErr w:type="spellStart"/>
      <w:r w:rsidR="002D4559" w:rsidRPr="00A01500">
        <w:rPr>
          <w:rFonts w:asciiTheme="minorHAnsi" w:hAnsiTheme="minorHAnsi" w:cstheme="minorHAnsi"/>
          <w:sz w:val="22"/>
          <w:szCs w:val="22"/>
        </w:rPr>
        <w:t>Plaformy</w:t>
      </w:r>
      <w:proofErr w:type="spellEnd"/>
      <w:r w:rsidR="002D4559" w:rsidRPr="00A01500">
        <w:rPr>
          <w:rFonts w:asciiTheme="minorHAnsi" w:hAnsiTheme="minorHAnsi" w:cstheme="minorHAnsi"/>
          <w:sz w:val="22"/>
          <w:szCs w:val="22"/>
        </w:rPr>
        <w:t xml:space="preserve"> K8s w zakresie </w:t>
      </w:r>
      <w:r w:rsidRPr="00A01500">
        <w:rPr>
          <w:rFonts w:asciiTheme="minorHAnsi" w:hAnsiTheme="minorHAnsi" w:cstheme="minorHAnsi"/>
          <w:sz w:val="22"/>
          <w:szCs w:val="22"/>
        </w:rPr>
        <w:t xml:space="preserve">TKG/CCI, </w:t>
      </w:r>
      <w:proofErr w:type="spellStart"/>
      <w:r w:rsidRPr="00A01500">
        <w:rPr>
          <w:rFonts w:asciiTheme="minorHAnsi" w:hAnsiTheme="minorHAnsi" w:cstheme="minorHAnsi"/>
          <w:sz w:val="22"/>
          <w:szCs w:val="22"/>
        </w:rPr>
        <w:t>vRLI</w:t>
      </w:r>
      <w:proofErr w:type="spellEnd"/>
      <w:r w:rsidRPr="00A01500">
        <w:rPr>
          <w:rFonts w:asciiTheme="minorHAnsi" w:hAnsiTheme="minorHAnsi" w:cstheme="minorHAnsi"/>
          <w:sz w:val="22"/>
          <w:szCs w:val="22"/>
        </w:rPr>
        <w:t xml:space="preserve">, </w:t>
      </w:r>
      <w:proofErr w:type="spellStart"/>
      <w:r w:rsidRPr="00A01500">
        <w:rPr>
          <w:rFonts w:asciiTheme="minorHAnsi" w:hAnsiTheme="minorHAnsi" w:cstheme="minorHAnsi"/>
          <w:sz w:val="22"/>
          <w:szCs w:val="22"/>
        </w:rPr>
        <w:t>vRA</w:t>
      </w:r>
      <w:proofErr w:type="spellEnd"/>
      <w:r w:rsidRPr="00A01500">
        <w:rPr>
          <w:rFonts w:asciiTheme="minorHAnsi" w:hAnsiTheme="minorHAnsi" w:cstheme="minorHAnsi"/>
          <w:sz w:val="22"/>
          <w:szCs w:val="22"/>
        </w:rPr>
        <w:t xml:space="preserve">, </w:t>
      </w:r>
      <w:proofErr w:type="spellStart"/>
      <w:r w:rsidRPr="00A01500">
        <w:rPr>
          <w:rFonts w:asciiTheme="minorHAnsi" w:hAnsiTheme="minorHAnsi" w:cstheme="minorHAnsi"/>
          <w:sz w:val="22"/>
          <w:szCs w:val="22"/>
        </w:rPr>
        <w:t>vROPS</w:t>
      </w:r>
      <w:proofErr w:type="spellEnd"/>
      <w:r w:rsidRPr="00A01500">
        <w:rPr>
          <w:rFonts w:asciiTheme="minorHAnsi" w:hAnsiTheme="minorHAnsi" w:cstheme="minorHAnsi"/>
          <w:sz w:val="22"/>
          <w:szCs w:val="22"/>
        </w:rPr>
        <w:t>.</w:t>
      </w:r>
    </w:p>
    <w:p w14:paraId="0AE5557F" w14:textId="77777777" w:rsidR="00AE58F0" w:rsidRPr="00A01500" w:rsidRDefault="00AE58F0" w:rsidP="007014EB">
      <w:pPr>
        <w:spacing w:line="276" w:lineRule="auto"/>
        <w:jc w:val="both"/>
        <w:rPr>
          <w:rFonts w:asciiTheme="minorHAnsi" w:hAnsiTheme="minorHAnsi" w:cstheme="minorHAnsi"/>
          <w:sz w:val="22"/>
          <w:szCs w:val="22"/>
        </w:rPr>
      </w:pPr>
    </w:p>
    <w:p w14:paraId="2857FC79" w14:textId="6EF5448C" w:rsidR="00767976" w:rsidRPr="00A01500" w:rsidRDefault="00457D90" w:rsidP="007014EB">
      <w:pPr>
        <w:spacing w:line="276" w:lineRule="auto"/>
        <w:jc w:val="both"/>
        <w:rPr>
          <w:rFonts w:asciiTheme="minorHAnsi" w:hAnsiTheme="minorHAnsi" w:cstheme="minorHAnsi"/>
          <w:sz w:val="22"/>
          <w:szCs w:val="22"/>
        </w:rPr>
      </w:pPr>
      <w:r>
        <w:rPr>
          <w:rFonts w:asciiTheme="minorHAnsi" w:hAnsiTheme="minorHAnsi" w:cstheme="minorHAnsi"/>
          <w:sz w:val="22"/>
          <w:szCs w:val="22"/>
        </w:rPr>
        <w:t xml:space="preserve">Regionalne węzły obliczeniowe ROPD posiadają urządzenia i oprogramowanie VMware </w:t>
      </w:r>
      <w:r w:rsidR="00502373">
        <w:rPr>
          <w:rFonts w:asciiTheme="minorHAnsi" w:hAnsiTheme="minorHAnsi" w:cstheme="minorHAnsi"/>
          <w:sz w:val="22"/>
          <w:szCs w:val="22"/>
        </w:rPr>
        <w:t>w wersji HCI-KIT.</w:t>
      </w:r>
    </w:p>
    <w:p w14:paraId="07444862" w14:textId="77777777" w:rsidR="00502373" w:rsidRDefault="00502373" w:rsidP="007014EB">
      <w:pPr>
        <w:spacing w:line="276" w:lineRule="auto"/>
        <w:jc w:val="both"/>
        <w:rPr>
          <w:rFonts w:asciiTheme="minorHAnsi" w:hAnsiTheme="minorHAnsi" w:cstheme="minorHAnsi"/>
          <w:sz w:val="22"/>
          <w:szCs w:val="22"/>
        </w:rPr>
      </w:pPr>
    </w:p>
    <w:p w14:paraId="50B55197" w14:textId="0924A24F" w:rsidR="0023579E" w:rsidRPr="00A01500" w:rsidRDefault="0023579E" w:rsidP="007014EB">
      <w:pPr>
        <w:spacing w:line="276" w:lineRule="auto"/>
        <w:jc w:val="both"/>
        <w:rPr>
          <w:rFonts w:asciiTheme="minorHAnsi" w:hAnsiTheme="minorHAnsi" w:cstheme="minorBidi"/>
          <w:sz w:val="22"/>
          <w:szCs w:val="22"/>
        </w:rPr>
      </w:pPr>
      <w:r w:rsidRPr="03B4BF6D">
        <w:rPr>
          <w:rFonts w:asciiTheme="minorHAnsi" w:hAnsiTheme="minorHAnsi" w:cstheme="minorBidi"/>
          <w:sz w:val="22"/>
          <w:szCs w:val="22"/>
        </w:rPr>
        <w:t xml:space="preserve">W obszarze kopii zapasowej i archiwum stosowane jest oprogramowanie Data </w:t>
      </w:r>
      <w:proofErr w:type="spellStart"/>
      <w:r w:rsidRPr="03B4BF6D">
        <w:rPr>
          <w:rFonts w:asciiTheme="minorHAnsi" w:hAnsiTheme="minorHAnsi" w:cstheme="minorBidi"/>
          <w:sz w:val="22"/>
          <w:szCs w:val="22"/>
        </w:rPr>
        <w:t>Protection</w:t>
      </w:r>
      <w:proofErr w:type="spellEnd"/>
      <w:r w:rsidRPr="03B4BF6D">
        <w:rPr>
          <w:rFonts w:asciiTheme="minorHAnsi" w:hAnsiTheme="minorHAnsi" w:cstheme="minorBidi"/>
          <w:sz w:val="22"/>
          <w:szCs w:val="22"/>
        </w:rPr>
        <w:t xml:space="preserve"> Suite – Backup &amp; </w:t>
      </w:r>
      <w:proofErr w:type="spellStart"/>
      <w:r w:rsidRPr="03B4BF6D">
        <w:rPr>
          <w:rFonts w:asciiTheme="minorHAnsi" w:hAnsiTheme="minorHAnsi" w:cstheme="minorBidi"/>
          <w:sz w:val="22"/>
          <w:szCs w:val="22"/>
        </w:rPr>
        <w:t>Recovery</w:t>
      </w:r>
      <w:proofErr w:type="spellEnd"/>
      <w:r w:rsidRPr="03B4BF6D">
        <w:rPr>
          <w:rFonts w:asciiTheme="minorHAnsi" w:hAnsiTheme="minorHAnsi" w:cstheme="minorBidi"/>
          <w:sz w:val="22"/>
          <w:szCs w:val="22"/>
        </w:rPr>
        <w:t xml:space="preserve"> Software </w:t>
      </w:r>
      <w:r w:rsidR="00277D6E" w:rsidRPr="03B4BF6D">
        <w:rPr>
          <w:rFonts w:asciiTheme="minorHAnsi" w:hAnsiTheme="minorHAnsi" w:cstheme="minorBidi"/>
          <w:sz w:val="22"/>
          <w:szCs w:val="22"/>
        </w:rPr>
        <w:t>Dell Technologies</w:t>
      </w:r>
      <w:r w:rsidR="005414C3" w:rsidRPr="03B4BF6D">
        <w:rPr>
          <w:rFonts w:asciiTheme="minorHAnsi" w:hAnsiTheme="minorHAnsi" w:cstheme="minorBidi"/>
          <w:sz w:val="22"/>
          <w:szCs w:val="22"/>
        </w:rPr>
        <w:t xml:space="preserve"> </w:t>
      </w:r>
      <w:hyperlink r:id="rId19" w:history="1">
        <w:r w:rsidR="005414C3" w:rsidRPr="03B4BF6D">
          <w:rPr>
            <w:rFonts w:asciiTheme="minorHAnsi" w:hAnsiTheme="minorHAnsi" w:cstheme="minorBidi"/>
            <w:sz w:val="22"/>
            <w:szCs w:val="22"/>
          </w:rPr>
          <w:t>https://www.dell.com/en-us/shop/storage-servers-and-networking-for-business/sf/data-protection-suite</w:t>
        </w:r>
        <w:r w:rsidR="4D69D2CE" w:rsidRPr="03B4BF6D">
          <w:rPr>
            <w:rFonts w:asciiTheme="minorHAnsi" w:hAnsiTheme="minorHAnsi" w:cstheme="minorBidi"/>
            <w:sz w:val="22"/>
            <w:szCs w:val="22"/>
          </w:rPr>
          <w:t>.</w:t>
        </w:r>
      </w:hyperlink>
      <w:r w:rsidR="0E02EE40" w:rsidRPr="03B4BF6D">
        <w:rPr>
          <w:rFonts w:asciiTheme="minorHAnsi" w:hAnsiTheme="minorHAnsi" w:cstheme="minorBidi"/>
          <w:sz w:val="22"/>
          <w:szCs w:val="22"/>
        </w:rPr>
        <w:t xml:space="preserve"> </w:t>
      </w:r>
    </w:p>
    <w:p w14:paraId="38A53FBE" w14:textId="5A6FA027" w:rsidR="00706AE5" w:rsidRPr="00A01500" w:rsidRDefault="00706AE5" w:rsidP="25B978F0">
      <w:pPr>
        <w:spacing w:line="276" w:lineRule="auto"/>
        <w:jc w:val="both"/>
        <w:rPr>
          <w:rFonts w:asciiTheme="minorHAnsi" w:hAnsiTheme="minorHAnsi" w:cstheme="minorBidi"/>
          <w:sz w:val="22"/>
          <w:szCs w:val="22"/>
        </w:rPr>
      </w:pPr>
      <w:r w:rsidRPr="00A01500">
        <w:rPr>
          <w:rFonts w:asciiTheme="minorHAnsi" w:hAnsiTheme="minorHAnsi" w:cstheme="minorBidi"/>
          <w:sz w:val="22"/>
          <w:szCs w:val="22"/>
        </w:rPr>
        <w:t xml:space="preserve">W obszarze zarządzanie sprzętem serwerowym jest to oprogramowanie </w:t>
      </w:r>
      <w:proofErr w:type="spellStart"/>
      <w:r w:rsidRPr="00A01500">
        <w:rPr>
          <w:rFonts w:asciiTheme="minorHAnsi" w:hAnsiTheme="minorHAnsi" w:cstheme="minorBidi"/>
          <w:sz w:val="22"/>
          <w:szCs w:val="22"/>
        </w:rPr>
        <w:t>OpenManage</w:t>
      </w:r>
      <w:proofErr w:type="spellEnd"/>
      <w:r w:rsidRPr="00A01500">
        <w:rPr>
          <w:rFonts w:asciiTheme="minorHAnsi" w:hAnsiTheme="minorHAnsi" w:cstheme="minorBidi"/>
          <w:sz w:val="22"/>
          <w:szCs w:val="22"/>
        </w:rPr>
        <w:t xml:space="preserve"> Enterpris</w:t>
      </w:r>
      <w:r w:rsidR="0E4DE5AD" w:rsidRPr="00A01500">
        <w:rPr>
          <w:rFonts w:asciiTheme="minorHAnsi" w:hAnsiTheme="minorHAnsi" w:cstheme="minorBidi"/>
          <w:sz w:val="22"/>
          <w:szCs w:val="22"/>
        </w:rPr>
        <w:t>e</w:t>
      </w:r>
      <w:r w:rsidRPr="00A01500">
        <w:rPr>
          <w:rFonts w:asciiTheme="minorHAnsi" w:hAnsiTheme="minorHAnsi" w:cstheme="minorBidi"/>
          <w:sz w:val="22"/>
          <w:szCs w:val="22"/>
        </w:rPr>
        <w:t xml:space="preserve"> Dell Technologies</w:t>
      </w:r>
      <w:r w:rsidR="005414C3" w:rsidRPr="00A01500">
        <w:rPr>
          <w:rFonts w:asciiTheme="minorHAnsi" w:hAnsiTheme="minorHAnsi" w:cstheme="minorBidi"/>
          <w:sz w:val="22"/>
          <w:szCs w:val="22"/>
        </w:rPr>
        <w:t xml:space="preserve"> </w:t>
      </w:r>
      <w:hyperlink r:id="rId20" w:history="1">
        <w:r w:rsidR="005414C3" w:rsidRPr="00A01500">
          <w:rPr>
            <w:rFonts w:asciiTheme="minorHAnsi" w:hAnsiTheme="minorHAnsi" w:cstheme="minorBidi"/>
            <w:sz w:val="22"/>
            <w:szCs w:val="22"/>
          </w:rPr>
          <w:t>https://www.dell.com/en-us/lp/dt/open-manage-enterprise</w:t>
        </w:r>
      </w:hyperlink>
      <w:r w:rsidR="005414C3" w:rsidRPr="00A01500">
        <w:rPr>
          <w:rFonts w:asciiTheme="minorHAnsi" w:hAnsiTheme="minorHAnsi" w:cstheme="minorBidi"/>
          <w:sz w:val="22"/>
          <w:szCs w:val="22"/>
        </w:rPr>
        <w:t xml:space="preserve">. </w:t>
      </w:r>
    </w:p>
    <w:p w14:paraId="653534E9" w14:textId="3638A4E8" w:rsidR="00910F61" w:rsidRPr="00A01500" w:rsidRDefault="00910F61" w:rsidP="007014EB">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Zastosowane komponenty oprogramowania </w:t>
      </w:r>
      <w:r w:rsidR="0020655E" w:rsidRPr="00A01500">
        <w:rPr>
          <w:rFonts w:asciiTheme="minorHAnsi" w:hAnsiTheme="minorHAnsi" w:cstheme="minorHAnsi"/>
          <w:sz w:val="22"/>
          <w:szCs w:val="22"/>
        </w:rPr>
        <w:t>prezentuje</w:t>
      </w:r>
      <w:r w:rsidRPr="00A01500">
        <w:rPr>
          <w:rFonts w:asciiTheme="minorHAnsi" w:hAnsiTheme="minorHAnsi" w:cstheme="minorHAnsi"/>
          <w:sz w:val="22"/>
          <w:szCs w:val="22"/>
        </w:rPr>
        <w:t xml:space="preserve"> rysunek poniżej.</w:t>
      </w:r>
    </w:p>
    <w:p w14:paraId="0D45D32D" w14:textId="77777777" w:rsidR="0047773D" w:rsidRPr="00A01500" w:rsidRDefault="0047773D" w:rsidP="00EC58C5">
      <w:pPr>
        <w:spacing w:line="276" w:lineRule="auto"/>
        <w:jc w:val="both"/>
        <w:rPr>
          <w:rFonts w:asciiTheme="minorHAnsi" w:hAnsiTheme="minorHAnsi" w:cstheme="minorHAnsi"/>
          <w:sz w:val="22"/>
          <w:szCs w:val="22"/>
        </w:rPr>
      </w:pPr>
    </w:p>
    <w:p w14:paraId="13DE9FDB" w14:textId="02623988" w:rsidR="0020655E" w:rsidRPr="00A01500" w:rsidRDefault="0020655E" w:rsidP="00EC58C5">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Obszar </w:t>
      </w:r>
      <w:r w:rsidR="0008761F" w:rsidRPr="00A01500">
        <w:rPr>
          <w:rFonts w:asciiTheme="minorHAnsi" w:hAnsiTheme="minorHAnsi" w:cstheme="minorHAnsi"/>
          <w:sz w:val="22"/>
          <w:szCs w:val="22"/>
        </w:rPr>
        <w:t xml:space="preserve">funkcjonalny </w:t>
      </w:r>
      <w:r w:rsidRPr="00A01500">
        <w:rPr>
          <w:rFonts w:asciiTheme="minorHAnsi" w:hAnsiTheme="minorHAnsi" w:cstheme="minorHAnsi"/>
          <w:sz w:val="22"/>
          <w:szCs w:val="22"/>
        </w:rPr>
        <w:t>OPD</w:t>
      </w:r>
      <w:r w:rsidR="0008761F" w:rsidRPr="00A01500">
        <w:rPr>
          <w:rFonts w:asciiTheme="minorHAnsi" w:hAnsiTheme="minorHAnsi" w:cstheme="minorHAnsi"/>
          <w:sz w:val="22"/>
          <w:szCs w:val="22"/>
        </w:rPr>
        <w:t>:</w:t>
      </w:r>
    </w:p>
    <w:p w14:paraId="49F71172" w14:textId="77777777" w:rsidR="007A0A3D" w:rsidRDefault="00167B14" w:rsidP="00EC58C5">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lastRenderedPageBreak/>
        <w:t xml:space="preserve">SDDC: </w:t>
      </w:r>
      <w:r w:rsidR="00991915" w:rsidRPr="00A01500">
        <w:rPr>
          <w:rFonts w:asciiTheme="minorHAnsi" w:hAnsiTheme="minorHAnsi" w:cstheme="minorHAnsi"/>
          <w:sz w:val="22"/>
          <w:szCs w:val="22"/>
        </w:rPr>
        <w:t xml:space="preserve">  </w:t>
      </w:r>
      <w:r w:rsidR="00910F61" w:rsidRPr="00153047">
        <w:rPr>
          <w:rFonts w:asciiTheme="minorHAnsi" w:hAnsiTheme="minorHAnsi" w:cstheme="minorHAnsi"/>
          <w:noProof/>
          <w:sz w:val="22"/>
          <w:szCs w:val="22"/>
        </w:rPr>
        <w:drawing>
          <wp:inline distT="0" distB="0" distL="0" distR="0" wp14:anchorId="11C08B87" wp14:editId="015391D8">
            <wp:extent cx="2238985" cy="1913206"/>
            <wp:effectExtent l="0" t="0" r="0" b="5080"/>
            <wp:docPr id="1813728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37280" name=""/>
                    <pic:cNvPicPr/>
                  </pic:nvPicPr>
                  <pic:blipFill>
                    <a:blip r:embed="rId21"/>
                    <a:stretch>
                      <a:fillRect/>
                    </a:stretch>
                  </pic:blipFill>
                  <pic:spPr>
                    <a:xfrm>
                      <a:off x="0" y="0"/>
                      <a:ext cx="2271746" cy="1941201"/>
                    </a:xfrm>
                    <a:prstGeom prst="rect">
                      <a:avLst/>
                    </a:prstGeom>
                  </pic:spPr>
                </pic:pic>
              </a:graphicData>
            </a:graphic>
          </wp:inline>
        </w:drawing>
      </w:r>
      <w:r w:rsidR="00565C26" w:rsidRPr="00A01500">
        <w:rPr>
          <w:rFonts w:asciiTheme="minorHAnsi" w:hAnsiTheme="minorHAnsi" w:cstheme="minorHAnsi"/>
          <w:sz w:val="22"/>
          <w:szCs w:val="22"/>
        </w:rPr>
        <w:t xml:space="preserve">  </w:t>
      </w:r>
      <w:r w:rsidR="00991915" w:rsidRPr="00A01500">
        <w:rPr>
          <w:rFonts w:asciiTheme="minorHAnsi" w:hAnsiTheme="minorHAnsi" w:cstheme="minorHAnsi"/>
          <w:sz w:val="22"/>
          <w:szCs w:val="22"/>
        </w:rPr>
        <w:t xml:space="preserve">     </w:t>
      </w:r>
    </w:p>
    <w:p w14:paraId="72D55E71" w14:textId="0468F7CC" w:rsidR="00910F61" w:rsidRPr="00A01500" w:rsidRDefault="007A0A3D" w:rsidP="00EC58C5">
      <w:pPr>
        <w:spacing w:line="276" w:lineRule="auto"/>
        <w:jc w:val="both"/>
        <w:rPr>
          <w:rFonts w:asciiTheme="minorHAnsi" w:hAnsiTheme="minorHAnsi" w:cstheme="minorHAnsi"/>
          <w:sz w:val="22"/>
          <w:szCs w:val="22"/>
        </w:rPr>
      </w:pPr>
      <w:r>
        <w:rPr>
          <w:rFonts w:asciiTheme="minorHAnsi" w:hAnsiTheme="minorHAnsi" w:cstheme="minorHAnsi"/>
          <w:sz w:val="22"/>
          <w:szCs w:val="22"/>
        </w:rPr>
        <w:t xml:space="preserve">Platforma </w:t>
      </w:r>
      <w:r w:rsidR="00167B14" w:rsidRPr="00A01500">
        <w:rPr>
          <w:rFonts w:asciiTheme="minorHAnsi" w:hAnsiTheme="minorHAnsi" w:cstheme="minorHAnsi"/>
          <w:sz w:val="22"/>
          <w:szCs w:val="22"/>
        </w:rPr>
        <w:t>K8</w:t>
      </w:r>
      <w:r>
        <w:rPr>
          <w:rFonts w:asciiTheme="minorHAnsi" w:hAnsiTheme="minorHAnsi" w:cstheme="minorHAnsi"/>
          <w:sz w:val="22"/>
          <w:szCs w:val="22"/>
        </w:rPr>
        <w:t>s uruchomiona na zasobach SDDC:</w:t>
      </w:r>
      <w:r w:rsidR="00167B14" w:rsidRPr="00A01500">
        <w:rPr>
          <w:rFonts w:asciiTheme="minorHAnsi" w:hAnsiTheme="minorHAnsi" w:cstheme="minorHAnsi"/>
          <w:sz w:val="22"/>
          <w:szCs w:val="22"/>
        </w:rPr>
        <w:t xml:space="preserve"> </w:t>
      </w:r>
      <w:r w:rsidR="00565C26" w:rsidRPr="00153047">
        <w:rPr>
          <w:rFonts w:asciiTheme="minorHAnsi" w:hAnsiTheme="minorHAnsi" w:cstheme="minorHAnsi"/>
          <w:noProof/>
          <w:sz w:val="22"/>
          <w:szCs w:val="22"/>
        </w:rPr>
        <w:drawing>
          <wp:inline distT="0" distB="0" distL="0" distR="0" wp14:anchorId="026DF56F" wp14:editId="6CA4BAAB">
            <wp:extent cx="2433180" cy="1973580"/>
            <wp:effectExtent l="0" t="0" r="5715" b="0"/>
            <wp:docPr id="71941628" name="Obraz 1" descr="Obraz zawierający tekst, zrzut ekranu, diagram, linia&#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41628" name="Obraz 1" descr="Obraz zawierający tekst, zrzut ekranu, diagram, linia&#10;&#10;Zawartość wygenerowana przez sztuczną inteligencję może być niepoprawna."/>
                    <pic:cNvPicPr/>
                  </pic:nvPicPr>
                  <pic:blipFill>
                    <a:blip r:embed="rId22"/>
                    <a:stretch>
                      <a:fillRect/>
                    </a:stretch>
                  </pic:blipFill>
                  <pic:spPr>
                    <a:xfrm>
                      <a:off x="0" y="0"/>
                      <a:ext cx="2460739" cy="1995933"/>
                    </a:xfrm>
                    <a:prstGeom prst="rect">
                      <a:avLst/>
                    </a:prstGeom>
                  </pic:spPr>
                </pic:pic>
              </a:graphicData>
            </a:graphic>
          </wp:inline>
        </w:drawing>
      </w:r>
    </w:p>
    <w:p w14:paraId="52D33628" w14:textId="77777777" w:rsidR="0047773D" w:rsidRPr="00A01500" w:rsidRDefault="0047773D" w:rsidP="00EC58C5">
      <w:pPr>
        <w:spacing w:line="276" w:lineRule="auto"/>
        <w:jc w:val="both"/>
        <w:rPr>
          <w:rFonts w:asciiTheme="minorHAnsi" w:hAnsiTheme="minorHAnsi" w:cstheme="minorHAnsi"/>
          <w:sz w:val="22"/>
          <w:szCs w:val="22"/>
        </w:rPr>
      </w:pPr>
    </w:p>
    <w:p w14:paraId="186B6712" w14:textId="169E5297" w:rsidR="00572406" w:rsidRPr="00A01500" w:rsidRDefault="0020655E" w:rsidP="00EC58C5">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Obszar </w:t>
      </w:r>
      <w:r w:rsidR="0008761F" w:rsidRPr="00A01500">
        <w:rPr>
          <w:rFonts w:asciiTheme="minorHAnsi" w:hAnsiTheme="minorHAnsi" w:cstheme="minorHAnsi"/>
          <w:sz w:val="22"/>
          <w:szCs w:val="22"/>
        </w:rPr>
        <w:t xml:space="preserve">funkcjonalny </w:t>
      </w:r>
      <w:r w:rsidR="00572406" w:rsidRPr="00A01500">
        <w:rPr>
          <w:rFonts w:asciiTheme="minorHAnsi" w:hAnsiTheme="minorHAnsi" w:cstheme="minorHAnsi"/>
          <w:sz w:val="22"/>
          <w:szCs w:val="22"/>
        </w:rPr>
        <w:t>ROPD</w:t>
      </w:r>
      <w:r w:rsidR="0008761F" w:rsidRPr="00A01500">
        <w:rPr>
          <w:rFonts w:asciiTheme="minorHAnsi" w:hAnsiTheme="minorHAnsi" w:cstheme="minorHAnsi"/>
          <w:sz w:val="22"/>
          <w:szCs w:val="22"/>
        </w:rPr>
        <w:t>:</w:t>
      </w:r>
    </w:p>
    <w:p w14:paraId="25ACE7DB" w14:textId="29135E49" w:rsidR="004C37C3" w:rsidRPr="00A01500" w:rsidRDefault="004C37C3" w:rsidP="00EC58C5">
      <w:pPr>
        <w:spacing w:line="276" w:lineRule="auto"/>
        <w:jc w:val="both"/>
        <w:rPr>
          <w:rFonts w:asciiTheme="minorHAnsi" w:hAnsiTheme="minorHAnsi" w:cstheme="minorHAnsi"/>
        </w:rPr>
      </w:pPr>
      <w:r w:rsidRPr="00153047">
        <w:rPr>
          <w:rFonts w:asciiTheme="minorHAnsi" w:hAnsiTheme="minorHAnsi" w:cstheme="minorHAnsi"/>
          <w:noProof/>
          <w:sz w:val="22"/>
          <w:szCs w:val="22"/>
        </w:rPr>
        <w:drawing>
          <wp:inline distT="0" distB="0" distL="0" distR="0" wp14:anchorId="6BF07025" wp14:editId="15238C70">
            <wp:extent cx="4237770" cy="983768"/>
            <wp:effectExtent l="0" t="0" r="4445" b="0"/>
            <wp:docPr id="1409202044" name="Obraz 1" descr="Obraz zawierający tekst, Czcionka, zrzut ekranu, numer&#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202044" name="Obraz 1" descr="Obraz zawierający tekst, Czcionka, zrzut ekranu, numer&#10;&#10;Zawartość wygenerowana przez sztuczną inteligencję może być niepoprawna."/>
                    <pic:cNvPicPr/>
                  </pic:nvPicPr>
                  <pic:blipFill>
                    <a:blip r:embed="rId23"/>
                    <a:stretch>
                      <a:fillRect/>
                    </a:stretch>
                  </pic:blipFill>
                  <pic:spPr>
                    <a:xfrm>
                      <a:off x="0" y="0"/>
                      <a:ext cx="4294851" cy="997019"/>
                    </a:xfrm>
                    <a:prstGeom prst="rect">
                      <a:avLst/>
                    </a:prstGeom>
                  </pic:spPr>
                </pic:pic>
              </a:graphicData>
            </a:graphic>
          </wp:inline>
        </w:drawing>
      </w:r>
    </w:p>
    <w:p w14:paraId="0A33AB99" w14:textId="77777777" w:rsidR="00252271" w:rsidRPr="00A01500" w:rsidRDefault="00252271" w:rsidP="00EC58C5">
      <w:pPr>
        <w:spacing w:line="276" w:lineRule="auto"/>
        <w:jc w:val="both"/>
        <w:rPr>
          <w:rFonts w:asciiTheme="minorHAnsi" w:hAnsiTheme="minorHAnsi" w:cstheme="minorHAnsi"/>
        </w:rPr>
      </w:pPr>
    </w:p>
    <w:p w14:paraId="0D463BEE" w14:textId="5C75D3F6" w:rsidR="00D548BD" w:rsidRPr="00A01500" w:rsidRDefault="00252271" w:rsidP="00320B67">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Obszar funkcjonalny </w:t>
      </w:r>
      <w:r w:rsidR="0021117E">
        <w:rPr>
          <w:rFonts w:asciiTheme="minorHAnsi" w:hAnsiTheme="minorHAnsi" w:cstheme="minorHAnsi"/>
          <w:sz w:val="22"/>
          <w:szCs w:val="22"/>
        </w:rPr>
        <w:t>systemu</w:t>
      </w:r>
      <w:r w:rsidR="00181D9B">
        <w:rPr>
          <w:rFonts w:asciiTheme="minorHAnsi" w:hAnsiTheme="minorHAnsi" w:cstheme="minorHAnsi"/>
          <w:sz w:val="22"/>
          <w:szCs w:val="22"/>
        </w:rPr>
        <w:t xml:space="preserve"> </w:t>
      </w:r>
      <w:r w:rsidRPr="00A01500">
        <w:rPr>
          <w:rFonts w:asciiTheme="minorHAnsi" w:hAnsiTheme="minorHAnsi" w:cstheme="minorHAnsi"/>
          <w:sz w:val="22"/>
          <w:szCs w:val="22"/>
        </w:rPr>
        <w:t xml:space="preserve">Backupu – </w:t>
      </w:r>
      <w:r w:rsidR="00A5190C" w:rsidRPr="00A01500">
        <w:rPr>
          <w:rFonts w:asciiTheme="minorHAnsi" w:hAnsiTheme="minorHAnsi" w:cstheme="minorHAnsi"/>
          <w:sz w:val="22"/>
          <w:szCs w:val="22"/>
        </w:rPr>
        <w:t xml:space="preserve">model poglądowy </w:t>
      </w:r>
      <w:r w:rsidRPr="00A01500">
        <w:rPr>
          <w:rFonts w:asciiTheme="minorHAnsi" w:hAnsiTheme="minorHAnsi" w:cstheme="minorHAnsi"/>
          <w:sz w:val="22"/>
          <w:szCs w:val="22"/>
        </w:rPr>
        <w:t>zabezpieczenia danych</w:t>
      </w:r>
      <w:r w:rsidR="00181D9B">
        <w:rPr>
          <w:rFonts w:asciiTheme="minorHAnsi" w:hAnsiTheme="minorHAnsi" w:cstheme="minorHAnsi"/>
          <w:sz w:val="22"/>
          <w:szCs w:val="22"/>
        </w:rPr>
        <w:t xml:space="preserve"> dla Chmury Prywatnej Zamawiającego</w:t>
      </w:r>
      <w:r w:rsidR="00444293">
        <w:rPr>
          <w:rFonts w:asciiTheme="minorHAnsi" w:hAnsiTheme="minorHAnsi" w:cstheme="minorHAnsi"/>
          <w:sz w:val="22"/>
          <w:szCs w:val="22"/>
        </w:rPr>
        <w:t xml:space="preserve">. </w:t>
      </w:r>
      <w:r w:rsidR="00D548BD" w:rsidRPr="00A01500">
        <w:rPr>
          <w:rFonts w:asciiTheme="minorHAnsi" w:hAnsiTheme="minorHAnsi" w:cstheme="minorHAnsi"/>
          <w:sz w:val="22"/>
          <w:szCs w:val="22"/>
        </w:rPr>
        <w:t>Schematy techniczne rozwiązania</w:t>
      </w:r>
      <w:r w:rsidR="00C30DB6" w:rsidRPr="00A01500">
        <w:rPr>
          <w:rFonts w:asciiTheme="minorHAnsi" w:hAnsiTheme="minorHAnsi" w:cstheme="minorHAnsi"/>
          <w:sz w:val="22"/>
          <w:szCs w:val="22"/>
        </w:rPr>
        <w:t>.</w:t>
      </w:r>
    </w:p>
    <w:p w14:paraId="083CFB50" w14:textId="39479AA7" w:rsidR="00371242" w:rsidRPr="00153047" w:rsidRDefault="00371242" w:rsidP="00320B67">
      <w:pPr>
        <w:spacing w:after="160" w:line="276" w:lineRule="auto"/>
        <w:jc w:val="center"/>
        <w:rPr>
          <w:rFonts w:asciiTheme="minorHAnsi" w:hAnsiTheme="minorHAnsi" w:cstheme="minorHAnsi"/>
        </w:rPr>
      </w:pPr>
      <w:r w:rsidRPr="00153047">
        <w:rPr>
          <w:noProof/>
        </w:rPr>
        <w:lastRenderedPageBreak/>
        <w:drawing>
          <wp:inline distT="0" distB="0" distL="0" distR="0" wp14:anchorId="0B04C28D" wp14:editId="09D46835">
            <wp:extent cx="3896435" cy="3117825"/>
            <wp:effectExtent l="0" t="0" r="0" b="6985"/>
            <wp:docPr id="50" name="Obraz 50" descr="Obraz zawierający tekst, zrzut ekranu, diagram, Równolegle&#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Obraz 50" descr="Obraz zawierający tekst, zrzut ekranu, diagram, Równolegle&#10;&#10;Zawartość wygenerowana przez AI może być niepoprawna."/>
                    <pic:cNvPicPr/>
                  </pic:nvPicPr>
                  <pic:blipFill>
                    <a:blip r:embed="rId24"/>
                    <a:stretch>
                      <a:fillRect/>
                    </a:stretch>
                  </pic:blipFill>
                  <pic:spPr>
                    <a:xfrm>
                      <a:off x="0" y="0"/>
                      <a:ext cx="3900109" cy="3120765"/>
                    </a:xfrm>
                    <a:prstGeom prst="rect">
                      <a:avLst/>
                    </a:prstGeom>
                  </pic:spPr>
                </pic:pic>
              </a:graphicData>
            </a:graphic>
          </wp:inline>
        </w:drawing>
      </w:r>
    </w:p>
    <w:p w14:paraId="08C45927" w14:textId="58E20242" w:rsidR="00AF044B" w:rsidRPr="00A01500" w:rsidRDefault="00AF044B" w:rsidP="00320B67">
      <w:pPr>
        <w:spacing w:after="160" w:line="276" w:lineRule="auto"/>
        <w:jc w:val="center"/>
        <w:rPr>
          <w:rFonts w:asciiTheme="minorHAnsi" w:hAnsiTheme="minorHAnsi" w:cstheme="minorHAnsi"/>
        </w:rPr>
      </w:pPr>
      <w:r w:rsidRPr="00A01500">
        <w:rPr>
          <w:rFonts w:asciiTheme="minorHAnsi" w:hAnsiTheme="minorHAnsi" w:cstheme="minorHAnsi"/>
        </w:rPr>
        <w:t>Topologia systemu backupu</w:t>
      </w:r>
      <w:r w:rsidR="00C30DB6" w:rsidRPr="00A01500">
        <w:rPr>
          <w:rFonts w:asciiTheme="minorHAnsi" w:hAnsiTheme="minorHAnsi" w:cstheme="minorHAnsi"/>
        </w:rPr>
        <w:t>.</w:t>
      </w:r>
      <w:r w:rsidR="00D548BD" w:rsidRPr="00A01500">
        <w:rPr>
          <w:rFonts w:asciiTheme="minorHAnsi" w:hAnsiTheme="minorHAnsi" w:cstheme="minorHAnsi"/>
        </w:rPr>
        <w:t xml:space="preserve">  </w:t>
      </w:r>
      <w:r w:rsidR="001C1BE8" w:rsidRPr="0057432C">
        <w:rPr>
          <w:rFonts w:asciiTheme="minorHAnsi" w:hAnsiTheme="minorHAnsi" w:cstheme="minorHAnsi"/>
          <w:noProof/>
        </w:rPr>
        <w:drawing>
          <wp:inline distT="0" distB="0" distL="0" distR="0" wp14:anchorId="3A7ED80A" wp14:editId="362AB9DF">
            <wp:extent cx="5226050" cy="1554796"/>
            <wp:effectExtent l="0" t="0" r="0" b="7620"/>
            <wp:docPr id="205081632" name="Obraz 1" descr="Obraz zawierający tekst, diagram, linia, Czcionka&#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81632" name="Obraz 1" descr="Obraz zawierający tekst, diagram, linia, Czcionka&#10;&#10;Zawartość wygenerowana przez AI może być niepoprawna."/>
                    <pic:cNvPicPr/>
                  </pic:nvPicPr>
                  <pic:blipFill>
                    <a:blip r:embed="rId25"/>
                    <a:stretch>
                      <a:fillRect/>
                    </a:stretch>
                  </pic:blipFill>
                  <pic:spPr>
                    <a:xfrm>
                      <a:off x="0" y="0"/>
                      <a:ext cx="5283811" cy="1571980"/>
                    </a:xfrm>
                    <a:prstGeom prst="rect">
                      <a:avLst/>
                    </a:prstGeom>
                  </pic:spPr>
                </pic:pic>
              </a:graphicData>
            </a:graphic>
          </wp:inline>
        </w:drawing>
      </w:r>
    </w:p>
    <w:p w14:paraId="5A75C3CB" w14:textId="12AED361" w:rsidR="00D548BD" w:rsidRPr="00A01500" w:rsidRDefault="00AF044B" w:rsidP="00320B67">
      <w:pPr>
        <w:spacing w:after="160" w:line="276" w:lineRule="auto"/>
        <w:jc w:val="center"/>
        <w:rPr>
          <w:rFonts w:asciiTheme="minorHAnsi" w:hAnsiTheme="minorHAnsi" w:cstheme="minorHAnsi"/>
        </w:rPr>
      </w:pPr>
      <w:r w:rsidRPr="00A01500">
        <w:rPr>
          <w:rFonts w:asciiTheme="minorHAnsi" w:hAnsiTheme="minorHAnsi" w:cstheme="minorHAnsi"/>
        </w:rPr>
        <w:t xml:space="preserve">Proces realizacji </w:t>
      </w:r>
      <w:r w:rsidR="00C30DB6" w:rsidRPr="00A01500">
        <w:rPr>
          <w:rFonts w:asciiTheme="minorHAnsi" w:hAnsiTheme="minorHAnsi" w:cstheme="minorHAnsi"/>
        </w:rPr>
        <w:t>zabezpieczania danych.</w:t>
      </w:r>
      <w:r w:rsidR="00D548BD" w:rsidRPr="00A01500">
        <w:rPr>
          <w:rFonts w:asciiTheme="minorHAnsi" w:hAnsiTheme="minorHAnsi" w:cstheme="minorHAnsi"/>
        </w:rPr>
        <w:t xml:space="preserve">    </w:t>
      </w:r>
    </w:p>
    <w:p w14:paraId="72E534A2" w14:textId="57EFF64C" w:rsidR="00D548BD" w:rsidRPr="00A01500" w:rsidRDefault="00FA4999" w:rsidP="00D548BD">
      <w:pPr>
        <w:spacing w:after="160" w:line="276" w:lineRule="auto"/>
        <w:jc w:val="center"/>
        <w:rPr>
          <w:rFonts w:asciiTheme="minorHAnsi" w:hAnsiTheme="minorHAnsi" w:cstheme="minorHAnsi"/>
        </w:rPr>
      </w:pPr>
      <w:r w:rsidRPr="00153047">
        <w:rPr>
          <w:rFonts w:asciiTheme="minorHAnsi" w:hAnsiTheme="minorHAnsi" w:cstheme="minorHAnsi"/>
          <w:noProof/>
        </w:rPr>
        <w:drawing>
          <wp:inline distT="0" distB="0" distL="0" distR="0" wp14:anchorId="2B2AB956" wp14:editId="1A66AC31">
            <wp:extent cx="4013886" cy="2607310"/>
            <wp:effectExtent l="0" t="0" r="5715" b="2540"/>
            <wp:docPr id="470885798" name="Obraz 1" descr="Obraz zawierający tekst, diagram, zrzut ekranu, Plan&#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885798" name="Obraz 1" descr="Obraz zawierający tekst, diagram, zrzut ekranu, Plan&#10;&#10;Zawartość wygenerowana przez AI może być niepoprawna."/>
                    <pic:cNvPicPr/>
                  </pic:nvPicPr>
                  <pic:blipFill rotWithShape="1">
                    <a:blip r:embed="rId26"/>
                    <a:srcRect l="1289" r="-1"/>
                    <a:stretch>
                      <a:fillRect/>
                    </a:stretch>
                  </pic:blipFill>
                  <pic:spPr bwMode="auto">
                    <a:xfrm>
                      <a:off x="0" y="0"/>
                      <a:ext cx="4020021" cy="2611295"/>
                    </a:xfrm>
                    <a:prstGeom prst="rect">
                      <a:avLst/>
                    </a:prstGeom>
                    <a:ln>
                      <a:noFill/>
                    </a:ln>
                    <a:extLst>
                      <a:ext uri="{53640926-AAD7-44D8-BBD7-CCE9431645EC}">
                        <a14:shadowObscured xmlns:a14="http://schemas.microsoft.com/office/drawing/2010/main"/>
                      </a:ext>
                    </a:extLst>
                  </pic:spPr>
                </pic:pic>
              </a:graphicData>
            </a:graphic>
          </wp:inline>
        </w:drawing>
      </w:r>
    </w:p>
    <w:p w14:paraId="710D73DA" w14:textId="77777777" w:rsidR="00D548BD" w:rsidRPr="00A01500" w:rsidRDefault="00D548BD" w:rsidP="00320B67">
      <w:pPr>
        <w:spacing w:line="276" w:lineRule="auto"/>
        <w:jc w:val="center"/>
        <w:rPr>
          <w:rFonts w:asciiTheme="minorHAnsi" w:hAnsiTheme="minorHAnsi" w:cstheme="minorHAnsi"/>
          <w:sz w:val="22"/>
          <w:szCs w:val="22"/>
        </w:rPr>
      </w:pPr>
    </w:p>
    <w:p w14:paraId="6FBB0723" w14:textId="4138708C" w:rsidR="004C37C3" w:rsidRPr="00A01500" w:rsidRDefault="004C37C3" w:rsidP="00EC58C5">
      <w:pPr>
        <w:spacing w:line="276" w:lineRule="auto"/>
        <w:jc w:val="both"/>
        <w:rPr>
          <w:rFonts w:asciiTheme="minorHAnsi" w:hAnsiTheme="minorHAnsi" w:cstheme="minorHAnsi"/>
        </w:rPr>
      </w:pPr>
    </w:p>
    <w:p w14:paraId="6066E766" w14:textId="46567606" w:rsidR="00013C0F" w:rsidRPr="00A01500" w:rsidRDefault="00E13B2A" w:rsidP="00A17D78">
      <w:pPr>
        <w:pStyle w:val="Nagwek3"/>
      </w:pPr>
      <w:bookmarkStart w:id="72" w:name="_Toc20387352"/>
      <w:r w:rsidRPr="00A01500">
        <w:lastRenderedPageBreak/>
        <w:t xml:space="preserve"> </w:t>
      </w:r>
      <w:bookmarkStart w:id="73" w:name="_Toc214291409"/>
      <w:bookmarkStart w:id="74" w:name="_Toc215846691"/>
      <w:r w:rsidR="007D53DE" w:rsidRPr="00A01500">
        <w:t xml:space="preserve">Wymagania </w:t>
      </w:r>
      <w:r w:rsidR="001A7106" w:rsidRPr="00A01500">
        <w:t xml:space="preserve">w </w:t>
      </w:r>
      <w:r w:rsidR="007D53DE" w:rsidRPr="00A01500">
        <w:t xml:space="preserve">zakresie </w:t>
      </w:r>
      <w:r w:rsidR="00D12823" w:rsidRPr="00A01500">
        <w:t>a</w:t>
      </w:r>
      <w:r w:rsidR="007D53DE" w:rsidRPr="00A01500">
        <w:t>rchitektury</w:t>
      </w:r>
      <w:bookmarkEnd w:id="72"/>
      <w:bookmarkEnd w:id="73"/>
      <w:bookmarkEnd w:id="74"/>
    </w:p>
    <w:p w14:paraId="0FAA3B64" w14:textId="75AE1C4D" w:rsidR="00340E06" w:rsidRPr="00A01500" w:rsidRDefault="0067238D" w:rsidP="0067238D">
      <w:pPr>
        <w:spacing w:line="276" w:lineRule="auto"/>
        <w:jc w:val="both"/>
        <w:rPr>
          <w:rFonts w:asciiTheme="minorHAnsi" w:hAnsiTheme="minorHAnsi" w:cstheme="minorBidi"/>
          <w:sz w:val="22"/>
          <w:szCs w:val="22"/>
        </w:rPr>
      </w:pPr>
      <w:r w:rsidRPr="33119DDA">
        <w:rPr>
          <w:rFonts w:asciiTheme="minorHAnsi" w:hAnsiTheme="minorHAnsi" w:cstheme="minorBidi"/>
          <w:sz w:val="22"/>
          <w:szCs w:val="22"/>
        </w:rPr>
        <w:t xml:space="preserve">Umowa definiuje zakres usług i </w:t>
      </w:r>
      <w:r w:rsidRPr="00F97412">
        <w:rPr>
          <w:rFonts w:asciiTheme="minorHAnsi" w:hAnsiTheme="minorHAnsi"/>
          <w:sz w:val="22"/>
          <w:szCs w:val="22"/>
        </w:rPr>
        <w:t xml:space="preserve">wymagania dla </w:t>
      </w:r>
      <w:r w:rsidR="004C37C3" w:rsidRPr="00F97412">
        <w:rPr>
          <w:rFonts w:asciiTheme="minorHAnsi" w:hAnsiTheme="minorHAnsi"/>
          <w:sz w:val="22"/>
          <w:szCs w:val="22"/>
        </w:rPr>
        <w:t>Oprogramowani</w:t>
      </w:r>
      <w:r w:rsidRPr="00F97412">
        <w:rPr>
          <w:rFonts w:asciiTheme="minorHAnsi" w:hAnsiTheme="minorHAnsi"/>
          <w:sz w:val="22"/>
          <w:szCs w:val="22"/>
        </w:rPr>
        <w:t xml:space="preserve">a </w:t>
      </w:r>
      <w:r w:rsidR="00991915" w:rsidRPr="00F97412">
        <w:rPr>
          <w:rFonts w:asciiTheme="minorHAnsi" w:hAnsiTheme="minorHAnsi"/>
          <w:sz w:val="22"/>
          <w:szCs w:val="22"/>
        </w:rPr>
        <w:t>Chmury Prywatnej</w:t>
      </w:r>
      <w:r w:rsidRPr="33119DDA">
        <w:rPr>
          <w:rFonts w:asciiTheme="minorHAnsi" w:hAnsiTheme="minorHAnsi" w:cstheme="minorBidi"/>
          <w:sz w:val="22"/>
          <w:szCs w:val="22"/>
        </w:rPr>
        <w:t xml:space="preserve"> </w:t>
      </w:r>
      <w:r w:rsidR="00E50981" w:rsidRPr="33119DDA">
        <w:rPr>
          <w:rFonts w:asciiTheme="minorHAnsi" w:hAnsiTheme="minorHAnsi" w:cstheme="minorBidi"/>
          <w:sz w:val="22"/>
          <w:szCs w:val="22"/>
        </w:rPr>
        <w:t xml:space="preserve">w obszarze </w:t>
      </w:r>
      <w:r w:rsidRPr="33119DDA">
        <w:rPr>
          <w:rFonts w:asciiTheme="minorHAnsi" w:hAnsiTheme="minorHAnsi" w:cstheme="minorBidi"/>
          <w:sz w:val="22"/>
          <w:szCs w:val="22"/>
        </w:rPr>
        <w:t>OPD</w:t>
      </w:r>
      <w:r w:rsidR="00E50981" w:rsidRPr="33119DDA">
        <w:rPr>
          <w:rFonts w:asciiTheme="minorHAnsi" w:hAnsiTheme="minorHAnsi" w:cstheme="minorBidi"/>
          <w:sz w:val="22"/>
          <w:szCs w:val="22"/>
        </w:rPr>
        <w:t>.</w:t>
      </w:r>
      <w:r w:rsidR="00991915" w:rsidRPr="33119DDA">
        <w:rPr>
          <w:rFonts w:asciiTheme="minorHAnsi" w:hAnsiTheme="minorHAnsi" w:cstheme="minorBidi"/>
          <w:sz w:val="22"/>
          <w:szCs w:val="22"/>
        </w:rPr>
        <w:t xml:space="preserve"> </w:t>
      </w:r>
      <w:r w:rsidR="00E50981" w:rsidRPr="00F97412">
        <w:rPr>
          <w:rFonts w:asciiTheme="minorHAnsi" w:hAnsiTheme="minorHAnsi"/>
          <w:sz w:val="22"/>
          <w:szCs w:val="22"/>
        </w:rPr>
        <w:t xml:space="preserve">Wymagane jest </w:t>
      </w:r>
      <w:r w:rsidR="00EE124E" w:rsidRPr="00F97412">
        <w:rPr>
          <w:rFonts w:asciiTheme="minorHAnsi" w:hAnsiTheme="minorHAnsi"/>
          <w:sz w:val="22"/>
          <w:szCs w:val="22"/>
        </w:rPr>
        <w:t xml:space="preserve">dostarczenie </w:t>
      </w:r>
      <w:r w:rsidR="00340E06" w:rsidRPr="00F97412">
        <w:rPr>
          <w:rFonts w:asciiTheme="minorHAnsi" w:hAnsiTheme="minorHAnsi"/>
          <w:sz w:val="22"/>
          <w:szCs w:val="22"/>
        </w:rPr>
        <w:t>licencji</w:t>
      </w:r>
      <w:r w:rsidR="00EE124E" w:rsidRPr="00F97412">
        <w:rPr>
          <w:rFonts w:asciiTheme="minorHAnsi" w:hAnsiTheme="minorHAnsi"/>
          <w:sz w:val="22"/>
          <w:szCs w:val="22"/>
        </w:rPr>
        <w:t xml:space="preserve"> </w:t>
      </w:r>
      <w:r w:rsidR="00944C1E" w:rsidRPr="00F97412">
        <w:rPr>
          <w:rFonts w:asciiTheme="minorHAnsi" w:hAnsiTheme="minorHAnsi"/>
          <w:sz w:val="22"/>
          <w:szCs w:val="22"/>
        </w:rPr>
        <w:t>/ subskrypcji</w:t>
      </w:r>
      <w:r w:rsidR="00340E06" w:rsidRPr="00F97412">
        <w:rPr>
          <w:rFonts w:asciiTheme="minorHAnsi" w:hAnsiTheme="minorHAnsi"/>
          <w:sz w:val="22"/>
          <w:szCs w:val="22"/>
        </w:rPr>
        <w:t xml:space="preserve"> w zakresie </w:t>
      </w:r>
      <w:r w:rsidR="00EE124E" w:rsidRPr="00F97412">
        <w:rPr>
          <w:rFonts w:asciiTheme="minorHAnsi" w:hAnsiTheme="minorHAnsi"/>
          <w:sz w:val="22"/>
          <w:szCs w:val="22"/>
        </w:rPr>
        <w:t xml:space="preserve">wymaganej </w:t>
      </w:r>
      <w:r w:rsidR="00340E06" w:rsidRPr="00F97412">
        <w:rPr>
          <w:rFonts w:asciiTheme="minorHAnsi" w:hAnsiTheme="minorHAnsi"/>
          <w:sz w:val="22"/>
          <w:szCs w:val="22"/>
        </w:rPr>
        <w:t>pojemnoś</w:t>
      </w:r>
      <w:r w:rsidR="00EE124E" w:rsidRPr="00F97412">
        <w:rPr>
          <w:rFonts w:asciiTheme="minorHAnsi" w:hAnsiTheme="minorHAnsi"/>
          <w:sz w:val="22"/>
          <w:szCs w:val="22"/>
        </w:rPr>
        <w:t>ci,</w:t>
      </w:r>
      <w:r w:rsidR="00340E06" w:rsidRPr="00F97412">
        <w:rPr>
          <w:rFonts w:asciiTheme="minorHAnsi" w:hAnsiTheme="minorHAnsi"/>
          <w:sz w:val="22"/>
          <w:szCs w:val="22"/>
        </w:rPr>
        <w:t xml:space="preserve"> funkcjonalności na minimalny okres obowiązywania przedmiotu umowy</w:t>
      </w:r>
      <w:r w:rsidR="00340E06" w:rsidRPr="33119DDA">
        <w:rPr>
          <w:rFonts w:asciiTheme="minorHAnsi" w:hAnsiTheme="minorHAnsi" w:cstheme="minorBidi"/>
          <w:sz w:val="22"/>
          <w:szCs w:val="22"/>
        </w:rPr>
        <w:t>.</w:t>
      </w:r>
      <w:r w:rsidR="00EE124E" w:rsidRPr="33119DDA">
        <w:rPr>
          <w:rFonts w:asciiTheme="minorHAnsi" w:hAnsiTheme="minorHAnsi" w:cstheme="minorBidi"/>
          <w:sz w:val="22"/>
          <w:szCs w:val="22"/>
        </w:rPr>
        <w:t xml:space="preserve"> Realizacji opisanych w dokumencie usług.</w:t>
      </w:r>
    </w:p>
    <w:p w14:paraId="20EB768B" w14:textId="77777777" w:rsidR="00340E06" w:rsidRPr="00A01500" w:rsidRDefault="00340E06" w:rsidP="00EC58C5">
      <w:pPr>
        <w:spacing w:line="276" w:lineRule="auto"/>
        <w:jc w:val="both"/>
        <w:rPr>
          <w:rFonts w:asciiTheme="minorHAnsi" w:hAnsiTheme="minorHAnsi" w:cstheme="minorBidi"/>
          <w:sz w:val="22"/>
          <w:szCs w:val="22"/>
        </w:rPr>
      </w:pPr>
    </w:p>
    <w:p w14:paraId="66C81EFA" w14:textId="408F0EEA" w:rsidR="0062125C" w:rsidRPr="00A01500" w:rsidRDefault="00277D6E" w:rsidP="00EC58C5">
      <w:pPr>
        <w:spacing w:line="276" w:lineRule="auto"/>
        <w:jc w:val="both"/>
        <w:rPr>
          <w:rFonts w:asciiTheme="minorHAnsi" w:hAnsiTheme="minorHAnsi" w:cstheme="minorBidi"/>
          <w:sz w:val="22"/>
          <w:szCs w:val="22"/>
        </w:rPr>
      </w:pPr>
      <w:r w:rsidRPr="00F97412">
        <w:rPr>
          <w:rFonts w:asciiTheme="minorHAnsi" w:hAnsiTheme="minorHAnsi"/>
          <w:sz w:val="22"/>
          <w:szCs w:val="22"/>
        </w:rPr>
        <w:t>Przedłuż</w:t>
      </w:r>
      <w:r w:rsidR="009B27C5">
        <w:rPr>
          <w:rFonts w:asciiTheme="minorHAnsi" w:hAnsiTheme="minorHAnsi"/>
          <w:sz w:val="22"/>
          <w:szCs w:val="22"/>
        </w:rPr>
        <w:t>enie Serwisu</w:t>
      </w:r>
      <w:r w:rsidRPr="00F97412">
        <w:rPr>
          <w:rFonts w:asciiTheme="minorHAnsi" w:hAnsiTheme="minorHAnsi"/>
          <w:sz w:val="22"/>
          <w:szCs w:val="22"/>
        </w:rPr>
        <w:t xml:space="preserve"> Gwaranc</w:t>
      </w:r>
      <w:r w:rsidR="009B27C5">
        <w:rPr>
          <w:rFonts w:asciiTheme="minorHAnsi" w:hAnsiTheme="minorHAnsi"/>
          <w:sz w:val="22"/>
          <w:szCs w:val="22"/>
        </w:rPr>
        <w:t>yjnego</w:t>
      </w:r>
      <w:r w:rsidRPr="00F97412">
        <w:rPr>
          <w:rFonts w:asciiTheme="minorHAnsi" w:hAnsiTheme="minorHAnsi"/>
          <w:sz w:val="22"/>
          <w:szCs w:val="22"/>
        </w:rPr>
        <w:t xml:space="preserve"> </w:t>
      </w:r>
      <w:r w:rsidR="00EE124E" w:rsidRPr="00F97412">
        <w:rPr>
          <w:rFonts w:asciiTheme="minorHAnsi" w:hAnsiTheme="minorHAnsi"/>
          <w:sz w:val="22"/>
          <w:szCs w:val="22"/>
        </w:rPr>
        <w:t>zgodnie</w:t>
      </w:r>
      <w:r w:rsidR="00EE124E" w:rsidRPr="33119DDA">
        <w:rPr>
          <w:rFonts w:asciiTheme="minorHAnsi" w:hAnsiTheme="minorHAnsi" w:cstheme="minorBidi"/>
          <w:sz w:val="22"/>
          <w:szCs w:val="22"/>
        </w:rPr>
        <w:t xml:space="preserve"> z przedmiotem Umowy </w:t>
      </w:r>
      <w:r w:rsidRPr="33119DDA">
        <w:rPr>
          <w:rFonts w:asciiTheme="minorHAnsi" w:hAnsiTheme="minorHAnsi" w:cstheme="minorBidi"/>
          <w:sz w:val="22"/>
          <w:szCs w:val="22"/>
        </w:rPr>
        <w:t xml:space="preserve">musi </w:t>
      </w:r>
      <w:r w:rsidR="00EE124E" w:rsidRPr="33119DDA">
        <w:rPr>
          <w:rFonts w:asciiTheme="minorHAnsi" w:hAnsiTheme="minorHAnsi" w:cstheme="minorBidi"/>
          <w:sz w:val="22"/>
          <w:szCs w:val="22"/>
        </w:rPr>
        <w:t xml:space="preserve">spełniać </w:t>
      </w:r>
      <w:r w:rsidR="00EB7839" w:rsidRPr="33119DDA">
        <w:rPr>
          <w:rFonts w:asciiTheme="minorHAnsi" w:hAnsiTheme="minorHAnsi" w:cstheme="minorBidi"/>
          <w:color w:val="000000" w:themeColor="text1"/>
          <w:sz w:val="22"/>
          <w:szCs w:val="22"/>
        </w:rPr>
        <w:t xml:space="preserve">następujące </w:t>
      </w:r>
      <w:r w:rsidR="009A44BA" w:rsidRPr="33119DDA">
        <w:rPr>
          <w:rFonts w:asciiTheme="minorHAnsi" w:hAnsiTheme="minorHAnsi" w:cstheme="minorBidi"/>
          <w:color w:val="000000" w:themeColor="text1"/>
          <w:sz w:val="22"/>
          <w:szCs w:val="22"/>
        </w:rPr>
        <w:t>wymagania</w:t>
      </w:r>
      <w:r w:rsidR="00EB7839" w:rsidRPr="33119DDA">
        <w:rPr>
          <w:rFonts w:asciiTheme="minorHAnsi" w:hAnsiTheme="minorHAnsi" w:cstheme="minorBidi"/>
          <w:color w:val="000000" w:themeColor="text1"/>
          <w:sz w:val="22"/>
          <w:szCs w:val="22"/>
        </w:rPr>
        <w:t xml:space="preserve"> Zamawiającego</w:t>
      </w:r>
      <w:r w:rsidR="00B1173E" w:rsidRPr="33119DDA">
        <w:rPr>
          <w:rFonts w:asciiTheme="minorHAnsi" w:hAnsiTheme="minorHAnsi" w:cstheme="minorBidi"/>
          <w:sz w:val="22"/>
          <w:szCs w:val="22"/>
        </w:rPr>
        <w:t>:</w:t>
      </w:r>
    </w:p>
    <w:p w14:paraId="26593E61" w14:textId="26D0A541" w:rsidR="00A05E34" w:rsidRPr="00A01500" w:rsidRDefault="00FC2F69" w:rsidP="003623BE">
      <w:pPr>
        <w:pStyle w:val="Akapitzlist"/>
        <w:numPr>
          <w:ilvl w:val="0"/>
          <w:numId w:val="2"/>
        </w:numPr>
        <w:ind w:right="0"/>
        <w:jc w:val="both"/>
        <w:rPr>
          <w:rFonts w:asciiTheme="minorHAnsi" w:hAnsiTheme="minorHAnsi" w:cstheme="minorHAnsi"/>
          <w:lang w:val="pl-PL"/>
        </w:rPr>
      </w:pPr>
      <w:r w:rsidRPr="00A01500">
        <w:rPr>
          <w:rFonts w:asciiTheme="minorHAnsi" w:hAnsiTheme="minorHAnsi" w:cstheme="minorHAnsi"/>
          <w:lang w:val="pl-PL"/>
        </w:rPr>
        <w:t xml:space="preserve">zgodność </w:t>
      </w:r>
      <w:r w:rsidR="00EE124E" w:rsidRPr="00A01500">
        <w:rPr>
          <w:rFonts w:asciiTheme="minorHAnsi" w:hAnsiTheme="minorHAnsi" w:cstheme="minorHAnsi"/>
          <w:lang w:val="pl-PL"/>
        </w:rPr>
        <w:t xml:space="preserve">funkcjonalna </w:t>
      </w:r>
      <w:r w:rsidR="00B03E10" w:rsidRPr="00A01500">
        <w:rPr>
          <w:rFonts w:asciiTheme="minorHAnsi" w:hAnsiTheme="minorHAnsi" w:cstheme="minorHAnsi"/>
          <w:lang w:val="pl-PL"/>
        </w:rPr>
        <w:t xml:space="preserve">dostarczonego Oprogramowania </w:t>
      </w:r>
      <w:r w:rsidR="00F3745A" w:rsidRPr="00A01500">
        <w:rPr>
          <w:rFonts w:asciiTheme="minorHAnsi" w:hAnsiTheme="minorHAnsi" w:cstheme="minorHAnsi"/>
          <w:lang w:val="pl-PL"/>
        </w:rPr>
        <w:t>z</w:t>
      </w:r>
      <w:r w:rsidR="00277D6E" w:rsidRPr="00A01500">
        <w:rPr>
          <w:rFonts w:asciiTheme="minorHAnsi" w:hAnsiTheme="minorHAnsi" w:cstheme="minorHAnsi"/>
          <w:lang w:val="pl-PL"/>
        </w:rPr>
        <w:t xml:space="preserve"> obecnymi Urządzeniami </w:t>
      </w:r>
      <w:r w:rsidR="00457C61">
        <w:rPr>
          <w:rFonts w:asciiTheme="minorHAnsi" w:hAnsiTheme="minorHAnsi" w:cstheme="minorHAnsi"/>
          <w:lang w:val="pl-PL"/>
        </w:rPr>
        <w:t>Chmury Prywatnej,</w:t>
      </w:r>
      <w:r w:rsidR="00457C61" w:rsidRPr="00A01500">
        <w:rPr>
          <w:rFonts w:asciiTheme="minorHAnsi" w:hAnsiTheme="minorHAnsi" w:cstheme="minorHAnsi"/>
          <w:lang w:val="pl-PL"/>
        </w:rPr>
        <w:t xml:space="preserve"> </w:t>
      </w:r>
      <w:r w:rsidR="00277D6E" w:rsidRPr="00A01500">
        <w:rPr>
          <w:rFonts w:asciiTheme="minorHAnsi" w:hAnsiTheme="minorHAnsi" w:cstheme="minorHAnsi"/>
          <w:lang w:val="pl-PL"/>
        </w:rPr>
        <w:t xml:space="preserve">rozumiana jako </w:t>
      </w:r>
      <w:r w:rsidR="00B40693" w:rsidRPr="00A01500">
        <w:rPr>
          <w:rFonts w:asciiTheme="minorHAnsi" w:hAnsiTheme="minorHAnsi" w:cstheme="minorHAnsi"/>
          <w:lang w:val="pl-PL"/>
        </w:rPr>
        <w:t>kompatybilnoś</w:t>
      </w:r>
      <w:r w:rsidR="00277D6E" w:rsidRPr="00A01500">
        <w:rPr>
          <w:rFonts w:asciiTheme="minorHAnsi" w:hAnsiTheme="minorHAnsi" w:cstheme="minorHAnsi"/>
          <w:lang w:val="pl-PL"/>
        </w:rPr>
        <w:t>ć</w:t>
      </w:r>
      <w:r w:rsidR="00B40693" w:rsidRPr="00A01500">
        <w:rPr>
          <w:rFonts w:asciiTheme="minorHAnsi" w:hAnsiTheme="minorHAnsi" w:cstheme="minorHAnsi"/>
          <w:lang w:val="pl-PL"/>
        </w:rPr>
        <w:t xml:space="preserve"> </w:t>
      </w:r>
      <w:r w:rsidR="00B03E10" w:rsidRPr="00A01500">
        <w:rPr>
          <w:rFonts w:asciiTheme="minorHAnsi" w:hAnsiTheme="minorHAnsi" w:cstheme="minorHAnsi"/>
          <w:lang w:val="pl-PL"/>
        </w:rPr>
        <w:t xml:space="preserve">posiadanej wersji oprogramowania i urządzeń </w:t>
      </w:r>
      <w:r w:rsidR="00457C61">
        <w:rPr>
          <w:rFonts w:asciiTheme="minorHAnsi" w:hAnsiTheme="minorHAnsi" w:cstheme="minorHAnsi"/>
          <w:lang w:val="pl-PL"/>
        </w:rPr>
        <w:t>(Załącznik H1)</w:t>
      </w:r>
      <w:r w:rsidR="00277D6E" w:rsidRPr="00A01500">
        <w:rPr>
          <w:rFonts w:asciiTheme="minorHAnsi" w:hAnsiTheme="minorHAnsi" w:cstheme="minorHAnsi"/>
          <w:lang w:val="pl-PL"/>
        </w:rPr>
        <w:t xml:space="preserve"> w tym wymienionym w pkt 3.</w:t>
      </w:r>
      <w:r w:rsidR="002B241A" w:rsidRPr="00A01500">
        <w:rPr>
          <w:rFonts w:asciiTheme="minorHAnsi" w:hAnsiTheme="minorHAnsi" w:cstheme="minorHAnsi"/>
          <w:lang w:val="pl-PL"/>
        </w:rPr>
        <w:t>1</w:t>
      </w:r>
      <w:r w:rsidR="00B03E10" w:rsidRPr="00A01500">
        <w:rPr>
          <w:rFonts w:asciiTheme="minorHAnsi" w:hAnsiTheme="minorHAnsi" w:cstheme="minorHAnsi"/>
          <w:lang w:val="pl-PL"/>
        </w:rPr>
        <w:t xml:space="preserve">. </w:t>
      </w:r>
      <w:r w:rsidR="002A4DEA" w:rsidRPr="00A01500">
        <w:rPr>
          <w:rFonts w:asciiTheme="minorHAnsi" w:hAnsiTheme="minorHAnsi" w:cstheme="minorHAnsi"/>
          <w:lang w:val="pl-PL"/>
        </w:rPr>
        <w:t xml:space="preserve">Oferowane oprogramowanie </w:t>
      </w:r>
      <w:r w:rsidR="00B03E10" w:rsidRPr="00A01500">
        <w:rPr>
          <w:rFonts w:asciiTheme="minorHAnsi" w:hAnsiTheme="minorHAnsi" w:cstheme="minorHAnsi"/>
          <w:lang w:val="pl-PL"/>
        </w:rPr>
        <w:t xml:space="preserve">musi </w:t>
      </w:r>
      <w:r w:rsidR="003F1730" w:rsidRPr="00A01500">
        <w:rPr>
          <w:rFonts w:asciiTheme="minorHAnsi" w:hAnsiTheme="minorHAnsi" w:cstheme="minorHAnsi"/>
          <w:lang w:val="pl-PL"/>
        </w:rPr>
        <w:t xml:space="preserve">znajdować się </w:t>
      </w:r>
      <w:r w:rsidR="00B03E10" w:rsidRPr="00A01500">
        <w:rPr>
          <w:rFonts w:asciiTheme="minorHAnsi" w:hAnsiTheme="minorHAnsi" w:cstheme="minorHAnsi"/>
          <w:lang w:val="pl-PL"/>
        </w:rPr>
        <w:t>na liście zgodności z elementami Systemu wymienionymi w pkt 3.</w:t>
      </w:r>
      <w:r w:rsidR="002B241A" w:rsidRPr="00A01500">
        <w:rPr>
          <w:rFonts w:asciiTheme="minorHAnsi" w:hAnsiTheme="minorHAnsi" w:cstheme="minorHAnsi"/>
          <w:lang w:val="pl-PL"/>
        </w:rPr>
        <w:t>1</w:t>
      </w:r>
      <w:r w:rsidR="00706AE5" w:rsidRPr="00A01500">
        <w:rPr>
          <w:rFonts w:asciiTheme="minorHAnsi" w:hAnsiTheme="minorHAnsi" w:cstheme="minorHAnsi"/>
          <w:lang w:val="pl-PL"/>
        </w:rPr>
        <w:t>.</w:t>
      </w:r>
    </w:p>
    <w:p w14:paraId="42A6D74E" w14:textId="0F00C6FD" w:rsidR="0062125C" w:rsidRPr="00153047" w:rsidRDefault="00706AE5" w:rsidP="00706AE5">
      <w:pPr>
        <w:pStyle w:val="Akapitzlist"/>
        <w:numPr>
          <w:ilvl w:val="0"/>
          <w:numId w:val="2"/>
        </w:numPr>
        <w:ind w:right="0"/>
        <w:jc w:val="both"/>
        <w:rPr>
          <w:rFonts w:asciiTheme="minorHAnsi" w:hAnsiTheme="minorHAnsi" w:cstheme="minorHAnsi"/>
          <w:lang w:val="pl-PL"/>
        </w:rPr>
      </w:pPr>
      <w:r w:rsidRPr="00A01500">
        <w:rPr>
          <w:rFonts w:asciiTheme="minorHAnsi" w:hAnsiTheme="minorHAnsi" w:cstheme="minorHAnsi"/>
          <w:lang w:val="pl-PL"/>
        </w:rPr>
        <w:t xml:space="preserve">wzajemna </w:t>
      </w:r>
      <w:r w:rsidR="0062125C" w:rsidRPr="00A01500">
        <w:rPr>
          <w:rFonts w:asciiTheme="minorHAnsi" w:hAnsiTheme="minorHAnsi" w:cstheme="minorHAnsi"/>
          <w:lang w:val="pl-PL"/>
        </w:rPr>
        <w:t>integracj</w:t>
      </w:r>
      <w:r w:rsidR="00B1173E" w:rsidRPr="00A01500">
        <w:rPr>
          <w:rFonts w:asciiTheme="minorHAnsi" w:hAnsiTheme="minorHAnsi" w:cstheme="minorHAnsi"/>
          <w:lang w:val="pl-PL"/>
        </w:rPr>
        <w:t>a</w:t>
      </w:r>
      <w:r w:rsidR="0062125C" w:rsidRPr="00A01500">
        <w:rPr>
          <w:rFonts w:asciiTheme="minorHAnsi" w:hAnsiTheme="minorHAnsi" w:cstheme="minorHAnsi"/>
          <w:lang w:val="pl-PL"/>
        </w:rPr>
        <w:t xml:space="preserve"> </w:t>
      </w:r>
      <w:r w:rsidR="00642B5E" w:rsidRPr="00A01500">
        <w:rPr>
          <w:rFonts w:asciiTheme="minorHAnsi" w:hAnsiTheme="minorHAnsi" w:cstheme="minorHAnsi"/>
          <w:lang w:val="pl-PL"/>
        </w:rPr>
        <w:t xml:space="preserve">dostarczonego Oprogramowania </w:t>
      </w:r>
      <w:r w:rsidRPr="00A01500">
        <w:rPr>
          <w:rFonts w:asciiTheme="minorHAnsi" w:hAnsiTheme="minorHAnsi" w:cstheme="minorHAnsi"/>
          <w:lang w:val="pl-PL"/>
        </w:rPr>
        <w:t xml:space="preserve">z </w:t>
      </w:r>
      <w:r w:rsidR="00AE58F0" w:rsidRPr="00A01500">
        <w:rPr>
          <w:rFonts w:asciiTheme="minorHAnsi" w:hAnsiTheme="minorHAnsi" w:cstheme="minorHAnsi"/>
          <w:lang w:val="pl-PL"/>
        </w:rPr>
        <w:t>o</w:t>
      </w:r>
      <w:r w:rsidRPr="00A01500">
        <w:rPr>
          <w:rFonts w:asciiTheme="minorHAnsi" w:hAnsiTheme="minorHAnsi" w:cstheme="minorHAnsi"/>
          <w:lang w:val="pl-PL"/>
        </w:rPr>
        <w:t>becnym Systemem</w:t>
      </w:r>
      <w:r w:rsidR="008166D4">
        <w:rPr>
          <w:rFonts w:asciiTheme="minorHAnsi" w:hAnsiTheme="minorHAnsi" w:cstheme="minorHAnsi"/>
          <w:lang w:val="pl-PL"/>
        </w:rPr>
        <w:t>/Chmurą Prywatną</w:t>
      </w:r>
      <w:r w:rsidRPr="00A01500">
        <w:rPr>
          <w:rFonts w:asciiTheme="minorHAnsi" w:hAnsiTheme="minorHAnsi" w:cstheme="minorHAnsi"/>
          <w:lang w:val="pl-PL"/>
        </w:rPr>
        <w:t xml:space="preserve"> rozumiana </w:t>
      </w:r>
      <w:r w:rsidR="00EE124E" w:rsidRPr="00A01500">
        <w:rPr>
          <w:rFonts w:asciiTheme="minorHAnsi" w:hAnsiTheme="minorHAnsi" w:cstheme="minorHAnsi"/>
          <w:lang w:val="pl-PL"/>
        </w:rPr>
        <w:t xml:space="preserve">jest </w:t>
      </w:r>
      <w:r w:rsidRPr="00A01500">
        <w:rPr>
          <w:rFonts w:asciiTheme="minorHAnsi" w:hAnsiTheme="minorHAnsi" w:cstheme="minorHAnsi"/>
          <w:lang w:val="pl-PL"/>
        </w:rPr>
        <w:t xml:space="preserve">jako </w:t>
      </w:r>
      <w:r w:rsidR="007F12B8" w:rsidRPr="00A01500">
        <w:rPr>
          <w:rFonts w:asciiTheme="minorHAnsi" w:hAnsiTheme="minorHAnsi" w:cstheme="minorHAnsi"/>
          <w:lang w:val="pl-PL"/>
        </w:rPr>
        <w:t xml:space="preserve">niezakłócone stosowanie </w:t>
      </w:r>
      <w:r w:rsidR="00AE58F0" w:rsidRPr="00A01500">
        <w:rPr>
          <w:rFonts w:asciiTheme="minorHAnsi" w:hAnsiTheme="minorHAnsi" w:cstheme="minorHAnsi"/>
          <w:lang w:val="pl-PL"/>
        </w:rPr>
        <w:t>rozwiązań z pkt 3.</w:t>
      </w:r>
      <w:r w:rsidR="002B241A" w:rsidRPr="00A01500">
        <w:rPr>
          <w:rFonts w:asciiTheme="minorHAnsi" w:hAnsiTheme="minorHAnsi" w:cstheme="minorHAnsi"/>
          <w:lang w:val="pl-PL"/>
        </w:rPr>
        <w:t>1</w:t>
      </w:r>
      <w:r w:rsidR="00AE58F0" w:rsidRPr="00A01500">
        <w:rPr>
          <w:rFonts w:asciiTheme="minorHAnsi" w:hAnsiTheme="minorHAnsi" w:cstheme="minorHAnsi"/>
          <w:lang w:val="pl-PL"/>
        </w:rPr>
        <w:t xml:space="preserve">, </w:t>
      </w:r>
      <w:r w:rsidR="007F12B8" w:rsidRPr="00A01500">
        <w:rPr>
          <w:rFonts w:asciiTheme="minorHAnsi" w:hAnsiTheme="minorHAnsi" w:cstheme="minorHAnsi"/>
          <w:lang w:val="pl-PL"/>
        </w:rPr>
        <w:t xml:space="preserve">narzędzi i </w:t>
      </w:r>
      <w:r w:rsidR="0075582C" w:rsidRPr="00A01500">
        <w:rPr>
          <w:rFonts w:asciiTheme="minorHAnsi" w:hAnsiTheme="minorHAnsi" w:cstheme="minorHAnsi"/>
          <w:lang w:val="pl-PL"/>
        </w:rPr>
        <w:t>aktualn</w:t>
      </w:r>
      <w:r w:rsidRPr="00A01500">
        <w:rPr>
          <w:rFonts w:asciiTheme="minorHAnsi" w:hAnsiTheme="minorHAnsi" w:cstheme="minorHAnsi"/>
          <w:lang w:val="pl-PL"/>
        </w:rPr>
        <w:t>ego</w:t>
      </w:r>
      <w:r w:rsidR="0075582C" w:rsidRPr="00A01500">
        <w:rPr>
          <w:rFonts w:asciiTheme="minorHAnsi" w:hAnsiTheme="minorHAnsi" w:cstheme="minorHAnsi"/>
          <w:lang w:val="pl-PL"/>
        </w:rPr>
        <w:t xml:space="preserve"> </w:t>
      </w:r>
      <w:r w:rsidR="001E15CF" w:rsidRPr="00A01500">
        <w:rPr>
          <w:rFonts w:asciiTheme="minorHAnsi" w:hAnsiTheme="minorHAnsi" w:cstheme="minorHAnsi"/>
          <w:lang w:val="pl-PL"/>
        </w:rPr>
        <w:t>oprogramowania</w:t>
      </w:r>
      <w:r w:rsidR="00FC2F69" w:rsidRPr="00A01500">
        <w:rPr>
          <w:rFonts w:asciiTheme="minorHAnsi" w:hAnsiTheme="minorHAnsi" w:cstheme="minorHAnsi"/>
          <w:lang w:val="pl-PL"/>
        </w:rPr>
        <w:t xml:space="preserve"> </w:t>
      </w:r>
      <w:r w:rsidRPr="00A01500">
        <w:rPr>
          <w:rFonts w:asciiTheme="minorHAnsi" w:hAnsiTheme="minorHAnsi" w:cstheme="minorHAnsi"/>
          <w:lang w:val="pl-PL"/>
        </w:rPr>
        <w:t xml:space="preserve">monitorującego </w:t>
      </w:r>
      <w:r w:rsidR="009A44BA" w:rsidRPr="00A01500">
        <w:rPr>
          <w:rFonts w:asciiTheme="minorHAnsi" w:hAnsiTheme="minorHAnsi" w:cstheme="minorHAnsi"/>
          <w:lang w:val="pl-PL"/>
        </w:rPr>
        <w:t>wykorzystywan</w:t>
      </w:r>
      <w:r w:rsidRPr="00A01500">
        <w:rPr>
          <w:rFonts w:asciiTheme="minorHAnsi" w:hAnsiTheme="minorHAnsi" w:cstheme="minorHAnsi"/>
          <w:lang w:val="pl-PL"/>
        </w:rPr>
        <w:t>ego</w:t>
      </w:r>
      <w:r w:rsidR="009A44BA" w:rsidRPr="00A01500">
        <w:rPr>
          <w:rFonts w:asciiTheme="minorHAnsi" w:hAnsiTheme="minorHAnsi" w:cstheme="minorHAnsi"/>
          <w:lang w:val="pl-PL"/>
        </w:rPr>
        <w:t xml:space="preserve"> przez Zamawiającego</w:t>
      </w:r>
      <w:r w:rsidR="00C534F2" w:rsidRPr="00A01500">
        <w:rPr>
          <w:rFonts w:asciiTheme="minorHAnsi" w:hAnsiTheme="minorHAnsi" w:cstheme="minorHAnsi"/>
          <w:lang w:val="pl-PL"/>
        </w:rPr>
        <w:t>;</w:t>
      </w:r>
    </w:p>
    <w:p w14:paraId="159E99CA" w14:textId="2615B7AA" w:rsidR="0062125C" w:rsidRPr="00153047" w:rsidRDefault="0062125C" w:rsidP="003623BE">
      <w:pPr>
        <w:pStyle w:val="Akapitzlist"/>
        <w:numPr>
          <w:ilvl w:val="0"/>
          <w:numId w:val="2"/>
        </w:numPr>
        <w:ind w:right="0"/>
        <w:jc w:val="both"/>
        <w:rPr>
          <w:rFonts w:asciiTheme="minorHAnsi" w:hAnsiTheme="minorHAnsi" w:cstheme="minorHAnsi"/>
          <w:lang w:val="pl-PL"/>
        </w:rPr>
      </w:pPr>
      <w:r w:rsidRPr="00A01500">
        <w:rPr>
          <w:rFonts w:asciiTheme="minorHAnsi" w:hAnsiTheme="minorHAnsi" w:cstheme="minorHAnsi"/>
          <w:lang w:val="pl-PL"/>
        </w:rPr>
        <w:t>zapewnienie wymaganej ilości licencji</w:t>
      </w:r>
      <w:r w:rsidR="00642B5E" w:rsidRPr="00A01500">
        <w:rPr>
          <w:rFonts w:asciiTheme="minorHAnsi" w:hAnsiTheme="minorHAnsi" w:cstheme="minorHAnsi"/>
          <w:lang w:val="pl-PL"/>
        </w:rPr>
        <w:t xml:space="preserve"> </w:t>
      </w:r>
      <w:r w:rsidR="00944C1E" w:rsidRPr="00A01500">
        <w:rPr>
          <w:rFonts w:asciiTheme="minorHAnsi" w:hAnsiTheme="minorHAnsi" w:cstheme="minorHAnsi"/>
          <w:lang w:val="pl-PL"/>
        </w:rPr>
        <w:t>/ subskrypcji</w:t>
      </w:r>
      <w:r w:rsidRPr="00A01500">
        <w:rPr>
          <w:rFonts w:asciiTheme="minorHAnsi" w:hAnsiTheme="minorHAnsi" w:cstheme="minorHAnsi"/>
          <w:lang w:val="pl-PL"/>
        </w:rPr>
        <w:t xml:space="preserve"> na dostarczane </w:t>
      </w:r>
      <w:r w:rsidR="00642B5E" w:rsidRPr="00A01500">
        <w:rPr>
          <w:rFonts w:asciiTheme="minorHAnsi" w:hAnsiTheme="minorHAnsi" w:cstheme="minorHAnsi"/>
          <w:lang w:val="pl-PL"/>
        </w:rPr>
        <w:t>Oprogramowanie</w:t>
      </w:r>
      <w:r w:rsidRPr="00A01500">
        <w:rPr>
          <w:rFonts w:asciiTheme="minorHAnsi" w:hAnsiTheme="minorHAnsi" w:cstheme="minorHAnsi"/>
          <w:lang w:val="pl-PL"/>
        </w:rPr>
        <w:t>, z uwzględnieniem aspektów przełączania usług w przypadku awarii</w:t>
      </w:r>
      <w:r w:rsidR="00684EFA" w:rsidRPr="00A01500">
        <w:rPr>
          <w:rFonts w:asciiTheme="minorHAnsi" w:hAnsiTheme="minorHAnsi" w:cstheme="minorHAnsi"/>
          <w:lang w:val="pl-PL"/>
        </w:rPr>
        <w:t xml:space="preserve"> jednego</w:t>
      </w:r>
      <w:r w:rsidRPr="00A01500">
        <w:rPr>
          <w:rFonts w:asciiTheme="minorHAnsi" w:hAnsiTheme="minorHAnsi" w:cstheme="minorHAnsi"/>
          <w:lang w:val="pl-PL"/>
        </w:rPr>
        <w:t xml:space="preserve"> </w:t>
      </w:r>
      <w:r w:rsidR="00537475" w:rsidRPr="00A01500">
        <w:rPr>
          <w:rFonts w:asciiTheme="minorHAnsi" w:hAnsiTheme="minorHAnsi" w:cstheme="minorHAnsi"/>
          <w:lang w:val="pl-PL"/>
        </w:rPr>
        <w:t xml:space="preserve">z </w:t>
      </w:r>
      <w:r w:rsidRPr="00A01500">
        <w:rPr>
          <w:rFonts w:asciiTheme="minorHAnsi" w:hAnsiTheme="minorHAnsi" w:cstheme="minorHAnsi"/>
          <w:lang w:val="pl-PL"/>
        </w:rPr>
        <w:t>OPD</w:t>
      </w:r>
      <w:r w:rsidR="00D17FEB" w:rsidRPr="00A01500">
        <w:rPr>
          <w:rFonts w:asciiTheme="minorHAnsi" w:hAnsiTheme="minorHAnsi" w:cstheme="minorHAnsi"/>
          <w:lang w:val="pl-PL"/>
        </w:rPr>
        <w:t>,</w:t>
      </w:r>
      <w:r w:rsidR="00FC2F69" w:rsidRPr="00A01500">
        <w:rPr>
          <w:rFonts w:asciiTheme="minorHAnsi" w:hAnsiTheme="minorHAnsi" w:cstheme="minorHAnsi"/>
          <w:lang w:val="pl-PL"/>
        </w:rPr>
        <w:t xml:space="preserve"> jeżeli </w:t>
      </w:r>
      <w:r w:rsidR="00642B5E" w:rsidRPr="00A01500">
        <w:rPr>
          <w:rFonts w:asciiTheme="minorHAnsi" w:hAnsiTheme="minorHAnsi" w:cstheme="minorHAnsi"/>
          <w:lang w:val="pl-PL"/>
        </w:rPr>
        <w:t xml:space="preserve">jest </w:t>
      </w:r>
      <w:r w:rsidR="00FC2F69" w:rsidRPr="00A01500">
        <w:rPr>
          <w:rFonts w:asciiTheme="minorHAnsi" w:hAnsiTheme="minorHAnsi" w:cstheme="minorHAnsi"/>
          <w:lang w:val="pl-PL"/>
        </w:rPr>
        <w:t>wymagane</w:t>
      </w:r>
      <w:r w:rsidRPr="00A01500">
        <w:rPr>
          <w:rFonts w:asciiTheme="minorHAnsi" w:hAnsiTheme="minorHAnsi" w:cstheme="minorHAnsi"/>
          <w:lang w:val="pl-PL"/>
        </w:rPr>
        <w:t>;</w:t>
      </w:r>
    </w:p>
    <w:p w14:paraId="131A96D4" w14:textId="37F56541" w:rsidR="00A852C1" w:rsidRPr="00153047" w:rsidRDefault="006E3F82" w:rsidP="003623BE">
      <w:pPr>
        <w:pStyle w:val="Akapitzlist"/>
        <w:numPr>
          <w:ilvl w:val="0"/>
          <w:numId w:val="2"/>
        </w:numPr>
        <w:ind w:right="0"/>
        <w:jc w:val="both"/>
        <w:rPr>
          <w:rFonts w:asciiTheme="minorHAnsi" w:hAnsiTheme="minorHAnsi" w:cstheme="minorHAnsi"/>
          <w:lang w:val="pl-PL"/>
        </w:rPr>
      </w:pPr>
      <w:r w:rsidRPr="00153047">
        <w:rPr>
          <w:rFonts w:asciiTheme="minorHAnsi" w:hAnsiTheme="minorHAnsi" w:cstheme="minorHAnsi"/>
          <w:lang w:val="pl-PL"/>
        </w:rPr>
        <w:t>wszystkie</w:t>
      </w:r>
      <w:r w:rsidR="00806908" w:rsidRPr="00153047">
        <w:rPr>
          <w:rFonts w:asciiTheme="minorHAnsi" w:hAnsiTheme="minorHAnsi" w:cstheme="minorHAnsi"/>
          <w:lang w:val="pl-PL"/>
        </w:rPr>
        <w:t xml:space="preserve"> </w:t>
      </w:r>
      <w:r w:rsidR="0062125C" w:rsidRPr="00153047">
        <w:rPr>
          <w:rFonts w:asciiTheme="minorHAnsi" w:hAnsiTheme="minorHAnsi" w:cstheme="minorHAnsi"/>
          <w:lang w:val="pl-PL"/>
        </w:rPr>
        <w:t xml:space="preserve">oferowane </w:t>
      </w:r>
      <w:r w:rsidR="00642B5E" w:rsidRPr="00153047">
        <w:rPr>
          <w:rFonts w:asciiTheme="minorHAnsi" w:hAnsiTheme="minorHAnsi" w:cstheme="minorHAnsi"/>
          <w:lang w:val="pl-PL"/>
        </w:rPr>
        <w:t xml:space="preserve">składniki Oprogramowania </w:t>
      </w:r>
      <w:r w:rsidR="008D56E0" w:rsidRPr="00153047">
        <w:rPr>
          <w:rFonts w:asciiTheme="minorHAnsi" w:hAnsiTheme="minorHAnsi" w:cstheme="minorHAnsi"/>
          <w:lang w:val="pl-PL"/>
        </w:rPr>
        <w:t>m</w:t>
      </w:r>
      <w:r w:rsidR="008D56E0" w:rsidRPr="00A01500">
        <w:rPr>
          <w:rFonts w:asciiTheme="minorHAnsi" w:hAnsiTheme="minorHAnsi" w:cstheme="minorHAnsi"/>
          <w:lang w:val="pl-PL"/>
        </w:rPr>
        <w:t>uszą</w:t>
      </w:r>
      <w:r w:rsidR="008D56E0" w:rsidRPr="00153047">
        <w:rPr>
          <w:rFonts w:asciiTheme="minorHAnsi" w:hAnsiTheme="minorHAnsi" w:cstheme="minorHAnsi"/>
          <w:lang w:val="pl-PL"/>
        </w:rPr>
        <w:t xml:space="preserve"> </w:t>
      </w:r>
      <w:r w:rsidR="0062125C" w:rsidRPr="00153047">
        <w:rPr>
          <w:rFonts w:asciiTheme="minorHAnsi" w:hAnsiTheme="minorHAnsi" w:cstheme="minorHAnsi"/>
          <w:lang w:val="pl-PL"/>
        </w:rPr>
        <w:t xml:space="preserve">być objęte </w:t>
      </w:r>
      <w:r w:rsidR="00642B5E" w:rsidRPr="00153047">
        <w:rPr>
          <w:rFonts w:asciiTheme="minorHAnsi" w:hAnsiTheme="minorHAnsi" w:cstheme="minorHAnsi"/>
          <w:lang w:val="pl-PL"/>
        </w:rPr>
        <w:t xml:space="preserve">Gwarancją </w:t>
      </w:r>
      <w:r w:rsidR="0062125C" w:rsidRPr="00153047">
        <w:rPr>
          <w:rFonts w:asciiTheme="minorHAnsi" w:hAnsiTheme="minorHAnsi" w:cstheme="minorHAnsi"/>
          <w:lang w:val="pl-PL"/>
        </w:rPr>
        <w:t xml:space="preserve">zapewniając dostęp do wsparcia technicznego oraz </w:t>
      </w:r>
      <w:r w:rsidR="00DB2D8B" w:rsidRPr="00153047">
        <w:rPr>
          <w:rFonts w:asciiTheme="minorHAnsi" w:hAnsiTheme="minorHAnsi" w:cstheme="minorHAnsi"/>
          <w:lang w:val="pl-PL"/>
        </w:rPr>
        <w:t>A</w:t>
      </w:r>
      <w:r w:rsidR="0062125C" w:rsidRPr="00153047">
        <w:rPr>
          <w:rFonts w:asciiTheme="minorHAnsi" w:hAnsiTheme="minorHAnsi" w:cstheme="minorHAnsi"/>
          <w:lang w:val="pl-PL"/>
        </w:rPr>
        <w:t xml:space="preserve">ktualizacji </w:t>
      </w:r>
      <w:r w:rsidR="003F060E" w:rsidRPr="00153047">
        <w:rPr>
          <w:rFonts w:asciiTheme="minorHAnsi" w:hAnsiTheme="minorHAnsi" w:cstheme="minorHAnsi"/>
          <w:lang w:val="pl-PL"/>
        </w:rPr>
        <w:t>O</w:t>
      </w:r>
      <w:r w:rsidR="0062125C" w:rsidRPr="00153047">
        <w:rPr>
          <w:rFonts w:asciiTheme="minorHAnsi" w:hAnsiTheme="minorHAnsi" w:cstheme="minorHAnsi"/>
          <w:lang w:val="pl-PL"/>
        </w:rPr>
        <w:t>programowania</w:t>
      </w:r>
      <w:r w:rsidR="00F96F0C" w:rsidRPr="00A01500">
        <w:rPr>
          <w:rFonts w:asciiTheme="minorHAnsi" w:hAnsiTheme="minorHAnsi" w:cstheme="minorHAnsi"/>
          <w:lang w:val="pl-PL"/>
        </w:rPr>
        <w:t xml:space="preserve"> </w:t>
      </w:r>
      <w:r w:rsidR="009049B0" w:rsidRPr="00A01500">
        <w:rPr>
          <w:rFonts w:asciiTheme="minorHAnsi" w:hAnsiTheme="minorHAnsi" w:cstheme="minorHAnsi"/>
          <w:lang w:val="pl-PL"/>
        </w:rPr>
        <w:t xml:space="preserve">co najmniej </w:t>
      </w:r>
      <w:r w:rsidR="00F96F0C" w:rsidRPr="00A01500">
        <w:rPr>
          <w:rFonts w:asciiTheme="minorHAnsi" w:hAnsiTheme="minorHAnsi" w:cstheme="minorHAnsi"/>
          <w:lang w:val="pl-PL"/>
        </w:rPr>
        <w:t xml:space="preserve">przez okres obowiązywania </w:t>
      </w:r>
      <w:r w:rsidR="00706AE5" w:rsidRPr="00A01500">
        <w:rPr>
          <w:rFonts w:asciiTheme="minorHAnsi" w:hAnsiTheme="minorHAnsi" w:cstheme="minorHAnsi"/>
          <w:lang w:val="pl-PL"/>
        </w:rPr>
        <w:t>Umowy</w:t>
      </w:r>
      <w:r w:rsidR="00862460" w:rsidRPr="00A01500">
        <w:rPr>
          <w:rFonts w:asciiTheme="minorHAnsi" w:hAnsiTheme="minorHAnsi" w:cstheme="minorHAnsi"/>
          <w:lang w:val="pl-PL"/>
        </w:rPr>
        <w:t xml:space="preserve">, lub okres wskazany dla </w:t>
      </w:r>
      <w:r w:rsidR="00642B5E" w:rsidRPr="00A01500">
        <w:rPr>
          <w:rFonts w:asciiTheme="minorHAnsi" w:hAnsiTheme="minorHAnsi" w:cstheme="minorHAnsi"/>
          <w:lang w:val="pl-PL"/>
        </w:rPr>
        <w:t>Prawa Opcji</w:t>
      </w:r>
      <w:r w:rsidR="00862460" w:rsidRPr="00A01500">
        <w:rPr>
          <w:rFonts w:asciiTheme="minorHAnsi" w:hAnsiTheme="minorHAnsi" w:cstheme="minorHAnsi"/>
          <w:lang w:val="pl-PL"/>
        </w:rPr>
        <w:t>;</w:t>
      </w:r>
    </w:p>
    <w:p w14:paraId="7E18FEA8" w14:textId="328C23D7" w:rsidR="00723027" w:rsidRPr="00A01500" w:rsidRDefault="00135CB6" w:rsidP="00642B5E">
      <w:pPr>
        <w:pStyle w:val="Akapitzlist"/>
        <w:numPr>
          <w:ilvl w:val="0"/>
          <w:numId w:val="2"/>
        </w:numPr>
        <w:ind w:right="0"/>
        <w:jc w:val="both"/>
        <w:rPr>
          <w:rFonts w:asciiTheme="minorHAnsi" w:hAnsiTheme="minorHAnsi" w:cstheme="minorHAnsi"/>
          <w:lang w:val="pl-PL"/>
        </w:rPr>
      </w:pPr>
      <w:r w:rsidRPr="00A01500">
        <w:rPr>
          <w:rFonts w:asciiTheme="minorHAnsi" w:hAnsiTheme="minorHAnsi" w:cstheme="minorHAnsi"/>
          <w:lang w:val="pl-PL"/>
        </w:rPr>
        <w:t xml:space="preserve">realizacja </w:t>
      </w:r>
      <w:r w:rsidR="00642B5E" w:rsidRPr="00A01500">
        <w:rPr>
          <w:rFonts w:asciiTheme="minorHAnsi" w:hAnsiTheme="minorHAnsi" w:cstheme="minorHAnsi"/>
          <w:lang w:val="pl-PL"/>
        </w:rPr>
        <w:t xml:space="preserve">Umowy i </w:t>
      </w:r>
      <w:r w:rsidR="00BC3EA9" w:rsidRPr="00A01500">
        <w:rPr>
          <w:rFonts w:asciiTheme="minorHAnsi" w:hAnsiTheme="minorHAnsi" w:cstheme="minorHAnsi"/>
          <w:lang w:val="pl-PL"/>
        </w:rPr>
        <w:t>P</w:t>
      </w:r>
      <w:r w:rsidRPr="00A01500">
        <w:rPr>
          <w:rFonts w:asciiTheme="minorHAnsi" w:hAnsiTheme="minorHAnsi" w:cstheme="minorHAnsi"/>
          <w:lang w:val="pl-PL"/>
        </w:rPr>
        <w:t xml:space="preserve">rac </w:t>
      </w:r>
      <w:r w:rsidR="00BC3EA9" w:rsidRPr="00A01500">
        <w:rPr>
          <w:rFonts w:asciiTheme="minorHAnsi" w:hAnsiTheme="minorHAnsi" w:cstheme="minorHAnsi"/>
          <w:lang w:val="pl-PL"/>
        </w:rPr>
        <w:t>Z</w:t>
      </w:r>
      <w:r w:rsidRPr="00A01500">
        <w:rPr>
          <w:rFonts w:asciiTheme="minorHAnsi" w:hAnsiTheme="minorHAnsi" w:cstheme="minorHAnsi"/>
          <w:lang w:val="pl-PL"/>
        </w:rPr>
        <w:t>leconych</w:t>
      </w:r>
      <w:r w:rsidR="00E03A5F" w:rsidRPr="00A01500">
        <w:rPr>
          <w:rFonts w:asciiTheme="minorHAnsi" w:hAnsiTheme="minorHAnsi" w:cstheme="minorHAnsi"/>
          <w:lang w:val="pl-PL"/>
        </w:rPr>
        <w:t xml:space="preserve"> </w:t>
      </w:r>
      <w:r w:rsidR="00723027" w:rsidRPr="00A01500">
        <w:rPr>
          <w:rFonts w:asciiTheme="minorHAnsi" w:hAnsiTheme="minorHAnsi" w:cstheme="minorHAnsi"/>
          <w:lang w:val="pl-PL"/>
        </w:rPr>
        <w:t xml:space="preserve">musi zostać </w:t>
      </w:r>
      <w:r w:rsidR="00283AE6" w:rsidRPr="00A01500">
        <w:rPr>
          <w:rFonts w:asciiTheme="minorHAnsi" w:hAnsiTheme="minorHAnsi" w:cstheme="minorHAnsi"/>
          <w:lang w:val="pl-PL"/>
        </w:rPr>
        <w:t xml:space="preserve">zaplanowana </w:t>
      </w:r>
      <w:r w:rsidR="00706AE5" w:rsidRPr="00A01500">
        <w:rPr>
          <w:rFonts w:asciiTheme="minorHAnsi" w:hAnsiTheme="minorHAnsi" w:cstheme="minorHAnsi"/>
          <w:lang w:val="pl-PL"/>
        </w:rPr>
        <w:t xml:space="preserve">i wykonana </w:t>
      </w:r>
      <w:r w:rsidR="00723027" w:rsidRPr="00A01500">
        <w:rPr>
          <w:rFonts w:asciiTheme="minorHAnsi" w:hAnsiTheme="minorHAnsi" w:cstheme="minorHAnsi"/>
          <w:lang w:val="pl-PL"/>
        </w:rPr>
        <w:t xml:space="preserve">w modelu </w:t>
      </w:r>
      <w:r w:rsidR="00C4238B" w:rsidRPr="00A01500">
        <w:rPr>
          <w:rFonts w:asciiTheme="minorHAnsi" w:hAnsiTheme="minorHAnsi" w:cstheme="minorHAnsi"/>
          <w:lang w:val="pl-PL"/>
        </w:rPr>
        <w:t>zapewniającym ci</w:t>
      </w:r>
      <w:r w:rsidR="0074760F" w:rsidRPr="00A01500">
        <w:rPr>
          <w:rFonts w:asciiTheme="minorHAnsi" w:hAnsiTheme="minorHAnsi" w:cstheme="minorHAnsi"/>
          <w:lang w:val="pl-PL"/>
        </w:rPr>
        <w:t>ą</w:t>
      </w:r>
      <w:r w:rsidR="00C4238B" w:rsidRPr="00A01500">
        <w:rPr>
          <w:rFonts w:asciiTheme="minorHAnsi" w:hAnsiTheme="minorHAnsi" w:cstheme="minorHAnsi"/>
          <w:lang w:val="pl-PL"/>
        </w:rPr>
        <w:t>głość działania całe</w:t>
      </w:r>
      <w:r w:rsidR="00991915" w:rsidRPr="00A01500">
        <w:rPr>
          <w:rFonts w:asciiTheme="minorHAnsi" w:hAnsiTheme="minorHAnsi" w:cstheme="minorHAnsi"/>
          <w:lang w:val="pl-PL"/>
        </w:rPr>
        <w:t>j Chmury Prywatnej</w:t>
      </w:r>
      <w:r w:rsidR="00C4238B" w:rsidRPr="00A01500">
        <w:rPr>
          <w:rFonts w:asciiTheme="minorHAnsi" w:hAnsiTheme="minorHAnsi" w:cstheme="minorHAnsi"/>
          <w:lang w:val="pl-PL"/>
        </w:rPr>
        <w:t xml:space="preserve"> Zamawiającego</w:t>
      </w:r>
      <w:r w:rsidR="00723027" w:rsidRPr="00A01500">
        <w:rPr>
          <w:rFonts w:asciiTheme="minorHAnsi" w:hAnsiTheme="minorHAnsi" w:cstheme="minorHAnsi"/>
          <w:lang w:val="pl-PL"/>
        </w:rPr>
        <w:t>, zapewniając wysoką dostępność (HA)</w:t>
      </w:r>
      <w:r w:rsidR="00283AE6" w:rsidRPr="00A01500">
        <w:rPr>
          <w:rFonts w:asciiTheme="minorHAnsi" w:hAnsiTheme="minorHAnsi" w:cstheme="minorHAnsi"/>
          <w:lang w:val="pl-PL"/>
        </w:rPr>
        <w:t xml:space="preserve"> brak przerw </w:t>
      </w:r>
      <w:r w:rsidR="00642B5E" w:rsidRPr="00A01500">
        <w:rPr>
          <w:rFonts w:asciiTheme="minorHAnsi" w:hAnsiTheme="minorHAnsi" w:cstheme="minorHAnsi"/>
          <w:lang w:val="pl-PL"/>
        </w:rPr>
        <w:t xml:space="preserve">operacyjnych </w:t>
      </w:r>
      <w:r w:rsidR="00283AE6" w:rsidRPr="00A01500">
        <w:rPr>
          <w:rFonts w:asciiTheme="minorHAnsi" w:hAnsiTheme="minorHAnsi" w:cstheme="minorHAnsi"/>
          <w:lang w:val="pl-PL"/>
        </w:rPr>
        <w:t xml:space="preserve">w pracy </w:t>
      </w:r>
      <w:r w:rsidR="00991915" w:rsidRPr="00A01500">
        <w:rPr>
          <w:rFonts w:asciiTheme="minorHAnsi" w:hAnsiTheme="minorHAnsi" w:cstheme="minorHAnsi"/>
          <w:lang w:val="pl-PL"/>
        </w:rPr>
        <w:t xml:space="preserve">Chmury Prywatnej </w:t>
      </w:r>
      <w:r w:rsidR="00283AE6" w:rsidRPr="00A01500">
        <w:rPr>
          <w:rFonts w:asciiTheme="minorHAnsi" w:hAnsiTheme="minorHAnsi" w:cstheme="minorHAnsi"/>
          <w:lang w:val="pl-PL"/>
        </w:rPr>
        <w:t>i uruchomionych usług</w:t>
      </w:r>
      <w:r w:rsidR="00B1173E" w:rsidRPr="00A01500">
        <w:rPr>
          <w:rFonts w:asciiTheme="minorHAnsi" w:hAnsiTheme="minorHAnsi" w:cstheme="minorHAnsi"/>
          <w:lang w:val="pl-PL"/>
        </w:rPr>
        <w:t>;</w:t>
      </w:r>
    </w:p>
    <w:p w14:paraId="1FEE6EDA" w14:textId="3380ADC9" w:rsidR="002446E2" w:rsidRPr="00A01500" w:rsidRDefault="00670B40" w:rsidP="00EC58C5">
      <w:pPr>
        <w:numPr>
          <w:ilvl w:val="0"/>
          <w:numId w:val="2"/>
        </w:numPr>
        <w:spacing w:line="276" w:lineRule="auto"/>
        <w:jc w:val="both"/>
        <w:rPr>
          <w:rFonts w:asciiTheme="minorHAnsi" w:eastAsia="Calibri" w:hAnsiTheme="minorHAnsi" w:cstheme="minorHAnsi"/>
          <w:sz w:val="22"/>
          <w:szCs w:val="22"/>
          <w:lang w:eastAsia="en-US"/>
        </w:rPr>
      </w:pPr>
      <w:r w:rsidRPr="00A01500">
        <w:rPr>
          <w:rFonts w:asciiTheme="minorHAnsi" w:eastAsia="Calibri" w:hAnsiTheme="minorHAnsi" w:cstheme="minorHAnsi"/>
          <w:sz w:val="22"/>
          <w:szCs w:val="22"/>
          <w:lang w:eastAsia="en-US"/>
        </w:rPr>
        <w:t xml:space="preserve">realizacja </w:t>
      </w:r>
      <w:r w:rsidR="00642B5E" w:rsidRPr="00A01500">
        <w:rPr>
          <w:rFonts w:asciiTheme="minorHAnsi" w:eastAsia="Calibri" w:hAnsiTheme="minorHAnsi" w:cstheme="minorHAnsi"/>
          <w:sz w:val="22"/>
          <w:szCs w:val="22"/>
          <w:lang w:eastAsia="en-US"/>
        </w:rPr>
        <w:t xml:space="preserve">Umowy i </w:t>
      </w:r>
      <w:r w:rsidRPr="00A01500">
        <w:rPr>
          <w:rFonts w:asciiTheme="minorHAnsi" w:eastAsia="Calibri" w:hAnsiTheme="minorHAnsi" w:cstheme="minorHAnsi"/>
          <w:sz w:val="22"/>
          <w:szCs w:val="22"/>
          <w:lang w:eastAsia="en-US"/>
        </w:rPr>
        <w:t>Prac Zleconych</w:t>
      </w:r>
      <w:r w:rsidR="00E03A5F" w:rsidRPr="00A01500">
        <w:rPr>
          <w:rFonts w:asciiTheme="minorHAnsi" w:eastAsia="Calibri" w:hAnsiTheme="minorHAnsi" w:cstheme="minorHAnsi"/>
          <w:sz w:val="22"/>
          <w:szCs w:val="22"/>
          <w:lang w:eastAsia="en-US"/>
        </w:rPr>
        <w:t xml:space="preserve"> </w:t>
      </w:r>
      <w:r w:rsidR="002446E2" w:rsidRPr="00A01500">
        <w:rPr>
          <w:rFonts w:asciiTheme="minorHAnsi" w:eastAsia="Calibri" w:hAnsiTheme="minorHAnsi" w:cstheme="minorHAnsi"/>
          <w:sz w:val="22"/>
          <w:szCs w:val="22"/>
          <w:lang w:eastAsia="en-US"/>
        </w:rPr>
        <w:t xml:space="preserve">musi </w:t>
      </w:r>
      <w:r w:rsidR="00FB64C6" w:rsidRPr="00A01500">
        <w:rPr>
          <w:rFonts w:asciiTheme="minorHAnsi" w:eastAsia="Calibri" w:hAnsiTheme="minorHAnsi" w:cstheme="minorHAnsi"/>
          <w:sz w:val="22"/>
          <w:szCs w:val="22"/>
          <w:lang w:eastAsia="en-US"/>
        </w:rPr>
        <w:t>wzorować się na</w:t>
      </w:r>
      <w:r w:rsidR="002446E2" w:rsidRPr="00A01500">
        <w:rPr>
          <w:rFonts w:asciiTheme="minorHAnsi" w:eastAsia="Calibri" w:hAnsiTheme="minorHAnsi" w:cstheme="minorHAnsi"/>
          <w:sz w:val="22"/>
          <w:szCs w:val="22"/>
          <w:lang w:eastAsia="en-US"/>
        </w:rPr>
        <w:t xml:space="preserve"> architekturze referencyjnej producentów oferowanych </w:t>
      </w:r>
      <w:r w:rsidR="004B1EEB" w:rsidRPr="00A01500">
        <w:rPr>
          <w:rFonts w:asciiTheme="minorHAnsi" w:eastAsia="Calibri" w:hAnsiTheme="minorHAnsi" w:cstheme="minorHAnsi"/>
          <w:sz w:val="22"/>
          <w:szCs w:val="22"/>
          <w:lang w:eastAsia="en-US"/>
        </w:rPr>
        <w:t>rozwiązań</w:t>
      </w:r>
      <w:r w:rsidR="00023690" w:rsidRPr="00A01500">
        <w:rPr>
          <w:rFonts w:asciiTheme="minorHAnsi" w:eastAsia="Calibri" w:hAnsiTheme="minorHAnsi" w:cstheme="minorHAnsi"/>
          <w:sz w:val="22"/>
          <w:szCs w:val="22"/>
          <w:lang w:eastAsia="en-US"/>
        </w:rPr>
        <w:t xml:space="preserve"> i zgodności z integrowanym oprogramowaniem</w:t>
      </w:r>
      <w:r w:rsidR="00C4238B" w:rsidRPr="00A01500">
        <w:rPr>
          <w:rFonts w:asciiTheme="minorHAnsi" w:eastAsia="Calibri" w:hAnsiTheme="minorHAnsi" w:cstheme="minorHAnsi"/>
          <w:sz w:val="22"/>
          <w:szCs w:val="22"/>
          <w:lang w:eastAsia="en-US"/>
        </w:rPr>
        <w:t xml:space="preserve"> i sprzętem Zamawiającego opisanym w dokumentacji producentów</w:t>
      </w:r>
      <w:r w:rsidR="00E50981" w:rsidRPr="00A01500">
        <w:rPr>
          <w:rFonts w:asciiTheme="minorHAnsi" w:eastAsia="Calibri" w:hAnsiTheme="minorHAnsi" w:cstheme="minorHAnsi"/>
          <w:sz w:val="22"/>
          <w:szCs w:val="22"/>
          <w:lang w:eastAsia="en-US"/>
        </w:rPr>
        <w:t>;</w:t>
      </w:r>
    </w:p>
    <w:p w14:paraId="73565686" w14:textId="77777777" w:rsidR="00C4238B" w:rsidRPr="00A01500" w:rsidRDefault="00C4238B" w:rsidP="00EC58C5">
      <w:pPr>
        <w:spacing w:line="276" w:lineRule="auto"/>
        <w:ind w:left="454"/>
        <w:jc w:val="both"/>
        <w:rPr>
          <w:rFonts w:asciiTheme="minorHAnsi" w:hAnsiTheme="minorHAnsi" w:cstheme="minorHAnsi"/>
        </w:rPr>
      </w:pPr>
    </w:p>
    <w:p w14:paraId="191F6E26" w14:textId="01C199B9" w:rsidR="00673011" w:rsidRPr="00A01500" w:rsidRDefault="00E13B2A" w:rsidP="00A17D78">
      <w:pPr>
        <w:pStyle w:val="Nagwek3"/>
      </w:pPr>
      <w:bookmarkStart w:id="75" w:name="_Toc86758054"/>
      <w:bookmarkEnd w:id="75"/>
      <w:r w:rsidRPr="00A01500">
        <w:t xml:space="preserve"> </w:t>
      </w:r>
      <w:bookmarkStart w:id="76" w:name="_Toc214291410"/>
      <w:bookmarkStart w:id="77" w:name="_Toc215846692"/>
      <w:r w:rsidR="00673011" w:rsidRPr="00A01500">
        <w:t>Skalowalność</w:t>
      </w:r>
      <w:bookmarkEnd w:id="76"/>
      <w:bookmarkEnd w:id="77"/>
    </w:p>
    <w:p w14:paraId="2EC9A6BF" w14:textId="277EC124" w:rsidR="00A620F7" w:rsidRPr="00A01500" w:rsidRDefault="007D4DB3" w:rsidP="001D4115">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R</w:t>
      </w:r>
      <w:r w:rsidR="00F16D1E" w:rsidRPr="00A01500">
        <w:rPr>
          <w:rFonts w:asciiTheme="minorHAnsi" w:hAnsiTheme="minorHAnsi" w:cstheme="minorHAnsi"/>
          <w:sz w:val="22"/>
          <w:szCs w:val="22"/>
        </w:rPr>
        <w:t xml:space="preserve">ealizacja </w:t>
      </w:r>
      <w:r w:rsidR="00642B5E" w:rsidRPr="00A01500">
        <w:rPr>
          <w:rFonts w:asciiTheme="minorHAnsi" w:hAnsiTheme="minorHAnsi" w:cstheme="minorHAnsi"/>
          <w:sz w:val="22"/>
          <w:szCs w:val="22"/>
        </w:rPr>
        <w:t xml:space="preserve">Umowy i </w:t>
      </w:r>
      <w:r w:rsidR="00F16D1E" w:rsidRPr="00A01500">
        <w:rPr>
          <w:rFonts w:asciiTheme="minorHAnsi" w:hAnsiTheme="minorHAnsi" w:cstheme="minorHAnsi"/>
          <w:sz w:val="22"/>
          <w:szCs w:val="22"/>
        </w:rPr>
        <w:t>Prac Zleconych</w:t>
      </w:r>
      <w:r w:rsidRPr="00A01500">
        <w:rPr>
          <w:rFonts w:asciiTheme="minorHAnsi" w:hAnsiTheme="minorHAnsi" w:cstheme="minorHAnsi"/>
          <w:sz w:val="22"/>
          <w:szCs w:val="22"/>
        </w:rPr>
        <w:t xml:space="preserve"> nie może ograniczyć ani utrudniać </w:t>
      </w:r>
      <w:r w:rsidR="00C8301C" w:rsidRPr="00A01500">
        <w:rPr>
          <w:rFonts w:asciiTheme="minorHAnsi" w:hAnsiTheme="minorHAnsi" w:cstheme="minorHAnsi"/>
          <w:sz w:val="22"/>
          <w:szCs w:val="22"/>
        </w:rPr>
        <w:t>realizacji zadań i dostępnych funkcjonalności</w:t>
      </w:r>
      <w:r w:rsidR="00287646" w:rsidRPr="00A01500">
        <w:rPr>
          <w:rFonts w:asciiTheme="minorHAnsi" w:hAnsiTheme="minorHAnsi" w:cstheme="minorHAnsi"/>
          <w:sz w:val="22"/>
          <w:szCs w:val="22"/>
        </w:rPr>
        <w:t xml:space="preserve"> w ramach posiadane</w:t>
      </w:r>
      <w:r w:rsidR="00991915" w:rsidRPr="00A01500">
        <w:rPr>
          <w:rFonts w:asciiTheme="minorHAnsi" w:hAnsiTheme="minorHAnsi" w:cstheme="minorHAnsi"/>
          <w:sz w:val="22"/>
          <w:szCs w:val="22"/>
        </w:rPr>
        <w:t xml:space="preserve">j Chmury Prywatnej </w:t>
      </w:r>
      <w:r w:rsidR="00954E7F" w:rsidRPr="00A01500">
        <w:rPr>
          <w:rFonts w:asciiTheme="minorHAnsi" w:hAnsiTheme="minorHAnsi" w:cstheme="minorHAnsi"/>
          <w:sz w:val="22"/>
          <w:szCs w:val="22"/>
        </w:rPr>
        <w:t xml:space="preserve">oraz </w:t>
      </w:r>
      <w:r w:rsidR="00BD7CBA" w:rsidRPr="00A01500">
        <w:rPr>
          <w:rFonts w:asciiTheme="minorHAnsi" w:hAnsiTheme="minorHAnsi" w:cstheme="minorHAnsi"/>
          <w:sz w:val="22"/>
          <w:szCs w:val="22"/>
        </w:rPr>
        <w:t xml:space="preserve">musi zapewniać nadmiarowość zgodną z obszarami </w:t>
      </w:r>
      <w:r w:rsidR="003F1730" w:rsidRPr="00A01500">
        <w:rPr>
          <w:rFonts w:asciiTheme="minorHAnsi" w:hAnsiTheme="minorHAnsi" w:cstheme="minorHAnsi"/>
          <w:sz w:val="22"/>
          <w:szCs w:val="22"/>
        </w:rPr>
        <w:t xml:space="preserve">Chmury Prywatnej </w:t>
      </w:r>
      <w:r w:rsidR="00411120" w:rsidRPr="00A01500">
        <w:rPr>
          <w:rFonts w:asciiTheme="minorHAnsi" w:hAnsiTheme="minorHAnsi" w:cstheme="minorHAnsi"/>
          <w:sz w:val="22"/>
          <w:szCs w:val="22"/>
        </w:rPr>
        <w:t xml:space="preserve">i Platformy </w:t>
      </w:r>
      <w:proofErr w:type="spellStart"/>
      <w:r w:rsidR="00991915" w:rsidRPr="00A01500">
        <w:rPr>
          <w:rFonts w:asciiTheme="minorHAnsi" w:hAnsiTheme="minorHAnsi" w:cstheme="minorHAnsi"/>
          <w:sz w:val="22"/>
          <w:szCs w:val="22"/>
        </w:rPr>
        <w:t>Konteneryzacyjnej</w:t>
      </w:r>
      <w:proofErr w:type="spellEnd"/>
      <w:r w:rsidR="00991915" w:rsidRPr="00A01500">
        <w:rPr>
          <w:rFonts w:asciiTheme="minorHAnsi" w:hAnsiTheme="minorHAnsi" w:cstheme="minorHAnsi"/>
          <w:sz w:val="22"/>
          <w:szCs w:val="22"/>
        </w:rPr>
        <w:t xml:space="preserve"> </w:t>
      </w:r>
      <w:r w:rsidR="001D664C" w:rsidRPr="00A01500">
        <w:rPr>
          <w:rFonts w:asciiTheme="minorHAnsi" w:hAnsiTheme="minorHAnsi" w:cstheme="minorHAnsi"/>
          <w:sz w:val="22"/>
          <w:szCs w:val="22"/>
        </w:rPr>
        <w:t>K8s</w:t>
      </w:r>
      <w:r w:rsidR="003F1730" w:rsidRPr="00A01500">
        <w:rPr>
          <w:rFonts w:asciiTheme="minorHAnsi" w:hAnsiTheme="minorHAnsi" w:cstheme="minorHAnsi"/>
          <w:sz w:val="22"/>
          <w:szCs w:val="22"/>
        </w:rPr>
        <w:t>,</w:t>
      </w:r>
      <w:r w:rsidR="00BD7CBA" w:rsidRPr="00A01500">
        <w:rPr>
          <w:rFonts w:asciiTheme="minorHAnsi" w:hAnsiTheme="minorHAnsi" w:cstheme="minorHAnsi"/>
          <w:sz w:val="22"/>
          <w:szCs w:val="22"/>
        </w:rPr>
        <w:t xml:space="preserve"> wynosić co najmniej N+1.</w:t>
      </w:r>
    </w:p>
    <w:p w14:paraId="57DC2EBE" w14:textId="45353F1D" w:rsidR="003F1730" w:rsidRPr="00A01500" w:rsidRDefault="003F1730" w:rsidP="003030E9">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Uruchomienie nowego Oprogramowania nie może skutkować koniecznością wyłączenia obecnej infrastruktury</w:t>
      </w:r>
      <w:r w:rsidR="001D4115" w:rsidRPr="00A01500">
        <w:rPr>
          <w:rFonts w:asciiTheme="minorHAnsi" w:hAnsiTheme="minorHAnsi" w:cstheme="minorHAnsi"/>
          <w:sz w:val="22"/>
          <w:szCs w:val="22"/>
        </w:rPr>
        <w:t xml:space="preserve"> i </w:t>
      </w:r>
      <w:r w:rsidRPr="00A01500">
        <w:rPr>
          <w:rFonts w:asciiTheme="minorHAnsi" w:hAnsiTheme="minorHAnsi" w:cstheme="minorHAnsi"/>
          <w:sz w:val="22"/>
          <w:szCs w:val="22"/>
        </w:rPr>
        <w:t>ograniczenia funkcjonaln</w:t>
      </w:r>
      <w:r w:rsidR="001D4115" w:rsidRPr="00A01500">
        <w:rPr>
          <w:rFonts w:asciiTheme="minorHAnsi" w:hAnsiTheme="minorHAnsi" w:cstheme="minorHAnsi"/>
          <w:sz w:val="22"/>
          <w:szCs w:val="22"/>
        </w:rPr>
        <w:t xml:space="preserve">ości, pojemności </w:t>
      </w:r>
      <w:r w:rsidRPr="00A01500">
        <w:rPr>
          <w:rFonts w:asciiTheme="minorHAnsi" w:hAnsiTheme="minorHAnsi" w:cstheme="minorHAnsi"/>
          <w:sz w:val="22"/>
          <w:szCs w:val="22"/>
        </w:rPr>
        <w:t>lub wydajności.</w:t>
      </w:r>
    </w:p>
    <w:p w14:paraId="7B0E4C00" w14:textId="44C45912" w:rsidR="003F1730" w:rsidRPr="00A01500" w:rsidRDefault="003F1730" w:rsidP="001D4115">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Proces </w:t>
      </w:r>
      <w:r w:rsidR="009B11BD" w:rsidRPr="00A01500">
        <w:rPr>
          <w:rFonts w:asciiTheme="minorHAnsi" w:hAnsiTheme="minorHAnsi" w:cstheme="minorHAnsi"/>
          <w:sz w:val="22"/>
          <w:szCs w:val="22"/>
        </w:rPr>
        <w:t xml:space="preserve">uruchomienia </w:t>
      </w:r>
      <w:r w:rsidR="000A6AF5">
        <w:rPr>
          <w:rFonts w:asciiTheme="minorHAnsi" w:hAnsiTheme="minorHAnsi" w:cstheme="minorHAnsi"/>
          <w:sz w:val="22"/>
          <w:szCs w:val="22"/>
        </w:rPr>
        <w:t xml:space="preserve">Serwisu </w:t>
      </w:r>
      <w:r w:rsidR="009B11BD" w:rsidRPr="00A01500">
        <w:rPr>
          <w:rFonts w:asciiTheme="minorHAnsi" w:hAnsiTheme="minorHAnsi" w:cstheme="minorHAnsi"/>
          <w:sz w:val="22"/>
          <w:szCs w:val="22"/>
        </w:rPr>
        <w:t>Gwaranc</w:t>
      </w:r>
      <w:r w:rsidR="000A6AF5">
        <w:rPr>
          <w:rFonts w:asciiTheme="minorHAnsi" w:hAnsiTheme="minorHAnsi" w:cstheme="minorHAnsi"/>
          <w:sz w:val="22"/>
          <w:szCs w:val="22"/>
        </w:rPr>
        <w:t>yjnego</w:t>
      </w:r>
      <w:r w:rsidR="009B11BD" w:rsidRPr="00A01500">
        <w:rPr>
          <w:rFonts w:asciiTheme="minorHAnsi" w:hAnsiTheme="minorHAnsi" w:cstheme="minorHAnsi"/>
          <w:sz w:val="22"/>
          <w:szCs w:val="22"/>
        </w:rPr>
        <w:t xml:space="preserve"> </w:t>
      </w:r>
      <w:r w:rsidRPr="00A01500">
        <w:rPr>
          <w:rFonts w:asciiTheme="minorHAnsi" w:hAnsiTheme="minorHAnsi" w:cstheme="minorHAnsi"/>
          <w:sz w:val="22"/>
          <w:szCs w:val="22"/>
        </w:rPr>
        <w:t xml:space="preserve">musi być płynny </w:t>
      </w:r>
      <w:r w:rsidR="009B11BD" w:rsidRPr="00A01500">
        <w:rPr>
          <w:rFonts w:asciiTheme="minorHAnsi" w:hAnsiTheme="minorHAnsi" w:cstheme="minorHAnsi"/>
          <w:sz w:val="22"/>
          <w:szCs w:val="22"/>
        </w:rPr>
        <w:t xml:space="preserve">i </w:t>
      </w:r>
      <w:r w:rsidRPr="00A01500">
        <w:rPr>
          <w:rFonts w:asciiTheme="minorHAnsi" w:hAnsiTheme="minorHAnsi" w:cstheme="minorHAnsi"/>
          <w:sz w:val="22"/>
          <w:szCs w:val="22"/>
        </w:rPr>
        <w:t>niezauważalny dla klienta ko</w:t>
      </w:r>
      <w:r w:rsidR="009B11BD" w:rsidRPr="00A01500">
        <w:rPr>
          <w:rFonts w:asciiTheme="minorHAnsi" w:hAnsiTheme="minorHAnsi" w:cstheme="minorHAnsi"/>
          <w:sz w:val="22"/>
          <w:szCs w:val="22"/>
        </w:rPr>
        <w:t>ńcowego.</w:t>
      </w:r>
    </w:p>
    <w:p w14:paraId="0244846F" w14:textId="733662E3" w:rsidR="00013C0F" w:rsidRPr="00A01500" w:rsidRDefault="00647B72" w:rsidP="00A17D78">
      <w:pPr>
        <w:pStyle w:val="Nagwek1"/>
      </w:pPr>
      <w:bookmarkStart w:id="78" w:name="_Toc38570782"/>
      <w:bookmarkStart w:id="79" w:name="_Toc38571041"/>
      <w:bookmarkStart w:id="80" w:name="_Toc38603666"/>
      <w:bookmarkStart w:id="81" w:name="_Toc38615469"/>
      <w:bookmarkStart w:id="82" w:name="_Toc38615936"/>
      <w:bookmarkStart w:id="83" w:name="_Toc38711115"/>
      <w:bookmarkStart w:id="84" w:name="_Toc38711374"/>
      <w:bookmarkStart w:id="85" w:name="scroll-bookmark-36"/>
      <w:bookmarkStart w:id="86" w:name="_Toc20387358"/>
      <w:bookmarkStart w:id="87" w:name="_Toc214291411"/>
      <w:bookmarkStart w:id="88" w:name="_Toc215846693"/>
      <w:bookmarkEnd w:id="2"/>
      <w:bookmarkEnd w:id="78"/>
      <w:bookmarkEnd w:id="79"/>
      <w:bookmarkEnd w:id="80"/>
      <w:bookmarkEnd w:id="81"/>
      <w:bookmarkEnd w:id="82"/>
      <w:bookmarkEnd w:id="83"/>
      <w:bookmarkEnd w:id="84"/>
      <w:r w:rsidRPr="00A01500">
        <w:t>Zakres Umowy</w:t>
      </w:r>
      <w:bookmarkEnd w:id="85"/>
      <w:bookmarkEnd w:id="86"/>
      <w:bookmarkEnd w:id="87"/>
      <w:bookmarkEnd w:id="88"/>
    </w:p>
    <w:p w14:paraId="2774DD60" w14:textId="5AC831BA" w:rsidR="002B624B" w:rsidRPr="00A01500" w:rsidRDefault="00E40FF2" w:rsidP="00EC58C5">
      <w:pPr>
        <w:spacing w:line="276" w:lineRule="auto"/>
        <w:jc w:val="both"/>
        <w:rPr>
          <w:rFonts w:asciiTheme="minorHAnsi" w:hAnsiTheme="minorHAnsi" w:cstheme="minorHAnsi"/>
          <w:sz w:val="22"/>
          <w:szCs w:val="22"/>
        </w:rPr>
      </w:pPr>
      <w:r w:rsidRPr="007D5040">
        <w:rPr>
          <w:rFonts w:asciiTheme="minorHAnsi" w:hAnsiTheme="minorHAnsi" w:cstheme="minorBidi"/>
          <w:sz w:val="22"/>
          <w:szCs w:val="22"/>
        </w:rPr>
        <w:t xml:space="preserve">Wymagania szczegółowe </w:t>
      </w:r>
      <w:r w:rsidR="00DF3B31" w:rsidRPr="007D5040">
        <w:rPr>
          <w:rFonts w:asciiTheme="minorHAnsi" w:hAnsiTheme="minorHAnsi" w:cstheme="minorBidi"/>
          <w:sz w:val="22"/>
          <w:szCs w:val="22"/>
        </w:rPr>
        <w:t xml:space="preserve">w zakresie </w:t>
      </w:r>
      <w:r w:rsidR="00B2188F" w:rsidRPr="007D5040">
        <w:rPr>
          <w:rFonts w:asciiTheme="minorHAnsi" w:hAnsiTheme="minorHAnsi"/>
          <w:sz w:val="22"/>
          <w:szCs w:val="22"/>
        </w:rPr>
        <w:t xml:space="preserve">objęcia </w:t>
      </w:r>
      <w:r w:rsidR="007D5040">
        <w:rPr>
          <w:rFonts w:asciiTheme="minorHAnsi" w:hAnsiTheme="minorHAnsi"/>
          <w:sz w:val="22"/>
          <w:szCs w:val="22"/>
        </w:rPr>
        <w:t>S</w:t>
      </w:r>
      <w:r w:rsidR="00B2188F" w:rsidRPr="007D5040">
        <w:rPr>
          <w:rFonts w:asciiTheme="minorHAnsi" w:hAnsiTheme="minorHAnsi"/>
          <w:sz w:val="22"/>
          <w:szCs w:val="22"/>
        </w:rPr>
        <w:t xml:space="preserve">erwisem </w:t>
      </w:r>
      <w:r w:rsidR="00E50981" w:rsidRPr="007D5040">
        <w:rPr>
          <w:rFonts w:asciiTheme="minorHAnsi" w:hAnsiTheme="minorHAnsi"/>
          <w:sz w:val="22"/>
          <w:szCs w:val="22"/>
        </w:rPr>
        <w:t>Gwarancyjn</w:t>
      </w:r>
      <w:r w:rsidR="00B2188F" w:rsidRPr="007D5040">
        <w:rPr>
          <w:rFonts w:asciiTheme="minorHAnsi" w:hAnsiTheme="minorHAnsi"/>
          <w:sz w:val="22"/>
          <w:szCs w:val="22"/>
        </w:rPr>
        <w:t>ym</w:t>
      </w:r>
      <w:r w:rsidR="00E50981" w:rsidRPr="007D5040">
        <w:rPr>
          <w:rFonts w:asciiTheme="minorHAnsi" w:hAnsiTheme="minorHAnsi"/>
          <w:sz w:val="22"/>
          <w:szCs w:val="22"/>
        </w:rPr>
        <w:t xml:space="preserve"> </w:t>
      </w:r>
      <w:r w:rsidR="00B2188F" w:rsidRPr="007D5040">
        <w:rPr>
          <w:rFonts w:asciiTheme="minorHAnsi" w:hAnsiTheme="minorHAnsi"/>
          <w:sz w:val="22"/>
          <w:szCs w:val="22"/>
        </w:rPr>
        <w:t xml:space="preserve">i </w:t>
      </w:r>
      <w:r w:rsidR="00E50981" w:rsidRPr="007D5040">
        <w:rPr>
          <w:rFonts w:asciiTheme="minorHAnsi" w:hAnsiTheme="minorHAnsi"/>
          <w:sz w:val="22"/>
          <w:szCs w:val="22"/>
        </w:rPr>
        <w:t>Pogwarancyjn</w:t>
      </w:r>
      <w:r w:rsidR="00B2188F" w:rsidRPr="007D5040">
        <w:rPr>
          <w:rFonts w:asciiTheme="minorHAnsi" w:hAnsiTheme="minorHAnsi"/>
          <w:sz w:val="22"/>
          <w:szCs w:val="22"/>
        </w:rPr>
        <w:t xml:space="preserve">ym </w:t>
      </w:r>
      <w:r w:rsidR="00745C8C" w:rsidRPr="007D5040">
        <w:rPr>
          <w:rFonts w:asciiTheme="minorHAnsi" w:hAnsiTheme="minorHAnsi" w:cstheme="minorBidi"/>
          <w:sz w:val="22"/>
          <w:szCs w:val="22"/>
        </w:rPr>
        <w:t>Chmury</w:t>
      </w:r>
      <w:r w:rsidR="00525F58" w:rsidRPr="007D5040">
        <w:rPr>
          <w:rFonts w:asciiTheme="minorHAnsi" w:hAnsiTheme="minorHAnsi" w:cstheme="minorBidi"/>
          <w:sz w:val="22"/>
          <w:szCs w:val="22"/>
        </w:rPr>
        <w:t xml:space="preserve"> Prywatnej </w:t>
      </w:r>
      <w:r w:rsidR="00067BD8" w:rsidRPr="007D5040">
        <w:rPr>
          <w:rFonts w:asciiTheme="minorHAnsi" w:hAnsiTheme="minorHAnsi" w:cstheme="minorBidi"/>
          <w:sz w:val="22"/>
          <w:szCs w:val="22"/>
        </w:rPr>
        <w:t>w</w:t>
      </w:r>
      <w:r w:rsidR="00ED3F3D" w:rsidRPr="007D5040">
        <w:rPr>
          <w:rFonts w:asciiTheme="minorHAnsi" w:hAnsiTheme="minorHAnsi" w:cstheme="minorBidi"/>
          <w:sz w:val="22"/>
          <w:szCs w:val="22"/>
        </w:rPr>
        <w:t xml:space="preserve">raz z </w:t>
      </w:r>
      <w:r w:rsidR="00991915" w:rsidRPr="007D5040">
        <w:rPr>
          <w:rFonts w:asciiTheme="minorHAnsi" w:hAnsiTheme="minorHAnsi" w:cstheme="minorBidi"/>
          <w:sz w:val="22"/>
          <w:szCs w:val="22"/>
        </w:rPr>
        <w:t>O</w:t>
      </w:r>
      <w:r w:rsidR="00DF3B31" w:rsidRPr="007D5040">
        <w:rPr>
          <w:rFonts w:asciiTheme="minorHAnsi" w:hAnsiTheme="minorHAnsi" w:cstheme="minorBidi"/>
          <w:sz w:val="22"/>
          <w:szCs w:val="22"/>
        </w:rPr>
        <w:t>programowani</w:t>
      </w:r>
      <w:r w:rsidR="00ED3F3D" w:rsidRPr="007D5040">
        <w:rPr>
          <w:rFonts w:asciiTheme="minorHAnsi" w:hAnsiTheme="minorHAnsi" w:cstheme="minorBidi"/>
          <w:sz w:val="22"/>
          <w:szCs w:val="22"/>
        </w:rPr>
        <w:t xml:space="preserve">em </w:t>
      </w:r>
      <w:r w:rsidR="00E50981" w:rsidRPr="007D5040">
        <w:rPr>
          <w:rFonts w:asciiTheme="minorHAnsi" w:hAnsiTheme="minorHAnsi" w:cstheme="minorBidi"/>
          <w:sz w:val="22"/>
          <w:szCs w:val="22"/>
        </w:rPr>
        <w:t>i Urządze</w:t>
      </w:r>
      <w:r w:rsidR="009D2577" w:rsidRPr="007D5040">
        <w:rPr>
          <w:rFonts w:asciiTheme="minorHAnsi" w:hAnsiTheme="minorHAnsi" w:cstheme="minorBidi"/>
          <w:sz w:val="22"/>
          <w:szCs w:val="22"/>
        </w:rPr>
        <w:t>niami</w:t>
      </w:r>
      <w:r w:rsidR="00E50981" w:rsidRPr="007D5040">
        <w:rPr>
          <w:rFonts w:asciiTheme="minorHAnsi" w:hAnsiTheme="minorHAnsi" w:cstheme="minorBidi"/>
          <w:sz w:val="22"/>
          <w:szCs w:val="22"/>
        </w:rPr>
        <w:t xml:space="preserve"> </w:t>
      </w:r>
      <w:r w:rsidRPr="007D5040">
        <w:rPr>
          <w:rFonts w:asciiTheme="minorHAnsi" w:hAnsiTheme="minorHAnsi" w:cstheme="minorBidi"/>
          <w:sz w:val="22"/>
          <w:szCs w:val="22"/>
        </w:rPr>
        <w:t xml:space="preserve">zostały podzielone na </w:t>
      </w:r>
      <w:r w:rsidR="005915A1" w:rsidRPr="007D5040">
        <w:rPr>
          <w:rFonts w:asciiTheme="minorHAnsi" w:hAnsiTheme="minorHAnsi" w:cstheme="minorBidi"/>
          <w:sz w:val="22"/>
          <w:szCs w:val="22"/>
        </w:rPr>
        <w:t xml:space="preserve">poszczególne </w:t>
      </w:r>
      <w:r w:rsidR="00647B72" w:rsidRPr="007D5040">
        <w:rPr>
          <w:rFonts w:asciiTheme="minorHAnsi" w:hAnsiTheme="minorHAnsi" w:cstheme="minorBidi"/>
          <w:sz w:val="22"/>
          <w:szCs w:val="22"/>
        </w:rPr>
        <w:t>obszar</w:t>
      </w:r>
      <w:r w:rsidR="005915A1" w:rsidRPr="007D5040">
        <w:rPr>
          <w:rFonts w:asciiTheme="minorHAnsi" w:hAnsiTheme="minorHAnsi" w:cstheme="minorBidi"/>
          <w:sz w:val="22"/>
          <w:szCs w:val="22"/>
        </w:rPr>
        <w:t>y</w:t>
      </w:r>
      <w:r w:rsidR="00DF3B31" w:rsidRPr="007D5040">
        <w:rPr>
          <w:rFonts w:asciiTheme="minorHAnsi" w:hAnsiTheme="minorHAnsi" w:cstheme="minorBidi"/>
          <w:sz w:val="22"/>
          <w:szCs w:val="22"/>
        </w:rPr>
        <w:t xml:space="preserve"> i </w:t>
      </w:r>
      <w:r w:rsidR="00CC1916" w:rsidRPr="007D5040">
        <w:rPr>
          <w:rFonts w:asciiTheme="minorHAnsi" w:hAnsiTheme="minorHAnsi" w:cstheme="minorBidi"/>
          <w:sz w:val="22"/>
          <w:szCs w:val="22"/>
        </w:rPr>
        <w:t>Opcj</w:t>
      </w:r>
      <w:r w:rsidR="005915A1" w:rsidRPr="007D5040">
        <w:rPr>
          <w:rFonts w:asciiTheme="minorHAnsi" w:hAnsiTheme="minorHAnsi" w:cstheme="minorBidi"/>
          <w:sz w:val="22"/>
          <w:szCs w:val="22"/>
        </w:rPr>
        <w:t>e</w:t>
      </w:r>
      <w:r w:rsidR="00FE435B">
        <w:rPr>
          <w:rFonts w:asciiTheme="minorHAnsi" w:hAnsiTheme="minorHAnsi" w:cstheme="minorBidi"/>
          <w:sz w:val="22"/>
          <w:szCs w:val="22"/>
        </w:rPr>
        <w:t>.</w:t>
      </w:r>
    </w:p>
    <w:p w14:paraId="3D737DEF" w14:textId="77777777" w:rsidR="0077434C" w:rsidRPr="00A01500" w:rsidRDefault="0077434C" w:rsidP="0077434C">
      <w:pPr>
        <w:rPr>
          <w:rFonts w:asciiTheme="minorHAnsi" w:hAnsiTheme="minorHAnsi" w:cstheme="minorHAnsi"/>
          <w:sz w:val="22"/>
          <w:szCs w:val="22"/>
          <w:lang w:eastAsia="en-US"/>
        </w:rPr>
      </w:pPr>
    </w:p>
    <w:p w14:paraId="12B30ECC" w14:textId="7FC50CE1" w:rsidR="0077434C" w:rsidRPr="00A01500" w:rsidRDefault="0077434C" w:rsidP="00A17D78">
      <w:pPr>
        <w:pStyle w:val="Nagwek3"/>
      </w:pPr>
      <w:bookmarkStart w:id="89" w:name="_Toc214291412"/>
      <w:bookmarkStart w:id="90" w:name="_Toc215846694"/>
      <w:r w:rsidRPr="00A01500">
        <w:lastRenderedPageBreak/>
        <w:t>Oprogramowanie stosowane w Chmurze Prywatnej</w:t>
      </w:r>
      <w:bookmarkEnd w:id="89"/>
      <w:bookmarkEnd w:id="90"/>
      <w:r w:rsidRPr="00A01500">
        <w:t xml:space="preserve"> </w:t>
      </w:r>
    </w:p>
    <w:p w14:paraId="1B870E05" w14:textId="27D20E4D" w:rsidR="008E3EE0" w:rsidRPr="00153047" w:rsidRDefault="0077434C" w:rsidP="008E3EE0">
      <w:pPr>
        <w:pStyle w:val="Akapitzlist"/>
        <w:numPr>
          <w:ilvl w:val="0"/>
          <w:numId w:val="5"/>
        </w:numPr>
        <w:ind w:right="0"/>
        <w:jc w:val="both"/>
        <w:rPr>
          <w:lang w:val="pl-PL"/>
        </w:rPr>
      </w:pPr>
      <w:r w:rsidRPr="00B6677F">
        <w:rPr>
          <w:lang w:val="pl-PL"/>
        </w:rPr>
        <w:t>Zamawiający posiada</w:t>
      </w:r>
      <w:r w:rsidRPr="00153047">
        <w:rPr>
          <w:lang w:val="pl-PL"/>
        </w:rPr>
        <w:t xml:space="preserve"> następujące oprogramowanie funkcjonalne </w:t>
      </w:r>
      <w:r w:rsidR="009C26B6">
        <w:rPr>
          <w:lang w:val="pl-PL"/>
        </w:rPr>
        <w:t>uruchomione</w:t>
      </w:r>
      <w:r w:rsidRPr="00153047">
        <w:rPr>
          <w:lang w:val="pl-PL"/>
        </w:rPr>
        <w:t xml:space="preserve"> w ramach Systemu:</w:t>
      </w:r>
      <w:r w:rsidR="008E3EE0" w:rsidRPr="00153047">
        <w:rPr>
          <w:lang w:val="pl-PL"/>
        </w:rPr>
        <w:t xml:space="preserve"> </w:t>
      </w:r>
    </w:p>
    <w:p w14:paraId="4C3028C7" w14:textId="04FF90D5" w:rsidR="0077434C" w:rsidRPr="00153047" w:rsidRDefault="0077434C" w:rsidP="003030E9">
      <w:pPr>
        <w:pStyle w:val="Akapitzlist"/>
        <w:ind w:left="454" w:right="0"/>
        <w:jc w:val="both"/>
        <w:rPr>
          <w:lang w:val="pl-PL"/>
        </w:rPr>
      </w:pPr>
      <w:r w:rsidRPr="00153047">
        <w:rPr>
          <w:lang w:val="pl-PL"/>
        </w:rPr>
        <w:t xml:space="preserve">Centralne </w:t>
      </w:r>
      <w:r w:rsidR="008E3EE0" w:rsidRPr="00153047">
        <w:rPr>
          <w:lang w:val="pl-PL"/>
        </w:rPr>
        <w:t>lokalizacje:</w:t>
      </w:r>
    </w:p>
    <w:p w14:paraId="2A18BFEA" w14:textId="0BAFB679" w:rsidR="008E3EE0" w:rsidRPr="00153047" w:rsidRDefault="008E3EE0" w:rsidP="008E3EE0">
      <w:pPr>
        <w:pStyle w:val="Akapitzlist"/>
        <w:numPr>
          <w:ilvl w:val="1"/>
          <w:numId w:val="5"/>
        </w:numPr>
        <w:ind w:right="0"/>
        <w:jc w:val="both"/>
        <w:rPr>
          <w:lang w:val="pl-PL"/>
        </w:rPr>
      </w:pPr>
      <w:r w:rsidRPr="00153047">
        <w:rPr>
          <w:lang w:val="pl-PL"/>
        </w:rPr>
        <w:t>Tabela produktów</w:t>
      </w:r>
      <w:r w:rsidR="00B57ED3" w:rsidRPr="00153047">
        <w:rPr>
          <w:lang w:val="pl-PL"/>
        </w:rPr>
        <w:t xml:space="preserve"> OPD</w:t>
      </w:r>
      <w:r w:rsidRPr="00153047">
        <w:rPr>
          <w:lang w:val="pl-PL"/>
        </w:rPr>
        <w:t>:</w:t>
      </w:r>
    </w:p>
    <w:tbl>
      <w:tblPr>
        <w:tblStyle w:val="Tabela-Siatka"/>
        <w:tblW w:w="0" w:type="auto"/>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2"/>
        <w:gridCol w:w="1985"/>
        <w:gridCol w:w="4814"/>
      </w:tblGrid>
      <w:tr w:rsidR="00896E5A" w:rsidRPr="00A01500" w14:paraId="6B1EBDF9" w14:textId="77777777" w:rsidTr="00680803">
        <w:tc>
          <w:tcPr>
            <w:tcW w:w="2242" w:type="dxa"/>
            <w:shd w:val="clear" w:color="auto" w:fill="DEEAF6" w:themeFill="accent1" w:themeFillTint="33"/>
          </w:tcPr>
          <w:p w14:paraId="6A1EA580" w14:textId="5FC5839F" w:rsidR="00605918" w:rsidRPr="00A01500" w:rsidRDefault="00605918"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Nazwa</w:t>
            </w:r>
          </w:p>
        </w:tc>
        <w:tc>
          <w:tcPr>
            <w:tcW w:w="1985" w:type="dxa"/>
            <w:shd w:val="clear" w:color="auto" w:fill="DEEAF6" w:themeFill="accent1" w:themeFillTint="33"/>
          </w:tcPr>
          <w:p w14:paraId="34C01178" w14:textId="4370FB84" w:rsidR="00605918" w:rsidRPr="00A01500" w:rsidRDefault="00605918"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P/N</w:t>
            </w:r>
          </w:p>
        </w:tc>
        <w:tc>
          <w:tcPr>
            <w:tcW w:w="4814" w:type="dxa"/>
            <w:shd w:val="clear" w:color="auto" w:fill="DEEAF6" w:themeFill="accent1" w:themeFillTint="33"/>
          </w:tcPr>
          <w:p w14:paraId="476AE6A2" w14:textId="6C3F924B" w:rsidR="00605918" w:rsidRPr="00A01500" w:rsidRDefault="00605918"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Opis</w:t>
            </w:r>
          </w:p>
        </w:tc>
      </w:tr>
      <w:tr w:rsidR="00605918" w:rsidRPr="00A01500" w14:paraId="2C2D81DE" w14:textId="77777777" w:rsidTr="00680803">
        <w:tc>
          <w:tcPr>
            <w:tcW w:w="2242" w:type="dxa"/>
          </w:tcPr>
          <w:p w14:paraId="54BEADF0" w14:textId="0EB38A99" w:rsidR="00605918" w:rsidRPr="00A01500" w:rsidRDefault="00605918" w:rsidP="25B978F0">
            <w:pPr>
              <w:jc w:val="both"/>
              <w:rPr>
                <w:rFonts w:ascii="Calibri" w:eastAsia="Calibri" w:hAnsi="Calibri"/>
                <w:sz w:val="22"/>
                <w:szCs w:val="22"/>
                <w:lang w:eastAsia="en-US"/>
              </w:rPr>
            </w:pPr>
            <w:r w:rsidRPr="00A01500">
              <w:rPr>
                <w:rFonts w:ascii="Calibri" w:eastAsia="Calibri" w:hAnsi="Calibri"/>
                <w:sz w:val="22"/>
                <w:szCs w:val="22"/>
                <w:lang w:eastAsia="en-US"/>
              </w:rPr>
              <w:t>V</w:t>
            </w:r>
            <w:r w:rsidR="005758EF" w:rsidRPr="00A01500">
              <w:rPr>
                <w:rFonts w:ascii="Calibri" w:eastAsia="Calibri" w:hAnsi="Calibri"/>
                <w:sz w:val="22"/>
                <w:szCs w:val="22"/>
                <w:lang w:eastAsia="en-US"/>
              </w:rPr>
              <w:t>M</w:t>
            </w:r>
            <w:r w:rsidRPr="00A01500">
              <w:rPr>
                <w:rFonts w:ascii="Calibri" w:eastAsia="Calibri" w:hAnsi="Calibri"/>
                <w:sz w:val="22"/>
                <w:szCs w:val="22"/>
                <w:lang w:eastAsia="en-US"/>
              </w:rPr>
              <w:t xml:space="preserve">ware </w:t>
            </w:r>
            <w:proofErr w:type="spellStart"/>
            <w:r w:rsidRPr="00A01500">
              <w:rPr>
                <w:rFonts w:ascii="Calibri" w:eastAsia="Calibri" w:hAnsi="Calibri"/>
                <w:sz w:val="22"/>
                <w:szCs w:val="22"/>
                <w:lang w:eastAsia="en-US"/>
              </w:rPr>
              <w:t>Cloud</w:t>
            </w:r>
            <w:proofErr w:type="spellEnd"/>
            <w:r w:rsidRPr="00A01500">
              <w:rPr>
                <w:rFonts w:ascii="Calibri" w:eastAsia="Calibri" w:hAnsi="Calibri"/>
                <w:sz w:val="22"/>
                <w:szCs w:val="22"/>
                <w:lang w:eastAsia="en-US"/>
              </w:rPr>
              <w:t xml:space="preserve"> Foundation</w:t>
            </w:r>
          </w:p>
        </w:tc>
        <w:tc>
          <w:tcPr>
            <w:tcW w:w="1985" w:type="dxa"/>
          </w:tcPr>
          <w:p w14:paraId="3223A2D6" w14:textId="1ED27E4F" w:rsidR="00605918" w:rsidRPr="00153047" w:rsidRDefault="00B57ED3" w:rsidP="00605918">
            <w:pPr>
              <w:jc w:val="both"/>
              <w:rPr>
                <w:rFonts w:ascii="Calibri" w:eastAsia="Calibri" w:hAnsi="Calibri"/>
                <w:sz w:val="22"/>
                <w:szCs w:val="22"/>
                <w:lang w:eastAsia="en-US"/>
              </w:rPr>
            </w:pPr>
            <w:r w:rsidRPr="00153047">
              <w:rPr>
                <w:rFonts w:ascii="Calibri" w:eastAsia="Calibri" w:hAnsi="Calibri"/>
                <w:sz w:val="22"/>
                <w:szCs w:val="22"/>
                <w:lang w:eastAsia="en-US"/>
              </w:rPr>
              <w:t>VCF</w:t>
            </w:r>
            <w:r w:rsidR="00605918" w:rsidRPr="00153047">
              <w:rPr>
                <w:rFonts w:ascii="Calibri" w:eastAsia="Calibri" w:hAnsi="Calibri"/>
                <w:sz w:val="22"/>
                <w:szCs w:val="22"/>
                <w:lang w:eastAsia="en-US"/>
              </w:rPr>
              <w:t>4-</w:t>
            </w:r>
            <w:r w:rsidR="006403BB" w:rsidRPr="00153047">
              <w:rPr>
                <w:rFonts w:ascii="Calibri" w:eastAsia="Calibri" w:hAnsi="Calibri"/>
                <w:sz w:val="22"/>
                <w:szCs w:val="22"/>
                <w:lang w:eastAsia="en-US"/>
              </w:rPr>
              <w:t>ADV</w:t>
            </w:r>
            <w:r w:rsidR="00605918" w:rsidRPr="00153047">
              <w:rPr>
                <w:rFonts w:ascii="Calibri" w:eastAsia="Calibri" w:hAnsi="Calibri"/>
                <w:sz w:val="22"/>
                <w:szCs w:val="22"/>
                <w:lang w:eastAsia="en-US"/>
              </w:rPr>
              <w:t>-</w:t>
            </w:r>
            <w:r w:rsidR="006403BB" w:rsidRPr="00153047">
              <w:rPr>
                <w:rFonts w:ascii="Calibri" w:eastAsia="Calibri" w:hAnsi="Calibri"/>
                <w:sz w:val="22"/>
                <w:szCs w:val="22"/>
                <w:lang w:eastAsia="en-US"/>
              </w:rPr>
              <w:t>A</w:t>
            </w:r>
          </w:p>
        </w:tc>
        <w:tc>
          <w:tcPr>
            <w:tcW w:w="4814" w:type="dxa"/>
          </w:tcPr>
          <w:p w14:paraId="5F519EE5" w14:textId="58D357EB" w:rsidR="00605918" w:rsidRPr="00153047" w:rsidRDefault="00605918" w:rsidP="25B978F0">
            <w:pPr>
              <w:jc w:val="both"/>
              <w:rPr>
                <w:rFonts w:ascii="Calibri" w:eastAsia="Calibri" w:hAnsi="Calibri"/>
                <w:sz w:val="22"/>
                <w:szCs w:val="22"/>
                <w:lang w:eastAsia="en-US"/>
              </w:rPr>
            </w:pPr>
            <w:r w:rsidRPr="00153047">
              <w:rPr>
                <w:rFonts w:ascii="Calibri" w:eastAsia="Calibri" w:hAnsi="Calibri"/>
                <w:sz w:val="22"/>
                <w:szCs w:val="22"/>
                <w:lang w:eastAsia="en-US"/>
              </w:rPr>
              <w:t>Pakiet VCF (</w:t>
            </w:r>
            <w:proofErr w:type="spellStart"/>
            <w:r w:rsidR="00D93D26" w:rsidRPr="00153047">
              <w:rPr>
                <w:rFonts w:ascii="Calibri" w:eastAsia="Calibri" w:hAnsi="Calibri"/>
                <w:sz w:val="22"/>
                <w:szCs w:val="22"/>
                <w:lang w:eastAsia="en-US"/>
              </w:rPr>
              <w:t>Advance</w:t>
            </w:r>
            <w:proofErr w:type="spellEnd"/>
            <w:r w:rsidRPr="00153047">
              <w:rPr>
                <w:rFonts w:ascii="Calibri" w:eastAsia="Calibri" w:hAnsi="Calibri"/>
                <w:sz w:val="22"/>
                <w:szCs w:val="22"/>
                <w:lang w:eastAsia="en-US"/>
              </w:rPr>
              <w:t xml:space="preserve">) – Vmware </w:t>
            </w:r>
            <w:proofErr w:type="spellStart"/>
            <w:r w:rsidRPr="00153047">
              <w:rPr>
                <w:rFonts w:ascii="Calibri" w:eastAsia="Calibri" w:hAnsi="Calibri"/>
                <w:sz w:val="22"/>
                <w:szCs w:val="22"/>
                <w:lang w:eastAsia="en-US"/>
              </w:rPr>
              <w:t>Cloud</w:t>
            </w:r>
            <w:proofErr w:type="spellEnd"/>
            <w:r w:rsidRPr="00153047">
              <w:rPr>
                <w:rFonts w:ascii="Calibri" w:eastAsia="Calibri" w:hAnsi="Calibri"/>
                <w:sz w:val="22"/>
                <w:szCs w:val="22"/>
                <w:lang w:eastAsia="en-US"/>
              </w:rPr>
              <w:t xml:space="preserve"> Foundation:</w:t>
            </w:r>
            <w:r w:rsidR="00D93D26" w:rsidRPr="00153047">
              <w:rPr>
                <w:rFonts w:ascii="Calibri" w:eastAsia="Calibri" w:hAnsi="Calibri"/>
                <w:sz w:val="22"/>
                <w:szCs w:val="22"/>
                <w:lang w:eastAsia="en-US"/>
              </w:rPr>
              <w:t xml:space="preserve"> </w:t>
            </w:r>
            <w:proofErr w:type="spellStart"/>
            <w:r w:rsidRPr="00153047">
              <w:rPr>
                <w:rFonts w:ascii="Calibri" w:eastAsia="Calibri" w:hAnsi="Calibri"/>
                <w:sz w:val="22"/>
                <w:szCs w:val="22"/>
                <w:lang w:eastAsia="en-US"/>
              </w:rPr>
              <w:t>vSphere</w:t>
            </w:r>
            <w:proofErr w:type="spellEnd"/>
            <w:r w:rsidRPr="00153047">
              <w:rPr>
                <w:rFonts w:ascii="Calibri" w:eastAsia="Calibri" w:hAnsi="Calibri"/>
                <w:sz w:val="22"/>
                <w:szCs w:val="22"/>
                <w:lang w:eastAsia="en-US"/>
              </w:rPr>
              <w:t xml:space="preserve"> Enterprise Plus, </w:t>
            </w:r>
            <w:proofErr w:type="spellStart"/>
            <w:r w:rsidRPr="00153047">
              <w:rPr>
                <w:rFonts w:ascii="Calibri" w:eastAsia="Calibri" w:hAnsi="Calibri"/>
                <w:sz w:val="22"/>
                <w:szCs w:val="22"/>
                <w:lang w:eastAsia="en-US"/>
              </w:rPr>
              <w:t>vSAN</w:t>
            </w:r>
            <w:proofErr w:type="spellEnd"/>
            <w:r w:rsidRPr="00153047">
              <w:rPr>
                <w:rFonts w:ascii="Calibri" w:eastAsia="Calibri" w:hAnsi="Calibri"/>
                <w:sz w:val="22"/>
                <w:szCs w:val="22"/>
                <w:lang w:eastAsia="en-US"/>
              </w:rPr>
              <w:t xml:space="preserve"> Advanced, NSX Data Center Advanced,</w:t>
            </w:r>
            <w:r w:rsidRPr="00153047" w:rsidDel="00605918">
              <w:rPr>
                <w:rFonts w:ascii="Calibri" w:eastAsia="Calibri" w:hAnsi="Calibri"/>
                <w:sz w:val="22"/>
                <w:szCs w:val="22"/>
                <w:lang w:eastAsia="en-US"/>
              </w:rPr>
              <w:t xml:space="preserve"> </w:t>
            </w:r>
            <w:proofErr w:type="spellStart"/>
            <w:r w:rsidRPr="00153047">
              <w:rPr>
                <w:rFonts w:ascii="Calibri" w:eastAsia="Calibri" w:hAnsi="Calibri"/>
                <w:sz w:val="22"/>
                <w:szCs w:val="22"/>
                <w:lang w:eastAsia="en-US"/>
              </w:rPr>
              <w:t>vRealize</w:t>
            </w:r>
            <w:proofErr w:type="spellEnd"/>
            <w:r w:rsidRPr="00153047">
              <w:rPr>
                <w:rFonts w:ascii="Calibri" w:eastAsia="Calibri" w:hAnsi="Calibri"/>
                <w:sz w:val="22"/>
                <w:szCs w:val="22"/>
                <w:lang w:eastAsia="en-US"/>
              </w:rPr>
              <w:t xml:space="preserve"> Suite Enterprise, </w:t>
            </w:r>
            <w:proofErr w:type="spellStart"/>
            <w:r w:rsidRPr="00153047">
              <w:rPr>
                <w:rFonts w:ascii="Calibri" w:eastAsia="Calibri" w:hAnsi="Calibri"/>
                <w:sz w:val="22"/>
                <w:szCs w:val="22"/>
                <w:lang w:eastAsia="en-US"/>
              </w:rPr>
              <w:t>vRealize</w:t>
            </w:r>
            <w:proofErr w:type="spellEnd"/>
            <w:r w:rsidRPr="00153047">
              <w:rPr>
                <w:rFonts w:ascii="Calibri" w:eastAsia="Calibri" w:hAnsi="Calibri"/>
                <w:sz w:val="22"/>
                <w:szCs w:val="22"/>
                <w:lang w:eastAsia="en-US"/>
              </w:rPr>
              <w:t xml:space="preserve"> Network </w:t>
            </w:r>
            <w:proofErr w:type="spellStart"/>
            <w:r w:rsidRPr="00153047">
              <w:rPr>
                <w:rFonts w:ascii="Calibri" w:eastAsia="Calibri" w:hAnsi="Calibri"/>
                <w:sz w:val="22"/>
                <w:szCs w:val="22"/>
                <w:lang w:eastAsia="en-US"/>
              </w:rPr>
              <w:t>Insight</w:t>
            </w:r>
            <w:proofErr w:type="spellEnd"/>
            <w:r w:rsidRPr="00153047">
              <w:rPr>
                <w:rFonts w:ascii="Calibri" w:eastAsia="Calibri" w:hAnsi="Calibri"/>
                <w:sz w:val="22"/>
                <w:szCs w:val="22"/>
                <w:lang w:eastAsia="en-US"/>
              </w:rPr>
              <w:t xml:space="preserve"> Advanced, and SDDC Manager for </w:t>
            </w:r>
            <w:proofErr w:type="spellStart"/>
            <w:r w:rsidRPr="00153047">
              <w:rPr>
                <w:rFonts w:ascii="Calibri" w:eastAsia="Calibri" w:hAnsi="Calibri"/>
                <w:sz w:val="22"/>
                <w:szCs w:val="22"/>
                <w:lang w:eastAsia="en-US"/>
              </w:rPr>
              <w:t>vSAN</w:t>
            </w:r>
            <w:proofErr w:type="spellEnd"/>
            <w:r w:rsidRPr="00153047">
              <w:rPr>
                <w:rFonts w:ascii="Calibri" w:eastAsia="Calibri" w:hAnsi="Calibri"/>
                <w:sz w:val="22"/>
                <w:szCs w:val="22"/>
                <w:lang w:eastAsia="en-US"/>
              </w:rPr>
              <w:t xml:space="preserve">. </w:t>
            </w:r>
          </w:p>
          <w:p w14:paraId="594998C9" w14:textId="77777777" w:rsidR="00605918" w:rsidRPr="00153047" w:rsidRDefault="00605918" w:rsidP="00605918">
            <w:pPr>
              <w:jc w:val="both"/>
              <w:rPr>
                <w:rFonts w:ascii="Calibri" w:eastAsia="Calibri" w:hAnsi="Calibri"/>
                <w:sz w:val="22"/>
                <w:szCs w:val="22"/>
                <w:lang w:eastAsia="en-US"/>
              </w:rPr>
            </w:pPr>
            <w:r w:rsidRPr="00153047">
              <w:rPr>
                <w:rFonts w:ascii="Calibri" w:eastAsia="Calibri" w:hAnsi="Calibri"/>
                <w:sz w:val="22"/>
                <w:szCs w:val="22"/>
                <w:lang w:eastAsia="en-US"/>
              </w:rPr>
              <w:t>Funkcjonalnie:</w:t>
            </w:r>
          </w:p>
          <w:p w14:paraId="331B93C6" w14:textId="068896A4" w:rsidR="00605918" w:rsidRPr="00153047" w:rsidRDefault="00605918" w:rsidP="25B978F0">
            <w:pPr>
              <w:jc w:val="both"/>
              <w:rPr>
                <w:rFonts w:ascii="Calibri" w:eastAsia="Calibri" w:hAnsi="Calibri"/>
                <w:sz w:val="22"/>
                <w:szCs w:val="22"/>
                <w:lang w:eastAsia="en-US"/>
              </w:rPr>
            </w:pPr>
            <w:r w:rsidRPr="00153047">
              <w:rPr>
                <w:rFonts w:ascii="Calibri" w:eastAsia="Calibri" w:hAnsi="Calibri"/>
                <w:sz w:val="22"/>
                <w:szCs w:val="22"/>
                <w:lang w:eastAsia="en-US"/>
              </w:rPr>
              <w:t xml:space="preserve">Wirtualizacja oraz HCI – </w:t>
            </w:r>
            <w:proofErr w:type="spellStart"/>
            <w:r w:rsidRPr="00153047">
              <w:rPr>
                <w:rFonts w:ascii="Calibri" w:eastAsia="Calibri" w:hAnsi="Calibri"/>
                <w:sz w:val="22"/>
                <w:szCs w:val="22"/>
                <w:lang w:eastAsia="en-US"/>
              </w:rPr>
              <w:t>vSphere</w:t>
            </w:r>
            <w:proofErr w:type="spellEnd"/>
            <w:r w:rsidRPr="00153047">
              <w:rPr>
                <w:rFonts w:ascii="Calibri" w:eastAsia="Calibri" w:hAnsi="Calibri"/>
                <w:sz w:val="22"/>
                <w:szCs w:val="22"/>
                <w:lang w:eastAsia="en-US"/>
              </w:rPr>
              <w:t xml:space="preserve"> Enterprise Plus 7</w:t>
            </w:r>
            <w:r w:rsidR="00D93D26" w:rsidRPr="00153047">
              <w:rPr>
                <w:rFonts w:ascii="Calibri" w:eastAsia="Calibri" w:hAnsi="Calibri"/>
                <w:sz w:val="22"/>
                <w:szCs w:val="22"/>
                <w:lang w:eastAsia="en-US"/>
              </w:rPr>
              <w:t xml:space="preserve"> </w:t>
            </w:r>
            <w:r w:rsidRPr="00153047">
              <w:rPr>
                <w:rFonts w:ascii="Calibri" w:eastAsia="Calibri" w:hAnsi="Calibri"/>
                <w:sz w:val="22"/>
                <w:szCs w:val="22"/>
                <w:lang w:eastAsia="en-US"/>
              </w:rPr>
              <w:t xml:space="preserve">SDS – </w:t>
            </w:r>
            <w:proofErr w:type="spellStart"/>
            <w:r w:rsidRPr="00153047">
              <w:rPr>
                <w:rFonts w:ascii="Calibri" w:eastAsia="Calibri" w:hAnsi="Calibri"/>
                <w:sz w:val="22"/>
                <w:szCs w:val="22"/>
                <w:lang w:eastAsia="en-US"/>
              </w:rPr>
              <w:t>vSAN</w:t>
            </w:r>
            <w:proofErr w:type="spellEnd"/>
            <w:r w:rsidRPr="00153047">
              <w:rPr>
                <w:rFonts w:ascii="Calibri" w:eastAsia="Calibri" w:hAnsi="Calibri"/>
                <w:sz w:val="22"/>
                <w:szCs w:val="22"/>
                <w:lang w:eastAsia="en-US"/>
              </w:rPr>
              <w:t xml:space="preserve"> Advanced 7</w:t>
            </w:r>
          </w:p>
          <w:p w14:paraId="1C2AACA2" w14:textId="73560EFD" w:rsidR="00605918" w:rsidRPr="00153047" w:rsidRDefault="00605918" w:rsidP="25B978F0">
            <w:pPr>
              <w:jc w:val="both"/>
              <w:rPr>
                <w:rFonts w:ascii="Calibri" w:eastAsia="Calibri" w:hAnsi="Calibri"/>
                <w:sz w:val="22"/>
                <w:szCs w:val="22"/>
                <w:lang w:eastAsia="en-US"/>
              </w:rPr>
            </w:pPr>
            <w:r w:rsidRPr="00153047">
              <w:rPr>
                <w:rFonts w:ascii="Calibri" w:eastAsia="Calibri" w:hAnsi="Calibri"/>
                <w:sz w:val="22"/>
                <w:szCs w:val="22"/>
                <w:lang w:eastAsia="en-US"/>
              </w:rPr>
              <w:t>SDN – NSX Advanced 3</w:t>
            </w:r>
            <w:r w:rsidR="00D93D26" w:rsidRPr="00153047">
              <w:rPr>
                <w:rFonts w:ascii="Calibri" w:eastAsia="Calibri" w:hAnsi="Calibri"/>
                <w:sz w:val="22"/>
                <w:szCs w:val="22"/>
                <w:lang w:eastAsia="en-US"/>
              </w:rPr>
              <w:t xml:space="preserve"> </w:t>
            </w:r>
            <w:r w:rsidRPr="00153047">
              <w:rPr>
                <w:rFonts w:ascii="Calibri" w:eastAsia="Calibri" w:hAnsi="Calibri"/>
                <w:sz w:val="22"/>
                <w:szCs w:val="22"/>
                <w:lang w:eastAsia="en-US"/>
              </w:rPr>
              <w:t xml:space="preserve">Monitoring: </w:t>
            </w:r>
            <w:proofErr w:type="spellStart"/>
            <w:r w:rsidRPr="00153047">
              <w:rPr>
                <w:rFonts w:ascii="Calibri" w:eastAsia="Calibri" w:hAnsi="Calibri"/>
                <w:sz w:val="22"/>
                <w:szCs w:val="22"/>
                <w:lang w:eastAsia="en-US"/>
              </w:rPr>
              <w:t>vRealize</w:t>
            </w:r>
            <w:proofErr w:type="spellEnd"/>
            <w:r w:rsidRPr="00153047">
              <w:rPr>
                <w:rFonts w:ascii="Calibri" w:eastAsia="Calibri" w:hAnsi="Calibri"/>
                <w:sz w:val="22"/>
                <w:szCs w:val="22"/>
                <w:lang w:eastAsia="en-US"/>
              </w:rPr>
              <w:t xml:space="preserve"> Operations Enterprise (</w:t>
            </w:r>
            <w:proofErr w:type="spellStart"/>
            <w:r w:rsidRPr="00153047">
              <w:rPr>
                <w:rFonts w:ascii="Calibri" w:eastAsia="Calibri" w:hAnsi="Calibri"/>
                <w:sz w:val="22"/>
                <w:szCs w:val="22"/>
                <w:lang w:eastAsia="en-US"/>
              </w:rPr>
              <w:t>vRealize</w:t>
            </w:r>
            <w:proofErr w:type="spellEnd"/>
            <w:r w:rsidRPr="00153047">
              <w:rPr>
                <w:rFonts w:ascii="Calibri" w:eastAsia="Calibri" w:hAnsi="Calibri"/>
                <w:sz w:val="22"/>
                <w:szCs w:val="22"/>
                <w:lang w:eastAsia="en-US"/>
              </w:rPr>
              <w:t xml:space="preserve"> Suite Enterprise)</w:t>
            </w:r>
            <w:r w:rsidR="00D93D26" w:rsidRPr="00153047">
              <w:rPr>
                <w:rFonts w:ascii="Calibri" w:eastAsia="Calibri" w:hAnsi="Calibri"/>
                <w:sz w:val="22"/>
                <w:szCs w:val="22"/>
                <w:lang w:eastAsia="en-US"/>
              </w:rPr>
              <w:t xml:space="preserve"> </w:t>
            </w:r>
            <w:r w:rsidRPr="00153047">
              <w:rPr>
                <w:rFonts w:ascii="Calibri" w:eastAsia="Calibri" w:hAnsi="Calibri"/>
                <w:sz w:val="22"/>
                <w:szCs w:val="22"/>
                <w:lang w:eastAsia="en-US"/>
              </w:rPr>
              <w:t xml:space="preserve">Automatyzacja: </w:t>
            </w:r>
            <w:proofErr w:type="spellStart"/>
            <w:r w:rsidRPr="00153047">
              <w:rPr>
                <w:rFonts w:ascii="Calibri" w:eastAsia="Calibri" w:hAnsi="Calibri"/>
                <w:sz w:val="22"/>
                <w:szCs w:val="22"/>
                <w:lang w:eastAsia="en-US"/>
              </w:rPr>
              <w:t>vRealize</w:t>
            </w:r>
            <w:proofErr w:type="spellEnd"/>
            <w:r w:rsidRPr="00153047">
              <w:rPr>
                <w:rFonts w:ascii="Calibri" w:eastAsia="Calibri" w:hAnsi="Calibri"/>
                <w:sz w:val="22"/>
                <w:szCs w:val="22"/>
                <w:lang w:eastAsia="en-US"/>
              </w:rPr>
              <w:t xml:space="preserve"> Automation Enterprise (składowa </w:t>
            </w:r>
            <w:proofErr w:type="spellStart"/>
            <w:r w:rsidRPr="00153047">
              <w:rPr>
                <w:rFonts w:ascii="Calibri" w:eastAsia="Calibri" w:hAnsi="Calibri"/>
                <w:sz w:val="22"/>
                <w:szCs w:val="22"/>
                <w:lang w:eastAsia="en-US"/>
              </w:rPr>
              <w:t>vRealize</w:t>
            </w:r>
            <w:proofErr w:type="spellEnd"/>
            <w:r w:rsidRPr="00153047">
              <w:rPr>
                <w:rFonts w:ascii="Calibri" w:eastAsia="Calibri" w:hAnsi="Calibri"/>
                <w:sz w:val="22"/>
                <w:szCs w:val="22"/>
                <w:lang w:eastAsia="en-US"/>
              </w:rPr>
              <w:t xml:space="preserve"> Suite Enterprise)</w:t>
            </w:r>
            <w:r w:rsidR="00D93D26" w:rsidRPr="00153047">
              <w:rPr>
                <w:rFonts w:ascii="Calibri" w:eastAsia="Calibri" w:hAnsi="Calibri"/>
                <w:sz w:val="22"/>
                <w:szCs w:val="22"/>
                <w:lang w:eastAsia="en-US"/>
              </w:rPr>
              <w:t xml:space="preserve"> </w:t>
            </w:r>
            <w:r w:rsidRPr="00153047">
              <w:rPr>
                <w:rFonts w:ascii="Calibri" w:eastAsia="Calibri" w:hAnsi="Calibri"/>
                <w:sz w:val="22"/>
                <w:szCs w:val="22"/>
                <w:lang w:eastAsia="en-US"/>
              </w:rPr>
              <w:t xml:space="preserve">Logowanie: Log </w:t>
            </w:r>
            <w:proofErr w:type="spellStart"/>
            <w:r w:rsidRPr="00153047">
              <w:rPr>
                <w:rFonts w:ascii="Calibri" w:eastAsia="Calibri" w:hAnsi="Calibri"/>
                <w:sz w:val="22"/>
                <w:szCs w:val="22"/>
                <w:lang w:eastAsia="en-US"/>
              </w:rPr>
              <w:t>Insight</w:t>
            </w:r>
            <w:proofErr w:type="spellEnd"/>
            <w:r w:rsidRPr="00153047">
              <w:rPr>
                <w:rFonts w:ascii="Calibri" w:eastAsia="Calibri" w:hAnsi="Calibri"/>
                <w:sz w:val="22"/>
                <w:szCs w:val="22"/>
                <w:lang w:eastAsia="en-US"/>
              </w:rPr>
              <w:t xml:space="preserve"> (składowa </w:t>
            </w:r>
            <w:proofErr w:type="spellStart"/>
            <w:r w:rsidRPr="00153047">
              <w:rPr>
                <w:rFonts w:ascii="Calibri" w:eastAsia="Calibri" w:hAnsi="Calibri"/>
                <w:sz w:val="22"/>
                <w:szCs w:val="22"/>
                <w:lang w:eastAsia="en-US"/>
              </w:rPr>
              <w:t>vRealize</w:t>
            </w:r>
            <w:proofErr w:type="spellEnd"/>
            <w:r w:rsidRPr="00153047">
              <w:rPr>
                <w:rFonts w:ascii="Calibri" w:eastAsia="Calibri" w:hAnsi="Calibri"/>
                <w:sz w:val="22"/>
                <w:szCs w:val="22"/>
                <w:lang w:eastAsia="en-US"/>
              </w:rPr>
              <w:t xml:space="preserve"> Suite Enterprise)</w:t>
            </w:r>
            <w:r w:rsidR="00D93D26" w:rsidRPr="00153047">
              <w:rPr>
                <w:rFonts w:ascii="Calibri" w:eastAsia="Calibri" w:hAnsi="Calibri"/>
                <w:sz w:val="22"/>
                <w:szCs w:val="22"/>
                <w:lang w:eastAsia="en-US"/>
              </w:rPr>
              <w:t xml:space="preserve"> </w:t>
            </w:r>
            <w:r w:rsidRPr="00153047">
              <w:rPr>
                <w:rFonts w:ascii="Calibri" w:eastAsia="Calibri" w:hAnsi="Calibri"/>
                <w:sz w:val="22"/>
                <w:szCs w:val="22"/>
                <w:lang w:eastAsia="en-US"/>
              </w:rPr>
              <w:t xml:space="preserve">Monitoring sieci: </w:t>
            </w:r>
            <w:proofErr w:type="spellStart"/>
            <w:r w:rsidRPr="00153047">
              <w:rPr>
                <w:rFonts w:ascii="Calibri" w:eastAsia="Calibri" w:hAnsi="Calibri"/>
                <w:sz w:val="22"/>
                <w:szCs w:val="22"/>
                <w:lang w:eastAsia="en-US"/>
              </w:rPr>
              <w:t>vRealize</w:t>
            </w:r>
            <w:proofErr w:type="spellEnd"/>
            <w:r w:rsidRPr="00153047">
              <w:rPr>
                <w:rFonts w:ascii="Calibri" w:eastAsia="Calibri" w:hAnsi="Calibri"/>
                <w:sz w:val="22"/>
                <w:szCs w:val="22"/>
                <w:lang w:eastAsia="en-US"/>
              </w:rPr>
              <w:t xml:space="preserve"> Network </w:t>
            </w:r>
            <w:proofErr w:type="spellStart"/>
            <w:r w:rsidRPr="00153047">
              <w:rPr>
                <w:rFonts w:ascii="Calibri" w:eastAsia="Calibri" w:hAnsi="Calibri"/>
                <w:sz w:val="22"/>
                <w:szCs w:val="22"/>
                <w:lang w:eastAsia="en-US"/>
              </w:rPr>
              <w:t>Insight</w:t>
            </w:r>
            <w:proofErr w:type="spellEnd"/>
            <w:r w:rsidRPr="00153047">
              <w:rPr>
                <w:rFonts w:ascii="Calibri" w:eastAsia="Calibri" w:hAnsi="Calibri"/>
                <w:sz w:val="22"/>
                <w:szCs w:val="22"/>
                <w:lang w:eastAsia="en-US"/>
              </w:rPr>
              <w:t xml:space="preserve"> Advanced</w:t>
            </w:r>
          </w:p>
        </w:tc>
      </w:tr>
      <w:tr w:rsidR="00D93D26" w:rsidRPr="00A01500" w14:paraId="3A0DB08D" w14:textId="77777777" w:rsidTr="00680803">
        <w:tc>
          <w:tcPr>
            <w:tcW w:w="2242" w:type="dxa"/>
          </w:tcPr>
          <w:p w14:paraId="4EA53B81" w14:textId="4915DD4E" w:rsidR="00605918" w:rsidRPr="00A01500" w:rsidRDefault="00D93D26" w:rsidP="25B978F0">
            <w:pPr>
              <w:jc w:val="both"/>
              <w:rPr>
                <w:rFonts w:ascii="Calibri" w:eastAsia="Calibri" w:hAnsi="Calibri"/>
                <w:sz w:val="22"/>
                <w:szCs w:val="22"/>
                <w:lang w:eastAsia="en-US"/>
              </w:rPr>
            </w:pPr>
            <w:r w:rsidRPr="00A01500">
              <w:rPr>
                <w:rFonts w:ascii="Calibri" w:eastAsia="Calibri" w:hAnsi="Calibri"/>
                <w:sz w:val="22"/>
                <w:szCs w:val="22"/>
                <w:lang w:eastAsia="en-US"/>
              </w:rPr>
              <w:t xml:space="preserve">Site </w:t>
            </w:r>
            <w:proofErr w:type="spellStart"/>
            <w:r w:rsidRPr="00A01500">
              <w:rPr>
                <w:rFonts w:ascii="Calibri" w:eastAsia="Calibri" w:hAnsi="Calibri"/>
                <w:sz w:val="22"/>
                <w:szCs w:val="22"/>
                <w:lang w:eastAsia="en-US"/>
              </w:rPr>
              <w:t>Recovery</w:t>
            </w:r>
            <w:proofErr w:type="spellEnd"/>
            <w:r w:rsidRPr="00A01500">
              <w:rPr>
                <w:rFonts w:ascii="Calibri" w:eastAsia="Calibri" w:hAnsi="Calibri"/>
                <w:sz w:val="22"/>
                <w:szCs w:val="22"/>
                <w:lang w:eastAsia="en-US"/>
              </w:rPr>
              <w:t xml:space="preserve"> Manager 8 Enterprise</w:t>
            </w:r>
          </w:p>
        </w:tc>
        <w:tc>
          <w:tcPr>
            <w:tcW w:w="1985" w:type="dxa"/>
          </w:tcPr>
          <w:p w14:paraId="33E8A7BE" w14:textId="2C15DB58" w:rsidR="00605918" w:rsidRPr="00153047" w:rsidRDefault="00D93D26">
            <w:pPr>
              <w:jc w:val="both"/>
              <w:rPr>
                <w:rFonts w:ascii="Calibri" w:eastAsia="Calibri" w:hAnsi="Calibri"/>
                <w:sz w:val="22"/>
                <w:szCs w:val="22"/>
                <w:lang w:eastAsia="en-US"/>
              </w:rPr>
            </w:pPr>
            <w:r w:rsidRPr="00153047">
              <w:rPr>
                <w:rFonts w:ascii="Calibri" w:eastAsia="Calibri" w:hAnsi="Calibri"/>
                <w:sz w:val="22"/>
                <w:szCs w:val="22"/>
                <w:lang w:eastAsia="en-US"/>
              </w:rPr>
              <w:t>VC-SRM8-25E-A</w:t>
            </w:r>
          </w:p>
        </w:tc>
        <w:tc>
          <w:tcPr>
            <w:tcW w:w="4814" w:type="dxa"/>
          </w:tcPr>
          <w:p w14:paraId="7F7802BB" w14:textId="32D3E1B8" w:rsidR="00605918" w:rsidRPr="00A01500" w:rsidRDefault="00D93D26" w:rsidP="25B978F0">
            <w:pPr>
              <w:jc w:val="both"/>
              <w:rPr>
                <w:rFonts w:ascii="Calibri" w:eastAsia="Calibri" w:hAnsi="Calibri"/>
                <w:sz w:val="22"/>
                <w:szCs w:val="22"/>
                <w:lang w:eastAsia="en-US"/>
              </w:rPr>
            </w:pPr>
            <w:r w:rsidRPr="00A01500">
              <w:rPr>
                <w:rFonts w:ascii="Calibri" w:eastAsia="Calibri" w:hAnsi="Calibri"/>
                <w:sz w:val="22"/>
                <w:szCs w:val="22"/>
                <w:lang w:eastAsia="en-US"/>
              </w:rPr>
              <w:t xml:space="preserve">SRM 8 </w:t>
            </w:r>
            <w:proofErr w:type="spellStart"/>
            <w:r w:rsidRPr="00A01500">
              <w:rPr>
                <w:rFonts w:ascii="Calibri" w:eastAsia="Calibri" w:hAnsi="Calibri"/>
                <w:sz w:val="22"/>
                <w:szCs w:val="22"/>
                <w:lang w:eastAsia="en-US"/>
              </w:rPr>
              <w:t>Ent</w:t>
            </w:r>
            <w:proofErr w:type="spellEnd"/>
            <w:r w:rsidRPr="00A01500">
              <w:rPr>
                <w:rFonts w:ascii="Calibri" w:eastAsia="Calibri" w:hAnsi="Calibri"/>
                <w:sz w:val="22"/>
                <w:szCs w:val="22"/>
                <w:lang w:eastAsia="en-US"/>
              </w:rPr>
              <w:t>. Licencja na replikację DR</w:t>
            </w:r>
          </w:p>
        </w:tc>
      </w:tr>
      <w:tr w:rsidR="00D93D26" w:rsidRPr="00A01500" w14:paraId="0C5993BA" w14:textId="77777777" w:rsidTr="00680803">
        <w:tc>
          <w:tcPr>
            <w:tcW w:w="2242" w:type="dxa"/>
          </w:tcPr>
          <w:p w14:paraId="3A3AEB5D" w14:textId="1558124C" w:rsidR="00605918" w:rsidRPr="00A01500" w:rsidRDefault="006403BB" w:rsidP="25B978F0">
            <w:pPr>
              <w:jc w:val="both"/>
              <w:rPr>
                <w:rFonts w:ascii="Calibri" w:eastAsia="Calibri" w:hAnsi="Calibri"/>
                <w:sz w:val="22"/>
                <w:szCs w:val="22"/>
                <w:lang w:eastAsia="en-US"/>
              </w:rPr>
            </w:pPr>
            <w:r w:rsidRPr="00A01500">
              <w:rPr>
                <w:rFonts w:ascii="Calibri" w:eastAsia="Calibri" w:hAnsi="Calibri"/>
                <w:sz w:val="22"/>
                <w:szCs w:val="22"/>
                <w:lang w:eastAsia="en-US"/>
              </w:rPr>
              <w:t xml:space="preserve">VMware </w:t>
            </w:r>
            <w:proofErr w:type="spellStart"/>
            <w:r w:rsidRPr="00A01500">
              <w:rPr>
                <w:rFonts w:ascii="Calibri" w:eastAsia="Calibri" w:hAnsi="Calibri"/>
                <w:sz w:val="22"/>
                <w:szCs w:val="22"/>
                <w:lang w:eastAsia="en-US"/>
              </w:rPr>
              <w:t>Tanzu</w:t>
            </w:r>
            <w:proofErr w:type="spellEnd"/>
            <w:r w:rsidRPr="00A01500">
              <w:rPr>
                <w:rFonts w:ascii="Calibri" w:eastAsia="Calibri" w:hAnsi="Calibri"/>
                <w:sz w:val="22"/>
                <w:szCs w:val="22"/>
                <w:lang w:eastAsia="en-US"/>
              </w:rPr>
              <w:t xml:space="preserve"> Standard</w:t>
            </w:r>
          </w:p>
        </w:tc>
        <w:tc>
          <w:tcPr>
            <w:tcW w:w="1985" w:type="dxa"/>
          </w:tcPr>
          <w:p w14:paraId="016415F9" w14:textId="249B0758" w:rsidR="00605918" w:rsidRPr="00153047" w:rsidRDefault="006403BB">
            <w:pPr>
              <w:jc w:val="both"/>
              <w:rPr>
                <w:rFonts w:ascii="Calibri" w:eastAsia="Calibri" w:hAnsi="Calibri"/>
                <w:sz w:val="22"/>
                <w:szCs w:val="22"/>
                <w:lang w:eastAsia="en-US"/>
              </w:rPr>
            </w:pPr>
            <w:r w:rsidRPr="00153047">
              <w:rPr>
                <w:rFonts w:ascii="Calibri" w:eastAsia="Calibri" w:hAnsi="Calibri"/>
                <w:sz w:val="22"/>
                <w:szCs w:val="22"/>
                <w:lang w:eastAsia="en-US"/>
              </w:rPr>
              <w:t>TNZ-STD-COR-8X-TLSS-3Y-C</w:t>
            </w:r>
          </w:p>
        </w:tc>
        <w:tc>
          <w:tcPr>
            <w:tcW w:w="4814" w:type="dxa"/>
          </w:tcPr>
          <w:p w14:paraId="28C6AA40" w14:textId="77777777" w:rsidR="006403BB" w:rsidRPr="00153047" w:rsidRDefault="006403BB" w:rsidP="25B978F0">
            <w:pPr>
              <w:jc w:val="both"/>
              <w:rPr>
                <w:rFonts w:ascii="Calibri" w:eastAsia="Calibri" w:hAnsi="Calibri"/>
                <w:sz w:val="22"/>
                <w:szCs w:val="22"/>
                <w:lang w:eastAsia="en-US"/>
              </w:rPr>
            </w:pPr>
            <w:r w:rsidRPr="00153047">
              <w:rPr>
                <w:rFonts w:ascii="Calibri" w:eastAsia="Calibri" w:hAnsi="Calibri"/>
                <w:sz w:val="22"/>
                <w:szCs w:val="22"/>
                <w:lang w:eastAsia="en-US"/>
              </w:rPr>
              <w:t xml:space="preserve">VMware </w:t>
            </w:r>
            <w:proofErr w:type="spellStart"/>
            <w:r w:rsidRPr="00153047">
              <w:rPr>
                <w:rFonts w:ascii="Calibri" w:eastAsia="Calibri" w:hAnsi="Calibri"/>
                <w:sz w:val="22"/>
                <w:szCs w:val="22"/>
                <w:lang w:eastAsia="en-US"/>
              </w:rPr>
              <w:t>Tanzu</w:t>
            </w:r>
            <w:proofErr w:type="spellEnd"/>
            <w:r w:rsidRPr="00153047">
              <w:rPr>
                <w:rFonts w:ascii="Calibri" w:eastAsia="Calibri" w:hAnsi="Calibri"/>
                <w:sz w:val="22"/>
                <w:szCs w:val="22"/>
                <w:lang w:eastAsia="en-US"/>
              </w:rPr>
              <w:t xml:space="preserve"> Standard Term Subscription + </w:t>
            </w:r>
            <w:proofErr w:type="spellStart"/>
            <w:r w:rsidRPr="00153047">
              <w:rPr>
                <w:rFonts w:ascii="Calibri" w:eastAsia="Calibri" w:hAnsi="Calibri"/>
                <w:sz w:val="22"/>
                <w:szCs w:val="22"/>
                <w:lang w:eastAsia="en-US"/>
              </w:rPr>
              <w:t>Production</w:t>
            </w:r>
            <w:proofErr w:type="spellEnd"/>
          </w:p>
          <w:p w14:paraId="77AB93FF" w14:textId="2A565E50" w:rsidR="00605918" w:rsidRPr="00153047" w:rsidRDefault="006403BB" w:rsidP="25B978F0">
            <w:pPr>
              <w:jc w:val="both"/>
              <w:rPr>
                <w:rFonts w:ascii="Calibri" w:eastAsia="Calibri" w:hAnsi="Calibri"/>
                <w:sz w:val="22"/>
                <w:szCs w:val="22"/>
                <w:lang w:eastAsia="en-US"/>
              </w:rPr>
            </w:pPr>
            <w:r w:rsidRPr="00153047">
              <w:rPr>
                <w:rFonts w:ascii="Calibri" w:eastAsia="Calibri" w:hAnsi="Calibri"/>
                <w:sz w:val="22"/>
                <w:szCs w:val="22"/>
                <w:lang w:eastAsia="en-US"/>
              </w:rPr>
              <w:t xml:space="preserve">Support for 3 </w:t>
            </w:r>
            <w:proofErr w:type="spellStart"/>
            <w:r w:rsidRPr="00153047">
              <w:rPr>
                <w:rFonts w:ascii="Calibri" w:eastAsia="Calibri" w:hAnsi="Calibri"/>
                <w:sz w:val="22"/>
                <w:szCs w:val="22"/>
                <w:lang w:eastAsia="en-US"/>
              </w:rPr>
              <w:t>year</w:t>
            </w:r>
            <w:proofErr w:type="spellEnd"/>
            <w:r w:rsidRPr="00153047">
              <w:rPr>
                <w:rFonts w:ascii="Calibri" w:eastAsia="Calibri" w:hAnsi="Calibri"/>
                <w:sz w:val="22"/>
                <w:szCs w:val="22"/>
                <w:lang w:eastAsia="en-US"/>
              </w:rPr>
              <w:t xml:space="preserve"> (per </w:t>
            </w:r>
            <w:proofErr w:type="spellStart"/>
            <w:r w:rsidRPr="00153047">
              <w:rPr>
                <w:rFonts w:ascii="Calibri" w:eastAsia="Calibri" w:hAnsi="Calibri"/>
                <w:sz w:val="22"/>
                <w:szCs w:val="22"/>
                <w:lang w:eastAsia="en-US"/>
              </w:rPr>
              <w:t>Core</w:t>
            </w:r>
            <w:proofErr w:type="spellEnd"/>
            <w:r w:rsidRPr="00153047">
              <w:rPr>
                <w:rFonts w:ascii="Calibri" w:eastAsia="Calibri" w:hAnsi="Calibri"/>
                <w:sz w:val="22"/>
                <w:szCs w:val="22"/>
                <w:lang w:eastAsia="en-US"/>
              </w:rPr>
              <w:t xml:space="preserve">). </w:t>
            </w:r>
          </w:p>
        </w:tc>
      </w:tr>
    </w:tbl>
    <w:p w14:paraId="5614D865" w14:textId="77777777" w:rsidR="008E3EE0" w:rsidRPr="00206B76" w:rsidRDefault="008E3EE0" w:rsidP="008E3EE0">
      <w:pPr>
        <w:jc w:val="both"/>
      </w:pPr>
    </w:p>
    <w:p w14:paraId="3C776484" w14:textId="167CED6E" w:rsidR="008E3EE0" w:rsidRPr="00206B76" w:rsidRDefault="008E3EE0" w:rsidP="008E3EE0">
      <w:pPr>
        <w:pStyle w:val="Akapitzlist"/>
        <w:ind w:left="454" w:right="0"/>
        <w:jc w:val="both"/>
        <w:rPr>
          <w:lang w:val="pl-PL"/>
        </w:rPr>
      </w:pPr>
      <w:r w:rsidRPr="00206B76">
        <w:rPr>
          <w:lang w:val="pl-PL"/>
        </w:rPr>
        <w:t>Regionalne lokalizacje:</w:t>
      </w:r>
    </w:p>
    <w:p w14:paraId="05F98639" w14:textId="5FE187F4" w:rsidR="008E3EE0" w:rsidRPr="00206B76" w:rsidRDefault="008E3EE0" w:rsidP="008E3EE0">
      <w:pPr>
        <w:pStyle w:val="Akapitzlist"/>
        <w:numPr>
          <w:ilvl w:val="1"/>
          <w:numId w:val="5"/>
        </w:numPr>
        <w:ind w:right="0"/>
        <w:jc w:val="both"/>
        <w:rPr>
          <w:lang w:val="pl-PL"/>
        </w:rPr>
      </w:pPr>
      <w:r w:rsidRPr="00206B76">
        <w:rPr>
          <w:lang w:val="pl-PL"/>
        </w:rPr>
        <w:t>Tabela produktów</w:t>
      </w:r>
      <w:r w:rsidR="00B57ED3" w:rsidRPr="00206B76">
        <w:rPr>
          <w:lang w:val="pl-PL"/>
        </w:rPr>
        <w:t xml:space="preserve"> ROPD</w:t>
      </w:r>
      <w:r w:rsidRPr="00206B76">
        <w:rPr>
          <w:lang w:val="pl-PL"/>
        </w:rPr>
        <w:t>:</w:t>
      </w:r>
    </w:p>
    <w:tbl>
      <w:tblPr>
        <w:tblStyle w:val="Tabela-Siatka"/>
        <w:tblW w:w="0" w:type="auto"/>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2"/>
        <w:gridCol w:w="1985"/>
        <w:gridCol w:w="4814"/>
      </w:tblGrid>
      <w:tr w:rsidR="00D93D26" w:rsidRPr="00A01500" w14:paraId="0FC13AB7" w14:textId="77777777" w:rsidTr="00680803">
        <w:tc>
          <w:tcPr>
            <w:tcW w:w="2242" w:type="dxa"/>
          </w:tcPr>
          <w:p w14:paraId="1EAC97AB" w14:textId="77777777" w:rsidR="00D93D26" w:rsidRPr="00A01500" w:rsidRDefault="00D93D26"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Nazwa</w:t>
            </w:r>
          </w:p>
        </w:tc>
        <w:tc>
          <w:tcPr>
            <w:tcW w:w="1985" w:type="dxa"/>
          </w:tcPr>
          <w:p w14:paraId="5E432AA0" w14:textId="77777777" w:rsidR="00D93D26" w:rsidRPr="00A01500" w:rsidRDefault="00D93D26"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P/N</w:t>
            </w:r>
          </w:p>
        </w:tc>
        <w:tc>
          <w:tcPr>
            <w:tcW w:w="4814" w:type="dxa"/>
          </w:tcPr>
          <w:p w14:paraId="51C71C1B" w14:textId="77777777" w:rsidR="00D93D26" w:rsidRPr="00A01500" w:rsidRDefault="00D93D26"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Opis</w:t>
            </w:r>
          </w:p>
        </w:tc>
      </w:tr>
      <w:tr w:rsidR="00D93D26" w:rsidRPr="00A01500" w14:paraId="057830F5" w14:textId="77777777" w:rsidTr="00680803">
        <w:tc>
          <w:tcPr>
            <w:tcW w:w="2242" w:type="dxa"/>
          </w:tcPr>
          <w:p w14:paraId="727C896C" w14:textId="6B87564A" w:rsidR="00D93D26" w:rsidRPr="00206B76" w:rsidRDefault="00D93D26">
            <w:pPr>
              <w:jc w:val="both"/>
              <w:rPr>
                <w:rFonts w:ascii="Calibri" w:eastAsia="Calibri" w:hAnsi="Calibri"/>
                <w:sz w:val="22"/>
                <w:szCs w:val="22"/>
                <w:lang w:eastAsia="en-US"/>
              </w:rPr>
            </w:pPr>
            <w:r w:rsidRPr="00206B76">
              <w:rPr>
                <w:rFonts w:ascii="Calibri" w:eastAsia="Calibri" w:hAnsi="Calibri"/>
                <w:sz w:val="22"/>
                <w:szCs w:val="22"/>
                <w:lang w:eastAsia="en-US"/>
              </w:rPr>
              <w:t>HCI KIT Advanced</w:t>
            </w:r>
          </w:p>
        </w:tc>
        <w:tc>
          <w:tcPr>
            <w:tcW w:w="1985" w:type="dxa"/>
          </w:tcPr>
          <w:p w14:paraId="2EB0F5B6" w14:textId="12560E38" w:rsidR="00D93D26" w:rsidRPr="00206B76" w:rsidRDefault="00D93D26">
            <w:pPr>
              <w:jc w:val="both"/>
              <w:rPr>
                <w:rFonts w:ascii="Calibri" w:eastAsia="Calibri" w:hAnsi="Calibri"/>
                <w:sz w:val="22"/>
                <w:szCs w:val="22"/>
                <w:lang w:eastAsia="en-US"/>
              </w:rPr>
            </w:pPr>
            <w:r w:rsidRPr="00206B76">
              <w:rPr>
                <w:rFonts w:ascii="Calibri" w:eastAsia="Calibri" w:hAnsi="Calibri"/>
                <w:sz w:val="22"/>
                <w:szCs w:val="22"/>
                <w:lang w:eastAsia="en-US"/>
              </w:rPr>
              <w:t>HCI-ADV-CPU-A</w:t>
            </w:r>
          </w:p>
        </w:tc>
        <w:tc>
          <w:tcPr>
            <w:tcW w:w="4814" w:type="dxa"/>
          </w:tcPr>
          <w:p w14:paraId="7928F633" w14:textId="318B1D0E" w:rsidR="00D93D26" w:rsidRPr="00206B76" w:rsidRDefault="00D93D26" w:rsidP="00D93D26">
            <w:pPr>
              <w:jc w:val="both"/>
              <w:rPr>
                <w:rFonts w:ascii="Calibri" w:eastAsia="Calibri" w:hAnsi="Calibri"/>
                <w:sz w:val="22"/>
                <w:szCs w:val="22"/>
                <w:lang w:eastAsia="en-US"/>
              </w:rPr>
            </w:pPr>
            <w:r w:rsidRPr="00206B76">
              <w:rPr>
                <w:rFonts w:ascii="Calibri" w:eastAsia="Calibri" w:hAnsi="Calibri"/>
                <w:sz w:val="22"/>
                <w:szCs w:val="22"/>
                <w:lang w:eastAsia="en-US"/>
              </w:rPr>
              <w:t>Oprogramowanie do wirtualizacji mocy obliczeniowej: HCI KIT Advanced:</w:t>
            </w:r>
          </w:p>
          <w:p w14:paraId="55CF1C29" w14:textId="6864F668" w:rsidR="00D93D26" w:rsidRPr="00A01500" w:rsidRDefault="00D93D26" w:rsidP="25B978F0">
            <w:pPr>
              <w:jc w:val="both"/>
              <w:rPr>
                <w:rFonts w:ascii="Calibri" w:eastAsia="Calibri" w:hAnsi="Calibri"/>
                <w:sz w:val="22"/>
                <w:szCs w:val="22"/>
                <w:lang w:eastAsia="en-US"/>
              </w:rPr>
            </w:pPr>
            <w:r w:rsidRPr="00206B76">
              <w:rPr>
                <w:rFonts w:ascii="Calibri" w:eastAsia="Calibri" w:hAnsi="Calibri"/>
                <w:sz w:val="22"/>
                <w:szCs w:val="22"/>
                <w:lang w:eastAsia="en-US"/>
              </w:rPr>
              <w:t xml:space="preserve">VMware </w:t>
            </w:r>
            <w:proofErr w:type="spellStart"/>
            <w:r w:rsidRPr="00206B76">
              <w:rPr>
                <w:rFonts w:ascii="Calibri" w:eastAsia="Calibri" w:hAnsi="Calibri"/>
                <w:sz w:val="22"/>
                <w:szCs w:val="22"/>
                <w:lang w:eastAsia="en-US"/>
              </w:rPr>
              <w:t>vSphere</w:t>
            </w:r>
            <w:proofErr w:type="spellEnd"/>
            <w:r w:rsidRPr="00206B76">
              <w:rPr>
                <w:rFonts w:ascii="Calibri" w:eastAsia="Calibri" w:hAnsi="Calibri"/>
                <w:sz w:val="22"/>
                <w:szCs w:val="22"/>
                <w:lang w:eastAsia="en-US"/>
              </w:rPr>
              <w:t xml:space="preserve"> 7 Enterprise Plus for 1 </w:t>
            </w:r>
            <w:proofErr w:type="spellStart"/>
            <w:r w:rsidRPr="00206B76">
              <w:rPr>
                <w:rFonts w:ascii="Calibri" w:eastAsia="Calibri" w:hAnsi="Calibri"/>
                <w:sz w:val="22"/>
                <w:szCs w:val="22"/>
                <w:lang w:eastAsia="en-US"/>
              </w:rPr>
              <w:t>processor</w:t>
            </w:r>
            <w:proofErr w:type="spellEnd"/>
            <w:r w:rsidRPr="00206B76">
              <w:rPr>
                <w:rFonts w:ascii="Calibri" w:eastAsia="Calibri" w:hAnsi="Calibri"/>
                <w:sz w:val="22"/>
                <w:szCs w:val="22"/>
                <w:lang w:eastAsia="en-US"/>
              </w:rPr>
              <w:t xml:space="preserve"> and VMware </w:t>
            </w:r>
            <w:proofErr w:type="spellStart"/>
            <w:r w:rsidRPr="00206B76">
              <w:rPr>
                <w:rFonts w:ascii="Calibri" w:eastAsia="Calibri" w:hAnsi="Calibri"/>
                <w:sz w:val="22"/>
                <w:szCs w:val="22"/>
                <w:lang w:eastAsia="en-US"/>
              </w:rPr>
              <w:t>vSAN</w:t>
            </w:r>
            <w:proofErr w:type="spellEnd"/>
            <w:r w:rsidRPr="00206B76">
              <w:rPr>
                <w:rFonts w:ascii="Calibri" w:eastAsia="Calibri" w:hAnsi="Calibri"/>
                <w:sz w:val="22"/>
                <w:szCs w:val="22"/>
                <w:lang w:eastAsia="en-US"/>
              </w:rPr>
              <w:t xml:space="preserve"> 7 Advanced for 1 </w:t>
            </w:r>
            <w:proofErr w:type="spellStart"/>
            <w:r w:rsidRPr="00206B76">
              <w:rPr>
                <w:rFonts w:ascii="Calibri" w:eastAsia="Calibri" w:hAnsi="Calibri"/>
                <w:sz w:val="22"/>
                <w:szCs w:val="22"/>
                <w:lang w:eastAsia="en-US"/>
              </w:rPr>
              <w:t>processor</w:t>
            </w:r>
            <w:proofErr w:type="spellEnd"/>
            <w:r w:rsidRPr="00206B76">
              <w:rPr>
                <w:rFonts w:ascii="Calibri" w:eastAsia="Calibri" w:hAnsi="Calibri"/>
                <w:sz w:val="22"/>
                <w:szCs w:val="22"/>
                <w:lang w:eastAsia="en-US"/>
              </w:rPr>
              <w:t xml:space="preserve">. </w:t>
            </w:r>
            <w:r w:rsidRPr="00A01500">
              <w:rPr>
                <w:rFonts w:ascii="Calibri" w:eastAsia="Calibri" w:hAnsi="Calibri"/>
                <w:sz w:val="22"/>
                <w:szCs w:val="22"/>
                <w:lang w:eastAsia="en-US"/>
              </w:rPr>
              <w:t>Wirtualizacja i HCI</w:t>
            </w:r>
          </w:p>
        </w:tc>
      </w:tr>
    </w:tbl>
    <w:p w14:paraId="4B57E66E" w14:textId="77777777" w:rsidR="008E3EE0" w:rsidRPr="00A01500" w:rsidRDefault="008E3EE0" w:rsidP="008E3EE0">
      <w:pPr>
        <w:jc w:val="both"/>
      </w:pPr>
    </w:p>
    <w:p w14:paraId="4D281C6D" w14:textId="4DB77405" w:rsidR="00B57ED3" w:rsidRPr="00206B76" w:rsidRDefault="00B57ED3" w:rsidP="00B57ED3">
      <w:pPr>
        <w:pStyle w:val="Akapitzlist"/>
        <w:numPr>
          <w:ilvl w:val="0"/>
          <w:numId w:val="5"/>
        </w:numPr>
        <w:ind w:right="0"/>
        <w:jc w:val="both"/>
        <w:rPr>
          <w:lang w:val="pl-PL"/>
        </w:rPr>
      </w:pPr>
      <w:r w:rsidRPr="00206B76">
        <w:rPr>
          <w:lang w:val="pl-PL"/>
        </w:rPr>
        <w:t>W ramach obowiązując</w:t>
      </w:r>
      <w:r w:rsidR="0051572D">
        <w:rPr>
          <w:lang w:val="pl-PL"/>
        </w:rPr>
        <w:t>ych</w:t>
      </w:r>
      <w:r w:rsidRPr="00206B76">
        <w:rPr>
          <w:lang w:val="pl-PL"/>
        </w:rPr>
        <w:t xml:space="preserve"> </w:t>
      </w:r>
      <w:r w:rsidR="007C6409">
        <w:rPr>
          <w:lang w:val="pl-PL"/>
        </w:rPr>
        <w:t>u</w:t>
      </w:r>
      <w:r w:rsidRPr="00206B76">
        <w:rPr>
          <w:lang w:val="pl-PL"/>
        </w:rPr>
        <w:t>mów</w:t>
      </w:r>
      <w:r w:rsidR="007C6409">
        <w:rPr>
          <w:lang w:val="pl-PL"/>
        </w:rPr>
        <w:t xml:space="preserve"> dotyczących </w:t>
      </w:r>
      <w:r w:rsidR="00EA745A">
        <w:rPr>
          <w:lang w:val="pl-PL"/>
        </w:rPr>
        <w:t xml:space="preserve">wdrożonego </w:t>
      </w:r>
      <w:r w:rsidR="00FC69F7">
        <w:rPr>
          <w:lang w:val="pl-PL"/>
        </w:rPr>
        <w:t>Systemu (</w:t>
      </w:r>
      <w:r w:rsidR="004A4B1F">
        <w:rPr>
          <w:lang w:val="pl-PL"/>
        </w:rPr>
        <w:t xml:space="preserve">m.in. </w:t>
      </w:r>
      <w:r w:rsidR="00FC69F7">
        <w:rPr>
          <w:lang w:val="pl-PL"/>
        </w:rPr>
        <w:t>Chmury Prywatnej</w:t>
      </w:r>
      <w:r w:rsidR="004A4B1F">
        <w:rPr>
          <w:lang w:val="pl-PL"/>
        </w:rPr>
        <w:t>)</w:t>
      </w:r>
      <w:r w:rsidRPr="00206B76">
        <w:rPr>
          <w:lang w:val="pl-PL"/>
        </w:rPr>
        <w:t xml:space="preserve"> </w:t>
      </w:r>
      <w:r w:rsidRPr="00AB5125">
        <w:rPr>
          <w:lang w:val="pl-PL"/>
        </w:rPr>
        <w:t xml:space="preserve">obecna </w:t>
      </w:r>
      <w:r w:rsidR="004A4B1F" w:rsidRPr="00AB5125">
        <w:rPr>
          <w:lang w:val="pl-PL"/>
        </w:rPr>
        <w:t>g</w:t>
      </w:r>
      <w:r w:rsidRPr="00AB5125">
        <w:rPr>
          <w:lang w:val="pl-PL"/>
        </w:rPr>
        <w:t xml:space="preserve">warancja </w:t>
      </w:r>
      <w:r w:rsidR="00EA745A" w:rsidRPr="00AB5125">
        <w:rPr>
          <w:lang w:val="pl-PL"/>
        </w:rPr>
        <w:t xml:space="preserve">w zakresie </w:t>
      </w:r>
      <w:r w:rsidRPr="00AB5125">
        <w:rPr>
          <w:rFonts w:asciiTheme="minorHAnsi" w:hAnsiTheme="minorHAnsi"/>
          <w:lang w:val="pl-PL"/>
        </w:rPr>
        <w:t xml:space="preserve">Chmury Prywatnej w obszarze </w:t>
      </w:r>
      <w:r w:rsidR="004A4B1F" w:rsidRPr="00AB5125">
        <w:rPr>
          <w:rFonts w:asciiTheme="minorHAnsi" w:hAnsiTheme="minorHAnsi" w:cstheme="minorHAnsi"/>
          <w:lang w:val="pl-PL"/>
        </w:rPr>
        <w:t>o</w:t>
      </w:r>
      <w:r w:rsidRPr="00AB5125">
        <w:rPr>
          <w:rFonts w:asciiTheme="minorHAnsi" w:hAnsiTheme="minorHAnsi"/>
          <w:lang w:val="pl-PL"/>
        </w:rPr>
        <w:t xml:space="preserve">programowania </w:t>
      </w:r>
      <w:r w:rsidR="00F36A42" w:rsidRPr="00AB5125">
        <w:rPr>
          <w:rFonts w:asciiTheme="minorHAnsi" w:hAnsiTheme="minorHAnsi"/>
          <w:lang w:val="pl-PL"/>
        </w:rPr>
        <w:t>SDDC</w:t>
      </w:r>
      <w:r w:rsidRPr="00AB5125">
        <w:rPr>
          <w:rFonts w:asciiTheme="minorHAnsi" w:hAnsiTheme="minorHAnsi"/>
          <w:lang w:val="pl-PL"/>
        </w:rPr>
        <w:t xml:space="preserve"> i Platformy Kontenerowej </w:t>
      </w:r>
      <w:r w:rsidRPr="00AB5125">
        <w:rPr>
          <w:lang w:val="pl-PL"/>
        </w:rPr>
        <w:t>wygasa przed końcem 2025 roku.</w:t>
      </w:r>
    </w:p>
    <w:p w14:paraId="55E41368" w14:textId="77777777" w:rsidR="008E3EE0" w:rsidRPr="00206B76" w:rsidRDefault="008E3EE0" w:rsidP="003030E9">
      <w:pPr>
        <w:jc w:val="both"/>
        <w:rPr>
          <w:rFonts w:asciiTheme="minorHAnsi" w:hAnsiTheme="minorHAnsi" w:cstheme="minorHAnsi"/>
        </w:rPr>
      </w:pPr>
    </w:p>
    <w:p w14:paraId="085E512B" w14:textId="2D4E8920" w:rsidR="00A90638" w:rsidRPr="00A01500" w:rsidRDefault="00A90638" w:rsidP="00A17D78">
      <w:pPr>
        <w:pStyle w:val="Nagwek3"/>
      </w:pPr>
      <w:bookmarkStart w:id="91" w:name="_Toc214623581"/>
      <w:bookmarkStart w:id="92" w:name="_Toc214958113"/>
      <w:bookmarkStart w:id="93" w:name="_Toc214291413"/>
      <w:bookmarkStart w:id="94" w:name="_Toc215846695"/>
      <w:bookmarkEnd w:id="91"/>
      <w:bookmarkEnd w:id="92"/>
      <w:r w:rsidRPr="00A01500">
        <w:t>Serwery HCI stosowane w Chmurze Prywatnej</w:t>
      </w:r>
      <w:bookmarkEnd w:id="93"/>
      <w:bookmarkEnd w:id="94"/>
    </w:p>
    <w:p w14:paraId="255C947F" w14:textId="0A90B688" w:rsidR="00A90638" w:rsidRPr="00206B76" w:rsidRDefault="00A90638" w:rsidP="003030E9">
      <w:pPr>
        <w:pStyle w:val="Akapitzlist"/>
        <w:numPr>
          <w:ilvl w:val="0"/>
          <w:numId w:val="59"/>
        </w:numPr>
        <w:ind w:right="0"/>
        <w:jc w:val="both"/>
        <w:rPr>
          <w:lang w:val="pl-PL"/>
        </w:rPr>
      </w:pPr>
      <w:r w:rsidRPr="00206B76">
        <w:rPr>
          <w:lang w:val="pl-PL"/>
        </w:rPr>
        <w:t xml:space="preserve">Zamawiający posiada </w:t>
      </w:r>
      <w:r w:rsidR="00310048" w:rsidRPr="00206B76">
        <w:rPr>
          <w:lang w:val="pl-PL"/>
        </w:rPr>
        <w:t>w 16 lokalizacjach urządzenia HCI objęte licencjami VMware i są to serwery</w:t>
      </w:r>
      <w:r w:rsidR="009371E1" w:rsidRPr="00206B76">
        <w:rPr>
          <w:lang w:val="pl-PL"/>
        </w:rPr>
        <w:t xml:space="preserve"> HCI</w:t>
      </w:r>
      <w:r w:rsidR="00310048" w:rsidRPr="00206B76">
        <w:rPr>
          <w:lang w:val="pl-PL"/>
        </w:rPr>
        <w:t xml:space="preserve"> zgodne z pkt 3.</w:t>
      </w:r>
      <w:r w:rsidR="009371E1" w:rsidRPr="00206B76">
        <w:rPr>
          <w:lang w:val="pl-PL"/>
        </w:rPr>
        <w:t>1</w:t>
      </w:r>
      <w:r w:rsidR="00310048" w:rsidRPr="00206B76">
        <w:rPr>
          <w:lang w:val="pl-PL"/>
        </w:rPr>
        <w:t xml:space="preserve"> w liczbie</w:t>
      </w:r>
      <w:r w:rsidRPr="00206B76">
        <w:rPr>
          <w:lang w:val="pl-PL"/>
        </w:rPr>
        <w:t xml:space="preserve">: </w:t>
      </w:r>
    </w:p>
    <w:p w14:paraId="764718E8" w14:textId="77777777" w:rsidR="00310048" w:rsidRPr="00206B76" w:rsidRDefault="00310048" w:rsidP="00310048">
      <w:pPr>
        <w:pStyle w:val="Akapitzlist"/>
        <w:ind w:left="454" w:right="0"/>
        <w:jc w:val="both"/>
        <w:rPr>
          <w:lang w:val="pl-PL"/>
        </w:rPr>
      </w:pPr>
      <w:r w:rsidRPr="00206B76">
        <w:rPr>
          <w:lang w:val="pl-PL"/>
        </w:rPr>
        <w:t>Centralne lokalizacje:</w:t>
      </w:r>
    </w:p>
    <w:p w14:paraId="20937F1C" w14:textId="2E399B45" w:rsidR="00310048" w:rsidRPr="00206B76" w:rsidRDefault="00310048" w:rsidP="00310048">
      <w:pPr>
        <w:pStyle w:val="Akapitzlist"/>
        <w:numPr>
          <w:ilvl w:val="1"/>
          <w:numId w:val="5"/>
        </w:numPr>
        <w:ind w:right="0"/>
        <w:jc w:val="both"/>
        <w:rPr>
          <w:lang w:val="pl-PL"/>
        </w:rPr>
      </w:pPr>
      <w:r w:rsidRPr="00206B76">
        <w:rPr>
          <w:lang w:val="pl-PL"/>
        </w:rPr>
        <w:lastRenderedPageBreak/>
        <w:t>Tabela ilościowa HCI OPD:</w:t>
      </w:r>
    </w:p>
    <w:p w14:paraId="2ABBACDD" w14:textId="77777777" w:rsidR="00310048" w:rsidRPr="00A01500" w:rsidRDefault="00310048" w:rsidP="00310048">
      <w:pPr>
        <w:jc w:val="both"/>
      </w:pPr>
    </w:p>
    <w:tbl>
      <w:tblPr>
        <w:tblW w:w="95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061"/>
        <w:gridCol w:w="1061"/>
        <w:gridCol w:w="1061"/>
        <w:gridCol w:w="1061"/>
        <w:gridCol w:w="1280"/>
        <w:gridCol w:w="842"/>
        <w:gridCol w:w="1061"/>
        <w:gridCol w:w="1061"/>
        <w:gridCol w:w="1062"/>
      </w:tblGrid>
      <w:tr w:rsidR="00AD15FF" w:rsidRPr="00A01500" w14:paraId="1FFA7E92" w14:textId="77777777" w:rsidTr="003030E9">
        <w:trPr>
          <w:trHeight w:val="703"/>
        </w:trPr>
        <w:tc>
          <w:tcPr>
            <w:tcW w:w="1061" w:type="dxa"/>
            <w:shd w:val="clear" w:color="auto" w:fill="DEEAF6" w:themeFill="accent1" w:themeFillTint="33"/>
            <w:noWrap/>
            <w:vAlign w:val="bottom"/>
            <w:hideMark/>
          </w:tcPr>
          <w:p w14:paraId="2906F0EE" w14:textId="427D3206" w:rsidR="00F435A5" w:rsidRPr="00A01500" w:rsidRDefault="00F435A5"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Obszar</w:t>
            </w:r>
          </w:p>
        </w:tc>
        <w:tc>
          <w:tcPr>
            <w:tcW w:w="1061" w:type="dxa"/>
            <w:shd w:val="clear" w:color="auto" w:fill="DEEAF6" w:themeFill="accent1" w:themeFillTint="33"/>
            <w:noWrap/>
            <w:vAlign w:val="bottom"/>
            <w:hideMark/>
          </w:tcPr>
          <w:p w14:paraId="0A55907D" w14:textId="77777777" w:rsidR="00F435A5" w:rsidRPr="00A01500" w:rsidRDefault="00F435A5"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Lok.</w:t>
            </w:r>
          </w:p>
        </w:tc>
        <w:tc>
          <w:tcPr>
            <w:tcW w:w="1061" w:type="dxa"/>
            <w:shd w:val="clear" w:color="auto" w:fill="DEEAF6" w:themeFill="accent1" w:themeFillTint="33"/>
            <w:vAlign w:val="bottom"/>
            <w:hideMark/>
          </w:tcPr>
          <w:p w14:paraId="0F94BD77" w14:textId="3BB0CA5C" w:rsidR="00F435A5" w:rsidRPr="00A01500" w:rsidRDefault="00F435A5"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Klaster</w:t>
            </w:r>
          </w:p>
        </w:tc>
        <w:tc>
          <w:tcPr>
            <w:tcW w:w="1061" w:type="dxa"/>
            <w:shd w:val="clear" w:color="auto" w:fill="DEEAF6" w:themeFill="accent1" w:themeFillTint="33"/>
            <w:vAlign w:val="bottom"/>
            <w:hideMark/>
          </w:tcPr>
          <w:p w14:paraId="28B1C4E9" w14:textId="77777777" w:rsidR="00F435A5" w:rsidRPr="00A01500" w:rsidRDefault="00F435A5"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Ilość </w:t>
            </w:r>
          </w:p>
          <w:p w14:paraId="58353E98" w14:textId="181E2095" w:rsidR="00F435A5" w:rsidRPr="00A01500" w:rsidRDefault="00F435A5"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HCI</w:t>
            </w:r>
          </w:p>
        </w:tc>
        <w:tc>
          <w:tcPr>
            <w:tcW w:w="1280" w:type="dxa"/>
            <w:shd w:val="clear" w:color="auto" w:fill="DEEAF6" w:themeFill="accent1" w:themeFillTint="33"/>
            <w:hideMark/>
          </w:tcPr>
          <w:p w14:paraId="0DAF282F" w14:textId="676E5039" w:rsidR="00F435A5" w:rsidRPr="00A01500" w:rsidRDefault="00F435A5"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ilość CPU w serwerze HCI</w:t>
            </w:r>
          </w:p>
        </w:tc>
        <w:tc>
          <w:tcPr>
            <w:tcW w:w="842" w:type="dxa"/>
            <w:shd w:val="clear" w:color="auto" w:fill="DEEAF6" w:themeFill="accent1" w:themeFillTint="33"/>
            <w:vAlign w:val="bottom"/>
            <w:hideMark/>
          </w:tcPr>
          <w:p w14:paraId="13A55A2F" w14:textId="5E6A120A" w:rsidR="00F435A5" w:rsidRPr="00A01500" w:rsidRDefault="00F435A5"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Liczba rdzeni CPU</w:t>
            </w:r>
          </w:p>
        </w:tc>
        <w:tc>
          <w:tcPr>
            <w:tcW w:w="1061" w:type="dxa"/>
            <w:shd w:val="clear" w:color="auto" w:fill="DEEAF6" w:themeFill="accent1" w:themeFillTint="33"/>
            <w:vAlign w:val="bottom"/>
            <w:hideMark/>
          </w:tcPr>
          <w:p w14:paraId="49817F03" w14:textId="27CEC701" w:rsidR="00F435A5" w:rsidRPr="00A01500" w:rsidRDefault="00F435A5"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xml:space="preserve">Suma </w:t>
            </w:r>
            <w:r w:rsidR="002B0C88" w:rsidRPr="00A01500">
              <w:rPr>
                <w:rFonts w:asciiTheme="minorHAnsi" w:hAnsiTheme="minorHAnsi" w:cstheme="minorHAnsi"/>
              </w:rPr>
              <w:t xml:space="preserve">rdzeni </w:t>
            </w:r>
            <w:r w:rsidRPr="00A01500">
              <w:rPr>
                <w:rFonts w:asciiTheme="minorHAnsi" w:hAnsiTheme="minorHAnsi" w:cstheme="minorHAnsi"/>
              </w:rPr>
              <w:t>w klastrze</w:t>
            </w:r>
          </w:p>
        </w:tc>
        <w:tc>
          <w:tcPr>
            <w:tcW w:w="1061" w:type="dxa"/>
            <w:shd w:val="clear" w:color="auto" w:fill="DEEAF6" w:themeFill="accent1" w:themeFillTint="33"/>
          </w:tcPr>
          <w:p w14:paraId="6F42A254" w14:textId="77777777" w:rsidR="00F435A5" w:rsidRPr="00A01500" w:rsidRDefault="00F435A5" w:rsidP="00F435A5">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xml:space="preserve">Suma </w:t>
            </w:r>
          </w:p>
          <w:p w14:paraId="4839FA1C" w14:textId="6A5A5FB5" w:rsidR="00F435A5" w:rsidRPr="00A01500" w:rsidRDefault="00F435A5" w:rsidP="00F435A5">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xml:space="preserve">Dysków </w:t>
            </w:r>
            <w:proofErr w:type="spellStart"/>
            <w:r w:rsidRPr="00A01500">
              <w:rPr>
                <w:rFonts w:asciiTheme="minorHAnsi" w:hAnsiTheme="minorHAnsi" w:cstheme="minorHAnsi"/>
              </w:rPr>
              <w:t>Capacity</w:t>
            </w:r>
            <w:proofErr w:type="spellEnd"/>
          </w:p>
        </w:tc>
        <w:tc>
          <w:tcPr>
            <w:tcW w:w="1062" w:type="dxa"/>
            <w:shd w:val="clear" w:color="auto" w:fill="DEEAF6" w:themeFill="accent1" w:themeFillTint="33"/>
          </w:tcPr>
          <w:p w14:paraId="45AA2C56" w14:textId="77777777" w:rsidR="00AD15FF" w:rsidRPr="00A01500" w:rsidRDefault="00AD15FF" w:rsidP="00AD15FF">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xml:space="preserve">Suma </w:t>
            </w:r>
          </w:p>
          <w:p w14:paraId="057E8504" w14:textId="2C73AD2B" w:rsidR="00F435A5" w:rsidRPr="00A01500" w:rsidRDefault="00AD15FF" w:rsidP="00AD15FF">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xml:space="preserve">RAW ~ </w:t>
            </w:r>
            <w:proofErr w:type="spellStart"/>
            <w:r w:rsidRPr="00A01500">
              <w:rPr>
                <w:rFonts w:asciiTheme="minorHAnsi" w:hAnsiTheme="minorHAnsi" w:cstheme="minorHAnsi"/>
              </w:rPr>
              <w:t>TiB</w:t>
            </w:r>
            <w:proofErr w:type="spellEnd"/>
          </w:p>
        </w:tc>
      </w:tr>
      <w:tr w:rsidR="00093E73" w:rsidRPr="00A01500" w14:paraId="040F3E6F" w14:textId="77777777" w:rsidTr="00947032">
        <w:trPr>
          <w:trHeight w:val="343"/>
        </w:trPr>
        <w:tc>
          <w:tcPr>
            <w:tcW w:w="1061" w:type="dxa"/>
            <w:vMerge w:val="restart"/>
            <w:noWrap/>
            <w:hideMark/>
          </w:tcPr>
          <w:p w14:paraId="08132603" w14:textId="1EDD9F5D" w:rsidR="00093E73" w:rsidRPr="00A01500" w:rsidRDefault="00093E73" w:rsidP="00947032">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OPD MGMT</w:t>
            </w:r>
          </w:p>
        </w:tc>
        <w:tc>
          <w:tcPr>
            <w:tcW w:w="1061" w:type="dxa"/>
            <w:vMerge w:val="restart"/>
            <w:noWrap/>
            <w:hideMark/>
          </w:tcPr>
          <w:p w14:paraId="61A5F9E2" w14:textId="04A08944" w:rsidR="00093E73" w:rsidRPr="00A01500" w:rsidRDefault="00093E73" w:rsidP="00947032">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1</w:t>
            </w:r>
          </w:p>
        </w:tc>
        <w:tc>
          <w:tcPr>
            <w:tcW w:w="1061" w:type="dxa"/>
            <w:shd w:val="clear" w:color="auto" w:fill="BDD6EE" w:themeFill="accent1" w:themeFillTint="66"/>
            <w:noWrap/>
            <w:vAlign w:val="bottom"/>
            <w:hideMark/>
          </w:tcPr>
          <w:p w14:paraId="3770472B"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noWrap/>
            <w:vAlign w:val="bottom"/>
            <w:hideMark/>
          </w:tcPr>
          <w:p w14:paraId="6966FDF5"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xml:space="preserve"> </w:t>
            </w:r>
          </w:p>
        </w:tc>
        <w:tc>
          <w:tcPr>
            <w:tcW w:w="1280" w:type="dxa"/>
            <w:noWrap/>
            <w:vAlign w:val="bottom"/>
            <w:hideMark/>
          </w:tcPr>
          <w:p w14:paraId="2F2988D4"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842" w:type="dxa"/>
            <w:noWrap/>
            <w:vAlign w:val="bottom"/>
            <w:hideMark/>
          </w:tcPr>
          <w:p w14:paraId="67730B46"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noWrap/>
            <w:vAlign w:val="bottom"/>
            <w:hideMark/>
          </w:tcPr>
          <w:p w14:paraId="4384699A"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tcPr>
          <w:p w14:paraId="03E9AA90" w14:textId="77777777" w:rsidR="00093E73" w:rsidRPr="00A01500" w:rsidRDefault="00093E73" w:rsidP="009371E1">
            <w:pPr>
              <w:pStyle w:val="Bezodstpw"/>
              <w:spacing w:line="276" w:lineRule="auto"/>
              <w:ind w:left="0" w:right="0"/>
              <w:jc w:val="center"/>
              <w:rPr>
                <w:rFonts w:asciiTheme="minorHAnsi" w:hAnsiTheme="minorHAnsi" w:cstheme="minorHAnsi"/>
              </w:rPr>
            </w:pPr>
          </w:p>
        </w:tc>
        <w:tc>
          <w:tcPr>
            <w:tcW w:w="1062" w:type="dxa"/>
          </w:tcPr>
          <w:p w14:paraId="59D7BC06" w14:textId="77777777" w:rsidR="00093E73" w:rsidRPr="00A01500" w:rsidRDefault="00093E73" w:rsidP="009371E1">
            <w:pPr>
              <w:pStyle w:val="Bezodstpw"/>
              <w:spacing w:line="276" w:lineRule="auto"/>
              <w:ind w:left="0" w:right="0"/>
              <w:jc w:val="center"/>
              <w:rPr>
                <w:rFonts w:asciiTheme="minorHAnsi" w:hAnsiTheme="minorHAnsi" w:cstheme="minorHAnsi"/>
              </w:rPr>
            </w:pPr>
          </w:p>
        </w:tc>
      </w:tr>
      <w:tr w:rsidR="00093E73" w:rsidRPr="00A01500" w14:paraId="2ECC0641" w14:textId="77777777" w:rsidTr="003030E9">
        <w:trPr>
          <w:trHeight w:val="343"/>
        </w:trPr>
        <w:tc>
          <w:tcPr>
            <w:tcW w:w="1061" w:type="dxa"/>
            <w:vMerge/>
            <w:noWrap/>
            <w:vAlign w:val="bottom"/>
            <w:hideMark/>
          </w:tcPr>
          <w:p w14:paraId="65DEF1D7" w14:textId="31A58FEE"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vMerge/>
            <w:noWrap/>
            <w:vAlign w:val="bottom"/>
            <w:hideMark/>
          </w:tcPr>
          <w:p w14:paraId="34F0A743" w14:textId="26BEC66E"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shd w:val="clear" w:color="auto" w:fill="BDD6EE" w:themeFill="accent1" w:themeFillTint="66"/>
            <w:noWrap/>
            <w:vAlign w:val="bottom"/>
            <w:hideMark/>
          </w:tcPr>
          <w:p w14:paraId="0F4D8D3C"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C1</w:t>
            </w:r>
          </w:p>
        </w:tc>
        <w:tc>
          <w:tcPr>
            <w:tcW w:w="1061" w:type="dxa"/>
            <w:shd w:val="clear" w:color="auto" w:fill="E7E6E6" w:themeFill="background2"/>
            <w:noWrap/>
            <w:vAlign w:val="bottom"/>
            <w:hideMark/>
          </w:tcPr>
          <w:p w14:paraId="2D2FECBF"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5</w:t>
            </w:r>
          </w:p>
        </w:tc>
        <w:tc>
          <w:tcPr>
            <w:tcW w:w="1280" w:type="dxa"/>
            <w:shd w:val="clear" w:color="auto" w:fill="E7E6E6" w:themeFill="background2"/>
            <w:noWrap/>
            <w:vAlign w:val="bottom"/>
            <w:hideMark/>
          </w:tcPr>
          <w:p w14:paraId="229A2CD6"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w:t>
            </w:r>
          </w:p>
        </w:tc>
        <w:tc>
          <w:tcPr>
            <w:tcW w:w="842" w:type="dxa"/>
            <w:shd w:val="clear" w:color="auto" w:fill="E7E6E6" w:themeFill="background2"/>
            <w:noWrap/>
            <w:vAlign w:val="bottom"/>
            <w:hideMark/>
          </w:tcPr>
          <w:p w14:paraId="0FB6D23B"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28</w:t>
            </w:r>
          </w:p>
        </w:tc>
        <w:tc>
          <w:tcPr>
            <w:tcW w:w="1061" w:type="dxa"/>
            <w:shd w:val="clear" w:color="auto" w:fill="E7E6E6" w:themeFill="background2"/>
            <w:noWrap/>
            <w:vAlign w:val="bottom"/>
            <w:hideMark/>
          </w:tcPr>
          <w:p w14:paraId="73ABD5A8"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280</w:t>
            </w:r>
          </w:p>
        </w:tc>
        <w:tc>
          <w:tcPr>
            <w:tcW w:w="1061" w:type="dxa"/>
            <w:shd w:val="clear" w:color="auto" w:fill="E7E6E6" w:themeFill="background2"/>
          </w:tcPr>
          <w:p w14:paraId="7985CC04" w14:textId="7B863EEA"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45</w:t>
            </w:r>
          </w:p>
        </w:tc>
        <w:tc>
          <w:tcPr>
            <w:tcW w:w="1062" w:type="dxa"/>
            <w:shd w:val="clear" w:color="auto" w:fill="E7E6E6" w:themeFill="background2"/>
          </w:tcPr>
          <w:p w14:paraId="0DBDCD5D" w14:textId="33F6B23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322</w:t>
            </w:r>
          </w:p>
        </w:tc>
      </w:tr>
      <w:tr w:rsidR="00093E73" w:rsidRPr="00A01500" w14:paraId="602CBD18" w14:textId="77777777" w:rsidTr="003030E9">
        <w:trPr>
          <w:trHeight w:val="343"/>
        </w:trPr>
        <w:tc>
          <w:tcPr>
            <w:tcW w:w="1061" w:type="dxa"/>
            <w:vMerge/>
            <w:noWrap/>
            <w:vAlign w:val="bottom"/>
            <w:hideMark/>
          </w:tcPr>
          <w:p w14:paraId="3985DFB9" w14:textId="28C157C6"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vMerge/>
            <w:noWrap/>
            <w:vAlign w:val="bottom"/>
            <w:hideMark/>
          </w:tcPr>
          <w:p w14:paraId="5FE48E2D" w14:textId="412EE22E"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shd w:val="clear" w:color="auto" w:fill="BDD6EE" w:themeFill="accent1" w:themeFillTint="66"/>
            <w:noWrap/>
            <w:vAlign w:val="bottom"/>
            <w:hideMark/>
          </w:tcPr>
          <w:p w14:paraId="5E2F499C"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C2</w:t>
            </w:r>
          </w:p>
        </w:tc>
        <w:tc>
          <w:tcPr>
            <w:tcW w:w="1061" w:type="dxa"/>
            <w:shd w:val="clear" w:color="auto" w:fill="E7E6E6" w:themeFill="background2"/>
            <w:noWrap/>
            <w:vAlign w:val="bottom"/>
            <w:hideMark/>
          </w:tcPr>
          <w:p w14:paraId="5727C9C6"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w:t>
            </w:r>
          </w:p>
        </w:tc>
        <w:tc>
          <w:tcPr>
            <w:tcW w:w="1280" w:type="dxa"/>
            <w:shd w:val="clear" w:color="auto" w:fill="E7E6E6" w:themeFill="background2"/>
            <w:noWrap/>
            <w:vAlign w:val="bottom"/>
            <w:hideMark/>
          </w:tcPr>
          <w:p w14:paraId="2C74A48C"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1</w:t>
            </w:r>
          </w:p>
        </w:tc>
        <w:tc>
          <w:tcPr>
            <w:tcW w:w="842" w:type="dxa"/>
            <w:shd w:val="clear" w:color="auto" w:fill="E7E6E6" w:themeFill="background2"/>
            <w:noWrap/>
            <w:vAlign w:val="bottom"/>
            <w:hideMark/>
          </w:tcPr>
          <w:p w14:paraId="11D94CC1" w14:textId="56CCB8DB"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28</w:t>
            </w:r>
          </w:p>
        </w:tc>
        <w:tc>
          <w:tcPr>
            <w:tcW w:w="1061" w:type="dxa"/>
            <w:shd w:val="clear" w:color="auto" w:fill="E7E6E6" w:themeFill="background2"/>
            <w:noWrap/>
            <w:vAlign w:val="bottom"/>
            <w:hideMark/>
          </w:tcPr>
          <w:p w14:paraId="58623CF0" w14:textId="7EBC0226"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56</w:t>
            </w:r>
          </w:p>
        </w:tc>
        <w:tc>
          <w:tcPr>
            <w:tcW w:w="1061" w:type="dxa"/>
            <w:shd w:val="clear" w:color="auto" w:fill="E7E6E6" w:themeFill="background2"/>
          </w:tcPr>
          <w:p w14:paraId="578D15C3" w14:textId="58135B95"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10</w:t>
            </w:r>
          </w:p>
        </w:tc>
        <w:tc>
          <w:tcPr>
            <w:tcW w:w="1062" w:type="dxa"/>
            <w:shd w:val="clear" w:color="auto" w:fill="E7E6E6" w:themeFill="background2"/>
          </w:tcPr>
          <w:p w14:paraId="44A5AFE7" w14:textId="1A9CF4A0"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58</w:t>
            </w:r>
          </w:p>
        </w:tc>
      </w:tr>
      <w:tr w:rsidR="00093E73" w:rsidRPr="00A01500" w14:paraId="0C00AA9A" w14:textId="77777777" w:rsidTr="003030E9">
        <w:trPr>
          <w:trHeight w:val="343"/>
        </w:trPr>
        <w:tc>
          <w:tcPr>
            <w:tcW w:w="1061" w:type="dxa"/>
            <w:vMerge/>
            <w:noWrap/>
            <w:vAlign w:val="bottom"/>
            <w:hideMark/>
          </w:tcPr>
          <w:p w14:paraId="6A904376" w14:textId="33FC26CD"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vMerge/>
            <w:noWrap/>
            <w:vAlign w:val="bottom"/>
            <w:hideMark/>
          </w:tcPr>
          <w:p w14:paraId="3B790133" w14:textId="4FABCFE5"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shd w:val="clear" w:color="auto" w:fill="BDD6EE" w:themeFill="accent1" w:themeFillTint="66"/>
            <w:noWrap/>
            <w:vAlign w:val="bottom"/>
            <w:hideMark/>
          </w:tcPr>
          <w:p w14:paraId="2C2FDA9E"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C3</w:t>
            </w:r>
          </w:p>
        </w:tc>
        <w:tc>
          <w:tcPr>
            <w:tcW w:w="1061" w:type="dxa"/>
            <w:shd w:val="clear" w:color="auto" w:fill="E7E6E6" w:themeFill="background2"/>
            <w:noWrap/>
            <w:vAlign w:val="bottom"/>
            <w:hideMark/>
          </w:tcPr>
          <w:p w14:paraId="42E2B81D" w14:textId="72D36033"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w:t>
            </w:r>
          </w:p>
        </w:tc>
        <w:tc>
          <w:tcPr>
            <w:tcW w:w="1280" w:type="dxa"/>
            <w:shd w:val="clear" w:color="auto" w:fill="E7E6E6" w:themeFill="background2"/>
            <w:noWrap/>
            <w:vAlign w:val="bottom"/>
            <w:hideMark/>
          </w:tcPr>
          <w:p w14:paraId="0EBE0CC6"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w:t>
            </w:r>
          </w:p>
        </w:tc>
        <w:tc>
          <w:tcPr>
            <w:tcW w:w="842" w:type="dxa"/>
            <w:shd w:val="clear" w:color="auto" w:fill="E7E6E6" w:themeFill="background2"/>
            <w:noWrap/>
            <w:vAlign w:val="bottom"/>
            <w:hideMark/>
          </w:tcPr>
          <w:p w14:paraId="2BFCD269"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24</w:t>
            </w:r>
          </w:p>
        </w:tc>
        <w:tc>
          <w:tcPr>
            <w:tcW w:w="1061" w:type="dxa"/>
            <w:shd w:val="clear" w:color="auto" w:fill="E7E6E6" w:themeFill="background2"/>
            <w:noWrap/>
            <w:vAlign w:val="bottom"/>
            <w:hideMark/>
          </w:tcPr>
          <w:p w14:paraId="1D20CEC1" w14:textId="078C8E92"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96</w:t>
            </w:r>
          </w:p>
        </w:tc>
        <w:tc>
          <w:tcPr>
            <w:tcW w:w="1061" w:type="dxa"/>
            <w:shd w:val="clear" w:color="auto" w:fill="E7E6E6" w:themeFill="background2"/>
          </w:tcPr>
          <w:p w14:paraId="4BDD2F4D" w14:textId="64742622"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0</w:t>
            </w:r>
          </w:p>
        </w:tc>
        <w:tc>
          <w:tcPr>
            <w:tcW w:w="1062" w:type="dxa"/>
            <w:shd w:val="clear" w:color="auto" w:fill="E7E6E6" w:themeFill="background2"/>
          </w:tcPr>
          <w:p w14:paraId="4DB8048A" w14:textId="6DEF6C90"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0</w:t>
            </w:r>
          </w:p>
        </w:tc>
      </w:tr>
      <w:tr w:rsidR="00093E73" w:rsidRPr="00A01500" w14:paraId="1DDC9E3B" w14:textId="77777777" w:rsidTr="00356175">
        <w:trPr>
          <w:trHeight w:val="343"/>
        </w:trPr>
        <w:tc>
          <w:tcPr>
            <w:tcW w:w="1061" w:type="dxa"/>
            <w:vMerge/>
            <w:noWrap/>
            <w:vAlign w:val="bottom"/>
            <w:hideMark/>
          </w:tcPr>
          <w:p w14:paraId="6FC252E1" w14:textId="0432D7E3"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vMerge w:val="restart"/>
            <w:noWrap/>
            <w:hideMark/>
          </w:tcPr>
          <w:p w14:paraId="0CF26CE4" w14:textId="5617BBE5" w:rsidR="00093E73" w:rsidRPr="00A01500" w:rsidRDefault="00093E73" w:rsidP="00947032">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w:t>
            </w:r>
          </w:p>
        </w:tc>
        <w:tc>
          <w:tcPr>
            <w:tcW w:w="1061" w:type="dxa"/>
            <w:shd w:val="clear" w:color="auto" w:fill="BDD6EE" w:themeFill="accent1" w:themeFillTint="66"/>
            <w:noWrap/>
            <w:vAlign w:val="bottom"/>
            <w:hideMark/>
          </w:tcPr>
          <w:p w14:paraId="4B4810B6"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noWrap/>
            <w:vAlign w:val="bottom"/>
            <w:hideMark/>
          </w:tcPr>
          <w:p w14:paraId="26B60490"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xml:space="preserve"> </w:t>
            </w:r>
          </w:p>
        </w:tc>
        <w:tc>
          <w:tcPr>
            <w:tcW w:w="1280" w:type="dxa"/>
            <w:noWrap/>
            <w:vAlign w:val="bottom"/>
            <w:hideMark/>
          </w:tcPr>
          <w:p w14:paraId="2FD9D81D"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842" w:type="dxa"/>
            <w:noWrap/>
            <w:vAlign w:val="bottom"/>
            <w:hideMark/>
          </w:tcPr>
          <w:p w14:paraId="5344952B"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noWrap/>
            <w:vAlign w:val="bottom"/>
            <w:hideMark/>
          </w:tcPr>
          <w:p w14:paraId="091B7B26"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tcPr>
          <w:p w14:paraId="0083EAD0" w14:textId="77777777" w:rsidR="00093E73" w:rsidRPr="00A01500" w:rsidRDefault="00093E73" w:rsidP="003030E9">
            <w:pPr>
              <w:pStyle w:val="Bezodstpw"/>
              <w:spacing w:line="276" w:lineRule="auto"/>
              <w:ind w:left="0" w:right="0"/>
              <w:jc w:val="center"/>
              <w:rPr>
                <w:rFonts w:asciiTheme="minorHAnsi" w:hAnsiTheme="minorHAnsi" w:cstheme="minorHAnsi"/>
              </w:rPr>
            </w:pPr>
          </w:p>
        </w:tc>
        <w:tc>
          <w:tcPr>
            <w:tcW w:w="1062" w:type="dxa"/>
          </w:tcPr>
          <w:p w14:paraId="4E2F61BD" w14:textId="77777777" w:rsidR="00093E73" w:rsidRPr="00A01500" w:rsidRDefault="00093E73" w:rsidP="003030E9">
            <w:pPr>
              <w:pStyle w:val="Bezodstpw"/>
              <w:spacing w:line="276" w:lineRule="auto"/>
              <w:ind w:left="0" w:right="0"/>
              <w:jc w:val="center"/>
              <w:rPr>
                <w:rFonts w:asciiTheme="minorHAnsi" w:hAnsiTheme="minorHAnsi" w:cstheme="minorHAnsi"/>
              </w:rPr>
            </w:pPr>
          </w:p>
        </w:tc>
      </w:tr>
      <w:tr w:rsidR="00093E73" w:rsidRPr="00A01500" w14:paraId="0041D677" w14:textId="77777777" w:rsidTr="003030E9">
        <w:trPr>
          <w:trHeight w:val="343"/>
        </w:trPr>
        <w:tc>
          <w:tcPr>
            <w:tcW w:w="1061" w:type="dxa"/>
            <w:vMerge/>
            <w:noWrap/>
            <w:vAlign w:val="bottom"/>
            <w:hideMark/>
          </w:tcPr>
          <w:p w14:paraId="6362E617" w14:textId="40A1B18B"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vMerge/>
            <w:noWrap/>
            <w:vAlign w:val="bottom"/>
            <w:hideMark/>
          </w:tcPr>
          <w:p w14:paraId="6421F1B8" w14:textId="39AAFC0E"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shd w:val="clear" w:color="auto" w:fill="BDD6EE" w:themeFill="accent1" w:themeFillTint="66"/>
            <w:noWrap/>
            <w:vAlign w:val="bottom"/>
            <w:hideMark/>
          </w:tcPr>
          <w:p w14:paraId="0543193B"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C2</w:t>
            </w:r>
          </w:p>
        </w:tc>
        <w:tc>
          <w:tcPr>
            <w:tcW w:w="1061" w:type="dxa"/>
            <w:shd w:val="clear" w:color="auto" w:fill="E7E6E6" w:themeFill="background2"/>
            <w:noWrap/>
            <w:vAlign w:val="bottom"/>
            <w:hideMark/>
          </w:tcPr>
          <w:p w14:paraId="7A2BA9CC"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5</w:t>
            </w:r>
          </w:p>
        </w:tc>
        <w:tc>
          <w:tcPr>
            <w:tcW w:w="1280" w:type="dxa"/>
            <w:shd w:val="clear" w:color="auto" w:fill="E7E6E6" w:themeFill="background2"/>
            <w:noWrap/>
            <w:vAlign w:val="bottom"/>
            <w:hideMark/>
          </w:tcPr>
          <w:p w14:paraId="781DEE3E"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w:t>
            </w:r>
          </w:p>
        </w:tc>
        <w:tc>
          <w:tcPr>
            <w:tcW w:w="842" w:type="dxa"/>
            <w:shd w:val="clear" w:color="auto" w:fill="E7E6E6" w:themeFill="background2"/>
            <w:noWrap/>
            <w:vAlign w:val="bottom"/>
            <w:hideMark/>
          </w:tcPr>
          <w:p w14:paraId="2F49B989"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28</w:t>
            </w:r>
          </w:p>
        </w:tc>
        <w:tc>
          <w:tcPr>
            <w:tcW w:w="1061" w:type="dxa"/>
            <w:shd w:val="clear" w:color="auto" w:fill="E7E6E6" w:themeFill="background2"/>
            <w:noWrap/>
            <w:vAlign w:val="bottom"/>
            <w:hideMark/>
          </w:tcPr>
          <w:p w14:paraId="3A5F7DBC"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280</w:t>
            </w:r>
          </w:p>
        </w:tc>
        <w:tc>
          <w:tcPr>
            <w:tcW w:w="1061" w:type="dxa"/>
            <w:shd w:val="clear" w:color="auto" w:fill="E7E6E6" w:themeFill="background2"/>
          </w:tcPr>
          <w:p w14:paraId="606CB749" w14:textId="6761AF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45</w:t>
            </w:r>
          </w:p>
        </w:tc>
        <w:tc>
          <w:tcPr>
            <w:tcW w:w="1062" w:type="dxa"/>
            <w:shd w:val="clear" w:color="auto" w:fill="E7E6E6" w:themeFill="background2"/>
          </w:tcPr>
          <w:p w14:paraId="539AF797" w14:textId="0A8C2405"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322</w:t>
            </w:r>
          </w:p>
        </w:tc>
      </w:tr>
      <w:tr w:rsidR="00093E73" w:rsidRPr="00A01500" w14:paraId="482605A2" w14:textId="77777777" w:rsidTr="003030E9">
        <w:trPr>
          <w:trHeight w:val="343"/>
        </w:trPr>
        <w:tc>
          <w:tcPr>
            <w:tcW w:w="1061" w:type="dxa"/>
            <w:vMerge/>
            <w:noWrap/>
            <w:vAlign w:val="bottom"/>
            <w:hideMark/>
          </w:tcPr>
          <w:p w14:paraId="2425A5A9" w14:textId="4DE93F86"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vMerge/>
            <w:noWrap/>
            <w:vAlign w:val="bottom"/>
            <w:hideMark/>
          </w:tcPr>
          <w:p w14:paraId="53510967" w14:textId="4BF65BA0"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shd w:val="clear" w:color="auto" w:fill="BDD6EE" w:themeFill="accent1" w:themeFillTint="66"/>
            <w:noWrap/>
            <w:vAlign w:val="bottom"/>
            <w:hideMark/>
          </w:tcPr>
          <w:p w14:paraId="66E2996B"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C2</w:t>
            </w:r>
          </w:p>
        </w:tc>
        <w:tc>
          <w:tcPr>
            <w:tcW w:w="1061" w:type="dxa"/>
            <w:shd w:val="clear" w:color="auto" w:fill="E7E6E6" w:themeFill="background2"/>
            <w:noWrap/>
            <w:vAlign w:val="bottom"/>
            <w:hideMark/>
          </w:tcPr>
          <w:p w14:paraId="1E249862"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w:t>
            </w:r>
          </w:p>
        </w:tc>
        <w:tc>
          <w:tcPr>
            <w:tcW w:w="1280" w:type="dxa"/>
            <w:shd w:val="clear" w:color="auto" w:fill="E7E6E6" w:themeFill="background2"/>
            <w:noWrap/>
            <w:vAlign w:val="bottom"/>
            <w:hideMark/>
          </w:tcPr>
          <w:p w14:paraId="7CF69A66"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1</w:t>
            </w:r>
          </w:p>
        </w:tc>
        <w:tc>
          <w:tcPr>
            <w:tcW w:w="842" w:type="dxa"/>
            <w:shd w:val="clear" w:color="auto" w:fill="E7E6E6" w:themeFill="background2"/>
            <w:noWrap/>
            <w:vAlign w:val="bottom"/>
            <w:hideMark/>
          </w:tcPr>
          <w:p w14:paraId="1B8E411B" w14:textId="38DB2D95"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28</w:t>
            </w:r>
          </w:p>
        </w:tc>
        <w:tc>
          <w:tcPr>
            <w:tcW w:w="1061" w:type="dxa"/>
            <w:shd w:val="clear" w:color="auto" w:fill="E7E6E6" w:themeFill="background2"/>
            <w:noWrap/>
            <w:vAlign w:val="bottom"/>
            <w:hideMark/>
          </w:tcPr>
          <w:p w14:paraId="3B645AA3" w14:textId="4D301D49"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56</w:t>
            </w:r>
          </w:p>
        </w:tc>
        <w:tc>
          <w:tcPr>
            <w:tcW w:w="1061" w:type="dxa"/>
            <w:shd w:val="clear" w:color="auto" w:fill="E7E6E6" w:themeFill="background2"/>
          </w:tcPr>
          <w:p w14:paraId="7D260119" w14:textId="22FBF288"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10</w:t>
            </w:r>
          </w:p>
        </w:tc>
        <w:tc>
          <w:tcPr>
            <w:tcW w:w="1062" w:type="dxa"/>
            <w:shd w:val="clear" w:color="auto" w:fill="E7E6E6" w:themeFill="background2"/>
          </w:tcPr>
          <w:p w14:paraId="15413065" w14:textId="3D4E7802"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58</w:t>
            </w:r>
          </w:p>
        </w:tc>
      </w:tr>
      <w:tr w:rsidR="00093E73" w:rsidRPr="00A01500" w14:paraId="6FE12854" w14:textId="77777777" w:rsidTr="003030E9">
        <w:trPr>
          <w:trHeight w:val="343"/>
        </w:trPr>
        <w:tc>
          <w:tcPr>
            <w:tcW w:w="1061" w:type="dxa"/>
            <w:vMerge/>
            <w:noWrap/>
            <w:vAlign w:val="bottom"/>
            <w:hideMark/>
          </w:tcPr>
          <w:p w14:paraId="5D2CCD98" w14:textId="5928B7A2"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vMerge/>
            <w:noWrap/>
            <w:vAlign w:val="bottom"/>
            <w:hideMark/>
          </w:tcPr>
          <w:p w14:paraId="1AD82C91" w14:textId="6102BB3C"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shd w:val="clear" w:color="auto" w:fill="BDD6EE" w:themeFill="accent1" w:themeFillTint="66"/>
            <w:noWrap/>
            <w:vAlign w:val="bottom"/>
            <w:hideMark/>
          </w:tcPr>
          <w:p w14:paraId="7232832D"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C3</w:t>
            </w:r>
          </w:p>
        </w:tc>
        <w:tc>
          <w:tcPr>
            <w:tcW w:w="1061" w:type="dxa"/>
            <w:shd w:val="clear" w:color="auto" w:fill="E7E6E6" w:themeFill="background2"/>
            <w:noWrap/>
            <w:vAlign w:val="bottom"/>
            <w:hideMark/>
          </w:tcPr>
          <w:p w14:paraId="16DF40A6" w14:textId="4E444A14"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w:t>
            </w:r>
          </w:p>
        </w:tc>
        <w:tc>
          <w:tcPr>
            <w:tcW w:w="1280" w:type="dxa"/>
            <w:shd w:val="clear" w:color="auto" w:fill="E7E6E6" w:themeFill="background2"/>
            <w:noWrap/>
            <w:vAlign w:val="bottom"/>
            <w:hideMark/>
          </w:tcPr>
          <w:p w14:paraId="0DBFD7FB"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w:t>
            </w:r>
          </w:p>
        </w:tc>
        <w:tc>
          <w:tcPr>
            <w:tcW w:w="842" w:type="dxa"/>
            <w:shd w:val="clear" w:color="auto" w:fill="E7E6E6" w:themeFill="background2"/>
            <w:noWrap/>
            <w:vAlign w:val="bottom"/>
            <w:hideMark/>
          </w:tcPr>
          <w:p w14:paraId="13CD6A17"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24</w:t>
            </w:r>
          </w:p>
        </w:tc>
        <w:tc>
          <w:tcPr>
            <w:tcW w:w="1061" w:type="dxa"/>
            <w:shd w:val="clear" w:color="auto" w:fill="E7E6E6" w:themeFill="background2"/>
            <w:noWrap/>
            <w:vAlign w:val="bottom"/>
            <w:hideMark/>
          </w:tcPr>
          <w:p w14:paraId="4A6BA6C8" w14:textId="35187411"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96</w:t>
            </w:r>
          </w:p>
        </w:tc>
        <w:tc>
          <w:tcPr>
            <w:tcW w:w="1061" w:type="dxa"/>
            <w:shd w:val="clear" w:color="auto" w:fill="E7E6E6" w:themeFill="background2"/>
          </w:tcPr>
          <w:p w14:paraId="7C4917C7" w14:textId="7C872A9D"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0</w:t>
            </w:r>
          </w:p>
        </w:tc>
        <w:tc>
          <w:tcPr>
            <w:tcW w:w="1062" w:type="dxa"/>
            <w:shd w:val="clear" w:color="auto" w:fill="E7E6E6" w:themeFill="background2"/>
          </w:tcPr>
          <w:p w14:paraId="368CF18D" w14:textId="065EB44E"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0</w:t>
            </w:r>
          </w:p>
        </w:tc>
      </w:tr>
      <w:tr w:rsidR="00093E73" w:rsidRPr="00A01500" w14:paraId="4E89D846" w14:textId="77777777">
        <w:trPr>
          <w:trHeight w:val="343"/>
        </w:trPr>
        <w:tc>
          <w:tcPr>
            <w:tcW w:w="1061" w:type="dxa"/>
            <w:vMerge w:val="restart"/>
            <w:noWrap/>
            <w:vAlign w:val="bottom"/>
            <w:hideMark/>
          </w:tcPr>
          <w:p w14:paraId="4449C55D" w14:textId="77777777" w:rsidR="00093E73" w:rsidRPr="00A01500" w:rsidRDefault="00093E73" w:rsidP="00CD1F6E">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OPD PROD</w:t>
            </w:r>
          </w:p>
          <w:p w14:paraId="5D256809" w14:textId="77777777" w:rsidR="00093E73" w:rsidRPr="00A01500" w:rsidRDefault="00093E73" w:rsidP="00CD1F6E">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p w14:paraId="7F1506A5" w14:textId="77777777" w:rsidR="00093E73" w:rsidRPr="00A01500" w:rsidRDefault="00093E73" w:rsidP="00CD1F6E">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p w14:paraId="64ACDEED" w14:textId="77777777" w:rsidR="00093E73" w:rsidRPr="00A01500" w:rsidRDefault="00093E73" w:rsidP="00CD1F6E">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p w14:paraId="56F11505" w14:textId="77777777" w:rsidR="00093E73" w:rsidRPr="00A01500" w:rsidRDefault="00093E73" w:rsidP="00A23C36">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p w14:paraId="79C0425F" w14:textId="77777777" w:rsidR="00093E73" w:rsidRPr="00A01500" w:rsidRDefault="00093E73" w:rsidP="00A23C36">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p w14:paraId="5FBF2362" w14:textId="77777777" w:rsidR="00093E73" w:rsidRPr="00A01500" w:rsidRDefault="00093E73" w:rsidP="00A23C36">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p w14:paraId="1854C9A5" w14:textId="42BD3D98"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vMerge w:val="restart"/>
            <w:noWrap/>
            <w:vAlign w:val="bottom"/>
            <w:hideMark/>
          </w:tcPr>
          <w:p w14:paraId="7C32EFCF" w14:textId="77777777" w:rsidR="00093E73" w:rsidRPr="00A01500" w:rsidRDefault="00093E73" w:rsidP="00CD1F6E">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1</w:t>
            </w:r>
          </w:p>
          <w:p w14:paraId="4926D255" w14:textId="77777777" w:rsidR="00093E73" w:rsidRPr="00A01500" w:rsidRDefault="00093E73" w:rsidP="00CD1F6E">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p w14:paraId="07C887ED" w14:textId="715FE3B6"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shd w:val="clear" w:color="auto" w:fill="BDD6EE" w:themeFill="accent1" w:themeFillTint="66"/>
            <w:noWrap/>
            <w:vAlign w:val="bottom"/>
            <w:hideMark/>
          </w:tcPr>
          <w:p w14:paraId="33133F6D"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noWrap/>
            <w:vAlign w:val="bottom"/>
            <w:hideMark/>
          </w:tcPr>
          <w:p w14:paraId="04751883"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xml:space="preserve"> </w:t>
            </w:r>
          </w:p>
        </w:tc>
        <w:tc>
          <w:tcPr>
            <w:tcW w:w="1280" w:type="dxa"/>
            <w:noWrap/>
            <w:vAlign w:val="bottom"/>
            <w:hideMark/>
          </w:tcPr>
          <w:p w14:paraId="1B39F9E3"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842" w:type="dxa"/>
            <w:noWrap/>
            <w:vAlign w:val="bottom"/>
            <w:hideMark/>
          </w:tcPr>
          <w:p w14:paraId="1A3437F5"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noWrap/>
            <w:vAlign w:val="bottom"/>
            <w:hideMark/>
          </w:tcPr>
          <w:p w14:paraId="60537836"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tcPr>
          <w:p w14:paraId="0A54C629" w14:textId="77777777" w:rsidR="00093E73" w:rsidRPr="00A01500" w:rsidRDefault="00093E73" w:rsidP="003030E9">
            <w:pPr>
              <w:pStyle w:val="Bezodstpw"/>
              <w:spacing w:line="276" w:lineRule="auto"/>
              <w:ind w:left="0" w:right="0"/>
              <w:jc w:val="center"/>
              <w:rPr>
                <w:rFonts w:asciiTheme="minorHAnsi" w:hAnsiTheme="minorHAnsi" w:cstheme="minorHAnsi"/>
              </w:rPr>
            </w:pPr>
          </w:p>
        </w:tc>
        <w:tc>
          <w:tcPr>
            <w:tcW w:w="1062" w:type="dxa"/>
          </w:tcPr>
          <w:p w14:paraId="346A9D80" w14:textId="77777777" w:rsidR="00093E73" w:rsidRPr="00A01500" w:rsidRDefault="00093E73" w:rsidP="003030E9">
            <w:pPr>
              <w:pStyle w:val="Bezodstpw"/>
              <w:spacing w:line="276" w:lineRule="auto"/>
              <w:ind w:left="0" w:right="0"/>
              <w:jc w:val="center"/>
              <w:rPr>
                <w:rFonts w:asciiTheme="minorHAnsi" w:hAnsiTheme="minorHAnsi" w:cstheme="minorHAnsi"/>
              </w:rPr>
            </w:pPr>
          </w:p>
        </w:tc>
      </w:tr>
      <w:tr w:rsidR="00093E73" w:rsidRPr="00A01500" w14:paraId="4556A976" w14:textId="77777777" w:rsidTr="003030E9">
        <w:trPr>
          <w:trHeight w:val="343"/>
        </w:trPr>
        <w:tc>
          <w:tcPr>
            <w:tcW w:w="1061" w:type="dxa"/>
            <w:vMerge/>
            <w:noWrap/>
            <w:vAlign w:val="bottom"/>
            <w:hideMark/>
          </w:tcPr>
          <w:p w14:paraId="57C3721D" w14:textId="10952219"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vMerge/>
            <w:noWrap/>
            <w:vAlign w:val="bottom"/>
            <w:hideMark/>
          </w:tcPr>
          <w:p w14:paraId="7FFDA1C4" w14:textId="3DDA5671"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shd w:val="clear" w:color="auto" w:fill="BDD6EE" w:themeFill="accent1" w:themeFillTint="66"/>
            <w:noWrap/>
            <w:vAlign w:val="bottom"/>
            <w:hideMark/>
          </w:tcPr>
          <w:p w14:paraId="4033D73C"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C1</w:t>
            </w:r>
          </w:p>
        </w:tc>
        <w:tc>
          <w:tcPr>
            <w:tcW w:w="1061" w:type="dxa"/>
            <w:shd w:val="clear" w:color="auto" w:fill="E7E6E6" w:themeFill="background2"/>
            <w:noWrap/>
            <w:vAlign w:val="bottom"/>
            <w:hideMark/>
          </w:tcPr>
          <w:p w14:paraId="1FD4FC87"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11</w:t>
            </w:r>
          </w:p>
        </w:tc>
        <w:tc>
          <w:tcPr>
            <w:tcW w:w="1280" w:type="dxa"/>
            <w:shd w:val="clear" w:color="auto" w:fill="E7E6E6" w:themeFill="background2"/>
            <w:noWrap/>
            <w:vAlign w:val="bottom"/>
            <w:hideMark/>
          </w:tcPr>
          <w:p w14:paraId="48E897D1"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w:t>
            </w:r>
          </w:p>
        </w:tc>
        <w:tc>
          <w:tcPr>
            <w:tcW w:w="842" w:type="dxa"/>
            <w:shd w:val="clear" w:color="auto" w:fill="E7E6E6" w:themeFill="background2"/>
            <w:noWrap/>
            <w:vAlign w:val="bottom"/>
            <w:hideMark/>
          </w:tcPr>
          <w:p w14:paraId="1E14FF6D"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28</w:t>
            </w:r>
          </w:p>
        </w:tc>
        <w:tc>
          <w:tcPr>
            <w:tcW w:w="1061" w:type="dxa"/>
            <w:shd w:val="clear" w:color="auto" w:fill="E7E6E6" w:themeFill="background2"/>
            <w:noWrap/>
            <w:vAlign w:val="bottom"/>
            <w:hideMark/>
          </w:tcPr>
          <w:p w14:paraId="2697AB8D"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616</w:t>
            </w:r>
          </w:p>
        </w:tc>
        <w:tc>
          <w:tcPr>
            <w:tcW w:w="1061" w:type="dxa"/>
            <w:shd w:val="clear" w:color="auto" w:fill="E7E6E6" w:themeFill="background2"/>
          </w:tcPr>
          <w:p w14:paraId="28202EF0" w14:textId="6369945A"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115</w:t>
            </w:r>
          </w:p>
        </w:tc>
        <w:tc>
          <w:tcPr>
            <w:tcW w:w="1062" w:type="dxa"/>
            <w:shd w:val="clear" w:color="auto" w:fill="E7E6E6" w:themeFill="background2"/>
          </w:tcPr>
          <w:p w14:paraId="35494246" w14:textId="49B134DD"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823</w:t>
            </w:r>
          </w:p>
        </w:tc>
      </w:tr>
      <w:tr w:rsidR="00093E73" w:rsidRPr="00A01500" w14:paraId="0E9D3ED8" w14:textId="77777777" w:rsidTr="003030E9">
        <w:trPr>
          <w:trHeight w:val="343"/>
        </w:trPr>
        <w:tc>
          <w:tcPr>
            <w:tcW w:w="1061" w:type="dxa"/>
            <w:vMerge/>
            <w:noWrap/>
            <w:vAlign w:val="bottom"/>
            <w:hideMark/>
          </w:tcPr>
          <w:p w14:paraId="5A34C98E" w14:textId="697F1249"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vMerge/>
            <w:noWrap/>
            <w:vAlign w:val="bottom"/>
            <w:hideMark/>
          </w:tcPr>
          <w:p w14:paraId="36253E8E" w14:textId="608ED320"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shd w:val="clear" w:color="auto" w:fill="BDD6EE" w:themeFill="accent1" w:themeFillTint="66"/>
            <w:noWrap/>
            <w:vAlign w:val="bottom"/>
            <w:hideMark/>
          </w:tcPr>
          <w:p w14:paraId="4DDD8BA0"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C2</w:t>
            </w:r>
          </w:p>
        </w:tc>
        <w:tc>
          <w:tcPr>
            <w:tcW w:w="1061" w:type="dxa"/>
            <w:shd w:val="clear" w:color="auto" w:fill="E7E6E6" w:themeFill="background2"/>
            <w:noWrap/>
            <w:vAlign w:val="bottom"/>
            <w:hideMark/>
          </w:tcPr>
          <w:p w14:paraId="47426240"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10</w:t>
            </w:r>
          </w:p>
        </w:tc>
        <w:tc>
          <w:tcPr>
            <w:tcW w:w="1280" w:type="dxa"/>
            <w:shd w:val="clear" w:color="auto" w:fill="E7E6E6" w:themeFill="background2"/>
            <w:noWrap/>
            <w:vAlign w:val="bottom"/>
            <w:hideMark/>
          </w:tcPr>
          <w:p w14:paraId="58C00505"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w:t>
            </w:r>
          </w:p>
        </w:tc>
        <w:tc>
          <w:tcPr>
            <w:tcW w:w="842" w:type="dxa"/>
            <w:shd w:val="clear" w:color="auto" w:fill="E7E6E6" w:themeFill="background2"/>
            <w:noWrap/>
            <w:vAlign w:val="bottom"/>
            <w:hideMark/>
          </w:tcPr>
          <w:p w14:paraId="598D6D80"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24</w:t>
            </w:r>
          </w:p>
        </w:tc>
        <w:tc>
          <w:tcPr>
            <w:tcW w:w="1061" w:type="dxa"/>
            <w:shd w:val="clear" w:color="auto" w:fill="E7E6E6" w:themeFill="background2"/>
            <w:noWrap/>
            <w:vAlign w:val="bottom"/>
            <w:hideMark/>
          </w:tcPr>
          <w:p w14:paraId="21AEBBCA"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480</w:t>
            </w:r>
          </w:p>
        </w:tc>
        <w:tc>
          <w:tcPr>
            <w:tcW w:w="1061" w:type="dxa"/>
            <w:shd w:val="clear" w:color="auto" w:fill="E7E6E6" w:themeFill="background2"/>
          </w:tcPr>
          <w:p w14:paraId="4D8BC5ED" w14:textId="599EB69A"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90</w:t>
            </w:r>
          </w:p>
        </w:tc>
        <w:tc>
          <w:tcPr>
            <w:tcW w:w="1062" w:type="dxa"/>
            <w:shd w:val="clear" w:color="auto" w:fill="E7E6E6" w:themeFill="background2"/>
          </w:tcPr>
          <w:p w14:paraId="1153716B" w14:textId="4934060F"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394</w:t>
            </w:r>
          </w:p>
        </w:tc>
      </w:tr>
      <w:tr w:rsidR="00093E73" w:rsidRPr="00A01500" w14:paraId="0968429D" w14:textId="77777777">
        <w:trPr>
          <w:trHeight w:val="343"/>
        </w:trPr>
        <w:tc>
          <w:tcPr>
            <w:tcW w:w="1061" w:type="dxa"/>
            <w:vMerge/>
            <w:noWrap/>
            <w:vAlign w:val="bottom"/>
            <w:hideMark/>
          </w:tcPr>
          <w:p w14:paraId="7ADEC7AF" w14:textId="0848DDE1"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vMerge w:val="restart"/>
            <w:noWrap/>
            <w:vAlign w:val="bottom"/>
            <w:hideMark/>
          </w:tcPr>
          <w:p w14:paraId="69579862" w14:textId="77777777" w:rsidR="00093E73" w:rsidRPr="00A01500" w:rsidRDefault="00093E73" w:rsidP="00CD1F6E">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w:t>
            </w:r>
          </w:p>
          <w:p w14:paraId="607DD991" w14:textId="77777777" w:rsidR="00093E73" w:rsidRPr="00A01500" w:rsidRDefault="00093E73" w:rsidP="00A23C36">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p w14:paraId="4F9F8AEC" w14:textId="57107414"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shd w:val="clear" w:color="auto" w:fill="BDD6EE" w:themeFill="accent1" w:themeFillTint="66"/>
            <w:noWrap/>
            <w:vAlign w:val="bottom"/>
            <w:hideMark/>
          </w:tcPr>
          <w:p w14:paraId="36A14D70"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noWrap/>
            <w:vAlign w:val="bottom"/>
            <w:hideMark/>
          </w:tcPr>
          <w:p w14:paraId="65248306"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xml:space="preserve"> </w:t>
            </w:r>
          </w:p>
        </w:tc>
        <w:tc>
          <w:tcPr>
            <w:tcW w:w="1280" w:type="dxa"/>
            <w:noWrap/>
            <w:vAlign w:val="bottom"/>
            <w:hideMark/>
          </w:tcPr>
          <w:p w14:paraId="44C36601"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842" w:type="dxa"/>
            <w:noWrap/>
            <w:vAlign w:val="bottom"/>
            <w:hideMark/>
          </w:tcPr>
          <w:p w14:paraId="172D12A0"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noWrap/>
            <w:vAlign w:val="bottom"/>
            <w:hideMark/>
          </w:tcPr>
          <w:p w14:paraId="37304AEF"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tcPr>
          <w:p w14:paraId="6AA71541" w14:textId="77777777" w:rsidR="00093E73" w:rsidRPr="00A01500" w:rsidRDefault="00093E73" w:rsidP="003030E9">
            <w:pPr>
              <w:pStyle w:val="Bezodstpw"/>
              <w:spacing w:line="276" w:lineRule="auto"/>
              <w:ind w:left="0" w:right="0"/>
              <w:jc w:val="center"/>
              <w:rPr>
                <w:rFonts w:asciiTheme="minorHAnsi" w:hAnsiTheme="minorHAnsi" w:cstheme="minorHAnsi"/>
              </w:rPr>
            </w:pPr>
          </w:p>
        </w:tc>
        <w:tc>
          <w:tcPr>
            <w:tcW w:w="1062" w:type="dxa"/>
          </w:tcPr>
          <w:p w14:paraId="6A3FEFE7" w14:textId="77777777" w:rsidR="00093E73" w:rsidRPr="00A01500" w:rsidRDefault="00093E73" w:rsidP="003030E9">
            <w:pPr>
              <w:pStyle w:val="Bezodstpw"/>
              <w:spacing w:line="276" w:lineRule="auto"/>
              <w:ind w:left="0" w:right="0"/>
              <w:jc w:val="center"/>
              <w:rPr>
                <w:rFonts w:asciiTheme="minorHAnsi" w:hAnsiTheme="minorHAnsi" w:cstheme="minorHAnsi"/>
              </w:rPr>
            </w:pPr>
          </w:p>
        </w:tc>
      </w:tr>
      <w:tr w:rsidR="00093E73" w:rsidRPr="00A01500" w14:paraId="3A271450" w14:textId="77777777" w:rsidTr="003030E9">
        <w:trPr>
          <w:trHeight w:val="343"/>
        </w:trPr>
        <w:tc>
          <w:tcPr>
            <w:tcW w:w="1061" w:type="dxa"/>
            <w:vMerge/>
            <w:noWrap/>
            <w:vAlign w:val="bottom"/>
            <w:hideMark/>
          </w:tcPr>
          <w:p w14:paraId="64999E94" w14:textId="281630EB"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vMerge/>
            <w:noWrap/>
            <w:vAlign w:val="bottom"/>
            <w:hideMark/>
          </w:tcPr>
          <w:p w14:paraId="746575EB" w14:textId="30CDFC5F"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shd w:val="clear" w:color="auto" w:fill="BDD6EE" w:themeFill="accent1" w:themeFillTint="66"/>
            <w:noWrap/>
            <w:vAlign w:val="bottom"/>
            <w:hideMark/>
          </w:tcPr>
          <w:p w14:paraId="7369B69F"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C1</w:t>
            </w:r>
          </w:p>
        </w:tc>
        <w:tc>
          <w:tcPr>
            <w:tcW w:w="1061" w:type="dxa"/>
            <w:shd w:val="clear" w:color="auto" w:fill="E7E6E6" w:themeFill="background2"/>
            <w:noWrap/>
            <w:vAlign w:val="bottom"/>
            <w:hideMark/>
          </w:tcPr>
          <w:p w14:paraId="398FF483"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11</w:t>
            </w:r>
          </w:p>
        </w:tc>
        <w:tc>
          <w:tcPr>
            <w:tcW w:w="1280" w:type="dxa"/>
            <w:shd w:val="clear" w:color="auto" w:fill="E7E6E6" w:themeFill="background2"/>
            <w:noWrap/>
            <w:vAlign w:val="bottom"/>
            <w:hideMark/>
          </w:tcPr>
          <w:p w14:paraId="62A41E14"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w:t>
            </w:r>
          </w:p>
        </w:tc>
        <w:tc>
          <w:tcPr>
            <w:tcW w:w="842" w:type="dxa"/>
            <w:shd w:val="clear" w:color="auto" w:fill="E7E6E6" w:themeFill="background2"/>
            <w:noWrap/>
            <w:vAlign w:val="bottom"/>
            <w:hideMark/>
          </w:tcPr>
          <w:p w14:paraId="4D22D2F6"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28</w:t>
            </w:r>
          </w:p>
        </w:tc>
        <w:tc>
          <w:tcPr>
            <w:tcW w:w="1061" w:type="dxa"/>
            <w:shd w:val="clear" w:color="auto" w:fill="E7E6E6" w:themeFill="background2"/>
            <w:noWrap/>
            <w:vAlign w:val="bottom"/>
            <w:hideMark/>
          </w:tcPr>
          <w:p w14:paraId="4C03FE35"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616</w:t>
            </w:r>
          </w:p>
        </w:tc>
        <w:tc>
          <w:tcPr>
            <w:tcW w:w="1061" w:type="dxa"/>
            <w:shd w:val="clear" w:color="auto" w:fill="E7E6E6" w:themeFill="background2"/>
          </w:tcPr>
          <w:p w14:paraId="1167750E" w14:textId="39F4A96D"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115</w:t>
            </w:r>
          </w:p>
        </w:tc>
        <w:tc>
          <w:tcPr>
            <w:tcW w:w="1062" w:type="dxa"/>
            <w:shd w:val="clear" w:color="auto" w:fill="E7E6E6" w:themeFill="background2"/>
          </w:tcPr>
          <w:p w14:paraId="7BF09585" w14:textId="74D7A15B"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823</w:t>
            </w:r>
          </w:p>
        </w:tc>
      </w:tr>
      <w:tr w:rsidR="00093E73" w:rsidRPr="00A01500" w14:paraId="7340A915" w14:textId="77777777" w:rsidTr="003030E9">
        <w:trPr>
          <w:trHeight w:val="343"/>
        </w:trPr>
        <w:tc>
          <w:tcPr>
            <w:tcW w:w="1061" w:type="dxa"/>
            <w:vMerge/>
            <w:noWrap/>
            <w:vAlign w:val="bottom"/>
            <w:hideMark/>
          </w:tcPr>
          <w:p w14:paraId="2E6814DD" w14:textId="2A393BB6"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vMerge/>
            <w:noWrap/>
            <w:vAlign w:val="bottom"/>
            <w:hideMark/>
          </w:tcPr>
          <w:p w14:paraId="69F52186" w14:textId="559B41A6"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shd w:val="clear" w:color="auto" w:fill="BDD6EE" w:themeFill="accent1" w:themeFillTint="66"/>
            <w:noWrap/>
            <w:vAlign w:val="bottom"/>
            <w:hideMark/>
          </w:tcPr>
          <w:p w14:paraId="7C13F734"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C2</w:t>
            </w:r>
          </w:p>
        </w:tc>
        <w:tc>
          <w:tcPr>
            <w:tcW w:w="1061" w:type="dxa"/>
            <w:shd w:val="clear" w:color="auto" w:fill="E7E6E6" w:themeFill="background2"/>
            <w:noWrap/>
            <w:vAlign w:val="bottom"/>
            <w:hideMark/>
          </w:tcPr>
          <w:p w14:paraId="24FF8AD1"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10</w:t>
            </w:r>
          </w:p>
        </w:tc>
        <w:tc>
          <w:tcPr>
            <w:tcW w:w="1280" w:type="dxa"/>
            <w:shd w:val="clear" w:color="auto" w:fill="E7E6E6" w:themeFill="background2"/>
            <w:noWrap/>
            <w:vAlign w:val="bottom"/>
            <w:hideMark/>
          </w:tcPr>
          <w:p w14:paraId="7A7D3064"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w:t>
            </w:r>
          </w:p>
        </w:tc>
        <w:tc>
          <w:tcPr>
            <w:tcW w:w="842" w:type="dxa"/>
            <w:shd w:val="clear" w:color="auto" w:fill="E7E6E6" w:themeFill="background2"/>
            <w:noWrap/>
            <w:vAlign w:val="bottom"/>
            <w:hideMark/>
          </w:tcPr>
          <w:p w14:paraId="2FB65C92"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24</w:t>
            </w:r>
          </w:p>
        </w:tc>
        <w:tc>
          <w:tcPr>
            <w:tcW w:w="1061" w:type="dxa"/>
            <w:shd w:val="clear" w:color="auto" w:fill="E7E6E6" w:themeFill="background2"/>
            <w:noWrap/>
            <w:vAlign w:val="bottom"/>
            <w:hideMark/>
          </w:tcPr>
          <w:p w14:paraId="020A2AC7"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480</w:t>
            </w:r>
          </w:p>
        </w:tc>
        <w:tc>
          <w:tcPr>
            <w:tcW w:w="1061" w:type="dxa"/>
            <w:shd w:val="clear" w:color="auto" w:fill="E7E6E6" w:themeFill="background2"/>
          </w:tcPr>
          <w:p w14:paraId="78DF198D" w14:textId="1E77EDF2"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90</w:t>
            </w:r>
          </w:p>
        </w:tc>
        <w:tc>
          <w:tcPr>
            <w:tcW w:w="1062" w:type="dxa"/>
            <w:shd w:val="clear" w:color="auto" w:fill="E7E6E6" w:themeFill="background2"/>
          </w:tcPr>
          <w:p w14:paraId="70010DB4" w14:textId="0F5611A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394</w:t>
            </w:r>
          </w:p>
        </w:tc>
      </w:tr>
      <w:tr w:rsidR="00093E73" w:rsidRPr="00A01500" w14:paraId="1013A860" w14:textId="77777777">
        <w:trPr>
          <w:trHeight w:val="343"/>
        </w:trPr>
        <w:tc>
          <w:tcPr>
            <w:tcW w:w="1061" w:type="dxa"/>
            <w:vMerge/>
            <w:noWrap/>
            <w:vAlign w:val="bottom"/>
            <w:hideMark/>
          </w:tcPr>
          <w:p w14:paraId="3C8743D6" w14:textId="4B3FBB2D"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vMerge w:val="restart"/>
            <w:noWrap/>
            <w:vAlign w:val="bottom"/>
            <w:hideMark/>
          </w:tcPr>
          <w:p w14:paraId="3D40B176" w14:textId="77777777" w:rsidR="00093E73" w:rsidRPr="00A01500" w:rsidRDefault="00093E73" w:rsidP="00A23C36">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3</w:t>
            </w:r>
          </w:p>
          <w:p w14:paraId="2C422D4E" w14:textId="75E4D388"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shd w:val="clear" w:color="auto" w:fill="BDD6EE" w:themeFill="accent1" w:themeFillTint="66"/>
            <w:noWrap/>
            <w:vAlign w:val="bottom"/>
            <w:hideMark/>
          </w:tcPr>
          <w:p w14:paraId="01D0C489"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noWrap/>
            <w:vAlign w:val="bottom"/>
            <w:hideMark/>
          </w:tcPr>
          <w:p w14:paraId="41105BEA"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xml:space="preserve"> </w:t>
            </w:r>
          </w:p>
        </w:tc>
        <w:tc>
          <w:tcPr>
            <w:tcW w:w="1280" w:type="dxa"/>
            <w:noWrap/>
            <w:vAlign w:val="bottom"/>
            <w:hideMark/>
          </w:tcPr>
          <w:p w14:paraId="2BA2F6EE"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842" w:type="dxa"/>
            <w:noWrap/>
            <w:vAlign w:val="bottom"/>
            <w:hideMark/>
          </w:tcPr>
          <w:p w14:paraId="25E7C78D"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noWrap/>
            <w:vAlign w:val="bottom"/>
            <w:hideMark/>
          </w:tcPr>
          <w:p w14:paraId="47DF43D0"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tcPr>
          <w:p w14:paraId="3C60E747" w14:textId="77777777" w:rsidR="00093E73" w:rsidRPr="00A01500" w:rsidRDefault="00093E73" w:rsidP="003030E9">
            <w:pPr>
              <w:pStyle w:val="Bezodstpw"/>
              <w:spacing w:line="276" w:lineRule="auto"/>
              <w:ind w:left="0" w:right="0"/>
              <w:jc w:val="center"/>
              <w:rPr>
                <w:rFonts w:asciiTheme="minorHAnsi" w:hAnsiTheme="minorHAnsi" w:cstheme="minorHAnsi"/>
              </w:rPr>
            </w:pPr>
          </w:p>
        </w:tc>
        <w:tc>
          <w:tcPr>
            <w:tcW w:w="1062" w:type="dxa"/>
          </w:tcPr>
          <w:p w14:paraId="4E50DFA5" w14:textId="77777777" w:rsidR="00093E73" w:rsidRPr="00A01500" w:rsidRDefault="00093E73" w:rsidP="003030E9">
            <w:pPr>
              <w:pStyle w:val="Bezodstpw"/>
              <w:spacing w:line="276" w:lineRule="auto"/>
              <w:ind w:left="0" w:right="0"/>
              <w:jc w:val="center"/>
              <w:rPr>
                <w:rFonts w:asciiTheme="minorHAnsi" w:hAnsiTheme="minorHAnsi" w:cstheme="minorHAnsi"/>
              </w:rPr>
            </w:pPr>
          </w:p>
        </w:tc>
      </w:tr>
      <w:tr w:rsidR="00093E73" w:rsidRPr="00A01500" w14:paraId="4DFC10EB" w14:textId="77777777" w:rsidTr="003030E9">
        <w:trPr>
          <w:trHeight w:val="343"/>
        </w:trPr>
        <w:tc>
          <w:tcPr>
            <w:tcW w:w="1061" w:type="dxa"/>
            <w:vMerge/>
            <w:noWrap/>
            <w:vAlign w:val="bottom"/>
            <w:hideMark/>
          </w:tcPr>
          <w:p w14:paraId="448BF6B7" w14:textId="7BF47D8D"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vMerge/>
            <w:noWrap/>
            <w:vAlign w:val="bottom"/>
            <w:hideMark/>
          </w:tcPr>
          <w:p w14:paraId="4884B3D4" w14:textId="099BE8DA"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shd w:val="clear" w:color="auto" w:fill="BDD6EE" w:themeFill="accent1" w:themeFillTint="66"/>
            <w:noWrap/>
            <w:vAlign w:val="bottom"/>
            <w:hideMark/>
          </w:tcPr>
          <w:p w14:paraId="25F3B4B1"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C1</w:t>
            </w:r>
          </w:p>
        </w:tc>
        <w:tc>
          <w:tcPr>
            <w:tcW w:w="1061" w:type="dxa"/>
            <w:shd w:val="clear" w:color="auto" w:fill="E7E6E6" w:themeFill="background2"/>
            <w:noWrap/>
            <w:vAlign w:val="bottom"/>
            <w:hideMark/>
          </w:tcPr>
          <w:p w14:paraId="1167BAA1"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4</w:t>
            </w:r>
          </w:p>
        </w:tc>
        <w:tc>
          <w:tcPr>
            <w:tcW w:w="1280" w:type="dxa"/>
            <w:shd w:val="clear" w:color="auto" w:fill="E7E6E6" w:themeFill="background2"/>
            <w:noWrap/>
            <w:vAlign w:val="bottom"/>
            <w:hideMark/>
          </w:tcPr>
          <w:p w14:paraId="536F5B2C"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w:t>
            </w:r>
          </w:p>
        </w:tc>
        <w:tc>
          <w:tcPr>
            <w:tcW w:w="842" w:type="dxa"/>
            <w:shd w:val="clear" w:color="auto" w:fill="E7E6E6" w:themeFill="background2"/>
            <w:noWrap/>
            <w:vAlign w:val="bottom"/>
            <w:hideMark/>
          </w:tcPr>
          <w:p w14:paraId="72099906" w14:textId="2BBE6EBF" w:rsidR="00093E73" w:rsidRPr="00A01500" w:rsidRDefault="008734D9"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28</w:t>
            </w:r>
          </w:p>
        </w:tc>
        <w:tc>
          <w:tcPr>
            <w:tcW w:w="1061" w:type="dxa"/>
            <w:shd w:val="clear" w:color="auto" w:fill="E7E6E6" w:themeFill="background2"/>
            <w:noWrap/>
            <w:vAlign w:val="bottom"/>
            <w:hideMark/>
          </w:tcPr>
          <w:p w14:paraId="7540668D"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224</w:t>
            </w:r>
          </w:p>
        </w:tc>
        <w:tc>
          <w:tcPr>
            <w:tcW w:w="1061" w:type="dxa"/>
            <w:shd w:val="clear" w:color="auto" w:fill="E7E6E6" w:themeFill="background2"/>
          </w:tcPr>
          <w:p w14:paraId="3C43305C" w14:textId="392F4EAA"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20</w:t>
            </w:r>
          </w:p>
        </w:tc>
        <w:tc>
          <w:tcPr>
            <w:tcW w:w="1062" w:type="dxa"/>
            <w:shd w:val="clear" w:color="auto" w:fill="E7E6E6" w:themeFill="background2"/>
          </w:tcPr>
          <w:p w14:paraId="218E2842" w14:textId="313C64A5"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143</w:t>
            </w:r>
          </w:p>
        </w:tc>
      </w:tr>
      <w:tr w:rsidR="00093E73" w:rsidRPr="00A01500" w14:paraId="56BD2475" w14:textId="77777777">
        <w:trPr>
          <w:trHeight w:val="343"/>
        </w:trPr>
        <w:tc>
          <w:tcPr>
            <w:tcW w:w="1061" w:type="dxa"/>
            <w:vMerge w:val="restart"/>
            <w:noWrap/>
            <w:vAlign w:val="bottom"/>
            <w:hideMark/>
          </w:tcPr>
          <w:p w14:paraId="4945ED04" w14:textId="4C77878E" w:rsidR="00093E73" w:rsidRPr="00A01500" w:rsidRDefault="00093E73" w:rsidP="00A23C36">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OPT T</w:t>
            </w:r>
            <w:r w:rsidR="007436E7" w:rsidRPr="00A01500">
              <w:rPr>
                <w:rFonts w:asciiTheme="minorHAnsi" w:hAnsiTheme="minorHAnsi" w:cstheme="minorHAnsi"/>
              </w:rPr>
              <w:t>E</w:t>
            </w:r>
            <w:r w:rsidRPr="00A01500">
              <w:rPr>
                <w:rFonts w:asciiTheme="minorHAnsi" w:hAnsiTheme="minorHAnsi" w:cstheme="minorHAnsi"/>
              </w:rPr>
              <w:t>ST</w:t>
            </w:r>
          </w:p>
          <w:p w14:paraId="3836A929" w14:textId="1AA2833A"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vMerge w:val="restart"/>
            <w:noWrap/>
            <w:vAlign w:val="bottom"/>
            <w:hideMark/>
          </w:tcPr>
          <w:p w14:paraId="27568118" w14:textId="77777777" w:rsidR="00093E73" w:rsidRPr="00A01500" w:rsidRDefault="00093E73" w:rsidP="00A23C36">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1</w:t>
            </w:r>
          </w:p>
          <w:p w14:paraId="240465E9" w14:textId="3CA333E9"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shd w:val="clear" w:color="auto" w:fill="BDD6EE" w:themeFill="accent1" w:themeFillTint="66"/>
            <w:noWrap/>
            <w:vAlign w:val="bottom"/>
            <w:hideMark/>
          </w:tcPr>
          <w:p w14:paraId="57C65138"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noWrap/>
            <w:vAlign w:val="bottom"/>
            <w:hideMark/>
          </w:tcPr>
          <w:p w14:paraId="6E26A64F"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xml:space="preserve"> </w:t>
            </w:r>
          </w:p>
        </w:tc>
        <w:tc>
          <w:tcPr>
            <w:tcW w:w="1280" w:type="dxa"/>
            <w:noWrap/>
            <w:vAlign w:val="bottom"/>
            <w:hideMark/>
          </w:tcPr>
          <w:p w14:paraId="5BC72427"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842" w:type="dxa"/>
            <w:noWrap/>
            <w:vAlign w:val="bottom"/>
            <w:hideMark/>
          </w:tcPr>
          <w:p w14:paraId="01C2C4F6"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noWrap/>
            <w:vAlign w:val="bottom"/>
            <w:hideMark/>
          </w:tcPr>
          <w:p w14:paraId="280ACE36"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w:t>
            </w:r>
          </w:p>
        </w:tc>
        <w:tc>
          <w:tcPr>
            <w:tcW w:w="1061" w:type="dxa"/>
          </w:tcPr>
          <w:p w14:paraId="20A2DFFC" w14:textId="77777777" w:rsidR="00093E73" w:rsidRPr="00A01500" w:rsidRDefault="00093E73" w:rsidP="003030E9">
            <w:pPr>
              <w:pStyle w:val="Bezodstpw"/>
              <w:spacing w:line="276" w:lineRule="auto"/>
              <w:ind w:left="0" w:right="0"/>
              <w:jc w:val="center"/>
              <w:rPr>
                <w:rFonts w:asciiTheme="minorHAnsi" w:hAnsiTheme="minorHAnsi" w:cstheme="minorHAnsi"/>
              </w:rPr>
            </w:pPr>
          </w:p>
        </w:tc>
        <w:tc>
          <w:tcPr>
            <w:tcW w:w="1062" w:type="dxa"/>
          </w:tcPr>
          <w:p w14:paraId="72E21FCA" w14:textId="77777777" w:rsidR="00093E73" w:rsidRPr="00A01500" w:rsidRDefault="00093E73" w:rsidP="003030E9">
            <w:pPr>
              <w:pStyle w:val="Bezodstpw"/>
              <w:spacing w:line="276" w:lineRule="auto"/>
              <w:ind w:left="0" w:right="0"/>
              <w:jc w:val="center"/>
              <w:rPr>
                <w:rFonts w:asciiTheme="minorHAnsi" w:hAnsiTheme="minorHAnsi" w:cstheme="minorHAnsi"/>
              </w:rPr>
            </w:pPr>
          </w:p>
        </w:tc>
      </w:tr>
      <w:tr w:rsidR="00093E73" w:rsidRPr="00A01500" w14:paraId="26830C98" w14:textId="67EA837D" w:rsidTr="003030E9">
        <w:trPr>
          <w:trHeight w:val="343"/>
        </w:trPr>
        <w:tc>
          <w:tcPr>
            <w:tcW w:w="1061" w:type="dxa"/>
            <w:vMerge/>
            <w:noWrap/>
            <w:vAlign w:val="bottom"/>
            <w:hideMark/>
          </w:tcPr>
          <w:p w14:paraId="27265DCE" w14:textId="4DC2E7DD"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vMerge/>
            <w:noWrap/>
            <w:vAlign w:val="bottom"/>
            <w:hideMark/>
          </w:tcPr>
          <w:p w14:paraId="05E97577" w14:textId="34687B7F" w:rsidR="00093E73" w:rsidRPr="00A01500" w:rsidRDefault="00093E73" w:rsidP="003030E9">
            <w:pPr>
              <w:pStyle w:val="Bezodstpw"/>
              <w:spacing w:line="276" w:lineRule="auto"/>
              <w:ind w:left="0" w:right="0"/>
              <w:jc w:val="center"/>
              <w:rPr>
                <w:rFonts w:asciiTheme="minorHAnsi" w:hAnsiTheme="minorHAnsi" w:cstheme="minorHAnsi"/>
              </w:rPr>
            </w:pPr>
          </w:p>
        </w:tc>
        <w:tc>
          <w:tcPr>
            <w:tcW w:w="1061" w:type="dxa"/>
            <w:shd w:val="clear" w:color="auto" w:fill="BDD6EE" w:themeFill="accent1" w:themeFillTint="66"/>
            <w:noWrap/>
            <w:vAlign w:val="bottom"/>
            <w:hideMark/>
          </w:tcPr>
          <w:p w14:paraId="684C1099"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C1</w:t>
            </w:r>
          </w:p>
        </w:tc>
        <w:tc>
          <w:tcPr>
            <w:tcW w:w="1061" w:type="dxa"/>
            <w:shd w:val="clear" w:color="auto" w:fill="E7E6E6" w:themeFill="background2"/>
            <w:noWrap/>
            <w:vAlign w:val="bottom"/>
            <w:hideMark/>
          </w:tcPr>
          <w:p w14:paraId="4925AA87"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6</w:t>
            </w:r>
          </w:p>
        </w:tc>
        <w:tc>
          <w:tcPr>
            <w:tcW w:w="1280" w:type="dxa"/>
            <w:shd w:val="clear" w:color="auto" w:fill="E7E6E6" w:themeFill="background2"/>
            <w:noWrap/>
            <w:vAlign w:val="bottom"/>
            <w:hideMark/>
          </w:tcPr>
          <w:p w14:paraId="450BDAEE"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w:t>
            </w:r>
          </w:p>
        </w:tc>
        <w:tc>
          <w:tcPr>
            <w:tcW w:w="842" w:type="dxa"/>
            <w:shd w:val="clear" w:color="auto" w:fill="E7E6E6" w:themeFill="background2"/>
            <w:noWrap/>
            <w:vAlign w:val="bottom"/>
            <w:hideMark/>
          </w:tcPr>
          <w:p w14:paraId="72DAA6C9" w14:textId="1BE1C318" w:rsidR="00093E73" w:rsidRPr="00A01500" w:rsidRDefault="008734D9"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28</w:t>
            </w:r>
          </w:p>
        </w:tc>
        <w:tc>
          <w:tcPr>
            <w:tcW w:w="1061" w:type="dxa"/>
            <w:shd w:val="clear" w:color="auto" w:fill="E7E6E6" w:themeFill="background2"/>
            <w:noWrap/>
            <w:vAlign w:val="bottom"/>
            <w:hideMark/>
          </w:tcPr>
          <w:p w14:paraId="493D746A" w14:textId="77777777"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336</w:t>
            </w:r>
          </w:p>
        </w:tc>
        <w:tc>
          <w:tcPr>
            <w:tcW w:w="1061" w:type="dxa"/>
            <w:shd w:val="clear" w:color="auto" w:fill="E7E6E6" w:themeFill="background2"/>
          </w:tcPr>
          <w:p w14:paraId="39E1863B" w14:textId="143AAA67" w:rsidR="00093E73" w:rsidRPr="00A01500" w:rsidRDefault="00C026C1"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66</w:t>
            </w:r>
          </w:p>
        </w:tc>
        <w:tc>
          <w:tcPr>
            <w:tcW w:w="1062" w:type="dxa"/>
            <w:shd w:val="clear" w:color="auto" w:fill="E7E6E6" w:themeFill="background2"/>
          </w:tcPr>
          <w:p w14:paraId="2AC33D09" w14:textId="5097FCF3" w:rsidR="00093E73" w:rsidRPr="00A01500" w:rsidRDefault="00093E7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472</w:t>
            </w:r>
          </w:p>
        </w:tc>
      </w:tr>
      <w:tr w:rsidR="00C026C1" w:rsidRPr="00A01500" w14:paraId="681215DA" w14:textId="02154646" w:rsidTr="003030E9">
        <w:trPr>
          <w:trHeight w:val="322"/>
        </w:trPr>
        <w:tc>
          <w:tcPr>
            <w:tcW w:w="1061" w:type="dxa"/>
            <w:noWrap/>
            <w:vAlign w:val="bottom"/>
            <w:hideMark/>
          </w:tcPr>
          <w:p w14:paraId="009B8B05" w14:textId="77777777" w:rsidR="00C026C1" w:rsidRPr="00A01500" w:rsidRDefault="00C026C1" w:rsidP="003030E9">
            <w:pPr>
              <w:pStyle w:val="Bezodstpw"/>
              <w:spacing w:line="276" w:lineRule="auto"/>
              <w:ind w:left="0" w:right="0"/>
              <w:jc w:val="center"/>
              <w:rPr>
                <w:rFonts w:asciiTheme="minorHAnsi" w:hAnsiTheme="minorHAnsi" w:cstheme="minorHAnsi"/>
              </w:rPr>
            </w:pPr>
          </w:p>
        </w:tc>
        <w:tc>
          <w:tcPr>
            <w:tcW w:w="1061" w:type="dxa"/>
            <w:noWrap/>
            <w:vAlign w:val="bottom"/>
            <w:hideMark/>
          </w:tcPr>
          <w:p w14:paraId="6A310014" w14:textId="77777777" w:rsidR="00C026C1" w:rsidRPr="00A01500" w:rsidRDefault="00C026C1" w:rsidP="003030E9">
            <w:pPr>
              <w:pStyle w:val="Bezodstpw"/>
              <w:spacing w:line="276" w:lineRule="auto"/>
              <w:ind w:left="0" w:right="0"/>
              <w:jc w:val="center"/>
              <w:rPr>
                <w:rFonts w:asciiTheme="minorHAnsi" w:hAnsiTheme="minorHAnsi" w:cstheme="minorHAnsi"/>
              </w:rPr>
            </w:pPr>
          </w:p>
        </w:tc>
        <w:tc>
          <w:tcPr>
            <w:tcW w:w="1061" w:type="dxa"/>
            <w:noWrap/>
            <w:vAlign w:val="center"/>
            <w:hideMark/>
          </w:tcPr>
          <w:p w14:paraId="74DCE11F" w14:textId="26033640" w:rsidR="00C026C1" w:rsidRPr="00A01500" w:rsidRDefault="00C026C1" w:rsidP="003030E9">
            <w:pPr>
              <w:pStyle w:val="Bezodstpw"/>
              <w:spacing w:line="276" w:lineRule="auto"/>
              <w:ind w:left="0" w:right="0"/>
              <w:jc w:val="center"/>
              <w:rPr>
                <w:rFonts w:asciiTheme="minorHAnsi" w:hAnsiTheme="minorHAnsi" w:cstheme="minorHAnsi"/>
              </w:rPr>
            </w:pPr>
            <w:r w:rsidRPr="00A01500">
              <w:rPr>
                <w:color w:val="000000"/>
              </w:rPr>
              <w:t>SUMA</w:t>
            </w:r>
          </w:p>
        </w:tc>
        <w:tc>
          <w:tcPr>
            <w:tcW w:w="1061" w:type="dxa"/>
            <w:noWrap/>
            <w:vAlign w:val="center"/>
            <w:hideMark/>
          </w:tcPr>
          <w:p w14:paraId="58B5501B" w14:textId="6B7B2232" w:rsidR="00C026C1" w:rsidRPr="00A01500" w:rsidRDefault="00C026C1" w:rsidP="003030E9">
            <w:pPr>
              <w:pStyle w:val="Bezodstpw"/>
              <w:spacing w:line="276" w:lineRule="auto"/>
              <w:ind w:left="0" w:right="0"/>
              <w:jc w:val="center"/>
              <w:rPr>
                <w:rFonts w:asciiTheme="minorHAnsi" w:hAnsiTheme="minorHAnsi" w:cstheme="minorHAnsi"/>
              </w:rPr>
            </w:pPr>
            <w:r w:rsidRPr="00A01500">
              <w:rPr>
                <w:color w:val="000000"/>
              </w:rPr>
              <w:t>70</w:t>
            </w:r>
          </w:p>
        </w:tc>
        <w:tc>
          <w:tcPr>
            <w:tcW w:w="1280" w:type="dxa"/>
            <w:noWrap/>
            <w:vAlign w:val="center"/>
            <w:hideMark/>
          </w:tcPr>
          <w:p w14:paraId="3ECF00BD" w14:textId="240B96DD" w:rsidR="00C026C1" w:rsidRPr="00A01500" w:rsidRDefault="00C026C1" w:rsidP="003030E9">
            <w:pPr>
              <w:pStyle w:val="Bezodstpw"/>
              <w:spacing w:line="276" w:lineRule="auto"/>
              <w:ind w:left="0" w:right="0"/>
              <w:jc w:val="center"/>
              <w:rPr>
                <w:rFonts w:asciiTheme="minorHAnsi" w:hAnsiTheme="minorHAnsi" w:cstheme="minorHAnsi"/>
              </w:rPr>
            </w:pPr>
            <w:r w:rsidRPr="00A01500">
              <w:rPr>
                <w:color w:val="000000"/>
              </w:rPr>
              <w:t> </w:t>
            </w:r>
          </w:p>
        </w:tc>
        <w:tc>
          <w:tcPr>
            <w:tcW w:w="842" w:type="dxa"/>
            <w:noWrap/>
            <w:vAlign w:val="center"/>
            <w:hideMark/>
          </w:tcPr>
          <w:p w14:paraId="265C1FD7" w14:textId="0EC82534" w:rsidR="00C026C1" w:rsidRPr="00A01500" w:rsidRDefault="00C026C1" w:rsidP="003030E9">
            <w:pPr>
              <w:pStyle w:val="Bezodstpw"/>
              <w:spacing w:line="276" w:lineRule="auto"/>
              <w:ind w:left="0" w:right="0"/>
              <w:jc w:val="center"/>
              <w:rPr>
                <w:rFonts w:asciiTheme="minorHAnsi" w:hAnsiTheme="minorHAnsi" w:cstheme="minorHAnsi"/>
              </w:rPr>
            </w:pPr>
            <w:r w:rsidRPr="00A01500">
              <w:rPr>
                <w:color w:val="000000"/>
              </w:rPr>
              <w:t> </w:t>
            </w:r>
          </w:p>
        </w:tc>
        <w:tc>
          <w:tcPr>
            <w:tcW w:w="1061" w:type="dxa"/>
            <w:noWrap/>
            <w:vAlign w:val="center"/>
            <w:hideMark/>
          </w:tcPr>
          <w:p w14:paraId="373E3207" w14:textId="748BC844" w:rsidR="00C026C1" w:rsidRPr="00A01500" w:rsidRDefault="00C026C1" w:rsidP="003030E9">
            <w:pPr>
              <w:pStyle w:val="Bezodstpw"/>
              <w:spacing w:line="276" w:lineRule="auto"/>
              <w:ind w:left="0" w:right="0"/>
              <w:jc w:val="center"/>
              <w:rPr>
                <w:rFonts w:asciiTheme="minorHAnsi" w:hAnsiTheme="minorHAnsi" w:cstheme="minorHAnsi"/>
              </w:rPr>
            </w:pPr>
            <w:r w:rsidRPr="00A01500">
              <w:rPr>
                <w:color w:val="000000"/>
              </w:rPr>
              <w:t>3616</w:t>
            </w:r>
          </w:p>
        </w:tc>
        <w:tc>
          <w:tcPr>
            <w:tcW w:w="1061" w:type="dxa"/>
            <w:vAlign w:val="center"/>
          </w:tcPr>
          <w:p w14:paraId="51D7A5F0" w14:textId="49FB7A63" w:rsidR="00C026C1" w:rsidRPr="00A01500" w:rsidRDefault="00C026C1" w:rsidP="003030E9">
            <w:pPr>
              <w:jc w:val="center"/>
              <w:rPr>
                <w:rFonts w:ascii="Calibri" w:hAnsi="Calibri" w:cs="Calibri"/>
                <w:color w:val="000000"/>
                <w:sz w:val="22"/>
                <w:szCs w:val="22"/>
              </w:rPr>
            </w:pPr>
            <w:r w:rsidRPr="00A01500">
              <w:rPr>
                <w:rFonts w:ascii="Calibri" w:hAnsi="Calibri" w:cs="Calibri"/>
                <w:color w:val="000000"/>
                <w:sz w:val="22"/>
                <w:szCs w:val="22"/>
              </w:rPr>
              <w:t>606</w:t>
            </w:r>
          </w:p>
        </w:tc>
        <w:tc>
          <w:tcPr>
            <w:tcW w:w="1062" w:type="dxa"/>
            <w:vAlign w:val="center"/>
          </w:tcPr>
          <w:p w14:paraId="0535A19B" w14:textId="510FC36C" w:rsidR="00C026C1" w:rsidRPr="00A01500" w:rsidRDefault="00C026C1" w:rsidP="003030E9">
            <w:pPr>
              <w:pStyle w:val="Bezodstpw"/>
              <w:spacing w:line="276" w:lineRule="auto"/>
              <w:ind w:left="0" w:right="0"/>
              <w:jc w:val="center"/>
              <w:rPr>
                <w:rFonts w:asciiTheme="minorHAnsi" w:hAnsiTheme="minorHAnsi" w:cstheme="minorHAnsi"/>
              </w:rPr>
            </w:pPr>
            <w:r w:rsidRPr="00A01500">
              <w:rPr>
                <w:color w:val="000000"/>
              </w:rPr>
              <w:t>3809</w:t>
            </w:r>
          </w:p>
        </w:tc>
      </w:tr>
    </w:tbl>
    <w:p w14:paraId="6B83C35C" w14:textId="77777777" w:rsidR="00405B3C" w:rsidRPr="00A01500" w:rsidRDefault="00405B3C" w:rsidP="00310048">
      <w:pPr>
        <w:jc w:val="both"/>
      </w:pPr>
    </w:p>
    <w:p w14:paraId="5979C38B" w14:textId="77777777" w:rsidR="00C026C1" w:rsidRPr="00A01500" w:rsidRDefault="00C026C1" w:rsidP="00C026C1">
      <w:pPr>
        <w:rPr>
          <w:rFonts w:asciiTheme="minorHAnsi" w:hAnsiTheme="minorHAnsi" w:cstheme="minorHAnsi"/>
          <w:sz w:val="22"/>
          <w:szCs w:val="22"/>
          <w:lang w:eastAsia="en-US"/>
        </w:rPr>
      </w:pPr>
      <w:r w:rsidRPr="00A01500">
        <w:rPr>
          <w:rFonts w:asciiTheme="minorHAnsi" w:hAnsiTheme="minorHAnsi" w:cstheme="minorHAnsi"/>
          <w:sz w:val="22"/>
          <w:szCs w:val="22"/>
          <w:lang w:eastAsia="en-US"/>
        </w:rPr>
        <w:t>Dane ilościowe:</w:t>
      </w:r>
    </w:p>
    <w:tbl>
      <w:tblPr>
        <w:tblW w:w="46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AEAAAA" w:themeFill="background2" w:themeFillShade="BF"/>
        <w:tblCellMar>
          <w:top w:w="28" w:type="dxa"/>
          <w:left w:w="70" w:type="dxa"/>
          <w:bottom w:w="28" w:type="dxa"/>
          <w:right w:w="70" w:type="dxa"/>
        </w:tblCellMar>
        <w:tblLook w:val="04A0" w:firstRow="1" w:lastRow="0" w:firstColumn="1" w:lastColumn="0" w:noHBand="0" w:noVBand="1"/>
      </w:tblPr>
      <w:tblGrid>
        <w:gridCol w:w="3681"/>
        <w:gridCol w:w="992"/>
      </w:tblGrid>
      <w:tr w:rsidR="00C026C1" w:rsidRPr="00613CFB" w14:paraId="7C9738F9" w14:textId="77777777" w:rsidTr="00320B67">
        <w:trPr>
          <w:trHeight w:val="320"/>
        </w:trPr>
        <w:tc>
          <w:tcPr>
            <w:tcW w:w="3681" w:type="dxa"/>
            <w:shd w:val="clear" w:color="auto" w:fill="AEAAAA" w:themeFill="background2" w:themeFillShade="BF"/>
            <w:noWrap/>
            <w:vAlign w:val="bottom"/>
            <w:hideMark/>
          </w:tcPr>
          <w:p w14:paraId="2F4FA269" w14:textId="77777777" w:rsidR="00C026C1" w:rsidRPr="00774B83" w:rsidRDefault="00C026C1">
            <w:pPr>
              <w:rPr>
                <w:rFonts w:ascii="Calibri" w:hAnsi="Calibri"/>
                <w:color w:val="000000"/>
                <w:sz w:val="22"/>
              </w:rPr>
            </w:pPr>
            <w:r w:rsidRPr="00774B83">
              <w:rPr>
                <w:rFonts w:ascii="Calibri" w:hAnsi="Calibri"/>
                <w:color w:val="000000"/>
                <w:sz w:val="22"/>
              </w:rPr>
              <w:t>SUMA Serwerów HCI</w:t>
            </w:r>
          </w:p>
        </w:tc>
        <w:tc>
          <w:tcPr>
            <w:tcW w:w="992" w:type="dxa"/>
            <w:shd w:val="clear" w:color="auto" w:fill="E7E6E6" w:themeFill="background2"/>
            <w:noWrap/>
            <w:vAlign w:val="bottom"/>
            <w:hideMark/>
          </w:tcPr>
          <w:p w14:paraId="1D1653BD" w14:textId="7700F1D2" w:rsidR="00C026C1" w:rsidRPr="00774B83" w:rsidRDefault="00C026C1">
            <w:pPr>
              <w:jc w:val="right"/>
              <w:rPr>
                <w:rFonts w:ascii="Calibri" w:hAnsi="Calibri"/>
                <w:color w:val="000000"/>
                <w:sz w:val="22"/>
              </w:rPr>
            </w:pPr>
            <w:r w:rsidRPr="00774B83">
              <w:rPr>
                <w:rFonts w:ascii="Calibri" w:hAnsi="Calibri"/>
                <w:color w:val="000000"/>
                <w:sz w:val="22"/>
              </w:rPr>
              <w:t>70</w:t>
            </w:r>
          </w:p>
        </w:tc>
      </w:tr>
      <w:tr w:rsidR="00C026C1" w:rsidRPr="00613CFB" w14:paraId="4156F552" w14:textId="77777777" w:rsidTr="00320B67">
        <w:trPr>
          <w:trHeight w:val="53"/>
        </w:trPr>
        <w:tc>
          <w:tcPr>
            <w:tcW w:w="3681" w:type="dxa"/>
            <w:shd w:val="clear" w:color="auto" w:fill="AEAAAA" w:themeFill="background2" w:themeFillShade="BF"/>
            <w:noWrap/>
            <w:vAlign w:val="bottom"/>
            <w:hideMark/>
          </w:tcPr>
          <w:p w14:paraId="507194F4" w14:textId="77777777" w:rsidR="00C026C1" w:rsidRPr="00774B83" w:rsidRDefault="00C026C1">
            <w:pPr>
              <w:rPr>
                <w:rFonts w:ascii="Calibri" w:hAnsi="Calibri"/>
                <w:color w:val="000000"/>
                <w:sz w:val="22"/>
              </w:rPr>
            </w:pPr>
            <w:r w:rsidRPr="00774B83">
              <w:rPr>
                <w:rFonts w:ascii="Calibri" w:hAnsi="Calibri"/>
                <w:color w:val="000000"/>
                <w:sz w:val="22"/>
              </w:rPr>
              <w:t xml:space="preserve">SUMA </w:t>
            </w:r>
            <w:proofErr w:type="spellStart"/>
            <w:r w:rsidRPr="00774B83">
              <w:rPr>
                <w:rFonts w:ascii="Calibri" w:hAnsi="Calibri"/>
                <w:color w:val="000000"/>
                <w:sz w:val="22"/>
              </w:rPr>
              <w:t>Capacity</w:t>
            </w:r>
            <w:proofErr w:type="spellEnd"/>
            <w:r w:rsidRPr="00774B83">
              <w:rPr>
                <w:rFonts w:ascii="Calibri" w:hAnsi="Calibri"/>
                <w:color w:val="000000"/>
                <w:sz w:val="22"/>
              </w:rPr>
              <w:t xml:space="preserve"> RAW </w:t>
            </w:r>
            <w:proofErr w:type="spellStart"/>
            <w:r w:rsidRPr="00774B83">
              <w:rPr>
                <w:rFonts w:ascii="Calibri" w:hAnsi="Calibri"/>
                <w:color w:val="000000"/>
                <w:sz w:val="22"/>
              </w:rPr>
              <w:t>vSAN</w:t>
            </w:r>
            <w:proofErr w:type="spellEnd"/>
            <w:r w:rsidRPr="00774B83">
              <w:rPr>
                <w:rFonts w:ascii="Calibri" w:hAnsi="Calibri"/>
                <w:color w:val="000000"/>
                <w:sz w:val="22"/>
              </w:rPr>
              <w:t xml:space="preserve"> ~</w:t>
            </w:r>
            <w:proofErr w:type="spellStart"/>
            <w:r w:rsidRPr="00774B83">
              <w:rPr>
                <w:rFonts w:ascii="Calibri" w:hAnsi="Calibri"/>
                <w:color w:val="000000"/>
                <w:sz w:val="22"/>
              </w:rPr>
              <w:t>TiB</w:t>
            </w:r>
            <w:proofErr w:type="spellEnd"/>
          </w:p>
        </w:tc>
        <w:tc>
          <w:tcPr>
            <w:tcW w:w="992" w:type="dxa"/>
            <w:shd w:val="clear" w:color="auto" w:fill="E7E6E6" w:themeFill="background2"/>
            <w:noWrap/>
            <w:vAlign w:val="bottom"/>
            <w:hideMark/>
          </w:tcPr>
          <w:p w14:paraId="306C2F15" w14:textId="697BBCA1" w:rsidR="00C026C1" w:rsidRPr="00774B83" w:rsidRDefault="00C026C1">
            <w:pPr>
              <w:jc w:val="right"/>
              <w:rPr>
                <w:rFonts w:ascii="Calibri" w:hAnsi="Calibri"/>
                <w:color w:val="000000"/>
                <w:sz w:val="22"/>
              </w:rPr>
            </w:pPr>
            <w:r w:rsidRPr="00774B83">
              <w:rPr>
                <w:rFonts w:ascii="Calibri" w:hAnsi="Calibri"/>
                <w:color w:val="000000"/>
                <w:sz w:val="22"/>
              </w:rPr>
              <w:t>3809</w:t>
            </w:r>
          </w:p>
        </w:tc>
      </w:tr>
      <w:tr w:rsidR="00C026C1" w:rsidRPr="00613CFB" w14:paraId="79407911" w14:textId="77777777" w:rsidTr="00320B67">
        <w:trPr>
          <w:trHeight w:val="53"/>
        </w:trPr>
        <w:tc>
          <w:tcPr>
            <w:tcW w:w="3681" w:type="dxa"/>
            <w:shd w:val="clear" w:color="auto" w:fill="AEAAAA" w:themeFill="background2" w:themeFillShade="BF"/>
            <w:noWrap/>
            <w:vAlign w:val="bottom"/>
            <w:hideMark/>
          </w:tcPr>
          <w:p w14:paraId="400E2993" w14:textId="7BB3127C" w:rsidR="00C026C1" w:rsidRPr="00774B83" w:rsidRDefault="00C026C1">
            <w:pPr>
              <w:rPr>
                <w:rFonts w:ascii="Calibri" w:hAnsi="Calibri"/>
                <w:color w:val="000000"/>
                <w:sz w:val="22"/>
              </w:rPr>
            </w:pPr>
            <w:r w:rsidRPr="00774B83">
              <w:rPr>
                <w:rFonts w:ascii="Calibri" w:hAnsi="Calibri"/>
                <w:color w:val="000000"/>
                <w:sz w:val="22"/>
              </w:rPr>
              <w:t xml:space="preserve">SUMA dysków </w:t>
            </w:r>
            <w:proofErr w:type="spellStart"/>
            <w:r w:rsidRPr="00774B83">
              <w:rPr>
                <w:rFonts w:ascii="Calibri" w:hAnsi="Calibri"/>
                <w:color w:val="000000"/>
                <w:sz w:val="22"/>
              </w:rPr>
              <w:t>Capacity</w:t>
            </w:r>
            <w:proofErr w:type="spellEnd"/>
          </w:p>
        </w:tc>
        <w:tc>
          <w:tcPr>
            <w:tcW w:w="992" w:type="dxa"/>
            <w:shd w:val="clear" w:color="auto" w:fill="E7E6E6" w:themeFill="background2"/>
            <w:noWrap/>
            <w:vAlign w:val="bottom"/>
            <w:hideMark/>
          </w:tcPr>
          <w:p w14:paraId="7A5DBD9F" w14:textId="1ECCEA24" w:rsidR="00C026C1" w:rsidRPr="00774B83" w:rsidRDefault="00C026C1">
            <w:pPr>
              <w:jc w:val="right"/>
              <w:rPr>
                <w:rFonts w:ascii="Calibri" w:hAnsi="Calibri"/>
                <w:color w:val="000000"/>
                <w:sz w:val="22"/>
              </w:rPr>
            </w:pPr>
            <w:r w:rsidRPr="00774B83">
              <w:rPr>
                <w:rFonts w:ascii="Calibri" w:hAnsi="Calibri"/>
                <w:color w:val="000000"/>
                <w:sz w:val="22"/>
              </w:rPr>
              <w:t>606</w:t>
            </w:r>
          </w:p>
        </w:tc>
      </w:tr>
      <w:tr w:rsidR="00C026C1" w:rsidRPr="00613CFB" w14:paraId="6C6EA3A4" w14:textId="77777777" w:rsidTr="00320B67">
        <w:trPr>
          <w:trHeight w:val="201"/>
        </w:trPr>
        <w:tc>
          <w:tcPr>
            <w:tcW w:w="3681" w:type="dxa"/>
            <w:shd w:val="clear" w:color="auto" w:fill="AEAAAA" w:themeFill="background2" w:themeFillShade="BF"/>
            <w:vAlign w:val="bottom"/>
            <w:hideMark/>
          </w:tcPr>
          <w:p w14:paraId="39716834" w14:textId="77777777" w:rsidR="00C026C1" w:rsidRPr="00774B83" w:rsidRDefault="00C026C1">
            <w:pPr>
              <w:rPr>
                <w:rFonts w:ascii="Calibri" w:hAnsi="Calibri"/>
                <w:color w:val="000000"/>
                <w:sz w:val="22"/>
              </w:rPr>
            </w:pPr>
            <w:r w:rsidRPr="00774B83">
              <w:rPr>
                <w:rFonts w:ascii="Calibri" w:hAnsi="Calibri"/>
                <w:color w:val="000000"/>
                <w:sz w:val="22"/>
              </w:rPr>
              <w:t>SUMA licencji VMware</w:t>
            </w:r>
          </w:p>
        </w:tc>
        <w:tc>
          <w:tcPr>
            <w:tcW w:w="992" w:type="dxa"/>
            <w:shd w:val="clear" w:color="auto" w:fill="E7E6E6" w:themeFill="background2"/>
            <w:noWrap/>
            <w:vAlign w:val="bottom"/>
            <w:hideMark/>
          </w:tcPr>
          <w:p w14:paraId="4EB76370" w14:textId="4CC4D679" w:rsidR="00C026C1" w:rsidRPr="00774B83" w:rsidRDefault="00C026C1" w:rsidP="00C026C1">
            <w:pPr>
              <w:jc w:val="right"/>
              <w:rPr>
                <w:rFonts w:ascii="Calibri" w:hAnsi="Calibri"/>
                <w:color w:val="000000"/>
                <w:sz w:val="22"/>
              </w:rPr>
            </w:pPr>
            <w:r w:rsidRPr="00774B83">
              <w:rPr>
                <w:rFonts w:ascii="Calibri" w:hAnsi="Calibri"/>
                <w:color w:val="000000"/>
                <w:sz w:val="22"/>
              </w:rPr>
              <w:t>136</w:t>
            </w:r>
          </w:p>
        </w:tc>
      </w:tr>
      <w:tr w:rsidR="00C026C1" w:rsidRPr="00613CFB" w14:paraId="77CDDE8E" w14:textId="77777777" w:rsidTr="00320B67">
        <w:trPr>
          <w:trHeight w:val="53"/>
        </w:trPr>
        <w:tc>
          <w:tcPr>
            <w:tcW w:w="3681" w:type="dxa"/>
            <w:shd w:val="clear" w:color="auto" w:fill="AEAAAA" w:themeFill="background2" w:themeFillShade="BF"/>
            <w:noWrap/>
            <w:vAlign w:val="bottom"/>
            <w:hideMark/>
          </w:tcPr>
          <w:p w14:paraId="6B88B041" w14:textId="77777777" w:rsidR="00C026C1" w:rsidRPr="00774B83" w:rsidRDefault="00C026C1">
            <w:pPr>
              <w:rPr>
                <w:rFonts w:ascii="Calibri" w:hAnsi="Calibri"/>
                <w:color w:val="000000"/>
                <w:sz w:val="22"/>
              </w:rPr>
            </w:pPr>
            <w:r w:rsidRPr="00774B83">
              <w:rPr>
                <w:rFonts w:ascii="Calibri" w:hAnsi="Calibri"/>
                <w:color w:val="000000"/>
                <w:sz w:val="22"/>
              </w:rPr>
              <w:t>SUMA rdzeni procesorów</w:t>
            </w:r>
          </w:p>
        </w:tc>
        <w:tc>
          <w:tcPr>
            <w:tcW w:w="992" w:type="dxa"/>
            <w:shd w:val="clear" w:color="auto" w:fill="E7E6E6" w:themeFill="background2"/>
            <w:noWrap/>
            <w:vAlign w:val="bottom"/>
            <w:hideMark/>
          </w:tcPr>
          <w:p w14:paraId="75DE9A2E" w14:textId="13DAEDA8" w:rsidR="00C026C1" w:rsidRPr="00774B83" w:rsidRDefault="00C026C1" w:rsidP="00C026C1">
            <w:pPr>
              <w:jc w:val="right"/>
              <w:rPr>
                <w:rFonts w:ascii="Calibri" w:hAnsi="Calibri"/>
                <w:color w:val="000000"/>
                <w:sz w:val="22"/>
              </w:rPr>
            </w:pPr>
            <w:r w:rsidRPr="00774B83">
              <w:rPr>
                <w:rFonts w:ascii="Calibri" w:hAnsi="Calibri"/>
                <w:color w:val="000000"/>
                <w:sz w:val="22"/>
              </w:rPr>
              <w:t>3616</w:t>
            </w:r>
          </w:p>
        </w:tc>
      </w:tr>
      <w:tr w:rsidR="00C026C1" w:rsidRPr="00613CFB" w14:paraId="56A87C9D" w14:textId="77777777" w:rsidTr="00320B67">
        <w:trPr>
          <w:trHeight w:val="320"/>
        </w:trPr>
        <w:tc>
          <w:tcPr>
            <w:tcW w:w="3681" w:type="dxa"/>
            <w:shd w:val="clear" w:color="auto" w:fill="AEAAAA" w:themeFill="background2" w:themeFillShade="BF"/>
            <w:noWrap/>
            <w:vAlign w:val="bottom"/>
            <w:hideMark/>
          </w:tcPr>
          <w:p w14:paraId="2FDFD391" w14:textId="726D1B77" w:rsidR="00C026C1" w:rsidRPr="00774B83" w:rsidRDefault="00C026C1">
            <w:pPr>
              <w:rPr>
                <w:rFonts w:ascii="Calibri" w:hAnsi="Calibri"/>
                <w:color w:val="000000"/>
                <w:sz w:val="22"/>
              </w:rPr>
            </w:pPr>
            <w:r w:rsidRPr="00774B83">
              <w:rPr>
                <w:rFonts w:ascii="Calibri" w:hAnsi="Calibri"/>
                <w:color w:val="000000"/>
                <w:sz w:val="22"/>
              </w:rPr>
              <w:t>SUMA Proce</w:t>
            </w:r>
            <w:r w:rsidR="002463FB" w:rsidRPr="00774B83">
              <w:rPr>
                <w:rFonts w:ascii="Calibri" w:hAnsi="Calibri"/>
                <w:color w:val="000000"/>
                <w:sz w:val="22"/>
              </w:rPr>
              <w:t>so</w:t>
            </w:r>
            <w:r w:rsidRPr="00774B83">
              <w:rPr>
                <w:rFonts w:ascii="Calibri" w:hAnsi="Calibri"/>
                <w:color w:val="000000"/>
                <w:sz w:val="22"/>
              </w:rPr>
              <w:t>rów - CPU</w:t>
            </w:r>
          </w:p>
        </w:tc>
        <w:tc>
          <w:tcPr>
            <w:tcW w:w="992" w:type="dxa"/>
            <w:shd w:val="clear" w:color="auto" w:fill="E7E6E6" w:themeFill="background2"/>
            <w:noWrap/>
            <w:vAlign w:val="bottom"/>
            <w:hideMark/>
          </w:tcPr>
          <w:p w14:paraId="38C41D65" w14:textId="5F4A4E44" w:rsidR="00C026C1" w:rsidRPr="00774B83" w:rsidRDefault="00C026C1" w:rsidP="00C026C1">
            <w:pPr>
              <w:jc w:val="right"/>
              <w:rPr>
                <w:rFonts w:ascii="Calibri" w:hAnsi="Calibri"/>
                <w:color w:val="000000"/>
                <w:sz w:val="22"/>
              </w:rPr>
            </w:pPr>
            <w:r w:rsidRPr="00774B83">
              <w:rPr>
                <w:rFonts w:ascii="Calibri" w:hAnsi="Calibri"/>
                <w:color w:val="000000"/>
                <w:sz w:val="22"/>
              </w:rPr>
              <w:t>136</w:t>
            </w:r>
          </w:p>
        </w:tc>
      </w:tr>
    </w:tbl>
    <w:p w14:paraId="4C469711" w14:textId="77777777" w:rsidR="002463FB" w:rsidRPr="00774B83" w:rsidRDefault="002463FB" w:rsidP="003030E9">
      <w:pPr>
        <w:jc w:val="both"/>
        <w:rPr>
          <w:sz w:val="22"/>
        </w:rPr>
      </w:pPr>
    </w:p>
    <w:p w14:paraId="62A9B624" w14:textId="4935A9B0" w:rsidR="00310048" w:rsidRPr="008D4AE7" w:rsidRDefault="00310048" w:rsidP="00310048">
      <w:pPr>
        <w:pStyle w:val="Akapitzlist"/>
        <w:ind w:left="454" w:right="0"/>
        <w:jc w:val="both"/>
        <w:rPr>
          <w:lang w:val="pl-PL"/>
        </w:rPr>
      </w:pPr>
      <w:r w:rsidRPr="008D4AE7">
        <w:rPr>
          <w:lang w:val="pl-PL"/>
        </w:rPr>
        <w:t>Regionalne lokalizacje:</w:t>
      </w:r>
    </w:p>
    <w:p w14:paraId="23BD8023" w14:textId="40DC9F3B" w:rsidR="00310048" w:rsidRPr="008D4AE7" w:rsidRDefault="00310048" w:rsidP="00310048">
      <w:pPr>
        <w:pStyle w:val="Akapitzlist"/>
        <w:numPr>
          <w:ilvl w:val="1"/>
          <w:numId w:val="5"/>
        </w:numPr>
        <w:ind w:right="0"/>
        <w:jc w:val="both"/>
        <w:rPr>
          <w:lang w:val="pl-PL"/>
        </w:rPr>
      </w:pPr>
      <w:r w:rsidRPr="008D4AE7">
        <w:rPr>
          <w:lang w:val="pl-PL"/>
        </w:rPr>
        <w:t>Tabela ilościowa HCI ROPD:</w:t>
      </w:r>
    </w:p>
    <w:tbl>
      <w:tblPr>
        <w:tblW w:w="9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77"/>
        <w:gridCol w:w="593"/>
        <w:gridCol w:w="757"/>
        <w:gridCol w:w="901"/>
        <w:gridCol w:w="1324"/>
        <w:gridCol w:w="695"/>
        <w:gridCol w:w="1611"/>
        <w:gridCol w:w="1009"/>
        <w:gridCol w:w="1395"/>
      </w:tblGrid>
      <w:tr w:rsidR="00086111" w:rsidRPr="00A01500" w14:paraId="08294F41" w14:textId="77777777" w:rsidTr="003030E9">
        <w:trPr>
          <w:trHeight w:val="398"/>
        </w:trPr>
        <w:tc>
          <w:tcPr>
            <w:tcW w:w="777" w:type="dxa"/>
            <w:shd w:val="clear" w:color="auto" w:fill="DEEAF6" w:themeFill="accent1" w:themeFillTint="33"/>
            <w:noWrap/>
            <w:vAlign w:val="bottom"/>
            <w:hideMark/>
          </w:tcPr>
          <w:p w14:paraId="16287B45" w14:textId="00B83A5A" w:rsidR="00774FB1" w:rsidRPr="00A01500" w:rsidRDefault="00086111"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Obszar</w:t>
            </w:r>
          </w:p>
        </w:tc>
        <w:tc>
          <w:tcPr>
            <w:tcW w:w="593" w:type="dxa"/>
            <w:shd w:val="clear" w:color="auto" w:fill="DEEAF6" w:themeFill="accent1" w:themeFillTint="33"/>
            <w:noWrap/>
            <w:vAlign w:val="bottom"/>
            <w:hideMark/>
          </w:tcPr>
          <w:p w14:paraId="2A0DB5DF" w14:textId="77777777" w:rsidR="00774FB1" w:rsidRPr="00A01500" w:rsidRDefault="00774FB1"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Lok.</w:t>
            </w:r>
          </w:p>
        </w:tc>
        <w:tc>
          <w:tcPr>
            <w:tcW w:w="757" w:type="dxa"/>
            <w:shd w:val="clear" w:color="auto" w:fill="DEEAF6" w:themeFill="accent1" w:themeFillTint="33"/>
            <w:vAlign w:val="bottom"/>
            <w:hideMark/>
          </w:tcPr>
          <w:p w14:paraId="6B070181" w14:textId="0FEEA9C4" w:rsidR="00774FB1" w:rsidRPr="00A01500" w:rsidRDefault="00774FB1"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Klaster</w:t>
            </w:r>
          </w:p>
        </w:tc>
        <w:tc>
          <w:tcPr>
            <w:tcW w:w="901" w:type="dxa"/>
            <w:shd w:val="clear" w:color="auto" w:fill="DEEAF6" w:themeFill="accent1" w:themeFillTint="33"/>
            <w:vAlign w:val="bottom"/>
            <w:hideMark/>
          </w:tcPr>
          <w:p w14:paraId="06D1955F" w14:textId="60BA84E5" w:rsidR="00774FB1" w:rsidRPr="00A01500" w:rsidRDefault="00774FB1"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Ilość </w:t>
            </w:r>
            <w:r w:rsidR="00F34780" w:rsidRPr="00A01500">
              <w:rPr>
                <w:rFonts w:asciiTheme="minorHAnsi" w:hAnsiTheme="minorHAnsi" w:cstheme="minorHAnsi"/>
              </w:rPr>
              <w:t>HCI</w:t>
            </w:r>
          </w:p>
        </w:tc>
        <w:tc>
          <w:tcPr>
            <w:tcW w:w="1324" w:type="dxa"/>
            <w:shd w:val="clear" w:color="auto" w:fill="DEEAF6" w:themeFill="accent1" w:themeFillTint="33"/>
          </w:tcPr>
          <w:p w14:paraId="0AE169BD" w14:textId="017D4FDE" w:rsidR="00774FB1" w:rsidRPr="00A01500" w:rsidRDefault="00086111" w:rsidP="00896E5A">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ilość</w:t>
            </w:r>
            <w:r w:rsidR="00774FB1" w:rsidRPr="00A01500">
              <w:rPr>
                <w:rFonts w:asciiTheme="minorHAnsi" w:hAnsiTheme="minorHAnsi" w:cstheme="minorHAnsi"/>
              </w:rPr>
              <w:t xml:space="preserve"> CPU w serwerze HCI</w:t>
            </w:r>
          </w:p>
        </w:tc>
        <w:tc>
          <w:tcPr>
            <w:tcW w:w="695" w:type="dxa"/>
            <w:shd w:val="clear" w:color="auto" w:fill="DEEAF6" w:themeFill="accent1" w:themeFillTint="33"/>
          </w:tcPr>
          <w:p w14:paraId="611300F2" w14:textId="10B7818C" w:rsidR="00774FB1" w:rsidRPr="00A01500" w:rsidRDefault="00774FB1" w:rsidP="003030E9">
            <w:pPr>
              <w:pStyle w:val="Bezodstpw"/>
              <w:spacing w:line="276" w:lineRule="auto"/>
              <w:ind w:left="0" w:right="0"/>
              <w:rPr>
                <w:rFonts w:asciiTheme="minorHAnsi" w:hAnsiTheme="minorHAnsi" w:cstheme="minorHAnsi"/>
              </w:rPr>
            </w:pPr>
            <w:r w:rsidRPr="00A01500">
              <w:rPr>
                <w:rFonts w:asciiTheme="minorHAnsi" w:hAnsiTheme="minorHAnsi" w:cstheme="minorHAnsi"/>
              </w:rPr>
              <w:t>Liczba rdzeni CPU</w:t>
            </w:r>
          </w:p>
        </w:tc>
        <w:tc>
          <w:tcPr>
            <w:tcW w:w="1611" w:type="dxa"/>
            <w:shd w:val="clear" w:color="auto" w:fill="DEEAF6" w:themeFill="accent1" w:themeFillTint="33"/>
            <w:vAlign w:val="bottom"/>
            <w:hideMark/>
          </w:tcPr>
          <w:p w14:paraId="315C1961" w14:textId="3B7BB05D" w:rsidR="00774FB1" w:rsidRPr="00A01500" w:rsidRDefault="00774FB1"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xml:space="preserve">Liczba dysków 7,66TB </w:t>
            </w:r>
            <w:proofErr w:type="spellStart"/>
            <w:r w:rsidRPr="00A01500">
              <w:rPr>
                <w:rFonts w:asciiTheme="minorHAnsi" w:hAnsiTheme="minorHAnsi" w:cstheme="minorHAnsi"/>
              </w:rPr>
              <w:t>Capacity</w:t>
            </w:r>
            <w:proofErr w:type="spellEnd"/>
            <w:r w:rsidRPr="00A01500">
              <w:rPr>
                <w:rFonts w:asciiTheme="minorHAnsi" w:hAnsiTheme="minorHAnsi" w:cstheme="minorHAnsi"/>
              </w:rPr>
              <w:t xml:space="preserve"> w serwerze</w:t>
            </w:r>
          </w:p>
        </w:tc>
        <w:tc>
          <w:tcPr>
            <w:tcW w:w="1009" w:type="dxa"/>
            <w:shd w:val="clear" w:color="auto" w:fill="DEEAF6" w:themeFill="accent1" w:themeFillTint="33"/>
            <w:vAlign w:val="bottom"/>
            <w:hideMark/>
          </w:tcPr>
          <w:p w14:paraId="3EAA78A2" w14:textId="77777777" w:rsidR="00774FB1" w:rsidRPr="00A01500" w:rsidRDefault="00774FB1" w:rsidP="00896E5A">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xml:space="preserve">Suma </w:t>
            </w:r>
          </w:p>
          <w:p w14:paraId="35467D19" w14:textId="7BD1CB2E" w:rsidR="00774FB1" w:rsidRPr="00A01500" w:rsidRDefault="00F34780"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D</w:t>
            </w:r>
            <w:r w:rsidR="00774FB1" w:rsidRPr="00A01500">
              <w:rPr>
                <w:rFonts w:asciiTheme="minorHAnsi" w:hAnsiTheme="minorHAnsi" w:cstheme="minorHAnsi"/>
              </w:rPr>
              <w:t>ysków</w:t>
            </w:r>
            <w:r w:rsidRPr="00A01500">
              <w:rPr>
                <w:rFonts w:asciiTheme="minorHAnsi" w:hAnsiTheme="minorHAnsi" w:cstheme="minorHAnsi"/>
              </w:rPr>
              <w:t xml:space="preserve"> </w:t>
            </w:r>
            <w:proofErr w:type="spellStart"/>
            <w:r w:rsidRPr="00A01500">
              <w:rPr>
                <w:rFonts w:asciiTheme="minorHAnsi" w:hAnsiTheme="minorHAnsi" w:cstheme="minorHAnsi"/>
              </w:rPr>
              <w:t>Capacity</w:t>
            </w:r>
            <w:proofErr w:type="spellEnd"/>
          </w:p>
        </w:tc>
        <w:tc>
          <w:tcPr>
            <w:tcW w:w="1395" w:type="dxa"/>
            <w:shd w:val="clear" w:color="auto" w:fill="DEEAF6" w:themeFill="accent1" w:themeFillTint="33"/>
            <w:vAlign w:val="bottom"/>
            <w:hideMark/>
          </w:tcPr>
          <w:p w14:paraId="50DEC4DF" w14:textId="77777777" w:rsidR="00086111" w:rsidRPr="00A01500" w:rsidRDefault="00086111" w:rsidP="00896E5A">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xml:space="preserve">Suma </w:t>
            </w:r>
          </w:p>
          <w:p w14:paraId="6C3A0045" w14:textId="67CD7A6E" w:rsidR="00774FB1" w:rsidRPr="00A01500" w:rsidRDefault="00086111"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xml:space="preserve">RAW </w:t>
            </w:r>
            <w:r w:rsidR="00774FB1" w:rsidRPr="00A01500">
              <w:rPr>
                <w:rFonts w:asciiTheme="minorHAnsi" w:hAnsiTheme="minorHAnsi" w:cstheme="minorHAnsi"/>
              </w:rPr>
              <w:t xml:space="preserve">~ </w:t>
            </w:r>
            <w:proofErr w:type="spellStart"/>
            <w:r w:rsidR="00774FB1" w:rsidRPr="00A01500">
              <w:rPr>
                <w:rFonts w:asciiTheme="minorHAnsi" w:hAnsiTheme="minorHAnsi" w:cstheme="minorHAnsi"/>
              </w:rPr>
              <w:t>TiB</w:t>
            </w:r>
            <w:proofErr w:type="spellEnd"/>
            <w:r w:rsidR="00774FB1" w:rsidRPr="00A01500">
              <w:rPr>
                <w:rFonts w:asciiTheme="minorHAnsi" w:hAnsiTheme="minorHAnsi" w:cstheme="minorHAnsi"/>
              </w:rPr>
              <w:t xml:space="preserve"> </w:t>
            </w:r>
          </w:p>
        </w:tc>
      </w:tr>
      <w:tr w:rsidR="002463FB" w:rsidRPr="00A01500" w14:paraId="48DBD020" w14:textId="77777777" w:rsidTr="00AB286A">
        <w:trPr>
          <w:trHeight w:val="318"/>
        </w:trPr>
        <w:tc>
          <w:tcPr>
            <w:tcW w:w="777" w:type="dxa"/>
            <w:vMerge w:val="restart"/>
            <w:noWrap/>
            <w:vAlign w:val="center"/>
            <w:hideMark/>
          </w:tcPr>
          <w:p w14:paraId="49FA525E" w14:textId="01554C34" w:rsidR="002463FB" w:rsidRPr="00A01500" w:rsidRDefault="002463FB" w:rsidP="00613CFB">
            <w:pPr>
              <w:jc w:val="center"/>
              <w:rPr>
                <w:rFonts w:ascii="Calibri" w:hAnsi="Calibri" w:cs="Calibri"/>
                <w:color w:val="000000"/>
              </w:rPr>
            </w:pPr>
            <w:r w:rsidRPr="00A01500">
              <w:rPr>
                <w:rFonts w:ascii="Calibri" w:hAnsi="Calibri" w:cs="Calibri"/>
                <w:color w:val="000000"/>
              </w:rPr>
              <w:t>ROPD</w:t>
            </w:r>
          </w:p>
        </w:tc>
        <w:tc>
          <w:tcPr>
            <w:tcW w:w="593" w:type="dxa"/>
            <w:vMerge w:val="restart"/>
            <w:noWrap/>
            <w:vAlign w:val="center"/>
            <w:hideMark/>
          </w:tcPr>
          <w:p w14:paraId="2336CB5F" w14:textId="74A2D600" w:rsidR="002463FB" w:rsidRPr="00A01500" w:rsidRDefault="002463FB" w:rsidP="00AB286A">
            <w:pPr>
              <w:jc w:val="center"/>
              <w:rPr>
                <w:rFonts w:ascii="Calibri" w:hAnsi="Calibri" w:cs="Calibri"/>
                <w:color w:val="000000"/>
              </w:rPr>
            </w:pPr>
            <w:r w:rsidRPr="00A01500">
              <w:rPr>
                <w:rFonts w:ascii="Calibri" w:hAnsi="Calibri" w:cs="Calibri"/>
                <w:color w:val="000000"/>
              </w:rPr>
              <w:t>1</w:t>
            </w:r>
          </w:p>
        </w:tc>
        <w:tc>
          <w:tcPr>
            <w:tcW w:w="757" w:type="dxa"/>
            <w:shd w:val="clear" w:color="auto" w:fill="BDD6EE" w:themeFill="accent1" w:themeFillTint="66"/>
            <w:noWrap/>
            <w:vAlign w:val="bottom"/>
            <w:hideMark/>
          </w:tcPr>
          <w:p w14:paraId="0824D295" w14:textId="77777777" w:rsidR="002463FB" w:rsidRPr="00A01500" w:rsidRDefault="002463FB">
            <w:pPr>
              <w:jc w:val="center"/>
              <w:rPr>
                <w:rFonts w:ascii="Calibri" w:hAnsi="Calibri" w:cs="Calibri"/>
                <w:color w:val="000000"/>
              </w:rPr>
            </w:pPr>
            <w:r w:rsidRPr="00A01500">
              <w:rPr>
                <w:rFonts w:ascii="Calibri" w:hAnsi="Calibri" w:cs="Calibri"/>
                <w:color w:val="000000"/>
              </w:rPr>
              <w:t> </w:t>
            </w:r>
          </w:p>
        </w:tc>
        <w:tc>
          <w:tcPr>
            <w:tcW w:w="901" w:type="dxa"/>
            <w:shd w:val="clear" w:color="000000" w:fill="E7E6E6"/>
            <w:noWrap/>
            <w:vAlign w:val="bottom"/>
            <w:hideMark/>
          </w:tcPr>
          <w:p w14:paraId="07AF5428" w14:textId="77777777" w:rsidR="002463FB" w:rsidRPr="00A01500" w:rsidRDefault="002463FB">
            <w:pPr>
              <w:rPr>
                <w:rFonts w:ascii="Calibri" w:hAnsi="Calibri" w:cs="Calibri"/>
                <w:color w:val="000000"/>
              </w:rPr>
            </w:pPr>
            <w:r w:rsidRPr="00A01500">
              <w:rPr>
                <w:rFonts w:ascii="Calibri" w:hAnsi="Calibri" w:cs="Calibri"/>
                <w:color w:val="000000"/>
              </w:rPr>
              <w:t> </w:t>
            </w:r>
          </w:p>
        </w:tc>
        <w:tc>
          <w:tcPr>
            <w:tcW w:w="1324" w:type="dxa"/>
            <w:shd w:val="clear" w:color="000000" w:fill="E7E6E6"/>
          </w:tcPr>
          <w:p w14:paraId="5B9FF7EC" w14:textId="77777777" w:rsidR="002463FB" w:rsidRPr="00A01500" w:rsidRDefault="002463FB">
            <w:pPr>
              <w:rPr>
                <w:rFonts w:ascii="Calibri" w:hAnsi="Calibri" w:cs="Calibri"/>
                <w:color w:val="000000"/>
              </w:rPr>
            </w:pPr>
          </w:p>
        </w:tc>
        <w:tc>
          <w:tcPr>
            <w:tcW w:w="695" w:type="dxa"/>
            <w:shd w:val="clear" w:color="000000" w:fill="E7E6E6"/>
          </w:tcPr>
          <w:p w14:paraId="04D88B30" w14:textId="77777777" w:rsidR="002463FB" w:rsidRPr="00A01500" w:rsidRDefault="002463FB">
            <w:pPr>
              <w:rPr>
                <w:rFonts w:ascii="Calibri" w:hAnsi="Calibri" w:cs="Calibri"/>
                <w:color w:val="000000"/>
              </w:rPr>
            </w:pPr>
          </w:p>
        </w:tc>
        <w:tc>
          <w:tcPr>
            <w:tcW w:w="1611" w:type="dxa"/>
            <w:shd w:val="clear" w:color="000000" w:fill="E7E6E6"/>
            <w:noWrap/>
            <w:vAlign w:val="bottom"/>
            <w:hideMark/>
          </w:tcPr>
          <w:p w14:paraId="6C3C3495" w14:textId="31181B35" w:rsidR="002463FB" w:rsidRPr="00A01500" w:rsidRDefault="002463FB">
            <w:pPr>
              <w:rPr>
                <w:rFonts w:ascii="Calibri" w:hAnsi="Calibri" w:cs="Calibri"/>
                <w:color w:val="000000"/>
              </w:rPr>
            </w:pPr>
            <w:r w:rsidRPr="00A01500">
              <w:rPr>
                <w:rFonts w:ascii="Calibri" w:hAnsi="Calibri" w:cs="Calibri"/>
                <w:color w:val="000000"/>
              </w:rPr>
              <w:t> </w:t>
            </w:r>
          </w:p>
        </w:tc>
        <w:tc>
          <w:tcPr>
            <w:tcW w:w="1009" w:type="dxa"/>
            <w:shd w:val="clear" w:color="000000" w:fill="E7E6E6"/>
            <w:noWrap/>
            <w:vAlign w:val="bottom"/>
            <w:hideMark/>
          </w:tcPr>
          <w:p w14:paraId="5CBA1EDB" w14:textId="77777777" w:rsidR="002463FB" w:rsidRPr="00A01500" w:rsidRDefault="002463FB">
            <w:pPr>
              <w:rPr>
                <w:rFonts w:ascii="Calibri" w:hAnsi="Calibri" w:cs="Calibri"/>
                <w:color w:val="000000"/>
              </w:rPr>
            </w:pPr>
            <w:r w:rsidRPr="00A01500">
              <w:rPr>
                <w:rFonts w:ascii="Calibri" w:hAnsi="Calibri" w:cs="Calibri"/>
                <w:color w:val="000000"/>
              </w:rPr>
              <w:t> </w:t>
            </w:r>
          </w:p>
        </w:tc>
        <w:tc>
          <w:tcPr>
            <w:tcW w:w="1395" w:type="dxa"/>
            <w:shd w:val="clear" w:color="000000" w:fill="E7E6E6"/>
            <w:noWrap/>
            <w:vAlign w:val="bottom"/>
            <w:hideMark/>
          </w:tcPr>
          <w:p w14:paraId="6B3E9298" w14:textId="77777777" w:rsidR="002463FB" w:rsidRPr="00A01500" w:rsidRDefault="002463FB">
            <w:pPr>
              <w:rPr>
                <w:rFonts w:ascii="Calibri" w:hAnsi="Calibri" w:cs="Calibri"/>
                <w:color w:val="000000"/>
              </w:rPr>
            </w:pPr>
            <w:r w:rsidRPr="00A01500">
              <w:rPr>
                <w:rFonts w:ascii="Calibri" w:hAnsi="Calibri" w:cs="Calibri"/>
                <w:color w:val="000000"/>
              </w:rPr>
              <w:t> </w:t>
            </w:r>
          </w:p>
        </w:tc>
      </w:tr>
      <w:tr w:rsidR="002463FB" w:rsidRPr="00A01500" w14:paraId="34A843C9" w14:textId="77777777" w:rsidTr="00AB286A">
        <w:trPr>
          <w:trHeight w:val="318"/>
        </w:trPr>
        <w:tc>
          <w:tcPr>
            <w:tcW w:w="777" w:type="dxa"/>
            <w:vMerge/>
            <w:noWrap/>
            <w:vAlign w:val="bottom"/>
            <w:hideMark/>
          </w:tcPr>
          <w:p w14:paraId="18CDA25D" w14:textId="6247883B" w:rsidR="002463FB" w:rsidRPr="00A01500" w:rsidRDefault="002463FB">
            <w:pPr>
              <w:rPr>
                <w:rFonts w:ascii="Calibri" w:hAnsi="Calibri" w:cs="Calibri"/>
                <w:color w:val="000000"/>
              </w:rPr>
            </w:pPr>
          </w:p>
        </w:tc>
        <w:tc>
          <w:tcPr>
            <w:tcW w:w="593" w:type="dxa"/>
            <w:vMerge/>
            <w:noWrap/>
            <w:vAlign w:val="center"/>
            <w:hideMark/>
          </w:tcPr>
          <w:p w14:paraId="23DA8594" w14:textId="429DE40E" w:rsidR="002463FB" w:rsidRPr="00A01500" w:rsidRDefault="002463FB" w:rsidP="00AB286A">
            <w:pPr>
              <w:jc w:val="center"/>
              <w:rPr>
                <w:rFonts w:ascii="Calibri" w:hAnsi="Calibri" w:cs="Calibri"/>
                <w:color w:val="000000"/>
              </w:rPr>
            </w:pPr>
          </w:p>
        </w:tc>
        <w:tc>
          <w:tcPr>
            <w:tcW w:w="757" w:type="dxa"/>
            <w:shd w:val="clear" w:color="auto" w:fill="BDD6EE" w:themeFill="accent1" w:themeFillTint="66"/>
            <w:noWrap/>
            <w:vAlign w:val="bottom"/>
            <w:hideMark/>
          </w:tcPr>
          <w:p w14:paraId="114356A9" w14:textId="77777777" w:rsidR="002463FB" w:rsidRPr="00A01500" w:rsidRDefault="002463FB">
            <w:pPr>
              <w:jc w:val="center"/>
              <w:rPr>
                <w:rFonts w:ascii="Calibri" w:hAnsi="Calibri" w:cs="Calibri"/>
                <w:color w:val="000000"/>
              </w:rPr>
            </w:pPr>
            <w:r w:rsidRPr="00A01500">
              <w:rPr>
                <w:rFonts w:ascii="Calibri" w:hAnsi="Calibri" w:cs="Calibri"/>
                <w:color w:val="000000"/>
              </w:rPr>
              <w:t>C1</w:t>
            </w:r>
          </w:p>
        </w:tc>
        <w:tc>
          <w:tcPr>
            <w:tcW w:w="901" w:type="dxa"/>
            <w:shd w:val="clear" w:color="000000" w:fill="E7E6E6"/>
            <w:noWrap/>
            <w:vAlign w:val="bottom"/>
            <w:hideMark/>
          </w:tcPr>
          <w:p w14:paraId="5F604757" w14:textId="77777777" w:rsidR="002463FB" w:rsidRPr="00A01500" w:rsidRDefault="002463FB">
            <w:pPr>
              <w:jc w:val="right"/>
              <w:rPr>
                <w:rFonts w:ascii="Calibri" w:hAnsi="Calibri" w:cs="Calibri"/>
                <w:color w:val="000000"/>
              </w:rPr>
            </w:pPr>
            <w:r w:rsidRPr="00A01500">
              <w:rPr>
                <w:rFonts w:ascii="Calibri" w:hAnsi="Calibri" w:cs="Calibri"/>
                <w:color w:val="000000"/>
              </w:rPr>
              <w:t>19</w:t>
            </w:r>
          </w:p>
        </w:tc>
        <w:tc>
          <w:tcPr>
            <w:tcW w:w="1324" w:type="dxa"/>
            <w:shd w:val="clear" w:color="000000" w:fill="E7E6E6"/>
          </w:tcPr>
          <w:p w14:paraId="7737BDE6" w14:textId="216C0AE4" w:rsidR="002463FB" w:rsidRPr="00A01500" w:rsidRDefault="002463FB">
            <w:pPr>
              <w:jc w:val="right"/>
              <w:rPr>
                <w:rFonts w:ascii="Calibri" w:hAnsi="Calibri" w:cs="Calibri"/>
                <w:color w:val="000000"/>
              </w:rPr>
            </w:pPr>
            <w:r w:rsidRPr="00A01500">
              <w:rPr>
                <w:rFonts w:ascii="Calibri" w:hAnsi="Calibri" w:cs="Calibri"/>
                <w:color w:val="000000"/>
              </w:rPr>
              <w:t>2</w:t>
            </w:r>
          </w:p>
        </w:tc>
        <w:tc>
          <w:tcPr>
            <w:tcW w:w="695" w:type="dxa"/>
            <w:shd w:val="clear" w:color="000000" w:fill="E7E6E6"/>
          </w:tcPr>
          <w:p w14:paraId="44D4F17A" w14:textId="717F81AB" w:rsidR="002463FB" w:rsidRPr="00A01500" w:rsidRDefault="002463FB">
            <w:pPr>
              <w:jc w:val="right"/>
              <w:rPr>
                <w:rFonts w:ascii="Calibri" w:hAnsi="Calibri" w:cs="Calibri"/>
                <w:color w:val="000000"/>
              </w:rPr>
            </w:pPr>
            <w:r w:rsidRPr="00A01500">
              <w:rPr>
                <w:rFonts w:ascii="Calibri" w:hAnsi="Calibri" w:cs="Calibri"/>
                <w:color w:val="000000"/>
              </w:rPr>
              <w:t>24</w:t>
            </w:r>
          </w:p>
        </w:tc>
        <w:tc>
          <w:tcPr>
            <w:tcW w:w="1611" w:type="dxa"/>
            <w:shd w:val="clear" w:color="000000" w:fill="E7E6E6"/>
            <w:noWrap/>
            <w:vAlign w:val="bottom"/>
            <w:hideMark/>
          </w:tcPr>
          <w:p w14:paraId="0B9DCC6B" w14:textId="02605621" w:rsidR="002463FB" w:rsidRPr="00A01500" w:rsidRDefault="002463FB">
            <w:pPr>
              <w:jc w:val="right"/>
              <w:rPr>
                <w:rFonts w:ascii="Calibri" w:hAnsi="Calibri" w:cs="Calibri"/>
                <w:color w:val="000000"/>
              </w:rPr>
            </w:pPr>
            <w:r w:rsidRPr="00A01500">
              <w:rPr>
                <w:rFonts w:ascii="Calibri" w:hAnsi="Calibri" w:cs="Calibri"/>
                <w:color w:val="000000"/>
              </w:rPr>
              <w:t>2</w:t>
            </w:r>
          </w:p>
        </w:tc>
        <w:tc>
          <w:tcPr>
            <w:tcW w:w="1009" w:type="dxa"/>
            <w:shd w:val="clear" w:color="000000" w:fill="E7E6E6"/>
            <w:noWrap/>
            <w:vAlign w:val="bottom"/>
            <w:hideMark/>
          </w:tcPr>
          <w:p w14:paraId="3FB7E95B" w14:textId="77777777" w:rsidR="002463FB" w:rsidRPr="00A01500" w:rsidRDefault="002463FB">
            <w:pPr>
              <w:jc w:val="right"/>
              <w:rPr>
                <w:rFonts w:ascii="Calibri" w:hAnsi="Calibri" w:cs="Calibri"/>
                <w:color w:val="000000"/>
              </w:rPr>
            </w:pPr>
            <w:r w:rsidRPr="00A01500">
              <w:rPr>
                <w:rFonts w:ascii="Calibri" w:hAnsi="Calibri" w:cs="Calibri"/>
                <w:color w:val="000000"/>
              </w:rPr>
              <w:t>38</w:t>
            </w:r>
          </w:p>
        </w:tc>
        <w:tc>
          <w:tcPr>
            <w:tcW w:w="1395" w:type="dxa"/>
            <w:shd w:val="clear" w:color="000000" w:fill="E7E6E6"/>
            <w:noWrap/>
            <w:vAlign w:val="bottom"/>
            <w:hideMark/>
          </w:tcPr>
          <w:p w14:paraId="0D8022A6" w14:textId="77777777" w:rsidR="002463FB" w:rsidRPr="00A01500" w:rsidRDefault="002463FB">
            <w:pPr>
              <w:jc w:val="right"/>
              <w:rPr>
                <w:rFonts w:ascii="Calibri" w:hAnsi="Calibri" w:cs="Calibri"/>
                <w:color w:val="000000"/>
              </w:rPr>
            </w:pPr>
            <w:r w:rsidRPr="00A01500">
              <w:rPr>
                <w:rFonts w:ascii="Calibri" w:hAnsi="Calibri" w:cs="Calibri"/>
                <w:color w:val="000000"/>
              </w:rPr>
              <w:t>262</w:t>
            </w:r>
          </w:p>
        </w:tc>
      </w:tr>
      <w:tr w:rsidR="002463FB" w:rsidRPr="00A01500" w14:paraId="2C2A27A9" w14:textId="77777777" w:rsidTr="00AB286A">
        <w:trPr>
          <w:trHeight w:val="318"/>
        </w:trPr>
        <w:tc>
          <w:tcPr>
            <w:tcW w:w="777" w:type="dxa"/>
            <w:vMerge/>
            <w:noWrap/>
            <w:vAlign w:val="bottom"/>
            <w:hideMark/>
          </w:tcPr>
          <w:p w14:paraId="1FD01B5E" w14:textId="1CE6743E" w:rsidR="002463FB" w:rsidRPr="00A01500" w:rsidRDefault="002463FB">
            <w:pPr>
              <w:rPr>
                <w:rFonts w:ascii="Calibri" w:hAnsi="Calibri" w:cs="Calibri"/>
                <w:color w:val="000000"/>
              </w:rPr>
            </w:pPr>
          </w:p>
        </w:tc>
        <w:tc>
          <w:tcPr>
            <w:tcW w:w="593" w:type="dxa"/>
            <w:vMerge/>
            <w:noWrap/>
            <w:vAlign w:val="center"/>
            <w:hideMark/>
          </w:tcPr>
          <w:p w14:paraId="0DB6B720" w14:textId="77777777" w:rsidR="002463FB" w:rsidRPr="00A01500" w:rsidRDefault="002463FB" w:rsidP="00AB286A">
            <w:pPr>
              <w:jc w:val="center"/>
              <w:rPr>
                <w:rFonts w:ascii="Calibri" w:hAnsi="Calibri" w:cs="Calibri"/>
                <w:color w:val="000000"/>
              </w:rPr>
            </w:pPr>
          </w:p>
        </w:tc>
        <w:tc>
          <w:tcPr>
            <w:tcW w:w="757" w:type="dxa"/>
            <w:shd w:val="clear" w:color="auto" w:fill="BDD6EE" w:themeFill="accent1" w:themeFillTint="66"/>
            <w:noWrap/>
            <w:vAlign w:val="bottom"/>
            <w:hideMark/>
          </w:tcPr>
          <w:p w14:paraId="359BEF2A" w14:textId="77777777" w:rsidR="002463FB" w:rsidRPr="00A01500" w:rsidRDefault="002463FB">
            <w:pPr>
              <w:jc w:val="center"/>
              <w:rPr>
                <w:rFonts w:ascii="Calibri" w:hAnsi="Calibri" w:cs="Calibri"/>
                <w:color w:val="000000"/>
              </w:rPr>
            </w:pPr>
            <w:r w:rsidRPr="00A01500">
              <w:rPr>
                <w:rFonts w:ascii="Calibri" w:hAnsi="Calibri" w:cs="Calibri"/>
                <w:color w:val="000000"/>
              </w:rPr>
              <w:t>C2</w:t>
            </w:r>
          </w:p>
        </w:tc>
        <w:tc>
          <w:tcPr>
            <w:tcW w:w="901" w:type="dxa"/>
            <w:noWrap/>
            <w:vAlign w:val="bottom"/>
            <w:hideMark/>
          </w:tcPr>
          <w:p w14:paraId="3A32DC00" w14:textId="77777777" w:rsidR="002463FB" w:rsidRPr="00A01500" w:rsidRDefault="002463FB">
            <w:pPr>
              <w:jc w:val="right"/>
              <w:rPr>
                <w:rFonts w:ascii="Calibri" w:hAnsi="Calibri" w:cs="Calibri"/>
                <w:color w:val="000000"/>
              </w:rPr>
            </w:pPr>
            <w:r w:rsidRPr="00A01500">
              <w:rPr>
                <w:rFonts w:ascii="Calibri" w:hAnsi="Calibri" w:cs="Calibri"/>
                <w:color w:val="000000"/>
              </w:rPr>
              <w:t>3</w:t>
            </w:r>
          </w:p>
        </w:tc>
        <w:tc>
          <w:tcPr>
            <w:tcW w:w="1324" w:type="dxa"/>
          </w:tcPr>
          <w:p w14:paraId="499858A8" w14:textId="28D70130" w:rsidR="002463FB" w:rsidRPr="00A01500" w:rsidRDefault="002463FB">
            <w:pPr>
              <w:jc w:val="right"/>
              <w:rPr>
                <w:rFonts w:ascii="Calibri" w:hAnsi="Calibri" w:cs="Calibri"/>
                <w:color w:val="000000"/>
              </w:rPr>
            </w:pPr>
            <w:r w:rsidRPr="00A01500">
              <w:rPr>
                <w:rFonts w:ascii="Calibri" w:hAnsi="Calibri" w:cs="Calibri"/>
                <w:color w:val="000000"/>
              </w:rPr>
              <w:t>2</w:t>
            </w:r>
          </w:p>
        </w:tc>
        <w:tc>
          <w:tcPr>
            <w:tcW w:w="695" w:type="dxa"/>
          </w:tcPr>
          <w:p w14:paraId="232270DE" w14:textId="660B6438" w:rsidR="002463FB" w:rsidRPr="00A01500" w:rsidRDefault="002463FB">
            <w:pPr>
              <w:jc w:val="right"/>
              <w:rPr>
                <w:rFonts w:ascii="Calibri" w:hAnsi="Calibri" w:cs="Calibri"/>
                <w:color w:val="000000"/>
              </w:rPr>
            </w:pPr>
            <w:r w:rsidRPr="00A01500">
              <w:rPr>
                <w:rFonts w:ascii="Calibri" w:hAnsi="Calibri" w:cs="Calibri"/>
                <w:color w:val="000000"/>
              </w:rPr>
              <w:t>24</w:t>
            </w:r>
          </w:p>
        </w:tc>
        <w:tc>
          <w:tcPr>
            <w:tcW w:w="1611" w:type="dxa"/>
            <w:noWrap/>
            <w:vAlign w:val="bottom"/>
            <w:hideMark/>
          </w:tcPr>
          <w:p w14:paraId="4C2EB940" w14:textId="3840A5B9" w:rsidR="002463FB" w:rsidRPr="00A01500" w:rsidRDefault="002463FB">
            <w:pPr>
              <w:jc w:val="right"/>
              <w:rPr>
                <w:rFonts w:ascii="Calibri" w:hAnsi="Calibri" w:cs="Calibri"/>
                <w:color w:val="000000"/>
              </w:rPr>
            </w:pPr>
            <w:r w:rsidRPr="00A01500">
              <w:rPr>
                <w:rFonts w:ascii="Calibri" w:hAnsi="Calibri" w:cs="Calibri"/>
                <w:color w:val="000000"/>
              </w:rPr>
              <w:t>2</w:t>
            </w:r>
          </w:p>
        </w:tc>
        <w:tc>
          <w:tcPr>
            <w:tcW w:w="1009" w:type="dxa"/>
            <w:shd w:val="clear" w:color="000000" w:fill="FFFFFF"/>
            <w:noWrap/>
            <w:vAlign w:val="bottom"/>
            <w:hideMark/>
          </w:tcPr>
          <w:p w14:paraId="3785B081" w14:textId="77777777" w:rsidR="002463FB" w:rsidRPr="00A01500" w:rsidRDefault="002463FB">
            <w:pPr>
              <w:jc w:val="right"/>
              <w:rPr>
                <w:rFonts w:ascii="Calibri" w:hAnsi="Calibri" w:cs="Calibri"/>
                <w:color w:val="000000"/>
              </w:rPr>
            </w:pPr>
            <w:r w:rsidRPr="00A01500">
              <w:rPr>
                <w:rFonts w:ascii="Calibri" w:hAnsi="Calibri" w:cs="Calibri"/>
                <w:color w:val="000000"/>
              </w:rPr>
              <w:t>6</w:t>
            </w:r>
          </w:p>
        </w:tc>
        <w:tc>
          <w:tcPr>
            <w:tcW w:w="1395" w:type="dxa"/>
            <w:shd w:val="clear" w:color="000000" w:fill="FFFFFF"/>
            <w:noWrap/>
            <w:vAlign w:val="bottom"/>
            <w:hideMark/>
          </w:tcPr>
          <w:p w14:paraId="1ED1200E" w14:textId="77777777" w:rsidR="002463FB" w:rsidRPr="00A01500" w:rsidRDefault="002463FB">
            <w:pPr>
              <w:jc w:val="right"/>
              <w:rPr>
                <w:rFonts w:ascii="Calibri" w:hAnsi="Calibri" w:cs="Calibri"/>
                <w:color w:val="000000"/>
              </w:rPr>
            </w:pPr>
            <w:r w:rsidRPr="00A01500">
              <w:rPr>
                <w:rFonts w:ascii="Calibri" w:hAnsi="Calibri" w:cs="Calibri"/>
                <w:color w:val="000000"/>
              </w:rPr>
              <w:t>41</w:t>
            </w:r>
          </w:p>
        </w:tc>
      </w:tr>
      <w:tr w:rsidR="002463FB" w:rsidRPr="00A01500" w14:paraId="4DF87944" w14:textId="77777777" w:rsidTr="00AB286A">
        <w:trPr>
          <w:trHeight w:val="318"/>
        </w:trPr>
        <w:tc>
          <w:tcPr>
            <w:tcW w:w="777" w:type="dxa"/>
            <w:vMerge/>
            <w:noWrap/>
            <w:vAlign w:val="bottom"/>
            <w:hideMark/>
          </w:tcPr>
          <w:p w14:paraId="18EFFE3D" w14:textId="03F792DF" w:rsidR="002463FB" w:rsidRPr="00A01500" w:rsidRDefault="002463FB">
            <w:pPr>
              <w:rPr>
                <w:rFonts w:ascii="Calibri" w:hAnsi="Calibri" w:cs="Calibri"/>
                <w:color w:val="000000"/>
              </w:rPr>
            </w:pPr>
          </w:p>
        </w:tc>
        <w:tc>
          <w:tcPr>
            <w:tcW w:w="593" w:type="dxa"/>
            <w:vMerge w:val="restart"/>
            <w:noWrap/>
            <w:vAlign w:val="center"/>
            <w:hideMark/>
          </w:tcPr>
          <w:p w14:paraId="49F918C4" w14:textId="369D61E2" w:rsidR="002463FB" w:rsidRPr="00A01500" w:rsidRDefault="002463FB" w:rsidP="00AB286A">
            <w:pPr>
              <w:jc w:val="center"/>
              <w:rPr>
                <w:rFonts w:ascii="Calibri" w:hAnsi="Calibri" w:cs="Calibri"/>
                <w:color w:val="000000"/>
              </w:rPr>
            </w:pPr>
            <w:r w:rsidRPr="00A01500">
              <w:rPr>
                <w:rFonts w:ascii="Calibri" w:hAnsi="Calibri" w:cs="Calibri"/>
                <w:color w:val="000000"/>
              </w:rPr>
              <w:t>2</w:t>
            </w:r>
          </w:p>
        </w:tc>
        <w:tc>
          <w:tcPr>
            <w:tcW w:w="757" w:type="dxa"/>
            <w:shd w:val="clear" w:color="auto" w:fill="BDD6EE" w:themeFill="accent1" w:themeFillTint="66"/>
            <w:noWrap/>
            <w:vAlign w:val="bottom"/>
            <w:hideMark/>
          </w:tcPr>
          <w:p w14:paraId="7437F04A" w14:textId="77777777" w:rsidR="002463FB" w:rsidRPr="00A01500" w:rsidRDefault="002463FB">
            <w:pPr>
              <w:jc w:val="center"/>
              <w:rPr>
                <w:rFonts w:ascii="Calibri" w:hAnsi="Calibri" w:cs="Calibri"/>
                <w:color w:val="000000"/>
              </w:rPr>
            </w:pPr>
            <w:r w:rsidRPr="00A01500">
              <w:rPr>
                <w:rFonts w:ascii="Calibri" w:hAnsi="Calibri" w:cs="Calibri"/>
                <w:color w:val="000000"/>
              </w:rPr>
              <w:t> </w:t>
            </w:r>
          </w:p>
        </w:tc>
        <w:tc>
          <w:tcPr>
            <w:tcW w:w="901" w:type="dxa"/>
            <w:shd w:val="clear" w:color="000000" w:fill="E7E6E6"/>
            <w:noWrap/>
            <w:vAlign w:val="bottom"/>
            <w:hideMark/>
          </w:tcPr>
          <w:p w14:paraId="210A45F7" w14:textId="77777777" w:rsidR="002463FB" w:rsidRPr="00A01500" w:rsidRDefault="002463FB">
            <w:pPr>
              <w:rPr>
                <w:rFonts w:ascii="Calibri" w:hAnsi="Calibri" w:cs="Calibri"/>
                <w:color w:val="000000"/>
              </w:rPr>
            </w:pPr>
            <w:r w:rsidRPr="00A01500">
              <w:rPr>
                <w:rFonts w:ascii="Calibri" w:hAnsi="Calibri" w:cs="Calibri"/>
                <w:color w:val="000000"/>
              </w:rPr>
              <w:t> </w:t>
            </w:r>
          </w:p>
        </w:tc>
        <w:tc>
          <w:tcPr>
            <w:tcW w:w="1324" w:type="dxa"/>
            <w:shd w:val="clear" w:color="000000" w:fill="E7E6E6"/>
          </w:tcPr>
          <w:p w14:paraId="0749593F" w14:textId="77777777" w:rsidR="002463FB" w:rsidRPr="00A01500" w:rsidRDefault="002463FB">
            <w:pPr>
              <w:rPr>
                <w:rFonts w:ascii="Calibri" w:hAnsi="Calibri" w:cs="Calibri"/>
                <w:color w:val="000000"/>
              </w:rPr>
            </w:pPr>
          </w:p>
        </w:tc>
        <w:tc>
          <w:tcPr>
            <w:tcW w:w="695" w:type="dxa"/>
            <w:shd w:val="clear" w:color="000000" w:fill="E7E6E6"/>
          </w:tcPr>
          <w:p w14:paraId="61F53249" w14:textId="77777777" w:rsidR="002463FB" w:rsidRPr="00A01500" w:rsidRDefault="002463FB">
            <w:pPr>
              <w:rPr>
                <w:rFonts w:ascii="Calibri" w:hAnsi="Calibri" w:cs="Calibri"/>
                <w:color w:val="000000"/>
              </w:rPr>
            </w:pPr>
          </w:p>
        </w:tc>
        <w:tc>
          <w:tcPr>
            <w:tcW w:w="1611" w:type="dxa"/>
            <w:shd w:val="clear" w:color="000000" w:fill="E7E6E6"/>
            <w:noWrap/>
            <w:vAlign w:val="bottom"/>
            <w:hideMark/>
          </w:tcPr>
          <w:p w14:paraId="222ACA9B" w14:textId="7B50B323" w:rsidR="002463FB" w:rsidRPr="00A01500" w:rsidRDefault="002463FB">
            <w:pPr>
              <w:rPr>
                <w:rFonts w:ascii="Calibri" w:hAnsi="Calibri" w:cs="Calibri"/>
                <w:color w:val="000000"/>
              </w:rPr>
            </w:pPr>
            <w:r w:rsidRPr="00A01500">
              <w:rPr>
                <w:rFonts w:ascii="Calibri" w:hAnsi="Calibri" w:cs="Calibri"/>
                <w:color w:val="000000"/>
              </w:rPr>
              <w:t> </w:t>
            </w:r>
          </w:p>
        </w:tc>
        <w:tc>
          <w:tcPr>
            <w:tcW w:w="1009" w:type="dxa"/>
            <w:shd w:val="clear" w:color="000000" w:fill="E7E6E6"/>
            <w:noWrap/>
            <w:vAlign w:val="bottom"/>
            <w:hideMark/>
          </w:tcPr>
          <w:p w14:paraId="5EAB66C9" w14:textId="77777777" w:rsidR="002463FB" w:rsidRPr="00A01500" w:rsidRDefault="002463FB">
            <w:pPr>
              <w:jc w:val="right"/>
              <w:rPr>
                <w:rFonts w:ascii="Calibri" w:hAnsi="Calibri" w:cs="Calibri"/>
                <w:color w:val="000000"/>
              </w:rPr>
            </w:pPr>
            <w:r w:rsidRPr="00A01500">
              <w:rPr>
                <w:rFonts w:ascii="Calibri" w:hAnsi="Calibri" w:cs="Calibri"/>
                <w:color w:val="000000"/>
              </w:rPr>
              <w:t>0</w:t>
            </w:r>
          </w:p>
        </w:tc>
        <w:tc>
          <w:tcPr>
            <w:tcW w:w="1395" w:type="dxa"/>
            <w:shd w:val="clear" w:color="000000" w:fill="E7E6E6"/>
            <w:noWrap/>
            <w:vAlign w:val="bottom"/>
            <w:hideMark/>
          </w:tcPr>
          <w:p w14:paraId="70931BFC" w14:textId="77777777" w:rsidR="002463FB" w:rsidRPr="00A01500" w:rsidRDefault="002463FB">
            <w:pPr>
              <w:rPr>
                <w:rFonts w:ascii="Calibri" w:hAnsi="Calibri" w:cs="Calibri"/>
                <w:color w:val="000000"/>
              </w:rPr>
            </w:pPr>
            <w:r w:rsidRPr="00A01500">
              <w:rPr>
                <w:rFonts w:ascii="Calibri" w:hAnsi="Calibri" w:cs="Calibri"/>
                <w:color w:val="000000"/>
              </w:rPr>
              <w:t> </w:t>
            </w:r>
          </w:p>
        </w:tc>
      </w:tr>
      <w:tr w:rsidR="002463FB" w:rsidRPr="00A01500" w14:paraId="49C08DE4" w14:textId="77777777" w:rsidTr="00AB286A">
        <w:trPr>
          <w:trHeight w:val="318"/>
        </w:trPr>
        <w:tc>
          <w:tcPr>
            <w:tcW w:w="777" w:type="dxa"/>
            <w:vMerge/>
            <w:noWrap/>
            <w:vAlign w:val="bottom"/>
            <w:hideMark/>
          </w:tcPr>
          <w:p w14:paraId="290A00C7" w14:textId="6F3FDDA4" w:rsidR="002463FB" w:rsidRPr="00A01500" w:rsidRDefault="002463FB" w:rsidP="00774FB1">
            <w:pPr>
              <w:rPr>
                <w:rFonts w:ascii="Calibri" w:hAnsi="Calibri" w:cs="Calibri"/>
                <w:color w:val="000000"/>
              </w:rPr>
            </w:pPr>
          </w:p>
        </w:tc>
        <w:tc>
          <w:tcPr>
            <w:tcW w:w="593" w:type="dxa"/>
            <w:vMerge/>
            <w:noWrap/>
            <w:vAlign w:val="center"/>
            <w:hideMark/>
          </w:tcPr>
          <w:p w14:paraId="7FCC9713" w14:textId="556086CB" w:rsidR="002463FB" w:rsidRPr="00A01500" w:rsidRDefault="002463FB" w:rsidP="00AB286A">
            <w:pPr>
              <w:jc w:val="center"/>
              <w:rPr>
                <w:rFonts w:ascii="Calibri" w:hAnsi="Calibri" w:cs="Calibri"/>
                <w:color w:val="000000"/>
              </w:rPr>
            </w:pPr>
          </w:p>
        </w:tc>
        <w:tc>
          <w:tcPr>
            <w:tcW w:w="757" w:type="dxa"/>
            <w:shd w:val="clear" w:color="auto" w:fill="BDD6EE" w:themeFill="accent1" w:themeFillTint="66"/>
            <w:noWrap/>
            <w:vAlign w:val="bottom"/>
            <w:hideMark/>
          </w:tcPr>
          <w:p w14:paraId="66CCAA5D" w14:textId="77777777" w:rsidR="002463FB" w:rsidRPr="00A01500" w:rsidRDefault="002463FB" w:rsidP="00774FB1">
            <w:pPr>
              <w:jc w:val="center"/>
              <w:rPr>
                <w:rFonts w:ascii="Calibri" w:hAnsi="Calibri" w:cs="Calibri"/>
                <w:color w:val="000000"/>
              </w:rPr>
            </w:pPr>
            <w:r w:rsidRPr="00A01500">
              <w:rPr>
                <w:rFonts w:ascii="Calibri" w:hAnsi="Calibri" w:cs="Calibri"/>
                <w:color w:val="000000"/>
              </w:rPr>
              <w:t>C1</w:t>
            </w:r>
          </w:p>
        </w:tc>
        <w:tc>
          <w:tcPr>
            <w:tcW w:w="901" w:type="dxa"/>
            <w:shd w:val="clear" w:color="000000" w:fill="E7E6E6"/>
            <w:noWrap/>
            <w:vAlign w:val="bottom"/>
            <w:hideMark/>
          </w:tcPr>
          <w:p w14:paraId="54B0925E" w14:textId="77777777" w:rsidR="002463FB" w:rsidRPr="00A01500" w:rsidRDefault="002463FB" w:rsidP="00774FB1">
            <w:pPr>
              <w:jc w:val="right"/>
              <w:rPr>
                <w:rFonts w:ascii="Calibri" w:hAnsi="Calibri" w:cs="Calibri"/>
                <w:color w:val="000000"/>
              </w:rPr>
            </w:pPr>
            <w:r w:rsidRPr="00A01500">
              <w:rPr>
                <w:rFonts w:ascii="Calibri" w:hAnsi="Calibri" w:cs="Calibri"/>
                <w:color w:val="000000"/>
              </w:rPr>
              <w:t>17</w:t>
            </w:r>
          </w:p>
        </w:tc>
        <w:tc>
          <w:tcPr>
            <w:tcW w:w="1324" w:type="dxa"/>
            <w:shd w:val="clear" w:color="000000" w:fill="E7E6E6"/>
          </w:tcPr>
          <w:p w14:paraId="02A42CA2" w14:textId="0D690A95" w:rsidR="002463FB" w:rsidRPr="00A01500" w:rsidRDefault="002463FB" w:rsidP="00774FB1">
            <w:pPr>
              <w:jc w:val="right"/>
              <w:rPr>
                <w:rFonts w:ascii="Calibri" w:hAnsi="Calibri" w:cs="Calibri"/>
                <w:color w:val="000000"/>
              </w:rPr>
            </w:pPr>
            <w:r w:rsidRPr="00A01500">
              <w:rPr>
                <w:rFonts w:ascii="Calibri" w:hAnsi="Calibri" w:cs="Calibri"/>
                <w:color w:val="000000"/>
              </w:rPr>
              <w:t>2</w:t>
            </w:r>
          </w:p>
        </w:tc>
        <w:tc>
          <w:tcPr>
            <w:tcW w:w="695" w:type="dxa"/>
            <w:shd w:val="clear" w:color="000000" w:fill="E7E6E6"/>
          </w:tcPr>
          <w:p w14:paraId="394E71E7" w14:textId="11C7A09E" w:rsidR="002463FB" w:rsidRPr="00A01500" w:rsidRDefault="002463FB" w:rsidP="00774FB1">
            <w:pPr>
              <w:jc w:val="right"/>
              <w:rPr>
                <w:rFonts w:ascii="Calibri" w:hAnsi="Calibri" w:cs="Calibri"/>
                <w:color w:val="000000"/>
              </w:rPr>
            </w:pPr>
            <w:r w:rsidRPr="00A01500">
              <w:rPr>
                <w:rFonts w:ascii="Calibri" w:hAnsi="Calibri" w:cs="Calibri"/>
                <w:color w:val="000000"/>
              </w:rPr>
              <w:t>24</w:t>
            </w:r>
          </w:p>
        </w:tc>
        <w:tc>
          <w:tcPr>
            <w:tcW w:w="1611" w:type="dxa"/>
            <w:shd w:val="clear" w:color="000000" w:fill="E7E6E6"/>
            <w:noWrap/>
            <w:vAlign w:val="bottom"/>
            <w:hideMark/>
          </w:tcPr>
          <w:p w14:paraId="14EBFF29" w14:textId="1696FC01" w:rsidR="002463FB" w:rsidRPr="00A01500" w:rsidRDefault="002463FB" w:rsidP="00774FB1">
            <w:pPr>
              <w:jc w:val="right"/>
              <w:rPr>
                <w:rFonts w:ascii="Calibri" w:hAnsi="Calibri" w:cs="Calibri"/>
                <w:color w:val="000000"/>
              </w:rPr>
            </w:pPr>
            <w:r w:rsidRPr="00A01500">
              <w:rPr>
                <w:rFonts w:ascii="Calibri" w:hAnsi="Calibri" w:cs="Calibri"/>
                <w:color w:val="000000"/>
              </w:rPr>
              <w:t>2</w:t>
            </w:r>
          </w:p>
        </w:tc>
        <w:tc>
          <w:tcPr>
            <w:tcW w:w="1009" w:type="dxa"/>
            <w:shd w:val="clear" w:color="000000" w:fill="E7E6E6"/>
            <w:noWrap/>
            <w:vAlign w:val="bottom"/>
            <w:hideMark/>
          </w:tcPr>
          <w:p w14:paraId="3CA887A9" w14:textId="77777777" w:rsidR="002463FB" w:rsidRPr="00A01500" w:rsidRDefault="002463FB" w:rsidP="00774FB1">
            <w:pPr>
              <w:jc w:val="right"/>
              <w:rPr>
                <w:rFonts w:ascii="Calibri" w:hAnsi="Calibri" w:cs="Calibri"/>
                <w:color w:val="000000"/>
              </w:rPr>
            </w:pPr>
            <w:r w:rsidRPr="00A01500">
              <w:rPr>
                <w:rFonts w:ascii="Calibri" w:hAnsi="Calibri" w:cs="Calibri"/>
                <w:color w:val="000000"/>
              </w:rPr>
              <w:t>34</w:t>
            </w:r>
          </w:p>
        </w:tc>
        <w:tc>
          <w:tcPr>
            <w:tcW w:w="1395" w:type="dxa"/>
            <w:shd w:val="clear" w:color="000000" w:fill="E7E6E6"/>
            <w:noWrap/>
            <w:vAlign w:val="bottom"/>
            <w:hideMark/>
          </w:tcPr>
          <w:p w14:paraId="286927FA" w14:textId="77777777" w:rsidR="002463FB" w:rsidRPr="00A01500" w:rsidRDefault="002463FB" w:rsidP="00774FB1">
            <w:pPr>
              <w:jc w:val="right"/>
              <w:rPr>
                <w:rFonts w:ascii="Calibri" w:hAnsi="Calibri" w:cs="Calibri"/>
                <w:color w:val="000000"/>
              </w:rPr>
            </w:pPr>
            <w:r w:rsidRPr="00A01500">
              <w:rPr>
                <w:rFonts w:ascii="Calibri" w:hAnsi="Calibri" w:cs="Calibri"/>
                <w:color w:val="000000"/>
              </w:rPr>
              <w:t>234</w:t>
            </w:r>
          </w:p>
        </w:tc>
      </w:tr>
      <w:tr w:rsidR="002463FB" w:rsidRPr="00A01500" w14:paraId="329D6117" w14:textId="77777777" w:rsidTr="00AB286A">
        <w:trPr>
          <w:trHeight w:val="318"/>
        </w:trPr>
        <w:tc>
          <w:tcPr>
            <w:tcW w:w="777" w:type="dxa"/>
            <w:vMerge/>
            <w:noWrap/>
            <w:vAlign w:val="bottom"/>
            <w:hideMark/>
          </w:tcPr>
          <w:p w14:paraId="660A3DB5" w14:textId="167B5017" w:rsidR="002463FB" w:rsidRPr="00A01500" w:rsidRDefault="002463FB" w:rsidP="00774FB1">
            <w:pPr>
              <w:rPr>
                <w:rFonts w:ascii="Calibri" w:hAnsi="Calibri" w:cs="Calibri"/>
                <w:color w:val="000000"/>
              </w:rPr>
            </w:pPr>
          </w:p>
        </w:tc>
        <w:tc>
          <w:tcPr>
            <w:tcW w:w="593" w:type="dxa"/>
            <w:vMerge/>
            <w:noWrap/>
            <w:vAlign w:val="center"/>
            <w:hideMark/>
          </w:tcPr>
          <w:p w14:paraId="31EE38C6" w14:textId="77777777" w:rsidR="002463FB" w:rsidRPr="00A01500" w:rsidRDefault="002463FB" w:rsidP="00AB286A">
            <w:pPr>
              <w:jc w:val="center"/>
              <w:rPr>
                <w:rFonts w:ascii="Calibri" w:hAnsi="Calibri" w:cs="Calibri"/>
                <w:color w:val="000000"/>
              </w:rPr>
            </w:pPr>
          </w:p>
        </w:tc>
        <w:tc>
          <w:tcPr>
            <w:tcW w:w="757" w:type="dxa"/>
            <w:shd w:val="clear" w:color="auto" w:fill="BDD6EE" w:themeFill="accent1" w:themeFillTint="66"/>
            <w:noWrap/>
            <w:vAlign w:val="bottom"/>
            <w:hideMark/>
          </w:tcPr>
          <w:p w14:paraId="1B04CC9D" w14:textId="77777777" w:rsidR="002463FB" w:rsidRPr="00A01500" w:rsidRDefault="002463FB" w:rsidP="00774FB1">
            <w:pPr>
              <w:jc w:val="center"/>
              <w:rPr>
                <w:rFonts w:ascii="Calibri" w:hAnsi="Calibri" w:cs="Calibri"/>
                <w:color w:val="000000"/>
              </w:rPr>
            </w:pPr>
            <w:r w:rsidRPr="00A01500">
              <w:rPr>
                <w:rFonts w:ascii="Calibri" w:hAnsi="Calibri" w:cs="Calibri"/>
                <w:color w:val="000000"/>
              </w:rPr>
              <w:t>C2</w:t>
            </w:r>
          </w:p>
        </w:tc>
        <w:tc>
          <w:tcPr>
            <w:tcW w:w="901" w:type="dxa"/>
            <w:noWrap/>
            <w:vAlign w:val="bottom"/>
            <w:hideMark/>
          </w:tcPr>
          <w:p w14:paraId="222A5DDB" w14:textId="77777777" w:rsidR="002463FB" w:rsidRPr="00A01500" w:rsidRDefault="002463FB" w:rsidP="00774FB1">
            <w:pPr>
              <w:jc w:val="right"/>
              <w:rPr>
                <w:rFonts w:ascii="Calibri" w:hAnsi="Calibri" w:cs="Calibri"/>
                <w:color w:val="000000"/>
              </w:rPr>
            </w:pPr>
            <w:r w:rsidRPr="00A01500">
              <w:rPr>
                <w:rFonts w:ascii="Calibri" w:hAnsi="Calibri" w:cs="Calibri"/>
                <w:color w:val="000000"/>
              </w:rPr>
              <w:t>3</w:t>
            </w:r>
          </w:p>
        </w:tc>
        <w:tc>
          <w:tcPr>
            <w:tcW w:w="1324" w:type="dxa"/>
          </w:tcPr>
          <w:p w14:paraId="0F0411D5" w14:textId="32698080" w:rsidR="002463FB" w:rsidRPr="00A01500" w:rsidRDefault="002463FB" w:rsidP="00774FB1">
            <w:pPr>
              <w:jc w:val="right"/>
              <w:rPr>
                <w:rFonts w:ascii="Calibri" w:hAnsi="Calibri" w:cs="Calibri"/>
                <w:color w:val="000000"/>
              </w:rPr>
            </w:pPr>
            <w:r w:rsidRPr="00A01500">
              <w:rPr>
                <w:rFonts w:ascii="Calibri" w:hAnsi="Calibri" w:cs="Calibri"/>
                <w:color w:val="000000"/>
              </w:rPr>
              <w:t>2</w:t>
            </w:r>
          </w:p>
        </w:tc>
        <w:tc>
          <w:tcPr>
            <w:tcW w:w="695" w:type="dxa"/>
          </w:tcPr>
          <w:p w14:paraId="3E43D614" w14:textId="147383B2" w:rsidR="002463FB" w:rsidRPr="00A01500" w:rsidRDefault="002463FB" w:rsidP="00774FB1">
            <w:pPr>
              <w:jc w:val="right"/>
              <w:rPr>
                <w:rFonts w:ascii="Calibri" w:hAnsi="Calibri" w:cs="Calibri"/>
                <w:color w:val="000000"/>
              </w:rPr>
            </w:pPr>
            <w:r w:rsidRPr="00A01500">
              <w:rPr>
                <w:rFonts w:ascii="Calibri" w:hAnsi="Calibri" w:cs="Calibri"/>
                <w:color w:val="000000"/>
              </w:rPr>
              <w:t>24</w:t>
            </w:r>
          </w:p>
        </w:tc>
        <w:tc>
          <w:tcPr>
            <w:tcW w:w="1611" w:type="dxa"/>
            <w:noWrap/>
            <w:vAlign w:val="bottom"/>
            <w:hideMark/>
          </w:tcPr>
          <w:p w14:paraId="4E5F6496" w14:textId="117485F6" w:rsidR="002463FB" w:rsidRPr="00A01500" w:rsidRDefault="002463FB" w:rsidP="00774FB1">
            <w:pPr>
              <w:jc w:val="right"/>
              <w:rPr>
                <w:rFonts w:ascii="Calibri" w:hAnsi="Calibri" w:cs="Calibri"/>
                <w:color w:val="000000"/>
              </w:rPr>
            </w:pPr>
            <w:r w:rsidRPr="00A01500">
              <w:rPr>
                <w:rFonts w:ascii="Calibri" w:hAnsi="Calibri" w:cs="Calibri"/>
                <w:color w:val="000000"/>
              </w:rPr>
              <w:t>2</w:t>
            </w:r>
          </w:p>
        </w:tc>
        <w:tc>
          <w:tcPr>
            <w:tcW w:w="1009" w:type="dxa"/>
            <w:shd w:val="clear" w:color="000000" w:fill="FFFFFF"/>
            <w:noWrap/>
            <w:vAlign w:val="bottom"/>
            <w:hideMark/>
          </w:tcPr>
          <w:p w14:paraId="3CA2BA04" w14:textId="77777777" w:rsidR="002463FB" w:rsidRPr="00A01500" w:rsidRDefault="002463FB" w:rsidP="00774FB1">
            <w:pPr>
              <w:jc w:val="right"/>
              <w:rPr>
                <w:rFonts w:ascii="Calibri" w:hAnsi="Calibri" w:cs="Calibri"/>
                <w:color w:val="000000"/>
              </w:rPr>
            </w:pPr>
            <w:r w:rsidRPr="00A01500">
              <w:rPr>
                <w:rFonts w:ascii="Calibri" w:hAnsi="Calibri" w:cs="Calibri"/>
                <w:color w:val="000000"/>
              </w:rPr>
              <w:t>6</w:t>
            </w:r>
          </w:p>
        </w:tc>
        <w:tc>
          <w:tcPr>
            <w:tcW w:w="1395" w:type="dxa"/>
            <w:shd w:val="clear" w:color="000000" w:fill="FFFFFF"/>
            <w:noWrap/>
            <w:vAlign w:val="bottom"/>
            <w:hideMark/>
          </w:tcPr>
          <w:p w14:paraId="49C6F808" w14:textId="77777777" w:rsidR="002463FB" w:rsidRPr="00A01500" w:rsidRDefault="002463FB" w:rsidP="00774FB1">
            <w:pPr>
              <w:jc w:val="right"/>
              <w:rPr>
                <w:rFonts w:ascii="Calibri" w:hAnsi="Calibri" w:cs="Calibri"/>
                <w:color w:val="000000"/>
              </w:rPr>
            </w:pPr>
            <w:r w:rsidRPr="00A01500">
              <w:rPr>
                <w:rFonts w:ascii="Calibri" w:hAnsi="Calibri" w:cs="Calibri"/>
                <w:color w:val="000000"/>
              </w:rPr>
              <w:t>41</w:t>
            </w:r>
          </w:p>
        </w:tc>
      </w:tr>
      <w:tr w:rsidR="00086111" w:rsidRPr="00A01500" w14:paraId="413F0654" w14:textId="77777777" w:rsidTr="00AB286A">
        <w:trPr>
          <w:trHeight w:val="318"/>
        </w:trPr>
        <w:tc>
          <w:tcPr>
            <w:tcW w:w="777" w:type="dxa"/>
            <w:vMerge/>
            <w:noWrap/>
            <w:vAlign w:val="bottom"/>
            <w:hideMark/>
          </w:tcPr>
          <w:p w14:paraId="5D45DD1D" w14:textId="7412384C" w:rsidR="00774FB1" w:rsidRPr="00A01500" w:rsidRDefault="00774FB1" w:rsidP="00774FB1">
            <w:pPr>
              <w:rPr>
                <w:rFonts w:ascii="Calibri" w:hAnsi="Calibri" w:cs="Calibri"/>
                <w:color w:val="000000"/>
              </w:rPr>
            </w:pPr>
          </w:p>
        </w:tc>
        <w:tc>
          <w:tcPr>
            <w:tcW w:w="593" w:type="dxa"/>
            <w:noWrap/>
            <w:vAlign w:val="center"/>
            <w:hideMark/>
          </w:tcPr>
          <w:p w14:paraId="5C407A2D" w14:textId="77777777" w:rsidR="00774FB1" w:rsidRPr="00A01500" w:rsidRDefault="00774FB1" w:rsidP="00AB286A">
            <w:pPr>
              <w:jc w:val="center"/>
              <w:rPr>
                <w:rFonts w:ascii="Calibri" w:hAnsi="Calibri" w:cs="Calibri"/>
                <w:color w:val="000000"/>
              </w:rPr>
            </w:pPr>
            <w:r w:rsidRPr="00A01500">
              <w:rPr>
                <w:rFonts w:ascii="Calibri" w:hAnsi="Calibri" w:cs="Calibri"/>
                <w:color w:val="000000"/>
              </w:rPr>
              <w:t>3</w:t>
            </w:r>
          </w:p>
        </w:tc>
        <w:tc>
          <w:tcPr>
            <w:tcW w:w="757" w:type="dxa"/>
            <w:shd w:val="clear" w:color="auto" w:fill="BDD6EE" w:themeFill="accent1" w:themeFillTint="66"/>
            <w:noWrap/>
            <w:vAlign w:val="bottom"/>
            <w:hideMark/>
          </w:tcPr>
          <w:p w14:paraId="309BE59E" w14:textId="77777777" w:rsidR="00774FB1" w:rsidRPr="00A01500" w:rsidRDefault="00774FB1" w:rsidP="00774FB1">
            <w:pPr>
              <w:jc w:val="center"/>
              <w:rPr>
                <w:rFonts w:ascii="Calibri" w:hAnsi="Calibri" w:cs="Calibri"/>
                <w:color w:val="000000"/>
              </w:rPr>
            </w:pPr>
            <w:r w:rsidRPr="00A01500">
              <w:rPr>
                <w:rFonts w:ascii="Calibri" w:hAnsi="Calibri" w:cs="Calibri"/>
                <w:color w:val="000000"/>
              </w:rPr>
              <w:t>C1</w:t>
            </w:r>
          </w:p>
        </w:tc>
        <w:tc>
          <w:tcPr>
            <w:tcW w:w="901" w:type="dxa"/>
            <w:shd w:val="clear" w:color="000000" w:fill="E7E6E6"/>
            <w:noWrap/>
            <w:vAlign w:val="bottom"/>
            <w:hideMark/>
          </w:tcPr>
          <w:p w14:paraId="67C4ACFF"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12</w:t>
            </w:r>
          </w:p>
        </w:tc>
        <w:tc>
          <w:tcPr>
            <w:tcW w:w="1324" w:type="dxa"/>
            <w:shd w:val="clear" w:color="000000" w:fill="E7E6E6"/>
          </w:tcPr>
          <w:p w14:paraId="1510D12A" w14:textId="0679C70F" w:rsidR="00774FB1" w:rsidRPr="00A01500" w:rsidRDefault="00774FB1" w:rsidP="00774FB1">
            <w:pPr>
              <w:jc w:val="right"/>
              <w:rPr>
                <w:rFonts w:ascii="Calibri" w:hAnsi="Calibri" w:cs="Calibri"/>
                <w:color w:val="000000"/>
              </w:rPr>
            </w:pPr>
            <w:r w:rsidRPr="00A01500">
              <w:rPr>
                <w:rFonts w:ascii="Calibri" w:hAnsi="Calibri" w:cs="Calibri"/>
                <w:color w:val="000000"/>
              </w:rPr>
              <w:t>2</w:t>
            </w:r>
          </w:p>
        </w:tc>
        <w:tc>
          <w:tcPr>
            <w:tcW w:w="695" w:type="dxa"/>
            <w:shd w:val="clear" w:color="000000" w:fill="E7E6E6"/>
          </w:tcPr>
          <w:p w14:paraId="6DD666A2" w14:textId="770F08EB" w:rsidR="00774FB1" w:rsidRPr="00A01500" w:rsidRDefault="00774FB1" w:rsidP="00774FB1">
            <w:pPr>
              <w:jc w:val="right"/>
              <w:rPr>
                <w:rFonts w:ascii="Calibri" w:hAnsi="Calibri" w:cs="Calibri"/>
                <w:color w:val="000000"/>
              </w:rPr>
            </w:pPr>
            <w:r w:rsidRPr="00A01500">
              <w:rPr>
                <w:rFonts w:ascii="Calibri" w:hAnsi="Calibri" w:cs="Calibri"/>
                <w:color w:val="000000"/>
              </w:rPr>
              <w:t>24</w:t>
            </w:r>
          </w:p>
        </w:tc>
        <w:tc>
          <w:tcPr>
            <w:tcW w:w="1611" w:type="dxa"/>
            <w:shd w:val="clear" w:color="000000" w:fill="E7E6E6"/>
            <w:noWrap/>
            <w:vAlign w:val="bottom"/>
            <w:hideMark/>
          </w:tcPr>
          <w:p w14:paraId="7F2DA13A" w14:textId="4B78A172" w:rsidR="00774FB1" w:rsidRPr="00A01500" w:rsidRDefault="00774FB1" w:rsidP="00774FB1">
            <w:pPr>
              <w:jc w:val="right"/>
              <w:rPr>
                <w:rFonts w:ascii="Calibri" w:hAnsi="Calibri" w:cs="Calibri"/>
                <w:color w:val="000000"/>
              </w:rPr>
            </w:pPr>
            <w:r w:rsidRPr="00A01500">
              <w:rPr>
                <w:rFonts w:ascii="Calibri" w:hAnsi="Calibri" w:cs="Calibri"/>
                <w:color w:val="000000"/>
              </w:rPr>
              <w:t>1</w:t>
            </w:r>
          </w:p>
        </w:tc>
        <w:tc>
          <w:tcPr>
            <w:tcW w:w="1009" w:type="dxa"/>
            <w:shd w:val="clear" w:color="000000" w:fill="E7E6E6"/>
            <w:noWrap/>
            <w:vAlign w:val="bottom"/>
            <w:hideMark/>
          </w:tcPr>
          <w:p w14:paraId="148F322C"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12</w:t>
            </w:r>
          </w:p>
        </w:tc>
        <w:tc>
          <w:tcPr>
            <w:tcW w:w="1395" w:type="dxa"/>
            <w:shd w:val="clear" w:color="000000" w:fill="E7E6E6"/>
            <w:noWrap/>
            <w:vAlign w:val="bottom"/>
            <w:hideMark/>
          </w:tcPr>
          <w:p w14:paraId="54847E73"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83</w:t>
            </w:r>
          </w:p>
        </w:tc>
      </w:tr>
      <w:tr w:rsidR="00086111" w:rsidRPr="00A01500" w14:paraId="460466BD" w14:textId="77777777" w:rsidTr="00AB286A">
        <w:trPr>
          <w:trHeight w:val="318"/>
        </w:trPr>
        <w:tc>
          <w:tcPr>
            <w:tcW w:w="777" w:type="dxa"/>
            <w:vMerge/>
            <w:noWrap/>
            <w:vAlign w:val="bottom"/>
            <w:hideMark/>
          </w:tcPr>
          <w:p w14:paraId="1E988767" w14:textId="7F03B037" w:rsidR="00774FB1" w:rsidRPr="00A01500" w:rsidRDefault="00774FB1" w:rsidP="00774FB1">
            <w:pPr>
              <w:rPr>
                <w:rFonts w:ascii="Calibri" w:hAnsi="Calibri" w:cs="Calibri"/>
                <w:color w:val="000000"/>
              </w:rPr>
            </w:pPr>
          </w:p>
        </w:tc>
        <w:tc>
          <w:tcPr>
            <w:tcW w:w="593" w:type="dxa"/>
            <w:noWrap/>
            <w:vAlign w:val="center"/>
            <w:hideMark/>
          </w:tcPr>
          <w:p w14:paraId="5C8F4F4F" w14:textId="77777777" w:rsidR="00774FB1" w:rsidRPr="00A01500" w:rsidRDefault="00774FB1" w:rsidP="00AB286A">
            <w:pPr>
              <w:jc w:val="center"/>
              <w:rPr>
                <w:rFonts w:ascii="Calibri" w:hAnsi="Calibri" w:cs="Calibri"/>
                <w:color w:val="000000"/>
              </w:rPr>
            </w:pPr>
            <w:r w:rsidRPr="00A01500">
              <w:rPr>
                <w:rFonts w:ascii="Calibri" w:hAnsi="Calibri" w:cs="Calibri"/>
                <w:color w:val="000000"/>
              </w:rPr>
              <w:t>4</w:t>
            </w:r>
          </w:p>
        </w:tc>
        <w:tc>
          <w:tcPr>
            <w:tcW w:w="757" w:type="dxa"/>
            <w:shd w:val="clear" w:color="auto" w:fill="BDD6EE" w:themeFill="accent1" w:themeFillTint="66"/>
            <w:noWrap/>
            <w:vAlign w:val="bottom"/>
            <w:hideMark/>
          </w:tcPr>
          <w:p w14:paraId="00E28230" w14:textId="77777777" w:rsidR="00774FB1" w:rsidRPr="00A01500" w:rsidRDefault="00774FB1" w:rsidP="00774FB1">
            <w:pPr>
              <w:jc w:val="center"/>
              <w:rPr>
                <w:rFonts w:ascii="Calibri" w:hAnsi="Calibri" w:cs="Calibri"/>
                <w:color w:val="000000"/>
              </w:rPr>
            </w:pPr>
            <w:r w:rsidRPr="00A01500">
              <w:rPr>
                <w:rFonts w:ascii="Calibri" w:hAnsi="Calibri" w:cs="Calibri"/>
                <w:color w:val="000000"/>
              </w:rPr>
              <w:t>C1</w:t>
            </w:r>
          </w:p>
        </w:tc>
        <w:tc>
          <w:tcPr>
            <w:tcW w:w="901" w:type="dxa"/>
            <w:shd w:val="clear" w:color="000000" w:fill="E7E6E6"/>
            <w:noWrap/>
            <w:vAlign w:val="bottom"/>
            <w:hideMark/>
          </w:tcPr>
          <w:p w14:paraId="0CA921EA"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24" w:type="dxa"/>
            <w:shd w:val="clear" w:color="000000" w:fill="E7E6E6"/>
          </w:tcPr>
          <w:p w14:paraId="252AA9A5" w14:textId="08D64559" w:rsidR="00774FB1" w:rsidRPr="00A01500" w:rsidRDefault="00774FB1" w:rsidP="00774FB1">
            <w:pPr>
              <w:jc w:val="right"/>
              <w:rPr>
                <w:rFonts w:ascii="Calibri" w:hAnsi="Calibri" w:cs="Calibri"/>
                <w:color w:val="000000"/>
              </w:rPr>
            </w:pPr>
            <w:r w:rsidRPr="00A01500">
              <w:rPr>
                <w:rFonts w:ascii="Calibri" w:hAnsi="Calibri" w:cs="Calibri"/>
                <w:color w:val="000000"/>
              </w:rPr>
              <w:t>2</w:t>
            </w:r>
          </w:p>
        </w:tc>
        <w:tc>
          <w:tcPr>
            <w:tcW w:w="695" w:type="dxa"/>
            <w:shd w:val="clear" w:color="000000" w:fill="E7E6E6"/>
          </w:tcPr>
          <w:p w14:paraId="1BF98330" w14:textId="16D61D67" w:rsidR="00774FB1" w:rsidRPr="00A01500" w:rsidRDefault="00774FB1" w:rsidP="00774FB1">
            <w:pPr>
              <w:jc w:val="right"/>
              <w:rPr>
                <w:rFonts w:ascii="Calibri" w:hAnsi="Calibri" w:cs="Calibri"/>
                <w:color w:val="000000"/>
              </w:rPr>
            </w:pPr>
            <w:r w:rsidRPr="00A01500">
              <w:rPr>
                <w:rFonts w:ascii="Calibri" w:hAnsi="Calibri" w:cs="Calibri"/>
                <w:color w:val="000000"/>
              </w:rPr>
              <w:t>24</w:t>
            </w:r>
          </w:p>
        </w:tc>
        <w:tc>
          <w:tcPr>
            <w:tcW w:w="1611" w:type="dxa"/>
            <w:shd w:val="clear" w:color="000000" w:fill="E7E6E6"/>
            <w:noWrap/>
            <w:vAlign w:val="bottom"/>
            <w:hideMark/>
          </w:tcPr>
          <w:p w14:paraId="4F86C382" w14:textId="552C34FC" w:rsidR="00774FB1" w:rsidRPr="00A01500" w:rsidRDefault="00774FB1" w:rsidP="00774FB1">
            <w:pPr>
              <w:jc w:val="right"/>
              <w:rPr>
                <w:rFonts w:ascii="Calibri" w:hAnsi="Calibri" w:cs="Calibri"/>
                <w:color w:val="000000"/>
              </w:rPr>
            </w:pPr>
            <w:r w:rsidRPr="00A01500">
              <w:rPr>
                <w:rFonts w:ascii="Calibri" w:hAnsi="Calibri" w:cs="Calibri"/>
                <w:color w:val="000000"/>
              </w:rPr>
              <w:t>1</w:t>
            </w:r>
          </w:p>
        </w:tc>
        <w:tc>
          <w:tcPr>
            <w:tcW w:w="1009" w:type="dxa"/>
            <w:shd w:val="clear" w:color="000000" w:fill="E7E6E6"/>
            <w:noWrap/>
            <w:vAlign w:val="bottom"/>
            <w:hideMark/>
          </w:tcPr>
          <w:p w14:paraId="00072BBC"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95" w:type="dxa"/>
            <w:shd w:val="clear" w:color="000000" w:fill="E7E6E6"/>
            <w:noWrap/>
            <w:vAlign w:val="bottom"/>
            <w:hideMark/>
          </w:tcPr>
          <w:p w14:paraId="2E256A78"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48</w:t>
            </w:r>
          </w:p>
        </w:tc>
      </w:tr>
      <w:tr w:rsidR="00086111" w:rsidRPr="00A01500" w14:paraId="298C1D29" w14:textId="77777777" w:rsidTr="00AB286A">
        <w:trPr>
          <w:trHeight w:val="318"/>
        </w:trPr>
        <w:tc>
          <w:tcPr>
            <w:tcW w:w="777" w:type="dxa"/>
            <w:vMerge/>
            <w:noWrap/>
            <w:vAlign w:val="bottom"/>
            <w:hideMark/>
          </w:tcPr>
          <w:p w14:paraId="770D3999" w14:textId="2697CD01" w:rsidR="00774FB1" w:rsidRPr="00A01500" w:rsidRDefault="00774FB1" w:rsidP="00774FB1">
            <w:pPr>
              <w:rPr>
                <w:rFonts w:ascii="Calibri" w:hAnsi="Calibri" w:cs="Calibri"/>
                <w:color w:val="000000"/>
              </w:rPr>
            </w:pPr>
          </w:p>
        </w:tc>
        <w:tc>
          <w:tcPr>
            <w:tcW w:w="593" w:type="dxa"/>
            <w:noWrap/>
            <w:vAlign w:val="center"/>
            <w:hideMark/>
          </w:tcPr>
          <w:p w14:paraId="5167A6FB" w14:textId="77777777" w:rsidR="00774FB1" w:rsidRPr="00A01500" w:rsidRDefault="00774FB1" w:rsidP="00AB286A">
            <w:pPr>
              <w:jc w:val="center"/>
              <w:rPr>
                <w:rFonts w:ascii="Calibri" w:hAnsi="Calibri" w:cs="Calibri"/>
                <w:color w:val="000000"/>
              </w:rPr>
            </w:pPr>
            <w:r w:rsidRPr="00A01500">
              <w:rPr>
                <w:rFonts w:ascii="Calibri" w:hAnsi="Calibri" w:cs="Calibri"/>
                <w:color w:val="000000"/>
              </w:rPr>
              <w:t>5</w:t>
            </w:r>
          </w:p>
        </w:tc>
        <w:tc>
          <w:tcPr>
            <w:tcW w:w="757" w:type="dxa"/>
            <w:shd w:val="clear" w:color="auto" w:fill="BDD6EE" w:themeFill="accent1" w:themeFillTint="66"/>
            <w:noWrap/>
            <w:vAlign w:val="bottom"/>
            <w:hideMark/>
          </w:tcPr>
          <w:p w14:paraId="107DC387" w14:textId="77777777" w:rsidR="00774FB1" w:rsidRPr="00A01500" w:rsidRDefault="00774FB1" w:rsidP="00774FB1">
            <w:pPr>
              <w:jc w:val="center"/>
              <w:rPr>
                <w:rFonts w:ascii="Calibri" w:hAnsi="Calibri" w:cs="Calibri"/>
                <w:color w:val="000000"/>
              </w:rPr>
            </w:pPr>
            <w:r w:rsidRPr="00A01500">
              <w:rPr>
                <w:rFonts w:ascii="Calibri" w:hAnsi="Calibri" w:cs="Calibri"/>
                <w:color w:val="000000"/>
              </w:rPr>
              <w:t>C1</w:t>
            </w:r>
          </w:p>
        </w:tc>
        <w:tc>
          <w:tcPr>
            <w:tcW w:w="901" w:type="dxa"/>
            <w:shd w:val="clear" w:color="000000" w:fill="E7E6E6"/>
            <w:noWrap/>
            <w:vAlign w:val="bottom"/>
            <w:hideMark/>
          </w:tcPr>
          <w:p w14:paraId="43C2CB70"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24" w:type="dxa"/>
            <w:shd w:val="clear" w:color="000000" w:fill="E7E6E6"/>
          </w:tcPr>
          <w:p w14:paraId="4D1E0267" w14:textId="1F2F11F8" w:rsidR="00774FB1" w:rsidRPr="00A01500" w:rsidRDefault="00774FB1" w:rsidP="00774FB1">
            <w:pPr>
              <w:jc w:val="right"/>
              <w:rPr>
                <w:rFonts w:ascii="Calibri" w:hAnsi="Calibri" w:cs="Calibri"/>
                <w:color w:val="000000"/>
              </w:rPr>
            </w:pPr>
            <w:r w:rsidRPr="00A01500">
              <w:rPr>
                <w:rFonts w:ascii="Calibri" w:hAnsi="Calibri" w:cs="Calibri"/>
                <w:color w:val="000000"/>
              </w:rPr>
              <w:t>2</w:t>
            </w:r>
          </w:p>
        </w:tc>
        <w:tc>
          <w:tcPr>
            <w:tcW w:w="695" w:type="dxa"/>
            <w:shd w:val="clear" w:color="000000" w:fill="E7E6E6"/>
          </w:tcPr>
          <w:p w14:paraId="4FB827FB" w14:textId="2F32BFFA" w:rsidR="00774FB1" w:rsidRPr="00A01500" w:rsidRDefault="00774FB1" w:rsidP="00774FB1">
            <w:pPr>
              <w:jc w:val="right"/>
              <w:rPr>
                <w:rFonts w:ascii="Calibri" w:hAnsi="Calibri" w:cs="Calibri"/>
                <w:color w:val="000000"/>
              </w:rPr>
            </w:pPr>
            <w:r w:rsidRPr="00A01500">
              <w:rPr>
                <w:rFonts w:ascii="Calibri" w:hAnsi="Calibri" w:cs="Calibri"/>
                <w:color w:val="000000"/>
              </w:rPr>
              <w:t>24</w:t>
            </w:r>
          </w:p>
        </w:tc>
        <w:tc>
          <w:tcPr>
            <w:tcW w:w="1611" w:type="dxa"/>
            <w:shd w:val="clear" w:color="000000" w:fill="E7E6E6"/>
            <w:noWrap/>
            <w:vAlign w:val="bottom"/>
            <w:hideMark/>
          </w:tcPr>
          <w:p w14:paraId="230366C6" w14:textId="4E2A8188" w:rsidR="00774FB1" w:rsidRPr="00A01500" w:rsidRDefault="00774FB1" w:rsidP="00774FB1">
            <w:pPr>
              <w:jc w:val="right"/>
              <w:rPr>
                <w:rFonts w:ascii="Calibri" w:hAnsi="Calibri" w:cs="Calibri"/>
                <w:color w:val="000000"/>
              </w:rPr>
            </w:pPr>
            <w:r w:rsidRPr="00A01500">
              <w:rPr>
                <w:rFonts w:ascii="Calibri" w:hAnsi="Calibri" w:cs="Calibri"/>
                <w:color w:val="000000"/>
              </w:rPr>
              <w:t>1</w:t>
            </w:r>
          </w:p>
        </w:tc>
        <w:tc>
          <w:tcPr>
            <w:tcW w:w="1009" w:type="dxa"/>
            <w:shd w:val="clear" w:color="000000" w:fill="E7E6E6"/>
            <w:noWrap/>
            <w:vAlign w:val="bottom"/>
            <w:hideMark/>
          </w:tcPr>
          <w:p w14:paraId="548A80A9"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95" w:type="dxa"/>
            <w:shd w:val="clear" w:color="000000" w:fill="E7E6E6"/>
            <w:noWrap/>
            <w:vAlign w:val="bottom"/>
            <w:hideMark/>
          </w:tcPr>
          <w:p w14:paraId="6076BF37"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48</w:t>
            </w:r>
          </w:p>
        </w:tc>
      </w:tr>
      <w:tr w:rsidR="00086111" w:rsidRPr="00A01500" w14:paraId="64757B64" w14:textId="77777777" w:rsidTr="00AB286A">
        <w:trPr>
          <w:trHeight w:val="318"/>
        </w:trPr>
        <w:tc>
          <w:tcPr>
            <w:tcW w:w="777" w:type="dxa"/>
            <w:vMerge/>
            <w:noWrap/>
            <w:vAlign w:val="bottom"/>
            <w:hideMark/>
          </w:tcPr>
          <w:p w14:paraId="7EAF22BD" w14:textId="04B37F51" w:rsidR="00774FB1" w:rsidRPr="00A01500" w:rsidRDefault="00774FB1" w:rsidP="00774FB1">
            <w:pPr>
              <w:rPr>
                <w:rFonts w:ascii="Calibri" w:hAnsi="Calibri" w:cs="Calibri"/>
                <w:color w:val="000000"/>
              </w:rPr>
            </w:pPr>
          </w:p>
        </w:tc>
        <w:tc>
          <w:tcPr>
            <w:tcW w:w="593" w:type="dxa"/>
            <w:noWrap/>
            <w:vAlign w:val="center"/>
            <w:hideMark/>
          </w:tcPr>
          <w:p w14:paraId="1FD4AE70" w14:textId="77777777" w:rsidR="00774FB1" w:rsidRPr="00A01500" w:rsidRDefault="00774FB1" w:rsidP="00AB286A">
            <w:pPr>
              <w:jc w:val="center"/>
              <w:rPr>
                <w:rFonts w:ascii="Calibri" w:hAnsi="Calibri" w:cs="Calibri"/>
                <w:color w:val="000000"/>
              </w:rPr>
            </w:pPr>
            <w:r w:rsidRPr="00A01500">
              <w:rPr>
                <w:rFonts w:ascii="Calibri" w:hAnsi="Calibri" w:cs="Calibri"/>
                <w:color w:val="000000"/>
              </w:rPr>
              <w:t>6</w:t>
            </w:r>
          </w:p>
        </w:tc>
        <w:tc>
          <w:tcPr>
            <w:tcW w:w="757" w:type="dxa"/>
            <w:shd w:val="clear" w:color="auto" w:fill="BDD6EE" w:themeFill="accent1" w:themeFillTint="66"/>
            <w:noWrap/>
            <w:vAlign w:val="bottom"/>
            <w:hideMark/>
          </w:tcPr>
          <w:p w14:paraId="3D34C93E" w14:textId="77777777" w:rsidR="00774FB1" w:rsidRPr="00A01500" w:rsidRDefault="00774FB1" w:rsidP="00774FB1">
            <w:pPr>
              <w:jc w:val="center"/>
              <w:rPr>
                <w:rFonts w:ascii="Calibri" w:hAnsi="Calibri" w:cs="Calibri"/>
                <w:color w:val="000000"/>
              </w:rPr>
            </w:pPr>
            <w:r w:rsidRPr="00A01500">
              <w:rPr>
                <w:rFonts w:ascii="Calibri" w:hAnsi="Calibri" w:cs="Calibri"/>
                <w:color w:val="000000"/>
              </w:rPr>
              <w:t>C1</w:t>
            </w:r>
          </w:p>
        </w:tc>
        <w:tc>
          <w:tcPr>
            <w:tcW w:w="901" w:type="dxa"/>
            <w:shd w:val="clear" w:color="000000" w:fill="E7E6E6"/>
            <w:noWrap/>
            <w:vAlign w:val="bottom"/>
            <w:hideMark/>
          </w:tcPr>
          <w:p w14:paraId="2D191F19"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24" w:type="dxa"/>
            <w:shd w:val="clear" w:color="000000" w:fill="E7E6E6"/>
          </w:tcPr>
          <w:p w14:paraId="572064F6" w14:textId="6BD11821" w:rsidR="00774FB1" w:rsidRPr="00A01500" w:rsidRDefault="00774FB1" w:rsidP="00774FB1">
            <w:pPr>
              <w:jc w:val="right"/>
              <w:rPr>
                <w:rFonts w:ascii="Calibri" w:hAnsi="Calibri" w:cs="Calibri"/>
                <w:color w:val="000000"/>
              </w:rPr>
            </w:pPr>
            <w:r w:rsidRPr="00A01500">
              <w:rPr>
                <w:rFonts w:ascii="Calibri" w:hAnsi="Calibri" w:cs="Calibri"/>
                <w:color w:val="000000"/>
              </w:rPr>
              <w:t>2</w:t>
            </w:r>
          </w:p>
        </w:tc>
        <w:tc>
          <w:tcPr>
            <w:tcW w:w="695" w:type="dxa"/>
            <w:shd w:val="clear" w:color="000000" w:fill="E7E6E6"/>
          </w:tcPr>
          <w:p w14:paraId="1F09F661" w14:textId="48FB9F34" w:rsidR="00774FB1" w:rsidRPr="00A01500" w:rsidRDefault="00774FB1" w:rsidP="00774FB1">
            <w:pPr>
              <w:jc w:val="right"/>
              <w:rPr>
                <w:rFonts w:ascii="Calibri" w:hAnsi="Calibri" w:cs="Calibri"/>
                <w:color w:val="000000"/>
              </w:rPr>
            </w:pPr>
            <w:r w:rsidRPr="00A01500">
              <w:rPr>
                <w:rFonts w:ascii="Calibri" w:hAnsi="Calibri" w:cs="Calibri"/>
                <w:color w:val="000000"/>
              </w:rPr>
              <w:t>24</w:t>
            </w:r>
          </w:p>
        </w:tc>
        <w:tc>
          <w:tcPr>
            <w:tcW w:w="1611" w:type="dxa"/>
            <w:shd w:val="clear" w:color="000000" w:fill="E7E6E6"/>
            <w:noWrap/>
            <w:vAlign w:val="bottom"/>
            <w:hideMark/>
          </w:tcPr>
          <w:p w14:paraId="37CAD82D" w14:textId="66E29F66" w:rsidR="00774FB1" w:rsidRPr="00A01500" w:rsidRDefault="00774FB1" w:rsidP="00774FB1">
            <w:pPr>
              <w:jc w:val="right"/>
              <w:rPr>
                <w:rFonts w:ascii="Calibri" w:hAnsi="Calibri" w:cs="Calibri"/>
                <w:color w:val="000000"/>
              </w:rPr>
            </w:pPr>
            <w:r w:rsidRPr="00A01500">
              <w:rPr>
                <w:rFonts w:ascii="Calibri" w:hAnsi="Calibri" w:cs="Calibri"/>
                <w:color w:val="000000"/>
              </w:rPr>
              <w:t>1</w:t>
            </w:r>
          </w:p>
        </w:tc>
        <w:tc>
          <w:tcPr>
            <w:tcW w:w="1009" w:type="dxa"/>
            <w:shd w:val="clear" w:color="000000" w:fill="E7E6E6"/>
            <w:noWrap/>
            <w:vAlign w:val="bottom"/>
            <w:hideMark/>
          </w:tcPr>
          <w:p w14:paraId="7BD404DF"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95" w:type="dxa"/>
            <w:shd w:val="clear" w:color="000000" w:fill="E7E6E6"/>
            <w:noWrap/>
            <w:vAlign w:val="bottom"/>
            <w:hideMark/>
          </w:tcPr>
          <w:p w14:paraId="0FCBC6A4"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48</w:t>
            </w:r>
          </w:p>
        </w:tc>
      </w:tr>
      <w:tr w:rsidR="00086111" w:rsidRPr="00A01500" w14:paraId="1D29C278" w14:textId="77777777" w:rsidTr="00AB286A">
        <w:trPr>
          <w:trHeight w:val="318"/>
        </w:trPr>
        <w:tc>
          <w:tcPr>
            <w:tcW w:w="777" w:type="dxa"/>
            <w:vMerge/>
            <w:noWrap/>
            <w:vAlign w:val="bottom"/>
            <w:hideMark/>
          </w:tcPr>
          <w:p w14:paraId="13869DCB" w14:textId="1389A24E" w:rsidR="00774FB1" w:rsidRPr="00A01500" w:rsidRDefault="00774FB1" w:rsidP="00774FB1">
            <w:pPr>
              <w:rPr>
                <w:rFonts w:ascii="Calibri" w:hAnsi="Calibri" w:cs="Calibri"/>
                <w:color w:val="000000"/>
              </w:rPr>
            </w:pPr>
          </w:p>
        </w:tc>
        <w:tc>
          <w:tcPr>
            <w:tcW w:w="593" w:type="dxa"/>
            <w:noWrap/>
            <w:vAlign w:val="center"/>
            <w:hideMark/>
          </w:tcPr>
          <w:p w14:paraId="2E60370F" w14:textId="77777777" w:rsidR="00774FB1" w:rsidRPr="00A01500" w:rsidRDefault="00774FB1" w:rsidP="00AB286A">
            <w:pPr>
              <w:jc w:val="center"/>
              <w:rPr>
                <w:rFonts w:ascii="Calibri" w:hAnsi="Calibri" w:cs="Calibri"/>
                <w:color w:val="000000"/>
              </w:rPr>
            </w:pPr>
            <w:r w:rsidRPr="00A01500">
              <w:rPr>
                <w:rFonts w:ascii="Calibri" w:hAnsi="Calibri" w:cs="Calibri"/>
                <w:color w:val="000000"/>
              </w:rPr>
              <w:t>7</w:t>
            </w:r>
          </w:p>
        </w:tc>
        <w:tc>
          <w:tcPr>
            <w:tcW w:w="757" w:type="dxa"/>
            <w:shd w:val="clear" w:color="auto" w:fill="BDD6EE" w:themeFill="accent1" w:themeFillTint="66"/>
            <w:noWrap/>
            <w:vAlign w:val="bottom"/>
            <w:hideMark/>
          </w:tcPr>
          <w:p w14:paraId="3C2D0AC6" w14:textId="77777777" w:rsidR="00774FB1" w:rsidRPr="00A01500" w:rsidRDefault="00774FB1" w:rsidP="00774FB1">
            <w:pPr>
              <w:jc w:val="center"/>
              <w:rPr>
                <w:rFonts w:ascii="Calibri" w:hAnsi="Calibri" w:cs="Calibri"/>
                <w:color w:val="000000"/>
              </w:rPr>
            </w:pPr>
            <w:r w:rsidRPr="00A01500">
              <w:rPr>
                <w:rFonts w:ascii="Calibri" w:hAnsi="Calibri" w:cs="Calibri"/>
                <w:color w:val="000000"/>
              </w:rPr>
              <w:t>C1</w:t>
            </w:r>
          </w:p>
        </w:tc>
        <w:tc>
          <w:tcPr>
            <w:tcW w:w="901" w:type="dxa"/>
            <w:shd w:val="clear" w:color="000000" w:fill="E7E6E6"/>
            <w:noWrap/>
            <w:vAlign w:val="bottom"/>
            <w:hideMark/>
          </w:tcPr>
          <w:p w14:paraId="27031CFB"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24" w:type="dxa"/>
            <w:shd w:val="clear" w:color="000000" w:fill="E7E6E6"/>
          </w:tcPr>
          <w:p w14:paraId="4C9EF5C5" w14:textId="4F979D4D" w:rsidR="00774FB1" w:rsidRPr="00A01500" w:rsidRDefault="00774FB1" w:rsidP="00774FB1">
            <w:pPr>
              <w:jc w:val="right"/>
              <w:rPr>
                <w:rFonts w:ascii="Calibri" w:hAnsi="Calibri" w:cs="Calibri"/>
                <w:color w:val="000000"/>
              </w:rPr>
            </w:pPr>
            <w:r w:rsidRPr="00A01500">
              <w:rPr>
                <w:rFonts w:ascii="Calibri" w:hAnsi="Calibri" w:cs="Calibri"/>
                <w:color w:val="000000"/>
              </w:rPr>
              <w:t>2</w:t>
            </w:r>
          </w:p>
        </w:tc>
        <w:tc>
          <w:tcPr>
            <w:tcW w:w="695" w:type="dxa"/>
            <w:shd w:val="clear" w:color="000000" w:fill="E7E6E6"/>
          </w:tcPr>
          <w:p w14:paraId="46B21E9F" w14:textId="78176F5F" w:rsidR="00774FB1" w:rsidRPr="00A01500" w:rsidRDefault="00774FB1" w:rsidP="00774FB1">
            <w:pPr>
              <w:jc w:val="right"/>
              <w:rPr>
                <w:rFonts w:ascii="Calibri" w:hAnsi="Calibri" w:cs="Calibri"/>
                <w:color w:val="000000"/>
              </w:rPr>
            </w:pPr>
            <w:r w:rsidRPr="00A01500">
              <w:rPr>
                <w:rFonts w:ascii="Calibri" w:hAnsi="Calibri" w:cs="Calibri"/>
                <w:color w:val="000000"/>
              </w:rPr>
              <w:t>24</w:t>
            </w:r>
          </w:p>
        </w:tc>
        <w:tc>
          <w:tcPr>
            <w:tcW w:w="1611" w:type="dxa"/>
            <w:shd w:val="clear" w:color="000000" w:fill="E7E6E6"/>
            <w:noWrap/>
            <w:vAlign w:val="bottom"/>
            <w:hideMark/>
          </w:tcPr>
          <w:p w14:paraId="3D7B94DD" w14:textId="5C3DB769" w:rsidR="00774FB1" w:rsidRPr="00A01500" w:rsidRDefault="00774FB1" w:rsidP="00774FB1">
            <w:pPr>
              <w:jc w:val="right"/>
              <w:rPr>
                <w:rFonts w:ascii="Calibri" w:hAnsi="Calibri" w:cs="Calibri"/>
                <w:color w:val="000000"/>
              </w:rPr>
            </w:pPr>
            <w:r w:rsidRPr="00A01500">
              <w:rPr>
                <w:rFonts w:ascii="Calibri" w:hAnsi="Calibri" w:cs="Calibri"/>
                <w:color w:val="000000"/>
              </w:rPr>
              <w:t>1</w:t>
            </w:r>
          </w:p>
        </w:tc>
        <w:tc>
          <w:tcPr>
            <w:tcW w:w="1009" w:type="dxa"/>
            <w:shd w:val="clear" w:color="000000" w:fill="E7E6E6"/>
            <w:noWrap/>
            <w:vAlign w:val="bottom"/>
            <w:hideMark/>
          </w:tcPr>
          <w:p w14:paraId="490AA74B"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95" w:type="dxa"/>
            <w:shd w:val="clear" w:color="000000" w:fill="E7E6E6"/>
            <w:noWrap/>
            <w:vAlign w:val="bottom"/>
            <w:hideMark/>
          </w:tcPr>
          <w:p w14:paraId="38C0CD40"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48</w:t>
            </w:r>
          </w:p>
        </w:tc>
      </w:tr>
      <w:tr w:rsidR="00086111" w:rsidRPr="00A01500" w14:paraId="46DDA215" w14:textId="77777777" w:rsidTr="00AB286A">
        <w:trPr>
          <w:trHeight w:val="318"/>
        </w:trPr>
        <w:tc>
          <w:tcPr>
            <w:tcW w:w="777" w:type="dxa"/>
            <w:vMerge/>
            <w:noWrap/>
            <w:vAlign w:val="bottom"/>
            <w:hideMark/>
          </w:tcPr>
          <w:p w14:paraId="1FDCCFDC" w14:textId="0BBA7BE8" w:rsidR="00774FB1" w:rsidRPr="00A01500" w:rsidRDefault="00774FB1" w:rsidP="00774FB1">
            <w:pPr>
              <w:rPr>
                <w:rFonts w:ascii="Calibri" w:hAnsi="Calibri" w:cs="Calibri"/>
                <w:color w:val="000000"/>
              </w:rPr>
            </w:pPr>
          </w:p>
        </w:tc>
        <w:tc>
          <w:tcPr>
            <w:tcW w:w="593" w:type="dxa"/>
            <w:noWrap/>
            <w:vAlign w:val="center"/>
            <w:hideMark/>
          </w:tcPr>
          <w:p w14:paraId="751EE43D" w14:textId="77777777" w:rsidR="00774FB1" w:rsidRPr="00A01500" w:rsidRDefault="00774FB1" w:rsidP="00AB286A">
            <w:pPr>
              <w:jc w:val="center"/>
              <w:rPr>
                <w:rFonts w:ascii="Calibri" w:hAnsi="Calibri" w:cs="Calibri"/>
                <w:color w:val="000000"/>
              </w:rPr>
            </w:pPr>
            <w:r w:rsidRPr="00A01500">
              <w:rPr>
                <w:rFonts w:ascii="Calibri" w:hAnsi="Calibri" w:cs="Calibri"/>
                <w:color w:val="000000"/>
              </w:rPr>
              <w:t>8</w:t>
            </w:r>
          </w:p>
        </w:tc>
        <w:tc>
          <w:tcPr>
            <w:tcW w:w="757" w:type="dxa"/>
            <w:shd w:val="clear" w:color="auto" w:fill="BDD6EE" w:themeFill="accent1" w:themeFillTint="66"/>
            <w:noWrap/>
            <w:vAlign w:val="bottom"/>
            <w:hideMark/>
          </w:tcPr>
          <w:p w14:paraId="3D26F6A4" w14:textId="77777777" w:rsidR="00774FB1" w:rsidRPr="00A01500" w:rsidRDefault="00774FB1" w:rsidP="00774FB1">
            <w:pPr>
              <w:jc w:val="center"/>
              <w:rPr>
                <w:rFonts w:ascii="Calibri" w:hAnsi="Calibri" w:cs="Calibri"/>
                <w:color w:val="000000"/>
              </w:rPr>
            </w:pPr>
            <w:r w:rsidRPr="00A01500">
              <w:rPr>
                <w:rFonts w:ascii="Calibri" w:hAnsi="Calibri" w:cs="Calibri"/>
                <w:color w:val="000000"/>
              </w:rPr>
              <w:t>C1</w:t>
            </w:r>
          </w:p>
        </w:tc>
        <w:tc>
          <w:tcPr>
            <w:tcW w:w="901" w:type="dxa"/>
            <w:shd w:val="clear" w:color="000000" w:fill="E7E6E6"/>
            <w:noWrap/>
            <w:vAlign w:val="bottom"/>
            <w:hideMark/>
          </w:tcPr>
          <w:p w14:paraId="1AD0BC6F"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24" w:type="dxa"/>
            <w:shd w:val="clear" w:color="000000" w:fill="E7E6E6"/>
          </w:tcPr>
          <w:p w14:paraId="11A94EB3" w14:textId="067A81CC" w:rsidR="00774FB1" w:rsidRPr="00A01500" w:rsidRDefault="00774FB1" w:rsidP="00774FB1">
            <w:pPr>
              <w:jc w:val="right"/>
              <w:rPr>
                <w:rFonts w:ascii="Calibri" w:hAnsi="Calibri" w:cs="Calibri"/>
                <w:color w:val="000000"/>
              </w:rPr>
            </w:pPr>
            <w:r w:rsidRPr="00A01500">
              <w:rPr>
                <w:rFonts w:ascii="Calibri" w:hAnsi="Calibri" w:cs="Calibri"/>
                <w:color w:val="000000"/>
              </w:rPr>
              <w:t>2</w:t>
            </w:r>
          </w:p>
        </w:tc>
        <w:tc>
          <w:tcPr>
            <w:tcW w:w="695" w:type="dxa"/>
            <w:shd w:val="clear" w:color="000000" w:fill="E7E6E6"/>
          </w:tcPr>
          <w:p w14:paraId="4C4136D5" w14:textId="3618756A" w:rsidR="00774FB1" w:rsidRPr="00A01500" w:rsidRDefault="00774FB1" w:rsidP="00774FB1">
            <w:pPr>
              <w:jc w:val="right"/>
              <w:rPr>
                <w:rFonts w:ascii="Calibri" w:hAnsi="Calibri" w:cs="Calibri"/>
                <w:color w:val="000000"/>
              </w:rPr>
            </w:pPr>
            <w:r w:rsidRPr="00A01500">
              <w:rPr>
                <w:rFonts w:ascii="Calibri" w:hAnsi="Calibri" w:cs="Calibri"/>
                <w:color w:val="000000"/>
              </w:rPr>
              <w:t>24</w:t>
            </w:r>
          </w:p>
        </w:tc>
        <w:tc>
          <w:tcPr>
            <w:tcW w:w="1611" w:type="dxa"/>
            <w:shd w:val="clear" w:color="000000" w:fill="E7E6E6"/>
            <w:noWrap/>
            <w:vAlign w:val="bottom"/>
            <w:hideMark/>
          </w:tcPr>
          <w:p w14:paraId="54D9B368" w14:textId="3A4D8DAF" w:rsidR="00774FB1" w:rsidRPr="00A01500" w:rsidRDefault="00774FB1" w:rsidP="00774FB1">
            <w:pPr>
              <w:jc w:val="right"/>
              <w:rPr>
                <w:rFonts w:ascii="Calibri" w:hAnsi="Calibri" w:cs="Calibri"/>
                <w:color w:val="000000"/>
              </w:rPr>
            </w:pPr>
            <w:r w:rsidRPr="00A01500">
              <w:rPr>
                <w:rFonts w:ascii="Calibri" w:hAnsi="Calibri" w:cs="Calibri"/>
                <w:color w:val="000000"/>
              </w:rPr>
              <w:t>1</w:t>
            </w:r>
          </w:p>
        </w:tc>
        <w:tc>
          <w:tcPr>
            <w:tcW w:w="1009" w:type="dxa"/>
            <w:shd w:val="clear" w:color="000000" w:fill="E7E6E6"/>
            <w:noWrap/>
            <w:vAlign w:val="bottom"/>
            <w:hideMark/>
          </w:tcPr>
          <w:p w14:paraId="3EC488C1"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95" w:type="dxa"/>
            <w:shd w:val="clear" w:color="000000" w:fill="E7E6E6"/>
            <w:noWrap/>
            <w:vAlign w:val="bottom"/>
            <w:hideMark/>
          </w:tcPr>
          <w:p w14:paraId="14BF2424"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48</w:t>
            </w:r>
          </w:p>
        </w:tc>
      </w:tr>
      <w:tr w:rsidR="00086111" w:rsidRPr="00A01500" w14:paraId="7BC6C27F" w14:textId="77777777" w:rsidTr="00AB286A">
        <w:trPr>
          <w:trHeight w:val="318"/>
        </w:trPr>
        <w:tc>
          <w:tcPr>
            <w:tcW w:w="777" w:type="dxa"/>
            <w:vMerge/>
            <w:noWrap/>
            <w:vAlign w:val="bottom"/>
            <w:hideMark/>
          </w:tcPr>
          <w:p w14:paraId="63E095C6" w14:textId="54CCB19B" w:rsidR="00774FB1" w:rsidRPr="00A01500" w:rsidRDefault="00774FB1" w:rsidP="00774FB1">
            <w:pPr>
              <w:rPr>
                <w:rFonts w:ascii="Calibri" w:hAnsi="Calibri" w:cs="Calibri"/>
                <w:color w:val="000000"/>
              </w:rPr>
            </w:pPr>
          </w:p>
        </w:tc>
        <w:tc>
          <w:tcPr>
            <w:tcW w:w="593" w:type="dxa"/>
            <w:noWrap/>
            <w:vAlign w:val="center"/>
            <w:hideMark/>
          </w:tcPr>
          <w:p w14:paraId="39DEB6CE" w14:textId="77777777" w:rsidR="00774FB1" w:rsidRPr="00A01500" w:rsidRDefault="00774FB1" w:rsidP="00AB286A">
            <w:pPr>
              <w:jc w:val="center"/>
              <w:rPr>
                <w:rFonts w:ascii="Calibri" w:hAnsi="Calibri" w:cs="Calibri"/>
                <w:color w:val="000000"/>
              </w:rPr>
            </w:pPr>
            <w:r w:rsidRPr="00A01500">
              <w:rPr>
                <w:rFonts w:ascii="Calibri" w:hAnsi="Calibri" w:cs="Calibri"/>
                <w:color w:val="000000"/>
              </w:rPr>
              <w:t>9</w:t>
            </w:r>
          </w:p>
        </w:tc>
        <w:tc>
          <w:tcPr>
            <w:tcW w:w="757" w:type="dxa"/>
            <w:shd w:val="clear" w:color="auto" w:fill="BDD6EE" w:themeFill="accent1" w:themeFillTint="66"/>
            <w:noWrap/>
            <w:vAlign w:val="bottom"/>
            <w:hideMark/>
          </w:tcPr>
          <w:p w14:paraId="3017C990" w14:textId="77777777" w:rsidR="00774FB1" w:rsidRPr="00A01500" w:rsidRDefault="00774FB1" w:rsidP="00774FB1">
            <w:pPr>
              <w:jc w:val="center"/>
              <w:rPr>
                <w:rFonts w:ascii="Calibri" w:hAnsi="Calibri" w:cs="Calibri"/>
                <w:color w:val="000000"/>
              </w:rPr>
            </w:pPr>
            <w:r w:rsidRPr="00A01500">
              <w:rPr>
                <w:rFonts w:ascii="Calibri" w:hAnsi="Calibri" w:cs="Calibri"/>
                <w:color w:val="000000"/>
              </w:rPr>
              <w:t>C1</w:t>
            </w:r>
          </w:p>
        </w:tc>
        <w:tc>
          <w:tcPr>
            <w:tcW w:w="901" w:type="dxa"/>
            <w:shd w:val="clear" w:color="000000" w:fill="E7E6E6"/>
            <w:noWrap/>
            <w:vAlign w:val="bottom"/>
            <w:hideMark/>
          </w:tcPr>
          <w:p w14:paraId="1B9C7327"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8</w:t>
            </w:r>
          </w:p>
        </w:tc>
        <w:tc>
          <w:tcPr>
            <w:tcW w:w="1324" w:type="dxa"/>
            <w:shd w:val="clear" w:color="000000" w:fill="E7E6E6"/>
          </w:tcPr>
          <w:p w14:paraId="64E9D246" w14:textId="24D21506" w:rsidR="00774FB1" w:rsidRPr="00A01500" w:rsidRDefault="00774FB1" w:rsidP="00774FB1">
            <w:pPr>
              <w:jc w:val="right"/>
              <w:rPr>
                <w:rFonts w:ascii="Calibri" w:hAnsi="Calibri" w:cs="Calibri"/>
                <w:color w:val="000000"/>
              </w:rPr>
            </w:pPr>
            <w:r w:rsidRPr="00A01500">
              <w:rPr>
                <w:rFonts w:ascii="Calibri" w:hAnsi="Calibri" w:cs="Calibri"/>
                <w:color w:val="000000"/>
              </w:rPr>
              <w:t>2</w:t>
            </w:r>
          </w:p>
        </w:tc>
        <w:tc>
          <w:tcPr>
            <w:tcW w:w="695" w:type="dxa"/>
            <w:shd w:val="clear" w:color="000000" w:fill="E7E6E6"/>
          </w:tcPr>
          <w:p w14:paraId="7062AD96" w14:textId="635D3E8B" w:rsidR="00774FB1" w:rsidRPr="00A01500" w:rsidRDefault="00774FB1" w:rsidP="00774FB1">
            <w:pPr>
              <w:jc w:val="right"/>
              <w:rPr>
                <w:rFonts w:ascii="Calibri" w:hAnsi="Calibri" w:cs="Calibri"/>
                <w:color w:val="000000"/>
              </w:rPr>
            </w:pPr>
            <w:r w:rsidRPr="00A01500">
              <w:rPr>
                <w:rFonts w:ascii="Calibri" w:hAnsi="Calibri" w:cs="Calibri"/>
                <w:color w:val="000000"/>
              </w:rPr>
              <w:t>24</w:t>
            </w:r>
          </w:p>
        </w:tc>
        <w:tc>
          <w:tcPr>
            <w:tcW w:w="1611" w:type="dxa"/>
            <w:shd w:val="clear" w:color="000000" w:fill="E7E6E6"/>
            <w:noWrap/>
            <w:vAlign w:val="bottom"/>
            <w:hideMark/>
          </w:tcPr>
          <w:p w14:paraId="5BFA70D7" w14:textId="7CE1756C" w:rsidR="00774FB1" w:rsidRPr="00A01500" w:rsidRDefault="00774FB1" w:rsidP="00774FB1">
            <w:pPr>
              <w:jc w:val="right"/>
              <w:rPr>
                <w:rFonts w:ascii="Calibri" w:hAnsi="Calibri" w:cs="Calibri"/>
                <w:color w:val="000000"/>
              </w:rPr>
            </w:pPr>
            <w:r w:rsidRPr="00A01500">
              <w:rPr>
                <w:rFonts w:ascii="Calibri" w:hAnsi="Calibri" w:cs="Calibri"/>
                <w:color w:val="000000"/>
              </w:rPr>
              <w:t>1</w:t>
            </w:r>
          </w:p>
        </w:tc>
        <w:tc>
          <w:tcPr>
            <w:tcW w:w="1009" w:type="dxa"/>
            <w:shd w:val="clear" w:color="000000" w:fill="E7E6E6"/>
            <w:noWrap/>
            <w:vAlign w:val="bottom"/>
            <w:hideMark/>
          </w:tcPr>
          <w:p w14:paraId="31C7C17F"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8</w:t>
            </w:r>
          </w:p>
        </w:tc>
        <w:tc>
          <w:tcPr>
            <w:tcW w:w="1395" w:type="dxa"/>
            <w:shd w:val="clear" w:color="000000" w:fill="E7E6E6"/>
            <w:noWrap/>
            <w:vAlign w:val="bottom"/>
            <w:hideMark/>
          </w:tcPr>
          <w:p w14:paraId="5756F35C"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55</w:t>
            </w:r>
          </w:p>
        </w:tc>
      </w:tr>
      <w:tr w:rsidR="00086111" w:rsidRPr="00A01500" w14:paraId="78E2D638" w14:textId="77777777" w:rsidTr="00AB286A">
        <w:trPr>
          <w:trHeight w:val="318"/>
        </w:trPr>
        <w:tc>
          <w:tcPr>
            <w:tcW w:w="777" w:type="dxa"/>
            <w:vMerge/>
            <w:noWrap/>
            <w:vAlign w:val="bottom"/>
            <w:hideMark/>
          </w:tcPr>
          <w:p w14:paraId="7D45341B" w14:textId="49DF9A67" w:rsidR="00774FB1" w:rsidRPr="00A01500" w:rsidRDefault="00774FB1" w:rsidP="00774FB1">
            <w:pPr>
              <w:rPr>
                <w:rFonts w:ascii="Calibri" w:hAnsi="Calibri" w:cs="Calibri"/>
                <w:color w:val="000000"/>
              </w:rPr>
            </w:pPr>
          </w:p>
        </w:tc>
        <w:tc>
          <w:tcPr>
            <w:tcW w:w="593" w:type="dxa"/>
            <w:noWrap/>
            <w:vAlign w:val="center"/>
            <w:hideMark/>
          </w:tcPr>
          <w:p w14:paraId="62ECF70D" w14:textId="77777777" w:rsidR="00774FB1" w:rsidRPr="00A01500" w:rsidRDefault="00774FB1" w:rsidP="00AB286A">
            <w:pPr>
              <w:jc w:val="center"/>
              <w:rPr>
                <w:rFonts w:ascii="Calibri" w:hAnsi="Calibri" w:cs="Calibri"/>
                <w:color w:val="000000"/>
              </w:rPr>
            </w:pPr>
            <w:r w:rsidRPr="00A01500">
              <w:rPr>
                <w:rFonts w:ascii="Calibri" w:hAnsi="Calibri" w:cs="Calibri"/>
                <w:color w:val="000000"/>
              </w:rPr>
              <w:t>10</w:t>
            </w:r>
          </w:p>
        </w:tc>
        <w:tc>
          <w:tcPr>
            <w:tcW w:w="757" w:type="dxa"/>
            <w:shd w:val="clear" w:color="auto" w:fill="BDD6EE" w:themeFill="accent1" w:themeFillTint="66"/>
            <w:noWrap/>
            <w:vAlign w:val="bottom"/>
            <w:hideMark/>
          </w:tcPr>
          <w:p w14:paraId="37CEA8AE" w14:textId="77777777" w:rsidR="00774FB1" w:rsidRPr="00A01500" w:rsidRDefault="00774FB1" w:rsidP="00774FB1">
            <w:pPr>
              <w:jc w:val="center"/>
              <w:rPr>
                <w:rFonts w:ascii="Calibri" w:hAnsi="Calibri" w:cs="Calibri"/>
                <w:color w:val="000000"/>
              </w:rPr>
            </w:pPr>
            <w:r w:rsidRPr="00A01500">
              <w:rPr>
                <w:rFonts w:ascii="Calibri" w:hAnsi="Calibri" w:cs="Calibri"/>
                <w:color w:val="000000"/>
              </w:rPr>
              <w:t>C1</w:t>
            </w:r>
          </w:p>
        </w:tc>
        <w:tc>
          <w:tcPr>
            <w:tcW w:w="901" w:type="dxa"/>
            <w:shd w:val="clear" w:color="000000" w:fill="E7E6E6"/>
            <w:noWrap/>
            <w:vAlign w:val="bottom"/>
            <w:hideMark/>
          </w:tcPr>
          <w:p w14:paraId="0E29F7D3"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24" w:type="dxa"/>
            <w:shd w:val="clear" w:color="000000" w:fill="E7E6E6"/>
          </w:tcPr>
          <w:p w14:paraId="778DF286" w14:textId="2A7D5D93" w:rsidR="00774FB1" w:rsidRPr="00A01500" w:rsidRDefault="00774FB1" w:rsidP="00774FB1">
            <w:pPr>
              <w:jc w:val="right"/>
              <w:rPr>
                <w:rFonts w:ascii="Calibri" w:hAnsi="Calibri" w:cs="Calibri"/>
                <w:color w:val="000000"/>
              </w:rPr>
            </w:pPr>
            <w:r w:rsidRPr="00A01500">
              <w:rPr>
                <w:rFonts w:ascii="Calibri" w:hAnsi="Calibri" w:cs="Calibri"/>
                <w:color w:val="000000"/>
              </w:rPr>
              <w:t>2</w:t>
            </w:r>
          </w:p>
        </w:tc>
        <w:tc>
          <w:tcPr>
            <w:tcW w:w="695" w:type="dxa"/>
            <w:shd w:val="clear" w:color="000000" w:fill="E7E6E6"/>
          </w:tcPr>
          <w:p w14:paraId="64B2ECE9" w14:textId="0B354EF0" w:rsidR="00774FB1" w:rsidRPr="00A01500" w:rsidRDefault="00774FB1" w:rsidP="00774FB1">
            <w:pPr>
              <w:jc w:val="right"/>
              <w:rPr>
                <w:rFonts w:ascii="Calibri" w:hAnsi="Calibri" w:cs="Calibri"/>
                <w:color w:val="000000"/>
              </w:rPr>
            </w:pPr>
            <w:r w:rsidRPr="00A01500">
              <w:rPr>
                <w:rFonts w:ascii="Calibri" w:hAnsi="Calibri" w:cs="Calibri"/>
                <w:color w:val="000000"/>
              </w:rPr>
              <w:t>24</w:t>
            </w:r>
          </w:p>
        </w:tc>
        <w:tc>
          <w:tcPr>
            <w:tcW w:w="1611" w:type="dxa"/>
            <w:shd w:val="clear" w:color="000000" w:fill="E7E6E6"/>
            <w:noWrap/>
            <w:vAlign w:val="bottom"/>
            <w:hideMark/>
          </w:tcPr>
          <w:p w14:paraId="7B15209B" w14:textId="14AA4F5A" w:rsidR="00774FB1" w:rsidRPr="00A01500" w:rsidRDefault="00774FB1" w:rsidP="00774FB1">
            <w:pPr>
              <w:jc w:val="right"/>
              <w:rPr>
                <w:rFonts w:ascii="Calibri" w:hAnsi="Calibri" w:cs="Calibri"/>
                <w:color w:val="000000"/>
              </w:rPr>
            </w:pPr>
            <w:r w:rsidRPr="00A01500">
              <w:rPr>
                <w:rFonts w:ascii="Calibri" w:hAnsi="Calibri" w:cs="Calibri"/>
                <w:color w:val="000000"/>
              </w:rPr>
              <w:t>1</w:t>
            </w:r>
          </w:p>
        </w:tc>
        <w:tc>
          <w:tcPr>
            <w:tcW w:w="1009" w:type="dxa"/>
            <w:shd w:val="clear" w:color="000000" w:fill="E7E6E6"/>
            <w:noWrap/>
            <w:vAlign w:val="bottom"/>
            <w:hideMark/>
          </w:tcPr>
          <w:p w14:paraId="7490DB08"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95" w:type="dxa"/>
            <w:shd w:val="clear" w:color="000000" w:fill="E7E6E6"/>
            <w:noWrap/>
            <w:vAlign w:val="bottom"/>
            <w:hideMark/>
          </w:tcPr>
          <w:p w14:paraId="742FC481"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48</w:t>
            </w:r>
          </w:p>
        </w:tc>
      </w:tr>
      <w:tr w:rsidR="00086111" w:rsidRPr="00A01500" w14:paraId="1D94D97E" w14:textId="77777777" w:rsidTr="00AB286A">
        <w:trPr>
          <w:trHeight w:val="318"/>
        </w:trPr>
        <w:tc>
          <w:tcPr>
            <w:tcW w:w="777" w:type="dxa"/>
            <w:vMerge/>
            <w:noWrap/>
            <w:vAlign w:val="bottom"/>
            <w:hideMark/>
          </w:tcPr>
          <w:p w14:paraId="7956BD4D" w14:textId="08CA4992" w:rsidR="00774FB1" w:rsidRPr="00A01500" w:rsidRDefault="00774FB1" w:rsidP="00774FB1">
            <w:pPr>
              <w:rPr>
                <w:rFonts w:ascii="Calibri" w:hAnsi="Calibri" w:cs="Calibri"/>
                <w:color w:val="000000"/>
              </w:rPr>
            </w:pPr>
          </w:p>
        </w:tc>
        <w:tc>
          <w:tcPr>
            <w:tcW w:w="593" w:type="dxa"/>
            <w:noWrap/>
            <w:vAlign w:val="center"/>
            <w:hideMark/>
          </w:tcPr>
          <w:p w14:paraId="0FA93666" w14:textId="77777777" w:rsidR="00774FB1" w:rsidRPr="00A01500" w:rsidRDefault="00774FB1" w:rsidP="00AB286A">
            <w:pPr>
              <w:jc w:val="center"/>
              <w:rPr>
                <w:rFonts w:ascii="Calibri" w:hAnsi="Calibri" w:cs="Calibri"/>
                <w:color w:val="000000"/>
              </w:rPr>
            </w:pPr>
            <w:r w:rsidRPr="00A01500">
              <w:rPr>
                <w:rFonts w:ascii="Calibri" w:hAnsi="Calibri" w:cs="Calibri"/>
                <w:color w:val="000000"/>
              </w:rPr>
              <w:t>11</w:t>
            </w:r>
          </w:p>
        </w:tc>
        <w:tc>
          <w:tcPr>
            <w:tcW w:w="757" w:type="dxa"/>
            <w:shd w:val="clear" w:color="auto" w:fill="BDD6EE" w:themeFill="accent1" w:themeFillTint="66"/>
            <w:noWrap/>
            <w:vAlign w:val="bottom"/>
            <w:hideMark/>
          </w:tcPr>
          <w:p w14:paraId="6998B19B" w14:textId="77777777" w:rsidR="00774FB1" w:rsidRPr="00A01500" w:rsidRDefault="00774FB1" w:rsidP="00774FB1">
            <w:pPr>
              <w:jc w:val="center"/>
              <w:rPr>
                <w:rFonts w:ascii="Calibri" w:hAnsi="Calibri" w:cs="Calibri"/>
                <w:color w:val="000000"/>
              </w:rPr>
            </w:pPr>
            <w:r w:rsidRPr="00A01500">
              <w:rPr>
                <w:rFonts w:ascii="Calibri" w:hAnsi="Calibri" w:cs="Calibri"/>
                <w:color w:val="000000"/>
              </w:rPr>
              <w:t>C1</w:t>
            </w:r>
          </w:p>
        </w:tc>
        <w:tc>
          <w:tcPr>
            <w:tcW w:w="901" w:type="dxa"/>
            <w:shd w:val="clear" w:color="000000" w:fill="E7E6E6"/>
            <w:noWrap/>
            <w:vAlign w:val="bottom"/>
            <w:hideMark/>
          </w:tcPr>
          <w:p w14:paraId="21E27D3F"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24" w:type="dxa"/>
            <w:shd w:val="clear" w:color="000000" w:fill="E7E6E6"/>
          </w:tcPr>
          <w:p w14:paraId="14231A10" w14:textId="267B9470" w:rsidR="00774FB1" w:rsidRPr="00A01500" w:rsidRDefault="00774FB1" w:rsidP="00774FB1">
            <w:pPr>
              <w:jc w:val="right"/>
              <w:rPr>
                <w:rFonts w:ascii="Calibri" w:hAnsi="Calibri" w:cs="Calibri"/>
                <w:color w:val="000000"/>
              </w:rPr>
            </w:pPr>
            <w:r w:rsidRPr="00A01500">
              <w:rPr>
                <w:rFonts w:ascii="Calibri" w:hAnsi="Calibri" w:cs="Calibri"/>
                <w:color w:val="000000"/>
              </w:rPr>
              <w:t>2</w:t>
            </w:r>
          </w:p>
        </w:tc>
        <w:tc>
          <w:tcPr>
            <w:tcW w:w="695" w:type="dxa"/>
            <w:shd w:val="clear" w:color="000000" w:fill="E7E6E6"/>
          </w:tcPr>
          <w:p w14:paraId="51962C35" w14:textId="17220B02" w:rsidR="00774FB1" w:rsidRPr="00A01500" w:rsidRDefault="00774FB1" w:rsidP="00774FB1">
            <w:pPr>
              <w:jc w:val="right"/>
              <w:rPr>
                <w:rFonts w:ascii="Calibri" w:hAnsi="Calibri" w:cs="Calibri"/>
                <w:color w:val="000000"/>
              </w:rPr>
            </w:pPr>
            <w:r w:rsidRPr="00A01500">
              <w:rPr>
                <w:rFonts w:ascii="Calibri" w:hAnsi="Calibri" w:cs="Calibri"/>
                <w:color w:val="000000"/>
              </w:rPr>
              <w:t>24</w:t>
            </w:r>
          </w:p>
        </w:tc>
        <w:tc>
          <w:tcPr>
            <w:tcW w:w="1611" w:type="dxa"/>
            <w:shd w:val="clear" w:color="000000" w:fill="E7E6E6"/>
            <w:noWrap/>
            <w:vAlign w:val="bottom"/>
            <w:hideMark/>
          </w:tcPr>
          <w:p w14:paraId="08EBAFFC" w14:textId="3F378FD8" w:rsidR="00774FB1" w:rsidRPr="00A01500" w:rsidRDefault="00774FB1" w:rsidP="00774FB1">
            <w:pPr>
              <w:jc w:val="right"/>
              <w:rPr>
                <w:rFonts w:ascii="Calibri" w:hAnsi="Calibri" w:cs="Calibri"/>
                <w:color w:val="000000"/>
              </w:rPr>
            </w:pPr>
            <w:r w:rsidRPr="00A01500">
              <w:rPr>
                <w:rFonts w:ascii="Calibri" w:hAnsi="Calibri" w:cs="Calibri"/>
                <w:color w:val="000000"/>
              </w:rPr>
              <w:t>1</w:t>
            </w:r>
          </w:p>
        </w:tc>
        <w:tc>
          <w:tcPr>
            <w:tcW w:w="1009" w:type="dxa"/>
            <w:shd w:val="clear" w:color="000000" w:fill="E7E6E6"/>
            <w:noWrap/>
            <w:vAlign w:val="bottom"/>
            <w:hideMark/>
          </w:tcPr>
          <w:p w14:paraId="54CAFEB5"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95" w:type="dxa"/>
            <w:shd w:val="clear" w:color="000000" w:fill="E7E6E6"/>
            <w:noWrap/>
            <w:vAlign w:val="bottom"/>
            <w:hideMark/>
          </w:tcPr>
          <w:p w14:paraId="0A9A4D62"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48</w:t>
            </w:r>
          </w:p>
        </w:tc>
      </w:tr>
      <w:tr w:rsidR="00086111" w:rsidRPr="00A01500" w14:paraId="47F598AE" w14:textId="77777777" w:rsidTr="00AB286A">
        <w:trPr>
          <w:trHeight w:val="318"/>
        </w:trPr>
        <w:tc>
          <w:tcPr>
            <w:tcW w:w="777" w:type="dxa"/>
            <w:vMerge/>
            <w:noWrap/>
            <w:vAlign w:val="bottom"/>
            <w:hideMark/>
          </w:tcPr>
          <w:p w14:paraId="36E7CF1A" w14:textId="69E073DE" w:rsidR="00774FB1" w:rsidRPr="00A01500" w:rsidRDefault="00774FB1" w:rsidP="00774FB1">
            <w:pPr>
              <w:rPr>
                <w:rFonts w:ascii="Calibri" w:hAnsi="Calibri" w:cs="Calibri"/>
                <w:color w:val="000000"/>
              </w:rPr>
            </w:pPr>
          </w:p>
        </w:tc>
        <w:tc>
          <w:tcPr>
            <w:tcW w:w="593" w:type="dxa"/>
            <w:noWrap/>
            <w:vAlign w:val="center"/>
            <w:hideMark/>
          </w:tcPr>
          <w:p w14:paraId="7600DEE0" w14:textId="77777777" w:rsidR="00774FB1" w:rsidRPr="00A01500" w:rsidRDefault="00774FB1" w:rsidP="00AB286A">
            <w:pPr>
              <w:jc w:val="center"/>
              <w:rPr>
                <w:rFonts w:ascii="Calibri" w:hAnsi="Calibri" w:cs="Calibri"/>
                <w:color w:val="000000"/>
              </w:rPr>
            </w:pPr>
            <w:r w:rsidRPr="00A01500">
              <w:rPr>
                <w:rFonts w:ascii="Calibri" w:hAnsi="Calibri" w:cs="Calibri"/>
                <w:color w:val="000000"/>
              </w:rPr>
              <w:t>12</w:t>
            </w:r>
          </w:p>
        </w:tc>
        <w:tc>
          <w:tcPr>
            <w:tcW w:w="757" w:type="dxa"/>
            <w:shd w:val="clear" w:color="auto" w:fill="BDD6EE" w:themeFill="accent1" w:themeFillTint="66"/>
            <w:noWrap/>
            <w:vAlign w:val="bottom"/>
            <w:hideMark/>
          </w:tcPr>
          <w:p w14:paraId="1A732DB0" w14:textId="77777777" w:rsidR="00774FB1" w:rsidRPr="00A01500" w:rsidRDefault="00774FB1" w:rsidP="00774FB1">
            <w:pPr>
              <w:jc w:val="center"/>
              <w:rPr>
                <w:rFonts w:ascii="Calibri" w:hAnsi="Calibri" w:cs="Calibri"/>
                <w:color w:val="000000"/>
              </w:rPr>
            </w:pPr>
            <w:r w:rsidRPr="00A01500">
              <w:rPr>
                <w:rFonts w:ascii="Calibri" w:hAnsi="Calibri" w:cs="Calibri"/>
                <w:color w:val="000000"/>
              </w:rPr>
              <w:t>C1</w:t>
            </w:r>
          </w:p>
        </w:tc>
        <w:tc>
          <w:tcPr>
            <w:tcW w:w="901" w:type="dxa"/>
            <w:shd w:val="clear" w:color="000000" w:fill="E7E6E6"/>
            <w:noWrap/>
            <w:vAlign w:val="bottom"/>
            <w:hideMark/>
          </w:tcPr>
          <w:p w14:paraId="4FAC8B95"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24" w:type="dxa"/>
            <w:shd w:val="clear" w:color="000000" w:fill="E7E6E6"/>
          </w:tcPr>
          <w:p w14:paraId="4E787721" w14:textId="6DFA63D4" w:rsidR="00774FB1" w:rsidRPr="00A01500" w:rsidRDefault="00774FB1" w:rsidP="00774FB1">
            <w:pPr>
              <w:jc w:val="right"/>
              <w:rPr>
                <w:rFonts w:ascii="Calibri" w:hAnsi="Calibri" w:cs="Calibri"/>
                <w:color w:val="000000"/>
              </w:rPr>
            </w:pPr>
            <w:r w:rsidRPr="00A01500">
              <w:rPr>
                <w:rFonts w:ascii="Calibri" w:hAnsi="Calibri" w:cs="Calibri"/>
                <w:color w:val="000000"/>
              </w:rPr>
              <w:t>2</w:t>
            </w:r>
          </w:p>
        </w:tc>
        <w:tc>
          <w:tcPr>
            <w:tcW w:w="695" w:type="dxa"/>
            <w:shd w:val="clear" w:color="000000" w:fill="E7E6E6"/>
          </w:tcPr>
          <w:p w14:paraId="48F3D797" w14:textId="100CF996" w:rsidR="00774FB1" w:rsidRPr="00A01500" w:rsidRDefault="00774FB1" w:rsidP="00774FB1">
            <w:pPr>
              <w:jc w:val="right"/>
              <w:rPr>
                <w:rFonts w:ascii="Calibri" w:hAnsi="Calibri" w:cs="Calibri"/>
                <w:color w:val="000000"/>
              </w:rPr>
            </w:pPr>
            <w:r w:rsidRPr="00A01500">
              <w:rPr>
                <w:rFonts w:ascii="Calibri" w:hAnsi="Calibri" w:cs="Calibri"/>
                <w:color w:val="000000"/>
              </w:rPr>
              <w:t>24</w:t>
            </w:r>
          </w:p>
        </w:tc>
        <w:tc>
          <w:tcPr>
            <w:tcW w:w="1611" w:type="dxa"/>
            <w:shd w:val="clear" w:color="000000" w:fill="E7E6E6"/>
            <w:noWrap/>
            <w:vAlign w:val="bottom"/>
            <w:hideMark/>
          </w:tcPr>
          <w:p w14:paraId="2973BA62" w14:textId="092AC5D3" w:rsidR="00774FB1" w:rsidRPr="00A01500" w:rsidRDefault="00774FB1" w:rsidP="00774FB1">
            <w:pPr>
              <w:jc w:val="right"/>
              <w:rPr>
                <w:rFonts w:ascii="Calibri" w:hAnsi="Calibri" w:cs="Calibri"/>
                <w:color w:val="000000"/>
              </w:rPr>
            </w:pPr>
            <w:r w:rsidRPr="00A01500">
              <w:rPr>
                <w:rFonts w:ascii="Calibri" w:hAnsi="Calibri" w:cs="Calibri"/>
                <w:color w:val="000000"/>
              </w:rPr>
              <w:t>1</w:t>
            </w:r>
          </w:p>
        </w:tc>
        <w:tc>
          <w:tcPr>
            <w:tcW w:w="1009" w:type="dxa"/>
            <w:shd w:val="clear" w:color="000000" w:fill="E7E6E6"/>
            <w:noWrap/>
            <w:vAlign w:val="bottom"/>
            <w:hideMark/>
          </w:tcPr>
          <w:p w14:paraId="57C2009D"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95" w:type="dxa"/>
            <w:shd w:val="clear" w:color="000000" w:fill="E7E6E6"/>
            <w:noWrap/>
            <w:vAlign w:val="bottom"/>
            <w:hideMark/>
          </w:tcPr>
          <w:p w14:paraId="489E7E05"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48</w:t>
            </w:r>
          </w:p>
        </w:tc>
      </w:tr>
      <w:tr w:rsidR="00086111" w:rsidRPr="00A01500" w14:paraId="33D4CF72" w14:textId="77777777" w:rsidTr="00AB286A">
        <w:trPr>
          <w:trHeight w:val="318"/>
        </w:trPr>
        <w:tc>
          <w:tcPr>
            <w:tcW w:w="777" w:type="dxa"/>
            <w:vMerge/>
            <w:noWrap/>
            <w:vAlign w:val="bottom"/>
            <w:hideMark/>
          </w:tcPr>
          <w:p w14:paraId="7FD2E437" w14:textId="02277BAE" w:rsidR="00774FB1" w:rsidRPr="00A01500" w:rsidRDefault="00774FB1" w:rsidP="00774FB1">
            <w:pPr>
              <w:rPr>
                <w:rFonts w:ascii="Calibri" w:hAnsi="Calibri" w:cs="Calibri"/>
                <w:color w:val="000000"/>
              </w:rPr>
            </w:pPr>
          </w:p>
        </w:tc>
        <w:tc>
          <w:tcPr>
            <w:tcW w:w="593" w:type="dxa"/>
            <w:noWrap/>
            <w:vAlign w:val="center"/>
            <w:hideMark/>
          </w:tcPr>
          <w:p w14:paraId="5889FEDA" w14:textId="77777777" w:rsidR="00774FB1" w:rsidRPr="00A01500" w:rsidRDefault="00774FB1" w:rsidP="00AB286A">
            <w:pPr>
              <w:jc w:val="center"/>
              <w:rPr>
                <w:rFonts w:ascii="Calibri" w:hAnsi="Calibri" w:cs="Calibri"/>
                <w:color w:val="000000"/>
              </w:rPr>
            </w:pPr>
            <w:r w:rsidRPr="00A01500">
              <w:rPr>
                <w:rFonts w:ascii="Calibri" w:hAnsi="Calibri" w:cs="Calibri"/>
                <w:color w:val="000000"/>
              </w:rPr>
              <w:t>13</w:t>
            </w:r>
          </w:p>
        </w:tc>
        <w:tc>
          <w:tcPr>
            <w:tcW w:w="757" w:type="dxa"/>
            <w:shd w:val="clear" w:color="auto" w:fill="BDD6EE" w:themeFill="accent1" w:themeFillTint="66"/>
            <w:noWrap/>
            <w:vAlign w:val="bottom"/>
            <w:hideMark/>
          </w:tcPr>
          <w:p w14:paraId="4102DF1E" w14:textId="77777777" w:rsidR="00774FB1" w:rsidRPr="00A01500" w:rsidRDefault="00774FB1" w:rsidP="00774FB1">
            <w:pPr>
              <w:jc w:val="center"/>
              <w:rPr>
                <w:rFonts w:ascii="Calibri" w:hAnsi="Calibri" w:cs="Calibri"/>
                <w:color w:val="000000"/>
              </w:rPr>
            </w:pPr>
            <w:r w:rsidRPr="00A01500">
              <w:rPr>
                <w:rFonts w:ascii="Calibri" w:hAnsi="Calibri" w:cs="Calibri"/>
                <w:color w:val="000000"/>
              </w:rPr>
              <w:t>C1</w:t>
            </w:r>
          </w:p>
        </w:tc>
        <w:tc>
          <w:tcPr>
            <w:tcW w:w="901" w:type="dxa"/>
            <w:shd w:val="clear" w:color="000000" w:fill="E7E6E6"/>
            <w:noWrap/>
            <w:vAlign w:val="bottom"/>
            <w:hideMark/>
          </w:tcPr>
          <w:p w14:paraId="26364749"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24" w:type="dxa"/>
            <w:shd w:val="clear" w:color="000000" w:fill="E7E6E6"/>
          </w:tcPr>
          <w:p w14:paraId="6C328DCB" w14:textId="39D49F5F" w:rsidR="00774FB1" w:rsidRPr="00A01500" w:rsidRDefault="00774FB1" w:rsidP="00774FB1">
            <w:pPr>
              <w:jc w:val="right"/>
              <w:rPr>
                <w:rFonts w:ascii="Calibri" w:hAnsi="Calibri" w:cs="Calibri"/>
                <w:color w:val="000000"/>
              </w:rPr>
            </w:pPr>
            <w:r w:rsidRPr="00A01500">
              <w:rPr>
                <w:rFonts w:ascii="Calibri" w:hAnsi="Calibri" w:cs="Calibri"/>
                <w:color w:val="000000"/>
              </w:rPr>
              <w:t>2</w:t>
            </w:r>
          </w:p>
        </w:tc>
        <w:tc>
          <w:tcPr>
            <w:tcW w:w="695" w:type="dxa"/>
            <w:shd w:val="clear" w:color="000000" w:fill="E7E6E6"/>
          </w:tcPr>
          <w:p w14:paraId="70448B9F" w14:textId="5CCFA943" w:rsidR="00774FB1" w:rsidRPr="00A01500" w:rsidRDefault="00774FB1" w:rsidP="00774FB1">
            <w:pPr>
              <w:jc w:val="right"/>
              <w:rPr>
                <w:rFonts w:ascii="Calibri" w:hAnsi="Calibri" w:cs="Calibri"/>
                <w:color w:val="000000"/>
              </w:rPr>
            </w:pPr>
            <w:r w:rsidRPr="00A01500">
              <w:rPr>
                <w:rFonts w:ascii="Calibri" w:hAnsi="Calibri" w:cs="Calibri"/>
                <w:color w:val="000000"/>
              </w:rPr>
              <w:t>24</w:t>
            </w:r>
          </w:p>
        </w:tc>
        <w:tc>
          <w:tcPr>
            <w:tcW w:w="1611" w:type="dxa"/>
            <w:shd w:val="clear" w:color="000000" w:fill="E7E6E6"/>
            <w:noWrap/>
            <w:vAlign w:val="bottom"/>
            <w:hideMark/>
          </w:tcPr>
          <w:p w14:paraId="0B5976A4" w14:textId="4DA28E93" w:rsidR="00774FB1" w:rsidRPr="00A01500" w:rsidRDefault="00774FB1" w:rsidP="00774FB1">
            <w:pPr>
              <w:jc w:val="right"/>
              <w:rPr>
                <w:rFonts w:ascii="Calibri" w:hAnsi="Calibri" w:cs="Calibri"/>
                <w:color w:val="000000"/>
              </w:rPr>
            </w:pPr>
            <w:r w:rsidRPr="00A01500">
              <w:rPr>
                <w:rFonts w:ascii="Calibri" w:hAnsi="Calibri" w:cs="Calibri"/>
                <w:color w:val="000000"/>
              </w:rPr>
              <w:t>1</w:t>
            </w:r>
          </w:p>
        </w:tc>
        <w:tc>
          <w:tcPr>
            <w:tcW w:w="1009" w:type="dxa"/>
            <w:shd w:val="clear" w:color="000000" w:fill="E7E6E6"/>
            <w:noWrap/>
            <w:vAlign w:val="bottom"/>
            <w:hideMark/>
          </w:tcPr>
          <w:p w14:paraId="0229311F"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95" w:type="dxa"/>
            <w:shd w:val="clear" w:color="000000" w:fill="E7E6E6"/>
            <w:noWrap/>
            <w:vAlign w:val="bottom"/>
            <w:hideMark/>
          </w:tcPr>
          <w:p w14:paraId="014E26F1"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48</w:t>
            </w:r>
          </w:p>
        </w:tc>
      </w:tr>
      <w:tr w:rsidR="00086111" w:rsidRPr="00A01500" w14:paraId="0DAD21C0" w14:textId="77777777" w:rsidTr="00AB286A">
        <w:trPr>
          <w:trHeight w:val="318"/>
        </w:trPr>
        <w:tc>
          <w:tcPr>
            <w:tcW w:w="777" w:type="dxa"/>
            <w:vMerge/>
            <w:noWrap/>
            <w:vAlign w:val="bottom"/>
            <w:hideMark/>
          </w:tcPr>
          <w:p w14:paraId="4B766C84" w14:textId="49A26E25" w:rsidR="00774FB1" w:rsidRPr="00A01500" w:rsidRDefault="00774FB1" w:rsidP="00774FB1">
            <w:pPr>
              <w:rPr>
                <w:rFonts w:ascii="Calibri" w:hAnsi="Calibri" w:cs="Calibri"/>
                <w:color w:val="000000"/>
              </w:rPr>
            </w:pPr>
          </w:p>
        </w:tc>
        <w:tc>
          <w:tcPr>
            <w:tcW w:w="593" w:type="dxa"/>
            <w:noWrap/>
            <w:vAlign w:val="center"/>
            <w:hideMark/>
          </w:tcPr>
          <w:p w14:paraId="192DE254" w14:textId="77777777" w:rsidR="00774FB1" w:rsidRPr="00A01500" w:rsidRDefault="00774FB1" w:rsidP="00AB286A">
            <w:pPr>
              <w:jc w:val="center"/>
              <w:rPr>
                <w:rFonts w:ascii="Calibri" w:hAnsi="Calibri" w:cs="Calibri"/>
                <w:color w:val="000000"/>
              </w:rPr>
            </w:pPr>
            <w:r w:rsidRPr="00A01500">
              <w:rPr>
                <w:rFonts w:ascii="Calibri" w:hAnsi="Calibri" w:cs="Calibri"/>
                <w:color w:val="000000"/>
              </w:rPr>
              <w:t>14</w:t>
            </w:r>
          </w:p>
        </w:tc>
        <w:tc>
          <w:tcPr>
            <w:tcW w:w="757" w:type="dxa"/>
            <w:shd w:val="clear" w:color="auto" w:fill="BDD6EE" w:themeFill="accent1" w:themeFillTint="66"/>
            <w:noWrap/>
            <w:vAlign w:val="bottom"/>
            <w:hideMark/>
          </w:tcPr>
          <w:p w14:paraId="10506E8F" w14:textId="77777777" w:rsidR="00774FB1" w:rsidRPr="00A01500" w:rsidRDefault="00774FB1" w:rsidP="00774FB1">
            <w:pPr>
              <w:jc w:val="center"/>
              <w:rPr>
                <w:rFonts w:ascii="Calibri" w:hAnsi="Calibri" w:cs="Calibri"/>
                <w:color w:val="000000"/>
              </w:rPr>
            </w:pPr>
            <w:r w:rsidRPr="00A01500">
              <w:rPr>
                <w:rFonts w:ascii="Calibri" w:hAnsi="Calibri" w:cs="Calibri"/>
                <w:color w:val="000000"/>
              </w:rPr>
              <w:t>C1</w:t>
            </w:r>
          </w:p>
        </w:tc>
        <w:tc>
          <w:tcPr>
            <w:tcW w:w="901" w:type="dxa"/>
            <w:shd w:val="clear" w:color="000000" w:fill="E7E6E6"/>
            <w:noWrap/>
            <w:vAlign w:val="bottom"/>
            <w:hideMark/>
          </w:tcPr>
          <w:p w14:paraId="78AE26B5"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24" w:type="dxa"/>
            <w:shd w:val="clear" w:color="000000" w:fill="E7E6E6"/>
          </w:tcPr>
          <w:p w14:paraId="64805193" w14:textId="2CF2D3F5" w:rsidR="00774FB1" w:rsidRPr="00A01500" w:rsidRDefault="00774FB1" w:rsidP="00774FB1">
            <w:pPr>
              <w:jc w:val="right"/>
              <w:rPr>
                <w:rFonts w:ascii="Calibri" w:hAnsi="Calibri" w:cs="Calibri"/>
                <w:color w:val="000000"/>
              </w:rPr>
            </w:pPr>
            <w:r w:rsidRPr="00A01500">
              <w:rPr>
                <w:rFonts w:ascii="Calibri" w:hAnsi="Calibri" w:cs="Calibri"/>
                <w:color w:val="000000"/>
              </w:rPr>
              <w:t>2</w:t>
            </w:r>
          </w:p>
        </w:tc>
        <w:tc>
          <w:tcPr>
            <w:tcW w:w="695" w:type="dxa"/>
            <w:shd w:val="clear" w:color="000000" w:fill="E7E6E6"/>
          </w:tcPr>
          <w:p w14:paraId="5FB174F6" w14:textId="259D4AE7" w:rsidR="00774FB1" w:rsidRPr="00A01500" w:rsidRDefault="00774FB1" w:rsidP="00774FB1">
            <w:pPr>
              <w:jc w:val="right"/>
              <w:rPr>
                <w:rFonts w:ascii="Calibri" w:hAnsi="Calibri" w:cs="Calibri"/>
                <w:color w:val="000000"/>
              </w:rPr>
            </w:pPr>
            <w:r w:rsidRPr="00A01500">
              <w:rPr>
                <w:rFonts w:ascii="Calibri" w:hAnsi="Calibri" w:cs="Calibri"/>
                <w:color w:val="000000"/>
              </w:rPr>
              <w:t>24</w:t>
            </w:r>
          </w:p>
        </w:tc>
        <w:tc>
          <w:tcPr>
            <w:tcW w:w="1611" w:type="dxa"/>
            <w:shd w:val="clear" w:color="000000" w:fill="E7E6E6"/>
            <w:noWrap/>
            <w:vAlign w:val="bottom"/>
            <w:hideMark/>
          </w:tcPr>
          <w:p w14:paraId="4C0FE7E3" w14:textId="10AD3406" w:rsidR="00774FB1" w:rsidRPr="00A01500" w:rsidRDefault="00774FB1" w:rsidP="00774FB1">
            <w:pPr>
              <w:jc w:val="right"/>
              <w:rPr>
                <w:rFonts w:ascii="Calibri" w:hAnsi="Calibri" w:cs="Calibri"/>
                <w:color w:val="000000"/>
              </w:rPr>
            </w:pPr>
            <w:r w:rsidRPr="00A01500">
              <w:rPr>
                <w:rFonts w:ascii="Calibri" w:hAnsi="Calibri" w:cs="Calibri"/>
                <w:color w:val="000000"/>
              </w:rPr>
              <w:t>1</w:t>
            </w:r>
          </w:p>
        </w:tc>
        <w:tc>
          <w:tcPr>
            <w:tcW w:w="1009" w:type="dxa"/>
            <w:shd w:val="clear" w:color="000000" w:fill="E7E6E6"/>
            <w:noWrap/>
            <w:vAlign w:val="bottom"/>
            <w:hideMark/>
          </w:tcPr>
          <w:p w14:paraId="193FCC4E"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95" w:type="dxa"/>
            <w:shd w:val="clear" w:color="000000" w:fill="E7E6E6"/>
            <w:noWrap/>
            <w:vAlign w:val="bottom"/>
            <w:hideMark/>
          </w:tcPr>
          <w:p w14:paraId="3F8D81D6"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48</w:t>
            </w:r>
          </w:p>
        </w:tc>
      </w:tr>
      <w:tr w:rsidR="00086111" w:rsidRPr="00A01500" w14:paraId="57D42B5F" w14:textId="77777777" w:rsidTr="00AB286A">
        <w:trPr>
          <w:trHeight w:val="318"/>
        </w:trPr>
        <w:tc>
          <w:tcPr>
            <w:tcW w:w="777" w:type="dxa"/>
            <w:vMerge/>
            <w:noWrap/>
            <w:vAlign w:val="bottom"/>
            <w:hideMark/>
          </w:tcPr>
          <w:p w14:paraId="40E7A23C" w14:textId="526468B9" w:rsidR="00774FB1" w:rsidRPr="00A01500" w:rsidRDefault="00774FB1" w:rsidP="00774FB1">
            <w:pPr>
              <w:rPr>
                <w:rFonts w:ascii="Calibri" w:hAnsi="Calibri" w:cs="Calibri"/>
                <w:color w:val="000000"/>
              </w:rPr>
            </w:pPr>
          </w:p>
        </w:tc>
        <w:tc>
          <w:tcPr>
            <w:tcW w:w="593" w:type="dxa"/>
            <w:noWrap/>
            <w:vAlign w:val="center"/>
            <w:hideMark/>
          </w:tcPr>
          <w:p w14:paraId="1147B024" w14:textId="77777777" w:rsidR="00774FB1" w:rsidRPr="00A01500" w:rsidRDefault="00774FB1" w:rsidP="00AB286A">
            <w:pPr>
              <w:jc w:val="center"/>
              <w:rPr>
                <w:rFonts w:ascii="Calibri" w:hAnsi="Calibri" w:cs="Calibri"/>
                <w:color w:val="000000"/>
              </w:rPr>
            </w:pPr>
            <w:r w:rsidRPr="00A01500">
              <w:rPr>
                <w:rFonts w:ascii="Calibri" w:hAnsi="Calibri" w:cs="Calibri"/>
                <w:color w:val="000000"/>
              </w:rPr>
              <w:t>15</w:t>
            </w:r>
          </w:p>
        </w:tc>
        <w:tc>
          <w:tcPr>
            <w:tcW w:w="757" w:type="dxa"/>
            <w:shd w:val="clear" w:color="auto" w:fill="BDD6EE" w:themeFill="accent1" w:themeFillTint="66"/>
            <w:noWrap/>
            <w:vAlign w:val="bottom"/>
            <w:hideMark/>
          </w:tcPr>
          <w:p w14:paraId="063D0E7A" w14:textId="77777777" w:rsidR="00774FB1" w:rsidRPr="00A01500" w:rsidRDefault="00774FB1" w:rsidP="00774FB1">
            <w:pPr>
              <w:jc w:val="center"/>
              <w:rPr>
                <w:rFonts w:ascii="Calibri" w:hAnsi="Calibri" w:cs="Calibri"/>
                <w:color w:val="000000"/>
              </w:rPr>
            </w:pPr>
            <w:r w:rsidRPr="00A01500">
              <w:rPr>
                <w:rFonts w:ascii="Calibri" w:hAnsi="Calibri" w:cs="Calibri"/>
                <w:color w:val="000000"/>
              </w:rPr>
              <w:t>C1</w:t>
            </w:r>
          </w:p>
        </w:tc>
        <w:tc>
          <w:tcPr>
            <w:tcW w:w="901" w:type="dxa"/>
            <w:shd w:val="clear" w:color="000000" w:fill="E7E6E6"/>
            <w:noWrap/>
            <w:vAlign w:val="bottom"/>
            <w:hideMark/>
          </w:tcPr>
          <w:p w14:paraId="6F61170A"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24" w:type="dxa"/>
            <w:shd w:val="clear" w:color="000000" w:fill="E7E6E6"/>
          </w:tcPr>
          <w:p w14:paraId="3A57F3CE" w14:textId="7ABA2CAD" w:rsidR="00774FB1" w:rsidRPr="00A01500" w:rsidRDefault="00774FB1" w:rsidP="00774FB1">
            <w:pPr>
              <w:jc w:val="right"/>
              <w:rPr>
                <w:rFonts w:ascii="Calibri" w:hAnsi="Calibri" w:cs="Calibri"/>
                <w:color w:val="000000"/>
              </w:rPr>
            </w:pPr>
            <w:r w:rsidRPr="00A01500">
              <w:rPr>
                <w:rFonts w:ascii="Calibri" w:hAnsi="Calibri" w:cs="Calibri"/>
                <w:color w:val="000000"/>
              </w:rPr>
              <w:t>2</w:t>
            </w:r>
          </w:p>
        </w:tc>
        <w:tc>
          <w:tcPr>
            <w:tcW w:w="695" w:type="dxa"/>
            <w:shd w:val="clear" w:color="000000" w:fill="E7E6E6"/>
          </w:tcPr>
          <w:p w14:paraId="12654277" w14:textId="1E4F5869" w:rsidR="00774FB1" w:rsidRPr="00A01500" w:rsidRDefault="00774FB1" w:rsidP="00774FB1">
            <w:pPr>
              <w:jc w:val="right"/>
              <w:rPr>
                <w:rFonts w:ascii="Calibri" w:hAnsi="Calibri" w:cs="Calibri"/>
                <w:color w:val="000000"/>
              </w:rPr>
            </w:pPr>
            <w:r w:rsidRPr="00A01500">
              <w:rPr>
                <w:rFonts w:ascii="Calibri" w:hAnsi="Calibri" w:cs="Calibri"/>
                <w:color w:val="000000"/>
              </w:rPr>
              <w:t>24</w:t>
            </w:r>
          </w:p>
        </w:tc>
        <w:tc>
          <w:tcPr>
            <w:tcW w:w="1611" w:type="dxa"/>
            <w:shd w:val="clear" w:color="000000" w:fill="E7E6E6"/>
            <w:noWrap/>
            <w:vAlign w:val="bottom"/>
            <w:hideMark/>
          </w:tcPr>
          <w:p w14:paraId="7ABDC7BA" w14:textId="35E0F6B5" w:rsidR="00774FB1" w:rsidRPr="00A01500" w:rsidRDefault="00774FB1" w:rsidP="00774FB1">
            <w:pPr>
              <w:jc w:val="right"/>
              <w:rPr>
                <w:rFonts w:ascii="Calibri" w:hAnsi="Calibri" w:cs="Calibri"/>
                <w:color w:val="000000"/>
              </w:rPr>
            </w:pPr>
            <w:r w:rsidRPr="00A01500">
              <w:rPr>
                <w:rFonts w:ascii="Calibri" w:hAnsi="Calibri" w:cs="Calibri"/>
                <w:color w:val="000000"/>
              </w:rPr>
              <w:t>1</w:t>
            </w:r>
          </w:p>
        </w:tc>
        <w:tc>
          <w:tcPr>
            <w:tcW w:w="1009" w:type="dxa"/>
            <w:shd w:val="clear" w:color="000000" w:fill="E7E6E6"/>
            <w:noWrap/>
            <w:vAlign w:val="bottom"/>
            <w:hideMark/>
          </w:tcPr>
          <w:p w14:paraId="5DA41664"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95" w:type="dxa"/>
            <w:shd w:val="clear" w:color="000000" w:fill="E7E6E6"/>
            <w:noWrap/>
            <w:vAlign w:val="bottom"/>
            <w:hideMark/>
          </w:tcPr>
          <w:p w14:paraId="7AFBE2DA"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48</w:t>
            </w:r>
          </w:p>
        </w:tc>
      </w:tr>
      <w:tr w:rsidR="00086111" w:rsidRPr="00A01500" w14:paraId="3E6D2F10" w14:textId="77777777" w:rsidTr="00AB286A">
        <w:trPr>
          <w:trHeight w:val="318"/>
        </w:trPr>
        <w:tc>
          <w:tcPr>
            <w:tcW w:w="777" w:type="dxa"/>
            <w:vMerge/>
            <w:noWrap/>
            <w:vAlign w:val="bottom"/>
            <w:hideMark/>
          </w:tcPr>
          <w:p w14:paraId="622FF45B" w14:textId="7E176F7F" w:rsidR="00774FB1" w:rsidRPr="00A01500" w:rsidRDefault="00774FB1" w:rsidP="00774FB1">
            <w:pPr>
              <w:rPr>
                <w:rFonts w:ascii="Calibri" w:hAnsi="Calibri" w:cs="Calibri"/>
                <w:color w:val="000000"/>
              </w:rPr>
            </w:pPr>
          </w:p>
        </w:tc>
        <w:tc>
          <w:tcPr>
            <w:tcW w:w="593" w:type="dxa"/>
            <w:noWrap/>
            <w:vAlign w:val="center"/>
            <w:hideMark/>
          </w:tcPr>
          <w:p w14:paraId="64BE1FEC" w14:textId="77777777" w:rsidR="00774FB1" w:rsidRPr="00A01500" w:rsidRDefault="00774FB1" w:rsidP="00AB286A">
            <w:pPr>
              <w:jc w:val="center"/>
              <w:rPr>
                <w:rFonts w:ascii="Calibri" w:hAnsi="Calibri" w:cs="Calibri"/>
                <w:color w:val="000000"/>
              </w:rPr>
            </w:pPr>
            <w:r w:rsidRPr="00A01500">
              <w:rPr>
                <w:rFonts w:ascii="Calibri" w:hAnsi="Calibri" w:cs="Calibri"/>
                <w:color w:val="000000"/>
              </w:rPr>
              <w:t>16</w:t>
            </w:r>
          </w:p>
        </w:tc>
        <w:tc>
          <w:tcPr>
            <w:tcW w:w="757" w:type="dxa"/>
            <w:shd w:val="clear" w:color="auto" w:fill="BDD6EE" w:themeFill="accent1" w:themeFillTint="66"/>
            <w:noWrap/>
            <w:vAlign w:val="bottom"/>
            <w:hideMark/>
          </w:tcPr>
          <w:p w14:paraId="6CDB8AE8" w14:textId="77777777" w:rsidR="00774FB1" w:rsidRPr="00A01500" w:rsidRDefault="00774FB1" w:rsidP="00774FB1">
            <w:pPr>
              <w:jc w:val="center"/>
              <w:rPr>
                <w:rFonts w:ascii="Calibri" w:hAnsi="Calibri" w:cs="Calibri"/>
                <w:color w:val="000000"/>
              </w:rPr>
            </w:pPr>
            <w:r w:rsidRPr="00A01500">
              <w:rPr>
                <w:rFonts w:ascii="Calibri" w:hAnsi="Calibri" w:cs="Calibri"/>
                <w:color w:val="000000"/>
              </w:rPr>
              <w:t>C1</w:t>
            </w:r>
          </w:p>
        </w:tc>
        <w:tc>
          <w:tcPr>
            <w:tcW w:w="901" w:type="dxa"/>
            <w:shd w:val="clear" w:color="000000" w:fill="E7E6E6"/>
            <w:noWrap/>
            <w:vAlign w:val="bottom"/>
            <w:hideMark/>
          </w:tcPr>
          <w:p w14:paraId="3D6CCEE2"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24" w:type="dxa"/>
            <w:shd w:val="clear" w:color="000000" w:fill="E7E6E6"/>
          </w:tcPr>
          <w:p w14:paraId="0054D277" w14:textId="5350DE69" w:rsidR="00774FB1" w:rsidRPr="00A01500" w:rsidRDefault="00774FB1" w:rsidP="00774FB1">
            <w:pPr>
              <w:jc w:val="right"/>
              <w:rPr>
                <w:rFonts w:ascii="Calibri" w:hAnsi="Calibri" w:cs="Calibri"/>
                <w:color w:val="000000"/>
              </w:rPr>
            </w:pPr>
            <w:r w:rsidRPr="00A01500">
              <w:rPr>
                <w:rFonts w:ascii="Calibri" w:hAnsi="Calibri" w:cs="Calibri"/>
                <w:color w:val="000000"/>
              </w:rPr>
              <w:t>2</w:t>
            </w:r>
          </w:p>
        </w:tc>
        <w:tc>
          <w:tcPr>
            <w:tcW w:w="695" w:type="dxa"/>
            <w:shd w:val="clear" w:color="000000" w:fill="E7E6E6"/>
          </w:tcPr>
          <w:p w14:paraId="71E8E60C" w14:textId="64FF7B79" w:rsidR="00774FB1" w:rsidRPr="00A01500" w:rsidRDefault="00774FB1" w:rsidP="00774FB1">
            <w:pPr>
              <w:jc w:val="right"/>
              <w:rPr>
                <w:rFonts w:ascii="Calibri" w:hAnsi="Calibri" w:cs="Calibri"/>
                <w:color w:val="000000"/>
              </w:rPr>
            </w:pPr>
            <w:r w:rsidRPr="00A01500">
              <w:rPr>
                <w:rFonts w:ascii="Calibri" w:hAnsi="Calibri" w:cs="Calibri"/>
                <w:color w:val="000000"/>
              </w:rPr>
              <w:t>24</w:t>
            </w:r>
          </w:p>
        </w:tc>
        <w:tc>
          <w:tcPr>
            <w:tcW w:w="1611" w:type="dxa"/>
            <w:shd w:val="clear" w:color="000000" w:fill="E7E6E6"/>
            <w:noWrap/>
            <w:vAlign w:val="bottom"/>
            <w:hideMark/>
          </w:tcPr>
          <w:p w14:paraId="12497D76" w14:textId="51B3985C" w:rsidR="00774FB1" w:rsidRPr="00A01500" w:rsidRDefault="00774FB1" w:rsidP="00774FB1">
            <w:pPr>
              <w:jc w:val="right"/>
              <w:rPr>
                <w:rFonts w:ascii="Calibri" w:hAnsi="Calibri" w:cs="Calibri"/>
                <w:color w:val="000000"/>
              </w:rPr>
            </w:pPr>
            <w:r w:rsidRPr="00A01500">
              <w:rPr>
                <w:rFonts w:ascii="Calibri" w:hAnsi="Calibri" w:cs="Calibri"/>
                <w:color w:val="000000"/>
              </w:rPr>
              <w:t>1</w:t>
            </w:r>
          </w:p>
        </w:tc>
        <w:tc>
          <w:tcPr>
            <w:tcW w:w="1009" w:type="dxa"/>
            <w:shd w:val="clear" w:color="000000" w:fill="E7E6E6"/>
            <w:noWrap/>
            <w:vAlign w:val="bottom"/>
            <w:hideMark/>
          </w:tcPr>
          <w:p w14:paraId="285EC4AD"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7</w:t>
            </w:r>
          </w:p>
        </w:tc>
        <w:tc>
          <w:tcPr>
            <w:tcW w:w="1395" w:type="dxa"/>
            <w:shd w:val="clear" w:color="000000" w:fill="E7E6E6"/>
            <w:noWrap/>
            <w:vAlign w:val="bottom"/>
            <w:hideMark/>
          </w:tcPr>
          <w:p w14:paraId="56ABEC26"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48</w:t>
            </w:r>
          </w:p>
        </w:tc>
      </w:tr>
      <w:tr w:rsidR="00086111" w:rsidRPr="00A01500" w14:paraId="47DE003D" w14:textId="77777777" w:rsidTr="002463FB">
        <w:trPr>
          <w:trHeight w:val="337"/>
        </w:trPr>
        <w:tc>
          <w:tcPr>
            <w:tcW w:w="777" w:type="dxa"/>
            <w:noWrap/>
            <w:vAlign w:val="bottom"/>
            <w:hideMark/>
          </w:tcPr>
          <w:p w14:paraId="42E41246" w14:textId="77777777" w:rsidR="00774FB1" w:rsidRPr="00A01500" w:rsidRDefault="00774FB1" w:rsidP="00774FB1">
            <w:pPr>
              <w:rPr>
                <w:rFonts w:ascii="Calibri" w:hAnsi="Calibri" w:cs="Calibri"/>
                <w:color w:val="000000"/>
              </w:rPr>
            </w:pPr>
            <w:r w:rsidRPr="00A01500">
              <w:rPr>
                <w:rFonts w:ascii="Calibri" w:hAnsi="Calibri" w:cs="Calibri"/>
                <w:color w:val="000000"/>
              </w:rPr>
              <w:t>ROPD LAB</w:t>
            </w:r>
          </w:p>
        </w:tc>
        <w:tc>
          <w:tcPr>
            <w:tcW w:w="593" w:type="dxa"/>
            <w:noWrap/>
            <w:vAlign w:val="bottom"/>
            <w:hideMark/>
          </w:tcPr>
          <w:p w14:paraId="429DD9B3"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1</w:t>
            </w:r>
          </w:p>
        </w:tc>
        <w:tc>
          <w:tcPr>
            <w:tcW w:w="757" w:type="dxa"/>
            <w:shd w:val="clear" w:color="auto" w:fill="BDD6EE" w:themeFill="accent1" w:themeFillTint="66"/>
            <w:noWrap/>
            <w:vAlign w:val="bottom"/>
            <w:hideMark/>
          </w:tcPr>
          <w:p w14:paraId="3CB592CD" w14:textId="77777777" w:rsidR="00774FB1" w:rsidRPr="00A01500" w:rsidRDefault="00774FB1" w:rsidP="00774FB1">
            <w:pPr>
              <w:jc w:val="center"/>
              <w:rPr>
                <w:rFonts w:ascii="Calibri" w:hAnsi="Calibri" w:cs="Calibri"/>
                <w:color w:val="000000"/>
              </w:rPr>
            </w:pPr>
            <w:r w:rsidRPr="00A01500">
              <w:rPr>
                <w:rFonts w:ascii="Calibri" w:hAnsi="Calibri" w:cs="Calibri"/>
                <w:color w:val="000000"/>
              </w:rPr>
              <w:t>C1</w:t>
            </w:r>
          </w:p>
        </w:tc>
        <w:tc>
          <w:tcPr>
            <w:tcW w:w="901" w:type="dxa"/>
            <w:shd w:val="clear" w:color="000000" w:fill="E7E6E6"/>
            <w:noWrap/>
            <w:vAlign w:val="bottom"/>
            <w:hideMark/>
          </w:tcPr>
          <w:p w14:paraId="1CCD9618"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4</w:t>
            </w:r>
          </w:p>
        </w:tc>
        <w:tc>
          <w:tcPr>
            <w:tcW w:w="1324" w:type="dxa"/>
            <w:shd w:val="clear" w:color="000000" w:fill="E7E6E6"/>
          </w:tcPr>
          <w:p w14:paraId="0D6B576C" w14:textId="60713BD5" w:rsidR="00774FB1" w:rsidRPr="00A01500" w:rsidRDefault="00774FB1" w:rsidP="00774FB1">
            <w:pPr>
              <w:jc w:val="right"/>
              <w:rPr>
                <w:rFonts w:ascii="Calibri" w:hAnsi="Calibri" w:cs="Calibri"/>
                <w:color w:val="000000"/>
              </w:rPr>
            </w:pPr>
            <w:r w:rsidRPr="00A01500">
              <w:rPr>
                <w:rFonts w:ascii="Calibri" w:hAnsi="Calibri" w:cs="Calibri"/>
                <w:color w:val="000000"/>
              </w:rPr>
              <w:t>2</w:t>
            </w:r>
          </w:p>
        </w:tc>
        <w:tc>
          <w:tcPr>
            <w:tcW w:w="695" w:type="dxa"/>
            <w:shd w:val="clear" w:color="000000" w:fill="E7E6E6"/>
          </w:tcPr>
          <w:p w14:paraId="1D21BBE3" w14:textId="3830CE2A" w:rsidR="00774FB1" w:rsidRPr="00A01500" w:rsidRDefault="00774FB1" w:rsidP="00774FB1">
            <w:pPr>
              <w:jc w:val="right"/>
              <w:rPr>
                <w:rFonts w:ascii="Calibri" w:hAnsi="Calibri" w:cs="Calibri"/>
                <w:color w:val="000000"/>
              </w:rPr>
            </w:pPr>
            <w:r w:rsidRPr="00A01500">
              <w:rPr>
                <w:rFonts w:ascii="Calibri" w:hAnsi="Calibri" w:cs="Calibri"/>
                <w:color w:val="000000"/>
              </w:rPr>
              <w:t>24</w:t>
            </w:r>
          </w:p>
        </w:tc>
        <w:tc>
          <w:tcPr>
            <w:tcW w:w="1611" w:type="dxa"/>
            <w:shd w:val="clear" w:color="000000" w:fill="E7E6E6"/>
            <w:noWrap/>
            <w:vAlign w:val="bottom"/>
            <w:hideMark/>
          </w:tcPr>
          <w:p w14:paraId="1603E579" w14:textId="0ECE5864" w:rsidR="00774FB1" w:rsidRPr="00A01500" w:rsidRDefault="00774FB1" w:rsidP="00774FB1">
            <w:pPr>
              <w:jc w:val="right"/>
              <w:rPr>
                <w:rFonts w:ascii="Calibri" w:hAnsi="Calibri" w:cs="Calibri"/>
                <w:color w:val="000000"/>
              </w:rPr>
            </w:pPr>
            <w:r w:rsidRPr="00A01500">
              <w:rPr>
                <w:rFonts w:ascii="Calibri" w:hAnsi="Calibri" w:cs="Calibri"/>
                <w:color w:val="000000"/>
              </w:rPr>
              <w:t>3</w:t>
            </w:r>
          </w:p>
        </w:tc>
        <w:tc>
          <w:tcPr>
            <w:tcW w:w="1009" w:type="dxa"/>
            <w:shd w:val="clear" w:color="000000" w:fill="E7E6E6"/>
            <w:noWrap/>
            <w:vAlign w:val="bottom"/>
            <w:hideMark/>
          </w:tcPr>
          <w:p w14:paraId="2E8702C3"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12</w:t>
            </w:r>
          </w:p>
        </w:tc>
        <w:tc>
          <w:tcPr>
            <w:tcW w:w="1395" w:type="dxa"/>
            <w:shd w:val="clear" w:color="000000" w:fill="E7E6E6"/>
            <w:noWrap/>
            <w:vAlign w:val="bottom"/>
            <w:hideMark/>
          </w:tcPr>
          <w:p w14:paraId="0C81C856" w14:textId="77777777" w:rsidR="00774FB1" w:rsidRPr="00A01500" w:rsidRDefault="00774FB1" w:rsidP="00774FB1">
            <w:pPr>
              <w:jc w:val="right"/>
              <w:rPr>
                <w:rFonts w:ascii="Calibri" w:hAnsi="Calibri" w:cs="Calibri"/>
                <w:color w:val="000000"/>
              </w:rPr>
            </w:pPr>
            <w:r w:rsidRPr="00A01500">
              <w:rPr>
                <w:rFonts w:ascii="Calibri" w:hAnsi="Calibri" w:cs="Calibri"/>
                <w:color w:val="000000"/>
              </w:rPr>
              <w:t>83</w:t>
            </w:r>
          </w:p>
        </w:tc>
      </w:tr>
      <w:tr w:rsidR="00327DBF" w:rsidRPr="00A01500" w14:paraId="32C7749F" w14:textId="77777777">
        <w:trPr>
          <w:trHeight w:val="318"/>
        </w:trPr>
        <w:tc>
          <w:tcPr>
            <w:tcW w:w="2127" w:type="dxa"/>
            <w:gridSpan w:val="3"/>
            <w:noWrap/>
            <w:vAlign w:val="bottom"/>
            <w:hideMark/>
          </w:tcPr>
          <w:p w14:paraId="4BF59F5A" w14:textId="6AA1DF88" w:rsidR="00327DBF" w:rsidRPr="00A01500" w:rsidRDefault="00327DBF" w:rsidP="00327DBF">
            <w:pPr>
              <w:rPr>
                <w:rFonts w:ascii="Calibri" w:hAnsi="Calibri" w:cs="Calibri"/>
                <w:color w:val="000000"/>
              </w:rPr>
            </w:pPr>
            <w:r w:rsidRPr="00A01500">
              <w:rPr>
                <w:rFonts w:ascii="Calibri" w:hAnsi="Calibri" w:cs="Calibri"/>
                <w:color w:val="000000"/>
              </w:rPr>
              <w:t>SUMA </w:t>
            </w:r>
          </w:p>
        </w:tc>
        <w:tc>
          <w:tcPr>
            <w:tcW w:w="901" w:type="dxa"/>
            <w:shd w:val="clear" w:color="auto" w:fill="AEAAAA" w:themeFill="background2" w:themeFillShade="BF"/>
            <w:noWrap/>
            <w:vAlign w:val="bottom"/>
            <w:hideMark/>
          </w:tcPr>
          <w:p w14:paraId="28EF1185" w14:textId="77777777" w:rsidR="00327DBF" w:rsidRPr="00A01500" w:rsidRDefault="00327DBF" w:rsidP="00774FB1">
            <w:pPr>
              <w:jc w:val="right"/>
              <w:rPr>
                <w:rFonts w:ascii="Calibri" w:hAnsi="Calibri" w:cs="Calibri"/>
                <w:color w:val="000000"/>
              </w:rPr>
            </w:pPr>
            <w:r w:rsidRPr="00A01500">
              <w:rPr>
                <w:rFonts w:ascii="Calibri" w:hAnsi="Calibri" w:cs="Calibri"/>
                <w:color w:val="000000"/>
              </w:rPr>
              <w:t>150</w:t>
            </w:r>
          </w:p>
        </w:tc>
        <w:tc>
          <w:tcPr>
            <w:tcW w:w="1324" w:type="dxa"/>
          </w:tcPr>
          <w:p w14:paraId="6FE55E96" w14:textId="77777777" w:rsidR="00327DBF" w:rsidRPr="00A01500" w:rsidRDefault="00327DBF" w:rsidP="00774FB1">
            <w:pPr>
              <w:rPr>
                <w:rFonts w:ascii="Calibri" w:hAnsi="Calibri" w:cs="Calibri"/>
                <w:color w:val="000000"/>
              </w:rPr>
            </w:pPr>
          </w:p>
        </w:tc>
        <w:tc>
          <w:tcPr>
            <w:tcW w:w="695" w:type="dxa"/>
          </w:tcPr>
          <w:p w14:paraId="388D3E51" w14:textId="77777777" w:rsidR="00327DBF" w:rsidRPr="00A01500" w:rsidRDefault="00327DBF" w:rsidP="00774FB1">
            <w:pPr>
              <w:rPr>
                <w:rFonts w:ascii="Calibri" w:hAnsi="Calibri" w:cs="Calibri"/>
                <w:color w:val="000000"/>
              </w:rPr>
            </w:pPr>
          </w:p>
        </w:tc>
        <w:tc>
          <w:tcPr>
            <w:tcW w:w="1611" w:type="dxa"/>
            <w:noWrap/>
            <w:vAlign w:val="bottom"/>
            <w:hideMark/>
          </w:tcPr>
          <w:p w14:paraId="767FDC47" w14:textId="3231B8DA" w:rsidR="00327DBF" w:rsidRPr="00A01500" w:rsidRDefault="00327DBF" w:rsidP="00774FB1">
            <w:pPr>
              <w:rPr>
                <w:rFonts w:ascii="Calibri" w:hAnsi="Calibri" w:cs="Calibri"/>
                <w:color w:val="000000"/>
              </w:rPr>
            </w:pPr>
            <w:r w:rsidRPr="00A01500">
              <w:rPr>
                <w:rFonts w:ascii="Calibri" w:hAnsi="Calibri" w:cs="Calibri"/>
                <w:color w:val="000000"/>
              </w:rPr>
              <w:t> </w:t>
            </w:r>
          </w:p>
        </w:tc>
        <w:tc>
          <w:tcPr>
            <w:tcW w:w="1009" w:type="dxa"/>
            <w:shd w:val="clear" w:color="auto" w:fill="AEAAAA" w:themeFill="background2" w:themeFillShade="BF"/>
            <w:noWrap/>
            <w:vAlign w:val="bottom"/>
            <w:hideMark/>
          </w:tcPr>
          <w:p w14:paraId="22327C24" w14:textId="77777777" w:rsidR="00327DBF" w:rsidRPr="00A01500" w:rsidRDefault="00327DBF" w:rsidP="00774FB1">
            <w:pPr>
              <w:jc w:val="right"/>
              <w:rPr>
                <w:rFonts w:ascii="Calibri" w:hAnsi="Calibri" w:cs="Calibri"/>
                <w:color w:val="000000"/>
              </w:rPr>
            </w:pPr>
            <w:r w:rsidRPr="00A01500">
              <w:rPr>
                <w:rFonts w:ascii="Calibri" w:hAnsi="Calibri" w:cs="Calibri"/>
                <w:color w:val="000000"/>
              </w:rPr>
              <w:t>200</w:t>
            </w:r>
          </w:p>
        </w:tc>
        <w:tc>
          <w:tcPr>
            <w:tcW w:w="1395" w:type="dxa"/>
            <w:shd w:val="clear" w:color="auto" w:fill="AEAAAA" w:themeFill="background2" w:themeFillShade="BF"/>
            <w:noWrap/>
            <w:vAlign w:val="bottom"/>
            <w:hideMark/>
          </w:tcPr>
          <w:p w14:paraId="05D13DBC" w14:textId="77777777" w:rsidR="00327DBF" w:rsidRPr="00A01500" w:rsidRDefault="00327DBF" w:rsidP="00774FB1">
            <w:pPr>
              <w:jc w:val="right"/>
              <w:rPr>
                <w:rFonts w:ascii="Calibri" w:hAnsi="Calibri" w:cs="Calibri"/>
                <w:color w:val="000000"/>
              </w:rPr>
            </w:pPr>
            <w:r w:rsidRPr="00A01500">
              <w:rPr>
                <w:rFonts w:ascii="Calibri" w:hAnsi="Calibri" w:cs="Calibri"/>
                <w:color w:val="000000"/>
              </w:rPr>
              <w:t>1379</w:t>
            </w:r>
          </w:p>
        </w:tc>
      </w:tr>
    </w:tbl>
    <w:p w14:paraId="54CE5896" w14:textId="77777777" w:rsidR="00086111" w:rsidRPr="00A01500" w:rsidRDefault="00086111" w:rsidP="0077434C">
      <w:pPr>
        <w:rPr>
          <w:rFonts w:asciiTheme="minorHAnsi" w:hAnsiTheme="minorHAnsi" w:cstheme="minorHAnsi"/>
          <w:sz w:val="22"/>
          <w:szCs w:val="22"/>
          <w:lang w:eastAsia="en-US"/>
        </w:rPr>
      </w:pPr>
    </w:p>
    <w:p w14:paraId="20669758" w14:textId="5E4C11DC" w:rsidR="00F435A5" w:rsidRPr="00A01500" w:rsidRDefault="00F435A5" w:rsidP="0077434C">
      <w:pPr>
        <w:rPr>
          <w:rFonts w:asciiTheme="minorHAnsi" w:hAnsiTheme="minorHAnsi" w:cstheme="minorHAnsi"/>
          <w:sz w:val="22"/>
          <w:szCs w:val="22"/>
          <w:lang w:eastAsia="en-US"/>
        </w:rPr>
      </w:pPr>
      <w:r w:rsidRPr="00A01500">
        <w:rPr>
          <w:rFonts w:asciiTheme="minorHAnsi" w:hAnsiTheme="minorHAnsi" w:cstheme="minorHAnsi"/>
          <w:sz w:val="22"/>
          <w:szCs w:val="22"/>
          <w:lang w:eastAsia="en-US"/>
        </w:rPr>
        <w:t>Zamawiający</w:t>
      </w:r>
      <w:r w:rsidR="00F34780" w:rsidRPr="00A01500">
        <w:rPr>
          <w:rFonts w:asciiTheme="minorHAnsi" w:hAnsiTheme="minorHAnsi" w:cstheme="minorHAnsi"/>
          <w:sz w:val="22"/>
          <w:szCs w:val="22"/>
          <w:lang w:eastAsia="en-US"/>
        </w:rPr>
        <w:t xml:space="preserve"> </w:t>
      </w:r>
      <w:r w:rsidR="00F34780" w:rsidRPr="00320B67">
        <w:rPr>
          <w:rFonts w:asciiTheme="minorHAnsi" w:hAnsiTheme="minorHAnsi"/>
          <w:sz w:val="22"/>
        </w:rPr>
        <w:t xml:space="preserve">posiada </w:t>
      </w:r>
      <w:r w:rsidRPr="00320B67">
        <w:rPr>
          <w:rFonts w:asciiTheme="minorHAnsi" w:hAnsiTheme="minorHAnsi"/>
          <w:sz w:val="22"/>
        </w:rPr>
        <w:t xml:space="preserve">w każdych serwerze HCI </w:t>
      </w:r>
      <w:r w:rsidR="00F34780" w:rsidRPr="00320B67">
        <w:rPr>
          <w:rFonts w:asciiTheme="minorHAnsi" w:hAnsiTheme="minorHAnsi"/>
          <w:sz w:val="22"/>
        </w:rPr>
        <w:t>dyski</w:t>
      </w:r>
      <w:r w:rsidRPr="00320B67">
        <w:rPr>
          <w:rFonts w:asciiTheme="minorHAnsi" w:hAnsiTheme="minorHAnsi"/>
          <w:sz w:val="22"/>
        </w:rPr>
        <w:t>:</w:t>
      </w:r>
      <w:r w:rsidR="00F34780" w:rsidRPr="00A01500">
        <w:rPr>
          <w:rFonts w:asciiTheme="minorHAnsi" w:hAnsiTheme="minorHAnsi" w:cstheme="minorHAnsi"/>
          <w:sz w:val="22"/>
          <w:szCs w:val="22"/>
          <w:lang w:eastAsia="en-US"/>
        </w:rPr>
        <w:t xml:space="preserve"> </w:t>
      </w:r>
    </w:p>
    <w:p w14:paraId="1D55DE8E" w14:textId="2DAEE6D9" w:rsidR="00F34780" w:rsidRPr="00AB286A" w:rsidRDefault="00F34780" w:rsidP="003030E9">
      <w:pPr>
        <w:pStyle w:val="Akapitzlist"/>
        <w:numPr>
          <w:ilvl w:val="0"/>
          <w:numId w:val="60"/>
        </w:numPr>
        <w:rPr>
          <w:rFonts w:asciiTheme="minorHAnsi" w:hAnsiTheme="minorHAnsi" w:cstheme="minorHAnsi"/>
          <w:lang w:val="pl-PL"/>
        </w:rPr>
      </w:pPr>
      <w:proofErr w:type="spellStart"/>
      <w:r w:rsidRPr="00AB286A">
        <w:rPr>
          <w:rFonts w:asciiTheme="minorHAnsi" w:hAnsiTheme="minorHAnsi" w:cstheme="minorHAnsi"/>
          <w:lang w:val="pl-PL"/>
        </w:rPr>
        <w:t>Capacity</w:t>
      </w:r>
      <w:proofErr w:type="spellEnd"/>
      <w:r w:rsidRPr="00AB286A">
        <w:rPr>
          <w:rFonts w:asciiTheme="minorHAnsi" w:hAnsiTheme="minorHAnsi" w:cstheme="minorHAnsi"/>
          <w:lang w:val="pl-PL"/>
        </w:rPr>
        <w:t xml:space="preserve"> typu SSD 7,68 TB | DELL EMC | SAS 12 </w:t>
      </w:r>
      <w:proofErr w:type="spellStart"/>
      <w:r w:rsidRPr="00AB286A">
        <w:rPr>
          <w:rFonts w:asciiTheme="minorHAnsi" w:hAnsiTheme="minorHAnsi" w:cstheme="minorHAnsi"/>
          <w:lang w:val="pl-PL"/>
        </w:rPr>
        <w:t>Gbps</w:t>
      </w:r>
      <w:proofErr w:type="spellEnd"/>
      <w:r w:rsidR="00F435A5" w:rsidRPr="00AB286A">
        <w:rPr>
          <w:rFonts w:asciiTheme="minorHAnsi" w:hAnsiTheme="minorHAnsi" w:cstheme="minorHAnsi"/>
          <w:lang w:val="pl-PL"/>
        </w:rPr>
        <w:t>,</w:t>
      </w:r>
    </w:p>
    <w:p w14:paraId="1F9548AF" w14:textId="34D5A6D8" w:rsidR="00F34780" w:rsidRPr="00AB286A" w:rsidRDefault="00F34780" w:rsidP="003030E9">
      <w:pPr>
        <w:pStyle w:val="Akapitzlist"/>
        <w:numPr>
          <w:ilvl w:val="0"/>
          <w:numId w:val="60"/>
        </w:numPr>
        <w:rPr>
          <w:rFonts w:asciiTheme="minorHAnsi" w:hAnsiTheme="minorHAnsi" w:cstheme="minorHAnsi"/>
          <w:lang w:val="pl-PL"/>
        </w:rPr>
      </w:pPr>
      <w:r w:rsidRPr="00AB286A">
        <w:rPr>
          <w:rFonts w:asciiTheme="minorHAnsi" w:hAnsiTheme="minorHAnsi" w:cstheme="minorHAnsi"/>
          <w:lang w:val="pl-PL"/>
        </w:rPr>
        <w:t xml:space="preserve">Cache typu Dell </w:t>
      </w:r>
      <w:proofErr w:type="spellStart"/>
      <w:r w:rsidRPr="00AB286A">
        <w:rPr>
          <w:rFonts w:asciiTheme="minorHAnsi" w:hAnsiTheme="minorHAnsi" w:cstheme="minorHAnsi"/>
          <w:lang w:val="pl-PL"/>
        </w:rPr>
        <w:t>PowerEdge</w:t>
      </w:r>
      <w:proofErr w:type="spellEnd"/>
      <w:r w:rsidRPr="00AB286A">
        <w:rPr>
          <w:rFonts w:asciiTheme="minorHAnsi" w:hAnsiTheme="minorHAnsi" w:cstheme="minorHAnsi"/>
          <w:lang w:val="pl-PL"/>
        </w:rPr>
        <w:t xml:space="preserve"> Express Flash </w:t>
      </w:r>
      <w:proofErr w:type="spellStart"/>
      <w:r w:rsidRPr="00AB286A">
        <w:rPr>
          <w:rFonts w:asciiTheme="minorHAnsi" w:hAnsiTheme="minorHAnsi" w:cstheme="minorHAnsi"/>
          <w:lang w:val="pl-PL"/>
        </w:rPr>
        <w:t>NVMe</w:t>
      </w:r>
      <w:proofErr w:type="spellEnd"/>
      <w:r w:rsidR="003854F0" w:rsidRPr="00AB286A">
        <w:rPr>
          <w:rFonts w:asciiTheme="minorHAnsi" w:hAnsiTheme="minorHAnsi" w:cstheme="minorHAnsi"/>
          <w:lang w:val="pl-PL"/>
        </w:rPr>
        <w:t xml:space="preserve"> 1</w:t>
      </w:r>
      <w:r w:rsidR="009D5948" w:rsidRPr="00AB286A">
        <w:rPr>
          <w:rFonts w:asciiTheme="minorHAnsi" w:hAnsiTheme="minorHAnsi" w:cstheme="minorHAnsi"/>
          <w:lang w:val="pl-PL"/>
        </w:rPr>
        <w:t>,</w:t>
      </w:r>
      <w:r w:rsidR="003854F0" w:rsidRPr="00AB286A">
        <w:rPr>
          <w:rFonts w:asciiTheme="minorHAnsi" w:hAnsiTheme="minorHAnsi" w:cstheme="minorHAnsi"/>
          <w:lang w:val="pl-PL"/>
        </w:rPr>
        <w:t>6TB</w:t>
      </w:r>
      <w:r w:rsidR="00F435A5" w:rsidRPr="00AB286A">
        <w:rPr>
          <w:rFonts w:asciiTheme="minorHAnsi" w:hAnsiTheme="minorHAnsi" w:cstheme="minorHAnsi"/>
          <w:lang w:val="pl-PL"/>
        </w:rPr>
        <w:t>,</w:t>
      </w:r>
    </w:p>
    <w:p w14:paraId="0DEDC18D" w14:textId="48B15A1B" w:rsidR="00774FB1" w:rsidRPr="00A01500" w:rsidRDefault="00774FB1" w:rsidP="0077434C">
      <w:pPr>
        <w:rPr>
          <w:rFonts w:asciiTheme="minorHAnsi" w:hAnsiTheme="minorHAnsi" w:cstheme="minorHAnsi"/>
          <w:sz w:val="22"/>
          <w:szCs w:val="22"/>
          <w:lang w:eastAsia="en-US"/>
        </w:rPr>
      </w:pPr>
      <w:r w:rsidRPr="00A01500">
        <w:rPr>
          <w:rFonts w:asciiTheme="minorHAnsi" w:hAnsiTheme="minorHAnsi" w:cstheme="minorHAnsi"/>
          <w:sz w:val="22"/>
          <w:szCs w:val="22"/>
          <w:lang w:eastAsia="en-US"/>
        </w:rPr>
        <w:t>Dane ilościowe:</w:t>
      </w:r>
    </w:p>
    <w:tbl>
      <w:tblPr>
        <w:tblW w:w="46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AEAAAA" w:themeFill="background2" w:themeFillShade="BF"/>
        <w:tblCellMar>
          <w:top w:w="28" w:type="dxa"/>
          <w:left w:w="70" w:type="dxa"/>
          <w:bottom w:w="28" w:type="dxa"/>
          <w:right w:w="70" w:type="dxa"/>
        </w:tblCellMar>
        <w:tblLook w:val="04A0" w:firstRow="1" w:lastRow="0" w:firstColumn="1" w:lastColumn="0" w:noHBand="0" w:noVBand="1"/>
      </w:tblPr>
      <w:tblGrid>
        <w:gridCol w:w="3681"/>
        <w:gridCol w:w="992"/>
      </w:tblGrid>
      <w:tr w:rsidR="00774FB1" w:rsidRPr="00AB286A" w14:paraId="7AE68AB8" w14:textId="77777777" w:rsidTr="00AB286A">
        <w:trPr>
          <w:trHeight w:val="320"/>
        </w:trPr>
        <w:tc>
          <w:tcPr>
            <w:tcW w:w="3681" w:type="dxa"/>
            <w:shd w:val="clear" w:color="auto" w:fill="AEAAAA" w:themeFill="background2" w:themeFillShade="BF"/>
            <w:noWrap/>
            <w:vAlign w:val="bottom"/>
            <w:hideMark/>
          </w:tcPr>
          <w:p w14:paraId="238F82BF" w14:textId="7C17179E" w:rsidR="00774FB1" w:rsidRPr="00AB286A" w:rsidRDefault="00774FB1">
            <w:pPr>
              <w:rPr>
                <w:rFonts w:ascii="Calibri" w:hAnsi="Calibri" w:cs="Calibri"/>
                <w:color w:val="000000"/>
                <w:sz w:val="22"/>
                <w:szCs w:val="22"/>
              </w:rPr>
            </w:pPr>
            <w:r w:rsidRPr="00AB286A">
              <w:rPr>
                <w:rFonts w:ascii="Calibri" w:hAnsi="Calibri" w:cs="Calibri"/>
                <w:color w:val="000000"/>
                <w:sz w:val="22"/>
                <w:szCs w:val="22"/>
              </w:rPr>
              <w:t>SUMA Serwerów HCI</w:t>
            </w:r>
          </w:p>
        </w:tc>
        <w:tc>
          <w:tcPr>
            <w:tcW w:w="992" w:type="dxa"/>
            <w:shd w:val="clear" w:color="auto" w:fill="E7E6E6" w:themeFill="background2"/>
            <w:noWrap/>
            <w:vAlign w:val="bottom"/>
            <w:hideMark/>
          </w:tcPr>
          <w:p w14:paraId="5397A01E" w14:textId="77777777" w:rsidR="00774FB1" w:rsidRPr="00AB286A" w:rsidRDefault="00774FB1">
            <w:pPr>
              <w:jc w:val="right"/>
              <w:rPr>
                <w:rFonts w:ascii="Calibri" w:hAnsi="Calibri" w:cs="Calibri"/>
                <w:color w:val="000000"/>
                <w:sz w:val="22"/>
                <w:szCs w:val="22"/>
              </w:rPr>
            </w:pPr>
            <w:r w:rsidRPr="00AB286A">
              <w:rPr>
                <w:rFonts w:ascii="Calibri" w:hAnsi="Calibri" w:cs="Calibri"/>
                <w:color w:val="000000"/>
                <w:sz w:val="22"/>
                <w:szCs w:val="22"/>
              </w:rPr>
              <w:t>150</w:t>
            </w:r>
          </w:p>
        </w:tc>
      </w:tr>
      <w:tr w:rsidR="00774FB1" w:rsidRPr="00AB286A" w14:paraId="42592FC6" w14:textId="77777777" w:rsidTr="00AB286A">
        <w:trPr>
          <w:trHeight w:val="53"/>
        </w:trPr>
        <w:tc>
          <w:tcPr>
            <w:tcW w:w="3681" w:type="dxa"/>
            <w:shd w:val="clear" w:color="auto" w:fill="AEAAAA" w:themeFill="background2" w:themeFillShade="BF"/>
            <w:noWrap/>
            <w:vAlign w:val="bottom"/>
            <w:hideMark/>
          </w:tcPr>
          <w:p w14:paraId="79649D4A" w14:textId="3E3BF287" w:rsidR="00774FB1" w:rsidRPr="00AB286A" w:rsidRDefault="00086111">
            <w:pPr>
              <w:rPr>
                <w:rFonts w:ascii="Calibri" w:hAnsi="Calibri" w:cs="Calibri"/>
                <w:color w:val="000000"/>
                <w:sz w:val="22"/>
                <w:szCs w:val="22"/>
              </w:rPr>
            </w:pPr>
            <w:r w:rsidRPr="00AB286A">
              <w:rPr>
                <w:rFonts w:ascii="Calibri" w:hAnsi="Calibri" w:cs="Calibri"/>
                <w:color w:val="000000"/>
                <w:sz w:val="22"/>
                <w:szCs w:val="22"/>
              </w:rPr>
              <w:t>SUMA</w:t>
            </w:r>
            <w:r w:rsidR="00774FB1" w:rsidRPr="00AB286A">
              <w:rPr>
                <w:rFonts w:ascii="Calibri" w:hAnsi="Calibri" w:cs="Calibri"/>
                <w:color w:val="000000"/>
                <w:sz w:val="22"/>
                <w:szCs w:val="22"/>
              </w:rPr>
              <w:t xml:space="preserve"> </w:t>
            </w:r>
            <w:proofErr w:type="spellStart"/>
            <w:r w:rsidR="00774FB1" w:rsidRPr="00AB286A">
              <w:rPr>
                <w:rFonts w:ascii="Calibri" w:hAnsi="Calibri" w:cs="Calibri"/>
                <w:color w:val="000000"/>
                <w:sz w:val="22"/>
                <w:szCs w:val="22"/>
              </w:rPr>
              <w:t>Capacity</w:t>
            </w:r>
            <w:proofErr w:type="spellEnd"/>
            <w:r w:rsidRPr="00AB286A">
              <w:rPr>
                <w:rFonts w:ascii="Calibri" w:hAnsi="Calibri" w:cs="Calibri"/>
                <w:color w:val="000000"/>
                <w:sz w:val="22"/>
                <w:szCs w:val="22"/>
              </w:rPr>
              <w:t xml:space="preserve"> RAW</w:t>
            </w:r>
            <w:r w:rsidR="00774FB1" w:rsidRPr="00AB286A">
              <w:rPr>
                <w:rFonts w:ascii="Calibri" w:hAnsi="Calibri" w:cs="Calibri"/>
                <w:color w:val="000000"/>
                <w:sz w:val="22"/>
                <w:szCs w:val="22"/>
              </w:rPr>
              <w:t xml:space="preserve"> </w:t>
            </w:r>
            <w:proofErr w:type="spellStart"/>
            <w:r w:rsidR="00774FB1" w:rsidRPr="00AB286A">
              <w:rPr>
                <w:rFonts w:ascii="Calibri" w:hAnsi="Calibri" w:cs="Calibri"/>
                <w:color w:val="000000"/>
                <w:sz w:val="22"/>
                <w:szCs w:val="22"/>
              </w:rPr>
              <w:t>vSAN</w:t>
            </w:r>
            <w:proofErr w:type="spellEnd"/>
            <w:r w:rsidR="00774FB1" w:rsidRPr="00AB286A">
              <w:rPr>
                <w:rFonts w:ascii="Calibri" w:hAnsi="Calibri" w:cs="Calibri"/>
                <w:color w:val="000000"/>
                <w:sz w:val="22"/>
                <w:szCs w:val="22"/>
              </w:rPr>
              <w:t xml:space="preserve"> ~</w:t>
            </w:r>
            <w:proofErr w:type="spellStart"/>
            <w:r w:rsidR="00774FB1" w:rsidRPr="00AB286A">
              <w:rPr>
                <w:rFonts w:ascii="Calibri" w:hAnsi="Calibri" w:cs="Calibri"/>
                <w:color w:val="000000"/>
                <w:sz w:val="22"/>
                <w:szCs w:val="22"/>
              </w:rPr>
              <w:t>TiB</w:t>
            </w:r>
            <w:proofErr w:type="spellEnd"/>
          </w:p>
        </w:tc>
        <w:tc>
          <w:tcPr>
            <w:tcW w:w="992" w:type="dxa"/>
            <w:shd w:val="clear" w:color="auto" w:fill="E7E6E6" w:themeFill="background2"/>
            <w:noWrap/>
            <w:vAlign w:val="bottom"/>
            <w:hideMark/>
          </w:tcPr>
          <w:p w14:paraId="23F3282E" w14:textId="77777777" w:rsidR="00774FB1" w:rsidRPr="00AB286A" w:rsidRDefault="00774FB1">
            <w:pPr>
              <w:jc w:val="right"/>
              <w:rPr>
                <w:rFonts w:ascii="Calibri" w:hAnsi="Calibri" w:cs="Calibri"/>
                <w:color w:val="000000"/>
                <w:sz w:val="22"/>
                <w:szCs w:val="22"/>
              </w:rPr>
            </w:pPr>
            <w:r w:rsidRPr="00AB286A">
              <w:rPr>
                <w:rFonts w:ascii="Calibri" w:hAnsi="Calibri" w:cs="Calibri"/>
                <w:color w:val="000000"/>
                <w:sz w:val="22"/>
                <w:szCs w:val="22"/>
              </w:rPr>
              <w:t>1379</w:t>
            </w:r>
          </w:p>
        </w:tc>
      </w:tr>
      <w:tr w:rsidR="00774FB1" w:rsidRPr="00AB286A" w14:paraId="38A186CA" w14:textId="77777777" w:rsidTr="00AB286A">
        <w:trPr>
          <w:trHeight w:val="53"/>
        </w:trPr>
        <w:tc>
          <w:tcPr>
            <w:tcW w:w="3681" w:type="dxa"/>
            <w:shd w:val="clear" w:color="auto" w:fill="AEAAAA" w:themeFill="background2" w:themeFillShade="BF"/>
            <w:noWrap/>
            <w:vAlign w:val="bottom"/>
            <w:hideMark/>
          </w:tcPr>
          <w:p w14:paraId="728A8835" w14:textId="7E81387A" w:rsidR="00774FB1" w:rsidRPr="00AB286A" w:rsidRDefault="00086111">
            <w:pPr>
              <w:rPr>
                <w:rFonts w:ascii="Calibri" w:hAnsi="Calibri" w:cs="Calibri"/>
                <w:color w:val="000000"/>
                <w:sz w:val="22"/>
                <w:szCs w:val="22"/>
              </w:rPr>
            </w:pPr>
            <w:r w:rsidRPr="00AB286A">
              <w:rPr>
                <w:rFonts w:ascii="Calibri" w:hAnsi="Calibri" w:cs="Calibri"/>
                <w:color w:val="000000"/>
                <w:sz w:val="22"/>
                <w:szCs w:val="22"/>
              </w:rPr>
              <w:t xml:space="preserve">SUMA </w:t>
            </w:r>
            <w:r w:rsidR="00774FB1" w:rsidRPr="00AB286A">
              <w:rPr>
                <w:rFonts w:ascii="Calibri" w:hAnsi="Calibri" w:cs="Calibri"/>
                <w:color w:val="000000"/>
                <w:sz w:val="22"/>
                <w:szCs w:val="22"/>
              </w:rPr>
              <w:t xml:space="preserve">dysków </w:t>
            </w:r>
            <w:proofErr w:type="spellStart"/>
            <w:r w:rsidR="00774FB1" w:rsidRPr="00AB286A">
              <w:rPr>
                <w:rFonts w:ascii="Calibri" w:hAnsi="Calibri" w:cs="Calibri"/>
                <w:color w:val="000000"/>
                <w:sz w:val="22"/>
                <w:szCs w:val="22"/>
              </w:rPr>
              <w:t>Capacity</w:t>
            </w:r>
            <w:proofErr w:type="spellEnd"/>
            <w:r w:rsidR="00774FB1" w:rsidRPr="00AB286A">
              <w:rPr>
                <w:rFonts w:ascii="Calibri" w:hAnsi="Calibri" w:cs="Calibri"/>
                <w:color w:val="000000"/>
                <w:sz w:val="22"/>
                <w:szCs w:val="22"/>
              </w:rPr>
              <w:t xml:space="preserve"> 7,66</w:t>
            </w:r>
            <w:r w:rsidRPr="00AB286A">
              <w:rPr>
                <w:rFonts w:ascii="Calibri" w:hAnsi="Calibri" w:cs="Calibri"/>
                <w:color w:val="000000"/>
                <w:sz w:val="22"/>
                <w:szCs w:val="22"/>
              </w:rPr>
              <w:t xml:space="preserve"> </w:t>
            </w:r>
            <w:r w:rsidR="00774FB1" w:rsidRPr="00AB286A">
              <w:rPr>
                <w:rFonts w:ascii="Calibri" w:hAnsi="Calibri" w:cs="Calibri"/>
                <w:color w:val="000000"/>
                <w:sz w:val="22"/>
                <w:szCs w:val="22"/>
              </w:rPr>
              <w:t>TB</w:t>
            </w:r>
          </w:p>
        </w:tc>
        <w:tc>
          <w:tcPr>
            <w:tcW w:w="992" w:type="dxa"/>
            <w:shd w:val="clear" w:color="auto" w:fill="E7E6E6" w:themeFill="background2"/>
            <w:noWrap/>
            <w:vAlign w:val="bottom"/>
            <w:hideMark/>
          </w:tcPr>
          <w:p w14:paraId="47984BD2" w14:textId="77777777" w:rsidR="00774FB1" w:rsidRPr="00AB286A" w:rsidRDefault="00774FB1">
            <w:pPr>
              <w:jc w:val="right"/>
              <w:rPr>
                <w:rFonts w:ascii="Calibri" w:hAnsi="Calibri" w:cs="Calibri"/>
                <w:color w:val="000000"/>
                <w:sz w:val="22"/>
                <w:szCs w:val="22"/>
              </w:rPr>
            </w:pPr>
            <w:r w:rsidRPr="00AB286A">
              <w:rPr>
                <w:rFonts w:ascii="Calibri" w:hAnsi="Calibri" w:cs="Calibri"/>
                <w:color w:val="000000"/>
                <w:sz w:val="22"/>
                <w:szCs w:val="22"/>
              </w:rPr>
              <w:t>200</w:t>
            </w:r>
          </w:p>
        </w:tc>
      </w:tr>
      <w:tr w:rsidR="00774FB1" w:rsidRPr="00AB286A" w14:paraId="0DC69D44" w14:textId="77777777" w:rsidTr="00AB286A">
        <w:trPr>
          <w:trHeight w:val="201"/>
        </w:trPr>
        <w:tc>
          <w:tcPr>
            <w:tcW w:w="3681" w:type="dxa"/>
            <w:shd w:val="clear" w:color="auto" w:fill="AEAAAA" w:themeFill="background2" w:themeFillShade="BF"/>
            <w:vAlign w:val="bottom"/>
            <w:hideMark/>
          </w:tcPr>
          <w:p w14:paraId="27BCC282" w14:textId="4CBF6D72" w:rsidR="00774FB1" w:rsidRPr="00AB286A" w:rsidRDefault="00086111">
            <w:pPr>
              <w:rPr>
                <w:rFonts w:ascii="Calibri" w:hAnsi="Calibri" w:cs="Calibri"/>
                <w:color w:val="000000"/>
                <w:sz w:val="22"/>
                <w:szCs w:val="22"/>
              </w:rPr>
            </w:pPr>
            <w:r w:rsidRPr="00AB286A">
              <w:rPr>
                <w:rFonts w:ascii="Calibri" w:hAnsi="Calibri" w:cs="Calibri"/>
                <w:color w:val="000000"/>
                <w:sz w:val="22"/>
                <w:szCs w:val="22"/>
              </w:rPr>
              <w:t xml:space="preserve">SUMA </w:t>
            </w:r>
            <w:r w:rsidR="00774FB1" w:rsidRPr="00AB286A">
              <w:rPr>
                <w:rFonts w:ascii="Calibri" w:hAnsi="Calibri" w:cs="Calibri"/>
                <w:color w:val="000000"/>
                <w:sz w:val="22"/>
                <w:szCs w:val="22"/>
              </w:rPr>
              <w:t>licencji</w:t>
            </w:r>
            <w:r w:rsidRPr="00AB286A">
              <w:rPr>
                <w:rFonts w:ascii="Calibri" w:hAnsi="Calibri" w:cs="Calibri"/>
                <w:color w:val="000000"/>
                <w:sz w:val="22"/>
                <w:szCs w:val="22"/>
              </w:rPr>
              <w:t xml:space="preserve"> VMware</w:t>
            </w:r>
          </w:p>
        </w:tc>
        <w:tc>
          <w:tcPr>
            <w:tcW w:w="992" w:type="dxa"/>
            <w:shd w:val="clear" w:color="auto" w:fill="E7E6E6" w:themeFill="background2"/>
            <w:noWrap/>
            <w:vAlign w:val="bottom"/>
            <w:hideMark/>
          </w:tcPr>
          <w:p w14:paraId="0F7EC7E0" w14:textId="77777777" w:rsidR="00774FB1" w:rsidRPr="00AB286A" w:rsidRDefault="00774FB1">
            <w:pPr>
              <w:jc w:val="right"/>
              <w:rPr>
                <w:rFonts w:ascii="Calibri" w:hAnsi="Calibri" w:cs="Calibri"/>
                <w:color w:val="000000"/>
                <w:sz w:val="22"/>
                <w:szCs w:val="22"/>
              </w:rPr>
            </w:pPr>
            <w:r w:rsidRPr="00AB286A">
              <w:rPr>
                <w:rFonts w:ascii="Calibri" w:hAnsi="Calibri" w:cs="Calibri"/>
                <w:color w:val="000000"/>
                <w:sz w:val="22"/>
                <w:szCs w:val="22"/>
              </w:rPr>
              <w:t>300</w:t>
            </w:r>
          </w:p>
        </w:tc>
      </w:tr>
      <w:tr w:rsidR="00774FB1" w:rsidRPr="00AB286A" w14:paraId="527A6F27" w14:textId="77777777" w:rsidTr="00AB286A">
        <w:trPr>
          <w:trHeight w:val="53"/>
        </w:trPr>
        <w:tc>
          <w:tcPr>
            <w:tcW w:w="3681" w:type="dxa"/>
            <w:shd w:val="clear" w:color="auto" w:fill="AEAAAA" w:themeFill="background2" w:themeFillShade="BF"/>
            <w:noWrap/>
            <w:vAlign w:val="bottom"/>
            <w:hideMark/>
          </w:tcPr>
          <w:p w14:paraId="178BF8B8" w14:textId="4DEB3876" w:rsidR="00774FB1" w:rsidRPr="00AB286A" w:rsidRDefault="00086111">
            <w:pPr>
              <w:rPr>
                <w:rFonts w:ascii="Calibri" w:hAnsi="Calibri" w:cs="Calibri"/>
                <w:color w:val="000000"/>
                <w:sz w:val="22"/>
                <w:szCs w:val="22"/>
              </w:rPr>
            </w:pPr>
            <w:r w:rsidRPr="00AB286A">
              <w:rPr>
                <w:rFonts w:ascii="Calibri" w:hAnsi="Calibri" w:cs="Calibri"/>
                <w:color w:val="000000"/>
                <w:sz w:val="22"/>
                <w:szCs w:val="22"/>
              </w:rPr>
              <w:t>SUMA rdzeni procesorów</w:t>
            </w:r>
          </w:p>
        </w:tc>
        <w:tc>
          <w:tcPr>
            <w:tcW w:w="992" w:type="dxa"/>
            <w:shd w:val="clear" w:color="auto" w:fill="E7E6E6" w:themeFill="background2"/>
            <w:noWrap/>
            <w:vAlign w:val="bottom"/>
            <w:hideMark/>
          </w:tcPr>
          <w:p w14:paraId="6FD17B77" w14:textId="77777777" w:rsidR="00774FB1" w:rsidRPr="00AB286A" w:rsidRDefault="00774FB1">
            <w:pPr>
              <w:jc w:val="right"/>
              <w:rPr>
                <w:rFonts w:ascii="Calibri" w:hAnsi="Calibri" w:cs="Calibri"/>
                <w:color w:val="000000"/>
                <w:sz w:val="22"/>
                <w:szCs w:val="22"/>
              </w:rPr>
            </w:pPr>
            <w:r w:rsidRPr="00AB286A">
              <w:rPr>
                <w:rFonts w:ascii="Calibri" w:hAnsi="Calibri" w:cs="Calibri"/>
                <w:color w:val="000000"/>
                <w:sz w:val="22"/>
                <w:szCs w:val="22"/>
              </w:rPr>
              <w:t>7200</w:t>
            </w:r>
          </w:p>
        </w:tc>
      </w:tr>
      <w:tr w:rsidR="00774FB1" w:rsidRPr="00AB286A" w14:paraId="4B22FA13" w14:textId="77777777" w:rsidTr="00AB286A">
        <w:trPr>
          <w:trHeight w:val="320"/>
        </w:trPr>
        <w:tc>
          <w:tcPr>
            <w:tcW w:w="3681" w:type="dxa"/>
            <w:shd w:val="clear" w:color="auto" w:fill="AEAAAA" w:themeFill="background2" w:themeFillShade="BF"/>
            <w:noWrap/>
            <w:vAlign w:val="bottom"/>
            <w:hideMark/>
          </w:tcPr>
          <w:p w14:paraId="3E070CCD" w14:textId="64DBBF9E" w:rsidR="00774FB1" w:rsidRPr="00AB286A" w:rsidRDefault="00086111">
            <w:pPr>
              <w:rPr>
                <w:rFonts w:ascii="Calibri" w:hAnsi="Calibri" w:cs="Calibri"/>
                <w:color w:val="000000"/>
                <w:sz w:val="22"/>
                <w:szCs w:val="22"/>
              </w:rPr>
            </w:pPr>
            <w:r w:rsidRPr="00AB286A">
              <w:rPr>
                <w:rFonts w:ascii="Calibri" w:hAnsi="Calibri" w:cs="Calibri"/>
                <w:color w:val="000000"/>
                <w:sz w:val="22"/>
                <w:szCs w:val="22"/>
              </w:rPr>
              <w:t>SUMA Proce</w:t>
            </w:r>
            <w:r w:rsidR="002463FB" w:rsidRPr="00AB286A">
              <w:rPr>
                <w:rFonts w:ascii="Calibri" w:hAnsi="Calibri" w:cs="Calibri"/>
                <w:color w:val="000000"/>
                <w:sz w:val="22"/>
                <w:szCs w:val="22"/>
              </w:rPr>
              <w:t>so</w:t>
            </w:r>
            <w:r w:rsidRPr="00AB286A">
              <w:rPr>
                <w:rFonts w:ascii="Calibri" w:hAnsi="Calibri" w:cs="Calibri"/>
                <w:color w:val="000000"/>
                <w:sz w:val="22"/>
                <w:szCs w:val="22"/>
              </w:rPr>
              <w:t xml:space="preserve">rów - </w:t>
            </w:r>
            <w:r w:rsidR="00774FB1" w:rsidRPr="00AB286A">
              <w:rPr>
                <w:rFonts w:ascii="Calibri" w:hAnsi="Calibri" w:cs="Calibri"/>
                <w:color w:val="000000"/>
                <w:sz w:val="22"/>
                <w:szCs w:val="22"/>
              </w:rPr>
              <w:t>CPU</w:t>
            </w:r>
          </w:p>
        </w:tc>
        <w:tc>
          <w:tcPr>
            <w:tcW w:w="992" w:type="dxa"/>
            <w:shd w:val="clear" w:color="auto" w:fill="E7E6E6" w:themeFill="background2"/>
            <w:noWrap/>
            <w:vAlign w:val="bottom"/>
            <w:hideMark/>
          </w:tcPr>
          <w:p w14:paraId="2F82E1F3" w14:textId="77777777" w:rsidR="00774FB1" w:rsidRPr="00AB286A" w:rsidRDefault="00774FB1">
            <w:pPr>
              <w:jc w:val="right"/>
              <w:rPr>
                <w:rFonts w:ascii="Calibri" w:hAnsi="Calibri" w:cs="Calibri"/>
                <w:color w:val="000000"/>
                <w:sz w:val="22"/>
                <w:szCs w:val="22"/>
              </w:rPr>
            </w:pPr>
            <w:r w:rsidRPr="00AB286A">
              <w:rPr>
                <w:rFonts w:ascii="Calibri" w:hAnsi="Calibri" w:cs="Calibri"/>
                <w:color w:val="000000"/>
                <w:sz w:val="22"/>
                <w:szCs w:val="22"/>
              </w:rPr>
              <w:t>300</w:t>
            </w:r>
          </w:p>
        </w:tc>
      </w:tr>
    </w:tbl>
    <w:p w14:paraId="71732265" w14:textId="77777777" w:rsidR="00774FB1" w:rsidRPr="00A01500" w:rsidRDefault="00774FB1" w:rsidP="0077434C">
      <w:pPr>
        <w:rPr>
          <w:rFonts w:asciiTheme="minorHAnsi" w:hAnsiTheme="minorHAnsi" w:cstheme="minorHAnsi"/>
          <w:sz w:val="22"/>
          <w:szCs w:val="22"/>
          <w:lang w:eastAsia="en-US"/>
        </w:rPr>
      </w:pPr>
    </w:p>
    <w:p w14:paraId="0AACAF1F" w14:textId="77777777" w:rsidR="002463FB" w:rsidRPr="00A01500" w:rsidRDefault="002463FB" w:rsidP="002463FB">
      <w:pPr>
        <w:rPr>
          <w:rFonts w:asciiTheme="minorHAnsi" w:hAnsiTheme="minorHAnsi" w:cstheme="minorHAnsi"/>
          <w:sz w:val="22"/>
          <w:szCs w:val="22"/>
          <w:lang w:eastAsia="en-US"/>
        </w:rPr>
      </w:pPr>
    </w:p>
    <w:p w14:paraId="1DC6F1BC" w14:textId="2EBAD0B9" w:rsidR="002463FB" w:rsidRPr="00A01500" w:rsidRDefault="002463FB" w:rsidP="00A17D78">
      <w:pPr>
        <w:pStyle w:val="Nagwek3"/>
      </w:pPr>
      <w:bookmarkStart w:id="95" w:name="_Toc214291414"/>
      <w:bookmarkStart w:id="96" w:name="_Toc215846696"/>
      <w:r w:rsidRPr="00A01500">
        <w:t xml:space="preserve">Docelowa </w:t>
      </w:r>
      <w:r w:rsidR="002D06A2">
        <w:t>a</w:t>
      </w:r>
      <w:r w:rsidRPr="00A01500">
        <w:t xml:space="preserve">rchitektura Chmury </w:t>
      </w:r>
      <w:r w:rsidR="00E47A47" w:rsidRPr="00A01500">
        <w:t>Prywatnej</w:t>
      </w:r>
      <w:bookmarkEnd w:id="95"/>
      <w:bookmarkEnd w:id="96"/>
    </w:p>
    <w:p w14:paraId="0246ECB2" w14:textId="2D0E7B7A" w:rsidR="00E47A47" w:rsidRPr="00A01500" w:rsidRDefault="002463FB" w:rsidP="003030E9">
      <w:pPr>
        <w:jc w:val="both"/>
        <w:rPr>
          <w:rFonts w:asciiTheme="minorHAnsi" w:hAnsiTheme="minorHAnsi" w:cstheme="minorBidi"/>
          <w:sz w:val="22"/>
          <w:szCs w:val="22"/>
        </w:rPr>
      </w:pPr>
      <w:r w:rsidRPr="00F97412">
        <w:rPr>
          <w:rFonts w:asciiTheme="minorHAnsi" w:hAnsiTheme="minorHAnsi"/>
          <w:sz w:val="22"/>
          <w:szCs w:val="22"/>
        </w:rPr>
        <w:t xml:space="preserve">Zamawiający </w:t>
      </w:r>
      <w:r w:rsidR="00E47A47" w:rsidRPr="00F97412">
        <w:rPr>
          <w:rFonts w:asciiTheme="minorHAnsi" w:hAnsiTheme="minorHAnsi"/>
          <w:sz w:val="22"/>
          <w:szCs w:val="22"/>
        </w:rPr>
        <w:t xml:space="preserve">wymaga dostosowania </w:t>
      </w:r>
      <w:r w:rsidR="003C69B4" w:rsidRPr="00F97412">
        <w:rPr>
          <w:rFonts w:asciiTheme="minorHAnsi" w:hAnsiTheme="minorHAnsi"/>
          <w:sz w:val="22"/>
          <w:szCs w:val="22"/>
        </w:rPr>
        <w:t>Chmury Prywatnej</w:t>
      </w:r>
      <w:r w:rsidR="00E47A47" w:rsidRPr="00F97412">
        <w:rPr>
          <w:rFonts w:asciiTheme="minorHAnsi" w:hAnsiTheme="minorHAnsi"/>
          <w:sz w:val="22"/>
          <w:szCs w:val="22"/>
        </w:rPr>
        <w:t xml:space="preserve"> do zmian zgodnych z przedstawionymi poniżej wymaganiami:</w:t>
      </w:r>
    </w:p>
    <w:p w14:paraId="743478FC" w14:textId="44C04A88" w:rsidR="002463FB" w:rsidRPr="00774B83" w:rsidRDefault="00E47A47" w:rsidP="007B51FB">
      <w:pPr>
        <w:pStyle w:val="Akapitzlist"/>
        <w:numPr>
          <w:ilvl w:val="0"/>
          <w:numId w:val="61"/>
        </w:numPr>
        <w:ind w:right="0"/>
        <w:jc w:val="both"/>
        <w:rPr>
          <w:lang w:val="pl-PL"/>
        </w:rPr>
      </w:pPr>
      <w:r w:rsidRPr="00320B67">
        <w:rPr>
          <w:lang w:val="pl-PL"/>
        </w:rPr>
        <w:t>Wykonanie rekonfiguracji Oprogramowania</w:t>
      </w:r>
      <w:r w:rsidRPr="00774B83">
        <w:rPr>
          <w:lang w:val="pl-PL"/>
        </w:rPr>
        <w:t xml:space="preserve"> Chmury Prywatnej </w:t>
      </w:r>
      <w:r w:rsidR="002463FB" w:rsidRPr="00774B83">
        <w:rPr>
          <w:lang w:val="pl-PL"/>
        </w:rPr>
        <w:t xml:space="preserve">w terminie </w:t>
      </w:r>
      <w:r w:rsidR="008F67A4" w:rsidRPr="00774B83">
        <w:rPr>
          <w:lang w:val="pl-PL"/>
        </w:rPr>
        <w:t xml:space="preserve">wymienionym poniżej </w:t>
      </w:r>
      <w:r w:rsidR="002463FB" w:rsidRPr="00774B83">
        <w:rPr>
          <w:lang w:val="pl-PL"/>
        </w:rPr>
        <w:t xml:space="preserve">od </w:t>
      </w:r>
      <w:r w:rsidR="008F67A4" w:rsidRPr="00774B83">
        <w:rPr>
          <w:lang w:val="pl-PL"/>
        </w:rPr>
        <w:t xml:space="preserve">daty </w:t>
      </w:r>
      <w:r w:rsidRPr="00774B83">
        <w:rPr>
          <w:lang w:val="pl-PL"/>
        </w:rPr>
        <w:t>podpisania umowy</w:t>
      </w:r>
      <w:r w:rsidR="00E20D65">
        <w:rPr>
          <w:lang w:val="pl-PL"/>
        </w:rPr>
        <w:t>,</w:t>
      </w:r>
      <w:r w:rsidRPr="00774B83">
        <w:rPr>
          <w:lang w:val="pl-PL"/>
        </w:rPr>
        <w:t xml:space="preserve"> zgodnie z </w:t>
      </w:r>
      <w:r w:rsidR="00637C4E" w:rsidRPr="00774B83">
        <w:rPr>
          <w:lang w:val="pl-PL"/>
        </w:rPr>
        <w:t xml:space="preserve">krokami </w:t>
      </w:r>
      <w:r w:rsidR="007B51FB" w:rsidRPr="00774B83">
        <w:rPr>
          <w:lang w:val="pl-PL"/>
        </w:rPr>
        <w:t>poniżej</w:t>
      </w:r>
      <w:r w:rsidR="00637C4E" w:rsidRPr="00774B83">
        <w:rPr>
          <w:lang w:val="pl-PL"/>
        </w:rPr>
        <w:t xml:space="preserve"> opisanymi</w:t>
      </w:r>
      <w:r w:rsidR="00E20D65">
        <w:rPr>
          <w:lang w:val="pl-PL"/>
        </w:rPr>
        <w:t>.</w:t>
      </w:r>
      <w:r w:rsidR="007B51FB" w:rsidRPr="00774B83">
        <w:rPr>
          <w:lang w:val="pl-PL"/>
        </w:rPr>
        <w:t xml:space="preserve"> </w:t>
      </w:r>
      <w:r w:rsidR="00E20D65">
        <w:rPr>
          <w:lang w:val="pl-PL"/>
        </w:rPr>
        <w:t>O</w:t>
      </w:r>
      <w:r w:rsidR="007844BF" w:rsidRPr="00774B83">
        <w:rPr>
          <w:lang w:val="pl-PL"/>
        </w:rPr>
        <w:t xml:space="preserve">kreślony </w:t>
      </w:r>
      <w:r w:rsidR="007B51FB" w:rsidRPr="00774B83">
        <w:rPr>
          <w:lang w:val="pl-PL"/>
        </w:rPr>
        <w:t xml:space="preserve">termin może zostać </w:t>
      </w:r>
      <w:r w:rsidR="00AB286A" w:rsidRPr="00774B83">
        <w:rPr>
          <w:lang w:val="pl-PL"/>
        </w:rPr>
        <w:t>wydłużon</w:t>
      </w:r>
      <w:r w:rsidR="00E20D65">
        <w:rPr>
          <w:lang w:val="pl-PL"/>
        </w:rPr>
        <w:t>y</w:t>
      </w:r>
      <w:r w:rsidR="00AB286A">
        <w:rPr>
          <w:lang w:val="pl-PL"/>
        </w:rPr>
        <w:t>,</w:t>
      </w:r>
      <w:r w:rsidR="00AB286A" w:rsidRPr="00774B83">
        <w:rPr>
          <w:lang w:val="pl-PL"/>
        </w:rPr>
        <w:t xml:space="preserve"> </w:t>
      </w:r>
      <w:r w:rsidR="007B51FB" w:rsidRPr="00774B83">
        <w:rPr>
          <w:lang w:val="pl-PL"/>
        </w:rPr>
        <w:t xml:space="preserve">jeżeli wystąpią ograniczenia </w:t>
      </w:r>
      <w:r w:rsidR="001B4F71" w:rsidRPr="00774B83">
        <w:rPr>
          <w:lang w:val="pl-PL"/>
        </w:rPr>
        <w:t xml:space="preserve">obiektywne </w:t>
      </w:r>
      <w:r w:rsidR="007B51FB" w:rsidRPr="00774B83">
        <w:rPr>
          <w:lang w:val="pl-PL"/>
        </w:rPr>
        <w:t>po stronie Zamawiającego</w:t>
      </w:r>
      <w:r w:rsidR="00E20D65">
        <w:rPr>
          <w:lang w:val="pl-PL"/>
        </w:rPr>
        <w:t>,</w:t>
      </w:r>
      <w:r w:rsidR="007B51FB" w:rsidRPr="00774B83">
        <w:rPr>
          <w:lang w:val="pl-PL"/>
        </w:rPr>
        <w:t xml:space="preserve"> o 4 tygodnie lub </w:t>
      </w:r>
      <w:r w:rsidR="007E1999">
        <w:rPr>
          <w:lang w:val="pl-PL"/>
        </w:rPr>
        <w:t>do</w:t>
      </w:r>
      <w:r w:rsidR="007E1999" w:rsidRPr="00774B83">
        <w:rPr>
          <w:lang w:val="pl-PL"/>
        </w:rPr>
        <w:t xml:space="preserve"> </w:t>
      </w:r>
      <w:r w:rsidR="007B51FB" w:rsidRPr="00774B83">
        <w:rPr>
          <w:lang w:val="pl-PL"/>
        </w:rPr>
        <w:t>czas</w:t>
      </w:r>
      <w:r w:rsidR="007E1999">
        <w:rPr>
          <w:lang w:val="pl-PL"/>
        </w:rPr>
        <w:t>u</w:t>
      </w:r>
      <w:r w:rsidR="007B51FB" w:rsidRPr="00774B83">
        <w:rPr>
          <w:lang w:val="pl-PL"/>
        </w:rPr>
        <w:t xml:space="preserve"> ustania przeszkód technicznych </w:t>
      </w:r>
      <w:r w:rsidR="001B4F71" w:rsidRPr="00774B83">
        <w:rPr>
          <w:lang w:val="pl-PL"/>
        </w:rPr>
        <w:t>dla</w:t>
      </w:r>
      <w:r w:rsidR="007B51FB" w:rsidRPr="00774B83">
        <w:rPr>
          <w:lang w:val="pl-PL"/>
        </w:rPr>
        <w:t xml:space="preserve"> obszaru infrastruktury </w:t>
      </w:r>
      <w:r w:rsidR="001B4F71" w:rsidRPr="00774B83">
        <w:rPr>
          <w:lang w:val="pl-PL"/>
        </w:rPr>
        <w:t>Zamawiającego</w:t>
      </w:r>
      <w:r w:rsidR="007B51FB" w:rsidRPr="00774B83">
        <w:rPr>
          <w:lang w:val="pl-PL"/>
        </w:rPr>
        <w:t>.</w:t>
      </w:r>
    </w:p>
    <w:p w14:paraId="0692E5C9" w14:textId="798AA4D8" w:rsidR="007B51FB" w:rsidRPr="00774B83" w:rsidRDefault="007B51FB" w:rsidP="00E47A47">
      <w:pPr>
        <w:pStyle w:val="Akapitzlist"/>
        <w:numPr>
          <w:ilvl w:val="0"/>
          <w:numId w:val="61"/>
        </w:numPr>
        <w:ind w:right="0"/>
        <w:jc w:val="both"/>
        <w:rPr>
          <w:lang w:val="pl-PL"/>
        </w:rPr>
      </w:pPr>
      <w:r w:rsidRPr="00774B83">
        <w:rPr>
          <w:lang w:val="pl-PL"/>
        </w:rPr>
        <w:lastRenderedPageBreak/>
        <w:t xml:space="preserve">Zamawiający wymaga aktywnej współpracy </w:t>
      </w:r>
      <w:r w:rsidRPr="00E20D65">
        <w:rPr>
          <w:lang w:val="pl-PL"/>
        </w:rPr>
        <w:t>Architekta i Koordynatora</w:t>
      </w:r>
      <w:r w:rsidRPr="00774B83">
        <w:rPr>
          <w:lang w:val="pl-PL"/>
        </w:rPr>
        <w:t xml:space="preserve"> zmiany z Zamawiający</w:t>
      </w:r>
      <w:r w:rsidR="00B3493B">
        <w:rPr>
          <w:lang w:val="pl-PL"/>
        </w:rPr>
        <w:t>m</w:t>
      </w:r>
      <w:r w:rsidRPr="00774B83">
        <w:rPr>
          <w:lang w:val="pl-PL"/>
        </w:rPr>
        <w:t xml:space="preserve"> w procesie wykonywania zmian.</w:t>
      </w:r>
    </w:p>
    <w:p w14:paraId="545D65EF" w14:textId="6A8377B3" w:rsidR="007B51FB" w:rsidRPr="00774B83" w:rsidRDefault="007B51FB" w:rsidP="00E47A47">
      <w:pPr>
        <w:pStyle w:val="Akapitzlist"/>
        <w:numPr>
          <w:ilvl w:val="0"/>
          <w:numId w:val="61"/>
        </w:numPr>
        <w:ind w:right="0"/>
        <w:jc w:val="both"/>
        <w:rPr>
          <w:lang w:val="pl-PL"/>
        </w:rPr>
      </w:pPr>
      <w:r w:rsidRPr="00774B83">
        <w:rPr>
          <w:lang w:val="pl-PL"/>
        </w:rPr>
        <w:t xml:space="preserve">Zamawiający zgodnie z planem prowadzenia prac będzie procesował wewnętrzne procesy </w:t>
      </w:r>
      <w:r w:rsidR="007844BF" w:rsidRPr="00774B83">
        <w:rPr>
          <w:lang w:val="pl-PL"/>
        </w:rPr>
        <w:t>przygotowując infrastrukturę i organizacje do wykonywania zmian.</w:t>
      </w:r>
    </w:p>
    <w:p w14:paraId="2C58D2A8" w14:textId="557D686A" w:rsidR="007844BF" w:rsidRPr="00774B83" w:rsidRDefault="007844BF" w:rsidP="00E47A47">
      <w:pPr>
        <w:pStyle w:val="Akapitzlist"/>
        <w:numPr>
          <w:ilvl w:val="0"/>
          <w:numId w:val="61"/>
        </w:numPr>
        <w:ind w:right="0"/>
        <w:jc w:val="both"/>
        <w:rPr>
          <w:lang w:val="pl-PL"/>
        </w:rPr>
      </w:pPr>
      <w:r w:rsidRPr="00774B83">
        <w:rPr>
          <w:lang w:val="pl-PL"/>
        </w:rPr>
        <w:t xml:space="preserve">Proces dostosowania </w:t>
      </w:r>
      <w:r w:rsidR="003C69B4" w:rsidRPr="00774B83">
        <w:rPr>
          <w:lang w:val="pl-PL"/>
        </w:rPr>
        <w:t xml:space="preserve">Chmury Prywatnej </w:t>
      </w:r>
      <w:r w:rsidRPr="00774B83">
        <w:rPr>
          <w:lang w:val="pl-PL"/>
        </w:rPr>
        <w:t xml:space="preserve">zostanie </w:t>
      </w:r>
      <w:r w:rsidR="008F67A4" w:rsidRPr="00774B83">
        <w:rPr>
          <w:lang w:val="pl-PL"/>
        </w:rPr>
        <w:t xml:space="preserve">poprzedzony </w:t>
      </w:r>
      <w:r w:rsidR="008F67A4" w:rsidRPr="00F70D1C">
        <w:rPr>
          <w:lang w:val="pl-PL"/>
        </w:rPr>
        <w:t xml:space="preserve">przygotowaniem dokumentacji </w:t>
      </w:r>
      <w:r w:rsidR="00CE22B1" w:rsidRPr="00F70D1C">
        <w:rPr>
          <w:lang w:val="pl-PL"/>
        </w:rPr>
        <w:t>technicznej</w:t>
      </w:r>
      <w:r w:rsidR="008F67A4" w:rsidRPr="00F70D1C">
        <w:rPr>
          <w:lang w:val="pl-PL"/>
        </w:rPr>
        <w:t xml:space="preserve"> przez Wykonawcę, na </w:t>
      </w:r>
      <w:r w:rsidRPr="00F70D1C">
        <w:rPr>
          <w:lang w:val="pl-PL"/>
        </w:rPr>
        <w:t xml:space="preserve">podstawie </w:t>
      </w:r>
      <w:r w:rsidR="008F67A4" w:rsidRPr="00F70D1C">
        <w:rPr>
          <w:lang w:val="pl-PL"/>
        </w:rPr>
        <w:t xml:space="preserve">zaakceptowanej </w:t>
      </w:r>
      <w:r w:rsidRPr="00F70D1C">
        <w:rPr>
          <w:lang w:val="pl-PL"/>
        </w:rPr>
        <w:t xml:space="preserve">dokumentacji </w:t>
      </w:r>
      <w:r w:rsidR="00CE22B1" w:rsidRPr="00F70D1C">
        <w:rPr>
          <w:lang w:val="pl-PL"/>
        </w:rPr>
        <w:t>technicznej (</w:t>
      </w:r>
      <w:r w:rsidRPr="00F70D1C">
        <w:rPr>
          <w:lang w:val="pl-PL"/>
        </w:rPr>
        <w:t>HL</w:t>
      </w:r>
      <w:r w:rsidR="009C26B6" w:rsidRPr="00F70D1C">
        <w:rPr>
          <w:lang w:val="pl-PL"/>
        </w:rPr>
        <w:t>D</w:t>
      </w:r>
      <w:r w:rsidRPr="00F70D1C">
        <w:rPr>
          <w:lang w:val="pl-PL"/>
        </w:rPr>
        <w:t xml:space="preserve"> i LLD</w:t>
      </w:r>
      <w:r w:rsidR="00CE22B1">
        <w:rPr>
          <w:lang w:val="pl-PL"/>
        </w:rPr>
        <w:t>)</w:t>
      </w:r>
      <w:r w:rsidRPr="00774B83">
        <w:rPr>
          <w:lang w:val="pl-PL"/>
        </w:rPr>
        <w:t xml:space="preserve"> określającej </w:t>
      </w:r>
      <w:r w:rsidR="008F67A4" w:rsidRPr="00774B83">
        <w:rPr>
          <w:lang w:val="pl-PL"/>
        </w:rPr>
        <w:t xml:space="preserve">zadania, </w:t>
      </w:r>
      <w:r w:rsidRPr="00774B83">
        <w:rPr>
          <w:lang w:val="pl-PL"/>
        </w:rPr>
        <w:t>sp</w:t>
      </w:r>
      <w:r w:rsidR="008F67A4" w:rsidRPr="00774B83">
        <w:rPr>
          <w:lang w:val="pl-PL"/>
        </w:rPr>
        <w:t>os</w:t>
      </w:r>
      <w:r w:rsidRPr="00774B83">
        <w:rPr>
          <w:lang w:val="pl-PL"/>
        </w:rPr>
        <w:t>ób wykonywania zmian</w:t>
      </w:r>
      <w:r w:rsidR="008F67A4" w:rsidRPr="00774B83">
        <w:rPr>
          <w:lang w:val="pl-PL"/>
        </w:rPr>
        <w:t>,</w:t>
      </w:r>
      <w:r w:rsidRPr="00774B83">
        <w:rPr>
          <w:lang w:val="pl-PL"/>
        </w:rPr>
        <w:t xml:space="preserve"> proces zmian </w:t>
      </w:r>
      <w:r w:rsidR="008F67A4" w:rsidRPr="00774B83">
        <w:rPr>
          <w:lang w:val="pl-PL"/>
        </w:rPr>
        <w:t>z</w:t>
      </w:r>
      <w:r w:rsidRPr="00774B83">
        <w:rPr>
          <w:lang w:val="pl-PL"/>
        </w:rPr>
        <w:t xml:space="preserve"> harmonogram zadań</w:t>
      </w:r>
      <w:r w:rsidR="008F67A4" w:rsidRPr="00774B83">
        <w:rPr>
          <w:lang w:val="pl-PL"/>
        </w:rPr>
        <w:t xml:space="preserve"> zostaną przeprowadzone zmiany. Dokumentacja i zmiany mogę być wykonywane etapowo.</w:t>
      </w:r>
    </w:p>
    <w:p w14:paraId="36E32234" w14:textId="72C7B0B9" w:rsidR="00C026C1" w:rsidRPr="00774B83" w:rsidRDefault="007844BF" w:rsidP="003030E9">
      <w:pPr>
        <w:pStyle w:val="Akapitzlist"/>
        <w:numPr>
          <w:ilvl w:val="0"/>
          <w:numId w:val="61"/>
        </w:numPr>
        <w:ind w:right="0"/>
        <w:jc w:val="both"/>
        <w:rPr>
          <w:rFonts w:asciiTheme="minorHAnsi" w:hAnsiTheme="minorHAnsi"/>
          <w:lang w:val="pl-PL"/>
        </w:rPr>
      </w:pPr>
      <w:r w:rsidRPr="00774B83">
        <w:rPr>
          <w:rFonts w:asciiTheme="minorHAnsi" w:hAnsiTheme="minorHAnsi"/>
          <w:lang w:val="pl-PL"/>
        </w:rPr>
        <w:t xml:space="preserve">Dodatkowe zadania zlecone w ramach </w:t>
      </w:r>
      <w:r w:rsidR="008F67A4" w:rsidRPr="00774B83">
        <w:rPr>
          <w:rFonts w:asciiTheme="minorHAnsi" w:hAnsiTheme="minorHAnsi"/>
          <w:lang w:val="pl-PL"/>
        </w:rPr>
        <w:t>P</w:t>
      </w:r>
      <w:r w:rsidRPr="00774B83">
        <w:rPr>
          <w:rFonts w:asciiTheme="minorHAnsi" w:hAnsiTheme="minorHAnsi"/>
          <w:lang w:val="pl-PL"/>
        </w:rPr>
        <w:t xml:space="preserve">rac </w:t>
      </w:r>
      <w:r w:rsidR="008F67A4" w:rsidRPr="00774B83">
        <w:rPr>
          <w:rFonts w:asciiTheme="minorHAnsi" w:hAnsiTheme="minorHAnsi"/>
          <w:lang w:val="pl-PL"/>
        </w:rPr>
        <w:t>Z</w:t>
      </w:r>
      <w:r w:rsidRPr="00774B83">
        <w:rPr>
          <w:rFonts w:asciiTheme="minorHAnsi" w:hAnsiTheme="minorHAnsi"/>
          <w:lang w:val="pl-PL"/>
        </w:rPr>
        <w:t xml:space="preserve">leconych będą wykonywane przez Wykonawcę </w:t>
      </w:r>
      <w:r w:rsidRPr="00A01500">
        <w:rPr>
          <w:rFonts w:asciiTheme="minorHAnsi" w:eastAsia="Times New Roman" w:hAnsiTheme="minorHAnsi" w:cstheme="minorHAnsi"/>
          <w:lang w:val="pl-PL" w:eastAsia="pl-PL"/>
        </w:rPr>
        <w:t xml:space="preserve">i zostaną </w:t>
      </w:r>
      <w:r w:rsidR="002463FB" w:rsidRPr="00774B83">
        <w:rPr>
          <w:rFonts w:asciiTheme="minorHAnsi" w:hAnsiTheme="minorHAnsi"/>
          <w:lang w:val="pl-PL"/>
        </w:rPr>
        <w:t>zakończ</w:t>
      </w:r>
      <w:r w:rsidR="00F70D1C">
        <w:rPr>
          <w:rFonts w:asciiTheme="minorHAnsi" w:hAnsiTheme="minorHAnsi"/>
          <w:lang w:val="pl-PL"/>
        </w:rPr>
        <w:t>one</w:t>
      </w:r>
      <w:r w:rsidR="002463FB" w:rsidRPr="00774B83">
        <w:rPr>
          <w:lang w:val="pl-PL"/>
        </w:rPr>
        <w:t xml:space="preserve"> w terminie </w:t>
      </w:r>
      <w:r w:rsidR="00F70D1C">
        <w:rPr>
          <w:lang w:val="pl-PL"/>
        </w:rPr>
        <w:t>określonym w pkt 7,</w:t>
      </w:r>
      <w:r w:rsidRPr="00774B83">
        <w:rPr>
          <w:lang w:val="pl-PL"/>
        </w:rPr>
        <w:t xml:space="preserve"> jeżeli termin zadania nie został określony na inny przez Zamawiającego.</w:t>
      </w:r>
    </w:p>
    <w:p w14:paraId="289B3BAB" w14:textId="77777777" w:rsidR="00C026C1" w:rsidRPr="00A01500" w:rsidRDefault="00C026C1" w:rsidP="0023579E">
      <w:pPr>
        <w:rPr>
          <w:rFonts w:asciiTheme="minorHAnsi" w:hAnsiTheme="minorHAnsi" w:cstheme="minorHAnsi"/>
          <w:sz w:val="22"/>
          <w:szCs w:val="22"/>
          <w:lang w:eastAsia="en-US"/>
        </w:rPr>
      </w:pPr>
    </w:p>
    <w:p w14:paraId="49AF4BCC" w14:textId="0728A766" w:rsidR="007844BF" w:rsidRPr="00EC640C" w:rsidRDefault="007844BF" w:rsidP="00A17D78">
      <w:pPr>
        <w:pStyle w:val="Nagwek3"/>
      </w:pPr>
      <w:bookmarkStart w:id="97" w:name="_Toc214291415"/>
      <w:bookmarkStart w:id="98" w:name="_Toc215846697"/>
      <w:r w:rsidRPr="00EC640C">
        <w:t xml:space="preserve">Zamówienie podstawowe, pakiet </w:t>
      </w:r>
      <w:bookmarkEnd w:id="97"/>
      <w:r w:rsidR="00545315" w:rsidRPr="00EC640C">
        <w:t xml:space="preserve">Prac </w:t>
      </w:r>
      <w:r w:rsidR="00EC640C" w:rsidRPr="00EC640C">
        <w:t>Z</w:t>
      </w:r>
      <w:r w:rsidR="00545315" w:rsidRPr="00EC640C">
        <w:t>lecon</w:t>
      </w:r>
      <w:r w:rsidR="00EC640C" w:rsidRPr="00EC640C">
        <w:t>ych</w:t>
      </w:r>
      <w:bookmarkEnd w:id="98"/>
    </w:p>
    <w:p w14:paraId="64FBB4D6" w14:textId="1997A986" w:rsidR="007844BF" w:rsidRPr="00A01500" w:rsidRDefault="007844BF" w:rsidP="007844BF">
      <w:pPr>
        <w:spacing w:after="60"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Wykonawca zobowiązuje się wykonywać </w:t>
      </w:r>
      <w:r w:rsidR="00EC640C">
        <w:rPr>
          <w:rFonts w:asciiTheme="minorHAnsi" w:hAnsiTheme="minorHAnsi"/>
          <w:sz w:val="22"/>
        </w:rPr>
        <w:t xml:space="preserve">zlecone </w:t>
      </w:r>
      <w:r>
        <w:rPr>
          <w:rFonts w:asciiTheme="minorHAnsi" w:hAnsiTheme="minorHAnsi"/>
          <w:sz w:val="22"/>
        </w:rPr>
        <w:t>zadania</w:t>
      </w:r>
      <w:r w:rsidRPr="00EC640C">
        <w:rPr>
          <w:rFonts w:asciiTheme="minorHAnsi" w:hAnsiTheme="minorHAnsi"/>
          <w:sz w:val="22"/>
        </w:rPr>
        <w:t xml:space="preserve"> w obrębie Oprogramowania </w:t>
      </w:r>
      <w:r w:rsidR="003E61CB" w:rsidRPr="00EC640C">
        <w:rPr>
          <w:rFonts w:asciiTheme="minorHAnsi" w:hAnsiTheme="minorHAnsi"/>
          <w:sz w:val="22"/>
        </w:rPr>
        <w:t xml:space="preserve">i serwerów HCI </w:t>
      </w:r>
      <w:r w:rsidRPr="00EC640C">
        <w:rPr>
          <w:rFonts w:asciiTheme="minorHAnsi" w:hAnsiTheme="minorHAnsi"/>
          <w:sz w:val="22"/>
        </w:rPr>
        <w:t>zwane Pracami Zleconymi</w:t>
      </w:r>
      <w:r w:rsidRPr="00A01500">
        <w:rPr>
          <w:rFonts w:asciiTheme="minorHAnsi" w:hAnsiTheme="minorHAnsi" w:cstheme="minorHAnsi"/>
          <w:sz w:val="22"/>
          <w:szCs w:val="22"/>
        </w:rPr>
        <w:t xml:space="preserve"> na rzecz Zamawiającego. Zadania będą realizowane zgodnie z przedmiotem umowy </w:t>
      </w:r>
      <w:r w:rsidRPr="00EC640C">
        <w:rPr>
          <w:rFonts w:asciiTheme="minorHAnsi" w:hAnsiTheme="minorHAnsi"/>
          <w:sz w:val="22"/>
        </w:rPr>
        <w:t xml:space="preserve">na podstawie zleceń </w:t>
      </w:r>
      <w:r w:rsidR="006665C5" w:rsidRPr="00A01500">
        <w:rPr>
          <w:rFonts w:asciiTheme="minorHAnsi" w:hAnsiTheme="minorHAnsi" w:cstheme="minorHAnsi"/>
          <w:sz w:val="22"/>
          <w:szCs w:val="22"/>
        </w:rPr>
        <w:t>Zamawiaj</w:t>
      </w:r>
      <w:r w:rsidR="008329E9" w:rsidRPr="00A01500">
        <w:rPr>
          <w:rFonts w:asciiTheme="minorHAnsi" w:hAnsiTheme="minorHAnsi" w:cstheme="minorHAnsi"/>
          <w:sz w:val="22"/>
          <w:szCs w:val="22"/>
        </w:rPr>
        <w:t>ącego</w:t>
      </w:r>
      <w:r w:rsidRPr="00A01500">
        <w:rPr>
          <w:rFonts w:asciiTheme="minorHAnsi" w:hAnsiTheme="minorHAnsi" w:cstheme="minorHAnsi"/>
          <w:sz w:val="22"/>
          <w:szCs w:val="22"/>
        </w:rPr>
        <w:t>.</w:t>
      </w:r>
    </w:p>
    <w:p w14:paraId="27556CE1" w14:textId="77777777" w:rsidR="007844BF" w:rsidRPr="00A01500" w:rsidRDefault="007844BF" w:rsidP="007844BF">
      <w:pPr>
        <w:pStyle w:val="Akapitzlist"/>
        <w:numPr>
          <w:ilvl w:val="0"/>
          <w:numId w:val="36"/>
        </w:numPr>
        <w:spacing w:after="60"/>
        <w:ind w:right="0"/>
        <w:rPr>
          <w:rFonts w:asciiTheme="minorHAnsi" w:hAnsiTheme="minorHAnsi" w:cstheme="minorHAnsi"/>
          <w:lang w:val="pl-PL"/>
        </w:rPr>
      </w:pPr>
      <w:r w:rsidRPr="00A01500">
        <w:rPr>
          <w:rFonts w:asciiTheme="minorHAnsi" w:hAnsiTheme="minorHAnsi" w:cstheme="minorHAnsi"/>
          <w:lang w:val="pl-PL"/>
        </w:rPr>
        <w:t>Godziny zlecone będą to godziny poświęcone na prace inżynierów w zakresie zleconych zadań.</w:t>
      </w:r>
    </w:p>
    <w:p w14:paraId="133EC63D" w14:textId="2C3B8798" w:rsidR="007844BF" w:rsidRPr="00A01500" w:rsidRDefault="007844BF" w:rsidP="007844BF">
      <w:pPr>
        <w:pStyle w:val="Akapitzlist"/>
        <w:numPr>
          <w:ilvl w:val="0"/>
          <w:numId w:val="36"/>
        </w:numPr>
        <w:spacing w:after="60"/>
        <w:ind w:right="0"/>
        <w:jc w:val="both"/>
        <w:rPr>
          <w:rFonts w:asciiTheme="minorHAnsi" w:hAnsiTheme="minorHAnsi" w:cstheme="minorHAnsi"/>
          <w:lang w:val="pl-PL"/>
        </w:rPr>
      </w:pPr>
      <w:r w:rsidRPr="00A01500">
        <w:rPr>
          <w:rFonts w:asciiTheme="minorHAnsi" w:hAnsiTheme="minorHAnsi" w:cstheme="minorHAnsi"/>
          <w:lang w:val="pl-PL"/>
        </w:rPr>
        <w:t xml:space="preserve">Godziny dojazdu i powrotu </w:t>
      </w:r>
      <w:r w:rsidR="003C69B4" w:rsidRPr="00A01500">
        <w:rPr>
          <w:rFonts w:asciiTheme="minorHAnsi" w:hAnsiTheme="minorHAnsi" w:cstheme="minorHAnsi"/>
          <w:lang w:val="pl-PL"/>
        </w:rPr>
        <w:t xml:space="preserve">do </w:t>
      </w:r>
      <w:r w:rsidRPr="00A01500">
        <w:rPr>
          <w:rFonts w:asciiTheme="minorHAnsi" w:hAnsiTheme="minorHAnsi" w:cstheme="minorHAnsi"/>
          <w:lang w:val="pl-PL"/>
        </w:rPr>
        <w:t xml:space="preserve">lokalizacji </w:t>
      </w:r>
      <w:r w:rsidR="003C69B4" w:rsidRPr="00A01500">
        <w:rPr>
          <w:rFonts w:asciiTheme="minorHAnsi" w:hAnsiTheme="minorHAnsi" w:cstheme="minorHAnsi"/>
          <w:lang w:val="pl-PL"/>
        </w:rPr>
        <w:t>nie są</w:t>
      </w:r>
      <w:r w:rsidR="003E61CB" w:rsidRPr="00A01500">
        <w:rPr>
          <w:rFonts w:asciiTheme="minorHAnsi" w:hAnsiTheme="minorHAnsi" w:cstheme="minorHAnsi"/>
          <w:lang w:val="pl-PL"/>
        </w:rPr>
        <w:t xml:space="preserve"> </w:t>
      </w:r>
      <w:r w:rsidR="003C69B4" w:rsidRPr="00A01500">
        <w:rPr>
          <w:rFonts w:asciiTheme="minorHAnsi" w:hAnsiTheme="minorHAnsi" w:cstheme="minorHAnsi"/>
          <w:lang w:val="pl-PL"/>
        </w:rPr>
        <w:t>liczone</w:t>
      </w:r>
      <w:r w:rsidR="003E61CB" w:rsidRPr="00A01500">
        <w:rPr>
          <w:rFonts w:asciiTheme="minorHAnsi" w:hAnsiTheme="minorHAnsi" w:cstheme="minorHAnsi"/>
          <w:lang w:val="pl-PL"/>
        </w:rPr>
        <w:t xml:space="preserve"> dla </w:t>
      </w:r>
      <w:r w:rsidR="00370094">
        <w:rPr>
          <w:rFonts w:asciiTheme="minorHAnsi" w:hAnsiTheme="minorHAnsi" w:cstheme="minorHAnsi"/>
          <w:lang w:val="pl-PL"/>
        </w:rPr>
        <w:t xml:space="preserve">lokalizacji </w:t>
      </w:r>
      <w:r w:rsidR="003E61CB" w:rsidRPr="00A01500">
        <w:rPr>
          <w:rFonts w:asciiTheme="minorHAnsi" w:hAnsiTheme="minorHAnsi" w:cstheme="minorHAnsi"/>
          <w:lang w:val="pl-PL"/>
        </w:rPr>
        <w:t>OPD</w:t>
      </w:r>
      <w:r w:rsidRPr="00A01500">
        <w:rPr>
          <w:rFonts w:asciiTheme="minorHAnsi" w:hAnsiTheme="minorHAnsi" w:cstheme="minorHAnsi"/>
          <w:lang w:val="pl-PL"/>
        </w:rPr>
        <w:t>.</w:t>
      </w:r>
    </w:p>
    <w:p w14:paraId="74A25176" w14:textId="23047134" w:rsidR="003E61CB" w:rsidRPr="00A01500" w:rsidRDefault="007844BF" w:rsidP="007844BF">
      <w:pPr>
        <w:pStyle w:val="Akapitzlist"/>
        <w:numPr>
          <w:ilvl w:val="0"/>
          <w:numId w:val="36"/>
        </w:numPr>
        <w:spacing w:after="60"/>
        <w:ind w:right="0"/>
        <w:jc w:val="both"/>
        <w:rPr>
          <w:rFonts w:asciiTheme="minorHAnsi" w:hAnsiTheme="minorHAnsi" w:cstheme="minorHAnsi"/>
          <w:lang w:val="pl-PL"/>
        </w:rPr>
      </w:pPr>
      <w:r w:rsidRPr="00A01500">
        <w:rPr>
          <w:rFonts w:asciiTheme="minorHAnsi" w:hAnsiTheme="minorHAnsi" w:cstheme="minorHAnsi"/>
          <w:lang w:val="pl-PL"/>
        </w:rPr>
        <w:t xml:space="preserve">Podstawowy Pakiet godzin zleconych </w:t>
      </w:r>
      <w:r w:rsidR="003E61CB" w:rsidRPr="00A01500">
        <w:rPr>
          <w:rFonts w:asciiTheme="minorHAnsi" w:hAnsiTheme="minorHAnsi" w:cstheme="minorHAnsi"/>
          <w:lang w:val="pl-PL"/>
        </w:rPr>
        <w:t xml:space="preserve">w okresie Umowy </w:t>
      </w:r>
      <w:r w:rsidRPr="00A01500">
        <w:rPr>
          <w:rFonts w:asciiTheme="minorHAnsi" w:hAnsiTheme="minorHAnsi" w:cstheme="minorHAnsi"/>
          <w:lang w:val="pl-PL"/>
        </w:rPr>
        <w:t>obejmuje</w:t>
      </w:r>
      <w:r w:rsidR="003E61CB" w:rsidRPr="00A01500">
        <w:rPr>
          <w:rFonts w:asciiTheme="minorHAnsi" w:hAnsiTheme="minorHAnsi" w:cstheme="minorHAnsi"/>
          <w:lang w:val="pl-PL"/>
        </w:rPr>
        <w:t>:</w:t>
      </w:r>
    </w:p>
    <w:p w14:paraId="6A47C51C" w14:textId="22AE4268" w:rsidR="007844BF" w:rsidRPr="00A01500" w:rsidRDefault="003C69B4" w:rsidP="003E61CB">
      <w:pPr>
        <w:pStyle w:val="Akapitzlist"/>
        <w:numPr>
          <w:ilvl w:val="1"/>
          <w:numId w:val="36"/>
        </w:numPr>
        <w:spacing w:after="60"/>
        <w:ind w:right="0"/>
        <w:jc w:val="both"/>
        <w:rPr>
          <w:rFonts w:asciiTheme="minorHAnsi" w:hAnsiTheme="minorHAnsi" w:cstheme="minorHAnsi"/>
          <w:lang w:val="pl-PL"/>
        </w:rPr>
      </w:pPr>
      <w:r w:rsidRPr="00A01500">
        <w:rPr>
          <w:rFonts w:asciiTheme="minorHAnsi" w:hAnsiTheme="minorHAnsi" w:cstheme="minorHAnsi"/>
          <w:lang w:val="pl-PL"/>
        </w:rPr>
        <w:t>8</w:t>
      </w:r>
      <w:r w:rsidR="007844BF" w:rsidRPr="00A01500">
        <w:rPr>
          <w:rFonts w:asciiTheme="minorHAnsi" w:hAnsiTheme="minorHAnsi" w:cstheme="minorHAnsi"/>
          <w:lang w:val="pl-PL"/>
        </w:rPr>
        <w:t>00 godzin na rzecz Zamawiającego</w:t>
      </w:r>
      <w:r w:rsidR="004761E3" w:rsidRPr="00A01500">
        <w:rPr>
          <w:rFonts w:asciiTheme="minorHAnsi" w:hAnsiTheme="minorHAnsi" w:cstheme="minorHAnsi"/>
          <w:lang w:val="pl-PL"/>
        </w:rPr>
        <w:t xml:space="preserve"> </w:t>
      </w:r>
      <w:r w:rsidR="003E61CB" w:rsidRPr="00A01500">
        <w:rPr>
          <w:rFonts w:asciiTheme="minorHAnsi" w:hAnsiTheme="minorHAnsi" w:cstheme="minorHAnsi"/>
          <w:lang w:val="pl-PL"/>
        </w:rPr>
        <w:t>w obszarze oprogramowani</w:t>
      </w:r>
      <w:r w:rsidR="00235EE7" w:rsidRPr="00A01500">
        <w:rPr>
          <w:rFonts w:asciiTheme="minorHAnsi" w:hAnsiTheme="minorHAnsi" w:cstheme="minorHAnsi"/>
          <w:lang w:val="pl-PL"/>
        </w:rPr>
        <w:t>a</w:t>
      </w:r>
      <w:r w:rsidR="003E61CB" w:rsidRPr="00A01500">
        <w:rPr>
          <w:rFonts w:asciiTheme="minorHAnsi" w:hAnsiTheme="minorHAnsi" w:cstheme="minorHAnsi"/>
          <w:lang w:val="pl-PL"/>
        </w:rPr>
        <w:t>,</w:t>
      </w:r>
    </w:p>
    <w:p w14:paraId="3046AB4A" w14:textId="12364CB4" w:rsidR="003E61CB" w:rsidRPr="00A01500" w:rsidRDefault="00294EC5" w:rsidP="003E61CB">
      <w:pPr>
        <w:pStyle w:val="Akapitzlist"/>
        <w:numPr>
          <w:ilvl w:val="1"/>
          <w:numId w:val="36"/>
        </w:numPr>
        <w:spacing w:after="60"/>
        <w:ind w:right="0"/>
        <w:jc w:val="both"/>
        <w:rPr>
          <w:rFonts w:asciiTheme="minorHAnsi" w:hAnsiTheme="minorHAnsi" w:cstheme="minorHAnsi"/>
          <w:lang w:val="pl-PL"/>
        </w:rPr>
      </w:pPr>
      <w:r w:rsidRPr="00A01500">
        <w:rPr>
          <w:rFonts w:asciiTheme="minorHAnsi" w:hAnsiTheme="minorHAnsi" w:cstheme="minorHAnsi"/>
          <w:lang w:val="pl-PL"/>
        </w:rPr>
        <w:t xml:space="preserve">150 </w:t>
      </w:r>
      <w:r w:rsidR="003E61CB" w:rsidRPr="00A01500">
        <w:rPr>
          <w:rFonts w:asciiTheme="minorHAnsi" w:hAnsiTheme="minorHAnsi" w:cstheme="minorHAnsi"/>
          <w:lang w:val="pl-PL"/>
        </w:rPr>
        <w:t>godzin na rzecz Zamawiającego w obszarze sprzętu,</w:t>
      </w:r>
    </w:p>
    <w:p w14:paraId="5E61B0CA" w14:textId="3C0C861E" w:rsidR="007844BF" w:rsidRPr="00A01500" w:rsidRDefault="007844BF" w:rsidP="007844BF">
      <w:pPr>
        <w:pStyle w:val="Akapitzlist"/>
        <w:numPr>
          <w:ilvl w:val="0"/>
          <w:numId w:val="36"/>
        </w:numPr>
        <w:spacing w:after="60"/>
        <w:ind w:right="0"/>
        <w:jc w:val="both"/>
        <w:rPr>
          <w:rFonts w:asciiTheme="minorHAnsi" w:hAnsiTheme="minorHAnsi" w:cstheme="minorHAnsi"/>
          <w:lang w:val="pl-PL"/>
        </w:rPr>
      </w:pPr>
      <w:r w:rsidRPr="00A01500">
        <w:rPr>
          <w:rFonts w:asciiTheme="minorHAnsi" w:hAnsiTheme="minorHAnsi" w:cstheme="minorHAnsi"/>
          <w:lang w:val="pl-PL"/>
        </w:rPr>
        <w:t>Zamawiający zgodnie z pkt 4.</w:t>
      </w:r>
      <w:r w:rsidR="003C69B4" w:rsidRPr="00A01500">
        <w:rPr>
          <w:rFonts w:asciiTheme="minorHAnsi" w:hAnsiTheme="minorHAnsi" w:cstheme="minorHAnsi"/>
          <w:lang w:val="pl-PL"/>
        </w:rPr>
        <w:t>5</w:t>
      </w:r>
      <w:r w:rsidRPr="00A01500">
        <w:rPr>
          <w:rFonts w:asciiTheme="minorHAnsi" w:hAnsiTheme="minorHAnsi" w:cstheme="minorHAnsi"/>
          <w:lang w:val="pl-PL"/>
        </w:rPr>
        <w:t>, może pakiet godzin</w:t>
      </w:r>
      <w:r w:rsidR="009139FD" w:rsidRPr="00A01500">
        <w:rPr>
          <w:rFonts w:asciiTheme="minorHAnsi" w:hAnsiTheme="minorHAnsi" w:cstheme="minorHAnsi"/>
          <w:lang w:val="pl-PL"/>
        </w:rPr>
        <w:t xml:space="preserve"> zleconych</w:t>
      </w:r>
      <w:r w:rsidRPr="00A01500">
        <w:rPr>
          <w:rFonts w:asciiTheme="minorHAnsi" w:hAnsiTheme="minorHAnsi" w:cstheme="minorHAnsi"/>
          <w:lang w:val="pl-PL"/>
        </w:rPr>
        <w:t xml:space="preserve"> rozszerzyć o dodatkowe godziny zgodnie z Opcją</w:t>
      </w:r>
      <w:r w:rsidR="003E61CB" w:rsidRPr="00A01500">
        <w:rPr>
          <w:rFonts w:asciiTheme="minorHAnsi" w:hAnsiTheme="minorHAnsi" w:cstheme="minorHAnsi"/>
          <w:lang w:val="pl-PL"/>
        </w:rPr>
        <w:t xml:space="preserve"> AS i AH</w:t>
      </w:r>
    </w:p>
    <w:p w14:paraId="16B07CE2" w14:textId="4829535B" w:rsidR="004761E3" w:rsidRPr="00EC640C" w:rsidRDefault="004761E3" w:rsidP="007844BF">
      <w:pPr>
        <w:pStyle w:val="Akapitzlist"/>
        <w:numPr>
          <w:ilvl w:val="0"/>
          <w:numId w:val="36"/>
        </w:numPr>
        <w:spacing w:after="60"/>
        <w:ind w:right="0"/>
        <w:jc w:val="both"/>
        <w:rPr>
          <w:rFonts w:asciiTheme="minorHAnsi" w:hAnsiTheme="minorHAnsi"/>
          <w:lang w:val="pl-PL"/>
        </w:rPr>
      </w:pPr>
      <w:r w:rsidRPr="00EC640C">
        <w:rPr>
          <w:rFonts w:asciiTheme="minorHAnsi" w:hAnsiTheme="minorHAnsi"/>
          <w:lang w:val="pl-PL"/>
        </w:rPr>
        <w:t xml:space="preserve">Zakres zadań objętych pracami </w:t>
      </w:r>
      <w:r w:rsidR="00370094" w:rsidRPr="00EC640C">
        <w:rPr>
          <w:rFonts w:asciiTheme="minorHAnsi" w:hAnsiTheme="minorHAnsi"/>
          <w:lang w:val="pl-PL"/>
        </w:rPr>
        <w:t xml:space="preserve">uszczegóławia </w:t>
      </w:r>
      <w:r w:rsidRPr="00EC640C">
        <w:rPr>
          <w:rFonts w:asciiTheme="minorHAnsi" w:hAnsiTheme="minorHAnsi"/>
          <w:lang w:val="pl-PL"/>
        </w:rPr>
        <w:t>opis</w:t>
      </w:r>
      <w:r w:rsidR="00370094" w:rsidRPr="00EC640C">
        <w:rPr>
          <w:rFonts w:asciiTheme="minorHAnsi" w:hAnsiTheme="minorHAnsi"/>
          <w:lang w:val="pl-PL"/>
        </w:rPr>
        <w:t xml:space="preserve"> z</w:t>
      </w:r>
      <w:r w:rsidRPr="00EC640C">
        <w:rPr>
          <w:rFonts w:asciiTheme="minorHAnsi" w:hAnsiTheme="minorHAnsi"/>
          <w:lang w:val="pl-PL"/>
        </w:rPr>
        <w:t xml:space="preserve"> punkt</w:t>
      </w:r>
      <w:r w:rsidR="00370094" w:rsidRPr="00EC640C">
        <w:rPr>
          <w:rFonts w:asciiTheme="minorHAnsi" w:hAnsiTheme="minorHAnsi"/>
          <w:lang w:val="pl-PL"/>
        </w:rPr>
        <w:t>u</w:t>
      </w:r>
      <w:r w:rsidRPr="00EC640C">
        <w:rPr>
          <w:rFonts w:asciiTheme="minorHAnsi" w:hAnsiTheme="minorHAnsi"/>
          <w:lang w:val="pl-PL"/>
        </w:rPr>
        <w:t xml:space="preserve"> </w:t>
      </w:r>
      <w:r w:rsidR="00514E2C" w:rsidRPr="00EC640C">
        <w:rPr>
          <w:rFonts w:asciiTheme="minorHAnsi" w:hAnsiTheme="minorHAnsi"/>
          <w:lang w:val="pl-PL"/>
        </w:rPr>
        <w:t>7</w:t>
      </w:r>
      <w:r w:rsidR="003E61CB" w:rsidRPr="00EC640C">
        <w:rPr>
          <w:rFonts w:asciiTheme="minorHAnsi" w:hAnsiTheme="minorHAnsi"/>
          <w:lang w:val="pl-PL"/>
        </w:rPr>
        <w:t>.</w:t>
      </w:r>
    </w:p>
    <w:p w14:paraId="4DDF1CD5" w14:textId="2112C58C" w:rsidR="004761E3" w:rsidRPr="00A01500" w:rsidRDefault="004761E3" w:rsidP="004761E3">
      <w:pPr>
        <w:pStyle w:val="Akapitzlist"/>
        <w:numPr>
          <w:ilvl w:val="0"/>
          <w:numId w:val="36"/>
        </w:numPr>
        <w:spacing w:after="60"/>
        <w:ind w:right="0"/>
        <w:jc w:val="both"/>
        <w:rPr>
          <w:rFonts w:asciiTheme="minorHAnsi" w:hAnsiTheme="minorHAnsi" w:cstheme="minorHAnsi"/>
          <w:lang w:val="pl-PL"/>
        </w:rPr>
      </w:pPr>
      <w:r w:rsidRPr="00774B83">
        <w:rPr>
          <w:rFonts w:asciiTheme="minorHAnsi" w:hAnsiTheme="minorHAnsi"/>
          <w:lang w:val="pl-PL"/>
        </w:rPr>
        <w:t xml:space="preserve">Wykonawca będzie realizować zadania zlecone przez zespół inżynierów </w:t>
      </w:r>
      <w:r w:rsidR="008E6C55" w:rsidRPr="00774B83">
        <w:rPr>
          <w:rFonts w:asciiTheme="minorHAnsi" w:hAnsiTheme="minorHAnsi"/>
          <w:lang w:val="pl-PL"/>
        </w:rPr>
        <w:t xml:space="preserve">architektów </w:t>
      </w:r>
      <w:r w:rsidR="008E749C" w:rsidRPr="00774B83">
        <w:rPr>
          <w:rFonts w:asciiTheme="minorHAnsi" w:hAnsiTheme="minorHAnsi"/>
          <w:lang w:val="pl-PL"/>
        </w:rPr>
        <w:t>posiadających</w:t>
      </w:r>
      <w:r w:rsidR="008E749C" w:rsidRPr="00356175">
        <w:rPr>
          <w:rFonts w:asciiTheme="minorHAnsi" w:hAnsiTheme="minorHAnsi"/>
          <w:lang w:val="pl-PL"/>
        </w:rPr>
        <w:t xml:space="preserve"> </w:t>
      </w:r>
      <w:r w:rsidRPr="00774B83">
        <w:rPr>
          <w:rFonts w:asciiTheme="minorHAnsi" w:hAnsiTheme="minorHAnsi"/>
          <w:lang w:val="pl-PL"/>
        </w:rPr>
        <w:t>odpowiednie umiejętności potwierdzone certyfikatami producentów</w:t>
      </w:r>
      <w:r w:rsidR="008E6C55" w:rsidRPr="00774B83">
        <w:rPr>
          <w:rFonts w:asciiTheme="minorHAnsi" w:hAnsiTheme="minorHAnsi"/>
          <w:lang w:val="pl-PL"/>
        </w:rPr>
        <w:t xml:space="preserve"> Oprogramowania na poziomie min. </w:t>
      </w:r>
      <w:r w:rsidR="00402EDA" w:rsidRPr="00774B83">
        <w:rPr>
          <w:rFonts w:asciiTheme="minorHAnsi" w:hAnsiTheme="minorHAnsi"/>
          <w:lang w:val="pl-PL"/>
        </w:rPr>
        <w:t>profesjonalnym</w:t>
      </w:r>
      <w:r w:rsidR="00637C4E" w:rsidRPr="00774B83">
        <w:rPr>
          <w:rFonts w:asciiTheme="minorHAnsi" w:hAnsiTheme="minorHAnsi"/>
          <w:lang w:val="pl-PL"/>
        </w:rPr>
        <w:t>.</w:t>
      </w:r>
    </w:p>
    <w:p w14:paraId="0361F950" w14:textId="475155A4" w:rsidR="004761E3" w:rsidRPr="00A01500" w:rsidRDefault="004761E3" w:rsidP="004761E3">
      <w:pPr>
        <w:pStyle w:val="Akapitzlist"/>
        <w:numPr>
          <w:ilvl w:val="0"/>
          <w:numId w:val="36"/>
        </w:numPr>
        <w:spacing w:after="60"/>
        <w:ind w:right="0"/>
        <w:jc w:val="both"/>
        <w:rPr>
          <w:rFonts w:asciiTheme="minorHAnsi" w:hAnsiTheme="minorHAnsi" w:cstheme="minorHAnsi"/>
          <w:lang w:val="pl-PL"/>
        </w:rPr>
      </w:pPr>
      <w:r w:rsidRPr="00774B83">
        <w:rPr>
          <w:rFonts w:asciiTheme="minorHAnsi" w:hAnsiTheme="minorHAnsi"/>
          <w:lang w:val="pl-PL"/>
        </w:rPr>
        <w:t>Doświadczenie Wykonawcy rozumian</w:t>
      </w:r>
      <w:r w:rsidR="003C69B4" w:rsidRPr="00774B83">
        <w:rPr>
          <w:rFonts w:asciiTheme="minorHAnsi" w:hAnsiTheme="minorHAnsi"/>
          <w:lang w:val="pl-PL"/>
        </w:rPr>
        <w:t>e jest</w:t>
      </w:r>
      <w:r w:rsidRPr="00774B83">
        <w:rPr>
          <w:rFonts w:asciiTheme="minorHAnsi" w:hAnsiTheme="minorHAnsi"/>
          <w:lang w:val="pl-PL"/>
        </w:rPr>
        <w:t xml:space="preserve"> </w:t>
      </w:r>
      <w:r w:rsidR="008F1EF6" w:rsidRPr="008F1EF6">
        <w:rPr>
          <w:rFonts w:asciiTheme="minorHAnsi" w:hAnsiTheme="minorHAnsi"/>
          <w:lang w:val="pl-PL"/>
        </w:rPr>
        <w:t xml:space="preserve">jako </w:t>
      </w:r>
      <w:r w:rsidR="008F1EF6" w:rsidRPr="008F1EF6">
        <w:rPr>
          <w:rFonts w:asciiTheme="minorHAnsi" w:hAnsiTheme="minorHAnsi" w:cstheme="minorHAnsi"/>
          <w:lang w:val="pl-PL"/>
        </w:rPr>
        <w:t>praktyczne</w:t>
      </w:r>
      <w:r w:rsidRPr="00774B83">
        <w:rPr>
          <w:rFonts w:asciiTheme="minorHAnsi" w:hAnsiTheme="minorHAnsi"/>
          <w:lang w:val="pl-PL"/>
        </w:rPr>
        <w:t xml:space="preserve"> doświadczenie w zakresie wsparcia technicznego, implementacji i konfiguracji </w:t>
      </w:r>
      <w:r w:rsidR="003C69B4" w:rsidRPr="00774B83">
        <w:rPr>
          <w:rFonts w:asciiTheme="minorHAnsi" w:hAnsiTheme="minorHAnsi"/>
          <w:lang w:val="pl-PL"/>
        </w:rPr>
        <w:t xml:space="preserve">w obszarze </w:t>
      </w:r>
      <w:r w:rsidRPr="00774B83">
        <w:rPr>
          <w:rFonts w:asciiTheme="minorHAnsi" w:hAnsiTheme="minorHAnsi"/>
          <w:lang w:val="pl-PL"/>
        </w:rPr>
        <w:t>Oprogramowani</w:t>
      </w:r>
      <w:r w:rsidR="003C69B4" w:rsidRPr="00774B83">
        <w:rPr>
          <w:rFonts w:asciiTheme="minorHAnsi" w:hAnsiTheme="minorHAnsi"/>
          <w:lang w:val="pl-PL"/>
        </w:rPr>
        <w:t>a i rozwiązań SDDC</w:t>
      </w:r>
      <w:r w:rsidRPr="00774B83">
        <w:rPr>
          <w:rFonts w:asciiTheme="minorHAnsi" w:hAnsiTheme="minorHAnsi"/>
          <w:lang w:val="pl-PL"/>
        </w:rPr>
        <w:t>.</w:t>
      </w:r>
    </w:p>
    <w:p w14:paraId="595DBA41" w14:textId="15F774C1" w:rsidR="003E61CB" w:rsidRPr="00A01500" w:rsidRDefault="003E61CB" w:rsidP="003E61CB">
      <w:pPr>
        <w:pStyle w:val="Akapitzlist"/>
        <w:numPr>
          <w:ilvl w:val="0"/>
          <w:numId w:val="36"/>
        </w:numPr>
        <w:spacing w:after="60"/>
        <w:ind w:right="0"/>
        <w:jc w:val="both"/>
        <w:rPr>
          <w:rFonts w:asciiTheme="minorHAnsi" w:hAnsiTheme="minorHAnsi" w:cstheme="minorHAnsi"/>
          <w:lang w:val="pl-PL"/>
        </w:rPr>
      </w:pPr>
      <w:r w:rsidRPr="00774B83">
        <w:rPr>
          <w:rFonts w:asciiTheme="minorHAnsi" w:hAnsiTheme="minorHAnsi"/>
          <w:lang w:val="pl-PL"/>
        </w:rPr>
        <w:t>Wykonawca będzie realizować zadania zlecone przez zespół inżynierów w którym co najmniej dwóch z nich będzie posiadało 3 letnie doświadczenie w obszarze sprzętu HCI objętego zadaniami zleconymi.</w:t>
      </w:r>
    </w:p>
    <w:p w14:paraId="2BFD004C" w14:textId="77777777" w:rsidR="00C026C1" w:rsidRPr="00A01500" w:rsidRDefault="00C026C1" w:rsidP="0023579E">
      <w:pPr>
        <w:rPr>
          <w:rFonts w:asciiTheme="minorHAnsi" w:hAnsiTheme="minorHAnsi" w:cstheme="minorHAnsi"/>
          <w:sz w:val="22"/>
          <w:szCs w:val="22"/>
          <w:lang w:eastAsia="en-US"/>
        </w:rPr>
      </w:pPr>
    </w:p>
    <w:p w14:paraId="46B84C07" w14:textId="77777777" w:rsidR="007844BF" w:rsidRPr="00A01500" w:rsidRDefault="007844BF" w:rsidP="0023579E">
      <w:pPr>
        <w:rPr>
          <w:rFonts w:asciiTheme="minorHAnsi" w:hAnsiTheme="minorHAnsi" w:cstheme="minorHAnsi"/>
          <w:sz w:val="22"/>
          <w:szCs w:val="22"/>
          <w:lang w:eastAsia="en-US"/>
        </w:rPr>
      </w:pPr>
    </w:p>
    <w:p w14:paraId="3397B8CD" w14:textId="30FC576A" w:rsidR="004761E3" w:rsidRPr="00A01500" w:rsidRDefault="004761E3" w:rsidP="00A17D78">
      <w:pPr>
        <w:pStyle w:val="Nagwek3"/>
      </w:pPr>
      <w:bookmarkStart w:id="99" w:name="_Toc214291416"/>
      <w:bookmarkStart w:id="100" w:name="_Toc215846698"/>
      <w:r w:rsidRPr="00EC640C">
        <w:t>Zamówienie Opcjonaln</w:t>
      </w:r>
      <w:r w:rsidR="009139FD" w:rsidRPr="00EC640C">
        <w:t>e</w:t>
      </w:r>
      <w:r w:rsidR="003E61CB" w:rsidRPr="00EC640C">
        <w:t xml:space="preserve"> AS</w:t>
      </w:r>
      <w:r w:rsidR="009139FD" w:rsidRPr="00A01500">
        <w:t xml:space="preserve"> – </w:t>
      </w:r>
      <w:r w:rsidR="003E61CB" w:rsidRPr="00A01500">
        <w:t>rozszerzenie</w:t>
      </w:r>
      <w:r w:rsidR="009139FD" w:rsidRPr="00A01500">
        <w:t xml:space="preserve"> pakietu </w:t>
      </w:r>
      <w:r w:rsidR="00B006FB">
        <w:t>Prac</w:t>
      </w:r>
      <w:r w:rsidR="009139FD" w:rsidRPr="00A01500">
        <w:t xml:space="preserve"> Zleconych</w:t>
      </w:r>
      <w:r w:rsidR="003E61CB" w:rsidRPr="00A01500">
        <w:t xml:space="preserve"> dla oprogramowania</w:t>
      </w:r>
      <w:r w:rsidRPr="00A01500">
        <w:t xml:space="preserve">, </w:t>
      </w:r>
      <w:r w:rsidR="003E61CB" w:rsidRPr="00A01500">
        <w:t xml:space="preserve">10 </w:t>
      </w:r>
      <w:r w:rsidRPr="00A01500">
        <w:t>pakiet</w:t>
      </w:r>
      <w:r w:rsidR="001751A0" w:rsidRPr="00A01500">
        <w:t>ów</w:t>
      </w:r>
      <w:r w:rsidRPr="00A01500">
        <w:t xml:space="preserve"> </w:t>
      </w:r>
      <w:r w:rsidR="001751A0" w:rsidRPr="00A01500">
        <w:t xml:space="preserve">po </w:t>
      </w:r>
      <w:r w:rsidR="00562E33" w:rsidRPr="00A01500">
        <w:t>2</w:t>
      </w:r>
      <w:r w:rsidRPr="00A01500">
        <w:t>00 godzin</w:t>
      </w:r>
      <w:bookmarkEnd w:id="99"/>
      <w:bookmarkEnd w:id="100"/>
    </w:p>
    <w:p w14:paraId="5E994F30" w14:textId="4E3E8B94" w:rsidR="004761E3" w:rsidRPr="00A01500" w:rsidRDefault="009D1ECB" w:rsidP="00FB1200">
      <w:pPr>
        <w:spacing w:after="60"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Wykonawca zobowiązuje się wykonać </w:t>
      </w:r>
      <w:r w:rsidR="00E95B93" w:rsidRPr="00A01500">
        <w:rPr>
          <w:rFonts w:asciiTheme="minorHAnsi" w:hAnsiTheme="minorHAnsi" w:cstheme="minorHAnsi"/>
          <w:sz w:val="22"/>
          <w:szCs w:val="22"/>
        </w:rPr>
        <w:t xml:space="preserve">dodatkowy </w:t>
      </w:r>
      <w:r w:rsidR="00EE56C6" w:rsidRPr="00A01500">
        <w:rPr>
          <w:rFonts w:asciiTheme="minorHAnsi" w:hAnsiTheme="minorHAnsi" w:cstheme="minorHAnsi"/>
          <w:sz w:val="22"/>
          <w:szCs w:val="22"/>
        </w:rPr>
        <w:t xml:space="preserve">pakiet godzin </w:t>
      </w:r>
      <w:r w:rsidR="00EE56C6" w:rsidRPr="000E66D6">
        <w:rPr>
          <w:rFonts w:asciiTheme="minorHAnsi" w:hAnsiTheme="minorHAnsi"/>
          <w:sz w:val="22"/>
        </w:rPr>
        <w:t>w ramach obowiązującej Umowy</w:t>
      </w:r>
      <w:r w:rsidR="00EC7F32" w:rsidRPr="000E66D6">
        <w:rPr>
          <w:rFonts w:asciiTheme="minorHAnsi" w:hAnsiTheme="minorHAnsi"/>
          <w:sz w:val="22"/>
        </w:rPr>
        <w:t>,</w:t>
      </w:r>
      <w:r w:rsidR="00FB1200" w:rsidRPr="00A01500">
        <w:rPr>
          <w:rFonts w:asciiTheme="minorHAnsi" w:hAnsiTheme="minorHAnsi" w:cstheme="minorHAnsi"/>
          <w:sz w:val="22"/>
          <w:szCs w:val="22"/>
        </w:rPr>
        <w:t xml:space="preserve"> w zakresie</w:t>
      </w:r>
      <w:r w:rsidR="004761E3" w:rsidRPr="00A01500">
        <w:rPr>
          <w:rFonts w:asciiTheme="minorHAnsi" w:hAnsiTheme="minorHAnsi" w:cstheme="minorHAnsi"/>
          <w:sz w:val="22"/>
          <w:szCs w:val="22"/>
        </w:rPr>
        <w:t xml:space="preserve"> pkt 4.4</w:t>
      </w:r>
      <w:r w:rsidR="00132AD9" w:rsidRPr="00A01500">
        <w:rPr>
          <w:rFonts w:asciiTheme="minorHAnsi" w:hAnsiTheme="minorHAnsi" w:cstheme="minorHAnsi"/>
          <w:sz w:val="22"/>
          <w:szCs w:val="22"/>
        </w:rPr>
        <w:t xml:space="preserve"> i dotyczy </w:t>
      </w:r>
      <w:r w:rsidR="003E61CB" w:rsidRPr="00A01500">
        <w:rPr>
          <w:rFonts w:asciiTheme="minorHAnsi" w:hAnsiTheme="minorHAnsi" w:cstheme="minorHAnsi"/>
          <w:sz w:val="22"/>
          <w:szCs w:val="22"/>
        </w:rPr>
        <w:t xml:space="preserve">zadań </w:t>
      </w:r>
      <w:r w:rsidR="00132AD9" w:rsidRPr="00A01500">
        <w:rPr>
          <w:rFonts w:asciiTheme="minorHAnsi" w:hAnsiTheme="minorHAnsi" w:cstheme="minorHAnsi"/>
          <w:sz w:val="22"/>
          <w:szCs w:val="22"/>
        </w:rPr>
        <w:t xml:space="preserve">zleconych dla </w:t>
      </w:r>
      <w:r w:rsidR="003E61CB" w:rsidRPr="00A01500">
        <w:rPr>
          <w:rFonts w:asciiTheme="minorHAnsi" w:hAnsiTheme="minorHAnsi" w:cstheme="minorHAnsi"/>
          <w:sz w:val="22"/>
          <w:szCs w:val="22"/>
        </w:rPr>
        <w:t>oprogramowania</w:t>
      </w:r>
      <w:r w:rsidR="00132AD9" w:rsidRPr="00A01500">
        <w:rPr>
          <w:rFonts w:asciiTheme="minorHAnsi" w:hAnsiTheme="minorHAnsi" w:cstheme="minorHAnsi"/>
          <w:sz w:val="22"/>
          <w:szCs w:val="22"/>
        </w:rPr>
        <w:t xml:space="preserve"> chmury dla lokalizacji </w:t>
      </w:r>
      <w:r w:rsidR="002E193C" w:rsidRPr="00A01500">
        <w:rPr>
          <w:rFonts w:asciiTheme="minorHAnsi" w:hAnsiTheme="minorHAnsi" w:cstheme="minorHAnsi"/>
          <w:sz w:val="22"/>
          <w:szCs w:val="22"/>
        </w:rPr>
        <w:t>OPD i ROPD.</w:t>
      </w:r>
    </w:p>
    <w:p w14:paraId="4D3B84EF" w14:textId="77777777" w:rsidR="004761E3" w:rsidRPr="00A01500" w:rsidRDefault="004761E3" w:rsidP="004761E3">
      <w:pPr>
        <w:rPr>
          <w:rFonts w:asciiTheme="minorHAnsi" w:hAnsiTheme="minorHAnsi" w:cstheme="minorHAnsi"/>
          <w:sz w:val="22"/>
          <w:szCs w:val="22"/>
          <w:lang w:eastAsia="en-US"/>
        </w:rPr>
      </w:pPr>
    </w:p>
    <w:p w14:paraId="64D1F6CA" w14:textId="75A45156" w:rsidR="002E193C" w:rsidRPr="00A01500" w:rsidRDefault="002E193C" w:rsidP="00832A05">
      <w:pPr>
        <w:pStyle w:val="Nagwek3"/>
      </w:pPr>
      <w:bookmarkStart w:id="101" w:name="_Toc214291417"/>
      <w:bookmarkStart w:id="102" w:name="_Toc215846699"/>
      <w:r w:rsidRPr="000E66D6">
        <w:lastRenderedPageBreak/>
        <w:t>Zamówienie Opcjonalne AH</w:t>
      </w:r>
      <w:r w:rsidRPr="00A01500">
        <w:t xml:space="preserve"> – rozszerzenie pakietu </w:t>
      </w:r>
      <w:r w:rsidR="00E528DB" w:rsidRPr="000E66D6">
        <w:t>P</w:t>
      </w:r>
      <w:r w:rsidR="00E528DB">
        <w:t>rac</w:t>
      </w:r>
      <w:r w:rsidRPr="00A01500">
        <w:t xml:space="preserve"> Zleconych dla sprzętu, 5 pakietów po 100 godzin</w:t>
      </w:r>
      <w:bookmarkEnd w:id="101"/>
      <w:bookmarkEnd w:id="102"/>
    </w:p>
    <w:p w14:paraId="65F58623" w14:textId="3635DDD0" w:rsidR="002E193C" w:rsidRDefault="002E193C" w:rsidP="002E193C">
      <w:pPr>
        <w:spacing w:after="60" w:line="276" w:lineRule="auto"/>
        <w:jc w:val="both"/>
        <w:rPr>
          <w:rFonts w:asciiTheme="minorHAnsi" w:hAnsiTheme="minorHAnsi" w:cstheme="minorBidi"/>
          <w:sz w:val="22"/>
          <w:szCs w:val="22"/>
        </w:rPr>
      </w:pPr>
      <w:r w:rsidRPr="03B4BF6D">
        <w:rPr>
          <w:rFonts w:asciiTheme="minorHAnsi" w:hAnsiTheme="minorHAnsi" w:cstheme="minorBidi"/>
          <w:sz w:val="22"/>
          <w:szCs w:val="22"/>
        </w:rPr>
        <w:t xml:space="preserve">Wykonawca zobowiązuje się wykonać </w:t>
      </w:r>
      <w:r w:rsidRPr="00FB41A3">
        <w:rPr>
          <w:rFonts w:asciiTheme="minorHAnsi" w:hAnsiTheme="minorHAnsi"/>
          <w:sz w:val="22"/>
          <w:szCs w:val="22"/>
        </w:rPr>
        <w:t>dodatkowy</w:t>
      </w:r>
      <w:r w:rsidRPr="03B4BF6D">
        <w:rPr>
          <w:rFonts w:asciiTheme="minorHAnsi" w:hAnsiTheme="minorHAnsi" w:cstheme="minorBidi"/>
          <w:sz w:val="22"/>
          <w:szCs w:val="22"/>
        </w:rPr>
        <w:t xml:space="preserve"> pakiet godzin w ramach obowiązującej Umowy, w zakresie pkt 4.4 </w:t>
      </w:r>
      <w:r w:rsidR="00132AD9" w:rsidRPr="03B4BF6D">
        <w:rPr>
          <w:rFonts w:asciiTheme="minorHAnsi" w:hAnsiTheme="minorHAnsi" w:cstheme="minorBidi"/>
          <w:sz w:val="22"/>
          <w:szCs w:val="22"/>
        </w:rPr>
        <w:t>i dotyczy zadań zleconych dla</w:t>
      </w:r>
      <w:r w:rsidRPr="03B4BF6D">
        <w:rPr>
          <w:rFonts w:asciiTheme="minorHAnsi" w:hAnsiTheme="minorHAnsi" w:cstheme="minorBidi"/>
          <w:sz w:val="22"/>
          <w:szCs w:val="22"/>
        </w:rPr>
        <w:t xml:space="preserve"> sprzętu wymienionego w załączniku H1.</w:t>
      </w:r>
    </w:p>
    <w:p w14:paraId="0BF2A2B2" w14:textId="77777777" w:rsidR="003937B8" w:rsidRDefault="003937B8" w:rsidP="002E193C">
      <w:pPr>
        <w:spacing w:after="60" w:line="276" w:lineRule="auto"/>
        <w:jc w:val="both"/>
        <w:rPr>
          <w:rFonts w:asciiTheme="minorHAnsi" w:hAnsiTheme="minorHAnsi" w:cstheme="minorBidi"/>
          <w:sz w:val="22"/>
          <w:szCs w:val="22"/>
        </w:rPr>
      </w:pPr>
    </w:p>
    <w:p w14:paraId="34F16BDB" w14:textId="77777777" w:rsidR="00B84D67" w:rsidRPr="00A01500" w:rsidRDefault="00B84D67" w:rsidP="002E193C">
      <w:pPr>
        <w:spacing w:after="60" w:line="276" w:lineRule="auto"/>
        <w:jc w:val="both"/>
        <w:rPr>
          <w:rFonts w:asciiTheme="minorHAnsi" w:hAnsiTheme="minorHAnsi" w:cstheme="minorBidi"/>
          <w:sz w:val="22"/>
          <w:szCs w:val="22"/>
        </w:rPr>
      </w:pPr>
    </w:p>
    <w:p w14:paraId="4F4A154B" w14:textId="172D64AD" w:rsidR="00132AD9" w:rsidRPr="00AC6C35" w:rsidRDefault="000E66D6" w:rsidP="00A17D78">
      <w:pPr>
        <w:pStyle w:val="Nagwek1"/>
      </w:pPr>
      <w:bookmarkStart w:id="103" w:name="_Toc214958119"/>
      <w:bookmarkStart w:id="104" w:name="_Toc214958128"/>
      <w:bookmarkStart w:id="105" w:name="_Toc214958132"/>
      <w:bookmarkStart w:id="106" w:name="_Toc214958133"/>
      <w:bookmarkStart w:id="107" w:name="_Toc214291422"/>
      <w:bookmarkStart w:id="108" w:name="_Toc215846700"/>
      <w:bookmarkEnd w:id="103"/>
      <w:bookmarkEnd w:id="104"/>
      <w:bookmarkEnd w:id="105"/>
      <w:bookmarkEnd w:id="106"/>
      <w:r w:rsidRPr="00AC6C35">
        <w:t xml:space="preserve">Docelowa </w:t>
      </w:r>
      <w:r w:rsidR="00AC6C35" w:rsidRPr="00AC6C35">
        <w:t>a</w:t>
      </w:r>
      <w:r w:rsidR="00132AD9" w:rsidRPr="00AC6C35">
        <w:t xml:space="preserve">rchitektura Chmury </w:t>
      </w:r>
      <w:bookmarkEnd w:id="107"/>
      <w:r w:rsidR="00B80CDA">
        <w:t>Prywatnej</w:t>
      </w:r>
      <w:bookmarkEnd w:id="108"/>
    </w:p>
    <w:p w14:paraId="07627006" w14:textId="7B49D3A9" w:rsidR="00132AD9" w:rsidRPr="00A01500" w:rsidRDefault="007D550B" w:rsidP="00774B83">
      <w:pPr>
        <w:jc w:val="both"/>
        <w:rPr>
          <w:rFonts w:asciiTheme="minorHAnsi" w:hAnsiTheme="minorHAnsi" w:cstheme="minorHAnsi"/>
          <w:sz w:val="22"/>
          <w:szCs w:val="22"/>
          <w:lang w:eastAsia="en-US"/>
        </w:rPr>
      </w:pPr>
      <w:r w:rsidRPr="00A01500">
        <w:rPr>
          <w:rFonts w:asciiTheme="minorHAnsi" w:hAnsiTheme="minorHAnsi" w:cstheme="minorHAnsi"/>
          <w:sz w:val="22"/>
          <w:szCs w:val="22"/>
        </w:rPr>
        <w:t xml:space="preserve">Wykonawca </w:t>
      </w:r>
      <w:r w:rsidR="00A17D78" w:rsidRPr="00A01500">
        <w:rPr>
          <w:rFonts w:asciiTheme="minorHAnsi" w:hAnsiTheme="minorHAnsi" w:cstheme="minorHAnsi"/>
          <w:sz w:val="22"/>
          <w:szCs w:val="22"/>
        </w:rPr>
        <w:t>w okresie Umowy</w:t>
      </w:r>
      <w:r w:rsidR="009470FC" w:rsidRPr="00A01500">
        <w:rPr>
          <w:rFonts w:asciiTheme="minorHAnsi" w:hAnsiTheme="minorHAnsi" w:cstheme="minorHAnsi"/>
          <w:sz w:val="22"/>
          <w:szCs w:val="22"/>
        </w:rPr>
        <w:t xml:space="preserve">, </w:t>
      </w:r>
      <w:r w:rsidR="00A17D78" w:rsidRPr="00AC6C35">
        <w:rPr>
          <w:rFonts w:asciiTheme="minorHAnsi" w:hAnsiTheme="minorHAnsi"/>
          <w:sz w:val="22"/>
        </w:rPr>
        <w:t xml:space="preserve">wykona zmiany </w:t>
      </w:r>
      <w:r w:rsidR="003E0A0C" w:rsidRPr="00AC6C35">
        <w:rPr>
          <w:rFonts w:asciiTheme="minorHAnsi" w:hAnsiTheme="minorHAnsi"/>
          <w:sz w:val="22"/>
        </w:rPr>
        <w:t>w Chmur</w:t>
      </w:r>
      <w:r w:rsidR="001F5FEF" w:rsidRPr="00AC6C35">
        <w:rPr>
          <w:rFonts w:asciiTheme="minorHAnsi" w:hAnsiTheme="minorHAnsi"/>
          <w:sz w:val="22"/>
        </w:rPr>
        <w:t>ze</w:t>
      </w:r>
      <w:r w:rsidR="003E0A0C" w:rsidRPr="00AC6C35">
        <w:rPr>
          <w:rFonts w:asciiTheme="minorHAnsi" w:hAnsiTheme="minorHAnsi"/>
          <w:sz w:val="22"/>
        </w:rPr>
        <w:t xml:space="preserve"> Prywatnej</w:t>
      </w:r>
      <w:r w:rsidR="003E0A0C" w:rsidRPr="00A01500">
        <w:rPr>
          <w:rFonts w:asciiTheme="minorHAnsi" w:hAnsiTheme="minorHAnsi" w:cstheme="minorHAnsi"/>
          <w:sz w:val="22"/>
          <w:szCs w:val="22"/>
        </w:rPr>
        <w:t xml:space="preserve"> </w:t>
      </w:r>
      <w:r w:rsidR="001F5FEF">
        <w:rPr>
          <w:rFonts w:asciiTheme="minorHAnsi" w:hAnsiTheme="minorHAnsi" w:cstheme="minorHAnsi"/>
          <w:sz w:val="22"/>
          <w:szCs w:val="22"/>
        </w:rPr>
        <w:t>OPD</w:t>
      </w:r>
      <w:r w:rsidR="0058077B">
        <w:rPr>
          <w:rFonts w:asciiTheme="minorHAnsi" w:hAnsiTheme="minorHAnsi" w:cstheme="minorHAnsi"/>
          <w:sz w:val="22"/>
          <w:szCs w:val="22"/>
        </w:rPr>
        <w:t xml:space="preserve"> </w:t>
      </w:r>
      <w:r w:rsidR="00A17D78" w:rsidRPr="00A01500">
        <w:rPr>
          <w:rFonts w:asciiTheme="minorHAnsi" w:hAnsiTheme="minorHAnsi" w:cstheme="minorHAnsi"/>
          <w:sz w:val="22"/>
          <w:szCs w:val="22"/>
        </w:rPr>
        <w:t xml:space="preserve">zgodnie z wymaganiami </w:t>
      </w:r>
      <w:r w:rsidR="003E0A0C" w:rsidRPr="00A01500">
        <w:rPr>
          <w:rFonts w:asciiTheme="minorHAnsi" w:hAnsiTheme="minorHAnsi" w:cstheme="minorHAnsi"/>
          <w:sz w:val="22"/>
          <w:szCs w:val="22"/>
        </w:rPr>
        <w:t xml:space="preserve">poniżej </w:t>
      </w:r>
      <w:r w:rsidR="00A17D78" w:rsidRPr="00A01500">
        <w:rPr>
          <w:rFonts w:asciiTheme="minorHAnsi" w:hAnsiTheme="minorHAnsi" w:cstheme="minorHAnsi"/>
          <w:sz w:val="22"/>
          <w:szCs w:val="22"/>
        </w:rPr>
        <w:t xml:space="preserve">przedstawionymi, podzielonymi na etapy w celu optymalizacji </w:t>
      </w:r>
      <w:r w:rsidR="00194805" w:rsidRPr="00A01500">
        <w:rPr>
          <w:rFonts w:asciiTheme="minorHAnsi" w:hAnsiTheme="minorHAnsi" w:cstheme="minorHAnsi"/>
          <w:sz w:val="22"/>
          <w:szCs w:val="22"/>
        </w:rPr>
        <w:t xml:space="preserve">procesu i </w:t>
      </w:r>
      <w:r w:rsidR="00C940A5" w:rsidRPr="00A01500">
        <w:rPr>
          <w:rFonts w:asciiTheme="minorHAnsi" w:hAnsiTheme="minorHAnsi" w:cstheme="minorHAnsi"/>
          <w:sz w:val="22"/>
          <w:szCs w:val="22"/>
        </w:rPr>
        <w:t xml:space="preserve">zakresu </w:t>
      </w:r>
      <w:r w:rsidR="00A17D78" w:rsidRPr="00A01500">
        <w:rPr>
          <w:rFonts w:asciiTheme="minorHAnsi" w:hAnsiTheme="minorHAnsi" w:cstheme="minorHAnsi"/>
          <w:sz w:val="22"/>
          <w:szCs w:val="22"/>
        </w:rPr>
        <w:t>zadań.</w:t>
      </w:r>
    </w:p>
    <w:p w14:paraId="7F67B224" w14:textId="77777777" w:rsidR="004761E3" w:rsidRPr="00A01500" w:rsidRDefault="004761E3" w:rsidP="004761E3">
      <w:pPr>
        <w:rPr>
          <w:rFonts w:asciiTheme="minorHAnsi" w:hAnsiTheme="minorHAnsi" w:cstheme="minorHAnsi"/>
          <w:sz w:val="22"/>
          <w:szCs w:val="22"/>
          <w:lang w:eastAsia="en-US"/>
        </w:rPr>
      </w:pPr>
    </w:p>
    <w:p w14:paraId="6C783203" w14:textId="53379C99" w:rsidR="00EE56C6" w:rsidRPr="00A01500" w:rsidRDefault="00EE56C6" w:rsidP="00A17D78">
      <w:pPr>
        <w:pStyle w:val="Nagwek3"/>
      </w:pPr>
      <w:bookmarkStart w:id="109" w:name="_Toc214291423"/>
      <w:bookmarkStart w:id="110" w:name="_Toc215846701"/>
      <w:r w:rsidRPr="00A01500">
        <w:t xml:space="preserve">Architektura Chmury </w:t>
      </w:r>
      <w:r w:rsidR="00395FD3">
        <w:t xml:space="preserve">Prywatnej </w:t>
      </w:r>
      <w:r w:rsidR="00637C4E" w:rsidRPr="00A01500">
        <w:t xml:space="preserve">– </w:t>
      </w:r>
      <w:r w:rsidR="006742B1" w:rsidRPr="00A01500">
        <w:t>etap</w:t>
      </w:r>
      <w:r w:rsidR="00637C4E" w:rsidRPr="00A01500">
        <w:t xml:space="preserve"> A</w:t>
      </w:r>
      <w:bookmarkEnd w:id="109"/>
      <w:bookmarkEnd w:id="110"/>
    </w:p>
    <w:p w14:paraId="5A2398A5" w14:textId="7B3AF7CF" w:rsidR="00EE56C6" w:rsidRPr="00A01500" w:rsidRDefault="00EE56C6" w:rsidP="00EE56C6">
      <w:pPr>
        <w:spacing w:after="60" w:line="276" w:lineRule="auto"/>
        <w:jc w:val="both"/>
        <w:rPr>
          <w:rFonts w:asciiTheme="minorHAnsi" w:hAnsiTheme="minorHAnsi" w:cstheme="minorHAnsi"/>
          <w:sz w:val="22"/>
          <w:szCs w:val="22"/>
        </w:rPr>
      </w:pPr>
      <w:r w:rsidRPr="00664822">
        <w:rPr>
          <w:rFonts w:asciiTheme="minorHAnsi" w:hAnsiTheme="minorHAnsi"/>
          <w:sz w:val="22"/>
        </w:rPr>
        <w:t xml:space="preserve">Wykonawca zobowiązuje się wykonać </w:t>
      </w:r>
      <w:r w:rsidR="00637C4E" w:rsidRPr="00664822">
        <w:rPr>
          <w:rFonts w:asciiTheme="minorHAnsi" w:hAnsiTheme="minorHAnsi"/>
          <w:sz w:val="22"/>
        </w:rPr>
        <w:t>poniższe zadania w ciągu 1</w:t>
      </w:r>
      <w:r w:rsidR="008E7B1E" w:rsidRPr="00664822">
        <w:rPr>
          <w:rFonts w:asciiTheme="minorHAnsi" w:hAnsiTheme="minorHAnsi"/>
          <w:sz w:val="22"/>
        </w:rPr>
        <w:t>8</w:t>
      </w:r>
      <w:r w:rsidR="00637C4E" w:rsidRPr="00664822">
        <w:rPr>
          <w:rFonts w:asciiTheme="minorHAnsi" w:hAnsiTheme="minorHAnsi"/>
          <w:sz w:val="22"/>
        </w:rPr>
        <w:t xml:space="preserve"> tygodni</w:t>
      </w:r>
      <w:r w:rsidR="00CA7F9C" w:rsidRPr="00664822">
        <w:rPr>
          <w:rFonts w:asciiTheme="minorHAnsi" w:hAnsiTheme="minorHAnsi"/>
          <w:sz w:val="22"/>
        </w:rPr>
        <w:t xml:space="preserve"> od podpisania Umowy</w:t>
      </w:r>
      <w:r w:rsidR="008402B9" w:rsidRPr="00664822">
        <w:rPr>
          <w:rFonts w:asciiTheme="minorHAnsi" w:hAnsiTheme="minorHAnsi"/>
          <w:sz w:val="22"/>
        </w:rPr>
        <w:t>, zgodnie z wymaganiami:</w:t>
      </w:r>
    </w:p>
    <w:p w14:paraId="2C7A23BA" w14:textId="6A18367A" w:rsidR="00C940A5" w:rsidRPr="008D4AE7" w:rsidRDefault="00C940A5" w:rsidP="00EE56C6">
      <w:pPr>
        <w:pStyle w:val="Akapitzlist"/>
        <w:numPr>
          <w:ilvl w:val="0"/>
          <w:numId w:val="64"/>
        </w:numPr>
        <w:spacing w:after="60"/>
        <w:ind w:right="0"/>
        <w:jc w:val="both"/>
        <w:rPr>
          <w:rFonts w:asciiTheme="minorHAnsi" w:hAnsiTheme="minorHAnsi" w:cstheme="minorHAnsi"/>
          <w:lang w:val="pl-PL"/>
        </w:rPr>
      </w:pPr>
      <w:r w:rsidRPr="008D4AE7">
        <w:rPr>
          <w:rFonts w:asciiTheme="minorHAnsi" w:hAnsiTheme="minorHAnsi" w:cstheme="minorHAnsi"/>
          <w:lang w:val="pl-PL"/>
        </w:rPr>
        <w:t xml:space="preserve">Nie później jak w ostatnim tygodniu zostaną </w:t>
      </w:r>
      <w:r w:rsidR="006D5E37">
        <w:rPr>
          <w:rFonts w:asciiTheme="minorHAnsi" w:hAnsiTheme="minorHAnsi" w:cstheme="minorHAnsi"/>
          <w:lang w:val="pl-PL"/>
        </w:rPr>
        <w:t>zakończone wymagane poni</w:t>
      </w:r>
      <w:r w:rsidR="00B33652">
        <w:rPr>
          <w:rFonts w:asciiTheme="minorHAnsi" w:hAnsiTheme="minorHAnsi" w:cstheme="minorHAnsi"/>
          <w:lang w:val="pl-PL"/>
        </w:rPr>
        <w:t xml:space="preserve">żej zadania </w:t>
      </w:r>
      <w:r w:rsidR="00A92F4F">
        <w:rPr>
          <w:rFonts w:asciiTheme="minorHAnsi" w:hAnsiTheme="minorHAnsi" w:cstheme="minorHAnsi"/>
          <w:lang w:val="pl-PL"/>
        </w:rPr>
        <w:t xml:space="preserve">i </w:t>
      </w:r>
      <w:r w:rsidRPr="008D4AE7">
        <w:rPr>
          <w:rFonts w:asciiTheme="minorHAnsi" w:hAnsiTheme="minorHAnsi" w:cstheme="minorHAnsi"/>
          <w:lang w:val="pl-PL"/>
        </w:rPr>
        <w:t>przeprowadzone testy odbiorcze potwierdzające zgodność zmian w wymaganiami etapu.</w:t>
      </w:r>
    </w:p>
    <w:p w14:paraId="411735EB" w14:textId="2CB4345A" w:rsidR="004E6BF1" w:rsidRPr="008D4AE7" w:rsidRDefault="004E6BF1" w:rsidP="00EE56C6">
      <w:pPr>
        <w:pStyle w:val="Akapitzlist"/>
        <w:numPr>
          <w:ilvl w:val="0"/>
          <w:numId w:val="64"/>
        </w:numPr>
        <w:spacing w:after="60"/>
        <w:ind w:right="0"/>
        <w:jc w:val="both"/>
        <w:rPr>
          <w:rFonts w:asciiTheme="minorHAnsi" w:hAnsiTheme="minorHAnsi" w:cstheme="minorHAnsi"/>
          <w:lang w:val="pl-PL"/>
        </w:rPr>
      </w:pPr>
      <w:r w:rsidRPr="008D4AE7">
        <w:rPr>
          <w:rFonts w:asciiTheme="minorHAnsi" w:hAnsiTheme="minorHAnsi" w:cstheme="minorHAnsi"/>
          <w:lang w:val="pl-PL"/>
        </w:rPr>
        <w:t xml:space="preserve">Aktywacja licencji </w:t>
      </w:r>
      <w:r w:rsidR="009139FD" w:rsidRPr="008D4AE7">
        <w:rPr>
          <w:rFonts w:asciiTheme="minorHAnsi" w:hAnsiTheme="minorHAnsi" w:cstheme="minorHAnsi"/>
          <w:lang w:val="pl-PL"/>
        </w:rPr>
        <w:t xml:space="preserve">i uruchomienie usługi </w:t>
      </w:r>
      <w:r w:rsidR="00F96656">
        <w:rPr>
          <w:rFonts w:asciiTheme="minorHAnsi" w:hAnsiTheme="minorHAnsi" w:cstheme="minorHAnsi"/>
          <w:lang w:val="pl-PL"/>
        </w:rPr>
        <w:t>S</w:t>
      </w:r>
      <w:r w:rsidR="005C0A03" w:rsidRPr="008D4AE7">
        <w:rPr>
          <w:rFonts w:asciiTheme="minorHAnsi" w:hAnsiTheme="minorHAnsi" w:cstheme="minorHAnsi"/>
          <w:lang w:val="pl-PL"/>
        </w:rPr>
        <w:t xml:space="preserve">erwisu </w:t>
      </w:r>
      <w:r w:rsidR="00C940A5" w:rsidRPr="008D4AE7">
        <w:rPr>
          <w:rFonts w:asciiTheme="minorHAnsi" w:hAnsiTheme="minorHAnsi" w:cstheme="minorHAnsi"/>
          <w:lang w:val="pl-PL"/>
        </w:rPr>
        <w:t xml:space="preserve">Gwarancyjnego </w:t>
      </w:r>
      <w:r w:rsidR="009139FD" w:rsidRPr="008D4AE7">
        <w:rPr>
          <w:rFonts w:asciiTheme="minorHAnsi" w:hAnsiTheme="minorHAnsi" w:cstheme="minorHAnsi"/>
          <w:lang w:val="pl-PL"/>
        </w:rPr>
        <w:t xml:space="preserve">dla Oprogramowania </w:t>
      </w:r>
      <w:r w:rsidR="002E193C" w:rsidRPr="008D4AE7">
        <w:rPr>
          <w:rFonts w:asciiTheme="minorHAnsi" w:hAnsiTheme="minorHAnsi" w:cstheme="minorHAnsi"/>
          <w:lang w:val="pl-PL"/>
        </w:rPr>
        <w:t xml:space="preserve">SDDC </w:t>
      </w:r>
      <w:r w:rsidRPr="008D4AE7">
        <w:rPr>
          <w:rFonts w:asciiTheme="minorHAnsi" w:hAnsiTheme="minorHAnsi" w:cstheme="minorHAnsi"/>
          <w:lang w:val="pl-PL"/>
        </w:rPr>
        <w:t>nast</w:t>
      </w:r>
      <w:r w:rsidR="00CD73D0" w:rsidRPr="008D4AE7">
        <w:rPr>
          <w:rFonts w:asciiTheme="minorHAnsi" w:hAnsiTheme="minorHAnsi" w:cstheme="minorHAnsi"/>
          <w:lang w:val="pl-PL"/>
        </w:rPr>
        <w:t>ą</w:t>
      </w:r>
      <w:r w:rsidRPr="008D4AE7">
        <w:rPr>
          <w:rFonts w:asciiTheme="minorHAnsi" w:hAnsiTheme="minorHAnsi" w:cstheme="minorHAnsi"/>
          <w:lang w:val="pl-PL"/>
        </w:rPr>
        <w:t>pi w ci</w:t>
      </w:r>
      <w:r w:rsidR="00CD73D0" w:rsidRPr="008D4AE7">
        <w:rPr>
          <w:rFonts w:asciiTheme="minorHAnsi" w:hAnsiTheme="minorHAnsi" w:cstheme="minorHAnsi"/>
          <w:lang w:val="pl-PL"/>
        </w:rPr>
        <w:t>ą</w:t>
      </w:r>
      <w:r w:rsidRPr="008D4AE7">
        <w:rPr>
          <w:rFonts w:asciiTheme="minorHAnsi" w:hAnsiTheme="minorHAnsi" w:cstheme="minorHAnsi"/>
          <w:lang w:val="pl-PL"/>
        </w:rPr>
        <w:t xml:space="preserve">gu </w:t>
      </w:r>
      <w:r w:rsidR="007A080F">
        <w:rPr>
          <w:rFonts w:asciiTheme="minorHAnsi" w:hAnsiTheme="minorHAnsi" w:cstheme="minorHAnsi"/>
          <w:lang w:val="pl-PL"/>
        </w:rPr>
        <w:t xml:space="preserve">pięciu </w:t>
      </w:r>
      <w:r w:rsidRPr="008D4AE7">
        <w:rPr>
          <w:rFonts w:asciiTheme="minorHAnsi" w:hAnsiTheme="minorHAnsi" w:cstheme="minorHAnsi"/>
          <w:lang w:val="pl-PL"/>
        </w:rPr>
        <w:t xml:space="preserve">dni roboczych od </w:t>
      </w:r>
      <w:r w:rsidR="004C4E49" w:rsidRPr="008D4AE7">
        <w:rPr>
          <w:rFonts w:asciiTheme="minorHAnsi" w:hAnsiTheme="minorHAnsi" w:cstheme="minorHAnsi"/>
          <w:lang w:val="pl-PL"/>
        </w:rPr>
        <w:t xml:space="preserve">zawarcia </w:t>
      </w:r>
      <w:r w:rsidRPr="008D4AE7">
        <w:rPr>
          <w:rFonts w:asciiTheme="minorHAnsi" w:hAnsiTheme="minorHAnsi" w:cstheme="minorHAnsi"/>
          <w:lang w:val="pl-PL"/>
        </w:rPr>
        <w:t>Umowy</w:t>
      </w:r>
      <w:r w:rsidR="002E193C" w:rsidRPr="008D4AE7">
        <w:rPr>
          <w:rFonts w:asciiTheme="minorHAnsi" w:hAnsiTheme="minorHAnsi" w:cstheme="minorHAnsi"/>
          <w:lang w:val="pl-PL"/>
        </w:rPr>
        <w:t xml:space="preserve"> i nie wcześniej jak 18 grudnia 2025</w:t>
      </w:r>
      <w:r w:rsidR="00FA36A2">
        <w:rPr>
          <w:rFonts w:asciiTheme="minorHAnsi" w:hAnsiTheme="minorHAnsi" w:cstheme="minorHAnsi"/>
          <w:lang w:val="pl-PL"/>
        </w:rPr>
        <w:t xml:space="preserve"> </w:t>
      </w:r>
      <w:r w:rsidR="002E193C" w:rsidRPr="008D4AE7">
        <w:rPr>
          <w:rFonts w:asciiTheme="minorHAnsi" w:hAnsiTheme="minorHAnsi" w:cstheme="minorHAnsi"/>
          <w:lang w:val="pl-PL"/>
        </w:rPr>
        <w:t>r</w:t>
      </w:r>
      <w:r w:rsidR="00CD73D0" w:rsidRPr="008D4AE7">
        <w:rPr>
          <w:rFonts w:asciiTheme="minorHAnsi" w:hAnsiTheme="minorHAnsi" w:cstheme="minorHAnsi"/>
          <w:lang w:val="pl-PL"/>
        </w:rPr>
        <w:t>.</w:t>
      </w:r>
    </w:p>
    <w:p w14:paraId="5C49D2A9" w14:textId="029753D7" w:rsidR="006742B1" w:rsidRPr="008D4AE7" w:rsidRDefault="009139FD" w:rsidP="00EE56C6">
      <w:pPr>
        <w:pStyle w:val="Akapitzlist"/>
        <w:numPr>
          <w:ilvl w:val="0"/>
          <w:numId w:val="64"/>
        </w:numPr>
        <w:spacing w:after="60"/>
        <w:ind w:right="0"/>
        <w:jc w:val="both"/>
        <w:rPr>
          <w:rFonts w:asciiTheme="minorHAnsi" w:hAnsiTheme="minorHAnsi" w:cstheme="minorHAnsi"/>
          <w:lang w:val="pl-PL"/>
        </w:rPr>
      </w:pPr>
      <w:r w:rsidRPr="008D4AE7">
        <w:rPr>
          <w:rFonts w:asciiTheme="minorHAnsi" w:hAnsiTheme="minorHAnsi" w:cstheme="minorHAnsi"/>
          <w:lang w:val="pl-PL"/>
        </w:rPr>
        <w:t>Wykonawca zgodnie z instrukcjami Zamawiającego p</w:t>
      </w:r>
      <w:r w:rsidR="006742B1" w:rsidRPr="008D4AE7">
        <w:rPr>
          <w:rFonts w:asciiTheme="minorHAnsi" w:hAnsiTheme="minorHAnsi" w:cstheme="minorHAnsi"/>
          <w:lang w:val="pl-PL"/>
        </w:rPr>
        <w:t>rzygot</w:t>
      </w:r>
      <w:r w:rsidRPr="008D4AE7">
        <w:rPr>
          <w:rFonts w:asciiTheme="minorHAnsi" w:hAnsiTheme="minorHAnsi" w:cstheme="minorHAnsi"/>
          <w:lang w:val="pl-PL"/>
        </w:rPr>
        <w:t xml:space="preserve">uje </w:t>
      </w:r>
      <w:r w:rsidR="002E193C" w:rsidRPr="008D4AE7">
        <w:rPr>
          <w:rFonts w:asciiTheme="minorHAnsi" w:hAnsiTheme="minorHAnsi" w:cstheme="minorHAnsi"/>
          <w:lang w:val="pl-PL"/>
        </w:rPr>
        <w:t xml:space="preserve">w ciągu pierwszych </w:t>
      </w:r>
      <w:r w:rsidR="00B7622B">
        <w:rPr>
          <w:rFonts w:asciiTheme="minorHAnsi" w:hAnsiTheme="minorHAnsi" w:cstheme="minorHAnsi"/>
          <w:lang w:val="pl-PL"/>
        </w:rPr>
        <w:t>trzech</w:t>
      </w:r>
      <w:r w:rsidR="00B7622B" w:rsidRPr="008D4AE7">
        <w:rPr>
          <w:rFonts w:asciiTheme="minorHAnsi" w:hAnsiTheme="minorHAnsi" w:cstheme="minorHAnsi"/>
          <w:lang w:val="pl-PL"/>
        </w:rPr>
        <w:t xml:space="preserve"> </w:t>
      </w:r>
      <w:r w:rsidR="002E193C" w:rsidRPr="008D4AE7">
        <w:rPr>
          <w:rFonts w:asciiTheme="minorHAnsi" w:hAnsiTheme="minorHAnsi" w:cstheme="minorHAnsi"/>
          <w:lang w:val="pl-PL"/>
        </w:rPr>
        <w:t>tygodni</w:t>
      </w:r>
      <w:r w:rsidR="007E0328">
        <w:rPr>
          <w:rFonts w:asciiTheme="minorHAnsi" w:hAnsiTheme="minorHAnsi" w:cstheme="minorHAnsi"/>
          <w:lang w:val="pl-PL"/>
        </w:rPr>
        <w:t xml:space="preserve"> od rozpoczęcia prac</w:t>
      </w:r>
      <w:r w:rsidR="006335A7">
        <w:rPr>
          <w:rFonts w:asciiTheme="minorHAnsi" w:hAnsiTheme="minorHAnsi" w:cstheme="minorHAnsi"/>
          <w:lang w:val="pl-PL"/>
        </w:rPr>
        <w:t xml:space="preserve"> w zakresie</w:t>
      </w:r>
      <w:r w:rsidR="002E193C" w:rsidRPr="008D4AE7">
        <w:rPr>
          <w:rFonts w:asciiTheme="minorHAnsi" w:hAnsiTheme="minorHAnsi" w:cstheme="minorHAnsi"/>
          <w:lang w:val="pl-PL"/>
        </w:rPr>
        <w:t xml:space="preserve"> Umowy </w:t>
      </w:r>
      <w:r w:rsidR="005D453C">
        <w:rPr>
          <w:rFonts w:asciiTheme="minorHAnsi" w:hAnsiTheme="minorHAnsi" w:cstheme="minorHAnsi"/>
          <w:lang w:val="pl-PL"/>
        </w:rPr>
        <w:t>Dokumentacje Techniczn</w:t>
      </w:r>
      <w:r w:rsidR="005D6394">
        <w:rPr>
          <w:rFonts w:asciiTheme="minorHAnsi" w:hAnsiTheme="minorHAnsi" w:cstheme="minorHAnsi"/>
          <w:lang w:val="pl-PL"/>
        </w:rPr>
        <w:t>ą</w:t>
      </w:r>
      <w:r w:rsidR="006742B1" w:rsidRPr="008D4AE7">
        <w:rPr>
          <w:rFonts w:asciiTheme="minorHAnsi" w:hAnsiTheme="minorHAnsi" w:cstheme="minorHAnsi"/>
          <w:lang w:val="pl-PL"/>
        </w:rPr>
        <w:t xml:space="preserve"> </w:t>
      </w:r>
      <w:r w:rsidR="00C940A5" w:rsidRPr="008D4AE7">
        <w:rPr>
          <w:rFonts w:asciiTheme="minorHAnsi" w:hAnsiTheme="minorHAnsi" w:cstheme="minorHAnsi"/>
          <w:lang w:val="pl-PL"/>
        </w:rPr>
        <w:t>(</w:t>
      </w:r>
      <w:r w:rsidR="003260DA">
        <w:rPr>
          <w:rFonts w:asciiTheme="minorHAnsi" w:hAnsiTheme="minorHAnsi" w:cstheme="minorHAnsi"/>
          <w:lang w:val="pl-PL"/>
        </w:rPr>
        <w:t xml:space="preserve">zawierającą </w:t>
      </w:r>
      <w:r w:rsidR="00C940A5" w:rsidRPr="008D4AE7">
        <w:rPr>
          <w:rFonts w:asciiTheme="minorHAnsi" w:hAnsiTheme="minorHAnsi" w:cstheme="minorHAnsi"/>
          <w:lang w:val="pl-PL"/>
        </w:rPr>
        <w:t>HLD, LLD, harmonogram</w:t>
      </w:r>
      <w:r w:rsidR="003260DA">
        <w:rPr>
          <w:rFonts w:asciiTheme="minorHAnsi" w:hAnsiTheme="minorHAnsi" w:cstheme="minorHAnsi"/>
          <w:lang w:val="pl-PL"/>
        </w:rPr>
        <w:t xml:space="preserve"> prac</w:t>
      </w:r>
      <w:r w:rsidR="00C940A5" w:rsidRPr="008D4AE7">
        <w:rPr>
          <w:rFonts w:asciiTheme="minorHAnsi" w:hAnsiTheme="minorHAnsi" w:cstheme="minorHAnsi"/>
          <w:lang w:val="pl-PL"/>
        </w:rPr>
        <w:t xml:space="preserve">) </w:t>
      </w:r>
      <w:r w:rsidR="002E193C" w:rsidRPr="008D4AE7">
        <w:rPr>
          <w:rFonts w:asciiTheme="minorHAnsi" w:hAnsiTheme="minorHAnsi" w:cstheme="minorHAnsi"/>
          <w:lang w:val="pl-PL"/>
        </w:rPr>
        <w:t xml:space="preserve">wymaganych </w:t>
      </w:r>
      <w:r w:rsidR="006742B1" w:rsidRPr="008D4AE7">
        <w:rPr>
          <w:rFonts w:asciiTheme="minorHAnsi" w:hAnsiTheme="minorHAnsi" w:cstheme="minorHAnsi"/>
          <w:lang w:val="pl-PL"/>
        </w:rPr>
        <w:t xml:space="preserve">zmian </w:t>
      </w:r>
      <w:r w:rsidR="00C940A5" w:rsidRPr="008D4AE7">
        <w:rPr>
          <w:rFonts w:asciiTheme="minorHAnsi" w:hAnsiTheme="minorHAnsi" w:cstheme="minorHAnsi"/>
          <w:lang w:val="pl-PL"/>
        </w:rPr>
        <w:t xml:space="preserve">dla etapu </w:t>
      </w:r>
      <w:r w:rsidR="006742B1" w:rsidRPr="008D4AE7">
        <w:rPr>
          <w:rFonts w:asciiTheme="minorHAnsi" w:hAnsiTheme="minorHAnsi" w:cstheme="minorHAnsi"/>
          <w:lang w:val="pl-PL"/>
        </w:rPr>
        <w:t xml:space="preserve">na podstawie </w:t>
      </w:r>
      <w:r w:rsidR="002E193C" w:rsidRPr="008D4AE7">
        <w:rPr>
          <w:rFonts w:asciiTheme="minorHAnsi" w:hAnsiTheme="minorHAnsi" w:cstheme="minorHAnsi"/>
          <w:lang w:val="pl-PL"/>
        </w:rPr>
        <w:t xml:space="preserve">wymagań i </w:t>
      </w:r>
      <w:r w:rsidR="006742B1" w:rsidRPr="008D4AE7">
        <w:rPr>
          <w:rFonts w:asciiTheme="minorHAnsi" w:hAnsiTheme="minorHAnsi" w:cstheme="minorHAnsi"/>
          <w:lang w:val="pl-PL"/>
        </w:rPr>
        <w:t>dokumentacji Systemu.</w:t>
      </w:r>
    </w:p>
    <w:p w14:paraId="3DE85F42" w14:textId="2DEE3436" w:rsidR="009139FD" w:rsidRPr="008D4AE7" w:rsidRDefault="009139FD" w:rsidP="00EE56C6">
      <w:pPr>
        <w:pStyle w:val="Akapitzlist"/>
        <w:numPr>
          <w:ilvl w:val="0"/>
          <w:numId w:val="64"/>
        </w:numPr>
        <w:spacing w:after="60"/>
        <w:ind w:right="0"/>
        <w:jc w:val="both"/>
        <w:rPr>
          <w:rFonts w:asciiTheme="minorHAnsi" w:hAnsiTheme="minorHAnsi" w:cstheme="minorHAnsi"/>
          <w:lang w:val="pl-PL"/>
        </w:rPr>
      </w:pPr>
      <w:r w:rsidRPr="008D4AE7">
        <w:rPr>
          <w:rFonts w:asciiTheme="minorHAnsi" w:hAnsiTheme="minorHAnsi" w:cstheme="minorHAnsi"/>
          <w:lang w:val="pl-PL"/>
        </w:rPr>
        <w:t xml:space="preserve">Zamawiający przy braku uwag </w:t>
      </w:r>
      <w:r w:rsidR="005C0A03" w:rsidRPr="008D4AE7">
        <w:rPr>
          <w:rFonts w:asciiTheme="minorHAnsi" w:hAnsiTheme="minorHAnsi" w:cstheme="minorHAnsi"/>
          <w:lang w:val="pl-PL"/>
        </w:rPr>
        <w:t xml:space="preserve">zaakceptuje </w:t>
      </w:r>
      <w:r w:rsidRPr="008D4AE7" w:rsidDel="008805FC">
        <w:rPr>
          <w:rFonts w:asciiTheme="minorHAnsi" w:hAnsiTheme="minorHAnsi" w:cstheme="minorHAnsi"/>
          <w:lang w:val="pl-PL"/>
        </w:rPr>
        <w:t xml:space="preserve">projekt </w:t>
      </w:r>
      <w:r w:rsidR="008805FC">
        <w:rPr>
          <w:rFonts w:asciiTheme="minorHAnsi" w:hAnsiTheme="minorHAnsi" w:cstheme="minorHAnsi"/>
          <w:lang w:val="pl-PL"/>
        </w:rPr>
        <w:t xml:space="preserve">techniczny opisujący wymagane zmiany </w:t>
      </w:r>
      <w:r w:rsidRPr="008D4AE7">
        <w:rPr>
          <w:rFonts w:asciiTheme="minorHAnsi" w:hAnsiTheme="minorHAnsi" w:cstheme="minorHAnsi"/>
          <w:lang w:val="pl-PL"/>
        </w:rPr>
        <w:t>(HLD, LLD</w:t>
      </w:r>
      <w:r w:rsidR="00783356" w:rsidRPr="008D4AE7">
        <w:rPr>
          <w:rFonts w:asciiTheme="minorHAnsi" w:hAnsiTheme="minorHAnsi" w:cstheme="minorHAnsi"/>
          <w:lang w:val="pl-PL"/>
        </w:rPr>
        <w:t>, harmonogram</w:t>
      </w:r>
      <w:r w:rsidRPr="008D4AE7">
        <w:rPr>
          <w:rFonts w:asciiTheme="minorHAnsi" w:hAnsiTheme="minorHAnsi" w:cstheme="minorHAnsi"/>
          <w:lang w:val="pl-PL"/>
        </w:rPr>
        <w:t>)</w:t>
      </w:r>
      <w:r w:rsidR="00783356" w:rsidRPr="008D4AE7">
        <w:rPr>
          <w:rFonts w:asciiTheme="minorHAnsi" w:hAnsiTheme="minorHAnsi" w:cstheme="minorHAnsi"/>
          <w:lang w:val="pl-PL"/>
        </w:rPr>
        <w:t xml:space="preserve"> i zaakceptuje jego realizacje</w:t>
      </w:r>
      <w:r w:rsidR="00D60FE3" w:rsidRPr="008D4AE7">
        <w:rPr>
          <w:rFonts w:asciiTheme="minorHAnsi" w:hAnsiTheme="minorHAnsi" w:cstheme="minorHAnsi"/>
          <w:lang w:val="pl-PL"/>
        </w:rPr>
        <w:t>.</w:t>
      </w:r>
    </w:p>
    <w:p w14:paraId="4985BB22" w14:textId="2655CCC4" w:rsidR="00783356" w:rsidRPr="00774B83" w:rsidRDefault="002D0302" w:rsidP="00774B83">
      <w:pPr>
        <w:spacing w:after="60"/>
        <w:jc w:val="both"/>
        <w:rPr>
          <w:rFonts w:asciiTheme="minorHAnsi" w:hAnsiTheme="minorHAnsi"/>
        </w:rPr>
      </w:pPr>
      <w:r>
        <w:rPr>
          <w:rFonts w:asciiTheme="minorHAnsi" w:hAnsiTheme="minorHAnsi"/>
        </w:rPr>
        <w:t>Uszczegółowienie wymagań dla etapu:</w:t>
      </w:r>
    </w:p>
    <w:p w14:paraId="6951AAC5" w14:textId="1178775E" w:rsidR="00C22585" w:rsidRPr="00A01500" w:rsidRDefault="1DFB1A9F" w:rsidP="6A1CD833">
      <w:pPr>
        <w:pStyle w:val="Akapitzlist"/>
        <w:numPr>
          <w:ilvl w:val="0"/>
          <w:numId w:val="64"/>
        </w:numPr>
        <w:spacing w:after="60"/>
        <w:ind w:right="0"/>
        <w:jc w:val="both"/>
        <w:rPr>
          <w:rFonts w:asciiTheme="minorHAnsi" w:hAnsiTheme="minorHAnsi" w:cstheme="minorBidi"/>
          <w:lang w:val="pl-PL"/>
        </w:rPr>
      </w:pPr>
      <w:r w:rsidRPr="00A01500">
        <w:rPr>
          <w:rFonts w:asciiTheme="minorHAnsi" w:hAnsiTheme="minorHAnsi" w:cstheme="minorBidi"/>
          <w:lang w:val="pl-PL"/>
        </w:rPr>
        <w:t xml:space="preserve">Zamawiający aktualnie posiada </w:t>
      </w:r>
      <w:r w:rsidR="77F26E58" w:rsidRPr="00A01500">
        <w:rPr>
          <w:rFonts w:asciiTheme="minorHAnsi" w:hAnsiTheme="minorHAnsi" w:cstheme="minorBidi"/>
          <w:lang w:val="pl-PL"/>
        </w:rPr>
        <w:t xml:space="preserve">dwa </w:t>
      </w:r>
      <w:r w:rsidRPr="00A01500">
        <w:rPr>
          <w:rFonts w:asciiTheme="minorHAnsi" w:hAnsiTheme="minorHAnsi" w:cstheme="minorBidi"/>
          <w:lang w:val="pl-PL"/>
        </w:rPr>
        <w:t xml:space="preserve">Serwery zarządzające </w:t>
      </w:r>
      <w:proofErr w:type="spellStart"/>
      <w:r w:rsidRPr="00A01500">
        <w:rPr>
          <w:rFonts w:asciiTheme="minorHAnsi" w:hAnsiTheme="minorHAnsi" w:cstheme="minorBidi"/>
          <w:lang w:val="pl-PL"/>
        </w:rPr>
        <w:t>vCenter</w:t>
      </w:r>
      <w:proofErr w:type="spellEnd"/>
      <w:r w:rsidRPr="00A01500">
        <w:rPr>
          <w:rFonts w:asciiTheme="minorHAnsi" w:hAnsiTheme="minorHAnsi" w:cstheme="minorBidi"/>
          <w:lang w:val="pl-PL"/>
        </w:rPr>
        <w:t xml:space="preserve"> dla obszaru MGMT OPD1i2, </w:t>
      </w:r>
      <w:r w:rsidR="77F26E58" w:rsidRPr="00A01500">
        <w:rPr>
          <w:rFonts w:asciiTheme="minorHAnsi" w:hAnsiTheme="minorHAnsi" w:cstheme="minorBidi"/>
          <w:lang w:val="pl-PL"/>
        </w:rPr>
        <w:t>kolejne dwa</w:t>
      </w:r>
      <w:r w:rsidR="5189ED98" w:rsidRPr="00A01500">
        <w:rPr>
          <w:rFonts w:asciiTheme="minorHAnsi" w:hAnsiTheme="minorHAnsi" w:cstheme="minorBidi"/>
          <w:lang w:val="pl-PL"/>
        </w:rPr>
        <w:t xml:space="preserve"> Serwery </w:t>
      </w:r>
      <w:proofErr w:type="spellStart"/>
      <w:r w:rsidRPr="00A01500">
        <w:rPr>
          <w:rFonts w:asciiTheme="minorHAnsi" w:hAnsiTheme="minorHAnsi" w:cstheme="minorBidi"/>
          <w:lang w:val="pl-PL"/>
        </w:rPr>
        <w:t>vCenter</w:t>
      </w:r>
      <w:proofErr w:type="spellEnd"/>
      <w:r w:rsidRPr="00A01500">
        <w:rPr>
          <w:rFonts w:asciiTheme="minorHAnsi" w:hAnsiTheme="minorHAnsi" w:cstheme="minorBidi"/>
          <w:lang w:val="pl-PL"/>
        </w:rPr>
        <w:t xml:space="preserve"> dla obszaru PRODUKCJA OPD1i2, </w:t>
      </w:r>
      <w:r w:rsidR="77F26E58" w:rsidRPr="00A01500">
        <w:rPr>
          <w:rFonts w:asciiTheme="minorHAnsi" w:hAnsiTheme="minorHAnsi" w:cstheme="minorBidi"/>
          <w:lang w:val="pl-PL"/>
        </w:rPr>
        <w:t xml:space="preserve">jeden </w:t>
      </w:r>
      <w:r w:rsidRPr="00A01500">
        <w:rPr>
          <w:rFonts w:asciiTheme="minorHAnsi" w:hAnsiTheme="minorHAnsi" w:cstheme="minorBidi"/>
          <w:lang w:val="pl-PL"/>
        </w:rPr>
        <w:t xml:space="preserve">Serwer </w:t>
      </w:r>
      <w:proofErr w:type="spellStart"/>
      <w:r w:rsidRPr="00A01500">
        <w:rPr>
          <w:rFonts w:asciiTheme="minorHAnsi" w:hAnsiTheme="minorHAnsi" w:cstheme="minorBidi"/>
          <w:lang w:val="pl-PL"/>
        </w:rPr>
        <w:t>vCenter</w:t>
      </w:r>
      <w:proofErr w:type="spellEnd"/>
      <w:r w:rsidRPr="00A01500">
        <w:rPr>
          <w:rFonts w:asciiTheme="minorHAnsi" w:hAnsiTheme="minorHAnsi" w:cstheme="minorBidi"/>
          <w:lang w:val="pl-PL"/>
        </w:rPr>
        <w:t xml:space="preserve"> dla obszaru PRODUKCJA w OPD3</w:t>
      </w:r>
      <w:r w:rsidR="77F26E58" w:rsidRPr="00A01500">
        <w:rPr>
          <w:rFonts w:asciiTheme="minorHAnsi" w:hAnsiTheme="minorHAnsi" w:cstheme="minorBidi"/>
          <w:lang w:val="pl-PL"/>
        </w:rPr>
        <w:t xml:space="preserve"> i jeden </w:t>
      </w:r>
      <w:r w:rsidRPr="00A01500">
        <w:rPr>
          <w:rFonts w:asciiTheme="minorHAnsi" w:hAnsiTheme="minorHAnsi" w:cstheme="minorBidi"/>
          <w:lang w:val="pl-PL"/>
        </w:rPr>
        <w:t xml:space="preserve">Serwer </w:t>
      </w:r>
      <w:proofErr w:type="spellStart"/>
      <w:r w:rsidRPr="00A01500">
        <w:rPr>
          <w:rFonts w:asciiTheme="minorHAnsi" w:hAnsiTheme="minorHAnsi" w:cstheme="minorBidi"/>
          <w:lang w:val="pl-PL"/>
        </w:rPr>
        <w:t>vCenter</w:t>
      </w:r>
      <w:proofErr w:type="spellEnd"/>
      <w:r w:rsidRPr="00A01500">
        <w:rPr>
          <w:rFonts w:asciiTheme="minorHAnsi" w:hAnsiTheme="minorHAnsi" w:cstheme="minorBidi"/>
          <w:lang w:val="pl-PL"/>
        </w:rPr>
        <w:t xml:space="preserve"> dla obszaru TEST </w:t>
      </w:r>
      <w:r w:rsidR="00F274B9">
        <w:rPr>
          <w:rFonts w:asciiTheme="minorHAnsi" w:hAnsiTheme="minorHAnsi" w:cstheme="minorBidi"/>
          <w:lang w:val="pl-PL"/>
        </w:rPr>
        <w:t>OPT/</w:t>
      </w:r>
      <w:r w:rsidRPr="00A01500">
        <w:rPr>
          <w:rFonts w:asciiTheme="minorHAnsi" w:hAnsiTheme="minorHAnsi" w:cstheme="minorBidi"/>
          <w:lang w:val="pl-PL"/>
        </w:rPr>
        <w:t>ODP1.</w:t>
      </w:r>
    </w:p>
    <w:p w14:paraId="0E4440BD" w14:textId="50C0D72B" w:rsidR="00EE56C6" w:rsidRPr="00076565" w:rsidRDefault="00C5116C" w:rsidP="00EE56C6">
      <w:pPr>
        <w:pStyle w:val="Akapitzlist"/>
        <w:numPr>
          <w:ilvl w:val="0"/>
          <w:numId w:val="64"/>
        </w:numPr>
        <w:spacing w:after="60"/>
        <w:ind w:right="0"/>
        <w:jc w:val="both"/>
        <w:rPr>
          <w:rFonts w:asciiTheme="minorHAnsi" w:hAnsiTheme="minorHAnsi" w:cstheme="minorHAnsi"/>
          <w:lang w:val="pl-PL"/>
        </w:rPr>
      </w:pPr>
      <w:r w:rsidRPr="00A01500">
        <w:rPr>
          <w:rFonts w:asciiTheme="minorHAnsi" w:hAnsiTheme="minorHAnsi" w:cstheme="minorHAnsi"/>
          <w:lang w:val="pl-PL"/>
        </w:rPr>
        <w:t>R</w:t>
      </w:r>
      <w:r w:rsidR="009139FD" w:rsidRPr="00A01500">
        <w:rPr>
          <w:rFonts w:asciiTheme="minorHAnsi" w:hAnsiTheme="minorHAnsi" w:cstheme="minorHAnsi"/>
          <w:lang w:val="pl-PL"/>
        </w:rPr>
        <w:t xml:space="preserve">ekonfiguracja </w:t>
      </w:r>
      <w:r w:rsidR="0040636F">
        <w:rPr>
          <w:rFonts w:asciiTheme="minorHAnsi" w:hAnsiTheme="minorHAnsi" w:cstheme="minorHAnsi"/>
          <w:lang w:val="pl-PL"/>
        </w:rPr>
        <w:t xml:space="preserve">stanu obecnego </w:t>
      </w:r>
      <w:r w:rsidR="004A08E9">
        <w:rPr>
          <w:rFonts w:asciiTheme="minorHAnsi" w:hAnsiTheme="minorHAnsi" w:cstheme="minorHAnsi"/>
          <w:lang w:val="pl-PL"/>
        </w:rPr>
        <w:t>do stanu docelowego obejmuj</w:t>
      </w:r>
      <w:r w:rsidR="008F5967">
        <w:rPr>
          <w:rFonts w:asciiTheme="minorHAnsi" w:hAnsiTheme="minorHAnsi" w:cstheme="minorHAnsi"/>
          <w:lang w:val="pl-PL"/>
        </w:rPr>
        <w:t>e</w:t>
      </w:r>
      <w:r w:rsidR="004A08E9">
        <w:rPr>
          <w:rFonts w:asciiTheme="minorHAnsi" w:hAnsiTheme="minorHAnsi" w:cstheme="minorHAnsi"/>
          <w:lang w:val="pl-PL"/>
        </w:rPr>
        <w:t xml:space="preserve"> zmiany </w:t>
      </w:r>
      <w:r w:rsidR="00C82B44" w:rsidRPr="00A01500">
        <w:rPr>
          <w:rFonts w:asciiTheme="minorHAnsi" w:hAnsiTheme="minorHAnsi" w:cstheme="minorHAnsi"/>
          <w:lang w:val="pl-PL"/>
        </w:rPr>
        <w:t>ilościow</w:t>
      </w:r>
      <w:r w:rsidR="004A08E9">
        <w:rPr>
          <w:rFonts w:asciiTheme="minorHAnsi" w:hAnsiTheme="minorHAnsi" w:cstheme="minorHAnsi"/>
          <w:lang w:val="pl-PL"/>
        </w:rPr>
        <w:t xml:space="preserve">e </w:t>
      </w:r>
      <w:r w:rsidR="00727CB7" w:rsidRPr="00A01500">
        <w:rPr>
          <w:rFonts w:asciiTheme="minorHAnsi" w:hAnsiTheme="minorHAnsi" w:cstheme="minorHAnsi"/>
          <w:lang w:val="pl-PL"/>
        </w:rPr>
        <w:t>u</w:t>
      </w:r>
      <w:r w:rsidR="00EE56C6" w:rsidRPr="00A01500">
        <w:rPr>
          <w:rFonts w:asciiTheme="minorHAnsi" w:hAnsiTheme="minorHAnsi" w:cstheme="minorHAnsi"/>
          <w:lang w:val="pl-PL"/>
        </w:rPr>
        <w:t>ruchomi</w:t>
      </w:r>
      <w:r w:rsidR="001751A0" w:rsidRPr="00A01500">
        <w:rPr>
          <w:rFonts w:asciiTheme="minorHAnsi" w:hAnsiTheme="minorHAnsi" w:cstheme="minorHAnsi"/>
          <w:lang w:val="pl-PL"/>
        </w:rPr>
        <w:t>onej</w:t>
      </w:r>
      <w:r w:rsidR="00EE56C6" w:rsidRPr="00A01500">
        <w:rPr>
          <w:rFonts w:asciiTheme="minorHAnsi" w:hAnsiTheme="minorHAnsi" w:cstheme="minorHAnsi"/>
          <w:lang w:val="pl-PL"/>
        </w:rPr>
        <w:t xml:space="preserve"> </w:t>
      </w:r>
      <w:proofErr w:type="spellStart"/>
      <w:r w:rsidR="00EE56C6" w:rsidRPr="00A01500">
        <w:rPr>
          <w:rFonts w:asciiTheme="minorHAnsi" w:hAnsiTheme="minorHAnsi" w:cstheme="minorHAnsi"/>
          <w:lang w:val="pl-PL"/>
        </w:rPr>
        <w:t>WorkloadDomeny</w:t>
      </w:r>
      <w:proofErr w:type="spellEnd"/>
      <w:r w:rsidR="00172735" w:rsidRPr="00A01500">
        <w:rPr>
          <w:rFonts w:asciiTheme="minorHAnsi" w:hAnsiTheme="minorHAnsi" w:cstheme="minorHAnsi"/>
          <w:lang w:val="pl-PL"/>
        </w:rPr>
        <w:t xml:space="preserve"> </w:t>
      </w:r>
      <w:r w:rsidR="00D57EE3">
        <w:rPr>
          <w:rFonts w:asciiTheme="minorHAnsi" w:hAnsiTheme="minorHAnsi" w:cstheme="minorHAnsi"/>
          <w:lang w:val="pl-PL"/>
        </w:rPr>
        <w:t xml:space="preserve">MGMT </w:t>
      </w:r>
      <w:r w:rsidR="00172735" w:rsidRPr="00A01500">
        <w:rPr>
          <w:rFonts w:asciiTheme="minorHAnsi" w:hAnsiTheme="minorHAnsi" w:cstheme="minorHAnsi"/>
          <w:lang w:val="pl-PL"/>
        </w:rPr>
        <w:t>(obszaru zarządz</w:t>
      </w:r>
      <w:r w:rsidR="00D7073F" w:rsidRPr="00A01500">
        <w:rPr>
          <w:rFonts w:asciiTheme="minorHAnsi" w:hAnsiTheme="minorHAnsi" w:cstheme="minorHAnsi"/>
          <w:lang w:val="pl-PL"/>
        </w:rPr>
        <w:t>ania SDDC)</w:t>
      </w:r>
      <w:r w:rsidR="00EE56C6" w:rsidRPr="00A01500">
        <w:rPr>
          <w:rFonts w:asciiTheme="minorHAnsi" w:hAnsiTheme="minorHAnsi" w:cstheme="minorHAnsi"/>
          <w:lang w:val="pl-PL"/>
        </w:rPr>
        <w:t xml:space="preserve"> dedykowanej do zarządzania infrastrukturą Chmury </w:t>
      </w:r>
      <w:r w:rsidR="00C82B44" w:rsidRPr="00A01500">
        <w:rPr>
          <w:rFonts w:asciiTheme="minorHAnsi" w:hAnsiTheme="minorHAnsi" w:cstheme="minorHAnsi"/>
          <w:lang w:val="pl-PL"/>
        </w:rPr>
        <w:t xml:space="preserve">Prywatną </w:t>
      </w:r>
      <w:r w:rsidR="00EE56C6" w:rsidRPr="00A01500">
        <w:rPr>
          <w:rFonts w:asciiTheme="minorHAnsi" w:hAnsiTheme="minorHAnsi" w:cstheme="minorHAnsi"/>
          <w:lang w:val="pl-PL"/>
        </w:rPr>
        <w:t xml:space="preserve">w </w:t>
      </w:r>
      <w:r w:rsidR="00D91151" w:rsidRPr="00A01500">
        <w:rPr>
          <w:rFonts w:asciiTheme="minorHAnsi" w:hAnsiTheme="minorHAnsi" w:cstheme="minorHAnsi"/>
          <w:lang w:val="pl-PL"/>
        </w:rPr>
        <w:t xml:space="preserve">lok. </w:t>
      </w:r>
      <w:r w:rsidR="00EE56C6" w:rsidRPr="00A01500">
        <w:rPr>
          <w:rFonts w:asciiTheme="minorHAnsi" w:hAnsiTheme="minorHAnsi" w:cstheme="minorHAnsi"/>
          <w:lang w:val="pl-PL"/>
        </w:rPr>
        <w:t>OPD1 i OPD2</w:t>
      </w:r>
      <w:r w:rsidR="00E17EC1" w:rsidRPr="00A01500">
        <w:rPr>
          <w:rFonts w:asciiTheme="minorHAnsi" w:hAnsiTheme="minorHAnsi" w:cstheme="minorHAnsi"/>
          <w:lang w:val="pl-PL"/>
        </w:rPr>
        <w:t xml:space="preserve"> w ramach </w:t>
      </w:r>
      <w:r w:rsidR="00727CB7" w:rsidRPr="00A01500">
        <w:rPr>
          <w:rFonts w:asciiTheme="minorHAnsi" w:hAnsiTheme="minorHAnsi" w:cstheme="minorHAnsi"/>
          <w:lang w:val="pl-PL"/>
        </w:rPr>
        <w:t xml:space="preserve">obecnej infrastruktury </w:t>
      </w:r>
      <w:r w:rsidR="001751A0" w:rsidRPr="00A01500">
        <w:rPr>
          <w:rFonts w:asciiTheme="minorHAnsi" w:hAnsiTheme="minorHAnsi" w:cstheme="minorHAnsi"/>
          <w:lang w:val="pl-PL"/>
        </w:rPr>
        <w:t xml:space="preserve">Systemu </w:t>
      </w:r>
      <w:r w:rsidR="00727CB7" w:rsidRPr="00A01500">
        <w:rPr>
          <w:rFonts w:asciiTheme="minorHAnsi" w:hAnsiTheme="minorHAnsi" w:cstheme="minorHAnsi"/>
          <w:lang w:val="pl-PL"/>
        </w:rPr>
        <w:t xml:space="preserve">i uruchomionych </w:t>
      </w:r>
      <w:r w:rsidR="00E17EC1" w:rsidRPr="00A01500">
        <w:rPr>
          <w:rFonts w:asciiTheme="minorHAnsi" w:hAnsiTheme="minorHAnsi" w:cstheme="minorHAnsi"/>
          <w:lang w:val="pl-PL"/>
        </w:rPr>
        <w:t xml:space="preserve">rozwiązań </w:t>
      </w:r>
      <w:r w:rsidR="001751A0" w:rsidRPr="00A01500">
        <w:rPr>
          <w:rFonts w:asciiTheme="minorHAnsi" w:hAnsiTheme="minorHAnsi" w:cstheme="minorHAnsi"/>
          <w:lang w:val="pl-PL"/>
        </w:rPr>
        <w:t xml:space="preserve">wspomagających dla </w:t>
      </w:r>
      <w:r w:rsidR="00C82B44" w:rsidRPr="00A01500">
        <w:rPr>
          <w:rFonts w:asciiTheme="minorHAnsi" w:hAnsiTheme="minorHAnsi" w:cstheme="minorHAnsi"/>
          <w:lang w:val="pl-PL"/>
        </w:rPr>
        <w:t xml:space="preserve">klastra </w:t>
      </w:r>
      <w:r w:rsidR="00727CB7" w:rsidRPr="00A01500">
        <w:rPr>
          <w:rFonts w:asciiTheme="minorHAnsi" w:hAnsiTheme="minorHAnsi" w:cstheme="minorHAnsi"/>
          <w:lang w:val="pl-PL"/>
        </w:rPr>
        <w:t>C1</w:t>
      </w:r>
      <w:r w:rsidR="00C82B44" w:rsidRPr="00A01500">
        <w:rPr>
          <w:rFonts w:asciiTheme="minorHAnsi" w:hAnsiTheme="minorHAnsi" w:cstheme="minorHAnsi"/>
          <w:lang w:val="pl-PL"/>
        </w:rPr>
        <w:t xml:space="preserve">, </w:t>
      </w:r>
      <w:r w:rsidR="00DD08DD">
        <w:rPr>
          <w:rFonts w:asciiTheme="minorHAnsi" w:hAnsiTheme="minorHAnsi" w:cstheme="minorHAnsi"/>
          <w:lang w:val="pl-PL"/>
        </w:rPr>
        <w:t xml:space="preserve">C3 i </w:t>
      </w:r>
      <w:r w:rsidR="00AB3EF4">
        <w:rPr>
          <w:rFonts w:asciiTheme="minorHAnsi" w:hAnsiTheme="minorHAnsi" w:cstheme="minorHAnsi"/>
          <w:lang w:val="pl-PL"/>
        </w:rPr>
        <w:t xml:space="preserve">wycofanie </w:t>
      </w:r>
      <w:r w:rsidR="00C82B44" w:rsidRPr="00A01500">
        <w:rPr>
          <w:rFonts w:asciiTheme="minorHAnsi" w:hAnsiTheme="minorHAnsi" w:cstheme="minorHAnsi"/>
          <w:lang w:val="pl-PL"/>
        </w:rPr>
        <w:t>C2</w:t>
      </w:r>
      <w:r w:rsidR="000D3604" w:rsidRPr="00A01500">
        <w:rPr>
          <w:rFonts w:asciiTheme="minorHAnsi" w:hAnsiTheme="minorHAnsi" w:cstheme="minorHAnsi"/>
          <w:lang w:val="pl-PL"/>
        </w:rPr>
        <w:t>, pkt 4.2</w:t>
      </w:r>
      <w:r w:rsidR="00E17EC1" w:rsidRPr="00A01500">
        <w:rPr>
          <w:rFonts w:asciiTheme="minorHAnsi" w:hAnsiTheme="minorHAnsi" w:cstheme="minorHAnsi"/>
          <w:lang w:val="pl-PL"/>
        </w:rPr>
        <w:t>.</w:t>
      </w:r>
    </w:p>
    <w:p w14:paraId="08C5228C" w14:textId="25A6D69F" w:rsidR="00C82B44" w:rsidRPr="00076565" w:rsidRDefault="00C82B44" w:rsidP="00C82B44">
      <w:pPr>
        <w:pStyle w:val="Akapitzlist"/>
        <w:numPr>
          <w:ilvl w:val="1"/>
          <w:numId w:val="64"/>
        </w:numPr>
        <w:spacing w:after="60"/>
        <w:ind w:right="0"/>
        <w:jc w:val="both"/>
        <w:rPr>
          <w:rFonts w:asciiTheme="minorHAnsi" w:hAnsiTheme="minorHAnsi" w:cstheme="minorHAnsi"/>
          <w:lang w:val="pl-PL"/>
        </w:rPr>
      </w:pPr>
      <w:r w:rsidRPr="00A01500">
        <w:rPr>
          <w:rFonts w:asciiTheme="minorHAnsi" w:hAnsiTheme="minorHAnsi" w:cstheme="minorHAnsi"/>
          <w:lang w:val="pl-PL"/>
        </w:rPr>
        <w:t xml:space="preserve">Zmiana liczby serwerów klaster C1 wraz </w:t>
      </w:r>
      <w:r w:rsidR="0024128D" w:rsidRPr="00A01500">
        <w:rPr>
          <w:rFonts w:asciiTheme="minorHAnsi" w:hAnsiTheme="minorHAnsi" w:cstheme="minorHAnsi"/>
          <w:lang w:val="pl-PL"/>
        </w:rPr>
        <w:t xml:space="preserve">z </w:t>
      </w:r>
      <w:r w:rsidRPr="00A01500">
        <w:rPr>
          <w:rFonts w:asciiTheme="minorHAnsi" w:hAnsiTheme="minorHAnsi" w:cstheme="minorHAnsi"/>
          <w:lang w:val="pl-PL"/>
        </w:rPr>
        <w:t xml:space="preserve">rekonfiguracjami obszar </w:t>
      </w:r>
      <w:proofErr w:type="spellStart"/>
      <w:r w:rsidR="001F628D">
        <w:rPr>
          <w:rFonts w:asciiTheme="minorHAnsi" w:hAnsiTheme="minorHAnsi" w:cstheme="minorHAnsi"/>
          <w:lang w:val="pl-PL"/>
        </w:rPr>
        <w:t>c</w:t>
      </w:r>
      <w:r w:rsidRPr="00A01500">
        <w:rPr>
          <w:rFonts w:asciiTheme="minorHAnsi" w:hAnsiTheme="minorHAnsi" w:cstheme="minorHAnsi"/>
          <w:lang w:val="pl-PL"/>
        </w:rPr>
        <w:t>ompute</w:t>
      </w:r>
      <w:proofErr w:type="spellEnd"/>
      <w:r w:rsidRPr="00A01500">
        <w:rPr>
          <w:rFonts w:asciiTheme="minorHAnsi" w:hAnsiTheme="minorHAnsi" w:cstheme="minorHAnsi"/>
          <w:lang w:val="pl-PL"/>
        </w:rPr>
        <w:t>, SDN, SDS,</w:t>
      </w:r>
    </w:p>
    <w:p w14:paraId="6597AE78" w14:textId="17D59CBA" w:rsidR="00C82B44" w:rsidRPr="00076565" w:rsidRDefault="00C82B44" w:rsidP="00C82B44">
      <w:pPr>
        <w:pStyle w:val="Akapitzlist"/>
        <w:numPr>
          <w:ilvl w:val="1"/>
          <w:numId w:val="64"/>
        </w:numPr>
        <w:spacing w:after="60"/>
        <w:ind w:right="0"/>
        <w:jc w:val="both"/>
        <w:rPr>
          <w:rFonts w:asciiTheme="minorHAnsi" w:hAnsiTheme="minorHAnsi" w:cstheme="minorHAnsi"/>
          <w:lang w:val="pl-PL"/>
        </w:rPr>
      </w:pPr>
      <w:r w:rsidRPr="00A01500">
        <w:rPr>
          <w:rFonts w:asciiTheme="minorHAnsi" w:hAnsiTheme="minorHAnsi" w:cstheme="minorHAnsi"/>
          <w:lang w:val="pl-PL"/>
        </w:rPr>
        <w:t>Konsolidacja usług z klastra C2</w:t>
      </w:r>
      <w:r w:rsidR="00ED05A4" w:rsidRPr="00A01500">
        <w:rPr>
          <w:rFonts w:asciiTheme="minorHAnsi" w:hAnsiTheme="minorHAnsi" w:cstheme="minorHAnsi"/>
          <w:lang w:val="pl-PL"/>
        </w:rPr>
        <w:t>*</w:t>
      </w:r>
      <w:r w:rsidRPr="00A01500">
        <w:rPr>
          <w:rFonts w:asciiTheme="minorHAnsi" w:hAnsiTheme="minorHAnsi" w:cstheme="minorHAnsi"/>
          <w:lang w:val="pl-PL"/>
        </w:rPr>
        <w:t xml:space="preserve"> na rzecz klastr</w:t>
      </w:r>
      <w:r w:rsidR="00ED05A4" w:rsidRPr="00A01500">
        <w:rPr>
          <w:rFonts w:asciiTheme="minorHAnsi" w:hAnsiTheme="minorHAnsi" w:cstheme="minorHAnsi"/>
          <w:lang w:val="pl-PL"/>
        </w:rPr>
        <w:t>ów</w:t>
      </w:r>
      <w:r w:rsidRPr="00A01500">
        <w:rPr>
          <w:rFonts w:asciiTheme="minorHAnsi" w:hAnsiTheme="minorHAnsi" w:cstheme="minorHAnsi"/>
          <w:lang w:val="pl-PL"/>
        </w:rPr>
        <w:t xml:space="preserve"> C1</w:t>
      </w:r>
      <w:r w:rsidR="00ED05A4" w:rsidRPr="00A01500">
        <w:rPr>
          <w:rFonts w:asciiTheme="minorHAnsi" w:hAnsiTheme="minorHAnsi" w:cstheme="minorHAnsi"/>
          <w:lang w:val="pl-PL"/>
        </w:rPr>
        <w:t xml:space="preserve"> i C3</w:t>
      </w:r>
      <w:r w:rsidRPr="00A01500">
        <w:rPr>
          <w:rFonts w:asciiTheme="minorHAnsi" w:hAnsiTheme="minorHAnsi" w:cstheme="minorHAnsi"/>
          <w:lang w:val="pl-PL"/>
        </w:rPr>
        <w:t>,</w:t>
      </w:r>
    </w:p>
    <w:p w14:paraId="1AA8E333" w14:textId="7BA8D2DF" w:rsidR="00ED05A4" w:rsidRPr="00A01500" w:rsidRDefault="0020430D" w:rsidP="00832A05">
      <w:pPr>
        <w:pStyle w:val="Akapitzlist"/>
        <w:numPr>
          <w:ilvl w:val="0"/>
          <w:numId w:val="64"/>
        </w:numPr>
        <w:spacing w:after="60"/>
        <w:ind w:right="0"/>
        <w:jc w:val="both"/>
        <w:rPr>
          <w:rFonts w:asciiTheme="minorHAnsi" w:hAnsiTheme="minorHAnsi" w:cstheme="minorHAnsi"/>
          <w:lang w:val="pl-PL"/>
        </w:rPr>
      </w:pPr>
      <w:r w:rsidRPr="00A01500">
        <w:rPr>
          <w:rFonts w:asciiTheme="minorHAnsi" w:hAnsiTheme="minorHAnsi" w:cstheme="minorHAnsi"/>
          <w:lang w:val="pl-PL"/>
        </w:rPr>
        <w:t xml:space="preserve">Reorganizacja </w:t>
      </w:r>
      <w:proofErr w:type="spellStart"/>
      <w:r w:rsidR="00ED05A4" w:rsidRPr="00A01500">
        <w:rPr>
          <w:rFonts w:asciiTheme="minorHAnsi" w:hAnsiTheme="minorHAnsi" w:cstheme="minorHAnsi"/>
          <w:lang w:val="pl-PL"/>
        </w:rPr>
        <w:t>WorkloadDomeny</w:t>
      </w:r>
      <w:proofErr w:type="spellEnd"/>
      <w:r w:rsidR="00ED05A4" w:rsidRPr="00A01500">
        <w:rPr>
          <w:rFonts w:asciiTheme="minorHAnsi" w:hAnsiTheme="minorHAnsi" w:cstheme="minorHAnsi"/>
          <w:lang w:val="pl-PL"/>
        </w:rPr>
        <w:t xml:space="preserve"> </w:t>
      </w:r>
      <w:r w:rsidR="00C9103E" w:rsidRPr="00A01500">
        <w:rPr>
          <w:rFonts w:asciiTheme="minorHAnsi" w:hAnsiTheme="minorHAnsi" w:cstheme="minorHAnsi"/>
          <w:lang w:val="pl-PL"/>
        </w:rPr>
        <w:t xml:space="preserve">MGMT </w:t>
      </w:r>
      <w:r w:rsidR="00ED05A4" w:rsidRPr="00A01500">
        <w:rPr>
          <w:rFonts w:asciiTheme="minorHAnsi" w:hAnsiTheme="minorHAnsi" w:cstheme="minorHAnsi"/>
          <w:lang w:val="pl-PL"/>
        </w:rPr>
        <w:t>dedykowanej funkcjom sieciowym i bezpiecze</w:t>
      </w:r>
      <w:r w:rsidRPr="00A01500">
        <w:rPr>
          <w:rFonts w:asciiTheme="minorHAnsi" w:hAnsiTheme="minorHAnsi" w:cstheme="minorHAnsi"/>
          <w:lang w:val="pl-PL"/>
        </w:rPr>
        <w:t>ństwu</w:t>
      </w:r>
      <w:r w:rsidR="00ED05A4" w:rsidRPr="00A01500">
        <w:rPr>
          <w:rFonts w:asciiTheme="minorHAnsi" w:hAnsiTheme="minorHAnsi" w:cstheme="minorHAnsi"/>
          <w:lang w:val="pl-PL"/>
        </w:rPr>
        <w:t xml:space="preserve"> sieciowemu, sieci</w:t>
      </w:r>
      <w:r w:rsidRPr="00A01500">
        <w:rPr>
          <w:rFonts w:asciiTheme="minorHAnsi" w:hAnsiTheme="minorHAnsi" w:cstheme="minorHAnsi"/>
          <w:lang w:val="pl-PL"/>
        </w:rPr>
        <w:t>om</w:t>
      </w:r>
      <w:r w:rsidR="00ED05A4" w:rsidRPr="00A01500">
        <w:rPr>
          <w:rFonts w:asciiTheme="minorHAnsi" w:hAnsiTheme="minorHAnsi" w:cstheme="minorHAnsi"/>
          <w:lang w:val="pl-PL"/>
        </w:rPr>
        <w:t xml:space="preserve"> SDN.</w:t>
      </w:r>
    </w:p>
    <w:p w14:paraId="570D5F71" w14:textId="74384717" w:rsidR="00C82B44" w:rsidRPr="00076565" w:rsidRDefault="00C82B44" w:rsidP="00C82B44">
      <w:pPr>
        <w:pStyle w:val="Akapitzlist"/>
        <w:numPr>
          <w:ilvl w:val="1"/>
          <w:numId w:val="64"/>
        </w:numPr>
        <w:spacing w:after="60"/>
        <w:ind w:right="0"/>
        <w:jc w:val="both"/>
        <w:rPr>
          <w:rFonts w:asciiTheme="minorHAnsi" w:hAnsiTheme="minorHAnsi" w:cstheme="minorHAnsi"/>
          <w:lang w:val="pl-PL"/>
        </w:rPr>
      </w:pPr>
      <w:r w:rsidRPr="00076565">
        <w:rPr>
          <w:rFonts w:asciiTheme="minorHAnsi" w:hAnsiTheme="minorHAnsi" w:cstheme="minorHAnsi"/>
          <w:lang w:val="pl-PL"/>
        </w:rPr>
        <w:t>Reorganizacja klastra C3</w:t>
      </w:r>
      <w:r w:rsidR="00ED05A4" w:rsidRPr="00076565">
        <w:rPr>
          <w:rFonts w:asciiTheme="minorHAnsi" w:hAnsiTheme="minorHAnsi" w:cstheme="minorHAnsi"/>
          <w:lang w:val="pl-PL"/>
        </w:rPr>
        <w:t>,</w:t>
      </w:r>
      <w:r w:rsidRPr="00076565">
        <w:rPr>
          <w:rFonts w:asciiTheme="minorHAnsi" w:hAnsiTheme="minorHAnsi" w:cstheme="minorHAnsi"/>
          <w:lang w:val="pl-PL"/>
        </w:rPr>
        <w:t xml:space="preserve"> zmiana liczby serwerów w klastrze, zapewnienie dodatkowego serwera typu </w:t>
      </w:r>
      <w:proofErr w:type="spellStart"/>
      <w:r w:rsidRPr="00076565">
        <w:rPr>
          <w:rFonts w:asciiTheme="minorHAnsi" w:hAnsiTheme="minorHAnsi" w:cstheme="minorHAnsi"/>
          <w:lang w:val="pl-PL"/>
        </w:rPr>
        <w:t>Spare</w:t>
      </w:r>
      <w:proofErr w:type="spellEnd"/>
      <w:r w:rsidRPr="00076565">
        <w:rPr>
          <w:rFonts w:asciiTheme="minorHAnsi" w:hAnsiTheme="minorHAnsi" w:cstheme="minorHAnsi"/>
          <w:lang w:val="pl-PL"/>
        </w:rPr>
        <w:t xml:space="preserve"> dla klastra, </w:t>
      </w:r>
      <w:r w:rsidR="0020430D" w:rsidRPr="00076565">
        <w:rPr>
          <w:rFonts w:asciiTheme="minorHAnsi" w:hAnsiTheme="minorHAnsi" w:cstheme="minorHAnsi"/>
          <w:lang w:val="pl-PL"/>
        </w:rPr>
        <w:t xml:space="preserve">przełożenie </w:t>
      </w:r>
      <w:r w:rsidRPr="00076565">
        <w:rPr>
          <w:rFonts w:asciiTheme="minorHAnsi" w:hAnsiTheme="minorHAnsi" w:cstheme="minorHAnsi"/>
          <w:lang w:val="pl-PL"/>
        </w:rPr>
        <w:t>kart sieciowych 40Gbps w obrębie ca</w:t>
      </w:r>
      <w:r w:rsidR="00ED05A4" w:rsidRPr="00076565">
        <w:rPr>
          <w:rFonts w:asciiTheme="minorHAnsi" w:hAnsiTheme="minorHAnsi" w:cstheme="minorHAnsi"/>
          <w:lang w:val="pl-PL"/>
        </w:rPr>
        <w:t>ł</w:t>
      </w:r>
      <w:r w:rsidRPr="00076565">
        <w:rPr>
          <w:rFonts w:asciiTheme="minorHAnsi" w:hAnsiTheme="minorHAnsi" w:cstheme="minorHAnsi"/>
          <w:lang w:val="pl-PL"/>
        </w:rPr>
        <w:t>ego klastra</w:t>
      </w:r>
      <w:r w:rsidR="0020430D" w:rsidRPr="00076565">
        <w:rPr>
          <w:rFonts w:asciiTheme="minorHAnsi" w:hAnsiTheme="minorHAnsi" w:cstheme="minorHAnsi"/>
          <w:lang w:val="pl-PL"/>
        </w:rPr>
        <w:t xml:space="preserve"> wraz</w:t>
      </w:r>
      <w:r w:rsidR="00C8157E" w:rsidRPr="00076565">
        <w:rPr>
          <w:rFonts w:asciiTheme="minorHAnsi" w:hAnsiTheme="minorHAnsi" w:cstheme="minorHAnsi"/>
          <w:lang w:val="pl-PL"/>
        </w:rPr>
        <w:t xml:space="preserve"> z</w:t>
      </w:r>
      <w:r w:rsidR="0020430D" w:rsidRPr="00076565">
        <w:rPr>
          <w:rFonts w:asciiTheme="minorHAnsi" w:hAnsiTheme="minorHAnsi" w:cstheme="minorHAnsi"/>
          <w:lang w:val="pl-PL"/>
        </w:rPr>
        <w:t xml:space="preserve"> okablowaniem podłączeń</w:t>
      </w:r>
      <w:r w:rsidR="00ED05A4" w:rsidRPr="00076565">
        <w:rPr>
          <w:rFonts w:asciiTheme="minorHAnsi" w:hAnsiTheme="minorHAnsi" w:cstheme="minorHAnsi"/>
          <w:lang w:val="pl-PL"/>
        </w:rPr>
        <w:t>,</w:t>
      </w:r>
    </w:p>
    <w:p w14:paraId="64C4A056" w14:textId="755FA8E2" w:rsidR="0020430D" w:rsidRPr="00076565" w:rsidRDefault="0020430D" w:rsidP="00C82B44">
      <w:pPr>
        <w:pStyle w:val="Akapitzlist"/>
        <w:numPr>
          <w:ilvl w:val="1"/>
          <w:numId w:val="64"/>
        </w:numPr>
        <w:spacing w:after="60"/>
        <w:ind w:right="0"/>
        <w:jc w:val="both"/>
        <w:rPr>
          <w:rFonts w:asciiTheme="minorHAnsi" w:hAnsiTheme="minorHAnsi" w:cstheme="minorHAnsi"/>
          <w:lang w:val="pl-PL"/>
        </w:rPr>
      </w:pPr>
      <w:r w:rsidRPr="00076565">
        <w:rPr>
          <w:rFonts w:asciiTheme="minorHAnsi" w:hAnsiTheme="minorHAnsi" w:cstheme="minorHAnsi"/>
          <w:lang w:val="pl-PL"/>
        </w:rPr>
        <w:t>Relokacja urządzeń uzupełniających klaster wraz</w:t>
      </w:r>
      <w:r w:rsidR="00C8157E" w:rsidRPr="00076565">
        <w:rPr>
          <w:rFonts w:asciiTheme="minorHAnsi" w:hAnsiTheme="minorHAnsi" w:cstheme="minorHAnsi"/>
          <w:lang w:val="pl-PL"/>
        </w:rPr>
        <w:t xml:space="preserve"> z</w:t>
      </w:r>
      <w:r w:rsidRPr="00076565">
        <w:rPr>
          <w:rFonts w:asciiTheme="minorHAnsi" w:hAnsiTheme="minorHAnsi" w:cstheme="minorHAnsi"/>
          <w:lang w:val="pl-PL"/>
        </w:rPr>
        <w:t xml:space="preserve"> okablowaniem,</w:t>
      </w:r>
    </w:p>
    <w:p w14:paraId="0DF81E1E" w14:textId="68CCABF1" w:rsidR="00ED05A4" w:rsidRPr="00076565" w:rsidRDefault="00ED05A4" w:rsidP="00C82B44">
      <w:pPr>
        <w:pStyle w:val="Akapitzlist"/>
        <w:numPr>
          <w:ilvl w:val="1"/>
          <w:numId w:val="64"/>
        </w:numPr>
        <w:spacing w:after="60"/>
        <w:ind w:right="0"/>
        <w:jc w:val="both"/>
        <w:rPr>
          <w:rFonts w:asciiTheme="minorHAnsi" w:hAnsiTheme="minorHAnsi" w:cstheme="minorHAnsi"/>
          <w:lang w:val="pl-PL"/>
        </w:rPr>
      </w:pPr>
      <w:r w:rsidRPr="00076565">
        <w:rPr>
          <w:rFonts w:asciiTheme="minorHAnsi" w:hAnsiTheme="minorHAnsi" w:cstheme="minorHAnsi"/>
          <w:lang w:val="pl-PL"/>
        </w:rPr>
        <w:lastRenderedPageBreak/>
        <w:t xml:space="preserve">Reorganizacja usług SDN </w:t>
      </w:r>
      <w:r w:rsidR="0020430D" w:rsidRPr="00076565">
        <w:rPr>
          <w:rFonts w:asciiTheme="minorHAnsi" w:hAnsiTheme="minorHAnsi" w:cstheme="minorHAnsi"/>
          <w:lang w:val="pl-PL"/>
        </w:rPr>
        <w:t xml:space="preserve">dla chmury prywatnej </w:t>
      </w:r>
      <w:r w:rsidRPr="00076565">
        <w:rPr>
          <w:rFonts w:asciiTheme="minorHAnsi" w:hAnsiTheme="minorHAnsi" w:cstheme="minorHAnsi"/>
          <w:lang w:val="pl-PL"/>
        </w:rPr>
        <w:t>zgodnie z modelem licencyjnym i wymaganiami etapu.</w:t>
      </w:r>
    </w:p>
    <w:p w14:paraId="6B18455C" w14:textId="1B6480A9" w:rsidR="00ED05A4" w:rsidRPr="00076565" w:rsidRDefault="00ED05A4" w:rsidP="00ED05A4">
      <w:pPr>
        <w:pStyle w:val="Akapitzlist"/>
        <w:numPr>
          <w:ilvl w:val="2"/>
          <w:numId w:val="64"/>
        </w:numPr>
        <w:spacing w:after="60"/>
        <w:ind w:right="0"/>
        <w:jc w:val="both"/>
        <w:rPr>
          <w:rFonts w:asciiTheme="minorHAnsi" w:hAnsiTheme="minorHAnsi" w:cstheme="minorHAnsi"/>
          <w:lang w:val="pl-PL"/>
        </w:rPr>
      </w:pPr>
      <w:r w:rsidRPr="00076565">
        <w:rPr>
          <w:rFonts w:asciiTheme="minorHAnsi" w:hAnsiTheme="minorHAnsi" w:cstheme="minorHAnsi"/>
          <w:lang w:val="pl-PL"/>
        </w:rPr>
        <w:t xml:space="preserve">Przeniesienie bram P/V </w:t>
      </w:r>
      <w:r w:rsidR="00795504">
        <w:rPr>
          <w:rFonts w:asciiTheme="minorHAnsi" w:hAnsiTheme="minorHAnsi" w:cstheme="minorHAnsi"/>
          <w:lang w:val="pl-PL"/>
        </w:rPr>
        <w:t xml:space="preserve">z klastra C1 i </w:t>
      </w:r>
      <w:proofErr w:type="spellStart"/>
      <w:r w:rsidR="00795504">
        <w:rPr>
          <w:rFonts w:asciiTheme="minorHAnsi" w:hAnsiTheme="minorHAnsi" w:cstheme="minorHAnsi"/>
          <w:lang w:val="pl-PL"/>
        </w:rPr>
        <w:t>B</w:t>
      </w:r>
      <w:r w:rsidR="001C3F09">
        <w:rPr>
          <w:rFonts w:asciiTheme="minorHAnsi" w:hAnsiTheme="minorHAnsi" w:cstheme="minorHAnsi"/>
          <w:lang w:val="pl-PL"/>
        </w:rPr>
        <w:t>areMetal</w:t>
      </w:r>
      <w:proofErr w:type="spellEnd"/>
      <w:r w:rsidR="001C3F09">
        <w:rPr>
          <w:rFonts w:asciiTheme="minorHAnsi" w:hAnsiTheme="minorHAnsi" w:cstheme="minorHAnsi"/>
          <w:lang w:val="pl-PL"/>
        </w:rPr>
        <w:t xml:space="preserve"> Edge </w:t>
      </w:r>
      <w:r w:rsidRPr="00076565">
        <w:rPr>
          <w:rFonts w:asciiTheme="minorHAnsi" w:hAnsiTheme="minorHAnsi" w:cstheme="minorHAnsi"/>
          <w:lang w:val="pl-PL"/>
        </w:rPr>
        <w:t xml:space="preserve">do </w:t>
      </w:r>
      <w:r w:rsidR="00BA24FA" w:rsidRPr="00076565">
        <w:rPr>
          <w:rFonts w:asciiTheme="minorHAnsi" w:hAnsiTheme="minorHAnsi" w:cstheme="minorHAnsi"/>
          <w:lang w:val="pl-PL"/>
        </w:rPr>
        <w:t>zreorganizowanego klastra</w:t>
      </w:r>
      <w:r w:rsidR="009E1D69">
        <w:rPr>
          <w:rFonts w:asciiTheme="minorHAnsi" w:hAnsiTheme="minorHAnsi" w:cstheme="minorHAnsi"/>
          <w:lang w:val="pl-PL"/>
        </w:rPr>
        <w:t xml:space="preserve"> C3</w:t>
      </w:r>
      <w:r w:rsidR="00BA24FA" w:rsidRPr="00076565">
        <w:rPr>
          <w:rFonts w:asciiTheme="minorHAnsi" w:hAnsiTheme="minorHAnsi" w:cstheme="minorHAnsi"/>
          <w:lang w:val="pl-PL"/>
        </w:rPr>
        <w:t>.</w:t>
      </w:r>
    </w:p>
    <w:p w14:paraId="0C516CF0" w14:textId="61E15267" w:rsidR="00ED05A4" w:rsidRPr="00076565" w:rsidRDefault="00ED05A4" w:rsidP="00ED05A4">
      <w:pPr>
        <w:pStyle w:val="Akapitzlist"/>
        <w:numPr>
          <w:ilvl w:val="2"/>
          <w:numId w:val="64"/>
        </w:numPr>
        <w:spacing w:after="60"/>
        <w:ind w:right="0"/>
        <w:rPr>
          <w:rFonts w:asciiTheme="minorHAnsi" w:hAnsiTheme="minorHAnsi" w:cstheme="minorHAnsi"/>
          <w:lang w:val="pl-PL"/>
        </w:rPr>
      </w:pPr>
      <w:r w:rsidRPr="00076565">
        <w:rPr>
          <w:rFonts w:asciiTheme="minorHAnsi" w:hAnsiTheme="minorHAnsi" w:cstheme="minorHAnsi"/>
          <w:lang w:val="pl-PL"/>
        </w:rPr>
        <w:t>Uruchomienie usług bezpieczeństwa sieciowego dla obszaru OPT i MGMT (IPS/IDS, URL</w:t>
      </w:r>
      <w:r w:rsidR="000731AC">
        <w:rPr>
          <w:rFonts w:asciiTheme="minorHAnsi" w:hAnsiTheme="minorHAnsi" w:cstheme="minorHAnsi"/>
          <w:lang w:val="pl-PL"/>
        </w:rPr>
        <w:t>-</w:t>
      </w:r>
      <w:proofErr w:type="spellStart"/>
      <w:r w:rsidRPr="00076565">
        <w:rPr>
          <w:rFonts w:asciiTheme="minorHAnsi" w:hAnsiTheme="minorHAnsi" w:cstheme="minorHAnsi"/>
          <w:lang w:val="pl-PL"/>
        </w:rPr>
        <w:t>Filtering</w:t>
      </w:r>
      <w:proofErr w:type="spellEnd"/>
      <w:r w:rsidRPr="00076565">
        <w:rPr>
          <w:rFonts w:asciiTheme="minorHAnsi" w:hAnsiTheme="minorHAnsi" w:cstheme="minorHAnsi"/>
          <w:lang w:val="pl-PL"/>
        </w:rPr>
        <w:t>)</w:t>
      </w:r>
      <w:r w:rsidR="00BA24FA" w:rsidRPr="00076565">
        <w:rPr>
          <w:rFonts w:asciiTheme="minorHAnsi" w:hAnsiTheme="minorHAnsi" w:cstheme="minorHAnsi"/>
          <w:lang w:val="pl-PL"/>
        </w:rPr>
        <w:t>,</w:t>
      </w:r>
    </w:p>
    <w:p w14:paraId="004A8DDD" w14:textId="3BBE1D7C" w:rsidR="00BA24FA" w:rsidRPr="00076565" w:rsidRDefault="00BA24FA" w:rsidP="00832A05">
      <w:pPr>
        <w:pStyle w:val="Akapitzlist"/>
        <w:numPr>
          <w:ilvl w:val="2"/>
          <w:numId w:val="64"/>
        </w:numPr>
        <w:spacing w:after="60"/>
        <w:ind w:right="0"/>
        <w:rPr>
          <w:rFonts w:asciiTheme="minorHAnsi" w:hAnsiTheme="minorHAnsi" w:cstheme="minorHAnsi"/>
          <w:lang w:val="pl-PL"/>
        </w:rPr>
      </w:pPr>
      <w:r w:rsidRPr="00076565">
        <w:rPr>
          <w:rFonts w:asciiTheme="minorHAnsi" w:hAnsiTheme="minorHAnsi" w:cstheme="minorHAnsi"/>
          <w:lang w:val="pl-PL"/>
        </w:rPr>
        <w:t>Uruchomienie analityki monitorującej zdarzenia dla obszaru NG-Firewall w zakresie usług bezpieczeństwa sieciowego w SDN.</w:t>
      </w:r>
    </w:p>
    <w:p w14:paraId="6F9BA28A" w14:textId="773B5C41" w:rsidR="00973EB0" w:rsidRPr="00076565" w:rsidRDefault="00524626" w:rsidP="00973EB0">
      <w:pPr>
        <w:pStyle w:val="Akapitzlist"/>
        <w:numPr>
          <w:ilvl w:val="0"/>
          <w:numId w:val="64"/>
        </w:numPr>
        <w:spacing w:after="60"/>
        <w:ind w:right="0"/>
        <w:jc w:val="both"/>
        <w:rPr>
          <w:rFonts w:asciiTheme="minorHAnsi" w:hAnsiTheme="minorHAnsi" w:cstheme="minorHAnsi"/>
          <w:lang w:val="pl-PL"/>
        </w:rPr>
      </w:pPr>
      <w:r w:rsidRPr="00A01500">
        <w:rPr>
          <w:rFonts w:asciiTheme="minorHAnsi" w:hAnsiTheme="minorHAnsi" w:cstheme="minorHAnsi"/>
          <w:lang w:val="pl-PL"/>
        </w:rPr>
        <w:t>U</w:t>
      </w:r>
      <w:r w:rsidR="00973EB0" w:rsidRPr="00076565">
        <w:rPr>
          <w:rFonts w:asciiTheme="minorHAnsi" w:hAnsiTheme="minorHAnsi" w:cstheme="minorHAnsi"/>
          <w:lang w:val="pl-PL"/>
        </w:rPr>
        <w:t xml:space="preserve">ruchomienie funkcjonalności umożliwiającej udostępnianie przestrzeni dyskowej </w:t>
      </w:r>
      <w:proofErr w:type="spellStart"/>
      <w:r w:rsidR="00973EB0" w:rsidRPr="00076565">
        <w:rPr>
          <w:rFonts w:asciiTheme="minorHAnsi" w:hAnsiTheme="minorHAnsi" w:cstheme="minorHAnsi"/>
          <w:lang w:val="pl-PL"/>
        </w:rPr>
        <w:t>DataStore</w:t>
      </w:r>
      <w:proofErr w:type="spellEnd"/>
      <w:r w:rsidR="00973EB0" w:rsidRPr="00076565">
        <w:rPr>
          <w:rFonts w:asciiTheme="minorHAnsi" w:hAnsiTheme="minorHAnsi" w:cstheme="minorHAnsi"/>
          <w:lang w:val="pl-PL"/>
        </w:rPr>
        <w:t xml:space="preserve"> w klastrze SDS pomiędzy klastrami MGMT w obrębie lokalizacji.</w:t>
      </w:r>
    </w:p>
    <w:p w14:paraId="025A93F3" w14:textId="5702469B" w:rsidR="000D3604" w:rsidRPr="00076565" w:rsidRDefault="00E42862" w:rsidP="25B978F0">
      <w:pPr>
        <w:pStyle w:val="Akapitzlist"/>
        <w:numPr>
          <w:ilvl w:val="0"/>
          <w:numId w:val="64"/>
        </w:numPr>
        <w:spacing w:after="60"/>
        <w:ind w:right="0"/>
        <w:jc w:val="both"/>
        <w:rPr>
          <w:rFonts w:asciiTheme="minorHAnsi" w:hAnsiTheme="minorHAnsi" w:cstheme="minorBidi"/>
          <w:lang w:val="pl-PL"/>
        </w:rPr>
      </w:pPr>
      <w:r w:rsidRPr="00A01500">
        <w:rPr>
          <w:rFonts w:asciiTheme="minorHAnsi" w:hAnsiTheme="minorHAnsi" w:cstheme="minorHAnsi"/>
          <w:lang w:val="pl-PL"/>
        </w:rPr>
        <w:t xml:space="preserve">Rekonfiguracja </w:t>
      </w:r>
      <w:r>
        <w:rPr>
          <w:rFonts w:asciiTheme="minorHAnsi" w:hAnsiTheme="minorHAnsi" w:cstheme="minorHAnsi"/>
          <w:lang w:val="pl-PL"/>
        </w:rPr>
        <w:t xml:space="preserve">stanu obecnego do stanu docelowego obejmujące zmiany </w:t>
      </w:r>
      <w:r w:rsidRPr="00A01500">
        <w:rPr>
          <w:rFonts w:asciiTheme="minorHAnsi" w:hAnsiTheme="minorHAnsi" w:cstheme="minorHAnsi"/>
          <w:lang w:val="pl-PL"/>
        </w:rPr>
        <w:t>ilościow</w:t>
      </w:r>
      <w:r>
        <w:rPr>
          <w:rFonts w:asciiTheme="minorHAnsi" w:hAnsiTheme="minorHAnsi" w:cstheme="minorHAnsi"/>
          <w:lang w:val="pl-PL"/>
        </w:rPr>
        <w:t xml:space="preserve">e </w:t>
      </w:r>
      <w:r w:rsidRPr="00A01500">
        <w:rPr>
          <w:rFonts w:asciiTheme="minorHAnsi" w:hAnsiTheme="minorHAnsi" w:cstheme="minorHAnsi"/>
          <w:lang w:val="pl-PL"/>
        </w:rPr>
        <w:t xml:space="preserve">uruchomionej </w:t>
      </w:r>
      <w:proofErr w:type="spellStart"/>
      <w:r w:rsidRPr="00A01500">
        <w:rPr>
          <w:rFonts w:asciiTheme="minorHAnsi" w:hAnsiTheme="minorHAnsi" w:cstheme="minorHAnsi"/>
          <w:lang w:val="pl-PL"/>
        </w:rPr>
        <w:t>WorkloadDomeny</w:t>
      </w:r>
      <w:proofErr w:type="spellEnd"/>
      <w:r w:rsidRPr="00A01500" w:rsidDel="00E42862">
        <w:rPr>
          <w:rFonts w:asciiTheme="minorHAnsi" w:hAnsiTheme="minorHAnsi" w:cstheme="minorBidi"/>
          <w:lang w:val="pl-PL"/>
        </w:rPr>
        <w:t xml:space="preserve"> </w:t>
      </w:r>
      <w:r w:rsidR="000D3604" w:rsidRPr="00A01500">
        <w:rPr>
          <w:rFonts w:asciiTheme="minorHAnsi" w:hAnsiTheme="minorHAnsi" w:cstheme="minorBidi"/>
          <w:lang w:val="pl-PL"/>
        </w:rPr>
        <w:t>PRODUKCJA dedykowanej dla usług w Chmur</w:t>
      </w:r>
      <w:r w:rsidR="659384BD" w:rsidRPr="00A01500">
        <w:rPr>
          <w:rFonts w:asciiTheme="minorHAnsi" w:hAnsiTheme="minorHAnsi" w:cstheme="minorBidi"/>
          <w:lang w:val="pl-PL"/>
        </w:rPr>
        <w:t>z</w:t>
      </w:r>
      <w:r w:rsidR="000D3604" w:rsidRPr="00A01500">
        <w:rPr>
          <w:rFonts w:asciiTheme="minorHAnsi" w:hAnsiTheme="minorHAnsi" w:cstheme="minorBidi"/>
          <w:lang w:val="pl-PL"/>
        </w:rPr>
        <w:t>e SDDC w lok. OPD1 i OPD2 w ramach obecnej infrastruktury i uruchomionych rozwiązań Klaster C1 i C2, pkt 4.2.</w:t>
      </w:r>
    </w:p>
    <w:p w14:paraId="5764197A" w14:textId="3BF959AA" w:rsidR="000D3604" w:rsidRPr="00076565" w:rsidRDefault="00C475C8" w:rsidP="000D3604">
      <w:pPr>
        <w:pStyle w:val="Akapitzlist"/>
        <w:numPr>
          <w:ilvl w:val="0"/>
          <w:numId w:val="64"/>
        </w:numPr>
        <w:spacing w:after="60"/>
        <w:ind w:right="0"/>
        <w:jc w:val="both"/>
        <w:rPr>
          <w:rFonts w:asciiTheme="minorHAnsi" w:hAnsiTheme="minorHAnsi" w:cstheme="minorHAnsi"/>
          <w:lang w:val="pl-PL"/>
        </w:rPr>
      </w:pPr>
      <w:r w:rsidRPr="00A01500">
        <w:rPr>
          <w:rFonts w:asciiTheme="minorHAnsi" w:hAnsiTheme="minorHAnsi" w:cstheme="minorHAnsi"/>
          <w:lang w:val="pl-PL"/>
        </w:rPr>
        <w:t>D</w:t>
      </w:r>
      <w:r w:rsidR="00BB64B9" w:rsidRPr="00076565">
        <w:rPr>
          <w:rFonts w:asciiTheme="minorHAnsi" w:hAnsiTheme="minorHAnsi" w:cstheme="minorHAnsi"/>
          <w:lang w:val="pl-PL"/>
        </w:rPr>
        <w:t>ostosowanie posiadanej f</w:t>
      </w:r>
      <w:r w:rsidR="000D3604" w:rsidRPr="00076565">
        <w:rPr>
          <w:rFonts w:asciiTheme="minorHAnsi" w:hAnsiTheme="minorHAnsi" w:cstheme="minorHAnsi"/>
          <w:lang w:val="pl-PL"/>
        </w:rPr>
        <w:t xml:space="preserve">unkcjonalności </w:t>
      </w:r>
      <w:r w:rsidR="00EA3F4C" w:rsidRPr="00076565">
        <w:rPr>
          <w:rFonts w:asciiTheme="minorHAnsi" w:hAnsiTheme="minorHAnsi" w:cstheme="minorHAnsi"/>
          <w:lang w:val="pl-PL"/>
        </w:rPr>
        <w:t>o</w:t>
      </w:r>
      <w:r w:rsidR="000D3604" w:rsidRPr="00076565">
        <w:rPr>
          <w:rFonts w:asciiTheme="minorHAnsi" w:hAnsiTheme="minorHAnsi" w:cstheme="minorHAnsi"/>
          <w:lang w:val="pl-PL"/>
        </w:rPr>
        <w:t xml:space="preserve">rkiestracji klastrów </w:t>
      </w:r>
      <w:proofErr w:type="spellStart"/>
      <w:r w:rsidR="000D3604" w:rsidRPr="00076565">
        <w:rPr>
          <w:rFonts w:asciiTheme="minorHAnsi" w:hAnsiTheme="minorHAnsi" w:cstheme="minorHAnsi"/>
          <w:lang w:val="pl-PL"/>
        </w:rPr>
        <w:t>Kubernetesowych</w:t>
      </w:r>
      <w:proofErr w:type="spellEnd"/>
      <w:r w:rsidR="000D3604" w:rsidRPr="00076565">
        <w:rPr>
          <w:rFonts w:asciiTheme="minorHAnsi" w:hAnsiTheme="minorHAnsi" w:cstheme="minorHAnsi"/>
          <w:lang w:val="pl-PL"/>
        </w:rPr>
        <w:t xml:space="preserve"> w obu klastrach </w:t>
      </w:r>
      <w:r w:rsidR="00BB64B9" w:rsidRPr="00076565">
        <w:rPr>
          <w:rFonts w:asciiTheme="minorHAnsi" w:hAnsiTheme="minorHAnsi" w:cstheme="minorHAnsi"/>
          <w:lang w:val="pl-PL"/>
        </w:rPr>
        <w:t>PRODUKCYJNYCH C2 do zmian w Oprogramowaniu.</w:t>
      </w:r>
    </w:p>
    <w:p w14:paraId="36F6E4C2" w14:textId="6EEA49AA" w:rsidR="001B5F61" w:rsidRPr="00076565" w:rsidRDefault="00E36E2C" w:rsidP="001B5F61">
      <w:pPr>
        <w:pStyle w:val="Akapitzlist"/>
        <w:numPr>
          <w:ilvl w:val="0"/>
          <w:numId w:val="64"/>
        </w:numPr>
        <w:spacing w:after="60"/>
        <w:ind w:right="0"/>
        <w:jc w:val="both"/>
        <w:rPr>
          <w:rFonts w:asciiTheme="minorHAnsi" w:hAnsiTheme="minorHAnsi" w:cstheme="minorHAnsi"/>
          <w:lang w:val="pl-PL"/>
        </w:rPr>
      </w:pPr>
      <w:r w:rsidRPr="00A01500">
        <w:rPr>
          <w:rFonts w:asciiTheme="minorHAnsi" w:hAnsiTheme="minorHAnsi" w:cstheme="minorHAnsi"/>
          <w:lang w:val="pl-PL"/>
        </w:rPr>
        <w:t>U</w:t>
      </w:r>
      <w:r w:rsidR="001B5F61" w:rsidRPr="00076565">
        <w:rPr>
          <w:rFonts w:asciiTheme="minorHAnsi" w:hAnsiTheme="minorHAnsi" w:cstheme="minorHAnsi"/>
          <w:lang w:val="pl-PL"/>
        </w:rPr>
        <w:t xml:space="preserve">ruchomienie </w:t>
      </w:r>
      <w:r w:rsidR="00BB64B9" w:rsidRPr="00076565">
        <w:rPr>
          <w:rFonts w:asciiTheme="minorHAnsi" w:hAnsiTheme="minorHAnsi" w:cstheme="minorHAnsi"/>
          <w:lang w:val="pl-PL"/>
        </w:rPr>
        <w:t xml:space="preserve">funkcjonalności </w:t>
      </w:r>
      <w:r w:rsidR="00973EB0" w:rsidRPr="00076565">
        <w:rPr>
          <w:rFonts w:asciiTheme="minorHAnsi" w:hAnsiTheme="minorHAnsi" w:cstheme="minorHAnsi"/>
          <w:lang w:val="pl-PL"/>
        </w:rPr>
        <w:t>umożliwiającej</w:t>
      </w:r>
      <w:r w:rsidR="00BB64B9" w:rsidRPr="00076565">
        <w:rPr>
          <w:rFonts w:asciiTheme="minorHAnsi" w:hAnsiTheme="minorHAnsi" w:cstheme="minorHAnsi"/>
          <w:lang w:val="pl-PL"/>
        </w:rPr>
        <w:t xml:space="preserve"> wzajemne udostępnianie </w:t>
      </w:r>
      <w:r w:rsidR="001B5F61" w:rsidRPr="00076565">
        <w:rPr>
          <w:rFonts w:asciiTheme="minorHAnsi" w:hAnsiTheme="minorHAnsi" w:cstheme="minorHAnsi"/>
          <w:lang w:val="pl-PL"/>
        </w:rPr>
        <w:t xml:space="preserve">przestrzeni </w:t>
      </w:r>
      <w:r w:rsidRPr="00076565">
        <w:rPr>
          <w:rFonts w:asciiTheme="minorHAnsi" w:hAnsiTheme="minorHAnsi" w:cstheme="minorHAnsi"/>
          <w:lang w:val="pl-PL"/>
        </w:rPr>
        <w:t xml:space="preserve">dyskowej </w:t>
      </w:r>
      <w:proofErr w:type="spellStart"/>
      <w:r w:rsidR="001B5F61" w:rsidRPr="00076565">
        <w:rPr>
          <w:rFonts w:asciiTheme="minorHAnsi" w:hAnsiTheme="minorHAnsi" w:cstheme="minorHAnsi"/>
          <w:lang w:val="pl-PL"/>
        </w:rPr>
        <w:t>DataStore</w:t>
      </w:r>
      <w:proofErr w:type="spellEnd"/>
      <w:r w:rsidR="001B5F61" w:rsidRPr="00076565">
        <w:rPr>
          <w:rFonts w:asciiTheme="minorHAnsi" w:hAnsiTheme="minorHAnsi" w:cstheme="minorHAnsi"/>
          <w:lang w:val="pl-PL"/>
        </w:rPr>
        <w:t xml:space="preserve"> </w:t>
      </w:r>
      <w:r w:rsidR="00BB64B9" w:rsidRPr="00076565">
        <w:rPr>
          <w:rFonts w:asciiTheme="minorHAnsi" w:hAnsiTheme="minorHAnsi" w:cstheme="minorHAnsi"/>
          <w:lang w:val="pl-PL"/>
        </w:rPr>
        <w:t xml:space="preserve">w klastrze </w:t>
      </w:r>
      <w:r w:rsidR="001B5F61" w:rsidRPr="00076565">
        <w:rPr>
          <w:rFonts w:asciiTheme="minorHAnsi" w:hAnsiTheme="minorHAnsi" w:cstheme="minorHAnsi"/>
          <w:lang w:val="pl-PL"/>
        </w:rPr>
        <w:t xml:space="preserve">SDS pomiędzy klastrami </w:t>
      </w:r>
      <w:r w:rsidRPr="00076565">
        <w:rPr>
          <w:rFonts w:asciiTheme="minorHAnsi" w:hAnsiTheme="minorHAnsi" w:cstheme="minorHAnsi"/>
          <w:lang w:val="pl-PL"/>
        </w:rPr>
        <w:t xml:space="preserve">PRODUKCYJNYMI </w:t>
      </w:r>
      <w:r w:rsidR="001B5F61" w:rsidRPr="00076565">
        <w:rPr>
          <w:rFonts w:asciiTheme="minorHAnsi" w:hAnsiTheme="minorHAnsi" w:cstheme="minorHAnsi"/>
          <w:lang w:val="pl-PL"/>
        </w:rPr>
        <w:t>w obrębie lokalizacji.</w:t>
      </w:r>
    </w:p>
    <w:p w14:paraId="3379AEAA" w14:textId="16DBBFD0" w:rsidR="009B0349" w:rsidRPr="00076565" w:rsidRDefault="00E36E2C" w:rsidP="25B978F0">
      <w:pPr>
        <w:pStyle w:val="Akapitzlist"/>
        <w:numPr>
          <w:ilvl w:val="0"/>
          <w:numId w:val="64"/>
        </w:numPr>
        <w:spacing w:after="60"/>
        <w:ind w:right="0"/>
        <w:jc w:val="both"/>
        <w:rPr>
          <w:rFonts w:asciiTheme="minorHAnsi" w:hAnsiTheme="minorHAnsi" w:cstheme="minorBidi"/>
          <w:lang w:val="pl-PL"/>
        </w:rPr>
      </w:pPr>
      <w:r w:rsidRPr="00A01500">
        <w:rPr>
          <w:rFonts w:asciiTheme="minorHAnsi" w:hAnsiTheme="minorHAnsi" w:cstheme="minorBidi"/>
          <w:lang w:val="pl-PL"/>
        </w:rPr>
        <w:t>D</w:t>
      </w:r>
      <w:r w:rsidR="00EA3F4C" w:rsidRPr="00A01500">
        <w:rPr>
          <w:rFonts w:asciiTheme="minorHAnsi" w:hAnsiTheme="minorHAnsi" w:cstheme="minorBidi"/>
          <w:lang w:val="pl-PL"/>
        </w:rPr>
        <w:t xml:space="preserve">ostosowanie </w:t>
      </w:r>
      <w:r w:rsidR="00637C4E" w:rsidRPr="00A01500">
        <w:rPr>
          <w:rFonts w:asciiTheme="minorHAnsi" w:hAnsiTheme="minorHAnsi" w:cstheme="minorBidi"/>
          <w:lang w:val="pl-PL"/>
        </w:rPr>
        <w:t xml:space="preserve">funkcjonalności replikacji </w:t>
      </w:r>
      <w:proofErr w:type="spellStart"/>
      <w:r w:rsidR="00637C4E" w:rsidRPr="00A01500">
        <w:rPr>
          <w:rFonts w:asciiTheme="minorHAnsi" w:hAnsiTheme="minorHAnsi" w:cstheme="minorBidi"/>
          <w:lang w:val="pl-PL"/>
        </w:rPr>
        <w:t>DataStore</w:t>
      </w:r>
      <w:proofErr w:type="spellEnd"/>
      <w:r w:rsidR="00637C4E" w:rsidRPr="00A01500">
        <w:rPr>
          <w:rFonts w:asciiTheme="minorHAnsi" w:hAnsiTheme="minorHAnsi" w:cstheme="minorBidi"/>
          <w:lang w:val="pl-PL"/>
        </w:rPr>
        <w:t xml:space="preserve"> maszy</w:t>
      </w:r>
      <w:r w:rsidR="2E8AA1A2" w:rsidRPr="00A01500">
        <w:rPr>
          <w:rFonts w:asciiTheme="minorHAnsi" w:hAnsiTheme="minorHAnsi" w:cstheme="minorBidi"/>
          <w:lang w:val="pl-PL"/>
        </w:rPr>
        <w:t>n</w:t>
      </w:r>
      <w:r w:rsidR="00637C4E" w:rsidRPr="00A01500">
        <w:rPr>
          <w:rFonts w:asciiTheme="minorHAnsi" w:hAnsiTheme="minorHAnsi" w:cstheme="minorBidi"/>
          <w:lang w:val="pl-PL"/>
        </w:rPr>
        <w:t xml:space="preserve"> </w:t>
      </w:r>
      <w:r w:rsidR="74C253BC" w:rsidRPr="00A01500">
        <w:rPr>
          <w:rFonts w:asciiTheme="minorHAnsi" w:hAnsiTheme="minorHAnsi" w:cstheme="minorBidi"/>
          <w:lang w:val="pl-PL"/>
        </w:rPr>
        <w:t>w</w:t>
      </w:r>
      <w:r w:rsidR="00637C4E" w:rsidRPr="00A01500">
        <w:rPr>
          <w:rFonts w:asciiTheme="minorHAnsi" w:hAnsiTheme="minorHAnsi" w:cstheme="minorBidi"/>
          <w:lang w:val="pl-PL"/>
        </w:rPr>
        <w:t xml:space="preserve">irtualnych pomiędzy lokalizacjami </w:t>
      </w:r>
      <w:r w:rsidR="009B0349" w:rsidRPr="00A01500">
        <w:rPr>
          <w:rFonts w:asciiTheme="minorHAnsi" w:hAnsiTheme="minorHAnsi" w:cstheme="minorBidi"/>
          <w:lang w:val="pl-PL"/>
        </w:rPr>
        <w:t xml:space="preserve">wraz z orkiestracją procesu DR </w:t>
      </w:r>
      <w:r w:rsidR="00637C4E" w:rsidRPr="00076565">
        <w:rPr>
          <w:rFonts w:asciiTheme="minorHAnsi" w:hAnsiTheme="minorHAnsi" w:cstheme="minorBidi"/>
          <w:lang w:val="pl-PL"/>
        </w:rPr>
        <w:t>pomiędzy lokalizacjami</w:t>
      </w:r>
      <w:r w:rsidR="009B0349" w:rsidRPr="00076565">
        <w:rPr>
          <w:rFonts w:asciiTheme="minorHAnsi" w:hAnsiTheme="minorHAnsi" w:cstheme="minorBidi"/>
          <w:lang w:val="pl-PL"/>
        </w:rPr>
        <w:t xml:space="preserve"> OPD1 i OPD2</w:t>
      </w:r>
      <w:r w:rsidR="00637C4E" w:rsidRPr="00076565">
        <w:rPr>
          <w:rFonts w:asciiTheme="minorHAnsi" w:hAnsiTheme="minorHAnsi" w:cstheme="minorBidi"/>
          <w:lang w:val="pl-PL"/>
        </w:rPr>
        <w:t>.</w:t>
      </w:r>
    </w:p>
    <w:p w14:paraId="0A0D75F3" w14:textId="48D6FA01" w:rsidR="009B0349" w:rsidRPr="00076565" w:rsidRDefault="00E36E2C" w:rsidP="009B0349">
      <w:pPr>
        <w:pStyle w:val="Akapitzlist"/>
        <w:numPr>
          <w:ilvl w:val="0"/>
          <w:numId w:val="64"/>
        </w:numPr>
        <w:spacing w:after="60"/>
        <w:ind w:right="0"/>
        <w:jc w:val="both"/>
        <w:rPr>
          <w:rFonts w:asciiTheme="minorHAnsi" w:hAnsiTheme="minorHAnsi" w:cstheme="minorHAnsi"/>
          <w:lang w:val="pl-PL"/>
        </w:rPr>
      </w:pPr>
      <w:r w:rsidRPr="00A01500">
        <w:rPr>
          <w:rFonts w:asciiTheme="minorHAnsi" w:hAnsiTheme="minorHAnsi" w:cstheme="minorHAnsi"/>
          <w:lang w:val="pl-PL"/>
        </w:rPr>
        <w:t>D</w:t>
      </w:r>
      <w:r w:rsidR="009B0349" w:rsidRPr="00A01500">
        <w:rPr>
          <w:rFonts w:asciiTheme="minorHAnsi" w:hAnsiTheme="minorHAnsi" w:cstheme="minorHAnsi"/>
          <w:lang w:val="pl-PL"/>
        </w:rPr>
        <w:t xml:space="preserve">ostosowanie </w:t>
      </w:r>
      <w:r w:rsidRPr="00A01500">
        <w:rPr>
          <w:rFonts w:asciiTheme="minorHAnsi" w:hAnsiTheme="minorHAnsi" w:cstheme="minorHAnsi"/>
          <w:lang w:val="pl-PL"/>
        </w:rPr>
        <w:t xml:space="preserve">narzędzi </w:t>
      </w:r>
      <w:r w:rsidR="009B0349" w:rsidRPr="00A01500">
        <w:rPr>
          <w:rFonts w:asciiTheme="minorHAnsi" w:hAnsiTheme="minorHAnsi" w:cstheme="minorHAnsi"/>
          <w:lang w:val="pl-PL"/>
        </w:rPr>
        <w:t xml:space="preserve">zarządzania usługami w ramach stosu Chmury </w:t>
      </w:r>
      <w:r w:rsidR="00D16967">
        <w:rPr>
          <w:rFonts w:asciiTheme="minorHAnsi" w:hAnsiTheme="minorHAnsi" w:cstheme="minorHAnsi"/>
          <w:lang w:val="pl-PL"/>
        </w:rPr>
        <w:t xml:space="preserve">Prywatnej </w:t>
      </w:r>
      <w:r w:rsidR="009B0349" w:rsidRPr="00A01500">
        <w:rPr>
          <w:rFonts w:asciiTheme="minorHAnsi" w:hAnsiTheme="minorHAnsi" w:cstheme="minorHAnsi"/>
          <w:lang w:val="pl-PL"/>
        </w:rPr>
        <w:t xml:space="preserve">SDDC zgodnie z </w:t>
      </w:r>
      <w:r w:rsidRPr="00A01500">
        <w:rPr>
          <w:rFonts w:asciiTheme="minorHAnsi" w:hAnsiTheme="minorHAnsi" w:cstheme="minorHAnsi"/>
          <w:lang w:val="pl-PL"/>
        </w:rPr>
        <w:t xml:space="preserve">dostarczonym </w:t>
      </w:r>
      <w:r w:rsidR="009B0349" w:rsidRPr="00A01500">
        <w:rPr>
          <w:rFonts w:asciiTheme="minorHAnsi" w:hAnsiTheme="minorHAnsi" w:cstheme="minorHAnsi"/>
          <w:lang w:val="pl-PL"/>
        </w:rPr>
        <w:t>Oprogramowaniem i zmianami wyżej wymienionymi, m.in. aktualizacja zadań/czynności w obszarze katalogu usług, automatyzacji, orkiestracji i monitoringu</w:t>
      </w:r>
      <w:r w:rsidR="006605E3" w:rsidRPr="00A01500">
        <w:rPr>
          <w:rFonts w:asciiTheme="minorHAnsi" w:hAnsiTheme="minorHAnsi" w:cstheme="minorHAnsi"/>
          <w:lang w:val="pl-PL"/>
        </w:rPr>
        <w:t xml:space="preserve"> do stanu docelowego w tym narzędzi bazujących na skryptach</w:t>
      </w:r>
      <w:r w:rsidR="009B0349" w:rsidRPr="00A01500">
        <w:rPr>
          <w:rFonts w:asciiTheme="minorHAnsi" w:hAnsiTheme="minorHAnsi" w:cstheme="minorHAnsi"/>
          <w:lang w:val="pl-PL"/>
        </w:rPr>
        <w:t>.</w:t>
      </w:r>
    </w:p>
    <w:p w14:paraId="22A3E003" w14:textId="2CE18013" w:rsidR="00EE56C6" w:rsidRPr="00076565" w:rsidRDefault="006605E3" w:rsidP="00EE56C6">
      <w:pPr>
        <w:pStyle w:val="Akapitzlist"/>
        <w:numPr>
          <w:ilvl w:val="0"/>
          <w:numId w:val="64"/>
        </w:numPr>
        <w:spacing w:after="60"/>
        <w:ind w:right="0"/>
        <w:jc w:val="both"/>
        <w:rPr>
          <w:rFonts w:asciiTheme="minorHAnsi" w:hAnsiTheme="minorHAnsi" w:cstheme="minorHAnsi"/>
          <w:lang w:val="pl-PL"/>
        </w:rPr>
      </w:pPr>
      <w:r w:rsidRPr="00076565">
        <w:rPr>
          <w:rFonts w:asciiTheme="minorHAnsi" w:hAnsiTheme="minorHAnsi" w:cstheme="minorHAnsi"/>
          <w:lang w:val="pl-PL"/>
        </w:rPr>
        <w:t xml:space="preserve">Stan </w:t>
      </w:r>
      <w:r w:rsidR="009B0349" w:rsidRPr="00076565">
        <w:rPr>
          <w:rFonts w:asciiTheme="minorHAnsi" w:hAnsiTheme="minorHAnsi" w:cstheme="minorHAnsi"/>
          <w:lang w:val="pl-PL"/>
        </w:rPr>
        <w:t>docelow</w:t>
      </w:r>
      <w:r w:rsidRPr="00076565">
        <w:rPr>
          <w:rFonts w:asciiTheme="minorHAnsi" w:hAnsiTheme="minorHAnsi" w:cstheme="minorHAnsi"/>
          <w:lang w:val="pl-PL"/>
        </w:rPr>
        <w:t xml:space="preserve">y infrastruktury chmury prywatnej </w:t>
      </w:r>
      <w:r w:rsidR="00193AA5" w:rsidRPr="00076565">
        <w:rPr>
          <w:rFonts w:asciiTheme="minorHAnsi" w:hAnsiTheme="minorHAnsi" w:cstheme="minorHAnsi"/>
          <w:lang w:val="pl-PL"/>
        </w:rPr>
        <w:t xml:space="preserve">dla tego etapu </w:t>
      </w:r>
      <w:r w:rsidR="00E11E4B" w:rsidRPr="00076565">
        <w:rPr>
          <w:rFonts w:asciiTheme="minorHAnsi" w:hAnsiTheme="minorHAnsi" w:cstheme="minorHAnsi"/>
          <w:lang w:val="pl-PL"/>
        </w:rPr>
        <w:t>prezentuj</w:t>
      </w:r>
      <w:r w:rsidR="00193AA5" w:rsidRPr="00076565">
        <w:rPr>
          <w:rFonts w:asciiTheme="minorHAnsi" w:hAnsiTheme="minorHAnsi" w:cstheme="minorHAnsi"/>
          <w:lang w:val="pl-PL"/>
        </w:rPr>
        <w:t>ą</w:t>
      </w:r>
      <w:r w:rsidR="009B0349" w:rsidRPr="00076565">
        <w:rPr>
          <w:rFonts w:asciiTheme="minorHAnsi" w:hAnsiTheme="minorHAnsi" w:cstheme="minorHAnsi"/>
          <w:lang w:val="pl-PL"/>
        </w:rPr>
        <w:t xml:space="preserve"> schemat</w:t>
      </w:r>
      <w:r w:rsidR="00193AA5" w:rsidRPr="00076565">
        <w:rPr>
          <w:rFonts w:asciiTheme="minorHAnsi" w:hAnsiTheme="minorHAnsi" w:cstheme="minorHAnsi"/>
          <w:lang w:val="pl-PL"/>
        </w:rPr>
        <w:t>y</w:t>
      </w:r>
      <w:r w:rsidR="004F772F" w:rsidRPr="00076565">
        <w:rPr>
          <w:rFonts w:asciiTheme="minorHAnsi" w:hAnsiTheme="minorHAnsi" w:cstheme="minorHAnsi"/>
          <w:lang w:val="pl-PL"/>
        </w:rPr>
        <w:t xml:space="preserve"> poniżej</w:t>
      </w:r>
      <w:r w:rsidR="009B0349" w:rsidRPr="00076565">
        <w:rPr>
          <w:rFonts w:asciiTheme="minorHAnsi" w:hAnsiTheme="minorHAnsi" w:cstheme="minorHAnsi"/>
          <w:lang w:val="pl-PL"/>
        </w:rPr>
        <w:t>:</w:t>
      </w:r>
    </w:p>
    <w:p w14:paraId="2160B5E9" w14:textId="07107A42" w:rsidR="009B0349" w:rsidRPr="00076565" w:rsidRDefault="004B0CF3" w:rsidP="009B0349">
      <w:pPr>
        <w:pStyle w:val="Akapitzlist"/>
        <w:numPr>
          <w:ilvl w:val="1"/>
          <w:numId w:val="64"/>
        </w:numPr>
        <w:spacing w:after="60"/>
        <w:ind w:right="0"/>
        <w:jc w:val="both"/>
        <w:rPr>
          <w:rFonts w:asciiTheme="minorHAnsi" w:hAnsiTheme="minorHAnsi" w:cstheme="minorHAnsi"/>
          <w:lang w:val="pl-PL"/>
        </w:rPr>
      </w:pPr>
      <w:r w:rsidRPr="00076565">
        <w:rPr>
          <w:rFonts w:asciiTheme="minorHAnsi" w:hAnsiTheme="minorHAnsi" w:cstheme="minorHAnsi"/>
          <w:lang w:val="pl-PL"/>
        </w:rPr>
        <w:t>S</w:t>
      </w:r>
      <w:r w:rsidR="00E11E4B" w:rsidRPr="00076565">
        <w:rPr>
          <w:rFonts w:asciiTheme="minorHAnsi" w:hAnsiTheme="minorHAnsi" w:cstheme="minorHAnsi"/>
          <w:lang w:val="pl-PL"/>
        </w:rPr>
        <w:t xml:space="preserve">chemat topologiczny </w:t>
      </w:r>
      <w:r w:rsidRPr="00076565">
        <w:rPr>
          <w:rFonts w:asciiTheme="minorHAnsi" w:hAnsiTheme="minorHAnsi" w:cstheme="minorHAnsi"/>
          <w:lang w:val="pl-PL"/>
        </w:rPr>
        <w:t>klastrów obliczeniowych</w:t>
      </w:r>
      <w:r w:rsidR="00E916EB" w:rsidRPr="00076565">
        <w:rPr>
          <w:rFonts w:asciiTheme="minorHAnsi" w:hAnsiTheme="minorHAnsi" w:cstheme="minorHAnsi"/>
          <w:lang w:val="pl-PL"/>
        </w:rPr>
        <w:t xml:space="preserve"> obszar MGMT</w:t>
      </w:r>
    </w:p>
    <w:p w14:paraId="6812C557" w14:textId="61FB2E2B" w:rsidR="00E916EB" w:rsidRPr="00076565" w:rsidRDefault="006605E3" w:rsidP="003030E9">
      <w:pPr>
        <w:pStyle w:val="Akapitzlist"/>
        <w:spacing w:after="60"/>
        <w:ind w:left="851" w:right="0"/>
        <w:jc w:val="center"/>
        <w:rPr>
          <w:rFonts w:asciiTheme="minorHAnsi" w:hAnsiTheme="minorHAnsi" w:cstheme="minorHAnsi"/>
          <w:lang w:val="pl-PL"/>
        </w:rPr>
      </w:pPr>
      <w:r w:rsidRPr="00076565">
        <w:rPr>
          <w:lang w:val="pl-PL"/>
        </w:rPr>
        <w:t xml:space="preserve"> </w:t>
      </w:r>
      <w:r w:rsidRPr="00076565">
        <w:rPr>
          <w:noProof/>
          <w:lang w:val="pl-PL"/>
        </w:rPr>
        <w:drawing>
          <wp:inline distT="0" distB="0" distL="0" distR="0" wp14:anchorId="10C16FDD" wp14:editId="54B35EE6">
            <wp:extent cx="3388659" cy="1500094"/>
            <wp:effectExtent l="0" t="0" r="2540" b="0"/>
            <wp:docPr id="1296218831" name="Obraz 1" descr="Obraz zawierający tekst, zrzut ekranu, Czcionka, numer&#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6218831" name="Obraz 1" descr="Obraz zawierający tekst, zrzut ekranu, Czcionka, numer&#10;&#10;Zawartość wygenerowana przez sztuczną inteligencję może być niepoprawna."/>
                    <pic:cNvPicPr/>
                  </pic:nvPicPr>
                  <pic:blipFill>
                    <a:blip r:embed="rId27"/>
                    <a:stretch>
                      <a:fillRect/>
                    </a:stretch>
                  </pic:blipFill>
                  <pic:spPr>
                    <a:xfrm>
                      <a:off x="0" y="0"/>
                      <a:ext cx="3405152" cy="1507395"/>
                    </a:xfrm>
                    <a:prstGeom prst="rect">
                      <a:avLst/>
                    </a:prstGeom>
                  </pic:spPr>
                </pic:pic>
              </a:graphicData>
            </a:graphic>
          </wp:inline>
        </w:drawing>
      </w:r>
    </w:p>
    <w:p w14:paraId="4286B888" w14:textId="462F525B" w:rsidR="00E916EB" w:rsidRPr="00076565" w:rsidRDefault="00E916EB" w:rsidP="00E916EB">
      <w:pPr>
        <w:pStyle w:val="Akapitzlist"/>
        <w:numPr>
          <w:ilvl w:val="1"/>
          <w:numId w:val="64"/>
        </w:numPr>
        <w:spacing w:after="60"/>
        <w:ind w:right="0"/>
        <w:jc w:val="both"/>
        <w:rPr>
          <w:rFonts w:asciiTheme="minorHAnsi" w:hAnsiTheme="minorHAnsi" w:cstheme="minorHAnsi"/>
          <w:lang w:val="pl-PL"/>
        </w:rPr>
      </w:pPr>
      <w:r w:rsidRPr="00076565">
        <w:rPr>
          <w:rFonts w:asciiTheme="minorHAnsi" w:hAnsiTheme="minorHAnsi" w:cstheme="minorHAnsi"/>
          <w:lang w:val="pl-PL"/>
        </w:rPr>
        <w:t>Schemat topologiczny klastrów obliczeniowych obszar PRODUK</w:t>
      </w:r>
      <w:r w:rsidR="00562E33" w:rsidRPr="00076565">
        <w:rPr>
          <w:rFonts w:asciiTheme="minorHAnsi" w:hAnsiTheme="minorHAnsi" w:cstheme="minorHAnsi"/>
          <w:lang w:val="pl-PL"/>
        </w:rPr>
        <w:t>C</w:t>
      </w:r>
      <w:r w:rsidRPr="00076565">
        <w:rPr>
          <w:rFonts w:asciiTheme="minorHAnsi" w:hAnsiTheme="minorHAnsi" w:cstheme="minorHAnsi"/>
          <w:lang w:val="pl-PL"/>
        </w:rPr>
        <w:t>J</w:t>
      </w:r>
      <w:r w:rsidR="00562E33" w:rsidRPr="00076565">
        <w:rPr>
          <w:rFonts w:asciiTheme="minorHAnsi" w:hAnsiTheme="minorHAnsi" w:cstheme="minorHAnsi"/>
          <w:lang w:val="pl-PL"/>
        </w:rPr>
        <w:t>A</w:t>
      </w:r>
      <w:r w:rsidRPr="00076565">
        <w:rPr>
          <w:rFonts w:asciiTheme="minorHAnsi" w:hAnsiTheme="minorHAnsi" w:cstheme="minorHAnsi"/>
          <w:lang w:val="pl-PL"/>
        </w:rPr>
        <w:t xml:space="preserve"> i TEST</w:t>
      </w:r>
    </w:p>
    <w:p w14:paraId="06F1FE3F" w14:textId="0CFDC4AD" w:rsidR="00743FB1" w:rsidRPr="00076565" w:rsidRDefault="0040165E" w:rsidP="003030E9">
      <w:pPr>
        <w:pStyle w:val="Akapitzlist"/>
        <w:spacing w:after="60"/>
        <w:ind w:left="851" w:right="0"/>
        <w:jc w:val="center"/>
        <w:rPr>
          <w:rFonts w:asciiTheme="minorHAnsi" w:hAnsiTheme="minorHAnsi" w:cstheme="minorHAnsi"/>
          <w:lang w:val="pl-PL"/>
        </w:rPr>
      </w:pPr>
      <w:r w:rsidRPr="00076565">
        <w:rPr>
          <w:lang w:val="pl-PL"/>
        </w:rPr>
        <w:lastRenderedPageBreak/>
        <w:t xml:space="preserve"> </w:t>
      </w:r>
      <w:r w:rsidRPr="00076565">
        <w:rPr>
          <w:rFonts w:asciiTheme="minorHAnsi" w:hAnsiTheme="minorHAnsi" w:cstheme="minorHAnsi"/>
          <w:noProof/>
          <w:lang w:val="pl-PL"/>
        </w:rPr>
        <w:drawing>
          <wp:inline distT="0" distB="0" distL="0" distR="0" wp14:anchorId="1C545015" wp14:editId="4E4BA2E3">
            <wp:extent cx="3478306" cy="2780114"/>
            <wp:effectExtent l="0" t="0" r="1905" b="1270"/>
            <wp:docPr id="1073294978" name="Obraz 1" descr="Obraz zawierający tekst, zrzut ekranu, Czcionka, numer&#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294978" name="Obraz 1" descr="Obraz zawierający tekst, zrzut ekranu, Czcionka, numer&#10;&#10;Zawartość wygenerowana przez sztuczną inteligencję może być niepoprawna."/>
                    <pic:cNvPicPr/>
                  </pic:nvPicPr>
                  <pic:blipFill>
                    <a:blip r:embed="rId28"/>
                    <a:stretch>
                      <a:fillRect/>
                    </a:stretch>
                  </pic:blipFill>
                  <pic:spPr>
                    <a:xfrm>
                      <a:off x="0" y="0"/>
                      <a:ext cx="3492724" cy="2791638"/>
                    </a:xfrm>
                    <a:prstGeom prst="rect">
                      <a:avLst/>
                    </a:prstGeom>
                  </pic:spPr>
                </pic:pic>
              </a:graphicData>
            </a:graphic>
          </wp:inline>
        </w:drawing>
      </w:r>
      <w:r w:rsidR="00562E33" w:rsidRPr="00076565">
        <w:rPr>
          <w:rFonts w:asciiTheme="minorHAnsi" w:hAnsiTheme="minorHAnsi" w:cstheme="minorHAnsi"/>
          <w:lang w:val="pl-PL"/>
        </w:rPr>
        <w:t xml:space="preserve"> </w:t>
      </w:r>
      <w:r w:rsidR="00F016D5" w:rsidRPr="00076565">
        <w:rPr>
          <w:rFonts w:asciiTheme="minorHAnsi" w:hAnsiTheme="minorHAnsi" w:cstheme="minorHAnsi"/>
          <w:lang w:val="pl-PL"/>
        </w:rPr>
        <w:t xml:space="preserve"> </w:t>
      </w:r>
    </w:p>
    <w:p w14:paraId="4861616F" w14:textId="0BFF5864" w:rsidR="00743FB1" w:rsidRPr="00076565" w:rsidRDefault="00AA6A17" w:rsidP="003030E9">
      <w:pPr>
        <w:pStyle w:val="Akapitzlist"/>
        <w:numPr>
          <w:ilvl w:val="2"/>
          <w:numId w:val="64"/>
        </w:numPr>
        <w:spacing w:after="60"/>
        <w:ind w:right="0"/>
        <w:jc w:val="both"/>
        <w:rPr>
          <w:rFonts w:asciiTheme="minorHAnsi" w:hAnsiTheme="minorHAnsi" w:cstheme="minorHAnsi"/>
          <w:lang w:val="pl-PL"/>
        </w:rPr>
      </w:pPr>
      <w:r w:rsidRPr="00076565">
        <w:rPr>
          <w:rFonts w:asciiTheme="minorHAnsi" w:hAnsiTheme="minorHAnsi" w:cstheme="minorHAnsi"/>
          <w:lang w:val="pl-PL"/>
        </w:rPr>
        <w:t>Liczba i zakres ilościowy serwerów HCI ulega zmianie</w:t>
      </w:r>
      <w:r w:rsidR="00F016D5" w:rsidRPr="00076565">
        <w:rPr>
          <w:rFonts w:asciiTheme="minorHAnsi" w:hAnsiTheme="minorHAnsi" w:cstheme="minorHAnsi"/>
          <w:lang w:val="pl-PL"/>
        </w:rPr>
        <w:t xml:space="preserve"> dla klastr</w:t>
      </w:r>
      <w:r w:rsidR="000D3494" w:rsidRPr="00076565">
        <w:rPr>
          <w:rFonts w:asciiTheme="minorHAnsi" w:hAnsiTheme="minorHAnsi" w:cstheme="minorHAnsi"/>
          <w:lang w:val="pl-PL"/>
        </w:rPr>
        <w:t>ów</w:t>
      </w:r>
      <w:r w:rsidR="00F016D5" w:rsidRPr="00076565">
        <w:rPr>
          <w:rFonts w:asciiTheme="minorHAnsi" w:hAnsiTheme="minorHAnsi" w:cstheme="minorHAnsi"/>
          <w:lang w:val="pl-PL"/>
        </w:rPr>
        <w:t>: MGMT C1,</w:t>
      </w:r>
      <w:r w:rsidR="000D3494" w:rsidRPr="00076565">
        <w:rPr>
          <w:rFonts w:asciiTheme="minorHAnsi" w:hAnsiTheme="minorHAnsi" w:cstheme="minorHAnsi"/>
          <w:lang w:val="pl-PL"/>
        </w:rPr>
        <w:t xml:space="preserve"> C3</w:t>
      </w:r>
      <w:r w:rsidR="00F016D5" w:rsidRPr="00076565">
        <w:rPr>
          <w:rFonts w:asciiTheme="minorHAnsi" w:hAnsiTheme="minorHAnsi" w:cstheme="minorHAnsi"/>
          <w:lang w:val="pl-PL"/>
        </w:rPr>
        <w:t xml:space="preserve"> PRODUKCJA C1 i TEST</w:t>
      </w:r>
      <w:r w:rsidR="000D3494" w:rsidRPr="00076565">
        <w:rPr>
          <w:rFonts w:asciiTheme="minorHAnsi" w:hAnsiTheme="minorHAnsi" w:cstheme="minorHAnsi"/>
          <w:lang w:val="pl-PL"/>
        </w:rPr>
        <w:t>(OPT)</w:t>
      </w:r>
      <w:r w:rsidR="00F016D5" w:rsidRPr="00076565">
        <w:rPr>
          <w:rFonts w:asciiTheme="minorHAnsi" w:hAnsiTheme="minorHAnsi" w:cstheme="minorHAnsi"/>
          <w:lang w:val="pl-PL"/>
        </w:rPr>
        <w:t xml:space="preserve"> C1</w:t>
      </w:r>
      <w:r w:rsidR="00E916EB" w:rsidRPr="00076565">
        <w:rPr>
          <w:rFonts w:asciiTheme="minorHAnsi" w:hAnsiTheme="minorHAnsi" w:cstheme="minorHAnsi"/>
          <w:lang w:val="pl-PL"/>
        </w:rPr>
        <w:t>.</w:t>
      </w:r>
    </w:p>
    <w:p w14:paraId="45B4205B" w14:textId="68174DAA" w:rsidR="00E11E4B" w:rsidRPr="00076565" w:rsidRDefault="00193AA5" w:rsidP="009B0349">
      <w:pPr>
        <w:pStyle w:val="Akapitzlist"/>
        <w:numPr>
          <w:ilvl w:val="1"/>
          <w:numId w:val="64"/>
        </w:numPr>
        <w:spacing w:after="60"/>
        <w:ind w:right="0"/>
        <w:jc w:val="both"/>
        <w:rPr>
          <w:rFonts w:asciiTheme="minorHAnsi" w:hAnsiTheme="minorHAnsi" w:cstheme="minorHAnsi"/>
          <w:lang w:val="pl-PL"/>
        </w:rPr>
      </w:pPr>
      <w:r w:rsidRPr="00076565">
        <w:rPr>
          <w:rFonts w:asciiTheme="minorHAnsi" w:hAnsiTheme="minorHAnsi" w:cstheme="minorHAnsi"/>
          <w:lang w:val="pl-PL"/>
        </w:rPr>
        <w:t xml:space="preserve">Schemat </w:t>
      </w:r>
      <w:r w:rsidR="000D3494" w:rsidRPr="00076565">
        <w:rPr>
          <w:rFonts w:asciiTheme="minorHAnsi" w:hAnsiTheme="minorHAnsi" w:cstheme="minorHAnsi"/>
          <w:lang w:val="pl-PL"/>
        </w:rPr>
        <w:t xml:space="preserve">zmian </w:t>
      </w:r>
      <w:r w:rsidRPr="00076565">
        <w:rPr>
          <w:rFonts w:asciiTheme="minorHAnsi" w:hAnsiTheme="minorHAnsi" w:cstheme="minorHAnsi"/>
          <w:lang w:val="pl-PL"/>
        </w:rPr>
        <w:t xml:space="preserve">dla </w:t>
      </w:r>
      <w:r w:rsidR="000D3494" w:rsidRPr="00076565">
        <w:rPr>
          <w:rFonts w:asciiTheme="minorHAnsi" w:hAnsiTheme="minorHAnsi" w:cstheme="minorHAnsi"/>
          <w:lang w:val="pl-PL"/>
        </w:rPr>
        <w:t xml:space="preserve">obszaru </w:t>
      </w:r>
      <w:r w:rsidRPr="00076565">
        <w:rPr>
          <w:rFonts w:asciiTheme="minorHAnsi" w:hAnsiTheme="minorHAnsi" w:cstheme="minorHAnsi"/>
          <w:lang w:val="pl-PL"/>
        </w:rPr>
        <w:t>funkcjonaln</w:t>
      </w:r>
      <w:r w:rsidR="000D3494" w:rsidRPr="00076565">
        <w:rPr>
          <w:rFonts w:asciiTheme="minorHAnsi" w:hAnsiTheme="minorHAnsi" w:cstheme="minorHAnsi"/>
          <w:lang w:val="pl-PL"/>
        </w:rPr>
        <w:t>ego</w:t>
      </w:r>
      <w:r w:rsidRPr="00076565">
        <w:rPr>
          <w:rFonts w:asciiTheme="minorHAnsi" w:hAnsiTheme="minorHAnsi" w:cstheme="minorHAnsi"/>
          <w:lang w:val="pl-PL"/>
        </w:rPr>
        <w:t xml:space="preserve"> </w:t>
      </w:r>
      <w:r w:rsidR="000D3494" w:rsidRPr="00076565">
        <w:rPr>
          <w:rFonts w:asciiTheme="minorHAnsi" w:hAnsiTheme="minorHAnsi" w:cstheme="minorHAnsi"/>
          <w:lang w:val="pl-PL"/>
        </w:rPr>
        <w:t xml:space="preserve">SDN w SDDC </w:t>
      </w:r>
      <w:r w:rsidRPr="00076565">
        <w:rPr>
          <w:rFonts w:asciiTheme="minorHAnsi" w:hAnsiTheme="minorHAnsi" w:cstheme="minorHAnsi"/>
          <w:lang w:val="pl-PL"/>
        </w:rPr>
        <w:t>Chmur</w:t>
      </w:r>
      <w:r w:rsidR="000D3494" w:rsidRPr="00076565">
        <w:rPr>
          <w:rFonts w:asciiTheme="minorHAnsi" w:hAnsiTheme="minorHAnsi" w:cstheme="minorHAnsi"/>
          <w:lang w:val="pl-PL"/>
        </w:rPr>
        <w:t>y</w:t>
      </w:r>
      <w:r w:rsidRPr="00076565">
        <w:rPr>
          <w:rFonts w:asciiTheme="minorHAnsi" w:hAnsiTheme="minorHAnsi" w:cstheme="minorHAnsi"/>
          <w:lang w:val="pl-PL"/>
        </w:rPr>
        <w:t xml:space="preserve"> OSE</w:t>
      </w:r>
      <w:r w:rsidR="00106F1C" w:rsidRPr="00076565">
        <w:rPr>
          <w:rFonts w:asciiTheme="minorHAnsi" w:hAnsiTheme="minorHAnsi" w:cstheme="minorHAnsi"/>
          <w:lang w:val="pl-PL"/>
        </w:rPr>
        <w:t xml:space="preserve"> prezentuje nowy klaster C3</w:t>
      </w:r>
      <w:r w:rsidR="000D3494" w:rsidRPr="00076565">
        <w:rPr>
          <w:rFonts w:asciiTheme="minorHAnsi" w:hAnsiTheme="minorHAnsi" w:cstheme="minorHAnsi"/>
          <w:lang w:val="pl-PL"/>
        </w:rPr>
        <w:t>,</w:t>
      </w:r>
      <w:r w:rsidR="00106F1C" w:rsidRPr="00076565">
        <w:rPr>
          <w:rFonts w:asciiTheme="minorHAnsi" w:hAnsiTheme="minorHAnsi" w:cstheme="minorHAnsi"/>
          <w:lang w:val="pl-PL"/>
        </w:rPr>
        <w:t xml:space="preserve"> odpowiedzialny za </w:t>
      </w:r>
      <w:r w:rsidR="000D3494" w:rsidRPr="00076565">
        <w:rPr>
          <w:rFonts w:asciiTheme="minorHAnsi" w:hAnsiTheme="minorHAnsi" w:cstheme="minorHAnsi"/>
          <w:lang w:val="pl-PL"/>
        </w:rPr>
        <w:t xml:space="preserve">P/V, </w:t>
      </w:r>
      <w:r w:rsidR="00106F1C" w:rsidRPr="00076565">
        <w:rPr>
          <w:rFonts w:asciiTheme="minorHAnsi" w:hAnsiTheme="minorHAnsi" w:cstheme="minorHAnsi"/>
          <w:lang w:val="pl-PL"/>
        </w:rPr>
        <w:t>usługi sieciowe</w:t>
      </w:r>
      <w:r w:rsidR="00E57BE9" w:rsidRPr="00076565">
        <w:rPr>
          <w:rFonts w:asciiTheme="minorHAnsi" w:hAnsiTheme="minorHAnsi" w:cstheme="minorHAnsi"/>
          <w:lang w:val="pl-PL"/>
        </w:rPr>
        <w:t xml:space="preserve"> </w:t>
      </w:r>
      <w:r w:rsidR="000D3494" w:rsidRPr="00076565">
        <w:rPr>
          <w:rFonts w:asciiTheme="minorHAnsi" w:hAnsiTheme="minorHAnsi" w:cstheme="minorHAnsi"/>
          <w:lang w:val="pl-PL"/>
        </w:rPr>
        <w:t xml:space="preserve">w tym bezpieczeństwa te </w:t>
      </w:r>
      <w:r w:rsidR="00E57BE9" w:rsidRPr="00076565">
        <w:rPr>
          <w:rFonts w:asciiTheme="minorHAnsi" w:hAnsiTheme="minorHAnsi" w:cstheme="minorHAnsi"/>
          <w:lang w:val="pl-PL"/>
        </w:rPr>
        <w:t>lokalne</w:t>
      </w:r>
      <w:r w:rsidR="000D3494" w:rsidRPr="00076565">
        <w:rPr>
          <w:rFonts w:asciiTheme="minorHAnsi" w:hAnsiTheme="minorHAnsi" w:cstheme="minorHAnsi"/>
          <w:lang w:val="pl-PL"/>
        </w:rPr>
        <w:t xml:space="preserve"> </w:t>
      </w:r>
      <w:r w:rsidR="00E57BE9" w:rsidRPr="00076565">
        <w:rPr>
          <w:rFonts w:asciiTheme="minorHAnsi" w:hAnsiTheme="minorHAnsi" w:cstheme="minorHAnsi"/>
          <w:lang w:val="pl-PL"/>
        </w:rPr>
        <w:t>i między lokalizacjami</w:t>
      </w:r>
      <w:r w:rsidR="00E916EB" w:rsidRPr="00076565">
        <w:rPr>
          <w:rFonts w:asciiTheme="minorHAnsi" w:hAnsiTheme="minorHAnsi" w:cstheme="minorHAnsi"/>
          <w:lang w:val="pl-PL"/>
        </w:rPr>
        <w:t>.</w:t>
      </w:r>
    </w:p>
    <w:p w14:paraId="4C29C4E0" w14:textId="610B7176" w:rsidR="00193AA5" w:rsidRPr="00A01500" w:rsidRDefault="000D3494" w:rsidP="003030E9">
      <w:pPr>
        <w:spacing w:after="60"/>
        <w:jc w:val="center"/>
        <w:rPr>
          <w:rFonts w:asciiTheme="minorHAnsi" w:hAnsiTheme="minorHAnsi" w:cstheme="minorHAnsi"/>
        </w:rPr>
      </w:pPr>
      <w:r w:rsidRPr="00F31095">
        <w:t xml:space="preserve"> </w:t>
      </w:r>
      <w:r w:rsidRPr="00F31095">
        <w:rPr>
          <w:rFonts w:asciiTheme="minorHAnsi" w:hAnsiTheme="minorHAnsi" w:cstheme="minorHAnsi"/>
          <w:noProof/>
        </w:rPr>
        <w:drawing>
          <wp:inline distT="0" distB="0" distL="0" distR="0" wp14:anchorId="43AFED32" wp14:editId="7CF00060">
            <wp:extent cx="4297082" cy="1182740"/>
            <wp:effectExtent l="0" t="0" r="0" b="0"/>
            <wp:docPr id="178424184" name="Obraz 1" descr="Obraz zawierający tekst, Czcionka, linia, zrzut ekranu&#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24184" name="Obraz 1" descr="Obraz zawierający tekst, Czcionka, linia, zrzut ekranu&#10;&#10;Zawartość wygenerowana przez sztuczną inteligencję może być niepoprawna."/>
                    <pic:cNvPicPr/>
                  </pic:nvPicPr>
                  <pic:blipFill>
                    <a:blip r:embed="rId29"/>
                    <a:stretch>
                      <a:fillRect/>
                    </a:stretch>
                  </pic:blipFill>
                  <pic:spPr>
                    <a:xfrm>
                      <a:off x="0" y="0"/>
                      <a:ext cx="4311619" cy="1186741"/>
                    </a:xfrm>
                    <a:prstGeom prst="rect">
                      <a:avLst/>
                    </a:prstGeom>
                  </pic:spPr>
                </pic:pic>
              </a:graphicData>
            </a:graphic>
          </wp:inline>
        </w:drawing>
      </w:r>
    </w:p>
    <w:p w14:paraId="229B7B94" w14:textId="682CDCBF" w:rsidR="009B0349" w:rsidRPr="00A01500" w:rsidRDefault="00C3060E" w:rsidP="6A1CD833">
      <w:pPr>
        <w:pStyle w:val="Akapitzlist"/>
        <w:numPr>
          <w:ilvl w:val="2"/>
          <w:numId w:val="64"/>
        </w:numPr>
        <w:spacing w:after="60"/>
        <w:ind w:right="0"/>
        <w:jc w:val="both"/>
        <w:rPr>
          <w:rFonts w:asciiTheme="minorHAnsi" w:hAnsiTheme="minorHAnsi" w:cstheme="minorBidi"/>
          <w:lang w:val="pl-PL"/>
        </w:rPr>
      </w:pPr>
      <w:r w:rsidRPr="00A01500">
        <w:rPr>
          <w:rFonts w:asciiTheme="minorHAnsi" w:hAnsiTheme="minorHAnsi" w:cstheme="minorBidi"/>
          <w:lang w:val="pl-PL"/>
        </w:rPr>
        <w:t xml:space="preserve">Bramy komunikacyjne P/V, odpowiedzialne za komunikacje </w:t>
      </w:r>
      <w:proofErr w:type="spellStart"/>
      <w:r w:rsidRPr="00A01500">
        <w:rPr>
          <w:rFonts w:asciiTheme="minorHAnsi" w:hAnsiTheme="minorHAnsi" w:cstheme="minorBidi"/>
          <w:lang w:val="pl-PL"/>
        </w:rPr>
        <w:t>Overlay</w:t>
      </w:r>
      <w:proofErr w:type="spellEnd"/>
      <w:r w:rsidRPr="00A01500">
        <w:rPr>
          <w:rFonts w:asciiTheme="minorHAnsi" w:hAnsiTheme="minorHAnsi" w:cstheme="minorBidi"/>
          <w:lang w:val="pl-PL"/>
        </w:rPr>
        <w:t xml:space="preserve"> z </w:t>
      </w:r>
      <w:proofErr w:type="spellStart"/>
      <w:r w:rsidRPr="00A01500">
        <w:rPr>
          <w:rFonts w:asciiTheme="minorHAnsi" w:hAnsiTheme="minorHAnsi" w:cstheme="minorBidi"/>
          <w:lang w:val="pl-PL"/>
        </w:rPr>
        <w:t>Underlay</w:t>
      </w:r>
      <w:proofErr w:type="spellEnd"/>
      <w:r w:rsidRPr="00A01500">
        <w:rPr>
          <w:rFonts w:asciiTheme="minorHAnsi" w:hAnsiTheme="minorHAnsi" w:cstheme="minorBidi"/>
          <w:lang w:val="pl-PL"/>
        </w:rPr>
        <w:t xml:space="preserve"> </w:t>
      </w:r>
      <w:r w:rsidR="000D3494" w:rsidRPr="00A01500">
        <w:rPr>
          <w:rFonts w:asciiTheme="minorHAnsi" w:hAnsiTheme="minorHAnsi" w:cstheme="minorBidi"/>
          <w:lang w:val="pl-PL"/>
        </w:rPr>
        <w:t xml:space="preserve">dla </w:t>
      </w:r>
      <w:r w:rsidR="00E11E4B" w:rsidRPr="00A01500">
        <w:rPr>
          <w:rFonts w:asciiTheme="minorHAnsi" w:hAnsiTheme="minorHAnsi" w:cstheme="minorBidi"/>
          <w:lang w:val="pl-PL"/>
        </w:rPr>
        <w:t>SDN</w:t>
      </w:r>
      <w:r w:rsidRPr="00A01500">
        <w:rPr>
          <w:rFonts w:asciiTheme="minorHAnsi" w:hAnsiTheme="minorHAnsi" w:cstheme="minorBidi"/>
          <w:lang w:val="pl-PL"/>
        </w:rPr>
        <w:t xml:space="preserve"> zostaną uruchomione na dedykowanym klastrze </w:t>
      </w:r>
      <w:r w:rsidR="000D3494" w:rsidRPr="00A01500">
        <w:rPr>
          <w:rFonts w:asciiTheme="minorHAnsi" w:hAnsiTheme="minorHAnsi" w:cstheme="minorBidi"/>
          <w:lang w:val="pl-PL"/>
        </w:rPr>
        <w:t xml:space="preserve">w obszarze </w:t>
      </w:r>
      <w:r w:rsidR="0060554F">
        <w:rPr>
          <w:rFonts w:asciiTheme="minorHAnsi" w:hAnsiTheme="minorHAnsi" w:cstheme="minorBidi"/>
          <w:lang w:val="pl-PL"/>
        </w:rPr>
        <w:t>WD-</w:t>
      </w:r>
      <w:r w:rsidRPr="00A01500">
        <w:rPr>
          <w:rFonts w:asciiTheme="minorHAnsi" w:hAnsiTheme="minorHAnsi" w:cstheme="minorBidi"/>
          <w:lang w:val="pl-PL"/>
        </w:rPr>
        <w:t xml:space="preserve">MGMT zapewniających </w:t>
      </w:r>
      <w:r w:rsidR="000D3494" w:rsidRPr="00A01500">
        <w:rPr>
          <w:rFonts w:asciiTheme="minorHAnsi" w:hAnsiTheme="minorHAnsi" w:cstheme="minorBidi"/>
          <w:lang w:val="pl-PL"/>
        </w:rPr>
        <w:t xml:space="preserve">rezerwowane </w:t>
      </w:r>
      <w:r w:rsidRPr="00A01500">
        <w:rPr>
          <w:rFonts w:asciiTheme="minorHAnsi" w:hAnsiTheme="minorHAnsi" w:cstheme="minorBidi"/>
          <w:lang w:val="pl-PL"/>
        </w:rPr>
        <w:t>zasoby obliczeniow</w:t>
      </w:r>
      <w:r w:rsidR="00AA6A17" w:rsidRPr="00A01500">
        <w:rPr>
          <w:rFonts w:asciiTheme="minorHAnsi" w:hAnsiTheme="minorHAnsi" w:cstheme="minorBidi"/>
          <w:lang w:val="pl-PL"/>
        </w:rPr>
        <w:t>e</w:t>
      </w:r>
      <w:r w:rsidR="000D3494" w:rsidRPr="00A01500">
        <w:rPr>
          <w:rFonts w:asciiTheme="minorHAnsi" w:hAnsiTheme="minorHAnsi" w:cstheme="minorBidi"/>
          <w:lang w:val="pl-PL"/>
        </w:rPr>
        <w:t xml:space="preserve"> na </w:t>
      </w:r>
      <w:r w:rsidR="00E967CE" w:rsidRPr="00A01500">
        <w:rPr>
          <w:rFonts w:asciiTheme="minorHAnsi" w:hAnsiTheme="minorHAnsi" w:cstheme="minorBidi"/>
          <w:lang w:val="pl-PL"/>
        </w:rPr>
        <w:t xml:space="preserve">rzecz </w:t>
      </w:r>
      <w:r w:rsidR="000D3494" w:rsidRPr="00A01500">
        <w:rPr>
          <w:rFonts w:asciiTheme="minorHAnsi" w:hAnsiTheme="minorHAnsi" w:cstheme="minorBidi"/>
          <w:lang w:val="pl-PL"/>
        </w:rPr>
        <w:t xml:space="preserve">usług sieciowych i </w:t>
      </w:r>
      <w:r w:rsidR="003E2EA6">
        <w:rPr>
          <w:rFonts w:asciiTheme="minorHAnsi" w:hAnsiTheme="minorHAnsi" w:cstheme="minorBidi"/>
          <w:lang w:val="pl-PL"/>
        </w:rPr>
        <w:t xml:space="preserve">Advanced </w:t>
      </w:r>
      <w:r w:rsidR="000D3494" w:rsidRPr="00A01500">
        <w:rPr>
          <w:rFonts w:asciiTheme="minorHAnsi" w:hAnsiTheme="minorHAnsi" w:cstheme="minorBidi"/>
          <w:lang w:val="pl-PL"/>
        </w:rPr>
        <w:t>NG-Firewall</w:t>
      </w:r>
      <w:r w:rsidR="00AA6A17" w:rsidRPr="00A01500">
        <w:rPr>
          <w:rFonts w:asciiTheme="minorHAnsi" w:hAnsiTheme="minorHAnsi" w:cstheme="minorBidi"/>
          <w:lang w:val="pl-PL"/>
        </w:rPr>
        <w:t>.</w:t>
      </w:r>
    </w:p>
    <w:p w14:paraId="6E54CAA6" w14:textId="6C2CED09" w:rsidR="00AA6A17" w:rsidRPr="00F31095" w:rsidRDefault="00106F1C" w:rsidP="003030E9">
      <w:pPr>
        <w:pStyle w:val="Akapitzlist"/>
        <w:numPr>
          <w:ilvl w:val="2"/>
          <w:numId w:val="64"/>
        </w:numPr>
        <w:spacing w:after="60"/>
        <w:ind w:right="0"/>
        <w:jc w:val="both"/>
        <w:rPr>
          <w:rFonts w:asciiTheme="minorHAnsi" w:hAnsiTheme="minorHAnsi" w:cstheme="minorHAnsi"/>
          <w:lang w:val="pl-PL"/>
        </w:rPr>
      </w:pPr>
      <w:r w:rsidRPr="00F31095">
        <w:rPr>
          <w:rFonts w:asciiTheme="minorHAnsi" w:hAnsiTheme="minorHAnsi" w:cstheme="minorHAnsi"/>
          <w:lang w:val="pl-PL"/>
        </w:rPr>
        <w:t xml:space="preserve">Funkcje </w:t>
      </w:r>
      <w:r w:rsidR="00E916EB" w:rsidRPr="00F31095">
        <w:rPr>
          <w:rFonts w:asciiTheme="minorHAnsi" w:hAnsiTheme="minorHAnsi" w:cstheme="minorHAnsi"/>
          <w:lang w:val="pl-PL"/>
        </w:rPr>
        <w:t xml:space="preserve">P/V </w:t>
      </w:r>
      <w:r w:rsidR="00AA6A17" w:rsidRPr="00F31095">
        <w:rPr>
          <w:rFonts w:asciiTheme="minorHAnsi" w:hAnsiTheme="minorHAnsi" w:cstheme="minorHAnsi"/>
          <w:lang w:val="pl-PL"/>
        </w:rPr>
        <w:t>zostaną ulokowane w sposób zapewniający gwar</w:t>
      </w:r>
      <w:r w:rsidR="00E916EB" w:rsidRPr="00F31095">
        <w:rPr>
          <w:rFonts w:asciiTheme="minorHAnsi" w:hAnsiTheme="minorHAnsi" w:cstheme="minorHAnsi"/>
          <w:lang w:val="pl-PL"/>
        </w:rPr>
        <w:t>a</w:t>
      </w:r>
      <w:r w:rsidR="00AA6A17" w:rsidRPr="00F31095">
        <w:rPr>
          <w:rFonts w:asciiTheme="minorHAnsi" w:hAnsiTheme="minorHAnsi" w:cstheme="minorHAnsi"/>
          <w:lang w:val="pl-PL"/>
        </w:rPr>
        <w:t xml:space="preserve">ncje </w:t>
      </w:r>
      <w:r w:rsidR="003F0D6D" w:rsidRPr="00F31095">
        <w:rPr>
          <w:rFonts w:asciiTheme="minorHAnsi" w:hAnsiTheme="minorHAnsi" w:cstheme="minorHAnsi"/>
          <w:lang w:val="pl-PL"/>
        </w:rPr>
        <w:t>zasobów obliczeniowych</w:t>
      </w:r>
      <w:r w:rsidR="000D3494" w:rsidRPr="00F31095">
        <w:rPr>
          <w:rFonts w:asciiTheme="minorHAnsi" w:hAnsiTheme="minorHAnsi" w:cstheme="minorHAnsi"/>
          <w:lang w:val="pl-PL"/>
        </w:rPr>
        <w:t xml:space="preserve"> dla usług krytycznych</w:t>
      </w:r>
      <w:r w:rsidR="00E916EB" w:rsidRPr="00F31095">
        <w:rPr>
          <w:rFonts w:asciiTheme="minorHAnsi" w:hAnsiTheme="minorHAnsi" w:cstheme="minorHAnsi"/>
          <w:lang w:val="pl-PL"/>
        </w:rPr>
        <w:t>.</w:t>
      </w:r>
    </w:p>
    <w:p w14:paraId="3493EDC2" w14:textId="77777777" w:rsidR="003F0D6D" w:rsidRPr="00F31095" w:rsidRDefault="00E916EB" w:rsidP="009B0349">
      <w:pPr>
        <w:pStyle w:val="Akapitzlist"/>
        <w:numPr>
          <w:ilvl w:val="1"/>
          <w:numId w:val="64"/>
        </w:numPr>
        <w:spacing w:after="60"/>
        <w:ind w:right="0"/>
        <w:jc w:val="both"/>
        <w:rPr>
          <w:rFonts w:asciiTheme="minorHAnsi" w:hAnsiTheme="minorHAnsi" w:cstheme="minorHAnsi"/>
          <w:lang w:val="pl-PL"/>
        </w:rPr>
      </w:pPr>
      <w:r w:rsidRPr="00F31095">
        <w:rPr>
          <w:rFonts w:asciiTheme="minorHAnsi" w:hAnsiTheme="minorHAnsi" w:cstheme="minorHAnsi"/>
          <w:lang w:val="pl-PL"/>
        </w:rPr>
        <w:t>Sieć SDN musi zapewniać następujące punkty wymiany ruch</w:t>
      </w:r>
      <w:r w:rsidR="003F0D6D" w:rsidRPr="00F31095">
        <w:rPr>
          <w:rFonts w:asciiTheme="minorHAnsi" w:hAnsiTheme="minorHAnsi" w:cstheme="minorHAnsi"/>
          <w:lang w:val="pl-PL"/>
        </w:rPr>
        <w:t>u</w:t>
      </w:r>
      <w:r w:rsidRPr="00F31095">
        <w:rPr>
          <w:rFonts w:asciiTheme="minorHAnsi" w:hAnsiTheme="minorHAnsi" w:cstheme="minorHAnsi"/>
          <w:lang w:val="pl-PL"/>
        </w:rPr>
        <w:t xml:space="preserve"> IP pomiędzy </w:t>
      </w:r>
      <w:proofErr w:type="spellStart"/>
      <w:r w:rsidRPr="00F31095">
        <w:rPr>
          <w:rFonts w:asciiTheme="minorHAnsi" w:hAnsiTheme="minorHAnsi" w:cstheme="minorHAnsi"/>
          <w:lang w:val="pl-PL"/>
        </w:rPr>
        <w:t>Overlay</w:t>
      </w:r>
      <w:proofErr w:type="spellEnd"/>
      <w:r w:rsidRPr="00F31095">
        <w:rPr>
          <w:rFonts w:asciiTheme="minorHAnsi" w:hAnsiTheme="minorHAnsi" w:cstheme="minorHAnsi"/>
          <w:lang w:val="pl-PL"/>
        </w:rPr>
        <w:t xml:space="preserve"> z </w:t>
      </w:r>
      <w:proofErr w:type="spellStart"/>
      <w:r w:rsidRPr="00F31095">
        <w:rPr>
          <w:rFonts w:asciiTheme="minorHAnsi" w:hAnsiTheme="minorHAnsi" w:cstheme="minorHAnsi"/>
          <w:lang w:val="pl-PL"/>
        </w:rPr>
        <w:t>Underlay</w:t>
      </w:r>
      <w:proofErr w:type="spellEnd"/>
      <w:r w:rsidRPr="00F31095">
        <w:rPr>
          <w:rFonts w:asciiTheme="minorHAnsi" w:hAnsiTheme="minorHAnsi" w:cstheme="minorHAnsi"/>
          <w:lang w:val="pl-PL"/>
        </w:rPr>
        <w:t xml:space="preserve"> zaprezentowane poniżej na schemacie.</w:t>
      </w:r>
    </w:p>
    <w:p w14:paraId="4859E290" w14:textId="5846FA0B" w:rsidR="003F0D6D" w:rsidRPr="00F31095" w:rsidRDefault="003F0D6D" w:rsidP="003F0D6D">
      <w:pPr>
        <w:pStyle w:val="Akapitzlist"/>
        <w:numPr>
          <w:ilvl w:val="2"/>
          <w:numId w:val="64"/>
        </w:numPr>
        <w:spacing w:after="60"/>
        <w:ind w:right="0"/>
        <w:jc w:val="both"/>
        <w:rPr>
          <w:rFonts w:asciiTheme="minorHAnsi" w:hAnsiTheme="minorHAnsi" w:cstheme="minorHAnsi"/>
          <w:lang w:val="pl-PL"/>
        </w:rPr>
      </w:pPr>
      <w:r w:rsidRPr="00F31095">
        <w:rPr>
          <w:rFonts w:asciiTheme="minorHAnsi" w:hAnsiTheme="minorHAnsi" w:cstheme="minorHAnsi"/>
          <w:lang w:val="pl-PL"/>
        </w:rPr>
        <w:t>Obszar funkcjonalny MGMT przedstawia schemat poniżej.</w:t>
      </w:r>
    </w:p>
    <w:p w14:paraId="2EDD92DF" w14:textId="128E57BA" w:rsidR="003F0D6D" w:rsidRPr="00A01500" w:rsidRDefault="00DC751B" w:rsidP="003030E9">
      <w:pPr>
        <w:spacing w:after="60"/>
        <w:jc w:val="both"/>
        <w:rPr>
          <w:rFonts w:asciiTheme="minorHAnsi" w:hAnsiTheme="minorHAnsi" w:cstheme="minorHAnsi"/>
        </w:rPr>
      </w:pPr>
      <w:r w:rsidRPr="00F31095">
        <w:t xml:space="preserve"> </w:t>
      </w:r>
      <w:r w:rsidRPr="00F31095">
        <w:rPr>
          <w:rFonts w:asciiTheme="minorHAnsi" w:hAnsiTheme="minorHAnsi" w:cstheme="minorHAnsi"/>
          <w:noProof/>
        </w:rPr>
        <w:drawing>
          <wp:inline distT="0" distB="0" distL="0" distR="0" wp14:anchorId="2D9980EF" wp14:editId="62496584">
            <wp:extent cx="4643718" cy="1366191"/>
            <wp:effectExtent l="0" t="0" r="5080" b="5715"/>
            <wp:docPr id="244464935" name="Obraz 1" descr="Obraz zawierający tekst, zrzut ekranu, Czcionka, logo&#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464935" name="Obraz 1" descr="Obraz zawierający tekst, zrzut ekranu, Czcionka, logo&#10;&#10;Zawartość wygenerowana przez sztuczną inteligencję może być niepoprawna."/>
                    <pic:cNvPicPr/>
                  </pic:nvPicPr>
                  <pic:blipFill>
                    <a:blip r:embed="rId30"/>
                    <a:stretch>
                      <a:fillRect/>
                    </a:stretch>
                  </pic:blipFill>
                  <pic:spPr>
                    <a:xfrm>
                      <a:off x="0" y="0"/>
                      <a:ext cx="4669023" cy="1373636"/>
                    </a:xfrm>
                    <a:prstGeom prst="rect">
                      <a:avLst/>
                    </a:prstGeom>
                  </pic:spPr>
                </pic:pic>
              </a:graphicData>
            </a:graphic>
          </wp:inline>
        </w:drawing>
      </w:r>
    </w:p>
    <w:p w14:paraId="5A4F58D3" w14:textId="751E35A7" w:rsidR="003F0D6D" w:rsidRPr="00F31095" w:rsidRDefault="003F0D6D" w:rsidP="003F0D6D">
      <w:pPr>
        <w:pStyle w:val="Akapitzlist"/>
        <w:numPr>
          <w:ilvl w:val="2"/>
          <w:numId w:val="64"/>
        </w:numPr>
        <w:spacing w:after="60"/>
        <w:ind w:right="0"/>
        <w:jc w:val="both"/>
        <w:rPr>
          <w:rFonts w:asciiTheme="minorHAnsi" w:hAnsiTheme="minorHAnsi" w:cstheme="minorHAnsi"/>
          <w:lang w:val="pl-PL"/>
        </w:rPr>
      </w:pPr>
      <w:r w:rsidRPr="00F31095">
        <w:rPr>
          <w:rFonts w:asciiTheme="minorHAnsi" w:hAnsiTheme="minorHAnsi" w:cstheme="minorHAnsi"/>
          <w:lang w:val="pl-PL"/>
        </w:rPr>
        <w:t>Obszar funkcjonalny PRODUKCJA przedstawia schemat poniżej.</w:t>
      </w:r>
    </w:p>
    <w:p w14:paraId="73C03599" w14:textId="42CDD928" w:rsidR="003F0D6D" w:rsidRPr="00A01500" w:rsidRDefault="00DC751B" w:rsidP="003030E9">
      <w:pPr>
        <w:spacing w:after="60"/>
        <w:jc w:val="both"/>
        <w:rPr>
          <w:rFonts w:asciiTheme="minorHAnsi" w:hAnsiTheme="minorHAnsi" w:cstheme="minorHAnsi"/>
        </w:rPr>
      </w:pPr>
      <w:r w:rsidRPr="00F31095">
        <w:lastRenderedPageBreak/>
        <w:t xml:space="preserve"> </w:t>
      </w:r>
      <w:r w:rsidR="00E525F4" w:rsidRPr="00F31095">
        <w:rPr>
          <w:noProof/>
        </w:rPr>
        <w:drawing>
          <wp:inline distT="0" distB="0" distL="0" distR="0" wp14:anchorId="7630CC37" wp14:editId="011B80CF">
            <wp:extent cx="5760720" cy="1020445"/>
            <wp:effectExtent l="0" t="0" r="5080" b="0"/>
            <wp:docPr id="1144124410" name="Obraz 1" descr="Obraz zawierający Jaskrawoniebieski, zrzut ekranu, niebieskie, Czcionka&#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4124410" name="Obraz 1" descr="Obraz zawierający Jaskrawoniebieski, zrzut ekranu, niebieskie, Czcionka&#10;&#10;Zawartość wygenerowana przez sztuczną inteligencję może być niepoprawna."/>
                    <pic:cNvPicPr/>
                  </pic:nvPicPr>
                  <pic:blipFill>
                    <a:blip r:embed="rId31"/>
                    <a:stretch>
                      <a:fillRect/>
                    </a:stretch>
                  </pic:blipFill>
                  <pic:spPr>
                    <a:xfrm>
                      <a:off x="0" y="0"/>
                      <a:ext cx="5760720" cy="1020445"/>
                    </a:xfrm>
                    <a:prstGeom prst="rect">
                      <a:avLst/>
                    </a:prstGeom>
                  </pic:spPr>
                </pic:pic>
              </a:graphicData>
            </a:graphic>
          </wp:inline>
        </w:drawing>
      </w:r>
    </w:p>
    <w:p w14:paraId="5161F42D" w14:textId="24FE3E3A" w:rsidR="003F0D6D" w:rsidRPr="00F31095" w:rsidRDefault="003F0D6D" w:rsidP="003F0D6D">
      <w:pPr>
        <w:pStyle w:val="Akapitzlist"/>
        <w:numPr>
          <w:ilvl w:val="2"/>
          <w:numId w:val="64"/>
        </w:numPr>
        <w:spacing w:after="60"/>
        <w:ind w:right="0"/>
        <w:jc w:val="both"/>
        <w:rPr>
          <w:rFonts w:asciiTheme="minorHAnsi" w:hAnsiTheme="minorHAnsi" w:cstheme="minorHAnsi"/>
          <w:lang w:val="pl-PL"/>
        </w:rPr>
      </w:pPr>
      <w:r w:rsidRPr="00F31095">
        <w:rPr>
          <w:rFonts w:asciiTheme="minorHAnsi" w:hAnsiTheme="minorHAnsi" w:cstheme="minorHAnsi"/>
          <w:lang w:val="pl-PL"/>
        </w:rPr>
        <w:t>Obszar funkcjonalny TEST przedstawia schemat poniżej.</w:t>
      </w:r>
    </w:p>
    <w:p w14:paraId="13794F3D" w14:textId="316CFB1E" w:rsidR="003F0D6D" w:rsidRPr="00A01500" w:rsidRDefault="00053906" w:rsidP="003030E9">
      <w:pPr>
        <w:spacing w:after="60"/>
        <w:jc w:val="both"/>
        <w:rPr>
          <w:rFonts w:asciiTheme="minorHAnsi" w:hAnsiTheme="minorHAnsi" w:cstheme="minorHAnsi"/>
        </w:rPr>
      </w:pPr>
      <w:r w:rsidRPr="00F31095">
        <w:rPr>
          <w:rFonts w:asciiTheme="minorHAnsi" w:hAnsiTheme="minorHAnsi" w:cstheme="minorHAnsi"/>
        </w:rPr>
        <w:t xml:space="preserve"> </w:t>
      </w:r>
      <w:r w:rsidR="00DC751B" w:rsidRPr="00F31095">
        <w:t xml:space="preserve"> </w:t>
      </w:r>
      <w:r w:rsidR="00DC751B" w:rsidRPr="00F31095">
        <w:rPr>
          <w:rFonts w:asciiTheme="minorHAnsi" w:hAnsiTheme="minorHAnsi" w:cstheme="minorHAnsi"/>
          <w:noProof/>
        </w:rPr>
        <w:drawing>
          <wp:inline distT="0" distB="0" distL="0" distR="0" wp14:anchorId="7E8BB122" wp14:editId="2C001945">
            <wp:extent cx="5760720" cy="1388745"/>
            <wp:effectExtent l="0" t="0" r="5080" b="0"/>
            <wp:docPr id="1161712935" name="Obraz 1" descr="Obraz zawierający tekst, zrzut ekranu, Prostokąt, linia&#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1712935" name="Obraz 1" descr="Obraz zawierający tekst, zrzut ekranu, Prostokąt, linia&#10;&#10;Zawartość wygenerowana przez sztuczną inteligencję może być niepoprawna."/>
                    <pic:cNvPicPr/>
                  </pic:nvPicPr>
                  <pic:blipFill>
                    <a:blip r:embed="rId32"/>
                    <a:stretch>
                      <a:fillRect/>
                    </a:stretch>
                  </pic:blipFill>
                  <pic:spPr>
                    <a:xfrm>
                      <a:off x="0" y="0"/>
                      <a:ext cx="5760720" cy="1388745"/>
                    </a:xfrm>
                    <a:prstGeom prst="rect">
                      <a:avLst/>
                    </a:prstGeom>
                  </pic:spPr>
                </pic:pic>
              </a:graphicData>
            </a:graphic>
          </wp:inline>
        </w:drawing>
      </w:r>
    </w:p>
    <w:p w14:paraId="2AE5985C" w14:textId="7652B116" w:rsidR="003F0D6D" w:rsidRPr="00F31095" w:rsidRDefault="003F0D6D" w:rsidP="575A9F1E">
      <w:pPr>
        <w:pStyle w:val="Akapitzlist"/>
        <w:numPr>
          <w:ilvl w:val="2"/>
          <w:numId w:val="64"/>
        </w:numPr>
        <w:spacing w:after="60"/>
        <w:ind w:right="0"/>
        <w:jc w:val="both"/>
        <w:rPr>
          <w:rFonts w:asciiTheme="minorHAnsi" w:hAnsiTheme="minorHAnsi" w:cstheme="minorBidi"/>
          <w:lang w:val="pl-PL"/>
        </w:rPr>
      </w:pPr>
      <w:r w:rsidRPr="575A9F1E">
        <w:rPr>
          <w:rFonts w:asciiTheme="minorHAnsi" w:hAnsiTheme="minorHAnsi" w:cstheme="minorBidi"/>
          <w:lang w:val="pl-PL"/>
        </w:rPr>
        <w:t xml:space="preserve">W sieci </w:t>
      </w:r>
      <w:r w:rsidR="0078223A" w:rsidRPr="575A9F1E">
        <w:rPr>
          <w:rFonts w:asciiTheme="minorHAnsi" w:hAnsiTheme="minorHAnsi" w:cstheme="minorBidi"/>
          <w:lang w:val="pl-PL"/>
        </w:rPr>
        <w:t xml:space="preserve">Zamawiającego występują Bramy P/V </w:t>
      </w:r>
      <w:r w:rsidR="00254897" w:rsidRPr="575A9F1E">
        <w:rPr>
          <w:rFonts w:asciiTheme="minorHAnsi" w:hAnsiTheme="minorHAnsi" w:cstheme="minorBidi"/>
          <w:lang w:val="pl-PL"/>
        </w:rPr>
        <w:t>łączące świat wirtualny</w:t>
      </w:r>
      <w:r w:rsidR="00DF15FA" w:rsidRPr="575A9F1E">
        <w:rPr>
          <w:rFonts w:asciiTheme="minorHAnsi" w:hAnsiTheme="minorHAnsi" w:cstheme="minorBidi"/>
          <w:lang w:val="pl-PL"/>
        </w:rPr>
        <w:t xml:space="preserve">ch sieci </w:t>
      </w:r>
      <w:r w:rsidR="00B14FBD" w:rsidRPr="575A9F1E">
        <w:rPr>
          <w:rFonts w:asciiTheme="minorHAnsi" w:hAnsiTheme="minorHAnsi" w:cstheme="minorBidi"/>
          <w:lang w:val="pl-PL"/>
        </w:rPr>
        <w:t xml:space="preserve">(SDN) </w:t>
      </w:r>
      <w:r w:rsidR="00254897" w:rsidRPr="575A9F1E">
        <w:rPr>
          <w:rFonts w:asciiTheme="minorHAnsi" w:hAnsiTheme="minorHAnsi" w:cstheme="minorBidi"/>
          <w:lang w:val="pl-PL"/>
        </w:rPr>
        <w:t>z fi</w:t>
      </w:r>
      <w:r w:rsidR="00DF15FA" w:rsidRPr="575A9F1E">
        <w:rPr>
          <w:rFonts w:asciiTheme="minorHAnsi" w:hAnsiTheme="minorHAnsi" w:cstheme="minorBidi"/>
          <w:lang w:val="pl-PL"/>
        </w:rPr>
        <w:t>zyczny</w:t>
      </w:r>
      <w:r w:rsidR="005206E3" w:rsidRPr="575A9F1E">
        <w:rPr>
          <w:rFonts w:asciiTheme="minorHAnsi" w:hAnsiTheme="minorHAnsi" w:cstheme="minorBidi"/>
          <w:lang w:val="pl-PL"/>
        </w:rPr>
        <w:t>mi urządzeniami</w:t>
      </w:r>
      <w:r w:rsidR="00B14FBD" w:rsidRPr="575A9F1E">
        <w:rPr>
          <w:rFonts w:asciiTheme="minorHAnsi" w:hAnsiTheme="minorHAnsi" w:cstheme="minorBidi"/>
          <w:lang w:val="pl-PL"/>
        </w:rPr>
        <w:t xml:space="preserve"> sieciowymi</w:t>
      </w:r>
      <w:r w:rsidR="009457FF" w:rsidRPr="575A9F1E">
        <w:rPr>
          <w:rFonts w:asciiTheme="minorHAnsi" w:hAnsiTheme="minorHAnsi" w:cstheme="minorBidi"/>
          <w:lang w:val="pl-PL"/>
        </w:rPr>
        <w:t>,</w:t>
      </w:r>
      <w:r w:rsidR="005206E3" w:rsidRPr="575A9F1E">
        <w:rPr>
          <w:rFonts w:asciiTheme="minorHAnsi" w:hAnsiTheme="minorHAnsi" w:cstheme="minorBidi"/>
          <w:lang w:val="pl-PL"/>
        </w:rPr>
        <w:t xml:space="preserve"> </w:t>
      </w:r>
      <w:r w:rsidR="009457FF" w:rsidRPr="575A9F1E">
        <w:rPr>
          <w:rFonts w:asciiTheme="minorHAnsi" w:hAnsiTheme="minorHAnsi" w:cstheme="minorBidi"/>
          <w:lang w:val="pl-PL"/>
        </w:rPr>
        <w:t xml:space="preserve">które </w:t>
      </w:r>
      <w:r w:rsidR="0078223A" w:rsidRPr="575A9F1E">
        <w:rPr>
          <w:rFonts w:asciiTheme="minorHAnsi" w:hAnsiTheme="minorHAnsi" w:cstheme="minorBidi"/>
          <w:lang w:val="pl-PL"/>
        </w:rPr>
        <w:t>realizując</w:t>
      </w:r>
      <w:r w:rsidR="009457FF" w:rsidRPr="575A9F1E">
        <w:rPr>
          <w:rFonts w:asciiTheme="minorHAnsi" w:hAnsiTheme="minorHAnsi" w:cstheme="minorBidi"/>
          <w:lang w:val="pl-PL"/>
        </w:rPr>
        <w:t>ą</w:t>
      </w:r>
      <w:r w:rsidR="0078223A" w:rsidRPr="575A9F1E">
        <w:rPr>
          <w:rFonts w:asciiTheme="minorHAnsi" w:hAnsiTheme="minorHAnsi" w:cstheme="minorBidi"/>
          <w:lang w:val="pl-PL"/>
        </w:rPr>
        <w:t xml:space="preserve"> </w:t>
      </w:r>
      <w:r w:rsidR="009457FF" w:rsidRPr="575A9F1E">
        <w:rPr>
          <w:rFonts w:asciiTheme="minorHAnsi" w:hAnsiTheme="minorHAnsi" w:cstheme="minorBidi"/>
          <w:lang w:val="pl-PL"/>
        </w:rPr>
        <w:t xml:space="preserve">m.in. </w:t>
      </w:r>
      <w:r w:rsidRPr="575A9F1E">
        <w:rPr>
          <w:rFonts w:asciiTheme="minorHAnsi" w:hAnsiTheme="minorHAnsi" w:cstheme="minorBidi"/>
          <w:lang w:val="pl-PL"/>
        </w:rPr>
        <w:t xml:space="preserve">funkcjonalności </w:t>
      </w:r>
      <w:r w:rsidR="00FA1FA2" w:rsidRPr="575A9F1E">
        <w:rPr>
          <w:rFonts w:asciiTheme="minorHAnsi" w:hAnsiTheme="minorHAnsi" w:cstheme="minorBidi"/>
          <w:lang w:val="pl-PL"/>
        </w:rPr>
        <w:t xml:space="preserve">routingu IP, </w:t>
      </w:r>
      <w:r w:rsidR="009457FF" w:rsidRPr="575A9F1E">
        <w:rPr>
          <w:rFonts w:asciiTheme="minorHAnsi" w:hAnsiTheme="minorHAnsi" w:cstheme="minorBidi"/>
          <w:lang w:val="pl-PL"/>
        </w:rPr>
        <w:t>kontroli ruchu IP (</w:t>
      </w:r>
      <w:r w:rsidR="00F31095" w:rsidRPr="575A9F1E">
        <w:rPr>
          <w:rFonts w:asciiTheme="minorHAnsi" w:hAnsiTheme="minorHAnsi" w:cstheme="minorBidi"/>
          <w:lang w:val="pl-PL"/>
        </w:rPr>
        <w:t>Firewall</w:t>
      </w:r>
      <w:r w:rsidR="009457FF" w:rsidRPr="575A9F1E">
        <w:rPr>
          <w:rFonts w:asciiTheme="minorHAnsi" w:hAnsiTheme="minorHAnsi" w:cstheme="minorBidi"/>
          <w:lang w:val="pl-PL"/>
        </w:rPr>
        <w:t>)</w:t>
      </w:r>
      <w:r w:rsidR="00FA1FA2" w:rsidRPr="575A9F1E">
        <w:rPr>
          <w:rFonts w:asciiTheme="minorHAnsi" w:hAnsiTheme="minorHAnsi" w:cstheme="minorBidi"/>
          <w:lang w:val="pl-PL"/>
        </w:rPr>
        <w:t xml:space="preserve">. Przedstawiony powyżej </w:t>
      </w:r>
      <w:r w:rsidR="0078223A" w:rsidRPr="575A9F1E">
        <w:rPr>
          <w:rFonts w:asciiTheme="minorHAnsi" w:hAnsiTheme="minorHAnsi" w:cstheme="minorBidi"/>
          <w:lang w:val="pl-PL"/>
        </w:rPr>
        <w:t xml:space="preserve">schemat prezentuje wymaganą liczbę </w:t>
      </w:r>
      <w:r w:rsidR="003D2E7E" w:rsidRPr="575A9F1E">
        <w:rPr>
          <w:rFonts w:asciiTheme="minorHAnsi" w:hAnsiTheme="minorHAnsi" w:cstheme="minorBidi"/>
          <w:lang w:val="pl-PL"/>
        </w:rPr>
        <w:t>punktów styku</w:t>
      </w:r>
      <w:r w:rsidR="0078223A" w:rsidRPr="575A9F1E">
        <w:rPr>
          <w:rFonts w:asciiTheme="minorHAnsi" w:hAnsiTheme="minorHAnsi" w:cstheme="minorBidi"/>
          <w:lang w:val="pl-PL"/>
        </w:rPr>
        <w:t xml:space="preserve"> P/V </w:t>
      </w:r>
      <w:r w:rsidR="003D2E7E" w:rsidRPr="575A9F1E">
        <w:rPr>
          <w:rFonts w:asciiTheme="minorHAnsi" w:hAnsiTheme="minorHAnsi" w:cstheme="minorBidi"/>
          <w:lang w:val="pl-PL"/>
        </w:rPr>
        <w:t xml:space="preserve">z  </w:t>
      </w:r>
      <w:r w:rsidR="0078223A" w:rsidRPr="575A9F1E">
        <w:rPr>
          <w:rFonts w:asciiTheme="minorHAnsi" w:hAnsiTheme="minorHAnsi" w:cstheme="minorBidi"/>
          <w:lang w:val="pl-PL"/>
        </w:rPr>
        <w:t>funkcjonalnośc</w:t>
      </w:r>
      <w:r w:rsidR="001840DD" w:rsidRPr="575A9F1E">
        <w:rPr>
          <w:rFonts w:asciiTheme="minorHAnsi" w:hAnsiTheme="minorHAnsi" w:cstheme="minorBidi"/>
          <w:lang w:val="pl-PL"/>
        </w:rPr>
        <w:t>iami</w:t>
      </w:r>
      <w:r w:rsidR="0078223A" w:rsidRPr="575A9F1E">
        <w:rPr>
          <w:rFonts w:asciiTheme="minorHAnsi" w:hAnsiTheme="minorHAnsi" w:cstheme="minorBidi"/>
          <w:lang w:val="pl-PL"/>
        </w:rPr>
        <w:t xml:space="preserve"> </w:t>
      </w:r>
      <w:r w:rsidR="00DC751B" w:rsidRPr="575A9F1E">
        <w:rPr>
          <w:rFonts w:asciiTheme="minorHAnsi" w:hAnsiTheme="minorHAnsi" w:cstheme="minorBidi"/>
          <w:lang w:val="pl-PL"/>
        </w:rPr>
        <w:t>NG-</w:t>
      </w:r>
      <w:r w:rsidR="0078223A" w:rsidRPr="575A9F1E">
        <w:rPr>
          <w:rFonts w:asciiTheme="minorHAnsi" w:hAnsiTheme="minorHAnsi" w:cstheme="minorBidi"/>
          <w:lang w:val="pl-PL"/>
        </w:rPr>
        <w:t>Firewall</w:t>
      </w:r>
      <w:r w:rsidR="008740AC" w:rsidRPr="575A9F1E">
        <w:rPr>
          <w:rFonts w:asciiTheme="minorHAnsi" w:hAnsiTheme="minorHAnsi" w:cstheme="minorBidi"/>
          <w:lang w:val="pl-PL"/>
        </w:rPr>
        <w:t>,</w:t>
      </w:r>
      <w:r w:rsidRPr="575A9F1E">
        <w:rPr>
          <w:rFonts w:asciiTheme="minorHAnsi" w:hAnsiTheme="minorHAnsi" w:cstheme="minorBidi"/>
          <w:lang w:val="pl-PL"/>
        </w:rPr>
        <w:t xml:space="preserve"> routing IP i usług bezpieczeństwa sieciowego </w:t>
      </w:r>
      <w:r w:rsidR="001840DD" w:rsidRPr="575A9F1E">
        <w:rPr>
          <w:rFonts w:asciiTheme="minorHAnsi" w:hAnsiTheme="minorHAnsi" w:cstheme="minorBidi"/>
          <w:lang w:val="pl-PL"/>
        </w:rPr>
        <w:t>(</w:t>
      </w:r>
      <w:r w:rsidR="00630756" w:rsidRPr="575A9F1E">
        <w:rPr>
          <w:rFonts w:asciiTheme="minorHAnsi" w:hAnsiTheme="minorHAnsi" w:cstheme="minorBidi"/>
          <w:lang w:val="pl-PL"/>
        </w:rPr>
        <w:t xml:space="preserve">Network Security: </w:t>
      </w:r>
      <w:r w:rsidRPr="575A9F1E">
        <w:rPr>
          <w:rFonts w:asciiTheme="minorHAnsi" w:hAnsiTheme="minorHAnsi" w:cstheme="minorBidi"/>
          <w:lang w:val="pl-PL"/>
        </w:rPr>
        <w:t>IP</w:t>
      </w:r>
      <w:r w:rsidR="0044144A" w:rsidRPr="575A9F1E">
        <w:rPr>
          <w:rFonts w:asciiTheme="minorHAnsi" w:hAnsiTheme="minorHAnsi" w:cstheme="minorBidi"/>
          <w:lang w:val="pl-PL"/>
        </w:rPr>
        <w:t>S</w:t>
      </w:r>
      <w:r w:rsidRPr="575A9F1E">
        <w:rPr>
          <w:rFonts w:asciiTheme="minorHAnsi" w:hAnsiTheme="minorHAnsi" w:cstheme="minorBidi"/>
          <w:lang w:val="pl-PL"/>
        </w:rPr>
        <w:t>/IDS</w:t>
      </w:r>
      <w:r w:rsidR="00DC751B" w:rsidRPr="575A9F1E">
        <w:rPr>
          <w:rFonts w:asciiTheme="minorHAnsi" w:hAnsiTheme="minorHAnsi" w:cstheme="minorBidi"/>
          <w:lang w:val="pl-PL"/>
        </w:rPr>
        <w:t>, URL</w:t>
      </w:r>
      <w:r w:rsidR="000771F0" w:rsidRPr="575A9F1E">
        <w:rPr>
          <w:rFonts w:asciiTheme="minorHAnsi" w:hAnsiTheme="minorHAnsi" w:cstheme="minorBidi"/>
          <w:lang w:val="pl-PL"/>
        </w:rPr>
        <w:t>-</w:t>
      </w:r>
      <w:proofErr w:type="spellStart"/>
      <w:r w:rsidR="00DC751B" w:rsidRPr="575A9F1E">
        <w:rPr>
          <w:rFonts w:asciiTheme="minorHAnsi" w:hAnsiTheme="minorHAnsi" w:cstheme="minorBidi"/>
          <w:lang w:val="pl-PL"/>
        </w:rPr>
        <w:t>Filterin</w:t>
      </w:r>
      <w:r w:rsidR="000771F0" w:rsidRPr="575A9F1E">
        <w:rPr>
          <w:rFonts w:asciiTheme="minorHAnsi" w:hAnsiTheme="minorHAnsi" w:cstheme="minorBidi"/>
          <w:lang w:val="pl-PL"/>
        </w:rPr>
        <w:t>g</w:t>
      </w:r>
      <w:proofErr w:type="spellEnd"/>
      <w:r w:rsidR="001840DD" w:rsidRPr="575A9F1E">
        <w:rPr>
          <w:rFonts w:asciiTheme="minorHAnsi" w:hAnsiTheme="minorHAnsi" w:cstheme="minorBidi"/>
          <w:lang w:val="pl-PL"/>
        </w:rPr>
        <w:t xml:space="preserve">, </w:t>
      </w:r>
      <w:proofErr w:type="spellStart"/>
      <w:r w:rsidR="001840DD" w:rsidRPr="575A9F1E">
        <w:rPr>
          <w:rFonts w:asciiTheme="minorHAnsi" w:hAnsiTheme="minorHAnsi" w:cstheme="minorBidi"/>
          <w:lang w:val="pl-PL"/>
        </w:rPr>
        <w:t>Malware</w:t>
      </w:r>
      <w:proofErr w:type="spellEnd"/>
      <w:r w:rsidRPr="575A9F1E">
        <w:rPr>
          <w:rFonts w:asciiTheme="minorHAnsi" w:hAnsiTheme="minorHAnsi" w:cstheme="minorBidi"/>
          <w:lang w:val="pl-PL"/>
        </w:rPr>
        <w:t>)</w:t>
      </w:r>
      <w:r w:rsidR="0078223A" w:rsidRPr="575A9F1E">
        <w:rPr>
          <w:rFonts w:asciiTheme="minorHAnsi" w:hAnsiTheme="minorHAnsi" w:cstheme="minorBidi"/>
          <w:lang w:val="pl-PL"/>
        </w:rPr>
        <w:t>.</w:t>
      </w:r>
    </w:p>
    <w:p w14:paraId="78935C9E" w14:textId="2031F850" w:rsidR="004F772F" w:rsidRPr="00F31095" w:rsidRDefault="0078223A" w:rsidP="003F0D6D">
      <w:pPr>
        <w:pStyle w:val="Akapitzlist"/>
        <w:numPr>
          <w:ilvl w:val="2"/>
          <w:numId w:val="64"/>
        </w:numPr>
        <w:spacing w:after="60"/>
        <w:ind w:right="0"/>
        <w:jc w:val="both"/>
        <w:rPr>
          <w:rFonts w:asciiTheme="minorHAnsi" w:hAnsiTheme="minorHAnsi" w:cstheme="minorHAnsi"/>
          <w:lang w:val="pl-PL"/>
        </w:rPr>
      </w:pPr>
      <w:r w:rsidRPr="00F31095">
        <w:rPr>
          <w:rFonts w:asciiTheme="minorHAnsi" w:hAnsiTheme="minorHAnsi" w:cstheme="minorHAnsi"/>
          <w:lang w:val="pl-PL"/>
        </w:rPr>
        <w:t>Wymagane k</w:t>
      </w:r>
      <w:r w:rsidR="003F0D6D" w:rsidRPr="00F31095">
        <w:rPr>
          <w:rFonts w:asciiTheme="minorHAnsi" w:hAnsiTheme="minorHAnsi" w:cstheme="minorHAnsi"/>
          <w:lang w:val="pl-PL"/>
        </w:rPr>
        <w:t xml:space="preserve">lastry </w:t>
      </w:r>
      <w:r w:rsidRPr="00F31095">
        <w:rPr>
          <w:rFonts w:asciiTheme="minorHAnsi" w:hAnsiTheme="minorHAnsi" w:cstheme="minorHAnsi"/>
          <w:lang w:val="pl-PL"/>
        </w:rPr>
        <w:t xml:space="preserve">P/V SDN </w:t>
      </w:r>
      <w:r w:rsidR="003F0D6D" w:rsidRPr="00F31095">
        <w:rPr>
          <w:rFonts w:asciiTheme="minorHAnsi" w:hAnsiTheme="minorHAnsi" w:cstheme="minorHAnsi"/>
          <w:lang w:val="pl-PL"/>
        </w:rPr>
        <w:t xml:space="preserve">podzielone są na klastry lokalne występujące wyłącznie w jednej lokalizacji jak i w dwóch zapewniając </w:t>
      </w:r>
      <w:r w:rsidR="004F772F" w:rsidRPr="00F31095">
        <w:rPr>
          <w:rFonts w:asciiTheme="minorHAnsi" w:hAnsiTheme="minorHAnsi" w:cstheme="minorHAnsi"/>
          <w:lang w:val="pl-PL"/>
        </w:rPr>
        <w:t>przełączanie</w:t>
      </w:r>
      <w:r w:rsidR="003F0D6D" w:rsidRPr="00F31095">
        <w:rPr>
          <w:rFonts w:asciiTheme="minorHAnsi" w:hAnsiTheme="minorHAnsi" w:cstheme="minorHAnsi"/>
          <w:lang w:val="pl-PL"/>
        </w:rPr>
        <w:t xml:space="preserve"> – przenoszenie usług pomiędzy lokalizacjami</w:t>
      </w:r>
      <w:r w:rsidR="008740AC" w:rsidRPr="00F31095">
        <w:rPr>
          <w:rFonts w:asciiTheme="minorHAnsi" w:hAnsiTheme="minorHAnsi" w:cstheme="minorHAnsi"/>
          <w:lang w:val="pl-PL"/>
        </w:rPr>
        <w:t xml:space="preserve"> w ramach m.in. </w:t>
      </w:r>
      <w:r w:rsidR="008D43D5" w:rsidRPr="00F31095">
        <w:rPr>
          <w:rFonts w:asciiTheme="minorHAnsi" w:hAnsiTheme="minorHAnsi" w:cstheme="minorHAnsi"/>
          <w:lang w:val="pl-PL"/>
        </w:rPr>
        <w:t xml:space="preserve">HA i </w:t>
      </w:r>
      <w:r w:rsidR="008740AC" w:rsidRPr="00F31095">
        <w:rPr>
          <w:rFonts w:asciiTheme="minorHAnsi" w:hAnsiTheme="minorHAnsi" w:cstheme="minorHAnsi"/>
          <w:lang w:val="pl-PL"/>
        </w:rPr>
        <w:t>DR</w:t>
      </w:r>
      <w:r w:rsidR="003F0D6D" w:rsidRPr="00F31095">
        <w:rPr>
          <w:rFonts w:asciiTheme="minorHAnsi" w:hAnsiTheme="minorHAnsi" w:cstheme="minorHAnsi"/>
          <w:lang w:val="pl-PL"/>
        </w:rPr>
        <w:t>.</w:t>
      </w:r>
      <w:r w:rsidR="008740AC" w:rsidRPr="00F31095">
        <w:rPr>
          <w:rFonts w:asciiTheme="minorHAnsi" w:hAnsiTheme="minorHAnsi" w:cstheme="minorHAnsi"/>
          <w:lang w:val="pl-PL"/>
        </w:rPr>
        <w:t xml:space="preserve"> </w:t>
      </w:r>
      <w:r w:rsidR="006B19E3" w:rsidRPr="00F31095">
        <w:rPr>
          <w:rFonts w:asciiTheme="minorHAnsi" w:hAnsiTheme="minorHAnsi" w:cstheme="minorHAnsi"/>
          <w:lang w:val="pl-PL"/>
        </w:rPr>
        <w:t>Całościowy</w:t>
      </w:r>
      <w:r w:rsidR="008740AC" w:rsidRPr="00F31095">
        <w:rPr>
          <w:rFonts w:asciiTheme="minorHAnsi" w:hAnsiTheme="minorHAnsi" w:cstheme="minorHAnsi"/>
          <w:lang w:val="pl-PL"/>
        </w:rPr>
        <w:t xml:space="preserve"> model </w:t>
      </w:r>
      <w:r w:rsidR="006B19E3" w:rsidRPr="00F31095">
        <w:rPr>
          <w:rFonts w:asciiTheme="minorHAnsi" w:hAnsiTheme="minorHAnsi" w:cstheme="minorHAnsi"/>
          <w:lang w:val="pl-PL"/>
        </w:rPr>
        <w:t xml:space="preserve">rozwiązania </w:t>
      </w:r>
      <w:r w:rsidR="008740AC" w:rsidRPr="00F31095">
        <w:rPr>
          <w:rFonts w:asciiTheme="minorHAnsi" w:hAnsiTheme="minorHAnsi" w:cstheme="minorHAnsi"/>
          <w:lang w:val="pl-PL"/>
        </w:rPr>
        <w:t>prezentuje schemat</w:t>
      </w:r>
      <w:r w:rsidR="008D43D5" w:rsidRPr="00F31095">
        <w:rPr>
          <w:rFonts w:asciiTheme="minorHAnsi" w:hAnsiTheme="minorHAnsi" w:cstheme="minorHAnsi"/>
          <w:lang w:val="pl-PL"/>
        </w:rPr>
        <w:t xml:space="preserve"> poniżej</w:t>
      </w:r>
      <w:r w:rsidR="008740AC" w:rsidRPr="00F31095">
        <w:rPr>
          <w:rFonts w:asciiTheme="minorHAnsi" w:hAnsiTheme="minorHAnsi" w:cstheme="minorHAnsi"/>
          <w:lang w:val="pl-PL"/>
        </w:rPr>
        <w:t>.</w:t>
      </w:r>
    </w:p>
    <w:p w14:paraId="4C566D08" w14:textId="7D5DD73D" w:rsidR="008740AC" w:rsidRPr="00A01500" w:rsidRDefault="00E525F4" w:rsidP="00832A05">
      <w:pPr>
        <w:spacing w:after="60"/>
        <w:jc w:val="both"/>
        <w:rPr>
          <w:rFonts w:asciiTheme="minorHAnsi" w:hAnsiTheme="minorHAnsi" w:cstheme="minorHAnsi"/>
        </w:rPr>
      </w:pPr>
      <w:r w:rsidRPr="001D1578">
        <w:rPr>
          <w:rFonts w:asciiTheme="minorHAnsi" w:hAnsiTheme="minorHAnsi" w:cstheme="minorHAnsi"/>
          <w:noProof/>
        </w:rPr>
        <w:drawing>
          <wp:inline distT="0" distB="0" distL="0" distR="0" wp14:anchorId="141737B9" wp14:editId="1AFC6611">
            <wp:extent cx="5760720" cy="2994660"/>
            <wp:effectExtent l="0" t="0" r="5080" b="2540"/>
            <wp:docPr id="1984901658" name="Obraz 1" descr="Obraz zawierający zrzut ekranu, diagram, design&#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4901658" name="Obraz 1" descr="Obraz zawierający zrzut ekranu, diagram, design&#10;&#10;Zawartość wygenerowana przez sztuczną inteligencję może być niepoprawna."/>
                    <pic:cNvPicPr/>
                  </pic:nvPicPr>
                  <pic:blipFill>
                    <a:blip r:embed="rId33"/>
                    <a:stretch>
                      <a:fillRect/>
                    </a:stretch>
                  </pic:blipFill>
                  <pic:spPr>
                    <a:xfrm>
                      <a:off x="0" y="0"/>
                      <a:ext cx="5760720" cy="2994660"/>
                    </a:xfrm>
                    <a:prstGeom prst="rect">
                      <a:avLst/>
                    </a:prstGeom>
                  </pic:spPr>
                </pic:pic>
              </a:graphicData>
            </a:graphic>
          </wp:inline>
        </w:drawing>
      </w:r>
    </w:p>
    <w:p w14:paraId="7AE6FC08" w14:textId="18C546AC" w:rsidR="004A62FF" w:rsidRPr="00D3640F" w:rsidRDefault="004F772F" w:rsidP="004F772F">
      <w:pPr>
        <w:pStyle w:val="Akapitzlist"/>
        <w:numPr>
          <w:ilvl w:val="0"/>
          <w:numId w:val="64"/>
        </w:numPr>
        <w:spacing w:after="60"/>
        <w:ind w:right="0"/>
        <w:jc w:val="both"/>
        <w:rPr>
          <w:rFonts w:asciiTheme="minorHAnsi" w:hAnsiTheme="minorHAnsi" w:cstheme="minorHAnsi"/>
          <w:lang w:val="pl-PL"/>
        </w:rPr>
      </w:pPr>
      <w:r w:rsidRPr="00D3640F">
        <w:rPr>
          <w:rFonts w:asciiTheme="minorHAnsi" w:hAnsiTheme="minorHAnsi" w:cstheme="minorHAnsi"/>
          <w:lang w:val="pl-PL"/>
        </w:rPr>
        <w:t xml:space="preserve">Sprzęt </w:t>
      </w:r>
      <w:r w:rsidR="004A62FF" w:rsidRPr="00D3640F">
        <w:rPr>
          <w:rFonts w:asciiTheme="minorHAnsi" w:hAnsiTheme="minorHAnsi" w:cstheme="minorHAnsi"/>
          <w:lang w:val="pl-PL"/>
        </w:rPr>
        <w:t xml:space="preserve">HCI zastosowany do obsługi wymaganych funkcjonalności </w:t>
      </w:r>
      <w:r w:rsidR="00C67CC8" w:rsidRPr="00D3640F">
        <w:rPr>
          <w:rFonts w:asciiTheme="minorHAnsi" w:hAnsiTheme="minorHAnsi" w:cstheme="minorHAnsi"/>
          <w:lang w:val="pl-PL"/>
        </w:rPr>
        <w:t xml:space="preserve">zostanie ograniczony i </w:t>
      </w:r>
      <w:r w:rsidR="004A62FF" w:rsidRPr="00D3640F">
        <w:rPr>
          <w:rFonts w:asciiTheme="minorHAnsi" w:hAnsiTheme="minorHAnsi" w:cstheme="minorHAnsi"/>
          <w:lang w:val="pl-PL"/>
        </w:rPr>
        <w:t>będzie następujący:</w:t>
      </w:r>
    </w:p>
    <w:p w14:paraId="5957850A" w14:textId="1A42882C" w:rsidR="004A62FF" w:rsidRPr="00D3640F" w:rsidRDefault="004A62FF" w:rsidP="004A62FF">
      <w:pPr>
        <w:pStyle w:val="Akapitzlist"/>
        <w:numPr>
          <w:ilvl w:val="1"/>
          <w:numId w:val="64"/>
        </w:numPr>
        <w:spacing w:after="60"/>
        <w:ind w:right="0"/>
        <w:jc w:val="both"/>
        <w:rPr>
          <w:rFonts w:asciiTheme="minorHAnsi" w:hAnsiTheme="minorHAnsi" w:cstheme="minorHAnsi"/>
          <w:lang w:val="pl-PL"/>
        </w:rPr>
      </w:pPr>
      <w:r w:rsidRPr="00D3640F">
        <w:rPr>
          <w:rFonts w:asciiTheme="minorHAnsi" w:hAnsiTheme="minorHAnsi" w:cstheme="minorHAnsi"/>
          <w:lang w:val="pl-PL"/>
        </w:rPr>
        <w:t>Tabela z zestawieniem ilościowym</w:t>
      </w:r>
      <w:r w:rsidR="00A360B0" w:rsidRPr="00D3640F">
        <w:rPr>
          <w:rFonts w:asciiTheme="minorHAnsi" w:hAnsiTheme="minorHAnsi" w:cstheme="minorHAnsi"/>
          <w:lang w:val="pl-PL"/>
        </w:rPr>
        <w:t xml:space="preserve"> </w:t>
      </w:r>
      <w:r w:rsidR="009B2D45" w:rsidRPr="00D3640F">
        <w:rPr>
          <w:rFonts w:asciiTheme="minorHAnsi" w:hAnsiTheme="minorHAnsi" w:cstheme="minorHAnsi"/>
          <w:lang w:val="pl-PL"/>
        </w:rPr>
        <w:t xml:space="preserve">obszar </w:t>
      </w:r>
      <w:proofErr w:type="spellStart"/>
      <w:r w:rsidR="00CD52CF">
        <w:rPr>
          <w:rFonts w:asciiTheme="minorHAnsi" w:hAnsiTheme="minorHAnsi" w:cstheme="minorHAnsi"/>
          <w:lang w:val="pl-PL"/>
        </w:rPr>
        <w:t>c</w:t>
      </w:r>
      <w:r w:rsidR="00A360B0" w:rsidRPr="00D3640F">
        <w:rPr>
          <w:rFonts w:asciiTheme="minorHAnsi" w:hAnsiTheme="minorHAnsi" w:cstheme="minorHAnsi"/>
          <w:lang w:val="pl-PL"/>
        </w:rPr>
        <w:t>ompute</w:t>
      </w:r>
      <w:proofErr w:type="spellEnd"/>
      <w:r w:rsidR="00A360B0" w:rsidRPr="00D3640F">
        <w:rPr>
          <w:rFonts w:asciiTheme="minorHAnsi" w:hAnsiTheme="minorHAnsi" w:cstheme="minorHAnsi"/>
          <w:lang w:val="pl-PL"/>
        </w:rPr>
        <w:t xml:space="preserve"> </w:t>
      </w:r>
      <w:r w:rsidR="009B2D45" w:rsidRPr="00D3640F">
        <w:rPr>
          <w:rFonts w:asciiTheme="minorHAnsi" w:hAnsiTheme="minorHAnsi" w:cstheme="minorHAnsi"/>
          <w:lang w:val="pl-PL"/>
        </w:rPr>
        <w:t xml:space="preserve">i </w:t>
      </w:r>
      <w:proofErr w:type="spellStart"/>
      <w:r w:rsidR="00CD52CF">
        <w:rPr>
          <w:rFonts w:asciiTheme="minorHAnsi" w:hAnsiTheme="minorHAnsi" w:cstheme="minorHAnsi"/>
          <w:lang w:val="pl-PL"/>
        </w:rPr>
        <w:t>s</w:t>
      </w:r>
      <w:r w:rsidR="00A360B0" w:rsidRPr="00D3640F">
        <w:rPr>
          <w:rFonts w:asciiTheme="minorHAnsi" w:hAnsiTheme="minorHAnsi" w:cstheme="minorHAnsi"/>
          <w:lang w:val="pl-PL"/>
        </w:rPr>
        <w:t>torage</w:t>
      </w:r>
      <w:proofErr w:type="spellEnd"/>
      <w:r w:rsidRPr="00D3640F">
        <w:rPr>
          <w:rFonts w:asciiTheme="minorHAnsi" w:hAnsiTheme="minorHAnsi" w:cstheme="minorHAnsi"/>
          <w:lang w:val="pl-PL"/>
        </w:rPr>
        <w:t>:</w:t>
      </w:r>
    </w:p>
    <w:tbl>
      <w:tblPr>
        <w:tblW w:w="9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59"/>
        <w:gridCol w:w="706"/>
        <w:gridCol w:w="757"/>
        <w:gridCol w:w="967"/>
        <w:gridCol w:w="1358"/>
        <w:gridCol w:w="1259"/>
        <w:gridCol w:w="1258"/>
        <w:gridCol w:w="953"/>
        <w:gridCol w:w="845"/>
      </w:tblGrid>
      <w:tr w:rsidR="00091623" w:rsidRPr="00A01500" w14:paraId="76696E89" w14:textId="77777777" w:rsidTr="00832A05">
        <w:trPr>
          <w:trHeight w:val="927"/>
        </w:trPr>
        <w:tc>
          <w:tcPr>
            <w:tcW w:w="959" w:type="dxa"/>
            <w:shd w:val="clear" w:color="000000" w:fill="DEEAF6"/>
            <w:noWrap/>
            <w:vAlign w:val="center"/>
            <w:hideMark/>
          </w:tcPr>
          <w:p w14:paraId="6352E581" w14:textId="77777777" w:rsidR="00091623" w:rsidRPr="00A01500" w:rsidRDefault="0009162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lastRenderedPageBreak/>
              <w:t>Obszar</w:t>
            </w:r>
          </w:p>
        </w:tc>
        <w:tc>
          <w:tcPr>
            <w:tcW w:w="706" w:type="dxa"/>
            <w:shd w:val="clear" w:color="000000" w:fill="DEEAF6"/>
            <w:noWrap/>
            <w:vAlign w:val="center"/>
            <w:hideMark/>
          </w:tcPr>
          <w:p w14:paraId="7E3B6146" w14:textId="77777777" w:rsidR="00091623" w:rsidRPr="00A01500" w:rsidRDefault="0009162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Lok.</w:t>
            </w:r>
          </w:p>
        </w:tc>
        <w:tc>
          <w:tcPr>
            <w:tcW w:w="757" w:type="dxa"/>
            <w:shd w:val="clear" w:color="000000" w:fill="DEEAF6"/>
            <w:vAlign w:val="center"/>
            <w:hideMark/>
          </w:tcPr>
          <w:p w14:paraId="470FAB59" w14:textId="77777777" w:rsidR="00091623" w:rsidRPr="00A01500" w:rsidRDefault="0009162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Klaster</w:t>
            </w:r>
          </w:p>
        </w:tc>
        <w:tc>
          <w:tcPr>
            <w:tcW w:w="967" w:type="dxa"/>
            <w:shd w:val="clear" w:color="000000" w:fill="DEEAF6"/>
            <w:vAlign w:val="center"/>
            <w:hideMark/>
          </w:tcPr>
          <w:p w14:paraId="403A1667" w14:textId="77777777" w:rsidR="00091623" w:rsidRPr="00A01500" w:rsidRDefault="00091623" w:rsidP="00A360B0">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Ilość </w:t>
            </w:r>
          </w:p>
          <w:p w14:paraId="3F2D44FB" w14:textId="0F7A331B" w:rsidR="00091623" w:rsidRPr="00A01500" w:rsidRDefault="00091623" w:rsidP="00091623">
            <w:pPr>
              <w:jc w:val="center"/>
              <w:rPr>
                <w:rFonts w:asciiTheme="minorHAnsi" w:hAnsiTheme="minorHAnsi" w:cstheme="minorHAnsi"/>
                <w:sz w:val="22"/>
                <w:szCs w:val="22"/>
              </w:rPr>
            </w:pPr>
            <w:r w:rsidRPr="00A01500">
              <w:rPr>
                <w:rFonts w:ascii="Calibri" w:hAnsi="Calibri" w:cs="Calibri"/>
                <w:color w:val="000000"/>
                <w:sz w:val="22"/>
                <w:szCs w:val="22"/>
              </w:rPr>
              <w:t>HCI</w:t>
            </w:r>
          </w:p>
        </w:tc>
        <w:tc>
          <w:tcPr>
            <w:tcW w:w="1358" w:type="dxa"/>
            <w:shd w:val="clear" w:color="000000" w:fill="DEEAF6"/>
            <w:vAlign w:val="center"/>
            <w:hideMark/>
          </w:tcPr>
          <w:p w14:paraId="46BC2E3F" w14:textId="77777777" w:rsidR="00091623" w:rsidRPr="00A01500" w:rsidRDefault="0009162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ilość CPU w serwerze HCI</w:t>
            </w:r>
          </w:p>
        </w:tc>
        <w:tc>
          <w:tcPr>
            <w:tcW w:w="1259" w:type="dxa"/>
            <w:shd w:val="clear" w:color="000000" w:fill="DEEAF6"/>
            <w:vAlign w:val="center"/>
            <w:hideMark/>
          </w:tcPr>
          <w:p w14:paraId="3C46F14B" w14:textId="77777777" w:rsidR="00091623" w:rsidRPr="00A01500" w:rsidRDefault="0009162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Liczba rdzeni CPU</w:t>
            </w:r>
          </w:p>
        </w:tc>
        <w:tc>
          <w:tcPr>
            <w:tcW w:w="1258" w:type="dxa"/>
            <w:shd w:val="clear" w:color="000000" w:fill="DEEAF6"/>
            <w:vAlign w:val="center"/>
            <w:hideMark/>
          </w:tcPr>
          <w:p w14:paraId="08A38BE3" w14:textId="77777777" w:rsidR="00091623" w:rsidRPr="00A01500" w:rsidRDefault="00091623"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Suma Rdzeni w klastrze</w:t>
            </w:r>
          </w:p>
        </w:tc>
        <w:tc>
          <w:tcPr>
            <w:tcW w:w="953" w:type="dxa"/>
            <w:shd w:val="clear" w:color="000000" w:fill="DEEAF6"/>
            <w:vAlign w:val="center"/>
            <w:hideMark/>
          </w:tcPr>
          <w:p w14:paraId="487D7C27" w14:textId="77777777" w:rsidR="00091623" w:rsidRPr="00A01500" w:rsidRDefault="00091623" w:rsidP="00A360B0">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xml:space="preserve">Suma </w:t>
            </w:r>
          </w:p>
          <w:p w14:paraId="053A3B71" w14:textId="1110C49B" w:rsidR="00091623" w:rsidRPr="00A01500" w:rsidRDefault="00091623" w:rsidP="00091623">
            <w:pPr>
              <w:jc w:val="center"/>
              <w:rPr>
                <w:rFonts w:asciiTheme="minorHAnsi" w:hAnsiTheme="minorHAnsi" w:cstheme="minorHAnsi"/>
                <w:sz w:val="22"/>
                <w:szCs w:val="22"/>
              </w:rPr>
            </w:pPr>
            <w:r w:rsidRPr="00A01500">
              <w:rPr>
                <w:rFonts w:ascii="Calibri" w:hAnsi="Calibri" w:cs="Calibri"/>
                <w:color w:val="000000"/>
                <w:sz w:val="22"/>
                <w:szCs w:val="22"/>
              </w:rPr>
              <w:t xml:space="preserve">Dysków </w:t>
            </w:r>
            <w:proofErr w:type="spellStart"/>
            <w:r w:rsidRPr="00A01500">
              <w:rPr>
                <w:rFonts w:ascii="Calibri" w:hAnsi="Calibri" w:cs="Calibri"/>
                <w:color w:val="000000"/>
                <w:sz w:val="22"/>
                <w:szCs w:val="22"/>
              </w:rPr>
              <w:t>Capacity</w:t>
            </w:r>
            <w:proofErr w:type="spellEnd"/>
          </w:p>
        </w:tc>
        <w:tc>
          <w:tcPr>
            <w:tcW w:w="845" w:type="dxa"/>
            <w:shd w:val="clear" w:color="000000" w:fill="DEEAF6"/>
            <w:vAlign w:val="center"/>
            <w:hideMark/>
          </w:tcPr>
          <w:p w14:paraId="2200596D" w14:textId="77777777" w:rsidR="00091623" w:rsidRPr="00A01500" w:rsidRDefault="00091623" w:rsidP="00A360B0">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xml:space="preserve">Suma </w:t>
            </w:r>
          </w:p>
          <w:p w14:paraId="26070577" w14:textId="02737621" w:rsidR="00091623" w:rsidRPr="00A01500" w:rsidRDefault="00091623" w:rsidP="00091623">
            <w:pPr>
              <w:jc w:val="center"/>
              <w:rPr>
                <w:rFonts w:asciiTheme="minorHAnsi" w:hAnsiTheme="minorHAnsi" w:cstheme="minorHAnsi"/>
                <w:sz w:val="22"/>
                <w:szCs w:val="22"/>
              </w:rPr>
            </w:pPr>
            <w:r w:rsidRPr="00A01500">
              <w:rPr>
                <w:rFonts w:ascii="Calibri" w:hAnsi="Calibri" w:cs="Calibri"/>
                <w:color w:val="000000"/>
                <w:sz w:val="22"/>
                <w:szCs w:val="22"/>
              </w:rPr>
              <w:t xml:space="preserve">RAW ~ </w:t>
            </w:r>
            <w:proofErr w:type="spellStart"/>
            <w:r w:rsidRPr="00A01500">
              <w:rPr>
                <w:rFonts w:ascii="Calibri" w:hAnsi="Calibri" w:cs="Calibri"/>
                <w:color w:val="000000"/>
                <w:sz w:val="22"/>
                <w:szCs w:val="22"/>
              </w:rPr>
              <w:t>TiB</w:t>
            </w:r>
            <w:proofErr w:type="spellEnd"/>
          </w:p>
        </w:tc>
      </w:tr>
      <w:tr w:rsidR="00A360B0" w:rsidRPr="00A01500" w14:paraId="26BF15ED" w14:textId="77777777" w:rsidTr="00832A05">
        <w:trPr>
          <w:trHeight w:val="48"/>
        </w:trPr>
        <w:tc>
          <w:tcPr>
            <w:tcW w:w="959" w:type="dxa"/>
            <w:vMerge w:val="restart"/>
            <w:noWrap/>
            <w:vAlign w:val="center"/>
            <w:hideMark/>
          </w:tcPr>
          <w:p w14:paraId="72B2BAD8"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OPD MGMT</w:t>
            </w:r>
          </w:p>
        </w:tc>
        <w:tc>
          <w:tcPr>
            <w:tcW w:w="706" w:type="dxa"/>
            <w:vMerge w:val="restart"/>
            <w:noWrap/>
            <w:vAlign w:val="center"/>
            <w:hideMark/>
          </w:tcPr>
          <w:p w14:paraId="4DB6ECED"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1</w:t>
            </w:r>
          </w:p>
        </w:tc>
        <w:tc>
          <w:tcPr>
            <w:tcW w:w="757" w:type="dxa"/>
            <w:shd w:val="clear" w:color="000000" w:fill="BDD6EE"/>
            <w:noWrap/>
            <w:vAlign w:val="center"/>
            <w:hideMark/>
          </w:tcPr>
          <w:p w14:paraId="7DAC0EB2"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967" w:type="dxa"/>
            <w:noWrap/>
            <w:vAlign w:val="center"/>
            <w:hideMark/>
          </w:tcPr>
          <w:p w14:paraId="4CBCB142"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xml:space="preserve"> </w:t>
            </w:r>
          </w:p>
        </w:tc>
        <w:tc>
          <w:tcPr>
            <w:tcW w:w="1358" w:type="dxa"/>
            <w:noWrap/>
            <w:vAlign w:val="center"/>
            <w:hideMark/>
          </w:tcPr>
          <w:p w14:paraId="7DE90EB5"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1259" w:type="dxa"/>
            <w:noWrap/>
            <w:vAlign w:val="center"/>
            <w:hideMark/>
          </w:tcPr>
          <w:p w14:paraId="70E63EDF"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1258" w:type="dxa"/>
            <w:noWrap/>
            <w:vAlign w:val="center"/>
            <w:hideMark/>
          </w:tcPr>
          <w:p w14:paraId="4C06DA6F"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953" w:type="dxa"/>
            <w:vAlign w:val="center"/>
            <w:hideMark/>
          </w:tcPr>
          <w:p w14:paraId="3DF6C40B"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845" w:type="dxa"/>
            <w:vAlign w:val="center"/>
            <w:hideMark/>
          </w:tcPr>
          <w:p w14:paraId="3ECBAD2B"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r>
      <w:tr w:rsidR="0078223A" w:rsidRPr="00A01500" w14:paraId="66E1A5C9" w14:textId="77777777" w:rsidTr="00832A05">
        <w:trPr>
          <w:trHeight w:val="338"/>
        </w:trPr>
        <w:tc>
          <w:tcPr>
            <w:tcW w:w="959" w:type="dxa"/>
            <w:vMerge/>
            <w:vAlign w:val="center"/>
            <w:hideMark/>
          </w:tcPr>
          <w:p w14:paraId="0BB8EDA2" w14:textId="77777777" w:rsidR="00A360B0" w:rsidRPr="00A01500" w:rsidRDefault="00A360B0">
            <w:pPr>
              <w:rPr>
                <w:rFonts w:ascii="Calibri" w:hAnsi="Calibri" w:cs="Calibri"/>
                <w:color w:val="000000"/>
                <w:sz w:val="22"/>
                <w:szCs w:val="22"/>
              </w:rPr>
            </w:pPr>
          </w:p>
        </w:tc>
        <w:tc>
          <w:tcPr>
            <w:tcW w:w="706" w:type="dxa"/>
            <w:vMerge/>
            <w:vAlign w:val="center"/>
            <w:hideMark/>
          </w:tcPr>
          <w:p w14:paraId="50810CBC" w14:textId="77777777" w:rsidR="00A360B0" w:rsidRPr="00A01500" w:rsidRDefault="00A360B0">
            <w:pPr>
              <w:rPr>
                <w:rFonts w:ascii="Calibri" w:hAnsi="Calibri" w:cs="Calibri"/>
                <w:color w:val="000000"/>
                <w:sz w:val="22"/>
                <w:szCs w:val="22"/>
              </w:rPr>
            </w:pPr>
          </w:p>
        </w:tc>
        <w:tc>
          <w:tcPr>
            <w:tcW w:w="757" w:type="dxa"/>
            <w:shd w:val="clear" w:color="000000" w:fill="BDD6EE"/>
            <w:noWrap/>
            <w:vAlign w:val="center"/>
            <w:hideMark/>
          </w:tcPr>
          <w:p w14:paraId="01D25A92"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C1</w:t>
            </w:r>
          </w:p>
        </w:tc>
        <w:tc>
          <w:tcPr>
            <w:tcW w:w="967" w:type="dxa"/>
            <w:shd w:val="clear" w:color="000000" w:fill="E7E6E6"/>
            <w:noWrap/>
            <w:vAlign w:val="center"/>
            <w:hideMark/>
          </w:tcPr>
          <w:p w14:paraId="7DE95772" w14:textId="7D776380" w:rsidR="00A360B0" w:rsidRPr="00A01500" w:rsidRDefault="00C67CC8">
            <w:pPr>
              <w:jc w:val="center"/>
              <w:rPr>
                <w:rFonts w:ascii="Calibri" w:hAnsi="Calibri" w:cs="Calibri"/>
                <w:color w:val="000000"/>
                <w:sz w:val="22"/>
                <w:szCs w:val="22"/>
              </w:rPr>
            </w:pPr>
            <w:r w:rsidRPr="00A01500">
              <w:rPr>
                <w:rFonts w:ascii="Calibri" w:hAnsi="Calibri" w:cs="Calibri"/>
                <w:color w:val="000000"/>
                <w:sz w:val="22"/>
                <w:szCs w:val="22"/>
              </w:rPr>
              <w:t>5</w:t>
            </w:r>
          </w:p>
        </w:tc>
        <w:tc>
          <w:tcPr>
            <w:tcW w:w="1358" w:type="dxa"/>
            <w:shd w:val="clear" w:color="000000" w:fill="E7E6E6"/>
            <w:noWrap/>
            <w:vAlign w:val="center"/>
            <w:hideMark/>
          </w:tcPr>
          <w:p w14:paraId="7BCCAA65"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w:t>
            </w:r>
          </w:p>
        </w:tc>
        <w:tc>
          <w:tcPr>
            <w:tcW w:w="1259" w:type="dxa"/>
            <w:shd w:val="clear" w:color="000000" w:fill="E7E6E6"/>
            <w:noWrap/>
            <w:vAlign w:val="center"/>
            <w:hideMark/>
          </w:tcPr>
          <w:p w14:paraId="75B1F0E1"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28</w:t>
            </w:r>
          </w:p>
        </w:tc>
        <w:tc>
          <w:tcPr>
            <w:tcW w:w="1258" w:type="dxa"/>
            <w:shd w:val="clear" w:color="000000" w:fill="E7E6E6"/>
            <w:noWrap/>
            <w:vAlign w:val="center"/>
            <w:hideMark/>
          </w:tcPr>
          <w:p w14:paraId="4672E23F" w14:textId="683119B6"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w:t>
            </w:r>
            <w:r w:rsidR="00C67CC8" w:rsidRPr="00A01500">
              <w:rPr>
                <w:rFonts w:ascii="Calibri" w:hAnsi="Calibri" w:cs="Calibri"/>
                <w:color w:val="000000"/>
                <w:sz w:val="22"/>
                <w:szCs w:val="22"/>
              </w:rPr>
              <w:t>24</w:t>
            </w:r>
          </w:p>
        </w:tc>
        <w:tc>
          <w:tcPr>
            <w:tcW w:w="953" w:type="dxa"/>
            <w:shd w:val="clear" w:color="000000" w:fill="E7E6E6"/>
            <w:vAlign w:val="center"/>
            <w:hideMark/>
          </w:tcPr>
          <w:p w14:paraId="405E6420" w14:textId="3EB450D4" w:rsidR="00A360B0" w:rsidRPr="00A01500" w:rsidRDefault="00C67CC8">
            <w:pPr>
              <w:jc w:val="center"/>
              <w:rPr>
                <w:rFonts w:ascii="Calibri" w:hAnsi="Calibri" w:cs="Calibri"/>
                <w:color w:val="000000"/>
                <w:sz w:val="22"/>
                <w:szCs w:val="22"/>
              </w:rPr>
            </w:pPr>
            <w:r w:rsidRPr="00A01500">
              <w:rPr>
                <w:rFonts w:ascii="Calibri" w:hAnsi="Calibri" w:cs="Calibri"/>
                <w:color w:val="000000"/>
                <w:sz w:val="22"/>
                <w:szCs w:val="22"/>
              </w:rPr>
              <w:t>44</w:t>
            </w:r>
          </w:p>
        </w:tc>
        <w:tc>
          <w:tcPr>
            <w:tcW w:w="845" w:type="dxa"/>
            <w:shd w:val="clear" w:color="000000" w:fill="E7E6E6"/>
            <w:vAlign w:val="center"/>
            <w:hideMark/>
          </w:tcPr>
          <w:p w14:paraId="00340648" w14:textId="268DBC92" w:rsidR="00A360B0" w:rsidRPr="00A01500" w:rsidRDefault="00C67CC8" w:rsidP="00774B83">
            <w:pPr>
              <w:jc w:val="center"/>
              <w:rPr>
                <w:rFonts w:ascii="Calibri" w:hAnsi="Calibri" w:cs="Calibri"/>
                <w:color w:val="000000"/>
                <w:sz w:val="22"/>
                <w:szCs w:val="22"/>
              </w:rPr>
            </w:pPr>
            <w:r w:rsidRPr="00A01500">
              <w:rPr>
                <w:rFonts w:ascii="Calibri" w:hAnsi="Calibri" w:cs="Calibri"/>
                <w:color w:val="000000"/>
                <w:sz w:val="22"/>
                <w:szCs w:val="22"/>
              </w:rPr>
              <w:t>290</w:t>
            </w:r>
          </w:p>
        </w:tc>
      </w:tr>
      <w:tr w:rsidR="00A360B0" w:rsidRPr="00A01500" w14:paraId="1A645DFD" w14:textId="77777777" w:rsidTr="00832A05">
        <w:trPr>
          <w:trHeight w:val="97"/>
        </w:trPr>
        <w:tc>
          <w:tcPr>
            <w:tcW w:w="959" w:type="dxa"/>
            <w:vMerge/>
            <w:vAlign w:val="center"/>
            <w:hideMark/>
          </w:tcPr>
          <w:p w14:paraId="79A2019C" w14:textId="77777777" w:rsidR="00A360B0" w:rsidRPr="00A01500" w:rsidRDefault="00A360B0">
            <w:pPr>
              <w:rPr>
                <w:rFonts w:ascii="Calibri" w:hAnsi="Calibri" w:cs="Calibri"/>
                <w:color w:val="000000"/>
                <w:sz w:val="22"/>
                <w:szCs w:val="22"/>
              </w:rPr>
            </w:pPr>
          </w:p>
        </w:tc>
        <w:tc>
          <w:tcPr>
            <w:tcW w:w="706" w:type="dxa"/>
            <w:vMerge/>
            <w:vAlign w:val="center"/>
            <w:hideMark/>
          </w:tcPr>
          <w:p w14:paraId="5724B3FC" w14:textId="77777777" w:rsidR="00A360B0" w:rsidRPr="00A01500" w:rsidRDefault="00A360B0">
            <w:pPr>
              <w:rPr>
                <w:rFonts w:ascii="Calibri" w:hAnsi="Calibri" w:cs="Calibri"/>
                <w:color w:val="000000"/>
                <w:sz w:val="22"/>
                <w:szCs w:val="22"/>
              </w:rPr>
            </w:pPr>
          </w:p>
        </w:tc>
        <w:tc>
          <w:tcPr>
            <w:tcW w:w="757" w:type="dxa"/>
            <w:shd w:val="clear" w:color="000000" w:fill="BDD6EE"/>
            <w:noWrap/>
            <w:vAlign w:val="center"/>
            <w:hideMark/>
          </w:tcPr>
          <w:p w14:paraId="36199D32"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967" w:type="dxa"/>
            <w:noWrap/>
            <w:vAlign w:val="center"/>
            <w:hideMark/>
          </w:tcPr>
          <w:p w14:paraId="0FB0480E"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xml:space="preserve"> </w:t>
            </w:r>
          </w:p>
        </w:tc>
        <w:tc>
          <w:tcPr>
            <w:tcW w:w="1358" w:type="dxa"/>
            <w:noWrap/>
            <w:vAlign w:val="center"/>
            <w:hideMark/>
          </w:tcPr>
          <w:p w14:paraId="78C90019"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1259" w:type="dxa"/>
            <w:noWrap/>
            <w:vAlign w:val="center"/>
            <w:hideMark/>
          </w:tcPr>
          <w:p w14:paraId="5215B611"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1258" w:type="dxa"/>
            <w:noWrap/>
            <w:vAlign w:val="center"/>
            <w:hideMark/>
          </w:tcPr>
          <w:p w14:paraId="25F6951A"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953" w:type="dxa"/>
            <w:vAlign w:val="center"/>
            <w:hideMark/>
          </w:tcPr>
          <w:p w14:paraId="7FC2C1A3"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845" w:type="dxa"/>
            <w:vAlign w:val="center"/>
            <w:hideMark/>
          </w:tcPr>
          <w:p w14:paraId="6D8B7715"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r>
      <w:tr w:rsidR="0078223A" w:rsidRPr="00A01500" w14:paraId="7E500DB8" w14:textId="77777777" w:rsidTr="00832A05">
        <w:trPr>
          <w:trHeight w:val="338"/>
        </w:trPr>
        <w:tc>
          <w:tcPr>
            <w:tcW w:w="959" w:type="dxa"/>
            <w:vMerge/>
            <w:vAlign w:val="center"/>
            <w:hideMark/>
          </w:tcPr>
          <w:p w14:paraId="1776620B" w14:textId="77777777" w:rsidR="00A360B0" w:rsidRPr="00A01500" w:rsidRDefault="00A360B0">
            <w:pPr>
              <w:rPr>
                <w:rFonts w:ascii="Calibri" w:hAnsi="Calibri" w:cs="Calibri"/>
                <w:color w:val="000000"/>
                <w:sz w:val="22"/>
                <w:szCs w:val="22"/>
              </w:rPr>
            </w:pPr>
          </w:p>
        </w:tc>
        <w:tc>
          <w:tcPr>
            <w:tcW w:w="706" w:type="dxa"/>
            <w:vMerge/>
            <w:vAlign w:val="center"/>
            <w:hideMark/>
          </w:tcPr>
          <w:p w14:paraId="339BFD23" w14:textId="77777777" w:rsidR="00A360B0" w:rsidRPr="00A01500" w:rsidRDefault="00A360B0">
            <w:pPr>
              <w:rPr>
                <w:rFonts w:ascii="Calibri" w:hAnsi="Calibri" w:cs="Calibri"/>
                <w:color w:val="000000"/>
                <w:sz w:val="22"/>
                <w:szCs w:val="22"/>
              </w:rPr>
            </w:pPr>
          </w:p>
        </w:tc>
        <w:tc>
          <w:tcPr>
            <w:tcW w:w="757" w:type="dxa"/>
            <w:shd w:val="clear" w:color="000000" w:fill="BDD6EE"/>
            <w:noWrap/>
            <w:vAlign w:val="center"/>
            <w:hideMark/>
          </w:tcPr>
          <w:p w14:paraId="024B09F3"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C3</w:t>
            </w:r>
          </w:p>
        </w:tc>
        <w:tc>
          <w:tcPr>
            <w:tcW w:w="967" w:type="dxa"/>
            <w:shd w:val="clear" w:color="000000" w:fill="E7E6E6"/>
            <w:noWrap/>
            <w:vAlign w:val="center"/>
            <w:hideMark/>
          </w:tcPr>
          <w:p w14:paraId="13C967C7"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3</w:t>
            </w:r>
          </w:p>
        </w:tc>
        <w:tc>
          <w:tcPr>
            <w:tcW w:w="1358" w:type="dxa"/>
            <w:shd w:val="clear" w:color="000000" w:fill="E7E6E6"/>
            <w:noWrap/>
            <w:vAlign w:val="center"/>
            <w:hideMark/>
          </w:tcPr>
          <w:p w14:paraId="309EEF20"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w:t>
            </w:r>
          </w:p>
        </w:tc>
        <w:tc>
          <w:tcPr>
            <w:tcW w:w="1259" w:type="dxa"/>
            <w:shd w:val="clear" w:color="000000" w:fill="E7E6E6"/>
            <w:noWrap/>
            <w:vAlign w:val="center"/>
            <w:hideMark/>
          </w:tcPr>
          <w:p w14:paraId="5C486116"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24</w:t>
            </w:r>
          </w:p>
        </w:tc>
        <w:tc>
          <w:tcPr>
            <w:tcW w:w="1258" w:type="dxa"/>
            <w:shd w:val="clear" w:color="000000" w:fill="E7E6E6"/>
            <w:noWrap/>
            <w:vAlign w:val="center"/>
            <w:hideMark/>
          </w:tcPr>
          <w:p w14:paraId="5FC16740"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144</w:t>
            </w:r>
          </w:p>
        </w:tc>
        <w:tc>
          <w:tcPr>
            <w:tcW w:w="953" w:type="dxa"/>
            <w:shd w:val="clear" w:color="000000" w:fill="E7E6E6"/>
            <w:vAlign w:val="center"/>
            <w:hideMark/>
          </w:tcPr>
          <w:p w14:paraId="19A2EF6C"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0</w:t>
            </w:r>
          </w:p>
        </w:tc>
        <w:tc>
          <w:tcPr>
            <w:tcW w:w="845" w:type="dxa"/>
            <w:shd w:val="clear" w:color="000000" w:fill="E7E6E6"/>
            <w:vAlign w:val="center"/>
            <w:hideMark/>
          </w:tcPr>
          <w:p w14:paraId="1AC7CEAA"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0</w:t>
            </w:r>
          </w:p>
        </w:tc>
      </w:tr>
      <w:tr w:rsidR="00A360B0" w:rsidRPr="00A01500" w14:paraId="051E8B37" w14:textId="77777777" w:rsidTr="00832A05">
        <w:trPr>
          <w:trHeight w:val="48"/>
        </w:trPr>
        <w:tc>
          <w:tcPr>
            <w:tcW w:w="959" w:type="dxa"/>
            <w:vMerge/>
            <w:vAlign w:val="center"/>
            <w:hideMark/>
          </w:tcPr>
          <w:p w14:paraId="602B545D" w14:textId="77777777" w:rsidR="00A360B0" w:rsidRPr="00A01500" w:rsidRDefault="00A360B0">
            <w:pPr>
              <w:rPr>
                <w:rFonts w:ascii="Calibri" w:hAnsi="Calibri" w:cs="Calibri"/>
                <w:color w:val="000000"/>
                <w:sz w:val="22"/>
                <w:szCs w:val="22"/>
              </w:rPr>
            </w:pPr>
          </w:p>
        </w:tc>
        <w:tc>
          <w:tcPr>
            <w:tcW w:w="706" w:type="dxa"/>
            <w:vMerge w:val="restart"/>
            <w:noWrap/>
            <w:vAlign w:val="center"/>
            <w:hideMark/>
          </w:tcPr>
          <w:p w14:paraId="79504BD3"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w:t>
            </w:r>
          </w:p>
        </w:tc>
        <w:tc>
          <w:tcPr>
            <w:tcW w:w="757" w:type="dxa"/>
            <w:shd w:val="clear" w:color="000000" w:fill="BDD6EE"/>
            <w:noWrap/>
            <w:vAlign w:val="center"/>
            <w:hideMark/>
          </w:tcPr>
          <w:p w14:paraId="1879C7E7"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967" w:type="dxa"/>
            <w:noWrap/>
            <w:vAlign w:val="center"/>
            <w:hideMark/>
          </w:tcPr>
          <w:p w14:paraId="12F6B247"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xml:space="preserve"> </w:t>
            </w:r>
          </w:p>
        </w:tc>
        <w:tc>
          <w:tcPr>
            <w:tcW w:w="1358" w:type="dxa"/>
            <w:noWrap/>
            <w:vAlign w:val="center"/>
            <w:hideMark/>
          </w:tcPr>
          <w:p w14:paraId="1D21FA9A"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1259" w:type="dxa"/>
            <w:noWrap/>
            <w:vAlign w:val="center"/>
            <w:hideMark/>
          </w:tcPr>
          <w:p w14:paraId="3B97B140"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1258" w:type="dxa"/>
            <w:noWrap/>
            <w:vAlign w:val="center"/>
            <w:hideMark/>
          </w:tcPr>
          <w:p w14:paraId="4577ACC8"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953" w:type="dxa"/>
            <w:vAlign w:val="center"/>
            <w:hideMark/>
          </w:tcPr>
          <w:p w14:paraId="1B2C47E7"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845" w:type="dxa"/>
            <w:vAlign w:val="center"/>
            <w:hideMark/>
          </w:tcPr>
          <w:p w14:paraId="0CCF3B31"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r>
      <w:tr w:rsidR="0078223A" w:rsidRPr="00A01500" w14:paraId="2FAE3ED8" w14:textId="77777777" w:rsidTr="00832A05">
        <w:trPr>
          <w:trHeight w:val="338"/>
        </w:trPr>
        <w:tc>
          <w:tcPr>
            <w:tcW w:w="959" w:type="dxa"/>
            <w:vMerge/>
            <w:vAlign w:val="center"/>
            <w:hideMark/>
          </w:tcPr>
          <w:p w14:paraId="7FCF6A3C" w14:textId="77777777" w:rsidR="00A360B0" w:rsidRPr="00A01500" w:rsidRDefault="00A360B0">
            <w:pPr>
              <w:rPr>
                <w:rFonts w:ascii="Calibri" w:hAnsi="Calibri" w:cs="Calibri"/>
                <w:color w:val="000000"/>
                <w:sz w:val="22"/>
                <w:szCs w:val="22"/>
              </w:rPr>
            </w:pPr>
          </w:p>
        </w:tc>
        <w:tc>
          <w:tcPr>
            <w:tcW w:w="706" w:type="dxa"/>
            <w:vMerge/>
            <w:vAlign w:val="center"/>
            <w:hideMark/>
          </w:tcPr>
          <w:p w14:paraId="532B74E9" w14:textId="77777777" w:rsidR="00A360B0" w:rsidRPr="00A01500" w:rsidRDefault="00A360B0">
            <w:pPr>
              <w:rPr>
                <w:rFonts w:ascii="Calibri" w:hAnsi="Calibri" w:cs="Calibri"/>
                <w:color w:val="000000"/>
                <w:sz w:val="22"/>
                <w:szCs w:val="22"/>
              </w:rPr>
            </w:pPr>
          </w:p>
        </w:tc>
        <w:tc>
          <w:tcPr>
            <w:tcW w:w="757" w:type="dxa"/>
            <w:shd w:val="clear" w:color="000000" w:fill="BDD6EE"/>
            <w:noWrap/>
            <w:vAlign w:val="center"/>
            <w:hideMark/>
          </w:tcPr>
          <w:p w14:paraId="4530E4E3"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C1</w:t>
            </w:r>
          </w:p>
        </w:tc>
        <w:tc>
          <w:tcPr>
            <w:tcW w:w="967" w:type="dxa"/>
            <w:shd w:val="clear" w:color="000000" w:fill="E7E6E6"/>
            <w:noWrap/>
            <w:vAlign w:val="center"/>
            <w:hideMark/>
          </w:tcPr>
          <w:p w14:paraId="7FC9B4EC"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5</w:t>
            </w:r>
          </w:p>
        </w:tc>
        <w:tc>
          <w:tcPr>
            <w:tcW w:w="1358" w:type="dxa"/>
            <w:shd w:val="clear" w:color="000000" w:fill="E7E6E6"/>
            <w:noWrap/>
            <w:vAlign w:val="center"/>
            <w:hideMark/>
          </w:tcPr>
          <w:p w14:paraId="782EC77A"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w:t>
            </w:r>
          </w:p>
        </w:tc>
        <w:tc>
          <w:tcPr>
            <w:tcW w:w="1259" w:type="dxa"/>
            <w:shd w:val="clear" w:color="000000" w:fill="E7E6E6"/>
            <w:noWrap/>
            <w:vAlign w:val="center"/>
            <w:hideMark/>
          </w:tcPr>
          <w:p w14:paraId="35A79C5D"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28</w:t>
            </w:r>
          </w:p>
        </w:tc>
        <w:tc>
          <w:tcPr>
            <w:tcW w:w="1258" w:type="dxa"/>
            <w:shd w:val="clear" w:color="000000" w:fill="E7E6E6"/>
            <w:noWrap/>
            <w:vAlign w:val="center"/>
            <w:hideMark/>
          </w:tcPr>
          <w:p w14:paraId="7A267E2A" w14:textId="2687E191"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w:t>
            </w:r>
            <w:r w:rsidR="00C67CC8" w:rsidRPr="00A01500">
              <w:rPr>
                <w:rFonts w:ascii="Calibri" w:hAnsi="Calibri" w:cs="Calibri"/>
                <w:color w:val="000000"/>
                <w:sz w:val="22"/>
                <w:szCs w:val="22"/>
              </w:rPr>
              <w:t>24</w:t>
            </w:r>
          </w:p>
        </w:tc>
        <w:tc>
          <w:tcPr>
            <w:tcW w:w="953" w:type="dxa"/>
            <w:shd w:val="clear" w:color="000000" w:fill="E7E6E6"/>
            <w:vAlign w:val="center"/>
            <w:hideMark/>
          </w:tcPr>
          <w:p w14:paraId="31C2FE0E" w14:textId="45E537D0"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4</w:t>
            </w:r>
            <w:r w:rsidR="00C67CC8" w:rsidRPr="00A01500">
              <w:rPr>
                <w:rFonts w:ascii="Calibri" w:hAnsi="Calibri" w:cs="Calibri"/>
                <w:color w:val="000000"/>
                <w:sz w:val="22"/>
                <w:szCs w:val="22"/>
              </w:rPr>
              <w:t>4</w:t>
            </w:r>
          </w:p>
        </w:tc>
        <w:tc>
          <w:tcPr>
            <w:tcW w:w="845" w:type="dxa"/>
            <w:shd w:val="clear" w:color="000000" w:fill="E7E6E6"/>
            <w:vAlign w:val="center"/>
            <w:hideMark/>
          </w:tcPr>
          <w:p w14:paraId="20992F09" w14:textId="059B12FD" w:rsidR="00A360B0" w:rsidRPr="00A01500" w:rsidRDefault="00C67CC8">
            <w:pPr>
              <w:jc w:val="center"/>
              <w:rPr>
                <w:rFonts w:ascii="Calibri" w:hAnsi="Calibri" w:cs="Calibri"/>
                <w:color w:val="000000"/>
                <w:sz w:val="22"/>
                <w:szCs w:val="22"/>
              </w:rPr>
            </w:pPr>
            <w:r w:rsidRPr="00A01500">
              <w:rPr>
                <w:rFonts w:ascii="Calibri" w:hAnsi="Calibri" w:cs="Calibri"/>
                <w:color w:val="000000"/>
                <w:sz w:val="22"/>
                <w:szCs w:val="22"/>
              </w:rPr>
              <w:t>290</w:t>
            </w:r>
          </w:p>
        </w:tc>
      </w:tr>
      <w:tr w:rsidR="00A360B0" w:rsidRPr="00A01500" w14:paraId="66F3E38F" w14:textId="77777777" w:rsidTr="00832A05">
        <w:trPr>
          <w:trHeight w:val="338"/>
        </w:trPr>
        <w:tc>
          <w:tcPr>
            <w:tcW w:w="959" w:type="dxa"/>
            <w:vMerge/>
            <w:vAlign w:val="center"/>
            <w:hideMark/>
          </w:tcPr>
          <w:p w14:paraId="4AAD9E63" w14:textId="77777777" w:rsidR="00A360B0" w:rsidRPr="00A01500" w:rsidRDefault="00A360B0">
            <w:pPr>
              <w:rPr>
                <w:rFonts w:ascii="Calibri" w:hAnsi="Calibri" w:cs="Calibri"/>
                <w:color w:val="000000"/>
                <w:sz w:val="22"/>
                <w:szCs w:val="22"/>
              </w:rPr>
            </w:pPr>
          </w:p>
        </w:tc>
        <w:tc>
          <w:tcPr>
            <w:tcW w:w="706" w:type="dxa"/>
            <w:vMerge/>
            <w:vAlign w:val="center"/>
            <w:hideMark/>
          </w:tcPr>
          <w:p w14:paraId="01A22578" w14:textId="77777777" w:rsidR="00A360B0" w:rsidRPr="00A01500" w:rsidRDefault="00A360B0">
            <w:pPr>
              <w:rPr>
                <w:rFonts w:ascii="Calibri" w:hAnsi="Calibri" w:cs="Calibri"/>
                <w:color w:val="000000"/>
                <w:sz w:val="22"/>
                <w:szCs w:val="22"/>
              </w:rPr>
            </w:pPr>
          </w:p>
        </w:tc>
        <w:tc>
          <w:tcPr>
            <w:tcW w:w="757" w:type="dxa"/>
            <w:shd w:val="clear" w:color="000000" w:fill="BDD6EE"/>
            <w:noWrap/>
            <w:vAlign w:val="center"/>
            <w:hideMark/>
          </w:tcPr>
          <w:p w14:paraId="4484167B"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967" w:type="dxa"/>
            <w:noWrap/>
            <w:vAlign w:val="center"/>
            <w:hideMark/>
          </w:tcPr>
          <w:p w14:paraId="1A5F34C5"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xml:space="preserve"> </w:t>
            </w:r>
          </w:p>
        </w:tc>
        <w:tc>
          <w:tcPr>
            <w:tcW w:w="1358" w:type="dxa"/>
            <w:noWrap/>
            <w:vAlign w:val="center"/>
            <w:hideMark/>
          </w:tcPr>
          <w:p w14:paraId="51781E77"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1259" w:type="dxa"/>
            <w:noWrap/>
            <w:vAlign w:val="center"/>
            <w:hideMark/>
          </w:tcPr>
          <w:p w14:paraId="08359E37"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1258" w:type="dxa"/>
            <w:noWrap/>
            <w:vAlign w:val="center"/>
            <w:hideMark/>
          </w:tcPr>
          <w:p w14:paraId="0C035570"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953" w:type="dxa"/>
            <w:vAlign w:val="center"/>
            <w:hideMark/>
          </w:tcPr>
          <w:p w14:paraId="76F158AA"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845" w:type="dxa"/>
            <w:vAlign w:val="center"/>
            <w:hideMark/>
          </w:tcPr>
          <w:p w14:paraId="23E36DB1"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r>
      <w:tr w:rsidR="0078223A" w:rsidRPr="00A01500" w14:paraId="49121384" w14:textId="77777777" w:rsidTr="00832A05">
        <w:trPr>
          <w:trHeight w:val="338"/>
        </w:trPr>
        <w:tc>
          <w:tcPr>
            <w:tcW w:w="959" w:type="dxa"/>
            <w:vMerge/>
            <w:vAlign w:val="center"/>
            <w:hideMark/>
          </w:tcPr>
          <w:p w14:paraId="356DD0FF" w14:textId="77777777" w:rsidR="00A360B0" w:rsidRPr="00A01500" w:rsidRDefault="00A360B0">
            <w:pPr>
              <w:rPr>
                <w:rFonts w:ascii="Calibri" w:hAnsi="Calibri" w:cs="Calibri"/>
                <w:color w:val="000000"/>
                <w:sz w:val="22"/>
                <w:szCs w:val="22"/>
              </w:rPr>
            </w:pPr>
          </w:p>
        </w:tc>
        <w:tc>
          <w:tcPr>
            <w:tcW w:w="706" w:type="dxa"/>
            <w:vMerge/>
            <w:vAlign w:val="center"/>
            <w:hideMark/>
          </w:tcPr>
          <w:p w14:paraId="50F79DA1" w14:textId="77777777" w:rsidR="00A360B0" w:rsidRPr="00A01500" w:rsidRDefault="00A360B0">
            <w:pPr>
              <w:rPr>
                <w:rFonts w:ascii="Calibri" w:hAnsi="Calibri" w:cs="Calibri"/>
                <w:color w:val="000000"/>
                <w:sz w:val="22"/>
                <w:szCs w:val="22"/>
              </w:rPr>
            </w:pPr>
          </w:p>
        </w:tc>
        <w:tc>
          <w:tcPr>
            <w:tcW w:w="757" w:type="dxa"/>
            <w:shd w:val="clear" w:color="000000" w:fill="BDD6EE"/>
            <w:noWrap/>
            <w:vAlign w:val="center"/>
            <w:hideMark/>
          </w:tcPr>
          <w:p w14:paraId="4666FEE8"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C3</w:t>
            </w:r>
          </w:p>
        </w:tc>
        <w:tc>
          <w:tcPr>
            <w:tcW w:w="967" w:type="dxa"/>
            <w:shd w:val="clear" w:color="000000" w:fill="E7E6E6"/>
            <w:noWrap/>
            <w:vAlign w:val="center"/>
            <w:hideMark/>
          </w:tcPr>
          <w:p w14:paraId="784DE6D1"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3</w:t>
            </w:r>
          </w:p>
        </w:tc>
        <w:tc>
          <w:tcPr>
            <w:tcW w:w="1358" w:type="dxa"/>
            <w:shd w:val="clear" w:color="000000" w:fill="E7E6E6"/>
            <w:noWrap/>
            <w:vAlign w:val="center"/>
            <w:hideMark/>
          </w:tcPr>
          <w:p w14:paraId="5F9CC647"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w:t>
            </w:r>
          </w:p>
        </w:tc>
        <w:tc>
          <w:tcPr>
            <w:tcW w:w="1259" w:type="dxa"/>
            <w:shd w:val="clear" w:color="000000" w:fill="E7E6E6"/>
            <w:noWrap/>
            <w:vAlign w:val="center"/>
            <w:hideMark/>
          </w:tcPr>
          <w:p w14:paraId="1C6F706E"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24</w:t>
            </w:r>
          </w:p>
        </w:tc>
        <w:tc>
          <w:tcPr>
            <w:tcW w:w="1258" w:type="dxa"/>
            <w:shd w:val="clear" w:color="000000" w:fill="E7E6E6"/>
            <w:noWrap/>
            <w:vAlign w:val="center"/>
            <w:hideMark/>
          </w:tcPr>
          <w:p w14:paraId="7A38EF3E"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144</w:t>
            </w:r>
          </w:p>
        </w:tc>
        <w:tc>
          <w:tcPr>
            <w:tcW w:w="953" w:type="dxa"/>
            <w:shd w:val="clear" w:color="000000" w:fill="E7E6E6"/>
            <w:vAlign w:val="center"/>
            <w:hideMark/>
          </w:tcPr>
          <w:p w14:paraId="753F2212"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0</w:t>
            </w:r>
          </w:p>
        </w:tc>
        <w:tc>
          <w:tcPr>
            <w:tcW w:w="845" w:type="dxa"/>
            <w:shd w:val="clear" w:color="000000" w:fill="E7E6E6"/>
            <w:vAlign w:val="center"/>
            <w:hideMark/>
          </w:tcPr>
          <w:p w14:paraId="120AF2D2"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0</w:t>
            </w:r>
          </w:p>
        </w:tc>
      </w:tr>
      <w:tr w:rsidR="00A360B0" w:rsidRPr="00A01500" w14:paraId="7012D60A" w14:textId="77777777" w:rsidTr="00832A05">
        <w:trPr>
          <w:trHeight w:val="48"/>
        </w:trPr>
        <w:tc>
          <w:tcPr>
            <w:tcW w:w="959" w:type="dxa"/>
            <w:vMerge w:val="restart"/>
            <w:noWrap/>
            <w:vAlign w:val="center"/>
            <w:hideMark/>
          </w:tcPr>
          <w:p w14:paraId="558395C1"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OPD PROD</w:t>
            </w:r>
          </w:p>
        </w:tc>
        <w:tc>
          <w:tcPr>
            <w:tcW w:w="706" w:type="dxa"/>
            <w:vMerge w:val="restart"/>
            <w:noWrap/>
            <w:vAlign w:val="center"/>
            <w:hideMark/>
          </w:tcPr>
          <w:p w14:paraId="3414EF0C"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1</w:t>
            </w:r>
          </w:p>
        </w:tc>
        <w:tc>
          <w:tcPr>
            <w:tcW w:w="757" w:type="dxa"/>
            <w:shd w:val="clear" w:color="000000" w:fill="BDD6EE"/>
            <w:noWrap/>
            <w:vAlign w:val="center"/>
            <w:hideMark/>
          </w:tcPr>
          <w:p w14:paraId="22236259"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967" w:type="dxa"/>
            <w:noWrap/>
            <w:vAlign w:val="center"/>
            <w:hideMark/>
          </w:tcPr>
          <w:p w14:paraId="4280B2A5"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xml:space="preserve"> </w:t>
            </w:r>
          </w:p>
        </w:tc>
        <w:tc>
          <w:tcPr>
            <w:tcW w:w="1358" w:type="dxa"/>
            <w:noWrap/>
            <w:vAlign w:val="center"/>
            <w:hideMark/>
          </w:tcPr>
          <w:p w14:paraId="5E523443"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1259" w:type="dxa"/>
            <w:noWrap/>
            <w:vAlign w:val="center"/>
            <w:hideMark/>
          </w:tcPr>
          <w:p w14:paraId="12ABE3C1"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1258" w:type="dxa"/>
            <w:noWrap/>
            <w:vAlign w:val="center"/>
            <w:hideMark/>
          </w:tcPr>
          <w:p w14:paraId="674D2ECA"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953" w:type="dxa"/>
            <w:vAlign w:val="center"/>
            <w:hideMark/>
          </w:tcPr>
          <w:p w14:paraId="1708E6C2"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845" w:type="dxa"/>
            <w:vAlign w:val="center"/>
            <w:hideMark/>
          </w:tcPr>
          <w:p w14:paraId="4B895F1E"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r>
      <w:tr w:rsidR="0078223A" w:rsidRPr="00A01500" w14:paraId="5BA7317C" w14:textId="77777777" w:rsidTr="00832A05">
        <w:trPr>
          <w:trHeight w:val="338"/>
        </w:trPr>
        <w:tc>
          <w:tcPr>
            <w:tcW w:w="959" w:type="dxa"/>
            <w:vMerge/>
            <w:vAlign w:val="center"/>
            <w:hideMark/>
          </w:tcPr>
          <w:p w14:paraId="1DAA3D2A" w14:textId="77777777" w:rsidR="00A360B0" w:rsidRPr="00A01500" w:rsidRDefault="00A360B0">
            <w:pPr>
              <w:rPr>
                <w:rFonts w:ascii="Calibri" w:hAnsi="Calibri" w:cs="Calibri"/>
                <w:color w:val="000000"/>
                <w:sz w:val="22"/>
                <w:szCs w:val="22"/>
              </w:rPr>
            </w:pPr>
          </w:p>
        </w:tc>
        <w:tc>
          <w:tcPr>
            <w:tcW w:w="706" w:type="dxa"/>
            <w:vMerge/>
            <w:vAlign w:val="center"/>
            <w:hideMark/>
          </w:tcPr>
          <w:p w14:paraId="26F92DBB" w14:textId="77777777" w:rsidR="00A360B0" w:rsidRPr="00A01500" w:rsidRDefault="00A360B0">
            <w:pPr>
              <w:rPr>
                <w:rFonts w:ascii="Calibri" w:hAnsi="Calibri" w:cs="Calibri"/>
                <w:color w:val="000000"/>
                <w:sz w:val="22"/>
                <w:szCs w:val="22"/>
              </w:rPr>
            </w:pPr>
          </w:p>
        </w:tc>
        <w:tc>
          <w:tcPr>
            <w:tcW w:w="757" w:type="dxa"/>
            <w:shd w:val="clear" w:color="000000" w:fill="BDD6EE"/>
            <w:noWrap/>
            <w:vAlign w:val="center"/>
            <w:hideMark/>
          </w:tcPr>
          <w:p w14:paraId="405C1E9F"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C1</w:t>
            </w:r>
          </w:p>
        </w:tc>
        <w:tc>
          <w:tcPr>
            <w:tcW w:w="967" w:type="dxa"/>
            <w:shd w:val="clear" w:color="000000" w:fill="E7E6E6"/>
            <w:noWrap/>
            <w:vAlign w:val="center"/>
            <w:hideMark/>
          </w:tcPr>
          <w:p w14:paraId="290FA2BD" w14:textId="29342105" w:rsidR="00A360B0" w:rsidRPr="00A01500" w:rsidRDefault="00C67CC8">
            <w:pPr>
              <w:jc w:val="center"/>
              <w:rPr>
                <w:rFonts w:ascii="Calibri" w:hAnsi="Calibri" w:cs="Calibri"/>
                <w:color w:val="000000"/>
                <w:sz w:val="22"/>
                <w:szCs w:val="22"/>
              </w:rPr>
            </w:pPr>
            <w:r w:rsidRPr="00A01500">
              <w:rPr>
                <w:rFonts w:ascii="Calibri" w:hAnsi="Calibri" w:cs="Calibri"/>
                <w:color w:val="000000"/>
                <w:sz w:val="22"/>
                <w:szCs w:val="22"/>
              </w:rPr>
              <w:t>8</w:t>
            </w:r>
          </w:p>
        </w:tc>
        <w:tc>
          <w:tcPr>
            <w:tcW w:w="1358" w:type="dxa"/>
            <w:shd w:val="clear" w:color="000000" w:fill="E7E6E6"/>
            <w:noWrap/>
            <w:vAlign w:val="center"/>
            <w:hideMark/>
          </w:tcPr>
          <w:p w14:paraId="57E2F27E"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w:t>
            </w:r>
          </w:p>
        </w:tc>
        <w:tc>
          <w:tcPr>
            <w:tcW w:w="1259" w:type="dxa"/>
            <w:shd w:val="clear" w:color="000000" w:fill="E7E6E6"/>
            <w:noWrap/>
            <w:vAlign w:val="center"/>
            <w:hideMark/>
          </w:tcPr>
          <w:p w14:paraId="387DB0B4"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28</w:t>
            </w:r>
          </w:p>
        </w:tc>
        <w:tc>
          <w:tcPr>
            <w:tcW w:w="1258" w:type="dxa"/>
            <w:shd w:val="clear" w:color="000000" w:fill="E7E6E6"/>
            <w:noWrap/>
            <w:vAlign w:val="center"/>
            <w:hideMark/>
          </w:tcPr>
          <w:p w14:paraId="48F0B691" w14:textId="4FE37DA1" w:rsidR="00A360B0" w:rsidRPr="00A01500" w:rsidRDefault="00C67CC8">
            <w:pPr>
              <w:jc w:val="center"/>
              <w:rPr>
                <w:rFonts w:ascii="Calibri" w:hAnsi="Calibri" w:cs="Calibri"/>
                <w:color w:val="000000"/>
                <w:sz w:val="22"/>
                <w:szCs w:val="22"/>
              </w:rPr>
            </w:pPr>
            <w:r w:rsidRPr="00A01500">
              <w:rPr>
                <w:rFonts w:ascii="Calibri" w:hAnsi="Calibri" w:cs="Calibri"/>
                <w:color w:val="000000"/>
                <w:sz w:val="22"/>
                <w:szCs w:val="22"/>
              </w:rPr>
              <w:t>448</w:t>
            </w:r>
          </w:p>
        </w:tc>
        <w:tc>
          <w:tcPr>
            <w:tcW w:w="953" w:type="dxa"/>
            <w:shd w:val="clear" w:color="000000" w:fill="E7E6E6"/>
            <w:vAlign w:val="center"/>
            <w:hideMark/>
          </w:tcPr>
          <w:p w14:paraId="5598B5F6" w14:textId="6539B74C" w:rsidR="00A360B0" w:rsidRPr="00A01500" w:rsidRDefault="005A207D">
            <w:pPr>
              <w:jc w:val="center"/>
              <w:rPr>
                <w:rFonts w:ascii="Calibri" w:hAnsi="Calibri" w:cs="Calibri"/>
                <w:color w:val="000000"/>
                <w:sz w:val="22"/>
                <w:szCs w:val="22"/>
              </w:rPr>
            </w:pPr>
            <w:r w:rsidRPr="00A01500">
              <w:rPr>
                <w:rFonts w:ascii="Calibri" w:hAnsi="Calibri" w:cs="Calibri"/>
                <w:color w:val="000000"/>
                <w:sz w:val="22"/>
                <w:szCs w:val="22"/>
              </w:rPr>
              <w:t>8</w:t>
            </w:r>
            <w:r w:rsidR="00C67CC8" w:rsidRPr="00A01500">
              <w:rPr>
                <w:rFonts w:ascii="Calibri" w:hAnsi="Calibri" w:cs="Calibri"/>
                <w:color w:val="000000"/>
                <w:sz w:val="22"/>
                <w:szCs w:val="22"/>
              </w:rPr>
              <w:t>0</w:t>
            </w:r>
          </w:p>
        </w:tc>
        <w:tc>
          <w:tcPr>
            <w:tcW w:w="845" w:type="dxa"/>
            <w:shd w:val="clear" w:color="000000" w:fill="E7E6E6"/>
            <w:vAlign w:val="center"/>
            <w:hideMark/>
          </w:tcPr>
          <w:p w14:paraId="5E897DAD" w14:textId="7239C928" w:rsidR="00A360B0" w:rsidRPr="00A01500" w:rsidRDefault="00C67CC8">
            <w:pPr>
              <w:jc w:val="center"/>
              <w:rPr>
                <w:rFonts w:ascii="Calibri" w:hAnsi="Calibri" w:cs="Calibri"/>
                <w:color w:val="000000"/>
                <w:sz w:val="22"/>
                <w:szCs w:val="22"/>
              </w:rPr>
            </w:pPr>
            <w:r w:rsidRPr="00A01500">
              <w:rPr>
                <w:rFonts w:ascii="Calibri" w:hAnsi="Calibri" w:cs="Calibri"/>
                <w:color w:val="000000"/>
                <w:sz w:val="22"/>
                <w:szCs w:val="22"/>
              </w:rPr>
              <w:t>538</w:t>
            </w:r>
          </w:p>
        </w:tc>
      </w:tr>
      <w:tr w:rsidR="0078223A" w:rsidRPr="00A01500" w14:paraId="73CA422B" w14:textId="77777777" w:rsidTr="00832A05">
        <w:trPr>
          <w:trHeight w:val="338"/>
        </w:trPr>
        <w:tc>
          <w:tcPr>
            <w:tcW w:w="959" w:type="dxa"/>
            <w:vMerge/>
            <w:vAlign w:val="center"/>
            <w:hideMark/>
          </w:tcPr>
          <w:p w14:paraId="38224182" w14:textId="77777777" w:rsidR="00A360B0" w:rsidRPr="00A01500" w:rsidRDefault="00A360B0">
            <w:pPr>
              <w:rPr>
                <w:rFonts w:ascii="Calibri" w:hAnsi="Calibri" w:cs="Calibri"/>
                <w:color w:val="000000"/>
                <w:sz w:val="22"/>
                <w:szCs w:val="22"/>
              </w:rPr>
            </w:pPr>
          </w:p>
        </w:tc>
        <w:tc>
          <w:tcPr>
            <w:tcW w:w="706" w:type="dxa"/>
            <w:vMerge/>
            <w:vAlign w:val="center"/>
            <w:hideMark/>
          </w:tcPr>
          <w:p w14:paraId="1537DB71" w14:textId="77777777" w:rsidR="00A360B0" w:rsidRPr="00A01500" w:rsidRDefault="00A360B0">
            <w:pPr>
              <w:rPr>
                <w:rFonts w:ascii="Calibri" w:hAnsi="Calibri" w:cs="Calibri"/>
                <w:color w:val="000000"/>
                <w:sz w:val="22"/>
                <w:szCs w:val="22"/>
              </w:rPr>
            </w:pPr>
          </w:p>
        </w:tc>
        <w:tc>
          <w:tcPr>
            <w:tcW w:w="757" w:type="dxa"/>
            <w:shd w:val="clear" w:color="000000" w:fill="BDD6EE"/>
            <w:noWrap/>
            <w:vAlign w:val="center"/>
            <w:hideMark/>
          </w:tcPr>
          <w:p w14:paraId="1AEA2EE8"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C2</w:t>
            </w:r>
          </w:p>
        </w:tc>
        <w:tc>
          <w:tcPr>
            <w:tcW w:w="967" w:type="dxa"/>
            <w:shd w:val="clear" w:color="000000" w:fill="E7E6E6"/>
            <w:noWrap/>
            <w:vAlign w:val="center"/>
            <w:hideMark/>
          </w:tcPr>
          <w:p w14:paraId="25163E3E"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10</w:t>
            </w:r>
          </w:p>
        </w:tc>
        <w:tc>
          <w:tcPr>
            <w:tcW w:w="1358" w:type="dxa"/>
            <w:shd w:val="clear" w:color="000000" w:fill="E7E6E6"/>
            <w:noWrap/>
            <w:vAlign w:val="center"/>
            <w:hideMark/>
          </w:tcPr>
          <w:p w14:paraId="615EA0B2"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w:t>
            </w:r>
          </w:p>
        </w:tc>
        <w:tc>
          <w:tcPr>
            <w:tcW w:w="1259" w:type="dxa"/>
            <w:shd w:val="clear" w:color="000000" w:fill="E7E6E6"/>
            <w:noWrap/>
            <w:vAlign w:val="center"/>
            <w:hideMark/>
          </w:tcPr>
          <w:p w14:paraId="0647B425"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24</w:t>
            </w:r>
          </w:p>
        </w:tc>
        <w:tc>
          <w:tcPr>
            <w:tcW w:w="1258" w:type="dxa"/>
            <w:shd w:val="clear" w:color="000000" w:fill="E7E6E6"/>
            <w:noWrap/>
            <w:vAlign w:val="center"/>
            <w:hideMark/>
          </w:tcPr>
          <w:p w14:paraId="07D69D00"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480</w:t>
            </w:r>
          </w:p>
        </w:tc>
        <w:tc>
          <w:tcPr>
            <w:tcW w:w="953" w:type="dxa"/>
            <w:shd w:val="clear" w:color="000000" w:fill="E7E6E6"/>
            <w:vAlign w:val="center"/>
            <w:hideMark/>
          </w:tcPr>
          <w:p w14:paraId="4F51CD42"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90</w:t>
            </w:r>
          </w:p>
        </w:tc>
        <w:tc>
          <w:tcPr>
            <w:tcW w:w="845" w:type="dxa"/>
            <w:shd w:val="clear" w:color="000000" w:fill="E7E6E6"/>
            <w:vAlign w:val="center"/>
            <w:hideMark/>
          </w:tcPr>
          <w:p w14:paraId="103C4907"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394</w:t>
            </w:r>
          </w:p>
        </w:tc>
      </w:tr>
      <w:tr w:rsidR="00A360B0" w:rsidRPr="00A01500" w14:paraId="16790287" w14:textId="77777777" w:rsidTr="00832A05">
        <w:trPr>
          <w:trHeight w:val="48"/>
        </w:trPr>
        <w:tc>
          <w:tcPr>
            <w:tcW w:w="959" w:type="dxa"/>
            <w:vMerge/>
            <w:vAlign w:val="center"/>
            <w:hideMark/>
          </w:tcPr>
          <w:p w14:paraId="31596767" w14:textId="77777777" w:rsidR="00A360B0" w:rsidRPr="00A01500" w:rsidRDefault="00A360B0">
            <w:pPr>
              <w:rPr>
                <w:rFonts w:ascii="Calibri" w:hAnsi="Calibri" w:cs="Calibri"/>
                <w:color w:val="000000"/>
                <w:sz w:val="22"/>
                <w:szCs w:val="22"/>
              </w:rPr>
            </w:pPr>
          </w:p>
        </w:tc>
        <w:tc>
          <w:tcPr>
            <w:tcW w:w="706" w:type="dxa"/>
            <w:vMerge w:val="restart"/>
            <w:noWrap/>
            <w:vAlign w:val="center"/>
            <w:hideMark/>
          </w:tcPr>
          <w:p w14:paraId="4DE0B6F4"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w:t>
            </w:r>
          </w:p>
        </w:tc>
        <w:tc>
          <w:tcPr>
            <w:tcW w:w="757" w:type="dxa"/>
            <w:shd w:val="clear" w:color="000000" w:fill="BDD6EE"/>
            <w:noWrap/>
            <w:vAlign w:val="center"/>
            <w:hideMark/>
          </w:tcPr>
          <w:p w14:paraId="40D794FE"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967" w:type="dxa"/>
            <w:noWrap/>
            <w:vAlign w:val="center"/>
            <w:hideMark/>
          </w:tcPr>
          <w:p w14:paraId="297BB2C2"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xml:space="preserve"> </w:t>
            </w:r>
          </w:p>
        </w:tc>
        <w:tc>
          <w:tcPr>
            <w:tcW w:w="1358" w:type="dxa"/>
            <w:noWrap/>
            <w:vAlign w:val="center"/>
            <w:hideMark/>
          </w:tcPr>
          <w:p w14:paraId="09859831"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1259" w:type="dxa"/>
            <w:noWrap/>
            <w:vAlign w:val="center"/>
            <w:hideMark/>
          </w:tcPr>
          <w:p w14:paraId="652C4FDD"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1258" w:type="dxa"/>
            <w:noWrap/>
            <w:vAlign w:val="center"/>
            <w:hideMark/>
          </w:tcPr>
          <w:p w14:paraId="7000B6BC"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953" w:type="dxa"/>
            <w:vAlign w:val="center"/>
            <w:hideMark/>
          </w:tcPr>
          <w:p w14:paraId="666F4840"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845" w:type="dxa"/>
            <w:vAlign w:val="center"/>
            <w:hideMark/>
          </w:tcPr>
          <w:p w14:paraId="5633A620"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r>
      <w:tr w:rsidR="0078223A" w:rsidRPr="00A01500" w14:paraId="4A51FDE1" w14:textId="77777777" w:rsidTr="00832A05">
        <w:trPr>
          <w:trHeight w:val="338"/>
        </w:trPr>
        <w:tc>
          <w:tcPr>
            <w:tcW w:w="959" w:type="dxa"/>
            <w:vMerge/>
            <w:vAlign w:val="center"/>
            <w:hideMark/>
          </w:tcPr>
          <w:p w14:paraId="3B62B3E9" w14:textId="77777777" w:rsidR="00A360B0" w:rsidRPr="00A01500" w:rsidRDefault="00A360B0">
            <w:pPr>
              <w:rPr>
                <w:rFonts w:ascii="Calibri" w:hAnsi="Calibri" w:cs="Calibri"/>
                <w:color w:val="000000"/>
                <w:sz w:val="22"/>
                <w:szCs w:val="22"/>
              </w:rPr>
            </w:pPr>
          </w:p>
        </w:tc>
        <w:tc>
          <w:tcPr>
            <w:tcW w:w="706" w:type="dxa"/>
            <w:vMerge/>
            <w:vAlign w:val="center"/>
            <w:hideMark/>
          </w:tcPr>
          <w:p w14:paraId="549CB454" w14:textId="77777777" w:rsidR="00A360B0" w:rsidRPr="00A01500" w:rsidRDefault="00A360B0">
            <w:pPr>
              <w:rPr>
                <w:rFonts w:ascii="Calibri" w:hAnsi="Calibri" w:cs="Calibri"/>
                <w:color w:val="000000"/>
                <w:sz w:val="22"/>
                <w:szCs w:val="22"/>
              </w:rPr>
            </w:pPr>
          </w:p>
        </w:tc>
        <w:tc>
          <w:tcPr>
            <w:tcW w:w="757" w:type="dxa"/>
            <w:shd w:val="clear" w:color="000000" w:fill="BDD6EE"/>
            <w:noWrap/>
            <w:vAlign w:val="center"/>
            <w:hideMark/>
          </w:tcPr>
          <w:p w14:paraId="1ABEEDAF"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C1</w:t>
            </w:r>
          </w:p>
        </w:tc>
        <w:tc>
          <w:tcPr>
            <w:tcW w:w="967" w:type="dxa"/>
            <w:shd w:val="clear" w:color="000000" w:fill="E7E6E6"/>
            <w:noWrap/>
            <w:vAlign w:val="center"/>
            <w:hideMark/>
          </w:tcPr>
          <w:p w14:paraId="29B10D05" w14:textId="2DE6E89C" w:rsidR="00A360B0" w:rsidRPr="00A01500" w:rsidRDefault="00C67CC8">
            <w:pPr>
              <w:jc w:val="center"/>
              <w:rPr>
                <w:rFonts w:ascii="Calibri" w:hAnsi="Calibri" w:cs="Calibri"/>
                <w:color w:val="000000"/>
                <w:sz w:val="22"/>
                <w:szCs w:val="22"/>
              </w:rPr>
            </w:pPr>
            <w:r w:rsidRPr="00A01500">
              <w:rPr>
                <w:rFonts w:ascii="Calibri" w:hAnsi="Calibri" w:cs="Calibri"/>
                <w:color w:val="000000"/>
                <w:sz w:val="22"/>
                <w:szCs w:val="22"/>
              </w:rPr>
              <w:t>8</w:t>
            </w:r>
          </w:p>
        </w:tc>
        <w:tc>
          <w:tcPr>
            <w:tcW w:w="1358" w:type="dxa"/>
            <w:shd w:val="clear" w:color="000000" w:fill="E7E6E6"/>
            <w:noWrap/>
            <w:vAlign w:val="center"/>
            <w:hideMark/>
          </w:tcPr>
          <w:p w14:paraId="084D465F"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w:t>
            </w:r>
          </w:p>
        </w:tc>
        <w:tc>
          <w:tcPr>
            <w:tcW w:w="1259" w:type="dxa"/>
            <w:shd w:val="clear" w:color="000000" w:fill="E7E6E6"/>
            <w:noWrap/>
            <w:vAlign w:val="center"/>
            <w:hideMark/>
          </w:tcPr>
          <w:p w14:paraId="17915DEA"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28</w:t>
            </w:r>
          </w:p>
        </w:tc>
        <w:tc>
          <w:tcPr>
            <w:tcW w:w="1258" w:type="dxa"/>
            <w:shd w:val="clear" w:color="000000" w:fill="E7E6E6"/>
            <w:noWrap/>
            <w:vAlign w:val="center"/>
            <w:hideMark/>
          </w:tcPr>
          <w:p w14:paraId="3ECCA4B6" w14:textId="0E7683DD" w:rsidR="00A360B0" w:rsidRPr="00A01500" w:rsidRDefault="00C67CC8">
            <w:pPr>
              <w:jc w:val="center"/>
              <w:rPr>
                <w:rFonts w:ascii="Calibri" w:hAnsi="Calibri" w:cs="Calibri"/>
                <w:color w:val="000000"/>
                <w:sz w:val="22"/>
                <w:szCs w:val="22"/>
              </w:rPr>
            </w:pPr>
            <w:r w:rsidRPr="00A01500">
              <w:rPr>
                <w:rFonts w:ascii="Calibri" w:hAnsi="Calibri" w:cs="Calibri"/>
                <w:color w:val="000000"/>
                <w:sz w:val="22"/>
                <w:szCs w:val="22"/>
              </w:rPr>
              <w:t>448</w:t>
            </w:r>
          </w:p>
        </w:tc>
        <w:tc>
          <w:tcPr>
            <w:tcW w:w="953" w:type="dxa"/>
            <w:shd w:val="clear" w:color="000000" w:fill="E7E6E6"/>
            <w:vAlign w:val="center"/>
            <w:hideMark/>
          </w:tcPr>
          <w:p w14:paraId="4BD7B7A1" w14:textId="5EEC2EC2" w:rsidR="00A360B0" w:rsidRPr="00A01500" w:rsidRDefault="005A207D">
            <w:pPr>
              <w:jc w:val="center"/>
              <w:rPr>
                <w:rFonts w:ascii="Calibri" w:hAnsi="Calibri" w:cs="Calibri"/>
                <w:color w:val="000000"/>
                <w:sz w:val="22"/>
                <w:szCs w:val="22"/>
              </w:rPr>
            </w:pPr>
            <w:r w:rsidRPr="00A01500">
              <w:rPr>
                <w:rFonts w:ascii="Calibri" w:hAnsi="Calibri" w:cs="Calibri"/>
                <w:color w:val="000000"/>
                <w:sz w:val="22"/>
                <w:szCs w:val="22"/>
              </w:rPr>
              <w:t>8</w:t>
            </w:r>
            <w:r w:rsidR="00C67CC8" w:rsidRPr="00A01500">
              <w:rPr>
                <w:rFonts w:ascii="Calibri" w:hAnsi="Calibri" w:cs="Calibri"/>
                <w:color w:val="000000"/>
                <w:sz w:val="22"/>
                <w:szCs w:val="22"/>
              </w:rPr>
              <w:t>0</w:t>
            </w:r>
          </w:p>
        </w:tc>
        <w:tc>
          <w:tcPr>
            <w:tcW w:w="845" w:type="dxa"/>
            <w:shd w:val="clear" w:color="000000" w:fill="E7E6E6"/>
            <w:vAlign w:val="center"/>
            <w:hideMark/>
          </w:tcPr>
          <w:p w14:paraId="2DAC6957" w14:textId="25CAC3E3" w:rsidR="00A360B0" w:rsidRPr="00A01500" w:rsidRDefault="00C67CC8">
            <w:pPr>
              <w:jc w:val="center"/>
              <w:rPr>
                <w:rFonts w:ascii="Calibri" w:hAnsi="Calibri" w:cs="Calibri"/>
                <w:color w:val="000000"/>
                <w:sz w:val="22"/>
                <w:szCs w:val="22"/>
              </w:rPr>
            </w:pPr>
            <w:r w:rsidRPr="00A01500">
              <w:rPr>
                <w:rFonts w:ascii="Calibri" w:hAnsi="Calibri" w:cs="Calibri"/>
                <w:color w:val="000000"/>
                <w:sz w:val="22"/>
                <w:szCs w:val="22"/>
              </w:rPr>
              <w:t>538</w:t>
            </w:r>
          </w:p>
        </w:tc>
      </w:tr>
      <w:tr w:rsidR="0078223A" w:rsidRPr="00A01500" w14:paraId="20B4F1BB" w14:textId="77777777" w:rsidTr="00832A05">
        <w:trPr>
          <w:trHeight w:val="338"/>
        </w:trPr>
        <w:tc>
          <w:tcPr>
            <w:tcW w:w="959" w:type="dxa"/>
            <w:vMerge/>
            <w:vAlign w:val="center"/>
            <w:hideMark/>
          </w:tcPr>
          <w:p w14:paraId="46858152" w14:textId="77777777" w:rsidR="00A360B0" w:rsidRPr="00A01500" w:rsidRDefault="00A360B0">
            <w:pPr>
              <w:rPr>
                <w:rFonts w:ascii="Calibri" w:hAnsi="Calibri" w:cs="Calibri"/>
                <w:color w:val="000000"/>
                <w:sz w:val="22"/>
                <w:szCs w:val="22"/>
              </w:rPr>
            </w:pPr>
          </w:p>
        </w:tc>
        <w:tc>
          <w:tcPr>
            <w:tcW w:w="706" w:type="dxa"/>
            <w:vMerge/>
            <w:vAlign w:val="center"/>
            <w:hideMark/>
          </w:tcPr>
          <w:p w14:paraId="0ABF05CD" w14:textId="77777777" w:rsidR="00A360B0" w:rsidRPr="00A01500" w:rsidRDefault="00A360B0">
            <w:pPr>
              <w:rPr>
                <w:rFonts w:ascii="Calibri" w:hAnsi="Calibri" w:cs="Calibri"/>
                <w:color w:val="000000"/>
                <w:sz w:val="22"/>
                <w:szCs w:val="22"/>
              </w:rPr>
            </w:pPr>
          </w:p>
        </w:tc>
        <w:tc>
          <w:tcPr>
            <w:tcW w:w="757" w:type="dxa"/>
            <w:shd w:val="clear" w:color="000000" w:fill="BDD6EE"/>
            <w:noWrap/>
            <w:vAlign w:val="center"/>
            <w:hideMark/>
          </w:tcPr>
          <w:p w14:paraId="5D4E493C"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C2</w:t>
            </w:r>
          </w:p>
        </w:tc>
        <w:tc>
          <w:tcPr>
            <w:tcW w:w="967" w:type="dxa"/>
            <w:shd w:val="clear" w:color="000000" w:fill="E7E6E6"/>
            <w:noWrap/>
            <w:vAlign w:val="center"/>
            <w:hideMark/>
          </w:tcPr>
          <w:p w14:paraId="1F5C72BE"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10</w:t>
            </w:r>
          </w:p>
        </w:tc>
        <w:tc>
          <w:tcPr>
            <w:tcW w:w="1358" w:type="dxa"/>
            <w:shd w:val="clear" w:color="000000" w:fill="E7E6E6"/>
            <w:noWrap/>
            <w:vAlign w:val="center"/>
            <w:hideMark/>
          </w:tcPr>
          <w:p w14:paraId="38AAA4BC"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w:t>
            </w:r>
          </w:p>
        </w:tc>
        <w:tc>
          <w:tcPr>
            <w:tcW w:w="1259" w:type="dxa"/>
            <w:shd w:val="clear" w:color="000000" w:fill="E7E6E6"/>
            <w:noWrap/>
            <w:vAlign w:val="center"/>
            <w:hideMark/>
          </w:tcPr>
          <w:p w14:paraId="057EA59B"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24</w:t>
            </w:r>
          </w:p>
        </w:tc>
        <w:tc>
          <w:tcPr>
            <w:tcW w:w="1258" w:type="dxa"/>
            <w:shd w:val="clear" w:color="000000" w:fill="E7E6E6"/>
            <w:noWrap/>
            <w:vAlign w:val="center"/>
            <w:hideMark/>
          </w:tcPr>
          <w:p w14:paraId="66A3CE99"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480</w:t>
            </w:r>
          </w:p>
        </w:tc>
        <w:tc>
          <w:tcPr>
            <w:tcW w:w="953" w:type="dxa"/>
            <w:shd w:val="clear" w:color="000000" w:fill="E7E6E6"/>
            <w:vAlign w:val="center"/>
            <w:hideMark/>
          </w:tcPr>
          <w:p w14:paraId="3539B2A0"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90</w:t>
            </w:r>
          </w:p>
        </w:tc>
        <w:tc>
          <w:tcPr>
            <w:tcW w:w="845" w:type="dxa"/>
            <w:shd w:val="clear" w:color="000000" w:fill="E7E6E6"/>
            <w:vAlign w:val="center"/>
            <w:hideMark/>
          </w:tcPr>
          <w:p w14:paraId="01868550"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394</w:t>
            </w:r>
          </w:p>
        </w:tc>
      </w:tr>
      <w:tr w:rsidR="00A360B0" w:rsidRPr="00A01500" w14:paraId="7FB33BBD" w14:textId="77777777" w:rsidTr="00832A05">
        <w:trPr>
          <w:trHeight w:val="48"/>
        </w:trPr>
        <w:tc>
          <w:tcPr>
            <w:tcW w:w="959" w:type="dxa"/>
            <w:vMerge/>
            <w:vAlign w:val="center"/>
            <w:hideMark/>
          </w:tcPr>
          <w:p w14:paraId="58AA5818" w14:textId="77777777" w:rsidR="00A360B0" w:rsidRPr="00A01500" w:rsidRDefault="00A360B0">
            <w:pPr>
              <w:rPr>
                <w:rFonts w:ascii="Calibri" w:hAnsi="Calibri" w:cs="Calibri"/>
                <w:color w:val="000000"/>
                <w:sz w:val="22"/>
                <w:szCs w:val="22"/>
              </w:rPr>
            </w:pPr>
          </w:p>
        </w:tc>
        <w:tc>
          <w:tcPr>
            <w:tcW w:w="706" w:type="dxa"/>
            <w:vMerge w:val="restart"/>
            <w:noWrap/>
            <w:vAlign w:val="center"/>
            <w:hideMark/>
          </w:tcPr>
          <w:p w14:paraId="1A0268CD"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3</w:t>
            </w:r>
          </w:p>
        </w:tc>
        <w:tc>
          <w:tcPr>
            <w:tcW w:w="757" w:type="dxa"/>
            <w:shd w:val="clear" w:color="000000" w:fill="BDD6EE"/>
            <w:noWrap/>
            <w:vAlign w:val="center"/>
            <w:hideMark/>
          </w:tcPr>
          <w:p w14:paraId="697B349F"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967" w:type="dxa"/>
            <w:noWrap/>
            <w:vAlign w:val="center"/>
            <w:hideMark/>
          </w:tcPr>
          <w:p w14:paraId="369EA1C9"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xml:space="preserve"> </w:t>
            </w:r>
          </w:p>
        </w:tc>
        <w:tc>
          <w:tcPr>
            <w:tcW w:w="1358" w:type="dxa"/>
            <w:noWrap/>
            <w:vAlign w:val="center"/>
            <w:hideMark/>
          </w:tcPr>
          <w:p w14:paraId="7EB176AE"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1259" w:type="dxa"/>
            <w:noWrap/>
            <w:vAlign w:val="center"/>
            <w:hideMark/>
          </w:tcPr>
          <w:p w14:paraId="7922E92B"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1258" w:type="dxa"/>
            <w:noWrap/>
            <w:vAlign w:val="center"/>
            <w:hideMark/>
          </w:tcPr>
          <w:p w14:paraId="4B580F7B"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953" w:type="dxa"/>
            <w:vAlign w:val="center"/>
            <w:hideMark/>
          </w:tcPr>
          <w:p w14:paraId="0C56BB14"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845" w:type="dxa"/>
            <w:vAlign w:val="center"/>
            <w:hideMark/>
          </w:tcPr>
          <w:p w14:paraId="76539620"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r>
      <w:tr w:rsidR="0078223A" w:rsidRPr="00A01500" w14:paraId="40A423E9" w14:textId="77777777" w:rsidTr="00832A05">
        <w:trPr>
          <w:trHeight w:val="338"/>
        </w:trPr>
        <w:tc>
          <w:tcPr>
            <w:tcW w:w="959" w:type="dxa"/>
            <w:vMerge/>
            <w:vAlign w:val="center"/>
            <w:hideMark/>
          </w:tcPr>
          <w:p w14:paraId="1A07B414" w14:textId="77777777" w:rsidR="00A360B0" w:rsidRPr="00A01500" w:rsidRDefault="00A360B0">
            <w:pPr>
              <w:rPr>
                <w:rFonts w:ascii="Calibri" w:hAnsi="Calibri" w:cs="Calibri"/>
                <w:color w:val="000000"/>
                <w:sz w:val="22"/>
                <w:szCs w:val="22"/>
              </w:rPr>
            </w:pPr>
          </w:p>
        </w:tc>
        <w:tc>
          <w:tcPr>
            <w:tcW w:w="706" w:type="dxa"/>
            <w:vMerge/>
            <w:vAlign w:val="center"/>
            <w:hideMark/>
          </w:tcPr>
          <w:p w14:paraId="349424D4" w14:textId="77777777" w:rsidR="00A360B0" w:rsidRPr="00A01500" w:rsidRDefault="00A360B0">
            <w:pPr>
              <w:rPr>
                <w:rFonts w:ascii="Calibri" w:hAnsi="Calibri" w:cs="Calibri"/>
                <w:color w:val="000000"/>
                <w:sz w:val="22"/>
                <w:szCs w:val="22"/>
              </w:rPr>
            </w:pPr>
          </w:p>
        </w:tc>
        <w:tc>
          <w:tcPr>
            <w:tcW w:w="757" w:type="dxa"/>
            <w:shd w:val="clear" w:color="000000" w:fill="BDD6EE"/>
            <w:noWrap/>
            <w:vAlign w:val="center"/>
            <w:hideMark/>
          </w:tcPr>
          <w:p w14:paraId="3255B062"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C1</w:t>
            </w:r>
          </w:p>
        </w:tc>
        <w:tc>
          <w:tcPr>
            <w:tcW w:w="967" w:type="dxa"/>
            <w:shd w:val="clear" w:color="000000" w:fill="E7E6E6"/>
            <w:noWrap/>
            <w:vAlign w:val="center"/>
            <w:hideMark/>
          </w:tcPr>
          <w:p w14:paraId="1C5C7180"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4</w:t>
            </w:r>
          </w:p>
        </w:tc>
        <w:tc>
          <w:tcPr>
            <w:tcW w:w="1358" w:type="dxa"/>
            <w:shd w:val="clear" w:color="000000" w:fill="E7E6E6"/>
            <w:noWrap/>
            <w:vAlign w:val="center"/>
            <w:hideMark/>
          </w:tcPr>
          <w:p w14:paraId="217B036F"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w:t>
            </w:r>
          </w:p>
        </w:tc>
        <w:tc>
          <w:tcPr>
            <w:tcW w:w="1259" w:type="dxa"/>
            <w:shd w:val="clear" w:color="000000" w:fill="E7E6E6"/>
            <w:noWrap/>
            <w:vAlign w:val="center"/>
            <w:hideMark/>
          </w:tcPr>
          <w:p w14:paraId="073F7B31"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28</w:t>
            </w:r>
          </w:p>
        </w:tc>
        <w:tc>
          <w:tcPr>
            <w:tcW w:w="1258" w:type="dxa"/>
            <w:shd w:val="clear" w:color="000000" w:fill="E7E6E6"/>
            <w:noWrap/>
            <w:vAlign w:val="center"/>
            <w:hideMark/>
          </w:tcPr>
          <w:p w14:paraId="2965AD51"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224</w:t>
            </w:r>
          </w:p>
        </w:tc>
        <w:tc>
          <w:tcPr>
            <w:tcW w:w="953" w:type="dxa"/>
            <w:shd w:val="clear" w:color="000000" w:fill="E7E6E6"/>
            <w:vAlign w:val="center"/>
            <w:hideMark/>
          </w:tcPr>
          <w:p w14:paraId="3CB6BDD7"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20</w:t>
            </w:r>
          </w:p>
        </w:tc>
        <w:tc>
          <w:tcPr>
            <w:tcW w:w="845" w:type="dxa"/>
            <w:shd w:val="clear" w:color="000000" w:fill="E7E6E6"/>
            <w:vAlign w:val="center"/>
            <w:hideMark/>
          </w:tcPr>
          <w:p w14:paraId="499DAA89" w14:textId="6EC99528" w:rsidR="00A360B0" w:rsidRPr="00A01500" w:rsidRDefault="00C67CC8">
            <w:pPr>
              <w:jc w:val="center"/>
              <w:rPr>
                <w:rFonts w:ascii="Calibri" w:hAnsi="Calibri" w:cs="Calibri"/>
                <w:color w:val="000000"/>
                <w:sz w:val="22"/>
                <w:szCs w:val="22"/>
              </w:rPr>
            </w:pPr>
            <w:r w:rsidRPr="00A01500">
              <w:rPr>
                <w:rFonts w:ascii="Calibri" w:hAnsi="Calibri" w:cs="Calibri"/>
                <w:color w:val="000000"/>
                <w:sz w:val="22"/>
                <w:szCs w:val="22"/>
              </w:rPr>
              <w:t>132</w:t>
            </w:r>
          </w:p>
        </w:tc>
      </w:tr>
      <w:tr w:rsidR="00A360B0" w:rsidRPr="00A01500" w14:paraId="44E0E223" w14:textId="77777777" w:rsidTr="00832A05">
        <w:trPr>
          <w:trHeight w:val="269"/>
        </w:trPr>
        <w:tc>
          <w:tcPr>
            <w:tcW w:w="959" w:type="dxa"/>
            <w:vMerge w:val="restart"/>
            <w:noWrap/>
            <w:vAlign w:val="center"/>
            <w:hideMark/>
          </w:tcPr>
          <w:p w14:paraId="740268D3"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OPT TEST</w:t>
            </w:r>
          </w:p>
        </w:tc>
        <w:tc>
          <w:tcPr>
            <w:tcW w:w="706" w:type="dxa"/>
            <w:vMerge w:val="restart"/>
            <w:noWrap/>
            <w:vAlign w:val="center"/>
            <w:hideMark/>
          </w:tcPr>
          <w:p w14:paraId="1B7C55EC"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1</w:t>
            </w:r>
          </w:p>
        </w:tc>
        <w:tc>
          <w:tcPr>
            <w:tcW w:w="757" w:type="dxa"/>
            <w:shd w:val="clear" w:color="000000" w:fill="BDD6EE"/>
            <w:noWrap/>
            <w:vAlign w:val="center"/>
            <w:hideMark/>
          </w:tcPr>
          <w:p w14:paraId="0BF90E89"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967" w:type="dxa"/>
            <w:noWrap/>
            <w:vAlign w:val="center"/>
            <w:hideMark/>
          </w:tcPr>
          <w:p w14:paraId="6CAF6267"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xml:space="preserve"> </w:t>
            </w:r>
          </w:p>
        </w:tc>
        <w:tc>
          <w:tcPr>
            <w:tcW w:w="1358" w:type="dxa"/>
            <w:noWrap/>
            <w:vAlign w:val="center"/>
            <w:hideMark/>
          </w:tcPr>
          <w:p w14:paraId="1F5EF1F2"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1259" w:type="dxa"/>
            <w:noWrap/>
            <w:vAlign w:val="center"/>
            <w:hideMark/>
          </w:tcPr>
          <w:p w14:paraId="18749361"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1258" w:type="dxa"/>
            <w:noWrap/>
            <w:vAlign w:val="center"/>
            <w:hideMark/>
          </w:tcPr>
          <w:p w14:paraId="4B46A822"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953" w:type="dxa"/>
            <w:vAlign w:val="center"/>
            <w:hideMark/>
          </w:tcPr>
          <w:p w14:paraId="70AD0D85"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c>
          <w:tcPr>
            <w:tcW w:w="845" w:type="dxa"/>
            <w:vAlign w:val="center"/>
            <w:hideMark/>
          </w:tcPr>
          <w:p w14:paraId="39EC9A1B"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 </w:t>
            </w:r>
          </w:p>
        </w:tc>
      </w:tr>
      <w:tr w:rsidR="0078223A" w:rsidRPr="00A01500" w14:paraId="365BD618" w14:textId="77777777" w:rsidTr="00832A05">
        <w:trPr>
          <w:trHeight w:val="338"/>
        </w:trPr>
        <w:tc>
          <w:tcPr>
            <w:tcW w:w="959" w:type="dxa"/>
            <w:vMerge/>
            <w:vAlign w:val="center"/>
            <w:hideMark/>
          </w:tcPr>
          <w:p w14:paraId="02503AE0" w14:textId="77777777" w:rsidR="00A360B0" w:rsidRPr="00A01500" w:rsidRDefault="00A360B0">
            <w:pPr>
              <w:rPr>
                <w:rFonts w:ascii="Calibri" w:hAnsi="Calibri" w:cs="Calibri"/>
                <w:color w:val="000000"/>
                <w:sz w:val="22"/>
                <w:szCs w:val="22"/>
              </w:rPr>
            </w:pPr>
          </w:p>
        </w:tc>
        <w:tc>
          <w:tcPr>
            <w:tcW w:w="706" w:type="dxa"/>
            <w:vMerge/>
            <w:vAlign w:val="center"/>
            <w:hideMark/>
          </w:tcPr>
          <w:p w14:paraId="5AEF54E7" w14:textId="77777777" w:rsidR="00A360B0" w:rsidRPr="00A01500" w:rsidRDefault="00A360B0">
            <w:pPr>
              <w:rPr>
                <w:rFonts w:ascii="Calibri" w:hAnsi="Calibri" w:cs="Calibri"/>
                <w:color w:val="000000"/>
                <w:sz w:val="22"/>
                <w:szCs w:val="22"/>
              </w:rPr>
            </w:pPr>
          </w:p>
        </w:tc>
        <w:tc>
          <w:tcPr>
            <w:tcW w:w="757" w:type="dxa"/>
            <w:shd w:val="clear" w:color="000000" w:fill="BDD6EE"/>
            <w:noWrap/>
            <w:vAlign w:val="center"/>
            <w:hideMark/>
          </w:tcPr>
          <w:p w14:paraId="2A98FE3C"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C1</w:t>
            </w:r>
          </w:p>
        </w:tc>
        <w:tc>
          <w:tcPr>
            <w:tcW w:w="967" w:type="dxa"/>
            <w:shd w:val="clear" w:color="000000" w:fill="E7E6E6"/>
            <w:noWrap/>
            <w:vAlign w:val="center"/>
            <w:hideMark/>
          </w:tcPr>
          <w:p w14:paraId="4A5E05E2" w14:textId="466C1A7D" w:rsidR="00A360B0" w:rsidRPr="00A01500" w:rsidRDefault="00C67CC8">
            <w:pPr>
              <w:jc w:val="center"/>
              <w:rPr>
                <w:rFonts w:ascii="Calibri" w:hAnsi="Calibri" w:cs="Calibri"/>
                <w:color w:val="000000"/>
                <w:sz w:val="22"/>
                <w:szCs w:val="22"/>
              </w:rPr>
            </w:pPr>
            <w:r w:rsidRPr="00A01500">
              <w:rPr>
                <w:rFonts w:ascii="Calibri" w:hAnsi="Calibri" w:cs="Calibri"/>
                <w:color w:val="000000"/>
                <w:sz w:val="22"/>
                <w:szCs w:val="22"/>
              </w:rPr>
              <w:t>5</w:t>
            </w:r>
          </w:p>
        </w:tc>
        <w:tc>
          <w:tcPr>
            <w:tcW w:w="1358" w:type="dxa"/>
            <w:shd w:val="clear" w:color="000000" w:fill="E7E6E6"/>
            <w:noWrap/>
            <w:vAlign w:val="center"/>
            <w:hideMark/>
          </w:tcPr>
          <w:p w14:paraId="141490E3"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w:t>
            </w:r>
          </w:p>
        </w:tc>
        <w:tc>
          <w:tcPr>
            <w:tcW w:w="1259" w:type="dxa"/>
            <w:shd w:val="clear" w:color="000000" w:fill="E7E6E6"/>
            <w:noWrap/>
            <w:vAlign w:val="center"/>
            <w:hideMark/>
          </w:tcPr>
          <w:p w14:paraId="74070983" w14:textId="77777777"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28</w:t>
            </w:r>
          </w:p>
        </w:tc>
        <w:tc>
          <w:tcPr>
            <w:tcW w:w="1258" w:type="dxa"/>
            <w:shd w:val="clear" w:color="000000" w:fill="E7E6E6"/>
            <w:noWrap/>
            <w:vAlign w:val="center"/>
            <w:hideMark/>
          </w:tcPr>
          <w:p w14:paraId="4D04D782" w14:textId="3C410A19" w:rsidR="00A360B0" w:rsidRPr="00A01500" w:rsidRDefault="00C67CC8">
            <w:pPr>
              <w:jc w:val="center"/>
              <w:rPr>
                <w:rFonts w:ascii="Calibri" w:hAnsi="Calibri" w:cs="Calibri"/>
                <w:color w:val="000000"/>
                <w:sz w:val="22"/>
                <w:szCs w:val="22"/>
              </w:rPr>
            </w:pPr>
            <w:r w:rsidRPr="00A01500">
              <w:rPr>
                <w:rFonts w:ascii="Calibri" w:hAnsi="Calibri" w:cs="Calibri"/>
                <w:color w:val="000000"/>
                <w:sz w:val="22"/>
                <w:szCs w:val="22"/>
              </w:rPr>
              <w:t>280</w:t>
            </w:r>
          </w:p>
        </w:tc>
        <w:tc>
          <w:tcPr>
            <w:tcW w:w="953" w:type="dxa"/>
            <w:shd w:val="clear" w:color="000000" w:fill="E7E6E6"/>
            <w:vAlign w:val="center"/>
            <w:hideMark/>
          </w:tcPr>
          <w:p w14:paraId="4DCC65E0" w14:textId="262D2F02" w:rsidR="00A360B0" w:rsidRPr="00A01500" w:rsidRDefault="00A360B0">
            <w:pPr>
              <w:jc w:val="center"/>
              <w:rPr>
                <w:rFonts w:ascii="Calibri" w:hAnsi="Calibri" w:cs="Calibri"/>
                <w:color w:val="000000"/>
                <w:sz w:val="22"/>
                <w:szCs w:val="22"/>
              </w:rPr>
            </w:pPr>
            <w:r w:rsidRPr="00A01500">
              <w:rPr>
                <w:rFonts w:ascii="Calibri" w:hAnsi="Calibri" w:cs="Calibri"/>
                <w:color w:val="000000"/>
                <w:sz w:val="22"/>
                <w:szCs w:val="22"/>
              </w:rPr>
              <w:t>6</w:t>
            </w:r>
            <w:r w:rsidR="00C67CC8" w:rsidRPr="00A01500">
              <w:rPr>
                <w:rFonts w:ascii="Calibri" w:hAnsi="Calibri" w:cs="Calibri"/>
                <w:color w:val="000000"/>
                <w:sz w:val="22"/>
                <w:szCs w:val="22"/>
              </w:rPr>
              <w:t>0</w:t>
            </w:r>
          </w:p>
        </w:tc>
        <w:tc>
          <w:tcPr>
            <w:tcW w:w="845" w:type="dxa"/>
            <w:shd w:val="clear" w:color="000000" w:fill="E7E6E6"/>
            <w:vAlign w:val="center"/>
            <w:hideMark/>
          </w:tcPr>
          <w:p w14:paraId="356D1F70" w14:textId="2E7135F8" w:rsidR="00A360B0" w:rsidRPr="00A01500" w:rsidRDefault="00C67CC8">
            <w:pPr>
              <w:jc w:val="center"/>
              <w:rPr>
                <w:rFonts w:ascii="Calibri" w:hAnsi="Calibri" w:cs="Calibri"/>
                <w:color w:val="000000"/>
                <w:sz w:val="22"/>
                <w:szCs w:val="22"/>
              </w:rPr>
            </w:pPr>
            <w:r w:rsidRPr="00A01500">
              <w:rPr>
                <w:rFonts w:ascii="Calibri" w:hAnsi="Calibri" w:cs="Calibri"/>
                <w:color w:val="000000"/>
                <w:sz w:val="22"/>
                <w:szCs w:val="22"/>
              </w:rPr>
              <w:t>395</w:t>
            </w:r>
          </w:p>
        </w:tc>
      </w:tr>
      <w:tr w:rsidR="00327DBF" w:rsidRPr="00A01500" w14:paraId="4FBF98F2" w14:textId="77777777" w:rsidTr="00832A05">
        <w:trPr>
          <w:trHeight w:val="127"/>
        </w:trPr>
        <w:tc>
          <w:tcPr>
            <w:tcW w:w="2422" w:type="dxa"/>
            <w:gridSpan w:val="3"/>
            <w:noWrap/>
            <w:vAlign w:val="bottom"/>
            <w:hideMark/>
          </w:tcPr>
          <w:p w14:paraId="0C26A58C" w14:textId="387CD194" w:rsidR="00327DBF" w:rsidRPr="00A01500" w:rsidRDefault="00327DBF" w:rsidP="003030E9">
            <w:pPr>
              <w:rPr>
                <w:rFonts w:ascii="Calibri" w:hAnsi="Calibri" w:cs="Calibri"/>
                <w:color w:val="000000"/>
                <w:sz w:val="22"/>
                <w:szCs w:val="22"/>
              </w:rPr>
            </w:pPr>
            <w:r w:rsidRPr="00A01500">
              <w:rPr>
                <w:rFonts w:ascii="Calibri" w:hAnsi="Calibri" w:cs="Calibri"/>
                <w:color w:val="000000"/>
                <w:sz w:val="22"/>
                <w:szCs w:val="22"/>
              </w:rPr>
              <w:t> SUMA</w:t>
            </w:r>
          </w:p>
        </w:tc>
        <w:tc>
          <w:tcPr>
            <w:tcW w:w="967" w:type="dxa"/>
            <w:shd w:val="clear" w:color="auto" w:fill="AEAAAA" w:themeFill="background2" w:themeFillShade="BF"/>
            <w:noWrap/>
            <w:vAlign w:val="center"/>
            <w:hideMark/>
          </w:tcPr>
          <w:p w14:paraId="41A994C6" w14:textId="4830478E" w:rsidR="00327DBF" w:rsidRPr="00A01500" w:rsidRDefault="00E65205">
            <w:pPr>
              <w:jc w:val="center"/>
              <w:rPr>
                <w:rFonts w:ascii="Calibri" w:hAnsi="Calibri" w:cs="Calibri"/>
                <w:color w:val="000000"/>
                <w:sz w:val="22"/>
                <w:szCs w:val="22"/>
              </w:rPr>
            </w:pPr>
            <w:r w:rsidRPr="00A01500">
              <w:rPr>
                <w:rFonts w:ascii="Calibri" w:hAnsi="Calibri" w:cs="Calibri"/>
                <w:color w:val="000000"/>
                <w:sz w:val="22"/>
                <w:szCs w:val="22"/>
              </w:rPr>
              <w:t>59</w:t>
            </w:r>
          </w:p>
        </w:tc>
        <w:tc>
          <w:tcPr>
            <w:tcW w:w="1358" w:type="dxa"/>
            <w:noWrap/>
            <w:vAlign w:val="center"/>
            <w:hideMark/>
          </w:tcPr>
          <w:p w14:paraId="21BD4125" w14:textId="77777777" w:rsidR="00327DBF" w:rsidRPr="00A01500" w:rsidRDefault="00327DBF">
            <w:pPr>
              <w:jc w:val="center"/>
              <w:rPr>
                <w:rFonts w:ascii="Calibri" w:hAnsi="Calibri" w:cs="Calibri"/>
                <w:color w:val="000000"/>
                <w:sz w:val="22"/>
                <w:szCs w:val="22"/>
              </w:rPr>
            </w:pPr>
            <w:r w:rsidRPr="00A01500">
              <w:rPr>
                <w:rFonts w:ascii="Calibri" w:hAnsi="Calibri" w:cs="Calibri"/>
                <w:color w:val="000000"/>
                <w:sz w:val="22"/>
                <w:szCs w:val="22"/>
              </w:rPr>
              <w:t> </w:t>
            </w:r>
          </w:p>
        </w:tc>
        <w:tc>
          <w:tcPr>
            <w:tcW w:w="1259" w:type="dxa"/>
            <w:noWrap/>
            <w:vAlign w:val="center"/>
            <w:hideMark/>
          </w:tcPr>
          <w:p w14:paraId="7478EF19" w14:textId="77777777" w:rsidR="00327DBF" w:rsidRPr="00A01500" w:rsidRDefault="00327DBF">
            <w:pPr>
              <w:jc w:val="center"/>
              <w:rPr>
                <w:rFonts w:ascii="Calibri" w:hAnsi="Calibri" w:cs="Calibri"/>
                <w:color w:val="000000"/>
                <w:sz w:val="22"/>
                <w:szCs w:val="22"/>
              </w:rPr>
            </w:pPr>
            <w:r w:rsidRPr="00A01500">
              <w:rPr>
                <w:rFonts w:ascii="Calibri" w:hAnsi="Calibri" w:cs="Calibri"/>
                <w:color w:val="000000"/>
                <w:sz w:val="22"/>
                <w:szCs w:val="22"/>
              </w:rPr>
              <w:t> </w:t>
            </w:r>
          </w:p>
        </w:tc>
        <w:tc>
          <w:tcPr>
            <w:tcW w:w="1258" w:type="dxa"/>
            <w:shd w:val="clear" w:color="auto" w:fill="AEAAAA" w:themeFill="background2" w:themeFillShade="BF"/>
            <w:noWrap/>
            <w:vAlign w:val="center"/>
            <w:hideMark/>
          </w:tcPr>
          <w:p w14:paraId="5E7976EF" w14:textId="7F35F1F7" w:rsidR="00327DBF" w:rsidRPr="00A01500" w:rsidRDefault="00327DBF">
            <w:pPr>
              <w:jc w:val="center"/>
              <w:rPr>
                <w:rFonts w:ascii="Calibri" w:hAnsi="Calibri" w:cs="Calibri"/>
                <w:color w:val="000000"/>
                <w:sz w:val="22"/>
                <w:szCs w:val="22"/>
              </w:rPr>
            </w:pPr>
            <w:r w:rsidRPr="00A01500">
              <w:rPr>
                <w:rFonts w:ascii="Calibri" w:hAnsi="Calibri" w:cs="Calibri"/>
                <w:color w:val="000000"/>
                <w:sz w:val="22"/>
                <w:szCs w:val="22"/>
              </w:rPr>
              <w:t>3</w:t>
            </w:r>
            <w:r w:rsidR="00E65205" w:rsidRPr="00A01500">
              <w:rPr>
                <w:rFonts w:ascii="Calibri" w:hAnsi="Calibri" w:cs="Calibri"/>
                <w:color w:val="000000"/>
                <w:sz w:val="22"/>
                <w:szCs w:val="22"/>
              </w:rPr>
              <w:t>096</w:t>
            </w:r>
          </w:p>
        </w:tc>
        <w:tc>
          <w:tcPr>
            <w:tcW w:w="953" w:type="dxa"/>
            <w:shd w:val="clear" w:color="auto" w:fill="AEAAAA" w:themeFill="background2" w:themeFillShade="BF"/>
            <w:vAlign w:val="center"/>
            <w:hideMark/>
          </w:tcPr>
          <w:p w14:paraId="74D49B8B" w14:textId="539099B3" w:rsidR="00327DBF" w:rsidRPr="00A01500" w:rsidRDefault="00327DBF">
            <w:pPr>
              <w:jc w:val="center"/>
              <w:rPr>
                <w:rFonts w:ascii="Calibri" w:hAnsi="Calibri" w:cs="Calibri"/>
                <w:color w:val="000000"/>
                <w:sz w:val="22"/>
                <w:szCs w:val="22"/>
              </w:rPr>
            </w:pPr>
          </w:p>
        </w:tc>
        <w:tc>
          <w:tcPr>
            <w:tcW w:w="845" w:type="dxa"/>
            <w:shd w:val="clear" w:color="auto" w:fill="AEAAAA" w:themeFill="background2" w:themeFillShade="BF"/>
            <w:vAlign w:val="center"/>
            <w:hideMark/>
          </w:tcPr>
          <w:p w14:paraId="1B6012D8" w14:textId="6D65435D" w:rsidR="00327DBF" w:rsidRPr="00A01500" w:rsidRDefault="00327DBF">
            <w:pPr>
              <w:jc w:val="center"/>
              <w:rPr>
                <w:rFonts w:ascii="Calibri" w:hAnsi="Calibri" w:cs="Calibri"/>
                <w:color w:val="000000"/>
                <w:sz w:val="22"/>
                <w:szCs w:val="22"/>
              </w:rPr>
            </w:pPr>
            <w:r w:rsidRPr="00A01500">
              <w:rPr>
                <w:rFonts w:ascii="Calibri" w:hAnsi="Calibri" w:cs="Calibri"/>
                <w:color w:val="000000"/>
                <w:sz w:val="22"/>
                <w:szCs w:val="22"/>
              </w:rPr>
              <w:t>3</w:t>
            </w:r>
            <w:r w:rsidR="00C67CC8" w:rsidRPr="00A01500">
              <w:rPr>
                <w:rFonts w:ascii="Calibri" w:hAnsi="Calibri" w:cs="Calibri"/>
                <w:color w:val="000000"/>
                <w:sz w:val="22"/>
                <w:szCs w:val="22"/>
              </w:rPr>
              <w:t>078</w:t>
            </w:r>
          </w:p>
        </w:tc>
      </w:tr>
    </w:tbl>
    <w:p w14:paraId="5F2776C4" w14:textId="77777777" w:rsidR="009B2D45" w:rsidRPr="00D3640F" w:rsidRDefault="009B2D45" w:rsidP="003030E9">
      <w:pPr>
        <w:pStyle w:val="Akapitzlist"/>
        <w:spacing w:after="60"/>
        <w:ind w:left="851" w:right="0"/>
        <w:jc w:val="both"/>
        <w:rPr>
          <w:rFonts w:asciiTheme="minorHAnsi" w:hAnsiTheme="minorHAnsi" w:cstheme="minorHAnsi"/>
          <w:lang w:val="pl-PL"/>
        </w:rPr>
      </w:pPr>
    </w:p>
    <w:p w14:paraId="17B0A408" w14:textId="60D630BB" w:rsidR="009B2D45" w:rsidRPr="00D3640F" w:rsidRDefault="009B2D45" w:rsidP="003030E9">
      <w:pPr>
        <w:pStyle w:val="Akapitzlist"/>
        <w:numPr>
          <w:ilvl w:val="1"/>
          <w:numId w:val="64"/>
        </w:numPr>
        <w:spacing w:after="60"/>
        <w:ind w:right="0"/>
        <w:jc w:val="both"/>
        <w:rPr>
          <w:rFonts w:asciiTheme="minorHAnsi" w:hAnsiTheme="minorHAnsi" w:cstheme="minorHAnsi"/>
          <w:lang w:val="pl-PL"/>
        </w:rPr>
      </w:pPr>
      <w:r w:rsidRPr="00D3640F">
        <w:rPr>
          <w:rFonts w:asciiTheme="minorHAnsi" w:hAnsiTheme="minorHAnsi" w:cstheme="minorHAnsi"/>
          <w:lang w:val="pl-PL"/>
        </w:rPr>
        <w:t xml:space="preserve">Tabela z zestawieniem ilościowym </w:t>
      </w:r>
      <w:r w:rsidR="00E65205" w:rsidRPr="00D3640F">
        <w:rPr>
          <w:rFonts w:asciiTheme="minorHAnsi" w:hAnsiTheme="minorHAnsi" w:cstheme="minorHAnsi"/>
          <w:lang w:val="pl-PL"/>
        </w:rPr>
        <w:t xml:space="preserve">funkcjonalności </w:t>
      </w:r>
      <w:r w:rsidRPr="00D3640F">
        <w:rPr>
          <w:rFonts w:asciiTheme="minorHAnsi" w:hAnsiTheme="minorHAnsi" w:cstheme="minorHAnsi"/>
          <w:lang w:val="pl-PL"/>
        </w:rPr>
        <w:t xml:space="preserve">Network Security </w:t>
      </w:r>
      <w:r w:rsidR="008D43D5" w:rsidRPr="00D3640F">
        <w:rPr>
          <w:rFonts w:asciiTheme="minorHAnsi" w:hAnsiTheme="minorHAnsi" w:cstheme="minorHAnsi"/>
          <w:lang w:val="pl-PL"/>
        </w:rPr>
        <w:t>w ramach</w:t>
      </w:r>
      <w:r w:rsidR="00E65205" w:rsidRPr="00D3640F">
        <w:rPr>
          <w:rFonts w:asciiTheme="minorHAnsi" w:hAnsiTheme="minorHAnsi" w:cstheme="minorHAnsi"/>
          <w:lang w:val="pl-PL"/>
        </w:rPr>
        <w:t xml:space="preserve"> </w:t>
      </w:r>
      <w:r w:rsidRPr="00D3640F">
        <w:rPr>
          <w:rFonts w:asciiTheme="minorHAnsi" w:hAnsiTheme="minorHAnsi" w:cstheme="minorHAnsi"/>
          <w:lang w:val="pl-PL"/>
        </w:rPr>
        <w:t>SDN:</w:t>
      </w:r>
    </w:p>
    <w:tbl>
      <w:tblPr>
        <w:tblW w:w="5825" w:type="dxa"/>
        <w:tblLayout w:type="fixed"/>
        <w:tblCellMar>
          <w:left w:w="70" w:type="dxa"/>
          <w:right w:w="70" w:type="dxa"/>
        </w:tblCellMar>
        <w:tblLook w:val="04A0" w:firstRow="1" w:lastRow="0" w:firstColumn="1" w:lastColumn="0" w:noHBand="0" w:noVBand="1"/>
      </w:tblPr>
      <w:tblGrid>
        <w:gridCol w:w="930"/>
        <w:gridCol w:w="644"/>
        <w:gridCol w:w="757"/>
        <w:gridCol w:w="3334"/>
        <w:gridCol w:w="160"/>
      </w:tblGrid>
      <w:tr w:rsidR="00E65205" w:rsidRPr="00A01500" w14:paraId="7B0EFFE7" w14:textId="77777777" w:rsidTr="00832A05">
        <w:trPr>
          <w:gridAfter w:val="1"/>
          <w:wAfter w:w="160" w:type="dxa"/>
          <w:trHeight w:val="458"/>
        </w:trPr>
        <w:tc>
          <w:tcPr>
            <w:tcW w:w="930" w:type="dxa"/>
            <w:vMerge w:val="restart"/>
            <w:tcBorders>
              <w:top w:val="single" w:sz="4" w:space="0" w:color="auto"/>
              <w:left w:val="single" w:sz="4" w:space="0" w:color="auto"/>
              <w:bottom w:val="single" w:sz="4" w:space="0" w:color="auto"/>
              <w:right w:val="single" w:sz="4" w:space="0" w:color="auto"/>
            </w:tcBorders>
            <w:shd w:val="clear" w:color="000000" w:fill="DEEAF6"/>
            <w:noWrap/>
            <w:vAlign w:val="center"/>
            <w:hideMark/>
          </w:tcPr>
          <w:p w14:paraId="43209B15" w14:textId="77777777" w:rsidR="00E65205" w:rsidRPr="00A01500" w:rsidRDefault="00E65205" w:rsidP="00E65205">
            <w:pPr>
              <w:jc w:val="center"/>
              <w:rPr>
                <w:rFonts w:ascii="Calibri" w:hAnsi="Calibri" w:cs="Calibri"/>
                <w:color w:val="000000"/>
                <w:sz w:val="22"/>
                <w:szCs w:val="22"/>
              </w:rPr>
            </w:pPr>
            <w:r w:rsidRPr="00A01500">
              <w:rPr>
                <w:rFonts w:ascii="Calibri" w:hAnsi="Calibri" w:cs="Calibri"/>
                <w:color w:val="000000"/>
                <w:sz w:val="22"/>
                <w:szCs w:val="22"/>
              </w:rPr>
              <w:t>Obszar</w:t>
            </w:r>
          </w:p>
        </w:tc>
        <w:tc>
          <w:tcPr>
            <w:tcW w:w="644" w:type="dxa"/>
            <w:vMerge w:val="restart"/>
            <w:tcBorders>
              <w:top w:val="single" w:sz="4" w:space="0" w:color="auto"/>
              <w:left w:val="single" w:sz="4" w:space="0" w:color="auto"/>
              <w:bottom w:val="single" w:sz="4" w:space="0" w:color="auto"/>
              <w:right w:val="single" w:sz="4" w:space="0" w:color="auto"/>
            </w:tcBorders>
            <w:shd w:val="clear" w:color="000000" w:fill="DEEAF6"/>
            <w:noWrap/>
            <w:vAlign w:val="center"/>
            <w:hideMark/>
          </w:tcPr>
          <w:p w14:paraId="54EA4B78" w14:textId="77777777" w:rsidR="00E65205" w:rsidRPr="00A01500" w:rsidRDefault="00E65205" w:rsidP="00E65205">
            <w:pPr>
              <w:jc w:val="center"/>
              <w:rPr>
                <w:rFonts w:ascii="Calibri" w:hAnsi="Calibri" w:cs="Calibri"/>
                <w:color w:val="000000"/>
                <w:sz w:val="22"/>
                <w:szCs w:val="22"/>
              </w:rPr>
            </w:pPr>
            <w:r w:rsidRPr="00A01500">
              <w:rPr>
                <w:rFonts w:ascii="Calibri" w:hAnsi="Calibri" w:cs="Calibri"/>
                <w:color w:val="000000"/>
                <w:sz w:val="22"/>
                <w:szCs w:val="22"/>
              </w:rPr>
              <w:t>Lok.</w:t>
            </w:r>
          </w:p>
        </w:tc>
        <w:tc>
          <w:tcPr>
            <w:tcW w:w="757" w:type="dxa"/>
            <w:vMerge w:val="restart"/>
            <w:tcBorders>
              <w:top w:val="single" w:sz="4" w:space="0" w:color="auto"/>
              <w:left w:val="single" w:sz="4" w:space="0" w:color="auto"/>
              <w:bottom w:val="single" w:sz="4" w:space="0" w:color="auto"/>
              <w:right w:val="single" w:sz="4" w:space="0" w:color="auto"/>
            </w:tcBorders>
            <w:shd w:val="clear" w:color="000000" w:fill="DEEAF6"/>
            <w:vAlign w:val="center"/>
            <w:hideMark/>
          </w:tcPr>
          <w:p w14:paraId="3B5E2870" w14:textId="77777777" w:rsidR="00E65205" w:rsidRPr="00A01500" w:rsidRDefault="00E65205" w:rsidP="00E65205">
            <w:pPr>
              <w:jc w:val="center"/>
              <w:rPr>
                <w:rFonts w:ascii="Calibri" w:hAnsi="Calibri" w:cs="Calibri"/>
                <w:color w:val="000000"/>
                <w:sz w:val="22"/>
                <w:szCs w:val="22"/>
              </w:rPr>
            </w:pPr>
            <w:r w:rsidRPr="00A01500">
              <w:rPr>
                <w:rFonts w:ascii="Calibri" w:hAnsi="Calibri" w:cs="Calibri"/>
                <w:color w:val="000000"/>
                <w:sz w:val="22"/>
                <w:szCs w:val="22"/>
              </w:rPr>
              <w:t>Klaster</w:t>
            </w:r>
          </w:p>
        </w:tc>
        <w:tc>
          <w:tcPr>
            <w:tcW w:w="3334" w:type="dxa"/>
            <w:vMerge w:val="restart"/>
            <w:tcBorders>
              <w:top w:val="single" w:sz="4" w:space="0" w:color="auto"/>
              <w:left w:val="single" w:sz="4" w:space="0" w:color="auto"/>
              <w:bottom w:val="single" w:sz="4" w:space="0" w:color="auto"/>
              <w:right w:val="single" w:sz="4" w:space="0" w:color="auto"/>
            </w:tcBorders>
            <w:shd w:val="clear" w:color="000000" w:fill="DEEAF6"/>
            <w:vAlign w:val="center"/>
            <w:hideMark/>
          </w:tcPr>
          <w:p w14:paraId="26423578" w14:textId="5D6087E2" w:rsidR="00E65205" w:rsidRPr="00D3640F" w:rsidRDefault="00E65205" w:rsidP="00E65205">
            <w:pPr>
              <w:jc w:val="center"/>
              <w:rPr>
                <w:rFonts w:ascii="Calibri" w:hAnsi="Calibri" w:cs="Calibri"/>
                <w:color w:val="000000"/>
                <w:sz w:val="22"/>
                <w:szCs w:val="22"/>
              </w:rPr>
            </w:pPr>
            <w:r w:rsidRPr="00D3640F">
              <w:rPr>
                <w:rFonts w:ascii="Calibri" w:hAnsi="Calibri" w:cs="Calibri"/>
                <w:color w:val="000000"/>
                <w:sz w:val="22"/>
                <w:szCs w:val="22"/>
              </w:rPr>
              <w:t>SDN Advance</w:t>
            </w:r>
            <w:r w:rsidR="004A07E4" w:rsidRPr="00D3640F">
              <w:rPr>
                <w:rFonts w:ascii="Calibri" w:hAnsi="Calibri" w:cs="Calibri"/>
                <w:color w:val="000000"/>
                <w:sz w:val="22"/>
                <w:szCs w:val="22"/>
              </w:rPr>
              <w:t>d</w:t>
            </w:r>
            <w:r w:rsidRPr="00D3640F">
              <w:rPr>
                <w:rFonts w:ascii="Calibri" w:hAnsi="Calibri" w:cs="Calibri"/>
                <w:color w:val="000000"/>
                <w:sz w:val="22"/>
                <w:szCs w:val="22"/>
              </w:rPr>
              <w:t xml:space="preserve"> NG-</w:t>
            </w:r>
            <w:proofErr w:type="spellStart"/>
            <w:r w:rsidRPr="00D3640F">
              <w:rPr>
                <w:rFonts w:ascii="Calibri" w:hAnsi="Calibri" w:cs="Calibri"/>
                <w:color w:val="000000"/>
                <w:sz w:val="22"/>
                <w:szCs w:val="22"/>
              </w:rPr>
              <w:t>Firewaling</w:t>
            </w:r>
            <w:proofErr w:type="spellEnd"/>
            <w:r w:rsidRPr="00D3640F">
              <w:rPr>
                <w:rFonts w:ascii="Calibri" w:hAnsi="Calibri" w:cs="Calibri"/>
                <w:color w:val="000000"/>
                <w:sz w:val="22"/>
                <w:szCs w:val="22"/>
              </w:rPr>
              <w:t xml:space="preserve"> L2-L7 na poziomie </w:t>
            </w:r>
            <w:proofErr w:type="spellStart"/>
            <w:r w:rsidRPr="00A01500">
              <w:rPr>
                <w:rFonts w:ascii="Calibri" w:hAnsi="Calibri" w:cs="Calibri"/>
                <w:color w:val="000000"/>
                <w:sz w:val="22"/>
                <w:szCs w:val="22"/>
              </w:rPr>
              <w:t>vNIC</w:t>
            </w:r>
            <w:proofErr w:type="spellEnd"/>
            <w:r w:rsidRPr="00A01500">
              <w:rPr>
                <w:rFonts w:ascii="Calibri" w:hAnsi="Calibri" w:cs="Calibri"/>
                <w:color w:val="000000"/>
                <w:sz w:val="22"/>
                <w:szCs w:val="22"/>
              </w:rPr>
              <w:t xml:space="preserve"> VM</w:t>
            </w:r>
            <w:r w:rsidRPr="00D3640F" w:rsidDel="00FF1234">
              <w:rPr>
                <w:rFonts w:ascii="Calibri" w:hAnsi="Calibri" w:cs="Calibri"/>
                <w:color w:val="000000"/>
                <w:sz w:val="22"/>
                <w:szCs w:val="22"/>
              </w:rPr>
              <w:t xml:space="preserve"> </w:t>
            </w:r>
            <w:r w:rsidRPr="00D3640F">
              <w:rPr>
                <w:rFonts w:ascii="Calibri" w:hAnsi="Calibri" w:cs="Calibri"/>
                <w:color w:val="000000"/>
                <w:sz w:val="22"/>
                <w:szCs w:val="22"/>
              </w:rPr>
              <w:t xml:space="preserve"> - wirtualnej karty sieciowej </w:t>
            </w:r>
            <w:r w:rsidR="00EE61DC" w:rsidRPr="00D3640F">
              <w:rPr>
                <w:rFonts w:ascii="Calibri" w:hAnsi="Calibri" w:cs="Calibri"/>
                <w:color w:val="000000"/>
                <w:sz w:val="22"/>
                <w:szCs w:val="22"/>
              </w:rPr>
              <w:t xml:space="preserve">podłączonej </w:t>
            </w:r>
            <w:r w:rsidRPr="00D3640F">
              <w:rPr>
                <w:rFonts w:ascii="Calibri" w:hAnsi="Calibri" w:cs="Calibri"/>
                <w:color w:val="000000"/>
                <w:sz w:val="22"/>
                <w:szCs w:val="22"/>
              </w:rPr>
              <w:t>dla maszyny wirtualnej</w:t>
            </w:r>
          </w:p>
        </w:tc>
      </w:tr>
      <w:tr w:rsidR="00E65205" w:rsidRPr="00A01500" w14:paraId="787A0438" w14:textId="77777777" w:rsidTr="00832A05">
        <w:trPr>
          <w:trHeight w:val="48"/>
        </w:trPr>
        <w:tc>
          <w:tcPr>
            <w:tcW w:w="930" w:type="dxa"/>
            <w:vMerge/>
            <w:tcBorders>
              <w:top w:val="single" w:sz="4" w:space="0" w:color="auto"/>
              <w:left w:val="single" w:sz="4" w:space="0" w:color="auto"/>
              <w:bottom w:val="single" w:sz="4" w:space="0" w:color="auto"/>
              <w:right w:val="single" w:sz="4" w:space="0" w:color="auto"/>
            </w:tcBorders>
            <w:vAlign w:val="center"/>
            <w:hideMark/>
          </w:tcPr>
          <w:p w14:paraId="097C45D8" w14:textId="77777777" w:rsidR="00E65205" w:rsidRPr="00356175" w:rsidRDefault="00E65205">
            <w:pPr>
              <w:rPr>
                <w:rFonts w:ascii="Calibri" w:hAnsi="Calibri"/>
                <w:color w:val="000000"/>
                <w:sz w:val="22"/>
              </w:rPr>
            </w:pPr>
          </w:p>
        </w:tc>
        <w:tc>
          <w:tcPr>
            <w:tcW w:w="644" w:type="dxa"/>
            <w:vMerge/>
            <w:tcBorders>
              <w:top w:val="single" w:sz="4" w:space="0" w:color="auto"/>
              <w:left w:val="single" w:sz="4" w:space="0" w:color="auto"/>
              <w:bottom w:val="single" w:sz="4" w:space="0" w:color="auto"/>
              <w:right w:val="single" w:sz="4" w:space="0" w:color="auto"/>
            </w:tcBorders>
            <w:vAlign w:val="center"/>
            <w:hideMark/>
          </w:tcPr>
          <w:p w14:paraId="7F902BEF" w14:textId="77777777" w:rsidR="00E65205" w:rsidRPr="00356175" w:rsidRDefault="00E65205">
            <w:pPr>
              <w:rPr>
                <w:rFonts w:ascii="Calibri" w:hAnsi="Calibri"/>
                <w:color w:val="000000"/>
                <w:sz w:val="22"/>
              </w:rPr>
            </w:pPr>
          </w:p>
        </w:tc>
        <w:tc>
          <w:tcPr>
            <w:tcW w:w="757" w:type="dxa"/>
            <w:vMerge/>
            <w:tcBorders>
              <w:top w:val="single" w:sz="4" w:space="0" w:color="auto"/>
              <w:left w:val="single" w:sz="4" w:space="0" w:color="auto"/>
              <w:bottom w:val="single" w:sz="4" w:space="0" w:color="auto"/>
              <w:right w:val="single" w:sz="4" w:space="0" w:color="auto"/>
            </w:tcBorders>
            <w:vAlign w:val="center"/>
            <w:hideMark/>
          </w:tcPr>
          <w:p w14:paraId="58F26011" w14:textId="77777777" w:rsidR="00E65205" w:rsidRPr="00356175" w:rsidRDefault="00E65205">
            <w:pPr>
              <w:rPr>
                <w:rFonts w:ascii="Calibri" w:hAnsi="Calibri"/>
                <w:color w:val="000000"/>
                <w:sz w:val="22"/>
              </w:rPr>
            </w:pPr>
          </w:p>
        </w:tc>
        <w:tc>
          <w:tcPr>
            <w:tcW w:w="3334" w:type="dxa"/>
            <w:vMerge/>
            <w:tcBorders>
              <w:top w:val="single" w:sz="4" w:space="0" w:color="auto"/>
              <w:left w:val="single" w:sz="4" w:space="0" w:color="auto"/>
              <w:bottom w:val="single" w:sz="4" w:space="0" w:color="auto"/>
              <w:right w:val="single" w:sz="4" w:space="0" w:color="auto"/>
            </w:tcBorders>
            <w:vAlign w:val="center"/>
            <w:hideMark/>
          </w:tcPr>
          <w:p w14:paraId="655C49E9" w14:textId="77777777" w:rsidR="00E65205" w:rsidRPr="00356175" w:rsidRDefault="00E65205">
            <w:pPr>
              <w:rPr>
                <w:rFonts w:ascii="Calibri" w:hAnsi="Calibri"/>
                <w:color w:val="000000"/>
                <w:sz w:val="22"/>
              </w:rPr>
            </w:pPr>
          </w:p>
        </w:tc>
        <w:tc>
          <w:tcPr>
            <w:tcW w:w="160" w:type="dxa"/>
            <w:tcBorders>
              <w:top w:val="nil"/>
              <w:left w:val="nil"/>
              <w:bottom w:val="nil"/>
              <w:right w:val="nil"/>
            </w:tcBorders>
            <w:noWrap/>
            <w:vAlign w:val="bottom"/>
            <w:hideMark/>
          </w:tcPr>
          <w:p w14:paraId="4241FC54" w14:textId="77777777" w:rsidR="00E65205" w:rsidRPr="00774B83" w:rsidRDefault="00E65205">
            <w:pPr>
              <w:jc w:val="center"/>
              <w:rPr>
                <w:rFonts w:ascii="Calibri" w:hAnsi="Calibri"/>
                <w:color w:val="000000"/>
                <w:sz w:val="22"/>
              </w:rPr>
            </w:pPr>
          </w:p>
        </w:tc>
      </w:tr>
      <w:tr w:rsidR="00E65205" w:rsidRPr="00A01500" w14:paraId="39C9DCF1" w14:textId="77777777" w:rsidTr="00832A05">
        <w:trPr>
          <w:trHeight w:val="327"/>
        </w:trPr>
        <w:tc>
          <w:tcPr>
            <w:tcW w:w="930" w:type="dxa"/>
            <w:vMerge w:val="restart"/>
            <w:tcBorders>
              <w:top w:val="nil"/>
              <w:left w:val="single" w:sz="4" w:space="0" w:color="auto"/>
              <w:bottom w:val="single" w:sz="4" w:space="0" w:color="auto"/>
              <w:right w:val="single" w:sz="4" w:space="0" w:color="auto"/>
            </w:tcBorders>
            <w:noWrap/>
            <w:vAlign w:val="center"/>
            <w:hideMark/>
          </w:tcPr>
          <w:p w14:paraId="7C00D326" w14:textId="77777777" w:rsidR="00E65205" w:rsidRPr="00A01500" w:rsidRDefault="00E65205">
            <w:pPr>
              <w:jc w:val="center"/>
              <w:rPr>
                <w:rFonts w:ascii="Calibri" w:hAnsi="Calibri" w:cs="Calibri"/>
                <w:color w:val="000000"/>
                <w:sz w:val="22"/>
                <w:szCs w:val="22"/>
              </w:rPr>
            </w:pPr>
            <w:r w:rsidRPr="00A01500">
              <w:rPr>
                <w:rFonts w:ascii="Calibri" w:hAnsi="Calibri" w:cs="Calibri"/>
                <w:color w:val="000000"/>
                <w:sz w:val="22"/>
                <w:szCs w:val="22"/>
              </w:rPr>
              <w:t>OPD MGMT</w:t>
            </w:r>
          </w:p>
        </w:tc>
        <w:tc>
          <w:tcPr>
            <w:tcW w:w="644" w:type="dxa"/>
            <w:vMerge w:val="restart"/>
            <w:tcBorders>
              <w:top w:val="nil"/>
              <w:left w:val="single" w:sz="4" w:space="0" w:color="auto"/>
              <w:bottom w:val="single" w:sz="4" w:space="0" w:color="auto"/>
              <w:right w:val="single" w:sz="4" w:space="0" w:color="auto"/>
            </w:tcBorders>
            <w:noWrap/>
            <w:vAlign w:val="center"/>
            <w:hideMark/>
          </w:tcPr>
          <w:p w14:paraId="46B14DEB" w14:textId="77777777" w:rsidR="00E65205" w:rsidRPr="00A01500" w:rsidRDefault="00E65205">
            <w:pPr>
              <w:jc w:val="center"/>
              <w:rPr>
                <w:rFonts w:ascii="Calibri" w:hAnsi="Calibri" w:cs="Calibri"/>
                <w:color w:val="000000"/>
                <w:sz w:val="22"/>
                <w:szCs w:val="22"/>
              </w:rPr>
            </w:pPr>
            <w:r w:rsidRPr="00A01500">
              <w:rPr>
                <w:rFonts w:ascii="Calibri" w:hAnsi="Calibri" w:cs="Calibri"/>
                <w:color w:val="000000"/>
                <w:sz w:val="22"/>
                <w:szCs w:val="22"/>
              </w:rPr>
              <w:t>1</w:t>
            </w:r>
          </w:p>
        </w:tc>
        <w:tc>
          <w:tcPr>
            <w:tcW w:w="757" w:type="dxa"/>
            <w:tcBorders>
              <w:top w:val="nil"/>
              <w:left w:val="nil"/>
              <w:bottom w:val="single" w:sz="4" w:space="0" w:color="auto"/>
              <w:right w:val="single" w:sz="4" w:space="0" w:color="auto"/>
            </w:tcBorders>
            <w:shd w:val="clear" w:color="auto" w:fill="DEEAF6" w:themeFill="accent1" w:themeFillTint="33"/>
            <w:noWrap/>
            <w:vAlign w:val="bottom"/>
            <w:hideMark/>
          </w:tcPr>
          <w:p w14:paraId="1B07069E" w14:textId="77777777" w:rsidR="00E65205" w:rsidRPr="00A01500" w:rsidRDefault="00E65205">
            <w:pPr>
              <w:rPr>
                <w:rFonts w:ascii="Calibri" w:hAnsi="Calibri" w:cs="Calibri"/>
                <w:color w:val="000000"/>
              </w:rPr>
            </w:pPr>
            <w:r w:rsidRPr="00A01500">
              <w:rPr>
                <w:rFonts w:ascii="Calibri" w:hAnsi="Calibri" w:cs="Calibri"/>
                <w:color w:val="000000"/>
              </w:rPr>
              <w:t> </w:t>
            </w:r>
          </w:p>
        </w:tc>
        <w:tc>
          <w:tcPr>
            <w:tcW w:w="3334" w:type="dxa"/>
            <w:tcBorders>
              <w:top w:val="nil"/>
              <w:left w:val="nil"/>
              <w:bottom w:val="single" w:sz="4" w:space="0" w:color="auto"/>
              <w:right w:val="single" w:sz="4" w:space="0" w:color="auto"/>
            </w:tcBorders>
            <w:noWrap/>
            <w:vAlign w:val="center"/>
            <w:hideMark/>
          </w:tcPr>
          <w:p w14:paraId="7795917E" w14:textId="77777777" w:rsidR="00E65205" w:rsidRPr="00A01500" w:rsidRDefault="00E65205">
            <w:pPr>
              <w:jc w:val="center"/>
              <w:rPr>
                <w:rFonts w:ascii="Calibri" w:hAnsi="Calibri" w:cs="Calibri"/>
                <w:color w:val="000000"/>
                <w:sz w:val="22"/>
                <w:szCs w:val="22"/>
              </w:rPr>
            </w:pPr>
            <w:r w:rsidRPr="00A01500">
              <w:rPr>
                <w:rFonts w:ascii="Calibri" w:hAnsi="Calibri" w:cs="Calibri"/>
                <w:color w:val="000000"/>
                <w:sz w:val="22"/>
                <w:szCs w:val="22"/>
              </w:rPr>
              <w:t> </w:t>
            </w:r>
          </w:p>
        </w:tc>
        <w:tc>
          <w:tcPr>
            <w:tcW w:w="160" w:type="dxa"/>
            <w:vAlign w:val="center"/>
            <w:hideMark/>
          </w:tcPr>
          <w:p w14:paraId="317D9500" w14:textId="77777777" w:rsidR="00E65205" w:rsidRPr="00A01500" w:rsidRDefault="00E65205">
            <w:pPr>
              <w:rPr>
                <w:sz w:val="20"/>
                <w:szCs w:val="20"/>
              </w:rPr>
            </w:pPr>
          </w:p>
        </w:tc>
      </w:tr>
      <w:tr w:rsidR="00E65205" w:rsidRPr="00A01500" w14:paraId="48FB95E0" w14:textId="77777777" w:rsidTr="00832A05">
        <w:trPr>
          <w:trHeight w:val="327"/>
        </w:trPr>
        <w:tc>
          <w:tcPr>
            <w:tcW w:w="930" w:type="dxa"/>
            <w:vMerge/>
            <w:tcBorders>
              <w:top w:val="nil"/>
              <w:left w:val="single" w:sz="4" w:space="0" w:color="auto"/>
              <w:bottom w:val="single" w:sz="4" w:space="0" w:color="auto"/>
              <w:right w:val="single" w:sz="4" w:space="0" w:color="auto"/>
            </w:tcBorders>
            <w:vAlign w:val="center"/>
            <w:hideMark/>
          </w:tcPr>
          <w:p w14:paraId="102DEF62" w14:textId="77777777" w:rsidR="00E65205" w:rsidRPr="00A01500" w:rsidRDefault="00E65205">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4D45304F" w14:textId="77777777" w:rsidR="00E65205" w:rsidRPr="00A01500" w:rsidRDefault="00E65205">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center"/>
            <w:hideMark/>
          </w:tcPr>
          <w:p w14:paraId="725B18E5" w14:textId="77777777" w:rsidR="00E65205" w:rsidRPr="00A01500" w:rsidRDefault="00E65205">
            <w:pPr>
              <w:jc w:val="center"/>
              <w:rPr>
                <w:rFonts w:ascii="Calibri" w:hAnsi="Calibri" w:cs="Calibri"/>
                <w:color w:val="000000"/>
                <w:sz w:val="22"/>
                <w:szCs w:val="22"/>
              </w:rPr>
            </w:pPr>
            <w:r w:rsidRPr="00A01500">
              <w:rPr>
                <w:rFonts w:ascii="Calibri" w:hAnsi="Calibri" w:cs="Calibri"/>
                <w:color w:val="000000"/>
                <w:sz w:val="22"/>
                <w:szCs w:val="22"/>
              </w:rPr>
              <w:t>C1</w:t>
            </w:r>
          </w:p>
        </w:tc>
        <w:tc>
          <w:tcPr>
            <w:tcW w:w="3334" w:type="dxa"/>
            <w:tcBorders>
              <w:top w:val="nil"/>
              <w:left w:val="nil"/>
              <w:bottom w:val="single" w:sz="4" w:space="0" w:color="auto"/>
              <w:right w:val="single" w:sz="4" w:space="0" w:color="auto"/>
            </w:tcBorders>
            <w:shd w:val="clear" w:color="000000" w:fill="E7E6E6"/>
            <w:noWrap/>
            <w:vAlign w:val="center"/>
            <w:hideMark/>
          </w:tcPr>
          <w:p w14:paraId="2BD6ECFF" w14:textId="3CC04927" w:rsidR="00E65205" w:rsidRPr="00A01500" w:rsidRDefault="00E65205">
            <w:pPr>
              <w:jc w:val="center"/>
              <w:rPr>
                <w:rFonts w:ascii="Calibri" w:hAnsi="Calibri" w:cs="Calibri"/>
                <w:color w:val="000000"/>
                <w:sz w:val="22"/>
                <w:szCs w:val="22"/>
              </w:rPr>
            </w:pPr>
            <w:r w:rsidRPr="00A01500">
              <w:rPr>
                <w:rFonts w:ascii="Calibri" w:hAnsi="Calibri" w:cs="Calibri"/>
                <w:color w:val="000000"/>
                <w:sz w:val="22"/>
                <w:szCs w:val="22"/>
              </w:rPr>
              <w:t xml:space="preserve">Obsługa NG-Firewall dla </w:t>
            </w:r>
            <w:proofErr w:type="spellStart"/>
            <w:r w:rsidRPr="00A01500">
              <w:rPr>
                <w:rFonts w:ascii="Calibri" w:hAnsi="Calibri" w:cs="Calibri"/>
                <w:color w:val="000000"/>
                <w:sz w:val="22"/>
                <w:szCs w:val="22"/>
              </w:rPr>
              <w:t>vNIC</w:t>
            </w:r>
            <w:proofErr w:type="spellEnd"/>
            <w:r w:rsidRPr="00A01500">
              <w:rPr>
                <w:rFonts w:ascii="Calibri" w:hAnsi="Calibri" w:cs="Calibri"/>
                <w:color w:val="000000"/>
                <w:sz w:val="22"/>
                <w:szCs w:val="22"/>
              </w:rPr>
              <w:t xml:space="preserve"> VM</w:t>
            </w:r>
          </w:p>
        </w:tc>
        <w:tc>
          <w:tcPr>
            <w:tcW w:w="160" w:type="dxa"/>
            <w:vAlign w:val="center"/>
            <w:hideMark/>
          </w:tcPr>
          <w:p w14:paraId="3CB6B99D" w14:textId="77777777" w:rsidR="00E65205" w:rsidRPr="00A01500" w:rsidRDefault="00E65205">
            <w:pPr>
              <w:rPr>
                <w:sz w:val="20"/>
                <w:szCs w:val="20"/>
              </w:rPr>
            </w:pPr>
          </w:p>
        </w:tc>
      </w:tr>
      <w:tr w:rsidR="00E65205" w:rsidRPr="00A01500" w14:paraId="50747026" w14:textId="77777777" w:rsidTr="00832A05">
        <w:trPr>
          <w:trHeight w:val="327"/>
        </w:trPr>
        <w:tc>
          <w:tcPr>
            <w:tcW w:w="930" w:type="dxa"/>
            <w:vMerge/>
            <w:tcBorders>
              <w:top w:val="nil"/>
              <w:left w:val="single" w:sz="4" w:space="0" w:color="auto"/>
              <w:bottom w:val="single" w:sz="4" w:space="0" w:color="auto"/>
              <w:right w:val="single" w:sz="4" w:space="0" w:color="auto"/>
            </w:tcBorders>
            <w:vAlign w:val="center"/>
            <w:hideMark/>
          </w:tcPr>
          <w:p w14:paraId="76B1840B" w14:textId="77777777" w:rsidR="00E65205" w:rsidRPr="00A01500" w:rsidRDefault="00E65205">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132399C0" w14:textId="77777777" w:rsidR="00E65205" w:rsidRPr="00A01500" w:rsidRDefault="00E65205">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bottom"/>
            <w:hideMark/>
          </w:tcPr>
          <w:p w14:paraId="57CE290D" w14:textId="77777777" w:rsidR="00E65205" w:rsidRPr="00A01500" w:rsidRDefault="00E65205">
            <w:pPr>
              <w:rPr>
                <w:rFonts w:ascii="Calibri" w:hAnsi="Calibri" w:cs="Calibri"/>
                <w:color w:val="000000"/>
              </w:rPr>
            </w:pPr>
            <w:r w:rsidRPr="00A01500">
              <w:rPr>
                <w:rFonts w:ascii="Calibri" w:hAnsi="Calibri" w:cs="Calibri"/>
                <w:color w:val="000000"/>
              </w:rPr>
              <w:t> </w:t>
            </w:r>
          </w:p>
        </w:tc>
        <w:tc>
          <w:tcPr>
            <w:tcW w:w="3334" w:type="dxa"/>
            <w:tcBorders>
              <w:top w:val="nil"/>
              <w:left w:val="nil"/>
              <w:bottom w:val="single" w:sz="4" w:space="0" w:color="auto"/>
              <w:right w:val="single" w:sz="4" w:space="0" w:color="auto"/>
            </w:tcBorders>
            <w:noWrap/>
            <w:vAlign w:val="center"/>
            <w:hideMark/>
          </w:tcPr>
          <w:p w14:paraId="1B09AA72" w14:textId="77777777" w:rsidR="00E65205" w:rsidRPr="00A01500" w:rsidRDefault="00E65205">
            <w:pPr>
              <w:jc w:val="center"/>
              <w:rPr>
                <w:rFonts w:ascii="Calibri" w:hAnsi="Calibri" w:cs="Calibri"/>
                <w:color w:val="000000"/>
                <w:sz w:val="22"/>
                <w:szCs w:val="22"/>
              </w:rPr>
            </w:pPr>
            <w:r w:rsidRPr="00A01500">
              <w:rPr>
                <w:rFonts w:ascii="Calibri" w:hAnsi="Calibri" w:cs="Calibri"/>
                <w:color w:val="000000"/>
                <w:sz w:val="22"/>
                <w:szCs w:val="22"/>
              </w:rPr>
              <w:t> </w:t>
            </w:r>
          </w:p>
        </w:tc>
        <w:tc>
          <w:tcPr>
            <w:tcW w:w="160" w:type="dxa"/>
            <w:vAlign w:val="center"/>
            <w:hideMark/>
          </w:tcPr>
          <w:p w14:paraId="16D6FB53" w14:textId="77777777" w:rsidR="00E65205" w:rsidRPr="00A01500" w:rsidRDefault="00E65205">
            <w:pPr>
              <w:rPr>
                <w:sz w:val="20"/>
                <w:szCs w:val="20"/>
              </w:rPr>
            </w:pPr>
          </w:p>
        </w:tc>
      </w:tr>
      <w:tr w:rsidR="00E65205" w:rsidRPr="00A01500" w14:paraId="7C0CE399" w14:textId="77777777" w:rsidTr="00832A05">
        <w:trPr>
          <w:trHeight w:val="327"/>
        </w:trPr>
        <w:tc>
          <w:tcPr>
            <w:tcW w:w="930" w:type="dxa"/>
            <w:vMerge/>
            <w:tcBorders>
              <w:top w:val="nil"/>
              <w:left w:val="single" w:sz="4" w:space="0" w:color="auto"/>
              <w:bottom w:val="single" w:sz="4" w:space="0" w:color="auto"/>
              <w:right w:val="single" w:sz="4" w:space="0" w:color="auto"/>
            </w:tcBorders>
            <w:vAlign w:val="center"/>
            <w:hideMark/>
          </w:tcPr>
          <w:p w14:paraId="1DFF4935" w14:textId="77777777" w:rsidR="00E65205" w:rsidRPr="00A01500" w:rsidRDefault="00E65205">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65A84334" w14:textId="77777777" w:rsidR="00E65205" w:rsidRPr="00A01500" w:rsidRDefault="00E65205">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center"/>
            <w:hideMark/>
          </w:tcPr>
          <w:p w14:paraId="032710A4" w14:textId="77777777" w:rsidR="00E65205" w:rsidRPr="00A01500" w:rsidRDefault="00E65205">
            <w:pPr>
              <w:jc w:val="center"/>
              <w:rPr>
                <w:rFonts w:ascii="Calibri" w:hAnsi="Calibri" w:cs="Calibri"/>
                <w:color w:val="000000"/>
                <w:sz w:val="22"/>
                <w:szCs w:val="22"/>
              </w:rPr>
            </w:pPr>
            <w:r w:rsidRPr="00A01500">
              <w:rPr>
                <w:rFonts w:ascii="Calibri" w:hAnsi="Calibri" w:cs="Calibri"/>
                <w:color w:val="000000"/>
                <w:sz w:val="22"/>
                <w:szCs w:val="22"/>
              </w:rPr>
              <w:t>C3</w:t>
            </w:r>
          </w:p>
        </w:tc>
        <w:tc>
          <w:tcPr>
            <w:tcW w:w="3334" w:type="dxa"/>
            <w:tcBorders>
              <w:top w:val="nil"/>
              <w:left w:val="nil"/>
              <w:bottom w:val="single" w:sz="4" w:space="0" w:color="auto"/>
              <w:right w:val="single" w:sz="4" w:space="0" w:color="auto"/>
            </w:tcBorders>
            <w:shd w:val="clear" w:color="000000" w:fill="E7E6E6"/>
            <w:noWrap/>
            <w:vAlign w:val="center"/>
            <w:hideMark/>
          </w:tcPr>
          <w:p w14:paraId="0CB60287" w14:textId="77777777" w:rsidR="00E65205" w:rsidRPr="00A01500" w:rsidRDefault="00E65205">
            <w:pPr>
              <w:jc w:val="center"/>
              <w:rPr>
                <w:rFonts w:ascii="Calibri" w:hAnsi="Calibri" w:cs="Calibri"/>
                <w:color w:val="000000"/>
                <w:sz w:val="22"/>
                <w:szCs w:val="22"/>
              </w:rPr>
            </w:pPr>
            <w:proofErr w:type="spellStart"/>
            <w:r w:rsidRPr="00A01500">
              <w:rPr>
                <w:rFonts w:ascii="Calibri" w:hAnsi="Calibri" w:cs="Calibri"/>
                <w:color w:val="000000"/>
                <w:sz w:val="22"/>
                <w:szCs w:val="22"/>
              </w:rPr>
              <w:t>n.d</w:t>
            </w:r>
            <w:proofErr w:type="spellEnd"/>
            <w:r w:rsidRPr="00A01500">
              <w:rPr>
                <w:rFonts w:ascii="Calibri" w:hAnsi="Calibri" w:cs="Calibri"/>
                <w:color w:val="000000"/>
                <w:sz w:val="22"/>
                <w:szCs w:val="22"/>
              </w:rPr>
              <w:t>.</w:t>
            </w:r>
          </w:p>
        </w:tc>
        <w:tc>
          <w:tcPr>
            <w:tcW w:w="160" w:type="dxa"/>
            <w:vAlign w:val="center"/>
            <w:hideMark/>
          </w:tcPr>
          <w:p w14:paraId="31E6BDD2" w14:textId="77777777" w:rsidR="00E65205" w:rsidRPr="00A01500" w:rsidRDefault="00E65205">
            <w:pPr>
              <w:rPr>
                <w:sz w:val="20"/>
                <w:szCs w:val="20"/>
              </w:rPr>
            </w:pPr>
          </w:p>
        </w:tc>
      </w:tr>
      <w:tr w:rsidR="00E65205" w:rsidRPr="00A01500" w14:paraId="50C5DC43" w14:textId="77777777" w:rsidTr="00832A05">
        <w:trPr>
          <w:trHeight w:val="327"/>
        </w:trPr>
        <w:tc>
          <w:tcPr>
            <w:tcW w:w="930" w:type="dxa"/>
            <w:vMerge/>
            <w:tcBorders>
              <w:top w:val="nil"/>
              <w:left w:val="single" w:sz="4" w:space="0" w:color="auto"/>
              <w:bottom w:val="single" w:sz="4" w:space="0" w:color="auto"/>
              <w:right w:val="single" w:sz="4" w:space="0" w:color="auto"/>
            </w:tcBorders>
            <w:vAlign w:val="center"/>
            <w:hideMark/>
          </w:tcPr>
          <w:p w14:paraId="15845B45" w14:textId="77777777" w:rsidR="00E65205" w:rsidRPr="00A01500" w:rsidRDefault="00E65205">
            <w:pPr>
              <w:rPr>
                <w:rFonts w:ascii="Calibri" w:hAnsi="Calibri" w:cs="Calibri"/>
                <w:color w:val="000000"/>
                <w:sz w:val="22"/>
                <w:szCs w:val="22"/>
              </w:rPr>
            </w:pPr>
          </w:p>
        </w:tc>
        <w:tc>
          <w:tcPr>
            <w:tcW w:w="644" w:type="dxa"/>
            <w:vMerge w:val="restart"/>
            <w:tcBorders>
              <w:top w:val="nil"/>
              <w:left w:val="single" w:sz="4" w:space="0" w:color="auto"/>
              <w:bottom w:val="single" w:sz="4" w:space="0" w:color="auto"/>
              <w:right w:val="single" w:sz="4" w:space="0" w:color="auto"/>
            </w:tcBorders>
            <w:noWrap/>
            <w:vAlign w:val="center"/>
            <w:hideMark/>
          </w:tcPr>
          <w:p w14:paraId="11AE351E" w14:textId="77777777" w:rsidR="00E65205" w:rsidRPr="00A01500" w:rsidRDefault="00E65205">
            <w:pPr>
              <w:jc w:val="center"/>
              <w:rPr>
                <w:rFonts w:ascii="Calibri" w:hAnsi="Calibri" w:cs="Calibri"/>
                <w:color w:val="000000"/>
                <w:sz w:val="22"/>
                <w:szCs w:val="22"/>
              </w:rPr>
            </w:pPr>
            <w:r w:rsidRPr="00A01500">
              <w:rPr>
                <w:rFonts w:ascii="Calibri" w:hAnsi="Calibri" w:cs="Calibri"/>
                <w:color w:val="000000"/>
                <w:sz w:val="22"/>
                <w:szCs w:val="22"/>
              </w:rPr>
              <w:t>2</w:t>
            </w:r>
          </w:p>
        </w:tc>
        <w:tc>
          <w:tcPr>
            <w:tcW w:w="757" w:type="dxa"/>
            <w:tcBorders>
              <w:top w:val="nil"/>
              <w:left w:val="nil"/>
              <w:bottom w:val="single" w:sz="4" w:space="0" w:color="auto"/>
              <w:right w:val="single" w:sz="4" w:space="0" w:color="auto"/>
            </w:tcBorders>
            <w:shd w:val="clear" w:color="auto" w:fill="DEEAF6" w:themeFill="accent1" w:themeFillTint="33"/>
            <w:noWrap/>
            <w:vAlign w:val="bottom"/>
            <w:hideMark/>
          </w:tcPr>
          <w:p w14:paraId="63388B93" w14:textId="77777777" w:rsidR="00E65205" w:rsidRPr="00A01500" w:rsidRDefault="00E65205">
            <w:pPr>
              <w:rPr>
                <w:rFonts w:ascii="Calibri" w:hAnsi="Calibri" w:cs="Calibri"/>
                <w:color w:val="000000"/>
              </w:rPr>
            </w:pPr>
            <w:r w:rsidRPr="00A01500">
              <w:rPr>
                <w:rFonts w:ascii="Calibri" w:hAnsi="Calibri" w:cs="Calibri"/>
                <w:color w:val="000000"/>
              </w:rPr>
              <w:t> </w:t>
            </w:r>
          </w:p>
        </w:tc>
        <w:tc>
          <w:tcPr>
            <w:tcW w:w="3334" w:type="dxa"/>
            <w:tcBorders>
              <w:top w:val="nil"/>
              <w:left w:val="nil"/>
              <w:bottom w:val="single" w:sz="4" w:space="0" w:color="auto"/>
              <w:right w:val="single" w:sz="4" w:space="0" w:color="auto"/>
            </w:tcBorders>
            <w:noWrap/>
            <w:vAlign w:val="center"/>
            <w:hideMark/>
          </w:tcPr>
          <w:p w14:paraId="0B4F71C7" w14:textId="77777777" w:rsidR="00E65205" w:rsidRPr="00A01500" w:rsidRDefault="00E65205">
            <w:pPr>
              <w:jc w:val="center"/>
              <w:rPr>
                <w:rFonts w:ascii="Calibri" w:hAnsi="Calibri" w:cs="Calibri"/>
                <w:color w:val="000000"/>
                <w:sz w:val="22"/>
                <w:szCs w:val="22"/>
              </w:rPr>
            </w:pPr>
            <w:r w:rsidRPr="00A01500">
              <w:rPr>
                <w:rFonts w:ascii="Calibri" w:hAnsi="Calibri" w:cs="Calibri"/>
                <w:color w:val="000000"/>
                <w:sz w:val="22"/>
                <w:szCs w:val="22"/>
              </w:rPr>
              <w:t> </w:t>
            </w:r>
          </w:p>
        </w:tc>
        <w:tc>
          <w:tcPr>
            <w:tcW w:w="160" w:type="dxa"/>
            <w:vAlign w:val="center"/>
            <w:hideMark/>
          </w:tcPr>
          <w:p w14:paraId="21D3ADF9" w14:textId="77777777" w:rsidR="00E65205" w:rsidRPr="00A01500" w:rsidRDefault="00E65205">
            <w:pPr>
              <w:rPr>
                <w:sz w:val="20"/>
                <w:szCs w:val="20"/>
              </w:rPr>
            </w:pPr>
          </w:p>
        </w:tc>
      </w:tr>
      <w:tr w:rsidR="00E65205" w:rsidRPr="00A01500" w14:paraId="330D736B" w14:textId="77777777" w:rsidTr="00832A05">
        <w:trPr>
          <w:trHeight w:val="327"/>
        </w:trPr>
        <w:tc>
          <w:tcPr>
            <w:tcW w:w="930" w:type="dxa"/>
            <w:vMerge/>
            <w:tcBorders>
              <w:top w:val="nil"/>
              <w:left w:val="single" w:sz="4" w:space="0" w:color="auto"/>
              <w:bottom w:val="single" w:sz="4" w:space="0" w:color="auto"/>
              <w:right w:val="single" w:sz="4" w:space="0" w:color="auto"/>
            </w:tcBorders>
            <w:vAlign w:val="center"/>
            <w:hideMark/>
          </w:tcPr>
          <w:p w14:paraId="519FC6AA" w14:textId="77777777" w:rsidR="00E65205" w:rsidRPr="00A01500" w:rsidRDefault="00E65205">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799536CE" w14:textId="77777777" w:rsidR="00E65205" w:rsidRPr="00A01500" w:rsidRDefault="00E65205">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center"/>
            <w:hideMark/>
          </w:tcPr>
          <w:p w14:paraId="6C646EE0" w14:textId="77777777" w:rsidR="00E65205" w:rsidRPr="00A01500" w:rsidRDefault="00E65205">
            <w:pPr>
              <w:jc w:val="center"/>
              <w:rPr>
                <w:rFonts w:ascii="Calibri" w:hAnsi="Calibri" w:cs="Calibri"/>
                <w:color w:val="000000"/>
                <w:sz w:val="22"/>
                <w:szCs w:val="22"/>
              </w:rPr>
            </w:pPr>
            <w:r w:rsidRPr="00A01500">
              <w:rPr>
                <w:rFonts w:ascii="Calibri" w:hAnsi="Calibri" w:cs="Calibri"/>
                <w:color w:val="000000"/>
                <w:sz w:val="22"/>
                <w:szCs w:val="22"/>
              </w:rPr>
              <w:t>C1</w:t>
            </w:r>
          </w:p>
        </w:tc>
        <w:tc>
          <w:tcPr>
            <w:tcW w:w="3334" w:type="dxa"/>
            <w:tcBorders>
              <w:top w:val="nil"/>
              <w:left w:val="nil"/>
              <w:bottom w:val="single" w:sz="4" w:space="0" w:color="auto"/>
              <w:right w:val="single" w:sz="4" w:space="0" w:color="auto"/>
            </w:tcBorders>
            <w:shd w:val="clear" w:color="000000" w:fill="E7E6E6"/>
            <w:noWrap/>
            <w:vAlign w:val="center"/>
            <w:hideMark/>
          </w:tcPr>
          <w:p w14:paraId="63FE72E5" w14:textId="13082B23" w:rsidR="00E65205" w:rsidRPr="00A01500" w:rsidRDefault="00E65205">
            <w:pPr>
              <w:jc w:val="center"/>
              <w:rPr>
                <w:rFonts w:ascii="Calibri" w:hAnsi="Calibri" w:cs="Calibri"/>
                <w:color w:val="000000"/>
                <w:sz w:val="22"/>
                <w:szCs w:val="22"/>
              </w:rPr>
            </w:pPr>
            <w:r w:rsidRPr="00A01500">
              <w:rPr>
                <w:rFonts w:ascii="Calibri" w:hAnsi="Calibri" w:cs="Calibri"/>
                <w:color w:val="000000"/>
                <w:sz w:val="22"/>
                <w:szCs w:val="22"/>
              </w:rPr>
              <w:t xml:space="preserve">Obsługa NG-Firewall dla </w:t>
            </w:r>
            <w:proofErr w:type="spellStart"/>
            <w:r w:rsidRPr="00A01500">
              <w:rPr>
                <w:rFonts w:ascii="Calibri" w:hAnsi="Calibri" w:cs="Calibri"/>
                <w:color w:val="000000"/>
                <w:sz w:val="22"/>
                <w:szCs w:val="22"/>
              </w:rPr>
              <w:t>vNIC</w:t>
            </w:r>
            <w:proofErr w:type="spellEnd"/>
            <w:r w:rsidRPr="00A01500">
              <w:rPr>
                <w:rFonts w:ascii="Calibri" w:hAnsi="Calibri" w:cs="Calibri"/>
                <w:color w:val="000000"/>
                <w:sz w:val="22"/>
                <w:szCs w:val="22"/>
              </w:rPr>
              <w:t xml:space="preserve"> VM</w:t>
            </w:r>
          </w:p>
        </w:tc>
        <w:tc>
          <w:tcPr>
            <w:tcW w:w="160" w:type="dxa"/>
            <w:vAlign w:val="center"/>
            <w:hideMark/>
          </w:tcPr>
          <w:p w14:paraId="6A49FA1F" w14:textId="77777777" w:rsidR="00E65205" w:rsidRPr="00A01500" w:rsidRDefault="00E65205">
            <w:pPr>
              <w:rPr>
                <w:sz w:val="20"/>
                <w:szCs w:val="20"/>
              </w:rPr>
            </w:pPr>
          </w:p>
        </w:tc>
      </w:tr>
      <w:tr w:rsidR="00E65205" w:rsidRPr="00A01500" w14:paraId="271A3952" w14:textId="77777777" w:rsidTr="00832A05">
        <w:trPr>
          <w:trHeight w:val="327"/>
        </w:trPr>
        <w:tc>
          <w:tcPr>
            <w:tcW w:w="930" w:type="dxa"/>
            <w:vMerge/>
            <w:tcBorders>
              <w:top w:val="nil"/>
              <w:left w:val="single" w:sz="4" w:space="0" w:color="auto"/>
              <w:bottom w:val="single" w:sz="4" w:space="0" w:color="auto"/>
              <w:right w:val="single" w:sz="4" w:space="0" w:color="auto"/>
            </w:tcBorders>
            <w:vAlign w:val="center"/>
            <w:hideMark/>
          </w:tcPr>
          <w:p w14:paraId="2611A8E3" w14:textId="77777777" w:rsidR="00E65205" w:rsidRPr="00A01500" w:rsidRDefault="00E65205">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0E88DE37" w14:textId="77777777" w:rsidR="00E65205" w:rsidRPr="00A01500" w:rsidRDefault="00E65205">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bottom"/>
            <w:hideMark/>
          </w:tcPr>
          <w:p w14:paraId="33C19DFA" w14:textId="77777777" w:rsidR="00E65205" w:rsidRPr="00A01500" w:rsidRDefault="00E65205">
            <w:pPr>
              <w:rPr>
                <w:rFonts w:ascii="Calibri" w:hAnsi="Calibri" w:cs="Calibri"/>
                <w:color w:val="000000"/>
              </w:rPr>
            </w:pPr>
            <w:r w:rsidRPr="00A01500">
              <w:rPr>
                <w:rFonts w:ascii="Calibri" w:hAnsi="Calibri" w:cs="Calibri"/>
                <w:color w:val="000000"/>
              </w:rPr>
              <w:t> </w:t>
            </w:r>
          </w:p>
        </w:tc>
        <w:tc>
          <w:tcPr>
            <w:tcW w:w="3334" w:type="dxa"/>
            <w:tcBorders>
              <w:top w:val="nil"/>
              <w:left w:val="nil"/>
              <w:bottom w:val="single" w:sz="4" w:space="0" w:color="auto"/>
              <w:right w:val="single" w:sz="4" w:space="0" w:color="auto"/>
            </w:tcBorders>
            <w:noWrap/>
            <w:vAlign w:val="center"/>
            <w:hideMark/>
          </w:tcPr>
          <w:p w14:paraId="25D649ED" w14:textId="77777777" w:rsidR="00E65205" w:rsidRPr="00A01500" w:rsidRDefault="00E65205">
            <w:pPr>
              <w:jc w:val="center"/>
              <w:rPr>
                <w:rFonts w:ascii="Calibri" w:hAnsi="Calibri" w:cs="Calibri"/>
                <w:color w:val="000000"/>
                <w:sz w:val="22"/>
                <w:szCs w:val="22"/>
              </w:rPr>
            </w:pPr>
            <w:r w:rsidRPr="00A01500">
              <w:rPr>
                <w:rFonts w:ascii="Calibri" w:hAnsi="Calibri" w:cs="Calibri"/>
                <w:color w:val="000000"/>
                <w:sz w:val="22"/>
                <w:szCs w:val="22"/>
              </w:rPr>
              <w:t> </w:t>
            </w:r>
          </w:p>
        </w:tc>
        <w:tc>
          <w:tcPr>
            <w:tcW w:w="160" w:type="dxa"/>
            <w:vAlign w:val="center"/>
            <w:hideMark/>
          </w:tcPr>
          <w:p w14:paraId="07A6DA88" w14:textId="77777777" w:rsidR="00E65205" w:rsidRPr="00A01500" w:rsidRDefault="00E65205">
            <w:pPr>
              <w:rPr>
                <w:sz w:val="20"/>
                <w:szCs w:val="20"/>
              </w:rPr>
            </w:pPr>
          </w:p>
        </w:tc>
      </w:tr>
      <w:tr w:rsidR="00E65205" w:rsidRPr="00A01500" w14:paraId="3BE558BC" w14:textId="77777777" w:rsidTr="00832A05">
        <w:trPr>
          <w:trHeight w:val="327"/>
        </w:trPr>
        <w:tc>
          <w:tcPr>
            <w:tcW w:w="930" w:type="dxa"/>
            <w:vMerge/>
            <w:tcBorders>
              <w:top w:val="nil"/>
              <w:left w:val="single" w:sz="4" w:space="0" w:color="auto"/>
              <w:bottom w:val="single" w:sz="4" w:space="0" w:color="auto"/>
              <w:right w:val="single" w:sz="4" w:space="0" w:color="auto"/>
            </w:tcBorders>
            <w:vAlign w:val="center"/>
            <w:hideMark/>
          </w:tcPr>
          <w:p w14:paraId="3415D52F" w14:textId="77777777" w:rsidR="00E65205" w:rsidRPr="00A01500" w:rsidRDefault="00E65205">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44A0301C" w14:textId="77777777" w:rsidR="00E65205" w:rsidRPr="00A01500" w:rsidRDefault="00E65205">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center"/>
            <w:hideMark/>
          </w:tcPr>
          <w:p w14:paraId="50627950" w14:textId="77777777" w:rsidR="00E65205" w:rsidRPr="00A01500" w:rsidRDefault="00E65205">
            <w:pPr>
              <w:jc w:val="center"/>
              <w:rPr>
                <w:rFonts w:ascii="Calibri" w:hAnsi="Calibri" w:cs="Calibri"/>
                <w:color w:val="000000"/>
                <w:sz w:val="22"/>
                <w:szCs w:val="22"/>
              </w:rPr>
            </w:pPr>
            <w:r w:rsidRPr="00A01500">
              <w:rPr>
                <w:rFonts w:ascii="Calibri" w:hAnsi="Calibri" w:cs="Calibri"/>
                <w:color w:val="000000"/>
                <w:sz w:val="22"/>
                <w:szCs w:val="22"/>
              </w:rPr>
              <w:t>C3</w:t>
            </w:r>
          </w:p>
        </w:tc>
        <w:tc>
          <w:tcPr>
            <w:tcW w:w="3334" w:type="dxa"/>
            <w:tcBorders>
              <w:top w:val="nil"/>
              <w:left w:val="nil"/>
              <w:bottom w:val="single" w:sz="4" w:space="0" w:color="auto"/>
              <w:right w:val="single" w:sz="4" w:space="0" w:color="auto"/>
            </w:tcBorders>
            <w:shd w:val="clear" w:color="000000" w:fill="E7E6E6"/>
            <w:noWrap/>
            <w:vAlign w:val="center"/>
            <w:hideMark/>
          </w:tcPr>
          <w:p w14:paraId="6CD4D56A" w14:textId="77777777" w:rsidR="00E65205" w:rsidRPr="00A01500" w:rsidRDefault="00E65205">
            <w:pPr>
              <w:jc w:val="center"/>
              <w:rPr>
                <w:rFonts w:ascii="Calibri" w:hAnsi="Calibri" w:cs="Calibri"/>
                <w:color w:val="000000"/>
                <w:sz w:val="22"/>
                <w:szCs w:val="22"/>
              </w:rPr>
            </w:pPr>
            <w:proofErr w:type="spellStart"/>
            <w:r w:rsidRPr="00A01500">
              <w:rPr>
                <w:rFonts w:ascii="Calibri" w:hAnsi="Calibri" w:cs="Calibri"/>
                <w:color w:val="000000"/>
                <w:sz w:val="22"/>
                <w:szCs w:val="22"/>
              </w:rPr>
              <w:t>n.d</w:t>
            </w:r>
            <w:proofErr w:type="spellEnd"/>
            <w:r w:rsidRPr="00A01500">
              <w:rPr>
                <w:rFonts w:ascii="Calibri" w:hAnsi="Calibri" w:cs="Calibri"/>
                <w:color w:val="000000"/>
                <w:sz w:val="22"/>
                <w:szCs w:val="22"/>
              </w:rPr>
              <w:t>.</w:t>
            </w:r>
          </w:p>
        </w:tc>
        <w:tc>
          <w:tcPr>
            <w:tcW w:w="160" w:type="dxa"/>
            <w:vAlign w:val="center"/>
            <w:hideMark/>
          </w:tcPr>
          <w:p w14:paraId="3CB9B86F" w14:textId="77777777" w:rsidR="00E65205" w:rsidRPr="00A01500" w:rsidRDefault="00E65205">
            <w:pPr>
              <w:rPr>
                <w:sz w:val="20"/>
                <w:szCs w:val="20"/>
              </w:rPr>
            </w:pPr>
          </w:p>
        </w:tc>
      </w:tr>
      <w:tr w:rsidR="00E65205" w:rsidRPr="00A01500" w14:paraId="3A753F29" w14:textId="77777777" w:rsidTr="00832A05">
        <w:trPr>
          <w:trHeight w:val="327"/>
        </w:trPr>
        <w:tc>
          <w:tcPr>
            <w:tcW w:w="930" w:type="dxa"/>
            <w:vMerge w:val="restart"/>
            <w:tcBorders>
              <w:top w:val="nil"/>
              <w:left w:val="single" w:sz="4" w:space="0" w:color="auto"/>
              <w:bottom w:val="single" w:sz="4" w:space="0" w:color="auto"/>
              <w:right w:val="single" w:sz="4" w:space="0" w:color="auto"/>
            </w:tcBorders>
            <w:noWrap/>
            <w:vAlign w:val="center"/>
            <w:hideMark/>
          </w:tcPr>
          <w:p w14:paraId="6889F90A" w14:textId="77777777"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OPD PROD</w:t>
            </w:r>
          </w:p>
        </w:tc>
        <w:tc>
          <w:tcPr>
            <w:tcW w:w="644" w:type="dxa"/>
            <w:vMerge w:val="restart"/>
            <w:tcBorders>
              <w:top w:val="nil"/>
              <w:left w:val="single" w:sz="4" w:space="0" w:color="auto"/>
              <w:bottom w:val="single" w:sz="4" w:space="0" w:color="auto"/>
              <w:right w:val="single" w:sz="4" w:space="0" w:color="auto"/>
            </w:tcBorders>
            <w:noWrap/>
            <w:vAlign w:val="center"/>
            <w:hideMark/>
          </w:tcPr>
          <w:p w14:paraId="1023DF2F" w14:textId="77777777"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1</w:t>
            </w:r>
          </w:p>
        </w:tc>
        <w:tc>
          <w:tcPr>
            <w:tcW w:w="757" w:type="dxa"/>
            <w:tcBorders>
              <w:top w:val="nil"/>
              <w:left w:val="nil"/>
              <w:bottom w:val="single" w:sz="4" w:space="0" w:color="auto"/>
              <w:right w:val="single" w:sz="4" w:space="0" w:color="auto"/>
            </w:tcBorders>
            <w:shd w:val="clear" w:color="auto" w:fill="DEEAF6" w:themeFill="accent1" w:themeFillTint="33"/>
            <w:noWrap/>
            <w:vAlign w:val="bottom"/>
            <w:hideMark/>
          </w:tcPr>
          <w:p w14:paraId="4B35CCCA" w14:textId="3AFF7B55"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rPr>
              <w:t> </w:t>
            </w:r>
          </w:p>
        </w:tc>
        <w:tc>
          <w:tcPr>
            <w:tcW w:w="3334" w:type="dxa"/>
            <w:tcBorders>
              <w:top w:val="nil"/>
              <w:left w:val="nil"/>
              <w:bottom w:val="single" w:sz="4" w:space="0" w:color="auto"/>
              <w:right w:val="single" w:sz="4" w:space="0" w:color="auto"/>
            </w:tcBorders>
            <w:noWrap/>
            <w:vAlign w:val="center"/>
            <w:hideMark/>
          </w:tcPr>
          <w:p w14:paraId="69FE3C7E" w14:textId="758E9078"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 </w:t>
            </w:r>
          </w:p>
        </w:tc>
        <w:tc>
          <w:tcPr>
            <w:tcW w:w="160" w:type="dxa"/>
            <w:vAlign w:val="center"/>
            <w:hideMark/>
          </w:tcPr>
          <w:p w14:paraId="5F5E29C4" w14:textId="77777777" w:rsidR="00E65205" w:rsidRPr="00A01500" w:rsidRDefault="00E65205" w:rsidP="009B2D45">
            <w:pPr>
              <w:rPr>
                <w:sz w:val="20"/>
                <w:szCs w:val="20"/>
              </w:rPr>
            </w:pPr>
          </w:p>
        </w:tc>
      </w:tr>
      <w:tr w:rsidR="00E65205" w:rsidRPr="00A01500" w14:paraId="19A80337" w14:textId="77777777" w:rsidTr="00832A05">
        <w:trPr>
          <w:trHeight w:val="327"/>
        </w:trPr>
        <w:tc>
          <w:tcPr>
            <w:tcW w:w="930" w:type="dxa"/>
            <w:vMerge/>
            <w:tcBorders>
              <w:top w:val="nil"/>
              <w:left w:val="single" w:sz="4" w:space="0" w:color="auto"/>
              <w:bottom w:val="single" w:sz="4" w:space="0" w:color="auto"/>
              <w:right w:val="single" w:sz="4" w:space="0" w:color="auto"/>
            </w:tcBorders>
            <w:vAlign w:val="center"/>
            <w:hideMark/>
          </w:tcPr>
          <w:p w14:paraId="3F04E482" w14:textId="77777777" w:rsidR="00E65205" w:rsidRPr="00A01500" w:rsidRDefault="00E65205" w:rsidP="009B2D45">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39BF162F" w14:textId="77777777" w:rsidR="00E65205" w:rsidRPr="00A01500" w:rsidRDefault="00E65205" w:rsidP="009B2D45">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center"/>
            <w:hideMark/>
          </w:tcPr>
          <w:p w14:paraId="72C2E36F" w14:textId="77777777"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C1</w:t>
            </w:r>
          </w:p>
        </w:tc>
        <w:tc>
          <w:tcPr>
            <w:tcW w:w="3334" w:type="dxa"/>
            <w:tcBorders>
              <w:top w:val="nil"/>
              <w:left w:val="nil"/>
              <w:bottom w:val="single" w:sz="4" w:space="0" w:color="auto"/>
              <w:right w:val="single" w:sz="4" w:space="0" w:color="auto"/>
            </w:tcBorders>
            <w:shd w:val="clear" w:color="000000" w:fill="E7E6E6"/>
            <w:noWrap/>
            <w:vAlign w:val="center"/>
            <w:hideMark/>
          </w:tcPr>
          <w:p w14:paraId="399C1BC6" w14:textId="1C57513B"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 xml:space="preserve">Obsługa NG-Firewall dla </w:t>
            </w:r>
            <w:proofErr w:type="spellStart"/>
            <w:r w:rsidRPr="00A01500">
              <w:rPr>
                <w:rFonts w:ascii="Calibri" w:hAnsi="Calibri" w:cs="Calibri"/>
                <w:color w:val="000000"/>
                <w:sz w:val="22"/>
                <w:szCs w:val="22"/>
              </w:rPr>
              <w:t>vNIC</w:t>
            </w:r>
            <w:proofErr w:type="spellEnd"/>
            <w:r w:rsidRPr="00A01500">
              <w:rPr>
                <w:rFonts w:ascii="Calibri" w:hAnsi="Calibri" w:cs="Calibri"/>
                <w:color w:val="000000"/>
                <w:sz w:val="22"/>
                <w:szCs w:val="22"/>
              </w:rPr>
              <w:t xml:space="preserve"> VM</w:t>
            </w:r>
          </w:p>
        </w:tc>
        <w:tc>
          <w:tcPr>
            <w:tcW w:w="160" w:type="dxa"/>
            <w:vAlign w:val="center"/>
            <w:hideMark/>
          </w:tcPr>
          <w:p w14:paraId="6B398B75" w14:textId="77777777" w:rsidR="00E65205" w:rsidRPr="00A01500" w:rsidRDefault="00E65205" w:rsidP="009B2D45">
            <w:pPr>
              <w:rPr>
                <w:sz w:val="20"/>
                <w:szCs w:val="20"/>
              </w:rPr>
            </w:pPr>
          </w:p>
        </w:tc>
      </w:tr>
      <w:tr w:rsidR="00E65205" w:rsidRPr="00A01500" w14:paraId="0D4E333A" w14:textId="77777777" w:rsidTr="00832A05">
        <w:trPr>
          <w:trHeight w:val="327"/>
        </w:trPr>
        <w:tc>
          <w:tcPr>
            <w:tcW w:w="930" w:type="dxa"/>
            <w:vMerge/>
            <w:tcBorders>
              <w:top w:val="nil"/>
              <w:left w:val="single" w:sz="4" w:space="0" w:color="auto"/>
              <w:bottom w:val="single" w:sz="4" w:space="0" w:color="auto"/>
              <w:right w:val="single" w:sz="4" w:space="0" w:color="auto"/>
            </w:tcBorders>
            <w:vAlign w:val="center"/>
            <w:hideMark/>
          </w:tcPr>
          <w:p w14:paraId="5D900442" w14:textId="77777777" w:rsidR="00E65205" w:rsidRPr="00A01500" w:rsidRDefault="00E65205" w:rsidP="009B2D45">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7900496A" w14:textId="77777777" w:rsidR="00E65205" w:rsidRPr="00A01500" w:rsidRDefault="00E65205" w:rsidP="009B2D45">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center"/>
            <w:hideMark/>
          </w:tcPr>
          <w:p w14:paraId="1B0D67DD" w14:textId="77777777"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C2</w:t>
            </w:r>
          </w:p>
        </w:tc>
        <w:tc>
          <w:tcPr>
            <w:tcW w:w="3334" w:type="dxa"/>
            <w:tcBorders>
              <w:top w:val="nil"/>
              <w:left w:val="nil"/>
              <w:bottom w:val="single" w:sz="4" w:space="0" w:color="auto"/>
              <w:right w:val="single" w:sz="4" w:space="0" w:color="auto"/>
            </w:tcBorders>
            <w:shd w:val="clear" w:color="000000" w:fill="E7E6E6"/>
            <w:noWrap/>
            <w:vAlign w:val="center"/>
            <w:hideMark/>
          </w:tcPr>
          <w:p w14:paraId="6C56429A" w14:textId="56AB37E8"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 xml:space="preserve">Obsługa NG-Firewall dla </w:t>
            </w:r>
            <w:proofErr w:type="spellStart"/>
            <w:r w:rsidRPr="00A01500">
              <w:rPr>
                <w:rFonts w:ascii="Calibri" w:hAnsi="Calibri" w:cs="Calibri"/>
                <w:color w:val="000000"/>
                <w:sz w:val="22"/>
                <w:szCs w:val="22"/>
              </w:rPr>
              <w:t>vNIC</w:t>
            </w:r>
            <w:proofErr w:type="spellEnd"/>
            <w:r w:rsidRPr="00A01500">
              <w:rPr>
                <w:rFonts w:ascii="Calibri" w:hAnsi="Calibri" w:cs="Calibri"/>
                <w:color w:val="000000"/>
                <w:sz w:val="22"/>
                <w:szCs w:val="22"/>
              </w:rPr>
              <w:t xml:space="preserve"> VM</w:t>
            </w:r>
          </w:p>
        </w:tc>
        <w:tc>
          <w:tcPr>
            <w:tcW w:w="160" w:type="dxa"/>
            <w:vAlign w:val="center"/>
            <w:hideMark/>
          </w:tcPr>
          <w:p w14:paraId="4E577C73" w14:textId="77777777" w:rsidR="00E65205" w:rsidRPr="00A01500" w:rsidRDefault="00E65205" w:rsidP="009B2D45">
            <w:pPr>
              <w:rPr>
                <w:sz w:val="20"/>
                <w:szCs w:val="20"/>
              </w:rPr>
            </w:pPr>
          </w:p>
        </w:tc>
      </w:tr>
      <w:tr w:rsidR="00E65205" w:rsidRPr="00A01500" w14:paraId="121C6E4D" w14:textId="77777777" w:rsidTr="00832A05">
        <w:trPr>
          <w:trHeight w:val="327"/>
        </w:trPr>
        <w:tc>
          <w:tcPr>
            <w:tcW w:w="930" w:type="dxa"/>
            <w:vMerge/>
            <w:tcBorders>
              <w:top w:val="nil"/>
              <w:left w:val="single" w:sz="4" w:space="0" w:color="auto"/>
              <w:bottom w:val="single" w:sz="4" w:space="0" w:color="auto"/>
              <w:right w:val="single" w:sz="4" w:space="0" w:color="auto"/>
            </w:tcBorders>
            <w:vAlign w:val="center"/>
            <w:hideMark/>
          </w:tcPr>
          <w:p w14:paraId="0C0FFDAF" w14:textId="77777777" w:rsidR="00E65205" w:rsidRPr="00A01500" w:rsidRDefault="00E65205" w:rsidP="009B2D45">
            <w:pPr>
              <w:rPr>
                <w:rFonts w:ascii="Calibri" w:hAnsi="Calibri" w:cs="Calibri"/>
                <w:color w:val="000000"/>
                <w:sz w:val="22"/>
                <w:szCs w:val="22"/>
              </w:rPr>
            </w:pPr>
          </w:p>
        </w:tc>
        <w:tc>
          <w:tcPr>
            <w:tcW w:w="644" w:type="dxa"/>
            <w:vMerge w:val="restart"/>
            <w:tcBorders>
              <w:top w:val="nil"/>
              <w:left w:val="single" w:sz="4" w:space="0" w:color="auto"/>
              <w:bottom w:val="single" w:sz="4" w:space="0" w:color="auto"/>
              <w:right w:val="single" w:sz="4" w:space="0" w:color="auto"/>
            </w:tcBorders>
            <w:noWrap/>
            <w:vAlign w:val="center"/>
            <w:hideMark/>
          </w:tcPr>
          <w:p w14:paraId="5C83CC3C" w14:textId="77777777"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2</w:t>
            </w:r>
          </w:p>
        </w:tc>
        <w:tc>
          <w:tcPr>
            <w:tcW w:w="757" w:type="dxa"/>
            <w:tcBorders>
              <w:top w:val="nil"/>
              <w:left w:val="nil"/>
              <w:bottom w:val="single" w:sz="4" w:space="0" w:color="auto"/>
              <w:right w:val="single" w:sz="4" w:space="0" w:color="auto"/>
            </w:tcBorders>
            <w:shd w:val="clear" w:color="auto" w:fill="DEEAF6" w:themeFill="accent1" w:themeFillTint="33"/>
            <w:noWrap/>
            <w:vAlign w:val="bottom"/>
            <w:hideMark/>
          </w:tcPr>
          <w:p w14:paraId="473EF356" w14:textId="0A7C3387"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rPr>
              <w:t> </w:t>
            </w:r>
          </w:p>
        </w:tc>
        <w:tc>
          <w:tcPr>
            <w:tcW w:w="3334" w:type="dxa"/>
            <w:tcBorders>
              <w:top w:val="nil"/>
              <w:left w:val="nil"/>
              <w:bottom w:val="single" w:sz="4" w:space="0" w:color="auto"/>
              <w:right w:val="single" w:sz="4" w:space="0" w:color="auto"/>
            </w:tcBorders>
            <w:noWrap/>
            <w:vAlign w:val="center"/>
            <w:hideMark/>
          </w:tcPr>
          <w:p w14:paraId="550A0667" w14:textId="51405BE3"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 </w:t>
            </w:r>
          </w:p>
        </w:tc>
        <w:tc>
          <w:tcPr>
            <w:tcW w:w="160" w:type="dxa"/>
            <w:vAlign w:val="center"/>
            <w:hideMark/>
          </w:tcPr>
          <w:p w14:paraId="4EE714F9" w14:textId="77777777" w:rsidR="00E65205" w:rsidRPr="00A01500" w:rsidRDefault="00E65205" w:rsidP="009B2D45">
            <w:pPr>
              <w:rPr>
                <w:sz w:val="20"/>
                <w:szCs w:val="20"/>
              </w:rPr>
            </w:pPr>
          </w:p>
        </w:tc>
      </w:tr>
      <w:tr w:rsidR="00E65205" w:rsidRPr="00A01500" w14:paraId="6E4EADA3" w14:textId="77777777" w:rsidTr="00832A05">
        <w:trPr>
          <w:trHeight w:val="327"/>
        </w:trPr>
        <w:tc>
          <w:tcPr>
            <w:tcW w:w="930" w:type="dxa"/>
            <w:vMerge/>
            <w:tcBorders>
              <w:top w:val="nil"/>
              <w:left w:val="single" w:sz="4" w:space="0" w:color="auto"/>
              <w:bottom w:val="single" w:sz="4" w:space="0" w:color="auto"/>
              <w:right w:val="single" w:sz="4" w:space="0" w:color="auto"/>
            </w:tcBorders>
            <w:vAlign w:val="center"/>
            <w:hideMark/>
          </w:tcPr>
          <w:p w14:paraId="67C02B47" w14:textId="77777777" w:rsidR="00E65205" w:rsidRPr="00A01500" w:rsidRDefault="00E65205" w:rsidP="009B2D45">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5249428B" w14:textId="77777777" w:rsidR="00E65205" w:rsidRPr="00A01500" w:rsidRDefault="00E65205" w:rsidP="009B2D45">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center"/>
            <w:hideMark/>
          </w:tcPr>
          <w:p w14:paraId="5F8AC315" w14:textId="77777777"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C1</w:t>
            </w:r>
          </w:p>
        </w:tc>
        <w:tc>
          <w:tcPr>
            <w:tcW w:w="3334" w:type="dxa"/>
            <w:tcBorders>
              <w:top w:val="nil"/>
              <w:left w:val="nil"/>
              <w:bottom w:val="single" w:sz="4" w:space="0" w:color="auto"/>
              <w:right w:val="single" w:sz="4" w:space="0" w:color="auto"/>
            </w:tcBorders>
            <w:shd w:val="clear" w:color="000000" w:fill="E7E6E6"/>
            <w:noWrap/>
            <w:vAlign w:val="center"/>
            <w:hideMark/>
          </w:tcPr>
          <w:p w14:paraId="696AEEBE" w14:textId="588E206C"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 xml:space="preserve">Obsługa NG-Firewall dla </w:t>
            </w:r>
            <w:proofErr w:type="spellStart"/>
            <w:r w:rsidRPr="00A01500">
              <w:rPr>
                <w:rFonts w:ascii="Calibri" w:hAnsi="Calibri" w:cs="Calibri"/>
                <w:color w:val="000000"/>
                <w:sz w:val="22"/>
                <w:szCs w:val="22"/>
              </w:rPr>
              <w:t>vNIC</w:t>
            </w:r>
            <w:proofErr w:type="spellEnd"/>
            <w:r w:rsidRPr="00A01500">
              <w:rPr>
                <w:rFonts w:ascii="Calibri" w:hAnsi="Calibri" w:cs="Calibri"/>
                <w:color w:val="000000"/>
                <w:sz w:val="22"/>
                <w:szCs w:val="22"/>
              </w:rPr>
              <w:t xml:space="preserve"> VM</w:t>
            </w:r>
          </w:p>
        </w:tc>
        <w:tc>
          <w:tcPr>
            <w:tcW w:w="160" w:type="dxa"/>
            <w:vAlign w:val="center"/>
            <w:hideMark/>
          </w:tcPr>
          <w:p w14:paraId="67B38DAA" w14:textId="77777777" w:rsidR="00E65205" w:rsidRPr="00A01500" w:rsidRDefault="00E65205" w:rsidP="009B2D45">
            <w:pPr>
              <w:rPr>
                <w:sz w:val="20"/>
                <w:szCs w:val="20"/>
              </w:rPr>
            </w:pPr>
          </w:p>
        </w:tc>
      </w:tr>
      <w:tr w:rsidR="00E65205" w:rsidRPr="00A01500" w14:paraId="07AC12F5" w14:textId="77777777" w:rsidTr="00832A05">
        <w:trPr>
          <w:trHeight w:val="327"/>
        </w:trPr>
        <w:tc>
          <w:tcPr>
            <w:tcW w:w="930" w:type="dxa"/>
            <w:vMerge/>
            <w:tcBorders>
              <w:top w:val="nil"/>
              <w:left w:val="single" w:sz="4" w:space="0" w:color="auto"/>
              <w:bottom w:val="single" w:sz="4" w:space="0" w:color="auto"/>
              <w:right w:val="single" w:sz="4" w:space="0" w:color="auto"/>
            </w:tcBorders>
            <w:vAlign w:val="center"/>
            <w:hideMark/>
          </w:tcPr>
          <w:p w14:paraId="5B684238" w14:textId="77777777" w:rsidR="00E65205" w:rsidRPr="00A01500" w:rsidRDefault="00E65205" w:rsidP="009B2D45">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49C14FDC" w14:textId="77777777" w:rsidR="00E65205" w:rsidRPr="00A01500" w:rsidRDefault="00E65205" w:rsidP="009B2D45">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center"/>
            <w:hideMark/>
          </w:tcPr>
          <w:p w14:paraId="18218BE2" w14:textId="77777777"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C2</w:t>
            </w:r>
          </w:p>
        </w:tc>
        <w:tc>
          <w:tcPr>
            <w:tcW w:w="3334" w:type="dxa"/>
            <w:tcBorders>
              <w:top w:val="nil"/>
              <w:left w:val="nil"/>
              <w:bottom w:val="single" w:sz="4" w:space="0" w:color="auto"/>
              <w:right w:val="single" w:sz="4" w:space="0" w:color="auto"/>
            </w:tcBorders>
            <w:shd w:val="clear" w:color="000000" w:fill="E7E6E6"/>
            <w:noWrap/>
            <w:vAlign w:val="center"/>
            <w:hideMark/>
          </w:tcPr>
          <w:p w14:paraId="5A001239" w14:textId="29A7D910"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 xml:space="preserve">Obsługa NG-Firewall dla </w:t>
            </w:r>
            <w:proofErr w:type="spellStart"/>
            <w:r w:rsidRPr="00A01500">
              <w:rPr>
                <w:rFonts w:ascii="Calibri" w:hAnsi="Calibri" w:cs="Calibri"/>
                <w:color w:val="000000"/>
                <w:sz w:val="22"/>
                <w:szCs w:val="22"/>
              </w:rPr>
              <w:t>vNIC</w:t>
            </w:r>
            <w:proofErr w:type="spellEnd"/>
            <w:r w:rsidRPr="00A01500">
              <w:rPr>
                <w:rFonts w:ascii="Calibri" w:hAnsi="Calibri" w:cs="Calibri"/>
                <w:color w:val="000000"/>
                <w:sz w:val="22"/>
                <w:szCs w:val="22"/>
              </w:rPr>
              <w:t xml:space="preserve"> VM</w:t>
            </w:r>
          </w:p>
        </w:tc>
        <w:tc>
          <w:tcPr>
            <w:tcW w:w="160" w:type="dxa"/>
            <w:vAlign w:val="center"/>
            <w:hideMark/>
          </w:tcPr>
          <w:p w14:paraId="4897EEAC" w14:textId="77777777" w:rsidR="00E65205" w:rsidRPr="00A01500" w:rsidRDefault="00E65205" w:rsidP="009B2D45">
            <w:pPr>
              <w:rPr>
                <w:sz w:val="20"/>
                <w:szCs w:val="20"/>
              </w:rPr>
            </w:pPr>
          </w:p>
        </w:tc>
      </w:tr>
      <w:tr w:rsidR="00E65205" w:rsidRPr="00A01500" w14:paraId="58B039AC" w14:textId="77777777" w:rsidTr="00832A05">
        <w:trPr>
          <w:trHeight w:val="327"/>
        </w:trPr>
        <w:tc>
          <w:tcPr>
            <w:tcW w:w="930" w:type="dxa"/>
            <w:vMerge/>
            <w:tcBorders>
              <w:top w:val="nil"/>
              <w:left w:val="single" w:sz="4" w:space="0" w:color="auto"/>
              <w:bottom w:val="single" w:sz="4" w:space="0" w:color="auto"/>
              <w:right w:val="single" w:sz="4" w:space="0" w:color="auto"/>
            </w:tcBorders>
            <w:vAlign w:val="center"/>
            <w:hideMark/>
          </w:tcPr>
          <w:p w14:paraId="6F5FE5A4" w14:textId="77777777" w:rsidR="00E65205" w:rsidRPr="00A01500" w:rsidRDefault="00E65205" w:rsidP="009B2D45">
            <w:pPr>
              <w:rPr>
                <w:rFonts w:ascii="Calibri" w:hAnsi="Calibri" w:cs="Calibri"/>
                <w:color w:val="000000"/>
                <w:sz w:val="22"/>
                <w:szCs w:val="22"/>
              </w:rPr>
            </w:pPr>
          </w:p>
        </w:tc>
        <w:tc>
          <w:tcPr>
            <w:tcW w:w="644" w:type="dxa"/>
            <w:vMerge w:val="restart"/>
            <w:tcBorders>
              <w:top w:val="nil"/>
              <w:left w:val="single" w:sz="4" w:space="0" w:color="auto"/>
              <w:bottom w:val="single" w:sz="4" w:space="0" w:color="auto"/>
              <w:right w:val="single" w:sz="4" w:space="0" w:color="auto"/>
            </w:tcBorders>
            <w:noWrap/>
            <w:vAlign w:val="center"/>
            <w:hideMark/>
          </w:tcPr>
          <w:p w14:paraId="4CF9BDF6" w14:textId="77777777"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3</w:t>
            </w:r>
          </w:p>
        </w:tc>
        <w:tc>
          <w:tcPr>
            <w:tcW w:w="757" w:type="dxa"/>
            <w:tcBorders>
              <w:top w:val="nil"/>
              <w:left w:val="nil"/>
              <w:bottom w:val="single" w:sz="4" w:space="0" w:color="auto"/>
              <w:right w:val="single" w:sz="4" w:space="0" w:color="auto"/>
            </w:tcBorders>
            <w:shd w:val="clear" w:color="auto" w:fill="DEEAF6" w:themeFill="accent1" w:themeFillTint="33"/>
            <w:noWrap/>
            <w:vAlign w:val="bottom"/>
            <w:hideMark/>
          </w:tcPr>
          <w:p w14:paraId="23F96A19" w14:textId="616CD725"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rPr>
              <w:t> </w:t>
            </w:r>
          </w:p>
        </w:tc>
        <w:tc>
          <w:tcPr>
            <w:tcW w:w="3334" w:type="dxa"/>
            <w:tcBorders>
              <w:top w:val="nil"/>
              <w:left w:val="nil"/>
              <w:bottom w:val="single" w:sz="4" w:space="0" w:color="auto"/>
              <w:right w:val="single" w:sz="4" w:space="0" w:color="auto"/>
            </w:tcBorders>
            <w:noWrap/>
            <w:vAlign w:val="center"/>
            <w:hideMark/>
          </w:tcPr>
          <w:p w14:paraId="326811DB" w14:textId="71CB2F99"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 </w:t>
            </w:r>
          </w:p>
        </w:tc>
        <w:tc>
          <w:tcPr>
            <w:tcW w:w="160" w:type="dxa"/>
            <w:vAlign w:val="center"/>
            <w:hideMark/>
          </w:tcPr>
          <w:p w14:paraId="583DDF66" w14:textId="77777777" w:rsidR="00E65205" w:rsidRPr="00A01500" w:rsidRDefault="00E65205" w:rsidP="009B2D45">
            <w:pPr>
              <w:rPr>
                <w:sz w:val="20"/>
                <w:szCs w:val="20"/>
              </w:rPr>
            </w:pPr>
          </w:p>
        </w:tc>
      </w:tr>
      <w:tr w:rsidR="00E65205" w:rsidRPr="00A01500" w14:paraId="0DAC6F77" w14:textId="77777777" w:rsidTr="00832A05">
        <w:trPr>
          <w:trHeight w:val="327"/>
        </w:trPr>
        <w:tc>
          <w:tcPr>
            <w:tcW w:w="930" w:type="dxa"/>
            <w:vMerge/>
            <w:tcBorders>
              <w:top w:val="nil"/>
              <w:left w:val="single" w:sz="4" w:space="0" w:color="auto"/>
              <w:bottom w:val="single" w:sz="4" w:space="0" w:color="auto"/>
              <w:right w:val="single" w:sz="4" w:space="0" w:color="auto"/>
            </w:tcBorders>
            <w:vAlign w:val="center"/>
            <w:hideMark/>
          </w:tcPr>
          <w:p w14:paraId="7BA171B8" w14:textId="77777777" w:rsidR="00E65205" w:rsidRPr="00A01500" w:rsidRDefault="00E65205" w:rsidP="009B2D45">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7B9491CE" w14:textId="77777777" w:rsidR="00E65205" w:rsidRPr="00A01500" w:rsidRDefault="00E65205" w:rsidP="009B2D45">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center"/>
            <w:hideMark/>
          </w:tcPr>
          <w:p w14:paraId="0DAA96AE" w14:textId="77777777"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C1</w:t>
            </w:r>
          </w:p>
        </w:tc>
        <w:tc>
          <w:tcPr>
            <w:tcW w:w="3334" w:type="dxa"/>
            <w:tcBorders>
              <w:top w:val="nil"/>
              <w:left w:val="nil"/>
              <w:bottom w:val="single" w:sz="4" w:space="0" w:color="auto"/>
              <w:right w:val="single" w:sz="4" w:space="0" w:color="auto"/>
            </w:tcBorders>
            <w:shd w:val="clear" w:color="000000" w:fill="E7E6E6"/>
            <w:noWrap/>
            <w:vAlign w:val="center"/>
            <w:hideMark/>
          </w:tcPr>
          <w:p w14:paraId="64635B03" w14:textId="1987103C"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 xml:space="preserve">Obsługa NG-Firewall dla </w:t>
            </w:r>
            <w:proofErr w:type="spellStart"/>
            <w:r w:rsidRPr="00A01500">
              <w:rPr>
                <w:rFonts w:ascii="Calibri" w:hAnsi="Calibri" w:cs="Calibri"/>
                <w:color w:val="000000"/>
                <w:sz w:val="22"/>
                <w:szCs w:val="22"/>
              </w:rPr>
              <w:t>vNIC</w:t>
            </w:r>
            <w:proofErr w:type="spellEnd"/>
            <w:r w:rsidRPr="00A01500">
              <w:rPr>
                <w:rFonts w:ascii="Calibri" w:hAnsi="Calibri" w:cs="Calibri"/>
                <w:color w:val="000000"/>
                <w:sz w:val="22"/>
                <w:szCs w:val="22"/>
              </w:rPr>
              <w:t xml:space="preserve"> VM</w:t>
            </w:r>
          </w:p>
        </w:tc>
        <w:tc>
          <w:tcPr>
            <w:tcW w:w="160" w:type="dxa"/>
            <w:vAlign w:val="center"/>
            <w:hideMark/>
          </w:tcPr>
          <w:p w14:paraId="7EC2AE7A" w14:textId="77777777" w:rsidR="00E65205" w:rsidRPr="00A01500" w:rsidRDefault="00E65205" w:rsidP="009B2D45">
            <w:pPr>
              <w:rPr>
                <w:sz w:val="20"/>
                <w:szCs w:val="20"/>
              </w:rPr>
            </w:pPr>
          </w:p>
        </w:tc>
      </w:tr>
      <w:tr w:rsidR="00E65205" w:rsidRPr="00A01500" w14:paraId="73FCA34F" w14:textId="77777777" w:rsidTr="00832A05">
        <w:trPr>
          <w:trHeight w:val="327"/>
        </w:trPr>
        <w:tc>
          <w:tcPr>
            <w:tcW w:w="930" w:type="dxa"/>
            <w:vMerge w:val="restart"/>
            <w:tcBorders>
              <w:top w:val="nil"/>
              <w:left w:val="single" w:sz="4" w:space="0" w:color="auto"/>
              <w:bottom w:val="single" w:sz="4" w:space="0" w:color="auto"/>
              <w:right w:val="single" w:sz="4" w:space="0" w:color="auto"/>
            </w:tcBorders>
            <w:noWrap/>
            <w:vAlign w:val="center"/>
            <w:hideMark/>
          </w:tcPr>
          <w:p w14:paraId="2B3CE67F" w14:textId="77777777"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OPT TEST</w:t>
            </w:r>
          </w:p>
        </w:tc>
        <w:tc>
          <w:tcPr>
            <w:tcW w:w="644" w:type="dxa"/>
            <w:vMerge w:val="restart"/>
            <w:tcBorders>
              <w:top w:val="nil"/>
              <w:left w:val="single" w:sz="4" w:space="0" w:color="auto"/>
              <w:bottom w:val="single" w:sz="4" w:space="0" w:color="auto"/>
              <w:right w:val="single" w:sz="4" w:space="0" w:color="auto"/>
            </w:tcBorders>
            <w:noWrap/>
            <w:vAlign w:val="center"/>
            <w:hideMark/>
          </w:tcPr>
          <w:p w14:paraId="5A636DCD" w14:textId="77777777"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1</w:t>
            </w:r>
          </w:p>
        </w:tc>
        <w:tc>
          <w:tcPr>
            <w:tcW w:w="757" w:type="dxa"/>
            <w:tcBorders>
              <w:top w:val="nil"/>
              <w:left w:val="nil"/>
              <w:bottom w:val="single" w:sz="4" w:space="0" w:color="auto"/>
              <w:right w:val="single" w:sz="4" w:space="0" w:color="auto"/>
            </w:tcBorders>
            <w:shd w:val="clear" w:color="auto" w:fill="DEEAF6" w:themeFill="accent1" w:themeFillTint="33"/>
            <w:noWrap/>
            <w:vAlign w:val="bottom"/>
            <w:hideMark/>
          </w:tcPr>
          <w:p w14:paraId="33783F3E" w14:textId="04FC4679"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rPr>
              <w:t> </w:t>
            </w:r>
          </w:p>
        </w:tc>
        <w:tc>
          <w:tcPr>
            <w:tcW w:w="3334" w:type="dxa"/>
            <w:tcBorders>
              <w:top w:val="nil"/>
              <w:left w:val="nil"/>
              <w:bottom w:val="single" w:sz="4" w:space="0" w:color="auto"/>
              <w:right w:val="single" w:sz="4" w:space="0" w:color="auto"/>
            </w:tcBorders>
            <w:noWrap/>
            <w:vAlign w:val="center"/>
            <w:hideMark/>
          </w:tcPr>
          <w:p w14:paraId="271F0B56" w14:textId="6F73022C"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 </w:t>
            </w:r>
          </w:p>
        </w:tc>
        <w:tc>
          <w:tcPr>
            <w:tcW w:w="160" w:type="dxa"/>
            <w:vAlign w:val="center"/>
            <w:hideMark/>
          </w:tcPr>
          <w:p w14:paraId="1997EA1A" w14:textId="77777777" w:rsidR="00E65205" w:rsidRPr="00A01500" w:rsidRDefault="00E65205" w:rsidP="009B2D45">
            <w:pPr>
              <w:rPr>
                <w:sz w:val="20"/>
                <w:szCs w:val="20"/>
              </w:rPr>
            </w:pPr>
          </w:p>
        </w:tc>
      </w:tr>
      <w:tr w:rsidR="00E65205" w:rsidRPr="00A01500" w14:paraId="7B1FE3F6" w14:textId="77777777" w:rsidTr="00832A05">
        <w:trPr>
          <w:trHeight w:val="327"/>
        </w:trPr>
        <w:tc>
          <w:tcPr>
            <w:tcW w:w="930" w:type="dxa"/>
            <w:vMerge/>
            <w:tcBorders>
              <w:top w:val="nil"/>
              <w:left w:val="single" w:sz="4" w:space="0" w:color="auto"/>
              <w:bottom w:val="single" w:sz="4" w:space="0" w:color="auto"/>
              <w:right w:val="single" w:sz="4" w:space="0" w:color="auto"/>
            </w:tcBorders>
            <w:vAlign w:val="center"/>
            <w:hideMark/>
          </w:tcPr>
          <w:p w14:paraId="3E1212EC" w14:textId="77777777" w:rsidR="00E65205" w:rsidRPr="00A01500" w:rsidRDefault="00E65205" w:rsidP="009B2D45">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566CC013" w14:textId="77777777" w:rsidR="00E65205" w:rsidRPr="00A01500" w:rsidRDefault="00E65205" w:rsidP="009B2D45">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center"/>
            <w:hideMark/>
          </w:tcPr>
          <w:p w14:paraId="251178AA" w14:textId="77777777"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C1</w:t>
            </w:r>
          </w:p>
        </w:tc>
        <w:tc>
          <w:tcPr>
            <w:tcW w:w="3334" w:type="dxa"/>
            <w:tcBorders>
              <w:top w:val="nil"/>
              <w:left w:val="nil"/>
              <w:bottom w:val="single" w:sz="4" w:space="0" w:color="auto"/>
              <w:right w:val="single" w:sz="4" w:space="0" w:color="auto"/>
            </w:tcBorders>
            <w:shd w:val="clear" w:color="000000" w:fill="E7E6E6"/>
            <w:noWrap/>
            <w:vAlign w:val="center"/>
            <w:hideMark/>
          </w:tcPr>
          <w:p w14:paraId="2A4ECA7B" w14:textId="76D5FB2A" w:rsidR="00E65205" w:rsidRPr="00A01500" w:rsidRDefault="00E65205" w:rsidP="009B2D45">
            <w:pPr>
              <w:jc w:val="center"/>
              <w:rPr>
                <w:rFonts w:ascii="Calibri" w:hAnsi="Calibri" w:cs="Calibri"/>
                <w:color w:val="000000"/>
                <w:sz w:val="22"/>
                <w:szCs w:val="22"/>
              </w:rPr>
            </w:pPr>
            <w:r w:rsidRPr="00A01500">
              <w:rPr>
                <w:rFonts w:ascii="Calibri" w:hAnsi="Calibri" w:cs="Calibri"/>
                <w:color w:val="000000"/>
                <w:sz w:val="22"/>
                <w:szCs w:val="22"/>
              </w:rPr>
              <w:t xml:space="preserve">Obsługa NG-Firewall dla </w:t>
            </w:r>
            <w:proofErr w:type="spellStart"/>
            <w:r w:rsidRPr="00A01500">
              <w:rPr>
                <w:rFonts w:ascii="Calibri" w:hAnsi="Calibri" w:cs="Calibri"/>
                <w:color w:val="000000"/>
                <w:sz w:val="22"/>
                <w:szCs w:val="22"/>
              </w:rPr>
              <w:t>vNIC</w:t>
            </w:r>
            <w:proofErr w:type="spellEnd"/>
            <w:r w:rsidRPr="00A01500">
              <w:rPr>
                <w:rFonts w:ascii="Calibri" w:hAnsi="Calibri" w:cs="Calibri"/>
                <w:color w:val="000000"/>
                <w:sz w:val="22"/>
                <w:szCs w:val="22"/>
              </w:rPr>
              <w:t xml:space="preserve"> VM</w:t>
            </w:r>
          </w:p>
        </w:tc>
        <w:tc>
          <w:tcPr>
            <w:tcW w:w="160" w:type="dxa"/>
            <w:vAlign w:val="center"/>
            <w:hideMark/>
          </w:tcPr>
          <w:p w14:paraId="304FA955" w14:textId="77777777" w:rsidR="00E65205" w:rsidRPr="00A01500" w:rsidRDefault="00E65205" w:rsidP="009B2D45">
            <w:pPr>
              <w:rPr>
                <w:sz w:val="20"/>
                <w:szCs w:val="20"/>
              </w:rPr>
            </w:pPr>
          </w:p>
        </w:tc>
      </w:tr>
      <w:tr w:rsidR="00E65205" w:rsidRPr="00A01500" w14:paraId="78CD4795" w14:textId="77777777" w:rsidTr="00832A05">
        <w:trPr>
          <w:gridAfter w:val="1"/>
          <w:wAfter w:w="160" w:type="dxa"/>
          <w:trHeight w:val="408"/>
        </w:trPr>
        <w:tc>
          <w:tcPr>
            <w:tcW w:w="2331" w:type="dxa"/>
            <w:gridSpan w:val="3"/>
            <w:tcBorders>
              <w:top w:val="single" w:sz="4" w:space="0" w:color="auto"/>
              <w:left w:val="single" w:sz="4" w:space="0" w:color="auto"/>
              <w:bottom w:val="single" w:sz="4" w:space="0" w:color="auto"/>
              <w:right w:val="single" w:sz="4" w:space="0" w:color="auto"/>
            </w:tcBorders>
            <w:noWrap/>
            <w:vAlign w:val="center"/>
            <w:hideMark/>
          </w:tcPr>
          <w:p w14:paraId="4854E39E" w14:textId="506B329F" w:rsidR="00E65205" w:rsidRPr="00A01500" w:rsidRDefault="00E65205" w:rsidP="003030E9">
            <w:pPr>
              <w:rPr>
                <w:rFonts w:ascii="Calibri" w:hAnsi="Calibri" w:cs="Calibri"/>
                <w:color w:val="000000"/>
                <w:sz w:val="22"/>
                <w:szCs w:val="22"/>
              </w:rPr>
            </w:pPr>
            <w:r w:rsidRPr="00A01500">
              <w:rPr>
                <w:rFonts w:ascii="Calibri" w:hAnsi="Calibri" w:cs="Calibri"/>
                <w:color w:val="000000"/>
                <w:sz w:val="22"/>
                <w:szCs w:val="22"/>
              </w:rPr>
              <w:t>Suma rdzeni CPU</w:t>
            </w:r>
          </w:p>
        </w:tc>
        <w:tc>
          <w:tcPr>
            <w:tcW w:w="3334" w:type="dxa"/>
            <w:tcBorders>
              <w:top w:val="single" w:sz="4" w:space="0" w:color="auto"/>
              <w:left w:val="single" w:sz="4" w:space="0" w:color="auto"/>
              <w:bottom w:val="single" w:sz="4" w:space="0" w:color="auto"/>
              <w:right w:val="single" w:sz="4" w:space="0" w:color="auto"/>
            </w:tcBorders>
            <w:vAlign w:val="center"/>
            <w:hideMark/>
          </w:tcPr>
          <w:p w14:paraId="7BAD0ABF" w14:textId="0892F8BD" w:rsidR="00E65205" w:rsidRPr="00A01500" w:rsidRDefault="00E65205" w:rsidP="008E6C55">
            <w:pPr>
              <w:jc w:val="center"/>
              <w:rPr>
                <w:rFonts w:ascii="Calibri" w:hAnsi="Calibri" w:cs="Calibri"/>
                <w:color w:val="000000"/>
              </w:rPr>
            </w:pPr>
            <w:r w:rsidRPr="00A01500">
              <w:rPr>
                <w:rFonts w:ascii="Calibri" w:hAnsi="Calibri" w:cs="Calibri"/>
                <w:color w:val="000000"/>
              </w:rPr>
              <w:t>2808</w:t>
            </w:r>
          </w:p>
        </w:tc>
      </w:tr>
    </w:tbl>
    <w:p w14:paraId="55FF509F" w14:textId="77777777" w:rsidR="00E921F9" w:rsidRPr="00A01500" w:rsidRDefault="00E921F9" w:rsidP="003030E9">
      <w:pPr>
        <w:spacing w:after="60"/>
        <w:jc w:val="both"/>
        <w:rPr>
          <w:rFonts w:asciiTheme="minorHAnsi" w:hAnsiTheme="minorHAnsi" w:cstheme="minorHAnsi"/>
        </w:rPr>
      </w:pPr>
    </w:p>
    <w:p w14:paraId="1C519B19" w14:textId="77777777" w:rsidR="009B2D45" w:rsidRPr="00D3640F" w:rsidRDefault="009B2D45" w:rsidP="009B2D45">
      <w:pPr>
        <w:pStyle w:val="Akapitzlist"/>
        <w:numPr>
          <w:ilvl w:val="1"/>
          <w:numId w:val="64"/>
        </w:numPr>
        <w:spacing w:after="60"/>
        <w:ind w:right="0"/>
        <w:jc w:val="both"/>
        <w:rPr>
          <w:rFonts w:asciiTheme="minorHAnsi" w:hAnsiTheme="minorHAnsi" w:cstheme="minorHAnsi"/>
          <w:lang w:val="pl-PL"/>
        </w:rPr>
      </w:pPr>
      <w:r w:rsidRPr="00D3640F">
        <w:rPr>
          <w:rFonts w:asciiTheme="minorHAnsi" w:hAnsiTheme="minorHAnsi" w:cstheme="minorHAnsi"/>
          <w:lang w:val="pl-PL"/>
        </w:rPr>
        <w:t>Tabela z zestawieniem ilościowym Network Security – SDN dla bram komunikacyjnych P/V:</w:t>
      </w:r>
    </w:p>
    <w:tbl>
      <w:tblPr>
        <w:tblW w:w="63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63"/>
        <w:gridCol w:w="650"/>
        <w:gridCol w:w="1701"/>
        <w:gridCol w:w="3260"/>
      </w:tblGrid>
      <w:tr w:rsidR="00E65205" w:rsidRPr="00A01500" w14:paraId="3377E2C5" w14:textId="77777777" w:rsidTr="00832A05">
        <w:trPr>
          <w:trHeight w:val="300"/>
        </w:trPr>
        <w:tc>
          <w:tcPr>
            <w:tcW w:w="763" w:type="dxa"/>
            <w:shd w:val="clear" w:color="auto" w:fill="DEEAF6" w:themeFill="accent1" w:themeFillTint="33"/>
            <w:vAlign w:val="center"/>
          </w:tcPr>
          <w:p w14:paraId="0AEC7732" w14:textId="6285C969"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Obszar</w:t>
            </w:r>
          </w:p>
        </w:tc>
        <w:tc>
          <w:tcPr>
            <w:tcW w:w="650" w:type="dxa"/>
            <w:shd w:val="clear" w:color="auto" w:fill="DEEAF6" w:themeFill="accent1" w:themeFillTint="33"/>
            <w:noWrap/>
            <w:vAlign w:val="bottom"/>
            <w:hideMark/>
          </w:tcPr>
          <w:p w14:paraId="5121C159" w14:textId="47B38E71"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Lok.</w:t>
            </w:r>
          </w:p>
        </w:tc>
        <w:tc>
          <w:tcPr>
            <w:tcW w:w="1701" w:type="dxa"/>
            <w:shd w:val="clear" w:color="auto" w:fill="DEEAF6" w:themeFill="accent1" w:themeFillTint="33"/>
            <w:vAlign w:val="bottom"/>
            <w:hideMark/>
          </w:tcPr>
          <w:p w14:paraId="17035199" w14:textId="76D381A2"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Klaster</w:t>
            </w:r>
          </w:p>
        </w:tc>
        <w:tc>
          <w:tcPr>
            <w:tcW w:w="3260" w:type="dxa"/>
            <w:shd w:val="clear" w:color="auto" w:fill="DEEAF6" w:themeFill="accent1" w:themeFillTint="33"/>
            <w:vAlign w:val="bottom"/>
            <w:hideMark/>
          </w:tcPr>
          <w:p w14:paraId="7C718150" w14:textId="1ACC810C" w:rsidR="00E65205" w:rsidRPr="00A01500" w:rsidRDefault="00E65205" w:rsidP="00E65205">
            <w:pPr>
              <w:rPr>
                <w:rFonts w:ascii="Calibri" w:hAnsi="Calibri" w:cs="Calibri"/>
                <w:color w:val="000000"/>
                <w:sz w:val="22"/>
                <w:szCs w:val="22"/>
              </w:rPr>
            </w:pPr>
            <w:r w:rsidRPr="00A01500">
              <w:rPr>
                <w:rFonts w:ascii="Calibri" w:hAnsi="Calibri" w:cs="Calibri"/>
                <w:color w:val="000000"/>
                <w:sz w:val="22"/>
                <w:szCs w:val="22"/>
              </w:rPr>
              <w:t xml:space="preserve">Suma </w:t>
            </w:r>
            <w:proofErr w:type="spellStart"/>
            <w:r w:rsidRPr="00A01500">
              <w:rPr>
                <w:rFonts w:ascii="Calibri" w:hAnsi="Calibri" w:cs="Calibri"/>
                <w:color w:val="000000"/>
                <w:sz w:val="22"/>
                <w:szCs w:val="22"/>
              </w:rPr>
              <w:t>vCPU</w:t>
            </w:r>
            <w:proofErr w:type="spellEnd"/>
            <w:r w:rsidRPr="00A01500">
              <w:rPr>
                <w:rFonts w:ascii="Calibri" w:hAnsi="Calibri" w:cs="Calibri"/>
                <w:color w:val="000000"/>
                <w:sz w:val="22"/>
                <w:szCs w:val="22"/>
              </w:rPr>
              <w:t xml:space="preserve"> dla P/V SDN </w:t>
            </w:r>
            <w:r w:rsidR="005A207D" w:rsidRPr="00A01500">
              <w:rPr>
                <w:rFonts w:ascii="Calibri" w:hAnsi="Calibri" w:cs="Calibri"/>
                <w:color w:val="000000"/>
                <w:sz w:val="22"/>
                <w:szCs w:val="22"/>
              </w:rPr>
              <w:t xml:space="preserve">z </w:t>
            </w:r>
            <w:r w:rsidR="00146B1D" w:rsidRPr="00A01500">
              <w:rPr>
                <w:rFonts w:ascii="Calibri" w:hAnsi="Calibri" w:cs="Calibri"/>
                <w:color w:val="000000"/>
                <w:sz w:val="22"/>
                <w:szCs w:val="22"/>
              </w:rPr>
              <w:t>funkcjonalnością</w:t>
            </w:r>
          </w:p>
          <w:p w14:paraId="755E067D" w14:textId="6B7188C0" w:rsidR="00E65205" w:rsidRPr="00A01500" w:rsidRDefault="00E65205" w:rsidP="001C4529">
            <w:pPr>
              <w:rPr>
                <w:rFonts w:ascii="Calibri" w:hAnsi="Calibri" w:cs="Calibri"/>
                <w:color w:val="000000"/>
                <w:sz w:val="22"/>
                <w:szCs w:val="22"/>
              </w:rPr>
            </w:pPr>
            <w:r w:rsidRPr="00D3640F">
              <w:rPr>
                <w:rFonts w:ascii="Calibri" w:hAnsi="Calibri" w:cs="Calibri"/>
                <w:color w:val="000000" w:themeColor="text1"/>
                <w:sz w:val="22"/>
                <w:szCs w:val="22"/>
              </w:rPr>
              <w:t>Advanced NG-</w:t>
            </w:r>
            <w:proofErr w:type="spellStart"/>
            <w:r w:rsidRPr="00D3640F">
              <w:rPr>
                <w:rFonts w:ascii="Calibri" w:hAnsi="Calibri" w:cs="Calibri"/>
                <w:color w:val="000000" w:themeColor="text1"/>
                <w:sz w:val="22"/>
                <w:szCs w:val="22"/>
              </w:rPr>
              <w:t>Firewaling</w:t>
            </w:r>
            <w:proofErr w:type="spellEnd"/>
            <w:r w:rsidRPr="00D3640F">
              <w:rPr>
                <w:rFonts w:ascii="Calibri" w:hAnsi="Calibri" w:cs="Calibri"/>
                <w:color w:val="000000" w:themeColor="text1"/>
                <w:sz w:val="22"/>
                <w:szCs w:val="22"/>
              </w:rPr>
              <w:t xml:space="preserve"> L2-L7</w:t>
            </w:r>
          </w:p>
        </w:tc>
      </w:tr>
      <w:tr w:rsidR="00E65205" w:rsidRPr="00A01500" w14:paraId="4D684E41" w14:textId="77777777" w:rsidTr="00832A05">
        <w:trPr>
          <w:trHeight w:val="300"/>
        </w:trPr>
        <w:tc>
          <w:tcPr>
            <w:tcW w:w="763" w:type="dxa"/>
            <w:vMerge w:val="restart"/>
            <w:vAlign w:val="center"/>
          </w:tcPr>
          <w:p w14:paraId="5F151A78" w14:textId="5A9B67AF" w:rsidR="00E65205" w:rsidRPr="00A01500" w:rsidRDefault="00E65205" w:rsidP="003030E9">
            <w:pPr>
              <w:jc w:val="right"/>
              <w:rPr>
                <w:rFonts w:ascii="Calibri" w:hAnsi="Calibri" w:cs="Calibri"/>
                <w:color w:val="000000"/>
                <w:sz w:val="22"/>
                <w:szCs w:val="22"/>
              </w:rPr>
            </w:pPr>
            <w:r w:rsidRPr="00A01500">
              <w:rPr>
                <w:rFonts w:ascii="Calibri" w:hAnsi="Calibri" w:cs="Calibri"/>
                <w:color w:val="000000"/>
                <w:sz w:val="22"/>
                <w:szCs w:val="22"/>
              </w:rPr>
              <w:t>OPD MGMT</w:t>
            </w:r>
          </w:p>
        </w:tc>
        <w:tc>
          <w:tcPr>
            <w:tcW w:w="650" w:type="dxa"/>
            <w:vMerge w:val="restart"/>
            <w:noWrap/>
            <w:vAlign w:val="bottom"/>
            <w:hideMark/>
          </w:tcPr>
          <w:p w14:paraId="1B55664C" w14:textId="77777777" w:rsidR="00E65205" w:rsidRPr="00A01500" w:rsidRDefault="00E65205" w:rsidP="001C4529">
            <w:pPr>
              <w:jc w:val="right"/>
              <w:rPr>
                <w:rFonts w:ascii="Calibri" w:hAnsi="Calibri" w:cs="Calibri"/>
                <w:color w:val="000000"/>
                <w:sz w:val="22"/>
                <w:szCs w:val="22"/>
              </w:rPr>
            </w:pPr>
            <w:r w:rsidRPr="00A01500">
              <w:rPr>
                <w:rFonts w:ascii="Calibri" w:hAnsi="Calibri" w:cs="Calibri"/>
                <w:color w:val="000000"/>
                <w:sz w:val="22"/>
                <w:szCs w:val="22"/>
              </w:rPr>
              <w:t>1</w:t>
            </w:r>
          </w:p>
          <w:p w14:paraId="3642234A" w14:textId="77777777"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 </w:t>
            </w:r>
          </w:p>
          <w:p w14:paraId="2CB35A6F" w14:textId="225091C5"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 </w:t>
            </w:r>
          </w:p>
        </w:tc>
        <w:tc>
          <w:tcPr>
            <w:tcW w:w="1701" w:type="dxa"/>
            <w:shd w:val="clear" w:color="auto" w:fill="DEEAF6" w:themeFill="accent1" w:themeFillTint="33"/>
            <w:noWrap/>
            <w:vAlign w:val="bottom"/>
            <w:hideMark/>
          </w:tcPr>
          <w:p w14:paraId="77A11AE7" w14:textId="77777777"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 </w:t>
            </w:r>
          </w:p>
        </w:tc>
        <w:tc>
          <w:tcPr>
            <w:tcW w:w="3260" w:type="dxa"/>
            <w:noWrap/>
            <w:vAlign w:val="bottom"/>
            <w:hideMark/>
          </w:tcPr>
          <w:p w14:paraId="7A92142A" w14:textId="77777777"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 </w:t>
            </w:r>
          </w:p>
        </w:tc>
      </w:tr>
      <w:tr w:rsidR="00E65205" w:rsidRPr="00A01500" w14:paraId="1A2E8DDC" w14:textId="77777777" w:rsidTr="00832A05">
        <w:trPr>
          <w:trHeight w:val="300"/>
        </w:trPr>
        <w:tc>
          <w:tcPr>
            <w:tcW w:w="763" w:type="dxa"/>
            <w:vMerge/>
            <w:vAlign w:val="center"/>
          </w:tcPr>
          <w:p w14:paraId="2A536344" w14:textId="6517BC30" w:rsidR="00E65205" w:rsidRPr="00A01500" w:rsidRDefault="00E65205" w:rsidP="001C4529">
            <w:pPr>
              <w:rPr>
                <w:rFonts w:ascii="Calibri" w:hAnsi="Calibri" w:cs="Calibri"/>
                <w:color w:val="000000"/>
                <w:sz w:val="22"/>
                <w:szCs w:val="22"/>
              </w:rPr>
            </w:pPr>
          </w:p>
        </w:tc>
        <w:tc>
          <w:tcPr>
            <w:tcW w:w="650" w:type="dxa"/>
            <w:vMerge/>
            <w:noWrap/>
            <w:vAlign w:val="bottom"/>
            <w:hideMark/>
          </w:tcPr>
          <w:p w14:paraId="358EF8EB" w14:textId="218F8E5E" w:rsidR="00E65205" w:rsidRPr="00A01500" w:rsidRDefault="00E65205" w:rsidP="001C4529">
            <w:pPr>
              <w:rPr>
                <w:rFonts w:ascii="Calibri" w:hAnsi="Calibri" w:cs="Calibri"/>
                <w:color w:val="000000"/>
                <w:sz w:val="22"/>
                <w:szCs w:val="22"/>
              </w:rPr>
            </w:pPr>
          </w:p>
        </w:tc>
        <w:tc>
          <w:tcPr>
            <w:tcW w:w="1701" w:type="dxa"/>
            <w:shd w:val="clear" w:color="auto" w:fill="DEEAF6" w:themeFill="accent1" w:themeFillTint="33"/>
            <w:noWrap/>
            <w:vAlign w:val="bottom"/>
            <w:hideMark/>
          </w:tcPr>
          <w:p w14:paraId="48F01906" w14:textId="77777777"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C1</w:t>
            </w:r>
          </w:p>
        </w:tc>
        <w:tc>
          <w:tcPr>
            <w:tcW w:w="3260" w:type="dxa"/>
            <w:vMerge w:val="restart"/>
            <w:noWrap/>
            <w:vAlign w:val="bottom"/>
            <w:hideMark/>
          </w:tcPr>
          <w:p w14:paraId="3DFCEA39" w14:textId="77777777" w:rsidR="00E65205" w:rsidRPr="00A01500" w:rsidRDefault="00E65205" w:rsidP="001C4529">
            <w:pPr>
              <w:jc w:val="right"/>
              <w:rPr>
                <w:rFonts w:ascii="Calibri" w:hAnsi="Calibri" w:cs="Calibri"/>
                <w:color w:val="000000"/>
                <w:sz w:val="22"/>
                <w:szCs w:val="22"/>
              </w:rPr>
            </w:pPr>
            <w:r w:rsidRPr="00A01500">
              <w:rPr>
                <w:rFonts w:ascii="Calibri" w:hAnsi="Calibri" w:cs="Calibri"/>
                <w:color w:val="000000"/>
                <w:sz w:val="22"/>
                <w:szCs w:val="22"/>
              </w:rPr>
              <w:t>24</w:t>
            </w:r>
          </w:p>
        </w:tc>
      </w:tr>
      <w:tr w:rsidR="00E65205" w:rsidRPr="00A01500" w14:paraId="50C04C85" w14:textId="77777777" w:rsidTr="00832A05">
        <w:trPr>
          <w:trHeight w:val="300"/>
        </w:trPr>
        <w:tc>
          <w:tcPr>
            <w:tcW w:w="763" w:type="dxa"/>
            <w:vMerge/>
            <w:vAlign w:val="center"/>
          </w:tcPr>
          <w:p w14:paraId="03DD0215" w14:textId="77777777" w:rsidR="00E65205" w:rsidRPr="00A01500" w:rsidRDefault="00E65205" w:rsidP="001C4529">
            <w:pPr>
              <w:rPr>
                <w:rFonts w:ascii="Calibri" w:hAnsi="Calibri" w:cs="Calibri"/>
                <w:color w:val="000000"/>
                <w:sz w:val="22"/>
                <w:szCs w:val="22"/>
              </w:rPr>
            </w:pPr>
          </w:p>
        </w:tc>
        <w:tc>
          <w:tcPr>
            <w:tcW w:w="650" w:type="dxa"/>
            <w:vMerge/>
            <w:noWrap/>
            <w:vAlign w:val="bottom"/>
            <w:hideMark/>
          </w:tcPr>
          <w:p w14:paraId="0704F616" w14:textId="2D9E8490" w:rsidR="00E65205" w:rsidRPr="00A01500" w:rsidRDefault="00E65205" w:rsidP="001C4529">
            <w:pPr>
              <w:rPr>
                <w:rFonts w:ascii="Calibri" w:hAnsi="Calibri" w:cs="Calibri"/>
                <w:color w:val="000000"/>
                <w:sz w:val="22"/>
                <w:szCs w:val="22"/>
              </w:rPr>
            </w:pPr>
          </w:p>
        </w:tc>
        <w:tc>
          <w:tcPr>
            <w:tcW w:w="1701" w:type="dxa"/>
            <w:shd w:val="clear" w:color="auto" w:fill="DEEAF6" w:themeFill="accent1" w:themeFillTint="33"/>
            <w:noWrap/>
            <w:vAlign w:val="bottom"/>
            <w:hideMark/>
          </w:tcPr>
          <w:p w14:paraId="64615034" w14:textId="77777777"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C3</w:t>
            </w:r>
          </w:p>
        </w:tc>
        <w:tc>
          <w:tcPr>
            <w:tcW w:w="3260" w:type="dxa"/>
            <w:vMerge/>
            <w:vAlign w:val="center"/>
            <w:hideMark/>
          </w:tcPr>
          <w:p w14:paraId="044ECD29" w14:textId="77777777" w:rsidR="00E65205" w:rsidRPr="00A01500" w:rsidRDefault="00E65205" w:rsidP="001C4529">
            <w:pPr>
              <w:rPr>
                <w:rFonts w:ascii="Calibri" w:hAnsi="Calibri" w:cs="Calibri"/>
                <w:color w:val="000000"/>
                <w:sz w:val="22"/>
                <w:szCs w:val="22"/>
              </w:rPr>
            </w:pPr>
          </w:p>
        </w:tc>
      </w:tr>
      <w:tr w:rsidR="00E65205" w:rsidRPr="00A01500" w14:paraId="64A0EAAD" w14:textId="77777777" w:rsidTr="00832A05">
        <w:trPr>
          <w:trHeight w:val="300"/>
        </w:trPr>
        <w:tc>
          <w:tcPr>
            <w:tcW w:w="763" w:type="dxa"/>
            <w:vMerge/>
            <w:vAlign w:val="center"/>
          </w:tcPr>
          <w:p w14:paraId="7917FADA" w14:textId="77777777" w:rsidR="00E65205" w:rsidRPr="00A01500" w:rsidRDefault="00E65205" w:rsidP="001C4529">
            <w:pPr>
              <w:jc w:val="right"/>
              <w:rPr>
                <w:rFonts w:ascii="Calibri" w:hAnsi="Calibri" w:cs="Calibri"/>
                <w:color w:val="000000"/>
                <w:sz w:val="22"/>
                <w:szCs w:val="22"/>
              </w:rPr>
            </w:pPr>
          </w:p>
        </w:tc>
        <w:tc>
          <w:tcPr>
            <w:tcW w:w="650" w:type="dxa"/>
            <w:vMerge w:val="restart"/>
            <w:noWrap/>
            <w:vAlign w:val="bottom"/>
            <w:hideMark/>
          </w:tcPr>
          <w:p w14:paraId="2EC1D9F9" w14:textId="77777777" w:rsidR="00E65205" w:rsidRPr="00A01500" w:rsidRDefault="00E65205" w:rsidP="001C4529">
            <w:pPr>
              <w:jc w:val="right"/>
              <w:rPr>
                <w:rFonts w:ascii="Calibri" w:hAnsi="Calibri" w:cs="Calibri"/>
                <w:color w:val="000000"/>
                <w:sz w:val="22"/>
                <w:szCs w:val="22"/>
              </w:rPr>
            </w:pPr>
            <w:r w:rsidRPr="00A01500">
              <w:rPr>
                <w:rFonts w:ascii="Calibri" w:hAnsi="Calibri" w:cs="Calibri"/>
                <w:color w:val="000000"/>
                <w:sz w:val="22"/>
                <w:szCs w:val="22"/>
              </w:rPr>
              <w:t>2</w:t>
            </w:r>
          </w:p>
          <w:p w14:paraId="5DD3F94D" w14:textId="77777777"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 </w:t>
            </w:r>
          </w:p>
          <w:p w14:paraId="5637FD5A" w14:textId="280FE2A1"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 </w:t>
            </w:r>
          </w:p>
        </w:tc>
        <w:tc>
          <w:tcPr>
            <w:tcW w:w="1701" w:type="dxa"/>
            <w:shd w:val="clear" w:color="auto" w:fill="DEEAF6" w:themeFill="accent1" w:themeFillTint="33"/>
            <w:noWrap/>
            <w:vAlign w:val="bottom"/>
            <w:hideMark/>
          </w:tcPr>
          <w:p w14:paraId="3CFF5AA9" w14:textId="77777777" w:rsidR="00E65205" w:rsidRPr="00A01500" w:rsidRDefault="00E65205" w:rsidP="001C4529">
            <w:pPr>
              <w:jc w:val="right"/>
              <w:rPr>
                <w:rFonts w:ascii="Calibri" w:hAnsi="Calibri" w:cs="Calibri"/>
                <w:color w:val="000000"/>
                <w:sz w:val="22"/>
                <w:szCs w:val="22"/>
              </w:rPr>
            </w:pPr>
          </w:p>
        </w:tc>
        <w:tc>
          <w:tcPr>
            <w:tcW w:w="3260" w:type="dxa"/>
            <w:noWrap/>
            <w:vAlign w:val="bottom"/>
            <w:hideMark/>
          </w:tcPr>
          <w:p w14:paraId="2B45CDA1" w14:textId="77777777" w:rsidR="00E65205" w:rsidRPr="00A01500" w:rsidRDefault="00E65205" w:rsidP="001C4529">
            <w:pPr>
              <w:rPr>
                <w:rFonts w:ascii="Calibri" w:hAnsi="Calibri" w:cs="Calibri"/>
                <w:sz w:val="22"/>
                <w:szCs w:val="22"/>
              </w:rPr>
            </w:pPr>
          </w:p>
        </w:tc>
      </w:tr>
      <w:tr w:rsidR="00E65205" w:rsidRPr="00A01500" w14:paraId="492B4466" w14:textId="77777777" w:rsidTr="00832A05">
        <w:trPr>
          <w:trHeight w:val="300"/>
        </w:trPr>
        <w:tc>
          <w:tcPr>
            <w:tcW w:w="763" w:type="dxa"/>
            <w:vMerge/>
            <w:vAlign w:val="center"/>
          </w:tcPr>
          <w:p w14:paraId="0D05000D" w14:textId="77777777" w:rsidR="00E65205" w:rsidRPr="00A01500" w:rsidRDefault="00E65205" w:rsidP="001C4529">
            <w:pPr>
              <w:rPr>
                <w:rFonts w:ascii="Calibri" w:hAnsi="Calibri" w:cs="Calibri"/>
                <w:color w:val="000000"/>
                <w:sz w:val="22"/>
                <w:szCs w:val="22"/>
              </w:rPr>
            </w:pPr>
          </w:p>
        </w:tc>
        <w:tc>
          <w:tcPr>
            <w:tcW w:w="650" w:type="dxa"/>
            <w:vMerge/>
            <w:noWrap/>
            <w:vAlign w:val="bottom"/>
            <w:hideMark/>
          </w:tcPr>
          <w:p w14:paraId="0C57D820" w14:textId="3CF8C59D" w:rsidR="00E65205" w:rsidRPr="00A01500" w:rsidRDefault="00E65205" w:rsidP="001C4529">
            <w:pPr>
              <w:rPr>
                <w:rFonts w:ascii="Calibri" w:hAnsi="Calibri" w:cs="Calibri"/>
                <w:color w:val="000000"/>
                <w:sz w:val="22"/>
                <w:szCs w:val="22"/>
              </w:rPr>
            </w:pPr>
          </w:p>
        </w:tc>
        <w:tc>
          <w:tcPr>
            <w:tcW w:w="1701" w:type="dxa"/>
            <w:shd w:val="clear" w:color="auto" w:fill="DEEAF6" w:themeFill="accent1" w:themeFillTint="33"/>
            <w:noWrap/>
            <w:vAlign w:val="bottom"/>
            <w:hideMark/>
          </w:tcPr>
          <w:p w14:paraId="210AFEF8" w14:textId="77777777"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C1</w:t>
            </w:r>
          </w:p>
        </w:tc>
        <w:tc>
          <w:tcPr>
            <w:tcW w:w="3260" w:type="dxa"/>
            <w:vMerge w:val="restart"/>
            <w:noWrap/>
            <w:vAlign w:val="bottom"/>
            <w:hideMark/>
          </w:tcPr>
          <w:p w14:paraId="3DE4448A" w14:textId="77777777" w:rsidR="00E65205" w:rsidRPr="00A01500" w:rsidRDefault="00E65205" w:rsidP="001C4529">
            <w:pPr>
              <w:jc w:val="right"/>
              <w:rPr>
                <w:rFonts w:ascii="Calibri" w:hAnsi="Calibri" w:cs="Calibri"/>
                <w:color w:val="000000"/>
                <w:sz w:val="22"/>
                <w:szCs w:val="22"/>
              </w:rPr>
            </w:pPr>
            <w:r w:rsidRPr="00A01500">
              <w:rPr>
                <w:rFonts w:ascii="Calibri" w:hAnsi="Calibri" w:cs="Calibri"/>
                <w:color w:val="000000"/>
                <w:sz w:val="22"/>
                <w:szCs w:val="22"/>
              </w:rPr>
              <w:t>24</w:t>
            </w:r>
          </w:p>
        </w:tc>
      </w:tr>
      <w:tr w:rsidR="00E65205" w:rsidRPr="00A01500" w14:paraId="5E416C9F" w14:textId="77777777" w:rsidTr="00832A05">
        <w:trPr>
          <w:trHeight w:val="300"/>
        </w:trPr>
        <w:tc>
          <w:tcPr>
            <w:tcW w:w="763" w:type="dxa"/>
            <w:vMerge/>
            <w:vAlign w:val="center"/>
          </w:tcPr>
          <w:p w14:paraId="08EBC231" w14:textId="77777777" w:rsidR="00E65205" w:rsidRPr="00A01500" w:rsidRDefault="00E65205" w:rsidP="001C4529">
            <w:pPr>
              <w:rPr>
                <w:rFonts w:ascii="Calibri" w:hAnsi="Calibri" w:cs="Calibri"/>
                <w:color w:val="000000"/>
                <w:sz w:val="22"/>
                <w:szCs w:val="22"/>
              </w:rPr>
            </w:pPr>
          </w:p>
        </w:tc>
        <w:tc>
          <w:tcPr>
            <w:tcW w:w="650" w:type="dxa"/>
            <w:vMerge/>
            <w:noWrap/>
            <w:vAlign w:val="bottom"/>
            <w:hideMark/>
          </w:tcPr>
          <w:p w14:paraId="1BEBD6BF" w14:textId="5D1E082A" w:rsidR="00E65205" w:rsidRPr="00A01500" w:rsidRDefault="00E65205" w:rsidP="001C4529">
            <w:pPr>
              <w:rPr>
                <w:rFonts w:ascii="Calibri" w:hAnsi="Calibri" w:cs="Calibri"/>
                <w:color w:val="000000"/>
                <w:sz w:val="22"/>
                <w:szCs w:val="22"/>
              </w:rPr>
            </w:pPr>
          </w:p>
        </w:tc>
        <w:tc>
          <w:tcPr>
            <w:tcW w:w="1701" w:type="dxa"/>
            <w:shd w:val="clear" w:color="auto" w:fill="DEEAF6" w:themeFill="accent1" w:themeFillTint="33"/>
            <w:noWrap/>
            <w:vAlign w:val="bottom"/>
            <w:hideMark/>
          </w:tcPr>
          <w:p w14:paraId="419A211F" w14:textId="77777777"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C3</w:t>
            </w:r>
          </w:p>
        </w:tc>
        <w:tc>
          <w:tcPr>
            <w:tcW w:w="3260" w:type="dxa"/>
            <w:vMerge/>
            <w:vAlign w:val="center"/>
            <w:hideMark/>
          </w:tcPr>
          <w:p w14:paraId="50F583E4" w14:textId="77777777" w:rsidR="00E65205" w:rsidRPr="00A01500" w:rsidRDefault="00E65205" w:rsidP="001C4529">
            <w:pPr>
              <w:rPr>
                <w:rFonts w:ascii="Calibri" w:hAnsi="Calibri" w:cs="Calibri"/>
                <w:color w:val="000000"/>
                <w:sz w:val="22"/>
                <w:szCs w:val="22"/>
              </w:rPr>
            </w:pPr>
          </w:p>
        </w:tc>
      </w:tr>
      <w:tr w:rsidR="00E65205" w:rsidRPr="00A01500" w14:paraId="7B5E78E8" w14:textId="77777777" w:rsidTr="00832A05">
        <w:trPr>
          <w:trHeight w:val="300"/>
        </w:trPr>
        <w:tc>
          <w:tcPr>
            <w:tcW w:w="763" w:type="dxa"/>
            <w:vMerge w:val="restart"/>
            <w:vAlign w:val="center"/>
          </w:tcPr>
          <w:p w14:paraId="36D2B7ED" w14:textId="2B3AB4A6" w:rsidR="00E65205" w:rsidRPr="00A01500" w:rsidRDefault="00E65205" w:rsidP="001C4529">
            <w:pPr>
              <w:jc w:val="right"/>
              <w:rPr>
                <w:rFonts w:ascii="Calibri" w:hAnsi="Calibri" w:cs="Calibri"/>
                <w:color w:val="000000"/>
                <w:sz w:val="22"/>
                <w:szCs w:val="22"/>
              </w:rPr>
            </w:pPr>
            <w:r w:rsidRPr="00A01500">
              <w:rPr>
                <w:rFonts w:ascii="Calibri" w:hAnsi="Calibri" w:cs="Calibri"/>
                <w:color w:val="000000"/>
                <w:sz w:val="22"/>
                <w:szCs w:val="22"/>
              </w:rPr>
              <w:t>OPD PROD</w:t>
            </w:r>
          </w:p>
        </w:tc>
        <w:tc>
          <w:tcPr>
            <w:tcW w:w="650" w:type="dxa"/>
            <w:vMerge w:val="restart"/>
            <w:noWrap/>
            <w:vAlign w:val="bottom"/>
            <w:hideMark/>
          </w:tcPr>
          <w:p w14:paraId="1081AB3E" w14:textId="77777777" w:rsidR="00E65205" w:rsidRPr="00A01500" w:rsidRDefault="00E65205" w:rsidP="001C4529">
            <w:pPr>
              <w:jc w:val="right"/>
              <w:rPr>
                <w:rFonts w:ascii="Calibri" w:hAnsi="Calibri" w:cs="Calibri"/>
                <w:color w:val="000000"/>
                <w:sz w:val="22"/>
                <w:szCs w:val="22"/>
              </w:rPr>
            </w:pPr>
            <w:r w:rsidRPr="00A01500">
              <w:rPr>
                <w:rFonts w:ascii="Calibri" w:hAnsi="Calibri" w:cs="Calibri"/>
                <w:color w:val="000000"/>
                <w:sz w:val="22"/>
                <w:szCs w:val="22"/>
              </w:rPr>
              <w:t>1</w:t>
            </w:r>
          </w:p>
          <w:p w14:paraId="599334C0" w14:textId="77777777"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 </w:t>
            </w:r>
          </w:p>
          <w:p w14:paraId="0C5B8D46" w14:textId="7F5B91AC"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 </w:t>
            </w:r>
          </w:p>
        </w:tc>
        <w:tc>
          <w:tcPr>
            <w:tcW w:w="1701" w:type="dxa"/>
            <w:shd w:val="clear" w:color="auto" w:fill="DEEAF6" w:themeFill="accent1" w:themeFillTint="33"/>
            <w:noWrap/>
            <w:vAlign w:val="bottom"/>
            <w:hideMark/>
          </w:tcPr>
          <w:p w14:paraId="2F47742C" w14:textId="77777777" w:rsidR="00E65205" w:rsidRPr="00A01500" w:rsidRDefault="00E65205" w:rsidP="001C4529">
            <w:pPr>
              <w:jc w:val="right"/>
              <w:rPr>
                <w:rFonts w:ascii="Calibri" w:hAnsi="Calibri" w:cs="Calibri"/>
                <w:color w:val="000000"/>
                <w:sz w:val="22"/>
                <w:szCs w:val="22"/>
              </w:rPr>
            </w:pPr>
          </w:p>
        </w:tc>
        <w:tc>
          <w:tcPr>
            <w:tcW w:w="3260" w:type="dxa"/>
            <w:noWrap/>
            <w:vAlign w:val="bottom"/>
            <w:hideMark/>
          </w:tcPr>
          <w:p w14:paraId="6340893C" w14:textId="77777777" w:rsidR="00E65205" w:rsidRPr="00A01500" w:rsidRDefault="00E65205" w:rsidP="001C4529">
            <w:pPr>
              <w:rPr>
                <w:rFonts w:ascii="Calibri" w:hAnsi="Calibri" w:cs="Calibri"/>
                <w:sz w:val="22"/>
                <w:szCs w:val="22"/>
              </w:rPr>
            </w:pPr>
          </w:p>
        </w:tc>
      </w:tr>
      <w:tr w:rsidR="00E65205" w:rsidRPr="00A01500" w14:paraId="4CF58386" w14:textId="77777777" w:rsidTr="00832A05">
        <w:trPr>
          <w:trHeight w:val="300"/>
        </w:trPr>
        <w:tc>
          <w:tcPr>
            <w:tcW w:w="763" w:type="dxa"/>
            <w:vMerge/>
            <w:vAlign w:val="center"/>
          </w:tcPr>
          <w:p w14:paraId="4C2F029D" w14:textId="27921BA1" w:rsidR="00E65205" w:rsidRPr="00A01500" w:rsidRDefault="00E65205" w:rsidP="001C4529">
            <w:pPr>
              <w:jc w:val="right"/>
              <w:rPr>
                <w:rFonts w:ascii="Calibri" w:hAnsi="Calibri" w:cs="Calibri"/>
                <w:color w:val="000000"/>
                <w:sz w:val="22"/>
                <w:szCs w:val="22"/>
              </w:rPr>
            </w:pPr>
          </w:p>
        </w:tc>
        <w:tc>
          <w:tcPr>
            <w:tcW w:w="650" w:type="dxa"/>
            <w:vMerge/>
            <w:noWrap/>
            <w:vAlign w:val="bottom"/>
            <w:hideMark/>
          </w:tcPr>
          <w:p w14:paraId="72515EA7" w14:textId="6202624A" w:rsidR="00E65205" w:rsidRPr="00A01500" w:rsidRDefault="00E65205" w:rsidP="001C4529">
            <w:pPr>
              <w:rPr>
                <w:rFonts w:ascii="Calibri" w:hAnsi="Calibri" w:cs="Calibri"/>
                <w:color w:val="000000"/>
                <w:sz w:val="22"/>
                <w:szCs w:val="22"/>
              </w:rPr>
            </w:pPr>
          </w:p>
        </w:tc>
        <w:tc>
          <w:tcPr>
            <w:tcW w:w="1701" w:type="dxa"/>
            <w:shd w:val="clear" w:color="auto" w:fill="DEEAF6" w:themeFill="accent1" w:themeFillTint="33"/>
            <w:noWrap/>
            <w:vAlign w:val="bottom"/>
            <w:hideMark/>
          </w:tcPr>
          <w:p w14:paraId="36A92EF8" w14:textId="77777777"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C1</w:t>
            </w:r>
          </w:p>
        </w:tc>
        <w:tc>
          <w:tcPr>
            <w:tcW w:w="3260" w:type="dxa"/>
            <w:vMerge w:val="restart"/>
            <w:noWrap/>
            <w:vAlign w:val="bottom"/>
            <w:hideMark/>
          </w:tcPr>
          <w:p w14:paraId="137BB524" w14:textId="7D981EE3" w:rsidR="00E65205" w:rsidRPr="00A01500" w:rsidRDefault="005A207D" w:rsidP="001C4529">
            <w:pPr>
              <w:jc w:val="right"/>
              <w:rPr>
                <w:rFonts w:ascii="Calibri" w:hAnsi="Calibri" w:cs="Calibri"/>
                <w:color w:val="000000"/>
                <w:sz w:val="22"/>
                <w:szCs w:val="22"/>
              </w:rPr>
            </w:pPr>
            <w:r w:rsidRPr="00A01500">
              <w:rPr>
                <w:rFonts w:ascii="Calibri" w:hAnsi="Calibri" w:cs="Calibri"/>
                <w:color w:val="000000"/>
                <w:sz w:val="22"/>
                <w:szCs w:val="22"/>
              </w:rPr>
              <w:t>64</w:t>
            </w:r>
          </w:p>
        </w:tc>
      </w:tr>
      <w:tr w:rsidR="00E65205" w:rsidRPr="00A01500" w14:paraId="6AB3099D" w14:textId="77777777" w:rsidTr="00832A05">
        <w:trPr>
          <w:trHeight w:val="300"/>
        </w:trPr>
        <w:tc>
          <w:tcPr>
            <w:tcW w:w="763" w:type="dxa"/>
            <w:vMerge/>
            <w:vAlign w:val="center"/>
          </w:tcPr>
          <w:p w14:paraId="612D335D" w14:textId="33C770A0" w:rsidR="00E65205" w:rsidRPr="00A01500" w:rsidRDefault="00E65205" w:rsidP="001C4529">
            <w:pPr>
              <w:jc w:val="right"/>
              <w:rPr>
                <w:rFonts w:ascii="Calibri" w:hAnsi="Calibri" w:cs="Calibri"/>
                <w:color w:val="000000"/>
                <w:sz w:val="22"/>
                <w:szCs w:val="22"/>
              </w:rPr>
            </w:pPr>
          </w:p>
        </w:tc>
        <w:tc>
          <w:tcPr>
            <w:tcW w:w="650" w:type="dxa"/>
            <w:vMerge/>
            <w:noWrap/>
            <w:vAlign w:val="bottom"/>
            <w:hideMark/>
          </w:tcPr>
          <w:p w14:paraId="01C3884C" w14:textId="2C2DFDC4" w:rsidR="00E65205" w:rsidRPr="00A01500" w:rsidRDefault="00E65205" w:rsidP="001C4529">
            <w:pPr>
              <w:rPr>
                <w:rFonts w:ascii="Calibri" w:hAnsi="Calibri" w:cs="Calibri"/>
                <w:color w:val="000000"/>
                <w:sz w:val="22"/>
                <w:szCs w:val="22"/>
              </w:rPr>
            </w:pPr>
          </w:p>
        </w:tc>
        <w:tc>
          <w:tcPr>
            <w:tcW w:w="1701" w:type="dxa"/>
            <w:shd w:val="clear" w:color="auto" w:fill="DEEAF6" w:themeFill="accent1" w:themeFillTint="33"/>
            <w:noWrap/>
            <w:vAlign w:val="bottom"/>
            <w:hideMark/>
          </w:tcPr>
          <w:p w14:paraId="45506C34" w14:textId="77777777"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C2</w:t>
            </w:r>
          </w:p>
        </w:tc>
        <w:tc>
          <w:tcPr>
            <w:tcW w:w="3260" w:type="dxa"/>
            <w:vMerge/>
            <w:vAlign w:val="center"/>
            <w:hideMark/>
          </w:tcPr>
          <w:p w14:paraId="3953E142" w14:textId="77777777" w:rsidR="00E65205" w:rsidRPr="00A01500" w:rsidRDefault="00E65205" w:rsidP="001C4529">
            <w:pPr>
              <w:rPr>
                <w:rFonts w:ascii="Calibri" w:hAnsi="Calibri" w:cs="Calibri"/>
                <w:color w:val="000000"/>
                <w:sz w:val="22"/>
                <w:szCs w:val="22"/>
              </w:rPr>
            </w:pPr>
          </w:p>
        </w:tc>
      </w:tr>
      <w:tr w:rsidR="00E65205" w:rsidRPr="00A01500" w14:paraId="67FB7BA0" w14:textId="77777777" w:rsidTr="00832A05">
        <w:trPr>
          <w:trHeight w:val="300"/>
        </w:trPr>
        <w:tc>
          <w:tcPr>
            <w:tcW w:w="763" w:type="dxa"/>
            <w:vMerge/>
            <w:vAlign w:val="center"/>
          </w:tcPr>
          <w:p w14:paraId="2940D49D" w14:textId="55FCC7F2" w:rsidR="00E65205" w:rsidRPr="00A01500" w:rsidRDefault="00E65205" w:rsidP="001C4529">
            <w:pPr>
              <w:jc w:val="right"/>
              <w:rPr>
                <w:rFonts w:ascii="Calibri" w:hAnsi="Calibri" w:cs="Calibri"/>
                <w:color w:val="000000"/>
                <w:sz w:val="22"/>
                <w:szCs w:val="22"/>
              </w:rPr>
            </w:pPr>
          </w:p>
        </w:tc>
        <w:tc>
          <w:tcPr>
            <w:tcW w:w="650" w:type="dxa"/>
            <w:vMerge w:val="restart"/>
            <w:noWrap/>
            <w:vAlign w:val="bottom"/>
            <w:hideMark/>
          </w:tcPr>
          <w:p w14:paraId="2D3F0456" w14:textId="77777777" w:rsidR="00E65205" w:rsidRPr="00A01500" w:rsidRDefault="00E65205" w:rsidP="001C4529">
            <w:pPr>
              <w:jc w:val="right"/>
              <w:rPr>
                <w:rFonts w:ascii="Calibri" w:hAnsi="Calibri" w:cs="Calibri"/>
                <w:color w:val="000000"/>
                <w:sz w:val="22"/>
                <w:szCs w:val="22"/>
              </w:rPr>
            </w:pPr>
            <w:r w:rsidRPr="00A01500">
              <w:rPr>
                <w:rFonts w:ascii="Calibri" w:hAnsi="Calibri" w:cs="Calibri"/>
                <w:color w:val="000000"/>
                <w:sz w:val="22"/>
                <w:szCs w:val="22"/>
              </w:rPr>
              <w:t>2</w:t>
            </w:r>
          </w:p>
          <w:p w14:paraId="6596185A" w14:textId="77777777"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 </w:t>
            </w:r>
          </w:p>
          <w:p w14:paraId="500AE51B" w14:textId="4A312EFA"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 </w:t>
            </w:r>
          </w:p>
        </w:tc>
        <w:tc>
          <w:tcPr>
            <w:tcW w:w="1701" w:type="dxa"/>
            <w:shd w:val="clear" w:color="auto" w:fill="DEEAF6" w:themeFill="accent1" w:themeFillTint="33"/>
            <w:noWrap/>
            <w:vAlign w:val="bottom"/>
            <w:hideMark/>
          </w:tcPr>
          <w:p w14:paraId="4D041633" w14:textId="77777777" w:rsidR="00E65205" w:rsidRPr="00A01500" w:rsidRDefault="00E65205" w:rsidP="001C4529">
            <w:pPr>
              <w:jc w:val="right"/>
              <w:rPr>
                <w:rFonts w:ascii="Calibri" w:hAnsi="Calibri" w:cs="Calibri"/>
                <w:color w:val="000000"/>
                <w:sz w:val="22"/>
                <w:szCs w:val="22"/>
              </w:rPr>
            </w:pPr>
          </w:p>
        </w:tc>
        <w:tc>
          <w:tcPr>
            <w:tcW w:w="3260" w:type="dxa"/>
            <w:noWrap/>
            <w:vAlign w:val="bottom"/>
            <w:hideMark/>
          </w:tcPr>
          <w:p w14:paraId="30D470C1" w14:textId="77777777" w:rsidR="00E65205" w:rsidRPr="00A01500" w:rsidRDefault="00E65205" w:rsidP="001C4529">
            <w:pPr>
              <w:rPr>
                <w:rFonts w:ascii="Calibri" w:hAnsi="Calibri" w:cs="Calibri"/>
                <w:sz w:val="22"/>
                <w:szCs w:val="22"/>
              </w:rPr>
            </w:pPr>
          </w:p>
        </w:tc>
      </w:tr>
      <w:tr w:rsidR="00E65205" w:rsidRPr="00A01500" w14:paraId="3841C70A" w14:textId="77777777" w:rsidTr="00832A05">
        <w:trPr>
          <w:trHeight w:val="300"/>
        </w:trPr>
        <w:tc>
          <w:tcPr>
            <w:tcW w:w="763" w:type="dxa"/>
            <w:vMerge/>
            <w:vAlign w:val="center"/>
          </w:tcPr>
          <w:p w14:paraId="46D6BC2A" w14:textId="77777777" w:rsidR="00E65205" w:rsidRPr="00A01500" w:rsidRDefault="00E65205" w:rsidP="001C4529">
            <w:pPr>
              <w:rPr>
                <w:rFonts w:ascii="Calibri" w:hAnsi="Calibri" w:cs="Calibri"/>
                <w:color w:val="000000"/>
                <w:sz w:val="22"/>
                <w:szCs w:val="22"/>
              </w:rPr>
            </w:pPr>
          </w:p>
        </w:tc>
        <w:tc>
          <w:tcPr>
            <w:tcW w:w="650" w:type="dxa"/>
            <w:vMerge/>
            <w:noWrap/>
            <w:vAlign w:val="bottom"/>
            <w:hideMark/>
          </w:tcPr>
          <w:p w14:paraId="35C28A02" w14:textId="641C503C" w:rsidR="00E65205" w:rsidRPr="00A01500" w:rsidRDefault="00E65205" w:rsidP="001C4529">
            <w:pPr>
              <w:rPr>
                <w:rFonts w:ascii="Calibri" w:hAnsi="Calibri" w:cs="Calibri"/>
                <w:color w:val="000000"/>
                <w:sz w:val="22"/>
                <w:szCs w:val="22"/>
              </w:rPr>
            </w:pPr>
          </w:p>
        </w:tc>
        <w:tc>
          <w:tcPr>
            <w:tcW w:w="1701" w:type="dxa"/>
            <w:shd w:val="clear" w:color="auto" w:fill="DEEAF6" w:themeFill="accent1" w:themeFillTint="33"/>
            <w:noWrap/>
            <w:vAlign w:val="bottom"/>
            <w:hideMark/>
          </w:tcPr>
          <w:p w14:paraId="03354340" w14:textId="77777777"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C1</w:t>
            </w:r>
          </w:p>
        </w:tc>
        <w:tc>
          <w:tcPr>
            <w:tcW w:w="3260" w:type="dxa"/>
            <w:vMerge w:val="restart"/>
            <w:noWrap/>
            <w:vAlign w:val="bottom"/>
            <w:hideMark/>
          </w:tcPr>
          <w:p w14:paraId="2D619D88" w14:textId="4FE5F575" w:rsidR="00E65205" w:rsidRPr="00A01500" w:rsidRDefault="005A207D" w:rsidP="001C4529">
            <w:pPr>
              <w:jc w:val="right"/>
              <w:rPr>
                <w:rFonts w:ascii="Calibri" w:hAnsi="Calibri" w:cs="Calibri"/>
                <w:color w:val="000000"/>
                <w:sz w:val="22"/>
                <w:szCs w:val="22"/>
              </w:rPr>
            </w:pPr>
            <w:r w:rsidRPr="00A01500">
              <w:rPr>
                <w:rFonts w:ascii="Calibri" w:hAnsi="Calibri" w:cs="Calibri"/>
                <w:color w:val="000000"/>
                <w:sz w:val="22"/>
                <w:szCs w:val="22"/>
              </w:rPr>
              <w:t>64</w:t>
            </w:r>
          </w:p>
        </w:tc>
      </w:tr>
      <w:tr w:rsidR="00E65205" w:rsidRPr="00A01500" w14:paraId="72BECE2F" w14:textId="77777777" w:rsidTr="00832A05">
        <w:trPr>
          <w:trHeight w:val="300"/>
        </w:trPr>
        <w:tc>
          <w:tcPr>
            <w:tcW w:w="763" w:type="dxa"/>
            <w:vMerge/>
            <w:vAlign w:val="center"/>
          </w:tcPr>
          <w:p w14:paraId="32DD49C8" w14:textId="77777777" w:rsidR="00E65205" w:rsidRPr="00A01500" w:rsidRDefault="00E65205" w:rsidP="001C4529">
            <w:pPr>
              <w:rPr>
                <w:rFonts w:ascii="Calibri" w:hAnsi="Calibri" w:cs="Calibri"/>
                <w:color w:val="000000"/>
                <w:sz w:val="22"/>
                <w:szCs w:val="22"/>
              </w:rPr>
            </w:pPr>
          </w:p>
        </w:tc>
        <w:tc>
          <w:tcPr>
            <w:tcW w:w="650" w:type="dxa"/>
            <w:vMerge/>
            <w:noWrap/>
            <w:vAlign w:val="bottom"/>
            <w:hideMark/>
          </w:tcPr>
          <w:p w14:paraId="4E7DA12D" w14:textId="68050BCD" w:rsidR="00E65205" w:rsidRPr="00A01500" w:rsidRDefault="00E65205" w:rsidP="001C4529">
            <w:pPr>
              <w:rPr>
                <w:rFonts w:ascii="Calibri" w:hAnsi="Calibri" w:cs="Calibri"/>
                <w:color w:val="000000"/>
                <w:sz w:val="22"/>
                <w:szCs w:val="22"/>
              </w:rPr>
            </w:pPr>
          </w:p>
        </w:tc>
        <w:tc>
          <w:tcPr>
            <w:tcW w:w="1701" w:type="dxa"/>
            <w:shd w:val="clear" w:color="auto" w:fill="DEEAF6" w:themeFill="accent1" w:themeFillTint="33"/>
            <w:noWrap/>
            <w:vAlign w:val="bottom"/>
            <w:hideMark/>
          </w:tcPr>
          <w:p w14:paraId="449D0D52" w14:textId="77777777"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C2</w:t>
            </w:r>
          </w:p>
        </w:tc>
        <w:tc>
          <w:tcPr>
            <w:tcW w:w="3260" w:type="dxa"/>
            <w:vMerge/>
            <w:vAlign w:val="center"/>
            <w:hideMark/>
          </w:tcPr>
          <w:p w14:paraId="5814D1B0" w14:textId="77777777" w:rsidR="00E65205" w:rsidRPr="00A01500" w:rsidRDefault="00E65205" w:rsidP="001C4529">
            <w:pPr>
              <w:rPr>
                <w:rFonts w:ascii="Calibri" w:hAnsi="Calibri" w:cs="Calibri"/>
                <w:color w:val="000000"/>
                <w:sz w:val="22"/>
                <w:szCs w:val="22"/>
              </w:rPr>
            </w:pPr>
          </w:p>
        </w:tc>
      </w:tr>
      <w:tr w:rsidR="00E65205" w:rsidRPr="00A01500" w14:paraId="4E4B56D7" w14:textId="77777777" w:rsidTr="00832A05">
        <w:trPr>
          <w:trHeight w:val="300"/>
        </w:trPr>
        <w:tc>
          <w:tcPr>
            <w:tcW w:w="763" w:type="dxa"/>
            <w:vMerge/>
            <w:vAlign w:val="center"/>
          </w:tcPr>
          <w:p w14:paraId="1A5DD63C" w14:textId="77777777" w:rsidR="00E65205" w:rsidRPr="00A01500" w:rsidRDefault="00E65205" w:rsidP="001C4529">
            <w:pPr>
              <w:jc w:val="right"/>
              <w:rPr>
                <w:rFonts w:ascii="Calibri" w:hAnsi="Calibri" w:cs="Calibri"/>
                <w:color w:val="000000"/>
                <w:sz w:val="22"/>
                <w:szCs w:val="22"/>
              </w:rPr>
            </w:pPr>
          </w:p>
        </w:tc>
        <w:tc>
          <w:tcPr>
            <w:tcW w:w="650" w:type="dxa"/>
            <w:vMerge w:val="restart"/>
            <w:noWrap/>
            <w:vAlign w:val="bottom"/>
            <w:hideMark/>
          </w:tcPr>
          <w:p w14:paraId="31845B2F" w14:textId="77777777" w:rsidR="00E65205" w:rsidRPr="00A01500" w:rsidRDefault="00E65205" w:rsidP="001C4529">
            <w:pPr>
              <w:jc w:val="right"/>
              <w:rPr>
                <w:rFonts w:ascii="Calibri" w:hAnsi="Calibri" w:cs="Calibri"/>
                <w:color w:val="000000"/>
                <w:sz w:val="22"/>
                <w:szCs w:val="22"/>
              </w:rPr>
            </w:pPr>
            <w:r w:rsidRPr="00A01500">
              <w:rPr>
                <w:rFonts w:ascii="Calibri" w:hAnsi="Calibri" w:cs="Calibri"/>
                <w:color w:val="000000"/>
                <w:sz w:val="22"/>
                <w:szCs w:val="22"/>
              </w:rPr>
              <w:t>3</w:t>
            </w:r>
          </w:p>
          <w:p w14:paraId="5E209524" w14:textId="3DAAF9FC"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 </w:t>
            </w:r>
          </w:p>
        </w:tc>
        <w:tc>
          <w:tcPr>
            <w:tcW w:w="1701" w:type="dxa"/>
            <w:shd w:val="clear" w:color="auto" w:fill="DEEAF6" w:themeFill="accent1" w:themeFillTint="33"/>
            <w:noWrap/>
            <w:vAlign w:val="bottom"/>
            <w:hideMark/>
          </w:tcPr>
          <w:p w14:paraId="23066145" w14:textId="77777777" w:rsidR="00E65205" w:rsidRPr="00A01500" w:rsidRDefault="00E65205" w:rsidP="001C4529">
            <w:pPr>
              <w:jc w:val="right"/>
              <w:rPr>
                <w:rFonts w:ascii="Calibri" w:hAnsi="Calibri" w:cs="Calibri"/>
                <w:color w:val="000000"/>
                <w:sz w:val="22"/>
                <w:szCs w:val="22"/>
              </w:rPr>
            </w:pPr>
          </w:p>
        </w:tc>
        <w:tc>
          <w:tcPr>
            <w:tcW w:w="3260" w:type="dxa"/>
            <w:noWrap/>
            <w:vAlign w:val="bottom"/>
            <w:hideMark/>
          </w:tcPr>
          <w:p w14:paraId="46CE49B7" w14:textId="77777777" w:rsidR="00E65205" w:rsidRPr="00A01500" w:rsidRDefault="00E65205" w:rsidP="001C4529">
            <w:pPr>
              <w:rPr>
                <w:rFonts w:ascii="Calibri" w:hAnsi="Calibri" w:cs="Calibri"/>
                <w:sz w:val="22"/>
                <w:szCs w:val="22"/>
              </w:rPr>
            </w:pPr>
          </w:p>
        </w:tc>
      </w:tr>
      <w:tr w:rsidR="00E65205" w:rsidRPr="00A01500" w14:paraId="677B162F" w14:textId="77777777" w:rsidTr="00832A05">
        <w:trPr>
          <w:trHeight w:val="300"/>
        </w:trPr>
        <w:tc>
          <w:tcPr>
            <w:tcW w:w="763" w:type="dxa"/>
            <w:vMerge/>
            <w:vAlign w:val="center"/>
          </w:tcPr>
          <w:p w14:paraId="4FE696B8" w14:textId="77777777" w:rsidR="00E65205" w:rsidRPr="00A01500" w:rsidRDefault="00E65205" w:rsidP="001C4529">
            <w:pPr>
              <w:rPr>
                <w:rFonts w:ascii="Calibri" w:hAnsi="Calibri" w:cs="Calibri"/>
                <w:color w:val="000000"/>
                <w:sz w:val="22"/>
                <w:szCs w:val="22"/>
              </w:rPr>
            </w:pPr>
          </w:p>
        </w:tc>
        <w:tc>
          <w:tcPr>
            <w:tcW w:w="650" w:type="dxa"/>
            <w:vMerge/>
            <w:noWrap/>
            <w:vAlign w:val="bottom"/>
            <w:hideMark/>
          </w:tcPr>
          <w:p w14:paraId="3B4F4F58" w14:textId="4F34A3FF" w:rsidR="00E65205" w:rsidRPr="00A01500" w:rsidRDefault="00E65205" w:rsidP="001C4529">
            <w:pPr>
              <w:rPr>
                <w:rFonts w:ascii="Calibri" w:hAnsi="Calibri" w:cs="Calibri"/>
                <w:color w:val="000000"/>
                <w:sz w:val="22"/>
                <w:szCs w:val="22"/>
              </w:rPr>
            </w:pPr>
          </w:p>
        </w:tc>
        <w:tc>
          <w:tcPr>
            <w:tcW w:w="1701" w:type="dxa"/>
            <w:shd w:val="clear" w:color="auto" w:fill="DEEAF6" w:themeFill="accent1" w:themeFillTint="33"/>
            <w:noWrap/>
            <w:vAlign w:val="bottom"/>
            <w:hideMark/>
          </w:tcPr>
          <w:p w14:paraId="6CA3C99E" w14:textId="77777777"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C1</w:t>
            </w:r>
          </w:p>
        </w:tc>
        <w:tc>
          <w:tcPr>
            <w:tcW w:w="3260" w:type="dxa"/>
            <w:noWrap/>
            <w:vAlign w:val="bottom"/>
            <w:hideMark/>
          </w:tcPr>
          <w:p w14:paraId="627AACC1" w14:textId="507DE343" w:rsidR="00E65205" w:rsidRPr="00A01500" w:rsidRDefault="00E65205" w:rsidP="001C4529">
            <w:pPr>
              <w:jc w:val="right"/>
              <w:rPr>
                <w:rFonts w:ascii="Calibri" w:hAnsi="Calibri" w:cs="Calibri"/>
                <w:color w:val="000000"/>
                <w:sz w:val="22"/>
                <w:szCs w:val="22"/>
              </w:rPr>
            </w:pPr>
            <w:r w:rsidRPr="00A01500">
              <w:rPr>
                <w:rFonts w:ascii="Calibri" w:hAnsi="Calibri" w:cs="Calibri"/>
                <w:color w:val="000000"/>
                <w:sz w:val="22"/>
                <w:szCs w:val="22"/>
              </w:rPr>
              <w:t>32</w:t>
            </w:r>
          </w:p>
        </w:tc>
      </w:tr>
      <w:tr w:rsidR="00E65205" w:rsidRPr="00A01500" w14:paraId="22EAD483" w14:textId="77777777" w:rsidTr="00832A05">
        <w:trPr>
          <w:trHeight w:val="300"/>
        </w:trPr>
        <w:tc>
          <w:tcPr>
            <w:tcW w:w="763" w:type="dxa"/>
            <w:vMerge w:val="restart"/>
            <w:vAlign w:val="center"/>
          </w:tcPr>
          <w:p w14:paraId="04656094" w14:textId="51774FFE" w:rsidR="00E65205" w:rsidRPr="00A01500" w:rsidRDefault="00E65205" w:rsidP="001C4529">
            <w:pPr>
              <w:jc w:val="right"/>
              <w:rPr>
                <w:rFonts w:ascii="Calibri" w:hAnsi="Calibri" w:cs="Calibri"/>
                <w:color w:val="000000"/>
                <w:sz w:val="22"/>
                <w:szCs w:val="22"/>
              </w:rPr>
            </w:pPr>
            <w:r w:rsidRPr="00A01500">
              <w:rPr>
                <w:rFonts w:ascii="Calibri" w:hAnsi="Calibri" w:cs="Calibri"/>
                <w:color w:val="000000"/>
                <w:sz w:val="22"/>
                <w:szCs w:val="22"/>
              </w:rPr>
              <w:t>OPT TEST</w:t>
            </w:r>
          </w:p>
        </w:tc>
        <w:tc>
          <w:tcPr>
            <w:tcW w:w="650" w:type="dxa"/>
            <w:noWrap/>
            <w:vAlign w:val="bottom"/>
            <w:hideMark/>
          </w:tcPr>
          <w:p w14:paraId="7511BA43" w14:textId="1FE138F9" w:rsidR="00E65205" w:rsidRPr="00A01500" w:rsidRDefault="00E65205" w:rsidP="001C4529">
            <w:pPr>
              <w:jc w:val="right"/>
              <w:rPr>
                <w:rFonts w:ascii="Calibri" w:hAnsi="Calibri" w:cs="Calibri"/>
                <w:color w:val="000000"/>
                <w:sz w:val="22"/>
                <w:szCs w:val="22"/>
              </w:rPr>
            </w:pPr>
            <w:r w:rsidRPr="00A01500">
              <w:rPr>
                <w:rFonts w:ascii="Calibri" w:hAnsi="Calibri" w:cs="Calibri"/>
                <w:color w:val="000000"/>
                <w:sz w:val="22"/>
                <w:szCs w:val="22"/>
              </w:rPr>
              <w:t>1</w:t>
            </w:r>
          </w:p>
        </w:tc>
        <w:tc>
          <w:tcPr>
            <w:tcW w:w="1701" w:type="dxa"/>
            <w:shd w:val="clear" w:color="auto" w:fill="DEEAF6" w:themeFill="accent1" w:themeFillTint="33"/>
            <w:noWrap/>
            <w:vAlign w:val="bottom"/>
            <w:hideMark/>
          </w:tcPr>
          <w:p w14:paraId="44239187" w14:textId="77777777"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C1</w:t>
            </w:r>
          </w:p>
        </w:tc>
        <w:tc>
          <w:tcPr>
            <w:tcW w:w="3260" w:type="dxa"/>
            <w:noWrap/>
            <w:vAlign w:val="bottom"/>
            <w:hideMark/>
          </w:tcPr>
          <w:p w14:paraId="2392C52E" w14:textId="4406613F" w:rsidR="00E65205" w:rsidRPr="00A01500" w:rsidRDefault="00E65205" w:rsidP="001C4529">
            <w:pPr>
              <w:jc w:val="right"/>
              <w:rPr>
                <w:rFonts w:ascii="Calibri" w:hAnsi="Calibri" w:cs="Calibri"/>
                <w:color w:val="000000"/>
                <w:sz w:val="22"/>
                <w:szCs w:val="22"/>
              </w:rPr>
            </w:pPr>
            <w:r w:rsidRPr="00A01500">
              <w:rPr>
                <w:rFonts w:ascii="Calibri" w:hAnsi="Calibri" w:cs="Calibri"/>
                <w:color w:val="000000"/>
                <w:sz w:val="22"/>
                <w:szCs w:val="22"/>
              </w:rPr>
              <w:t>48</w:t>
            </w:r>
          </w:p>
        </w:tc>
      </w:tr>
      <w:tr w:rsidR="00E65205" w:rsidRPr="00A01500" w14:paraId="18808B90" w14:textId="77777777" w:rsidTr="00832A05">
        <w:trPr>
          <w:trHeight w:val="300"/>
        </w:trPr>
        <w:tc>
          <w:tcPr>
            <w:tcW w:w="763" w:type="dxa"/>
            <w:vMerge/>
            <w:vAlign w:val="center"/>
          </w:tcPr>
          <w:p w14:paraId="12635962" w14:textId="3C6A34C5" w:rsidR="00E65205" w:rsidRPr="00A01500" w:rsidRDefault="00E65205" w:rsidP="001C4529">
            <w:pPr>
              <w:jc w:val="right"/>
              <w:rPr>
                <w:rFonts w:ascii="Calibri" w:hAnsi="Calibri" w:cs="Calibri"/>
                <w:color w:val="000000"/>
                <w:sz w:val="22"/>
                <w:szCs w:val="22"/>
              </w:rPr>
            </w:pPr>
          </w:p>
        </w:tc>
        <w:tc>
          <w:tcPr>
            <w:tcW w:w="650" w:type="dxa"/>
            <w:noWrap/>
            <w:vAlign w:val="bottom"/>
            <w:hideMark/>
          </w:tcPr>
          <w:p w14:paraId="25E75DF0" w14:textId="7F792BCD" w:rsidR="00E65205" w:rsidRPr="00A01500" w:rsidRDefault="00E65205" w:rsidP="001C4529">
            <w:pPr>
              <w:jc w:val="right"/>
              <w:rPr>
                <w:rFonts w:ascii="Calibri" w:hAnsi="Calibri" w:cs="Calibri"/>
                <w:color w:val="000000"/>
                <w:sz w:val="22"/>
                <w:szCs w:val="22"/>
              </w:rPr>
            </w:pPr>
            <w:r w:rsidRPr="00A01500">
              <w:rPr>
                <w:rFonts w:ascii="Calibri" w:hAnsi="Calibri" w:cs="Calibri"/>
                <w:color w:val="000000"/>
                <w:sz w:val="22"/>
                <w:szCs w:val="22"/>
              </w:rPr>
              <w:t>2</w:t>
            </w:r>
          </w:p>
        </w:tc>
        <w:tc>
          <w:tcPr>
            <w:tcW w:w="1701" w:type="dxa"/>
            <w:shd w:val="clear" w:color="auto" w:fill="DEEAF6" w:themeFill="accent1" w:themeFillTint="33"/>
            <w:noWrap/>
            <w:vAlign w:val="bottom"/>
            <w:hideMark/>
          </w:tcPr>
          <w:p w14:paraId="380B8A71" w14:textId="77777777"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 </w:t>
            </w:r>
          </w:p>
        </w:tc>
        <w:tc>
          <w:tcPr>
            <w:tcW w:w="3260" w:type="dxa"/>
            <w:noWrap/>
            <w:vAlign w:val="bottom"/>
            <w:hideMark/>
          </w:tcPr>
          <w:p w14:paraId="2DCAEB1E" w14:textId="77777777" w:rsidR="00E65205" w:rsidRPr="00A01500" w:rsidRDefault="00E65205" w:rsidP="001C4529">
            <w:pPr>
              <w:rPr>
                <w:rFonts w:ascii="Calibri" w:hAnsi="Calibri" w:cs="Calibri"/>
                <w:color w:val="000000"/>
                <w:sz w:val="22"/>
                <w:szCs w:val="22"/>
              </w:rPr>
            </w:pPr>
            <w:r w:rsidRPr="00A01500">
              <w:rPr>
                <w:rFonts w:ascii="Calibri" w:hAnsi="Calibri" w:cs="Calibri"/>
                <w:color w:val="000000"/>
                <w:sz w:val="22"/>
                <w:szCs w:val="22"/>
              </w:rPr>
              <w:t xml:space="preserve"> </w:t>
            </w:r>
          </w:p>
        </w:tc>
      </w:tr>
      <w:tr w:rsidR="00E65205" w:rsidRPr="00A01500" w14:paraId="1140D4E2" w14:textId="77777777" w:rsidTr="00832A05">
        <w:trPr>
          <w:trHeight w:val="300"/>
        </w:trPr>
        <w:tc>
          <w:tcPr>
            <w:tcW w:w="763" w:type="dxa"/>
            <w:shd w:val="clear" w:color="auto" w:fill="DEEAF6" w:themeFill="accent1" w:themeFillTint="33"/>
            <w:vAlign w:val="center"/>
          </w:tcPr>
          <w:p w14:paraId="37A683B1" w14:textId="5C1CB823" w:rsidR="00E65205" w:rsidRPr="00A01500" w:rsidRDefault="00E65205" w:rsidP="001C4529">
            <w:pPr>
              <w:rPr>
                <w:rFonts w:ascii="Calibri" w:hAnsi="Calibri" w:cs="Calibri"/>
                <w:color w:val="000000"/>
                <w:sz w:val="22"/>
                <w:szCs w:val="22"/>
              </w:rPr>
            </w:pPr>
          </w:p>
        </w:tc>
        <w:tc>
          <w:tcPr>
            <w:tcW w:w="650" w:type="dxa"/>
            <w:shd w:val="clear" w:color="auto" w:fill="DEEAF6" w:themeFill="accent1" w:themeFillTint="33"/>
            <w:noWrap/>
            <w:vAlign w:val="bottom"/>
            <w:hideMark/>
          </w:tcPr>
          <w:p w14:paraId="1676E2AA" w14:textId="18BB8844" w:rsidR="00E65205" w:rsidRPr="00A01500" w:rsidRDefault="00E65205" w:rsidP="001C4529">
            <w:pPr>
              <w:rPr>
                <w:rFonts w:ascii="Calibri" w:hAnsi="Calibri" w:cs="Calibri"/>
                <w:color w:val="000000"/>
                <w:sz w:val="22"/>
                <w:szCs w:val="22"/>
              </w:rPr>
            </w:pPr>
          </w:p>
        </w:tc>
        <w:tc>
          <w:tcPr>
            <w:tcW w:w="1701" w:type="dxa"/>
            <w:shd w:val="clear" w:color="auto" w:fill="DEEAF6" w:themeFill="accent1" w:themeFillTint="33"/>
            <w:noWrap/>
            <w:vAlign w:val="bottom"/>
            <w:hideMark/>
          </w:tcPr>
          <w:p w14:paraId="69E254F1" w14:textId="77777777" w:rsidR="00E65205" w:rsidRPr="00A01500" w:rsidRDefault="00E65205" w:rsidP="001C4529">
            <w:pPr>
              <w:rPr>
                <w:rFonts w:ascii="Calibri" w:hAnsi="Calibri" w:cs="Calibri"/>
                <w:sz w:val="22"/>
                <w:szCs w:val="22"/>
              </w:rPr>
            </w:pPr>
          </w:p>
        </w:tc>
        <w:tc>
          <w:tcPr>
            <w:tcW w:w="3260" w:type="dxa"/>
            <w:shd w:val="clear" w:color="auto" w:fill="DEEAF6" w:themeFill="accent1" w:themeFillTint="33"/>
            <w:noWrap/>
            <w:vAlign w:val="bottom"/>
            <w:hideMark/>
          </w:tcPr>
          <w:p w14:paraId="2AE1A2CE" w14:textId="77777777" w:rsidR="00E65205" w:rsidRPr="00A01500" w:rsidRDefault="00E65205" w:rsidP="001C4529">
            <w:pPr>
              <w:rPr>
                <w:rFonts w:ascii="Calibri" w:hAnsi="Calibri" w:cs="Calibri"/>
                <w:sz w:val="22"/>
                <w:szCs w:val="22"/>
              </w:rPr>
            </w:pPr>
          </w:p>
        </w:tc>
      </w:tr>
      <w:tr w:rsidR="00E65205" w:rsidRPr="00A01500" w14:paraId="5201BFEC" w14:textId="77777777" w:rsidTr="00832A05">
        <w:trPr>
          <w:gridAfter w:val="2"/>
          <w:wAfter w:w="4961" w:type="dxa"/>
          <w:trHeight w:val="300"/>
        </w:trPr>
        <w:tc>
          <w:tcPr>
            <w:tcW w:w="1413" w:type="dxa"/>
            <w:gridSpan w:val="2"/>
            <w:vMerge w:val="restart"/>
            <w:vAlign w:val="center"/>
          </w:tcPr>
          <w:p w14:paraId="7F338F34" w14:textId="74C3C62A" w:rsidR="00E65205" w:rsidRPr="00A01500" w:rsidRDefault="00E65205" w:rsidP="001C4529">
            <w:pPr>
              <w:rPr>
                <w:rFonts w:ascii="Calibri" w:hAnsi="Calibri" w:cs="Calibri"/>
                <w:color w:val="000000"/>
                <w:sz w:val="22"/>
                <w:szCs w:val="22"/>
              </w:rPr>
            </w:pPr>
            <w:r w:rsidRPr="00A01500">
              <w:rPr>
                <w:rFonts w:ascii="Calibri" w:hAnsi="Calibri" w:cs="Calibri"/>
                <w:sz w:val="22"/>
                <w:szCs w:val="22"/>
              </w:rPr>
              <w:t xml:space="preserve">Bramy </w:t>
            </w:r>
            <w:r w:rsidRPr="00A01500">
              <w:rPr>
                <w:rFonts w:ascii="Calibri" w:hAnsi="Calibri" w:cs="Calibri"/>
                <w:color w:val="000000"/>
                <w:sz w:val="22"/>
                <w:szCs w:val="22"/>
              </w:rPr>
              <w:t xml:space="preserve">P/V suma wymaganej liczby rdzeni </w:t>
            </w:r>
            <w:proofErr w:type="spellStart"/>
            <w:r w:rsidRPr="00A01500">
              <w:rPr>
                <w:rFonts w:ascii="Calibri" w:hAnsi="Calibri" w:cs="Calibri"/>
                <w:color w:val="000000"/>
                <w:sz w:val="22"/>
                <w:szCs w:val="22"/>
              </w:rPr>
              <w:t>vCPU</w:t>
            </w:r>
            <w:proofErr w:type="spellEnd"/>
          </w:p>
        </w:tc>
      </w:tr>
      <w:tr w:rsidR="00E65205" w:rsidRPr="00A01500" w14:paraId="59A3C69C" w14:textId="77777777" w:rsidTr="00832A05">
        <w:trPr>
          <w:trHeight w:val="300"/>
        </w:trPr>
        <w:tc>
          <w:tcPr>
            <w:tcW w:w="1413" w:type="dxa"/>
            <w:gridSpan w:val="2"/>
            <w:vMerge/>
          </w:tcPr>
          <w:p w14:paraId="282CA211" w14:textId="3BFAE8DE" w:rsidR="00E65205" w:rsidRPr="00A01500" w:rsidRDefault="00E65205" w:rsidP="001C4529">
            <w:pPr>
              <w:rPr>
                <w:rFonts w:ascii="Calibri" w:hAnsi="Calibri" w:cs="Calibri"/>
                <w:sz w:val="22"/>
                <w:szCs w:val="22"/>
              </w:rPr>
            </w:pPr>
          </w:p>
        </w:tc>
        <w:tc>
          <w:tcPr>
            <w:tcW w:w="1701" w:type="dxa"/>
            <w:shd w:val="clear" w:color="auto" w:fill="DEEAF6" w:themeFill="accent1" w:themeFillTint="33"/>
            <w:vAlign w:val="bottom"/>
            <w:hideMark/>
          </w:tcPr>
          <w:p w14:paraId="53523E24" w14:textId="1FEBC918" w:rsidR="00E65205" w:rsidRPr="00A01500" w:rsidRDefault="00E65205" w:rsidP="001C4529">
            <w:pPr>
              <w:rPr>
                <w:rFonts w:ascii="Calibri" w:hAnsi="Calibri" w:cs="Calibri"/>
                <w:color w:val="000000"/>
                <w:sz w:val="22"/>
                <w:szCs w:val="22"/>
              </w:rPr>
            </w:pPr>
            <w:r w:rsidRPr="00A01500">
              <w:rPr>
                <w:rFonts w:ascii="Calibri" w:hAnsi="Calibri" w:cs="Calibri"/>
                <w:color w:val="000000" w:themeColor="text1"/>
                <w:sz w:val="22"/>
                <w:szCs w:val="22"/>
              </w:rPr>
              <w:t>Advanced NG-Firewall</w:t>
            </w:r>
          </w:p>
        </w:tc>
        <w:tc>
          <w:tcPr>
            <w:tcW w:w="3260" w:type="dxa"/>
            <w:noWrap/>
            <w:vAlign w:val="bottom"/>
            <w:hideMark/>
          </w:tcPr>
          <w:p w14:paraId="1526CE5C" w14:textId="6E5C8194" w:rsidR="00E65205" w:rsidRPr="00A01500" w:rsidRDefault="005A207D" w:rsidP="00832A05">
            <w:pPr>
              <w:jc w:val="right"/>
              <w:rPr>
                <w:rFonts w:ascii="Calibri" w:hAnsi="Calibri" w:cs="Calibri"/>
                <w:b/>
                <w:bCs/>
                <w:color w:val="000000"/>
                <w:sz w:val="22"/>
                <w:szCs w:val="22"/>
              </w:rPr>
            </w:pPr>
            <w:r w:rsidRPr="00A01500">
              <w:rPr>
                <w:rFonts w:ascii="Calibri" w:hAnsi="Calibri" w:cs="Calibri"/>
                <w:b/>
                <w:bCs/>
                <w:color w:val="000000"/>
                <w:sz w:val="22"/>
                <w:szCs w:val="22"/>
              </w:rPr>
              <w:t>256</w:t>
            </w:r>
          </w:p>
        </w:tc>
      </w:tr>
    </w:tbl>
    <w:p w14:paraId="4CA9E3EF" w14:textId="416F1525" w:rsidR="009B0349" w:rsidRPr="00A01500" w:rsidRDefault="009B0349" w:rsidP="00E921F9">
      <w:pPr>
        <w:spacing w:after="60"/>
        <w:jc w:val="both"/>
        <w:rPr>
          <w:rFonts w:asciiTheme="minorHAnsi" w:hAnsiTheme="minorHAnsi" w:cstheme="minorHAnsi"/>
        </w:rPr>
      </w:pPr>
    </w:p>
    <w:p w14:paraId="35207F13" w14:textId="2DF22848" w:rsidR="00C9282C" w:rsidRPr="00C50DBB" w:rsidRDefault="00C9282C" w:rsidP="008E6C55">
      <w:pPr>
        <w:pStyle w:val="Akapitzlist"/>
        <w:numPr>
          <w:ilvl w:val="1"/>
          <w:numId w:val="64"/>
        </w:numPr>
        <w:spacing w:after="60"/>
        <w:ind w:right="0"/>
        <w:jc w:val="both"/>
        <w:rPr>
          <w:rFonts w:asciiTheme="minorHAnsi" w:hAnsiTheme="minorHAnsi" w:cstheme="minorHAnsi"/>
          <w:lang w:val="pl-PL"/>
        </w:rPr>
      </w:pPr>
      <w:r w:rsidRPr="00C50DBB">
        <w:rPr>
          <w:rFonts w:asciiTheme="minorHAnsi" w:hAnsiTheme="minorHAnsi" w:cstheme="minorHAnsi"/>
          <w:lang w:val="pl-PL"/>
        </w:rPr>
        <w:t xml:space="preserve">Przygotowanie </w:t>
      </w:r>
      <w:r w:rsidR="008E7B1E" w:rsidRPr="00C50DBB">
        <w:rPr>
          <w:rFonts w:asciiTheme="minorHAnsi" w:hAnsiTheme="minorHAnsi" w:cstheme="minorHAnsi"/>
          <w:lang w:val="pl-PL"/>
        </w:rPr>
        <w:t>T</w:t>
      </w:r>
      <w:r w:rsidRPr="00C50DBB">
        <w:rPr>
          <w:rFonts w:asciiTheme="minorHAnsi" w:hAnsiTheme="minorHAnsi" w:cstheme="minorHAnsi"/>
          <w:lang w:val="pl-PL"/>
        </w:rPr>
        <w:t xml:space="preserve">estów </w:t>
      </w:r>
      <w:r w:rsidR="008E7B1E" w:rsidRPr="00C50DBB">
        <w:rPr>
          <w:rFonts w:asciiTheme="minorHAnsi" w:hAnsiTheme="minorHAnsi" w:cstheme="minorHAnsi"/>
          <w:lang w:val="pl-PL"/>
        </w:rPr>
        <w:t>O</w:t>
      </w:r>
      <w:r w:rsidRPr="00C50DBB">
        <w:rPr>
          <w:rFonts w:asciiTheme="minorHAnsi" w:hAnsiTheme="minorHAnsi" w:cstheme="minorHAnsi"/>
          <w:lang w:val="pl-PL"/>
        </w:rPr>
        <w:t xml:space="preserve">dbiorczych </w:t>
      </w:r>
      <w:r w:rsidR="000A68A0">
        <w:rPr>
          <w:rFonts w:asciiTheme="minorHAnsi" w:hAnsiTheme="minorHAnsi" w:cstheme="minorHAnsi"/>
          <w:lang w:val="pl-PL"/>
        </w:rPr>
        <w:t>(</w:t>
      </w:r>
      <w:r w:rsidR="00114CD1">
        <w:rPr>
          <w:rFonts w:asciiTheme="minorHAnsi" w:hAnsiTheme="minorHAnsi" w:cstheme="minorHAnsi"/>
          <w:lang w:val="pl-PL"/>
        </w:rPr>
        <w:t xml:space="preserve">planu i </w:t>
      </w:r>
      <w:r w:rsidR="000A68A0">
        <w:rPr>
          <w:rFonts w:asciiTheme="minorHAnsi" w:hAnsiTheme="minorHAnsi" w:cstheme="minorHAnsi"/>
          <w:lang w:val="pl-PL"/>
        </w:rPr>
        <w:t xml:space="preserve">dokumentacji) </w:t>
      </w:r>
      <w:r w:rsidRPr="00C50DBB">
        <w:rPr>
          <w:rFonts w:asciiTheme="minorHAnsi" w:hAnsiTheme="minorHAnsi" w:cstheme="minorHAnsi"/>
          <w:lang w:val="pl-PL"/>
        </w:rPr>
        <w:t>przez Wykonawcę zgodnie z zakresem etapu</w:t>
      </w:r>
      <w:r w:rsidR="00AE3860" w:rsidRPr="00C50DBB">
        <w:rPr>
          <w:rFonts w:asciiTheme="minorHAnsi" w:hAnsiTheme="minorHAnsi" w:cstheme="minorHAnsi"/>
          <w:lang w:val="pl-PL"/>
        </w:rPr>
        <w:t xml:space="preserve"> </w:t>
      </w:r>
      <w:r w:rsidR="008E7B1E" w:rsidRPr="00C50DBB">
        <w:rPr>
          <w:rFonts w:asciiTheme="minorHAnsi" w:hAnsiTheme="minorHAnsi" w:cstheme="minorHAnsi"/>
          <w:lang w:val="pl-PL"/>
        </w:rPr>
        <w:t xml:space="preserve">i wytycznymi Zamawiającego </w:t>
      </w:r>
      <w:r w:rsidR="00C50DBB" w:rsidRPr="00C50DBB">
        <w:rPr>
          <w:rFonts w:asciiTheme="minorHAnsi" w:hAnsiTheme="minorHAnsi" w:cstheme="minorHAnsi"/>
          <w:lang w:val="pl-PL"/>
        </w:rPr>
        <w:t>m.in.</w:t>
      </w:r>
    </w:p>
    <w:p w14:paraId="6700EA62" w14:textId="25FB3A73" w:rsidR="00AE3860" w:rsidRPr="00C50DBB" w:rsidRDefault="00AE3860" w:rsidP="00AE3860">
      <w:pPr>
        <w:pStyle w:val="Akapitzlist"/>
        <w:numPr>
          <w:ilvl w:val="2"/>
          <w:numId w:val="64"/>
        </w:numPr>
        <w:spacing w:after="60"/>
        <w:ind w:right="0"/>
        <w:jc w:val="both"/>
        <w:rPr>
          <w:rFonts w:asciiTheme="minorHAnsi" w:hAnsiTheme="minorHAnsi" w:cstheme="minorHAnsi"/>
          <w:lang w:val="pl-PL"/>
        </w:rPr>
      </w:pPr>
      <w:r w:rsidRPr="00C50DBB">
        <w:rPr>
          <w:rFonts w:asciiTheme="minorHAnsi" w:hAnsiTheme="minorHAnsi" w:cstheme="minorHAnsi"/>
          <w:lang w:val="pl-PL"/>
        </w:rPr>
        <w:t xml:space="preserve">Testy funkcjonalne Chmury </w:t>
      </w:r>
      <w:r w:rsidR="008E7B1E" w:rsidRPr="00C50DBB">
        <w:rPr>
          <w:rFonts w:asciiTheme="minorHAnsi" w:hAnsiTheme="minorHAnsi" w:cstheme="minorHAnsi"/>
          <w:lang w:val="pl-PL"/>
        </w:rPr>
        <w:t xml:space="preserve">Prywatnej po zmianach </w:t>
      </w:r>
      <w:r w:rsidR="004A5B46">
        <w:rPr>
          <w:rFonts w:asciiTheme="minorHAnsi" w:hAnsiTheme="minorHAnsi" w:cstheme="minorHAnsi"/>
          <w:lang w:val="pl-PL"/>
        </w:rPr>
        <w:t xml:space="preserve">dla etapu </w:t>
      </w:r>
      <w:r w:rsidRPr="00C50DBB">
        <w:rPr>
          <w:rFonts w:asciiTheme="minorHAnsi" w:hAnsiTheme="minorHAnsi" w:cstheme="minorHAnsi"/>
          <w:lang w:val="pl-PL"/>
        </w:rPr>
        <w:t xml:space="preserve">zgodne z wymaganiami </w:t>
      </w:r>
      <w:r w:rsidR="00887F6D">
        <w:rPr>
          <w:rFonts w:asciiTheme="minorHAnsi" w:hAnsiTheme="minorHAnsi" w:cstheme="minorHAnsi"/>
          <w:lang w:val="pl-PL"/>
        </w:rPr>
        <w:t xml:space="preserve">i zgodność z dokumentacją techniczną </w:t>
      </w:r>
      <w:r w:rsidR="005A207D" w:rsidRPr="00C50DBB">
        <w:rPr>
          <w:rFonts w:asciiTheme="minorHAnsi" w:hAnsiTheme="minorHAnsi" w:cstheme="minorHAnsi"/>
          <w:lang w:val="pl-PL"/>
        </w:rPr>
        <w:t xml:space="preserve">(HLD </w:t>
      </w:r>
      <w:r w:rsidR="00A21BED">
        <w:rPr>
          <w:rFonts w:asciiTheme="minorHAnsi" w:hAnsiTheme="minorHAnsi" w:cstheme="minorHAnsi"/>
          <w:lang w:val="pl-PL"/>
        </w:rPr>
        <w:t xml:space="preserve">i </w:t>
      </w:r>
      <w:r w:rsidR="005A207D" w:rsidRPr="00C50DBB">
        <w:rPr>
          <w:rFonts w:asciiTheme="minorHAnsi" w:hAnsiTheme="minorHAnsi" w:cstheme="minorHAnsi"/>
          <w:lang w:val="pl-PL"/>
        </w:rPr>
        <w:t>LLD)</w:t>
      </w:r>
      <w:r w:rsidRPr="00C50DBB">
        <w:rPr>
          <w:rFonts w:asciiTheme="minorHAnsi" w:hAnsiTheme="minorHAnsi" w:cstheme="minorHAnsi"/>
          <w:lang w:val="pl-PL"/>
        </w:rPr>
        <w:t>.</w:t>
      </w:r>
      <w:r w:rsidR="006A4622">
        <w:rPr>
          <w:rFonts w:asciiTheme="minorHAnsi" w:hAnsiTheme="minorHAnsi" w:cstheme="minorHAnsi"/>
          <w:lang w:val="pl-PL"/>
        </w:rPr>
        <w:t xml:space="preserve"> </w:t>
      </w:r>
    </w:p>
    <w:p w14:paraId="6A7208CD" w14:textId="1AE188EA" w:rsidR="00023B05" w:rsidRPr="00C50DBB" w:rsidRDefault="00023B05" w:rsidP="00320B67">
      <w:pPr>
        <w:pStyle w:val="Akapitzlist"/>
        <w:numPr>
          <w:ilvl w:val="3"/>
          <w:numId w:val="64"/>
        </w:numPr>
        <w:spacing w:after="60"/>
        <w:ind w:right="0"/>
        <w:jc w:val="both"/>
        <w:rPr>
          <w:rFonts w:asciiTheme="minorHAnsi" w:hAnsiTheme="minorHAnsi" w:cstheme="minorHAnsi"/>
          <w:lang w:val="pl-PL"/>
        </w:rPr>
      </w:pPr>
      <w:r>
        <w:rPr>
          <w:rFonts w:asciiTheme="minorHAnsi" w:hAnsiTheme="minorHAnsi" w:cstheme="minorHAnsi"/>
          <w:lang w:val="pl-PL"/>
        </w:rPr>
        <w:t xml:space="preserve">Kryterium </w:t>
      </w:r>
      <w:r w:rsidR="00566EB7">
        <w:rPr>
          <w:rFonts w:asciiTheme="minorHAnsi" w:hAnsiTheme="minorHAnsi" w:cstheme="minorHAnsi"/>
          <w:lang w:val="pl-PL"/>
        </w:rPr>
        <w:t>sukcesu</w:t>
      </w:r>
      <w:r>
        <w:rPr>
          <w:rFonts w:asciiTheme="minorHAnsi" w:hAnsiTheme="minorHAnsi" w:cstheme="minorHAnsi"/>
          <w:lang w:val="pl-PL"/>
        </w:rPr>
        <w:t xml:space="preserve"> brak rozbieżności konfiguracji </w:t>
      </w:r>
      <w:r w:rsidR="00566EB7">
        <w:rPr>
          <w:rFonts w:asciiTheme="minorHAnsi" w:hAnsiTheme="minorHAnsi" w:cstheme="minorHAnsi"/>
          <w:lang w:val="pl-PL"/>
        </w:rPr>
        <w:t>Chmury Prywatnej z przygotowaną dokumentacją HLD i LLD</w:t>
      </w:r>
      <w:r w:rsidR="00ED2154">
        <w:rPr>
          <w:rFonts w:asciiTheme="minorHAnsi" w:hAnsiTheme="minorHAnsi" w:cstheme="minorHAnsi"/>
          <w:lang w:val="pl-PL"/>
        </w:rPr>
        <w:t xml:space="preserve"> i wymaganiami </w:t>
      </w:r>
      <w:r w:rsidR="001A4F0E">
        <w:rPr>
          <w:rFonts w:asciiTheme="minorHAnsi" w:hAnsiTheme="minorHAnsi" w:cstheme="minorHAnsi"/>
          <w:lang w:val="pl-PL"/>
        </w:rPr>
        <w:t>niniejszego dokumentu</w:t>
      </w:r>
      <w:r w:rsidR="00566EB7">
        <w:rPr>
          <w:rFonts w:asciiTheme="minorHAnsi" w:hAnsiTheme="minorHAnsi" w:cstheme="minorHAnsi"/>
          <w:lang w:val="pl-PL"/>
        </w:rPr>
        <w:t>.</w:t>
      </w:r>
    </w:p>
    <w:p w14:paraId="6B75B581" w14:textId="628F5045" w:rsidR="00F87C4E" w:rsidRPr="00C50DBB" w:rsidRDefault="00F87C4E" w:rsidP="00F87C4E">
      <w:pPr>
        <w:pStyle w:val="Akapitzlist"/>
        <w:numPr>
          <w:ilvl w:val="2"/>
          <w:numId w:val="64"/>
        </w:numPr>
        <w:spacing w:after="60"/>
        <w:ind w:right="0"/>
        <w:jc w:val="both"/>
        <w:rPr>
          <w:rFonts w:asciiTheme="minorHAnsi" w:hAnsiTheme="minorHAnsi" w:cstheme="minorHAnsi"/>
          <w:lang w:val="pl-PL"/>
        </w:rPr>
      </w:pPr>
      <w:r w:rsidRPr="00C50DBB">
        <w:rPr>
          <w:rFonts w:asciiTheme="minorHAnsi" w:hAnsiTheme="minorHAnsi" w:cstheme="minorHAnsi"/>
          <w:lang w:val="pl-PL"/>
        </w:rPr>
        <w:t xml:space="preserve">Testy ilościowe </w:t>
      </w:r>
      <w:r w:rsidR="00330559">
        <w:rPr>
          <w:rFonts w:asciiTheme="minorHAnsi" w:hAnsiTheme="minorHAnsi" w:cstheme="minorHAnsi"/>
          <w:lang w:val="pl-PL"/>
        </w:rPr>
        <w:t xml:space="preserve">weryfikacja </w:t>
      </w:r>
      <w:r w:rsidRPr="00C50DBB">
        <w:rPr>
          <w:rFonts w:asciiTheme="minorHAnsi" w:hAnsiTheme="minorHAnsi" w:cstheme="minorHAnsi"/>
          <w:lang w:val="pl-PL"/>
        </w:rPr>
        <w:t>zgodn</w:t>
      </w:r>
      <w:r w:rsidR="00EF4CDE">
        <w:rPr>
          <w:rFonts w:asciiTheme="minorHAnsi" w:hAnsiTheme="minorHAnsi" w:cstheme="minorHAnsi"/>
          <w:lang w:val="pl-PL"/>
        </w:rPr>
        <w:t xml:space="preserve">ości </w:t>
      </w:r>
      <w:r w:rsidR="00B76E89">
        <w:rPr>
          <w:rFonts w:asciiTheme="minorHAnsi" w:hAnsiTheme="minorHAnsi" w:cstheme="minorHAnsi"/>
          <w:lang w:val="pl-PL"/>
        </w:rPr>
        <w:t xml:space="preserve">uruchomionych </w:t>
      </w:r>
      <w:r w:rsidR="001A46D4">
        <w:rPr>
          <w:rFonts w:asciiTheme="minorHAnsi" w:hAnsiTheme="minorHAnsi" w:cstheme="minorHAnsi"/>
          <w:lang w:val="pl-PL"/>
        </w:rPr>
        <w:t xml:space="preserve">licencji </w:t>
      </w:r>
      <w:r w:rsidR="00936697">
        <w:rPr>
          <w:rFonts w:asciiTheme="minorHAnsi" w:hAnsiTheme="minorHAnsi" w:cstheme="minorHAnsi"/>
          <w:lang w:val="pl-PL"/>
        </w:rPr>
        <w:t xml:space="preserve">dla Chmury Prywatnej OPD </w:t>
      </w:r>
      <w:r w:rsidRPr="00C50DBB">
        <w:rPr>
          <w:rFonts w:asciiTheme="minorHAnsi" w:hAnsiTheme="minorHAnsi" w:cstheme="minorHAnsi"/>
          <w:lang w:val="pl-PL"/>
        </w:rPr>
        <w:t>z ofertą (BOM)</w:t>
      </w:r>
      <w:r w:rsidR="00D54D90" w:rsidRPr="00C50DBB">
        <w:rPr>
          <w:rFonts w:asciiTheme="minorHAnsi" w:hAnsiTheme="minorHAnsi" w:cstheme="minorHAnsi"/>
          <w:lang w:val="pl-PL"/>
        </w:rPr>
        <w:t xml:space="preserve"> </w:t>
      </w:r>
      <w:r w:rsidR="001D73CA">
        <w:rPr>
          <w:rFonts w:asciiTheme="minorHAnsi" w:hAnsiTheme="minorHAnsi" w:cstheme="minorHAnsi"/>
          <w:lang w:val="pl-PL"/>
        </w:rPr>
        <w:t xml:space="preserve">dostarczonymi </w:t>
      </w:r>
      <w:r w:rsidR="00D54D90" w:rsidRPr="00C50DBB">
        <w:rPr>
          <w:rFonts w:asciiTheme="minorHAnsi" w:hAnsiTheme="minorHAnsi" w:cstheme="minorHAnsi"/>
          <w:lang w:val="pl-PL"/>
        </w:rPr>
        <w:t>licencj</w:t>
      </w:r>
      <w:r w:rsidR="001D73CA">
        <w:rPr>
          <w:rFonts w:asciiTheme="minorHAnsi" w:hAnsiTheme="minorHAnsi" w:cstheme="minorHAnsi"/>
          <w:lang w:val="pl-PL"/>
        </w:rPr>
        <w:t>ami</w:t>
      </w:r>
      <w:r w:rsidR="00D54D90" w:rsidRPr="00C50DBB">
        <w:rPr>
          <w:rFonts w:asciiTheme="minorHAnsi" w:hAnsiTheme="minorHAnsi" w:cstheme="minorHAnsi"/>
          <w:lang w:val="pl-PL"/>
        </w:rPr>
        <w:t>.</w:t>
      </w:r>
    </w:p>
    <w:p w14:paraId="2AF9413C" w14:textId="07D09A6D" w:rsidR="00614AAE" w:rsidRPr="00C50DBB" w:rsidRDefault="00614AAE" w:rsidP="00320B67">
      <w:pPr>
        <w:pStyle w:val="Akapitzlist"/>
        <w:numPr>
          <w:ilvl w:val="3"/>
          <w:numId w:val="64"/>
        </w:numPr>
        <w:spacing w:after="60"/>
        <w:ind w:right="0"/>
        <w:jc w:val="both"/>
        <w:rPr>
          <w:rFonts w:asciiTheme="minorHAnsi" w:hAnsiTheme="minorHAnsi" w:cstheme="minorHAnsi"/>
          <w:lang w:val="pl-PL"/>
        </w:rPr>
      </w:pPr>
      <w:r>
        <w:rPr>
          <w:rFonts w:asciiTheme="minorHAnsi" w:hAnsiTheme="minorHAnsi" w:cstheme="minorHAnsi"/>
          <w:lang w:val="pl-PL"/>
        </w:rPr>
        <w:t>Kryterium sukcesu brak rozbieżności ilościowych.</w:t>
      </w:r>
    </w:p>
    <w:p w14:paraId="260F9745" w14:textId="510491D6" w:rsidR="00AE3860" w:rsidRPr="00C50DBB" w:rsidRDefault="00AE3860" w:rsidP="00AE3860">
      <w:pPr>
        <w:pStyle w:val="Akapitzlist"/>
        <w:numPr>
          <w:ilvl w:val="2"/>
          <w:numId w:val="64"/>
        </w:numPr>
        <w:spacing w:after="60"/>
        <w:ind w:right="0"/>
        <w:jc w:val="both"/>
        <w:rPr>
          <w:rFonts w:asciiTheme="minorHAnsi" w:hAnsiTheme="minorHAnsi" w:cstheme="minorHAnsi"/>
          <w:lang w:val="pl-PL"/>
        </w:rPr>
      </w:pPr>
      <w:r w:rsidRPr="00C50DBB">
        <w:rPr>
          <w:rFonts w:asciiTheme="minorHAnsi" w:hAnsiTheme="minorHAnsi" w:cstheme="minorHAnsi"/>
          <w:lang w:val="pl-PL"/>
        </w:rPr>
        <w:t xml:space="preserve">Testy </w:t>
      </w:r>
      <w:r w:rsidR="00CA7F9C" w:rsidRPr="00C50DBB">
        <w:rPr>
          <w:rFonts w:asciiTheme="minorHAnsi" w:hAnsiTheme="minorHAnsi" w:cstheme="minorHAnsi"/>
          <w:lang w:val="pl-PL"/>
        </w:rPr>
        <w:t xml:space="preserve">zachowania </w:t>
      </w:r>
      <w:r w:rsidRPr="00C50DBB">
        <w:rPr>
          <w:rFonts w:asciiTheme="minorHAnsi" w:hAnsiTheme="minorHAnsi" w:cstheme="minorHAnsi"/>
          <w:lang w:val="pl-PL"/>
        </w:rPr>
        <w:t xml:space="preserve">mechanizmów DR </w:t>
      </w:r>
      <w:r w:rsidR="00CA7F9C" w:rsidRPr="00C50DBB">
        <w:rPr>
          <w:rFonts w:asciiTheme="minorHAnsi" w:hAnsiTheme="minorHAnsi" w:cstheme="minorHAnsi"/>
          <w:lang w:val="pl-PL"/>
        </w:rPr>
        <w:t xml:space="preserve">/ HA </w:t>
      </w:r>
      <w:r w:rsidRPr="00C50DBB">
        <w:rPr>
          <w:rFonts w:asciiTheme="minorHAnsi" w:hAnsiTheme="minorHAnsi" w:cstheme="minorHAnsi"/>
          <w:lang w:val="pl-PL"/>
        </w:rPr>
        <w:t>ciągłości działania</w:t>
      </w:r>
      <w:r w:rsidR="00CA7F9C" w:rsidRPr="00C50DBB">
        <w:rPr>
          <w:rFonts w:asciiTheme="minorHAnsi" w:hAnsiTheme="minorHAnsi" w:cstheme="minorHAnsi"/>
          <w:lang w:val="pl-PL"/>
        </w:rPr>
        <w:t xml:space="preserve"> lok. OPD</w:t>
      </w:r>
      <w:r w:rsidRPr="00C50DBB">
        <w:rPr>
          <w:rFonts w:asciiTheme="minorHAnsi" w:hAnsiTheme="minorHAnsi" w:cstheme="minorHAnsi"/>
          <w:lang w:val="pl-PL"/>
        </w:rPr>
        <w:t>.</w:t>
      </w:r>
    </w:p>
    <w:p w14:paraId="51825FA0" w14:textId="0BF005B8" w:rsidR="00620BD9" w:rsidRDefault="00620BD9" w:rsidP="00620BD9">
      <w:pPr>
        <w:pStyle w:val="Akapitzlist"/>
        <w:numPr>
          <w:ilvl w:val="3"/>
          <w:numId w:val="64"/>
        </w:numPr>
        <w:spacing w:after="60"/>
        <w:ind w:right="0"/>
        <w:jc w:val="both"/>
        <w:rPr>
          <w:rFonts w:asciiTheme="minorHAnsi" w:hAnsiTheme="minorHAnsi" w:cstheme="minorHAnsi"/>
          <w:lang w:val="pl-PL"/>
        </w:rPr>
      </w:pPr>
      <w:r>
        <w:rPr>
          <w:rFonts w:asciiTheme="minorHAnsi" w:hAnsiTheme="minorHAnsi" w:cstheme="minorHAnsi"/>
          <w:lang w:val="pl-PL"/>
        </w:rPr>
        <w:t xml:space="preserve">Wykonanie kontrolowanego procesu wyłączenia jednej z lokalizacji OPD1 lub ODP2 i </w:t>
      </w:r>
      <w:r w:rsidR="008C7561">
        <w:rPr>
          <w:rFonts w:asciiTheme="minorHAnsi" w:hAnsiTheme="minorHAnsi" w:cstheme="minorHAnsi"/>
          <w:lang w:val="pl-PL"/>
        </w:rPr>
        <w:t xml:space="preserve">weryfikacja </w:t>
      </w:r>
      <w:r w:rsidR="00624470">
        <w:rPr>
          <w:rFonts w:asciiTheme="minorHAnsi" w:hAnsiTheme="minorHAnsi" w:cstheme="minorHAnsi"/>
          <w:lang w:val="pl-PL"/>
        </w:rPr>
        <w:t xml:space="preserve">ciągłości działania </w:t>
      </w:r>
      <w:r w:rsidR="00683D8F">
        <w:rPr>
          <w:rFonts w:asciiTheme="minorHAnsi" w:hAnsiTheme="minorHAnsi" w:cstheme="minorHAnsi"/>
          <w:lang w:val="pl-PL"/>
        </w:rPr>
        <w:t xml:space="preserve">Chmury Prywatnej w zakresie zarządzania </w:t>
      </w:r>
      <w:r w:rsidR="000437F6">
        <w:rPr>
          <w:rFonts w:asciiTheme="minorHAnsi" w:hAnsiTheme="minorHAnsi" w:cstheme="minorHAnsi"/>
          <w:lang w:val="pl-PL"/>
        </w:rPr>
        <w:lastRenderedPageBreak/>
        <w:t xml:space="preserve">wymaganymi składnikami </w:t>
      </w:r>
      <w:r w:rsidR="00683D8F">
        <w:rPr>
          <w:rFonts w:asciiTheme="minorHAnsi" w:hAnsiTheme="minorHAnsi" w:cstheme="minorHAnsi"/>
          <w:lang w:val="pl-PL"/>
        </w:rPr>
        <w:t>oprogramowania</w:t>
      </w:r>
      <w:r w:rsidR="000437F6">
        <w:rPr>
          <w:rFonts w:asciiTheme="minorHAnsi" w:hAnsiTheme="minorHAnsi" w:cstheme="minorHAnsi"/>
          <w:lang w:val="pl-PL"/>
        </w:rPr>
        <w:t xml:space="preserve"> </w:t>
      </w:r>
      <w:r w:rsidR="00683D8F">
        <w:rPr>
          <w:rFonts w:asciiTheme="minorHAnsi" w:hAnsiTheme="minorHAnsi" w:cstheme="minorHAnsi"/>
          <w:lang w:val="pl-PL"/>
        </w:rPr>
        <w:t>SDDC</w:t>
      </w:r>
      <w:r w:rsidR="000437F6">
        <w:rPr>
          <w:rFonts w:asciiTheme="minorHAnsi" w:hAnsiTheme="minorHAnsi" w:cstheme="minorHAnsi"/>
          <w:lang w:val="pl-PL"/>
        </w:rPr>
        <w:t xml:space="preserve"> i dostępności usług </w:t>
      </w:r>
      <w:r w:rsidR="006E1718">
        <w:rPr>
          <w:rFonts w:asciiTheme="minorHAnsi" w:hAnsiTheme="minorHAnsi" w:cstheme="minorHAnsi"/>
          <w:lang w:val="pl-PL"/>
        </w:rPr>
        <w:t xml:space="preserve">posiadanych </w:t>
      </w:r>
      <w:r w:rsidR="00CD72A4">
        <w:rPr>
          <w:rFonts w:asciiTheme="minorHAnsi" w:hAnsiTheme="minorHAnsi" w:cstheme="minorHAnsi"/>
          <w:lang w:val="pl-PL"/>
        </w:rPr>
        <w:t xml:space="preserve">na </w:t>
      </w:r>
      <w:r w:rsidR="009F3F9F">
        <w:rPr>
          <w:rFonts w:asciiTheme="minorHAnsi" w:hAnsiTheme="minorHAnsi" w:cstheme="minorHAnsi"/>
          <w:lang w:val="pl-PL"/>
        </w:rPr>
        <w:t>obecn</w:t>
      </w:r>
      <w:r w:rsidR="00CD72A4">
        <w:rPr>
          <w:rFonts w:asciiTheme="minorHAnsi" w:hAnsiTheme="minorHAnsi" w:cstheme="minorHAnsi"/>
          <w:lang w:val="pl-PL"/>
        </w:rPr>
        <w:t>ym</w:t>
      </w:r>
      <w:r w:rsidR="001955DD">
        <w:rPr>
          <w:rFonts w:asciiTheme="minorHAnsi" w:hAnsiTheme="minorHAnsi" w:cstheme="minorHAnsi"/>
          <w:lang w:val="pl-PL"/>
        </w:rPr>
        <w:t xml:space="preserve"> Systemie</w:t>
      </w:r>
      <w:r w:rsidR="005B05D2">
        <w:rPr>
          <w:rFonts w:asciiTheme="minorHAnsi" w:hAnsiTheme="minorHAnsi" w:cstheme="minorHAnsi"/>
          <w:lang w:val="pl-PL"/>
        </w:rPr>
        <w:t>.</w:t>
      </w:r>
    </w:p>
    <w:p w14:paraId="09E08F25" w14:textId="4AFA862C" w:rsidR="00614AAE" w:rsidRDefault="00614AAE" w:rsidP="003E1904">
      <w:pPr>
        <w:pStyle w:val="Akapitzlist"/>
        <w:numPr>
          <w:ilvl w:val="4"/>
          <w:numId w:val="64"/>
        </w:numPr>
        <w:spacing w:after="60"/>
        <w:ind w:right="0"/>
        <w:jc w:val="both"/>
        <w:rPr>
          <w:rFonts w:asciiTheme="minorHAnsi" w:hAnsiTheme="minorHAnsi" w:cstheme="minorHAnsi"/>
          <w:lang w:val="pl-PL"/>
        </w:rPr>
      </w:pPr>
      <w:r>
        <w:rPr>
          <w:rFonts w:asciiTheme="minorHAnsi" w:hAnsiTheme="minorHAnsi" w:cstheme="minorHAnsi"/>
          <w:lang w:val="pl-PL"/>
        </w:rPr>
        <w:t xml:space="preserve">Kryterium sukcesu </w:t>
      </w:r>
      <w:r w:rsidR="00942585">
        <w:rPr>
          <w:rFonts w:asciiTheme="minorHAnsi" w:hAnsiTheme="minorHAnsi" w:cstheme="minorHAnsi"/>
          <w:lang w:val="pl-PL"/>
        </w:rPr>
        <w:t xml:space="preserve">dostępność </w:t>
      </w:r>
      <w:r>
        <w:rPr>
          <w:rFonts w:asciiTheme="minorHAnsi" w:hAnsiTheme="minorHAnsi" w:cstheme="minorHAnsi"/>
          <w:lang w:val="pl-PL"/>
        </w:rPr>
        <w:t xml:space="preserve">Chmury Prywatnej </w:t>
      </w:r>
      <w:r w:rsidR="00942585">
        <w:rPr>
          <w:rFonts w:asciiTheme="minorHAnsi" w:hAnsiTheme="minorHAnsi" w:cstheme="minorHAnsi"/>
          <w:lang w:val="pl-PL"/>
        </w:rPr>
        <w:t>i uruchomionych usług Zamawiającego po wyłączeniu jednej lokalizacji</w:t>
      </w:r>
      <w:r>
        <w:rPr>
          <w:rFonts w:asciiTheme="minorHAnsi" w:hAnsiTheme="minorHAnsi" w:cstheme="minorHAnsi"/>
          <w:lang w:val="pl-PL"/>
        </w:rPr>
        <w:t>.</w:t>
      </w:r>
    </w:p>
    <w:p w14:paraId="667D3D35" w14:textId="0A9D6662" w:rsidR="00942585" w:rsidRPr="00C50DBB" w:rsidRDefault="00942585" w:rsidP="00320B67">
      <w:pPr>
        <w:pStyle w:val="Akapitzlist"/>
        <w:numPr>
          <w:ilvl w:val="4"/>
          <w:numId w:val="64"/>
        </w:numPr>
        <w:spacing w:after="60"/>
        <w:ind w:right="0"/>
        <w:jc w:val="both"/>
        <w:rPr>
          <w:rFonts w:asciiTheme="minorHAnsi" w:hAnsiTheme="minorHAnsi" w:cstheme="minorHAnsi"/>
          <w:lang w:val="pl-PL"/>
        </w:rPr>
      </w:pPr>
      <w:r>
        <w:rPr>
          <w:rFonts w:asciiTheme="minorHAnsi" w:hAnsiTheme="minorHAnsi" w:cstheme="minorHAnsi"/>
          <w:lang w:val="pl-PL"/>
        </w:rPr>
        <w:t>Kryterium sukcesu skuteczne urucho</w:t>
      </w:r>
      <w:r w:rsidR="009979AB">
        <w:rPr>
          <w:rFonts w:asciiTheme="minorHAnsi" w:hAnsiTheme="minorHAnsi" w:cstheme="minorHAnsi"/>
          <w:lang w:val="pl-PL"/>
        </w:rPr>
        <w:t xml:space="preserve">mienie wyłączonej lokalizacji </w:t>
      </w:r>
      <w:r>
        <w:rPr>
          <w:rFonts w:asciiTheme="minorHAnsi" w:hAnsiTheme="minorHAnsi" w:cstheme="minorHAnsi"/>
          <w:lang w:val="pl-PL"/>
        </w:rPr>
        <w:t>Chmury Prywatnej</w:t>
      </w:r>
      <w:r w:rsidR="009979AB">
        <w:rPr>
          <w:rFonts w:asciiTheme="minorHAnsi" w:hAnsiTheme="minorHAnsi" w:cstheme="minorHAnsi"/>
          <w:lang w:val="pl-PL"/>
        </w:rPr>
        <w:t xml:space="preserve"> bez błędów i awarii</w:t>
      </w:r>
      <w:r w:rsidR="00882537">
        <w:rPr>
          <w:rFonts w:asciiTheme="minorHAnsi" w:hAnsiTheme="minorHAnsi" w:cstheme="minorHAnsi"/>
          <w:lang w:val="pl-PL"/>
        </w:rPr>
        <w:t xml:space="preserve"> </w:t>
      </w:r>
      <w:r w:rsidR="00B60F1A">
        <w:rPr>
          <w:rFonts w:asciiTheme="minorHAnsi" w:hAnsiTheme="minorHAnsi" w:cstheme="minorHAnsi"/>
          <w:lang w:val="pl-PL"/>
        </w:rPr>
        <w:t xml:space="preserve">na </w:t>
      </w:r>
      <w:r w:rsidR="00882537">
        <w:rPr>
          <w:rFonts w:asciiTheme="minorHAnsi" w:hAnsiTheme="minorHAnsi" w:cstheme="minorHAnsi"/>
          <w:lang w:val="pl-PL"/>
        </w:rPr>
        <w:t xml:space="preserve">funkcjonowanie </w:t>
      </w:r>
      <w:r w:rsidR="00B60F1A">
        <w:rPr>
          <w:rFonts w:asciiTheme="minorHAnsi" w:hAnsiTheme="minorHAnsi" w:cstheme="minorHAnsi"/>
          <w:lang w:val="pl-PL"/>
        </w:rPr>
        <w:t>włącz</w:t>
      </w:r>
      <w:r w:rsidR="00327194">
        <w:rPr>
          <w:rFonts w:asciiTheme="minorHAnsi" w:hAnsiTheme="minorHAnsi" w:cstheme="minorHAnsi"/>
          <w:lang w:val="pl-PL"/>
        </w:rPr>
        <w:t xml:space="preserve">onej </w:t>
      </w:r>
      <w:r w:rsidR="00882537">
        <w:rPr>
          <w:rFonts w:asciiTheme="minorHAnsi" w:hAnsiTheme="minorHAnsi" w:cstheme="minorHAnsi"/>
          <w:lang w:val="pl-PL"/>
        </w:rPr>
        <w:t>lokalizacji.</w:t>
      </w:r>
    </w:p>
    <w:p w14:paraId="2651720C" w14:textId="0416D933" w:rsidR="00AE3860" w:rsidRPr="00C50DBB" w:rsidRDefault="00AE3860" w:rsidP="00AE3860">
      <w:pPr>
        <w:pStyle w:val="Akapitzlist"/>
        <w:numPr>
          <w:ilvl w:val="2"/>
          <w:numId w:val="64"/>
        </w:numPr>
        <w:spacing w:after="60"/>
        <w:ind w:right="0"/>
        <w:jc w:val="both"/>
        <w:rPr>
          <w:rFonts w:asciiTheme="minorHAnsi" w:hAnsiTheme="minorHAnsi" w:cstheme="minorHAnsi"/>
          <w:lang w:val="pl-PL"/>
        </w:rPr>
      </w:pPr>
      <w:r w:rsidRPr="00C50DBB">
        <w:rPr>
          <w:rFonts w:asciiTheme="minorHAnsi" w:hAnsiTheme="minorHAnsi" w:cstheme="minorHAnsi"/>
          <w:lang w:val="pl-PL"/>
        </w:rPr>
        <w:t xml:space="preserve">Testy potwierdzające zachowanie obecnych funkcjonalności </w:t>
      </w:r>
      <w:r w:rsidR="00746102">
        <w:rPr>
          <w:rFonts w:asciiTheme="minorHAnsi" w:hAnsiTheme="minorHAnsi" w:cstheme="minorHAnsi"/>
          <w:lang w:val="pl-PL"/>
        </w:rPr>
        <w:t>Chmury Prywatnej</w:t>
      </w:r>
      <w:r w:rsidRPr="00C50DBB">
        <w:rPr>
          <w:rFonts w:asciiTheme="minorHAnsi" w:hAnsiTheme="minorHAnsi" w:cstheme="minorHAnsi"/>
          <w:lang w:val="pl-PL"/>
        </w:rPr>
        <w:t xml:space="preserve"> po zmianach.</w:t>
      </w:r>
    </w:p>
    <w:p w14:paraId="3AE54669" w14:textId="15A817EC" w:rsidR="00AE3860" w:rsidRPr="00C50DBB" w:rsidRDefault="00AE3860" w:rsidP="00AE3860">
      <w:pPr>
        <w:pStyle w:val="Akapitzlist"/>
        <w:numPr>
          <w:ilvl w:val="3"/>
          <w:numId w:val="64"/>
        </w:numPr>
        <w:spacing w:after="60"/>
        <w:ind w:right="0"/>
        <w:jc w:val="both"/>
        <w:rPr>
          <w:rFonts w:asciiTheme="minorHAnsi" w:hAnsiTheme="minorHAnsi" w:cstheme="minorHAnsi"/>
          <w:lang w:val="pl-PL"/>
        </w:rPr>
      </w:pPr>
      <w:r w:rsidRPr="00C50DBB">
        <w:rPr>
          <w:rFonts w:asciiTheme="minorHAnsi" w:hAnsiTheme="minorHAnsi" w:cstheme="minorHAnsi"/>
          <w:lang w:val="pl-PL"/>
        </w:rPr>
        <w:t xml:space="preserve">Funkcjonalności </w:t>
      </w:r>
      <w:r w:rsidR="008B7435">
        <w:rPr>
          <w:rFonts w:asciiTheme="minorHAnsi" w:hAnsiTheme="minorHAnsi" w:cstheme="minorHAnsi"/>
          <w:lang w:val="pl-PL"/>
        </w:rPr>
        <w:t xml:space="preserve">posiadanego oprogramowania odpowiedzialnego za </w:t>
      </w:r>
      <w:r w:rsidR="007D293B">
        <w:rPr>
          <w:rFonts w:asciiTheme="minorHAnsi" w:hAnsiTheme="minorHAnsi" w:cstheme="minorHAnsi"/>
          <w:lang w:val="pl-PL"/>
        </w:rPr>
        <w:t>m</w:t>
      </w:r>
      <w:r w:rsidRPr="00C50DBB">
        <w:rPr>
          <w:rFonts w:asciiTheme="minorHAnsi" w:hAnsiTheme="minorHAnsi" w:cstheme="minorHAnsi"/>
          <w:lang w:val="pl-PL"/>
        </w:rPr>
        <w:t>onitor</w:t>
      </w:r>
      <w:r w:rsidR="007D293B">
        <w:rPr>
          <w:rFonts w:asciiTheme="minorHAnsi" w:hAnsiTheme="minorHAnsi" w:cstheme="minorHAnsi"/>
          <w:lang w:val="pl-PL"/>
        </w:rPr>
        <w:t>owanie</w:t>
      </w:r>
      <w:r w:rsidRPr="00C50DBB">
        <w:rPr>
          <w:rFonts w:asciiTheme="minorHAnsi" w:hAnsiTheme="minorHAnsi" w:cstheme="minorHAnsi"/>
          <w:lang w:val="pl-PL"/>
        </w:rPr>
        <w:t xml:space="preserve"> </w:t>
      </w:r>
      <w:proofErr w:type="spellStart"/>
      <w:r w:rsidRPr="00C50DBB">
        <w:rPr>
          <w:rFonts w:asciiTheme="minorHAnsi" w:hAnsiTheme="minorHAnsi" w:cstheme="minorHAnsi"/>
          <w:lang w:val="pl-PL"/>
        </w:rPr>
        <w:t>alertowani</w:t>
      </w:r>
      <w:r w:rsidR="00935E2C">
        <w:rPr>
          <w:rFonts w:asciiTheme="minorHAnsi" w:hAnsiTheme="minorHAnsi" w:cstheme="minorHAnsi"/>
          <w:lang w:val="pl-PL"/>
        </w:rPr>
        <w:t>e</w:t>
      </w:r>
      <w:proofErr w:type="spellEnd"/>
      <w:r w:rsidRPr="00C50DBB">
        <w:rPr>
          <w:rFonts w:asciiTheme="minorHAnsi" w:hAnsiTheme="minorHAnsi" w:cstheme="minorHAnsi"/>
          <w:lang w:val="pl-PL"/>
        </w:rPr>
        <w:t xml:space="preserve"> i raportowania</w:t>
      </w:r>
      <w:r w:rsidR="00CE2979">
        <w:rPr>
          <w:rFonts w:asciiTheme="minorHAnsi" w:hAnsiTheme="minorHAnsi" w:cstheme="minorHAnsi"/>
          <w:lang w:val="pl-PL"/>
        </w:rPr>
        <w:t xml:space="preserve"> zdarzeń</w:t>
      </w:r>
      <w:r w:rsidR="001D2154">
        <w:rPr>
          <w:rFonts w:asciiTheme="minorHAnsi" w:hAnsiTheme="minorHAnsi" w:cstheme="minorHAnsi"/>
          <w:lang w:val="pl-PL"/>
        </w:rPr>
        <w:t xml:space="preserve"> w ramach posiadanych narzędzi </w:t>
      </w:r>
      <w:r w:rsidR="009F2F14">
        <w:rPr>
          <w:rFonts w:asciiTheme="minorHAnsi" w:hAnsiTheme="minorHAnsi" w:cstheme="minorHAnsi"/>
          <w:lang w:val="pl-PL"/>
        </w:rPr>
        <w:t>Chmury Prywatnej</w:t>
      </w:r>
      <w:r w:rsidRPr="00C50DBB" w:rsidDel="001D2154">
        <w:rPr>
          <w:rFonts w:asciiTheme="minorHAnsi" w:hAnsiTheme="minorHAnsi" w:cstheme="minorHAnsi"/>
          <w:lang w:val="pl-PL"/>
        </w:rPr>
        <w:t>.</w:t>
      </w:r>
    </w:p>
    <w:p w14:paraId="4AEA24FC" w14:textId="2ADD346D" w:rsidR="001D2154" w:rsidRPr="00C50DBB" w:rsidRDefault="001D2154" w:rsidP="00320B67">
      <w:pPr>
        <w:pStyle w:val="Akapitzlist"/>
        <w:numPr>
          <w:ilvl w:val="4"/>
          <w:numId w:val="64"/>
        </w:numPr>
        <w:spacing w:after="60"/>
        <w:ind w:right="0"/>
        <w:jc w:val="both"/>
        <w:rPr>
          <w:rFonts w:asciiTheme="minorHAnsi" w:hAnsiTheme="minorHAnsi" w:cstheme="minorHAnsi"/>
          <w:lang w:val="pl-PL"/>
        </w:rPr>
      </w:pPr>
      <w:r>
        <w:rPr>
          <w:rFonts w:asciiTheme="minorHAnsi" w:hAnsiTheme="minorHAnsi" w:cstheme="minorHAnsi"/>
          <w:lang w:val="pl-PL"/>
        </w:rPr>
        <w:t xml:space="preserve">Kryterium sukcesu dostępność </w:t>
      </w:r>
      <w:r w:rsidR="00E34D26">
        <w:rPr>
          <w:rFonts w:asciiTheme="minorHAnsi" w:hAnsiTheme="minorHAnsi" w:cstheme="minorHAnsi"/>
          <w:lang w:val="pl-PL"/>
        </w:rPr>
        <w:t xml:space="preserve">narzędzi i danych odbieranych </w:t>
      </w:r>
      <w:r w:rsidR="003C355A">
        <w:rPr>
          <w:rFonts w:asciiTheme="minorHAnsi" w:hAnsiTheme="minorHAnsi" w:cstheme="minorHAnsi"/>
          <w:lang w:val="pl-PL"/>
        </w:rPr>
        <w:t xml:space="preserve">z </w:t>
      </w:r>
      <w:r>
        <w:rPr>
          <w:rFonts w:asciiTheme="minorHAnsi" w:hAnsiTheme="minorHAnsi" w:cstheme="minorHAnsi"/>
          <w:lang w:val="pl-PL"/>
        </w:rPr>
        <w:t>Chmury Prywatnej</w:t>
      </w:r>
      <w:r w:rsidR="003C355A">
        <w:rPr>
          <w:rFonts w:asciiTheme="minorHAnsi" w:hAnsiTheme="minorHAnsi" w:cstheme="minorHAnsi"/>
          <w:lang w:val="pl-PL"/>
        </w:rPr>
        <w:t xml:space="preserve"> po zakończeniu etapu.</w:t>
      </w:r>
    </w:p>
    <w:p w14:paraId="40889111" w14:textId="04A5B647" w:rsidR="00854341" w:rsidRPr="00C50DBB" w:rsidRDefault="00D245D8" w:rsidP="00AE3860">
      <w:pPr>
        <w:pStyle w:val="Akapitzlist"/>
        <w:numPr>
          <w:ilvl w:val="3"/>
          <w:numId w:val="64"/>
        </w:numPr>
        <w:spacing w:after="60"/>
        <w:ind w:right="0"/>
        <w:jc w:val="both"/>
        <w:rPr>
          <w:rFonts w:asciiTheme="minorHAnsi" w:hAnsiTheme="minorHAnsi" w:cstheme="minorHAnsi"/>
          <w:lang w:val="pl-PL"/>
        </w:rPr>
      </w:pPr>
      <w:r>
        <w:rPr>
          <w:rFonts w:asciiTheme="minorHAnsi" w:hAnsiTheme="minorHAnsi" w:cstheme="minorHAnsi"/>
          <w:lang w:val="pl-PL"/>
        </w:rPr>
        <w:t xml:space="preserve">Kontynuacja </w:t>
      </w:r>
      <w:r w:rsidR="00BD600D">
        <w:rPr>
          <w:rFonts w:asciiTheme="minorHAnsi" w:hAnsiTheme="minorHAnsi" w:cstheme="minorHAnsi"/>
          <w:lang w:val="pl-PL"/>
        </w:rPr>
        <w:t>fun</w:t>
      </w:r>
      <w:r w:rsidR="003C355A">
        <w:rPr>
          <w:rFonts w:asciiTheme="minorHAnsi" w:hAnsiTheme="minorHAnsi" w:cstheme="minorHAnsi"/>
          <w:lang w:val="pl-PL"/>
        </w:rPr>
        <w:t>k</w:t>
      </w:r>
      <w:r w:rsidR="00BD600D">
        <w:rPr>
          <w:rFonts w:asciiTheme="minorHAnsi" w:hAnsiTheme="minorHAnsi" w:cstheme="minorHAnsi"/>
          <w:lang w:val="pl-PL"/>
        </w:rPr>
        <w:t>cjonowania m</w:t>
      </w:r>
      <w:r w:rsidR="00854341" w:rsidRPr="00C50DBB">
        <w:rPr>
          <w:rFonts w:asciiTheme="minorHAnsi" w:hAnsiTheme="minorHAnsi" w:cstheme="minorHAnsi"/>
          <w:lang w:val="pl-PL"/>
        </w:rPr>
        <w:t>echanizm</w:t>
      </w:r>
      <w:r w:rsidR="00BD600D">
        <w:rPr>
          <w:rFonts w:asciiTheme="minorHAnsi" w:hAnsiTheme="minorHAnsi" w:cstheme="minorHAnsi"/>
          <w:lang w:val="pl-PL"/>
        </w:rPr>
        <w:t>ów</w:t>
      </w:r>
      <w:r w:rsidR="00854341" w:rsidRPr="00C50DBB">
        <w:rPr>
          <w:rFonts w:asciiTheme="minorHAnsi" w:hAnsiTheme="minorHAnsi" w:cstheme="minorHAnsi"/>
          <w:lang w:val="pl-PL"/>
        </w:rPr>
        <w:t xml:space="preserve"> kontroli ruchu </w:t>
      </w:r>
      <w:r w:rsidR="00BD600D">
        <w:rPr>
          <w:rFonts w:asciiTheme="minorHAnsi" w:hAnsiTheme="minorHAnsi" w:cstheme="minorHAnsi"/>
          <w:lang w:val="pl-PL"/>
        </w:rPr>
        <w:t>IP</w:t>
      </w:r>
      <w:r w:rsidR="00E00656">
        <w:rPr>
          <w:rFonts w:asciiTheme="minorHAnsi" w:hAnsiTheme="minorHAnsi" w:cstheme="minorHAnsi"/>
          <w:lang w:val="pl-PL"/>
        </w:rPr>
        <w:t xml:space="preserve"> w sieci </w:t>
      </w:r>
      <w:r w:rsidR="00854341" w:rsidRPr="00C50DBB">
        <w:rPr>
          <w:rFonts w:asciiTheme="minorHAnsi" w:hAnsiTheme="minorHAnsi" w:cstheme="minorHAnsi"/>
          <w:lang w:val="pl-PL"/>
        </w:rPr>
        <w:t xml:space="preserve">SDN na poziomie </w:t>
      </w:r>
      <w:proofErr w:type="spellStart"/>
      <w:r w:rsidR="00854341" w:rsidRPr="00C50DBB">
        <w:rPr>
          <w:rFonts w:asciiTheme="minorHAnsi" w:hAnsiTheme="minorHAnsi" w:cstheme="minorHAnsi"/>
          <w:lang w:val="pl-PL"/>
        </w:rPr>
        <w:t>vNIC</w:t>
      </w:r>
      <w:proofErr w:type="spellEnd"/>
      <w:r w:rsidR="00E00656">
        <w:rPr>
          <w:rFonts w:asciiTheme="minorHAnsi" w:hAnsiTheme="minorHAnsi" w:cstheme="minorHAnsi"/>
          <w:lang w:val="pl-PL"/>
        </w:rPr>
        <w:t xml:space="preserve"> (karty sieciowej VM)</w:t>
      </w:r>
      <w:r w:rsidR="00854341" w:rsidRPr="00C50DBB">
        <w:rPr>
          <w:rFonts w:asciiTheme="minorHAnsi" w:hAnsiTheme="minorHAnsi" w:cstheme="minorHAnsi"/>
          <w:lang w:val="pl-PL"/>
        </w:rPr>
        <w:t xml:space="preserve"> i bramy </w:t>
      </w:r>
      <w:r w:rsidR="00CE49B2">
        <w:rPr>
          <w:rFonts w:asciiTheme="minorHAnsi" w:hAnsiTheme="minorHAnsi" w:cstheme="minorHAnsi"/>
          <w:lang w:val="pl-PL"/>
        </w:rPr>
        <w:t xml:space="preserve">komunikacyjnej </w:t>
      </w:r>
      <w:r w:rsidR="00854341" w:rsidRPr="00C50DBB">
        <w:rPr>
          <w:rFonts w:asciiTheme="minorHAnsi" w:hAnsiTheme="minorHAnsi" w:cstheme="minorHAnsi"/>
          <w:lang w:val="pl-PL"/>
        </w:rPr>
        <w:t>P/V:</w:t>
      </w:r>
    </w:p>
    <w:p w14:paraId="67CC9BC1" w14:textId="77777777" w:rsidR="00DB0AD9" w:rsidRDefault="00854341" w:rsidP="00854341">
      <w:pPr>
        <w:pStyle w:val="Akapitzlist"/>
        <w:numPr>
          <w:ilvl w:val="4"/>
          <w:numId w:val="64"/>
        </w:numPr>
        <w:spacing w:after="60"/>
        <w:ind w:right="0"/>
        <w:jc w:val="both"/>
        <w:rPr>
          <w:rFonts w:asciiTheme="minorHAnsi" w:hAnsiTheme="minorHAnsi" w:cstheme="minorHAnsi"/>
          <w:lang w:val="pl-PL"/>
        </w:rPr>
      </w:pPr>
      <w:r w:rsidRPr="00C50DBB">
        <w:rPr>
          <w:rFonts w:asciiTheme="minorHAnsi" w:hAnsiTheme="minorHAnsi" w:cstheme="minorHAnsi"/>
          <w:lang w:val="pl-PL"/>
        </w:rPr>
        <w:t xml:space="preserve">Testy </w:t>
      </w:r>
      <w:r w:rsidR="00F713E9">
        <w:rPr>
          <w:rFonts w:asciiTheme="minorHAnsi" w:hAnsiTheme="minorHAnsi" w:cstheme="minorHAnsi"/>
          <w:lang w:val="pl-PL"/>
        </w:rPr>
        <w:t xml:space="preserve">wymagane </w:t>
      </w:r>
      <w:r w:rsidRPr="00C50DBB">
        <w:rPr>
          <w:rFonts w:asciiTheme="minorHAnsi" w:hAnsiTheme="minorHAnsi" w:cstheme="minorHAnsi"/>
          <w:lang w:val="pl-PL"/>
        </w:rPr>
        <w:t>potwierdzające funkcjonalności IPS</w:t>
      </w:r>
      <w:r w:rsidR="00F713E9">
        <w:rPr>
          <w:rFonts w:asciiTheme="minorHAnsi" w:hAnsiTheme="minorHAnsi" w:cstheme="minorHAnsi"/>
          <w:lang w:val="pl-PL"/>
        </w:rPr>
        <w:t xml:space="preserve"> </w:t>
      </w:r>
      <w:r w:rsidRPr="00C50DBB">
        <w:rPr>
          <w:rFonts w:asciiTheme="minorHAnsi" w:hAnsiTheme="minorHAnsi" w:cstheme="minorHAnsi"/>
          <w:lang w:val="pl-PL"/>
        </w:rPr>
        <w:t>/</w:t>
      </w:r>
      <w:r w:rsidR="00F713E9">
        <w:rPr>
          <w:rFonts w:asciiTheme="minorHAnsi" w:hAnsiTheme="minorHAnsi" w:cstheme="minorHAnsi"/>
          <w:lang w:val="pl-PL"/>
        </w:rPr>
        <w:t xml:space="preserve"> </w:t>
      </w:r>
      <w:r w:rsidRPr="00C50DBB">
        <w:rPr>
          <w:rFonts w:asciiTheme="minorHAnsi" w:hAnsiTheme="minorHAnsi" w:cstheme="minorHAnsi"/>
          <w:lang w:val="pl-PL"/>
        </w:rPr>
        <w:t>IDS</w:t>
      </w:r>
      <w:r w:rsidR="00F713E9">
        <w:rPr>
          <w:rFonts w:asciiTheme="minorHAnsi" w:hAnsiTheme="minorHAnsi" w:cstheme="minorHAnsi"/>
          <w:lang w:val="pl-PL"/>
        </w:rPr>
        <w:t xml:space="preserve"> </w:t>
      </w:r>
      <w:r w:rsidRPr="00C50DBB">
        <w:rPr>
          <w:rFonts w:asciiTheme="minorHAnsi" w:hAnsiTheme="minorHAnsi" w:cstheme="minorHAnsi"/>
          <w:lang w:val="pl-PL"/>
        </w:rPr>
        <w:t>/</w:t>
      </w:r>
      <w:r w:rsidR="00F713E9">
        <w:rPr>
          <w:rFonts w:asciiTheme="minorHAnsi" w:hAnsiTheme="minorHAnsi" w:cstheme="minorHAnsi"/>
          <w:lang w:val="pl-PL"/>
        </w:rPr>
        <w:t xml:space="preserve"> </w:t>
      </w:r>
      <w:r w:rsidRPr="00C50DBB">
        <w:rPr>
          <w:rFonts w:asciiTheme="minorHAnsi" w:hAnsiTheme="minorHAnsi" w:cstheme="minorHAnsi"/>
          <w:lang w:val="pl-PL"/>
        </w:rPr>
        <w:t>URL-</w:t>
      </w:r>
      <w:proofErr w:type="spellStart"/>
      <w:r w:rsidRPr="00C50DBB">
        <w:rPr>
          <w:rFonts w:asciiTheme="minorHAnsi" w:hAnsiTheme="minorHAnsi" w:cstheme="minorHAnsi"/>
          <w:lang w:val="pl-PL"/>
        </w:rPr>
        <w:t>Filtering</w:t>
      </w:r>
      <w:proofErr w:type="spellEnd"/>
      <w:r w:rsidR="00512161">
        <w:rPr>
          <w:rFonts w:asciiTheme="minorHAnsi" w:hAnsiTheme="minorHAnsi" w:cstheme="minorHAnsi"/>
          <w:lang w:val="pl-PL"/>
        </w:rPr>
        <w:t xml:space="preserve"> (emulowanie </w:t>
      </w:r>
      <w:r w:rsidR="00AA09A6">
        <w:rPr>
          <w:rFonts w:asciiTheme="minorHAnsi" w:hAnsiTheme="minorHAnsi" w:cstheme="minorHAnsi"/>
          <w:lang w:val="pl-PL"/>
        </w:rPr>
        <w:t xml:space="preserve">realnych </w:t>
      </w:r>
      <w:r w:rsidR="00512161">
        <w:rPr>
          <w:rFonts w:asciiTheme="minorHAnsi" w:hAnsiTheme="minorHAnsi" w:cstheme="minorHAnsi"/>
          <w:lang w:val="pl-PL"/>
        </w:rPr>
        <w:t xml:space="preserve">zagrożeń i analiza </w:t>
      </w:r>
      <w:r w:rsidR="00AA09A6">
        <w:rPr>
          <w:rFonts w:asciiTheme="minorHAnsi" w:hAnsiTheme="minorHAnsi" w:cstheme="minorHAnsi"/>
          <w:lang w:val="pl-PL"/>
        </w:rPr>
        <w:t xml:space="preserve">funkcjonowania wymaganych mechanizmów bezpieczeństwa sieciowego m.in. konfiguracja </w:t>
      </w:r>
      <w:r w:rsidR="007163A6">
        <w:rPr>
          <w:rFonts w:asciiTheme="minorHAnsi" w:hAnsiTheme="minorHAnsi" w:cstheme="minorHAnsi"/>
          <w:lang w:val="pl-PL"/>
        </w:rPr>
        <w:t>wymaganej kontroli</w:t>
      </w:r>
      <w:r w:rsidR="00AA09A6">
        <w:rPr>
          <w:rFonts w:asciiTheme="minorHAnsi" w:hAnsiTheme="minorHAnsi" w:cstheme="minorHAnsi"/>
          <w:lang w:val="pl-PL"/>
        </w:rPr>
        <w:t xml:space="preserve"> i przeprowadzenie prób kontrol</w:t>
      </w:r>
      <w:r w:rsidR="001A00A2">
        <w:rPr>
          <w:rFonts w:asciiTheme="minorHAnsi" w:hAnsiTheme="minorHAnsi" w:cstheme="minorHAnsi"/>
          <w:lang w:val="pl-PL"/>
        </w:rPr>
        <w:t xml:space="preserve">owanego </w:t>
      </w:r>
      <w:r w:rsidR="007A400D">
        <w:rPr>
          <w:rFonts w:asciiTheme="minorHAnsi" w:hAnsiTheme="minorHAnsi" w:cstheme="minorHAnsi"/>
          <w:lang w:val="pl-PL"/>
        </w:rPr>
        <w:t xml:space="preserve">naruszenia bezpieczeństwa </w:t>
      </w:r>
    </w:p>
    <w:p w14:paraId="190D3323" w14:textId="644E695A" w:rsidR="00854341" w:rsidRPr="00C50DBB" w:rsidRDefault="00C30934" w:rsidP="00320B67">
      <w:pPr>
        <w:pStyle w:val="Akapitzlist"/>
        <w:numPr>
          <w:ilvl w:val="5"/>
          <w:numId w:val="64"/>
        </w:numPr>
        <w:spacing w:after="60"/>
        <w:ind w:right="0"/>
        <w:jc w:val="both"/>
        <w:rPr>
          <w:rFonts w:asciiTheme="minorHAnsi" w:hAnsiTheme="minorHAnsi" w:cstheme="minorHAnsi"/>
          <w:lang w:val="pl-PL"/>
        </w:rPr>
      </w:pPr>
      <w:r>
        <w:rPr>
          <w:rFonts w:asciiTheme="minorHAnsi" w:hAnsiTheme="minorHAnsi" w:cstheme="minorHAnsi"/>
          <w:lang w:val="pl-PL"/>
        </w:rPr>
        <w:t>Kryterium</w:t>
      </w:r>
      <w:r w:rsidR="00DB0AD9">
        <w:rPr>
          <w:rFonts w:asciiTheme="minorHAnsi" w:hAnsiTheme="minorHAnsi" w:cstheme="minorHAnsi"/>
          <w:lang w:val="pl-PL"/>
        </w:rPr>
        <w:t xml:space="preserve"> sukcesu to </w:t>
      </w:r>
      <w:r w:rsidR="00AA09A6">
        <w:rPr>
          <w:rFonts w:asciiTheme="minorHAnsi" w:hAnsiTheme="minorHAnsi" w:cstheme="minorHAnsi"/>
          <w:lang w:val="pl-PL"/>
        </w:rPr>
        <w:t>zaprezentowania działania mechanizmów rozpoznawania i kontroli</w:t>
      </w:r>
      <w:r>
        <w:rPr>
          <w:rFonts w:asciiTheme="minorHAnsi" w:hAnsiTheme="minorHAnsi" w:cstheme="minorHAnsi"/>
          <w:lang w:val="pl-PL"/>
        </w:rPr>
        <w:t xml:space="preserve"> dla przykładowego ataku i konfiguracji</w:t>
      </w:r>
      <w:r w:rsidR="00326242">
        <w:rPr>
          <w:rFonts w:asciiTheme="minorHAnsi" w:hAnsiTheme="minorHAnsi" w:cstheme="minorHAnsi"/>
          <w:lang w:val="pl-PL"/>
        </w:rPr>
        <w:t xml:space="preserve"> dla wymaganych mechanizmów</w:t>
      </w:r>
      <w:r w:rsidR="00854341" w:rsidRPr="00C50DBB" w:rsidDel="00512161">
        <w:rPr>
          <w:rFonts w:asciiTheme="minorHAnsi" w:hAnsiTheme="minorHAnsi" w:cstheme="minorHAnsi"/>
          <w:lang w:val="pl-PL"/>
        </w:rPr>
        <w:t>.</w:t>
      </w:r>
    </w:p>
    <w:p w14:paraId="5C4AE66F" w14:textId="2F2C9E4D" w:rsidR="00854341" w:rsidRPr="00C50DBB" w:rsidRDefault="00854341" w:rsidP="00832A05">
      <w:pPr>
        <w:pStyle w:val="Akapitzlist"/>
        <w:numPr>
          <w:ilvl w:val="4"/>
          <w:numId w:val="64"/>
        </w:numPr>
        <w:spacing w:after="60"/>
        <w:ind w:right="0"/>
        <w:jc w:val="both"/>
        <w:rPr>
          <w:rFonts w:asciiTheme="minorHAnsi" w:hAnsiTheme="minorHAnsi" w:cstheme="minorHAnsi"/>
          <w:lang w:val="pl-PL"/>
        </w:rPr>
      </w:pPr>
      <w:r w:rsidRPr="00C50DBB">
        <w:rPr>
          <w:rFonts w:asciiTheme="minorHAnsi" w:hAnsiTheme="minorHAnsi" w:cstheme="minorHAnsi"/>
          <w:lang w:val="pl-PL"/>
        </w:rPr>
        <w:t xml:space="preserve">Test </w:t>
      </w:r>
      <w:r w:rsidR="008D43D5" w:rsidRPr="00C50DBB">
        <w:rPr>
          <w:rFonts w:asciiTheme="minorHAnsi" w:hAnsiTheme="minorHAnsi" w:cstheme="minorHAnsi"/>
          <w:lang w:val="pl-PL"/>
        </w:rPr>
        <w:t xml:space="preserve">dostarczonych </w:t>
      </w:r>
      <w:r w:rsidRPr="00C50DBB">
        <w:rPr>
          <w:rFonts w:asciiTheme="minorHAnsi" w:hAnsiTheme="minorHAnsi" w:cstheme="minorHAnsi"/>
          <w:lang w:val="pl-PL"/>
        </w:rPr>
        <w:t>narzędzi analitycznych dla ww. funkcjonalności kontroli bezpieczeństwa sieciowego</w:t>
      </w:r>
      <w:r w:rsidR="008D43D5" w:rsidRPr="00C50DBB">
        <w:rPr>
          <w:rFonts w:asciiTheme="minorHAnsi" w:hAnsiTheme="minorHAnsi" w:cstheme="minorHAnsi"/>
          <w:lang w:val="pl-PL"/>
        </w:rPr>
        <w:t xml:space="preserve"> w SDN</w:t>
      </w:r>
      <w:r w:rsidR="00C73A19">
        <w:rPr>
          <w:rFonts w:asciiTheme="minorHAnsi" w:hAnsiTheme="minorHAnsi" w:cstheme="minorHAnsi"/>
          <w:lang w:val="pl-PL"/>
        </w:rPr>
        <w:t xml:space="preserve">, </w:t>
      </w:r>
      <w:r w:rsidR="00D9368E">
        <w:rPr>
          <w:rFonts w:asciiTheme="minorHAnsi" w:hAnsiTheme="minorHAnsi" w:cstheme="minorHAnsi"/>
          <w:lang w:val="pl-PL"/>
        </w:rPr>
        <w:t xml:space="preserve">realne </w:t>
      </w:r>
      <w:r w:rsidR="00C73A19">
        <w:rPr>
          <w:rFonts w:asciiTheme="minorHAnsi" w:hAnsiTheme="minorHAnsi" w:cstheme="minorHAnsi"/>
          <w:lang w:val="pl-PL"/>
        </w:rPr>
        <w:t xml:space="preserve">zaprezentowanie </w:t>
      </w:r>
      <w:r w:rsidR="00277223">
        <w:rPr>
          <w:rFonts w:asciiTheme="minorHAnsi" w:hAnsiTheme="minorHAnsi" w:cstheme="minorHAnsi"/>
          <w:lang w:val="pl-PL"/>
        </w:rPr>
        <w:t xml:space="preserve">funkcjonowania </w:t>
      </w:r>
      <w:r w:rsidR="00D9368E">
        <w:rPr>
          <w:rFonts w:asciiTheme="minorHAnsi" w:hAnsiTheme="minorHAnsi" w:cstheme="minorHAnsi"/>
          <w:lang w:val="pl-PL"/>
        </w:rPr>
        <w:t xml:space="preserve">oprogramowania przy próbach zagrożeń </w:t>
      </w:r>
      <w:r w:rsidR="00864C1F">
        <w:rPr>
          <w:rFonts w:asciiTheme="minorHAnsi" w:hAnsiTheme="minorHAnsi" w:cstheme="minorHAnsi"/>
          <w:lang w:val="pl-PL"/>
        </w:rPr>
        <w:t xml:space="preserve">mogących </w:t>
      </w:r>
      <w:r w:rsidR="005030F8">
        <w:rPr>
          <w:rFonts w:asciiTheme="minorHAnsi" w:hAnsiTheme="minorHAnsi" w:cstheme="minorHAnsi"/>
          <w:lang w:val="pl-PL"/>
        </w:rPr>
        <w:t>naruszający</w:t>
      </w:r>
      <w:r w:rsidR="00864C1F">
        <w:rPr>
          <w:rFonts w:asciiTheme="minorHAnsi" w:hAnsiTheme="minorHAnsi" w:cstheme="minorHAnsi"/>
          <w:lang w:val="pl-PL"/>
        </w:rPr>
        <w:t xml:space="preserve"> bezpieczeństwo </w:t>
      </w:r>
      <w:r w:rsidR="00BB0F13">
        <w:rPr>
          <w:rFonts w:asciiTheme="minorHAnsi" w:hAnsiTheme="minorHAnsi" w:cstheme="minorHAnsi"/>
          <w:lang w:val="pl-PL"/>
        </w:rPr>
        <w:t>danych i systemów</w:t>
      </w:r>
      <w:r w:rsidRPr="00C50DBB" w:rsidDel="00C73A19">
        <w:rPr>
          <w:rFonts w:asciiTheme="minorHAnsi" w:hAnsiTheme="minorHAnsi" w:cstheme="minorHAnsi"/>
          <w:lang w:val="pl-PL"/>
        </w:rPr>
        <w:t>.</w:t>
      </w:r>
    </w:p>
    <w:p w14:paraId="4B2C9208" w14:textId="4A9DBE54" w:rsidR="00F07978" w:rsidRPr="00C50DBB" w:rsidRDefault="00F07978" w:rsidP="00320B67">
      <w:pPr>
        <w:pStyle w:val="Akapitzlist"/>
        <w:numPr>
          <w:ilvl w:val="5"/>
          <w:numId w:val="64"/>
        </w:numPr>
        <w:spacing w:after="60"/>
        <w:ind w:right="0"/>
        <w:jc w:val="both"/>
        <w:rPr>
          <w:rFonts w:asciiTheme="minorHAnsi" w:hAnsiTheme="minorHAnsi" w:cstheme="minorBidi"/>
          <w:lang w:val="pl-PL"/>
        </w:rPr>
      </w:pPr>
      <w:r w:rsidRPr="4D430909">
        <w:rPr>
          <w:rFonts w:asciiTheme="minorHAnsi" w:hAnsiTheme="minorHAnsi" w:cstheme="minorBidi"/>
          <w:lang w:val="pl-PL"/>
        </w:rPr>
        <w:t>Kryterium sukcesu to zaprezentowani</w:t>
      </w:r>
      <w:r w:rsidR="002B1ED2" w:rsidRPr="4D430909">
        <w:rPr>
          <w:rFonts w:asciiTheme="minorHAnsi" w:hAnsiTheme="minorHAnsi" w:cstheme="minorBidi"/>
          <w:lang w:val="pl-PL"/>
        </w:rPr>
        <w:t>e</w:t>
      </w:r>
      <w:r w:rsidRPr="4D430909">
        <w:rPr>
          <w:rFonts w:asciiTheme="minorHAnsi" w:hAnsiTheme="minorHAnsi" w:cstheme="minorBidi"/>
          <w:lang w:val="pl-PL"/>
        </w:rPr>
        <w:t xml:space="preserve"> narzędzi raportujących </w:t>
      </w:r>
      <w:r w:rsidR="002B1ED2" w:rsidRPr="4D430909">
        <w:rPr>
          <w:rFonts w:asciiTheme="minorHAnsi" w:hAnsiTheme="minorHAnsi" w:cstheme="minorBidi"/>
          <w:lang w:val="pl-PL"/>
        </w:rPr>
        <w:t xml:space="preserve">dla przykładowych </w:t>
      </w:r>
      <w:r w:rsidR="7C83ABB8" w:rsidRPr="0DE4CFD5">
        <w:rPr>
          <w:rFonts w:asciiTheme="minorHAnsi" w:hAnsiTheme="minorHAnsi" w:cstheme="minorBidi"/>
          <w:lang w:val="pl-PL"/>
        </w:rPr>
        <w:t>za</w:t>
      </w:r>
      <w:r w:rsidR="00D56119">
        <w:rPr>
          <w:rFonts w:asciiTheme="minorHAnsi" w:hAnsiTheme="minorHAnsi" w:cstheme="minorBidi"/>
          <w:lang w:val="pl-PL"/>
        </w:rPr>
        <w:t>g</w:t>
      </w:r>
      <w:r w:rsidR="7C83ABB8" w:rsidRPr="0DE4CFD5">
        <w:rPr>
          <w:rFonts w:asciiTheme="minorHAnsi" w:hAnsiTheme="minorHAnsi" w:cstheme="minorBidi"/>
          <w:lang w:val="pl-PL"/>
        </w:rPr>
        <w:t>rożeń</w:t>
      </w:r>
      <w:r w:rsidR="002B1ED2" w:rsidRPr="4D430909">
        <w:rPr>
          <w:rFonts w:asciiTheme="minorHAnsi" w:hAnsiTheme="minorHAnsi" w:cstheme="minorBidi"/>
          <w:lang w:val="pl-PL"/>
        </w:rPr>
        <w:t>.</w:t>
      </w:r>
    </w:p>
    <w:p w14:paraId="137FD1D7" w14:textId="64EE1449" w:rsidR="00AE3860" w:rsidRPr="00C50DBB" w:rsidRDefault="00AE3860" w:rsidP="00AE3860">
      <w:pPr>
        <w:pStyle w:val="Akapitzlist"/>
        <w:numPr>
          <w:ilvl w:val="3"/>
          <w:numId w:val="64"/>
        </w:numPr>
        <w:spacing w:after="60"/>
        <w:ind w:right="0"/>
        <w:jc w:val="both"/>
        <w:rPr>
          <w:rFonts w:asciiTheme="minorHAnsi" w:hAnsiTheme="minorHAnsi" w:cstheme="minorHAnsi"/>
          <w:lang w:val="pl-PL"/>
        </w:rPr>
      </w:pPr>
      <w:r w:rsidRPr="00A01500">
        <w:rPr>
          <w:rFonts w:asciiTheme="minorHAnsi" w:hAnsiTheme="minorHAnsi" w:cstheme="minorHAnsi"/>
          <w:lang w:val="pl-PL"/>
        </w:rPr>
        <w:t>Katalog usług, automatyzacji, orkiestracji zadań.</w:t>
      </w:r>
    </w:p>
    <w:p w14:paraId="339427F1" w14:textId="2B15C762" w:rsidR="00311421" w:rsidRPr="00C50DBB" w:rsidRDefault="00311421" w:rsidP="00320B67">
      <w:pPr>
        <w:pStyle w:val="Akapitzlist"/>
        <w:numPr>
          <w:ilvl w:val="4"/>
          <w:numId w:val="64"/>
        </w:numPr>
        <w:spacing w:after="60"/>
        <w:ind w:right="0"/>
        <w:jc w:val="both"/>
        <w:rPr>
          <w:rFonts w:asciiTheme="minorHAnsi" w:hAnsiTheme="minorHAnsi" w:cstheme="minorHAnsi"/>
          <w:lang w:val="pl-PL"/>
        </w:rPr>
      </w:pPr>
      <w:r>
        <w:rPr>
          <w:rFonts w:asciiTheme="minorHAnsi" w:hAnsiTheme="minorHAnsi" w:cstheme="minorHAnsi"/>
          <w:lang w:val="pl-PL"/>
        </w:rPr>
        <w:t xml:space="preserve">Kryterium sukcesu to dostępność posiadanych </w:t>
      </w:r>
      <w:r w:rsidR="00E6340A">
        <w:rPr>
          <w:rFonts w:asciiTheme="minorHAnsi" w:hAnsiTheme="minorHAnsi" w:cstheme="minorHAnsi"/>
          <w:lang w:val="pl-PL"/>
        </w:rPr>
        <w:t>mechanizmów</w:t>
      </w:r>
      <w:r w:rsidR="00756B06">
        <w:rPr>
          <w:rFonts w:asciiTheme="minorHAnsi" w:hAnsiTheme="minorHAnsi" w:cstheme="minorHAnsi"/>
          <w:lang w:val="pl-PL"/>
        </w:rPr>
        <w:t xml:space="preserve"> po zmianach i dostosowanie ich </w:t>
      </w:r>
      <w:r w:rsidR="00621C70">
        <w:rPr>
          <w:rFonts w:asciiTheme="minorHAnsi" w:hAnsiTheme="minorHAnsi" w:cstheme="minorHAnsi"/>
          <w:lang w:val="pl-PL"/>
        </w:rPr>
        <w:t xml:space="preserve">działania </w:t>
      </w:r>
      <w:r w:rsidR="00756B06">
        <w:rPr>
          <w:rFonts w:asciiTheme="minorHAnsi" w:hAnsiTheme="minorHAnsi" w:cstheme="minorHAnsi"/>
          <w:lang w:val="pl-PL"/>
        </w:rPr>
        <w:t>do zmian.</w:t>
      </w:r>
    </w:p>
    <w:p w14:paraId="3FDF9C43" w14:textId="52FAAC0C" w:rsidR="00AE3860" w:rsidRPr="00C50DBB" w:rsidRDefault="00AE3860" w:rsidP="003030E9">
      <w:pPr>
        <w:pStyle w:val="Akapitzlist"/>
        <w:numPr>
          <w:ilvl w:val="3"/>
          <w:numId w:val="64"/>
        </w:numPr>
        <w:spacing w:after="60"/>
        <w:ind w:right="0"/>
        <w:jc w:val="both"/>
        <w:rPr>
          <w:rFonts w:asciiTheme="minorHAnsi" w:hAnsiTheme="minorHAnsi" w:cstheme="minorHAnsi"/>
          <w:lang w:val="pl-PL"/>
        </w:rPr>
      </w:pPr>
      <w:r w:rsidRPr="00A01500">
        <w:rPr>
          <w:rFonts w:asciiTheme="minorHAnsi" w:hAnsiTheme="minorHAnsi" w:cstheme="minorHAnsi"/>
          <w:lang w:val="pl-PL"/>
        </w:rPr>
        <w:t xml:space="preserve">Integracji z systemami zewnętrznymi m.in. </w:t>
      </w:r>
      <w:proofErr w:type="spellStart"/>
      <w:r w:rsidRPr="00A01500">
        <w:rPr>
          <w:rFonts w:asciiTheme="minorHAnsi" w:hAnsiTheme="minorHAnsi" w:cstheme="minorHAnsi"/>
          <w:lang w:val="pl-PL"/>
        </w:rPr>
        <w:t>Solarwinds</w:t>
      </w:r>
      <w:proofErr w:type="spellEnd"/>
      <w:r w:rsidRPr="00A01500">
        <w:rPr>
          <w:rFonts w:asciiTheme="minorHAnsi" w:hAnsiTheme="minorHAnsi" w:cstheme="minorHAnsi"/>
          <w:lang w:val="pl-PL"/>
        </w:rPr>
        <w:t xml:space="preserve">, </w:t>
      </w:r>
      <w:proofErr w:type="spellStart"/>
      <w:r w:rsidRPr="00A01500">
        <w:rPr>
          <w:rFonts w:asciiTheme="minorHAnsi" w:hAnsiTheme="minorHAnsi" w:cstheme="minorHAnsi"/>
          <w:lang w:val="pl-PL"/>
        </w:rPr>
        <w:t>Zabbix</w:t>
      </w:r>
      <w:proofErr w:type="spellEnd"/>
      <w:r w:rsidRPr="00A01500">
        <w:rPr>
          <w:rFonts w:asciiTheme="minorHAnsi" w:hAnsiTheme="minorHAnsi" w:cstheme="minorHAnsi"/>
          <w:lang w:val="pl-PL"/>
        </w:rPr>
        <w:t>.</w:t>
      </w:r>
    </w:p>
    <w:p w14:paraId="6C28CCB3" w14:textId="0D2AB9AC" w:rsidR="008E6C55" w:rsidRPr="00C50DBB" w:rsidRDefault="00C9282C" w:rsidP="008E6C55">
      <w:pPr>
        <w:pStyle w:val="Akapitzlist"/>
        <w:numPr>
          <w:ilvl w:val="1"/>
          <w:numId w:val="64"/>
        </w:numPr>
        <w:spacing w:after="60"/>
        <w:ind w:right="0"/>
        <w:jc w:val="both"/>
        <w:rPr>
          <w:rFonts w:asciiTheme="minorHAnsi" w:hAnsiTheme="minorHAnsi" w:cstheme="minorHAnsi"/>
          <w:lang w:val="pl-PL"/>
        </w:rPr>
      </w:pPr>
      <w:r w:rsidRPr="00C50DBB">
        <w:rPr>
          <w:rFonts w:asciiTheme="minorHAnsi" w:hAnsiTheme="minorHAnsi" w:cstheme="minorHAnsi"/>
          <w:lang w:val="pl-PL"/>
        </w:rPr>
        <w:t xml:space="preserve">Wykonanie </w:t>
      </w:r>
      <w:r w:rsidR="008E7B1E" w:rsidRPr="00C50DBB">
        <w:rPr>
          <w:rFonts w:asciiTheme="minorHAnsi" w:hAnsiTheme="minorHAnsi" w:cstheme="minorHAnsi"/>
          <w:lang w:val="pl-PL"/>
        </w:rPr>
        <w:t>T</w:t>
      </w:r>
      <w:r w:rsidRPr="00C50DBB">
        <w:rPr>
          <w:rFonts w:asciiTheme="minorHAnsi" w:hAnsiTheme="minorHAnsi" w:cstheme="minorHAnsi"/>
          <w:lang w:val="pl-PL"/>
        </w:rPr>
        <w:t xml:space="preserve">estów </w:t>
      </w:r>
      <w:r w:rsidR="008E7B1E" w:rsidRPr="00C50DBB">
        <w:rPr>
          <w:rFonts w:asciiTheme="minorHAnsi" w:hAnsiTheme="minorHAnsi" w:cstheme="minorHAnsi"/>
          <w:lang w:val="pl-PL"/>
        </w:rPr>
        <w:t>O</w:t>
      </w:r>
      <w:r w:rsidRPr="00C50DBB">
        <w:rPr>
          <w:rFonts w:asciiTheme="minorHAnsi" w:hAnsiTheme="minorHAnsi" w:cstheme="minorHAnsi"/>
          <w:lang w:val="pl-PL"/>
        </w:rPr>
        <w:t xml:space="preserve">dbiorczych przez Wykonawcę </w:t>
      </w:r>
      <w:r w:rsidR="004C7253" w:rsidRPr="00C50DBB">
        <w:rPr>
          <w:rFonts w:asciiTheme="minorHAnsi" w:hAnsiTheme="minorHAnsi" w:cstheme="minorHAnsi"/>
          <w:lang w:val="pl-PL"/>
        </w:rPr>
        <w:t xml:space="preserve">przy udziale </w:t>
      </w:r>
      <w:r w:rsidRPr="00C50DBB">
        <w:rPr>
          <w:rFonts w:asciiTheme="minorHAnsi" w:hAnsiTheme="minorHAnsi" w:cstheme="minorHAnsi"/>
          <w:lang w:val="pl-PL"/>
        </w:rPr>
        <w:t>Zamawiającego weryfikujących wymagane zmiany i funkcjonalności Chmury dla etapu</w:t>
      </w:r>
      <w:r w:rsidR="005A207D" w:rsidRPr="00C50DBB">
        <w:rPr>
          <w:rFonts w:asciiTheme="minorHAnsi" w:hAnsiTheme="minorHAnsi" w:cstheme="minorHAnsi"/>
          <w:lang w:val="pl-PL"/>
        </w:rPr>
        <w:t>, zgodność z wymaganiami, HLD i LLD</w:t>
      </w:r>
      <w:r w:rsidRPr="00C50DBB">
        <w:rPr>
          <w:rFonts w:asciiTheme="minorHAnsi" w:hAnsiTheme="minorHAnsi" w:cstheme="minorHAnsi"/>
          <w:lang w:val="pl-PL"/>
        </w:rPr>
        <w:t>.</w:t>
      </w:r>
    </w:p>
    <w:p w14:paraId="030C2F55" w14:textId="676D3FCC" w:rsidR="00C9282C" w:rsidRPr="00C50DBB" w:rsidRDefault="00AE3860" w:rsidP="008E6C55">
      <w:pPr>
        <w:pStyle w:val="Akapitzlist"/>
        <w:numPr>
          <w:ilvl w:val="1"/>
          <w:numId w:val="64"/>
        </w:numPr>
        <w:spacing w:after="60"/>
        <w:ind w:right="0"/>
        <w:jc w:val="both"/>
        <w:rPr>
          <w:rFonts w:asciiTheme="minorHAnsi" w:hAnsiTheme="minorHAnsi" w:cstheme="minorHAnsi"/>
          <w:lang w:val="pl-PL"/>
        </w:rPr>
      </w:pPr>
      <w:r w:rsidRPr="00C50DBB">
        <w:rPr>
          <w:rFonts w:asciiTheme="minorHAnsi" w:hAnsiTheme="minorHAnsi" w:cstheme="minorHAnsi"/>
          <w:lang w:val="pl-PL"/>
        </w:rPr>
        <w:t>Uzyskanie akceptacji Zamawiającego dla wyników testów odbiorczych, zgodności z BOM</w:t>
      </w:r>
      <w:r w:rsidR="00CA7F9C" w:rsidRPr="00C50DBB">
        <w:rPr>
          <w:rFonts w:asciiTheme="minorHAnsi" w:hAnsiTheme="minorHAnsi" w:cstheme="minorHAnsi"/>
          <w:lang w:val="pl-PL"/>
        </w:rPr>
        <w:t>, braku błędów i awarii</w:t>
      </w:r>
      <w:r w:rsidR="007F67CE">
        <w:rPr>
          <w:rFonts w:asciiTheme="minorHAnsi" w:hAnsiTheme="minorHAnsi" w:cstheme="minorHAnsi"/>
          <w:lang w:val="pl-PL"/>
        </w:rPr>
        <w:t xml:space="preserve"> w zakresie </w:t>
      </w:r>
      <w:r w:rsidR="00DC17B4">
        <w:rPr>
          <w:rFonts w:asciiTheme="minorHAnsi" w:hAnsiTheme="minorHAnsi" w:cstheme="minorHAnsi"/>
          <w:lang w:val="pl-PL"/>
        </w:rPr>
        <w:t xml:space="preserve">funkcjonalności </w:t>
      </w:r>
      <w:r w:rsidR="007F67CE">
        <w:rPr>
          <w:rFonts w:asciiTheme="minorHAnsi" w:hAnsiTheme="minorHAnsi" w:cstheme="minorHAnsi"/>
          <w:lang w:val="pl-PL"/>
        </w:rPr>
        <w:t>Oprogramowania</w:t>
      </w:r>
      <w:r w:rsidRPr="00C50DBB">
        <w:rPr>
          <w:rFonts w:asciiTheme="minorHAnsi" w:hAnsiTheme="minorHAnsi" w:cstheme="minorHAnsi"/>
          <w:lang w:val="pl-PL"/>
        </w:rPr>
        <w:t>.</w:t>
      </w:r>
    </w:p>
    <w:p w14:paraId="09CA58E7" w14:textId="77777777" w:rsidR="005A207D" w:rsidRPr="00A01500" w:rsidRDefault="005A207D" w:rsidP="005A207D">
      <w:pPr>
        <w:spacing w:after="60"/>
        <w:jc w:val="both"/>
        <w:rPr>
          <w:rFonts w:asciiTheme="minorHAnsi" w:hAnsiTheme="minorHAnsi" w:cstheme="minorHAnsi"/>
        </w:rPr>
      </w:pPr>
    </w:p>
    <w:p w14:paraId="7D337BA5" w14:textId="101FAE36" w:rsidR="005A207D" w:rsidRPr="00A01500" w:rsidRDefault="00854341" w:rsidP="00832A05">
      <w:pPr>
        <w:spacing w:after="60"/>
        <w:jc w:val="both"/>
        <w:rPr>
          <w:rFonts w:asciiTheme="minorHAnsi" w:hAnsiTheme="minorHAnsi" w:cstheme="minorHAnsi"/>
        </w:rPr>
      </w:pPr>
      <w:r w:rsidRPr="00A01500">
        <w:rPr>
          <w:rFonts w:asciiTheme="minorHAnsi" w:hAnsiTheme="minorHAnsi" w:cstheme="minorHAnsi"/>
        </w:rPr>
        <w:t xml:space="preserve">Powyższy etap dostosowuje </w:t>
      </w:r>
      <w:r w:rsidR="00746102">
        <w:rPr>
          <w:rFonts w:asciiTheme="minorHAnsi" w:hAnsiTheme="minorHAnsi" w:cstheme="minorHAnsi"/>
        </w:rPr>
        <w:t>Chmurę Prywatną OPD</w:t>
      </w:r>
      <w:r w:rsidR="00746102" w:rsidRPr="00A01500">
        <w:rPr>
          <w:rFonts w:asciiTheme="minorHAnsi" w:hAnsiTheme="minorHAnsi" w:cstheme="minorHAnsi"/>
        </w:rPr>
        <w:t xml:space="preserve"> </w:t>
      </w:r>
      <w:r w:rsidRPr="00A01500">
        <w:rPr>
          <w:rFonts w:asciiTheme="minorHAnsi" w:hAnsiTheme="minorHAnsi" w:cstheme="minorHAnsi"/>
        </w:rPr>
        <w:t xml:space="preserve">do </w:t>
      </w:r>
      <w:r w:rsidR="008D43D5" w:rsidRPr="00A01500">
        <w:rPr>
          <w:rFonts w:asciiTheme="minorHAnsi" w:hAnsiTheme="minorHAnsi" w:cstheme="minorHAnsi"/>
        </w:rPr>
        <w:t xml:space="preserve">wymaganych </w:t>
      </w:r>
      <w:r w:rsidRPr="00A01500">
        <w:rPr>
          <w:rFonts w:asciiTheme="minorHAnsi" w:hAnsiTheme="minorHAnsi" w:cstheme="minorHAnsi"/>
        </w:rPr>
        <w:t xml:space="preserve">zmian </w:t>
      </w:r>
      <w:r w:rsidR="008D43D5" w:rsidRPr="00A01500">
        <w:rPr>
          <w:rFonts w:asciiTheme="minorHAnsi" w:hAnsiTheme="minorHAnsi" w:cstheme="minorHAnsi"/>
        </w:rPr>
        <w:t xml:space="preserve">w ramach </w:t>
      </w:r>
      <w:r w:rsidRPr="00A01500">
        <w:rPr>
          <w:rFonts w:asciiTheme="minorHAnsi" w:hAnsiTheme="minorHAnsi" w:cstheme="minorHAnsi"/>
        </w:rPr>
        <w:t xml:space="preserve">dostarczonego </w:t>
      </w:r>
      <w:r w:rsidR="006A2EF9">
        <w:rPr>
          <w:rFonts w:asciiTheme="minorHAnsi" w:hAnsiTheme="minorHAnsi" w:cstheme="minorHAnsi"/>
        </w:rPr>
        <w:t>O</w:t>
      </w:r>
      <w:r w:rsidRPr="00A01500">
        <w:rPr>
          <w:rFonts w:asciiTheme="minorHAnsi" w:hAnsiTheme="minorHAnsi" w:cstheme="minorHAnsi"/>
        </w:rPr>
        <w:t>programowania SDDC</w:t>
      </w:r>
      <w:r w:rsidR="0075481C">
        <w:rPr>
          <w:rFonts w:asciiTheme="minorHAnsi" w:hAnsiTheme="minorHAnsi" w:cstheme="minorHAnsi"/>
        </w:rPr>
        <w:t xml:space="preserve"> przez Wykonawcę</w:t>
      </w:r>
      <w:r w:rsidRPr="00A01500">
        <w:rPr>
          <w:rFonts w:asciiTheme="minorHAnsi" w:hAnsiTheme="minorHAnsi" w:cstheme="minorHAnsi"/>
        </w:rPr>
        <w:t>.</w:t>
      </w:r>
    </w:p>
    <w:p w14:paraId="0F60D15A" w14:textId="77777777" w:rsidR="00637C4E" w:rsidRPr="00A01500" w:rsidRDefault="00637C4E" w:rsidP="00637C4E">
      <w:pPr>
        <w:rPr>
          <w:rFonts w:asciiTheme="minorHAnsi" w:hAnsiTheme="minorHAnsi" w:cstheme="minorHAnsi"/>
          <w:sz w:val="22"/>
          <w:szCs w:val="22"/>
          <w:lang w:eastAsia="en-US"/>
        </w:rPr>
      </w:pPr>
    </w:p>
    <w:p w14:paraId="104C2425" w14:textId="5D293C9E" w:rsidR="00637C4E" w:rsidRPr="00294CF5" w:rsidRDefault="00637C4E" w:rsidP="00A17D78">
      <w:pPr>
        <w:pStyle w:val="Nagwek3"/>
      </w:pPr>
      <w:bookmarkStart w:id="111" w:name="_Toc214291424"/>
      <w:bookmarkStart w:id="112" w:name="_Toc215846702"/>
      <w:r w:rsidRPr="00294CF5">
        <w:t xml:space="preserve">Architektura Chmury </w:t>
      </w:r>
      <w:r w:rsidR="00E759D4">
        <w:t>Prywatnej</w:t>
      </w:r>
      <w:r w:rsidRPr="00294CF5">
        <w:t xml:space="preserve"> – </w:t>
      </w:r>
      <w:r w:rsidR="006742B1" w:rsidRPr="00294CF5">
        <w:t>etap</w:t>
      </w:r>
      <w:r w:rsidRPr="00294CF5">
        <w:t xml:space="preserve"> </w:t>
      </w:r>
      <w:r w:rsidR="009B0349" w:rsidRPr="00294CF5">
        <w:t>B</w:t>
      </w:r>
      <w:r w:rsidR="000C30ED" w:rsidRPr="00294CF5">
        <w:t xml:space="preserve">, </w:t>
      </w:r>
      <w:r w:rsidR="008D43D5" w:rsidRPr="00294CF5">
        <w:t xml:space="preserve">kontynuacja zmian z </w:t>
      </w:r>
      <w:r w:rsidR="000C30ED" w:rsidRPr="00294CF5">
        <w:t>etapu A</w:t>
      </w:r>
      <w:bookmarkEnd w:id="111"/>
      <w:bookmarkEnd w:id="112"/>
    </w:p>
    <w:p w14:paraId="23B3789D" w14:textId="00888EBA" w:rsidR="00CA7F9C" w:rsidRPr="00D37D93" w:rsidRDefault="00CA7F9C" w:rsidP="00CA7F9C">
      <w:pPr>
        <w:spacing w:after="60" w:line="276" w:lineRule="auto"/>
        <w:jc w:val="both"/>
        <w:rPr>
          <w:rFonts w:asciiTheme="minorHAnsi" w:hAnsiTheme="minorHAnsi" w:cstheme="minorHAnsi"/>
          <w:sz w:val="22"/>
          <w:szCs w:val="22"/>
        </w:rPr>
      </w:pPr>
      <w:r w:rsidRPr="00D37D93">
        <w:rPr>
          <w:rFonts w:asciiTheme="minorHAnsi" w:hAnsiTheme="minorHAnsi"/>
          <w:sz w:val="22"/>
        </w:rPr>
        <w:t>Wykonawca zobowiązuje się wykonać poniższe zadania</w:t>
      </w:r>
      <w:r w:rsidR="0029283F" w:rsidRPr="00D37D93">
        <w:rPr>
          <w:rFonts w:asciiTheme="minorHAnsi" w:hAnsiTheme="minorHAnsi"/>
          <w:sz w:val="22"/>
        </w:rPr>
        <w:t xml:space="preserve"> </w:t>
      </w:r>
      <w:r w:rsidR="00A232E4" w:rsidRPr="00D37D93">
        <w:rPr>
          <w:rFonts w:asciiTheme="minorHAnsi" w:hAnsiTheme="minorHAnsi"/>
          <w:sz w:val="22"/>
        </w:rPr>
        <w:t>do</w:t>
      </w:r>
      <w:r w:rsidR="0029283F" w:rsidRPr="00D37D93">
        <w:rPr>
          <w:rFonts w:asciiTheme="minorHAnsi" w:hAnsiTheme="minorHAnsi"/>
          <w:sz w:val="22"/>
        </w:rPr>
        <w:t xml:space="preserve"> </w:t>
      </w:r>
      <w:r w:rsidR="00A232E4" w:rsidRPr="00D37D93">
        <w:rPr>
          <w:rFonts w:asciiTheme="minorHAnsi" w:hAnsiTheme="minorHAnsi"/>
          <w:sz w:val="22"/>
        </w:rPr>
        <w:t>20 września 2026</w:t>
      </w:r>
      <w:r w:rsidR="00FC0F4A" w:rsidRPr="00D37D93">
        <w:rPr>
          <w:rFonts w:asciiTheme="minorHAnsi" w:hAnsiTheme="minorHAnsi"/>
          <w:sz w:val="22"/>
        </w:rPr>
        <w:t xml:space="preserve"> </w:t>
      </w:r>
      <w:r w:rsidR="00A232E4" w:rsidRPr="00D37D93">
        <w:rPr>
          <w:rFonts w:asciiTheme="minorHAnsi" w:hAnsiTheme="minorHAnsi"/>
          <w:sz w:val="22"/>
        </w:rPr>
        <w:t>r</w:t>
      </w:r>
      <w:r w:rsidR="00FC0F4A" w:rsidRPr="00D37D93">
        <w:rPr>
          <w:rFonts w:asciiTheme="minorHAnsi" w:hAnsiTheme="minorHAnsi"/>
          <w:sz w:val="22"/>
        </w:rPr>
        <w:t>.</w:t>
      </w:r>
      <w:r w:rsidR="0029283F" w:rsidRPr="00D37D93">
        <w:rPr>
          <w:rFonts w:asciiTheme="minorHAnsi" w:hAnsiTheme="minorHAnsi"/>
          <w:sz w:val="22"/>
        </w:rPr>
        <w:t>,</w:t>
      </w:r>
      <w:r w:rsidRPr="00D37D93">
        <w:rPr>
          <w:rFonts w:asciiTheme="minorHAnsi" w:hAnsiTheme="minorHAnsi"/>
          <w:sz w:val="22"/>
        </w:rPr>
        <w:t xml:space="preserve"> zgodnie z wymaganiami</w:t>
      </w:r>
      <w:r w:rsidR="0029283F" w:rsidRPr="00D37D93">
        <w:rPr>
          <w:rFonts w:asciiTheme="minorHAnsi" w:hAnsiTheme="minorHAnsi"/>
          <w:sz w:val="22"/>
        </w:rPr>
        <w:t>:</w:t>
      </w:r>
    </w:p>
    <w:p w14:paraId="73DDE4AF" w14:textId="01D5A06C" w:rsidR="00CD73D0" w:rsidRPr="00D37D93" w:rsidRDefault="00CD73D0" w:rsidP="00CD73D0">
      <w:pPr>
        <w:pStyle w:val="Akapitzlist"/>
        <w:numPr>
          <w:ilvl w:val="0"/>
          <w:numId w:val="67"/>
        </w:numPr>
        <w:spacing w:after="60"/>
        <w:ind w:right="0"/>
        <w:jc w:val="both"/>
        <w:rPr>
          <w:rFonts w:asciiTheme="minorHAnsi" w:hAnsiTheme="minorHAnsi"/>
          <w:lang w:val="pl-PL"/>
        </w:rPr>
      </w:pPr>
      <w:r w:rsidRPr="00D37D93">
        <w:rPr>
          <w:rFonts w:asciiTheme="minorHAnsi" w:hAnsiTheme="minorHAnsi" w:cstheme="minorHAnsi"/>
          <w:lang w:val="pl-PL"/>
        </w:rPr>
        <w:t xml:space="preserve">Aktywacja </w:t>
      </w:r>
      <w:r w:rsidR="008D43D5" w:rsidRPr="00D37D93">
        <w:rPr>
          <w:rFonts w:asciiTheme="minorHAnsi" w:hAnsiTheme="minorHAnsi" w:cstheme="minorHAnsi"/>
          <w:lang w:val="pl-PL"/>
        </w:rPr>
        <w:t xml:space="preserve">wymaganych </w:t>
      </w:r>
      <w:r w:rsidRPr="00D37D93">
        <w:rPr>
          <w:rFonts w:asciiTheme="minorHAnsi" w:hAnsiTheme="minorHAnsi" w:cstheme="minorHAnsi"/>
          <w:lang w:val="pl-PL"/>
        </w:rPr>
        <w:t xml:space="preserve">licencji nastąpi </w:t>
      </w:r>
      <w:r w:rsidR="00A232E4" w:rsidRPr="00D37D93">
        <w:rPr>
          <w:rFonts w:asciiTheme="minorHAnsi" w:hAnsiTheme="minorHAnsi"/>
          <w:lang w:val="pl-PL"/>
        </w:rPr>
        <w:t>nie później jak 1 września 2026</w:t>
      </w:r>
      <w:r w:rsidR="00FC0F4A" w:rsidRPr="00D37D93">
        <w:rPr>
          <w:rFonts w:asciiTheme="minorHAnsi" w:hAnsiTheme="minorHAnsi"/>
          <w:lang w:val="pl-PL"/>
        </w:rPr>
        <w:t xml:space="preserve"> </w:t>
      </w:r>
      <w:r w:rsidR="00A232E4" w:rsidRPr="00D37D93">
        <w:rPr>
          <w:rFonts w:asciiTheme="minorHAnsi" w:hAnsiTheme="minorHAnsi"/>
          <w:lang w:val="pl-PL"/>
        </w:rPr>
        <w:t>r</w:t>
      </w:r>
      <w:r w:rsidRPr="00D37D93">
        <w:rPr>
          <w:rFonts w:asciiTheme="minorHAnsi" w:hAnsiTheme="minorHAnsi"/>
          <w:lang w:val="pl-PL"/>
        </w:rPr>
        <w:t>.</w:t>
      </w:r>
    </w:p>
    <w:p w14:paraId="16D45101" w14:textId="49FE05D9" w:rsidR="00E15944" w:rsidRPr="00746102" w:rsidRDefault="00E15944" w:rsidP="00E15944">
      <w:pPr>
        <w:pStyle w:val="Akapitzlist"/>
        <w:numPr>
          <w:ilvl w:val="0"/>
          <w:numId w:val="67"/>
        </w:numPr>
        <w:spacing w:after="60"/>
        <w:ind w:right="0"/>
        <w:jc w:val="both"/>
        <w:rPr>
          <w:rFonts w:asciiTheme="minorHAnsi" w:hAnsiTheme="minorHAnsi"/>
          <w:lang w:val="pl-PL"/>
        </w:rPr>
      </w:pPr>
      <w:r w:rsidRPr="00746102">
        <w:rPr>
          <w:rFonts w:asciiTheme="minorHAnsi" w:hAnsiTheme="minorHAnsi"/>
          <w:lang w:val="pl-PL"/>
        </w:rPr>
        <w:t>Wykonawca zgodnie z instrukcjami Zamawiającego przygotuje do 30 czerwca 2026</w:t>
      </w:r>
      <w:r w:rsidR="00FC0F4A" w:rsidRPr="00746102">
        <w:rPr>
          <w:rFonts w:asciiTheme="minorHAnsi" w:hAnsiTheme="minorHAnsi"/>
          <w:lang w:val="pl-PL"/>
        </w:rPr>
        <w:t xml:space="preserve"> </w:t>
      </w:r>
      <w:r w:rsidRPr="00746102">
        <w:rPr>
          <w:rFonts w:asciiTheme="minorHAnsi" w:hAnsiTheme="minorHAnsi"/>
          <w:lang w:val="pl-PL"/>
        </w:rPr>
        <w:t xml:space="preserve">roku </w:t>
      </w:r>
      <w:r w:rsidR="009443AC">
        <w:rPr>
          <w:rFonts w:asciiTheme="minorHAnsi" w:hAnsiTheme="minorHAnsi"/>
          <w:lang w:val="pl-PL"/>
        </w:rPr>
        <w:t xml:space="preserve">aktualizacje </w:t>
      </w:r>
      <w:r w:rsidR="00EB688F">
        <w:rPr>
          <w:rFonts w:asciiTheme="minorHAnsi" w:hAnsiTheme="minorHAnsi"/>
          <w:lang w:val="pl-PL"/>
        </w:rPr>
        <w:t>Dokumentacji T</w:t>
      </w:r>
      <w:r w:rsidR="009443AC">
        <w:rPr>
          <w:rFonts w:asciiTheme="minorHAnsi" w:hAnsiTheme="minorHAnsi"/>
          <w:lang w:val="pl-PL"/>
        </w:rPr>
        <w:t>echniczne</w:t>
      </w:r>
      <w:r w:rsidR="00980F57">
        <w:rPr>
          <w:rFonts w:asciiTheme="minorHAnsi" w:hAnsiTheme="minorHAnsi"/>
          <w:lang w:val="pl-PL"/>
        </w:rPr>
        <w:t>j</w:t>
      </w:r>
      <w:r w:rsidR="009443AC">
        <w:rPr>
          <w:rFonts w:asciiTheme="minorHAnsi" w:hAnsiTheme="minorHAnsi"/>
          <w:lang w:val="pl-PL"/>
        </w:rPr>
        <w:t xml:space="preserve"> </w:t>
      </w:r>
      <w:r w:rsidRPr="00746102">
        <w:rPr>
          <w:rFonts w:asciiTheme="minorHAnsi" w:hAnsiTheme="minorHAnsi"/>
          <w:lang w:val="pl-PL"/>
        </w:rPr>
        <w:t xml:space="preserve">(HLD, LLD, harmonogram) wymaganych zmian dla etapu na podstawie wymagań i dokumentacji </w:t>
      </w:r>
      <w:r w:rsidR="00207200">
        <w:rPr>
          <w:rFonts w:asciiTheme="minorHAnsi" w:hAnsiTheme="minorHAnsi"/>
          <w:lang w:val="pl-PL"/>
        </w:rPr>
        <w:t>Chmury Prywatnej</w:t>
      </w:r>
      <w:r w:rsidRPr="00746102">
        <w:rPr>
          <w:rFonts w:asciiTheme="minorHAnsi" w:hAnsiTheme="minorHAnsi"/>
          <w:lang w:val="pl-PL"/>
        </w:rPr>
        <w:t>.</w:t>
      </w:r>
    </w:p>
    <w:p w14:paraId="6A344C15" w14:textId="65D78363" w:rsidR="00E15944" w:rsidRPr="00FC0F4A" w:rsidRDefault="00E15944" w:rsidP="00E15944">
      <w:pPr>
        <w:pStyle w:val="Akapitzlist"/>
        <w:numPr>
          <w:ilvl w:val="0"/>
          <w:numId w:val="67"/>
        </w:numPr>
        <w:spacing w:after="60"/>
        <w:ind w:right="0"/>
        <w:jc w:val="both"/>
        <w:rPr>
          <w:rFonts w:asciiTheme="minorHAnsi" w:hAnsiTheme="minorHAnsi" w:cstheme="minorHAnsi"/>
          <w:lang w:val="pl-PL"/>
        </w:rPr>
      </w:pPr>
      <w:r w:rsidRPr="00FC0F4A">
        <w:rPr>
          <w:rFonts w:asciiTheme="minorHAnsi" w:hAnsiTheme="minorHAnsi" w:cstheme="minorHAnsi"/>
          <w:lang w:val="pl-PL"/>
        </w:rPr>
        <w:t xml:space="preserve">Zamawiający przy braku uwag zaakceptuje </w:t>
      </w:r>
      <w:r w:rsidR="00DE42DB">
        <w:rPr>
          <w:rFonts w:asciiTheme="minorHAnsi" w:hAnsiTheme="minorHAnsi" w:cstheme="minorHAnsi"/>
          <w:lang w:val="pl-PL"/>
        </w:rPr>
        <w:t>Dokumentacje</w:t>
      </w:r>
      <w:r w:rsidRPr="00FC0F4A" w:rsidDel="008805FC">
        <w:rPr>
          <w:rFonts w:asciiTheme="minorHAnsi" w:hAnsiTheme="minorHAnsi" w:cstheme="minorHAnsi"/>
          <w:lang w:val="pl-PL"/>
        </w:rPr>
        <w:t xml:space="preserve"> </w:t>
      </w:r>
      <w:r w:rsidR="00DE42DB">
        <w:rPr>
          <w:rFonts w:asciiTheme="minorHAnsi" w:hAnsiTheme="minorHAnsi" w:cstheme="minorHAnsi"/>
          <w:lang w:val="pl-PL"/>
        </w:rPr>
        <w:t>T</w:t>
      </w:r>
      <w:r w:rsidR="008805FC">
        <w:rPr>
          <w:rFonts w:asciiTheme="minorHAnsi" w:hAnsiTheme="minorHAnsi" w:cstheme="minorHAnsi"/>
          <w:lang w:val="pl-PL"/>
        </w:rPr>
        <w:t>echniczn</w:t>
      </w:r>
      <w:r w:rsidR="00DE42DB">
        <w:rPr>
          <w:rFonts w:asciiTheme="minorHAnsi" w:hAnsiTheme="minorHAnsi" w:cstheme="minorHAnsi"/>
          <w:lang w:val="pl-PL"/>
        </w:rPr>
        <w:t>ą</w:t>
      </w:r>
      <w:r w:rsidR="008805FC">
        <w:rPr>
          <w:rFonts w:asciiTheme="minorHAnsi" w:hAnsiTheme="minorHAnsi" w:cstheme="minorHAnsi"/>
          <w:lang w:val="pl-PL"/>
        </w:rPr>
        <w:t xml:space="preserve"> opisując</w:t>
      </w:r>
      <w:r w:rsidR="00100EEA">
        <w:rPr>
          <w:rFonts w:asciiTheme="minorHAnsi" w:hAnsiTheme="minorHAnsi" w:cstheme="minorHAnsi"/>
          <w:lang w:val="pl-PL"/>
        </w:rPr>
        <w:t>ą</w:t>
      </w:r>
      <w:r w:rsidR="008805FC">
        <w:rPr>
          <w:rFonts w:asciiTheme="minorHAnsi" w:hAnsiTheme="minorHAnsi" w:cstheme="minorHAnsi"/>
          <w:lang w:val="pl-PL"/>
        </w:rPr>
        <w:t xml:space="preserve"> wymagane zmiany </w:t>
      </w:r>
      <w:r w:rsidRPr="00FC0F4A">
        <w:rPr>
          <w:rFonts w:asciiTheme="minorHAnsi" w:hAnsiTheme="minorHAnsi" w:cstheme="minorHAnsi"/>
          <w:lang w:val="pl-PL"/>
        </w:rPr>
        <w:t>(HLD, LLD, harmonogram) i zaakceptuje jego realizacje.</w:t>
      </w:r>
    </w:p>
    <w:p w14:paraId="31E9299E" w14:textId="349F02F7" w:rsidR="00E15944" w:rsidRPr="00A01500" w:rsidRDefault="002D0302" w:rsidP="00832A05">
      <w:r>
        <w:rPr>
          <w:rFonts w:asciiTheme="minorHAnsi" w:hAnsiTheme="minorHAnsi" w:cstheme="minorHAnsi"/>
        </w:rPr>
        <w:t>Uszczegółowienie wymagań dla etapu:</w:t>
      </w:r>
    </w:p>
    <w:p w14:paraId="7AE3A5DA" w14:textId="7B7804A8" w:rsidR="009B0349" w:rsidRPr="00774B83" w:rsidRDefault="009B0349" w:rsidP="009B0349">
      <w:pPr>
        <w:pStyle w:val="Akapitzlist"/>
        <w:numPr>
          <w:ilvl w:val="0"/>
          <w:numId w:val="67"/>
        </w:numPr>
        <w:spacing w:after="60"/>
        <w:ind w:right="0"/>
        <w:jc w:val="both"/>
        <w:rPr>
          <w:rFonts w:asciiTheme="minorHAnsi" w:hAnsiTheme="minorHAnsi"/>
          <w:lang w:val="pl-PL"/>
        </w:rPr>
      </w:pPr>
      <w:r w:rsidRPr="00774B83">
        <w:rPr>
          <w:rFonts w:asciiTheme="minorHAnsi" w:hAnsiTheme="minorHAnsi"/>
          <w:lang w:val="pl-PL"/>
        </w:rPr>
        <w:t xml:space="preserve">Uruchomienie </w:t>
      </w:r>
      <w:r w:rsidR="005E4233" w:rsidRPr="00774B83">
        <w:rPr>
          <w:rFonts w:asciiTheme="minorHAnsi" w:hAnsiTheme="minorHAnsi"/>
          <w:lang w:val="pl-PL"/>
        </w:rPr>
        <w:t>f</w:t>
      </w:r>
      <w:r w:rsidRPr="00774B83">
        <w:rPr>
          <w:rFonts w:asciiTheme="minorHAnsi" w:hAnsiTheme="minorHAnsi"/>
          <w:lang w:val="pl-PL"/>
        </w:rPr>
        <w:t xml:space="preserve">unkcjonalności </w:t>
      </w:r>
      <w:r w:rsidR="005E4233" w:rsidRPr="00774B83">
        <w:rPr>
          <w:rFonts w:asciiTheme="minorHAnsi" w:hAnsiTheme="minorHAnsi"/>
          <w:lang w:val="pl-PL"/>
        </w:rPr>
        <w:t>o</w:t>
      </w:r>
      <w:r w:rsidRPr="00774B83">
        <w:rPr>
          <w:rFonts w:asciiTheme="minorHAnsi" w:hAnsiTheme="minorHAnsi"/>
          <w:lang w:val="pl-PL"/>
        </w:rPr>
        <w:t xml:space="preserve">rkiestracji klastrów </w:t>
      </w:r>
      <w:proofErr w:type="spellStart"/>
      <w:r w:rsidRPr="00774B83">
        <w:rPr>
          <w:rFonts w:asciiTheme="minorHAnsi" w:hAnsiTheme="minorHAnsi"/>
          <w:lang w:val="pl-PL"/>
        </w:rPr>
        <w:t>Kubernetesowych</w:t>
      </w:r>
      <w:proofErr w:type="spellEnd"/>
      <w:r w:rsidRPr="00774B83">
        <w:rPr>
          <w:rFonts w:asciiTheme="minorHAnsi" w:hAnsiTheme="minorHAnsi"/>
          <w:lang w:val="pl-PL"/>
        </w:rPr>
        <w:t xml:space="preserve"> </w:t>
      </w:r>
      <w:r w:rsidR="0087401B" w:rsidRPr="00774B83">
        <w:rPr>
          <w:rFonts w:asciiTheme="minorHAnsi" w:hAnsiTheme="minorHAnsi"/>
          <w:lang w:val="pl-PL"/>
        </w:rPr>
        <w:t xml:space="preserve">dla </w:t>
      </w:r>
      <w:r w:rsidRPr="00774B83">
        <w:rPr>
          <w:rFonts w:asciiTheme="minorHAnsi" w:hAnsiTheme="minorHAnsi"/>
          <w:lang w:val="pl-PL"/>
        </w:rPr>
        <w:t>pozostałych klastr</w:t>
      </w:r>
      <w:r w:rsidR="0087401B" w:rsidRPr="00774B83">
        <w:rPr>
          <w:rFonts w:asciiTheme="minorHAnsi" w:hAnsiTheme="minorHAnsi"/>
          <w:lang w:val="pl-PL"/>
        </w:rPr>
        <w:t>ów w OPD:</w:t>
      </w:r>
      <w:r w:rsidRPr="00774B83">
        <w:rPr>
          <w:rFonts w:asciiTheme="minorHAnsi" w:hAnsiTheme="minorHAnsi"/>
          <w:lang w:val="pl-PL"/>
        </w:rPr>
        <w:t xml:space="preserve"> PRODUKCJA</w:t>
      </w:r>
      <w:r w:rsidR="0087401B" w:rsidRPr="00774B83">
        <w:rPr>
          <w:rFonts w:asciiTheme="minorHAnsi" w:hAnsiTheme="minorHAnsi"/>
          <w:lang w:val="pl-PL"/>
        </w:rPr>
        <w:t xml:space="preserve"> C1</w:t>
      </w:r>
      <w:r w:rsidRPr="00774B83">
        <w:rPr>
          <w:rFonts w:asciiTheme="minorHAnsi" w:hAnsiTheme="minorHAnsi"/>
          <w:lang w:val="pl-PL"/>
        </w:rPr>
        <w:t xml:space="preserve">, MGMT </w:t>
      </w:r>
      <w:r w:rsidR="0087401B" w:rsidRPr="00774B83">
        <w:rPr>
          <w:rFonts w:asciiTheme="minorHAnsi" w:hAnsiTheme="minorHAnsi"/>
          <w:lang w:val="pl-PL"/>
        </w:rPr>
        <w:t xml:space="preserve">C1 </w:t>
      </w:r>
      <w:r w:rsidRPr="00774B83">
        <w:rPr>
          <w:rFonts w:asciiTheme="minorHAnsi" w:hAnsiTheme="minorHAnsi"/>
          <w:lang w:val="pl-PL"/>
        </w:rPr>
        <w:t>i TEST</w:t>
      </w:r>
      <w:r w:rsidR="00CA7F9C" w:rsidRPr="00774B83">
        <w:rPr>
          <w:rFonts w:asciiTheme="minorHAnsi" w:hAnsiTheme="minorHAnsi"/>
          <w:lang w:val="pl-PL"/>
        </w:rPr>
        <w:t xml:space="preserve"> </w:t>
      </w:r>
      <w:r w:rsidR="0087401B" w:rsidRPr="00774B83">
        <w:rPr>
          <w:rFonts w:asciiTheme="minorHAnsi" w:hAnsiTheme="minorHAnsi"/>
          <w:lang w:val="pl-PL"/>
        </w:rPr>
        <w:t xml:space="preserve">C1 </w:t>
      </w:r>
      <w:r w:rsidR="00CA7F9C" w:rsidRPr="00356175">
        <w:rPr>
          <w:rFonts w:asciiTheme="minorHAnsi" w:hAnsiTheme="minorHAnsi" w:cstheme="minorHAnsi"/>
          <w:lang w:val="pl-PL"/>
        </w:rPr>
        <w:t>wraz</w:t>
      </w:r>
      <w:r w:rsidR="00CA7F9C" w:rsidRPr="00774B83">
        <w:rPr>
          <w:rFonts w:asciiTheme="minorHAnsi" w:hAnsiTheme="minorHAnsi"/>
          <w:lang w:val="pl-PL"/>
        </w:rPr>
        <w:t xml:space="preserve"> integracjami na poziomie ich orkiestracji, automatyzacji i monitoringu.</w:t>
      </w:r>
    </w:p>
    <w:p w14:paraId="0AA3714E" w14:textId="4B8080BA" w:rsidR="00CF5BB4" w:rsidRPr="00774B83" w:rsidRDefault="00CF5BB4" w:rsidP="00CF5BB4">
      <w:pPr>
        <w:pStyle w:val="Akapitzlist"/>
        <w:numPr>
          <w:ilvl w:val="0"/>
          <w:numId w:val="67"/>
        </w:numPr>
        <w:rPr>
          <w:rFonts w:asciiTheme="minorHAnsi" w:hAnsiTheme="minorHAnsi"/>
          <w:lang w:val="pl-PL"/>
        </w:rPr>
      </w:pPr>
      <w:r w:rsidRPr="00774B83">
        <w:rPr>
          <w:rFonts w:asciiTheme="minorHAnsi" w:hAnsiTheme="minorHAnsi"/>
          <w:lang w:val="pl-PL"/>
        </w:rPr>
        <w:t>Rekonfiguracja w tym ilo</w:t>
      </w:r>
      <w:r w:rsidR="00FD6980" w:rsidRPr="00774B83">
        <w:rPr>
          <w:rFonts w:asciiTheme="minorHAnsi" w:hAnsiTheme="minorHAnsi"/>
          <w:lang w:val="pl-PL"/>
        </w:rPr>
        <w:t>ś</w:t>
      </w:r>
      <w:r w:rsidRPr="00774B83">
        <w:rPr>
          <w:rFonts w:asciiTheme="minorHAnsi" w:hAnsiTheme="minorHAnsi"/>
          <w:lang w:val="pl-PL"/>
        </w:rPr>
        <w:t xml:space="preserve">ciowa </w:t>
      </w:r>
      <w:proofErr w:type="spellStart"/>
      <w:r w:rsidRPr="00774B83">
        <w:rPr>
          <w:rFonts w:asciiTheme="minorHAnsi" w:hAnsiTheme="minorHAnsi"/>
          <w:lang w:val="pl-PL"/>
        </w:rPr>
        <w:t>WorkloadDomeny</w:t>
      </w:r>
      <w:proofErr w:type="spellEnd"/>
      <w:r w:rsidRPr="00774B83">
        <w:rPr>
          <w:rFonts w:asciiTheme="minorHAnsi" w:hAnsiTheme="minorHAnsi"/>
          <w:lang w:val="pl-PL"/>
        </w:rPr>
        <w:t xml:space="preserve"> </w:t>
      </w:r>
      <w:r w:rsidR="00100EEA">
        <w:rPr>
          <w:rFonts w:asciiTheme="minorHAnsi" w:hAnsiTheme="minorHAnsi"/>
          <w:lang w:val="pl-PL"/>
        </w:rPr>
        <w:t>PRODUKC</w:t>
      </w:r>
      <w:r w:rsidR="003053B7">
        <w:rPr>
          <w:rFonts w:asciiTheme="minorHAnsi" w:hAnsiTheme="minorHAnsi"/>
          <w:lang w:val="pl-PL"/>
        </w:rPr>
        <w:t>Y</w:t>
      </w:r>
      <w:r w:rsidR="00100EEA">
        <w:rPr>
          <w:rFonts w:asciiTheme="minorHAnsi" w:hAnsiTheme="minorHAnsi"/>
          <w:lang w:val="pl-PL"/>
        </w:rPr>
        <w:t>JNEJ</w:t>
      </w:r>
      <w:r w:rsidR="00FD6980" w:rsidRPr="00774B83">
        <w:rPr>
          <w:rFonts w:asciiTheme="minorHAnsi" w:hAnsiTheme="minorHAnsi"/>
          <w:lang w:val="pl-PL"/>
        </w:rPr>
        <w:t xml:space="preserve"> C2 </w:t>
      </w:r>
      <w:r w:rsidRPr="00774B83">
        <w:rPr>
          <w:rFonts w:asciiTheme="minorHAnsi" w:hAnsiTheme="minorHAnsi"/>
          <w:lang w:val="pl-PL"/>
        </w:rPr>
        <w:t xml:space="preserve">Chmurze SDDC w lok. OPD1 i OPD2 </w:t>
      </w:r>
      <w:r w:rsidR="00FD6980" w:rsidRPr="00774B83">
        <w:rPr>
          <w:rFonts w:asciiTheme="minorHAnsi" w:hAnsiTheme="minorHAnsi"/>
          <w:lang w:val="pl-PL"/>
        </w:rPr>
        <w:t>do docelowej skali</w:t>
      </w:r>
      <w:r w:rsidRPr="00774B83">
        <w:rPr>
          <w:rFonts w:asciiTheme="minorHAnsi" w:hAnsiTheme="minorHAnsi"/>
          <w:lang w:val="pl-PL"/>
        </w:rPr>
        <w:t>.</w:t>
      </w:r>
    </w:p>
    <w:p w14:paraId="7DB6D40E" w14:textId="3F3EAFE3" w:rsidR="009B0349" w:rsidRPr="00774B83" w:rsidRDefault="009B0349" w:rsidP="009B0349">
      <w:pPr>
        <w:pStyle w:val="Akapitzlist"/>
        <w:numPr>
          <w:ilvl w:val="0"/>
          <w:numId w:val="67"/>
        </w:numPr>
        <w:spacing w:after="60"/>
        <w:ind w:right="0"/>
        <w:jc w:val="both"/>
        <w:rPr>
          <w:rFonts w:asciiTheme="minorHAnsi" w:hAnsiTheme="minorHAnsi"/>
          <w:lang w:val="pl-PL"/>
        </w:rPr>
      </w:pPr>
      <w:r w:rsidRPr="00774B83">
        <w:rPr>
          <w:rFonts w:asciiTheme="minorHAnsi" w:hAnsiTheme="minorHAnsi"/>
          <w:lang w:val="pl-PL"/>
        </w:rPr>
        <w:t xml:space="preserve">Uruchomienie nowego wysoce wydajnego zasobu dyskowego SDS </w:t>
      </w:r>
      <w:r w:rsidR="0087401B" w:rsidRPr="00774B83">
        <w:rPr>
          <w:rFonts w:asciiTheme="minorHAnsi" w:hAnsiTheme="minorHAnsi"/>
          <w:lang w:val="pl-PL"/>
        </w:rPr>
        <w:t xml:space="preserve">dla klastrów C2 w PRODUKCJI </w:t>
      </w:r>
      <w:r w:rsidR="00C9549C" w:rsidRPr="00774B83">
        <w:rPr>
          <w:rFonts w:asciiTheme="minorHAnsi" w:hAnsiTheme="minorHAnsi"/>
          <w:lang w:val="pl-PL"/>
        </w:rPr>
        <w:t>bazującego</w:t>
      </w:r>
      <w:r w:rsidR="0087401B" w:rsidRPr="00774B83">
        <w:rPr>
          <w:rFonts w:asciiTheme="minorHAnsi" w:hAnsiTheme="minorHAnsi"/>
          <w:lang w:val="pl-PL"/>
        </w:rPr>
        <w:t xml:space="preserve"> na </w:t>
      </w:r>
      <w:r w:rsidRPr="00774B83">
        <w:rPr>
          <w:rFonts w:asciiTheme="minorHAnsi" w:hAnsiTheme="minorHAnsi"/>
          <w:lang w:val="pl-PL"/>
        </w:rPr>
        <w:t xml:space="preserve">dyskach </w:t>
      </w:r>
      <w:proofErr w:type="spellStart"/>
      <w:r w:rsidRPr="00774B83">
        <w:rPr>
          <w:rFonts w:asciiTheme="minorHAnsi" w:hAnsiTheme="minorHAnsi"/>
          <w:lang w:val="pl-PL"/>
        </w:rPr>
        <w:t>NVMe</w:t>
      </w:r>
      <w:proofErr w:type="spellEnd"/>
      <w:r w:rsidRPr="00774B83">
        <w:rPr>
          <w:rFonts w:asciiTheme="minorHAnsi" w:hAnsiTheme="minorHAnsi"/>
          <w:lang w:val="pl-PL"/>
        </w:rPr>
        <w:t xml:space="preserve"> i udostępnienie jego przestrzeni do klastrów PRODUKCYJNYCH w obrębie lokalizacji</w:t>
      </w:r>
      <w:r w:rsidR="00C9549C" w:rsidRPr="00774B83">
        <w:rPr>
          <w:rFonts w:asciiTheme="minorHAnsi" w:hAnsiTheme="minorHAnsi"/>
          <w:lang w:val="pl-PL"/>
        </w:rPr>
        <w:t xml:space="preserve"> OPD.</w:t>
      </w:r>
    </w:p>
    <w:p w14:paraId="3E17195F" w14:textId="480A0ED8" w:rsidR="00B06397" w:rsidRPr="00774B83" w:rsidRDefault="00B06397" w:rsidP="009B0349">
      <w:pPr>
        <w:pStyle w:val="Akapitzlist"/>
        <w:numPr>
          <w:ilvl w:val="0"/>
          <w:numId w:val="67"/>
        </w:numPr>
        <w:spacing w:after="60"/>
        <w:ind w:right="0"/>
        <w:jc w:val="both"/>
        <w:rPr>
          <w:rFonts w:asciiTheme="minorHAnsi" w:hAnsiTheme="minorHAnsi"/>
          <w:lang w:val="pl-PL"/>
        </w:rPr>
      </w:pPr>
      <w:r w:rsidRPr="00774B83">
        <w:rPr>
          <w:rFonts w:asciiTheme="minorHAnsi" w:hAnsiTheme="minorHAnsi"/>
          <w:lang w:val="pl-PL"/>
        </w:rPr>
        <w:t xml:space="preserve">Rekonfiguracja w tym ilościowa uruchomionej </w:t>
      </w:r>
      <w:bookmarkStart w:id="113" w:name="_Hlk215171137"/>
      <w:proofErr w:type="spellStart"/>
      <w:r w:rsidRPr="00774B83">
        <w:rPr>
          <w:rFonts w:asciiTheme="minorHAnsi" w:hAnsiTheme="minorHAnsi"/>
          <w:lang w:val="pl-PL"/>
        </w:rPr>
        <w:t>WorkloadDomeny</w:t>
      </w:r>
      <w:proofErr w:type="spellEnd"/>
      <w:r w:rsidRPr="00774B83">
        <w:rPr>
          <w:rFonts w:asciiTheme="minorHAnsi" w:hAnsiTheme="minorHAnsi"/>
          <w:lang w:val="pl-PL"/>
        </w:rPr>
        <w:t xml:space="preserve"> </w:t>
      </w:r>
      <w:bookmarkEnd w:id="113"/>
      <w:r w:rsidR="007E390E">
        <w:rPr>
          <w:rFonts w:asciiTheme="minorHAnsi" w:hAnsiTheme="minorHAnsi"/>
          <w:lang w:val="pl-PL"/>
        </w:rPr>
        <w:t xml:space="preserve">PRODUKCJA </w:t>
      </w:r>
      <w:r w:rsidRPr="00774B83">
        <w:rPr>
          <w:rFonts w:asciiTheme="minorHAnsi" w:hAnsiTheme="minorHAnsi"/>
          <w:lang w:val="pl-PL"/>
        </w:rPr>
        <w:t xml:space="preserve"> zgodnie z tabelą poniżej.</w:t>
      </w:r>
    </w:p>
    <w:p w14:paraId="67806001" w14:textId="515C0403" w:rsidR="00EB5CE3" w:rsidRPr="00774B83" w:rsidRDefault="00B06397" w:rsidP="009B0349">
      <w:pPr>
        <w:pStyle w:val="Akapitzlist"/>
        <w:numPr>
          <w:ilvl w:val="0"/>
          <w:numId w:val="67"/>
        </w:numPr>
        <w:spacing w:after="60"/>
        <w:ind w:right="0"/>
        <w:jc w:val="both"/>
        <w:rPr>
          <w:rFonts w:asciiTheme="minorHAnsi" w:hAnsiTheme="minorHAnsi"/>
          <w:lang w:val="pl-PL"/>
        </w:rPr>
      </w:pPr>
      <w:r w:rsidRPr="00774B83">
        <w:rPr>
          <w:rFonts w:asciiTheme="minorHAnsi" w:hAnsiTheme="minorHAnsi"/>
          <w:lang w:val="pl-PL"/>
        </w:rPr>
        <w:t>R</w:t>
      </w:r>
      <w:r w:rsidR="00D97679" w:rsidRPr="00774B83">
        <w:rPr>
          <w:rFonts w:asciiTheme="minorHAnsi" w:hAnsiTheme="minorHAnsi"/>
          <w:lang w:val="pl-PL"/>
        </w:rPr>
        <w:t xml:space="preserve">ekonfiguracja i rozbudowa </w:t>
      </w:r>
      <w:r w:rsidR="00EB5CE3" w:rsidRPr="00774B83">
        <w:rPr>
          <w:rFonts w:asciiTheme="minorHAnsi" w:hAnsiTheme="minorHAnsi"/>
          <w:lang w:val="pl-PL"/>
        </w:rPr>
        <w:t xml:space="preserve">obszaru </w:t>
      </w:r>
      <w:proofErr w:type="spellStart"/>
      <w:r w:rsidR="00D61AEE" w:rsidRPr="00D61AEE">
        <w:rPr>
          <w:rFonts w:asciiTheme="minorHAnsi" w:hAnsiTheme="minorHAnsi"/>
          <w:lang w:val="pl-PL"/>
        </w:rPr>
        <w:t>WorkloadDomeny</w:t>
      </w:r>
      <w:proofErr w:type="spellEnd"/>
      <w:r w:rsidR="00D61AEE" w:rsidRPr="00D61AEE">
        <w:rPr>
          <w:rFonts w:asciiTheme="minorHAnsi" w:hAnsiTheme="minorHAnsi"/>
          <w:lang w:val="pl-PL"/>
        </w:rPr>
        <w:t xml:space="preserve"> </w:t>
      </w:r>
      <w:r w:rsidR="00EB5CE3" w:rsidRPr="00774B83">
        <w:rPr>
          <w:rFonts w:asciiTheme="minorHAnsi" w:hAnsiTheme="minorHAnsi"/>
          <w:lang w:val="pl-PL"/>
        </w:rPr>
        <w:t>TEST do docelowego modelu</w:t>
      </w:r>
      <w:r w:rsidR="00C9549C" w:rsidRPr="00774B83">
        <w:rPr>
          <w:rFonts w:asciiTheme="minorHAnsi" w:hAnsiTheme="minorHAnsi"/>
          <w:lang w:val="pl-PL"/>
        </w:rPr>
        <w:t xml:space="preserve"> zgodnie z Oprogra</w:t>
      </w:r>
      <w:r w:rsidR="00D97679" w:rsidRPr="00774B83">
        <w:rPr>
          <w:rFonts w:asciiTheme="minorHAnsi" w:hAnsiTheme="minorHAnsi"/>
          <w:lang w:val="pl-PL"/>
        </w:rPr>
        <w:t>mowaniem</w:t>
      </w:r>
      <w:r w:rsidR="00EB5CE3" w:rsidRPr="00774B83">
        <w:rPr>
          <w:rFonts w:asciiTheme="minorHAnsi" w:hAnsiTheme="minorHAnsi"/>
          <w:lang w:val="pl-PL"/>
        </w:rPr>
        <w:t>:</w:t>
      </w:r>
    </w:p>
    <w:p w14:paraId="1D1FB50A" w14:textId="78EABF71" w:rsidR="00EB5CE3" w:rsidRPr="00774B83" w:rsidRDefault="00CF5BB4" w:rsidP="00EB5CE3">
      <w:pPr>
        <w:pStyle w:val="Akapitzlist"/>
        <w:numPr>
          <w:ilvl w:val="1"/>
          <w:numId w:val="67"/>
        </w:numPr>
        <w:spacing w:after="60"/>
        <w:ind w:right="0"/>
        <w:jc w:val="both"/>
        <w:rPr>
          <w:rFonts w:asciiTheme="minorHAnsi" w:hAnsiTheme="minorHAnsi"/>
          <w:lang w:val="pl-PL"/>
        </w:rPr>
      </w:pPr>
      <w:r w:rsidRPr="00774B83">
        <w:rPr>
          <w:rFonts w:asciiTheme="minorHAnsi" w:hAnsiTheme="minorHAnsi"/>
          <w:lang w:val="pl-PL"/>
        </w:rPr>
        <w:t xml:space="preserve">Reorganizacja </w:t>
      </w:r>
      <w:proofErr w:type="spellStart"/>
      <w:r w:rsidR="00EB5CE3" w:rsidRPr="00774B83">
        <w:rPr>
          <w:rFonts w:asciiTheme="minorHAnsi" w:hAnsiTheme="minorHAnsi"/>
          <w:lang w:val="pl-PL"/>
        </w:rPr>
        <w:t>WorkloadDomeny</w:t>
      </w:r>
      <w:proofErr w:type="spellEnd"/>
      <w:r w:rsidR="00EB5CE3" w:rsidRPr="00774B83">
        <w:rPr>
          <w:rFonts w:asciiTheme="minorHAnsi" w:hAnsiTheme="minorHAnsi"/>
          <w:lang w:val="pl-PL"/>
        </w:rPr>
        <w:t xml:space="preserve"> TEST w obrębie obszaru OPT1</w:t>
      </w:r>
      <w:r w:rsidR="00063626" w:rsidRPr="00774B83">
        <w:rPr>
          <w:rFonts w:asciiTheme="minorHAnsi" w:hAnsiTheme="minorHAnsi"/>
          <w:lang w:val="pl-PL"/>
        </w:rPr>
        <w:t>.</w:t>
      </w:r>
    </w:p>
    <w:p w14:paraId="161E0DBE" w14:textId="4F31D683" w:rsidR="00EB5CE3" w:rsidRPr="00356175" w:rsidRDefault="0021112F" w:rsidP="003030E9">
      <w:pPr>
        <w:pStyle w:val="Akapitzlist"/>
        <w:numPr>
          <w:ilvl w:val="1"/>
          <w:numId w:val="67"/>
        </w:numPr>
        <w:spacing w:after="60"/>
        <w:ind w:right="0"/>
        <w:jc w:val="both"/>
        <w:rPr>
          <w:rFonts w:asciiTheme="minorHAnsi" w:hAnsiTheme="minorHAnsi"/>
          <w:lang w:val="pl-PL"/>
        </w:rPr>
      </w:pPr>
      <w:r w:rsidRPr="00774B83">
        <w:rPr>
          <w:rFonts w:asciiTheme="minorHAnsi" w:hAnsiTheme="minorHAnsi"/>
          <w:lang w:val="pl-PL"/>
        </w:rPr>
        <w:t xml:space="preserve">Zaprojektowanie i implementacja </w:t>
      </w:r>
      <w:r w:rsidR="00EB5CE3" w:rsidRPr="00774B83">
        <w:rPr>
          <w:rFonts w:asciiTheme="minorHAnsi" w:hAnsiTheme="minorHAnsi"/>
          <w:lang w:val="pl-PL"/>
        </w:rPr>
        <w:t>nowe</w:t>
      </w:r>
      <w:r w:rsidR="00063626" w:rsidRPr="00774B83">
        <w:rPr>
          <w:rFonts w:asciiTheme="minorHAnsi" w:hAnsiTheme="minorHAnsi"/>
          <w:lang w:val="pl-PL"/>
        </w:rPr>
        <w:t>j</w:t>
      </w:r>
      <w:r w:rsidR="00EB5CE3" w:rsidRPr="00774B83">
        <w:rPr>
          <w:rFonts w:asciiTheme="minorHAnsi" w:hAnsiTheme="minorHAnsi"/>
          <w:lang w:val="pl-PL"/>
        </w:rPr>
        <w:t xml:space="preserve"> </w:t>
      </w:r>
      <w:proofErr w:type="spellStart"/>
      <w:r w:rsidR="00EB5CE3" w:rsidRPr="00774B83">
        <w:rPr>
          <w:rFonts w:asciiTheme="minorHAnsi" w:hAnsiTheme="minorHAnsi"/>
          <w:lang w:val="pl-PL"/>
        </w:rPr>
        <w:t>WorkloadDomeny</w:t>
      </w:r>
      <w:proofErr w:type="spellEnd"/>
      <w:r w:rsidR="00EB5CE3" w:rsidRPr="00774B83">
        <w:rPr>
          <w:rFonts w:asciiTheme="minorHAnsi" w:hAnsiTheme="minorHAnsi"/>
          <w:lang w:val="pl-PL"/>
        </w:rPr>
        <w:t xml:space="preserve"> TEST </w:t>
      </w:r>
      <w:r w:rsidRPr="00774B83">
        <w:rPr>
          <w:rFonts w:asciiTheme="minorHAnsi" w:hAnsiTheme="minorHAnsi"/>
          <w:lang w:val="pl-PL"/>
        </w:rPr>
        <w:t xml:space="preserve">jako </w:t>
      </w:r>
      <w:r w:rsidR="00EB5CE3" w:rsidRPr="00774B83">
        <w:rPr>
          <w:rFonts w:asciiTheme="minorHAnsi" w:hAnsiTheme="minorHAnsi"/>
          <w:lang w:val="pl-PL"/>
        </w:rPr>
        <w:t>obszar OPT</w:t>
      </w:r>
      <w:r w:rsidR="00193AA5" w:rsidRPr="00774B83">
        <w:rPr>
          <w:rFonts w:asciiTheme="minorHAnsi" w:hAnsiTheme="minorHAnsi"/>
          <w:lang w:val="pl-PL"/>
        </w:rPr>
        <w:t>2</w:t>
      </w:r>
      <w:r w:rsidRPr="00774B83">
        <w:rPr>
          <w:rFonts w:asciiTheme="minorHAnsi" w:hAnsiTheme="minorHAnsi"/>
          <w:lang w:val="pl-PL"/>
        </w:rPr>
        <w:t xml:space="preserve"> analogicznie do istniejącego obszaru OPT1</w:t>
      </w:r>
      <w:r w:rsidR="00063626" w:rsidRPr="00774B83">
        <w:rPr>
          <w:rFonts w:asciiTheme="minorHAnsi" w:hAnsiTheme="minorHAnsi"/>
          <w:lang w:val="pl-PL"/>
        </w:rPr>
        <w:t>.</w:t>
      </w:r>
    </w:p>
    <w:p w14:paraId="2010EBD0" w14:textId="752B2FF0" w:rsidR="000A14C3" w:rsidRPr="00774B83" w:rsidRDefault="00DD5C66" w:rsidP="003030E9">
      <w:pPr>
        <w:pStyle w:val="Akapitzlist"/>
        <w:numPr>
          <w:ilvl w:val="1"/>
          <w:numId w:val="67"/>
        </w:numPr>
        <w:spacing w:after="60"/>
        <w:ind w:right="0"/>
        <w:jc w:val="both"/>
        <w:rPr>
          <w:rFonts w:asciiTheme="minorHAnsi" w:hAnsiTheme="minorHAnsi"/>
          <w:lang w:val="pl-PL"/>
        </w:rPr>
      </w:pPr>
      <w:r>
        <w:rPr>
          <w:rFonts w:asciiTheme="minorHAnsi" w:hAnsiTheme="minorHAnsi"/>
          <w:lang w:val="pl-PL"/>
        </w:rPr>
        <w:t>Uruchomiona l</w:t>
      </w:r>
      <w:r w:rsidR="000A14C3" w:rsidRPr="00356175">
        <w:rPr>
          <w:rFonts w:asciiTheme="minorHAnsi" w:hAnsiTheme="minorHAnsi"/>
          <w:lang w:val="pl-PL"/>
        </w:rPr>
        <w:t xml:space="preserve">okalizacja OPT2 będzie </w:t>
      </w:r>
      <w:r w:rsidR="003263EE" w:rsidRPr="00356175">
        <w:rPr>
          <w:rFonts w:asciiTheme="minorHAnsi" w:hAnsiTheme="minorHAnsi"/>
          <w:lang w:val="pl-PL"/>
        </w:rPr>
        <w:t xml:space="preserve">w pełni </w:t>
      </w:r>
      <w:r w:rsidR="000A14C3" w:rsidRPr="00356175">
        <w:rPr>
          <w:rFonts w:asciiTheme="minorHAnsi" w:hAnsiTheme="minorHAnsi"/>
          <w:lang w:val="pl-PL"/>
        </w:rPr>
        <w:t>funk</w:t>
      </w:r>
      <w:r w:rsidR="003263EE" w:rsidRPr="00356175">
        <w:rPr>
          <w:rFonts w:asciiTheme="minorHAnsi" w:hAnsiTheme="minorHAnsi"/>
          <w:lang w:val="pl-PL"/>
        </w:rPr>
        <w:t>cjonalna i samodzielna po wyłączeniu lok</w:t>
      </w:r>
      <w:r w:rsidR="002A6718" w:rsidRPr="00356175">
        <w:rPr>
          <w:rFonts w:asciiTheme="minorHAnsi" w:hAnsiTheme="minorHAnsi"/>
          <w:lang w:val="pl-PL"/>
        </w:rPr>
        <w:t>.</w:t>
      </w:r>
      <w:r w:rsidR="003263EE" w:rsidRPr="00356175">
        <w:rPr>
          <w:rFonts w:asciiTheme="minorHAnsi" w:hAnsiTheme="minorHAnsi"/>
          <w:lang w:val="pl-PL"/>
        </w:rPr>
        <w:t xml:space="preserve"> OP</w:t>
      </w:r>
      <w:r w:rsidR="002A6718" w:rsidRPr="00356175">
        <w:rPr>
          <w:rFonts w:asciiTheme="minorHAnsi" w:hAnsiTheme="minorHAnsi"/>
          <w:lang w:val="pl-PL"/>
        </w:rPr>
        <w:t>T</w:t>
      </w:r>
      <w:r w:rsidR="003263EE" w:rsidRPr="00356175">
        <w:rPr>
          <w:rFonts w:asciiTheme="minorHAnsi" w:hAnsiTheme="minorHAnsi"/>
          <w:lang w:val="pl-PL"/>
        </w:rPr>
        <w:t>1.</w:t>
      </w:r>
    </w:p>
    <w:p w14:paraId="161C5E05" w14:textId="58FD9215" w:rsidR="009B0349" w:rsidRPr="00774B83" w:rsidRDefault="009B0349" w:rsidP="009B0349">
      <w:pPr>
        <w:pStyle w:val="Akapitzlist"/>
        <w:numPr>
          <w:ilvl w:val="0"/>
          <w:numId w:val="67"/>
        </w:numPr>
        <w:spacing w:after="60"/>
        <w:ind w:right="0"/>
        <w:jc w:val="both"/>
        <w:rPr>
          <w:rFonts w:asciiTheme="minorHAnsi" w:hAnsiTheme="minorHAnsi"/>
          <w:lang w:val="pl-PL"/>
        </w:rPr>
      </w:pPr>
      <w:r w:rsidRPr="00774B83">
        <w:rPr>
          <w:rFonts w:asciiTheme="minorHAnsi" w:hAnsiTheme="minorHAnsi"/>
          <w:lang w:val="pl-PL"/>
        </w:rPr>
        <w:t>Rekonfiguracja sieci SDN</w:t>
      </w:r>
      <w:r w:rsidR="00EB5CE3" w:rsidRPr="00774B83">
        <w:rPr>
          <w:rFonts w:asciiTheme="minorHAnsi" w:hAnsiTheme="minorHAnsi"/>
          <w:lang w:val="pl-PL"/>
        </w:rPr>
        <w:t xml:space="preserve"> </w:t>
      </w:r>
      <w:r w:rsidR="006742B1" w:rsidRPr="00774B83">
        <w:rPr>
          <w:rFonts w:asciiTheme="minorHAnsi" w:hAnsiTheme="minorHAnsi"/>
          <w:lang w:val="pl-PL"/>
        </w:rPr>
        <w:t>dla Chmury</w:t>
      </w:r>
      <w:r w:rsidRPr="00774B83">
        <w:rPr>
          <w:rFonts w:asciiTheme="minorHAnsi" w:hAnsiTheme="minorHAnsi"/>
          <w:lang w:val="pl-PL"/>
        </w:rPr>
        <w:t xml:space="preserve"> </w:t>
      </w:r>
      <w:r w:rsidR="00C20BED">
        <w:rPr>
          <w:rFonts w:asciiTheme="minorHAnsi" w:hAnsiTheme="minorHAnsi"/>
          <w:lang w:val="pl-PL"/>
        </w:rPr>
        <w:t xml:space="preserve">Prywatnej i </w:t>
      </w:r>
      <w:r w:rsidR="00FD6980" w:rsidRPr="00774B83">
        <w:rPr>
          <w:rFonts w:asciiTheme="minorHAnsi" w:hAnsiTheme="minorHAnsi"/>
          <w:lang w:val="pl-PL"/>
        </w:rPr>
        <w:t xml:space="preserve">pełne wdrożenie funkcjonalności bezpieczeństwa sieciowego </w:t>
      </w:r>
      <w:r w:rsidRPr="00774B83">
        <w:rPr>
          <w:rFonts w:asciiTheme="minorHAnsi" w:hAnsiTheme="minorHAnsi"/>
          <w:lang w:val="pl-PL"/>
        </w:rPr>
        <w:t>zgodnie z wymaganiami</w:t>
      </w:r>
      <w:r w:rsidR="00EB5CE3" w:rsidRPr="00774B83">
        <w:rPr>
          <w:rFonts w:asciiTheme="minorHAnsi" w:hAnsiTheme="minorHAnsi"/>
          <w:lang w:val="pl-PL"/>
        </w:rPr>
        <w:t xml:space="preserve"> i Oprogramowaniem:</w:t>
      </w:r>
    </w:p>
    <w:p w14:paraId="104DF4C5" w14:textId="3C9DF91B" w:rsidR="000631F6" w:rsidRPr="00774B83" w:rsidRDefault="000631F6" w:rsidP="009B0349">
      <w:pPr>
        <w:pStyle w:val="Akapitzlist"/>
        <w:numPr>
          <w:ilvl w:val="1"/>
          <w:numId w:val="67"/>
        </w:numPr>
        <w:spacing w:after="60"/>
        <w:ind w:right="0"/>
        <w:jc w:val="both"/>
        <w:rPr>
          <w:rFonts w:asciiTheme="minorHAnsi" w:hAnsiTheme="minorHAnsi"/>
          <w:lang w:val="pl-PL"/>
        </w:rPr>
      </w:pPr>
      <w:r w:rsidRPr="00774B83">
        <w:rPr>
          <w:rFonts w:asciiTheme="minorHAnsi" w:hAnsiTheme="minorHAnsi"/>
          <w:lang w:val="pl-PL"/>
        </w:rPr>
        <w:t xml:space="preserve">Dostosowanie konfiguracji Chmury </w:t>
      </w:r>
      <w:r w:rsidR="00C535DF" w:rsidRPr="00C535DF">
        <w:rPr>
          <w:rFonts w:asciiTheme="minorHAnsi" w:hAnsiTheme="minorHAnsi"/>
          <w:lang w:val="pl-PL"/>
        </w:rPr>
        <w:t xml:space="preserve">Prywatnej </w:t>
      </w:r>
      <w:r w:rsidRPr="00774B83">
        <w:rPr>
          <w:rFonts w:asciiTheme="minorHAnsi" w:hAnsiTheme="minorHAnsi"/>
          <w:lang w:val="pl-PL"/>
        </w:rPr>
        <w:t xml:space="preserve">do zmian w </w:t>
      </w:r>
      <w:r w:rsidR="00C535DF">
        <w:rPr>
          <w:rFonts w:asciiTheme="minorHAnsi" w:hAnsiTheme="minorHAnsi"/>
          <w:lang w:val="pl-PL"/>
        </w:rPr>
        <w:t>O</w:t>
      </w:r>
      <w:r w:rsidRPr="00774B83">
        <w:rPr>
          <w:rFonts w:asciiTheme="minorHAnsi" w:hAnsiTheme="minorHAnsi"/>
          <w:lang w:val="pl-PL"/>
        </w:rPr>
        <w:t>programowaniu SDN.</w:t>
      </w:r>
    </w:p>
    <w:p w14:paraId="692783B8" w14:textId="2A990091" w:rsidR="00D37428" w:rsidRPr="00A01500" w:rsidRDefault="00D37428" w:rsidP="6A1CD833">
      <w:pPr>
        <w:pStyle w:val="Akapitzlist"/>
        <w:numPr>
          <w:ilvl w:val="1"/>
          <w:numId w:val="67"/>
        </w:numPr>
        <w:spacing w:after="60"/>
        <w:ind w:right="0"/>
        <w:jc w:val="both"/>
        <w:rPr>
          <w:rFonts w:asciiTheme="minorHAnsi" w:hAnsiTheme="minorHAnsi" w:cstheme="minorBidi"/>
          <w:lang w:val="pl-PL"/>
        </w:rPr>
      </w:pPr>
      <w:r w:rsidRPr="00A01500">
        <w:rPr>
          <w:rFonts w:asciiTheme="minorHAnsi" w:hAnsiTheme="minorHAnsi" w:cstheme="minorBidi"/>
          <w:lang w:val="pl-PL"/>
        </w:rPr>
        <w:t>Uruchomienie rozproszonego</w:t>
      </w:r>
      <w:r w:rsidR="00B47075" w:rsidRPr="00A01500">
        <w:rPr>
          <w:rFonts w:asciiTheme="minorHAnsi" w:hAnsiTheme="minorHAnsi" w:cstheme="minorBidi"/>
          <w:lang w:val="pl-PL"/>
        </w:rPr>
        <w:t xml:space="preserve"> </w:t>
      </w:r>
      <w:r w:rsidR="0021112F" w:rsidRPr="00A01500">
        <w:rPr>
          <w:rFonts w:asciiTheme="minorHAnsi" w:hAnsiTheme="minorHAnsi" w:cstheme="minorBidi"/>
          <w:lang w:val="pl-PL"/>
        </w:rPr>
        <w:t>i zcentralizowanego</w:t>
      </w:r>
      <w:r w:rsidRPr="00A01500">
        <w:rPr>
          <w:rFonts w:asciiTheme="minorHAnsi" w:hAnsiTheme="minorHAnsi" w:cstheme="minorBidi"/>
          <w:lang w:val="pl-PL"/>
        </w:rPr>
        <w:t xml:space="preserve"> bezpieczeństwa sieciowego w SDN obejmującego funkcjonalności Advance</w:t>
      </w:r>
      <w:r w:rsidR="005214F1" w:rsidRPr="00A01500">
        <w:rPr>
          <w:rFonts w:asciiTheme="minorHAnsi" w:hAnsiTheme="minorHAnsi" w:cstheme="minorBidi"/>
          <w:lang w:val="pl-PL"/>
        </w:rPr>
        <w:t>d</w:t>
      </w:r>
      <w:r w:rsidRPr="00A01500">
        <w:rPr>
          <w:rFonts w:asciiTheme="minorHAnsi" w:hAnsiTheme="minorHAnsi" w:cstheme="minorBidi"/>
          <w:lang w:val="pl-PL"/>
        </w:rPr>
        <w:t xml:space="preserve"> NG-Firewall (IPS IDS URL </w:t>
      </w:r>
      <w:proofErr w:type="spellStart"/>
      <w:r w:rsidRPr="00A01500">
        <w:rPr>
          <w:rFonts w:asciiTheme="minorHAnsi" w:hAnsiTheme="minorHAnsi" w:cstheme="minorBidi"/>
          <w:lang w:val="pl-PL"/>
        </w:rPr>
        <w:t>Filtering</w:t>
      </w:r>
      <w:proofErr w:type="spellEnd"/>
      <w:r w:rsidRPr="00A01500">
        <w:rPr>
          <w:rFonts w:asciiTheme="minorHAnsi" w:hAnsiTheme="minorHAnsi" w:cstheme="minorBidi"/>
          <w:lang w:val="pl-PL"/>
        </w:rPr>
        <w:t xml:space="preserve"> </w:t>
      </w:r>
      <w:proofErr w:type="spellStart"/>
      <w:r w:rsidRPr="00A01500">
        <w:rPr>
          <w:rFonts w:asciiTheme="minorHAnsi" w:hAnsiTheme="minorHAnsi" w:cstheme="minorBidi"/>
          <w:lang w:val="pl-PL"/>
        </w:rPr>
        <w:t>Malware</w:t>
      </w:r>
      <w:proofErr w:type="spellEnd"/>
      <w:r w:rsidRPr="00A01500">
        <w:rPr>
          <w:rFonts w:asciiTheme="minorHAnsi" w:hAnsiTheme="minorHAnsi" w:cstheme="minorBidi"/>
          <w:lang w:val="pl-PL"/>
        </w:rPr>
        <w:t>) dla MGMT, PRODUKCJA, TEST.</w:t>
      </w:r>
    </w:p>
    <w:p w14:paraId="14897769" w14:textId="18B96A62" w:rsidR="009B0349" w:rsidRPr="00774B83" w:rsidRDefault="00FD6980" w:rsidP="00832A05">
      <w:pPr>
        <w:pStyle w:val="Akapitzlist"/>
        <w:numPr>
          <w:ilvl w:val="2"/>
          <w:numId w:val="67"/>
        </w:numPr>
        <w:spacing w:after="60"/>
        <w:ind w:right="0"/>
        <w:jc w:val="both"/>
        <w:rPr>
          <w:rFonts w:asciiTheme="minorHAnsi" w:hAnsiTheme="minorHAnsi"/>
          <w:lang w:val="pl-PL"/>
        </w:rPr>
      </w:pPr>
      <w:r w:rsidRPr="00774B83">
        <w:rPr>
          <w:rFonts w:asciiTheme="minorHAnsi" w:hAnsiTheme="minorHAnsi"/>
          <w:lang w:val="pl-PL"/>
        </w:rPr>
        <w:t>Analiza i wdrożenie funkcjonalności I</w:t>
      </w:r>
      <w:r w:rsidR="00F834A3">
        <w:rPr>
          <w:rFonts w:asciiTheme="minorHAnsi" w:hAnsiTheme="minorHAnsi"/>
          <w:lang w:val="pl-PL"/>
        </w:rPr>
        <w:t>DS</w:t>
      </w:r>
      <w:r w:rsidR="000631F6" w:rsidRPr="00774B83">
        <w:rPr>
          <w:rFonts w:asciiTheme="minorHAnsi" w:hAnsiTheme="minorHAnsi"/>
          <w:lang w:val="pl-PL"/>
        </w:rPr>
        <w:t>.</w:t>
      </w:r>
    </w:p>
    <w:p w14:paraId="1CDBAD5F" w14:textId="7D39CF68" w:rsidR="00FD6980" w:rsidRPr="00774B83" w:rsidRDefault="00FD6980" w:rsidP="00832A05">
      <w:pPr>
        <w:pStyle w:val="Akapitzlist"/>
        <w:numPr>
          <w:ilvl w:val="2"/>
          <w:numId w:val="67"/>
        </w:numPr>
        <w:spacing w:after="60"/>
        <w:ind w:right="0"/>
        <w:jc w:val="both"/>
        <w:rPr>
          <w:rFonts w:asciiTheme="minorHAnsi" w:hAnsiTheme="minorHAnsi"/>
          <w:lang w:val="pl-PL"/>
        </w:rPr>
      </w:pPr>
      <w:r w:rsidRPr="00774B83">
        <w:rPr>
          <w:rFonts w:asciiTheme="minorHAnsi" w:hAnsiTheme="minorHAnsi"/>
          <w:lang w:val="pl-PL"/>
        </w:rPr>
        <w:t>Analiza i wdrożenie funkcjonalności IPS.</w:t>
      </w:r>
    </w:p>
    <w:p w14:paraId="13C9E7B4" w14:textId="689EF585" w:rsidR="00FD6980" w:rsidRPr="00774B83" w:rsidRDefault="00FD6980" w:rsidP="00832A05">
      <w:pPr>
        <w:pStyle w:val="Akapitzlist"/>
        <w:numPr>
          <w:ilvl w:val="2"/>
          <w:numId w:val="67"/>
        </w:numPr>
        <w:spacing w:after="60"/>
        <w:ind w:right="0"/>
        <w:jc w:val="both"/>
        <w:rPr>
          <w:rFonts w:asciiTheme="minorHAnsi" w:hAnsiTheme="minorHAnsi"/>
          <w:lang w:val="pl-PL"/>
        </w:rPr>
      </w:pPr>
      <w:r w:rsidRPr="00774B83">
        <w:rPr>
          <w:rFonts w:asciiTheme="minorHAnsi" w:hAnsiTheme="minorHAnsi"/>
          <w:lang w:val="pl-PL"/>
        </w:rPr>
        <w:t>Analiza i wdrożenie funkcjonalności URL</w:t>
      </w:r>
      <w:r w:rsidR="00F84183" w:rsidRPr="00356175">
        <w:rPr>
          <w:rFonts w:asciiTheme="minorHAnsi" w:hAnsiTheme="minorHAnsi"/>
          <w:lang w:val="pl-PL"/>
        </w:rPr>
        <w:t>-</w:t>
      </w:r>
      <w:proofErr w:type="spellStart"/>
      <w:r w:rsidRPr="00774B83">
        <w:rPr>
          <w:rFonts w:asciiTheme="minorHAnsi" w:hAnsiTheme="minorHAnsi"/>
          <w:lang w:val="pl-PL"/>
        </w:rPr>
        <w:t>Filtering</w:t>
      </w:r>
      <w:proofErr w:type="spellEnd"/>
      <w:r w:rsidR="00F84183" w:rsidRPr="00356175">
        <w:rPr>
          <w:rFonts w:asciiTheme="minorHAnsi" w:hAnsiTheme="minorHAnsi"/>
          <w:lang w:val="pl-PL"/>
        </w:rPr>
        <w:t xml:space="preserve"> wraz z dostosowaniem do potrzeb</w:t>
      </w:r>
      <w:r w:rsidRPr="00774B83">
        <w:rPr>
          <w:rFonts w:asciiTheme="minorHAnsi" w:hAnsiTheme="minorHAnsi"/>
          <w:lang w:val="pl-PL"/>
        </w:rPr>
        <w:t>.</w:t>
      </w:r>
    </w:p>
    <w:p w14:paraId="5D49B12B" w14:textId="12E9BFC5" w:rsidR="00FD6980" w:rsidRPr="00774B83" w:rsidRDefault="00FD6980" w:rsidP="00832A05">
      <w:pPr>
        <w:pStyle w:val="Akapitzlist"/>
        <w:numPr>
          <w:ilvl w:val="2"/>
          <w:numId w:val="67"/>
        </w:numPr>
        <w:spacing w:after="60"/>
        <w:ind w:right="0"/>
        <w:jc w:val="both"/>
        <w:rPr>
          <w:rFonts w:asciiTheme="minorHAnsi" w:hAnsiTheme="minorHAnsi"/>
          <w:lang w:val="pl-PL"/>
        </w:rPr>
      </w:pPr>
      <w:r w:rsidRPr="00774B83">
        <w:rPr>
          <w:rFonts w:asciiTheme="minorHAnsi" w:hAnsiTheme="minorHAnsi"/>
          <w:lang w:val="pl-PL"/>
        </w:rPr>
        <w:t xml:space="preserve">Analiza i wdrożenie funkcjonalności </w:t>
      </w:r>
      <w:proofErr w:type="spellStart"/>
      <w:r w:rsidRPr="00774B83">
        <w:rPr>
          <w:rFonts w:asciiTheme="minorHAnsi" w:hAnsiTheme="minorHAnsi"/>
          <w:lang w:val="pl-PL"/>
        </w:rPr>
        <w:t>Malware</w:t>
      </w:r>
      <w:proofErr w:type="spellEnd"/>
      <w:r w:rsidRPr="00774B83">
        <w:rPr>
          <w:rFonts w:asciiTheme="minorHAnsi" w:hAnsiTheme="minorHAnsi"/>
          <w:lang w:val="pl-PL"/>
        </w:rPr>
        <w:t xml:space="preserve"> </w:t>
      </w:r>
      <w:proofErr w:type="spellStart"/>
      <w:r w:rsidR="00465D1F" w:rsidRPr="00774B83">
        <w:rPr>
          <w:rFonts w:asciiTheme="minorHAnsi" w:hAnsiTheme="minorHAnsi"/>
          <w:lang w:val="pl-PL"/>
        </w:rPr>
        <w:t>P</w:t>
      </w:r>
      <w:r w:rsidRPr="00774B83">
        <w:rPr>
          <w:rFonts w:asciiTheme="minorHAnsi" w:hAnsiTheme="minorHAnsi"/>
          <w:lang w:val="pl-PL"/>
        </w:rPr>
        <w:t>rotection</w:t>
      </w:r>
      <w:proofErr w:type="spellEnd"/>
      <w:r w:rsidR="00B47075" w:rsidRPr="00774B83">
        <w:rPr>
          <w:rFonts w:asciiTheme="minorHAnsi" w:hAnsiTheme="minorHAnsi"/>
          <w:lang w:val="pl-PL"/>
        </w:rPr>
        <w:t xml:space="preserve"> dla </w:t>
      </w:r>
      <w:proofErr w:type="spellStart"/>
      <w:r w:rsidR="00B47075" w:rsidRPr="00774B83">
        <w:rPr>
          <w:rFonts w:asciiTheme="minorHAnsi" w:hAnsiTheme="minorHAnsi"/>
          <w:lang w:val="pl-PL"/>
        </w:rPr>
        <w:t>TESTu</w:t>
      </w:r>
      <w:proofErr w:type="spellEnd"/>
      <w:r w:rsidR="00B47075" w:rsidRPr="00774B83">
        <w:rPr>
          <w:rFonts w:asciiTheme="minorHAnsi" w:hAnsiTheme="minorHAnsi"/>
          <w:lang w:val="pl-PL"/>
        </w:rPr>
        <w:t xml:space="preserve"> (OPT1 i OPT2)</w:t>
      </w:r>
      <w:r w:rsidRPr="00774B83">
        <w:rPr>
          <w:rFonts w:asciiTheme="minorHAnsi" w:hAnsiTheme="minorHAnsi"/>
          <w:lang w:val="pl-PL"/>
        </w:rPr>
        <w:t>.</w:t>
      </w:r>
    </w:p>
    <w:p w14:paraId="06C20D43" w14:textId="5DDF876A" w:rsidR="00FD6980" w:rsidRPr="00774B83" w:rsidRDefault="00465D1F" w:rsidP="009B0349">
      <w:pPr>
        <w:pStyle w:val="Akapitzlist"/>
        <w:numPr>
          <w:ilvl w:val="1"/>
          <w:numId w:val="67"/>
        </w:numPr>
        <w:spacing w:after="60"/>
        <w:ind w:right="0"/>
        <w:jc w:val="both"/>
        <w:rPr>
          <w:rFonts w:asciiTheme="minorHAnsi" w:hAnsiTheme="minorHAnsi"/>
          <w:lang w:val="pl-PL"/>
        </w:rPr>
      </w:pPr>
      <w:r w:rsidRPr="00774B83">
        <w:rPr>
          <w:rFonts w:asciiTheme="minorHAnsi" w:hAnsiTheme="minorHAnsi"/>
          <w:lang w:val="pl-PL"/>
        </w:rPr>
        <w:t>Przygotowanie widoków</w:t>
      </w:r>
      <w:r w:rsidR="00D37428" w:rsidRPr="00774B83">
        <w:rPr>
          <w:rFonts w:asciiTheme="minorHAnsi" w:hAnsiTheme="minorHAnsi"/>
          <w:lang w:val="pl-PL"/>
        </w:rPr>
        <w:t>,</w:t>
      </w:r>
      <w:r w:rsidRPr="00774B83">
        <w:rPr>
          <w:rFonts w:asciiTheme="minorHAnsi" w:hAnsiTheme="minorHAnsi"/>
          <w:lang w:val="pl-PL"/>
        </w:rPr>
        <w:t xml:space="preserve"> </w:t>
      </w:r>
      <w:r w:rsidR="00D37428" w:rsidRPr="00774B83">
        <w:rPr>
          <w:rFonts w:asciiTheme="minorHAnsi" w:hAnsiTheme="minorHAnsi"/>
          <w:lang w:val="pl-PL"/>
        </w:rPr>
        <w:t xml:space="preserve">raportów i alertów dla </w:t>
      </w:r>
      <w:r w:rsidRPr="00774B83">
        <w:rPr>
          <w:rFonts w:asciiTheme="minorHAnsi" w:hAnsiTheme="minorHAnsi"/>
          <w:lang w:val="pl-PL"/>
        </w:rPr>
        <w:t xml:space="preserve">monitorowania i analizy zagrożeń sieciowych dla </w:t>
      </w:r>
      <w:proofErr w:type="spellStart"/>
      <w:r w:rsidRPr="00774B83">
        <w:rPr>
          <w:rFonts w:asciiTheme="minorHAnsi" w:hAnsiTheme="minorHAnsi"/>
          <w:lang w:val="pl-PL"/>
        </w:rPr>
        <w:t>ww</w:t>
      </w:r>
      <w:proofErr w:type="spellEnd"/>
      <w:r w:rsidRPr="00774B83">
        <w:rPr>
          <w:rFonts w:asciiTheme="minorHAnsi" w:hAnsiTheme="minorHAnsi"/>
          <w:lang w:val="pl-PL"/>
        </w:rPr>
        <w:t xml:space="preserve"> funkcjonalności.</w:t>
      </w:r>
    </w:p>
    <w:p w14:paraId="5C1AA246" w14:textId="6CD85E20" w:rsidR="009B0349" w:rsidRPr="00774B83" w:rsidRDefault="00465D1F" w:rsidP="009B0349">
      <w:pPr>
        <w:pStyle w:val="Akapitzlist"/>
        <w:numPr>
          <w:ilvl w:val="1"/>
          <w:numId w:val="67"/>
        </w:numPr>
        <w:spacing w:after="60"/>
        <w:ind w:right="0"/>
        <w:jc w:val="both"/>
        <w:rPr>
          <w:rFonts w:asciiTheme="minorHAnsi" w:hAnsiTheme="minorHAnsi"/>
          <w:lang w:val="pl-PL"/>
        </w:rPr>
      </w:pPr>
      <w:r w:rsidRPr="00774B83">
        <w:rPr>
          <w:rFonts w:asciiTheme="minorHAnsi" w:hAnsiTheme="minorHAnsi"/>
          <w:lang w:val="pl-PL"/>
        </w:rPr>
        <w:t xml:space="preserve">Integracja OPT2 z </w:t>
      </w:r>
      <w:r w:rsidR="009B0349" w:rsidRPr="00774B83">
        <w:rPr>
          <w:rFonts w:asciiTheme="minorHAnsi" w:hAnsiTheme="minorHAnsi"/>
          <w:lang w:val="pl-PL"/>
        </w:rPr>
        <w:t xml:space="preserve">SDN </w:t>
      </w:r>
      <w:r w:rsidR="00D6069F" w:rsidRPr="00774B83">
        <w:rPr>
          <w:rFonts w:asciiTheme="minorHAnsi" w:hAnsiTheme="minorHAnsi"/>
          <w:lang w:val="pl-PL"/>
        </w:rPr>
        <w:t xml:space="preserve">dla </w:t>
      </w:r>
      <w:proofErr w:type="spellStart"/>
      <w:r w:rsidR="00D6069F" w:rsidRPr="00774B83">
        <w:rPr>
          <w:rFonts w:asciiTheme="minorHAnsi" w:hAnsiTheme="minorHAnsi"/>
          <w:lang w:val="pl-PL"/>
        </w:rPr>
        <w:t>WorkloadDomeny</w:t>
      </w:r>
      <w:proofErr w:type="spellEnd"/>
      <w:r w:rsidR="00D6069F" w:rsidRPr="00774B83">
        <w:rPr>
          <w:rFonts w:asciiTheme="minorHAnsi" w:hAnsiTheme="minorHAnsi"/>
          <w:lang w:val="pl-PL"/>
        </w:rPr>
        <w:t xml:space="preserve"> TEST.</w:t>
      </w:r>
    </w:p>
    <w:p w14:paraId="4CE4D583" w14:textId="2940D53B" w:rsidR="0021112F" w:rsidRPr="009215B6" w:rsidRDefault="0021112F" w:rsidP="0021112F">
      <w:pPr>
        <w:pStyle w:val="Akapitzlist"/>
        <w:numPr>
          <w:ilvl w:val="0"/>
          <w:numId w:val="67"/>
        </w:numPr>
        <w:spacing w:after="60"/>
        <w:ind w:right="0"/>
        <w:jc w:val="both"/>
        <w:rPr>
          <w:rFonts w:asciiTheme="minorHAnsi" w:hAnsiTheme="minorHAnsi" w:cstheme="minorHAnsi"/>
          <w:lang w:val="pl-PL"/>
        </w:rPr>
      </w:pPr>
      <w:r w:rsidRPr="00774B83">
        <w:rPr>
          <w:rFonts w:asciiTheme="minorHAnsi" w:hAnsiTheme="minorHAnsi"/>
          <w:lang w:val="pl-PL"/>
        </w:rPr>
        <w:lastRenderedPageBreak/>
        <w:t>Uruchomienie monitor</w:t>
      </w:r>
      <w:r w:rsidR="003F4185" w:rsidRPr="00774B83">
        <w:rPr>
          <w:rFonts w:asciiTheme="minorHAnsi" w:hAnsiTheme="minorHAnsi"/>
          <w:lang w:val="pl-PL"/>
        </w:rPr>
        <w:t>owania</w:t>
      </w:r>
      <w:r w:rsidRPr="00774B83">
        <w:rPr>
          <w:rFonts w:asciiTheme="minorHAnsi" w:hAnsiTheme="minorHAnsi"/>
          <w:lang w:val="pl-PL"/>
        </w:rPr>
        <w:t xml:space="preserve"> </w:t>
      </w:r>
      <w:r w:rsidR="003F4185" w:rsidRPr="00774B83">
        <w:rPr>
          <w:rFonts w:asciiTheme="minorHAnsi" w:hAnsiTheme="minorHAnsi"/>
          <w:lang w:val="pl-PL"/>
        </w:rPr>
        <w:t xml:space="preserve">komunikacji </w:t>
      </w:r>
      <w:r w:rsidRPr="00774B83">
        <w:rPr>
          <w:rFonts w:asciiTheme="minorHAnsi" w:hAnsiTheme="minorHAnsi"/>
          <w:lang w:val="pl-PL"/>
        </w:rPr>
        <w:t>sieciowe</w:t>
      </w:r>
      <w:r w:rsidR="003F4185" w:rsidRPr="00774B83">
        <w:rPr>
          <w:rFonts w:asciiTheme="minorHAnsi" w:hAnsiTheme="minorHAnsi"/>
          <w:lang w:val="pl-PL"/>
        </w:rPr>
        <w:t>j</w:t>
      </w:r>
      <w:r w:rsidRPr="00774B83">
        <w:rPr>
          <w:rFonts w:asciiTheme="minorHAnsi" w:hAnsiTheme="minorHAnsi"/>
          <w:lang w:val="pl-PL"/>
        </w:rPr>
        <w:t xml:space="preserve"> w obrębie </w:t>
      </w:r>
      <w:r w:rsidR="003F4185" w:rsidRPr="00774B83">
        <w:rPr>
          <w:rFonts w:asciiTheme="minorHAnsi" w:hAnsiTheme="minorHAnsi"/>
          <w:lang w:val="pl-PL"/>
        </w:rPr>
        <w:t xml:space="preserve">posiadanych </w:t>
      </w:r>
      <w:proofErr w:type="spellStart"/>
      <w:r w:rsidR="003F4185" w:rsidRPr="00774B83">
        <w:rPr>
          <w:rFonts w:asciiTheme="minorHAnsi" w:hAnsiTheme="minorHAnsi"/>
          <w:lang w:val="pl-PL"/>
        </w:rPr>
        <w:t>namespace</w:t>
      </w:r>
      <w:proofErr w:type="spellEnd"/>
      <w:r w:rsidR="00D00952">
        <w:rPr>
          <w:rFonts w:asciiTheme="minorHAnsi" w:hAnsiTheme="minorHAnsi" w:cstheme="minorHAnsi"/>
          <w:lang w:val="pl-PL"/>
        </w:rPr>
        <w:t xml:space="preserve"> </w:t>
      </w:r>
      <w:r w:rsidR="003F4185" w:rsidRPr="009215B6">
        <w:rPr>
          <w:rFonts w:asciiTheme="minorHAnsi" w:hAnsiTheme="minorHAnsi" w:cstheme="minorHAnsi"/>
          <w:lang w:val="pl-PL"/>
        </w:rPr>
        <w:t>/</w:t>
      </w:r>
      <w:r w:rsidR="00D00952">
        <w:rPr>
          <w:rFonts w:asciiTheme="minorHAnsi" w:hAnsiTheme="minorHAnsi" w:cstheme="minorHAnsi"/>
          <w:lang w:val="pl-PL"/>
        </w:rPr>
        <w:t xml:space="preserve"> </w:t>
      </w:r>
      <w:r w:rsidRPr="009215B6">
        <w:rPr>
          <w:rFonts w:asciiTheme="minorHAnsi" w:hAnsiTheme="minorHAnsi" w:cstheme="minorHAnsi"/>
          <w:lang w:val="pl-PL"/>
        </w:rPr>
        <w:t xml:space="preserve">klastrów K8s, </w:t>
      </w:r>
      <w:r w:rsidR="003F4185" w:rsidRPr="009215B6">
        <w:rPr>
          <w:rFonts w:asciiTheme="minorHAnsi" w:hAnsiTheme="minorHAnsi" w:cstheme="minorHAnsi"/>
          <w:lang w:val="pl-PL"/>
        </w:rPr>
        <w:t xml:space="preserve">wdrożenie kontroli dla ruchu </w:t>
      </w:r>
      <w:r w:rsidRPr="009215B6">
        <w:rPr>
          <w:rFonts w:asciiTheme="minorHAnsi" w:hAnsiTheme="minorHAnsi" w:cstheme="minorHAnsi"/>
          <w:lang w:val="pl-PL"/>
        </w:rPr>
        <w:t>wejściowego i wyjściowego w obrębie każdego klastra</w:t>
      </w:r>
      <w:r w:rsidR="003F4185" w:rsidRPr="009215B6">
        <w:rPr>
          <w:rFonts w:asciiTheme="minorHAnsi" w:hAnsiTheme="minorHAnsi" w:cstheme="minorHAnsi"/>
          <w:lang w:val="pl-PL"/>
        </w:rPr>
        <w:t xml:space="preserve"> na podstawie</w:t>
      </w:r>
      <w:r w:rsidRPr="009215B6">
        <w:rPr>
          <w:rFonts w:asciiTheme="minorHAnsi" w:hAnsiTheme="minorHAnsi" w:cstheme="minorHAnsi"/>
          <w:lang w:val="pl-PL"/>
        </w:rPr>
        <w:t xml:space="preserve"> zbieran</w:t>
      </w:r>
      <w:r w:rsidR="003F4185" w:rsidRPr="009215B6">
        <w:rPr>
          <w:rFonts w:asciiTheme="minorHAnsi" w:hAnsiTheme="minorHAnsi" w:cstheme="minorHAnsi"/>
          <w:lang w:val="pl-PL"/>
        </w:rPr>
        <w:t>ych</w:t>
      </w:r>
      <w:r w:rsidRPr="009215B6">
        <w:rPr>
          <w:rFonts w:asciiTheme="minorHAnsi" w:hAnsiTheme="minorHAnsi" w:cstheme="minorHAnsi"/>
          <w:lang w:val="pl-PL"/>
        </w:rPr>
        <w:t xml:space="preserve"> danych pomiarowych przepływów IP</w:t>
      </w:r>
      <w:r w:rsidR="003F4185" w:rsidRPr="009215B6">
        <w:rPr>
          <w:rFonts w:asciiTheme="minorHAnsi" w:hAnsiTheme="minorHAnsi" w:cstheme="minorHAnsi"/>
          <w:lang w:val="pl-PL"/>
        </w:rPr>
        <w:t xml:space="preserve"> w ramach klastrów</w:t>
      </w:r>
      <w:r w:rsidR="00D00952">
        <w:rPr>
          <w:rFonts w:asciiTheme="minorHAnsi" w:hAnsiTheme="minorHAnsi" w:cstheme="minorHAnsi"/>
          <w:lang w:val="pl-PL"/>
        </w:rPr>
        <w:t xml:space="preserve"> </w:t>
      </w:r>
      <w:r w:rsidR="003F4185" w:rsidRPr="009215B6">
        <w:rPr>
          <w:rFonts w:asciiTheme="minorHAnsi" w:hAnsiTheme="minorHAnsi" w:cstheme="minorHAnsi"/>
          <w:lang w:val="pl-PL"/>
        </w:rPr>
        <w:t>/</w:t>
      </w:r>
      <w:r w:rsidR="00D00952">
        <w:rPr>
          <w:rFonts w:asciiTheme="minorHAnsi" w:hAnsiTheme="minorHAnsi" w:cstheme="minorHAnsi"/>
          <w:lang w:val="pl-PL"/>
        </w:rPr>
        <w:t xml:space="preserve"> </w:t>
      </w:r>
      <w:proofErr w:type="spellStart"/>
      <w:r w:rsidR="003F4185" w:rsidRPr="009215B6">
        <w:rPr>
          <w:rFonts w:asciiTheme="minorHAnsi" w:hAnsiTheme="minorHAnsi" w:cstheme="minorHAnsi"/>
          <w:lang w:val="pl-PL"/>
        </w:rPr>
        <w:t>namespaces</w:t>
      </w:r>
      <w:proofErr w:type="spellEnd"/>
      <w:r w:rsidRPr="009215B6">
        <w:rPr>
          <w:rFonts w:asciiTheme="minorHAnsi" w:hAnsiTheme="minorHAnsi" w:cstheme="minorHAnsi"/>
          <w:lang w:val="pl-PL"/>
        </w:rPr>
        <w:t>.</w:t>
      </w:r>
    </w:p>
    <w:p w14:paraId="72E1BC72" w14:textId="313D9F88" w:rsidR="009B0349" w:rsidRPr="009215B6" w:rsidRDefault="0021112F" w:rsidP="009B0349">
      <w:pPr>
        <w:pStyle w:val="Akapitzlist"/>
        <w:numPr>
          <w:ilvl w:val="0"/>
          <w:numId w:val="67"/>
        </w:numPr>
        <w:spacing w:after="60"/>
        <w:ind w:right="0"/>
        <w:jc w:val="both"/>
        <w:rPr>
          <w:rFonts w:asciiTheme="minorHAnsi" w:hAnsiTheme="minorHAnsi" w:cstheme="minorHAnsi"/>
          <w:lang w:val="pl-PL"/>
        </w:rPr>
      </w:pPr>
      <w:r w:rsidRPr="00A01500">
        <w:rPr>
          <w:rFonts w:asciiTheme="minorHAnsi" w:hAnsiTheme="minorHAnsi" w:cstheme="minorHAnsi"/>
          <w:lang w:val="pl-PL"/>
        </w:rPr>
        <w:t>D</w:t>
      </w:r>
      <w:r w:rsidR="009B0349" w:rsidRPr="00A01500">
        <w:rPr>
          <w:rFonts w:asciiTheme="minorHAnsi" w:hAnsiTheme="minorHAnsi" w:cstheme="minorHAnsi"/>
          <w:lang w:val="pl-PL"/>
        </w:rPr>
        <w:t xml:space="preserve">ostosowanie </w:t>
      </w:r>
      <w:r w:rsidR="003F4185" w:rsidRPr="00A01500">
        <w:rPr>
          <w:rFonts w:asciiTheme="minorHAnsi" w:hAnsiTheme="minorHAnsi" w:cstheme="minorHAnsi"/>
          <w:lang w:val="pl-PL"/>
        </w:rPr>
        <w:t>o</w:t>
      </w:r>
      <w:r w:rsidRPr="00A01500">
        <w:rPr>
          <w:rFonts w:asciiTheme="minorHAnsi" w:hAnsiTheme="minorHAnsi" w:cstheme="minorHAnsi"/>
          <w:lang w:val="pl-PL"/>
        </w:rPr>
        <w:t xml:space="preserve">programowania </w:t>
      </w:r>
      <w:r w:rsidR="009B0349" w:rsidRPr="00A01500">
        <w:rPr>
          <w:rFonts w:asciiTheme="minorHAnsi" w:hAnsiTheme="minorHAnsi" w:cstheme="minorHAnsi"/>
          <w:lang w:val="pl-PL"/>
        </w:rPr>
        <w:t>zarządza</w:t>
      </w:r>
      <w:r w:rsidR="003F4185" w:rsidRPr="00A01500">
        <w:rPr>
          <w:rFonts w:asciiTheme="minorHAnsi" w:hAnsiTheme="minorHAnsi" w:cstheme="minorHAnsi"/>
          <w:lang w:val="pl-PL"/>
        </w:rPr>
        <w:t xml:space="preserve">jącego </w:t>
      </w:r>
      <w:r w:rsidR="009B0349" w:rsidRPr="00A01500">
        <w:rPr>
          <w:rFonts w:asciiTheme="minorHAnsi" w:hAnsiTheme="minorHAnsi" w:cstheme="minorHAnsi"/>
          <w:lang w:val="pl-PL"/>
        </w:rPr>
        <w:t xml:space="preserve">usługami </w:t>
      </w:r>
      <w:r w:rsidR="003F4185" w:rsidRPr="00A01500">
        <w:rPr>
          <w:rFonts w:asciiTheme="minorHAnsi" w:hAnsiTheme="minorHAnsi" w:cstheme="minorHAnsi"/>
          <w:lang w:val="pl-PL"/>
        </w:rPr>
        <w:t xml:space="preserve">w ramach </w:t>
      </w:r>
      <w:r w:rsidR="009B0349" w:rsidRPr="00A01500">
        <w:rPr>
          <w:rFonts w:asciiTheme="minorHAnsi" w:hAnsiTheme="minorHAnsi" w:cstheme="minorHAnsi"/>
          <w:lang w:val="pl-PL"/>
        </w:rPr>
        <w:t xml:space="preserve">Chmury SDDC zgodnie </w:t>
      </w:r>
      <w:r w:rsidRPr="00A01500">
        <w:rPr>
          <w:rFonts w:asciiTheme="minorHAnsi" w:hAnsiTheme="minorHAnsi" w:cstheme="minorHAnsi"/>
          <w:lang w:val="pl-PL"/>
        </w:rPr>
        <w:t xml:space="preserve">ze </w:t>
      </w:r>
      <w:r w:rsidR="009B0349" w:rsidRPr="00A01500">
        <w:rPr>
          <w:rFonts w:asciiTheme="minorHAnsi" w:hAnsiTheme="minorHAnsi" w:cstheme="minorHAnsi"/>
          <w:lang w:val="pl-PL"/>
        </w:rPr>
        <w:t>zmianami wyżej wymienionymi, m.in. aktualizacja zadań/czynności w obszarze katalogu usług, automatyzacji, orkiestracji i monitoringu</w:t>
      </w:r>
      <w:r w:rsidRPr="00A01500">
        <w:rPr>
          <w:rFonts w:asciiTheme="minorHAnsi" w:hAnsiTheme="minorHAnsi" w:cstheme="minorHAnsi"/>
          <w:lang w:val="pl-PL"/>
        </w:rPr>
        <w:t>-raportowania</w:t>
      </w:r>
      <w:r w:rsidR="009B0349" w:rsidRPr="00A01500">
        <w:rPr>
          <w:rFonts w:asciiTheme="minorHAnsi" w:hAnsiTheme="minorHAnsi" w:cstheme="minorHAnsi"/>
          <w:lang w:val="pl-PL"/>
        </w:rPr>
        <w:t>.</w:t>
      </w:r>
    </w:p>
    <w:p w14:paraId="1AACC2AD" w14:textId="33E790EA" w:rsidR="000631F6" w:rsidRPr="009215B6" w:rsidRDefault="003F4185" w:rsidP="00637C4E">
      <w:pPr>
        <w:pStyle w:val="Akapitzlist"/>
        <w:numPr>
          <w:ilvl w:val="0"/>
          <w:numId w:val="67"/>
        </w:numPr>
        <w:spacing w:after="60"/>
        <w:ind w:right="0"/>
        <w:jc w:val="both"/>
        <w:rPr>
          <w:rFonts w:asciiTheme="minorHAnsi" w:hAnsiTheme="minorHAnsi" w:cstheme="minorHAnsi"/>
          <w:lang w:val="pl-PL"/>
        </w:rPr>
      </w:pPr>
      <w:r w:rsidRPr="009215B6">
        <w:rPr>
          <w:rFonts w:asciiTheme="minorHAnsi" w:hAnsiTheme="minorHAnsi" w:cstheme="minorHAnsi"/>
          <w:lang w:val="pl-PL"/>
        </w:rPr>
        <w:t xml:space="preserve">Przeprowadzenie dwóch instruktarzy z </w:t>
      </w:r>
      <w:r w:rsidR="001D3AC3" w:rsidRPr="009215B6">
        <w:rPr>
          <w:rFonts w:asciiTheme="minorHAnsi" w:hAnsiTheme="minorHAnsi" w:cstheme="minorHAnsi"/>
          <w:lang w:val="pl-PL"/>
        </w:rPr>
        <w:t xml:space="preserve">zawansowanego monitoringu zagrożeń i </w:t>
      </w:r>
      <w:r w:rsidR="008E7B1E" w:rsidRPr="009215B6">
        <w:rPr>
          <w:rFonts w:asciiTheme="minorHAnsi" w:hAnsiTheme="minorHAnsi" w:cstheme="minorHAnsi"/>
          <w:lang w:val="pl-PL"/>
        </w:rPr>
        <w:t>analizy</w:t>
      </w:r>
      <w:r w:rsidR="001D3AC3" w:rsidRPr="009215B6">
        <w:rPr>
          <w:rFonts w:asciiTheme="minorHAnsi" w:hAnsiTheme="minorHAnsi" w:cstheme="minorHAnsi"/>
          <w:lang w:val="pl-PL"/>
        </w:rPr>
        <w:t xml:space="preserve"> włamań dla zaawansowanych funkcjonalności </w:t>
      </w:r>
      <w:r w:rsidR="001D3AC3" w:rsidRPr="009215B6">
        <w:rPr>
          <w:rFonts w:cs="Calibri"/>
          <w:color w:val="000000"/>
          <w:lang w:val="pl-PL"/>
        </w:rPr>
        <w:t>SDN Advance</w:t>
      </w:r>
      <w:r w:rsidRPr="009215B6">
        <w:rPr>
          <w:rFonts w:cs="Calibri"/>
          <w:color w:val="000000"/>
          <w:lang w:val="pl-PL"/>
        </w:rPr>
        <w:t>d</w:t>
      </w:r>
      <w:r w:rsidR="001D3AC3" w:rsidRPr="009215B6">
        <w:rPr>
          <w:rFonts w:cs="Calibri"/>
          <w:color w:val="000000"/>
          <w:lang w:val="pl-PL"/>
        </w:rPr>
        <w:t xml:space="preserve"> NG-</w:t>
      </w:r>
      <w:proofErr w:type="spellStart"/>
      <w:r w:rsidR="001D3AC3" w:rsidRPr="009215B6">
        <w:rPr>
          <w:rFonts w:cs="Calibri"/>
          <w:color w:val="000000"/>
          <w:lang w:val="pl-PL"/>
        </w:rPr>
        <w:t>Firewaling</w:t>
      </w:r>
      <w:proofErr w:type="spellEnd"/>
      <w:r w:rsidR="001D3AC3" w:rsidRPr="009215B6">
        <w:rPr>
          <w:rFonts w:cs="Calibri"/>
          <w:color w:val="000000"/>
          <w:lang w:val="pl-PL"/>
        </w:rPr>
        <w:t xml:space="preserve"> L2-L7</w:t>
      </w:r>
      <w:r w:rsidRPr="009215B6">
        <w:rPr>
          <w:rFonts w:cs="Calibri"/>
          <w:color w:val="000000"/>
          <w:lang w:val="pl-PL"/>
        </w:rPr>
        <w:t xml:space="preserve"> minimum 10 osób</w:t>
      </w:r>
      <w:r w:rsidR="001D3AC3" w:rsidRPr="009215B6">
        <w:rPr>
          <w:rFonts w:cs="Calibri"/>
          <w:color w:val="000000"/>
          <w:lang w:val="pl-PL"/>
        </w:rPr>
        <w:t>.</w:t>
      </w:r>
    </w:p>
    <w:p w14:paraId="3F9AB3DF" w14:textId="3CBEA8B4" w:rsidR="003F4185" w:rsidRPr="00A01500" w:rsidRDefault="003F4185" w:rsidP="6A1CD833">
      <w:pPr>
        <w:pStyle w:val="Akapitzlist"/>
        <w:numPr>
          <w:ilvl w:val="1"/>
          <w:numId w:val="67"/>
        </w:numPr>
        <w:spacing w:after="60"/>
        <w:ind w:right="0"/>
        <w:jc w:val="both"/>
        <w:rPr>
          <w:rFonts w:asciiTheme="minorHAnsi" w:hAnsiTheme="minorHAnsi" w:cstheme="minorBidi"/>
          <w:lang w:val="pl-PL"/>
        </w:rPr>
      </w:pPr>
      <w:r w:rsidRPr="00A01500">
        <w:rPr>
          <w:rFonts w:asciiTheme="minorHAnsi" w:hAnsiTheme="minorHAnsi" w:cstheme="minorBidi"/>
          <w:lang w:val="pl-PL"/>
        </w:rPr>
        <w:t xml:space="preserve">Omówienie </w:t>
      </w:r>
      <w:r w:rsidR="006A0346" w:rsidRPr="00A01500">
        <w:rPr>
          <w:rFonts w:asciiTheme="minorHAnsi" w:hAnsiTheme="minorHAnsi" w:cstheme="minorBidi"/>
          <w:lang w:val="pl-PL"/>
        </w:rPr>
        <w:t>ww</w:t>
      </w:r>
      <w:r w:rsidR="00847A5D">
        <w:rPr>
          <w:rFonts w:asciiTheme="minorHAnsi" w:hAnsiTheme="minorHAnsi" w:cstheme="minorBidi"/>
          <w:lang w:val="pl-PL"/>
        </w:rPr>
        <w:t>.</w:t>
      </w:r>
      <w:r w:rsidR="006A0346" w:rsidRPr="00A01500">
        <w:rPr>
          <w:rFonts w:asciiTheme="minorHAnsi" w:hAnsiTheme="minorHAnsi" w:cstheme="minorBidi"/>
          <w:lang w:val="pl-PL"/>
        </w:rPr>
        <w:t xml:space="preserve"> funkcjonalności bezpieczeństwa w SDN</w:t>
      </w:r>
      <w:r w:rsidR="002A6718" w:rsidRPr="00A01500">
        <w:rPr>
          <w:rFonts w:asciiTheme="minorHAnsi" w:hAnsiTheme="minorHAnsi" w:cstheme="minorBidi"/>
          <w:lang w:val="pl-PL"/>
        </w:rPr>
        <w:t>.</w:t>
      </w:r>
    </w:p>
    <w:p w14:paraId="1680C4D5" w14:textId="06992962" w:rsidR="006A0346" w:rsidRPr="00A01500" w:rsidRDefault="006A0346" w:rsidP="6A1CD833">
      <w:pPr>
        <w:pStyle w:val="Akapitzlist"/>
        <w:numPr>
          <w:ilvl w:val="1"/>
          <w:numId w:val="67"/>
        </w:numPr>
        <w:spacing w:after="60"/>
        <w:ind w:right="0"/>
        <w:jc w:val="both"/>
        <w:rPr>
          <w:rFonts w:asciiTheme="minorHAnsi" w:hAnsiTheme="minorHAnsi" w:cstheme="minorBidi"/>
          <w:lang w:val="pl-PL"/>
        </w:rPr>
      </w:pPr>
      <w:r w:rsidRPr="00A01500">
        <w:rPr>
          <w:rFonts w:asciiTheme="minorHAnsi" w:hAnsiTheme="minorHAnsi" w:cstheme="minorBidi"/>
          <w:lang w:val="pl-PL"/>
        </w:rPr>
        <w:t xml:space="preserve">Przykłady i pokaż funkcjonalności na podstawie </w:t>
      </w:r>
      <w:r w:rsidR="000D67F3">
        <w:rPr>
          <w:rFonts w:asciiTheme="minorHAnsi" w:hAnsiTheme="minorHAnsi" w:cstheme="minorBidi"/>
          <w:lang w:val="pl-PL"/>
        </w:rPr>
        <w:t>WD-</w:t>
      </w:r>
      <w:proofErr w:type="spellStart"/>
      <w:r w:rsidRPr="00A01500">
        <w:rPr>
          <w:rFonts w:asciiTheme="minorHAnsi" w:hAnsiTheme="minorHAnsi" w:cstheme="minorBidi"/>
          <w:lang w:val="pl-PL"/>
        </w:rPr>
        <w:t>TESTu</w:t>
      </w:r>
      <w:proofErr w:type="spellEnd"/>
      <w:r w:rsidRPr="00A01500">
        <w:rPr>
          <w:rFonts w:asciiTheme="minorHAnsi" w:hAnsiTheme="minorHAnsi" w:cstheme="minorBidi"/>
          <w:lang w:val="pl-PL"/>
        </w:rPr>
        <w:t xml:space="preserve"> OPT1/2</w:t>
      </w:r>
      <w:r w:rsidR="002A6718" w:rsidRPr="00A01500">
        <w:rPr>
          <w:rFonts w:asciiTheme="minorHAnsi" w:hAnsiTheme="minorHAnsi" w:cstheme="minorBidi"/>
          <w:lang w:val="pl-PL"/>
        </w:rPr>
        <w:t>.</w:t>
      </w:r>
    </w:p>
    <w:p w14:paraId="7B1E979D" w14:textId="156147D0" w:rsidR="006A0346" w:rsidRPr="009215B6" w:rsidRDefault="006A0346" w:rsidP="003F4185">
      <w:pPr>
        <w:pStyle w:val="Akapitzlist"/>
        <w:numPr>
          <w:ilvl w:val="1"/>
          <w:numId w:val="67"/>
        </w:numPr>
        <w:spacing w:after="60"/>
        <w:ind w:right="0"/>
        <w:jc w:val="both"/>
        <w:rPr>
          <w:rFonts w:asciiTheme="minorHAnsi" w:hAnsiTheme="minorHAnsi" w:cstheme="minorHAnsi"/>
          <w:lang w:val="pl-PL"/>
        </w:rPr>
      </w:pPr>
      <w:r w:rsidRPr="009215B6">
        <w:rPr>
          <w:rFonts w:asciiTheme="minorHAnsi" w:hAnsiTheme="minorHAnsi" w:cstheme="minorHAnsi"/>
          <w:lang w:val="pl-PL"/>
        </w:rPr>
        <w:t>Laboratoria praktyczne m.in. w OPT</w:t>
      </w:r>
      <w:r w:rsidR="002A6718" w:rsidRPr="009215B6">
        <w:rPr>
          <w:rFonts w:asciiTheme="minorHAnsi" w:hAnsiTheme="minorHAnsi" w:cstheme="minorHAnsi"/>
          <w:lang w:val="pl-PL"/>
        </w:rPr>
        <w:t>.</w:t>
      </w:r>
    </w:p>
    <w:p w14:paraId="03BF660D" w14:textId="729D7B9B" w:rsidR="006A0346" w:rsidRPr="009215B6" w:rsidRDefault="006A0346" w:rsidP="003F4185">
      <w:pPr>
        <w:pStyle w:val="Akapitzlist"/>
        <w:numPr>
          <w:ilvl w:val="1"/>
          <w:numId w:val="67"/>
        </w:numPr>
        <w:spacing w:after="60"/>
        <w:ind w:right="0"/>
        <w:jc w:val="both"/>
        <w:rPr>
          <w:rFonts w:asciiTheme="minorHAnsi" w:hAnsiTheme="minorHAnsi" w:cstheme="minorHAnsi"/>
          <w:lang w:val="pl-PL"/>
        </w:rPr>
      </w:pPr>
      <w:r w:rsidRPr="009215B6">
        <w:rPr>
          <w:rFonts w:asciiTheme="minorHAnsi" w:hAnsiTheme="minorHAnsi" w:cstheme="minorHAnsi"/>
          <w:lang w:val="pl-PL"/>
        </w:rPr>
        <w:t xml:space="preserve">Czas trwa </w:t>
      </w:r>
      <w:r w:rsidR="00FC44EA" w:rsidRPr="009215B6">
        <w:rPr>
          <w:rFonts w:asciiTheme="minorHAnsi" w:hAnsiTheme="minorHAnsi" w:cstheme="minorHAnsi"/>
          <w:lang w:val="pl-PL"/>
        </w:rPr>
        <w:t xml:space="preserve">- </w:t>
      </w:r>
      <w:r w:rsidRPr="009215B6">
        <w:rPr>
          <w:rFonts w:asciiTheme="minorHAnsi" w:hAnsiTheme="minorHAnsi" w:cstheme="minorHAnsi"/>
          <w:lang w:val="pl-PL"/>
        </w:rPr>
        <w:t>minimum 16 godzin</w:t>
      </w:r>
      <w:r w:rsidR="002A6718" w:rsidRPr="009215B6">
        <w:rPr>
          <w:rFonts w:asciiTheme="minorHAnsi" w:hAnsiTheme="minorHAnsi" w:cstheme="minorHAnsi"/>
          <w:lang w:val="pl-PL"/>
        </w:rPr>
        <w:t>.</w:t>
      </w:r>
    </w:p>
    <w:p w14:paraId="4795F85D" w14:textId="42AEFCAA" w:rsidR="00FC44EA" w:rsidRPr="009215B6" w:rsidRDefault="00FC44EA" w:rsidP="00832A05">
      <w:pPr>
        <w:pStyle w:val="Akapitzlist"/>
        <w:numPr>
          <w:ilvl w:val="1"/>
          <w:numId w:val="67"/>
        </w:numPr>
        <w:spacing w:after="60"/>
        <w:ind w:right="0"/>
        <w:jc w:val="both"/>
        <w:rPr>
          <w:rFonts w:asciiTheme="minorHAnsi" w:hAnsiTheme="minorHAnsi" w:cstheme="minorHAnsi"/>
          <w:lang w:val="pl-PL"/>
        </w:rPr>
      </w:pPr>
      <w:r w:rsidRPr="009215B6">
        <w:rPr>
          <w:rFonts w:asciiTheme="minorHAnsi" w:hAnsiTheme="minorHAnsi" w:cstheme="minorHAnsi"/>
          <w:lang w:val="pl-PL"/>
        </w:rPr>
        <w:t xml:space="preserve">Dostarczenie </w:t>
      </w:r>
      <w:r w:rsidR="00F66AB2" w:rsidRPr="009215B6">
        <w:rPr>
          <w:rFonts w:asciiTheme="minorHAnsi" w:hAnsiTheme="minorHAnsi" w:cstheme="minorHAnsi"/>
          <w:lang w:val="pl-PL"/>
        </w:rPr>
        <w:t>m</w:t>
      </w:r>
      <w:r w:rsidRPr="009215B6">
        <w:rPr>
          <w:rFonts w:asciiTheme="minorHAnsi" w:hAnsiTheme="minorHAnsi" w:cstheme="minorHAnsi"/>
          <w:lang w:val="pl-PL"/>
        </w:rPr>
        <w:t>ateriałów szkoleniowych zgodn</w:t>
      </w:r>
      <w:r w:rsidR="00F66AB2" w:rsidRPr="009215B6">
        <w:rPr>
          <w:rFonts w:asciiTheme="minorHAnsi" w:hAnsiTheme="minorHAnsi" w:cstheme="minorHAnsi"/>
          <w:lang w:val="pl-PL"/>
        </w:rPr>
        <w:t>ych</w:t>
      </w:r>
      <w:r w:rsidRPr="009215B6">
        <w:rPr>
          <w:rFonts w:asciiTheme="minorHAnsi" w:hAnsiTheme="minorHAnsi" w:cstheme="minorHAnsi"/>
          <w:lang w:val="pl-PL"/>
        </w:rPr>
        <w:t xml:space="preserve"> z oficjalnymi materiałami producenta</w:t>
      </w:r>
      <w:r w:rsidR="002A6718" w:rsidRPr="009215B6">
        <w:rPr>
          <w:rFonts w:asciiTheme="minorHAnsi" w:hAnsiTheme="minorHAnsi" w:cstheme="minorHAnsi"/>
          <w:lang w:val="pl-PL"/>
        </w:rPr>
        <w:t>.</w:t>
      </w:r>
    </w:p>
    <w:p w14:paraId="142638BC" w14:textId="6DE920DA" w:rsidR="000631F6" w:rsidRPr="009215B6" w:rsidRDefault="000631F6" w:rsidP="000631F6">
      <w:pPr>
        <w:pStyle w:val="Akapitzlist"/>
        <w:numPr>
          <w:ilvl w:val="0"/>
          <w:numId w:val="67"/>
        </w:numPr>
        <w:spacing w:after="60"/>
        <w:ind w:right="0"/>
        <w:jc w:val="both"/>
        <w:rPr>
          <w:rFonts w:asciiTheme="minorHAnsi" w:hAnsiTheme="minorHAnsi" w:cstheme="minorHAnsi"/>
          <w:lang w:val="pl-PL"/>
        </w:rPr>
      </w:pPr>
      <w:r w:rsidRPr="009215B6">
        <w:rPr>
          <w:rFonts w:asciiTheme="minorHAnsi" w:hAnsiTheme="minorHAnsi" w:cstheme="minorHAnsi"/>
          <w:lang w:val="pl-PL"/>
        </w:rPr>
        <w:t>Rozwiązanie docelowe dla tego etapu prezentują schematy poniżej:</w:t>
      </w:r>
      <w:r w:rsidR="0059226E" w:rsidRPr="009215B6">
        <w:rPr>
          <w:rFonts w:asciiTheme="minorHAnsi" w:hAnsiTheme="minorHAnsi" w:cstheme="minorHAnsi"/>
          <w:lang w:val="pl-PL"/>
        </w:rPr>
        <w:t xml:space="preserve">   </w:t>
      </w:r>
    </w:p>
    <w:p w14:paraId="5E52E148" w14:textId="77777777" w:rsidR="000631F6" w:rsidRPr="009215B6" w:rsidRDefault="000631F6" w:rsidP="000631F6">
      <w:pPr>
        <w:pStyle w:val="Akapitzlist"/>
        <w:numPr>
          <w:ilvl w:val="1"/>
          <w:numId w:val="67"/>
        </w:numPr>
        <w:spacing w:after="60"/>
        <w:ind w:right="0"/>
        <w:jc w:val="both"/>
        <w:rPr>
          <w:rFonts w:asciiTheme="minorHAnsi" w:hAnsiTheme="minorHAnsi" w:cstheme="minorHAnsi"/>
          <w:lang w:val="pl-PL"/>
        </w:rPr>
      </w:pPr>
      <w:r w:rsidRPr="009215B6">
        <w:rPr>
          <w:rFonts w:asciiTheme="minorHAnsi" w:hAnsiTheme="minorHAnsi" w:cstheme="minorHAnsi"/>
          <w:lang w:val="pl-PL"/>
        </w:rPr>
        <w:t>Schemat topologiczny klastrów obliczeniowych obszar PRODUKCJA i TEST</w:t>
      </w:r>
    </w:p>
    <w:p w14:paraId="294C347B" w14:textId="0611FE7F" w:rsidR="00E574EA" w:rsidRPr="009215B6" w:rsidRDefault="00FC44EA" w:rsidP="000631F6">
      <w:pPr>
        <w:pStyle w:val="Akapitzlist"/>
        <w:spacing w:after="60"/>
        <w:ind w:left="851" w:right="0"/>
        <w:jc w:val="center"/>
        <w:rPr>
          <w:rFonts w:asciiTheme="minorHAnsi" w:hAnsiTheme="minorHAnsi" w:cstheme="minorHAnsi"/>
          <w:lang w:val="pl-PL"/>
        </w:rPr>
      </w:pPr>
      <w:r w:rsidRPr="009215B6">
        <w:rPr>
          <w:lang w:val="pl-PL"/>
        </w:rPr>
        <w:t xml:space="preserve"> </w:t>
      </w:r>
      <w:r w:rsidRPr="009215B6">
        <w:rPr>
          <w:rFonts w:asciiTheme="minorHAnsi" w:hAnsiTheme="minorHAnsi" w:cstheme="minorHAnsi"/>
          <w:noProof/>
          <w:lang w:val="pl-PL"/>
        </w:rPr>
        <w:drawing>
          <wp:inline distT="0" distB="0" distL="0" distR="0" wp14:anchorId="7AE0264F" wp14:editId="6FB7C99F">
            <wp:extent cx="3669874" cy="2860010"/>
            <wp:effectExtent l="0" t="0" r="635" b="0"/>
            <wp:docPr id="1902458836" name="Obraz 1" descr="Obraz zawierający tekst, zrzut ekranu, Czcionka, numer&#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458836" name="Obraz 1" descr="Obraz zawierający tekst, zrzut ekranu, Czcionka, numer&#10;&#10;Zawartość wygenerowana przez sztuczną inteligencję może być niepoprawna."/>
                    <pic:cNvPicPr/>
                  </pic:nvPicPr>
                  <pic:blipFill>
                    <a:blip r:embed="rId34"/>
                    <a:stretch>
                      <a:fillRect/>
                    </a:stretch>
                  </pic:blipFill>
                  <pic:spPr>
                    <a:xfrm>
                      <a:off x="0" y="0"/>
                      <a:ext cx="3681493" cy="2869065"/>
                    </a:xfrm>
                    <a:prstGeom prst="rect">
                      <a:avLst/>
                    </a:prstGeom>
                  </pic:spPr>
                </pic:pic>
              </a:graphicData>
            </a:graphic>
          </wp:inline>
        </w:drawing>
      </w:r>
    </w:p>
    <w:p w14:paraId="17D0F2C5" w14:textId="2E3C699E" w:rsidR="000631F6" w:rsidRPr="009215B6" w:rsidRDefault="009C3172" w:rsidP="000631F6">
      <w:pPr>
        <w:pStyle w:val="Akapitzlist"/>
        <w:numPr>
          <w:ilvl w:val="2"/>
          <w:numId w:val="67"/>
        </w:numPr>
        <w:spacing w:after="60"/>
        <w:ind w:right="0"/>
        <w:jc w:val="both"/>
        <w:rPr>
          <w:rFonts w:asciiTheme="minorHAnsi" w:hAnsiTheme="minorHAnsi" w:cstheme="minorHAnsi"/>
          <w:lang w:val="pl-PL"/>
        </w:rPr>
      </w:pPr>
      <w:r w:rsidRPr="009215B6">
        <w:rPr>
          <w:rFonts w:asciiTheme="minorHAnsi" w:hAnsiTheme="minorHAnsi" w:cstheme="minorHAnsi"/>
          <w:lang w:val="pl-PL"/>
        </w:rPr>
        <w:t xml:space="preserve">Obszar </w:t>
      </w:r>
      <w:r w:rsidR="00FC44EA" w:rsidRPr="009215B6">
        <w:rPr>
          <w:rFonts w:asciiTheme="minorHAnsi" w:hAnsiTheme="minorHAnsi" w:cstheme="minorHAnsi"/>
          <w:lang w:val="pl-PL"/>
        </w:rPr>
        <w:t>WD-</w:t>
      </w:r>
      <w:r w:rsidRPr="009215B6">
        <w:rPr>
          <w:rFonts w:asciiTheme="minorHAnsi" w:hAnsiTheme="minorHAnsi" w:cstheme="minorHAnsi"/>
          <w:lang w:val="pl-PL"/>
        </w:rPr>
        <w:t xml:space="preserve">TEST zostanie rozbudowany o 4 serwery </w:t>
      </w:r>
      <w:r w:rsidR="000631F6" w:rsidRPr="009215B6">
        <w:rPr>
          <w:rFonts w:asciiTheme="minorHAnsi" w:hAnsiTheme="minorHAnsi" w:cstheme="minorHAnsi"/>
          <w:lang w:val="pl-PL"/>
        </w:rPr>
        <w:t>HCI</w:t>
      </w:r>
      <w:r w:rsidRPr="009215B6">
        <w:rPr>
          <w:rFonts w:asciiTheme="minorHAnsi" w:hAnsiTheme="minorHAnsi" w:cstheme="minorHAnsi"/>
          <w:lang w:val="pl-PL"/>
        </w:rPr>
        <w:t xml:space="preserve"> w lokalizacji OPT2 (OPD2)</w:t>
      </w:r>
      <w:r w:rsidR="000631F6" w:rsidRPr="009215B6">
        <w:rPr>
          <w:rFonts w:asciiTheme="minorHAnsi" w:hAnsiTheme="minorHAnsi" w:cstheme="minorHAnsi"/>
          <w:lang w:val="pl-PL"/>
        </w:rPr>
        <w:t>.</w:t>
      </w:r>
    </w:p>
    <w:p w14:paraId="45FE36D3" w14:textId="69B9A373" w:rsidR="000631F6" w:rsidRPr="009215B6" w:rsidRDefault="000631F6" w:rsidP="000631F6">
      <w:pPr>
        <w:pStyle w:val="Akapitzlist"/>
        <w:numPr>
          <w:ilvl w:val="1"/>
          <w:numId w:val="67"/>
        </w:numPr>
        <w:spacing w:after="60"/>
        <w:ind w:right="0"/>
        <w:jc w:val="both"/>
        <w:rPr>
          <w:rFonts w:asciiTheme="minorHAnsi" w:hAnsiTheme="minorHAnsi" w:cstheme="minorHAnsi"/>
          <w:lang w:val="pl-PL"/>
        </w:rPr>
      </w:pPr>
      <w:r w:rsidRPr="009215B6">
        <w:rPr>
          <w:rFonts w:asciiTheme="minorHAnsi" w:hAnsiTheme="minorHAnsi" w:cstheme="minorHAnsi"/>
          <w:lang w:val="pl-PL"/>
        </w:rPr>
        <w:t xml:space="preserve">Schemat wymagań dla funkcjonalności Oprogramowania SDN w Chmurze OSE </w:t>
      </w:r>
      <w:r w:rsidR="009C3172" w:rsidRPr="009215B6">
        <w:rPr>
          <w:rFonts w:asciiTheme="minorHAnsi" w:hAnsiTheme="minorHAnsi" w:cstheme="minorHAnsi"/>
          <w:lang w:val="pl-PL"/>
        </w:rPr>
        <w:t xml:space="preserve">zostanie rozbudowany o lokalizacje OPT2 i zmiany </w:t>
      </w:r>
      <w:r w:rsidR="00FC44EA" w:rsidRPr="009215B6">
        <w:rPr>
          <w:rFonts w:asciiTheme="minorHAnsi" w:hAnsiTheme="minorHAnsi" w:cstheme="minorHAnsi"/>
          <w:lang w:val="pl-PL"/>
        </w:rPr>
        <w:t xml:space="preserve">niezbędne dla </w:t>
      </w:r>
      <w:r w:rsidR="009C3172" w:rsidRPr="009215B6">
        <w:rPr>
          <w:rFonts w:asciiTheme="minorHAnsi" w:hAnsiTheme="minorHAnsi" w:cstheme="minorHAnsi"/>
          <w:lang w:val="pl-PL"/>
        </w:rPr>
        <w:t>obszar</w:t>
      </w:r>
      <w:r w:rsidR="00633C10" w:rsidRPr="009215B6">
        <w:rPr>
          <w:rFonts w:asciiTheme="minorHAnsi" w:hAnsiTheme="minorHAnsi" w:cstheme="minorHAnsi"/>
          <w:lang w:val="pl-PL"/>
        </w:rPr>
        <w:t>u</w:t>
      </w:r>
      <w:r w:rsidR="009C3172" w:rsidRPr="009215B6">
        <w:rPr>
          <w:rFonts w:asciiTheme="minorHAnsi" w:hAnsiTheme="minorHAnsi" w:cstheme="minorHAnsi"/>
          <w:lang w:val="pl-PL"/>
        </w:rPr>
        <w:t xml:space="preserve"> </w:t>
      </w:r>
      <w:r w:rsidR="00E45C93" w:rsidRPr="009215B6">
        <w:rPr>
          <w:rFonts w:asciiTheme="minorHAnsi" w:hAnsiTheme="minorHAnsi" w:cstheme="minorHAnsi"/>
          <w:lang w:val="pl-PL"/>
        </w:rPr>
        <w:t>OPT</w:t>
      </w:r>
      <w:r w:rsidR="00FC44EA" w:rsidRPr="009215B6">
        <w:rPr>
          <w:rFonts w:asciiTheme="minorHAnsi" w:hAnsiTheme="minorHAnsi" w:cstheme="minorHAnsi"/>
          <w:lang w:val="pl-PL"/>
        </w:rPr>
        <w:t>1</w:t>
      </w:r>
      <w:r w:rsidRPr="009215B6">
        <w:rPr>
          <w:rFonts w:asciiTheme="minorHAnsi" w:hAnsiTheme="minorHAnsi" w:cstheme="minorHAnsi"/>
          <w:lang w:val="pl-PL"/>
        </w:rPr>
        <w:t>.</w:t>
      </w:r>
    </w:p>
    <w:p w14:paraId="7F0F62A4" w14:textId="4EDD3C37" w:rsidR="000631F6" w:rsidRPr="009215B6" w:rsidRDefault="009C3172" w:rsidP="000631F6">
      <w:pPr>
        <w:pStyle w:val="Akapitzlist"/>
        <w:numPr>
          <w:ilvl w:val="2"/>
          <w:numId w:val="67"/>
        </w:numPr>
        <w:spacing w:after="60"/>
        <w:ind w:right="0"/>
        <w:jc w:val="both"/>
        <w:rPr>
          <w:rFonts w:asciiTheme="minorHAnsi" w:hAnsiTheme="minorHAnsi" w:cstheme="minorHAnsi"/>
          <w:lang w:val="pl-PL"/>
        </w:rPr>
      </w:pPr>
      <w:r w:rsidRPr="009215B6">
        <w:rPr>
          <w:rFonts w:asciiTheme="minorHAnsi" w:hAnsiTheme="minorHAnsi" w:cstheme="minorHAnsi"/>
          <w:lang w:val="pl-PL"/>
        </w:rPr>
        <w:t xml:space="preserve">Nowe </w:t>
      </w:r>
      <w:r w:rsidR="000631F6" w:rsidRPr="009215B6">
        <w:rPr>
          <w:rFonts w:asciiTheme="minorHAnsi" w:hAnsiTheme="minorHAnsi" w:cstheme="minorHAnsi"/>
          <w:lang w:val="pl-PL"/>
        </w:rPr>
        <w:t xml:space="preserve">Bramy komunikacyjne P/V, odpowiedzialne za komunikacje </w:t>
      </w:r>
      <w:proofErr w:type="spellStart"/>
      <w:r w:rsidR="000631F6" w:rsidRPr="009215B6">
        <w:rPr>
          <w:rFonts w:asciiTheme="minorHAnsi" w:hAnsiTheme="minorHAnsi" w:cstheme="minorHAnsi"/>
          <w:lang w:val="pl-PL"/>
        </w:rPr>
        <w:t>Overlay</w:t>
      </w:r>
      <w:proofErr w:type="spellEnd"/>
      <w:r w:rsidR="000631F6" w:rsidRPr="009215B6">
        <w:rPr>
          <w:rFonts w:asciiTheme="minorHAnsi" w:hAnsiTheme="minorHAnsi" w:cstheme="minorHAnsi"/>
          <w:lang w:val="pl-PL"/>
        </w:rPr>
        <w:t xml:space="preserve"> z </w:t>
      </w:r>
      <w:proofErr w:type="spellStart"/>
      <w:r w:rsidR="000631F6" w:rsidRPr="009215B6">
        <w:rPr>
          <w:rFonts w:asciiTheme="minorHAnsi" w:hAnsiTheme="minorHAnsi" w:cstheme="minorHAnsi"/>
          <w:lang w:val="pl-PL"/>
        </w:rPr>
        <w:t>Underlay</w:t>
      </w:r>
      <w:proofErr w:type="spellEnd"/>
      <w:r w:rsidR="000631F6" w:rsidRPr="009215B6">
        <w:rPr>
          <w:rFonts w:asciiTheme="minorHAnsi" w:hAnsiTheme="minorHAnsi" w:cstheme="minorHAnsi"/>
          <w:lang w:val="pl-PL"/>
        </w:rPr>
        <w:t xml:space="preserve"> w SDN </w:t>
      </w:r>
      <w:r w:rsidRPr="009215B6">
        <w:rPr>
          <w:rFonts w:asciiTheme="minorHAnsi" w:hAnsiTheme="minorHAnsi" w:cstheme="minorHAnsi"/>
          <w:lang w:val="pl-PL"/>
        </w:rPr>
        <w:t xml:space="preserve">TEST OPT </w:t>
      </w:r>
      <w:r w:rsidR="000631F6" w:rsidRPr="009215B6">
        <w:rPr>
          <w:rFonts w:asciiTheme="minorHAnsi" w:hAnsiTheme="minorHAnsi" w:cstheme="minorHAnsi"/>
          <w:lang w:val="pl-PL"/>
        </w:rPr>
        <w:t xml:space="preserve">zostaną uruchomione na dedykowanym klastrze </w:t>
      </w:r>
      <w:r w:rsidR="00F9633A">
        <w:rPr>
          <w:rFonts w:asciiTheme="minorHAnsi" w:hAnsiTheme="minorHAnsi" w:cstheme="minorHAnsi"/>
          <w:lang w:val="pl-PL"/>
        </w:rPr>
        <w:t>C3 WD-</w:t>
      </w:r>
      <w:r w:rsidR="000631F6" w:rsidRPr="009215B6">
        <w:rPr>
          <w:rFonts w:asciiTheme="minorHAnsi" w:hAnsiTheme="minorHAnsi" w:cstheme="minorHAnsi"/>
          <w:lang w:val="pl-PL"/>
        </w:rPr>
        <w:t>MGMT zapewniających zasoby obliczeniowe.</w:t>
      </w:r>
    </w:p>
    <w:p w14:paraId="49A67118" w14:textId="77777777" w:rsidR="000631F6" w:rsidRPr="009215B6" w:rsidRDefault="000631F6" w:rsidP="000631F6">
      <w:pPr>
        <w:pStyle w:val="Akapitzlist"/>
        <w:numPr>
          <w:ilvl w:val="1"/>
          <w:numId w:val="67"/>
        </w:numPr>
        <w:spacing w:after="60"/>
        <w:ind w:right="0"/>
        <w:jc w:val="both"/>
        <w:rPr>
          <w:rFonts w:asciiTheme="minorHAnsi" w:hAnsiTheme="minorHAnsi" w:cstheme="minorHAnsi"/>
          <w:lang w:val="pl-PL"/>
        </w:rPr>
      </w:pPr>
      <w:r w:rsidRPr="009215B6">
        <w:rPr>
          <w:rFonts w:asciiTheme="minorHAnsi" w:hAnsiTheme="minorHAnsi" w:cstheme="minorHAnsi"/>
          <w:lang w:val="pl-PL"/>
        </w:rPr>
        <w:t xml:space="preserve">Sieć SDN musi zapewniać następujące punkty wymiany ruchu IP pomiędzy </w:t>
      </w:r>
      <w:proofErr w:type="spellStart"/>
      <w:r w:rsidRPr="009215B6">
        <w:rPr>
          <w:rFonts w:asciiTheme="minorHAnsi" w:hAnsiTheme="minorHAnsi" w:cstheme="minorHAnsi"/>
          <w:lang w:val="pl-PL"/>
        </w:rPr>
        <w:t>Overlay</w:t>
      </w:r>
      <w:proofErr w:type="spellEnd"/>
      <w:r w:rsidRPr="009215B6">
        <w:rPr>
          <w:rFonts w:asciiTheme="minorHAnsi" w:hAnsiTheme="minorHAnsi" w:cstheme="minorHAnsi"/>
          <w:lang w:val="pl-PL"/>
        </w:rPr>
        <w:t xml:space="preserve"> z </w:t>
      </w:r>
      <w:proofErr w:type="spellStart"/>
      <w:r w:rsidRPr="009215B6">
        <w:rPr>
          <w:rFonts w:asciiTheme="minorHAnsi" w:hAnsiTheme="minorHAnsi" w:cstheme="minorHAnsi"/>
          <w:lang w:val="pl-PL"/>
        </w:rPr>
        <w:t>Underlay</w:t>
      </w:r>
      <w:proofErr w:type="spellEnd"/>
      <w:r w:rsidRPr="009215B6">
        <w:rPr>
          <w:rFonts w:asciiTheme="minorHAnsi" w:hAnsiTheme="minorHAnsi" w:cstheme="minorHAnsi"/>
          <w:lang w:val="pl-PL"/>
        </w:rPr>
        <w:t xml:space="preserve"> zaprezentowane poniżej na schemacie.</w:t>
      </w:r>
    </w:p>
    <w:p w14:paraId="7767D68D" w14:textId="77777777" w:rsidR="000631F6" w:rsidRPr="009215B6" w:rsidRDefault="000631F6" w:rsidP="000631F6">
      <w:pPr>
        <w:pStyle w:val="Akapitzlist"/>
        <w:numPr>
          <w:ilvl w:val="2"/>
          <w:numId w:val="67"/>
        </w:numPr>
        <w:spacing w:after="60"/>
        <w:ind w:right="0"/>
        <w:jc w:val="both"/>
        <w:rPr>
          <w:rFonts w:asciiTheme="minorHAnsi" w:hAnsiTheme="minorHAnsi" w:cstheme="minorHAnsi"/>
          <w:lang w:val="pl-PL"/>
        </w:rPr>
      </w:pPr>
      <w:r w:rsidRPr="009215B6">
        <w:rPr>
          <w:rFonts w:asciiTheme="minorHAnsi" w:hAnsiTheme="minorHAnsi" w:cstheme="minorHAnsi"/>
          <w:lang w:val="pl-PL"/>
        </w:rPr>
        <w:t>Obszar funkcjonalny TEST przedstawia schemat poniżej.</w:t>
      </w:r>
    </w:p>
    <w:p w14:paraId="659EE4F8" w14:textId="11C06EB6" w:rsidR="000631F6" w:rsidRPr="00A01500" w:rsidRDefault="00FC44EA" w:rsidP="000631F6">
      <w:pPr>
        <w:spacing w:after="60"/>
        <w:jc w:val="both"/>
        <w:rPr>
          <w:rFonts w:asciiTheme="minorHAnsi" w:hAnsiTheme="minorHAnsi" w:cstheme="minorHAnsi"/>
        </w:rPr>
      </w:pPr>
      <w:r w:rsidRPr="00226E35">
        <w:lastRenderedPageBreak/>
        <w:t xml:space="preserve"> </w:t>
      </w:r>
      <w:r w:rsidR="00343B93" w:rsidRPr="00226E35">
        <w:rPr>
          <w:noProof/>
        </w:rPr>
        <w:drawing>
          <wp:inline distT="0" distB="0" distL="0" distR="0" wp14:anchorId="7C89D7AB" wp14:editId="3520B3A6">
            <wp:extent cx="5760720" cy="979170"/>
            <wp:effectExtent l="0" t="0" r="5080" b="0"/>
            <wp:docPr id="287506645" name="Obraz 1" descr="Obraz zawierający zrzut ekranu, Jaskrawoniebieski, design&#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506645" name="Obraz 1" descr="Obraz zawierający zrzut ekranu, Jaskrawoniebieski, design&#10;&#10;Zawartość wygenerowana przez sztuczną inteligencję może być niepoprawna."/>
                    <pic:cNvPicPr/>
                  </pic:nvPicPr>
                  <pic:blipFill>
                    <a:blip r:embed="rId35"/>
                    <a:stretch>
                      <a:fillRect/>
                    </a:stretch>
                  </pic:blipFill>
                  <pic:spPr>
                    <a:xfrm>
                      <a:off x="0" y="0"/>
                      <a:ext cx="5760720" cy="979170"/>
                    </a:xfrm>
                    <a:prstGeom prst="rect">
                      <a:avLst/>
                    </a:prstGeom>
                  </pic:spPr>
                </pic:pic>
              </a:graphicData>
            </a:graphic>
          </wp:inline>
        </w:drawing>
      </w:r>
    </w:p>
    <w:p w14:paraId="1BC2E0C7" w14:textId="3844BD15" w:rsidR="000631F6" w:rsidRPr="00226E35" w:rsidRDefault="000631F6" w:rsidP="000631F6">
      <w:pPr>
        <w:pStyle w:val="Akapitzlist"/>
        <w:numPr>
          <w:ilvl w:val="2"/>
          <w:numId w:val="67"/>
        </w:numPr>
        <w:spacing w:after="60"/>
        <w:ind w:right="0"/>
        <w:jc w:val="both"/>
        <w:rPr>
          <w:rFonts w:asciiTheme="minorHAnsi" w:hAnsiTheme="minorHAnsi" w:cstheme="minorHAnsi"/>
          <w:lang w:val="pl-PL"/>
        </w:rPr>
      </w:pPr>
      <w:r w:rsidRPr="00226E35">
        <w:rPr>
          <w:rFonts w:asciiTheme="minorHAnsi" w:hAnsiTheme="minorHAnsi" w:cstheme="minorHAnsi"/>
          <w:lang w:val="pl-PL"/>
        </w:rPr>
        <w:t>W sieci SDN występują bramy komunikacyjne obsługujące funkcjonalności NG-</w:t>
      </w:r>
      <w:r w:rsidR="00226E35" w:rsidRPr="00226E35">
        <w:rPr>
          <w:rFonts w:asciiTheme="minorHAnsi" w:hAnsiTheme="minorHAnsi" w:cstheme="minorHAnsi"/>
          <w:lang w:val="pl-PL"/>
        </w:rPr>
        <w:t>Firewall i</w:t>
      </w:r>
      <w:r w:rsidRPr="00226E35">
        <w:rPr>
          <w:rFonts w:asciiTheme="minorHAnsi" w:hAnsiTheme="minorHAnsi" w:cstheme="minorHAnsi"/>
          <w:lang w:val="pl-PL"/>
        </w:rPr>
        <w:t xml:space="preserve"> sam routing IP (bez funkcjonalności Firewall / kontroli IP-ACL i usług bezpieczeństwa sieciowego m.in. IPS/IDS)</w:t>
      </w:r>
      <w:r w:rsidR="00E001D7" w:rsidRPr="00226E35">
        <w:rPr>
          <w:rFonts w:asciiTheme="minorHAnsi" w:hAnsiTheme="minorHAnsi" w:cstheme="minorHAnsi"/>
          <w:lang w:val="pl-PL"/>
        </w:rPr>
        <w:t xml:space="preserve"> dedykowane dla obszaru TEST</w:t>
      </w:r>
      <w:r w:rsidR="00E45C93" w:rsidRPr="00226E35">
        <w:rPr>
          <w:rFonts w:asciiTheme="minorHAnsi" w:hAnsiTheme="minorHAnsi" w:cstheme="minorHAnsi"/>
          <w:lang w:val="pl-PL"/>
        </w:rPr>
        <w:t>-</w:t>
      </w:r>
      <w:r w:rsidR="00E001D7" w:rsidRPr="00226E35">
        <w:rPr>
          <w:rFonts w:asciiTheme="minorHAnsi" w:hAnsiTheme="minorHAnsi" w:cstheme="minorHAnsi"/>
          <w:lang w:val="pl-PL"/>
        </w:rPr>
        <w:t xml:space="preserve"> DEV.</w:t>
      </w:r>
    </w:p>
    <w:p w14:paraId="1E35EE3D" w14:textId="2815A347" w:rsidR="000631F6" w:rsidRPr="00226E35" w:rsidRDefault="000631F6" w:rsidP="000631F6">
      <w:pPr>
        <w:pStyle w:val="Akapitzlist"/>
        <w:numPr>
          <w:ilvl w:val="2"/>
          <w:numId w:val="67"/>
        </w:numPr>
        <w:spacing w:after="60"/>
        <w:ind w:right="0"/>
        <w:jc w:val="both"/>
        <w:rPr>
          <w:rFonts w:asciiTheme="minorHAnsi" w:hAnsiTheme="minorHAnsi" w:cstheme="minorHAnsi"/>
          <w:lang w:val="pl-PL"/>
        </w:rPr>
      </w:pPr>
      <w:r w:rsidRPr="00226E35">
        <w:rPr>
          <w:rFonts w:asciiTheme="minorHAnsi" w:hAnsiTheme="minorHAnsi" w:cstheme="minorHAnsi"/>
          <w:lang w:val="pl-PL"/>
        </w:rPr>
        <w:t xml:space="preserve">Klastry podzielone są na klastry lokalne występujące wyłącznie w jednej lokalizacji jak i </w:t>
      </w:r>
      <w:r w:rsidR="00633C10" w:rsidRPr="00226E35">
        <w:rPr>
          <w:rFonts w:asciiTheme="minorHAnsi" w:hAnsiTheme="minorHAnsi" w:cstheme="minorHAnsi"/>
          <w:lang w:val="pl-PL"/>
        </w:rPr>
        <w:t xml:space="preserve">klastry </w:t>
      </w:r>
      <w:r w:rsidRPr="00226E35">
        <w:rPr>
          <w:rFonts w:asciiTheme="minorHAnsi" w:hAnsiTheme="minorHAnsi" w:cstheme="minorHAnsi"/>
          <w:lang w:val="pl-PL"/>
        </w:rPr>
        <w:t xml:space="preserve">w dwóch </w:t>
      </w:r>
      <w:r w:rsidR="00633C10" w:rsidRPr="00226E35">
        <w:rPr>
          <w:rFonts w:asciiTheme="minorHAnsi" w:hAnsiTheme="minorHAnsi" w:cstheme="minorHAnsi"/>
          <w:lang w:val="pl-PL"/>
        </w:rPr>
        <w:t xml:space="preserve">lokalizacjach </w:t>
      </w:r>
      <w:r w:rsidRPr="00226E35">
        <w:rPr>
          <w:rFonts w:asciiTheme="minorHAnsi" w:hAnsiTheme="minorHAnsi" w:cstheme="minorHAnsi"/>
          <w:lang w:val="pl-PL"/>
        </w:rPr>
        <w:t>zapewniając przełączanie – przenoszenie usług pomiędzy lokalizacjami.</w:t>
      </w:r>
    </w:p>
    <w:p w14:paraId="160159A1" w14:textId="77777777" w:rsidR="000631F6" w:rsidRPr="00226E35" w:rsidRDefault="000631F6" w:rsidP="000631F6">
      <w:pPr>
        <w:pStyle w:val="Akapitzlist"/>
        <w:numPr>
          <w:ilvl w:val="0"/>
          <w:numId w:val="67"/>
        </w:numPr>
        <w:spacing w:after="60"/>
        <w:ind w:right="0"/>
        <w:jc w:val="both"/>
        <w:rPr>
          <w:rFonts w:asciiTheme="minorHAnsi" w:hAnsiTheme="minorHAnsi" w:cstheme="minorHAnsi"/>
          <w:lang w:val="pl-PL"/>
        </w:rPr>
      </w:pPr>
      <w:r w:rsidRPr="00226E35">
        <w:rPr>
          <w:rFonts w:asciiTheme="minorHAnsi" w:hAnsiTheme="minorHAnsi" w:cstheme="minorHAnsi"/>
          <w:lang w:val="pl-PL"/>
        </w:rPr>
        <w:t>Sprzęt HCI zastosowany do obsługi wymaganych funkcjonalności będzie następujący:</w:t>
      </w:r>
    </w:p>
    <w:p w14:paraId="4CD82332" w14:textId="77777777" w:rsidR="000631F6" w:rsidRPr="00226E35" w:rsidRDefault="000631F6" w:rsidP="000631F6">
      <w:pPr>
        <w:pStyle w:val="Akapitzlist"/>
        <w:numPr>
          <w:ilvl w:val="1"/>
          <w:numId w:val="67"/>
        </w:numPr>
        <w:spacing w:after="60"/>
        <w:ind w:right="0"/>
        <w:jc w:val="both"/>
        <w:rPr>
          <w:rFonts w:asciiTheme="minorHAnsi" w:hAnsiTheme="minorHAnsi" w:cstheme="minorHAnsi"/>
          <w:lang w:val="pl-PL"/>
        </w:rPr>
      </w:pPr>
      <w:r w:rsidRPr="00226E35">
        <w:rPr>
          <w:rFonts w:asciiTheme="minorHAnsi" w:hAnsiTheme="minorHAnsi" w:cstheme="minorHAnsi"/>
          <w:lang w:val="pl-PL"/>
        </w:rPr>
        <w:t xml:space="preserve">Tabela z zestawieniem ilościowym obszar </w:t>
      </w:r>
      <w:proofErr w:type="spellStart"/>
      <w:r w:rsidRPr="00226E35">
        <w:rPr>
          <w:rFonts w:asciiTheme="minorHAnsi" w:hAnsiTheme="minorHAnsi" w:cstheme="minorHAnsi"/>
          <w:lang w:val="pl-PL"/>
        </w:rPr>
        <w:t>Compute</w:t>
      </w:r>
      <w:proofErr w:type="spellEnd"/>
      <w:r w:rsidRPr="00226E35">
        <w:rPr>
          <w:rFonts w:asciiTheme="minorHAnsi" w:hAnsiTheme="minorHAnsi" w:cstheme="minorHAnsi"/>
          <w:lang w:val="pl-PL"/>
        </w:rPr>
        <w:t xml:space="preserve"> i Storage:</w:t>
      </w:r>
    </w:p>
    <w:p w14:paraId="348DEA1F" w14:textId="77777777" w:rsidR="00633C10" w:rsidRPr="00226E35" w:rsidRDefault="00633C10" w:rsidP="00832A05">
      <w:pPr>
        <w:pStyle w:val="Akapitzlist"/>
        <w:spacing w:after="60"/>
        <w:ind w:left="851" w:right="0"/>
        <w:jc w:val="both"/>
        <w:rPr>
          <w:rFonts w:asciiTheme="minorHAnsi" w:hAnsiTheme="minorHAnsi" w:cstheme="minorHAnsi"/>
          <w:lang w:val="pl-PL"/>
        </w:rPr>
      </w:pPr>
    </w:p>
    <w:tbl>
      <w:tblPr>
        <w:tblW w:w="9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896"/>
        <w:gridCol w:w="665"/>
        <w:gridCol w:w="844"/>
        <w:gridCol w:w="817"/>
        <w:gridCol w:w="1268"/>
        <w:gridCol w:w="1177"/>
        <w:gridCol w:w="1176"/>
        <w:gridCol w:w="1090"/>
        <w:gridCol w:w="1129"/>
      </w:tblGrid>
      <w:tr w:rsidR="003D5277" w:rsidRPr="00A01500" w14:paraId="1671381D" w14:textId="77777777" w:rsidTr="003030E9">
        <w:trPr>
          <w:trHeight w:val="927"/>
        </w:trPr>
        <w:tc>
          <w:tcPr>
            <w:tcW w:w="896" w:type="dxa"/>
            <w:shd w:val="clear" w:color="000000" w:fill="DEEAF6"/>
            <w:noWrap/>
            <w:vAlign w:val="center"/>
            <w:hideMark/>
          </w:tcPr>
          <w:p w14:paraId="1ACB075D" w14:textId="77777777" w:rsidR="000631F6" w:rsidRPr="00A01500" w:rsidRDefault="000631F6">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Obszar</w:t>
            </w:r>
          </w:p>
        </w:tc>
        <w:tc>
          <w:tcPr>
            <w:tcW w:w="665" w:type="dxa"/>
            <w:shd w:val="clear" w:color="000000" w:fill="DEEAF6"/>
            <w:noWrap/>
            <w:vAlign w:val="center"/>
            <w:hideMark/>
          </w:tcPr>
          <w:p w14:paraId="79E63839" w14:textId="77777777" w:rsidR="000631F6" w:rsidRPr="00A01500" w:rsidRDefault="000631F6">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Lok.</w:t>
            </w:r>
          </w:p>
        </w:tc>
        <w:tc>
          <w:tcPr>
            <w:tcW w:w="844" w:type="dxa"/>
            <w:shd w:val="clear" w:color="000000" w:fill="DEEAF6"/>
            <w:vAlign w:val="center"/>
            <w:hideMark/>
          </w:tcPr>
          <w:p w14:paraId="1007E0D1" w14:textId="77777777" w:rsidR="000631F6" w:rsidRPr="00A01500" w:rsidRDefault="000631F6">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Klaster</w:t>
            </w:r>
          </w:p>
        </w:tc>
        <w:tc>
          <w:tcPr>
            <w:tcW w:w="817" w:type="dxa"/>
            <w:shd w:val="clear" w:color="000000" w:fill="DEEAF6"/>
            <w:vAlign w:val="center"/>
            <w:hideMark/>
          </w:tcPr>
          <w:p w14:paraId="19485A04" w14:textId="77777777" w:rsidR="000631F6" w:rsidRPr="00A01500" w:rsidRDefault="000631F6">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Ilość </w:t>
            </w:r>
          </w:p>
          <w:p w14:paraId="07B205C0" w14:textId="77777777" w:rsidR="000631F6" w:rsidRPr="00A01500" w:rsidRDefault="000631F6">
            <w:pPr>
              <w:jc w:val="center"/>
              <w:rPr>
                <w:rFonts w:asciiTheme="minorHAnsi" w:hAnsiTheme="minorHAnsi" w:cstheme="minorHAnsi"/>
                <w:sz w:val="22"/>
                <w:szCs w:val="22"/>
              </w:rPr>
            </w:pPr>
            <w:r w:rsidRPr="00A01500">
              <w:rPr>
                <w:rFonts w:ascii="Calibri" w:hAnsi="Calibri" w:cs="Calibri"/>
                <w:color w:val="000000"/>
                <w:sz w:val="22"/>
                <w:szCs w:val="22"/>
              </w:rPr>
              <w:t>HCI</w:t>
            </w:r>
          </w:p>
        </w:tc>
        <w:tc>
          <w:tcPr>
            <w:tcW w:w="1268" w:type="dxa"/>
            <w:shd w:val="clear" w:color="000000" w:fill="DEEAF6"/>
            <w:vAlign w:val="center"/>
            <w:hideMark/>
          </w:tcPr>
          <w:p w14:paraId="5393565D" w14:textId="77777777" w:rsidR="000631F6" w:rsidRPr="00A01500" w:rsidRDefault="000631F6">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ilość CPU w serwerze HCI</w:t>
            </w:r>
          </w:p>
        </w:tc>
        <w:tc>
          <w:tcPr>
            <w:tcW w:w="1177" w:type="dxa"/>
            <w:shd w:val="clear" w:color="000000" w:fill="DEEAF6"/>
            <w:vAlign w:val="center"/>
            <w:hideMark/>
          </w:tcPr>
          <w:p w14:paraId="56650FCA" w14:textId="77777777" w:rsidR="000631F6" w:rsidRPr="00A01500" w:rsidRDefault="000631F6">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Liczba rdzeni CPU</w:t>
            </w:r>
          </w:p>
        </w:tc>
        <w:tc>
          <w:tcPr>
            <w:tcW w:w="1176" w:type="dxa"/>
            <w:shd w:val="clear" w:color="000000" w:fill="DEEAF6"/>
            <w:vAlign w:val="center"/>
            <w:hideMark/>
          </w:tcPr>
          <w:p w14:paraId="7E1BA8B2" w14:textId="77777777" w:rsidR="000631F6" w:rsidRPr="00A01500" w:rsidRDefault="000631F6">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Suma Rdzeni w klastrze</w:t>
            </w:r>
          </w:p>
        </w:tc>
        <w:tc>
          <w:tcPr>
            <w:tcW w:w="1090" w:type="dxa"/>
            <w:shd w:val="clear" w:color="000000" w:fill="DEEAF6"/>
            <w:vAlign w:val="center"/>
            <w:hideMark/>
          </w:tcPr>
          <w:p w14:paraId="0623BF96" w14:textId="77777777" w:rsidR="000631F6" w:rsidRPr="00A01500" w:rsidRDefault="000631F6">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xml:space="preserve">Suma </w:t>
            </w:r>
          </w:p>
          <w:p w14:paraId="247987FB" w14:textId="77777777" w:rsidR="000631F6" w:rsidRPr="00A01500" w:rsidRDefault="000631F6">
            <w:pPr>
              <w:jc w:val="center"/>
              <w:rPr>
                <w:rFonts w:asciiTheme="minorHAnsi" w:hAnsiTheme="minorHAnsi" w:cstheme="minorHAnsi"/>
                <w:sz w:val="22"/>
                <w:szCs w:val="22"/>
              </w:rPr>
            </w:pPr>
            <w:r w:rsidRPr="00A01500">
              <w:rPr>
                <w:rFonts w:ascii="Calibri" w:hAnsi="Calibri" w:cs="Calibri"/>
                <w:color w:val="000000"/>
                <w:sz w:val="22"/>
                <w:szCs w:val="22"/>
              </w:rPr>
              <w:t xml:space="preserve">Dysków </w:t>
            </w:r>
            <w:proofErr w:type="spellStart"/>
            <w:r w:rsidRPr="00A01500">
              <w:rPr>
                <w:rFonts w:ascii="Calibri" w:hAnsi="Calibri" w:cs="Calibri"/>
                <w:color w:val="000000"/>
                <w:sz w:val="22"/>
                <w:szCs w:val="22"/>
              </w:rPr>
              <w:t>Capacity</w:t>
            </w:r>
            <w:proofErr w:type="spellEnd"/>
          </w:p>
        </w:tc>
        <w:tc>
          <w:tcPr>
            <w:tcW w:w="1129" w:type="dxa"/>
            <w:shd w:val="clear" w:color="000000" w:fill="DEEAF6"/>
            <w:vAlign w:val="center"/>
            <w:hideMark/>
          </w:tcPr>
          <w:p w14:paraId="65625B48" w14:textId="77777777" w:rsidR="000631F6" w:rsidRPr="00A01500" w:rsidRDefault="000631F6">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 xml:space="preserve">Suma </w:t>
            </w:r>
          </w:p>
          <w:p w14:paraId="0954D4B7" w14:textId="77777777" w:rsidR="000631F6" w:rsidRPr="00A01500" w:rsidRDefault="000631F6">
            <w:pPr>
              <w:jc w:val="center"/>
              <w:rPr>
                <w:rFonts w:asciiTheme="minorHAnsi" w:hAnsiTheme="minorHAnsi" w:cstheme="minorHAnsi"/>
                <w:sz w:val="22"/>
                <w:szCs w:val="22"/>
              </w:rPr>
            </w:pPr>
            <w:r w:rsidRPr="00A01500">
              <w:rPr>
                <w:rFonts w:ascii="Calibri" w:hAnsi="Calibri" w:cs="Calibri"/>
                <w:color w:val="000000"/>
                <w:sz w:val="22"/>
                <w:szCs w:val="22"/>
              </w:rPr>
              <w:t xml:space="preserve">RAW ~ </w:t>
            </w:r>
            <w:proofErr w:type="spellStart"/>
            <w:r w:rsidRPr="00A01500">
              <w:rPr>
                <w:rFonts w:ascii="Calibri" w:hAnsi="Calibri" w:cs="Calibri"/>
                <w:color w:val="000000"/>
                <w:sz w:val="22"/>
                <w:szCs w:val="22"/>
              </w:rPr>
              <w:t>TiB</w:t>
            </w:r>
            <w:proofErr w:type="spellEnd"/>
          </w:p>
        </w:tc>
      </w:tr>
      <w:tr w:rsidR="00FC44EA" w:rsidRPr="00A01500" w14:paraId="6121CB7E" w14:textId="77777777" w:rsidTr="003030E9">
        <w:trPr>
          <w:trHeight w:val="48"/>
        </w:trPr>
        <w:tc>
          <w:tcPr>
            <w:tcW w:w="896" w:type="dxa"/>
            <w:vMerge w:val="restart"/>
            <w:noWrap/>
            <w:vAlign w:val="center"/>
            <w:hideMark/>
          </w:tcPr>
          <w:p w14:paraId="10827CE4" w14:textId="77777777"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OPD MGMT</w:t>
            </w:r>
          </w:p>
        </w:tc>
        <w:tc>
          <w:tcPr>
            <w:tcW w:w="665" w:type="dxa"/>
            <w:vMerge w:val="restart"/>
            <w:noWrap/>
            <w:vAlign w:val="center"/>
            <w:hideMark/>
          </w:tcPr>
          <w:p w14:paraId="78FDEDD3" w14:textId="3166EFCC"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1</w:t>
            </w:r>
          </w:p>
        </w:tc>
        <w:tc>
          <w:tcPr>
            <w:tcW w:w="844" w:type="dxa"/>
            <w:shd w:val="clear" w:color="000000" w:fill="BDD6EE"/>
            <w:noWrap/>
            <w:vAlign w:val="center"/>
            <w:hideMark/>
          </w:tcPr>
          <w:p w14:paraId="40999DEE" w14:textId="550A3030"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817" w:type="dxa"/>
            <w:noWrap/>
            <w:vAlign w:val="center"/>
            <w:hideMark/>
          </w:tcPr>
          <w:p w14:paraId="604C8B0D" w14:textId="02E77B6E"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xml:space="preserve"> </w:t>
            </w:r>
          </w:p>
        </w:tc>
        <w:tc>
          <w:tcPr>
            <w:tcW w:w="1268" w:type="dxa"/>
            <w:noWrap/>
            <w:vAlign w:val="center"/>
            <w:hideMark/>
          </w:tcPr>
          <w:p w14:paraId="737F5885" w14:textId="0576E436"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77" w:type="dxa"/>
            <w:noWrap/>
            <w:vAlign w:val="center"/>
            <w:hideMark/>
          </w:tcPr>
          <w:p w14:paraId="7773EE9C" w14:textId="3D1D9667"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76" w:type="dxa"/>
            <w:noWrap/>
            <w:vAlign w:val="center"/>
            <w:hideMark/>
          </w:tcPr>
          <w:p w14:paraId="3595C019" w14:textId="331FD363"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090" w:type="dxa"/>
            <w:vAlign w:val="center"/>
            <w:hideMark/>
          </w:tcPr>
          <w:p w14:paraId="4CF74870" w14:textId="66FD4FAF"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29" w:type="dxa"/>
            <w:vAlign w:val="center"/>
            <w:hideMark/>
          </w:tcPr>
          <w:p w14:paraId="45A2C3DC" w14:textId="1EE6DACC"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r>
      <w:tr w:rsidR="00FC44EA" w:rsidRPr="00A01500" w14:paraId="4161A8EF" w14:textId="77777777" w:rsidTr="003030E9">
        <w:trPr>
          <w:trHeight w:val="338"/>
        </w:trPr>
        <w:tc>
          <w:tcPr>
            <w:tcW w:w="896" w:type="dxa"/>
            <w:vMerge/>
            <w:vAlign w:val="center"/>
            <w:hideMark/>
          </w:tcPr>
          <w:p w14:paraId="19696B9B" w14:textId="77777777" w:rsidR="00FC44EA" w:rsidRPr="00A01500" w:rsidRDefault="00FC44EA" w:rsidP="00FC44EA">
            <w:pPr>
              <w:rPr>
                <w:rFonts w:ascii="Calibri" w:hAnsi="Calibri" w:cs="Calibri"/>
                <w:color w:val="000000"/>
                <w:sz w:val="22"/>
                <w:szCs w:val="22"/>
              </w:rPr>
            </w:pPr>
          </w:p>
        </w:tc>
        <w:tc>
          <w:tcPr>
            <w:tcW w:w="665" w:type="dxa"/>
            <w:vMerge/>
            <w:vAlign w:val="center"/>
            <w:hideMark/>
          </w:tcPr>
          <w:p w14:paraId="7C51C630" w14:textId="77777777" w:rsidR="00FC44EA" w:rsidRPr="00A01500" w:rsidRDefault="00FC44EA" w:rsidP="00FC44EA">
            <w:pPr>
              <w:rPr>
                <w:rFonts w:ascii="Calibri" w:hAnsi="Calibri" w:cs="Calibri"/>
                <w:color w:val="000000"/>
                <w:sz w:val="22"/>
                <w:szCs w:val="22"/>
              </w:rPr>
            </w:pPr>
          </w:p>
        </w:tc>
        <w:tc>
          <w:tcPr>
            <w:tcW w:w="844" w:type="dxa"/>
            <w:shd w:val="clear" w:color="000000" w:fill="BDD6EE"/>
            <w:noWrap/>
            <w:vAlign w:val="center"/>
            <w:hideMark/>
          </w:tcPr>
          <w:p w14:paraId="682D1812" w14:textId="19647F01"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C1</w:t>
            </w:r>
          </w:p>
        </w:tc>
        <w:tc>
          <w:tcPr>
            <w:tcW w:w="817" w:type="dxa"/>
            <w:shd w:val="clear" w:color="000000" w:fill="E7E6E6"/>
            <w:noWrap/>
            <w:vAlign w:val="center"/>
            <w:hideMark/>
          </w:tcPr>
          <w:p w14:paraId="25015577" w14:textId="3F691A5C"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5</w:t>
            </w:r>
          </w:p>
        </w:tc>
        <w:tc>
          <w:tcPr>
            <w:tcW w:w="1268" w:type="dxa"/>
            <w:shd w:val="clear" w:color="000000" w:fill="E7E6E6"/>
            <w:noWrap/>
            <w:vAlign w:val="center"/>
            <w:hideMark/>
          </w:tcPr>
          <w:p w14:paraId="3F38716D" w14:textId="3E2522D3"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w:t>
            </w:r>
          </w:p>
        </w:tc>
        <w:tc>
          <w:tcPr>
            <w:tcW w:w="1177" w:type="dxa"/>
            <w:shd w:val="clear" w:color="000000" w:fill="E7E6E6"/>
            <w:noWrap/>
            <w:vAlign w:val="center"/>
            <w:hideMark/>
          </w:tcPr>
          <w:p w14:paraId="7364291A" w14:textId="31B5C59B"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28</w:t>
            </w:r>
          </w:p>
        </w:tc>
        <w:tc>
          <w:tcPr>
            <w:tcW w:w="1176" w:type="dxa"/>
            <w:shd w:val="clear" w:color="000000" w:fill="E7E6E6"/>
            <w:noWrap/>
            <w:vAlign w:val="center"/>
            <w:hideMark/>
          </w:tcPr>
          <w:p w14:paraId="6489C7B9" w14:textId="256A93B1"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224</w:t>
            </w:r>
          </w:p>
        </w:tc>
        <w:tc>
          <w:tcPr>
            <w:tcW w:w="1090" w:type="dxa"/>
            <w:shd w:val="clear" w:color="000000" w:fill="E7E6E6"/>
            <w:vAlign w:val="center"/>
            <w:hideMark/>
          </w:tcPr>
          <w:p w14:paraId="14BFF906" w14:textId="04B0B29D"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44</w:t>
            </w:r>
          </w:p>
        </w:tc>
        <w:tc>
          <w:tcPr>
            <w:tcW w:w="1129" w:type="dxa"/>
            <w:shd w:val="clear" w:color="000000" w:fill="E7E6E6"/>
            <w:vAlign w:val="center"/>
            <w:hideMark/>
          </w:tcPr>
          <w:p w14:paraId="23C1157A" w14:textId="09C0E530"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290</w:t>
            </w:r>
          </w:p>
        </w:tc>
      </w:tr>
      <w:tr w:rsidR="00FC44EA" w:rsidRPr="00A01500" w14:paraId="5D2A8701" w14:textId="77777777" w:rsidTr="003030E9">
        <w:trPr>
          <w:trHeight w:val="97"/>
        </w:trPr>
        <w:tc>
          <w:tcPr>
            <w:tcW w:w="896" w:type="dxa"/>
            <w:vMerge/>
            <w:vAlign w:val="center"/>
            <w:hideMark/>
          </w:tcPr>
          <w:p w14:paraId="5A9ABAD4" w14:textId="77777777" w:rsidR="00FC44EA" w:rsidRPr="00A01500" w:rsidRDefault="00FC44EA" w:rsidP="00FC44EA">
            <w:pPr>
              <w:rPr>
                <w:rFonts w:ascii="Calibri" w:hAnsi="Calibri" w:cs="Calibri"/>
                <w:color w:val="000000"/>
                <w:sz w:val="22"/>
                <w:szCs w:val="22"/>
              </w:rPr>
            </w:pPr>
          </w:p>
        </w:tc>
        <w:tc>
          <w:tcPr>
            <w:tcW w:w="665" w:type="dxa"/>
            <w:vMerge/>
            <w:vAlign w:val="center"/>
            <w:hideMark/>
          </w:tcPr>
          <w:p w14:paraId="7CFE4754" w14:textId="77777777" w:rsidR="00FC44EA" w:rsidRPr="00A01500" w:rsidRDefault="00FC44EA" w:rsidP="00FC44EA">
            <w:pPr>
              <w:rPr>
                <w:rFonts w:ascii="Calibri" w:hAnsi="Calibri" w:cs="Calibri"/>
                <w:color w:val="000000"/>
                <w:sz w:val="22"/>
                <w:szCs w:val="22"/>
              </w:rPr>
            </w:pPr>
          </w:p>
        </w:tc>
        <w:tc>
          <w:tcPr>
            <w:tcW w:w="844" w:type="dxa"/>
            <w:shd w:val="clear" w:color="000000" w:fill="BDD6EE"/>
            <w:noWrap/>
            <w:vAlign w:val="center"/>
            <w:hideMark/>
          </w:tcPr>
          <w:p w14:paraId="42036C6F" w14:textId="48252619"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817" w:type="dxa"/>
            <w:noWrap/>
            <w:vAlign w:val="center"/>
            <w:hideMark/>
          </w:tcPr>
          <w:p w14:paraId="1863AF2D" w14:textId="543367BF"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xml:space="preserve"> </w:t>
            </w:r>
          </w:p>
        </w:tc>
        <w:tc>
          <w:tcPr>
            <w:tcW w:w="1268" w:type="dxa"/>
            <w:noWrap/>
            <w:vAlign w:val="center"/>
            <w:hideMark/>
          </w:tcPr>
          <w:p w14:paraId="43440473" w14:textId="531FDBFC"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77" w:type="dxa"/>
            <w:noWrap/>
            <w:vAlign w:val="center"/>
            <w:hideMark/>
          </w:tcPr>
          <w:p w14:paraId="236B84F9" w14:textId="084724F9"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76" w:type="dxa"/>
            <w:noWrap/>
            <w:vAlign w:val="center"/>
            <w:hideMark/>
          </w:tcPr>
          <w:p w14:paraId="6ED90C16" w14:textId="2C621071"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090" w:type="dxa"/>
            <w:vAlign w:val="center"/>
            <w:hideMark/>
          </w:tcPr>
          <w:p w14:paraId="17B19AB6" w14:textId="491D8A6E"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29" w:type="dxa"/>
            <w:vAlign w:val="center"/>
            <w:hideMark/>
          </w:tcPr>
          <w:p w14:paraId="1388EF31" w14:textId="0D546D77"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r>
      <w:tr w:rsidR="00FC44EA" w:rsidRPr="00A01500" w14:paraId="24895171" w14:textId="77777777" w:rsidTr="003030E9">
        <w:trPr>
          <w:trHeight w:val="338"/>
        </w:trPr>
        <w:tc>
          <w:tcPr>
            <w:tcW w:w="896" w:type="dxa"/>
            <w:vMerge/>
            <w:vAlign w:val="center"/>
            <w:hideMark/>
          </w:tcPr>
          <w:p w14:paraId="2DE099F9" w14:textId="77777777" w:rsidR="00FC44EA" w:rsidRPr="00A01500" w:rsidRDefault="00FC44EA" w:rsidP="00FC44EA">
            <w:pPr>
              <w:rPr>
                <w:rFonts w:ascii="Calibri" w:hAnsi="Calibri" w:cs="Calibri"/>
                <w:color w:val="000000"/>
                <w:sz w:val="22"/>
                <w:szCs w:val="22"/>
              </w:rPr>
            </w:pPr>
          </w:p>
        </w:tc>
        <w:tc>
          <w:tcPr>
            <w:tcW w:w="665" w:type="dxa"/>
            <w:vMerge/>
            <w:vAlign w:val="center"/>
            <w:hideMark/>
          </w:tcPr>
          <w:p w14:paraId="1C7F9F4E" w14:textId="77777777" w:rsidR="00FC44EA" w:rsidRPr="00A01500" w:rsidRDefault="00FC44EA" w:rsidP="00FC44EA">
            <w:pPr>
              <w:rPr>
                <w:rFonts w:ascii="Calibri" w:hAnsi="Calibri" w:cs="Calibri"/>
                <w:color w:val="000000"/>
                <w:sz w:val="22"/>
                <w:szCs w:val="22"/>
              </w:rPr>
            </w:pPr>
          </w:p>
        </w:tc>
        <w:tc>
          <w:tcPr>
            <w:tcW w:w="844" w:type="dxa"/>
            <w:shd w:val="clear" w:color="000000" w:fill="BDD6EE"/>
            <w:noWrap/>
            <w:vAlign w:val="center"/>
            <w:hideMark/>
          </w:tcPr>
          <w:p w14:paraId="670F2F80" w14:textId="7AF816FD"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C3</w:t>
            </w:r>
          </w:p>
        </w:tc>
        <w:tc>
          <w:tcPr>
            <w:tcW w:w="817" w:type="dxa"/>
            <w:shd w:val="clear" w:color="000000" w:fill="E7E6E6"/>
            <w:noWrap/>
            <w:vAlign w:val="center"/>
            <w:hideMark/>
          </w:tcPr>
          <w:p w14:paraId="4C9E3C3B" w14:textId="1A96E0EC"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3</w:t>
            </w:r>
          </w:p>
        </w:tc>
        <w:tc>
          <w:tcPr>
            <w:tcW w:w="1268" w:type="dxa"/>
            <w:shd w:val="clear" w:color="000000" w:fill="E7E6E6"/>
            <w:noWrap/>
            <w:vAlign w:val="center"/>
            <w:hideMark/>
          </w:tcPr>
          <w:p w14:paraId="6D799180" w14:textId="293F7EB3"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w:t>
            </w:r>
          </w:p>
        </w:tc>
        <w:tc>
          <w:tcPr>
            <w:tcW w:w="1177" w:type="dxa"/>
            <w:shd w:val="clear" w:color="000000" w:fill="E7E6E6"/>
            <w:noWrap/>
            <w:vAlign w:val="center"/>
            <w:hideMark/>
          </w:tcPr>
          <w:p w14:paraId="6BCFD52E" w14:textId="03EC5F04"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24</w:t>
            </w:r>
          </w:p>
        </w:tc>
        <w:tc>
          <w:tcPr>
            <w:tcW w:w="1176" w:type="dxa"/>
            <w:shd w:val="clear" w:color="000000" w:fill="E7E6E6"/>
            <w:noWrap/>
            <w:vAlign w:val="center"/>
            <w:hideMark/>
          </w:tcPr>
          <w:p w14:paraId="1F324551" w14:textId="1E05C298"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144</w:t>
            </w:r>
          </w:p>
        </w:tc>
        <w:tc>
          <w:tcPr>
            <w:tcW w:w="1090" w:type="dxa"/>
            <w:shd w:val="clear" w:color="000000" w:fill="E7E6E6"/>
            <w:vAlign w:val="center"/>
            <w:hideMark/>
          </w:tcPr>
          <w:p w14:paraId="6699F4CA" w14:textId="5E070627"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0</w:t>
            </w:r>
          </w:p>
        </w:tc>
        <w:tc>
          <w:tcPr>
            <w:tcW w:w="1129" w:type="dxa"/>
            <w:shd w:val="clear" w:color="000000" w:fill="E7E6E6"/>
            <w:vAlign w:val="center"/>
            <w:hideMark/>
          </w:tcPr>
          <w:p w14:paraId="3B50C459" w14:textId="4E83E434"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0</w:t>
            </w:r>
          </w:p>
        </w:tc>
      </w:tr>
      <w:tr w:rsidR="00FC44EA" w:rsidRPr="00A01500" w14:paraId="763180F0" w14:textId="77777777" w:rsidTr="003030E9">
        <w:trPr>
          <w:trHeight w:val="48"/>
        </w:trPr>
        <w:tc>
          <w:tcPr>
            <w:tcW w:w="896" w:type="dxa"/>
            <w:vMerge/>
            <w:vAlign w:val="center"/>
            <w:hideMark/>
          </w:tcPr>
          <w:p w14:paraId="43061DFD" w14:textId="77777777" w:rsidR="00FC44EA" w:rsidRPr="00A01500" w:rsidRDefault="00FC44EA" w:rsidP="00FC44EA">
            <w:pPr>
              <w:rPr>
                <w:rFonts w:ascii="Calibri" w:hAnsi="Calibri" w:cs="Calibri"/>
                <w:color w:val="000000"/>
                <w:sz w:val="22"/>
                <w:szCs w:val="22"/>
              </w:rPr>
            </w:pPr>
          </w:p>
        </w:tc>
        <w:tc>
          <w:tcPr>
            <w:tcW w:w="665" w:type="dxa"/>
            <w:vMerge w:val="restart"/>
            <w:noWrap/>
            <w:vAlign w:val="center"/>
            <w:hideMark/>
          </w:tcPr>
          <w:p w14:paraId="5CB946C1" w14:textId="34D67728"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w:t>
            </w:r>
          </w:p>
        </w:tc>
        <w:tc>
          <w:tcPr>
            <w:tcW w:w="844" w:type="dxa"/>
            <w:shd w:val="clear" w:color="000000" w:fill="BDD6EE"/>
            <w:noWrap/>
            <w:vAlign w:val="center"/>
            <w:hideMark/>
          </w:tcPr>
          <w:p w14:paraId="4ADC3DC4" w14:textId="22A61253"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817" w:type="dxa"/>
            <w:noWrap/>
            <w:vAlign w:val="center"/>
            <w:hideMark/>
          </w:tcPr>
          <w:p w14:paraId="7E3A785E" w14:textId="5819B6FE"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xml:space="preserve"> </w:t>
            </w:r>
          </w:p>
        </w:tc>
        <w:tc>
          <w:tcPr>
            <w:tcW w:w="1268" w:type="dxa"/>
            <w:noWrap/>
            <w:vAlign w:val="center"/>
            <w:hideMark/>
          </w:tcPr>
          <w:p w14:paraId="2428AB21" w14:textId="6D8E1AFE"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77" w:type="dxa"/>
            <w:noWrap/>
            <w:vAlign w:val="center"/>
            <w:hideMark/>
          </w:tcPr>
          <w:p w14:paraId="4739E9EE" w14:textId="7FAE719D"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76" w:type="dxa"/>
            <w:noWrap/>
            <w:vAlign w:val="center"/>
            <w:hideMark/>
          </w:tcPr>
          <w:p w14:paraId="13D01A3E" w14:textId="6249913D"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090" w:type="dxa"/>
            <w:vAlign w:val="center"/>
            <w:hideMark/>
          </w:tcPr>
          <w:p w14:paraId="318B7AA4" w14:textId="3B55BF15"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29" w:type="dxa"/>
            <w:vAlign w:val="center"/>
            <w:hideMark/>
          </w:tcPr>
          <w:p w14:paraId="4EECAF4F" w14:textId="63904E03"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r>
      <w:tr w:rsidR="00FC44EA" w:rsidRPr="00A01500" w14:paraId="6A41B39A" w14:textId="77777777" w:rsidTr="003030E9">
        <w:trPr>
          <w:trHeight w:val="338"/>
        </w:trPr>
        <w:tc>
          <w:tcPr>
            <w:tcW w:w="896" w:type="dxa"/>
            <w:vMerge/>
            <w:vAlign w:val="center"/>
            <w:hideMark/>
          </w:tcPr>
          <w:p w14:paraId="61BAE864" w14:textId="77777777" w:rsidR="00FC44EA" w:rsidRPr="00A01500" w:rsidRDefault="00FC44EA" w:rsidP="00FC44EA">
            <w:pPr>
              <w:rPr>
                <w:rFonts w:ascii="Calibri" w:hAnsi="Calibri" w:cs="Calibri"/>
                <w:color w:val="000000"/>
                <w:sz w:val="22"/>
                <w:szCs w:val="22"/>
              </w:rPr>
            </w:pPr>
          </w:p>
        </w:tc>
        <w:tc>
          <w:tcPr>
            <w:tcW w:w="665" w:type="dxa"/>
            <w:vMerge/>
            <w:vAlign w:val="center"/>
            <w:hideMark/>
          </w:tcPr>
          <w:p w14:paraId="5A723518" w14:textId="77777777" w:rsidR="00FC44EA" w:rsidRPr="00A01500" w:rsidRDefault="00FC44EA" w:rsidP="00FC44EA">
            <w:pPr>
              <w:rPr>
                <w:rFonts w:ascii="Calibri" w:hAnsi="Calibri" w:cs="Calibri"/>
                <w:color w:val="000000"/>
                <w:sz w:val="22"/>
                <w:szCs w:val="22"/>
              </w:rPr>
            </w:pPr>
          </w:p>
        </w:tc>
        <w:tc>
          <w:tcPr>
            <w:tcW w:w="844" w:type="dxa"/>
            <w:shd w:val="clear" w:color="000000" w:fill="BDD6EE"/>
            <w:noWrap/>
            <w:vAlign w:val="center"/>
            <w:hideMark/>
          </w:tcPr>
          <w:p w14:paraId="6A6BC1B8" w14:textId="320DAA93"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C1</w:t>
            </w:r>
          </w:p>
        </w:tc>
        <w:tc>
          <w:tcPr>
            <w:tcW w:w="817" w:type="dxa"/>
            <w:shd w:val="clear" w:color="000000" w:fill="E7E6E6"/>
            <w:noWrap/>
            <w:vAlign w:val="center"/>
            <w:hideMark/>
          </w:tcPr>
          <w:p w14:paraId="42F38E2E" w14:textId="515588F1"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5</w:t>
            </w:r>
          </w:p>
        </w:tc>
        <w:tc>
          <w:tcPr>
            <w:tcW w:w="1268" w:type="dxa"/>
            <w:shd w:val="clear" w:color="000000" w:fill="E7E6E6"/>
            <w:noWrap/>
            <w:vAlign w:val="center"/>
            <w:hideMark/>
          </w:tcPr>
          <w:p w14:paraId="14A2487D" w14:textId="59736096"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w:t>
            </w:r>
          </w:p>
        </w:tc>
        <w:tc>
          <w:tcPr>
            <w:tcW w:w="1177" w:type="dxa"/>
            <w:shd w:val="clear" w:color="000000" w:fill="E7E6E6"/>
            <w:noWrap/>
            <w:vAlign w:val="center"/>
            <w:hideMark/>
          </w:tcPr>
          <w:p w14:paraId="30C3ABB8" w14:textId="3A4D4EEE"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28</w:t>
            </w:r>
          </w:p>
        </w:tc>
        <w:tc>
          <w:tcPr>
            <w:tcW w:w="1176" w:type="dxa"/>
            <w:shd w:val="clear" w:color="000000" w:fill="E7E6E6"/>
            <w:noWrap/>
            <w:vAlign w:val="center"/>
            <w:hideMark/>
          </w:tcPr>
          <w:p w14:paraId="5D9F702F" w14:textId="42D9E4A4"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224</w:t>
            </w:r>
          </w:p>
        </w:tc>
        <w:tc>
          <w:tcPr>
            <w:tcW w:w="1090" w:type="dxa"/>
            <w:shd w:val="clear" w:color="000000" w:fill="E7E6E6"/>
            <w:vAlign w:val="center"/>
            <w:hideMark/>
          </w:tcPr>
          <w:p w14:paraId="489F99B5" w14:textId="3C253BCC"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44</w:t>
            </w:r>
          </w:p>
        </w:tc>
        <w:tc>
          <w:tcPr>
            <w:tcW w:w="1129" w:type="dxa"/>
            <w:shd w:val="clear" w:color="000000" w:fill="E7E6E6"/>
            <w:vAlign w:val="center"/>
            <w:hideMark/>
          </w:tcPr>
          <w:p w14:paraId="2DD89E67" w14:textId="7B73E13D"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290</w:t>
            </w:r>
          </w:p>
        </w:tc>
      </w:tr>
      <w:tr w:rsidR="00FC44EA" w:rsidRPr="00A01500" w14:paraId="23181414" w14:textId="77777777" w:rsidTr="003030E9">
        <w:trPr>
          <w:trHeight w:val="338"/>
        </w:trPr>
        <w:tc>
          <w:tcPr>
            <w:tcW w:w="896" w:type="dxa"/>
            <w:vMerge/>
            <w:vAlign w:val="center"/>
            <w:hideMark/>
          </w:tcPr>
          <w:p w14:paraId="75940125" w14:textId="77777777" w:rsidR="00FC44EA" w:rsidRPr="00A01500" w:rsidRDefault="00FC44EA" w:rsidP="00FC44EA">
            <w:pPr>
              <w:rPr>
                <w:rFonts w:ascii="Calibri" w:hAnsi="Calibri" w:cs="Calibri"/>
                <w:color w:val="000000"/>
                <w:sz w:val="22"/>
                <w:szCs w:val="22"/>
              </w:rPr>
            </w:pPr>
          </w:p>
        </w:tc>
        <w:tc>
          <w:tcPr>
            <w:tcW w:w="665" w:type="dxa"/>
            <w:vMerge/>
            <w:vAlign w:val="center"/>
            <w:hideMark/>
          </w:tcPr>
          <w:p w14:paraId="49FCDF5A" w14:textId="77777777" w:rsidR="00FC44EA" w:rsidRPr="00A01500" w:rsidRDefault="00FC44EA" w:rsidP="00FC44EA">
            <w:pPr>
              <w:rPr>
                <w:rFonts w:ascii="Calibri" w:hAnsi="Calibri" w:cs="Calibri"/>
                <w:color w:val="000000"/>
                <w:sz w:val="22"/>
                <w:szCs w:val="22"/>
              </w:rPr>
            </w:pPr>
          </w:p>
        </w:tc>
        <w:tc>
          <w:tcPr>
            <w:tcW w:w="844" w:type="dxa"/>
            <w:shd w:val="clear" w:color="000000" w:fill="BDD6EE"/>
            <w:noWrap/>
            <w:vAlign w:val="center"/>
            <w:hideMark/>
          </w:tcPr>
          <w:p w14:paraId="051163BA" w14:textId="2794E316"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817" w:type="dxa"/>
            <w:noWrap/>
            <w:vAlign w:val="center"/>
            <w:hideMark/>
          </w:tcPr>
          <w:p w14:paraId="072B9CDB" w14:textId="15D89BA3"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xml:space="preserve"> </w:t>
            </w:r>
          </w:p>
        </w:tc>
        <w:tc>
          <w:tcPr>
            <w:tcW w:w="1268" w:type="dxa"/>
            <w:noWrap/>
            <w:vAlign w:val="center"/>
            <w:hideMark/>
          </w:tcPr>
          <w:p w14:paraId="2F2D3F92" w14:textId="31D76B1F"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77" w:type="dxa"/>
            <w:noWrap/>
            <w:vAlign w:val="center"/>
            <w:hideMark/>
          </w:tcPr>
          <w:p w14:paraId="75EC9ED9" w14:textId="303552DD"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76" w:type="dxa"/>
            <w:noWrap/>
            <w:vAlign w:val="center"/>
            <w:hideMark/>
          </w:tcPr>
          <w:p w14:paraId="1196F0BB" w14:textId="08B8B085"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090" w:type="dxa"/>
            <w:vAlign w:val="center"/>
            <w:hideMark/>
          </w:tcPr>
          <w:p w14:paraId="669E002F" w14:textId="305895B1"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29" w:type="dxa"/>
            <w:vAlign w:val="center"/>
            <w:hideMark/>
          </w:tcPr>
          <w:p w14:paraId="567A0B80" w14:textId="517363B1"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r>
      <w:tr w:rsidR="00FC44EA" w:rsidRPr="00A01500" w14:paraId="73B922C8" w14:textId="77777777" w:rsidTr="003030E9">
        <w:trPr>
          <w:trHeight w:val="338"/>
        </w:trPr>
        <w:tc>
          <w:tcPr>
            <w:tcW w:w="896" w:type="dxa"/>
            <w:vMerge/>
            <w:vAlign w:val="center"/>
            <w:hideMark/>
          </w:tcPr>
          <w:p w14:paraId="6DC7104A" w14:textId="77777777" w:rsidR="00FC44EA" w:rsidRPr="00A01500" w:rsidRDefault="00FC44EA" w:rsidP="00FC44EA">
            <w:pPr>
              <w:rPr>
                <w:rFonts w:ascii="Calibri" w:hAnsi="Calibri" w:cs="Calibri"/>
                <w:color w:val="000000"/>
                <w:sz w:val="22"/>
                <w:szCs w:val="22"/>
              </w:rPr>
            </w:pPr>
          </w:p>
        </w:tc>
        <w:tc>
          <w:tcPr>
            <w:tcW w:w="665" w:type="dxa"/>
            <w:vMerge/>
            <w:vAlign w:val="center"/>
            <w:hideMark/>
          </w:tcPr>
          <w:p w14:paraId="08C8DC99" w14:textId="77777777" w:rsidR="00FC44EA" w:rsidRPr="00A01500" w:rsidRDefault="00FC44EA" w:rsidP="00FC44EA">
            <w:pPr>
              <w:rPr>
                <w:rFonts w:ascii="Calibri" w:hAnsi="Calibri" w:cs="Calibri"/>
                <w:color w:val="000000"/>
                <w:sz w:val="22"/>
                <w:szCs w:val="22"/>
              </w:rPr>
            </w:pPr>
          </w:p>
        </w:tc>
        <w:tc>
          <w:tcPr>
            <w:tcW w:w="844" w:type="dxa"/>
            <w:shd w:val="clear" w:color="000000" w:fill="BDD6EE"/>
            <w:noWrap/>
            <w:vAlign w:val="center"/>
            <w:hideMark/>
          </w:tcPr>
          <w:p w14:paraId="1CC39AD9" w14:textId="52C46693"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C3</w:t>
            </w:r>
          </w:p>
        </w:tc>
        <w:tc>
          <w:tcPr>
            <w:tcW w:w="817" w:type="dxa"/>
            <w:shd w:val="clear" w:color="000000" w:fill="E7E6E6"/>
            <w:noWrap/>
            <w:vAlign w:val="center"/>
            <w:hideMark/>
          </w:tcPr>
          <w:p w14:paraId="17183254" w14:textId="539FF71C"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3</w:t>
            </w:r>
          </w:p>
        </w:tc>
        <w:tc>
          <w:tcPr>
            <w:tcW w:w="1268" w:type="dxa"/>
            <w:shd w:val="clear" w:color="000000" w:fill="E7E6E6"/>
            <w:noWrap/>
            <w:vAlign w:val="center"/>
            <w:hideMark/>
          </w:tcPr>
          <w:p w14:paraId="164F7C89" w14:textId="3AD7C19E"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w:t>
            </w:r>
          </w:p>
        </w:tc>
        <w:tc>
          <w:tcPr>
            <w:tcW w:w="1177" w:type="dxa"/>
            <w:shd w:val="clear" w:color="000000" w:fill="E7E6E6"/>
            <w:noWrap/>
            <w:vAlign w:val="center"/>
            <w:hideMark/>
          </w:tcPr>
          <w:p w14:paraId="02695A35" w14:textId="022B9914"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24</w:t>
            </w:r>
          </w:p>
        </w:tc>
        <w:tc>
          <w:tcPr>
            <w:tcW w:w="1176" w:type="dxa"/>
            <w:shd w:val="clear" w:color="000000" w:fill="E7E6E6"/>
            <w:noWrap/>
            <w:vAlign w:val="center"/>
            <w:hideMark/>
          </w:tcPr>
          <w:p w14:paraId="1EB64CD7" w14:textId="5D9C3D1A"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144</w:t>
            </w:r>
          </w:p>
        </w:tc>
        <w:tc>
          <w:tcPr>
            <w:tcW w:w="1090" w:type="dxa"/>
            <w:shd w:val="clear" w:color="000000" w:fill="E7E6E6"/>
            <w:vAlign w:val="center"/>
            <w:hideMark/>
          </w:tcPr>
          <w:p w14:paraId="52AEA6AE" w14:textId="4DE0E810"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0</w:t>
            </w:r>
          </w:p>
        </w:tc>
        <w:tc>
          <w:tcPr>
            <w:tcW w:w="1129" w:type="dxa"/>
            <w:shd w:val="clear" w:color="000000" w:fill="E7E6E6"/>
            <w:vAlign w:val="center"/>
            <w:hideMark/>
          </w:tcPr>
          <w:p w14:paraId="113D3223" w14:textId="48338195"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0</w:t>
            </w:r>
          </w:p>
        </w:tc>
      </w:tr>
      <w:tr w:rsidR="00FC44EA" w:rsidRPr="00A01500" w14:paraId="1583EE5C" w14:textId="77777777" w:rsidTr="003030E9">
        <w:trPr>
          <w:trHeight w:val="48"/>
        </w:trPr>
        <w:tc>
          <w:tcPr>
            <w:tcW w:w="896" w:type="dxa"/>
            <w:vMerge w:val="restart"/>
            <w:noWrap/>
            <w:vAlign w:val="center"/>
            <w:hideMark/>
          </w:tcPr>
          <w:p w14:paraId="20784A18" w14:textId="77777777"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OPD PROD</w:t>
            </w:r>
          </w:p>
        </w:tc>
        <w:tc>
          <w:tcPr>
            <w:tcW w:w="665" w:type="dxa"/>
            <w:vMerge w:val="restart"/>
            <w:noWrap/>
            <w:vAlign w:val="center"/>
            <w:hideMark/>
          </w:tcPr>
          <w:p w14:paraId="41BF42E0" w14:textId="7AFF0DD0"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1</w:t>
            </w:r>
          </w:p>
        </w:tc>
        <w:tc>
          <w:tcPr>
            <w:tcW w:w="844" w:type="dxa"/>
            <w:shd w:val="clear" w:color="000000" w:fill="BDD6EE"/>
            <w:noWrap/>
            <w:vAlign w:val="center"/>
            <w:hideMark/>
          </w:tcPr>
          <w:p w14:paraId="61756224" w14:textId="25C1D8DA"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817" w:type="dxa"/>
            <w:noWrap/>
            <w:vAlign w:val="center"/>
            <w:hideMark/>
          </w:tcPr>
          <w:p w14:paraId="6F42E5F4" w14:textId="18A8F971"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xml:space="preserve"> </w:t>
            </w:r>
          </w:p>
        </w:tc>
        <w:tc>
          <w:tcPr>
            <w:tcW w:w="1268" w:type="dxa"/>
            <w:noWrap/>
            <w:vAlign w:val="center"/>
            <w:hideMark/>
          </w:tcPr>
          <w:p w14:paraId="747CAA8A" w14:textId="25761A27"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77" w:type="dxa"/>
            <w:noWrap/>
            <w:vAlign w:val="center"/>
            <w:hideMark/>
          </w:tcPr>
          <w:p w14:paraId="6DA7555C" w14:textId="3ED60330"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76" w:type="dxa"/>
            <w:noWrap/>
            <w:vAlign w:val="center"/>
            <w:hideMark/>
          </w:tcPr>
          <w:p w14:paraId="4782938C" w14:textId="33452B0B"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090" w:type="dxa"/>
            <w:vAlign w:val="center"/>
            <w:hideMark/>
          </w:tcPr>
          <w:p w14:paraId="776335B3" w14:textId="7F912055"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29" w:type="dxa"/>
            <w:vAlign w:val="center"/>
            <w:hideMark/>
          </w:tcPr>
          <w:p w14:paraId="34101E0C" w14:textId="7D9246D3"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r>
      <w:tr w:rsidR="00FC44EA" w:rsidRPr="00A01500" w14:paraId="1CDB5F53" w14:textId="77777777" w:rsidTr="003030E9">
        <w:trPr>
          <w:trHeight w:val="338"/>
        </w:trPr>
        <w:tc>
          <w:tcPr>
            <w:tcW w:w="896" w:type="dxa"/>
            <w:vMerge/>
            <w:vAlign w:val="center"/>
            <w:hideMark/>
          </w:tcPr>
          <w:p w14:paraId="4276ED9E" w14:textId="77777777" w:rsidR="00FC44EA" w:rsidRPr="00A01500" w:rsidRDefault="00FC44EA" w:rsidP="00FC44EA">
            <w:pPr>
              <w:rPr>
                <w:rFonts w:ascii="Calibri" w:hAnsi="Calibri" w:cs="Calibri"/>
                <w:color w:val="000000"/>
                <w:sz w:val="22"/>
                <w:szCs w:val="22"/>
              </w:rPr>
            </w:pPr>
          </w:p>
        </w:tc>
        <w:tc>
          <w:tcPr>
            <w:tcW w:w="665" w:type="dxa"/>
            <w:vMerge/>
            <w:vAlign w:val="center"/>
            <w:hideMark/>
          </w:tcPr>
          <w:p w14:paraId="67869718" w14:textId="77777777" w:rsidR="00FC44EA" w:rsidRPr="00A01500" w:rsidRDefault="00FC44EA" w:rsidP="00FC44EA">
            <w:pPr>
              <w:rPr>
                <w:rFonts w:ascii="Calibri" w:hAnsi="Calibri" w:cs="Calibri"/>
                <w:color w:val="000000"/>
                <w:sz w:val="22"/>
                <w:szCs w:val="22"/>
              </w:rPr>
            </w:pPr>
          </w:p>
        </w:tc>
        <w:tc>
          <w:tcPr>
            <w:tcW w:w="844" w:type="dxa"/>
            <w:shd w:val="clear" w:color="000000" w:fill="BDD6EE"/>
            <w:noWrap/>
            <w:vAlign w:val="center"/>
            <w:hideMark/>
          </w:tcPr>
          <w:p w14:paraId="315F659C" w14:textId="6FB406DC"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C1</w:t>
            </w:r>
          </w:p>
        </w:tc>
        <w:tc>
          <w:tcPr>
            <w:tcW w:w="817" w:type="dxa"/>
            <w:shd w:val="clear" w:color="000000" w:fill="E7E6E6"/>
            <w:noWrap/>
            <w:vAlign w:val="center"/>
            <w:hideMark/>
          </w:tcPr>
          <w:p w14:paraId="33C9EF1C" w14:textId="687809A6"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8</w:t>
            </w:r>
          </w:p>
        </w:tc>
        <w:tc>
          <w:tcPr>
            <w:tcW w:w="1268" w:type="dxa"/>
            <w:shd w:val="clear" w:color="000000" w:fill="E7E6E6"/>
            <w:noWrap/>
            <w:vAlign w:val="center"/>
            <w:hideMark/>
          </w:tcPr>
          <w:p w14:paraId="64E6CC0D" w14:textId="60171C84"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w:t>
            </w:r>
          </w:p>
        </w:tc>
        <w:tc>
          <w:tcPr>
            <w:tcW w:w="1177" w:type="dxa"/>
            <w:shd w:val="clear" w:color="000000" w:fill="E7E6E6"/>
            <w:noWrap/>
            <w:vAlign w:val="center"/>
            <w:hideMark/>
          </w:tcPr>
          <w:p w14:paraId="052F087C" w14:textId="71ADCD6A"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28</w:t>
            </w:r>
          </w:p>
        </w:tc>
        <w:tc>
          <w:tcPr>
            <w:tcW w:w="1176" w:type="dxa"/>
            <w:shd w:val="clear" w:color="000000" w:fill="E7E6E6"/>
            <w:noWrap/>
            <w:vAlign w:val="center"/>
            <w:hideMark/>
          </w:tcPr>
          <w:p w14:paraId="786536E3" w14:textId="33AE5711"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448</w:t>
            </w:r>
          </w:p>
        </w:tc>
        <w:tc>
          <w:tcPr>
            <w:tcW w:w="1090" w:type="dxa"/>
            <w:shd w:val="clear" w:color="000000" w:fill="E7E6E6"/>
            <w:vAlign w:val="center"/>
            <w:hideMark/>
          </w:tcPr>
          <w:p w14:paraId="5DF7AB5B" w14:textId="424EEEE2"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80</w:t>
            </w:r>
          </w:p>
        </w:tc>
        <w:tc>
          <w:tcPr>
            <w:tcW w:w="1129" w:type="dxa"/>
            <w:shd w:val="clear" w:color="000000" w:fill="E7E6E6"/>
            <w:vAlign w:val="center"/>
            <w:hideMark/>
          </w:tcPr>
          <w:p w14:paraId="0175BCDF" w14:textId="692F276B"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538</w:t>
            </w:r>
          </w:p>
        </w:tc>
      </w:tr>
      <w:tr w:rsidR="00FC44EA" w:rsidRPr="00A01500" w14:paraId="164E0290" w14:textId="77777777" w:rsidTr="003030E9">
        <w:trPr>
          <w:trHeight w:val="338"/>
        </w:trPr>
        <w:tc>
          <w:tcPr>
            <w:tcW w:w="896" w:type="dxa"/>
            <w:vMerge/>
            <w:vAlign w:val="center"/>
            <w:hideMark/>
          </w:tcPr>
          <w:p w14:paraId="26E4C25B" w14:textId="77777777" w:rsidR="00FC44EA" w:rsidRPr="00A01500" w:rsidRDefault="00FC44EA" w:rsidP="00FC44EA">
            <w:pPr>
              <w:rPr>
                <w:rFonts w:ascii="Calibri" w:hAnsi="Calibri" w:cs="Calibri"/>
                <w:color w:val="000000"/>
                <w:sz w:val="22"/>
                <w:szCs w:val="22"/>
              </w:rPr>
            </w:pPr>
          </w:p>
        </w:tc>
        <w:tc>
          <w:tcPr>
            <w:tcW w:w="665" w:type="dxa"/>
            <w:vMerge/>
            <w:vAlign w:val="center"/>
            <w:hideMark/>
          </w:tcPr>
          <w:p w14:paraId="3100DBD0" w14:textId="77777777" w:rsidR="00FC44EA" w:rsidRPr="00A01500" w:rsidRDefault="00FC44EA" w:rsidP="00FC44EA">
            <w:pPr>
              <w:rPr>
                <w:rFonts w:ascii="Calibri" w:hAnsi="Calibri" w:cs="Calibri"/>
                <w:color w:val="000000"/>
                <w:sz w:val="22"/>
                <w:szCs w:val="22"/>
              </w:rPr>
            </w:pPr>
          </w:p>
        </w:tc>
        <w:tc>
          <w:tcPr>
            <w:tcW w:w="844" w:type="dxa"/>
            <w:shd w:val="clear" w:color="000000" w:fill="BDD6EE"/>
            <w:noWrap/>
            <w:vAlign w:val="center"/>
            <w:hideMark/>
          </w:tcPr>
          <w:p w14:paraId="08FD85FB" w14:textId="51083379"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C2</w:t>
            </w:r>
          </w:p>
        </w:tc>
        <w:tc>
          <w:tcPr>
            <w:tcW w:w="817" w:type="dxa"/>
            <w:shd w:val="clear" w:color="000000" w:fill="E7E6E6"/>
            <w:noWrap/>
            <w:vAlign w:val="center"/>
            <w:hideMark/>
          </w:tcPr>
          <w:p w14:paraId="0109ADFD" w14:textId="72AD099A" w:rsidR="00FC44EA" w:rsidRPr="00A01500" w:rsidRDefault="000341B5" w:rsidP="00FC44EA">
            <w:pPr>
              <w:jc w:val="center"/>
              <w:rPr>
                <w:rFonts w:ascii="Calibri" w:hAnsi="Calibri" w:cs="Calibri"/>
                <w:color w:val="000000"/>
                <w:sz w:val="22"/>
                <w:szCs w:val="22"/>
              </w:rPr>
            </w:pPr>
            <w:r w:rsidRPr="00226E35">
              <w:rPr>
                <w:rFonts w:ascii="Calibri" w:hAnsi="Calibri" w:cs="Calibri"/>
                <w:color w:val="000000"/>
                <w:sz w:val="22"/>
                <w:szCs w:val="22"/>
              </w:rPr>
              <w:t>88</w:t>
            </w:r>
          </w:p>
        </w:tc>
        <w:tc>
          <w:tcPr>
            <w:tcW w:w="1268" w:type="dxa"/>
            <w:shd w:val="clear" w:color="000000" w:fill="E7E6E6"/>
            <w:noWrap/>
            <w:vAlign w:val="center"/>
            <w:hideMark/>
          </w:tcPr>
          <w:p w14:paraId="6B647CCA" w14:textId="4AB127AB"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w:t>
            </w:r>
          </w:p>
        </w:tc>
        <w:tc>
          <w:tcPr>
            <w:tcW w:w="1177" w:type="dxa"/>
            <w:shd w:val="clear" w:color="000000" w:fill="E7E6E6"/>
            <w:noWrap/>
            <w:vAlign w:val="center"/>
            <w:hideMark/>
          </w:tcPr>
          <w:p w14:paraId="09144A96" w14:textId="094B965A"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24</w:t>
            </w:r>
          </w:p>
        </w:tc>
        <w:tc>
          <w:tcPr>
            <w:tcW w:w="1176" w:type="dxa"/>
            <w:shd w:val="clear" w:color="000000" w:fill="E7E6E6"/>
            <w:noWrap/>
            <w:vAlign w:val="center"/>
            <w:hideMark/>
          </w:tcPr>
          <w:p w14:paraId="6A7E00D5" w14:textId="73565540" w:rsidR="00FC44EA" w:rsidRPr="00A01500" w:rsidRDefault="00CA0CA2" w:rsidP="00FC44EA">
            <w:pPr>
              <w:jc w:val="center"/>
              <w:rPr>
                <w:rFonts w:ascii="Calibri" w:hAnsi="Calibri" w:cs="Calibri"/>
                <w:color w:val="000000"/>
                <w:sz w:val="22"/>
                <w:szCs w:val="22"/>
              </w:rPr>
            </w:pPr>
            <w:r w:rsidRPr="00A01500">
              <w:rPr>
                <w:rFonts w:ascii="Calibri" w:hAnsi="Calibri" w:cs="Calibri"/>
                <w:color w:val="000000"/>
                <w:sz w:val="22"/>
                <w:szCs w:val="22"/>
              </w:rPr>
              <w:t>384384</w:t>
            </w:r>
          </w:p>
        </w:tc>
        <w:tc>
          <w:tcPr>
            <w:tcW w:w="1090" w:type="dxa"/>
            <w:shd w:val="clear" w:color="000000" w:fill="E7E6E6"/>
            <w:vAlign w:val="center"/>
            <w:hideMark/>
          </w:tcPr>
          <w:p w14:paraId="7EF2C8E3" w14:textId="52116AD1" w:rsidR="00FC44EA" w:rsidRPr="00A01500" w:rsidRDefault="00200AE4" w:rsidP="00FC44EA">
            <w:pPr>
              <w:jc w:val="center"/>
              <w:rPr>
                <w:rFonts w:ascii="Calibri" w:hAnsi="Calibri" w:cs="Calibri"/>
                <w:color w:val="000000"/>
                <w:sz w:val="22"/>
                <w:szCs w:val="22"/>
              </w:rPr>
            </w:pPr>
            <w:r w:rsidRPr="00A01500">
              <w:rPr>
                <w:rFonts w:ascii="Calibri" w:hAnsi="Calibri" w:cs="Calibri"/>
                <w:color w:val="000000"/>
                <w:sz w:val="22"/>
                <w:szCs w:val="22"/>
              </w:rPr>
              <w:t>7272</w:t>
            </w:r>
          </w:p>
        </w:tc>
        <w:tc>
          <w:tcPr>
            <w:tcW w:w="1129" w:type="dxa"/>
            <w:shd w:val="clear" w:color="000000" w:fill="E7E6E6"/>
            <w:vAlign w:val="center"/>
            <w:hideMark/>
          </w:tcPr>
          <w:p w14:paraId="4311A0AE" w14:textId="67F95BB8" w:rsidR="00FC44EA" w:rsidRPr="00A01500" w:rsidRDefault="009E1385" w:rsidP="00FC44EA">
            <w:pPr>
              <w:jc w:val="center"/>
              <w:rPr>
                <w:rFonts w:ascii="Calibri" w:hAnsi="Calibri" w:cs="Calibri"/>
                <w:color w:val="000000"/>
                <w:sz w:val="22"/>
                <w:szCs w:val="22"/>
              </w:rPr>
            </w:pPr>
            <w:r w:rsidRPr="00A01500">
              <w:rPr>
                <w:rFonts w:ascii="Calibri" w:hAnsi="Calibri" w:cs="Calibri"/>
                <w:color w:val="000000"/>
                <w:sz w:val="22"/>
                <w:szCs w:val="22"/>
              </w:rPr>
              <w:t>17</w:t>
            </w:r>
            <w:r w:rsidR="00FC44EA" w:rsidRPr="00A01500">
              <w:rPr>
                <w:rFonts w:ascii="Calibri" w:hAnsi="Calibri" w:cs="Calibri"/>
                <w:color w:val="000000"/>
                <w:sz w:val="22"/>
                <w:szCs w:val="22"/>
              </w:rPr>
              <w:t>3</w:t>
            </w:r>
            <w:r w:rsidRPr="00A01500">
              <w:rPr>
                <w:rFonts w:ascii="Calibri" w:hAnsi="Calibri" w:cs="Calibri"/>
                <w:color w:val="000000"/>
                <w:sz w:val="22"/>
                <w:szCs w:val="22"/>
              </w:rPr>
              <w:t>17</w:t>
            </w:r>
          </w:p>
        </w:tc>
      </w:tr>
      <w:tr w:rsidR="00FC44EA" w:rsidRPr="00A01500" w14:paraId="1C78710A" w14:textId="77777777" w:rsidTr="003030E9">
        <w:trPr>
          <w:trHeight w:val="48"/>
        </w:trPr>
        <w:tc>
          <w:tcPr>
            <w:tcW w:w="896" w:type="dxa"/>
            <w:vMerge/>
            <w:vAlign w:val="center"/>
            <w:hideMark/>
          </w:tcPr>
          <w:p w14:paraId="49C50F80" w14:textId="77777777" w:rsidR="00FC44EA" w:rsidRPr="00A01500" w:rsidRDefault="00FC44EA" w:rsidP="00FC44EA">
            <w:pPr>
              <w:rPr>
                <w:rFonts w:ascii="Calibri" w:hAnsi="Calibri" w:cs="Calibri"/>
                <w:color w:val="000000"/>
                <w:sz w:val="22"/>
                <w:szCs w:val="22"/>
              </w:rPr>
            </w:pPr>
          </w:p>
        </w:tc>
        <w:tc>
          <w:tcPr>
            <w:tcW w:w="665" w:type="dxa"/>
            <w:vMerge w:val="restart"/>
            <w:noWrap/>
            <w:vAlign w:val="center"/>
            <w:hideMark/>
          </w:tcPr>
          <w:p w14:paraId="27F07C64" w14:textId="43B0E894"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w:t>
            </w:r>
          </w:p>
        </w:tc>
        <w:tc>
          <w:tcPr>
            <w:tcW w:w="844" w:type="dxa"/>
            <w:shd w:val="clear" w:color="000000" w:fill="BDD6EE"/>
            <w:noWrap/>
            <w:vAlign w:val="center"/>
            <w:hideMark/>
          </w:tcPr>
          <w:p w14:paraId="4FE0C877" w14:textId="74D75DFD"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817" w:type="dxa"/>
            <w:noWrap/>
            <w:vAlign w:val="center"/>
            <w:hideMark/>
          </w:tcPr>
          <w:p w14:paraId="7D7769A6" w14:textId="053DA627"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xml:space="preserve"> </w:t>
            </w:r>
          </w:p>
        </w:tc>
        <w:tc>
          <w:tcPr>
            <w:tcW w:w="1268" w:type="dxa"/>
            <w:noWrap/>
            <w:vAlign w:val="center"/>
            <w:hideMark/>
          </w:tcPr>
          <w:p w14:paraId="691CFF23" w14:textId="291BE7BB"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77" w:type="dxa"/>
            <w:noWrap/>
            <w:vAlign w:val="center"/>
            <w:hideMark/>
          </w:tcPr>
          <w:p w14:paraId="1874C90B" w14:textId="2E95C84D"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76" w:type="dxa"/>
            <w:noWrap/>
            <w:vAlign w:val="center"/>
            <w:hideMark/>
          </w:tcPr>
          <w:p w14:paraId="535170FA" w14:textId="433203DF"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090" w:type="dxa"/>
            <w:vAlign w:val="center"/>
            <w:hideMark/>
          </w:tcPr>
          <w:p w14:paraId="766819AF" w14:textId="70CB49F1"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29" w:type="dxa"/>
            <w:vAlign w:val="center"/>
            <w:hideMark/>
          </w:tcPr>
          <w:p w14:paraId="12AE39E0" w14:textId="41E08AC7"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r>
      <w:tr w:rsidR="00FC44EA" w:rsidRPr="00A01500" w14:paraId="1BC97BE0" w14:textId="77777777" w:rsidTr="003030E9">
        <w:trPr>
          <w:trHeight w:val="338"/>
        </w:trPr>
        <w:tc>
          <w:tcPr>
            <w:tcW w:w="896" w:type="dxa"/>
            <w:vMerge/>
            <w:vAlign w:val="center"/>
            <w:hideMark/>
          </w:tcPr>
          <w:p w14:paraId="2B94EAA0" w14:textId="77777777" w:rsidR="00FC44EA" w:rsidRPr="00A01500" w:rsidRDefault="00FC44EA" w:rsidP="00FC44EA">
            <w:pPr>
              <w:rPr>
                <w:rFonts w:ascii="Calibri" w:hAnsi="Calibri" w:cs="Calibri"/>
                <w:color w:val="000000"/>
                <w:sz w:val="22"/>
                <w:szCs w:val="22"/>
              </w:rPr>
            </w:pPr>
          </w:p>
        </w:tc>
        <w:tc>
          <w:tcPr>
            <w:tcW w:w="665" w:type="dxa"/>
            <w:vMerge/>
            <w:vAlign w:val="center"/>
            <w:hideMark/>
          </w:tcPr>
          <w:p w14:paraId="0AF9D4EB" w14:textId="77777777" w:rsidR="00FC44EA" w:rsidRPr="00A01500" w:rsidRDefault="00FC44EA" w:rsidP="00FC44EA">
            <w:pPr>
              <w:rPr>
                <w:rFonts w:ascii="Calibri" w:hAnsi="Calibri" w:cs="Calibri"/>
                <w:color w:val="000000"/>
                <w:sz w:val="22"/>
                <w:szCs w:val="22"/>
              </w:rPr>
            </w:pPr>
          </w:p>
        </w:tc>
        <w:tc>
          <w:tcPr>
            <w:tcW w:w="844" w:type="dxa"/>
            <w:shd w:val="clear" w:color="000000" w:fill="BDD6EE"/>
            <w:noWrap/>
            <w:vAlign w:val="center"/>
            <w:hideMark/>
          </w:tcPr>
          <w:p w14:paraId="2D69F837" w14:textId="5E38C13E"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C1</w:t>
            </w:r>
          </w:p>
        </w:tc>
        <w:tc>
          <w:tcPr>
            <w:tcW w:w="817" w:type="dxa"/>
            <w:shd w:val="clear" w:color="000000" w:fill="E7E6E6"/>
            <w:noWrap/>
            <w:vAlign w:val="center"/>
            <w:hideMark/>
          </w:tcPr>
          <w:p w14:paraId="55641C56" w14:textId="425A5645"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8</w:t>
            </w:r>
          </w:p>
        </w:tc>
        <w:tc>
          <w:tcPr>
            <w:tcW w:w="1268" w:type="dxa"/>
            <w:shd w:val="clear" w:color="000000" w:fill="E7E6E6"/>
            <w:noWrap/>
            <w:vAlign w:val="center"/>
            <w:hideMark/>
          </w:tcPr>
          <w:p w14:paraId="7C9FFE95" w14:textId="1EAC5A61"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w:t>
            </w:r>
          </w:p>
        </w:tc>
        <w:tc>
          <w:tcPr>
            <w:tcW w:w="1177" w:type="dxa"/>
            <w:shd w:val="clear" w:color="000000" w:fill="E7E6E6"/>
            <w:noWrap/>
            <w:vAlign w:val="center"/>
            <w:hideMark/>
          </w:tcPr>
          <w:p w14:paraId="20F69730" w14:textId="5513EF63"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28</w:t>
            </w:r>
          </w:p>
        </w:tc>
        <w:tc>
          <w:tcPr>
            <w:tcW w:w="1176" w:type="dxa"/>
            <w:shd w:val="clear" w:color="000000" w:fill="E7E6E6"/>
            <w:noWrap/>
            <w:vAlign w:val="center"/>
            <w:hideMark/>
          </w:tcPr>
          <w:p w14:paraId="2F12C60F" w14:textId="78D392FC"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448</w:t>
            </w:r>
          </w:p>
        </w:tc>
        <w:tc>
          <w:tcPr>
            <w:tcW w:w="1090" w:type="dxa"/>
            <w:shd w:val="clear" w:color="000000" w:fill="E7E6E6"/>
            <w:vAlign w:val="center"/>
            <w:hideMark/>
          </w:tcPr>
          <w:p w14:paraId="7E44FB12" w14:textId="67BACE92"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80</w:t>
            </w:r>
          </w:p>
        </w:tc>
        <w:tc>
          <w:tcPr>
            <w:tcW w:w="1129" w:type="dxa"/>
            <w:shd w:val="clear" w:color="000000" w:fill="E7E6E6"/>
            <w:vAlign w:val="center"/>
            <w:hideMark/>
          </w:tcPr>
          <w:p w14:paraId="3760E8A3" w14:textId="0493AF27"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538</w:t>
            </w:r>
          </w:p>
        </w:tc>
      </w:tr>
      <w:tr w:rsidR="00FC44EA" w:rsidRPr="00A01500" w14:paraId="5098B724" w14:textId="77777777" w:rsidTr="003030E9">
        <w:trPr>
          <w:trHeight w:val="338"/>
        </w:trPr>
        <w:tc>
          <w:tcPr>
            <w:tcW w:w="896" w:type="dxa"/>
            <w:vMerge/>
            <w:vAlign w:val="center"/>
            <w:hideMark/>
          </w:tcPr>
          <w:p w14:paraId="1BA1FEDE" w14:textId="77777777" w:rsidR="00FC44EA" w:rsidRPr="00A01500" w:rsidRDefault="00FC44EA" w:rsidP="00FC44EA">
            <w:pPr>
              <w:rPr>
                <w:rFonts w:ascii="Calibri" w:hAnsi="Calibri" w:cs="Calibri"/>
                <w:color w:val="000000"/>
                <w:sz w:val="22"/>
                <w:szCs w:val="22"/>
              </w:rPr>
            </w:pPr>
          </w:p>
        </w:tc>
        <w:tc>
          <w:tcPr>
            <w:tcW w:w="665" w:type="dxa"/>
            <w:vMerge/>
            <w:vAlign w:val="center"/>
            <w:hideMark/>
          </w:tcPr>
          <w:p w14:paraId="30BB50DC" w14:textId="77777777" w:rsidR="00FC44EA" w:rsidRPr="00A01500" w:rsidRDefault="00FC44EA" w:rsidP="00FC44EA">
            <w:pPr>
              <w:rPr>
                <w:rFonts w:ascii="Calibri" w:hAnsi="Calibri" w:cs="Calibri"/>
                <w:color w:val="000000"/>
                <w:sz w:val="22"/>
                <w:szCs w:val="22"/>
              </w:rPr>
            </w:pPr>
          </w:p>
        </w:tc>
        <w:tc>
          <w:tcPr>
            <w:tcW w:w="844" w:type="dxa"/>
            <w:shd w:val="clear" w:color="000000" w:fill="BDD6EE"/>
            <w:noWrap/>
            <w:vAlign w:val="center"/>
            <w:hideMark/>
          </w:tcPr>
          <w:p w14:paraId="1D19C2F8" w14:textId="30B3252A"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C2</w:t>
            </w:r>
          </w:p>
        </w:tc>
        <w:tc>
          <w:tcPr>
            <w:tcW w:w="817" w:type="dxa"/>
            <w:shd w:val="clear" w:color="000000" w:fill="E7E6E6"/>
            <w:noWrap/>
            <w:vAlign w:val="center"/>
            <w:hideMark/>
          </w:tcPr>
          <w:p w14:paraId="00595CAB" w14:textId="64409ADA" w:rsidR="00FC44EA" w:rsidRPr="00A01500" w:rsidRDefault="000341B5" w:rsidP="00FC44EA">
            <w:pPr>
              <w:jc w:val="center"/>
              <w:rPr>
                <w:rFonts w:ascii="Calibri" w:hAnsi="Calibri" w:cs="Calibri"/>
                <w:color w:val="000000"/>
                <w:sz w:val="22"/>
                <w:szCs w:val="22"/>
              </w:rPr>
            </w:pPr>
            <w:r w:rsidRPr="00226E35">
              <w:rPr>
                <w:rFonts w:ascii="Calibri" w:hAnsi="Calibri" w:cs="Calibri"/>
                <w:color w:val="000000"/>
                <w:sz w:val="22"/>
                <w:szCs w:val="22"/>
              </w:rPr>
              <w:t>88</w:t>
            </w:r>
          </w:p>
        </w:tc>
        <w:tc>
          <w:tcPr>
            <w:tcW w:w="1268" w:type="dxa"/>
            <w:shd w:val="clear" w:color="000000" w:fill="E7E6E6"/>
            <w:noWrap/>
            <w:vAlign w:val="center"/>
            <w:hideMark/>
          </w:tcPr>
          <w:p w14:paraId="7F44C4EA" w14:textId="602069E9"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w:t>
            </w:r>
          </w:p>
        </w:tc>
        <w:tc>
          <w:tcPr>
            <w:tcW w:w="1177" w:type="dxa"/>
            <w:shd w:val="clear" w:color="000000" w:fill="E7E6E6"/>
            <w:noWrap/>
            <w:vAlign w:val="center"/>
            <w:hideMark/>
          </w:tcPr>
          <w:p w14:paraId="0C433914" w14:textId="568BFE76"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24</w:t>
            </w:r>
          </w:p>
        </w:tc>
        <w:tc>
          <w:tcPr>
            <w:tcW w:w="1176" w:type="dxa"/>
            <w:shd w:val="clear" w:color="000000" w:fill="E7E6E6"/>
            <w:noWrap/>
            <w:vAlign w:val="center"/>
            <w:hideMark/>
          </w:tcPr>
          <w:p w14:paraId="09F15DB4" w14:textId="1D818FEA" w:rsidR="00FC44EA" w:rsidRPr="00A01500" w:rsidRDefault="00CA0CA2" w:rsidP="00FC44EA">
            <w:pPr>
              <w:jc w:val="center"/>
              <w:rPr>
                <w:rFonts w:ascii="Calibri" w:hAnsi="Calibri" w:cs="Calibri"/>
                <w:color w:val="000000"/>
                <w:sz w:val="22"/>
                <w:szCs w:val="22"/>
              </w:rPr>
            </w:pPr>
            <w:r w:rsidRPr="00A01500">
              <w:rPr>
                <w:rFonts w:ascii="Calibri" w:hAnsi="Calibri" w:cs="Calibri"/>
                <w:color w:val="000000"/>
                <w:sz w:val="22"/>
                <w:szCs w:val="22"/>
              </w:rPr>
              <w:t>384384</w:t>
            </w:r>
          </w:p>
        </w:tc>
        <w:tc>
          <w:tcPr>
            <w:tcW w:w="1090" w:type="dxa"/>
            <w:shd w:val="clear" w:color="000000" w:fill="E7E6E6"/>
            <w:vAlign w:val="center"/>
            <w:hideMark/>
          </w:tcPr>
          <w:p w14:paraId="0BA48707" w14:textId="0E7ABB02" w:rsidR="00FC44EA" w:rsidRPr="00A01500" w:rsidRDefault="00200AE4" w:rsidP="00FC44EA">
            <w:pPr>
              <w:jc w:val="center"/>
              <w:rPr>
                <w:rFonts w:ascii="Calibri" w:hAnsi="Calibri" w:cs="Calibri"/>
                <w:color w:val="000000"/>
                <w:sz w:val="22"/>
                <w:szCs w:val="22"/>
              </w:rPr>
            </w:pPr>
            <w:r w:rsidRPr="00A01500">
              <w:rPr>
                <w:rFonts w:ascii="Calibri" w:hAnsi="Calibri" w:cs="Calibri"/>
                <w:color w:val="000000"/>
                <w:sz w:val="22"/>
                <w:szCs w:val="22"/>
              </w:rPr>
              <w:t>7272</w:t>
            </w:r>
          </w:p>
        </w:tc>
        <w:tc>
          <w:tcPr>
            <w:tcW w:w="1129" w:type="dxa"/>
            <w:shd w:val="clear" w:color="000000" w:fill="E7E6E6"/>
            <w:vAlign w:val="center"/>
            <w:hideMark/>
          </w:tcPr>
          <w:p w14:paraId="41DCD9B4" w14:textId="5E169A18" w:rsidR="00FC44EA" w:rsidRPr="00A01500" w:rsidRDefault="009E1385" w:rsidP="00FC44EA">
            <w:pPr>
              <w:jc w:val="center"/>
              <w:rPr>
                <w:rFonts w:ascii="Calibri" w:hAnsi="Calibri" w:cs="Calibri"/>
                <w:color w:val="000000"/>
                <w:sz w:val="22"/>
                <w:szCs w:val="22"/>
              </w:rPr>
            </w:pPr>
            <w:r w:rsidRPr="00A01500">
              <w:rPr>
                <w:rFonts w:ascii="Calibri" w:hAnsi="Calibri" w:cs="Calibri"/>
                <w:color w:val="000000"/>
                <w:sz w:val="22"/>
                <w:szCs w:val="22"/>
              </w:rPr>
              <w:t>17</w:t>
            </w:r>
            <w:r w:rsidR="00FC44EA" w:rsidRPr="00A01500">
              <w:rPr>
                <w:rFonts w:ascii="Calibri" w:hAnsi="Calibri" w:cs="Calibri"/>
                <w:color w:val="000000"/>
                <w:sz w:val="22"/>
                <w:szCs w:val="22"/>
              </w:rPr>
              <w:t>3</w:t>
            </w:r>
            <w:r w:rsidRPr="00A01500">
              <w:rPr>
                <w:rFonts w:ascii="Calibri" w:hAnsi="Calibri" w:cs="Calibri"/>
                <w:color w:val="000000"/>
                <w:sz w:val="22"/>
                <w:szCs w:val="22"/>
              </w:rPr>
              <w:t>17</w:t>
            </w:r>
          </w:p>
        </w:tc>
      </w:tr>
      <w:tr w:rsidR="00FC44EA" w:rsidRPr="00A01500" w14:paraId="6794E147" w14:textId="77777777" w:rsidTr="003030E9">
        <w:trPr>
          <w:trHeight w:val="48"/>
        </w:trPr>
        <w:tc>
          <w:tcPr>
            <w:tcW w:w="896" w:type="dxa"/>
            <w:vMerge/>
            <w:vAlign w:val="center"/>
            <w:hideMark/>
          </w:tcPr>
          <w:p w14:paraId="0DB6B75F" w14:textId="77777777" w:rsidR="00FC44EA" w:rsidRPr="00A01500" w:rsidRDefault="00FC44EA" w:rsidP="00FC44EA">
            <w:pPr>
              <w:rPr>
                <w:rFonts w:ascii="Calibri" w:hAnsi="Calibri" w:cs="Calibri"/>
                <w:color w:val="000000"/>
                <w:sz w:val="22"/>
                <w:szCs w:val="22"/>
              </w:rPr>
            </w:pPr>
          </w:p>
        </w:tc>
        <w:tc>
          <w:tcPr>
            <w:tcW w:w="665" w:type="dxa"/>
            <w:vMerge w:val="restart"/>
            <w:noWrap/>
            <w:vAlign w:val="center"/>
            <w:hideMark/>
          </w:tcPr>
          <w:p w14:paraId="35A58271" w14:textId="60EA6040"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3</w:t>
            </w:r>
          </w:p>
        </w:tc>
        <w:tc>
          <w:tcPr>
            <w:tcW w:w="844" w:type="dxa"/>
            <w:shd w:val="clear" w:color="000000" w:fill="BDD6EE"/>
            <w:noWrap/>
            <w:vAlign w:val="center"/>
            <w:hideMark/>
          </w:tcPr>
          <w:p w14:paraId="2989F51B" w14:textId="1A7B5A9C"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817" w:type="dxa"/>
            <w:noWrap/>
            <w:vAlign w:val="center"/>
            <w:hideMark/>
          </w:tcPr>
          <w:p w14:paraId="2C8CCE4C" w14:textId="094FC09B"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xml:space="preserve"> </w:t>
            </w:r>
          </w:p>
        </w:tc>
        <w:tc>
          <w:tcPr>
            <w:tcW w:w="1268" w:type="dxa"/>
            <w:noWrap/>
            <w:vAlign w:val="center"/>
            <w:hideMark/>
          </w:tcPr>
          <w:p w14:paraId="30D30A02" w14:textId="539CBB0C"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77" w:type="dxa"/>
            <w:noWrap/>
            <w:vAlign w:val="center"/>
            <w:hideMark/>
          </w:tcPr>
          <w:p w14:paraId="2B33C4BF" w14:textId="3EC092CD"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76" w:type="dxa"/>
            <w:noWrap/>
            <w:vAlign w:val="center"/>
            <w:hideMark/>
          </w:tcPr>
          <w:p w14:paraId="7C0F9AF1" w14:textId="7CCC9B56"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090" w:type="dxa"/>
            <w:vAlign w:val="center"/>
            <w:hideMark/>
          </w:tcPr>
          <w:p w14:paraId="7DB7FB4B" w14:textId="50701C6A"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29" w:type="dxa"/>
            <w:vAlign w:val="center"/>
            <w:hideMark/>
          </w:tcPr>
          <w:p w14:paraId="1630743E" w14:textId="77FEF72E"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r>
      <w:tr w:rsidR="00FC44EA" w:rsidRPr="00A01500" w14:paraId="2BFBE7E6" w14:textId="77777777" w:rsidTr="003030E9">
        <w:trPr>
          <w:trHeight w:val="338"/>
        </w:trPr>
        <w:tc>
          <w:tcPr>
            <w:tcW w:w="896" w:type="dxa"/>
            <w:vMerge/>
            <w:vAlign w:val="center"/>
            <w:hideMark/>
          </w:tcPr>
          <w:p w14:paraId="77557EAA" w14:textId="77777777" w:rsidR="00FC44EA" w:rsidRPr="00A01500" w:rsidRDefault="00FC44EA" w:rsidP="00FC44EA">
            <w:pPr>
              <w:rPr>
                <w:rFonts w:ascii="Calibri" w:hAnsi="Calibri" w:cs="Calibri"/>
                <w:color w:val="000000"/>
                <w:sz w:val="22"/>
                <w:szCs w:val="22"/>
              </w:rPr>
            </w:pPr>
          </w:p>
        </w:tc>
        <w:tc>
          <w:tcPr>
            <w:tcW w:w="665" w:type="dxa"/>
            <w:vMerge/>
            <w:vAlign w:val="center"/>
            <w:hideMark/>
          </w:tcPr>
          <w:p w14:paraId="25E930D4" w14:textId="77777777" w:rsidR="00FC44EA" w:rsidRPr="00A01500" w:rsidRDefault="00FC44EA" w:rsidP="00FC44EA">
            <w:pPr>
              <w:rPr>
                <w:rFonts w:ascii="Calibri" w:hAnsi="Calibri" w:cs="Calibri"/>
                <w:color w:val="000000"/>
                <w:sz w:val="22"/>
                <w:szCs w:val="22"/>
              </w:rPr>
            </w:pPr>
          </w:p>
        </w:tc>
        <w:tc>
          <w:tcPr>
            <w:tcW w:w="844" w:type="dxa"/>
            <w:shd w:val="clear" w:color="000000" w:fill="BDD6EE"/>
            <w:noWrap/>
            <w:vAlign w:val="center"/>
            <w:hideMark/>
          </w:tcPr>
          <w:p w14:paraId="7E02EC3C" w14:textId="0B5D9667"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C1</w:t>
            </w:r>
          </w:p>
        </w:tc>
        <w:tc>
          <w:tcPr>
            <w:tcW w:w="817" w:type="dxa"/>
            <w:shd w:val="clear" w:color="000000" w:fill="E7E6E6"/>
            <w:noWrap/>
            <w:vAlign w:val="center"/>
            <w:hideMark/>
          </w:tcPr>
          <w:p w14:paraId="512DB4FA" w14:textId="205F961B"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4</w:t>
            </w:r>
          </w:p>
        </w:tc>
        <w:tc>
          <w:tcPr>
            <w:tcW w:w="1268" w:type="dxa"/>
            <w:shd w:val="clear" w:color="000000" w:fill="E7E6E6"/>
            <w:noWrap/>
            <w:vAlign w:val="center"/>
            <w:hideMark/>
          </w:tcPr>
          <w:p w14:paraId="6184CC56" w14:textId="0E0E557D"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w:t>
            </w:r>
          </w:p>
        </w:tc>
        <w:tc>
          <w:tcPr>
            <w:tcW w:w="1177" w:type="dxa"/>
            <w:shd w:val="clear" w:color="000000" w:fill="E7E6E6"/>
            <w:noWrap/>
            <w:vAlign w:val="center"/>
            <w:hideMark/>
          </w:tcPr>
          <w:p w14:paraId="3E9FE033" w14:textId="56F2616B"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28</w:t>
            </w:r>
          </w:p>
        </w:tc>
        <w:tc>
          <w:tcPr>
            <w:tcW w:w="1176" w:type="dxa"/>
            <w:shd w:val="clear" w:color="000000" w:fill="E7E6E6"/>
            <w:noWrap/>
            <w:vAlign w:val="center"/>
            <w:hideMark/>
          </w:tcPr>
          <w:p w14:paraId="1668E005" w14:textId="2B902AE0"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224</w:t>
            </w:r>
          </w:p>
        </w:tc>
        <w:tc>
          <w:tcPr>
            <w:tcW w:w="1090" w:type="dxa"/>
            <w:shd w:val="clear" w:color="000000" w:fill="E7E6E6"/>
            <w:vAlign w:val="center"/>
            <w:hideMark/>
          </w:tcPr>
          <w:p w14:paraId="5066CAF9" w14:textId="54C9A785"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20</w:t>
            </w:r>
          </w:p>
        </w:tc>
        <w:tc>
          <w:tcPr>
            <w:tcW w:w="1129" w:type="dxa"/>
            <w:shd w:val="clear" w:color="000000" w:fill="E7E6E6"/>
            <w:vAlign w:val="center"/>
            <w:hideMark/>
          </w:tcPr>
          <w:p w14:paraId="1285A447" w14:textId="572C727B"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132</w:t>
            </w:r>
          </w:p>
        </w:tc>
      </w:tr>
      <w:tr w:rsidR="00FC44EA" w:rsidRPr="00A01500" w14:paraId="0D2D7CDF" w14:textId="77777777" w:rsidTr="003030E9">
        <w:trPr>
          <w:trHeight w:val="269"/>
        </w:trPr>
        <w:tc>
          <w:tcPr>
            <w:tcW w:w="896" w:type="dxa"/>
            <w:vMerge w:val="restart"/>
            <w:noWrap/>
            <w:vAlign w:val="center"/>
            <w:hideMark/>
          </w:tcPr>
          <w:p w14:paraId="79FC2D8E" w14:textId="77777777"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OPT TEST</w:t>
            </w:r>
          </w:p>
        </w:tc>
        <w:tc>
          <w:tcPr>
            <w:tcW w:w="665" w:type="dxa"/>
            <w:vMerge w:val="restart"/>
            <w:noWrap/>
            <w:vAlign w:val="center"/>
            <w:hideMark/>
          </w:tcPr>
          <w:p w14:paraId="5A6C99F8" w14:textId="5F30B85E"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1</w:t>
            </w:r>
          </w:p>
        </w:tc>
        <w:tc>
          <w:tcPr>
            <w:tcW w:w="844" w:type="dxa"/>
            <w:shd w:val="clear" w:color="000000" w:fill="BDD6EE"/>
            <w:noWrap/>
            <w:vAlign w:val="center"/>
            <w:hideMark/>
          </w:tcPr>
          <w:p w14:paraId="135BA2D4" w14:textId="6B1DC643"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817" w:type="dxa"/>
            <w:noWrap/>
            <w:vAlign w:val="center"/>
            <w:hideMark/>
          </w:tcPr>
          <w:p w14:paraId="3D82496D" w14:textId="704BE98E"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xml:space="preserve"> </w:t>
            </w:r>
          </w:p>
        </w:tc>
        <w:tc>
          <w:tcPr>
            <w:tcW w:w="1268" w:type="dxa"/>
            <w:noWrap/>
            <w:vAlign w:val="center"/>
            <w:hideMark/>
          </w:tcPr>
          <w:p w14:paraId="4A47AD18" w14:textId="2B4BD81C"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77" w:type="dxa"/>
            <w:noWrap/>
            <w:vAlign w:val="center"/>
            <w:hideMark/>
          </w:tcPr>
          <w:p w14:paraId="3AC84B09" w14:textId="17AE76D4"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76" w:type="dxa"/>
            <w:noWrap/>
            <w:vAlign w:val="center"/>
            <w:hideMark/>
          </w:tcPr>
          <w:p w14:paraId="30F35F87" w14:textId="1B114F87"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090" w:type="dxa"/>
            <w:vAlign w:val="center"/>
            <w:hideMark/>
          </w:tcPr>
          <w:p w14:paraId="03A48DEC" w14:textId="02249D7A"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c>
          <w:tcPr>
            <w:tcW w:w="1129" w:type="dxa"/>
            <w:vAlign w:val="center"/>
            <w:hideMark/>
          </w:tcPr>
          <w:p w14:paraId="5AE53BF9" w14:textId="51BA03F9"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 </w:t>
            </w:r>
          </w:p>
        </w:tc>
      </w:tr>
      <w:tr w:rsidR="00FC44EA" w:rsidRPr="00A01500" w14:paraId="7EAC1506" w14:textId="77777777" w:rsidTr="003030E9">
        <w:trPr>
          <w:trHeight w:val="338"/>
        </w:trPr>
        <w:tc>
          <w:tcPr>
            <w:tcW w:w="896" w:type="dxa"/>
            <w:vMerge/>
            <w:vAlign w:val="center"/>
            <w:hideMark/>
          </w:tcPr>
          <w:p w14:paraId="0FAD180D" w14:textId="77777777" w:rsidR="00FC44EA" w:rsidRPr="00A01500" w:rsidRDefault="00FC44EA" w:rsidP="00FC44EA">
            <w:pPr>
              <w:rPr>
                <w:rFonts w:ascii="Calibri" w:hAnsi="Calibri" w:cs="Calibri"/>
                <w:color w:val="000000"/>
                <w:sz w:val="22"/>
                <w:szCs w:val="22"/>
              </w:rPr>
            </w:pPr>
          </w:p>
        </w:tc>
        <w:tc>
          <w:tcPr>
            <w:tcW w:w="665" w:type="dxa"/>
            <w:vMerge/>
            <w:vAlign w:val="center"/>
            <w:hideMark/>
          </w:tcPr>
          <w:p w14:paraId="7E805820" w14:textId="77777777" w:rsidR="00FC44EA" w:rsidRPr="00A01500" w:rsidRDefault="00FC44EA" w:rsidP="00FC44EA">
            <w:pPr>
              <w:rPr>
                <w:rFonts w:ascii="Calibri" w:hAnsi="Calibri" w:cs="Calibri"/>
                <w:color w:val="000000"/>
                <w:sz w:val="22"/>
                <w:szCs w:val="22"/>
              </w:rPr>
            </w:pPr>
          </w:p>
        </w:tc>
        <w:tc>
          <w:tcPr>
            <w:tcW w:w="844" w:type="dxa"/>
            <w:shd w:val="clear" w:color="000000" w:fill="BDD6EE"/>
            <w:noWrap/>
            <w:vAlign w:val="center"/>
            <w:hideMark/>
          </w:tcPr>
          <w:p w14:paraId="1CC1C6AD" w14:textId="68373934"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C1</w:t>
            </w:r>
          </w:p>
        </w:tc>
        <w:tc>
          <w:tcPr>
            <w:tcW w:w="817" w:type="dxa"/>
            <w:shd w:val="clear" w:color="000000" w:fill="E7E6E6"/>
            <w:noWrap/>
            <w:vAlign w:val="center"/>
            <w:hideMark/>
          </w:tcPr>
          <w:p w14:paraId="50EFA8D9" w14:textId="299A7741"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5</w:t>
            </w:r>
          </w:p>
        </w:tc>
        <w:tc>
          <w:tcPr>
            <w:tcW w:w="1268" w:type="dxa"/>
            <w:shd w:val="clear" w:color="000000" w:fill="E7E6E6"/>
            <w:noWrap/>
            <w:vAlign w:val="center"/>
            <w:hideMark/>
          </w:tcPr>
          <w:p w14:paraId="152D6A0C" w14:textId="25DDB9A7"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w:t>
            </w:r>
          </w:p>
        </w:tc>
        <w:tc>
          <w:tcPr>
            <w:tcW w:w="1177" w:type="dxa"/>
            <w:shd w:val="clear" w:color="000000" w:fill="E7E6E6"/>
            <w:noWrap/>
            <w:vAlign w:val="center"/>
            <w:hideMark/>
          </w:tcPr>
          <w:p w14:paraId="0A4A0057" w14:textId="4628089F"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28</w:t>
            </w:r>
          </w:p>
        </w:tc>
        <w:tc>
          <w:tcPr>
            <w:tcW w:w="1176" w:type="dxa"/>
            <w:shd w:val="clear" w:color="000000" w:fill="E7E6E6"/>
            <w:noWrap/>
            <w:vAlign w:val="center"/>
            <w:hideMark/>
          </w:tcPr>
          <w:p w14:paraId="53FBC300" w14:textId="08DF8425" w:rsidR="00FC44EA" w:rsidRPr="00A01500" w:rsidRDefault="00FC44EA" w:rsidP="00FC44EA">
            <w:pPr>
              <w:jc w:val="center"/>
              <w:rPr>
                <w:rFonts w:ascii="Calibri" w:hAnsi="Calibri" w:cs="Calibri"/>
                <w:color w:val="000000"/>
                <w:sz w:val="22"/>
                <w:szCs w:val="22"/>
              </w:rPr>
            </w:pPr>
            <w:r w:rsidRPr="00A01500">
              <w:rPr>
                <w:rFonts w:ascii="Calibri" w:hAnsi="Calibri" w:cs="Calibri"/>
                <w:color w:val="000000"/>
                <w:sz w:val="22"/>
                <w:szCs w:val="22"/>
              </w:rPr>
              <w:t>280</w:t>
            </w:r>
          </w:p>
        </w:tc>
        <w:tc>
          <w:tcPr>
            <w:tcW w:w="1090" w:type="dxa"/>
            <w:shd w:val="clear" w:color="000000" w:fill="E7E6E6"/>
            <w:vAlign w:val="center"/>
            <w:hideMark/>
          </w:tcPr>
          <w:p w14:paraId="7C74B615" w14:textId="01DD44C1" w:rsidR="00FC44EA" w:rsidRPr="00A01500" w:rsidRDefault="00FC44EA" w:rsidP="00FC44EA">
            <w:pPr>
              <w:jc w:val="center"/>
              <w:rPr>
                <w:rFonts w:ascii="Calibri" w:hAnsi="Calibri" w:cs="Calibri"/>
                <w:sz w:val="22"/>
                <w:szCs w:val="22"/>
              </w:rPr>
            </w:pPr>
            <w:r w:rsidRPr="00A01500">
              <w:rPr>
                <w:rFonts w:ascii="Calibri" w:hAnsi="Calibri" w:cs="Calibri"/>
                <w:color w:val="000000"/>
                <w:sz w:val="22"/>
                <w:szCs w:val="22"/>
              </w:rPr>
              <w:t>60</w:t>
            </w:r>
          </w:p>
        </w:tc>
        <w:tc>
          <w:tcPr>
            <w:tcW w:w="1129" w:type="dxa"/>
            <w:shd w:val="clear" w:color="000000" w:fill="E7E6E6"/>
            <w:vAlign w:val="center"/>
            <w:hideMark/>
          </w:tcPr>
          <w:p w14:paraId="247A30BA" w14:textId="20A35444" w:rsidR="00FC44EA" w:rsidRPr="00A01500" w:rsidRDefault="00FC44EA" w:rsidP="00FC44EA">
            <w:pPr>
              <w:jc w:val="center"/>
              <w:rPr>
                <w:rFonts w:ascii="Calibri" w:hAnsi="Calibri" w:cs="Calibri"/>
                <w:sz w:val="22"/>
                <w:szCs w:val="22"/>
              </w:rPr>
            </w:pPr>
            <w:r w:rsidRPr="00A01500">
              <w:rPr>
                <w:rFonts w:ascii="Calibri" w:hAnsi="Calibri" w:cs="Calibri"/>
                <w:color w:val="000000"/>
                <w:sz w:val="22"/>
                <w:szCs w:val="22"/>
              </w:rPr>
              <w:t>395</w:t>
            </w:r>
          </w:p>
        </w:tc>
      </w:tr>
      <w:tr w:rsidR="00E45C93" w:rsidRPr="00A01500" w14:paraId="1CF42280" w14:textId="77777777" w:rsidTr="003030E9">
        <w:trPr>
          <w:trHeight w:val="338"/>
        </w:trPr>
        <w:tc>
          <w:tcPr>
            <w:tcW w:w="896" w:type="dxa"/>
            <w:vMerge/>
            <w:vAlign w:val="center"/>
          </w:tcPr>
          <w:p w14:paraId="6907AB07" w14:textId="77777777" w:rsidR="00E45C93" w:rsidRPr="00A01500" w:rsidRDefault="00E45C93" w:rsidP="00E45C93">
            <w:pPr>
              <w:rPr>
                <w:rFonts w:ascii="Calibri" w:hAnsi="Calibri" w:cs="Calibri"/>
                <w:color w:val="000000"/>
                <w:sz w:val="22"/>
                <w:szCs w:val="22"/>
              </w:rPr>
            </w:pPr>
          </w:p>
        </w:tc>
        <w:tc>
          <w:tcPr>
            <w:tcW w:w="665" w:type="dxa"/>
            <w:vAlign w:val="center"/>
          </w:tcPr>
          <w:p w14:paraId="66390EAC" w14:textId="1A1119AB" w:rsidR="00E45C93" w:rsidRPr="00A01500" w:rsidRDefault="00E45C93" w:rsidP="003030E9">
            <w:pPr>
              <w:jc w:val="center"/>
              <w:rPr>
                <w:rFonts w:ascii="Calibri" w:hAnsi="Calibri" w:cs="Calibri"/>
                <w:color w:val="FF0000"/>
                <w:sz w:val="22"/>
                <w:szCs w:val="22"/>
              </w:rPr>
            </w:pPr>
            <w:r w:rsidRPr="00A01500">
              <w:rPr>
                <w:rFonts w:ascii="Calibri" w:hAnsi="Calibri" w:cs="Calibri"/>
                <w:color w:val="FF0000"/>
                <w:sz w:val="22"/>
                <w:szCs w:val="22"/>
              </w:rPr>
              <w:t>2</w:t>
            </w:r>
          </w:p>
        </w:tc>
        <w:tc>
          <w:tcPr>
            <w:tcW w:w="844" w:type="dxa"/>
            <w:shd w:val="clear" w:color="000000" w:fill="BDD6EE"/>
            <w:noWrap/>
            <w:vAlign w:val="center"/>
          </w:tcPr>
          <w:p w14:paraId="35F4C23D" w14:textId="65E78B64" w:rsidR="00E45C93" w:rsidRPr="00A01500" w:rsidRDefault="00E45C93" w:rsidP="00E45C93">
            <w:pPr>
              <w:jc w:val="center"/>
              <w:rPr>
                <w:rFonts w:ascii="Calibri" w:hAnsi="Calibri" w:cs="Calibri"/>
                <w:color w:val="FF0000"/>
                <w:sz w:val="22"/>
                <w:szCs w:val="22"/>
              </w:rPr>
            </w:pPr>
            <w:r w:rsidRPr="00A01500">
              <w:rPr>
                <w:rFonts w:ascii="Calibri" w:hAnsi="Calibri" w:cs="Calibri"/>
                <w:color w:val="FF0000"/>
                <w:sz w:val="22"/>
                <w:szCs w:val="22"/>
              </w:rPr>
              <w:t>C2</w:t>
            </w:r>
          </w:p>
        </w:tc>
        <w:tc>
          <w:tcPr>
            <w:tcW w:w="817" w:type="dxa"/>
            <w:shd w:val="clear" w:color="000000" w:fill="E7E6E6"/>
            <w:noWrap/>
            <w:vAlign w:val="center"/>
          </w:tcPr>
          <w:p w14:paraId="09CC6B44" w14:textId="41D1C81A" w:rsidR="00E45C93" w:rsidRPr="00A01500" w:rsidRDefault="00E45C93" w:rsidP="00E45C93">
            <w:pPr>
              <w:jc w:val="center"/>
              <w:rPr>
                <w:rFonts w:ascii="Calibri" w:hAnsi="Calibri" w:cs="Calibri"/>
                <w:color w:val="FF0000"/>
                <w:sz w:val="22"/>
                <w:szCs w:val="22"/>
              </w:rPr>
            </w:pPr>
            <w:r w:rsidRPr="00A01500">
              <w:rPr>
                <w:rFonts w:ascii="Calibri" w:hAnsi="Calibri" w:cs="Calibri"/>
                <w:color w:val="FF0000"/>
                <w:sz w:val="22"/>
                <w:szCs w:val="22"/>
              </w:rPr>
              <w:t>4</w:t>
            </w:r>
          </w:p>
        </w:tc>
        <w:tc>
          <w:tcPr>
            <w:tcW w:w="1268" w:type="dxa"/>
            <w:shd w:val="clear" w:color="000000" w:fill="E7E6E6"/>
            <w:noWrap/>
            <w:vAlign w:val="center"/>
          </w:tcPr>
          <w:p w14:paraId="023BBFA9" w14:textId="34E4785E" w:rsidR="00E45C93" w:rsidRPr="00A01500" w:rsidRDefault="00FC44EA" w:rsidP="00E45C93">
            <w:pPr>
              <w:jc w:val="center"/>
              <w:rPr>
                <w:rFonts w:ascii="Calibri" w:hAnsi="Calibri" w:cs="Calibri"/>
                <w:color w:val="FF0000"/>
                <w:sz w:val="22"/>
                <w:szCs w:val="22"/>
              </w:rPr>
            </w:pPr>
            <w:r w:rsidRPr="00A01500">
              <w:rPr>
                <w:rFonts w:ascii="Calibri" w:hAnsi="Calibri" w:cs="Calibri"/>
                <w:color w:val="000000"/>
                <w:sz w:val="22"/>
                <w:szCs w:val="22"/>
              </w:rPr>
              <w:t>2</w:t>
            </w:r>
          </w:p>
        </w:tc>
        <w:tc>
          <w:tcPr>
            <w:tcW w:w="1177" w:type="dxa"/>
            <w:shd w:val="clear" w:color="000000" w:fill="E7E6E6"/>
            <w:noWrap/>
            <w:vAlign w:val="center"/>
          </w:tcPr>
          <w:p w14:paraId="49347376" w14:textId="3BEA7974" w:rsidR="00E45C93" w:rsidRPr="00A01500" w:rsidRDefault="00FC44EA" w:rsidP="00E45C93">
            <w:pPr>
              <w:jc w:val="center"/>
              <w:rPr>
                <w:rFonts w:ascii="Calibri" w:hAnsi="Calibri" w:cs="Calibri"/>
                <w:color w:val="FF0000"/>
                <w:sz w:val="22"/>
                <w:szCs w:val="22"/>
              </w:rPr>
            </w:pPr>
            <w:r w:rsidRPr="00A01500">
              <w:rPr>
                <w:rFonts w:ascii="Calibri" w:hAnsi="Calibri" w:cs="Calibri"/>
                <w:color w:val="000000"/>
                <w:sz w:val="22"/>
                <w:szCs w:val="22"/>
              </w:rPr>
              <w:t>24</w:t>
            </w:r>
          </w:p>
        </w:tc>
        <w:tc>
          <w:tcPr>
            <w:tcW w:w="1176" w:type="dxa"/>
            <w:shd w:val="clear" w:color="000000" w:fill="E7E6E6"/>
            <w:noWrap/>
            <w:vAlign w:val="center"/>
          </w:tcPr>
          <w:p w14:paraId="7C3E5121" w14:textId="211FA111" w:rsidR="00E45C93" w:rsidRPr="00A01500" w:rsidRDefault="00E45C93" w:rsidP="00E45C93">
            <w:pPr>
              <w:jc w:val="center"/>
              <w:rPr>
                <w:rFonts w:ascii="Calibri" w:hAnsi="Calibri" w:cs="Calibri"/>
                <w:color w:val="FF0000"/>
                <w:sz w:val="22"/>
                <w:szCs w:val="22"/>
              </w:rPr>
            </w:pPr>
            <w:r w:rsidRPr="00A01500">
              <w:rPr>
                <w:rFonts w:ascii="Calibri" w:hAnsi="Calibri" w:cs="Calibri"/>
                <w:color w:val="000000"/>
                <w:sz w:val="22"/>
                <w:szCs w:val="22"/>
              </w:rPr>
              <w:t>192</w:t>
            </w:r>
          </w:p>
        </w:tc>
        <w:tc>
          <w:tcPr>
            <w:tcW w:w="1090" w:type="dxa"/>
            <w:shd w:val="clear" w:color="000000" w:fill="E7E6E6"/>
            <w:vAlign w:val="center"/>
          </w:tcPr>
          <w:p w14:paraId="7DBB58F8" w14:textId="2D421FAC" w:rsidR="00E45C93" w:rsidRPr="00A01500" w:rsidRDefault="00FC44EA" w:rsidP="00E45C93">
            <w:pPr>
              <w:jc w:val="center"/>
              <w:rPr>
                <w:rFonts w:ascii="Calibri" w:hAnsi="Calibri" w:cs="Calibri"/>
                <w:color w:val="FF0000"/>
                <w:sz w:val="22"/>
                <w:szCs w:val="22"/>
              </w:rPr>
            </w:pPr>
            <w:r w:rsidRPr="00A01500">
              <w:rPr>
                <w:rFonts w:ascii="Calibri" w:hAnsi="Calibri" w:cs="Calibri"/>
                <w:color w:val="000000"/>
                <w:sz w:val="22"/>
                <w:szCs w:val="22"/>
              </w:rPr>
              <w:t>3</w:t>
            </w:r>
          </w:p>
        </w:tc>
        <w:tc>
          <w:tcPr>
            <w:tcW w:w="1129" w:type="dxa"/>
            <w:shd w:val="clear" w:color="000000" w:fill="E7E6E6"/>
            <w:vAlign w:val="center"/>
          </w:tcPr>
          <w:p w14:paraId="17511736" w14:textId="5CC5DCBA" w:rsidR="00E45C93" w:rsidRPr="00A01500" w:rsidRDefault="00FC44EA" w:rsidP="00E45C93">
            <w:pPr>
              <w:jc w:val="center"/>
              <w:rPr>
                <w:rFonts w:ascii="Calibri" w:hAnsi="Calibri" w:cs="Calibri"/>
                <w:color w:val="FF0000"/>
                <w:sz w:val="22"/>
                <w:szCs w:val="22"/>
              </w:rPr>
            </w:pPr>
            <w:r w:rsidRPr="00A01500">
              <w:rPr>
                <w:rFonts w:ascii="Calibri" w:hAnsi="Calibri" w:cs="Calibri"/>
                <w:color w:val="000000"/>
                <w:sz w:val="22"/>
                <w:szCs w:val="22"/>
              </w:rPr>
              <w:t>79</w:t>
            </w:r>
          </w:p>
        </w:tc>
      </w:tr>
      <w:tr w:rsidR="00E45C93" w:rsidRPr="00A01500" w14:paraId="38D5B664" w14:textId="77777777" w:rsidTr="003030E9">
        <w:trPr>
          <w:trHeight w:val="127"/>
        </w:trPr>
        <w:tc>
          <w:tcPr>
            <w:tcW w:w="2405" w:type="dxa"/>
            <w:gridSpan w:val="3"/>
            <w:noWrap/>
            <w:vAlign w:val="bottom"/>
            <w:hideMark/>
          </w:tcPr>
          <w:p w14:paraId="2AAF95FF" w14:textId="77777777" w:rsidR="00E45C93" w:rsidRPr="00A01500" w:rsidRDefault="00E45C93" w:rsidP="00E45C93">
            <w:pPr>
              <w:rPr>
                <w:rFonts w:ascii="Calibri" w:hAnsi="Calibri" w:cs="Calibri"/>
                <w:color w:val="000000"/>
                <w:sz w:val="22"/>
                <w:szCs w:val="22"/>
              </w:rPr>
            </w:pPr>
            <w:r w:rsidRPr="00A01500">
              <w:rPr>
                <w:rFonts w:ascii="Calibri" w:hAnsi="Calibri" w:cs="Calibri"/>
                <w:color w:val="000000"/>
                <w:sz w:val="22"/>
                <w:szCs w:val="22"/>
              </w:rPr>
              <w:t> SUMA</w:t>
            </w:r>
          </w:p>
        </w:tc>
        <w:tc>
          <w:tcPr>
            <w:tcW w:w="817" w:type="dxa"/>
            <w:shd w:val="clear" w:color="auto" w:fill="AEAAAA" w:themeFill="background2" w:themeFillShade="BF"/>
            <w:noWrap/>
            <w:vAlign w:val="center"/>
            <w:hideMark/>
          </w:tcPr>
          <w:p w14:paraId="2D1A1335" w14:textId="2DB1C435" w:rsidR="00E45C93" w:rsidRPr="00A01500" w:rsidRDefault="00180D60" w:rsidP="00E45C93">
            <w:pPr>
              <w:jc w:val="center"/>
              <w:rPr>
                <w:rFonts w:ascii="Calibri" w:hAnsi="Calibri" w:cs="Calibri"/>
                <w:b/>
                <w:bCs/>
                <w:color w:val="EE0000"/>
                <w:sz w:val="22"/>
                <w:szCs w:val="22"/>
              </w:rPr>
            </w:pPr>
            <w:r w:rsidRPr="00A01500">
              <w:rPr>
                <w:rFonts w:ascii="Calibri" w:hAnsi="Calibri" w:cs="Calibri"/>
                <w:b/>
                <w:bCs/>
                <w:color w:val="EE0000"/>
                <w:sz w:val="22"/>
                <w:szCs w:val="22"/>
              </w:rPr>
              <w:t>59</w:t>
            </w:r>
          </w:p>
        </w:tc>
        <w:tc>
          <w:tcPr>
            <w:tcW w:w="1268" w:type="dxa"/>
            <w:noWrap/>
            <w:vAlign w:val="center"/>
            <w:hideMark/>
          </w:tcPr>
          <w:p w14:paraId="5C5F9B3D" w14:textId="1FA6BCD7" w:rsidR="00E45C93" w:rsidRPr="00A01500" w:rsidRDefault="00E45C93" w:rsidP="00E45C93">
            <w:pPr>
              <w:jc w:val="center"/>
              <w:rPr>
                <w:rFonts w:ascii="Calibri" w:hAnsi="Calibri" w:cs="Calibri"/>
                <w:b/>
                <w:bCs/>
                <w:color w:val="EE0000"/>
                <w:sz w:val="22"/>
                <w:szCs w:val="22"/>
              </w:rPr>
            </w:pPr>
            <w:r w:rsidRPr="00A01500">
              <w:rPr>
                <w:rFonts w:ascii="Calibri" w:hAnsi="Calibri" w:cs="Calibri"/>
                <w:b/>
                <w:bCs/>
                <w:color w:val="EE0000"/>
                <w:sz w:val="22"/>
                <w:szCs w:val="22"/>
              </w:rPr>
              <w:t> </w:t>
            </w:r>
          </w:p>
        </w:tc>
        <w:tc>
          <w:tcPr>
            <w:tcW w:w="1177" w:type="dxa"/>
            <w:noWrap/>
            <w:vAlign w:val="center"/>
            <w:hideMark/>
          </w:tcPr>
          <w:p w14:paraId="5AD35BD5" w14:textId="5EBB21E4" w:rsidR="00E45C93" w:rsidRPr="00A01500" w:rsidRDefault="00E45C93" w:rsidP="00E45C93">
            <w:pPr>
              <w:jc w:val="center"/>
              <w:rPr>
                <w:rFonts w:ascii="Calibri" w:hAnsi="Calibri" w:cs="Calibri"/>
                <w:b/>
                <w:bCs/>
                <w:color w:val="EE0000"/>
                <w:sz w:val="22"/>
                <w:szCs w:val="22"/>
              </w:rPr>
            </w:pPr>
            <w:r w:rsidRPr="00A01500">
              <w:rPr>
                <w:rFonts w:ascii="Calibri" w:hAnsi="Calibri" w:cs="Calibri"/>
                <w:b/>
                <w:bCs/>
                <w:color w:val="EE0000"/>
                <w:sz w:val="22"/>
                <w:szCs w:val="22"/>
              </w:rPr>
              <w:t> </w:t>
            </w:r>
          </w:p>
        </w:tc>
        <w:tc>
          <w:tcPr>
            <w:tcW w:w="1176" w:type="dxa"/>
            <w:shd w:val="clear" w:color="auto" w:fill="AEAAAA" w:themeFill="background2" w:themeFillShade="BF"/>
            <w:noWrap/>
            <w:vAlign w:val="center"/>
            <w:hideMark/>
          </w:tcPr>
          <w:p w14:paraId="7976F110" w14:textId="17C0E9AB" w:rsidR="00E45C93" w:rsidRPr="00A01500" w:rsidRDefault="00180D60" w:rsidP="00E45C93">
            <w:pPr>
              <w:jc w:val="center"/>
              <w:rPr>
                <w:rFonts w:ascii="Calibri" w:hAnsi="Calibri" w:cs="Calibri"/>
                <w:b/>
                <w:bCs/>
                <w:color w:val="EE0000"/>
                <w:sz w:val="22"/>
                <w:szCs w:val="22"/>
              </w:rPr>
            </w:pPr>
            <w:r w:rsidRPr="00A01500">
              <w:rPr>
                <w:rFonts w:ascii="Calibri" w:hAnsi="Calibri" w:cs="Calibri"/>
                <w:b/>
                <w:bCs/>
                <w:color w:val="EE0000"/>
                <w:sz w:val="22"/>
                <w:szCs w:val="22"/>
              </w:rPr>
              <w:t>3096</w:t>
            </w:r>
          </w:p>
        </w:tc>
        <w:tc>
          <w:tcPr>
            <w:tcW w:w="1090" w:type="dxa"/>
            <w:shd w:val="clear" w:color="auto" w:fill="AEAAAA" w:themeFill="background2" w:themeFillShade="BF"/>
            <w:vAlign w:val="center"/>
            <w:hideMark/>
          </w:tcPr>
          <w:p w14:paraId="630AE839" w14:textId="5ED0F260" w:rsidR="00E45C93" w:rsidRPr="00A01500" w:rsidRDefault="00E45C93" w:rsidP="00E45C93">
            <w:pPr>
              <w:jc w:val="center"/>
              <w:rPr>
                <w:rFonts w:ascii="Calibri" w:hAnsi="Calibri" w:cs="Calibri"/>
                <w:b/>
                <w:bCs/>
                <w:color w:val="EE0000"/>
                <w:sz w:val="22"/>
                <w:szCs w:val="22"/>
              </w:rPr>
            </w:pPr>
          </w:p>
        </w:tc>
        <w:tc>
          <w:tcPr>
            <w:tcW w:w="1129" w:type="dxa"/>
            <w:shd w:val="clear" w:color="auto" w:fill="AEAAAA" w:themeFill="background2" w:themeFillShade="BF"/>
            <w:vAlign w:val="center"/>
            <w:hideMark/>
          </w:tcPr>
          <w:p w14:paraId="29AE1390" w14:textId="37FB630A" w:rsidR="00B36895" w:rsidRPr="00A01500" w:rsidRDefault="0056589F" w:rsidP="00B36895">
            <w:pPr>
              <w:jc w:val="center"/>
              <w:rPr>
                <w:rFonts w:ascii="Aptos Narrow" w:hAnsi="Aptos Narrow"/>
                <w:b/>
                <w:bCs/>
                <w:color w:val="EE0000"/>
                <w:sz w:val="22"/>
                <w:szCs w:val="22"/>
              </w:rPr>
            </w:pPr>
            <w:r w:rsidRPr="00A01500">
              <w:rPr>
                <w:rFonts w:ascii="Aptos Narrow" w:hAnsi="Aptos Narrow"/>
                <w:b/>
                <w:bCs/>
                <w:color w:val="EE0000"/>
                <w:sz w:val="22"/>
                <w:szCs w:val="22"/>
              </w:rPr>
              <w:t>2893</w:t>
            </w:r>
          </w:p>
          <w:p w14:paraId="347BC4D3" w14:textId="4F1DAF6B" w:rsidR="00E45C93" w:rsidRPr="00A01500" w:rsidRDefault="00E45C93" w:rsidP="00E45C93">
            <w:pPr>
              <w:jc w:val="center"/>
              <w:rPr>
                <w:rFonts w:ascii="Calibri" w:hAnsi="Calibri" w:cs="Calibri"/>
                <w:b/>
                <w:bCs/>
                <w:color w:val="EE0000"/>
                <w:sz w:val="22"/>
                <w:szCs w:val="22"/>
              </w:rPr>
            </w:pPr>
          </w:p>
        </w:tc>
      </w:tr>
    </w:tbl>
    <w:p w14:paraId="62E4675E" w14:textId="77777777" w:rsidR="000631F6" w:rsidRPr="00226E35" w:rsidRDefault="000631F6" w:rsidP="000631F6">
      <w:pPr>
        <w:pStyle w:val="Akapitzlist"/>
        <w:spacing w:after="60"/>
        <w:ind w:left="851" w:right="0"/>
        <w:jc w:val="both"/>
        <w:rPr>
          <w:rFonts w:asciiTheme="minorHAnsi" w:hAnsiTheme="minorHAnsi" w:cstheme="minorHAnsi"/>
          <w:lang w:val="pl-PL"/>
        </w:rPr>
      </w:pPr>
    </w:p>
    <w:p w14:paraId="1D9336A7" w14:textId="45C35D14" w:rsidR="00E53C1C" w:rsidRPr="00226E35" w:rsidRDefault="000631F6" w:rsidP="00832A05">
      <w:pPr>
        <w:pStyle w:val="Akapitzlist"/>
        <w:numPr>
          <w:ilvl w:val="1"/>
          <w:numId w:val="67"/>
        </w:numPr>
        <w:spacing w:after="60"/>
        <w:ind w:right="0"/>
        <w:jc w:val="both"/>
        <w:rPr>
          <w:rFonts w:asciiTheme="minorHAnsi" w:hAnsiTheme="minorHAnsi" w:cstheme="minorHAnsi"/>
          <w:lang w:val="pl-PL"/>
        </w:rPr>
      </w:pPr>
      <w:r w:rsidRPr="00226E35">
        <w:rPr>
          <w:rFonts w:asciiTheme="minorHAnsi" w:hAnsiTheme="minorHAnsi" w:cstheme="minorHAnsi"/>
          <w:lang w:val="pl-PL"/>
        </w:rPr>
        <w:t xml:space="preserve">Tabela </w:t>
      </w:r>
      <w:r w:rsidR="00E53C1C" w:rsidRPr="00226E35">
        <w:rPr>
          <w:rFonts w:asciiTheme="minorHAnsi" w:hAnsiTheme="minorHAnsi" w:cstheme="minorHAnsi"/>
          <w:lang w:val="pl-PL"/>
        </w:rPr>
        <w:t>zestawieniem ilościowym funkcjonalności Network Security w ramach SDN:</w:t>
      </w:r>
    </w:p>
    <w:tbl>
      <w:tblPr>
        <w:tblW w:w="5825" w:type="dxa"/>
        <w:tblLayout w:type="fixed"/>
        <w:tblCellMar>
          <w:left w:w="70" w:type="dxa"/>
          <w:right w:w="70" w:type="dxa"/>
        </w:tblCellMar>
        <w:tblLook w:val="04A0" w:firstRow="1" w:lastRow="0" w:firstColumn="1" w:lastColumn="0" w:noHBand="0" w:noVBand="1"/>
      </w:tblPr>
      <w:tblGrid>
        <w:gridCol w:w="930"/>
        <w:gridCol w:w="644"/>
        <w:gridCol w:w="757"/>
        <w:gridCol w:w="3334"/>
        <w:gridCol w:w="160"/>
      </w:tblGrid>
      <w:tr w:rsidR="00E53C1C" w:rsidRPr="00A01500" w14:paraId="204CFF86" w14:textId="77777777" w:rsidTr="00DF0880">
        <w:trPr>
          <w:gridAfter w:val="1"/>
          <w:wAfter w:w="160" w:type="dxa"/>
          <w:trHeight w:val="458"/>
        </w:trPr>
        <w:tc>
          <w:tcPr>
            <w:tcW w:w="930" w:type="dxa"/>
            <w:vMerge w:val="restart"/>
            <w:tcBorders>
              <w:top w:val="single" w:sz="4" w:space="0" w:color="auto"/>
              <w:left w:val="single" w:sz="4" w:space="0" w:color="auto"/>
              <w:bottom w:val="single" w:sz="4" w:space="0" w:color="auto"/>
              <w:right w:val="single" w:sz="4" w:space="0" w:color="auto"/>
            </w:tcBorders>
            <w:shd w:val="clear" w:color="000000" w:fill="DEEAF6"/>
            <w:noWrap/>
            <w:vAlign w:val="center"/>
            <w:hideMark/>
          </w:tcPr>
          <w:p w14:paraId="33A45CF1"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Obszar</w:t>
            </w:r>
          </w:p>
        </w:tc>
        <w:tc>
          <w:tcPr>
            <w:tcW w:w="644" w:type="dxa"/>
            <w:vMerge w:val="restart"/>
            <w:tcBorders>
              <w:top w:val="single" w:sz="4" w:space="0" w:color="auto"/>
              <w:left w:val="single" w:sz="4" w:space="0" w:color="auto"/>
              <w:bottom w:val="single" w:sz="4" w:space="0" w:color="auto"/>
              <w:right w:val="single" w:sz="4" w:space="0" w:color="auto"/>
            </w:tcBorders>
            <w:shd w:val="clear" w:color="000000" w:fill="DEEAF6"/>
            <w:noWrap/>
            <w:vAlign w:val="center"/>
            <w:hideMark/>
          </w:tcPr>
          <w:p w14:paraId="438E4CD6"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Lok.</w:t>
            </w:r>
          </w:p>
        </w:tc>
        <w:tc>
          <w:tcPr>
            <w:tcW w:w="757" w:type="dxa"/>
            <w:vMerge w:val="restart"/>
            <w:tcBorders>
              <w:top w:val="single" w:sz="4" w:space="0" w:color="auto"/>
              <w:left w:val="single" w:sz="4" w:space="0" w:color="auto"/>
              <w:bottom w:val="single" w:sz="4" w:space="0" w:color="auto"/>
              <w:right w:val="single" w:sz="4" w:space="0" w:color="auto"/>
            </w:tcBorders>
            <w:shd w:val="clear" w:color="000000" w:fill="DEEAF6"/>
            <w:vAlign w:val="center"/>
            <w:hideMark/>
          </w:tcPr>
          <w:p w14:paraId="45268BED"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Klaster</w:t>
            </w:r>
          </w:p>
        </w:tc>
        <w:tc>
          <w:tcPr>
            <w:tcW w:w="3334" w:type="dxa"/>
            <w:vMerge w:val="restart"/>
            <w:tcBorders>
              <w:top w:val="single" w:sz="4" w:space="0" w:color="auto"/>
              <w:left w:val="single" w:sz="4" w:space="0" w:color="auto"/>
              <w:bottom w:val="single" w:sz="4" w:space="0" w:color="auto"/>
              <w:right w:val="single" w:sz="4" w:space="0" w:color="auto"/>
            </w:tcBorders>
            <w:shd w:val="clear" w:color="000000" w:fill="DEEAF6"/>
            <w:vAlign w:val="center"/>
            <w:hideMark/>
          </w:tcPr>
          <w:p w14:paraId="72D2E94C" w14:textId="7875DDA0" w:rsidR="00E53C1C" w:rsidRPr="00226E35" w:rsidRDefault="00E53C1C" w:rsidP="00DF0880">
            <w:pPr>
              <w:jc w:val="center"/>
              <w:rPr>
                <w:rFonts w:ascii="Calibri" w:hAnsi="Calibri" w:cs="Calibri"/>
                <w:color w:val="000000"/>
                <w:sz w:val="22"/>
                <w:szCs w:val="22"/>
              </w:rPr>
            </w:pPr>
            <w:r w:rsidRPr="00226E35">
              <w:rPr>
                <w:rFonts w:ascii="Calibri" w:hAnsi="Calibri" w:cs="Calibri"/>
                <w:color w:val="000000"/>
                <w:sz w:val="22"/>
                <w:szCs w:val="22"/>
              </w:rPr>
              <w:t>SDN Advance</w:t>
            </w:r>
            <w:r w:rsidR="00BA084B">
              <w:rPr>
                <w:rFonts w:ascii="Calibri" w:hAnsi="Calibri" w:cs="Calibri"/>
                <w:color w:val="000000"/>
                <w:sz w:val="22"/>
                <w:szCs w:val="22"/>
              </w:rPr>
              <w:t>d</w:t>
            </w:r>
            <w:r w:rsidRPr="00226E35">
              <w:rPr>
                <w:rFonts w:ascii="Calibri" w:hAnsi="Calibri" w:cs="Calibri"/>
                <w:color w:val="000000"/>
                <w:sz w:val="22"/>
                <w:szCs w:val="22"/>
              </w:rPr>
              <w:t xml:space="preserve"> NG-</w:t>
            </w:r>
            <w:proofErr w:type="spellStart"/>
            <w:r w:rsidRPr="00226E35">
              <w:rPr>
                <w:rFonts w:ascii="Calibri" w:hAnsi="Calibri" w:cs="Calibri"/>
                <w:color w:val="000000"/>
                <w:sz w:val="22"/>
                <w:szCs w:val="22"/>
              </w:rPr>
              <w:t>Firewaling</w:t>
            </w:r>
            <w:proofErr w:type="spellEnd"/>
            <w:r w:rsidRPr="00226E35">
              <w:rPr>
                <w:rFonts w:ascii="Calibri" w:hAnsi="Calibri" w:cs="Calibri"/>
                <w:color w:val="000000"/>
                <w:sz w:val="22"/>
                <w:szCs w:val="22"/>
              </w:rPr>
              <w:t xml:space="preserve"> L2-L7 na poziomie </w:t>
            </w:r>
            <w:proofErr w:type="spellStart"/>
            <w:r w:rsidRPr="00A01500">
              <w:rPr>
                <w:rFonts w:ascii="Calibri" w:hAnsi="Calibri" w:cs="Calibri"/>
                <w:color w:val="000000"/>
                <w:sz w:val="22"/>
                <w:szCs w:val="22"/>
              </w:rPr>
              <w:t>vNIC</w:t>
            </w:r>
            <w:proofErr w:type="spellEnd"/>
            <w:r w:rsidRPr="00A01500">
              <w:rPr>
                <w:rFonts w:ascii="Calibri" w:hAnsi="Calibri" w:cs="Calibri"/>
                <w:color w:val="000000"/>
                <w:sz w:val="22"/>
                <w:szCs w:val="22"/>
              </w:rPr>
              <w:t xml:space="preserve"> </w:t>
            </w:r>
            <w:r w:rsidR="00226E35" w:rsidRPr="00A01500">
              <w:rPr>
                <w:rFonts w:ascii="Calibri" w:hAnsi="Calibri" w:cs="Calibri"/>
                <w:color w:val="000000"/>
                <w:sz w:val="22"/>
                <w:szCs w:val="22"/>
              </w:rPr>
              <w:t>VM</w:t>
            </w:r>
            <w:r w:rsidR="00226E35" w:rsidRPr="00226E35" w:rsidDel="00FF1234">
              <w:rPr>
                <w:rFonts w:ascii="Calibri" w:hAnsi="Calibri" w:cs="Calibri"/>
                <w:color w:val="000000"/>
                <w:sz w:val="22"/>
                <w:szCs w:val="22"/>
              </w:rPr>
              <w:t xml:space="preserve"> </w:t>
            </w:r>
            <w:r w:rsidR="00226E35" w:rsidRPr="00226E35">
              <w:rPr>
                <w:rFonts w:ascii="Calibri" w:hAnsi="Calibri" w:cs="Calibri"/>
                <w:color w:val="000000"/>
                <w:sz w:val="22"/>
                <w:szCs w:val="22"/>
              </w:rPr>
              <w:t>-</w:t>
            </w:r>
            <w:r w:rsidRPr="00226E35">
              <w:rPr>
                <w:rFonts w:ascii="Calibri" w:hAnsi="Calibri" w:cs="Calibri"/>
                <w:color w:val="000000"/>
                <w:sz w:val="22"/>
                <w:szCs w:val="22"/>
              </w:rPr>
              <w:t xml:space="preserve"> wirtualnej karty sieciowej maszyny wirtualnej</w:t>
            </w:r>
          </w:p>
        </w:tc>
      </w:tr>
      <w:tr w:rsidR="00E53C1C" w:rsidRPr="00A01500" w14:paraId="68EB144F" w14:textId="77777777" w:rsidTr="00DF0880">
        <w:trPr>
          <w:trHeight w:val="48"/>
        </w:trPr>
        <w:tc>
          <w:tcPr>
            <w:tcW w:w="930" w:type="dxa"/>
            <w:vMerge/>
            <w:tcBorders>
              <w:top w:val="single" w:sz="4" w:space="0" w:color="auto"/>
              <w:left w:val="single" w:sz="4" w:space="0" w:color="auto"/>
              <w:bottom w:val="single" w:sz="4" w:space="0" w:color="auto"/>
              <w:right w:val="single" w:sz="4" w:space="0" w:color="auto"/>
            </w:tcBorders>
            <w:vAlign w:val="center"/>
            <w:hideMark/>
          </w:tcPr>
          <w:p w14:paraId="44F37558" w14:textId="77777777" w:rsidR="00E53C1C" w:rsidRPr="00356175" w:rsidRDefault="00E53C1C" w:rsidP="00DF0880">
            <w:pPr>
              <w:rPr>
                <w:rFonts w:ascii="Calibri" w:hAnsi="Calibri"/>
                <w:color w:val="000000"/>
                <w:sz w:val="22"/>
              </w:rPr>
            </w:pPr>
          </w:p>
        </w:tc>
        <w:tc>
          <w:tcPr>
            <w:tcW w:w="644" w:type="dxa"/>
            <w:vMerge/>
            <w:tcBorders>
              <w:top w:val="single" w:sz="4" w:space="0" w:color="auto"/>
              <w:left w:val="single" w:sz="4" w:space="0" w:color="auto"/>
              <w:bottom w:val="single" w:sz="4" w:space="0" w:color="auto"/>
              <w:right w:val="single" w:sz="4" w:space="0" w:color="auto"/>
            </w:tcBorders>
            <w:vAlign w:val="center"/>
            <w:hideMark/>
          </w:tcPr>
          <w:p w14:paraId="4AE99D9D" w14:textId="77777777" w:rsidR="00E53C1C" w:rsidRPr="00356175" w:rsidRDefault="00E53C1C" w:rsidP="00DF0880">
            <w:pPr>
              <w:rPr>
                <w:rFonts w:ascii="Calibri" w:hAnsi="Calibri"/>
                <w:color w:val="000000"/>
                <w:sz w:val="22"/>
              </w:rPr>
            </w:pPr>
          </w:p>
        </w:tc>
        <w:tc>
          <w:tcPr>
            <w:tcW w:w="757" w:type="dxa"/>
            <w:vMerge/>
            <w:tcBorders>
              <w:top w:val="single" w:sz="4" w:space="0" w:color="auto"/>
              <w:left w:val="single" w:sz="4" w:space="0" w:color="auto"/>
              <w:bottom w:val="single" w:sz="4" w:space="0" w:color="auto"/>
              <w:right w:val="single" w:sz="4" w:space="0" w:color="auto"/>
            </w:tcBorders>
            <w:vAlign w:val="center"/>
            <w:hideMark/>
          </w:tcPr>
          <w:p w14:paraId="7F507868" w14:textId="77777777" w:rsidR="00E53C1C" w:rsidRPr="00356175" w:rsidRDefault="00E53C1C" w:rsidP="00DF0880">
            <w:pPr>
              <w:rPr>
                <w:rFonts w:ascii="Calibri" w:hAnsi="Calibri"/>
                <w:color w:val="000000"/>
                <w:sz w:val="22"/>
              </w:rPr>
            </w:pPr>
          </w:p>
        </w:tc>
        <w:tc>
          <w:tcPr>
            <w:tcW w:w="3334" w:type="dxa"/>
            <w:vMerge/>
            <w:tcBorders>
              <w:top w:val="single" w:sz="4" w:space="0" w:color="auto"/>
              <w:left w:val="single" w:sz="4" w:space="0" w:color="auto"/>
              <w:bottom w:val="single" w:sz="4" w:space="0" w:color="auto"/>
              <w:right w:val="single" w:sz="4" w:space="0" w:color="auto"/>
            </w:tcBorders>
            <w:vAlign w:val="center"/>
            <w:hideMark/>
          </w:tcPr>
          <w:p w14:paraId="4D282EF5" w14:textId="77777777" w:rsidR="00E53C1C" w:rsidRPr="00356175" w:rsidRDefault="00E53C1C" w:rsidP="00DF0880">
            <w:pPr>
              <w:rPr>
                <w:rFonts w:ascii="Calibri" w:hAnsi="Calibri"/>
                <w:color w:val="000000"/>
                <w:sz w:val="22"/>
              </w:rPr>
            </w:pPr>
          </w:p>
        </w:tc>
        <w:tc>
          <w:tcPr>
            <w:tcW w:w="160" w:type="dxa"/>
            <w:tcBorders>
              <w:top w:val="nil"/>
              <w:left w:val="nil"/>
              <w:bottom w:val="nil"/>
              <w:right w:val="nil"/>
            </w:tcBorders>
            <w:noWrap/>
            <w:vAlign w:val="bottom"/>
            <w:hideMark/>
          </w:tcPr>
          <w:p w14:paraId="199E4C8A" w14:textId="77777777" w:rsidR="00E53C1C" w:rsidRPr="00774B83" w:rsidRDefault="00E53C1C" w:rsidP="00DF0880">
            <w:pPr>
              <w:jc w:val="center"/>
              <w:rPr>
                <w:rFonts w:ascii="Calibri" w:hAnsi="Calibri"/>
                <w:color w:val="000000"/>
                <w:sz w:val="22"/>
              </w:rPr>
            </w:pPr>
          </w:p>
        </w:tc>
      </w:tr>
      <w:tr w:rsidR="00E53C1C" w:rsidRPr="00A01500" w14:paraId="06B6652D" w14:textId="77777777" w:rsidTr="00DF0880">
        <w:trPr>
          <w:trHeight w:val="327"/>
        </w:trPr>
        <w:tc>
          <w:tcPr>
            <w:tcW w:w="930" w:type="dxa"/>
            <w:vMerge w:val="restart"/>
            <w:tcBorders>
              <w:top w:val="nil"/>
              <w:left w:val="single" w:sz="4" w:space="0" w:color="auto"/>
              <w:bottom w:val="single" w:sz="4" w:space="0" w:color="auto"/>
              <w:right w:val="single" w:sz="4" w:space="0" w:color="auto"/>
            </w:tcBorders>
            <w:noWrap/>
            <w:vAlign w:val="center"/>
            <w:hideMark/>
          </w:tcPr>
          <w:p w14:paraId="1D771429"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lastRenderedPageBreak/>
              <w:t>OPD MGMT</w:t>
            </w:r>
          </w:p>
        </w:tc>
        <w:tc>
          <w:tcPr>
            <w:tcW w:w="644" w:type="dxa"/>
            <w:vMerge w:val="restart"/>
            <w:tcBorders>
              <w:top w:val="nil"/>
              <w:left w:val="single" w:sz="4" w:space="0" w:color="auto"/>
              <w:bottom w:val="single" w:sz="4" w:space="0" w:color="auto"/>
              <w:right w:val="single" w:sz="4" w:space="0" w:color="auto"/>
            </w:tcBorders>
            <w:noWrap/>
            <w:vAlign w:val="center"/>
            <w:hideMark/>
          </w:tcPr>
          <w:p w14:paraId="7C4D2D3A"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1</w:t>
            </w:r>
          </w:p>
        </w:tc>
        <w:tc>
          <w:tcPr>
            <w:tcW w:w="757" w:type="dxa"/>
            <w:tcBorders>
              <w:top w:val="nil"/>
              <w:left w:val="nil"/>
              <w:bottom w:val="single" w:sz="4" w:space="0" w:color="auto"/>
              <w:right w:val="single" w:sz="4" w:space="0" w:color="auto"/>
            </w:tcBorders>
            <w:shd w:val="clear" w:color="auto" w:fill="DEEAF6" w:themeFill="accent1" w:themeFillTint="33"/>
            <w:noWrap/>
            <w:vAlign w:val="bottom"/>
            <w:hideMark/>
          </w:tcPr>
          <w:p w14:paraId="37CCFD16" w14:textId="77777777" w:rsidR="00E53C1C" w:rsidRPr="00A01500" w:rsidRDefault="00E53C1C" w:rsidP="00DF0880">
            <w:pPr>
              <w:rPr>
                <w:rFonts w:ascii="Calibri" w:hAnsi="Calibri" w:cs="Calibri"/>
                <w:color w:val="000000"/>
              </w:rPr>
            </w:pPr>
            <w:r w:rsidRPr="00A01500">
              <w:rPr>
                <w:rFonts w:ascii="Calibri" w:hAnsi="Calibri" w:cs="Calibri"/>
                <w:color w:val="000000"/>
              </w:rPr>
              <w:t> </w:t>
            </w:r>
          </w:p>
        </w:tc>
        <w:tc>
          <w:tcPr>
            <w:tcW w:w="3334" w:type="dxa"/>
            <w:tcBorders>
              <w:top w:val="nil"/>
              <w:left w:val="nil"/>
              <w:bottom w:val="single" w:sz="4" w:space="0" w:color="auto"/>
              <w:right w:val="single" w:sz="4" w:space="0" w:color="auto"/>
            </w:tcBorders>
            <w:noWrap/>
            <w:vAlign w:val="center"/>
            <w:hideMark/>
          </w:tcPr>
          <w:p w14:paraId="4E1607F0"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 </w:t>
            </w:r>
          </w:p>
        </w:tc>
        <w:tc>
          <w:tcPr>
            <w:tcW w:w="160" w:type="dxa"/>
            <w:vAlign w:val="center"/>
            <w:hideMark/>
          </w:tcPr>
          <w:p w14:paraId="3E3B5EF3" w14:textId="77777777" w:rsidR="00E53C1C" w:rsidRPr="00A01500" w:rsidRDefault="00E53C1C" w:rsidP="00DF0880">
            <w:pPr>
              <w:rPr>
                <w:sz w:val="20"/>
                <w:szCs w:val="20"/>
              </w:rPr>
            </w:pPr>
          </w:p>
        </w:tc>
      </w:tr>
      <w:tr w:rsidR="00E53C1C" w:rsidRPr="00A01500" w14:paraId="581B1AED" w14:textId="77777777" w:rsidTr="00DF0880">
        <w:trPr>
          <w:trHeight w:val="327"/>
        </w:trPr>
        <w:tc>
          <w:tcPr>
            <w:tcW w:w="930" w:type="dxa"/>
            <w:vMerge/>
            <w:tcBorders>
              <w:top w:val="nil"/>
              <w:left w:val="single" w:sz="4" w:space="0" w:color="auto"/>
              <w:bottom w:val="single" w:sz="4" w:space="0" w:color="auto"/>
              <w:right w:val="single" w:sz="4" w:space="0" w:color="auto"/>
            </w:tcBorders>
            <w:vAlign w:val="center"/>
            <w:hideMark/>
          </w:tcPr>
          <w:p w14:paraId="1E541B1C" w14:textId="77777777" w:rsidR="00E53C1C" w:rsidRPr="00A01500" w:rsidRDefault="00E53C1C" w:rsidP="00DF0880">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1BA0B7A6" w14:textId="77777777" w:rsidR="00E53C1C" w:rsidRPr="00A01500" w:rsidRDefault="00E53C1C" w:rsidP="00DF0880">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center"/>
            <w:hideMark/>
          </w:tcPr>
          <w:p w14:paraId="7FB210CD"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C1</w:t>
            </w:r>
          </w:p>
        </w:tc>
        <w:tc>
          <w:tcPr>
            <w:tcW w:w="3334" w:type="dxa"/>
            <w:tcBorders>
              <w:top w:val="nil"/>
              <w:left w:val="nil"/>
              <w:bottom w:val="single" w:sz="4" w:space="0" w:color="auto"/>
              <w:right w:val="single" w:sz="4" w:space="0" w:color="auto"/>
            </w:tcBorders>
            <w:shd w:val="clear" w:color="000000" w:fill="E7E6E6"/>
            <w:noWrap/>
            <w:vAlign w:val="center"/>
            <w:hideMark/>
          </w:tcPr>
          <w:p w14:paraId="6D3B7CD5"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 xml:space="preserve">Obsługa NG-Firewall dla </w:t>
            </w:r>
            <w:proofErr w:type="spellStart"/>
            <w:r w:rsidRPr="00A01500">
              <w:rPr>
                <w:rFonts w:ascii="Calibri" w:hAnsi="Calibri" w:cs="Calibri"/>
                <w:color w:val="000000"/>
                <w:sz w:val="22"/>
                <w:szCs w:val="22"/>
              </w:rPr>
              <w:t>vNIC</w:t>
            </w:r>
            <w:proofErr w:type="spellEnd"/>
            <w:r w:rsidRPr="00A01500">
              <w:rPr>
                <w:rFonts w:ascii="Calibri" w:hAnsi="Calibri" w:cs="Calibri"/>
                <w:color w:val="000000"/>
                <w:sz w:val="22"/>
                <w:szCs w:val="22"/>
              </w:rPr>
              <w:t xml:space="preserve"> VM</w:t>
            </w:r>
          </w:p>
        </w:tc>
        <w:tc>
          <w:tcPr>
            <w:tcW w:w="160" w:type="dxa"/>
            <w:vAlign w:val="center"/>
            <w:hideMark/>
          </w:tcPr>
          <w:p w14:paraId="1E30FB08" w14:textId="77777777" w:rsidR="00E53C1C" w:rsidRPr="00A01500" w:rsidRDefault="00E53C1C" w:rsidP="00DF0880">
            <w:pPr>
              <w:rPr>
                <w:sz w:val="20"/>
                <w:szCs w:val="20"/>
              </w:rPr>
            </w:pPr>
          </w:p>
        </w:tc>
      </w:tr>
      <w:tr w:rsidR="00E53C1C" w:rsidRPr="00A01500" w14:paraId="0FC14A40" w14:textId="77777777" w:rsidTr="00DF0880">
        <w:trPr>
          <w:trHeight w:val="327"/>
        </w:trPr>
        <w:tc>
          <w:tcPr>
            <w:tcW w:w="930" w:type="dxa"/>
            <w:vMerge/>
            <w:tcBorders>
              <w:top w:val="nil"/>
              <w:left w:val="single" w:sz="4" w:space="0" w:color="auto"/>
              <w:bottom w:val="single" w:sz="4" w:space="0" w:color="auto"/>
              <w:right w:val="single" w:sz="4" w:space="0" w:color="auto"/>
            </w:tcBorders>
            <w:vAlign w:val="center"/>
            <w:hideMark/>
          </w:tcPr>
          <w:p w14:paraId="22E4D8B5" w14:textId="77777777" w:rsidR="00E53C1C" w:rsidRPr="00A01500" w:rsidRDefault="00E53C1C" w:rsidP="00DF0880">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405A4CBB" w14:textId="77777777" w:rsidR="00E53C1C" w:rsidRPr="00A01500" w:rsidRDefault="00E53C1C" w:rsidP="00DF0880">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bottom"/>
            <w:hideMark/>
          </w:tcPr>
          <w:p w14:paraId="633E6584" w14:textId="77777777" w:rsidR="00E53C1C" w:rsidRPr="00A01500" w:rsidRDefault="00E53C1C" w:rsidP="00DF0880">
            <w:pPr>
              <w:rPr>
                <w:rFonts w:ascii="Calibri" w:hAnsi="Calibri" w:cs="Calibri"/>
                <w:color w:val="000000"/>
              </w:rPr>
            </w:pPr>
            <w:r w:rsidRPr="00A01500">
              <w:rPr>
                <w:rFonts w:ascii="Calibri" w:hAnsi="Calibri" w:cs="Calibri"/>
                <w:color w:val="000000"/>
              </w:rPr>
              <w:t> </w:t>
            </w:r>
          </w:p>
        </w:tc>
        <w:tc>
          <w:tcPr>
            <w:tcW w:w="3334" w:type="dxa"/>
            <w:tcBorders>
              <w:top w:val="nil"/>
              <w:left w:val="nil"/>
              <w:bottom w:val="single" w:sz="4" w:space="0" w:color="auto"/>
              <w:right w:val="single" w:sz="4" w:space="0" w:color="auto"/>
            </w:tcBorders>
            <w:noWrap/>
            <w:vAlign w:val="center"/>
            <w:hideMark/>
          </w:tcPr>
          <w:p w14:paraId="6BC97302"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 </w:t>
            </w:r>
          </w:p>
        </w:tc>
        <w:tc>
          <w:tcPr>
            <w:tcW w:w="160" w:type="dxa"/>
            <w:vAlign w:val="center"/>
            <w:hideMark/>
          </w:tcPr>
          <w:p w14:paraId="2A4E0FCF" w14:textId="77777777" w:rsidR="00E53C1C" w:rsidRPr="00A01500" w:rsidRDefault="00E53C1C" w:rsidP="00DF0880">
            <w:pPr>
              <w:rPr>
                <w:sz w:val="20"/>
                <w:szCs w:val="20"/>
              </w:rPr>
            </w:pPr>
          </w:p>
        </w:tc>
      </w:tr>
      <w:tr w:rsidR="00E53C1C" w:rsidRPr="00A01500" w14:paraId="5F22FB07" w14:textId="77777777" w:rsidTr="00DF0880">
        <w:trPr>
          <w:trHeight w:val="327"/>
        </w:trPr>
        <w:tc>
          <w:tcPr>
            <w:tcW w:w="930" w:type="dxa"/>
            <w:vMerge/>
            <w:tcBorders>
              <w:top w:val="nil"/>
              <w:left w:val="single" w:sz="4" w:space="0" w:color="auto"/>
              <w:bottom w:val="single" w:sz="4" w:space="0" w:color="auto"/>
              <w:right w:val="single" w:sz="4" w:space="0" w:color="auto"/>
            </w:tcBorders>
            <w:vAlign w:val="center"/>
            <w:hideMark/>
          </w:tcPr>
          <w:p w14:paraId="054A28C2" w14:textId="77777777" w:rsidR="00E53C1C" w:rsidRPr="00A01500" w:rsidRDefault="00E53C1C" w:rsidP="00DF0880">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090A541A" w14:textId="77777777" w:rsidR="00E53C1C" w:rsidRPr="00A01500" w:rsidRDefault="00E53C1C" w:rsidP="00DF0880">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center"/>
            <w:hideMark/>
          </w:tcPr>
          <w:p w14:paraId="6C4910B5"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C3</w:t>
            </w:r>
          </w:p>
        </w:tc>
        <w:tc>
          <w:tcPr>
            <w:tcW w:w="3334" w:type="dxa"/>
            <w:tcBorders>
              <w:top w:val="nil"/>
              <w:left w:val="nil"/>
              <w:bottom w:val="single" w:sz="4" w:space="0" w:color="auto"/>
              <w:right w:val="single" w:sz="4" w:space="0" w:color="auto"/>
            </w:tcBorders>
            <w:shd w:val="clear" w:color="000000" w:fill="E7E6E6"/>
            <w:noWrap/>
            <w:vAlign w:val="center"/>
            <w:hideMark/>
          </w:tcPr>
          <w:p w14:paraId="4A12D07C" w14:textId="77777777" w:rsidR="00E53C1C" w:rsidRPr="00A01500" w:rsidRDefault="00E53C1C" w:rsidP="00DF0880">
            <w:pPr>
              <w:jc w:val="center"/>
              <w:rPr>
                <w:rFonts w:ascii="Calibri" w:hAnsi="Calibri" w:cs="Calibri"/>
                <w:color w:val="000000"/>
                <w:sz w:val="22"/>
                <w:szCs w:val="22"/>
              </w:rPr>
            </w:pPr>
            <w:proofErr w:type="spellStart"/>
            <w:r w:rsidRPr="00A01500">
              <w:rPr>
                <w:rFonts w:ascii="Calibri" w:hAnsi="Calibri" w:cs="Calibri"/>
                <w:color w:val="000000"/>
                <w:sz w:val="22"/>
                <w:szCs w:val="22"/>
              </w:rPr>
              <w:t>n.d</w:t>
            </w:r>
            <w:proofErr w:type="spellEnd"/>
            <w:r w:rsidRPr="00A01500">
              <w:rPr>
                <w:rFonts w:ascii="Calibri" w:hAnsi="Calibri" w:cs="Calibri"/>
                <w:color w:val="000000"/>
                <w:sz w:val="22"/>
                <w:szCs w:val="22"/>
              </w:rPr>
              <w:t>.</w:t>
            </w:r>
          </w:p>
        </w:tc>
        <w:tc>
          <w:tcPr>
            <w:tcW w:w="160" w:type="dxa"/>
            <w:vAlign w:val="center"/>
            <w:hideMark/>
          </w:tcPr>
          <w:p w14:paraId="4ED51211" w14:textId="77777777" w:rsidR="00E53C1C" w:rsidRPr="00A01500" w:rsidRDefault="00E53C1C" w:rsidP="00DF0880">
            <w:pPr>
              <w:rPr>
                <w:sz w:val="20"/>
                <w:szCs w:val="20"/>
              </w:rPr>
            </w:pPr>
          </w:p>
        </w:tc>
      </w:tr>
      <w:tr w:rsidR="00E53C1C" w:rsidRPr="00A01500" w14:paraId="683E0F57" w14:textId="77777777" w:rsidTr="00DF0880">
        <w:trPr>
          <w:trHeight w:val="327"/>
        </w:trPr>
        <w:tc>
          <w:tcPr>
            <w:tcW w:w="930" w:type="dxa"/>
            <w:vMerge/>
            <w:tcBorders>
              <w:top w:val="nil"/>
              <w:left w:val="single" w:sz="4" w:space="0" w:color="auto"/>
              <w:bottom w:val="single" w:sz="4" w:space="0" w:color="auto"/>
              <w:right w:val="single" w:sz="4" w:space="0" w:color="auto"/>
            </w:tcBorders>
            <w:vAlign w:val="center"/>
            <w:hideMark/>
          </w:tcPr>
          <w:p w14:paraId="5C05281D" w14:textId="77777777" w:rsidR="00E53C1C" w:rsidRPr="00A01500" w:rsidRDefault="00E53C1C" w:rsidP="00DF0880">
            <w:pPr>
              <w:rPr>
                <w:rFonts w:ascii="Calibri" w:hAnsi="Calibri" w:cs="Calibri"/>
                <w:color w:val="000000"/>
                <w:sz w:val="22"/>
                <w:szCs w:val="22"/>
              </w:rPr>
            </w:pPr>
          </w:p>
        </w:tc>
        <w:tc>
          <w:tcPr>
            <w:tcW w:w="644" w:type="dxa"/>
            <w:vMerge w:val="restart"/>
            <w:tcBorders>
              <w:top w:val="nil"/>
              <w:left w:val="single" w:sz="4" w:space="0" w:color="auto"/>
              <w:bottom w:val="single" w:sz="4" w:space="0" w:color="auto"/>
              <w:right w:val="single" w:sz="4" w:space="0" w:color="auto"/>
            </w:tcBorders>
            <w:noWrap/>
            <w:vAlign w:val="center"/>
            <w:hideMark/>
          </w:tcPr>
          <w:p w14:paraId="4CE0C1F1"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2</w:t>
            </w:r>
          </w:p>
        </w:tc>
        <w:tc>
          <w:tcPr>
            <w:tcW w:w="757" w:type="dxa"/>
            <w:tcBorders>
              <w:top w:val="nil"/>
              <w:left w:val="nil"/>
              <w:bottom w:val="single" w:sz="4" w:space="0" w:color="auto"/>
              <w:right w:val="single" w:sz="4" w:space="0" w:color="auto"/>
            </w:tcBorders>
            <w:shd w:val="clear" w:color="auto" w:fill="DEEAF6" w:themeFill="accent1" w:themeFillTint="33"/>
            <w:noWrap/>
            <w:vAlign w:val="bottom"/>
            <w:hideMark/>
          </w:tcPr>
          <w:p w14:paraId="657D197C" w14:textId="77777777" w:rsidR="00E53C1C" w:rsidRPr="00A01500" w:rsidRDefault="00E53C1C" w:rsidP="00DF0880">
            <w:pPr>
              <w:rPr>
                <w:rFonts w:ascii="Calibri" w:hAnsi="Calibri" w:cs="Calibri"/>
                <w:color w:val="000000"/>
              </w:rPr>
            </w:pPr>
            <w:r w:rsidRPr="00A01500">
              <w:rPr>
                <w:rFonts w:ascii="Calibri" w:hAnsi="Calibri" w:cs="Calibri"/>
                <w:color w:val="000000"/>
              </w:rPr>
              <w:t> </w:t>
            </w:r>
          </w:p>
        </w:tc>
        <w:tc>
          <w:tcPr>
            <w:tcW w:w="3334" w:type="dxa"/>
            <w:tcBorders>
              <w:top w:val="nil"/>
              <w:left w:val="nil"/>
              <w:bottom w:val="single" w:sz="4" w:space="0" w:color="auto"/>
              <w:right w:val="single" w:sz="4" w:space="0" w:color="auto"/>
            </w:tcBorders>
            <w:noWrap/>
            <w:vAlign w:val="center"/>
            <w:hideMark/>
          </w:tcPr>
          <w:p w14:paraId="0B478936"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 </w:t>
            </w:r>
          </w:p>
        </w:tc>
        <w:tc>
          <w:tcPr>
            <w:tcW w:w="160" w:type="dxa"/>
            <w:vAlign w:val="center"/>
            <w:hideMark/>
          </w:tcPr>
          <w:p w14:paraId="526783F4" w14:textId="77777777" w:rsidR="00E53C1C" w:rsidRPr="00A01500" w:rsidRDefault="00E53C1C" w:rsidP="00DF0880">
            <w:pPr>
              <w:rPr>
                <w:sz w:val="20"/>
                <w:szCs w:val="20"/>
              </w:rPr>
            </w:pPr>
          </w:p>
        </w:tc>
      </w:tr>
      <w:tr w:rsidR="00E53C1C" w:rsidRPr="00A01500" w14:paraId="75FAF9E7" w14:textId="77777777" w:rsidTr="00DF0880">
        <w:trPr>
          <w:trHeight w:val="327"/>
        </w:trPr>
        <w:tc>
          <w:tcPr>
            <w:tcW w:w="930" w:type="dxa"/>
            <w:vMerge/>
            <w:tcBorders>
              <w:top w:val="nil"/>
              <w:left w:val="single" w:sz="4" w:space="0" w:color="auto"/>
              <w:bottom w:val="single" w:sz="4" w:space="0" w:color="auto"/>
              <w:right w:val="single" w:sz="4" w:space="0" w:color="auto"/>
            </w:tcBorders>
            <w:vAlign w:val="center"/>
            <w:hideMark/>
          </w:tcPr>
          <w:p w14:paraId="2FDF656E" w14:textId="77777777" w:rsidR="00E53C1C" w:rsidRPr="00A01500" w:rsidRDefault="00E53C1C" w:rsidP="00DF0880">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28430B39" w14:textId="77777777" w:rsidR="00E53C1C" w:rsidRPr="00A01500" w:rsidRDefault="00E53C1C" w:rsidP="00DF0880">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center"/>
            <w:hideMark/>
          </w:tcPr>
          <w:p w14:paraId="2F125084"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C1</w:t>
            </w:r>
          </w:p>
        </w:tc>
        <w:tc>
          <w:tcPr>
            <w:tcW w:w="3334" w:type="dxa"/>
            <w:tcBorders>
              <w:top w:val="nil"/>
              <w:left w:val="nil"/>
              <w:bottom w:val="single" w:sz="4" w:space="0" w:color="auto"/>
              <w:right w:val="single" w:sz="4" w:space="0" w:color="auto"/>
            </w:tcBorders>
            <w:shd w:val="clear" w:color="000000" w:fill="E7E6E6"/>
            <w:noWrap/>
            <w:vAlign w:val="center"/>
            <w:hideMark/>
          </w:tcPr>
          <w:p w14:paraId="6CA7A461"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 xml:space="preserve">Obsługa NG-Firewall dla </w:t>
            </w:r>
            <w:proofErr w:type="spellStart"/>
            <w:r w:rsidRPr="00A01500">
              <w:rPr>
                <w:rFonts w:ascii="Calibri" w:hAnsi="Calibri" w:cs="Calibri"/>
                <w:color w:val="000000"/>
                <w:sz w:val="22"/>
                <w:szCs w:val="22"/>
              </w:rPr>
              <w:t>vNIC</w:t>
            </w:r>
            <w:proofErr w:type="spellEnd"/>
            <w:r w:rsidRPr="00A01500">
              <w:rPr>
                <w:rFonts w:ascii="Calibri" w:hAnsi="Calibri" w:cs="Calibri"/>
                <w:color w:val="000000"/>
                <w:sz w:val="22"/>
                <w:szCs w:val="22"/>
              </w:rPr>
              <w:t xml:space="preserve"> VM</w:t>
            </w:r>
          </w:p>
        </w:tc>
        <w:tc>
          <w:tcPr>
            <w:tcW w:w="160" w:type="dxa"/>
            <w:vAlign w:val="center"/>
            <w:hideMark/>
          </w:tcPr>
          <w:p w14:paraId="765A0190" w14:textId="77777777" w:rsidR="00E53C1C" w:rsidRPr="00A01500" w:rsidRDefault="00E53C1C" w:rsidP="00DF0880">
            <w:pPr>
              <w:rPr>
                <w:sz w:val="20"/>
                <w:szCs w:val="20"/>
              </w:rPr>
            </w:pPr>
          </w:p>
        </w:tc>
      </w:tr>
      <w:tr w:rsidR="00E53C1C" w:rsidRPr="00A01500" w14:paraId="673F09B5" w14:textId="77777777" w:rsidTr="00DF0880">
        <w:trPr>
          <w:trHeight w:val="327"/>
        </w:trPr>
        <w:tc>
          <w:tcPr>
            <w:tcW w:w="930" w:type="dxa"/>
            <w:vMerge/>
            <w:tcBorders>
              <w:top w:val="nil"/>
              <w:left w:val="single" w:sz="4" w:space="0" w:color="auto"/>
              <w:bottom w:val="single" w:sz="4" w:space="0" w:color="auto"/>
              <w:right w:val="single" w:sz="4" w:space="0" w:color="auto"/>
            </w:tcBorders>
            <w:vAlign w:val="center"/>
            <w:hideMark/>
          </w:tcPr>
          <w:p w14:paraId="38521837" w14:textId="77777777" w:rsidR="00E53C1C" w:rsidRPr="00A01500" w:rsidRDefault="00E53C1C" w:rsidP="00DF0880">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4077D537" w14:textId="77777777" w:rsidR="00E53C1C" w:rsidRPr="00A01500" w:rsidRDefault="00E53C1C" w:rsidP="00DF0880">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bottom"/>
            <w:hideMark/>
          </w:tcPr>
          <w:p w14:paraId="503B73A6" w14:textId="77777777" w:rsidR="00E53C1C" w:rsidRPr="00A01500" w:rsidRDefault="00E53C1C" w:rsidP="00DF0880">
            <w:pPr>
              <w:rPr>
                <w:rFonts w:ascii="Calibri" w:hAnsi="Calibri" w:cs="Calibri"/>
                <w:color w:val="000000"/>
              </w:rPr>
            </w:pPr>
            <w:r w:rsidRPr="00A01500">
              <w:rPr>
                <w:rFonts w:ascii="Calibri" w:hAnsi="Calibri" w:cs="Calibri"/>
                <w:color w:val="000000"/>
              </w:rPr>
              <w:t> </w:t>
            </w:r>
          </w:p>
        </w:tc>
        <w:tc>
          <w:tcPr>
            <w:tcW w:w="3334" w:type="dxa"/>
            <w:tcBorders>
              <w:top w:val="nil"/>
              <w:left w:val="nil"/>
              <w:bottom w:val="single" w:sz="4" w:space="0" w:color="auto"/>
              <w:right w:val="single" w:sz="4" w:space="0" w:color="auto"/>
            </w:tcBorders>
            <w:noWrap/>
            <w:vAlign w:val="center"/>
            <w:hideMark/>
          </w:tcPr>
          <w:p w14:paraId="13D08AE3"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 </w:t>
            </w:r>
          </w:p>
        </w:tc>
        <w:tc>
          <w:tcPr>
            <w:tcW w:w="160" w:type="dxa"/>
            <w:vAlign w:val="center"/>
            <w:hideMark/>
          </w:tcPr>
          <w:p w14:paraId="426CE94D" w14:textId="77777777" w:rsidR="00E53C1C" w:rsidRPr="00A01500" w:rsidRDefault="00E53C1C" w:rsidP="00DF0880">
            <w:pPr>
              <w:rPr>
                <w:sz w:val="20"/>
                <w:szCs w:val="20"/>
              </w:rPr>
            </w:pPr>
          </w:p>
        </w:tc>
      </w:tr>
      <w:tr w:rsidR="00E53C1C" w:rsidRPr="00A01500" w14:paraId="1479369E" w14:textId="77777777" w:rsidTr="00DF0880">
        <w:trPr>
          <w:trHeight w:val="327"/>
        </w:trPr>
        <w:tc>
          <w:tcPr>
            <w:tcW w:w="930" w:type="dxa"/>
            <w:vMerge/>
            <w:tcBorders>
              <w:top w:val="nil"/>
              <w:left w:val="single" w:sz="4" w:space="0" w:color="auto"/>
              <w:bottom w:val="single" w:sz="4" w:space="0" w:color="auto"/>
              <w:right w:val="single" w:sz="4" w:space="0" w:color="auto"/>
            </w:tcBorders>
            <w:vAlign w:val="center"/>
            <w:hideMark/>
          </w:tcPr>
          <w:p w14:paraId="786463AE" w14:textId="77777777" w:rsidR="00E53C1C" w:rsidRPr="00A01500" w:rsidRDefault="00E53C1C" w:rsidP="00DF0880">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3E50FEE0" w14:textId="77777777" w:rsidR="00E53C1C" w:rsidRPr="00A01500" w:rsidRDefault="00E53C1C" w:rsidP="00DF0880">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center"/>
            <w:hideMark/>
          </w:tcPr>
          <w:p w14:paraId="444EAA2C"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C3</w:t>
            </w:r>
          </w:p>
        </w:tc>
        <w:tc>
          <w:tcPr>
            <w:tcW w:w="3334" w:type="dxa"/>
            <w:tcBorders>
              <w:top w:val="nil"/>
              <w:left w:val="nil"/>
              <w:bottom w:val="single" w:sz="4" w:space="0" w:color="auto"/>
              <w:right w:val="single" w:sz="4" w:space="0" w:color="auto"/>
            </w:tcBorders>
            <w:shd w:val="clear" w:color="000000" w:fill="E7E6E6"/>
            <w:noWrap/>
            <w:vAlign w:val="center"/>
            <w:hideMark/>
          </w:tcPr>
          <w:p w14:paraId="18E328D0" w14:textId="77777777" w:rsidR="00E53C1C" w:rsidRPr="00A01500" w:rsidRDefault="00E53C1C" w:rsidP="00DF0880">
            <w:pPr>
              <w:jc w:val="center"/>
              <w:rPr>
                <w:rFonts w:ascii="Calibri" w:hAnsi="Calibri" w:cs="Calibri"/>
                <w:color w:val="000000"/>
                <w:sz w:val="22"/>
                <w:szCs w:val="22"/>
              </w:rPr>
            </w:pPr>
            <w:proofErr w:type="spellStart"/>
            <w:r w:rsidRPr="00A01500">
              <w:rPr>
                <w:rFonts w:ascii="Calibri" w:hAnsi="Calibri" w:cs="Calibri"/>
                <w:color w:val="000000"/>
                <w:sz w:val="22"/>
                <w:szCs w:val="22"/>
              </w:rPr>
              <w:t>n.d</w:t>
            </w:r>
            <w:proofErr w:type="spellEnd"/>
            <w:r w:rsidRPr="00A01500">
              <w:rPr>
                <w:rFonts w:ascii="Calibri" w:hAnsi="Calibri" w:cs="Calibri"/>
                <w:color w:val="000000"/>
                <w:sz w:val="22"/>
                <w:szCs w:val="22"/>
              </w:rPr>
              <w:t>.</w:t>
            </w:r>
          </w:p>
        </w:tc>
        <w:tc>
          <w:tcPr>
            <w:tcW w:w="160" w:type="dxa"/>
            <w:vAlign w:val="center"/>
            <w:hideMark/>
          </w:tcPr>
          <w:p w14:paraId="5DA16A55" w14:textId="77777777" w:rsidR="00E53C1C" w:rsidRPr="00A01500" w:rsidRDefault="00E53C1C" w:rsidP="00DF0880">
            <w:pPr>
              <w:rPr>
                <w:sz w:val="20"/>
                <w:szCs w:val="20"/>
              </w:rPr>
            </w:pPr>
          </w:p>
        </w:tc>
      </w:tr>
      <w:tr w:rsidR="00E53C1C" w:rsidRPr="00A01500" w14:paraId="5CB12F95" w14:textId="77777777" w:rsidTr="00DF0880">
        <w:trPr>
          <w:trHeight w:val="327"/>
        </w:trPr>
        <w:tc>
          <w:tcPr>
            <w:tcW w:w="930" w:type="dxa"/>
            <w:vMerge w:val="restart"/>
            <w:tcBorders>
              <w:top w:val="nil"/>
              <w:left w:val="single" w:sz="4" w:space="0" w:color="auto"/>
              <w:bottom w:val="single" w:sz="4" w:space="0" w:color="auto"/>
              <w:right w:val="single" w:sz="4" w:space="0" w:color="auto"/>
            </w:tcBorders>
            <w:noWrap/>
            <w:vAlign w:val="center"/>
            <w:hideMark/>
          </w:tcPr>
          <w:p w14:paraId="093108EB"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OPD PROD</w:t>
            </w:r>
          </w:p>
        </w:tc>
        <w:tc>
          <w:tcPr>
            <w:tcW w:w="644" w:type="dxa"/>
            <w:vMerge w:val="restart"/>
            <w:tcBorders>
              <w:top w:val="nil"/>
              <w:left w:val="single" w:sz="4" w:space="0" w:color="auto"/>
              <w:bottom w:val="single" w:sz="4" w:space="0" w:color="auto"/>
              <w:right w:val="single" w:sz="4" w:space="0" w:color="auto"/>
            </w:tcBorders>
            <w:noWrap/>
            <w:vAlign w:val="center"/>
            <w:hideMark/>
          </w:tcPr>
          <w:p w14:paraId="392FD7B8"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1</w:t>
            </w:r>
          </w:p>
        </w:tc>
        <w:tc>
          <w:tcPr>
            <w:tcW w:w="757" w:type="dxa"/>
            <w:tcBorders>
              <w:top w:val="nil"/>
              <w:left w:val="nil"/>
              <w:bottom w:val="single" w:sz="4" w:space="0" w:color="auto"/>
              <w:right w:val="single" w:sz="4" w:space="0" w:color="auto"/>
            </w:tcBorders>
            <w:shd w:val="clear" w:color="auto" w:fill="DEEAF6" w:themeFill="accent1" w:themeFillTint="33"/>
            <w:noWrap/>
            <w:vAlign w:val="bottom"/>
            <w:hideMark/>
          </w:tcPr>
          <w:p w14:paraId="7B737818"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rPr>
              <w:t> </w:t>
            </w:r>
          </w:p>
        </w:tc>
        <w:tc>
          <w:tcPr>
            <w:tcW w:w="3334" w:type="dxa"/>
            <w:tcBorders>
              <w:top w:val="nil"/>
              <w:left w:val="nil"/>
              <w:bottom w:val="single" w:sz="4" w:space="0" w:color="auto"/>
              <w:right w:val="single" w:sz="4" w:space="0" w:color="auto"/>
            </w:tcBorders>
            <w:noWrap/>
            <w:vAlign w:val="center"/>
            <w:hideMark/>
          </w:tcPr>
          <w:p w14:paraId="17D33126"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 </w:t>
            </w:r>
          </w:p>
        </w:tc>
        <w:tc>
          <w:tcPr>
            <w:tcW w:w="160" w:type="dxa"/>
            <w:vAlign w:val="center"/>
            <w:hideMark/>
          </w:tcPr>
          <w:p w14:paraId="1C113F2C" w14:textId="77777777" w:rsidR="00E53C1C" w:rsidRPr="00A01500" w:rsidRDefault="00E53C1C" w:rsidP="00DF0880">
            <w:pPr>
              <w:rPr>
                <w:sz w:val="20"/>
                <w:szCs w:val="20"/>
              </w:rPr>
            </w:pPr>
          </w:p>
        </w:tc>
      </w:tr>
      <w:tr w:rsidR="00E53C1C" w:rsidRPr="00A01500" w14:paraId="1065B417" w14:textId="77777777" w:rsidTr="00DF0880">
        <w:trPr>
          <w:trHeight w:val="327"/>
        </w:trPr>
        <w:tc>
          <w:tcPr>
            <w:tcW w:w="930" w:type="dxa"/>
            <w:vMerge/>
            <w:tcBorders>
              <w:top w:val="nil"/>
              <w:left w:val="single" w:sz="4" w:space="0" w:color="auto"/>
              <w:bottom w:val="single" w:sz="4" w:space="0" w:color="auto"/>
              <w:right w:val="single" w:sz="4" w:space="0" w:color="auto"/>
            </w:tcBorders>
            <w:vAlign w:val="center"/>
            <w:hideMark/>
          </w:tcPr>
          <w:p w14:paraId="147B549A" w14:textId="77777777" w:rsidR="00E53C1C" w:rsidRPr="00A01500" w:rsidRDefault="00E53C1C" w:rsidP="00DF0880">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5A6959E2" w14:textId="77777777" w:rsidR="00E53C1C" w:rsidRPr="00A01500" w:rsidRDefault="00E53C1C" w:rsidP="00DF0880">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center"/>
            <w:hideMark/>
          </w:tcPr>
          <w:p w14:paraId="16AA06F3"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C1</w:t>
            </w:r>
          </w:p>
        </w:tc>
        <w:tc>
          <w:tcPr>
            <w:tcW w:w="3334" w:type="dxa"/>
            <w:tcBorders>
              <w:top w:val="nil"/>
              <w:left w:val="nil"/>
              <w:bottom w:val="single" w:sz="4" w:space="0" w:color="auto"/>
              <w:right w:val="single" w:sz="4" w:space="0" w:color="auto"/>
            </w:tcBorders>
            <w:shd w:val="clear" w:color="000000" w:fill="E7E6E6"/>
            <w:noWrap/>
            <w:vAlign w:val="center"/>
            <w:hideMark/>
          </w:tcPr>
          <w:p w14:paraId="13D95592"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 xml:space="preserve">Obsługa NG-Firewall dla </w:t>
            </w:r>
            <w:proofErr w:type="spellStart"/>
            <w:r w:rsidRPr="00A01500">
              <w:rPr>
                <w:rFonts w:ascii="Calibri" w:hAnsi="Calibri" w:cs="Calibri"/>
                <w:color w:val="000000"/>
                <w:sz w:val="22"/>
                <w:szCs w:val="22"/>
              </w:rPr>
              <w:t>vNIC</w:t>
            </w:r>
            <w:proofErr w:type="spellEnd"/>
            <w:r w:rsidRPr="00A01500">
              <w:rPr>
                <w:rFonts w:ascii="Calibri" w:hAnsi="Calibri" w:cs="Calibri"/>
                <w:color w:val="000000"/>
                <w:sz w:val="22"/>
                <w:szCs w:val="22"/>
              </w:rPr>
              <w:t xml:space="preserve"> VM</w:t>
            </w:r>
          </w:p>
        </w:tc>
        <w:tc>
          <w:tcPr>
            <w:tcW w:w="160" w:type="dxa"/>
            <w:vAlign w:val="center"/>
            <w:hideMark/>
          </w:tcPr>
          <w:p w14:paraId="13B48BD9" w14:textId="77777777" w:rsidR="00E53C1C" w:rsidRPr="00A01500" w:rsidRDefault="00E53C1C" w:rsidP="00DF0880">
            <w:pPr>
              <w:rPr>
                <w:sz w:val="20"/>
                <w:szCs w:val="20"/>
              </w:rPr>
            </w:pPr>
          </w:p>
        </w:tc>
      </w:tr>
      <w:tr w:rsidR="00E53C1C" w:rsidRPr="00A01500" w14:paraId="6E40D851" w14:textId="77777777" w:rsidTr="00DF0880">
        <w:trPr>
          <w:trHeight w:val="327"/>
        </w:trPr>
        <w:tc>
          <w:tcPr>
            <w:tcW w:w="930" w:type="dxa"/>
            <w:vMerge/>
            <w:tcBorders>
              <w:top w:val="nil"/>
              <w:left w:val="single" w:sz="4" w:space="0" w:color="auto"/>
              <w:bottom w:val="single" w:sz="4" w:space="0" w:color="auto"/>
              <w:right w:val="single" w:sz="4" w:space="0" w:color="auto"/>
            </w:tcBorders>
            <w:vAlign w:val="center"/>
            <w:hideMark/>
          </w:tcPr>
          <w:p w14:paraId="28BA88EF" w14:textId="77777777" w:rsidR="00E53C1C" w:rsidRPr="00A01500" w:rsidRDefault="00E53C1C" w:rsidP="00DF0880">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1724039B" w14:textId="77777777" w:rsidR="00E53C1C" w:rsidRPr="00A01500" w:rsidRDefault="00E53C1C" w:rsidP="00DF0880">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center"/>
            <w:hideMark/>
          </w:tcPr>
          <w:p w14:paraId="5BAB0F6C"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C2</w:t>
            </w:r>
          </w:p>
        </w:tc>
        <w:tc>
          <w:tcPr>
            <w:tcW w:w="3334" w:type="dxa"/>
            <w:tcBorders>
              <w:top w:val="nil"/>
              <w:left w:val="nil"/>
              <w:bottom w:val="single" w:sz="4" w:space="0" w:color="auto"/>
              <w:right w:val="single" w:sz="4" w:space="0" w:color="auto"/>
            </w:tcBorders>
            <w:shd w:val="clear" w:color="000000" w:fill="E7E6E6"/>
            <w:noWrap/>
            <w:vAlign w:val="center"/>
            <w:hideMark/>
          </w:tcPr>
          <w:p w14:paraId="4C7B9254"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 xml:space="preserve">Obsługa NG-Firewall dla </w:t>
            </w:r>
            <w:proofErr w:type="spellStart"/>
            <w:r w:rsidRPr="00A01500">
              <w:rPr>
                <w:rFonts w:ascii="Calibri" w:hAnsi="Calibri" w:cs="Calibri"/>
                <w:color w:val="000000"/>
                <w:sz w:val="22"/>
                <w:szCs w:val="22"/>
              </w:rPr>
              <w:t>vNIC</w:t>
            </w:r>
            <w:proofErr w:type="spellEnd"/>
            <w:r w:rsidRPr="00A01500">
              <w:rPr>
                <w:rFonts w:ascii="Calibri" w:hAnsi="Calibri" w:cs="Calibri"/>
                <w:color w:val="000000"/>
                <w:sz w:val="22"/>
                <w:szCs w:val="22"/>
              </w:rPr>
              <w:t xml:space="preserve"> VM</w:t>
            </w:r>
          </w:p>
        </w:tc>
        <w:tc>
          <w:tcPr>
            <w:tcW w:w="160" w:type="dxa"/>
            <w:vAlign w:val="center"/>
            <w:hideMark/>
          </w:tcPr>
          <w:p w14:paraId="3BA9702A" w14:textId="77777777" w:rsidR="00E53C1C" w:rsidRPr="00A01500" w:rsidRDefault="00E53C1C" w:rsidP="00DF0880">
            <w:pPr>
              <w:rPr>
                <w:sz w:val="20"/>
                <w:szCs w:val="20"/>
              </w:rPr>
            </w:pPr>
          </w:p>
        </w:tc>
      </w:tr>
      <w:tr w:rsidR="00E53C1C" w:rsidRPr="00A01500" w14:paraId="72665129" w14:textId="77777777" w:rsidTr="00DF0880">
        <w:trPr>
          <w:trHeight w:val="327"/>
        </w:trPr>
        <w:tc>
          <w:tcPr>
            <w:tcW w:w="930" w:type="dxa"/>
            <w:vMerge/>
            <w:tcBorders>
              <w:top w:val="nil"/>
              <w:left w:val="single" w:sz="4" w:space="0" w:color="auto"/>
              <w:bottom w:val="single" w:sz="4" w:space="0" w:color="auto"/>
              <w:right w:val="single" w:sz="4" w:space="0" w:color="auto"/>
            </w:tcBorders>
            <w:vAlign w:val="center"/>
            <w:hideMark/>
          </w:tcPr>
          <w:p w14:paraId="48B78C31" w14:textId="77777777" w:rsidR="00E53C1C" w:rsidRPr="00A01500" w:rsidRDefault="00E53C1C" w:rsidP="00DF0880">
            <w:pPr>
              <w:rPr>
                <w:rFonts w:ascii="Calibri" w:hAnsi="Calibri" w:cs="Calibri"/>
                <w:color w:val="000000"/>
                <w:sz w:val="22"/>
                <w:szCs w:val="22"/>
              </w:rPr>
            </w:pPr>
          </w:p>
        </w:tc>
        <w:tc>
          <w:tcPr>
            <w:tcW w:w="644" w:type="dxa"/>
            <w:vMerge w:val="restart"/>
            <w:tcBorders>
              <w:top w:val="nil"/>
              <w:left w:val="single" w:sz="4" w:space="0" w:color="auto"/>
              <w:bottom w:val="single" w:sz="4" w:space="0" w:color="auto"/>
              <w:right w:val="single" w:sz="4" w:space="0" w:color="auto"/>
            </w:tcBorders>
            <w:noWrap/>
            <w:vAlign w:val="center"/>
            <w:hideMark/>
          </w:tcPr>
          <w:p w14:paraId="448A1BE0"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2</w:t>
            </w:r>
          </w:p>
        </w:tc>
        <w:tc>
          <w:tcPr>
            <w:tcW w:w="757" w:type="dxa"/>
            <w:tcBorders>
              <w:top w:val="nil"/>
              <w:left w:val="nil"/>
              <w:bottom w:val="single" w:sz="4" w:space="0" w:color="auto"/>
              <w:right w:val="single" w:sz="4" w:space="0" w:color="auto"/>
            </w:tcBorders>
            <w:shd w:val="clear" w:color="auto" w:fill="DEEAF6" w:themeFill="accent1" w:themeFillTint="33"/>
            <w:noWrap/>
            <w:vAlign w:val="bottom"/>
            <w:hideMark/>
          </w:tcPr>
          <w:p w14:paraId="015C45AF"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rPr>
              <w:t> </w:t>
            </w:r>
          </w:p>
        </w:tc>
        <w:tc>
          <w:tcPr>
            <w:tcW w:w="3334" w:type="dxa"/>
            <w:tcBorders>
              <w:top w:val="nil"/>
              <w:left w:val="nil"/>
              <w:bottom w:val="single" w:sz="4" w:space="0" w:color="auto"/>
              <w:right w:val="single" w:sz="4" w:space="0" w:color="auto"/>
            </w:tcBorders>
            <w:noWrap/>
            <w:vAlign w:val="center"/>
            <w:hideMark/>
          </w:tcPr>
          <w:p w14:paraId="4BE9EDDD"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 </w:t>
            </w:r>
          </w:p>
        </w:tc>
        <w:tc>
          <w:tcPr>
            <w:tcW w:w="160" w:type="dxa"/>
            <w:vAlign w:val="center"/>
            <w:hideMark/>
          </w:tcPr>
          <w:p w14:paraId="68572654" w14:textId="77777777" w:rsidR="00E53C1C" w:rsidRPr="00A01500" w:rsidRDefault="00E53C1C" w:rsidP="00DF0880">
            <w:pPr>
              <w:rPr>
                <w:sz w:val="20"/>
                <w:szCs w:val="20"/>
              </w:rPr>
            </w:pPr>
          </w:p>
        </w:tc>
      </w:tr>
      <w:tr w:rsidR="00E53C1C" w:rsidRPr="00A01500" w14:paraId="07B94D46" w14:textId="77777777" w:rsidTr="00DF0880">
        <w:trPr>
          <w:trHeight w:val="327"/>
        </w:trPr>
        <w:tc>
          <w:tcPr>
            <w:tcW w:w="930" w:type="dxa"/>
            <w:vMerge/>
            <w:tcBorders>
              <w:top w:val="nil"/>
              <w:left w:val="single" w:sz="4" w:space="0" w:color="auto"/>
              <w:bottom w:val="single" w:sz="4" w:space="0" w:color="auto"/>
              <w:right w:val="single" w:sz="4" w:space="0" w:color="auto"/>
            </w:tcBorders>
            <w:vAlign w:val="center"/>
            <w:hideMark/>
          </w:tcPr>
          <w:p w14:paraId="5A447A45" w14:textId="77777777" w:rsidR="00E53C1C" w:rsidRPr="00A01500" w:rsidRDefault="00E53C1C" w:rsidP="00DF0880">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101383F5" w14:textId="77777777" w:rsidR="00E53C1C" w:rsidRPr="00A01500" w:rsidRDefault="00E53C1C" w:rsidP="00DF0880">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center"/>
            <w:hideMark/>
          </w:tcPr>
          <w:p w14:paraId="57BA0E24"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C1</w:t>
            </w:r>
          </w:p>
        </w:tc>
        <w:tc>
          <w:tcPr>
            <w:tcW w:w="3334" w:type="dxa"/>
            <w:tcBorders>
              <w:top w:val="nil"/>
              <w:left w:val="nil"/>
              <w:bottom w:val="single" w:sz="4" w:space="0" w:color="auto"/>
              <w:right w:val="single" w:sz="4" w:space="0" w:color="auto"/>
            </w:tcBorders>
            <w:shd w:val="clear" w:color="000000" w:fill="E7E6E6"/>
            <w:noWrap/>
            <w:vAlign w:val="center"/>
            <w:hideMark/>
          </w:tcPr>
          <w:p w14:paraId="17BD6781"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 xml:space="preserve">Obsługa NG-Firewall dla </w:t>
            </w:r>
            <w:proofErr w:type="spellStart"/>
            <w:r w:rsidRPr="00A01500">
              <w:rPr>
                <w:rFonts w:ascii="Calibri" w:hAnsi="Calibri" w:cs="Calibri"/>
                <w:color w:val="000000"/>
                <w:sz w:val="22"/>
                <w:szCs w:val="22"/>
              </w:rPr>
              <w:t>vNIC</w:t>
            </w:r>
            <w:proofErr w:type="spellEnd"/>
            <w:r w:rsidRPr="00A01500">
              <w:rPr>
                <w:rFonts w:ascii="Calibri" w:hAnsi="Calibri" w:cs="Calibri"/>
                <w:color w:val="000000"/>
                <w:sz w:val="22"/>
                <w:szCs w:val="22"/>
              </w:rPr>
              <w:t xml:space="preserve"> VM</w:t>
            </w:r>
          </w:p>
        </w:tc>
        <w:tc>
          <w:tcPr>
            <w:tcW w:w="160" w:type="dxa"/>
            <w:vAlign w:val="center"/>
            <w:hideMark/>
          </w:tcPr>
          <w:p w14:paraId="58386CF8" w14:textId="77777777" w:rsidR="00E53C1C" w:rsidRPr="00A01500" w:rsidRDefault="00E53C1C" w:rsidP="00DF0880">
            <w:pPr>
              <w:rPr>
                <w:sz w:val="20"/>
                <w:szCs w:val="20"/>
              </w:rPr>
            </w:pPr>
          </w:p>
        </w:tc>
      </w:tr>
      <w:tr w:rsidR="00E53C1C" w:rsidRPr="00A01500" w14:paraId="33C1625C" w14:textId="77777777" w:rsidTr="00DF0880">
        <w:trPr>
          <w:trHeight w:val="327"/>
        </w:trPr>
        <w:tc>
          <w:tcPr>
            <w:tcW w:w="930" w:type="dxa"/>
            <w:vMerge/>
            <w:tcBorders>
              <w:top w:val="nil"/>
              <w:left w:val="single" w:sz="4" w:space="0" w:color="auto"/>
              <w:bottom w:val="single" w:sz="4" w:space="0" w:color="auto"/>
              <w:right w:val="single" w:sz="4" w:space="0" w:color="auto"/>
            </w:tcBorders>
            <w:vAlign w:val="center"/>
            <w:hideMark/>
          </w:tcPr>
          <w:p w14:paraId="6AD62E79" w14:textId="77777777" w:rsidR="00E53C1C" w:rsidRPr="00A01500" w:rsidRDefault="00E53C1C" w:rsidP="00DF0880">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35C1D311" w14:textId="77777777" w:rsidR="00E53C1C" w:rsidRPr="00A01500" w:rsidRDefault="00E53C1C" w:rsidP="00DF0880">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center"/>
            <w:hideMark/>
          </w:tcPr>
          <w:p w14:paraId="67CAF76F"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C2</w:t>
            </w:r>
          </w:p>
        </w:tc>
        <w:tc>
          <w:tcPr>
            <w:tcW w:w="3334" w:type="dxa"/>
            <w:tcBorders>
              <w:top w:val="nil"/>
              <w:left w:val="nil"/>
              <w:bottom w:val="single" w:sz="4" w:space="0" w:color="auto"/>
              <w:right w:val="single" w:sz="4" w:space="0" w:color="auto"/>
            </w:tcBorders>
            <w:shd w:val="clear" w:color="000000" w:fill="E7E6E6"/>
            <w:noWrap/>
            <w:vAlign w:val="center"/>
            <w:hideMark/>
          </w:tcPr>
          <w:p w14:paraId="7083495E"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 xml:space="preserve">Obsługa NG-Firewall dla </w:t>
            </w:r>
            <w:proofErr w:type="spellStart"/>
            <w:r w:rsidRPr="00A01500">
              <w:rPr>
                <w:rFonts w:ascii="Calibri" w:hAnsi="Calibri" w:cs="Calibri"/>
                <w:color w:val="000000"/>
                <w:sz w:val="22"/>
                <w:szCs w:val="22"/>
              </w:rPr>
              <w:t>vNIC</w:t>
            </w:r>
            <w:proofErr w:type="spellEnd"/>
            <w:r w:rsidRPr="00A01500">
              <w:rPr>
                <w:rFonts w:ascii="Calibri" w:hAnsi="Calibri" w:cs="Calibri"/>
                <w:color w:val="000000"/>
                <w:sz w:val="22"/>
                <w:szCs w:val="22"/>
              </w:rPr>
              <w:t xml:space="preserve"> VM</w:t>
            </w:r>
          </w:p>
        </w:tc>
        <w:tc>
          <w:tcPr>
            <w:tcW w:w="160" w:type="dxa"/>
            <w:vAlign w:val="center"/>
            <w:hideMark/>
          </w:tcPr>
          <w:p w14:paraId="77A29880" w14:textId="77777777" w:rsidR="00E53C1C" w:rsidRPr="00A01500" w:rsidRDefault="00E53C1C" w:rsidP="00DF0880">
            <w:pPr>
              <w:rPr>
                <w:sz w:val="20"/>
                <w:szCs w:val="20"/>
              </w:rPr>
            </w:pPr>
          </w:p>
        </w:tc>
      </w:tr>
      <w:tr w:rsidR="00E53C1C" w:rsidRPr="00A01500" w14:paraId="0E5F09C6" w14:textId="77777777" w:rsidTr="00DF0880">
        <w:trPr>
          <w:trHeight w:val="327"/>
        </w:trPr>
        <w:tc>
          <w:tcPr>
            <w:tcW w:w="930" w:type="dxa"/>
            <w:vMerge/>
            <w:tcBorders>
              <w:top w:val="nil"/>
              <w:left w:val="single" w:sz="4" w:space="0" w:color="auto"/>
              <w:bottom w:val="single" w:sz="4" w:space="0" w:color="auto"/>
              <w:right w:val="single" w:sz="4" w:space="0" w:color="auto"/>
            </w:tcBorders>
            <w:vAlign w:val="center"/>
            <w:hideMark/>
          </w:tcPr>
          <w:p w14:paraId="1CE720A4" w14:textId="77777777" w:rsidR="00E53C1C" w:rsidRPr="00A01500" w:rsidRDefault="00E53C1C" w:rsidP="00DF0880">
            <w:pPr>
              <w:rPr>
                <w:rFonts w:ascii="Calibri" w:hAnsi="Calibri" w:cs="Calibri"/>
                <w:color w:val="000000"/>
                <w:sz w:val="22"/>
                <w:szCs w:val="22"/>
              </w:rPr>
            </w:pPr>
          </w:p>
        </w:tc>
        <w:tc>
          <w:tcPr>
            <w:tcW w:w="644" w:type="dxa"/>
            <w:vMerge w:val="restart"/>
            <w:tcBorders>
              <w:top w:val="nil"/>
              <w:left w:val="single" w:sz="4" w:space="0" w:color="auto"/>
              <w:bottom w:val="single" w:sz="4" w:space="0" w:color="auto"/>
              <w:right w:val="single" w:sz="4" w:space="0" w:color="auto"/>
            </w:tcBorders>
            <w:noWrap/>
            <w:vAlign w:val="center"/>
            <w:hideMark/>
          </w:tcPr>
          <w:p w14:paraId="69DBF669"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3</w:t>
            </w:r>
          </w:p>
        </w:tc>
        <w:tc>
          <w:tcPr>
            <w:tcW w:w="757" w:type="dxa"/>
            <w:tcBorders>
              <w:top w:val="nil"/>
              <w:left w:val="nil"/>
              <w:bottom w:val="single" w:sz="4" w:space="0" w:color="auto"/>
              <w:right w:val="single" w:sz="4" w:space="0" w:color="auto"/>
            </w:tcBorders>
            <w:shd w:val="clear" w:color="auto" w:fill="DEEAF6" w:themeFill="accent1" w:themeFillTint="33"/>
            <w:noWrap/>
            <w:vAlign w:val="bottom"/>
            <w:hideMark/>
          </w:tcPr>
          <w:p w14:paraId="36891B3F"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rPr>
              <w:t> </w:t>
            </w:r>
          </w:p>
        </w:tc>
        <w:tc>
          <w:tcPr>
            <w:tcW w:w="3334" w:type="dxa"/>
            <w:tcBorders>
              <w:top w:val="nil"/>
              <w:left w:val="nil"/>
              <w:bottom w:val="single" w:sz="4" w:space="0" w:color="auto"/>
              <w:right w:val="single" w:sz="4" w:space="0" w:color="auto"/>
            </w:tcBorders>
            <w:noWrap/>
            <w:vAlign w:val="center"/>
            <w:hideMark/>
          </w:tcPr>
          <w:p w14:paraId="44E71874"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 </w:t>
            </w:r>
          </w:p>
        </w:tc>
        <w:tc>
          <w:tcPr>
            <w:tcW w:w="160" w:type="dxa"/>
            <w:vAlign w:val="center"/>
            <w:hideMark/>
          </w:tcPr>
          <w:p w14:paraId="70A1E870" w14:textId="77777777" w:rsidR="00E53C1C" w:rsidRPr="00A01500" w:rsidRDefault="00E53C1C" w:rsidP="00DF0880">
            <w:pPr>
              <w:rPr>
                <w:sz w:val="20"/>
                <w:szCs w:val="20"/>
              </w:rPr>
            </w:pPr>
          </w:p>
        </w:tc>
      </w:tr>
      <w:tr w:rsidR="00E53C1C" w:rsidRPr="00A01500" w14:paraId="0F74AA23" w14:textId="77777777" w:rsidTr="00DF0880">
        <w:trPr>
          <w:trHeight w:val="327"/>
        </w:trPr>
        <w:tc>
          <w:tcPr>
            <w:tcW w:w="930" w:type="dxa"/>
            <w:vMerge/>
            <w:tcBorders>
              <w:top w:val="nil"/>
              <w:left w:val="single" w:sz="4" w:space="0" w:color="auto"/>
              <w:bottom w:val="single" w:sz="4" w:space="0" w:color="auto"/>
              <w:right w:val="single" w:sz="4" w:space="0" w:color="auto"/>
            </w:tcBorders>
            <w:vAlign w:val="center"/>
            <w:hideMark/>
          </w:tcPr>
          <w:p w14:paraId="6F06B8C9" w14:textId="77777777" w:rsidR="00E53C1C" w:rsidRPr="00A01500" w:rsidRDefault="00E53C1C" w:rsidP="00DF0880">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6FEBD846" w14:textId="77777777" w:rsidR="00E53C1C" w:rsidRPr="00A01500" w:rsidRDefault="00E53C1C" w:rsidP="00DF0880">
            <w:pP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center"/>
            <w:hideMark/>
          </w:tcPr>
          <w:p w14:paraId="45D4ECF1"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C1</w:t>
            </w:r>
          </w:p>
        </w:tc>
        <w:tc>
          <w:tcPr>
            <w:tcW w:w="3334" w:type="dxa"/>
            <w:tcBorders>
              <w:top w:val="nil"/>
              <w:left w:val="nil"/>
              <w:bottom w:val="single" w:sz="4" w:space="0" w:color="auto"/>
              <w:right w:val="single" w:sz="4" w:space="0" w:color="auto"/>
            </w:tcBorders>
            <w:shd w:val="clear" w:color="000000" w:fill="E7E6E6"/>
            <w:noWrap/>
            <w:vAlign w:val="center"/>
            <w:hideMark/>
          </w:tcPr>
          <w:p w14:paraId="1492A89A"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 xml:space="preserve">Obsługa NG-Firewall dla </w:t>
            </w:r>
            <w:proofErr w:type="spellStart"/>
            <w:r w:rsidRPr="00A01500">
              <w:rPr>
                <w:rFonts w:ascii="Calibri" w:hAnsi="Calibri" w:cs="Calibri"/>
                <w:color w:val="000000"/>
                <w:sz w:val="22"/>
                <w:szCs w:val="22"/>
              </w:rPr>
              <w:t>vNIC</w:t>
            </w:r>
            <w:proofErr w:type="spellEnd"/>
            <w:r w:rsidRPr="00A01500">
              <w:rPr>
                <w:rFonts w:ascii="Calibri" w:hAnsi="Calibri" w:cs="Calibri"/>
                <w:color w:val="000000"/>
                <w:sz w:val="22"/>
                <w:szCs w:val="22"/>
              </w:rPr>
              <w:t xml:space="preserve"> VM</w:t>
            </w:r>
          </w:p>
        </w:tc>
        <w:tc>
          <w:tcPr>
            <w:tcW w:w="160" w:type="dxa"/>
            <w:vAlign w:val="center"/>
            <w:hideMark/>
          </w:tcPr>
          <w:p w14:paraId="595AE79F" w14:textId="77777777" w:rsidR="00E53C1C" w:rsidRPr="00A01500" w:rsidRDefault="00E53C1C" w:rsidP="00DF0880">
            <w:pPr>
              <w:rPr>
                <w:sz w:val="20"/>
                <w:szCs w:val="20"/>
              </w:rPr>
            </w:pPr>
          </w:p>
        </w:tc>
      </w:tr>
      <w:tr w:rsidR="00E53C1C" w:rsidRPr="00A01500" w14:paraId="6B2CB36D" w14:textId="77777777" w:rsidTr="00DF0880">
        <w:trPr>
          <w:trHeight w:val="327"/>
        </w:trPr>
        <w:tc>
          <w:tcPr>
            <w:tcW w:w="930" w:type="dxa"/>
            <w:vMerge w:val="restart"/>
            <w:tcBorders>
              <w:top w:val="nil"/>
              <w:left w:val="single" w:sz="4" w:space="0" w:color="auto"/>
              <w:right w:val="single" w:sz="4" w:space="0" w:color="auto"/>
            </w:tcBorders>
            <w:noWrap/>
            <w:vAlign w:val="center"/>
            <w:hideMark/>
          </w:tcPr>
          <w:p w14:paraId="09AFBF5C"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OPT TEST</w:t>
            </w:r>
          </w:p>
        </w:tc>
        <w:tc>
          <w:tcPr>
            <w:tcW w:w="644" w:type="dxa"/>
            <w:vMerge w:val="restart"/>
            <w:tcBorders>
              <w:top w:val="nil"/>
              <w:left w:val="single" w:sz="4" w:space="0" w:color="auto"/>
              <w:bottom w:val="single" w:sz="4" w:space="0" w:color="auto"/>
              <w:right w:val="single" w:sz="4" w:space="0" w:color="auto"/>
            </w:tcBorders>
            <w:noWrap/>
            <w:vAlign w:val="center"/>
            <w:hideMark/>
          </w:tcPr>
          <w:p w14:paraId="364CDA34" w14:textId="77777777" w:rsidR="00E53C1C" w:rsidRPr="00A01500" w:rsidRDefault="00E53C1C" w:rsidP="00E53C1C">
            <w:pPr>
              <w:jc w:val="center"/>
              <w:rPr>
                <w:rFonts w:ascii="Calibri" w:hAnsi="Calibri" w:cs="Calibri"/>
                <w:color w:val="000000"/>
                <w:sz w:val="22"/>
                <w:szCs w:val="22"/>
              </w:rPr>
            </w:pPr>
            <w:r w:rsidRPr="00A01500">
              <w:rPr>
                <w:rFonts w:ascii="Calibri" w:hAnsi="Calibri" w:cs="Calibri"/>
                <w:color w:val="000000"/>
                <w:sz w:val="22"/>
                <w:szCs w:val="22"/>
              </w:rPr>
              <w:t>1</w:t>
            </w:r>
          </w:p>
        </w:tc>
        <w:tc>
          <w:tcPr>
            <w:tcW w:w="757" w:type="dxa"/>
            <w:tcBorders>
              <w:top w:val="nil"/>
              <w:left w:val="nil"/>
              <w:bottom w:val="single" w:sz="4" w:space="0" w:color="auto"/>
              <w:right w:val="single" w:sz="4" w:space="0" w:color="auto"/>
            </w:tcBorders>
            <w:shd w:val="clear" w:color="auto" w:fill="DEEAF6" w:themeFill="accent1" w:themeFillTint="33"/>
            <w:noWrap/>
            <w:vAlign w:val="bottom"/>
            <w:hideMark/>
          </w:tcPr>
          <w:p w14:paraId="3D5BD60E"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rPr>
              <w:t> </w:t>
            </w:r>
          </w:p>
        </w:tc>
        <w:tc>
          <w:tcPr>
            <w:tcW w:w="3334" w:type="dxa"/>
            <w:tcBorders>
              <w:top w:val="nil"/>
              <w:left w:val="nil"/>
              <w:bottom w:val="single" w:sz="4" w:space="0" w:color="auto"/>
              <w:right w:val="single" w:sz="4" w:space="0" w:color="auto"/>
            </w:tcBorders>
            <w:noWrap/>
            <w:vAlign w:val="center"/>
            <w:hideMark/>
          </w:tcPr>
          <w:p w14:paraId="072FB6C6"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 </w:t>
            </w:r>
          </w:p>
        </w:tc>
        <w:tc>
          <w:tcPr>
            <w:tcW w:w="160" w:type="dxa"/>
            <w:vAlign w:val="center"/>
            <w:hideMark/>
          </w:tcPr>
          <w:p w14:paraId="4C837BAE" w14:textId="77777777" w:rsidR="00E53C1C" w:rsidRPr="00A01500" w:rsidRDefault="00E53C1C" w:rsidP="00DF0880">
            <w:pPr>
              <w:rPr>
                <w:sz w:val="20"/>
                <w:szCs w:val="20"/>
              </w:rPr>
            </w:pPr>
          </w:p>
        </w:tc>
      </w:tr>
      <w:tr w:rsidR="00E53C1C" w:rsidRPr="00A01500" w14:paraId="3BD2883A" w14:textId="77777777" w:rsidTr="00DF0880">
        <w:trPr>
          <w:trHeight w:val="327"/>
        </w:trPr>
        <w:tc>
          <w:tcPr>
            <w:tcW w:w="930" w:type="dxa"/>
            <w:vMerge/>
            <w:tcBorders>
              <w:left w:val="single" w:sz="4" w:space="0" w:color="auto"/>
              <w:right w:val="single" w:sz="4" w:space="0" w:color="auto"/>
            </w:tcBorders>
            <w:vAlign w:val="center"/>
            <w:hideMark/>
          </w:tcPr>
          <w:p w14:paraId="2CEC480C" w14:textId="77777777" w:rsidR="00E53C1C" w:rsidRPr="00A01500" w:rsidRDefault="00E53C1C" w:rsidP="00DF0880">
            <w:pPr>
              <w:rPr>
                <w:rFonts w:ascii="Calibri" w:hAnsi="Calibri" w:cs="Calibri"/>
                <w:color w:val="000000"/>
                <w:sz w:val="22"/>
                <w:szCs w:val="22"/>
              </w:rPr>
            </w:pPr>
          </w:p>
        </w:tc>
        <w:tc>
          <w:tcPr>
            <w:tcW w:w="644" w:type="dxa"/>
            <w:vMerge/>
            <w:tcBorders>
              <w:top w:val="nil"/>
              <w:left w:val="single" w:sz="4" w:space="0" w:color="auto"/>
              <w:bottom w:val="single" w:sz="4" w:space="0" w:color="auto"/>
              <w:right w:val="single" w:sz="4" w:space="0" w:color="auto"/>
            </w:tcBorders>
            <w:vAlign w:val="center"/>
            <w:hideMark/>
          </w:tcPr>
          <w:p w14:paraId="7F94BA1D" w14:textId="77777777" w:rsidR="00E53C1C" w:rsidRPr="00A01500" w:rsidRDefault="00E53C1C" w:rsidP="00832A05">
            <w:pPr>
              <w:jc w:val="center"/>
              <w:rPr>
                <w:rFonts w:ascii="Calibri" w:hAnsi="Calibri" w:cs="Calibri"/>
                <w:color w:val="000000"/>
                <w:sz w:val="22"/>
                <w:szCs w:val="22"/>
              </w:rPr>
            </w:pPr>
          </w:p>
        </w:tc>
        <w:tc>
          <w:tcPr>
            <w:tcW w:w="757" w:type="dxa"/>
            <w:tcBorders>
              <w:top w:val="nil"/>
              <w:left w:val="nil"/>
              <w:bottom w:val="single" w:sz="4" w:space="0" w:color="auto"/>
              <w:right w:val="single" w:sz="4" w:space="0" w:color="auto"/>
            </w:tcBorders>
            <w:shd w:val="clear" w:color="auto" w:fill="DEEAF6" w:themeFill="accent1" w:themeFillTint="33"/>
            <w:noWrap/>
            <w:vAlign w:val="center"/>
            <w:hideMark/>
          </w:tcPr>
          <w:p w14:paraId="07B4EEDD"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C1</w:t>
            </w:r>
          </w:p>
        </w:tc>
        <w:tc>
          <w:tcPr>
            <w:tcW w:w="3334" w:type="dxa"/>
            <w:tcBorders>
              <w:top w:val="nil"/>
              <w:left w:val="nil"/>
              <w:bottom w:val="single" w:sz="4" w:space="0" w:color="auto"/>
              <w:right w:val="single" w:sz="4" w:space="0" w:color="auto"/>
            </w:tcBorders>
            <w:shd w:val="clear" w:color="000000" w:fill="E7E6E6"/>
            <w:noWrap/>
            <w:vAlign w:val="center"/>
            <w:hideMark/>
          </w:tcPr>
          <w:p w14:paraId="433C3F5E" w14:textId="77777777" w:rsidR="00E53C1C" w:rsidRPr="00A01500" w:rsidRDefault="00E53C1C" w:rsidP="00DF0880">
            <w:pPr>
              <w:jc w:val="center"/>
              <w:rPr>
                <w:rFonts w:ascii="Calibri" w:hAnsi="Calibri" w:cs="Calibri"/>
                <w:color w:val="000000"/>
                <w:sz w:val="22"/>
                <w:szCs w:val="22"/>
              </w:rPr>
            </w:pPr>
            <w:r w:rsidRPr="00A01500">
              <w:rPr>
                <w:rFonts w:ascii="Calibri" w:hAnsi="Calibri" w:cs="Calibri"/>
                <w:color w:val="000000"/>
                <w:sz w:val="22"/>
                <w:szCs w:val="22"/>
              </w:rPr>
              <w:t xml:space="preserve">Obsługa NG-Firewall dla </w:t>
            </w:r>
            <w:proofErr w:type="spellStart"/>
            <w:r w:rsidRPr="00A01500">
              <w:rPr>
                <w:rFonts w:ascii="Calibri" w:hAnsi="Calibri" w:cs="Calibri"/>
                <w:color w:val="000000"/>
                <w:sz w:val="22"/>
                <w:szCs w:val="22"/>
              </w:rPr>
              <w:t>vNIC</w:t>
            </w:r>
            <w:proofErr w:type="spellEnd"/>
            <w:r w:rsidRPr="00A01500">
              <w:rPr>
                <w:rFonts w:ascii="Calibri" w:hAnsi="Calibri" w:cs="Calibri"/>
                <w:color w:val="000000"/>
                <w:sz w:val="22"/>
                <w:szCs w:val="22"/>
              </w:rPr>
              <w:t xml:space="preserve"> VM</w:t>
            </w:r>
          </w:p>
        </w:tc>
        <w:tc>
          <w:tcPr>
            <w:tcW w:w="160" w:type="dxa"/>
            <w:vAlign w:val="center"/>
            <w:hideMark/>
          </w:tcPr>
          <w:p w14:paraId="7957E3FE" w14:textId="77777777" w:rsidR="00E53C1C" w:rsidRPr="00A01500" w:rsidRDefault="00E53C1C" w:rsidP="00DF0880">
            <w:pPr>
              <w:rPr>
                <w:sz w:val="20"/>
                <w:szCs w:val="20"/>
              </w:rPr>
            </w:pPr>
          </w:p>
        </w:tc>
      </w:tr>
      <w:tr w:rsidR="00E53C1C" w:rsidRPr="00A01500" w14:paraId="4B5DDF4D" w14:textId="77777777" w:rsidTr="00DF0880">
        <w:trPr>
          <w:trHeight w:val="327"/>
        </w:trPr>
        <w:tc>
          <w:tcPr>
            <w:tcW w:w="930" w:type="dxa"/>
            <w:vMerge/>
            <w:tcBorders>
              <w:left w:val="single" w:sz="4" w:space="0" w:color="auto"/>
              <w:bottom w:val="single" w:sz="4" w:space="0" w:color="auto"/>
              <w:right w:val="single" w:sz="4" w:space="0" w:color="auto"/>
            </w:tcBorders>
            <w:vAlign w:val="center"/>
          </w:tcPr>
          <w:p w14:paraId="12131143" w14:textId="77777777" w:rsidR="00E53C1C" w:rsidRPr="00A01500" w:rsidRDefault="00E53C1C" w:rsidP="00E53C1C">
            <w:pPr>
              <w:rPr>
                <w:rFonts w:ascii="Calibri" w:hAnsi="Calibri" w:cs="Calibri"/>
                <w:color w:val="000000"/>
                <w:sz w:val="22"/>
                <w:szCs w:val="22"/>
              </w:rPr>
            </w:pPr>
          </w:p>
        </w:tc>
        <w:tc>
          <w:tcPr>
            <w:tcW w:w="644" w:type="dxa"/>
            <w:tcBorders>
              <w:top w:val="nil"/>
              <w:left w:val="single" w:sz="4" w:space="0" w:color="auto"/>
              <w:bottom w:val="single" w:sz="4" w:space="0" w:color="auto"/>
              <w:right w:val="single" w:sz="4" w:space="0" w:color="auto"/>
            </w:tcBorders>
            <w:vAlign w:val="center"/>
          </w:tcPr>
          <w:p w14:paraId="0089FBD4" w14:textId="26D440D5" w:rsidR="00E53C1C" w:rsidRPr="00A01500" w:rsidRDefault="00E53C1C" w:rsidP="00832A05">
            <w:pPr>
              <w:jc w:val="center"/>
              <w:rPr>
                <w:rFonts w:ascii="Calibri" w:hAnsi="Calibri" w:cs="Calibri"/>
                <w:color w:val="000000"/>
                <w:sz w:val="22"/>
                <w:szCs w:val="22"/>
              </w:rPr>
            </w:pPr>
            <w:r w:rsidRPr="00A01500">
              <w:rPr>
                <w:rFonts w:ascii="Calibri" w:hAnsi="Calibri" w:cs="Calibri"/>
                <w:color w:val="000000"/>
                <w:sz w:val="22"/>
                <w:szCs w:val="22"/>
              </w:rPr>
              <w:t>2</w:t>
            </w:r>
          </w:p>
        </w:tc>
        <w:tc>
          <w:tcPr>
            <w:tcW w:w="757" w:type="dxa"/>
            <w:tcBorders>
              <w:top w:val="nil"/>
              <w:left w:val="nil"/>
              <w:bottom w:val="single" w:sz="4" w:space="0" w:color="auto"/>
              <w:right w:val="single" w:sz="4" w:space="0" w:color="auto"/>
            </w:tcBorders>
            <w:shd w:val="clear" w:color="auto" w:fill="DEEAF6" w:themeFill="accent1" w:themeFillTint="33"/>
            <w:noWrap/>
            <w:vAlign w:val="center"/>
          </w:tcPr>
          <w:p w14:paraId="488EA83E" w14:textId="0C56B098" w:rsidR="00E53C1C" w:rsidRPr="00A01500" w:rsidRDefault="00E53C1C" w:rsidP="00E53C1C">
            <w:pPr>
              <w:jc w:val="center"/>
              <w:rPr>
                <w:rFonts w:ascii="Calibri" w:hAnsi="Calibri" w:cs="Calibri"/>
                <w:color w:val="000000"/>
                <w:sz w:val="22"/>
                <w:szCs w:val="22"/>
              </w:rPr>
            </w:pPr>
            <w:r w:rsidRPr="00A01500">
              <w:rPr>
                <w:rFonts w:ascii="Calibri" w:hAnsi="Calibri" w:cs="Calibri"/>
                <w:color w:val="000000"/>
                <w:sz w:val="22"/>
                <w:szCs w:val="22"/>
              </w:rPr>
              <w:t>C1</w:t>
            </w:r>
          </w:p>
        </w:tc>
        <w:tc>
          <w:tcPr>
            <w:tcW w:w="3334" w:type="dxa"/>
            <w:tcBorders>
              <w:top w:val="nil"/>
              <w:left w:val="nil"/>
              <w:bottom w:val="single" w:sz="4" w:space="0" w:color="auto"/>
              <w:right w:val="single" w:sz="4" w:space="0" w:color="auto"/>
            </w:tcBorders>
            <w:shd w:val="clear" w:color="000000" w:fill="E7E6E6"/>
            <w:noWrap/>
            <w:vAlign w:val="center"/>
          </w:tcPr>
          <w:p w14:paraId="23D91D28" w14:textId="273D4F84" w:rsidR="00E53C1C" w:rsidRPr="00A01500" w:rsidRDefault="00E53C1C" w:rsidP="00E53C1C">
            <w:pPr>
              <w:jc w:val="center"/>
              <w:rPr>
                <w:rFonts w:ascii="Calibri" w:hAnsi="Calibri" w:cs="Calibri"/>
                <w:color w:val="000000"/>
                <w:sz w:val="22"/>
                <w:szCs w:val="22"/>
              </w:rPr>
            </w:pPr>
            <w:r w:rsidRPr="00A01500">
              <w:rPr>
                <w:rFonts w:ascii="Calibri" w:hAnsi="Calibri" w:cs="Calibri"/>
                <w:color w:val="000000"/>
                <w:sz w:val="22"/>
                <w:szCs w:val="22"/>
              </w:rPr>
              <w:t xml:space="preserve">Obsługa NG-Firewall dla </w:t>
            </w:r>
            <w:proofErr w:type="spellStart"/>
            <w:r w:rsidRPr="00A01500">
              <w:rPr>
                <w:rFonts w:ascii="Calibri" w:hAnsi="Calibri" w:cs="Calibri"/>
                <w:color w:val="000000"/>
                <w:sz w:val="22"/>
                <w:szCs w:val="22"/>
              </w:rPr>
              <w:t>vNIC</w:t>
            </w:r>
            <w:proofErr w:type="spellEnd"/>
            <w:r w:rsidRPr="00A01500">
              <w:rPr>
                <w:rFonts w:ascii="Calibri" w:hAnsi="Calibri" w:cs="Calibri"/>
                <w:color w:val="000000"/>
                <w:sz w:val="22"/>
                <w:szCs w:val="22"/>
              </w:rPr>
              <w:t xml:space="preserve"> VM</w:t>
            </w:r>
          </w:p>
        </w:tc>
        <w:tc>
          <w:tcPr>
            <w:tcW w:w="160" w:type="dxa"/>
            <w:vAlign w:val="center"/>
          </w:tcPr>
          <w:p w14:paraId="5B40432C" w14:textId="77777777" w:rsidR="00E53C1C" w:rsidRPr="00A01500" w:rsidRDefault="00E53C1C" w:rsidP="00E53C1C">
            <w:pPr>
              <w:rPr>
                <w:sz w:val="20"/>
                <w:szCs w:val="20"/>
              </w:rPr>
            </w:pPr>
          </w:p>
        </w:tc>
      </w:tr>
      <w:tr w:rsidR="00E53C1C" w:rsidRPr="00A01500" w14:paraId="6BF0BCE6" w14:textId="77777777" w:rsidTr="00DF0880">
        <w:trPr>
          <w:gridAfter w:val="1"/>
          <w:wAfter w:w="160" w:type="dxa"/>
          <w:trHeight w:val="408"/>
        </w:trPr>
        <w:tc>
          <w:tcPr>
            <w:tcW w:w="2331" w:type="dxa"/>
            <w:gridSpan w:val="3"/>
            <w:tcBorders>
              <w:top w:val="single" w:sz="4" w:space="0" w:color="auto"/>
              <w:left w:val="single" w:sz="4" w:space="0" w:color="auto"/>
              <w:bottom w:val="single" w:sz="4" w:space="0" w:color="auto"/>
              <w:right w:val="single" w:sz="4" w:space="0" w:color="auto"/>
            </w:tcBorders>
            <w:noWrap/>
            <w:vAlign w:val="center"/>
            <w:hideMark/>
          </w:tcPr>
          <w:p w14:paraId="16C0E3C7" w14:textId="77777777" w:rsidR="00E53C1C" w:rsidRPr="00A01500" w:rsidRDefault="00E53C1C" w:rsidP="00E53C1C">
            <w:pPr>
              <w:rPr>
                <w:rFonts w:ascii="Calibri" w:hAnsi="Calibri" w:cs="Calibri"/>
                <w:color w:val="000000"/>
                <w:sz w:val="22"/>
                <w:szCs w:val="22"/>
              </w:rPr>
            </w:pPr>
            <w:r w:rsidRPr="00A01500">
              <w:rPr>
                <w:rFonts w:ascii="Calibri" w:hAnsi="Calibri" w:cs="Calibri"/>
                <w:color w:val="000000"/>
                <w:sz w:val="22"/>
                <w:szCs w:val="22"/>
              </w:rPr>
              <w:t>Suma rdzeni CPU</w:t>
            </w:r>
          </w:p>
        </w:tc>
        <w:tc>
          <w:tcPr>
            <w:tcW w:w="3334" w:type="dxa"/>
            <w:tcBorders>
              <w:top w:val="single" w:sz="4" w:space="0" w:color="auto"/>
              <w:left w:val="single" w:sz="4" w:space="0" w:color="auto"/>
              <w:bottom w:val="single" w:sz="4" w:space="0" w:color="auto"/>
              <w:right w:val="single" w:sz="4" w:space="0" w:color="auto"/>
            </w:tcBorders>
            <w:vAlign w:val="center"/>
            <w:hideMark/>
          </w:tcPr>
          <w:p w14:paraId="00EF0072" w14:textId="77777777" w:rsidR="00E53C1C" w:rsidRPr="00A01500" w:rsidRDefault="00E53C1C" w:rsidP="00E53C1C">
            <w:pPr>
              <w:jc w:val="center"/>
              <w:rPr>
                <w:rFonts w:ascii="Calibri" w:hAnsi="Calibri" w:cs="Calibri"/>
                <w:color w:val="000000"/>
              </w:rPr>
            </w:pPr>
            <w:r w:rsidRPr="00A01500">
              <w:rPr>
                <w:rFonts w:ascii="Calibri" w:hAnsi="Calibri" w:cs="Calibri"/>
                <w:color w:val="000000"/>
              </w:rPr>
              <w:t>2808</w:t>
            </w:r>
          </w:p>
        </w:tc>
      </w:tr>
    </w:tbl>
    <w:p w14:paraId="0D8BB932" w14:textId="77777777" w:rsidR="00E53C1C" w:rsidRPr="00A01500" w:rsidRDefault="00E53C1C" w:rsidP="00E53C1C">
      <w:pPr>
        <w:spacing w:after="60"/>
        <w:jc w:val="both"/>
        <w:rPr>
          <w:rFonts w:asciiTheme="minorHAnsi" w:hAnsiTheme="minorHAnsi" w:cstheme="minorHAnsi"/>
        </w:rPr>
      </w:pPr>
    </w:p>
    <w:p w14:paraId="47981759" w14:textId="72D69DC2" w:rsidR="000631F6" w:rsidRPr="0015076A" w:rsidRDefault="00E53C1C" w:rsidP="000631F6">
      <w:pPr>
        <w:pStyle w:val="Akapitzlist"/>
        <w:numPr>
          <w:ilvl w:val="1"/>
          <w:numId w:val="67"/>
        </w:numPr>
        <w:spacing w:after="60"/>
        <w:ind w:right="0"/>
        <w:jc w:val="both"/>
        <w:rPr>
          <w:rFonts w:asciiTheme="minorHAnsi" w:hAnsiTheme="minorHAnsi" w:cstheme="minorHAnsi"/>
          <w:lang w:val="pl-PL"/>
        </w:rPr>
      </w:pPr>
      <w:r w:rsidRPr="0015076A">
        <w:rPr>
          <w:rFonts w:asciiTheme="minorHAnsi" w:hAnsiTheme="minorHAnsi" w:cstheme="minorHAnsi"/>
          <w:lang w:val="pl-PL"/>
        </w:rPr>
        <w:t>Tabela z zestawieniem ilościowym Network Security – SDN dla bram komunikacyjnych P/V:</w:t>
      </w:r>
    </w:p>
    <w:p w14:paraId="2B0BA280" w14:textId="77777777" w:rsidR="00E53C1C" w:rsidRPr="00A01500" w:rsidRDefault="00E53C1C" w:rsidP="00E53C1C">
      <w:pPr>
        <w:spacing w:after="60"/>
        <w:jc w:val="both"/>
        <w:rPr>
          <w:rFonts w:asciiTheme="minorHAnsi" w:hAnsiTheme="minorHAnsi" w:cstheme="minorHAnsi"/>
        </w:rPr>
      </w:pPr>
    </w:p>
    <w:tbl>
      <w:tblPr>
        <w:tblW w:w="63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63"/>
        <w:gridCol w:w="650"/>
        <w:gridCol w:w="1701"/>
        <w:gridCol w:w="3260"/>
      </w:tblGrid>
      <w:tr w:rsidR="00E53C1C" w:rsidRPr="00A01500" w14:paraId="77CF1BB9" w14:textId="77777777" w:rsidTr="00DF0880">
        <w:trPr>
          <w:trHeight w:val="300"/>
        </w:trPr>
        <w:tc>
          <w:tcPr>
            <w:tcW w:w="763" w:type="dxa"/>
            <w:shd w:val="clear" w:color="auto" w:fill="DEEAF6" w:themeFill="accent1" w:themeFillTint="33"/>
            <w:vAlign w:val="center"/>
          </w:tcPr>
          <w:p w14:paraId="7865C63D"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Obszar</w:t>
            </w:r>
          </w:p>
        </w:tc>
        <w:tc>
          <w:tcPr>
            <w:tcW w:w="650" w:type="dxa"/>
            <w:shd w:val="clear" w:color="auto" w:fill="DEEAF6" w:themeFill="accent1" w:themeFillTint="33"/>
            <w:noWrap/>
            <w:vAlign w:val="bottom"/>
            <w:hideMark/>
          </w:tcPr>
          <w:p w14:paraId="737305C6"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Lok.</w:t>
            </w:r>
          </w:p>
        </w:tc>
        <w:tc>
          <w:tcPr>
            <w:tcW w:w="1701" w:type="dxa"/>
            <w:shd w:val="clear" w:color="auto" w:fill="DEEAF6" w:themeFill="accent1" w:themeFillTint="33"/>
            <w:vAlign w:val="bottom"/>
            <w:hideMark/>
          </w:tcPr>
          <w:p w14:paraId="1EB16143"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Klaster</w:t>
            </w:r>
          </w:p>
        </w:tc>
        <w:tc>
          <w:tcPr>
            <w:tcW w:w="3260" w:type="dxa"/>
            <w:shd w:val="clear" w:color="auto" w:fill="DEEAF6" w:themeFill="accent1" w:themeFillTint="33"/>
            <w:vAlign w:val="bottom"/>
            <w:hideMark/>
          </w:tcPr>
          <w:p w14:paraId="40A0E71D" w14:textId="10BA745F" w:rsidR="00E53C1C" w:rsidRPr="00A01500" w:rsidRDefault="00E53C1C" w:rsidP="000504CC">
            <w:pPr>
              <w:rPr>
                <w:rFonts w:ascii="Calibri" w:hAnsi="Calibri" w:cs="Calibri"/>
                <w:color w:val="000000"/>
                <w:sz w:val="22"/>
                <w:szCs w:val="22"/>
              </w:rPr>
            </w:pPr>
            <w:r w:rsidRPr="00A01500">
              <w:rPr>
                <w:rFonts w:ascii="Calibri" w:hAnsi="Calibri" w:cs="Calibri"/>
                <w:color w:val="000000"/>
                <w:sz w:val="22"/>
                <w:szCs w:val="22"/>
              </w:rPr>
              <w:t xml:space="preserve">Suma </w:t>
            </w:r>
            <w:proofErr w:type="spellStart"/>
            <w:r w:rsidRPr="00A01500">
              <w:rPr>
                <w:rFonts w:ascii="Calibri" w:hAnsi="Calibri" w:cs="Calibri"/>
                <w:color w:val="000000"/>
                <w:sz w:val="22"/>
                <w:szCs w:val="22"/>
              </w:rPr>
              <w:t>vCPU</w:t>
            </w:r>
            <w:proofErr w:type="spellEnd"/>
            <w:r w:rsidRPr="00A01500">
              <w:rPr>
                <w:rFonts w:ascii="Calibri" w:hAnsi="Calibri" w:cs="Calibri"/>
                <w:color w:val="000000"/>
                <w:sz w:val="22"/>
                <w:szCs w:val="22"/>
              </w:rPr>
              <w:t xml:space="preserve"> dla P/V SDN z </w:t>
            </w:r>
            <w:r w:rsidR="000504CC" w:rsidRPr="00A01500">
              <w:rPr>
                <w:rFonts w:ascii="Calibri" w:hAnsi="Calibri" w:cs="Calibri"/>
                <w:color w:val="000000"/>
                <w:sz w:val="22"/>
                <w:szCs w:val="22"/>
              </w:rPr>
              <w:t>fun</w:t>
            </w:r>
            <w:r w:rsidR="000504CC">
              <w:rPr>
                <w:rFonts w:ascii="Calibri" w:hAnsi="Calibri" w:cs="Calibri"/>
                <w:color w:val="000000"/>
                <w:sz w:val="22"/>
                <w:szCs w:val="22"/>
              </w:rPr>
              <w:t>kc</w:t>
            </w:r>
            <w:r w:rsidR="000504CC" w:rsidRPr="00A01500">
              <w:rPr>
                <w:rFonts w:ascii="Calibri" w:hAnsi="Calibri" w:cs="Calibri"/>
                <w:color w:val="000000"/>
                <w:sz w:val="22"/>
                <w:szCs w:val="22"/>
              </w:rPr>
              <w:t>jonalnością</w:t>
            </w:r>
            <w:r w:rsidR="000504CC">
              <w:rPr>
                <w:rFonts w:ascii="Calibri" w:hAnsi="Calibri" w:cs="Calibri"/>
                <w:color w:val="000000"/>
                <w:sz w:val="22"/>
                <w:szCs w:val="22"/>
              </w:rPr>
              <w:t xml:space="preserve"> </w:t>
            </w:r>
            <w:r w:rsidRPr="0015076A">
              <w:rPr>
                <w:rFonts w:ascii="Calibri" w:hAnsi="Calibri" w:cs="Calibri"/>
                <w:color w:val="000000" w:themeColor="text1"/>
                <w:sz w:val="22"/>
                <w:szCs w:val="22"/>
              </w:rPr>
              <w:t>Advanced NG-</w:t>
            </w:r>
            <w:proofErr w:type="spellStart"/>
            <w:r w:rsidRPr="0015076A">
              <w:rPr>
                <w:rFonts w:ascii="Calibri" w:hAnsi="Calibri" w:cs="Calibri"/>
                <w:color w:val="000000" w:themeColor="text1"/>
                <w:sz w:val="22"/>
                <w:szCs w:val="22"/>
              </w:rPr>
              <w:t>Firewaling</w:t>
            </w:r>
            <w:proofErr w:type="spellEnd"/>
            <w:r w:rsidRPr="0015076A">
              <w:rPr>
                <w:rFonts w:ascii="Calibri" w:hAnsi="Calibri" w:cs="Calibri"/>
                <w:color w:val="000000" w:themeColor="text1"/>
                <w:sz w:val="22"/>
                <w:szCs w:val="22"/>
              </w:rPr>
              <w:t xml:space="preserve"> L2-L7</w:t>
            </w:r>
          </w:p>
        </w:tc>
      </w:tr>
      <w:tr w:rsidR="00E53C1C" w:rsidRPr="00A01500" w14:paraId="34A559FA" w14:textId="77777777" w:rsidTr="00DF0880">
        <w:trPr>
          <w:trHeight w:val="300"/>
        </w:trPr>
        <w:tc>
          <w:tcPr>
            <w:tcW w:w="763" w:type="dxa"/>
            <w:vMerge w:val="restart"/>
            <w:vAlign w:val="center"/>
          </w:tcPr>
          <w:p w14:paraId="5F678064" w14:textId="77777777" w:rsidR="00E53C1C" w:rsidRPr="00A01500" w:rsidRDefault="00E53C1C" w:rsidP="00DF0880">
            <w:pPr>
              <w:jc w:val="right"/>
              <w:rPr>
                <w:rFonts w:ascii="Calibri" w:hAnsi="Calibri" w:cs="Calibri"/>
                <w:color w:val="000000"/>
                <w:sz w:val="22"/>
                <w:szCs w:val="22"/>
              </w:rPr>
            </w:pPr>
            <w:r w:rsidRPr="00A01500">
              <w:rPr>
                <w:rFonts w:ascii="Calibri" w:hAnsi="Calibri" w:cs="Calibri"/>
                <w:color w:val="000000"/>
                <w:sz w:val="22"/>
                <w:szCs w:val="22"/>
              </w:rPr>
              <w:t>OPD MGMT</w:t>
            </w:r>
          </w:p>
        </w:tc>
        <w:tc>
          <w:tcPr>
            <w:tcW w:w="650" w:type="dxa"/>
            <w:vMerge w:val="restart"/>
            <w:noWrap/>
            <w:vAlign w:val="bottom"/>
            <w:hideMark/>
          </w:tcPr>
          <w:p w14:paraId="20B563A8" w14:textId="77777777" w:rsidR="00E53C1C" w:rsidRPr="00A01500" w:rsidRDefault="00E53C1C" w:rsidP="00DF0880">
            <w:pPr>
              <w:jc w:val="right"/>
              <w:rPr>
                <w:rFonts w:ascii="Calibri" w:hAnsi="Calibri" w:cs="Calibri"/>
                <w:color w:val="000000"/>
                <w:sz w:val="22"/>
                <w:szCs w:val="22"/>
              </w:rPr>
            </w:pPr>
            <w:r w:rsidRPr="00A01500">
              <w:rPr>
                <w:rFonts w:ascii="Calibri" w:hAnsi="Calibri" w:cs="Calibri"/>
                <w:color w:val="000000"/>
                <w:sz w:val="22"/>
                <w:szCs w:val="22"/>
              </w:rPr>
              <w:t>1</w:t>
            </w:r>
          </w:p>
          <w:p w14:paraId="69BCEA03"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 </w:t>
            </w:r>
          </w:p>
          <w:p w14:paraId="0F6A67F5"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 </w:t>
            </w:r>
          </w:p>
        </w:tc>
        <w:tc>
          <w:tcPr>
            <w:tcW w:w="1701" w:type="dxa"/>
            <w:shd w:val="clear" w:color="auto" w:fill="DEEAF6" w:themeFill="accent1" w:themeFillTint="33"/>
            <w:noWrap/>
            <w:vAlign w:val="bottom"/>
            <w:hideMark/>
          </w:tcPr>
          <w:p w14:paraId="0022E6F1"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 </w:t>
            </w:r>
          </w:p>
        </w:tc>
        <w:tc>
          <w:tcPr>
            <w:tcW w:w="3260" w:type="dxa"/>
            <w:noWrap/>
            <w:vAlign w:val="bottom"/>
            <w:hideMark/>
          </w:tcPr>
          <w:p w14:paraId="56026339"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 </w:t>
            </w:r>
          </w:p>
        </w:tc>
      </w:tr>
      <w:tr w:rsidR="00E53C1C" w:rsidRPr="00A01500" w14:paraId="57128F6D" w14:textId="77777777" w:rsidTr="00DF0880">
        <w:trPr>
          <w:trHeight w:val="300"/>
        </w:trPr>
        <w:tc>
          <w:tcPr>
            <w:tcW w:w="763" w:type="dxa"/>
            <w:vMerge/>
            <w:vAlign w:val="center"/>
          </w:tcPr>
          <w:p w14:paraId="46798CA2" w14:textId="77777777" w:rsidR="00E53C1C" w:rsidRPr="00A01500" w:rsidRDefault="00E53C1C" w:rsidP="00DF0880">
            <w:pPr>
              <w:rPr>
                <w:rFonts w:ascii="Calibri" w:hAnsi="Calibri" w:cs="Calibri"/>
                <w:color w:val="000000"/>
                <w:sz w:val="22"/>
                <w:szCs w:val="22"/>
              </w:rPr>
            </w:pPr>
          </w:p>
        </w:tc>
        <w:tc>
          <w:tcPr>
            <w:tcW w:w="650" w:type="dxa"/>
            <w:vMerge/>
            <w:noWrap/>
            <w:vAlign w:val="bottom"/>
            <w:hideMark/>
          </w:tcPr>
          <w:p w14:paraId="40150143" w14:textId="77777777" w:rsidR="00E53C1C" w:rsidRPr="00A01500" w:rsidRDefault="00E53C1C" w:rsidP="00DF0880">
            <w:pPr>
              <w:rPr>
                <w:rFonts w:ascii="Calibri" w:hAnsi="Calibri" w:cs="Calibri"/>
                <w:color w:val="000000"/>
                <w:sz w:val="22"/>
                <w:szCs w:val="22"/>
              </w:rPr>
            </w:pPr>
          </w:p>
        </w:tc>
        <w:tc>
          <w:tcPr>
            <w:tcW w:w="1701" w:type="dxa"/>
            <w:shd w:val="clear" w:color="auto" w:fill="DEEAF6" w:themeFill="accent1" w:themeFillTint="33"/>
            <w:noWrap/>
            <w:vAlign w:val="bottom"/>
            <w:hideMark/>
          </w:tcPr>
          <w:p w14:paraId="00DE3C17"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C1</w:t>
            </w:r>
          </w:p>
        </w:tc>
        <w:tc>
          <w:tcPr>
            <w:tcW w:w="3260" w:type="dxa"/>
            <w:vMerge w:val="restart"/>
            <w:noWrap/>
            <w:vAlign w:val="bottom"/>
            <w:hideMark/>
          </w:tcPr>
          <w:p w14:paraId="68B3DC2D" w14:textId="77777777" w:rsidR="00E53C1C" w:rsidRPr="00A01500" w:rsidRDefault="00E53C1C" w:rsidP="00DF0880">
            <w:pPr>
              <w:jc w:val="right"/>
              <w:rPr>
                <w:rFonts w:ascii="Calibri" w:hAnsi="Calibri" w:cs="Calibri"/>
                <w:color w:val="000000"/>
                <w:sz w:val="22"/>
                <w:szCs w:val="22"/>
              </w:rPr>
            </w:pPr>
            <w:r w:rsidRPr="00A01500">
              <w:rPr>
                <w:rFonts w:ascii="Calibri" w:hAnsi="Calibri" w:cs="Calibri"/>
                <w:color w:val="000000"/>
                <w:sz w:val="22"/>
                <w:szCs w:val="22"/>
              </w:rPr>
              <w:t>24</w:t>
            </w:r>
          </w:p>
        </w:tc>
      </w:tr>
      <w:tr w:rsidR="00E53C1C" w:rsidRPr="00A01500" w14:paraId="7D3F80DC" w14:textId="77777777" w:rsidTr="00DF0880">
        <w:trPr>
          <w:trHeight w:val="300"/>
        </w:trPr>
        <w:tc>
          <w:tcPr>
            <w:tcW w:w="763" w:type="dxa"/>
            <w:vMerge/>
            <w:vAlign w:val="center"/>
          </w:tcPr>
          <w:p w14:paraId="7E152F2C" w14:textId="77777777" w:rsidR="00E53C1C" w:rsidRPr="00A01500" w:rsidRDefault="00E53C1C" w:rsidP="00DF0880">
            <w:pPr>
              <w:rPr>
                <w:rFonts w:ascii="Calibri" w:hAnsi="Calibri" w:cs="Calibri"/>
                <w:color w:val="000000"/>
                <w:sz w:val="22"/>
                <w:szCs w:val="22"/>
              </w:rPr>
            </w:pPr>
          </w:p>
        </w:tc>
        <w:tc>
          <w:tcPr>
            <w:tcW w:w="650" w:type="dxa"/>
            <w:vMerge/>
            <w:noWrap/>
            <w:vAlign w:val="bottom"/>
            <w:hideMark/>
          </w:tcPr>
          <w:p w14:paraId="0DBF9E61" w14:textId="77777777" w:rsidR="00E53C1C" w:rsidRPr="00A01500" w:rsidRDefault="00E53C1C" w:rsidP="00DF0880">
            <w:pPr>
              <w:rPr>
                <w:rFonts w:ascii="Calibri" w:hAnsi="Calibri" w:cs="Calibri"/>
                <w:color w:val="000000"/>
                <w:sz w:val="22"/>
                <w:szCs w:val="22"/>
              </w:rPr>
            </w:pPr>
          </w:p>
        </w:tc>
        <w:tc>
          <w:tcPr>
            <w:tcW w:w="1701" w:type="dxa"/>
            <w:shd w:val="clear" w:color="auto" w:fill="DEEAF6" w:themeFill="accent1" w:themeFillTint="33"/>
            <w:noWrap/>
            <w:vAlign w:val="bottom"/>
            <w:hideMark/>
          </w:tcPr>
          <w:p w14:paraId="0B2B983A"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C3</w:t>
            </w:r>
          </w:p>
        </w:tc>
        <w:tc>
          <w:tcPr>
            <w:tcW w:w="3260" w:type="dxa"/>
            <w:vMerge/>
            <w:vAlign w:val="center"/>
            <w:hideMark/>
          </w:tcPr>
          <w:p w14:paraId="227BAA43" w14:textId="77777777" w:rsidR="00E53C1C" w:rsidRPr="00A01500" w:rsidRDefault="00E53C1C" w:rsidP="00DF0880">
            <w:pPr>
              <w:rPr>
                <w:rFonts w:ascii="Calibri" w:hAnsi="Calibri" w:cs="Calibri"/>
                <w:color w:val="000000"/>
                <w:sz w:val="22"/>
                <w:szCs w:val="22"/>
              </w:rPr>
            </w:pPr>
          </w:p>
        </w:tc>
      </w:tr>
      <w:tr w:rsidR="00E53C1C" w:rsidRPr="00A01500" w14:paraId="34F29D7A" w14:textId="77777777" w:rsidTr="00DF0880">
        <w:trPr>
          <w:trHeight w:val="300"/>
        </w:trPr>
        <w:tc>
          <w:tcPr>
            <w:tcW w:w="763" w:type="dxa"/>
            <w:vMerge/>
            <w:vAlign w:val="center"/>
          </w:tcPr>
          <w:p w14:paraId="083F84CA" w14:textId="77777777" w:rsidR="00E53C1C" w:rsidRPr="00A01500" w:rsidRDefault="00E53C1C" w:rsidP="00DF0880">
            <w:pPr>
              <w:jc w:val="right"/>
              <w:rPr>
                <w:rFonts w:ascii="Calibri" w:hAnsi="Calibri" w:cs="Calibri"/>
                <w:color w:val="000000"/>
                <w:sz w:val="22"/>
                <w:szCs w:val="22"/>
              </w:rPr>
            </w:pPr>
          </w:p>
        </w:tc>
        <w:tc>
          <w:tcPr>
            <w:tcW w:w="650" w:type="dxa"/>
            <w:vMerge w:val="restart"/>
            <w:noWrap/>
            <w:vAlign w:val="bottom"/>
            <w:hideMark/>
          </w:tcPr>
          <w:p w14:paraId="07D5FF72" w14:textId="77777777" w:rsidR="00E53C1C" w:rsidRPr="00A01500" w:rsidRDefault="00E53C1C" w:rsidP="00DF0880">
            <w:pPr>
              <w:jc w:val="right"/>
              <w:rPr>
                <w:rFonts w:ascii="Calibri" w:hAnsi="Calibri" w:cs="Calibri"/>
                <w:color w:val="000000"/>
                <w:sz w:val="22"/>
                <w:szCs w:val="22"/>
              </w:rPr>
            </w:pPr>
            <w:r w:rsidRPr="00A01500">
              <w:rPr>
                <w:rFonts w:ascii="Calibri" w:hAnsi="Calibri" w:cs="Calibri"/>
                <w:color w:val="000000"/>
                <w:sz w:val="22"/>
                <w:szCs w:val="22"/>
              </w:rPr>
              <w:t>2</w:t>
            </w:r>
          </w:p>
          <w:p w14:paraId="37B56586"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 </w:t>
            </w:r>
          </w:p>
          <w:p w14:paraId="4504867E"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 </w:t>
            </w:r>
          </w:p>
        </w:tc>
        <w:tc>
          <w:tcPr>
            <w:tcW w:w="1701" w:type="dxa"/>
            <w:shd w:val="clear" w:color="auto" w:fill="DEEAF6" w:themeFill="accent1" w:themeFillTint="33"/>
            <w:noWrap/>
            <w:vAlign w:val="bottom"/>
            <w:hideMark/>
          </w:tcPr>
          <w:p w14:paraId="59A86E2F" w14:textId="77777777" w:rsidR="00E53C1C" w:rsidRPr="00A01500" w:rsidRDefault="00E53C1C" w:rsidP="00DF0880">
            <w:pPr>
              <w:jc w:val="right"/>
              <w:rPr>
                <w:rFonts w:ascii="Calibri" w:hAnsi="Calibri" w:cs="Calibri"/>
                <w:color w:val="000000"/>
                <w:sz w:val="22"/>
                <w:szCs w:val="22"/>
              </w:rPr>
            </w:pPr>
          </w:p>
        </w:tc>
        <w:tc>
          <w:tcPr>
            <w:tcW w:w="3260" w:type="dxa"/>
            <w:noWrap/>
            <w:vAlign w:val="bottom"/>
            <w:hideMark/>
          </w:tcPr>
          <w:p w14:paraId="2D97D5D2" w14:textId="77777777" w:rsidR="00E53C1C" w:rsidRPr="00A01500" w:rsidRDefault="00E53C1C" w:rsidP="00DF0880">
            <w:pPr>
              <w:rPr>
                <w:rFonts w:ascii="Calibri" w:hAnsi="Calibri" w:cs="Calibri"/>
                <w:sz w:val="22"/>
                <w:szCs w:val="22"/>
              </w:rPr>
            </w:pPr>
          </w:p>
        </w:tc>
      </w:tr>
      <w:tr w:rsidR="00E53C1C" w:rsidRPr="00A01500" w14:paraId="03947EBF" w14:textId="77777777" w:rsidTr="00DF0880">
        <w:trPr>
          <w:trHeight w:val="300"/>
        </w:trPr>
        <w:tc>
          <w:tcPr>
            <w:tcW w:w="763" w:type="dxa"/>
            <w:vMerge/>
            <w:vAlign w:val="center"/>
          </w:tcPr>
          <w:p w14:paraId="5A901009" w14:textId="77777777" w:rsidR="00E53C1C" w:rsidRPr="00A01500" w:rsidRDefault="00E53C1C" w:rsidP="00DF0880">
            <w:pPr>
              <w:rPr>
                <w:rFonts w:ascii="Calibri" w:hAnsi="Calibri" w:cs="Calibri"/>
                <w:color w:val="000000"/>
                <w:sz w:val="22"/>
                <w:szCs w:val="22"/>
              </w:rPr>
            </w:pPr>
          </w:p>
        </w:tc>
        <w:tc>
          <w:tcPr>
            <w:tcW w:w="650" w:type="dxa"/>
            <w:vMerge/>
            <w:noWrap/>
            <w:vAlign w:val="bottom"/>
            <w:hideMark/>
          </w:tcPr>
          <w:p w14:paraId="63C40461" w14:textId="77777777" w:rsidR="00E53C1C" w:rsidRPr="00A01500" w:rsidRDefault="00E53C1C" w:rsidP="00DF0880">
            <w:pPr>
              <w:rPr>
                <w:rFonts w:ascii="Calibri" w:hAnsi="Calibri" w:cs="Calibri"/>
                <w:color w:val="000000"/>
                <w:sz w:val="22"/>
                <w:szCs w:val="22"/>
              </w:rPr>
            </w:pPr>
          </w:p>
        </w:tc>
        <w:tc>
          <w:tcPr>
            <w:tcW w:w="1701" w:type="dxa"/>
            <w:shd w:val="clear" w:color="auto" w:fill="DEEAF6" w:themeFill="accent1" w:themeFillTint="33"/>
            <w:noWrap/>
            <w:vAlign w:val="bottom"/>
            <w:hideMark/>
          </w:tcPr>
          <w:p w14:paraId="71E8F8A4"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C1</w:t>
            </w:r>
          </w:p>
        </w:tc>
        <w:tc>
          <w:tcPr>
            <w:tcW w:w="3260" w:type="dxa"/>
            <w:vMerge w:val="restart"/>
            <w:noWrap/>
            <w:vAlign w:val="bottom"/>
            <w:hideMark/>
          </w:tcPr>
          <w:p w14:paraId="1197B201" w14:textId="77777777" w:rsidR="00E53C1C" w:rsidRPr="00A01500" w:rsidRDefault="00E53C1C" w:rsidP="00DF0880">
            <w:pPr>
              <w:jc w:val="right"/>
              <w:rPr>
                <w:rFonts w:ascii="Calibri" w:hAnsi="Calibri" w:cs="Calibri"/>
                <w:color w:val="000000"/>
                <w:sz w:val="22"/>
                <w:szCs w:val="22"/>
              </w:rPr>
            </w:pPr>
            <w:r w:rsidRPr="00A01500">
              <w:rPr>
                <w:rFonts w:ascii="Calibri" w:hAnsi="Calibri" w:cs="Calibri"/>
                <w:color w:val="000000"/>
                <w:sz w:val="22"/>
                <w:szCs w:val="22"/>
              </w:rPr>
              <w:t>24</w:t>
            </w:r>
          </w:p>
        </w:tc>
      </w:tr>
      <w:tr w:rsidR="00E53C1C" w:rsidRPr="00A01500" w14:paraId="24EA8B4D" w14:textId="77777777" w:rsidTr="00DF0880">
        <w:trPr>
          <w:trHeight w:val="300"/>
        </w:trPr>
        <w:tc>
          <w:tcPr>
            <w:tcW w:w="763" w:type="dxa"/>
            <w:vMerge/>
            <w:vAlign w:val="center"/>
          </w:tcPr>
          <w:p w14:paraId="72CF2992" w14:textId="77777777" w:rsidR="00E53C1C" w:rsidRPr="00A01500" w:rsidRDefault="00E53C1C" w:rsidP="00DF0880">
            <w:pPr>
              <w:rPr>
                <w:rFonts w:ascii="Calibri" w:hAnsi="Calibri" w:cs="Calibri"/>
                <w:color w:val="000000"/>
                <w:sz w:val="22"/>
                <w:szCs w:val="22"/>
              </w:rPr>
            </w:pPr>
          </w:p>
        </w:tc>
        <w:tc>
          <w:tcPr>
            <w:tcW w:w="650" w:type="dxa"/>
            <w:vMerge/>
            <w:noWrap/>
            <w:vAlign w:val="bottom"/>
            <w:hideMark/>
          </w:tcPr>
          <w:p w14:paraId="107AAB1F" w14:textId="77777777" w:rsidR="00E53C1C" w:rsidRPr="00A01500" w:rsidRDefault="00E53C1C" w:rsidP="00DF0880">
            <w:pPr>
              <w:rPr>
                <w:rFonts w:ascii="Calibri" w:hAnsi="Calibri" w:cs="Calibri"/>
                <w:color w:val="000000"/>
                <w:sz w:val="22"/>
                <w:szCs w:val="22"/>
              </w:rPr>
            </w:pPr>
          </w:p>
        </w:tc>
        <w:tc>
          <w:tcPr>
            <w:tcW w:w="1701" w:type="dxa"/>
            <w:shd w:val="clear" w:color="auto" w:fill="DEEAF6" w:themeFill="accent1" w:themeFillTint="33"/>
            <w:noWrap/>
            <w:vAlign w:val="bottom"/>
            <w:hideMark/>
          </w:tcPr>
          <w:p w14:paraId="4D037916"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C3</w:t>
            </w:r>
          </w:p>
        </w:tc>
        <w:tc>
          <w:tcPr>
            <w:tcW w:w="3260" w:type="dxa"/>
            <w:vMerge/>
            <w:vAlign w:val="center"/>
            <w:hideMark/>
          </w:tcPr>
          <w:p w14:paraId="19491D02" w14:textId="77777777" w:rsidR="00E53C1C" w:rsidRPr="00A01500" w:rsidRDefault="00E53C1C" w:rsidP="00DF0880">
            <w:pPr>
              <w:rPr>
                <w:rFonts w:ascii="Calibri" w:hAnsi="Calibri" w:cs="Calibri"/>
                <w:color w:val="000000"/>
                <w:sz w:val="22"/>
                <w:szCs w:val="22"/>
              </w:rPr>
            </w:pPr>
          </w:p>
        </w:tc>
      </w:tr>
      <w:tr w:rsidR="00E53C1C" w:rsidRPr="00A01500" w14:paraId="65412442" w14:textId="77777777" w:rsidTr="00DF0880">
        <w:trPr>
          <w:trHeight w:val="300"/>
        </w:trPr>
        <w:tc>
          <w:tcPr>
            <w:tcW w:w="763" w:type="dxa"/>
            <w:vMerge w:val="restart"/>
            <w:vAlign w:val="center"/>
          </w:tcPr>
          <w:p w14:paraId="54EEDDF1" w14:textId="77777777" w:rsidR="00E53C1C" w:rsidRPr="00A01500" w:rsidRDefault="00E53C1C" w:rsidP="00DF0880">
            <w:pPr>
              <w:jc w:val="right"/>
              <w:rPr>
                <w:rFonts w:ascii="Calibri" w:hAnsi="Calibri" w:cs="Calibri"/>
                <w:color w:val="000000"/>
                <w:sz w:val="22"/>
                <w:szCs w:val="22"/>
              </w:rPr>
            </w:pPr>
            <w:r w:rsidRPr="00A01500">
              <w:rPr>
                <w:rFonts w:ascii="Calibri" w:hAnsi="Calibri" w:cs="Calibri"/>
                <w:color w:val="000000"/>
                <w:sz w:val="22"/>
                <w:szCs w:val="22"/>
              </w:rPr>
              <w:t>OPD PROD</w:t>
            </w:r>
          </w:p>
        </w:tc>
        <w:tc>
          <w:tcPr>
            <w:tcW w:w="650" w:type="dxa"/>
            <w:vMerge w:val="restart"/>
            <w:noWrap/>
            <w:vAlign w:val="bottom"/>
            <w:hideMark/>
          </w:tcPr>
          <w:p w14:paraId="6AC53FA3" w14:textId="77777777" w:rsidR="00E53C1C" w:rsidRPr="00A01500" w:rsidRDefault="00E53C1C" w:rsidP="00DF0880">
            <w:pPr>
              <w:jc w:val="right"/>
              <w:rPr>
                <w:rFonts w:ascii="Calibri" w:hAnsi="Calibri" w:cs="Calibri"/>
                <w:color w:val="000000"/>
                <w:sz w:val="22"/>
                <w:szCs w:val="22"/>
              </w:rPr>
            </w:pPr>
            <w:r w:rsidRPr="00A01500">
              <w:rPr>
                <w:rFonts w:ascii="Calibri" w:hAnsi="Calibri" w:cs="Calibri"/>
                <w:color w:val="000000"/>
                <w:sz w:val="22"/>
                <w:szCs w:val="22"/>
              </w:rPr>
              <w:t>1</w:t>
            </w:r>
          </w:p>
          <w:p w14:paraId="2C274F4B"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 </w:t>
            </w:r>
          </w:p>
          <w:p w14:paraId="7B19CC7B"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 </w:t>
            </w:r>
          </w:p>
        </w:tc>
        <w:tc>
          <w:tcPr>
            <w:tcW w:w="1701" w:type="dxa"/>
            <w:shd w:val="clear" w:color="auto" w:fill="DEEAF6" w:themeFill="accent1" w:themeFillTint="33"/>
            <w:noWrap/>
            <w:vAlign w:val="bottom"/>
            <w:hideMark/>
          </w:tcPr>
          <w:p w14:paraId="27C67B87" w14:textId="77777777" w:rsidR="00E53C1C" w:rsidRPr="00A01500" w:rsidRDefault="00E53C1C" w:rsidP="00DF0880">
            <w:pPr>
              <w:jc w:val="right"/>
              <w:rPr>
                <w:rFonts w:ascii="Calibri" w:hAnsi="Calibri" w:cs="Calibri"/>
                <w:color w:val="000000"/>
                <w:sz w:val="22"/>
                <w:szCs w:val="22"/>
              </w:rPr>
            </w:pPr>
          </w:p>
        </w:tc>
        <w:tc>
          <w:tcPr>
            <w:tcW w:w="3260" w:type="dxa"/>
            <w:noWrap/>
            <w:vAlign w:val="bottom"/>
            <w:hideMark/>
          </w:tcPr>
          <w:p w14:paraId="047DB2CD" w14:textId="77777777" w:rsidR="00E53C1C" w:rsidRPr="00A01500" w:rsidRDefault="00E53C1C" w:rsidP="00DF0880">
            <w:pPr>
              <w:rPr>
                <w:rFonts w:ascii="Calibri" w:hAnsi="Calibri" w:cs="Calibri"/>
                <w:sz w:val="22"/>
                <w:szCs w:val="22"/>
              </w:rPr>
            </w:pPr>
          </w:p>
        </w:tc>
      </w:tr>
      <w:tr w:rsidR="00E53C1C" w:rsidRPr="00A01500" w14:paraId="0931A61A" w14:textId="77777777" w:rsidTr="00DF0880">
        <w:trPr>
          <w:trHeight w:val="300"/>
        </w:trPr>
        <w:tc>
          <w:tcPr>
            <w:tcW w:w="763" w:type="dxa"/>
            <w:vMerge/>
            <w:vAlign w:val="center"/>
          </w:tcPr>
          <w:p w14:paraId="0F18E440" w14:textId="77777777" w:rsidR="00E53C1C" w:rsidRPr="00A01500" w:rsidRDefault="00E53C1C" w:rsidP="00DF0880">
            <w:pPr>
              <w:jc w:val="right"/>
              <w:rPr>
                <w:rFonts w:ascii="Calibri" w:hAnsi="Calibri" w:cs="Calibri"/>
                <w:color w:val="000000"/>
                <w:sz w:val="22"/>
                <w:szCs w:val="22"/>
              </w:rPr>
            </w:pPr>
          </w:p>
        </w:tc>
        <w:tc>
          <w:tcPr>
            <w:tcW w:w="650" w:type="dxa"/>
            <w:vMerge/>
            <w:noWrap/>
            <w:vAlign w:val="bottom"/>
            <w:hideMark/>
          </w:tcPr>
          <w:p w14:paraId="48F930C9" w14:textId="77777777" w:rsidR="00E53C1C" w:rsidRPr="00A01500" w:rsidRDefault="00E53C1C" w:rsidP="00DF0880">
            <w:pPr>
              <w:rPr>
                <w:rFonts w:ascii="Calibri" w:hAnsi="Calibri" w:cs="Calibri"/>
                <w:color w:val="000000"/>
                <w:sz w:val="22"/>
                <w:szCs w:val="22"/>
              </w:rPr>
            </w:pPr>
          </w:p>
        </w:tc>
        <w:tc>
          <w:tcPr>
            <w:tcW w:w="1701" w:type="dxa"/>
            <w:shd w:val="clear" w:color="auto" w:fill="DEEAF6" w:themeFill="accent1" w:themeFillTint="33"/>
            <w:noWrap/>
            <w:vAlign w:val="bottom"/>
            <w:hideMark/>
          </w:tcPr>
          <w:p w14:paraId="1AD15814"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C1</w:t>
            </w:r>
          </w:p>
        </w:tc>
        <w:tc>
          <w:tcPr>
            <w:tcW w:w="3260" w:type="dxa"/>
            <w:vMerge w:val="restart"/>
            <w:noWrap/>
            <w:vAlign w:val="bottom"/>
            <w:hideMark/>
          </w:tcPr>
          <w:p w14:paraId="6C2CAE8F" w14:textId="77777777" w:rsidR="00E53C1C" w:rsidRPr="00A01500" w:rsidRDefault="00E53C1C" w:rsidP="00DF0880">
            <w:pPr>
              <w:jc w:val="right"/>
              <w:rPr>
                <w:rFonts w:ascii="Calibri" w:hAnsi="Calibri" w:cs="Calibri"/>
                <w:color w:val="000000"/>
                <w:sz w:val="22"/>
                <w:szCs w:val="22"/>
              </w:rPr>
            </w:pPr>
            <w:r w:rsidRPr="00A01500">
              <w:rPr>
                <w:rFonts w:ascii="Calibri" w:hAnsi="Calibri" w:cs="Calibri"/>
                <w:color w:val="000000"/>
                <w:sz w:val="22"/>
                <w:szCs w:val="22"/>
              </w:rPr>
              <w:t>64</w:t>
            </w:r>
          </w:p>
        </w:tc>
      </w:tr>
      <w:tr w:rsidR="00E53C1C" w:rsidRPr="00A01500" w14:paraId="2F63340C" w14:textId="77777777" w:rsidTr="00DF0880">
        <w:trPr>
          <w:trHeight w:val="300"/>
        </w:trPr>
        <w:tc>
          <w:tcPr>
            <w:tcW w:w="763" w:type="dxa"/>
            <w:vMerge/>
            <w:vAlign w:val="center"/>
          </w:tcPr>
          <w:p w14:paraId="50BDFA8D" w14:textId="77777777" w:rsidR="00E53C1C" w:rsidRPr="00A01500" w:rsidRDefault="00E53C1C" w:rsidP="00DF0880">
            <w:pPr>
              <w:jc w:val="right"/>
              <w:rPr>
                <w:rFonts w:ascii="Calibri" w:hAnsi="Calibri" w:cs="Calibri"/>
                <w:color w:val="000000"/>
                <w:sz w:val="22"/>
                <w:szCs w:val="22"/>
              </w:rPr>
            </w:pPr>
          </w:p>
        </w:tc>
        <w:tc>
          <w:tcPr>
            <w:tcW w:w="650" w:type="dxa"/>
            <w:vMerge/>
            <w:noWrap/>
            <w:vAlign w:val="bottom"/>
            <w:hideMark/>
          </w:tcPr>
          <w:p w14:paraId="2341DB86" w14:textId="77777777" w:rsidR="00E53C1C" w:rsidRPr="00A01500" w:rsidRDefault="00E53C1C" w:rsidP="00DF0880">
            <w:pPr>
              <w:rPr>
                <w:rFonts w:ascii="Calibri" w:hAnsi="Calibri" w:cs="Calibri"/>
                <w:color w:val="000000"/>
                <w:sz w:val="22"/>
                <w:szCs w:val="22"/>
              </w:rPr>
            </w:pPr>
          </w:p>
        </w:tc>
        <w:tc>
          <w:tcPr>
            <w:tcW w:w="1701" w:type="dxa"/>
            <w:shd w:val="clear" w:color="auto" w:fill="DEEAF6" w:themeFill="accent1" w:themeFillTint="33"/>
            <w:noWrap/>
            <w:vAlign w:val="bottom"/>
            <w:hideMark/>
          </w:tcPr>
          <w:p w14:paraId="308F7787"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C2</w:t>
            </w:r>
          </w:p>
        </w:tc>
        <w:tc>
          <w:tcPr>
            <w:tcW w:w="3260" w:type="dxa"/>
            <w:vMerge/>
            <w:vAlign w:val="center"/>
            <w:hideMark/>
          </w:tcPr>
          <w:p w14:paraId="0AE93356" w14:textId="77777777" w:rsidR="00E53C1C" w:rsidRPr="00A01500" w:rsidRDefault="00E53C1C" w:rsidP="00DF0880">
            <w:pPr>
              <w:rPr>
                <w:rFonts w:ascii="Calibri" w:hAnsi="Calibri" w:cs="Calibri"/>
                <w:color w:val="000000"/>
                <w:sz w:val="22"/>
                <w:szCs w:val="22"/>
              </w:rPr>
            </w:pPr>
          </w:p>
        </w:tc>
      </w:tr>
      <w:tr w:rsidR="00E53C1C" w:rsidRPr="00A01500" w14:paraId="077CB097" w14:textId="77777777" w:rsidTr="00DF0880">
        <w:trPr>
          <w:trHeight w:val="300"/>
        </w:trPr>
        <w:tc>
          <w:tcPr>
            <w:tcW w:w="763" w:type="dxa"/>
            <w:vMerge/>
            <w:vAlign w:val="center"/>
          </w:tcPr>
          <w:p w14:paraId="0BD086FB" w14:textId="77777777" w:rsidR="00E53C1C" w:rsidRPr="00A01500" w:rsidRDefault="00E53C1C" w:rsidP="00DF0880">
            <w:pPr>
              <w:jc w:val="right"/>
              <w:rPr>
                <w:rFonts w:ascii="Calibri" w:hAnsi="Calibri" w:cs="Calibri"/>
                <w:color w:val="000000"/>
                <w:sz w:val="22"/>
                <w:szCs w:val="22"/>
              </w:rPr>
            </w:pPr>
          </w:p>
        </w:tc>
        <w:tc>
          <w:tcPr>
            <w:tcW w:w="650" w:type="dxa"/>
            <w:vMerge w:val="restart"/>
            <w:noWrap/>
            <w:vAlign w:val="bottom"/>
            <w:hideMark/>
          </w:tcPr>
          <w:p w14:paraId="59D6FDC2" w14:textId="77777777" w:rsidR="00E53C1C" w:rsidRPr="00A01500" w:rsidRDefault="00E53C1C" w:rsidP="00DF0880">
            <w:pPr>
              <w:jc w:val="right"/>
              <w:rPr>
                <w:rFonts w:ascii="Calibri" w:hAnsi="Calibri" w:cs="Calibri"/>
                <w:color w:val="000000"/>
                <w:sz w:val="22"/>
                <w:szCs w:val="22"/>
              </w:rPr>
            </w:pPr>
            <w:r w:rsidRPr="00A01500">
              <w:rPr>
                <w:rFonts w:ascii="Calibri" w:hAnsi="Calibri" w:cs="Calibri"/>
                <w:color w:val="000000"/>
                <w:sz w:val="22"/>
                <w:szCs w:val="22"/>
              </w:rPr>
              <w:t>2</w:t>
            </w:r>
          </w:p>
          <w:p w14:paraId="27D1EC9F"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 </w:t>
            </w:r>
          </w:p>
          <w:p w14:paraId="3B6F4DE1"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 </w:t>
            </w:r>
          </w:p>
        </w:tc>
        <w:tc>
          <w:tcPr>
            <w:tcW w:w="1701" w:type="dxa"/>
            <w:shd w:val="clear" w:color="auto" w:fill="DEEAF6" w:themeFill="accent1" w:themeFillTint="33"/>
            <w:noWrap/>
            <w:vAlign w:val="bottom"/>
            <w:hideMark/>
          </w:tcPr>
          <w:p w14:paraId="380B7A78" w14:textId="77777777" w:rsidR="00E53C1C" w:rsidRPr="00A01500" w:rsidRDefault="00E53C1C" w:rsidP="00DF0880">
            <w:pPr>
              <w:jc w:val="right"/>
              <w:rPr>
                <w:rFonts w:ascii="Calibri" w:hAnsi="Calibri" w:cs="Calibri"/>
                <w:color w:val="000000"/>
                <w:sz w:val="22"/>
                <w:szCs w:val="22"/>
              </w:rPr>
            </w:pPr>
          </w:p>
        </w:tc>
        <w:tc>
          <w:tcPr>
            <w:tcW w:w="3260" w:type="dxa"/>
            <w:noWrap/>
            <w:vAlign w:val="bottom"/>
            <w:hideMark/>
          </w:tcPr>
          <w:p w14:paraId="2B661D3E" w14:textId="77777777" w:rsidR="00E53C1C" w:rsidRPr="00A01500" w:rsidRDefault="00E53C1C" w:rsidP="00DF0880">
            <w:pPr>
              <w:rPr>
                <w:rFonts w:ascii="Calibri" w:hAnsi="Calibri" w:cs="Calibri"/>
                <w:sz w:val="22"/>
                <w:szCs w:val="22"/>
              </w:rPr>
            </w:pPr>
          </w:p>
        </w:tc>
      </w:tr>
      <w:tr w:rsidR="00E53C1C" w:rsidRPr="00A01500" w14:paraId="767EDCF2" w14:textId="77777777" w:rsidTr="00DF0880">
        <w:trPr>
          <w:trHeight w:val="300"/>
        </w:trPr>
        <w:tc>
          <w:tcPr>
            <w:tcW w:w="763" w:type="dxa"/>
            <w:vMerge/>
            <w:vAlign w:val="center"/>
          </w:tcPr>
          <w:p w14:paraId="558F34E5" w14:textId="77777777" w:rsidR="00E53C1C" w:rsidRPr="00A01500" w:rsidRDefault="00E53C1C" w:rsidP="00DF0880">
            <w:pPr>
              <w:rPr>
                <w:rFonts w:ascii="Calibri" w:hAnsi="Calibri" w:cs="Calibri"/>
                <w:color w:val="000000"/>
                <w:sz w:val="22"/>
                <w:szCs w:val="22"/>
              </w:rPr>
            </w:pPr>
          </w:p>
        </w:tc>
        <w:tc>
          <w:tcPr>
            <w:tcW w:w="650" w:type="dxa"/>
            <w:vMerge/>
            <w:noWrap/>
            <w:vAlign w:val="bottom"/>
            <w:hideMark/>
          </w:tcPr>
          <w:p w14:paraId="71ED1D30" w14:textId="77777777" w:rsidR="00E53C1C" w:rsidRPr="00A01500" w:rsidRDefault="00E53C1C" w:rsidP="00DF0880">
            <w:pPr>
              <w:rPr>
                <w:rFonts w:ascii="Calibri" w:hAnsi="Calibri" w:cs="Calibri"/>
                <w:color w:val="000000"/>
                <w:sz w:val="22"/>
                <w:szCs w:val="22"/>
              </w:rPr>
            </w:pPr>
          </w:p>
        </w:tc>
        <w:tc>
          <w:tcPr>
            <w:tcW w:w="1701" w:type="dxa"/>
            <w:shd w:val="clear" w:color="auto" w:fill="DEEAF6" w:themeFill="accent1" w:themeFillTint="33"/>
            <w:noWrap/>
            <w:vAlign w:val="bottom"/>
            <w:hideMark/>
          </w:tcPr>
          <w:p w14:paraId="3085BF23"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C1</w:t>
            </w:r>
          </w:p>
        </w:tc>
        <w:tc>
          <w:tcPr>
            <w:tcW w:w="3260" w:type="dxa"/>
            <w:vMerge w:val="restart"/>
            <w:noWrap/>
            <w:vAlign w:val="bottom"/>
            <w:hideMark/>
          </w:tcPr>
          <w:p w14:paraId="16026F91" w14:textId="77777777" w:rsidR="00E53C1C" w:rsidRPr="00A01500" w:rsidRDefault="00E53C1C" w:rsidP="00DF0880">
            <w:pPr>
              <w:jc w:val="right"/>
              <w:rPr>
                <w:rFonts w:ascii="Calibri" w:hAnsi="Calibri" w:cs="Calibri"/>
                <w:color w:val="000000"/>
                <w:sz w:val="22"/>
                <w:szCs w:val="22"/>
              </w:rPr>
            </w:pPr>
            <w:r w:rsidRPr="00A01500">
              <w:rPr>
                <w:rFonts w:ascii="Calibri" w:hAnsi="Calibri" w:cs="Calibri"/>
                <w:color w:val="000000"/>
                <w:sz w:val="22"/>
                <w:szCs w:val="22"/>
              </w:rPr>
              <w:t>64</w:t>
            </w:r>
          </w:p>
        </w:tc>
      </w:tr>
      <w:tr w:rsidR="00E53C1C" w:rsidRPr="00A01500" w14:paraId="33D51A7E" w14:textId="77777777" w:rsidTr="00DF0880">
        <w:trPr>
          <w:trHeight w:val="300"/>
        </w:trPr>
        <w:tc>
          <w:tcPr>
            <w:tcW w:w="763" w:type="dxa"/>
            <w:vMerge/>
            <w:vAlign w:val="center"/>
          </w:tcPr>
          <w:p w14:paraId="7BEF36DB" w14:textId="77777777" w:rsidR="00E53C1C" w:rsidRPr="00A01500" w:rsidRDefault="00E53C1C" w:rsidP="00DF0880">
            <w:pPr>
              <w:rPr>
                <w:rFonts w:ascii="Calibri" w:hAnsi="Calibri" w:cs="Calibri"/>
                <w:color w:val="000000"/>
                <w:sz w:val="22"/>
                <w:szCs w:val="22"/>
              </w:rPr>
            </w:pPr>
          </w:p>
        </w:tc>
        <w:tc>
          <w:tcPr>
            <w:tcW w:w="650" w:type="dxa"/>
            <w:vMerge/>
            <w:noWrap/>
            <w:vAlign w:val="bottom"/>
            <w:hideMark/>
          </w:tcPr>
          <w:p w14:paraId="23187502" w14:textId="77777777" w:rsidR="00E53C1C" w:rsidRPr="00A01500" w:rsidRDefault="00E53C1C" w:rsidP="00DF0880">
            <w:pPr>
              <w:rPr>
                <w:rFonts w:ascii="Calibri" w:hAnsi="Calibri" w:cs="Calibri"/>
                <w:color w:val="000000"/>
                <w:sz w:val="22"/>
                <w:szCs w:val="22"/>
              </w:rPr>
            </w:pPr>
          </w:p>
        </w:tc>
        <w:tc>
          <w:tcPr>
            <w:tcW w:w="1701" w:type="dxa"/>
            <w:shd w:val="clear" w:color="auto" w:fill="DEEAF6" w:themeFill="accent1" w:themeFillTint="33"/>
            <w:noWrap/>
            <w:vAlign w:val="bottom"/>
            <w:hideMark/>
          </w:tcPr>
          <w:p w14:paraId="7C4D9488"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C2</w:t>
            </w:r>
          </w:p>
        </w:tc>
        <w:tc>
          <w:tcPr>
            <w:tcW w:w="3260" w:type="dxa"/>
            <w:vMerge/>
            <w:vAlign w:val="center"/>
            <w:hideMark/>
          </w:tcPr>
          <w:p w14:paraId="47481832" w14:textId="77777777" w:rsidR="00E53C1C" w:rsidRPr="00A01500" w:rsidRDefault="00E53C1C" w:rsidP="00DF0880">
            <w:pPr>
              <w:rPr>
                <w:rFonts w:ascii="Calibri" w:hAnsi="Calibri" w:cs="Calibri"/>
                <w:color w:val="000000"/>
                <w:sz w:val="22"/>
                <w:szCs w:val="22"/>
              </w:rPr>
            </w:pPr>
          </w:p>
        </w:tc>
      </w:tr>
      <w:tr w:rsidR="00E53C1C" w:rsidRPr="00A01500" w14:paraId="44807DF8" w14:textId="77777777" w:rsidTr="00DF0880">
        <w:trPr>
          <w:trHeight w:val="300"/>
        </w:trPr>
        <w:tc>
          <w:tcPr>
            <w:tcW w:w="763" w:type="dxa"/>
            <w:vMerge/>
            <w:vAlign w:val="center"/>
          </w:tcPr>
          <w:p w14:paraId="116635EF" w14:textId="77777777" w:rsidR="00E53C1C" w:rsidRPr="00A01500" w:rsidRDefault="00E53C1C" w:rsidP="00DF0880">
            <w:pPr>
              <w:jc w:val="right"/>
              <w:rPr>
                <w:rFonts w:ascii="Calibri" w:hAnsi="Calibri" w:cs="Calibri"/>
                <w:color w:val="000000"/>
                <w:sz w:val="22"/>
                <w:szCs w:val="22"/>
              </w:rPr>
            </w:pPr>
          </w:p>
        </w:tc>
        <w:tc>
          <w:tcPr>
            <w:tcW w:w="650" w:type="dxa"/>
            <w:vMerge w:val="restart"/>
            <w:noWrap/>
            <w:vAlign w:val="bottom"/>
            <w:hideMark/>
          </w:tcPr>
          <w:p w14:paraId="192FC35B" w14:textId="77777777" w:rsidR="00E53C1C" w:rsidRPr="00A01500" w:rsidRDefault="00E53C1C" w:rsidP="00DF0880">
            <w:pPr>
              <w:jc w:val="right"/>
              <w:rPr>
                <w:rFonts w:ascii="Calibri" w:hAnsi="Calibri" w:cs="Calibri"/>
                <w:color w:val="000000"/>
                <w:sz w:val="22"/>
                <w:szCs w:val="22"/>
              </w:rPr>
            </w:pPr>
            <w:r w:rsidRPr="00A01500">
              <w:rPr>
                <w:rFonts w:ascii="Calibri" w:hAnsi="Calibri" w:cs="Calibri"/>
                <w:color w:val="000000"/>
                <w:sz w:val="22"/>
                <w:szCs w:val="22"/>
              </w:rPr>
              <w:t>3</w:t>
            </w:r>
          </w:p>
          <w:p w14:paraId="58663001"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 </w:t>
            </w:r>
          </w:p>
        </w:tc>
        <w:tc>
          <w:tcPr>
            <w:tcW w:w="1701" w:type="dxa"/>
            <w:shd w:val="clear" w:color="auto" w:fill="DEEAF6" w:themeFill="accent1" w:themeFillTint="33"/>
            <w:noWrap/>
            <w:vAlign w:val="bottom"/>
            <w:hideMark/>
          </w:tcPr>
          <w:p w14:paraId="634C8E2C" w14:textId="77777777" w:rsidR="00E53C1C" w:rsidRPr="00A01500" w:rsidRDefault="00E53C1C" w:rsidP="00DF0880">
            <w:pPr>
              <w:jc w:val="right"/>
              <w:rPr>
                <w:rFonts w:ascii="Calibri" w:hAnsi="Calibri" w:cs="Calibri"/>
                <w:color w:val="000000"/>
                <w:sz w:val="22"/>
                <w:szCs w:val="22"/>
              </w:rPr>
            </w:pPr>
          </w:p>
        </w:tc>
        <w:tc>
          <w:tcPr>
            <w:tcW w:w="3260" w:type="dxa"/>
            <w:noWrap/>
            <w:vAlign w:val="bottom"/>
            <w:hideMark/>
          </w:tcPr>
          <w:p w14:paraId="0AF718D6" w14:textId="77777777" w:rsidR="00E53C1C" w:rsidRPr="00A01500" w:rsidRDefault="00E53C1C" w:rsidP="00DF0880">
            <w:pPr>
              <w:rPr>
                <w:rFonts w:ascii="Calibri" w:hAnsi="Calibri" w:cs="Calibri"/>
                <w:sz w:val="22"/>
                <w:szCs w:val="22"/>
              </w:rPr>
            </w:pPr>
          </w:p>
        </w:tc>
      </w:tr>
      <w:tr w:rsidR="00E53C1C" w:rsidRPr="00A01500" w14:paraId="4C539EEA" w14:textId="77777777" w:rsidTr="00DF0880">
        <w:trPr>
          <w:trHeight w:val="300"/>
        </w:trPr>
        <w:tc>
          <w:tcPr>
            <w:tcW w:w="763" w:type="dxa"/>
            <w:vMerge/>
            <w:vAlign w:val="center"/>
          </w:tcPr>
          <w:p w14:paraId="106D5DBA" w14:textId="77777777" w:rsidR="00E53C1C" w:rsidRPr="00A01500" w:rsidRDefault="00E53C1C" w:rsidP="00DF0880">
            <w:pPr>
              <w:rPr>
                <w:rFonts w:ascii="Calibri" w:hAnsi="Calibri" w:cs="Calibri"/>
                <w:color w:val="000000"/>
                <w:sz w:val="22"/>
                <w:szCs w:val="22"/>
              </w:rPr>
            </w:pPr>
          </w:p>
        </w:tc>
        <w:tc>
          <w:tcPr>
            <w:tcW w:w="650" w:type="dxa"/>
            <w:vMerge/>
            <w:noWrap/>
            <w:vAlign w:val="bottom"/>
            <w:hideMark/>
          </w:tcPr>
          <w:p w14:paraId="4EB158C0" w14:textId="77777777" w:rsidR="00E53C1C" w:rsidRPr="00A01500" w:rsidRDefault="00E53C1C" w:rsidP="00DF0880">
            <w:pPr>
              <w:rPr>
                <w:rFonts w:ascii="Calibri" w:hAnsi="Calibri" w:cs="Calibri"/>
                <w:color w:val="000000"/>
                <w:sz w:val="22"/>
                <w:szCs w:val="22"/>
              </w:rPr>
            </w:pPr>
          </w:p>
        </w:tc>
        <w:tc>
          <w:tcPr>
            <w:tcW w:w="1701" w:type="dxa"/>
            <w:shd w:val="clear" w:color="auto" w:fill="DEEAF6" w:themeFill="accent1" w:themeFillTint="33"/>
            <w:noWrap/>
            <w:vAlign w:val="bottom"/>
            <w:hideMark/>
          </w:tcPr>
          <w:p w14:paraId="04A68FBA"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C1</w:t>
            </w:r>
          </w:p>
        </w:tc>
        <w:tc>
          <w:tcPr>
            <w:tcW w:w="3260" w:type="dxa"/>
            <w:noWrap/>
            <w:vAlign w:val="bottom"/>
            <w:hideMark/>
          </w:tcPr>
          <w:p w14:paraId="04E47B1C" w14:textId="77777777" w:rsidR="00E53C1C" w:rsidRPr="00A01500" w:rsidRDefault="00E53C1C" w:rsidP="00DF0880">
            <w:pPr>
              <w:jc w:val="right"/>
              <w:rPr>
                <w:rFonts w:ascii="Calibri" w:hAnsi="Calibri" w:cs="Calibri"/>
                <w:color w:val="000000"/>
                <w:sz w:val="22"/>
                <w:szCs w:val="22"/>
              </w:rPr>
            </w:pPr>
            <w:r w:rsidRPr="00A01500">
              <w:rPr>
                <w:rFonts w:ascii="Calibri" w:hAnsi="Calibri" w:cs="Calibri"/>
                <w:color w:val="000000"/>
                <w:sz w:val="22"/>
                <w:szCs w:val="22"/>
              </w:rPr>
              <w:t>32</w:t>
            </w:r>
          </w:p>
        </w:tc>
      </w:tr>
      <w:tr w:rsidR="00E53C1C" w:rsidRPr="00A01500" w14:paraId="557448DE" w14:textId="77777777" w:rsidTr="00DF0880">
        <w:trPr>
          <w:trHeight w:val="300"/>
        </w:trPr>
        <w:tc>
          <w:tcPr>
            <w:tcW w:w="763" w:type="dxa"/>
            <w:vMerge w:val="restart"/>
            <w:vAlign w:val="center"/>
          </w:tcPr>
          <w:p w14:paraId="3F044442" w14:textId="77777777" w:rsidR="00E53C1C" w:rsidRPr="00A01500" w:rsidRDefault="00E53C1C" w:rsidP="00DF0880">
            <w:pPr>
              <w:jc w:val="right"/>
              <w:rPr>
                <w:rFonts w:ascii="Calibri" w:hAnsi="Calibri" w:cs="Calibri"/>
                <w:color w:val="000000"/>
                <w:sz w:val="22"/>
                <w:szCs w:val="22"/>
              </w:rPr>
            </w:pPr>
            <w:r w:rsidRPr="00A01500">
              <w:rPr>
                <w:rFonts w:ascii="Calibri" w:hAnsi="Calibri" w:cs="Calibri"/>
                <w:color w:val="000000"/>
                <w:sz w:val="22"/>
                <w:szCs w:val="22"/>
              </w:rPr>
              <w:t>OPT TEST</w:t>
            </w:r>
          </w:p>
        </w:tc>
        <w:tc>
          <w:tcPr>
            <w:tcW w:w="650" w:type="dxa"/>
            <w:noWrap/>
            <w:vAlign w:val="bottom"/>
            <w:hideMark/>
          </w:tcPr>
          <w:p w14:paraId="21BB7C3C" w14:textId="77777777" w:rsidR="00E53C1C" w:rsidRPr="00A01500" w:rsidRDefault="00E53C1C" w:rsidP="00DF0880">
            <w:pPr>
              <w:jc w:val="right"/>
              <w:rPr>
                <w:rFonts w:ascii="Calibri" w:hAnsi="Calibri" w:cs="Calibri"/>
                <w:color w:val="000000"/>
                <w:sz w:val="22"/>
                <w:szCs w:val="22"/>
              </w:rPr>
            </w:pPr>
            <w:r w:rsidRPr="00A01500">
              <w:rPr>
                <w:rFonts w:ascii="Calibri" w:hAnsi="Calibri" w:cs="Calibri"/>
                <w:color w:val="000000"/>
                <w:sz w:val="22"/>
                <w:szCs w:val="22"/>
              </w:rPr>
              <w:t>1</w:t>
            </w:r>
          </w:p>
        </w:tc>
        <w:tc>
          <w:tcPr>
            <w:tcW w:w="1701" w:type="dxa"/>
            <w:shd w:val="clear" w:color="auto" w:fill="DEEAF6" w:themeFill="accent1" w:themeFillTint="33"/>
            <w:noWrap/>
            <w:vAlign w:val="bottom"/>
            <w:hideMark/>
          </w:tcPr>
          <w:p w14:paraId="3099BE9F"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sz w:val="22"/>
                <w:szCs w:val="22"/>
              </w:rPr>
              <w:t>C1</w:t>
            </w:r>
          </w:p>
        </w:tc>
        <w:tc>
          <w:tcPr>
            <w:tcW w:w="3260" w:type="dxa"/>
            <w:noWrap/>
            <w:vAlign w:val="bottom"/>
            <w:hideMark/>
          </w:tcPr>
          <w:p w14:paraId="1532B5C7" w14:textId="504E3F77" w:rsidR="00E53C1C" w:rsidRPr="00A01500" w:rsidRDefault="00343B93" w:rsidP="00DF0880">
            <w:pPr>
              <w:jc w:val="right"/>
              <w:rPr>
                <w:rFonts w:ascii="Calibri" w:hAnsi="Calibri" w:cs="Calibri"/>
                <w:color w:val="000000"/>
                <w:sz w:val="22"/>
                <w:szCs w:val="22"/>
              </w:rPr>
            </w:pPr>
            <w:r w:rsidRPr="00A01500">
              <w:rPr>
                <w:rFonts w:ascii="Calibri" w:hAnsi="Calibri" w:cs="Calibri"/>
                <w:color w:val="000000"/>
                <w:sz w:val="22"/>
                <w:szCs w:val="22"/>
              </w:rPr>
              <w:t>64</w:t>
            </w:r>
          </w:p>
        </w:tc>
      </w:tr>
      <w:tr w:rsidR="00E53C1C" w:rsidRPr="00A01500" w14:paraId="680F76C3" w14:textId="77777777" w:rsidTr="00DF0880">
        <w:trPr>
          <w:trHeight w:val="300"/>
        </w:trPr>
        <w:tc>
          <w:tcPr>
            <w:tcW w:w="763" w:type="dxa"/>
            <w:vMerge/>
            <w:vAlign w:val="center"/>
          </w:tcPr>
          <w:p w14:paraId="691C419D" w14:textId="77777777" w:rsidR="00E53C1C" w:rsidRPr="00A01500" w:rsidRDefault="00E53C1C" w:rsidP="00DF0880">
            <w:pPr>
              <w:jc w:val="right"/>
              <w:rPr>
                <w:rFonts w:ascii="Calibri" w:hAnsi="Calibri" w:cs="Calibri"/>
                <w:color w:val="000000"/>
                <w:sz w:val="22"/>
                <w:szCs w:val="22"/>
              </w:rPr>
            </w:pPr>
          </w:p>
        </w:tc>
        <w:tc>
          <w:tcPr>
            <w:tcW w:w="650" w:type="dxa"/>
            <w:noWrap/>
            <w:vAlign w:val="bottom"/>
            <w:hideMark/>
          </w:tcPr>
          <w:p w14:paraId="7C0E237C" w14:textId="77777777" w:rsidR="00E53C1C" w:rsidRPr="00A01500" w:rsidRDefault="00E53C1C" w:rsidP="00DF0880">
            <w:pPr>
              <w:jc w:val="right"/>
              <w:rPr>
                <w:rFonts w:ascii="Calibri" w:hAnsi="Calibri" w:cs="Calibri"/>
                <w:color w:val="000000"/>
                <w:sz w:val="22"/>
                <w:szCs w:val="22"/>
              </w:rPr>
            </w:pPr>
            <w:r w:rsidRPr="00A01500">
              <w:rPr>
                <w:rFonts w:ascii="Calibri" w:hAnsi="Calibri" w:cs="Calibri"/>
                <w:color w:val="000000"/>
                <w:sz w:val="22"/>
                <w:szCs w:val="22"/>
              </w:rPr>
              <w:t>2</w:t>
            </w:r>
          </w:p>
        </w:tc>
        <w:tc>
          <w:tcPr>
            <w:tcW w:w="1701" w:type="dxa"/>
            <w:shd w:val="clear" w:color="auto" w:fill="DEEAF6" w:themeFill="accent1" w:themeFillTint="33"/>
            <w:noWrap/>
            <w:vAlign w:val="bottom"/>
            <w:hideMark/>
          </w:tcPr>
          <w:p w14:paraId="45744B20" w14:textId="4A16CFCF" w:rsidR="00E53C1C" w:rsidRPr="00A01500" w:rsidRDefault="00343B93" w:rsidP="00DF0880">
            <w:pPr>
              <w:rPr>
                <w:rFonts w:ascii="Calibri" w:hAnsi="Calibri" w:cs="Calibri"/>
                <w:color w:val="000000"/>
                <w:sz w:val="22"/>
                <w:szCs w:val="22"/>
              </w:rPr>
            </w:pPr>
            <w:r w:rsidRPr="00A01500">
              <w:rPr>
                <w:rFonts w:ascii="Calibri" w:hAnsi="Calibri" w:cs="Calibri"/>
                <w:color w:val="000000"/>
                <w:sz w:val="22"/>
                <w:szCs w:val="22"/>
              </w:rPr>
              <w:t>C2</w:t>
            </w:r>
          </w:p>
        </w:tc>
        <w:tc>
          <w:tcPr>
            <w:tcW w:w="3260" w:type="dxa"/>
            <w:noWrap/>
            <w:vAlign w:val="bottom"/>
            <w:hideMark/>
          </w:tcPr>
          <w:p w14:paraId="1972E6DD" w14:textId="6586E0A7" w:rsidR="00E53C1C" w:rsidRPr="00A01500" w:rsidRDefault="00E53C1C" w:rsidP="00832A05">
            <w:pPr>
              <w:jc w:val="right"/>
              <w:rPr>
                <w:rFonts w:ascii="Calibri" w:hAnsi="Calibri" w:cs="Calibri"/>
                <w:color w:val="000000"/>
                <w:sz w:val="22"/>
                <w:szCs w:val="22"/>
              </w:rPr>
            </w:pPr>
            <w:r w:rsidRPr="00A01500">
              <w:rPr>
                <w:rFonts w:ascii="Calibri" w:hAnsi="Calibri" w:cs="Calibri"/>
                <w:color w:val="000000"/>
                <w:sz w:val="22"/>
                <w:szCs w:val="22"/>
              </w:rPr>
              <w:t xml:space="preserve"> </w:t>
            </w:r>
            <w:r w:rsidR="00343B93" w:rsidRPr="00A01500">
              <w:rPr>
                <w:rFonts w:ascii="Calibri" w:hAnsi="Calibri" w:cs="Calibri"/>
                <w:color w:val="000000"/>
                <w:sz w:val="22"/>
                <w:szCs w:val="22"/>
              </w:rPr>
              <w:t>48</w:t>
            </w:r>
          </w:p>
        </w:tc>
      </w:tr>
      <w:tr w:rsidR="00E53C1C" w:rsidRPr="00A01500" w14:paraId="6A170CCF" w14:textId="77777777" w:rsidTr="00DF0880">
        <w:trPr>
          <w:trHeight w:val="300"/>
        </w:trPr>
        <w:tc>
          <w:tcPr>
            <w:tcW w:w="763" w:type="dxa"/>
            <w:shd w:val="clear" w:color="auto" w:fill="DEEAF6" w:themeFill="accent1" w:themeFillTint="33"/>
            <w:vAlign w:val="center"/>
          </w:tcPr>
          <w:p w14:paraId="344C05CF" w14:textId="77777777" w:rsidR="00E53C1C" w:rsidRPr="00A01500" w:rsidRDefault="00E53C1C" w:rsidP="00DF0880">
            <w:pPr>
              <w:rPr>
                <w:rFonts w:ascii="Calibri" w:hAnsi="Calibri" w:cs="Calibri"/>
                <w:color w:val="000000"/>
                <w:sz w:val="22"/>
                <w:szCs w:val="22"/>
              </w:rPr>
            </w:pPr>
          </w:p>
        </w:tc>
        <w:tc>
          <w:tcPr>
            <w:tcW w:w="650" w:type="dxa"/>
            <w:shd w:val="clear" w:color="auto" w:fill="DEEAF6" w:themeFill="accent1" w:themeFillTint="33"/>
            <w:noWrap/>
            <w:vAlign w:val="bottom"/>
            <w:hideMark/>
          </w:tcPr>
          <w:p w14:paraId="6387B069" w14:textId="77777777" w:rsidR="00E53C1C" w:rsidRPr="00A01500" w:rsidRDefault="00E53C1C" w:rsidP="00DF0880">
            <w:pPr>
              <w:rPr>
                <w:rFonts w:ascii="Calibri" w:hAnsi="Calibri" w:cs="Calibri"/>
                <w:color w:val="000000"/>
                <w:sz w:val="22"/>
                <w:szCs w:val="22"/>
              </w:rPr>
            </w:pPr>
          </w:p>
        </w:tc>
        <w:tc>
          <w:tcPr>
            <w:tcW w:w="1701" w:type="dxa"/>
            <w:shd w:val="clear" w:color="auto" w:fill="DEEAF6" w:themeFill="accent1" w:themeFillTint="33"/>
            <w:noWrap/>
            <w:vAlign w:val="bottom"/>
            <w:hideMark/>
          </w:tcPr>
          <w:p w14:paraId="6787A0A8" w14:textId="77777777" w:rsidR="00E53C1C" w:rsidRPr="00A01500" w:rsidRDefault="00E53C1C" w:rsidP="00DF0880">
            <w:pPr>
              <w:rPr>
                <w:rFonts w:ascii="Calibri" w:hAnsi="Calibri" w:cs="Calibri"/>
                <w:sz w:val="22"/>
                <w:szCs w:val="22"/>
              </w:rPr>
            </w:pPr>
          </w:p>
        </w:tc>
        <w:tc>
          <w:tcPr>
            <w:tcW w:w="3260" w:type="dxa"/>
            <w:shd w:val="clear" w:color="auto" w:fill="DEEAF6" w:themeFill="accent1" w:themeFillTint="33"/>
            <w:noWrap/>
            <w:vAlign w:val="bottom"/>
            <w:hideMark/>
          </w:tcPr>
          <w:p w14:paraId="592B382D" w14:textId="77777777" w:rsidR="00E53C1C" w:rsidRPr="00A01500" w:rsidRDefault="00E53C1C" w:rsidP="00DF0880">
            <w:pPr>
              <w:rPr>
                <w:rFonts w:ascii="Calibri" w:hAnsi="Calibri" w:cs="Calibri"/>
                <w:sz w:val="22"/>
                <w:szCs w:val="22"/>
              </w:rPr>
            </w:pPr>
          </w:p>
        </w:tc>
      </w:tr>
      <w:tr w:rsidR="00E53C1C" w:rsidRPr="00A01500" w14:paraId="420C94CB" w14:textId="77777777" w:rsidTr="00DF0880">
        <w:trPr>
          <w:gridAfter w:val="2"/>
          <w:wAfter w:w="4961" w:type="dxa"/>
          <w:trHeight w:val="300"/>
        </w:trPr>
        <w:tc>
          <w:tcPr>
            <w:tcW w:w="1413" w:type="dxa"/>
            <w:gridSpan w:val="2"/>
            <w:vMerge w:val="restart"/>
            <w:vAlign w:val="center"/>
          </w:tcPr>
          <w:p w14:paraId="115341B6" w14:textId="77777777" w:rsidR="00E53C1C" w:rsidRPr="00A01500" w:rsidRDefault="00E53C1C" w:rsidP="00DF0880">
            <w:pPr>
              <w:rPr>
                <w:rFonts w:ascii="Calibri" w:hAnsi="Calibri" w:cs="Calibri"/>
                <w:color w:val="000000"/>
                <w:sz w:val="22"/>
                <w:szCs w:val="22"/>
              </w:rPr>
            </w:pPr>
            <w:r w:rsidRPr="00A01500">
              <w:rPr>
                <w:rFonts w:ascii="Calibri" w:hAnsi="Calibri" w:cs="Calibri"/>
                <w:sz w:val="22"/>
                <w:szCs w:val="22"/>
              </w:rPr>
              <w:lastRenderedPageBreak/>
              <w:t xml:space="preserve">Bramy </w:t>
            </w:r>
            <w:r w:rsidRPr="00A01500">
              <w:rPr>
                <w:rFonts w:ascii="Calibri" w:hAnsi="Calibri" w:cs="Calibri"/>
                <w:color w:val="000000"/>
                <w:sz w:val="22"/>
                <w:szCs w:val="22"/>
              </w:rPr>
              <w:t xml:space="preserve">P/V suma wymaganej liczby rdzeni </w:t>
            </w:r>
            <w:proofErr w:type="spellStart"/>
            <w:r w:rsidRPr="00A01500">
              <w:rPr>
                <w:rFonts w:ascii="Calibri" w:hAnsi="Calibri" w:cs="Calibri"/>
                <w:color w:val="000000"/>
                <w:sz w:val="22"/>
                <w:szCs w:val="22"/>
              </w:rPr>
              <w:t>vCPU</w:t>
            </w:r>
            <w:proofErr w:type="spellEnd"/>
          </w:p>
        </w:tc>
      </w:tr>
      <w:tr w:rsidR="00E53C1C" w:rsidRPr="00A01500" w14:paraId="5D2117E1" w14:textId="77777777" w:rsidTr="00DF0880">
        <w:trPr>
          <w:trHeight w:val="300"/>
        </w:trPr>
        <w:tc>
          <w:tcPr>
            <w:tcW w:w="1413" w:type="dxa"/>
            <w:gridSpan w:val="2"/>
            <w:vMerge/>
          </w:tcPr>
          <w:p w14:paraId="77B519FE" w14:textId="77777777" w:rsidR="00E53C1C" w:rsidRPr="00A01500" w:rsidRDefault="00E53C1C" w:rsidP="00DF0880">
            <w:pPr>
              <w:rPr>
                <w:rFonts w:ascii="Calibri" w:hAnsi="Calibri" w:cs="Calibri"/>
                <w:sz w:val="22"/>
                <w:szCs w:val="22"/>
              </w:rPr>
            </w:pPr>
          </w:p>
        </w:tc>
        <w:tc>
          <w:tcPr>
            <w:tcW w:w="1701" w:type="dxa"/>
            <w:shd w:val="clear" w:color="auto" w:fill="DEEAF6" w:themeFill="accent1" w:themeFillTint="33"/>
            <w:vAlign w:val="bottom"/>
            <w:hideMark/>
          </w:tcPr>
          <w:p w14:paraId="79B314D7" w14:textId="77777777" w:rsidR="00E53C1C" w:rsidRPr="00A01500" w:rsidRDefault="00E53C1C" w:rsidP="00DF0880">
            <w:pPr>
              <w:rPr>
                <w:rFonts w:ascii="Calibri" w:hAnsi="Calibri" w:cs="Calibri"/>
                <w:color w:val="000000"/>
                <w:sz w:val="22"/>
                <w:szCs w:val="22"/>
              </w:rPr>
            </w:pPr>
            <w:r w:rsidRPr="00A01500">
              <w:rPr>
                <w:rFonts w:ascii="Calibri" w:hAnsi="Calibri" w:cs="Calibri"/>
                <w:color w:val="000000" w:themeColor="text1"/>
                <w:sz w:val="22"/>
                <w:szCs w:val="22"/>
              </w:rPr>
              <w:t>Advanced NG-Firewall</w:t>
            </w:r>
          </w:p>
        </w:tc>
        <w:tc>
          <w:tcPr>
            <w:tcW w:w="3260" w:type="dxa"/>
            <w:noWrap/>
            <w:vAlign w:val="bottom"/>
            <w:hideMark/>
          </w:tcPr>
          <w:p w14:paraId="663367C7" w14:textId="6A8AB001" w:rsidR="00E53C1C" w:rsidRPr="00A01500" w:rsidRDefault="00343B93" w:rsidP="00DF0880">
            <w:pPr>
              <w:jc w:val="right"/>
              <w:rPr>
                <w:rFonts w:ascii="Calibri" w:hAnsi="Calibri" w:cs="Calibri"/>
                <w:b/>
                <w:bCs/>
                <w:color w:val="000000"/>
                <w:sz w:val="22"/>
                <w:szCs w:val="22"/>
              </w:rPr>
            </w:pPr>
            <w:r w:rsidRPr="00A01500">
              <w:rPr>
                <w:rFonts w:ascii="Calibri" w:hAnsi="Calibri" w:cs="Calibri"/>
                <w:b/>
                <w:bCs/>
                <w:color w:val="000000"/>
                <w:sz w:val="22"/>
                <w:szCs w:val="22"/>
              </w:rPr>
              <w:t>320</w:t>
            </w:r>
          </w:p>
        </w:tc>
      </w:tr>
    </w:tbl>
    <w:p w14:paraId="599E03BB" w14:textId="77777777" w:rsidR="00E53C1C" w:rsidRPr="00A01500" w:rsidRDefault="00E53C1C" w:rsidP="00E53C1C">
      <w:pPr>
        <w:spacing w:after="60"/>
        <w:jc w:val="both"/>
        <w:rPr>
          <w:rFonts w:asciiTheme="minorHAnsi" w:hAnsiTheme="minorHAnsi" w:cstheme="minorHAnsi"/>
        </w:rPr>
      </w:pPr>
    </w:p>
    <w:p w14:paraId="72FF79E4" w14:textId="6AD223D5" w:rsidR="000631F6" w:rsidRPr="000504CC" w:rsidRDefault="000631F6" w:rsidP="000631F6">
      <w:pPr>
        <w:pStyle w:val="Akapitzlist"/>
        <w:numPr>
          <w:ilvl w:val="1"/>
          <w:numId w:val="67"/>
        </w:numPr>
        <w:spacing w:after="60"/>
        <w:ind w:right="0"/>
        <w:jc w:val="both"/>
        <w:rPr>
          <w:rFonts w:asciiTheme="minorHAnsi" w:hAnsiTheme="minorHAnsi" w:cstheme="minorHAnsi"/>
          <w:lang w:val="pl-PL"/>
        </w:rPr>
      </w:pPr>
      <w:r w:rsidRPr="000504CC">
        <w:rPr>
          <w:rFonts w:asciiTheme="minorHAnsi" w:hAnsiTheme="minorHAnsi" w:cstheme="minorHAnsi"/>
          <w:lang w:val="pl-PL"/>
        </w:rPr>
        <w:t xml:space="preserve">Przygotowanie </w:t>
      </w:r>
      <w:r w:rsidR="00C42B06" w:rsidRPr="000504CC">
        <w:rPr>
          <w:rFonts w:asciiTheme="minorHAnsi" w:hAnsiTheme="minorHAnsi" w:cstheme="minorHAnsi"/>
          <w:lang w:val="pl-PL"/>
        </w:rPr>
        <w:t>T</w:t>
      </w:r>
      <w:r w:rsidRPr="000504CC">
        <w:rPr>
          <w:rFonts w:asciiTheme="minorHAnsi" w:hAnsiTheme="minorHAnsi" w:cstheme="minorHAnsi"/>
          <w:lang w:val="pl-PL"/>
        </w:rPr>
        <w:t xml:space="preserve">estów </w:t>
      </w:r>
      <w:r w:rsidR="00C42B06" w:rsidRPr="000504CC">
        <w:rPr>
          <w:rFonts w:asciiTheme="minorHAnsi" w:hAnsiTheme="minorHAnsi" w:cstheme="minorHAnsi"/>
          <w:lang w:val="pl-PL"/>
        </w:rPr>
        <w:t>O</w:t>
      </w:r>
      <w:r w:rsidRPr="000504CC">
        <w:rPr>
          <w:rFonts w:asciiTheme="minorHAnsi" w:hAnsiTheme="minorHAnsi" w:cstheme="minorHAnsi"/>
          <w:lang w:val="pl-PL"/>
        </w:rPr>
        <w:t xml:space="preserve">dbiorczych przez Wykonawcę zgodnie z zakresem etapu </w:t>
      </w:r>
      <w:r w:rsidR="00FB079E" w:rsidRPr="000504CC">
        <w:rPr>
          <w:rFonts w:asciiTheme="minorHAnsi" w:hAnsiTheme="minorHAnsi" w:cstheme="minorHAnsi"/>
          <w:lang w:val="pl-PL"/>
        </w:rPr>
        <w:t xml:space="preserve">i </w:t>
      </w:r>
      <w:r w:rsidR="00C42B06" w:rsidRPr="000504CC">
        <w:rPr>
          <w:rFonts w:asciiTheme="minorHAnsi" w:hAnsiTheme="minorHAnsi" w:cstheme="minorHAnsi"/>
          <w:lang w:val="pl-PL"/>
        </w:rPr>
        <w:t xml:space="preserve">wytycznymi Zamawiającego </w:t>
      </w:r>
      <w:r w:rsidR="000504CC" w:rsidRPr="000504CC">
        <w:rPr>
          <w:rFonts w:asciiTheme="minorHAnsi" w:hAnsiTheme="minorHAnsi" w:cstheme="minorHAnsi"/>
          <w:lang w:val="pl-PL"/>
        </w:rPr>
        <w:t>m.in.</w:t>
      </w:r>
    </w:p>
    <w:p w14:paraId="4DF41910" w14:textId="7338C569" w:rsidR="000631F6" w:rsidRPr="000504CC" w:rsidRDefault="000631F6" w:rsidP="000631F6">
      <w:pPr>
        <w:pStyle w:val="Akapitzlist"/>
        <w:numPr>
          <w:ilvl w:val="2"/>
          <w:numId w:val="67"/>
        </w:numPr>
        <w:spacing w:after="60"/>
        <w:ind w:right="0"/>
        <w:jc w:val="both"/>
        <w:rPr>
          <w:rFonts w:asciiTheme="minorHAnsi" w:hAnsiTheme="minorHAnsi" w:cstheme="minorHAnsi"/>
          <w:lang w:val="pl-PL"/>
        </w:rPr>
      </w:pPr>
      <w:r w:rsidRPr="000504CC">
        <w:rPr>
          <w:rFonts w:asciiTheme="minorHAnsi" w:hAnsiTheme="minorHAnsi" w:cstheme="minorHAnsi"/>
          <w:lang w:val="pl-PL"/>
        </w:rPr>
        <w:t xml:space="preserve">Testy funkcjonalne Chmury </w:t>
      </w:r>
      <w:r w:rsidR="00C42B06" w:rsidRPr="000504CC">
        <w:rPr>
          <w:rFonts w:asciiTheme="minorHAnsi" w:hAnsiTheme="minorHAnsi" w:cstheme="minorHAnsi"/>
          <w:lang w:val="pl-PL"/>
        </w:rPr>
        <w:t xml:space="preserve">Prywatnej </w:t>
      </w:r>
      <w:r w:rsidR="00B06397" w:rsidRPr="000504CC">
        <w:rPr>
          <w:rFonts w:asciiTheme="minorHAnsi" w:hAnsiTheme="minorHAnsi" w:cstheme="minorHAnsi"/>
          <w:lang w:val="pl-PL"/>
        </w:rPr>
        <w:t xml:space="preserve">obejmujące zrealizowane </w:t>
      </w:r>
      <w:r w:rsidR="00C42B06" w:rsidRPr="000504CC">
        <w:rPr>
          <w:rFonts w:asciiTheme="minorHAnsi" w:hAnsiTheme="minorHAnsi" w:cstheme="minorHAnsi"/>
          <w:lang w:val="pl-PL"/>
        </w:rPr>
        <w:t>zmian</w:t>
      </w:r>
      <w:r w:rsidR="00B06397" w:rsidRPr="000504CC">
        <w:rPr>
          <w:rFonts w:asciiTheme="minorHAnsi" w:hAnsiTheme="minorHAnsi" w:cstheme="minorHAnsi"/>
          <w:lang w:val="pl-PL"/>
        </w:rPr>
        <w:t>y</w:t>
      </w:r>
      <w:r w:rsidR="00C42B06" w:rsidRPr="000504CC">
        <w:rPr>
          <w:rFonts w:asciiTheme="minorHAnsi" w:hAnsiTheme="minorHAnsi" w:cstheme="minorHAnsi"/>
          <w:lang w:val="pl-PL"/>
        </w:rPr>
        <w:t xml:space="preserve"> zgodne z wymaganiami Umowy</w:t>
      </w:r>
      <w:r w:rsidRPr="000504CC">
        <w:rPr>
          <w:rFonts w:asciiTheme="minorHAnsi" w:hAnsiTheme="minorHAnsi" w:cstheme="minorHAnsi"/>
          <w:lang w:val="pl-PL"/>
        </w:rPr>
        <w:t>.</w:t>
      </w:r>
    </w:p>
    <w:p w14:paraId="22C9D9F1" w14:textId="4578AF4B" w:rsidR="006E7F87" w:rsidRPr="000504CC" w:rsidRDefault="006E7F87" w:rsidP="00320B67">
      <w:pPr>
        <w:pStyle w:val="Akapitzlist"/>
        <w:numPr>
          <w:ilvl w:val="3"/>
          <w:numId w:val="67"/>
        </w:numPr>
        <w:spacing w:after="60"/>
        <w:ind w:right="0"/>
        <w:jc w:val="both"/>
        <w:rPr>
          <w:rFonts w:asciiTheme="minorHAnsi" w:hAnsiTheme="minorHAnsi" w:cstheme="minorHAnsi"/>
          <w:lang w:val="pl-PL"/>
        </w:rPr>
      </w:pPr>
      <w:r>
        <w:rPr>
          <w:rFonts w:asciiTheme="minorHAnsi" w:hAnsiTheme="minorHAnsi" w:cstheme="minorHAnsi"/>
          <w:lang w:val="pl-PL"/>
        </w:rPr>
        <w:t xml:space="preserve">Kryterium sukcesu zgodność </w:t>
      </w:r>
      <w:r w:rsidR="006635F3">
        <w:rPr>
          <w:rFonts w:asciiTheme="minorHAnsi" w:hAnsiTheme="minorHAnsi" w:cstheme="minorHAnsi"/>
          <w:lang w:val="pl-PL"/>
        </w:rPr>
        <w:t xml:space="preserve">konfiguracji Chmury Prywatnej z </w:t>
      </w:r>
      <w:r w:rsidR="00680A79">
        <w:rPr>
          <w:rFonts w:asciiTheme="minorHAnsi" w:hAnsiTheme="minorHAnsi" w:cstheme="minorHAnsi"/>
          <w:lang w:val="pl-PL"/>
        </w:rPr>
        <w:t>D</w:t>
      </w:r>
      <w:r w:rsidR="006635F3">
        <w:rPr>
          <w:rFonts w:asciiTheme="minorHAnsi" w:hAnsiTheme="minorHAnsi" w:cstheme="minorHAnsi"/>
          <w:lang w:val="pl-PL"/>
        </w:rPr>
        <w:t xml:space="preserve">okumentacją </w:t>
      </w:r>
      <w:r w:rsidR="00680A79">
        <w:rPr>
          <w:rFonts w:asciiTheme="minorHAnsi" w:hAnsiTheme="minorHAnsi" w:cstheme="minorHAnsi"/>
          <w:lang w:val="pl-PL"/>
        </w:rPr>
        <w:t>T</w:t>
      </w:r>
      <w:r w:rsidR="006635F3">
        <w:rPr>
          <w:rFonts w:asciiTheme="minorHAnsi" w:hAnsiTheme="minorHAnsi" w:cstheme="minorHAnsi"/>
          <w:lang w:val="pl-PL"/>
        </w:rPr>
        <w:t>echniczną.</w:t>
      </w:r>
    </w:p>
    <w:p w14:paraId="287250C2" w14:textId="47858F2F" w:rsidR="000631F6" w:rsidRPr="000504CC" w:rsidRDefault="000631F6" w:rsidP="000631F6">
      <w:pPr>
        <w:pStyle w:val="Akapitzlist"/>
        <w:numPr>
          <w:ilvl w:val="2"/>
          <w:numId w:val="67"/>
        </w:numPr>
        <w:spacing w:after="60"/>
        <w:ind w:right="0"/>
        <w:jc w:val="both"/>
        <w:rPr>
          <w:rFonts w:asciiTheme="minorHAnsi" w:hAnsiTheme="minorHAnsi" w:cstheme="minorHAnsi"/>
          <w:lang w:val="pl-PL"/>
        </w:rPr>
      </w:pPr>
      <w:r w:rsidRPr="000504CC">
        <w:rPr>
          <w:rFonts w:asciiTheme="minorHAnsi" w:hAnsiTheme="minorHAnsi" w:cstheme="minorHAnsi"/>
          <w:lang w:val="pl-PL"/>
        </w:rPr>
        <w:t xml:space="preserve">Testy ilościowe </w:t>
      </w:r>
      <w:r w:rsidR="00956A1C" w:rsidRPr="000504CC">
        <w:rPr>
          <w:rFonts w:asciiTheme="minorHAnsi" w:hAnsiTheme="minorHAnsi" w:cstheme="minorHAnsi"/>
          <w:lang w:val="pl-PL"/>
        </w:rPr>
        <w:t xml:space="preserve">zgodnie </w:t>
      </w:r>
      <w:r w:rsidRPr="000504CC">
        <w:rPr>
          <w:rFonts w:asciiTheme="minorHAnsi" w:hAnsiTheme="minorHAnsi" w:cstheme="minorHAnsi"/>
          <w:lang w:val="pl-PL"/>
        </w:rPr>
        <w:t xml:space="preserve">z </w:t>
      </w:r>
      <w:r w:rsidR="00BC4D0F" w:rsidRPr="000504CC">
        <w:rPr>
          <w:rFonts w:asciiTheme="minorHAnsi" w:hAnsiTheme="minorHAnsi" w:cstheme="minorHAnsi"/>
          <w:lang w:val="pl-PL"/>
        </w:rPr>
        <w:t>ofertą</w:t>
      </w:r>
      <w:r w:rsidR="001D4444" w:rsidRPr="000504CC">
        <w:rPr>
          <w:rFonts w:asciiTheme="minorHAnsi" w:hAnsiTheme="minorHAnsi" w:cstheme="minorHAnsi"/>
          <w:lang w:val="pl-PL"/>
        </w:rPr>
        <w:t xml:space="preserve"> (BOM)</w:t>
      </w:r>
      <w:r w:rsidRPr="000504CC">
        <w:rPr>
          <w:rFonts w:asciiTheme="minorHAnsi" w:hAnsiTheme="minorHAnsi" w:cstheme="minorHAnsi"/>
          <w:lang w:val="pl-PL"/>
        </w:rPr>
        <w:t>.</w:t>
      </w:r>
    </w:p>
    <w:p w14:paraId="64797C7A" w14:textId="11CB1B26" w:rsidR="006635F3" w:rsidRPr="000504CC" w:rsidRDefault="006635F3" w:rsidP="006635F3">
      <w:pPr>
        <w:pStyle w:val="Akapitzlist"/>
        <w:numPr>
          <w:ilvl w:val="3"/>
          <w:numId w:val="67"/>
        </w:numPr>
        <w:spacing w:after="60"/>
        <w:ind w:right="0"/>
        <w:jc w:val="both"/>
        <w:rPr>
          <w:rFonts w:asciiTheme="minorHAnsi" w:hAnsiTheme="minorHAnsi" w:cstheme="minorHAnsi"/>
          <w:lang w:val="pl-PL"/>
        </w:rPr>
      </w:pPr>
      <w:r>
        <w:rPr>
          <w:rFonts w:asciiTheme="minorHAnsi" w:hAnsiTheme="minorHAnsi" w:cstheme="minorHAnsi"/>
          <w:lang w:val="pl-PL"/>
        </w:rPr>
        <w:t xml:space="preserve">Kryterium sukcesu zgodność </w:t>
      </w:r>
      <w:r w:rsidR="00625084">
        <w:rPr>
          <w:rFonts w:asciiTheme="minorHAnsi" w:hAnsiTheme="minorHAnsi" w:cstheme="minorHAnsi"/>
          <w:lang w:val="pl-PL"/>
        </w:rPr>
        <w:t>liczby licencji uruchomionych ze stanem licencji</w:t>
      </w:r>
      <w:r w:rsidR="00CC3F32">
        <w:rPr>
          <w:rFonts w:asciiTheme="minorHAnsi" w:hAnsiTheme="minorHAnsi" w:cstheme="minorHAnsi"/>
          <w:lang w:val="pl-PL"/>
        </w:rPr>
        <w:t xml:space="preserve"> BOS</w:t>
      </w:r>
      <w:r w:rsidR="00625084">
        <w:rPr>
          <w:rFonts w:asciiTheme="minorHAnsi" w:hAnsiTheme="minorHAnsi" w:cstheme="minorHAnsi"/>
          <w:lang w:val="pl-PL"/>
        </w:rPr>
        <w:t>.</w:t>
      </w:r>
    </w:p>
    <w:p w14:paraId="165E3AB3" w14:textId="474C3ACA" w:rsidR="001E2361" w:rsidRPr="000504CC" w:rsidRDefault="001E2361" w:rsidP="000631F6">
      <w:pPr>
        <w:pStyle w:val="Akapitzlist"/>
        <w:numPr>
          <w:ilvl w:val="2"/>
          <w:numId w:val="67"/>
        </w:numPr>
        <w:spacing w:after="60"/>
        <w:ind w:right="0"/>
        <w:jc w:val="both"/>
        <w:rPr>
          <w:rFonts w:asciiTheme="minorHAnsi" w:hAnsiTheme="minorHAnsi" w:cstheme="minorHAnsi"/>
          <w:lang w:val="pl-PL"/>
        </w:rPr>
      </w:pPr>
      <w:r w:rsidRPr="000504CC">
        <w:rPr>
          <w:rFonts w:asciiTheme="minorHAnsi" w:hAnsiTheme="minorHAnsi" w:cstheme="minorHAnsi"/>
          <w:lang w:val="pl-PL"/>
        </w:rPr>
        <w:t xml:space="preserve">Testy potwierdzające uruchomienie lokalizacji OPT2 zgodnie z </w:t>
      </w:r>
      <w:r w:rsidR="006F15CD">
        <w:rPr>
          <w:rFonts w:asciiTheme="minorHAnsi" w:hAnsiTheme="minorHAnsi" w:cstheme="minorHAnsi"/>
          <w:lang w:val="pl-PL"/>
        </w:rPr>
        <w:t>Dokumentacją</w:t>
      </w:r>
      <w:r w:rsidR="00104BEE">
        <w:rPr>
          <w:rFonts w:asciiTheme="minorHAnsi" w:hAnsiTheme="minorHAnsi" w:cstheme="minorHAnsi"/>
          <w:lang w:val="pl-PL"/>
        </w:rPr>
        <w:t xml:space="preserve"> Techniczną</w:t>
      </w:r>
      <w:r w:rsidRPr="000504CC">
        <w:rPr>
          <w:rFonts w:asciiTheme="minorHAnsi" w:hAnsiTheme="minorHAnsi" w:cstheme="minorHAnsi"/>
          <w:lang w:val="pl-PL"/>
        </w:rPr>
        <w:t>.</w:t>
      </w:r>
    </w:p>
    <w:p w14:paraId="17513CA9" w14:textId="617A081D" w:rsidR="00625084" w:rsidRPr="000504CC" w:rsidRDefault="00625084" w:rsidP="00625084">
      <w:pPr>
        <w:pStyle w:val="Akapitzlist"/>
        <w:numPr>
          <w:ilvl w:val="3"/>
          <w:numId w:val="67"/>
        </w:numPr>
        <w:spacing w:after="60"/>
        <w:ind w:right="0"/>
        <w:jc w:val="both"/>
        <w:rPr>
          <w:rFonts w:asciiTheme="minorHAnsi" w:hAnsiTheme="minorHAnsi" w:cstheme="minorHAnsi"/>
          <w:lang w:val="pl-PL"/>
        </w:rPr>
      </w:pPr>
      <w:r>
        <w:rPr>
          <w:rFonts w:asciiTheme="minorHAnsi" w:hAnsiTheme="minorHAnsi" w:cstheme="minorHAnsi"/>
          <w:lang w:val="pl-PL"/>
        </w:rPr>
        <w:t xml:space="preserve">Kryterium sukcesu zgodność konfiguracji OPT2 z </w:t>
      </w:r>
      <w:r w:rsidR="001C6471">
        <w:rPr>
          <w:rFonts w:asciiTheme="minorHAnsi" w:hAnsiTheme="minorHAnsi" w:cstheme="minorHAnsi"/>
          <w:lang w:val="pl-PL"/>
        </w:rPr>
        <w:t>D</w:t>
      </w:r>
      <w:r>
        <w:rPr>
          <w:rFonts w:asciiTheme="minorHAnsi" w:hAnsiTheme="minorHAnsi" w:cstheme="minorHAnsi"/>
          <w:lang w:val="pl-PL"/>
        </w:rPr>
        <w:t xml:space="preserve">okumentacją </w:t>
      </w:r>
      <w:r w:rsidR="001C6471">
        <w:rPr>
          <w:rFonts w:asciiTheme="minorHAnsi" w:hAnsiTheme="minorHAnsi" w:cstheme="minorHAnsi"/>
          <w:lang w:val="pl-PL"/>
        </w:rPr>
        <w:t>T</w:t>
      </w:r>
      <w:r>
        <w:rPr>
          <w:rFonts w:asciiTheme="minorHAnsi" w:hAnsiTheme="minorHAnsi" w:cstheme="minorHAnsi"/>
          <w:lang w:val="pl-PL"/>
        </w:rPr>
        <w:t>echniczną.</w:t>
      </w:r>
    </w:p>
    <w:p w14:paraId="4490E311" w14:textId="042B90CA" w:rsidR="000631F6" w:rsidRPr="000504CC" w:rsidRDefault="000631F6" w:rsidP="000631F6">
      <w:pPr>
        <w:pStyle w:val="Akapitzlist"/>
        <w:numPr>
          <w:ilvl w:val="2"/>
          <w:numId w:val="67"/>
        </w:numPr>
        <w:spacing w:after="60"/>
        <w:ind w:right="0"/>
        <w:jc w:val="both"/>
        <w:rPr>
          <w:rFonts w:asciiTheme="minorHAnsi" w:hAnsiTheme="minorHAnsi" w:cstheme="minorHAnsi"/>
          <w:lang w:val="pl-PL"/>
        </w:rPr>
      </w:pPr>
      <w:r w:rsidRPr="000504CC">
        <w:rPr>
          <w:rFonts w:asciiTheme="minorHAnsi" w:hAnsiTheme="minorHAnsi" w:cstheme="minorHAnsi"/>
          <w:lang w:val="pl-PL"/>
        </w:rPr>
        <w:t xml:space="preserve">Testy mechanizmów DR / HA ciągłości działania </w:t>
      </w:r>
      <w:r w:rsidR="00B06397" w:rsidRPr="000504CC">
        <w:rPr>
          <w:rFonts w:asciiTheme="minorHAnsi" w:hAnsiTheme="minorHAnsi" w:cstheme="minorHAnsi"/>
          <w:lang w:val="pl-PL"/>
        </w:rPr>
        <w:t xml:space="preserve">dla </w:t>
      </w:r>
      <w:r w:rsidRPr="000504CC">
        <w:rPr>
          <w:rFonts w:asciiTheme="minorHAnsi" w:hAnsiTheme="minorHAnsi" w:cstheme="minorHAnsi"/>
          <w:lang w:val="pl-PL"/>
        </w:rPr>
        <w:t>lok.</w:t>
      </w:r>
      <w:r w:rsidR="00DE3A42" w:rsidRPr="000504CC">
        <w:rPr>
          <w:rFonts w:asciiTheme="minorHAnsi" w:hAnsiTheme="minorHAnsi" w:cstheme="minorHAnsi"/>
          <w:lang w:val="pl-PL"/>
        </w:rPr>
        <w:t xml:space="preserve"> OPT</w:t>
      </w:r>
      <w:r w:rsidR="00B06397" w:rsidRPr="000504CC">
        <w:rPr>
          <w:rFonts w:asciiTheme="minorHAnsi" w:hAnsiTheme="minorHAnsi" w:cstheme="minorHAnsi"/>
          <w:lang w:val="pl-PL"/>
        </w:rPr>
        <w:t>1 i OPT2</w:t>
      </w:r>
      <w:r w:rsidRPr="000504CC">
        <w:rPr>
          <w:rFonts w:asciiTheme="minorHAnsi" w:hAnsiTheme="minorHAnsi" w:cstheme="minorHAnsi"/>
          <w:lang w:val="pl-PL"/>
        </w:rPr>
        <w:t>.</w:t>
      </w:r>
    </w:p>
    <w:p w14:paraId="7BDCA59F" w14:textId="0FC9CBCC" w:rsidR="0004593A" w:rsidRPr="000504CC" w:rsidRDefault="0004593A" w:rsidP="0004593A">
      <w:pPr>
        <w:pStyle w:val="Akapitzlist"/>
        <w:numPr>
          <w:ilvl w:val="3"/>
          <w:numId w:val="67"/>
        </w:numPr>
        <w:spacing w:after="60"/>
        <w:ind w:right="0"/>
        <w:jc w:val="both"/>
        <w:rPr>
          <w:rFonts w:asciiTheme="minorHAnsi" w:hAnsiTheme="minorHAnsi" w:cstheme="minorHAnsi"/>
          <w:lang w:val="pl-PL"/>
        </w:rPr>
      </w:pPr>
      <w:r>
        <w:rPr>
          <w:rFonts w:asciiTheme="minorHAnsi" w:hAnsiTheme="minorHAnsi" w:cstheme="minorHAnsi"/>
          <w:lang w:val="pl-PL"/>
        </w:rPr>
        <w:t>Kryterium sukcesu test potwierdzający funkcjonowania mechanizmów HA w ramach lok i dostępność mechanizmów DR po wyłączeniu lokalizacji</w:t>
      </w:r>
      <w:r w:rsidR="00C935FD">
        <w:rPr>
          <w:rFonts w:asciiTheme="minorHAnsi" w:hAnsiTheme="minorHAnsi" w:cstheme="minorHAnsi"/>
          <w:lang w:val="pl-PL"/>
        </w:rPr>
        <w:t xml:space="preserve"> OPT2</w:t>
      </w:r>
      <w:r>
        <w:rPr>
          <w:rFonts w:asciiTheme="minorHAnsi" w:hAnsiTheme="minorHAnsi" w:cstheme="minorHAnsi"/>
          <w:lang w:val="pl-PL"/>
        </w:rPr>
        <w:t>.</w:t>
      </w:r>
    </w:p>
    <w:p w14:paraId="0563CCAF" w14:textId="762572BF" w:rsidR="000631F6" w:rsidRPr="000504CC" w:rsidRDefault="000631F6" w:rsidP="000631F6">
      <w:pPr>
        <w:pStyle w:val="Akapitzlist"/>
        <w:numPr>
          <w:ilvl w:val="2"/>
          <w:numId w:val="67"/>
        </w:numPr>
        <w:spacing w:after="60"/>
        <w:ind w:right="0"/>
        <w:jc w:val="both"/>
        <w:rPr>
          <w:rFonts w:asciiTheme="minorHAnsi" w:hAnsiTheme="minorHAnsi" w:cstheme="minorHAnsi"/>
          <w:lang w:val="pl-PL"/>
        </w:rPr>
      </w:pPr>
      <w:r w:rsidRPr="000504CC">
        <w:rPr>
          <w:rFonts w:asciiTheme="minorHAnsi" w:hAnsiTheme="minorHAnsi" w:cstheme="minorHAnsi"/>
          <w:lang w:val="pl-PL"/>
        </w:rPr>
        <w:t xml:space="preserve">Testy potwierdzające </w:t>
      </w:r>
      <w:r w:rsidR="00C42B06" w:rsidRPr="000504CC">
        <w:rPr>
          <w:rFonts w:asciiTheme="minorHAnsi" w:hAnsiTheme="minorHAnsi" w:cstheme="minorHAnsi"/>
          <w:lang w:val="pl-PL"/>
        </w:rPr>
        <w:t xml:space="preserve">wymagane </w:t>
      </w:r>
      <w:r w:rsidRPr="000504CC">
        <w:rPr>
          <w:rFonts w:asciiTheme="minorHAnsi" w:hAnsiTheme="minorHAnsi" w:cstheme="minorHAnsi"/>
          <w:lang w:val="pl-PL"/>
        </w:rPr>
        <w:t xml:space="preserve">funkcjonalności </w:t>
      </w:r>
      <w:r w:rsidR="00886A09" w:rsidRPr="000504CC">
        <w:rPr>
          <w:rFonts w:asciiTheme="minorHAnsi" w:hAnsiTheme="minorHAnsi" w:cstheme="minorHAnsi"/>
          <w:lang w:val="pl-PL"/>
        </w:rPr>
        <w:t>dla zrealizowanych zadań</w:t>
      </w:r>
      <w:r w:rsidR="006B3B69" w:rsidRPr="000504CC">
        <w:rPr>
          <w:rFonts w:asciiTheme="minorHAnsi" w:hAnsiTheme="minorHAnsi" w:cstheme="minorHAnsi"/>
          <w:lang w:val="pl-PL"/>
        </w:rPr>
        <w:t xml:space="preserve"> m.in. OPT</w:t>
      </w:r>
      <w:r w:rsidRPr="000504CC">
        <w:rPr>
          <w:rFonts w:asciiTheme="minorHAnsi" w:hAnsiTheme="minorHAnsi" w:cstheme="minorHAnsi"/>
          <w:lang w:val="pl-PL"/>
        </w:rPr>
        <w:t>.</w:t>
      </w:r>
    </w:p>
    <w:p w14:paraId="60B01051" w14:textId="3175EBEE" w:rsidR="000631F6" w:rsidRPr="000504CC" w:rsidRDefault="000631F6" w:rsidP="000631F6">
      <w:pPr>
        <w:pStyle w:val="Akapitzlist"/>
        <w:numPr>
          <w:ilvl w:val="3"/>
          <w:numId w:val="67"/>
        </w:numPr>
        <w:spacing w:after="60"/>
        <w:ind w:right="0"/>
        <w:jc w:val="both"/>
        <w:rPr>
          <w:rFonts w:asciiTheme="minorHAnsi" w:hAnsiTheme="minorHAnsi" w:cstheme="minorHAnsi"/>
          <w:lang w:val="pl-PL"/>
        </w:rPr>
      </w:pPr>
      <w:r w:rsidRPr="000504CC">
        <w:rPr>
          <w:rFonts w:asciiTheme="minorHAnsi" w:hAnsiTheme="minorHAnsi" w:cstheme="minorHAnsi"/>
          <w:lang w:val="pl-PL"/>
        </w:rPr>
        <w:t xml:space="preserve">Funkcjonalności </w:t>
      </w:r>
      <w:r w:rsidR="000F3046" w:rsidRPr="000504CC">
        <w:rPr>
          <w:rFonts w:asciiTheme="minorHAnsi" w:hAnsiTheme="minorHAnsi" w:cstheme="minorHAnsi"/>
          <w:lang w:val="pl-PL"/>
        </w:rPr>
        <w:t>m</w:t>
      </w:r>
      <w:r w:rsidRPr="000504CC">
        <w:rPr>
          <w:rFonts w:asciiTheme="minorHAnsi" w:hAnsiTheme="minorHAnsi" w:cstheme="minorHAnsi"/>
          <w:lang w:val="pl-PL"/>
        </w:rPr>
        <w:t>onitoringu (</w:t>
      </w:r>
      <w:proofErr w:type="spellStart"/>
      <w:r w:rsidRPr="000504CC">
        <w:rPr>
          <w:rFonts w:asciiTheme="minorHAnsi" w:hAnsiTheme="minorHAnsi" w:cstheme="minorHAnsi"/>
          <w:lang w:val="pl-PL"/>
        </w:rPr>
        <w:t>alertowania</w:t>
      </w:r>
      <w:proofErr w:type="spellEnd"/>
      <w:r w:rsidRPr="000504CC">
        <w:rPr>
          <w:rFonts w:asciiTheme="minorHAnsi" w:hAnsiTheme="minorHAnsi" w:cstheme="minorHAnsi"/>
          <w:lang w:val="pl-PL"/>
        </w:rPr>
        <w:t xml:space="preserve"> i raportowania).</w:t>
      </w:r>
    </w:p>
    <w:p w14:paraId="0818A88D" w14:textId="785BF1A7" w:rsidR="00C935FD" w:rsidRPr="000504CC" w:rsidRDefault="00C935FD" w:rsidP="00C935FD">
      <w:pPr>
        <w:pStyle w:val="Akapitzlist"/>
        <w:numPr>
          <w:ilvl w:val="3"/>
          <w:numId w:val="67"/>
        </w:numPr>
        <w:spacing w:after="60"/>
        <w:ind w:right="0"/>
        <w:jc w:val="both"/>
        <w:rPr>
          <w:rFonts w:asciiTheme="minorHAnsi" w:hAnsiTheme="minorHAnsi" w:cstheme="minorHAnsi"/>
          <w:lang w:val="pl-PL"/>
        </w:rPr>
      </w:pPr>
      <w:r>
        <w:rPr>
          <w:rFonts w:asciiTheme="minorHAnsi" w:hAnsiTheme="minorHAnsi" w:cstheme="minorHAnsi"/>
          <w:lang w:val="pl-PL"/>
        </w:rPr>
        <w:t xml:space="preserve">Kryterium sukcesu </w:t>
      </w:r>
      <w:r w:rsidR="005F71FE">
        <w:rPr>
          <w:rFonts w:asciiTheme="minorHAnsi" w:hAnsiTheme="minorHAnsi" w:cstheme="minorHAnsi"/>
          <w:lang w:val="pl-PL"/>
        </w:rPr>
        <w:t xml:space="preserve">otrzymywanie alertów i alarmów po wywołaniu </w:t>
      </w:r>
      <w:r w:rsidR="007722E7">
        <w:rPr>
          <w:rFonts w:asciiTheme="minorHAnsi" w:hAnsiTheme="minorHAnsi" w:cstheme="minorHAnsi"/>
          <w:lang w:val="pl-PL"/>
        </w:rPr>
        <w:t>anomalii w dla lokalizacji OPT</w:t>
      </w:r>
    </w:p>
    <w:p w14:paraId="0981D756" w14:textId="27C5BC0B" w:rsidR="000F3046" w:rsidRPr="000504CC" w:rsidRDefault="00960F37" w:rsidP="000631F6">
      <w:pPr>
        <w:pStyle w:val="Akapitzlist"/>
        <w:numPr>
          <w:ilvl w:val="3"/>
          <w:numId w:val="67"/>
        </w:numPr>
        <w:spacing w:after="60"/>
        <w:ind w:right="0"/>
        <w:jc w:val="both"/>
        <w:rPr>
          <w:rFonts w:asciiTheme="minorHAnsi" w:hAnsiTheme="minorHAnsi" w:cstheme="minorHAnsi"/>
          <w:lang w:val="pl-PL"/>
        </w:rPr>
      </w:pPr>
      <w:r w:rsidRPr="000504CC">
        <w:rPr>
          <w:rFonts w:asciiTheme="minorHAnsi" w:hAnsiTheme="minorHAnsi" w:cstheme="minorHAnsi"/>
          <w:lang w:val="pl-PL"/>
        </w:rPr>
        <w:t xml:space="preserve">Monitoring w zakresie SDN </w:t>
      </w:r>
      <w:proofErr w:type="spellStart"/>
      <w:r w:rsidR="000F3046" w:rsidRPr="000504CC">
        <w:rPr>
          <w:rFonts w:asciiTheme="minorHAnsi" w:hAnsiTheme="minorHAnsi" w:cstheme="minorHAnsi"/>
          <w:lang w:val="pl-PL"/>
        </w:rPr>
        <w:t>Advance</w:t>
      </w:r>
      <w:proofErr w:type="spellEnd"/>
      <w:r w:rsidR="000F3046" w:rsidRPr="000504CC">
        <w:rPr>
          <w:rFonts w:asciiTheme="minorHAnsi" w:hAnsiTheme="minorHAnsi" w:cstheme="minorHAnsi"/>
          <w:lang w:val="pl-PL"/>
        </w:rPr>
        <w:t xml:space="preserve"> Security NG-Firewall / ID</w:t>
      </w:r>
      <w:r w:rsidR="006D23EB">
        <w:rPr>
          <w:rFonts w:asciiTheme="minorHAnsi" w:hAnsiTheme="minorHAnsi" w:cstheme="minorHAnsi"/>
          <w:lang w:val="pl-PL"/>
        </w:rPr>
        <w:t>S</w:t>
      </w:r>
      <w:r w:rsidR="000F3046" w:rsidRPr="000504CC">
        <w:rPr>
          <w:rFonts w:asciiTheme="minorHAnsi" w:hAnsiTheme="minorHAnsi" w:cstheme="minorHAnsi"/>
          <w:lang w:val="pl-PL"/>
        </w:rPr>
        <w:t xml:space="preserve"> / IPS / URL-</w:t>
      </w:r>
      <w:proofErr w:type="spellStart"/>
      <w:r w:rsidR="000F3046" w:rsidRPr="000504CC">
        <w:rPr>
          <w:rFonts w:asciiTheme="minorHAnsi" w:hAnsiTheme="minorHAnsi" w:cstheme="minorHAnsi"/>
          <w:lang w:val="pl-PL"/>
        </w:rPr>
        <w:t>Filtering</w:t>
      </w:r>
      <w:proofErr w:type="spellEnd"/>
      <w:r w:rsidR="000F3046" w:rsidRPr="000504CC">
        <w:rPr>
          <w:rFonts w:asciiTheme="minorHAnsi" w:hAnsiTheme="minorHAnsi" w:cstheme="minorHAnsi"/>
          <w:lang w:val="pl-PL"/>
        </w:rPr>
        <w:t xml:space="preserve"> / </w:t>
      </w:r>
      <w:proofErr w:type="spellStart"/>
      <w:r w:rsidR="000F3046" w:rsidRPr="000504CC">
        <w:rPr>
          <w:rFonts w:asciiTheme="minorHAnsi" w:hAnsiTheme="minorHAnsi" w:cstheme="minorHAnsi"/>
          <w:lang w:val="pl-PL"/>
        </w:rPr>
        <w:t>Malware</w:t>
      </w:r>
      <w:proofErr w:type="spellEnd"/>
      <w:r w:rsidR="000F3046" w:rsidRPr="000504CC">
        <w:rPr>
          <w:rFonts w:asciiTheme="minorHAnsi" w:hAnsiTheme="minorHAnsi" w:cstheme="minorHAnsi"/>
          <w:lang w:val="pl-PL"/>
        </w:rPr>
        <w:t xml:space="preserve"> </w:t>
      </w:r>
      <w:proofErr w:type="spellStart"/>
      <w:r w:rsidR="000F3046" w:rsidRPr="000504CC">
        <w:rPr>
          <w:rFonts w:asciiTheme="minorHAnsi" w:hAnsiTheme="minorHAnsi" w:cstheme="minorHAnsi"/>
          <w:lang w:val="pl-PL"/>
        </w:rPr>
        <w:t>Protection</w:t>
      </w:r>
      <w:proofErr w:type="spellEnd"/>
      <w:r w:rsidR="00C42B06" w:rsidRPr="000504CC">
        <w:rPr>
          <w:rFonts w:asciiTheme="minorHAnsi" w:hAnsiTheme="minorHAnsi" w:cstheme="minorHAnsi"/>
          <w:lang w:val="pl-PL"/>
        </w:rPr>
        <w:t>.</w:t>
      </w:r>
    </w:p>
    <w:p w14:paraId="73A33454" w14:textId="2AC4A7CC" w:rsidR="00FC3F66" w:rsidRPr="000504CC" w:rsidRDefault="00FC3F66" w:rsidP="00FC3F66">
      <w:pPr>
        <w:pStyle w:val="Akapitzlist"/>
        <w:numPr>
          <w:ilvl w:val="3"/>
          <w:numId w:val="67"/>
        </w:numPr>
        <w:spacing w:after="60"/>
        <w:ind w:right="0"/>
        <w:jc w:val="both"/>
        <w:rPr>
          <w:rFonts w:asciiTheme="minorHAnsi" w:hAnsiTheme="minorHAnsi" w:cstheme="minorHAnsi"/>
          <w:lang w:val="pl-PL"/>
        </w:rPr>
      </w:pPr>
      <w:r>
        <w:rPr>
          <w:rFonts w:asciiTheme="minorHAnsi" w:hAnsiTheme="minorHAnsi" w:cstheme="minorHAnsi"/>
          <w:lang w:val="pl-PL"/>
        </w:rPr>
        <w:t xml:space="preserve">Kryterium sukcesu </w:t>
      </w:r>
      <w:r w:rsidR="003C274F">
        <w:rPr>
          <w:rFonts w:asciiTheme="minorHAnsi" w:hAnsiTheme="minorHAnsi" w:cstheme="minorHAnsi"/>
          <w:lang w:val="pl-PL"/>
        </w:rPr>
        <w:t xml:space="preserve">zaprezentowanie funkcjonowania </w:t>
      </w:r>
      <w:proofErr w:type="spellStart"/>
      <w:r w:rsidR="003C274F">
        <w:rPr>
          <w:rFonts w:asciiTheme="minorHAnsi" w:hAnsiTheme="minorHAnsi" w:cstheme="minorHAnsi"/>
          <w:lang w:val="pl-PL"/>
        </w:rPr>
        <w:t>ww</w:t>
      </w:r>
      <w:proofErr w:type="spellEnd"/>
      <w:r w:rsidR="003C274F">
        <w:rPr>
          <w:rFonts w:asciiTheme="minorHAnsi" w:hAnsiTheme="minorHAnsi" w:cstheme="minorHAnsi"/>
          <w:lang w:val="pl-PL"/>
        </w:rPr>
        <w:t xml:space="preserve"> mechanizmów bezpieczeństwa sieciowego.</w:t>
      </w:r>
    </w:p>
    <w:p w14:paraId="5D6EDCD9" w14:textId="6F50732A" w:rsidR="000631F6" w:rsidRPr="00F304AF" w:rsidRDefault="00B06397" w:rsidP="000631F6">
      <w:pPr>
        <w:pStyle w:val="Akapitzlist"/>
        <w:numPr>
          <w:ilvl w:val="3"/>
          <w:numId w:val="67"/>
        </w:numPr>
        <w:spacing w:after="60"/>
        <w:ind w:right="0"/>
        <w:jc w:val="both"/>
        <w:rPr>
          <w:rFonts w:asciiTheme="minorHAnsi" w:hAnsiTheme="minorHAnsi" w:cstheme="minorHAnsi"/>
          <w:lang w:val="pl-PL"/>
        </w:rPr>
      </w:pPr>
      <w:r w:rsidRPr="00A01500">
        <w:rPr>
          <w:rFonts w:asciiTheme="minorHAnsi" w:hAnsiTheme="minorHAnsi" w:cstheme="minorHAnsi"/>
          <w:lang w:val="pl-PL"/>
        </w:rPr>
        <w:t xml:space="preserve">Rozbudowa katalogu </w:t>
      </w:r>
      <w:r w:rsidR="000631F6" w:rsidRPr="00A01500">
        <w:rPr>
          <w:rFonts w:asciiTheme="minorHAnsi" w:hAnsiTheme="minorHAnsi" w:cstheme="minorHAnsi"/>
          <w:lang w:val="pl-PL"/>
        </w:rPr>
        <w:t>usług, automatyzacji, orkiestracji zadań</w:t>
      </w:r>
      <w:r w:rsidRPr="00A01500">
        <w:rPr>
          <w:rFonts w:asciiTheme="minorHAnsi" w:hAnsiTheme="minorHAnsi" w:cstheme="minorHAnsi"/>
          <w:lang w:val="pl-PL"/>
        </w:rPr>
        <w:t xml:space="preserve"> w zakresie zmian</w:t>
      </w:r>
      <w:r w:rsidR="000631F6" w:rsidRPr="00A01500">
        <w:rPr>
          <w:rFonts w:asciiTheme="minorHAnsi" w:hAnsiTheme="minorHAnsi" w:cstheme="minorHAnsi"/>
          <w:lang w:val="pl-PL"/>
        </w:rPr>
        <w:t>.</w:t>
      </w:r>
    </w:p>
    <w:p w14:paraId="0B7A0C25" w14:textId="1AB40049" w:rsidR="00631D59" w:rsidRPr="000504CC" w:rsidRDefault="00631D59" w:rsidP="00631D59">
      <w:pPr>
        <w:pStyle w:val="Akapitzlist"/>
        <w:numPr>
          <w:ilvl w:val="3"/>
          <w:numId w:val="67"/>
        </w:numPr>
        <w:spacing w:after="60"/>
        <w:ind w:right="0"/>
        <w:jc w:val="both"/>
        <w:rPr>
          <w:rFonts w:asciiTheme="minorHAnsi" w:hAnsiTheme="minorHAnsi" w:cstheme="minorHAnsi"/>
          <w:lang w:val="pl-PL"/>
        </w:rPr>
      </w:pPr>
      <w:r>
        <w:rPr>
          <w:rFonts w:asciiTheme="minorHAnsi" w:hAnsiTheme="minorHAnsi" w:cstheme="minorHAnsi"/>
          <w:lang w:val="pl-PL"/>
        </w:rPr>
        <w:t xml:space="preserve">Kryterium sukcesu zgodność </w:t>
      </w:r>
      <w:r w:rsidR="00DF4D4E">
        <w:rPr>
          <w:rFonts w:asciiTheme="minorHAnsi" w:hAnsiTheme="minorHAnsi" w:cstheme="minorHAnsi"/>
          <w:lang w:val="pl-PL"/>
        </w:rPr>
        <w:t xml:space="preserve">funkcjonowania </w:t>
      </w:r>
      <w:r>
        <w:rPr>
          <w:rFonts w:asciiTheme="minorHAnsi" w:hAnsiTheme="minorHAnsi" w:cstheme="minorHAnsi"/>
          <w:lang w:val="pl-PL"/>
        </w:rPr>
        <w:t xml:space="preserve">katalogu usług z zakresem wykonanych </w:t>
      </w:r>
      <w:r w:rsidR="00DF4D4E">
        <w:rPr>
          <w:rFonts w:asciiTheme="minorHAnsi" w:hAnsiTheme="minorHAnsi" w:cstheme="minorHAnsi"/>
          <w:lang w:val="pl-PL"/>
        </w:rPr>
        <w:t>zmian.</w:t>
      </w:r>
    </w:p>
    <w:p w14:paraId="011B607B" w14:textId="7C5F17B4" w:rsidR="000631F6" w:rsidRPr="00F304AF" w:rsidRDefault="000631F6" w:rsidP="000631F6">
      <w:pPr>
        <w:pStyle w:val="Akapitzlist"/>
        <w:numPr>
          <w:ilvl w:val="3"/>
          <w:numId w:val="67"/>
        </w:numPr>
        <w:spacing w:after="60"/>
        <w:ind w:right="0"/>
        <w:jc w:val="both"/>
        <w:rPr>
          <w:rFonts w:asciiTheme="minorHAnsi" w:hAnsiTheme="minorHAnsi" w:cstheme="minorHAnsi"/>
          <w:lang w:val="pl-PL"/>
        </w:rPr>
      </w:pPr>
      <w:r w:rsidRPr="00A01500">
        <w:rPr>
          <w:rFonts w:asciiTheme="minorHAnsi" w:hAnsiTheme="minorHAnsi" w:cstheme="minorHAnsi"/>
          <w:lang w:val="pl-PL"/>
        </w:rPr>
        <w:t>Integracj</w:t>
      </w:r>
      <w:r w:rsidR="00B06397" w:rsidRPr="00A01500">
        <w:rPr>
          <w:rFonts w:asciiTheme="minorHAnsi" w:hAnsiTheme="minorHAnsi" w:cstheme="minorHAnsi"/>
          <w:lang w:val="pl-PL"/>
        </w:rPr>
        <w:t>a</w:t>
      </w:r>
      <w:r w:rsidRPr="00A01500">
        <w:rPr>
          <w:rFonts w:asciiTheme="minorHAnsi" w:hAnsiTheme="minorHAnsi" w:cstheme="minorHAnsi"/>
          <w:lang w:val="pl-PL"/>
        </w:rPr>
        <w:t xml:space="preserve"> z systemami zewnętrznymi m.in. </w:t>
      </w:r>
      <w:proofErr w:type="spellStart"/>
      <w:r w:rsidRPr="00A01500">
        <w:rPr>
          <w:rFonts w:asciiTheme="minorHAnsi" w:hAnsiTheme="minorHAnsi" w:cstheme="minorHAnsi"/>
          <w:lang w:val="pl-PL"/>
        </w:rPr>
        <w:t>Solarwinds</w:t>
      </w:r>
      <w:proofErr w:type="spellEnd"/>
      <w:r w:rsidRPr="00A01500">
        <w:rPr>
          <w:rFonts w:asciiTheme="minorHAnsi" w:hAnsiTheme="minorHAnsi" w:cstheme="minorHAnsi"/>
          <w:lang w:val="pl-PL"/>
        </w:rPr>
        <w:t xml:space="preserve">, </w:t>
      </w:r>
      <w:proofErr w:type="spellStart"/>
      <w:r w:rsidRPr="00A01500">
        <w:rPr>
          <w:rFonts w:asciiTheme="minorHAnsi" w:hAnsiTheme="minorHAnsi" w:cstheme="minorHAnsi"/>
          <w:lang w:val="pl-PL"/>
        </w:rPr>
        <w:t>Zabbix</w:t>
      </w:r>
      <w:proofErr w:type="spellEnd"/>
      <w:r w:rsidRPr="00A01500">
        <w:rPr>
          <w:rFonts w:asciiTheme="minorHAnsi" w:hAnsiTheme="minorHAnsi" w:cstheme="minorHAnsi"/>
          <w:lang w:val="pl-PL"/>
        </w:rPr>
        <w:t>.</w:t>
      </w:r>
    </w:p>
    <w:p w14:paraId="32F1FA81" w14:textId="1657C559" w:rsidR="00C42B06" w:rsidRPr="00F304AF" w:rsidRDefault="00C42B06" w:rsidP="00C42B06">
      <w:pPr>
        <w:pStyle w:val="Akapitzlist"/>
        <w:numPr>
          <w:ilvl w:val="1"/>
          <w:numId w:val="67"/>
        </w:numPr>
        <w:spacing w:after="60"/>
        <w:ind w:right="0"/>
        <w:jc w:val="both"/>
        <w:rPr>
          <w:rFonts w:asciiTheme="minorHAnsi" w:hAnsiTheme="minorHAnsi" w:cstheme="minorHAnsi"/>
          <w:lang w:val="pl-PL"/>
        </w:rPr>
      </w:pPr>
      <w:r w:rsidRPr="00F304AF">
        <w:rPr>
          <w:rFonts w:asciiTheme="minorHAnsi" w:hAnsiTheme="minorHAnsi" w:cstheme="minorHAnsi"/>
          <w:lang w:val="pl-PL"/>
        </w:rPr>
        <w:t xml:space="preserve">Wykonanie Testów Odbiorczych przez Wykonawcę </w:t>
      </w:r>
      <w:r w:rsidR="00E95765" w:rsidRPr="00F304AF">
        <w:rPr>
          <w:rFonts w:asciiTheme="minorHAnsi" w:hAnsiTheme="minorHAnsi" w:cstheme="minorHAnsi"/>
          <w:lang w:val="pl-PL"/>
        </w:rPr>
        <w:t>przy udziale</w:t>
      </w:r>
      <w:r w:rsidRPr="00F304AF">
        <w:rPr>
          <w:rFonts w:asciiTheme="minorHAnsi" w:hAnsiTheme="minorHAnsi" w:cstheme="minorHAnsi"/>
          <w:lang w:val="pl-PL"/>
        </w:rPr>
        <w:t xml:space="preserve"> Zamawiającego weryfikujących wymagane zmiany i funkcjonalności Chmury dla etapu.</w:t>
      </w:r>
    </w:p>
    <w:p w14:paraId="082406ED" w14:textId="77777777" w:rsidR="00C42B06" w:rsidRPr="00F304AF" w:rsidRDefault="00C42B06" w:rsidP="00C42B06">
      <w:pPr>
        <w:pStyle w:val="Akapitzlist"/>
        <w:numPr>
          <w:ilvl w:val="1"/>
          <w:numId w:val="67"/>
        </w:numPr>
        <w:spacing w:after="60"/>
        <w:ind w:right="0"/>
        <w:jc w:val="both"/>
        <w:rPr>
          <w:rFonts w:asciiTheme="minorHAnsi" w:hAnsiTheme="minorHAnsi" w:cstheme="minorHAnsi"/>
          <w:lang w:val="pl-PL"/>
        </w:rPr>
      </w:pPr>
      <w:r w:rsidRPr="00F304AF">
        <w:rPr>
          <w:rFonts w:asciiTheme="minorHAnsi" w:hAnsiTheme="minorHAnsi" w:cstheme="minorHAnsi"/>
          <w:lang w:val="pl-PL"/>
        </w:rPr>
        <w:t>Uzyskanie akceptacji Zamawiającego dla wyników testów odbiorczych, zgodności z BOM, braku błędów i awarii.</w:t>
      </w:r>
    </w:p>
    <w:p w14:paraId="098F4778" w14:textId="77777777" w:rsidR="000631F6" w:rsidRPr="00A01500" w:rsidRDefault="000631F6" w:rsidP="000631F6">
      <w:pPr>
        <w:spacing w:after="60"/>
        <w:jc w:val="both"/>
        <w:rPr>
          <w:rFonts w:asciiTheme="minorHAnsi" w:hAnsiTheme="minorHAnsi" w:cstheme="minorHAnsi"/>
        </w:rPr>
      </w:pPr>
    </w:p>
    <w:p w14:paraId="135E5022" w14:textId="0469FD8D" w:rsidR="007844BF" w:rsidRPr="00A01500" w:rsidRDefault="00095F8D" w:rsidP="0023579E">
      <w:pPr>
        <w:rPr>
          <w:rFonts w:asciiTheme="minorHAnsi" w:hAnsiTheme="minorHAnsi" w:cstheme="minorHAnsi"/>
          <w:sz w:val="22"/>
          <w:szCs w:val="22"/>
          <w:lang w:eastAsia="en-US"/>
        </w:rPr>
      </w:pPr>
      <w:r w:rsidRPr="00A01500">
        <w:rPr>
          <w:rFonts w:asciiTheme="minorHAnsi" w:hAnsiTheme="minorHAnsi" w:cstheme="minorHAnsi"/>
        </w:rPr>
        <w:t>Ostatni etap zmian obejmuje r</w:t>
      </w:r>
      <w:r w:rsidR="00B06397" w:rsidRPr="00A01500">
        <w:rPr>
          <w:rFonts w:asciiTheme="minorHAnsi" w:hAnsiTheme="minorHAnsi" w:cstheme="minorHAnsi"/>
        </w:rPr>
        <w:t>eorganizacj</w:t>
      </w:r>
      <w:r w:rsidRPr="00A01500">
        <w:rPr>
          <w:rFonts w:asciiTheme="minorHAnsi" w:hAnsiTheme="minorHAnsi" w:cstheme="minorHAnsi"/>
        </w:rPr>
        <w:t>e</w:t>
      </w:r>
      <w:r w:rsidR="00B06397" w:rsidRPr="00A01500">
        <w:rPr>
          <w:rFonts w:asciiTheme="minorHAnsi" w:hAnsiTheme="minorHAnsi" w:cstheme="minorHAnsi"/>
        </w:rPr>
        <w:t xml:space="preserve"> infrastruktury </w:t>
      </w:r>
      <w:r w:rsidR="00287E4C">
        <w:rPr>
          <w:rFonts w:asciiTheme="minorHAnsi" w:hAnsiTheme="minorHAnsi" w:cstheme="minorHAnsi"/>
        </w:rPr>
        <w:t>Chmury Prywatnej OPD</w:t>
      </w:r>
      <w:r w:rsidR="00287E4C" w:rsidRPr="00A01500">
        <w:rPr>
          <w:rFonts w:asciiTheme="minorHAnsi" w:hAnsiTheme="minorHAnsi" w:cstheme="minorHAnsi"/>
        </w:rPr>
        <w:t xml:space="preserve"> </w:t>
      </w:r>
      <w:r w:rsidRPr="00A01500">
        <w:rPr>
          <w:rFonts w:asciiTheme="minorHAnsi" w:hAnsiTheme="minorHAnsi" w:cstheme="minorHAnsi"/>
        </w:rPr>
        <w:t xml:space="preserve">do zmian </w:t>
      </w:r>
      <w:r w:rsidR="00633C10" w:rsidRPr="00A01500">
        <w:rPr>
          <w:rFonts w:asciiTheme="minorHAnsi" w:hAnsiTheme="minorHAnsi" w:cstheme="minorHAnsi"/>
        </w:rPr>
        <w:t>docelowych</w:t>
      </w:r>
      <w:r w:rsidRPr="00A01500">
        <w:rPr>
          <w:rFonts w:asciiTheme="minorHAnsi" w:hAnsiTheme="minorHAnsi" w:cstheme="minorHAnsi"/>
        </w:rPr>
        <w:t>.</w:t>
      </w:r>
    </w:p>
    <w:p w14:paraId="51628F1D" w14:textId="77777777" w:rsidR="00063626" w:rsidRPr="00A01500" w:rsidRDefault="00063626" w:rsidP="00063626">
      <w:pPr>
        <w:rPr>
          <w:rFonts w:asciiTheme="minorHAnsi" w:hAnsiTheme="minorHAnsi" w:cstheme="minorHAnsi"/>
          <w:sz w:val="22"/>
          <w:szCs w:val="22"/>
          <w:lang w:eastAsia="en-US"/>
        </w:rPr>
      </w:pPr>
    </w:p>
    <w:p w14:paraId="4D1923E0" w14:textId="023F5713" w:rsidR="00063626" w:rsidRPr="00DB461A" w:rsidRDefault="00063626" w:rsidP="00A17D78">
      <w:pPr>
        <w:pStyle w:val="Nagwek3"/>
      </w:pPr>
      <w:bookmarkStart w:id="114" w:name="_Toc214291425"/>
      <w:bookmarkStart w:id="115" w:name="_Toc215846703"/>
      <w:r w:rsidRPr="00DB461A">
        <w:lastRenderedPageBreak/>
        <w:t xml:space="preserve">Architektura Chmury </w:t>
      </w:r>
      <w:r w:rsidR="00DB461A" w:rsidRPr="00DB461A">
        <w:t xml:space="preserve">Prywatnej </w:t>
      </w:r>
      <w:r w:rsidRPr="00DB461A">
        <w:t xml:space="preserve">– </w:t>
      </w:r>
      <w:r w:rsidR="00D037BA" w:rsidRPr="00DB461A">
        <w:t>etap</w:t>
      </w:r>
      <w:r w:rsidRPr="00DB461A">
        <w:t xml:space="preserve"> C</w:t>
      </w:r>
      <w:bookmarkEnd w:id="114"/>
      <w:bookmarkEnd w:id="115"/>
    </w:p>
    <w:p w14:paraId="15A82503" w14:textId="627AE7F0" w:rsidR="00960F37" w:rsidRPr="00C5749A" w:rsidRDefault="00960F37" w:rsidP="00960F37">
      <w:pPr>
        <w:spacing w:after="60" w:line="276" w:lineRule="auto"/>
        <w:jc w:val="both"/>
        <w:rPr>
          <w:rFonts w:asciiTheme="minorHAnsi" w:hAnsiTheme="minorHAnsi" w:cstheme="minorHAnsi"/>
          <w:sz w:val="22"/>
          <w:szCs w:val="22"/>
        </w:rPr>
      </w:pPr>
      <w:r w:rsidRPr="00C5749A">
        <w:rPr>
          <w:rFonts w:asciiTheme="minorHAnsi" w:hAnsiTheme="minorHAnsi"/>
          <w:sz w:val="22"/>
        </w:rPr>
        <w:t xml:space="preserve">Wykonawca zobowiązuje się wykonać poniższe zadania zgodnie z wymaganiami </w:t>
      </w:r>
      <w:r w:rsidR="00E15944" w:rsidRPr="00C5749A">
        <w:rPr>
          <w:rFonts w:asciiTheme="minorHAnsi" w:hAnsiTheme="minorHAnsi"/>
          <w:sz w:val="22"/>
        </w:rPr>
        <w:t xml:space="preserve">do 20 </w:t>
      </w:r>
      <w:r w:rsidR="00FE2690" w:rsidRPr="00C5749A">
        <w:rPr>
          <w:rFonts w:asciiTheme="minorHAnsi" w:hAnsiTheme="minorHAnsi"/>
          <w:sz w:val="22"/>
        </w:rPr>
        <w:t>marca</w:t>
      </w:r>
      <w:r w:rsidR="00E15944" w:rsidRPr="00C5749A">
        <w:rPr>
          <w:rFonts w:asciiTheme="minorHAnsi" w:hAnsiTheme="minorHAnsi"/>
          <w:sz w:val="22"/>
        </w:rPr>
        <w:t xml:space="preserve"> 2027 roku</w:t>
      </w:r>
      <w:r w:rsidRPr="00C5749A">
        <w:rPr>
          <w:rFonts w:asciiTheme="minorHAnsi" w:hAnsiTheme="minorHAnsi"/>
          <w:sz w:val="22"/>
        </w:rPr>
        <w:t>.</w:t>
      </w:r>
    </w:p>
    <w:p w14:paraId="33804510" w14:textId="3C5EA644" w:rsidR="00CD73D0" w:rsidRPr="00C5749A" w:rsidRDefault="00CD73D0" w:rsidP="00CD73D0">
      <w:pPr>
        <w:pStyle w:val="Akapitzlist"/>
        <w:numPr>
          <w:ilvl w:val="0"/>
          <w:numId w:val="69"/>
        </w:numPr>
        <w:spacing w:after="60"/>
        <w:ind w:right="0"/>
        <w:jc w:val="both"/>
        <w:rPr>
          <w:rFonts w:asciiTheme="minorHAnsi" w:hAnsiTheme="minorHAnsi"/>
          <w:lang w:val="pl-PL"/>
        </w:rPr>
      </w:pPr>
      <w:r w:rsidRPr="00C5749A">
        <w:rPr>
          <w:rFonts w:asciiTheme="minorHAnsi" w:hAnsiTheme="minorHAnsi"/>
          <w:lang w:val="pl-PL"/>
        </w:rPr>
        <w:t xml:space="preserve">Aktywacja </w:t>
      </w:r>
      <w:r w:rsidR="00095F8D" w:rsidRPr="00C5749A">
        <w:rPr>
          <w:rFonts w:asciiTheme="minorHAnsi" w:hAnsiTheme="minorHAnsi"/>
          <w:lang w:val="pl-PL"/>
        </w:rPr>
        <w:t xml:space="preserve">wymaganych </w:t>
      </w:r>
      <w:r w:rsidRPr="00C5749A">
        <w:rPr>
          <w:rFonts w:asciiTheme="minorHAnsi" w:hAnsiTheme="minorHAnsi"/>
          <w:lang w:val="pl-PL"/>
        </w:rPr>
        <w:t xml:space="preserve">licencji nastąpi </w:t>
      </w:r>
      <w:r w:rsidR="00FE2690" w:rsidRPr="00C5749A">
        <w:rPr>
          <w:rFonts w:asciiTheme="minorHAnsi" w:hAnsiTheme="minorHAnsi"/>
          <w:lang w:val="pl-PL"/>
        </w:rPr>
        <w:t xml:space="preserve">nie </w:t>
      </w:r>
      <w:r w:rsidR="00633C10" w:rsidRPr="00C5749A">
        <w:rPr>
          <w:rFonts w:asciiTheme="minorHAnsi" w:hAnsiTheme="minorHAnsi"/>
          <w:lang w:val="pl-PL"/>
        </w:rPr>
        <w:t>później</w:t>
      </w:r>
      <w:r w:rsidR="00FE2690" w:rsidRPr="00C5749A">
        <w:rPr>
          <w:rFonts w:asciiTheme="minorHAnsi" w:hAnsiTheme="minorHAnsi"/>
          <w:lang w:val="pl-PL"/>
        </w:rPr>
        <w:t xml:space="preserve"> jak </w:t>
      </w:r>
      <w:r w:rsidR="00095F8D" w:rsidRPr="00C5749A">
        <w:rPr>
          <w:rFonts w:asciiTheme="minorHAnsi" w:hAnsiTheme="minorHAnsi"/>
          <w:lang w:val="pl-PL"/>
        </w:rPr>
        <w:t>31 stycznia 2027</w:t>
      </w:r>
      <w:r w:rsidR="00DB461A">
        <w:rPr>
          <w:rFonts w:asciiTheme="minorHAnsi" w:hAnsiTheme="minorHAnsi"/>
          <w:lang w:val="pl-PL"/>
        </w:rPr>
        <w:t xml:space="preserve"> </w:t>
      </w:r>
      <w:r w:rsidR="00FE2690" w:rsidRPr="00C5749A">
        <w:rPr>
          <w:rFonts w:asciiTheme="minorHAnsi" w:hAnsiTheme="minorHAnsi"/>
          <w:lang w:val="pl-PL"/>
        </w:rPr>
        <w:t>r</w:t>
      </w:r>
      <w:r w:rsidRPr="00C5749A">
        <w:rPr>
          <w:rFonts w:asciiTheme="minorHAnsi" w:hAnsiTheme="minorHAnsi"/>
          <w:lang w:val="pl-PL"/>
        </w:rPr>
        <w:t>.</w:t>
      </w:r>
    </w:p>
    <w:p w14:paraId="47F0578F" w14:textId="6C3AF4DD" w:rsidR="00E15944" w:rsidRPr="00F304AF" w:rsidRDefault="00E15944" w:rsidP="00E15944">
      <w:pPr>
        <w:pStyle w:val="Akapitzlist"/>
        <w:numPr>
          <w:ilvl w:val="0"/>
          <w:numId w:val="69"/>
        </w:numPr>
        <w:spacing w:after="60"/>
        <w:ind w:right="0"/>
        <w:jc w:val="both"/>
        <w:rPr>
          <w:rFonts w:asciiTheme="minorHAnsi" w:hAnsiTheme="minorHAnsi" w:cstheme="minorHAnsi"/>
          <w:lang w:val="pl-PL"/>
        </w:rPr>
      </w:pPr>
      <w:r w:rsidRPr="00F304AF">
        <w:rPr>
          <w:rFonts w:asciiTheme="minorHAnsi" w:hAnsiTheme="minorHAnsi" w:cstheme="minorHAnsi"/>
          <w:lang w:val="pl-PL"/>
        </w:rPr>
        <w:t xml:space="preserve">Wykonawca zgodnie z instrukcjami Zamawiającego </w:t>
      </w:r>
      <w:r w:rsidRPr="00C5749A">
        <w:rPr>
          <w:rFonts w:asciiTheme="minorHAnsi" w:hAnsiTheme="minorHAnsi" w:cstheme="minorHAnsi"/>
          <w:lang w:val="pl-PL"/>
        </w:rPr>
        <w:t xml:space="preserve">przygotuje </w:t>
      </w:r>
      <w:r w:rsidRPr="00C5749A">
        <w:rPr>
          <w:rFonts w:asciiTheme="minorHAnsi" w:hAnsiTheme="minorHAnsi"/>
          <w:lang w:val="pl-PL"/>
        </w:rPr>
        <w:t>do 30 li</w:t>
      </w:r>
      <w:r w:rsidR="00FE2690" w:rsidRPr="00C5749A">
        <w:rPr>
          <w:rFonts w:asciiTheme="minorHAnsi" w:hAnsiTheme="minorHAnsi"/>
          <w:lang w:val="pl-PL"/>
        </w:rPr>
        <w:t>s</w:t>
      </w:r>
      <w:r w:rsidRPr="00C5749A">
        <w:rPr>
          <w:rFonts w:asciiTheme="minorHAnsi" w:hAnsiTheme="minorHAnsi"/>
          <w:lang w:val="pl-PL"/>
        </w:rPr>
        <w:t>topada 2026</w:t>
      </w:r>
      <w:r w:rsidR="00FE2690" w:rsidRPr="00C5749A">
        <w:rPr>
          <w:rFonts w:asciiTheme="minorHAnsi" w:hAnsiTheme="minorHAnsi"/>
          <w:lang w:val="pl-PL"/>
        </w:rPr>
        <w:t xml:space="preserve"> </w:t>
      </w:r>
      <w:r w:rsidRPr="00C5749A">
        <w:rPr>
          <w:rFonts w:asciiTheme="minorHAnsi" w:hAnsiTheme="minorHAnsi"/>
          <w:lang w:val="pl-PL"/>
        </w:rPr>
        <w:t xml:space="preserve">roku </w:t>
      </w:r>
      <w:r w:rsidR="007A4259" w:rsidRPr="00320B67">
        <w:rPr>
          <w:rFonts w:asciiTheme="minorHAnsi" w:hAnsiTheme="minorHAnsi"/>
          <w:lang w:val="pl-PL"/>
        </w:rPr>
        <w:t xml:space="preserve">aktualizację </w:t>
      </w:r>
      <w:r w:rsidR="00E33829">
        <w:rPr>
          <w:rFonts w:asciiTheme="minorHAnsi" w:hAnsiTheme="minorHAnsi"/>
          <w:lang w:val="pl-PL"/>
        </w:rPr>
        <w:t>Dokumentacji</w:t>
      </w:r>
      <w:r w:rsidRPr="00C5749A">
        <w:rPr>
          <w:rFonts w:asciiTheme="minorHAnsi" w:hAnsiTheme="minorHAnsi" w:cstheme="minorHAnsi"/>
          <w:lang w:val="pl-PL"/>
        </w:rPr>
        <w:t xml:space="preserve"> </w:t>
      </w:r>
      <w:r w:rsidR="00E33829">
        <w:rPr>
          <w:rFonts w:asciiTheme="minorHAnsi" w:hAnsiTheme="minorHAnsi" w:cstheme="minorHAnsi"/>
          <w:lang w:val="pl-PL"/>
        </w:rPr>
        <w:t>T</w:t>
      </w:r>
      <w:r w:rsidR="00532F01" w:rsidRPr="00C5749A">
        <w:rPr>
          <w:rFonts w:asciiTheme="minorHAnsi" w:hAnsiTheme="minorHAnsi" w:cstheme="minorHAnsi"/>
          <w:lang w:val="pl-PL"/>
        </w:rPr>
        <w:t>echniczn</w:t>
      </w:r>
      <w:r w:rsidR="007A4259" w:rsidRPr="00C5749A">
        <w:rPr>
          <w:rFonts w:asciiTheme="minorHAnsi" w:hAnsiTheme="minorHAnsi" w:cstheme="minorHAnsi"/>
          <w:lang w:val="pl-PL"/>
        </w:rPr>
        <w:t>e</w:t>
      </w:r>
      <w:r w:rsidR="00E33829">
        <w:rPr>
          <w:rFonts w:asciiTheme="minorHAnsi" w:hAnsiTheme="minorHAnsi" w:cstheme="minorHAnsi"/>
          <w:lang w:val="pl-PL"/>
        </w:rPr>
        <w:t>j</w:t>
      </w:r>
      <w:r w:rsidRPr="00C5749A">
        <w:rPr>
          <w:rFonts w:asciiTheme="minorHAnsi" w:hAnsiTheme="minorHAnsi" w:cstheme="minorHAnsi"/>
          <w:lang w:val="pl-PL"/>
        </w:rPr>
        <w:t xml:space="preserve"> (HLD, LLD, harmonogram) wymaganych</w:t>
      </w:r>
      <w:r w:rsidRPr="00F304AF">
        <w:rPr>
          <w:rFonts w:asciiTheme="minorHAnsi" w:hAnsiTheme="minorHAnsi" w:cstheme="minorHAnsi"/>
          <w:lang w:val="pl-PL"/>
        </w:rPr>
        <w:t xml:space="preserve"> zmian dla etapu na podstawie wymagań</w:t>
      </w:r>
      <w:r w:rsidR="00FE2690" w:rsidRPr="00F304AF">
        <w:rPr>
          <w:rFonts w:asciiTheme="minorHAnsi" w:hAnsiTheme="minorHAnsi" w:cstheme="minorHAnsi"/>
          <w:lang w:val="pl-PL"/>
        </w:rPr>
        <w:t>, konsultacji z Zamawiającym</w:t>
      </w:r>
      <w:r w:rsidRPr="00F304AF">
        <w:rPr>
          <w:rFonts w:asciiTheme="minorHAnsi" w:hAnsiTheme="minorHAnsi" w:cstheme="minorHAnsi"/>
          <w:lang w:val="pl-PL"/>
        </w:rPr>
        <w:t xml:space="preserve"> i dokumentacji </w:t>
      </w:r>
      <w:r w:rsidR="00287E4C">
        <w:rPr>
          <w:rFonts w:asciiTheme="minorHAnsi" w:hAnsiTheme="minorHAnsi" w:cstheme="minorHAnsi"/>
          <w:lang w:val="pl-PL"/>
        </w:rPr>
        <w:t>Chmury Prywatnej</w:t>
      </w:r>
      <w:r w:rsidR="007A4259">
        <w:rPr>
          <w:rFonts w:asciiTheme="minorHAnsi" w:hAnsiTheme="minorHAnsi" w:cstheme="minorHAnsi"/>
          <w:lang w:val="pl-PL"/>
        </w:rPr>
        <w:t xml:space="preserve"> z etapu A i B</w:t>
      </w:r>
      <w:r w:rsidRPr="00F304AF">
        <w:rPr>
          <w:rFonts w:asciiTheme="minorHAnsi" w:hAnsiTheme="minorHAnsi" w:cstheme="minorHAnsi"/>
          <w:lang w:val="pl-PL"/>
        </w:rPr>
        <w:t>.</w:t>
      </w:r>
    </w:p>
    <w:p w14:paraId="6A5BD97F" w14:textId="5FFF2495" w:rsidR="00E15944" w:rsidRPr="00F304AF" w:rsidRDefault="00E15944" w:rsidP="00E15944">
      <w:pPr>
        <w:pStyle w:val="Akapitzlist"/>
        <w:numPr>
          <w:ilvl w:val="0"/>
          <w:numId w:val="69"/>
        </w:numPr>
        <w:spacing w:after="60"/>
        <w:ind w:right="0"/>
        <w:jc w:val="both"/>
        <w:rPr>
          <w:rFonts w:asciiTheme="minorHAnsi" w:hAnsiTheme="minorHAnsi" w:cstheme="minorHAnsi"/>
          <w:lang w:val="pl-PL"/>
        </w:rPr>
      </w:pPr>
      <w:r w:rsidRPr="00F304AF">
        <w:rPr>
          <w:rFonts w:asciiTheme="minorHAnsi" w:hAnsiTheme="minorHAnsi" w:cstheme="minorHAnsi"/>
          <w:lang w:val="pl-PL"/>
        </w:rPr>
        <w:t xml:space="preserve">Zamawiający przy braku uwag zaakceptuje </w:t>
      </w:r>
      <w:r w:rsidR="001E7B47">
        <w:rPr>
          <w:rFonts w:asciiTheme="minorHAnsi" w:hAnsiTheme="minorHAnsi" w:cstheme="minorHAnsi"/>
          <w:lang w:val="pl-PL"/>
        </w:rPr>
        <w:t>Dokumentacje</w:t>
      </w:r>
      <w:r w:rsidRPr="00F304AF" w:rsidDel="008805FC">
        <w:rPr>
          <w:rFonts w:asciiTheme="minorHAnsi" w:hAnsiTheme="minorHAnsi" w:cstheme="minorHAnsi"/>
          <w:lang w:val="pl-PL"/>
        </w:rPr>
        <w:t xml:space="preserve"> </w:t>
      </w:r>
      <w:r w:rsidR="001E7B47">
        <w:rPr>
          <w:rFonts w:asciiTheme="minorHAnsi" w:hAnsiTheme="minorHAnsi" w:cstheme="minorHAnsi"/>
          <w:lang w:val="pl-PL"/>
        </w:rPr>
        <w:t>T</w:t>
      </w:r>
      <w:r w:rsidR="008805FC">
        <w:rPr>
          <w:rFonts w:asciiTheme="minorHAnsi" w:hAnsiTheme="minorHAnsi" w:cstheme="minorHAnsi"/>
          <w:lang w:val="pl-PL"/>
        </w:rPr>
        <w:t>echniczn</w:t>
      </w:r>
      <w:r w:rsidR="001E7B47">
        <w:rPr>
          <w:rFonts w:asciiTheme="minorHAnsi" w:hAnsiTheme="minorHAnsi" w:cstheme="minorHAnsi"/>
          <w:lang w:val="pl-PL"/>
        </w:rPr>
        <w:t>ą</w:t>
      </w:r>
      <w:r w:rsidR="008805FC">
        <w:rPr>
          <w:rFonts w:asciiTheme="minorHAnsi" w:hAnsiTheme="minorHAnsi" w:cstheme="minorHAnsi"/>
          <w:lang w:val="pl-PL"/>
        </w:rPr>
        <w:t xml:space="preserve"> opisujący wymagane zmiany </w:t>
      </w:r>
      <w:r w:rsidR="008114A9">
        <w:rPr>
          <w:rFonts w:asciiTheme="minorHAnsi" w:hAnsiTheme="minorHAnsi" w:cstheme="minorHAnsi"/>
          <w:lang w:val="pl-PL"/>
        </w:rPr>
        <w:t>w zakresie aktualiz</w:t>
      </w:r>
      <w:r w:rsidR="00495EAC">
        <w:rPr>
          <w:rFonts w:asciiTheme="minorHAnsi" w:hAnsiTheme="minorHAnsi" w:cstheme="minorHAnsi"/>
          <w:lang w:val="pl-PL"/>
        </w:rPr>
        <w:t xml:space="preserve">acji </w:t>
      </w:r>
      <w:r w:rsidRPr="00F304AF">
        <w:rPr>
          <w:rFonts w:asciiTheme="minorHAnsi" w:hAnsiTheme="minorHAnsi" w:cstheme="minorHAnsi"/>
          <w:lang w:val="pl-PL"/>
        </w:rPr>
        <w:t>(HLD, LLD, harmonogram) i zaakceptuje jego realizacje.</w:t>
      </w:r>
    </w:p>
    <w:p w14:paraId="2A8FB96B" w14:textId="142D16E9" w:rsidR="00D037BA" w:rsidRPr="00A01500" w:rsidRDefault="002D0302" w:rsidP="00832A05">
      <w:pPr>
        <w:spacing w:after="60"/>
        <w:jc w:val="both"/>
        <w:rPr>
          <w:rFonts w:asciiTheme="minorHAnsi" w:hAnsiTheme="minorHAnsi" w:cstheme="minorHAnsi"/>
        </w:rPr>
      </w:pPr>
      <w:r>
        <w:rPr>
          <w:rFonts w:asciiTheme="minorHAnsi" w:hAnsiTheme="minorHAnsi" w:cstheme="minorHAnsi"/>
        </w:rPr>
        <w:t>Uszczegółowienie wymagań dla etapu:</w:t>
      </w:r>
    </w:p>
    <w:p w14:paraId="7743437D" w14:textId="338C9308" w:rsidR="00FB1998" w:rsidRDefault="00FD07A4" w:rsidP="00063626">
      <w:pPr>
        <w:pStyle w:val="Akapitzlist"/>
        <w:numPr>
          <w:ilvl w:val="0"/>
          <w:numId w:val="69"/>
        </w:numPr>
        <w:spacing w:after="60"/>
        <w:ind w:right="0"/>
        <w:jc w:val="both"/>
        <w:rPr>
          <w:rFonts w:asciiTheme="minorHAnsi" w:hAnsiTheme="minorHAnsi" w:cstheme="minorHAnsi"/>
          <w:lang w:val="pl-PL"/>
        </w:rPr>
      </w:pPr>
      <w:r>
        <w:rPr>
          <w:rFonts w:asciiTheme="minorHAnsi" w:hAnsiTheme="minorHAnsi" w:cstheme="minorHAnsi"/>
          <w:lang w:val="pl-PL"/>
        </w:rPr>
        <w:t xml:space="preserve">Dostosowanie </w:t>
      </w:r>
      <w:r w:rsidR="00AF083F">
        <w:rPr>
          <w:rFonts w:asciiTheme="minorHAnsi" w:hAnsiTheme="minorHAnsi" w:cstheme="minorHAnsi"/>
          <w:lang w:val="pl-PL"/>
        </w:rPr>
        <w:t>narzędzie</w:t>
      </w:r>
      <w:r>
        <w:rPr>
          <w:rFonts w:asciiTheme="minorHAnsi" w:hAnsiTheme="minorHAnsi" w:cstheme="minorHAnsi"/>
          <w:lang w:val="pl-PL"/>
        </w:rPr>
        <w:t xml:space="preserve"> </w:t>
      </w:r>
      <w:r w:rsidR="00D56D57">
        <w:rPr>
          <w:rFonts w:asciiTheme="minorHAnsi" w:hAnsiTheme="minorHAnsi" w:cstheme="minorHAnsi"/>
          <w:lang w:val="pl-PL"/>
        </w:rPr>
        <w:t xml:space="preserve">realizujących proces </w:t>
      </w:r>
      <w:r>
        <w:rPr>
          <w:rFonts w:asciiTheme="minorHAnsi" w:hAnsiTheme="minorHAnsi" w:cstheme="minorHAnsi"/>
          <w:lang w:val="pl-PL"/>
        </w:rPr>
        <w:t xml:space="preserve">DR </w:t>
      </w:r>
      <w:r w:rsidR="00D56D57">
        <w:rPr>
          <w:rFonts w:asciiTheme="minorHAnsi" w:hAnsiTheme="minorHAnsi" w:cstheme="minorHAnsi"/>
          <w:lang w:val="pl-PL"/>
        </w:rPr>
        <w:t xml:space="preserve">- </w:t>
      </w:r>
      <w:r>
        <w:rPr>
          <w:rFonts w:asciiTheme="minorHAnsi" w:hAnsiTheme="minorHAnsi" w:cstheme="minorHAnsi"/>
          <w:lang w:val="pl-PL"/>
        </w:rPr>
        <w:t>zapewniają</w:t>
      </w:r>
      <w:r w:rsidR="00AF083F">
        <w:rPr>
          <w:rFonts w:asciiTheme="minorHAnsi" w:hAnsiTheme="minorHAnsi" w:cstheme="minorHAnsi"/>
          <w:lang w:val="pl-PL"/>
        </w:rPr>
        <w:t>c</w:t>
      </w:r>
      <w:r w:rsidR="00D56D57">
        <w:rPr>
          <w:rFonts w:asciiTheme="minorHAnsi" w:hAnsiTheme="minorHAnsi" w:cstheme="minorHAnsi"/>
          <w:lang w:val="pl-PL"/>
        </w:rPr>
        <w:t>ych</w:t>
      </w:r>
      <w:r>
        <w:rPr>
          <w:rFonts w:asciiTheme="minorHAnsi" w:hAnsiTheme="minorHAnsi" w:cstheme="minorHAnsi"/>
          <w:lang w:val="pl-PL"/>
        </w:rPr>
        <w:t xml:space="preserve"> migracje</w:t>
      </w:r>
      <w:r w:rsidR="00D56D57">
        <w:rPr>
          <w:rFonts w:asciiTheme="minorHAnsi" w:hAnsiTheme="minorHAnsi" w:cstheme="minorHAnsi"/>
          <w:lang w:val="pl-PL"/>
        </w:rPr>
        <w:t>/przenoszenie</w:t>
      </w:r>
      <w:r>
        <w:rPr>
          <w:rFonts w:asciiTheme="minorHAnsi" w:hAnsiTheme="minorHAnsi" w:cstheme="minorHAnsi"/>
          <w:lang w:val="pl-PL"/>
        </w:rPr>
        <w:t xml:space="preserve"> maszyn wirtualnych pomiędzy lokalizacjami </w:t>
      </w:r>
      <w:r w:rsidR="00D56D57">
        <w:rPr>
          <w:rFonts w:asciiTheme="minorHAnsi" w:hAnsiTheme="minorHAnsi" w:cstheme="minorHAnsi"/>
          <w:lang w:val="pl-PL"/>
        </w:rPr>
        <w:t xml:space="preserve">dla lokalizacji ODP1 i OPD2 w ramach </w:t>
      </w:r>
      <w:r w:rsidR="009C2362">
        <w:rPr>
          <w:rFonts w:asciiTheme="minorHAnsi" w:hAnsiTheme="minorHAnsi" w:cstheme="minorHAnsi"/>
          <w:lang w:val="pl-PL"/>
        </w:rPr>
        <w:t>wymaganej liczby licencji.</w:t>
      </w:r>
    </w:p>
    <w:p w14:paraId="144A7F70" w14:textId="721A5532" w:rsidR="00063626" w:rsidRPr="00F304AF" w:rsidRDefault="00063626" w:rsidP="00063626">
      <w:pPr>
        <w:pStyle w:val="Akapitzlist"/>
        <w:numPr>
          <w:ilvl w:val="0"/>
          <w:numId w:val="69"/>
        </w:numPr>
        <w:spacing w:after="60"/>
        <w:ind w:right="0"/>
        <w:jc w:val="both"/>
        <w:rPr>
          <w:rFonts w:asciiTheme="minorHAnsi" w:hAnsiTheme="minorHAnsi" w:cstheme="minorHAnsi"/>
          <w:lang w:val="pl-PL"/>
        </w:rPr>
      </w:pPr>
      <w:r w:rsidRPr="00F304AF">
        <w:rPr>
          <w:rFonts w:asciiTheme="minorHAnsi" w:hAnsiTheme="minorHAnsi" w:cstheme="minorHAnsi"/>
          <w:lang w:val="pl-PL"/>
        </w:rPr>
        <w:t>Wykonanie zmian w stosie technologicznym SDDC w obszarze PRODUKCJA, MGMT i TEST celem dostosowania do bieżącej wersji Oprogramowania.</w:t>
      </w:r>
    </w:p>
    <w:p w14:paraId="08C583EF" w14:textId="1185006F" w:rsidR="00063626" w:rsidRPr="00F304AF" w:rsidRDefault="00063626" w:rsidP="00063626">
      <w:pPr>
        <w:pStyle w:val="Akapitzlist"/>
        <w:numPr>
          <w:ilvl w:val="1"/>
          <w:numId w:val="69"/>
        </w:numPr>
        <w:spacing w:after="60"/>
        <w:ind w:right="0"/>
        <w:jc w:val="both"/>
        <w:rPr>
          <w:rFonts w:asciiTheme="minorHAnsi" w:hAnsiTheme="minorHAnsi" w:cstheme="minorHAnsi"/>
          <w:lang w:val="pl-PL"/>
        </w:rPr>
      </w:pPr>
      <w:r w:rsidRPr="00F304AF">
        <w:rPr>
          <w:rFonts w:asciiTheme="minorHAnsi" w:hAnsiTheme="minorHAnsi" w:cstheme="minorHAnsi"/>
          <w:lang w:val="pl-PL"/>
        </w:rPr>
        <w:t>Zaprojektowanie docelowego modelu architektury Chmury</w:t>
      </w:r>
      <w:r w:rsidR="00267A07" w:rsidRPr="00F304AF">
        <w:rPr>
          <w:rFonts w:asciiTheme="minorHAnsi" w:hAnsiTheme="minorHAnsi" w:cstheme="minorHAnsi"/>
          <w:lang w:val="pl-PL"/>
        </w:rPr>
        <w:t xml:space="preserve"> </w:t>
      </w:r>
      <w:r w:rsidR="009937AC">
        <w:rPr>
          <w:rFonts w:asciiTheme="minorHAnsi" w:hAnsiTheme="minorHAnsi" w:cstheme="minorHAnsi"/>
          <w:lang w:val="pl-PL"/>
        </w:rPr>
        <w:t xml:space="preserve">Prywatnej </w:t>
      </w:r>
      <w:r w:rsidR="00267A07" w:rsidRPr="00F304AF">
        <w:rPr>
          <w:rFonts w:asciiTheme="minorHAnsi" w:hAnsiTheme="minorHAnsi" w:cstheme="minorHAnsi"/>
          <w:lang w:val="pl-PL"/>
        </w:rPr>
        <w:t>zgodnie z wersj</w:t>
      </w:r>
      <w:r w:rsidR="00005566" w:rsidRPr="00F304AF">
        <w:rPr>
          <w:rFonts w:asciiTheme="minorHAnsi" w:hAnsiTheme="minorHAnsi" w:cstheme="minorHAnsi"/>
          <w:lang w:val="pl-PL"/>
        </w:rPr>
        <w:t>ą</w:t>
      </w:r>
      <w:r w:rsidR="00267A07" w:rsidRPr="00F304AF">
        <w:rPr>
          <w:rFonts w:asciiTheme="minorHAnsi" w:hAnsiTheme="minorHAnsi" w:cstheme="minorHAnsi"/>
          <w:lang w:val="pl-PL"/>
        </w:rPr>
        <w:t xml:space="preserve"> </w:t>
      </w:r>
      <w:r w:rsidR="00005566" w:rsidRPr="00F304AF">
        <w:rPr>
          <w:rFonts w:asciiTheme="minorHAnsi" w:hAnsiTheme="minorHAnsi" w:cstheme="minorHAnsi"/>
          <w:lang w:val="pl-PL"/>
        </w:rPr>
        <w:t>O</w:t>
      </w:r>
      <w:r w:rsidR="00267A07" w:rsidRPr="00F304AF">
        <w:rPr>
          <w:rFonts w:asciiTheme="minorHAnsi" w:hAnsiTheme="minorHAnsi" w:cstheme="minorHAnsi"/>
          <w:lang w:val="pl-PL"/>
        </w:rPr>
        <w:t>programowania</w:t>
      </w:r>
      <w:r w:rsidR="00005566" w:rsidRPr="00F304AF">
        <w:rPr>
          <w:rFonts w:asciiTheme="minorHAnsi" w:hAnsiTheme="minorHAnsi" w:cstheme="minorHAnsi"/>
          <w:lang w:val="pl-PL"/>
        </w:rPr>
        <w:t xml:space="preserve"> i wymaganiami Zamawiającego</w:t>
      </w:r>
      <w:r w:rsidRPr="00F304AF">
        <w:rPr>
          <w:rFonts w:asciiTheme="minorHAnsi" w:hAnsiTheme="minorHAnsi" w:cstheme="minorHAnsi"/>
          <w:lang w:val="pl-PL"/>
        </w:rPr>
        <w:t>.</w:t>
      </w:r>
    </w:p>
    <w:p w14:paraId="5639A300" w14:textId="40435E72" w:rsidR="00063626" w:rsidRPr="00F304AF" w:rsidRDefault="00005566" w:rsidP="00063626">
      <w:pPr>
        <w:pStyle w:val="Akapitzlist"/>
        <w:numPr>
          <w:ilvl w:val="1"/>
          <w:numId w:val="69"/>
        </w:numPr>
        <w:spacing w:after="60"/>
        <w:ind w:right="0"/>
        <w:jc w:val="both"/>
        <w:rPr>
          <w:rFonts w:asciiTheme="minorHAnsi" w:hAnsiTheme="minorHAnsi" w:cstheme="minorHAnsi"/>
          <w:lang w:val="pl-PL"/>
        </w:rPr>
      </w:pPr>
      <w:r w:rsidRPr="00F304AF">
        <w:rPr>
          <w:rFonts w:asciiTheme="minorHAnsi" w:hAnsiTheme="minorHAnsi" w:cstheme="minorHAnsi"/>
          <w:lang w:val="pl-PL"/>
        </w:rPr>
        <w:t xml:space="preserve">Uzyskanie zgody Zamawiającego dla </w:t>
      </w:r>
      <w:r w:rsidR="0025254D" w:rsidRPr="00F304AF">
        <w:rPr>
          <w:rFonts w:asciiTheme="minorHAnsi" w:hAnsiTheme="minorHAnsi" w:cstheme="minorHAnsi"/>
          <w:lang w:val="pl-PL"/>
        </w:rPr>
        <w:t xml:space="preserve">procesu </w:t>
      </w:r>
      <w:r w:rsidRPr="00F304AF">
        <w:rPr>
          <w:rFonts w:asciiTheme="minorHAnsi" w:hAnsiTheme="minorHAnsi" w:cstheme="minorHAnsi"/>
          <w:lang w:val="pl-PL"/>
        </w:rPr>
        <w:t xml:space="preserve">zmian </w:t>
      </w:r>
      <w:r w:rsidR="00063626" w:rsidRPr="00F304AF">
        <w:rPr>
          <w:rFonts w:asciiTheme="minorHAnsi" w:hAnsiTheme="minorHAnsi" w:cstheme="minorHAnsi"/>
          <w:lang w:val="pl-PL"/>
        </w:rPr>
        <w:t>dostosowujących</w:t>
      </w:r>
      <w:r w:rsidRPr="00F304AF">
        <w:rPr>
          <w:rFonts w:asciiTheme="minorHAnsi" w:hAnsiTheme="minorHAnsi" w:cstheme="minorHAnsi"/>
          <w:lang w:val="pl-PL"/>
        </w:rPr>
        <w:t xml:space="preserve"> infrastrukturę Chmury</w:t>
      </w:r>
      <w:r w:rsidR="0025254D" w:rsidRPr="00F304AF">
        <w:rPr>
          <w:rFonts w:asciiTheme="minorHAnsi" w:hAnsiTheme="minorHAnsi" w:cstheme="minorHAnsi"/>
          <w:lang w:val="pl-PL"/>
        </w:rPr>
        <w:t xml:space="preserve"> Prywatnej</w:t>
      </w:r>
      <w:r w:rsidR="00063626" w:rsidRPr="00F304AF">
        <w:rPr>
          <w:rFonts w:asciiTheme="minorHAnsi" w:hAnsiTheme="minorHAnsi" w:cstheme="minorHAnsi"/>
          <w:lang w:val="pl-PL"/>
        </w:rPr>
        <w:t>.</w:t>
      </w:r>
    </w:p>
    <w:p w14:paraId="0F63EEF3" w14:textId="2D69630A" w:rsidR="00063626" w:rsidRPr="00F304AF" w:rsidRDefault="0025254D" w:rsidP="003030E9">
      <w:pPr>
        <w:pStyle w:val="Akapitzlist"/>
        <w:numPr>
          <w:ilvl w:val="1"/>
          <w:numId w:val="69"/>
        </w:numPr>
        <w:spacing w:after="60"/>
        <w:ind w:right="0"/>
        <w:jc w:val="both"/>
        <w:rPr>
          <w:rFonts w:asciiTheme="minorHAnsi" w:hAnsiTheme="minorHAnsi" w:cstheme="minorHAnsi"/>
          <w:lang w:val="pl-PL"/>
        </w:rPr>
      </w:pPr>
      <w:r w:rsidRPr="00F304AF">
        <w:rPr>
          <w:rFonts w:asciiTheme="minorHAnsi" w:hAnsiTheme="minorHAnsi" w:cstheme="minorHAnsi"/>
          <w:lang w:val="pl-PL"/>
        </w:rPr>
        <w:t xml:space="preserve">Realizacja procesu przebudowa </w:t>
      </w:r>
      <w:r w:rsidR="00005566" w:rsidRPr="00F304AF">
        <w:rPr>
          <w:rFonts w:asciiTheme="minorHAnsi" w:hAnsiTheme="minorHAnsi" w:cstheme="minorHAnsi"/>
          <w:lang w:val="pl-PL"/>
        </w:rPr>
        <w:t xml:space="preserve">Chmury </w:t>
      </w:r>
      <w:r w:rsidR="009937AC" w:rsidRPr="009937AC">
        <w:rPr>
          <w:rFonts w:asciiTheme="minorHAnsi" w:hAnsiTheme="minorHAnsi" w:cstheme="minorHAnsi"/>
          <w:lang w:val="pl-PL"/>
        </w:rPr>
        <w:t xml:space="preserve">Prywatnej </w:t>
      </w:r>
      <w:r w:rsidR="00063626" w:rsidRPr="00F304AF">
        <w:rPr>
          <w:rFonts w:asciiTheme="minorHAnsi" w:hAnsiTheme="minorHAnsi" w:cstheme="minorHAnsi"/>
          <w:lang w:val="pl-PL"/>
        </w:rPr>
        <w:t xml:space="preserve">do zmian wymaganych w ramach </w:t>
      </w:r>
      <w:r w:rsidR="00005566" w:rsidRPr="00F304AF">
        <w:rPr>
          <w:rFonts w:asciiTheme="minorHAnsi" w:hAnsiTheme="minorHAnsi" w:cstheme="minorHAnsi"/>
          <w:lang w:val="pl-PL"/>
        </w:rPr>
        <w:t xml:space="preserve">zatwierdzonego </w:t>
      </w:r>
      <w:r w:rsidR="009937AC">
        <w:rPr>
          <w:rFonts w:asciiTheme="minorHAnsi" w:hAnsiTheme="minorHAnsi" w:cstheme="minorHAnsi"/>
          <w:lang w:val="pl-PL"/>
        </w:rPr>
        <w:t>dokumentacji</w:t>
      </w:r>
      <w:r w:rsidR="00005566" w:rsidRPr="00F304AF">
        <w:rPr>
          <w:rFonts w:asciiTheme="minorHAnsi" w:hAnsiTheme="minorHAnsi" w:cstheme="minorHAnsi"/>
          <w:lang w:val="pl-PL"/>
        </w:rPr>
        <w:t>.</w:t>
      </w:r>
    </w:p>
    <w:p w14:paraId="07DFEA9B" w14:textId="74F04482" w:rsidR="00B47075" w:rsidRPr="00F304AF" w:rsidRDefault="00B47075" w:rsidP="00B47075">
      <w:pPr>
        <w:pStyle w:val="Akapitzlist"/>
        <w:numPr>
          <w:ilvl w:val="0"/>
          <w:numId w:val="69"/>
        </w:numPr>
        <w:spacing w:after="60"/>
        <w:ind w:right="0"/>
        <w:jc w:val="both"/>
        <w:rPr>
          <w:rFonts w:asciiTheme="minorHAnsi" w:hAnsiTheme="minorHAnsi" w:cstheme="minorHAnsi"/>
          <w:lang w:val="pl-PL"/>
        </w:rPr>
      </w:pPr>
      <w:r w:rsidRPr="00F304AF">
        <w:rPr>
          <w:rFonts w:asciiTheme="minorHAnsi" w:hAnsiTheme="minorHAnsi" w:cstheme="minorHAnsi"/>
          <w:lang w:val="pl-PL"/>
        </w:rPr>
        <w:t xml:space="preserve">Rekonfiguracja i migracja zgodnie </w:t>
      </w:r>
      <w:r w:rsidR="0025254D" w:rsidRPr="00F304AF">
        <w:rPr>
          <w:rFonts w:asciiTheme="minorHAnsi" w:hAnsiTheme="minorHAnsi" w:cstheme="minorHAnsi"/>
          <w:lang w:val="pl-PL"/>
        </w:rPr>
        <w:t xml:space="preserve">projektem i </w:t>
      </w:r>
      <w:r w:rsidRPr="00F304AF">
        <w:rPr>
          <w:rFonts w:asciiTheme="minorHAnsi" w:hAnsiTheme="minorHAnsi" w:cstheme="minorHAnsi"/>
          <w:lang w:val="pl-PL"/>
        </w:rPr>
        <w:t>wymaganiami Oprogramowani</w:t>
      </w:r>
      <w:r w:rsidR="0025254D" w:rsidRPr="00F304AF">
        <w:rPr>
          <w:rFonts w:asciiTheme="minorHAnsi" w:hAnsiTheme="minorHAnsi" w:cstheme="minorHAnsi"/>
          <w:lang w:val="pl-PL"/>
        </w:rPr>
        <w:t>a</w:t>
      </w:r>
      <w:r w:rsidRPr="00F304AF">
        <w:rPr>
          <w:rFonts w:asciiTheme="minorHAnsi" w:hAnsiTheme="minorHAnsi" w:cstheme="minorHAnsi"/>
          <w:lang w:val="pl-PL"/>
        </w:rPr>
        <w:t xml:space="preserve"> do docelowego modelu Chmury Prywatnej</w:t>
      </w:r>
      <w:r w:rsidR="0025254D" w:rsidRPr="00F304AF">
        <w:rPr>
          <w:rFonts w:asciiTheme="minorHAnsi" w:hAnsiTheme="minorHAnsi" w:cstheme="minorHAnsi"/>
          <w:lang w:val="pl-PL"/>
        </w:rPr>
        <w:t xml:space="preserve"> obejmuje m.in.</w:t>
      </w:r>
      <w:r w:rsidRPr="00F304AF">
        <w:rPr>
          <w:rFonts w:asciiTheme="minorHAnsi" w:hAnsiTheme="minorHAnsi" w:cstheme="minorHAnsi"/>
          <w:lang w:val="pl-PL"/>
        </w:rPr>
        <w:t>:</w:t>
      </w:r>
    </w:p>
    <w:p w14:paraId="3437E346" w14:textId="36FE9B03" w:rsidR="00B47075" w:rsidRPr="00F304AF" w:rsidRDefault="00B47075" w:rsidP="00B47075">
      <w:pPr>
        <w:pStyle w:val="Akapitzlist"/>
        <w:numPr>
          <w:ilvl w:val="1"/>
          <w:numId w:val="69"/>
        </w:numPr>
        <w:spacing w:after="60"/>
        <w:ind w:right="0"/>
        <w:jc w:val="both"/>
        <w:rPr>
          <w:rFonts w:asciiTheme="minorHAnsi" w:hAnsiTheme="minorHAnsi" w:cstheme="minorHAnsi"/>
          <w:lang w:val="pl-PL"/>
        </w:rPr>
      </w:pPr>
      <w:r w:rsidRPr="00F304AF">
        <w:rPr>
          <w:rFonts w:asciiTheme="minorHAnsi" w:hAnsiTheme="minorHAnsi" w:cstheme="minorHAnsi"/>
          <w:lang w:val="pl-PL"/>
        </w:rPr>
        <w:t xml:space="preserve">Uruchomienie infrastruktury docelowej SDDC w obszarze </w:t>
      </w:r>
      <w:proofErr w:type="spellStart"/>
      <w:r w:rsidR="005220FA">
        <w:rPr>
          <w:rFonts w:asciiTheme="minorHAnsi" w:hAnsiTheme="minorHAnsi" w:cstheme="minorHAnsi"/>
          <w:lang w:val="pl-PL"/>
        </w:rPr>
        <w:t>c</w:t>
      </w:r>
      <w:r w:rsidRPr="00F304AF">
        <w:rPr>
          <w:rFonts w:asciiTheme="minorHAnsi" w:hAnsiTheme="minorHAnsi" w:cstheme="minorHAnsi"/>
          <w:lang w:val="pl-PL"/>
        </w:rPr>
        <w:t>ompute</w:t>
      </w:r>
      <w:proofErr w:type="spellEnd"/>
      <w:r w:rsidRPr="00F304AF">
        <w:rPr>
          <w:rFonts w:asciiTheme="minorHAnsi" w:hAnsiTheme="minorHAnsi" w:cstheme="minorHAnsi"/>
          <w:lang w:val="pl-PL"/>
        </w:rPr>
        <w:t>, SDS, SDN.</w:t>
      </w:r>
    </w:p>
    <w:p w14:paraId="5F16B94A" w14:textId="5E75D64B" w:rsidR="00B47075" w:rsidRPr="00F304AF" w:rsidRDefault="00B47075" w:rsidP="00B47075">
      <w:pPr>
        <w:pStyle w:val="Akapitzlist"/>
        <w:numPr>
          <w:ilvl w:val="1"/>
          <w:numId w:val="69"/>
        </w:numPr>
        <w:spacing w:after="60"/>
        <w:ind w:right="0"/>
        <w:jc w:val="both"/>
        <w:rPr>
          <w:rFonts w:asciiTheme="minorHAnsi" w:hAnsiTheme="minorHAnsi" w:cstheme="minorHAnsi"/>
          <w:lang w:val="pl-PL"/>
        </w:rPr>
      </w:pPr>
      <w:r w:rsidRPr="00F304AF">
        <w:rPr>
          <w:rFonts w:asciiTheme="minorHAnsi" w:hAnsiTheme="minorHAnsi" w:cstheme="minorHAnsi"/>
          <w:lang w:val="pl-PL"/>
        </w:rPr>
        <w:t>Migracja i integracja narzędzi SDDC.</w:t>
      </w:r>
    </w:p>
    <w:p w14:paraId="05CF22F4" w14:textId="2B9173DA" w:rsidR="00B47075" w:rsidRPr="00F304AF" w:rsidRDefault="00B47075" w:rsidP="00B47075">
      <w:pPr>
        <w:pStyle w:val="Akapitzlist"/>
        <w:numPr>
          <w:ilvl w:val="1"/>
          <w:numId w:val="69"/>
        </w:numPr>
        <w:spacing w:after="60"/>
        <w:ind w:right="0"/>
        <w:jc w:val="both"/>
        <w:rPr>
          <w:rFonts w:asciiTheme="minorHAnsi" w:hAnsiTheme="minorHAnsi" w:cstheme="minorHAnsi"/>
          <w:lang w:val="pl-PL"/>
        </w:rPr>
      </w:pPr>
      <w:r w:rsidRPr="00F304AF">
        <w:rPr>
          <w:rFonts w:asciiTheme="minorHAnsi" w:hAnsiTheme="minorHAnsi" w:cstheme="minorHAnsi"/>
          <w:lang w:val="pl-PL"/>
        </w:rPr>
        <w:t>Migracja zaawansowanego bezpieczeństwa sieciowego SDN wraz z systemami zamawiającego.</w:t>
      </w:r>
    </w:p>
    <w:p w14:paraId="767CA0A9" w14:textId="207810CF" w:rsidR="00B47075" w:rsidRPr="00F304AF" w:rsidRDefault="0025254D" w:rsidP="00B47075">
      <w:pPr>
        <w:pStyle w:val="Akapitzlist"/>
        <w:numPr>
          <w:ilvl w:val="1"/>
          <w:numId w:val="69"/>
        </w:numPr>
        <w:spacing w:after="60"/>
        <w:ind w:right="0"/>
        <w:jc w:val="both"/>
        <w:rPr>
          <w:rFonts w:asciiTheme="minorHAnsi" w:hAnsiTheme="minorHAnsi" w:cstheme="minorHAnsi"/>
          <w:lang w:val="pl-PL"/>
        </w:rPr>
      </w:pPr>
      <w:r w:rsidRPr="00F304AF">
        <w:rPr>
          <w:rFonts w:asciiTheme="minorHAnsi" w:hAnsiTheme="minorHAnsi" w:cstheme="minorHAnsi"/>
          <w:lang w:val="pl-PL"/>
        </w:rPr>
        <w:t xml:space="preserve">Implementacja </w:t>
      </w:r>
      <w:r w:rsidR="00B47075" w:rsidRPr="00F304AF">
        <w:rPr>
          <w:rFonts w:asciiTheme="minorHAnsi" w:hAnsiTheme="minorHAnsi" w:cstheme="minorHAnsi"/>
          <w:lang w:val="pl-PL"/>
        </w:rPr>
        <w:t xml:space="preserve">bezpieczeństwa sieciowego </w:t>
      </w:r>
      <w:r w:rsidRPr="00F304AF">
        <w:rPr>
          <w:rFonts w:asciiTheme="minorHAnsi" w:hAnsiTheme="minorHAnsi" w:cstheme="minorHAnsi"/>
          <w:lang w:val="pl-PL"/>
        </w:rPr>
        <w:t xml:space="preserve">w obszarze </w:t>
      </w:r>
      <w:proofErr w:type="spellStart"/>
      <w:r w:rsidR="00B47075" w:rsidRPr="00F304AF">
        <w:rPr>
          <w:rFonts w:asciiTheme="minorHAnsi" w:hAnsiTheme="minorHAnsi" w:cstheme="minorHAnsi"/>
          <w:lang w:val="pl-PL"/>
        </w:rPr>
        <w:t>Malware</w:t>
      </w:r>
      <w:proofErr w:type="spellEnd"/>
      <w:r w:rsidR="00B47075" w:rsidRPr="00F304AF">
        <w:rPr>
          <w:rFonts w:asciiTheme="minorHAnsi" w:hAnsiTheme="minorHAnsi" w:cstheme="minorHAnsi"/>
          <w:lang w:val="pl-PL"/>
        </w:rPr>
        <w:t xml:space="preserve"> </w:t>
      </w:r>
      <w:proofErr w:type="spellStart"/>
      <w:r w:rsidR="00B47075" w:rsidRPr="00F304AF">
        <w:rPr>
          <w:rFonts w:asciiTheme="minorHAnsi" w:hAnsiTheme="minorHAnsi" w:cstheme="minorHAnsi"/>
          <w:lang w:val="pl-PL"/>
        </w:rPr>
        <w:t>Protection</w:t>
      </w:r>
      <w:proofErr w:type="spellEnd"/>
      <w:r w:rsidR="00B47075" w:rsidRPr="00F304AF">
        <w:rPr>
          <w:rFonts w:asciiTheme="minorHAnsi" w:hAnsiTheme="minorHAnsi" w:cstheme="minorHAnsi"/>
          <w:lang w:val="pl-PL"/>
        </w:rPr>
        <w:t xml:space="preserve"> i zaawansowanego monitoringu i wykrywania zagrożeń dla cał</w:t>
      </w:r>
      <w:r w:rsidRPr="00F304AF">
        <w:rPr>
          <w:rFonts w:asciiTheme="minorHAnsi" w:hAnsiTheme="minorHAnsi" w:cstheme="minorHAnsi"/>
          <w:lang w:val="pl-PL"/>
        </w:rPr>
        <w:t>ości</w:t>
      </w:r>
      <w:r w:rsidR="00B47075" w:rsidRPr="00F304AF">
        <w:rPr>
          <w:rFonts w:asciiTheme="minorHAnsi" w:hAnsiTheme="minorHAnsi" w:cstheme="minorHAnsi"/>
          <w:lang w:val="pl-PL"/>
        </w:rPr>
        <w:t xml:space="preserve"> Chmury SDDC.</w:t>
      </w:r>
    </w:p>
    <w:p w14:paraId="2C341602" w14:textId="2A047043" w:rsidR="00B47075" w:rsidRPr="00A01500" w:rsidRDefault="0025254D" w:rsidP="6A1CD833">
      <w:pPr>
        <w:pStyle w:val="Akapitzlist"/>
        <w:numPr>
          <w:ilvl w:val="1"/>
          <w:numId w:val="69"/>
        </w:numPr>
        <w:spacing w:after="60"/>
        <w:ind w:right="0"/>
        <w:jc w:val="both"/>
        <w:rPr>
          <w:rFonts w:asciiTheme="minorHAnsi" w:hAnsiTheme="minorHAnsi" w:cstheme="minorBidi"/>
          <w:lang w:val="pl-PL"/>
        </w:rPr>
      </w:pPr>
      <w:r w:rsidRPr="00A01500">
        <w:rPr>
          <w:rFonts w:asciiTheme="minorHAnsi" w:hAnsiTheme="minorHAnsi" w:cstheme="minorBidi"/>
          <w:lang w:val="pl-PL"/>
        </w:rPr>
        <w:t xml:space="preserve">Dostosowanie narzędzi monitoringu, </w:t>
      </w:r>
      <w:proofErr w:type="spellStart"/>
      <w:r w:rsidRPr="00A01500">
        <w:rPr>
          <w:rFonts w:asciiTheme="minorHAnsi" w:hAnsiTheme="minorHAnsi" w:cstheme="minorBidi"/>
          <w:lang w:val="pl-PL"/>
        </w:rPr>
        <w:t>raportosowania</w:t>
      </w:r>
      <w:proofErr w:type="spellEnd"/>
      <w:r w:rsidRPr="00A01500">
        <w:rPr>
          <w:rFonts w:asciiTheme="minorHAnsi" w:hAnsiTheme="minorHAnsi" w:cstheme="minorBidi"/>
          <w:lang w:val="pl-PL"/>
        </w:rPr>
        <w:t xml:space="preserve"> po zmianach i przygotowanie co najmniej 50 konfiguracji zgodnie z potrzebami Zamawiającego (obszar cyklicznych raportów, widoków prezentujących aktu</w:t>
      </w:r>
      <w:r w:rsidR="00E170DF" w:rsidRPr="00A01500">
        <w:rPr>
          <w:rFonts w:asciiTheme="minorHAnsi" w:hAnsiTheme="minorHAnsi" w:cstheme="minorBidi"/>
          <w:lang w:val="pl-PL"/>
        </w:rPr>
        <w:t>a</w:t>
      </w:r>
      <w:r w:rsidRPr="00A01500">
        <w:rPr>
          <w:rFonts w:asciiTheme="minorHAnsi" w:hAnsiTheme="minorHAnsi" w:cstheme="minorBidi"/>
          <w:lang w:val="pl-PL"/>
        </w:rPr>
        <w:t>lne dane, alertów dynamicznie generowanych powiadomień po przekroczeniu zdefiniowanych progów</w:t>
      </w:r>
      <w:r w:rsidR="00E170DF" w:rsidRPr="00A01500">
        <w:rPr>
          <w:rFonts w:asciiTheme="minorHAnsi" w:hAnsiTheme="minorHAnsi" w:cstheme="minorBidi"/>
          <w:lang w:val="pl-PL"/>
        </w:rPr>
        <w:t xml:space="preserve"> dla stanu Chmury SDDC i uruchomionych usług</w:t>
      </w:r>
      <w:r w:rsidRPr="00A01500">
        <w:rPr>
          <w:rFonts w:asciiTheme="minorHAnsi" w:hAnsiTheme="minorHAnsi" w:cstheme="minorBidi"/>
          <w:lang w:val="pl-PL"/>
        </w:rPr>
        <w:t>)</w:t>
      </w:r>
    </w:p>
    <w:p w14:paraId="507DF93C" w14:textId="6CF56985" w:rsidR="00C23D21" w:rsidRPr="00EC77B3" w:rsidRDefault="00C23D21" w:rsidP="00C23D21">
      <w:pPr>
        <w:pStyle w:val="Akapitzlist"/>
        <w:numPr>
          <w:ilvl w:val="0"/>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 xml:space="preserve">Wdrożenie bezpieczeństwa sieciowego w SDN </w:t>
      </w:r>
      <w:r w:rsidR="00005566" w:rsidRPr="00EC77B3">
        <w:rPr>
          <w:rFonts w:asciiTheme="minorHAnsi" w:hAnsiTheme="minorHAnsi" w:cstheme="minorHAnsi"/>
          <w:lang w:val="pl-PL"/>
        </w:rPr>
        <w:t>Chmury OSE</w:t>
      </w:r>
      <w:r w:rsidR="00E170DF" w:rsidRPr="00EC77B3">
        <w:rPr>
          <w:rFonts w:asciiTheme="minorHAnsi" w:hAnsiTheme="minorHAnsi" w:cstheme="minorHAnsi"/>
          <w:lang w:val="pl-PL"/>
        </w:rPr>
        <w:t xml:space="preserve"> obejmie</w:t>
      </w:r>
      <w:r w:rsidRPr="00EC77B3">
        <w:rPr>
          <w:rFonts w:asciiTheme="minorHAnsi" w:hAnsiTheme="minorHAnsi" w:cstheme="minorHAnsi"/>
          <w:lang w:val="pl-PL"/>
        </w:rPr>
        <w:t>:</w:t>
      </w:r>
    </w:p>
    <w:p w14:paraId="2E99921E" w14:textId="1E11423B" w:rsidR="00C23D21" w:rsidRPr="00EC77B3" w:rsidRDefault="00E170DF" w:rsidP="00C23D21">
      <w:pPr>
        <w:pStyle w:val="Akapitzlist"/>
        <w:numPr>
          <w:ilvl w:val="1"/>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 xml:space="preserve">Aktywne monitorowanie </w:t>
      </w:r>
      <w:r w:rsidR="00C23D21" w:rsidRPr="00EC77B3">
        <w:rPr>
          <w:rFonts w:asciiTheme="minorHAnsi" w:hAnsiTheme="minorHAnsi" w:cstheme="minorHAnsi"/>
          <w:lang w:val="pl-PL"/>
        </w:rPr>
        <w:t>IPS</w:t>
      </w:r>
      <w:r w:rsidRPr="00EC77B3">
        <w:rPr>
          <w:rFonts w:asciiTheme="minorHAnsi" w:hAnsiTheme="minorHAnsi" w:cstheme="minorHAnsi"/>
          <w:lang w:val="pl-PL"/>
        </w:rPr>
        <w:t xml:space="preserve">, </w:t>
      </w:r>
      <w:r w:rsidR="00EC77B3" w:rsidRPr="00EC77B3">
        <w:rPr>
          <w:rFonts w:asciiTheme="minorHAnsi" w:hAnsiTheme="minorHAnsi" w:cstheme="minorHAnsi"/>
          <w:lang w:val="pl-PL"/>
        </w:rPr>
        <w:t>IDS, URL</w:t>
      </w:r>
      <w:r w:rsidRPr="00EC77B3">
        <w:rPr>
          <w:rFonts w:asciiTheme="minorHAnsi" w:hAnsiTheme="minorHAnsi" w:cstheme="minorHAnsi"/>
          <w:lang w:val="pl-PL"/>
        </w:rPr>
        <w:t>-</w:t>
      </w:r>
      <w:proofErr w:type="spellStart"/>
      <w:r w:rsidR="00C23D21" w:rsidRPr="00EC77B3">
        <w:rPr>
          <w:rFonts w:asciiTheme="minorHAnsi" w:hAnsiTheme="minorHAnsi" w:cstheme="minorHAnsi"/>
          <w:lang w:val="pl-PL"/>
        </w:rPr>
        <w:t>Filtering</w:t>
      </w:r>
      <w:proofErr w:type="spellEnd"/>
      <w:r w:rsidR="00005566" w:rsidRPr="00EC77B3">
        <w:rPr>
          <w:rFonts w:asciiTheme="minorHAnsi" w:hAnsiTheme="minorHAnsi" w:cstheme="minorHAnsi"/>
          <w:lang w:val="pl-PL"/>
        </w:rPr>
        <w:t>,</w:t>
      </w:r>
    </w:p>
    <w:p w14:paraId="16D08E9F" w14:textId="4B8B8033" w:rsidR="00C23D21" w:rsidRPr="00EC77B3" w:rsidRDefault="00F068F6" w:rsidP="00C23D21">
      <w:pPr>
        <w:pStyle w:val="Akapitzlist"/>
        <w:numPr>
          <w:ilvl w:val="1"/>
          <w:numId w:val="69"/>
        </w:numPr>
        <w:spacing w:after="60"/>
        <w:ind w:right="0"/>
        <w:jc w:val="both"/>
        <w:rPr>
          <w:rFonts w:asciiTheme="minorHAnsi" w:hAnsiTheme="minorHAnsi" w:cstheme="minorHAnsi"/>
          <w:lang w:val="pl-PL"/>
        </w:rPr>
      </w:pPr>
      <w:proofErr w:type="spellStart"/>
      <w:r w:rsidRPr="00EC77B3">
        <w:rPr>
          <w:rFonts w:asciiTheme="minorHAnsi" w:hAnsiTheme="minorHAnsi" w:cstheme="minorHAnsi"/>
          <w:lang w:val="pl-PL"/>
        </w:rPr>
        <w:t>M</w:t>
      </w:r>
      <w:r w:rsidR="00005566" w:rsidRPr="00EC77B3">
        <w:rPr>
          <w:rFonts w:asciiTheme="minorHAnsi" w:hAnsiTheme="minorHAnsi" w:cstheme="minorHAnsi"/>
          <w:lang w:val="pl-PL"/>
        </w:rPr>
        <w:t>alware</w:t>
      </w:r>
      <w:proofErr w:type="spellEnd"/>
      <w:r w:rsidR="00005566" w:rsidRPr="00EC77B3">
        <w:rPr>
          <w:rFonts w:asciiTheme="minorHAnsi" w:hAnsiTheme="minorHAnsi" w:cstheme="minorHAnsi"/>
          <w:lang w:val="pl-PL"/>
        </w:rPr>
        <w:t xml:space="preserve"> </w:t>
      </w:r>
      <w:proofErr w:type="spellStart"/>
      <w:r w:rsidRPr="00EC77B3">
        <w:rPr>
          <w:rFonts w:asciiTheme="minorHAnsi" w:hAnsiTheme="minorHAnsi" w:cstheme="minorHAnsi"/>
          <w:lang w:val="pl-PL"/>
        </w:rPr>
        <w:t>p</w:t>
      </w:r>
      <w:r w:rsidR="00005566" w:rsidRPr="00EC77B3">
        <w:rPr>
          <w:rFonts w:asciiTheme="minorHAnsi" w:hAnsiTheme="minorHAnsi" w:cstheme="minorHAnsi"/>
          <w:lang w:val="pl-PL"/>
        </w:rPr>
        <w:t>rotection</w:t>
      </w:r>
      <w:proofErr w:type="spellEnd"/>
      <w:r w:rsidR="00005566" w:rsidRPr="00EC77B3">
        <w:rPr>
          <w:rFonts w:asciiTheme="minorHAnsi" w:hAnsiTheme="minorHAnsi" w:cstheme="minorHAnsi"/>
          <w:lang w:val="pl-PL"/>
        </w:rPr>
        <w:t xml:space="preserve"> i analityki w zakresie wykrywania niebezpieczn</w:t>
      </w:r>
      <w:r w:rsidR="00161D22" w:rsidRPr="00EC77B3">
        <w:rPr>
          <w:rFonts w:asciiTheme="minorHAnsi" w:hAnsiTheme="minorHAnsi" w:cstheme="minorHAnsi"/>
          <w:lang w:val="pl-PL"/>
        </w:rPr>
        <w:t>ych</w:t>
      </w:r>
      <w:r w:rsidR="00005566" w:rsidRPr="00EC77B3">
        <w:rPr>
          <w:rFonts w:asciiTheme="minorHAnsi" w:hAnsiTheme="minorHAnsi" w:cstheme="minorHAnsi"/>
          <w:lang w:val="pl-PL"/>
        </w:rPr>
        <w:t xml:space="preserve"> </w:t>
      </w:r>
      <w:r w:rsidR="00161D22" w:rsidRPr="00EC77B3">
        <w:rPr>
          <w:rFonts w:asciiTheme="minorHAnsi" w:hAnsiTheme="minorHAnsi" w:cstheme="minorHAnsi"/>
          <w:lang w:val="pl-PL"/>
        </w:rPr>
        <w:t xml:space="preserve">działań zapobiegając infekcjom złośliwym kodem, takim jak wirusy, </w:t>
      </w:r>
      <w:proofErr w:type="spellStart"/>
      <w:r w:rsidR="00161D22" w:rsidRPr="00EC77B3">
        <w:rPr>
          <w:rFonts w:asciiTheme="minorHAnsi" w:hAnsiTheme="minorHAnsi" w:cstheme="minorHAnsi"/>
          <w:lang w:val="pl-PL"/>
        </w:rPr>
        <w:t>ransomware</w:t>
      </w:r>
      <w:proofErr w:type="spellEnd"/>
      <w:r w:rsidR="00161D22" w:rsidRPr="00EC77B3">
        <w:rPr>
          <w:rFonts w:asciiTheme="minorHAnsi" w:hAnsiTheme="minorHAnsi" w:cstheme="minorHAnsi"/>
          <w:lang w:val="pl-PL"/>
        </w:rPr>
        <w:t xml:space="preserve"> czy spyware </w:t>
      </w:r>
      <w:r w:rsidR="00005566" w:rsidRPr="00EC77B3">
        <w:rPr>
          <w:rFonts w:asciiTheme="minorHAnsi" w:hAnsiTheme="minorHAnsi" w:cstheme="minorHAnsi"/>
          <w:lang w:val="pl-PL"/>
        </w:rPr>
        <w:t xml:space="preserve">i analizy wektorów ataku </w:t>
      </w:r>
      <w:r w:rsidR="00161D22" w:rsidRPr="00EC77B3">
        <w:rPr>
          <w:rFonts w:asciiTheme="minorHAnsi" w:hAnsiTheme="minorHAnsi" w:cstheme="minorHAnsi"/>
          <w:lang w:val="pl-PL"/>
        </w:rPr>
        <w:t>po infekcji</w:t>
      </w:r>
      <w:r w:rsidR="00005566" w:rsidRPr="00EC77B3">
        <w:rPr>
          <w:rFonts w:asciiTheme="minorHAnsi" w:hAnsiTheme="minorHAnsi" w:cstheme="minorHAnsi"/>
          <w:lang w:val="pl-PL"/>
        </w:rPr>
        <w:t>.</w:t>
      </w:r>
    </w:p>
    <w:p w14:paraId="31AC7D34" w14:textId="4DAC46C3" w:rsidR="00005566" w:rsidRPr="00EC77B3" w:rsidRDefault="00161D22" w:rsidP="00C23D21">
      <w:pPr>
        <w:pStyle w:val="Akapitzlist"/>
        <w:numPr>
          <w:ilvl w:val="1"/>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lastRenderedPageBreak/>
        <w:t xml:space="preserve">Uruchomienie agentowego monitoringu </w:t>
      </w:r>
      <w:r w:rsidR="003E793D" w:rsidRPr="00EC77B3">
        <w:rPr>
          <w:rFonts w:asciiTheme="minorHAnsi" w:hAnsiTheme="minorHAnsi" w:cstheme="minorHAnsi"/>
          <w:lang w:val="pl-PL"/>
        </w:rPr>
        <w:t xml:space="preserve">maszyn </w:t>
      </w:r>
      <w:r w:rsidRPr="00EC77B3">
        <w:rPr>
          <w:rFonts w:asciiTheme="minorHAnsi" w:hAnsiTheme="minorHAnsi" w:cstheme="minorHAnsi"/>
          <w:lang w:val="pl-PL"/>
        </w:rPr>
        <w:t xml:space="preserve">wirtualnych w oparciu o oprogramowanie </w:t>
      </w:r>
      <w:proofErr w:type="spellStart"/>
      <w:r w:rsidRPr="00EC77B3">
        <w:rPr>
          <w:rFonts w:asciiTheme="minorHAnsi" w:hAnsiTheme="minorHAnsi" w:cstheme="minorHAnsi"/>
          <w:lang w:val="pl-PL"/>
        </w:rPr>
        <w:t>vROPS</w:t>
      </w:r>
      <w:proofErr w:type="spellEnd"/>
      <w:r w:rsidRPr="00EC77B3">
        <w:rPr>
          <w:rFonts w:asciiTheme="minorHAnsi" w:hAnsiTheme="minorHAnsi" w:cstheme="minorHAnsi"/>
          <w:lang w:val="pl-PL"/>
        </w:rPr>
        <w:t xml:space="preserve"> lub równoważne zapewniając zbieranie metryk w zakresie pracy maszyn wirtualnych</w:t>
      </w:r>
      <w:r w:rsidR="00F068F6" w:rsidRPr="00EC77B3">
        <w:rPr>
          <w:rFonts w:asciiTheme="minorHAnsi" w:hAnsiTheme="minorHAnsi" w:cstheme="minorHAnsi"/>
          <w:lang w:val="pl-PL"/>
        </w:rPr>
        <w:t xml:space="preserve"> wykonywanie analiz i </w:t>
      </w:r>
      <w:r w:rsidR="00E50113" w:rsidRPr="00EC77B3">
        <w:rPr>
          <w:rFonts w:asciiTheme="minorHAnsi" w:hAnsiTheme="minorHAnsi" w:cstheme="minorHAnsi"/>
          <w:lang w:val="pl-PL"/>
        </w:rPr>
        <w:t>alarm</w:t>
      </w:r>
      <w:r w:rsidR="003156BE" w:rsidRPr="00EC77B3">
        <w:rPr>
          <w:rFonts w:asciiTheme="minorHAnsi" w:hAnsiTheme="minorHAnsi" w:cstheme="minorHAnsi"/>
          <w:lang w:val="pl-PL"/>
        </w:rPr>
        <w:t>owanie</w:t>
      </w:r>
      <w:r w:rsidR="00F068F6" w:rsidRPr="00EC77B3">
        <w:rPr>
          <w:rFonts w:asciiTheme="minorHAnsi" w:hAnsiTheme="minorHAnsi" w:cstheme="minorHAnsi"/>
          <w:lang w:val="pl-PL"/>
        </w:rPr>
        <w:t>.</w:t>
      </w:r>
    </w:p>
    <w:p w14:paraId="27C50885" w14:textId="652395A8" w:rsidR="00161D22" w:rsidRPr="00EC77B3" w:rsidRDefault="00161D22" w:rsidP="00C23D21">
      <w:pPr>
        <w:pStyle w:val="Akapitzlist"/>
        <w:numPr>
          <w:ilvl w:val="1"/>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Uruchomienie agentowego monitoringu maszy</w:t>
      </w:r>
      <w:r w:rsidR="00427642" w:rsidRPr="00EC77B3">
        <w:rPr>
          <w:rFonts w:asciiTheme="minorHAnsi" w:hAnsiTheme="minorHAnsi" w:cstheme="minorHAnsi"/>
          <w:lang w:val="pl-PL"/>
        </w:rPr>
        <w:t>n</w:t>
      </w:r>
      <w:r w:rsidRPr="00EC77B3">
        <w:rPr>
          <w:rFonts w:asciiTheme="minorHAnsi" w:hAnsiTheme="minorHAnsi" w:cstheme="minorHAnsi"/>
          <w:lang w:val="pl-PL"/>
        </w:rPr>
        <w:t xml:space="preserve"> wirtualnych w oparciu o oprogramowanie </w:t>
      </w:r>
      <w:proofErr w:type="spellStart"/>
      <w:r w:rsidRPr="00EC77B3">
        <w:rPr>
          <w:rFonts w:asciiTheme="minorHAnsi" w:hAnsiTheme="minorHAnsi" w:cstheme="minorHAnsi"/>
          <w:lang w:val="pl-PL"/>
        </w:rPr>
        <w:t>vRLI</w:t>
      </w:r>
      <w:proofErr w:type="spellEnd"/>
      <w:r w:rsidRPr="00EC77B3">
        <w:rPr>
          <w:rFonts w:asciiTheme="minorHAnsi" w:hAnsiTheme="minorHAnsi" w:cstheme="minorHAnsi"/>
          <w:lang w:val="pl-PL"/>
        </w:rPr>
        <w:t xml:space="preserve"> lub równoważne zapewniając zbieranie logów audytowych i zdarzeń występujących na poziomie maszy</w:t>
      </w:r>
      <w:r w:rsidR="00E11E4B" w:rsidRPr="00EC77B3">
        <w:rPr>
          <w:rFonts w:asciiTheme="minorHAnsi" w:hAnsiTheme="minorHAnsi" w:cstheme="minorHAnsi"/>
          <w:lang w:val="pl-PL"/>
        </w:rPr>
        <w:t>n</w:t>
      </w:r>
      <w:r w:rsidRPr="00EC77B3">
        <w:rPr>
          <w:rFonts w:asciiTheme="minorHAnsi" w:hAnsiTheme="minorHAnsi" w:cstheme="minorHAnsi"/>
          <w:lang w:val="pl-PL"/>
        </w:rPr>
        <w:t xml:space="preserve"> wirtualnych</w:t>
      </w:r>
      <w:r w:rsidR="00F068F6" w:rsidRPr="00EC77B3">
        <w:rPr>
          <w:rFonts w:asciiTheme="minorHAnsi" w:hAnsiTheme="minorHAnsi" w:cstheme="minorHAnsi"/>
          <w:lang w:val="pl-PL"/>
        </w:rPr>
        <w:t xml:space="preserve"> i ich analizę i </w:t>
      </w:r>
      <w:r w:rsidR="00E50113" w:rsidRPr="00EC77B3">
        <w:rPr>
          <w:rFonts w:asciiTheme="minorHAnsi" w:hAnsiTheme="minorHAnsi" w:cstheme="minorHAnsi"/>
          <w:lang w:val="pl-PL"/>
        </w:rPr>
        <w:t>alarm</w:t>
      </w:r>
      <w:r w:rsidR="003156BE" w:rsidRPr="00EC77B3">
        <w:rPr>
          <w:rFonts w:asciiTheme="minorHAnsi" w:hAnsiTheme="minorHAnsi" w:cstheme="minorHAnsi"/>
          <w:lang w:val="pl-PL"/>
        </w:rPr>
        <w:t>owanie</w:t>
      </w:r>
      <w:r w:rsidRPr="00EC77B3">
        <w:rPr>
          <w:rFonts w:asciiTheme="minorHAnsi" w:hAnsiTheme="minorHAnsi" w:cstheme="minorHAnsi"/>
          <w:lang w:val="pl-PL"/>
        </w:rPr>
        <w:t>.</w:t>
      </w:r>
    </w:p>
    <w:p w14:paraId="2374BDE2" w14:textId="213140AC" w:rsidR="004E6BF1" w:rsidRPr="00EC77B3" w:rsidRDefault="00F068F6" w:rsidP="004E6BF1">
      <w:pPr>
        <w:pStyle w:val="Akapitzlist"/>
        <w:numPr>
          <w:ilvl w:val="0"/>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Migracj</w:t>
      </w:r>
      <w:r w:rsidR="003156BE" w:rsidRPr="00EC77B3">
        <w:rPr>
          <w:rFonts w:asciiTheme="minorHAnsi" w:hAnsiTheme="minorHAnsi" w:cstheme="minorHAnsi"/>
          <w:lang w:val="pl-PL"/>
        </w:rPr>
        <w:t>a posiadanych rozwiązań w ramach infrastruktury Zamawiającego:</w:t>
      </w:r>
      <w:r w:rsidR="00736B3B" w:rsidRPr="00EC77B3">
        <w:rPr>
          <w:rFonts w:asciiTheme="minorHAnsi" w:hAnsiTheme="minorHAnsi" w:cstheme="minorHAnsi"/>
          <w:lang w:val="pl-PL"/>
        </w:rPr>
        <w:tab/>
      </w:r>
    </w:p>
    <w:p w14:paraId="1AD0E677" w14:textId="53FD4047" w:rsidR="007844BF" w:rsidRPr="00EC77B3" w:rsidRDefault="00F068F6">
      <w:pPr>
        <w:pStyle w:val="Akapitzlist"/>
        <w:numPr>
          <w:ilvl w:val="1"/>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Przeniesienie stanu przygotowanych integracji, automatyzacji, konfiguracji i monitoringu po zmian</w:t>
      </w:r>
      <w:r w:rsidR="00E50113" w:rsidRPr="00EC77B3">
        <w:rPr>
          <w:rFonts w:asciiTheme="minorHAnsi" w:hAnsiTheme="minorHAnsi" w:cstheme="minorHAnsi"/>
          <w:lang w:val="pl-PL"/>
        </w:rPr>
        <w:t>a</w:t>
      </w:r>
      <w:r w:rsidRPr="00EC77B3">
        <w:rPr>
          <w:rFonts w:asciiTheme="minorHAnsi" w:hAnsiTheme="minorHAnsi" w:cstheme="minorHAnsi"/>
          <w:lang w:val="pl-PL"/>
        </w:rPr>
        <w:t>ch.</w:t>
      </w:r>
    </w:p>
    <w:p w14:paraId="6819EE19" w14:textId="373B43B3" w:rsidR="00E50113" w:rsidRPr="00EC77B3" w:rsidRDefault="00E50113" w:rsidP="003030E9">
      <w:pPr>
        <w:pStyle w:val="Akapitzlist"/>
        <w:numPr>
          <w:ilvl w:val="1"/>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Dostosowanie proced</w:t>
      </w:r>
      <w:r w:rsidR="003F0A59" w:rsidRPr="00EC77B3">
        <w:rPr>
          <w:rFonts w:asciiTheme="minorHAnsi" w:hAnsiTheme="minorHAnsi" w:cstheme="minorHAnsi"/>
          <w:lang w:val="pl-PL"/>
        </w:rPr>
        <w:t>ur</w:t>
      </w:r>
      <w:r w:rsidRPr="00EC77B3">
        <w:rPr>
          <w:rFonts w:asciiTheme="minorHAnsi" w:hAnsiTheme="minorHAnsi" w:cstheme="minorHAnsi"/>
          <w:lang w:val="pl-PL"/>
        </w:rPr>
        <w:t xml:space="preserve"> do zmian w stosie SDDC.</w:t>
      </w:r>
    </w:p>
    <w:p w14:paraId="21E05D3A" w14:textId="74EE3007" w:rsidR="003156BE" w:rsidRPr="00EC77B3" w:rsidRDefault="003156BE" w:rsidP="003030E9">
      <w:pPr>
        <w:pStyle w:val="Akapitzlist"/>
        <w:numPr>
          <w:ilvl w:val="1"/>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 xml:space="preserve">Dostosowanie </w:t>
      </w:r>
      <w:r w:rsidR="00960466" w:rsidRPr="00EC77B3">
        <w:rPr>
          <w:rFonts w:asciiTheme="minorHAnsi" w:hAnsiTheme="minorHAnsi" w:cstheme="minorHAnsi"/>
          <w:lang w:val="pl-PL"/>
        </w:rPr>
        <w:t>posiadanych roz</w:t>
      </w:r>
      <w:r w:rsidR="004D0DA4" w:rsidRPr="00EC77B3">
        <w:rPr>
          <w:rFonts w:asciiTheme="minorHAnsi" w:hAnsiTheme="minorHAnsi" w:cstheme="minorHAnsi"/>
          <w:lang w:val="pl-PL"/>
        </w:rPr>
        <w:t xml:space="preserve">wiązań </w:t>
      </w:r>
      <w:r w:rsidRPr="00EC77B3">
        <w:rPr>
          <w:rFonts w:asciiTheme="minorHAnsi" w:hAnsiTheme="minorHAnsi" w:cstheme="minorHAnsi"/>
          <w:lang w:val="pl-PL"/>
        </w:rPr>
        <w:t>do potrzeb Zamawiającego.</w:t>
      </w:r>
    </w:p>
    <w:p w14:paraId="63E16772" w14:textId="61089455" w:rsidR="00CD73D0" w:rsidRPr="00EC77B3" w:rsidRDefault="00CD73D0" w:rsidP="00CD73D0">
      <w:pPr>
        <w:pStyle w:val="Akapitzlist"/>
        <w:numPr>
          <w:ilvl w:val="0"/>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Rozwiązanie docelowe finalne prezentują schematy poniżej:</w:t>
      </w:r>
    </w:p>
    <w:p w14:paraId="594A6D49" w14:textId="625D794F" w:rsidR="00CD73D0" w:rsidRPr="00EC77B3" w:rsidRDefault="00CD73D0" w:rsidP="00CD73D0">
      <w:pPr>
        <w:pStyle w:val="Akapitzlist"/>
        <w:numPr>
          <w:ilvl w:val="1"/>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Schemat topologiczny klastrów obliczeniowych.</w:t>
      </w:r>
    </w:p>
    <w:p w14:paraId="4DAD768D" w14:textId="798ADCE0" w:rsidR="0029524B" w:rsidRPr="00EC77B3" w:rsidRDefault="003156BE" w:rsidP="00EC77B3">
      <w:pPr>
        <w:pStyle w:val="NormalnyWeb"/>
        <w:ind w:left="454"/>
        <w:jc w:val="center"/>
      </w:pPr>
      <w:r w:rsidRPr="00EC77B3">
        <w:t xml:space="preserve"> </w:t>
      </w:r>
      <w:r w:rsidRPr="00EC77B3">
        <w:rPr>
          <w:noProof/>
        </w:rPr>
        <w:drawing>
          <wp:inline distT="0" distB="0" distL="0" distR="0" wp14:anchorId="561C161A" wp14:editId="0622FDE1">
            <wp:extent cx="5760720" cy="4878070"/>
            <wp:effectExtent l="0" t="0" r="5080" b="0"/>
            <wp:docPr id="935183688" name="Obraz 1" descr="Obraz zawierający tekst, zrzut ekranu&#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183688" name="Obraz 1" descr="Obraz zawierający tekst, zrzut ekranu&#10;&#10;Zawartość wygenerowana przez sztuczną inteligencję może być niepoprawna."/>
                    <pic:cNvPicPr/>
                  </pic:nvPicPr>
                  <pic:blipFill>
                    <a:blip r:embed="rId36"/>
                    <a:stretch>
                      <a:fillRect/>
                    </a:stretch>
                  </pic:blipFill>
                  <pic:spPr>
                    <a:xfrm>
                      <a:off x="0" y="0"/>
                      <a:ext cx="5760720" cy="4878070"/>
                    </a:xfrm>
                    <a:prstGeom prst="rect">
                      <a:avLst/>
                    </a:prstGeom>
                  </pic:spPr>
                </pic:pic>
              </a:graphicData>
            </a:graphic>
          </wp:inline>
        </w:drawing>
      </w:r>
    </w:p>
    <w:p w14:paraId="731816AB" w14:textId="4B632CD4" w:rsidR="003156BE" w:rsidRPr="00A01500" w:rsidRDefault="003156BE" w:rsidP="00680803">
      <w:pPr>
        <w:pStyle w:val="NormalnyWeb"/>
        <w:ind w:left="454"/>
        <w:jc w:val="center"/>
      </w:pPr>
      <w:r w:rsidRPr="00EC77B3">
        <w:rPr>
          <w:noProof/>
        </w:rPr>
        <w:lastRenderedPageBreak/>
        <w:drawing>
          <wp:inline distT="0" distB="0" distL="0" distR="0" wp14:anchorId="36BBAD23" wp14:editId="78055A50">
            <wp:extent cx="5760720" cy="1116965"/>
            <wp:effectExtent l="0" t="0" r="5080" b="635"/>
            <wp:docPr id="1691514659" name="Obraz 1" descr="Obraz zawierający tekst, zrzut ekranu, Czcionka&#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1514659" name="Obraz 1" descr="Obraz zawierający tekst, zrzut ekranu, Czcionka&#10;&#10;Zawartość wygenerowana przez sztuczną inteligencję może być niepoprawna."/>
                    <pic:cNvPicPr/>
                  </pic:nvPicPr>
                  <pic:blipFill>
                    <a:blip r:embed="rId37"/>
                    <a:stretch>
                      <a:fillRect/>
                    </a:stretch>
                  </pic:blipFill>
                  <pic:spPr>
                    <a:xfrm>
                      <a:off x="0" y="0"/>
                      <a:ext cx="5760720" cy="1116965"/>
                    </a:xfrm>
                    <a:prstGeom prst="rect">
                      <a:avLst/>
                    </a:prstGeom>
                  </pic:spPr>
                </pic:pic>
              </a:graphicData>
            </a:graphic>
          </wp:inline>
        </w:drawing>
      </w:r>
    </w:p>
    <w:p w14:paraId="174F6070" w14:textId="4DDF89C2" w:rsidR="00CD73D0" w:rsidRPr="00EC77B3" w:rsidRDefault="00CD73D0" w:rsidP="00CD73D0">
      <w:pPr>
        <w:pStyle w:val="Akapitzlist"/>
        <w:spacing w:after="60"/>
        <w:ind w:left="851" w:right="0"/>
        <w:jc w:val="center"/>
        <w:rPr>
          <w:rFonts w:asciiTheme="minorHAnsi" w:hAnsiTheme="minorHAnsi" w:cstheme="minorHAnsi"/>
          <w:lang w:val="pl-PL"/>
        </w:rPr>
      </w:pPr>
      <w:r w:rsidRPr="00EC77B3">
        <w:rPr>
          <w:rFonts w:asciiTheme="minorHAnsi" w:hAnsiTheme="minorHAnsi" w:cstheme="minorHAnsi"/>
          <w:lang w:val="pl-PL"/>
        </w:rPr>
        <w:t xml:space="preserve">  </w:t>
      </w:r>
    </w:p>
    <w:p w14:paraId="606E5A5F" w14:textId="57D2B571" w:rsidR="00CD73D0" w:rsidRPr="00EC77B3" w:rsidRDefault="00DF0880" w:rsidP="00CD73D0">
      <w:pPr>
        <w:pStyle w:val="Akapitzlist"/>
        <w:numPr>
          <w:ilvl w:val="2"/>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 xml:space="preserve">Sprzętowy stos </w:t>
      </w:r>
      <w:r w:rsidR="00B45B61" w:rsidRPr="00EC77B3">
        <w:rPr>
          <w:rFonts w:asciiTheme="minorHAnsi" w:hAnsiTheme="minorHAnsi" w:cstheme="minorHAnsi"/>
          <w:lang w:val="pl-PL"/>
        </w:rPr>
        <w:t xml:space="preserve">technologiczny </w:t>
      </w:r>
      <w:r w:rsidR="002F6621">
        <w:rPr>
          <w:rFonts w:asciiTheme="minorHAnsi" w:hAnsiTheme="minorHAnsi" w:cstheme="minorHAnsi"/>
          <w:lang w:val="pl-PL"/>
        </w:rPr>
        <w:t xml:space="preserve">urządzeń </w:t>
      </w:r>
      <w:r w:rsidR="00B45B61" w:rsidRPr="00EC77B3">
        <w:rPr>
          <w:rFonts w:asciiTheme="minorHAnsi" w:hAnsiTheme="minorHAnsi" w:cstheme="minorHAnsi"/>
          <w:lang w:val="pl-PL"/>
        </w:rPr>
        <w:t xml:space="preserve">zostanie dostosowany </w:t>
      </w:r>
      <w:r w:rsidR="00430470">
        <w:rPr>
          <w:rFonts w:asciiTheme="minorHAnsi" w:hAnsiTheme="minorHAnsi" w:cstheme="minorHAnsi"/>
          <w:lang w:val="pl-PL"/>
        </w:rPr>
        <w:t xml:space="preserve">przez </w:t>
      </w:r>
      <w:r w:rsidR="002F6621">
        <w:rPr>
          <w:rFonts w:asciiTheme="minorHAnsi" w:hAnsiTheme="minorHAnsi" w:cstheme="minorHAnsi"/>
          <w:lang w:val="pl-PL"/>
        </w:rPr>
        <w:t xml:space="preserve">Zamawiającego </w:t>
      </w:r>
      <w:r w:rsidR="00B45B61" w:rsidRPr="00EC77B3">
        <w:rPr>
          <w:rFonts w:asciiTheme="minorHAnsi" w:hAnsiTheme="minorHAnsi" w:cstheme="minorHAnsi"/>
          <w:lang w:val="pl-PL"/>
        </w:rPr>
        <w:t xml:space="preserve">do </w:t>
      </w:r>
      <w:r w:rsidRPr="00EC77B3">
        <w:rPr>
          <w:rFonts w:asciiTheme="minorHAnsi" w:hAnsiTheme="minorHAnsi" w:cstheme="minorHAnsi"/>
          <w:lang w:val="pl-PL"/>
        </w:rPr>
        <w:t xml:space="preserve">potrzeb </w:t>
      </w:r>
      <w:r w:rsidR="00B45B61" w:rsidRPr="00EC77B3">
        <w:rPr>
          <w:rFonts w:asciiTheme="minorHAnsi" w:hAnsiTheme="minorHAnsi" w:cstheme="minorHAnsi"/>
          <w:lang w:val="pl-PL"/>
        </w:rPr>
        <w:t>architektury Oprogramowania</w:t>
      </w:r>
      <w:r w:rsidR="00311536">
        <w:rPr>
          <w:rFonts w:asciiTheme="minorHAnsi" w:hAnsiTheme="minorHAnsi" w:cstheme="minorHAnsi"/>
          <w:lang w:val="pl-PL"/>
        </w:rPr>
        <w:t xml:space="preserve"> (np. ilość zasobów dyskowych)</w:t>
      </w:r>
      <w:r w:rsidR="00CD73D0" w:rsidRPr="00EC77B3">
        <w:rPr>
          <w:rFonts w:asciiTheme="minorHAnsi" w:hAnsiTheme="minorHAnsi" w:cstheme="minorHAnsi"/>
          <w:lang w:val="pl-PL"/>
        </w:rPr>
        <w:t>.</w:t>
      </w:r>
    </w:p>
    <w:p w14:paraId="64D4D29E" w14:textId="17269E03" w:rsidR="00633C10" w:rsidRPr="00EC77B3" w:rsidRDefault="00633C10" w:rsidP="00CD73D0">
      <w:pPr>
        <w:pStyle w:val="Akapitzlist"/>
        <w:numPr>
          <w:ilvl w:val="2"/>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 xml:space="preserve">Obszar rozwiązań </w:t>
      </w:r>
      <w:proofErr w:type="spellStart"/>
      <w:r w:rsidR="00724193">
        <w:rPr>
          <w:rFonts w:asciiTheme="minorHAnsi" w:hAnsiTheme="minorHAnsi" w:cstheme="minorHAnsi"/>
          <w:lang w:val="pl-PL"/>
        </w:rPr>
        <w:t>K</w:t>
      </w:r>
      <w:r w:rsidRPr="00EC77B3">
        <w:rPr>
          <w:rFonts w:asciiTheme="minorHAnsi" w:hAnsiTheme="minorHAnsi" w:cstheme="minorHAnsi"/>
          <w:lang w:val="pl-PL"/>
        </w:rPr>
        <w:t>ubernetesowych</w:t>
      </w:r>
      <w:proofErr w:type="spellEnd"/>
      <w:r w:rsidRPr="00EC77B3">
        <w:rPr>
          <w:rFonts w:asciiTheme="minorHAnsi" w:hAnsiTheme="minorHAnsi" w:cstheme="minorHAnsi"/>
          <w:lang w:val="pl-PL"/>
        </w:rPr>
        <w:t xml:space="preserve"> zostanie rozbudowany do stanu poniżej:</w:t>
      </w:r>
    </w:p>
    <w:p w14:paraId="2E0A1CD3" w14:textId="59C9A587" w:rsidR="00633C10" w:rsidRPr="00EC77B3" w:rsidRDefault="006A408B" w:rsidP="00832A05">
      <w:pPr>
        <w:pStyle w:val="Akapitzlist"/>
        <w:spacing w:after="60"/>
        <w:ind w:left="1224" w:right="0"/>
        <w:jc w:val="both"/>
        <w:rPr>
          <w:rFonts w:asciiTheme="minorHAnsi" w:hAnsiTheme="minorHAnsi" w:cstheme="minorHAnsi"/>
          <w:lang w:val="pl-PL"/>
        </w:rPr>
      </w:pPr>
      <w:r w:rsidRPr="00EC77B3">
        <w:rPr>
          <w:rFonts w:asciiTheme="minorHAnsi" w:hAnsiTheme="minorHAnsi" w:cstheme="minorHAnsi"/>
          <w:noProof/>
          <w:lang w:val="pl-PL"/>
        </w:rPr>
        <w:drawing>
          <wp:inline distT="0" distB="0" distL="0" distR="0" wp14:anchorId="27E00F40" wp14:editId="572F842F">
            <wp:extent cx="4791693" cy="3202913"/>
            <wp:effectExtent l="0" t="0" r="0" b="0"/>
            <wp:docPr id="1923196303" name="Obraz 1" descr="Obraz zawierający tekst, zrzut ekranu, design&#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3196303" name="Obraz 1" descr="Obraz zawierający tekst, zrzut ekranu, design&#10;&#10;Zawartość wygenerowana przez sztuczną inteligencję może być niepoprawna."/>
                    <pic:cNvPicPr/>
                  </pic:nvPicPr>
                  <pic:blipFill>
                    <a:blip r:embed="rId38"/>
                    <a:stretch>
                      <a:fillRect/>
                    </a:stretch>
                  </pic:blipFill>
                  <pic:spPr>
                    <a:xfrm>
                      <a:off x="0" y="0"/>
                      <a:ext cx="4798337" cy="3207354"/>
                    </a:xfrm>
                    <a:prstGeom prst="rect">
                      <a:avLst/>
                    </a:prstGeom>
                  </pic:spPr>
                </pic:pic>
              </a:graphicData>
            </a:graphic>
          </wp:inline>
        </w:drawing>
      </w:r>
    </w:p>
    <w:p w14:paraId="1BC64FD4" w14:textId="4E627969" w:rsidR="00CD73D0" w:rsidRPr="00EC77B3" w:rsidRDefault="00CD73D0" w:rsidP="00CD73D0">
      <w:pPr>
        <w:pStyle w:val="Akapitzlist"/>
        <w:numPr>
          <w:ilvl w:val="1"/>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 xml:space="preserve">Sieć SDN </w:t>
      </w:r>
      <w:r w:rsidR="00B45B61" w:rsidRPr="00EC77B3">
        <w:rPr>
          <w:rFonts w:asciiTheme="minorHAnsi" w:hAnsiTheme="minorHAnsi" w:cstheme="minorHAnsi"/>
          <w:lang w:val="pl-PL"/>
        </w:rPr>
        <w:t>zapewni zaawansowane bezpieczeństwo i kontrole komunikacji</w:t>
      </w:r>
      <w:r w:rsidRPr="00EC77B3">
        <w:rPr>
          <w:rFonts w:asciiTheme="minorHAnsi" w:hAnsiTheme="minorHAnsi" w:cstheme="minorHAnsi"/>
          <w:lang w:val="pl-PL"/>
        </w:rPr>
        <w:t>.</w:t>
      </w:r>
    </w:p>
    <w:p w14:paraId="21F13635" w14:textId="618C2881" w:rsidR="00CD73D0" w:rsidRPr="00EC77B3" w:rsidRDefault="00B45B61" w:rsidP="00CD73D0">
      <w:pPr>
        <w:pStyle w:val="Akapitzlist"/>
        <w:numPr>
          <w:ilvl w:val="2"/>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Schemat sieci SDN w obszar</w:t>
      </w:r>
      <w:r w:rsidR="00E50113" w:rsidRPr="00EC77B3">
        <w:rPr>
          <w:rFonts w:asciiTheme="minorHAnsi" w:hAnsiTheme="minorHAnsi" w:cstheme="minorHAnsi"/>
          <w:lang w:val="pl-PL"/>
        </w:rPr>
        <w:t>ze</w:t>
      </w:r>
      <w:r w:rsidRPr="00EC77B3">
        <w:rPr>
          <w:rFonts w:asciiTheme="minorHAnsi" w:hAnsiTheme="minorHAnsi" w:cstheme="minorHAnsi"/>
          <w:lang w:val="pl-PL"/>
        </w:rPr>
        <w:t xml:space="preserve"> P/</w:t>
      </w:r>
      <w:r w:rsidR="00DF0880" w:rsidRPr="00EC77B3">
        <w:rPr>
          <w:rFonts w:asciiTheme="minorHAnsi" w:hAnsiTheme="minorHAnsi" w:cstheme="minorHAnsi"/>
          <w:lang w:val="pl-PL"/>
        </w:rPr>
        <w:t>V</w:t>
      </w:r>
      <w:r w:rsidR="00CD73D0" w:rsidRPr="00EC77B3">
        <w:rPr>
          <w:rFonts w:asciiTheme="minorHAnsi" w:hAnsiTheme="minorHAnsi" w:cstheme="minorHAnsi"/>
          <w:lang w:val="pl-PL"/>
        </w:rPr>
        <w:t>.</w:t>
      </w:r>
    </w:p>
    <w:p w14:paraId="3DB95FF4" w14:textId="58FACA1C" w:rsidR="00CD73D0" w:rsidRPr="00A01500" w:rsidRDefault="00DF0880" w:rsidP="00CD73D0">
      <w:pPr>
        <w:spacing w:after="60"/>
        <w:jc w:val="both"/>
        <w:rPr>
          <w:rFonts w:asciiTheme="minorHAnsi" w:hAnsiTheme="minorHAnsi" w:cstheme="minorHAnsi"/>
        </w:rPr>
      </w:pPr>
      <w:r w:rsidRPr="00EC77B3">
        <w:lastRenderedPageBreak/>
        <w:t xml:space="preserve"> </w:t>
      </w:r>
      <w:r w:rsidRPr="00EC77B3">
        <w:rPr>
          <w:rFonts w:asciiTheme="minorHAnsi" w:hAnsiTheme="minorHAnsi" w:cstheme="minorHAnsi"/>
          <w:noProof/>
        </w:rPr>
        <w:drawing>
          <wp:inline distT="0" distB="0" distL="0" distR="0" wp14:anchorId="1FDB9419" wp14:editId="487E565D">
            <wp:extent cx="5760720" cy="3460115"/>
            <wp:effectExtent l="0" t="0" r="5080" b="0"/>
            <wp:docPr id="1365068527" name="Obraz 1" descr="Obraz zawierający zrzut ekranu, tekst, diagram, design&#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068527" name="Obraz 1" descr="Obraz zawierający zrzut ekranu, tekst, diagram, design&#10;&#10;Zawartość wygenerowana przez sztuczną inteligencję może być niepoprawna."/>
                    <pic:cNvPicPr/>
                  </pic:nvPicPr>
                  <pic:blipFill>
                    <a:blip r:embed="rId39"/>
                    <a:stretch>
                      <a:fillRect/>
                    </a:stretch>
                  </pic:blipFill>
                  <pic:spPr>
                    <a:xfrm>
                      <a:off x="0" y="0"/>
                      <a:ext cx="5760720" cy="3460115"/>
                    </a:xfrm>
                    <a:prstGeom prst="rect">
                      <a:avLst/>
                    </a:prstGeom>
                  </pic:spPr>
                </pic:pic>
              </a:graphicData>
            </a:graphic>
          </wp:inline>
        </w:drawing>
      </w:r>
    </w:p>
    <w:p w14:paraId="0BA2DF2C" w14:textId="782E7E2F" w:rsidR="00CD73D0" w:rsidRPr="00EC77B3" w:rsidRDefault="00CD73D0" w:rsidP="00CD73D0">
      <w:pPr>
        <w:pStyle w:val="Akapitzlist"/>
        <w:numPr>
          <w:ilvl w:val="2"/>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 xml:space="preserve">W sieci SDN </w:t>
      </w:r>
      <w:r w:rsidR="00DF0880" w:rsidRPr="00EC77B3">
        <w:rPr>
          <w:rFonts w:asciiTheme="minorHAnsi" w:hAnsiTheme="minorHAnsi" w:cstheme="minorHAnsi"/>
          <w:lang w:val="pl-PL"/>
        </w:rPr>
        <w:t xml:space="preserve">będą występowały </w:t>
      </w:r>
      <w:r w:rsidRPr="00EC77B3">
        <w:rPr>
          <w:rFonts w:asciiTheme="minorHAnsi" w:hAnsiTheme="minorHAnsi" w:cstheme="minorHAnsi"/>
          <w:lang w:val="pl-PL"/>
        </w:rPr>
        <w:t xml:space="preserve">bramy komunikacyjne </w:t>
      </w:r>
      <w:r w:rsidR="00BC587E" w:rsidRPr="00EC77B3">
        <w:rPr>
          <w:rFonts w:asciiTheme="minorHAnsi" w:hAnsiTheme="minorHAnsi" w:cstheme="minorHAnsi"/>
          <w:lang w:val="pl-PL"/>
        </w:rPr>
        <w:t xml:space="preserve">P/V </w:t>
      </w:r>
      <w:r w:rsidRPr="00EC77B3">
        <w:rPr>
          <w:rFonts w:asciiTheme="minorHAnsi" w:hAnsiTheme="minorHAnsi" w:cstheme="minorHAnsi"/>
          <w:lang w:val="pl-PL"/>
        </w:rPr>
        <w:t>obsługujące funkcjonalności NG-</w:t>
      </w:r>
      <w:r w:rsidR="00EC77B3" w:rsidRPr="00EC77B3">
        <w:rPr>
          <w:rFonts w:asciiTheme="minorHAnsi" w:hAnsiTheme="minorHAnsi" w:cstheme="minorHAnsi"/>
          <w:lang w:val="pl-PL"/>
        </w:rPr>
        <w:t>Firewall i</w:t>
      </w:r>
      <w:r w:rsidRPr="00EC77B3">
        <w:rPr>
          <w:rFonts w:asciiTheme="minorHAnsi" w:hAnsiTheme="minorHAnsi" w:cstheme="minorHAnsi"/>
          <w:lang w:val="pl-PL"/>
        </w:rPr>
        <w:t xml:space="preserve"> sam routing IP </w:t>
      </w:r>
      <w:r w:rsidR="00BC587E" w:rsidRPr="00EC77B3">
        <w:rPr>
          <w:rFonts w:asciiTheme="minorHAnsi" w:hAnsiTheme="minorHAnsi" w:cstheme="minorHAnsi"/>
          <w:lang w:val="pl-PL"/>
        </w:rPr>
        <w:t>zgodnie ze schematem</w:t>
      </w:r>
      <w:r w:rsidRPr="00EC77B3">
        <w:rPr>
          <w:rFonts w:asciiTheme="minorHAnsi" w:hAnsiTheme="minorHAnsi" w:cstheme="minorHAnsi"/>
          <w:lang w:val="pl-PL"/>
        </w:rPr>
        <w:t>.</w:t>
      </w:r>
    </w:p>
    <w:p w14:paraId="02585210" w14:textId="36D63654" w:rsidR="00CD73D0" w:rsidRPr="00EC77B3" w:rsidRDefault="00CD73D0" w:rsidP="00CD73D0">
      <w:pPr>
        <w:pStyle w:val="Akapitzlist"/>
        <w:numPr>
          <w:ilvl w:val="2"/>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 xml:space="preserve">Klastry </w:t>
      </w:r>
      <w:r w:rsidR="00BC587E" w:rsidRPr="00EC77B3">
        <w:rPr>
          <w:rFonts w:asciiTheme="minorHAnsi" w:hAnsiTheme="minorHAnsi" w:cstheme="minorHAnsi"/>
          <w:lang w:val="pl-PL"/>
        </w:rPr>
        <w:t xml:space="preserve">rozciągnięte pomiędzy OPD1 i OPD2 </w:t>
      </w:r>
      <w:r w:rsidRPr="00EC77B3">
        <w:rPr>
          <w:rFonts w:asciiTheme="minorHAnsi" w:hAnsiTheme="minorHAnsi" w:cstheme="minorHAnsi"/>
          <w:lang w:val="pl-PL"/>
        </w:rPr>
        <w:t>zapewniają przenoszenie usług pomiędzy lokalizacjami</w:t>
      </w:r>
      <w:r w:rsidR="00BC587E" w:rsidRPr="00EC77B3">
        <w:rPr>
          <w:rFonts w:asciiTheme="minorHAnsi" w:hAnsiTheme="minorHAnsi" w:cstheme="minorHAnsi"/>
          <w:lang w:val="pl-PL"/>
        </w:rPr>
        <w:t xml:space="preserve"> bez zmiany adresac</w:t>
      </w:r>
      <w:r w:rsidR="00E50113" w:rsidRPr="00EC77B3">
        <w:rPr>
          <w:rFonts w:asciiTheme="minorHAnsi" w:hAnsiTheme="minorHAnsi" w:cstheme="minorHAnsi"/>
          <w:lang w:val="pl-PL"/>
        </w:rPr>
        <w:t>ji</w:t>
      </w:r>
      <w:r w:rsidR="00BC587E" w:rsidRPr="00EC77B3">
        <w:rPr>
          <w:rFonts w:asciiTheme="minorHAnsi" w:hAnsiTheme="minorHAnsi" w:cstheme="minorHAnsi"/>
          <w:lang w:val="pl-PL"/>
        </w:rPr>
        <w:t xml:space="preserve"> IP usług relokowanych z OPD1 do OPD2 lub OPD2 do OPD1</w:t>
      </w:r>
      <w:r w:rsidRPr="00EC77B3">
        <w:rPr>
          <w:rFonts w:asciiTheme="minorHAnsi" w:hAnsiTheme="minorHAnsi" w:cstheme="minorHAnsi"/>
          <w:lang w:val="pl-PL"/>
        </w:rPr>
        <w:t>.</w:t>
      </w:r>
    </w:p>
    <w:p w14:paraId="1150D056" w14:textId="77777777" w:rsidR="00CD73D0" w:rsidRPr="00EC77B3" w:rsidRDefault="00CD73D0" w:rsidP="00CD73D0">
      <w:pPr>
        <w:pStyle w:val="Akapitzlist"/>
        <w:numPr>
          <w:ilvl w:val="0"/>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Sprzęt HCI zastosowany do obsługi wymaganych funkcjonalności będzie następujący:</w:t>
      </w:r>
    </w:p>
    <w:p w14:paraId="64552046" w14:textId="77777777" w:rsidR="00CD73D0" w:rsidRPr="00EC77B3" w:rsidRDefault="00CD73D0" w:rsidP="00CD73D0">
      <w:pPr>
        <w:pStyle w:val="Akapitzlist"/>
        <w:numPr>
          <w:ilvl w:val="1"/>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 xml:space="preserve">Tabela z zestawieniem ilościowym obszar </w:t>
      </w:r>
      <w:proofErr w:type="spellStart"/>
      <w:r w:rsidRPr="00EC77B3">
        <w:rPr>
          <w:rFonts w:asciiTheme="minorHAnsi" w:hAnsiTheme="minorHAnsi" w:cstheme="minorHAnsi"/>
          <w:lang w:val="pl-PL"/>
        </w:rPr>
        <w:t>Compute</w:t>
      </w:r>
      <w:proofErr w:type="spellEnd"/>
      <w:r w:rsidRPr="00EC77B3">
        <w:rPr>
          <w:rFonts w:asciiTheme="minorHAnsi" w:hAnsiTheme="minorHAnsi" w:cstheme="minorHAnsi"/>
          <w:lang w:val="pl-PL"/>
        </w:rPr>
        <w:t xml:space="preserve"> i Storage:</w:t>
      </w:r>
    </w:p>
    <w:tbl>
      <w:tblPr>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846"/>
        <w:gridCol w:w="1559"/>
        <w:gridCol w:w="2977"/>
        <w:gridCol w:w="2977"/>
      </w:tblGrid>
      <w:tr w:rsidR="00BC587E" w:rsidRPr="00A01500" w14:paraId="0B221187" w14:textId="77777777" w:rsidTr="00832A05">
        <w:trPr>
          <w:trHeight w:val="90"/>
        </w:trPr>
        <w:tc>
          <w:tcPr>
            <w:tcW w:w="846" w:type="dxa"/>
            <w:shd w:val="clear" w:color="000000" w:fill="DEEAF6"/>
            <w:noWrap/>
            <w:vAlign w:val="center"/>
            <w:hideMark/>
          </w:tcPr>
          <w:p w14:paraId="7E8CC830" w14:textId="1419E2FE" w:rsidR="00BC587E" w:rsidRPr="00A01500" w:rsidRDefault="00BC587E">
            <w:pPr>
              <w:pStyle w:val="Bezodstpw"/>
              <w:spacing w:line="276" w:lineRule="auto"/>
              <w:ind w:left="0" w:right="0"/>
              <w:jc w:val="center"/>
              <w:rPr>
                <w:rFonts w:asciiTheme="minorHAnsi" w:hAnsiTheme="minorHAnsi" w:cstheme="minorHAnsi"/>
              </w:rPr>
            </w:pPr>
          </w:p>
        </w:tc>
        <w:tc>
          <w:tcPr>
            <w:tcW w:w="1559" w:type="dxa"/>
            <w:shd w:val="clear" w:color="000000" w:fill="DEEAF6"/>
            <w:vAlign w:val="center"/>
            <w:hideMark/>
          </w:tcPr>
          <w:p w14:paraId="723A999E" w14:textId="4A2E1AEF" w:rsidR="00BC587E" w:rsidRPr="00A01500" w:rsidRDefault="00BC587E" w:rsidP="003030E9">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Ilość </w:t>
            </w:r>
            <w:r w:rsidRPr="00A01500">
              <w:rPr>
                <w:color w:val="000000"/>
              </w:rPr>
              <w:t>HCI</w:t>
            </w:r>
          </w:p>
        </w:tc>
        <w:tc>
          <w:tcPr>
            <w:tcW w:w="2977" w:type="dxa"/>
            <w:shd w:val="clear" w:color="000000" w:fill="DEEAF6"/>
            <w:vAlign w:val="center"/>
            <w:hideMark/>
          </w:tcPr>
          <w:p w14:paraId="6B08FC41" w14:textId="1B9CF63A" w:rsidR="00BC587E" w:rsidRPr="00A01500" w:rsidRDefault="00BC587E">
            <w:pPr>
              <w:pStyle w:val="Bezodstpw"/>
              <w:spacing w:line="276" w:lineRule="auto"/>
              <w:ind w:left="0" w:right="0"/>
              <w:jc w:val="center"/>
              <w:rPr>
                <w:rFonts w:asciiTheme="minorHAnsi" w:hAnsiTheme="minorHAnsi" w:cstheme="minorHAnsi"/>
              </w:rPr>
            </w:pPr>
            <w:r w:rsidRPr="00A01500">
              <w:rPr>
                <w:rFonts w:asciiTheme="minorHAnsi" w:hAnsiTheme="minorHAnsi" w:cstheme="minorHAnsi"/>
              </w:rPr>
              <w:t>Rdzeni</w:t>
            </w:r>
            <w:r w:rsidR="007528FD" w:rsidRPr="00A01500">
              <w:rPr>
                <w:rFonts w:asciiTheme="minorHAnsi" w:hAnsiTheme="minorHAnsi" w:cstheme="minorHAnsi"/>
              </w:rPr>
              <w:t>e</w:t>
            </w:r>
            <w:r w:rsidRPr="00A01500">
              <w:rPr>
                <w:rFonts w:asciiTheme="minorHAnsi" w:hAnsiTheme="minorHAnsi" w:cstheme="minorHAnsi"/>
              </w:rPr>
              <w:t xml:space="preserve"> w klastrach</w:t>
            </w:r>
          </w:p>
        </w:tc>
        <w:tc>
          <w:tcPr>
            <w:tcW w:w="2977" w:type="dxa"/>
            <w:shd w:val="clear" w:color="000000" w:fill="DEEAF6"/>
            <w:vAlign w:val="center"/>
            <w:hideMark/>
          </w:tcPr>
          <w:p w14:paraId="0C21E385" w14:textId="253256B5" w:rsidR="00BC587E" w:rsidRPr="00A01500" w:rsidRDefault="007528FD" w:rsidP="003030E9">
            <w:pPr>
              <w:pStyle w:val="Bezodstpw"/>
              <w:spacing w:line="276" w:lineRule="auto"/>
              <w:ind w:left="0" w:right="0"/>
              <w:jc w:val="center"/>
              <w:rPr>
                <w:rFonts w:asciiTheme="minorHAnsi" w:hAnsiTheme="minorHAnsi" w:cstheme="minorHAnsi"/>
              </w:rPr>
            </w:pPr>
            <w:r w:rsidRPr="00A01500">
              <w:rPr>
                <w:color w:val="000000"/>
              </w:rPr>
              <w:t xml:space="preserve">RAW </w:t>
            </w:r>
            <w:r w:rsidRPr="00A01500">
              <w:rPr>
                <w:rFonts w:asciiTheme="minorHAnsi" w:hAnsiTheme="minorHAnsi" w:cstheme="minorHAnsi"/>
              </w:rPr>
              <w:t xml:space="preserve">SDS </w:t>
            </w:r>
            <w:r w:rsidR="00BC587E" w:rsidRPr="00A01500">
              <w:rPr>
                <w:color w:val="000000"/>
              </w:rPr>
              <w:t xml:space="preserve">~ </w:t>
            </w:r>
            <w:proofErr w:type="spellStart"/>
            <w:r w:rsidR="00BC587E" w:rsidRPr="00A01500">
              <w:rPr>
                <w:color w:val="000000"/>
              </w:rPr>
              <w:t>TiB</w:t>
            </w:r>
            <w:proofErr w:type="spellEnd"/>
          </w:p>
        </w:tc>
      </w:tr>
      <w:tr w:rsidR="00BC587E" w:rsidRPr="00A01500" w14:paraId="1A113319" w14:textId="77777777" w:rsidTr="00832A05">
        <w:trPr>
          <w:trHeight w:val="130"/>
        </w:trPr>
        <w:tc>
          <w:tcPr>
            <w:tcW w:w="846" w:type="dxa"/>
            <w:noWrap/>
            <w:vAlign w:val="bottom"/>
            <w:hideMark/>
          </w:tcPr>
          <w:p w14:paraId="50E38E46" w14:textId="77777777" w:rsidR="00BC587E" w:rsidRPr="00A01500" w:rsidRDefault="00BC587E">
            <w:pPr>
              <w:rPr>
                <w:rFonts w:ascii="Calibri" w:hAnsi="Calibri" w:cs="Calibri"/>
                <w:b/>
                <w:bCs/>
                <w:color w:val="000000"/>
                <w:sz w:val="22"/>
                <w:szCs w:val="22"/>
              </w:rPr>
            </w:pPr>
            <w:r w:rsidRPr="00A01500">
              <w:rPr>
                <w:rFonts w:ascii="Calibri" w:hAnsi="Calibri" w:cs="Calibri"/>
                <w:b/>
                <w:bCs/>
                <w:color w:val="000000"/>
                <w:sz w:val="22"/>
                <w:szCs w:val="22"/>
              </w:rPr>
              <w:t> SUMA</w:t>
            </w:r>
          </w:p>
        </w:tc>
        <w:tc>
          <w:tcPr>
            <w:tcW w:w="1559" w:type="dxa"/>
            <w:shd w:val="clear" w:color="auto" w:fill="AEAAAA" w:themeFill="background2" w:themeFillShade="BF"/>
            <w:noWrap/>
            <w:vAlign w:val="center"/>
            <w:hideMark/>
          </w:tcPr>
          <w:p w14:paraId="44D6041F" w14:textId="42160A24" w:rsidR="00BC587E" w:rsidRPr="00A01500" w:rsidRDefault="00DF0880">
            <w:pPr>
              <w:jc w:val="center"/>
              <w:rPr>
                <w:rFonts w:ascii="Calibri" w:hAnsi="Calibri" w:cs="Calibri"/>
                <w:b/>
                <w:bCs/>
                <w:color w:val="FF0000"/>
                <w:sz w:val="22"/>
                <w:szCs w:val="22"/>
              </w:rPr>
            </w:pPr>
            <w:r w:rsidRPr="00A01500">
              <w:rPr>
                <w:rFonts w:ascii="Calibri" w:hAnsi="Calibri" w:cs="Calibri"/>
                <w:b/>
                <w:bCs/>
                <w:color w:val="FF0000"/>
                <w:sz w:val="22"/>
                <w:szCs w:val="22"/>
              </w:rPr>
              <w:t>59</w:t>
            </w:r>
          </w:p>
        </w:tc>
        <w:tc>
          <w:tcPr>
            <w:tcW w:w="2977" w:type="dxa"/>
            <w:shd w:val="clear" w:color="auto" w:fill="AEAAAA" w:themeFill="background2" w:themeFillShade="BF"/>
            <w:noWrap/>
            <w:vAlign w:val="center"/>
            <w:hideMark/>
          </w:tcPr>
          <w:p w14:paraId="098353CC" w14:textId="628FDDB2" w:rsidR="00BC587E" w:rsidRPr="00A01500" w:rsidRDefault="00DF0880" w:rsidP="00E50113">
            <w:pPr>
              <w:jc w:val="center"/>
              <w:rPr>
                <w:rFonts w:ascii="Calibri" w:hAnsi="Calibri" w:cs="Calibri"/>
                <w:b/>
                <w:bCs/>
                <w:color w:val="000000"/>
                <w:sz w:val="22"/>
                <w:szCs w:val="22"/>
              </w:rPr>
            </w:pPr>
            <w:r w:rsidRPr="00A01500">
              <w:rPr>
                <w:rFonts w:ascii="Calibri" w:hAnsi="Calibri" w:cs="Calibri"/>
                <w:b/>
                <w:bCs/>
                <w:color w:val="EE0000"/>
                <w:sz w:val="22"/>
                <w:szCs w:val="22"/>
              </w:rPr>
              <w:t>3096</w:t>
            </w:r>
          </w:p>
        </w:tc>
        <w:tc>
          <w:tcPr>
            <w:tcW w:w="2977" w:type="dxa"/>
            <w:shd w:val="clear" w:color="auto" w:fill="AEAAAA" w:themeFill="background2" w:themeFillShade="BF"/>
            <w:vAlign w:val="center"/>
            <w:hideMark/>
          </w:tcPr>
          <w:p w14:paraId="3D630059" w14:textId="1F77F9E4" w:rsidR="00BC587E" w:rsidRPr="00A01500" w:rsidRDefault="002F5262" w:rsidP="00EC77B3">
            <w:pPr>
              <w:jc w:val="center"/>
              <w:rPr>
                <w:rFonts w:ascii="Calibri" w:hAnsi="Calibri" w:cs="Calibri"/>
                <w:b/>
                <w:bCs/>
                <w:color w:val="FF0000"/>
                <w:sz w:val="22"/>
                <w:szCs w:val="22"/>
              </w:rPr>
            </w:pPr>
            <w:r w:rsidRPr="00A01500">
              <w:rPr>
                <w:rFonts w:ascii="Aptos Narrow" w:hAnsi="Aptos Narrow"/>
                <w:b/>
                <w:bCs/>
                <w:color w:val="EE0000"/>
                <w:sz w:val="22"/>
                <w:szCs w:val="22"/>
              </w:rPr>
              <w:t>3000</w:t>
            </w:r>
          </w:p>
        </w:tc>
      </w:tr>
    </w:tbl>
    <w:p w14:paraId="20E1F49D" w14:textId="77777777" w:rsidR="00CD73D0" w:rsidRPr="00EC77B3" w:rsidRDefault="00CD73D0" w:rsidP="00CD73D0">
      <w:pPr>
        <w:pStyle w:val="Akapitzlist"/>
        <w:spacing w:after="60"/>
        <w:ind w:left="851" w:right="0"/>
        <w:jc w:val="both"/>
        <w:rPr>
          <w:rFonts w:asciiTheme="minorHAnsi" w:hAnsiTheme="minorHAnsi" w:cstheme="minorHAnsi"/>
          <w:b/>
          <w:bCs/>
          <w:lang w:val="pl-PL"/>
        </w:rPr>
      </w:pPr>
    </w:p>
    <w:p w14:paraId="0384DB31" w14:textId="77777777" w:rsidR="00DF0880" w:rsidRPr="00EC77B3" w:rsidRDefault="00DF0880" w:rsidP="00832A05">
      <w:pPr>
        <w:pStyle w:val="Akapitzlist"/>
        <w:numPr>
          <w:ilvl w:val="1"/>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Tabela zestawieniem ilościowym funkcjonalności Network Security w ramach SDN:</w:t>
      </w:r>
    </w:p>
    <w:tbl>
      <w:tblPr>
        <w:tblW w:w="5825" w:type="dxa"/>
        <w:tblLayout w:type="fixed"/>
        <w:tblCellMar>
          <w:left w:w="70" w:type="dxa"/>
          <w:right w:w="70" w:type="dxa"/>
        </w:tblCellMar>
        <w:tblLook w:val="04A0" w:firstRow="1" w:lastRow="0" w:firstColumn="1" w:lastColumn="0" w:noHBand="0" w:noVBand="1"/>
      </w:tblPr>
      <w:tblGrid>
        <w:gridCol w:w="930"/>
        <w:gridCol w:w="644"/>
        <w:gridCol w:w="757"/>
        <w:gridCol w:w="3334"/>
        <w:gridCol w:w="160"/>
      </w:tblGrid>
      <w:tr w:rsidR="00DF0880" w:rsidRPr="00A01500" w14:paraId="231DBFCB" w14:textId="77777777" w:rsidTr="00DF0880">
        <w:trPr>
          <w:gridAfter w:val="1"/>
          <w:wAfter w:w="160" w:type="dxa"/>
          <w:trHeight w:val="458"/>
        </w:trPr>
        <w:tc>
          <w:tcPr>
            <w:tcW w:w="930" w:type="dxa"/>
            <w:vMerge w:val="restart"/>
            <w:tcBorders>
              <w:top w:val="single" w:sz="4" w:space="0" w:color="auto"/>
              <w:left w:val="single" w:sz="4" w:space="0" w:color="auto"/>
              <w:bottom w:val="single" w:sz="4" w:space="0" w:color="auto"/>
              <w:right w:val="single" w:sz="4" w:space="0" w:color="auto"/>
            </w:tcBorders>
            <w:shd w:val="clear" w:color="000000" w:fill="DEEAF6"/>
            <w:noWrap/>
            <w:vAlign w:val="center"/>
            <w:hideMark/>
          </w:tcPr>
          <w:p w14:paraId="1AD9A166" w14:textId="77777777" w:rsidR="00DF0880" w:rsidRPr="00A01500" w:rsidRDefault="00DF0880" w:rsidP="00DF0880">
            <w:pPr>
              <w:jc w:val="center"/>
              <w:rPr>
                <w:rFonts w:ascii="Calibri" w:hAnsi="Calibri" w:cs="Calibri"/>
                <w:color w:val="000000"/>
                <w:sz w:val="22"/>
                <w:szCs w:val="22"/>
              </w:rPr>
            </w:pPr>
            <w:r w:rsidRPr="00A01500">
              <w:rPr>
                <w:rFonts w:ascii="Calibri" w:hAnsi="Calibri" w:cs="Calibri"/>
                <w:color w:val="000000"/>
                <w:sz w:val="22"/>
                <w:szCs w:val="22"/>
              </w:rPr>
              <w:t>Obszar</w:t>
            </w:r>
          </w:p>
        </w:tc>
        <w:tc>
          <w:tcPr>
            <w:tcW w:w="644" w:type="dxa"/>
            <w:vMerge w:val="restart"/>
            <w:tcBorders>
              <w:top w:val="single" w:sz="4" w:space="0" w:color="auto"/>
              <w:left w:val="single" w:sz="4" w:space="0" w:color="auto"/>
              <w:bottom w:val="single" w:sz="4" w:space="0" w:color="auto"/>
              <w:right w:val="single" w:sz="4" w:space="0" w:color="auto"/>
            </w:tcBorders>
            <w:shd w:val="clear" w:color="000000" w:fill="DEEAF6"/>
            <w:noWrap/>
            <w:vAlign w:val="center"/>
            <w:hideMark/>
          </w:tcPr>
          <w:p w14:paraId="2A117B2E" w14:textId="77777777" w:rsidR="00DF0880" w:rsidRPr="00A01500" w:rsidRDefault="00DF0880" w:rsidP="00DF0880">
            <w:pPr>
              <w:jc w:val="center"/>
              <w:rPr>
                <w:rFonts w:ascii="Calibri" w:hAnsi="Calibri" w:cs="Calibri"/>
                <w:color w:val="000000"/>
                <w:sz w:val="22"/>
                <w:szCs w:val="22"/>
              </w:rPr>
            </w:pPr>
            <w:r w:rsidRPr="00A01500">
              <w:rPr>
                <w:rFonts w:ascii="Calibri" w:hAnsi="Calibri" w:cs="Calibri"/>
                <w:color w:val="000000"/>
                <w:sz w:val="22"/>
                <w:szCs w:val="22"/>
              </w:rPr>
              <w:t>Lok.</w:t>
            </w:r>
          </w:p>
        </w:tc>
        <w:tc>
          <w:tcPr>
            <w:tcW w:w="757" w:type="dxa"/>
            <w:vMerge w:val="restart"/>
            <w:tcBorders>
              <w:top w:val="single" w:sz="4" w:space="0" w:color="auto"/>
              <w:left w:val="single" w:sz="4" w:space="0" w:color="auto"/>
              <w:bottom w:val="single" w:sz="4" w:space="0" w:color="auto"/>
              <w:right w:val="single" w:sz="4" w:space="0" w:color="auto"/>
            </w:tcBorders>
            <w:shd w:val="clear" w:color="000000" w:fill="DEEAF6"/>
            <w:vAlign w:val="center"/>
            <w:hideMark/>
          </w:tcPr>
          <w:p w14:paraId="7BAF653B" w14:textId="77777777" w:rsidR="00DF0880" w:rsidRPr="00A01500" w:rsidRDefault="00DF0880" w:rsidP="00DF0880">
            <w:pPr>
              <w:jc w:val="center"/>
              <w:rPr>
                <w:rFonts w:ascii="Calibri" w:hAnsi="Calibri" w:cs="Calibri"/>
                <w:color w:val="000000"/>
                <w:sz w:val="22"/>
                <w:szCs w:val="22"/>
              </w:rPr>
            </w:pPr>
            <w:r w:rsidRPr="00A01500">
              <w:rPr>
                <w:rFonts w:ascii="Calibri" w:hAnsi="Calibri" w:cs="Calibri"/>
                <w:color w:val="000000"/>
                <w:sz w:val="22"/>
                <w:szCs w:val="22"/>
              </w:rPr>
              <w:t>Klaster</w:t>
            </w:r>
          </w:p>
        </w:tc>
        <w:tc>
          <w:tcPr>
            <w:tcW w:w="3334" w:type="dxa"/>
            <w:vMerge w:val="restart"/>
            <w:tcBorders>
              <w:top w:val="single" w:sz="4" w:space="0" w:color="auto"/>
              <w:left w:val="single" w:sz="4" w:space="0" w:color="auto"/>
              <w:bottom w:val="single" w:sz="4" w:space="0" w:color="auto"/>
              <w:right w:val="single" w:sz="4" w:space="0" w:color="auto"/>
            </w:tcBorders>
            <w:shd w:val="clear" w:color="000000" w:fill="DEEAF6"/>
            <w:vAlign w:val="center"/>
            <w:hideMark/>
          </w:tcPr>
          <w:p w14:paraId="12CB7A41" w14:textId="635BC9C8" w:rsidR="00DF0880" w:rsidRPr="00EC77B3" w:rsidRDefault="00DF0880" w:rsidP="00DF0880">
            <w:pPr>
              <w:jc w:val="center"/>
              <w:rPr>
                <w:rFonts w:ascii="Calibri" w:hAnsi="Calibri" w:cs="Calibri"/>
                <w:color w:val="000000"/>
                <w:sz w:val="22"/>
                <w:szCs w:val="22"/>
              </w:rPr>
            </w:pPr>
            <w:r w:rsidRPr="00EC77B3">
              <w:rPr>
                <w:rFonts w:ascii="Calibri" w:hAnsi="Calibri" w:cs="Calibri"/>
                <w:color w:val="000000"/>
                <w:sz w:val="22"/>
                <w:szCs w:val="22"/>
              </w:rPr>
              <w:t xml:space="preserve">SDN </w:t>
            </w:r>
            <w:proofErr w:type="spellStart"/>
            <w:r w:rsidRPr="00EC77B3">
              <w:rPr>
                <w:rFonts w:ascii="Calibri" w:hAnsi="Calibri" w:cs="Calibri"/>
                <w:color w:val="000000"/>
                <w:sz w:val="22"/>
                <w:szCs w:val="22"/>
              </w:rPr>
              <w:t>Advance</w:t>
            </w:r>
            <w:proofErr w:type="spellEnd"/>
            <w:r w:rsidRPr="00EC77B3">
              <w:rPr>
                <w:rFonts w:ascii="Calibri" w:hAnsi="Calibri" w:cs="Calibri"/>
                <w:color w:val="000000"/>
                <w:sz w:val="22"/>
                <w:szCs w:val="22"/>
              </w:rPr>
              <w:t xml:space="preserve"> NG-</w:t>
            </w:r>
            <w:proofErr w:type="spellStart"/>
            <w:r w:rsidRPr="00EC77B3">
              <w:rPr>
                <w:rFonts w:ascii="Calibri" w:hAnsi="Calibri" w:cs="Calibri"/>
                <w:color w:val="000000"/>
                <w:sz w:val="22"/>
                <w:szCs w:val="22"/>
              </w:rPr>
              <w:t>Firewaling</w:t>
            </w:r>
            <w:proofErr w:type="spellEnd"/>
            <w:r w:rsidRPr="00EC77B3">
              <w:rPr>
                <w:rFonts w:ascii="Calibri" w:hAnsi="Calibri" w:cs="Calibri"/>
                <w:color w:val="000000"/>
                <w:sz w:val="22"/>
                <w:szCs w:val="22"/>
              </w:rPr>
              <w:t xml:space="preserve"> L2-L7 na poziomie </w:t>
            </w:r>
            <w:proofErr w:type="spellStart"/>
            <w:r w:rsidRPr="00A01500">
              <w:rPr>
                <w:rFonts w:ascii="Calibri" w:hAnsi="Calibri" w:cs="Calibri"/>
                <w:color w:val="000000"/>
                <w:sz w:val="22"/>
                <w:szCs w:val="22"/>
              </w:rPr>
              <w:t>vNIC</w:t>
            </w:r>
            <w:proofErr w:type="spellEnd"/>
            <w:r w:rsidRPr="00A01500">
              <w:rPr>
                <w:rFonts w:ascii="Calibri" w:hAnsi="Calibri" w:cs="Calibri"/>
                <w:color w:val="000000"/>
                <w:sz w:val="22"/>
                <w:szCs w:val="22"/>
              </w:rPr>
              <w:t xml:space="preserve"> VM</w:t>
            </w:r>
            <w:r w:rsidRPr="00EC77B3">
              <w:rPr>
                <w:rFonts w:ascii="Calibri" w:hAnsi="Calibri" w:cs="Calibri"/>
                <w:color w:val="000000"/>
                <w:sz w:val="22"/>
                <w:szCs w:val="22"/>
              </w:rPr>
              <w:t xml:space="preserve">- wirtualnej karty sieciowej </w:t>
            </w:r>
            <w:r w:rsidR="000250E0" w:rsidRPr="00EC77B3">
              <w:rPr>
                <w:rFonts w:ascii="Calibri" w:hAnsi="Calibri" w:cs="Calibri"/>
                <w:color w:val="000000"/>
                <w:sz w:val="22"/>
                <w:szCs w:val="22"/>
              </w:rPr>
              <w:t xml:space="preserve">podłączonej do </w:t>
            </w:r>
            <w:r w:rsidRPr="00EC77B3">
              <w:rPr>
                <w:rFonts w:ascii="Calibri" w:hAnsi="Calibri" w:cs="Calibri"/>
                <w:color w:val="000000"/>
                <w:sz w:val="22"/>
                <w:szCs w:val="22"/>
              </w:rPr>
              <w:t>maszyny wirtualnej</w:t>
            </w:r>
          </w:p>
        </w:tc>
      </w:tr>
      <w:tr w:rsidR="00DF0880" w:rsidRPr="00A01500" w14:paraId="4F9FBEB2" w14:textId="77777777" w:rsidTr="00DF0880">
        <w:trPr>
          <w:trHeight w:val="48"/>
        </w:trPr>
        <w:tc>
          <w:tcPr>
            <w:tcW w:w="930" w:type="dxa"/>
            <w:vMerge/>
            <w:tcBorders>
              <w:top w:val="single" w:sz="4" w:space="0" w:color="auto"/>
              <w:left w:val="single" w:sz="4" w:space="0" w:color="auto"/>
              <w:bottom w:val="single" w:sz="4" w:space="0" w:color="auto"/>
              <w:right w:val="single" w:sz="4" w:space="0" w:color="auto"/>
            </w:tcBorders>
            <w:vAlign w:val="center"/>
            <w:hideMark/>
          </w:tcPr>
          <w:p w14:paraId="4753A0B8" w14:textId="77777777" w:rsidR="00DF0880" w:rsidRPr="00356175" w:rsidRDefault="00DF0880" w:rsidP="00DF0880">
            <w:pPr>
              <w:rPr>
                <w:rFonts w:ascii="Calibri" w:hAnsi="Calibri"/>
                <w:color w:val="000000"/>
                <w:sz w:val="22"/>
              </w:rPr>
            </w:pPr>
          </w:p>
        </w:tc>
        <w:tc>
          <w:tcPr>
            <w:tcW w:w="644" w:type="dxa"/>
            <w:vMerge/>
            <w:tcBorders>
              <w:top w:val="single" w:sz="4" w:space="0" w:color="auto"/>
              <w:left w:val="single" w:sz="4" w:space="0" w:color="auto"/>
              <w:bottom w:val="single" w:sz="4" w:space="0" w:color="auto"/>
              <w:right w:val="single" w:sz="4" w:space="0" w:color="auto"/>
            </w:tcBorders>
            <w:vAlign w:val="center"/>
            <w:hideMark/>
          </w:tcPr>
          <w:p w14:paraId="6E4981BE" w14:textId="77777777" w:rsidR="00DF0880" w:rsidRPr="00356175" w:rsidRDefault="00DF0880" w:rsidP="00DF0880">
            <w:pPr>
              <w:rPr>
                <w:rFonts w:ascii="Calibri" w:hAnsi="Calibri"/>
                <w:color w:val="000000"/>
                <w:sz w:val="22"/>
              </w:rPr>
            </w:pPr>
          </w:p>
        </w:tc>
        <w:tc>
          <w:tcPr>
            <w:tcW w:w="757" w:type="dxa"/>
            <w:vMerge/>
            <w:tcBorders>
              <w:top w:val="single" w:sz="4" w:space="0" w:color="auto"/>
              <w:left w:val="single" w:sz="4" w:space="0" w:color="auto"/>
              <w:bottom w:val="single" w:sz="4" w:space="0" w:color="auto"/>
              <w:right w:val="single" w:sz="4" w:space="0" w:color="auto"/>
            </w:tcBorders>
            <w:vAlign w:val="center"/>
            <w:hideMark/>
          </w:tcPr>
          <w:p w14:paraId="15033A21" w14:textId="77777777" w:rsidR="00DF0880" w:rsidRPr="00356175" w:rsidRDefault="00DF0880" w:rsidP="00DF0880">
            <w:pPr>
              <w:rPr>
                <w:rFonts w:ascii="Calibri" w:hAnsi="Calibri"/>
                <w:color w:val="000000"/>
                <w:sz w:val="22"/>
              </w:rPr>
            </w:pPr>
          </w:p>
        </w:tc>
        <w:tc>
          <w:tcPr>
            <w:tcW w:w="3334" w:type="dxa"/>
            <w:vMerge/>
            <w:tcBorders>
              <w:top w:val="single" w:sz="4" w:space="0" w:color="auto"/>
              <w:left w:val="single" w:sz="4" w:space="0" w:color="auto"/>
              <w:bottom w:val="single" w:sz="4" w:space="0" w:color="auto"/>
              <w:right w:val="single" w:sz="4" w:space="0" w:color="auto"/>
            </w:tcBorders>
            <w:vAlign w:val="center"/>
            <w:hideMark/>
          </w:tcPr>
          <w:p w14:paraId="37D9D13D" w14:textId="77777777" w:rsidR="00DF0880" w:rsidRPr="00356175" w:rsidRDefault="00DF0880" w:rsidP="00DF0880">
            <w:pPr>
              <w:rPr>
                <w:rFonts w:ascii="Calibri" w:hAnsi="Calibri"/>
                <w:color w:val="000000"/>
                <w:sz w:val="22"/>
              </w:rPr>
            </w:pPr>
          </w:p>
        </w:tc>
        <w:tc>
          <w:tcPr>
            <w:tcW w:w="160" w:type="dxa"/>
            <w:tcBorders>
              <w:top w:val="nil"/>
              <w:left w:val="nil"/>
              <w:bottom w:val="nil"/>
              <w:right w:val="nil"/>
            </w:tcBorders>
            <w:noWrap/>
            <w:vAlign w:val="bottom"/>
            <w:hideMark/>
          </w:tcPr>
          <w:p w14:paraId="3A3CF56A" w14:textId="77777777" w:rsidR="00DF0880" w:rsidRPr="00774B83" w:rsidRDefault="00DF0880" w:rsidP="00DF0880">
            <w:pPr>
              <w:jc w:val="center"/>
              <w:rPr>
                <w:rFonts w:ascii="Calibri" w:hAnsi="Calibri"/>
                <w:color w:val="000000"/>
                <w:sz w:val="22"/>
              </w:rPr>
            </w:pPr>
          </w:p>
        </w:tc>
      </w:tr>
      <w:tr w:rsidR="00DF0880" w:rsidRPr="00A01500" w14:paraId="74B0A4A8" w14:textId="77777777" w:rsidTr="00DF0880">
        <w:trPr>
          <w:gridAfter w:val="1"/>
          <w:wAfter w:w="160" w:type="dxa"/>
          <w:trHeight w:val="408"/>
        </w:trPr>
        <w:tc>
          <w:tcPr>
            <w:tcW w:w="2331" w:type="dxa"/>
            <w:gridSpan w:val="3"/>
            <w:tcBorders>
              <w:top w:val="single" w:sz="4" w:space="0" w:color="auto"/>
              <w:left w:val="single" w:sz="4" w:space="0" w:color="auto"/>
              <w:bottom w:val="single" w:sz="4" w:space="0" w:color="auto"/>
              <w:right w:val="single" w:sz="4" w:space="0" w:color="auto"/>
            </w:tcBorders>
            <w:noWrap/>
            <w:vAlign w:val="center"/>
            <w:hideMark/>
          </w:tcPr>
          <w:p w14:paraId="5824E551"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Suma rdzeni CPU</w:t>
            </w:r>
          </w:p>
        </w:tc>
        <w:tc>
          <w:tcPr>
            <w:tcW w:w="3334" w:type="dxa"/>
            <w:tcBorders>
              <w:top w:val="single" w:sz="4" w:space="0" w:color="auto"/>
              <w:left w:val="single" w:sz="4" w:space="0" w:color="auto"/>
              <w:bottom w:val="single" w:sz="4" w:space="0" w:color="auto"/>
              <w:right w:val="single" w:sz="4" w:space="0" w:color="auto"/>
            </w:tcBorders>
            <w:vAlign w:val="center"/>
            <w:hideMark/>
          </w:tcPr>
          <w:p w14:paraId="1A7E2726" w14:textId="77777777" w:rsidR="00DF0880" w:rsidRPr="00A01500" w:rsidRDefault="00DF0880" w:rsidP="00DF0880">
            <w:pPr>
              <w:jc w:val="center"/>
              <w:rPr>
                <w:rFonts w:ascii="Calibri" w:hAnsi="Calibri" w:cs="Calibri"/>
                <w:color w:val="000000"/>
              </w:rPr>
            </w:pPr>
            <w:r w:rsidRPr="00A01500">
              <w:rPr>
                <w:rFonts w:ascii="Calibri" w:hAnsi="Calibri" w:cs="Calibri"/>
                <w:color w:val="000000"/>
              </w:rPr>
              <w:t>2808</w:t>
            </w:r>
          </w:p>
        </w:tc>
      </w:tr>
    </w:tbl>
    <w:p w14:paraId="37A9C8A7" w14:textId="77777777" w:rsidR="00DF0880" w:rsidRPr="00A01500" w:rsidRDefault="00DF0880" w:rsidP="00DF0880">
      <w:pPr>
        <w:spacing w:after="60"/>
        <w:jc w:val="both"/>
        <w:rPr>
          <w:rFonts w:asciiTheme="minorHAnsi" w:hAnsiTheme="minorHAnsi" w:cstheme="minorHAnsi"/>
        </w:rPr>
      </w:pPr>
    </w:p>
    <w:p w14:paraId="07837FD2" w14:textId="77777777" w:rsidR="00DF0880" w:rsidRPr="00A01500" w:rsidRDefault="00DF0880" w:rsidP="00DF0880">
      <w:pPr>
        <w:spacing w:after="60"/>
        <w:jc w:val="both"/>
        <w:rPr>
          <w:rFonts w:asciiTheme="minorHAnsi" w:hAnsiTheme="minorHAnsi" w:cstheme="minorHAnsi"/>
        </w:rPr>
      </w:pPr>
    </w:p>
    <w:p w14:paraId="5ACB43E6" w14:textId="77777777" w:rsidR="00DF0880" w:rsidRPr="00EC77B3" w:rsidRDefault="00DF0880" w:rsidP="00832A05">
      <w:pPr>
        <w:pStyle w:val="Akapitzlist"/>
        <w:numPr>
          <w:ilvl w:val="1"/>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Tabela z zestawieniem ilościowym Network Security – SDN dla bram komunikacyjnych P/V:</w:t>
      </w:r>
    </w:p>
    <w:p w14:paraId="42F8B9A1" w14:textId="77777777" w:rsidR="00DF0880" w:rsidRPr="00A01500" w:rsidRDefault="00DF0880" w:rsidP="00DF0880">
      <w:pPr>
        <w:spacing w:after="60"/>
        <w:jc w:val="both"/>
        <w:rPr>
          <w:rFonts w:asciiTheme="minorHAnsi" w:hAnsiTheme="minorHAnsi" w:cstheme="minorHAnsi"/>
        </w:rPr>
      </w:pPr>
    </w:p>
    <w:tbl>
      <w:tblPr>
        <w:tblW w:w="63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63"/>
        <w:gridCol w:w="650"/>
        <w:gridCol w:w="1701"/>
        <w:gridCol w:w="3260"/>
      </w:tblGrid>
      <w:tr w:rsidR="00DF0880" w:rsidRPr="00A01500" w14:paraId="4C0B2DA2" w14:textId="77777777" w:rsidTr="00DF0880">
        <w:trPr>
          <w:trHeight w:val="300"/>
        </w:trPr>
        <w:tc>
          <w:tcPr>
            <w:tcW w:w="763" w:type="dxa"/>
            <w:shd w:val="clear" w:color="auto" w:fill="DEEAF6" w:themeFill="accent1" w:themeFillTint="33"/>
            <w:vAlign w:val="center"/>
          </w:tcPr>
          <w:p w14:paraId="5AF61E9E"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Obszar</w:t>
            </w:r>
          </w:p>
        </w:tc>
        <w:tc>
          <w:tcPr>
            <w:tcW w:w="650" w:type="dxa"/>
            <w:shd w:val="clear" w:color="auto" w:fill="DEEAF6" w:themeFill="accent1" w:themeFillTint="33"/>
            <w:noWrap/>
            <w:vAlign w:val="bottom"/>
            <w:hideMark/>
          </w:tcPr>
          <w:p w14:paraId="2F017807"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Lok.</w:t>
            </w:r>
          </w:p>
        </w:tc>
        <w:tc>
          <w:tcPr>
            <w:tcW w:w="1701" w:type="dxa"/>
            <w:shd w:val="clear" w:color="auto" w:fill="DEEAF6" w:themeFill="accent1" w:themeFillTint="33"/>
            <w:vAlign w:val="bottom"/>
            <w:hideMark/>
          </w:tcPr>
          <w:p w14:paraId="66667C35"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Klaster</w:t>
            </w:r>
          </w:p>
        </w:tc>
        <w:tc>
          <w:tcPr>
            <w:tcW w:w="3260" w:type="dxa"/>
            <w:shd w:val="clear" w:color="auto" w:fill="DEEAF6" w:themeFill="accent1" w:themeFillTint="33"/>
            <w:vAlign w:val="bottom"/>
            <w:hideMark/>
          </w:tcPr>
          <w:p w14:paraId="04B7EB07" w14:textId="55EC8DDF"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 xml:space="preserve">Suma </w:t>
            </w:r>
            <w:proofErr w:type="spellStart"/>
            <w:r w:rsidRPr="00A01500">
              <w:rPr>
                <w:rFonts w:ascii="Calibri" w:hAnsi="Calibri" w:cs="Calibri"/>
                <w:color w:val="000000"/>
                <w:sz w:val="22"/>
                <w:szCs w:val="22"/>
              </w:rPr>
              <w:t>vCPU</w:t>
            </w:r>
            <w:proofErr w:type="spellEnd"/>
            <w:r w:rsidRPr="00A01500">
              <w:rPr>
                <w:rFonts w:ascii="Calibri" w:hAnsi="Calibri" w:cs="Calibri"/>
                <w:color w:val="000000"/>
                <w:sz w:val="22"/>
                <w:szCs w:val="22"/>
              </w:rPr>
              <w:t xml:space="preserve"> dla P/V SDN z </w:t>
            </w:r>
            <w:r w:rsidR="00AD3B61" w:rsidRPr="00A01500">
              <w:rPr>
                <w:rFonts w:ascii="Calibri" w:hAnsi="Calibri" w:cs="Calibri"/>
                <w:color w:val="000000"/>
                <w:sz w:val="22"/>
                <w:szCs w:val="22"/>
              </w:rPr>
              <w:t>funkcjonalnością</w:t>
            </w:r>
          </w:p>
          <w:p w14:paraId="1EC022FE" w14:textId="77777777" w:rsidR="00DF0880" w:rsidRPr="00A01500" w:rsidRDefault="00DF0880" w:rsidP="00DF0880">
            <w:pPr>
              <w:rPr>
                <w:rFonts w:ascii="Calibri" w:hAnsi="Calibri" w:cs="Calibri"/>
                <w:color w:val="000000"/>
                <w:sz w:val="22"/>
                <w:szCs w:val="22"/>
              </w:rPr>
            </w:pPr>
            <w:r w:rsidRPr="00EC77B3">
              <w:rPr>
                <w:rFonts w:ascii="Calibri" w:hAnsi="Calibri" w:cs="Calibri"/>
                <w:color w:val="000000" w:themeColor="text1"/>
                <w:sz w:val="22"/>
                <w:szCs w:val="22"/>
              </w:rPr>
              <w:t>Advanced NG-</w:t>
            </w:r>
            <w:proofErr w:type="spellStart"/>
            <w:r w:rsidRPr="00EC77B3">
              <w:rPr>
                <w:rFonts w:ascii="Calibri" w:hAnsi="Calibri" w:cs="Calibri"/>
                <w:color w:val="000000" w:themeColor="text1"/>
                <w:sz w:val="22"/>
                <w:szCs w:val="22"/>
              </w:rPr>
              <w:t>Firewaling</w:t>
            </w:r>
            <w:proofErr w:type="spellEnd"/>
            <w:r w:rsidRPr="00EC77B3">
              <w:rPr>
                <w:rFonts w:ascii="Calibri" w:hAnsi="Calibri" w:cs="Calibri"/>
                <w:color w:val="000000" w:themeColor="text1"/>
                <w:sz w:val="22"/>
                <w:szCs w:val="22"/>
              </w:rPr>
              <w:t xml:space="preserve"> L2-L7</w:t>
            </w:r>
          </w:p>
        </w:tc>
      </w:tr>
      <w:tr w:rsidR="00DF0880" w:rsidRPr="00A01500" w14:paraId="4E0311DA" w14:textId="77777777" w:rsidTr="00DF0880">
        <w:trPr>
          <w:trHeight w:val="300"/>
        </w:trPr>
        <w:tc>
          <w:tcPr>
            <w:tcW w:w="763" w:type="dxa"/>
            <w:vMerge w:val="restart"/>
            <w:vAlign w:val="center"/>
          </w:tcPr>
          <w:p w14:paraId="63E28501" w14:textId="77777777" w:rsidR="00DF0880" w:rsidRPr="00A01500" w:rsidRDefault="00DF0880" w:rsidP="00DF0880">
            <w:pPr>
              <w:jc w:val="right"/>
              <w:rPr>
                <w:rFonts w:ascii="Calibri" w:hAnsi="Calibri" w:cs="Calibri"/>
                <w:color w:val="000000"/>
                <w:sz w:val="22"/>
                <w:szCs w:val="22"/>
              </w:rPr>
            </w:pPr>
            <w:r w:rsidRPr="00A01500">
              <w:rPr>
                <w:rFonts w:ascii="Calibri" w:hAnsi="Calibri" w:cs="Calibri"/>
                <w:color w:val="000000"/>
                <w:sz w:val="22"/>
                <w:szCs w:val="22"/>
              </w:rPr>
              <w:t>OPD MGMT</w:t>
            </w:r>
          </w:p>
        </w:tc>
        <w:tc>
          <w:tcPr>
            <w:tcW w:w="650" w:type="dxa"/>
            <w:vMerge w:val="restart"/>
            <w:noWrap/>
            <w:vAlign w:val="bottom"/>
            <w:hideMark/>
          </w:tcPr>
          <w:p w14:paraId="04155973" w14:textId="77777777" w:rsidR="00DF0880" w:rsidRPr="00A01500" w:rsidRDefault="00DF0880" w:rsidP="00DF0880">
            <w:pPr>
              <w:jc w:val="right"/>
              <w:rPr>
                <w:rFonts w:ascii="Calibri" w:hAnsi="Calibri" w:cs="Calibri"/>
                <w:color w:val="000000"/>
                <w:sz w:val="22"/>
                <w:szCs w:val="22"/>
              </w:rPr>
            </w:pPr>
            <w:r w:rsidRPr="00A01500">
              <w:rPr>
                <w:rFonts w:ascii="Calibri" w:hAnsi="Calibri" w:cs="Calibri"/>
                <w:color w:val="000000"/>
                <w:sz w:val="22"/>
                <w:szCs w:val="22"/>
              </w:rPr>
              <w:t>1</w:t>
            </w:r>
          </w:p>
          <w:p w14:paraId="42153B56"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 </w:t>
            </w:r>
          </w:p>
          <w:p w14:paraId="439232AD"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lastRenderedPageBreak/>
              <w:t> </w:t>
            </w:r>
          </w:p>
        </w:tc>
        <w:tc>
          <w:tcPr>
            <w:tcW w:w="1701" w:type="dxa"/>
            <w:shd w:val="clear" w:color="auto" w:fill="DEEAF6" w:themeFill="accent1" w:themeFillTint="33"/>
            <w:noWrap/>
            <w:vAlign w:val="bottom"/>
            <w:hideMark/>
          </w:tcPr>
          <w:p w14:paraId="5AAEE7EB"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lastRenderedPageBreak/>
              <w:t> </w:t>
            </w:r>
          </w:p>
        </w:tc>
        <w:tc>
          <w:tcPr>
            <w:tcW w:w="3260" w:type="dxa"/>
            <w:noWrap/>
            <w:vAlign w:val="bottom"/>
            <w:hideMark/>
          </w:tcPr>
          <w:p w14:paraId="030410BF"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 </w:t>
            </w:r>
          </w:p>
        </w:tc>
      </w:tr>
      <w:tr w:rsidR="00DF0880" w:rsidRPr="00A01500" w14:paraId="74EA6229" w14:textId="77777777" w:rsidTr="00DF0880">
        <w:trPr>
          <w:trHeight w:val="300"/>
        </w:trPr>
        <w:tc>
          <w:tcPr>
            <w:tcW w:w="763" w:type="dxa"/>
            <w:vMerge/>
            <w:vAlign w:val="center"/>
          </w:tcPr>
          <w:p w14:paraId="66D0C750" w14:textId="77777777" w:rsidR="00DF0880" w:rsidRPr="00A01500" w:rsidRDefault="00DF0880" w:rsidP="00DF0880">
            <w:pPr>
              <w:rPr>
                <w:rFonts w:ascii="Calibri" w:hAnsi="Calibri" w:cs="Calibri"/>
                <w:color w:val="000000"/>
                <w:sz w:val="22"/>
                <w:szCs w:val="22"/>
              </w:rPr>
            </w:pPr>
          </w:p>
        </w:tc>
        <w:tc>
          <w:tcPr>
            <w:tcW w:w="650" w:type="dxa"/>
            <w:vMerge/>
            <w:noWrap/>
            <w:vAlign w:val="bottom"/>
            <w:hideMark/>
          </w:tcPr>
          <w:p w14:paraId="727B4737" w14:textId="77777777" w:rsidR="00DF0880" w:rsidRPr="00A01500" w:rsidRDefault="00DF0880" w:rsidP="00DF0880">
            <w:pPr>
              <w:rPr>
                <w:rFonts w:ascii="Calibri" w:hAnsi="Calibri" w:cs="Calibri"/>
                <w:color w:val="000000"/>
                <w:sz w:val="22"/>
                <w:szCs w:val="22"/>
              </w:rPr>
            </w:pPr>
          </w:p>
        </w:tc>
        <w:tc>
          <w:tcPr>
            <w:tcW w:w="1701" w:type="dxa"/>
            <w:shd w:val="clear" w:color="auto" w:fill="DEEAF6" w:themeFill="accent1" w:themeFillTint="33"/>
            <w:noWrap/>
            <w:vAlign w:val="bottom"/>
            <w:hideMark/>
          </w:tcPr>
          <w:p w14:paraId="7E67EC2F"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C1</w:t>
            </w:r>
          </w:p>
        </w:tc>
        <w:tc>
          <w:tcPr>
            <w:tcW w:w="3260" w:type="dxa"/>
            <w:vMerge w:val="restart"/>
            <w:noWrap/>
            <w:vAlign w:val="bottom"/>
            <w:hideMark/>
          </w:tcPr>
          <w:p w14:paraId="73DCB3CB" w14:textId="77777777" w:rsidR="00DF0880" w:rsidRPr="00A01500" w:rsidRDefault="00DF0880" w:rsidP="00DF0880">
            <w:pPr>
              <w:jc w:val="right"/>
              <w:rPr>
                <w:rFonts w:ascii="Calibri" w:hAnsi="Calibri" w:cs="Calibri"/>
                <w:color w:val="000000"/>
                <w:sz w:val="22"/>
                <w:szCs w:val="22"/>
              </w:rPr>
            </w:pPr>
            <w:r w:rsidRPr="00A01500">
              <w:rPr>
                <w:rFonts w:ascii="Calibri" w:hAnsi="Calibri" w:cs="Calibri"/>
                <w:color w:val="000000"/>
                <w:sz w:val="22"/>
                <w:szCs w:val="22"/>
              </w:rPr>
              <w:t>24</w:t>
            </w:r>
          </w:p>
        </w:tc>
      </w:tr>
      <w:tr w:rsidR="00DF0880" w:rsidRPr="00A01500" w14:paraId="4B6F7093" w14:textId="77777777" w:rsidTr="00DF0880">
        <w:trPr>
          <w:trHeight w:val="300"/>
        </w:trPr>
        <w:tc>
          <w:tcPr>
            <w:tcW w:w="763" w:type="dxa"/>
            <w:vMerge/>
            <w:vAlign w:val="center"/>
          </w:tcPr>
          <w:p w14:paraId="5EC4C2FE" w14:textId="77777777" w:rsidR="00DF0880" w:rsidRPr="00A01500" w:rsidRDefault="00DF0880" w:rsidP="00DF0880">
            <w:pPr>
              <w:rPr>
                <w:rFonts w:ascii="Calibri" w:hAnsi="Calibri" w:cs="Calibri"/>
                <w:color w:val="000000"/>
                <w:sz w:val="22"/>
                <w:szCs w:val="22"/>
              </w:rPr>
            </w:pPr>
          </w:p>
        </w:tc>
        <w:tc>
          <w:tcPr>
            <w:tcW w:w="650" w:type="dxa"/>
            <w:vMerge/>
            <w:noWrap/>
            <w:vAlign w:val="bottom"/>
            <w:hideMark/>
          </w:tcPr>
          <w:p w14:paraId="3D796D1B" w14:textId="77777777" w:rsidR="00DF0880" w:rsidRPr="00A01500" w:rsidRDefault="00DF0880" w:rsidP="00DF0880">
            <w:pPr>
              <w:rPr>
                <w:rFonts w:ascii="Calibri" w:hAnsi="Calibri" w:cs="Calibri"/>
                <w:color w:val="000000"/>
                <w:sz w:val="22"/>
                <w:szCs w:val="22"/>
              </w:rPr>
            </w:pPr>
          </w:p>
        </w:tc>
        <w:tc>
          <w:tcPr>
            <w:tcW w:w="1701" w:type="dxa"/>
            <w:shd w:val="clear" w:color="auto" w:fill="DEEAF6" w:themeFill="accent1" w:themeFillTint="33"/>
            <w:noWrap/>
            <w:vAlign w:val="bottom"/>
            <w:hideMark/>
          </w:tcPr>
          <w:p w14:paraId="765B6EAF"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C3</w:t>
            </w:r>
          </w:p>
        </w:tc>
        <w:tc>
          <w:tcPr>
            <w:tcW w:w="3260" w:type="dxa"/>
            <w:vMerge/>
            <w:vAlign w:val="center"/>
            <w:hideMark/>
          </w:tcPr>
          <w:p w14:paraId="2CB23386" w14:textId="77777777" w:rsidR="00DF0880" w:rsidRPr="00A01500" w:rsidRDefault="00DF0880" w:rsidP="00DF0880">
            <w:pPr>
              <w:rPr>
                <w:rFonts w:ascii="Calibri" w:hAnsi="Calibri" w:cs="Calibri"/>
                <w:color w:val="000000"/>
                <w:sz w:val="22"/>
                <w:szCs w:val="22"/>
              </w:rPr>
            </w:pPr>
          </w:p>
        </w:tc>
      </w:tr>
      <w:tr w:rsidR="00DF0880" w:rsidRPr="00A01500" w14:paraId="24CE4765" w14:textId="77777777" w:rsidTr="00DF0880">
        <w:trPr>
          <w:trHeight w:val="300"/>
        </w:trPr>
        <w:tc>
          <w:tcPr>
            <w:tcW w:w="763" w:type="dxa"/>
            <w:vMerge/>
            <w:vAlign w:val="center"/>
          </w:tcPr>
          <w:p w14:paraId="0D3E8987" w14:textId="77777777" w:rsidR="00DF0880" w:rsidRPr="00A01500" w:rsidRDefault="00DF0880" w:rsidP="00DF0880">
            <w:pPr>
              <w:jc w:val="right"/>
              <w:rPr>
                <w:rFonts w:ascii="Calibri" w:hAnsi="Calibri" w:cs="Calibri"/>
                <w:color w:val="000000"/>
                <w:sz w:val="22"/>
                <w:szCs w:val="22"/>
              </w:rPr>
            </w:pPr>
          </w:p>
        </w:tc>
        <w:tc>
          <w:tcPr>
            <w:tcW w:w="650" w:type="dxa"/>
            <w:vMerge w:val="restart"/>
            <w:noWrap/>
            <w:vAlign w:val="bottom"/>
            <w:hideMark/>
          </w:tcPr>
          <w:p w14:paraId="332EB684" w14:textId="77777777" w:rsidR="00DF0880" w:rsidRPr="00A01500" w:rsidRDefault="00DF0880" w:rsidP="00DF0880">
            <w:pPr>
              <w:jc w:val="right"/>
              <w:rPr>
                <w:rFonts w:ascii="Calibri" w:hAnsi="Calibri" w:cs="Calibri"/>
                <w:color w:val="000000"/>
                <w:sz w:val="22"/>
                <w:szCs w:val="22"/>
              </w:rPr>
            </w:pPr>
            <w:r w:rsidRPr="00A01500">
              <w:rPr>
                <w:rFonts w:ascii="Calibri" w:hAnsi="Calibri" w:cs="Calibri"/>
                <w:color w:val="000000"/>
                <w:sz w:val="22"/>
                <w:szCs w:val="22"/>
              </w:rPr>
              <w:t>2</w:t>
            </w:r>
          </w:p>
          <w:p w14:paraId="221CC1D1"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 </w:t>
            </w:r>
          </w:p>
          <w:p w14:paraId="44443CED"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 </w:t>
            </w:r>
          </w:p>
        </w:tc>
        <w:tc>
          <w:tcPr>
            <w:tcW w:w="1701" w:type="dxa"/>
            <w:shd w:val="clear" w:color="auto" w:fill="DEEAF6" w:themeFill="accent1" w:themeFillTint="33"/>
            <w:noWrap/>
            <w:vAlign w:val="bottom"/>
            <w:hideMark/>
          </w:tcPr>
          <w:p w14:paraId="08E22D50" w14:textId="77777777" w:rsidR="00DF0880" w:rsidRPr="00A01500" w:rsidRDefault="00DF0880" w:rsidP="00DF0880">
            <w:pPr>
              <w:jc w:val="right"/>
              <w:rPr>
                <w:rFonts w:ascii="Calibri" w:hAnsi="Calibri" w:cs="Calibri"/>
                <w:color w:val="000000"/>
                <w:sz w:val="22"/>
                <w:szCs w:val="22"/>
              </w:rPr>
            </w:pPr>
          </w:p>
        </w:tc>
        <w:tc>
          <w:tcPr>
            <w:tcW w:w="3260" w:type="dxa"/>
            <w:noWrap/>
            <w:vAlign w:val="bottom"/>
            <w:hideMark/>
          </w:tcPr>
          <w:p w14:paraId="67F1080A" w14:textId="77777777" w:rsidR="00DF0880" w:rsidRPr="00A01500" w:rsidRDefault="00DF0880" w:rsidP="00DF0880">
            <w:pPr>
              <w:rPr>
                <w:rFonts w:ascii="Calibri" w:hAnsi="Calibri" w:cs="Calibri"/>
                <w:sz w:val="22"/>
                <w:szCs w:val="22"/>
              </w:rPr>
            </w:pPr>
          </w:p>
        </w:tc>
      </w:tr>
      <w:tr w:rsidR="00DF0880" w:rsidRPr="00A01500" w14:paraId="793013A1" w14:textId="77777777" w:rsidTr="00DF0880">
        <w:trPr>
          <w:trHeight w:val="300"/>
        </w:trPr>
        <w:tc>
          <w:tcPr>
            <w:tcW w:w="763" w:type="dxa"/>
            <w:vMerge/>
            <w:vAlign w:val="center"/>
          </w:tcPr>
          <w:p w14:paraId="1895A66A" w14:textId="77777777" w:rsidR="00DF0880" w:rsidRPr="00A01500" w:rsidRDefault="00DF0880" w:rsidP="00DF0880">
            <w:pPr>
              <w:rPr>
                <w:rFonts w:ascii="Calibri" w:hAnsi="Calibri" w:cs="Calibri"/>
                <w:color w:val="000000"/>
                <w:sz w:val="22"/>
                <w:szCs w:val="22"/>
              </w:rPr>
            </w:pPr>
          </w:p>
        </w:tc>
        <w:tc>
          <w:tcPr>
            <w:tcW w:w="650" w:type="dxa"/>
            <w:vMerge/>
            <w:noWrap/>
            <w:vAlign w:val="bottom"/>
            <w:hideMark/>
          </w:tcPr>
          <w:p w14:paraId="401DF73E" w14:textId="77777777" w:rsidR="00DF0880" w:rsidRPr="00A01500" w:rsidRDefault="00DF0880" w:rsidP="00DF0880">
            <w:pPr>
              <w:rPr>
                <w:rFonts w:ascii="Calibri" w:hAnsi="Calibri" w:cs="Calibri"/>
                <w:color w:val="000000"/>
                <w:sz w:val="22"/>
                <w:szCs w:val="22"/>
              </w:rPr>
            </w:pPr>
          </w:p>
        </w:tc>
        <w:tc>
          <w:tcPr>
            <w:tcW w:w="1701" w:type="dxa"/>
            <w:shd w:val="clear" w:color="auto" w:fill="DEEAF6" w:themeFill="accent1" w:themeFillTint="33"/>
            <w:noWrap/>
            <w:vAlign w:val="bottom"/>
            <w:hideMark/>
          </w:tcPr>
          <w:p w14:paraId="58A2CAFB"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C1</w:t>
            </w:r>
          </w:p>
        </w:tc>
        <w:tc>
          <w:tcPr>
            <w:tcW w:w="3260" w:type="dxa"/>
            <w:vMerge w:val="restart"/>
            <w:noWrap/>
            <w:vAlign w:val="bottom"/>
            <w:hideMark/>
          </w:tcPr>
          <w:p w14:paraId="7851E7A1" w14:textId="77777777" w:rsidR="00DF0880" w:rsidRPr="00A01500" w:rsidRDefault="00DF0880" w:rsidP="00DF0880">
            <w:pPr>
              <w:jc w:val="right"/>
              <w:rPr>
                <w:rFonts w:ascii="Calibri" w:hAnsi="Calibri" w:cs="Calibri"/>
                <w:color w:val="000000"/>
                <w:sz w:val="22"/>
                <w:szCs w:val="22"/>
              </w:rPr>
            </w:pPr>
            <w:r w:rsidRPr="00A01500">
              <w:rPr>
                <w:rFonts w:ascii="Calibri" w:hAnsi="Calibri" w:cs="Calibri"/>
                <w:color w:val="000000"/>
                <w:sz w:val="22"/>
                <w:szCs w:val="22"/>
              </w:rPr>
              <w:t>24</w:t>
            </w:r>
          </w:p>
        </w:tc>
      </w:tr>
      <w:tr w:rsidR="00DF0880" w:rsidRPr="00A01500" w14:paraId="3EFF9F99" w14:textId="77777777" w:rsidTr="00DF0880">
        <w:trPr>
          <w:trHeight w:val="300"/>
        </w:trPr>
        <w:tc>
          <w:tcPr>
            <w:tcW w:w="763" w:type="dxa"/>
            <w:vMerge/>
            <w:vAlign w:val="center"/>
          </w:tcPr>
          <w:p w14:paraId="446E0957" w14:textId="77777777" w:rsidR="00DF0880" w:rsidRPr="00A01500" w:rsidRDefault="00DF0880" w:rsidP="00DF0880">
            <w:pPr>
              <w:rPr>
                <w:rFonts w:ascii="Calibri" w:hAnsi="Calibri" w:cs="Calibri"/>
                <w:color w:val="000000"/>
                <w:sz w:val="22"/>
                <w:szCs w:val="22"/>
              </w:rPr>
            </w:pPr>
          </w:p>
        </w:tc>
        <w:tc>
          <w:tcPr>
            <w:tcW w:w="650" w:type="dxa"/>
            <w:vMerge/>
            <w:noWrap/>
            <w:vAlign w:val="bottom"/>
            <w:hideMark/>
          </w:tcPr>
          <w:p w14:paraId="4C692034" w14:textId="77777777" w:rsidR="00DF0880" w:rsidRPr="00A01500" w:rsidRDefault="00DF0880" w:rsidP="00DF0880">
            <w:pPr>
              <w:rPr>
                <w:rFonts w:ascii="Calibri" w:hAnsi="Calibri" w:cs="Calibri"/>
                <w:color w:val="000000"/>
                <w:sz w:val="22"/>
                <w:szCs w:val="22"/>
              </w:rPr>
            </w:pPr>
          </w:p>
        </w:tc>
        <w:tc>
          <w:tcPr>
            <w:tcW w:w="1701" w:type="dxa"/>
            <w:shd w:val="clear" w:color="auto" w:fill="DEEAF6" w:themeFill="accent1" w:themeFillTint="33"/>
            <w:noWrap/>
            <w:vAlign w:val="bottom"/>
            <w:hideMark/>
          </w:tcPr>
          <w:p w14:paraId="78053D4F"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C3</w:t>
            </w:r>
          </w:p>
        </w:tc>
        <w:tc>
          <w:tcPr>
            <w:tcW w:w="3260" w:type="dxa"/>
            <w:vMerge/>
            <w:vAlign w:val="center"/>
            <w:hideMark/>
          </w:tcPr>
          <w:p w14:paraId="7C0DF868" w14:textId="77777777" w:rsidR="00DF0880" w:rsidRPr="00A01500" w:rsidRDefault="00DF0880" w:rsidP="00DF0880">
            <w:pPr>
              <w:rPr>
                <w:rFonts w:ascii="Calibri" w:hAnsi="Calibri" w:cs="Calibri"/>
                <w:color w:val="000000"/>
                <w:sz w:val="22"/>
                <w:szCs w:val="22"/>
              </w:rPr>
            </w:pPr>
          </w:p>
        </w:tc>
      </w:tr>
      <w:tr w:rsidR="00DF0880" w:rsidRPr="00A01500" w14:paraId="5EBBC884" w14:textId="77777777" w:rsidTr="00DF0880">
        <w:trPr>
          <w:trHeight w:val="300"/>
        </w:trPr>
        <w:tc>
          <w:tcPr>
            <w:tcW w:w="763" w:type="dxa"/>
            <w:vMerge w:val="restart"/>
            <w:vAlign w:val="center"/>
          </w:tcPr>
          <w:p w14:paraId="6F9A871F" w14:textId="77777777" w:rsidR="00DF0880" w:rsidRPr="00A01500" w:rsidRDefault="00DF0880" w:rsidP="00DF0880">
            <w:pPr>
              <w:jc w:val="right"/>
              <w:rPr>
                <w:rFonts w:ascii="Calibri" w:hAnsi="Calibri" w:cs="Calibri"/>
                <w:color w:val="000000"/>
                <w:sz w:val="22"/>
                <w:szCs w:val="22"/>
              </w:rPr>
            </w:pPr>
            <w:r w:rsidRPr="00A01500">
              <w:rPr>
                <w:rFonts w:ascii="Calibri" w:hAnsi="Calibri" w:cs="Calibri"/>
                <w:color w:val="000000"/>
                <w:sz w:val="22"/>
                <w:szCs w:val="22"/>
              </w:rPr>
              <w:t>OPD PROD</w:t>
            </w:r>
          </w:p>
        </w:tc>
        <w:tc>
          <w:tcPr>
            <w:tcW w:w="650" w:type="dxa"/>
            <w:vMerge w:val="restart"/>
            <w:noWrap/>
            <w:vAlign w:val="bottom"/>
            <w:hideMark/>
          </w:tcPr>
          <w:p w14:paraId="163EA899" w14:textId="77777777" w:rsidR="00DF0880" w:rsidRPr="00A01500" w:rsidRDefault="00DF0880" w:rsidP="00DF0880">
            <w:pPr>
              <w:jc w:val="right"/>
              <w:rPr>
                <w:rFonts w:ascii="Calibri" w:hAnsi="Calibri" w:cs="Calibri"/>
                <w:color w:val="000000"/>
                <w:sz w:val="22"/>
                <w:szCs w:val="22"/>
              </w:rPr>
            </w:pPr>
            <w:r w:rsidRPr="00A01500">
              <w:rPr>
                <w:rFonts w:ascii="Calibri" w:hAnsi="Calibri" w:cs="Calibri"/>
                <w:color w:val="000000"/>
                <w:sz w:val="22"/>
                <w:szCs w:val="22"/>
              </w:rPr>
              <w:t>1</w:t>
            </w:r>
          </w:p>
          <w:p w14:paraId="7CD6C4A1"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 </w:t>
            </w:r>
          </w:p>
          <w:p w14:paraId="56424687"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 </w:t>
            </w:r>
          </w:p>
        </w:tc>
        <w:tc>
          <w:tcPr>
            <w:tcW w:w="1701" w:type="dxa"/>
            <w:shd w:val="clear" w:color="auto" w:fill="DEEAF6" w:themeFill="accent1" w:themeFillTint="33"/>
            <w:noWrap/>
            <w:vAlign w:val="bottom"/>
            <w:hideMark/>
          </w:tcPr>
          <w:p w14:paraId="47989491" w14:textId="77777777" w:rsidR="00DF0880" w:rsidRPr="00A01500" w:rsidRDefault="00DF0880" w:rsidP="00DF0880">
            <w:pPr>
              <w:jc w:val="right"/>
              <w:rPr>
                <w:rFonts w:ascii="Calibri" w:hAnsi="Calibri" w:cs="Calibri"/>
                <w:color w:val="000000"/>
                <w:sz w:val="22"/>
                <w:szCs w:val="22"/>
              </w:rPr>
            </w:pPr>
          </w:p>
        </w:tc>
        <w:tc>
          <w:tcPr>
            <w:tcW w:w="3260" w:type="dxa"/>
            <w:noWrap/>
            <w:vAlign w:val="bottom"/>
            <w:hideMark/>
          </w:tcPr>
          <w:p w14:paraId="43884B41" w14:textId="77777777" w:rsidR="00DF0880" w:rsidRPr="00A01500" w:rsidRDefault="00DF0880" w:rsidP="00DF0880">
            <w:pPr>
              <w:rPr>
                <w:rFonts w:ascii="Calibri" w:hAnsi="Calibri" w:cs="Calibri"/>
                <w:sz w:val="22"/>
                <w:szCs w:val="22"/>
              </w:rPr>
            </w:pPr>
          </w:p>
        </w:tc>
      </w:tr>
      <w:tr w:rsidR="00DF0880" w:rsidRPr="00A01500" w14:paraId="1F4A11CD" w14:textId="77777777" w:rsidTr="00DF0880">
        <w:trPr>
          <w:trHeight w:val="300"/>
        </w:trPr>
        <w:tc>
          <w:tcPr>
            <w:tcW w:w="763" w:type="dxa"/>
            <w:vMerge/>
            <w:vAlign w:val="center"/>
          </w:tcPr>
          <w:p w14:paraId="650849DD" w14:textId="77777777" w:rsidR="00DF0880" w:rsidRPr="00A01500" w:rsidRDefault="00DF0880" w:rsidP="00DF0880">
            <w:pPr>
              <w:jc w:val="right"/>
              <w:rPr>
                <w:rFonts w:ascii="Calibri" w:hAnsi="Calibri" w:cs="Calibri"/>
                <w:color w:val="000000"/>
                <w:sz w:val="22"/>
                <w:szCs w:val="22"/>
              </w:rPr>
            </w:pPr>
          </w:p>
        </w:tc>
        <w:tc>
          <w:tcPr>
            <w:tcW w:w="650" w:type="dxa"/>
            <w:vMerge/>
            <w:noWrap/>
            <w:vAlign w:val="bottom"/>
            <w:hideMark/>
          </w:tcPr>
          <w:p w14:paraId="0A06A24B" w14:textId="77777777" w:rsidR="00DF0880" w:rsidRPr="00A01500" w:rsidRDefault="00DF0880" w:rsidP="00DF0880">
            <w:pPr>
              <w:rPr>
                <w:rFonts w:ascii="Calibri" w:hAnsi="Calibri" w:cs="Calibri"/>
                <w:color w:val="000000"/>
                <w:sz w:val="22"/>
                <w:szCs w:val="22"/>
              </w:rPr>
            </w:pPr>
          </w:p>
        </w:tc>
        <w:tc>
          <w:tcPr>
            <w:tcW w:w="1701" w:type="dxa"/>
            <w:shd w:val="clear" w:color="auto" w:fill="DEEAF6" w:themeFill="accent1" w:themeFillTint="33"/>
            <w:noWrap/>
            <w:vAlign w:val="bottom"/>
            <w:hideMark/>
          </w:tcPr>
          <w:p w14:paraId="3B8CC627"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C1</w:t>
            </w:r>
          </w:p>
        </w:tc>
        <w:tc>
          <w:tcPr>
            <w:tcW w:w="3260" w:type="dxa"/>
            <w:vMerge w:val="restart"/>
            <w:noWrap/>
            <w:vAlign w:val="bottom"/>
            <w:hideMark/>
          </w:tcPr>
          <w:p w14:paraId="229A94C5" w14:textId="4702665F" w:rsidR="00DF0880" w:rsidRPr="00A01500" w:rsidRDefault="00DF0880" w:rsidP="00DF0880">
            <w:pPr>
              <w:jc w:val="right"/>
              <w:rPr>
                <w:rFonts w:ascii="Calibri" w:hAnsi="Calibri" w:cs="Calibri"/>
                <w:color w:val="000000"/>
                <w:sz w:val="22"/>
                <w:szCs w:val="22"/>
              </w:rPr>
            </w:pPr>
            <w:r w:rsidRPr="00A01500">
              <w:rPr>
                <w:rFonts w:ascii="Calibri" w:hAnsi="Calibri" w:cs="Calibri"/>
                <w:color w:val="000000"/>
                <w:sz w:val="22"/>
                <w:szCs w:val="22"/>
              </w:rPr>
              <w:t>96</w:t>
            </w:r>
          </w:p>
        </w:tc>
      </w:tr>
      <w:tr w:rsidR="00DF0880" w:rsidRPr="00A01500" w14:paraId="265C850E" w14:textId="77777777" w:rsidTr="00DF0880">
        <w:trPr>
          <w:trHeight w:val="300"/>
        </w:trPr>
        <w:tc>
          <w:tcPr>
            <w:tcW w:w="763" w:type="dxa"/>
            <w:vMerge/>
            <w:vAlign w:val="center"/>
          </w:tcPr>
          <w:p w14:paraId="77999CD7" w14:textId="77777777" w:rsidR="00DF0880" w:rsidRPr="00A01500" w:rsidRDefault="00DF0880" w:rsidP="00DF0880">
            <w:pPr>
              <w:jc w:val="right"/>
              <w:rPr>
                <w:rFonts w:ascii="Calibri" w:hAnsi="Calibri" w:cs="Calibri"/>
                <w:color w:val="000000"/>
                <w:sz w:val="22"/>
                <w:szCs w:val="22"/>
              </w:rPr>
            </w:pPr>
          </w:p>
        </w:tc>
        <w:tc>
          <w:tcPr>
            <w:tcW w:w="650" w:type="dxa"/>
            <w:vMerge/>
            <w:noWrap/>
            <w:vAlign w:val="bottom"/>
            <w:hideMark/>
          </w:tcPr>
          <w:p w14:paraId="5B22ED39" w14:textId="77777777" w:rsidR="00DF0880" w:rsidRPr="00A01500" w:rsidRDefault="00DF0880" w:rsidP="00DF0880">
            <w:pPr>
              <w:rPr>
                <w:rFonts w:ascii="Calibri" w:hAnsi="Calibri" w:cs="Calibri"/>
                <w:color w:val="000000"/>
                <w:sz w:val="22"/>
                <w:szCs w:val="22"/>
              </w:rPr>
            </w:pPr>
          </w:p>
        </w:tc>
        <w:tc>
          <w:tcPr>
            <w:tcW w:w="1701" w:type="dxa"/>
            <w:shd w:val="clear" w:color="auto" w:fill="DEEAF6" w:themeFill="accent1" w:themeFillTint="33"/>
            <w:noWrap/>
            <w:vAlign w:val="bottom"/>
            <w:hideMark/>
          </w:tcPr>
          <w:p w14:paraId="65F38D21"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C2</w:t>
            </w:r>
          </w:p>
        </w:tc>
        <w:tc>
          <w:tcPr>
            <w:tcW w:w="3260" w:type="dxa"/>
            <w:vMerge/>
            <w:vAlign w:val="center"/>
            <w:hideMark/>
          </w:tcPr>
          <w:p w14:paraId="4B7A1AA2" w14:textId="77777777" w:rsidR="00DF0880" w:rsidRPr="00A01500" w:rsidRDefault="00DF0880" w:rsidP="00DF0880">
            <w:pPr>
              <w:rPr>
                <w:rFonts w:ascii="Calibri" w:hAnsi="Calibri" w:cs="Calibri"/>
                <w:color w:val="000000"/>
                <w:sz w:val="22"/>
                <w:szCs w:val="22"/>
              </w:rPr>
            </w:pPr>
          </w:p>
        </w:tc>
      </w:tr>
      <w:tr w:rsidR="00DF0880" w:rsidRPr="00A01500" w14:paraId="6527E4EB" w14:textId="77777777" w:rsidTr="00DF0880">
        <w:trPr>
          <w:trHeight w:val="300"/>
        </w:trPr>
        <w:tc>
          <w:tcPr>
            <w:tcW w:w="763" w:type="dxa"/>
            <w:vMerge/>
            <w:vAlign w:val="center"/>
          </w:tcPr>
          <w:p w14:paraId="46693983" w14:textId="77777777" w:rsidR="00DF0880" w:rsidRPr="00A01500" w:rsidRDefault="00DF0880" w:rsidP="00DF0880">
            <w:pPr>
              <w:jc w:val="right"/>
              <w:rPr>
                <w:rFonts w:ascii="Calibri" w:hAnsi="Calibri" w:cs="Calibri"/>
                <w:color w:val="000000"/>
                <w:sz w:val="22"/>
                <w:szCs w:val="22"/>
              </w:rPr>
            </w:pPr>
          </w:p>
        </w:tc>
        <w:tc>
          <w:tcPr>
            <w:tcW w:w="650" w:type="dxa"/>
            <w:vMerge w:val="restart"/>
            <w:noWrap/>
            <w:vAlign w:val="bottom"/>
            <w:hideMark/>
          </w:tcPr>
          <w:p w14:paraId="4DD01EBF" w14:textId="77777777" w:rsidR="00DF0880" w:rsidRPr="00A01500" w:rsidRDefault="00DF0880" w:rsidP="00DF0880">
            <w:pPr>
              <w:jc w:val="right"/>
              <w:rPr>
                <w:rFonts w:ascii="Calibri" w:hAnsi="Calibri" w:cs="Calibri"/>
                <w:color w:val="000000"/>
                <w:sz w:val="22"/>
                <w:szCs w:val="22"/>
              </w:rPr>
            </w:pPr>
            <w:r w:rsidRPr="00A01500">
              <w:rPr>
                <w:rFonts w:ascii="Calibri" w:hAnsi="Calibri" w:cs="Calibri"/>
                <w:color w:val="000000"/>
                <w:sz w:val="22"/>
                <w:szCs w:val="22"/>
              </w:rPr>
              <w:t>2</w:t>
            </w:r>
          </w:p>
          <w:p w14:paraId="44385C27"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 </w:t>
            </w:r>
          </w:p>
          <w:p w14:paraId="41342B0B"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 </w:t>
            </w:r>
          </w:p>
        </w:tc>
        <w:tc>
          <w:tcPr>
            <w:tcW w:w="1701" w:type="dxa"/>
            <w:shd w:val="clear" w:color="auto" w:fill="DEEAF6" w:themeFill="accent1" w:themeFillTint="33"/>
            <w:noWrap/>
            <w:vAlign w:val="bottom"/>
            <w:hideMark/>
          </w:tcPr>
          <w:p w14:paraId="09642DE6" w14:textId="77777777" w:rsidR="00DF0880" w:rsidRPr="00A01500" w:rsidRDefault="00DF0880" w:rsidP="00DF0880">
            <w:pPr>
              <w:jc w:val="right"/>
              <w:rPr>
                <w:rFonts w:ascii="Calibri" w:hAnsi="Calibri" w:cs="Calibri"/>
                <w:color w:val="000000"/>
                <w:sz w:val="22"/>
                <w:szCs w:val="22"/>
              </w:rPr>
            </w:pPr>
          </w:p>
        </w:tc>
        <w:tc>
          <w:tcPr>
            <w:tcW w:w="3260" w:type="dxa"/>
            <w:noWrap/>
            <w:vAlign w:val="bottom"/>
            <w:hideMark/>
          </w:tcPr>
          <w:p w14:paraId="63418F6B" w14:textId="77777777" w:rsidR="00DF0880" w:rsidRPr="00A01500" w:rsidRDefault="00DF0880" w:rsidP="00DF0880">
            <w:pPr>
              <w:rPr>
                <w:rFonts w:ascii="Calibri" w:hAnsi="Calibri" w:cs="Calibri"/>
                <w:sz w:val="22"/>
                <w:szCs w:val="22"/>
              </w:rPr>
            </w:pPr>
          </w:p>
        </w:tc>
      </w:tr>
      <w:tr w:rsidR="00DF0880" w:rsidRPr="00A01500" w14:paraId="24F98482" w14:textId="77777777" w:rsidTr="00DF0880">
        <w:trPr>
          <w:trHeight w:val="300"/>
        </w:trPr>
        <w:tc>
          <w:tcPr>
            <w:tcW w:w="763" w:type="dxa"/>
            <w:vMerge/>
            <w:vAlign w:val="center"/>
          </w:tcPr>
          <w:p w14:paraId="4685FE89" w14:textId="77777777" w:rsidR="00DF0880" w:rsidRPr="00A01500" w:rsidRDefault="00DF0880" w:rsidP="00DF0880">
            <w:pPr>
              <w:rPr>
                <w:rFonts w:ascii="Calibri" w:hAnsi="Calibri" w:cs="Calibri"/>
                <w:color w:val="000000"/>
                <w:sz w:val="22"/>
                <w:szCs w:val="22"/>
              </w:rPr>
            </w:pPr>
          </w:p>
        </w:tc>
        <w:tc>
          <w:tcPr>
            <w:tcW w:w="650" w:type="dxa"/>
            <w:vMerge/>
            <w:noWrap/>
            <w:vAlign w:val="bottom"/>
            <w:hideMark/>
          </w:tcPr>
          <w:p w14:paraId="1D82AE94" w14:textId="77777777" w:rsidR="00DF0880" w:rsidRPr="00A01500" w:rsidRDefault="00DF0880" w:rsidP="00DF0880">
            <w:pPr>
              <w:rPr>
                <w:rFonts w:ascii="Calibri" w:hAnsi="Calibri" w:cs="Calibri"/>
                <w:color w:val="000000"/>
                <w:sz w:val="22"/>
                <w:szCs w:val="22"/>
              </w:rPr>
            </w:pPr>
          </w:p>
        </w:tc>
        <w:tc>
          <w:tcPr>
            <w:tcW w:w="1701" w:type="dxa"/>
            <w:shd w:val="clear" w:color="auto" w:fill="DEEAF6" w:themeFill="accent1" w:themeFillTint="33"/>
            <w:noWrap/>
            <w:vAlign w:val="bottom"/>
            <w:hideMark/>
          </w:tcPr>
          <w:p w14:paraId="39703151"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C1</w:t>
            </w:r>
          </w:p>
        </w:tc>
        <w:tc>
          <w:tcPr>
            <w:tcW w:w="3260" w:type="dxa"/>
            <w:vMerge w:val="restart"/>
            <w:noWrap/>
            <w:vAlign w:val="bottom"/>
            <w:hideMark/>
          </w:tcPr>
          <w:p w14:paraId="2020CA31" w14:textId="7B0EF7C3" w:rsidR="00DF0880" w:rsidRPr="00A01500" w:rsidRDefault="00DF0880" w:rsidP="00DF0880">
            <w:pPr>
              <w:jc w:val="right"/>
              <w:rPr>
                <w:rFonts w:ascii="Calibri" w:hAnsi="Calibri" w:cs="Calibri"/>
                <w:color w:val="000000"/>
                <w:sz w:val="22"/>
                <w:szCs w:val="22"/>
              </w:rPr>
            </w:pPr>
            <w:r w:rsidRPr="00A01500">
              <w:rPr>
                <w:rFonts w:ascii="Calibri" w:hAnsi="Calibri" w:cs="Calibri"/>
                <w:color w:val="000000"/>
                <w:sz w:val="22"/>
                <w:szCs w:val="22"/>
              </w:rPr>
              <w:t>96</w:t>
            </w:r>
          </w:p>
        </w:tc>
      </w:tr>
      <w:tr w:rsidR="00DF0880" w:rsidRPr="00A01500" w14:paraId="3DA30879" w14:textId="77777777" w:rsidTr="00DF0880">
        <w:trPr>
          <w:trHeight w:val="300"/>
        </w:trPr>
        <w:tc>
          <w:tcPr>
            <w:tcW w:w="763" w:type="dxa"/>
            <w:vMerge/>
            <w:vAlign w:val="center"/>
          </w:tcPr>
          <w:p w14:paraId="135D2660" w14:textId="77777777" w:rsidR="00DF0880" w:rsidRPr="00A01500" w:rsidRDefault="00DF0880" w:rsidP="00DF0880">
            <w:pPr>
              <w:rPr>
                <w:rFonts w:ascii="Calibri" w:hAnsi="Calibri" w:cs="Calibri"/>
                <w:color w:val="000000"/>
                <w:sz w:val="22"/>
                <w:szCs w:val="22"/>
              </w:rPr>
            </w:pPr>
          </w:p>
        </w:tc>
        <w:tc>
          <w:tcPr>
            <w:tcW w:w="650" w:type="dxa"/>
            <w:vMerge/>
            <w:noWrap/>
            <w:vAlign w:val="bottom"/>
            <w:hideMark/>
          </w:tcPr>
          <w:p w14:paraId="7795FEB9" w14:textId="77777777" w:rsidR="00DF0880" w:rsidRPr="00A01500" w:rsidRDefault="00DF0880" w:rsidP="00DF0880">
            <w:pPr>
              <w:rPr>
                <w:rFonts w:ascii="Calibri" w:hAnsi="Calibri" w:cs="Calibri"/>
                <w:color w:val="000000"/>
                <w:sz w:val="22"/>
                <w:szCs w:val="22"/>
              </w:rPr>
            </w:pPr>
          </w:p>
        </w:tc>
        <w:tc>
          <w:tcPr>
            <w:tcW w:w="1701" w:type="dxa"/>
            <w:shd w:val="clear" w:color="auto" w:fill="DEEAF6" w:themeFill="accent1" w:themeFillTint="33"/>
            <w:noWrap/>
            <w:vAlign w:val="bottom"/>
            <w:hideMark/>
          </w:tcPr>
          <w:p w14:paraId="5059F4D8"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C2</w:t>
            </w:r>
          </w:p>
        </w:tc>
        <w:tc>
          <w:tcPr>
            <w:tcW w:w="3260" w:type="dxa"/>
            <w:vMerge/>
            <w:vAlign w:val="center"/>
            <w:hideMark/>
          </w:tcPr>
          <w:p w14:paraId="2612E334" w14:textId="77777777" w:rsidR="00DF0880" w:rsidRPr="00A01500" w:rsidRDefault="00DF0880" w:rsidP="00DF0880">
            <w:pPr>
              <w:rPr>
                <w:rFonts w:ascii="Calibri" w:hAnsi="Calibri" w:cs="Calibri"/>
                <w:color w:val="000000"/>
                <w:sz w:val="22"/>
                <w:szCs w:val="22"/>
              </w:rPr>
            </w:pPr>
          </w:p>
        </w:tc>
      </w:tr>
      <w:tr w:rsidR="00DF0880" w:rsidRPr="00A01500" w14:paraId="139AC5D1" w14:textId="77777777" w:rsidTr="00DF0880">
        <w:trPr>
          <w:trHeight w:val="300"/>
        </w:trPr>
        <w:tc>
          <w:tcPr>
            <w:tcW w:w="763" w:type="dxa"/>
            <w:vMerge/>
            <w:vAlign w:val="center"/>
          </w:tcPr>
          <w:p w14:paraId="3288E7D8" w14:textId="77777777" w:rsidR="00DF0880" w:rsidRPr="00A01500" w:rsidRDefault="00DF0880" w:rsidP="00DF0880">
            <w:pPr>
              <w:jc w:val="right"/>
              <w:rPr>
                <w:rFonts w:ascii="Calibri" w:hAnsi="Calibri" w:cs="Calibri"/>
                <w:color w:val="000000"/>
                <w:sz w:val="22"/>
                <w:szCs w:val="22"/>
              </w:rPr>
            </w:pPr>
          </w:p>
        </w:tc>
        <w:tc>
          <w:tcPr>
            <w:tcW w:w="650" w:type="dxa"/>
            <w:vMerge w:val="restart"/>
            <w:noWrap/>
            <w:vAlign w:val="bottom"/>
            <w:hideMark/>
          </w:tcPr>
          <w:p w14:paraId="493313CC" w14:textId="77777777" w:rsidR="00DF0880" w:rsidRPr="00A01500" w:rsidRDefault="00DF0880" w:rsidP="00DF0880">
            <w:pPr>
              <w:jc w:val="right"/>
              <w:rPr>
                <w:rFonts w:ascii="Calibri" w:hAnsi="Calibri" w:cs="Calibri"/>
                <w:color w:val="000000"/>
                <w:sz w:val="22"/>
                <w:szCs w:val="22"/>
              </w:rPr>
            </w:pPr>
            <w:r w:rsidRPr="00A01500">
              <w:rPr>
                <w:rFonts w:ascii="Calibri" w:hAnsi="Calibri" w:cs="Calibri"/>
                <w:color w:val="000000"/>
                <w:sz w:val="22"/>
                <w:szCs w:val="22"/>
              </w:rPr>
              <w:t>3</w:t>
            </w:r>
          </w:p>
          <w:p w14:paraId="478B5A24"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 </w:t>
            </w:r>
          </w:p>
        </w:tc>
        <w:tc>
          <w:tcPr>
            <w:tcW w:w="1701" w:type="dxa"/>
            <w:shd w:val="clear" w:color="auto" w:fill="DEEAF6" w:themeFill="accent1" w:themeFillTint="33"/>
            <w:noWrap/>
            <w:vAlign w:val="bottom"/>
            <w:hideMark/>
          </w:tcPr>
          <w:p w14:paraId="480DF989" w14:textId="77777777" w:rsidR="00DF0880" w:rsidRPr="00A01500" w:rsidRDefault="00DF0880" w:rsidP="00DF0880">
            <w:pPr>
              <w:jc w:val="right"/>
              <w:rPr>
                <w:rFonts w:ascii="Calibri" w:hAnsi="Calibri" w:cs="Calibri"/>
                <w:color w:val="000000"/>
                <w:sz w:val="22"/>
                <w:szCs w:val="22"/>
              </w:rPr>
            </w:pPr>
          </w:p>
        </w:tc>
        <w:tc>
          <w:tcPr>
            <w:tcW w:w="3260" w:type="dxa"/>
            <w:noWrap/>
            <w:vAlign w:val="bottom"/>
            <w:hideMark/>
          </w:tcPr>
          <w:p w14:paraId="5B2ACA2B" w14:textId="77777777" w:rsidR="00DF0880" w:rsidRPr="00A01500" w:rsidRDefault="00DF0880" w:rsidP="00DF0880">
            <w:pPr>
              <w:rPr>
                <w:rFonts w:ascii="Calibri" w:hAnsi="Calibri" w:cs="Calibri"/>
                <w:sz w:val="22"/>
                <w:szCs w:val="22"/>
              </w:rPr>
            </w:pPr>
          </w:p>
        </w:tc>
      </w:tr>
      <w:tr w:rsidR="00DF0880" w:rsidRPr="00A01500" w14:paraId="60F823D7" w14:textId="77777777" w:rsidTr="00DF0880">
        <w:trPr>
          <w:trHeight w:val="300"/>
        </w:trPr>
        <w:tc>
          <w:tcPr>
            <w:tcW w:w="763" w:type="dxa"/>
            <w:vMerge/>
            <w:vAlign w:val="center"/>
          </w:tcPr>
          <w:p w14:paraId="33A38F82" w14:textId="77777777" w:rsidR="00DF0880" w:rsidRPr="00A01500" w:rsidRDefault="00DF0880" w:rsidP="00DF0880">
            <w:pPr>
              <w:rPr>
                <w:rFonts w:ascii="Calibri" w:hAnsi="Calibri" w:cs="Calibri"/>
                <w:color w:val="000000"/>
                <w:sz w:val="22"/>
                <w:szCs w:val="22"/>
              </w:rPr>
            </w:pPr>
          </w:p>
        </w:tc>
        <w:tc>
          <w:tcPr>
            <w:tcW w:w="650" w:type="dxa"/>
            <w:vMerge/>
            <w:noWrap/>
            <w:vAlign w:val="bottom"/>
            <w:hideMark/>
          </w:tcPr>
          <w:p w14:paraId="24C54AFD" w14:textId="77777777" w:rsidR="00DF0880" w:rsidRPr="00A01500" w:rsidRDefault="00DF0880" w:rsidP="00DF0880">
            <w:pPr>
              <w:rPr>
                <w:rFonts w:ascii="Calibri" w:hAnsi="Calibri" w:cs="Calibri"/>
                <w:color w:val="000000"/>
                <w:sz w:val="22"/>
                <w:szCs w:val="22"/>
              </w:rPr>
            </w:pPr>
          </w:p>
        </w:tc>
        <w:tc>
          <w:tcPr>
            <w:tcW w:w="1701" w:type="dxa"/>
            <w:shd w:val="clear" w:color="auto" w:fill="DEEAF6" w:themeFill="accent1" w:themeFillTint="33"/>
            <w:noWrap/>
            <w:vAlign w:val="bottom"/>
            <w:hideMark/>
          </w:tcPr>
          <w:p w14:paraId="3FDAA0CE"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C1</w:t>
            </w:r>
          </w:p>
        </w:tc>
        <w:tc>
          <w:tcPr>
            <w:tcW w:w="3260" w:type="dxa"/>
            <w:noWrap/>
            <w:vAlign w:val="bottom"/>
            <w:hideMark/>
          </w:tcPr>
          <w:p w14:paraId="4157D0F5" w14:textId="77777777" w:rsidR="00DF0880" w:rsidRPr="00A01500" w:rsidRDefault="00DF0880" w:rsidP="00DF0880">
            <w:pPr>
              <w:jc w:val="right"/>
              <w:rPr>
                <w:rFonts w:ascii="Calibri" w:hAnsi="Calibri" w:cs="Calibri"/>
                <w:color w:val="000000"/>
                <w:sz w:val="22"/>
                <w:szCs w:val="22"/>
              </w:rPr>
            </w:pPr>
            <w:r w:rsidRPr="00A01500">
              <w:rPr>
                <w:rFonts w:ascii="Calibri" w:hAnsi="Calibri" w:cs="Calibri"/>
                <w:color w:val="000000"/>
                <w:sz w:val="22"/>
                <w:szCs w:val="22"/>
              </w:rPr>
              <w:t>32</w:t>
            </w:r>
          </w:p>
        </w:tc>
      </w:tr>
      <w:tr w:rsidR="00DF0880" w:rsidRPr="00A01500" w14:paraId="55FB713B" w14:textId="77777777" w:rsidTr="00DF0880">
        <w:trPr>
          <w:trHeight w:val="300"/>
        </w:trPr>
        <w:tc>
          <w:tcPr>
            <w:tcW w:w="763" w:type="dxa"/>
            <w:vMerge w:val="restart"/>
            <w:vAlign w:val="center"/>
          </w:tcPr>
          <w:p w14:paraId="2A83CAF8" w14:textId="77777777" w:rsidR="00DF0880" w:rsidRPr="00A01500" w:rsidRDefault="00DF0880" w:rsidP="00DF0880">
            <w:pPr>
              <w:jc w:val="right"/>
              <w:rPr>
                <w:rFonts w:ascii="Calibri" w:hAnsi="Calibri" w:cs="Calibri"/>
                <w:color w:val="000000"/>
                <w:sz w:val="22"/>
                <w:szCs w:val="22"/>
              </w:rPr>
            </w:pPr>
            <w:r w:rsidRPr="00A01500">
              <w:rPr>
                <w:rFonts w:ascii="Calibri" w:hAnsi="Calibri" w:cs="Calibri"/>
                <w:color w:val="000000"/>
                <w:sz w:val="22"/>
                <w:szCs w:val="22"/>
              </w:rPr>
              <w:t>OPT TEST</w:t>
            </w:r>
          </w:p>
        </w:tc>
        <w:tc>
          <w:tcPr>
            <w:tcW w:w="650" w:type="dxa"/>
            <w:noWrap/>
            <w:vAlign w:val="bottom"/>
            <w:hideMark/>
          </w:tcPr>
          <w:p w14:paraId="1D0E5A19" w14:textId="77777777" w:rsidR="00DF0880" w:rsidRPr="00A01500" w:rsidRDefault="00DF0880" w:rsidP="00DF0880">
            <w:pPr>
              <w:jc w:val="right"/>
              <w:rPr>
                <w:rFonts w:ascii="Calibri" w:hAnsi="Calibri" w:cs="Calibri"/>
                <w:color w:val="000000"/>
                <w:sz w:val="22"/>
                <w:szCs w:val="22"/>
              </w:rPr>
            </w:pPr>
            <w:r w:rsidRPr="00A01500">
              <w:rPr>
                <w:rFonts w:ascii="Calibri" w:hAnsi="Calibri" w:cs="Calibri"/>
                <w:color w:val="000000"/>
                <w:sz w:val="22"/>
                <w:szCs w:val="22"/>
              </w:rPr>
              <w:t>1</w:t>
            </w:r>
          </w:p>
        </w:tc>
        <w:tc>
          <w:tcPr>
            <w:tcW w:w="1701" w:type="dxa"/>
            <w:shd w:val="clear" w:color="auto" w:fill="DEEAF6" w:themeFill="accent1" w:themeFillTint="33"/>
            <w:noWrap/>
            <w:vAlign w:val="bottom"/>
            <w:hideMark/>
          </w:tcPr>
          <w:p w14:paraId="4AA327EE"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C1</w:t>
            </w:r>
          </w:p>
        </w:tc>
        <w:tc>
          <w:tcPr>
            <w:tcW w:w="3260" w:type="dxa"/>
            <w:noWrap/>
            <w:vAlign w:val="bottom"/>
            <w:hideMark/>
          </w:tcPr>
          <w:p w14:paraId="703FADCC" w14:textId="77777777" w:rsidR="00DF0880" w:rsidRPr="00A01500" w:rsidRDefault="00DF0880" w:rsidP="00DF0880">
            <w:pPr>
              <w:jc w:val="right"/>
              <w:rPr>
                <w:rFonts w:ascii="Calibri" w:hAnsi="Calibri" w:cs="Calibri"/>
                <w:color w:val="000000"/>
                <w:sz w:val="22"/>
                <w:szCs w:val="22"/>
              </w:rPr>
            </w:pPr>
            <w:r w:rsidRPr="00A01500">
              <w:rPr>
                <w:rFonts w:ascii="Calibri" w:hAnsi="Calibri" w:cs="Calibri"/>
                <w:color w:val="000000"/>
                <w:sz w:val="22"/>
                <w:szCs w:val="22"/>
              </w:rPr>
              <w:t>64</w:t>
            </w:r>
          </w:p>
        </w:tc>
      </w:tr>
      <w:tr w:rsidR="00DF0880" w:rsidRPr="00A01500" w14:paraId="3F1D626A" w14:textId="77777777" w:rsidTr="00DF0880">
        <w:trPr>
          <w:trHeight w:val="300"/>
        </w:trPr>
        <w:tc>
          <w:tcPr>
            <w:tcW w:w="763" w:type="dxa"/>
            <w:vMerge/>
            <w:vAlign w:val="center"/>
          </w:tcPr>
          <w:p w14:paraId="2A33C3AB" w14:textId="77777777" w:rsidR="00DF0880" w:rsidRPr="00A01500" w:rsidRDefault="00DF0880" w:rsidP="00DF0880">
            <w:pPr>
              <w:jc w:val="right"/>
              <w:rPr>
                <w:rFonts w:ascii="Calibri" w:hAnsi="Calibri" w:cs="Calibri"/>
                <w:color w:val="000000"/>
                <w:sz w:val="22"/>
                <w:szCs w:val="22"/>
              </w:rPr>
            </w:pPr>
          </w:p>
        </w:tc>
        <w:tc>
          <w:tcPr>
            <w:tcW w:w="650" w:type="dxa"/>
            <w:noWrap/>
            <w:vAlign w:val="bottom"/>
            <w:hideMark/>
          </w:tcPr>
          <w:p w14:paraId="1EE64BCB" w14:textId="77777777" w:rsidR="00DF0880" w:rsidRPr="00A01500" w:rsidRDefault="00DF0880" w:rsidP="00DF0880">
            <w:pPr>
              <w:jc w:val="right"/>
              <w:rPr>
                <w:rFonts w:ascii="Calibri" w:hAnsi="Calibri" w:cs="Calibri"/>
                <w:color w:val="000000"/>
                <w:sz w:val="22"/>
                <w:szCs w:val="22"/>
              </w:rPr>
            </w:pPr>
            <w:r w:rsidRPr="00A01500">
              <w:rPr>
                <w:rFonts w:ascii="Calibri" w:hAnsi="Calibri" w:cs="Calibri"/>
                <w:color w:val="000000"/>
                <w:sz w:val="22"/>
                <w:szCs w:val="22"/>
              </w:rPr>
              <w:t>2</w:t>
            </w:r>
          </w:p>
        </w:tc>
        <w:tc>
          <w:tcPr>
            <w:tcW w:w="1701" w:type="dxa"/>
            <w:shd w:val="clear" w:color="auto" w:fill="DEEAF6" w:themeFill="accent1" w:themeFillTint="33"/>
            <w:noWrap/>
            <w:vAlign w:val="bottom"/>
            <w:hideMark/>
          </w:tcPr>
          <w:p w14:paraId="03F667F7"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sz w:val="22"/>
                <w:szCs w:val="22"/>
              </w:rPr>
              <w:t>C2</w:t>
            </w:r>
          </w:p>
        </w:tc>
        <w:tc>
          <w:tcPr>
            <w:tcW w:w="3260" w:type="dxa"/>
            <w:noWrap/>
            <w:vAlign w:val="bottom"/>
            <w:hideMark/>
          </w:tcPr>
          <w:p w14:paraId="1EFF3192" w14:textId="77777777" w:rsidR="00DF0880" w:rsidRPr="00A01500" w:rsidRDefault="00DF0880" w:rsidP="00DF0880">
            <w:pPr>
              <w:jc w:val="right"/>
              <w:rPr>
                <w:rFonts w:ascii="Calibri" w:hAnsi="Calibri" w:cs="Calibri"/>
                <w:color w:val="000000"/>
                <w:sz w:val="22"/>
                <w:szCs w:val="22"/>
              </w:rPr>
            </w:pPr>
            <w:r w:rsidRPr="00A01500">
              <w:rPr>
                <w:rFonts w:ascii="Calibri" w:hAnsi="Calibri" w:cs="Calibri"/>
                <w:color w:val="000000"/>
                <w:sz w:val="22"/>
                <w:szCs w:val="22"/>
              </w:rPr>
              <w:t xml:space="preserve"> 48</w:t>
            </w:r>
          </w:p>
        </w:tc>
      </w:tr>
      <w:tr w:rsidR="00DF0880" w:rsidRPr="00A01500" w14:paraId="0FAF4F17" w14:textId="77777777" w:rsidTr="00DF0880">
        <w:trPr>
          <w:trHeight w:val="300"/>
        </w:trPr>
        <w:tc>
          <w:tcPr>
            <w:tcW w:w="763" w:type="dxa"/>
            <w:shd w:val="clear" w:color="auto" w:fill="DEEAF6" w:themeFill="accent1" w:themeFillTint="33"/>
            <w:vAlign w:val="center"/>
          </w:tcPr>
          <w:p w14:paraId="65555512" w14:textId="77777777" w:rsidR="00DF0880" w:rsidRPr="00A01500" w:rsidRDefault="00DF0880" w:rsidP="00DF0880">
            <w:pPr>
              <w:rPr>
                <w:rFonts w:ascii="Calibri" w:hAnsi="Calibri" w:cs="Calibri"/>
                <w:color w:val="000000"/>
                <w:sz w:val="22"/>
                <w:szCs w:val="22"/>
              </w:rPr>
            </w:pPr>
          </w:p>
        </w:tc>
        <w:tc>
          <w:tcPr>
            <w:tcW w:w="650" w:type="dxa"/>
            <w:shd w:val="clear" w:color="auto" w:fill="DEEAF6" w:themeFill="accent1" w:themeFillTint="33"/>
            <w:noWrap/>
            <w:vAlign w:val="bottom"/>
            <w:hideMark/>
          </w:tcPr>
          <w:p w14:paraId="15AD8835" w14:textId="77777777" w:rsidR="00DF0880" w:rsidRPr="00A01500" w:rsidRDefault="00DF0880" w:rsidP="00DF0880">
            <w:pPr>
              <w:rPr>
                <w:rFonts w:ascii="Calibri" w:hAnsi="Calibri" w:cs="Calibri"/>
                <w:color w:val="000000"/>
                <w:sz w:val="22"/>
                <w:szCs w:val="22"/>
              </w:rPr>
            </w:pPr>
          </w:p>
        </w:tc>
        <w:tc>
          <w:tcPr>
            <w:tcW w:w="1701" w:type="dxa"/>
            <w:shd w:val="clear" w:color="auto" w:fill="DEEAF6" w:themeFill="accent1" w:themeFillTint="33"/>
            <w:noWrap/>
            <w:vAlign w:val="bottom"/>
            <w:hideMark/>
          </w:tcPr>
          <w:p w14:paraId="3D4F059D" w14:textId="77777777" w:rsidR="00DF0880" w:rsidRPr="00A01500" w:rsidRDefault="00DF0880" w:rsidP="00DF0880">
            <w:pPr>
              <w:rPr>
                <w:rFonts w:ascii="Calibri" w:hAnsi="Calibri" w:cs="Calibri"/>
                <w:sz w:val="22"/>
                <w:szCs w:val="22"/>
              </w:rPr>
            </w:pPr>
          </w:p>
        </w:tc>
        <w:tc>
          <w:tcPr>
            <w:tcW w:w="3260" w:type="dxa"/>
            <w:shd w:val="clear" w:color="auto" w:fill="DEEAF6" w:themeFill="accent1" w:themeFillTint="33"/>
            <w:noWrap/>
            <w:vAlign w:val="bottom"/>
            <w:hideMark/>
          </w:tcPr>
          <w:p w14:paraId="1B971FE5" w14:textId="77777777" w:rsidR="00DF0880" w:rsidRPr="00A01500" w:rsidRDefault="00DF0880" w:rsidP="00DF0880">
            <w:pPr>
              <w:rPr>
                <w:rFonts w:ascii="Calibri" w:hAnsi="Calibri" w:cs="Calibri"/>
                <w:sz w:val="22"/>
                <w:szCs w:val="22"/>
              </w:rPr>
            </w:pPr>
          </w:p>
        </w:tc>
      </w:tr>
      <w:tr w:rsidR="00DF0880" w:rsidRPr="00A01500" w14:paraId="032D0451" w14:textId="77777777" w:rsidTr="00DF0880">
        <w:trPr>
          <w:gridAfter w:val="2"/>
          <w:wAfter w:w="4961" w:type="dxa"/>
          <w:trHeight w:val="300"/>
        </w:trPr>
        <w:tc>
          <w:tcPr>
            <w:tcW w:w="1413" w:type="dxa"/>
            <w:gridSpan w:val="2"/>
            <w:vMerge w:val="restart"/>
            <w:vAlign w:val="center"/>
          </w:tcPr>
          <w:p w14:paraId="5379CFFD" w14:textId="77777777" w:rsidR="00DF0880" w:rsidRPr="00A01500" w:rsidRDefault="00DF0880" w:rsidP="00DF0880">
            <w:pPr>
              <w:rPr>
                <w:rFonts w:ascii="Calibri" w:hAnsi="Calibri" w:cs="Calibri"/>
                <w:color w:val="000000"/>
                <w:sz w:val="22"/>
                <w:szCs w:val="22"/>
              </w:rPr>
            </w:pPr>
            <w:r w:rsidRPr="00A01500">
              <w:rPr>
                <w:rFonts w:ascii="Calibri" w:hAnsi="Calibri" w:cs="Calibri"/>
                <w:sz w:val="22"/>
                <w:szCs w:val="22"/>
              </w:rPr>
              <w:t xml:space="preserve">Bramy </w:t>
            </w:r>
            <w:r w:rsidRPr="00A01500">
              <w:rPr>
                <w:rFonts w:ascii="Calibri" w:hAnsi="Calibri" w:cs="Calibri"/>
                <w:color w:val="000000"/>
                <w:sz w:val="22"/>
                <w:szCs w:val="22"/>
              </w:rPr>
              <w:t xml:space="preserve">P/V suma wymaganej liczby rdzeni </w:t>
            </w:r>
            <w:proofErr w:type="spellStart"/>
            <w:r w:rsidRPr="00A01500">
              <w:rPr>
                <w:rFonts w:ascii="Calibri" w:hAnsi="Calibri" w:cs="Calibri"/>
                <w:color w:val="000000"/>
                <w:sz w:val="22"/>
                <w:szCs w:val="22"/>
              </w:rPr>
              <w:t>vCPU</w:t>
            </w:r>
            <w:proofErr w:type="spellEnd"/>
          </w:p>
        </w:tc>
      </w:tr>
      <w:tr w:rsidR="00DF0880" w:rsidRPr="00A01500" w14:paraId="3A7E9F68" w14:textId="77777777" w:rsidTr="00DF0880">
        <w:trPr>
          <w:trHeight w:val="300"/>
        </w:trPr>
        <w:tc>
          <w:tcPr>
            <w:tcW w:w="1413" w:type="dxa"/>
            <w:gridSpan w:val="2"/>
            <w:vMerge/>
          </w:tcPr>
          <w:p w14:paraId="710B3E03" w14:textId="77777777" w:rsidR="00DF0880" w:rsidRPr="00A01500" w:rsidRDefault="00DF0880" w:rsidP="00DF0880">
            <w:pPr>
              <w:rPr>
                <w:rFonts w:ascii="Calibri" w:hAnsi="Calibri" w:cs="Calibri"/>
                <w:sz w:val="22"/>
                <w:szCs w:val="22"/>
              </w:rPr>
            </w:pPr>
          </w:p>
        </w:tc>
        <w:tc>
          <w:tcPr>
            <w:tcW w:w="1701" w:type="dxa"/>
            <w:shd w:val="clear" w:color="auto" w:fill="DEEAF6" w:themeFill="accent1" w:themeFillTint="33"/>
            <w:vAlign w:val="bottom"/>
            <w:hideMark/>
          </w:tcPr>
          <w:p w14:paraId="5756E7D6" w14:textId="77777777" w:rsidR="00DF0880" w:rsidRPr="00A01500" w:rsidRDefault="00DF0880" w:rsidP="00DF0880">
            <w:pPr>
              <w:rPr>
                <w:rFonts w:ascii="Calibri" w:hAnsi="Calibri" w:cs="Calibri"/>
                <w:color w:val="000000"/>
                <w:sz w:val="22"/>
                <w:szCs w:val="22"/>
              </w:rPr>
            </w:pPr>
            <w:r w:rsidRPr="00A01500">
              <w:rPr>
                <w:rFonts w:ascii="Calibri" w:hAnsi="Calibri" w:cs="Calibri"/>
                <w:color w:val="000000" w:themeColor="text1"/>
                <w:sz w:val="22"/>
                <w:szCs w:val="22"/>
              </w:rPr>
              <w:t>Advanced NG-Firewall</w:t>
            </w:r>
          </w:p>
        </w:tc>
        <w:tc>
          <w:tcPr>
            <w:tcW w:w="3260" w:type="dxa"/>
            <w:noWrap/>
            <w:vAlign w:val="bottom"/>
            <w:hideMark/>
          </w:tcPr>
          <w:p w14:paraId="3C08D921" w14:textId="03E634D0" w:rsidR="00DF0880" w:rsidRPr="00A01500" w:rsidRDefault="00DF0880" w:rsidP="00DF0880">
            <w:pPr>
              <w:jc w:val="right"/>
              <w:rPr>
                <w:rFonts w:ascii="Calibri" w:hAnsi="Calibri" w:cs="Calibri"/>
                <w:b/>
                <w:bCs/>
                <w:color w:val="000000"/>
                <w:sz w:val="22"/>
                <w:szCs w:val="22"/>
              </w:rPr>
            </w:pPr>
            <w:r w:rsidRPr="00A01500">
              <w:rPr>
                <w:rFonts w:ascii="Calibri" w:hAnsi="Calibri" w:cs="Calibri"/>
                <w:b/>
                <w:bCs/>
                <w:color w:val="000000"/>
                <w:sz w:val="22"/>
                <w:szCs w:val="22"/>
              </w:rPr>
              <w:t>3</w:t>
            </w:r>
            <w:r w:rsidR="006A408B" w:rsidRPr="00A01500">
              <w:rPr>
                <w:rFonts w:ascii="Calibri" w:hAnsi="Calibri" w:cs="Calibri"/>
                <w:b/>
                <w:bCs/>
                <w:color w:val="000000"/>
                <w:sz w:val="22"/>
                <w:szCs w:val="22"/>
              </w:rPr>
              <w:t>84</w:t>
            </w:r>
          </w:p>
        </w:tc>
      </w:tr>
    </w:tbl>
    <w:p w14:paraId="26B61926" w14:textId="77777777" w:rsidR="00DF0880" w:rsidRPr="00A01500" w:rsidRDefault="00DF0880" w:rsidP="00DF0880">
      <w:pPr>
        <w:spacing w:after="60"/>
        <w:jc w:val="both"/>
        <w:rPr>
          <w:rFonts w:asciiTheme="minorHAnsi" w:hAnsiTheme="minorHAnsi" w:cstheme="minorHAnsi"/>
        </w:rPr>
      </w:pPr>
    </w:p>
    <w:p w14:paraId="7A4C1AD5" w14:textId="1C5A649D" w:rsidR="00E50113" w:rsidRPr="00EC77B3" w:rsidRDefault="00E50113" w:rsidP="00E50113">
      <w:pPr>
        <w:pStyle w:val="Akapitzlist"/>
        <w:numPr>
          <w:ilvl w:val="1"/>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 xml:space="preserve">Przygotowanie Testów Odbiorczych przez Wykonawcę zgodnie z zakresem etapu wytycznymi Zamawiającego </w:t>
      </w:r>
      <w:r w:rsidR="00EC77B3" w:rsidRPr="00EC77B3">
        <w:rPr>
          <w:rFonts w:asciiTheme="minorHAnsi" w:hAnsiTheme="minorHAnsi" w:cstheme="minorHAnsi"/>
          <w:lang w:val="pl-PL"/>
        </w:rPr>
        <w:t>m.in.</w:t>
      </w:r>
    </w:p>
    <w:p w14:paraId="54AE47DA" w14:textId="720E30A1" w:rsidR="00E50113" w:rsidRPr="00B961BB" w:rsidRDefault="00E50113" w:rsidP="00E50113">
      <w:pPr>
        <w:pStyle w:val="Akapitzlist"/>
        <w:numPr>
          <w:ilvl w:val="2"/>
          <w:numId w:val="69"/>
        </w:numPr>
        <w:spacing w:after="60"/>
        <w:ind w:right="0"/>
        <w:jc w:val="both"/>
        <w:rPr>
          <w:rFonts w:asciiTheme="minorHAnsi" w:hAnsiTheme="minorHAnsi"/>
          <w:lang w:val="pl-PL"/>
        </w:rPr>
      </w:pPr>
      <w:r w:rsidRPr="00B961BB">
        <w:rPr>
          <w:rFonts w:asciiTheme="minorHAnsi" w:hAnsiTheme="minorHAnsi"/>
          <w:lang w:val="pl-PL"/>
        </w:rPr>
        <w:t xml:space="preserve">Testy funkcjonalne Chmury Prywatnej po zmianach zgodne z wymaganiami </w:t>
      </w:r>
      <w:r w:rsidR="00F2659A" w:rsidRPr="00B961BB">
        <w:rPr>
          <w:rFonts w:asciiTheme="minorHAnsi" w:hAnsiTheme="minorHAnsi"/>
          <w:lang w:val="pl-PL"/>
        </w:rPr>
        <w:t>poniżej</w:t>
      </w:r>
      <w:r w:rsidRPr="00B961BB">
        <w:rPr>
          <w:rFonts w:asciiTheme="minorHAnsi" w:hAnsiTheme="minorHAnsi"/>
          <w:lang w:val="pl-PL"/>
        </w:rPr>
        <w:t>.</w:t>
      </w:r>
    </w:p>
    <w:p w14:paraId="0869571F" w14:textId="77777777" w:rsidR="004A50AE" w:rsidRPr="00EC77B3" w:rsidRDefault="004A50AE" w:rsidP="004A50AE">
      <w:pPr>
        <w:pStyle w:val="Akapitzlist"/>
        <w:numPr>
          <w:ilvl w:val="2"/>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Testy ilościowe zgodnie z ofertą (BOM).</w:t>
      </w:r>
    </w:p>
    <w:p w14:paraId="263D25CC" w14:textId="004058AA" w:rsidR="00FF2745" w:rsidRPr="00EC77B3" w:rsidRDefault="00FF2745" w:rsidP="00320B67">
      <w:pPr>
        <w:pStyle w:val="Akapitzlist"/>
        <w:numPr>
          <w:ilvl w:val="3"/>
          <w:numId w:val="69"/>
        </w:numPr>
        <w:spacing w:after="60"/>
        <w:ind w:right="0"/>
        <w:jc w:val="both"/>
        <w:rPr>
          <w:rFonts w:asciiTheme="minorHAnsi" w:hAnsiTheme="minorHAnsi" w:cstheme="minorHAnsi"/>
          <w:lang w:val="pl-PL"/>
        </w:rPr>
      </w:pPr>
      <w:r>
        <w:rPr>
          <w:rFonts w:asciiTheme="minorHAnsi" w:hAnsiTheme="minorHAnsi" w:cstheme="minorHAnsi"/>
          <w:lang w:val="pl-PL"/>
        </w:rPr>
        <w:t>Kryterium sukcesu zgodność zastosowanej liczby licencji z zamówieniem.</w:t>
      </w:r>
    </w:p>
    <w:p w14:paraId="6BBE893F" w14:textId="44ADB119" w:rsidR="00CD73D0" w:rsidRPr="00EC77B3" w:rsidRDefault="00CD73D0" w:rsidP="00CD73D0">
      <w:pPr>
        <w:pStyle w:val="Akapitzlist"/>
        <w:numPr>
          <w:ilvl w:val="2"/>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 xml:space="preserve">Testy mechanizmów DR / HA ciągłości działania </w:t>
      </w:r>
      <w:r w:rsidR="00115199" w:rsidRPr="00EC77B3">
        <w:rPr>
          <w:rFonts w:asciiTheme="minorHAnsi" w:hAnsiTheme="minorHAnsi" w:cstheme="minorHAnsi"/>
          <w:lang w:val="pl-PL"/>
        </w:rPr>
        <w:t>Chmury</w:t>
      </w:r>
      <w:r w:rsidR="007B6B6A">
        <w:rPr>
          <w:rFonts w:asciiTheme="minorHAnsi" w:hAnsiTheme="minorHAnsi" w:cstheme="minorHAnsi"/>
          <w:lang w:val="pl-PL"/>
        </w:rPr>
        <w:t xml:space="preserve"> Prywatnej.</w:t>
      </w:r>
    </w:p>
    <w:p w14:paraId="61FB599F" w14:textId="6861B5AE" w:rsidR="00FF2745" w:rsidRDefault="00FF2745" w:rsidP="00FF2745">
      <w:pPr>
        <w:pStyle w:val="Akapitzlist"/>
        <w:numPr>
          <w:ilvl w:val="3"/>
          <w:numId w:val="69"/>
        </w:numPr>
        <w:spacing w:after="60"/>
        <w:ind w:right="0"/>
        <w:jc w:val="both"/>
        <w:rPr>
          <w:rFonts w:asciiTheme="minorHAnsi" w:hAnsiTheme="minorHAnsi" w:cstheme="minorHAnsi"/>
          <w:lang w:val="pl-PL"/>
        </w:rPr>
      </w:pPr>
      <w:r>
        <w:rPr>
          <w:rFonts w:asciiTheme="minorHAnsi" w:hAnsiTheme="minorHAnsi" w:cstheme="minorHAnsi"/>
          <w:lang w:val="pl-PL"/>
        </w:rPr>
        <w:t xml:space="preserve">Kryterium sukcesu dostępność </w:t>
      </w:r>
      <w:r w:rsidR="00A97DDE">
        <w:rPr>
          <w:rFonts w:asciiTheme="minorHAnsi" w:hAnsiTheme="minorHAnsi" w:cstheme="minorHAnsi"/>
          <w:lang w:val="pl-PL"/>
        </w:rPr>
        <w:t xml:space="preserve">zarządzania i narzędzi </w:t>
      </w:r>
      <w:r>
        <w:rPr>
          <w:rFonts w:asciiTheme="minorHAnsi" w:hAnsiTheme="minorHAnsi" w:cstheme="minorHAnsi"/>
          <w:lang w:val="pl-PL"/>
        </w:rPr>
        <w:t>Chmury Prywatnej i usług uruchomionych po wyłączeniu jednej z lokalizacji</w:t>
      </w:r>
      <w:r w:rsidR="00C36F07">
        <w:rPr>
          <w:rFonts w:asciiTheme="minorHAnsi" w:hAnsiTheme="minorHAnsi" w:cstheme="minorHAnsi"/>
          <w:lang w:val="pl-PL"/>
        </w:rPr>
        <w:t xml:space="preserve"> OPD1 lub OPD2.</w:t>
      </w:r>
    </w:p>
    <w:p w14:paraId="328343D0" w14:textId="00D05D7F" w:rsidR="007B6B6A" w:rsidRDefault="001C5AC9" w:rsidP="00FF2745">
      <w:pPr>
        <w:pStyle w:val="Akapitzlist"/>
        <w:numPr>
          <w:ilvl w:val="3"/>
          <w:numId w:val="69"/>
        </w:numPr>
        <w:spacing w:after="60"/>
        <w:ind w:right="0"/>
        <w:jc w:val="both"/>
        <w:rPr>
          <w:rFonts w:asciiTheme="minorHAnsi" w:hAnsiTheme="minorHAnsi" w:cstheme="minorHAnsi"/>
          <w:lang w:val="pl-PL"/>
        </w:rPr>
      </w:pPr>
      <w:r>
        <w:rPr>
          <w:rFonts w:asciiTheme="minorHAnsi" w:hAnsiTheme="minorHAnsi" w:cstheme="minorHAnsi"/>
          <w:lang w:val="pl-PL"/>
        </w:rPr>
        <w:t xml:space="preserve">Kryterium sukcesu dostępność usług po awarii jednego z urządzeń </w:t>
      </w:r>
      <w:r w:rsidR="00CB6C60">
        <w:rPr>
          <w:rFonts w:asciiTheme="minorHAnsi" w:hAnsiTheme="minorHAnsi" w:cstheme="minorHAnsi"/>
          <w:lang w:val="pl-PL"/>
        </w:rPr>
        <w:t>nadmiarowych dla co najmniej 10 testów.</w:t>
      </w:r>
    </w:p>
    <w:p w14:paraId="7E1DB88B" w14:textId="55A1C1F0" w:rsidR="00CB6C60" w:rsidRPr="00EC77B3" w:rsidRDefault="00CB6C60" w:rsidP="00320B67">
      <w:pPr>
        <w:pStyle w:val="Akapitzlist"/>
        <w:numPr>
          <w:ilvl w:val="3"/>
          <w:numId w:val="69"/>
        </w:numPr>
        <w:spacing w:after="60"/>
        <w:ind w:right="0"/>
        <w:jc w:val="both"/>
        <w:rPr>
          <w:rFonts w:asciiTheme="minorHAnsi" w:hAnsiTheme="minorHAnsi" w:cstheme="minorHAnsi"/>
          <w:lang w:val="pl-PL"/>
        </w:rPr>
      </w:pPr>
      <w:r>
        <w:rPr>
          <w:rFonts w:asciiTheme="minorHAnsi" w:hAnsiTheme="minorHAnsi" w:cstheme="minorHAnsi"/>
          <w:lang w:val="pl-PL"/>
        </w:rPr>
        <w:t xml:space="preserve">Kryterium sukcesu dostępność </w:t>
      </w:r>
      <w:r w:rsidR="007D57C6">
        <w:rPr>
          <w:rFonts w:asciiTheme="minorHAnsi" w:hAnsiTheme="minorHAnsi" w:cstheme="minorHAnsi"/>
          <w:lang w:val="pl-PL"/>
        </w:rPr>
        <w:t>usług po awarii jednego z elementów nadmiarowych dla Oprogramowania SDDC co najmniej 5 testów.</w:t>
      </w:r>
    </w:p>
    <w:p w14:paraId="07A43711" w14:textId="6FC0BAF1" w:rsidR="00CD73D0" w:rsidRPr="00EC77B3" w:rsidRDefault="00CD73D0" w:rsidP="00CD73D0">
      <w:pPr>
        <w:pStyle w:val="Akapitzlist"/>
        <w:numPr>
          <w:ilvl w:val="2"/>
          <w:numId w:val="69"/>
        </w:numPr>
        <w:spacing w:after="60"/>
        <w:ind w:right="0"/>
        <w:jc w:val="both"/>
        <w:rPr>
          <w:rFonts w:asciiTheme="minorHAnsi" w:hAnsiTheme="minorHAnsi" w:cstheme="minorHAnsi"/>
          <w:lang w:val="pl-PL"/>
        </w:rPr>
      </w:pPr>
      <w:r w:rsidRPr="00EC77B3">
        <w:rPr>
          <w:rFonts w:asciiTheme="minorHAnsi" w:hAnsiTheme="minorHAnsi" w:cstheme="minorHAnsi"/>
          <w:lang w:val="pl-PL"/>
        </w:rPr>
        <w:t xml:space="preserve">Testy potwierdzające funkcjonalności </w:t>
      </w:r>
      <w:r w:rsidR="00115199" w:rsidRPr="00EC77B3">
        <w:rPr>
          <w:rFonts w:asciiTheme="minorHAnsi" w:hAnsiTheme="minorHAnsi" w:cstheme="minorHAnsi"/>
          <w:lang w:val="pl-PL"/>
        </w:rPr>
        <w:t xml:space="preserve">Chmury </w:t>
      </w:r>
      <w:r w:rsidR="007B6B6A">
        <w:rPr>
          <w:rFonts w:asciiTheme="minorHAnsi" w:hAnsiTheme="minorHAnsi" w:cstheme="minorHAnsi"/>
          <w:lang w:val="pl-PL"/>
        </w:rPr>
        <w:t xml:space="preserve">Prywatnej </w:t>
      </w:r>
      <w:r w:rsidRPr="00EC77B3">
        <w:rPr>
          <w:rFonts w:asciiTheme="minorHAnsi" w:hAnsiTheme="minorHAnsi" w:cstheme="minorHAnsi"/>
          <w:lang w:val="pl-PL"/>
        </w:rPr>
        <w:t>po zmianach.</w:t>
      </w:r>
    </w:p>
    <w:p w14:paraId="22B984BE" w14:textId="67B32B58" w:rsidR="009C2362" w:rsidRDefault="009C2362" w:rsidP="00CD73D0">
      <w:pPr>
        <w:pStyle w:val="Akapitzlist"/>
        <w:numPr>
          <w:ilvl w:val="3"/>
          <w:numId w:val="69"/>
        </w:numPr>
        <w:spacing w:after="60"/>
        <w:ind w:right="0"/>
        <w:jc w:val="both"/>
        <w:rPr>
          <w:rFonts w:asciiTheme="minorHAnsi" w:hAnsiTheme="minorHAnsi" w:cstheme="minorHAnsi"/>
          <w:lang w:val="pl-PL"/>
        </w:rPr>
      </w:pPr>
      <w:r>
        <w:rPr>
          <w:rFonts w:asciiTheme="minorHAnsi" w:hAnsiTheme="minorHAnsi" w:cstheme="minorHAnsi"/>
          <w:lang w:val="pl-PL"/>
        </w:rPr>
        <w:t xml:space="preserve">Mechanizmów DR </w:t>
      </w:r>
      <w:r w:rsidR="00C94EA5">
        <w:rPr>
          <w:rFonts w:asciiTheme="minorHAnsi" w:hAnsiTheme="minorHAnsi" w:cstheme="minorHAnsi"/>
          <w:lang w:val="pl-PL"/>
        </w:rPr>
        <w:t xml:space="preserve">przenoszenia usług pomiędzy lokalizacjami i dostępności usług po wyłączeniu </w:t>
      </w:r>
      <w:r w:rsidR="00406836">
        <w:rPr>
          <w:rFonts w:asciiTheme="minorHAnsi" w:hAnsiTheme="minorHAnsi" w:cstheme="minorHAnsi"/>
          <w:lang w:val="pl-PL"/>
        </w:rPr>
        <w:t xml:space="preserve">jednej </w:t>
      </w:r>
      <w:r w:rsidR="00C94EA5">
        <w:rPr>
          <w:rFonts w:asciiTheme="minorHAnsi" w:hAnsiTheme="minorHAnsi" w:cstheme="minorHAnsi"/>
          <w:lang w:val="pl-PL"/>
        </w:rPr>
        <w:t>lokalizacji</w:t>
      </w:r>
      <w:r w:rsidR="00406836">
        <w:rPr>
          <w:rFonts w:asciiTheme="minorHAnsi" w:hAnsiTheme="minorHAnsi" w:cstheme="minorHAnsi"/>
          <w:lang w:val="pl-PL"/>
        </w:rPr>
        <w:t>:</w:t>
      </w:r>
      <w:r w:rsidR="00C94EA5">
        <w:rPr>
          <w:rFonts w:asciiTheme="minorHAnsi" w:hAnsiTheme="minorHAnsi" w:cstheme="minorHAnsi"/>
          <w:lang w:val="pl-PL"/>
        </w:rPr>
        <w:t xml:space="preserve"> OPD1 i OPD2.</w:t>
      </w:r>
    </w:p>
    <w:p w14:paraId="05663174" w14:textId="2B4C0E6B" w:rsidR="00EB7525" w:rsidRDefault="00EB7525" w:rsidP="00320B67">
      <w:pPr>
        <w:pStyle w:val="Akapitzlist"/>
        <w:numPr>
          <w:ilvl w:val="4"/>
          <w:numId w:val="69"/>
        </w:numPr>
        <w:spacing w:after="60"/>
        <w:ind w:right="0"/>
        <w:jc w:val="both"/>
        <w:rPr>
          <w:rFonts w:asciiTheme="minorHAnsi" w:hAnsiTheme="minorHAnsi" w:cstheme="minorHAnsi"/>
          <w:lang w:val="pl-PL"/>
        </w:rPr>
      </w:pPr>
      <w:r>
        <w:rPr>
          <w:rFonts w:asciiTheme="minorHAnsi" w:hAnsiTheme="minorHAnsi" w:cstheme="minorHAnsi"/>
          <w:lang w:val="pl-PL"/>
        </w:rPr>
        <w:t xml:space="preserve">Kryterium sukcesu dostępność </w:t>
      </w:r>
      <w:r w:rsidR="00460428">
        <w:rPr>
          <w:rFonts w:asciiTheme="minorHAnsi" w:hAnsiTheme="minorHAnsi" w:cstheme="minorHAnsi"/>
          <w:lang w:val="pl-PL"/>
        </w:rPr>
        <w:t xml:space="preserve">usług po wykonaniu wymaganych </w:t>
      </w:r>
      <w:proofErr w:type="spellStart"/>
      <w:r w:rsidR="00DE3B5F">
        <w:rPr>
          <w:rFonts w:asciiTheme="minorHAnsi" w:hAnsiTheme="minorHAnsi" w:cstheme="minorHAnsi"/>
          <w:lang w:val="pl-PL"/>
        </w:rPr>
        <w:t>ww</w:t>
      </w:r>
      <w:proofErr w:type="spellEnd"/>
      <w:r w:rsidR="00DE3B5F">
        <w:rPr>
          <w:rFonts w:asciiTheme="minorHAnsi" w:hAnsiTheme="minorHAnsi" w:cstheme="minorHAnsi"/>
          <w:lang w:val="pl-PL"/>
        </w:rPr>
        <w:t xml:space="preserve"> </w:t>
      </w:r>
      <w:r w:rsidR="00460428">
        <w:rPr>
          <w:rFonts w:asciiTheme="minorHAnsi" w:hAnsiTheme="minorHAnsi" w:cstheme="minorHAnsi"/>
          <w:lang w:val="pl-PL"/>
        </w:rPr>
        <w:t>testów.</w:t>
      </w:r>
    </w:p>
    <w:p w14:paraId="41E14059" w14:textId="7C91A10F" w:rsidR="00CD73D0" w:rsidRPr="00A31262" w:rsidRDefault="00CD73D0" w:rsidP="00CD73D0">
      <w:pPr>
        <w:pStyle w:val="Akapitzlist"/>
        <w:numPr>
          <w:ilvl w:val="3"/>
          <w:numId w:val="69"/>
        </w:numPr>
        <w:spacing w:after="60"/>
        <w:ind w:right="0"/>
        <w:jc w:val="both"/>
        <w:rPr>
          <w:rFonts w:asciiTheme="minorHAnsi" w:hAnsiTheme="minorHAnsi" w:cstheme="minorHAnsi"/>
          <w:lang w:val="pl-PL"/>
        </w:rPr>
      </w:pPr>
      <w:r w:rsidRPr="00A31262">
        <w:rPr>
          <w:rFonts w:asciiTheme="minorHAnsi" w:hAnsiTheme="minorHAnsi" w:cstheme="minorHAnsi"/>
          <w:lang w:val="pl-PL"/>
        </w:rPr>
        <w:t>Funkcjonalności monitoringu (</w:t>
      </w:r>
      <w:proofErr w:type="spellStart"/>
      <w:r w:rsidRPr="00A31262">
        <w:rPr>
          <w:rFonts w:asciiTheme="minorHAnsi" w:hAnsiTheme="minorHAnsi" w:cstheme="minorHAnsi"/>
          <w:lang w:val="pl-PL"/>
        </w:rPr>
        <w:t>alertowania</w:t>
      </w:r>
      <w:proofErr w:type="spellEnd"/>
      <w:r w:rsidRPr="00A31262">
        <w:rPr>
          <w:rFonts w:asciiTheme="minorHAnsi" w:hAnsiTheme="minorHAnsi" w:cstheme="minorHAnsi"/>
          <w:lang w:val="pl-PL"/>
        </w:rPr>
        <w:t xml:space="preserve"> i raportowania</w:t>
      </w:r>
      <w:r w:rsidR="006A408B" w:rsidRPr="00A31262">
        <w:rPr>
          <w:rFonts w:asciiTheme="minorHAnsi" w:hAnsiTheme="minorHAnsi" w:cstheme="minorHAnsi"/>
          <w:lang w:val="pl-PL"/>
        </w:rPr>
        <w:t xml:space="preserve"> zgodnie z wykonanymi zmianami</w:t>
      </w:r>
      <w:r w:rsidRPr="00A31262">
        <w:rPr>
          <w:rFonts w:asciiTheme="minorHAnsi" w:hAnsiTheme="minorHAnsi" w:cstheme="minorHAnsi"/>
          <w:lang w:val="pl-PL"/>
        </w:rPr>
        <w:t>).</w:t>
      </w:r>
    </w:p>
    <w:p w14:paraId="01CE437A" w14:textId="67753C96" w:rsidR="00DE3B5F" w:rsidRPr="00A31262" w:rsidRDefault="00DE3B5F" w:rsidP="00320B67">
      <w:pPr>
        <w:pStyle w:val="Akapitzlist"/>
        <w:numPr>
          <w:ilvl w:val="4"/>
          <w:numId w:val="69"/>
        </w:numPr>
        <w:spacing w:after="60"/>
        <w:ind w:right="0"/>
        <w:jc w:val="both"/>
        <w:rPr>
          <w:rFonts w:asciiTheme="minorHAnsi" w:hAnsiTheme="minorHAnsi" w:cstheme="minorHAnsi"/>
          <w:lang w:val="pl-PL"/>
        </w:rPr>
      </w:pPr>
      <w:r>
        <w:rPr>
          <w:rFonts w:asciiTheme="minorHAnsi" w:hAnsiTheme="minorHAnsi" w:cstheme="minorHAnsi"/>
          <w:lang w:val="pl-PL"/>
        </w:rPr>
        <w:t xml:space="preserve">Kryterium sukcesu otrzymywanie alertów i monitów bezpieczeństwa </w:t>
      </w:r>
      <w:r w:rsidR="00746B6D">
        <w:rPr>
          <w:rFonts w:asciiTheme="minorHAnsi" w:hAnsiTheme="minorHAnsi" w:cstheme="minorHAnsi"/>
          <w:lang w:val="pl-PL"/>
        </w:rPr>
        <w:t>po wykonanych zmiana dla co najmniej 5 testów.</w:t>
      </w:r>
    </w:p>
    <w:p w14:paraId="796E6082" w14:textId="256C94F7" w:rsidR="00CD73D0" w:rsidRPr="00A31262" w:rsidRDefault="00CD73D0" w:rsidP="00CD73D0">
      <w:pPr>
        <w:pStyle w:val="Akapitzlist"/>
        <w:numPr>
          <w:ilvl w:val="3"/>
          <w:numId w:val="69"/>
        </w:numPr>
        <w:spacing w:after="60"/>
        <w:ind w:right="0"/>
        <w:jc w:val="both"/>
        <w:rPr>
          <w:rFonts w:asciiTheme="minorHAnsi" w:hAnsiTheme="minorHAnsi" w:cstheme="minorHAnsi"/>
          <w:lang w:val="pl-PL"/>
        </w:rPr>
      </w:pPr>
      <w:r w:rsidRPr="00A31262">
        <w:rPr>
          <w:rFonts w:asciiTheme="minorHAnsi" w:hAnsiTheme="minorHAnsi" w:cstheme="minorHAnsi"/>
          <w:lang w:val="pl-PL"/>
        </w:rPr>
        <w:lastRenderedPageBreak/>
        <w:t xml:space="preserve">Monitoring w zakresie SDN </w:t>
      </w:r>
      <w:proofErr w:type="spellStart"/>
      <w:r w:rsidRPr="00A31262">
        <w:rPr>
          <w:rFonts w:asciiTheme="minorHAnsi" w:hAnsiTheme="minorHAnsi" w:cstheme="minorHAnsi"/>
          <w:lang w:val="pl-PL"/>
        </w:rPr>
        <w:t>Advance</w:t>
      </w:r>
      <w:proofErr w:type="spellEnd"/>
      <w:r w:rsidRPr="00A31262">
        <w:rPr>
          <w:rFonts w:asciiTheme="minorHAnsi" w:hAnsiTheme="minorHAnsi" w:cstheme="minorHAnsi"/>
          <w:lang w:val="pl-PL"/>
        </w:rPr>
        <w:t xml:space="preserve"> Security NG-Firewall / ID</w:t>
      </w:r>
      <w:r w:rsidR="006D23EB">
        <w:rPr>
          <w:rFonts w:asciiTheme="minorHAnsi" w:hAnsiTheme="minorHAnsi" w:cstheme="minorHAnsi"/>
          <w:lang w:val="pl-PL"/>
        </w:rPr>
        <w:t>S</w:t>
      </w:r>
      <w:r w:rsidRPr="00A31262">
        <w:rPr>
          <w:rFonts w:asciiTheme="minorHAnsi" w:hAnsiTheme="minorHAnsi" w:cstheme="minorHAnsi"/>
          <w:lang w:val="pl-PL"/>
        </w:rPr>
        <w:t xml:space="preserve"> / IPS / URL-</w:t>
      </w:r>
      <w:proofErr w:type="spellStart"/>
      <w:r w:rsidRPr="00A31262">
        <w:rPr>
          <w:rFonts w:asciiTheme="minorHAnsi" w:hAnsiTheme="minorHAnsi" w:cstheme="minorHAnsi"/>
          <w:lang w:val="pl-PL"/>
        </w:rPr>
        <w:t>Filtering</w:t>
      </w:r>
      <w:proofErr w:type="spellEnd"/>
      <w:r w:rsidRPr="00A31262">
        <w:rPr>
          <w:rFonts w:asciiTheme="minorHAnsi" w:hAnsiTheme="minorHAnsi" w:cstheme="minorHAnsi"/>
          <w:lang w:val="pl-PL"/>
        </w:rPr>
        <w:t xml:space="preserve"> / </w:t>
      </w:r>
      <w:proofErr w:type="spellStart"/>
      <w:r w:rsidRPr="00A31262">
        <w:rPr>
          <w:rFonts w:asciiTheme="minorHAnsi" w:hAnsiTheme="minorHAnsi" w:cstheme="minorHAnsi"/>
          <w:lang w:val="pl-PL"/>
        </w:rPr>
        <w:t>Malware</w:t>
      </w:r>
      <w:proofErr w:type="spellEnd"/>
      <w:r w:rsidRPr="00A31262">
        <w:rPr>
          <w:rFonts w:asciiTheme="minorHAnsi" w:hAnsiTheme="minorHAnsi" w:cstheme="minorHAnsi"/>
          <w:lang w:val="pl-PL"/>
        </w:rPr>
        <w:t xml:space="preserve"> </w:t>
      </w:r>
      <w:proofErr w:type="spellStart"/>
      <w:r w:rsidRPr="00A31262">
        <w:rPr>
          <w:rFonts w:asciiTheme="minorHAnsi" w:hAnsiTheme="minorHAnsi" w:cstheme="minorHAnsi"/>
          <w:lang w:val="pl-PL"/>
        </w:rPr>
        <w:t>Protection</w:t>
      </w:r>
      <w:proofErr w:type="spellEnd"/>
      <w:r w:rsidR="000079B5" w:rsidRPr="00A31262">
        <w:rPr>
          <w:rFonts w:asciiTheme="minorHAnsi" w:hAnsiTheme="minorHAnsi" w:cstheme="minorHAnsi"/>
          <w:lang w:val="pl-PL"/>
        </w:rPr>
        <w:t>.</w:t>
      </w:r>
    </w:p>
    <w:p w14:paraId="6917B0E3" w14:textId="110B0851" w:rsidR="000E19C9" w:rsidRPr="00A31262" w:rsidRDefault="000E19C9" w:rsidP="00CD73D0">
      <w:pPr>
        <w:pStyle w:val="Akapitzlist"/>
        <w:numPr>
          <w:ilvl w:val="3"/>
          <w:numId w:val="69"/>
        </w:numPr>
        <w:spacing w:after="60"/>
        <w:ind w:right="0"/>
        <w:jc w:val="both"/>
        <w:rPr>
          <w:rFonts w:asciiTheme="minorHAnsi" w:hAnsiTheme="minorHAnsi" w:cstheme="minorHAnsi"/>
          <w:lang w:val="pl-PL"/>
        </w:rPr>
      </w:pPr>
      <w:r>
        <w:rPr>
          <w:rFonts w:asciiTheme="minorHAnsi" w:hAnsiTheme="minorHAnsi" w:cstheme="minorHAnsi"/>
          <w:lang w:val="pl-PL"/>
        </w:rPr>
        <w:t xml:space="preserve">Kryterium sukcesu zachowanie uruchomionych </w:t>
      </w:r>
      <w:r w:rsidR="00435EA6">
        <w:rPr>
          <w:rFonts w:asciiTheme="minorHAnsi" w:hAnsiTheme="minorHAnsi" w:cstheme="minorHAnsi"/>
          <w:lang w:val="pl-PL"/>
        </w:rPr>
        <w:t>funkcjonalności oprogramowania na etapie A i B.</w:t>
      </w:r>
    </w:p>
    <w:p w14:paraId="1A7954B0" w14:textId="1F96EB2F" w:rsidR="00CD73D0" w:rsidRPr="00A31262" w:rsidRDefault="00CD73D0" w:rsidP="00CD73D0">
      <w:pPr>
        <w:pStyle w:val="Akapitzlist"/>
        <w:numPr>
          <w:ilvl w:val="3"/>
          <w:numId w:val="69"/>
        </w:numPr>
        <w:spacing w:after="60"/>
        <w:ind w:right="0"/>
        <w:jc w:val="both"/>
        <w:rPr>
          <w:rFonts w:asciiTheme="minorHAnsi" w:hAnsiTheme="minorHAnsi" w:cstheme="minorHAnsi"/>
          <w:lang w:val="pl-PL"/>
        </w:rPr>
      </w:pPr>
      <w:r w:rsidRPr="00A01500">
        <w:rPr>
          <w:rFonts w:asciiTheme="minorHAnsi" w:hAnsiTheme="minorHAnsi" w:cstheme="minorHAnsi"/>
          <w:lang w:val="pl-PL"/>
        </w:rPr>
        <w:t>Katalog usług, automatyzacji, orkiestracji zadań</w:t>
      </w:r>
      <w:r w:rsidR="000079B5" w:rsidRPr="00A01500">
        <w:rPr>
          <w:rFonts w:asciiTheme="minorHAnsi" w:hAnsiTheme="minorHAnsi" w:cstheme="minorHAnsi"/>
          <w:lang w:val="pl-PL"/>
        </w:rPr>
        <w:t>, migracji posiadanych funkcjonalności</w:t>
      </w:r>
      <w:r w:rsidR="006A408B" w:rsidRPr="00A01500">
        <w:rPr>
          <w:rFonts w:asciiTheme="minorHAnsi" w:hAnsiTheme="minorHAnsi" w:cstheme="minorHAnsi"/>
          <w:lang w:val="pl-PL"/>
        </w:rPr>
        <w:t>, wykonanym migracji, integracji i dostosowania do potrzeb Zamawiającego</w:t>
      </w:r>
      <w:r w:rsidRPr="00A01500">
        <w:rPr>
          <w:rFonts w:asciiTheme="minorHAnsi" w:hAnsiTheme="minorHAnsi" w:cstheme="minorHAnsi"/>
          <w:lang w:val="pl-PL"/>
        </w:rPr>
        <w:t>.</w:t>
      </w:r>
    </w:p>
    <w:p w14:paraId="04881460" w14:textId="3EB43823" w:rsidR="00435EA6" w:rsidRDefault="00435EA6" w:rsidP="00435EA6">
      <w:pPr>
        <w:pStyle w:val="Akapitzlist"/>
        <w:numPr>
          <w:ilvl w:val="4"/>
          <w:numId w:val="69"/>
        </w:numPr>
        <w:spacing w:after="60"/>
        <w:ind w:right="0"/>
        <w:jc w:val="both"/>
        <w:rPr>
          <w:rFonts w:asciiTheme="minorHAnsi" w:hAnsiTheme="minorHAnsi" w:cstheme="minorHAnsi"/>
          <w:lang w:val="pl-PL"/>
        </w:rPr>
      </w:pPr>
      <w:r>
        <w:rPr>
          <w:rFonts w:asciiTheme="minorHAnsi" w:hAnsiTheme="minorHAnsi" w:cstheme="minorHAnsi"/>
          <w:lang w:val="pl-PL"/>
        </w:rPr>
        <w:t xml:space="preserve">Kryterium sukcesu potwierdzenie </w:t>
      </w:r>
      <w:r w:rsidR="006630DA">
        <w:rPr>
          <w:rFonts w:asciiTheme="minorHAnsi" w:hAnsiTheme="minorHAnsi" w:cstheme="minorHAnsi"/>
          <w:lang w:val="pl-PL"/>
        </w:rPr>
        <w:t>zakończenia wymaganych migracji zgłoszonych przez Zamawiającego.</w:t>
      </w:r>
    </w:p>
    <w:p w14:paraId="62F5F684" w14:textId="209DD5B8" w:rsidR="005A4F29" w:rsidRPr="00A31262" w:rsidRDefault="005A4F29" w:rsidP="00320B67">
      <w:pPr>
        <w:pStyle w:val="Akapitzlist"/>
        <w:numPr>
          <w:ilvl w:val="4"/>
          <w:numId w:val="69"/>
        </w:numPr>
        <w:spacing w:after="60"/>
        <w:ind w:right="0"/>
        <w:jc w:val="both"/>
        <w:rPr>
          <w:rFonts w:asciiTheme="minorHAnsi" w:hAnsiTheme="minorHAnsi" w:cstheme="minorHAnsi"/>
          <w:lang w:val="pl-PL"/>
        </w:rPr>
      </w:pPr>
      <w:r>
        <w:rPr>
          <w:rFonts w:asciiTheme="minorHAnsi" w:hAnsiTheme="minorHAnsi" w:cstheme="minorHAnsi"/>
          <w:lang w:val="pl-PL"/>
        </w:rPr>
        <w:t xml:space="preserve">Kryterium sukcesu dostępność i funkcjonowanie </w:t>
      </w:r>
      <w:r w:rsidR="00DC0702">
        <w:rPr>
          <w:rFonts w:asciiTheme="minorHAnsi" w:hAnsiTheme="minorHAnsi" w:cstheme="minorHAnsi"/>
          <w:lang w:val="pl-PL"/>
        </w:rPr>
        <w:t xml:space="preserve">wymaganych usług w katalogu, procesów automatyzujących i zadań </w:t>
      </w:r>
      <w:r w:rsidR="00B52AEA">
        <w:rPr>
          <w:rFonts w:asciiTheme="minorHAnsi" w:hAnsiTheme="minorHAnsi" w:cstheme="minorHAnsi"/>
          <w:lang w:val="pl-PL"/>
        </w:rPr>
        <w:t>orkiestrowanych.</w:t>
      </w:r>
    </w:p>
    <w:p w14:paraId="3BB2A859" w14:textId="77777777" w:rsidR="00CD73D0" w:rsidRPr="00A31262" w:rsidRDefault="00CD73D0" w:rsidP="00CD73D0">
      <w:pPr>
        <w:pStyle w:val="Akapitzlist"/>
        <w:numPr>
          <w:ilvl w:val="3"/>
          <w:numId w:val="69"/>
        </w:numPr>
        <w:spacing w:after="60"/>
        <w:ind w:right="0"/>
        <w:jc w:val="both"/>
        <w:rPr>
          <w:rFonts w:asciiTheme="minorHAnsi" w:hAnsiTheme="minorHAnsi" w:cstheme="minorHAnsi"/>
          <w:lang w:val="pl-PL"/>
        </w:rPr>
      </w:pPr>
      <w:r w:rsidRPr="00A01500">
        <w:rPr>
          <w:rFonts w:asciiTheme="minorHAnsi" w:hAnsiTheme="minorHAnsi" w:cstheme="minorHAnsi"/>
          <w:lang w:val="pl-PL"/>
        </w:rPr>
        <w:t xml:space="preserve">Integracji z systemami zewnętrznymi m.in. </w:t>
      </w:r>
      <w:proofErr w:type="spellStart"/>
      <w:r w:rsidRPr="00A01500">
        <w:rPr>
          <w:rFonts w:asciiTheme="minorHAnsi" w:hAnsiTheme="minorHAnsi" w:cstheme="minorHAnsi"/>
          <w:lang w:val="pl-PL"/>
        </w:rPr>
        <w:t>Solarwinds</w:t>
      </w:r>
      <w:proofErr w:type="spellEnd"/>
      <w:r w:rsidRPr="00A01500">
        <w:rPr>
          <w:rFonts w:asciiTheme="minorHAnsi" w:hAnsiTheme="minorHAnsi" w:cstheme="minorHAnsi"/>
          <w:lang w:val="pl-PL"/>
        </w:rPr>
        <w:t xml:space="preserve">, </w:t>
      </w:r>
      <w:proofErr w:type="spellStart"/>
      <w:r w:rsidRPr="00A01500">
        <w:rPr>
          <w:rFonts w:asciiTheme="minorHAnsi" w:hAnsiTheme="minorHAnsi" w:cstheme="minorHAnsi"/>
          <w:lang w:val="pl-PL"/>
        </w:rPr>
        <w:t>Zabbix</w:t>
      </w:r>
      <w:proofErr w:type="spellEnd"/>
      <w:r w:rsidRPr="00A01500">
        <w:rPr>
          <w:rFonts w:asciiTheme="minorHAnsi" w:hAnsiTheme="minorHAnsi" w:cstheme="minorHAnsi"/>
          <w:lang w:val="pl-PL"/>
        </w:rPr>
        <w:t>.</w:t>
      </w:r>
    </w:p>
    <w:p w14:paraId="0114937A" w14:textId="5385B8E8" w:rsidR="000079B5" w:rsidRPr="00A31262" w:rsidRDefault="000079B5" w:rsidP="000079B5">
      <w:pPr>
        <w:pStyle w:val="Akapitzlist"/>
        <w:numPr>
          <w:ilvl w:val="1"/>
          <w:numId w:val="69"/>
        </w:numPr>
        <w:spacing w:after="60"/>
        <w:ind w:right="0"/>
        <w:jc w:val="both"/>
        <w:rPr>
          <w:rFonts w:asciiTheme="minorHAnsi" w:hAnsiTheme="minorHAnsi" w:cstheme="minorHAnsi"/>
          <w:lang w:val="pl-PL"/>
        </w:rPr>
      </w:pPr>
      <w:r w:rsidRPr="00A31262">
        <w:rPr>
          <w:rFonts w:asciiTheme="minorHAnsi" w:hAnsiTheme="minorHAnsi" w:cstheme="minorHAnsi"/>
          <w:lang w:val="pl-PL"/>
        </w:rPr>
        <w:t xml:space="preserve">Wykonanie Testów Odbiorczych przez Wykonawcę </w:t>
      </w:r>
      <w:r w:rsidR="00716534" w:rsidRPr="00A31262">
        <w:rPr>
          <w:rFonts w:asciiTheme="minorHAnsi" w:hAnsiTheme="minorHAnsi" w:cstheme="minorHAnsi"/>
          <w:lang w:val="pl-PL"/>
        </w:rPr>
        <w:t xml:space="preserve">przy udziale </w:t>
      </w:r>
      <w:r w:rsidRPr="00A31262">
        <w:rPr>
          <w:rFonts w:asciiTheme="minorHAnsi" w:hAnsiTheme="minorHAnsi" w:cstheme="minorHAnsi"/>
          <w:lang w:val="pl-PL"/>
        </w:rPr>
        <w:t>Zamawiającego weryfikujących wymagane zmiany i funkcjonalności Chmury dla etapu</w:t>
      </w:r>
      <w:r w:rsidR="006A408B" w:rsidRPr="00A31262">
        <w:rPr>
          <w:rFonts w:asciiTheme="minorHAnsi" w:hAnsiTheme="minorHAnsi" w:cstheme="minorHAnsi"/>
          <w:lang w:val="pl-PL"/>
        </w:rPr>
        <w:t xml:space="preserve"> docelowego</w:t>
      </w:r>
      <w:r w:rsidRPr="00A31262">
        <w:rPr>
          <w:rFonts w:asciiTheme="minorHAnsi" w:hAnsiTheme="minorHAnsi" w:cstheme="minorHAnsi"/>
          <w:lang w:val="pl-PL"/>
        </w:rPr>
        <w:t>.</w:t>
      </w:r>
    </w:p>
    <w:p w14:paraId="0D6A6CB1" w14:textId="0293BF7A" w:rsidR="000079B5" w:rsidRPr="00A31262" w:rsidRDefault="000079B5" w:rsidP="000079B5">
      <w:pPr>
        <w:pStyle w:val="Akapitzlist"/>
        <w:numPr>
          <w:ilvl w:val="1"/>
          <w:numId w:val="69"/>
        </w:numPr>
        <w:spacing w:after="60"/>
        <w:ind w:right="0"/>
        <w:jc w:val="both"/>
        <w:rPr>
          <w:rFonts w:asciiTheme="minorHAnsi" w:hAnsiTheme="minorHAnsi" w:cstheme="minorHAnsi"/>
          <w:lang w:val="pl-PL"/>
        </w:rPr>
      </w:pPr>
      <w:r w:rsidRPr="00A31262">
        <w:rPr>
          <w:rFonts w:asciiTheme="minorHAnsi" w:hAnsiTheme="minorHAnsi" w:cstheme="minorHAnsi"/>
          <w:lang w:val="pl-PL"/>
        </w:rPr>
        <w:t>Uzyskanie akceptacji Zamawiającego dla wyników testów odbiorczych, zgodności z BOM, braku błędów i awarii</w:t>
      </w:r>
      <w:r w:rsidR="006A408B" w:rsidRPr="00A31262">
        <w:rPr>
          <w:rFonts w:asciiTheme="minorHAnsi" w:hAnsiTheme="minorHAnsi" w:cstheme="minorHAnsi"/>
          <w:lang w:val="pl-PL"/>
        </w:rPr>
        <w:t>, nie więcej jak dwie usterki.</w:t>
      </w:r>
    </w:p>
    <w:p w14:paraId="3A704C6A" w14:textId="77777777" w:rsidR="008978D9" w:rsidRPr="00A01500" w:rsidRDefault="008978D9" w:rsidP="008978D9">
      <w:pPr>
        <w:rPr>
          <w:rFonts w:asciiTheme="minorHAnsi" w:hAnsiTheme="minorHAnsi" w:cstheme="minorHAnsi"/>
          <w:sz w:val="22"/>
          <w:szCs w:val="22"/>
          <w:lang w:eastAsia="en-US"/>
        </w:rPr>
      </w:pPr>
    </w:p>
    <w:p w14:paraId="0130404D" w14:textId="20423487" w:rsidR="008978D9" w:rsidRPr="00A01500" w:rsidRDefault="008978D9" w:rsidP="00A17D78">
      <w:pPr>
        <w:pStyle w:val="Nagwek3"/>
      </w:pPr>
      <w:bookmarkStart w:id="116" w:name="_Toc214291426"/>
      <w:bookmarkStart w:id="117" w:name="_Toc215846704"/>
      <w:r w:rsidRPr="00A01500">
        <w:t>Orkiestracja procesu DR pomiędzy OPD1 i OPD2</w:t>
      </w:r>
      <w:bookmarkEnd w:id="116"/>
      <w:bookmarkEnd w:id="117"/>
    </w:p>
    <w:p w14:paraId="1C7FB5E6" w14:textId="56769249" w:rsidR="00333AD9" w:rsidRPr="00A01500" w:rsidRDefault="008978D9" w:rsidP="00333AD9">
      <w:pPr>
        <w:spacing w:after="60"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Wykonawca posiada </w:t>
      </w:r>
      <w:r w:rsidR="000C5C82" w:rsidRPr="00A01500">
        <w:rPr>
          <w:rFonts w:asciiTheme="minorHAnsi" w:hAnsiTheme="minorHAnsi" w:cstheme="minorHAnsi"/>
          <w:sz w:val="22"/>
          <w:szCs w:val="22"/>
        </w:rPr>
        <w:t xml:space="preserve">obecnie </w:t>
      </w:r>
      <w:r w:rsidRPr="00A01500">
        <w:rPr>
          <w:rFonts w:asciiTheme="minorHAnsi" w:hAnsiTheme="minorHAnsi" w:cstheme="minorHAnsi"/>
          <w:sz w:val="22"/>
          <w:szCs w:val="22"/>
        </w:rPr>
        <w:t xml:space="preserve">oprogramowanie </w:t>
      </w:r>
      <w:r w:rsidR="00333AD9" w:rsidRPr="00A01500">
        <w:rPr>
          <w:rFonts w:asciiTheme="minorHAnsi" w:hAnsiTheme="minorHAnsi" w:cstheme="minorHAnsi"/>
          <w:sz w:val="22"/>
          <w:szCs w:val="22"/>
        </w:rPr>
        <w:t xml:space="preserve">VMware Site </w:t>
      </w:r>
      <w:proofErr w:type="spellStart"/>
      <w:r w:rsidR="00333AD9" w:rsidRPr="00A01500">
        <w:rPr>
          <w:rFonts w:asciiTheme="minorHAnsi" w:hAnsiTheme="minorHAnsi" w:cstheme="minorHAnsi"/>
          <w:sz w:val="22"/>
          <w:szCs w:val="22"/>
        </w:rPr>
        <w:t>Recovery</w:t>
      </w:r>
      <w:proofErr w:type="spellEnd"/>
      <w:r w:rsidR="00333AD9" w:rsidRPr="00A01500">
        <w:rPr>
          <w:rFonts w:asciiTheme="minorHAnsi" w:hAnsiTheme="minorHAnsi" w:cstheme="minorHAnsi"/>
          <w:sz w:val="22"/>
          <w:szCs w:val="22"/>
        </w:rPr>
        <w:t xml:space="preserve"> Manager (SRM), które </w:t>
      </w:r>
      <w:r w:rsidRPr="00A01500">
        <w:rPr>
          <w:rFonts w:asciiTheme="minorHAnsi" w:hAnsiTheme="minorHAnsi" w:cstheme="minorHAnsi"/>
          <w:sz w:val="22"/>
          <w:szCs w:val="22"/>
        </w:rPr>
        <w:t>zapewnia</w:t>
      </w:r>
      <w:r w:rsidR="00697D9D" w:rsidRPr="00A01500">
        <w:rPr>
          <w:rFonts w:asciiTheme="minorHAnsi" w:hAnsiTheme="minorHAnsi" w:cstheme="minorHAnsi"/>
          <w:sz w:val="22"/>
          <w:szCs w:val="22"/>
        </w:rPr>
        <w:t xml:space="preserve"> zachowanie </w:t>
      </w:r>
      <w:r w:rsidR="00333AD9" w:rsidRPr="00A01500">
        <w:rPr>
          <w:rFonts w:asciiTheme="minorHAnsi" w:hAnsiTheme="minorHAnsi" w:cstheme="minorHAnsi"/>
          <w:sz w:val="22"/>
          <w:szCs w:val="22"/>
        </w:rPr>
        <w:t>ciągłoś</w:t>
      </w:r>
      <w:r w:rsidR="00697D9D" w:rsidRPr="00A01500">
        <w:rPr>
          <w:rFonts w:asciiTheme="minorHAnsi" w:hAnsiTheme="minorHAnsi" w:cstheme="minorHAnsi"/>
          <w:sz w:val="22"/>
          <w:szCs w:val="22"/>
        </w:rPr>
        <w:t>ci</w:t>
      </w:r>
      <w:r w:rsidR="00333AD9" w:rsidRPr="00A01500">
        <w:rPr>
          <w:rFonts w:asciiTheme="minorHAnsi" w:hAnsiTheme="minorHAnsi" w:cstheme="minorHAnsi"/>
          <w:sz w:val="22"/>
          <w:szCs w:val="22"/>
        </w:rPr>
        <w:t xml:space="preserve"> bizneso</w:t>
      </w:r>
      <w:r w:rsidR="00697D9D" w:rsidRPr="00A01500">
        <w:rPr>
          <w:rFonts w:asciiTheme="minorHAnsi" w:hAnsiTheme="minorHAnsi" w:cstheme="minorHAnsi"/>
          <w:sz w:val="22"/>
          <w:szCs w:val="22"/>
        </w:rPr>
        <w:t>wej</w:t>
      </w:r>
      <w:r w:rsidR="00333AD9" w:rsidRPr="00A01500">
        <w:rPr>
          <w:rFonts w:asciiTheme="minorHAnsi" w:hAnsiTheme="minorHAnsi" w:cstheme="minorHAnsi"/>
          <w:sz w:val="22"/>
          <w:szCs w:val="22"/>
        </w:rPr>
        <w:t xml:space="preserve"> i przywracanie po awarii</w:t>
      </w:r>
      <w:r w:rsidR="00697D9D" w:rsidRPr="00A01500">
        <w:rPr>
          <w:rFonts w:asciiTheme="minorHAnsi" w:hAnsiTheme="minorHAnsi" w:cstheme="minorHAnsi"/>
          <w:sz w:val="22"/>
          <w:szCs w:val="22"/>
        </w:rPr>
        <w:t xml:space="preserve"> usług. R</w:t>
      </w:r>
      <w:r w:rsidR="00333AD9" w:rsidRPr="00A01500">
        <w:rPr>
          <w:rFonts w:asciiTheme="minorHAnsi" w:hAnsiTheme="minorHAnsi" w:cstheme="minorHAnsi"/>
          <w:sz w:val="22"/>
          <w:szCs w:val="22"/>
        </w:rPr>
        <w:t xml:space="preserve">ealizuje automatyczne odzyskiwanie maszyn wirtualnych (VM) między lokalizacjami fizycznymi OPD1 i OPD2, umożliwiając Zamawiającemu planowanie, testowanie i </w:t>
      </w:r>
      <w:r w:rsidR="00C0209B" w:rsidRPr="00A01500">
        <w:rPr>
          <w:rFonts w:asciiTheme="minorHAnsi" w:hAnsiTheme="minorHAnsi" w:cstheme="minorHAnsi"/>
          <w:sz w:val="22"/>
          <w:szCs w:val="22"/>
        </w:rPr>
        <w:t xml:space="preserve">awaryjne </w:t>
      </w:r>
      <w:r w:rsidR="00333AD9" w:rsidRPr="00A01500">
        <w:rPr>
          <w:rFonts w:asciiTheme="minorHAnsi" w:hAnsiTheme="minorHAnsi" w:cstheme="minorHAnsi"/>
          <w:sz w:val="22"/>
          <w:szCs w:val="22"/>
        </w:rPr>
        <w:t xml:space="preserve">wykonywanie procesów </w:t>
      </w:r>
      <w:r w:rsidR="00C0209B" w:rsidRPr="00A01500">
        <w:rPr>
          <w:rFonts w:asciiTheme="minorHAnsi" w:hAnsiTheme="minorHAnsi" w:cstheme="minorHAnsi"/>
          <w:sz w:val="22"/>
          <w:szCs w:val="22"/>
        </w:rPr>
        <w:t xml:space="preserve">DR </w:t>
      </w:r>
      <w:r w:rsidR="00333AD9" w:rsidRPr="00A01500">
        <w:rPr>
          <w:rFonts w:asciiTheme="minorHAnsi" w:hAnsiTheme="minorHAnsi" w:cstheme="minorHAnsi"/>
          <w:sz w:val="22"/>
          <w:szCs w:val="22"/>
        </w:rPr>
        <w:t>odzyskiwania usług w drugiej lokalizacji po awarii lub planow</w:t>
      </w:r>
      <w:r w:rsidR="00175A20" w:rsidRPr="00A01500">
        <w:rPr>
          <w:rFonts w:asciiTheme="minorHAnsi" w:hAnsiTheme="minorHAnsi" w:cstheme="minorHAnsi"/>
          <w:sz w:val="22"/>
          <w:szCs w:val="22"/>
        </w:rPr>
        <w:t>anym</w:t>
      </w:r>
      <w:r w:rsidR="00333AD9" w:rsidRPr="00A01500">
        <w:rPr>
          <w:rFonts w:asciiTheme="minorHAnsi" w:hAnsiTheme="minorHAnsi" w:cstheme="minorHAnsi"/>
          <w:sz w:val="22"/>
          <w:szCs w:val="22"/>
        </w:rPr>
        <w:t xml:space="preserve"> procesie DR.</w:t>
      </w:r>
    </w:p>
    <w:p w14:paraId="365636E5" w14:textId="06522845" w:rsidR="008978D9" w:rsidRPr="0087462D" w:rsidRDefault="00333AD9" w:rsidP="00320B67">
      <w:pPr>
        <w:pStyle w:val="Akapitzlist"/>
        <w:numPr>
          <w:ilvl w:val="0"/>
          <w:numId w:val="1"/>
        </w:numPr>
        <w:spacing w:after="60"/>
        <w:ind w:left="454" w:right="0"/>
        <w:jc w:val="both"/>
        <w:rPr>
          <w:rFonts w:asciiTheme="minorHAnsi" w:hAnsiTheme="minorHAnsi" w:cstheme="minorBidi"/>
          <w:lang w:val="pl-PL"/>
        </w:rPr>
      </w:pPr>
      <w:r w:rsidRPr="0087462D">
        <w:rPr>
          <w:rFonts w:asciiTheme="minorHAnsi" w:hAnsiTheme="minorHAnsi" w:cstheme="minorBidi"/>
        </w:rPr>
        <w:t xml:space="preserve">Zamawiający </w:t>
      </w:r>
      <w:r w:rsidR="00175A20" w:rsidRPr="0087462D">
        <w:rPr>
          <w:rFonts w:asciiTheme="minorHAnsi" w:hAnsiTheme="minorHAnsi" w:cstheme="minorBidi"/>
        </w:rPr>
        <w:t xml:space="preserve">posiada aktualnie 250 licencji SRM wykorzystywanych w obszarze </w:t>
      </w:r>
      <w:r w:rsidR="00A31262" w:rsidRPr="0087462D">
        <w:rPr>
          <w:rFonts w:asciiTheme="minorHAnsi" w:hAnsiTheme="minorHAnsi" w:cstheme="minorBidi"/>
        </w:rPr>
        <w:t>MGMT (</w:t>
      </w:r>
      <w:r w:rsidR="00A67354" w:rsidRPr="0087462D">
        <w:rPr>
          <w:rFonts w:asciiTheme="minorHAnsi" w:hAnsiTheme="minorHAnsi" w:cstheme="minorBidi"/>
        </w:rPr>
        <w:t>40</w:t>
      </w:r>
      <w:r w:rsidR="00FD0282">
        <w:rPr>
          <w:rFonts w:asciiTheme="minorHAnsi" w:hAnsiTheme="minorHAnsi" w:cstheme="minorBidi"/>
        </w:rPr>
        <w:t xml:space="preserve"> </w:t>
      </w:r>
      <w:r w:rsidR="00A67354" w:rsidRPr="0087462D">
        <w:rPr>
          <w:rFonts w:asciiTheme="minorHAnsi" w:hAnsiTheme="minorHAnsi" w:cstheme="minorBidi"/>
        </w:rPr>
        <w:t>szt</w:t>
      </w:r>
      <w:r w:rsidR="00FD0282">
        <w:rPr>
          <w:rFonts w:asciiTheme="minorHAnsi" w:hAnsiTheme="minorHAnsi" w:cstheme="minorBidi"/>
        </w:rPr>
        <w:t>.</w:t>
      </w:r>
      <w:r w:rsidR="00A67354" w:rsidRPr="0087462D">
        <w:rPr>
          <w:rFonts w:asciiTheme="minorHAnsi" w:hAnsiTheme="minorHAnsi" w:cstheme="minorBidi"/>
        </w:rPr>
        <w:t xml:space="preserve">) </w:t>
      </w:r>
      <w:r w:rsidR="00175A20" w:rsidRPr="0087462D">
        <w:rPr>
          <w:rFonts w:asciiTheme="minorHAnsi" w:hAnsiTheme="minorHAnsi" w:cstheme="minorBidi"/>
        </w:rPr>
        <w:t>i PRODUKCJA</w:t>
      </w:r>
      <w:r w:rsidR="00A67354" w:rsidRPr="0087462D">
        <w:rPr>
          <w:rFonts w:asciiTheme="minorHAnsi" w:hAnsiTheme="minorHAnsi" w:cstheme="minorBidi"/>
        </w:rPr>
        <w:t xml:space="preserve"> (210</w:t>
      </w:r>
      <w:r w:rsidR="00FD0282">
        <w:rPr>
          <w:rFonts w:asciiTheme="minorHAnsi" w:hAnsiTheme="minorHAnsi" w:cstheme="minorBidi"/>
        </w:rPr>
        <w:t xml:space="preserve"> </w:t>
      </w:r>
      <w:r w:rsidR="00A67354" w:rsidRPr="0087462D">
        <w:rPr>
          <w:rFonts w:asciiTheme="minorHAnsi" w:hAnsiTheme="minorHAnsi" w:cstheme="minorBidi"/>
        </w:rPr>
        <w:t>szt</w:t>
      </w:r>
      <w:r w:rsidR="00FD0282">
        <w:rPr>
          <w:rFonts w:asciiTheme="minorHAnsi" w:hAnsiTheme="minorHAnsi" w:cstheme="minorBidi"/>
        </w:rPr>
        <w:t>.</w:t>
      </w:r>
      <w:r w:rsidR="00A67354" w:rsidRPr="0087462D">
        <w:rPr>
          <w:rFonts w:asciiTheme="minorHAnsi" w:hAnsiTheme="minorHAnsi" w:cstheme="minorBidi"/>
        </w:rPr>
        <w:t>)</w:t>
      </w:r>
      <w:r w:rsidR="0087462D">
        <w:rPr>
          <w:rFonts w:asciiTheme="minorHAnsi" w:hAnsiTheme="minorHAnsi" w:cstheme="minorBidi"/>
        </w:rPr>
        <w:t xml:space="preserve">, </w:t>
      </w:r>
      <w:r w:rsidR="0087462D">
        <w:rPr>
          <w:rFonts w:asciiTheme="minorHAnsi" w:hAnsiTheme="minorHAnsi" w:cstheme="minorBidi"/>
          <w:lang w:val="pl-PL"/>
        </w:rPr>
        <w:t>w</w:t>
      </w:r>
      <w:r w:rsidR="2420B266" w:rsidRPr="0087462D">
        <w:rPr>
          <w:rFonts w:asciiTheme="minorHAnsi" w:hAnsiTheme="minorHAnsi" w:cstheme="minorBidi"/>
          <w:lang w:val="pl-PL"/>
        </w:rPr>
        <w:t>ażność licencji posiadanych:</w:t>
      </w:r>
    </w:p>
    <w:p w14:paraId="029D2F06" w14:textId="2CB45C92" w:rsidR="008978D9" w:rsidRPr="00A31262" w:rsidRDefault="2420B266" w:rsidP="5839CE54">
      <w:pPr>
        <w:pStyle w:val="Akapitzlist"/>
        <w:numPr>
          <w:ilvl w:val="1"/>
          <w:numId w:val="74"/>
        </w:numPr>
        <w:spacing w:after="60"/>
        <w:ind w:right="0"/>
        <w:jc w:val="both"/>
        <w:rPr>
          <w:rFonts w:asciiTheme="minorHAnsi" w:hAnsiTheme="minorHAnsi" w:cstheme="minorBidi"/>
          <w:lang w:val="pl-PL"/>
        </w:rPr>
      </w:pPr>
      <w:r w:rsidRPr="5839CE54">
        <w:rPr>
          <w:rFonts w:asciiTheme="minorHAnsi" w:hAnsiTheme="minorHAnsi" w:cstheme="minorBidi"/>
          <w:lang w:val="pl-PL"/>
        </w:rPr>
        <w:t>40</w:t>
      </w:r>
      <w:r w:rsidR="00FD0282">
        <w:rPr>
          <w:rFonts w:asciiTheme="minorHAnsi" w:hAnsiTheme="minorHAnsi" w:cstheme="minorBidi"/>
          <w:lang w:val="pl-PL"/>
        </w:rPr>
        <w:t xml:space="preserve"> </w:t>
      </w:r>
      <w:r w:rsidRPr="5839CE54">
        <w:rPr>
          <w:rFonts w:asciiTheme="minorHAnsi" w:hAnsiTheme="minorHAnsi" w:cstheme="minorBidi"/>
          <w:lang w:val="pl-PL"/>
        </w:rPr>
        <w:t>szt</w:t>
      </w:r>
      <w:r w:rsidR="00FD0282">
        <w:rPr>
          <w:rFonts w:asciiTheme="minorHAnsi" w:hAnsiTheme="minorHAnsi" w:cstheme="minorBidi"/>
          <w:lang w:val="pl-PL"/>
        </w:rPr>
        <w:t>.</w:t>
      </w:r>
      <w:r w:rsidRPr="5839CE54">
        <w:rPr>
          <w:rFonts w:asciiTheme="minorHAnsi" w:hAnsiTheme="minorHAnsi" w:cstheme="minorBidi"/>
          <w:lang w:val="pl-PL"/>
        </w:rPr>
        <w:t xml:space="preserve"> dla WD-MGMT ważne do 22</w:t>
      </w:r>
      <w:r w:rsidR="2FDE7F49" w:rsidRPr="5839CE54">
        <w:rPr>
          <w:rFonts w:asciiTheme="minorHAnsi" w:hAnsiTheme="minorHAnsi" w:cstheme="minorBidi"/>
          <w:lang w:val="pl-PL"/>
        </w:rPr>
        <w:t xml:space="preserve"> października 2026</w:t>
      </w:r>
      <w:r w:rsidR="00576BD0">
        <w:rPr>
          <w:rFonts w:asciiTheme="minorHAnsi" w:hAnsiTheme="minorHAnsi" w:cstheme="minorBidi"/>
          <w:lang w:val="pl-PL"/>
        </w:rPr>
        <w:t xml:space="preserve"> </w:t>
      </w:r>
      <w:r w:rsidR="2FDE7F49" w:rsidRPr="5839CE54">
        <w:rPr>
          <w:rFonts w:asciiTheme="minorHAnsi" w:hAnsiTheme="minorHAnsi" w:cstheme="minorBidi"/>
          <w:lang w:val="pl-PL"/>
        </w:rPr>
        <w:t>r.</w:t>
      </w:r>
    </w:p>
    <w:p w14:paraId="56F3C074" w14:textId="1E50058A" w:rsidR="008978D9" w:rsidRPr="00A31262" w:rsidRDefault="2FDE7F49" w:rsidP="5839CE54">
      <w:pPr>
        <w:pStyle w:val="Akapitzlist"/>
        <w:numPr>
          <w:ilvl w:val="1"/>
          <w:numId w:val="74"/>
        </w:numPr>
        <w:spacing w:after="60"/>
        <w:ind w:right="0"/>
        <w:jc w:val="both"/>
        <w:rPr>
          <w:rFonts w:asciiTheme="minorHAnsi" w:hAnsiTheme="minorHAnsi" w:cstheme="minorBidi"/>
          <w:lang w:val="pl-PL"/>
        </w:rPr>
      </w:pPr>
      <w:r w:rsidRPr="5839CE54">
        <w:rPr>
          <w:rFonts w:asciiTheme="minorHAnsi" w:hAnsiTheme="minorHAnsi" w:cstheme="minorBidi"/>
          <w:lang w:val="pl-PL"/>
        </w:rPr>
        <w:t>210</w:t>
      </w:r>
      <w:r w:rsidR="00FD0282">
        <w:rPr>
          <w:rFonts w:asciiTheme="minorHAnsi" w:hAnsiTheme="minorHAnsi" w:cstheme="minorBidi"/>
          <w:lang w:val="pl-PL"/>
        </w:rPr>
        <w:t xml:space="preserve"> </w:t>
      </w:r>
      <w:r w:rsidRPr="5839CE54">
        <w:rPr>
          <w:rFonts w:asciiTheme="minorHAnsi" w:hAnsiTheme="minorHAnsi" w:cstheme="minorBidi"/>
          <w:lang w:val="pl-PL"/>
        </w:rPr>
        <w:t>szt</w:t>
      </w:r>
      <w:r w:rsidR="00FD0282">
        <w:rPr>
          <w:rFonts w:asciiTheme="minorHAnsi" w:hAnsiTheme="minorHAnsi" w:cstheme="minorBidi"/>
          <w:lang w:val="pl-PL"/>
        </w:rPr>
        <w:t>.</w:t>
      </w:r>
      <w:r w:rsidRPr="5839CE54">
        <w:rPr>
          <w:rFonts w:asciiTheme="minorHAnsi" w:hAnsiTheme="minorHAnsi" w:cstheme="minorBidi"/>
          <w:lang w:val="pl-PL"/>
        </w:rPr>
        <w:t xml:space="preserve"> dla WD-PRODUKCJA </w:t>
      </w:r>
      <w:r w:rsidR="00FD0282">
        <w:rPr>
          <w:rFonts w:asciiTheme="minorHAnsi" w:hAnsiTheme="minorHAnsi" w:cstheme="minorBidi"/>
          <w:lang w:val="pl-PL"/>
        </w:rPr>
        <w:t xml:space="preserve"> </w:t>
      </w:r>
      <w:r w:rsidRPr="5839CE54">
        <w:rPr>
          <w:rFonts w:asciiTheme="minorHAnsi" w:hAnsiTheme="minorHAnsi" w:cstheme="minorBidi"/>
          <w:lang w:val="pl-PL"/>
        </w:rPr>
        <w:t xml:space="preserve"> 20 stycznia 2027</w:t>
      </w:r>
      <w:r w:rsidR="00576BD0">
        <w:rPr>
          <w:rFonts w:asciiTheme="minorHAnsi" w:hAnsiTheme="minorHAnsi" w:cstheme="minorBidi"/>
          <w:lang w:val="pl-PL"/>
        </w:rPr>
        <w:t xml:space="preserve"> </w:t>
      </w:r>
      <w:r w:rsidRPr="5839CE54">
        <w:rPr>
          <w:rFonts w:asciiTheme="minorHAnsi" w:hAnsiTheme="minorHAnsi" w:cstheme="minorBidi"/>
          <w:lang w:val="pl-PL"/>
        </w:rPr>
        <w:t>r.</w:t>
      </w:r>
    </w:p>
    <w:p w14:paraId="571FD8DA" w14:textId="4FBB7688" w:rsidR="008978D9" w:rsidRPr="00A31262" w:rsidRDefault="00175A20" w:rsidP="5839CE54">
      <w:pPr>
        <w:pStyle w:val="Akapitzlist"/>
        <w:numPr>
          <w:ilvl w:val="0"/>
          <w:numId w:val="74"/>
        </w:numPr>
        <w:spacing w:after="60"/>
        <w:ind w:right="0"/>
        <w:jc w:val="both"/>
        <w:rPr>
          <w:rFonts w:asciiTheme="minorHAnsi" w:hAnsiTheme="minorHAnsi" w:cstheme="minorBidi"/>
          <w:lang w:val="pl-PL"/>
        </w:rPr>
      </w:pPr>
      <w:r w:rsidRPr="5839CE54">
        <w:rPr>
          <w:rFonts w:asciiTheme="minorHAnsi" w:hAnsiTheme="minorHAnsi" w:cstheme="minorBidi"/>
          <w:lang w:val="pl-PL"/>
        </w:rPr>
        <w:t xml:space="preserve">Wymagane jest </w:t>
      </w:r>
      <w:r w:rsidR="00CA3396" w:rsidRPr="5839CE54">
        <w:rPr>
          <w:rFonts w:asciiTheme="minorHAnsi" w:hAnsiTheme="minorHAnsi" w:cstheme="minorBidi"/>
          <w:lang w:val="pl-PL"/>
        </w:rPr>
        <w:t xml:space="preserve">zachowanie funkcjonalności </w:t>
      </w:r>
      <w:r w:rsidR="001918E3" w:rsidRPr="5839CE54">
        <w:rPr>
          <w:rFonts w:asciiTheme="minorHAnsi" w:hAnsiTheme="minorHAnsi" w:cstheme="minorBidi"/>
          <w:lang w:val="pl-PL"/>
        </w:rPr>
        <w:t xml:space="preserve">zapewnianej przez </w:t>
      </w:r>
      <w:r w:rsidR="00C0209B" w:rsidRPr="5839CE54">
        <w:rPr>
          <w:rFonts w:asciiTheme="minorHAnsi" w:hAnsiTheme="minorHAnsi" w:cstheme="minorBidi"/>
          <w:lang w:val="pl-PL"/>
        </w:rPr>
        <w:t xml:space="preserve">oprogramowanie </w:t>
      </w:r>
      <w:r w:rsidR="001918E3" w:rsidRPr="5839CE54">
        <w:rPr>
          <w:rFonts w:asciiTheme="minorHAnsi" w:hAnsiTheme="minorHAnsi" w:cstheme="minorBidi"/>
          <w:lang w:val="pl-PL"/>
        </w:rPr>
        <w:t xml:space="preserve">VMware Site </w:t>
      </w:r>
      <w:proofErr w:type="spellStart"/>
      <w:r w:rsidR="001918E3" w:rsidRPr="5839CE54">
        <w:rPr>
          <w:rFonts w:asciiTheme="minorHAnsi" w:hAnsiTheme="minorHAnsi" w:cstheme="minorBidi"/>
          <w:lang w:val="pl-PL"/>
        </w:rPr>
        <w:t>Recovery</w:t>
      </w:r>
      <w:proofErr w:type="spellEnd"/>
      <w:r w:rsidR="001918E3" w:rsidRPr="5839CE54">
        <w:rPr>
          <w:rFonts w:asciiTheme="minorHAnsi" w:hAnsiTheme="minorHAnsi" w:cstheme="minorBidi"/>
          <w:lang w:val="pl-PL"/>
        </w:rPr>
        <w:t xml:space="preserve"> Manager (SRM) w ramach </w:t>
      </w:r>
      <w:r w:rsidR="00033012" w:rsidRPr="5839CE54">
        <w:rPr>
          <w:rFonts w:asciiTheme="minorHAnsi" w:hAnsiTheme="minorHAnsi" w:cstheme="minorBidi"/>
          <w:lang w:val="pl-PL"/>
        </w:rPr>
        <w:t xml:space="preserve">posiadanych </w:t>
      </w:r>
      <w:r w:rsidR="00A67354" w:rsidRPr="5839CE54">
        <w:rPr>
          <w:rFonts w:asciiTheme="minorHAnsi" w:hAnsiTheme="minorHAnsi" w:cstheme="minorBidi"/>
          <w:lang w:val="pl-PL"/>
        </w:rPr>
        <w:t xml:space="preserve">licencji </w:t>
      </w:r>
      <w:r w:rsidR="00033012" w:rsidRPr="5839CE54">
        <w:rPr>
          <w:rFonts w:asciiTheme="minorHAnsi" w:hAnsiTheme="minorHAnsi" w:cstheme="minorBidi"/>
          <w:lang w:val="pl-PL"/>
        </w:rPr>
        <w:t>i</w:t>
      </w:r>
      <w:r w:rsidR="00C0209B" w:rsidRPr="5839CE54">
        <w:rPr>
          <w:rFonts w:asciiTheme="minorHAnsi" w:hAnsiTheme="minorHAnsi" w:cstheme="minorBidi"/>
          <w:lang w:val="pl-PL"/>
        </w:rPr>
        <w:t xml:space="preserve"> </w:t>
      </w:r>
      <w:r w:rsidR="00AD21CD" w:rsidRPr="5839CE54">
        <w:rPr>
          <w:rFonts w:asciiTheme="minorHAnsi" w:hAnsiTheme="minorHAnsi" w:cstheme="minorBidi"/>
          <w:lang w:val="pl-PL"/>
        </w:rPr>
        <w:t>Chmur</w:t>
      </w:r>
      <w:r w:rsidR="00C0209B" w:rsidRPr="5839CE54">
        <w:rPr>
          <w:rFonts w:asciiTheme="minorHAnsi" w:hAnsiTheme="minorHAnsi" w:cstheme="minorBidi"/>
          <w:lang w:val="pl-PL"/>
        </w:rPr>
        <w:t>y</w:t>
      </w:r>
      <w:r w:rsidR="00AD21CD" w:rsidRPr="5839CE54">
        <w:rPr>
          <w:rFonts w:asciiTheme="minorHAnsi" w:hAnsiTheme="minorHAnsi" w:cstheme="minorBidi"/>
          <w:lang w:val="pl-PL"/>
        </w:rPr>
        <w:t xml:space="preserve"> Prywatnej </w:t>
      </w:r>
      <w:r w:rsidR="00E02DD3" w:rsidRPr="5839CE54">
        <w:rPr>
          <w:rFonts w:asciiTheme="minorHAnsi" w:hAnsiTheme="minorHAnsi" w:cstheme="minorBidi"/>
          <w:lang w:val="pl-PL"/>
        </w:rPr>
        <w:t xml:space="preserve">po dostarczeniu </w:t>
      </w:r>
      <w:r w:rsidR="00A67354" w:rsidRPr="5839CE54">
        <w:rPr>
          <w:rFonts w:asciiTheme="minorHAnsi" w:hAnsiTheme="minorHAnsi" w:cstheme="minorBidi"/>
          <w:lang w:val="pl-PL"/>
        </w:rPr>
        <w:t>Oprogramowania</w:t>
      </w:r>
      <w:r w:rsidRPr="5839CE54">
        <w:rPr>
          <w:rFonts w:asciiTheme="minorHAnsi" w:hAnsiTheme="minorHAnsi" w:cstheme="minorBidi"/>
          <w:lang w:val="pl-PL"/>
        </w:rPr>
        <w:t>.</w:t>
      </w:r>
      <w:r w:rsidR="00333AD9" w:rsidRPr="5839CE54">
        <w:rPr>
          <w:rFonts w:asciiTheme="minorHAnsi" w:hAnsiTheme="minorHAnsi" w:cstheme="minorBidi"/>
          <w:lang w:val="pl-PL"/>
        </w:rPr>
        <w:t xml:space="preserve"> </w:t>
      </w:r>
    </w:p>
    <w:p w14:paraId="76F1634F" w14:textId="79AC747F" w:rsidR="00346821" w:rsidRPr="00A31262" w:rsidRDefault="00346821" w:rsidP="002E2D21">
      <w:pPr>
        <w:pStyle w:val="Akapitzlist"/>
        <w:numPr>
          <w:ilvl w:val="0"/>
          <w:numId w:val="74"/>
        </w:numPr>
        <w:spacing w:after="60"/>
        <w:ind w:right="0"/>
        <w:rPr>
          <w:rFonts w:asciiTheme="minorHAnsi" w:hAnsiTheme="minorHAnsi" w:cstheme="minorBidi"/>
          <w:lang w:val="pl-PL"/>
        </w:rPr>
      </w:pPr>
      <w:r>
        <w:rPr>
          <w:rFonts w:asciiTheme="minorHAnsi" w:hAnsiTheme="minorHAnsi" w:cstheme="minorBidi"/>
          <w:lang w:val="pl-PL"/>
        </w:rPr>
        <w:t xml:space="preserve">Posiadane licencje zapewniają </w:t>
      </w:r>
      <w:r w:rsidR="00285295">
        <w:rPr>
          <w:rFonts w:asciiTheme="minorHAnsi" w:hAnsiTheme="minorHAnsi" w:cstheme="minorBidi"/>
          <w:lang w:val="pl-PL"/>
        </w:rPr>
        <w:t xml:space="preserve">ochronę przez </w:t>
      </w:r>
      <w:r w:rsidR="00291987">
        <w:rPr>
          <w:rFonts w:asciiTheme="minorHAnsi" w:hAnsiTheme="minorHAnsi" w:cstheme="minorBidi"/>
          <w:lang w:val="pl-PL"/>
        </w:rPr>
        <w:t xml:space="preserve">awarią </w:t>
      </w:r>
      <w:r w:rsidR="008E7BAB">
        <w:rPr>
          <w:rFonts w:asciiTheme="minorHAnsi" w:hAnsiTheme="minorHAnsi" w:cstheme="minorBidi"/>
          <w:lang w:val="pl-PL"/>
        </w:rPr>
        <w:t>OPD (</w:t>
      </w:r>
      <w:r w:rsidR="00366A3B">
        <w:rPr>
          <w:rFonts w:asciiTheme="minorHAnsi" w:hAnsiTheme="minorHAnsi" w:cstheme="minorBidi"/>
          <w:lang w:val="pl-PL"/>
        </w:rPr>
        <w:t xml:space="preserve">jednej z dwóch lokalizacji </w:t>
      </w:r>
      <w:r w:rsidR="00291987">
        <w:rPr>
          <w:rFonts w:asciiTheme="minorHAnsi" w:hAnsiTheme="minorHAnsi" w:cstheme="minorBidi"/>
          <w:lang w:val="pl-PL"/>
        </w:rPr>
        <w:t>OPD1 lub OPD2</w:t>
      </w:r>
      <w:r w:rsidR="008E7BAB">
        <w:rPr>
          <w:rFonts w:asciiTheme="minorHAnsi" w:hAnsiTheme="minorHAnsi" w:cstheme="minorBidi"/>
          <w:lang w:val="pl-PL"/>
        </w:rPr>
        <w:t>)</w:t>
      </w:r>
      <w:r w:rsidR="00291987">
        <w:rPr>
          <w:rFonts w:asciiTheme="minorHAnsi" w:hAnsiTheme="minorHAnsi" w:cstheme="minorBidi"/>
          <w:lang w:val="pl-PL"/>
        </w:rPr>
        <w:t xml:space="preserve"> </w:t>
      </w:r>
      <w:r w:rsidR="00366A3B">
        <w:rPr>
          <w:rFonts w:asciiTheme="minorHAnsi" w:hAnsiTheme="minorHAnsi" w:cstheme="minorBidi"/>
          <w:lang w:val="pl-PL"/>
        </w:rPr>
        <w:t xml:space="preserve">dla </w:t>
      </w:r>
      <w:r w:rsidR="008E7BAB">
        <w:rPr>
          <w:rFonts w:asciiTheme="minorHAnsi" w:hAnsiTheme="minorHAnsi" w:cstheme="minorBidi"/>
          <w:lang w:val="pl-PL"/>
        </w:rPr>
        <w:t>us</w:t>
      </w:r>
      <w:r w:rsidR="00285295">
        <w:rPr>
          <w:rFonts w:asciiTheme="minorHAnsi" w:hAnsiTheme="minorHAnsi" w:cstheme="minorBidi"/>
          <w:lang w:val="pl-PL"/>
        </w:rPr>
        <w:t xml:space="preserve">ług </w:t>
      </w:r>
      <w:r w:rsidR="008E4E5C">
        <w:rPr>
          <w:rFonts w:asciiTheme="minorHAnsi" w:hAnsiTheme="minorHAnsi" w:cstheme="minorBidi"/>
          <w:lang w:val="pl-PL"/>
        </w:rPr>
        <w:t xml:space="preserve">(biznesowych, zarządzania siecią </w:t>
      </w:r>
      <w:r w:rsidR="00176DE8">
        <w:rPr>
          <w:rFonts w:asciiTheme="minorHAnsi" w:hAnsiTheme="minorHAnsi" w:cstheme="minorBidi"/>
          <w:lang w:val="pl-PL"/>
        </w:rPr>
        <w:t>OSE</w:t>
      </w:r>
      <w:r w:rsidR="008E4E5C">
        <w:rPr>
          <w:rFonts w:asciiTheme="minorHAnsi" w:hAnsiTheme="minorHAnsi" w:cstheme="minorBidi"/>
          <w:lang w:val="pl-PL"/>
        </w:rPr>
        <w:t xml:space="preserve"> i </w:t>
      </w:r>
      <w:r w:rsidR="00176DE8">
        <w:rPr>
          <w:rFonts w:asciiTheme="minorHAnsi" w:hAnsiTheme="minorHAnsi" w:cstheme="minorBidi"/>
          <w:lang w:val="pl-PL"/>
        </w:rPr>
        <w:t>System</w:t>
      </w:r>
      <w:r w:rsidR="00D0171D">
        <w:rPr>
          <w:rFonts w:asciiTheme="minorHAnsi" w:hAnsiTheme="minorHAnsi" w:cstheme="minorBidi"/>
          <w:lang w:val="pl-PL"/>
        </w:rPr>
        <w:t>u</w:t>
      </w:r>
      <w:r w:rsidR="008E4E5C">
        <w:rPr>
          <w:rFonts w:asciiTheme="minorHAnsi" w:hAnsiTheme="minorHAnsi" w:cstheme="minorBidi"/>
          <w:lang w:val="pl-PL"/>
        </w:rPr>
        <w:t xml:space="preserve">) </w:t>
      </w:r>
      <w:r w:rsidR="00285295">
        <w:rPr>
          <w:rFonts w:asciiTheme="minorHAnsi" w:hAnsiTheme="minorHAnsi" w:cstheme="minorBidi"/>
          <w:lang w:val="pl-PL"/>
        </w:rPr>
        <w:t xml:space="preserve">uruchomionych </w:t>
      </w:r>
      <w:r w:rsidR="008E7BAB">
        <w:rPr>
          <w:rFonts w:asciiTheme="minorHAnsi" w:hAnsiTheme="minorHAnsi" w:cstheme="minorBidi"/>
          <w:lang w:val="pl-PL"/>
        </w:rPr>
        <w:t>na zasobach</w:t>
      </w:r>
      <w:r w:rsidR="00285295">
        <w:rPr>
          <w:rFonts w:asciiTheme="minorHAnsi" w:hAnsiTheme="minorHAnsi" w:cstheme="minorBidi"/>
          <w:lang w:val="pl-PL"/>
        </w:rPr>
        <w:t xml:space="preserve"> Chmur</w:t>
      </w:r>
      <w:r w:rsidR="008E7BAB">
        <w:rPr>
          <w:rFonts w:asciiTheme="minorHAnsi" w:hAnsiTheme="minorHAnsi" w:cstheme="minorBidi"/>
          <w:lang w:val="pl-PL"/>
        </w:rPr>
        <w:t>y</w:t>
      </w:r>
      <w:r w:rsidR="00285295">
        <w:rPr>
          <w:rFonts w:asciiTheme="minorHAnsi" w:hAnsiTheme="minorHAnsi" w:cstheme="minorBidi"/>
          <w:lang w:val="pl-PL"/>
        </w:rPr>
        <w:t xml:space="preserve"> Prywatne</w:t>
      </w:r>
      <w:r w:rsidR="008E7BAB">
        <w:rPr>
          <w:rFonts w:asciiTheme="minorHAnsi" w:hAnsiTheme="minorHAnsi" w:cstheme="minorBidi"/>
          <w:lang w:val="pl-PL"/>
        </w:rPr>
        <w:t>j</w:t>
      </w:r>
      <w:r w:rsidR="001C3980">
        <w:rPr>
          <w:rFonts w:asciiTheme="minorHAnsi" w:hAnsiTheme="minorHAnsi" w:cstheme="minorBidi"/>
          <w:lang w:val="pl-PL"/>
        </w:rPr>
        <w:t>.</w:t>
      </w:r>
    </w:p>
    <w:p w14:paraId="7BCEF7C0" w14:textId="3964C4D4" w:rsidR="008978D9" w:rsidRPr="00A31262" w:rsidRDefault="00A67354" w:rsidP="00175A20">
      <w:pPr>
        <w:pStyle w:val="Akapitzlist"/>
        <w:numPr>
          <w:ilvl w:val="0"/>
          <w:numId w:val="74"/>
        </w:numPr>
        <w:spacing w:after="60"/>
        <w:ind w:right="0"/>
        <w:jc w:val="both"/>
        <w:rPr>
          <w:rFonts w:asciiTheme="minorHAnsi" w:hAnsiTheme="minorHAnsi" w:cstheme="minorHAnsi"/>
          <w:lang w:val="pl-PL"/>
        </w:rPr>
      </w:pPr>
      <w:r w:rsidRPr="00A31262">
        <w:rPr>
          <w:rFonts w:asciiTheme="minorHAnsi" w:hAnsiTheme="minorHAnsi" w:cstheme="minorHAnsi"/>
          <w:lang w:val="pl-PL"/>
        </w:rPr>
        <w:t xml:space="preserve">Posiadane licencje </w:t>
      </w:r>
      <w:r w:rsidR="00E02DD3" w:rsidRPr="00A31262">
        <w:rPr>
          <w:rFonts w:asciiTheme="minorHAnsi" w:hAnsiTheme="minorHAnsi" w:cstheme="minorHAnsi"/>
          <w:lang w:val="pl-PL"/>
        </w:rPr>
        <w:t xml:space="preserve">SRM </w:t>
      </w:r>
      <w:r w:rsidRPr="00A31262">
        <w:rPr>
          <w:rFonts w:asciiTheme="minorHAnsi" w:hAnsiTheme="minorHAnsi" w:cstheme="minorHAnsi"/>
          <w:lang w:val="pl-PL"/>
        </w:rPr>
        <w:t xml:space="preserve">przez Zmawiającego muszą być możliwe do zastosowania już na </w:t>
      </w:r>
      <w:r w:rsidR="00175A20" w:rsidRPr="00A31262">
        <w:rPr>
          <w:rFonts w:asciiTheme="minorHAnsi" w:hAnsiTheme="minorHAnsi" w:cstheme="minorHAnsi"/>
          <w:lang w:val="pl-PL"/>
        </w:rPr>
        <w:t>etapie A</w:t>
      </w:r>
      <w:r w:rsidR="00741343" w:rsidRPr="00A31262">
        <w:rPr>
          <w:rFonts w:asciiTheme="minorHAnsi" w:hAnsiTheme="minorHAnsi" w:cstheme="minorHAnsi"/>
          <w:lang w:val="pl-PL"/>
        </w:rPr>
        <w:t xml:space="preserve"> dla zachowania mechanizmów DR</w:t>
      </w:r>
      <w:r w:rsidR="008978D9" w:rsidRPr="00A31262">
        <w:rPr>
          <w:rFonts w:asciiTheme="minorHAnsi" w:hAnsiTheme="minorHAnsi" w:cstheme="minorHAnsi"/>
          <w:lang w:val="pl-PL"/>
        </w:rPr>
        <w:t>.</w:t>
      </w:r>
    </w:p>
    <w:p w14:paraId="326871BC" w14:textId="155BAABA" w:rsidR="006B1B53" w:rsidRPr="00AC0485" w:rsidRDefault="006B1B53" w:rsidP="00296A9C">
      <w:pPr>
        <w:pStyle w:val="Akapitzlist"/>
        <w:numPr>
          <w:ilvl w:val="0"/>
          <w:numId w:val="74"/>
        </w:numPr>
        <w:spacing w:after="60"/>
        <w:ind w:right="0"/>
        <w:jc w:val="both"/>
        <w:rPr>
          <w:rFonts w:asciiTheme="minorHAnsi" w:hAnsiTheme="minorHAnsi"/>
          <w:lang w:val="pl-PL"/>
        </w:rPr>
      </w:pPr>
      <w:r w:rsidRPr="00CA3C49">
        <w:rPr>
          <w:rFonts w:asciiTheme="minorHAnsi" w:hAnsiTheme="minorHAnsi"/>
          <w:lang w:val="pl-PL"/>
        </w:rPr>
        <w:t xml:space="preserve">Wymagane jest przedłużenie ważności posiadanych licencji na okres obowiązywania </w:t>
      </w:r>
      <w:r w:rsidR="00FD4129" w:rsidRPr="00CA3C49">
        <w:rPr>
          <w:rFonts w:asciiTheme="minorHAnsi" w:hAnsiTheme="minorHAnsi"/>
          <w:lang w:val="pl-PL"/>
        </w:rPr>
        <w:t>U</w:t>
      </w:r>
      <w:r w:rsidRPr="00CA3C49">
        <w:rPr>
          <w:rFonts w:asciiTheme="minorHAnsi" w:hAnsiTheme="minorHAnsi"/>
          <w:lang w:val="pl-PL"/>
        </w:rPr>
        <w:t>mow</w:t>
      </w:r>
      <w:r w:rsidR="00FD4129" w:rsidRPr="00CA3C49">
        <w:rPr>
          <w:rFonts w:asciiTheme="minorHAnsi" w:hAnsiTheme="minorHAnsi"/>
          <w:lang w:val="pl-PL"/>
        </w:rPr>
        <w:t>y –</w:t>
      </w:r>
      <w:r w:rsidR="00FD4129" w:rsidRPr="00447333">
        <w:rPr>
          <w:rFonts w:asciiTheme="minorHAnsi" w:hAnsiTheme="minorHAnsi"/>
          <w:lang w:val="pl-PL"/>
        </w:rPr>
        <w:t xml:space="preserve"> </w:t>
      </w:r>
      <w:r w:rsidR="00102262" w:rsidRPr="00317DAC">
        <w:rPr>
          <w:rFonts w:asciiTheme="minorHAnsi" w:hAnsiTheme="minorHAnsi"/>
          <w:lang w:val="pl-PL"/>
        </w:rPr>
        <w:t xml:space="preserve">serwisu </w:t>
      </w:r>
      <w:r w:rsidR="00FD4129" w:rsidRPr="00317DAC">
        <w:rPr>
          <w:rFonts w:asciiTheme="minorHAnsi" w:hAnsiTheme="minorHAnsi"/>
          <w:lang w:val="pl-PL"/>
        </w:rPr>
        <w:t>Gwaranc</w:t>
      </w:r>
      <w:r w:rsidR="00102262" w:rsidRPr="00317DAC">
        <w:rPr>
          <w:rFonts w:asciiTheme="minorHAnsi" w:hAnsiTheme="minorHAnsi"/>
          <w:lang w:val="pl-PL"/>
        </w:rPr>
        <w:t>yjnego</w:t>
      </w:r>
      <w:r w:rsidR="009F2003" w:rsidRPr="00317DAC">
        <w:rPr>
          <w:rFonts w:asciiTheme="minorHAnsi" w:hAnsiTheme="minorHAnsi"/>
          <w:lang w:val="pl-PL"/>
        </w:rPr>
        <w:t xml:space="preserve"> lub dostarczenie licencji równoważnych w zakresie </w:t>
      </w:r>
      <w:r w:rsidR="002D5C5F" w:rsidRPr="00317DAC">
        <w:rPr>
          <w:rFonts w:asciiTheme="minorHAnsi" w:hAnsiTheme="minorHAnsi"/>
          <w:lang w:val="pl-PL"/>
        </w:rPr>
        <w:t>funkcjonalności</w:t>
      </w:r>
      <w:r w:rsidR="00007D04" w:rsidRPr="00317DAC">
        <w:rPr>
          <w:rFonts w:asciiTheme="minorHAnsi" w:hAnsiTheme="minorHAnsi"/>
          <w:lang w:val="pl-PL"/>
        </w:rPr>
        <w:t xml:space="preserve"> </w:t>
      </w:r>
      <w:r w:rsidR="00007D04" w:rsidRPr="00AC0485">
        <w:rPr>
          <w:rFonts w:asciiTheme="minorHAnsi" w:hAnsiTheme="minorHAnsi"/>
          <w:lang w:val="pl-PL"/>
        </w:rPr>
        <w:t xml:space="preserve">zgodnych z dostarczonym Oprogramowaniem SDDC </w:t>
      </w:r>
      <w:r w:rsidR="00936B73" w:rsidRPr="00AC0485">
        <w:rPr>
          <w:rFonts w:asciiTheme="minorHAnsi" w:hAnsiTheme="minorHAnsi"/>
          <w:lang w:val="pl-PL"/>
        </w:rPr>
        <w:t>(</w:t>
      </w:r>
      <w:r w:rsidR="00296A9C" w:rsidRPr="00AC0485">
        <w:rPr>
          <w:rFonts w:asciiTheme="minorHAnsi" w:hAnsiTheme="minorHAnsi"/>
          <w:lang w:val="pl-PL"/>
        </w:rPr>
        <w:t xml:space="preserve">tego samego </w:t>
      </w:r>
      <w:r w:rsidR="00007D04" w:rsidRPr="00AC0485">
        <w:rPr>
          <w:rFonts w:asciiTheme="minorHAnsi" w:hAnsiTheme="minorHAnsi"/>
          <w:lang w:val="pl-PL"/>
        </w:rPr>
        <w:t>producenta</w:t>
      </w:r>
      <w:r w:rsidR="00936B73" w:rsidRPr="00AC0485">
        <w:rPr>
          <w:rFonts w:asciiTheme="minorHAnsi" w:hAnsiTheme="minorHAnsi"/>
          <w:lang w:val="pl-PL"/>
        </w:rPr>
        <w:t>)</w:t>
      </w:r>
      <w:r w:rsidR="00FD4129" w:rsidRPr="00AC0485">
        <w:rPr>
          <w:rFonts w:asciiTheme="minorHAnsi" w:hAnsiTheme="minorHAnsi"/>
          <w:lang w:val="pl-PL"/>
        </w:rPr>
        <w:t>.</w:t>
      </w:r>
    </w:p>
    <w:p w14:paraId="3CE9AB5A" w14:textId="77777777" w:rsidR="007844BF" w:rsidRPr="00A01500" w:rsidRDefault="007844BF" w:rsidP="0023579E">
      <w:pPr>
        <w:rPr>
          <w:rFonts w:asciiTheme="minorHAnsi" w:hAnsiTheme="minorHAnsi" w:cstheme="minorHAnsi"/>
          <w:sz w:val="22"/>
          <w:szCs w:val="22"/>
          <w:lang w:eastAsia="en-US"/>
        </w:rPr>
      </w:pPr>
    </w:p>
    <w:p w14:paraId="7A9AB50E" w14:textId="6986C0C2" w:rsidR="00A5418D" w:rsidRPr="00AC0485" w:rsidRDefault="00A5418D" w:rsidP="0043683C">
      <w:pPr>
        <w:pStyle w:val="Nagwek3"/>
        <w:numPr>
          <w:ilvl w:val="0"/>
          <w:numId w:val="0"/>
        </w:numPr>
        <w:ind w:left="89" w:hanging="89"/>
      </w:pPr>
      <w:bookmarkStart w:id="118" w:name="_Toc214291427"/>
      <w:bookmarkStart w:id="119" w:name="_Toc215846705"/>
      <w:r w:rsidRPr="00AC0485">
        <w:lastRenderedPageBreak/>
        <w:t xml:space="preserve">Wymagania w zakresie </w:t>
      </w:r>
      <w:r w:rsidR="00F928C2" w:rsidRPr="00AC0485">
        <w:t xml:space="preserve">funkcjonalności </w:t>
      </w:r>
      <w:r w:rsidRPr="00AC0485">
        <w:t>oprogra</w:t>
      </w:r>
      <w:r w:rsidR="00F928C2" w:rsidRPr="00AC0485">
        <w:t xml:space="preserve">mowania </w:t>
      </w:r>
      <w:r w:rsidR="000079B5" w:rsidRPr="00AC0485">
        <w:t>Chmury Prywatnej</w:t>
      </w:r>
      <w:bookmarkEnd w:id="118"/>
      <w:bookmarkEnd w:id="119"/>
    </w:p>
    <w:p w14:paraId="25F81CD3" w14:textId="6716B9B5" w:rsidR="00F928C2" w:rsidRPr="00A01500" w:rsidRDefault="00F928C2" w:rsidP="003030E9">
      <w:r w:rsidRPr="00A31262">
        <w:rPr>
          <w:rFonts w:ascii="Calibri" w:eastAsia="Calibri" w:hAnsi="Calibri"/>
          <w:sz w:val="22"/>
          <w:szCs w:val="22"/>
          <w:lang w:eastAsia="en-US"/>
        </w:rPr>
        <w:t>Zamawiający posiada zaimplementowan</w:t>
      </w:r>
      <w:r w:rsidR="00736B3B" w:rsidRPr="00A31262">
        <w:rPr>
          <w:rFonts w:ascii="Calibri" w:eastAsia="Calibri" w:hAnsi="Calibri"/>
          <w:sz w:val="22"/>
          <w:szCs w:val="22"/>
          <w:lang w:eastAsia="en-US"/>
        </w:rPr>
        <w:t>ą</w:t>
      </w:r>
      <w:r w:rsidRPr="00A31262">
        <w:rPr>
          <w:rFonts w:ascii="Calibri" w:eastAsia="Calibri" w:hAnsi="Calibri"/>
          <w:sz w:val="22"/>
          <w:szCs w:val="22"/>
          <w:lang w:eastAsia="en-US"/>
        </w:rPr>
        <w:t xml:space="preserve"> grupę funkcjonalności </w:t>
      </w:r>
      <w:r w:rsidR="00361ABF" w:rsidRPr="00A31262">
        <w:rPr>
          <w:rFonts w:ascii="Calibri" w:eastAsia="Calibri" w:hAnsi="Calibri"/>
          <w:sz w:val="22"/>
          <w:szCs w:val="22"/>
          <w:lang w:eastAsia="en-US"/>
        </w:rPr>
        <w:t>wykonanych w ciągu ostatnich</w:t>
      </w:r>
      <w:r w:rsidRPr="00A31262">
        <w:rPr>
          <w:rFonts w:ascii="Calibri" w:eastAsia="Calibri" w:hAnsi="Calibri"/>
          <w:sz w:val="22"/>
          <w:szCs w:val="22"/>
          <w:lang w:eastAsia="en-US"/>
        </w:rPr>
        <w:t xml:space="preserve"> 5 lat użytkowania Systemu i są to m.in.</w:t>
      </w:r>
    </w:p>
    <w:p w14:paraId="3B17DA78" w14:textId="522B33EA" w:rsidR="00F928C2" w:rsidRPr="00A31262" w:rsidRDefault="00F928C2" w:rsidP="00A5418D">
      <w:pPr>
        <w:pStyle w:val="Akapitzlist"/>
        <w:numPr>
          <w:ilvl w:val="0"/>
          <w:numId w:val="73"/>
        </w:numPr>
        <w:ind w:right="0"/>
        <w:jc w:val="both"/>
        <w:rPr>
          <w:lang w:val="pl-PL"/>
        </w:rPr>
      </w:pPr>
      <w:r w:rsidRPr="00A31262">
        <w:rPr>
          <w:lang w:val="pl-PL"/>
        </w:rPr>
        <w:t xml:space="preserve">Profile ustawień </w:t>
      </w:r>
      <w:r w:rsidR="00ED4623" w:rsidRPr="00A31262">
        <w:rPr>
          <w:lang w:val="pl-PL"/>
        </w:rPr>
        <w:t xml:space="preserve">m.in. </w:t>
      </w:r>
      <w:r w:rsidRPr="00A31262">
        <w:rPr>
          <w:lang w:val="pl-PL"/>
        </w:rPr>
        <w:t xml:space="preserve">serwerów HCI w VMware </w:t>
      </w:r>
      <w:proofErr w:type="spellStart"/>
      <w:r w:rsidRPr="00A31262">
        <w:rPr>
          <w:lang w:val="pl-PL"/>
        </w:rPr>
        <w:t>vCenter</w:t>
      </w:r>
      <w:proofErr w:type="spellEnd"/>
      <w:r w:rsidRPr="00A31262">
        <w:rPr>
          <w:lang w:val="pl-PL"/>
        </w:rPr>
        <w:t xml:space="preserve"> sprawdzające </w:t>
      </w:r>
      <w:r w:rsidR="000079B5" w:rsidRPr="00A31262">
        <w:rPr>
          <w:lang w:val="pl-PL"/>
        </w:rPr>
        <w:t>zgodność konfiguracji</w:t>
      </w:r>
      <w:r w:rsidR="00A832F0" w:rsidRPr="00A31262">
        <w:rPr>
          <w:lang w:val="pl-PL"/>
        </w:rPr>
        <w:t xml:space="preserve"> z szablonem</w:t>
      </w:r>
      <w:r w:rsidR="000079B5" w:rsidRPr="00A31262">
        <w:rPr>
          <w:lang w:val="pl-PL"/>
        </w:rPr>
        <w:t>.</w:t>
      </w:r>
    </w:p>
    <w:p w14:paraId="342971A2" w14:textId="6AAABE73" w:rsidR="00A5418D" w:rsidRPr="00A31262" w:rsidRDefault="000079B5" w:rsidP="00A5418D">
      <w:pPr>
        <w:pStyle w:val="Akapitzlist"/>
        <w:numPr>
          <w:ilvl w:val="0"/>
          <w:numId w:val="73"/>
        </w:numPr>
        <w:ind w:right="0"/>
        <w:jc w:val="both"/>
        <w:rPr>
          <w:lang w:val="pl-PL"/>
        </w:rPr>
      </w:pPr>
      <w:r w:rsidRPr="00A31262">
        <w:rPr>
          <w:lang w:val="pl-PL"/>
        </w:rPr>
        <w:t xml:space="preserve">Automatyzacje oparte na </w:t>
      </w:r>
      <w:r w:rsidR="00361ABF" w:rsidRPr="00A31262">
        <w:rPr>
          <w:lang w:val="pl-PL"/>
        </w:rPr>
        <w:t xml:space="preserve">językach </w:t>
      </w:r>
      <w:r w:rsidRPr="00A31262">
        <w:rPr>
          <w:lang w:val="pl-PL"/>
        </w:rPr>
        <w:t xml:space="preserve">skryptowych odpowiedzialne za monitorowanie, </w:t>
      </w:r>
      <w:proofErr w:type="spellStart"/>
      <w:r w:rsidRPr="00A31262">
        <w:rPr>
          <w:lang w:val="pl-PL"/>
        </w:rPr>
        <w:t>alertowanie</w:t>
      </w:r>
      <w:proofErr w:type="spellEnd"/>
      <w:r w:rsidRPr="00A31262">
        <w:rPr>
          <w:lang w:val="pl-PL"/>
        </w:rPr>
        <w:t>, raportowanie</w:t>
      </w:r>
      <w:r w:rsidR="008F7177" w:rsidRPr="00A31262">
        <w:rPr>
          <w:lang w:val="pl-PL"/>
        </w:rPr>
        <w:t xml:space="preserve"> m.in. w zakresie bezpieczeństwa, wytycznych.</w:t>
      </w:r>
    </w:p>
    <w:p w14:paraId="6DA70BEC" w14:textId="0205CEB4" w:rsidR="000079B5" w:rsidRPr="00A31262" w:rsidRDefault="000079B5" w:rsidP="00A5418D">
      <w:pPr>
        <w:pStyle w:val="Akapitzlist"/>
        <w:numPr>
          <w:ilvl w:val="0"/>
          <w:numId w:val="73"/>
        </w:numPr>
        <w:ind w:right="0"/>
        <w:jc w:val="both"/>
        <w:rPr>
          <w:lang w:val="pl-PL"/>
        </w:rPr>
      </w:pPr>
      <w:r w:rsidRPr="00A31262">
        <w:rPr>
          <w:lang w:val="pl-PL"/>
        </w:rPr>
        <w:t>Orkiestracj</w:t>
      </w:r>
      <w:r w:rsidR="00E27BA2" w:rsidRPr="00A31262">
        <w:rPr>
          <w:lang w:val="pl-PL"/>
        </w:rPr>
        <w:t>a</w:t>
      </w:r>
      <w:r w:rsidRPr="00A31262">
        <w:rPr>
          <w:lang w:val="pl-PL"/>
        </w:rPr>
        <w:t xml:space="preserve"> zadań administracyjnych</w:t>
      </w:r>
      <w:r w:rsidR="00E27BA2" w:rsidRPr="00A31262">
        <w:rPr>
          <w:lang w:val="pl-PL"/>
        </w:rPr>
        <w:t>.</w:t>
      </w:r>
    </w:p>
    <w:p w14:paraId="5A6504F8" w14:textId="33D7905B" w:rsidR="000079B5" w:rsidRPr="00A31262" w:rsidRDefault="000079B5" w:rsidP="00A5418D">
      <w:pPr>
        <w:pStyle w:val="Akapitzlist"/>
        <w:numPr>
          <w:ilvl w:val="0"/>
          <w:numId w:val="73"/>
        </w:numPr>
        <w:ind w:right="0"/>
        <w:jc w:val="both"/>
        <w:rPr>
          <w:lang w:val="pl-PL"/>
        </w:rPr>
      </w:pPr>
      <w:r w:rsidRPr="00A31262">
        <w:rPr>
          <w:lang w:val="pl-PL"/>
        </w:rPr>
        <w:t xml:space="preserve">Egzekwowanie </w:t>
      </w:r>
      <w:r w:rsidR="00E27BA2" w:rsidRPr="00A31262">
        <w:rPr>
          <w:lang w:val="pl-PL"/>
        </w:rPr>
        <w:t xml:space="preserve">zdefiniowanych </w:t>
      </w:r>
      <w:r w:rsidRPr="00A31262">
        <w:rPr>
          <w:lang w:val="pl-PL"/>
        </w:rPr>
        <w:t>ustawień bezpieczeństwa i standaryzacji.</w:t>
      </w:r>
    </w:p>
    <w:p w14:paraId="2991746D" w14:textId="28CCBE81" w:rsidR="000079B5" w:rsidRPr="00A31262" w:rsidRDefault="000079B5" w:rsidP="00A5418D">
      <w:pPr>
        <w:pStyle w:val="Akapitzlist"/>
        <w:numPr>
          <w:ilvl w:val="0"/>
          <w:numId w:val="73"/>
        </w:numPr>
        <w:ind w:right="0"/>
        <w:jc w:val="both"/>
        <w:rPr>
          <w:lang w:val="pl-PL"/>
        </w:rPr>
      </w:pPr>
      <w:r w:rsidRPr="00A31262">
        <w:rPr>
          <w:lang w:val="pl-PL"/>
        </w:rPr>
        <w:t>Market place portal samoobsługowy w obszarze usług</w:t>
      </w:r>
      <w:r w:rsidR="00FE2C5E" w:rsidRPr="00A31262">
        <w:rPr>
          <w:lang w:val="pl-PL"/>
        </w:rPr>
        <w:t>:</w:t>
      </w:r>
      <w:r w:rsidRPr="00A31262">
        <w:rPr>
          <w:lang w:val="pl-PL"/>
        </w:rPr>
        <w:t xml:space="preserve"> </w:t>
      </w:r>
      <w:r w:rsidR="00FE2C5E" w:rsidRPr="00A31262">
        <w:rPr>
          <w:lang w:val="pl-PL"/>
        </w:rPr>
        <w:t xml:space="preserve">maszyn wirtualnych </w:t>
      </w:r>
      <w:r w:rsidRPr="00A31262">
        <w:rPr>
          <w:lang w:val="pl-PL"/>
        </w:rPr>
        <w:t>/ K8s / Konfiguracji</w:t>
      </w:r>
      <w:r w:rsidR="00FE2C5E" w:rsidRPr="00A31262">
        <w:rPr>
          <w:lang w:val="pl-PL"/>
        </w:rPr>
        <w:t xml:space="preserve"> / </w:t>
      </w:r>
      <w:r w:rsidRPr="00A31262">
        <w:rPr>
          <w:lang w:val="pl-PL"/>
        </w:rPr>
        <w:t>SDN / Usług</w:t>
      </w:r>
      <w:r w:rsidR="00FE2C5E" w:rsidRPr="00A31262">
        <w:rPr>
          <w:lang w:val="pl-PL"/>
        </w:rPr>
        <w:t xml:space="preserve"> wspierających</w:t>
      </w:r>
      <w:r w:rsidRPr="00A31262">
        <w:rPr>
          <w:lang w:val="pl-PL"/>
        </w:rPr>
        <w:t>.</w:t>
      </w:r>
    </w:p>
    <w:p w14:paraId="0EBB2370" w14:textId="01D4D84B" w:rsidR="00B55298" w:rsidRDefault="00061B21" w:rsidP="00B55298">
      <w:pPr>
        <w:rPr>
          <w:rFonts w:asciiTheme="minorHAnsi" w:hAnsiTheme="minorHAnsi"/>
          <w:sz w:val="22"/>
        </w:rPr>
      </w:pPr>
      <w:r w:rsidRPr="00D72DC6">
        <w:rPr>
          <w:rFonts w:asciiTheme="minorHAnsi" w:hAnsiTheme="minorHAnsi"/>
          <w:sz w:val="22"/>
        </w:rPr>
        <w:t xml:space="preserve">Wymagane jest dostosowanie posiadanych </w:t>
      </w:r>
      <w:r w:rsidR="00F86034" w:rsidRPr="00D72DC6">
        <w:rPr>
          <w:rFonts w:asciiTheme="minorHAnsi" w:hAnsiTheme="minorHAnsi"/>
          <w:sz w:val="22"/>
        </w:rPr>
        <w:t xml:space="preserve">funkcjonalności </w:t>
      </w:r>
      <w:r w:rsidR="00D64DE8" w:rsidRPr="00D72DC6">
        <w:rPr>
          <w:rFonts w:asciiTheme="minorHAnsi" w:hAnsiTheme="minorHAnsi"/>
          <w:sz w:val="22"/>
        </w:rPr>
        <w:t xml:space="preserve">w ramach </w:t>
      </w:r>
      <w:r w:rsidRPr="00D72DC6">
        <w:rPr>
          <w:rFonts w:asciiTheme="minorHAnsi" w:hAnsiTheme="minorHAnsi"/>
          <w:sz w:val="22"/>
        </w:rPr>
        <w:t>Oprogramowania SDDC.</w:t>
      </w:r>
    </w:p>
    <w:p w14:paraId="6E357387" w14:textId="3EA4F815" w:rsidR="00F86034" w:rsidRPr="00D72DC6" w:rsidRDefault="00F86034" w:rsidP="00F86034">
      <w:pPr>
        <w:jc w:val="both"/>
        <w:rPr>
          <w:rFonts w:asciiTheme="minorHAnsi" w:hAnsiTheme="minorHAnsi"/>
          <w:sz w:val="22"/>
        </w:rPr>
      </w:pPr>
      <w:r w:rsidRPr="00D72DC6">
        <w:rPr>
          <w:rFonts w:asciiTheme="minorHAnsi" w:hAnsiTheme="minorHAnsi"/>
          <w:sz w:val="22"/>
        </w:rPr>
        <w:t xml:space="preserve">Kryterium sukcesu dla zachowania wymaganych funkcjonalności obejmuje zachowanie minimum 80% posiadanych funkcji lub zastąpienie ich tożsamymi realizującymi ten sam </w:t>
      </w:r>
      <w:r w:rsidR="00A77B0F" w:rsidRPr="00D72DC6">
        <w:rPr>
          <w:rFonts w:asciiTheme="minorHAnsi" w:hAnsiTheme="minorHAnsi"/>
          <w:sz w:val="22"/>
        </w:rPr>
        <w:t>cel/</w:t>
      </w:r>
      <w:r w:rsidRPr="00D72DC6">
        <w:rPr>
          <w:rFonts w:asciiTheme="minorHAnsi" w:hAnsiTheme="minorHAnsi"/>
          <w:sz w:val="22"/>
        </w:rPr>
        <w:t>efekt funkcjonalny.</w:t>
      </w:r>
    </w:p>
    <w:p w14:paraId="070CA5F1" w14:textId="77777777" w:rsidR="00F86034" w:rsidRDefault="00F86034" w:rsidP="00B55298">
      <w:pPr>
        <w:rPr>
          <w:rFonts w:asciiTheme="minorHAnsi" w:hAnsiTheme="minorHAnsi"/>
          <w:sz w:val="22"/>
        </w:rPr>
      </w:pPr>
    </w:p>
    <w:p w14:paraId="2BCBCD87" w14:textId="77777777" w:rsidR="00F86034" w:rsidRPr="00A01500" w:rsidRDefault="00F86034" w:rsidP="00B55298">
      <w:pPr>
        <w:rPr>
          <w:rFonts w:asciiTheme="minorHAnsi" w:hAnsiTheme="minorHAnsi" w:cstheme="minorHAnsi"/>
          <w:sz w:val="22"/>
          <w:szCs w:val="22"/>
          <w:lang w:eastAsia="en-US"/>
        </w:rPr>
      </w:pPr>
    </w:p>
    <w:p w14:paraId="3C4B4AEB" w14:textId="7C92E2BC" w:rsidR="00B55298" w:rsidRPr="00A01500" w:rsidRDefault="00B55298" w:rsidP="00A17D78">
      <w:pPr>
        <w:pStyle w:val="Nagwek3"/>
      </w:pPr>
      <w:bookmarkStart w:id="120" w:name="_Toc214291428"/>
      <w:bookmarkStart w:id="121" w:name="_Toc215846706"/>
      <w:r w:rsidRPr="00A01500">
        <w:t>Wymagania w zakresie funkcjonalności monitorowania Chmury Prywatnej</w:t>
      </w:r>
      <w:bookmarkEnd w:id="120"/>
      <w:bookmarkEnd w:id="121"/>
    </w:p>
    <w:p w14:paraId="2F85DAEF" w14:textId="4592C66A" w:rsidR="00B55298" w:rsidRPr="00A01500" w:rsidRDefault="00B55298" w:rsidP="003030E9">
      <w:pPr>
        <w:jc w:val="both"/>
      </w:pPr>
      <w:r w:rsidRPr="00A31262">
        <w:rPr>
          <w:rFonts w:ascii="Calibri" w:eastAsia="Calibri" w:hAnsi="Calibri"/>
          <w:sz w:val="22"/>
          <w:szCs w:val="22"/>
          <w:lang w:eastAsia="en-US"/>
        </w:rPr>
        <w:t xml:space="preserve">Zamawiający posiada oprogramowanie nadzorujące i monitorujące </w:t>
      </w:r>
      <w:r w:rsidR="0060055E" w:rsidRPr="00A31262">
        <w:rPr>
          <w:rFonts w:ascii="Calibri" w:eastAsia="Calibri" w:hAnsi="Calibri"/>
          <w:sz w:val="22"/>
          <w:szCs w:val="22"/>
          <w:lang w:eastAsia="en-US"/>
        </w:rPr>
        <w:t xml:space="preserve">infrastrukturę </w:t>
      </w:r>
      <w:r w:rsidRPr="00A31262">
        <w:rPr>
          <w:rFonts w:ascii="Calibri" w:eastAsia="Calibri" w:hAnsi="Calibri"/>
          <w:sz w:val="22"/>
          <w:szCs w:val="22"/>
          <w:lang w:eastAsia="en-US"/>
        </w:rPr>
        <w:t>i usługi</w:t>
      </w:r>
      <w:r w:rsidR="00EC1570" w:rsidRPr="00A31262">
        <w:rPr>
          <w:rFonts w:ascii="Calibri" w:eastAsia="Calibri" w:hAnsi="Calibri"/>
          <w:sz w:val="22"/>
          <w:szCs w:val="22"/>
          <w:lang w:eastAsia="en-US"/>
        </w:rPr>
        <w:t xml:space="preserve"> Chmury Prywatnej</w:t>
      </w:r>
      <w:r w:rsidR="0060055E" w:rsidRPr="00A31262">
        <w:rPr>
          <w:rFonts w:ascii="Calibri" w:eastAsia="Calibri" w:hAnsi="Calibri"/>
          <w:sz w:val="22"/>
          <w:szCs w:val="22"/>
          <w:lang w:eastAsia="en-US"/>
        </w:rPr>
        <w:t>.</w:t>
      </w:r>
      <w:r w:rsidRPr="00A31262">
        <w:rPr>
          <w:rFonts w:ascii="Calibri" w:eastAsia="Calibri" w:hAnsi="Calibri"/>
          <w:sz w:val="22"/>
          <w:szCs w:val="22"/>
          <w:lang w:eastAsia="en-US"/>
        </w:rPr>
        <w:t xml:space="preserve"> </w:t>
      </w:r>
      <w:r w:rsidR="0060055E" w:rsidRPr="00A31262">
        <w:rPr>
          <w:rFonts w:ascii="Calibri" w:eastAsia="Calibri" w:hAnsi="Calibri"/>
          <w:sz w:val="22"/>
          <w:szCs w:val="22"/>
          <w:lang w:eastAsia="en-US"/>
        </w:rPr>
        <w:t xml:space="preserve">Oprogramowanie </w:t>
      </w:r>
      <w:r w:rsidR="00EC1570" w:rsidRPr="00A31262">
        <w:rPr>
          <w:rFonts w:ascii="Calibri" w:eastAsia="Calibri" w:hAnsi="Calibri"/>
          <w:sz w:val="22"/>
          <w:szCs w:val="22"/>
          <w:lang w:eastAsia="en-US"/>
        </w:rPr>
        <w:t xml:space="preserve">SDDC </w:t>
      </w:r>
      <w:r w:rsidRPr="00A31262">
        <w:rPr>
          <w:rFonts w:ascii="Calibri" w:eastAsia="Calibri" w:hAnsi="Calibri"/>
          <w:sz w:val="22"/>
          <w:szCs w:val="22"/>
          <w:lang w:eastAsia="en-US"/>
        </w:rPr>
        <w:t xml:space="preserve">musi zapewnić </w:t>
      </w:r>
      <w:r w:rsidR="00E025B7" w:rsidRPr="00A31262">
        <w:rPr>
          <w:rFonts w:ascii="Calibri" w:eastAsia="Calibri" w:hAnsi="Calibri"/>
          <w:sz w:val="22"/>
          <w:szCs w:val="22"/>
          <w:lang w:eastAsia="en-US"/>
        </w:rPr>
        <w:t>co najmniej:</w:t>
      </w:r>
    </w:p>
    <w:p w14:paraId="6E1CCF48" w14:textId="2CCBE956" w:rsidR="00FC170A" w:rsidRPr="00A31262" w:rsidRDefault="00FC170A" w:rsidP="00680803">
      <w:pPr>
        <w:pStyle w:val="Akapitzlist"/>
        <w:numPr>
          <w:ilvl w:val="0"/>
          <w:numId w:val="92"/>
        </w:numPr>
        <w:ind w:right="0"/>
        <w:jc w:val="both"/>
        <w:rPr>
          <w:lang w:val="pl-PL"/>
        </w:rPr>
      </w:pPr>
      <w:r w:rsidRPr="00A31262">
        <w:rPr>
          <w:lang w:val="pl-PL"/>
        </w:rPr>
        <w:t>Integracje z posiadanym oprogramowaniem w zakresie monitorowania, raportowania i zbierania metryk.</w:t>
      </w:r>
    </w:p>
    <w:p w14:paraId="3D2CDA31" w14:textId="71A550E2" w:rsidR="00B55298" w:rsidRPr="00A31262" w:rsidRDefault="00B55298" w:rsidP="00680803">
      <w:pPr>
        <w:pStyle w:val="Akapitzlist"/>
        <w:numPr>
          <w:ilvl w:val="0"/>
          <w:numId w:val="92"/>
        </w:numPr>
        <w:ind w:right="0"/>
        <w:jc w:val="both"/>
        <w:rPr>
          <w:lang w:val="pl-PL"/>
        </w:rPr>
      </w:pPr>
      <w:r w:rsidRPr="00A31262">
        <w:rPr>
          <w:lang w:val="pl-PL"/>
        </w:rPr>
        <w:t>Aktywne monitorowanie z poziomu minimum lokalizacji ODP3, usług uruchomionych w OPD/ROPD, ich dostępności historii i metryk (CPU, RAM, DYSK).</w:t>
      </w:r>
    </w:p>
    <w:p w14:paraId="7DC90EBD" w14:textId="4D4A5DF0" w:rsidR="00B55298" w:rsidRPr="00A31262" w:rsidRDefault="002542AC" w:rsidP="00680803">
      <w:pPr>
        <w:pStyle w:val="Akapitzlist"/>
        <w:numPr>
          <w:ilvl w:val="0"/>
          <w:numId w:val="92"/>
        </w:numPr>
        <w:ind w:right="0"/>
        <w:jc w:val="both"/>
        <w:rPr>
          <w:lang w:val="pl-PL"/>
        </w:rPr>
      </w:pPr>
      <w:r w:rsidRPr="00A31262">
        <w:rPr>
          <w:lang w:val="pl-PL"/>
        </w:rPr>
        <w:t>Automatyzacj</w:t>
      </w:r>
      <w:r w:rsidR="00EC1570" w:rsidRPr="00A31262">
        <w:rPr>
          <w:lang w:val="pl-PL"/>
        </w:rPr>
        <w:t>e</w:t>
      </w:r>
      <w:r w:rsidRPr="00A31262">
        <w:rPr>
          <w:lang w:val="pl-PL"/>
        </w:rPr>
        <w:t xml:space="preserve">, która </w:t>
      </w:r>
      <w:r w:rsidR="00B55298" w:rsidRPr="00A31262">
        <w:rPr>
          <w:lang w:val="pl-PL"/>
        </w:rPr>
        <w:t xml:space="preserve">musi wykrywać nowe usługi i dodawać </w:t>
      </w:r>
      <w:r w:rsidR="00887D19" w:rsidRPr="00A31262">
        <w:rPr>
          <w:lang w:val="pl-PL"/>
        </w:rPr>
        <w:t xml:space="preserve">je do </w:t>
      </w:r>
      <w:r w:rsidR="00B55298" w:rsidRPr="00A31262">
        <w:rPr>
          <w:lang w:val="pl-PL"/>
        </w:rPr>
        <w:t>bazy monitorowania</w:t>
      </w:r>
      <w:r w:rsidR="00EC1570" w:rsidRPr="00A31262">
        <w:rPr>
          <w:lang w:val="pl-PL"/>
        </w:rPr>
        <w:t xml:space="preserve"> generując metryki </w:t>
      </w:r>
      <w:r w:rsidR="00FC170A" w:rsidRPr="00A31262">
        <w:rPr>
          <w:lang w:val="pl-PL"/>
        </w:rPr>
        <w:t xml:space="preserve">m.in. </w:t>
      </w:r>
      <w:r w:rsidR="00EC1570" w:rsidRPr="00A31262">
        <w:rPr>
          <w:lang w:val="pl-PL"/>
        </w:rPr>
        <w:t>dostępności</w:t>
      </w:r>
      <w:r w:rsidR="00FC170A" w:rsidRPr="00A31262">
        <w:rPr>
          <w:lang w:val="pl-PL"/>
        </w:rPr>
        <w:t>.</w:t>
      </w:r>
    </w:p>
    <w:p w14:paraId="7CBB5BB2" w14:textId="3D976634" w:rsidR="00B55298" w:rsidRPr="00A31262" w:rsidRDefault="00C400DA" w:rsidP="00680803">
      <w:pPr>
        <w:pStyle w:val="Akapitzlist"/>
        <w:numPr>
          <w:ilvl w:val="0"/>
          <w:numId w:val="92"/>
        </w:numPr>
        <w:ind w:right="0"/>
        <w:jc w:val="both"/>
        <w:rPr>
          <w:lang w:val="pl-PL"/>
        </w:rPr>
      </w:pPr>
      <w:r w:rsidRPr="00A31262">
        <w:rPr>
          <w:lang w:val="pl-PL"/>
        </w:rPr>
        <w:t>Cykliczne r</w:t>
      </w:r>
      <w:r w:rsidR="00B55298" w:rsidRPr="00A31262">
        <w:rPr>
          <w:lang w:val="pl-PL"/>
        </w:rPr>
        <w:t>aportowa</w:t>
      </w:r>
      <w:r w:rsidR="00887D19" w:rsidRPr="00A31262">
        <w:rPr>
          <w:lang w:val="pl-PL"/>
        </w:rPr>
        <w:t>nie</w:t>
      </w:r>
      <w:r w:rsidR="00B55298" w:rsidRPr="00A31262">
        <w:rPr>
          <w:lang w:val="pl-PL"/>
        </w:rPr>
        <w:t xml:space="preserve"> </w:t>
      </w:r>
      <w:r w:rsidRPr="00A31262">
        <w:rPr>
          <w:lang w:val="pl-PL"/>
        </w:rPr>
        <w:t xml:space="preserve">i monitorowanie </w:t>
      </w:r>
      <w:r w:rsidR="00B55298" w:rsidRPr="00A31262">
        <w:rPr>
          <w:lang w:val="pl-PL"/>
        </w:rPr>
        <w:t>zmian w statusie usług, dynamiczne alarmy, raporty.</w:t>
      </w:r>
    </w:p>
    <w:p w14:paraId="3AB9A9F6" w14:textId="76D812F1" w:rsidR="00B55298" w:rsidRPr="00A31262" w:rsidRDefault="00C400DA" w:rsidP="00680803">
      <w:pPr>
        <w:pStyle w:val="Akapitzlist"/>
        <w:numPr>
          <w:ilvl w:val="0"/>
          <w:numId w:val="92"/>
        </w:numPr>
        <w:ind w:right="0"/>
        <w:jc w:val="both"/>
        <w:rPr>
          <w:lang w:val="pl-PL"/>
        </w:rPr>
      </w:pPr>
      <w:r w:rsidRPr="00A31262">
        <w:rPr>
          <w:lang w:val="pl-PL"/>
        </w:rPr>
        <w:t>M</w:t>
      </w:r>
      <w:r w:rsidR="00B55298" w:rsidRPr="00A31262">
        <w:rPr>
          <w:lang w:val="pl-PL"/>
        </w:rPr>
        <w:t>onitorowa</w:t>
      </w:r>
      <w:r w:rsidRPr="00A31262">
        <w:rPr>
          <w:lang w:val="pl-PL"/>
        </w:rPr>
        <w:t>nie</w:t>
      </w:r>
      <w:r w:rsidR="00B55298" w:rsidRPr="00A31262">
        <w:rPr>
          <w:lang w:val="pl-PL"/>
        </w:rPr>
        <w:t xml:space="preserve"> usług </w:t>
      </w:r>
      <w:r w:rsidR="00E55B1F" w:rsidRPr="00A31262">
        <w:rPr>
          <w:lang w:val="pl-PL"/>
        </w:rPr>
        <w:t xml:space="preserve">uruchomionych </w:t>
      </w:r>
      <w:r w:rsidR="00B55298" w:rsidRPr="00A31262">
        <w:rPr>
          <w:lang w:val="pl-PL"/>
        </w:rPr>
        <w:t xml:space="preserve">i </w:t>
      </w:r>
      <w:r w:rsidR="00E55B1F" w:rsidRPr="00A31262">
        <w:rPr>
          <w:lang w:val="pl-PL"/>
        </w:rPr>
        <w:t xml:space="preserve">zagnieżdżonych </w:t>
      </w:r>
      <w:r w:rsidR="00B55298" w:rsidRPr="00A31262">
        <w:rPr>
          <w:lang w:val="pl-PL"/>
        </w:rPr>
        <w:t>w sieci SDN w zamkniętych sieciach bez komunikacji na zewnątrz.</w:t>
      </w:r>
    </w:p>
    <w:p w14:paraId="6A63E2DE" w14:textId="67DAD6F0" w:rsidR="00B55298" w:rsidRPr="00A31262" w:rsidRDefault="00B55298" w:rsidP="00680803">
      <w:pPr>
        <w:pStyle w:val="Akapitzlist"/>
        <w:numPr>
          <w:ilvl w:val="0"/>
          <w:numId w:val="92"/>
        </w:numPr>
        <w:ind w:right="0"/>
        <w:jc w:val="both"/>
        <w:rPr>
          <w:lang w:val="pl-PL"/>
        </w:rPr>
      </w:pPr>
      <w:r w:rsidRPr="00A31262">
        <w:rPr>
          <w:lang w:val="pl-PL"/>
        </w:rPr>
        <w:t xml:space="preserve">Monitorowanie zainstalowanych agentów i ich </w:t>
      </w:r>
      <w:r w:rsidR="00E84DE2" w:rsidRPr="00A31262">
        <w:rPr>
          <w:lang w:val="pl-PL"/>
        </w:rPr>
        <w:t xml:space="preserve">stanu </w:t>
      </w:r>
      <w:r w:rsidRPr="00A31262">
        <w:rPr>
          <w:lang w:val="pl-PL"/>
        </w:rPr>
        <w:t>uruchomienia/pracy/dostępności</w:t>
      </w:r>
      <w:r w:rsidR="00772797" w:rsidRPr="00A31262">
        <w:rPr>
          <w:lang w:val="pl-PL"/>
        </w:rPr>
        <w:t xml:space="preserve"> (automatycznego uruchamiania w przypadku wykrycia niedostępności</w:t>
      </w:r>
      <w:r w:rsidR="005D72F5" w:rsidRPr="00A31262">
        <w:rPr>
          <w:lang w:val="pl-PL"/>
        </w:rPr>
        <w:t>)</w:t>
      </w:r>
      <w:r w:rsidRPr="00A31262">
        <w:rPr>
          <w:lang w:val="pl-PL"/>
        </w:rPr>
        <w:t>.</w:t>
      </w:r>
    </w:p>
    <w:p w14:paraId="5D872F1D" w14:textId="77777777" w:rsidR="00B55298" w:rsidRPr="00A01500" w:rsidRDefault="00B55298" w:rsidP="0023579E">
      <w:pPr>
        <w:rPr>
          <w:rFonts w:asciiTheme="minorHAnsi" w:hAnsiTheme="minorHAnsi" w:cstheme="minorHAnsi"/>
          <w:sz w:val="22"/>
          <w:szCs w:val="22"/>
          <w:lang w:eastAsia="en-US"/>
        </w:rPr>
      </w:pPr>
    </w:p>
    <w:p w14:paraId="0A0594AA" w14:textId="77777777" w:rsidR="00A5418D" w:rsidRPr="00A01500" w:rsidRDefault="00A5418D" w:rsidP="0023579E">
      <w:pPr>
        <w:rPr>
          <w:rFonts w:asciiTheme="minorHAnsi" w:hAnsiTheme="minorHAnsi" w:cstheme="minorHAnsi"/>
          <w:sz w:val="22"/>
          <w:szCs w:val="22"/>
          <w:lang w:eastAsia="en-US"/>
        </w:rPr>
      </w:pPr>
    </w:p>
    <w:p w14:paraId="4EF79796" w14:textId="3023B0C6" w:rsidR="00013C0F" w:rsidRPr="002F7198" w:rsidRDefault="00013C0F" w:rsidP="00A17D78">
      <w:pPr>
        <w:pStyle w:val="Nagwek3"/>
      </w:pPr>
      <w:bookmarkStart w:id="122" w:name="_Toc214291429"/>
      <w:bookmarkStart w:id="123" w:name="_Toc215846707"/>
      <w:r w:rsidRPr="002F7198">
        <w:t xml:space="preserve">Wymagania </w:t>
      </w:r>
      <w:r w:rsidR="00115199" w:rsidRPr="002F7198">
        <w:t xml:space="preserve">w zakresie </w:t>
      </w:r>
      <w:r w:rsidR="00CD73D0" w:rsidRPr="002F7198">
        <w:t>realizacji Umowy</w:t>
      </w:r>
      <w:bookmarkEnd w:id="122"/>
      <w:bookmarkEnd w:id="123"/>
    </w:p>
    <w:p w14:paraId="4DEF54DA" w14:textId="4048C8E7" w:rsidR="00B24C2D" w:rsidRPr="002F7198" w:rsidRDefault="005574E7" w:rsidP="003030E9">
      <w:pPr>
        <w:pStyle w:val="Akapitzlist"/>
        <w:numPr>
          <w:ilvl w:val="0"/>
          <w:numId w:val="87"/>
        </w:numPr>
        <w:ind w:right="0"/>
        <w:jc w:val="both"/>
        <w:rPr>
          <w:lang w:val="pl-PL"/>
        </w:rPr>
      </w:pPr>
      <w:r w:rsidRPr="002F7198">
        <w:rPr>
          <w:lang w:val="pl-PL"/>
        </w:rPr>
        <w:t xml:space="preserve">Zamawiający wymaga </w:t>
      </w:r>
      <w:r w:rsidR="00CD73D0" w:rsidRPr="002F7198">
        <w:rPr>
          <w:lang w:val="pl-PL"/>
        </w:rPr>
        <w:t xml:space="preserve">dostawy </w:t>
      </w:r>
      <w:r w:rsidR="00CF7B87" w:rsidRPr="002F7198">
        <w:rPr>
          <w:lang w:val="pl-PL"/>
        </w:rPr>
        <w:t xml:space="preserve">licencji/subskrypcji na </w:t>
      </w:r>
      <w:r w:rsidR="00D64DE8" w:rsidRPr="002F7198">
        <w:rPr>
          <w:lang w:val="pl-PL"/>
        </w:rPr>
        <w:t>O</w:t>
      </w:r>
      <w:r w:rsidR="00CD73D0" w:rsidRPr="002F7198">
        <w:rPr>
          <w:lang w:val="pl-PL"/>
        </w:rPr>
        <w:t>programowani</w:t>
      </w:r>
      <w:r w:rsidR="00CF7B87" w:rsidRPr="002F7198">
        <w:rPr>
          <w:lang w:val="pl-PL"/>
        </w:rPr>
        <w:t>e</w:t>
      </w:r>
      <w:r w:rsidR="0034146A" w:rsidRPr="002F7198">
        <w:rPr>
          <w:lang w:val="pl-PL"/>
        </w:rPr>
        <w:t xml:space="preserve"> </w:t>
      </w:r>
      <w:r w:rsidR="002F7198" w:rsidRPr="002F7198">
        <w:rPr>
          <w:lang w:val="pl-PL"/>
        </w:rPr>
        <w:t>SDDC dla OPD</w:t>
      </w:r>
      <w:r w:rsidR="0034146A" w:rsidRPr="002F7198">
        <w:rPr>
          <w:lang w:val="pl-PL"/>
        </w:rPr>
        <w:t xml:space="preserve"> </w:t>
      </w:r>
      <w:r w:rsidR="00CD73D0" w:rsidRPr="002F7198">
        <w:rPr>
          <w:lang w:val="pl-PL"/>
        </w:rPr>
        <w:t xml:space="preserve"> </w:t>
      </w:r>
      <w:r w:rsidR="00F3579E" w:rsidRPr="002F7198">
        <w:rPr>
          <w:lang w:val="pl-PL"/>
        </w:rPr>
        <w:t>w</w:t>
      </w:r>
      <w:r w:rsidR="00CD73D0" w:rsidRPr="002F7198">
        <w:rPr>
          <w:lang w:val="pl-PL"/>
        </w:rPr>
        <w:t xml:space="preserve">e wskazanych </w:t>
      </w:r>
      <w:r w:rsidR="001229C4" w:rsidRPr="002F7198">
        <w:rPr>
          <w:lang w:val="pl-PL"/>
        </w:rPr>
        <w:t xml:space="preserve">powyżej (pkt. 5) </w:t>
      </w:r>
      <w:r w:rsidR="00CD73D0" w:rsidRPr="002F7198">
        <w:rPr>
          <w:lang w:val="pl-PL"/>
        </w:rPr>
        <w:t>terminach</w:t>
      </w:r>
      <w:r w:rsidR="00B24C2D" w:rsidRPr="002F7198">
        <w:rPr>
          <w:lang w:val="pl-PL"/>
        </w:rPr>
        <w:t>.</w:t>
      </w:r>
    </w:p>
    <w:p w14:paraId="77110DCD" w14:textId="39029203" w:rsidR="008978D9" w:rsidRPr="00387B7A" w:rsidRDefault="008978D9" w:rsidP="003030E9">
      <w:pPr>
        <w:pStyle w:val="Akapitzlist"/>
        <w:numPr>
          <w:ilvl w:val="0"/>
          <w:numId w:val="87"/>
        </w:numPr>
        <w:ind w:right="0"/>
        <w:jc w:val="both"/>
        <w:rPr>
          <w:lang w:val="pl-PL"/>
        </w:rPr>
      </w:pPr>
      <w:r w:rsidRPr="00A31262">
        <w:rPr>
          <w:lang w:val="pl-PL"/>
        </w:rPr>
        <w:t xml:space="preserve">Wykonawca w okresie Umowy zobowiązany jest wykonywać zadania </w:t>
      </w:r>
      <w:r w:rsidR="00E73CAF" w:rsidRPr="00A31262">
        <w:rPr>
          <w:lang w:val="pl-PL"/>
        </w:rPr>
        <w:t xml:space="preserve">dodatkowe </w:t>
      </w:r>
      <w:r w:rsidRPr="00A31262">
        <w:rPr>
          <w:lang w:val="pl-PL"/>
        </w:rPr>
        <w:t>zlec</w:t>
      </w:r>
      <w:r w:rsidR="00E73CAF" w:rsidRPr="00A31262">
        <w:rPr>
          <w:lang w:val="pl-PL"/>
        </w:rPr>
        <w:t>ane</w:t>
      </w:r>
      <w:r w:rsidRPr="00A31262">
        <w:rPr>
          <w:lang w:val="pl-PL"/>
        </w:rPr>
        <w:t xml:space="preserve"> w </w:t>
      </w:r>
      <w:r w:rsidRPr="00387B7A">
        <w:rPr>
          <w:lang w:val="pl-PL"/>
        </w:rPr>
        <w:t>ramach Prac Zleconych opisane w niniejszym dokumencie;</w:t>
      </w:r>
    </w:p>
    <w:p w14:paraId="0B7F3C39" w14:textId="55BF97E8" w:rsidR="005574E7" w:rsidRPr="00387B7A" w:rsidRDefault="00B24C2D" w:rsidP="003030E9">
      <w:pPr>
        <w:pStyle w:val="Akapitzlist"/>
        <w:numPr>
          <w:ilvl w:val="0"/>
          <w:numId w:val="87"/>
        </w:numPr>
        <w:ind w:right="0"/>
        <w:jc w:val="both"/>
        <w:rPr>
          <w:lang w:val="pl-PL"/>
        </w:rPr>
      </w:pPr>
      <w:r w:rsidRPr="00387B7A">
        <w:rPr>
          <w:lang w:val="pl-PL"/>
        </w:rPr>
        <w:t xml:space="preserve">Zamawiający wymaga zakończenia </w:t>
      </w:r>
      <w:r w:rsidR="00D50DC6" w:rsidRPr="00387B7A">
        <w:rPr>
          <w:lang w:val="pl-PL"/>
        </w:rPr>
        <w:t xml:space="preserve">realizacji </w:t>
      </w:r>
      <w:r w:rsidR="007E6D67" w:rsidRPr="00387B7A">
        <w:rPr>
          <w:lang w:val="pl-PL"/>
        </w:rPr>
        <w:t xml:space="preserve">zleconych zadań w ramach </w:t>
      </w:r>
      <w:r w:rsidR="009E23AB" w:rsidRPr="00387B7A">
        <w:rPr>
          <w:lang w:val="pl-PL"/>
        </w:rPr>
        <w:t>P</w:t>
      </w:r>
      <w:r w:rsidRPr="00387B7A">
        <w:rPr>
          <w:lang w:val="pl-PL"/>
        </w:rPr>
        <w:t xml:space="preserve">rac </w:t>
      </w:r>
      <w:r w:rsidR="009E23AB" w:rsidRPr="00387B7A">
        <w:rPr>
          <w:lang w:val="pl-PL"/>
        </w:rPr>
        <w:t xml:space="preserve">Zleconych </w:t>
      </w:r>
      <w:r w:rsidR="00F62F39" w:rsidRPr="00387B7A">
        <w:rPr>
          <w:lang w:val="pl-PL"/>
        </w:rPr>
        <w:t>(Opcji)</w:t>
      </w:r>
      <w:r w:rsidR="009E23AB" w:rsidRPr="00387B7A" w:rsidDel="00036052">
        <w:rPr>
          <w:lang w:val="pl-PL"/>
        </w:rPr>
        <w:t xml:space="preserve"> </w:t>
      </w:r>
      <w:r w:rsidRPr="00387B7A">
        <w:rPr>
          <w:lang w:val="pl-PL"/>
        </w:rPr>
        <w:t xml:space="preserve">w terminie </w:t>
      </w:r>
      <w:r w:rsidR="00E73CAF" w:rsidRPr="00387B7A">
        <w:rPr>
          <w:lang w:val="pl-PL"/>
        </w:rPr>
        <w:t xml:space="preserve">wskazanym poniżej </w:t>
      </w:r>
      <w:r w:rsidR="009F12FA" w:rsidRPr="00387B7A">
        <w:rPr>
          <w:lang w:val="pl-PL"/>
        </w:rPr>
        <w:t>w pkt.7</w:t>
      </w:r>
      <w:r w:rsidR="007651A1" w:rsidRPr="00387B7A">
        <w:rPr>
          <w:lang w:val="pl-PL"/>
        </w:rPr>
        <w:t xml:space="preserve">; powyższy termin </w:t>
      </w:r>
      <w:r w:rsidR="005C53E4" w:rsidRPr="00387B7A">
        <w:rPr>
          <w:lang w:val="pl-PL"/>
        </w:rPr>
        <w:t>obowiązuje</w:t>
      </w:r>
      <w:r w:rsidR="00D8763B" w:rsidRPr="00387B7A">
        <w:rPr>
          <w:lang w:val="pl-PL"/>
        </w:rPr>
        <w:t>,</w:t>
      </w:r>
      <w:r w:rsidR="00DA6397" w:rsidRPr="00387B7A">
        <w:rPr>
          <w:lang w:val="pl-PL"/>
        </w:rPr>
        <w:t xml:space="preserve"> </w:t>
      </w:r>
      <w:r w:rsidR="00DA6397" w:rsidRPr="00387B7A">
        <w:rPr>
          <w:rFonts w:cstheme="minorHAnsi"/>
          <w:lang w:val="pl-PL"/>
        </w:rPr>
        <w:t xml:space="preserve">jeżeli </w:t>
      </w:r>
      <w:r w:rsidR="00E73CAF" w:rsidRPr="00387B7A">
        <w:rPr>
          <w:rFonts w:cstheme="minorHAnsi"/>
          <w:lang w:val="pl-PL"/>
        </w:rPr>
        <w:t xml:space="preserve">Zamawiający </w:t>
      </w:r>
      <w:r w:rsidR="00DA6397" w:rsidRPr="00387B7A">
        <w:rPr>
          <w:rFonts w:cstheme="minorHAnsi"/>
          <w:lang w:val="pl-PL"/>
        </w:rPr>
        <w:t>nie ustal</w:t>
      </w:r>
      <w:r w:rsidR="00E73CAF" w:rsidRPr="00387B7A">
        <w:rPr>
          <w:rFonts w:cstheme="minorHAnsi"/>
          <w:lang w:val="pl-PL"/>
        </w:rPr>
        <w:t>i</w:t>
      </w:r>
      <w:r w:rsidR="00DA6397" w:rsidRPr="00387B7A">
        <w:rPr>
          <w:rFonts w:cstheme="minorHAnsi"/>
          <w:lang w:val="pl-PL"/>
        </w:rPr>
        <w:t xml:space="preserve"> </w:t>
      </w:r>
      <w:r w:rsidR="00DA6397" w:rsidRPr="00387B7A">
        <w:rPr>
          <w:rFonts w:cstheme="minorHAnsi"/>
          <w:lang w:val="pl-PL"/>
        </w:rPr>
        <w:lastRenderedPageBreak/>
        <w:t>innego terminu</w:t>
      </w:r>
      <w:r w:rsidR="00115199" w:rsidRPr="00387B7A">
        <w:rPr>
          <w:rFonts w:cstheme="minorHAnsi"/>
          <w:lang w:val="pl-PL"/>
        </w:rPr>
        <w:t xml:space="preserve"> lub nie wystąpią obiektywne ograniczenia po stronie Zamawiającego</w:t>
      </w:r>
      <w:r w:rsidR="008978D9" w:rsidRPr="00387B7A">
        <w:rPr>
          <w:rFonts w:cstheme="minorHAnsi"/>
          <w:lang w:val="pl-PL"/>
        </w:rPr>
        <w:t xml:space="preserve"> lub oprogramowania</w:t>
      </w:r>
      <w:r w:rsidR="00BE068A" w:rsidRPr="00387B7A">
        <w:rPr>
          <w:rFonts w:cstheme="minorHAnsi"/>
          <w:lang w:val="pl-PL"/>
        </w:rPr>
        <w:t xml:space="preserve"> (wsparcie producenta)</w:t>
      </w:r>
      <w:r w:rsidRPr="00387B7A">
        <w:rPr>
          <w:lang w:val="pl-PL"/>
        </w:rPr>
        <w:t>.</w:t>
      </w:r>
    </w:p>
    <w:p w14:paraId="133AAF17" w14:textId="213C7CFD" w:rsidR="008978D9" w:rsidRPr="00A31262" w:rsidRDefault="008978D9" w:rsidP="003030E9">
      <w:pPr>
        <w:pStyle w:val="Akapitzlist"/>
        <w:numPr>
          <w:ilvl w:val="0"/>
          <w:numId w:val="87"/>
        </w:numPr>
        <w:ind w:right="0"/>
        <w:jc w:val="both"/>
        <w:rPr>
          <w:lang w:val="pl-PL"/>
        </w:rPr>
      </w:pPr>
      <w:r w:rsidRPr="00387B7A">
        <w:rPr>
          <w:rFonts w:asciiTheme="minorHAnsi" w:eastAsia="Symbol" w:hAnsiTheme="minorHAnsi" w:cstheme="minorBidi"/>
          <w:lang w:val="pl-PL" w:eastAsia="pl-PL"/>
        </w:rPr>
        <w:t xml:space="preserve">Oprogramowanie </w:t>
      </w:r>
      <w:r w:rsidR="00BE068A" w:rsidRPr="00387B7A">
        <w:rPr>
          <w:rFonts w:asciiTheme="minorHAnsi" w:eastAsia="Symbol" w:hAnsiTheme="minorHAnsi" w:cstheme="minorBidi"/>
          <w:lang w:val="pl-PL" w:eastAsia="pl-PL"/>
        </w:rPr>
        <w:t xml:space="preserve">SDDC </w:t>
      </w:r>
      <w:r w:rsidRPr="00387B7A">
        <w:rPr>
          <w:rFonts w:asciiTheme="minorHAnsi" w:eastAsia="Symbol" w:hAnsiTheme="minorHAnsi" w:cstheme="minorBidi"/>
          <w:lang w:val="pl-PL" w:eastAsia="pl-PL"/>
        </w:rPr>
        <w:t xml:space="preserve">dla </w:t>
      </w:r>
      <w:r w:rsidR="00BE068A" w:rsidRPr="00387B7A">
        <w:rPr>
          <w:rFonts w:asciiTheme="minorHAnsi" w:eastAsia="Symbol" w:hAnsiTheme="minorHAnsi" w:cstheme="minorBidi"/>
          <w:lang w:val="pl-PL" w:eastAsia="pl-PL"/>
        </w:rPr>
        <w:t xml:space="preserve">OPD </w:t>
      </w:r>
      <w:r w:rsidR="004B23F1" w:rsidRPr="00387B7A">
        <w:rPr>
          <w:rFonts w:asciiTheme="minorHAnsi" w:eastAsia="Symbol" w:hAnsiTheme="minorHAnsi" w:cstheme="minorBidi"/>
          <w:lang w:val="pl-PL" w:eastAsia="pl-PL"/>
        </w:rPr>
        <w:t>mus</w:t>
      </w:r>
      <w:r w:rsidRPr="00387B7A">
        <w:rPr>
          <w:rFonts w:asciiTheme="minorHAnsi" w:eastAsia="Symbol" w:hAnsiTheme="minorHAnsi" w:cstheme="minorBidi"/>
          <w:lang w:val="pl-PL" w:eastAsia="pl-PL"/>
        </w:rPr>
        <w:t xml:space="preserve">i podlegać gwarancji producenta w zakresie obszarów </w:t>
      </w:r>
      <w:proofErr w:type="spellStart"/>
      <w:r w:rsidRPr="00A01500">
        <w:rPr>
          <w:rFonts w:asciiTheme="minorHAnsi" w:eastAsia="Symbol" w:hAnsiTheme="minorHAnsi" w:cstheme="minorBidi"/>
          <w:color w:val="000000" w:themeColor="text1"/>
          <w:lang w:val="pl-PL" w:eastAsia="pl-PL"/>
        </w:rPr>
        <w:t>Compute</w:t>
      </w:r>
      <w:proofErr w:type="spellEnd"/>
      <w:r w:rsidR="239AA14D" w:rsidRPr="00A01500">
        <w:rPr>
          <w:rFonts w:asciiTheme="minorHAnsi" w:eastAsia="Symbol" w:hAnsiTheme="minorHAnsi" w:cstheme="minorBidi"/>
          <w:color w:val="000000" w:themeColor="text1"/>
          <w:lang w:val="pl-PL" w:eastAsia="pl-PL"/>
        </w:rPr>
        <w:t>,</w:t>
      </w:r>
      <w:r w:rsidRPr="00A01500">
        <w:rPr>
          <w:rFonts w:asciiTheme="minorHAnsi" w:eastAsia="Symbol" w:hAnsiTheme="minorHAnsi" w:cstheme="minorBidi"/>
          <w:color w:val="000000" w:themeColor="text1"/>
          <w:lang w:val="pl-PL" w:eastAsia="pl-PL"/>
        </w:rPr>
        <w:t xml:space="preserve"> Storage</w:t>
      </w:r>
      <w:r w:rsidR="3CAD8379" w:rsidRPr="00A01500">
        <w:rPr>
          <w:rFonts w:asciiTheme="minorHAnsi" w:eastAsia="Symbol" w:hAnsiTheme="minorHAnsi" w:cstheme="minorBidi"/>
          <w:color w:val="000000" w:themeColor="text1"/>
          <w:lang w:val="pl-PL" w:eastAsia="pl-PL"/>
        </w:rPr>
        <w:t>,</w:t>
      </w:r>
      <w:r w:rsidRPr="00A01500">
        <w:rPr>
          <w:rFonts w:asciiTheme="minorHAnsi" w:eastAsia="Symbol" w:hAnsiTheme="minorHAnsi" w:cstheme="minorBidi"/>
          <w:color w:val="000000" w:themeColor="text1"/>
          <w:lang w:val="pl-PL" w:eastAsia="pl-PL"/>
        </w:rPr>
        <w:t xml:space="preserve"> Network</w:t>
      </w:r>
      <w:r w:rsidR="25F4E598" w:rsidRPr="00A01500">
        <w:rPr>
          <w:rFonts w:asciiTheme="minorHAnsi" w:eastAsia="Symbol" w:hAnsiTheme="minorHAnsi" w:cstheme="minorBidi"/>
          <w:color w:val="000000" w:themeColor="text1"/>
          <w:lang w:val="pl-PL" w:eastAsia="pl-PL"/>
        </w:rPr>
        <w:t>,</w:t>
      </w:r>
      <w:r w:rsidRPr="00A01500">
        <w:rPr>
          <w:rFonts w:asciiTheme="minorHAnsi" w:eastAsia="Symbol" w:hAnsiTheme="minorHAnsi" w:cstheme="minorBidi"/>
          <w:color w:val="000000" w:themeColor="text1"/>
          <w:lang w:val="pl-PL" w:eastAsia="pl-PL"/>
        </w:rPr>
        <w:t xml:space="preserve"> Orkiestracji</w:t>
      </w:r>
      <w:r w:rsidR="00BE068A" w:rsidRPr="00A01500">
        <w:rPr>
          <w:rFonts w:asciiTheme="minorHAnsi" w:eastAsia="Symbol" w:hAnsiTheme="minorHAnsi" w:cstheme="minorBidi"/>
          <w:color w:val="000000" w:themeColor="text1"/>
          <w:lang w:val="pl-PL" w:eastAsia="pl-PL"/>
        </w:rPr>
        <w:t>,</w:t>
      </w:r>
      <w:r w:rsidRPr="00A01500">
        <w:rPr>
          <w:rFonts w:asciiTheme="minorHAnsi" w:eastAsia="Symbol" w:hAnsiTheme="minorHAnsi" w:cstheme="minorBidi"/>
          <w:color w:val="000000" w:themeColor="text1"/>
          <w:lang w:val="pl-PL" w:eastAsia="pl-PL"/>
        </w:rPr>
        <w:t xml:space="preserve"> K8s i narzędzi automatyzacji monitoringu</w:t>
      </w:r>
      <w:r w:rsidR="00BE068A" w:rsidRPr="00A01500">
        <w:rPr>
          <w:rFonts w:asciiTheme="minorHAnsi" w:eastAsia="Symbol" w:hAnsiTheme="minorHAnsi" w:cstheme="minorBidi"/>
          <w:color w:val="000000" w:themeColor="text1"/>
          <w:lang w:val="pl-PL" w:eastAsia="pl-PL"/>
        </w:rPr>
        <w:t>,</w:t>
      </w:r>
      <w:r w:rsidRPr="00A01500">
        <w:rPr>
          <w:rFonts w:asciiTheme="minorHAnsi" w:eastAsia="Symbol" w:hAnsiTheme="minorHAnsi" w:cstheme="minorBidi"/>
          <w:color w:val="000000" w:themeColor="text1"/>
          <w:lang w:val="pl-PL" w:eastAsia="pl-PL"/>
        </w:rPr>
        <w:t xml:space="preserve"> administracji</w:t>
      </w:r>
      <w:r w:rsidR="004B0116" w:rsidRPr="00A01500">
        <w:rPr>
          <w:rFonts w:asciiTheme="minorHAnsi" w:eastAsia="Symbol" w:hAnsiTheme="minorHAnsi" w:cstheme="minorBidi"/>
          <w:color w:val="000000" w:themeColor="text1"/>
          <w:lang w:val="pl-PL" w:eastAsia="pl-PL"/>
        </w:rPr>
        <w:t>,</w:t>
      </w:r>
      <w:r w:rsidRPr="00A01500">
        <w:rPr>
          <w:rFonts w:asciiTheme="minorHAnsi" w:eastAsia="Symbol" w:hAnsiTheme="minorHAnsi" w:cstheme="minorBidi"/>
          <w:color w:val="000000" w:themeColor="text1"/>
          <w:lang w:val="pl-PL" w:eastAsia="pl-PL"/>
        </w:rPr>
        <w:t xml:space="preserve"> katalogu usług</w:t>
      </w:r>
      <w:r w:rsidR="0026711E" w:rsidRPr="00A31262">
        <w:rPr>
          <w:rFonts w:asciiTheme="minorHAnsi" w:eastAsia="Symbol" w:hAnsiTheme="minorHAnsi" w:cstheme="minorBidi"/>
          <w:color w:val="000000" w:themeColor="text1"/>
          <w:lang w:val="pl-PL" w:eastAsia="pl-PL"/>
        </w:rPr>
        <w:t>, np.</w:t>
      </w:r>
      <w:r w:rsidR="009B2ABB" w:rsidRPr="00A01500">
        <w:rPr>
          <w:rFonts w:asciiTheme="minorHAnsi" w:eastAsia="Symbol" w:hAnsiTheme="minorHAnsi" w:cstheme="minorBidi"/>
          <w:color w:val="000000" w:themeColor="text1"/>
          <w:lang w:val="pl-PL" w:eastAsia="pl-PL"/>
        </w:rPr>
        <w:t>:</w:t>
      </w:r>
      <w:r w:rsidR="0026711E" w:rsidRPr="00A31262">
        <w:rPr>
          <w:rFonts w:asciiTheme="minorHAnsi" w:eastAsia="Symbol" w:hAnsiTheme="minorHAnsi" w:cstheme="minorBidi"/>
          <w:color w:val="000000" w:themeColor="text1"/>
          <w:lang w:val="pl-PL" w:eastAsia="pl-PL"/>
        </w:rPr>
        <w:t xml:space="preserve"> w przypadku oferowania </w:t>
      </w:r>
      <w:r w:rsidRPr="00A01500">
        <w:rPr>
          <w:rFonts w:asciiTheme="minorHAnsi" w:eastAsia="Symbol" w:hAnsiTheme="minorHAnsi" w:cstheme="minorBidi"/>
          <w:color w:val="000000" w:themeColor="text1"/>
          <w:lang w:val="pl-PL" w:eastAsia="pl-PL"/>
        </w:rPr>
        <w:t xml:space="preserve">oprogramowania uzupełniającego </w:t>
      </w:r>
      <w:r w:rsidR="00EF0319" w:rsidRPr="00A01500">
        <w:rPr>
          <w:rFonts w:asciiTheme="minorHAnsi" w:eastAsia="Symbol" w:hAnsiTheme="minorHAnsi" w:cstheme="minorBidi"/>
          <w:color w:val="000000" w:themeColor="text1"/>
          <w:lang w:val="pl-PL" w:eastAsia="pl-PL"/>
        </w:rPr>
        <w:t>dodatkow</w:t>
      </w:r>
      <w:r w:rsidRPr="00A01500">
        <w:rPr>
          <w:rFonts w:asciiTheme="minorHAnsi" w:eastAsia="Symbol" w:hAnsiTheme="minorHAnsi" w:cstheme="minorBidi"/>
          <w:color w:val="000000" w:themeColor="text1"/>
          <w:lang w:val="pl-PL" w:eastAsia="pl-PL"/>
        </w:rPr>
        <w:t xml:space="preserve">ego </w:t>
      </w:r>
      <w:r w:rsidR="004B0116" w:rsidRPr="00A01500">
        <w:rPr>
          <w:rFonts w:asciiTheme="minorHAnsi" w:eastAsia="Symbol" w:hAnsiTheme="minorHAnsi" w:cstheme="minorBidi"/>
          <w:color w:val="000000" w:themeColor="text1"/>
          <w:lang w:val="pl-PL" w:eastAsia="pl-PL"/>
        </w:rPr>
        <w:t xml:space="preserve">rozszerzającego </w:t>
      </w:r>
      <w:r w:rsidRPr="00A01500">
        <w:rPr>
          <w:rFonts w:asciiTheme="minorHAnsi" w:eastAsia="Symbol" w:hAnsiTheme="minorHAnsi" w:cstheme="minorBidi"/>
          <w:color w:val="000000" w:themeColor="text1"/>
          <w:lang w:val="pl-PL" w:eastAsia="pl-PL"/>
        </w:rPr>
        <w:t xml:space="preserve">wymagane funkcjonalności oferowany producent musi być partnerem </w:t>
      </w:r>
      <w:r w:rsidR="005D72F5" w:rsidRPr="00A01500">
        <w:rPr>
          <w:rFonts w:asciiTheme="minorHAnsi" w:eastAsia="Symbol" w:hAnsiTheme="minorHAnsi" w:cstheme="minorBidi"/>
          <w:color w:val="000000" w:themeColor="text1"/>
          <w:lang w:val="pl-PL" w:eastAsia="pl-PL"/>
        </w:rPr>
        <w:t xml:space="preserve">technologicznym </w:t>
      </w:r>
      <w:r w:rsidRPr="00A01500">
        <w:rPr>
          <w:rFonts w:asciiTheme="minorHAnsi" w:eastAsia="Symbol" w:hAnsiTheme="minorHAnsi" w:cstheme="minorBidi"/>
          <w:color w:val="000000" w:themeColor="text1"/>
          <w:lang w:val="pl-PL" w:eastAsia="pl-PL"/>
        </w:rPr>
        <w:t>producenta Oprogramowania</w:t>
      </w:r>
      <w:r w:rsidR="004B0116" w:rsidRPr="00A01500">
        <w:rPr>
          <w:rFonts w:asciiTheme="minorHAnsi" w:eastAsia="Symbol" w:hAnsiTheme="minorHAnsi" w:cstheme="minorBidi"/>
          <w:color w:val="000000" w:themeColor="text1"/>
          <w:lang w:val="pl-PL" w:eastAsia="pl-PL"/>
        </w:rPr>
        <w:t xml:space="preserve"> SDDC</w:t>
      </w:r>
      <w:r w:rsidRPr="00A01500">
        <w:rPr>
          <w:rFonts w:asciiTheme="minorHAnsi" w:eastAsia="Symbol" w:hAnsiTheme="minorHAnsi" w:cstheme="minorBidi"/>
          <w:color w:val="000000" w:themeColor="text1"/>
          <w:lang w:val="pl-PL" w:eastAsia="pl-PL"/>
        </w:rPr>
        <w:t>.</w:t>
      </w:r>
    </w:p>
    <w:p w14:paraId="22F87323" w14:textId="5F868B95" w:rsidR="00EF0319" w:rsidRPr="00A31262" w:rsidRDefault="008978D9" w:rsidP="003030E9">
      <w:pPr>
        <w:pStyle w:val="Akapitzlist"/>
        <w:numPr>
          <w:ilvl w:val="0"/>
          <w:numId w:val="87"/>
        </w:numPr>
        <w:ind w:right="0"/>
        <w:jc w:val="both"/>
        <w:rPr>
          <w:lang w:val="pl-PL"/>
        </w:rPr>
      </w:pPr>
      <w:r w:rsidRPr="00A01500">
        <w:rPr>
          <w:rFonts w:asciiTheme="minorHAnsi" w:eastAsia="Symbol" w:hAnsiTheme="minorHAnsi" w:cstheme="minorHAnsi"/>
          <w:color w:val="000000"/>
          <w:lang w:val="pl-PL" w:eastAsia="pl-PL"/>
        </w:rPr>
        <w:t xml:space="preserve">Prace wdrożeniowe nie mogą zaburzyć działania infrastruktury Chmury </w:t>
      </w:r>
      <w:r w:rsidR="00905B85">
        <w:rPr>
          <w:rFonts w:asciiTheme="minorHAnsi" w:eastAsia="Symbol" w:hAnsiTheme="minorHAnsi" w:cstheme="minorHAnsi"/>
          <w:color w:val="000000"/>
          <w:lang w:val="pl-PL" w:eastAsia="pl-PL"/>
        </w:rPr>
        <w:t>Prywatnej</w:t>
      </w:r>
      <w:r w:rsidRPr="00A01500">
        <w:rPr>
          <w:rFonts w:asciiTheme="minorHAnsi" w:eastAsia="Symbol" w:hAnsiTheme="minorHAnsi" w:cstheme="minorHAnsi"/>
          <w:color w:val="000000"/>
          <w:lang w:val="pl-PL" w:eastAsia="pl-PL"/>
        </w:rPr>
        <w:t xml:space="preserve"> jak i uruchomionych usług</w:t>
      </w:r>
      <w:r w:rsidRPr="00A31262">
        <w:rPr>
          <w:rFonts w:asciiTheme="minorHAnsi" w:eastAsia="Symbol" w:hAnsiTheme="minorHAnsi" w:cstheme="minorHAnsi"/>
          <w:color w:val="000000"/>
          <w:lang w:val="pl-PL" w:eastAsia="pl-PL"/>
        </w:rPr>
        <w:t>.</w:t>
      </w:r>
    </w:p>
    <w:p w14:paraId="3065D990" w14:textId="1C9E0024" w:rsidR="0026711E" w:rsidRPr="00BC7CA2" w:rsidRDefault="0026711E" w:rsidP="003030E9">
      <w:pPr>
        <w:pStyle w:val="Akapitzlist"/>
        <w:numPr>
          <w:ilvl w:val="0"/>
          <w:numId w:val="87"/>
        </w:numPr>
        <w:ind w:right="0"/>
        <w:jc w:val="both"/>
        <w:rPr>
          <w:rFonts w:asciiTheme="minorHAnsi" w:hAnsiTheme="minorHAnsi"/>
          <w:lang w:val="pl-PL"/>
        </w:rPr>
      </w:pPr>
      <w:r w:rsidRPr="00BC7CA2">
        <w:rPr>
          <w:rFonts w:asciiTheme="minorHAnsi" w:hAnsiTheme="minorHAnsi"/>
          <w:lang w:val="pl-PL"/>
        </w:rPr>
        <w:t xml:space="preserve">Jeżeli do poprawnego działania </w:t>
      </w:r>
      <w:r w:rsidR="00D152B5" w:rsidRPr="00BC7CA2">
        <w:rPr>
          <w:rFonts w:asciiTheme="minorHAnsi" w:hAnsiTheme="minorHAnsi"/>
          <w:lang w:val="pl-PL"/>
        </w:rPr>
        <w:t xml:space="preserve">operacyjnego </w:t>
      </w:r>
      <w:r w:rsidRPr="00BC7CA2">
        <w:rPr>
          <w:rFonts w:asciiTheme="minorHAnsi" w:hAnsiTheme="minorHAnsi"/>
          <w:lang w:val="pl-PL"/>
        </w:rPr>
        <w:t xml:space="preserve">dostarczanego </w:t>
      </w:r>
      <w:r w:rsidR="002B789C" w:rsidRPr="00BC7CA2">
        <w:rPr>
          <w:rFonts w:asciiTheme="minorHAnsi" w:hAnsiTheme="minorHAnsi"/>
          <w:lang w:val="pl-PL"/>
        </w:rPr>
        <w:t>O</w:t>
      </w:r>
      <w:r w:rsidR="006F56AC" w:rsidRPr="00BC7CA2">
        <w:rPr>
          <w:rFonts w:asciiTheme="minorHAnsi" w:hAnsiTheme="minorHAnsi"/>
          <w:lang w:val="pl-PL"/>
        </w:rPr>
        <w:t>programowania</w:t>
      </w:r>
      <w:r w:rsidR="006A7F49" w:rsidRPr="00BC7CA2">
        <w:rPr>
          <w:rFonts w:asciiTheme="minorHAnsi" w:hAnsiTheme="minorHAnsi"/>
          <w:lang w:val="pl-PL"/>
        </w:rPr>
        <w:t xml:space="preserve"> </w:t>
      </w:r>
      <w:r w:rsidR="00545CC2" w:rsidRPr="00BC7CA2">
        <w:rPr>
          <w:rFonts w:asciiTheme="minorHAnsi" w:hAnsiTheme="minorHAnsi"/>
          <w:lang w:val="pl-PL"/>
        </w:rPr>
        <w:t>Chmury</w:t>
      </w:r>
      <w:r w:rsidR="00AB10E8" w:rsidRPr="00BC7CA2">
        <w:rPr>
          <w:rFonts w:asciiTheme="minorHAnsi" w:hAnsiTheme="minorHAnsi"/>
          <w:lang w:val="pl-PL"/>
        </w:rPr>
        <w:t xml:space="preserve"> Prywatnej</w:t>
      </w:r>
      <w:r w:rsidR="0044372E" w:rsidRPr="00BC7CA2">
        <w:rPr>
          <w:rFonts w:asciiTheme="minorHAnsi" w:hAnsiTheme="minorHAnsi"/>
          <w:lang w:val="pl-PL"/>
        </w:rPr>
        <w:t>,</w:t>
      </w:r>
      <w:r w:rsidR="006F56AC" w:rsidRPr="00BC7CA2">
        <w:rPr>
          <w:rFonts w:asciiTheme="minorHAnsi" w:hAnsiTheme="minorHAnsi"/>
          <w:lang w:val="pl-PL"/>
        </w:rPr>
        <w:t xml:space="preserve"> </w:t>
      </w:r>
      <w:r w:rsidRPr="00BC7CA2">
        <w:rPr>
          <w:rFonts w:asciiTheme="minorHAnsi" w:hAnsiTheme="minorHAnsi"/>
          <w:lang w:val="pl-PL"/>
        </w:rPr>
        <w:t>niezbędne jest wykorzystanie dodatkowych elementów</w:t>
      </w:r>
      <w:r w:rsidR="00DB511D" w:rsidRPr="00BC7CA2">
        <w:rPr>
          <w:rFonts w:asciiTheme="minorHAnsi" w:hAnsiTheme="minorHAnsi"/>
          <w:lang w:val="pl-PL"/>
        </w:rPr>
        <w:t xml:space="preserve"> oprogramowania</w:t>
      </w:r>
      <w:r w:rsidRPr="00BC7CA2">
        <w:rPr>
          <w:rFonts w:asciiTheme="minorHAnsi" w:hAnsiTheme="minorHAnsi"/>
          <w:lang w:val="pl-PL"/>
        </w:rPr>
        <w:t>, licencji</w:t>
      </w:r>
      <w:r w:rsidR="00944C1E" w:rsidRPr="00BC7CA2">
        <w:rPr>
          <w:rFonts w:asciiTheme="minorHAnsi" w:hAnsiTheme="minorHAnsi"/>
          <w:lang w:val="pl-PL"/>
        </w:rPr>
        <w:t>/subskrypcji</w:t>
      </w:r>
      <w:r w:rsidRPr="00BC7CA2">
        <w:rPr>
          <w:rFonts w:asciiTheme="minorHAnsi" w:hAnsiTheme="minorHAnsi"/>
          <w:lang w:val="pl-PL"/>
        </w:rPr>
        <w:t xml:space="preserve"> (np. związanych z aspektem </w:t>
      </w:r>
      <w:r w:rsidR="0077783F" w:rsidRPr="00BC7CA2">
        <w:rPr>
          <w:rFonts w:asciiTheme="minorHAnsi" w:hAnsiTheme="minorHAnsi"/>
          <w:lang w:val="pl-PL"/>
        </w:rPr>
        <w:t xml:space="preserve">zarządzania, </w:t>
      </w:r>
      <w:r w:rsidRPr="00BC7CA2">
        <w:rPr>
          <w:rFonts w:asciiTheme="minorHAnsi" w:hAnsiTheme="minorHAnsi"/>
          <w:lang w:val="pl-PL"/>
        </w:rPr>
        <w:t>przełączania</w:t>
      </w:r>
      <w:r w:rsidR="0077783F" w:rsidRPr="00BC7CA2">
        <w:rPr>
          <w:rFonts w:asciiTheme="minorHAnsi" w:hAnsiTheme="minorHAnsi"/>
          <w:lang w:val="pl-PL"/>
        </w:rPr>
        <w:t xml:space="preserve">, </w:t>
      </w:r>
      <w:r w:rsidR="001621D5" w:rsidRPr="00BC7CA2">
        <w:rPr>
          <w:rFonts w:asciiTheme="minorHAnsi" w:hAnsiTheme="minorHAnsi"/>
          <w:lang w:val="pl-PL"/>
        </w:rPr>
        <w:t xml:space="preserve">wysokiej dostępności </w:t>
      </w:r>
      <w:r w:rsidRPr="00BC7CA2">
        <w:rPr>
          <w:rFonts w:asciiTheme="minorHAnsi" w:hAnsiTheme="minorHAnsi"/>
          <w:lang w:val="pl-PL"/>
        </w:rPr>
        <w:t>usług w przypadku awarii</w:t>
      </w:r>
      <w:r w:rsidR="003B1B22" w:rsidRPr="00BC7CA2">
        <w:rPr>
          <w:rFonts w:asciiTheme="minorHAnsi" w:hAnsiTheme="minorHAnsi"/>
          <w:lang w:val="pl-PL"/>
        </w:rPr>
        <w:t xml:space="preserve"> lub testów</w:t>
      </w:r>
      <w:r w:rsidRPr="00BC7CA2">
        <w:rPr>
          <w:rFonts w:asciiTheme="minorHAnsi" w:hAnsiTheme="minorHAnsi"/>
          <w:lang w:val="pl-PL"/>
        </w:rPr>
        <w:t>), nieujętych wprost w szczegółowym opisie wymagań, należy je przewidzieć i dostarczyć w ramach oferowane</w:t>
      </w:r>
      <w:r w:rsidR="00D71D2A" w:rsidRPr="00BC7CA2">
        <w:rPr>
          <w:rFonts w:asciiTheme="minorHAnsi" w:hAnsiTheme="minorHAnsi"/>
          <w:lang w:val="pl-PL"/>
        </w:rPr>
        <w:t>j rozbudowy</w:t>
      </w:r>
      <w:r w:rsidRPr="00BC7CA2">
        <w:rPr>
          <w:rFonts w:asciiTheme="minorHAnsi" w:hAnsiTheme="minorHAnsi"/>
          <w:lang w:val="pl-PL"/>
        </w:rPr>
        <w:t xml:space="preserve"> i wynagrodzenia z tytułu realizacji przedmiotu zamówienia</w:t>
      </w:r>
      <w:r w:rsidR="00644897" w:rsidRPr="00BC7CA2">
        <w:rPr>
          <w:rFonts w:asciiTheme="minorHAnsi" w:hAnsiTheme="minorHAnsi"/>
          <w:lang w:val="pl-PL"/>
        </w:rPr>
        <w:t>;</w:t>
      </w:r>
    </w:p>
    <w:p w14:paraId="4E58269A" w14:textId="1C0740AB" w:rsidR="00CA3DB4" w:rsidRPr="00BC7CA2" w:rsidRDefault="0026711E" w:rsidP="003030E9">
      <w:pPr>
        <w:pStyle w:val="Akapitzlist"/>
        <w:numPr>
          <w:ilvl w:val="0"/>
          <w:numId w:val="87"/>
        </w:numPr>
        <w:ind w:right="0"/>
        <w:jc w:val="both"/>
        <w:rPr>
          <w:rFonts w:asciiTheme="minorHAnsi" w:hAnsiTheme="minorHAnsi"/>
          <w:color w:val="000000"/>
          <w:lang w:val="pl-PL"/>
        </w:rPr>
      </w:pPr>
      <w:r w:rsidRPr="00BC7CA2">
        <w:rPr>
          <w:rFonts w:asciiTheme="minorHAnsi" w:hAnsiTheme="minorHAnsi"/>
          <w:color w:val="000000"/>
          <w:lang w:val="pl-PL"/>
        </w:rPr>
        <w:t xml:space="preserve">Oferowane </w:t>
      </w:r>
      <w:r w:rsidR="00545CC2" w:rsidRPr="00BC7CA2">
        <w:rPr>
          <w:rFonts w:asciiTheme="minorHAnsi" w:hAnsiTheme="minorHAnsi"/>
          <w:color w:val="000000"/>
          <w:lang w:val="pl-PL"/>
        </w:rPr>
        <w:t xml:space="preserve">Oprogramowanie </w:t>
      </w:r>
      <w:r w:rsidR="006D3DD4" w:rsidRPr="00BC7CA2">
        <w:rPr>
          <w:rFonts w:asciiTheme="minorHAnsi" w:hAnsiTheme="minorHAnsi"/>
          <w:color w:val="000000"/>
          <w:lang w:val="pl-PL"/>
        </w:rPr>
        <w:t xml:space="preserve">SDDC </w:t>
      </w:r>
      <w:r w:rsidR="00545CC2" w:rsidRPr="00BC7CA2">
        <w:rPr>
          <w:rFonts w:asciiTheme="minorHAnsi" w:hAnsiTheme="minorHAnsi"/>
          <w:color w:val="000000"/>
          <w:lang w:val="pl-PL"/>
        </w:rPr>
        <w:t xml:space="preserve">musi być produktem rozwijanym z minimum 5 letnią historią wersji, zaoferowana wersja musi być zgodna z </w:t>
      </w:r>
      <w:r w:rsidR="00507B92" w:rsidRPr="00BC7CA2">
        <w:rPr>
          <w:rFonts w:asciiTheme="minorHAnsi" w:hAnsiTheme="minorHAnsi"/>
          <w:color w:val="000000"/>
          <w:lang w:val="pl-PL"/>
        </w:rPr>
        <w:t>aktualnymi</w:t>
      </w:r>
      <w:r w:rsidR="00A82125" w:rsidRPr="00BC7CA2">
        <w:rPr>
          <w:rFonts w:asciiTheme="minorHAnsi" w:hAnsiTheme="minorHAnsi"/>
          <w:color w:val="000000"/>
          <w:lang w:val="pl-PL"/>
        </w:rPr>
        <w:t xml:space="preserve"> Urządzeniami</w:t>
      </w:r>
      <w:r w:rsidR="006D3DD4" w:rsidRPr="00BC7CA2">
        <w:rPr>
          <w:rFonts w:asciiTheme="minorHAnsi" w:hAnsiTheme="minorHAnsi"/>
          <w:color w:val="000000"/>
          <w:lang w:val="pl-PL"/>
        </w:rPr>
        <w:t xml:space="preserve"> </w:t>
      </w:r>
      <w:r w:rsidR="00A82125" w:rsidRPr="00BC7CA2">
        <w:rPr>
          <w:rFonts w:asciiTheme="minorHAnsi" w:hAnsiTheme="minorHAnsi"/>
          <w:color w:val="000000"/>
          <w:lang w:val="pl-PL"/>
        </w:rPr>
        <w:t xml:space="preserve">Systemu </w:t>
      </w:r>
      <w:r w:rsidR="00545CC2" w:rsidRPr="00BC7CA2">
        <w:rPr>
          <w:rFonts w:asciiTheme="minorHAnsi" w:hAnsiTheme="minorHAnsi"/>
          <w:color w:val="000000"/>
          <w:lang w:val="pl-PL"/>
        </w:rPr>
        <w:t xml:space="preserve">w </w:t>
      </w:r>
      <w:r w:rsidRPr="00BC7CA2">
        <w:rPr>
          <w:rFonts w:asciiTheme="minorHAnsi" w:hAnsiTheme="minorHAnsi"/>
          <w:color w:val="000000"/>
          <w:lang w:val="pl-PL"/>
        </w:rPr>
        <w:t xml:space="preserve">najnowszej stabilnej wersji </w:t>
      </w:r>
      <w:r w:rsidR="00877EB3" w:rsidRPr="00BC7CA2">
        <w:rPr>
          <w:rFonts w:asciiTheme="minorHAnsi" w:hAnsiTheme="minorHAnsi"/>
          <w:color w:val="000000"/>
          <w:lang w:val="pl-PL"/>
        </w:rPr>
        <w:t>Oprogramowania</w:t>
      </w:r>
      <w:r w:rsidR="008C4828" w:rsidRPr="00BC7CA2">
        <w:rPr>
          <w:rFonts w:asciiTheme="minorHAnsi" w:hAnsiTheme="minorHAnsi"/>
          <w:color w:val="000000"/>
          <w:lang w:val="pl-PL"/>
        </w:rPr>
        <w:t>;</w:t>
      </w:r>
    </w:p>
    <w:p w14:paraId="41027927" w14:textId="61CA3709" w:rsidR="00EF1C84" w:rsidRPr="0084185E" w:rsidRDefault="00EF1C84" w:rsidP="003030E9">
      <w:pPr>
        <w:pStyle w:val="Akapitzlist"/>
        <w:numPr>
          <w:ilvl w:val="0"/>
          <w:numId w:val="87"/>
        </w:numPr>
        <w:ind w:right="0"/>
        <w:jc w:val="both"/>
        <w:rPr>
          <w:rFonts w:asciiTheme="minorHAnsi" w:hAnsiTheme="minorHAnsi" w:cstheme="minorHAnsi"/>
          <w:lang w:val="pl-PL"/>
        </w:rPr>
      </w:pPr>
      <w:r w:rsidRPr="0084185E">
        <w:rPr>
          <w:rFonts w:asciiTheme="minorHAnsi" w:hAnsiTheme="minorHAnsi" w:cstheme="minorHAnsi"/>
          <w:lang w:val="pl-PL"/>
        </w:rPr>
        <w:t>Wymagan</w:t>
      </w:r>
      <w:r w:rsidR="00FC1A37" w:rsidRPr="0084185E">
        <w:rPr>
          <w:rFonts w:asciiTheme="minorHAnsi" w:hAnsiTheme="minorHAnsi" w:cstheme="minorHAnsi"/>
          <w:lang w:val="pl-PL"/>
        </w:rPr>
        <w:t>y</w:t>
      </w:r>
      <w:r w:rsidRPr="0084185E">
        <w:rPr>
          <w:rFonts w:asciiTheme="minorHAnsi" w:hAnsiTheme="minorHAnsi" w:cstheme="minorHAnsi"/>
          <w:lang w:val="pl-PL"/>
        </w:rPr>
        <w:t xml:space="preserve"> jest dostęp dla Zamawiającego do materiałów producenta </w:t>
      </w:r>
      <w:r w:rsidR="002B789C" w:rsidRPr="00A01500">
        <w:rPr>
          <w:rFonts w:asciiTheme="minorHAnsi" w:hAnsiTheme="minorHAnsi" w:cstheme="minorHAnsi"/>
          <w:lang w:val="pl-PL"/>
        </w:rPr>
        <w:t>O</w:t>
      </w:r>
      <w:r w:rsidRPr="0084185E">
        <w:rPr>
          <w:rFonts w:asciiTheme="minorHAnsi" w:hAnsiTheme="minorHAnsi" w:cstheme="minorHAnsi"/>
          <w:lang w:val="pl-PL"/>
        </w:rPr>
        <w:t>programowania</w:t>
      </w:r>
      <w:r w:rsidR="00250B7F">
        <w:rPr>
          <w:rFonts w:asciiTheme="minorHAnsi" w:hAnsiTheme="minorHAnsi" w:cstheme="minorHAnsi"/>
          <w:lang w:val="pl-PL"/>
        </w:rPr>
        <w:t xml:space="preserve"> SDDC</w:t>
      </w:r>
      <w:r w:rsidRPr="0084185E">
        <w:rPr>
          <w:rFonts w:asciiTheme="minorHAnsi" w:hAnsiTheme="minorHAnsi" w:cstheme="minorHAnsi"/>
          <w:lang w:val="pl-PL"/>
        </w:rPr>
        <w:t xml:space="preserve">, które zostało </w:t>
      </w:r>
      <w:r w:rsidRPr="00A01500">
        <w:rPr>
          <w:rFonts w:asciiTheme="minorHAnsi" w:hAnsiTheme="minorHAnsi" w:cstheme="minorHAnsi"/>
          <w:lang w:val="pl-PL"/>
        </w:rPr>
        <w:t>za</w:t>
      </w:r>
      <w:r w:rsidRPr="0084185E">
        <w:rPr>
          <w:rFonts w:asciiTheme="minorHAnsi" w:hAnsiTheme="minorHAnsi" w:cstheme="minorHAnsi"/>
          <w:lang w:val="pl-PL"/>
        </w:rPr>
        <w:t xml:space="preserve">oferowane w </w:t>
      </w:r>
      <w:r w:rsidR="00096843" w:rsidRPr="00A01500">
        <w:rPr>
          <w:rFonts w:asciiTheme="minorHAnsi" w:hAnsiTheme="minorHAnsi" w:cstheme="minorHAnsi"/>
          <w:lang w:val="pl-PL"/>
        </w:rPr>
        <w:t xml:space="preserve">ramach </w:t>
      </w:r>
      <w:r w:rsidR="00BE3102">
        <w:rPr>
          <w:rFonts w:asciiTheme="minorHAnsi" w:hAnsiTheme="minorHAnsi" w:cstheme="minorHAnsi"/>
          <w:lang w:val="pl-PL"/>
        </w:rPr>
        <w:t>Chmury Prywatnej dla OPD</w:t>
      </w:r>
      <w:r w:rsidRPr="0084185E">
        <w:rPr>
          <w:rFonts w:asciiTheme="minorHAnsi" w:hAnsiTheme="minorHAnsi" w:cstheme="minorHAnsi"/>
          <w:lang w:val="pl-PL"/>
        </w:rPr>
        <w:t>, takich jak: techniczna dokumentacja, internetowa baza wiedzy, forum internetowe</w:t>
      </w:r>
      <w:r w:rsidR="00FC1A37" w:rsidRPr="0084185E">
        <w:rPr>
          <w:rFonts w:asciiTheme="minorHAnsi" w:hAnsiTheme="minorHAnsi" w:cstheme="minorHAnsi"/>
          <w:lang w:val="pl-PL"/>
        </w:rPr>
        <w:t xml:space="preserve">, platforma szkoleniowa w </w:t>
      </w:r>
      <w:r w:rsidR="0084185E" w:rsidRPr="0084185E">
        <w:rPr>
          <w:rFonts w:asciiTheme="minorHAnsi" w:hAnsiTheme="minorHAnsi" w:cstheme="minorHAnsi"/>
          <w:lang w:val="pl-PL"/>
        </w:rPr>
        <w:t xml:space="preserve">ramach </w:t>
      </w:r>
      <w:r w:rsidR="00FC1A37" w:rsidRPr="00BC7CA2">
        <w:rPr>
          <w:rFonts w:asciiTheme="minorHAnsi" w:hAnsiTheme="minorHAnsi" w:cstheme="minorHAnsi"/>
          <w:lang w:val="pl-PL"/>
        </w:rPr>
        <w:t>o</w:t>
      </w:r>
      <w:r w:rsidR="0088735D" w:rsidRPr="00BC7CA2">
        <w:rPr>
          <w:rFonts w:asciiTheme="minorHAnsi" w:hAnsiTheme="minorHAnsi" w:cstheme="minorHAnsi"/>
          <w:lang w:val="pl-PL"/>
        </w:rPr>
        <w:t>f</w:t>
      </w:r>
      <w:r w:rsidR="00FC1A37" w:rsidRPr="00BC7CA2">
        <w:rPr>
          <w:rFonts w:asciiTheme="minorHAnsi" w:hAnsiTheme="minorHAnsi" w:cstheme="minorHAnsi"/>
          <w:lang w:val="pl-PL"/>
        </w:rPr>
        <w:t>erowan</w:t>
      </w:r>
      <w:r w:rsidR="00B25931" w:rsidRPr="00BC7CA2">
        <w:rPr>
          <w:rFonts w:asciiTheme="minorHAnsi" w:hAnsiTheme="minorHAnsi" w:cstheme="minorHAnsi"/>
          <w:lang w:val="pl-PL"/>
        </w:rPr>
        <w:t xml:space="preserve">ego </w:t>
      </w:r>
      <w:r w:rsidR="000E2E8C" w:rsidRPr="00BC7CA2">
        <w:rPr>
          <w:rFonts w:asciiTheme="minorHAnsi" w:hAnsiTheme="minorHAnsi" w:cstheme="minorHAnsi"/>
          <w:lang w:val="pl-PL"/>
        </w:rPr>
        <w:t>O</w:t>
      </w:r>
      <w:r w:rsidR="00B25931" w:rsidRPr="00BC7CA2">
        <w:rPr>
          <w:rFonts w:asciiTheme="minorHAnsi" w:hAnsiTheme="minorHAnsi" w:cstheme="minorHAnsi"/>
          <w:lang w:val="pl-PL"/>
        </w:rPr>
        <w:t>programowania</w:t>
      </w:r>
      <w:r w:rsidR="000E2E8C" w:rsidRPr="00BC7CA2">
        <w:rPr>
          <w:rFonts w:asciiTheme="minorHAnsi" w:hAnsiTheme="minorHAnsi" w:cstheme="minorHAnsi"/>
          <w:lang w:val="pl-PL"/>
        </w:rPr>
        <w:t xml:space="preserve"> SDDC</w:t>
      </w:r>
      <w:r w:rsidR="00FC1A37" w:rsidRPr="0084185E">
        <w:rPr>
          <w:rFonts w:asciiTheme="minorHAnsi" w:hAnsiTheme="minorHAnsi" w:cstheme="minorHAnsi"/>
          <w:lang w:val="pl-PL"/>
        </w:rPr>
        <w:t>, laboratoria testowe - pokazowe z funkcjonalności o</w:t>
      </w:r>
      <w:r w:rsidR="009E23AB" w:rsidRPr="0084185E">
        <w:rPr>
          <w:rFonts w:asciiTheme="minorHAnsi" w:hAnsiTheme="minorHAnsi" w:cstheme="minorHAnsi"/>
          <w:lang w:val="pl-PL"/>
        </w:rPr>
        <w:t>f</w:t>
      </w:r>
      <w:r w:rsidR="00FC1A37" w:rsidRPr="0084185E">
        <w:rPr>
          <w:rFonts w:asciiTheme="minorHAnsi" w:hAnsiTheme="minorHAnsi" w:cstheme="minorHAnsi"/>
          <w:lang w:val="pl-PL"/>
        </w:rPr>
        <w:t>erowan</w:t>
      </w:r>
      <w:r w:rsidR="00DA6093">
        <w:rPr>
          <w:rFonts w:asciiTheme="minorHAnsi" w:hAnsiTheme="minorHAnsi" w:cstheme="minorHAnsi"/>
          <w:lang w:val="pl-PL"/>
        </w:rPr>
        <w:t>ych</w:t>
      </w:r>
      <w:r w:rsidR="00FC1A37" w:rsidRPr="0084185E">
        <w:rPr>
          <w:rFonts w:asciiTheme="minorHAnsi" w:hAnsiTheme="minorHAnsi" w:cstheme="minorHAnsi"/>
          <w:lang w:val="pl-PL"/>
        </w:rPr>
        <w:t xml:space="preserve"> </w:t>
      </w:r>
      <w:r w:rsidR="00DA6093">
        <w:rPr>
          <w:rFonts w:asciiTheme="minorHAnsi" w:hAnsiTheme="minorHAnsi" w:cstheme="minorHAnsi"/>
          <w:lang w:val="pl-PL"/>
        </w:rPr>
        <w:t>w ramach</w:t>
      </w:r>
      <w:r w:rsidR="00FC1A37" w:rsidRPr="0084185E">
        <w:rPr>
          <w:rFonts w:asciiTheme="minorHAnsi" w:hAnsiTheme="minorHAnsi" w:cstheme="minorHAnsi"/>
          <w:lang w:val="pl-PL"/>
        </w:rPr>
        <w:t xml:space="preserve"> </w:t>
      </w:r>
      <w:r w:rsidR="00DA6093">
        <w:rPr>
          <w:rFonts w:asciiTheme="minorHAnsi" w:hAnsiTheme="minorHAnsi" w:cstheme="minorHAnsi"/>
          <w:lang w:val="pl-PL"/>
        </w:rPr>
        <w:t xml:space="preserve">Oprogramowania </w:t>
      </w:r>
      <w:r w:rsidR="00FC1A37" w:rsidRPr="0084185E">
        <w:rPr>
          <w:rFonts w:asciiTheme="minorHAnsi" w:hAnsiTheme="minorHAnsi" w:cstheme="minorHAnsi"/>
          <w:lang w:val="pl-PL"/>
        </w:rPr>
        <w:t>SDDC</w:t>
      </w:r>
      <w:r w:rsidR="00644897" w:rsidRPr="00A01500">
        <w:rPr>
          <w:rFonts w:asciiTheme="minorHAnsi" w:hAnsiTheme="minorHAnsi" w:cstheme="minorHAnsi"/>
          <w:lang w:val="pl-PL"/>
        </w:rPr>
        <w:t>;</w:t>
      </w:r>
    </w:p>
    <w:p w14:paraId="479D0CBE" w14:textId="38F0F8F3" w:rsidR="005D0442" w:rsidRPr="0084185E" w:rsidRDefault="005D0442" w:rsidP="003030E9">
      <w:pPr>
        <w:pStyle w:val="Akapitzlist"/>
        <w:numPr>
          <w:ilvl w:val="0"/>
          <w:numId w:val="87"/>
        </w:numPr>
        <w:ind w:right="0"/>
        <w:jc w:val="both"/>
        <w:rPr>
          <w:rFonts w:asciiTheme="minorHAnsi" w:hAnsiTheme="minorHAnsi" w:cstheme="minorHAnsi"/>
          <w:lang w:val="pl-PL"/>
        </w:rPr>
      </w:pPr>
      <w:r w:rsidRPr="0084185E">
        <w:rPr>
          <w:rFonts w:asciiTheme="minorHAnsi" w:hAnsiTheme="minorHAnsi" w:cstheme="minorHAnsi"/>
          <w:lang w:val="pl-PL"/>
        </w:rPr>
        <w:t xml:space="preserve">Wymagany jest dostęp dla Zamawiającego do </w:t>
      </w:r>
      <w:r w:rsidR="00AB1528" w:rsidRPr="0084185E">
        <w:rPr>
          <w:rFonts w:asciiTheme="minorHAnsi" w:hAnsiTheme="minorHAnsi" w:cstheme="minorHAnsi"/>
          <w:lang w:val="pl-PL"/>
        </w:rPr>
        <w:t>bezpośredniego</w:t>
      </w:r>
      <w:r w:rsidR="00883C94" w:rsidRPr="0084185E">
        <w:rPr>
          <w:rFonts w:asciiTheme="minorHAnsi" w:hAnsiTheme="minorHAnsi" w:cstheme="minorHAnsi"/>
          <w:lang w:val="pl-PL"/>
        </w:rPr>
        <w:t xml:space="preserve"> </w:t>
      </w:r>
      <w:r w:rsidRPr="0084185E">
        <w:rPr>
          <w:rFonts w:asciiTheme="minorHAnsi" w:hAnsiTheme="minorHAnsi" w:cstheme="minorHAnsi"/>
          <w:lang w:val="pl-PL"/>
        </w:rPr>
        <w:t xml:space="preserve">wsparcia producenta </w:t>
      </w:r>
      <w:r w:rsidRPr="00A01500">
        <w:rPr>
          <w:rFonts w:asciiTheme="minorHAnsi" w:hAnsiTheme="minorHAnsi" w:cstheme="minorHAnsi"/>
          <w:lang w:val="pl-PL"/>
        </w:rPr>
        <w:t>O</w:t>
      </w:r>
      <w:r w:rsidRPr="0084185E">
        <w:rPr>
          <w:rFonts w:asciiTheme="minorHAnsi" w:hAnsiTheme="minorHAnsi" w:cstheme="minorHAnsi"/>
          <w:lang w:val="pl-PL"/>
        </w:rPr>
        <w:t xml:space="preserve">programowania, które w </w:t>
      </w:r>
      <w:r w:rsidRPr="00A01500">
        <w:rPr>
          <w:rFonts w:asciiTheme="minorHAnsi" w:hAnsiTheme="minorHAnsi" w:cstheme="minorHAnsi"/>
          <w:lang w:val="pl-PL"/>
        </w:rPr>
        <w:t xml:space="preserve">ramach Umowy </w:t>
      </w:r>
      <w:r w:rsidRPr="0084185E">
        <w:rPr>
          <w:rFonts w:asciiTheme="minorHAnsi" w:hAnsiTheme="minorHAnsi" w:cstheme="minorHAnsi"/>
          <w:lang w:val="pl-PL"/>
        </w:rPr>
        <w:t>objęte jest usługą Gwarancji</w:t>
      </w:r>
      <w:r w:rsidRPr="00A01500">
        <w:rPr>
          <w:rFonts w:asciiTheme="minorHAnsi" w:hAnsiTheme="minorHAnsi" w:cstheme="minorHAnsi"/>
          <w:lang w:val="pl-PL"/>
        </w:rPr>
        <w:t>;</w:t>
      </w:r>
    </w:p>
    <w:p w14:paraId="29D620CA" w14:textId="2FE3379D" w:rsidR="00FC1A37" w:rsidRPr="0084185E" w:rsidRDefault="00FC1A37" w:rsidP="003030E9">
      <w:pPr>
        <w:pStyle w:val="Akapitzlist"/>
        <w:numPr>
          <w:ilvl w:val="0"/>
          <w:numId w:val="87"/>
        </w:numPr>
        <w:ind w:right="0"/>
        <w:jc w:val="both"/>
        <w:rPr>
          <w:rFonts w:asciiTheme="minorHAnsi" w:hAnsiTheme="minorHAnsi" w:cstheme="minorHAnsi"/>
          <w:lang w:val="pl-PL"/>
        </w:rPr>
      </w:pPr>
      <w:r w:rsidRPr="00A01500">
        <w:rPr>
          <w:rFonts w:asciiTheme="minorHAnsi" w:hAnsiTheme="minorHAnsi" w:cstheme="minorHAnsi"/>
          <w:lang w:val="pl-PL"/>
        </w:rPr>
        <w:t xml:space="preserve">W okresie </w:t>
      </w:r>
      <w:r w:rsidR="006A7103" w:rsidRPr="00A01500">
        <w:rPr>
          <w:rFonts w:asciiTheme="minorHAnsi" w:hAnsiTheme="minorHAnsi" w:cstheme="minorHAnsi"/>
          <w:lang w:val="pl-PL"/>
        </w:rPr>
        <w:t xml:space="preserve">Umowy </w:t>
      </w:r>
      <w:r w:rsidRPr="00A01500">
        <w:rPr>
          <w:rFonts w:asciiTheme="minorHAnsi" w:hAnsiTheme="minorHAnsi" w:cstheme="minorHAnsi"/>
          <w:lang w:val="pl-PL"/>
        </w:rPr>
        <w:t xml:space="preserve">Zamawiający będzie wspierany przez technicznego </w:t>
      </w:r>
      <w:r w:rsidR="00646C74" w:rsidRPr="00A01500">
        <w:rPr>
          <w:rFonts w:asciiTheme="minorHAnsi" w:hAnsiTheme="minorHAnsi" w:cstheme="minorHAnsi"/>
          <w:lang w:val="pl-PL"/>
        </w:rPr>
        <w:t>a</w:t>
      </w:r>
      <w:r w:rsidRPr="00A01500">
        <w:rPr>
          <w:rFonts w:asciiTheme="minorHAnsi" w:hAnsiTheme="minorHAnsi" w:cstheme="minorHAnsi"/>
          <w:lang w:val="pl-PL"/>
        </w:rPr>
        <w:t xml:space="preserve">systenta w procesie rozwiązywania problemów, błędów i analizy zmian w stosie technologicznym celem poprawy procesu wymiany informacji i </w:t>
      </w:r>
      <w:r w:rsidR="00646C74" w:rsidRPr="00A01500">
        <w:rPr>
          <w:rFonts w:asciiTheme="minorHAnsi" w:hAnsiTheme="minorHAnsi" w:cstheme="minorHAnsi"/>
          <w:lang w:val="pl-PL"/>
        </w:rPr>
        <w:t>eskalacji</w:t>
      </w:r>
      <w:r w:rsidRPr="00A01500">
        <w:rPr>
          <w:rFonts w:asciiTheme="minorHAnsi" w:hAnsiTheme="minorHAnsi" w:cstheme="minorHAnsi"/>
          <w:lang w:val="pl-PL"/>
        </w:rPr>
        <w:t xml:space="preserve"> zadań priorytetowych pomiędzy </w:t>
      </w:r>
      <w:r w:rsidR="00646C74" w:rsidRPr="00A01500">
        <w:rPr>
          <w:rFonts w:asciiTheme="minorHAnsi" w:hAnsiTheme="minorHAnsi" w:cstheme="minorHAnsi"/>
          <w:lang w:val="pl-PL"/>
        </w:rPr>
        <w:t>producentem,</w:t>
      </w:r>
      <w:r w:rsidRPr="00A01500">
        <w:rPr>
          <w:rFonts w:asciiTheme="minorHAnsi" w:hAnsiTheme="minorHAnsi" w:cstheme="minorHAnsi"/>
          <w:lang w:val="pl-PL"/>
        </w:rPr>
        <w:t xml:space="preserve"> a klientem Oprogramowania.</w:t>
      </w:r>
    </w:p>
    <w:p w14:paraId="7957F469" w14:textId="77777777" w:rsidR="00FC1A37" w:rsidRPr="00BC7CA2" w:rsidRDefault="00FC1A37" w:rsidP="003030E9">
      <w:pPr>
        <w:pStyle w:val="Akapitzlist"/>
        <w:numPr>
          <w:ilvl w:val="1"/>
          <w:numId w:val="87"/>
        </w:numPr>
        <w:ind w:right="0"/>
        <w:jc w:val="both"/>
        <w:rPr>
          <w:rFonts w:asciiTheme="minorHAnsi" w:hAnsiTheme="minorHAnsi"/>
          <w:lang w:val="pl-PL"/>
        </w:rPr>
      </w:pPr>
      <w:r w:rsidRPr="00BC7CA2">
        <w:rPr>
          <w:rFonts w:asciiTheme="minorHAnsi" w:hAnsiTheme="minorHAnsi"/>
          <w:lang w:val="pl-PL"/>
        </w:rPr>
        <w:t>Wsparcie będzie realizowane w dni robocze</w:t>
      </w:r>
    </w:p>
    <w:p w14:paraId="17CA4F63" w14:textId="018D6EA2" w:rsidR="00FC1A37" w:rsidRPr="0084185E" w:rsidRDefault="00E170A6" w:rsidP="003030E9">
      <w:pPr>
        <w:pStyle w:val="Akapitzlist"/>
        <w:numPr>
          <w:ilvl w:val="1"/>
          <w:numId w:val="87"/>
        </w:numPr>
        <w:ind w:right="0"/>
        <w:jc w:val="both"/>
        <w:rPr>
          <w:rFonts w:asciiTheme="minorHAnsi" w:hAnsiTheme="minorHAnsi" w:cstheme="minorHAnsi"/>
          <w:lang w:val="pl-PL"/>
        </w:rPr>
      </w:pPr>
      <w:r w:rsidRPr="00A01500">
        <w:rPr>
          <w:rFonts w:asciiTheme="minorHAnsi" w:hAnsiTheme="minorHAnsi" w:cstheme="minorHAnsi"/>
          <w:lang w:val="pl-PL"/>
        </w:rPr>
        <w:t>Eskalacja zgłoszonych błędów będzie procesowana natychmiastowo celem rozwiązania w przypadku krytycznych awarii.</w:t>
      </w:r>
    </w:p>
    <w:p w14:paraId="51636499" w14:textId="5A164187" w:rsidR="00646C74" w:rsidRPr="0084185E" w:rsidRDefault="00646C74" w:rsidP="003030E9">
      <w:pPr>
        <w:pStyle w:val="Akapitzlist"/>
        <w:numPr>
          <w:ilvl w:val="1"/>
          <w:numId w:val="87"/>
        </w:numPr>
        <w:ind w:right="0"/>
        <w:jc w:val="both"/>
        <w:rPr>
          <w:rFonts w:asciiTheme="minorHAnsi" w:hAnsiTheme="minorHAnsi" w:cstheme="minorHAnsi"/>
          <w:lang w:val="pl-PL"/>
        </w:rPr>
      </w:pPr>
      <w:r w:rsidRPr="00A01500">
        <w:rPr>
          <w:rFonts w:asciiTheme="minorHAnsi" w:hAnsiTheme="minorHAnsi" w:cstheme="minorHAnsi"/>
          <w:lang w:val="pl-PL"/>
        </w:rPr>
        <w:t>Wsparcie obejmuje adaptacje oprogramowania i dostosowanie do potrzeb Zamawiającego.</w:t>
      </w:r>
    </w:p>
    <w:p w14:paraId="6509325F" w14:textId="564051D4" w:rsidR="00220EAC" w:rsidRPr="0084185E" w:rsidRDefault="009006F3" w:rsidP="003030E9">
      <w:pPr>
        <w:pStyle w:val="Akapitzlist"/>
        <w:numPr>
          <w:ilvl w:val="1"/>
          <w:numId w:val="87"/>
        </w:numPr>
        <w:ind w:right="0"/>
        <w:jc w:val="both"/>
        <w:rPr>
          <w:rFonts w:asciiTheme="minorHAnsi" w:hAnsiTheme="minorHAnsi" w:cstheme="minorHAnsi"/>
          <w:lang w:val="pl-PL"/>
        </w:rPr>
      </w:pPr>
      <w:r w:rsidRPr="00A01500">
        <w:rPr>
          <w:rFonts w:asciiTheme="minorHAnsi" w:hAnsiTheme="minorHAnsi" w:cstheme="minorHAnsi"/>
          <w:lang w:val="pl-PL"/>
        </w:rPr>
        <w:t>Asystent</w:t>
      </w:r>
      <w:r w:rsidR="00220EAC" w:rsidRPr="00A01500">
        <w:rPr>
          <w:rFonts w:asciiTheme="minorHAnsi" w:hAnsiTheme="minorHAnsi" w:cstheme="minorHAnsi"/>
          <w:lang w:val="pl-PL"/>
        </w:rPr>
        <w:t xml:space="preserve"> będzie posiadał bezpośredni podgląd zgłoszonych wątków u producenta z możliwością eskalacji i procesowania zadań w ramach ich priorytetów.</w:t>
      </w:r>
    </w:p>
    <w:p w14:paraId="16EEA61C" w14:textId="4080E838" w:rsidR="00EF1C84" w:rsidRPr="0084185E" w:rsidRDefault="00EF1C84" w:rsidP="003030E9">
      <w:pPr>
        <w:pStyle w:val="Akapitzlist"/>
        <w:numPr>
          <w:ilvl w:val="0"/>
          <w:numId w:val="87"/>
        </w:numPr>
        <w:ind w:right="0"/>
        <w:jc w:val="both"/>
        <w:rPr>
          <w:rFonts w:asciiTheme="minorHAnsi" w:hAnsiTheme="minorHAnsi" w:cstheme="minorHAnsi"/>
          <w:lang w:val="pl-PL"/>
        </w:rPr>
      </w:pPr>
      <w:r w:rsidRPr="0084185E">
        <w:rPr>
          <w:rFonts w:asciiTheme="minorHAnsi" w:hAnsiTheme="minorHAnsi" w:cstheme="minorHAnsi"/>
          <w:lang w:val="pl-PL"/>
        </w:rPr>
        <w:t xml:space="preserve">Wymagany jest dostęp dla Zamawiającego do </w:t>
      </w:r>
      <w:r w:rsidR="007C42C9" w:rsidRPr="00A01500">
        <w:rPr>
          <w:rFonts w:asciiTheme="minorHAnsi" w:hAnsiTheme="minorHAnsi" w:cstheme="minorHAnsi"/>
          <w:lang w:val="pl-PL"/>
        </w:rPr>
        <w:t>Aktualizacji</w:t>
      </w:r>
      <w:r w:rsidRPr="0084185E">
        <w:rPr>
          <w:rFonts w:asciiTheme="minorHAnsi" w:hAnsiTheme="minorHAnsi" w:cstheme="minorHAnsi"/>
          <w:lang w:val="pl-PL"/>
        </w:rPr>
        <w:t xml:space="preserve"> </w:t>
      </w:r>
      <w:r w:rsidR="002B789C" w:rsidRPr="00A01500">
        <w:rPr>
          <w:rFonts w:asciiTheme="minorHAnsi" w:hAnsiTheme="minorHAnsi" w:cstheme="minorHAnsi"/>
          <w:lang w:val="pl-PL"/>
        </w:rPr>
        <w:t>O</w:t>
      </w:r>
      <w:r w:rsidRPr="0084185E">
        <w:rPr>
          <w:rFonts w:asciiTheme="minorHAnsi" w:hAnsiTheme="minorHAnsi" w:cstheme="minorHAnsi"/>
          <w:lang w:val="pl-PL"/>
        </w:rPr>
        <w:t xml:space="preserve">programowania objętego </w:t>
      </w:r>
      <w:r w:rsidR="00E61118" w:rsidRPr="00A01500">
        <w:rPr>
          <w:rFonts w:asciiTheme="minorHAnsi" w:hAnsiTheme="minorHAnsi" w:cstheme="minorHAnsi"/>
          <w:lang w:val="pl-PL"/>
        </w:rPr>
        <w:t>Umową</w:t>
      </w:r>
      <w:r w:rsidR="00644897" w:rsidRPr="0084185E">
        <w:rPr>
          <w:rFonts w:asciiTheme="minorHAnsi" w:hAnsiTheme="minorHAnsi" w:cstheme="minorHAnsi"/>
          <w:lang w:val="pl-PL"/>
        </w:rPr>
        <w:t>;</w:t>
      </w:r>
    </w:p>
    <w:p w14:paraId="5C674AF3" w14:textId="31EF7F68" w:rsidR="00EF1C84" w:rsidRPr="0084185E" w:rsidRDefault="00EF1C84" w:rsidP="003030E9">
      <w:pPr>
        <w:pStyle w:val="Akapitzlist"/>
        <w:numPr>
          <w:ilvl w:val="0"/>
          <w:numId w:val="87"/>
        </w:numPr>
        <w:ind w:right="0"/>
        <w:jc w:val="both"/>
        <w:rPr>
          <w:rFonts w:asciiTheme="minorHAnsi" w:hAnsiTheme="minorHAnsi" w:cstheme="minorHAnsi"/>
          <w:lang w:val="pl-PL"/>
        </w:rPr>
      </w:pPr>
      <w:r w:rsidRPr="0084185E">
        <w:rPr>
          <w:rFonts w:asciiTheme="minorHAnsi" w:hAnsiTheme="minorHAnsi" w:cstheme="minorHAnsi"/>
          <w:lang w:val="pl-PL"/>
        </w:rPr>
        <w:t>Wymagany jest dostęp do portalu internetowego</w:t>
      </w:r>
      <w:r w:rsidR="00E170A6" w:rsidRPr="0084185E">
        <w:rPr>
          <w:rFonts w:asciiTheme="minorHAnsi" w:hAnsiTheme="minorHAnsi" w:cstheme="minorHAnsi"/>
          <w:lang w:val="pl-PL"/>
        </w:rPr>
        <w:t xml:space="preserve"> producenta</w:t>
      </w:r>
      <w:r w:rsidR="009B2ABB" w:rsidRPr="00A01500">
        <w:rPr>
          <w:rFonts w:asciiTheme="minorHAnsi" w:hAnsiTheme="minorHAnsi" w:cstheme="minorHAnsi"/>
          <w:lang w:val="pl-PL"/>
        </w:rPr>
        <w:t>,</w:t>
      </w:r>
      <w:r w:rsidRPr="0084185E">
        <w:rPr>
          <w:rFonts w:asciiTheme="minorHAnsi" w:hAnsiTheme="minorHAnsi" w:cstheme="minorHAnsi"/>
          <w:lang w:val="pl-PL"/>
        </w:rPr>
        <w:t xml:space="preserve"> umożliwiającego zarządzanie</w:t>
      </w:r>
      <w:r w:rsidR="00E170A6" w:rsidRPr="0084185E">
        <w:rPr>
          <w:rFonts w:asciiTheme="minorHAnsi" w:hAnsiTheme="minorHAnsi" w:cstheme="minorHAnsi"/>
          <w:lang w:val="pl-PL"/>
        </w:rPr>
        <w:t xml:space="preserve"> licencjami, zgłoszonymi awariami i przydział uprawień dla współpracujących podmiotów w procesie utrzymania i rozwoju Chmury</w:t>
      </w:r>
      <w:r w:rsidR="00E03F30">
        <w:rPr>
          <w:rFonts w:asciiTheme="minorHAnsi" w:hAnsiTheme="minorHAnsi" w:cstheme="minorHAnsi"/>
          <w:lang w:val="pl-PL"/>
        </w:rPr>
        <w:t xml:space="preserve"> Prywatnej</w:t>
      </w:r>
      <w:r w:rsidR="00644897" w:rsidRPr="0084185E">
        <w:rPr>
          <w:rFonts w:asciiTheme="minorHAnsi" w:hAnsiTheme="minorHAnsi" w:cstheme="minorHAnsi"/>
          <w:lang w:val="pl-PL"/>
        </w:rPr>
        <w:t>;</w:t>
      </w:r>
    </w:p>
    <w:p w14:paraId="01B330C3" w14:textId="1983D872" w:rsidR="0026711E" w:rsidRPr="0084185E" w:rsidRDefault="00F25AE1" w:rsidP="003030E9">
      <w:pPr>
        <w:pStyle w:val="Akapitzlist"/>
        <w:numPr>
          <w:ilvl w:val="0"/>
          <w:numId w:val="87"/>
        </w:numPr>
        <w:ind w:right="0"/>
        <w:jc w:val="both"/>
        <w:rPr>
          <w:rFonts w:asciiTheme="minorHAnsi" w:hAnsiTheme="minorHAnsi" w:cstheme="minorHAnsi"/>
          <w:lang w:val="pl-PL"/>
        </w:rPr>
      </w:pPr>
      <w:r w:rsidRPr="00A01500">
        <w:rPr>
          <w:rFonts w:asciiTheme="minorHAnsi" w:eastAsia="Times New Roman" w:hAnsiTheme="minorHAnsi" w:cstheme="minorHAnsi"/>
          <w:color w:val="000000"/>
          <w:lang w:val="pl-PL" w:eastAsia="pl-PL"/>
        </w:rPr>
        <w:lastRenderedPageBreak/>
        <w:t>Realizowane</w:t>
      </w:r>
      <w:r w:rsidR="0077783F" w:rsidRPr="00A01500">
        <w:rPr>
          <w:rFonts w:asciiTheme="minorHAnsi" w:eastAsia="Times New Roman" w:hAnsiTheme="minorHAnsi" w:cstheme="minorHAnsi"/>
          <w:color w:val="000000"/>
          <w:lang w:val="pl-PL" w:eastAsia="pl-PL"/>
        </w:rPr>
        <w:t xml:space="preserve"> </w:t>
      </w:r>
      <w:r w:rsidRPr="00A01500">
        <w:rPr>
          <w:rFonts w:asciiTheme="minorHAnsi" w:eastAsia="Times New Roman" w:hAnsiTheme="minorHAnsi" w:cstheme="minorHAnsi"/>
          <w:color w:val="000000"/>
          <w:lang w:val="pl-PL" w:eastAsia="pl-PL"/>
        </w:rPr>
        <w:t>zadania</w:t>
      </w:r>
      <w:r w:rsidR="00E170A6" w:rsidRPr="00A01500">
        <w:rPr>
          <w:rFonts w:asciiTheme="minorHAnsi" w:eastAsia="Times New Roman" w:hAnsiTheme="minorHAnsi" w:cstheme="minorHAnsi"/>
          <w:color w:val="000000"/>
          <w:lang w:val="pl-PL" w:eastAsia="pl-PL"/>
        </w:rPr>
        <w:t xml:space="preserve"> </w:t>
      </w:r>
      <w:r w:rsidRPr="00A01500">
        <w:rPr>
          <w:rFonts w:asciiTheme="minorHAnsi" w:eastAsia="Times New Roman" w:hAnsiTheme="minorHAnsi" w:cstheme="minorHAnsi"/>
          <w:color w:val="000000"/>
          <w:lang w:val="pl-PL" w:eastAsia="pl-PL"/>
        </w:rPr>
        <w:t xml:space="preserve">w ramach Umowy przez Wykonawcę </w:t>
      </w:r>
      <w:r w:rsidRPr="0084185E">
        <w:rPr>
          <w:rFonts w:asciiTheme="minorHAnsi" w:eastAsia="Times New Roman" w:hAnsiTheme="minorHAnsi" w:cstheme="minorHAnsi"/>
          <w:color w:val="000000"/>
          <w:lang w:val="pl-PL" w:eastAsia="pl-PL"/>
        </w:rPr>
        <w:t xml:space="preserve">zostaną </w:t>
      </w:r>
      <w:r w:rsidR="008F777B" w:rsidRPr="0084185E">
        <w:rPr>
          <w:rFonts w:asciiTheme="minorHAnsi" w:eastAsia="Times New Roman" w:hAnsiTheme="minorHAnsi" w:cstheme="minorHAnsi"/>
          <w:color w:val="000000"/>
          <w:lang w:val="pl-PL" w:eastAsia="pl-PL"/>
        </w:rPr>
        <w:t>wykonan</w:t>
      </w:r>
      <w:r w:rsidR="008F777B" w:rsidRPr="00A01500">
        <w:rPr>
          <w:rFonts w:asciiTheme="minorHAnsi" w:eastAsia="Times New Roman" w:hAnsiTheme="minorHAnsi" w:cstheme="minorHAnsi"/>
          <w:color w:val="000000"/>
          <w:lang w:val="pl-PL" w:eastAsia="pl-PL"/>
        </w:rPr>
        <w:t>a</w:t>
      </w:r>
      <w:r w:rsidR="008F777B" w:rsidRPr="0084185E">
        <w:rPr>
          <w:rFonts w:asciiTheme="minorHAnsi" w:eastAsia="Times New Roman" w:hAnsiTheme="minorHAnsi" w:cstheme="minorHAnsi"/>
          <w:color w:val="000000"/>
          <w:lang w:val="pl-PL" w:eastAsia="pl-PL"/>
        </w:rPr>
        <w:t xml:space="preserve"> </w:t>
      </w:r>
      <w:r w:rsidRPr="00A01500">
        <w:rPr>
          <w:rFonts w:asciiTheme="minorHAnsi" w:eastAsia="Times New Roman" w:hAnsiTheme="minorHAnsi" w:cstheme="minorHAnsi"/>
          <w:color w:val="000000"/>
          <w:lang w:val="pl-PL" w:eastAsia="pl-PL"/>
        </w:rPr>
        <w:t xml:space="preserve">z zachodzeniem </w:t>
      </w:r>
      <w:r w:rsidR="003E1A3A" w:rsidRPr="00A01500">
        <w:rPr>
          <w:rFonts w:asciiTheme="minorHAnsi" w:eastAsia="Times New Roman" w:hAnsiTheme="minorHAnsi" w:cstheme="minorHAnsi"/>
          <w:color w:val="000000"/>
          <w:lang w:val="pl-PL" w:eastAsia="pl-PL"/>
        </w:rPr>
        <w:t xml:space="preserve">HA </w:t>
      </w:r>
      <w:r w:rsidR="00382DF9" w:rsidRPr="00A01500">
        <w:rPr>
          <w:rFonts w:asciiTheme="minorHAnsi" w:eastAsia="Times New Roman" w:hAnsiTheme="minorHAnsi" w:cstheme="minorHAnsi"/>
          <w:color w:val="000000"/>
          <w:lang w:val="pl-PL" w:eastAsia="pl-PL"/>
        </w:rPr>
        <w:t>wysokiej</w:t>
      </w:r>
      <w:r w:rsidRPr="00A01500">
        <w:rPr>
          <w:rFonts w:asciiTheme="minorHAnsi" w:eastAsia="Times New Roman" w:hAnsiTheme="minorHAnsi" w:cstheme="minorHAnsi"/>
          <w:color w:val="000000"/>
          <w:lang w:val="pl-PL" w:eastAsia="pl-PL"/>
        </w:rPr>
        <w:t xml:space="preserve"> dostępność </w:t>
      </w:r>
      <w:r w:rsidR="00382DF9" w:rsidRPr="00A01500">
        <w:rPr>
          <w:rFonts w:asciiTheme="minorHAnsi" w:eastAsia="Times New Roman" w:hAnsiTheme="minorHAnsi" w:cstheme="minorHAnsi"/>
          <w:color w:val="000000"/>
          <w:lang w:val="pl-PL" w:eastAsia="pl-PL"/>
        </w:rPr>
        <w:t>i ciągłość</w:t>
      </w:r>
      <w:r w:rsidR="003E1A3A" w:rsidRPr="0084185E">
        <w:rPr>
          <w:rFonts w:asciiTheme="minorHAnsi" w:eastAsia="Times New Roman" w:hAnsiTheme="minorHAnsi" w:cstheme="minorHAnsi"/>
          <w:color w:val="000000"/>
          <w:lang w:val="pl-PL" w:eastAsia="pl-PL"/>
        </w:rPr>
        <w:t xml:space="preserve"> działania </w:t>
      </w:r>
      <w:r w:rsidRPr="0084185E">
        <w:rPr>
          <w:rFonts w:asciiTheme="minorHAnsi" w:eastAsia="Times New Roman" w:hAnsiTheme="minorHAnsi" w:cstheme="minorHAnsi"/>
          <w:color w:val="000000"/>
          <w:lang w:val="pl-PL" w:eastAsia="pl-PL"/>
        </w:rPr>
        <w:t>Chmury</w:t>
      </w:r>
      <w:r w:rsidR="00AD4406">
        <w:rPr>
          <w:rFonts w:asciiTheme="minorHAnsi" w:eastAsia="Times New Roman" w:hAnsiTheme="minorHAnsi" w:cstheme="minorHAnsi"/>
          <w:color w:val="000000"/>
          <w:lang w:val="pl-PL" w:eastAsia="pl-PL"/>
        </w:rPr>
        <w:t xml:space="preserve"> Prywatnej</w:t>
      </w:r>
      <w:r w:rsidRPr="0084185E">
        <w:rPr>
          <w:rFonts w:asciiTheme="minorHAnsi" w:eastAsia="Times New Roman" w:hAnsiTheme="minorHAnsi" w:cstheme="minorHAnsi"/>
          <w:color w:val="000000"/>
          <w:lang w:val="pl-PL" w:eastAsia="pl-PL"/>
        </w:rPr>
        <w:t xml:space="preserve">, zadania będą wykonywane </w:t>
      </w:r>
      <w:r w:rsidR="0077783F" w:rsidRPr="0084185E">
        <w:rPr>
          <w:rFonts w:asciiTheme="minorHAnsi" w:eastAsia="Times New Roman" w:hAnsiTheme="minorHAnsi" w:cstheme="minorHAnsi"/>
          <w:color w:val="000000"/>
          <w:lang w:val="pl-PL" w:eastAsia="pl-PL"/>
        </w:rPr>
        <w:t xml:space="preserve">w ustalonych godzinach serwisowych z Zamawiającym </w:t>
      </w:r>
      <w:r w:rsidRPr="0084185E">
        <w:rPr>
          <w:rFonts w:asciiTheme="minorHAnsi" w:eastAsia="Times New Roman" w:hAnsiTheme="minorHAnsi" w:cstheme="minorHAnsi"/>
          <w:color w:val="000000"/>
          <w:lang w:val="pl-PL" w:eastAsia="pl-PL"/>
        </w:rPr>
        <w:t>m.in</w:t>
      </w:r>
      <w:r w:rsidR="0077783F" w:rsidRPr="0084185E">
        <w:rPr>
          <w:rFonts w:asciiTheme="minorHAnsi" w:eastAsia="Times New Roman" w:hAnsiTheme="minorHAnsi" w:cstheme="minorHAnsi"/>
          <w:color w:val="000000"/>
          <w:lang w:val="pl-PL" w:eastAsia="pl-PL"/>
        </w:rPr>
        <w:t>. nocnych, poza godzinami roboczymi</w:t>
      </w:r>
      <w:r w:rsidR="00644897" w:rsidRPr="00A01500">
        <w:rPr>
          <w:rFonts w:asciiTheme="minorHAnsi" w:eastAsia="Times New Roman" w:hAnsiTheme="minorHAnsi" w:cstheme="minorHAnsi"/>
          <w:color w:val="000000"/>
          <w:lang w:val="pl-PL" w:eastAsia="pl-PL"/>
        </w:rPr>
        <w:t>;</w:t>
      </w:r>
    </w:p>
    <w:p w14:paraId="2AD0815B" w14:textId="40868E1A" w:rsidR="00AD4308" w:rsidRPr="00A01500" w:rsidRDefault="00AD4308" w:rsidP="003030E9">
      <w:pPr>
        <w:pStyle w:val="Akapitzlist"/>
        <w:numPr>
          <w:ilvl w:val="0"/>
          <w:numId w:val="87"/>
        </w:numPr>
        <w:ind w:right="0"/>
        <w:jc w:val="both"/>
        <w:rPr>
          <w:rFonts w:asciiTheme="minorHAnsi" w:eastAsia="Times New Roman" w:hAnsiTheme="minorHAnsi" w:cstheme="minorBidi"/>
          <w:color w:val="000000"/>
          <w:lang w:val="pl-PL" w:eastAsia="pl-PL"/>
        </w:rPr>
      </w:pPr>
      <w:r w:rsidRPr="00A01500">
        <w:rPr>
          <w:rFonts w:asciiTheme="minorHAnsi" w:eastAsia="Times New Roman" w:hAnsiTheme="minorHAnsi" w:cstheme="minorBidi"/>
          <w:color w:val="000000" w:themeColor="text1"/>
          <w:lang w:val="pl-PL" w:eastAsia="pl-PL"/>
        </w:rPr>
        <w:t xml:space="preserve">Dostarczone </w:t>
      </w:r>
      <w:r w:rsidR="00F25AE1" w:rsidRPr="00A01500">
        <w:rPr>
          <w:rFonts w:asciiTheme="minorHAnsi" w:eastAsia="Times New Roman" w:hAnsiTheme="minorHAnsi" w:cstheme="minorBidi"/>
          <w:color w:val="000000" w:themeColor="text1"/>
          <w:lang w:val="pl-PL" w:eastAsia="pl-PL"/>
        </w:rPr>
        <w:t xml:space="preserve">Oprogramowanie </w:t>
      </w:r>
      <w:r w:rsidRPr="00A01500">
        <w:rPr>
          <w:rFonts w:asciiTheme="minorHAnsi" w:eastAsia="Times New Roman" w:hAnsiTheme="minorHAnsi" w:cstheme="minorBidi"/>
          <w:color w:val="000000" w:themeColor="text1"/>
          <w:lang w:val="pl-PL" w:eastAsia="pl-PL"/>
        </w:rPr>
        <w:t>mu</w:t>
      </w:r>
      <w:r w:rsidR="00F25AE1" w:rsidRPr="00A01500">
        <w:rPr>
          <w:rFonts w:asciiTheme="minorHAnsi" w:eastAsia="Times New Roman" w:hAnsiTheme="minorHAnsi" w:cstheme="minorBidi"/>
          <w:color w:val="000000" w:themeColor="text1"/>
          <w:lang w:val="pl-PL" w:eastAsia="pl-PL"/>
        </w:rPr>
        <w:t>si</w:t>
      </w:r>
      <w:r w:rsidRPr="00A01500">
        <w:rPr>
          <w:rFonts w:asciiTheme="minorHAnsi" w:eastAsia="Times New Roman" w:hAnsiTheme="minorHAnsi" w:cstheme="minorBidi"/>
          <w:color w:val="000000" w:themeColor="text1"/>
          <w:lang w:val="pl-PL" w:eastAsia="pl-PL"/>
        </w:rPr>
        <w:t xml:space="preserve"> znajdować się na oficjalnej stronie producenta </w:t>
      </w:r>
      <w:r w:rsidR="00F25AE1" w:rsidRPr="00A01500">
        <w:rPr>
          <w:rFonts w:asciiTheme="minorHAnsi" w:eastAsia="Times New Roman" w:hAnsiTheme="minorHAnsi" w:cstheme="minorBidi"/>
          <w:color w:val="000000" w:themeColor="text1"/>
          <w:lang w:val="pl-PL" w:eastAsia="pl-PL"/>
        </w:rPr>
        <w:t xml:space="preserve">w </w:t>
      </w:r>
      <w:r w:rsidRPr="00A01500">
        <w:rPr>
          <w:rFonts w:asciiTheme="minorHAnsi" w:eastAsia="Times New Roman" w:hAnsiTheme="minorHAnsi" w:cstheme="minorBidi"/>
          <w:color w:val="000000" w:themeColor="text1"/>
          <w:lang w:val="pl-PL" w:eastAsia="pl-PL"/>
        </w:rPr>
        <w:t xml:space="preserve">zakresie kompatybilności </w:t>
      </w:r>
      <w:r w:rsidR="00F25AE1" w:rsidRPr="00A01500">
        <w:rPr>
          <w:rFonts w:asciiTheme="minorHAnsi" w:eastAsia="Times New Roman" w:hAnsiTheme="minorHAnsi" w:cstheme="minorBidi"/>
          <w:color w:val="000000" w:themeColor="text1"/>
          <w:lang w:val="pl-PL" w:eastAsia="pl-PL"/>
        </w:rPr>
        <w:t xml:space="preserve">z </w:t>
      </w:r>
      <w:r w:rsidRPr="00A01500">
        <w:rPr>
          <w:rFonts w:asciiTheme="minorHAnsi" w:eastAsia="Times New Roman" w:hAnsiTheme="minorHAnsi" w:cstheme="minorBidi"/>
          <w:color w:val="000000" w:themeColor="text1"/>
          <w:lang w:val="pl-PL" w:eastAsia="pl-PL"/>
        </w:rPr>
        <w:t>posiadany</w:t>
      </w:r>
      <w:r w:rsidR="00F25AE1" w:rsidRPr="00A01500">
        <w:rPr>
          <w:rFonts w:asciiTheme="minorHAnsi" w:eastAsia="Times New Roman" w:hAnsiTheme="minorHAnsi" w:cstheme="minorBidi"/>
          <w:color w:val="000000" w:themeColor="text1"/>
          <w:lang w:val="pl-PL" w:eastAsia="pl-PL"/>
        </w:rPr>
        <w:t>mi</w:t>
      </w:r>
      <w:r w:rsidRPr="00A01500">
        <w:rPr>
          <w:rFonts w:asciiTheme="minorHAnsi" w:eastAsia="Times New Roman" w:hAnsiTheme="minorHAnsi" w:cstheme="minorBidi"/>
          <w:color w:val="000000" w:themeColor="text1"/>
          <w:lang w:val="pl-PL" w:eastAsia="pl-PL"/>
        </w:rPr>
        <w:t xml:space="preserve"> </w:t>
      </w:r>
      <w:r w:rsidR="00627E80">
        <w:rPr>
          <w:rFonts w:asciiTheme="minorHAnsi" w:eastAsia="Times New Roman" w:hAnsiTheme="minorHAnsi" w:cstheme="minorBidi"/>
          <w:color w:val="000000" w:themeColor="text1"/>
          <w:lang w:val="pl-PL" w:eastAsia="pl-PL"/>
        </w:rPr>
        <w:t xml:space="preserve">serwerami HCI </w:t>
      </w:r>
      <w:r w:rsidR="0077783F" w:rsidRPr="00A01500">
        <w:rPr>
          <w:rFonts w:asciiTheme="minorHAnsi" w:eastAsia="Times New Roman" w:hAnsiTheme="minorHAnsi" w:cstheme="minorBidi"/>
          <w:color w:val="000000" w:themeColor="text1"/>
          <w:lang w:val="pl-PL" w:eastAsia="pl-PL"/>
        </w:rPr>
        <w:t>DELL Technologies</w:t>
      </w:r>
      <w:r w:rsidR="00B3091B">
        <w:rPr>
          <w:rFonts w:asciiTheme="minorHAnsi" w:eastAsia="Times New Roman" w:hAnsiTheme="minorHAnsi" w:cstheme="minorBidi"/>
          <w:color w:val="000000" w:themeColor="text1"/>
          <w:lang w:val="pl-PL" w:eastAsia="pl-PL"/>
        </w:rPr>
        <w:t xml:space="preserve"> - Załącznik H1</w:t>
      </w:r>
      <w:r w:rsidRPr="00A01500">
        <w:rPr>
          <w:rFonts w:asciiTheme="minorHAnsi" w:eastAsia="Times New Roman" w:hAnsiTheme="minorHAnsi" w:cstheme="minorBidi"/>
          <w:color w:val="000000" w:themeColor="text1"/>
          <w:lang w:val="pl-PL" w:eastAsia="pl-PL"/>
        </w:rPr>
        <w:t>.</w:t>
      </w:r>
    </w:p>
    <w:p w14:paraId="467D8839" w14:textId="21FAB20A" w:rsidR="00CD3422" w:rsidRPr="00A01500" w:rsidRDefault="00F25AE1" w:rsidP="003030E9">
      <w:pPr>
        <w:pStyle w:val="Akapitzlist"/>
        <w:numPr>
          <w:ilvl w:val="0"/>
          <w:numId w:val="87"/>
        </w:numPr>
        <w:ind w:right="0"/>
        <w:jc w:val="both"/>
        <w:rPr>
          <w:rFonts w:asciiTheme="minorHAnsi" w:eastAsia="Times New Roman" w:hAnsiTheme="minorHAnsi" w:cstheme="minorHAnsi"/>
          <w:color w:val="000000"/>
          <w:lang w:val="pl-PL" w:eastAsia="pl-PL"/>
        </w:rPr>
      </w:pPr>
      <w:r w:rsidRPr="00A01500">
        <w:rPr>
          <w:rFonts w:asciiTheme="minorHAnsi" w:eastAsia="Times New Roman" w:hAnsiTheme="minorHAnsi" w:cstheme="minorHAnsi"/>
          <w:color w:val="000000"/>
          <w:lang w:val="pl-PL" w:eastAsia="pl-PL"/>
        </w:rPr>
        <w:t>Wykonawca zobowiązany jest współpracować z Zamawiającym i podmiotami zewnętrznymi odpowiedzialnymi za utrzymanie i rozwój Chmury</w:t>
      </w:r>
      <w:r w:rsidR="009E23AB" w:rsidRPr="00A01500">
        <w:rPr>
          <w:rFonts w:asciiTheme="minorHAnsi" w:eastAsia="Times New Roman" w:hAnsiTheme="minorHAnsi" w:cstheme="minorHAnsi"/>
          <w:color w:val="000000"/>
          <w:lang w:val="pl-PL" w:eastAsia="pl-PL"/>
        </w:rPr>
        <w:t xml:space="preserve"> Prywatnej</w:t>
      </w:r>
      <w:r w:rsidR="00CD3422" w:rsidRPr="00A01500">
        <w:rPr>
          <w:rFonts w:asciiTheme="minorHAnsi" w:eastAsia="Times New Roman" w:hAnsiTheme="minorHAnsi" w:cstheme="minorHAnsi"/>
          <w:color w:val="000000"/>
          <w:lang w:val="pl-PL" w:eastAsia="pl-PL"/>
        </w:rPr>
        <w:t>.</w:t>
      </w:r>
    </w:p>
    <w:p w14:paraId="31FE1290" w14:textId="316B4135" w:rsidR="00CD3422" w:rsidRPr="0084185E" w:rsidRDefault="00456664" w:rsidP="003030E9">
      <w:pPr>
        <w:pStyle w:val="Akapitzlist"/>
        <w:numPr>
          <w:ilvl w:val="0"/>
          <w:numId w:val="87"/>
        </w:numPr>
        <w:ind w:right="0"/>
        <w:jc w:val="both"/>
        <w:rPr>
          <w:rFonts w:asciiTheme="minorHAnsi" w:eastAsia="Times New Roman" w:hAnsiTheme="minorHAnsi" w:cstheme="minorHAnsi"/>
          <w:color w:val="000000"/>
          <w:lang w:val="pl-PL" w:eastAsia="pl-PL"/>
        </w:rPr>
      </w:pPr>
      <w:r w:rsidRPr="00A01500">
        <w:rPr>
          <w:rFonts w:asciiTheme="minorHAnsi" w:eastAsia="Times New Roman" w:hAnsiTheme="minorHAnsi" w:cstheme="minorHAnsi"/>
          <w:color w:val="000000"/>
          <w:lang w:val="pl-PL" w:eastAsia="pl-PL"/>
        </w:rPr>
        <w:t>Prowadzenie Prac Zleconych</w:t>
      </w:r>
      <w:r w:rsidR="00160936" w:rsidRPr="00A01500">
        <w:rPr>
          <w:rFonts w:asciiTheme="minorHAnsi" w:eastAsia="Times New Roman" w:hAnsiTheme="minorHAnsi" w:cstheme="minorHAnsi"/>
          <w:color w:val="000000"/>
          <w:lang w:val="pl-PL" w:eastAsia="pl-PL"/>
        </w:rPr>
        <w:t xml:space="preserve"> nie może zakłócić f</w:t>
      </w:r>
      <w:r w:rsidR="002F38A6" w:rsidRPr="00A01500">
        <w:rPr>
          <w:rFonts w:asciiTheme="minorHAnsi" w:eastAsia="Times New Roman" w:hAnsiTheme="minorHAnsi" w:cstheme="minorHAnsi"/>
          <w:color w:val="000000"/>
          <w:lang w:val="pl-PL" w:eastAsia="pl-PL"/>
        </w:rPr>
        <w:t>un</w:t>
      </w:r>
      <w:r w:rsidR="00160936" w:rsidRPr="00A01500">
        <w:rPr>
          <w:rFonts w:asciiTheme="minorHAnsi" w:eastAsia="Times New Roman" w:hAnsiTheme="minorHAnsi" w:cstheme="minorHAnsi"/>
          <w:color w:val="000000"/>
          <w:lang w:val="pl-PL" w:eastAsia="pl-PL"/>
        </w:rPr>
        <w:t xml:space="preserve">kcjonalności </w:t>
      </w:r>
      <w:r w:rsidR="00F25AE1" w:rsidRPr="00A01500">
        <w:rPr>
          <w:rFonts w:asciiTheme="minorHAnsi" w:eastAsia="Times New Roman" w:hAnsiTheme="minorHAnsi" w:cstheme="minorHAnsi"/>
          <w:color w:val="000000"/>
          <w:lang w:val="pl-PL" w:eastAsia="pl-PL"/>
        </w:rPr>
        <w:t>Chmury</w:t>
      </w:r>
      <w:r w:rsidR="009E23AB" w:rsidRPr="00A01500">
        <w:rPr>
          <w:rFonts w:asciiTheme="minorHAnsi" w:eastAsia="Times New Roman" w:hAnsiTheme="minorHAnsi" w:cstheme="minorHAnsi"/>
          <w:color w:val="000000"/>
          <w:lang w:val="pl-PL" w:eastAsia="pl-PL"/>
        </w:rPr>
        <w:t xml:space="preserve"> Prywatnej</w:t>
      </w:r>
      <w:r w:rsidR="00F25AE1" w:rsidRPr="00A01500">
        <w:rPr>
          <w:rFonts w:asciiTheme="minorHAnsi" w:eastAsia="Times New Roman" w:hAnsiTheme="minorHAnsi" w:cstheme="minorHAnsi"/>
          <w:color w:val="000000"/>
          <w:lang w:val="pl-PL" w:eastAsia="pl-PL"/>
        </w:rPr>
        <w:t xml:space="preserve"> </w:t>
      </w:r>
      <w:r w:rsidR="003E1A3A" w:rsidRPr="00A01500">
        <w:rPr>
          <w:rFonts w:asciiTheme="minorHAnsi" w:eastAsia="Times New Roman" w:hAnsiTheme="minorHAnsi" w:cstheme="minorHAnsi"/>
          <w:color w:val="000000"/>
          <w:lang w:val="pl-PL" w:eastAsia="pl-PL"/>
        </w:rPr>
        <w:t>w trakcie realizacji przedmiotu umowy</w:t>
      </w:r>
      <w:r w:rsidR="00644897" w:rsidRPr="00A01500">
        <w:rPr>
          <w:rFonts w:asciiTheme="minorHAnsi" w:eastAsia="Times New Roman" w:hAnsiTheme="minorHAnsi" w:cstheme="minorHAnsi"/>
          <w:color w:val="000000"/>
          <w:lang w:val="pl-PL" w:eastAsia="pl-PL"/>
        </w:rPr>
        <w:t>;</w:t>
      </w:r>
    </w:p>
    <w:p w14:paraId="3DA889B8" w14:textId="5A59295C" w:rsidR="00B24C2D" w:rsidRPr="0084185E" w:rsidRDefault="00CD3422" w:rsidP="003030E9">
      <w:pPr>
        <w:pStyle w:val="Akapitzlist"/>
        <w:numPr>
          <w:ilvl w:val="0"/>
          <w:numId w:val="87"/>
        </w:numPr>
        <w:ind w:right="0"/>
        <w:jc w:val="both"/>
        <w:rPr>
          <w:rFonts w:asciiTheme="minorHAnsi" w:eastAsia="Times New Roman" w:hAnsiTheme="minorHAnsi" w:cstheme="minorHAnsi"/>
          <w:color w:val="000000"/>
          <w:lang w:val="pl-PL" w:eastAsia="pl-PL"/>
        </w:rPr>
      </w:pPr>
      <w:r w:rsidRPr="0084185E">
        <w:rPr>
          <w:rFonts w:asciiTheme="minorHAnsi" w:hAnsiTheme="minorHAnsi" w:cstheme="minorHAnsi"/>
          <w:color w:val="000000"/>
          <w:lang w:val="pl-PL"/>
        </w:rPr>
        <w:t xml:space="preserve">W trakcie </w:t>
      </w:r>
      <w:r w:rsidR="00F25AE1" w:rsidRPr="0084185E">
        <w:rPr>
          <w:rFonts w:asciiTheme="minorHAnsi" w:hAnsiTheme="minorHAnsi" w:cstheme="minorHAnsi"/>
          <w:color w:val="000000"/>
          <w:lang w:val="pl-PL"/>
        </w:rPr>
        <w:t xml:space="preserve">realizacji </w:t>
      </w:r>
      <w:r w:rsidR="00A7793D" w:rsidRPr="0084185E">
        <w:rPr>
          <w:rFonts w:asciiTheme="minorHAnsi" w:hAnsiTheme="minorHAnsi" w:cstheme="minorHAnsi"/>
          <w:color w:val="000000"/>
          <w:lang w:val="pl-PL"/>
        </w:rPr>
        <w:t xml:space="preserve">poszczególnych etapów zmian i </w:t>
      </w:r>
      <w:r w:rsidRPr="0084185E">
        <w:rPr>
          <w:rFonts w:asciiTheme="minorHAnsi" w:hAnsiTheme="minorHAnsi" w:cstheme="minorHAnsi"/>
          <w:color w:val="000000"/>
          <w:lang w:val="pl-PL"/>
        </w:rPr>
        <w:t xml:space="preserve">Prac Zleconych Wykonawca zobowiązany jest współpracować z innymi podmiotami </w:t>
      </w:r>
      <w:r w:rsidR="0044706B" w:rsidRPr="0084185E">
        <w:rPr>
          <w:rFonts w:asciiTheme="minorHAnsi" w:hAnsiTheme="minorHAnsi" w:cstheme="minorHAnsi"/>
          <w:color w:val="000000"/>
          <w:lang w:val="pl-PL"/>
        </w:rPr>
        <w:t>wyznaczonymi m.in.</w:t>
      </w:r>
      <w:r w:rsidRPr="0084185E">
        <w:rPr>
          <w:rFonts w:asciiTheme="minorHAnsi" w:hAnsiTheme="minorHAnsi" w:cstheme="minorHAnsi"/>
          <w:color w:val="000000"/>
          <w:lang w:val="pl-PL"/>
        </w:rPr>
        <w:t xml:space="preserve"> w trakcie wykonywania rekonfiguracji Systemu </w:t>
      </w:r>
      <w:r w:rsidR="0044706B" w:rsidRPr="0084185E">
        <w:rPr>
          <w:rFonts w:asciiTheme="minorHAnsi" w:hAnsiTheme="minorHAnsi" w:cstheme="minorHAnsi"/>
          <w:color w:val="000000"/>
          <w:lang w:val="pl-PL"/>
        </w:rPr>
        <w:t xml:space="preserve">w ramach </w:t>
      </w:r>
      <w:r w:rsidRPr="0084185E">
        <w:rPr>
          <w:rFonts w:asciiTheme="minorHAnsi" w:hAnsiTheme="minorHAnsi" w:cstheme="minorHAnsi"/>
          <w:color w:val="000000"/>
          <w:lang w:val="pl-PL"/>
        </w:rPr>
        <w:t>Chmury Prywatnej</w:t>
      </w:r>
      <w:r w:rsidR="0044706B" w:rsidRPr="0084185E">
        <w:rPr>
          <w:rFonts w:asciiTheme="minorHAnsi" w:hAnsiTheme="minorHAnsi" w:cstheme="minorHAnsi"/>
          <w:color w:val="000000"/>
          <w:lang w:val="pl-PL"/>
        </w:rPr>
        <w:t>,</w:t>
      </w:r>
      <w:r w:rsidRPr="0084185E">
        <w:rPr>
          <w:rFonts w:asciiTheme="minorHAnsi" w:hAnsiTheme="minorHAnsi" w:cstheme="minorHAnsi"/>
          <w:color w:val="000000"/>
          <w:lang w:val="pl-PL"/>
        </w:rPr>
        <w:t xml:space="preserve"> proces ten b</w:t>
      </w:r>
      <w:r w:rsidR="0044706B" w:rsidRPr="0084185E">
        <w:rPr>
          <w:rFonts w:asciiTheme="minorHAnsi" w:hAnsiTheme="minorHAnsi" w:cstheme="minorHAnsi"/>
          <w:color w:val="000000"/>
          <w:lang w:val="pl-PL"/>
        </w:rPr>
        <w:t>ę</w:t>
      </w:r>
      <w:r w:rsidRPr="0084185E">
        <w:rPr>
          <w:rFonts w:asciiTheme="minorHAnsi" w:hAnsiTheme="minorHAnsi" w:cstheme="minorHAnsi"/>
          <w:color w:val="000000"/>
          <w:lang w:val="pl-PL"/>
        </w:rPr>
        <w:t>dzie koordynowany przez Zamawiającego</w:t>
      </w:r>
      <w:r w:rsidR="00A03E30" w:rsidRPr="0084185E">
        <w:rPr>
          <w:rFonts w:asciiTheme="minorHAnsi" w:hAnsiTheme="minorHAnsi" w:cstheme="minorHAnsi"/>
          <w:color w:val="000000"/>
          <w:lang w:val="pl-PL"/>
        </w:rPr>
        <w:t xml:space="preserve"> zgodnie z ustalonym harmonogramem</w:t>
      </w:r>
      <w:r w:rsidRPr="0084185E">
        <w:rPr>
          <w:rFonts w:asciiTheme="minorHAnsi" w:hAnsiTheme="minorHAnsi" w:cstheme="minorHAnsi"/>
          <w:color w:val="000000"/>
          <w:lang w:val="pl-PL"/>
        </w:rPr>
        <w:t>.</w:t>
      </w:r>
    </w:p>
    <w:p w14:paraId="4DE9A31E" w14:textId="77777777" w:rsidR="001D453D" w:rsidRPr="00A01500" w:rsidRDefault="001D453D" w:rsidP="001D453D">
      <w:pPr>
        <w:rPr>
          <w:rFonts w:asciiTheme="minorHAnsi" w:hAnsiTheme="minorHAnsi" w:cstheme="minorHAnsi"/>
          <w:sz w:val="22"/>
          <w:szCs w:val="22"/>
          <w:lang w:eastAsia="en-US"/>
        </w:rPr>
      </w:pPr>
    </w:p>
    <w:p w14:paraId="02C733CE" w14:textId="5695F590" w:rsidR="00D25A6D" w:rsidRPr="00A01500" w:rsidRDefault="76EECDD8" w:rsidP="00A17D78">
      <w:pPr>
        <w:pStyle w:val="Nagwek1"/>
      </w:pPr>
      <w:bookmarkStart w:id="124" w:name="_Toc211026300"/>
      <w:bookmarkStart w:id="125" w:name="_Toc211026370"/>
      <w:bookmarkStart w:id="126" w:name="_Toc211026440"/>
      <w:bookmarkStart w:id="127" w:name="_Toc211026510"/>
      <w:bookmarkStart w:id="128" w:name="_Toc211026580"/>
      <w:bookmarkStart w:id="129" w:name="_Toc211026650"/>
      <w:bookmarkStart w:id="130" w:name="_Toc211026720"/>
      <w:bookmarkStart w:id="131" w:name="_Toc211201947"/>
      <w:bookmarkStart w:id="132" w:name="_Toc211202017"/>
      <w:bookmarkStart w:id="133" w:name="_Toc211202087"/>
      <w:bookmarkStart w:id="134" w:name="_Toc211202157"/>
      <w:bookmarkStart w:id="135" w:name="_Toc211202227"/>
      <w:bookmarkStart w:id="136" w:name="_Toc211202297"/>
      <w:bookmarkStart w:id="137" w:name="_Toc211598680"/>
      <w:bookmarkStart w:id="138" w:name="_Toc211026301"/>
      <w:bookmarkStart w:id="139" w:name="_Toc211026371"/>
      <w:bookmarkStart w:id="140" w:name="_Toc211026441"/>
      <w:bookmarkStart w:id="141" w:name="_Toc211026511"/>
      <w:bookmarkStart w:id="142" w:name="_Toc211026581"/>
      <w:bookmarkStart w:id="143" w:name="_Toc211026651"/>
      <w:bookmarkStart w:id="144" w:name="_Toc211026721"/>
      <w:bookmarkStart w:id="145" w:name="_Toc211201948"/>
      <w:bookmarkStart w:id="146" w:name="_Toc211202018"/>
      <w:bookmarkStart w:id="147" w:name="_Toc211202088"/>
      <w:bookmarkStart w:id="148" w:name="_Toc211202158"/>
      <w:bookmarkStart w:id="149" w:name="_Toc211202228"/>
      <w:bookmarkStart w:id="150" w:name="_Toc211202298"/>
      <w:bookmarkStart w:id="151" w:name="_Toc211598681"/>
      <w:bookmarkStart w:id="152" w:name="_Toc211026302"/>
      <w:bookmarkStart w:id="153" w:name="_Toc211026372"/>
      <w:bookmarkStart w:id="154" w:name="_Toc211026442"/>
      <w:bookmarkStart w:id="155" w:name="_Toc211026512"/>
      <w:bookmarkStart w:id="156" w:name="_Toc211026582"/>
      <w:bookmarkStart w:id="157" w:name="_Toc211026652"/>
      <w:bookmarkStart w:id="158" w:name="_Toc211026722"/>
      <w:bookmarkStart w:id="159" w:name="_Toc211201949"/>
      <w:bookmarkStart w:id="160" w:name="_Toc211202019"/>
      <w:bookmarkStart w:id="161" w:name="_Toc211202089"/>
      <w:bookmarkStart w:id="162" w:name="_Toc211202159"/>
      <w:bookmarkStart w:id="163" w:name="_Toc211202229"/>
      <w:bookmarkStart w:id="164" w:name="_Toc211202299"/>
      <w:bookmarkStart w:id="165" w:name="_Toc211598682"/>
      <w:bookmarkStart w:id="166" w:name="_Toc211026303"/>
      <w:bookmarkStart w:id="167" w:name="_Toc211026373"/>
      <w:bookmarkStart w:id="168" w:name="_Toc211026443"/>
      <w:bookmarkStart w:id="169" w:name="_Toc211026513"/>
      <w:bookmarkStart w:id="170" w:name="_Toc211026583"/>
      <w:bookmarkStart w:id="171" w:name="_Toc211026653"/>
      <w:bookmarkStart w:id="172" w:name="_Toc211026723"/>
      <w:bookmarkStart w:id="173" w:name="_Toc211201950"/>
      <w:bookmarkStart w:id="174" w:name="_Toc211202020"/>
      <w:bookmarkStart w:id="175" w:name="_Toc211202090"/>
      <w:bookmarkStart w:id="176" w:name="_Toc211202160"/>
      <w:bookmarkStart w:id="177" w:name="_Toc211202230"/>
      <w:bookmarkStart w:id="178" w:name="_Toc211202300"/>
      <w:bookmarkStart w:id="179" w:name="_Toc211598683"/>
      <w:bookmarkStart w:id="180" w:name="_Toc211026304"/>
      <w:bookmarkStart w:id="181" w:name="_Toc211026374"/>
      <w:bookmarkStart w:id="182" w:name="_Toc211026444"/>
      <w:bookmarkStart w:id="183" w:name="_Toc211026514"/>
      <w:bookmarkStart w:id="184" w:name="_Toc211026584"/>
      <w:bookmarkStart w:id="185" w:name="_Toc211026654"/>
      <w:bookmarkStart w:id="186" w:name="_Toc211026724"/>
      <w:bookmarkStart w:id="187" w:name="_Toc211201951"/>
      <w:bookmarkStart w:id="188" w:name="_Toc211202021"/>
      <w:bookmarkStart w:id="189" w:name="_Toc211202091"/>
      <w:bookmarkStart w:id="190" w:name="_Toc211202161"/>
      <w:bookmarkStart w:id="191" w:name="_Toc211202231"/>
      <w:bookmarkStart w:id="192" w:name="_Toc211202301"/>
      <w:bookmarkStart w:id="193" w:name="_Toc211598684"/>
      <w:bookmarkStart w:id="194" w:name="_Toc211026305"/>
      <w:bookmarkStart w:id="195" w:name="_Toc211026375"/>
      <w:bookmarkStart w:id="196" w:name="_Toc211026445"/>
      <w:bookmarkStart w:id="197" w:name="_Toc211026515"/>
      <w:bookmarkStart w:id="198" w:name="_Toc211026585"/>
      <w:bookmarkStart w:id="199" w:name="_Toc211026655"/>
      <w:bookmarkStart w:id="200" w:name="_Toc211026725"/>
      <w:bookmarkStart w:id="201" w:name="_Toc211201952"/>
      <w:bookmarkStart w:id="202" w:name="_Toc211202022"/>
      <w:bookmarkStart w:id="203" w:name="_Toc211202092"/>
      <w:bookmarkStart w:id="204" w:name="_Toc211202162"/>
      <w:bookmarkStart w:id="205" w:name="_Toc211202232"/>
      <w:bookmarkStart w:id="206" w:name="_Toc211202302"/>
      <w:bookmarkStart w:id="207" w:name="_Toc211598685"/>
      <w:bookmarkStart w:id="208" w:name="_Toc211026306"/>
      <w:bookmarkStart w:id="209" w:name="_Toc211026376"/>
      <w:bookmarkStart w:id="210" w:name="_Toc211026446"/>
      <w:bookmarkStart w:id="211" w:name="_Toc211026516"/>
      <w:bookmarkStart w:id="212" w:name="_Toc211026586"/>
      <w:bookmarkStart w:id="213" w:name="_Toc211026656"/>
      <w:bookmarkStart w:id="214" w:name="_Toc211026726"/>
      <w:bookmarkStart w:id="215" w:name="_Toc211201953"/>
      <w:bookmarkStart w:id="216" w:name="_Toc211202023"/>
      <w:bookmarkStart w:id="217" w:name="_Toc211202093"/>
      <w:bookmarkStart w:id="218" w:name="_Toc211202163"/>
      <w:bookmarkStart w:id="219" w:name="_Toc211202233"/>
      <w:bookmarkStart w:id="220" w:name="_Toc211202303"/>
      <w:bookmarkStart w:id="221" w:name="_Toc211598686"/>
      <w:bookmarkStart w:id="222" w:name="_Toc211026307"/>
      <w:bookmarkStart w:id="223" w:name="_Toc211026377"/>
      <w:bookmarkStart w:id="224" w:name="_Toc211026447"/>
      <w:bookmarkStart w:id="225" w:name="_Toc211026517"/>
      <w:bookmarkStart w:id="226" w:name="_Toc211026587"/>
      <w:bookmarkStart w:id="227" w:name="_Toc211026657"/>
      <w:bookmarkStart w:id="228" w:name="_Toc211026727"/>
      <w:bookmarkStart w:id="229" w:name="_Toc211201954"/>
      <w:bookmarkStart w:id="230" w:name="_Toc211202024"/>
      <w:bookmarkStart w:id="231" w:name="_Toc211202094"/>
      <w:bookmarkStart w:id="232" w:name="_Toc211202164"/>
      <w:bookmarkStart w:id="233" w:name="_Toc211202234"/>
      <w:bookmarkStart w:id="234" w:name="_Toc211202304"/>
      <w:bookmarkStart w:id="235" w:name="_Toc211598687"/>
      <w:bookmarkStart w:id="236" w:name="_Toc211026308"/>
      <w:bookmarkStart w:id="237" w:name="_Toc211026378"/>
      <w:bookmarkStart w:id="238" w:name="_Toc211026448"/>
      <w:bookmarkStart w:id="239" w:name="_Toc211026518"/>
      <w:bookmarkStart w:id="240" w:name="_Toc211026588"/>
      <w:bookmarkStart w:id="241" w:name="_Toc211026658"/>
      <w:bookmarkStart w:id="242" w:name="_Toc211026728"/>
      <w:bookmarkStart w:id="243" w:name="_Toc211201955"/>
      <w:bookmarkStart w:id="244" w:name="_Toc211202025"/>
      <w:bookmarkStart w:id="245" w:name="_Toc211202095"/>
      <w:bookmarkStart w:id="246" w:name="_Toc211202165"/>
      <w:bookmarkStart w:id="247" w:name="_Toc211202235"/>
      <w:bookmarkStart w:id="248" w:name="_Toc211202305"/>
      <w:bookmarkStart w:id="249" w:name="_Toc211598688"/>
      <w:bookmarkStart w:id="250" w:name="_Toc211026309"/>
      <w:bookmarkStart w:id="251" w:name="_Toc211026379"/>
      <w:bookmarkStart w:id="252" w:name="_Toc211026449"/>
      <w:bookmarkStart w:id="253" w:name="_Toc211026519"/>
      <w:bookmarkStart w:id="254" w:name="_Toc211026589"/>
      <w:bookmarkStart w:id="255" w:name="_Toc211026659"/>
      <w:bookmarkStart w:id="256" w:name="_Toc211026729"/>
      <w:bookmarkStart w:id="257" w:name="_Toc211201956"/>
      <w:bookmarkStart w:id="258" w:name="_Toc211202026"/>
      <w:bookmarkStart w:id="259" w:name="_Toc211202096"/>
      <w:bookmarkStart w:id="260" w:name="_Toc211202166"/>
      <w:bookmarkStart w:id="261" w:name="_Toc211202236"/>
      <w:bookmarkStart w:id="262" w:name="_Toc211202306"/>
      <w:bookmarkStart w:id="263" w:name="_Toc211598689"/>
      <w:bookmarkStart w:id="264" w:name="_Toc211026310"/>
      <w:bookmarkStart w:id="265" w:name="_Toc211026380"/>
      <w:bookmarkStart w:id="266" w:name="_Toc211026450"/>
      <w:bookmarkStart w:id="267" w:name="_Toc211026520"/>
      <w:bookmarkStart w:id="268" w:name="_Toc211026590"/>
      <w:bookmarkStart w:id="269" w:name="_Toc211026660"/>
      <w:bookmarkStart w:id="270" w:name="_Toc211026730"/>
      <w:bookmarkStart w:id="271" w:name="_Toc211201957"/>
      <w:bookmarkStart w:id="272" w:name="_Toc211202027"/>
      <w:bookmarkStart w:id="273" w:name="_Toc211202097"/>
      <w:bookmarkStart w:id="274" w:name="_Toc211202167"/>
      <w:bookmarkStart w:id="275" w:name="_Toc211202237"/>
      <w:bookmarkStart w:id="276" w:name="_Toc211202307"/>
      <w:bookmarkStart w:id="277" w:name="_Toc211598690"/>
      <w:bookmarkStart w:id="278" w:name="_Toc211026311"/>
      <w:bookmarkStart w:id="279" w:name="_Toc211026381"/>
      <w:bookmarkStart w:id="280" w:name="_Toc211026451"/>
      <w:bookmarkStart w:id="281" w:name="_Toc211026521"/>
      <w:bookmarkStart w:id="282" w:name="_Toc211026591"/>
      <w:bookmarkStart w:id="283" w:name="_Toc211026661"/>
      <w:bookmarkStart w:id="284" w:name="_Toc211026731"/>
      <w:bookmarkStart w:id="285" w:name="_Toc211201958"/>
      <w:bookmarkStart w:id="286" w:name="_Toc211202028"/>
      <w:bookmarkStart w:id="287" w:name="_Toc211202098"/>
      <w:bookmarkStart w:id="288" w:name="_Toc211202168"/>
      <w:bookmarkStart w:id="289" w:name="_Toc211202238"/>
      <w:bookmarkStart w:id="290" w:name="_Toc211202308"/>
      <w:bookmarkStart w:id="291" w:name="_Toc211598691"/>
      <w:bookmarkStart w:id="292" w:name="_Toc211026312"/>
      <w:bookmarkStart w:id="293" w:name="_Toc211026382"/>
      <w:bookmarkStart w:id="294" w:name="_Toc211026452"/>
      <w:bookmarkStart w:id="295" w:name="_Toc211026522"/>
      <w:bookmarkStart w:id="296" w:name="_Toc211026592"/>
      <w:bookmarkStart w:id="297" w:name="_Toc211026662"/>
      <w:bookmarkStart w:id="298" w:name="_Toc211026732"/>
      <w:bookmarkStart w:id="299" w:name="_Toc211201959"/>
      <w:bookmarkStart w:id="300" w:name="_Toc211202029"/>
      <w:bookmarkStart w:id="301" w:name="_Toc211202099"/>
      <w:bookmarkStart w:id="302" w:name="_Toc211202169"/>
      <w:bookmarkStart w:id="303" w:name="_Toc211202239"/>
      <w:bookmarkStart w:id="304" w:name="_Toc211202309"/>
      <w:bookmarkStart w:id="305" w:name="_Toc211598692"/>
      <w:bookmarkStart w:id="306" w:name="_Toc211026313"/>
      <w:bookmarkStart w:id="307" w:name="_Toc211026383"/>
      <w:bookmarkStart w:id="308" w:name="_Toc211026453"/>
      <w:bookmarkStart w:id="309" w:name="_Toc211026523"/>
      <w:bookmarkStart w:id="310" w:name="_Toc211026593"/>
      <w:bookmarkStart w:id="311" w:name="_Toc211026663"/>
      <w:bookmarkStart w:id="312" w:name="_Toc211026733"/>
      <w:bookmarkStart w:id="313" w:name="_Toc211201960"/>
      <w:bookmarkStart w:id="314" w:name="_Toc211202030"/>
      <w:bookmarkStart w:id="315" w:name="_Toc211202100"/>
      <w:bookmarkStart w:id="316" w:name="_Toc211202170"/>
      <w:bookmarkStart w:id="317" w:name="_Toc211202240"/>
      <w:bookmarkStart w:id="318" w:name="_Toc211202310"/>
      <w:bookmarkStart w:id="319" w:name="_Toc211598693"/>
      <w:bookmarkStart w:id="320" w:name="_Toc211026314"/>
      <w:bookmarkStart w:id="321" w:name="_Toc211026384"/>
      <w:bookmarkStart w:id="322" w:name="_Toc211026454"/>
      <w:bookmarkStart w:id="323" w:name="_Toc211026524"/>
      <w:bookmarkStart w:id="324" w:name="_Toc211026594"/>
      <w:bookmarkStart w:id="325" w:name="_Toc211026664"/>
      <w:bookmarkStart w:id="326" w:name="_Toc211026734"/>
      <w:bookmarkStart w:id="327" w:name="_Toc211201961"/>
      <w:bookmarkStart w:id="328" w:name="_Toc211202031"/>
      <w:bookmarkStart w:id="329" w:name="_Toc211202101"/>
      <w:bookmarkStart w:id="330" w:name="_Toc211202171"/>
      <w:bookmarkStart w:id="331" w:name="_Toc211202241"/>
      <w:bookmarkStart w:id="332" w:name="_Toc211202311"/>
      <w:bookmarkStart w:id="333" w:name="_Toc211598694"/>
      <w:bookmarkStart w:id="334" w:name="_Toc211026315"/>
      <w:bookmarkStart w:id="335" w:name="_Toc211026385"/>
      <w:bookmarkStart w:id="336" w:name="_Toc211026455"/>
      <w:bookmarkStart w:id="337" w:name="_Toc211026525"/>
      <w:bookmarkStart w:id="338" w:name="_Toc211026595"/>
      <w:bookmarkStart w:id="339" w:name="_Toc211026665"/>
      <w:bookmarkStart w:id="340" w:name="_Toc211026735"/>
      <w:bookmarkStart w:id="341" w:name="_Toc211201962"/>
      <w:bookmarkStart w:id="342" w:name="_Toc211202032"/>
      <w:bookmarkStart w:id="343" w:name="_Toc211202102"/>
      <w:bookmarkStart w:id="344" w:name="_Toc211202172"/>
      <w:bookmarkStart w:id="345" w:name="_Toc211202242"/>
      <w:bookmarkStart w:id="346" w:name="_Toc211202312"/>
      <w:bookmarkStart w:id="347" w:name="_Toc211598695"/>
      <w:bookmarkStart w:id="348" w:name="_Toc211026316"/>
      <w:bookmarkStart w:id="349" w:name="_Toc211026386"/>
      <w:bookmarkStart w:id="350" w:name="_Toc211026456"/>
      <w:bookmarkStart w:id="351" w:name="_Toc211026526"/>
      <w:bookmarkStart w:id="352" w:name="_Toc211026596"/>
      <w:bookmarkStart w:id="353" w:name="_Toc211026666"/>
      <w:bookmarkStart w:id="354" w:name="_Toc211026736"/>
      <w:bookmarkStart w:id="355" w:name="_Toc211201963"/>
      <w:bookmarkStart w:id="356" w:name="_Toc211202033"/>
      <w:bookmarkStart w:id="357" w:name="_Toc211202103"/>
      <w:bookmarkStart w:id="358" w:name="_Toc211202173"/>
      <w:bookmarkStart w:id="359" w:name="_Toc211202243"/>
      <w:bookmarkStart w:id="360" w:name="_Toc211202313"/>
      <w:bookmarkStart w:id="361" w:name="_Toc211598696"/>
      <w:bookmarkStart w:id="362" w:name="_Toc211026317"/>
      <w:bookmarkStart w:id="363" w:name="_Toc211026387"/>
      <w:bookmarkStart w:id="364" w:name="_Toc211026457"/>
      <w:bookmarkStart w:id="365" w:name="_Toc211026527"/>
      <w:bookmarkStart w:id="366" w:name="_Toc211026597"/>
      <w:bookmarkStart w:id="367" w:name="_Toc211026667"/>
      <w:bookmarkStart w:id="368" w:name="_Toc211026737"/>
      <w:bookmarkStart w:id="369" w:name="_Toc211201964"/>
      <w:bookmarkStart w:id="370" w:name="_Toc211202034"/>
      <w:bookmarkStart w:id="371" w:name="_Toc211202104"/>
      <w:bookmarkStart w:id="372" w:name="_Toc211202174"/>
      <w:bookmarkStart w:id="373" w:name="_Toc211202244"/>
      <w:bookmarkStart w:id="374" w:name="_Toc211202314"/>
      <w:bookmarkStart w:id="375" w:name="_Toc211598697"/>
      <w:bookmarkStart w:id="376" w:name="_Toc211026318"/>
      <w:bookmarkStart w:id="377" w:name="_Toc211026388"/>
      <w:bookmarkStart w:id="378" w:name="_Toc211026458"/>
      <w:bookmarkStart w:id="379" w:name="_Toc211026528"/>
      <w:bookmarkStart w:id="380" w:name="_Toc211026598"/>
      <w:bookmarkStart w:id="381" w:name="_Toc211026668"/>
      <w:bookmarkStart w:id="382" w:name="_Toc211026738"/>
      <w:bookmarkStart w:id="383" w:name="_Toc211201965"/>
      <w:bookmarkStart w:id="384" w:name="_Toc211202035"/>
      <w:bookmarkStart w:id="385" w:name="_Toc211202105"/>
      <w:bookmarkStart w:id="386" w:name="_Toc211202175"/>
      <w:bookmarkStart w:id="387" w:name="_Toc211202245"/>
      <w:bookmarkStart w:id="388" w:name="_Toc211202315"/>
      <w:bookmarkStart w:id="389" w:name="_Toc211598698"/>
      <w:bookmarkStart w:id="390" w:name="_Toc211026319"/>
      <w:bookmarkStart w:id="391" w:name="_Toc211026389"/>
      <w:bookmarkStart w:id="392" w:name="_Toc211026459"/>
      <w:bookmarkStart w:id="393" w:name="_Toc211026529"/>
      <w:bookmarkStart w:id="394" w:name="_Toc211026599"/>
      <w:bookmarkStart w:id="395" w:name="_Toc211026669"/>
      <w:bookmarkStart w:id="396" w:name="_Toc211026739"/>
      <w:bookmarkStart w:id="397" w:name="_Toc211201966"/>
      <w:bookmarkStart w:id="398" w:name="_Toc211202036"/>
      <w:bookmarkStart w:id="399" w:name="_Toc211202106"/>
      <w:bookmarkStart w:id="400" w:name="_Toc211202176"/>
      <w:bookmarkStart w:id="401" w:name="_Toc211202246"/>
      <w:bookmarkStart w:id="402" w:name="_Toc211202316"/>
      <w:bookmarkStart w:id="403" w:name="_Toc211598699"/>
      <w:bookmarkStart w:id="404" w:name="_Toc211026320"/>
      <w:bookmarkStart w:id="405" w:name="_Toc211026390"/>
      <w:bookmarkStart w:id="406" w:name="_Toc211026460"/>
      <w:bookmarkStart w:id="407" w:name="_Toc211026530"/>
      <w:bookmarkStart w:id="408" w:name="_Toc211026600"/>
      <w:bookmarkStart w:id="409" w:name="_Toc211026670"/>
      <w:bookmarkStart w:id="410" w:name="_Toc211026740"/>
      <w:bookmarkStart w:id="411" w:name="_Toc211201967"/>
      <w:bookmarkStart w:id="412" w:name="_Toc211202037"/>
      <w:bookmarkStart w:id="413" w:name="_Toc211202107"/>
      <w:bookmarkStart w:id="414" w:name="_Toc211202177"/>
      <w:bookmarkStart w:id="415" w:name="_Toc211202247"/>
      <w:bookmarkStart w:id="416" w:name="_Toc211202317"/>
      <w:bookmarkStart w:id="417" w:name="_Toc211598700"/>
      <w:bookmarkStart w:id="418" w:name="_Toc211026321"/>
      <w:bookmarkStart w:id="419" w:name="_Toc211026391"/>
      <w:bookmarkStart w:id="420" w:name="_Toc211026461"/>
      <w:bookmarkStart w:id="421" w:name="_Toc211026531"/>
      <w:bookmarkStart w:id="422" w:name="_Toc211026601"/>
      <w:bookmarkStart w:id="423" w:name="_Toc211026671"/>
      <w:bookmarkStart w:id="424" w:name="_Toc211026741"/>
      <w:bookmarkStart w:id="425" w:name="_Toc211201968"/>
      <w:bookmarkStart w:id="426" w:name="_Toc211202038"/>
      <w:bookmarkStart w:id="427" w:name="_Toc211202108"/>
      <w:bookmarkStart w:id="428" w:name="_Toc211202178"/>
      <w:bookmarkStart w:id="429" w:name="_Toc211202248"/>
      <w:bookmarkStart w:id="430" w:name="_Toc211202318"/>
      <w:bookmarkStart w:id="431" w:name="_Toc211598701"/>
      <w:bookmarkStart w:id="432" w:name="_Toc211026322"/>
      <w:bookmarkStart w:id="433" w:name="_Toc211026392"/>
      <w:bookmarkStart w:id="434" w:name="_Toc211026462"/>
      <w:bookmarkStart w:id="435" w:name="_Toc211026532"/>
      <w:bookmarkStart w:id="436" w:name="_Toc211026602"/>
      <w:bookmarkStart w:id="437" w:name="_Toc211026672"/>
      <w:bookmarkStart w:id="438" w:name="_Toc211026742"/>
      <w:bookmarkStart w:id="439" w:name="_Toc211201969"/>
      <w:bookmarkStart w:id="440" w:name="_Toc211202039"/>
      <w:bookmarkStart w:id="441" w:name="_Toc211202109"/>
      <w:bookmarkStart w:id="442" w:name="_Toc211202179"/>
      <w:bookmarkStart w:id="443" w:name="_Toc211202249"/>
      <w:bookmarkStart w:id="444" w:name="_Toc211202319"/>
      <w:bookmarkStart w:id="445" w:name="_Toc211598702"/>
      <w:bookmarkStart w:id="446" w:name="_Toc211026323"/>
      <w:bookmarkStart w:id="447" w:name="_Toc211026393"/>
      <w:bookmarkStart w:id="448" w:name="_Toc211026463"/>
      <w:bookmarkStart w:id="449" w:name="_Toc211026533"/>
      <w:bookmarkStart w:id="450" w:name="_Toc211026603"/>
      <w:bookmarkStart w:id="451" w:name="_Toc211026673"/>
      <w:bookmarkStart w:id="452" w:name="_Toc211026743"/>
      <w:bookmarkStart w:id="453" w:name="_Toc211201970"/>
      <w:bookmarkStart w:id="454" w:name="_Toc211202040"/>
      <w:bookmarkStart w:id="455" w:name="_Toc211202110"/>
      <w:bookmarkStart w:id="456" w:name="_Toc211202180"/>
      <w:bookmarkStart w:id="457" w:name="_Toc211202250"/>
      <w:bookmarkStart w:id="458" w:name="_Toc211202320"/>
      <w:bookmarkStart w:id="459" w:name="_Toc211598703"/>
      <w:bookmarkStart w:id="460" w:name="_Toc211026324"/>
      <w:bookmarkStart w:id="461" w:name="_Toc211026394"/>
      <w:bookmarkStart w:id="462" w:name="_Toc211026464"/>
      <w:bookmarkStart w:id="463" w:name="_Toc211026534"/>
      <w:bookmarkStart w:id="464" w:name="_Toc211026604"/>
      <w:bookmarkStart w:id="465" w:name="_Toc211026674"/>
      <w:bookmarkStart w:id="466" w:name="_Toc211026744"/>
      <w:bookmarkStart w:id="467" w:name="_Toc211201971"/>
      <w:bookmarkStart w:id="468" w:name="_Toc211202041"/>
      <w:bookmarkStart w:id="469" w:name="_Toc211202111"/>
      <w:bookmarkStart w:id="470" w:name="_Toc211202181"/>
      <w:bookmarkStart w:id="471" w:name="_Toc211202251"/>
      <w:bookmarkStart w:id="472" w:name="_Toc211202321"/>
      <w:bookmarkStart w:id="473" w:name="_Toc211598704"/>
      <w:bookmarkStart w:id="474" w:name="_Toc211026325"/>
      <w:bookmarkStart w:id="475" w:name="_Toc211026395"/>
      <w:bookmarkStart w:id="476" w:name="_Toc211026465"/>
      <w:bookmarkStart w:id="477" w:name="_Toc211026535"/>
      <w:bookmarkStart w:id="478" w:name="_Toc211026605"/>
      <w:bookmarkStart w:id="479" w:name="_Toc211026675"/>
      <w:bookmarkStart w:id="480" w:name="_Toc211026745"/>
      <w:bookmarkStart w:id="481" w:name="_Toc211201972"/>
      <w:bookmarkStart w:id="482" w:name="_Toc211202042"/>
      <w:bookmarkStart w:id="483" w:name="_Toc211202112"/>
      <w:bookmarkStart w:id="484" w:name="_Toc211202182"/>
      <w:bookmarkStart w:id="485" w:name="_Toc211202252"/>
      <w:bookmarkStart w:id="486" w:name="_Toc211202322"/>
      <w:bookmarkStart w:id="487" w:name="_Toc211598705"/>
      <w:bookmarkStart w:id="488" w:name="_Toc211026326"/>
      <w:bookmarkStart w:id="489" w:name="_Toc211026396"/>
      <w:bookmarkStart w:id="490" w:name="_Toc211026466"/>
      <w:bookmarkStart w:id="491" w:name="_Toc211026536"/>
      <w:bookmarkStart w:id="492" w:name="_Toc211026606"/>
      <w:bookmarkStart w:id="493" w:name="_Toc211026676"/>
      <w:bookmarkStart w:id="494" w:name="_Toc211026746"/>
      <w:bookmarkStart w:id="495" w:name="_Toc211201973"/>
      <w:bookmarkStart w:id="496" w:name="_Toc211202043"/>
      <w:bookmarkStart w:id="497" w:name="_Toc211202113"/>
      <w:bookmarkStart w:id="498" w:name="_Toc211202183"/>
      <w:bookmarkStart w:id="499" w:name="_Toc211202253"/>
      <w:bookmarkStart w:id="500" w:name="_Toc211202323"/>
      <w:bookmarkStart w:id="501" w:name="_Toc211598706"/>
      <w:bookmarkStart w:id="502" w:name="_Toc211026327"/>
      <w:bookmarkStart w:id="503" w:name="_Toc211026397"/>
      <w:bookmarkStart w:id="504" w:name="_Toc211026467"/>
      <w:bookmarkStart w:id="505" w:name="_Toc211026537"/>
      <w:bookmarkStart w:id="506" w:name="_Toc211026607"/>
      <w:bookmarkStart w:id="507" w:name="_Toc211026677"/>
      <w:bookmarkStart w:id="508" w:name="_Toc211026747"/>
      <w:bookmarkStart w:id="509" w:name="_Toc211201974"/>
      <w:bookmarkStart w:id="510" w:name="_Toc211202044"/>
      <w:bookmarkStart w:id="511" w:name="_Toc211202114"/>
      <w:bookmarkStart w:id="512" w:name="_Toc211202184"/>
      <w:bookmarkStart w:id="513" w:name="_Toc211202254"/>
      <w:bookmarkStart w:id="514" w:name="_Toc211202324"/>
      <w:bookmarkStart w:id="515" w:name="_Toc211598707"/>
      <w:bookmarkStart w:id="516" w:name="_Toc211026328"/>
      <w:bookmarkStart w:id="517" w:name="_Toc211026398"/>
      <w:bookmarkStart w:id="518" w:name="_Toc211026468"/>
      <w:bookmarkStart w:id="519" w:name="_Toc211026538"/>
      <w:bookmarkStart w:id="520" w:name="_Toc211026608"/>
      <w:bookmarkStart w:id="521" w:name="_Toc211026678"/>
      <w:bookmarkStart w:id="522" w:name="_Toc211026748"/>
      <w:bookmarkStart w:id="523" w:name="_Toc211201975"/>
      <w:bookmarkStart w:id="524" w:name="_Toc211202045"/>
      <w:bookmarkStart w:id="525" w:name="_Toc211202115"/>
      <w:bookmarkStart w:id="526" w:name="_Toc211202185"/>
      <w:bookmarkStart w:id="527" w:name="_Toc211202255"/>
      <w:bookmarkStart w:id="528" w:name="_Toc211202325"/>
      <w:bookmarkStart w:id="529" w:name="_Toc211598708"/>
      <w:bookmarkStart w:id="530" w:name="_Toc211026329"/>
      <w:bookmarkStart w:id="531" w:name="_Toc211026399"/>
      <w:bookmarkStart w:id="532" w:name="_Toc211026469"/>
      <w:bookmarkStart w:id="533" w:name="_Toc211026539"/>
      <w:bookmarkStart w:id="534" w:name="_Toc211026609"/>
      <w:bookmarkStart w:id="535" w:name="_Toc211026679"/>
      <w:bookmarkStart w:id="536" w:name="_Toc211026749"/>
      <w:bookmarkStart w:id="537" w:name="_Toc211201976"/>
      <w:bookmarkStart w:id="538" w:name="_Toc211202046"/>
      <w:bookmarkStart w:id="539" w:name="_Toc211202116"/>
      <w:bookmarkStart w:id="540" w:name="_Toc211202186"/>
      <w:bookmarkStart w:id="541" w:name="_Toc211202256"/>
      <w:bookmarkStart w:id="542" w:name="_Toc211202326"/>
      <w:bookmarkStart w:id="543" w:name="_Toc211598709"/>
      <w:bookmarkStart w:id="544" w:name="_Toc211026330"/>
      <w:bookmarkStart w:id="545" w:name="_Toc211026400"/>
      <w:bookmarkStart w:id="546" w:name="_Toc211026470"/>
      <w:bookmarkStart w:id="547" w:name="_Toc211026540"/>
      <w:bookmarkStart w:id="548" w:name="_Toc211026610"/>
      <w:bookmarkStart w:id="549" w:name="_Toc211026680"/>
      <w:bookmarkStart w:id="550" w:name="_Toc211026750"/>
      <w:bookmarkStart w:id="551" w:name="_Toc211201977"/>
      <w:bookmarkStart w:id="552" w:name="_Toc211202047"/>
      <w:bookmarkStart w:id="553" w:name="_Toc211202117"/>
      <w:bookmarkStart w:id="554" w:name="_Toc211202187"/>
      <w:bookmarkStart w:id="555" w:name="_Toc211202257"/>
      <w:bookmarkStart w:id="556" w:name="_Toc211202327"/>
      <w:bookmarkStart w:id="557" w:name="_Toc211598710"/>
      <w:bookmarkStart w:id="558" w:name="_Toc211026331"/>
      <w:bookmarkStart w:id="559" w:name="_Toc211026401"/>
      <w:bookmarkStart w:id="560" w:name="_Toc211026471"/>
      <w:bookmarkStart w:id="561" w:name="_Toc211026541"/>
      <w:bookmarkStart w:id="562" w:name="_Toc211026611"/>
      <w:bookmarkStart w:id="563" w:name="_Toc211026681"/>
      <w:bookmarkStart w:id="564" w:name="_Toc211026751"/>
      <w:bookmarkStart w:id="565" w:name="_Toc211201978"/>
      <w:bookmarkStart w:id="566" w:name="_Toc211202048"/>
      <w:bookmarkStart w:id="567" w:name="_Toc211202118"/>
      <w:bookmarkStart w:id="568" w:name="_Toc211202188"/>
      <w:bookmarkStart w:id="569" w:name="_Toc211202258"/>
      <w:bookmarkStart w:id="570" w:name="_Toc211202328"/>
      <w:bookmarkStart w:id="571" w:name="_Toc211598711"/>
      <w:bookmarkStart w:id="572" w:name="_Toc211026332"/>
      <w:bookmarkStart w:id="573" w:name="_Toc211026402"/>
      <w:bookmarkStart w:id="574" w:name="_Toc211026472"/>
      <w:bookmarkStart w:id="575" w:name="_Toc211026542"/>
      <w:bookmarkStart w:id="576" w:name="_Toc211026612"/>
      <w:bookmarkStart w:id="577" w:name="_Toc211026682"/>
      <w:bookmarkStart w:id="578" w:name="_Toc211026752"/>
      <w:bookmarkStart w:id="579" w:name="_Toc211201979"/>
      <w:bookmarkStart w:id="580" w:name="_Toc211202049"/>
      <w:bookmarkStart w:id="581" w:name="_Toc211202119"/>
      <w:bookmarkStart w:id="582" w:name="_Toc211202189"/>
      <w:bookmarkStart w:id="583" w:name="_Toc211202259"/>
      <w:bookmarkStart w:id="584" w:name="_Toc211202329"/>
      <w:bookmarkStart w:id="585" w:name="_Toc211598712"/>
      <w:bookmarkStart w:id="586" w:name="_Toc211026333"/>
      <w:bookmarkStart w:id="587" w:name="_Toc211026403"/>
      <w:bookmarkStart w:id="588" w:name="_Toc211026473"/>
      <w:bookmarkStart w:id="589" w:name="_Toc211026543"/>
      <w:bookmarkStart w:id="590" w:name="_Toc211026613"/>
      <w:bookmarkStart w:id="591" w:name="_Toc211026683"/>
      <w:bookmarkStart w:id="592" w:name="_Toc211026753"/>
      <w:bookmarkStart w:id="593" w:name="_Toc211201980"/>
      <w:bookmarkStart w:id="594" w:name="_Toc211202050"/>
      <w:bookmarkStart w:id="595" w:name="_Toc211202120"/>
      <w:bookmarkStart w:id="596" w:name="_Toc211202190"/>
      <w:bookmarkStart w:id="597" w:name="_Toc211202260"/>
      <w:bookmarkStart w:id="598" w:name="_Toc211202330"/>
      <w:bookmarkStart w:id="599" w:name="_Toc211598713"/>
      <w:bookmarkStart w:id="600" w:name="_Toc214291430"/>
      <w:bookmarkStart w:id="601" w:name="_Toc215846708"/>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r>
        <w:t>Wymogi na r</w:t>
      </w:r>
      <w:r w:rsidR="00D25A6D">
        <w:t xml:space="preserve">ównoważność dla </w:t>
      </w:r>
      <w:r w:rsidR="7996D54C">
        <w:t>O</w:t>
      </w:r>
      <w:r w:rsidR="00D25A6D">
        <w:t>programowania</w:t>
      </w:r>
      <w:r w:rsidR="72579D66">
        <w:t xml:space="preserve"> SDDC</w:t>
      </w:r>
      <w:bookmarkEnd w:id="600"/>
      <w:bookmarkEnd w:id="601"/>
    </w:p>
    <w:p w14:paraId="2F1B1CD6" w14:textId="62E9380F" w:rsidR="00D25A6D" w:rsidRPr="00A01500" w:rsidRDefault="00D25A6D" w:rsidP="003030E9">
      <w:pPr>
        <w:spacing w:after="60"/>
        <w:jc w:val="both"/>
        <w:rPr>
          <w:rFonts w:asciiTheme="minorHAnsi" w:hAnsiTheme="minorHAnsi" w:cstheme="minorHAnsi"/>
          <w:sz w:val="22"/>
          <w:szCs w:val="22"/>
        </w:rPr>
      </w:pPr>
      <w:r w:rsidRPr="00A01500">
        <w:rPr>
          <w:rFonts w:asciiTheme="minorHAnsi" w:hAnsiTheme="minorHAnsi" w:cstheme="minorHAnsi"/>
          <w:sz w:val="22"/>
          <w:szCs w:val="22"/>
        </w:rPr>
        <w:t>Poniżej wymieniono szczegółowe wymagania w zakresie równoważności dla Oprogramowania oferowanego w ramach Umowy.</w:t>
      </w:r>
    </w:p>
    <w:p w14:paraId="2F8E7B18" w14:textId="5C60BC1D" w:rsidR="00B402C7" w:rsidRPr="00A01500" w:rsidRDefault="00B402C7" w:rsidP="00634AAF">
      <w:pPr>
        <w:jc w:val="both"/>
        <w:rPr>
          <w:rFonts w:asciiTheme="minorHAnsi" w:hAnsiTheme="minorHAnsi" w:cstheme="minorBidi"/>
          <w:sz w:val="22"/>
          <w:szCs w:val="22"/>
        </w:rPr>
      </w:pPr>
      <w:r w:rsidRPr="65725DDE">
        <w:rPr>
          <w:rFonts w:asciiTheme="minorHAnsi" w:hAnsiTheme="minorHAnsi"/>
          <w:sz w:val="22"/>
          <w:szCs w:val="22"/>
        </w:rPr>
        <w:t xml:space="preserve">Oprogramowanie zastosowane do </w:t>
      </w:r>
      <w:r w:rsidR="558E2D31" w:rsidRPr="65725DDE">
        <w:rPr>
          <w:rFonts w:asciiTheme="minorHAnsi" w:hAnsiTheme="minorHAnsi"/>
          <w:sz w:val="22"/>
          <w:szCs w:val="22"/>
        </w:rPr>
        <w:t xml:space="preserve">rekonfiguracji, </w:t>
      </w:r>
      <w:r w:rsidRPr="65725DDE">
        <w:rPr>
          <w:rFonts w:asciiTheme="minorHAnsi" w:hAnsiTheme="minorHAnsi"/>
          <w:sz w:val="22"/>
          <w:szCs w:val="22"/>
        </w:rPr>
        <w:t>zbudowania i użytkowania chmury prywatnej musi być dostarczone z wszystkimi wymaganymi licencjami na okres obowiązywania Umowy.</w:t>
      </w:r>
      <w:r w:rsidRPr="65725DDE">
        <w:rPr>
          <w:rFonts w:asciiTheme="minorHAnsi" w:hAnsiTheme="minorHAnsi" w:cstheme="minorBidi"/>
          <w:sz w:val="22"/>
          <w:szCs w:val="22"/>
        </w:rPr>
        <w:t xml:space="preserve"> Oprogramowanie musi zapewniać licencje terminowe lub czasowe subskrypcyjne, tj. licencja na określony czas wraz ze wsparciem technicznym do tych licencji świadczonym przez producenta zaoferowanego oprogramowania.</w:t>
      </w:r>
    </w:p>
    <w:p w14:paraId="3A19A0F0" w14:textId="458B36BD" w:rsidR="00B402C7" w:rsidRPr="00A01500" w:rsidRDefault="00B402C7" w:rsidP="00634AAF">
      <w:pPr>
        <w:jc w:val="both"/>
        <w:rPr>
          <w:rFonts w:asciiTheme="minorHAnsi" w:hAnsiTheme="minorHAnsi" w:cstheme="minorHAnsi"/>
          <w:sz w:val="22"/>
          <w:szCs w:val="22"/>
        </w:rPr>
      </w:pPr>
      <w:r w:rsidRPr="00BC7CA2">
        <w:rPr>
          <w:rFonts w:asciiTheme="minorHAnsi" w:hAnsiTheme="minorHAnsi"/>
          <w:sz w:val="22"/>
        </w:rPr>
        <w:t xml:space="preserve">Licencje oferowanego </w:t>
      </w:r>
      <w:r w:rsidR="00BF1E3A" w:rsidRPr="00BC7CA2">
        <w:rPr>
          <w:rFonts w:asciiTheme="minorHAnsi" w:hAnsiTheme="minorHAnsi"/>
          <w:sz w:val="22"/>
        </w:rPr>
        <w:t xml:space="preserve">Oprogramowania </w:t>
      </w:r>
      <w:r w:rsidRPr="00BC7CA2">
        <w:rPr>
          <w:rFonts w:asciiTheme="minorHAnsi" w:hAnsiTheme="minorHAnsi"/>
          <w:sz w:val="22"/>
        </w:rPr>
        <w:t xml:space="preserve">muszą być </w:t>
      </w:r>
      <w:r w:rsidR="00F60AFA" w:rsidRPr="00BC7CA2">
        <w:rPr>
          <w:rFonts w:asciiTheme="minorHAnsi" w:hAnsiTheme="minorHAnsi"/>
          <w:sz w:val="22"/>
        </w:rPr>
        <w:t xml:space="preserve">dostarczone </w:t>
      </w:r>
      <w:r w:rsidRPr="00BC7CA2">
        <w:rPr>
          <w:rFonts w:asciiTheme="minorHAnsi" w:hAnsiTheme="minorHAnsi"/>
          <w:sz w:val="22"/>
        </w:rPr>
        <w:t>w formie</w:t>
      </w:r>
      <w:r w:rsidR="00B67CD5" w:rsidRPr="00BC7CA2">
        <w:rPr>
          <w:rFonts w:asciiTheme="minorHAnsi" w:hAnsiTheme="minorHAnsi"/>
          <w:sz w:val="22"/>
        </w:rPr>
        <w:t xml:space="preserve"> licencji lub subskrypcji</w:t>
      </w:r>
      <w:r w:rsidRPr="00BC7CA2">
        <w:rPr>
          <w:rFonts w:asciiTheme="minorHAnsi" w:hAnsiTheme="minorHAnsi"/>
          <w:sz w:val="22"/>
        </w:rPr>
        <w:t xml:space="preserve"> na zasoby serwerów HCI „per procesor” lub „per </w:t>
      </w:r>
      <w:proofErr w:type="spellStart"/>
      <w:r w:rsidRPr="00BC7CA2">
        <w:rPr>
          <w:rFonts w:asciiTheme="minorHAnsi" w:hAnsiTheme="minorHAnsi"/>
          <w:sz w:val="22"/>
        </w:rPr>
        <w:t>core</w:t>
      </w:r>
      <w:proofErr w:type="spellEnd"/>
      <w:r w:rsidRPr="00BC7CA2">
        <w:rPr>
          <w:rFonts w:asciiTheme="minorHAnsi" w:hAnsiTheme="minorHAnsi"/>
          <w:sz w:val="22"/>
        </w:rPr>
        <w:t>” fizyczny rdzeń procesora fizycznego i zasoby dyskowe SDS serwerów HCI.</w:t>
      </w:r>
    </w:p>
    <w:p w14:paraId="3E6FC14E" w14:textId="08BFB7C5" w:rsidR="00B402C7" w:rsidRPr="0084185E" w:rsidRDefault="00B402C7" w:rsidP="003030E9">
      <w:pPr>
        <w:pStyle w:val="Akapitzlist"/>
        <w:numPr>
          <w:ilvl w:val="0"/>
          <w:numId w:val="86"/>
        </w:numPr>
        <w:spacing w:after="60"/>
        <w:ind w:right="0"/>
        <w:jc w:val="both"/>
        <w:rPr>
          <w:rFonts w:cstheme="minorHAnsi"/>
          <w:lang w:val="pl-PL"/>
        </w:rPr>
      </w:pPr>
      <w:r w:rsidRPr="0084185E">
        <w:rPr>
          <w:rFonts w:cstheme="minorHAnsi"/>
          <w:lang w:val="pl-PL"/>
        </w:rPr>
        <w:t xml:space="preserve">Dostarczone Oprogramowanie musi </w:t>
      </w:r>
      <w:r w:rsidR="00A0311D" w:rsidRPr="0084185E">
        <w:rPr>
          <w:rFonts w:cstheme="minorHAnsi"/>
          <w:lang w:val="pl-PL"/>
        </w:rPr>
        <w:t xml:space="preserve">posiadać </w:t>
      </w:r>
      <w:r w:rsidRPr="0084185E">
        <w:rPr>
          <w:rFonts w:cstheme="minorHAnsi"/>
          <w:lang w:val="pl-PL"/>
        </w:rPr>
        <w:t xml:space="preserve">wymienione poniżej moduły, pochodzące od jednego producenta oprogramowania celem zachowania spójnego wsparcia technicznego. </w:t>
      </w:r>
    </w:p>
    <w:p w14:paraId="6057B3B0" w14:textId="77777777" w:rsidR="00B402C7" w:rsidRPr="0084185E" w:rsidRDefault="00B402C7" w:rsidP="003030E9">
      <w:pPr>
        <w:pStyle w:val="Akapitzlist"/>
        <w:numPr>
          <w:ilvl w:val="0"/>
          <w:numId w:val="86"/>
        </w:numPr>
        <w:spacing w:after="60"/>
        <w:ind w:right="0"/>
        <w:jc w:val="both"/>
        <w:rPr>
          <w:rFonts w:cstheme="minorHAnsi"/>
          <w:lang w:val="pl-PL"/>
        </w:rPr>
      </w:pPr>
      <w:r w:rsidRPr="0084185E">
        <w:rPr>
          <w:rFonts w:cstheme="minorHAnsi"/>
          <w:lang w:val="pl-PL"/>
        </w:rPr>
        <w:t>Wymagane moduły oprogramowania:</w:t>
      </w:r>
    </w:p>
    <w:p w14:paraId="1F95456D" w14:textId="77777777" w:rsidR="00B402C7" w:rsidRPr="0084185E" w:rsidRDefault="00B402C7" w:rsidP="003030E9">
      <w:pPr>
        <w:pStyle w:val="Akapitzlist"/>
        <w:numPr>
          <w:ilvl w:val="1"/>
          <w:numId w:val="86"/>
        </w:numPr>
        <w:spacing w:after="60"/>
        <w:ind w:right="0"/>
        <w:jc w:val="both"/>
        <w:rPr>
          <w:rFonts w:cstheme="minorHAnsi"/>
          <w:lang w:val="pl-PL"/>
        </w:rPr>
      </w:pPr>
      <w:r w:rsidRPr="0084185E">
        <w:rPr>
          <w:rFonts w:cstheme="minorHAnsi"/>
          <w:lang w:val="pl-PL"/>
        </w:rPr>
        <w:t xml:space="preserve">Do wirtualizacji mocy obliczeniowej </w:t>
      </w:r>
      <w:proofErr w:type="spellStart"/>
      <w:r w:rsidRPr="0084185E">
        <w:rPr>
          <w:rFonts w:cstheme="minorHAnsi"/>
          <w:lang w:val="pl-PL"/>
        </w:rPr>
        <w:t>Compute</w:t>
      </w:r>
      <w:proofErr w:type="spellEnd"/>
      <w:r w:rsidRPr="0084185E">
        <w:rPr>
          <w:rFonts w:cstheme="minorHAnsi"/>
          <w:lang w:val="pl-PL"/>
        </w:rPr>
        <w:t>.</w:t>
      </w:r>
    </w:p>
    <w:p w14:paraId="3C951BF2" w14:textId="77777777" w:rsidR="00B402C7" w:rsidRPr="0084185E" w:rsidRDefault="00B402C7" w:rsidP="003030E9">
      <w:pPr>
        <w:pStyle w:val="Akapitzlist"/>
        <w:numPr>
          <w:ilvl w:val="1"/>
          <w:numId w:val="86"/>
        </w:numPr>
        <w:spacing w:after="60"/>
        <w:ind w:right="0"/>
        <w:jc w:val="both"/>
        <w:rPr>
          <w:rFonts w:cstheme="minorHAnsi"/>
          <w:lang w:val="pl-PL"/>
        </w:rPr>
      </w:pPr>
      <w:r w:rsidRPr="0084185E">
        <w:rPr>
          <w:rFonts w:cstheme="minorHAnsi"/>
          <w:lang w:val="pl-PL"/>
        </w:rPr>
        <w:t>Do wirtualizacji przestrzeni dyskowej Storage SDS.</w:t>
      </w:r>
    </w:p>
    <w:p w14:paraId="3F5DF957" w14:textId="77777777" w:rsidR="00B402C7" w:rsidRPr="0084185E" w:rsidRDefault="00B402C7" w:rsidP="003030E9">
      <w:pPr>
        <w:pStyle w:val="Akapitzlist"/>
        <w:numPr>
          <w:ilvl w:val="1"/>
          <w:numId w:val="86"/>
        </w:numPr>
        <w:spacing w:after="60"/>
        <w:ind w:right="0"/>
        <w:jc w:val="both"/>
        <w:rPr>
          <w:rFonts w:cstheme="minorHAnsi"/>
          <w:lang w:val="pl-PL"/>
        </w:rPr>
      </w:pPr>
      <w:r w:rsidRPr="0084185E">
        <w:rPr>
          <w:lang w:val="pl-PL"/>
        </w:rPr>
        <w:t>Do tworzenia sieci wirtualnych Network SDN.</w:t>
      </w:r>
    </w:p>
    <w:p w14:paraId="13336410" w14:textId="77777777" w:rsidR="00B402C7" w:rsidRPr="0084185E" w:rsidRDefault="00B402C7" w:rsidP="003030E9">
      <w:pPr>
        <w:pStyle w:val="Akapitzlist"/>
        <w:numPr>
          <w:ilvl w:val="1"/>
          <w:numId w:val="86"/>
        </w:numPr>
        <w:spacing w:after="60"/>
        <w:ind w:right="0"/>
        <w:jc w:val="both"/>
        <w:rPr>
          <w:rFonts w:cstheme="minorHAnsi"/>
          <w:lang w:val="pl-PL"/>
        </w:rPr>
      </w:pPr>
      <w:r w:rsidRPr="0084185E">
        <w:rPr>
          <w:rFonts w:cstheme="minorHAnsi"/>
          <w:lang w:val="pl-PL"/>
        </w:rPr>
        <w:t xml:space="preserve">Do zarządzania klastrami obliczeniowymi – </w:t>
      </w:r>
      <w:proofErr w:type="spellStart"/>
      <w:r w:rsidRPr="0084185E">
        <w:rPr>
          <w:rFonts w:cstheme="minorHAnsi"/>
          <w:lang w:val="pl-PL"/>
        </w:rPr>
        <w:t>wirtualizacyjnymi</w:t>
      </w:r>
      <w:proofErr w:type="spellEnd"/>
      <w:r w:rsidRPr="0084185E">
        <w:rPr>
          <w:rFonts w:cstheme="minorHAnsi"/>
          <w:lang w:val="pl-PL"/>
        </w:rPr>
        <w:t>.</w:t>
      </w:r>
    </w:p>
    <w:p w14:paraId="35926B0B" w14:textId="77777777" w:rsidR="00B402C7" w:rsidRPr="0084185E" w:rsidRDefault="00B402C7" w:rsidP="003030E9">
      <w:pPr>
        <w:pStyle w:val="Akapitzlist"/>
        <w:numPr>
          <w:ilvl w:val="1"/>
          <w:numId w:val="86"/>
        </w:numPr>
        <w:spacing w:after="60"/>
        <w:ind w:right="0"/>
        <w:jc w:val="both"/>
        <w:rPr>
          <w:rFonts w:cstheme="minorHAnsi"/>
          <w:lang w:val="pl-PL"/>
        </w:rPr>
      </w:pPr>
      <w:r w:rsidRPr="0084185E">
        <w:rPr>
          <w:rFonts w:cstheme="minorHAnsi"/>
          <w:lang w:val="pl-PL"/>
        </w:rPr>
        <w:t>Do instalacji i zarządzania modułami chmury prywatnej.</w:t>
      </w:r>
    </w:p>
    <w:p w14:paraId="4D21456F" w14:textId="77777777" w:rsidR="00B402C7" w:rsidRPr="0084185E" w:rsidRDefault="00B402C7" w:rsidP="003030E9">
      <w:pPr>
        <w:pStyle w:val="Akapitzlist"/>
        <w:numPr>
          <w:ilvl w:val="1"/>
          <w:numId w:val="86"/>
        </w:numPr>
        <w:spacing w:after="60"/>
        <w:ind w:right="0"/>
        <w:jc w:val="both"/>
        <w:rPr>
          <w:lang w:val="pl-PL"/>
        </w:rPr>
      </w:pPr>
      <w:r w:rsidRPr="0084185E">
        <w:rPr>
          <w:lang w:val="pl-PL"/>
        </w:rPr>
        <w:t>Do monitorowania i zarządzania pojemnością chmury prywatnej.</w:t>
      </w:r>
    </w:p>
    <w:p w14:paraId="10719542" w14:textId="77777777" w:rsidR="00B402C7" w:rsidRPr="0084185E" w:rsidRDefault="00B402C7" w:rsidP="003030E9">
      <w:pPr>
        <w:pStyle w:val="Akapitzlist"/>
        <w:numPr>
          <w:ilvl w:val="1"/>
          <w:numId w:val="86"/>
        </w:numPr>
        <w:spacing w:after="60"/>
        <w:ind w:right="0"/>
        <w:jc w:val="both"/>
        <w:rPr>
          <w:lang w:val="pl-PL"/>
        </w:rPr>
      </w:pPr>
      <w:r w:rsidRPr="0084185E">
        <w:rPr>
          <w:lang w:val="pl-PL"/>
        </w:rPr>
        <w:t>Do automatyzacji procesów, katalogu usług.</w:t>
      </w:r>
    </w:p>
    <w:p w14:paraId="7077C7F6" w14:textId="77777777" w:rsidR="00B402C7" w:rsidRPr="0084185E" w:rsidRDefault="00B402C7" w:rsidP="003030E9">
      <w:pPr>
        <w:pStyle w:val="Akapitzlist"/>
        <w:numPr>
          <w:ilvl w:val="1"/>
          <w:numId w:val="86"/>
        </w:numPr>
        <w:spacing w:after="60"/>
        <w:ind w:right="0"/>
        <w:jc w:val="both"/>
        <w:rPr>
          <w:lang w:val="pl-PL"/>
        </w:rPr>
      </w:pPr>
      <w:r w:rsidRPr="0084185E">
        <w:rPr>
          <w:lang w:val="pl-PL"/>
        </w:rPr>
        <w:t>Do zbierania, korelowania i analizowania logowania zdarzeń.</w:t>
      </w:r>
    </w:p>
    <w:p w14:paraId="3E3F110B" w14:textId="458FE5F1" w:rsidR="00B402C7" w:rsidRPr="0084185E" w:rsidRDefault="00B402C7" w:rsidP="003030E9">
      <w:pPr>
        <w:pStyle w:val="Akapitzlist"/>
        <w:numPr>
          <w:ilvl w:val="1"/>
          <w:numId w:val="86"/>
        </w:numPr>
        <w:spacing w:after="60"/>
        <w:ind w:right="0"/>
        <w:jc w:val="both"/>
        <w:rPr>
          <w:lang w:val="pl-PL"/>
        </w:rPr>
      </w:pPr>
      <w:r w:rsidRPr="0084185E">
        <w:rPr>
          <w:lang w:val="pl-PL"/>
        </w:rPr>
        <w:t xml:space="preserve">Do tworzenia platformy </w:t>
      </w:r>
      <w:proofErr w:type="spellStart"/>
      <w:r w:rsidRPr="0084185E">
        <w:rPr>
          <w:lang w:val="pl-PL"/>
        </w:rPr>
        <w:t>konteneryzacyjnej</w:t>
      </w:r>
      <w:proofErr w:type="spellEnd"/>
      <w:r w:rsidRPr="0084185E">
        <w:rPr>
          <w:lang w:val="pl-PL"/>
        </w:rPr>
        <w:t xml:space="preserve"> opartej na </w:t>
      </w:r>
      <w:r w:rsidR="00634AAF" w:rsidRPr="0084185E">
        <w:rPr>
          <w:lang w:val="pl-PL"/>
        </w:rPr>
        <w:t>o</w:t>
      </w:r>
      <w:r w:rsidRPr="0084185E">
        <w:rPr>
          <w:lang w:val="pl-PL"/>
        </w:rPr>
        <w:t xml:space="preserve">rkiestracji klastrów </w:t>
      </w:r>
      <w:proofErr w:type="spellStart"/>
      <w:r w:rsidRPr="0084185E">
        <w:rPr>
          <w:lang w:val="pl-PL"/>
        </w:rPr>
        <w:t>Kubernetes</w:t>
      </w:r>
      <w:proofErr w:type="spellEnd"/>
      <w:r w:rsidRPr="0084185E">
        <w:rPr>
          <w:lang w:val="pl-PL"/>
        </w:rPr>
        <w:t xml:space="preserve"> </w:t>
      </w:r>
      <w:proofErr w:type="spellStart"/>
      <w:r w:rsidRPr="0084185E">
        <w:rPr>
          <w:lang w:val="pl-PL"/>
        </w:rPr>
        <w:t>Cloud</w:t>
      </w:r>
      <w:proofErr w:type="spellEnd"/>
      <w:r w:rsidRPr="0084185E">
        <w:rPr>
          <w:lang w:val="pl-PL"/>
        </w:rPr>
        <w:t xml:space="preserve"> Native.</w:t>
      </w:r>
    </w:p>
    <w:p w14:paraId="147DA366" w14:textId="77777777" w:rsidR="00B402C7" w:rsidRPr="0084185E" w:rsidRDefault="00B402C7" w:rsidP="003030E9">
      <w:pPr>
        <w:pStyle w:val="Akapitzlist"/>
        <w:numPr>
          <w:ilvl w:val="1"/>
          <w:numId w:val="86"/>
        </w:numPr>
        <w:spacing w:after="60"/>
        <w:ind w:right="0"/>
        <w:jc w:val="both"/>
        <w:rPr>
          <w:lang w:val="pl-PL"/>
        </w:rPr>
      </w:pPr>
      <w:r w:rsidRPr="0084185E">
        <w:rPr>
          <w:lang w:val="pl-PL"/>
        </w:rPr>
        <w:lastRenderedPageBreak/>
        <w:t xml:space="preserve">Do monitorowania i analizowania sieci oraz polityk firewall w sieciach wirtualnych SDN </w:t>
      </w:r>
      <w:proofErr w:type="spellStart"/>
      <w:r w:rsidRPr="0084185E">
        <w:rPr>
          <w:lang w:val="pl-PL"/>
        </w:rPr>
        <w:t>Overlay</w:t>
      </w:r>
      <w:proofErr w:type="spellEnd"/>
      <w:r w:rsidRPr="0084185E">
        <w:rPr>
          <w:lang w:val="pl-PL"/>
        </w:rPr>
        <w:t xml:space="preserve"> i fizycznych </w:t>
      </w:r>
      <w:proofErr w:type="spellStart"/>
      <w:r w:rsidRPr="0084185E">
        <w:rPr>
          <w:lang w:val="pl-PL"/>
        </w:rPr>
        <w:t>Underlay</w:t>
      </w:r>
      <w:proofErr w:type="spellEnd"/>
      <w:r w:rsidRPr="0084185E">
        <w:rPr>
          <w:lang w:val="pl-PL"/>
        </w:rPr>
        <w:t>.</w:t>
      </w:r>
    </w:p>
    <w:p w14:paraId="32F22FB6" w14:textId="5F061BD8" w:rsidR="00B402C7" w:rsidRPr="0084185E" w:rsidRDefault="00B402C7" w:rsidP="003030E9">
      <w:pPr>
        <w:pStyle w:val="Akapitzlist"/>
        <w:numPr>
          <w:ilvl w:val="1"/>
          <w:numId w:val="86"/>
        </w:numPr>
        <w:spacing w:after="60"/>
        <w:ind w:right="0"/>
        <w:jc w:val="both"/>
        <w:rPr>
          <w:lang w:val="pl-PL"/>
        </w:rPr>
      </w:pPr>
      <w:r w:rsidRPr="0084185E">
        <w:rPr>
          <w:lang w:val="pl-PL"/>
        </w:rPr>
        <w:t xml:space="preserve">Obsługi portalu samoobsługowego z cyklem życia usług i aplikacji zapewniając automatyczne tworzenie m.in. klastrów K8s, mikro usług, maszyn wirtualnych z bazami danych MySQL i </w:t>
      </w:r>
      <w:proofErr w:type="spellStart"/>
      <w:r w:rsidRPr="0084185E">
        <w:rPr>
          <w:lang w:val="pl-PL"/>
        </w:rPr>
        <w:t>Postres</w:t>
      </w:r>
      <w:proofErr w:type="spellEnd"/>
      <w:r w:rsidRPr="0084185E">
        <w:rPr>
          <w:lang w:val="pl-PL"/>
        </w:rPr>
        <w:t>, gotowych aplikacji</w:t>
      </w:r>
      <w:r w:rsidR="00634AAF" w:rsidRPr="0084185E">
        <w:rPr>
          <w:lang w:val="pl-PL"/>
        </w:rPr>
        <w:t>.</w:t>
      </w:r>
    </w:p>
    <w:p w14:paraId="487B523B" w14:textId="77777777" w:rsidR="00B402C7" w:rsidRPr="0084185E" w:rsidRDefault="00B402C7" w:rsidP="003030E9">
      <w:pPr>
        <w:pStyle w:val="Akapitzlist"/>
        <w:numPr>
          <w:ilvl w:val="0"/>
          <w:numId w:val="86"/>
        </w:numPr>
        <w:spacing w:after="60"/>
        <w:ind w:right="0"/>
        <w:jc w:val="both"/>
        <w:rPr>
          <w:rFonts w:cstheme="minorHAnsi"/>
          <w:lang w:val="pl-PL"/>
        </w:rPr>
      </w:pPr>
      <w:bookmarkStart w:id="602" w:name="_heading=h.gjdgxs" w:colFirst="0" w:colLast="0"/>
      <w:bookmarkEnd w:id="602"/>
      <w:r w:rsidRPr="0084185E">
        <w:rPr>
          <w:rFonts w:cstheme="minorHAnsi"/>
          <w:lang w:val="pl-PL"/>
        </w:rPr>
        <w:t>W zakresie wirtualizacji mocy obliczeniowej Zamawiający wymaga:</w:t>
      </w:r>
    </w:p>
    <w:p w14:paraId="3E0E82EA" w14:textId="3E5CD670" w:rsidR="00B402C7" w:rsidRPr="0084185E" w:rsidRDefault="00B402C7" w:rsidP="003030E9">
      <w:pPr>
        <w:pStyle w:val="Akapitzlist"/>
        <w:numPr>
          <w:ilvl w:val="1"/>
          <w:numId w:val="86"/>
        </w:numPr>
        <w:spacing w:after="60"/>
        <w:ind w:right="0"/>
        <w:jc w:val="both"/>
        <w:rPr>
          <w:lang w:val="pl-PL"/>
        </w:rPr>
      </w:pPr>
      <w:r w:rsidRPr="0084185E">
        <w:rPr>
          <w:lang w:val="pl-PL"/>
        </w:rPr>
        <w:t>Licencje oferowanego oprogramowania muszą być zaoferowane na wszystkie zasoby obliczeniowe posiadane przez Zamawiającego</w:t>
      </w:r>
      <w:r w:rsidR="00D71481">
        <w:rPr>
          <w:lang w:val="pl-PL"/>
        </w:rPr>
        <w:t xml:space="preserve"> </w:t>
      </w:r>
      <w:r w:rsidR="009B541A">
        <w:rPr>
          <w:lang w:val="pl-PL"/>
        </w:rPr>
        <w:t>w ramach załącznika H1 i wymienione dla etapów</w:t>
      </w:r>
      <w:r w:rsidR="00803C3E">
        <w:rPr>
          <w:lang w:val="pl-PL"/>
        </w:rPr>
        <w:t xml:space="preserve"> A, B i C</w:t>
      </w:r>
      <w:r w:rsidR="00376827">
        <w:rPr>
          <w:lang w:val="pl-PL"/>
        </w:rPr>
        <w:t xml:space="preserve"> </w:t>
      </w:r>
      <w:r w:rsidR="00B65F8A">
        <w:rPr>
          <w:lang w:val="pl-PL"/>
        </w:rPr>
        <w:t xml:space="preserve">w </w:t>
      </w:r>
      <w:r w:rsidR="00376827">
        <w:rPr>
          <w:lang w:val="pl-PL"/>
        </w:rPr>
        <w:t>pkt 5</w:t>
      </w:r>
      <w:r w:rsidRPr="0084185E">
        <w:rPr>
          <w:lang w:val="pl-PL"/>
        </w:rPr>
        <w:t xml:space="preserve">. </w:t>
      </w:r>
    </w:p>
    <w:p w14:paraId="4DC130E9" w14:textId="31A7A2B6" w:rsidR="00B402C7" w:rsidRPr="0084185E" w:rsidRDefault="005E48A7" w:rsidP="003030E9">
      <w:pPr>
        <w:pStyle w:val="Akapitzlist"/>
        <w:numPr>
          <w:ilvl w:val="1"/>
          <w:numId w:val="86"/>
        </w:numPr>
        <w:spacing w:after="60"/>
        <w:ind w:right="0"/>
        <w:jc w:val="both"/>
        <w:rPr>
          <w:lang w:val="pl-PL"/>
        </w:rPr>
      </w:pPr>
      <w:r w:rsidRPr="0084185E">
        <w:rPr>
          <w:lang w:val="pl-PL"/>
        </w:rPr>
        <w:t xml:space="preserve">Oferowane </w:t>
      </w:r>
      <w:r w:rsidR="00B402C7" w:rsidRPr="0084185E">
        <w:rPr>
          <w:lang w:val="pl-PL"/>
        </w:rPr>
        <w:t xml:space="preserve">oprogramowanie musi być instalowane bezpośrednio na sprzęcie fizycznym i nie może być ono częścią innego systemu operacyjnego. </w:t>
      </w:r>
    </w:p>
    <w:p w14:paraId="077E35B0" w14:textId="0719DD6A" w:rsidR="00B402C7" w:rsidRPr="0084185E" w:rsidRDefault="00B402C7" w:rsidP="003030E9">
      <w:pPr>
        <w:pStyle w:val="Akapitzlist"/>
        <w:numPr>
          <w:ilvl w:val="1"/>
          <w:numId w:val="86"/>
        </w:numPr>
        <w:spacing w:after="60"/>
        <w:ind w:right="0"/>
        <w:jc w:val="both"/>
        <w:rPr>
          <w:lang w:val="pl-PL"/>
        </w:rPr>
      </w:pPr>
      <w:r w:rsidRPr="0084185E">
        <w:rPr>
          <w:lang w:val="pl-PL"/>
        </w:rPr>
        <w:t>W oferowanym oprogramowaniu warstwa wirtualizacji nie może dla własnych celów alokować więcej niż 2GB pamięci operacyjnej RAM serwera fizycznego.</w:t>
      </w:r>
    </w:p>
    <w:p w14:paraId="0FDE48A7" w14:textId="77777777" w:rsidR="00B402C7" w:rsidRPr="0084185E" w:rsidRDefault="00B402C7" w:rsidP="003030E9">
      <w:pPr>
        <w:pStyle w:val="Akapitzlist"/>
        <w:numPr>
          <w:ilvl w:val="1"/>
          <w:numId w:val="86"/>
        </w:numPr>
        <w:spacing w:after="60"/>
        <w:ind w:right="0"/>
        <w:jc w:val="both"/>
        <w:rPr>
          <w:lang w:val="pl-PL"/>
        </w:rPr>
      </w:pPr>
      <w:r w:rsidRPr="0084185E">
        <w:rPr>
          <w:lang w:val="pl-PL"/>
        </w:rPr>
        <w:t>Oprogramowanie do wirtualizacji zainstalowane na serwerze fizycznym musi potrafić obsłużyć i wykorzystać procesory fizyczne tego serwera wyposażone w minimum: 256 logicznych wątków, 6TB pamięci fizycznej RAM tego serwera oraz 2 procesorów fizycznych tego serwera.</w:t>
      </w:r>
    </w:p>
    <w:p w14:paraId="5D95EC7B" w14:textId="77777777" w:rsidR="00B402C7" w:rsidRPr="0084185E" w:rsidRDefault="00B402C7" w:rsidP="003030E9">
      <w:pPr>
        <w:pStyle w:val="Akapitzlist"/>
        <w:numPr>
          <w:ilvl w:val="1"/>
          <w:numId w:val="86"/>
        </w:numPr>
        <w:spacing w:after="60"/>
        <w:ind w:right="0"/>
        <w:jc w:val="both"/>
        <w:rPr>
          <w:lang w:val="pl-PL"/>
        </w:rPr>
      </w:pPr>
      <w:r w:rsidRPr="0084185E">
        <w:rPr>
          <w:lang w:val="pl-PL"/>
        </w:rPr>
        <w:t>Oprogramowanie do wirtualizacji musi zapewnić możliwość skonfigurowania maszyn wirtualnych z ilością od 1 do minimum 256 procesorów wirtualnych.</w:t>
      </w:r>
    </w:p>
    <w:p w14:paraId="5B9E2544" w14:textId="77777777" w:rsidR="00B402C7" w:rsidRPr="0084185E" w:rsidRDefault="00B402C7" w:rsidP="003030E9">
      <w:pPr>
        <w:pStyle w:val="Akapitzlist"/>
        <w:numPr>
          <w:ilvl w:val="1"/>
          <w:numId w:val="86"/>
        </w:numPr>
        <w:spacing w:after="60"/>
        <w:ind w:right="0"/>
        <w:jc w:val="both"/>
        <w:rPr>
          <w:lang w:val="pl-PL"/>
        </w:rPr>
      </w:pPr>
      <w:r w:rsidRPr="0084185E">
        <w:rPr>
          <w:lang w:val="pl-PL"/>
        </w:rPr>
        <w:t>Oprogramowanie do wirtualizacji musi zapewnić możliwość skonfigurowania maszyn wirtualnych z możliwością przydzielenia do minimum 6 TB pamięci operacyjnej RAM.</w:t>
      </w:r>
    </w:p>
    <w:p w14:paraId="5D0881D6" w14:textId="77777777" w:rsidR="00B402C7" w:rsidRPr="0084185E" w:rsidRDefault="00B402C7" w:rsidP="003030E9">
      <w:pPr>
        <w:pStyle w:val="Akapitzlist"/>
        <w:numPr>
          <w:ilvl w:val="1"/>
          <w:numId w:val="86"/>
        </w:numPr>
        <w:spacing w:after="60"/>
        <w:ind w:right="0"/>
        <w:jc w:val="both"/>
        <w:rPr>
          <w:lang w:val="pl-PL"/>
        </w:rPr>
      </w:pPr>
      <w:r w:rsidRPr="0084185E">
        <w:rPr>
          <w:lang w:val="pl-PL"/>
        </w:rPr>
        <w:t>Oprogramowanie do wirtualizacji musi zapewnić możliwość skonfigurowania maszyn wirtualnych z możliwością przydzielenia od 1 do minimum 10 wirtualnych kart sieciowych dla każdej z nich. Dodatkowo, oprogramowanie musi posiadać możliwość utworzenia maszyny wirtualnej bez przydzielonej wirtualnej karty sieciowej.</w:t>
      </w:r>
    </w:p>
    <w:p w14:paraId="2A69CA4E" w14:textId="77777777" w:rsidR="00B402C7" w:rsidRPr="0084185E" w:rsidRDefault="00B402C7" w:rsidP="003030E9">
      <w:pPr>
        <w:pStyle w:val="Akapitzlist"/>
        <w:numPr>
          <w:ilvl w:val="1"/>
          <w:numId w:val="86"/>
        </w:numPr>
        <w:spacing w:after="60"/>
        <w:ind w:right="0"/>
        <w:jc w:val="both"/>
        <w:rPr>
          <w:lang w:val="pl-PL"/>
        </w:rPr>
      </w:pPr>
      <w:r w:rsidRPr="0084185E">
        <w:rPr>
          <w:lang w:val="pl-PL"/>
        </w:rPr>
        <w:t xml:space="preserve">Oprogramowanie do wirtualizacji musi zapewnić możliwość skonfigurowania maszyn wirtualnych, z których każda może mieć minimum 4 porty szeregowe, 2 porty równoległe i 10 urządzeń USB </w:t>
      </w:r>
    </w:p>
    <w:p w14:paraId="3782EAD4" w14:textId="77777777" w:rsidR="00B402C7" w:rsidRPr="0084185E" w:rsidRDefault="00B402C7" w:rsidP="003030E9">
      <w:pPr>
        <w:pStyle w:val="Akapitzlist"/>
        <w:numPr>
          <w:ilvl w:val="1"/>
          <w:numId w:val="86"/>
        </w:numPr>
        <w:spacing w:after="60"/>
        <w:ind w:right="0"/>
        <w:jc w:val="both"/>
        <w:rPr>
          <w:lang w:val="pl-PL"/>
        </w:rPr>
      </w:pPr>
      <w:r w:rsidRPr="0084185E">
        <w:rPr>
          <w:lang w:val="pl-PL"/>
        </w:rPr>
        <w:t xml:space="preserve">Oprogramowanie musi wspierać minimum następujące systemy operacyjne: Windows Server 2012/2016/2019/2022, Windows 8/10/11, RHEL 6/7/8/9, SLES 12/15, </w:t>
      </w:r>
      <w:proofErr w:type="spellStart"/>
      <w:r w:rsidRPr="0084185E">
        <w:rPr>
          <w:lang w:val="pl-PL"/>
        </w:rPr>
        <w:t>Debian</w:t>
      </w:r>
      <w:proofErr w:type="spellEnd"/>
      <w:r w:rsidRPr="0084185E">
        <w:rPr>
          <w:lang w:val="pl-PL"/>
        </w:rPr>
        <w:t xml:space="preserve"> 10/11, </w:t>
      </w:r>
      <w:proofErr w:type="spellStart"/>
      <w:r w:rsidRPr="0084185E">
        <w:rPr>
          <w:lang w:val="pl-PL"/>
        </w:rPr>
        <w:t>CentOS</w:t>
      </w:r>
      <w:proofErr w:type="spellEnd"/>
      <w:r w:rsidRPr="0084185E">
        <w:rPr>
          <w:lang w:val="pl-PL"/>
        </w:rPr>
        <w:t xml:space="preserve"> 7/8, </w:t>
      </w:r>
      <w:proofErr w:type="spellStart"/>
      <w:r w:rsidRPr="0084185E">
        <w:rPr>
          <w:lang w:val="pl-PL"/>
        </w:rPr>
        <w:t>Ubuntu</w:t>
      </w:r>
      <w:proofErr w:type="spellEnd"/>
      <w:r w:rsidRPr="0084185E">
        <w:rPr>
          <w:lang w:val="pl-PL"/>
        </w:rPr>
        <w:t xml:space="preserve"> 16/18/20/22, </w:t>
      </w:r>
      <w:proofErr w:type="spellStart"/>
      <w:r w:rsidRPr="0084185E">
        <w:rPr>
          <w:lang w:val="pl-PL"/>
        </w:rPr>
        <w:t>Photon</w:t>
      </w:r>
      <w:proofErr w:type="spellEnd"/>
      <w:r w:rsidRPr="0084185E">
        <w:rPr>
          <w:lang w:val="pl-PL"/>
        </w:rPr>
        <w:t xml:space="preserve"> OS 2/3/4, Oracle Linux 6/7/8/9, </w:t>
      </w:r>
      <w:proofErr w:type="spellStart"/>
      <w:r w:rsidRPr="0084185E">
        <w:rPr>
          <w:lang w:val="pl-PL"/>
        </w:rPr>
        <w:t>FreeBSD</w:t>
      </w:r>
      <w:proofErr w:type="spellEnd"/>
      <w:r w:rsidRPr="0084185E">
        <w:rPr>
          <w:lang w:val="pl-PL"/>
        </w:rPr>
        <w:t xml:space="preserve"> 12/13. </w:t>
      </w:r>
    </w:p>
    <w:p w14:paraId="34778E59" w14:textId="3EC316E5" w:rsidR="00B402C7" w:rsidRPr="0084185E" w:rsidRDefault="00B402C7" w:rsidP="003030E9">
      <w:pPr>
        <w:pStyle w:val="Akapitzlist"/>
        <w:numPr>
          <w:ilvl w:val="1"/>
          <w:numId w:val="86"/>
        </w:numPr>
        <w:spacing w:after="60"/>
        <w:ind w:right="0"/>
        <w:jc w:val="both"/>
        <w:rPr>
          <w:lang w:val="pl-PL"/>
        </w:rPr>
      </w:pPr>
      <w:r w:rsidRPr="0084185E">
        <w:rPr>
          <w:lang w:val="pl-PL"/>
        </w:rPr>
        <w:t xml:space="preserve">W celu osiągnięcia maksymalnego współczynnika konsolidacji, </w:t>
      </w:r>
      <w:r w:rsidR="002A4DEA" w:rsidRPr="0084185E">
        <w:rPr>
          <w:lang w:val="pl-PL"/>
        </w:rPr>
        <w:t xml:space="preserve">Oferowane oprogramowanie </w:t>
      </w:r>
      <w:r w:rsidRPr="0084185E">
        <w:rPr>
          <w:lang w:val="pl-PL"/>
        </w:rPr>
        <w:t>musi umożliwiać przydzielenie łącznie większej ilości pamięci RAM dla maszyn wirtualnych niż fizyczne zasoby RAM serwera, na którym maszyny te są posadowione.</w:t>
      </w:r>
    </w:p>
    <w:p w14:paraId="699CC32C" w14:textId="77777777" w:rsidR="00B402C7" w:rsidRPr="0084185E" w:rsidRDefault="00B402C7" w:rsidP="003030E9">
      <w:pPr>
        <w:pStyle w:val="Akapitzlist"/>
        <w:numPr>
          <w:ilvl w:val="1"/>
          <w:numId w:val="86"/>
        </w:numPr>
        <w:spacing w:after="60"/>
        <w:ind w:right="0"/>
        <w:jc w:val="both"/>
        <w:rPr>
          <w:lang w:val="pl-PL"/>
        </w:rPr>
      </w:pPr>
      <w:r w:rsidRPr="0084185E">
        <w:rPr>
          <w:lang w:val="pl-PL"/>
        </w:rPr>
        <w:t xml:space="preserve">W celu oszczędności pamięci RAM i osiągnięcia maksymalnego współczynnika konsolidacji, oprogramowanie musi umożliwiać wykorzystanie dysków </w:t>
      </w:r>
      <w:proofErr w:type="spellStart"/>
      <w:r w:rsidRPr="0084185E">
        <w:rPr>
          <w:lang w:val="pl-PL"/>
        </w:rPr>
        <w:t>NVMe</w:t>
      </w:r>
      <w:proofErr w:type="spellEnd"/>
      <w:r w:rsidRPr="0084185E">
        <w:rPr>
          <w:lang w:val="pl-PL"/>
        </w:rPr>
        <w:t xml:space="preserve"> jako dodatkowa pamięć RAM do przechowywania danych typu zimne bloki danych.</w:t>
      </w:r>
    </w:p>
    <w:p w14:paraId="3DF85CD4" w14:textId="77777777" w:rsidR="00B402C7" w:rsidRPr="0084185E" w:rsidRDefault="00B402C7" w:rsidP="003030E9">
      <w:pPr>
        <w:pStyle w:val="Akapitzlist"/>
        <w:numPr>
          <w:ilvl w:val="1"/>
          <w:numId w:val="86"/>
        </w:numPr>
        <w:spacing w:after="60"/>
        <w:ind w:right="0"/>
        <w:jc w:val="both"/>
        <w:rPr>
          <w:lang w:val="pl-PL"/>
        </w:rPr>
      </w:pPr>
      <w:r w:rsidRPr="0084185E">
        <w:rPr>
          <w:lang w:val="pl-PL"/>
        </w:rPr>
        <w:t>Oprogramowanie musi umożliwiać udostępnienie maszynie wirtualnej większej ilości zasobów dyskowych niż jest fizycznie dostępne na zasobach dyskowych.</w:t>
      </w:r>
    </w:p>
    <w:p w14:paraId="7C0E15CA" w14:textId="77777777" w:rsidR="00B402C7" w:rsidRPr="0084185E" w:rsidRDefault="00B402C7" w:rsidP="003030E9">
      <w:pPr>
        <w:pStyle w:val="Akapitzlist"/>
        <w:numPr>
          <w:ilvl w:val="1"/>
          <w:numId w:val="86"/>
        </w:numPr>
        <w:spacing w:after="60"/>
        <w:ind w:right="0"/>
        <w:jc w:val="both"/>
        <w:rPr>
          <w:lang w:val="pl-PL"/>
        </w:rPr>
      </w:pPr>
      <w:r w:rsidRPr="0084185E">
        <w:rPr>
          <w:lang w:val="pl-PL"/>
        </w:rPr>
        <w:t>Oprogramowanie musi zapewniać zdalny i lokalny dostęp administracyjny do wszystkich serwerów fizycznych poprzez protokół SSH, z możliwością nadawania uprawnień do takiego dostępu nazwanym użytkownikom bez konieczności wykorzystania konta „</w:t>
      </w:r>
      <w:proofErr w:type="spellStart"/>
      <w:r w:rsidRPr="0084185E">
        <w:rPr>
          <w:lang w:val="pl-PL"/>
        </w:rPr>
        <w:t>root</w:t>
      </w:r>
      <w:proofErr w:type="spellEnd"/>
      <w:r w:rsidRPr="0084185E">
        <w:rPr>
          <w:lang w:val="pl-PL"/>
        </w:rPr>
        <w:t>”.</w:t>
      </w:r>
    </w:p>
    <w:p w14:paraId="4366F259" w14:textId="77777777" w:rsidR="00B402C7" w:rsidRPr="0084185E" w:rsidRDefault="00B402C7" w:rsidP="003030E9">
      <w:pPr>
        <w:pStyle w:val="Akapitzlist"/>
        <w:numPr>
          <w:ilvl w:val="1"/>
          <w:numId w:val="86"/>
        </w:numPr>
        <w:spacing w:after="60"/>
        <w:ind w:right="0"/>
        <w:jc w:val="both"/>
        <w:rPr>
          <w:lang w:val="pl-PL"/>
        </w:rPr>
      </w:pPr>
      <w:r w:rsidRPr="0084185E">
        <w:rPr>
          <w:lang w:val="pl-PL"/>
        </w:rPr>
        <w:lastRenderedPageBreak/>
        <w:t>Oprogramowanie do wirtualizacji musi zapewnić możliwość powielania maszyn wirtualnych wraz z ich pełną konfiguracją i danymi.</w:t>
      </w:r>
    </w:p>
    <w:p w14:paraId="5F6C25DC" w14:textId="77777777" w:rsidR="00B402C7" w:rsidRPr="0084185E" w:rsidRDefault="00B402C7" w:rsidP="003030E9">
      <w:pPr>
        <w:pStyle w:val="Akapitzlist"/>
        <w:numPr>
          <w:ilvl w:val="1"/>
          <w:numId w:val="86"/>
        </w:numPr>
        <w:spacing w:after="60"/>
        <w:ind w:right="0"/>
        <w:jc w:val="both"/>
        <w:rPr>
          <w:lang w:val="pl-PL"/>
        </w:rPr>
      </w:pPr>
      <w:r w:rsidRPr="0084185E">
        <w:rPr>
          <w:lang w:val="pl-PL"/>
        </w:rPr>
        <w:t xml:space="preserve">Oprogramowanie do wirtualizacji musi zapewnić możliwość wykonywania kopii migawkowych instancji systemów operacyjnych na potrzeby tworzenia kopii zapasowych bez przerywania ich pracy z możliwością konieczności zachowania stanu pamięci pracującej maszyny wirtualnej. </w:t>
      </w:r>
    </w:p>
    <w:p w14:paraId="637C8C77" w14:textId="77777777" w:rsidR="00B402C7" w:rsidRPr="0084185E" w:rsidRDefault="00B402C7" w:rsidP="003030E9">
      <w:pPr>
        <w:pStyle w:val="Akapitzlist"/>
        <w:numPr>
          <w:ilvl w:val="1"/>
          <w:numId w:val="86"/>
        </w:numPr>
        <w:spacing w:after="60"/>
        <w:ind w:right="0"/>
        <w:jc w:val="both"/>
        <w:rPr>
          <w:lang w:val="pl-PL"/>
        </w:rPr>
      </w:pPr>
      <w:r w:rsidRPr="0084185E">
        <w:rPr>
          <w:lang w:val="pl-PL"/>
        </w:rPr>
        <w:t xml:space="preserve">Konsola zarządzająca zaoferowanego oprogramowania musi posiadać możliwość przydzielania i konfiguracji uprawnień z możliwością integracji z usługami katalogowymi, minimalnie z: Microsoft Active Directory i Open LDAP oraz umożliwiać federacyjne zarządzanie tożsamością w oparciu o Microsoft Active Directory </w:t>
      </w:r>
      <w:proofErr w:type="spellStart"/>
      <w:r w:rsidRPr="0084185E">
        <w:rPr>
          <w:lang w:val="pl-PL"/>
        </w:rPr>
        <w:t>Federation</w:t>
      </w:r>
      <w:proofErr w:type="spellEnd"/>
      <w:r w:rsidRPr="0084185E">
        <w:rPr>
          <w:lang w:val="pl-PL"/>
        </w:rPr>
        <w:t xml:space="preserve"> Services (ADFS).</w:t>
      </w:r>
    </w:p>
    <w:p w14:paraId="26C41C5E" w14:textId="53E26F29" w:rsidR="00B402C7" w:rsidRPr="0084185E" w:rsidRDefault="005E48A7" w:rsidP="003030E9">
      <w:pPr>
        <w:pStyle w:val="Akapitzlist"/>
        <w:numPr>
          <w:ilvl w:val="1"/>
          <w:numId w:val="86"/>
        </w:numPr>
        <w:spacing w:after="60"/>
        <w:ind w:right="0"/>
        <w:jc w:val="both"/>
        <w:rPr>
          <w:lang w:val="pl-PL"/>
        </w:rPr>
      </w:pPr>
      <w:r w:rsidRPr="0084185E">
        <w:rPr>
          <w:lang w:val="pl-PL"/>
        </w:rPr>
        <w:t xml:space="preserve">Oferowane </w:t>
      </w:r>
      <w:r w:rsidR="00B402C7" w:rsidRPr="0084185E">
        <w:rPr>
          <w:lang w:val="pl-PL"/>
        </w:rPr>
        <w:t xml:space="preserve">oprogramowanie musi zapewniać możliwość dodawania zasobów w czasie pracy maszyny wirtualnej, w szczególności w zakresie ilości procesorów, pamięci operacyjnej i przestrzeni </w:t>
      </w:r>
      <w:r w:rsidR="0084185E" w:rsidRPr="0084185E">
        <w:rPr>
          <w:lang w:val="pl-PL"/>
        </w:rPr>
        <w:t>dyskowej.</w:t>
      </w:r>
    </w:p>
    <w:p w14:paraId="4C80FE17" w14:textId="33DA6B22" w:rsidR="00B402C7" w:rsidRPr="00364DFC" w:rsidRDefault="005E48A7" w:rsidP="003030E9">
      <w:pPr>
        <w:pStyle w:val="Akapitzlist"/>
        <w:numPr>
          <w:ilvl w:val="1"/>
          <w:numId w:val="86"/>
        </w:numPr>
        <w:spacing w:after="60"/>
        <w:ind w:right="0"/>
        <w:jc w:val="both"/>
        <w:rPr>
          <w:lang w:val="pl-PL"/>
        </w:rPr>
      </w:pPr>
      <w:r w:rsidRPr="00A01500">
        <w:rPr>
          <w:lang w:val="pl-PL"/>
        </w:rPr>
        <w:t xml:space="preserve">Oferowane </w:t>
      </w:r>
      <w:r w:rsidR="00B402C7" w:rsidRPr="00A01500">
        <w:rPr>
          <w:lang w:val="pl-PL"/>
        </w:rPr>
        <w:t>oprogramowanie musi posiadać funkcjonalność tworzenia wirtualnego przełącznika (</w:t>
      </w:r>
      <w:proofErr w:type="spellStart"/>
      <w:r w:rsidR="00B402C7" w:rsidRPr="00A01500">
        <w:rPr>
          <w:lang w:val="pl-PL"/>
        </w:rPr>
        <w:t>virtual</w:t>
      </w:r>
      <w:proofErr w:type="spellEnd"/>
      <w:r w:rsidR="00B402C7" w:rsidRPr="00A01500">
        <w:rPr>
          <w:lang w:val="pl-PL"/>
        </w:rPr>
        <w:t xml:space="preserve"> </w:t>
      </w:r>
      <w:proofErr w:type="spellStart"/>
      <w:r w:rsidR="00B402C7" w:rsidRPr="00A01500">
        <w:rPr>
          <w:lang w:val="pl-PL"/>
        </w:rPr>
        <w:t>switch</w:t>
      </w:r>
      <w:proofErr w:type="spellEnd"/>
      <w:r w:rsidR="00B402C7" w:rsidRPr="00A01500">
        <w:rPr>
          <w:lang w:val="pl-PL"/>
        </w:rPr>
        <w:t>) umożliwiającego tworzenie sieci wirtualnej w obszarze hosta (</w:t>
      </w:r>
      <w:proofErr w:type="spellStart"/>
      <w:r w:rsidR="00B402C7" w:rsidRPr="00A01500">
        <w:rPr>
          <w:lang w:val="pl-PL"/>
        </w:rPr>
        <w:t>hypervisora</w:t>
      </w:r>
      <w:proofErr w:type="spellEnd"/>
      <w:r w:rsidR="00B402C7" w:rsidRPr="00A01500">
        <w:rPr>
          <w:lang w:val="pl-PL"/>
        </w:rPr>
        <w:t xml:space="preserve"> </w:t>
      </w:r>
      <w:proofErr w:type="spellStart"/>
      <w:r w:rsidR="00B402C7" w:rsidRPr="00A01500">
        <w:rPr>
          <w:lang w:val="pl-PL"/>
        </w:rPr>
        <w:t>wirtualizacyjnego</w:t>
      </w:r>
      <w:proofErr w:type="spellEnd"/>
      <w:r w:rsidR="00B402C7" w:rsidRPr="00A01500">
        <w:rPr>
          <w:lang w:val="pl-PL"/>
        </w:rPr>
        <w:t>) i pozwalającego połączyć tym przełącznikiem maszyny wirtualne w obszarze jednego hosta, a także na zewnątrz sieci fizycznej. Pojedynczy przełącznik wirtualny powinien mieć możliwość konfiguracji minimum 4000 portów</w:t>
      </w:r>
    </w:p>
    <w:p w14:paraId="0BA09E30" w14:textId="1D570146" w:rsidR="00B402C7" w:rsidRPr="00364DFC" w:rsidRDefault="00B402C7" w:rsidP="003030E9">
      <w:pPr>
        <w:pStyle w:val="Akapitzlist"/>
        <w:numPr>
          <w:ilvl w:val="1"/>
          <w:numId w:val="86"/>
        </w:numPr>
        <w:spacing w:after="60"/>
        <w:ind w:right="0"/>
        <w:jc w:val="both"/>
        <w:rPr>
          <w:lang w:val="pl-PL"/>
        </w:rPr>
      </w:pPr>
      <w:r w:rsidRPr="00364DFC">
        <w:rPr>
          <w:lang w:val="pl-PL"/>
        </w:rPr>
        <w:t xml:space="preserve">Pojedynczy wirtualny przełącznik w zaoferowanym oprogramowaniu, w celu zapewnienia bezpieczeństwa połączenia </w:t>
      </w:r>
      <w:proofErr w:type="spellStart"/>
      <w:r w:rsidRPr="00364DFC">
        <w:rPr>
          <w:lang w:val="pl-PL"/>
        </w:rPr>
        <w:t>ethernetowego</w:t>
      </w:r>
      <w:proofErr w:type="spellEnd"/>
      <w:r w:rsidRPr="00364DFC">
        <w:rPr>
          <w:lang w:val="pl-PL"/>
        </w:rPr>
        <w:t xml:space="preserve"> w razie awarii fizycznej karty sieciowej, musi posiadać możliwość przyłączania do niego minimum dwóch fizycznych kart </w:t>
      </w:r>
      <w:r w:rsidR="00364DFC" w:rsidRPr="00364DFC">
        <w:rPr>
          <w:lang w:val="pl-PL"/>
        </w:rPr>
        <w:t>sieciowych.</w:t>
      </w:r>
    </w:p>
    <w:p w14:paraId="2BE14525" w14:textId="2DD88B49" w:rsidR="00B402C7" w:rsidRPr="00364DFC" w:rsidRDefault="00B402C7" w:rsidP="003030E9">
      <w:pPr>
        <w:pStyle w:val="Akapitzlist"/>
        <w:numPr>
          <w:ilvl w:val="1"/>
          <w:numId w:val="86"/>
        </w:numPr>
        <w:spacing w:after="60"/>
        <w:ind w:right="0"/>
        <w:jc w:val="both"/>
        <w:rPr>
          <w:lang w:val="pl-PL"/>
        </w:rPr>
      </w:pPr>
      <w:r w:rsidRPr="00364DFC">
        <w:rPr>
          <w:lang w:val="pl-PL"/>
        </w:rPr>
        <w:t>Wirtualne przełączniki w zaoferowane oprogramowaniu muszą posiadać funkcjonalność obsługi wirtualnych sieci lokalnych (VLAN</w:t>
      </w:r>
      <w:r w:rsidR="00364DFC" w:rsidRPr="00364DFC">
        <w:rPr>
          <w:lang w:val="pl-PL"/>
        </w:rPr>
        <w:t>).).</w:t>
      </w:r>
    </w:p>
    <w:p w14:paraId="7C266EA2" w14:textId="77777777" w:rsidR="00B402C7" w:rsidRPr="00364DFC" w:rsidRDefault="00B402C7" w:rsidP="003030E9">
      <w:pPr>
        <w:pStyle w:val="Akapitzlist"/>
        <w:numPr>
          <w:ilvl w:val="1"/>
          <w:numId w:val="86"/>
        </w:numPr>
        <w:spacing w:after="60"/>
        <w:ind w:right="0"/>
        <w:jc w:val="both"/>
        <w:rPr>
          <w:lang w:val="pl-PL"/>
        </w:rPr>
      </w:pPr>
      <w:r w:rsidRPr="00364DFC">
        <w:rPr>
          <w:lang w:val="pl-PL"/>
        </w:rPr>
        <w:t>Oprogramowanie musi umożliwiać wykorzystanie technologii przepustowości sieci komputerowych minimum 200GbE poprzez agregację połączeń fizycznych do minimalizacji czasu przenoszenia maszyny wirtualnej pomiędzy serwerami fizycznymi.</w:t>
      </w:r>
    </w:p>
    <w:p w14:paraId="696F4704" w14:textId="44EF2668" w:rsidR="00B402C7" w:rsidRPr="00364DFC" w:rsidRDefault="00B402C7" w:rsidP="003030E9">
      <w:pPr>
        <w:pStyle w:val="Akapitzlist"/>
        <w:numPr>
          <w:ilvl w:val="1"/>
          <w:numId w:val="86"/>
        </w:numPr>
        <w:spacing w:after="60"/>
        <w:ind w:right="0"/>
        <w:jc w:val="both"/>
        <w:rPr>
          <w:lang w:val="pl-PL"/>
        </w:rPr>
      </w:pPr>
      <w:r w:rsidRPr="00364DFC">
        <w:rPr>
          <w:lang w:val="pl-PL"/>
        </w:rPr>
        <w:t>Oprogramowanie do wirtualizacji musi obsługiwać przełączenie ścieżek LAN (bez utraty komunikacji) w przypadku awarii jednej ze ścieżek</w:t>
      </w:r>
      <w:r w:rsidR="005E48A7" w:rsidRPr="00364DFC">
        <w:rPr>
          <w:lang w:val="pl-PL"/>
        </w:rPr>
        <w:t>.</w:t>
      </w:r>
      <w:r w:rsidRPr="00364DFC">
        <w:rPr>
          <w:lang w:val="pl-PL"/>
        </w:rPr>
        <w:t xml:space="preserve"> </w:t>
      </w:r>
    </w:p>
    <w:p w14:paraId="6D04628E" w14:textId="771988E0" w:rsidR="00B402C7" w:rsidRPr="00364DFC" w:rsidRDefault="00B402C7" w:rsidP="003030E9">
      <w:pPr>
        <w:pStyle w:val="Akapitzlist"/>
        <w:numPr>
          <w:ilvl w:val="1"/>
          <w:numId w:val="86"/>
        </w:numPr>
        <w:spacing w:after="60"/>
        <w:ind w:right="0"/>
        <w:jc w:val="both"/>
        <w:rPr>
          <w:lang w:val="pl-PL"/>
        </w:rPr>
      </w:pPr>
      <w:r w:rsidRPr="00364DFC">
        <w:rPr>
          <w:lang w:val="pl-PL"/>
        </w:rPr>
        <w:t>Oprogramowanie musi zapewnić możliwość zdefiniowania alertów informujących o przekroczeniu wartości progowych</w:t>
      </w:r>
      <w:r w:rsidR="005E48A7" w:rsidRPr="00364DFC">
        <w:rPr>
          <w:lang w:val="pl-PL"/>
        </w:rPr>
        <w:t>.</w:t>
      </w:r>
    </w:p>
    <w:p w14:paraId="5C45D653" w14:textId="3EC8A034" w:rsidR="00B402C7" w:rsidRDefault="00B402C7" w:rsidP="003030E9">
      <w:pPr>
        <w:pStyle w:val="Akapitzlist"/>
        <w:numPr>
          <w:ilvl w:val="1"/>
          <w:numId w:val="86"/>
        </w:numPr>
        <w:spacing w:after="60"/>
        <w:ind w:right="0"/>
        <w:jc w:val="both"/>
        <w:rPr>
          <w:lang w:val="pl-PL"/>
        </w:rPr>
      </w:pPr>
      <w:r w:rsidRPr="00364DFC">
        <w:rPr>
          <w:lang w:val="pl-PL"/>
        </w:rPr>
        <w:t xml:space="preserve">Oprogramowanie, w przypadku musi być zaoferowane z zarządcą klastrów i zapewniać możliwość replikacji maszyn wirtualnych z dowolnej pamięci masowej w tym z dysków wewnętrznych serwerów fizycznych na dowolną pamięć masową w tym samym lub oddalonym ośrodku przetwarzania. Replikacja musi gwarantować współczynnik RPO (ang. </w:t>
      </w:r>
      <w:proofErr w:type="spellStart"/>
      <w:r w:rsidRPr="00364DFC">
        <w:rPr>
          <w:lang w:val="pl-PL"/>
        </w:rPr>
        <w:t>Recovery</w:t>
      </w:r>
      <w:proofErr w:type="spellEnd"/>
      <w:r w:rsidRPr="00364DFC">
        <w:rPr>
          <w:lang w:val="pl-PL"/>
        </w:rPr>
        <w:t xml:space="preserve"> Point </w:t>
      </w:r>
      <w:proofErr w:type="spellStart"/>
      <w:r w:rsidRPr="00364DFC">
        <w:rPr>
          <w:lang w:val="pl-PL"/>
        </w:rPr>
        <w:t>Objective</w:t>
      </w:r>
      <w:proofErr w:type="spellEnd"/>
      <w:r w:rsidRPr="00364DFC">
        <w:rPr>
          <w:lang w:val="pl-PL"/>
        </w:rPr>
        <w:t>) na poziomie minimum 5 minut</w:t>
      </w:r>
      <w:r w:rsidR="005E48A7" w:rsidRPr="00364DFC">
        <w:rPr>
          <w:lang w:val="pl-PL"/>
        </w:rPr>
        <w:t>.</w:t>
      </w:r>
      <w:r w:rsidRPr="00364DFC">
        <w:rPr>
          <w:lang w:val="pl-PL"/>
        </w:rPr>
        <w:t xml:space="preserve"> </w:t>
      </w:r>
    </w:p>
    <w:p w14:paraId="69620B1A" w14:textId="37A6922A" w:rsidR="00080317" w:rsidRDefault="00DA4EBD" w:rsidP="00774B83">
      <w:pPr>
        <w:pStyle w:val="Akapitzlist"/>
        <w:numPr>
          <w:ilvl w:val="2"/>
          <w:numId w:val="86"/>
        </w:numPr>
        <w:spacing w:after="60"/>
        <w:ind w:right="0"/>
        <w:jc w:val="both"/>
        <w:rPr>
          <w:lang w:val="pl-PL"/>
        </w:rPr>
      </w:pPr>
      <w:r>
        <w:rPr>
          <w:lang w:val="pl-PL"/>
        </w:rPr>
        <w:t xml:space="preserve">Proces przełączania usług musi być realizowany przez narzędzia automatyzujące zadania i realizujące zadanie zgodnie z </w:t>
      </w:r>
      <w:r w:rsidR="004912C7">
        <w:rPr>
          <w:lang w:val="pl-PL"/>
        </w:rPr>
        <w:t>przygotowanym harmonogramem dla DR.</w:t>
      </w:r>
    </w:p>
    <w:p w14:paraId="7972BB3D" w14:textId="2E26B253" w:rsidR="004912C7" w:rsidRDefault="004912C7">
      <w:pPr>
        <w:pStyle w:val="Akapitzlist"/>
        <w:numPr>
          <w:ilvl w:val="2"/>
          <w:numId w:val="86"/>
        </w:numPr>
        <w:spacing w:after="60"/>
        <w:ind w:right="0"/>
        <w:jc w:val="both"/>
        <w:rPr>
          <w:lang w:val="pl-PL"/>
        </w:rPr>
      </w:pPr>
      <w:r>
        <w:rPr>
          <w:lang w:val="pl-PL"/>
        </w:rPr>
        <w:t>Oprogramowanie musi umożliwiać wykonywanie testów</w:t>
      </w:r>
      <w:r w:rsidR="00F30911">
        <w:rPr>
          <w:lang w:val="pl-PL"/>
        </w:rPr>
        <w:t xml:space="preserve"> bez wspływu na działające i chronione zasoby</w:t>
      </w:r>
      <w:r w:rsidR="001E5741">
        <w:rPr>
          <w:lang w:val="pl-PL"/>
        </w:rPr>
        <w:t xml:space="preserve"> – maszyny wirtualne</w:t>
      </w:r>
    </w:p>
    <w:p w14:paraId="0DEA8EA3" w14:textId="22208004" w:rsidR="001E5741" w:rsidRPr="008E16A3" w:rsidRDefault="008F246A" w:rsidP="00774B83">
      <w:pPr>
        <w:pStyle w:val="Akapitzlist"/>
        <w:numPr>
          <w:ilvl w:val="2"/>
          <w:numId w:val="86"/>
        </w:numPr>
        <w:spacing w:after="60"/>
        <w:ind w:right="0"/>
        <w:jc w:val="both"/>
        <w:rPr>
          <w:lang w:val="pl-PL"/>
        </w:rPr>
      </w:pPr>
      <w:r>
        <w:rPr>
          <w:lang w:val="pl-PL"/>
        </w:rPr>
        <w:t xml:space="preserve">Oprogramowanie </w:t>
      </w:r>
      <w:r w:rsidR="003C1B61">
        <w:rPr>
          <w:lang w:val="pl-PL"/>
        </w:rPr>
        <w:t xml:space="preserve">realizujące </w:t>
      </w:r>
      <w:r w:rsidR="001E5741">
        <w:rPr>
          <w:lang w:val="pl-PL"/>
        </w:rPr>
        <w:t xml:space="preserve">proces odzyskania </w:t>
      </w:r>
      <w:r w:rsidR="001857D9">
        <w:rPr>
          <w:lang w:val="pl-PL"/>
        </w:rPr>
        <w:t xml:space="preserve">(VM) </w:t>
      </w:r>
      <w:r w:rsidR="003C1B61">
        <w:rPr>
          <w:lang w:val="pl-PL"/>
        </w:rPr>
        <w:t xml:space="preserve">maszyn wirtualnych </w:t>
      </w:r>
      <w:r>
        <w:rPr>
          <w:lang w:val="pl-PL"/>
        </w:rPr>
        <w:t xml:space="preserve">w lokalizacji pozostałej po awarii musi umożliwiać </w:t>
      </w:r>
      <w:r w:rsidR="001857D9">
        <w:rPr>
          <w:lang w:val="pl-PL"/>
        </w:rPr>
        <w:t xml:space="preserve">odzyskanie </w:t>
      </w:r>
      <w:r w:rsidR="00A26970">
        <w:rPr>
          <w:lang w:val="pl-PL"/>
        </w:rPr>
        <w:t xml:space="preserve">wcześniejszej repliki VM niż ostatniej jeżeli </w:t>
      </w:r>
      <w:r w:rsidR="009A5410">
        <w:rPr>
          <w:lang w:val="pl-PL"/>
        </w:rPr>
        <w:t xml:space="preserve">chroniona maszyna posiadała kilka </w:t>
      </w:r>
      <w:r w:rsidR="000E5E2A">
        <w:rPr>
          <w:lang w:val="pl-PL"/>
        </w:rPr>
        <w:t>replik historycznych.</w:t>
      </w:r>
    </w:p>
    <w:p w14:paraId="7E3C07FD" w14:textId="5D4CB577" w:rsidR="00B402C7" w:rsidRPr="008E16A3" w:rsidRDefault="005E48A7" w:rsidP="003030E9">
      <w:pPr>
        <w:pStyle w:val="Akapitzlist"/>
        <w:numPr>
          <w:ilvl w:val="1"/>
          <w:numId w:val="86"/>
        </w:numPr>
        <w:spacing w:after="60"/>
        <w:ind w:right="0"/>
        <w:jc w:val="both"/>
        <w:rPr>
          <w:lang w:val="pl-PL"/>
        </w:rPr>
      </w:pPr>
      <w:r w:rsidRPr="008E16A3">
        <w:rPr>
          <w:lang w:val="pl-PL"/>
        </w:rPr>
        <w:lastRenderedPageBreak/>
        <w:t xml:space="preserve">Oferowane </w:t>
      </w:r>
      <w:r w:rsidR="00B402C7" w:rsidRPr="008E16A3">
        <w:rPr>
          <w:lang w:val="pl-PL"/>
        </w:rPr>
        <w:t xml:space="preserve">oprogramowanie do wirtualizacji musi obsługiwać przełączenie ścieżek SAN (bez utraty komunikacji) w przypadku awarii jednej ze ścieżek </w:t>
      </w:r>
    </w:p>
    <w:p w14:paraId="600B6CF2" w14:textId="745FEDCC" w:rsidR="00B402C7" w:rsidRPr="008E16A3" w:rsidRDefault="005E48A7" w:rsidP="003030E9">
      <w:pPr>
        <w:pStyle w:val="Akapitzlist"/>
        <w:numPr>
          <w:ilvl w:val="1"/>
          <w:numId w:val="86"/>
        </w:numPr>
        <w:spacing w:after="60"/>
        <w:ind w:right="0"/>
        <w:jc w:val="both"/>
        <w:rPr>
          <w:lang w:val="pl-PL"/>
        </w:rPr>
      </w:pPr>
      <w:r w:rsidRPr="008E16A3">
        <w:rPr>
          <w:lang w:val="pl-PL"/>
        </w:rPr>
        <w:t xml:space="preserve">Oferowane </w:t>
      </w:r>
      <w:r w:rsidR="00B402C7" w:rsidRPr="008E16A3">
        <w:rPr>
          <w:lang w:val="pl-PL"/>
        </w:rPr>
        <w:t>oprogramowanie, działające pod zarządcą klastrów, musi mieć możliwość przenoszenia maszyn wirtualnych pomiędzy serwerami fizycznymi bez przerywania pracy usług na przenoszonych maszynach wirtualnych. Wymaga się wsparcia natywnego szyfrowania ruchu sieciowego dla maszyn wirtualnych podczas ich przenoszenia między serwerami fizycznymi.</w:t>
      </w:r>
    </w:p>
    <w:p w14:paraId="315F5974" w14:textId="1F32AE89" w:rsidR="00B402C7" w:rsidRPr="008E16A3" w:rsidRDefault="005E48A7" w:rsidP="003030E9">
      <w:pPr>
        <w:pStyle w:val="Akapitzlist"/>
        <w:numPr>
          <w:ilvl w:val="1"/>
          <w:numId w:val="86"/>
        </w:numPr>
        <w:spacing w:after="60"/>
        <w:ind w:right="0"/>
        <w:jc w:val="both"/>
        <w:rPr>
          <w:lang w:val="pl-PL"/>
        </w:rPr>
      </w:pPr>
      <w:r w:rsidRPr="008E16A3">
        <w:rPr>
          <w:lang w:val="pl-PL"/>
        </w:rPr>
        <w:t xml:space="preserve">Oferowane </w:t>
      </w:r>
      <w:r w:rsidR="00B402C7" w:rsidRPr="008E16A3">
        <w:rPr>
          <w:lang w:val="pl-PL"/>
        </w:rPr>
        <w:t xml:space="preserve">oprogramowanie, dla środowisk klastrowych musi umożliwiać automatyczne, ponowne uruchomienie maszyn wirtualnych w przypadku awarii jednego z </w:t>
      </w:r>
      <w:proofErr w:type="spellStart"/>
      <w:r w:rsidR="00B402C7" w:rsidRPr="008E16A3">
        <w:rPr>
          <w:lang w:val="pl-PL"/>
        </w:rPr>
        <w:t>wirtualizatorów</w:t>
      </w:r>
      <w:proofErr w:type="spellEnd"/>
      <w:r w:rsidR="00B402C7" w:rsidRPr="008E16A3">
        <w:rPr>
          <w:lang w:val="pl-PL"/>
        </w:rPr>
        <w:t xml:space="preserve"> na kolejnym, działającym w tym samym klastrze </w:t>
      </w:r>
      <w:proofErr w:type="spellStart"/>
      <w:r w:rsidR="00B402C7" w:rsidRPr="008E16A3">
        <w:rPr>
          <w:lang w:val="pl-PL"/>
        </w:rPr>
        <w:t>wirtualizatorze</w:t>
      </w:r>
      <w:proofErr w:type="spellEnd"/>
      <w:r w:rsidR="00B402C7" w:rsidRPr="008E16A3">
        <w:rPr>
          <w:lang w:val="pl-PL"/>
        </w:rPr>
        <w:t xml:space="preserve"> (funkcjonalność HA) (ang. High </w:t>
      </w:r>
      <w:proofErr w:type="spellStart"/>
      <w:r w:rsidR="00B402C7" w:rsidRPr="008E16A3">
        <w:rPr>
          <w:lang w:val="pl-PL"/>
        </w:rPr>
        <w:t>Availability</w:t>
      </w:r>
      <w:proofErr w:type="spellEnd"/>
      <w:r w:rsidR="00B402C7" w:rsidRPr="008E16A3">
        <w:rPr>
          <w:lang w:val="pl-PL"/>
        </w:rPr>
        <w:t>).</w:t>
      </w:r>
    </w:p>
    <w:p w14:paraId="31F7934E" w14:textId="765E8852" w:rsidR="00B402C7" w:rsidRPr="008E16A3" w:rsidRDefault="005E48A7" w:rsidP="003030E9">
      <w:pPr>
        <w:pStyle w:val="Akapitzlist"/>
        <w:numPr>
          <w:ilvl w:val="1"/>
          <w:numId w:val="86"/>
        </w:numPr>
        <w:spacing w:after="60"/>
        <w:ind w:right="0"/>
        <w:jc w:val="both"/>
        <w:rPr>
          <w:lang w:val="pl-PL"/>
        </w:rPr>
      </w:pPr>
      <w:r w:rsidRPr="008E16A3">
        <w:rPr>
          <w:lang w:val="pl-PL"/>
        </w:rPr>
        <w:t xml:space="preserve">Oferowane </w:t>
      </w:r>
      <w:r w:rsidR="00B402C7" w:rsidRPr="008E16A3">
        <w:rPr>
          <w:lang w:val="pl-PL"/>
        </w:rPr>
        <w:t xml:space="preserve">oprogramowanie, działające klastrowym w środowisku z minimalnie dwoma </w:t>
      </w:r>
      <w:proofErr w:type="spellStart"/>
      <w:r w:rsidR="00B402C7" w:rsidRPr="008E16A3">
        <w:rPr>
          <w:lang w:val="pl-PL"/>
        </w:rPr>
        <w:t>wirtualizatorami</w:t>
      </w:r>
      <w:proofErr w:type="spellEnd"/>
      <w:r w:rsidR="00B402C7" w:rsidRPr="008E16A3">
        <w:rPr>
          <w:lang w:val="pl-PL"/>
        </w:rPr>
        <w:t xml:space="preserve"> oraz w przypadku potrzeby wgrania aktualizacji do warstwy wirtualizacji, musi posiadać możliwość w przypadku wywołania startu aktualizacji, automatycznego przeniesienia bezprzerwowego działających maszyn wirtualnych do innego </w:t>
      </w:r>
      <w:proofErr w:type="spellStart"/>
      <w:r w:rsidR="00B402C7" w:rsidRPr="008E16A3">
        <w:rPr>
          <w:lang w:val="pl-PL"/>
        </w:rPr>
        <w:t>wirtualizatora</w:t>
      </w:r>
      <w:proofErr w:type="spellEnd"/>
      <w:r w:rsidR="00B402C7" w:rsidRPr="008E16A3">
        <w:rPr>
          <w:lang w:val="pl-PL"/>
        </w:rPr>
        <w:t xml:space="preserve"> nie objętego aktualizacją, przed rozpoczęciem samej aktualizacji proces musi być automatyczny wspomagając proces aktualizacji klastrów obliczeniowych.</w:t>
      </w:r>
    </w:p>
    <w:p w14:paraId="01DADADA" w14:textId="46E6EFCF" w:rsidR="00B402C7" w:rsidRPr="008E16A3" w:rsidRDefault="00B402C7" w:rsidP="003030E9">
      <w:pPr>
        <w:pStyle w:val="Akapitzlist"/>
        <w:numPr>
          <w:ilvl w:val="1"/>
          <w:numId w:val="86"/>
        </w:numPr>
        <w:spacing w:after="60"/>
        <w:ind w:right="0"/>
        <w:jc w:val="both"/>
        <w:rPr>
          <w:lang w:val="pl-PL"/>
        </w:rPr>
      </w:pPr>
      <w:r w:rsidRPr="008E16A3">
        <w:rPr>
          <w:lang w:val="pl-PL"/>
        </w:rPr>
        <w:t xml:space="preserve">Oprogramowanie musi posiadać co najmniej 2 niezależne mechanizmy wzajemnej komunikacji między serwerami z zainstalowanym </w:t>
      </w:r>
      <w:proofErr w:type="spellStart"/>
      <w:r w:rsidRPr="008E16A3">
        <w:rPr>
          <w:lang w:val="pl-PL"/>
        </w:rPr>
        <w:t>wirtualizatorem</w:t>
      </w:r>
      <w:proofErr w:type="spellEnd"/>
      <w:r w:rsidRPr="008E16A3">
        <w:rPr>
          <w:lang w:val="pl-PL"/>
        </w:rPr>
        <w:t xml:space="preserve"> oraz z serwerem zarządzającym, gwarantujące właściwe działanie mechanizmów wysokiej dostępności na wypadek izolacji sieciowej serwerów fizycznych lub partycjonowania sieci</w:t>
      </w:r>
      <w:r w:rsidR="005E48A7" w:rsidRPr="008E16A3">
        <w:rPr>
          <w:lang w:val="pl-PL"/>
        </w:rPr>
        <w:t>.</w:t>
      </w:r>
      <w:r w:rsidRPr="008E16A3">
        <w:rPr>
          <w:lang w:val="pl-PL"/>
        </w:rPr>
        <w:t xml:space="preserve"> </w:t>
      </w:r>
    </w:p>
    <w:p w14:paraId="440A838F" w14:textId="23A0A7BA" w:rsidR="00B402C7" w:rsidRPr="008E16A3" w:rsidRDefault="005E48A7" w:rsidP="003030E9">
      <w:pPr>
        <w:pStyle w:val="Akapitzlist"/>
        <w:numPr>
          <w:ilvl w:val="1"/>
          <w:numId w:val="86"/>
        </w:numPr>
        <w:spacing w:after="60"/>
        <w:ind w:right="0"/>
        <w:jc w:val="both"/>
        <w:rPr>
          <w:lang w:val="pl-PL"/>
        </w:rPr>
      </w:pPr>
      <w:r w:rsidRPr="00A01500">
        <w:rPr>
          <w:lang w:val="pl-PL"/>
        </w:rPr>
        <w:t xml:space="preserve">Oferowane </w:t>
      </w:r>
      <w:r w:rsidR="00B402C7" w:rsidRPr="00A01500">
        <w:rPr>
          <w:lang w:val="pl-PL"/>
        </w:rPr>
        <w:t xml:space="preserve">oprogramowanie, działające pod zarządcą klastra, w środowisku z minimum dwoma </w:t>
      </w:r>
      <w:proofErr w:type="spellStart"/>
      <w:r w:rsidR="00B402C7" w:rsidRPr="00A01500">
        <w:rPr>
          <w:lang w:val="pl-PL"/>
        </w:rPr>
        <w:t>wirtualizatorami</w:t>
      </w:r>
      <w:proofErr w:type="spellEnd"/>
      <w:r w:rsidR="00B402C7" w:rsidRPr="00A01500">
        <w:rPr>
          <w:lang w:val="pl-PL"/>
        </w:rPr>
        <w:t xml:space="preserve">, musi zapewniać pracę bez przestojów dla wybranych maszyn wirtualnych (z minimum dwoma procesorami wirtualnymi), niezależnie od systemu operacyjnego oraz aplikacji, podczas awarii </w:t>
      </w:r>
      <w:proofErr w:type="spellStart"/>
      <w:r w:rsidR="00B402C7" w:rsidRPr="00A01500">
        <w:rPr>
          <w:lang w:val="pl-PL"/>
        </w:rPr>
        <w:t>wirtualizatora</w:t>
      </w:r>
      <w:proofErr w:type="spellEnd"/>
      <w:r w:rsidR="00B402C7" w:rsidRPr="00A01500">
        <w:rPr>
          <w:lang w:val="pl-PL"/>
        </w:rPr>
        <w:t>, bez utraty danych i dostępności danych na maszynach wirtualnych objętych ochroną.</w:t>
      </w:r>
    </w:p>
    <w:p w14:paraId="6265DECA" w14:textId="3141E806" w:rsidR="00B402C7" w:rsidRPr="008E16A3" w:rsidRDefault="005E48A7" w:rsidP="003030E9">
      <w:pPr>
        <w:pStyle w:val="Akapitzlist"/>
        <w:numPr>
          <w:ilvl w:val="1"/>
          <w:numId w:val="86"/>
        </w:numPr>
        <w:spacing w:after="60"/>
        <w:ind w:right="0"/>
        <w:jc w:val="both"/>
        <w:rPr>
          <w:lang w:val="pl-PL"/>
        </w:rPr>
      </w:pPr>
      <w:r w:rsidRPr="008E16A3">
        <w:rPr>
          <w:lang w:val="pl-PL"/>
        </w:rPr>
        <w:t xml:space="preserve">Oferowane </w:t>
      </w:r>
      <w:r w:rsidR="00B402C7" w:rsidRPr="008E16A3">
        <w:rPr>
          <w:lang w:val="pl-PL"/>
        </w:rPr>
        <w:t>oprogramowanie do wirtualizacji musi zapewniać możliwość stworzenia dysku maszyny wirtualnej o wielkości 60 TB</w:t>
      </w:r>
      <w:r w:rsidRPr="008E16A3">
        <w:rPr>
          <w:lang w:val="pl-PL"/>
        </w:rPr>
        <w:t>.</w:t>
      </w:r>
    </w:p>
    <w:p w14:paraId="7920D40E" w14:textId="67682FEB" w:rsidR="00B402C7" w:rsidRPr="008E16A3" w:rsidRDefault="005E48A7" w:rsidP="003030E9">
      <w:pPr>
        <w:pStyle w:val="Akapitzlist"/>
        <w:numPr>
          <w:ilvl w:val="1"/>
          <w:numId w:val="86"/>
        </w:numPr>
        <w:spacing w:after="60"/>
        <w:ind w:right="0"/>
        <w:jc w:val="both"/>
        <w:rPr>
          <w:lang w:val="pl-PL"/>
        </w:rPr>
      </w:pPr>
      <w:r w:rsidRPr="008E16A3">
        <w:rPr>
          <w:lang w:val="pl-PL"/>
        </w:rPr>
        <w:t xml:space="preserve">Oferowane </w:t>
      </w:r>
      <w:r w:rsidR="00B402C7" w:rsidRPr="008E16A3">
        <w:rPr>
          <w:lang w:val="pl-PL"/>
        </w:rPr>
        <w:t xml:space="preserve">oprogramowanie musi posiadać wbudowany interfejs programistyczny (API) zapewniający pełną integrację zewnętrznych rozwiązań wykonywania kopii zapasowych z istniejącymi mechanizmami warstwy </w:t>
      </w:r>
      <w:proofErr w:type="spellStart"/>
      <w:r w:rsidR="00B402C7" w:rsidRPr="008E16A3">
        <w:rPr>
          <w:lang w:val="pl-PL"/>
        </w:rPr>
        <w:t>wirtualizacyjnej</w:t>
      </w:r>
      <w:proofErr w:type="spellEnd"/>
      <w:r w:rsidRPr="008E16A3">
        <w:rPr>
          <w:lang w:val="pl-PL"/>
        </w:rPr>
        <w:t>.</w:t>
      </w:r>
    </w:p>
    <w:p w14:paraId="7B7413C5" w14:textId="230325B6" w:rsidR="00B402C7" w:rsidRPr="008E16A3" w:rsidRDefault="00B402C7" w:rsidP="003030E9">
      <w:pPr>
        <w:pStyle w:val="Akapitzlist"/>
        <w:numPr>
          <w:ilvl w:val="1"/>
          <w:numId w:val="86"/>
        </w:numPr>
        <w:spacing w:after="60"/>
        <w:ind w:right="0"/>
        <w:jc w:val="both"/>
        <w:rPr>
          <w:lang w:val="pl-PL"/>
        </w:rPr>
      </w:pPr>
      <w:r w:rsidRPr="008E16A3">
        <w:rPr>
          <w:lang w:val="pl-PL"/>
        </w:rPr>
        <w:t xml:space="preserve">Producent oferowanego oprogramowania do wirtualizacji musi oferować rozwiązania do automatyzacji procesów oraz wirtualizacji sieci (SDN, ang. Software </w:t>
      </w:r>
      <w:proofErr w:type="spellStart"/>
      <w:r w:rsidRPr="008E16A3">
        <w:rPr>
          <w:lang w:val="pl-PL"/>
        </w:rPr>
        <w:t>Defined</w:t>
      </w:r>
      <w:proofErr w:type="spellEnd"/>
      <w:r w:rsidRPr="008E16A3">
        <w:rPr>
          <w:lang w:val="pl-PL"/>
        </w:rPr>
        <w:t xml:space="preserve"> Network) jako spójne rozwiązanie SDDC. </w:t>
      </w:r>
    </w:p>
    <w:p w14:paraId="2F2761FB" w14:textId="54D21F16" w:rsidR="00B402C7" w:rsidRPr="008E16A3" w:rsidRDefault="00A10DA3" w:rsidP="003030E9">
      <w:pPr>
        <w:pStyle w:val="Akapitzlist"/>
        <w:numPr>
          <w:ilvl w:val="1"/>
          <w:numId w:val="86"/>
        </w:numPr>
        <w:spacing w:after="60"/>
        <w:ind w:right="0"/>
        <w:jc w:val="both"/>
        <w:rPr>
          <w:lang w:val="pl-PL"/>
        </w:rPr>
      </w:pPr>
      <w:r w:rsidRPr="008E16A3">
        <w:rPr>
          <w:lang w:val="pl-PL"/>
        </w:rPr>
        <w:t xml:space="preserve">Oferowane </w:t>
      </w:r>
      <w:r w:rsidR="00B402C7" w:rsidRPr="008E16A3">
        <w:rPr>
          <w:lang w:val="pl-PL"/>
        </w:rPr>
        <w:t>oprogramowanie musi wspierać mechanizmy zaawansowanego uwierzytelniania do systemu operacyjnego wirtualnej maszyny za pomocą technologii Smart Card Reader</w:t>
      </w:r>
      <w:r w:rsidRPr="008E16A3">
        <w:rPr>
          <w:lang w:val="pl-PL"/>
        </w:rPr>
        <w:t>.</w:t>
      </w:r>
    </w:p>
    <w:p w14:paraId="14E6A5F0" w14:textId="108D5D21" w:rsidR="00B402C7" w:rsidRPr="008E16A3" w:rsidRDefault="00A10DA3" w:rsidP="003030E9">
      <w:pPr>
        <w:pStyle w:val="Akapitzlist"/>
        <w:numPr>
          <w:ilvl w:val="1"/>
          <w:numId w:val="86"/>
        </w:numPr>
        <w:spacing w:after="60"/>
        <w:ind w:right="0"/>
        <w:jc w:val="both"/>
        <w:rPr>
          <w:lang w:val="pl-PL"/>
        </w:rPr>
      </w:pPr>
      <w:r w:rsidRPr="008E16A3">
        <w:rPr>
          <w:lang w:val="pl-PL"/>
        </w:rPr>
        <w:t xml:space="preserve">Oferowane </w:t>
      </w:r>
      <w:r w:rsidR="00B402C7" w:rsidRPr="008E16A3">
        <w:rPr>
          <w:lang w:val="pl-PL"/>
        </w:rPr>
        <w:t xml:space="preserve">oprogramowanie musi wspierać TPM 2.0. Minimalne wymaganie Zamawiającego dla TPM oznacza, że TPM zapewnia mechanizm gwarantujący, że serwer fizyczny, na którym zainstalowane jest oferowane oprogramowanie, uruchomił się z włączoną opcją </w:t>
      </w:r>
      <w:proofErr w:type="spellStart"/>
      <w:r w:rsidR="00B402C7" w:rsidRPr="008E16A3">
        <w:rPr>
          <w:lang w:val="pl-PL"/>
        </w:rPr>
        <w:t>Secure</w:t>
      </w:r>
      <w:proofErr w:type="spellEnd"/>
      <w:r w:rsidR="00B402C7" w:rsidRPr="008E16A3">
        <w:rPr>
          <w:lang w:val="pl-PL"/>
        </w:rPr>
        <w:t xml:space="preserve"> </w:t>
      </w:r>
      <w:proofErr w:type="spellStart"/>
      <w:r w:rsidR="00B402C7" w:rsidRPr="008E16A3">
        <w:rPr>
          <w:lang w:val="pl-PL"/>
        </w:rPr>
        <w:t>Boot</w:t>
      </w:r>
      <w:proofErr w:type="spellEnd"/>
      <w:r w:rsidR="00B402C7" w:rsidRPr="008E16A3">
        <w:rPr>
          <w:lang w:val="pl-PL"/>
        </w:rPr>
        <w:t xml:space="preserve">. Po potwierdzeniu, że </w:t>
      </w:r>
      <w:proofErr w:type="spellStart"/>
      <w:r w:rsidR="00B402C7" w:rsidRPr="008E16A3">
        <w:rPr>
          <w:lang w:val="pl-PL"/>
        </w:rPr>
        <w:t>Secure</w:t>
      </w:r>
      <w:proofErr w:type="spellEnd"/>
      <w:r w:rsidR="00B402C7" w:rsidRPr="008E16A3">
        <w:rPr>
          <w:lang w:val="pl-PL"/>
        </w:rPr>
        <w:t xml:space="preserve"> </w:t>
      </w:r>
      <w:proofErr w:type="spellStart"/>
      <w:r w:rsidR="00B402C7" w:rsidRPr="008E16A3">
        <w:rPr>
          <w:lang w:val="pl-PL"/>
        </w:rPr>
        <w:t>Boot</w:t>
      </w:r>
      <w:proofErr w:type="spellEnd"/>
      <w:r w:rsidR="00B402C7" w:rsidRPr="008E16A3">
        <w:rPr>
          <w:lang w:val="pl-PL"/>
        </w:rPr>
        <w:t xml:space="preserve"> jest włączone, system gwarantuje, poprzez weryfikację podpisu cyfrowego, że </w:t>
      </w:r>
      <w:proofErr w:type="spellStart"/>
      <w:r w:rsidR="00B402C7" w:rsidRPr="008E16A3">
        <w:rPr>
          <w:lang w:val="pl-PL"/>
        </w:rPr>
        <w:t>hypervisor</w:t>
      </w:r>
      <w:proofErr w:type="spellEnd"/>
      <w:r w:rsidR="00B402C7" w:rsidRPr="008E16A3">
        <w:rPr>
          <w:lang w:val="pl-PL"/>
        </w:rPr>
        <w:t xml:space="preserve"> uruchomił się w niezmienionej formie.</w:t>
      </w:r>
    </w:p>
    <w:p w14:paraId="3C258BF8" w14:textId="77777777" w:rsidR="00B402C7" w:rsidRPr="008E16A3" w:rsidRDefault="00B402C7" w:rsidP="003030E9">
      <w:pPr>
        <w:pStyle w:val="Akapitzlist"/>
        <w:numPr>
          <w:ilvl w:val="1"/>
          <w:numId w:val="86"/>
        </w:numPr>
        <w:spacing w:after="60"/>
        <w:ind w:right="0"/>
        <w:jc w:val="both"/>
        <w:rPr>
          <w:lang w:val="pl-PL"/>
        </w:rPr>
      </w:pPr>
      <w:proofErr w:type="spellStart"/>
      <w:r w:rsidRPr="008E16A3">
        <w:rPr>
          <w:lang w:val="pl-PL"/>
        </w:rPr>
        <w:t>Wirtualizator</w:t>
      </w:r>
      <w:proofErr w:type="spellEnd"/>
      <w:r w:rsidRPr="008E16A3">
        <w:rPr>
          <w:lang w:val="pl-PL"/>
        </w:rPr>
        <w:t xml:space="preserve"> w oferowanym oprogramowaniu musi mieć możliwość włączenia funkcji “Microsoft </w:t>
      </w:r>
      <w:proofErr w:type="spellStart"/>
      <w:r w:rsidRPr="008E16A3">
        <w:rPr>
          <w:lang w:val="pl-PL"/>
        </w:rPr>
        <w:t>virtualization-based</w:t>
      </w:r>
      <w:proofErr w:type="spellEnd"/>
      <w:r w:rsidRPr="008E16A3">
        <w:rPr>
          <w:lang w:val="pl-PL"/>
        </w:rPr>
        <w:t xml:space="preserve"> </w:t>
      </w:r>
      <w:proofErr w:type="spellStart"/>
      <w:r w:rsidRPr="008E16A3">
        <w:rPr>
          <w:lang w:val="pl-PL"/>
        </w:rPr>
        <w:t>security</w:t>
      </w:r>
      <w:proofErr w:type="spellEnd"/>
      <w:r w:rsidRPr="008E16A3">
        <w:rPr>
          <w:lang w:val="pl-PL"/>
        </w:rPr>
        <w:t xml:space="preserve">”, tzw. Microsoft VBS dla systemów operacyjnych </w:t>
      </w:r>
      <w:r w:rsidRPr="008E16A3">
        <w:rPr>
          <w:lang w:val="pl-PL"/>
        </w:rPr>
        <w:lastRenderedPageBreak/>
        <w:t>maszyn wirtualnych opartych o system operacyjny Microsoft Windows 11, Microsoft Windows Server 2019 oraz Microsoft Windows Server 2022.</w:t>
      </w:r>
    </w:p>
    <w:p w14:paraId="04A49025" w14:textId="219A0E58" w:rsidR="00B402C7" w:rsidRPr="008E16A3" w:rsidRDefault="005F7F52" w:rsidP="003030E9">
      <w:pPr>
        <w:pStyle w:val="Akapitzlist"/>
        <w:numPr>
          <w:ilvl w:val="1"/>
          <w:numId w:val="86"/>
        </w:numPr>
        <w:spacing w:after="60"/>
        <w:ind w:right="0"/>
        <w:jc w:val="both"/>
        <w:rPr>
          <w:lang w:val="pl-PL"/>
        </w:rPr>
      </w:pPr>
      <w:r w:rsidRPr="008E16A3">
        <w:rPr>
          <w:lang w:val="pl-PL"/>
        </w:rPr>
        <w:t>O</w:t>
      </w:r>
      <w:r w:rsidR="00B402C7" w:rsidRPr="008E16A3">
        <w:rPr>
          <w:lang w:val="pl-PL"/>
        </w:rPr>
        <w:t xml:space="preserve">ferowane oprogramowanie musi posiadać </w:t>
      </w:r>
      <w:r w:rsidR="008B334B" w:rsidRPr="008E16A3">
        <w:rPr>
          <w:lang w:val="pl-PL"/>
        </w:rPr>
        <w:t xml:space="preserve">certyfikację </w:t>
      </w:r>
      <w:r w:rsidR="00B402C7" w:rsidRPr="008E16A3">
        <w:rPr>
          <w:lang w:val="pl-PL"/>
        </w:rPr>
        <w:t xml:space="preserve">FIPS-140-2 min. dla modułu jądra </w:t>
      </w:r>
      <w:proofErr w:type="spellStart"/>
      <w:r w:rsidR="00B402C7" w:rsidRPr="008E16A3">
        <w:rPr>
          <w:lang w:val="pl-PL"/>
        </w:rPr>
        <w:t>wirtualizatora</w:t>
      </w:r>
      <w:proofErr w:type="spellEnd"/>
      <w:r w:rsidR="00B402C7" w:rsidRPr="008E16A3">
        <w:rPr>
          <w:lang w:val="pl-PL"/>
        </w:rPr>
        <w:t xml:space="preserve"> odpowiedzialnego za szyfrowanie danych.</w:t>
      </w:r>
    </w:p>
    <w:p w14:paraId="077781AA" w14:textId="77777777" w:rsidR="00B402C7" w:rsidRPr="008E16A3" w:rsidRDefault="005F7F52" w:rsidP="003030E9">
      <w:pPr>
        <w:pStyle w:val="Akapitzlist"/>
        <w:numPr>
          <w:ilvl w:val="1"/>
          <w:numId w:val="86"/>
        </w:numPr>
        <w:spacing w:after="60"/>
        <w:ind w:right="0"/>
        <w:jc w:val="both"/>
        <w:rPr>
          <w:lang w:val="pl-PL"/>
        </w:rPr>
      </w:pPr>
      <w:r w:rsidRPr="008E16A3">
        <w:rPr>
          <w:lang w:val="pl-PL"/>
        </w:rPr>
        <w:t>O</w:t>
      </w:r>
      <w:r w:rsidR="00B402C7" w:rsidRPr="008E16A3">
        <w:rPr>
          <w:lang w:val="pl-PL"/>
        </w:rPr>
        <w:t xml:space="preserve">ferowane oprogramowanie musi posiadać funkcjonalność wirtualnego TPM 2.0 dla maszyn wirtualnych z zainstalowanym Microsoft Windows 11 oraz Microsoft Windows 2022. Zamawiający wymaga, aby z punktu widzenia maszyny wirtualnej z systemem operacyjnym Microsoft Windows 11 lub Microsoft Windows Server 2019 oraz Microsoft Windows Server 2022 wirtualny TPM widziany był jako standardowy TPM, gdzie można przechowywać bezpiecznie wrażliwe dane np. certyfikaty. Zawartość wirtualnego TPM musi być przechowywana w pliku przynależnym do maszyny wirtualnej oraz musi być szyfrowana. </w:t>
      </w:r>
    </w:p>
    <w:p w14:paraId="38C06819" w14:textId="5E5F5B1B" w:rsidR="00B402C7" w:rsidRPr="008E16A3" w:rsidRDefault="005F7F52" w:rsidP="003030E9">
      <w:pPr>
        <w:pStyle w:val="Akapitzlist"/>
        <w:numPr>
          <w:ilvl w:val="1"/>
          <w:numId w:val="86"/>
        </w:numPr>
        <w:spacing w:after="60"/>
        <w:ind w:right="0"/>
        <w:jc w:val="both"/>
        <w:rPr>
          <w:lang w:val="pl-PL"/>
        </w:rPr>
      </w:pPr>
      <w:r w:rsidRPr="008E16A3">
        <w:rPr>
          <w:lang w:val="pl-PL"/>
        </w:rPr>
        <w:t>O</w:t>
      </w:r>
      <w:r w:rsidR="00B402C7" w:rsidRPr="008E16A3">
        <w:rPr>
          <w:lang w:val="pl-PL"/>
        </w:rPr>
        <w:t xml:space="preserve">ferowane oprogramowanie musi posiadać funkcjonalność szybkiego uruchamiania </w:t>
      </w:r>
      <w:proofErr w:type="spellStart"/>
      <w:r w:rsidR="00B402C7" w:rsidRPr="008E16A3">
        <w:rPr>
          <w:lang w:val="pl-PL"/>
        </w:rPr>
        <w:t>wirtualizatora</w:t>
      </w:r>
      <w:proofErr w:type="spellEnd"/>
      <w:r w:rsidR="00B402C7" w:rsidRPr="008E16A3">
        <w:rPr>
          <w:lang w:val="pl-PL"/>
        </w:rPr>
        <w:t xml:space="preserve"> po przeprowadzonym procesie jego aktualizacji. Zamawiający wymaga, aby w procesie aktualizacji </w:t>
      </w:r>
      <w:proofErr w:type="spellStart"/>
      <w:r w:rsidR="00B402C7" w:rsidRPr="008E16A3">
        <w:rPr>
          <w:lang w:val="pl-PL"/>
        </w:rPr>
        <w:t>wirtualizatora</w:t>
      </w:r>
      <w:proofErr w:type="spellEnd"/>
      <w:r w:rsidR="00B402C7" w:rsidRPr="008E16A3">
        <w:rPr>
          <w:lang w:val="pl-PL"/>
        </w:rPr>
        <w:t>, jeśli wymagany jest jego restart, funkcjonalność szybkiego uruchamiania powodowała eliminację czasochłonnej fazy inicjalizacji serwera fizycznego</w:t>
      </w:r>
    </w:p>
    <w:p w14:paraId="48664E0A" w14:textId="0B370B81" w:rsidR="00B402C7" w:rsidRPr="00C57F24" w:rsidRDefault="005F7F52" w:rsidP="003030E9">
      <w:pPr>
        <w:pStyle w:val="Akapitzlist"/>
        <w:numPr>
          <w:ilvl w:val="1"/>
          <w:numId w:val="86"/>
        </w:numPr>
        <w:spacing w:after="60"/>
        <w:ind w:right="0"/>
        <w:jc w:val="both"/>
        <w:rPr>
          <w:lang w:val="pl-PL"/>
        </w:rPr>
      </w:pPr>
      <w:r w:rsidRPr="00A01500">
        <w:rPr>
          <w:lang w:val="pl-PL"/>
        </w:rPr>
        <w:t>O</w:t>
      </w:r>
      <w:r w:rsidR="00B402C7" w:rsidRPr="00A01500">
        <w:rPr>
          <w:lang w:val="pl-PL"/>
        </w:rPr>
        <w:t xml:space="preserve">ferowane oprogramowanie, działające pod zarządcą klastra, musi posiadać możliwość aktualizacji i kontroli wersji oprogramowania do wirtualizacji w ramach klastra serwerów z poziomu centralnej konsoli zarządzającej. Dodatkowo centralna konsola zarządzająca musi posiadać funkcjonalność aktualizacji </w:t>
      </w:r>
      <w:proofErr w:type="spellStart"/>
      <w:r w:rsidR="00B402C7" w:rsidRPr="00A01500">
        <w:rPr>
          <w:lang w:val="pl-PL"/>
        </w:rPr>
        <w:t>firmware</w:t>
      </w:r>
      <w:proofErr w:type="spellEnd"/>
      <w:r w:rsidR="00B402C7" w:rsidRPr="00A01500">
        <w:rPr>
          <w:lang w:val="pl-PL"/>
        </w:rPr>
        <w:t xml:space="preserve"> komponentów serwera fizycznego (dyski, kontrolery, karty sieciowe) z poziomu konsoli zarządzającej </w:t>
      </w:r>
      <w:proofErr w:type="spellStart"/>
      <w:r w:rsidR="00B402C7" w:rsidRPr="00A01500">
        <w:rPr>
          <w:lang w:val="pl-PL"/>
        </w:rPr>
        <w:t>wirtualizatora</w:t>
      </w:r>
      <w:proofErr w:type="spellEnd"/>
      <w:r w:rsidR="00B402C7" w:rsidRPr="00A01500">
        <w:rPr>
          <w:lang w:val="pl-PL"/>
        </w:rPr>
        <w:t xml:space="preserve">. Konsola zarządzająca musi mieć możliwość automatycznej weryfikacji, czy zainstalowane komponenty serwera posiadają rekomendowaną wersję sterowników i </w:t>
      </w:r>
      <w:proofErr w:type="spellStart"/>
      <w:r w:rsidR="00B402C7" w:rsidRPr="00A01500">
        <w:rPr>
          <w:lang w:val="pl-PL"/>
        </w:rPr>
        <w:t>firmware</w:t>
      </w:r>
      <w:proofErr w:type="spellEnd"/>
      <w:r w:rsidR="00B402C7" w:rsidRPr="00A01500">
        <w:rPr>
          <w:lang w:val="pl-PL"/>
        </w:rPr>
        <w:t>, eliminując ryzyko pracy na nieaktualnych i nie wspieranych wersjach. Taka funkcjonalność powinna być dostępna dla minimum trzech producentów serwerów obecnych na rynku urządzeń HCI.</w:t>
      </w:r>
    </w:p>
    <w:p w14:paraId="17CCB000" w14:textId="59C10E88" w:rsidR="00B402C7" w:rsidRPr="00C57F24" w:rsidRDefault="005F7F52" w:rsidP="003030E9">
      <w:pPr>
        <w:pStyle w:val="Akapitzlist"/>
        <w:numPr>
          <w:ilvl w:val="1"/>
          <w:numId w:val="86"/>
        </w:numPr>
        <w:spacing w:after="60"/>
        <w:ind w:right="0"/>
        <w:jc w:val="both"/>
        <w:rPr>
          <w:lang w:val="pl-PL"/>
        </w:rPr>
      </w:pPr>
      <w:r w:rsidRPr="00C57F24">
        <w:rPr>
          <w:lang w:val="pl-PL"/>
        </w:rPr>
        <w:t>O</w:t>
      </w:r>
      <w:r w:rsidR="00B402C7" w:rsidRPr="00C57F24">
        <w:rPr>
          <w:lang w:val="pl-PL"/>
        </w:rPr>
        <w:t>ferowane oprogramowanie musi posiadać wsparcie dla natywnych dysków 4K</w:t>
      </w:r>
    </w:p>
    <w:p w14:paraId="2288A5BA" w14:textId="5E5759DC" w:rsidR="00B402C7" w:rsidRPr="00C57F24" w:rsidRDefault="005F7F52" w:rsidP="003030E9">
      <w:pPr>
        <w:pStyle w:val="Akapitzlist"/>
        <w:numPr>
          <w:ilvl w:val="1"/>
          <w:numId w:val="86"/>
        </w:numPr>
        <w:spacing w:after="60"/>
        <w:ind w:right="0"/>
        <w:jc w:val="both"/>
        <w:rPr>
          <w:lang w:val="pl-PL"/>
        </w:rPr>
      </w:pPr>
      <w:r w:rsidRPr="00C57F24">
        <w:rPr>
          <w:lang w:val="pl-PL"/>
        </w:rPr>
        <w:t>O</w:t>
      </w:r>
      <w:r w:rsidR="00B402C7" w:rsidRPr="00C57F24">
        <w:rPr>
          <w:lang w:val="pl-PL"/>
        </w:rPr>
        <w:t xml:space="preserve">ferowane oprogramowanie musi wspierać protokół precyzyjnej synchronizacji czasu PTP (ang. Precision Time </w:t>
      </w:r>
      <w:proofErr w:type="spellStart"/>
      <w:r w:rsidR="00B402C7" w:rsidRPr="00C57F24">
        <w:rPr>
          <w:lang w:val="pl-PL"/>
        </w:rPr>
        <w:t>Protocol</w:t>
      </w:r>
      <w:proofErr w:type="spellEnd"/>
      <w:r w:rsidR="00B402C7" w:rsidRPr="00C57F24">
        <w:rPr>
          <w:lang w:val="pl-PL"/>
        </w:rPr>
        <w:t>)</w:t>
      </w:r>
    </w:p>
    <w:p w14:paraId="6F4A8D1C" w14:textId="581F40AF" w:rsidR="00B402C7" w:rsidRPr="00C57F24" w:rsidRDefault="005F7F52" w:rsidP="003030E9">
      <w:pPr>
        <w:pStyle w:val="Akapitzlist"/>
        <w:numPr>
          <w:ilvl w:val="1"/>
          <w:numId w:val="86"/>
        </w:numPr>
        <w:spacing w:after="60"/>
        <w:ind w:right="0"/>
        <w:jc w:val="both"/>
        <w:rPr>
          <w:lang w:val="pl-PL"/>
        </w:rPr>
      </w:pPr>
      <w:r w:rsidRPr="00C57F24">
        <w:rPr>
          <w:lang w:val="pl-PL"/>
        </w:rPr>
        <w:t>O</w:t>
      </w:r>
      <w:r w:rsidR="00B402C7" w:rsidRPr="00C57F24">
        <w:rPr>
          <w:lang w:val="pl-PL"/>
        </w:rPr>
        <w:t>ferowane oprogramowanie, działające pod zarządcą klastra, musi posiadać mechanizm, który ogranicza dostęp do indywidualnego zarządzania warstwą wirtualizacji na serwerach fizycznych w ramach klastra serwerów w celu utwardzenia/</w:t>
      </w:r>
      <w:proofErr w:type="spellStart"/>
      <w:r w:rsidR="00B402C7" w:rsidRPr="00C57F24">
        <w:rPr>
          <w:lang w:val="pl-PL"/>
        </w:rPr>
        <w:t>hardening</w:t>
      </w:r>
      <w:proofErr w:type="spellEnd"/>
      <w:r w:rsidR="00B402C7" w:rsidRPr="00C57F24">
        <w:rPr>
          <w:lang w:val="pl-PL"/>
        </w:rPr>
        <w:t xml:space="preserve"> (maksymalnego zwiększenia bezpieczeństwa dostępu) systemu wirtualizacji.</w:t>
      </w:r>
    </w:p>
    <w:p w14:paraId="1A146263" w14:textId="42016BC4" w:rsidR="00B402C7" w:rsidRPr="00C57F24" w:rsidRDefault="005F7F52" w:rsidP="003030E9">
      <w:pPr>
        <w:pStyle w:val="Akapitzlist"/>
        <w:numPr>
          <w:ilvl w:val="1"/>
          <w:numId w:val="86"/>
        </w:numPr>
        <w:spacing w:after="60"/>
        <w:ind w:right="0"/>
        <w:jc w:val="both"/>
        <w:rPr>
          <w:lang w:val="pl-PL"/>
        </w:rPr>
      </w:pPr>
      <w:r w:rsidRPr="00C57F24">
        <w:rPr>
          <w:lang w:val="pl-PL"/>
        </w:rPr>
        <w:t>O</w:t>
      </w:r>
      <w:r w:rsidR="00B402C7" w:rsidRPr="00C57F24">
        <w:rPr>
          <w:lang w:val="pl-PL"/>
        </w:rPr>
        <w:t>ferowane oprogramowanie musi mieć funkcjonalność migracji w trybie rzeczywistym dysków działających maszyn wirtualnych z jednego podsystemu dyskowego do innego bez konieczności przerywania pracy maszyny wirtualnej, której dysk jest migrowany</w:t>
      </w:r>
      <w:r w:rsidR="00FE4F40" w:rsidRPr="00C57F24">
        <w:rPr>
          <w:lang w:val="pl-PL"/>
        </w:rPr>
        <w:t>.</w:t>
      </w:r>
    </w:p>
    <w:p w14:paraId="1B0F2325" w14:textId="4B901126" w:rsidR="00B402C7" w:rsidRPr="00C57F24" w:rsidRDefault="005F7F52" w:rsidP="003030E9">
      <w:pPr>
        <w:pStyle w:val="Akapitzlist"/>
        <w:numPr>
          <w:ilvl w:val="1"/>
          <w:numId w:val="86"/>
        </w:numPr>
        <w:spacing w:after="60"/>
        <w:ind w:right="0"/>
        <w:jc w:val="both"/>
        <w:rPr>
          <w:lang w:val="pl-PL"/>
        </w:rPr>
      </w:pPr>
      <w:r w:rsidRPr="00C57F24">
        <w:rPr>
          <w:lang w:val="pl-PL"/>
        </w:rPr>
        <w:t>O</w:t>
      </w:r>
      <w:r w:rsidR="00B402C7" w:rsidRPr="00C57F24">
        <w:rPr>
          <w:lang w:val="pl-PL"/>
        </w:rPr>
        <w:t>ferowane oprogramowanie obejmuje walidację FIPS, a także zaktualizowane przewodniki audytów.</w:t>
      </w:r>
    </w:p>
    <w:p w14:paraId="2EC3F83E" w14:textId="70EEBB90" w:rsidR="00B402C7" w:rsidRPr="00C57F24" w:rsidRDefault="005F7F52" w:rsidP="003030E9">
      <w:pPr>
        <w:pStyle w:val="Akapitzlist"/>
        <w:numPr>
          <w:ilvl w:val="1"/>
          <w:numId w:val="86"/>
        </w:numPr>
        <w:spacing w:after="60"/>
        <w:ind w:right="0"/>
        <w:jc w:val="both"/>
        <w:rPr>
          <w:lang w:val="pl-PL"/>
        </w:rPr>
      </w:pPr>
      <w:r w:rsidRPr="00C57F24">
        <w:rPr>
          <w:lang w:val="pl-PL"/>
        </w:rPr>
        <w:t>O</w:t>
      </w:r>
      <w:r w:rsidR="00B402C7" w:rsidRPr="00C57F24">
        <w:rPr>
          <w:lang w:val="pl-PL"/>
        </w:rPr>
        <w:t xml:space="preserve">ferowane oprogramowanie musi mieć możliwość utworzenia, poprzez API, maszyny wirtualnej jako tzw. Instant Clone poprzez klonowanie działającej maszyny wirtualnej w wyniku którego powstanie nowa działająca maszyna wirtualna identyczna z klonowaną. Nowa maszyna wirtualna musi być uruchamiana w pamięci operacyjnej </w:t>
      </w:r>
      <w:proofErr w:type="spellStart"/>
      <w:r w:rsidR="00B402C7" w:rsidRPr="00C57F24">
        <w:rPr>
          <w:lang w:val="pl-PL"/>
        </w:rPr>
        <w:t>wirtualizatora</w:t>
      </w:r>
      <w:proofErr w:type="spellEnd"/>
      <w:r w:rsidR="00B402C7" w:rsidRPr="00C57F24">
        <w:rPr>
          <w:lang w:val="pl-PL"/>
        </w:rPr>
        <w:t>.</w:t>
      </w:r>
    </w:p>
    <w:p w14:paraId="2F172609" w14:textId="086A793D" w:rsidR="00B402C7" w:rsidRPr="00C57F24" w:rsidRDefault="005F7F52" w:rsidP="003030E9">
      <w:pPr>
        <w:pStyle w:val="Akapitzlist"/>
        <w:numPr>
          <w:ilvl w:val="1"/>
          <w:numId w:val="86"/>
        </w:numPr>
        <w:spacing w:after="60"/>
        <w:ind w:right="0"/>
        <w:jc w:val="both"/>
        <w:rPr>
          <w:lang w:val="pl-PL"/>
        </w:rPr>
      </w:pPr>
      <w:r w:rsidRPr="00C57F24">
        <w:rPr>
          <w:lang w:val="pl-PL"/>
        </w:rPr>
        <w:lastRenderedPageBreak/>
        <w:t>O</w:t>
      </w:r>
      <w:r w:rsidR="00B402C7" w:rsidRPr="00C57F24">
        <w:rPr>
          <w:lang w:val="pl-PL"/>
        </w:rPr>
        <w:t xml:space="preserve">ferowane oprogramowanie, działające pod zarządcą klastra, musi mieć możliwość monitorowania i wyświetlania za pomocą grafu w konsoli bieżącego poboru energii elektrycznej dla hosta </w:t>
      </w:r>
      <w:proofErr w:type="spellStart"/>
      <w:r w:rsidR="00B402C7" w:rsidRPr="00C57F24">
        <w:rPr>
          <w:lang w:val="pl-PL"/>
        </w:rPr>
        <w:t>wirtualizacyjnego</w:t>
      </w:r>
      <w:proofErr w:type="spellEnd"/>
      <w:r w:rsidR="00B402C7" w:rsidRPr="00C57F24">
        <w:rPr>
          <w:lang w:val="pl-PL"/>
        </w:rPr>
        <w:t>.</w:t>
      </w:r>
    </w:p>
    <w:p w14:paraId="261AF3FF" w14:textId="77B9D699" w:rsidR="00B402C7" w:rsidRPr="00C57F24" w:rsidRDefault="005F7F52" w:rsidP="003030E9">
      <w:pPr>
        <w:pStyle w:val="Akapitzlist"/>
        <w:numPr>
          <w:ilvl w:val="1"/>
          <w:numId w:val="86"/>
        </w:numPr>
        <w:spacing w:after="60"/>
        <w:ind w:right="0"/>
        <w:jc w:val="both"/>
        <w:rPr>
          <w:lang w:val="pl-PL"/>
        </w:rPr>
      </w:pPr>
      <w:r w:rsidRPr="00C57F24">
        <w:rPr>
          <w:lang w:val="pl-PL"/>
        </w:rPr>
        <w:t>O</w:t>
      </w:r>
      <w:r w:rsidR="00B402C7" w:rsidRPr="00C57F24">
        <w:rPr>
          <w:lang w:val="pl-PL"/>
        </w:rPr>
        <w:t>ferowane oprogramowanie podczas pracy w klastrze zarządzanym musi umożliwiać automatyczne równoważenie obciążenia CPU/MEM</w:t>
      </w:r>
      <w:r w:rsidR="00FE4F40" w:rsidRPr="00C57F24">
        <w:rPr>
          <w:lang w:val="pl-PL"/>
        </w:rPr>
        <w:t>ORY</w:t>
      </w:r>
      <w:r w:rsidR="00B402C7" w:rsidRPr="00C57F24">
        <w:rPr>
          <w:lang w:val="pl-PL"/>
        </w:rPr>
        <w:t xml:space="preserve"> serwerów fizycznych pracujących jako platforma dla infrastruktury wirtualnej.</w:t>
      </w:r>
    </w:p>
    <w:p w14:paraId="730F5779" w14:textId="29FC9364" w:rsidR="00B402C7" w:rsidRPr="00C57F24" w:rsidRDefault="005F7F52" w:rsidP="003030E9">
      <w:pPr>
        <w:pStyle w:val="Akapitzlist"/>
        <w:numPr>
          <w:ilvl w:val="1"/>
          <w:numId w:val="86"/>
        </w:numPr>
        <w:spacing w:after="60"/>
        <w:ind w:right="0"/>
        <w:jc w:val="both"/>
        <w:rPr>
          <w:lang w:val="pl-PL"/>
        </w:rPr>
      </w:pPr>
      <w:r w:rsidRPr="00C57F24">
        <w:rPr>
          <w:lang w:val="pl-PL"/>
        </w:rPr>
        <w:t>O</w:t>
      </w:r>
      <w:r w:rsidR="00B402C7" w:rsidRPr="00C57F24">
        <w:rPr>
          <w:lang w:val="pl-PL"/>
        </w:rPr>
        <w:t xml:space="preserve">ferowane oprogramowanie musi posiadać certyfikację dla pakietu NVIDIA AI Enterprise, natywnego dla chmury zbioru zoptymalizowanych aplikacji AI i </w:t>
      </w:r>
      <w:proofErr w:type="spellStart"/>
      <w:r w:rsidR="00B402C7" w:rsidRPr="00C57F24">
        <w:rPr>
          <w:lang w:val="pl-PL"/>
        </w:rPr>
        <w:t>frameworków</w:t>
      </w:r>
      <w:proofErr w:type="spellEnd"/>
      <w:r w:rsidR="00B402C7" w:rsidRPr="00C57F24">
        <w:rPr>
          <w:lang w:val="pl-PL"/>
        </w:rPr>
        <w:t xml:space="preserve"> przeznaczonych dla kompleksowego rozwiązania AI</w:t>
      </w:r>
      <w:r w:rsidRPr="00C57F24">
        <w:rPr>
          <w:lang w:val="pl-PL"/>
        </w:rPr>
        <w:t>.</w:t>
      </w:r>
    </w:p>
    <w:p w14:paraId="2E9BB4FE" w14:textId="59AF1D9F" w:rsidR="00B402C7" w:rsidRPr="00C57F24" w:rsidRDefault="00DD7095">
      <w:pPr>
        <w:pStyle w:val="Akapitzlist"/>
        <w:numPr>
          <w:ilvl w:val="1"/>
          <w:numId w:val="86"/>
        </w:numPr>
        <w:spacing w:after="60"/>
        <w:ind w:right="0"/>
        <w:jc w:val="both"/>
        <w:rPr>
          <w:lang w:val="pl-PL"/>
        </w:rPr>
      </w:pPr>
      <w:r w:rsidRPr="00C57F24">
        <w:rPr>
          <w:lang w:val="pl-PL"/>
        </w:rPr>
        <w:t>O</w:t>
      </w:r>
      <w:r w:rsidR="00B402C7" w:rsidRPr="00C57F24">
        <w:rPr>
          <w:lang w:val="pl-PL"/>
        </w:rPr>
        <w:t>ferowane oprogramowanie musi umożliwiać włączenie najnowszej generacji procesorów graficznych NVIDIA z 2025</w:t>
      </w:r>
      <w:r w:rsidRPr="00C57F24">
        <w:rPr>
          <w:lang w:val="pl-PL"/>
        </w:rPr>
        <w:t xml:space="preserve"> </w:t>
      </w:r>
      <w:r w:rsidR="00B402C7" w:rsidRPr="00C57F24">
        <w:rPr>
          <w:lang w:val="pl-PL"/>
        </w:rPr>
        <w:t>roku do swojego środowiska wirtualnego i skorzystanie z takich funkcji jak Multi-</w:t>
      </w:r>
      <w:proofErr w:type="spellStart"/>
      <w:r w:rsidR="00B402C7" w:rsidRPr="00C57F24">
        <w:rPr>
          <w:lang w:val="pl-PL"/>
        </w:rPr>
        <w:t>Instance</w:t>
      </w:r>
      <w:proofErr w:type="spellEnd"/>
      <w:r w:rsidR="00B402C7" w:rsidRPr="00C57F24">
        <w:rPr>
          <w:lang w:val="pl-PL"/>
        </w:rPr>
        <w:t xml:space="preserve"> GPU (MIG), pozwalające na współdzielenie cykli GPU przez wielu użytkowników.</w:t>
      </w:r>
    </w:p>
    <w:p w14:paraId="06434982" w14:textId="3AFCD3D3" w:rsidR="00FE4F40" w:rsidRPr="00C57F24" w:rsidRDefault="00FE4F40" w:rsidP="003030E9">
      <w:pPr>
        <w:pStyle w:val="Akapitzlist"/>
        <w:numPr>
          <w:ilvl w:val="2"/>
          <w:numId w:val="86"/>
        </w:numPr>
        <w:spacing w:after="60"/>
        <w:ind w:right="0"/>
        <w:jc w:val="both"/>
        <w:rPr>
          <w:lang w:val="pl-PL"/>
        </w:rPr>
      </w:pPr>
      <w:r w:rsidRPr="00C57F24">
        <w:rPr>
          <w:lang w:val="pl-PL"/>
        </w:rPr>
        <w:t xml:space="preserve">Zgodność </w:t>
      </w:r>
      <w:r w:rsidR="00CD220F" w:rsidRPr="00C57F24">
        <w:rPr>
          <w:lang w:val="pl-PL"/>
        </w:rPr>
        <w:t xml:space="preserve">z </w:t>
      </w:r>
      <w:r w:rsidRPr="00C57F24">
        <w:rPr>
          <w:lang w:val="pl-PL"/>
        </w:rPr>
        <w:t>posiadaną kartą A100 NVIDIA</w:t>
      </w:r>
    </w:p>
    <w:p w14:paraId="267B4DD1" w14:textId="40DD2EAB" w:rsidR="00B402C7" w:rsidRPr="00C57F24" w:rsidRDefault="00DD7095" w:rsidP="003030E9">
      <w:pPr>
        <w:pStyle w:val="Akapitzlist"/>
        <w:numPr>
          <w:ilvl w:val="1"/>
          <w:numId w:val="86"/>
        </w:numPr>
        <w:spacing w:after="60"/>
        <w:ind w:right="0"/>
        <w:jc w:val="both"/>
        <w:rPr>
          <w:lang w:val="pl-PL"/>
        </w:rPr>
      </w:pPr>
      <w:r w:rsidRPr="00C57F24">
        <w:rPr>
          <w:lang w:val="pl-PL"/>
        </w:rPr>
        <w:t>O</w:t>
      </w:r>
      <w:r w:rsidR="00B402C7" w:rsidRPr="00C57F24">
        <w:rPr>
          <w:lang w:val="pl-PL"/>
        </w:rPr>
        <w:t xml:space="preserve">ferowane oprogramowanie do wirtualizacji, działające pod zarządcą klastra, musi zapewniać mechanizm pozwalający tworzyć profil (szablon konfiguracji) wybranego serwera </w:t>
      </w:r>
      <w:proofErr w:type="spellStart"/>
      <w:r w:rsidR="00B402C7" w:rsidRPr="00C57F24">
        <w:rPr>
          <w:lang w:val="pl-PL"/>
        </w:rPr>
        <w:t>wirtualizacyjnego</w:t>
      </w:r>
      <w:proofErr w:type="spellEnd"/>
      <w:r w:rsidR="00B402C7" w:rsidRPr="00C57F24">
        <w:rPr>
          <w:lang w:val="pl-PL"/>
        </w:rPr>
        <w:t xml:space="preserve"> (</w:t>
      </w:r>
      <w:proofErr w:type="spellStart"/>
      <w:r w:rsidR="00B402C7" w:rsidRPr="00C57F24">
        <w:rPr>
          <w:lang w:val="pl-PL"/>
        </w:rPr>
        <w:t>Hypervisora</w:t>
      </w:r>
      <w:proofErr w:type="spellEnd"/>
      <w:r w:rsidR="00B402C7" w:rsidRPr="00C57F24">
        <w:rPr>
          <w:lang w:val="pl-PL"/>
        </w:rPr>
        <w:t>), a następnie wymuszać ten profil/konfigurację na innych serwerach fizycznych lub sprawdzać zgodność konfiguracji pomiędzy zdefiniowanym wcześniej profilem a wskazanym serwerem fizycznym</w:t>
      </w:r>
      <w:r w:rsidR="00C31C65" w:rsidRPr="00C57F24">
        <w:rPr>
          <w:lang w:val="pl-PL"/>
        </w:rPr>
        <w:t>.</w:t>
      </w:r>
    </w:p>
    <w:p w14:paraId="636500B9" w14:textId="365F5D75" w:rsidR="00B402C7" w:rsidRPr="00394A64" w:rsidRDefault="002A4DEA" w:rsidP="003030E9">
      <w:pPr>
        <w:pStyle w:val="Akapitzlist"/>
        <w:numPr>
          <w:ilvl w:val="1"/>
          <w:numId w:val="86"/>
        </w:numPr>
        <w:spacing w:after="60"/>
        <w:ind w:right="0"/>
        <w:jc w:val="both"/>
        <w:rPr>
          <w:lang w:val="pl-PL"/>
        </w:rPr>
      </w:pPr>
      <w:r w:rsidRPr="00A01500">
        <w:rPr>
          <w:lang w:val="pl-PL"/>
        </w:rPr>
        <w:t>O</w:t>
      </w:r>
      <w:r w:rsidR="00B402C7" w:rsidRPr="00A01500">
        <w:rPr>
          <w:lang w:val="pl-PL"/>
        </w:rPr>
        <w:t xml:space="preserve">ferowane oprogramowanie, działające pod zarządcą klastra, musi umożliwiać utworzenie w nim jednorodnego, wirtualnego przełącznika sieciowego, rozproszonego na wszystkie serwery fizyczne istniejące w tym klastrze. Przełącznik taki musi zapewniać możliwość konfiguracji parametrów sieciowych maszyny wirtualnej z granulacją na poziomie portu tego przełącznika. Pojedyncza maszyna wirtualna musi mieć możliwość wykorzystania jednego lub wielu portów przełącznika z niezależną od siebie konfiguracją. Przełącznik rozproszony musi współpracować z protokołem </w:t>
      </w:r>
      <w:proofErr w:type="spellStart"/>
      <w:r w:rsidR="00B402C7" w:rsidRPr="00A01500">
        <w:rPr>
          <w:lang w:val="pl-PL"/>
        </w:rPr>
        <w:t>NetFlow</w:t>
      </w:r>
      <w:proofErr w:type="spellEnd"/>
      <w:r w:rsidR="00B402C7" w:rsidRPr="00A01500">
        <w:rPr>
          <w:lang w:val="pl-PL"/>
        </w:rPr>
        <w:t xml:space="preserve"> lub IPFIX.</w:t>
      </w:r>
    </w:p>
    <w:p w14:paraId="34D9A315" w14:textId="03912235" w:rsidR="00B402C7" w:rsidRPr="00394A64" w:rsidRDefault="00B402C7" w:rsidP="003030E9">
      <w:pPr>
        <w:pStyle w:val="Akapitzlist"/>
        <w:numPr>
          <w:ilvl w:val="1"/>
          <w:numId w:val="86"/>
        </w:numPr>
        <w:spacing w:after="60"/>
        <w:ind w:right="0"/>
        <w:jc w:val="both"/>
        <w:rPr>
          <w:lang w:val="pl-PL"/>
        </w:rPr>
      </w:pPr>
      <w:r w:rsidRPr="00394A64">
        <w:rPr>
          <w:lang w:val="pl-PL"/>
        </w:rPr>
        <w:t>Zaimplementowany w oferowanym oprogramowaniu przełącznik rozproszony musi umożliwiać funkcjonalność duplikowania ruchu sieciowego dowolnego jego portu wirtualnego na inny port celem analizy ruchu sieciowego.</w:t>
      </w:r>
    </w:p>
    <w:p w14:paraId="0EB5FEB3" w14:textId="77777777" w:rsidR="00B402C7" w:rsidRPr="00394A64" w:rsidRDefault="00B402C7" w:rsidP="003030E9">
      <w:pPr>
        <w:pStyle w:val="Akapitzlist"/>
        <w:numPr>
          <w:ilvl w:val="1"/>
          <w:numId w:val="86"/>
        </w:numPr>
        <w:spacing w:after="60"/>
        <w:ind w:right="0"/>
        <w:jc w:val="both"/>
        <w:rPr>
          <w:lang w:val="pl-PL"/>
        </w:rPr>
      </w:pPr>
      <w:r w:rsidRPr="00394A64">
        <w:rPr>
          <w:lang w:val="pl-PL"/>
        </w:rPr>
        <w:t>Zaimplementowany w oferowanym oprogramowaniu przełącznik rozproszony musi mieć wbudowane mechanizmy składowania kopii konfiguracji, przywracania tej kopii a także mechanizmy automatycznie zapobiegające niewłaściwej konfiguracji sieciowej, które w całości lub w części mogą eliminować błędy ludzkie i utratę łączności sieciowej</w:t>
      </w:r>
    </w:p>
    <w:p w14:paraId="170961E7" w14:textId="5310FD7A" w:rsidR="00B402C7" w:rsidRPr="00394A64" w:rsidRDefault="002A4DEA" w:rsidP="003030E9">
      <w:pPr>
        <w:pStyle w:val="Akapitzlist"/>
        <w:numPr>
          <w:ilvl w:val="1"/>
          <w:numId w:val="86"/>
        </w:numPr>
        <w:spacing w:after="60"/>
        <w:ind w:right="0"/>
        <w:jc w:val="both"/>
        <w:rPr>
          <w:lang w:val="pl-PL"/>
        </w:rPr>
      </w:pPr>
      <w:r w:rsidRPr="00394A64">
        <w:rPr>
          <w:lang w:val="pl-PL"/>
        </w:rPr>
        <w:t>O</w:t>
      </w:r>
      <w:r w:rsidR="00B402C7" w:rsidRPr="00394A64">
        <w:rPr>
          <w:lang w:val="pl-PL"/>
        </w:rPr>
        <w:t>ferowane oprogramowanie musi mieć wbudowany mechanizm kontrolowania i monitorowania ruchu sieciowego oraz ustalania priorytetów w zależności od jego rodzaju na poziomie konkretnych maszyn wirtualnych</w:t>
      </w:r>
    </w:p>
    <w:p w14:paraId="62133875" w14:textId="19E17D54" w:rsidR="00B402C7" w:rsidRPr="00394A64" w:rsidRDefault="002A4DEA" w:rsidP="003030E9">
      <w:pPr>
        <w:pStyle w:val="Akapitzlist"/>
        <w:numPr>
          <w:ilvl w:val="1"/>
          <w:numId w:val="86"/>
        </w:numPr>
        <w:spacing w:after="60"/>
        <w:ind w:right="0"/>
        <w:jc w:val="both"/>
        <w:rPr>
          <w:lang w:val="pl-PL"/>
        </w:rPr>
      </w:pPr>
      <w:r w:rsidRPr="00A01500">
        <w:rPr>
          <w:lang w:val="pl-PL"/>
        </w:rPr>
        <w:t>O</w:t>
      </w:r>
      <w:r w:rsidR="00B402C7" w:rsidRPr="00A01500">
        <w:rPr>
          <w:lang w:val="pl-PL"/>
        </w:rPr>
        <w:t>ferowane oprogramowanie, działające pod zarządcą klastra, musi zapewnić możliwość bieżącego monitorowania wykorzystania zasobów fizycznych infrastruktury wirtualnej (np. wykorzystanie procesorów, pamięci RAM, wykorzystanie przestrzeni na dyskach</w:t>
      </w:r>
      <w:r w:rsidR="6F4B9849" w:rsidRPr="00A01500">
        <w:rPr>
          <w:lang w:val="pl-PL"/>
        </w:rPr>
        <w:t xml:space="preserve"> </w:t>
      </w:r>
      <w:r w:rsidR="00B402C7" w:rsidRPr="00A01500">
        <w:rPr>
          <w:lang w:val="pl-PL"/>
        </w:rPr>
        <w:t>/wolumenach) oraz przechowywać i wyświetlać dane historyczne</w:t>
      </w:r>
    </w:p>
    <w:p w14:paraId="1669D518" w14:textId="450AAF3C" w:rsidR="00B402C7" w:rsidRPr="00394A64" w:rsidRDefault="002A4DEA" w:rsidP="003030E9">
      <w:pPr>
        <w:pStyle w:val="Akapitzlist"/>
        <w:numPr>
          <w:ilvl w:val="1"/>
          <w:numId w:val="86"/>
        </w:numPr>
        <w:spacing w:after="60"/>
        <w:ind w:right="0"/>
        <w:jc w:val="both"/>
        <w:rPr>
          <w:lang w:val="pl-PL"/>
        </w:rPr>
      </w:pPr>
      <w:r w:rsidRPr="00394A64">
        <w:rPr>
          <w:lang w:val="pl-PL"/>
        </w:rPr>
        <w:t>O</w:t>
      </w:r>
      <w:r w:rsidR="00B402C7" w:rsidRPr="00394A64">
        <w:rPr>
          <w:lang w:val="pl-PL"/>
        </w:rPr>
        <w:t xml:space="preserve">ferowane oprogramowanie, działające pod zarządcą klastra, musi mieć możliwość przenoszenia maszyn wirtualnych w czasie ich pracy pomiędzy serwerami fizycznymi, pamięciami masowymi niezależnie od dostępności współdzielonej przestrzeni dyskowej, </w:t>
      </w:r>
      <w:r w:rsidR="00B402C7" w:rsidRPr="00394A64">
        <w:rPr>
          <w:lang w:val="pl-PL"/>
        </w:rPr>
        <w:lastRenderedPageBreak/>
        <w:t>różnymi rodzajami wirtualnych przełączników sieciowych oraz pomiędzy różnymi Centrami Przetwarzania Danych platformami wirtualnymi.</w:t>
      </w:r>
    </w:p>
    <w:p w14:paraId="7520C578" w14:textId="5A63B793" w:rsidR="00B402C7" w:rsidRPr="00774B83" w:rsidRDefault="002A4DEA" w:rsidP="003030E9">
      <w:pPr>
        <w:pStyle w:val="Akapitzlist"/>
        <w:numPr>
          <w:ilvl w:val="1"/>
          <w:numId w:val="86"/>
        </w:numPr>
        <w:spacing w:after="60"/>
        <w:ind w:right="0"/>
        <w:jc w:val="both"/>
        <w:rPr>
          <w:lang w:val="pl-PL"/>
        </w:rPr>
      </w:pPr>
      <w:r w:rsidRPr="00A01500">
        <w:rPr>
          <w:lang w:val="pl-PL"/>
        </w:rPr>
        <w:t>O</w:t>
      </w:r>
      <w:r w:rsidR="00B402C7" w:rsidRPr="00A01500">
        <w:rPr>
          <w:lang w:val="pl-PL"/>
        </w:rPr>
        <w:t xml:space="preserve">ferowane oprogramowanie, działające pod zarządcą klastra, w środowisku z minimum dwoma </w:t>
      </w:r>
      <w:proofErr w:type="spellStart"/>
      <w:r w:rsidR="00B402C7" w:rsidRPr="00A01500">
        <w:rPr>
          <w:lang w:val="pl-PL"/>
        </w:rPr>
        <w:t>wirtualizatorami</w:t>
      </w:r>
      <w:proofErr w:type="spellEnd"/>
      <w:r w:rsidR="00B402C7" w:rsidRPr="00A01500">
        <w:rPr>
          <w:lang w:val="pl-PL"/>
        </w:rPr>
        <w:t xml:space="preserve">, musi zapewniać pracę bez przestojów dla wybranych maszyn wirtualnych (minimum ośmiu procesorach wirtualnych), niezależnie od systemu operacyjnego oraz aplikacji, podczas awarii </w:t>
      </w:r>
      <w:proofErr w:type="spellStart"/>
      <w:r w:rsidR="00B402C7" w:rsidRPr="00A01500">
        <w:rPr>
          <w:lang w:val="pl-PL"/>
        </w:rPr>
        <w:t>wirtualizatora</w:t>
      </w:r>
      <w:proofErr w:type="spellEnd"/>
      <w:r w:rsidR="00B402C7" w:rsidRPr="00A01500">
        <w:rPr>
          <w:lang w:val="pl-PL"/>
        </w:rPr>
        <w:t>, bez utraty danych i dostępności danych na maszynach wirtualnych objętych ochroną</w:t>
      </w:r>
    </w:p>
    <w:p w14:paraId="05447EF0" w14:textId="3E8665FC" w:rsidR="00B402C7" w:rsidRPr="00774B83" w:rsidRDefault="002A4DEA" w:rsidP="003030E9">
      <w:pPr>
        <w:pStyle w:val="Akapitzlist"/>
        <w:numPr>
          <w:ilvl w:val="1"/>
          <w:numId w:val="86"/>
        </w:numPr>
        <w:spacing w:after="60"/>
        <w:ind w:right="0"/>
        <w:jc w:val="both"/>
        <w:rPr>
          <w:lang w:val="pl-PL"/>
        </w:rPr>
      </w:pPr>
      <w:r w:rsidRPr="00774B83">
        <w:rPr>
          <w:lang w:val="pl-PL"/>
        </w:rPr>
        <w:t>O</w:t>
      </w:r>
      <w:r w:rsidR="00B402C7" w:rsidRPr="00774B83">
        <w:rPr>
          <w:lang w:val="pl-PL"/>
        </w:rPr>
        <w:t>ferowane oprogramowanie musi mieć wbudowany mechanizm kontrolowania i monitorowania ruchu do pamięci masowych oraz ustalania priorytetów dostępu do nich na poziomie konkretnych wirtualnych maszyn</w:t>
      </w:r>
    </w:p>
    <w:p w14:paraId="2FC677DC" w14:textId="27708557" w:rsidR="00B402C7" w:rsidRPr="00774B83" w:rsidRDefault="002A4DEA" w:rsidP="003030E9">
      <w:pPr>
        <w:pStyle w:val="Akapitzlist"/>
        <w:numPr>
          <w:ilvl w:val="1"/>
          <w:numId w:val="86"/>
        </w:numPr>
        <w:spacing w:after="60"/>
        <w:ind w:right="0"/>
        <w:jc w:val="both"/>
        <w:rPr>
          <w:lang w:val="pl-PL"/>
        </w:rPr>
      </w:pPr>
      <w:r w:rsidRPr="00774B83">
        <w:rPr>
          <w:lang w:val="pl-PL"/>
        </w:rPr>
        <w:t>O</w:t>
      </w:r>
      <w:r w:rsidR="00B402C7" w:rsidRPr="00774B83">
        <w:rPr>
          <w:lang w:val="pl-PL"/>
        </w:rPr>
        <w:t>ferowane oprogramowanie, działające pod zarządcą klastra, musi mieć możliwość grupowania pamięci masowych o podobnych parametrach w grupy i przydzielania ich do wirtualnych maszyn zgodnie z ustaloną przez administratora polityką</w:t>
      </w:r>
    </w:p>
    <w:p w14:paraId="6BF0EF03" w14:textId="22B8332C" w:rsidR="00B402C7" w:rsidRPr="00774B83" w:rsidRDefault="002A4DEA" w:rsidP="003030E9">
      <w:pPr>
        <w:pStyle w:val="Akapitzlist"/>
        <w:numPr>
          <w:ilvl w:val="1"/>
          <w:numId w:val="86"/>
        </w:numPr>
        <w:spacing w:after="60"/>
        <w:ind w:right="0"/>
        <w:jc w:val="both"/>
        <w:rPr>
          <w:lang w:val="pl-PL"/>
        </w:rPr>
      </w:pPr>
      <w:r w:rsidRPr="00774B83">
        <w:rPr>
          <w:lang w:val="pl-PL"/>
        </w:rPr>
        <w:t>O</w:t>
      </w:r>
      <w:r w:rsidR="00B402C7" w:rsidRPr="00774B83">
        <w:rPr>
          <w:lang w:val="pl-PL"/>
        </w:rPr>
        <w:t>ferowane oprogramowanie musi umożliwiać udostępnianie pojedynczego urządzenia fizycznego (</w:t>
      </w:r>
      <w:proofErr w:type="spellStart"/>
      <w:r w:rsidR="00B402C7" w:rsidRPr="00774B83">
        <w:rPr>
          <w:lang w:val="pl-PL"/>
        </w:rPr>
        <w:t>PCIe</w:t>
      </w:r>
      <w:proofErr w:type="spellEnd"/>
      <w:r w:rsidR="00B402C7" w:rsidRPr="00774B83">
        <w:rPr>
          <w:lang w:val="pl-PL"/>
        </w:rPr>
        <w:t>) jako logicznie separowanego wirtualnego urządzenia dedykowanego dla poszczególnych maszyn wirtualnych m.in. GPU.</w:t>
      </w:r>
    </w:p>
    <w:p w14:paraId="150E39DB" w14:textId="1F8EDC3E" w:rsidR="00B402C7" w:rsidRPr="00774B83" w:rsidRDefault="002A4DEA" w:rsidP="003030E9">
      <w:pPr>
        <w:pStyle w:val="Akapitzlist"/>
        <w:numPr>
          <w:ilvl w:val="1"/>
          <w:numId w:val="86"/>
        </w:numPr>
        <w:spacing w:after="60"/>
        <w:ind w:right="0"/>
        <w:jc w:val="both"/>
        <w:rPr>
          <w:lang w:val="pl-PL"/>
        </w:rPr>
      </w:pPr>
      <w:r w:rsidRPr="00774B83">
        <w:rPr>
          <w:lang w:val="pl-PL"/>
        </w:rPr>
        <w:t>O</w:t>
      </w:r>
      <w:r w:rsidR="00B402C7" w:rsidRPr="00774B83">
        <w:rPr>
          <w:lang w:val="pl-PL"/>
        </w:rPr>
        <w:t>ferowane oprogramowanie, działające pod zarządcą klastra musi mieć możliwość równoważenia obciążenia i zajętości pamięci masowych wraz z pełną automatyką i przenoszeniem plików wirtualnych maszyn z bardziej zajętych na mniej zajęte przestrzenie dyskowe lub/i z przestrzeni dyskowych bardziej obciążonych operacjami I/O na mniej obciążone</w:t>
      </w:r>
    </w:p>
    <w:p w14:paraId="5DCE5276" w14:textId="46A3FE61" w:rsidR="00B402C7" w:rsidRPr="00774B83" w:rsidRDefault="002A4DEA" w:rsidP="003030E9">
      <w:pPr>
        <w:pStyle w:val="Akapitzlist"/>
        <w:numPr>
          <w:ilvl w:val="1"/>
          <w:numId w:val="86"/>
        </w:numPr>
        <w:spacing w:after="60"/>
        <w:ind w:right="0"/>
        <w:jc w:val="both"/>
        <w:rPr>
          <w:lang w:val="pl-PL"/>
        </w:rPr>
      </w:pPr>
      <w:r w:rsidRPr="00774B83">
        <w:rPr>
          <w:lang w:val="pl-PL"/>
        </w:rPr>
        <w:t>O</w:t>
      </w:r>
      <w:r w:rsidR="00B402C7" w:rsidRPr="00774B83">
        <w:rPr>
          <w:lang w:val="pl-PL"/>
        </w:rPr>
        <w:t xml:space="preserve">ferowane oprogramowanie musi wspierać technologię rozproszonego udostępniania procesora graficznego </w:t>
      </w:r>
      <w:proofErr w:type="spellStart"/>
      <w:r w:rsidR="00B402C7" w:rsidRPr="00774B83">
        <w:rPr>
          <w:lang w:val="pl-PL"/>
        </w:rPr>
        <w:t>Nvidia</w:t>
      </w:r>
      <w:proofErr w:type="spellEnd"/>
      <w:r w:rsidR="00B402C7" w:rsidRPr="00774B83">
        <w:rPr>
          <w:lang w:val="pl-PL"/>
        </w:rPr>
        <w:t xml:space="preserve"> </w:t>
      </w:r>
      <w:proofErr w:type="spellStart"/>
      <w:r w:rsidR="00B402C7" w:rsidRPr="00774B83">
        <w:rPr>
          <w:lang w:val="pl-PL"/>
        </w:rPr>
        <w:t>Grid</w:t>
      </w:r>
      <w:proofErr w:type="spellEnd"/>
      <w:r w:rsidR="00B402C7" w:rsidRPr="00774B83">
        <w:rPr>
          <w:lang w:val="pl-PL"/>
        </w:rPr>
        <w:t xml:space="preserve"> </w:t>
      </w:r>
      <w:proofErr w:type="spellStart"/>
      <w:r w:rsidR="00B402C7" w:rsidRPr="00774B83">
        <w:rPr>
          <w:lang w:val="pl-PL"/>
        </w:rPr>
        <w:t>vGPU</w:t>
      </w:r>
      <w:proofErr w:type="spellEnd"/>
      <w:r w:rsidR="00B402C7" w:rsidRPr="00774B83">
        <w:rPr>
          <w:lang w:val="pl-PL"/>
        </w:rPr>
        <w:t xml:space="preserve"> zainstalowanego w serwerze fizycznym do maszyn wirtualnych</w:t>
      </w:r>
    </w:p>
    <w:p w14:paraId="4F3E52C8" w14:textId="1C62B07F" w:rsidR="00B402C7" w:rsidRPr="00774B83" w:rsidRDefault="002A4DEA" w:rsidP="003030E9">
      <w:pPr>
        <w:pStyle w:val="Akapitzlist"/>
        <w:numPr>
          <w:ilvl w:val="1"/>
          <w:numId w:val="86"/>
        </w:numPr>
        <w:spacing w:after="60"/>
        <w:ind w:right="0"/>
        <w:jc w:val="both"/>
        <w:rPr>
          <w:lang w:val="pl-PL"/>
        </w:rPr>
      </w:pPr>
      <w:r w:rsidRPr="00774B83">
        <w:rPr>
          <w:lang w:val="pl-PL"/>
        </w:rPr>
        <w:t>O</w:t>
      </w:r>
      <w:r w:rsidR="00B402C7" w:rsidRPr="00774B83">
        <w:rPr>
          <w:lang w:val="pl-PL"/>
        </w:rPr>
        <w:t xml:space="preserve">ferowane oprogramowanie musi wspierać funkcjonalność trwałej, nieulotnej pamięci (ang. </w:t>
      </w:r>
      <w:proofErr w:type="spellStart"/>
      <w:r w:rsidR="00B402C7" w:rsidRPr="00774B83">
        <w:rPr>
          <w:lang w:val="pl-PL"/>
        </w:rPr>
        <w:t>Persistent</w:t>
      </w:r>
      <w:proofErr w:type="spellEnd"/>
      <w:r w:rsidR="00B402C7" w:rsidRPr="00774B83">
        <w:rPr>
          <w:lang w:val="pl-PL"/>
        </w:rPr>
        <w:t xml:space="preserve"> Memory)</w:t>
      </w:r>
    </w:p>
    <w:p w14:paraId="24FA9B4C" w14:textId="1119C923" w:rsidR="00B402C7" w:rsidRPr="00394A64" w:rsidRDefault="002A4DEA" w:rsidP="003030E9">
      <w:pPr>
        <w:pStyle w:val="Akapitzlist"/>
        <w:numPr>
          <w:ilvl w:val="1"/>
          <w:numId w:val="86"/>
        </w:numPr>
        <w:spacing w:after="60"/>
        <w:ind w:right="0"/>
        <w:jc w:val="both"/>
        <w:rPr>
          <w:lang w:val="pl-PL"/>
        </w:rPr>
      </w:pPr>
      <w:r w:rsidRPr="00A01500">
        <w:rPr>
          <w:lang w:val="pl-PL"/>
        </w:rPr>
        <w:t>O</w:t>
      </w:r>
      <w:r w:rsidR="00B402C7" w:rsidRPr="00A01500">
        <w:rPr>
          <w:lang w:val="pl-PL"/>
        </w:rPr>
        <w:t xml:space="preserve">ferowane oprogramowanie musi wspierać protokół Remote Direct Memory Access (RDMA) poprzez </w:t>
      </w:r>
      <w:proofErr w:type="spellStart"/>
      <w:r w:rsidR="00B402C7" w:rsidRPr="00A01500">
        <w:rPr>
          <w:lang w:val="pl-PL"/>
        </w:rPr>
        <w:t>konwergentny</w:t>
      </w:r>
      <w:proofErr w:type="spellEnd"/>
      <w:r w:rsidR="00B402C7" w:rsidRPr="00A01500">
        <w:rPr>
          <w:lang w:val="pl-PL"/>
        </w:rPr>
        <w:t xml:space="preserve"> Ethernet, lub </w:t>
      </w:r>
      <w:proofErr w:type="spellStart"/>
      <w:r w:rsidR="00B402C7" w:rsidRPr="00A01500">
        <w:rPr>
          <w:lang w:val="pl-PL"/>
        </w:rPr>
        <w:t>RoCE</w:t>
      </w:r>
      <w:proofErr w:type="spellEnd"/>
      <w:r w:rsidR="00B402C7" w:rsidRPr="00A01500">
        <w:rPr>
          <w:lang w:val="pl-PL"/>
        </w:rPr>
        <w:t xml:space="preserve"> (“</w:t>
      </w:r>
      <w:proofErr w:type="spellStart"/>
      <w:r w:rsidR="00B402C7" w:rsidRPr="00A01500">
        <w:rPr>
          <w:lang w:val="pl-PL"/>
        </w:rPr>
        <w:t>rocky</w:t>
      </w:r>
      <w:proofErr w:type="spellEnd"/>
      <w:r w:rsidR="00B402C7" w:rsidRPr="00A01500">
        <w:rPr>
          <w:lang w:val="pl-PL"/>
        </w:rPr>
        <w:t xml:space="preserve">”) v2 i </w:t>
      </w:r>
      <w:proofErr w:type="spellStart"/>
      <w:r w:rsidR="00B402C7" w:rsidRPr="00A01500">
        <w:rPr>
          <w:lang w:val="pl-PL"/>
        </w:rPr>
        <w:t>iSCSI</w:t>
      </w:r>
      <w:proofErr w:type="spellEnd"/>
      <w:r w:rsidR="00B402C7" w:rsidRPr="00A01500">
        <w:rPr>
          <w:lang w:val="pl-PL"/>
        </w:rPr>
        <w:t xml:space="preserve"> rozszerzenie dla RDMA (</w:t>
      </w:r>
      <w:proofErr w:type="spellStart"/>
      <w:r w:rsidR="00B402C7" w:rsidRPr="00A01500">
        <w:rPr>
          <w:lang w:val="pl-PL"/>
        </w:rPr>
        <w:t>iSER</w:t>
      </w:r>
      <w:proofErr w:type="spellEnd"/>
      <w:r w:rsidR="00B402C7" w:rsidRPr="00A01500">
        <w:rPr>
          <w:lang w:val="pl-PL"/>
        </w:rPr>
        <w:t>). Wymaga się, aby maszyny wirtualne można było konfigurować z wykorzystaniem protokołu RDMA</w:t>
      </w:r>
    </w:p>
    <w:p w14:paraId="76F8C562" w14:textId="77777777" w:rsidR="00B402C7" w:rsidRPr="00394A64" w:rsidRDefault="002A4DEA" w:rsidP="003030E9">
      <w:pPr>
        <w:pStyle w:val="Akapitzlist"/>
        <w:numPr>
          <w:ilvl w:val="1"/>
          <w:numId w:val="86"/>
        </w:numPr>
        <w:spacing w:after="60"/>
        <w:ind w:right="0"/>
        <w:jc w:val="both"/>
        <w:rPr>
          <w:lang w:val="pl-PL"/>
        </w:rPr>
      </w:pPr>
      <w:r w:rsidRPr="00394A64">
        <w:rPr>
          <w:lang w:val="pl-PL"/>
        </w:rPr>
        <w:t>O</w:t>
      </w:r>
      <w:r w:rsidR="00B402C7" w:rsidRPr="00394A64">
        <w:rPr>
          <w:lang w:val="pl-PL"/>
        </w:rPr>
        <w:t xml:space="preserve">ferowane oprogramowanie musi posiadać możliwość testowania wybranych serwerów (w szczególności tych, na których uruchomione są aplikacje przetwarzające dane wrażliwe i które mają dostęp do kluczy szyfrujących maszyny wirtualne) w celu weryfikacji, czy oprogramowanie jest autentyczne i nie zostało zmodyfikowane. Funkcjonalność ta powinna działać w oparciu o chip TPM 2.0 zainstalowany w serwerze i powinna odbywać się poza centralną konsolą zarządzającą (która sama jest maszyną wirtualną) wyłącznie w oparciu o sprzętowe źródło zaufania (hardware </w:t>
      </w:r>
      <w:proofErr w:type="spellStart"/>
      <w:r w:rsidR="00B402C7" w:rsidRPr="00394A64">
        <w:rPr>
          <w:lang w:val="pl-PL"/>
        </w:rPr>
        <w:t>root</w:t>
      </w:r>
      <w:proofErr w:type="spellEnd"/>
      <w:r w:rsidR="00B402C7" w:rsidRPr="00394A64">
        <w:rPr>
          <w:lang w:val="pl-PL"/>
        </w:rPr>
        <w:t xml:space="preserve"> of trust). Tylko serwery, które przejdą weryfikację mogą mieć dostęp do kluczy szyfrujących</w:t>
      </w:r>
    </w:p>
    <w:p w14:paraId="40B92ED2" w14:textId="77777777" w:rsidR="00B402C7" w:rsidRPr="00394A64" w:rsidRDefault="00B402C7" w:rsidP="003030E9">
      <w:pPr>
        <w:pStyle w:val="Akapitzlist"/>
        <w:numPr>
          <w:ilvl w:val="1"/>
          <w:numId w:val="86"/>
        </w:numPr>
        <w:spacing w:after="60"/>
        <w:ind w:right="0"/>
        <w:jc w:val="both"/>
        <w:rPr>
          <w:lang w:val="pl-PL"/>
        </w:rPr>
      </w:pPr>
      <w:r w:rsidRPr="00394A64">
        <w:rPr>
          <w:lang w:val="pl-PL"/>
        </w:rPr>
        <w:t xml:space="preserve">W przypadku pracy w oparciu o zarządzanie z centralnej konsoli zarządzającej, centralna konsola zarządzająca musi wspierać możliwość wcześniejszego i automatycznego przetestowania wpływu jej aktualizacji na pozostałe podłączone do niej komponenty klastra oraz uruchomione na nim funkcjonalności. Musi również wspierać proces aktualizacji całego </w:t>
      </w:r>
      <w:r w:rsidRPr="00394A64">
        <w:rPr>
          <w:lang w:val="pl-PL"/>
        </w:rPr>
        <w:lastRenderedPageBreak/>
        <w:t>klastra poprzez automatyczne raportowanie kolejności aktualizacji podłączonych do niej komponentów i rekomendowanej ich wersji.</w:t>
      </w:r>
    </w:p>
    <w:p w14:paraId="153D7ED7" w14:textId="0A312D11" w:rsidR="00B402C7" w:rsidRPr="00394A64" w:rsidRDefault="002A4DEA" w:rsidP="003030E9">
      <w:pPr>
        <w:pStyle w:val="Akapitzlist"/>
        <w:numPr>
          <w:ilvl w:val="1"/>
          <w:numId w:val="86"/>
        </w:numPr>
        <w:spacing w:after="60"/>
        <w:ind w:right="0"/>
        <w:jc w:val="both"/>
        <w:rPr>
          <w:lang w:val="pl-PL"/>
        </w:rPr>
      </w:pPr>
      <w:r w:rsidRPr="00394A64">
        <w:rPr>
          <w:lang w:val="pl-PL"/>
        </w:rPr>
        <w:t>O</w:t>
      </w:r>
      <w:r w:rsidR="00B402C7" w:rsidRPr="00394A64">
        <w:rPr>
          <w:lang w:val="pl-PL"/>
        </w:rPr>
        <w:t xml:space="preserve">ferowane oprogramowanie musi wspierać możliwość eksportu konfiguracji centralnej konsoli zarządzającej wirtualizacją przez API i umożliwiać wykorzystanie jej jako szablonu przy kreowaniu kolejnych instancji centralnej konsoli zarządzającej oraz do weryfikacji poprawności konfiguracji zainstalowanych już instancji. </w:t>
      </w:r>
    </w:p>
    <w:p w14:paraId="7337B57A" w14:textId="1B9AAD8F" w:rsidR="00B402C7" w:rsidRPr="00394A64" w:rsidRDefault="002A4DEA" w:rsidP="003030E9">
      <w:pPr>
        <w:pStyle w:val="Akapitzlist"/>
        <w:numPr>
          <w:ilvl w:val="1"/>
          <w:numId w:val="86"/>
        </w:numPr>
        <w:spacing w:after="60"/>
        <w:ind w:right="0"/>
        <w:jc w:val="both"/>
        <w:rPr>
          <w:lang w:val="pl-PL"/>
        </w:rPr>
      </w:pPr>
      <w:r w:rsidRPr="00394A64">
        <w:rPr>
          <w:lang w:val="pl-PL"/>
        </w:rPr>
        <w:t>O</w:t>
      </w:r>
      <w:r w:rsidR="00B402C7" w:rsidRPr="00394A64">
        <w:rPr>
          <w:lang w:val="pl-PL"/>
        </w:rPr>
        <w:t xml:space="preserve">ferowane oprogramowanie musi wspierać funkcje DPU (ang. Digital Processing Unit) na zasadzie przekazywania obciążeń sieci wirtualnej z </w:t>
      </w:r>
      <w:proofErr w:type="spellStart"/>
      <w:r w:rsidR="00B402C7" w:rsidRPr="00394A64">
        <w:rPr>
          <w:lang w:val="pl-PL"/>
        </w:rPr>
        <w:t>hipervisora</w:t>
      </w:r>
      <w:proofErr w:type="spellEnd"/>
      <w:r w:rsidR="00B402C7" w:rsidRPr="00394A64">
        <w:rPr>
          <w:lang w:val="pl-PL"/>
        </w:rPr>
        <w:t xml:space="preserve"> do oddzielnej jednostki DPU zainstalowanej w serwerze fizycznym.</w:t>
      </w:r>
    </w:p>
    <w:p w14:paraId="3B39EC14" w14:textId="26A0D810" w:rsidR="00B402C7" w:rsidRPr="00394A64" w:rsidRDefault="002A4DEA" w:rsidP="003030E9">
      <w:pPr>
        <w:pStyle w:val="Akapitzlist"/>
        <w:numPr>
          <w:ilvl w:val="1"/>
          <w:numId w:val="86"/>
        </w:numPr>
        <w:spacing w:after="60"/>
        <w:ind w:right="0"/>
        <w:jc w:val="both"/>
        <w:rPr>
          <w:lang w:val="pl-PL"/>
        </w:rPr>
      </w:pPr>
      <w:r w:rsidRPr="00394A64">
        <w:rPr>
          <w:lang w:val="pl-PL"/>
        </w:rPr>
        <w:t>O</w:t>
      </w:r>
      <w:r w:rsidR="00B402C7" w:rsidRPr="00394A64">
        <w:rPr>
          <w:lang w:val="pl-PL"/>
        </w:rPr>
        <w:t xml:space="preserve">ferowane oprogramowanie musi wspierać funkcjonalność bezpośredniego tworzenia </w:t>
      </w:r>
      <w:r w:rsidR="00A35E50" w:rsidRPr="00394A64">
        <w:rPr>
          <w:lang w:val="pl-PL"/>
        </w:rPr>
        <w:t xml:space="preserve">kontenerów </w:t>
      </w:r>
      <w:r w:rsidR="00B402C7" w:rsidRPr="00394A64">
        <w:rPr>
          <w:lang w:val="pl-PL"/>
        </w:rPr>
        <w:t xml:space="preserve">oraz klastrów </w:t>
      </w:r>
      <w:proofErr w:type="spellStart"/>
      <w:r w:rsidR="00A35E50" w:rsidRPr="00394A64">
        <w:rPr>
          <w:lang w:val="pl-PL"/>
        </w:rPr>
        <w:t>Kubernetes</w:t>
      </w:r>
      <w:proofErr w:type="spellEnd"/>
      <w:r w:rsidR="00A35E50" w:rsidRPr="00394A64">
        <w:rPr>
          <w:lang w:val="pl-PL"/>
        </w:rPr>
        <w:t xml:space="preserve"> </w:t>
      </w:r>
      <w:r w:rsidR="00B402C7" w:rsidRPr="00394A64">
        <w:rPr>
          <w:lang w:val="pl-PL"/>
        </w:rPr>
        <w:t xml:space="preserve">na </w:t>
      </w:r>
      <w:proofErr w:type="spellStart"/>
      <w:r w:rsidR="00B402C7" w:rsidRPr="00394A64">
        <w:rPr>
          <w:lang w:val="pl-PL"/>
        </w:rPr>
        <w:t>hiperwizorze</w:t>
      </w:r>
      <w:proofErr w:type="spellEnd"/>
      <w:r w:rsidR="00B402C7" w:rsidRPr="00394A64">
        <w:rPr>
          <w:lang w:val="pl-PL"/>
        </w:rPr>
        <w:t xml:space="preserve"> (warstwie </w:t>
      </w:r>
      <w:proofErr w:type="spellStart"/>
      <w:r w:rsidR="00B402C7" w:rsidRPr="00394A64">
        <w:rPr>
          <w:lang w:val="pl-PL"/>
        </w:rPr>
        <w:t>wirtualizatora</w:t>
      </w:r>
      <w:proofErr w:type="spellEnd"/>
      <w:r w:rsidR="00B402C7" w:rsidRPr="00394A64">
        <w:rPr>
          <w:lang w:val="pl-PL"/>
        </w:rPr>
        <w:t xml:space="preserve">) za </w:t>
      </w:r>
      <w:r w:rsidR="00A35E50" w:rsidRPr="00394A64">
        <w:rPr>
          <w:lang w:val="pl-PL"/>
        </w:rPr>
        <w:t xml:space="preserve">pomocą </w:t>
      </w:r>
      <w:r w:rsidR="00B402C7" w:rsidRPr="00394A64">
        <w:rPr>
          <w:lang w:val="pl-PL"/>
        </w:rPr>
        <w:t>dostarczonej konsoli zarządzającej i or</w:t>
      </w:r>
      <w:r w:rsidR="00C31C65" w:rsidRPr="00394A64">
        <w:rPr>
          <w:lang w:val="pl-PL"/>
        </w:rPr>
        <w:t>k</w:t>
      </w:r>
      <w:r w:rsidR="00B402C7" w:rsidRPr="00394A64">
        <w:rPr>
          <w:lang w:val="pl-PL"/>
        </w:rPr>
        <w:t xml:space="preserve">iestracji </w:t>
      </w:r>
      <w:proofErr w:type="spellStart"/>
      <w:r w:rsidR="00B402C7" w:rsidRPr="00394A64">
        <w:rPr>
          <w:lang w:val="pl-PL"/>
        </w:rPr>
        <w:t>Kubernetes</w:t>
      </w:r>
      <w:proofErr w:type="spellEnd"/>
      <w:r w:rsidR="00B402C7" w:rsidRPr="00394A64">
        <w:rPr>
          <w:lang w:val="pl-PL"/>
        </w:rPr>
        <w:t xml:space="preserve"> (</w:t>
      </w:r>
      <w:proofErr w:type="spellStart"/>
      <w:r w:rsidR="00B402C7" w:rsidRPr="00394A64">
        <w:rPr>
          <w:lang w:val="pl-PL"/>
        </w:rPr>
        <w:t>Kubectl</w:t>
      </w:r>
      <w:proofErr w:type="spellEnd"/>
      <w:r w:rsidR="00B402C7" w:rsidRPr="00394A64">
        <w:rPr>
          <w:lang w:val="pl-PL"/>
        </w:rPr>
        <w:t>).</w:t>
      </w:r>
    </w:p>
    <w:p w14:paraId="38227E54" w14:textId="77777777" w:rsidR="00B402C7" w:rsidRPr="00394A64" w:rsidRDefault="00B402C7" w:rsidP="003030E9">
      <w:pPr>
        <w:pStyle w:val="Akapitzlist"/>
        <w:numPr>
          <w:ilvl w:val="0"/>
          <w:numId w:val="86"/>
        </w:numPr>
        <w:spacing w:after="60"/>
        <w:ind w:right="0"/>
        <w:jc w:val="both"/>
        <w:rPr>
          <w:rFonts w:cstheme="minorHAnsi"/>
          <w:lang w:val="pl-PL"/>
        </w:rPr>
      </w:pPr>
      <w:r w:rsidRPr="00394A64">
        <w:rPr>
          <w:rFonts w:cstheme="minorHAnsi"/>
          <w:lang w:val="pl-PL"/>
        </w:rPr>
        <w:t xml:space="preserve">W zakresie zarządzania klastrami </w:t>
      </w:r>
      <w:proofErr w:type="spellStart"/>
      <w:r w:rsidRPr="00394A64">
        <w:rPr>
          <w:rFonts w:cstheme="minorHAnsi"/>
          <w:lang w:val="pl-PL"/>
        </w:rPr>
        <w:t>wirtualizacyjnymi</w:t>
      </w:r>
      <w:proofErr w:type="spellEnd"/>
      <w:r w:rsidRPr="00394A64">
        <w:rPr>
          <w:rFonts w:cstheme="minorHAnsi"/>
          <w:lang w:val="pl-PL"/>
        </w:rPr>
        <w:t xml:space="preserve"> Zamawiający wymaga:</w:t>
      </w:r>
    </w:p>
    <w:p w14:paraId="1E5525CC" w14:textId="038DB662" w:rsidR="00B402C7" w:rsidRPr="00A01500" w:rsidRDefault="00B402C7">
      <w:pPr>
        <w:pStyle w:val="Akapitzlist"/>
        <w:numPr>
          <w:ilvl w:val="1"/>
          <w:numId w:val="86"/>
        </w:numPr>
        <w:spacing w:after="60"/>
        <w:ind w:right="0"/>
        <w:jc w:val="both"/>
        <w:rPr>
          <w:sz w:val="24"/>
          <w:szCs w:val="24"/>
          <w:lang w:val="pl-PL"/>
        </w:rPr>
      </w:pPr>
      <w:bookmarkStart w:id="603" w:name="bookmark=id.30j0zll"/>
      <w:bookmarkStart w:id="604" w:name="bookmark=id.gjdgxs"/>
      <w:bookmarkEnd w:id="603"/>
      <w:bookmarkEnd w:id="604"/>
      <w:r w:rsidRPr="00A01500">
        <w:rPr>
          <w:rFonts w:cstheme="minorBidi"/>
          <w:lang w:val="pl-PL"/>
        </w:rPr>
        <w:t>Oprogramowani</w:t>
      </w:r>
      <w:r w:rsidR="008C489F" w:rsidRPr="00A01500">
        <w:rPr>
          <w:rFonts w:cstheme="minorBidi"/>
          <w:lang w:val="pl-PL"/>
        </w:rPr>
        <w:t>e</w:t>
      </w:r>
      <w:r w:rsidRPr="00A01500">
        <w:rPr>
          <w:rFonts w:cstheme="minorBidi"/>
          <w:lang w:val="pl-PL"/>
        </w:rPr>
        <w:t xml:space="preserve"> do zarządzania klastrami </w:t>
      </w:r>
      <w:proofErr w:type="spellStart"/>
      <w:r w:rsidRPr="00A01500">
        <w:rPr>
          <w:rFonts w:cstheme="minorBidi"/>
          <w:lang w:val="pl-PL"/>
        </w:rPr>
        <w:t>wirtualizacyjnym</w:t>
      </w:r>
      <w:proofErr w:type="spellEnd"/>
      <w:r w:rsidRPr="00A01500">
        <w:rPr>
          <w:rFonts w:cstheme="minorBidi"/>
          <w:lang w:val="pl-PL"/>
        </w:rPr>
        <w:t xml:space="preserve"> musi obejmować fizyczne </w:t>
      </w:r>
      <w:proofErr w:type="spellStart"/>
      <w:r w:rsidRPr="00A01500">
        <w:rPr>
          <w:rFonts w:cstheme="minorBidi"/>
          <w:lang w:val="pl-PL"/>
        </w:rPr>
        <w:t>core</w:t>
      </w:r>
      <w:proofErr w:type="spellEnd"/>
      <w:r w:rsidRPr="00A01500">
        <w:rPr>
          <w:rFonts w:cstheme="minorBidi"/>
          <w:lang w:val="pl-PL"/>
        </w:rPr>
        <w:t xml:space="preserve"> proceso</w:t>
      </w:r>
      <w:r w:rsidR="1468C888" w:rsidRPr="00A01500">
        <w:rPr>
          <w:rFonts w:cstheme="minorBidi"/>
          <w:lang w:val="pl-PL"/>
        </w:rPr>
        <w:t>r</w:t>
      </w:r>
      <w:r w:rsidRPr="00A01500">
        <w:rPr>
          <w:rFonts w:cstheme="minorBidi"/>
          <w:lang w:val="pl-PL"/>
        </w:rPr>
        <w:t>a urządzeń HCI</w:t>
      </w:r>
      <w:r w:rsidRPr="00A01500">
        <w:rPr>
          <w:lang w:val="pl-PL"/>
        </w:rPr>
        <w:t>.</w:t>
      </w:r>
    </w:p>
    <w:p w14:paraId="1B460FA0" w14:textId="6764337A" w:rsidR="00B402C7" w:rsidRPr="006502B1" w:rsidRDefault="00B402C7" w:rsidP="003030E9">
      <w:pPr>
        <w:pStyle w:val="Akapitzlist"/>
        <w:numPr>
          <w:ilvl w:val="1"/>
          <w:numId w:val="86"/>
        </w:numPr>
        <w:spacing w:after="60"/>
        <w:ind w:right="0"/>
        <w:jc w:val="both"/>
        <w:rPr>
          <w:rFonts w:cstheme="minorHAnsi"/>
          <w:lang w:val="pl-PL"/>
        </w:rPr>
      </w:pPr>
      <w:r w:rsidRPr="006502B1">
        <w:rPr>
          <w:rFonts w:cstheme="minorHAnsi"/>
          <w:lang w:val="pl-PL"/>
        </w:rPr>
        <w:t xml:space="preserve">Oprogramowanie musi posiadać konsolę graficzną do zarządzania maszynami wirtualnymi i do konfigurowania innych funkcjonalności. min: zasobów dyskowych oraz zasobów sieci komputerowej. Konsola graficzna powinna działać jako zainstalowana aplikacja na maszynie wirtualnej. Dodatkowo wymaga się, aby maszyna z aplikacją była wstępnie skonfigurowana i dostępna jako tzw. </w:t>
      </w:r>
      <w:proofErr w:type="spellStart"/>
      <w:r w:rsidRPr="006502B1">
        <w:rPr>
          <w:rFonts w:cstheme="minorHAnsi"/>
          <w:lang w:val="pl-PL"/>
        </w:rPr>
        <w:t>virtual</w:t>
      </w:r>
      <w:proofErr w:type="spellEnd"/>
      <w:r w:rsidRPr="006502B1">
        <w:rPr>
          <w:rFonts w:cstheme="minorHAnsi"/>
          <w:lang w:val="pl-PL"/>
        </w:rPr>
        <w:t xml:space="preserve"> </w:t>
      </w:r>
      <w:proofErr w:type="spellStart"/>
      <w:r w:rsidRPr="006502B1">
        <w:rPr>
          <w:rFonts w:cstheme="minorHAnsi"/>
          <w:lang w:val="pl-PL"/>
        </w:rPr>
        <w:t>appliance</w:t>
      </w:r>
      <w:proofErr w:type="spellEnd"/>
      <w:r w:rsidRPr="006502B1">
        <w:rPr>
          <w:rFonts w:cstheme="minorHAnsi"/>
          <w:lang w:val="pl-PL"/>
        </w:rPr>
        <w:t xml:space="preserve">. Instalacja w/w </w:t>
      </w:r>
      <w:proofErr w:type="spellStart"/>
      <w:r w:rsidRPr="006502B1">
        <w:rPr>
          <w:rFonts w:cstheme="minorHAnsi"/>
          <w:lang w:val="pl-PL"/>
        </w:rPr>
        <w:t>virtual</w:t>
      </w:r>
      <w:proofErr w:type="spellEnd"/>
      <w:r w:rsidRPr="006502B1">
        <w:rPr>
          <w:rFonts w:cstheme="minorHAnsi"/>
          <w:lang w:val="pl-PL"/>
        </w:rPr>
        <w:t xml:space="preserve"> </w:t>
      </w:r>
      <w:proofErr w:type="spellStart"/>
      <w:r w:rsidRPr="006502B1">
        <w:rPr>
          <w:rFonts w:cstheme="minorHAnsi"/>
          <w:lang w:val="pl-PL"/>
        </w:rPr>
        <w:t>appliance</w:t>
      </w:r>
      <w:proofErr w:type="spellEnd"/>
      <w:r w:rsidRPr="006502B1">
        <w:rPr>
          <w:rFonts w:cstheme="minorHAnsi"/>
          <w:lang w:val="pl-PL"/>
        </w:rPr>
        <w:t xml:space="preserve"> nie może wiązać się z potrzebą dostawy dodatkowego oprogramowania takiego jak np. system operacyjny lub baza danych musi stanowić jednolity </w:t>
      </w:r>
      <w:r w:rsidR="006502B1" w:rsidRPr="006502B1">
        <w:rPr>
          <w:rFonts w:cstheme="minorHAnsi"/>
          <w:lang w:val="pl-PL"/>
        </w:rPr>
        <w:t>produkt,</w:t>
      </w:r>
      <w:r w:rsidRPr="006502B1">
        <w:rPr>
          <w:rFonts w:cstheme="minorHAnsi"/>
          <w:lang w:val="pl-PL"/>
        </w:rPr>
        <w:t xml:space="preserve"> którego ustawienia i bieżący stan musi być możliwy do eksportu cyklicznego.</w:t>
      </w:r>
    </w:p>
    <w:p w14:paraId="31F8FF7D" w14:textId="6E9A7589" w:rsidR="00B402C7" w:rsidRPr="006502B1" w:rsidRDefault="002A4DEA" w:rsidP="003030E9">
      <w:pPr>
        <w:pStyle w:val="Akapitzlist"/>
        <w:numPr>
          <w:ilvl w:val="1"/>
          <w:numId w:val="86"/>
        </w:numPr>
        <w:spacing w:after="60"/>
        <w:ind w:right="0"/>
        <w:jc w:val="both"/>
        <w:rPr>
          <w:rFonts w:cstheme="minorHAnsi"/>
          <w:lang w:val="pl-PL"/>
        </w:rPr>
      </w:pPr>
      <w:r w:rsidRPr="006502B1">
        <w:rPr>
          <w:rFonts w:cstheme="minorHAnsi"/>
          <w:lang w:val="pl-PL"/>
        </w:rPr>
        <w:t>O</w:t>
      </w:r>
      <w:r w:rsidR="00B402C7" w:rsidRPr="006502B1">
        <w:rPr>
          <w:rFonts w:cstheme="minorHAnsi"/>
          <w:lang w:val="pl-PL"/>
        </w:rPr>
        <w:t>ferowane oprogramowanie musi posiadać wbudowany serwer ściany ogniowej (ang. firewall) dający możliwość konfiguracji blokady lub akceptacji ruchu pomiędzy konsolą zarządzającą a serwerami oraz serwerami wirtualnymi na nich posadowionymi, przy założeniu blokowania całego ruchu a nie poszczególnych portów.</w:t>
      </w:r>
    </w:p>
    <w:p w14:paraId="386E2691" w14:textId="369C01DB" w:rsidR="00B402C7" w:rsidRPr="006502B1" w:rsidRDefault="002A4DEA" w:rsidP="003030E9">
      <w:pPr>
        <w:pStyle w:val="Akapitzlist"/>
        <w:numPr>
          <w:ilvl w:val="1"/>
          <w:numId w:val="86"/>
        </w:numPr>
        <w:spacing w:after="60"/>
        <w:ind w:right="0"/>
        <w:jc w:val="both"/>
        <w:rPr>
          <w:rFonts w:cstheme="minorHAnsi"/>
          <w:lang w:val="pl-PL"/>
        </w:rPr>
      </w:pPr>
      <w:r w:rsidRPr="006502B1">
        <w:rPr>
          <w:rFonts w:cstheme="minorHAnsi"/>
          <w:lang w:val="pl-PL"/>
        </w:rPr>
        <w:t>O</w:t>
      </w:r>
      <w:r w:rsidR="00B402C7" w:rsidRPr="006502B1">
        <w:rPr>
          <w:rFonts w:cstheme="minorHAnsi"/>
          <w:lang w:val="pl-PL"/>
        </w:rPr>
        <w:t xml:space="preserve">ferowane oprogramowanie musi mieć możliwość konfiguracji uwierzytelniania użytkowników logujących się do niego w oparciu o minimum: domenę Microsoft Active Directory, Microsoft Active Directory </w:t>
      </w:r>
      <w:proofErr w:type="spellStart"/>
      <w:r w:rsidR="00B402C7" w:rsidRPr="006502B1">
        <w:rPr>
          <w:rFonts w:cstheme="minorHAnsi"/>
          <w:lang w:val="pl-PL"/>
        </w:rPr>
        <w:t>over</w:t>
      </w:r>
      <w:proofErr w:type="spellEnd"/>
      <w:r w:rsidR="00B402C7" w:rsidRPr="006502B1">
        <w:rPr>
          <w:rFonts w:cstheme="minorHAnsi"/>
          <w:lang w:val="pl-PL"/>
        </w:rPr>
        <w:t xml:space="preserve"> LDAP oraz Open LDAP.</w:t>
      </w:r>
    </w:p>
    <w:p w14:paraId="74CA5F71" w14:textId="19FFF66B" w:rsidR="00B402C7" w:rsidRPr="006502B1" w:rsidRDefault="002A4DEA" w:rsidP="003030E9">
      <w:pPr>
        <w:pStyle w:val="Akapitzlist"/>
        <w:numPr>
          <w:ilvl w:val="1"/>
          <w:numId w:val="86"/>
        </w:numPr>
        <w:spacing w:after="60"/>
        <w:ind w:right="0"/>
        <w:jc w:val="both"/>
        <w:rPr>
          <w:rFonts w:cstheme="minorHAnsi"/>
          <w:lang w:val="pl-PL"/>
        </w:rPr>
      </w:pPr>
      <w:r w:rsidRPr="006502B1">
        <w:rPr>
          <w:rFonts w:cstheme="minorHAnsi"/>
          <w:lang w:val="pl-PL"/>
        </w:rPr>
        <w:t>O</w:t>
      </w:r>
      <w:r w:rsidR="00B402C7" w:rsidRPr="006502B1">
        <w:rPr>
          <w:rFonts w:cstheme="minorHAnsi"/>
          <w:lang w:val="pl-PL"/>
        </w:rPr>
        <w:t xml:space="preserve">ferowane oprogramowanie musi posiadać konsole graficzną, która musi być dostępna poprzez dedykowanego klienta (za pomocą przeglądarek minimum Mozilla </w:t>
      </w:r>
      <w:proofErr w:type="spellStart"/>
      <w:r w:rsidR="00B402C7" w:rsidRPr="006502B1">
        <w:rPr>
          <w:rFonts w:cstheme="minorHAnsi"/>
          <w:lang w:val="pl-PL"/>
        </w:rPr>
        <w:t>Firefox</w:t>
      </w:r>
      <w:proofErr w:type="spellEnd"/>
      <w:r w:rsidR="00B402C7" w:rsidRPr="006502B1">
        <w:rPr>
          <w:rFonts w:cstheme="minorHAnsi"/>
          <w:lang w:val="pl-PL"/>
        </w:rPr>
        <w:t xml:space="preserve"> oraz Chrome) lub poprzez konsolę graficzną, która zbudowana jest z wykorzystaniem języka HTML5.</w:t>
      </w:r>
    </w:p>
    <w:p w14:paraId="12BC58EE" w14:textId="0B9D21C5" w:rsidR="00B402C7" w:rsidRPr="006502B1" w:rsidRDefault="002A4DEA" w:rsidP="003030E9">
      <w:pPr>
        <w:pStyle w:val="Akapitzlist"/>
        <w:numPr>
          <w:ilvl w:val="1"/>
          <w:numId w:val="86"/>
        </w:numPr>
        <w:spacing w:after="60"/>
        <w:ind w:right="0"/>
        <w:jc w:val="both"/>
        <w:rPr>
          <w:rFonts w:cstheme="minorHAnsi"/>
          <w:lang w:val="pl-PL"/>
        </w:rPr>
      </w:pPr>
      <w:r w:rsidRPr="006502B1">
        <w:rPr>
          <w:rFonts w:cstheme="minorHAnsi"/>
          <w:lang w:val="pl-PL"/>
        </w:rPr>
        <w:t>O</w:t>
      </w:r>
      <w:r w:rsidR="00B402C7" w:rsidRPr="006502B1">
        <w:rPr>
          <w:rFonts w:cstheme="minorHAnsi"/>
          <w:lang w:val="pl-PL"/>
        </w:rPr>
        <w:t>ferowane oprogramowanie musi posiadać natywne mechanizmy do wykonywania kopii zapasowej swojej konfiguracji. Dodatkowo wymaga się możliwości ustawienia harmonogramu wykonywania kopii zapasowej. Wymaga się, aby kopie zapasowe wspierały protokoły: FTPS, HTTPS, SCP, FTP oraz http.</w:t>
      </w:r>
    </w:p>
    <w:p w14:paraId="5EAC6512" w14:textId="26252D34" w:rsidR="00B402C7" w:rsidRPr="006502B1" w:rsidRDefault="002A4DEA" w:rsidP="003030E9">
      <w:pPr>
        <w:pStyle w:val="Akapitzlist"/>
        <w:numPr>
          <w:ilvl w:val="1"/>
          <w:numId w:val="86"/>
        </w:numPr>
        <w:spacing w:after="60"/>
        <w:ind w:right="0"/>
        <w:jc w:val="both"/>
        <w:rPr>
          <w:rFonts w:cstheme="minorHAnsi"/>
          <w:lang w:val="pl-PL"/>
        </w:rPr>
      </w:pPr>
      <w:r w:rsidRPr="006502B1">
        <w:rPr>
          <w:rFonts w:cstheme="minorHAnsi"/>
          <w:lang w:val="pl-PL"/>
        </w:rPr>
        <w:t>O</w:t>
      </w:r>
      <w:r w:rsidR="00B402C7" w:rsidRPr="006502B1">
        <w:rPr>
          <w:rFonts w:cstheme="minorHAnsi"/>
          <w:lang w:val="pl-PL"/>
        </w:rPr>
        <w:t xml:space="preserve">ferowane oprogramowanie, poprzez rozszerzenie o dodatkową licencję oferowaną przez tego samego producenta musi posiadać wbudowaną funkcjonalność zarządzania wirtualną przestrzenią dyskową SDS (ang. Software </w:t>
      </w:r>
      <w:proofErr w:type="spellStart"/>
      <w:r w:rsidR="00B402C7" w:rsidRPr="006502B1">
        <w:rPr>
          <w:rFonts w:cstheme="minorHAnsi"/>
          <w:lang w:val="pl-PL"/>
        </w:rPr>
        <w:t>Defined</w:t>
      </w:r>
      <w:proofErr w:type="spellEnd"/>
      <w:r w:rsidR="00B402C7" w:rsidRPr="006502B1">
        <w:rPr>
          <w:rFonts w:cstheme="minorHAnsi"/>
          <w:lang w:val="pl-PL"/>
        </w:rPr>
        <w:t xml:space="preserve"> Storage)</w:t>
      </w:r>
    </w:p>
    <w:p w14:paraId="16AE4FBD" w14:textId="3103E9F7" w:rsidR="00B402C7" w:rsidRPr="006502B1" w:rsidRDefault="002A4DEA" w:rsidP="003030E9">
      <w:pPr>
        <w:pStyle w:val="Akapitzlist"/>
        <w:numPr>
          <w:ilvl w:val="1"/>
          <w:numId w:val="86"/>
        </w:numPr>
        <w:spacing w:after="60"/>
        <w:ind w:right="0"/>
        <w:jc w:val="both"/>
        <w:rPr>
          <w:rFonts w:cstheme="minorHAnsi"/>
          <w:lang w:val="pl-PL"/>
        </w:rPr>
      </w:pPr>
      <w:r w:rsidRPr="006502B1">
        <w:rPr>
          <w:rFonts w:cstheme="minorHAnsi"/>
          <w:lang w:val="pl-PL"/>
        </w:rPr>
        <w:t>O</w:t>
      </w:r>
      <w:r w:rsidR="00B402C7" w:rsidRPr="006502B1">
        <w:rPr>
          <w:rFonts w:cstheme="minorHAnsi"/>
          <w:lang w:val="pl-PL"/>
        </w:rPr>
        <w:t xml:space="preserve">ferowane oprogramowanie musi posiadać interfejs graficzny do </w:t>
      </w:r>
      <w:r w:rsidR="008C18A3" w:rsidRPr="006502B1">
        <w:rPr>
          <w:rFonts w:cstheme="minorHAnsi"/>
          <w:lang w:val="pl-PL"/>
        </w:rPr>
        <w:t xml:space="preserve">prowadzenia </w:t>
      </w:r>
      <w:r w:rsidR="00B402C7" w:rsidRPr="006502B1">
        <w:rPr>
          <w:rFonts w:cstheme="minorHAnsi"/>
          <w:lang w:val="pl-PL"/>
        </w:rPr>
        <w:t xml:space="preserve">prac administracyjnych w zakresie swojej konfiguracji oraz </w:t>
      </w:r>
      <w:r w:rsidR="008C18A3" w:rsidRPr="006502B1">
        <w:rPr>
          <w:rFonts w:cstheme="minorHAnsi"/>
          <w:lang w:val="pl-PL"/>
        </w:rPr>
        <w:t xml:space="preserve">monitoringu </w:t>
      </w:r>
      <w:r w:rsidR="00B402C7" w:rsidRPr="006502B1">
        <w:rPr>
          <w:rFonts w:cstheme="minorHAnsi"/>
          <w:lang w:val="pl-PL"/>
        </w:rPr>
        <w:t xml:space="preserve">(możliwość </w:t>
      </w:r>
      <w:r w:rsidR="00B402C7" w:rsidRPr="006502B1">
        <w:rPr>
          <w:rFonts w:cstheme="minorHAnsi"/>
          <w:lang w:val="pl-PL"/>
        </w:rPr>
        <w:lastRenderedPageBreak/>
        <w:t xml:space="preserve">monitorowania obciążenia min. </w:t>
      </w:r>
      <w:proofErr w:type="spellStart"/>
      <w:r w:rsidR="00B402C7" w:rsidRPr="006502B1">
        <w:rPr>
          <w:rFonts w:cstheme="minorHAnsi"/>
          <w:lang w:val="pl-PL"/>
        </w:rPr>
        <w:t>vCPU</w:t>
      </w:r>
      <w:proofErr w:type="spellEnd"/>
      <w:r w:rsidR="00B402C7" w:rsidRPr="006502B1">
        <w:rPr>
          <w:rFonts w:cstheme="minorHAnsi"/>
          <w:lang w:val="pl-PL"/>
        </w:rPr>
        <w:t xml:space="preserve">, </w:t>
      </w:r>
      <w:proofErr w:type="spellStart"/>
      <w:r w:rsidR="00B402C7" w:rsidRPr="006502B1">
        <w:rPr>
          <w:rFonts w:cstheme="minorHAnsi"/>
          <w:lang w:val="pl-PL"/>
        </w:rPr>
        <w:t>vRAM</w:t>
      </w:r>
      <w:proofErr w:type="spellEnd"/>
      <w:r w:rsidR="00B402C7" w:rsidRPr="006502B1">
        <w:rPr>
          <w:rFonts w:cstheme="minorHAnsi"/>
          <w:lang w:val="pl-PL"/>
        </w:rPr>
        <w:t xml:space="preserve">, </w:t>
      </w:r>
      <w:proofErr w:type="spellStart"/>
      <w:r w:rsidR="00B402C7" w:rsidRPr="006502B1">
        <w:rPr>
          <w:rFonts w:cstheme="minorHAnsi"/>
          <w:lang w:val="pl-PL"/>
        </w:rPr>
        <w:t>vHDD</w:t>
      </w:r>
      <w:proofErr w:type="spellEnd"/>
      <w:r w:rsidR="00B402C7" w:rsidRPr="006502B1">
        <w:rPr>
          <w:rFonts w:cstheme="minorHAnsi"/>
          <w:lang w:val="pl-PL"/>
        </w:rPr>
        <w:t>, sieci, bazy danych). Interfejs graficzny powinien być wykonany w standardzie HTML5</w:t>
      </w:r>
    </w:p>
    <w:p w14:paraId="3835C43A" w14:textId="7E337514" w:rsidR="00B402C7" w:rsidRPr="006502B1" w:rsidRDefault="002A4DEA" w:rsidP="003030E9">
      <w:pPr>
        <w:pStyle w:val="Akapitzlist"/>
        <w:numPr>
          <w:ilvl w:val="1"/>
          <w:numId w:val="86"/>
        </w:numPr>
        <w:spacing w:after="60"/>
        <w:ind w:right="0"/>
        <w:jc w:val="both"/>
        <w:rPr>
          <w:rFonts w:cstheme="minorHAnsi"/>
          <w:lang w:val="pl-PL"/>
        </w:rPr>
      </w:pPr>
      <w:r w:rsidRPr="006502B1">
        <w:rPr>
          <w:rFonts w:cstheme="minorHAnsi"/>
          <w:lang w:val="pl-PL"/>
        </w:rPr>
        <w:t>O</w:t>
      </w:r>
      <w:r w:rsidR="00B402C7" w:rsidRPr="006502B1">
        <w:rPr>
          <w:rFonts w:cstheme="minorHAnsi"/>
          <w:lang w:val="pl-PL"/>
        </w:rPr>
        <w:t xml:space="preserve">ferowane oprogramowanie zawiera możliwość automatyzacji instalacji wielu konsoli zarządzania poprzez użycie schematów konfiguracji. </w:t>
      </w:r>
    </w:p>
    <w:p w14:paraId="01B5B240" w14:textId="171F83FE" w:rsidR="00B402C7" w:rsidRPr="006502B1" w:rsidRDefault="002A4DEA" w:rsidP="003030E9">
      <w:pPr>
        <w:pStyle w:val="Akapitzlist"/>
        <w:numPr>
          <w:ilvl w:val="1"/>
          <w:numId w:val="86"/>
        </w:numPr>
        <w:spacing w:after="60"/>
        <w:ind w:right="0"/>
        <w:jc w:val="both"/>
        <w:rPr>
          <w:rFonts w:cstheme="minorHAnsi"/>
          <w:lang w:val="pl-PL"/>
        </w:rPr>
      </w:pPr>
      <w:r w:rsidRPr="006502B1">
        <w:rPr>
          <w:rFonts w:cstheme="minorHAnsi"/>
          <w:lang w:val="pl-PL"/>
        </w:rPr>
        <w:t>O</w:t>
      </w:r>
      <w:r w:rsidR="00B402C7" w:rsidRPr="006502B1">
        <w:rPr>
          <w:rFonts w:cstheme="minorHAnsi"/>
          <w:lang w:val="pl-PL"/>
        </w:rPr>
        <w:t xml:space="preserve">ferowane oprogramowanie umożliwia aktualizowanie wielu </w:t>
      </w:r>
      <w:proofErr w:type="spellStart"/>
      <w:r w:rsidR="00B402C7" w:rsidRPr="006502B1">
        <w:rPr>
          <w:rFonts w:cstheme="minorHAnsi"/>
          <w:lang w:val="pl-PL"/>
        </w:rPr>
        <w:t>wirtualizatorów</w:t>
      </w:r>
      <w:proofErr w:type="spellEnd"/>
      <w:r w:rsidR="00B402C7" w:rsidRPr="006502B1">
        <w:rPr>
          <w:rFonts w:cstheme="minorHAnsi"/>
          <w:lang w:val="pl-PL"/>
        </w:rPr>
        <w:t xml:space="preserve"> równocześnie. </w:t>
      </w:r>
    </w:p>
    <w:p w14:paraId="3283F82C" w14:textId="2F176757" w:rsidR="00B402C7" w:rsidRPr="00A01500" w:rsidRDefault="00B402C7" w:rsidP="25B978F0">
      <w:pPr>
        <w:pStyle w:val="Akapitzlist"/>
        <w:numPr>
          <w:ilvl w:val="1"/>
          <w:numId w:val="86"/>
        </w:numPr>
        <w:spacing w:after="60"/>
        <w:ind w:right="0"/>
        <w:jc w:val="both"/>
        <w:rPr>
          <w:rFonts w:cstheme="minorBidi"/>
          <w:lang w:val="pl-PL"/>
        </w:rPr>
      </w:pPr>
      <w:r w:rsidRPr="00A01500">
        <w:rPr>
          <w:rFonts w:cstheme="minorBidi"/>
          <w:lang w:val="pl-PL"/>
        </w:rPr>
        <w:t xml:space="preserve">Rozwiązanie musi pozwalać na wykorzystanie łącz o szybkości minimum 100 </w:t>
      </w:r>
      <w:proofErr w:type="spellStart"/>
      <w:r w:rsidRPr="00A01500">
        <w:rPr>
          <w:rFonts w:cstheme="minorBidi"/>
          <w:lang w:val="pl-PL"/>
        </w:rPr>
        <w:t>GbE</w:t>
      </w:r>
      <w:proofErr w:type="spellEnd"/>
      <w:r w:rsidRPr="00A01500">
        <w:rPr>
          <w:rFonts w:cstheme="minorBidi"/>
          <w:lang w:val="pl-PL"/>
        </w:rPr>
        <w:t xml:space="preserve"> do bezawaryjnego przenoszenia maszyn wirtualnych między </w:t>
      </w:r>
      <w:proofErr w:type="spellStart"/>
      <w:r w:rsidRPr="00A01500">
        <w:rPr>
          <w:rFonts w:cstheme="minorBidi"/>
          <w:lang w:val="pl-PL"/>
        </w:rPr>
        <w:t>wirtualizatorami</w:t>
      </w:r>
      <w:proofErr w:type="spellEnd"/>
      <w:r w:rsidRPr="00A01500">
        <w:rPr>
          <w:rFonts w:cstheme="minorBidi"/>
          <w:lang w:val="pl-PL"/>
        </w:rPr>
        <w:t>.</w:t>
      </w:r>
    </w:p>
    <w:p w14:paraId="0BD48F4D" w14:textId="2FE433B2" w:rsidR="00B402C7" w:rsidRPr="006502B1" w:rsidRDefault="002A4DEA" w:rsidP="003030E9">
      <w:pPr>
        <w:pStyle w:val="Akapitzlist"/>
        <w:numPr>
          <w:ilvl w:val="1"/>
          <w:numId w:val="86"/>
        </w:numPr>
        <w:spacing w:after="60"/>
        <w:ind w:right="0"/>
        <w:jc w:val="both"/>
        <w:rPr>
          <w:rFonts w:cstheme="minorHAnsi"/>
          <w:lang w:val="pl-PL"/>
        </w:rPr>
      </w:pPr>
      <w:r w:rsidRPr="006502B1">
        <w:rPr>
          <w:rFonts w:cstheme="minorHAnsi"/>
          <w:lang w:val="pl-PL"/>
        </w:rPr>
        <w:t>O</w:t>
      </w:r>
      <w:r w:rsidR="00B402C7" w:rsidRPr="006502B1">
        <w:rPr>
          <w:rFonts w:cstheme="minorHAnsi"/>
          <w:lang w:val="pl-PL"/>
        </w:rPr>
        <w:t xml:space="preserve">ferowane oprogramowanie zapewnia podstawowe funkcje serwera zarządzania kluczami (KMS), które upraszcza włączenie szyfrowania i zaawansowanych funkcji bezpieczeństwa.  </w:t>
      </w:r>
    </w:p>
    <w:p w14:paraId="748A22E2" w14:textId="77777777" w:rsidR="00B402C7" w:rsidRPr="006502B1" w:rsidRDefault="00B402C7" w:rsidP="003030E9">
      <w:pPr>
        <w:pStyle w:val="Akapitzlist"/>
        <w:numPr>
          <w:ilvl w:val="1"/>
          <w:numId w:val="86"/>
        </w:numPr>
        <w:spacing w:after="60"/>
        <w:ind w:right="0"/>
        <w:jc w:val="both"/>
        <w:rPr>
          <w:rFonts w:cstheme="minorHAnsi"/>
          <w:lang w:val="pl-PL"/>
        </w:rPr>
      </w:pPr>
      <w:r w:rsidRPr="006502B1">
        <w:rPr>
          <w:rFonts w:cstheme="minorHAnsi"/>
          <w:lang w:val="pl-PL"/>
        </w:rPr>
        <w:t>Dostęp przez przeglądarkę do konsoli graficznej w zaoferowanym oprogramowaniu musi być skalowalny tj. powinien umożliwiać rozdzielanie komponentów na wiele instancji w przypadku zapotrzebowania na dużą liczbę jednoczesnych dostępów administracyjnych do środowiska.</w:t>
      </w:r>
    </w:p>
    <w:p w14:paraId="726934DB" w14:textId="77777777" w:rsidR="00B402C7" w:rsidRPr="006502B1" w:rsidRDefault="00B402C7" w:rsidP="003030E9">
      <w:pPr>
        <w:pStyle w:val="Akapitzlist"/>
        <w:numPr>
          <w:ilvl w:val="0"/>
          <w:numId w:val="86"/>
        </w:numPr>
        <w:spacing w:after="60"/>
        <w:ind w:right="0"/>
        <w:jc w:val="both"/>
        <w:rPr>
          <w:rFonts w:cstheme="minorHAnsi"/>
          <w:lang w:val="pl-PL"/>
        </w:rPr>
      </w:pPr>
      <w:r w:rsidRPr="006502B1">
        <w:rPr>
          <w:rFonts w:cstheme="minorHAnsi"/>
          <w:lang w:val="pl-PL"/>
        </w:rPr>
        <w:t>W zakresie konsoli/oprogramowania do instalacji i zarządzania komponentami chmury prywatnej Zamawiający wymaga:</w:t>
      </w:r>
    </w:p>
    <w:p w14:paraId="491DA008" w14:textId="4CC28F0F" w:rsidR="00B402C7" w:rsidRPr="006502B1" w:rsidRDefault="002A4DEA" w:rsidP="003030E9">
      <w:pPr>
        <w:pStyle w:val="Akapitzlist"/>
        <w:numPr>
          <w:ilvl w:val="1"/>
          <w:numId w:val="86"/>
        </w:numPr>
        <w:spacing w:after="60"/>
        <w:ind w:right="0"/>
        <w:jc w:val="both"/>
        <w:rPr>
          <w:rFonts w:cstheme="minorHAnsi"/>
          <w:lang w:val="pl-PL"/>
        </w:rPr>
      </w:pPr>
      <w:r w:rsidRPr="006502B1">
        <w:rPr>
          <w:rFonts w:cstheme="minorHAnsi"/>
          <w:lang w:val="pl-PL"/>
        </w:rPr>
        <w:t>O</w:t>
      </w:r>
      <w:r w:rsidR="00B402C7" w:rsidRPr="006502B1">
        <w:rPr>
          <w:rFonts w:cstheme="minorHAnsi"/>
          <w:lang w:val="pl-PL"/>
        </w:rPr>
        <w:t>ferowane oprogramowanie musi posiadać konsole centralną do automatycznej instalacji i/lub konfiguracji oprogramowania do wirtualizacji</w:t>
      </w:r>
      <w:r w:rsidR="00B402C7" w:rsidRPr="006502B1">
        <w:rPr>
          <w:lang w:val="pl-PL"/>
        </w:rPr>
        <w:t xml:space="preserve"> </w:t>
      </w:r>
      <w:r w:rsidR="00B402C7" w:rsidRPr="006502B1">
        <w:rPr>
          <w:rFonts w:cstheme="minorHAnsi"/>
          <w:lang w:val="pl-PL"/>
        </w:rPr>
        <w:t xml:space="preserve">serwerów fizycznych, macierzy dyskowej typu SDS (ang. Software </w:t>
      </w:r>
      <w:proofErr w:type="spellStart"/>
      <w:r w:rsidR="00B402C7" w:rsidRPr="006502B1">
        <w:rPr>
          <w:rFonts w:cstheme="minorHAnsi"/>
          <w:lang w:val="pl-PL"/>
        </w:rPr>
        <w:t>Defined</w:t>
      </w:r>
      <w:proofErr w:type="spellEnd"/>
      <w:r w:rsidR="00B402C7" w:rsidRPr="006502B1">
        <w:rPr>
          <w:rFonts w:cstheme="minorHAnsi"/>
          <w:lang w:val="pl-PL"/>
        </w:rPr>
        <w:t xml:space="preserve"> Storage) na serwerach, wirtualizacji sieci typu SDN (ang. Software </w:t>
      </w:r>
      <w:proofErr w:type="spellStart"/>
      <w:r w:rsidR="00B402C7" w:rsidRPr="006502B1">
        <w:rPr>
          <w:rFonts w:cstheme="minorHAnsi"/>
          <w:lang w:val="pl-PL"/>
        </w:rPr>
        <w:t>Defined</w:t>
      </w:r>
      <w:proofErr w:type="spellEnd"/>
      <w:r w:rsidR="00B402C7" w:rsidRPr="006502B1">
        <w:rPr>
          <w:rFonts w:cstheme="minorHAnsi"/>
          <w:lang w:val="pl-PL"/>
        </w:rPr>
        <w:t xml:space="preserve"> Network) wraz z mechanizmami bezpieczeństwa. Dodatkowo oprogramowanie, z tej samej </w:t>
      </w:r>
      <w:r w:rsidR="006502B1" w:rsidRPr="006502B1">
        <w:rPr>
          <w:rFonts w:cstheme="minorHAnsi"/>
          <w:lang w:val="pl-PL"/>
        </w:rPr>
        <w:t>konsoli, musi</w:t>
      </w:r>
      <w:r w:rsidR="00B402C7" w:rsidRPr="006502B1">
        <w:rPr>
          <w:rFonts w:cstheme="minorHAnsi"/>
          <w:lang w:val="pl-PL"/>
        </w:rPr>
        <w:t xml:space="preserve"> być w stanie aktualizować wszystkie powyższe komponenty </w:t>
      </w:r>
      <w:r w:rsidR="006502B1" w:rsidRPr="006502B1">
        <w:rPr>
          <w:rFonts w:cstheme="minorHAnsi"/>
          <w:lang w:val="pl-PL"/>
        </w:rPr>
        <w:t>oprogramowania.</w:t>
      </w:r>
    </w:p>
    <w:p w14:paraId="10913118" w14:textId="76DCA369" w:rsidR="00B402C7" w:rsidRPr="00A01500" w:rsidRDefault="002A4DEA" w:rsidP="6A1CD833">
      <w:pPr>
        <w:pStyle w:val="Akapitzlist"/>
        <w:numPr>
          <w:ilvl w:val="1"/>
          <w:numId w:val="86"/>
        </w:numPr>
        <w:spacing w:after="60"/>
        <w:ind w:right="0"/>
        <w:jc w:val="both"/>
        <w:rPr>
          <w:rFonts w:cstheme="minorBidi"/>
          <w:lang w:val="pl-PL"/>
        </w:rPr>
      </w:pPr>
      <w:r w:rsidRPr="00A01500">
        <w:rPr>
          <w:rFonts w:cstheme="minorBidi"/>
          <w:lang w:val="pl-PL"/>
        </w:rPr>
        <w:t>O</w:t>
      </w:r>
      <w:r w:rsidR="00B402C7" w:rsidRPr="00A01500">
        <w:rPr>
          <w:rFonts w:cstheme="minorBidi"/>
          <w:lang w:val="pl-PL"/>
        </w:rPr>
        <w:t>ferowane oprogramowanie musi posiadać narzędzia automatyzujące i upraszczające proces wdrażania stosu oprogramowania infrastrukturalnego do wirtualizacji serwerów x86, wirtualizacji sieci oraz tworzenia macierzy dyskowej typu SDS poprzez zautomatyzowaną instalację oprogramowania, tworzenie klastrów obliczeniowych (w tym klastry obliczeniowe pod środowiska typu VDI,</w:t>
      </w:r>
      <w:r w:rsidR="00B402C7" w:rsidRPr="00A01500">
        <w:rPr>
          <w:lang w:val="pl-PL"/>
        </w:rPr>
        <w:t xml:space="preserve"> </w:t>
      </w:r>
      <w:r w:rsidR="00B402C7" w:rsidRPr="00A01500">
        <w:rPr>
          <w:rFonts w:cstheme="minorBidi"/>
          <w:lang w:val="pl-PL"/>
        </w:rPr>
        <w:t xml:space="preserve">klastry </w:t>
      </w:r>
      <w:proofErr w:type="spellStart"/>
      <w:r w:rsidR="00B402C7" w:rsidRPr="00A01500">
        <w:rPr>
          <w:rFonts w:cstheme="minorBidi"/>
          <w:lang w:val="pl-PL"/>
        </w:rPr>
        <w:t>Kubernetes</w:t>
      </w:r>
      <w:proofErr w:type="spellEnd"/>
      <w:r w:rsidR="00B402C7" w:rsidRPr="00A01500">
        <w:rPr>
          <w:rFonts w:cstheme="minorBidi"/>
          <w:lang w:val="pl-PL"/>
        </w:rPr>
        <w:t>) oraz dedykowanego klastra zarządzającego całością zainstalowanej za pomocą przedmiotowego oprogramowania chmury prywatnej.</w:t>
      </w:r>
    </w:p>
    <w:p w14:paraId="2D15258F" w14:textId="0975FB71"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O</w:t>
      </w:r>
      <w:r w:rsidR="00B402C7" w:rsidRPr="00EF2EC7">
        <w:rPr>
          <w:rFonts w:cstheme="minorHAnsi"/>
          <w:lang w:val="pl-PL"/>
        </w:rPr>
        <w:t>ferowane oprogramowanie musi posiadać mechanizmy aktualizacji całego stosu zainstalowanego w oparciu o niego oprogramowania wirtualizującego oraz definiowania harmonogramu i zakresu tych aktualizacji</w:t>
      </w:r>
    </w:p>
    <w:p w14:paraId="1F4EAF80" w14:textId="77777777" w:rsidR="00B402C7" w:rsidRPr="00EF2EC7" w:rsidRDefault="00B402C7" w:rsidP="003030E9">
      <w:pPr>
        <w:pStyle w:val="Akapitzlist"/>
        <w:numPr>
          <w:ilvl w:val="1"/>
          <w:numId w:val="86"/>
        </w:numPr>
        <w:spacing w:after="60"/>
        <w:ind w:right="0"/>
        <w:jc w:val="both"/>
        <w:rPr>
          <w:rFonts w:cstheme="minorHAnsi"/>
          <w:lang w:val="pl-PL"/>
        </w:rPr>
      </w:pPr>
      <w:r w:rsidRPr="00EF2EC7">
        <w:rPr>
          <w:rFonts w:cstheme="minorHAnsi"/>
          <w:lang w:val="pl-PL"/>
        </w:rPr>
        <w:t xml:space="preserve">Mechanizmy aktualizacji zawarte w zaoferowanym oprogramowaniu muszą umożliwiać korzystanie z aktualizacji w dwóch trybach – przy podłączaniu do portalu z poprawkami i w trybie offline – czyli możliwość wcześniejszego wgrania poprawek do repozytorium. </w:t>
      </w:r>
    </w:p>
    <w:p w14:paraId="28AF7F18" w14:textId="0E3BE11D"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O</w:t>
      </w:r>
      <w:r w:rsidR="00B402C7" w:rsidRPr="00EF2EC7">
        <w:rPr>
          <w:rFonts w:cstheme="minorHAnsi"/>
          <w:lang w:val="pl-PL"/>
        </w:rPr>
        <w:t>ferowane oprogramowanie musi posiadać, na oficjalnej stronie producenta listę wspieranych i certyfikowanych konfiguracji serwerów sprzętowych. Wymagane jest wsparcie dla min. 3 niezależnych producentów sprzętu serwerowego</w:t>
      </w:r>
    </w:p>
    <w:p w14:paraId="6FAB7B08" w14:textId="2A37DED1"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O</w:t>
      </w:r>
      <w:r w:rsidR="00B402C7" w:rsidRPr="00EF2EC7">
        <w:rPr>
          <w:rFonts w:cstheme="minorHAnsi"/>
          <w:lang w:val="pl-PL"/>
        </w:rPr>
        <w:t>ferowane oprogramowanie musi być w stanie instalować automatycznie i aktualizować komponenty środowiska wirtualnego, minimum: wirtualizacja mocy obliczeniowej, wirtualizacja przestrzeni dyskowej, wirtualizacja sieci komputerowej, moduł zarządzana i optymalizacji pojemności, moduł gromadzenia logów z infrastruktury</w:t>
      </w:r>
    </w:p>
    <w:p w14:paraId="209BCE68" w14:textId="3C6BC421"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lastRenderedPageBreak/>
        <w:t>O</w:t>
      </w:r>
      <w:r w:rsidR="00B402C7" w:rsidRPr="00EF2EC7">
        <w:rPr>
          <w:rFonts w:cstheme="minorHAnsi"/>
          <w:lang w:val="pl-PL"/>
        </w:rPr>
        <w:t>ferowane oprogramowanie musi posiadać, na oficjalnej stronie producenta listę wspieranych i certyfikowanych konfiguracji serwerów sprzętowych. Wymagane jest wsparcie dla min. 3 niezależnych producentów sprzętu serwerowego x86</w:t>
      </w:r>
    </w:p>
    <w:p w14:paraId="144A1FDC" w14:textId="0D4FF56A"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O</w:t>
      </w:r>
      <w:r w:rsidR="00B402C7" w:rsidRPr="00EF2EC7">
        <w:rPr>
          <w:rFonts w:cstheme="minorHAnsi"/>
          <w:lang w:val="pl-PL"/>
        </w:rPr>
        <w:t xml:space="preserve">ferowane oprogramowanie musi wspierać funkcjonalność zarządzania hasłami dla komponentów, minimum takich jak: wirtualizacja mocy obliczeniowej, wirtualizacja przestrzeni dyskowej, wirtualizacja sieci komputerowej. </w:t>
      </w:r>
    </w:p>
    <w:p w14:paraId="7AB4F79C" w14:textId="75C8FA52"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O</w:t>
      </w:r>
      <w:r w:rsidR="00B402C7" w:rsidRPr="00EF2EC7">
        <w:rPr>
          <w:rFonts w:cstheme="minorHAnsi"/>
          <w:lang w:val="pl-PL"/>
        </w:rPr>
        <w:t xml:space="preserve">ferowane oprogramowanie </w:t>
      </w:r>
      <w:r w:rsidR="00DC38EA" w:rsidRPr="00EF2EC7">
        <w:rPr>
          <w:rFonts w:cstheme="minorHAnsi"/>
          <w:lang w:val="pl-PL"/>
        </w:rPr>
        <w:t xml:space="preserve">musi </w:t>
      </w:r>
      <w:r w:rsidR="00B402C7" w:rsidRPr="00EF2EC7">
        <w:rPr>
          <w:rFonts w:cstheme="minorHAnsi"/>
          <w:lang w:val="pl-PL"/>
        </w:rPr>
        <w:t xml:space="preserve">dostarczyć co najmniej 3 metody zmiany haseł na przykład: automatyczne generowanie haseł, zmiana na własne hasło i możliwość podłączania managera haseł poprzez API. </w:t>
      </w:r>
    </w:p>
    <w:p w14:paraId="0B8C20D3" w14:textId="3A380B82"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O</w:t>
      </w:r>
      <w:r w:rsidR="00B402C7" w:rsidRPr="00EF2EC7">
        <w:rPr>
          <w:rFonts w:cstheme="minorHAnsi"/>
          <w:lang w:val="pl-PL"/>
        </w:rPr>
        <w:t xml:space="preserve">ferowane oprogramowanie </w:t>
      </w:r>
      <w:r w:rsidR="00DC38EA" w:rsidRPr="00EF2EC7">
        <w:rPr>
          <w:rFonts w:cstheme="minorHAnsi"/>
          <w:lang w:val="pl-PL"/>
        </w:rPr>
        <w:t xml:space="preserve">musi </w:t>
      </w:r>
      <w:r w:rsidR="00B402C7" w:rsidRPr="00EF2EC7">
        <w:rPr>
          <w:rFonts w:cstheme="minorHAnsi"/>
          <w:lang w:val="pl-PL"/>
        </w:rPr>
        <w:t xml:space="preserve">zapewniać autorotację haseł. </w:t>
      </w:r>
    </w:p>
    <w:p w14:paraId="19D3E997" w14:textId="19E74E8F"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O</w:t>
      </w:r>
      <w:r w:rsidR="00B402C7" w:rsidRPr="00EF2EC7">
        <w:rPr>
          <w:rFonts w:cstheme="minorHAnsi"/>
          <w:lang w:val="pl-PL"/>
        </w:rPr>
        <w:t>ferowane oprogramowanie musi umożliwiać zarządzanie certyfikatami SSL z konsoli centralnej dla całego stosu zainstalowanego w oparciu o niego oprogramowania wirtualizującego.</w:t>
      </w:r>
    </w:p>
    <w:p w14:paraId="71B4FC67" w14:textId="59BD868F"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O</w:t>
      </w:r>
      <w:r w:rsidR="00B402C7" w:rsidRPr="00EF2EC7">
        <w:rPr>
          <w:rFonts w:cstheme="minorHAnsi"/>
          <w:lang w:val="pl-PL"/>
        </w:rPr>
        <w:t>ferowane oprogramowanie musi zapewniać możliwość wykonywania kopii zapasowych konfiguracji całego stosu zainstalowanego w oparciu o niego oprogramowania wirtualizującego oraz definiowania harmonogramu wykonywania kopii zapasowych</w:t>
      </w:r>
    </w:p>
    <w:p w14:paraId="4743DE40" w14:textId="56E00825"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O</w:t>
      </w:r>
      <w:r w:rsidR="00B402C7" w:rsidRPr="00EF2EC7">
        <w:rPr>
          <w:rFonts w:cstheme="minorHAnsi"/>
          <w:lang w:val="pl-PL"/>
        </w:rPr>
        <w:t xml:space="preserve">ferowane oprogramowanie musi zapewniać integrację i automatyzację warstwy oprogramowania monitorującego i zbierającego logi poprzez kontrolę aktualizacji. </w:t>
      </w:r>
    </w:p>
    <w:p w14:paraId="11B20735" w14:textId="77777777" w:rsidR="00B402C7" w:rsidRPr="00EF2EC7" w:rsidRDefault="00B402C7" w:rsidP="003030E9">
      <w:pPr>
        <w:pStyle w:val="Akapitzlist"/>
        <w:numPr>
          <w:ilvl w:val="0"/>
          <w:numId w:val="86"/>
        </w:numPr>
        <w:spacing w:after="60"/>
        <w:ind w:right="0"/>
        <w:jc w:val="both"/>
        <w:rPr>
          <w:rFonts w:cstheme="minorHAnsi"/>
          <w:lang w:val="pl-PL"/>
        </w:rPr>
      </w:pPr>
      <w:r w:rsidRPr="00EF2EC7">
        <w:rPr>
          <w:rFonts w:cstheme="minorHAnsi"/>
          <w:lang w:val="pl-PL"/>
        </w:rPr>
        <w:t>W zakresie monitorowania i zarządzania pojemnością chmury prywatnej Zamawiający wymaga:</w:t>
      </w:r>
    </w:p>
    <w:p w14:paraId="75CB3A71" w14:textId="77777777" w:rsidR="00B402C7" w:rsidRPr="00EF2EC7" w:rsidRDefault="00B402C7" w:rsidP="003030E9">
      <w:pPr>
        <w:pStyle w:val="Akapitzlist"/>
        <w:numPr>
          <w:ilvl w:val="1"/>
          <w:numId w:val="86"/>
        </w:numPr>
        <w:spacing w:after="60"/>
        <w:ind w:right="0"/>
        <w:jc w:val="both"/>
        <w:rPr>
          <w:rFonts w:cstheme="minorHAnsi"/>
          <w:lang w:val="pl-PL"/>
        </w:rPr>
      </w:pPr>
      <w:r w:rsidRPr="00EF2EC7">
        <w:rPr>
          <w:rFonts w:cstheme="minorHAnsi"/>
          <w:lang w:val="pl-PL"/>
        </w:rPr>
        <w:t>Licencje zaoferowanego oprogramowania muszą być równe liczbie zaoferowanego oprogramowania do wirtualizacji mocy obliczeniowej.</w:t>
      </w:r>
    </w:p>
    <w:p w14:paraId="108DF81D" w14:textId="6BA5585E"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uzyskiwać informacje na temat wydajności środowiska wirtualnego pod kątem zarządzania pojemnością </w:t>
      </w:r>
    </w:p>
    <w:p w14:paraId="31743C24" w14:textId="413C01B0"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za pomocą wbudowanych inteligentnych</w:t>
      </w:r>
      <w:r w:rsidR="00B402C7" w:rsidRPr="00EF2EC7">
        <w:rPr>
          <w:lang w:val="pl-PL"/>
        </w:rPr>
        <w:t xml:space="preserve"> algorytmów przewidywać trendy związane z pojemnością środowiska </w:t>
      </w:r>
      <w:r w:rsidR="00B402C7" w:rsidRPr="00EF2EC7">
        <w:rPr>
          <w:rFonts w:cstheme="minorHAnsi"/>
          <w:lang w:val="pl-PL"/>
        </w:rPr>
        <w:t>wirtualnego opartego na klastrach HCI.</w:t>
      </w:r>
    </w:p>
    <w:p w14:paraId="5333EF1E" w14:textId="0F441BC3"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posiadać funkcjonalność dającą możliwość analizy środowiska wirtualnego pod kątem optymalizacji wykorzystania zasobów (CPU, RAM, zasoby dyskowe) </w:t>
      </w:r>
    </w:p>
    <w:p w14:paraId="0A693B07" w14:textId="42E9B4DF"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mieć możliwość tworzenia unikalnego zbioru obiektów korespondujących funkcjami z obiektami Datacenter, tzn. musi być możliwe grupowanie obiektów w logiczne zbiory, dla których będzie istniała możliwość informowania o alertach, pojemności, ryzykach zgromadzonych w zbiorze obiektów. Obiekty mogą pochodzić z różnych Data Center objętych tym rozwiązaniem. </w:t>
      </w:r>
    </w:p>
    <w:p w14:paraId="020A28F4" w14:textId="618B0B56"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mieć możliwość tworzenia unikalnego/dedykowanego profilu pojemności, tzn. będzie możliwe grupowanie obiektów z Data Center w logiczne zbiory, dla których będzie istniała możliwość informowania o alertach, pojemności, ryzykach zgromadzonych w zbiorze obiektów.</w:t>
      </w:r>
    </w:p>
    <w:p w14:paraId="5AD1CEF6" w14:textId="2245F464"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 xml:space="preserve">musi mieć funkcjonalność tworzenia scenariuszy predykcyjnego obliczania pojemności na zasadzie: "co jeśli" dla minimum: co jeśli dodamy kolejne maszyn wirtualne. Rozwiązanie będzie umożliwiało definiowanie poziomów buforów </w:t>
      </w:r>
      <w:r w:rsidR="00B402C7" w:rsidRPr="00EF2EC7">
        <w:rPr>
          <w:rFonts w:cstheme="minorHAnsi"/>
          <w:lang w:val="pl-PL"/>
        </w:rPr>
        <w:lastRenderedPageBreak/>
        <w:t>potrzebnych do zachowania wysokiej dostępności. Analiza pojemności musi odnosić się zarówno do średniego obciążenia środowiska, jak również do tzw. skoków obciążenia</w:t>
      </w:r>
      <w:r w:rsidR="00CA5378">
        <w:rPr>
          <w:rFonts w:cstheme="minorHAnsi"/>
          <w:lang w:val="pl-PL"/>
        </w:rPr>
        <w:t>.</w:t>
      </w:r>
    </w:p>
    <w:p w14:paraId="3DFDA7A9" w14:textId="53353ABE"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mieć funkcjonalność zapisywania i przechowywania różnych scenariuszy "co by było, gdyby" w obszarze zarządzania pojemnością. Zapisane scenariusze muszą wpływać na prognozowanie analizy pojemności</w:t>
      </w:r>
    </w:p>
    <w:p w14:paraId="4715C547" w14:textId="3C1B7918"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w obszarze zarządzania pojemnością mieć funkcjonalność definiowania poziomu konsolidacji/wirtualizacji (ilość wirtualnych rdzeni do fizycznych lub ilość wirtualnej pamięci do fizycznej) po to, aby w zakresie poprawnie wykonywać predykcję pojemności w przyszłości w</w:t>
      </w:r>
      <w:r w:rsidR="00B402C7" w:rsidRPr="00EF2EC7">
        <w:rPr>
          <w:lang w:val="pl-PL"/>
        </w:rPr>
        <w:t xml:space="preserve"> </w:t>
      </w:r>
      <w:r w:rsidR="00B402C7" w:rsidRPr="00EF2EC7">
        <w:rPr>
          <w:rFonts w:cstheme="minorHAnsi"/>
          <w:lang w:val="pl-PL"/>
        </w:rPr>
        <w:t xml:space="preserve">modelu przypisanych zasobów wirtualnych (ilość wirtualnych rdzeni do fizycznych lub ilość wirtualnej pamięci do fizycznej) </w:t>
      </w:r>
    </w:p>
    <w:p w14:paraId="293E0831" w14:textId="3E4E1FC0" w:rsidR="00B402C7" w:rsidRPr="00EF2EC7" w:rsidRDefault="002A4DEA" w:rsidP="003030E9">
      <w:pPr>
        <w:pStyle w:val="Akapitzlist"/>
        <w:numPr>
          <w:ilvl w:val="1"/>
          <w:numId w:val="86"/>
        </w:numPr>
        <w:spacing w:after="60"/>
        <w:ind w:right="0"/>
        <w:jc w:val="both"/>
        <w:rPr>
          <w:rFonts w:cstheme="minorBidi"/>
          <w:lang w:val="pl-PL"/>
        </w:rPr>
      </w:pPr>
      <w:r w:rsidRPr="76AE1E35">
        <w:rPr>
          <w:rFonts w:cstheme="minorBidi"/>
          <w:lang w:val="pl-PL"/>
        </w:rPr>
        <w:t xml:space="preserve">Oferowane oprogramowanie </w:t>
      </w:r>
      <w:r w:rsidR="00CA5378" w:rsidRPr="76AE1E35">
        <w:rPr>
          <w:rFonts w:cstheme="minorBidi"/>
          <w:lang w:val="pl-PL"/>
        </w:rPr>
        <w:t xml:space="preserve">musi </w:t>
      </w:r>
      <w:r w:rsidR="00B402C7" w:rsidRPr="76AE1E35">
        <w:rPr>
          <w:rFonts w:cstheme="minorBidi"/>
          <w:lang w:val="pl-PL"/>
        </w:rPr>
        <w:t xml:space="preserve">monitorować infrastrukturę HCI Zamawiającego opartą o dostarczone oprogramowanie </w:t>
      </w:r>
      <w:proofErr w:type="spellStart"/>
      <w:r w:rsidR="4F052D01" w:rsidRPr="76AE1E35">
        <w:rPr>
          <w:rFonts w:cstheme="minorBidi"/>
          <w:lang w:val="pl-PL"/>
        </w:rPr>
        <w:t>co</w:t>
      </w:r>
      <w:r w:rsidR="41848F4C" w:rsidRPr="76AE1E35">
        <w:rPr>
          <w:rFonts w:cstheme="minorBidi"/>
          <w:lang w:val="pl-PL"/>
        </w:rPr>
        <w:t>mpute</w:t>
      </w:r>
      <w:proofErr w:type="spellEnd"/>
      <w:r w:rsidR="41848F4C" w:rsidRPr="76AE1E35">
        <w:rPr>
          <w:rFonts w:cstheme="minorBidi"/>
          <w:lang w:val="pl-PL"/>
        </w:rPr>
        <w:t xml:space="preserve">, </w:t>
      </w:r>
      <w:proofErr w:type="spellStart"/>
      <w:r w:rsidR="1C5D5D15" w:rsidRPr="76AE1E35">
        <w:rPr>
          <w:rFonts w:cstheme="minorBidi"/>
          <w:lang w:val="pl-PL"/>
        </w:rPr>
        <w:t>s</w:t>
      </w:r>
      <w:r w:rsidR="41848F4C" w:rsidRPr="76AE1E35">
        <w:rPr>
          <w:rFonts w:cstheme="minorBidi"/>
          <w:lang w:val="pl-PL"/>
        </w:rPr>
        <w:t>torage</w:t>
      </w:r>
      <w:proofErr w:type="spellEnd"/>
      <w:r w:rsidR="41848F4C" w:rsidRPr="76AE1E35">
        <w:rPr>
          <w:rFonts w:cstheme="minorBidi"/>
          <w:lang w:val="pl-PL"/>
        </w:rPr>
        <w:t xml:space="preserve">, </w:t>
      </w:r>
      <w:r w:rsidR="44EA29EF" w:rsidRPr="76AE1E35">
        <w:rPr>
          <w:rFonts w:cstheme="minorBidi"/>
          <w:lang w:val="pl-PL"/>
        </w:rPr>
        <w:t>n</w:t>
      </w:r>
      <w:r w:rsidR="41848F4C" w:rsidRPr="76AE1E35">
        <w:rPr>
          <w:rFonts w:cstheme="minorBidi"/>
          <w:lang w:val="pl-PL"/>
        </w:rPr>
        <w:t>etwork</w:t>
      </w:r>
      <w:r w:rsidR="00B402C7" w:rsidRPr="76AE1E35">
        <w:rPr>
          <w:rFonts w:cstheme="minorBidi"/>
          <w:lang w:val="pl-PL"/>
        </w:rPr>
        <w:t>.</w:t>
      </w:r>
    </w:p>
    <w:p w14:paraId="4BCCF9A5" w14:textId="03C39713" w:rsidR="00B402C7" w:rsidRPr="00EF2EC7" w:rsidRDefault="00B402C7" w:rsidP="003030E9">
      <w:pPr>
        <w:pStyle w:val="Akapitzlist"/>
        <w:numPr>
          <w:ilvl w:val="1"/>
          <w:numId w:val="86"/>
        </w:numPr>
        <w:spacing w:after="60"/>
        <w:ind w:right="0"/>
        <w:jc w:val="both"/>
        <w:rPr>
          <w:rFonts w:cstheme="minorHAnsi"/>
          <w:lang w:val="pl-PL"/>
        </w:rPr>
      </w:pPr>
      <w:r w:rsidRPr="00EF2EC7">
        <w:rPr>
          <w:rFonts w:cstheme="minorHAnsi"/>
          <w:lang w:val="pl-PL"/>
        </w:rPr>
        <w:t>Zaoferowane oprogramowanie, w obrębie monitorowania, będzie posiadało rozwiązanie generowania alertów na podstawie korelacji wykrytych w środowisku wirtualnym anomalii i symptomów, a nie pojedynczych monitorowanych metryk</w:t>
      </w:r>
      <w:r w:rsidR="00CA5378">
        <w:rPr>
          <w:rFonts w:cstheme="minorHAnsi"/>
          <w:lang w:val="pl-PL"/>
        </w:rPr>
        <w:t>.</w:t>
      </w:r>
    </w:p>
    <w:p w14:paraId="1192117A" w14:textId="20F495E0"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posiadać funkcjonalność dostarczania informacji na temat rekomendowanych przez producenta zmian, mających na celu prawidłowe działanie środowiska SDDC m.in. analiza podatności.</w:t>
      </w:r>
    </w:p>
    <w:p w14:paraId="2BB52354" w14:textId="622672A9"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posiadać wbudowane komponenty integracyjne obsługujące zewnętrzne kolektory logów i zdarzeń.</w:t>
      </w:r>
    </w:p>
    <w:p w14:paraId="5F191538" w14:textId="7809B7C0"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 xml:space="preserve">musi posiadać funkcjonalność monitorowania i </w:t>
      </w:r>
      <w:proofErr w:type="spellStart"/>
      <w:r w:rsidR="00B402C7" w:rsidRPr="00EF2EC7">
        <w:rPr>
          <w:rFonts w:cstheme="minorHAnsi"/>
          <w:lang w:val="pl-PL"/>
        </w:rPr>
        <w:t>alertowania</w:t>
      </w:r>
      <w:proofErr w:type="spellEnd"/>
      <w:r w:rsidR="00B402C7" w:rsidRPr="00EF2EC7">
        <w:rPr>
          <w:rFonts w:cstheme="minorHAnsi"/>
          <w:lang w:val="pl-PL"/>
        </w:rPr>
        <w:t xml:space="preserve"> na temat zgodności serwerów HCI z najlepszymi praktykami bezpieczeństwa dla zaoferowanego oprogramowania w zakresie „</w:t>
      </w:r>
      <w:proofErr w:type="spellStart"/>
      <w:r w:rsidR="00B402C7" w:rsidRPr="00EF2EC7">
        <w:rPr>
          <w:rFonts w:cstheme="minorHAnsi"/>
          <w:lang w:val="pl-PL"/>
        </w:rPr>
        <w:t>hardening</w:t>
      </w:r>
      <w:proofErr w:type="spellEnd"/>
      <w:r w:rsidR="00B402C7" w:rsidRPr="00EF2EC7">
        <w:rPr>
          <w:rFonts w:cstheme="minorHAnsi"/>
          <w:lang w:val="pl-PL"/>
        </w:rPr>
        <w:t>" oraz DISA (</w:t>
      </w:r>
      <w:proofErr w:type="spellStart"/>
      <w:r w:rsidR="00B402C7" w:rsidRPr="00EF2EC7">
        <w:rPr>
          <w:rFonts w:cstheme="minorHAnsi"/>
          <w:lang w:val="pl-PL"/>
        </w:rPr>
        <w:t>Defence</w:t>
      </w:r>
      <w:proofErr w:type="spellEnd"/>
      <w:r w:rsidR="00B402C7" w:rsidRPr="00EF2EC7">
        <w:rPr>
          <w:rFonts w:cstheme="minorHAnsi"/>
          <w:lang w:val="pl-PL"/>
        </w:rPr>
        <w:t xml:space="preserve"> Information Systems </w:t>
      </w:r>
      <w:proofErr w:type="spellStart"/>
      <w:r w:rsidR="00B402C7" w:rsidRPr="00EF2EC7">
        <w:rPr>
          <w:rFonts w:cstheme="minorHAnsi"/>
          <w:lang w:val="pl-PL"/>
        </w:rPr>
        <w:t>Agency</w:t>
      </w:r>
      <w:proofErr w:type="spellEnd"/>
      <w:r w:rsidR="00B402C7" w:rsidRPr="00EF2EC7">
        <w:rPr>
          <w:rFonts w:cstheme="minorHAnsi"/>
          <w:lang w:val="pl-PL"/>
        </w:rPr>
        <w:t xml:space="preserve">), FISMA (Federal Information Security Management </w:t>
      </w:r>
      <w:proofErr w:type="spellStart"/>
      <w:r w:rsidR="00B402C7" w:rsidRPr="00EF2EC7">
        <w:rPr>
          <w:rFonts w:cstheme="minorHAnsi"/>
          <w:lang w:val="pl-PL"/>
        </w:rPr>
        <w:t>Act</w:t>
      </w:r>
      <w:proofErr w:type="spellEnd"/>
      <w:r w:rsidR="00B402C7" w:rsidRPr="00EF2EC7">
        <w:rPr>
          <w:rFonts w:cstheme="minorHAnsi"/>
          <w:lang w:val="pl-PL"/>
        </w:rPr>
        <w:t>), ISO, CIS (Center of Internet Security), PCI (</w:t>
      </w:r>
      <w:proofErr w:type="spellStart"/>
      <w:r w:rsidR="00B402C7" w:rsidRPr="00EF2EC7">
        <w:rPr>
          <w:rFonts w:cstheme="minorHAnsi"/>
          <w:lang w:val="pl-PL"/>
        </w:rPr>
        <w:t>Payment</w:t>
      </w:r>
      <w:proofErr w:type="spellEnd"/>
      <w:r w:rsidR="00B402C7" w:rsidRPr="00EF2EC7">
        <w:rPr>
          <w:rFonts w:cstheme="minorHAnsi"/>
          <w:lang w:val="pl-PL"/>
        </w:rPr>
        <w:t xml:space="preserve"> Card </w:t>
      </w:r>
      <w:proofErr w:type="spellStart"/>
      <w:r w:rsidR="00B402C7" w:rsidRPr="00EF2EC7">
        <w:rPr>
          <w:rFonts w:cstheme="minorHAnsi"/>
          <w:lang w:val="pl-PL"/>
        </w:rPr>
        <w:t>Industry</w:t>
      </w:r>
      <w:proofErr w:type="spellEnd"/>
      <w:r w:rsidR="00B402C7" w:rsidRPr="00EF2EC7">
        <w:rPr>
          <w:rFonts w:cstheme="minorHAnsi"/>
          <w:lang w:val="pl-PL"/>
        </w:rPr>
        <w:t>) i HIPAA (</w:t>
      </w:r>
      <w:proofErr w:type="spellStart"/>
      <w:r w:rsidR="00B402C7" w:rsidRPr="00EF2EC7">
        <w:rPr>
          <w:rFonts w:cstheme="minorHAnsi"/>
          <w:lang w:val="pl-PL"/>
        </w:rPr>
        <w:t>Health</w:t>
      </w:r>
      <w:proofErr w:type="spellEnd"/>
      <w:r w:rsidR="00B402C7" w:rsidRPr="00EF2EC7">
        <w:rPr>
          <w:rFonts w:cstheme="minorHAnsi"/>
          <w:lang w:val="pl-PL"/>
        </w:rPr>
        <w:t xml:space="preserve"> </w:t>
      </w:r>
      <w:proofErr w:type="spellStart"/>
      <w:r w:rsidR="00B402C7" w:rsidRPr="00EF2EC7">
        <w:rPr>
          <w:rFonts w:cstheme="minorHAnsi"/>
          <w:lang w:val="pl-PL"/>
        </w:rPr>
        <w:t>Insurance</w:t>
      </w:r>
      <w:proofErr w:type="spellEnd"/>
      <w:r w:rsidR="00B402C7" w:rsidRPr="00EF2EC7">
        <w:rPr>
          <w:rFonts w:cstheme="minorHAnsi"/>
          <w:lang w:val="pl-PL"/>
        </w:rPr>
        <w:t xml:space="preserve"> </w:t>
      </w:r>
      <w:proofErr w:type="spellStart"/>
      <w:r w:rsidR="00B402C7" w:rsidRPr="00EF2EC7">
        <w:rPr>
          <w:rFonts w:cstheme="minorHAnsi"/>
          <w:lang w:val="pl-PL"/>
        </w:rPr>
        <w:t>Portability</w:t>
      </w:r>
      <w:proofErr w:type="spellEnd"/>
      <w:r w:rsidR="00B402C7" w:rsidRPr="00EF2EC7">
        <w:rPr>
          <w:rFonts w:cstheme="minorHAnsi"/>
          <w:lang w:val="pl-PL"/>
        </w:rPr>
        <w:t xml:space="preserve"> and </w:t>
      </w:r>
      <w:proofErr w:type="spellStart"/>
      <w:r w:rsidR="00B402C7" w:rsidRPr="00EF2EC7">
        <w:rPr>
          <w:rFonts w:cstheme="minorHAnsi"/>
          <w:lang w:val="pl-PL"/>
        </w:rPr>
        <w:t>Accountability</w:t>
      </w:r>
      <w:proofErr w:type="spellEnd"/>
      <w:r w:rsidR="00B402C7" w:rsidRPr="00EF2EC7">
        <w:rPr>
          <w:rFonts w:cstheme="minorHAnsi"/>
          <w:lang w:val="pl-PL"/>
        </w:rPr>
        <w:t xml:space="preserve"> </w:t>
      </w:r>
      <w:proofErr w:type="spellStart"/>
      <w:r w:rsidR="00B402C7" w:rsidRPr="00EF2EC7">
        <w:rPr>
          <w:rFonts w:cstheme="minorHAnsi"/>
          <w:lang w:val="pl-PL"/>
        </w:rPr>
        <w:t>Act</w:t>
      </w:r>
      <w:proofErr w:type="spellEnd"/>
      <w:r w:rsidR="00B402C7" w:rsidRPr="00EF2EC7">
        <w:rPr>
          <w:rFonts w:cstheme="minorHAnsi"/>
          <w:lang w:val="pl-PL"/>
        </w:rPr>
        <w:t>). </w:t>
      </w:r>
    </w:p>
    <w:p w14:paraId="604FFF07" w14:textId="27DB3258"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 xml:space="preserve">musi posiadać bazę wiedzy eksperckiej, która będzie używana przez administratorów, jako źródło dobrych praktyk, sugestii, opisu typowych problemów i błędów związanych ze środowiskiem </w:t>
      </w:r>
      <w:proofErr w:type="spellStart"/>
      <w:r w:rsidR="00B402C7" w:rsidRPr="00EF2EC7">
        <w:rPr>
          <w:rFonts w:cstheme="minorHAnsi"/>
          <w:lang w:val="pl-PL"/>
        </w:rPr>
        <w:t>zwirtualizowanym</w:t>
      </w:r>
      <w:proofErr w:type="spellEnd"/>
      <w:r w:rsidR="00B402C7" w:rsidRPr="00EF2EC7">
        <w:rPr>
          <w:rFonts w:cstheme="minorHAnsi"/>
          <w:lang w:val="pl-PL"/>
        </w:rPr>
        <w:t>.</w:t>
      </w:r>
    </w:p>
    <w:p w14:paraId="77F788C8" w14:textId="3A5807C6"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wizualizować w trybie online obciążenie środowiska wirtualnego wraz z tzw. funkcjonalnością „</w:t>
      </w:r>
      <w:proofErr w:type="spellStart"/>
      <w:r w:rsidR="00B402C7" w:rsidRPr="00EF2EC7">
        <w:rPr>
          <w:rFonts w:cstheme="minorHAnsi"/>
          <w:lang w:val="pl-PL"/>
        </w:rPr>
        <w:t>drill</w:t>
      </w:r>
      <w:proofErr w:type="spellEnd"/>
      <w:r w:rsidR="00B402C7" w:rsidRPr="00EF2EC7">
        <w:rPr>
          <w:rFonts w:cstheme="minorHAnsi"/>
          <w:lang w:val="pl-PL"/>
        </w:rPr>
        <w:t xml:space="preserve"> down</w:t>
      </w:r>
      <w:r w:rsidR="00B63180" w:rsidRPr="00EF2EC7">
        <w:rPr>
          <w:rFonts w:cstheme="minorHAnsi"/>
          <w:lang w:val="pl-PL"/>
        </w:rPr>
        <w:t xml:space="preserve">” </w:t>
      </w:r>
      <w:r w:rsidR="00B402C7" w:rsidRPr="00EF2EC7">
        <w:rPr>
          <w:rFonts w:cstheme="minorHAnsi"/>
          <w:lang w:val="pl-PL"/>
        </w:rPr>
        <w:t>do minimum 2 poziomów zagnieżdżenia.</w:t>
      </w:r>
    </w:p>
    <w:p w14:paraId="6E47474E" w14:textId="5E2F08D3"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 xml:space="preserve">musi posiadać funkcjonalność graficznej prezentacji wyników (ang. </w:t>
      </w:r>
      <w:proofErr w:type="spellStart"/>
      <w:r w:rsidR="00B402C7" w:rsidRPr="00EF2EC7">
        <w:rPr>
          <w:rFonts w:cstheme="minorHAnsi"/>
          <w:lang w:val="pl-PL"/>
        </w:rPr>
        <w:t>dashboard</w:t>
      </w:r>
      <w:proofErr w:type="spellEnd"/>
      <w:r w:rsidR="00B402C7" w:rsidRPr="00EF2EC7">
        <w:rPr>
          <w:rFonts w:cstheme="minorHAnsi"/>
          <w:lang w:val="pl-PL"/>
        </w:rPr>
        <w:t>).</w:t>
      </w:r>
    </w:p>
    <w:p w14:paraId="3F8775D8" w14:textId="6D086A51"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 xml:space="preserve">musi posiadać funkcjonalność aktywnych map graficznych ukazujących elementy lub całe środowisko wirtualne bez konieczności korzystania z usługi wsparcia technicznego producenta do ich dodatkowego wytwarzania podczas używania </w:t>
      </w:r>
      <w:r w:rsidR="00E639C3" w:rsidRPr="00EF2EC7">
        <w:rPr>
          <w:rFonts w:cstheme="minorHAnsi"/>
          <w:lang w:val="pl-PL"/>
        </w:rPr>
        <w:t>oprogramowania..</w:t>
      </w:r>
    </w:p>
    <w:p w14:paraId="4AC0B8B5" w14:textId="3AFD5024"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dokonywać automatycznej predykcji wykorzystania zasobów maszyn fizycznych na podstawie analiz zebranych danych, informacji pochodzących z modułu zarządzania cyklem życia maszyn</w:t>
      </w:r>
      <w:r w:rsidR="00B402C7" w:rsidRPr="00EF2EC7">
        <w:rPr>
          <w:lang w:val="pl-PL"/>
        </w:rPr>
        <w:t xml:space="preserve"> </w:t>
      </w:r>
      <w:r w:rsidR="00B402C7" w:rsidRPr="00EF2EC7">
        <w:rPr>
          <w:rFonts w:cstheme="minorHAnsi"/>
          <w:lang w:val="pl-PL"/>
        </w:rPr>
        <w:t>wirtualnych (wbudowanego w zaoferowane oprogramowanie) oraz planów uruchomienia kolejnych serwerów wirtualnych. Zakres historii do analityki predykcyjnej musi wynosić minimum 6 miesięcy.</w:t>
      </w:r>
    </w:p>
    <w:p w14:paraId="5E7ADE67" w14:textId="2907156B"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lastRenderedPageBreak/>
        <w:t xml:space="preserve">Oferowane oprogramowanie </w:t>
      </w:r>
      <w:r w:rsidR="00B402C7" w:rsidRPr="00EF2EC7">
        <w:rPr>
          <w:rFonts w:cstheme="minorHAnsi"/>
          <w:lang w:val="pl-PL"/>
        </w:rPr>
        <w:t>musi umożliwiać przeglądanie linii trendu monitorowanych parametrów.</w:t>
      </w:r>
    </w:p>
    <w:p w14:paraId="2AB30FC7" w14:textId="05FDC588"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 xml:space="preserve">musi umożliwiać tworzenie raportów pojemnościowych dla monitorowanego środowiska, zarówno dla urządzeń </w:t>
      </w:r>
      <w:r w:rsidR="00355327" w:rsidRPr="00EF2EC7">
        <w:rPr>
          <w:rFonts w:cstheme="minorHAnsi"/>
          <w:lang w:val="pl-PL"/>
        </w:rPr>
        <w:t xml:space="preserve">wirtualnych </w:t>
      </w:r>
      <w:r w:rsidR="00B402C7" w:rsidRPr="00EF2EC7">
        <w:rPr>
          <w:rFonts w:cstheme="minorHAnsi"/>
          <w:lang w:val="pl-PL"/>
        </w:rPr>
        <w:t xml:space="preserve">jak i fizycznych, związanych z </w:t>
      </w:r>
      <w:proofErr w:type="spellStart"/>
      <w:r w:rsidR="00B402C7" w:rsidRPr="00EF2EC7">
        <w:rPr>
          <w:rFonts w:cstheme="minorHAnsi"/>
          <w:lang w:val="pl-PL"/>
        </w:rPr>
        <w:t>wirtualizatorem</w:t>
      </w:r>
      <w:proofErr w:type="spellEnd"/>
      <w:r w:rsidR="00B402C7" w:rsidRPr="00EF2EC7">
        <w:rPr>
          <w:rFonts w:cstheme="minorHAnsi"/>
          <w:lang w:val="pl-PL"/>
        </w:rPr>
        <w:t xml:space="preserve"> opartym o rozwiązanie </w:t>
      </w:r>
      <w:proofErr w:type="spellStart"/>
      <w:r w:rsidR="00B402C7" w:rsidRPr="00EF2EC7">
        <w:rPr>
          <w:rFonts w:cstheme="minorHAnsi"/>
          <w:lang w:val="pl-PL"/>
        </w:rPr>
        <w:t>Compute</w:t>
      </w:r>
      <w:proofErr w:type="spellEnd"/>
      <w:r w:rsidR="00B402C7" w:rsidRPr="00EF2EC7">
        <w:rPr>
          <w:rFonts w:cstheme="minorHAnsi"/>
          <w:lang w:val="pl-PL"/>
        </w:rPr>
        <w:t>, SDS oraz fizycznymi zasobami dyskowymi poza środowiskiem wirtualnym</w:t>
      </w:r>
      <w:r w:rsidR="00314F4A">
        <w:rPr>
          <w:rFonts w:cstheme="minorHAnsi"/>
          <w:lang w:val="pl-PL"/>
        </w:rPr>
        <w:t>.</w:t>
      </w:r>
    </w:p>
    <w:p w14:paraId="32711086" w14:textId="6EC7CC23"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umożliwiać monitorowanie środowisk w czasie rzeczywistym (przeglądane informacje powinny ukazywać się w trybie rzeczywistym – dopuszczane jest maksymalne opóźnienie nie większe niż 5 minut)</w:t>
      </w:r>
      <w:r w:rsidR="00314F4A">
        <w:rPr>
          <w:rFonts w:cstheme="minorHAnsi"/>
          <w:lang w:val="pl-PL"/>
        </w:rPr>
        <w:t>.</w:t>
      </w:r>
    </w:p>
    <w:p w14:paraId="3693A63E" w14:textId="29534465"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pozyskiwać oraz prezentować, w formie wykresów oraz tabelaryczno-tekstowej, zbiorczo oraz osobno, dla każdego systemu operacyjnego, aktualne i historyczne dane dotyczące utylizacji CPU, RAM, zasobów dyskowych oraz interfejsów sieciowych</w:t>
      </w:r>
      <w:r w:rsidR="00314F4A">
        <w:rPr>
          <w:rFonts w:cstheme="minorHAnsi"/>
          <w:lang w:val="pl-PL"/>
        </w:rPr>
        <w:t>.</w:t>
      </w:r>
    </w:p>
    <w:p w14:paraId="595D6FE3" w14:textId="21F8470E"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umożliwiać przeglądanie wszystkich zbieranych statystyk w dowolnie wybranym zakresie czasu w postaci wykresów. Stopień szczegółowości zapisywania metryk musi wynosić co najmniej 5 punktów danych na minutę w ciągu 5 lat</w:t>
      </w:r>
      <w:r w:rsidR="00314F4A">
        <w:rPr>
          <w:rFonts w:cstheme="minorHAnsi"/>
          <w:lang w:val="pl-PL"/>
        </w:rPr>
        <w:t>.</w:t>
      </w:r>
    </w:p>
    <w:p w14:paraId="709A4FB9" w14:textId="76E38BC6"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umożliwiać szczegółowe monitorowanie komponentów serwerów fizycznych (CPU, Ethernet, RAM, zasoby dyskowe)</w:t>
      </w:r>
      <w:r w:rsidR="00314F4A">
        <w:rPr>
          <w:rFonts w:cstheme="minorHAnsi"/>
          <w:lang w:val="pl-PL"/>
        </w:rPr>
        <w:t>.</w:t>
      </w:r>
    </w:p>
    <w:p w14:paraId="6AF15A80" w14:textId="12762FEE"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umożliwiać definiowanie progów wydajności i pojemności w celu identyfikacji przypadków wąskich gardeł</w:t>
      </w:r>
      <w:r w:rsidR="00314F4A">
        <w:rPr>
          <w:rFonts w:cstheme="minorHAnsi"/>
          <w:lang w:val="pl-PL"/>
        </w:rPr>
        <w:t>.</w:t>
      </w:r>
    </w:p>
    <w:p w14:paraId="4829C8BA" w14:textId="306F2679"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 xml:space="preserve">musi posiadać możliwość kasowania, wykonywania kopii migawkowych (ang. </w:t>
      </w:r>
      <w:proofErr w:type="spellStart"/>
      <w:r w:rsidR="00B402C7" w:rsidRPr="00EF2EC7">
        <w:rPr>
          <w:rFonts w:cstheme="minorHAnsi"/>
          <w:lang w:val="pl-PL"/>
        </w:rPr>
        <w:t>snapshot</w:t>
      </w:r>
      <w:proofErr w:type="spellEnd"/>
      <w:r w:rsidR="00B402C7" w:rsidRPr="00EF2EC7">
        <w:rPr>
          <w:rFonts w:cstheme="minorHAnsi"/>
          <w:lang w:val="pl-PL"/>
        </w:rPr>
        <w:t>), włączania oraz wyłączania maszyn wirtualnych posadowionych na monitorowanym środowisku wirtualnym</w:t>
      </w:r>
      <w:r w:rsidR="00314F4A">
        <w:rPr>
          <w:rFonts w:cstheme="minorHAnsi"/>
          <w:lang w:val="pl-PL"/>
        </w:rPr>
        <w:t>.</w:t>
      </w:r>
    </w:p>
    <w:p w14:paraId="06065487" w14:textId="5B1980D2"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automatycznie przeszukiwać i analizować zebrane dane w celu wynajdywania nadmiarowości oraz niedoborów przyznanych zasobów (CPU, RAM, HDD) w monitorowanym środowisku</w:t>
      </w:r>
      <w:r w:rsidR="00314F4A">
        <w:rPr>
          <w:rFonts w:cstheme="minorHAnsi"/>
          <w:lang w:val="pl-PL"/>
        </w:rPr>
        <w:t>.</w:t>
      </w:r>
    </w:p>
    <w:p w14:paraId="3BE56110" w14:textId="7C6FDD70" w:rsidR="00B402C7" w:rsidRPr="00EF2EC7" w:rsidRDefault="002A4DEA" w:rsidP="003030E9">
      <w:pPr>
        <w:pStyle w:val="Akapitzlist"/>
        <w:numPr>
          <w:ilvl w:val="1"/>
          <w:numId w:val="86"/>
        </w:numPr>
        <w:spacing w:after="60"/>
        <w:ind w:right="0"/>
        <w:jc w:val="both"/>
        <w:rPr>
          <w:lang w:val="pl-PL"/>
        </w:rPr>
      </w:pPr>
      <w:r w:rsidRPr="00EF2EC7">
        <w:rPr>
          <w:rFonts w:cstheme="minorHAnsi"/>
          <w:lang w:val="pl-PL"/>
        </w:rPr>
        <w:t xml:space="preserve">Oferowane oprogramowanie </w:t>
      </w:r>
      <w:r w:rsidR="00B402C7" w:rsidRPr="00EF2EC7">
        <w:rPr>
          <w:rFonts w:cstheme="minorHAnsi"/>
          <w:lang w:val="pl-PL"/>
        </w:rPr>
        <w:t>musi posiadać funkcjonalność automatycznego alarmowania w sytuacji nietypowych (system monitoringu obserwuje i analizuje</w:t>
      </w:r>
      <w:r w:rsidR="00B402C7" w:rsidRPr="00EF2EC7">
        <w:rPr>
          <w:lang w:val="pl-PL"/>
        </w:rPr>
        <w:t xml:space="preserve"> zachowanie platformy wirtualnej, na tej podstawie podnosi alarmy o minimum nie normalnym w tym dniu zwiększonym obciążeniu elementu platformy wirtualnej)</w:t>
      </w:r>
      <w:r w:rsidR="00314F4A">
        <w:rPr>
          <w:lang w:val="pl-PL"/>
        </w:rPr>
        <w:t>.</w:t>
      </w:r>
    </w:p>
    <w:p w14:paraId="69C9681E" w14:textId="6A8F1A21"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posiadać możliwość dowolnego przypisywania powiadamiania o alertach w środowisku dla różnych grup odbiorców (także z użyciem alertów stworzonych we własnym zakresie przez użytkownika)</w:t>
      </w:r>
      <w:r w:rsidR="00314F4A">
        <w:rPr>
          <w:rFonts w:cstheme="minorHAnsi"/>
          <w:lang w:val="pl-PL"/>
        </w:rPr>
        <w:t>.</w:t>
      </w:r>
    </w:p>
    <w:p w14:paraId="6EAC47C6" w14:textId="0EEA5B5A"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pozwalać na odczyt wyświetlanych alarmów dotyczących monitorowanego środowiska wirtualnego wraz z powiązanymi z nimi poradami eksperckim</w:t>
      </w:r>
      <w:r w:rsidR="00314F4A">
        <w:rPr>
          <w:rFonts w:cstheme="minorHAnsi"/>
          <w:lang w:val="pl-PL"/>
        </w:rPr>
        <w:t>.</w:t>
      </w:r>
    </w:p>
    <w:p w14:paraId="624A60F4" w14:textId="1249EA1F"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umożliwiać definiowanie alertów związanych z: zarządzaniem pojemnością, zarządzaniem wydajnością, anomaliami w środowisku, zarządzaniu dostępnością dla monitorowanego środowiska</w:t>
      </w:r>
      <w:r w:rsidR="00314F4A">
        <w:rPr>
          <w:rFonts w:cstheme="minorHAnsi"/>
          <w:lang w:val="pl-PL"/>
        </w:rPr>
        <w:t>.</w:t>
      </w:r>
    </w:p>
    <w:p w14:paraId="5A764B61" w14:textId="4FBF4CBC"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mieć posiadać funkcjonalność przypisania alertu do administratora/operatora rozwiązującego problem</w:t>
      </w:r>
      <w:r w:rsidR="00314F4A">
        <w:rPr>
          <w:rFonts w:cstheme="minorHAnsi"/>
          <w:lang w:val="pl-PL"/>
        </w:rPr>
        <w:t>.</w:t>
      </w:r>
    </w:p>
    <w:p w14:paraId="0736A0CF" w14:textId="4CCD8F24"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lastRenderedPageBreak/>
        <w:t xml:space="preserve">Oferowane oprogramowanie </w:t>
      </w:r>
      <w:r w:rsidR="00B402C7" w:rsidRPr="00EF2EC7">
        <w:rPr>
          <w:rFonts w:cstheme="minorHAnsi"/>
          <w:lang w:val="pl-PL"/>
        </w:rPr>
        <w:t xml:space="preserve">musi integrować się z produktem odpowiedzialnych za analizę logów (poprzez integracje Zamawiający rozumie możliwość przesyłania danych z rozwiązania odpowiedzialnego za logi do zaoferowanego oprogramowania). </w:t>
      </w:r>
    </w:p>
    <w:p w14:paraId="55C3CD23" w14:textId="50E38E26"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mieć możliwość generowania gotowych, predefiniowanych raportów o stanie środowiska monitorowanego</w:t>
      </w:r>
      <w:r w:rsidR="009D51F5">
        <w:rPr>
          <w:rFonts w:cstheme="minorHAnsi"/>
          <w:lang w:val="pl-PL"/>
        </w:rPr>
        <w:t>.</w:t>
      </w:r>
    </w:p>
    <w:p w14:paraId="53A18A6F" w14:textId="69BA367C"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integrować się z produktem odpowiedzialnych za analizę sieci (przez integrację Zamawiający rozumie możliwość dostarczania danych o wykrywaniu aplikacji z rozwiązania odpowiedzialnych za sieć do oferowanego oprogramowania).</w:t>
      </w:r>
    </w:p>
    <w:p w14:paraId="7748B28A" w14:textId="27C92AB6"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 xml:space="preserve">musi posiadać funkcjonalność gotowego pulpitu kierowniczego (ang. </w:t>
      </w:r>
      <w:proofErr w:type="spellStart"/>
      <w:r w:rsidR="00B402C7" w:rsidRPr="00EF2EC7">
        <w:rPr>
          <w:rFonts w:cstheme="minorHAnsi"/>
          <w:lang w:val="pl-PL"/>
        </w:rPr>
        <w:t>dashboard</w:t>
      </w:r>
      <w:proofErr w:type="spellEnd"/>
      <w:r w:rsidR="00B402C7" w:rsidRPr="00EF2EC7">
        <w:rPr>
          <w:rFonts w:cstheme="minorHAnsi"/>
          <w:lang w:val="pl-PL"/>
        </w:rPr>
        <w:t>) za pomocą którego administrator będzie posiadał gotowe trzy kolumny z następującymi informacjami:</w:t>
      </w:r>
    </w:p>
    <w:p w14:paraId="3AF65FC1" w14:textId="447C8C4F" w:rsidR="00B402C7" w:rsidRPr="00EF2EC7" w:rsidRDefault="00B402C7" w:rsidP="003030E9">
      <w:pPr>
        <w:pStyle w:val="Akapitzlist"/>
        <w:numPr>
          <w:ilvl w:val="2"/>
          <w:numId w:val="86"/>
        </w:numPr>
        <w:spacing w:after="60"/>
        <w:ind w:right="0"/>
        <w:jc w:val="both"/>
        <w:rPr>
          <w:rFonts w:cstheme="minorHAnsi"/>
          <w:lang w:val="pl-PL"/>
        </w:rPr>
      </w:pPr>
      <w:r w:rsidRPr="00EF2EC7">
        <w:rPr>
          <w:rFonts w:cstheme="minorHAnsi"/>
          <w:lang w:val="pl-PL"/>
        </w:rPr>
        <w:t xml:space="preserve">Zdarzenia jakie wystąpiły w zadanym </w:t>
      </w:r>
      <w:proofErr w:type="spellStart"/>
      <w:r w:rsidR="009D51F5" w:rsidRPr="00EF2EC7">
        <w:rPr>
          <w:rFonts w:cstheme="minorHAnsi"/>
          <w:lang w:val="pl-PL"/>
        </w:rPr>
        <w:t>okresie</w:t>
      </w:r>
      <w:r w:rsidRPr="00EF2EC7">
        <w:rPr>
          <w:rFonts w:cstheme="minorHAnsi"/>
          <w:lang w:val="pl-PL"/>
        </w:rPr>
        <w:t>dla</w:t>
      </w:r>
      <w:proofErr w:type="spellEnd"/>
      <w:r w:rsidRPr="00EF2EC7">
        <w:rPr>
          <w:rFonts w:cstheme="minorHAnsi"/>
          <w:lang w:val="pl-PL"/>
        </w:rPr>
        <w:t xml:space="preserve"> analizowanego problemu, min. dla: wirtualnych maszyn, sieci wirtualnej, wirtualnej przestrzeni dyskowej</w:t>
      </w:r>
    </w:p>
    <w:p w14:paraId="18C44043" w14:textId="46F46FFB" w:rsidR="00B402C7" w:rsidRPr="00EF2EC7" w:rsidRDefault="00B402C7" w:rsidP="003030E9">
      <w:pPr>
        <w:pStyle w:val="Akapitzlist"/>
        <w:numPr>
          <w:ilvl w:val="2"/>
          <w:numId w:val="86"/>
        </w:numPr>
        <w:spacing w:after="60"/>
        <w:ind w:right="0"/>
        <w:jc w:val="both"/>
        <w:rPr>
          <w:rFonts w:cstheme="minorHAnsi"/>
          <w:lang w:val="pl-PL"/>
        </w:rPr>
      </w:pPr>
      <w:r w:rsidRPr="00EF2EC7">
        <w:rPr>
          <w:rFonts w:cstheme="minorHAnsi"/>
          <w:lang w:val="pl-PL"/>
        </w:rPr>
        <w:t xml:space="preserve">Anomalie, jakie wystąpiły w zadanym </w:t>
      </w:r>
      <w:proofErr w:type="spellStart"/>
      <w:r w:rsidR="009D51F5" w:rsidRPr="00EF2EC7">
        <w:rPr>
          <w:rFonts w:cstheme="minorHAnsi"/>
          <w:lang w:val="pl-PL"/>
        </w:rPr>
        <w:t>okresie</w:t>
      </w:r>
      <w:r w:rsidRPr="00EF2EC7">
        <w:rPr>
          <w:rFonts w:cstheme="minorHAnsi"/>
          <w:lang w:val="pl-PL"/>
        </w:rPr>
        <w:t>dla</w:t>
      </w:r>
      <w:proofErr w:type="spellEnd"/>
      <w:r w:rsidRPr="00EF2EC7">
        <w:rPr>
          <w:rFonts w:cstheme="minorHAnsi"/>
          <w:lang w:val="pl-PL"/>
        </w:rPr>
        <w:t xml:space="preserve"> analizowanego problemu</w:t>
      </w:r>
    </w:p>
    <w:p w14:paraId="3BE21951" w14:textId="77777777" w:rsidR="00B402C7" w:rsidRPr="00EF2EC7" w:rsidRDefault="00B402C7" w:rsidP="003030E9">
      <w:pPr>
        <w:pStyle w:val="Akapitzlist"/>
        <w:numPr>
          <w:ilvl w:val="2"/>
          <w:numId w:val="86"/>
        </w:numPr>
        <w:spacing w:after="60"/>
        <w:ind w:right="0"/>
        <w:jc w:val="both"/>
        <w:rPr>
          <w:rFonts w:cstheme="minorHAnsi"/>
          <w:lang w:val="pl-PL"/>
        </w:rPr>
      </w:pPr>
      <w:r w:rsidRPr="00EF2EC7">
        <w:rPr>
          <w:rFonts w:cstheme="minorHAnsi"/>
          <w:lang w:val="pl-PL"/>
        </w:rPr>
        <w:t>Zmiany w konfiguracji monitorowanej infrastruktury jakie wystąpiły w zadanym okresie dla analizowanego problemu</w:t>
      </w:r>
    </w:p>
    <w:p w14:paraId="6BF1FD22" w14:textId="6B783EAA" w:rsidR="00B402C7" w:rsidRPr="00EF2EC7" w:rsidRDefault="00B402C7" w:rsidP="003030E9">
      <w:pPr>
        <w:pStyle w:val="Akapitzlist"/>
        <w:numPr>
          <w:ilvl w:val="2"/>
          <w:numId w:val="86"/>
        </w:numPr>
        <w:spacing w:after="60"/>
        <w:ind w:right="0"/>
        <w:jc w:val="both"/>
        <w:rPr>
          <w:lang w:val="pl-PL"/>
        </w:rPr>
      </w:pPr>
      <w:r w:rsidRPr="00EF2EC7">
        <w:rPr>
          <w:rFonts w:cstheme="minorHAnsi"/>
          <w:lang w:val="pl-PL"/>
        </w:rPr>
        <w:t xml:space="preserve">Analiza danych ukazująca powyższe wyniki prezentowane w </w:t>
      </w:r>
      <w:proofErr w:type="spellStart"/>
      <w:r w:rsidRPr="00EF2EC7">
        <w:rPr>
          <w:rFonts w:cstheme="minorHAnsi"/>
          <w:lang w:val="pl-PL"/>
        </w:rPr>
        <w:t>dashboard</w:t>
      </w:r>
      <w:proofErr w:type="spellEnd"/>
      <w:r w:rsidRPr="00EF2EC7">
        <w:rPr>
          <w:rFonts w:cstheme="minorHAnsi"/>
          <w:lang w:val="pl-PL"/>
        </w:rPr>
        <w:t xml:space="preserve"> </w:t>
      </w:r>
      <w:r w:rsidR="00E03ADD" w:rsidRPr="00EF2EC7">
        <w:rPr>
          <w:rFonts w:cstheme="minorHAnsi"/>
          <w:lang w:val="pl-PL"/>
        </w:rPr>
        <w:t xml:space="preserve">musi </w:t>
      </w:r>
      <w:r w:rsidRPr="00EF2EC7">
        <w:rPr>
          <w:rFonts w:cstheme="minorHAnsi"/>
          <w:lang w:val="pl-PL"/>
        </w:rPr>
        <w:t xml:space="preserve">odbywać się automatycznie poprzez mechanizmy uczenia się maszynowego zaoferowanego oprogramowania do monitorowania na podstawie zakresu czasowego definiowanego przez użytkownika tego </w:t>
      </w:r>
      <w:proofErr w:type="spellStart"/>
      <w:r w:rsidRPr="00EF2EC7">
        <w:rPr>
          <w:rFonts w:cstheme="minorHAnsi"/>
          <w:lang w:val="pl-PL"/>
        </w:rPr>
        <w:t>dashborad</w:t>
      </w:r>
      <w:proofErr w:type="spellEnd"/>
      <w:r w:rsidRPr="00EF2EC7">
        <w:rPr>
          <w:rFonts w:cstheme="minorHAnsi"/>
          <w:lang w:val="pl-PL"/>
        </w:rPr>
        <w:t>. Dodatkowo użytkownik musi mieć możliwość definiowania, dla</w:t>
      </w:r>
      <w:r w:rsidRPr="00EF2EC7">
        <w:rPr>
          <w:lang w:val="pl-PL"/>
        </w:rPr>
        <w:t xml:space="preserve"> którego obiektu, np. wybranej maszyny wirtualnej należy przeprowadzić analizę, a następnie wyświetlić jej wyniki. </w:t>
      </w:r>
    </w:p>
    <w:p w14:paraId="3D88F0D8" w14:textId="3FD60608" w:rsidR="00B402C7" w:rsidRPr="00EF2EC7" w:rsidRDefault="00B402C7" w:rsidP="003030E9">
      <w:pPr>
        <w:pStyle w:val="Akapitzlist"/>
        <w:numPr>
          <w:ilvl w:val="1"/>
          <w:numId w:val="86"/>
        </w:numPr>
        <w:spacing w:after="60"/>
        <w:ind w:right="0"/>
        <w:jc w:val="both"/>
        <w:rPr>
          <w:rFonts w:cstheme="minorHAnsi"/>
          <w:lang w:val="pl-PL"/>
        </w:rPr>
      </w:pPr>
      <w:r w:rsidRPr="00EF2EC7">
        <w:rPr>
          <w:rFonts w:cstheme="minorHAnsi"/>
          <w:lang w:val="pl-PL"/>
        </w:rPr>
        <w:t>Oferowane oprogramowanie musi wspierać zbieranie minimum 0,4 mln obiektów na klaster mini</w:t>
      </w:r>
      <w:r w:rsidR="002A4DEA" w:rsidRPr="00EF2EC7">
        <w:rPr>
          <w:rFonts w:cstheme="minorHAnsi"/>
          <w:lang w:val="pl-PL"/>
        </w:rPr>
        <w:t>m</w:t>
      </w:r>
      <w:r w:rsidRPr="00EF2EC7">
        <w:rPr>
          <w:rFonts w:cstheme="minorHAnsi"/>
          <w:lang w:val="pl-PL"/>
        </w:rPr>
        <w:t xml:space="preserve">um 40 mln metryk; ilość obsługiwanych jednoczesnych </w:t>
      </w:r>
      <w:proofErr w:type="spellStart"/>
      <w:r w:rsidRPr="00EF2EC7">
        <w:rPr>
          <w:rFonts w:cstheme="minorHAnsi"/>
          <w:lang w:val="pl-PL"/>
        </w:rPr>
        <w:t>wywołań</w:t>
      </w:r>
      <w:proofErr w:type="spellEnd"/>
      <w:r w:rsidRPr="00EF2EC7">
        <w:rPr>
          <w:rFonts w:cstheme="minorHAnsi"/>
          <w:lang w:val="pl-PL"/>
        </w:rPr>
        <w:t xml:space="preserve"> Rest API do pobierania danych wynosi minimum 3000</w:t>
      </w:r>
      <w:r w:rsidR="00F2616C">
        <w:rPr>
          <w:rFonts w:cstheme="minorHAnsi"/>
          <w:lang w:val="pl-PL"/>
        </w:rPr>
        <w:t>.</w:t>
      </w:r>
    </w:p>
    <w:p w14:paraId="498C7319" w14:textId="7F08E296"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posiadać możliwość zastosowania dodatkowych adapterów umożliwiających integrację z systemami firm trzecich monitorującymi infrastrukturę np. IPAM.</w:t>
      </w:r>
    </w:p>
    <w:p w14:paraId="2C285DC0" w14:textId="3A82E5AF"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 xml:space="preserve">musi posiadać możliwość zastosowania dodatkowych paczek </w:t>
      </w:r>
      <w:r w:rsidR="00E03ADD" w:rsidRPr="00EF2EC7">
        <w:rPr>
          <w:rFonts w:cstheme="minorHAnsi"/>
          <w:lang w:val="pl-PL"/>
        </w:rPr>
        <w:t xml:space="preserve">monitorujących </w:t>
      </w:r>
      <w:r w:rsidR="00B402C7" w:rsidRPr="00EF2EC7">
        <w:rPr>
          <w:rFonts w:cstheme="minorHAnsi"/>
          <w:lang w:val="pl-PL"/>
        </w:rPr>
        <w:t>dla rozwiązań firm trzecich.</w:t>
      </w:r>
    </w:p>
    <w:p w14:paraId="23A15629" w14:textId="4AB231FB"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umożliwiać konfigurację trybu wysokiej dostępności (ang. HA) dla każdego swojego komponentu w celu uniknięcia awarii pojedynczego elementu. Należy zapewnić architekturę, która zapobiega utracie danych w przypadku awarii jednego z węzłów klastra.</w:t>
      </w:r>
    </w:p>
    <w:p w14:paraId="7F731A57" w14:textId="24975E12"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posiadać funkcjonalność zmiany parametrów maszyn wirtualnych, minimum CPU i RAM, za pomocą wygenerowanego w tym oprogramowaniu zadania. Dodatkowo, wymagana jest funkcjonalność odkładania w czasie w/w zadania, po wygenerowaniu (zadanie może być uruchamiane w momencie utworzenia lub w dowolnie skonfigurowanym przez użytkownika czasie)</w:t>
      </w:r>
      <w:r w:rsidR="00F2616C">
        <w:rPr>
          <w:rFonts w:cstheme="minorHAnsi"/>
          <w:lang w:val="pl-PL"/>
        </w:rPr>
        <w:t>.</w:t>
      </w:r>
    </w:p>
    <w:p w14:paraId="7DC66553" w14:textId="2A78C1B5"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 xml:space="preserve">musi posiadać możliwość zastosowania dodatkowych adapterów odpowiadających za monitorowanie systemów zewnętrznych takich jak m.in: macierze dyskowe, chmury obliczeniowe, serwery fizyczne, przełączniki LAN/SAN, </w:t>
      </w:r>
      <w:r w:rsidR="00B402C7" w:rsidRPr="00EF2EC7">
        <w:rPr>
          <w:rFonts w:cstheme="minorHAnsi"/>
          <w:lang w:val="pl-PL"/>
        </w:rPr>
        <w:lastRenderedPageBreak/>
        <w:t>umożliwiając tym samym wykorzystanie dedykowanych dodatkowych mechanizmów monitorujących określone komponenty</w:t>
      </w:r>
      <w:r w:rsidR="00F2616C">
        <w:rPr>
          <w:rFonts w:cstheme="minorHAnsi"/>
          <w:lang w:val="pl-PL"/>
        </w:rPr>
        <w:t>.</w:t>
      </w:r>
    </w:p>
    <w:p w14:paraId="3F2A2CBE" w14:textId="40EAF67B"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umożliwiać elastyczne dostosowanie wyglądu interfejsu użytkownika w zależności od indywidualnych potrzeb</w:t>
      </w:r>
      <w:r w:rsidR="00F2616C">
        <w:rPr>
          <w:rFonts w:cstheme="minorHAnsi"/>
          <w:lang w:val="pl-PL"/>
        </w:rPr>
        <w:t>.</w:t>
      </w:r>
    </w:p>
    <w:p w14:paraId="50035E26" w14:textId="4CCDA594" w:rsidR="00B402C7" w:rsidRPr="00EF2EC7" w:rsidRDefault="00B402C7" w:rsidP="003030E9">
      <w:pPr>
        <w:pStyle w:val="Akapitzlist"/>
        <w:numPr>
          <w:ilvl w:val="1"/>
          <w:numId w:val="86"/>
        </w:numPr>
        <w:spacing w:after="60"/>
        <w:ind w:right="0"/>
        <w:jc w:val="both"/>
        <w:rPr>
          <w:rFonts w:cstheme="minorHAnsi"/>
          <w:lang w:val="pl-PL"/>
        </w:rPr>
      </w:pPr>
      <w:r w:rsidRPr="00EF2EC7">
        <w:rPr>
          <w:rFonts w:cstheme="minorHAnsi"/>
          <w:lang w:val="pl-PL"/>
        </w:rPr>
        <w:t>Oferowane oprogramowanie musi zapewniać kompleksowe możliwości wyszukiwania po wszystkich przechowywanych obiektach, ich właściwościach i wartościach metryk</w:t>
      </w:r>
      <w:r w:rsidR="00F2616C">
        <w:rPr>
          <w:rFonts w:cstheme="minorHAnsi"/>
          <w:lang w:val="pl-PL"/>
        </w:rPr>
        <w:t>.</w:t>
      </w:r>
    </w:p>
    <w:p w14:paraId="2C3FAB93" w14:textId="75AC0834"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posiadać funkcję tzw. konfiguratora własnych widoków zgromadzonych danych, który musi umożliwiać tworzenie zaawansowanych widoków dotyczących wszystkich monitorowanych metryk</w:t>
      </w:r>
      <w:r w:rsidR="00F2616C">
        <w:rPr>
          <w:rFonts w:cstheme="minorHAnsi"/>
          <w:lang w:val="pl-PL"/>
        </w:rPr>
        <w:t>.</w:t>
      </w:r>
    </w:p>
    <w:p w14:paraId="21A60317" w14:textId="63C3AFB8"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 xml:space="preserve">musi posiadać funkcję tzw. konfiguratora własnych pulpitów kierowniczych (ang. </w:t>
      </w:r>
      <w:proofErr w:type="spellStart"/>
      <w:r w:rsidR="00B402C7" w:rsidRPr="00EF2EC7">
        <w:rPr>
          <w:rFonts w:cstheme="minorHAnsi"/>
          <w:lang w:val="pl-PL"/>
        </w:rPr>
        <w:t>dashboard</w:t>
      </w:r>
      <w:proofErr w:type="spellEnd"/>
      <w:r w:rsidR="00B402C7" w:rsidRPr="00EF2EC7">
        <w:rPr>
          <w:rFonts w:cstheme="minorHAnsi"/>
          <w:lang w:val="pl-PL"/>
        </w:rPr>
        <w:t>) na podstawie zgromadzonych danych w rozwiązaniu. Za pomocą tej funkcjonalności rozwiązanie musi umożliwiać tworzenie zaawansowanych pulpitów kierowniczych (</w:t>
      </w:r>
      <w:proofErr w:type="spellStart"/>
      <w:r w:rsidR="00B402C7" w:rsidRPr="00EF2EC7">
        <w:rPr>
          <w:rFonts w:cstheme="minorHAnsi"/>
          <w:lang w:val="pl-PL"/>
        </w:rPr>
        <w:t>dashborad</w:t>
      </w:r>
      <w:proofErr w:type="spellEnd"/>
      <w:r w:rsidR="00B402C7" w:rsidRPr="00EF2EC7">
        <w:rPr>
          <w:rFonts w:cstheme="minorHAnsi"/>
          <w:lang w:val="pl-PL"/>
        </w:rPr>
        <w:t>)</w:t>
      </w:r>
      <w:r w:rsidR="00F2616C">
        <w:rPr>
          <w:rFonts w:cstheme="minorHAnsi"/>
          <w:lang w:val="pl-PL"/>
        </w:rPr>
        <w:t>.</w:t>
      </w:r>
    </w:p>
    <w:p w14:paraId="78D15747" w14:textId="57678A2D"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 xml:space="preserve">musi posiadać funkcjonalność monitorowania systemów operacyjnych serwerów wirtualnych opartych uruchomionych w </w:t>
      </w:r>
      <w:proofErr w:type="spellStart"/>
      <w:r w:rsidR="00B402C7" w:rsidRPr="00EF2EC7">
        <w:rPr>
          <w:rFonts w:cstheme="minorHAnsi"/>
          <w:lang w:val="pl-PL"/>
        </w:rPr>
        <w:t>wirtualizatorze</w:t>
      </w:r>
      <w:proofErr w:type="spellEnd"/>
      <w:r w:rsidR="00B402C7" w:rsidRPr="00EF2EC7">
        <w:rPr>
          <w:rFonts w:cstheme="minorHAnsi"/>
          <w:lang w:val="pl-PL"/>
        </w:rPr>
        <w:t xml:space="preserve"> </w:t>
      </w:r>
      <w:proofErr w:type="spellStart"/>
      <w:r w:rsidR="00B402C7" w:rsidRPr="00EF2EC7">
        <w:rPr>
          <w:rFonts w:cstheme="minorHAnsi"/>
          <w:lang w:val="pl-PL"/>
        </w:rPr>
        <w:t>Compute</w:t>
      </w:r>
      <w:proofErr w:type="spellEnd"/>
      <w:r w:rsidR="00B402C7" w:rsidRPr="00EF2EC7">
        <w:rPr>
          <w:rFonts w:cstheme="minorHAnsi"/>
          <w:lang w:val="pl-PL"/>
        </w:rPr>
        <w:t xml:space="preserve"> (w tym Windows, Linux) i dostarczać takich danych jak: zużycie pamięci, nazwa DNS, wykorzystanie systemu plików</w:t>
      </w:r>
      <w:r w:rsidR="00F2616C">
        <w:rPr>
          <w:rFonts w:cstheme="minorHAnsi"/>
          <w:lang w:val="pl-PL"/>
        </w:rPr>
        <w:t>.</w:t>
      </w:r>
    </w:p>
    <w:p w14:paraId="120E3B67" w14:textId="77777777" w:rsidR="00B402C7" w:rsidRPr="00EF2EC7" w:rsidRDefault="00B402C7"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musi posiadać funkcjonalność wykrywania usług (Service Discovery) serwerów wirtualnych opartych na </w:t>
      </w:r>
      <w:proofErr w:type="spellStart"/>
      <w:r w:rsidRPr="00EF2EC7">
        <w:rPr>
          <w:rFonts w:cstheme="minorHAnsi"/>
          <w:lang w:val="pl-PL"/>
        </w:rPr>
        <w:t>wirtualizatorze</w:t>
      </w:r>
      <w:proofErr w:type="spellEnd"/>
      <w:r w:rsidRPr="00EF2EC7">
        <w:rPr>
          <w:rFonts w:cstheme="minorHAnsi"/>
          <w:lang w:val="pl-PL"/>
        </w:rPr>
        <w:t xml:space="preserve"> </w:t>
      </w:r>
      <w:proofErr w:type="spellStart"/>
      <w:r w:rsidRPr="00EF2EC7">
        <w:rPr>
          <w:rFonts w:cstheme="minorHAnsi"/>
          <w:lang w:val="pl-PL"/>
        </w:rPr>
        <w:t>Compute</w:t>
      </w:r>
      <w:proofErr w:type="spellEnd"/>
      <w:r w:rsidRPr="00EF2EC7">
        <w:rPr>
          <w:rFonts w:cstheme="minorHAnsi"/>
          <w:lang w:val="pl-PL"/>
        </w:rPr>
        <w:t xml:space="preserve"> (w tym Windows, Linux) bez agentów. Administrator może wybrać pożądaną usługę z biblioteki lub określić własną.</w:t>
      </w:r>
    </w:p>
    <w:p w14:paraId="47099497" w14:textId="6539175C"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posiadać funkcjonalność monitorowania systemów operacyjnych (m.in. Windows, Linux) za pomocą zainstalowanego agenta w monitorowanym systemie operacyjnym</w:t>
      </w:r>
      <w:r w:rsidR="00F2616C">
        <w:rPr>
          <w:rFonts w:cstheme="minorHAnsi"/>
          <w:lang w:val="pl-PL"/>
        </w:rPr>
        <w:t>.</w:t>
      </w:r>
    </w:p>
    <w:p w14:paraId="55964B35" w14:textId="64A02F7B"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 xml:space="preserve">musi posiadać funkcjonalność integracji z rozwiązaniami </w:t>
      </w:r>
      <w:proofErr w:type="spellStart"/>
      <w:r w:rsidR="00B402C7" w:rsidRPr="00EF2EC7">
        <w:rPr>
          <w:rFonts w:cstheme="minorHAnsi"/>
          <w:lang w:val="pl-PL"/>
        </w:rPr>
        <w:t>ServiceNow</w:t>
      </w:r>
      <w:proofErr w:type="spellEnd"/>
      <w:r w:rsidR="00B402C7" w:rsidRPr="00EF2EC7">
        <w:rPr>
          <w:rFonts w:cstheme="minorHAnsi"/>
          <w:lang w:val="pl-PL"/>
        </w:rPr>
        <w:t xml:space="preserve"> oraz do Automatyzacji.</w:t>
      </w:r>
    </w:p>
    <w:p w14:paraId="01D00EBE" w14:textId="704A70CD"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 xml:space="preserve">musi posiadać gotowe paczki do monitorowania (ang. management </w:t>
      </w:r>
      <w:proofErr w:type="spellStart"/>
      <w:r w:rsidR="00B402C7" w:rsidRPr="00EF2EC7">
        <w:rPr>
          <w:rFonts w:cstheme="minorHAnsi"/>
          <w:lang w:val="pl-PL"/>
        </w:rPr>
        <w:t>packs</w:t>
      </w:r>
      <w:proofErr w:type="spellEnd"/>
      <w:r w:rsidR="00B402C7" w:rsidRPr="00EF2EC7">
        <w:rPr>
          <w:rFonts w:cstheme="minorHAnsi"/>
          <w:lang w:val="pl-PL"/>
        </w:rPr>
        <w:t>) dla produktów SDDC, Automatyzacji</w:t>
      </w:r>
    </w:p>
    <w:p w14:paraId="25D24460" w14:textId="31D535BA"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 xml:space="preserve">musi mieć funkcjonalność tworzenia scenariuszy pojemnościowych na zasadzie: "co jeśli" dla minimum: CPU, </w:t>
      </w:r>
      <w:r w:rsidR="00F2616C" w:rsidRPr="00EF2EC7">
        <w:rPr>
          <w:rFonts w:cstheme="minorHAnsi"/>
          <w:lang w:val="pl-PL"/>
        </w:rPr>
        <w:t>RAM</w:t>
      </w:r>
      <w:r w:rsidR="00B402C7" w:rsidRPr="00EF2EC7">
        <w:rPr>
          <w:rFonts w:cstheme="minorHAnsi"/>
          <w:lang w:val="pl-PL"/>
        </w:rPr>
        <w:t xml:space="preserve"> oraz przestrzeni dyskowej dla następujących elementów: </w:t>
      </w:r>
    </w:p>
    <w:p w14:paraId="0E95D6F2" w14:textId="77777777" w:rsidR="00B402C7" w:rsidRPr="00EF2EC7" w:rsidRDefault="00B402C7" w:rsidP="003030E9">
      <w:pPr>
        <w:pStyle w:val="Akapitzlist"/>
        <w:numPr>
          <w:ilvl w:val="2"/>
          <w:numId w:val="86"/>
        </w:numPr>
        <w:spacing w:after="60"/>
        <w:ind w:right="0"/>
        <w:jc w:val="both"/>
        <w:rPr>
          <w:rFonts w:cstheme="minorHAnsi"/>
          <w:lang w:val="pl-PL"/>
        </w:rPr>
      </w:pPr>
      <w:r w:rsidRPr="00EF2EC7">
        <w:rPr>
          <w:rFonts w:cstheme="minorHAnsi"/>
          <w:lang w:val="pl-PL"/>
        </w:rPr>
        <w:t>Dodawania nowych serwerów fizycznych.</w:t>
      </w:r>
    </w:p>
    <w:p w14:paraId="2563B1A5" w14:textId="5B7AF217" w:rsidR="00B402C7" w:rsidRPr="00EF2EC7" w:rsidRDefault="00B402C7" w:rsidP="25B978F0">
      <w:pPr>
        <w:pStyle w:val="Akapitzlist"/>
        <w:numPr>
          <w:ilvl w:val="2"/>
          <w:numId w:val="86"/>
        </w:numPr>
        <w:spacing w:after="60"/>
        <w:ind w:right="0"/>
        <w:jc w:val="both"/>
        <w:rPr>
          <w:rFonts w:cstheme="minorBidi"/>
          <w:lang w:val="pl-PL"/>
        </w:rPr>
      </w:pPr>
      <w:r w:rsidRPr="00EF2EC7">
        <w:rPr>
          <w:rFonts w:cstheme="minorBidi"/>
          <w:lang w:val="pl-PL"/>
        </w:rPr>
        <w:t>Dodawania dodatkowych elementów SDS</w:t>
      </w:r>
      <w:r w:rsidR="00BD1674">
        <w:rPr>
          <w:rFonts w:cstheme="minorBidi"/>
          <w:lang w:val="pl-PL"/>
        </w:rPr>
        <w:t>..</w:t>
      </w:r>
    </w:p>
    <w:p w14:paraId="7CA2D576" w14:textId="77777777" w:rsidR="00B402C7" w:rsidRPr="00EF2EC7" w:rsidRDefault="00B402C7" w:rsidP="003030E9">
      <w:pPr>
        <w:pStyle w:val="Akapitzlist"/>
        <w:numPr>
          <w:ilvl w:val="2"/>
          <w:numId w:val="86"/>
        </w:numPr>
        <w:spacing w:after="60"/>
        <w:ind w:right="0"/>
        <w:jc w:val="both"/>
        <w:rPr>
          <w:rFonts w:cstheme="minorHAnsi"/>
          <w:lang w:val="pl-PL"/>
        </w:rPr>
      </w:pPr>
      <w:r w:rsidRPr="00EF2EC7">
        <w:rPr>
          <w:rFonts w:cstheme="minorHAnsi"/>
          <w:lang w:val="pl-PL"/>
        </w:rPr>
        <w:t xml:space="preserve">Migracji do AWS, </w:t>
      </w:r>
      <w:proofErr w:type="spellStart"/>
      <w:r w:rsidRPr="00EF2EC7">
        <w:rPr>
          <w:rFonts w:cstheme="minorHAnsi"/>
          <w:lang w:val="pl-PL"/>
        </w:rPr>
        <w:t>Azure</w:t>
      </w:r>
      <w:proofErr w:type="spellEnd"/>
      <w:r w:rsidRPr="00EF2EC7">
        <w:rPr>
          <w:rFonts w:cstheme="minorHAnsi"/>
          <w:lang w:val="pl-PL"/>
        </w:rPr>
        <w:t xml:space="preserve">, Google </w:t>
      </w:r>
      <w:proofErr w:type="spellStart"/>
      <w:r w:rsidRPr="00EF2EC7">
        <w:rPr>
          <w:rFonts w:cstheme="minorHAnsi"/>
          <w:lang w:val="pl-PL"/>
        </w:rPr>
        <w:t>Cloud</w:t>
      </w:r>
      <w:proofErr w:type="spellEnd"/>
      <w:r w:rsidRPr="00EF2EC7">
        <w:rPr>
          <w:rFonts w:cstheme="minorHAnsi"/>
          <w:lang w:val="pl-PL"/>
        </w:rPr>
        <w:t>.</w:t>
      </w:r>
    </w:p>
    <w:p w14:paraId="0DE41DDC" w14:textId="7F426E9E"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posiadać możliwość matematycznego wyliczania wartości super metryki na podstawie innych, gromadzonych i monitorowanych metryk podstawowych. Super metryka to formuła matematyczna, która zawiera jedną lub więcej metryk. Jest to niestandardowa metryka, którą można zaprojektować w rozwiązaniu, aby pomóc śledzić kombinacje metryk, z jednego obiektu lub z wielu obiektów. </w:t>
      </w:r>
    </w:p>
    <w:p w14:paraId="035A3C7E" w14:textId="7083BA78"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wykrywać usługi uruchomione na monitorowanych maszynach wirtualnych, a następnie budować relacje lub zależności między usługami z różnych maszyn wirtualnych na podstawie komunikacja sieciowej</w:t>
      </w:r>
      <w:r w:rsidR="00BD1674">
        <w:rPr>
          <w:rFonts w:cstheme="minorHAnsi"/>
          <w:lang w:val="pl-PL"/>
        </w:rPr>
        <w:t>.</w:t>
      </w:r>
    </w:p>
    <w:p w14:paraId="37CF70C3" w14:textId="3A425781"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lastRenderedPageBreak/>
        <w:t xml:space="preserve">Oferowane oprogramowanie </w:t>
      </w:r>
      <w:r w:rsidR="00B402C7" w:rsidRPr="00EF2EC7">
        <w:rPr>
          <w:rFonts w:cstheme="minorHAnsi"/>
          <w:lang w:val="pl-PL"/>
        </w:rPr>
        <w:t>musi posiadać możliwość, po uruchomieniu alarmu, wykonywać na podstawie tego alarmu, automatyczne działania dotyczących akcji naprawczych</w:t>
      </w:r>
      <w:r w:rsidR="00BD1674">
        <w:rPr>
          <w:rFonts w:cstheme="minorHAnsi"/>
          <w:lang w:val="pl-PL"/>
        </w:rPr>
        <w:t>.</w:t>
      </w:r>
    </w:p>
    <w:p w14:paraId="2C25AB27" w14:textId="74A610AB"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 xml:space="preserve">musi posiadać funkcjonalność monitorowania urządzeń firm trzecich typu macierze dyskowe, urządzenia sieciowe, a także </w:t>
      </w:r>
      <w:proofErr w:type="spellStart"/>
      <w:r w:rsidR="00B402C7" w:rsidRPr="00EF2EC7">
        <w:rPr>
          <w:rFonts w:cstheme="minorHAnsi"/>
          <w:lang w:val="pl-PL"/>
        </w:rPr>
        <w:t>wirtualizatorów</w:t>
      </w:r>
      <w:proofErr w:type="spellEnd"/>
      <w:r w:rsidR="00B402C7" w:rsidRPr="00EF2EC7">
        <w:rPr>
          <w:rFonts w:cstheme="minorHAnsi"/>
          <w:lang w:val="pl-PL"/>
        </w:rPr>
        <w:t xml:space="preserve"> innych niż rozwiązanie dostarczone za pomocą specjalnie przygotowywanych paczek do monitorowania</w:t>
      </w:r>
    </w:p>
    <w:p w14:paraId="3C23C77E" w14:textId="21DA75B8"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umożliwiać wykazanie zrównoważonego rozwoju (</w:t>
      </w:r>
      <w:proofErr w:type="spellStart"/>
      <w:r w:rsidR="00B402C7" w:rsidRPr="00EF2EC7">
        <w:rPr>
          <w:rFonts w:cstheme="minorHAnsi"/>
          <w:lang w:val="pl-PL"/>
        </w:rPr>
        <w:t>sustainability</w:t>
      </w:r>
      <w:proofErr w:type="spellEnd"/>
      <w:r w:rsidR="00B402C7" w:rsidRPr="00EF2EC7">
        <w:rPr>
          <w:rFonts w:cstheme="minorHAnsi"/>
          <w:lang w:val="pl-PL"/>
        </w:rPr>
        <w:t>) w centrach danych klienta poprzez pokazanie redukcji śladu węglowego wynikającej z wdrożenia wirtualizacji serwerów, optymalizacji obciążeń i innych działań mające na celu oszczędności.</w:t>
      </w:r>
    </w:p>
    <w:p w14:paraId="43A8FBD3" w14:textId="0A3A88F5"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 xml:space="preserve">musi posiadać funkcjonalność monitorowania aplikacji, serwerów aplikacyjnych oraz baz danych firm trzecich za pomocą specjalnie przygotowywanych paczek (ang. management </w:t>
      </w:r>
      <w:proofErr w:type="spellStart"/>
      <w:r w:rsidR="00B402C7" w:rsidRPr="00EF2EC7">
        <w:rPr>
          <w:rFonts w:cstheme="minorHAnsi"/>
          <w:lang w:val="pl-PL"/>
        </w:rPr>
        <w:t>packs</w:t>
      </w:r>
      <w:proofErr w:type="spellEnd"/>
      <w:r w:rsidR="00B402C7" w:rsidRPr="00EF2EC7">
        <w:rPr>
          <w:rFonts w:cstheme="minorHAnsi"/>
          <w:lang w:val="pl-PL"/>
        </w:rPr>
        <w:t>) firm trzecich lub producenta oferowanego oprogramowania</w:t>
      </w:r>
      <w:r w:rsidR="00A701C3">
        <w:rPr>
          <w:rFonts w:cstheme="minorHAnsi"/>
          <w:lang w:val="pl-PL"/>
        </w:rPr>
        <w:t>.</w:t>
      </w:r>
    </w:p>
    <w:p w14:paraId="44D19954" w14:textId="16A64E2D" w:rsidR="00B402C7" w:rsidRPr="00EF2EC7" w:rsidRDefault="002A4DEA" w:rsidP="003030E9">
      <w:pPr>
        <w:pStyle w:val="Akapitzlist"/>
        <w:numPr>
          <w:ilvl w:val="1"/>
          <w:numId w:val="86"/>
        </w:numPr>
        <w:spacing w:after="60"/>
        <w:ind w:right="0"/>
        <w:jc w:val="both"/>
        <w:rPr>
          <w:rFonts w:cstheme="minorHAnsi"/>
          <w:lang w:val="pl-PL"/>
        </w:rPr>
      </w:pPr>
      <w:r w:rsidRPr="00EF2EC7">
        <w:rPr>
          <w:rFonts w:cstheme="minorHAnsi"/>
          <w:lang w:val="pl-PL"/>
        </w:rPr>
        <w:t xml:space="preserve">Oferowane oprogramowanie </w:t>
      </w:r>
      <w:r w:rsidR="00B402C7" w:rsidRPr="00EF2EC7">
        <w:rPr>
          <w:rFonts w:cstheme="minorHAnsi"/>
          <w:lang w:val="pl-PL"/>
        </w:rPr>
        <w:t>musi mieć możliwość monitorowania zmian na poziomie systemów operacyjnych w tym konfiguracji tych systemów</w:t>
      </w:r>
      <w:r w:rsidR="00A701C3">
        <w:rPr>
          <w:rFonts w:cstheme="minorHAnsi"/>
          <w:lang w:val="pl-PL"/>
        </w:rPr>
        <w:t>.</w:t>
      </w:r>
    </w:p>
    <w:p w14:paraId="37F416E4" w14:textId="2C70AFD5" w:rsidR="00B402C7" w:rsidRPr="00A701C3" w:rsidRDefault="002A4DEA" w:rsidP="25B978F0">
      <w:pPr>
        <w:pStyle w:val="Akapitzlist"/>
        <w:numPr>
          <w:ilvl w:val="1"/>
          <w:numId w:val="86"/>
        </w:numPr>
        <w:spacing w:after="60"/>
        <w:ind w:right="0"/>
        <w:jc w:val="both"/>
        <w:rPr>
          <w:rFonts w:cstheme="minorBidi"/>
          <w:lang w:val="en-US"/>
        </w:rPr>
      </w:pPr>
      <w:r w:rsidRPr="00A01500">
        <w:rPr>
          <w:rFonts w:cstheme="minorBidi"/>
          <w:lang w:val="pl-PL"/>
        </w:rPr>
        <w:t xml:space="preserve">Oferowane oprogramowanie </w:t>
      </w:r>
      <w:r w:rsidR="00B402C7" w:rsidRPr="00A01500">
        <w:rPr>
          <w:rFonts w:cstheme="minorBidi"/>
          <w:lang w:val="pl-PL"/>
        </w:rPr>
        <w:t xml:space="preserve">musi mieć gotowe paczki (ang. management </w:t>
      </w:r>
      <w:proofErr w:type="spellStart"/>
      <w:r w:rsidR="00B402C7" w:rsidRPr="00A01500">
        <w:rPr>
          <w:rFonts w:cstheme="minorBidi"/>
          <w:lang w:val="pl-PL"/>
        </w:rPr>
        <w:t>packs</w:t>
      </w:r>
      <w:proofErr w:type="spellEnd"/>
      <w:r w:rsidR="00B402C7" w:rsidRPr="00A01500">
        <w:rPr>
          <w:rFonts w:cstheme="minorBidi"/>
          <w:lang w:val="pl-PL"/>
        </w:rPr>
        <w:t>) do monitorowania platform typu Multi-</w:t>
      </w:r>
      <w:proofErr w:type="spellStart"/>
      <w:r w:rsidR="00B402C7" w:rsidRPr="00A01500">
        <w:rPr>
          <w:rFonts w:cstheme="minorBidi"/>
          <w:lang w:val="pl-PL"/>
        </w:rPr>
        <w:t>Cloud</w:t>
      </w:r>
      <w:proofErr w:type="spellEnd"/>
      <w:r w:rsidR="00B402C7" w:rsidRPr="00A01500">
        <w:rPr>
          <w:rFonts w:cstheme="minorBidi"/>
          <w:lang w:val="pl-PL"/>
        </w:rPr>
        <w:t xml:space="preserve">, tj. </w:t>
      </w:r>
      <w:r w:rsidR="00B402C7" w:rsidRPr="00A701C3">
        <w:rPr>
          <w:rFonts w:cstheme="minorBidi"/>
          <w:lang w:val="en-US"/>
        </w:rPr>
        <w:t xml:space="preserve">AWS (Amazon Web Services), Microsoft Azure, Google Cloud Platform </w:t>
      </w:r>
      <w:proofErr w:type="spellStart"/>
      <w:r w:rsidR="00B402C7" w:rsidRPr="00A701C3">
        <w:rPr>
          <w:rFonts w:cstheme="minorBidi"/>
          <w:lang w:val="en-US"/>
        </w:rPr>
        <w:t>i</w:t>
      </w:r>
      <w:proofErr w:type="spellEnd"/>
      <w:r w:rsidR="00B402C7" w:rsidRPr="00A701C3">
        <w:rPr>
          <w:rFonts w:cstheme="minorBidi"/>
          <w:lang w:val="en-US"/>
        </w:rPr>
        <w:t xml:space="preserve"> </w:t>
      </w:r>
      <w:proofErr w:type="spellStart"/>
      <w:r w:rsidR="00B402C7" w:rsidRPr="00A701C3">
        <w:rPr>
          <w:rFonts w:cstheme="minorBidi"/>
          <w:lang w:val="en-US"/>
        </w:rPr>
        <w:t>rozwiązań</w:t>
      </w:r>
      <w:proofErr w:type="spellEnd"/>
      <w:r w:rsidR="00B402C7" w:rsidRPr="00A701C3">
        <w:rPr>
          <w:rFonts w:cstheme="minorBidi"/>
          <w:lang w:val="en-US"/>
        </w:rPr>
        <w:t xml:space="preserve"> </w:t>
      </w:r>
      <w:proofErr w:type="spellStart"/>
      <w:r w:rsidR="00B402C7" w:rsidRPr="00A701C3">
        <w:rPr>
          <w:rFonts w:cstheme="minorBidi"/>
          <w:lang w:val="en-US"/>
        </w:rPr>
        <w:t>kontenerowych</w:t>
      </w:r>
      <w:proofErr w:type="spellEnd"/>
      <w:r w:rsidR="00B402C7" w:rsidRPr="00A701C3">
        <w:rPr>
          <w:rFonts w:cstheme="minorBidi"/>
          <w:lang w:val="en-US"/>
        </w:rPr>
        <w:t xml:space="preserve"> Kubernetes</w:t>
      </w:r>
      <w:r w:rsidR="00A701C3" w:rsidRPr="00774B83">
        <w:rPr>
          <w:lang w:val="en-US"/>
        </w:rPr>
        <w:t>.</w:t>
      </w:r>
    </w:p>
    <w:p w14:paraId="2A1EE778" w14:textId="6E583625" w:rsidR="00B402C7" w:rsidRPr="00774B83" w:rsidRDefault="002A4DEA" w:rsidP="003030E9">
      <w:pPr>
        <w:pStyle w:val="Akapitzlist"/>
        <w:numPr>
          <w:ilvl w:val="1"/>
          <w:numId w:val="86"/>
        </w:numPr>
        <w:spacing w:after="60"/>
        <w:ind w:right="0"/>
        <w:jc w:val="both"/>
        <w:rPr>
          <w:lang w:val="pl-PL"/>
        </w:rPr>
      </w:pPr>
      <w:r w:rsidRPr="00774B83">
        <w:rPr>
          <w:lang w:val="pl-PL"/>
        </w:rPr>
        <w:t xml:space="preserve">Oferowane oprogramowanie </w:t>
      </w:r>
      <w:r w:rsidR="00B402C7" w:rsidRPr="00774B83">
        <w:rPr>
          <w:lang w:val="pl-PL"/>
        </w:rPr>
        <w:t xml:space="preserve">musi posiadać gotową do użycia funkcjonalność (Out-of-the-Box dostępną po zainstalowaniu oprogramowania) w zakresie wykrywania, monitorowania i rozwiązywania problemów dla aplikacji firm trzecich w postaci gotowych do użycia bibliotek </w:t>
      </w:r>
      <w:proofErr w:type="spellStart"/>
      <w:r w:rsidR="00B402C7" w:rsidRPr="00774B83">
        <w:rPr>
          <w:lang w:val="pl-PL"/>
        </w:rPr>
        <w:t>Dashboardów</w:t>
      </w:r>
      <w:proofErr w:type="spellEnd"/>
      <w:r w:rsidR="00B402C7" w:rsidRPr="00774B83">
        <w:rPr>
          <w:lang w:val="pl-PL"/>
        </w:rPr>
        <w:t>, Alertów i Raportów</w:t>
      </w:r>
      <w:r w:rsidR="00A701C3">
        <w:rPr>
          <w:rFonts w:cstheme="minorHAnsi"/>
          <w:lang w:val="pl-PL"/>
        </w:rPr>
        <w:t>.</w:t>
      </w:r>
    </w:p>
    <w:p w14:paraId="7EA2BABC" w14:textId="626AAA3A" w:rsidR="00B402C7" w:rsidRPr="00774B83" w:rsidRDefault="00B402C7" w:rsidP="003030E9">
      <w:pPr>
        <w:pStyle w:val="Akapitzlist"/>
        <w:numPr>
          <w:ilvl w:val="1"/>
          <w:numId w:val="86"/>
        </w:numPr>
        <w:spacing w:after="60"/>
        <w:ind w:right="0"/>
        <w:jc w:val="both"/>
        <w:rPr>
          <w:lang w:val="pl-PL"/>
        </w:rPr>
      </w:pPr>
      <w:r w:rsidRPr="00774B83">
        <w:rPr>
          <w:lang w:val="pl-PL"/>
        </w:rPr>
        <w:t>Zamawiający wymaga, aby w ramach oprogramowania do monitoringu można było uruchamiać w nim dedykowane wtyczki przygotowywane przy pomocy narzędzia dostarczonego przez producenta w ramach przedmiotowego postępowania</w:t>
      </w:r>
      <w:r w:rsidR="00A701C3">
        <w:rPr>
          <w:rFonts w:cstheme="minorHAnsi"/>
          <w:lang w:val="pl-PL"/>
        </w:rPr>
        <w:t>.</w:t>
      </w:r>
    </w:p>
    <w:p w14:paraId="43E2BDD3" w14:textId="77777777" w:rsidR="00B402C7" w:rsidRPr="00774B83" w:rsidRDefault="00B402C7" w:rsidP="003030E9">
      <w:pPr>
        <w:pStyle w:val="Akapitzlist"/>
        <w:numPr>
          <w:ilvl w:val="0"/>
          <w:numId w:val="86"/>
        </w:numPr>
        <w:spacing w:after="60"/>
        <w:ind w:right="0"/>
        <w:jc w:val="both"/>
        <w:rPr>
          <w:lang w:val="pl-PL"/>
        </w:rPr>
      </w:pPr>
      <w:r w:rsidRPr="00774B83">
        <w:rPr>
          <w:lang w:val="pl-PL"/>
        </w:rPr>
        <w:t>W zakresie automatyzacji Zamawiający wymaga:</w:t>
      </w:r>
    </w:p>
    <w:p w14:paraId="6C99277C" w14:textId="0511C475" w:rsidR="00B402C7" w:rsidRPr="00774B83" w:rsidRDefault="002A4DEA" w:rsidP="003030E9">
      <w:pPr>
        <w:pStyle w:val="Akapitzlist"/>
        <w:numPr>
          <w:ilvl w:val="1"/>
          <w:numId w:val="86"/>
        </w:numPr>
        <w:spacing w:after="60"/>
        <w:ind w:right="0"/>
        <w:jc w:val="both"/>
        <w:rPr>
          <w:lang w:val="pl-PL"/>
        </w:rPr>
      </w:pPr>
      <w:r w:rsidRPr="00774B83">
        <w:rPr>
          <w:lang w:val="pl-PL"/>
        </w:rPr>
        <w:t xml:space="preserve">Oferowane oprogramowanie </w:t>
      </w:r>
      <w:r w:rsidR="00B402C7" w:rsidRPr="00774B83">
        <w:rPr>
          <w:lang w:val="pl-PL"/>
        </w:rPr>
        <w:t>musi posiadać portal typu „</w:t>
      </w:r>
      <w:proofErr w:type="spellStart"/>
      <w:r w:rsidR="00B402C7" w:rsidRPr="00774B83">
        <w:rPr>
          <w:lang w:val="pl-PL"/>
        </w:rPr>
        <w:t>Self</w:t>
      </w:r>
      <w:proofErr w:type="spellEnd"/>
      <w:r w:rsidR="00B402C7" w:rsidRPr="00774B83">
        <w:rPr>
          <w:lang w:val="pl-PL"/>
        </w:rPr>
        <w:t>-Service” do automatycznego tworzenia i uruchamiania wirtualnych systemów operacyjnych, platform aplikacyjnych i całych zestawów/systemów maszyn wirtualnych</w:t>
      </w:r>
      <w:r w:rsidR="00A701C3">
        <w:rPr>
          <w:rFonts w:cstheme="minorHAnsi"/>
          <w:lang w:val="pl-PL"/>
        </w:rPr>
        <w:t>.</w:t>
      </w:r>
    </w:p>
    <w:p w14:paraId="4A8CA619" w14:textId="15AA6126" w:rsidR="00B402C7" w:rsidRPr="00774B83" w:rsidRDefault="00B402C7" w:rsidP="003030E9">
      <w:pPr>
        <w:pStyle w:val="Akapitzlist"/>
        <w:numPr>
          <w:ilvl w:val="1"/>
          <w:numId w:val="86"/>
        </w:numPr>
        <w:spacing w:after="60"/>
        <w:ind w:right="0"/>
        <w:jc w:val="both"/>
        <w:rPr>
          <w:lang w:val="pl-PL"/>
        </w:rPr>
      </w:pPr>
      <w:r w:rsidRPr="00774B83">
        <w:rPr>
          <w:lang w:val="pl-PL"/>
        </w:rPr>
        <w:t xml:space="preserve">Interfejs graficzny UI (ang. </w:t>
      </w:r>
      <w:proofErr w:type="spellStart"/>
      <w:r w:rsidRPr="00774B83">
        <w:rPr>
          <w:lang w:val="pl-PL"/>
        </w:rPr>
        <w:t>user</w:t>
      </w:r>
      <w:proofErr w:type="spellEnd"/>
      <w:r w:rsidRPr="00774B83">
        <w:rPr>
          <w:lang w:val="pl-PL"/>
        </w:rPr>
        <w:t xml:space="preserve"> </w:t>
      </w:r>
      <w:proofErr w:type="spellStart"/>
      <w:r w:rsidRPr="00774B83">
        <w:rPr>
          <w:lang w:val="pl-PL"/>
        </w:rPr>
        <w:t>interface</w:t>
      </w:r>
      <w:proofErr w:type="spellEnd"/>
      <w:r w:rsidRPr="00774B83">
        <w:rPr>
          <w:lang w:val="pl-PL"/>
        </w:rPr>
        <w:t>) musi być</w:t>
      </w:r>
      <w:r w:rsidRPr="00774B83">
        <w:rPr>
          <w:rFonts w:ascii="Arial" w:hAnsi="Arial"/>
          <w:lang w:val="pl-PL"/>
        </w:rPr>
        <w:t> </w:t>
      </w:r>
      <w:r w:rsidRPr="00774B83">
        <w:rPr>
          <w:lang w:val="pl-PL"/>
        </w:rPr>
        <w:t xml:space="preserve">dostępny poprzez przeglądarkę internetową, wspierać technologię opartą o </w:t>
      </w:r>
      <w:r w:rsidR="00465BA0" w:rsidRPr="00774B83">
        <w:rPr>
          <w:lang w:val="pl-PL"/>
        </w:rPr>
        <w:t xml:space="preserve">HTML5 </w:t>
      </w:r>
      <w:r w:rsidRPr="00774B83">
        <w:rPr>
          <w:lang w:val="pl-PL"/>
        </w:rPr>
        <w:t>oraz posiadać możliwość katalogowania widoku poszczególnych typów usług według własnego wzorca</w:t>
      </w:r>
      <w:r w:rsidR="00A701C3">
        <w:rPr>
          <w:rFonts w:cstheme="minorHAnsi"/>
          <w:lang w:val="pl-PL"/>
        </w:rPr>
        <w:t>.</w:t>
      </w:r>
    </w:p>
    <w:p w14:paraId="10CCF636" w14:textId="49B21728" w:rsidR="00B402C7" w:rsidRPr="00774B83" w:rsidRDefault="002A4DEA" w:rsidP="003030E9">
      <w:pPr>
        <w:pStyle w:val="Akapitzlist"/>
        <w:numPr>
          <w:ilvl w:val="1"/>
          <w:numId w:val="86"/>
        </w:numPr>
        <w:spacing w:after="60"/>
        <w:ind w:right="0"/>
        <w:jc w:val="both"/>
        <w:rPr>
          <w:lang w:val="pl-PL"/>
        </w:rPr>
      </w:pPr>
      <w:r w:rsidRPr="00774B83">
        <w:rPr>
          <w:lang w:val="pl-PL"/>
        </w:rPr>
        <w:t xml:space="preserve">Oferowane oprogramowanie </w:t>
      </w:r>
      <w:r w:rsidR="00B402C7" w:rsidRPr="00774B83">
        <w:rPr>
          <w:lang w:val="pl-PL"/>
        </w:rPr>
        <w:t xml:space="preserve">musi posiadać możliwość modyfikacji właściwości obiektów w katalogu (w tym w szczególności konfiguracji wirtualnego sprzętu: CPU, RAM, </w:t>
      </w:r>
      <w:proofErr w:type="spellStart"/>
      <w:r w:rsidR="00B402C7" w:rsidRPr="00774B83">
        <w:rPr>
          <w:lang w:val="pl-PL"/>
        </w:rPr>
        <w:t>storage</w:t>
      </w:r>
      <w:proofErr w:type="spellEnd"/>
      <w:r w:rsidR="00B402C7" w:rsidRPr="00774B83">
        <w:rPr>
          <w:lang w:val="pl-PL"/>
        </w:rPr>
        <w:t xml:space="preserve">, network), zarówno przed </w:t>
      </w:r>
      <w:proofErr w:type="spellStart"/>
      <w:r w:rsidR="00B402C7" w:rsidRPr="00774B83">
        <w:rPr>
          <w:lang w:val="pl-PL"/>
        </w:rPr>
        <w:t>provisioningiem</w:t>
      </w:r>
      <w:proofErr w:type="spellEnd"/>
      <w:r w:rsidR="00B402C7" w:rsidRPr="00774B83">
        <w:rPr>
          <w:lang w:val="pl-PL"/>
        </w:rPr>
        <w:t xml:space="preserve"> usługi jak i po </w:t>
      </w:r>
      <w:proofErr w:type="spellStart"/>
      <w:r w:rsidR="00B402C7" w:rsidRPr="00774B83">
        <w:rPr>
          <w:lang w:val="pl-PL"/>
        </w:rPr>
        <w:t>provisioningu</w:t>
      </w:r>
      <w:proofErr w:type="spellEnd"/>
      <w:r w:rsidR="00B402C7" w:rsidRPr="00774B83">
        <w:rPr>
          <w:lang w:val="pl-PL"/>
        </w:rPr>
        <w:t>  </w:t>
      </w:r>
    </w:p>
    <w:p w14:paraId="220E2307" w14:textId="77777777" w:rsidR="00B402C7" w:rsidRPr="00774B83" w:rsidRDefault="00B402C7" w:rsidP="003030E9">
      <w:pPr>
        <w:pStyle w:val="Akapitzlist"/>
        <w:numPr>
          <w:ilvl w:val="1"/>
          <w:numId w:val="86"/>
        </w:numPr>
        <w:spacing w:after="60"/>
        <w:ind w:right="0"/>
        <w:jc w:val="both"/>
        <w:rPr>
          <w:lang w:val="pl-PL"/>
        </w:rPr>
      </w:pPr>
      <w:r w:rsidRPr="00774B83">
        <w:rPr>
          <w:lang w:val="pl-PL"/>
        </w:rPr>
        <w:t>Zaoferowane oprogramowanie, za pomocą dodatkowej integracji, musi oferować w ramach katalogu usług informacje o kosztach danej usługi - modyfikowana na bieżąco w zależności od konfiguracji wirtualnego sprzętu (np. ilość instancji, ilość pamięci RAM, ilość CPU) </w:t>
      </w:r>
    </w:p>
    <w:p w14:paraId="136279DE" w14:textId="502F438E" w:rsidR="00B402C7" w:rsidRPr="00774B83" w:rsidRDefault="002A4DEA" w:rsidP="003030E9">
      <w:pPr>
        <w:pStyle w:val="Akapitzlist"/>
        <w:numPr>
          <w:ilvl w:val="1"/>
          <w:numId w:val="86"/>
        </w:numPr>
        <w:spacing w:after="60"/>
        <w:ind w:right="0"/>
        <w:jc w:val="both"/>
        <w:rPr>
          <w:lang w:val="pl-PL"/>
        </w:rPr>
      </w:pPr>
      <w:r w:rsidRPr="00774B83">
        <w:rPr>
          <w:lang w:val="pl-PL"/>
        </w:rPr>
        <w:t xml:space="preserve">Oferowane oprogramowanie </w:t>
      </w:r>
      <w:r w:rsidR="00B402C7" w:rsidRPr="00774B83">
        <w:rPr>
          <w:lang w:val="pl-PL"/>
        </w:rPr>
        <w:t>musi prezentować</w:t>
      </w:r>
      <w:r w:rsidR="00B402C7" w:rsidRPr="00774B83">
        <w:rPr>
          <w:rFonts w:ascii="Arial" w:hAnsi="Arial"/>
          <w:lang w:val="pl-PL"/>
        </w:rPr>
        <w:t> </w:t>
      </w:r>
      <w:r w:rsidR="00B402C7" w:rsidRPr="00774B83">
        <w:rPr>
          <w:lang w:val="pl-PL"/>
        </w:rPr>
        <w:t>informacje w postaci wykresów o kluczowych metrykach maszyny wirtualnej, wytworzonej w ramach ustalonego procesu takich jak CPU, pamięć, IOPS, sieć </w:t>
      </w:r>
    </w:p>
    <w:p w14:paraId="43EA0793" w14:textId="403F7940" w:rsidR="00B402C7" w:rsidRPr="00774B83" w:rsidRDefault="002A4DEA" w:rsidP="003030E9">
      <w:pPr>
        <w:pStyle w:val="Akapitzlist"/>
        <w:numPr>
          <w:ilvl w:val="1"/>
          <w:numId w:val="86"/>
        </w:numPr>
        <w:spacing w:after="60"/>
        <w:ind w:right="0"/>
        <w:jc w:val="both"/>
        <w:rPr>
          <w:lang w:val="pl-PL"/>
        </w:rPr>
      </w:pPr>
      <w:r w:rsidRPr="00774B83">
        <w:rPr>
          <w:lang w:val="pl-PL"/>
        </w:rPr>
        <w:lastRenderedPageBreak/>
        <w:t xml:space="preserve">Oferowane oprogramowanie </w:t>
      </w:r>
      <w:r w:rsidR="00B402C7" w:rsidRPr="00774B83">
        <w:rPr>
          <w:lang w:val="pl-PL"/>
        </w:rPr>
        <w:t>musi umożliwiać modyfikację wirtualnego sprzętu przypisanego do obiektu po "</w:t>
      </w:r>
      <w:proofErr w:type="spellStart"/>
      <w:r w:rsidR="00B402C7" w:rsidRPr="00774B83">
        <w:rPr>
          <w:lang w:val="pl-PL"/>
        </w:rPr>
        <w:t>provisioningu</w:t>
      </w:r>
      <w:proofErr w:type="spellEnd"/>
      <w:r w:rsidR="00B402C7" w:rsidRPr="00774B83">
        <w:rPr>
          <w:lang w:val="pl-PL"/>
        </w:rPr>
        <w:t xml:space="preserve">" danego obiektu z katalogu. Musi pozwalać na rozszerzalność akcji/działań dla dostarczonych zasobów, np. włączanie/wyłączanie maszyn wirtualnych, wykonywanie kopii zapasowych/przywracanie danych maszyn wirtualnych, instalowanie aplikacji, itp.   </w:t>
      </w:r>
    </w:p>
    <w:p w14:paraId="043168A6" w14:textId="5E1B5DD8" w:rsidR="00B402C7" w:rsidRPr="00774B83" w:rsidRDefault="002A4DEA" w:rsidP="003030E9">
      <w:pPr>
        <w:pStyle w:val="Akapitzlist"/>
        <w:numPr>
          <w:ilvl w:val="1"/>
          <w:numId w:val="86"/>
        </w:numPr>
        <w:spacing w:after="60"/>
        <w:ind w:right="0"/>
        <w:jc w:val="both"/>
        <w:rPr>
          <w:lang w:val="pl-PL"/>
        </w:rPr>
      </w:pPr>
      <w:r w:rsidRPr="00774B83">
        <w:rPr>
          <w:lang w:val="pl-PL"/>
        </w:rPr>
        <w:t xml:space="preserve">Oferowane oprogramowanie </w:t>
      </w:r>
      <w:r w:rsidR="00B402C7" w:rsidRPr="00774B83">
        <w:rPr>
          <w:lang w:val="pl-PL"/>
        </w:rPr>
        <w:t>musi posiadać zestaw wbudowanych procesów/czynności automatyzacji dostarczania usług wraz z możliwością ich edycji, zmiany konfiguracji i tworzenia nowych „kroków” w procesie cyklu życia konkretnej usługi </w:t>
      </w:r>
    </w:p>
    <w:p w14:paraId="76885E66" w14:textId="2F9E2FF6" w:rsidR="00B402C7" w:rsidRPr="00774B83" w:rsidRDefault="002A4DEA" w:rsidP="003030E9">
      <w:pPr>
        <w:pStyle w:val="Akapitzlist"/>
        <w:numPr>
          <w:ilvl w:val="1"/>
          <w:numId w:val="86"/>
        </w:numPr>
        <w:spacing w:after="60"/>
        <w:ind w:right="0"/>
        <w:jc w:val="both"/>
        <w:rPr>
          <w:lang w:val="pl-PL"/>
        </w:rPr>
      </w:pPr>
      <w:r w:rsidRPr="00774B83">
        <w:rPr>
          <w:lang w:val="pl-PL"/>
        </w:rPr>
        <w:t xml:space="preserve">Oferowane oprogramowanie </w:t>
      </w:r>
      <w:r w:rsidR="00B402C7" w:rsidRPr="00774B83">
        <w:rPr>
          <w:lang w:val="pl-PL"/>
        </w:rPr>
        <w:t xml:space="preserve">musi informować o statusie usługi w czasie rzeczywistym min: usługa zaakceptowana, zakolejkowana, odrzucona, w trakcie akceptacji. Dodatkowo </w:t>
      </w:r>
      <w:r w:rsidRPr="00774B83">
        <w:rPr>
          <w:lang w:val="pl-PL"/>
        </w:rPr>
        <w:t xml:space="preserve">Oferowane oprogramowanie </w:t>
      </w:r>
      <w:r w:rsidR="00B402C7" w:rsidRPr="00774B83">
        <w:rPr>
          <w:lang w:val="pl-PL"/>
        </w:rPr>
        <w:t>musi mieć możliwość wysłania informacji poprzez pocztę elektroniczną o zmianie statusu usługi </w:t>
      </w:r>
    </w:p>
    <w:p w14:paraId="689A74CD" w14:textId="18095DE3" w:rsidR="00B402C7" w:rsidRPr="00774B83" w:rsidRDefault="002A4DEA" w:rsidP="003030E9">
      <w:pPr>
        <w:pStyle w:val="Akapitzlist"/>
        <w:numPr>
          <w:ilvl w:val="1"/>
          <w:numId w:val="86"/>
        </w:numPr>
        <w:spacing w:after="60"/>
        <w:ind w:right="0"/>
        <w:jc w:val="both"/>
        <w:rPr>
          <w:lang w:val="pl-PL"/>
        </w:rPr>
      </w:pPr>
      <w:r w:rsidRPr="00774B83">
        <w:rPr>
          <w:lang w:val="pl-PL"/>
        </w:rPr>
        <w:t xml:space="preserve">Oferowane oprogramowanie </w:t>
      </w:r>
      <w:r w:rsidR="00B402C7" w:rsidRPr="00774B83">
        <w:rPr>
          <w:lang w:val="pl-PL"/>
        </w:rPr>
        <w:t xml:space="preserve">musi </w:t>
      </w:r>
      <w:r w:rsidR="00465BA0" w:rsidRPr="00774B83">
        <w:rPr>
          <w:lang w:val="pl-PL"/>
        </w:rPr>
        <w:t xml:space="preserve">posiadać </w:t>
      </w:r>
      <w:r w:rsidR="00B402C7" w:rsidRPr="00774B83">
        <w:rPr>
          <w:lang w:val="pl-PL"/>
        </w:rPr>
        <w:t>możliwość definiowania sieci wirtualnych, które łączą maszyny wirtualne w ramach zarządzanej platformy (w każdym z Data Center będącym elementem projektu) – rozwiązanie musi wspierać natywnie dostarczone rozwiązania SDN .</w:t>
      </w:r>
    </w:p>
    <w:p w14:paraId="087FBF28" w14:textId="3A639C97" w:rsidR="00B402C7" w:rsidRPr="00774B83" w:rsidRDefault="002A4DEA" w:rsidP="003030E9">
      <w:pPr>
        <w:pStyle w:val="Akapitzlist"/>
        <w:numPr>
          <w:ilvl w:val="1"/>
          <w:numId w:val="86"/>
        </w:numPr>
        <w:spacing w:after="60"/>
        <w:ind w:right="0"/>
        <w:jc w:val="both"/>
        <w:rPr>
          <w:lang w:val="pl-PL"/>
        </w:rPr>
      </w:pPr>
      <w:r w:rsidRPr="00774B83">
        <w:rPr>
          <w:lang w:val="pl-PL"/>
        </w:rPr>
        <w:t xml:space="preserve">Oferowane oprogramowanie </w:t>
      </w:r>
      <w:r w:rsidR="00B402C7" w:rsidRPr="00774B83">
        <w:rPr>
          <w:lang w:val="pl-PL"/>
        </w:rPr>
        <w:t>musi posiadać możliwość definiowania sieci wewnętrznych jak i sieci zewnętrznych połączonych do sieci fizycznej - pozwalającej na komunikację np. do Internetu za pomocą np. NAT – rozwiązanie musi wspierać natywnie nie mniej niż dwa rozwiązania typu SDN </w:t>
      </w:r>
    </w:p>
    <w:p w14:paraId="27D51D7A" w14:textId="007458C1" w:rsidR="00B402C7" w:rsidRPr="00774B83" w:rsidRDefault="002A4DEA" w:rsidP="003030E9">
      <w:pPr>
        <w:pStyle w:val="Akapitzlist"/>
        <w:numPr>
          <w:ilvl w:val="1"/>
          <w:numId w:val="86"/>
        </w:numPr>
        <w:spacing w:after="60"/>
        <w:ind w:right="0"/>
        <w:jc w:val="both"/>
        <w:rPr>
          <w:lang w:val="pl-PL"/>
        </w:rPr>
      </w:pPr>
      <w:r w:rsidRPr="00774B83">
        <w:rPr>
          <w:lang w:val="pl-PL"/>
        </w:rPr>
        <w:t xml:space="preserve">Oferowane oprogramowanie </w:t>
      </w:r>
      <w:r w:rsidR="00B402C7" w:rsidRPr="00774B83">
        <w:rPr>
          <w:lang w:val="pl-PL"/>
        </w:rPr>
        <w:t>musi posiadać możliwość definiowania fizycznych zasobów (mocy obliczeniowej) oraz zmiany ich wielkości poprzez powiększenie lub pomniejszenie obiektu) bez wpływu na działanie usług - tj. Obiekt musi być</w:t>
      </w:r>
      <w:r w:rsidR="00B402C7" w:rsidRPr="00774B83">
        <w:rPr>
          <w:rFonts w:ascii="Arial" w:hAnsi="Arial"/>
          <w:lang w:val="pl-PL"/>
        </w:rPr>
        <w:t> </w:t>
      </w:r>
      <w:r w:rsidR="00B402C7" w:rsidRPr="00774B83">
        <w:rPr>
          <w:lang w:val="pl-PL"/>
        </w:rPr>
        <w:t>dostępny podczas dokonywanych operacji.</w:t>
      </w:r>
    </w:p>
    <w:p w14:paraId="35D890C9" w14:textId="0A7DA322" w:rsidR="00B402C7" w:rsidRPr="00774B83" w:rsidRDefault="002A4DEA" w:rsidP="003030E9">
      <w:pPr>
        <w:pStyle w:val="Akapitzlist"/>
        <w:numPr>
          <w:ilvl w:val="1"/>
          <w:numId w:val="86"/>
        </w:numPr>
        <w:spacing w:after="60"/>
        <w:ind w:right="0"/>
        <w:jc w:val="both"/>
        <w:rPr>
          <w:lang w:val="pl-PL"/>
        </w:rPr>
      </w:pPr>
      <w:r w:rsidRPr="00774B83">
        <w:rPr>
          <w:lang w:val="pl-PL"/>
        </w:rPr>
        <w:t xml:space="preserve">Oferowane oprogramowanie </w:t>
      </w:r>
      <w:r w:rsidR="00B402C7" w:rsidRPr="00774B83">
        <w:rPr>
          <w:lang w:val="pl-PL"/>
        </w:rPr>
        <w:t>musi posiadać możliwość definiowania logicznych obiektów zawierających wiele wirtualnych elementów w tym wiele maszyn wirtualnych powiązanych ze sobą zależnościami, tak aby w rezultacie administrator systemu mógł stworzyć wielowarstwowy serwis (np. aplikacja CRM (</w:t>
      </w:r>
      <w:proofErr w:type="spellStart"/>
      <w:r w:rsidR="00B402C7" w:rsidRPr="00774B83">
        <w:rPr>
          <w:lang w:val="pl-PL"/>
        </w:rPr>
        <w:t>Load</w:t>
      </w:r>
      <w:proofErr w:type="spellEnd"/>
      <w:r w:rsidR="00B402C7" w:rsidRPr="00774B83">
        <w:rPr>
          <w:lang w:val="pl-PL"/>
        </w:rPr>
        <w:t xml:space="preserve"> Balansowany Web Front-End, </w:t>
      </w:r>
      <w:proofErr w:type="spellStart"/>
      <w:r w:rsidR="00B402C7" w:rsidRPr="00774B83">
        <w:rPr>
          <w:lang w:val="pl-PL"/>
        </w:rPr>
        <w:t>Middelware</w:t>
      </w:r>
      <w:proofErr w:type="spellEnd"/>
      <w:r w:rsidR="00B402C7" w:rsidRPr="00774B83">
        <w:rPr>
          <w:lang w:val="pl-PL"/>
        </w:rPr>
        <w:t xml:space="preserve"> oraz sklastrowany </w:t>
      </w:r>
      <w:proofErr w:type="spellStart"/>
      <w:r w:rsidR="00B402C7" w:rsidRPr="00774B83">
        <w:rPr>
          <w:lang w:val="pl-PL"/>
        </w:rPr>
        <w:t>Back</w:t>
      </w:r>
      <w:proofErr w:type="spellEnd"/>
      <w:r w:rsidR="00B402C7" w:rsidRPr="00774B83">
        <w:rPr>
          <w:lang w:val="pl-PL"/>
        </w:rPr>
        <w:t xml:space="preserve"> End- Baza Danych)  </w:t>
      </w:r>
    </w:p>
    <w:p w14:paraId="69D21EBA" w14:textId="4801248E" w:rsidR="00B402C7" w:rsidRPr="008F6419" w:rsidRDefault="00B402C7" w:rsidP="003030E9">
      <w:pPr>
        <w:pStyle w:val="Akapitzlist"/>
        <w:numPr>
          <w:ilvl w:val="1"/>
          <w:numId w:val="86"/>
        </w:numPr>
        <w:spacing w:after="60"/>
        <w:ind w:right="0"/>
        <w:jc w:val="both"/>
        <w:rPr>
          <w:rFonts w:cstheme="minorHAnsi"/>
          <w:lang w:val="pl-PL"/>
        </w:rPr>
      </w:pPr>
      <w:r w:rsidRPr="00774B83">
        <w:rPr>
          <w:lang w:val="pl-PL"/>
        </w:rPr>
        <w:t xml:space="preserve">Za pomocą zaoferowanego oprogramowania, administrator musi posiadać możliwość wyboru, które obiekty z katalogu mogą ulegać modyfikacji przez użytkownika końcowego. Wymaga się aby lista obiektów była nie mniejsza niż: liczba wirtualnych procesorów, wielkość pamięci operacyjnej, ilość i wielkość dysków oraz typ wolumenu, ilość kart sieciowych i typy sieci, czas dzierżawy, polityka archiwizacji, hasło administracyjne systemu operacyjnego) przy czym </w:t>
      </w:r>
      <w:r w:rsidR="00A144A3" w:rsidRPr="00A144A3">
        <w:rPr>
          <w:lang w:val="pl-PL"/>
        </w:rPr>
        <w:t>zmiana</w:t>
      </w:r>
      <w:r w:rsidR="00A144A3" w:rsidRPr="00A144A3">
        <w:rPr>
          <w:rFonts w:cstheme="minorHAnsi"/>
          <w:lang w:val="pl-PL"/>
        </w:rPr>
        <w:t xml:space="preserve"> parametrów</w:t>
      </w:r>
      <w:r w:rsidRPr="008F6419">
        <w:rPr>
          <w:rFonts w:cstheme="minorHAnsi"/>
          <w:lang w:val="pl-PL"/>
        </w:rPr>
        <w:t xml:space="preserve"> przez użytkownika może wymagać dodatkowych akceptacji przy procesie uruchomienia </w:t>
      </w:r>
      <w:r w:rsidR="008465BB" w:rsidRPr="008F6419">
        <w:rPr>
          <w:rFonts w:cstheme="minorHAnsi"/>
          <w:lang w:val="pl-PL"/>
        </w:rPr>
        <w:t>serwisu.</w:t>
      </w:r>
    </w:p>
    <w:p w14:paraId="73159B8D" w14:textId="10E7F99E"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musi posiadać wsparcie dla dostarczonego oprogramowania.</w:t>
      </w:r>
    </w:p>
    <w:p w14:paraId="1EFD5408" w14:textId="2E5FCC19"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musi posiadać wsparcie dla realizacji modelu: "Projektuj usługę raz, wdrażaj gdziekolwiek"</w:t>
      </w:r>
      <w:r w:rsidR="00915A93" w:rsidRPr="008F6419">
        <w:rPr>
          <w:rFonts w:cstheme="minorHAnsi"/>
          <w:lang w:val="pl-PL"/>
        </w:rPr>
        <w:t>.</w:t>
      </w:r>
      <w:r w:rsidR="00B402C7" w:rsidRPr="008F6419">
        <w:rPr>
          <w:rFonts w:cstheme="minorHAnsi"/>
          <w:lang w:val="pl-PL"/>
        </w:rPr>
        <w:t> </w:t>
      </w:r>
    </w:p>
    <w:p w14:paraId="778D6848" w14:textId="3B34DF05"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musi umożliwiać rezerwację zasobów fizycznych dla wybranych grup użytkowników oraz pełną kontrolę tych zasobów w obrębie wskazanej grupy użytkowników</w:t>
      </w:r>
      <w:r w:rsidR="00915A93" w:rsidRPr="008F6419">
        <w:rPr>
          <w:rFonts w:cstheme="minorHAnsi"/>
          <w:lang w:val="pl-PL"/>
        </w:rPr>
        <w:t>.</w:t>
      </w:r>
    </w:p>
    <w:p w14:paraId="06E686E6" w14:textId="765C8683"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lastRenderedPageBreak/>
        <w:t xml:space="preserve">Oferowane oprogramowanie </w:t>
      </w:r>
      <w:r w:rsidR="00B402C7" w:rsidRPr="008F6419">
        <w:rPr>
          <w:rFonts w:cstheme="minorHAnsi"/>
          <w:lang w:val="pl-PL"/>
        </w:rPr>
        <w:t>musi mieć możliwość tworzenia wielu logicznych, izolowanych od siebie grup maszyn wirtualnych, określania dla nich zasobów fizycznych, grup użytkowników, wzorców usług a także procesów tworzenia, zarządzania cyklem życia usług</w:t>
      </w:r>
      <w:r w:rsidR="00915A93" w:rsidRPr="008F6419">
        <w:rPr>
          <w:rFonts w:cstheme="minorHAnsi"/>
          <w:lang w:val="pl-PL"/>
        </w:rPr>
        <w:t>.</w:t>
      </w:r>
      <w:r w:rsidR="00B402C7" w:rsidRPr="008F6419">
        <w:rPr>
          <w:rFonts w:cstheme="minorHAnsi"/>
          <w:lang w:val="pl-PL"/>
        </w:rPr>
        <w:t> </w:t>
      </w:r>
    </w:p>
    <w:p w14:paraId="54D1D908" w14:textId="56A140E1"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 xml:space="preserve">musi się integrować z innymi systemami zewnętrznymi typu: CMDB, DNS, IPAM, </w:t>
      </w:r>
      <w:proofErr w:type="spellStart"/>
      <w:r w:rsidR="00B402C7" w:rsidRPr="008F6419">
        <w:rPr>
          <w:rFonts w:cstheme="minorHAnsi"/>
          <w:lang w:val="pl-PL"/>
        </w:rPr>
        <w:t>Load</w:t>
      </w:r>
      <w:proofErr w:type="spellEnd"/>
      <w:r w:rsidR="00B402C7" w:rsidRPr="008F6419">
        <w:rPr>
          <w:rFonts w:cstheme="minorHAnsi"/>
          <w:lang w:val="pl-PL"/>
        </w:rPr>
        <w:t xml:space="preserve"> </w:t>
      </w:r>
      <w:proofErr w:type="spellStart"/>
      <w:r w:rsidR="00B402C7" w:rsidRPr="008F6419">
        <w:rPr>
          <w:rFonts w:cstheme="minorHAnsi"/>
          <w:lang w:val="pl-PL"/>
        </w:rPr>
        <w:t>Balancer</w:t>
      </w:r>
      <w:proofErr w:type="spellEnd"/>
      <w:r w:rsidR="00B402C7" w:rsidRPr="008F6419">
        <w:rPr>
          <w:rFonts w:cstheme="minorHAnsi"/>
          <w:lang w:val="pl-PL"/>
        </w:rPr>
        <w:t xml:space="preserve">, Service </w:t>
      </w:r>
      <w:proofErr w:type="spellStart"/>
      <w:r w:rsidR="00B402C7" w:rsidRPr="008F6419">
        <w:rPr>
          <w:rFonts w:cstheme="minorHAnsi"/>
          <w:lang w:val="pl-PL"/>
        </w:rPr>
        <w:t>Desk</w:t>
      </w:r>
      <w:proofErr w:type="spellEnd"/>
      <w:r w:rsidR="00B402C7" w:rsidRPr="008F6419">
        <w:rPr>
          <w:rFonts w:cstheme="minorHAnsi"/>
          <w:lang w:val="pl-PL"/>
        </w:rPr>
        <w:t xml:space="preserve">, Monitoring jako </w:t>
      </w:r>
      <w:proofErr w:type="spellStart"/>
      <w:r w:rsidR="00B402C7" w:rsidRPr="008F6419">
        <w:rPr>
          <w:rFonts w:cstheme="minorHAnsi"/>
          <w:lang w:val="pl-PL"/>
        </w:rPr>
        <w:t>pluginy</w:t>
      </w:r>
      <w:proofErr w:type="spellEnd"/>
      <w:r w:rsidR="00B402C7" w:rsidRPr="008F6419">
        <w:rPr>
          <w:rFonts w:cstheme="minorHAnsi"/>
          <w:lang w:val="pl-PL"/>
        </w:rPr>
        <w:t xml:space="preserve"> lub napisanych od początku w języku programowania. Efektem powyższej integracji musi być w pełni automatyczny proces tworzenia i zarządzania usługą niewymagający czynności ręcznych.</w:t>
      </w:r>
    </w:p>
    <w:p w14:paraId="117FD995" w14:textId="43D1290C"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 xml:space="preserve">musi umożliwiać tworzenie nowych abstraktów usług wraz z określeniem ilości i rodzaju zasobów dostępnych dla danej usługi zarówno na etapie tworzenia jak i późniejszej rekonfiguracji danej </w:t>
      </w:r>
      <w:r w:rsidR="00A144A3" w:rsidRPr="00A144A3">
        <w:rPr>
          <w:rFonts w:cstheme="minorHAnsi"/>
          <w:lang w:val="pl-PL"/>
        </w:rPr>
        <w:t>usługi.</w:t>
      </w:r>
    </w:p>
    <w:p w14:paraId="70CADC27" w14:textId="391DC205"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 xml:space="preserve">musi umożliwiać obsługiwać języki programowania </w:t>
      </w:r>
      <w:proofErr w:type="spellStart"/>
      <w:r w:rsidR="00B402C7" w:rsidRPr="008F6419">
        <w:rPr>
          <w:rFonts w:cstheme="minorHAnsi"/>
          <w:lang w:val="pl-PL"/>
        </w:rPr>
        <w:t>Python</w:t>
      </w:r>
      <w:proofErr w:type="spellEnd"/>
      <w:r w:rsidR="00B402C7" w:rsidRPr="008F6419">
        <w:rPr>
          <w:rFonts w:cstheme="minorHAnsi"/>
          <w:lang w:val="pl-PL"/>
        </w:rPr>
        <w:t xml:space="preserve">, JavaScript, PowerShell, </w:t>
      </w:r>
      <w:proofErr w:type="spellStart"/>
      <w:r w:rsidR="00B402C7" w:rsidRPr="008F6419">
        <w:rPr>
          <w:rFonts w:cstheme="minorHAnsi"/>
          <w:lang w:val="pl-PL"/>
        </w:rPr>
        <w:t>bash</w:t>
      </w:r>
      <w:proofErr w:type="spellEnd"/>
      <w:r w:rsidR="00B402C7" w:rsidRPr="008F6419">
        <w:rPr>
          <w:rFonts w:cstheme="minorHAnsi"/>
          <w:lang w:val="pl-PL"/>
        </w:rPr>
        <w:t xml:space="preserve"> oraz musi zawierać bibliotekę powszechnie używanych komponentów i wspierać pracę z protokołami takimi jak REST, SQL, JDBC, AMPQ, SNMP, AD, SOAP, Email, SSH, </w:t>
      </w:r>
      <w:proofErr w:type="spellStart"/>
      <w:r w:rsidR="00B402C7" w:rsidRPr="008F6419">
        <w:rPr>
          <w:rFonts w:cstheme="minorHAnsi"/>
          <w:lang w:val="pl-PL"/>
        </w:rPr>
        <w:t>PowerCLI</w:t>
      </w:r>
      <w:proofErr w:type="spellEnd"/>
      <w:r w:rsidR="00B402C7" w:rsidRPr="008F6419">
        <w:rPr>
          <w:rFonts w:cstheme="minorHAnsi"/>
          <w:lang w:val="pl-PL"/>
        </w:rPr>
        <w:t xml:space="preserve">.   </w:t>
      </w:r>
    </w:p>
    <w:p w14:paraId="316CB8C2" w14:textId="00F9CD01"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 xml:space="preserve">musi posiadać jedno narzędzie do projektowania usługi opartej na OS, aplikacjach, usług sieciowych tj.: </w:t>
      </w:r>
      <w:proofErr w:type="spellStart"/>
      <w:r w:rsidR="00B402C7" w:rsidRPr="008F6419">
        <w:rPr>
          <w:rFonts w:cstheme="minorHAnsi"/>
          <w:lang w:val="pl-PL"/>
        </w:rPr>
        <w:t>Load</w:t>
      </w:r>
      <w:proofErr w:type="spellEnd"/>
      <w:r w:rsidR="00B402C7" w:rsidRPr="008F6419">
        <w:rPr>
          <w:rFonts w:cstheme="minorHAnsi"/>
          <w:lang w:val="pl-PL"/>
        </w:rPr>
        <w:t xml:space="preserve"> </w:t>
      </w:r>
      <w:proofErr w:type="spellStart"/>
      <w:r w:rsidR="00B402C7" w:rsidRPr="008F6419">
        <w:rPr>
          <w:rFonts w:cstheme="minorHAnsi"/>
          <w:lang w:val="pl-PL"/>
        </w:rPr>
        <w:t>Balancing</w:t>
      </w:r>
      <w:proofErr w:type="spellEnd"/>
      <w:r w:rsidR="00B402C7" w:rsidRPr="008F6419">
        <w:rPr>
          <w:rFonts w:cstheme="minorHAnsi"/>
          <w:lang w:val="pl-PL"/>
        </w:rPr>
        <w:t xml:space="preserve">, Routing, </w:t>
      </w:r>
      <w:proofErr w:type="spellStart"/>
      <w:r w:rsidR="00B402C7" w:rsidRPr="008F6419">
        <w:rPr>
          <w:rFonts w:cstheme="minorHAnsi"/>
          <w:lang w:val="pl-PL"/>
        </w:rPr>
        <w:t>Switching</w:t>
      </w:r>
      <w:proofErr w:type="spellEnd"/>
      <w:r w:rsidR="00B402C7" w:rsidRPr="008F6419">
        <w:rPr>
          <w:rFonts w:cstheme="minorHAnsi"/>
          <w:lang w:val="pl-PL"/>
        </w:rPr>
        <w:t xml:space="preserve"> oraz tworzenia reguł bezpieczeństwa w locie podczas </w:t>
      </w:r>
      <w:proofErr w:type="spellStart"/>
      <w:r w:rsidR="00B402C7" w:rsidRPr="008F6419">
        <w:rPr>
          <w:rFonts w:cstheme="minorHAnsi"/>
          <w:lang w:val="pl-PL"/>
        </w:rPr>
        <w:t>provisioningu</w:t>
      </w:r>
      <w:proofErr w:type="spellEnd"/>
      <w:r w:rsidR="00B402C7" w:rsidRPr="008F6419">
        <w:rPr>
          <w:rFonts w:cstheme="minorHAnsi"/>
          <w:lang w:val="pl-PL"/>
        </w:rPr>
        <w:t xml:space="preserve"> - w sieciowym aspekcie rozwiązanie musi mieć wsparcie dla </w:t>
      </w:r>
      <w:proofErr w:type="spellStart"/>
      <w:r w:rsidR="00B402C7" w:rsidRPr="008F6419">
        <w:rPr>
          <w:rFonts w:cstheme="minorHAnsi"/>
          <w:lang w:val="pl-PL"/>
        </w:rPr>
        <w:t>mikrosegmentacji</w:t>
      </w:r>
      <w:proofErr w:type="spellEnd"/>
      <w:r w:rsidR="00B402C7" w:rsidRPr="008F6419">
        <w:rPr>
          <w:rFonts w:cstheme="minorHAnsi"/>
          <w:lang w:val="pl-PL"/>
        </w:rPr>
        <w:t xml:space="preserve"> tj. filtrowania ruchu pomiędzy dowolnymi maszynami wirtualnymi również w obrębie tej samej sieci - rozwiązanie musi wspierać natywnie dostarczone rozwiązanie SDN.</w:t>
      </w:r>
    </w:p>
    <w:p w14:paraId="32F8B63B" w14:textId="0A3A5DDB"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musi umożliwiać zbudowanie zunifikowanego Katalogu Usług dla aplikacji, infrastruktury i danych.</w:t>
      </w:r>
    </w:p>
    <w:p w14:paraId="0A73C16A" w14:textId="7C2F60C4"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musi posiadać interfejs typu „drag-drop” przeznaczony do tworzenia dowolnej aplikacji na podstawie utworzonych wcześniej komponentów, aplikacji, systemów, sieci i polityk bezpieczeństwa oraz innych skryptów pomocnych w automatyzacji</w:t>
      </w:r>
      <w:r w:rsidR="00915A93" w:rsidRPr="008F6419">
        <w:rPr>
          <w:rFonts w:cstheme="minorHAnsi"/>
          <w:lang w:val="pl-PL"/>
        </w:rPr>
        <w:t>.</w:t>
      </w:r>
      <w:r w:rsidR="00B402C7" w:rsidRPr="008F6419">
        <w:rPr>
          <w:rFonts w:cstheme="minorHAnsi"/>
          <w:lang w:val="pl-PL"/>
        </w:rPr>
        <w:t> </w:t>
      </w:r>
    </w:p>
    <w:p w14:paraId="15CFBA08" w14:textId="40A02C1D"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 xml:space="preserve">musi umożliwiać graficzną edycję przebiegu procesu realizacji usług, definiowanie poszczególnych kroków oraz ich danych wejściowych i wyjściowych. Przebiegi procesów mogą być sekwencyjne lub składać się z wielu sekwencji zadań realizowanych równocześnie, musi istnieć możliwość testowania zdefiniowanych procesów realizacji usług przy użyciu </w:t>
      </w:r>
      <w:proofErr w:type="spellStart"/>
      <w:r w:rsidR="00B402C7" w:rsidRPr="008F6419">
        <w:rPr>
          <w:rFonts w:cstheme="minorHAnsi"/>
          <w:lang w:val="pl-PL"/>
        </w:rPr>
        <w:t>debugger</w:t>
      </w:r>
      <w:proofErr w:type="spellEnd"/>
      <w:r w:rsidR="00B402C7" w:rsidRPr="008F6419">
        <w:rPr>
          <w:rFonts w:cstheme="minorHAnsi"/>
          <w:lang w:val="pl-PL"/>
        </w:rPr>
        <w:t>-a, który pozwala analizować postęp procesu krok po kroku ze śledzeniem przekazywanych danych.</w:t>
      </w:r>
    </w:p>
    <w:p w14:paraId="5D207310" w14:textId="5BC91BCA"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 xml:space="preserve">musi umożliwiać export/import zdefiniowanych procesów realizacji usług do/z pliku w celu przeniesienia definicji pomiędzy różnymi środowiskami i wspierać podejście </w:t>
      </w:r>
      <w:proofErr w:type="spellStart"/>
      <w:r w:rsidR="00B402C7" w:rsidRPr="008F6419">
        <w:rPr>
          <w:rFonts w:cstheme="minorHAnsi"/>
          <w:lang w:val="pl-PL"/>
        </w:rPr>
        <w:t>Infrastructure</w:t>
      </w:r>
      <w:proofErr w:type="spellEnd"/>
      <w:r w:rsidR="00B402C7" w:rsidRPr="008F6419">
        <w:rPr>
          <w:rFonts w:cstheme="minorHAnsi"/>
          <w:lang w:val="pl-PL"/>
        </w:rPr>
        <w:t xml:space="preserve"> as </w:t>
      </w:r>
      <w:proofErr w:type="spellStart"/>
      <w:r w:rsidR="00B402C7" w:rsidRPr="008F6419">
        <w:rPr>
          <w:rFonts w:cstheme="minorHAnsi"/>
          <w:lang w:val="pl-PL"/>
        </w:rPr>
        <w:t>Code</w:t>
      </w:r>
      <w:proofErr w:type="spellEnd"/>
      <w:r w:rsidR="00B402C7" w:rsidRPr="008F6419">
        <w:rPr>
          <w:rFonts w:cstheme="minorHAnsi"/>
          <w:lang w:val="pl-PL"/>
        </w:rPr>
        <w:t xml:space="preserve"> (</w:t>
      </w:r>
      <w:proofErr w:type="spellStart"/>
      <w:r w:rsidR="00B402C7" w:rsidRPr="008F6419">
        <w:rPr>
          <w:rFonts w:cstheme="minorHAnsi"/>
          <w:lang w:val="pl-PL"/>
        </w:rPr>
        <w:t>IaC</w:t>
      </w:r>
      <w:proofErr w:type="spellEnd"/>
      <w:r w:rsidR="00B402C7" w:rsidRPr="008F6419">
        <w:rPr>
          <w:rFonts w:cstheme="minorHAnsi"/>
          <w:lang w:val="pl-PL"/>
        </w:rPr>
        <w:t xml:space="preserve">). Dodatkowo narzędzie projektowe musi wspierać wdrażanie usług za pomocą kodu </w:t>
      </w:r>
      <w:proofErr w:type="spellStart"/>
      <w:r w:rsidR="00B402C7" w:rsidRPr="008F6419">
        <w:rPr>
          <w:rFonts w:cstheme="minorHAnsi"/>
          <w:lang w:val="pl-PL"/>
        </w:rPr>
        <w:t>Terraform</w:t>
      </w:r>
      <w:proofErr w:type="spellEnd"/>
      <w:r w:rsidR="00B402C7" w:rsidRPr="008F6419">
        <w:rPr>
          <w:rFonts w:cstheme="minorHAnsi"/>
          <w:lang w:val="pl-PL"/>
        </w:rPr>
        <w:t xml:space="preserve"> lub Salt.</w:t>
      </w:r>
    </w:p>
    <w:p w14:paraId="40EB0275" w14:textId="4D3C0A9F"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musi umożliwiać integrację z Active Directory oraz Open LDAP, i wieloma ich domenami w tym samym czasie.</w:t>
      </w:r>
    </w:p>
    <w:p w14:paraId="12CA0D96" w14:textId="1370415E" w:rsidR="00B402C7" w:rsidRPr="008F6419" w:rsidRDefault="00B402C7" w:rsidP="003030E9">
      <w:pPr>
        <w:pStyle w:val="Akapitzlist"/>
        <w:numPr>
          <w:ilvl w:val="1"/>
          <w:numId w:val="86"/>
        </w:numPr>
        <w:spacing w:after="60"/>
        <w:ind w:right="0"/>
        <w:jc w:val="both"/>
        <w:rPr>
          <w:rFonts w:cstheme="minorHAnsi"/>
          <w:lang w:val="pl-PL"/>
        </w:rPr>
      </w:pPr>
      <w:r w:rsidRPr="008F6419">
        <w:rPr>
          <w:rFonts w:cstheme="minorHAnsi"/>
          <w:lang w:val="pl-PL"/>
        </w:rPr>
        <w:t xml:space="preserve">W zaoferowanym oprogramowaniu użytkownik REQUESTER musi mieć możliwość wykonywania wszystkich operacji na swojej usłudze z jednej konsoli tj. </w:t>
      </w:r>
      <w:proofErr w:type="spellStart"/>
      <w:r w:rsidRPr="008F6419">
        <w:rPr>
          <w:rFonts w:cstheme="minorHAnsi"/>
          <w:lang w:val="pl-PL"/>
        </w:rPr>
        <w:t>Self</w:t>
      </w:r>
      <w:proofErr w:type="spellEnd"/>
      <w:r w:rsidRPr="008F6419">
        <w:rPr>
          <w:rFonts w:cstheme="minorHAnsi"/>
          <w:lang w:val="pl-PL"/>
        </w:rPr>
        <w:t>-Service portalu, bez konieczności posługiwania się innymi narzędziami administracyjnymi.</w:t>
      </w:r>
    </w:p>
    <w:p w14:paraId="6C77E71E" w14:textId="54887130"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 xml:space="preserve">musi posiadać możliwość </w:t>
      </w:r>
      <w:proofErr w:type="spellStart"/>
      <w:r w:rsidR="00B402C7" w:rsidRPr="008F6419">
        <w:rPr>
          <w:rFonts w:cstheme="minorHAnsi"/>
          <w:lang w:val="pl-PL"/>
        </w:rPr>
        <w:t>granularnego</w:t>
      </w:r>
      <w:proofErr w:type="spellEnd"/>
      <w:r w:rsidR="00B402C7" w:rsidRPr="008F6419">
        <w:rPr>
          <w:rFonts w:cstheme="minorHAnsi"/>
          <w:lang w:val="pl-PL"/>
        </w:rPr>
        <w:t xml:space="preserve"> zarządzania uprawnieniami dla poszczególnych użytkowników w zależności od pełnionej roli, opartego na rolach: np.: </w:t>
      </w:r>
      <w:proofErr w:type="spellStart"/>
      <w:r w:rsidR="00B402C7" w:rsidRPr="008F6419">
        <w:rPr>
          <w:rFonts w:cstheme="minorHAnsi"/>
          <w:lang w:val="pl-PL"/>
        </w:rPr>
        <w:t>Tenant</w:t>
      </w:r>
      <w:proofErr w:type="spellEnd"/>
      <w:r w:rsidR="00B402C7" w:rsidRPr="008F6419">
        <w:rPr>
          <w:rFonts w:cstheme="minorHAnsi"/>
          <w:lang w:val="pl-PL"/>
        </w:rPr>
        <w:t xml:space="preserve"> Admin, Service Architect, Network Architect, Application Architect.</w:t>
      </w:r>
    </w:p>
    <w:p w14:paraId="4EEA4982" w14:textId="56D99315"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lastRenderedPageBreak/>
        <w:t xml:space="preserve">Oferowane oprogramowanie </w:t>
      </w:r>
      <w:r w:rsidR="00B402C7" w:rsidRPr="008F6419">
        <w:rPr>
          <w:rFonts w:cstheme="minorHAnsi"/>
          <w:lang w:val="pl-PL"/>
        </w:rPr>
        <w:t>służące do automatyzacji musi standaryzować wdrażanie usług IT oraz eliminować w ten sposób błędy czynnika ludzkiego</w:t>
      </w:r>
      <w:r w:rsidR="00915A93" w:rsidRPr="008F6419">
        <w:rPr>
          <w:rFonts w:cstheme="minorHAnsi"/>
          <w:lang w:val="pl-PL"/>
        </w:rPr>
        <w:t>.</w:t>
      </w:r>
    </w:p>
    <w:p w14:paraId="0D12D161" w14:textId="73EC6950"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 xml:space="preserve">musi dostarczać mechanizmy monitorowania statusu zdarzeń, notyfikacji o tych zdarzeniach, umożliwiać śledzenie i kontrolę zmian w konfiguracji wszystkich usług, za pomocą min. portalu </w:t>
      </w:r>
      <w:proofErr w:type="spellStart"/>
      <w:r w:rsidR="00B402C7" w:rsidRPr="008F6419">
        <w:rPr>
          <w:rFonts w:cstheme="minorHAnsi"/>
          <w:lang w:val="pl-PL"/>
        </w:rPr>
        <w:t>Self</w:t>
      </w:r>
      <w:proofErr w:type="spellEnd"/>
      <w:r w:rsidR="00B402C7" w:rsidRPr="008F6419">
        <w:rPr>
          <w:rFonts w:cstheme="minorHAnsi"/>
          <w:lang w:val="pl-PL"/>
        </w:rPr>
        <w:t>-Service i powiadomień e-mail.</w:t>
      </w:r>
    </w:p>
    <w:p w14:paraId="25F71EDA" w14:textId="4F91165A"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musi mieć możliwość zgłaszania przez Administratora potrzeby odzyskania poszczególnych zasobów od użytkowników w przypadku ich niewłaściwego wykorzystywania. </w:t>
      </w:r>
    </w:p>
    <w:p w14:paraId="146755E8" w14:textId="5C14E3A6"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 xml:space="preserve">musi udostępniać funkcjonalność zarządzania poprzez ustandaryzowany interfejs tj. Rest API oraz posiadać wbudowaną możliwość integracji </w:t>
      </w:r>
      <w:proofErr w:type="spellStart"/>
      <w:r w:rsidR="00B402C7" w:rsidRPr="008F6419">
        <w:rPr>
          <w:rFonts w:cstheme="minorHAnsi"/>
          <w:lang w:val="pl-PL"/>
        </w:rPr>
        <w:t>Terraform</w:t>
      </w:r>
      <w:proofErr w:type="spellEnd"/>
      <w:r w:rsidR="00915A93" w:rsidRPr="008F6419">
        <w:rPr>
          <w:rFonts w:cstheme="minorHAnsi"/>
          <w:lang w:val="pl-PL"/>
        </w:rPr>
        <w:t>.</w:t>
      </w:r>
    </w:p>
    <w:p w14:paraId="5B576E69" w14:textId="4958916B" w:rsidR="00B402C7" w:rsidRPr="008F6419" w:rsidRDefault="00B402C7" w:rsidP="003030E9">
      <w:pPr>
        <w:pStyle w:val="Akapitzlist"/>
        <w:numPr>
          <w:ilvl w:val="1"/>
          <w:numId w:val="86"/>
        </w:numPr>
        <w:spacing w:after="60"/>
        <w:ind w:right="0"/>
        <w:jc w:val="both"/>
        <w:rPr>
          <w:rFonts w:cstheme="minorHAnsi"/>
          <w:lang w:val="pl-PL"/>
        </w:rPr>
      </w:pPr>
      <w:r w:rsidRPr="008F6419">
        <w:rPr>
          <w:rFonts w:cstheme="minorHAnsi"/>
          <w:lang w:val="pl-PL"/>
        </w:rPr>
        <w:t>Oferowane oprogramowanie musi udostępniać zewnętrzny sklep (</w:t>
      </w:r>
      <w:proofErr w:type="spellStart"/>
      <w:r w:rsidRPr="008F6419">
        <w:rPr>
          <w:rFonts w:cstheme="minorHAnsi"/>
          <w:lang w:val="pl-PL"/>
        </w:rPr>
        <w:t>marketplace</w:t>
      </w:r>
      <w:proofErr w:type="spellEnd"/>
      <w:r w:rsidRPr="008F6419">
        <w:rPr>
          <w:rFonts w:cstheme="minorHAnsi"/>
          <w:lang w:val="pl-PL"/>
        </w:rPr>
        <w:t>) z opublikowanymi gotowymi do użycia szablonami i usługami</w:t>
      </w:r>
      <w:r w:rsidR="00915A93" w:rsidRPr="008F6419">
        <w:rPr>
          <w:rFonts w:cstheme="minorHAnsi"/>
          <w:lang w:val="pl-PL"/>
        </w:rPr>
        <w:t>.</w:t>
      </w:r>
    </w:p>
    <w:p w14:paraId="443396C6" w14:textId="286E36B1"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musi mieć możliwość być skonfigurowane redundantnie, czyli awaria jednego z komponentów, nie może wpływać na świadczenie usług.</w:t>
      </w:r>
    </w:p>
    <w:p w14:paraId="0A2C0199" w14:textId="77777777" w:rsidR="00B402C7" w:rsidRPr="008F6419" w:rsidRDefault="00B402C7" w:rsidP="003030E9">
      <w:pPr>
        <w:pStyle w:val="Akapitzlist"/>
        <w:numPr>
          <w:ilvl w:val="1"/>
          <w:numId w:val="86"/>
        </w:numPr>
        <w:spacing w:after="60"/>
        <w:ind w:right="0"/>
        <w:jc w:val="both"/>
        <w:rPr>
          <w:rFonts w:cstheme="minorHAnsi"/>
          <w:lang w:val="pl-PL"/>
        </w:rPr>
      </w:pPr>
      <w:r w:rsidRPr="008F6419">
        <w:rPr>
          <w:rFonts w:cstheme="minorHAnsi"/>
          <w:lang w:val="pl-PL"/>
        </w:rPr>
        <w:t>Oferowane oprogramowanie musi posiadać wsparcie dla tworzenia (</w:t>
      </w:r>
      <w:proofErr w:type="spellStart"/>
      <w:r w:rsidRPr="008F6419">
        <w:rPr>
          <w:rFonts w:cstheme="minorHAnsi"/>
          <w:lang w:val="pl-PL"/>
        </w:rPr>
        <w:t>provisioningu</w:t>
      </w:r>
      <w:proofErr w:type="spellEnd"/>
      <w:r w:rsidRPr="008F6419">
        <w:rPr>
          <w:rFonts w:cstheme="minorHAnsi"/>
          <w:lang w:val="pl-PL"/>
        </w:rPr>
        <w:t xml:space="preserve">) dla dostawców chmury publicznej takich jak: AWS, Microsoft </w:t>
      </w:r>
      <w:proofErr w:type="spellStart"/>
      <w:r w:rsidRPr="008F6419">
        <w:rPr>
          <w:rFonts w:cstheme="minorHAnsi"/>
          <w:lang w:val="pl-PL"/>
        </w:rPr>
        <w:t>Azure</w:t>
      </w:r>
      <w:proofErr w:type="spellEnd"/>
      <w:r w:rsidRPr="008F6419">
        <w:rPr>
          <w:rFonts w:cstheme="minorHAnsi"/>
          <w:lang w:val="pl-PL"/>
        </w:rPr>
        <w:t>, GCP.</w:t>
      </w:r>
    </w:p>
    <w:p w14:paraId="554611FD" w14:textId="2734E08C" w:rsidR="00B402C7" w:rsidRPr="008F6419" w:rsidRDefault="00B402C7" w:rsidP="003030E9">
      <w:pPr>
        <w:pStyle w:val="Akapitzlist"/>
        <w:numPr>
          <w:ilvl w:val="1"/>
          <w:numId w:val="86"/>
        </w:numPr>
        <w:spacing w:after="60"/>
        <w:ind w:right="0"/>
        <w:jc w:val="both"/>
        <w:rPr>
          <w:rFonts w:cstheme="minorHAnsi"/>
          <w:lang w:val="pl-PL"/>
        </w:rPr>
      </w:pPr>
      <w:r w:rsidRPr="008F6419">
        <w:rPr>
          <w:rFonts w:cstheme="minorHAnsi"/>
          <w:lang w:val="pl-PL"/>
        </w:rPr>
        <w:t>Oferowane oprogramowanie musi posiadać funkcjonalność Platform as a Service, czyli wdrażanie połączonego IaaS z instalacją i zależnościami aplikacyjnymi (również aplikacje w modelu wielowarstwowym).</w:t>
      </w:r>
    </w:p>
    <w:p w14:paraId="3CF1A8DA" w14:textId="77777777" w:rsidR="00B402C7" w:rsidRPr="008F6419" w:rsidRDefault="00B402C7" w:rsidP="003030E9">
      <w:pPr>
        <w:pStyle w:val="Akapitzlist"/>
        <w:numPr>
          <w:ilvl w:val="1"/>
          <w:numId w:val="86"/>
        </w:numPr>
        <w:spacing w:after="60"/>
        <w:ind w:right="0"/>
        <w:jc w:val="both"/>
        <w:rPr>
          <w:rFonts w:cstheme="minorHAnsi"/>
          <w:lang w:val="pl-PL"/>
        </w:rPr>
      </w:pPr>
      <w:proofErr w:type="spellStart"/>
      <w:r w:rsidRPr="008F6419">
        <w:rPr>
          <w:rFonts w:cstheme="minorHAnsi"/>
          <w:lang w:val="pl-PL"/>
        </w:rPr>
        <w:t>XaaS</w:t>
      </w:r>
      <w:proofErr w:type="spellEnd"/>
      <w:r w:rsidRPr="008F6419">
        <w:rPr>
          <w:rFonts w:cstheme="minorHAnsi"/>
          <w:lang w:val="pl-PL"/>
        </w:rPr>
        <w:t xml:space="preserve"> (Wszystko jako Usługa) - pełna integracja z systemami zewnętrznymi IT i możliwość wykonywania na nich zdalnie zadań niezbędnych do dostarczenia kompleksowej usługi IT. Minimalne poziomy integracji z zewnętrznymi systemami to: proces zatrudnienia nowego pracownika, założenie/skasowanie skrzynki/skrzynek pocztowych, przestrzeń dyskowa jako usługa, usługi sieciowe, wykonywanie kopii zapasowych i odzyskiwanie usług, zadania związane z Active Directory, instalacja oprogramowania, zarządzanie hasłami.</w:t>
      </w:r>
    </w:p>
    <w:p w14:paraId="63B52091" w14:textId="68474853"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 xml:space="preserve">musi umożliwiać projektowanie ciągłego wdrażania infrastruktury (z ang. </w:t>
      </w:r>
      <w:proofErr w:type="spellStart"/>
      <w:r w:rsidR="00B402C7" w:rsidRPr="008F6419">
        <w:rPr>
          <w:rFonts w:cstheme="minorHAnsi"/>
          <w:lang w:val="pl-PL"/>
        </w:rPr>
        <w:t>Continuous</w:t>
      </w:r>
      <w:proofErr w:type="spellEnd"/>
      <w:r w:rsidR="00B402C7" w:rsidRPr="008F6419">
        <w:rPr>
          <w:rFonts w:cstheme="minorHAnsi"/>
          <w:lang w:val="pl-PL"/>
        </w:rPr>
        <w:t xml:space="preserve"> Deployment) i integrować się z narzędziami do tworzenia ciągów wdrożeniowych firm trzecich, takimi jak Jenkins, </w:t>
      </w:r>
      <w:proofErr w:type="spellStart"/>
      <w:r w:rsidR="00B402C7" w:rsidRPr="008F6419">
        <w:rPr>
          <w:rFonts w:cstheme="minorHAnsi"/>
          <w:lang w:val="pl-PL"/>
        </w:rPr>
        <w:t>Artifactory</w:t>
      </w:r>
      <w:proofErr w:type="spellEnd"/>
      <w:r w:rsidR="00B402C7" w:rsidRPr="008F6419">
        <w:rPr>
          <w:rFonts w:cstheme="minorHAnsi"/>
          <w:lang w:val="pl-PL"/>
        </w:rPr>
        <w:t>, Git, Jira lub Microsoft TFS.</w:t>
      </w:r>
    </w:p>
    <w:p w14:paraId="36AF3FE8" w14:textId="712BF755"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 xml:space="preserve">musi umożliwiać wykonywanie skryptów PowerShell, </w:t>
      </w:r>
      <w:proofErr w:type="spellStart"/>
      <w:r w:rsidR="00B402C7" w:rsidRPr="008F6419">
        <w:rPr>
          <w:rFonts w:cstheme="minorHAnsi"/>
          <w:lang w:val="pl-PL"/>
        </w:rPr>
        <w:t>cmd</w:t>
      </w:r>
      <w:proofErr w:type="spellEnd"/>
      <w:r w:rsidR="00B402C7" w:rsidRPr="008F6419">
        <w:rPr>
          <w:rFonts w:cstheme="minorHAnsi"/>
          <w:lang w:val="pl-PL"/>
        </w:rPr>
        <w:t xml:space="preserve"> i innych interpreterów (np. </w:t>
      </w:r>
      <w:proofErr w:type="spellStart"/>
      <w:r w:rsidR="00B402C7" w:rsidRPr="008F6419">
        <w:rPr>
          <w:rFonts w:cstheme="minorHAnsi"/>
          <w:lang w:val="pl-PL"/>
        </w:rPr>
        <w:t>bash</w:t>
      </w:r>
      <w:proofErr w:type="spellEnd"/>
      <w:r w:rsidR="00B402C7" w:rsidRPr="008F6419">
        <w:rPr>
          <w:rFonts w:cstheme="minorHAnsi"/>
          <w:lang w:val="pl-PL"/>
        </w:rPr>
        <w:t>) na każdym etapie ciągów wdrożeniowych (również w maszynach wirtualnych).</w:t>
      </w:r>
    </w:p>
    <w:p w14:paraId="7C3369F7" w14:textId="3EBC704A"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musi posiadać integrację</w:t>
      </w:r>
      <w:r w:rsidR="00B402C7" w:rsidRPr="008F6419">
        <w:rPr>
          <w:rFonts w:ascii="Arial" w:hAnsi="Arial" w:cs="Arial"/>
          <w:lang w:val="pl-PL"/>
        </w:rPr>
        <w:t> </w:t>
      </w:r>
      <w:r w:rsidR="00B402C7" w:rsidRPr="008F6419">
        <w:rPr>
          <w:rFonts w:cstheme="minorHAnsi"/>
          <w:lang w:val="pl-PL"/>
        </w:rPr>
        <w:t xml:space="preserve">z oprogramowaniem </w:t>
      </w:r>
      <w:proofErr w:type="spellStart"/>
      <w:r w:rsidR="00B402C7" w:rsidRPr="008F6419">
        <w:rPr>
          <w:rFonts w:cstheme="minorHAnsi"/>
          <w:lang w:val="pl-PL"/>
        </w:rPr>
        <w:t>Ansible</w:t>
      </w:r>
      <w:proofErr w:type="spellEnd"/>
      <w:r w:rsidR="00B402C7" w:rsidRPr="008F6419">
        <w:rPr>
          <w:rFonts w:cstheme="minorHAnsi"/>
          <w:lang w:val="pl-PL"/>
        </w:rPr>
        <w:t xml:space="preserve"> Tower w wersji komercyjnej, poprzez gotowe rozszerzenie firmy zewnętrznej – funkcjonalność</w:t>
      </w:r>
      <w:r w:rsidR="00B402C7" w:rsidRPr="008F6419">
        <w:rPr>
          <w:rFonts w:ascii="Arial" w:hAnsi="Arial" w:cs="Arial"/>
          <w:lang w:val="pl-PL"/>
        </w:rPr>
        <w:t> </w:t>
      </w:r>
      <w:r w:rsidR="00B402C7" w:rsidRPr="008F6419">
        <w:rPr>
          <w:rFonts w:cstheme="minorHAnsi"/>
          <w:lang w:val="pl-PL"/>
        </w:rPr>
        <w:t xml:space="preserve">rozszerzenia musi obejmować co najmniej wykorzystanie obiektów z </w:t>
      </w:r>
      <w:proofErr w:type="spellStart"/>
      <w:r w:rsidR="00B402C7" w:rsidRPr="008F6419">
        <w:rPr>
          <w:rFonts w:cstheme="minorHAnsi"/>
          <w:lang w:val="pl-PL"/>
        </w:rPr>
        <w:t>Ansible</w:t>
      </w:r>
      <w:proofErr w:type="spellEnd"/>
      <w:r w:rsidR="00B402C7" w:rsidRPr="008F6419">
        <w:rPr>
          <w:rFonts w:cstheme="minorHAnsi"/>
          <w:lang w:val="pl-PL"/>
        </w:rPr>
        <w:t xml:space="preserve"> Tower w wersji komercyjnej w ramach tworzenia szablonu usługi w rozwiązaniu, jak również operacje dnia drugiego takie jak rejestracja lub wygaszenie aplikacji.</w:t>
      </w:r>
    </w:p>
    <w:p w14:paraId="5B751BE5" w14:textId="5E2C9CD3"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musi umożliwiać integrację</w:t>
      </w:r>
      <w:r w:rsidR="00B402C7" w:rsidRPr="008F6419">
        <w:rPr>
          <w:rFonts w:ascii="Arial" w:hAnsi="Arial" w:cs="Arial"/>
          <w:lang w:val="pl-PL"/>
        </w:rPr>
        <w:t> </w:t>
      </w:r>
      <w:r w:rsidR="00B402C7" w:rsidRPr="008F6419">
        <w:rPr>
          <w:rFonts w:cstheme="minorHAnsi"/>
          <w:lang w:val="pl-PL"/>
        </w:rPr>
        <w:t>z kontenerami tworzonymi w obrębie systemów operacyjnych, np. Linux w celu automatycznej ich instalacji oraz konfiguracji.</w:t>
      </w:r>
    </w:p>
    <w:p w14:paraId="36BC0113" w14:textId="7089319A"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lastRenderedPageBreak/>
        <w:t xml:space="preserve">Oferowane oprogramowanie </w:t>
      </w:r>
      <w:r w:rsidR="00B402C7" w:rsidRPr="008F6419">
        <w:rPr>
          <w:rFonts w:cstheme="minorHAnsi"/>
          <w:lang w:val="pl-PL"/>
        </w:rPr>
        <w:t>musi umożliwiać natywną integrację</w:t>
      </w:r>
      <w:r w:rsidR="00B402C7" w:rsidRPr="008F6419">
        <w:rPr>
          <w:rFonts w:ascii="Arial" w:hAnsi="Arial" w:cs="Arial"/>
          <w:lang w:val="pl-PL"/>
        </w:rPr>
        <w:t> </w:t>
      </w:r>
      <w:r w:rsidR="00B402C7" w:rsidRPr="008F6419">
        <w:rPr>
          <w:rFonts w:cstheme="minorHAnsi"/>
          <w:lang w:val="pl-PL"/>
        </w:rPr>
        <w:t xml:space="preserve">z dostarczoną platformą orkiestracji </w:t>
      </w:r>
      <w:proofErr w:type="spellStart"/>
      <w:r w:rsidR="00B402C7" w:rsidRPr="008F6419">
        <w:rPr>
          <w:rFonts w:cstheme="minorHAnsi"/>
          <w:lang w:val="pl-PL"/>
        </w:rPr>
        <w:t>Kubernetes</w:t>
      </w:r>
      <w:proofErr w:type="spellEnd"/>
      <w:r w:rsidR="00B402C7" w:rsidRPr="008F6419">
        <w:rPr>
          <w:rFonts w:cstheme="minorHAnsi"/>
          <w:lang w:val="pl-PL"/>
        </w:rPr>
        <w:t xml:space="preserve"> </w:t>
      </w:r>
      <w:proofErr w:type="spellStart"/>
      <w:r w:rsidR="00B402C7" w:rsidRPr="008F6419">
        <w:rPr>
          <w:rFonts w:cstheme="minorHAnsi"/>
          <w:lang w:val="pl-PL"/>
        </w:rPr>
        <w:t>Cloud</w:t>
      </w:r>
      <w:proofErr w:type="spellEnd"/>
      <w:r w:rsidR="00B402C7" w:rsidRPr="008F6419">
        <w:rPr>
          <w:rFonts w:cstheme="minorHAnsi"/>
          <w:lang w:val="pl-PL"/>
        </w:rPr>
        <w:t xml:space="preserve"> Native.</w:t>
      </w:r>
    </w:p>
    <w:p w14:paraId="65820A6B" w14:textId="77777777" w:rsidR="00B402C7" w:rsidRPr="008F6419" w:rsidRDefault="00B402C7" w:rsidP="003030E9">
      <w:pPr>
        <w:pStyle w:val="Akapitzlist"/>
        <w:numPr>
          <w:ilvl w:val="1"/>
          <w:numId w:val="86"/>
        </w:numPr>
        <w:spacing w:after="60"/>
        <w:ind w:right="0"/>
        <w:jc w:val="both"/>
        <w:rPr>
          <w:lang w:val="pl-PL"/>
        </w:rPr>
      </w:pPr>
      <w:r w:rsidRPr="008F6419">
        <w:rPr>
          <w:rFonts w:cstheme="minorHAnsi"/>
          <w:lang w:val="pl-PL"/>
        </w:rPr>
        <w:t>Oferowane oprogramowanie musi umożliwiać tworzenie/wdrażanie klastrów</w:t>
      </w:r>
      <w:r w:rsidRPr="008F6419">
        <w:rPr>
          <w:lang w:val="pl-PL"/>
        </w:rPr>
        <w:t xml:space="preserve"> </w:t>
      </w:r>
      <w:proofErr w:type="spellStart"/>
      <w:r w:rsidRPr="008F6419">
        <w:rPr>
          <w:lang w:val="pl-PL"/>
        </w:rPr>
        <w:t>Kubernetes</w:t>
      </w:r>
      <w:proofErr w:type="spellEnd"/>
      <w:r w:rsidRPr="008F6419">
        <w:rPr>
          <w:lang w:val="pl-PL"/>
        </w:rPr>
        <w:t xml:space="preserve"> na platformie </w:t>
      </w:r>
      <w:proofErr w:type="spellStart"/>
      <w:r w:rsidRPr="008F6419">
        <w:rPr>
          <w:lang w:val="pl-PL"/>
        </w:rPr>
        <w:t>Compute</w:t>
      </w:r>
      <w:proofErr w:type="spellEnd"/>
      <w:r w:rsidRPr="008F6419">
        <w:rPr>
          <w:lang w:val="pl-PL"/>
        </w:rPr>
        <w:t xml:space="preserve"> z wymaganą konfiguracją w formacie YAML.</w:t>
      </w:r>
    </w:p>
    <w:p w14:paraId="48D6A6E1" w14:textId="77777777" w:rsidR="00B402C7" w:rsidRPr="008F6419" w:rsidRDefault="00B402C7" w:rsidP="003030E9">
      <w:pPr>
        <w:pStyle w:val="Akapitzlist"/>
        <w:numPr>
          <w:ilvl w:val="0"/>
          <w:numId w:val="86"/>
        </w:numPr>
        <w:spacing w:after="60"/>
        <w:ind w:right="0"/>
        <w:jc w:val="both"/>
        <w:rPr>
          <w:rFonts w:cstheme="minorHAnsi"/>
          <w:lang w:val="pl-PL"/>
        </w:rPr>
      </w:pPr>
      <w:r w:rsidRPr="008F6419">
        <w:rPr>
          <w:rFonts w:cstheme="minorHAnsi"/>
          <w:lang w:val="pl-PL"/>
        </w:rPr>
        <w:t>W zakresie zbierania, korelowania i analizowania logowania logów ze zdarzeń Zamawiający wymaga:</w:t>
      </w:r>
    </w:p>
    <w:p w14:paraId="6DCCD0D0" w14:textId="77777777" w:rsidR="00B402C7" w:rsidRPr="008F6419" w:rsidRDefault="00B402C7" w:rsidP="003030E9">
      <w:pPr>
        <w:pStyle w:val="Akapitzlist"/>
        <w:numPr>
          <w:ilvl w:val="1"/>
          <w:numId w:val="86"/>
        </w:numPr>
        <w:spacing w:after="60"/>
        <w:ind w:right="0"/>
        <w:jc w:val="both"/>
        <w:rPr>
          <w:rFonts w:cstheme="minorHAnsi"/>
          <w:lang w:val="pl-PL"/>
        </w:rPr>
      </w:pPr>
      <w:r w:rsidRPr="008F6419">
        <w:rPr>
          <w:rFonts w:cstheme="minorHAnsi"/>
          <w:lang w:val="pl-PL"/>
        </w:rPr>
        <w:t>Licencje zaoferowanego oprogramowania muszą być równe liczbie zaoferowanego oprogramowania do wirtualizacji mocy obliczeniowej.</w:t>
      </w:r>
    </w:p>
    <w:p w14:paraId="6573BBEA" w14:textId="03979CC0"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musi zapewniać możliwość centralnego gromadzenia i analizy wszystkich logów z urządzeń fizycznych wykorzystujących technologię „</w:t>
      </w:r>
      <w:proofErr w:type="spellStart"/>
      <w:r w:rsidR="00B402C7" w:rsidRPr="008F6419">
        <w:rPr>
          <w:rFonts w:cstheme="minorHAnsi"/>
          <w:lang w:val="pl-PL"/>
        </w:rPr>
        <w:t>Syslog</w:t>
      </w:r>
      <w:proofErr w:type="spellEnd"/>
    </w:p>
    <w:p w14:paraId="23FCDFB1" w14:textId="6A65156A"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musi integrować się z wymaganym w przedmiotowym postępowaniu oprogramowaniem do monitorowania w ten sposób, że z poziomu konsoli użytkownika oprogramowania do monitorowania musi istnieć możliwość uzyskania natychmiastowego dostępu do logów konkretnego urządzenia fizycznego</w:t>
      </w:r>
      <w:r w:rsidR="009A397C" w:rsidRPr="008F6419">
        <w:rPr>
          <w:rFonts w:cstheme="minorHAnsi"/>
          <w:lang w:val="pl-PL"/>
        </w:rPr>
        <w:t>.</w:t>
      </w:r>
      <w:r w:rsidR="00B402C7" w:rsidRPr="008F6419">
        <w:rPr>
          <w:rFonts w:cstheme="minorHAnsi"/>
          <w:lang w:val="pl-PL"/>
        </w:rPr>
        <w:t> </w:t>
      </w:r>
    </w:p>
    <w:p w14:paraId="371E616B" w14:textId="42F36F08"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musi umożliwiać personalizację i wizualizację logów w postaci wykresów minimum: liniowych, kołowych i słupkowych</w:t>
      </w:r>
      <w:r w:rsidR="009A397C" w:rsidRPr="008F6419">
        <w:rPr>
          <w:rFonts w:cstheme="minorHAnsi"/>
          <w:lang w:val="pl-PL"/>
        </w:rPr>
        <w:t>.</w:t>
      </w:r>
    </w:p>
    <w:p w14:paraId="238C10BA" w14:textId="0FF7527C"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 xml:space="preserve">musi w pełni integrować się z zaoferowanym oprogramowaniem do zarządzania klastrem </w:t>
      </w:r>
      <w:proofErr w:type="spellStart"/>
      <w:r w:rsidR="00B402C7" w:rsidRPr="008F6419">
        <w:rPr>
          <w:rFonts w:cstheme="minorHAnsi"/>
          <w:lang w:val="pl-PL"/>
        </w:rPr>
        <w:t>wirtualizacyjnym</w:t>
      </w:r>
      <w:proofErr w:type="spellEnd"/>
      <w:r w:rsidR="009A397C" w:rsidRPr="008F6419">
        <w:rPr>
          <w:rFonts w:cstheme="minorHAnsi"/>
          <w:lang w:val="pl-PL"/>
        </w:rPr>
        <w:t>.</w:t>
      </w:r>
    </w:p>
    <w:p w14:paraId="4F6A74A7" w14:textId="1E242AF4"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 xml:space="preserve">musi posiadać wbudowaną bazę wiedzy dotycząca logów oraz zdarzeń dla platformy </w:t>
      </w:r>
      <w:proofErr w:type="spellStart"/>
      <w:r w:rsidR="00B402C7" w:rsidRPr="008F6419">
        <w:rPr>
          <w:rFonts w:cstheme="minorHAnsi"/>
          <w:lang w:val="pl-PL"/>
        </w:rPr>
        <w:t>wirtualizacyjnej</w:t>
      </w:r>
      <w:proofErr w:type="spellEnd"/>
      <w:r w:rsidR="00B402C7" w:rsidRPr="008F6419">
        <w:rPr>
          <w:rFonts w:cstheme="minorHAnsi"/>
          <w:lang w:val="pl-PL"/>
        </w:rPr>
        <w:t xml:space="preserve"> V</w:t>
      </w:r>
      <w:r w:rsidR="009A397C" w:rsidRPr="008F6419">
        <w:rPr>
          <w:rFonts w:cstheme="minorHAnsi"/>
          <w:lang w:val="pl-PL"/>
        </w:rPr>
        <w:t>m</w:t>
      </w:r>
      <w:r w:rsidR="00B402C7" w:rsidRPr="008F6419">
        <w:rPr>
          <w:rFonts w:cstheme="minorHAnsi"/>
          <w:lang w:val="pl-PL"/>
        </w:rPr>
        <w:t>ware</w:t>
      </w:r>
      <w:r w:rsidR="009A397C" w:rsidRPr="008F6419">
        <w:rPr>
          <w:rFonts w:cstheme="minorHAnsi"/>
          <w:lang w:val="pl-PL"/>
        </w:rPr>
        <w:t>.</w:t>
      </w:r>
    </w:p>
    <w:p w14:paraId="420A16A4" w14:textId="6C908630"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musi posiadać możliwość udostępniania raportów za pomocą URL kierującego do systemu logowania wysyłanego do odbiorcy</w:t>
      </w:r>
      <w:r w:rsidR="009A397C" w:rsidRPr="008F6419">
        <w:rPr>
          <w:rFonts w:cstheme="minorHAnsi"/>
          <w:lang w:val="pl-PL"/>
        </w:rPr>
        <w:t>.</w:t>
      </w:r>
    </w:p>
    <w:p w14:paraId="1813619B" w14:textId="7F78DE70"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musi umożliwiać łatwą korelację wybranych zdarzeń w infrastrukturze fizycznej/wirtualnej oraz ich graficzną prezentację</w:t>
      </w:r>
      <w:r w:rsidR="009A397C" w:rsidRPr="008F6419">
        <w:rPr>
          <w:rFonts w:cstheme="minorHAnsi"/>
          <w:lang w:val="pl-PL"/>
        </w:rPr>
        <w:t>.</w:t>
      </w:r>
      <w:r w:rsidR="00B402C7" w:rsidRPr="008F6419">
        <w:rPr>
          <w:rFonts w:cstheme="minorHAnsi"/>
          <w:lang w:val="pl-PL"/>
        </w:rPr>
        <w:t> </w:t>
      </w:r>
    </w:p>
    <w:p w14:paraId="3A942A7C" w14:textId="5AFA6A65"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musi posiadać możliwość personalizacji interfejsu graficznego w zależności od użytkownika/operatora</w:t>
      </w:r>
      <w:r w:rsidR="009A397C" w:rsidRPr="008F6419">
        <w:rPr>
          <w:rFonts w:cstheme="minorHAnsi"/>
          <w:lang w:val="pl-PL"/>
        </w:rPr>
        <w:t>.</w:t>
      </w:r>
      <w:r w:rsidR="00B402C7" w:rsidRPr="008F6419">
        <w:rPr>
          <w:rFonts w:cstheme="minorHAnsi"/>
          <w:lang w:val="pl-PL"/>
        </w:rPr>
        <w:t> </w:t>
      </w:r>
    </w:p>
    <w:p w14:paraId="612EB335" w14:textId="53D07A55"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musi umożliwiać łatwe i szybkie przeszukiwanie logów w oparciu o zdefiniowane przez użytkownika kryteria</w:t>
      </w:r>
      <w:r w:rsidR="009A397C" w:rsidRPr="008F6419">
        <w:rPr>
          <w:rFonts w:cstheme="minorHAnsi"/>
          <w:lang w:val="pl-PL"/>
        </w:rPr>
        <w:t>.</w:t>
      </w:r>
      <w:r w:rsidR="00B402C7" w:rsidRPr="008F6419">
        <w:rPr>
          <w:rFonts w:cstheme="minorHAnsi"/>
          <w:lang w:val="pl-PL"/>
        </w:rPr>
        <w:t> </w:t>
      </w:r>
    </w:p>
    <w:p w14:paraId="579DE220" w14:textId="7FF20051" w:rsidR="00B402C7" w:rsidRPr="008F6419"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musi posiadać funkcjonalność implementacji dedykowanych modułów do analizy logów innych urządzeń fizycznych np. macierzy dyskowych, przełączników LAN itp., tak aby analiza i korelacja wszystkich wiadomości systemowych mogła odbywać się z jednej konsoli zarządzającej</w:t>
      </w:r>
      <w:r w:rsidR="009A397C" w:rsidRPr="008F6419">
        <w:rPr>
          <w:rFonts w:cstheme="minorHAnsi"/>
          <w:lang w:val="pl-PL"/>
        </w:rPr>
        <w:t>.</w:t>
      </w:r>
    </w:p>
    <w:p w14:paraId="5EF8D8B7" w14:textId="76BA86AB" w:rsidR="00B402C7" w:rsidRPr="008465BB" w:rsidRDefault="002A4DEA" w:rsidP="003030E9">
      <w:pPr>
        <w:pStyle w:val="Akapitzlist"/>
        <w:numPr>
          <w:ilvl w:val="1"/>
          <w:numId w:val="86"/>
        </w:numPr>
        <w:spacing w:after="60"/>
        <w:ind w:right="0"/>
        <w:jc w:val="both"/>
        <w:rPr>
          <w:rFonts w:cstheme="minorHAnsi"/>
          <w:lang w:val="pl-PL"/>
        </w:rPr>
      </w:pPr>
      <w:r w:rsidRPr="008F6419">
        <w:rPr>
          <w:rFonts w:cstheme="minorHAnsi"/>
          <w:lang w:val="pl-PL"/>
        </w:rPr>
        <w:t xml:space="preserve">Oferowane oprogramowanie </w:t>
      </w:r>
      <w:r w:rsidR="00B402C7" w:rsidRPr="008F6419">
        <w:rPr>
          <w:rFonts w:cstheme="minorHAnsi"/>
          <w:lang w:val="pl-PL"/>
        </w:rPr>
        <w:t xml:space="preserve">musi posiadać mechanizmy efektywnej analizy wszystkich rodzajów logów, takich jak np. logi aplikacji, logi sieciowe, pliki konfiguracyjne, informacje, dane wydajnościowe, zrzuty awaryjne itp., a także </w:t>
      </w:r>
      <w:r w:rsidR="00B402C7" w:rsidRPr="00A01500">
        <w:rPr>
          <w:rFonts w:cstheme="minorHAnsi"/>
          <w:lang w:val="pl-PL"/>
        </w:rPr>
        <w:t>logów nieustrukturyzowanych</w:t>
      </w:r>
      <w:r w:rsidR="004A4B05" w:rsidRPr="00A01500">
        <w:rPr>
          <w:rFonts w:cstheme="minorHAnsi"/>
          <w:lang w:val="pl-PL"/>
        </w:rPr>
        <w:t>.</w:t>
      </w:r>
    </w:p>
    <w:p w14:paraId="0B9EBE53" w14:textId="6CCD446E" w:rsidR="00B402C7" w:rsidRPr="008465BB" w:rsidRDefault="002A4DEA" w:rsidP="003030E9">
      <w:pPr>
        <w:pStyle w:val="Akapitzlist"/>
        <w:numPr>
          <w:ilvl w:val="1"/>
          <w:numId w:val="86"/>
        </w:numPr>
        <w:spacing w:after="60"/>
        <w:ind w:right="0"/>
        <w:jc w:val="both"/>
        <w:rPr>
          <w:rFonts w:cstheme="minorHAnsi"/>
          <w:lang w:val="pl-PL"/>
        </w:rPr>
      </w:pPr>
      <w:r w:rsidRPr="008465BB">
        <w:rPr>
          <w:rFonts w:cstheme="minorHAnsi"/>
          <w:lang w:val="pl-PL"/>
        </w:rPr>
        <w:t xml:space="preserve">Oferowane oprogramowanie </w:t>
      </w:r>
      <w:r w:rsidR="00B402C7" w:rsidRPr="008465BB">
        <w:rPr>
          <w:rFonts w:cstheme="minorHAnsi"/>
          <w:lang w:val="pl-PL"/>
        </w:rPr>
        <w:t>musi umożliwiać definiowanie struktury dla logów nieustrukturyzowanych.</w:t>
      </w:r>
    </w:p>
    <w:p w14:paraId="63F82176" w14:textId="19C728F9" w:rsidR="00B402C7" w:rsidRPr="008465BB" w:rsidRDefault="002A4DEA" w:rsidP="003030E9">
      <w:pPr>
        <w:pStyle w:val="Akapitzlist"/>
        <w:numPr>
          <w:ilvl w:val="1"/>
          <w:numId w:val="86"/>
        </w:numPr>
        <w:spacing w:after="60"/>
        <w:ind w:right="0"/>
        <w:jc w:val="both"/>
        <w:rPr>
          <w:rFonts w:cstheme="minorHAnsi"/>
          <w:lang w:val="pl-PL"/>
        </w:rPr>
      </w:pPr>
      <w:r w:rsidRPr="008465BB">
        <w:rPr>
          <w:rFonts w:cstheme="minorHAnsi"/>
          <w:lang w:val="pl-PL"/>
        </w:rPr>
        <w:t xml:space="preserve">Oferowane oprogramowanie </w:t>
      </w:r>
      <w:r w:rsidR="00B402C7" w:rsidRPr="008465BB">
        <w:rPr>
          <w:rFonts w:cstheme="minorHAnsi"/>
          <w:lang w:val="pl-PL"/>
        </w:rPr>
        <w:t>musi mieć możliwość raportowania utylizacji klastra wytworzonego na potrzeby przyjmowania dużych obciążeń EPS oraz przedstawiania tego zużycia w postaci grafów.</w:t>
      </w:r>
    </w:p>
    <w:p w14:paraId="41288542" w14:textId="087B996C" w:rsidR="00B402C7" w:rsidRPr="008465BB" w:rsidRDefault="002A4DEA" w:rsidP="003030E9">
      <w:pPr>
        <w:pStyle w:val="Akapitzlist"/>
        <w:numPr>
          <w:ilvl w:val="1"/>
          <w:numId w:val="86"/>
        </w:numPr>
        <w:spacing w:after="60"/>
        <w:ind w:right="0"/>
        <w:jc w:val="both"/>
        <w:rPr>
          <w:rFonts w:cstheme="minorHAnsi"/>
          <w:lang w:val="pl-PL"/>
        </w:rPr>
      </w:pPr>
      <w:r w:rsidRPr="008465BB">
        <w:rPr>
          <w:rFonts w:cstheme="minorHAnsi"/>
          <w:lang w:val="pl-PL"/>
        </w:rPr>
        <w:t xml:space="preserve">Oferowane oprogramowanie </w:t>
      </w:r>
      <w:r w:rsidR="00B402C7" w:rsidRPr="008465BB">
        <w:rPr>
          <w:rFonts w:cstheme="minorHAnsi"/>
          <w:lang w:val="pl-PL"/>
        </w:rPr>
        <w:t>musi dawać możliwość zabezpieczenia kanału wysyłania logów na zewnątrz oprogramowania za pomocą SSL</w:t>
      </w:r>
      <w:r w:rsidR="009A397C" w:rsidRPr="008465BB">
        <w:rPr>
          <w:rFonts w:cstheme="minorHAnsi"/>
          <w:lang w:val="pl-PL"/>
        </w:rPr>
        <w:t>.</w:t>
      </w:r>
    </w:p>
    <w:p w14:paraId="4A8D0334" w14:textId="08B98A39" w:rsidR="00B402C7" w:rsidRPr="008465BB" w:rsidRDefault="002A4DEA" w:rsidP="003030E9">
      <w:pPr>
        <w:pStyle w:val="Akapitzlist"/>
        <w:numPr>
          <w:ilvl w:val="1"/>
          <w:numId w:val="86"/>
        </w:numPr>
        <w:spacing w:after="60"/>
        <w:ind w:right="0"/>
        <w:jc w:val="both"/>
        <w:rPr>
          <w:rFonts w:cstheme="minorHAnsi"/>
          <w:lang w:val="pl-PL"/>
        </w:rPr>
      </w:pPr>
      <w:r w:rsidRPr="008465BB">
        <w:rPr>
          <w:rFonts w:cstheme="minorHAnsi"/>
          <w:lang w:val="pl-PL"/>
        </w:rPr>
        <w:lastRenderedPageBreak/>
        <w:t xml:space="preserve">Oferowane oprogramowanie </w:t>
      </w:r>
      <w:r w:rsidR="00B402C7" w:rsidRPr="008465BB">
        <w:rPr>
          <w:rFonts w:cstheme="minorHAnsi"/>
          <w:lang w:val="pl-PL"/>
        </w:rPr>
        <w:t xml:space="preserve">musi mieć możliwość </w:t>
      </w:r>
      <w:proofErr w:type="spellStart"/>
      <w:r w:rsidR="00B402C7" w:rsidRPr="008465BB">
        <w:rPr>
          <w:rFonts w:cstheme="minorHAnsi"/>
          <w:lang w:val="pl-PL"/>
        </w:rPr>
        <w:t>granularnej</w:t>
      </w:r>
      <w:proofErr w:type="spellEnd"/>
      <w:r w:rsidR="00B402C7" w:rsidRPr="008465BB">
        <w:rPr>
          <w:rFonts w:cstheme="minorHAnsi"/>
          <w:lang w:val="pl-PL"/>
        </w:rPr>
        <w:t xml:space="preserve"> aktualizacji pojedynczych agentów zainstalowanych na systemach operacyjnych</w:t>
      </w:r>
      <w:r w:rsidR="009A397C" w:rsidRPr="008465BB">
        <w:rPr>
          <w:rFonts w:cstheme="minorHAnsi"/>
          <w:lang w:val="pl-PL"/>
        </w:rPr>
        <w:t>.</w:t>
      </w:r>
    </w:p>
    <w:p w14:paraId="1EC0ADA5" w14:textId="77777777" w:rsidR="00B402C7" w:rsidRPr="008465BB" w:rsidRDefault="00B402C7" w:rsidP="003030E9">
      <w:pPr>
        <w:pStyle w:val="Akapitzlist"/>
        <w:numPr>
          <w:ilvl w:val="1"/>
          <w:numId w:val="86"/>
        </w:numPr>
        <w:spacing w:after="60"/>
        <w:ind w:right="0"/>
        <w:jc w:val="both"/>
        <w:rPr>
          <w:rFonts w:cstheme="minorHAnsi"/>
          <w:lang w:val="pl-PL"/>
        </w:rPr>
      </w:pPr>
      <w:r w:rsidRPr="008465BB">
        <w:rPr>
          <w:rFonts w:cstheme="minorHAnsi"/>
          <w:lang w:val="pl-PL"/>
        </w:rPr>
        <w:t>W zaoferowanym oprogramowaniu uprawnienia do interfejsu prezentacji i analizy logów muszą dopuszczać rozłączność z uprawnieniami do infrastruktury, z której zbierane są logi.</w:t>
      </w:r>
    </w:p>
    <w:p w14:paraId="60D25EEB" w14:textId="50F852D8" w:rsidR="00B402C7" w:rsidRPr="008465BB" w:rsidRDefault="002A4DEA" w:rsidP="003030E9">
      <w:pPr>
        <w:pStyle w:val="Akapitzlist"/>
        <w:numPr>
          <w:ilvl w:val="1"/>
          <w:numId w:val="86"/>
        </w:numPr>
        <w:spacing w:after="60"/>
        <w:ind w:right="0"/>
        <w:jc w:val="both"/>
        <w:rPr>
          <w:rFonts w:cstheme="minorHAnsi"/>
          <w:lang w:val="pl-PL"/>
        </w:rPr>
      </w:pPr>
      <w:r w:rsidRPr="008465BB">
        <w:rPr>
          <w:rFonts w:cstheme="minorHAnsi"/>
          <w:lang w:val="pl-PL"/>
        </w:rPr>
        <w:t xml:space="preserve">Oferowane oprogramowanie </w:t>
      </w:r>
      <w:r w:rsidR="00B402C7" w:rsidRPr="008465BB">
        <w:rPr>
          <w:rFonts w:cstheme="minorHAnsi"/>
          <w:lang w:val="pl-PL"/>
        </w:rPr>
        <w:t xml:space="preserve">musi umożliwiać generowanie i eksportowanie dowolnych raportów związanych z zarejestrowanymi zdarzeniami i logami. Oprogramowanie musi pozwalać na tworzenie raportów, które można wysyłać za pomocą zdefiniowanych parametrów czasowych (ang. </w:t>
      </w:r>
      <w:proofErr w:type="spellStart"/>
      <w:r w:rsidR="00B402C7" w:rsidRPr="008465BB">
        <w:rPr>
          <w:rFonts w:cstheme="minorHAnsi"/>
          <w:lang w:val="pl-PL"/>
        </w:rPr>
        <w:t>schedule</w:t>
      </w:r>
      <w:proofErr w:type="spellEnd"/>
      <w:r w:rsidR="00B402C7" w:rsidRPr="008465BB">
        <w:rPr>
          <w:rFonts w:cstheme="minorHAnsi"/>
          <w:lang w:val="pl-PL"/>
        </w:rPr>
        <w:t xml:space="preserve">) </w:t>
      </w:r>
      <w:r w:rsidR="009A397C" w:rsidRPr="008465BB">
        <w:rPr>
          <w:rFonts w:cstheme="minorHAnsi"/>
          <w:lang w:val="pl-PL"/>
        </w:rPr>
        <w:t>.</w:t>
      </w:r>
    </w:p>
    <w:p w14:paraId="01903E42" w14:textId="618F13C4" w:rsidR="00B402C7" w:rsidRPr="008465BB" w:rsidRDefault="002A4DEA" w:rsidP="003030E9">
      <w:pPr>
        <w:pStyle w:val="Akapitzlist"/>
        <w:numPr>
          <w:ilvl w:val="1"/>
          <w:numId w:val="86"/>
        </w:numPr>
        <w:spacing w:after="60"/>
        <w:ind w:right="0"/>
        <w:jc w:val="both"/>
        <w:rPr>
          <w:rFonts w:cstheme="minorHAnsi"/>
          <w:lang w:val="pl-PL"/>
        </w:rPr>
      </w:pPr>
      <w:r w:rsidRPr="008465BB">
        <w:rPr>
          <w:rFonts w:cstheme="minorHAnsi"/>
          <w:lang w:val="pl-PL"/>
        </w:rPr>
        <w:t xml:space="preserve">Oferowane oprogramowanie </w:t>
      </w:r>
      <w:r w:rsidR="00B402C7" w:rsidRPr="008465BB">
        <w:rPr>
          <w:rFonts w:cstheme="minorHAnsi"/>
          <w:lang w:val="pl-PL"/>
        </w:rPr>
        <w:t xml:space="preserve">musi zapewniać możliwość stworzenie klastra składającego się z minimum 15 węzłów, z którego każdy ma wydajność 15 000 EPS (ang. </w:t>
      </w:r>
      <w:proofErr w:type="spellStart"/>
      <w:r w:rsidR="00B402C7" w:rsidRPr="008465BB">
        <w:rPr>
          <w:rFonts w:cstheme="minorHAnsi"/>
          <w:lang w:val="pl-PL"/>
        </w:rPr>
        <w:t>Events</w:t>
      </w:r>
      <w:proofErr w:type="spellEnd"/>
      <w:r w:rsidR="00B402C7" w:rsidRPr="008465BB">
        <w:rPr>
          <w:rFonts w:cstheme="minorHAnsi"/>
          <w:lang w:val="pl-PL"/>
        </w:rPr>
        <w:t xml:space="preserve"> Per Second), co sumarycznie daje 250 000 EPS oraz 50 TB przestrzeni dyskowej</w:t>
      </w:r>
      <w:r w:rsidR="009A397C" w:rsidRPr="008465BB">
        <w:rPr>
          <w:rFonts w:cstheme="minorHAnsi"/>
          <w:lang w:val="pl-PL"/>
        </w:rPr>
        <w:t>.</w:t>
      </w:r>
    </w:p>
    <w:p w14:paraId="15B11823" w14:textId="48F6243D" w:rsidR="00B402C7" w:rsidRPr="008465BB" w:rsidRDefault="002A4DEA" w:rsidP="003030E9">
      <w:pPr>
        <w:pStyle w:val="Akapitzlist"/>
        <w:numPr>
          <w:ilvl w:val="1"/>
          <w:numId w:val="86"/>
        </w:numPr>
        <w:spacing w:after="60"/>
        <w:ind w:right="0"/>
        <w:jc w:val="both"/>
        <w:rPr>
          <w:rFonts w:cstheme="minorHAnsi"/>
          <w:lang w:val="pl-PL"/>
        </w:rPr>
      </w:pPr>
      <w:r w:rsidRPr="008465BB">
        <w:rPr>
          <w:rFonts w:cstheme="minorHAnsi"/>
          <w:lang w:val="pl-PL"/>
        </w:rPr>
        <w:t xml:space="preserve">Oferowane oprogramowanie </w:t>
      </w:r>
      <w:r w:rsidR="00B402C7" w:rsidRPr="008465BB">
        <w:rPr>
          <w:rFonts w:cstheme="minorHAnsi"/>
          <w:lang w:val="pl-PL"/>
        </w:rPr>
        <w:t xml:space="preserve">musi zapewniać wsparcie dla transformacji logów takich jak: filtrowanie logów (Log </w:t>
      </w:r>
      <w:proofErr w:type="spellStart"/>
      <w:r w:rsidR="00B402C7" w:rsidRPr="008465BB">
        <w:rPr>
          <w:rFonts w:cstheme="minorHAnsi"/>
          <w:lang w:val="pl-PL"/>
        </w:rPr>
        <w:t>Filtering</w:t>
      </w:r>
      <w:proofErr w:type="spellEnd"/>
      <w:r w:rsidR="00B402C7" w:rsidRPr="008465BB">
        <w:rPr>
          <w:rFonts w:cstheme="minorHAnsi"/>
          <w:lang w:val="pl-PL"/>
        </w:rPr>
        <w:t>), przekazywanie logów do innych systemów (</w:t>
      </w:r>
      <w:proofErr w:type="spellStart"/>
      <w:r w:rsidR="00B402C7" w:rsidRPr="008465BB">
        <w:rPr>
          <w:rFonts w:cstheme="minorHAnsi"/>
          <w:lang w:val="pl-PL"/>
        </w:rPr>
        <w:t>Forwarding</w:t>
      </w:r>
      <w:proofErr w:type="spellEnd"/>
      <w:r w:rsidR="00B402C7" w:rsidRPr="008465BB">
        <w:rPr>
          <w:rFonts w:cstheme="minorHAnsi"/>
          <w:lang w:val="pl-PL"/>
        </w:rPr>
        <w:t>) i maskowanie logów (</w:t>
      </w:r>
      <w:proofErr w:type="spellStart"/>
      <w:r w:rsidR="00B402C7" w:rsidRPr="008465BB">
        <w:rPr>
          <w:rFonts w:cstheme="minorHAnsi"/>
          <w:lang w:val="pl-PL"/>
        </w:rPr>
        <w:t>Masking</w:t>
      </w:r>
      <w:proofErr w:type="spellEnd"/>
      <w:r w:rsidR="00B402C7" w:rsidRPr="008465BB">
        <w:rPr>
          <w:rFonts w:cstheme="minorHAnsi"/>
          <w:lang w:val="pl-PL"/>
        </w:rPr>
        <w:t>)</w:t>
      </w:r>
      <w:r w:rsidR="009A397C" w:rsidRPr="008465BB">
        <w:rPr>
          <w:rFonts w:cstheme="minorHAnsi"/>
          <w:lang w:val="pl-PL"/>
        </w:rPr>
        <w:t>.</w:t>
      </w:r>
    </w:p>
    <w:p w14:paraId="45F7A5FF" w14:textId="25D9106D" w:rsidR="00B402C7" w:rsidRPr="008465BB" w:rsidRDefault="002A4DEA" w:rsidP="003030E9">
      <w:pPr>
        <w:pStyle w:val="Akapitzlist"/>
        <w:numPr>
          <w:ilvl w:val="1"/>
          <w:numId w:val="86"/>
        </w:numPr>
        <w:spacing w:after="60"/>
        <w:ind w:right="0"/>
        <w:jc w:val="both"/>
        <w:rPr>
          <w:rFonts w:cstheme="minorHAnsi"/>
          <w:lang w:val="pl-PL"/>
        </w:rPr>
      </w:pPr>
      <w:r w:rsidRPr="008465BB">
        <w:rPr>
          <w:rFonts w:cstheme="minorHAnsi"/>
          <w:lang w:val="pl-PL"/>
        </w:rPr>
        <w:t xml:space="preserve">Oferowane oprogramowanie </w:t>
      </w:r>
      <w:r w:rsidR="00B402C7" w:rsidRPr="008465BB">
        <w:rPr>
          <w:rFonts w:cstheme="minorHAnsi"/>
          <w:lang w:val="pl-PL"/>
        </w:rPr>
        <w:t xml:space="preserve">musi posiadać możliwość logowania zdarzeń z platformy </w:t>
      </w:r>
      <w:proofErr w:type="spellStart"/>
      <w:r w:rsidR="00B402C7" w:rsidRPr="008465BB">
        <w:rPr>
          <w:rFonts w:cstheme="minorHAnsi"/>
          <w:lang w:val="pl-PL"/>
        </w:rPr>
        <w:t>Kubernetes</w:t>
      </w:r>
      <w:proofErr w:type="spellEnd"/>
      <w:r w:rsidR="00B402C7" w:rsidRPr="008465BB">
        <w:rPr>
          <w:rFonts w:cstheme="minorHAnsi"/>
          <w:lang w:val="pl-PL"/>
        </w:rPr>
        <w:t xml:space="preserve"> za pomocą agenta </w:t>
      </w:r>
      <w:proofErr w:type="spellStart"/>
      <w:r w:rsidR="00B402C7" w:rsidRPr="008465BB">
        <w:rPr>
          <w:rFonts w:cstheme="minorHAnsi"/>
          <w:lang w:val="pl-PL"/>
        </w:rPr>
        <w:t>fluentd</w:t>
      </w:r>
      <w:proofErr w:type="spellEnd"/>
      <w:r w:rsidR="009A397C" w:rsidRPr="008465BB">
        <w:rPr>
          <w:rFonts w:cstheme="minorHAnsi"/>
          <w:lang w:val="pl-PL"/>
        </w:rPr>
        <w:t>.</w:t>
      </w:r>
    </w:p>
    <w:p w14:paraId="48A7FE37" w14:textId="31C6FF2C" w:rsidR="00B402C7" w:rsidRPr="008465BB" w:rsidRDefault="002A4DEA" w:rsidP="003030E9">
      <w:pPr>
        <w:pStyle w:val="Akapitzlist"/>
        <w:numPr>
          <w:ilvl w:val="1"/>
          <w:numId w:val="86"/>
        </w:numPr>
        <w:spacing w:after="60"/>
        <w:ind w:right="0"/>
        <w:jc w:val="both"/>
        <w:rPr>
          <w:rFonts w:cstheme="minorHAnsi"/>
          <w:lang w:val="pl-PL"/>
        </w:rPr>
      </w:pPr>
      <w:r w:rsidRPr="008465BB">
        <w:rPr>
          <w:rFonts w:cstheme="minorHAnsi"/>
          <w:lang w:val="pl-PL"/>
        </w:rPr>
        <w:t xml:space="preserve">Oferowane oprogramowanie </w:t>
      </w:r>
      <w:r w:rsidR="00B402C7" w:rsidRPr="008465BB">
        <w:rPr>
          <w:rFonts w:cstheme="minorHAnsi"/>
          <w:lang w:val="pl-PL"/>
        </w:rPr>
        <w:t xml:space="preserve">musi mieć możliwość określania czasu retencji danych, tzn. Administrator w konsoli graficznej do zarządzania </w:t>
      </w:r>
      <w:r w:rsidR="00600D15" w:rsidRPr="008465BB">
        <w:rPr>
          <w:rFonts w:cstheme="minorHAnsi"/>
          <w:lang w:val="pl-PL"/>
        </w:rPr>
        <w:t xml:space="preserve">platformą </w:t>
      </w:r>
      <w:r w:rsidR="00B402C7" w:rsidRPr="008465BB">
        <w:rPr>
          <w:rFonts w:cstheme="minorHAnsi"/>
          <w:lang w:val="pl-PL"/>
        </w:rPr>
        <w:t xml:space="preserve">do zbierania i korelacji logów musi mieć możliwość określenia czasu po jakim zebrane logi będą archiwizowane (eksportowane) na zewnętrznej macierzy dyskowej po protokole NFS. Dodatkowo wymaga się aby retencja mogła być ustawiana </w:t>
      </w:r>
      <w:proofErr w:type="spellStart"/>
      <w:r w:rsidR="00B402C7" w:rsidRPr="008465BB">
        <w:rPr>
          <w:rFonts w:cstheme="minorHAnsi"/>
          <w:lang w:val="pl-PL"/>
        </w:rPr>
        <w:t>granularnie</w:t>
      </w:r>
      <w:proofErr w:type="spellEnd"/>
      <w:r w:rsidR="00B402C7" w:rsidRPr="008465BB">
        <w:rPr>
          <w:rFonts w:cstheme="minorHAnsi"/>
          <w:lang w:val="pl-PL"/>
        </w:rPr>
        <w:t xml:space="preserve">, tj. np. inny czas retencji dla logów z urządzeń klasy firewall a inny czas retencji dla logów z </w:t>
      </w:r>
      <w:proofErr w:type="spellStart"/>
      <w:r w:rsidR="00B402C7" w:rsidRPr="008465BB">
        <w:rPr>
          <w:rFonts w:cstheme="minorHAnsi"/>
          <w:lang w:val="pl-PL"/>
        </w:rPr>
        <w:t>hyperwizorów</w:t>
      </w:r>
      <w:proofErr w:type="spellEnd"/>
      <w:r w:rsidR="009A397C" w:rsidRPr="008465BB">
        <w:rPr>
          <w:rFonts w:cstheme="minorHAnsi"/>
          <w:lang w:val="pl-PL"/>
        </w:rPr>
        <w:t>.</w:t>
      </w:r>
    </w:p>
    <w:p w14:paraId="6FD06C94" w14:textId="119855F4" w:rsidR="00B402C7" w:rsidRPr="008465BB" w:rsidRDefault="002A4DEA" w:rsidP="003030E9">
      <w:pPr>
        <w:pStyle w:val="Akapitzlist"/>
        <w:numPr>
          <w:ilvl w:val="1"/>
          <w:numId w:val="86"/>
        </w:numPr>
        <w:spacing w:after="60"/>
        <w:ind w:right="0"/>
        <w:jc w:val="both"/>
        <w:rPr>
          <w:rFonts w:cstheme="minorHAnsi"/>
          <w:lang w:val="pl-PL"/>
        </w:rPr>
      </w:pPr>
      <w:r w:rsidRPr="008465BB">
        <w:rPr>
          <w:rFonts w:cstheme="minorHAnsi"/>
          <w:lang w:val="pl-PL"/>
        </w:rPr>
        <w:t xml:space="preserve">Oferowane oprogramowanie </w:t>
      </w:r>
      <w:r w:rsidR="00B402C7" w:rsidRPr="008465BB">
        <w:rPr>
          <w:rFonts w:cstheme="minorHAnsi"/>
          <w:lang w:val="pl-PL"/>
        </w:rPr>
        <w:t xml:space="preserve">musi mieć możliwość instalacji swoich agentów na systemach operacyjnych Windows i Linux w celu zbierania z nich logów. </w:t>
      </w:r>
      <w:r w:rsidRPr="008465BB">
        <w:rPr>
          <w:rFonts w:cstheme="minorHAnsi"/>
          <w:lang w:val="pl-PL"/>
        </w:rPr>
        <w:t xml:space="preserve">Oferowane oprogramowanie </w:t>
      </w:r>
      <w:r w:rsidR="00B402C7" w:rsidRPr="008465BB">
        <w:rPr>
          <w:rFonts w:cstheme="minorHAnsi"/>
          <w:lang w:val="pl-PL"/>
        </w:rPr>
        <w:t xml:space="preserve">musi posiadać możliwość </w:t>
      </w:r>
      <w:proofErr w:type="spellStart"/>
      <w:r w:rsidR="00B402C7" w:rsidRPr="008465BB">
        <w:rPr>
          <w:rFonts w:cstheme="minorHAnsi"/>
          <w:lang w:val="pl-PL"/>
        </w:rPr>
        <w:t>granularnej</w:t>
      </w:r>
      <w:proofErr w:type="spellEnd"/>
      <w:r w:rsidR="00B402C7" w:rsidRPr="008465BB">
        <w:rPr>
          <w:rFonts w:cstheme="minorHAnsi"/>
          <w:lang w:val="pl-PL"/>
        </w:rPr>
        <w:t xml:space="preserve"> aktualizacji poszczególnych agentów zainstalowanych na systemach operacyjnych.</w:t>
      </w:r>
    </w:p>
    <w:p w14:paraId="29E2597C" w14:textId="1C2621F9" w:rsidR="00B402C7" w:rsidRPr="008465BB" w:rsidRDefault="002A4DEA" w:rsidP="003030E9">
      <w:pPr>
        <w:pStyle w:val="Akapitzlist"/>
        <w:numPr>
          <w:ilvl w:val="1"/>
          <w:numId w:val="86"/>
        </w:numPr>
        <w:spacing w:after="60"/>
        <w:ind w:right="0"/>
        <w:jc w:val="both"/>
        <w:rPr>
          <w:lang w:val="pl-PL"/>
        </w:rPr>
      </w:pPr>
      <w:r w:rsidRPr="008465BB">
        <w:rPr>
          <w:rFonts w:cstheme="minorHAnsi"/>
          <w:lang w:val="pl-PL"/>
        </w:rPr>
        <w:t xml:space="preserve">Oferowane oprogramowanie </w:t>
      </w:r>
      <w:r w:rsidR="00B402C7" w:rsidRPr="008465BB">
        <w:rPr>
          <w:rFonts w:cstheme="minorHAnsi"/>
          <w:lang w:val="pl-PL"/>
        </w:rPr>
        <w:t>musi umożliwiać wygenerowanie na podstawie odbieranych danych eksportowanie zdefiniowanych raportów poprzez email na</w:t>
      </w:r>
      <w:r w:rsidR="00B402C7" w:rsidRPr="008465BB">
        <w:rPr>
          <w:lang w:val="pl-PL"/>
        </w:rPr>
        <w:t xml:space="preserve"> podstawie ustalonych zmiennych. </w:t>
      </w:r>
    </w:p>
    <w:p w14:paraId="6B8FBD4A" w14:textId="77777777" w:rsidR="00B402C7" w:rsidRPr="008465BB" w:rsidRDefault="00B402C7" w:rsidP="003030E9">
      <w:pPr>
        <w:pStyle w:val="Akapitzlist"/>
        <w:numPr>
          <w:ilvl w:val="0"/>
          <w:numId w:val="86"/>
        </w:numPr>
        <w:spacing w:after="60"/>
        <w:ind w:right="0"/>
        <w:jc w:val="both"/>
        <w:rPr>
          <w:rFonts w:cstheme="minorHAnsi"/>
          <w:lang w:val="pl-PL"/>
        </w:rPr>
      </w:pPr>
      <w:r w:rsidRPr="008465BB">
        <w:rPr>
          <w:rFonts w:cstheme="minorHAnsi"/>
          <w:lang w:val="pl-PL"/>
        </w:rPr>
        <w:t xml:space="preserve">W zakresie platformy </w:t>
      </w:r>
      <w:proofErr w:type="spellStart"/>
      <w:r w:rsidRPr="008465BB">
        <w:rPr>
          <w:rFonts w:cstheme="minorHAnsi"/>
          <w:lang w:val="pl-PL"/>
        </w:rPr>
        <w:t>konteneryzacyjnej</w:t>
      </w:r>
      <w:proofErr w:type="spellEnd"/>
      <w:r w:rsidRPr="008465BB">
        <w:rPr>
          <w:rFonts w:cstheme="minorHAnsi"/>
          <w:lang w:val="pl-PL"/>
        </w:rPr>
        <w:t xml:space="preserve"> opartej na </w:t>
      </w:r>
      <w:proofErr w:type="spellStart"/>
      <w:r w:rsidRPr="008465BB">
        <w:rPr>
          <w:rFonts w:cstheme="minorHAnsi"/>
          <w:lang w:val="pl-PL"/>
        </w:rPr>
        <w:t>Kubernetes</w:t>
      </w:r>
      <w:proofErr w:type="spellEnd"/>
      <w:r w:rsidRPr="008465BB">
        <w:rPr>
          <w:rFonts w:cstheme="minorHAnsi"/>
          <w:lang w:val="pl-PL"/>
        </w:rPr>
        <w:t xml:space="preserve"> Zamawiający wymaga:</w:t>
      </w:r>
    </w:p>
    <w:p w14:paraId="045DB885" w14:textId="7DF20700" w:rsidR="00B402C7" w:rsidRPr="008465BB" w:rsidRDefault="002A4DEA" w:rsidP="003030E9">
      <w:pPr>
        <w:pStyle w:val="Akapitzlist"/>
        <w:numPr>
          <w:ilvl w:val="1"/>
          <w:numId w:val="86"/>
        </w:numPr>
        <w:spacing w:after="60"/>
        <w:ind w:right="0"/>
        <w:jc w:val="both"/>
        <w:rPr>
          <w:rFonts w:cstheme="minorHAnsi"/>
          <w:lang w:val="pl-PL"/>
        </w:rPr>
      </w:pPr>
      <w:r w:rsidRPr="008465BB">
        <w:rPr>
          <w:rFonts w:cstheme="minorHAnsi"/>
          <w:lang w:val="pl-PL"/>
        </w:rPr>
        <w:t xml:space="preserve">Oferowane oprogramowanie </w:t>
      </w:r>
      <w:r w:rsidR="00B402C7" w:rsidRPr="008465BB">
        <w:rPr>
          <w:rFonts w:cstheme="minorHAnsi"/>
          <w:lang w:val="pl-PL"/>
        </w:rPr>
        <w:t xml:space="preserve">musi być certyfikowane przez </w:t>
      </w:r>
      <w:proofErr w:type="spellStart"/>
      <w:r w:rsidR="00B402C7" w:rsidRPr="008465BB">
        <w:rPr>
          <w:rFonts w:cstheme="minorHAnsi"/>
          <w:lang w:val="pl-PL"/>
        </w:rPr>
        <w:t>Cloud</w:t>
      </w:r>
      <w:proofErr w:type="spellEnd"/>
      <w:r w:rsidR="00B402C7" w:rsidRPr="008465BB">
        <w:rPr>
          <w:rFonts w:cstheme="minorHAnsi"/>
          <w:lang w:val="pl-PL"/>
        </w:rPr>
        <w:t xml:space="preserve"> Native Computing Foundation (CNCF) w ramach programu certyfikacji zgodności z oprogramowaniem </w:t>
      </w:r>
      <w:proofErr w:type="spellStart"/>
      <w:r w:rsidR="00B402C7" w:rsidRPr="008465BB">
        <w:rPr>
          <w:rFonts w:cstheme="minorHAnsi"/>
          <w:lang w:val="pl-PL"/>
        </w:rPr>
        <w:t>Kubernetes</w:t>
      </w:r>
      <w:proofErr w:type="spellEnd"/>
      <w:r w:rsidR="00B402C7" w:rsidRPr="008465BB">
        <w:rPr>
          <w:rFonts w:cstheme="minorHAnsi"/>
          <w:lang w:val="pl-PL"/>
        </w:rPr>
        <w:t xml:space="preserve">. Link to strony CNCF </w:t>
      </w:r>
      <w:hyperlink r:id="rId40">
        <w:r w:rsidR="00B402C7" w:rsidRPr="008465BB">
          <w:rPr>
            <w:rFonts w:cstheme="minorHAnsi"/>
            <w:lang w:val="pl-PL"/>
          </w:rPr>
          <w:t>https://www.cncf.io/certification/software-conformance/</w:t>
        </w:r>
      </w:hyperlink>
      <w:r w:rsidR="00B402C7" w:rsidRPr="008465BB">
        <w:rPr>
          <w:rFonts w:cstheme="minorHAnsi"/>
          <w:lang w:val="pl-PL"/>
        </w:rPr>
        <w:t>.</w:t>
      </w:r>
    </w:p>
    <w:p w14:paraId="1A7C8AE1" w14:textId="77777777" w:rsidR="00B402C7" w:rsidRPr="008465BB" w:rsidRDefault="00B402C7" w:rsidP="003030E9">
      <w:pPr>
        <w:pStyle w:val="Akapitzlist"/>
        <w:numPr>
          <w:ilvl w:val="1"/>
          <w:numId w:val="86"/>
        </w:numPr>
        <w:spacing w:after="60"/>
        <w:ind w:right="0"/>
        <w:jc w:val="both"/>
        <w:rPr>
          <w:rFonts w:cstheme="minorHAnsi"/>
          <w:lang w:val="pl-PL"/>
        </w:rPr>
      </w:pPr>
      <w:r w:rsidRPr="008465BB">
        <w:rPr>
          <w:rFonts w:cstheme="minorHAnsi"/>
          <w:lang w:val="pl-PL"/>
        </w:rPr>
        <w:t>Licencje zaoferowanego oprogramowania muszą być równe liczbie zaoferowanego oprogramowania do wirtualizacji mocy obliczeniowej.</w:t>
      </w:r>
    </w:p>
    <w:p w14:paraId="36E894EF" w14:textId="77777777" w:rsidR="00B402C7" w:rsidRPr="008465BB" w:rsidRDefault="00B402C7" w:rsidP="003030E9">
      <w:pPr>
        <w:pStyle w:val="Akapitzlist"/>
        <w:numPr>
          <w:ilvl w:val="1"/>
          <w:numId w:val="86"/>
        </w:numPr>
        <w:spacing w:after="60"/>
        <w:ind w:right="0"/>
        <w:jc w:val="both"/>
        <w:rPr>
          <w:rFonts w:cstheme="minorHAnsi"/>
          <w:lang w:val="pl-PL"/>
        </w:rPr>
      </w:pPr>
      <w:r w:rsidRPr="008465BB">
        <w:rPr>
          <w:rFonts w:cstheme="minorHAnsi"/>
          <w:lang w:val="pl-PL"/>
        </w:rPr>
        <w:t xml:space="preserve">Platforma musi umożliwiać deklaratywne definiowanie limitów zasobów systemowych takich jak pamięć RAM i moc procesora, które będą dostępne dla projektu (grupy obiektów tj. wiele klastrów </w:t>
      </w:r>
      <w:proofErr w:type="spellStart"/>
      <w:r w:rsidRPr="008465BB">
        <w:rPr>
          <w:rFonts w:cstheme="minorHAnsi"/>
          <w:lang w:val="pl-PL"/>
        </w:rPr>
        <w:t>Kubernetes</w:t>
      </w:r>
      <w:proofErr w:type="spellEnd"/>
      <w:r w:rsidRPr="008465BB">
        <w:rPr>
          <w:rFonts w:cstheme="minorHAnsi"/>
          <w:lang w:val="pl-PL"/>
        </w:rPr>
        <w:t>, maszyn wirtualnych), jak i dla poszczególnych kontenerów aplikacji.</w:t>
      </w:r>
    </w:p>
    <w:p w14:paraId="13A65B56" w14:textId="77777777" w:rsidR="00B402C7" w:rsidRPr="008465BB" w:rsidRDefault="00B402C7" w:rsidP="003030E9">
      <w:pPr>
        <w:pStyle w:val="Akapitzlist"/>
        <w:numPr>
          <w:ilvl w:val="1"/>
          <w:numId w:val="86"/>
        </w:numPr>
        <w:spacing w:after="60"/>
        <w:ind w:right="0"/>
        <w:jc w:val="both"/>
        <w:rPr>
          <w:rFonts w:cstheme="minorHAnsi"/>
          <w:lang w:val="pl-PL"/>
        </w:rPr>
      </w:pPr>
      <w:r w:rsidRPr="008465BB">
        <w:rPr>
          <w:rFonts w:cstheme="minorHAnsi"/>
          <w:lang w:val="pl-PL"/>
        </w:rPr>
        <w:t xml:space="preserve">Platforma musi umożliwiać automatyczne tworzenie i zarządzanie minimum 100 klastrami </w:t>
      </w:r>
      <w:proofErr w:type="spellStart"/>
      <w:r w:rsidRPr="008465BB">
        <w:rPr>
          <w:rFonts w:cstheme="minorHAnsi"/>
          <w:lang w:val="pl-PL"/>
        </w:rPr>
        <w:t>Kubernetes</w:t>
      </w:r>
      <w:proofErr w:type="spellEnd"/>
      <w:r w:rsidRPr="008465BB">
        <w:rPr>
          <w:rFonts w:cstheme="minorHAnsi"/>
          <w:lang w:val="pl-PL"/>
        </w:rPr>
        <w:t xml:space="preserve"> dla klastra obliczeniowego. Licencja wraz ze wsparciem technicznym nie może ograniczać w żaden sposób tej ilości. </w:t>
      </w:r>
    </w:p>
    <w:p w14:paraId="700AA2CB" w14:textId="77777777" w:rsidR="00B402C7" w:rsidRPr="008465BB" w:rsidRDefault="00B402C7" w:rsidP="003030E9">
      <w:pPr>
        <w:pStyle w:val="Akapitzlist"/>
        <w:numPr>
          <w:ilvl w:val="1"/>
          <w:numId w:val="86"/>
        </w:numPr>
        <w:spacing w:after="60"/>
        <w:ind w:right="0"/>
        <w:jc w:val="both"/>
        <w:rPr>
          <w:rFonts w:cstheme="minorHAnsi"/>
          <w:lang w:val="pl-PL"/>
        </w:rPr>
      </w:pPr>
      <w:r w:rsidRPr="008465BB">
        <w:rPr>
          <w:rFonts w:cstheme="minorHAnsi"/>
          <w:lang w:val="pl-PL"/>
        </w:rPr>
        <w:lastRenderedPageBreak/>
        <w:t>Platforma musi umożliwiać uruchamianie wielu aplikacji równocześnie na współdzielonych zasobach sprzętowych umożliwiając budowanie aplikacji pracujących w oparciu o maszyny wirtualne oraz mikro-serwisy.</w:t>
      </w:r>
    </w:p>
    <w:p w14:paraId="1DE78086" w14:textId="77777777" w:rsidR="00B402C7" w:rsidRPr="008465BB" w:rsidRDefault="00B402C7" w:rsidP="003030E9">
      <w:pPr>
        <w:pStyle w:val="Akapitzlist"/>
        <w:numPr>
          <w:ilvl w:val="1"/>
          <w:numId w:val="86"/>
        </w:numPr>
        <w:spacing w:after="60"/>
        <w:ind w:right="0"/>
        <w:jc w:val="both"/>
        <w:rPr>
          <w:rFonts w:cstheme="minorHAnsi"/>
          <w:lang w:val="pl-PL"/>
        </w:rPr>
      </w:pPr>
      <w:r w:rsidRPr="008465BB">
        <w:rPr>
          <w:rFonts w:cstheme="minorHAnsi"/>
          <w:lang w:val="pl-PL"/>
        </w:rPr>
        <w:t xml:space="preserve">Platforma do automatycznego tworzenia i zarządzania klastrami </w:t>
      </w:r>
      <w:proofErr w:type="spellStart"/>
      <w:r w:rsidRPr="008465BB">
        <w:rPr>
          <w:rFonts w:cstheme="minorHAnsi"/>
          <w:lang w:val="pl-PL"/>
        </w:rPr>
        <w:t>Kubernetes</w:t>
      </w:r>
      <w:proofErr w:type="spellEnd"/>
      <w:r w:rsidRPr="008465BB">
        <w:rPr>
          <w:rFonts w:cstheme="minorHAnsi"/>
          <w:lang w:val="pl-PL"/>
        </w:rPr>
        <w:t xml:space="preserve"> musi posiadać narzędzia do zarządzania infrastrukturą (automatyczne tworzenie klastrów </w:t>
      </w:r>
      <w:proofErr w:type="spellStart"/>
      <w:r w:rsidRPr="008465BB">
        <w:rPr>
          <w:rFonts w:cstheme="minorHAnsi"/>
          <w:lang w:val="pl-PL"/>
        </w:rPr>
        <w:t>Kubernetes</w:t>
      </w:r>
      <w:proofErr w:type="spellEnd"/>
      <w:r w:rsidRPr="008465BB">
        <w:rPr>
          <w:rFonts w:cstheme="minorHAnsi"/>
          <w:lang w:val="pl-PL"/>
        </w:rPr>
        <w:t xml:space="preserve">, modyfikowanie ilości węzłów i ich wielkości (moc CPU, pojemność RAM, pojemność dyskowa), usuwanie klastrów </w:t>
      </w:r>
      <w:proofErr w:type="spellStart"/>
      <w:r w:rsidRPr="008465BB">
        <w:rPr>
          <w:rFonts w:cstheme="minorHAnsi"/>
          <w:lang w:val="pl-PL"/>
        </w:rPr>
        <w:t>Kubernetes</w:t>
      </w:r>
      <w:proofErr w:type="spellEnd"/>
      <w:r w:rsidRPr="008465BB">
        <w:rPr>
          <w:rFonts w:cstheme="minorHAnsi"/>
          <w:lang w:val="pl-PL"/>
        </w:rPr>
        <w:t xml:space="preserve">, aktualizowanie do nowszej wersji klastrów </w:t>
      </w:r>
      <w:proofErr w:type="spellStart"/>
      <w:r w:rsidRPr="008465BB">
        <w:rPr>
          <w:rFonts w:cstheme="minorHAnsi"/>
          <w:lang w:val="pl-PL"/>
        </w:rPr>
        <w:t>Kubernetes</w:t>
      </w:r>
      <w:proofErr w:type="spellEnd"/>
      <w:r w:rsidRPr="008465BB">
        <w:rPr>
          <w:rFonts w:cstheme="minorHAnsi"/>
          <w:lang w:val="pl-PL"/>
        </w:rPr>
        <w:t>) poprzez Cluster API wraz ze wsparciem technicznym producenta całości oferowanej platformy.</w:t>
      </w:r>
    </w:p>
    <w:p w14:paraId="1A1760AF" w14:textId="77777777" w:rsidR="00B402C7" w:rsidRPr="008465BB" w:rsidRDefault="00B402C7" w:rsidP="003030E9">
      <w:pPr>
        <w:pStyle w:val="Akapitzlist"/>
        <w:numPr>
          <w:ilvl w:val="1"/>
          <w:numId w:val="86"/>
        </w:numPr>
        <w:spacing w:after="60"/>
        <w:ind w:right="0"/>
        <w:jc w:val="both"/>
        <w:rPr>
          <w:rFonts w:cstheme="minorHAnsi"/>
          <w:lang w:val="pl-PL"/>
        </w:rPr>
      </w:pPr>
      <w:r w:rsidRPr="008465BB">
        <w:rPr>
          <w:rFonts w:cstheme="minorHAnsi"/>
          <w:lang w:val="pl-PL"/>
        </w:rPr>
        <w:t>Platforma musi zapewniać środowisko wykonawcze kontenera, które umożliwia interakcję z wtyczkami sieciowymi (w standardzie CNI) i pamięcią masową (w standardzie CSI).</w:t>
      </w:r>
    </w:p>
    <w:p w14:paraId="0DE4E029" w14:textId="49037805" w:rsidR="00B402C7" w:rsidRPr="008465BB" w:rsidRDefault="00B402C7" w:rsidP="003030E9">
      <w:pPr>
        <w:pStyle w:val="Akapitzlist"/>
        <w:numPr>
          <w:ilvl w:val="1"/>
          <w:numId w:val="86"/>
        </w:numPr>
        <w:spacing w:after="60"/>
        <w:ind w:right="0"/>
        <w:jc w:val="both"/>
        <w:rPr>
          <w:rFonts w:cstheme="minorHAnsi"/>
          <w:lang w:val="pl-PL"/>
        </w:rPr>
      </w:pPr>
      <w:r w:rsidRPr="008465BB">
        <w:rPr>
          <w:rFonts w:cstheme="minorHAnsi"/>
          <w:lang w:val="pl-PL"/>
        </w:rPr>
        <w:t xml:space="preserve">Platforma musi posiadać możliwość wyboru co najmniej dwóch różnych rodzajów oprogramowania sieciowego w ramach automatycznego tworzenia klastra </w:t>
      </w:r>
      <w:proofErr w:type="spellStart"/>
      <w:r w:rsidRPr="008465BB">
        <w:rPr>
          <w:rFonts w:cstheme="minorHAnsi"/>
          <w:lang w:val="pl-PL"/>
        </w:rPr>
        <w:t>Kubernetes</w:t>
      </w:r>
      <w:proofErr w:type="spellEnd"/>
      <w:r w:rsidRPr="008465BB">
        <w:rPr>
          <w:rFonts w:cstheme="minorHAnsi"/>
          <w:lang w:val="pl-PL"/>
        </w:rPr>
        <w:t xml:space="preserve"> przez użytkownika platformy poprzez interfejs CNI. Dodatkowo musi być wspierana integracja z zewnętrznym (poza </w:t>
      </w:r>
      <w:proofErr w:type="spellStart"/>
      <w:r w:rsidRPr="008465BB">
        <w:rPr>
          <w:rFonts w:cstheme="minorHAnsi"/>
          <w:lang w:val="pl-PL"/>
        </w:rPr>
        <w:t>Kubernetes</w:t>
      </w:r>
      <w:proofErr w:type="spellEnd"/>
      <w:r w:rsidRPr="008465BB">
        <w:rPr>
          <w:rFonts w:cstheme="minorHAnsi"/>
          <w:lang w:val="pl-PL"/>
        </w:rPr>
        <w:t xml:space="preserve">) rozwiązaniem klasy SDN (ang. Software </w:t>
      </w:r>
      <w:proofErr w:type="spellStart"/>
      <w:r w:rsidRPr="008465BB">
        <w:rPr>
          <w:rFonts w:cstheme="minorHAnsi"/>
          <w:lang w:val="pl-PL"/>
        </w:rPr>
        <w:t>Defined</w:t>
      </w:r>
      <w:proofErr w:type="spellEnd"/>
      <w:r w:rsidRPr="008465BB">
        <w:rPr>
          <w:rFonts w:cstheme="minorHAnsi"/>
          <w:lang w:val="pl-PL"/>
        </w:rPr>
        <w:t xml:space="preserve"> Network) dostarczonym do SDDC, tak aby była </w:t>
      </w:r>
      <w:r w:rsidR="00C16028" w:rsidRPr="008465BB">
        <w:rPr>
          <w:rFonts w:cstheme="minorHAnsi"/>
          <w:lang w:val="pl-PL"/>
        </w:rPr>
        <w:t xml:space="preserve">możliwość </w:t>
      </w:r>
      <w:r w:rsidRPr="008465BB">
        <w:rPr>
          <w:rFonts w:cstheme="minorHAnsi"/>
          <w:lang w:val="pl-PL"/>
        </w:rPr>
        <w:t>tworzenia polityk bezpieczeństwa z poziomu rozwiązania SDN.</w:t>
      </w:r>
    </w:p>
    <w:p w14:paraId="20783C6B" w14:textId="77777777" w:rsidR="00B402C7" w:rsidRPr="008465BB" w:rsidRDefault="00B402C7" w:rsidP="003030E9">
      <w:pPr>
        <w:pStyle w:val="Akapitzlist"/>
        <w:numPr>
          <w:ilvl w:val="1"/>
          <w:numId w:val="86"/>
        </w:numPr>
        <w:spacing w:after="60"/>
        <w:ind w:right="0"/>
        <w:jc w:val="both"/>
        <w:rPr>
          <w:rFonts w:cstheme="minorHAnsi"/>
          <w:lang w:val="pl-PL"/>
        </w:rPr>
      </w:pPr>
      <w:r w:rsidRPr="008465BB">
        <w:rPr>
          <w:rFonts w:cstheme="minorHAnsi"/>
          <w:lang w:val="pl-PL"/>
        </w:rPr>
        <w:t>Platforma poprzez zintegrowaną wtyczkę CSI musi umożliwiać realizowanie trwałych zasobów bezpośrednio na kompatybilnej pamięci masowej SDS.</w:t>
      </w:r>
    </w:p>
    <w:p w14:paraId="3FB29F33" w14:textId="77777777" w:rsidR="00B402C7" w:rsidRPr="008465BB" w:rsidRDefault="00B402C7" w:rsidP="003030E9">
      <w:pPr>
        <w:pStyle w:val="Akapitzlist"/>
        <w:numPr>
          <w:ilvl w:val="1"/>
          <w:numId w:val="86"/>
        </w:numPr>
        <w:spacing w:after="60"/>
        <w:ind w:right="0"/>
        <w:jc w:val="both"/>
        <w:rPr>
          <w:rFonts w:cstheme="minorHAnsi"/>
          <w:lang w:val="pl-PL"/>
        </w:rPr>
      </w:pPr>
      <w:r w:rsidRPr="008465BB">
        <w:rPr>
          <w:rFonts w:cstheme="minorHAnsi"/>
          <w:lang w:val="pl-PL"/>
        </w:rPr>
        <w:t xml:space="preserve">Platforma do tworzenia i zarządzania klastrami </w:t>
      </w:r>
      <w:proofErr w:type="spellStart"/>
      <w:r w:rsidRPr="008465BB">
        <w:rPr>
          <w:rFonts w:cstheme="minorHAnsi"/>
          <w:lang w:val="pl-PL"/>
        </w:rPr>
        <w:t>Kubernetes</w:t>
      </w:r>
      <w:proofErr w:type="spellEnd"/>
      <w:r w:rsidRPr="008465BB">
        <w:rPr>
          <w:rFonts w:cstheme="minorHAnsi"/>
          <w:lang w:val="pl-PL"/>
        </w:rPr>
        <w:t xml:space="preserve"> musi umożliwiać pracę w środowiskach zamkniętych (ang. </w:t>
      </w:r>
      <w:proofErr w:type="spellStart"/>
      <w:r w:rsidRPr="008465BB">
        <w:rPr>
          <w:rFonts w:cstheme="minorHAnsi"/>
          <w:lang w:val="pl-PL"/>
        </w:rPr>
        <w:t>air-gapped</w:t>
      </w:r>
      <w:proofErr w:type="spellEnd"/>
      <w:r w:rsidRPr="008465BB">
        <w:rPr>
          <w:rFonts w:cstheme="minorHAnsi"/>
          <w:lang w:val="pl-PL"/>
        </w:rPr>
        <w:t xml:space="preserve"> </w:t>
      </w:r>
      <w:proofErr w:type="spellStart"/>
      <w:r w:rsidRPr="008465BB">
        <w:rPr>
          <w:rFonts w:cstheme="minorHAnsi"/>
          <w:lang w:val="pl-PL"/>
        </w:rPr>
        <w:t>enviroments</w:t>
      </w:r>
      <w:proofErr w:type="spellEnd"/>
      <w:r w:rsidRPr="008465BB">
        <w:rPr>
          <w:rFonts w:cstheme="minorHAnsi"/>
          <w:lang w:val="pl-PL"/>
        </w:rPr>
        <w:t>).</w:t>
      </w:r>
    </w:p>
    <w:p w14:paraId="4292488F" w14:textId="77777777" w:rsidR="00B402C7" w:rsidRPr="008465BB" w:rsidRDefault="00B402C7" w:rsidP="003030E9">
      <w:pPr>
        <w:pStyle w:val="Akapitzlist"/>
        <w:numPr>
          <w:ilvl w:val="1"/>
          <w:numId w:val="86"/>
        </w:numPr>
        <w:spacing w:after="60"/>
        <w:ind w:right="0"/>
        <w:jc w:val="both"/>
        <w:rPr>
          <w:rFonts w:cstheme="minorHAnsi"/>
          <w:lang w:val="pl-PL"/>
        </w:rPr>
      </w:pPr>
      <w:r w:rsidRPr="008465BB">
        <w:rPr>
          <w:rFonts w:cstheme="minorHAnsi"/>
          <w:lang w:val="pl-PL"/>
        </w:rPr>
        <w:t>Platforma musi umożliwiać przesyłanie logów do zewnętrznych systemów logowania w tym dostarczonych.</w:t>
      </w:r>
    </w:p>
    <w:p w14:paraId="00F67869" w14:textId="77777777" w:rsidR="00B402C7" w:rsidRPr="008465BB" w:rsidRDefault="00B402C7" w:rsidP="003030E9">
      <w:pPr>
        <w:pStyle w:val="Akapitzlist"/>
        <w:numPr>
          <w:ilvl w:val="1"/>
          <w:numId w:val="86"/>
        </w:numPr>
        <w:spacing w:after="60"/>
        <w:ind w:right="0"/>
        <w:jc w:val="both"/>
        <w:rPr>
          <w:rFonts w:cstheme="minorHAnsi"/>
          <w:lang w:val="pl-PL"/>
        </w:rPr>
      </w:pPr>
      <w:r w:rsidRPr="008465BB">
        <w:rPr>
          <w:rFonts w:cstheme="minorHAnsi"/>
          <w:lang w:val="pl-PL"/>
        </w:rPr>
        <w:t xml:space="preserve">Platforma musi umożliwiać budowanie i uruchamianie aplikacji stanowych i bezstanowych na bazie orkiestratora </w:t>
      </w:r>
      <w:proofErr w:type="spellStart"/>
      <w:r w:rsidRPr="008465BB">
        <w:rPr>
          <w:rFonts w:cstheme="minorHAnsi"/>
          <w:lang w:val="pl-PL"/>
        </w:rPr>
        <w:t>Kubernetes</w:t>
      </w:r>
      <w:proofErr w:type="spellEnd"/>
      <w:r w:rsidRPr="008465BB">
        <w:rPr>
          <w:rFonts w:cstheme="minorHAnsi"/>
          <w:lang w:val="pl-PL"/>
        </w:rPr>
        <w:t xml:space="preserve">. Orkiestrator </w:t>
      </w:r>
      <w:proofErr w:type="spellStart"/>
      <w:r w:rsidRPr="008465BB">
        <w:rPr>
          <w:rFonts w:cstheme="minorHAnsi"/>
          <w:lang w:val="pl-PL"/>
        </w:rPr>
        <w:t>Kubernetes</w:t>
      </w:r>
      <w:proofErr w:type="spellEnd"/>
      <w:r w:rsidRPr="008465BB">
        <w:rPr>
          <w:rFonts w:cstheme="minorHAnsi"/>
          <w:lang w:val="pl-PL"/>
        </w:rPr>
        <w:t xml:space="preserve"> musi posiadać wsparcie producenta oprogramowania dla jednego stosu SDDC. </w:t>
      </w:r>
    </w:p>
    <w:p w14:paraId="553A598A" w14:textId="77777777" w:rsidR="00B402C7" w:rsidRPr="008465BB" w:rsidRDefault="00B402C7" w:rsidP="003030E9">
      <w:pPr>
        <w:pStyle w:val="Akapitzlist"/>
        <w:numPr>
          <w:ilvl w:val="1"/>
          <w:numId w:val="86"/>
        </w:numPr>
        <w:spacing w:after="60"/>
        <w:ind w:right="0"/>
        <w:jc w:val="both"/>
        <w:rPr>
          <w:rFonts w:cstheme="minorHAnsi"/>
          <w:lang w:val="pl-PL"/>
        </w:rPr>
      </w:pPr>
      <w:r w:rsidRPr="008465BB">
        <w:rPr>
          <w:rFonts w:cstheme="minorHAnsi"/>
          <w:lang w:val="pl-PL"/>
        </w:rPr>
        <w:t>Platforma musi umożliwiać izolację aplikacji przy użyciu technologii kontenerów w taki sposób, że na jednej instancji systemu operacyjnego równocześnie może być uruchomionych wiele odizolowanych aplikacji mających dostęp do ograniczonych zasobów systemowych takich jak pamięć RAM, moc procesora i system plików.</w:t>
      </w:r>
    </w:p>
    <w:p w14:paraId="6B3205E7" w14:textId="77777777" w:rsidR="00B402C7" w:rsidRPr="008465BB" w:rsidRDefault="00B402C7" w:rsidP="003030E9">
      <w:pPr>
        <w:pStyle w:val="Akapitzlist"/>
        <w:numPr>
          <w:ilvl w:val="1"/>
          <w:numId w:val="86"/>
        </w:numPr>
        <w:spacing w:after="60"/>
        <w:ind w:right="0"/>
        <w:jc w:val="both"/>
        <w:rPr>
          <w:rFonts w:cstheme="minorHAnsi"/>
          <w:lang w:val="pl-PL"/>
        </w:rPr>
      </w:pPr>
      <w:r w:rsidRPr="008465BB">
        <w:rPr>
          <w:rFonts w:cstheme="minorHAnsi"/>
          <w:lang w:val="pl-PL"/>
        </w:rPr>
        <w:t>Platforma powinna zapewniać przekazywanie danych do systemu SIEM.</w:t>
      </w:r>
    </w:p>
    <w:p w14:paraId="79194D5D" w14:textId="77777777" w:rsidR="00B402C7" w:rsidRPr="008465BB" w:rsidRDefault="00B402C7" w:rsidP="003030E9">
      <w:pPr>
        <w:pStyle w:val="Akapitzlist"/>
        <w:numPr>
          <w:ilvl w:val="1"/>
          <w:numId w:val="86"/>
        </w:numPr>
        <w:spacing w:after="60"/>
        <w:ind w:right="0"/>
        <w:jc w:val="both"/>
        <w:rPr>
          <w:lang w:val="pl-PL"/>
        </w:rPr>
      </w:pPr>
      <w:r w:rsidRPr="008465BB">
        <w:rPr>
          <w:rFonts w:cstheme="minorHAnsi"/>
          <w:lang w:val="pl-PL"/>
        </w:rPr>
        <w:t>Platforma musi mieć możliwość uruchomienia i zarządzania w chmurze</w:t>
      </w:r>
      <w:r w:rsidRPr="008465BB">
        <w:rPr>
          <w:lang w:val="pl-PL"/>
        </w:rPr>
        <w:t xml:space="preserve"> prywatnej opartej o </w:t>
      </w:r>
      <w:proofErr w:type="spellStart"/>
      <w:r w:rsidRPr="008465BB">
        <w:rPr>
          <w:lang w:val="pl-PL"/>
        </w:rPr>
        <w:t>wirtualizator</w:t>
      </w:r>
      <w:proofErr w:type="spellEnd"/>
      <w:r w:rsidRPr="008465BB">
        <w:rPr>
          <w:lang w:val="pl-PL"/>
        </w:rPr>
        <w:t xml:space="preserve"> dostarczony.</w:t>
      </w:r>
    </w:p>
    <w:p w14:paraId="5AB9D44E" w14:textId="77777777" w:rsidR="00B402C7" w:rsidRPr="008465BB" w:rsidRDefault="00B402C7" w:rsidP="003030E9">
      <w:pPr>
        <w:pStyle w:val="Akapitzlist"/>
        <w:numPr>
          <w:ilvl w:val="0"/>
          <w:numId w:val="86"/>
        </w:numPr>
        <w:spacing w:after="60"/>
        <w:ind w:right="0"/>
        <w:jc w:val="both"/>
        <w:rPr>
          <w:rFonts w:cstheme="minorHAnsi"/>
          <w:lang w:val="pl-PL"/>
        </w:rPr>
      </w:pPr>
      <w:r w:rsidRPr="008465BB">
        <w:rPr>
          <w:rFonts w:cstheme="minorHAnsi"/>
          <w:lang w:val="pl-PL"/>
        </w:rPr>
        <w:t>W zakresie tworzenia i zarządzania sieciami wirtualnymi SDN Zamawiający wymaga:</w:t>
      </w:r>
    </w:p>
    <w:p w14:paraId="2612A75A" w14:textId="60C73890" w:rsidR="00B402C7" w:rsidRPr="008465BB" w:rsidRDefault="002A4DEA" w:rsidP="003030E9">
      <w:pPr>
        <w:pStyle w:val="Akapitzlist"/>
        <w:numPr>
          <w:ilvl w:val="1"/>
          <w:numId w:val="86"/>
        </w:numPr>
        <w:spacing w:after="60"/>
        <w:ind w:right="0"/>
        <w:jc w:val="both"/>
        <w:rPr>
          <w:rFonts w:cstheme="minorHAnsi"/>
          <w:lang w:val="pl-PL"/>
        </w:rPr>
      </w:pPr>
      <w:r w:rsidRPr="008465BB">
        <w:rPr>
          <w:rFonts w:cstheme="minorHAnsi"/>
          <w:lang w:val="pl-PL"/>
        </w:rPr>
        <w:t xml:space="preserve">Oferowane oprogramowanie </w:t>
      </w:r>
      <w:r w:rsidR="00B402C7" w:rsidRPr="008465BB">
        <w:rPr>
          <w:rFonts w:cstheme="minorHAnsi"/>
          <w:lang w:val="pl-PL"/>
        </w:rPr>
        <w:t xml:space="preserve">musi oferować możliwość budowy sieci komunikacyjnych (IP) w oparciu o środowiska wirtualne zbudowane na bazie rozwiązania </w:t>
      </w:r>
      <w:proofErr w:type="spellStart"/>
      <w:r w:rsidR="00B402C7" w:rsidRPr="008465BB">
        <w:rPr>
          <w:rFonts w:cstheme="minorHAnsi"/>
          <w:lang w:val="pl-PL"/>
        </w:rPr>
        <w:t>wirtualizatora</w:t>
      </w:r>
      <w:proofErr w:type="spellEnd"/>
      <w:r w:rsidR="00827F0E" w:rsidRPr="008465BB">
        <w:rPr>
          <w:rFonts w:cstheme="minorHAnsi"/>
          <w:lang w:val="pl-PL"/>
        </w:rPr>
        <w:t xml:space="preserve"> </w:t>
      </w:r>
      <w:r w:rsidR="00B402C7" w:rsidRPr="008465BB">
        <w:rPr>
          <w:rFonts w:cstheme="minorHAnsi"/>
          <w:lang w:val="pl-PL"/>
        </w:rPr>
        <w:t>mocy obliczeniowej zaoferowanego w przedmiotowym postępowaniu.</w:t>
      </w:r>
    </w:p>
    <w:p w14:paraId="34AAFA91" w14:textId="55D1C999" w:rsidR="00B402C7" w:rsidRPr="008465BB" w:rsidRDefault="002A4DEA" w:rsidP="003030E9">
      <w:pPr>
        <w:pStyle w:val="Akapitzlist"/>
        <w:numPr>
          <w:ilvl w:val="1"/>
          <w:numId w:val="86"/>
        </w:numPr>
        <w:spacing w:after="60"/>
        <w:ind w:right="0"/>
        <w:jc w:val="both"/>
        <w:rPr>
          <w:rFonts w:cstheme="minorHAnsi"/>
          <w:lang w:val="pl-PL"/>
        </w:rPr>
      </w:pPr>
      <w:r w:rsidRPr="008465BB">
        <w:rPr>
          <w:rFonts w:cstheme="minorHAnsi"/>
          <w:lang w:val="pl-PL"/>
        </w:rPr>
        <w:t xml:space="preserve">Oferowane oprogramowanie </w:t>
      </w:r>
      <w:r w:rsidR="00B402C7" w:rsidRPr="008465BB">
        <w:rPr>
          <w:rFonts w:cstheme="minorHAnsi"/>
          <w:lang w:val="pl-PL"/>
        </w:rPr>
        <w:t>musi zapewniać funkcjonalność tworzenia wirtualnych sieci w sposób niezależny od topologii sieci fizycznej i używanych w obrębie tej sieci w protokołów sieciowych</w:t>
      </w:r>
      <w:r w:rsidR="009A397C" w:rsidRPr="008465BB">
        <w:rPr>
          <w:rFonts w:cstheme="minorHAnsi"/>
          <w:lang w:val="pl-PL"/>
        </w:rPr>
        <w:t>.</w:t>
      </w:r>
      <w:r w:rsidR="00B402C7" w:rsidRPr="008465BB">
        <w:rPr>
          <w:rFonts w:cstheme="minorHAnsi"/>
          <w:lang w:val="pl-PL"/>
        </w:rPr>
        <w:t> </w:t>
      </w:r>
    </w:p>
    <w:p w14:paraId="1E5B6279" w14:textId="643D8632" w:rsidR="00B402C7" w:rsidRPr="008465BB" w:rsidRDefault="002A4DEA" w:rsidP="003030E9">
      <w:pPr>
        <w:pStyle w:val="Akapitzlist"/>
        <w:numPr>
          <w:ilvl w:val="1"/>
          <w:numId w:val="86"/>
        </w:numPr>
        <w:spacing w:after="60"/>
        <w:ind w:right="0"/>
        <w:jc w:val="both"/>
        <w:rPr>
          <w:rFonts w:cstheme="minorHAnsi"/>
          <w:lang w:val="pl-PL"/>
        </w:rPr>
      </w:pPr>
      <w:r w:rsidRPr="008465BB">
        <w:rPr>
          <w:rFonts w:cstheme="minorHAnsi"/>
          <w:lang w:val="pl-PL"/>
        </w:rPr>
        <w:t xml:space="preserve">Oferowane oprogramowanie </w:t>
      </w:r>
      <w:r w:rsidR="00B402C7" w:rsidRPr="008465BB">
        <w:rPr>
          <w:rFonts w:cstheme="minorHAnsi"/>
          <w:lang w:val="pl-PL"/>
        </w:rPr>
        <w:t>musi posiadać funkcję tworzenia rozproszonego, wirtualnego przełącznika instalowanego bezpośrednio w jądrze</w:t>
      </w:r>
      <w:r w:rsidR="00827F0E" w:rsidRPr="008465BB">
        <w:rPr>
          <w:rFonts w:cstheme="minorHAnsi"/>
          <w:lang w:val="pl-PL"/>
        </w:rPr>
        <w:t xml:space="preserve"> </w:t>
      </w:r>
      <w:proofErr w:type="spellStart"/>
      <w:r w:rsidR="00B402C7" w:rsidRPr="008465BB">
        <w:rPr>
          <w:rFonts w:cstheme="minorHAnsi"/>
          <w:lang w:val="pl-PL"/>
        </w:rPr>
        <w:t>wirtualizatora</w:t>
      </w:r>
      <w:proofErr w:type="spellEnd"/>
      <w:r w:rsidR="00827F0E" w:rsidRPr="008465BB">
        <w:rPr>
          <w:rFonts w:cstheme="minorHAnsi"/>
          <w:lang w:val="pl-PL"/>
        </w:rPr>
        <w:t xml:space="preserve"> </w:t>
      </w:r>
      <w:r w:rsidR="00B402C7" w:rsidRPr="008465BB">
        <w:rPr>
          <w:rFonts w:cstheme="minorHAnsi"/>
          <w:lang w:val="pl-PL"/>
        </w:rPr>
        <w:t>serwerów (</w:t>
      </w:r>
      <w:proofErr w:type="spellStart"/>
      <w:r w:rsidR="00B402C7" w:rsidRPr="008465BB">
        <w:rPr>
          <w:rFonts w:cstheme="minorHAnsi"/>
          <w:lang w:val="pl-PL"/>
        </w:rPr>
        <w:t>Hypervisor</w:t>
      </w:r>
      <w:proofErr w:type="spellEnd"/>
      <w:r w:rsidR="00B402C7" w:rsidRPr="008465BB">
        <w:rPr>
          <w:rFonts w:cstheme="minorHAnsi"/>
          <w:lang w:val="pl-PL"/>
        </w:rPr>
        <w:t xml:space="preserve">), </w:t>
      </w:r>
      <w:r w:rsidR="00B402C7" w:rsidRPr="008465BB">
        <w:rPr>
          <w:rFonts w:cstheme="minorHAnsi"/>
          <w:lang w:val="pl-PL"/>
        </w:rPr>
        <w:lastRenderedPageBreak/>
        <w:t xml:space="preserve">umożliwiającego tworzenie logicznych segmentów sieci w warstwie L2. Wirtualny przełącznik musi być wspierany bezpośrednio przez producenta platformy </w:t>
      </w:r>
      <w:proofErr w:type="spellStart"/>
      <w:r w:rsidR="00B402C7" w:rsidRPr="008465BB">
        <w:rPr>
          <w:rFonts w:cstheme="minorHAnsi"/>
          <w:lang w:val="pl-PL"/>
        </w:rPr>
        <w:t>wirtualizacyjnej</w:t>
      </w:r>
      <w:proofErr w:type="spellEnd"/>
      <w:r w:rsidR="006F480C" w:rsidRPr="008465BB">
        <w:rPr>
          <w:rFonts w:cstheme="minorHAnsi"/>
          <w:lang w:val="pl-PL"/>
        </w:rPr>
        <w:t xml:space="preserve"> </w:t>
      </w:r>
      <w:r w:rsidR="00B402C7" w:rsidRPr="008465BB">
        <w:rPr>
          <w:rFonts w:cstheme="minorHAnsi"/>
          <w:lang w:val="pl-PL"/>
        </w:rPr>
        <w:t>serwerów</w:t>
      </w:r>
      <w:r w:rsidR="009A397C" w:rsidRPr="008465BB">
        <w:rPr>
          <w:rFonts w:cstheme="minorHAnsi"/>
          <w:lang w:val="pl-PL"/>
        </w:rPr>
        <w:t>.</w:t>
      </w:r>
    </w:p>
    <w:p w14:paraId="32DD6E9C" w14:textId="1ACB06FD" w:rsidR="00B402C7" w:rsidRPr="008465BB" w:rsidRDefault="002A4DEA" w:rsidP="003030E9">
      <w:pPr>
        <w:pStyle w:val="Akapitzlist"/>
        <w:numPr>
          <w:ilvl w:val="1"/>
          <w:numId w:val="86"/>
        </w:numPr>
        <w:spacing w:after="60"/>
        <w:ind w:right="0"/>
        <w:jc w:val="both"/>
        <w:rPr>
          <w:rFonts w:cstheme="minorHAnsi"/>
          <w:lang w:val="pl-PL"/>
        </w:rPr>
      </w:pPr>
      <w:r w:rsidRPr="008465BB">
        <w:rPr>
          <w:rFonts w:cstheme="minorHAnsi"/>
          <w:lang w:val="pl-PL"/>
        </w:rPr>
        <w:t xml:space="preserve">Oferowane oprogramowanie </w:t>
      </w:r>
      <w:r w:rsidR="00B402C7" w:rsidRPr="008465BB">
        <w:rPr>
          <w:rFonts w:cstheme="minorHAnsi"/>
          <w:lang w:val="pl-PL"/>
        </w:rPr>
        <w:t>musi posiadać funkcję tworzenia rozproszonego, wirtualnego routera instalowanego bezpośrednio w jądrze</w:t>
      </w:r>
      <w:r w:rsidR="00827F0E" w:rsidRPr="008465BB">
        <w:rPr>
          <w:rFonts w:cstheme="minorHAnsi"/>
          <w:lang w:val="pl-PL"/>
        </w:rPr>
        <w:t xml:space="preserve"> </w:t>
      </w:r>
      <w:proofErr w:type="spellStart"/>
      <w:r w:rsidR="00B402C7" w:rsidRPr="008465BB">
        <w:rPr>
          <w:rFonts w:cstheme="minorHAnsi"/>
          <w:lang w:val="pl-PL"/>
        </w:rPr>
        <w:t>wirtualizatora</w:t>
      </w:r>
      <w:proofErr w:type="spellEnd"/>
      <w:r w:rsidR="00827F0E" w:rsidRPr="008465BB">
        <w:rPr>
          <w:rFonts w:cstheme="minorHAnsi"/>
          <w:lang w:val="pl-PL"/>
        </w:rPr>
        <w:t xml:space="preserve"> </w:t>
      </w:r>
      <w:r w:rsidR="00B402C7" w:rsidRPr="008465BB">
        <w:rPr>
          <w:rFonts w:cstheme="minorHAnsi"/>
          <w:lang w:val="pl-PL"/>
        </w:rPr>
        <w:t>serwerów (</w:t>
      </w:r>
      <w:proofErr w:type="spellStart"/>
      <w:r w:rsidR="00B402C7" w:rsidRPr="008465BB">
        <w:rPr>
          <w:rFonts w:cstheme="minorHAnsi"/>
          <w:lang w:val="pl-PL"/>
        </w:rPr>
        <w:t>Hypervisor</w:t>
      </w:r>
      <w:proofErr w:type="spellEnd"/>
      <w:r w:rsidR="00B402C7" w:rsidRPr="008465BB">
        <w:rPr>
          <w:rFonts w:cstheme="minorHAnsi"/>
          <w:lang w:val="pl-PL"/>
        </w:rPr>
        <w:t>), zapewniającego funkcję bramy domyślnej dla środowiska serwerów wirtualnych. Brama domyślna musi działać w trybie rozproszonym. Przełączanie pakietów w warstwie sieci L3 musi odbywać się w obrębie fizycznego serwera, bez wynoszenia ruchu do fizycznych przełączników</w:t>
      </w:r>
      <w:r w:rsidR="006F480C" w:rsidRPr="008465BB">
        <w:rPr>
          <w:rFonts w:cstheme="minorHAnsi"/>
          <w:lang w:val="pl-PL"/>
        </w:rPr>
        <w:t xml:space="preserve"> </w:t>
      </w:r>
      <w:r w:rsidR="00B402C7" w:rsidRPr="008465BB">
        <w:rPr>
          <w:rFonts w:cstheme="minorHAnsi"/>
          <w:lang w:val="pl-PL"/>
        </w:rPr>
        <w:t xml:space="preserve">(tj. poza środowisko </w:t>
      </w:r>
      <w:proofErr w:type="spellStart"/>
      <w:r w:rsidR="00B402C7" w:rsidRPr="008465BB">
        <w:rPr>
          <w:rFonts w:cstheme="minorHAnsi"/>
          <w:lang w:val="pl-PL"/>
        </w:rPr>
        <w:t>wirtualizacyjne</w:t>
      </w:r>
      <w:proofErr w:type="spellEnd"/>
      <w:r w:rsidR="00B402C7" w:rsidRPr="008465BB">
        <w:rPr>
          <w:rFonts w:cstheme="minorHAnsi"/>
          <w:lang w:val="pl-PL"/>
        </w:rPr>
        <w:t>) skracając ścieżkę komunikacyjną i czas.</w:t>
      </w:r>
    </w:p>
    <w:p w14:paraId="73E9286A" w14:textId="668E478A" w:rsidR="00B402C7" w:rsidRPr="008465BB" w:rsidRDefault="002A4DEA" w:rsidP="003030E9">
      <w:pPr>
        <w:pStyle w:val="Akapitzlist"/>
        <w:numPr>
          <w:ilvl w:val="1"/>
          <w:numId w:val="86"/>
        </w:numPr>
        <w:spacing w:after="60"/>
        <w:ind w:right="0"/>
        <w:jc w:val="both"/>
        <w:rPr>
          <w:rFonts w:cstheme="minorHAnsi"/>
          <w:lang w:val="pl-PL"/>
        </w:rPr>
      </w:pPr>
      <w:r w:rsidRPr="008465BB">
        <w:rPr>
          <w:rFonts w:cstheme="minorHAnsi"/>
          <w:lang w:val="pl-PL"/>
        </w:rPr>
        <w:t xml:space="preserve">Oferowane oprogramowanie </w:t>
      </w:r>
      <w:r w:rsidR="00B402C7" w:rsidRPr="008465BB">
        <w:rPr>
          <w:rFonts w:cstheme="minorHAnsi"/>
          <w:lang w:val="pl-PL"/>
        </w:rPr>
        <w:t>musi posiadać możliwość kreowania segmentów sieci wirtualnej przy użyciu technologii GENEVE</w:t>
      </w:r>
      <w:r w:rsidR="003D348D" w:rsidRPr="008465BB">
        <w:rPr>
          <w:rFonts w:cstheme="minorHAnsi"/>
          <w:lang w:val="pl-PL"/>
        </w:rPr>
        <w:t xml:space="preserve"> </w:t>
      </w:r>
      <w:r w:rsidR="00B402C7" w:rsidRPr="008465BB">
        <w:rPr>
          <w:rFonts w:cstheme="minorHAnsi"/>
          <w:lang w:val="pl-PL"/>
        </w:rPr>
        <w:t>(</w:t>
      </w:r>
      <w:proofErr w:type="spellStart"/>
      <w:r w:rsidR="00B402C7" w:rsidRPr="008465BB">
        <w:rPr>
          <w:rFonts w:cstheme="minorHAnsi"/>
          <w:lang w:val="pl-PL"/>
        </w:rPr>
        <w:t>Generic</w:t>
      </w:r>
      <w:proofErr w:type="spellEnd"/>
      <w:r w:rsidR="00B402C7" w:rsidRPr="008465BB">
        <w:rPr>
          <w:rFonts w:cstheme="minorHAnsi"/>
          <w:lang w:val="pl-PL"/>
        </w:rPr>
        <w:t xml:space="preserve"> Network </w:t>
      </w:r>
      <w:proofErr w:type="spellStart"/>
      <w:r w:rsidR="00B402C7" w:rsidRPr="008465BB">
        <w:rPr>
          <w:rFonts w:cstheme="minorHAnsi"/>
          <w:lang w:val="pl-PL"/>
        </w:rPr>
        <w:t>Virtualization</w:t>
      </w:r>
      <w:proofErr w:type="spellEnd"/>
      <w:r w:rsidR="00B402C7" w:rsidRPr="008465BB">
        <w:rPr>
          <w:rFonts w:cstheme="minorHAnsi"/>
          <w:lang w:val="pl-PL"/>
        </w:rPr>
        <w:t xml:space="preserve"> </w:t>
      </w:r>
      <w:proofErr w:type="spellStart"/>
      <w:r w:rsidR="00B402C7" w:rsidRPr="008465BB">
        <w:rPr>
          <w:rFonts w:cstheme="minorHAnsi"/>
          <w:lang w:val="pl-PL"/>
        </w:rPr>
        <w:t>Encapsulation</w:t>
      </w:r>
      <w:proofErr w:type="spellEnd"/>
      <w:r w:rsidR="00B402C7" w:rsidRPr="008465BB">
        <w:rPr>
          <w:rFonts w:cstheme="minorHAnsi"/>
          <w:lang w:val="pl-PL"/>
        </w:rPr>
        <w:t>) lub równoważnej.</w:t>
      </w:r>
    </w:p>
    <w:p w14:paraId="52C0713A" w14:textId="7B349EDA" w:rsidR="00B402C7" w:rsidRPr="00A01500" w:rsidRDefault="002A4DEA">
      <w:pPr>
        <w:pStyle w:val="Akapitzlist"/>
        <w:numPr>
          <w:ilvl w:val="1"/>
          <w:numId w:val="86"/>
        </w:numPr>
        <w:spacing w:after="60"/>
        <w:ind w:right="0"/>
        <w:jc w:val="both"/>
        <w:rPr>
          <w:rFonts w:cstheme="minorBidi"/>
          <w:lang w:val="pl-PL"/>
        </w:rPr>
      </w:pPr>
      <w:r w:rsidRPr="00A01500">
        <w:rPr>
          <w:rFonts w:cstheme="minorBidi"/>
          <w:lang w:val="pl-PL"/>
        </w:rPr>
        <w:t xml:space="preserve">Oferowane oprogramowanie </w:t>
      </w:r>
      <w:r w:rsidR="00B402C7" w:rsidRPr="00A01500">
        <w:rPr>
          <w:rFonts w:cstheme="minorBidi"/>
          <w:lang w:val="pl-PL"/>
        </w:rPr>
        <w:t xml:space="preserve">musi zapewnić funkcjonalność łączenia (ang. </w:t>
      </w:r>
      <w:proofErr w:type="spellStart"/>
      <w:r w:rsidR="00B402C7" w:rsidRPr="00A01500">
        <w:rPr>
          <w:rFonts w:cstheme="minorBidi"/>
          <w:lang w:val="pl-PL"/>
        </w:rPr>
        <w:t>bridging</w:t>
      </w:r>
      <w:proofErr w:type="spellEnd"/>
      <w:r w:rsidR="00B402C7" w:rsidRPr="00A01500">
        <w:rPr>
          <w:rFonts w:cstheme="minorBidi"/>
          <w:lang w:val="pl-PL"/>
        </w:rPr>
        <w:t>) środowiska</w:t>
      </w:r>
      <w:r w:rsidR="65D159BF" w:rsidRPr="00A01500">
        <w:rPr>
          <w:rFonts w:cstheme="minorBidi"/>
          <w:lang w:val="pl-PL"/>
        </w:rPr>
        <w:t xml:space="preserve"> </w:t>
      </w:r>
      <w:proofErr w:type="spellStart"/>
      <w:r w:rsidR="00B402C7" w:rsidRPr="00A01500">
        <w:rPr>
          <w:rFonts w:cstheme="minorBidi"/>
          <w:lang w:val="pl-PL"/>
        </w:rPr>
        <w:t>zwirtualizowanego</w:t>
      </w:r>
      <w:proofErr w:type="spellEnd"/>
      <w:r w:rsidR="338FFF0D" w:rsidRPr="00A01500">
        <w:rPr>
          <w:rFonts w:cstheme="minorBidi"/>
          <w:lang w:val="pl-PL"/>
        </w:rPr>
        <w:t xml:space="preserve"> </w:t>
      </w:r>
      <w:r w:rsidR="00B402C7" w:rsidRPr="00A01500">
        <w:rPr>
          <w:rFonts w:cstheme="minorBidi"/>
          <w:lang w:val="pl-PL"/>
        </w:rPr>
        <w:t>opartego o technologię GENEVE oraz</w:t>
      </w:r>
      <w:r w:rsidR="26E3F208" w:rsidRPr="00A01500">
        <w:rPr>
          <w:rFonts w:cstheme="minorBidi"/>
          <w:lang w:val="pl-PL"/>
        </w:rPr>
        <w:t xml:space="preserve"> </w:t>
      </w:r>
      <w:proofErr w:type="spellStart"/>
      <w:r w:rsidR="00B402C7" w:rsidRPr="00A01500">
        <w:rPr>
          <w:rFonts w:cstheme="minorBidi"/>
          <w:lang w:val="pl-PL"/>
        </w:rPr>
        <w:t>niezwirtualizowanego</w:t>
      </w:r>
      <w:proofErr w:type="spellEnd"/>
      <w:r w:rsidR="084B6B5F" w:rsidRPr="00A01500">
        <w:rPr>
          <w:rFonts w:cstheme="minorBidi"/>
          <w:lang w:val="pl-PL"/>
        </w:rPr>
        <w:t xml:space="preserve"> </w:t>
      </w:r>
      <w:r w:rsidR="00B402C7" w:rsidRPr="00A01500">
        <w:rPr>
          <w:rFonts w:cstheme="minorBidi"/>
          <w:lang w:val="pl-PL"/>
        </w:rPr>
        <w:t>zdefiniowanego za pomocą technologii VLAN-ów</w:t>
      </w:r>
      <w:r w:rsidR="009A397C" w:rsidRPr="00A01500">
        <w:rPr>
          <w:rFonts w:cstheme="minorBidi"/>
          <w:lang w:val="pl-PL"/>
        </w:rPr>
        <w:t>.</w:t>
      </w:r>
      <w:r w:rsidR="00B402C7" w:rsidRPr="00A01500">
        <w:rPr>
          <w:rFonts w:cstheme="minorBidi"/>
          <w:lang w:val="pl-PL"/>
        </w:rPr>
        <w:t> </w:t>
      </w:r>
    </w:p>
    <w:p w14:paraId="3BC4AEB0" w14:textId="2CBEFC45"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zapewniać funkcjonalność wirtualnego routera wspierającego protokół BGP, BFD</w:t>
      </w:r>
      <w:r w:rsidR="009A397C" w:rsidRPr="00AB4A5F">
        <w:rPr>
          <w:rFonts w:cstheme="minorHAnsi"/>
          <w:lang w:val="pl-PL"/>
        </w:rPr>
        <w:t>.</w:t>
      </w:r>
    </w:p>
    <w:p w14:paraId="036E7001" w14:textId="35E0AC46"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zapewniać funkcjonalność translowania adresów IP zarówno dla ruchu wychodzącego ze środowiska wirtualnego (SNAT) jak i przychodzącego do środowiska wirtualnego (DNAT)</w:t>
      </w:r>
      <w:r w:rsidR="009A397C" w:rsidRPr="00AB4A5F">
        <w:rPr>
          <w:rFonts w:cstheme="minorHAnsi"/>
          <w:lang w:val="pl-PL"/>
        </w:rPr>
        <w:t>.</w:t>
      </w:r>
      <w:r w:rsidR="00B402C7" w:rsidRPr="00AB4A5F">
        <w:rPr>
          <w:rFonts w:cstheme="minorHAnsi"/>
          <w:lang w:val="pl-PL"/>
        </w:rPr>
        <w:t> </w:t>
      </w:r>
    </w:p>
    <w:p w14:paraId="3ECB9694" w14:textId="2E309F1E"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posiadać funkcjonalność serwera DHCP w celu dynamicznego nadawania adresów IP dla </w:t>
      </w:r>
      <w:r w:rsidR="003D348D" w:rsidRPr="00AB4A5F">
        <w:rPr>
          <w:rFonts w:cstheme="minorHAnsi"/>
          <w:lang w:val="pl-PL"/>
        </w:rPr>
        <w:t xml:space="preserve">środowiska </w:t>
      </w:r>
      <w:r w:rsidR="00B402C7" w:rsidRPr="00AB4A5F">
        <w:rPr>
          <w:rFonts w:cstheme="minorHAnsi"/>
          <w:lang w:val="pl-PL"/>
        </w:rPr>
        <w:t xml:space="preserve">obiektów w środowisku </w:t>
      </w:r>
      <w:proofErr w:type="spellStart"/>
      <w:r w:rsidR="00B402C7" w:rsidRPr="00AB4A5F">
        <w:rPr>
          <w:rFonts w:cstheme="minorHAnsi"/>
          <w:lang w:val="pl-PL"/>
        </w:rPr>
        <w:t>zwirtualizowanym</w:t>
      </w:r>
      <w:proofErr w:type="spellEnd"/>
      <w:r w:rsidR="009A397C" w:rsidRPr="00AB4A5F">
        <w:rPr>
          <w:rFonts w:cstheme="minorHAnsi"/>
          <w:lang w:val="pl-PL"/>
        </w:rPr>
        <w:t>.</w:t>
      </w:r>
    </w:p>
    <w:p w14:paraId="235C78CB" w14:textId="4E27328E" w:rsidR="00B402C7" w:rsidRPr="00AB4A5F" w:rsidRDefault="002A4DEA" w:rsidP="003644E6">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posiadać funkcjonalność REST API umożliwiającą automatyzowanie wdrażania lub modyfikację konfiguracji</w:t>
      </w:r>
      <w:r w:rsidR="009A397C" w:rsidRPr="00AB4A5F">
        <w:rPr>
          <w:rFonts w:cstheme="minorHAnsi"/>
          <w:lang w:val="pl-PL"/>
        </w:rPr>
        <w:t>.</w:t>
      </w:r>
    </w:p>
    <w:p w14:paraId="2D92D319" w14:textId="13DE0B37" w:rsidR="00B402C7" w:rsidRPr="00AB4A5F" w:rsidRDefault="00B402C7" w:rsidP="003644E6">
      <w:pPr>
        <w:pStyle w:val="Akapitzlist"/>
        <w:numPr>
          <w:ilvl w:val="1"/>
          <w:numId w:val="86"/>
        </w:numPr>
        <w:spacing w:after="60"/>
        <w:ind w:right="0"/>
        <w:jc w:val="both"/>
        <w:rPr>
          <w:rFonts w:cstheme="minorHAnsi"/>
          <w:lang w:val="pl-PL"/>
        </w:rPr>
      </w:pPr>
      <w:r w:rsidRPr="00AB4A5F">
        <w:rPr>
          <w:rFonts w:cstheme="minorHAnsi"/>
          <w:lang w:val="pl-PL"/>
        </w:rPr>
        <w:t>Aktualizacje oferowanego oprogramowania powinny odbywać się poprzez portal służący do ich planowania i uruchamiania, dostarczany przez tego samego producenta oprogramowania.</w:t>
      </w:r>
      <w:r w:rsidR="00AA50F3" w:rsidRPr="00AB4A5F">
        <w:rPr>
          <w:rFonts w:cstheme="minorHAnsi"/>
          <w:lang w:val="pl-PL"/>
        </w:rPr>
        <w:t xml:space="preserve"> </w:t>
      </w:r>
      <w:r w:rsidRPr="00AB4A5F">
        <w:rPr>
          <w:rFonts w:cstheme="minorHAnsi"/>
          <w:lang w:val="pl-PL"/>
        </w:rPr>
        <w:t>Portal</w:t>
      </w:r>
      <w:r w:rsidR="00AA50F3" w:rsidRPr="00AB4A5F">
        <w:rPr>
          <w:rFonts w:cstheme="minorHAnsi"/>
          <w:lang w:val="pl-PL"/>
        </w:rPr>
        <w:t xml:space="preserve"> </w:t>
      </w:r>
      <w:r w:rsidRPr="00AB4A5F">
        <w:rPr>
          <w:rFonts w:cstheme="minorHAnsi"/>
          <w:lang w:val="pl-PL"/>
        </w:rPr>
        <w:t>musi umożliwiać przegląd wszystkich elementów systemu pod kątem ich aktualnej oraz przygotowanej do aktualizacji wersji. Portal musi oferować wskaźniki postępu aktualizacji, umożliwiać tworzenie planów aktualizacji oraz zapewniać mechanizmy sprawdzenia konsystencji działania systemu przed oraz po aktualizacji</w:t>
      </w:r>
      <w:r w:rsidR="009A397C" w:rsidRPr="00AB4A5F">
        <w:rPr>
          <w:rFonts w:cstheme="minorHAnsi"/>
          <w:lang w:val="pl-PL"/>
        </w:rPr>
        <w:t>.</w:t>
      </w:r>
    </w:p>
    <w:p w14:paraId="74B92744" w14:textId="71848C55" w:rsidR="00B402C7" w:rsidRPr="00AB4A5F" w:rsidRDefault="00B402C7" w:rsidP="003644E6">
      <w:pPr>
        <w:pStyle w:val="Akapitzlist"/>
        <w:numPr>
          <w:ilvl w:val="1"/>
          <w:numId w:val="86"/>
        </w:numPr>
        <w:spacing w:after="60"/>
        <w:ind w:right="0"/>
        <w:jc w:val="both"/>
        <w:rPr>
          <w:rFonts w:cstheme="minorHAnsi"/>
          <w:lang w:val="pl-PL"/>
        </w:rPr>
      </w:pPr>
      <w:r w:rsidRPr="00AB4A5F">
        <w:rPr>
          <w:rFonts w:cstheme="minorHAnsi"/>
          <w:lang w:val="pl-PL"/>
        </w:rPr>
        <w:t>Oprogramowanie musi zapewniać wsparcie dla wykorzystania plików danych JSON</w:t>
      </w:r>
      <w:r w:rsidR="009A397C" w:rsidRPr="00AB4A5F">
        <w:rPr>
          <w:rFonts w:cstheme="minorHAnsi"/>
          <w:lang w:val="pl-PL"/>
        </w:rPr>
        <w:t>.</w:t>
      </w:r>
    </w:p>
    <w:p w14:paraId="7E245CF3" w14:textId="4C59CEA1" w:rsidR="00B402C7" w:rsidRPr="00AB4A5F" w:rsidRDefault="002A4DEA" w:rsidP="003644E6">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zabezpieczać środowisko wirtualne przed nieautoryzowaną zmianą adresu IP wirtualnej maszyny, poprzez zablokowanie ruchu z i do tej wirtualnej maszyny po zmianie jej adresu IP</w:t>
      </w:r>
      <w:r w:rsidR="00AA50F3" w:rsidRPr="00AB4A5F">
        <w:rPr>
          <w:rFonts w:cstheme="minorHAnsi"/>
          <w:lang w:val="pl-PL"/>
        </w:rPr>
        <w:t xml:space="preserve"> </w:t>
      </w:r>
      <w:r w:rsidR="00B402C7" w:rsidRPr="00AB4A5F">
        <w:rPr>
          <w:rFonts w:cstheme="minorHAnsi"/>
          <w:lang w:val="pl-PL"/>
        </w:rPr>
        <w:t>w sposób nieautoryzowany</w:t>
      </w:r>
      <w:r w:rsidR="009A397C" w:rsidRPr="00AB4A5F">
        <w:rPr>
          <w:rFonts w:cstheme="minorHAnsi"/>
          <w:lang w:val="pl-PL"/>
        </w:rPr>
        <w:t>.</w:t>
      </w:r>
    </w:p>
    <w:p w14:paraId="540EE337" w14:textId="7EE8912A" w:rsidR="00B402C7" w:rsidRPr="00AB4A5F" w:rsidRDefault="000839BC" w:rsidP="003644E6">
      <w:pPr>
        <w:pStyle w:val="Akapitzlist"/>
        <w:numPr>
          <w:ilvl w:val="1"/>
          <w:numId w:val="86"/>
        </w:numPr>
        <w:spacing w:after="60"/>
        <w:ind w:right="0"/>
        <w:jc w:val="both"/>
        <w:rPr>
          <w:rFonts w:cstheme="minorHAnsi"/>
          <w:lang w:val="pl-PL"/>
        </w:rPr>
      </w:pPr>
      <w:r w:rsidRPr="00AB4A5F">
        <w:rPr>
          <w:rFonts w:cstheme="minorHAnsi"/>
          <w:lang w:val="pl-PL"/>
        </w:rPr>
        <w:t xml:space="preserve">Oferowane </w:t>
      </w:r>
      <w:r w:rsidR="00B402C7" w:rsidRPr="00AB4A5F">
        <w:rPr>
          <w:rFonts w:cstheme="minorHAnsi"/>
          <w:lang w:val="pl-PL"/>
        </w:rPr>
        <w:t>oprogramowanie</w:t>
      </w:r>
      <w:r w:rsidR="00AA50F3" w:rsidRPr="00AB4A5F">
        <w:rPr>
          <w:rFonts w:cstheme="minorHAnsi"/>
          <w:lang w:val="pl-PL"/>
        </w:rPr>
        <w:t xml:space="preserve"> </w:t>
      </w:r>
      <w:r w:rsidR="00B402C7" w:rsidRPr="00AB4A5F">
        <w:rPr>
          <w:rFonts w:cstheme="minorHAnsi"/>
          <w:lang w:val="pl-PL"/>
        </w:rPr>
        <w:t>musi</w:t>
      </w:r>
      <w:r w:rsidR="00AA50F3" w:rsidRPr="00AB4A5F">
        <w:rPr>
          <w:rFonts w:cstheme="minorHAnsi"/>
          <w:lang w:val="pl-PL"/>
        </w:rPr>
        <w:t xml:space="preserve"> </w:t>
      </w:r>
      <w:r w:rsidR="00B402C7" w:rsidRPr="00AB4A5F">
        <w:rPr>
          <w:rFonts w:cstheme="minorHAnsi"/>
          <w:lang w:val="pl-PL"/>
        </w:rPr>
        <w:t>posiadać możliwość terminowania tuneli</w:t>
      </w:r>
      <w:r w:rsidR="00AA50F3" w:rsidRPr="00AB4A5F">
        <w:rPr>
          <w:rFonts w:cstheme="minorHAnsi"/>
          <w:lang w:val="pl-PL"/>
        </w:rPr>
        <w:t xml:space="preserve"> </w:t>
      </w:r>
      <w:proofErr w:type="spellStart"/>
      <w:r w:rsidR="00B402C7" w:rsidRPr="00AB4A5F">
        <w:rPr>
          <w:rFonts w:cstheme="minorHAnsi"/>
          <w:lang w:val="pl-PL"/>
        </w:rPr>
        <w:t>IPSec</w:t>
      </w:r>
      <w:proofErr w:type="spellEnd"/>
      <w:r w:rsidR="00AA50F3" w:rsidRPr="00AB4A5F">
        <w:rPr>
          <w:rFonts w:cstheme="minorHAnsi"/>
          <w:lang w:val="pl-PL"/>
        </w:rPr>
        <w:t xml:space="preserve"> </w:t>
      </w:r>
      <w:proofErr w:type="spellStart"/>
      <w:r w:rsidR="00B402C7" w:rsidRPr="00AB4A5F">
        <w:rPr>
          <w:rFonts w:cstheme="minorHAnsi"/>
          <w:lang w:val="pl-PL"/>
        </w:rPr>
        <w:t>site</w:t>
      </w:r>
      <w:proofErr w:type="spellEnd"/>
      <w:r w:rsidR="00B402C7" w:rsidRPr="00AB4A5F">
        <w:rPr>
          <w:rFonts w:cstheme="minorHAnsi"/>
          <w:lang w:val="pl-PL"/>
        </w:rPr>
        <w:t>-to-</w:t>
      </w:r>
      <w:proofErr w:type="spellStart"/>
      <w:r w:rsidR="00B402C7" w:rsidRPr="00AB4A5F">
        <w:rPr>
          <w:rFonts w:cstheme="minorHAnsi"/>
          <w:lang w:val="pl-PL"/>
        </w:rPr>
        <w:t>site</w:t>
      </w:r>
      <w:proofErr w:type="spellEnd"/>
      <w:r w:rsidR="00AA50F3" w:rsidRPr="00AB4A5F">
        <w:rPr>
          <w:rFonts w:cstheme="minorHAnsi"/>
          <w:lang w:val="pl-PL"/>
        </w:rPr>
        <w:t xml:space="preserve"> </w:t>
      </w:r>
      <w:r w:rsidR="00B402C7" w:rsidRPr="00AB4A5F">
        <w:rPr>
          <w:rFonts w:cstheme="minorHAnsi"/>
          <w:lang w:val="pl-PL"/>
        </w:rPr>
        <w:t>z uwierzytelnieniem za pomocą</w:t>
      </w:r>
      <w:r w:rsidR="00AA50F3" w:rsidRPr="00AB4A5F">
        <w:rPr>
          <w:rFonts w:cstheme="minorHAnsi"/>
          <w:lang w:val="pl-PL"/>
        </w:rPr>
        <w:t xml:space="preserve"> </w:t>
      </w:r>
      <w:r w:rsidR="00B402C7" w:rsidRPr="00AB4A5F">
        <w:rPr>
          <w:rFonts w:cstheme="minorHAnsi"/>
          <w:lang w:val="pl-PL"/>
        </w:rPr>
        <w:t>współdzielonego klucza (</w:t>
      </w:r>
      <w:proofErr w:type="spellStart"/>
      <w:r w:rsidR="00B402C7" w:rsidRPr="00AB4A5F">
        <w:rPr>
          <w:rFonts w:cstheme="minorHAnsi"/>
          <w:lang w:val="pl-PL"/>
        </w:rPr>
        <w:t>pre</w:t>
      </w:r>
      <w:proofErr w:type="spellEnd"/>
      <w:r w:rsidR="00AA50F3" w:rsidRPr="00AB4A5F">
        <w:rPr>
          <w:rFonts w:cstheme="minorHAnsi"/>
          <w:lang w:val="pl-PL"/>
        </w:rPr>
        <w:t xml:space="preserve"> </w:t>
      </w:r>
      <w:proofErr w:type="spellStart"/>
      <w:r w:rsidR="00B402C7" w:rsidRPr="00AB4A5F">
        <w:rPr>
          <w:rFonts w:cstheme="minorHAnsi"/>
          <w:lang w:val="pl-PL"/>
        </w:rPr>
        <w:t>shared</w:t>
      </w:r>
      <w:proofErr w:type="spellEnd"/>
      <w:r w:rsidR="00AA50F3" w:rsidRPr="00AB4A5F">
        <w:rPr>
          <w:rFonts w:cstheme="minorHAnsi"/>
          <w:lang w:val="pl-PL"/>
        </w:rPr>
        <w:t xml:space="preserve"> </w:t>
      </w:r>
      <w:proofErr w:type="spellStart"/>
      <w:r w:rsidR="00B402C7" w:rsidRPr="00AB4A5F">
        <w:rPr>
          <w:rFonts w:cstheme="minorHAnsi"/>
          <w:lang w:val="pl-PL"/>
        </w:rPr>
        <w:t>key</w:t>
      </w:r>
      <w:proofErr w:type="spellEnd"/>
      <w:r w:rsidR="00B402C7" w:rsidRPr="00AB4A5F">
        <w:rPr>
          <w:rFonts w:cstheme="minorHAnsi"/>
          <w:lang w:val="pl-PL"/>
        </w:rPr>
        <w:t>) lub certyfikatu</w:t>
      </w:r>
      <w:r w:rsidR="009A397C" w:rsidRPr="00AB4A5F">
        <w:rPr>
          <w:rFonts w:cstheme="minorHAnsi"/>
          <w:lang w:val="pl-PL"/>
        </w:rPr>
        <w:t>.</w:t>
      </w:r>
    </w:p>
    <w:p w14:paraId="5A2FA872" w14:textId="3B15FD7B" w:rsidR="00B402C7" w:rsidRPr="00AB4A5F" w:rsidRDefault="002A4DEA" w:rsidP="003644E6">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posiadać funkcjonalność wsparcia mechanizmu VRF w obrębie wirtualizacji sieci</w:t>
      </w:r>
      <w:r w:rsidR="009A397C" w:rsidRPr="00AB4A5F">
        <w:rPr>
          <w:rFonts w:cstheme="minorHAnsi"/>
          <w:lang w:val="pl-PL"/>
        </w:rPr>
        <w:t>.</w:t>
      </w:r>
    </w:p>
    <w:p w14:paraId="715DF3BB" w14:textId="5B6C8D83" w:rsidR="00B402C7" w:rsidRPr="00AB4A5F" w:rsidRDefault="002A4DEA" w:rsidP="003644E6">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posiadać funkcjonalność mechanizmu VPC znanego z AWS lub GCP w obrębie wirtualizacji sieci możliwość kreowania sieci Publicznych i Prywatnych w obrębie projektu.</w:t>
      </w:r>
    </w:p>
    <w:p w14:paraId="3C5C305D" w14:textId="327F1746" w:rsidR="00B402C7" w:rsidRPr="00AB4A5F" w:rsidRDefault="002A4DEA" w:rsidP="003644E6">
      <w:pPr>
        <w:pStyle w:val="Akapitzlist"/>
        <w:numPr>
          <w:ilvl w:val="1"/>
          <w:numId w:val="86"/>
        </w:numPr>
        <w:spacing w:after="60"/>
        <w:ind w:right="0"/>
        <w:jc w:val="both"/>
        <w:rPr>
          <w:rFonts w:cstheme="minorHAnsi"/>
          <w:lang w:val="pl-PL"/>
        </w:rPr>
      </w:pPr>
      <w:r w:rsidRPr="00AB4A5F">
        <w:rPr>
          <w:rFonts w:cstheme="minorHAnsi"/>
          <w:lang w:val="pl-PL"/>
        </w:rPr>
        <w:lastRenderedPageBreak/>
        <w:t xml:space="preserve">Oferowane oprogramowanie </w:t>
      </w:r>
      <w:r w:rsidR="00B402C7" w:rsidRPr="00AB4A5F">
        <w:rPr>
          <w:rFonts w:cstheme="minorHAnsi"/>
          <w:lang w:val="pl-PL"/>
        </w:rPr>
        <w:t>musi posiadać funkcjonalność REST API</w:t>
      </w:r>
      <w:r w:rsidR="00141765" w:rsidRPr="00AB4A5F">
        <w:rPr>
          <w:rFonts w:cstheme="minorHAnsi"/>
          <w:lang w:val="pl-PL"/>
        </w:rPr>
        <w:t xml:space="preserve"> </w:t>
      </w:r>
      <w:r w:rsidR="00B402C7" w:rsidRPr="00AB4A5F">
        <w:rPr>
          <w:rFonts w:cstheme="minorHAnsi"/>
          <w:lang w:val="pl-PL"/>
        </w:rPr>
        <w:t>umożliwiającą automatyzowanie wdrażania lub modyfikację konfiguracji</w:t>
      </w:r>
      <w:r w:rsidR="009A397C" w:rsidRPr="00AB4A5F">
        <w:rPr>
          <w:rFonts w:cstheme="minorHAnsi"/>
          <w:lang w:val="pl-PL"/>
        </w:rPr>
        <w:t>.</w:t>
      </w:r>
    </w:p>
    <w:p w14:paraId="37B83B20" w14:textId="50AC9F3C" w:rsidR="00B402C7" w:rsidRPr="00AB4A5F" w:rsidRDefault="002A4DEA" w:rsidP="003644E6">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posiadać funkcjonalność zarządzania wieloma instancjami (min. 3) lokalnych instancji oprogramowania</w:t>
      </w:r>
      <w:r w:rsidR="009A397C" w:rsidRPr="00AB4A5F">
        <w:rPr>
          <w:rFonts w:cstheme="minorHAnsi"/>
          <w:lang w:val="pl-PL"/>
        </w:rPr>
        <w:t>.</w:t>
      </w:r>
    </w:p>
    <w:p w14:paraId="31C0FE36" w14:textId="0965B397" w:rsidR="00B402C7" w:rsidRPr="00AB4A5F" w:rsidRDefault="002A4DEA" w:rsidP="003644E6">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posiadać moduł wsparcia procesu poszukiwania błędów (</w:t>
      </w:r>
      <w:proofErr w:type="spellStart"/>
      <w:r w:rsidR="00B402C7" w:rsidRPr="00AB4A5F">
        <w:rPr>
          <w:rFonts w:cstheme="minorHAnsi"/>
          <w:lang w:val="pl-PL"/>
        </w:rPr>
        <w:t>troubleshooting</w:t>
      </w:r>
      <w:proofErr w:type="spellEnd"/>
      <w:r w:rsidR="00B402C7" w:rsidRPr="00AB4A5F">
        <w:rPr>
          <w:rFonts w:cstheme="minorHAnsi"/>
          <w:lang w:val="pl-PL"/>
        </w:rPr>
        <w:t>).</w:t>
      </w:r>
    </w:p>
    <w:p w14:paraId="53E53150" w14:textId="1DA765D3"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być rozszerzalne o funkcjonalności bezpieczeństwa sieciowego minimum IDS, IPS, URL </w:t>
      </w:r>
      <w:proofErr w:type="spellStart"/>
      <w:r w:rsidR="00B402C7" w:rsidRPr="00AB4A5F">
        <w:rPr>
          <w:rFonts w:cstheme="minorHAnsi"/>
          <w:lang w:val="pl-PL"/>
        </w:rPr>
        <w:t>Filtering</w:t>
      </w:r>
      <w:proofErr w:type="spellEnd"/>
      <w:r w:rsidR="00B402C7" w:rsidRPr="00AB4A5F">
        <w:rPr>
          <w:rFonts w:cstheme="minorHAnsi"/>
          <w:lang w:val="pl-PL"/>
        </w:rPr>
        <w:t xml:space="preserve">, </w:t>
      </w:r>
      <w:proofErr w:type="spellStart"/>
      <w:r w:rsidR="00B402C7" w:rsidRPr="00AB4A5F">
        <w:rPr>
          <w:rFonts w:cstheme="minorHAnsi"/>
          <w:lang w:val="pl-PL"/>
        </w:rPr>
        <w:t>Malware</w:t>
      </w:r>
      <w:proofErr w:type="spellEnd"/>
      <w:r w:rsidR="00B402C7" w:rsidRPr="00AB4A5F">
        <w:rPr>
          <w:rFonts w:cstheme="minorHAnsi"/>
          <w:lang w:val="pl-PL"/>
        </w:rPr>
        <w:t xml:space="preserve"> </w:t>
      </w:r>
      <w:proofErr w:type="spellStart"/>
      <w:r w:rsidR="00B402C7" w:rsidRPr="00AB4A5F">
        <w:rPr>
          <w:rFonts w:cstheme="minorHAnsi"/>
          <w:lang w:val="pl-PL"/>
        </w:rPr>
        <w:t>Detection</w:t>
      </w:r>
      <w:proofErr w:type="spellEnd"/>
      <w:r w:rsidR="00B402C7" w:rsidRPr="00AB4A5F">
        <w:rPr>
          <w:rFonts w:cstheme="minorHAnsi"/>
          <w:lang w:val="pl-PL"/>
        </w:rPr>
        <w:t xml:space="preserve">, </w:t>
      </w:r>
      <w:proofErr w:type="spellStart"/>
      <w:r w:rsidR="00B402C7" w:rsidRPr="00AB4A5F">
        <w:rPr>
          <w:rFonts w:cstheme="minorHAnsi"/>
          <w:lang w:val="pl-PL"/>
        </w:rPr>
        <w:t>Dekrypcja</w:t>
      </w:r>
      <w:proofErr w:type="spellEnd"/>
      <w:r w:rsidR="00B402C7" w:rsidRPr="00AB4A5F">
        <w:rPr>
          <w:rFonts w:cstheme="minorHAnsi"/>
          <w:lang w:val="pl-PL"/>
        </w:rPr>
        <w:t xml:space="preserve"> SSL poprzez licencje.</w:t>
      </w:r>
    </w:p>
    <w:p w14:paraId="457B8DB4" w14:textId="77777777" w:rsidR="00B402C7" w:rsidRPr="00AB4A5F" w:rsidRDefault="00B402C7" w:rsidP="003030E9">
      <w:pPr>
        <w:pStyle w:val="Akapitzlist"/>
        <w:numPr>
          <w:ilvl w:val="0"/>
          <w:numId w:val="86"/>
        </w:numPr>
        <w:spacing w:after="60"/>
        <w:ind w:right="0"/>
        <w:jc w:val="both"/>
        <w:rPr>
          <w:rFonts w:cstheme="minorHAnsi"/>
          <w:lang w:val="pl-PL"/>
        </w:rPr>
      </w:pPr>
      <w:r w:rsidRPr="00AB4A5F">
        <w:rPr>
          <w:rFonts w:cstheme="minorHAnsi"/>
          <w:lang w:val="pl-PL"/>
        </w:rPr>
        <w:t>W zakresie monitorowania i analizowania sieci oraz polityk firewall w sieciach wirtualnych i fizycznych Zamawiający wymaga:</w:t>
      </w:r>
    </w:p>
    <w:p w14:paraId="2FF80842" w14:textId="39FA0B72"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mieć możliwość analizowania przepływów sieciowych</w:t>
      </w:r>
      <w:r w:rsidR="00B402C7" w:rsidRPr="00AB4A5F">
        <w:rPr>
          <w:rFonts w:ascii="Arial" w:hAnsi="Arial" w:cs="Arial"/>
          <w:lang w:val="pl-PL"/>
        </w:rPr>
        <w:t> </w:t>
      </w:r>
      <w:r w:rsidR="00B402C7" w:rsidRPr="00AB4A5F">
        <w:rPr>
          <w:rFonts w:cstheme="minorHAnsi"/>
          <w:lang w:val="pl-PL"/>
        </w:rPr>
        <w:t>(</w:t>
      </w:r>
      <w:proofErr w:type="spellStart"/>
      <w:r w:rsidR="00B402C7" w:rsidRPr="00AB4A5F">
        <w:rPr>
          <w:rFonts w:cstheme="minorHAnsi"/>
          <w:lang w:val="pl-PL"/>
        </w:rPr>
        <w:t>NetFlow</w:t>
      </w:r>
      <w:proofErr w:type="spellEnd"/>
      <w:r w:rsidR="00B402C7" w:rsidRPr="00AB4A5F">
        <w:rPr>
          <w:rFonts w:cstheme="minorHAnsi"/>
          <w:lang w:val="pl-PL"/>
        </w:rPr>
        <w:t xml:space="preserve"> lub IPFIX) w warstwie sieciowej wirtualizacji opartej o rozwiązanie </w:t>
      </w:r>
      <w:proofErr w:type="spellStart"/>
      <w:r w:rsidR="00B402C7" w:rsidRPr="00AB4A5F">
        <w:rPr>
          <w:rFonts w:cstheme="minorHAnsi"/>
          <w:lang w:val="pl-PL"/>
        </w:rPr>
        <w:t>Compute</w:t>
      </w:r>
      <w:proofErr w:type="spellEnd"/>
      <w:r w:rsidR="00B402C7" w:rsidRPr="00AB4A5F">
        <w:rPr>
          <w:rFonts w:cstheme="minorHAnsi"/>
          <w:lang w:val="pl-PL"/>
        </w:rPr>
        <w:t>.</w:t>
      </w:r>
    </w:p>
    <w:p w14:paraId="5961ABF5" w14:textId="4895EC4E"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mieć możliwość tworzenia raportów</w:t>
      </w:r>
      <w:r w:rsidR="00B402C7" w:rsidRPr="00AB4A5F">
        <w:rPr>
          <w:lang w:val="pl-PL"/>
        </w:rPr>
        <w:t xml:space="preserve"> przepływów z informacją uwzględniającą adresy IP oraz porty TCP/UDP dla środowiska wirtualnego. Poprzez raporty przepływów Zamawiający rozumie informację o ruchu sieciowym z konkretnej maszyny wirtualnej do innej </w:t>
      </w:r>
      <w:r w:rsidR="00B402C7" w:rsidRPr="00AB4A5F">
        <w:rPr>
          <w:rFonts w:cstheme="minorHAnsi"/>
          <w:lang w:val="pl-PL"/>
        </w:rPr>
        <w:t>konkretnej maszyny wirtualnej</w:t>
      </w:r>
      <w:r w:rsidR="009A397C" w:rsidRPr="00AB4A5F">
        <w:rPr>
          <w:rFonts w:cstheme="minorHAnsi"/>
          <w:lang w:val="pl-PL"/>
        </w:rPr>
        <w:t>.</w:t>
      </w:r>
    </w:p>
    <w:p w14:paraId="130EC9FF" w14:textId="3A9748A6"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mieć możliwość posiadania wbudowanego kolektora zebranego ruchu sieciowego możliwego do użycia w celu analizy ruchu</w:t>
      </w:r>
      <w:r w:rsidR="009A397C" w:rsidRPr="00AB4A5F">
        <w:rPr>
          <w:rFonts w:cstheme="minorHAnsi"/>
          <w:lang w:val="pl-PL"/>
        </w:rPr>
        <w:t>.</w:t>
      </w:r>
      <w:r w:rsidR="00B402C7" w:rsidRPr="00AB4A5F">
        <w:rPr>
          <w:rFonts w:cstheme="minorHAnsi"/>
          <w:lang w:val="pl-PL"/>
        </w:rPr>
        <w:t xml:space="preserve"> </w:t>
      </w:r>
    </w:p>
    <w:p w14:paraId="3967F602" w14:textId="58CAD9C0"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mieć możliwość generowania rekomendacji dla reguł</w:t>
      </w:r>
      <w:r w:rsidR="00B402C7" w:rsidRPr="00AB4A5F">
        <w:rPr>
          <w:rFonts w:ascii="Arial" w:hAnsi="Arial" w:cs="Arial"/>
          <w:lang w:val="pl-PL"/>
        </w:rPr>
        <w:t> </w:t>
      </w:r>
      <w:r w:rsidR="00B402C7" w:rsidRPr="00AB4A5F">
        <w:rPr>
          <w:rFonts w:cstheme="minorHAnsi"/>
          <w:lang w:val="pl-PL"/>
        </w:rPr>
        <w:t>serwerów klasy ściana ogniowa na bazie zebranych wcześniej informacji o przepływach</w:t>
      </w:r>
      <w:r w:rsidR="009A397C" w:rsidRPr="00AB4A5F">
        <w:rPr>
          <w:rFonts w:cstheme="minorHAnsi"/>
          <w:lang w:val="pl-PL"/>
        </w:rPr>
        <w:t>.</w:t>
      </w:r>
      <w:r w:rsidR="00B402C7" w:rsidRPr="00AB4A5F">
        <w:rPr>
          <w:rFonts w:cstheme="minorHAnsi"/>
          <w:lang w:val="pl-PL"/>
        </w:rPr>
        <w:t xml:space="preserve"> </w:t>
      </w:r>
    </w:p>
    <w:p w14:paraId="6455714F" w14:textId="79108598"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mieć możliwość wizualizacji (przedstawienia w postaci graficznej) ścieżki logicznej i przejść w relacji maszyna wirtualna do maszyny wirtualnej, wskazania komponentów sieciowych w topologii logicznej i fizycznej uwzględniając przełączniki, routery, </w:t>
      </w:r>
      <w:proofErr w:type="spellStart"/>
      <w:r w:rsidR="00B402C7" w:rsidRPr="00AB4A5F">
        <w:rPr>
          <w:rFonts w:cstheme="minorHAnsi"/>
          <w:lang w:val="pl-PL"/>
        </w:rPr>
        <w:t>firewall’e</w:t>
      </w:r>
      <w:proofErr w:type="spellEnd"/>
      <w:r w:rsidR="00B402C7" w:rsidRPr="00AB4A5F">
        <w:rPr>
          <w:rFonts w:cstheme="minorHAnsi"/>
          <w:lang w:val="pl-PL"/>
        </w:rPr>
        <w:t xml:space="preserve"> wspierane przez oprogramowanie oraz połączenia między nimi z uwzględnieniem komponentów wirtualnych (minimum host i maszyna wirtualna)</w:t>
      </w:r>
      <w:r w:rsidR="009A397C" w:rsidRPr="00AB4A5F">
        <w:rPr>
          <w:rFonts w:cstheme="minorHAnsi"/>
          <w:lang w:val="pl-PL"/>
        </w:rPr>
        <w:t>.</w:t>
      </w:r>
      <w:r w:rsidR="00B402C7" w:rsidRPr="00AB4A5F">
        <w:rPr>
          <w:rFonts w:cstheme="minorHAnsi"/>
          <w:lang w:val="pl-PL"/>
        </w:rPr>
        <w:t xml:space="preserve"> </w:t>
      </w:r>
    </w:p>
    <w:p w14:paraId="3CE8C196" w14:textId="41EC77B0"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mieć możliwość wizualizacji w formie graficznej przepływów pomiędzy minimum sieciami wirtualnymi, podsieciami, zdefiniowanymi aplikacjami oraz grupami bezpieczeństwa.</w:t>
      </w:r>
    </w:p>
    <w:p w14:paraId="485761D2" w14:textId="27B87873"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mieć możliwość informowania o maskowanych regułach </w:t>
      </w:r>
      <w:proofErr w:type="spellStart"/>
      <w:r w:rsidR="00B402C7" w:rsidRPr="00AB4A5F">
        <w:rPr>
          <w:rFonts w:cstheme="minorHAnsi"/>
          <w:lang w:val="pl-PL"/>
        </w:rPr>
        <w:t>firewalla</w:t>
      </w:r>
      <w:proofErr w:type="spellEnd"/>
      <w:r w:rsidR="00B402C7" w:rsidRPr="00AB4A5F">
        <w:rPr>
          <w:rFonts w:cstheme="minorHAnsi"/>
          <w:lang w:val="pl-PL"/>
        </w:rPr>
        <w:t>, czyli regułach, które nie są</w:t>
      </w:r>
      <w:r w:rsidR="00B402C7" w:rsidRPr="00AB4A5F">
        <w:rPr>
          <w:rFonts w:ascii="Arial" w:hAnsi="Arial" w:cs="Arial"/>
          <w:lang w:val="pl-PL"/>
        </w:rPr>
        <w:t> </w:t>
      </w:r>
      <w:r w:rsidR="00B402C7" w:rsidRPr="00AB4A5F">
        <w:rPr>
          <w:rFonts w:cstheme="minorHAnsi"/>
          <w:lang w:val="pl-PL"/>
        </w:rPr>
        <w:t>wykorzystywane ze względu na reguły, które w ciągu analizy ruchu znajdują się w kolejce analizy je poprzedzają</w:t>
      </w:r>
      <w:r w:rsidR="009A397C" w:rsidRPr="00AB4A5F">
        <w:rPr>
          <w:rFonts w:cstheme="minorHAnsi"/>
          <w:lang w:val="pl-PL"/>
        </w:rPr>
        <w:t>.</w:t>
      </w:r>
    </w:p>
    <w:p w14:paraId="5B509652" w14:textId="6AF1A1A0"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mieć możliwość wizualizacji aplikacji działających w sieci klienta oraz wizualizacji zależności zarówno, pomiędzy maszynami wirtualnymi należącymi do tej aplikacji jak i ruchem zewnętrznym, wychodzącym i wchodzącym do maszyn wirtualnych odpowiedzialnych za tą aplikacje wraz z </w:t>
      </w:r>
      <w:proofErr w:type="spellStart"/>
      <w:r w:rsidR="00B402C7" w:rsidRPr="00AB4A5F">
        <w:rPr>
          <w:rFonts w:cstheme="minorHAnsi"/>
          <w:lang w:val="pl-PL"/>
        </w:rPr>
        <w:t>geolokalizacją</w:t>
      </w:r>
      <w:proofErr w:type="spellEnd"/>
      <w:r w:rsidR="00B402C7" w:rsidRPr="00AB4A5F">
        <w:rPr>
          <w:rFonts w:cstheme="minorHAnsi"/>
          <w:lang w:val="pl-PL"/>
        </w:rPr>
        <w:t xml:space="preserve"> zapytań.</w:t>
      </w:r>
    </w:p>
    <w:p w14:paraId="3DA3AA3F" w14:textId="52D26CC3"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posiadać funkcjonalność API umożliwiającą automatyzowanie wdrażania lub modyfikację konfiguracji</w:t>
      </w:r>
      <w:r w:rsidR="009A397C" w:rsidRPr="00AB4A5F">
        <w:rPr>
          <w:rFonts w:cstheme="minorHAnsi"/>
          <w:lang w:val="pl-PL"/>
        </w:rPr>
        <w:t>.</w:t>
      </w:r>
    </w:p>
    <w:p w14:paraId="4AC7004A" w14:textId="6DA35592"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funkcje backup konfiguracji i odtworzenia</w:t>
      </w:r>
      <w:r w:rsidR="009A397C" w:rsidRPr="00AB4A5F">
        <w:rPr>
          <w:rFonts w:cstheme="minorHAnsi"/>
          <w:lang w:val="pl-PL"/>
        </w:rPr>
        <w:t>.</w:t>
      </w:r>
    </w:p>
    <w:p w14:paraId="4F62E2B6" w14:textId="688DE579"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lastRenderedPageBreak/>
        <w:t xml:space="preserve">Oferowane oprogramowanie </w:t>
      </w:r>
      <w:r w:rsidR="00B402C7" w:rsidRPr="00AB4A5F">
        <w:rPr>
          <w:rFonts w:cstheme="minorHAnsi"/>
          <w:lang w:val="pl-PL"/>
        </w:rPr>
        <w:t xml:space="preserve">musi mieć możliwość analizowania przepływów sieciowych w warstwie sieciowej dla urządzeń posiadanych przez </w:t>
      </w:r>
      <w:r w:rsidR="00BE5D76" w:rsidRPr="00AB4A5F">
        <w:rPr>
          <w:rFonts w:cstheme="minorHAnsi"/>
          <w:lang w:val="pl-PL"/>
        </w:rPr>
        <w:t>Zamawiającego (</w:t>
      </w:r>
      <w:proofErr w:type="spellStart"/>
      <w:r w:rsidR="00B402C7" w:rsidRPr="00AB4A5F">
        <w:rPr>
          <w:rFonts w:cstheme="minorHAnsi"/>
          <w:lang w:val="pl-PL"/>
        </w:rPr>
        <w:t>Juniper</w:t>
      </w:r>
      <w:proofErr w:type="spellEnd"/>
      <w:r w:rsidR="00B402C7" w:rsidRPr="00AB4A5F">
        <w:rPr>
          <w:rFonts w:cstheme="minorHAnsi"/>
          <w:lang w:val="pl-PL"/>
        </w:rPr>
        <w:t xml:space="preserve"> MX / QFX)</w:t>
      </w:r>
      <w:r w:rsidR="009A397C" w:rsidRPr="00AB4A5F">
        <w:rPr>
          <w:rFonts w:cstheme="minorHAnsi"/>
          <w:lang w:val="pl-PL"/>
        </w:rPr>
        <w:t>.</w:t>
      </w:r>
    </w:p>
    <w:p w14:paraId="1FA03311" w14:textId="131E4D7A"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DC38EA" w:rsidRPr="00AB4A5F">
        <w:rPr>
          <w:rFonts w:cstheme="minorHAnsi"/>
          <w:lang w:val="pl-PL"/>
        </w:rPr>
        <w:t xml:space="preserve">musi </w:t>
      </w:r>
      <w:r w:rsidR="00B402C7" w:rsidRPr="00AB4A5F">
        <w:rPr>
          <w:rFonts w:cstheme="minorHAnsi"/>
          <w:lang w:val="pl-PL"/>
        </w:rPr>
        <w:t>posiadać moduł analityczny pozwalający określenie progów dla wolumenu ruchu powiązanego z danymi maszynami wirtualnymi, wykrywający w sposób automatyczny przekroczenia tych progów</w:t>
      </w:r>
      <w:r w:rsidR="009A397C" w:rsidRPr="00AB4A5F">
        <w:rPr>
          <w:rFonts w:cstheme="minorHAnsi"/>
          <w:lang w:val="pl-PL"/>
        </w:rPr>
        <w:t>.</w:t>
      </w:r>
    </w:p>
    <w:p w14:paraId="5FD3C992" w14:textId="40B24765"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posiadać funkcjonalność informowania o źródłach generujących największą liczbę ruchu sieciowego</w:t>
      </w:r>
      <w:r w:rsidR="009A397C" w:rsidRPr="00AB4A5F">
        <w:rPr>
          <w:rFonts w:cstheme="minorHAnsi"/>
          <w:lang w:val="pl-PL"/>
        </w:rPr>
        <w:t>.</w:t>
      </w:r>
    </w:p>
    <w:p w14:paraId="5AE8E14B" w14:textId="1269C67C"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posiadać moduł wsparcia procesu poszukiwania błędów (</w:t>
      </w:r>
      <w:proofErr w:type="spellStart"/>
      <w:r w:rsidR="00B402C7" w:rsidRPr="00AB4A5F">
        <w:rPr>
          <w:rFonts w:cstheme="minorHAnsi"/>
          <w:lang w:val="pl-PL"/>
        </w:rPr>
        <w:t>troubleshooting</w:t>
      </w:r>
      <w:proofErr w:type="spellEnd"/>
      <w:r w:rsidR="00B402C7" w:rsidRPr="00AB4A5F">
        <w:rPr>
          <w:rFonts w:cstheme="minorHAnsi"/>
          <w:lang w:val="pl-PL"/>
        </w:rPr>
        <w:t>)</w:t>
      </w:r>
      <w:r w:rsidR="009A397C" w:rsidRPr="00AB4A5F">
        <w:rPr>
          <w:rFonts w:cstheme="minorHAnsi"/>
          <w:lang w:val="pl-PL"/>
        </w:rPr>
        <w:t>.</w:t>
      </w:r>
    </w:p>
    <w:p w14:paraId="3317F2BB" w14:textId="7EF03FE3"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wspierać proces automatycznego odkrywania infrastruktury sieciowej w obrębie wspieranych przez oprogramowanie urządzeń</w:t>
      </w:r>
      <w:r w:rsidR="009A397C" w:rsidRPr="00AB4A5F">
        <w:rPr>
          <w:rFonts w:cstheme="minorHAnsi"/>
          <w:lang w:val="pl-PL"/>
        </w:rPr>
        <w:t>.</w:t>
      </w:r>
    </w:p>
    <w:p w14:paraId="38C7CCC5" w14:textId="61CFD42F"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wspierać mapę urządzeń sieciowych</w:t>
      </w:r>
      <w:r w:rsidR="009A397C" w:rsidRPr="00AB4A5F">
        <w:rPr>
          <w:rFonts w:cstheme="minorHAnsi"/>
          <w:lang w:val="pl-PL"/>
        </w:rPr>
        <w:t>.</w:t>
      </w:r>
    </w:p>
    <w:p w14:paraId="64077D6D" w14:textId="7D0BFE7D"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wspierać proces automatycznego odkrywania i mapowania ruchu sieciowego aplikacji na podstawie wykrytych przepływów generowanych przez aplikację</w:t>
      </w:r>
      <w:r w:rsidR="009A397C" w:rsidRPr="00AB4A5F">
        <w:rPr>
          <w:rFonts w:cstheme="minorHAnsi"/>
          <w:lang w:val="pl-PL"/>
        </w:rPr>
        <w:t>.</w:t>
      </w:r>
    </w:p>
    <w:p w14:paraId="0E63B2F7" w14:textId="502F056F"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posiadać możliwość wizualizacji przepływów sieciowych do klastrów kontenerów działających w oparciu o rozwiązanie </w:t>
      </w:r>
      <w:proofErr w:type="spellStart"/>
      <w:r w:rsidR="00B402C7" w:rsidRPr="00AB4A5F">
        <w:rPr>
          <w:rFonts w:cstheme="minorHAnsi"/>
          <w:lang w:val="pl-PL"/>
        </w:rPr>
        <w:t>Kubernetes</w:t>
      </w:r>
      <w:proofErr w:type="spellEnd"/>
      <w:r w:rsidR="009A397C" w:rsidRPr="00AB4A5F">
        <w:rPr>
          <w:rFonts w:cstheme="minorHAnsi"/>
          <w:lang w:val="pl-PL"/>
        </w:rPr>
        <w:t>.</w:t>
      </w:r>
    </w:p>
    <w:p w14:paraId="21D56495" w14:textId="36F04F43"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posiadać funkcjonalność konfigurowania i zarządzania okresem retencji gromadzonych danych</w:t>
      </w:r>
      <w:r w:rsidR="009A397C" w:rsidRPr="00AB4A5F">
        <w:rPr>
          <w:rFonts w:cstheme="minorHAnsi"/>
          <w:lang w:val="pl-PL"/>
        </w:rPr>
        <w:t>.</w:t>
      </w:r>
      <w:r w:rsidR="00B402C7" w:rsidRPr="00AB4A5F">
        <w:rPr>
          <w:rFonts w:cstheme="minorHAnsi"/>
          <w:lang w:val="pl-PL"/>
        </w:rPr>
        <w:t xml:space="preserve"> </w:t>
      </w:r>
    </w:p>
    <w:p w14:paraId="12805A1C" w14:textId="3C1D924F"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posiadać możliwość analizy i przedstawiania wyników z tej analizy dla ruchu sieciowego na podstawie fabrycznie zaimplementowanych wytycznych co do zgodności ze standardem bezpieczeństwa PCI (</w:t>
      </w:r>
      <w:proofErr w:type="spellStart"/>
      <w:r w:rsidR="00B402C7" w:rsidRPr="00AB4A5F">
        <w:rPr>
          <w:rFonts w:cstheme="minorHAnsi"/>
          <w:lang w:val="pl-PL"/>
        </w:rPr>
        <w:t>Payment</w:t>
      </w:r>
      <w:proofErr w:type="spellEnd"/>
      <w:r w:rsidR="00B402C7" w:rsidRPr="00AB4A5F">
        <w:rPr>
          <w:rFonts w:cstheme="minorHAnsi"/>
          <w:lang w:val="pl-PL"/>
        </w:rPr>
        <w:t xml:space="preserve"> Card </w:t>
      </w:r>
      <w:proofErr w:type="spellStart"/>
      <w:r w:rsidR="00B402C7" w:rsidRPr="00AB4A5F">
        <w:rPr>
          <w:rFonts w:cstheme="minorHAnsi"/>
          <w:lang w:val="pl-PL"/>
        </w:rPr>
        <w:t>Industry</w:t>
      </w:r>
      <w:proofErr w:type="spellEnd"/>
      <w:r w:rsidR="00B402C7" w:rsidRPr="00AB4A5F">
        <w:rPr>
          <w:rFonts w:cstheme="minorHAnsi"/>
          <w:lang w:val="pl-PL"/>
        </w:rPr>
        <w:t>)</w:t>
      </w:r>
      <w:r w:rsidR="009A397C" w:rsidRPr="00AB4A5F">
        <w:rPr>
          <w:rFonts w:cstheme="minorHAnsi"/>
          <w:lang w:val="pl-PL"/>
        </w:rPr>
        <w:t>.</w:t>
      </w:r>
    </w:p>
    <w:p w14:paraId="610D9D91" w14:textId="77777777" w:rsidR="00B402C7" w:rsidRPr="00AB4A5F" w:rsidRDefault="00B402C7" w:rsidP="003030E9">
      <w:pPr>
        <w:pStyle w:val="Akapitzlist"/>
        <w:numPr>
          <w:ilvl w:val="0"/>
          <w:numId w:val="86"/>
        </w:numPr>
        <w:spacing w:after="60"/>
        <w:ind w:right="0"/>
        <w:jc w:val="both"/>
        <w:rPr>
          <w:rFonts w:cstheme="minorHAnsi"/>
          <w:lang w:val="pl-PL"/>
        </w:rPr>
      </w:pPr>
      <w:r w:rsidRPr="00AB4A5F">
        <w:rPr>
          <w:rFonts w:cstheme="minorHAnsi"/>
          <w:lang w:val="pl-PL"/>
        </w:rPr>
        <w:t>W zakresie wirtualizacji przestrzeni dyskowych SDS Zamawiający wymaga: </w:t>
      </w:r>
    </w:p>
    <w:p w14:paraId="6262A2C2" w14:textId="5582B9CA"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umożliwiać zbudowania współdzielonej przestrzeni dyskowej w oparciu o dyski wewnętrzne serwerów fizycznych. </w:t>
      </w:r>
    </w:p>
    <w:p w14:paraId="7D0AD992" w14:textId="77777777" w:rsidR="00B402C7" w:rsidRPr="00AB4A5F" w:rsidRDefault="00B402C7" w:rsidP="003030E9">
      <w:pPr>
        <w:pStyle w:val="Akapitzlist"/>
        <w:numPr>
          <w:ilvl w:val="1"/>
          <w:numId w:val="86"/>
        </w:numPr>
        <w:spacing w:after="60"/>
        <w:ind w:right="0"/>
        <w:jc w:val="both"/>
        <w:rPr>
          <w:rFonts w:cstheme="minorHAnsi"/>
          <w:lang w:val="pl-PL"/>
        </w:rPr>
      </w:pPr>
      <w:r w:rsidRPr="00AB4A5F">
        <w:rPr>
          <w:rFonts w:cstheme="minorHAnsi"/>
          <w:lang w:val="pl-PL"/>
        </w:rPr>
        <w:t xml:space="preserve">Komponent do wirtualizacji przestrzeni dyskowych należy dostarczyć z licencjami na sumę dostępnych zasobów dyskowych RAW w </w:t>
      </w:r>
      <w:proofErr w:type="spellStart"/>
      <w:r w:rsidRPr="00AB4A5F">
        <w:rPr>
          <w:rFonts w:cstheme="minorHAnsi"/>
          <w:lang w:val="pl-PL"/>
        </w:rPr>
        <w:t>TiB</w:t>
      </w:r>
      <w:proofErr w:type="spellEnd"/>
      <w:r w:rsidRPr="00AB4A5F">
        <w:rPr>
          <w:rFonts w:cstheme="minorHAnsi"/>
          <w:lang w:val="pl-PL"/>
        </w:rPr>
        <w:t xml:space="preserve"> (</w:t>
      </w:r>
      <w:proofErr w:type="spellStart"/>
      <w:r w:rsidRPr="00AB4A5F">
        <w:rPr>
          <w:rFonts w:cstheme="minorHAnsi"/>
          <w:lang w:val="pl-PL"/>
        </w:rPr>
        <w:t>Tebibajt</w:t>
      </w:r>
      <w:proofErr w:type="spellEnd"/>
      <w:r w:rsidRPr="00AB4A5F">
        <w:rPr>
          <w:rFonts w:cstheme="minorHAnsi"/>
          <w:lang w:val="pl-PL"/>
        </w:rPr>
        <w:t>).</w:t>
      </w:r>
    </w:p>
    <w:p w14:paraId="2449A1DD" w14:textId="131E531A" w:rsidR="00B402C7" w:rsidRPr="00AB4A5F" w:rsidRDefault="00B402C7" w:rsidP="003030E9">
      <w:pPr>
        <w:pStyle w:val="Akapitzlist"/>
        <w:numPr>
          <w:ilvl w:val="1"/>
          <w:numId w:val="86"/>
        </w:numPr>
        <w:spacing w:after="60"/>
        <w:ind w:right="0"/>
        <w:jc w:val="both"/>
        <w:rPr>
          <w:rFonts w:cstheme="minorHAnsi"/>
          <w:lang w:val="pl-PL"/>
        </w:rPr>
      </w:pPr>
      <w:r w:rsidRPr="00AB4A5F">
        <w:rPr>
          <w:rFonts w:cstheme="minorHAnsi"/>
          <w:lang w:val="pl-PL"/>
        </w:rPr>
        <w:t xml:space="preserve">Ilość </w:t>
      </w:r>
      <w:proofErr w:type="spellStart"/>
      <w:r w:rsidRPr="00AB4A5F">
        <w:rPr>
          <w:rFonts w:cstheme="minorHAnsi"/>
          <w:lang w:val="pl-PL"/>
        </w:rPr>
        <w:t>TiB</w:t>
      </w:r>
      <w:proofErr w:type="spellEnd"/>
      <w:r w:rsidRPr="00AB4A5F">
        <w:rPr>
          <w:rFonts w:cstheme="minorHAnsi"/>
          <w:lang w:val="pl-PL"/>
        </w:rPr>
        <w:t xml:space="preserve"> zaoferowanego oprogramowania do wirtualizacji przestrzeni dyskowych SDS musi być równy liczbie fizycznych zasobów dyskowych dostarczonych do </w:t>
      </w:r>
      <w:r w:rsidR="00082891" w:rsidRPr="00AB4A5F">
        <w:rPr>
          <w:rFonts w:cstheme="minorHAnsi"/>
          <w:lang w:val="pl-PL"/>
        </w:rPr>
        <w:t>wirtualizacji</w:t>
      </w:r>
      <w:r w:rsidRPr="00AB4A5F">
        <w:rPr>
          <w:rFonts w:cstheme="minorHAnsi"/>
          <w:lang w:val="pl-PL"/>
        </w:rPr>
        <w:t xml:space="preserve"> mocy obliczeniowej.</w:t>
      </w:r>
    </w:p>
    <w:p w14:paraId="37D35D73" w14:textId="77777777" w:rsidR="00B402C7" w:rsidRPr="00AB4A5F" w:rsidRDefault="00B402C7" w:rsidP="003030E9">
      <w:pPr>
        <w:pStyle w:val="Akapitzlist"/>
        <w:numPr>
          <w:ilvl w:val="1"/>
          <w:numId w:val="86"/>
        </w:numPr>
        <w:spacing w:after="60"/>
        <w:ind w:right="0"/>
        <w:jc w:val="both"/>
        <w:rPr>
          <w:rFonts w:cstheme="minorHAnsi"/>
          <w:lang w:val="pl-PL"/>
        </w:rPr>
      </w:pPr>
      <w:r w:rsidRPr="00AB4A5F">
        <w:rPr>
          <w:rFonts w:cstheme="minorHAnsi"/>
          <w:lang w:val="pl-PL"/>
        </w:rPr>
        <w:t>Każdy serwer fizyczny, na którym zostanie zainstalowane zaoferowane oprogramowanie, musi dostarczać zarówno moc obliczeniową do klastra (CPU i RAM), jak również przestrzeń dyskową definiowaną programowo (</w:t>
      </w:r>
      <w:proofErr w:type="spellStart"/>
      <w:r w:rsidRPr="00AB4A5F">
        <w:rPr>
          <w:rFonts w:cstheme="minorHAnsi"/>
          <w:lang w:val="pl-PL"/>
        </w:rPr>
        <w:t>eng</w:t>
      </w:r>
      <w:proofErr w:type="spellEnd"/>
      <w:r w:rsidRPr="00AB4A5F">
        <w:rPr>
          <w:rFonts w:cstheme="minorHAnsi"/>
          <w:lang w:val="pl-PL"/>
        </w:rPr>
        <w:t xml:space="preserve">. Software </w:t>
      </w:r>
      <w:proofErr w:type="spellStart"/>
      <w:r w:rsidRPr="00AB4A5F">
        <w:rPr>
          <w:rFonts w:cstheme="minorHAnsi"/>
          <w:lang w:val="pl-PL"/>
        </w:rPr>
        <w:t>Defined</w:t>
      </w:r>
      <w:proofErr w:type="spellEnd"/>
      <w:r w:rsidRPr="00AB4A5F">
        <w:rPr>
          <w:rFonts w:cstheme="minorHAnsi"/>
          <w:lang w:val="pl-PL"/>
        </w:rPr>
        <w:t xml:space="preserve"> Storage). Powyższa funkcjonalność musi dać możliwość utworzenia przestrzeni dyskowej złożonej z 64 hostów.</w:t>
      </w:r>
    </w:p>
    <w:p w14:paraId="42B4C72A" w14:textId="6C5BF330" w:rsidR="00B402C7" w:rsidRPr="00AB4A5F" w:rsidRDefault="005C64C9" w:rsidP="003030E9">
      <w:pPr>
        <w:pStyle w:val="Akapitzlist"/>
        <w:numPr>
          <w:ilvl w:val="1"/>
          <w:numId w:val="86"/>
        </w:numPr>
        <w:spacing w:after="60"/>
        <w:ind w:right="0"/>
        <w:jc w:val="both"/>
        <w:rPr>
          <w:rFonts w:cstheme="minorHAnsi"/>
          <w:lang w:val="pl-PL"/>
        </w:rPr>
      </w:pPr>
      <w:r>
        <w:rPr>
          <w:rFonts w:cstheme="minorHAnsi"/>
          <w:lang w:val="pl-PL"/>
        </w:rPr>
        <w:t>Oprogramowanie</w:t>
      </w:r>
      <w:r w:rsidRPr="00AB4A5F">
        <w:rPr>
          <w:rFonts w:cstheme="minorHAnsi"/>
          <w:lang w:val="pl-PL"/>
        </w:rPr>
        <w:t xml:space="preserve"> powin</w:t>
      </w:r>
      <w:r>
        <w:rPr>
          <w:rFonts w:cstheme="minorHAnsi"/>
          <w:lang w:val="pl-PL"/>
        </w:rPr>
        <w:t>no</w:t>
      </w:r>
      <w:r w:rsidRPr="00AB4A5F">
        <w:rPr>
          <w:rFonts w:cstheme="minorHAnsi"/>
          <w:lang w:val="pl-PL"/>
        </w:rPr>
        <w:t xml:space="preserve"> </w:t>
      </w:r>
      <w:r w:rsidR="00B402C7" w:rsidRPr="00AB4A5F">
        <w:rPr>
          <w:rFonts w:cstheme="minorHAnsi"/>
          <w:lang w:val="pl-PL"/>
        </w:rPr>
        <w:t xml:space="preserve">wspierać konfiguracje typu </w:t>
      </w:r>
      <w:proofErr w:type="spellStart"/>
      <w:r w:rsidR="00B402C7" w:rsidRPr="00AB4A5F">
        <w:rPr>
          <w:rFonts w:cstheme="minorHAnsi"/>
          <w:lang w:val="pl-PL"/>
        </w:rPr>
        <w:t>all-flash</w:t>
      </w:r>
      <w:proofErr w:type="spellEnd"/>
      <w:r w:rsidR="00B402C7" w:rsidRPr="00AB4A5F">
        <w:rPr>
          <w:rFonts w:cstheme="minorHAnsi"/>
          <w:lang w:val="pl-PL"/>
        </w:rPr>
        <w:t xml:space="preserve"> - w oparciu o dyski SSD (SAS/SATA/</w:t>
      </w:r>
      <w:proofErr w:type="spellStart"/>
      <w:r w:rsidR="00B402C7" w:rsidRPr="00AB4A5F">
        <w:rPr>
          <w:rFonts w:cstheme="minorHAnsi"/>
          <w:lang w:val="pl-PL"/>
        </w:rPr>
        <w:t>NVMe</w:t>
      </w:r>
      <w:proofErr w:type="spellEnd"/>
      <w:r w:rsidR="00B402C7" w:rsidRPr="00AB4A5F">
        <w:rPr>
          <w:rFonts w:cstheme="minorHAnsi"/>
          <w:lang w:val="pl-PL"/>
        </w:rPr>
        <w:t>). </w:t>
      </w:r>
    </w:p>
    <w:p w14:paraId="2C496D8D" w14:textId="2F779582" w:rsidR="00B402C7" w:rsidRPr="00AB4A5F" w:rsidRDefault="005C64C9" w:rsidP="003030E9">
      <w:pPr>
        <w:pStyle w:val="Akapitzlist"/>
        <w:numPr>
          <w:ilvl w:val="1"/>
          <w:numId w:val="86"/>
        </w:numPr>
        <w:spacing w:after="60"/>
        <w:ind w:right="0"/>
        <w:jc w:val="both"/>
        <w:rPr>
          <w:rFonts w:cstheme="minorHAnsi"/>
          <w:lang w:val="pl-PL"/>
        </w:rPr>
      </w:pPr>
      <w:r>
        <w:rPr>
          <w:rFonts w:cstheme="minorHAnsi"/>
          <w:lang w:val="pl-PL"/>
        </w:rPr>
        <w:t>Oprogramowanie</w:t>
      </w:r>
      <w:r w:rsidRPr="00AB4A5F">
        <w:rPr>
          <w:rFonts w:cstheme="minorHAnsi"/>
          <w:lang w:val="pl-PL"/>
        </w:rPr>
        <w:t xml:space="preserve"> powin</w:t>
      </w:r>
      <w:r>
        <w:rPr>
          <w:rFonts w:cstheme="minorHAnsi"/>
          <w:lang w:val="pl-PL"/>
        </w:rPr>
        <w:t>no</w:t>
      </w:r>
      <w:r w:rsidR="00B402C7" w:rsidRPr="00AB4A5F">
        <w:rPr>
          <w:rFonts w:cstheme="minorHAnsi"/>
          <w:lang w:val="pl-PL"/>
        </w:rPr>
        <w:t xml:space="preserve"> wspierać konfiguracje złożone wyłącznie z dysków </w:t>
      </w:r>
      <w:proofErr w:type="spellStart"/>
      <w:r w:rsidR="00B402C7" w:rsidRPr="00AB4A5F">
        <w:rPr>
          <w:rFonts w:cstheme="minorHAnsi"/>
          <w:lang w:val="pl-PL"/>
        </w:rPr>
        <w:t>NVMe</w:t>
      </w:r>
      <w:proofErr w:type="spellEnd"/>
      <w:r w:rsidR="00B402C7" w:rsidRPr="00AB4A5F">
        <w:rPr>
          <w:rFonts w:cstheme="minorHAnsi"/>
          <w:lang w:val="pl-PL"/>
        </w:rPr>
        <w:t xml:space="preserve"> (o parametrach 3 DWPD - “</w:t>
      </w:r>
      <w:proofErr w:type="spellStart"/>
      <w:r w:rsidR="00B402C7" w:rsidRPr="00AB4A5F">
        <w:rPr>
          <w:rFonts w:cstheme="minorHAnsi"/>
          <w:lang w:val="pl-PL"/>
        </w:rPr>
        <w:t>drive</w:t>
      </w:r>
      <w:proofErr w:type="spellEnd"/>
      <w:r w:rsidR="00B402C7" w:rsidRPr="00AB4A5F">
        <w:rPr>
          <w:rFonts w:cstheme="minorHAnsi"/>
          <w:lang w:val="pl-PL"/>
        </w:rPr>
        <w:t xml:space="preserve"> </w:t>
      </w:r>
      <w:proofErr w:type="spellStart"/>
      <w:r w:rsidR="00B402C7" w:rsidRPr="00AB4A5F">
        <w:rPr>
          <w:rFonts w:cstheme="minorHAnsi"/>
          <w:lang w:val="pl-PL"/>
        </w:rPr>
        <w:t>writes</w:t>
      </w:r>
      <w:proofErr w:type="spellEnd"/>
      <w:r w:rsidR="00B402C7" w:rsidRPr="00AB4A5F">
        <w:rPr>
          <w:rFonts w:cstheme="minorHAnsi"/>
          <w:lang w:val="pl-PL"/>
        </w:rPr>
        <w:t xml:space="preserve"> per </w:t>
      </w:r>
      <w:proofErr w:type="spellStart"/>
      <w:r w:rsidR="00B402C7" w:rsidRPr="00AB4A5F">
        <w:rPr>
          <w:rFonts w:cstheme="minorHAnsi"/>
          <w:lang w:val="pl-PL"/>
        </w:rPr>
        <w:t>day</w:t>
      </w:r>
      <w:proofErr w:type="spellEnd"/>
      <w:r w:rsidR="00B402C7" w:rsidRPr="00AB4A5F">
        <w:rPr>
          <w:rFonts w:cstheme="minorHAnsi"/>
          <w:lang w:val="pl-PL"/>
        </w:rPr>
        <w:t>” - lub 1 DWPD).</w:t>
      </w:r>
    </w:p>
    <w:p w14:paraId="17FC8527" w14:textId="0D66C252" w:rsidR="00B402C7" w:rsidRPr="00AB4A5F" w:rsidRDefault="00B402C7" w:rsidP="003030E9">
      <w:pPr>
        <w:pStyle w:val="Akapitzlist"/>
        <w:numPr>
          <w:ilvl w:val="1"/>
          <w:numId w:val="86"/>
        </w:numPr>
        <w:spacing w:after="60"/>
        <w:ind w:right="0"/>
        <w:jc w:val="both"/>
        <w:rPr>
          <w:rFonts w:cstheme="minorHAnsi"/>
          <w:lang w:val="pl-PL"/>
        </w:rPr>
      </w:pPr>
      <w:r w:rsidRPr="00AB4A5F">
        <w:rPr>
          <w:rFonts w:cstheme="minorHAnsi"/>
          <w:lang w:val="pl-PL"/>
        </w:rPr>
        <w:t xml:space="preserve">W przypadku potrzeby wykonania rozwiązania opartego na zaoferowanym oprogramowaniu, posiadającego wyłącznie dyski SSD, </w:t>
      </w:r>
      <w:r w:rsidR="002A4DEA" w:rsidRPr="00AB4A5F">
        <w:rPr>
          <w:rFonts w:cstheme="minorHAnsi"/>
          <w:lang w:val="pl-PL"/>
        </w:rPr>
        <w:t xml:space="preserve">Oferowane oprogramowanie </w:t>
      </w:r>
      <w:r w:rsidRPr="00AB4A5F">
        <w:rPr>
          <w:rFonts w:cstheme="minorHAnsi"/>
          <w:lang w:val="pl-PL"/>
        </w:rPr>
        <w:t xml:space="preserve">musi zapewniać </w:t>
      </w:r>
      <w:r w:rsidRPr="00AB4A5F">
        <w:rPr>
          <w:rFonts w:cstheme="minorHAnsi"/>
          <w:lang w:val="pl-PL"/>
        </w:rPr>
        <w:lastRenderedPageBreak/>
        <w:t>możliwość optymalizacji wydajności poprzez wbudowaną funkcjonalność „</w:t>
      </w:r>
      <w:proofErr w:type="spellStart"/>
      <w:r w:rsidRPr="00AB4A5F">
        <w:rPr>
          <w:rFonts w:cstheme="minorHAnsi"/>
          <w:lang w:val="pl-PL"/>
        </w:rPr>
        <w:t>cache’owania</w:t>
      </w:r>
      <w:proofErr w:type="spellEnd"/>
      <w:r w:rsidRPr="00AB4A5F">
        <w:rPr>
          <w:rFonts w:cstheme="minorHAnsi"/>
          <w:lang w:val="pl-PL"/>
        </w:rPr>
        <w:t>” operacji zapisu.</w:t>
      </w:r>
    </w:p>
    <w:p w14:paraId="4D8CF538" w14:textId="3A398E45"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wspierać technologie </w:t>
      </w:r>
      <w:proofErr w:type="spellStart"/>
      <w:r w:rsidR="00B402C7" w:rsidRPr="00AB4A5F">
        <w:rPr>
          <w:rFonts w:cstheme="minorHAnsi"/>
          <w:lang w:val="pl-PL"/>
        </w:rPr>
        <w:t>NVMe</w:t>
      </w:r>
      <w:proofErr w:type="spellEnd"/>
      <w:r w:rsidR="00B402C7" w:rsidRPr="00AB4A5F">
        <w:rPr>
          <w:rFonts w:cstheme="minorHAnsi"/>
          <w:lang w:val="pl-PL"/>
        </w:rPr>
        <w:t xml:space="preserve"> i “</w:t>
      </w:r>
      <w:proofErr w:type="spellStart"/>
      <w:r w:rsidR="00B402C7" w:rsidRPr="00AB4A5F">
        <w:rPr>
          <w:rFonts w:cstheme="minorHAnsi"/>
          <w:lang w:val="pl-PL"/>
        </w:rPr>
        <w:t>cache’owanie</w:t>
      </w:r>
      <w:proofErr w:type="spellEnd"/>
      <w:r w:rsidR="00B402C7" w:rsidRPr="00AB4A5F">
        <w:rPr>
          <w:rFonts w:cstheme="minorHAnsi"/>
          <w:lang w:val="pl-PL"/>
        </w:rPr>
        <w:t xml:space="preserve">” operacji zapisu z wykorzystaniem dysków </w:t>
      </w:r>
      <w:proofErr w:type="spellStart"/>
      <w:r w:rsidR="00B402C7" w:rsidRPr="00AB4A5F">
        <w:rPr>
          <w:rFonts w:cstheme="minorHAnsi"/>
          <w:lang w:val="pl-PL"/>
        </w:rPr>
        <w:t>NVMe</w:t>
      </w:r>
      <w:proofErr w:type="spellEnd"/>
      <w:r w:rsidR="00B402C7" w:rsidRPr="00AB4A5F">
        <w:rPr>
          <w:rFonts w:cstheme="minorHAnsi"/>
          <w:lang w:val="pl-PL"/>
        </w:rPr>
        <w:t>.</w:t>
      </w:r>
    </w:p>
    <w:p w14:paraId="33A84D32" w14:textId="4D13B5AC"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pozwalać na wsparcie dla rozmiaru cache na poziomie minimum 1.6TB per grupa dyskowa dla posiadanych dysków.</w:t>
      </w:r>
    </w:p>
    <w:p w14:paraId="5AA64790" w14:textId="082D61B4"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wspierać technologie </w:t>
      </w:r>
      <w:proofErr w:type="spellStart"/>
      <w:r w:rsidR="00B402C7" w:rsidRPr="00AB4A5F">
        <w:rPr>
          <w:rFonts w:cstheme="minorHAnsi"/>
          <w:lang w:val="pl-PL"/>
        </w:rPr>
        <w:t>NVMe</w:t>
      </w:r>
      <w:proofErr w:type="spellEnd"/>
      <w:r w:rsidR="00B402C7" w:rsidRPr="00AB4A5F">
        <w:rPr>
          <w:rFonts w:cstheme="minorHAnsi"/>
          <w:lang w:val="pl-PL"/>
        </w:rPr>
        <w:t xml:space="preserve"> i posiadać wbudowaną możliwość „</w:t>
      </w:r>
      <w:proofErr w:type="spellStart"/>
      <w:r w:rsidR="00B402C7" w:rsidRPr="00AB4A5F">
        <w:rPr>
          <w:rFonts w:cstheme="minorHAnsi"/>
          <w:lang w:val="pl-PL"/>
        </w:rPr>
        <w:t>cache’owania</w:t>
      </w:r>
      <w:proofErr w:type="spellEnd"/>
      <w:r w:rsidR="00B402C7" w:rsidRPr="00AB4A5F">
        <w:rPr>
          <w:rFonts w:cstheme="minorHAnsi"/>
          <w:lang w:val="pl-PL"/>
        </w:rPr>
        <w:t>”, bez dedykowanych w tym celu dysków, dzięki czemu wszystkie potrzeby w zakresie wydajności i pojemności będą realizowane przez te same urządzenia pamięci masowej (dyski).</w:t>
      </w:r>
    </w:p>
    <w:p w14:paraId="38143555" w14:textId="77777777" w:rsidR="00B402C7" w:rsidRPr="00AB4A5F" w:rsidRDefault="00B402C7" w:rsidP="003030E9">
      <w:pPr>
        <w:pStyle w:val="Akapitzlist"/>
        <w:numPr>
          <w:ilvl w:val="1"/>
          <w:numId w:val="86"/>
        </w:numPr>
        <w:spacing w:after="60"/>
        <w:ind w:right="0"/>
        <w:jc w:val="both"/>
        <w:rPr>
          <w:rFonts w:cstheme="minorHAnsi"/>
          <w:lang w:val="pl-PL"/>
        </w:rPr>
      </w:pPr>
      <w:r w:rsidRPr="00AB4A5F">
        <w:rPr>
          <w:rFonts w:cstheme="minorHAnsi"/>
          <w:lang w:val="pl-PL"/>
        </w:rPr>
        <w:t xml:space="preserve">Zaoferowane rozwiązanie musi umożliwiać konfigurację serwerów fizycznych klasy </w:t>
      </w:r>
      <w:proofErr w:type="spellStart"/>
      <w:r w:rsidRPr="00AB4A5F">
        <w:rPr>
          <w:rFonts w:cstheme="minorHAnsi"/>
          <w:lang w:val="pl-PL"/>
        </w:rPr>
        <w:t>all-NVMe</w:t>
      </w:r>
      <w:proofErr w:type="spellEnd"/>
      <w:r w:rsidRPr="00AB4A5F">
        <w:rPr>
          <w:rFonts w:cstheme="minorHAnsi"/>
          <w:lang w:val="pl-PL"/>
        </w:rPr>
        <w:t>.</w:t>
      </w:r>
    </w:p>
    <w:p w14:paraId="7A4EC56F" w14:textId="77777777" w:rsidR="00B402C7" w:rsidRPr="00AB4A5F" w:rsidRDefault="00B402C7" w:rsidP="003030E9">
      <w:pPr>
        <w:pStyle w:val="Akapitzlist"/>
        <w:numPr>
          <w:ilvl w:val="1"/>
          <w:numId w:val="86"/>
        </w:numPr>
        <w:spacing w:after="60"/>
        <w:ind w:right="0"/>
        <w:jc w:val="both"/>
        <w:rPr>
          <w:rFonts w:cstheme="minorHAnsi"/>
          <w:lang w:val="pl-PL"/>
        </w:rPr>
      </w:pPr>
      <w:r w:rsidRPr="00AB4A5F">
        <w:rPr>
          <w:rFonts w:cstheme="minorHAnsi"/>
          <w:lang w:val="pl-PL"/>
        </w:rPr>
        <w:t xml:space="preserve">W przypadku zastosowania dysków </w:t>
      </w:r>
      <w:proofErr w:type="spellStart"/>
      <w:r w:rsidRPr="00AB4A5F">
        <w:rPr>
          <w:rFonts w:cstheme="minorHAnsi"/>
          <w:lang w:val="pl-PL"/>
        </w:rPr>
        <w:t>NVMe</w:t>
      </w:r>
      <w:proofErr w:type="spellEnd"/>
      <w:r w:rsidRPr="00AB4A5F">
        <w:rPr>
          <w:rFonts w:cstheme="minorHAnsi"/>
          <w:lang w:val="pl-PL"/>
        </w:rPr>
        <w:t xml:space="preserve"> zaoferowanie oprogramowanie musi wspierać ich wymianę w trybie hot-plug dla dodawania i wyjmowania dysków “na gorąco”. Taka funkcjonalność musi być dostępna dla minimum dwóch producentów serwerów obecnych na rynku.</w:t>
      </w:r>
    </w:p>
    <w:p w14:paraId="3A89DA33" w14:textId="77777777"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posiadać możliwość aktualizacji i kontroli wersji oprogramowania do wirtualizacji pamięci masowej w ramach klastra serwerów z poziomu centralnej konsoli zarządzającej. Dodatkowo centralna konsola zarządzająca musi posiadać funkcjonalność aktualizacji </w:t>
      </w:r>
      <w:proofErr w:type="spellStart"/>
      <w:r w:rsidR="00B402C7" w:rsidRPr="00AB4A5F">
        <w:rPr>
          <w:rFonts w:cstheme="minorHAnsi"/>
          <w:lang w:val="pl-PL"/>
        </w:rPr>
        <w:t>firmware</w:t>
      </w:r>
      <w:proofErr w:type="spellEnd"/>
      <w:r w:rsidR="00B402C7" w:rsidRPr="00AB4A5F">
        <w:rPr>
          <w:rFonts w:cstheme="minorHAnsi"/>
          <w:lang w:val="pl-PL"/>
        </w:rPr>
        <w:t xml:space="preserve"> komponentów serwera fizycznego (dyski, kontrolery, karty sieciowe) z poziomu konsoli zarządzającej </w:t>
      </w:r>
      <w:proofErr w:type="spellStart"/>
      <w:r w:rsidR="00B402C7" w:rsidRPr="00AB4A5F">
        <w:rPr>
          <w:rFonts w:cstheme="minorHAnsi"/>
          <w:lang w:val="pl-PL"/>
        </w:rPr>
        <w:t>wirtualizatora</w:t>
      </w:r>
      <w:proofErr w:type="spellEnd"/>
      <w:r w:rsidR="00B402C7" w:rsidRPr="00AB4A5F">
        <w:rPr>
          <w:rFonts w:cstheme="minorHAnsi"/>
          <w:lang w:val="pl-PL"/>
        </w:rPr>
        <w:t xml:space="preserve">. Konsola zarządzająca musi mieć możliwość automatycznej weryfikacji, czy zainstalowane komponenty serwera posiadają rekomendowaną wersję sterowników i </w:t>
      </w:r>
      <w:proofErr w:type="spellStart"/>
      <w:r w:rsidR="00B402C7" w:rsidRPr="00AB4A5F">
        <w:rPr>
          <w:rFonts w:cstheme="minorHAnsi"/>
          <w:lang w:val="pl-PL"/>
        </w:rPr>
        <w:t>firmware</w:t>
      </w:r>
      <w:proofErr w:type="spellEnd"/>
      <w:r w:rsidR="00B402C7" w:rsidRPr="00AB4A5F">
        <w:rPr>
          <w:rFonts w:cstheme="minorHAnsi"/>
          <w:lang w:val="pl-PL"/>
        </w:rPr>
        <w:t>, eliminując ryzyko pracy na nieaktualnych wersjach. Taka funkcjonalność powinna być dostępna dla minimum dwóch producentów serwerów na rynku.</w:t>
      </w:r>
    </w:p>
    <w:p w14:paraId="0229D72D" w14:textId="259D4F7F"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zapewniać możliwość zmniejszania lub zwiększenia przestrzeni dyskowej (odjęcie lub dodanie pojedynczego dysku, odjęcie lub dodanie serwera fizycznego) w sposób niewymagający przestoju i przerwy w dostępie do działających na zmienianym środowisku maszyn wirtualnych.</w:t>
      </w:r>
    </w:p>
    <w:p w14:paraId="1A308076" w14:textId="1EFF8B3D"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być zintegrowane z warstwą wirtualizacji w sposób bezpośredni, niewymagający instalacji lub konfiguracji dodatkowych komponentów sprzętowych oraz dodatkowego oprogramowania lub dodatkowych maszyn wirtualnych.</w:t>
      </w:r>
    </w:p>
    <w:p w14:paraId="51BD01AA" w14:textId="77777777" w:rsidR="00B402C7" w:rsidRPr="00AB4A5F" w:rsidRDefault="00B402C7" w:rsidP="003030E9">
      <w:pPr>
        <w:pStyle w:val="Akapitzlist"/>
        <w:numPr>
          <w:ilvl w:val="1"/>
          <w:numId w:val="86"/>
        </w:numPr>
        <w:spacing w:after="60"/>
        <w:ind w:right="0"/>
        <w:jc w:val="both"/>
        <w:rPr>
          <w:rFonts w:cstheme="minorHAnsi"/>
          <w:lang w:val="pl-PL"/>
        </w:rPr>
      </w:pPr>
      <w:r w:rsidRPr="00AB4A5F">
        <w:rPr>
          <w:rFonts w:cstheme="minorHAnsi"/>
          <w:lang w:val="pl-PL"/>
        </w:rPr>
        <w:t xml:space="preserve">Konfiguracja, zarządzanie i monitoring przestrzeni dyskowej, w zaoferowanym oprogramowaniu, muszą być zintegrowane z centralną konsolą zarządzającą platformą </w:t>
      </w:r>
      <w:proofErr w:type="spellStart"/>
      <w:r w:rsidRPr="00AB4A5F">
        <w:rPr>
          <w:rFonts w:cstheme="minorHAnsi"/>
          <w:lang w:val="pl-PL"/>
        </w:rPr>
        <w:t>wirtualizacyjną</w:t>
      </w:r>
      <w:proofErr w:type="spellEnd"/>
      <w:r w:rsidRPr="00AB4A5F">
        <w:rPr>
          <w:rFonts w:cstheme="minorHAnsi"/>
          <w:lang w:val="pl-PL"/>
        </w:rPr>
        <w:t>.</w:t>
      </w:r>
    </w:p>
    <w:p w14:paraId="5AF5BC96" w14:textId="4C8D5D4E"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zapewniać możliwość obsługiwania dysków wirtualnych maszyn minimum dla rozmiaru 60TB.</w:t>
      </w:r>
    </w:p>
    <w:p w14:paraId="20509A90" w14:textId="66415160" w:rsidR="00B402C7" w:rsidRPr="00AB4A5F" w:rsidRDefault="00B402C7" w:rsidP="003030E9">
      <w:pPr>
        <w:pStyle w:val="Akapitzlist"/>
        <w:numPr>
          <w:ilvl w:val="1"/>
          <w:numId w:val="86"/>
        </w:numPr>
        <w:spacing w:after="60"/>
        <w:ind w:right="0"/>
        <w:jc w:val="both"/>
        <w:rPr>
          <w:rFonts w:cstheme="minorHAnsi"/>
          <w:lang w:val="pl-PL"/>
        </w:rPr>
      </w:pPr>
      <w:r w:rsidRPr="00AB4A5F">
        <w:rPr>
          <w:rFonts w:cstheme="minorHAnsi"/>
          <w:lang w:val="pl-PL"/>
        </w:rPr>
        <w:t xml:space="preserve">Funkcjonalności zaoferowanego oprogramowania nie może w żaden sposób ograniczać lub niwelować żadnej funkcjonalności platformy </w:t>
      </w:r>
      <w:proofErr w:type="spellStart"/>
      <w:r w:rsidRPr="00AB4A5F">
        <w:rPr>
          <w:rFonts w:cstheme="minorHAnsi"/>
          <w:lang w:val="pl-PL"/>
        </w:rPr>
        <w:t>wirtualizacyjnej</w:t>
      </w:r>
      <w:proofErr w:type="spellEnd"/>
      <w:r w:rsidRPr="00AB4A5F">
        <w:rPr>
          <w:rFonts w:cstheme="minorHAnsi"/>
          <w:lang w:val="pl-PL"/>
        </w:rPr>
        <w:t xml:space="preserve"> między innymi w warstwie mechanizmów niezawodnościowych, wydajnościowo-optymalizacyjnych jak i zarządzania.</w:t>
      </w:r>
    </w:p>
    <w:p w14:paraId="4F465882" w14:textId="72DBBA1F"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zapewniać funkcjonalność konfigurowalnych mechanizmów zabezpieczania danych na wypadek awarii sprzętowej w ramach lokalizacji lub </w:t>
      </w:r>
      <w:r w:rsidR="00B402C7" w:rsidRPr="00AB4A5F">
        <w:rPr>
          <w:rFonts w:cstheme="minorHAnsi"/>
          <w:lang w:val="pl-PL"/>
        </w:rPr>
        <w:lastRenderedPageBreak/>
        <w:t xml:space="preserve">szafy </w:t>
      </w:r>
      <w:proofErr w:type="spellStart"/>
      <w:r w:rsidR="00B402C7" w:rsidRPr="00AB4A5F">
        <w:rPr>
          <w:rFonts w:cstheme="minorHAnsi"/>
          <w:lang w:val="pl-PL"/>
        </w:rPr>
        <w:t>rack</w:t>
      </w:r>
      <w:proofErr w:type="spellEnd"/>
      <w:r w:rsidR="00B402C7" w:rsidRPr="00AB4A5F">
        <w:rPr>
          <w:rFonts w:cstheme="minorHAnsi"/>
          <w:lang w:val="pl-PL"/>
        </w:rPr>
        <w:t xml:space="preserve"> w taki sposób, aby poszczególne kopie dysków maszyny wirtualnej nie były umieszczane na hostach w ramach tej samej szafy </w:t>
      </w:r>
      <w:proofErr w:type="spellStart"/>
      <w:r w:rsidR="00B402C7" w:rsidRPr="00AB4A5F">
        <w:rPr>
          <w:rFonts w:cstheme="minorHAnsi"/>
          <w:lang w:val="pl-PL"/>
        </w:rPr>
        <w:t>rack</w:t>
      </w:r>
      <w:proofErr w:type="spellEnd"/>
      <w:r w:rsidR="00B402C7" w:rsidRPr="00AB4A5F">
        <w:rPr>
          <w:rFonts w:cstheme="minorHAnsi"/>
          <w:lang w:val="pl-PL"/>
        </w:rPr>
        <w:t xml:space="preserve"> lub w ramach tej samej lokalizacji.</w:t>
      </w:r>
    </w:p>
    <w:p w14:paraId="58BE5708" w14:textId="728026D4"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posiadać, na oficjalnej stronie producenta tego oprogramowania, listę wspieranych i certyfikowanych konfiguracji serwerowych. Wymagane jest wsparcie dla min. 3 niezależnych producentów sprzętu serwerowego dostępnego na terenie Unii Europejskiej.</w:t>
      </w:r>
    </w:p>
    <w:p w14:paraId="5584B2EA" w14:textId="77777777"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nie może wprowadzać ograniczenia, aby na etapie rozbudowy przestrzeni dyskowej wymagana była rozbudowa jedynie o serwery fizyczne producenta wykorzystane na etapie przed rozbudową. W przypadku rozbudowy o kolejne serwery fizyczne, wytworzone na podstawie zaoferowanego oprogramowania, rozwiązanie nie może wprowadzać wymogu, aby w kolejnych dostarczanych serwerach fizycznych wymagana była instalacja komponentów sprzętowych oferowanych tylko przez jednego dostawcę/producenta (np. dyski, adaptery, specjalizowane karty i kontrolery). </w:t>
      </w:r>
    </w:p>
    <w:p w14:paraId="21689FAF" w14:textId="1B3405AD"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zapewniać funkcjonalność możliwości rozbudowy i skalowania zarówno mocy obliczeniowej, pojemności przestrzeni cache, jak i pojemności przestrzeni </w:t>
      </w:r>
      <w:r w:rsidR="00BB3029" w:rsidRPr="00AB4A5F">
        <w:rPr>
          <w:rFonts w:cstheme="minorHAnsi"/>
          <w:lang w:val="pl-PL"/>
        </w:rPr>
        <w:t xml:space="preserve">dyskowej </w:t>
      </w:r>
      <w:r w:rsidR="00B402C7" w:rsidRPr="00AB4A5F">
        <w:rPr>
          <w:rFonts w:cstheme="minorHAnsi"/>
          <w:lang w:val="pl-PL"/>
        </w:rPr>
        <w:t>(w ramach istniejącej infrastruktury serwerów fizycznych) bez konieczności dodawania kolejnych serwerów fizycznych.</w:t>
      </w:r>
    </w:p>
    <w:p w14:paraId="45C2AFE6" w14:textId="35CA6E07"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zapewniać funkcjonalność możliwości rozbudowy i skalowania zarówno mocy obliczeniowej, jak i pojemności przestrzeni dyskowej (w ramach istniejącej infrastruktury serwerów fizycznych) bez konieczności dodawania kolejnych serwerów fizycznych.</w:t>
      </w:r>
    </w:p>
    <w:p w14:paraId="58E2F4A7" w14:textId="31EBD484"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zapewniać możliwość rozbudowy oferowanej przestrzeni dyskowej poprzez dodanie pojedynczego dysku lub dodanie jednego lub więcej serwera fizycznego w sposób niewymagający przestoju i przerwy w dostępie do działających usług wirtualnych.</w:t>
      </w:r>
    </w:p>
    <w:p w14:paraId="15D08C4D" w14:textId="45F5814D"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zapewniać możliwość ochrony danych przed utratą ich integralności za pomocą weryfikacji sum kontrolnych. Suma kontrolna musi być liczona w momencie wykonania przez maszynę wirtualną operacji IO </w:t>
      </w:r>
      <w:proofErr w:type="spellStart"/>
      <w:r w:rsidR="00B402C7" w:rsidRPr="00AB4A5F">
        <w:rPr>
          <w:rFonts w:cstheme="minorHAnsi"/>
          <w:lang w:val="pl-PL"/>
        </w:rPr>
        <w:t>write</w:t>
      </w:r>
      <w:proofErr w:type="spellEnd"/>
      <w:r w:rsidR="00B402C7" w:rsidRPr="00AB4A5F">
        <w:rPr>
          <w:rFonts w:cstheme="minorHAnsi"/>
          <w:lang w:val="pl-PL"/>
        </w:rPr>
        <w:t xml:space="preserve"> już na poziomie </w:t>
      </w:r>
      <w:proofErr w:type="spellStart"/>
      <w:r w:rsidR="00B402C7" w:rsidRPr="00AB4A5F">
        <w:rPr>
          <w:rFonts w:cstheme="minorHAnsi"/>
          <w:lang w:val="pl-PL"/>
        </w:rPr>
        <w:t>wirtualizatora</w:t>
      </w:r>
      <w:proofErr w:type="spellEnd"/>
      <w:r w:rsidR="00B402C7" w:rsidRPr="00AB4A5F">
        <w:rPr>
          <w:rFonts w:cstheme="minorHAnsi"/>
          <w:lang w:val="pl-PL"/>
        </w:rPr>
        <w:t>.</w:t>
      </w:r>
    </w:p>
    <w:p w14:paraId="7CA33372" w14:textId="766E3439"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umożliwiać zarządzanie warstwą wirtualizacji mocy obliczeniowej i pamięci masowej bezpośrednio z interfejsu Webowego UI. </w:t>
      </w:r>
    </w:p>
    <w:p w14:paraId="1BF99593" w14:textId="7CD652F5" w:rsidR="00B402C7" w:rsidRPr="00AB4A5F" w:rsidRDefault="002A4DEA" w:rsidP="003030E9">
      <w:pPr>
        <w:pStyle w:val="Akapitzlist"/>
        <w:numPr>
          <w:ilvl w:val="1"/>
          <w:numId w:val="86"/>
        </w:numPr>
        <w:spacing w:after="60"/>
        <w:ind w:right="0"/>
        <w:jc w:val="both"/>
        <w:rPr>
          <w:lang w:val="pl-PL"/>
        </w:rPr>
      </w:pPr>
      <w:r w:rsidRPr="00AB4A5F">
        <w:rPr>
          <w:rFonts w:cstheme="minorHAnsi"/>
          <w:lang w:val="pl-PL"/>
        </w:rPr>
        <w:t xml:space="preserve">Oferowane oprogramowanie </w:t>
      </w:r>
      <w:r w:rsidR="00B402C7" w:rsidRPr="00AB4A5F">
        <w:rPr>
          <w:rFonts w:cstheme="minorHAnsi"/>
          <w:lang w:val="pl-PL"/>
        </w:rPr>
        <w:t>musi umożliwiać tworzenie wysoko dostępnego klastra przestrzeni dyskowej w scenariuszu dla tzw. „oddziału zdalnego”, zbudowanego w oparciu o min. 2 serwery fizyczne i min. dwie lokalizacje.</w:t>
      </w:r>
      <w:r w:rsidR="00B402C7" w:rsidRPr="00AB4A5F">
        <w:rPr>
          <w:lang w:val="pl-PL"/>
        </w:rPr>
        <w:t xml:space="preserve"> Architektura systemu musi mieć możliwość dołączania kolejnych lokalizacji „oddziałów zdalnych” w liczbie minimum 20. </w:t>
      </w:r>
    </w:p>
    <w:p w14:paraId="50EBF74D" w14:textId="453982B4"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zapewniać natywną integrację (bez skryptów i/lub wtyczek programowych, ang. </w:t>
      </w:r>
      <w:proofErr w:type="spellStart"/>
      <w:r w:rsidR="00B402C7" w:rsidRPr="00AB4A5F">
        <w:rPr>
          <w:rFonts w:cstheme="minorHAnsi"/>
          <w:lang w:val="pl-PL"/>
        </w:rPr>
        <w:t>pluginów</w:t>
      </w:r>
      <w:proofErr w:type="spellEnd"/>
      <w:r w:rsidR="00B402C7" w:rsidRPr="00AB4A5F">
        <w:rPr>
          <w:rFonts w:cstheme="minorHAnsi"/>
          <w:lang w:val="pl-PL"/>
        </w:rPr>
        <w:t xml:space="preserve">) z zaoferowanym w przedmiotowym postępowaniu komponentem do zarządzania klastrami </w:t>
      </w:r>
      <w:proofErr w:type="spellStart"/>
      <w:r w:rsidR="00B402C7" w:rsidRPr="00AB4A5F">
        <w:rPr>
          <w:rFonts w:cstheme="minorHAnsi"/>
          <w:lang w:val="pl-PL"/>
        </w:rPr>
        <w:t>wirtualizacyjnymi</w:t>
      </w:r>
      <w:proofErr w:type="spellEnd"/>
      <w:r w:rsidR="00B402C7" w:rsidRPr="00AB4A5F">
        <w:rPr>
          <w:rFonts w:cstheme="minorHAnsi"/>
          <w:lang w:val="pl-PL"/>
        </w:rPr>
        <w:t>.</w:t>
      </w:r>
    </w:p>
    <w:p w14:paraId="077B2915" w14:textId="4A581D6A"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zapewniać możliwość tworzenia i konfigurowania polityk niezawodnościowych, wydajnościowych i pojemnościowych przypisanych z granulacją na poziomie dysków maszyn wirtualnych tak, aby można było określić min.: liczbę serwerów fizycznych, które mogą ulec awarii jednocześnie, liczbę operacji I/O, użycie funkcji </w:t>
      </w:r>
      <w:proofErr w:type="spellStart"/>
      <w:r w:rsidR="00B402C7" w:rsidRPr="00AB4A5F">
        <w:rPr>
          <w:rFonts w:cstheme="minorHAnsi"/>
          <w:lang w:val="pl-PL"/>
        </w:rPr>
        <w:t>thin-provisioning</w:t>
      </w:r>
      <w:proofErr w:type="spellEnd"/>
      <w:r w:rsidR="00B402C7" w:rsidRPr="00AB4A5F">
        <w:rPr>
          <w:rFonts w:cstheme="minorHAnsi"/>
          <w:lang w:val="pl-PL"/>
        </w:rPr>
        <w:t xml:space="preserve">, </w:t>
      </w:r>
      <w:proofErr w:type="spellStart"/>
      <w:r w:rsidR="00B402C7" w:rsidRPr="00AB4A5F">
        <w:rPr>
          <w:rFonts w:cstheme="minorHAnsi"/>
          <w:lang w:val="pl-PL"/>
        </w:rPr>
        <w:t>stripes</w:t>
      </w:r>
      <w:proofErr w:type="spellEnd"/>
      <w:r w:rsidR="00B402C7" w:rsidRPr="00AB4A5F">
        <w:rPr>
          <w:rFonts w:cstheme="minorHAnsi"/>
          <w:lang w:val="pl-PL"/>
        </w:rPr>
        <w:t>.</w:t>
      </w:r>
    </w:p>
    <w:p w14:paraId="1AE3B185" w14:textId="316D462C"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lastRenderedPageBreak/>
        <w:t xml:space="preserve">Oferowane oprogramowanie </w:t>
      </w:r>
      <w:r w:rsidR="00B402C7" w:rsidRPr="00AB4A5F">
        <w:rPr>
          <w:rFonts w:cstheme="minorHAnsi"/>
          <w:lang w:val="pl-PL"/>
        </w:rPr>
        <w:t xml:space="preserve">musi posiadać możliwość udostępniania przestrzeni dyskowej również dla fizycznych systemów operacyjnych w oparciu o technologię </w:t>
      </w:r>
      <w:proofErr w:type="spellStart"/>
      <w:r w:rsidR="00B402C7" w:rsidRPr="00AB4A5F">
        <w:rPr>
          <w:rFonts w:cstheme="minorHAnsi"/>
          <w:lang w:val="pl-PL"/>
        </w:rPr>
        <w:t>iSCSI</w:t>
      </w:r>
      <w:proofErr w:type="spellEnd"/>
      <w:r w:rsidR="00B402C7" w:rsidRPr="00AB4A5F">
        <w:rPr>
          <w:rFonts w:cstheme="minorHAnsi"/>
          <w:lang w:val="pl-PL"/>
        </w:rPr>
        <w:t xml:space="preserve"> i umożliwiać zarządzanie dostępnością, pojemnością i wydajnością bez konieczności wyłączania systemów na tej przestrzeni posadowionych („w locie”).</w:t>
      </w:r>
    </w:p>
    <w:p w14:paraId="2C1DF935" w14:textId="4829D795"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posiadać interfejs API umożliwiający automatyzowanie wdrażania lub modyfikacji konfiguracji systemu.</w:t>
      </w:r>
    </w:p>
    <w:p w14:paraId="14EE4172" w14:textId="0840418E"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umożliwiać funkcjonalność automatycznego odzyskiwania pojemności dyskowej (przestrzeni dyskowej) zwolnionej na poziomie systemu operacyjnego tj. TRIM/UNMAP (ang. </w:t>
      </w:r>
      <w:proofErr w:type="spellStart"/>
      <w:r w:rsidR="00B402C7" w:rsidRPr="00AB4A5F">
        <w:rPr>
          <w:rFonts w:cstheme="minorHAnsi"/>
          <w:lang w:val="pl-PL"/>
        </w:rPr>
        <w:t>storage</w:t>
      </w:r>
      <w:proofErr w:type="spellEnd"/>
      <w:r w:rsidR="00B402C7" w:rsidRPr="00AB4A5F">
        <w:rPr>
          <w:rFonts w:cstheme="minorHAnsi"/>
          <w:lang w:val="pl-PL"/>
        </w:rPr>
        <w:t xml:space="preserve"> </w:t>
      </w:r>
      <w:proofErr w:type="spellStart"/>
      <w:r w:rsidR="00B402C7" w:rsidRPr="00AB4A5F">
        <w:rPr>
          <w:rFonts w:cstheme="minorHAnsi"/>
          <w:lang w:val="pl-PL"/>
        </w:rPr>
        <w:t>space</w:t>
      </w:r>
      <w:proofErr w:type="spellEnd"/>
      <w:r w:rsidR="00B402C7" w:rsidRPr="00AB4A5F">
        <w:rPr>
          <w:rFonts w:cstheme="minorHAnsi"/>
          <w:lang w:val="pl-PL"/>
        </w:rPr>
        <w:t xml:space="preserve"> </w:t>
      </w:r>
      <w:proofErr w:type="spellStart"/>
      <w:r w:rsidR="00B402C7" w:rsidRPr="00AB4A5F">
        <w:rPr>
          <w:rFonts w:cstheme="minorHAnsi"/>
          <w:lang w:val="pl-PL"/>
        </w:rPr>
        <w:t>reclamation</w:t>
      </w:r>
      <w:proofErr w:type="spellEnd"/>
      <w:r w:rsidR="00B402C7" w:rsidRPr="00AB4A5F">
        <w:rPr>
          <w:rFonts w:cstheme="minorHAnsi"/>
          <w:lang w:val="pl-PL"/>
        </w:rPr>
        <w:t>).</w:t>
      </w:r>
    </w:p>
    <w:p w14:paraId="13516811" w14:textId="241F9092"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posiadać opcję wykorzystania natywnego dostawcy kluczy szyfrujących, jak również wykorzystania zewnętrznych dostawców.</w:t>
      </w:r>
    </w:p>
    <w:p w14:paraId="351209C0" w14:textId="77777777" w:rsidR="00B402C7" w:rsidRPr="00AB4A5F" w:rsidRDefault="00B402C7" w:rsidP="003030E9">
      <w:pPr>
        <w:pStyle w:val="Akapitzlist"/>
        <w:numPr>
          <w:ilvl w:val="1"/>
          <w:numId w:val="86"/>
        </w:numPr>
        <w:spacing w:after="60"/>
        <w:ind w:right="0"/>
        <w:jc w:val="both"/>
        <w:rPr>
          <w:rFonts w:cstheme="minorHAnsi"/>
          <w:lang w:val="pl-PL"/>
        </w:rPr>
      </w:pPr>
      <w:r w:rsidRPr="00AB4A5F">
        <w:rPr>
          <w:rFonts w:cstheme="minorHAnsi"/>
          <w:lang w:val="pl-PL"/>
        </w:rPr>
        <w:t>W zaoferowanym oprogramowaniu platforma zarządzania cyklem życia produktu musi wspierać co najmniej 3 różnych producentów serwerów.</w:t>
      </w:r>
    </w:p>
    <w:p w14:paraId="100CDFB9" w14:textId="69F9FC6A"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wspierać szyfrowanie na poziomie SHA256.</w:t>
      </w:r>
    </w:p>
    <w:p w14:paraId="58EF6EEF" w14:textId="3655645F"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mieć możliwość włączania na żądanie i wyłączania na żądanie dostępnej w ramach funkcjonalności zaoferowanego oprogramowania </w:t>
      </w:r>
      <w:proofErr w:type="spellStart"/>
      <w:r w:rsidR="00B402C7" w:rsidRPr="00AB4A5F">
        <w:rPr>
          <w:rFonts w:cstheme="minorHAnsi"/>
          <w:lang w:val="pl-PL"/>
        </w:rPr>
        <w:t>deduplikacji</w:t>
      </w:r>
      <w:proofErr w:type="spellEnd"/>
      <w:r w:rsidR="00B402C7" w:rsidRPr="00AB4A5F">
        <w:rPr>
          <w:rFonts w:cstheme="minorHAnsi"/>
          <w:lang w:val="pl-PL"/>
        </w:rPr>
        <w:t xml:space="preserve"> i kompresji. </w:t>
      </w:r>
    </w:p>
    <w:p w14:paraId="747F9F89" w14:textId="04F85FA4"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mieć możliwość włączania na żądanie i wyłączania na żądanie dostępnej w ramach funkcjonalności zaoferowanego oprogramowania kompresji. </w:t>
      </w:r>
    </w:p>
    <w:p w14:paraId="5F184D5E" w14:textId="4779C2DC"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zapewniać mechanizmy optymalizacji wykorzystania przestrzeni dyskowych (ang. </w:t>
      </w:r>
      <w:proofErr w:type="spellStart"/>
      <w:r w:rsidR="00B402C7" w:rsidRPr="00AB4A5F">
        <w:rPr>
          <w:rFonts w:cstheme="minorHAnsi"/>
          <w:lang w:val="pl-PL"/>
        </w:rPr>
        <w:t>erasure</w:t>
      </w:r>
      <w:proofErr w:type="spellEnd"/>
      <w:r w:rsidR="00B402C7" w:rsidRPr="00AB4A5F">
        <w:rPr>
          <w:rFonts w:cstheme="minorHAnsi"/>
          <w:lang w:val="pl-PL"/>
        </w:rPr>
        <w:t xml:space="preserve"> </w:t>
      </w:r>
      <w:proofErr w:type="spellStart"/>
      <w:r w:rsidR="00B402C7" w:rsidRPr="00AB4A5F">
        <w:rPr>
          <w:rFonts w:cstheme="minorHAnsi"/>
          <w:lang w:val="pl-PL"/>
        </w:rPr>
        <w:t>coding</w:t>
      </w:r>
      <w:proofErr w:type="spellEnd"/>
      <w:r w:rsidR="00B402C7" w:rsidRPr="00AB4A5F">
        <w:rPr>
          <w:rFonts w:cstheme="minorHAnsi"/>
          <w:lang w:val="pl-PL"/>
        </w:rPr>
        <w:t>) dla RAID 5 i RAID 6, konfigurowane per pojedynczy dysk maszyny wirtualnej.</w:t>
      </w:r>
    </w:p>
    <w:p w14:paraId="425D0011" w14:textId="2535592D"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zapewniać możliwość tworzenia i konfigurowania polityk niezawodnościowych, wydajnościowych i pojemnościowych przypisanych z granulacją na poziomie dysków maszyn wirtualnych tak, aby można było określić min.: liczbę serwerów fizycznych, które mogą ulec awarii jednocześnie, liczbę operacji I/O, użycie funkcji </w:t>
      </w:r>
      <w:proofErr w:type="spellStart"/>
      <w:r w:rsidR="00B402C7" w:rsidRPr="00AB4A5F">
        <w:rPr>
          <w:rFonts w:cstheme="minorHAnsi"/>
          <w:lang w:val="pl-PL"/>
        </w:rPr>
        <w:t>thin-provisioning</w:t>
      </w:r>
      <w:proofErr w:type="spellEnd"/>
      <w:r w:rsidR="00B402C7" w:rsidRPr="00AB4A5F">
        <w:rPr>
          <w:rFonts w:cstheme="minorHAnsi"/>
          <w:lang w:val="pl-PL"/>
        </w:rPr>
        <w:t xml:space="preserve">, </w:t>
      </w:r>
      <w:proofErr w:type="spellStart"/>
      <w:r w:rsidR="00B402C7" w:rsidRPr="00AB4A5F">
        <w:rPr>
          <w:rFonts w:cstheme="minorHAnsi"/>
          <w:lang w:val="pl-PL"/>
        </w:rPr>
        <w:t>stripes</w:t>
      </w:r>
      <w:proofErr w:type="spellEnd"/>
      <w:r w:rsidR="00B402C7" w:rsidRPr="00AB4A5F">
        <w:rPr>
          <w:rFonts w:cstheme="minorHAnsi"/>
          <w:lang w:val="pl-PL"/>
        </w:rPr>
        <w:t>, replikację lub jej brak w ramach rozciągniętego klastra. Funkcjonalność klastra opisana została w poprzedzającym punkcie.</w:t>
      </w:r>
    </w:p>
    <w:p w14:paraId="04D85BC1" w14:textId="0AAAD25E"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musi posiadać konfigurowalne mechanizmy zabezpieczania danych na wypadek awarii jednego z dwóch centrów danych (klaster rozciągnięty) w taki sposób, aby poszczególne kopie maszyn wirtualnych były umieszczane zarówno na hostach w ramach tej samej lokalizacji (lokalna protekcja) oraz w ramach dwóch lokalizacji (protekcja na poziomie lokalizacji). </w:t>
      </w:r>
    </w:p>
    <w:p w14:paraId="7B44AAD7" w14:textId="56550A68"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umożliwiać szyfrowanie przestrzeni dyskowej przydzielonej do serwerów wirtualnych. Szyfrowanie nie może być realizowane poprzez dyski </w:t>
      </w:r>
      <w:proofErr w:type="spellStart"/>
      <w:r w:rsidR="00B402C7" w:rsidRPr="00AB4A5F">
        <w:rPr>
          <w:rFonts w:cstheme="minorHAnsi"/>
          <w:lang w:val="pl-PL"/>
        </w:rPr>
        <w:t>samoszyfrujące</w:t>
      </w:r>
      <w:proofErr w:type="spellEnd"/>
      <w:r w:rsidR="00B402C7" w:rsidRPr="00AB4A5F">
        <w:rPr>
          <w:rFonts w:cstheme="minorHAnsi"/>
          <w:lang w:val="pl-PL"/>
        </w:rPr>
        <w:t xml:space="preserve"> (ang. </w:t>
      </w:r>
      <w:proofErr w:type="spellStart"/>
      <w:r w:rsidR="00B402C7" w:rsidRPr="00AB4A5F">
        <w:rPr>
          <w:rFonts w:cstheme="minorHAnsi"/>
          <w:lang w:val="pl-PL"/>
        </w:rPr>
        <w:t>Self</w:t>
      </w:r>
      <w:proofErr w:type="spellEnd"/>
      <w:r w:rsidR="00B402C7" w:rsidRPr="00AB4A5F">
        <w:rPr>
          <w:rFonts w:cstheme="minorHAnsi"/>
          <w:lang w:val="pl-PL"/>
        </w:rPr>
        <w:t xml:space="preserve"> </w:t>
      </w:r>
      <w:proofErr w:type="spellStart"/>
      <w:r w:rsidR="00B402C7" w:rsidRPr="00AB4A5F">
        <w:rPr>
          <w:rFonts w:cstheme="minorHAnsi"/>
          <w:lang w:val="pl-PL"/>
        </w:rPr>
        <w:t>Encrypting</w:t>
      </w:r>
      <w:proofErr w:type="spellEnd"/>
      <w:r w:rsidR="00B402C7" w:rsidRPr="00AB4A5F">
        <w:rPr>
          <w:rFonts w:cstheme="minorHAnsi"/>
          <w:lang w:val="pl-PL"/>
        </w:rPr>
        <w:t xml:space="preserve"> </w:t>
      </w:r>
      <w:proofErr w:type="spellStart"/>
      <w:r w:rsidR="00B402C7" w:rsidRPr="00AB4A5F">
        <w:rPr>
          <w:rFonts w:cstheme="minorHAnsi"/>
          <w:lang w:val="pl-PL"/>
        </w:rPr>
        <w:t>Drives</w:t>
      </w:r>
      <w:proofErr w:type="spellEnd"/>
      <w:r w:rsidR="00B402C7" w:rsidRPr="00AB4A5F">
        <w:rPr>
          <w:rFonts w:cstheme="minorHAnsi"/>
          <w:lang w:val="pl-PL"/>
        </w:rPr>
        <w:t>).</w:t>
      </w:r>
    </w:p>
    <w:p w14:paraId="145AEEFF" w14:textId="177D22B5"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posiadać możliwość uruchomienia usługi NFS w wersji 3 oraz 4.1. Ta usługa musi być zintegrowana z warstwą wirtualizacji oraz uruchamiania i zarządzana wyłącznie z poziomu centralnej konsoli zarządzającej klastrem </w:t>
      </w:r>
      <w:proofErr w:type="spellStart"/>
      <w:r w:rsidR="00B402C7" w:rsidRPr="00AB4A5F">
        <w:rPr>
          <w:rFonts w:cstheme="minorHAnsi"/>
          <w:lang w:val="pl-PL"/>
        </w:rPr>
        <w:t>wirtualizacyjnym</w:t>
      </w:r>
      <w:proofErr w:type="spellEnd"/>
      <w:r w:rsidR="00B402C7" w:rsidRPr="00AB4A5F">
        <w:rPr>
          <w:rFonts w:cstheme="minorHAnsi"/>
          <w:lang w:val="pl-PL"/>
        </w:rPr>
        <w:t xml:space="preserve"> bez potrzeby manualnej instalacji dodatkowych komponentów zewnętrznych.</w:t>
      </w:r>
    </w:p>
    <w:p w14:paraId="7F8F6DE5" w14:textId="36A934F3"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zapewniać możliwość tworzenia i konfigurowania polityk niezawodnościowych, wydajnościowych i mechanizmy optymalizacji wykorzystania </w:t>
      </w:r>
      <w:r w:rsidR="00B402C7" w:rsidRPr="00AB4A5F">
        <w:rPr>
          <w:rFonts w:cstheme="minorHAnsi"/>
          <w:lang w:val="pl-PL"/>
        </w:rPr>
        <w:lastRenderedPageBreak/>
        <w:t xml:space="preserve">przestrzeni dyskowych (ang. </w:t>
      </w:r>
      <w:proofErr w:type="spellStart"/>
      <w:r w:rsidR="00B402C7" w:rsidRPr="00AB4A5F">
        <w:rPr>
          <w:rFonts w:cstheme="minorHAnsi"/>
          <w:lang w:val="pl-PL"/>
        </w:rPr>
        <w:t>erasure</w:t>
      </w:r>
      <w:proofErr w:type="spellEnd"/>
      <w:r w:rsidR="00B402C7" w:rsidRPr="00AB4A5F">
        <w:rPr>
          <w:rFonts w:cstheme="minorHAnsi"/>
          <w:lang w:val="pl-PL"/>
        </w:rPr>
        <w:t xml:space="preserve"> </w:t>
      </w:r>
      <w:proofErr w:type="spellStart"/>
      <w:r w:rsidR="00B402C7" w:rsidRPr="00AB4A5F">
        <w:rPr>
          <w:rFonts w:cstheme="minorHAnsi"/>
          <w:lang w:val="pl-PL"/>
        </w:rPr>
        <w:t>coding</w:t>
      </w:r>
      <w:proofErr w:type="spellEnd"/>
      <w:r w:rsidR="00B402C7" w:rsidRPr="00AB4A5F">
        <w:rPr>
          <w:rFonts w:cstheme="minorHAnsi"/>
          <w:lang w:val="pl-PL"/>
        </w:rPr>
        <w:t xml:space="preserve">) dla RAID 5 i RAID 6, konfigurowane </w:t>
      </w:r>
      <w:proofErr w:type="spellStart"/>
      <w:r w:rsidR="00B402C7" w:rsidRPr="00AB4A5F">
        <w:rPr>
          <w:rFonts w:cstheme="minorHAnsi"/>
          <w:lang w:val="pl-PL"/>
        </w:rPr>
        <w:t>granularnie</w:t>
      </w:r>
      <w:proofErr w:type="spellEnd"/>
      <w:r w:rsidR="00B402C7" w:rsidRPr="00AB4A5F">
        <w:rPr>
          <w:rFonts w:cstheme="minorHAnsi"/>
          <w:lang w:val="pl-PL"/>
        </w:rPr>
        <w:t xml:space="preserve"> per zasób NFS/SMB </w:t>
      </w:r>
      <w:proofErr w:type="spellStart"/>
      <w:r w:rsidR="00B402C7" w:rsidRPr="00AB4A5F">
        <w:rPr>
          <w:rFonts w:cstheme="minorHAnsi"/>
          <w:lang w:val="pl-PL"/>
        </w:rPr>
        <w:t>share</w:t>
      </w:r>
      <w:proofErr w:type="spellEnd"/>
      <w:r w:rsidR="00B402C7" w:rsidRPr="00AB4A5F">
        <w:rPr>
          <w:rFonts w:cstheme="minorHAnsi"/>
          <w:lang w:val="pl-PL"/>
        </w:rPr>
        <w:t xml:space="preserve">. </w:t>
      </w:r>
    </w:p>
    <w:p w14:paraId="3C77F269" w14:textId="02E01611" w:rsidR="00B402C7" w:rsidRPr="00AB4A5F" w:rsidRDefault="00B402C7" w:rsidP="003030E9">
      <w:pPr>
        <w:pStyle w:val="Akapitzlist"/>
        <w:numPr>
          <w:ilvl w:val="1"/>
          <w:numId w:val="86"/>
        </w:numPr>
        <w:spacing w:after="60"/>
        <w:ind w:right="0"/>
        <w:jc w:val="both"/>
        <w:rPr>
          <w:rFonts w:cstheme="minorHAnsi"/>
          <w:lang w:val="pl-PL"/>
        </w:rPr>
      </w:pPr>
      <w:r w:rsidRPr="00AB4A5F">
        <w:rPr>
          <w:rFonts w:cstheme="minorHAnsi"/>
          <w:lang w:val="pl-PL"/>
        </w:rPr>
        <w:t xml:space="preserve">Funkcjonalność usługi NFS w zaoferowanym oprogramowaniu musi współpracować z </w:t>
      </w:r>
      <w:proofErr w:type="spellStart"/>
      <w:r w:rsidRPr="00AB4A5F">
        <w:rPr>
          <w:rFonts w:cstheme="minorHAnsi"/>
          <w:lang w:val="pl-PL"/>
        </w:rPr>
        <w:t>Kubernetes</w:t>
      </w:r>
      <w:proofErr w:type="spellEnd"/>
      <w:r w:rsidRPr="00AB4A5F">
        <w:rPr>
          <w:rFonts w:cstheme="minorHAnsi"/>
          <w:lang w:val="pl-PL"/>
        </w:rPr>
        <w:t xml:space="preserve"> CSI driver (</w:t>
      </w:r>
      <w:proofErr w:type="spellStart"/>
      <w:r w:rsidRPr="00AB4A5F">
        <w:rPr>
          <w:rFonts w:cstheme="minorHAnsi"/>
          <w:lang w:val="pl-PL"/>
        </w:rPr>
        <w:t>Container</w:t>
      </w:r>
      <w:proofErr w:type="spellEnd"/>
      <w:r w:rsidRPr="00AB4A5F">
        <w:rPr>
          <w:rFonts w:cstheme="minorHAnsi"/>
          <w:lang w:val="pl-PL"/>
        </w:rPr>
        <w:t xml:space="preserve"> Storage Interface) w ten sposób, że zasoby NFS kreowane są i usuwane automatyczne z poziomu kontenerów</w:t>
      </w:r>
      <w:r w:rsidR="005A06AB" w:rsidRPr="00AB4A5F">
        <w:rPr>
          <w:rFonts w:cstheme="minorHAnsi"/>
          <w:lang w:val="pl-PL"/>
        </w:rPr>
        <w:t>.</w:t>
      </w:r>
    </w:p>
    <w:p w14:paraId="609B88AC" w14:textId="146114CA"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w architekturze 2 hostów w klastrze musi pozwalać na wykorzystanie usług plikowych</w:t>
      </w:r>
      <w:r w:rsidR="005A06AB" w:rsidRPr="00AB4A5F">
        <w:rPr>
          <w:rFonts w:cstheme="minorHAnsi"/>
          <w:lang w:val="pl-PL"/>
        </w:rPr>
        <w:t>.</w:t>
      </w:r>
    </w:p>
    <w:p w14:paraId="49D72937" w14:textId="72267AA2" w:rsidR="00B402C7" w:rsidRPr="00AB4A5F" w:rsidRDefault="002A4DEA" w:rsidP="003030E9">
      <w:pPr>
        <w:pStyle w:val="Akapitzlist"/>
        <w:numPr>
          <w:ilvl w:val="1"/>
          <w:numId w:val="86"/>
        </w:numPr>
        <w:spacing w:after="60"/>
        <w:ind w:right="0"/>
        <w:jc w:val="both"/>
        <w:rPr>
          <w:rFonts w:cstheme="minorHAnsi"/>
          <w:lang w:val="pl-PL"/>
        </w:rPr>
      </w:pPr>
      <w:r w:rsidRPr="00AB4A5F">
        <w:rPr>
          <w:rFonts w:cstheme="minorHAnsi"/>
          <w:lang w:val="pl-PL"/>
        </w:rPr>
        <w:t xml:space="preserve">Oferowane oprogramowanie </w:t>
      </w:r>
      <w:r w:rsidR="00B402C7" w:rsidRPr="00AB4A5F">
        <w:rPr>
          <w:rFonts w:cstheme="minorHAnsi"/>
          <w:lang w:val="pl-PL"/>
        </w:rPr>
        <w:t xml:space="preserve">musi umożliwiać zamontowanie zdalnych magazynów danych utworzonych w infrastrukturze SDS do istniejącego </w:t>
      </w:r>
      <w:proofErr w:type="spellStart"/>
      <w:r w:rsidR="00B402C7" w:rsidRPr="00AB4A5F">
        <w:rPr>
          <w:rFonts w:cstheme="minorHAnsi"/>
          <w:lang w:val="pl-PL"/>
        </w:rPr>
        <w:t>wirtualizatora</w:t>
      </w:r>
      <w:proofErr w:type="spellEnd"/>
      <w:r w:rsidR="00B402C7" w:rsidRPr="00AB4A5F">
        <w:rPr>
          <w:rFonts w:cstheme="minorHAnsi"/>
          <w:lang w:val="pl-PL"/>
        </w:rPr>
        <w:t xml:space="preserve">, bez potrzeby licencjonowania tegoż </w:t>
      </w:r>
      <w:proofErr w:type="spellStart"/>
      <w:r w:rsidR="00B402C7" w:rsidRPr="00AB4A5F">
        <w:rPr>
          <w:rFonts w:cstheme="minorHAnsi"/>
          <w:lang w:val="pl-PL"/>
        </w:rPr>
        <w:t>wirtualizatora</w:t>
      </w:r>
      <w:proofErr w:type="spellEnd"/>
      <w:r w:rsidR="00DC3E2B" w:rsidRPr="00AB4A5F">
        <w:rPr>
          <w:rFonts w:cstheme="minorHAnsi"/>
          <w:lang w:val="pl-PL"/>
        </w:rPr>
        <w:t>.</w:t>
      </w:r>
    </w:p>
    <w:p w14:paraId="5E55110C" w14:textId="77777777" w:rsidR="00B402C7" w:rsidRPr="00AB4A5F" w:rsidRDefault="00B402C7" w:rsidP="003030E9">
      <w:pPr>
        <w:pStyle w:val="Akapitzlist"/>
        <w:numPr>
          <w:ilvl w:val="1"/>
          <w:numId w:val="86"/>
        </w:numPr>
        <w:spacing w:after="60"/>
        <w:ind w:right="0"/>
        <w:jc w:val="both"/>
        <w:rPr>
          <w:rFonts w:cstheme="minorHAnsi"/>
          <w:lang w:val="pl-PL"/>
        </w:rPr>
      </w:pPr>
      <w:r w:rsidRPr="00AB4A5F">
        <w:rPr>
          <w:rFonts w:cstheme="minorHAnsi"/>
          <w:lang w:val="pl-PL"/>
        </w:rPr>
        <w:t xml:space="preserve">W zaoferowanym oprogramowaniu konfiguracja rozciągniętego klastra musi uwzględniać nie tylko różnorodne scenariusze awarii, ale również warunki odzyskiwania stanu zasobów sprzed awarii. Mechanizm umieszczania utrzyma stan maszyny wirtualnej w tej samej lokalizacji do momentu pełnej </w:t>
      </w:r>
      <w:proofErr w:type="spellStart"/>
      <w:r w:rsidRPr="00AB4A5F">
        <w:rPr>
          <w:rFonts w:cstheme="minorHAnsi"/>
          <w:lang w:val="pl-PL"/>
        </w:rPr>
        <w:t>resynchronizacji</w:t>
      </w:r>
      <w:proofErr w:type="spellEnd"/>
      <w:r w:rsidRPr="00AB4A5F">
        <w:rPr>
          <w:rFonts w:cstheme="minorHAnsi"/>
          <w:lang w:val="pl-PL"/>
        </w:rPr>
        <w:t xml:space="preserve"> danych, co zapewni, że wszystkie operacje odczytu nie będą przechodzić przez łącze między ośrodkami.</w:t>
      </w:r>
    </w:p>
    <w:p w14:paraId="007BF30C" w14:textId="77777777" w:rsidR="00B402C7" w:rsidRPr="00AB4A5F" w:rsidRDefault="00B402C7" w:rsidP="003030E9">
      <w:pPr>
        <w:pStyle w:val="Akapitzlist"/>
        <w:numPr>
          <w:ilvl w:val="1"/>
          <w:numId w:val="86"/>
        </w:numPr>
        <w:spacing w:after="60"/>
        <w:ind w:right="0"/>
        <w:jc w:val="both"/>
        <w:rPr>
          <w:rFonts w:cstheme="minorHAnsi"/>
          <w:lang w:val="pl-PL"/>
        </w:rPr>
      </w:pPr>
      <w:r w:rsidRPr="00AB4A5F">
        <w:rPr>
          <w:rFonts w:cstheme="minorHAnsi"/>
          <w:lang w:val="pl-PL"/>
        </w:rPr>
        <w:t>Wsparcie dla funkcjonalności NFS/SMB może być realizowane w sieciach IPv6.</w:t>
      </w:r>
    </w:p>
    <w:p w14:paraId="2E27C63D" w14:textId="77777777" w:rsidR="00B402C7" w:rsidRPr="00AB4A5F" w:rsidRDefault="00B402C7" w:rsidP="003030E9">
      <w:pPr>
        <w:pStyle w:val="Akapitzlist"/>
        <w:numPr>
          <w:ilvl w:val="1"/>
          <w:numId w:val="86"/>
        </w:numPr>
        <w:spacing w:after="60"/>
        <w:ind w:right="0"/>
        <w:jc w:val="both"/>
        <w:rPr>
          <w:rFonts w:cstheme="minorHAnsi"/>
          <w:lang w:val="pl-PL"/>
        </w:rPr>
      </w:pPr>
      <w:r w:rsidRPr="00AB4A5F">
        <w:rPr>
          <w:rFonts w:cstheme="minorHAnsi"/>
          <w:lang w:val="pl-PL"/>
        </w:rPr>
        <w:t xml:space="preserve">Oprogramowanie musi zapewniać możliwość utworzenia i obsługi minimum 400 maszyn wirtualnych (ang. VM) na host. </w:t>
      </w:r>
    </w:p>
    <w:p w14:paraId="5ED0936C" w14:textId="77777777" w:rsidR="00B402C7" w:rsidRPr="00AB4A5F" w:rsidRDefault="00B402C7" w:rsidP="003030E9">
      <w:pPr>
        <w:pStyle w:val="Akapitzlist"/>
        <w:numPr>
          <w:ilvl w:val="1"/>
          <w:numId w:val="86"/>
        </w:numPr>
        <w:spacing w:after="60"/>
        <w:ind w:right="0"/>
        <w:jc w:val="both"/>
        <w:rPr>
          <w:rFonts w:cstheme="minorHAnsi"/>
          <w:lang w:val="pl-PL"/>
        </w:rPr>
      </w:pPr>
      <w:r w:rsidRPr="00AB4A5F">
        <w:rPr>
          <w:rFonts w:cstheme="minorHAnsi"/>
          <w:lang w:val="pl-PL"/>
        </w:rPr>
        <w:t>Oprogramowanie musi wspierać automatyczne zarządzanie domyślną polityką pamięci masowej, tym samym wspierać tworzenie i przypisywanie domyślnej polityki pamięci masowej zaprojektowanej automatycznie dla klastra - w oparciu o rozmiar i typ klastra, funkcja automatycznego zarządzania polityką musi wybierać idealny poziom tolerancji awarii i schemat umieszczania danych. Oprogramowanie musi umożliwiać monitorowanie i ostrzeganie użytkownika, jeśli domyślne zasady przechowywania są nieoptymalne.</w:t>
      </w:r>
    </w:p>
    <w:p w14:paraId="06526547" w14:textId="77777777" w:rsidR="00B402C7" w:rsidRPr="00AB4A5F" w:rsidRDefault="00B402C7" w:rsidP="003030E9">
      <w:pPr>
        <w:pStyle w:val="Akapitzlist"/>
        <w:numPr>
          <w:ilvl w:val="1"/>
          <w:numId w:val="86"/>
        </w:numPr>
        <w:spacing w:after="60"/>
        <w:ind w:right="0"/>
        <w:jc w:val="both"/>
        <w:rPr>
          <w:rFonts w:cstheme="minorHAnsi"/>
          <w:lang w:val="pl-PL"/>
        </w:rPr>
      </w:pPr>
      <w:r w:rsidRPr="00AB4A5F">
        <w:rPr>
          <w:rFonts w:cstheme="minorHAnsi"/>
          <w:lang w:val="pl-PL"/>
        </w:rPr>
        <w:t xml:space="preserve">Oprogramowanie musi zapewniać mechanizmy optymalizacji wykorzystania przestrzeni dyskowych (ang. </w:t>
      </w:r>
      <w:proofErr w:type="spellStart"/>
      <w:r w:rsidRPr="00AB4A5F">
        <w:rPr>
          <w:rFonts w:cstheme="minorHAnsi"/>
          <w:lang w:val="pl-PL"/>
        </w:rPr>
        <w:t>erasure</w:t>
      </w:r>
      <w:proofErr w:type="spellEnd"/>
      <w:r w:rsidRPr="00AB4A5F">
        <w:rPr>
          <w:rFonts w:cstheme="minorHAnsi"/>
          <w:lang w:val="pl-PL"/>
        </w:rPr>
        <w:t xml:space="preserve"> </w:t>
      </w:r>
      <w:proofErr w:type="spellStart"/>
      <w:r w:rsidRPr="00AB4A5F">
        <w:rPr>
          <w:rFonts w:cstheme="minorHAnsi"/>
          <w:lang w:val="pl-PL"/>
        </w:rPr>
        <w:t>coding</w:t>
      </w:r>
      <w:proofErr w:type="spellEnd"/>
      <w:r w:rsidRPr="00AB4A5F">
        <w:rPr>
          <w:rFonts w:cstheme="minorHAnsi"/>
          <w:lang w:val="pl-PL"/>
        </w:rPr>
        <w:t>) dla RAID 5 przy użyciu trzech hostów.</w:t>
      </w:r>
    </w:p>
    <w:p w14:paraId="22040859" w14:textId="77777777" w:rsidR="00B402C7" w:rsidRPr="00AB4A5F" w:rsidRDefault="00B402C7" w:rsidP="003030E9">
      <w:pPr>
        <w:pStyle w:val="Akapitzlist"/>
        <w:numPr>
          <w:ilvl w:val="1"/>
          <w:numId w:val="86"/>
        </w:numPr>
        <w:spacing w:after="60"/>
        <w:ind w:right="0"/>
        <w:jc w:val="both"/>
        <w:rPr>
          <w:rFonts w:cstheme="minorHAnsi"/>
          <w:lang w:val="pl-PL"/>
        </w:rPr>
      </w:pPr>
      <w:r w:rsidRPr="00AB4A5F">
        <w:rPr>
          <w:rFonts w:cstheme="minorHAnsi"/>
          <w:lang w:val="pl-PL"/>
        </w:rPr>
        <w:t xml:space="preserve">Oprogramowanie musi wspierać monitorowanie wydajności w czasie rzeczywistym oraz zbierać dane diagnostyczne co najmniej co 30 sekund. </w:t>
      </w:r>
    </w:p>
    <w:p w14:paraId="0FC0F09D" w14:textId="77777777" w:rsidR="00B402C7" w:rsidRPr="00AB4A5F" w:rsidRDefault="00B402C7" w:rsidP="003030E9">
      <w:pPr>
        <w:pStyle w:val="Akapitzlist"/>
        <w:numPr>
          <w:ilvl w:val="1"/>
          <w:numId w:val="86"/>
        </w:numPr>
        <w:spacing w:after="60"/>
        <w:ind w:right="0"/>
        <w:jc w:val="both"/>
        <w:rPr>
          <w:rFonts w:cstheme="minorHAnsi"/>
          <w:lang w:val="pl-PL"/>
        </w:rPr>
      </w:pPr>
      <w:r w:rsidRPr="00AB4A5F">
        <w:rPr>
          <w:rFonts w:cstheme="minorHAnsi"/>
          <w:lang w:val="pl-PL"/>
        </w:rPr>
        <w:t xml:space="preserve">Oprogramowanie musi zapewniać możliwość wykonywania operacji </w:t>
      </w:r>
      <w:proofErr w:type="spellStart"/>
      <w:r w:rsidRPr="00AB4A5F">
        <w:rPr>
          <w:rFonts w:cstheme="minorHAnsi"/>
          <w:lang w:val="pl-PL"/>
        </w:rPr>
        <w:t>deep</w:t>
      </w:r>
      <w:proofErr w:type="spellEnd"/>
      <w:r w:rsidRPr="00AB4A5F">
        <w:rPr>
          <w:rFonts w:cstheme="minorHAnsi"/>
          <w:lang w:val="pl-PL"/>
        </w:rPr>
        <w:t xml:space="preserve"> </w:t>
      </w:r>
      <w:proofErr w:type="spellStart"/>
      <w:r w:rsidRPr="00AB4A5F">
        <w:rPr>
          <w:rFonts w:cstheme="minorHAnsi"/>
          <w:lang w:val="pl-PL"/>
        </w:rPr>
        <w:t>rekey</w:t>
      </w:r>
      <w:proofErr w:type="spellEnd"/>
      <w:r w:rsidRPr="00AB4A5F">
        <w:rPr>
          <w:rFonts w:cstheme="minorHAnsi"/>
          <w:lang w:val="pl-PL"/>
        </w:rPr>
        <w:t xml:space="preserve">. </w:t>
      </w:r>
      <w:proofErr w:type="spellStart"/>
      <w:r w:rsidRPr="00AB4A5F">
        <w:rPr>
          <w:rFonts w:cstheme="minorHAnsi"/>
          <w:lang w:val="pl-PL"/>
        </w:rPr>
        <w:t>Deep</w:t>
      </w:r>
      <w:proofErr w:type="spellEnd"/>
      <w:r w:rsidRPr="00AB4A5F">
        <w:rPr>
          <w:rFonts w:cstheme="minorHAnsi"/>
          <w:lang w:val="pl-PL"/>
        </w:rPr>
        <w:t xml:space="preserve"> </w:t>
      </w:r>
      <w:proofErr w:type="spellStart"/>
      <w:r w:rsidRPr="00AB4A5F">
        <w:rPr>
          <w:rFonts w:cstheme="minorHAnsi"/>
          <w:lang w:val="pl-PL"/>
        </w:rPr>
        <w:t>rekey</w:t>
      </w:r>
      <w:proofErr w:type="spellEnd"/>
      <w:r w:rsidRPr="00AB4A5F">
        <w:rPr>
          <w:rFonts w:cstheme="minorHAnsi"/>
          <w:lang w:val="pl-PL"/>
        </w:rPr>
        <w:t xml:space="preserve"> odszyfrowuje dane, które zostały zaszyfrowane i zapisane przy użyciu starego klucza szyfrowania i ponownie szyfruje dane przy użyciu nowo wydanych kluczy szyfrowania przed zapisaniem ich w klastrze.</w:t>
      </w:r>
    </w:p>
    <w:p w14:paraId="14B07862" w14:textId="294BF80C" w:rsidR="00C31C65" w:rsidRPr="00AB4A5F" w:rsidRDefault="00C31C65" w:rsidP="00C31C65">
      <w:pPr>
        <w:pStyle w:val="Akapitzlist"/>
        <w:numPr>
          <w:ilvl w:val="0"/>
          <w:numId w:val="86"/>
        </w:numPr>
        <w:spacing w:after="60"/>
        <w:ind w:right="0"/>
        <w:jc w:val="both"/>
        <w:rPr>
          <w:rFonts w:cstheme="minorHAnsi"/>
          <w:lang w:val="pl-PL"/>
        </w:rPr>
      </w:pPr>
      <w:r w:rsidRPr="00AB4A5F">
        <w:rPr>
          <w:rFonts w:cstheme="minorHAnsi"/>
          <w:lang w:val="pl-PL"/>
        </w:rPr>
        <w:t>W zakresie siec SDN i bezpieczeństwa sieciowego Zamawiający wymaga: </w:t>
      </w:r>
    </w:p>
    <w:p w14:paraId="51CCE66E" w14:textId="493B9FF2" w:rsidR="003B79C8" w:rsidRPr="00A01500" w:rsidRDefault="003B79C8" w:rsidP="00680803">
      <w:pPr>
        <w:pStyle w:val="NormalnyWeb"/>
        <w:numPr>
          <w:ilvl w:val="1"/>
          <w:numId w:val="86"/>
        </w:numPr>
        <w:spacing w:before="0" w:beforeAutospacing="0" w:after="0" w:afterAutospacing="0" w:line="276" w:lineRule="auto"/>
        <w:rPr>
          <w:rFonts w:ascii="Calibri" w:hAnsi="Calibri" w:cs="Calibri"/>
          <w:sz w:val="22"/>
          <w:szCs w:val="22"/>
        </w:rPr>
      </w:pPr>
      <w:r w:rsidRPr="00A01500">
        <w:rPr>
          <w:rFonts w:ascii="Calibri" w:hAnsi="Calibri" w:cs="Calibri"/>
          <w:sz w:val="22"/>
          <w:szCs w:val="22"/>
        </w:rPr>
        <w:t xml:space="preserve">   </w:t>
      </w:r>
      <w:r w:rsidR="002A4DEA" w:rsidRPr="00A01500">
        <w:rPr>
          <w:rFonts w:ascii="Calibri" w:hAnsi="Calibri" w:cs="Calibri"/>
          <w:sz w:val="22"/>
          <w:szCs w:val="22"/>
        </w:rPr>
        <w:t xml:space="preserve">Oferowane oprogramowanie </w:t>
      </w:r>
      <w:r w:rsidRPr="00A01500">
        <w:rPr>
          <w:rFonts w:ascii="Calibri" w:hAnsi="Calibri" w:cs="Calibri"/>
          <w:sz w:val="22"/>
          <w:szCs w:val="22"/>
        </w:rPr>
        <w:t>musi mieć wbudowany silnik IDS/IPS (</w:t>
      </w:r>
      <w:proofErr w:type="spellStart"/>
      <w:r w:rsidRPr="00A01500">
        <w:rPr>
          <w:rFonts w:ascii="Calibri" w:hAnsi="Calibri" w:cs="Calibri"/>
          <w:sz w:val="22"/>
          <w:szCs w:val="22"/>
        </w:rPr>
        <w:t>Intrusion</w:t>
      </w:r>
      <w:proofErr w:type="spellEnd"/>
      <w:r w:rsidRPr="00A01500">
        <w:rPr>
          <w:rFonts w:ascii="Calibri" w:hAnsi="Calibri" w:cs="Calibri"/>
          <w:sz w:val="22"/>
          <w:szCs w:val="22"/>
        </w:rPr>
        <w:t xml:space="preserve"> </w:t>
      </w:r>
      <w:proofErr w:type="spellStart"/>
      <w:r w:rsidRPr="00A01500">
        <w:rPr>
          <w:rFonts w:ascii="Calibri" w:hAnsi="Calibri" w:cs="Calibri"/>
          <w:sz w:val="22"/>
          <w:szCs w:val="22"/>
        </w:rPr>
        <w:t>Detection</w:t>
      </w:r>
      <w:proofErr w:type="spellEnd"/>
      <w:r w:rsidRPr="00A01500">
        <w:rPr>
          <w:rFonts w:ascii="Calibri" w:hAnsi="Calibri" w:cs="Calibri"/>
          <w:sz w:val="22"/>
          <w:szCs w:val="22"/>
        </w:rPr>
        <w:t xml:space="preserve"> System</w:t>
      </w:r>
      <w:r w:rsidR="00422F21" w:rsidRPr="00A01500">
        <w:rPr>
          <w:rFonts w:ascii="Calibri" w:hAnsi="Calibri" w:cs="Calibri"/>
          <w:sz w:val="22"/>
          <w:szCs w:val="22"/>
        </w:rPr>
        <w:t xml:space="preserve"> </w:t>
      </w:r>
      <w:r w:rsidRPr="00A01500">
        <w:rPr>
          <w:rFonts w:ascii="Calibri" w:hAnsi="Calibri" w:cs="Calibri"/>
          <w:sz w:val="22"/>
          <w:szCs w:val="22"/>
        </w:rPr>
        <w:t>/</w:t>
      </w:r>
      <w:r w:rsidR="00422F21" w:rsidRPr="00A01500">
        <w:rPr>
          <w:rFonts w:ascii="Calibri" w:hAnsi="Calibri" w:cs="Calibri"/>
          <w:sz w:val="22"/>
          <w:szCs w:val="22"/>
        </w:rPr>
        <w:t xml:space="preserve"> </w:t>
      </w:r>
      <w:proofErr w:type="spellStart"/>
      <w:r w:rsidRPr="00A01500">
        <w:rPr>
          <w:rFonts w:ascii="Calibri" w:hAnsi="Calibri" w:cs="Calibri"/>
          <w:sz w:val="22"/>
          <w:szCs w:val="22"/>
        </w:rPr>
        <w:t>Intrusion</w:t>
      </w:r>
      <w:proofErr w:type="spellEnd"/>
      <w:r w:rsidRPr="00A01500">
        <w:rPr>
          <w:rFonts w:ascii="Calibri" w:hAnsi="Calibri" w:cs="Calibri"/>
          <w:sz w:val="22"/>
          <w:szCs w:val="22"/>
        </w:rPr>
        <w:t xml:space="preserve"> </w:t>
      </w:r>
      <w:proofErr w:type="spellStart"/>
      <w:r w:rsidRPr="00A01500">
        <w:rPr>
          <w:rFonts w:ascii="Calibri" w:hAnsi="Calibri" w:cs="Calibri"/>
          <w:sz w:val="22"/>
          <w:szCs w:val="22"/>
        </w:rPr>
        <w:t>Prevention</w:t>
      </w:r>
      <w:proofErr w:type="spellEnd"/>
      <w:r w:rsidRPr="00A01500">
        <w:rPr>
          <w:rFonts w:ascii="Calibri" w:hAnsi="Calibri" w:cs="Calibri"/>
          <w:sz w:val="22"/>
          <w:szCs w:val="22"/>
        </w:rPr>
        <w:t xml:space="preserve"> System).</w:t>
      </w:r>
    </w:p>
    <w:p w14:paraId="6C225E7C" w14:textId="3E9CA601" w:rsidR="003B79C8" w:rsidRPr="00A01500" w:rsidRDefault="003B79C8" w:rsidP="00680803">
      <w:pPr>
        <w:pStyle w:val="NormalnyWeb"/>
        <w:numPr>
          <w:ilvl w:val="2"/>
          <w:numId w:val="86"/>
        </w:numPr>
        <w:spacing w:before="0" w:beforeAutospacing="0" w:after="0" w:afterAutospacing="0" w:line="276" w:lineRule="auto"/>
        <w:rPr>
          <w:rFonts w:ascii="Calibri" w:hAnsi="Calibri" w:cs="Calibri"/>
          <w:sz w:val="22"/>
          <w:szCs w:val="22"/>
        </w:rPr>
      </w:pPr>
      <w:r w:rsidRPr="00A01500">
        <w:rPr>
          <w:rFonts w:ascii="Calibri" w:hAnsi="Calibri" w:cs="Calibri"/>
          <w:sz w:val="22"/>
          <w:szCs w:val="22"/>
        </w:rPr>
        <w:t>IPS/IDS w zaoferowanym oprogramowaniu musi działać na podstawie silników: sygnaturowego, dekodera protokołu oraz wykrywania anomalii.</w:t>
      </w:r>
    </w:p>
    <w:p w14:paraId="0974CD06" w14:textId="1DD5E42A" w:rsidR="003B79C8" w:rsidRPr="00A01500" w:rsidRDefault="003B79C8" w:rsidP="00680803">
      <w:pPr>
        <w:pStyle w:val="NormalnyWeb"/>
        <w:numPr>
          <w:ilvl w:val="2"/>
          <w:numId w:val="86"/>
        </w:numPr>
        <w:spacing w:before="0" w:beforeAutospacing="0" w:after="0" w:afterAutospacing="0" w:line="276" w:lineRule="auto"/>
        <w:rPr>
          <w:rFonts w:ascii="Calibri" w:hAnsi="Calibri" w:cs="Calibri"/>
          <w:sz w:val="22"/>
          <w:szCs w:val="22"/>
        </w:rPr>
      </w:pPr>
      <w:r w:rsidRPr="00A01500">
        <w:rPr>
          <w:rFonts w:ascii="Calibri" w:hAnsi="Calibri" w:cs="Calibri"/>
          <w:sz w:val="22"/>
          <w:szCs w:val="22"/>
        </w:rPr>
        <w:t xml:space="preserve">IPS/IDS w zaoferowanym oprogramowaniu musi działać w sposób </w:t>
      </w:r>
      <w:proofErr w:type="spellStart"/>
      <w:r w:rsidRPr="00A01500">
        <w:rPr>
          <w:rFonts w:ascii="Calibri" w:hAnsi="Calibri" w:cs="Calibri"/>
          <w:sz w:val="22"/>
          <w:szCs w:val="22"/>
        </w:rPr>
        <w:t>granularny</w:t>
      </w:r>
      <w:proofErr w:type="spellEnd"/>
      <w:r w:rsidRPr="00A01500">
        <w:rPr>
          <w:rFonts w:ascii="Calibri" w:hAnsi="Calibri" w:cs="Calibri"/>
          <w:sz w:val="22"/>
          <w:szCs w:val="22"/>
        </w:rPr>
        <w:t>, tj. np. dawać możliwość przypisywania tylko polityki bazodanowej do tylko serwerów bazodanowych.</w:t>
      </w:r>
    </w:p>
    <w:p w14:paraId="1016BA7B" w14:textId="79B06E99" w:rsidR="003B79C8" w:rsidRPr="00A01500" w:rsidRDefault="003B79C8" w:rsidP="00680803">
      <w:pPr>
        <w:pStyle w:val="NormalnyWeb"/>
        <w:numPr>
          <w:ilvl w:val="1"/>
          <w:numId w:val="86"/>
        </w:numPr>
        <w:spacing w:before="0" w:beforeAutospacing="0" w:after="0" w:afterAutospacing="0" w:line="276" w:lineRule="auto"/>
        <w:rPr>
          <w:rFonts w:ascii="Calibri" w:hAnsi="Calibri" w:cs="Calibri"/>
          <w:sz w:val="22"/>
          <w:szCs w:val="22"/>
        </w:rPr>
      </w:pPr>
      <w:r w:rsidRPr="00A01500">
        <w:rPr>
          <w:rFonts w:ascii="Calibri" w:hAnsi="Calibri" w:cs="Calibri"/>
          <w:sz w:val="22"/>
          <w:szCs w:val="22"/>
        </w:rPr>
        <w:t> </w:t>
      </w:r>
      <w:r w:rsidR="002A4DEA" w:rsidRPr="00A01500">
        <w:rPr>
          <w:rFonts w:ascii="Calibri" w:hAnsi="Calibri" w:cs="Calibri"/>
          <w:sz w:val="22"/>
          <w:szCs w:val="22"/>
        </w:rPr>
        <w:t xml:space="preserve">Oferowane oprogramowanie </w:t>
      </w:r>
      <w:r w:rsidRPr="00A01500">
        <w:rPr>
          <w:rFonts w:ascii="Calibri" w:hAnsi="Calibri" w:cs="Calibri"/>
          <w:sz w:val="22"/>
          <w:szCs w:val="22"/>
        </w:rPr>
        <w:t xml:space="preserve">musi posiadać silnik korelacji zdarzeń pochodzących między innymi z systemu IDS/IPS, detekcji </w:t>
      </w:r>
      <w:proofErr w:type="spellStart"/>
      <w:r w:rsidRPr="00A01500">
        <w:rPr>
          <w:rFonts w:ascii="Calibri" w:hAnsi="Calibri" w:cs="Calibri"/>
          <w:sz w:val="22"/>
          <w:szCs w:val="22"/>
        </w:rPr>
        <w:t>malware</w:t>
      </w:r>
      <w:proofErr w:type="spellEnd"/>
      <w:r w:rsidRPr="00A01500">
        <w:rPr>
          <w:rFonts w:ascii="Calibri" w:hAnsi="Calibri" w:cs="Calibri"/>
          <w:sz w:val="22"/>
          <w:szCs w:val="22"/>
        </w:rPr>
        <w:t xml:space="preserve">, analizy ruchu sieciowego tj. modułu </w:t>
      </w:r>
      <w:r w:rsidR="00422F21" w:rsidRPr="00A01500">
        <w:rPr>
          <w:rFonts w:ascii="Calibri" w:hAnsi="Calibri" w:cs="Calibri"/>
          <w:sz w:val="22"/>
          <w:szCs w:val="22"/>
        </w:rPr>
        <w:t>analizującego</w:t>
      </w:r>
      <w:r w:rsidRPr="00A01500">
        <w:rPr>
          <w:rFonts w:ascii="Calibri" w:hAnsi="Calibri" w:cs="Calibri"/>
          <w:sz w:val="22"/>
          <w:szCs w:val="22"/>
        </w:rPr>
        <w:t xml:space="preserve"> zdarzenia w sieci komputerowej.</w:t>
      </w:r>
    </w:p>
    <w:p w14:paraId="6DE35A3E" w14:textId="4027656B" w:rsidR="003B79C8" w:rsidRPr="00A01500" w:rsidRDefault="003B79C8" w:rsidP="00680803">
      <w:pPr>
        <w:pStyle w:val="NormalnyWeb"/>
        <w:numPr>
          <w:ilvl w:val="1"/>
          <w:numId w:val="86"/>
        </w:numPr>
        <w:spacing w:before="0" w:beforeAutospacing="0" w:after="0" w:afterAutospacing="0" w:line="276" w:lineRule="auto"/>
        <w:rPr>
          <w:rFonts w:ascii="Calibri" w:hAnsi="Calibri" w:cs="Calibri"/>
          <w:sz w:val="22"/>
          <w:szCs w:val="22"/>
        </w:rPr>
      </w:pPr>
      <w:r w:rsidRPr="00A01500">
        <w:rPr>
          <w:rFonts w:ascii="Calibri" w:hAnsi="Calibri" w:cs="Calibri"/>
          <w:sz w:val="22"/>
          <w:szCs w:val="22"/>
        </w:rPr>
        <w:lastRenderedPageBreak/>
        <w:t> </w:t>
      </w:r>
      <w:r w:rsidR="002A4DEA" w:rsidRPr="00A01500">
        <w:rPr>
          <w:rFonts w:ascii="Calibri" w:hAnsi="Calibri" w:cs="Calibri"/>
          <w:sz w:val="22"/>
          <w:szCs w:val="22"/>
        </w:rPr>
        <w:t xml:space="preserve">Oferowane oprogramowanie </w:t>
      </w:r>
      <w:r w:rsidRPr="00A01500">
        <w:rPr>
          <w:rFonts w:ascii="Calibri" w:hAnsi="Calibri" w:cs="Calibri"/>
          <w:sz w:val="22"/>
          <w:szCs w:val="22"/>
        </w:rPr>
        <w:t xml:space="preserve">musi posiadać moduł </w:t>
      </w:r>
      <w:proofErr w:type="spellStart"/>
      <w:r w:rsidRPr="00A01500">
        <w:rPr>
          <w:rFonts w:ascii="Calibri" w:hAnsi="Calibri" w:cs="Calibri"/>
          <w:sz w:val="22"/>
          <w:szCs w:val="22"/>
        </w:rPr>
        <w:t>Sandbox</w:t>
      </w:r>
      <w:proofErr w:type="spellEnd"/>
      <w:r w:rsidRPr="00A01500">
        <w:rPr>
          <w:rFonts w:ascii="Calibri" w:hAnsi="Calibri" w:cs="Calibri"/>
          <w:sz w:val="22"/>
          <w:szCs w:val="22"/>
        </w:rPr>
        <w:t xml:space="preserve"> w celu analizy w środowisku kontrolowanym podejrzanych plików i oceny zagrożenia.</w:t>
      </w:r>
    </w:p>
    <w:p w14:paraId="6B816D95" w14:textId="426A9B5A" w:rsidR="003B79C8" w:rsidRPr="00A01500" w:rsidRDefault="002A4DEA" w:rsidP="00680803">
      <w:pPr>
        <w:pStyle w:val="NormalnyWeb"/>
        <w:numPr>
          <w:ilvl w:val="1"/>
          <w:numId w:val="86"/>
        </w:numPr>
        <w:spacing w:before="0" w:beforeAutospacing="0" w:after="0" w:afterAutospacing="0" w:line="276" w:lineRule="auto"/>
        <w:rPr>
          <w:rFonts w:ascii="Calibri" w:hAnsi="Calibri" w:cs="Calibri"/>
          <w:sz w:val="22"/>
          <w:szCs w:val="22"/>
        </w:rPr>
      </w:pPr>
      <w:r w:rsidRPr="00A01500">
        <w:rPr>
          <w:rFonts w:ascii="Calibri" w:hAnsi="Calibri" w:cs="Calibri"/>
          <w:sz w:val="22"/>
          <w:szCs w:val="22"/>
        </w:rPr>
        <w:t xml:space="preserve">Oferowane oprogramowanie </w:t>
      </w:r>
      <w:r w:rsidR="003B79C8" w:rsidRPr="00A01500">
        <w:rPr>
          <w:rFonts w:ascii="Calibri" w:hAnsi="Calibri" w:cs="Calibri"/>
          <w:sz w:val="22"/>
          <w:szCs w:val="22"/>
        </w:rPr>
        <w:t>musi posiadać funkcjonalność bezpieczeństwa sieciowego zarządzanego oraz instalowanego w ramach jednego interfejsu graficznego (pojedynczej konsoli).</w:t>
      </w:r>
    </w:p>
    <w:p w14:paraId="5F55D0A2" w14:textId="0ED6B19A" w:rsidR="003B79C8" w:rsidRPr="00A01500" w:rsidRDefault="002A4DEA" w:rsidP="00680803">
      <w:pPr>
        <w:pStyle w:val="NormalnyWeb"/>
        <w:numPr>
          <w:ilvl w:val="1"/>
          <w:numId w:val="86"/>
        </w:numPr>
        <w:spacing w:before="0" w:beforeAutospacing="0" w:after="0" w:afterAutospacing="0" w:line="276" w:lineRule="auto"/>
        <w:rPr>
          <w:rFonts w:ascii="Calibri" w:hAnsi="Calibri" w:cs="Calibri"/>
          <w:sz w:val="22"/>
          <w:szCs w:val="22"/>
        </w:rPr>
      </w:pPr>
      <w:r w:rsidRPr="00A01500">
        <w:rPr>
          <w:rFonts w:ascii="Calibri" w:hAnsi="Calibri" w:cs="Calibri"/>
          <w:sz w:val="22"/>
          <w:szCs w:val="22"/>
        </w:rPr>
        <w:t xml:space="preserve">Oferowane oprogramowanie </w:t>
      </w:r>
      <w:r w:rsidR="003B79C8" w:rsidRPr="00A01500">
        <w:rPr>
          <w:rFonts w:ascii="Calibri" w:hAnsi="Calibri" w:cs="Calibri"/>
          <w:sz w:val="22"/>
          <w:szCs w:val="22"/>
        </w:rPr>
        <w:t>musi zapewnić bezpieczeństwo transmisji danych (filtracja pakietów) na poziomie wirtualnego interfejsu sieciowego (</w:t>
      </w:r>
      <w:proofErr w:type="spellStart"/>
      <w:r w:rsidR="003B79C8" w:rsidRPr="00A01500">
        <w:rPr>
          <w:rFonts w:ascii="Calibri" w:hAnsi="Calibri" w:cs="Calibri"/>
          <w:sz w:val="22"/>
          <w:szCs w:val="22"/>
        </w:rPr>
        <w:t>vNIC</w:t>
      </w:r>
      <w:proofErr w:type="spellEnd"/>
      <w:r w:rsidR="003B79C8" w:rsidRPr="00A01500">
        <w:rPr>
          <w:rFonts w:ascii="Calibri" w:hAnsi="Calibri" w:cs="Calibri"/>
          <w:sz w:val="22"/>
          <w:szCs w:val="22"/>
        </w:rPr>
        <w:t xml:space="preserve">) w </w:t>
      </w:r>
      <w:proofErr w:type="spellStart"/>
      <w:r w:rsidR="003B79C8" w:rsidRPr="00A01500">
        <w:rPr>
          <w:rFonts w:ascii="Calibri" w:hAnsi="Calibri" w:cs="Calibri"/>
          <w:sz w:val="22"/>
          <w:szCs w:val="22"/>
        </w:rPr>
        <w:t>hipervisorze</w:t>
      </w:r>
      <w:proofErr w:type="spellEnd"/>
      <w:r w:rsidR="003B79C8" w:rsidRPr="00A01500">
        <w:rPr>
          <w:rFonts w:ascii="Calibri" w:hAnsi="Calibri" w:cs="Calibri"/>
          <w:sz w:val="22"/>
          <w:szCs w:val="22"/>
        </w:rPr>
        <w:t xml:space="preserve"> </w:t>
      </w:r>
      <w:proofErr w:type="spellStart"/>
      <w:r w:rsidR="003B79C8" w:rsidRPr="00A01500">
        <w:rPr>
          <w:rFonts w:ascii="Calibri" w:hAnsi="Calibri" w:cs="Calibri"/>
          <w:sz w:val="22"/>
          <w:szCs w:val="22"/>
        </w:rPr>
        <w:t>wirtualizacyjnym</w:t>
      </w:r>
      <w:proofErr w:type="spellEnd"/>
      <w:r w:rsidR="003B79C8" w:rsidRPr="00A01500">
        <w:rPr>
          <w:rFonts w:ascii="Calibri" w:hAnsi="Calibri" w:cs="Calibri"/>
          <w:sz w:val="22"/>
          <w:szCs w:val="22"/>
        </w:rPr>
        <w:t xml:space="preserve"> dla całości transmisji danych (włączając w to transmisję pomiędzy wirtualnymi maszynami w tym samym segmencie sieci </w:t>
      </w:r>
      <w:proofErr w:type="spellStart"/>
      <w:r w:rsidR="003B79C8" w:rsidRPr="00A01500">
        <w:rPr>
          <w:rFonts w:ascii="Calibri" w:hAnsi="Calibri" w:cs="Calibri"/>
          <w:sz w:val="22"/>
          <w:szCs w:val="22"/>
        </w:rPr>
        <w:t>Overlay</w:t>
      </w:r>
      <w:proofErr w:type="spellEnd"/>
      <w:r w:rsidR="003B79C8" w:rsidRPr="00A01500">
        <w:rPr>
          <w:rFonts w:ascii="Calibri" w:hAnsi="Calibri" w:cs="Calibri"/>
          <w:sz w:val="22"/>
          <w:szCs w:val="22"/>
        </w:rPr>
        <w:t xml:space="preserve"> i VLAN) bez wynoszenia ruchu do fizycznych przełączników lub firewalli na zewnątrz </w:t>
      </w:r>
      <w:proofErr w:type="spellStart"/>
      <w:r w:rsidR="003B79C8" w:rsidRPr="00A01500">
        <w:rPr>
          <w:rFonts w:ascii="Calibri" w:hAnsi="Calibri" w:cs="Calibri"/>
          <w:sz w:val="22"/>
          <w:szCs w:val="22"/>
        </w:rPr>
        <w:t>hypervisora</w:t>
      </w:r>
      <w:proofErr w:type="spellEnd"/>
      <w:r w:rsidR="003B79C8" w:rsidRPr="00A01500">
        <w:rPr>
          <w:rFonts w:ascii="Calibri" w:hAnsi="Calibri" w:cs="Calibri"/>
          <w:sz w:val="22"/>
          <w:szCs w:val="22"/>
        </w:rPr>
        <w:t>.</w:t>
      </w:r>
    </w:p>
    <w:p w14:paraId="7A31B914" w14:textId="5D68159E" w:rsidR="003B79C8" w:rsidRPr="00A01500" w:rsidRDefault="002A4DEA" w:rsidP="00680803">
      <w:pPr>
        <w:pStyle w:val="NormalnyWeb"/>
        <w:numPr>
          <w:ilvl w:val="1"/>
          <w:numId w:val="86"/>
        </w:numPr>
        <w:spacing w:before="0" w:beforeAutospacing="0" w:after="0" w:afterAutospacing="0" w:line="276" w:lineRule="auto"/>
        <w:rPr>
          <w:rFonts w:ascii="Calibri" w:hAnsi="Calibri" w:cs="Calibri"/>
          <w:sz w:val="22"/>
          <w:szCs w:val="22"/>
        </w:rPr>
      </w:pPr>
      <w:r w:rsidRPr="00A01500">
        <w:rPr>
          <w:rFonts w:ascii="Calibri" w:hAnsi="Calibri" w:cs="Calibri"/>
          <w:sz w:val="22"/>
          <w:szCs w:val="22"/>
        </w:rPr>
        <w:t xml:space="preserve">Oferowane oprogramowanie </w:t>
      </w:r>
      <w:r w:rsidR="003B79C8" w:rsidRPr="00A01500">
        <w:rPr>
          <w:rFonts w:ascii="Calibri" w:hAnsi="Calibri" w:cs="Calibri"/>
          <w:sz w:val="22"/>
          <w:szCs w:val="22"/>
        </w:rPr>
        <w:t xml:space="preserve">musi posiadać funkcję rozproszonego, stanowego </w:t>
      </w:r>
      <w:proofErr w:type="spellStart"/>
      <w:r w:rsidR="003B79C8" w:rsidRPr="00A01500">
        <w:rPr>
          <w:rFonts w:ascii="Calibri" w:hAnsi="Calibri" w:cs="Calibri"/>
          <w:sz w:val="22"/>
          <w:szCs w:val="22"/>
        </w:rPr>
        <w:t>firewall'a</w:t>
      </w:r>
      <w:proofErr w:type="spellEnd"/>
      <w:r w:rsidR="003B79C8" w:rsidRPr="00A01500">
        <w:rPr>
          <w:rFonts w:ascii="Calibri" w:hAnsi="Calibri" w:cs="Calibri"/>
          <w:sz w:val="22"/>
          <w:szCs w:val="22"/>
        </w:rPr>
        <w:t xml:space="preserve"> instalowanego bezpośrednio w jądrze </w:t>
      </w:r>
      <w:proofErr w:type="spellStart"/>
      <w:r w:rsidR="003B79C8" w:rsidRPr="00A01500">
        <w:rPr>
          <w:rFonts w:ascii="Calibri" w:hAnsi="Calibri" w:cs="Calibri"/>
          <w:sz w:val="22"/>
          <w:szCs w:val="22"/>
        </w:rPr>
        <w:t>wirtualizatora</w:t>
      </w:r>
      <w:proofErr w:type="spellEnd"/>
      <w:r w:rsidR="003B79C8" w:rsidRPr="00A01500">
        <w:rPr>
          <w:rFonts w:ascii="Calibri" w:hAnsi="Calibri" w:cs="Calibri"/>
          <w:sz w:val="22"/>
          <w:szCs w:val="22"/>
        </w:rPr>
        <w:t xml:space="preserve"> umożliwiającego tworzenie polityk bezpieczeństwa w warstwach ISO OSI 2, 3 i 4 oraz warstwie 7 z identyfikacją aplikacji. </w:t>
      </w:r>
    </w:p>
    <w:p w14:paraId="6096397D" w14:textId="77777777" w:rsidR="003B79C8" w:rsidRPr="00A01500" w:rsidRDefault="003B79C8" w:rsidP="00680803">
      <w:pPr>
        <w:pStyle w:val="NormalnyWeb"/>
        <w:numPr>
          <w:ilvl w:val="1"/>
          <w:numId w:val="86"/>
        </w:numPr>
        <w:spacing w:before="0" w:beforeAutospacing="0" w:after="0" w:afterAutospacing="0" w:line="276" w:lineRule="auto"/>
        <w:rPr>
          <w:rFonts w:ascii="Calibri" w:hAnsi="Calibri" w:cs="Calibri"/>
          <w:sz w:val="22"/>
          <w:szCs w:val="22"/>
        </w:rPr>
      </w:pPr>
      <w:r w:rsidRPr="00A01500">
        <w:rPr>
          <w:rFonts w:ascii="Calibri" w:hAnsi="Calibri" w:cs="Calibri"/>
          <w:sz w:val="22"/>
          <w:szCs w:val="22"/>
        </w:rPr>
        <w:t xml:space="preserve">Filtracji ruchu sieciowego typu stanowy firewall. </w:t>
      </w:r>
    </w:p>
    <w:p w14:paraId="7E2848BF" w14:textId="7D1242D5" w:rsidR="003B79C8" w:rsidRPr="00A01500" w:rsidRDefault="002A4DEA" w:rsidP="00680803">
      <w:pPr>
        <w:pStyle w:val="NormalnyWeb"/>
        <w:numPr>
          <w:ilvl w:val="1"/>
          <w:numId w:val="86"/>
        </w:numPr>
        <w:spacing w:before="0" w:beforeAutospacing="0" w:after="0" w:afterAutospacing="0" w:line="276" w:lineRule="auto"/>
        <w:rPr>
          <w:rFonts w:ascii="Calibri" w:hAnsi="Calibri" w:cs="Calibri"/>
          <w:sz w:val="22"/>
          <w:szCs w:val="22"/>
        </w:rPr>
      </w:pPr>
      <w:r w:rsidRPr="00A01500">
        <w:rPr>
          <w:rFonts w:ascii="Calibri" w:hAnsi="Calibri" w:cs="Calibri"/>
          <w:sz w:val="22"/>
          <w:szCs w:val="22"/>
        </w:rPr>
        <w:t xml:space="preserve">Oferowane oprogramowanie </w:t>
      </w:r>
      <w:r w:rsidR="003B79C8" w:rsidRPr="00A01500">
        <w:rPr>
          <w:rFonts w:ascii="Calibri" w:hAnsi="Calibri" w:cs="Calibri"/>
          <w:sz w:val="22"/>
          <w:szCs w:val="22"/>
        </w:rPr>
        <w:t xml:space="preserve">musi zapewniać możliwość tworzenia </w:t>
      </w:r>
      <w:proofErr w:type="spellStart"/>
      <w:r w:rsidR="003B79C8" w:rsidRPr="00A01500">
        <w:rPr>
          <w:rFonts w:ascii="Calibri" w:hAnsi="Calibri" w:cs="Calibri"/>
          <w:sz w:val="22"/>
          <w:szCs w:val="22"/>
        </w:rPr>
        <w:t>granularnych</w:t>
      </w:r>
      <w:proofErr w:type="spellEnd"/>
      <w:r w:rsidR="003B79C8" w:rsidRPr="00A01500">
        <w:rPr>
          <w:rFonts w:ascii="Calibri" w:hAnsi="Calibri" w:cs="Calibri"/>
          <w:sz w:val="22"/>
          <w:szCs w:val="22"/>
        </w:rPr>
        <w:t xml:space="preserve"> polityk bezpieczeństwa na poziomie wirtualnego portu maszyny wirtualnej, włączając ruch pomiędzy wirtualnymi maszynami w ramach tego samego segmentu sieci i VLAN i na tym samym fizycznym serwerze (HCI)</w:t>
      </w:r>
    </w:p>
    <w:p w14:paraId="6A7BCD82" w14:textId="409AEFEC" w:rsidR="003B79C8" w:rsidRPr="00A01500" w:rsidRDefault="002A4DEA" w:rsidP="00680803">
      <w:pPr>
        <w:pStyle w:val="NormalnyWeb"/>
        <w:numPr>
          <w:ilvl w:val="1"/>
          <w:numId w:val="86"/>
        </w:numPr>
        <w:spacing w:before="0" w:beforeAutospacing="0" w:after="0" w:afterAutospacing="0" w:line="276" w:lineRule="auto"/>
        <w:rPr>
          <w:rFonts w:ascii="Calibri" w:hAnsi="Calibri" w:cs="Calibri"/>
          <w:sz w:val="22"/>
          <w:szCs w:val="22"/>
        </w:rPr>
      </w:pPr>
      <w:r w:rsidRPr="00A01500">
        <w:rPr>
          <w:rFonts w:ascii="Calibri" w:hAnsi="Calibri" w:cs="Calibri"/>
          <w:sz w:val="22"/>
          <w:szCs w:val="22"/>
        </w:rPr>
        <w:t xml:space="preserve">Oferowane oprogramowanie </w:t>
      </w:r>
      <w:r w:rsidR="003B79C8" w:rsidRPr="00A01500">
        <w:rPr>
          <w:rFonts w:ascii="Calibri" w:hAnsi="Calibri" w:cs="Calibri"/>
          <w:sz w:val="22"/>
          <w:szCs w:val="22"/>
        </w:rPr>
        <w:t>do tworzenia reguł polityk bezpieczeństwa, musi umożliwiać wykorzystanie, oprócz parametrów takich jak adres IP, porty i protokoły, dodatkowych obiektów, m. in.: nazwa maszyny wirtualnej, nazwa grupy maszyn wirtualnych, system operacyjny wirtualnej maszyny.</w:t>
      </w:r>
    </w:p>
    <w:p w14:paraId="2A87D376" w14:textId="12F30508" w:rsidR="003B79C8" w:rsidRPr="00A01500" w:rsidRDefault="002A4DEA" w:rsidP="00680803">
      <w:pPr>
        <w:pStyle w:val="NormalnyWeb"/>
        <w:numPr>
          <w:ilvl w:val="1"/>
          <w:numId w:val="86"/>
        </w:numPr>
        <w:spacing w:before="0" w:beforeAutospacing="0" w:after="0" w:afterAutospacing="0" w:line="276" w:lineRule="auto"/>
        <w:rPr>
          <w:rFonts w:ascii="Calibri" w:hAnsi="Calibri" w:cs="Calibri"/>
          <w:sz w:val="22"/>
          <w:szCs w:val="22"/>
        </w:rPr>
      </w:pPr>
      <w:r w:rsidRPr="00A01500">
        <w:rPr>
          <w:rFonts w:ascii="Calibri" w:hAnsi="Calibri" w:cs="Calibri"/>
          <w:sz w:val="22"/>
          <w:szCs w:val="22"/>
        </w:rPr>
        <w:t xml:space="preserve">Oferowane oprogramowanie </w:t>
      </w:r>
      <w:r w:rsidR="003B79C8" w:rsidRPr="00A01500">
        <w:rPr>
          <w:rFonts w:ascii="Calibri" w:hAnsi="Calibri" w:cs="Calibri"/>
          <w:sz w:val="22"/>
          <w:szCs w:val="22"/>
        </w:rPr>
        <w:t>musi zapewniać możliwość wdrożenia polityk bezpieczeństwa bez żadnych zmian w sieci fizycznej.</w:t>
      </w:r>
    </w:p>
    <w:p w14:paraId="37C82A89" w14:textId="1014C4A6" w:rsidR="003B79C8" w:rsidRPr="00A01500" w:rsidRDefault="002A4DEA" w:rsidP="00680803">
      <w:pPr>
        <w:pStyle w:val="NormalnyWeb"/>
        <w:numPr>
          <w:ilvl w:val="1"/>
          <w:numId w:val="86"/>
        </w:numPr>
        <w:spacing w:before="0" w:beforeAutospacing="0" w:after="0" w:afterAutospacing="0" w:line="276" w:lineRule="auto"/>
        <w:rPr>
          <w:rFonts w:ascii="Calibri" w:hAnsi="Calibri" w:cs="Calibri"/>
          <w:sz w:val="22"/>
          <w:szCs w:val="22"/>
        </w:rPr>
      </w:pPr>
      <w:r w:rsidRPr="00A01500">
        <w:rPr>
          <w:rFonts w:ascii="Calibri" w:hAnsi="Calibri" w:cs="Calibri"/>
          <w:sz w:val="22"/>
          <w:szCs w:val="22"/>
        </w:rPr>
        <w:t xml:space="preserve">Oferowane oprogramowanie </w:t>
      </w:r>
      <w:r w:rsidR="003B79C8" w:rsidRPr="00A01500">
        <w:rPr>
          <w:rFonts w:ascii="Calibri" w:hAnsi="Calibri" w:cs="Calibri"/>
          <w:sz w:val="22"/>
          <w:szCs w:val="22"/>
        </w:rPr>
        <w:t>musi mieć możliwość wizualizacji przepływów sieciowych pomiędzy maszynami wirtualnymi w środowisku, w którym zainstalowane jest oprogramowanie</w:t>
      </w:r>
      <w:r w:rsidR="00D27E5A" w:rsidRPr="00A01500">
        <w:rPr>
          <w:rFonts w:ascii="Calibri" w:hAnsi="Calibri" w:cs="Calibri"/>
          <w:sz w:val="22"/>
          <w:szCs w:val="22"/>
        </w:rPr>
        <w:t>.</w:t>
      </w:r>
    </w:p>
    <w:p w14:paraId="1514AD5A" w14:textId="07C8C563" w:rsidR="003B79C8" w:rsidRPr="00A01500" w:rsidRDefault="002A4DEA" w:rsidP="00680803">
      <w:pPr>
        <w:pStyle w:val="NormalnyWeb"/>
        <w:numPr>
          <w:ilvl w:val="1"/>
          <w:numId w:val="86"/>
        </w:numPr>
        <w:spacing w:before="0" w:beforeAutospacing="0" w:after="0" w:afterAutospacing="0" w:line="276" w:lineRule="auto"/>
        <w:rPr>
          <w:rFonts w:ascii="Calibri" w:hAnsi="Calibri" w:cs="Calibri"/>
          <w:sz w:val="22"/>
          <w:szCs w:val="22"/>
        </w:rPr>
      </w:pPr>
      <w:r w:rsidRPr="00A01500">
        <w:rPr>
          <w:rFonts w:ascii="Calibri" w:hAnsi="Calibri" w:cs="Calibri"/>
          <w:sz w:val="22"/>
          <w:szCs w:val="22"/>
        </w:rPr>
        <w:t xml:space="preserve">Oferowane oprogramowanie </w:t>
      </w:r>
      <w:r w:rsidR="003B79C8" w:rsidRPr="00A01500">
        <w:rPr>
          <w:rFonts w:ascii="Calibri" w:hAnsi="Calibri" w:cs="Calibri"/>
          <w:sz w:val="22"/>
          <w:szCs w:val="22"/>
        </w:rPr>
        <w:t>musi mieć możliwość przeanalizowania ruchu powiązanego z wybraną grupą maszyn wirtualnych w zadanym okresie i na tej podstawie zarekomendowania reguł bezpieczeństwa polityki dla wybranej grupy maszyn wirtualnych</w:t>
      </w:r>
      <w:r w:rsidR="00D27E5A" w:rsidRPr="00A01500">
        <w:rPr>
          <w:rFonts w:ascii="Calibri" w:hAnsi="Calibri" w:cs="Calibri"/>
          <w:sz w:val="22"/>
          <w:szCs w:val="22"/>
        </w:rPr>
        <w:t>.</w:t>
      </w:r>
    </w:p>
    <w:p w14:paraId="554B1888" w14:textId="3C491978" w:rsidR="003B79C8" w:rsidRPr="00A01500" w:rsidRDefault="002A4DEA" w:rsidP="00680803">
      <w:pPr>
        <w:pStyle w:val="NormalnyWeb"/>
        <w:numPr>
          <w:ilvl w:val="1"/>
          <w:numId w:val="86"/>
        </w:numPr>
        <w:spacing w:before="0" w:beforeAutospacing="0" w:after="0" w:afterAutospacing="0" w:line="276" w:lineRule="auto"/>
        <w:rPr>
          <w:rFonts w:ascii="Calibri" w:hAnsi="Calibri" w:cs="Calibri"/>
          <w:sz w:val="22"/>
          <w:szCs w:val="22"/>
        </w:rPr>
      </w:pPr>
      <w:r w:rsidRPr="00A01500">
        <w:rPr>
          <w:rFonts w:ascii="Calibri" w:hAnsi="Calibri" w:cs="Calibri"/>
          <w:sz w:val="22"/>
          <w:szCs w:val="22"/>
        </w:rPr>
        <w:t xml:space="preserve">Oferowane oprogramowanie </w:t>
      </w:r>
      <w:r w:rsidR="003B79C8" w:rsidRPr="00A01500">
        <w:rPr>
          <w:rFonts w:ascii="Calibri" w:hAnsi="Calibri" w:cs="Calibri"/>
          <w:sz w:val="22"/>
          <w:szCs w:val="22"/>
        </w:rPr>
        <w:t xml:space="preserve">musi dawać możliwość przeprowadzenia symulacji jak będzie wyglądała komunikacja w ramach danej aplikacji po zastosowaniu rekomendowanych reguł bezpieczeństwa. </w:t>
      </w:r>
    </w:p>
    <w:p w14:paraId="3CF8F425" w14:textId="5B62D467" w:rsidR="003B79C8" w:rsidRPr="00A01500" w:rsidRDefault="002A4DEA" w:rsidP="00680803">
      <w:pPr>
        <w:pStyle w:val="NormalnyWeb"/>
        <w:numPr>
          <w:ilvl w:val="1"/>
          <w:numId w:val="86"/>
        </w:numPr>
        <w:spacing w:before="0" w:beforeAutospacing="0" w:after="0" w:afterAutospacing="0" w:line="276" w:lineRule="auto"/>
        <w:rPr>
          <w:rFonts w:ascii="Calibri" w:hAnsi="Calibri" w:cs="Calibri"/>
          <w:sz w:val="22"/>
          <w:szCs w:val="22"/>
        </w:rPr>
      </w:pPr>
      <w:r w:rsidRPr="00A01500">
        <w:rPr>
          <w:rFonts w:ascii="Calibri" w:hAnsi="Calibri" w:cs="Calibri"/>
          <w:sz w:val="22"/>
          <w:szCs w:val="22"/>
        </w:rPr>
        <w:t xml:space="preserve">Oferowane oprogramowanie </w:t>
      </w:r>
      <w:r w:rsidR="003B79C8" w:rsidRPr="00A01500">
        <w:rPr>
          <w:rFonts w:ascii="Calibri" w:hAnsi="Calibri" w:cs="Calibri"/>
          <w:sz w:val="22"/>
          <w:szCs w:val="22"/>
        </w:rPr>
        <w:t xml:space="preserve">musi umożliwiać implementację zarekomendowanych reguł bezpieczeństwa po uprzednim zatwierdzeniu ich przez administratora systemu. </w:t>
      </w:r>
    </w:p>
    <w:p w14:paraId="35BB0802" w14:textId="0E22E4D0" w:rsidR="003B79C8" w:rsidRPr="00A01500" w:rsidRDefault="002A4DEA" w:rsidP="00680803">
      <w:pPr>
        <w:pStyle w:val="NormalnyWeb"/>
        <w:numPr>
          <w:ilvl w:val="1"/>
          <w:numId w:val="86"/>
        </w:numPr>
        <w:spacing w:before="0" w:beforeAutospacing="0" w:after="0" w:afterAutospacing="0" w:line="276" w:lineRule="auto"/>
        <w:rPr>
          <w:rFonts w:ascii="Calibri" w:hAnsi="Calibri" w:cs="Calibri"/>
          <w:sz w:val="22"/>
          <w:szCs w:val="22"/>
        </w:rPr>
      </w:pPr>
      <w:r w:rsidRPr="00A01500">
        <w:rPr>
          <w:rFonts w:ascii="Calibri" w:hAnsi="Calibri" w:cs="Calibri"/>
          <w:sz w:val="22"/>
          <w:szCs w:val="22"/>
        </w:rPr>
        <w:t xml:space="preserve">Oferowane oprogramowanie </w:t>
      </w:r>
      <w:r w:rsidR="003B79C8" w:rsidRPr="00A01500">
        <w:rPr>
          <w:rFonts w:ascii="Calibri" w:hAnsi="Calibri" w:cs="Calibri"/>
          <w:sz w:val="22"/>
          <w:szCs w:val="22"/>
        </w:rPr>
        <w:t xml:space="preserve">musi obejmować usługę pobierania informacji o podejrzanych adresach IP w sieci </w:t>
      </w:r>
      <w:r w:rsidR="00A05C2C" w:rsidRPr="00A01500">
        <w:rPr>
          <w:rFonts w:ascii="Calibri" w:hAnsi="Calibri" w:cs="Calibri"/>
          <w:sz w:val="22"/>
          <w:szCs w:val="22"/>
        </w:rPr>
        <w:t>Internet,</w:t>
      </w:r>
      <w:r w:rsidR="003B79C8" w:rsidRPr="00A01500">
        <w:rPr>
          <w:rFonts w:ascii="Calibri" w:hAnsi="Calibri" w:cs="Calibri"/>
          <w:sz w:val="22"/>
          <w:szCs w:val="22"/>
        </w:rPr>
        <w:t xml:space="preserve"> aby wdrożyć je jako element polityki bezpieczeństwa.</w:t>
      </w:r>
    </w:p>
    <w:p w14:paraId="632F0306" w14:textId="0C85F52D" w:rsidR="003B79C8" w:rsidRPr="00A01500" w:rsidRDefault="002A4DEA" w:rsidP="00680803">
      <w:pPr>
        <w:pStyle w:val="NormalnyWeb"/>
        <w:numPr>
          <w:ilvl w:val="1"/>
          <w:numId w:val="86"/>
        </w:numPr>
        <w:spacing w:before="0" w:beforeAutospacing="0" w:after="0" w:afterAutospacing="0" w:line="276" w:lineRule="auto"/>
        <w:rPr>
          <w:rFonts w:ascii="Calibri" w:hAnsi="Calibri" w:cs="Calibri"/>
          <w:sz w:val="22"/>
          <w:szCs w:val="22"/>
        </w:rPr>
      </w:pPr>
      <w:r w:rsidRPr="00A01500">
        <w:rPr>
          <w:rFonts w:ascii="Calibri" w:hAnsi="Calibri" w:cs="Calibri"/>
          <w:sz w:val="22"/>
          <w:szCs w:val="22"/>
        </w:rPr>
        <w:t xml:space="preserve">Oferowane oprogramowanie </w:t>
      </w:r>
      <w:r w:rsidR="003B79C8" w:rsidRPr="00A01500">
        <w:rPr>
          <w:rFonts w:ascii="Calibri" w:hAnsi="Calibri" w:cs="Calibri"/>
          <w:sz w:val="22"/>
          <w:szCs w:val="22"/>
        </w:rPr>
        <w:t>musi posiadać funkcjonalność REST API umożliwiającą automatyzowanie wdrażania lub modyfikację konfiguracji.</w:t>
      </w:r>
    </w:p>
    <w:p w14:paraId="33805EAE" w14:textId="77777777" w:rsidR="00C31C65" w:rsidRPr="00A01500" w:rsidRDefault="00C31C65" w:rsidP="00680803">
      <w:pPr>
        <w:spacing w:line="276" w:lineRule="auto"/>
      </w:pPr>
    </w:p>
    <w:p w14:paraId="36E29D27" w14:textId="123C1038" w:rsidR="00B402C7" w:rsidRPr="00A01500" w:rsidRDefault="00B402C7" w:rsidP="6A1CD833">
      <w:pPr>
        <w:pStyle w:val="Akapitzlist"/>
        <w:numPr>
          <w:ilvl w:val="0"/>
          <w:numId w:val="86"/>
        </w:numPr>
        <w:spacing w:after="60"/>
        <w:ind w:right="0"/>
        <w:jc w:val="both"/>
        <w:rPr>
          <w:rFonts w:cstheme="minorBidi"/>
          <w:lang w:val="pl-PL"/>
        </w:rPr>
      </w:pPr>
      <w:r w:rsidRPr="00A01500">
        <w:rPr>
          <w:rFonts w:cstheme="minorBidi"/>
          <w:lang w:val="pl-PL"/>
        </w:rPr>
        <w:t xml:space="preserve">W zakresie portalu samoobsługowego do automatycznego tworzenia maszyn wirtualnych </w:t>
      </w:r>
      <w:r w:rsidR="0070055E" w:rsidRPr="00A01500">
        <w:rPr>
          <w:rFonts w:cstheme="minorBidi"/>
          <w:lang w:val="pl-PL"/>
        </w:rPr>
        <w:t xml:space="preserve">w tym </w:t>
      </w:r>
      <w:r w:rsidRPr="00A01500">
        <w:rPr>
          <w:rFonts w:cstheme="minorBidi"/>
          <w:lang w:val="pl-PL"/>
        </w:rPr>
        <w:t xml:space="preserve">z bazami danymi MySQL i </w:t>
      </w:r>
      <w:proofErr w:type="spellStart"/>
      <w:r w:rsidRPr="00A01500">
        <w:rPr>
          <w:rFonts w:cstheme="minorBidi"/>
          <w:lang w:val="pl-PL"/>
        </w:rPr>
        <w:t>Postgres</w:t>
      </w:r>
      <w:proofErr w:type="spellEnd"/>
      <w:r w:rsidRPr="00A01500">
        <w:rPr>
          <w:rFonts w:cstheme="minorBidi"/>
          <w:lang w:val="pl-PL"/>
        </w:rPr>
        <w:t xml:space="preserve"> na dostarczonym module do wirtualizacji mocy obliczeniowej Zamawiający wymaga: </w:t>
      </w:r>
    </w:p>
    <w:p w14:paraId="2EB3A97A" w14:textId="60B28093" w:rsidR="00B402C7" w:rsidRPr="00774B83" w:rsidRDefault="002A4DEA" w:rsidP="003030E9">
      <w:pPr>
        <w:pStyle w:val="Akapitzlist"/>
        <w:numPr>
          <w:ilvl w:val="1"/>
          <w:numId w:val="86"/>
        </w:numPr>
        <w:spacing w:after="60"/>
        <w:ind w:right="0"/>
        <w:jc w:val="both"/>
        <w:rPr>
          <w:lang w:val="pl-PL"/>
        </w:rPr>
      </w:pPr>
      <w:r w:rsidRPr="00774B83">
        <w:rPr>
          <w:lang w:val="pl-PL"/>
        </w:rPr>
        <w:lastRenderedPageBreak/>
        <w:t xml:space="preserve">Oferowane oprogramowanie </w:t>
      </w:r>
      <w:r w:rsidR="00B402C7" w:rsidRPr="00774B83">
        <w:rPr>
          <w:lang w:val="pl-PL"/>
        </w:rPr>
        <w:t>musi posiadać funkcjonalność tworzenia gotowej maszyny wirtualnej z</w:t>
      </w:r>
      <w:r w:rsidR="00B402C7" w:rsidRPr="00774B83" w:rsidDel="00C3066A">
        <w:rPr>
          <w:lang w:val="pl-PL"/>
        </w:rPr>
        <w:t xml:space="preserve"> </w:t>
      </w:r>
      <w:r w:rsidR="000C6720" w:rsidRPr="00774B83">
        <w:rPr>
          <w:lang w:val="pl-PL"/>
        </w:rPr>
        <w:t xml:space="preserve">bazą </w:t>
      </w:r>
      <w:r w:rsidR="00B402C7" w:rsidRPr="00774B83">
        <w:rPr>
          <w:lang w:val="pl-PL"/>
        </w:rPr>
        <w:t xml:space="preserve">danych MySQL lub/i </w:t>
      </w:r>
      <w:proofErr w:type="spellStart"/>
      <w:r w:rsidR="00B402C7" w:rsidRPr="00774B83">
        <w:rPr>
          <w:lang w:val="pl-PL"/>
        </w:rPr>
        <w:t>Postgres</w:t>
      </w:r>
      <w:proofErr w:type="spellEnd"/>
      <w:r w:rsidR="00B402C7" w:rsidRPr="00774B83">
        <w:rPr>
          <w:lang w:val="pl-PL"/>
        </w:rPr>
        <w:t xml:space="preserve"> z możliwością swobodnego dostosowania lub predefiniowanego rozmiaru zasobów obliczeniowych (maszyn wirtualnych) w </w:t>
      </w:r>
      <w:r w:rsidR="00A05C2C" w:rsidRPr="00A05C2C">
        <w:rPr>
          <w:lang w:val="pl-PL"/>
        </w:rPr>
        <w:t xml:space="preserve">zakresie </w:t>
      </w:r>
      <w:r w:rsidR="00A05C2C" w:rsidRPr="00A05C2C">
        <w:rPr>
          <w:rFonts w:cstheme="minorHAnsi"/>
          <w:lang w:val="pl-PL"/>
        </w:rPr>
        <w:t>wirtualnej</w:t>
      </w:r>
      <w:r w:rsidR="00B402C7" w:rsidRPr="00774B83">
        <w:rPr>
          <w:lang w:val="pl-PL"/>
        </w:rPr>
        <w:t xml:space="preserve"> pamięci oraz procesorów, w zależności od uprawnień użytkownika.</w:t>
      </w:r>
    </w:p>
    <w:p w14:paraId="3D796BA9" w14:textId="6018BFE0" w:rsidR="00B402C7" w:rsidRPr="00774B83" w:rsidRDefault="002A4DEA" w:rsidP="003030E9">
      <w:pPr>
        <w:pStyle w:val="Akapitzlist"/>
        <w:numPr>
          <w:ilvl w:val="1"/>
          <w:numId w:val="86"/>
        </w:numPr>
        <w:spacing w:after="60"/>
        <w:ind w:right="0"/>
        <w:jc w:val="both"/>
        <w:rPr>
          <w:lang w:val="pl-PL"/>
        </w:rPr>
      </w:pPr>
      <w:r w:rsidRPr="00774B83">
        <w:rPr>
          <w:lang w:val="pl-PL"/>
        </w:rPr>
        <w:t xml:space="preserve">Oferowane oprogramowanie </w:t>
      </w:r>
      <w:r w:rsidR="00B402C7" w:rsidRPr="00774B83">
        <w:rPr>
          <w:lang w:val="pl-PL"/>
        </w:rPr>
        <w:t xml:space="preserve">musi posiadać funkcjonalność skalowania, czyli modyfikacji instancji maszyny wirtualnej z bazą danych MySQL lub/i </w:t>
      </w:r>
      <w:proofErr w:type="spellStart"/>
      <w:r w:rsidR="00B402C7" w:rsidRPr="00774B83">
        <w:rPr>
          <w:lang w:val="pl-PL"/>
        </w:rPr>
        <w:t>Postgres</w:t>
      </w:r>
      <w:proofErr w:type="spellEnd"/>
      <w:r w:rsidR="00B402C7" w:rsidRPr="00774B83">
        <w:rPr>
          <w:lang w:val="pl-PL"/>
        </w:rPr>
        <w:t xml:space="preserve"> w zależności od użycia (skalowanie w górę, skalowanie w dół, rozszerzenie dysku)</w:t>
      </w:r>
      <w:r w:rsidR="00D27E5A" w:rsidRPr="00774B83">
        <w:rPr>
          <w:lang w:val="pl-PL"/>
        </w:rPr>
        <w:t>.</w:t>
      </w:r>
    </w:p>
    <w:p w14:paraId="76241107" w14:textId="3085E97D" w:rsidR="00B402C7" w:rsidRPr="00774B83" w:rsidRDefault="002A4DEA" w:rsidP="003030E9">
      <w:pPr>
        <w:pStyle w:val="Akapitzlist"/>
        <w:numPr>
          <w:ilvl w:val="1"/>
          <w:numId w:val="86"/>
        </w:numPr>
        <w:spacing w:after="60"/>
        <w:ind w:right="0"/>
        <w:jc w:val="both"/>
        <w:rPr>
          <w:lang w:val="pl-PL"/>
        </w:rPr>
      </w:pPr>
      <w:r w:rsidRPr="00774B83">
        <w:rPr>
          <w:lang w:val="pl-PL"/>
        </w:rPr>
        <w:t xml:space="preserve">Oferowane oprogramowanie </w:t>
      </w:r>
      <w:r w:rsidR="00B402C7" w:rsidRPr="00774B83">
        <w:rPr>
          <w:lang w:val="pl-PL"/>
        </w:rPr>
        <w:t xml:space="preserve">musi posiadać funkcjonalność aktualizacji utworzonych maszyn wirtualnych z bazą danych MySQL lub/i </w:t>
      </w:r>
      <w:proofErr w:type="spellStart"/>
      <w:r w:rsidR="00B402C7" w:rsidRPr="00774B83">
        <w:rPr>
          <w:lang w:val="pl-PL"/>
        </w:rPr>
        <w:t>Postgres</w:t>
      </w:r>
      <w:proofErr w:type="spellEnd"/>
      <w:r w:rsidR="00B402C7" w:rsidRPr="00774B83">
        <w:rPr>
          <w:lang w:val="pl-PL"/>
        </w:rPr>
        <w:t xml:space="preserve"> poprzez planowanie instalacji poprawek i aktualizacji (w tym systemu operacyjnego), na żądanie lub według harmonogramu</w:t>
      </w:r>
      <w:r w:rsidR="00D27E5A" w:rsidRPr="00774B83">
        <w:rPr>
          <w:lang w:val="pl-PL"/>
        </w:rPr>
        <w:t>.</w:t>
      </w:r>
    </w:p>
    <w:p w14:paraId="60AE2331" w14:textId="1C5B3695" w:rsidR="00B402C7" w:rsidRPr="00774B83" w:rsidRDefault="002A4DEA" w:rsidP="003030E9">
      <w:pPr>
        <w:pStyle w:val="Akapitzlist"/>
        <w:numPr>
          <w:ilvl w:val="1"/>
          <w:numId w:val="86"/>
        </w:numPr>
        <w:spacing w:after="60"/>
        <w:ind w:right="0"/>
        <w:jc w:val="both"/>
        <w:rPr>
          <w:lang w:val="pl-PL"/>
        </w:rPr>
      </w:pPr>
      <w:r w:rsidRPr="00774B83">
        <w:rPr>
          <w:lang w:val="pl-PL"/>
        </w:rPr>
        <w:t xml:space="preserve">Oferowane oprogramowanie </w:t>
      </w:r>
      <w:r w:rsidR="00B402C7" w:rsidRPr="00774B83">
        <w:rPr>
          <w:lang w:val="pl-PL"/>
        </w:rPr>
        <w:t xml:space="preserve">musi posiadać funkcjonalność tworzenie kopii zapasowych, dzienników transakcji, odzyskiwanie punktu w czasie na żądanie lub według harmonogramu dla utworzonych baz danych MySQL lub/i </w:t>
      </w:r>
      <w:proofErr w:type="spellStart"/>
      <w:r w:rsidR="00B402C7" w:rsidRPr="00774B83">
        <w:rPr>
          <w:lang w:val="pl-PL"/>
        </w:rPr>
        <w:t>Postgres</w:t>
      </w:r>
      <w:proofErr w:type="spellEnd"/>
      <w:r w:rsidR="00D27E5A" w:rsidRPr="00774B83">
        <w:rPr>
          <w:lang w:val="pl-PL"/>
        </w:rPr>
        <w:t>.</w:t>
      </w:r>
    </w:p>
    <w:p w14:paraId="1388ED23" w14:textId="7249A142" w:rsidR="00B402C7" w:rsidRPr="00774B83" w:rsidRDefault="002A4DEA" w:rsidP="003030E9">
      <w:pPr>
        <w:pStyle w:val="Akapitzlist"/>
        <w:numPr>
          <w:ilvl w:val="1"/>
          <w:numId w:val="86"/>
        </w:numPr>
        <w:spacing w:after="60"/>
        <w:ind w:right="0"/>
        <w:jc w:val="both"/>
        <w:rPr>
          <w:lang w:val="pl-PL"/>
        </w:rPr>
      </w:pPr>
      <w:r w:rsidRPr="00774B83">
        <w:rPr>
          <w:lang w:val="pl-PL"/>
        </w:rPr>
        <w:t xml:space="preserve">Oferowane oprogramowanie </w:t>
      </w:r>
      <w:r w:rsidR="00B402C7" w:rsidRPr="00774B83">
        <w:rPr>
          <w:lang w:val="pl-PL"/>
        </w:rPr>
        <w:t>musi posiadać funkcjonalność tworzenie replikacja (zimna</w:t>
      </w:r>
      <w:r w:rsidR="00B07416" w:rsidRPr="00774B83">
        <w:rPr>
          <w:lang w:val="pl-PL"/>
        </w:rPr>
        <w:t xml:space="preserve"> </w:t>
      </w:r>
      <w:r w:rsidR="00B402C7" w:rsidRPr="00774B83">
        <w:rPr>
          <w:lang w:val="pl-PL"/>
        </w:rPr>
        <w:t>/</w:t>
      </w:r>
      <w:r w:rsidR="00B07416" w:rsidRPr="00774B83">
        <w:rPr>
          <w:lang w:val="pl-PL"/>
        </w:rPr>
        <w:t xml:space="preserve"> </w:t>
      </w:r>
      <w:r w:rsidR="00B402C7" w:rsidRPr="00774B83">
        <w:rPr>
          <w:lang w:val="pl-PL"/>
        </w:rPr>
        <w:t>gorąca lub repliki do odczytu) w zarządzanych strefach</w:t>
      </w:r>
      <w:r w:rsidR="00D27E5A" w:rsidRPr="00774B83">
        <w:rPr>
          <w:lang w:val="pl-PL"/>
        </w:rPr>
        <w:t>.</w:t>
      </w:r>
    </w:p>
    <w:p w14:paraId="06FE257F" w14:textId="0DBC447C" w:rsidR="00B402C7" w:rsidRPr="00774B83" w:rsidRDefault="002A4DEA" w:rsidP="003030E9">
      <w:pPr>
        <w:pStyle w:val="Akapitzlist"/>
        <w:numPr>
          <w:ilvl w:val="1"/>
          <w:numId w:val="86"/>
        </w:numPr>
        <w:spacing w:after="60"/>
        <w:ind w:right="0"/>
        <w:jc w:val="both"/>
        <w:rPr>
          <w:lang w:val="pl-PL"/>
        </w:rPr>
      </w:pPr>
      <w:r w:rsidRPr="00774B83">
        <w:rPr>
          <w:lang w:val="pl-PL"/>
        </w:rPr>
        <w:t xml:space="preserve">Oferowane oprogramowanie </w:t>
      </w:r>
      <w:r w:rsidR="00B402C7" w:rsidRPr="00774B83">
        <w:rPr>
          <w:lang w:val="pl-PL"/>
        </w:rPr>
        <w:t xml:space="preserve">musi posiadać funkcjonalność monitorowanie silnika bazy danych (MySQL i </w:t>
      </w:r>
      <w:proofErr w:type="spellStart"/>
      <w:r w:rsidR="00B402C7" w:rsidRPr="00774B83">
        <w:rPr>
          <w:lang w:val="pl-PL"/>
        </w:rPr>
        <w:t>Postgres</w:t>
      </w:r>
      <w:proofErr w:type="spellEnd"/>
      <w:r w:rsidR="00B402C7" w:rsidRPr="00774B83">
        <w:rPr>
          <w:lang w:val="pl-PL"/>
        </w:rPr>
        <w:t xml:space="preserve">) oraz infrastruktury wirtualnej </w:t>
      </w:r>
      <w:proofErr w:type="spellStart"/>
      <w:r w:rsidR="00B402C7" w:rsidRPr="00774B83">
        <w:rPr>
          <w:lang w:val="pl-PL"/>
        </w:rPr>
        <w:t>Compute</w:t>
      </w:r>
      <w:proofErr w:type="spellEnd"/>
      <w:r w:rsidR="00B402C7" w:rsidRPr="00774B83">
        <w:rPr>
          <w:lang w:val="pl-PL"/>
        </w:rPr>
        <w:t>.</w:t>
      </w:r>
    </w:p>
    <w:p w14:paraId="5EF11B14" w14:textId="0A9C04EB" w:rsidR="00B402C7" w:rsidRPr="00774B83" w:rsidRDefault="002A4DEA" w:rsidP="003030E9">
      <w:pPr>
        <w:pStyle w:val="Akapitzlist"/>
        <w:numPr>
          <w:ilvl w:val="1"/>
          <w:numId w:val="86"/>
        </w:numPr>
        <w:spacing w:after="60"/>
        <w:ind w:right="0"/>
        <w:jc w:val="both"/>
        <w:rPr>
          <w:lang w:val="pl-PL"/>
        </w:rPr>
      </w:pPr>
      <w:r w:rsidRPr="00774B83">
        <w:rPr>
          <w:lang w:val="pl-PL"/>
        </w:rPr>
        <w:t xml:space="preserve">Oferowane oprogramowanie </w:t>
      </w:r>
      <w:r w:rsidR="00B402C7" w:rsidRPr="00774B83">
        <w:rPr>
          <w:lang w:val="pl-PL"/>
        </w:rPr>
        <w:t>musi posiadać dla wyżej wymienionych funkcjonalności interfejs graficzny wytworzony w HTML5, tzn. portal samoobsługowy</w:t>
      </w:r>
      <w:r w:rsidR="00D27E5A" w:rsidRPr="00774B83">
        <w:rPr>
          <w:lang w:val="pl-PL"/>
        </w:rPr>
        <w:t>.</w:t>
      </w:r>
      <w:r w:rsidR="00B402C7" w:rsidRPr="00774B83">
        <w:rPr>
          <w:lang w:val="pl-PL"/>
        </w:rPr>
        <w:t xml:space="preserve"> </w:t>
      </w:r>
    </w:p>
    <w:p w14:paraId="62A8B2F8" w14:textId="77777777" w:rsidR="00B402C7" w:rsidRPr="00A01500" w:rsidRDefault="00B402C7" w:rsidP="00B402C7"/>
    <w:p w14:paraId="7CE6B2BA" w14:textId="1C80564A" w:rsidR="00B402C7" w:rsidRPr="00774B83" w:rsidRDefault="00B402C7" w:rsidP="003030E9">
      <w:pPr>
        <w:pStyle w:val="Akapitzlist"/>
        <w:numPr>
          <w:ilvl w:val="0"/>
          <w:numId w:val="86"/>
        </w:numPr>
        <w:spacing w:after="60"/>
        <w:ind w:right="0"/>
        <w:jc w:val="both"/>
        <w:rPr>
          <w:lang w:val="pl-PL"/>
        </w:rPr>
      </w:pPr>
      <w:r w:rsidRPr="00774B83">
        <w:rPr>
          <w:lang w:val="pl-PL"/>
        </w:rPr>
        <w:t>Wsparcie serwisowego Producenta dla Oprogramowanie do tworzenia i użytkowania chmury prywatnej SDDC.</w:t>
      </w:r>
    </w:p>
    <w:p w14:paraId="0E3D99DC" w14:textId="77777777" w:rsidR="00B402C7" w:rsidRPr="00774B83" w:rsidRDefault="00B402C7" w:rsidP="003030E9">
      <w:pPr>
        <w:pStyle w:val="Akapitzlist"/>
        <w:numPr>
          <w:ilvl w:val="1"/>
          <w:numId w:val="86"/>
        </w:numPr>
        <w:spacing w:after="60"/>
        <w:ind w:right="0"/>
        <w:jc w:val="both"/>
        <w:rPr>
          <w:lang w:val="pl-PL"/>
        </w:rPr>
      </w:pPr>
      <w:r w:rsidRPr="00774B83">
        <w:rPr>
          <w:lang w:val="pl-PL"/>
        </w:rPr>
        <w:t xml:space="preserve">Zaoferowana usługa wsparcia serwisowego dla oferowanego oprogramowania musi być świadczona przez wyłącznie jeden podmiot lub organizację reprezentującą jeden podmiot na każdym etapie procesowania zgłoszenia. W łańcuchu obsługi zgłoszenia serwisowego, Zamawiający wyklucza   możliwość przekazywania zgłoszeń serwisowych pomiędzy różnymi podmiotami. Zamawiający wyklucza również możliwość wykupienia usługi serwisowej przez Wykonawcę u partnera typu OEM (ang. </w:t>
      </w:r>
      <w:proofErr w:type="spellStart"/>
      <w:r w:rsidRPr="00774B83">
        <w:rPr>
          <w:lang w:val="pl-PL"/>
        </w:rPr>
        <w:t>Original</w:t>
      </w:r>
      <w:proofErr w:type="spellEnd"/>
      <w:r w:rsidRPr="00774B83">
        <w:rPr>
          <w:lang w:val="pl-PL"/>
        </w:rPr>
        <w:t xml:space="preserve"> </w:t>
      </w:r>
      <w:proofErr w:type="spellStart"/>
      <w:r w:rsidRPr="00774B83">
        <w:rPr>
          <w:lang w:val="pl-PL"/>
        </w:rPr>
        <w:t>Equipment</w:t>
      </w:r>
      <w:proofErr w:type="spellEnd"/>
      <w:r w:rsidRPr="00774B83">
        <w:rPr>
          <w:lang w:val="pl-PL"/>
        </w:rPr>
        <w:t xml:space="preserve"> </w:t>
      </w:r>
      <w:proofErr w:type="spellStart"/>
      <w:r w:rsidRPr="00774B83">
        <w:rPr>
          <w:lang w:val="pl-PL"/>
        </w:rPr>
        <w:t>Manufacturer</w:t>
      </w:r>
      <w:proofErr w:type="spellEnd"/>
      <w:r w:rsidRPr="00774B83">
        <w:rPr>
          <w:lang w:val="pl-PL"/>
        </w:rPr>
        <w:t>) producenta przedmiotowego oprogramowania. Wsparcie serwisowe musi być składową zaoferowanych licencji w ramach czasu obowiązywania Umowy.</w:t>
      </w:r>
    </w:p>
    <w:p w14:paraId="374809AE" w14:textId="77777777" w:rsidR="00B402C7" w:rsidRPr="00774B83" w:rsidRDefault="00B402C7" w:rsidP="003030E9">
      <w:pPr>
        <w:pStyle w:val="Akapitzlist"/>
        <w:numPr>
          <w:ilvl w:val="1"/>
          <w:numId w:val="86"/>
        </w:numPr>
        <w:spacing w:after="60"/>
        <w:ind w:right="0"/>
        <w:jc w:val="both"/>
        <w:rPr>
          <w:lang w:val="pl-PL"/>
        </w:rPr>
      </w:pPr>
      <w:r w:rsidRPr="00774B83">
        <w:rPr>
          <w:lang w:val="pl-PL"/>
        </w:rPr>
        <w:t>Zaoferowana usługa wsparcia musi zapewniać poufność komunikacji na ewentualnych, poszczególnych etapach procedowania zgłoszenia. Nie dopuszcza się procesowania zgłoszeń serwisowych w systemach informatycznych nie zarządzanych przez producenta zaoferowanego oprogramowania.</w:t>
      </w:r>
    </w:p>
    <w:p w14:paraId="61A825FC" w14:textId="77777777" w:rsidR="00B402C7" w:rsidRPr="00774B83" w:rsidRDefault="00B402C7" w:rsidP="003030E9">
      <w:pPr>
        <w:pStyle w:val="Akapitzlist"/>
        <w:numPr>
          <w:ilvl w:val="1"/>
          <w:numId w:val="86"/>
        </w:numPr>
        <w:spacing w:after="60"/>
        <w:ind w:right="0"/>
        <w:jc w:val="both"/>
        <w:rPr>
          <w:lang w:val="pl-PL"/>
        </w:rPr>
      </w:pPr>
      <w:r w:rsidRPr="00774B83">
        <w:rPr>
          <w:lang w:val="pl-PL"/>
        </w:rPr>
        <w:t>Zaoferowana usługa wsparcia serwisowego musi umożliwiać zgłaszanie problemów 7 dni w tygodniu, całodobowo, bez ograniczeń czasowych (7/24 – 24 godziny w ciągu doby przez 7 dni w tygodniu).</w:t>
      </w:r>
    </w:p>
    <w:p w14:paraId="0AC62338" w14:textId="2402B205" w:rsidR="00B402C7" w:rsidRPr="00774B83" w:rsidRDefault="00B402C7" w:rsidP="003030E9">
      <w:pPr>
        <w:pStyle w:val="Akapitzlist"/>
        <w:numPr>
          <w:ilvl w:val="1"/>
          <w:numId w:val="86"/>
        </w:numPr>
        <w:spacing w:after="60"/>
        <w:ind w:right="0"/>
        <w:jc w:val="both"/>
        <w:rPr>
          <w:lang w:val="pl-PL"/>
        </w:rPr>
      </w:pPr>
      <w:r w:rsidRPr="00774B83">
        <w:rPr>
          <w:lang w:val="pl-PL"/>
        </w:rPr>
        <w:t xml:space="preserve">Zaoferowana usługa serwisowa, </w:t>
      </w:r>
      <w:r w:rsidR="0032682E" w:rsidRPr="00774B83">
        <w:rPr>
          <w:lang w:val="pl-PL"/>
        </w:rPr>
        <w:t xml:space="preserve">w </w:t>
      </w:r>
      <w:r w:rsidRPr="00774B83">
        <w:rPr>
          <w:lang w:val="pl-PL"/>
        </w:rPr>
        <w:t xml:space="preserve">przypadku zgłoszenia o priorytecie 1 (najwyższym), musi być realizowana na zasadach „idź za słońcem” (ang. </w:t>
      </w:r>
      <w:proofErr w:type="spellStart"/>
      <w:r w:rsidRPr="00774B83">
        <w:rPr>
          <w:lang w:val="pl-PL"/>
        </w:rPr>
        <w:t>follow</w:t>
      </w:r>
      <w:proofErr w:type="spellEnd"/>
      <w:r w:rsidRPr="00774B83">
        <w:rPr>
          <w:lang w:val="pl-PL"/>
        </w:rPr>
        <w:t xml:space="preserve"> the </w:t>
      </w:r>
      <w:proofErr w:type="spellStart"/>
      <w:r w:rsidRPr="00774B83">
        <w:rPr>
          <w:lang w:val="pl-PL"/>
        </w:rPr>
        <w:t>sun</w:t>
      </w:r>
      <w:proofErr w:type="spellEnd"/>
      <w:r w:rsidRPr="00774B83">
        <w:rPr>
          <w:lang w:val="pl-PL"/>
        </w:rPr>
        <w:t>) tj. inżynierów rozwiązujących zgłoszony problem w trybie 7/24 (24 godziny w ciągu doby przez 7 dni w tygodniu).</w:t>
      </w:r>
    </w:p>
    <w:p w14:paraId="6E41D9AE" w14:textId="77777777" w:rsidR="00B402C7" w:rsidRPr="00774B83" w:rsidRDefault="00B402C7" w:rsidP="003030E9">
      <w:pPr>
        <w:pStyle w:val="Akapitzlist"/>
        <w:numPr>
          <w:ilvl w:val="1"/>
          <w:numId w:val="86"/>
        </w:numPr>
        <w:spacing w:after="60"/>
        <w:ind w:right="0"/>
        <w:jc w:val="both"/>
        <w:rPr>
          <w:lang w:val="pl-PL"/>
        </w:rPr>
      </w:pPr>
      <w:r w:rsidRPr="00774B83">
        <w:rPr>
          <w:lang w:val="pl-PL"/>
        </w:rPr>
        <w:t>Opis zaoferowanej usługi wsparcia serwisowego musi być dostępny na oficjalnej stronie internetowej producenta przedmiotowego oprogramowania.</w:t>
      </w:r>
    </w:p>
    <w:p w14:paraId="6F48ED35" w14:textId="77777777" w:rsidR="00B402C7" w:rsidRPr="00774B83" w:rsidRDefault="00B402C7" w:rsidP="003030E9">
      <w:pPr>
        <w:pStyle w:val="Akapitzlist"/>
        <w:numPr>
          <w:ilvl w:val="1"/>
          <w:numId w:val="86"/>
        </w:numPr>
        <w:spacing w:after="60"/>
        <w:ind w:right="0"/>
        <w:jc w:val="both"/>
        <w:rPr>
          <w:lang w:val="pl-PL"/>
        </w:rPr>
      </w:pPr>
      <w:r w:rsidRPr="00774B83">
        <w:rPr>
          <w:lang w:val="pl-PL"/>
        </w:rPr>
        <w:lastRenderedPageBreak/>
        <w:t>Usługa wsparcia serwisowego musi spełniać poniższe cechy:</w:t>
      </w:r>
    </w:p>
    <w:p w14:paraId="5BC0F3FA" w14:textId="00283CD9" w:rsidR="00B402C7" w:rsidRPr="00774B83" w:rsidRDefault="00B402C7" w:rsidP="003030E9">
      <w:pPr>
        <w:pStyle w:val="Akapitzlist"/>
        <w:numPr>
          <w:ilvl w:val="2"/>
          <w:numId w:val="86"/>
        </w:numPr>
        <w:spacing w:after="60"/>
        <w:ind w:right="0"/>
        <w:jc w:val="both"/>
        <w:rPr>
          <w:lang w:val="pl-PL"/>
        </w:rPr>
      </w:pPr>
      <w:r w:rsidRPr="00774B83">
        <w:rPr>
          <w:lang w:val="pl-PL"/>
        </w:rPr>
        <w:t>wykonywanie przez Zamawiającego nieograniczonej iloś</w:t>
      </w:r>
      <w:r w:rsidR="008C489F" w:rsidRPr="00774B83">
        <w:rPr>
          <w:lang w:val="pl-PL"/>
        </w:rPr>
        <w:t>ci</w:t>
      </w:r>
      <w:r w:rsidRPr="00774B83">
        <w:rPr>
          <w:lang w:val="pl-PL"/>
        </w:rPr>
        <w:t xml:space="preserve"> zgłoszeń serwisowych</w:t>
      </w:r>
      <w:r w:rsidR="002073CB" w:rsidRPr="00774B83">
        <w:rPr>
          <w:lang w:val="pl-PL"/>
        </w:rPr>
        <w:t>,</w:t>
      </w:r>
    </w:p>
    <w:p w14:paraId="145CA30D" w14:textId="22B30BCD" w:rsidR="00B402C7" w:rsidRPr="00774B83" w:rsidRDefault="00B402C7" w:rsidP="003030E9">
      <w:pPr>
        <w:pStyle w:val="Akapitzlist"/>
        <w:numPr>
          <w:ilvl w:val="2"/>
          <w:numId w:val="86"/>
        </w:numPr>
        <w:spacing w:after="60"/>
        <w:ind w:right="0"/>
        <w:jc w:val="both"/>
        <w:rPr>
          <w:lang w:val="pl-PL"/>
        </w:rPr>
      </w:pPr>
      <w:r w:rsidRPr="00774B83">
        <w:rPr>
          <w:lang w:val="pl-PL"/>
        </w:rPr>
        <w:t>możliwość zapotrzebowania przez Zamawiającego wsparcia zdalnego</w:t>
      </w:r>
      <w:r w:rsidR="002073CB" w:rsidRPr="00774B83">
        <w:rPr>
          <w:lang w:val="pl-PL"/>
        </w:rPr>
        <w:t>,</w:t>
      </w:r>
    </w:p>
    <w:p w14:paraId="40E7EC69" w14:textId="49D88F71" w:rsidR="00B402C7" w:rsidRPr="00774B83" w:rsidRDefault="00B402C7" w:rsidP="003030E9">
      <w:pPr>
        <w:pStyle w:val="Akapitzlist"/>
        <w:numPr>
          <w:ilvl w:val="2"/>
          <w:numId w:val="86"/>
        </w:numPr>
        <w:spacing w:after="60"/>
        <w:ind w:right="0"/>
        <w:jc w:val="both"/>
        <w:rPr>
          <w:lang w:val="pl-PL"/>
        </w:rPr>
      </w:pPr>
      <w:r w:rsidRPr="00774B83">
        <w:rPr>
          <w:lang w:val="pl-PL"/>
        </w:rPr>
        <w:t>dostęp dla Zamawiającego do materiałów producenta oprogramowania, do którego oferowane jest przedmiotowe wsparcie, takich jak: techniczna dokumentacja, internetowa baza wiedzy</w:t>
      </w:r>
      <w:r w:rsidR="002073CB" w:rsidRPr="00774B83">
        <w:rPr>
          <w:lang w:val="pl-PL"/>
        </w:rPr>
        <w:t>,</w:t>
      </w:r>
    </w:p>
    <w:p w14:paraId="1C6544F3" w14:textId="1403AD5B" w:rsidR="00B402C7" w:rsidRPr="00774B83" w:rsidRDefault="00B402C7" w:rsidP="003030E9">
      <w:pPr>
        <w:pStyle w:val="Akapitzlist"/>
        <w:numPr>
          <w:ilvl w:val="2"/>
          <w:numId w:val="86"/>
        </w:numPr>
        <w:spacing w:after="60"/>
        <w:ind w:right="0"/>
        <w:jc w:val="both"/>
        <w:rPr>
          <w:lang w:val="pl-PL"/>
        </w:rPr>
      </w:pPr>
      <w:r w:rsidRPr="00774B83">
        <w:rPr>
          <w:lang w:val="pl-PL"/>
        </w:rPr>
        <w:t>dostęp dla Zamawiającego do poprawek i uaktualnień oprogramowania objętego usługą wsparcia serwisowego</w:t>
      </w:r>
      <w:r w:rsidR="002073CB" w:rsidRPr="00774B83">
        <w:rPr>
          <w:lang w:val="pl-PL"/>
        </w:rPr>
        <w:t>,</w:t>
      </w:r>
    </w:p>
    <w:p w14:paraId="7412D8B8" w14:textId="6C1E4496" w:rsidR="00B402C7" w:rsidRPr="00774B83" w:rsidRDefault="00B402C7" w:rsidP="003030E9">
      <w:pPr>
        <w:pStyle w:val="Akapitzlist"/>
        <w:numPr>
          <w:ilvl w:val="2"/>
          <w:numId w:val="86"/>
        </w:numPr>
        <w:spacing w:after="60"/>
        <w:ind w:right="0"/>
        <w:jc w:val="both"/>
        <w:rPr>
          <w:lang w:val="pl-PL"/>
        </w:rPr>
      </w:pPr>
      <w:r w:rsidRPr="00774B83">
        <w:rPr>
          <w:lang w:val="pl-PL"/>
        </w:rPr>
        <w:t>dostęp do portalu internetowego umożliwiającego zarządzanie posiadanymi przez Zamawiającego licencjami, utworzenie zgłoszenia serwisowego oraz pobierania kluczy licencyjnych</w:t>
      </w:r>
      <w:r w:rsidR="002073CB" w:rsidRPr="00774B83">
        <w:rPr>
          <w:lang w:val="pl-PL"/>
        </w:rPr>
        <w:t>,</w:t>
      </w:r>
    </w:p>
    <w:p w14:paraId="1210FEC3" w14:textId="603A2819" w:rsidR="00B402C7" w:rsidRPr="00774B83" w:rsidRDefault="00B402C7" w:rsidP="003030E9">
      <w:pPr>
        <w:pStyle w:val="Akapitzlist"/>
        <w:numPr>
          <w:ilvl w:val="2"/>
          <w:numId w:val="86"/>
        </w:numPr>
        <w:spacing w:after="60"/>
        <w:ind w:right="0"/>
        <w:jc w:val="both"/>
        <w:rPr>
          <w:lang w:val="pl-PL"/>
        </w:rPr>
      </w:pPr>
      <w:r w:rsidRPr="00774B83">
        <w:rPr>
          <w:lang w:val="pl-PL"/>
        </w:rPr>
        <w:t>portal serwisowy udostępniony dla Zamawiającego w Internecie musi udostępniać założenie i wysłanie zgłoszenia (bez limitu ilości zgłoszeń)</w:t>
      </w:r>
      <w:r w:rsidR="002073CB" w:rsidRPr="00774B83">
        <w:rPr>
          <w:lang w:val="pl-PL"/>
        </w:rPr>
        <w:t>,</w:t>
      </w:r>
    </w:p>
    <w:p w14:paraId="310A3251" w14:textId="32213FCB" w:rsidR="00B402C7" w:rsidRPr="00774B83" w:rsidRDefault="00B402C7" w:rsidP="003030E9">
      <w:pPr>
        <w:pStyle w:val="Akapitzlist"/>
        <w:numPr>
          <w:ilvl w:val="2"/>
          <w:numId w:val="86"/>
        </w:numPr>
        <w:spacing w:after="60"/>
        <w:ind w:right="0"/>
        <w:jc w:val="both"/>
        <w:rPr>
          <w:lang w:val="pl-PL"/>
        </w:rPr>
      </w:pPr>
      <w:r w:rsidRPr="00774B83">
        <w:rPr>
          <w:lang w:val="pl-PL"/>
        </w:rPr>
        <w:t xml:space="preserve">Wsparcie serwisowe musi posiadać </w:t>
      </w:r>
      <w:proofErr w:type="spellStart"/>
      <w:r w:rsidRPr="00774B83">
        <w:rPr>
          <w:lang w:val="pl-PL"/>
        </w:rPr>
        <w:t>priorytetyzację</w:t>
      </w:r>
      <w:proofErr w:type="spellEnd"/>
      <w:r w:rsidRPr="00774B83">
        <w:rPr>
          <w:lang w:val="pl-PL"/>
        </w:rPr>
        <w:t xml:space="preserve"> od poziomu 1 - najwyższego (</w:t>
      </w:r>
      <w:proofErr w:type="spellStart"/>
      <w:r w:rsidRPr="00774B83">
        <w:rPr>
          <w:lang w:val="pl-PL"/>
        </w:rPr>
        <w:t>Severity</w:t>
      </w:r>
      <w:proofErr w:type="spellEnd"/>
      <w:r w:rsidRPr="00774B83">
        <w:rPr>
          <w:lang w:val="pl-PL"/>
        </w:rPr>
        <w:t xml:space="preserve"> 1) do poziomu 4 - najniższego (</w:t>
      </w:r>
      <w:proofErr w:type="spellStart"/>
      <w:r w:rsidRPr="00774B83">
        <w:rPr>
          <w:lang w:val="pl-PL"/>
        </w:rPr>
        <w:t>Severity</w:t>
      </w:r>
      <w:proofErr w:type="spellEnd"/>
      <w:r w:rsidRPr="00774B83">
        <w:rPr>
          <w:lang w:val="pl-PL"/>
        </w:rPr>
        <w:t xml:space="preserve"> 4)</w:t>
      </w:r>
      <w:r w:rsidR="002073CB" w:rsidRPr="00774B83">
        <w:rPr>
          <w:lang w:val="pl-PL"/>
        </w:rPr>
        <w:t>.</w:t>
      </w:r>
    </w:p>
    <w:p w14:paraId="332C367E" w14:textId="06BEDD64" w:rsidR="00325B60" w:rsidRPr="00A01500" w:rsidRDefault="00325B60" w:rsidP="005F51BE">
      <w:pPr>
        <w:spacing w:after="60"/>
        <w:rPr>
          <w:rFonts w:asciiTheme="minorHAnsi" w:hAnsiTheme="minorHAnsi" w:cstheme="minorHAnsi"/>
        </w:rPr>
      </w:pPr>
    </w:p>
    <w:p w14:paraId="4A31DE8B" w14:textId="622FB4D7" w:rsidR="004761E3" w:rsidRPr="00BC7CA2" w:rsidRDefault="004761E3" w:rsidP="00A17D78">
      <w:pPr>
        <w:pStyle w:val="Nagwek1"/>
      </w:pPr>
      <w:bookmarkStart w:id="605" w:name="_Toc214291431"/>
      <w:bookmarkStart w:id="606" w:name="_Toc215846709"/>
      <w:r w:rsidRPr="00BC7CA2">
        <w:t xml:space="preserve">Usługi </w:t>
      </w:r>
      <w:r w:rsidR="00882990" w:rsidRPr="00BC7CA2">
        <w:t xml:space="preserve">w ramach </w:t>
      </w:r>
      <w:r w:rsidR="00DC3E2B" w:rsidRPr="00BC7CA2">
        <w:t xml:space="preserve">Prac </w:t>
      </w:r>
      <w:r w:rsidRPr="00BC7CA2">
        <w:t>Zlecon</w:t>
      </w:r>
      <w:r w:rsidR="00882990" w:rsidRPr="00BC7CA2">
        <w:t>ych</w:t>
      </w:r>
      <w:bookmarkEnd w:id="605"/>
      <w:bookmarkEnd w:id="606"/>
    </w:p>
    <w:p w14:paraId="76335156" w14:textId="3259FD0E" w:rsidR="004761E3" w:rsidRPr="00A01500" w:rsidRDefault="004761E3" w:rsidP="004761E3">
      <w:pPr>
        <w:spacing w:after="60"/>
        <w:rPr>
          <w:rFonts w:asciiTheme="minorHAnsi" w:hAnsiTheme="minorHAnsi" w:cstheme="minorHAnsi"/>
          <w:sz w:val="22"/>
          <w:szCs w:val="22"/>
        </w:rPr>
      </w:pPr>
      <w:r w:rsidRPr="00A01500">
        <w:rPr>
          <w:rFonts w:asciiTheme="minorHAnsi" w:hAnsiTheme="minorHAnsi" w:cstheme="minorHAnsi"/>
          <w:sz w:val="22"/>
          <w:szCs w:val="22"/>
        </w:rPr>
        <w:t xml:space="preserve">Poniżej szczegółowe wymagania w zakresie </w:t>
      </w:r>
      <w:r w:rsidR="00382DF9" w:rsidRPr="00A01500">
        <w:rPr>
          <w:rFonts w:asciiTheme="minorHAnsi" w:hAnsiTheme="minorHAnsi" w:cstheme="minorHAnsi"/>
          <w:sz w:val="22"/>
          <w:szCs w:val="22"/>
        </w:rPr>
        <w:t>wymagań Usług realizowanych w ramach Umowy</w:t>
      </w:r>
      <w:r w:rsidRPr="00A01500">
        <w:rPr>
          <w:rFonts w:asciiTheme="minorHAnsi" w:hAnsiTheme="minorHAnsi" w:cstheme="minorHAnsi"/>
          <w:sz w:val="22"/>
          <w:szCs w:val="22"/>
        </w:rPr>
        <w:t>.</w:t>
      </w:r>
    </w:p>
    <w:p w14:paraId="08A7AC2B" w14:textId="77777777" w:rsidR="00843400" w:rsidRPr="00A01500" w:rsidRDefault="00843400" w:rsidP="00F27BC1">
      <w:pPr>
        <w:spacing w:after="60"/>
        <w:ind w:left="360"/>
        <w:rPr>
          <w:rFonts w:asciiTheme="minorHAnsi" w:hAnsiTheme="minorHAnsi" w:cstheme="minorHAnsi"/>
        </w:rPr>
      </w:pPr>
    </w:p>
    <w:p w14:paraId="29C3EBD1" w14:textId="4165ED23" w:rsidR="005739BF" w:rsidRPr="00BC7CA2" w:rsidRDefault="005739BF" w:rsidP="00A17D78">
      <w:pPr>
        <w:pStyle w:val="Nagwek3"/>
      </w:pPr>
      <w:bookmarkStart w:id="607" w:name="_Toc214291432"/>
      <w:bookmarkStart w:id="608" w:name="_Toc215846710"/>
      <w:r w:rsidRPr="00BC7CA2">
        <w:t>Zakres Prac Zleconych:</w:t>
      </w:r>
      <w:bookmarkEnd w:id="607"/>
      <w:bookmarkEnd w:id="608"/>
    </w:p>
    <w:p w14:paraId="6046CD61" w14:textId="3DD098CE" w:rsidR="00647B72" w:rsidRPr="00A01500" w:rsidRDefault="00647B72" w:rsidP="003030E9">
      <w:pPr>
        <w:pStyle w:val="Akapitzlist"/>
        <w:numPr>
          <w:ilvl w:val="0"/>
          <w:numId w:val="88"/>
        </w:numPr>
        <w:spacing w:after="60"/>
        <w:ind w:right="0"/>
        <w:jc w:val="both"/>
        <w:rPr>
          <w:rFonts w:asciiTheme="minorHAnsi" w:hAnsiTheme="minorHAnsi" w:cstheme="minorHAnsi"/>
          <w:lang w:val="pl-PL"/>
        </w:rPr>
      </w:pPr>
      <w:r w:rsidRPr="00A01500">
        <w:rPr>
          <w:rFonts w:asciiTheme="minorHAnsi" w:hAnsiTheme="minorHAnsi" w:cstheme="minorHAnsi"/>
          <w:lang w:val="pl-PL"/>
        </w:rPr>
        <w:t>W każdym z obszarów objętych Umową Wykonawca będzie posiadał certyfikowanych inżynierów w obszarze technologii</w:t>
      </w:r>
      <w:r w:rsidR="00953A53" w:rsidRPr="00A01500">
        <w:rPr>
          <w:rFonts w:asciiTheme="minorHAnsi" w:hAnsiTheme="minorHAnsi" w:cstheme="minorHAnsi"/>
          <w:lang w:val="pl-PL"/>
        </w:rPr>
        <w:t xml:space="preserve"> stosowanych i oferowanych</w:t>
      </w:r>
      <w:r w:rsidRPr="00A01500">
        <w:rPr>
          <w:rFonts w:asciiTheme="minorHAnsi" w:hAnsiTheme="minorHAnsi" w:cstheme="minorHAnsi"/>
          <w:lang w:val="pl-PL"/>
        </w:rPr>
        <w:t>:</w:t>
      </w:r>
    </w:p>
    <w:p w14:paraId="50EB2D0A" w14:textId="6E9BC5E7" w:rsidR="00647B72" w:rsidRPr="00A01500" w:rsidRDefault="00953A53" w:rsidP="00953A53">
      <w:pPr>
        <w:pStyle w:val="Akapitzlist"/>
        <w:numPr>
          <w:ilvl w:val="1"/>
          <w:numId w:val="88"/>
        </w:numPr>
        <w:spacing w:after="60"/>
        <w:ind w:right="0"/>
        <w:jc w:val="both"/>
        <w:rPr>
          <w:rFonts w:asciiTheme="minorHAnsi" w:hAnsiTheme="minorHAnsi" w:cstheme="minorHAnsi"/>
          <w:lang w:val="pl-PL"/>
        </w:rPr>
      </w:pPr>
      <w:r w:rsidRPr="0024171C">
        <w:rPr>
          <w:rFonts w:asciiTheme="minorHAnsi" w:hAnsiTheme="minorHAnsi" w:cstheme="minorHAnsi"/>
          <w:lang w:val="pl-PL"/>
        </w:rPr>
        <w:t xml:space="preserve">Urządzeń HCI </w:t>
      </w:r>
      <w:r w:rsidR="00D60B58" w:rsidRPr="0024171C">
        <w:rPr>
          <w:rFonts w:asciiTheme="minorHAnsi" w:hAnsiTheme="minorHAnsi" w:cstheme="minorHAnsi"/>
          <w:lang w:val="pl-PL"/>
        </w:rPr>
        <w:t xml:space="preserve">będzie posiadał </w:t>
      </w:r>
      <w:r w:rsidR="008F7B4B" w:rsidRPr="0024171C">
        <w:rPr>
          <w:rFonts w:asciiTheme="minorHAnsi" w:hAnsiTheme="minorHAnsi" w:cstheme="minorHAnsi"/>
          <w:lang w:val="pl-PL"/>
        </w:rPr>
        <w:t xml:space="preserve">minimum dwóch </w:t>
      </w:r>
      <w:r w:rsidRPr="0024171C">
        <w:rPr>
          <w:rFonts w:asciiTheme="minorHAnsi" w:hAnsiTheme="minorHAnsi" w:cstheme="minorHAnsi"/>
          <w:lang w:val="pl-PL"/>
        </w:rPr>
        <w:t xml:space="preserve">doświadczonych inżynierów w zakresie urządzeń </w:t>
      </w:r>
      <w:r w:rsidR="00D60B58" w:rsidRPr="0024171C">
        <w:rPr>
          <w:rFonts w:asciiTheme="minorHAnsi" w:hAnsiTheme="minorHAnsi" w:cstheme="minorHAnsi"/>
          <w:lang w:val="pl-PL"/>
        </w:rPr>
        <w:t>firm</w:t>
      </w:r>
      <w:r w:rsidRPr="0024171C">
        <w:rPr>
          <w:rFonts w:asciiTheme="minorHAnsi" w:hAnsiTheme="minorHAnsi" w:cstheme="minorHAnsi"/>
          <w:lang w:val="pl-PL"/>
        </w:rPr>
        <w:t>y</w:t>
      </w:r>
      <w:r w:rsidR="00D60B58" w:rsidRPr="0024171C">
        <w:rPr>
          <w:rFonts w:asciiTheme="minorHAnsi" w:hAnsiTheme="minorHAnsi" w:cstheme="minorHAnsi"/>
          <w:lang w:val="pl-PL"/>
        </w:rPr>
        <w:t xml:space="preserve"> Dell Technologies</w:t>
      </w:r>
      <w:r w:rsidR="00AD0BEF" w:rsidRPr="0024171C">
        <w:rPr>
          <w:rFonts w:asciiTheme="minorHAnsi" w:hAnsiTheme="minorHAnsi" w:cstheme="minorHAnsi"/>
          <w:lang w:val="pl-PL"/>
        </w:rPr>
        <w:t>,</w:t>
      </w:r>
      <w:r w:rsidR="00DC38EA" w:rsidRPr="0024171C">
        <w:rPr>
          <w:rFonts w:asciiTheme="minorHAnsi" w:hAnsiTheme="minorHAnsi" w:cstheme="minorHAnsi"/>
          <w:lang w:val="pl-PL"/>
        </w:rPr>
        <w:t xml:space="preserve"> realizujących proces naprawy, instalacji, modyfikacji komplementów serwerów. </w:t>
      </w:r>
    </w:p>
    <w:p w14:paraId="570979FE" w14:textId="1551506C" w:rsidR="00AF4197" w:rsidRPr="00A01500" w:rsidRDefault="00AF4197" w:rsidP="00953A53">
      <w:pPr>
        <w:pStyle w:val="Akapitzlist"/>
        <w:numPr>
          <w:ilvl w:val="1"/>
          <w:numId w:val="88"/>
        </w:numPr>
        <w:spacing w:after="60"/>
        <w:ind w:right="0"/>
        <w:jc w:val="both"/>
        <w:rPr>
          <w:rFonts w:asciiTheme="minorHAnsi" w:hAnsiTheme="minorHAnsi" w:cstheme="minorHAnsi"/>
          <w:lang w:val="pl-PL"/>
        </w:rPr>
      </w:pPr>
      <w:r w:rsidRPr="0024171C">
        <w:rPr>
          <w:rFonts w:asciiTheme="minorHAnsi" w:hAnsiTheme="minorHAnsi" w:cstheme="minorHAnsi"/>
          <w:lang w:val="pl-PL"/>
        </w:rPr>
        <w:t xml:space="preserve">Certyfikowanych </w:t>
      </w:r>
      <w:r w:rsidR="00117B5C" w:rsidRPr="0024171C">
        <w:rPr>
          <w:rFonts w:asciiTheme="minorHAnsi" w:hAnsiTheme="minorHAnsi" w:cstheme="minorHAnsi"/>
          <w:lang w:val="pl-PL"/>
        </w:rPr>
        <w:t>(nie dalej jak w 202</w:t>
      </w:r>
      <w:r w:rsidR="009123E9" w:rsidRPr="0024171C">
        <w:rPr>
          <w:rFonts w:asciiTheme="minorHAnsi" w:hAnsiTheme="minorHAnsi" w:cstheme="minorHAnsi"/>
          <w:lang w:val="pl-PL"/>
        </w:rPr>
        <w:t>2</w:t>
      </w:r>
      <w:r w:rsidR="00117B5C" w:rsidRPr="0024171C">
        <w:rPr>
          <w:rFonts w:asciiTheme="minorHAnsi" w:hAnsiTheme="minorHAnsi" w:cstheme="minorHAnsi"/>
          <w:lang w:val="pl-PL"/>
        </w:rPr>
        <w:t xml:space="preserve"> roku) </w:t>
      </w:r>
      <w:r w:rsidR="008F7B4B" w:rsidRPr="0024171C">
        <w:rPr>
          <w:rFonts w:asciiTheme="minorHAnsi" w:hAnsiTheme="minorHAnsi" w:cstheme="minorHAnsi"/>
          <w:lang w:val="pl-PL"/>
        </w:rPr>
        <w:t xml:space="preserve">minimum 3 inżynierów </w:t>
      </w:r>
      <w:r w:rsidRPr="0024171C">
        <w:rPr>
          <w:rFonts w:asciiTheme="minorHAnsi" w:hAnsiTheme="minorHAnsi" w:cstheme="minorHAnsi"/>
          <w:lang w:val="pl-PL"/>
        </w:rPr>
        <w:t>z zakresie produktów VMware lub równoważnych</w:t>
      </w:r>
      <w:r w:rsidR="00732737" w:rsidRPr="0024171C">
        <w:rPr>
          <w:rFonts w:asciiTheme="minorHAnsi" w:hAnsiTheme="minorHAnsi" w:cstheme="minorHAnsi"/>
          <w:lang w:val="pl-PL"/>
        </w:rPr>
        <w:t>,</w:t>
      </w:r>
      <w:r w:rsidRPr="0024171C">
        <w:rPr>
          <w:rFonts w:asciiTheme="minorHAnsi" w:hAnsiTheme="minorHAnsi" w:cstheme="minorHAnsi"/>
          <w:lang w:val="pl-PL"/>
        </w:rPr>
        <w:t xml:space="preserve"> </w:t>
      </w:r>
      <w:r w:rsidR="00732737" w:rsidRPr="0024171C">
        <w:rPr>
          <w:rFonts w:asciiTheme="minorHAnsi" w:hAnsiTheme="minorHAnsi" w:cstheme="minorHAnsi"/>
          <w:lang w:val="pl-PL"/>
        </w:rPr>
        <w:t>posiadających łącznie doświadczenie w zakresie</w:t>
      </w:r>
      <w:r w:rsidRPr="0024171C">
        <w:rPr>
          <w:rFonts w:asciiTheme="minorHAnsi" w:hAnsiTheme="minorHAnsi" w:cstheme="minorHAnsi"/>
          <w:lang w:val="pl-PL"/>
        </w:rPr>
        <w:t>:</w:t>
      </w:r>
    </w:p>
    <w:p w14:paraId="55D3A70D" w14:textId="33FD1793" w:rsidR="00AF4197" w:rsidRPr="0024171C" w:rsidRDefault="00AF4197" w:rsidP="00AF4197">
      <w:pPr>
        <w:pStyle w:val="Akapitzlist"/>
        <w:numPr>
          <w:ilvl w:val="2"/>
          <w:numId w:val="88"/>
        </w:numPr>
        <w:spacing w:after="60"/>
        <w:ind w:right="0"/>
        <w:jc w:val="both"/>
        <w:rPr>
          <w:rFonts w:asciiTheme="minorHAnsi" w:hAnsiTheme="minorHAnsi" w:cstheme="minorHAnsi"/>
          <w:lang w:val="pl-PL"/>
        </w:rPr>
      </w:pPr>
      <w:r w:rsidRPr="0024171C">
        <w:rPr>
          <w:rFonts w:asciiTheme="minorHAnsi" w:hAnsiTheme="minorHAnsi" w:cstheme="minorHAnsi"/>
          <w:lang w:val="pl-PL"/>
        </w:rPr>
        <w:t xml:space="preserve">z obszaru </w:t>
      </w:r>
      <w:proofErr w:type="spellStart"/>
      <w:r w:rsidRPr="0024171C">
        <w:rPr>
          <w:rFonts w:asciiTheme="minorHAnsi" w:hAnsiTheme="minorHAnsi" w:cstheme="minorHAnsi"/>
          <w:lang w:val="pl-PL"/>
        </w:rPr>
        <w:t>Compute</w:t>
      </w:r>
      <w:proofErr w:type="spellEnd"/>
      <w:r w:rsidR="00C66879" w:rsidRPr="0024171C">
        <w:rPr>
          <w:rFonts w:asciiTheme="minorHAnsi" w:hAnsiTheme="minorHAnsi" w:cstheme="minorHAnsi"/>
          <w:lang w:val="pl-PL"/>
        </w:rPr>
        <w:t xml:space="preserve"> i </w:t>
      </w:r>
      <w:r w:rsidRPr="0024171C">
        <w:rPr>
          <w:rFonts w:asciiTheme="minorHAnsi" w:hAnsiTheme="minorHAnsi" w:cstheme="minorHAnsi"/>
          <w:lang w:val="pl-PL"/>
        </w:rPr>
        <w:t>Storage</w:t>
      </w:r>
      <w:r w:rsidR="003F4FE3" w:rsidRPr="0024171C">
        <w:rPr>
          <w:rFonts w:asciiTheme="minorHAnsi" w:hAnsiTheme="minorHAnsi" w:cstheme="minorHAnsi"/>
          <w:lang w:val="pl-PL"/>
        </w:rPr>
        <w:t>:</w:t>
      </w:r>
      <w:r w:rsidR="003F4FE3" w:rsidRPr="0024171C">
        <w:rPr>
          <w:lang w:val="pl-PL"/>
        </w:rPr>
        <w:t xml:space="preserve"> </w:t>
      </w:r>
      <w:r w:rsidR="003F4FE3" w:rsidRPr="0024171C">
        <w:rPr>
          <w:rFonts w:asciiTheme="minorHAnsi" w:hAnsiTheme="minorHAnsi" w:cstheme="minorHAnsi"/>
          <w:lang w:val="pl-PL"/>
        </w:rPr>
        <w:t xml:space="preserve">VMware </w:t>
      </w:r>
      <w:proofErr w:type="spellStart"/>
      <w:r w:rsidR="003F4FE3" w:rsidRPr="0024171C">
        <w:rPr>
          <w:rFonts w:asciiTheme="minorHAnsi" w:hAnsiTheme="minorHAnsi" w:cstheme="minorHAnsi"/>
          <w:lang w:val="pl-PL"/>
        </w:rPr>
        <w:t>Certified</w:t>
      </w:r>
      <w:proofErr w:type="spellEnd"/>
      <w:r w:rsidR="003F4FE3" w:rsidRPr="0024171C">
        <w:rPr>
          <w:rFonts w:asciiTheme="minorHAnsi" w:hAnsiTheme="minorHAnsi" w:cstheme="minorHAnsi"/>
          <w:lang w:val="pl-PL"/>
        </w:rPr>
        <w:t xml:space="preserve"> Professional - Data Center </w:t>
      </w:r>
      <w:proofErr w:type="spellStart"/>
      <w:r w:rsidR="003F4FE3" w:rsidRPr="0024171C">
        <w:rPr>
          <w:rFonts w:asciiTheme="minorHAnsi" w:hAnsiTheme="minorHAnsi" w:cstheme="minorHAnsi"/>
          <w:lang w:val="pl-PL"/>
        </w:rPr>
        <w:t>Virtualization</w:t>
      </w:r>
      <w:proofErr w:type="spellEnd"/>
      <w:r w:rsidR="003F4FE3" w:rsidRPr="0024171C">
        <w:rPr>
          <w:rFonts w:asciiTheme="minorHAnsi" w:hAnsiTheme="minorHAnsi" w:cstheme="minorHAnsi"/>
          <w:lang w:val="pl-PL"/>
        </w:rPr>
        <w:t xml:space="preserve"> </w:t>
      </w:r>
      <w:r w:rsidR="00435D4A" w:rsidRPr="00BC7CA2">
        <w:rPr>
          <w:rFonts w:asciiTheme="minorHAnsi" w:hAnsiTheme="minorHAnsi" w:cstheme="minorHAnsi"/>
          <w:lang w:val="pl-PL"/>
        </w:rPr>
        <w:t xml:space="preserve">lub </w:t>
      </w:r>
      <w:r w:rsidR="00160A2F" w:rsidRPr="00BC7CA2">
        <w:rPr>
          <w:rFonts w:asciiTheme="minorHAnsi" w:hAnsiTheme="minorHAnsi" w:cstheme="minorHAnsi"/>
          <w:lang w:val="pl-PL"/>
        </w:rPr>
        <w:t xml:space="preserve">równoważny </w:t>
      </w:r>
      <w:r w:rsidR="00FA5357" w:rsidRPr="00BC7CA2">
        <w:rPr>
          <w:rFonts w:asciiTheme="minorHAnsi" w:hAnsiTheme="minorHAnsi" w:cstheme="minorHAnsi"/>
          <w:lang w:val="pl-PL"/>
        </w:rPr>
        <w:t xml:space="preserve">certyfikat </w:t>
      </w:r>
      <w:r w:rsidR="00160A2F" w:rsidRPr="00BC7CA2">
        <w:rPr>
          <w:rFonts w:asciiTheme="minorHAnsi" w:hAnsiTheme="minorHAnsi" w:cstheme="minorHAnsi"/>
          <w:lang w:val="pl-PL"/>
        </w:rPr>
        <w:t>dla zaoferowanego oprogramowania</w:t>
      </w:r>
      <w:r w:rsidR="003F4FE3" w:rsidRPr="0024171C">
        <w:rPr>
          <w:rFonts w:asciiTheme="minorHAnsi" w:hAnsiTheme="minorHAnsi" w:cstheme="minorHAnsi"/>
          <w:lang w:val="pl-PL"/>
        </w:rPr>
        <w:t>;</w:t>
      </w:r>
    </w:p>
    <w:p w14:paraId="37DF1427" w14:textId="0F7E2936" w:rsidR="00AF4197" w:rsidRPr="0024171C" w:rsidRDefault="00AF4197" w:rsidP="00AF4197">
      <w:pPr>
        <w:pStyle w:val="Akapitzlist"/>
        <w:numPr>
          <w:ilvl w:val="2"/>
          <w:numId w:val="88"/>
        </w:numPr>
        <w:spacing w:after="60"/>
        <w:ind w:right="0"/>
        <w:jc w:val="both"/>
        <w:rPr>
          <w:rFonts w:asciiTheme="minorHAnsi" w:hAnsiTheme="minorHAnsi" w:cstheme="minorHAnsi"/>
          <w:lang w:val="pl-PL"/>
        </w:rPr>
      </w:pPr>
      <w:r w:rsidRPr="0024171C">
        <w:rPr>
          <w:rFonts w:asciiTheme="minorHAnsi" w:hAnsiTheme="minorHAnsi" w:cstheme="minorHAnsi"/>
          <w:lang w:val="pl-PL"/>
        </w:rPr>
        <w:t>z obszaru Network</w:t>
      </w:r>
      <w:r w:rsidR="003F4FE3" w:rsidRPr="0024171C">
        <w:rPr>
          <w:rFonts w:asciiTheme="minorHAnsi" w:hAnsiTheme="minorHAnsi" w:cstheme="minorHAnsi"/>
          <w:lang w:val="pl-PL"/>
        </w:rPr>
        <w:t xml:space="preserve">: </w:t>
      </w:r>
      <w:r w:rsidR="003F4FE3" w:rsidRPr="0024171C">
        <w:rPr>
          <w:rFonts w:cs="Calibri"/>
          <w:lang w:val="pl-PL"/>
        </w:rPr>
        <w:t xml:space="preserve">VMware </w:t>
      </w:r>
      <w:proofErr w:type="spellStart"/>
      <w:r w:rsidR="003F4FE3" w:rsidRPr="0024171C">
        <w:rPr>
          <w:rFonts w:cs="Calibri"/>
          <w:lang w:val="pl-PL"/>
        </w:rPr>
        <w:t>Certified</w:t>
      </w:r>
      <w:proofErr w:type="spellEnd"/>
      <w:r w:rsidR="003F4FE3" w:rsidRPr="0024171C">
        <w:rPr>
          <w:rFonts w:cs="Calibri"/>
          <w:lang w:val="pl-PL"/>
        </w:rPr>
        <w:t xml:space="preserve"> Professional - Network </w:t>
      </w:r>
      <w:proofErr w:type="spellStart"/>
      <w:r w:rsidR="003F4FE3" w:rsidRPr="0024171C">
        <w:rPr>
          <w:rFonts w:cs="Calibri"/>
          <w:lang w:val="pl-PL"/>
        </w:rPr>
        <w:t>Virtualization</w:t>
      </w:r>
      <w:proofErr w:type="spellEnd"/>
      <w:r w:rsidR="00C66879" w:rsidRPr="0024171C">
        <w:rPr>
          <w:rFonts w:cs="Calibri"/>
          <w:lang w:val="pl-PL"/>
        </w:rPr>
        <w:t xml:space="preserve"> </w:t>
      </w:r>
      <w:r w:rsidR="00C66879" w:rsidRPr="00BC7CA2">
        <w:rPr>
          <w:rFonts w:asciiTheme="minorHAnsi" w:hAnsiTheme="minorHAnsi" w:cstheme="minorHAnsi"/>
          <w:lang w:val="pl-PL"/>
        </w:rPr>
        <w:t xml:space="preserve">lub równoważny </w:t>
      </w:r>
      <w:r w:rsidR="00FA5357" w:rsidRPr="00BC7CA2">
        <w:rPr>
          <w:rFonts w:asciiTheme="minorHAnsi" w:hAnsiTheme="minorHAnsi" w:cstheme="minorHAnsi"/>
          <w:lang w:val="pl-PL"/>
        </w:rPr>
        <w:t xml:space="preserve">certyfikat </w:t>
      </w:r>
      <w:r w:rsidR="00C66879" w:rsidRPr="00BC7CA2">
        <w:rPr>
          <w:rFonts w:asciiTheme="minorHAnsi" w:hAnsiTheme="minorHAnsi" w:cstheme="minorHAnsi"/>
          <w:lang w:val="pl-PL"/>
        </w:rPr>
        <w:t>dla zaoferowanego oprogramowania</w:t>
      </w:r>
      <w:r w:rsidR="003F4FE3" w:rsidRPr="0024171C">
        <w:rPr>
          <w:rFonts w:cs="Calibri"/>
          <w:lang w:val="pl-PL"/>
        </w:rPr>
        <w:t>;</w:t>
      </w:r>
    </w:p>
    <w:p w14:paraId="03B6544D" w14:textId="170A7B61" w:rsidR="006946BE" w:rsidRPr="0024171C" w:rsidRDefault="006946BE" w:rsidP="00AF4197">
      <w:pPr>
        <w:pStyle w:val="Akapitzlist"/>
        <w:numPr>
          <w:ilvl w:val="2"/>
          <w:numId w:val="88"/>
        </w:numPr>
        <w:spacing w:after="60"/>
        <w:ind w:right="0"/>
        <w:jc w:val="both"/>
        <w:rPr>
          <w:rFonts w:asciiTheme="minorHAnsi" w:hAnsiTheme="minorHAnsi" w:cstheme="minorHAnsi"/>
          <w:lang w:val="pl-PL"/>
        </w:rPr>
      </w:pPr>
      <w:r w:rsidRPr="0024171C">
        <w:rPr>
          <w:rFonts w:asciiTheme="minorHAnsi" w:hAnsiTheme="minorHAnsi" w:cstheme="minorHAnsi"/>
          <w:lang w:val="pl-PL"/>
        </w:rPr>
        <w:t xml:space="preserve">z obszaru Automation i Operation: </w:t>
      </w:r>
      <w:r w:rsidR="009A3BF4" w:rsidRPr="0024171C">
        <w:rPr>
          <w:rFonts w:asciiTheme="minorHAnsi" w:hAnsiTheme="minorHAnsi" w:cstheme="minorHAnsi"/>
          <w:lang w:val="pl-PL"/>
        </w:rPr>
        <w:t xml:space="preserve">inżynierów z co najmniej 5 </w:t>
      </w:r>
      <w:r w:rsidR="00E402D1" w:rsidRPr="0024171C">
        <w:rPr>
          <w:rFonts w:asciiTheme="minorHAnsi" w:hAnsiTheme="minorHAnsi" w:cstheme="minorHAnsi"/>
          <w:lang w:val="pl-PL"/>
        </w:rPr>
        <w:t xml:space="preserve">letnim </w:t>
      </w:r>
      <w:r w:rsidR="009A3BF4" w:rsidRPr="0024171C">
        <w:rPr>
          <w:rFonts w:asciiTheme="minorHAnsi" w:hAnsiTheme="minorHAnsi" w:cstheme="minorHAnsi"/>
          <w:lang w:val="pl-PL"/>
        </w:rPr>
        <w:t xml:space="preserve">doświadczeniem </w:t>
      </w:r>
      <w:r w:rsidR="00B51835" w:rsidRPr="0024171C">
        <w:rPr>
          <w:rFonts w:asciiTheme="minorHAnsi" w:hAnsiTheme="minorHAnsi" w:cstheme="minorHAnsi"/>
          <w:lang w:val="pl-PL"/>
        </w:rPr>
        <w:t xml:space="preserve">w zakresie </w:t>
      </w:r>
      <w:r w:rsidR="009A3BF4" w:rsidRPr="0024171C">
        <w:rPr>
          <w:rFonts w:asciiTheme="minorHAnsi" w:hAnsiTheme="minorHAnsi" w:cstheme="minorHAnsi"/>
          <w:lang w:val="pl-PL"/>
        </w:rPr>
        <w:t>oferowanego oprogramowania.</w:t>
      </w:r>
    </w:p>
    <w:p w14:paraId="54C4AFED" w14:textId="63CA54EB" w:rsidR="00C66879" w:rsidRPr="0024171C" w:rsidRDefault="00AF4197" w:rsidP="001E16A3">
      <w:pPr>
        <w:pStyle w:val="Akapitzlist"/>
        <w:numPr>
          <w:ilvl w:val="2"/>
          <w:numId w:val="88"/>
        </w:numPr>
        <w:spacing w:after="60"/>
        <w:ind w:right="0"/>
        <w:jc w:val="both"/>
        <w:rPr>
          <w:rFonts w:asciiTheme="minorHAnsi" w:hAnsiTheme="minorHAnsi" w:cstheme="minorHAnsi"/>
          <w:lang w:val="pl-PL"/>
        </w:rPr>
      </w:pPr>
      <w:r w:rsidRPr="0024171C">
        <w:rPr>
          <w:rFonts w:asciiTheme="minorHAnsi" w:hAnsiTheme="minorHAnsi" w:cstheme="minorHAnsi"/>
          <w:lang w:val="pl-PL"/>
        </w:rPr>
        <w:t xml:space="preserve">z obszaru </w:t>
      </w:r>
      <w:proofErr w:type="spellStart"/>
      <w:r w:rsidRPr="0024171C">
        <w:rPr>
          <w:rFonts w:asciiTheme="minorHAnsi" w:hAnsiTheme="minorHAnsi" w:cstheme="minorHAnsi"/>
          <w:lang w:val="pl-PL"/>
        </w:rPr>
        <w:t>Cloud</w:t>
      </w:r>
      <w:proofErr w:type="spellEnd"/>
      <w:r w:rsidRPr="0024171C">
        <w:rPr>
          <w:rFonts w:asciiTheme="minorHAnsi" w:hAnsiTheme="minorHAnsi" w:cstheme="minorHAnsi"/>
          <w:lang w:val="pl-PL"/>
        </w:rPr>
        <w:t xml:space="preserve"> Native</w:t>
      </w:r>
      <w:r w:rsidR="003F4FE3" w:rsidRPr="0024171C">
        <w:rPr>
          <w:rFonts w:asciiTheme="minorHAnsi" w:hAnsiTheme="minorHAnsi" w:cstheme="minorHAnsi"/>
          <w:lang w:val="pl-PL"/>
        </w:rPr>
        <w:t xml:space="preserve">: </w:t>
      </w:r>
      <w:r w:rsidR="00C62C4A" w:rsidRPr="0024171C">
        <w:rPr>
          <w:lang w:val="pl-PL"/>
        </w:rPr>
        <w:t xml:space="preserve">VMware </w:t>
      </w:r>
      <w:proofErr w:type="spellStart"/>
      <w:r w:rsidR="00C62C4A" w:rsidRPr="0024171C">
        <w:rPr>
          <w:lang w:val="pl-PL"/>
        </w:rPr>
        <w:t>Certified</w:t>
      </w:r>
      <w:proofErr w:type="spellEnd"/>
      <w:r w:rsidR="00C62C4A" w:rsidRPr="0024171C">
        <w:rPr>
          <w:lang w:val="pl-PL"/>
        </w:rPr>
        <w:t xml:space="preserve"> Professional - Application </w:t>
      </w:r>
      <w:proofErr w:type="spellStart"/>
      <w:r w:rsidR="00C62C4A" w:rsidRPr="0024171C">
        <w:rPr>
          <w:lang w:val="pl-PL"/>
        </w:rPr>
        <w:t>Modernization</w:t>
      </w:r>
      <w:proofErr w:type="spellEnd"/>
      <w:r w:rsidR="001E16A3" w:rsidRPr="0024171C">
        <w:rPr>
          <w:lang w:val="pl-PL"/>
        </w:rPr>
        <w:t xml:space="preserve">, </w:t>
      </w:r>
      <w:proofErr w:type="spellStart"/>
      <w:r w:rsidR="00131743" w:rsidRPr="0024171C">
        <w:rPr>
          <w:rFonts w:asciiTheme="minorHAnsi" w:hAnsiTheme="minorHAnsi" w:cstheme="minorHAnsi"/>
          <w:lang w:val="pl-PL"/>
        </w:rPr>
        <w:t>Certified</w:t>
      </w:r>
      <w:proofErr w:type="spellEnd"/>
      <w:r w:rsidR="00131743" w:rsidRPr="0024171C">
        <w:rPr>
          <w:rFonts w:asciiTheme="minorHAnsi" w:hAnsiTheme="minorHAnsi" w:cstheme="minorHAnsi"/>
          <w:lang w:val="pl-PL"/>
        </w:rPr>
        <w:t xml:space="preserve"> </w:t>
      </w:r>
      <w:proofErr w:type="spellStart"/>
      <w:r w:rsidR="00131743" w:rsidRPr="0024171C">
        <w:rPr>
          <w:rFonts w:asciiTheme="minorHAnsi" w:hAnsiTheme="minorHAnsi" w:cstheme="minorHAnsi"/>
          <w:lang w:val="pl-PL"/>
        </w:rPr>
        <w:t>Kubernetes</w:t>
      </w:r>
      <w:proofErr w:type="spellEnd"/>
      <w:r w:rsidR="00131743" w:rsidRPr="0024171C">
        <w:rPr>
          <w:rFonts w:asciiTheme="minorHAnsi" w:hAnsiTheme="minorHAnsi" w:cstheme="minorHAnsi"/>
          <w:lang w:val="pl-PL"/>
        </w:rPr>
        <w:t xml:space="preserve"> Administrator</w:t>
      </w:r>
      <w:r w:rsidR="00131743" w:rsidRPr="00BC7CA2">
        <w:rPr>
          <w:rFonts w:asciiTheme="minorHAnsi" w:hAnsiTheme="minorHAnsi" w:cstheme="minorHAnsi"/>
          <w:lang w:val="pl-PL"/>
        </w:rPr>
        <w:t xml:space="preserve"> lub równoważny </w:t>
      </w:r>
      <w:r w:rsidR="00FA5357" w:rsidRPr="00BC7CA2">
        <w:rPr>
          <w:rFonts w:asciiTheme="minorHAnsi" w:hAnsiTheme="minorHAnsi" w:cstheme="minorHAnsi"/>
          <w:lang w:val="pl-PL"/>
        </w:rPr>
        <w:t xml:space="preserve">certyfikat </w:t>
      </w:r>
      <w:r w:rsidR="00131743" w:rsidRPr="00BC7CA2">
        <w:rPr>
          <w:rFonts w:asciiTheme="minorHAnsi" w:hAnsiTheme="minorHAnsi" w:cstheme="minorHAnsi"/>
          <w:lang w:val="pl-PL"/>
        </w:rPr>
        <w:t>dla zaoferowanego oprogramowania;</w:t>
      </w:r>
    </w:p>
    <w:p w14:paraId="2D6D678A" w14:textId="2238E4D4" w:rsidR="00AF4197" w:rsidRPr="0024171C" w:rsidRDefault="00AF4197" w:rsidP="00B5560E">
      <w:pPr>
        <w:pStyle w:val="Akapitzlist"/>
        <w:numPr>
          <w:ilvl w:val="2"/>
          <w:numId w:val="88"/>
        </w:numPr>
        <w:spacing w:after="60"/>
        <w:ind w:right="0"/>
        <w:jc w:val="both"/>
        <w:rPr>
          <w:rFonts w:asciiTheme="minorHAnsi" w:hAnsiTheme="minorHAnsi" w:cstheme="minorHAnsi"/>
          <w:lang w:val="pl-PL"/>
        </w:rPr>
      </w:pPr>
      <w:r w:rsidRPr="0024171C">
        <w:rPr>
          <w:rFonts w:asciiTheme="minorHAnsi" w:hAnsiTheme="minorHAnsi" w:cstheme="minorHAnsi"/>
          <w:lang w:val="pl-PL"/>
        </w:rPr>
        <w:t xml:space="preserve">z obszaru </w:t>
      </w:r>
      <w:r w:rsidR="003F4FE3" w:rsidRPr="0024171C">
        <w:rPr>
          <w:rFonts w:asciiTheme="minorHAnsi" w:hAnsiTheme="minorHAnsi" w:cstheme="minorHAnsi"/>
          <w:lang w:val="pl-PL"/>
        </w:rPr>
        <w:t>Projektowania</w:t>
      </w:r>
      <w:r w:rsidR="00131743" w:rsidRPr="0024171C">
        <w:rPr>
          <w:rFonts w:asciiTheme="minorHAnsi" w:hAnsiTheme="minorHAnsi" w:cstheme="minorHAnsi"/>
          <w:lang w:val="pl-PL"/>
        </w:rPr>
        <w:t xml:space="preserve"> </w:t>
      </w:r>
      <w:r w:rsidR="00B51835" w:rsidRPr="0024171C">
        <w:rPr>
          <w:rFonts w:asciiTheme="minorHAnsi" w:hAnsiTheme="minorHAnsi" w:cstheme="minorHAnsi"/>
          <w:lang w:val="pl-PL"/>
        </w:rPr>
        <w:t xml:space="preserve">DC </w:t>
      </w:r>
      <w:r w:rsidR="00B5560E" w:rsidRPr="0024171C">
        <w:rPr>
          <w:rFonts w:asciiTheme="minorHAnsi" w:hAnsiTheme="minorHAnsi" w:cstheme="minorHAnsi"/>
          <w:lang w:val="pl-PL"/>
        </w:rPr>
        <w:t xml:space="preserve">/ </w:t>
      </w:r>
      <w:r w:rsidR="00131743" w:rsidRPr="0024171C">
        <w:rPr>
          <w:rFonts w:asciiTheme="minorHAnsi" w:hAnsiTheme="minorHAnsi" w:cstheme="minorHAnsi"/>
          <w:lang w:val="pl-PL"/>
        </w:rPr>
        <w:t>SDDC</w:t>
      </w:r>
      <w:r w:rsidR="003F4FE3" w:rsidRPr="0024171C">
        <w:rPr>
          <w:rFonts w:asciiTheme="minorHAnsi" w:hAnsiTheme="minorHAnsi" w:cstheme="minorHAnsi"/>
          <w:lang w:val="pl-PL"/>
        </w:rPr>
        <w:t xml:space="preserve">: VMware </w:t>
      </w:r>
      <w:proofErr w:type="spellStart"/>
      <w:r w:rsidR="003F4FE3" w:rsidRPr="0024171C">
        <w:rPr>
          <w:rFonts w:asciiTheme="minorHAnsi" w:hAnsiTheme="minorHAnsi" w:cstheme="minorHAnsi"/>
          <w:lang w:val="pl-PL"/>
        </w:rPr>
        <w:t>Certified</w:t>
      </w:r>
      <w:proofErr w:type="spellEnd"/>
      <w:r w:rsidR="003F4FE3" w:rsidRPr="0024171C">
        <w:rPr>
          <w:rFonts w:asciiTheme="minorHAnsi" w:hAnsiTheme="minorHAnsi" w:cstheme="minorHAnsi"/>
          <w:lang w:val="pl-PL"/>
        </w:rPr>
        <w:t xml:space="preserve"> Professional - Data Center </w:t>
      </w:r>
      <w:proofErr w:type="spellStart"/>
      <w:r w:rsidR="003F4FE3" w:rsidRPr="0024171C">
        <w:rPr>
          <w:rFonts w:asciiTheme="minorHAnsi" w:hAnsiTheme="minorHAnsi" w:cstheme="minorHAnsi"/>
          <w:lang w:val="pl-PL"/>
        </w:rPr>
        <w:t>Virtualization</w:t>
      </w:r>
      <w:proofErr w:type="spellEnd"/>
      <w:r w:rsidR="00B5560E" w:rsidRPr="0024171C">
        <w:rPr>
          <w:rFonts w:asciiTheme="minorHAnsi" w:hAnsiTheme="minorHAnsi" w:cstheme="minorHAnsi"/>
          <w:lang w:val="pl-PL"/>
        </w:rPr>
        <w:t xml:space="preserve"> lub </w:t>
      </w:r>
      <w:r w:rsidR="003F4FE3" w:rsidRPr="0024171C">
        <w:rPr>
          <w:rFonts w:asciiTheme="minorHAnsi" w:hAnsiTheme="minorHAnsi" w:cstheme="minorHAnsi"/>
          <w:lang w:val="pl-PL"/>
        </w:rPr>
        <w:t xml:space="preserve">VMware </w:t>
      </w:r>
      <w:proofErr w:type="spellStart"/>
      <w:r w:rsidR="003F4FE3" w:rsidRPr="0024171C">
        <w:rPr>
          <w:rFonts w:asciiTheme="minorHAnsi" w:hAnsiTheme="minorHAnsi" w:cstheme="minorHAnsi"/>
          <w:lang w:val="pl-PL"/>
        </w:rPr>
        <w:t>Cloud</w:t>
      </w:r>
      <w:proofErr w:type="spellEnd"/>
      <w:r w:rsidR="003F4FE3" w:rsidRPr="0024171C">
        <w:rPr>
          <w:rFonts w:asciiTheme="minorHAnsi" w:hAnsiTheme="minorHAnsi" w:cstheme="minorHAnsi"/>
          <w:lang w:val="pl-PL"/>
        </w:rPr>
        <w:t xml:space="preserve"> Foundation Architect</w:t>
      </w:r>
      <w:r w:rsidR="00B51835" w:rsidRPr="00BC7CA2">
        <w:rPr>
          <w:rFonts w:asciiTheme="minorHAnsi" w:hAnsiTheme="minorHAnsi" w:cstheme="minorHAnsi"/>
          <w:lang w:val="pl-PL"/>
        </w:rPr>
        <w:t xml:space="preserve"> lub równoważny certyfikat dla zaoferowanego oprogramowania;</w:t>
      </w:r>
    </w:p>
    <w:p w14:paraId="6B115276" w14:textId="082C0040" w:rsidR="00485A5E" w:rsidRPr="0024171C" w:rsidRDefault="000B1DE8" w:rsidP="00B5560E">
      <w:pPr>
        <w:pStyle w:val="Akapitzlist"/>
        <w:numPr>
          <w:ilvl w:val="2"/>
          <w:numId w:val="88"/>
        </w:numPr>
        <w:spacing w:after="60"/>
        <w:ind w:right="0"/>
        <w:jc w:val="both"/>
        <w:rPr>
          <w:rFonts w:asciiTheme="minorHAnsi" w:hAnsiTheme="minorHAnsi" w:cstheme="minorHAnsi"/>
          <w:lang w:val="pl-PL"/>
        </w:rPr>
      </w:pPr>
      <w:r w:rsidRPr="0024171C">
        <w:rPr>
          <w:rFonts w:asciiTheme="minorHAnsi" w:hAnsiTheme="minorHAnsi" w:cstheme="minorHAnsi"/>
          <w:lang w:val="pl-PL"/>
        </w:rPr>
        <w:lastRenderedPageBreak/>
        <w:t>Wiodący</w:t>
      </w:r>
      <w:r w:rsidR="00122F71" w:rsidRPr="0024171C">
        <w:rPr>
          <w:rFonts w:asciiTheme="minorHAnsi" w:hAnsiTheme="minorHAnsi" w:cstheme="minorHAnsi"/>
          <w:lang w:val="pl-PL"/>
        </w:rPr>
        <w:t xml:space="preserve"> lider</w:t>
      </w:r>
      <w:r w:rsidRPr="0024171C">
        <w:rPr>
          <w:rFonts w:asciiTheme="minorHAnsi" w:hAnsiTheme="minorHAnsi" w:cstheme="minorHAnsi"/>
          <w:lang w:val="pl-PL"/>
        </w:rPr>
        <w:t xml:space="preserve"> </w:t>
      </w:r>
      <w:proofErr w:type="spellStart"/>
      <w:r w:rsidR="00485A5E" w:rsidRPr="0024171C">
        <w:rPr>
          <w:rFonts w:asciiTheme="minorHAnsi" w:hAnsiTheme="minorHAnsi" w:cstheme="minorHAnsi"/>
          <w:lang w:val="pl-PL"/>
        </w:rPr>
        <w:t>Expert</w:t>
      </w:r>
      <w:proofErr w:type="spellEnd"/>
      <w:r w:rsidR="00485A5E" w:rsidRPr="0024171C">
        <w:rPr>
          <w:rFonts w:asciiTheme="minorHAnsi" w:hAnsiTheme="minorHAnsi" w:cstheme="minorHAnsi"/>
          <w:lang w:val="pl-PL"/>
        </w:rPr>
        <w:t xml:space="preserve"> </w:t>
      </w:r>
      <w:r w:rsidR="00AC7D8A" w:rsidRPr="0024171C">
        <w:rPr>
          <w:rFonts w:asciiTheme="minorHAnsi" w:hAnsiTheme="minorHAnsi" w:cstheme="minorHAnsi"/>
          <w:lang w:val="pl-PL"/>
        </w:rPr>
        <w:t xml:space="preserve">w obszarze SDDC </w:t>
      </w:r>
      <w:r w:rsidRPr="0024171C">
        <w:rPr>
          <w:rFonts w:asciiTheme="minorHAnsi" w:hAnsiTheme="minorHAnsi" w:cstheme="minorHAnsi"/>
          <w:lang w:val="pl-PL"/>
        </w:rPr>
        <w:t>z</w:t>
      </w:r>
      <w:r w:rsidR="00485A5E" w:rsidRPr="0024171C">
        <w:rPr>
          <w:rFonts w:asciiTheme="minorHAnsi" w:hAnsiTheme="minorHAnsi" w:cstheme="minorHAnsi"/>
          <w:lang w:val="pl-PL"/>
        </w:rPr>
        <w:t xml:space="preserve"> co najmniej 10 </w:t>
      </w:r>
      <w:r w:rsidR="00E72F26" w:rsidRPr="0024171C">
        <w:rPr>
          <w:rFonts w:asciiTheme="minorHAnsi" w:hAnsiTheme="minorHAnsi" w:cstheme="minorHAnsi"/>
          <w:lang w:val="pl-PL"/>
        </w:rPr>
        <w:t xml:space="preserve">letnim </w:t>
      </w:r>
      <w:r w:rsidR="00485A5E" w:rsidRPr="0024171C">
        <w:rPr>
          <w:rFonts w:asciiTheme="minorHAnsi" w:hAnsiTheme="minorHAnsi" w:cstheme="minorHAnsi"/>
          <w:lang w:val="pl-PL"/>
        </w:rPr>
        <w:t xml:space="preserve">doświadczeniem lub </w:t>
      </w:r>
      <w:r w:rsidR="00122F71" w:rsidRPr="0024171C">
        <w:rPr>
          <w:rFonts w:asciiTheme="minorHAnsi" w:hAnsiTheme="minorHAnsi" w:cstheme="minorHAnsi"/>
          <w:lang w:val="pl-PL"/>
        </w:rPr>
        <w:t xml:space="preserve">posiadający </w:t>
      </w:r>
      <w:r w:rsidRPr="0024171C">
        <w:rPr>
          <w:rFonts w:asciiTheme="minorHAnsi" w:hAnsiTheme="minorHAnsi" w:cstheme="minorHAnsi"/>
          <w:lang w:val="pl-PL"/>
        </w:rPr>
        <w:t>certyfi</w:t>
      </w:r>
      <w:r w:rsidR="00122F71" w:rsidRPr="0024171C">
        <w:rPr>
          <w:rFonts w:asciiTheme="minorHAnsi" w:hAnsiTheme="minorHAnsi" w:cstheme="minorHAnsi"/>
          <w:lang w:val="pl-PL"/>
        </w:rPr>
        <w:t>kat</w:t>
      </w:r>
      <w:r w:rsidRPr="0024171C">
        <w:rPr>
          <w:rFonts w:asciiTheme="minorHAnsi" w:hAnsiTheme="minorHAnsi" w:cstheme="minorHAnsi"/>
          <w:lang w:val="pl-PL"/>
        </w:rPr>
        <w:t xml:space="preserve"> na poziomie </w:t>
      </w:r>
      <w:proofErr w:type="spellStart"/>
      <w:r w:rsidRPr="0024171C">
        <w:rPr>
          <w:rFonts w:asciiTheme="minorHAnsi" w:hAnsiTheme="minorHAnsi" w:cstheme="minorHAnsi"/>
          <w:lang w:val="pl-PL"/>
        </w:rPr>
        <w:t>Experta</w:t>
      </w:r>
      <w:proofErr w:type="spellEnd"/>
      <w:r w:rsidR="00122F71" w:rsidRPr="0024171C">
        <w:rPr>
          <w:rFonts w:asciiTheme="minorHAnsi" w:hAnsiTheme="minorHAnsi" w:cstheme="minorHAnsi"/>
          <w:lang w:val="pl-PL"/>
        </w:rPr>
        <w:t xml:space="preserve"> dla oferowanego oprogramowania</w:t>
      </w:r>
    </w:p>
    <w:p w14:paraId="59BFE0A6" w14:textId="29C5D31B" w:rsidR="00647B72" w:rsidRPr="00E429C2" w:rsidRDefault="00647B72" w:rsidP="003030E9">
      <w:pPr>
        <w:pStyle w:val="Akapitzlist"/>
        <w:numPr>
          <w:ilvl w:val="0"/>
          <w:numId w:val="88"/>
        </w:numPr>
        <w:spacing w:after="60"/>
        <w:ind w:right="0"/>
        <w:jc w:val="both"/>
        <w:rPr>
          <w:rFonts w:asciiTheme="minorHAnsi" w:hAnsiTheme="minorHAnsi"/>
          <w:lang w:val="pl-PL"/>
        </w:rPr>
      </w:pPr>
      <w:r w:rsidRPr="00E429C2">
        <w:rPr>
          <w:rFonts w:asciiTheme="minorHAnsi" w:hAnsiTheme="minorHAnsi"/>
          <w:lang w:val="pl-PL"/>
        </w:rPr>
        <w:t xml:space="preserve">Prace zlecone będą obejmowały czynności dotyczące </w:t>
      </w:r>
      <w:r w:rsidR="003F4FE3" w:rsidRPr="00E429C2">
        <w:rPr>
          <w:rFonts w:asciiTheme="minorHAnsi" w:hAnsiTheme="minorHAnsi"/>
          <w:lang w:val="pl-PL"/>
        </w:rPr>
        <w:t>Oprogramowania SDDC w ramach Chmury Prywa</w:t>
      </w:r>
      <w:r w:rsidR="00AC7D8A" w:rsidRPr="00E429C2">
        <w:rPr>
          <w:rFonts w:asciiTheme="minorHAnsi" w:hAnsiTheme="minorHAnsi"/>
          <w:lang w:val="pl-PL"/>
        </w:rPr>
        <w:t>t</w:t>
      </w:r>
      <w:r w:rsidR="003F4FE3" w:rsidRPr="00E429C2">
        <w:rPr>
          <w:rFonts w:asciiTheme="minorHAnsi" w:hAnsiTheme="minorHAnsi"/>
          <w:lang w:val="pl-PL"/>
        </w:rPr>
        <w:t xml:space="preserve">nej </w:t>
      </w:r>
      <w:r w:rsidRPr="00E429C2">
        <w:rPr>
          <w:rFonts w:asciiTheme="minorHAnsi" w:hAnsiTheme="minorHAnsi"/>
          <w:lang w:val="pl-PL"/>
        </w:rPr>
        <w:t xml:space="preserve">m.in. </w:t>
      </w:r>
      <w:r w:rsidR="003F4FE3" w:rsidRPr="00E429C2">
        <w:rPr>
          <w:rFonts w:asciiTheme="minorHAnsi" w:hAnsiTheme="minorHAnsi"/>
          <w:lang w:val="pl-PL"/>
        </w:rPr>
        <w:t>konfiguracji, usług,</w:t>
      </w:r>
      <w:r w:rsidRPr="00E429C2">
        <w:rPr>
          <w:rFonts w:asciiTheme="minorHAnsi" w:hAnsiTheme="minorHAnsi"/>
          <w:lang w:val="pl-PL"/>
        </w:rPr>
        <w:t xml:space="preserve"> </w:t>
      </w:r>
      <w:r w:rsidR="003F4FE3" w:rsidRPr="00E429C2">
        <w:rPr>
          <w:rFonts w:asciiTheme="minorHAnsi" w:hAnsiTheme="minorHAnsi"/>
          <w:lang w:val="pl-PL"/>
        </w:rPr>
        <w:t>integracji, dostosowania, adaptacji</w:t>
      </w:r>
      <w:r w:rsidR="00727D9E" w:rsidRPr="00E429C2">
        <w:rPr>
          <w:rFonts w:asciiTheme="minorHAnsi" w:hAnsiTheme="minorHAnsi"/>
          <w:lang w:val="pl-PL"/>
        </w:rPr>
        <w:t xml:space="preserve"> i strojenia do potrzeb Zamawiającego</w:t>
      </w:r>
      <w:r w:rsidR="002C0803" w:rsidRPr="00E429C2">
        <w:rPr>
          <w:rFonts w:asciiTheme="minorHAnsi" w:hAnsiTheme="minorHAnsi"/>
          <w:lang w:val="pl-PL"/>
        </w:rPr>
        <w:t>.</w:t>
      </w:r>
    </w:p>
    <w:p w14:paraId="5C3A80CC" w14:textId="22CE2721" w:rsidR="005739BF" w:rsidRPr="00E429C2" w:rsidRDefault="005739BF" w:rsidP="003030E9">
      <w:pPr>
        <w:pStyle w:val="Akapitzlist"/>
        <w:numPr>
          <w:ilvl w:val="0"/>
          <w:numId w:val="88"/>
        </w:numPr>
        <w:spacing w:after="60"/>
        <w:ind w:right="0"/>
        <w:jc w:val="both"/>
        <w:rPr>
          <w:rFonts w:asciiTheme="minorHAnsi" w:hAnsiTheme="minorHAnsi"/>
          <w:lang w:val="pl-PL"/>
        </w:rPr>
      </w:pPr>
      <w:r w:rsidRPr="00E429C2">
        <w:rPr>
          <w:rFonts w:asciiTheme="minorHAnsi" w:hAnsiTheme="minorHAnsi"/>
          <w:lang w:val="pl-PL"/>
        </w:rPr>
        <w:t>Przedmiotem czynności wykonywanych w ramach Prac Zleconych, mogą być w szczególności:</w:t>
      </w:r>
    </w:p>
    <w:p w14:paraId="4B6C0413" w14:textId="1B1239B8" w:rsidR="005739BF" w:rsidRPr="00A01500" w:rsidRDefault="005739BF" w:rsidP="0017289B">
      <w:pPr>
        <w:pStyle w:val="Akapitzlist"/>
        <w:numPr>
          <w:ilvl w:val="0"/>
          <w:numId w:val="27"/>
        </w:numPr>
        <w:spacing w:after="0"/>
        <w:ind w:right="0"/>
        <w:jc w:val="both"/>
        <w:rPr>
          <w:rFonts w:asciiTheme="minorHAnsi" w:hAnsiTheme="minorHAnsi" w:cstheme="minorHAnsi"/>
          <w:lang w:val="pl-PL"/>
        </w:rPr>
      </w:pPr>
      <w:r w:rsidRPr="00A01500">
        <w:rPr>
          <w:rFonts w:asciiTheme="minorHAnsi" w:hAnsiTheme="minorHAnsi" w:cstheme="minorHAnsi"/>
          <w:lang w:val="pl-PL"/>
        </w:rPr>
        <w:t>rekonfiguracja, rozwój, zmiany</w:t>
      </w:r>
      <w:r w:rsidR="00D05EC6" w:rsidRPr="00A01500">
        <w:rPr>
          <w:rFonts w:asciiTheme="minorHAnsi" w:hAnsiTheme="minorHAnsi" w:cstheme="minorHAnsi"/>
          <w:lang w:val="pl-PL"/>
        </w:rPr>
        <w:t>, konfiguracje</w:t>
      </w:r>
      <w:r w:rsidRPr="00A01500">
        <w:rPr>
          <w:rFonts w:asciiTheme="minorHAnsi" w:hAnsiTheme="minorHAnsi" w:cstheme="minorHAnsi"/>
          <w:lang w:val="pl-PL"/>
        </w:rPr>
        <w:t xml:space="preserve"> i modyfikacje </w:t>
      </w:r>
      <w:r w:rsidR="00D05EC6" w:rsidRPr="00A01500">
        <w:rPr>
          <w:rFonts w:asciiTheme="minorHAnsi" w:hAnsiTheme="minorHAnsi" w:cstheme="minorHAnsi"/>
          <w:lang w:val="pl-PL"/>
        </w:rPr>
        <w:t>Oprogramowania</w:t>
      </w:r>
      <w:r w:rsidR="00727D9E" w:rsidRPr="00A01500">
        <w:rPr>
          <w:rFonts w:asciiTheme="minorHAnsi" w:hAnsiTheme="minorHAnsi" w:cstheme="minorHAnsi"/>
          <w:lang w:val="pl-PL"/>
        </w:rPr>
        <w:t xml:space="preserve"> i urządzeń Systemu</w:t>
      </w:r>
      <w:r w:rsidR="003529E6" w:rsidRPr="00A01500">
        <w:rPr>
          <w:rFonts w:asciiTheme="minorHAnsi" w:hAnsiTheme="minorHAnsi" w:cstheme="minorHAnsi"/>
          <w:lang w:val="pl-PL"/>
        </w:rPr>
        <w:t xml:space="preserve"> w ramach lokalizacji OPD i ROPD</w:t>
      </w:r>
      <w:r w:rsidR="00E65E2A">
        <w:rPr>
          <w:rFonts w:asciiTheme="minorHAnsi" w:hAnsiTheme="minorHAnsi" w:cstheme="minorHAnsi"/>
          <w:lang w:val="pl-PL"/>
        </w:rPr>
        <w:t xml:space="preserve"> (Załączniki H1)</w:t>
      </w:r>
      <w:r w:rsidRPr="00A01500">
        <w:rPr>
          <w:rFonts w:asciiTheme="minorHAnsi" w:hAnsiTheme="minorHAnsi" w:cstheme="minorHAnsi"/>
          <w:lang w:val="pl-PL"/>
        </w:rPr>
        <w:t>,</w:t>
      </w:r>
    </w:p>
    <w:p w14:paraId="71CD5E77" w14:textId="253D109A" w:rsidR="00613A9E" w:rsidRPr="00A01500" w:rsidRDefault="00613A9E" w:rsidP="0017289B">
      <w:pPr>
        <w:pStyle w:val="Akapitzlist"/>
        <w:numPr>
          <w:ilvl w:val="0"/>
          <w:numId w:val="27"/>
        </w:numPr>
        <w:spacing w:after="0"/>
        <w:ind w:right="0"/>
        <w:jc w:val="both"/>
        <w:rPr>
          <w:rFonts w:asciiTheme="minorHAnsi" w:hAnsiTheme="minorHAnsi" w:cstheme="minorHAnsi"/>
          <w:lang w:val="pl-PL"/>
        </w:rPr>
      </w:pPr>
      <w:r w:rsidRPr="00A01500">
        <w:rPr>
          <w:rFonts w:asciiTheme="minorHAnsi" w:hAnsiTheme="minorHAnsi" w:cstheme="minorHAnsi"/>
          <w:lang w:val="pl-PL"/>
        </w:rPr>
        <w:t xml:space="preserve">przenosiny elementów </w:t>
      </w:r>
      <w:r w:rsidR="00D05EC6" w:rsidRPr="00A01500">
        <w:rPr>
          <w:rFonts w:asciiTheme="minorHAnsi" w:hAnsiTheme="minorHAnsi" w:cstheme="minorHAnsi"/>
          <w:lang w:val="pl-PL"/>
        </w:rPr>
        <w:t xml:space="preserve">Oprogramowania </w:t>
      </w:r>
      <w:r w:rsidR="00D02C3D" w:rsidRPr="00A01500">
        <w:rPr>
          <w:rFonts w:asciiTheme="minorHAnsi" w:hAnsiTheme="minorHAnsi" w:cstheme="minorHAnsi"/>
          <w:lang w:val="pl-PL"/>
        </w:rPr>
        <w:t xml:space="preserve">i urządzeń </w:t>
      </w:r>
      <w:r w:rsidRPr="00A01500">
        <w:rPr>
          <w:rFonts w:asciiTheme="minorHAnsi" w:hAnsiTheme="minorHAnsi" w:cstheme="minorHAnsi"/>
          <w:lang w:val="pl-PL"/>
        </w:rPr>
        <w:t xml:space="preserve">pomiędzy </w:t>
      </w:r>
      <w:r w:rsidR="00D05EC6" w:rsidRPr="00A01500">
        <w:rPr>
          <w:rFonts w:asciiTheme="minorHAnsi" w:hAnsiTheme="minorHAnsi" w:cstheme="minorHAnsi"/>
          <w:lang w:val="pl-PL"/>
        </w:rPr>
        <w:t>obszarami</w:t>
      </w:r>
      <w:r w:rsidR="00883494">
        <w:rPr>
          <w:rFonts w:asciiTheme="minorHAnsi" w:hAnsiTheme="minorHAnsi" w:cstheme="minorHAnsi"/>
          <w:lang w:val="pl-PL"/>
        </w:rPr>
        <w:t xml:space="preserve"> </w:t>
      </w:r>
      <w:r w:rsidR="00D02C3D" w:rsidRPr="00A01500">
        <w:rPr>
          <w:rFonts w:asciiTheme="minorHAnsi" w:hAnsiTheme="minorHAnsi" w:cstheme="minorHAnsi"/>
          <w:lang w:val="pl-PL"/>
        </w:rPr>
        <w:t xml:space="preserve"> lokalizacjami Systemu</w:t>
      </w:r>
      <w:r w:rsidRPr="00A01500">
        <w:rPr>
          <w:rFonts w:asciiTheme="minorHAnsi" w:hAnsiTheme="minorHAnsi" w:cstheme="minorHAnsi"/>
          <w:lang w:val="pl-PL"/>
        </w:rPr>
        <w:t>,</w:t>
      </w:r>
    </w:p>
    <w:p w14:paraId="2DF6ED03" w14:textId="1AE91A26" w:rsidR="00D05EC6" w:rsidRPr="00A01500" w:rsidRDefault="00D05EC6" w:rsidP="0017289B">
      <w:pPr>
        <w:pStyle w:val="Akapitzlist"/>
        <w:numPr>
          <w:ilvl w:val="0"/>
          <w:numId w:val="27"/>
        </w:numPr>
        <w:spacing w:after="0"/>
        <w:ind w:right="0"/>
        <w:jc w:val="both"/>
        <w:rPr>
          <w:rFonts w:asciiTheme="minorHAnsi" w:hAnsiTheme="minorHAnsi" w:cstheme="minorHAnsi"/>
          <w:lang w:val="pl-PL"/>
        </w:rPr>
      </w:pPr>
      <w:r w:rsidRPr="003D5507">
        <w:rPr>
          <w:rFonts w:cs="Calibri"/>
          <w:lang w:val="pl-PL"/>
        </w:rPr>
        <w:t>ocena efektywności działania analizy z zakresie zgłoszonych zagadnień</w:t>
      </w:r>
      <w:r w:rsidR="002C0803" w:rsidRPr="003D5507">
        <w:rPr>
          <w:rFonts w:cs="Calibri"/>
          <w:lang w:val="pl-PL"/>
        </w:rPr>
        <w:t>,</w:t>
      </w:r>
    </w:p>
    <w:p w14:paraId="74BFAFF1" w14:textId="5ED579F4" w:rsidR="00D05EC6" w:rsidRPr="00A01500" w:rsidRDefault="00D05EC6" w:rsidP="0017289B">
      <w:pPr>
        <w:pStyle w:val="Akapitzlist"/>
        <w:numPr>
          <w:ilvl w:val="0"/>
          <w:numId w:val="27"/>
        </w:numPr>
        <w:spacing w:after="0"/>
        <w:ind w:right="0"/>
        <w:jc w:val="both"/>
        <w:rPr>
          <w:rFonts w:asciiTheme="minorHAnsi" w:hAnsiTheme="minorHAnsi" w:cstheme="minorHAnsi"/>
          <w:lang w:val="pl-PL"/>
        </w:rPr>
      </w:pPr>
      <w:r w:rsidRPr="003D5507">
        <w:rPr>
          <w:rFonts w:cs="Calibri"/>
          <w:lang w:val="pl-PL"/>
        </w:rPr>
        <w:t>asysta techniczna na etapie przygotowań i testów poziomu niezawodności mechanizmów przełączania zasobów pomiędzy OPD i w ramach lokalizacji</w:t>
      </w:r>
      <w:r w:rsidR="00D26179" w:rsidRPr="003D5507">
        <w:rPr>
          <w:rFonts w:cs="Calibri"/>
          <w:lang w:val="pl-PL"/>
        </w:rPr>
        <w:t xml:space="preserve"> OPD</w:t>
      </w:r>
      <w:r w:rsidRPr="003D5507">
        <w:rPr>
          <w:rFonts w:cs="Calibri"/>
          <w:lang w:val="pl-PL"/>
        </w:rPr>
        <w:t>,</w:t>
      </w:r>
    </w:p>
    <w:p w14:paraId="67666169" w14:textId="36A2F7CC" w:rsidR="00D05EC6" w:rsidRPr="00A01500" w:rsidRDefault="00D05EC6" w:rsidP="0017289B">
      <w:pPr>
        <w:pStyle w:val="Akapitzlist"/>
        <w:numPr>
          <w:ilvl w:val="0"/>
          <w:numId w:val="27"/>
        </w:numPr>
        <w:spacing w:after="0"/>
        <w:ind w:right="0"/>
        <w:jc w:val="both"/>
        <w:rPr>
          <w:rFonts w:asciiTheme="minorHAnsi" w:hAnsiTheme="minorHAnsi" w:cstheme="minorHAnsi"/>
          <w:lang w:val="pl-PL"/>
        </w:rPr>
      </w:pPr>
      <w:r w:rsidRPr="003D5507">
        <w:rPr>
          <w:rFonts w:cs="Calibri"/>
          <w:lang w:val="pl-PL"/>
        </w:rPr>
        <w:t xml:space="preserve">wsparcie techniczne w testach niezawodności mechanizmów tworzenia kopii danych </w:t>
      </w:r>
      <w:r w:rsidR="00D26179" w:rsidRPr="003D5507">
        <w:rPr>
          <w:rFonts w:cs="Calibri"/>
          <w:lang w:val="pl-PL"/>
        </w:rPr>
        <w:t xml:space="preserve">konfiguracji </w:t>
      </w:r>
      <w:r w:rsidRPr="003D5507">
        <w:rPr>
          <w:rFonts w:cs="Calibri"/>
          <w:lang w:val="pl-PL"/>
        </w:rPr>
        <w:t>i ich odtwarzania dla oprogramowania SDDC</w:t>
      </w:r>
      <w:r w:rsidR="00D26179" w:rsidRPr="003D5507">
        <w:rPr>
          <w:rFonts w:cs="Calibri"/>
          <w:lang w:val="pl-PL"/>
        </w:rPr>
        <w:t xml:space="preserve"> i urządzeń</w:t>
      </w:r>
      <w:r w:rsidRPr="003D5507">
        <w:rPr>
          <w:rFonts w:cs="Calibri"/>
          <w:lang w:val="pl-PL"/>
        </w:rPr>
        <w:t>,</w:t>
      </w:r>
    </w:p>
    <w:p w14:paraId="1F8FC2DB" w14:textId="7BAF51A8" w:rsidR="00D05EC6" w:rsidRPr="00A01500" w:rsidRDefault="00D05EC6" w:rsidP="0017289B">
      <w:pPr>
        <w:pStyle w:val="Akapitzlist"/>
        <w:numPr>
          <w:ilvl w:val="0"/>
          <w:numId w:val="27"/>
        </w:numPr>
        <w:spacing w:after="0"/>
        <w:ind w:right="0"/>
        <w:jc w:val="both"/>
        <w:rPr>
          <w:rFonts w:asciiTheme="minorHAnsi" w:hAnsiTheme="minorHAnsi" w:cstheme="minorHAnsi"/>
          <w:lang w:val="pl-PL"/>
        </w:rPr>
      </w:pPr>
      <w:r w:rsidRPr="003D5507">
        <w:rPr>
          <w:rFonts w:cs="Calibri"/>
          <w:lang w:val="pl-PL"/>
        </w:rPr>
        <w:t>przedstawienie wniosków i rekomendacji w zakresie rekomendowanych i uzasadnionych zmian dotyczących SDDC</w:t>
      </w:r>
      <w:r w:rsidR="0087057D" w:rsidRPr="003D5507">
        <w:rPr>
          <w:rFonts w:cs="Calibri"/>
          <w:lang w:val="pl-PL"/>
        </w:rPr>
        <w:t xml:space="preserve">/urządzeń </w:t>
      </w:r>
      <w:r w:rsidRPr="003D5507">
        <w:rPr>
          <w:rFonts w:cs="Calibri"/>
          <w:lang w:val="pl-PL"/>
        </w:rPr>
        <w:t>lub z nim związanych oraz wskazanie</w:t>
      </w:r>
      <w:r w:rsidR="00D26179" w:rsidRPr="003D5507">
        <w:rPr>
          <w:rFonts w:cs="Calibri"/>
          <w:lang w:val="pl-PL"/>
        </w:rPr>
        <w:t>m</w:t>
      </w:r>
      <w:r w:rsidRPr="003D5507">
        <w:rPr>
          <w:rFonts w:cs="Calibri"/>
          <w:lang w:val="pl-PL"/>
        </w:rPr>
        <w:t xml:space="preserve"> kierunku proponowanych zmian/rozwoju wraz z uzasadnieniem,</w:t>
      </w:r>
    </w:p>
    <w:p w14:paraId="09E5314F" w14:textId="211C8472" w:rsidR="005739BF" w:rsidRPr="00A01500" w:rsidRDefault="005739BF" w:rsidP="0017289B">
      <w:pPr>
        <w:pStyle w:val="Akapitzlist"/>
        <w:numPr>
          <w:ilvl w:val="0"/>
          <w:numId w:val="27"/>
        </w:numPr>
        <w:spacing w:after="0"/>
        <w:ind w:right="0"/>
        <w:jc w:val="both"/>
        <w:rPr>
          <w:rFonts w:asciiTheme="minorHAnsi" w:hAnsiTheme="minorHAnsi" w:cstheme="minorHAnsi"/>
          <w:lang w:val="pl-PL"/>
        </w:rPr>
      </w:pPr>
      <w:r w:rsidRPr="00A01500">
        <w:rPr>
          <w:rFonts w:asciiTheme="minorHAnsi" w:hAnsiTheme="minorHAnsi" w:cstheme="minorHAnsi"/>
          <w:lang w:val="pl-PL"/>
        </w:rPr>
        <w:t xml:space="preserve">integracje </w:t>
      </w:r>
      <w:r w:rsidR="00176981" w:rsidRPr="00A01500">
        <w:rPr>
          <w:rFonts w:asciiTheme="minorHAnsi" w:hAnsiTheme="minorHAnsi" w:cstheme="minorHAnsi"/>
          <w:lang w:val="pl-PL"/>
        </w:rPr>
        <w:t xml:space="preserve">rozwiązań </w:t>
      </w:r>
      <w:r w:rsidRPr="00A01500">
        <w:rPr>
          <w:rFonts w:asciiTheme="minorHAnsi" w:hAnsiTheme="minorHAnsi" w:cstheme="minorHAnsi"/>
          <w:lang w:val="pl-PL"/>
        </w:rPr>
        <w:t xml:space="preserve">z systemami Zamawiającego, </w:t>
      </w:r>
    </w:p>
    <w:p w14:paraId="38A16676" w14:textId="117AF142" w:rsidR="005739BF" w:rsidRPr="00A01500" w:rsidRDefault="005739BF" w:rsidP="0017289B">
      <w:pPr>
        <w:pStyle w:val="Akapitzlist"/>
        <w:numPr>
          <w:ilvl w:val="0"/>
          <w:numId w:val="27"/>
        </w:numPr>
        <w:spacing w:after="0"/>
        <w:ind w:right="0"/>
        <w:jc w:val="both"/>
        <w:rPr>
          <w:rFonts w:asciiTheme="minorHAnsi" w:hAnsiTheme="minorHAnsi" w:cstheme="minorHAnsi"/>
          <w:lang w:val="pl-PL"/>
        </w:rPr>
      </w:pPr>
      <w:r w:rsidRPr="00A01500">
        <w:rPr>
          <w:rFonts w:asciiTheme="minorHAnsi" w:hAnsiTheme="minorHAnsi" w:cstheme="minorHAnsi"/>
          <w:lang w:val="pl-PL"/>
        </w:rPr>
        <w:t>uruchamianie przez Wykonawcę nowych funkcjonalności, zgodnie z dyspozycją Zamawiającego, a w przypadku konieczności zapewnienia dodatkowych licencji</w:t>
      </w:r>
      <w:r w:rsidR="00944C1E" w:rsidRPr="00A01500">
        <w:rPr>
          <w:rFonts w:asciiTheme="minorHAnsi" w:hAnsiTheme="minorHAnsi" w:cstheme="minorHAnsi"/>
          <w:lang w:val="pl-PL"/>
        </w:rPr>
        <w:t>/subskrypcji</w:t>
      </w:r>
      <w:r w:rsidRPr="00A01500">
        <w:rPr>
          <w:rFonts w:asciiTheme="minorHAnsi" w:hAnsiTheme="minorHAnsi" w:cstheme="minorHAnsi"/>
          <w:lang w:val="pl-PL"/>
        </w:rPr>
        <w:t xml:space="preserve"> do uruchomienia funkcjonalności realizacja prac odbędzie się po ich zapewnieniu przez Zamawiającego</w:t>
      </w:r>
      <w:r w:rsidR="001E074C" w:rsidRPr="00A01500">
        <w:rPr>
          <w:rFonts w:asciiTheme="minorHAnsi" w:hAnsiTheme="minorHAnsi" w:cstheme="minorHAnsi"/>
          <w:lang w:val="pl-PL"/>
        </w:rPr>
        <w:t>,</w:t>
      </w:r>
    </w:p>
    <w:p w14:paraId="22E490A4" w14:textId="306DA10A" w:rsidR="005739BF" w:rsidRPr="00A01500" w:rsidRDefault="005739BF" w:rsidP="0017289B">
      <w:pPr>
        <w:pStyle w:val="Akapitzlist"/>
        <w:numPr>
          <w:ilvl w:val="0"/>
          <w:numId w:val="27"/>
        </w:numPr>
        <w:spacing w:after="0"/>
        <w:ind w:right="0"/>
        <w:jc w:val="both"/>
        <w:rPr>
          <w:rFonts w:asciiTheme="minorHAnsi" w:hAnsiTheme="minorHAnsi" w:cstheme="minorHAnsi"/>
          <w:lang w:val="pl-PL"/>
        </w:rPr>
      </w:pPr>
      <w:r w:rsidRPr="00A01500">
        <w:rPr>
          <w:rFonts w:asciiTheme="minorHAnsi" w:hAnsiTheme="minorHAnsi" w:cstheme="minorHAnsi"/>
          <w:lang w:val="pl-PL"/>
        </w:rPr>
        <w:t>modyfikacje wynikające z rozbudowy,</w:t>
      </w:r>
    </w:p>
    <w:p w14:paraId="71D3479B" w14:textId="275D1E0D" w:rsidR="00176981" w:rsidRPr="00A01500" w:rsidRDefault="00176981" w:rsidP="0017289B">
      <w:pPr>
        <w:pStyle w:val="Akapitzlist"/>
        <w:numPr>
          <w:ilvl w:val="0"/>
          <w:numId w:val="27"/>
        </w:numPr>
        <w:spacing w:after="0"/>
        <w:ind w:right="0"/>
        <w:jc w:val="both"/>
        <w:rPr>
          <w:rFonts w:asciiTheme="minorHAnsi" w:hAnsiTheme="minorHAnsi" w:cstheme="minorHAnsi"/>
          <w:lang w:val="pl-PL"/>
        </w:rPr>
      </w:pPr>
      <w:r w:rsidRPr="00A01500">
        <w:rPr>
          <w:rFonts w:asciiTheme="minorHAnsi" w:hAnsiTheme="minorHAnsi" w:cstheme="minorHAnsi"/>
          <w:lang w:val="pl-PL"/>
        </w:rPr>
        <w:t>szkoleń instruktażowych w ramach wykonanych zadań i technologii dostarczonych,</w:t>
      </w:r>
    </w:p>
    <w:p w14:paraId="358D99E7" w14:textId="4F0287C8" w:rsidR="005739BF" w:rsidRPr="00A01500" w:rsidRDefault="005739BF" w:rsidP="0017289B">
      <w:pPr>
        <w:pStyle w:val="Akapitzlist"/>
        <w:numPr>
          <w:ilvl w:val="0"/>
          <w:numId w:val="27"/>
        </w:numPr>
        <w:spacing w:after="0"/>
        <w:ind w:right="0"/>
        <w:jc w:val="both"/>
        <w:rPr>
          <w:rFonts w:asciiTheme="minorHAnsi" w:hAnsiTheme="minorHAnsi" w:cstheme="minorHAnsi"/>
          <w:lang w:val="pl-PL"/>
        </w:rPr>
      </w:pPr>
      <w:r w:rsidRPr="00A01500">
        <w:rPr>
          <w:rFonts w:asciiTheme="minorHAnsi" w:hAnsiTheme="minorHAnsi" w:cstheme="minorHAnsi"/>
          <w:lang w:val="pl-PL"/>
        </w:rPr>
        <w:t>aktualizacji i instalacji poprawek systemowych</w:t>
      </w:r>
      <w:r w:rsidR="00BA2851" w:rsidRPr="00A01500">
        <w:rPr>
          <w:rFonts w:asciiTheme="minorHAnsi" w:hAnsiTheme="minorHAnsi" w:cstheme="minorHAnsi"/>
          <w:lang w:val="pl-PL"/>
        </w:rPr>
        <w:t xml:space="preserve"> w ramach</w:t>
      </w:r>
      <w:r w:rsidR="00D05EC6" w:rsidRPr="00A01500">
        <w:rPr>
          <w:rFonts w:asciiTheme="minorHAnsi" w:hAnsiTheme="minorHAnsi" w:cstheme="minorHAnsi"/>
          <w:lang w:val="pl-PL"/>
        </w:rPr>
        <w:t xml:space="preserve"> Oprogramowania</w:t>
      </w:r>
      <w:r w:rsidR="00FB4DE2" w:rsidRPr="00A01500">
        <w:rPr>
          <w:rFonts w:asciiTheme="minorHAnsi" w:hAnsiTheme="minorHAnsi" w:cstheme="minorHAnsi"/>
          <w:lang w:val="pl-PL"/>
        </w:rPr>
        <w:t xml:space="preserve"> i urządzeń</w:t>
      </w:r>
      <w:r w:rsidRPr="00A01500">
        <w:rPr>
          <w:rFonts w:asciiTheme="minorHAnsi" w:hAnsiTheme="minorHAnsi" w:cstheme="minorHAnsi"/>
          <w:lang w:val="pl-PL"/>
        </w:rPr>
        <w:t>,</w:t>
      </w:r>
    </w:p>
    <w:p w14:paraId="145600D9" w14:textId="4318C93C" w:rsidR="005739BF" w:rsidRPr="00A01500" w:rsidRDefault="005739BF" w:rsidP="0017289B">
      <w:pPr>
        <w:pStyle w:val="Akapitzlist"/>
        <w:numPr>
          <w:ilvl w:val="0"/>
          <w:numId w:val="27"/>
        </w:numPr>
        <w:spacing w:after="0"/>
        <w:ind w:right="0"/>
        <w:jc w:val="both"/>
        <w:rPr>
          <w:rFonts w:asciiTheme="minorHAnsi" w:hAnsiTheme="minorHAnsi" w:cstheme="minorHAnsi"/>
          <w:lang w:val="pl-PL"/>
        </w:rPr>
      </w:pPr>
      <w:r w:rsidRPr="00A01500">
        <w:rPr>
          <w:rFonts w:asciiTheme="minorHAnsi" w:hAnsiTheme="minorHAnsi" w:cstheme="minorHAnsi"/>
          <w:lang w:val="pl-PL"/>
        </w:rPr>
        <w:t xml:space="preserve">inne prace związane z </w:t>
      </w:r>
      <w:r w:rsidR="00D05EC6" w:rsidRPr="00A01500">
        <w:rPr>
          <w:rFonts w:asciiTheme="minorHAnsi" w:hAnsiTheme="minorHAnsi" w:cstheme="minorHAnsi"/>
          <w:lang w:val="pl-PL"/>
        </w:rPr>
        <w:t>Chmurą Prywatną</w:t>
      </w:r>
      <w:r w:rsidR="00FB4DE2" w:rsidRPr="00A01500">
        <w:rPr>
          <w:rFonts w:asciiTheme="minorHAnsi" w:hAnsiTheme="minorHAnsi" w:cstheme="minorHAnsi"/>
          <w:lang w:val="pl-PL"/>
        </w:rPr>
        <w:t xml:space="preserve"> zlecone Wykonawcy</w:t>
      </w:r>
      <w:r w:rsidRPr="00A01500">
        <w:rPr>
          <w:rFonts w:asciiTheme="minorHAnsi" w:hAnsiTheme="minorHAnsi" w:cstheme="minorHAnsi"/>
          <w:lang w:val="pl-PL"/>
        </w:rPr>
        <w:t>,</w:t>
      </w:r>
    </w:p>
    <w:p w14:paraId="426B34B6" w14:textId="267F6596" w:rsidR="005739BF" w:rsidRPr="00A01500" w:rsidRDefault="005739BF" w:rsidP="0017289B">
      <w:pPr>
        <w:pStyle w:val="Akapitzlist"/>
        <w:numPr>
          <w:ilvl w:val="0"/>
          <w:numId w:val="27"/>
        </w:numPr>
        <w:spacing w:after="0"/>
        <w:ind w:right="0"/>
        <w:jc w:val="both"/>
        <w:rPr>
          <w:rFonts w:asciiTheme="minorHAnsi" w:hAnsiTheme="minorHAnsi" w:cstheme="minorHAnsi"/>
          <w:lang w:val="pl-PL"/>
        </w:rPr>
      </w:pPr>
      <w:r w:rsidRPr="00A01500">
        <w:rPr>
          <w:rFonts w:asciiTheme="minorHAnsi" w:hAnsiTheme="minorHAnsi" w:cstheme="minorHAnsi"/>
          <w:lang w:val="pl-PL"/>
        </w:rPr>
        <w:t>wykonywanie aktualizacji Dokumentacji</w:t>
      </w:r>
      <w:r w:rsidR="00FB4DE2" w:rsidRPr="00A01500">
        <w:rPr>
          <w:rFonts w:asciiTheme="minorHAnsi" w:hAnsiTheme="minorHAnsi" w:cstheme="minorHAnsi"/>
          <w:lang w:val="pl-PL"/>
        </w:rPr>
        <w:t xml:space="preserve"> i procedur operacyjnych</w:t>
      </w:r>
      <w:r w:rsidR="00EA1DB4" w:rsidRPr="00A01500">
        <w:rPr>
          <w:rFonts w:asciiTheme="minorHAnsi" w:hAnsiTheme="minorHAnsi" w:cstheme="minorHAnsi"/>
          <w:lang w:val="pl-PL"/>
        </w:rPr>
        <w:t>,</w:t>
      </w:r>
    </w:p>
    <w:p w14:paraId="5597080C" w14:textId="458C1120" w:rsidR="00497943" w:rsidRPr="00A01500" w:rsidRDefault="00497943" w:rsidP="0017289B">
      <w:pPr>
        <w:pStyle w:val="Akapitzlist"/>
        <w:numPr>
          <w:ilvl w:val="0"/>
          <w:numId w:val="27"/>
        </w:numPr>
        <w:spacing w:after="0"/>
        <w:ind w:right="0"/>
        <w:jc w:val="both"/>
        <w:rPr>
          <w:rFonts w:asciiTheme="minorHAnsi" w:hAnsiTheme="minorHAnsi" w:cstheme="minorHAnsi"/>
          <w:lang w:val="pl-PL"/>
        </w:rPr>
      </w:pPr>
      <w:r w:rsidRPr="00A01500">
        <w:rPr>
          <w:rFonts w:asciiTheme="minorHAnsi" w:hAnsiTheme="minorHAnsi" w:cstheme="minorHAnsi"/>
          <w:lang w:val="pl-PL"/>
        </w:rPr>
        <w:t>sporządzenie cyklicznych raportów i analiz,</w:t>
      </w:r>
    </w:p>
    <w:p w14:paraId="159F882E" w14:textId="1378AA8D" w:rsidR="00497943" w:rsidRPr="00A01500" w:rsidRDefault="00497943" w:rsidP="0017289B">
      <w:pPr>
        <w:pStyle w:val="Akapitzlist"/>
        <w:numPr>
          <w:ilvl w:val="0"/>
          <w:numId w:val="27"/>
        </w:numPr>
        <w:spacing w:after="0"/>
        <w:ind w:right="0"/>
        <w:jc w:val="both"/>
        <w:rPr>
          <w:rFonts w:asciiTheme="minorHAnsi" w:hAnsiTheme="minorHAnsi" w:cstheme="minorHAnsi"/>
          <w:lang w:val="pl-PL"/>
        </w:rPr>
      </w:pPr>
      <w:r w:rsidRPr="00A01500">
        <w:rPr>
          <w:rFonts w:asciiTheme="minorHAnsi" w:hAnsiTheme="minorHAnsi" w:cstheme="minorHAnsi"/>
          <w:lang w:val="pl-PL"/>
        </w:rPr>
        <w:t xml:space="preserve">strojenie narzędzi do aktualnych potrzeb i zadań zgodnie </w:t>
      </w:r>
      <w:r w:rsidR="009B7798" w:rsidRPr="00A01500">
        <w:rPr>
          <w:rFonts w:asciiTheme="minorHAnsi" w:hAnsiTheme="minorHAnsi" w:cstheme="minorHAnsi"/>
          <w:lang w:val="pl-PL"/>
        </w:rPr>
        <w:t>ze zleceniami</w:t>
      </w:r>
      <w:r w:rsidRPr="00A01500">
        <w:rPr>
          <w:rFonts w:asciiTheme="minorHAnsi" w:hAnsiTheme="minorHAnsi" w:cstheme="minorHAnsi"/>
          <w:lang w:val="pl-PL"/>
        </w:rPr>
        <w:t>,</w:t>
      </w:r>
    </w:p>
    <w:p w14:paraId="4FCF0F21" w14:textId="47EE221D" w:rsidR="00BA2851" w:rsidRPr="00A01500" w:rsidRDefault="00BA2851" w:rsidP="0017289B">
      <w:pPr>
        <w:pStyle w:val="Akapitzlist"/>
        <w:numPr>
          <w:ilvl w:val="0"/>
          <w:numId w:val="27"/>
        </w:numPr>
        <w:spacing w:after="0"/>
        <w:ind w:right="0"/>
        <w:jc w:val="both"/>
        <w:rPr>
          <w:rFonts w:asciiTheme="minorHAnsi" w:hAnsiTheme="minorHAnsi" w:cstheme="minorHAnsi"/>
          <w:lang w:val="pl-PL"/>
        </w:rPr>
      </w:pPr>
      <w:r w:rsidRPr="00A01500">
        <w:rPr>
          <w:rFonts w:asciiTheme="minorHAnsi" w:hAnsiTheme="minorHAnsi" w:cstheme="minorHAnsi"/>
          <w:lang w:val="pl-PL"/>
        </w:rPr>
        <w:t xml:space="preserve">wykonywanie testów, </w:t>
      </w:r>
      <w:proofErr w:type="spellStart"/>
      <w:r w:rsidRPr="00A01500">
        <w:rPr>
          <w:rFonts w:asciiTheme="minorHAnsi" w:hAnsiTheme="minorHAnsi" w:cstheme="minorHAnsi"/>
          <w:lang w:val="pl-PL"/>
        </w:rPr>
        <w:t>PoC</w:t>
      </w:r>
      <w:proofErr w:type="spellEnd"/>
      <w:r w:rsidRPr="00A01500">
        <w:rPr>
          <w:rFonts w:asciiTheme="minorHAnsi" w:hAnsiTheme="minorHAnsi" w:cstheme="minorHAnsi"/>
          <w:lang w:val="pl-PL"/>
        </w:rPr>
        <w:t>,</w:t>
      </w:r>
      <w:r w:rsidR="00D05EC6" w:rsidRPr="00A01500">
        <w:rPr>
          <w:rFonts w:asciiTheme="minorHAnsi" w:hAnsiTheme="minorHAnsi" w:cstheme="minorHAnsi"/>
          <w:lang w:val="pl-PL"/>
        </w:rPr>
        <w:t xml:space="preserve"> </w:t>
      </w:r>
      <w:proofErr w:type="spellStart"/>
      <w:r w:rsidR="00D05EC6" w:rsidRPr="00A01500">
        <w:rPr>
          <w:rFonts w:asciiTheme="minorHAnsi" w:hAnsiTheme="minorHAnsi" w:cstheme="minorHAnsi"/>
          <w:lang w:val="pl-PL"/>
        </w:rPr>
        <w:t>PoV</w:t>
      </w:r>
      <w:proofErr w:type="spellEnd"/>
      <w:r w:rsidR="00D05EC6" w:rsidRPr="00A01500">
        <w:rPr>
          <w:rFonts w:asciiTheme="minorHAnsi" w:hAnsiTheme="minorHAnsi" w:cstheme="minorHAnsi"/>
          <w:lang w:val="pl-PL"/>
        </w:rPr>
        <w:t>,</w:t>
      </w:r>
    </w:p>
    <w:p w14:paraId="41E51B6C" w14:textId="79E32A26" w:rsidR="00ED4F2D" w:rsidRPr="00A01500" w:rsidRDefault="00ED4F2D" w:rsidP="0017289B">
      <w:pPr>
        <w:pStyle w:val="Akapitzlist"/>
        <w:numPr>
          <w:ilvl w:val="0"/>
          <w:numId w:val="27"/>
        </w:numPr>
        <w:spacing w:after="0"/>
        <w:ind w:right="0"/>
        <w:jc w:val="both"/>
        <w:rPr>
          <w:rFonts w:asciiTheme="minorHAnsi" w:hAnsiTheme="minorHAnsi" w:cstheme="minorHAnsi"/>
          <w:lang w:val="pl-PL"/>
        </w:rPr>
      </w:pPr>
      <w:r w:rsidRPr="00A01500">
        <w:rPr>
          <w:rFonts w:asciiTheme="minorHAnsi" w:hAnsiTheme="minorHAnsi" w:cstheme="minorHAnsi"/>
          <w:lang w:val="pl-PL"/>
        </w:rPr>
        <w:t xml:space="preserve">implementacje rozwiązań </w:t>
      </w:r>
      <w:r w:rsidR="00E0740F" w:rsidRPr="00A01500">
        <w:rPr>
          <w:rFonts w:asciiTheme="minorHAnsi" w:hAnsiTheme="minorHAnsi" w:cstheme="minorHAnsi"/>
          <w:lang w:val="pl-PL"/>
        </w:rPr>
        <w:t xml:space="preserve">rozpoczynając od procesu testowania w </w:t>
      </w:r>
      <w:r w:rsidRPr="00A01500">
        <w:rPr>
          <w:rFonts w:asciiTheme="minorHAnsi" w:hAnsiTheme="minorHAnsi" w:cstheme="minorHAnsi"/>
          <w:lang w:val="pl-PL"/>
        </w:rPr>
        <w:t>środowisk</w:t>
      </w:r>
      <w:r w:rsidR="00E0740F" w:rsidRPr="00A01500">
        <w:rPr>
          <w:rFonts w:asciiTheme="minorHAnsi" w:hAnsiTheme="minorHAnsi" w:cstheme="minorHAnsi"/>
          <w:lang w:val="pl-PL"/>
        </w:rPr>
        <w:t>u</w:t>
      </w:r>
      <w:r w:rsidRPr="00A01500">
        <w:rPr>
          <w:rFonts w:asciiTheme="minorHAnsi" w:hAnsiTheme="minorHAnsi" w:cstheme="minorHAnsi"/>
          <w:lang w:val="pl-PL"/>
        </w:rPr>
        <w:t xml:space="preserve"> testow</w:t>
      </w:r>
      <w:r w:rsidR="00E0740F" w:rsidRPr="00A01500">
        <w:rPr>
          <w:rFonts w:asciiTheme="minorHAnsi" w:hAnsiTheme="minorHAnsi" w:cstheme="minorHAnsi"/>
          <w:lang w:val="pl-PL"/>
        </w:rPr>
        <w:t>ym</w:t>
      </w:r>
      <w:r w:rsidRPr="00A01500">
        <w:rPr>
          <w:rFonts w:asciiTheme="minorHAnsi" w:hAnsiTheme="minorHAnsi" w:cstheme="minorHAnsi"/>
          <w:lang w:val="pl-PL"/>
        </w:rPr>
        <w:t xml:space="preserve"> OPT,</w:t>
      </w:r>
    </w:p>
    <w:p w14:paraId="0E371AE4" w14:textId="0A465E49" w:rsidR="00194E7C" w:rsidRPr="00A01500" w:rsidRDefault="00194E7C" w:rsidP="0017289B">
      <w:pPr>
        <w:pStyle w:val="Akapitzlist"/>
        <w:numPr>
          <w:ilvl w:val="0"/>
          <w:numId w:val="27"/>
        </w:numPr>
        <w:spacing w:after="0"/>
        <w:ind w:right="0"/>
        <w:jc w:val="both"/>
        <w:rPr>
          <w:rFonts w:asciiTheme="minorHAnsi" w:hAnsiTheme="minorHAnsi" w:cstheme="minorHAnsi"/>
          <w:lang w:val="pl-PL"/>
        </w:rPr>
      </w:pPr>
      <w:r w:rsidRPr="00A01500">
        <w:rPr>
          <w:rFonts w:asciiTheme="minorHAnsi" w:hAnsiTheme="minorHAnsi" w:cstheme="minorHAnsi"/>
          <w:lang w:val="pl-PL"/>
        </w:rPr>
        <w:t>w przypadku relokacji urządzeń Wykonawca dostarczy odpowiednie brakujące kable przyłączeniowe w ramach potrzeb lokalnych,</w:t>
      </w:r>
    </w:p>
    <w:p w14:paraId="64351B76" w14:textId="6CBC5953" w:rsidR="00BA2851" w:rsidRPr="00A01500" w:rsidRDefault="00BA2851" w:rsidP="0017289B">
      <w:pPr>
        <w:pStyle w:val="Akapitzlist"/>
        <w:numPr>
          <w:ilvl w:val="0"/>
          <w:numId w:val="27"/>
        </w:numPr>
        <w:spacing w:after="0"/>
        <w:ind w:right="0"/>
        <w:jc w:val="both"/>
        <w:rPr>
          <w:rFonts w:asciiTheme="minorHAnsi" w:hAnsiTheme="minorHAnsi" w:cstheme="minorHAnsi"/>
          <w:lang w:val="pl-PL"/>
        </w:rPr>
      </w:pPr>
      <w:r w:rsidRPr="00A01500">
        <w:rPr>
          <w:rFonts w:asciiTheme="minorHAnsi" w:hAnsiTheme="minorHAnsi" w:cstheme="minorHAnsi"/>
          <w:lang w:val="pl-PL"/>
        </w:rPr>
        <w:t>aktywną współpracę z innymi podmiotami zaangażowanymi</w:t>
      </w:r>
      <w:r w:rsidR="00485E0C" w:rsidRPr="00A01500">
        <w:rPr>
          <w:rFonts w:asciiTheme="minorHAnsi" w:hAnsiTheme="minorHAnsi" w:cstheme="minorHAnsi"/>
          <w:lang w:val="pl-PL"/>
        </w:rPr>
        <w:t>,</w:t>
      </w:r>
      <w:r w:rsidRPr="00A01500">
        <w:rPr>
          <w:rFonts w:asciiTheme="minorHAnsi" w:hAnsiTheme="minorHAnsi" w:cstheme="minorHAnsi"/>
          <w:lang w:val="pl-PL"/>
        </w:rPr>
        <w:t xml:space="preserve"> procesy zmian dla </w:t>
      </w:r>
      <w:r w:rsidR="00D05EC6" w:rsidRPr="00A01500">
        <w:rPr>
          <w:rFonts w:asciiTheme="minorHAnsi" w:hAnsiTheme="minorHAnsi" w:cstheme="minorHAnsi"/>
          <w:lang w:val="pl-PL"/>
        </w:rPr>
        <w:t>Chmury Prywatnej,</w:t>
      </w:r>
    </w:p>
    <w:p w14:paraId="210B16A2" w14:textId="28558262" w:rsidR="00BA2851" w:rsidRPr="00A01500" w:rsidRDefault="008B18B8" w:rsidP="0017289B">
      <w:pPr>
        <w:pStyle w:val="Akapitzlist"/>
        <w:numPr>
          <w:ilvl w:val="0"/>
          <w:numId w:val="27"/>
        </w:numPr>
        <w:spacing w:after="0"/>
        <w:ind w:right="0"/>
        <w:jc w:val="both"/>
        <w:rPr>
          <w:rFonts w:asciiTheme="minorHAnsi" w:hAnsiTheme="minorHAnsi" w:cstheme="minorHAnsi"/>
          <w:lang w:val="pl-PL"/>
        </w:rPr>
      </w:pPr>
      <w:r w:rsidRPr="00A01500">
        <w:rPr>
          <w:rFonts w:asciiTheme="minorHAnsi" w:hAnsiTheme="minorHAnsi" w:cstheme="minorHAnsi"/>
          <w:lang w:val="pl-PL"/>
        </w:rPr>
        <w:t>inne zadania wskazane w niniejszym dokumencie.</w:t>
      </w:r>
    </w:p>
    <w:p w14:paraId="25D20695" w14:textId="77777777" w:rsidR="005739BF" w:rsidRPr="00254230" w:rsidRDefault="005739BF" w:rsidP="005739BF">
      <w:pPr>
        <w:pStyle w:val="Akapitzlist"/>
        <w:spacing w:after="0"/>
        <w:ind w:left="1440"/>
        <w:jc w:val="both"/>
        <w:rPr>
          <w:rFonts w:cstheme="minorHAnsi"/>
          <w:lang w:val="pl-PL"/>
        </w:rPr>
      </w:pPr>
    </w:p>
    <w:p w14:paraId="05533B27" w14:textId="0AFCEEAF" w:rsidR="005739BF" w:rsidRPr="00E429C2" w:rsidRDefault="005739BF" w:rsidP="00A17D78">
      <w:pPr>
        <w:pStyle w:val="Nagwek3"/>
      </w:pPr>
      <w:bookmarkStart w:id="609" w:name="_Toc184639265"/>
      <w:bookmarkStart w:id="610" w:name="_Toc214291433"/>
      <w:bookmarkStart w:id="611" w:name="_Toc215846711"/>
      <w:r w:rsidRPr="00E429C2">
        <w:t>Zlecanie Prac</w:t>
      </w:r>
      <w:r w:rsidR="00E429C2">
        <w:t xml:space="preserve"> Zleconych</w:t>
      </w:r>
      <w:r w:rsidRPr="00E429C2">
        <w:t>:</w:t>
      </w:r>
      <w:bookmarkEnd w:id="609"/>
      <w:bookmarkEnd w:id="610"/>
      <w:bookmarkEnd w:id="611"/>
    </w:p>
    <w:p w14:paraId="65110369" w14:textId="77777777" w:rsidR="005739BF" w:rsidRPr="00E429C2" w:rsidRDefault="005739BF" w:rsidP="0017289B">
      <w:pPr>
        <w:pStyle w:val="Akapitzlist"/>
        <w:numPr>
          <w:ilvl w:val="0"/>
          <w:numId w:val="28"/>
        </w:numPr>
        <w:spacing w:after="0"/>
        <w:ind w:right="0"/>
        <w:jc w:val="both"/>
        <w:rPr>
          <w:lang w:val="pl-PL"/>
        </w:rPr>
      </w:pPr>
      <w:r w:rsidRPr="00E429C2">
        <w:rPr>
          <w:lang w:val="pl-PL"/>
        </w:rPr>
        <w:t xml:space="preserve">Prace będą zlecane Wykonawcy drogą mailową lub w systemie zgłoszeń Wykonawcy przez osoby wskazane przez Zamawiającego, wraz ze wskazaniem ich zakresu i proponowanego przez Zamawiającego rezultatu oraz oczekiwanego terminu ich wykonania. </w:t>
      </w:r>
    </w:p>
    <w:p w14:paraId="58BCAE7B" w14:textId="77777777" w:rsidR="005739BF" w:rsidRPr="00254230" w:rsidRDefault="005739BF" w:rsidP="0017289B">
      <w:pPr>
        <w:pStyle w:val="Akapitzlist"/>
        <w:numPr>
          <w:ilvl w:val="0"/>
          <w:numId w:val="28"/>
        </w:numPr>
        <w:spacing w:after="0"/>
        <w:ind w:right="0"/>
        <w:jc w:val="both"/>
        <w:rPr>
          <w:rFonts w:cstheme="minorHAnsi"/>
          <w:lang w:val="pl-PL"/>
        </w:rPr>
      </w:pPr>
      <w:r w:rsidRPr="00254230">
        <w:rPr>
          <w:rFonts w:cstheme="minorHAnsi"/>
          <w:lang w:val="pl-PL"/>
        </w:rPr>
        <w:lastRenderedPageBreak/>
        <w:t>Wykonawca przekazuje Zamawiającemu potwierdzenie przyjęcia zgłoszenia, zgodnie z Czasem Reakcji.</w:t>
      </w:r>
    </w:p>
    <w:p w14:paraId="597E8EA2" w14:textId="49E2EF4B" w:rsidR="005739BF" w:rsidRPr="00254230" w:rsidRDefault="005739BF" w:rsidP="0017289B">
      <w:pPr>
        <w:pStyle w:val="Akapitzlist"/>
        <w:numPr>
          <w:ilvl w:val="0"/>
          <w:numId w:val="28"/>
        </w:numPr>
        <w:spacing w:after="0"/>
        <w:ind w:right="0"/>
        <w:jc w:val="both"/>
        <w:rPr>
          <w:rFonts w:cstheme="minorHAnsi"/>
          <w:lang w:val="pl-PL"/>
        </w:rPr>
      </w:pPr>
      <w:r w:rsidRPr="00254230">
        <w:rPr>
          <w:rFonts w:cstheme="minorHAnsi"/>
          <w:lang w:val="pl-PL"/>
        </w:rPr>
        <w:t xml:space="preserve">Wykonawca przekazuje Zamawiającemu plan prac zawierający wykonanie pełnej i szczegółowej analizy wpływu implementowanych zmian w </w:t>
      </w:r>
      <w:r w:rsidR="00883494">
        <w:rPr>
          <w:rFonts w:cstheme="minorHAnsi"/>
          <w:lang w:val="pl-PL"/>
        </w:rPr>
        <w:t>Chmurze Prywatnej</w:t>
      </w:r>
      <w:r w:rsidR="00883494" w:rsidRPr="00254230">
        <w:rPr>
          <w:rFonts w:cstheme="minorHAnsi"/>
          <w:lang w:val="pl-PL"/>
        </w:rPr>
        <w:t xml:space="preserve"> </w:t>
      </w:r>
      <w:r w:rsidRPr="00254230">
        <w:rPr>
          <w:rFonts w:cstheme="minorHAnsi"/>
          <w:lang w:val="pl-PL"/>
        </w:rPr>
        <w:t>na jego dotychczasowe funkcjonowanie i przedstawienie Zamawiającemu do akceptacji wraz z niezbędną liczbą godzin potrzebnych do realizacji prac, zgodnie z Czasem Odpowiedzi Wykonawcy.</w:t>
      </w:r>
    </w:p>
    <w:p w14:paraId="612AC454" w14:textId="77777777" w:rsidR="005739BF" w:rsidRPr="00254230" w:rsidRDefault="005739BF" w:rsidP="0017289B">
      <w:pPr>
        <w:pStyle w:val="Akapitzlist"/>
        <w:numPr>
          <w:ilvl w:val="0"/>
          <w:numId w:val="28"/>
        </w:numPr>
        <w:spacing w:after="0"/>
        <w:ind w:right="0"/>
        <w:jc w:val="both"/>
        <w:rPr>
          <w:rFonts w:cstheme="minorHAnsi"/>
          <w:lang w:val="pl-PL"/>
        </w:rPr>
      </w:pPr>
      <w:r w:rsidRPr="00254230">
        <w:rPr>
          <w:rFonts w:cstheme="minorHAnsi"/>
          <w:lang w:val="pl-PL"/>
        </w:rPr>
        <w:t xml:space="preserve">Ostateczny zakres prac oraz terminy realizacji w ramach usługi Prac Zleconych będą uzgadniane przez Zamawiającego i Wykonawcę, co zostanie potwierdzone drogą mailową lub w systemie zgłoszeń Wykonawcy. </w:t>
      </w:r>
    </w:p>
    <w:p w14:paraId="1EABC094" w14:textId="77777777" w:rsidR="005739BF" w:rsidRPr="00254230" w:rsidRDefault="005739BF" w:rsidP="0017289B">
      <w:pPr>
        <w:pStyle w:val="Akapitzlist"/>
        <w:numPr>
          <w:ilvl w:val="0"/>
          <w:numId w:val="28"/>
        </w:numPr>
        <w:spacing w:after="0"/>
        <w:ind w:right="0"/>
        <w:jc w:val="both"/>
        <w:rPr>
          <w:rFonts w:cstheme="minorHAnsi"/>
          <w:lang w:val="pl-PL"/>
        </w:rPr>
      </w:pPr>
      <w:r w:rsidRPr="00254230">
        <w:rPr>
          <w:rFonts w:cstheme="minorHAnsi"/>
          <w:lang w:val="pl-PL"/>
        </w:rPr>
        <w:t>Strony dopuszczają zmianę kanału komunikacji na ustalony wspólnie w trybie roboczym.</w:t>
      </w:r>
    </w:p>
    <w:p w14:paraId="3E07BFD0" w14:textId="77777777" w:rsidR="005739BF" w:rsidRPr="00254230" w:rsidRDefault="005739BF" w:rsidP="0017289B">
      <w:pPr>
        <w:pStyle w:val="Akapitzlist"/>
        <w:numPr>
          <w:ilvl w:val="0"/>
          <w:numId w:val="28"/>
        </w:numPr>
        <w:spacing w:after="0"/>
        <w:ind w:right="0"/>
        <w:jc w:val="both"/>
        <w:rPr>
          <w:rFonts w:cstheme="minorHAnsi"/>
          <w:lang w:val="pl-PL"/>
        </w:rPr>
      </w:pPr>
      <w:r w:rsidRPr="00254230">
        <w:rPr>
          <w:rFonts w:cstheme="minorHAnsi"/>
          <w:lang w:val="pl-PL"/>
        </w:rPr>
        <w:t>Wykonawca rejestruje usługi Prac Zleconych w celach raportowych oraz odbiorczych.</w:t>
      </w:r>
    </w:p>
    <w:p w14:paraId="2E088B4C" w14:textId="04B47510" w:rsidR="009B7798" w:rsidRPr="00254230" w:rsidRDefault="009B7798" w:rsidP="0017289B">
      <w:pPr>
        <w:pStyle w:val="Akapitzlist"/>
        <w:numPr>
          <w:ilvl w:val="0"/>
          <w:numId w:val="28"/>
        </w:numPr>
        <w:spacing w:after="0"/>
        <w:ind w:right="0"/>
        <w:jc w:val="both"/>
        <w:rPr>
          <w:rFonts w:cstheme="minorHAnsi"/>
          <w:lang w:val="pl-PL"/>
        </w:rPr>
      </w:pPr>
      <w:r w:rsidRPr="00254230">
        <w:rPr>
          <w:rFonts w:cstheme="minorHAnsi"/>
          <w:lang w:val="pl-PL"/>
        </w:rPr>
        <w:t xml:space="preserve">Prace zadania podlegają </w:t>
      </w:r>
      <w:r w:rsidR="00ED431F" w:rsidRPr="00254230">
        <w:rPr>
          <w:rFonts w:cstheme="minorHAnsi"/>
          <w:lang w:val="pl-PL"/>
        </w:rPr>
        <w:t>usługom serwisowym Gwarancyjnym i Pogwarancyjnym w zależności od obszaru zadania.</w:t>
      </w:r>
    </w:p>
    <w:p w14:paraId="4A56646E" w14:textId="77777777" w:rsidR="005739BF" w:rsidRPr="00254230" w:rsidRDefault="005739BF" w:rsidP="005739BF">
      <w:pPr>
        <w:pStyle w:val="Akapitzlist"/>
        <w:spacing w:after="0"/>
        <w:ind w:left="1440"/>
        <w:jc w:val="both"/>
        <w:rPr>
          <w:rFonts w:cstheme="minorHAnsi"/>
          <w:lang w:val="pl-PL"/>
        </w:rPr>
      </w:pPr>
    </w:p>
    <w:p w14:paraId="7D8622DD" w14:textId="77777777" w:rsidR="005739BF" w:rsidRPr="00254230" w:rsidRDefault="005739BF" w:rsidP="005739BF">
      <w:pPr>
        <w:pStyle w:val="Akapitzlist"/>
        <w:spacing w:after="0"/>
        <w:ind w:left="1440"/>
        <w:jc w:val="both"/>
        <w:rPr>
          <w:rFonts w:cstheme="minorHAnsi"/>
          <w:lang w:val="pl-PL"/>
        </w:rPr>
      </w:pPr>
    </w:p>
    <w:p w14:paraId="1DF4653C" w14:textId="4CDB2A18" w:rsidR="005739BF" w:rsidRPr="00A01500" w:rsidRDefault="005739BF" w:rsidP="00A17D78">
      <w:pPr>
        <w:pStyle w:val="Nagwek3"/>
      </w:pPr>
      <w:bookmarkStart w:id="612" w:name="_Toc184639266"/>
      <w:bookmarkStart w:id="613" w:name="_Toc214291434"/>
      <w:bookmarkStart w:id="614" w:name="_Toc215846712"/>
      <w:r w:rsidRPr="00E429C2">
        <w:t>Poziomy świadczenia usługi Prac Zleconych</w:t>
      </w:r>
      <w:bookmarkEnd w:id="612"/>
      <w:bookmarkEnd w:id="613"/>
      <w:bookmarkEnd w:id="614"/>
    </w:p>
    <w:p w14:paraId="43DC6678" w14:textId="5E48681A" w:rsidR="005739BF" w:rsidRPr="00DA5E14" w:rsidRDefault="005739BF" w:rsidP="0017289B">
      <w:pPr>
        <w:pStyle w:val="Akapitzlist"/>
        <w:numPr>
          <w:ilvl w:val="0"/>
          <w:numId w:val="29"/>
        </w:numPr>
        <w:spacing w:after="0"/>
        <w:ind w:right="0"/>
        <w:jc w:val="both"/>
        <w:rPr>
          <w:rFonts w:cstheme="minorHAnsi"/>
          <w:lang w:val="pl-PL"/>
        </w:rPr>
      </w:pPr>
      <w:r w:rsidRPr="00DA5E14">
        <w:rPr>
          <w:rFonts w:cstheme="minorHAnsi"/>
          <w:lang w:val="pl-PL"/>
        </w:rPr>
        <w:t>Wykonawca gwarantuje następujące poziomy świadczenia usługi</w:t>
      </w:r>
      <w:r w:rsidR="002F6012" w:rsidRPr="00DA5E14">
        <w:rPr>
          <w:rFonts w:cstheme="minorHAnsi"/>
          <w:lang w:val="pl-PL"/>
        </w:rPr>
        <w:t>.</w:t>
      </w:r>
    </w:p>
    <w:p w14:paraId="7953E1DB" w14:textId="77777777" w:rsidR="005739BF" w:rsidRPr="00DA5E14" w:rsidRDefault="005739BF" w:rsidP="005739BF">
      <w:pPr>
        <w:pStyle w:val="Akapitzlist"/>
        <w:autoSpaceDE w:val="0"/>
        <w:autoSpaceDN w:val="0"/>
        <w:adjustRightInd w:val="0"/>
        <w:spacing w:after="0"/>
        <w:ind w:left="1080"/>
        <w:jc w:val="both"/>
        <w:rPr>
          <w:rFonts w:cstheme="minorHAnsi"/>
          <w:b/>
          <w:lang w:val="pl-P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000" w:firstRow="0" w:lastRow="0" w:firstColumn="0" w:lastColumn="0" w:noHBand="0" w:noVBand="0"/>
      </w:tblPr>
      <w:tblGrid>
        <w:gridCol w:w="3686"/>
        <w:gridCol w:w="3536"/>
      </w:tblGrid>
      <w:tr w:rsidR="005739BF" w:rsidRPr="00A01500" w14:paraId="5EC76476" w14:textId="77777777" w:rsidTr="000200DF">
        <w:trPr>
          <w:trHeight w:val="288"/>
          <w:tblHeader/>
          <w:jc w:val="center"/>
        </w:trPr>
        <w:tc>
          <w:tcPr>
            <w:tcW w:w="3686" w:type="dxa"/>
            <w:shd w:val="clear" w:color="auto" w:fill="0070C0"/>
          </w:tcPr>
          <w:p w14:paraId="220C8DB7" w14:textId="77777777" w:rsidR="005739BF" w:rsidRPr="00A01500" w:rsidRDefault="005739BF" w:rsidP="0045793C">
            <w:pPr>
              <w:jc w:val="both"/>
              <w:rPr>
                <w:rFonts w:asciiTheme="minorHAnsi" w:hAnsiTheme="minorHAnsi" w:cstheme="minorHAnsi"/>
                <w:b/>
                <w:color w:val="000000" w:themeColor="text1"/>
              </w:rPr>
            </w:pPr>
          </w:p>
        </w:tc>
        <w:tc>
          <w:tcPr>
            <w:tcW w:w="3536" w:type="dxa"/>
            <w:shd w:val="clear" w:color="auto" w:fill="0070C0"/>
          </w:tcPr>
          <w:p w14:paraId="21BCB062" w14:textId="485C99D7" w:rsidR="005739BF" w:rsidRPr="00A01500" w:rsidRDefault="005739BF" w:rsidP="000200DF">
            <w:pPr>
              <w:jc w:val="both"/>
              <w:rPr>
                <w:rFonts w:asciiTheme="minorHAnsi" w:hAnsiTheme="minorHAnsi" w:cstheme="minorHAnsi"/>
                <w:b/>
                <w:color w:val="000000" w:themeColor="text1"/>
              </w:rPr>
            </w:pPr>
            <w:r w:rsidRPr="00A01500">
              <w:rPr>
                <w:rFonts w:asciiTheme="minorHAnsi" w:hAnsiTheme="minorHAnsi" w:cstheme="minorHAnsi"/>
                <w:b/>
                <w:color w:val="000000" w:themeColor="text1"/>
              </w:rPr>
              <w:t>Prace Zlecone</w:t>
            </w:r>
          </w:p>
        </w:tc>
      </w:tr>
      <w:tr w:rsidR="005739BF" w:rsidRPr="00A01500" w14:paraId="252B30D1" w14:textId="77777777" w:rsidTr="000200DF">
        <w:trPr>
          <w:trHeight w:val="291"/>
          <w:jc w:val="center"/>
        </w:trPr>
        <w:tc>
          <w:tcPr>
            <w:tcW w:w="3686" w:type="dxa"/>
            <w:vAlign w:val="center"/>
          </w:tcPr>
          <w:p w14:paraId="2265D9F0" w14:textId="77777777" w:rsidR="005739BF" w:rsidRPr="00A01500" w:rsidRDefault="005739BF" w:rsidP="0045793C">
            <w:pPr>
              <w:jc w:val="both"/>
              <w:rPr>
                <w:rFonts w:asciiTheme="minorHAnsi" w:hAnsiTheme="minorHAnsi" w:cstheme="minorHAnsi"/>
                <w:b/>
                <w:bCs/>
              </w:rPr>
            </w:pPr>
            <w:r w:rsidRPr="00DA5E14">
              <w:rPr>
                <w:rFonts w:asciiTheme="minorHAnsi" w:eastAsia="Calibri" w:hAnsiTheme="minorHAnsi" w:cstheme="minorHAnsi"/>
                <w:b/>
                <w:sz w:val="22"/>
                <w:szCs w:val="22"/>
                <w:lang w:eastAsia="en-US"/>
              </w:rPr>
              <w:t>Czas Reakcji</w:t>
            </w:r>
          </w:p>
        </w:tc>
        <w:tc>
          <w:tcPr>
            <w:tcW w:w="3536" w:type="dxa"/>
          </w:tcPr>
          <w:p w14:paraId="01BF5BA3" w14:textId="7A9FD485" w:rsidR="005739BF" w:rsidRPr="00A01500" w:rsidRDefault="005739BF" w:rsidP="000200DF">
            <w:pPr>
              <w:jc w:val="both"/>
              <w:rPr>
                <w:rFonts w:asciiTheme="minorHAnsi" w:hAnsiTheme="minorHAnsi" w:cstheme="minorHAnsi"/>
              </w:rPr>
            </w:pPr>
            <w:r w:rsidRPr="00DA5E14">
              <w:rPr>
                <w:rFonts w:asciiTheme="minorHAnsi" w:eastAsia="Calibri" w:hAnsiTheme="minorHAnsi" w:cstheme="minorHAnsi"/>
                <w:sz w:val="22"/>
                <w:szCs w:val="22"/>
                <w:lang w:eastAsia="en-US"/>
              </w:rPr>
              <w:t>1 dzień roboczy</w:t>
            </w:r>
          </w:p>
        </w:tc>
      </w:tr>
      <w:tr w:rsidR="005739BF" w:rsidRPr="00A01500" w14:paraId="0B2D31B8" w14:textId="77777777" w:rsidTr="000200DF">
        <w:trPr>
          <w:trHeight w:val="294"/>
          <w:jc w:val="center"/>
        </w:trPr>
        <w:tc>
          <w:tcPr>
            <w:tcW w:w="3686" w:type="dxa"/>
            <w:vAlign w:val="center"/>
          </w:tcPr>
          <w:p w14:paraId="04FC890A" w14:textId="77777777" w:rsidR="005739BF" w:rsidRPr="00A01500" w:rsidRDefault="005739BF" w:rsidP="0045793C">
            <w:pPr>
              <w:jc w:val="both"/>
              <w:rPr>
                <w:rFonts w:asciiTheme="minorHAnsi" w:hAnsiTheme="minorHAnsi" w:cstheme="minorHAnsi"/>
                <w:b/>
                <w:bCs/>
              </w:rPr>
            </w:pPr>
            <w:r w:rsidRPr="00DA5E14">
              <w:rPr>
                <w:rFonts w:asciiTheme="minorHAnsi" w:eastAsia="Calibri" w:hAnsiTheme="minorHAnsi" w:cstheme="minorHAnsi"/>
                <w:b/>
                <w:sz w:val="22"/>
                <w:szCs w:val="22"/>
                <w:lang w:eastAsia="en-US"/>
              </w:rPr>
              <w:t>Czas Odpowiedzi Wykonawcy</w:t>
            </w:r>
          </w:p>
        </w:tc>
        <w:tc>
          <w:tcPr>
            <w:tcW w:w="3536" w:type="dxa"/>
          </w:tcPr>
          <w:p w14:paraId="6144102B" w14:textId="6DBB8571" w:rsidR="005739BF" w:rsidRPr="00A01500" w:rsidRDefault="005739BF" w:rsidP="000200DF">
            <w:pPr>
              <w:jc w:val="both"/>
              <w:rPr>
                <w:rFonts w:asciiTheme="minorHAnsi" w:hAnsiTheme="minorHAnsi" w:cstheme="minorHAnsi"/>
              </w:rPr>
            </w:pPr>
            <w:r w:rsidRPr="00DA5E14">
              <w:rPr>
                <w:rFonts w:asciiTheme="minorHAnsi" w:eastAsia="Calibri" w:hAnsiTheme="minorHAnsi" w:cstheme="minorHAnsi"/>
                <w:sz w:val="22"/>
                <w:szCs w:val="22"/>
                <w:lang w:eastAsia="en-US"/>
              </w:rPr>
              <w:t>5 dni roboczych</w:t>
            </w:r>
          </w:p>
        </w:tc>
      </w:tr>
      <w:tr w:rsidR="00BA2851" w:rsidRPr="00A01500" w14:paraId="1C6382CB" w14:textId="77777777" w:rsidTr="000200DF">
        <w:trPr>
          <w:trHeight w:val="294"/>
          <w:jc w:val="center"/>
        </w:trPr>
        <w:tc>
          <w:tcPr>
            <w:tcW w:w="3686" w:type="dxa"/>
            <w:tcBorders>
              <w:top w:val="single" w:sz="4" w:space="0" w:color="auto"/>
              <w:left w:val="single" w:sz="4" w:space="0" w:color="auto"/>
              <w:bottom w:val="single" w:sz="4" w:space="0" w:color="auto"/>
              <w:right w:val="single" w:sz="4" w:space="0" w:color="auto"/>
            </w:tcBorders>
            <w:vAlign w:val="center"/>
          </w:tcPr>
          <w:p w14:paraId="1F5062BC" w14:textId="137FD508" w:rsidR="00BA2851" w:rsidRPr="00DA5E14" w:rsidRDefault="00BA2851">
            <w:pPr>
              <w:jc w:val="both"/>
              <w:rPr>
                <w:rFonts w:asciiTheme="minorHAnsi" w:eastAsia="Calibri" w:hAnsiTheme="minorHAnsi" w:cstheme="minorHAnsi"/>
                <w:b/>
                <w:sz w:val="22"/>
                <w:szCs w:val="22"/>
                <w:lang w:eastAsia="en-US"/>
              </w:rPr>
            </w:pPr>
            <w:r w:rsidRPr="00DA5E14">
              <w:rPr>
                <w:rFonts w:asciiTheme="minorHAnsi" w:eastAsia="Calibri" w:hAnsiTheme="minorHAnsi" w:cstheme="minorHAnsi"/>
                <w:b/>
                <w:sz w:val="22"/>
                <w:szCs w:val="22"/>
                <w:lang w:eastAsia="en-US"/>
              </w:rPr>
              <w:t>Czas Zakończenia Realizacji</w:t>
            </w:r>
            <w:r w:rsidR="00742EB9" w:rsidRPr="00DA5E14">
              <w:rPr>
                <w:rFonts w:asciiTheme="minorHAnsi" w:eastAsia="Calibri" w:hAnsiTheme="minorHAnsi" w:cstheme="minorHAnsi"/>
                <w:b/>
                <w:sz w:val="22"/>
                <w:szCs w:val="22"/>
                <w:lang w:eastAsia="en-US"/>
              </w:rPr>
              <w:t xml:space="preserve"> Zadania</w:t>
            </w:r>
          </w:p>
        </w:tc>
        <w:tc>
          <w:tcPr>
            <w:tcW w:w="3536" w:type="dxa"/>
            <w:tcBorders>
              <w:top w:val="single" w:sz="4" w:space="0" w:color="auto"/>
              <w:left w:val="single" w:sz="4" w:space="0" w:color="auto"/>
              <w:bottom w:val="single" w:sz="4" w:space="0" w:color="auto"/>
              <w:right w:val="single" w:sz="4" w:space="0" w:color="auto"/>
            </w:tcBorders>
          </w:tcPr>
          <w:p w14:paraId="41F984AC" w14:textId="1EED2C56" w:rsidR="00BA2851" w:rsidRPr="00320B67" w:rsidRDefault="00D05EC6" w:rsidP="000200DF">
            <w:pPr>
              <w:jc w:val="both"/>
              <w:rPr>
                <w:rFonts w:asciiTheme="minorHAnsi" w:hAnsiTheme="minorHAnsi"/>
                <w:highlight w:val="cyan"/>
              </w:rPr>
            </w:pPr>
            <w:r w:rsidRPr="00E429C2">
              <w:rPr>
                <w:rFonts w:asciiTheme="minorHAnsi" w:eastAsia="Calibri" w:hAnsiTheme="minorHAnsi"/>
                <w:sz w:val="22"/>
              </w:rPr>
              <w:t xml:space="preserve">3 </w:t>
            </w:r>
            <w:r w:rsidR="00BA2851" w:rsidRPr="00E429C2">
              <w:rPr>
                <w:rFonts w:asciiTheme="minorHAnsi" w:eastAsia="Calibri" w:hAnsiTheme="minorHAnsi"/>
                <w:sz w:val="22"/>
              </w:rPr>
              <w:t>tygodni</w:t>
            </w:r>
            <w:r w:rsidR="00485E0C" w:rsidRPr="00E429C2">
              <w:rPr>
                <w:rFonts w:asciiTheme="minorHAnsi" w:eastAsia="Calibri" w:hAnsiTheme="minorHAnsi"/>
                <w:sz w:val="22"/>
              </w:rPr>
              <w:t xml:space="preserve">, jeżeli </w:t>
            </w:r>
            <w:r w:rsidR="00ED431F" w:rsidRPr="00E429C2">
              <w:rPr>
                <w:rFonts w:asciiTheme="minorHAnsi" w:eastAsia="Calibri" w:hAnsiTheme="minorHAnsi"/>
                <w:sz w:val="22"/>
              </w:rPr>
              <w:t xml:space="preserve">Zamawiający </w:t>
            </w:r>
            <w:r w:rsidR="00485E0C" w:rsidRPr="00E429C2">
              <w:rPr>
                <w:rFonts w:asciiTheme="minorHAnsi" w:eastAsia="Calibri" w:hAnsiTheme="minorHAnsi"/>
                <w:sz w:val="22"/>
              </w:rPr>
              <w:t>nie ustal</w:t>
            </w:r>
            <w:r w:rsidR="00ED431F" w:rsidRPr="00E429C2">
              <w:rPr>
                <w:rFonts w:asciiTheme="minorHAnsi" w:eastAsia="Calibri" w:hAnsiTheme="minorHAnsi"/>
                <w:sz w:val="22"/>
              </w:rPr>
              <w:t>i</w:t>
            </w:r>
            <w:r w:rsidR="00485E0C" w:rsidRPr="00E429C2">
              <w:rPr>
                <w:rFonts w:asciiTheme="minorHAnsi" w:eastAsia="Calibri" w:hAnsiTheme="minorHAnsi"/>
                <w:sz w:val="22"/>
              </w:rPr>
              <w:t xml:space="preserve"> innego terminu</w:t>
            </w:r>
            <w:r w:rsidR="00ED431F" w:rsidRPr="00E429C2">
              <w:rPr>
                <w:rFonts w:asciiTheme="minorHAnsi" w:eastAsia="Calibri" w:hAnsiTheme="minorHAnsi"/>
                <w:sz w:val="22"/>
              </w:rPr>
              <w:t xml:space="preserve"> w ramach konsultacji z Wykonawcą</w:t>
            </w:r>
          </w:p>
        </w:tc>
      </w:tr>
    </w:tbl>
    <w:p w14:paraId="5FD90921" w14:textId="77777777" w:rsidR="005739BF" w:rsidRPr="00A01500" w:rsidRDefault="005739BF" w:rsidP="005739BF">
      <w:pPr>
        <w:jc w:val="both"/>
        <w:rPr>
          <w:rFonts w:cstheme="minorHAnsi"/>
        </w:rPr>
      </w:pPr>
    </w:p>
    <w:p w14:paraId="2440140D" w14:textId="77777777" w:rsidR="005739BF" w:rsidRPr="00A01500" w:rsidRDefault="005739BF" w:rsidP="005739BF">
      <w:pPr>
        <w:jc w:val="both"/>
        <w:rPr>
          <w:rFonts w:cstheme="minorHAnsi"/>
        </w:rPr>
      </w:pPr>
    </w:p>
    <w:p w14:paraId="494E0120" w14:textId="797FE891" w:rsidR="005739BF" w:rsidRPr="00DA5E14" w:rsidRDefault="005739BF" w:rsidP="005739BF">
      <w:pPr>
        <w:ind w:left="717"/>
        <w:jc w:val="both"/>
        <w:rPr>
          <w:rFonts w:ascii="Calibri" w:eastAsia="Calibri" w:hAnsi="Calibri" w:cstheme="minorHAnsi"/>
          <w:sz w:val="22"/>
          <w:szCs w:val="22"/>
          <w:lang w:eastAsia="en-US"/>
        </w:rPr>
      </w:pPr>
      <w:r w:rsidRPr="00E429C2">
        <w:rPr>
          <w:rFonts w:ascii="Calibri" w:eastAsia="Calibri" w:hAnsi="Calibri"/>
          <w:sz w:val="22"/>
        </w:rPr>
        <w:t>Czas Reakcji</w:t>
      </w:r>
      <w:r w:rsidR="008C5977" w:rsidRPr="00E429C2">
        <w:rPr>
          <w:rFonts w:ascii="Calibri" w:eastAsia="Calibri" w:hAnsi="Calibri"/>
          <w:sz w:val="22"/>
        </w:rPr>
        <w:t>:</w:t>
      </w:r>
    </w:p>
    <w:p w14:paraId="508E10A0" w14:textId="77777777" w:rsidR="005739BF" w:rsidRPr="00DA5E14" w:rsidRDefault="005739BF" w:rsidP="0017289B">
      <w:pPr>
        <w:pStyle w:val="Akapitzlist"/>
        <w:numPr>
          <w:ilvl w:val="0"/>
          <w:numId w:val="31"/>
        </w:numPr>
        <w:spacing w:after="0"/>
        <w:ind w:left="1418" w:right="0" w:hanging="567"/>
        <w:jc w:val="both"/>
        <w:rPr>
          <w:rFonts w:cstheme="minorHAnsi"/>
          <w:lang w:val="pl-PL"/>
        </w:rPr>
      </w:pPr>
      <w:r w:rsidRPr="00DA5E14">
        <w:rPr>
          <w:rFonts w:cstheme="minorHAnsi"/>
          <w:lang w:val="pl-PL"/>
        </w:rPr>
        <w:t>Czas reakcji liczony jest od momentu zgłoszenia skierowanego do Wykonawcy przez Zamawiającego, do momentu poinformowania Zamawiającego przez Wykonawcę o przyjęciu zgłoszenia i podjęciu przez Wykonawcę czynności mających na celu jej realizacji.</w:t>
      </w:r>
    </w:p>
    <w:p w14:paraId="7520A875" w14:textId="77777777" w:rsidR="005739BF" w:rsidRPr="00DA5E14" w:rsidRDefault="005739BF" w:rsidP="0017289B">
      <w:pPr>
        <w:pStyle w:val="Akapitzlist"/>
        <w:numPr>
          <w:ilvl w:val="0"/>
          <w:numId w:val="31"/>
        </w:numPr>
        <w:spacing w:after="0"/>
        <w:ind w:left="1418" w:right="0" w:hanging="567"/>
        <w:jc w:val="both"/>
        <w:rPr>
          <w:rFonts w:cstheme="minorHAnsi"/>
          <w:lang w:val="pl-PL"/>
        </w:rPr>
      </w:pPr>
      <w:r w:rsidRPr="00DA5E14">
        <w:rPr>
          <w:rFonts w:cstheme="minorHAnsi"/>
          <w:lang w:val="pl-PL"/>
        </w:rPr>
        <w:t>Wykonawca informuje Zamawiającego o przyjęciu zgłoszenia poprzez umieszczenie odpowiedniej informacji w systemie zgłoszeń.</w:t>
      </w:r>
    </w:p>
    <w:p w14:paraId="00EB84A6" w14:textId="77777777" w:rsidR="005739BF" w:rsidRPr="00DA5E14" w:rsidRDefault="005739BF" w:rsidP="005739BF">
      <w:pPr>
        <w:pStyle w:val="Akapitzlist"/>
        <w:spacing w:after="0"/>
        <w:ind w:left="1418"/>
        <w:jc w:val="both"/>
        <w:rPr>
          <w:rFonts w:cstheme="minorHAnsi"/>
          <w:lang w:val="pl-PL"/>
        </w:rPr>
      </w:pPr>
    </w:p>
    <w:p w14:paraId="664C7665" w14:textId="3B09EA61" w:rsidR="005739BF" w:rsidRPr="00DA5E14" w:rsidRDefault="005739BF" w:rsidP="005739BF">
      <w:pPr>
        <w:ind w:left="717"/>
        <w:jc w:val="both"/>
        <w:rPr>
          <w:rFonts w:ascii="Calibri" w:eastAsia="Calibri" w:hAnsi="Calibri" w:cstheme="minorHAnsi"/>
          <w:sz w:val="22"/>
          <w:szCs w:val="22"/>
          <w:lang w:eastAsia="en-US"/>
        </w:rPr>
      </w:pPr>
      <w:r w:rsidRPr="00E429C2">
        <w:rPr>
          <w:rFonts w:ascii="Calibri" w:eastAsia="Calibri" w:hAnsi="Calibri"/>
          <w:sz w:val="22"/>
        </w:rPr>
        <w:t>Czas Odpowiedzi Wykonawcy</w:t>
      </w:r>
      <w:r w:rsidR="008C5977" w:rsidRPr="00E429C2">
        <w:rPr>
          <w:rFonts w:ascii="Calibri" w:eastAsia="Calibri" w:hAnsi="Calibri"/>
          <w:sz w:val="22"/>
        </w:rPr>
        <w:t>:</w:t>
      </w:r>
    </w:p>
    <w:p w14:paraId="1E66F356" w14:textId="1B9F6856" w:rsidR="005739BF" w:rsidRPr="00DA5E14" w:rsidRDefault="005739BF" w:rsidP="0017289B">
      <w:pPr>
        <w:pStyle w:val="Akapitzlist"/>
        <w:numPr>
          <w:ilvl w:val="0"/>
          <w:numId w:val="32"/>
        </w:numPr>
        <w:spacing w:after="0"/>
        <w:ind w:left="1418" w:right="0" w:hanging="567"/>
        <w:jc w:val="both"/>
        <w:rPr>
          <w:rFonts w:cstheme="minorHAnsi"/>
          <w:lang w:val="pl-PL"/>
        </w:rPr>
      </w:pPr>
      <w:r w:rsidRPr="00DA5E14">
        <w:rPr>
          <w:rFonts w:cstheme="minorHAnsi"/>
          <w:lang w:val="pl-PL"/>
        </w:rPr>
        <w:t>Czas realizacji zgłoszenia mierzony jest oddzielnie dla każdego zgłoszenia,</w:t>
      </w:r>
    </w:p>
    <w:p w14:paraId="6E91E5BC" w14:textId="06714DB4" w:rsidR="005739BF" w:rsidRPr="00DA5E14" w:rsidRDefault="005739BF" w:rsidP="0017289B">
      <w:pPr>
        <w:pStyle w:val="Akapitzlist"/>
        <w:numPr>
          <w:ilvl w:val="0"/>
          <w:numId w:val="32"/>
        </w:numPr>
        <w:spacing w:after="0"/>
        <w:ind w:left="1418" w:right="0" w:hanging="567"/>
        <w:jc w:val="both"/>
        <w:rPr>
          <w:rFonts w:cstheme="minorHAnsi"/>
          <w:lang w:val="pl-PL"/>
        </w:rPr>
      </w:pPr>
      <w:r w:rsidRPr="00DA5E14">
        <w:rPr>
          <w:rFonts w:cstheme="minorHAnsi"/>
          <w:lang w:val="pl-PL"/>
        </w:rPr>
        <w:t>Czas realizacji zgłoszenia liczony jest od momentu zgłoszenia do momentu udzielenia odpowiedzi Zamawiającemu przez Wykonawcę</w:t>
      </w:r>
      <w:r w:rsidR="008C5977" w:rsidRPr="00DA5E14">
        <w:rPr>
          <w:rFonts w:cstheme="minorHAnsi"/>
          <w:lang w:val="pl-PL"/>
        </w:rPr>
        <w:t>,</w:t>
      </w:r>
      <w:r w:rsidRPr="00DA5E14">
        <w:rPr>
          <w:rFonts w:cstheme="minorHAnsi"/>
          <w:lang w:val="pl-PL"/>
        </w:rPr>
        <w:t xml:space="preserve"> </w:t>
      </w:r>
    </w:p>
    <w:p w14:paraId="6E273FAD" w14:textId="6D89B798" w:rsidR="005739BF" w:rsidRPr="00DA5E14" w:rsidRDefault="005739BF" w:rsidP="0017289B">
      <w:pPr>
        <w:pStyle w:val="Akapitzlist"/>
        <w:numPr>
          <w:ilvl w:val="0"/>
          <w:numId w:val="32"/>
        </w:numPr>
        <w:spacing w:after="0"/>
        <w:ind w:left="1418" w:right="0" w:hanging="567"/>
        <w:jc w:val="both"/>
        <w:rPr>
          <w:rFonts w:cstheme="minorHAnsi"/>
          <w:lang w:val="pl-PL"/>
        </w:rPr>
      </w:pPr>
      <w:r w:rsidRPr="00DA5E14">
        <w:rPr>
          <w:rFonts w:cstheme="minorHAnsi"/>
          <w:lang w:val="pl-PL"/>
        </w:rPr>
        <w:t xml:space="preserve">Czas potwierdzenia przez Zamawiającego do Wykonawcy sposobu realizacji zgłoszenia Prac </w:t>
      </w:r>
      <w:r w:rsidR="00DA5E14" w:rsidRPr="00DA5E14">
        <w:rPr>
          <w:rFonts w:cstheme="minorHAnsi"/>
          <w:lang w:val="pl-PL"/>
        </w:rPr>
        <w:t>Zleconych,</w:t>
      </w:r>
      <w:r w:rsidRPr="00DA5E14">
        <w:rPr>
          <w:rFonts w:cstheme="minorHAnsi"/>
          <w:lang w:val="pl-PL"/>
        </w:rPr>
        <w:t xml:space="preserve"> nie jest wliczany do czasu odpowiedzi Wykonawcy – na ten czas Wykonawca zawiesza zgłoszenie,</w:t>
      </w:r>
    </w:p>
    <w:p w14:paraId="72C2BCB7" w14:textId="77777777" w:rsidR="005739BF" w:rsidRPr="00DA5E14" w:rsidRDefault="005739BF" w:rsidP="0017289B">
      <w:pPr>
        <w:pStyle w:val="Akapitzlist"/>
        <w:numPr>
          <w:ilvl w:val="0"/>
          <w:numId w:val="32"/>
        </w:numPr>
        <w:spacing w:after="0"/>
        <w:ind w:left="1418" w:right="0" w:hanging="567"/>
        <w:jc w:val="both"/>
        <w:rPr>
          <w:rFonts w:cstheme="minorHAnsi"/>
          <w:lang w:val="pl-PL"/>
        </w:rPr>
      </w:pPr>
      <w:r w:rsidRPr="00DA5E14">
        <w:rPr>
          <w:rFonts w:cstheme="minorHAnsi"/>
          <w:lang w:val="pl-PL"/>
        </w:rPr>
        <w:lastRenderedPageBreak/>
        <w:t>W przypadku skierowania przez Zamawiającego do Wykonawcy uwag do przedstawionego sposobu realizacji, Wykonawca odwiesza zgłoszenie i Czas Odpowiedzi Wykonawcy jest liczony od momentu udzielenia przez Zamawiającego uwag.</w:t>
      </w:r>
    </w:p>
    <w:p w14:paraId="33CEB5D6" w14:textId="77777777" w:rsidR="005739BF" w:rsidRPr="00DA5E14" w:rsidRDefault="005739BF" w:rsidP="005739BF">
      <w:pPr>
        <w:pStyle w:val="Akapitzlist"/>
        <w:spacing w:after="0"/>
        <w:ind w:left="1418"/>
        <w:jc w:val="both"/>
        <w:rPr>
          <w:rFonts w:cstheme="minorHAnsi"/>
          <w:lang w:val="pl-PL"/>
        </w:rPr>
      </w:pPr>
    </w:p>
    <w:p w14:paraId="1C22A83D" w14:textId="3FD476D9" w:rsidR="005739BF" w:rsidRPr="00E429C2" w:rsidRDefault="005739BF" w:rsidP="00A17D78">
      <w:pPr>
        <w:pStyle w:val="Nagwek3"/>
      </w:pPr>
      <w:bookmarkStart w:id="615" w:name="_Toc184639267"/>
      <w:bookmarkStart w:id="616" w:name="_Toc214291435"/>
      <w:bookmarkStart w:id="617" w:name="_Toc215846713"/>
      <w:r w:rsidRPr="00E429C2">
        <w:t>Realizacja Prac</w:t>
      </w:r>
      <w:bookmarkEnd w:id="615"/>
      <w:bookmarkEnd w:id="616"/>
      <w:r w:rsidR="00E429C2" w:rsidRPr="00E429C2">
        <w:t xml:space="preserve"> Zleconych</w:t>
      </w:r>
      <w:bookmarkEnd w:id="617"/>
    </w:p>
    <w:p w14:paraId="789CE94C" w14:textId="77777777" w:rsidR="005739BF" w:rsidRPr="00DA5E14" w:rsidRDefault="005739BF" w:rsidP="0017289B">
      <w:pPr>
        <w:pStyle w:val="Akapitzlist"/>
        <w:numPr>
          <w:ilvl w:val="0"/>
          <w:numId w:val="30"/>
        </w:numPr>
        <w:spacing w:after="0"/>
        <w:ind w:right="0"/>
        <w:jc w:val="both"/>
        <w:rPr>
          <w:rFonts w:cstheme="minorHAnsi"/>
          <w:lang w:val="pl-PL"/>
        </w:rPr>
      </w:pPr>
      <w:r w:rsidRPr="00DA5E14">
        <w:rPr>
          <w:rFonts w:cstheme="minorHAnsi"/>
          <w:lang w:val="pl-PL"/>
        </w:rPr>
        <w:t>Zamawiający umożliwi Wykonawcy realizację zleconych prac poprzez udostępnienie uzgodnionych zasobów.</w:t>
      </w:r>
    </w:p>
    <w:p w14:paraId="36AF1134" w14:textId="77777777" w:rsidR="005739BF" w:rsidRPr="00DA5E14" w:rsidRDefault="005739BF" w:rsidP="0017289B">
      <w:pPr>
        <w:pStyle w:val="Akapitzlist"/>
        <w:numPr>
          <w:ilvl w:val="0"/>
          <w:numId w:val="30"/>
        </w:numPr>
        <w:spacing w:after="0" w:line="240" w:lineRule="auto"/>
        <w:contextualSpacing/>
        <w:jc w:val="both"/>
        <w:rPr>
          <w:lang w:val="pl-PL"/>
        </w:rPr>
      </w:pPr>
      <w:r w:rsidRPr="00DA5E14">
        <w:rPr>
          <w:lang w:val="pl-PL"/>
        </w:rPr>
        <w:t>Wykonawca zapewni osobę (opiekuna) do zgłoszonej pracy zleconej.</w:t>
      </w:r>
    </w:p>
    <w:p w14:paraId="1D7679C9" w14:textId="43BEAA4A" w:rsidR="005739BF" w:rsidRPr="00DA5E14" w:rsidRDefault="005739BF" w:rsidP="0017289B">
      <w:pPr>
        <w:pStyle w:val="Akapitzlist"/>
        <w:numPr>
          <w:ilvl w:val="0"/>
          <w:numId w:val="30"/>
        </w:numPr>
        <w:spacing w:after="0" w:line="240" w:lineRule="auto"/>
        <w:contextualSpacing/>
        <w:jc w:val="both"/>
        <w:rPr>
          <w:lang w:val="pl-PL"/>
        </w:rPr>
      </w:pPr>
      <w:r w:rsidRPr="00DA5E14">
        <w:rPr>
          <w:lang w:val="pl-PL"/>
        </w:rPr>
        <w:t xml:space="preserve">Zamawiający i Wykonawca współpracują w ramach </w:t>
      </w:r>
      <w:r w:rsidR="007B534D" w:rsidRPr="00DA5E14">
        <w:rPr>
          <w:lang w:val="pl-PL"/>
        </w:rPr>
        <w:t>realizacji Prac Zleconych</w:t>
      </w:r>
      <w:r w:rsidR="008C5977" w:rsidRPr="00DA5E14">
        <w:rPr>
          <w:lang w:val="pl-PL"/>
        </w:rPr>
        <w:t>.</w:t>
      </w:r>
      <w:r w:rsidR="007B534D" w:rsidRPr="00DA5E14">
        <w:rPr>
          <w:lang w:val="pl-PL"/>
        </w:rPr>
        <w:t xml:space="preserve"> </w:t>
      </w:r>
    </w:p>
    <w:p w14:paraId="652ACE3D" w14:textId="0E3309F2" w:rsidR="005739BF" w:rsidRPr="00DA5E14" w:rsidRDefault="005739BF" w:rsidP="0017289B">
      <w:pPr>
        <w:pStyle w:val="Akapitzlist"/>
        <w:numPr>
          <w:ilvl w:val="0"/>
          <w:numId w:val="30"/>
        </w:numPr>
        <w:spacing w:after="0"/>
        <w:ind w:right="0"/>
        <w:jc w:val="both"/>
        <w:rPr>
          <w:rFonts w:cstheme="minorHAnsi"/>
          <w:lang w:val="pl-PL"/>
        </w:rPr>
      </w:pPr>
      <w:r w:rsidRPr="00DA5E14">
        <w:rPr>
          <w:rFonts w:cstheme="minorHAnsi"/>
          <w:lang w:val="pl-PL"/>
        </w:rPr>
        <w:t xml:space="preserve">Zmiany w </w:t>
      </w:r>
      <w:r w:rsidR="001D5F6E" w:rsidRPr="00DA5E14">
        <w:rPr>
          <w:rFonts w:cstheme="minorHAnsi"/>
          <w:lang w:val="pl-PL"/>
        </w:rPr>
        <w:t xml:space="preserve">Oprogramowaniu </w:t>
      </w:r>
      <w:r w:rsidRPr="00DA5E14">
        <w:rPr>
          <w:rFonts w:cstheme="minorHAnsi"/>
          <w:lang w:val="pl-PL"/>
        </w:rPr>
        <w:t xml:space="preserve">powinny być zrealizowane </w:t>
      </w:r>
      <w:r w:rsidR="00BA2851" w:rsidRPr="00DA5E14">
        <w:rPr>
          <w:rFonts w:cstheme="minorHAnsi"/>
          <w:lang w:val="pl-PL"/>
        </w:rPr>
        <w:t>w pier</w:t>
      </w:r>
      <w:r w:rsidR="001D5F6E" w:rsidRPr="00DA5E14">
        <w:rPr>
          <w:rFonts w:cstheme="minorHAnsi"/>
          <w:lang w:val="pl-PL"/>
        </w:rPr>
        <w:t>w</w:t>
      </w:r>
      <w:r w:rsidR="00BA2851" w:rsidRPr="00DA5E14">
        <w:rPr>
          <w:rFonts w:cstheme="minorHAnsi"/>
          <w:lang w:val="pl-PL"/>
        </w:rPr>
        <w:t xml:space="preserve">szej kolejności </w:t>
      </w:r>
      <w:r w:rsidRPr="00DA5E14">
        <w:rPr>
          <w:rFonts w:cstheme="minorHAnsi"/>
          <w:lang w:val="pl-PL"/>
        </w:rPr>
        <w:t xml:space="preserve">środowisku </w:t>
      </w:r>
      <w:r w:rsidR="00BA2851" w:rsidRPr="00DA5E14">
        <w:rPr>
          <w:rFonts w:cstheme="minorHAnsi"/>
          <w:lang w:val="pl-PL"/>
        </w:rPr>
        <w:t xml:space="preserve">testowym </w:t>
      </w:r>
      <w:r w:rsidRPr="00DA5E14">
        <w:rPr>
          <w:rFonts w:cstheme="minorHAnsi"/>
          <w:lang w:val="pl-PL"/>
        </w:rPr>
        <w:t xml:space="preserve">(w szczególnych przypadkach może być dopuszczony na środowisku </w:t>
      </w:r>
      <w:r w:rsidR="00BA2851" w:rsidRPr="00DA5E14">
        <w:rPr>
          <w:rFonts w:cstheme="minorHAnsi"/>
          <w:lang w:val="pl-PL"/>
        </w:rPr>
        <w:t xml:space="preserve">produkcyjnym </w:t>
      </w:r>
      <w:r w:rsidRPr="00DA5E14">
        <w:rPr>
          <w:rFonts w:cstheme="minorHAnsi"/>
          <w:lang w:val="pl-PL"/>
        </w:rPr>
        <w:t>po uprzednim zatwierdzeniu przez Zamawiającego).</w:t>
      </w:r>
    </w:p>
    <w:p w14:paraId="3FE98EE2" w14:textId="50CD7F1F" w:rsidR="00BA2851" w:rsidRPr="00DA5E14" w:rsidRDefault="00BA2851" w:rsidP="0017289B">
      <w:pPr>
        <w:pStyle w:val="Akapitzlist"/>
        <w:numPr>
          <w:ilvl w:val="0"/>
          <w:numId w:val="30"/>
        </w:numPr>
        <w:spacing w:after="0"/>
        <w:ind w:right="0"/>
        <w:jc w:val="both"/>
        <w:rPr>
          <w:rFonts w:cstheme="minorHAnsi"/>
          <w:lang w:val="pl-PL"/>
        </w:rPr>
      </w:pPr>
      <w:r w:rsidRPr="00DA5E14">
        <w:rPr>
          <w:rFonts w:cstheme="minorHAnsi"/>
          <w:lang w:val="pl-PL"/>
        </w:rPr>
        <w:t xml:space="preserve">Prace realizowane są z zachowaniem 50% niezmienności w infrastrukturze </w:t>
      </w:r>
      <w:r w:rsidR="001D5F6E" w:rsidRPr="00DA5E14">
        <w:rPr>
          <w:rFonts w:cstheme="minorHAnsi"/>
          <w:lang w:val="pl-PL"/>
        </w:rPr>
        <w:t xml:space="preserve">Chmury </w:t>
      </w:r>
      <w:r w:rsidR="00DA5E14" w:rsidRPr="00DA5E14">
        <w:rPr>
          <w:rFonts w:cstheme="minorHAnsi"/>
          <w:lang w:val="pl-PL"/>
        </w:rPr>
        <w:t>Prywatnej,</w:t>
      </w:r>
      <w:r w:rsidR="008C4D9F" w:rsidRPr="00DA5E14">
        <w:rPr>
          <w:rFonts w:cstheme="minorHAnsi"/>
          <w:lang w:val="pl-PL"/>
        </w:rPr>
        <w:t xml:space="preserve"> </w:t>
      </w:r>
      <w:r w:rsidRPr="00DA5E14">
        <w:rPr>
          <w:rFonts w:cstheme="minorHAnsi"/>
          <w:lang w:val="pl-PL"/>
        </w:rPr>
        <w:t>jeśli jest to możliwe.</w:t>
      </w:r>
    </w:p>
    <w:p w14:paraId="72D32C94" w14:textId="7692AADD" w:rsidR="00DD4A1F" w:rsidRPr="00DA5E14" w:rsidRDefault="00DD4A1F" w:rsidP="0017289B">
      <w:pPr>
        <w:pStyle w:val="Akapitzlist"/>
        <w:numPr>
          <w:ilvl w:val="0"/>
          <w:numId w:val="30"/>
        </w:numPr>
        <w:spacing w:after="0"/>
        <w:ind w:right="0"/>
        <w:jc w:val="both"/>
        <w:rPr>
          <w:rFonts w:cstheme="minorHAnsi"/>
          <w:lang w:val="pl-PL"/>
        </w:rPr>
      </w:pPr>
      <w:r w:rsidRPr="00DA5E14">
        <w:rPr>
          <w:rFonts w:cstheme="minorHAnsi"/>
          <w:lang w:val="pl-PL"/>
        </w:rPr>
        <w:t xml:space="preserve">Prace realizowane są w godzinach ustalonych m.in. serwisowych i </w:t>
      </w:r>
      <w:r w:rsidR="00B718FE" w:rsidRPr="00DA5E14">
        <w:rPr>
          <w:rFonts w:cstheme="minorHAnsi"/>
          <w:lang w:val="pl-PL"/>
        </w:rPr>
        <w:t>nocnych,</w:t>
      </w:r>
      <w:r w:rsidRPr="00DA5E14">
        <w:rPr>
          <w:rFonts w:cstheme="minorHAnsi"/>
          <w:lang w:val="pl-PL"/>
        </w:rPr>
        <w:t xml:space="preserve"> jeżeli przedmiot prac obejmuje ryzyko niedostępności i wymaga pracy w oknie serwisowym.</w:t>
      </w:r>
    </w:p>
    <w:p w14:paraId="3636D92C" w14:textId="47E2DBF6" w:rsidR="005739BF" w:rsidRPr="00DA5E14" w:rsidRDefault="005739BF" w:rsidP="0017289B">
      <w:pPr>
        <w:pStyle w:val="Akapitzlist"/>
        <w:numPr>
          <w:ilvl w:val="0"/>
          <w:numId w:val="30"/>
        </w:numPr>
        <w:spacing w:after="0"/>
        <w:ind w:right="0"/>
        <w:jc w:val="both"/>
        <w:rPr>
          <w:rFonts w:cstheme="minorHAnsi"/>
          <w:lang w:val="pl-PL"/>
        </w:rPr>
      </w:pPr>
      <w:r w:rsidRPr="00DA5E14">
        <w:rPr>
          <w:rFonts w:cstheme="minorHAnsi"/>
          <w:lang w:val="pl-PL"/>
        </w:rPr>
        <w:t>Po wykonanych zmianach Wykonawca wspólnie z Zamawiającym przeprowadzi testy.</w:t>
      </w:r>
    </w:p>
    <w:p w14:paraId="71362CBF" w14:textId="234ED3DC" w:rsidR="005739BF" w:rsidRPr="00DA5E14" w:rsidRDefault="005739BF" w:rsidP="0017289B">
      <w:pPr>
        <w:pStyle w:val="Akapitzlist"/>
        <w:numPr>
          <w:ilvl w:val="0"/>
          <w:numId w:val="30"/>
        </w:numPr>
        <w:spacing w:after="0"/>
        <w:ind w:right="0"/>
        <w:jc w:val="both"/>
        <w:rPr>
          <w:rFonts w:cstheme="minorHAnsi"/>
          <w:lang w:val="pl-PL"/>
        </w:rPr>
      </w:pPr>
      <w:r w:rsidRPr="00DA5E14">
        <w:rPr>
          <w:rFonts w:cstheme="minorHAnsi"/>
          <w:lang w:val="pl-PL"/>
        </w:rPr>
        <w:t>Wszelkie zrealizowane prace przez Wykonawcę w ramach Prac Zleconych</w:t>
      </w:r>
      <w:r w:rsidR="00BA2851" w:rsidRPr="00DA5E14">
        <w:rPr>
          <w:rFonts w:cstheme="minorHAnsi"/>
          <w:lang w:val="pl-PL"/>
        </w:rPr>
        <w:t xml:space="preserve"> zadania</w:t>
      </w:r>
      <w:r w:rsidRPr="00DA5E14">
        <w:rPr>
          <w:rFonts w:cstheme="minorHAnsi"/>
          <w:lang w:val="pl-PL"/>
        </w:rPr>
        <w:t xml:space="preserve">, objęte </w:t>
      </w:r>
      <w:r w:rsidR="00B718FE" w:rsidRPr="00DA5E14">
        <w:rPr>
          <w:rFonts w:cstheme="minorHAnsi"/>
          <w:lang w:val="pl-PL"/>
        </w:rPr>
        <w:t>będą Gwarancją</w:t>
      </w:r>
      <w:r w:rsidRPr="00DA5E14">
        <w:rPr>
          <w:rFonts w:cstheme="minorHAnsi"/>
          <w:lang w:val="pl-PL"/>
        </w:rPr>
        <w:t>, której bieg rozpoczyna się od daty odbioru Prac Zleconych bez uwag.</w:t>
      </w:r>
    </w:p>
    <w:p w14:paraId="4ADE316D" w14:textId="048B67BD" w:rsidR="00DA6397" w:rsidRPr="00AE07D4" w:rsidRDefault="00DA6397" w:rsidP="00A17D78">
      <w:pPr>
        <w:pStyle w:val="Nagwek3"/>
      </w:pPr>
      <w:bookmarkStart w:id="618" w:name="_Toc214291436"/>
      <w:bookmarkStart w:id="619" w:name="_Toc215846714"/>
      <w:r w:rsidRPr="00AE07D4">
        <w:t xml:space="preserve">Testy </w:t>
      </w:r>
      <w:r w:rsidR="00065BB5" w:rsidRPr="00AE07D4">
        <w:t>Odbiorcze</w:t>
      </w:r>
      <w:bookmarkEnd w:id="618"/>
      <w:r w:rsidR="00E429C2" w:rsidRPr="00AE07D4">
        <w:t xml:space="preserve"> dla Prac Zleconych</w:t>
      </w:r>
      <w:bookmarkEnd w:id="619"/>
    </w:p>
    <w:p w14:paraId="6DE2A6C5" w14:textId="1A22AB81" w:rsidR="00065BB5" w:rsidRPr="00320B67" w:rsidRDefault="00DA6397" w:rsidP="0017289B">
      <w:pPr>
        <w:pStyle w:val="Akapitzlist"/>
        <w:numPr>
          <w:ilvl w:val="0"/>
          <w:numId w:val="43"/>
        </w:numPr>
        <w:spacing w:after="0"/>
        <w:ind w:right="0"/>
        <w:jc w:val="both"/>
        <w:rPr>
          <w:lang w:val="pl-PL"/>
        </w:rPr>
      </w:pPr>
      <w:r w:rsidRPr="00774B83">
        <w:rPr>
          <w:lang w:val="pl-PL"/>
        </w:rPr>
        <w:t xml:space="preserve">Po wykonaniu czynności wchodzących w zakres Prac Zleconych, </w:t>
      </w:r>
      <w:r w:rsidRPr="00320B67">
        <w:rPr>
          <w:lang w:val="pl-PL"/>
        </w:rPr>
        <w:t xml:space="preserve">Strony </w:t>
      </w:r>
      <w:r w:rsidR="00065BB5" w:rsidRPr="00320B67">
        <w:rPr>
          <w:lang w:val="pl-PL"/>
        </w:rPr>
        <w:t xml:space="preserve">ustalają zakres testów </w:t>
      </w:r>
      <w:r w:rsidRPr="00320B67">
        <w:rPr>
          <w:lang w:val="pl-PL"/>
        </w:rPr>
        <w:t>odbioru</w:t>
      </w:r>
      <w:r w:rsidR="00896857" w:rsidRPr="00320B67">
        <w:rPr>
          <w:lang w:val="pl-PL"/>
        </w:rPr>
        <w:t xml:space="preserve"> dla zrealizowanego zadania</w:t>
      </w:r>
      <w:r w:rsidR="00065BB5" w:rsidRPr="00320B67">
        <w:rPr>
          <w:lang w:val="pl-PL"/>
        </w:rPr>
        <w:t>.</w:t>
      </w:r>
    </w:p>
    <w:p w14:paraId="5D899CFA" w14:textId="0B0E3D99" w:rsidR="00065BB5" w:rsidRPr="00774B83" w:rsidRDefault="00065BB5" w:rsidP="0017289B">
      <w:pPr>
        <w:pStyle w:val="Akapitzlist"/>
        <w:numPr>
          <w:ilvl w:val="0"/>
          <w:numId w:val="43"/>
        </w:numPr>
        <w:spacing w:after="0"/>
        <w:ind w:right="0"/>
        <w:jc w:val="both"/>
        <w:rPr>
          <w:lang w:val="pl-PL"/>
        </w:rPr>
      </w:pPr>
      <w:r w:rsidRPr="00774B83">
        <w:rPr>
          <w:lang w:val="pl-PL"/>
        </w:rPr>
        <w:t>C</w:t>
      </w:r>
      <w:r w:rsidR="00DA6397" w:rsidRPr="00774B83">
        <w:rPr>
          <w:lang w:val="pl-PL"/>
        </w:rPr>
        <w:t xml:space="preserve">zynności </w:t>
      </w:r>
      <w:r w:rsidRPr="00774B83">
        <w:rPr>
          <w:lang w:val="pl-PL"/>
        </w:rPr>
        <w:t xml:space="preserve">przygotowawcze </w:t>
      </w:r>
      <w:r w:rsidR="00E429C2">
        <w:rPr>
          <w:lang w:val="pl-PL"/>
        </w:rPr>
        <w:t>do przeprowadzenia testów</w:t>
      </w:r>
      <w:r w:rsidRPr="00774B83">
        <w:rPr>
          <w:lang w:val="pl-PL"/>
        </w:rPr>
        <w:t xml:space="preserve"> realizowane są przez Wykonawcę na postawie </w:t>
      </w:r>
      <w:r w:rsidR="00DA6397" w:rsidRPr="00774B83">
        <w:rPr>
          <w:lang w:val="pl-PL"/>
        </w:rPr>
        <w:t>wskaz</w:t>
      </w:r>
      <w:r w:rsidRPr="00774B83">
        <w:rPr>
          <w:lang w:val="pl-PL"/>
        </w:rPr>
        <w:t>anego</w:t>
      </w:r>
      <w:r w:rsidR="00DA6397" w:rsidRPr="00774B83">
        <w:rPr>
          <w:lang w:val="pl-PL"/>
        </w:rPr>
        <w:t xml:space="preserve"> </w:t>
      </w:r>
      <w:r w:rsidRPr="00774B83">
        <w:rPr>
          <w:lang w:val="pl-PL"/>
        </w:rPr>
        <w:t>przez Zamawiającego</w:t>
      </w:r>
      <w:r w:rsidR="00AE07D4">
        <w:rPr>
          <w:lang w:val="pl-PL"/>
        </w:rPr>
        <w:t xml:space="preserve"> </w:t>
      </w:r>
      <w:r w:rsidRPr="00774B83">
        <w:rPr>
          <w:lang w:val="pl-PL"/>
        </w:rPr>
        <w:t>zakresu testów.</w:t>
      </w:r>
    </w:p>
    <w:p w14:paraId="491B0D72" w14:textId="4B6D89EC" w:rsidR="00DA6397" w:rsidRPr="00774B83" w:rsidRDefault="00065BB5" w:rsidP="0017289B">
      <w:pPr>
        <w:pStyle w:val="Akapitzlist"/>
        <w:numPr>
          <w:ilvl w:val="0"/>
          <w:numId w:val="43"/>
        </w:numPr>
        <w:spacing w:after="0"/>
        <w:ind w:right="0"/>
        <w:jc w:val="both"/>
        <w:rPr>
          <w:lang w:val="pl-PL"/>
        </w:rPr>
      </w:pPr>
      <w:r w:rsidRPr="00774B83">
        <w:rPr>
          <w:lang w:val="pl-PL"/>
        </w:rPr>
        <w:t>Testy odbywają w ciągu tygodnia po zakończeniu prac lub wyznaczonym terminie przez Zamawiającego</w:t>
      </w:r>
      <w:r w:rsidR="00DA6397" w:rsidRPr="00774B83">
        <w:rPr>
          <w:lang w:val="pl-PL"/>
        </w:rPr>
        <w:t xml:space="preserve">. </w:t>
      </w:r>
    </w:p>
    <w:p w14:paraId="2A1BF612" w14:textId="02C25A03" w:rsidR="003529E6" w:rsidRPr="00774B83" w:rsidRDefault="003529E6" w:rsidP="0017289B">
      <w:pPr>
        <w:pStyle w:val="Akapitzlist"/>
        <w:numPr>
          <w:ilvl w:val="0"/>
          <w:numId w:val="43"/>
        </w:numPr>
        <w:spacing w:after="0"/>
        <w:ind w:right="0"/>
        <w:jc w:val="both"/>
        <w:rPr>
          <w:lang w:val="pl-PL"/>
        </w:rPr>
      </w:pPr>
      <w:r w:rsidRPr="00774B83">
        <w:rPr>
          <w:lang w:val="pl-PL"/>
        </w:rPr>
        <w:t>Testy odbiorcze mają za zadanie potwierdzić zgodność zrealizowanych zadań ze zleceniem, sprawdzenie założeń i efektu, weryfikacja błędów.</w:t>
      </w:r>
    </w:p>
    <w:p w14:paraId="2A5F950E" w14:textId="56D97182" w:rsidR="00DA6397" w:rsidRPr="00774B83" w:rsidRDefault="00065BB5" w:rsidP="0017289B">
      <w:pPr>
        <w:pStyle w:val="Akapitzlist"/>
        <w:numPr>
          <w:ilvl w:val="0"/>
          <w:numId w:val="43"/>
        </w:numPr>
        <w:spacing w:after="0"/>
        <w:ind w:right="0"/>
        <w:jc w:val="both"/>
        <w:rPr>
          <w:lang w:val="pl-PL"/>
        </w:rPr>
      </w:pPr>
      <w:r w:rsidRPr="00774B83">
        <w:rPr>
          <w:lang w:val="pl-PL"/>
        </w:rPr>
        <w:t>Z testów sporządzana jest notatka lub protokół testów w zależności od zakresu czynności objętych pracami</w:t>
      </w:r>
      <w:r w:rsidR="009D00A9" w:rsidRPr="00774B83">
        <w:rPr>
          <w:lang w:val="pl-PL"/>
        </w:rPr>
        <w:t xml:space="preserve"> i poziomu wymaganych weryfikacji</w:t>
      </w:r>
      <w:r w:rsidRPr="00774B83">
        <w:rPr>
          <w:lang w:val="pl-PL"/>
        </w:rPr>
        <w:t>.</w:t>
      </w:r>
    </w:p>
    <w:p w14:paraId="181C9134" w14:textId="030F9F08" w:rsidR="009D00A9" w:rsidRPr="00381555" w:rsidRDefault="009D00A9" w:rsidP="0017289B">
      <w:pPr>
        <w:pStyle w:val="Akapitzlist"/>
        <w:numPr>
          <w:ilvl w:val="0"/>
          <w:numId w:val="43"/>
        </w:numPr>
        <w:spacing w:after="0"/>
        <w:ind w:right="0"/>
        <w:jc w:val="both"/>
        <w:rPr>
          <w:rFonts w:cstheme="minorHAnsi"/>
          <w:lang w:val="pl-PL"/>
        </w:rPr>
      </w:pPr>
      <w:r w:rsidRPr="00774B83">
        <w:rPr>
          <w:lang w:val="pl-PL"/>
        </w:rPr>
        <w:t>Testy odbiorcze może przeprowadzić Wykonawca i omówi</w:t>
      </w:r>
      <w:r w:rsidRPr="00A01500">
        <w:rPr>
          <w:rFonts w:cstheme="minorHAnsi"/>
          <w:lang w:val="pl-PL"/>
        </w:rPr>
        <w:t>ć jest w trakcie Odbioru Prac przy akceptacji Zamawiającego.</w:t>
      </w:r>
    </w:p>
    <w:p w14:paraId="503F992C" w14:textId="4813B05E" w:rsidR="003529E6" w:rsidRPr="00381555" w:rsidRDefault="003529E6" w:rsidP="0017289B">
      <w:pPr>
        <w:pStyle w:val="Akapitzlist"/>
        <w:numPr>
          <w:ilvl w:val="0"/>
          <w:numId w:val="43"/>
        </w:numPr>
        <w:spacing w:after="0"/>
        <w:ind w:right="0"/>
        <w:jc w:val="both"/>
        <w:rPr>
          <w:rFonts w:cstheme="minorHAnsi"/>
          <w:lang w:val="pl-PL"/>
        </w:rPr>
      </w:pPr>
      <w:r w:rsidRPr="00A01500">
        <w:rPr>
          <w:rFonts w:cstheme="minorHAnsi"/>
          <w:lang w:val="pl-PL"/>
        </w:rPr>
        <w:t>Odbiór szczegółowy realizowany jest głównie dla zadań złożonych o znacznym poziomie złożoności.</w:t>
      </w:r>
    </w:p>
    <w:p w14:paraId="465F8B54" w14:textId="79CD82B4" w:rsidR="005739BF" w:rsidRPr="00AE07D4" w:rsidRDefault="005739BF" w:rsidP="00A17D78">
      <w:pPr>
        <w:pStyle w:val="Nagwek3"/>
      </w:pPr>
      <w:bookmarkStart w:id="620" w:name="_Toc184639268"/>
      <w:bookmarkStart w:id="621" w:name="_Toc214291437"/>
      <w:bookmarkStart w:id="622" w:name="_Toc215846715"/>
      <w:r w:rsidRPr="00AE07D4">
        <w:t>Odbiór Prac</w:t>
      </w:r>
      <w:bookmarkEnd w:id="620"/>
      <w:bookmarkEnd w:id="621"/>
      <w:r w:rsidR="00E429C2" w:rsidRPr="00AE07D4">
        <w:t xml:space="preserve"> Zleconych</w:t>
      </w:r>
      <w:bookmarkEnd w:id="622"/>
    </w:p>
    <w:p w14:paraId="5A70FDBD" w14:textId="77777777" w:rsidR="005739BF" w:rsidRPr="00381555" w:rsidRDefault="005739BF" w:rsidP="0017289B">
      <w:pPr>
        <w:pStyle w:val="Akapitzlist"/>
        <w:numPr>
          <w:ilvl w:val="0"/>
          <w:numId w:val="42"/>
        </w:numPr>
        <w:spacing w:after="0"/>
        <w:ind w:right="0"/>
        <w:jc w:val="both"/>
        <w:rPr>
          <w:rFonts w:cstheme="minorHAnsi"/>
          <w:lang w:val="pl-PL"/>
        </w:rPr>
      </w:pPr>
      <w:r w:rsidRPr="00381555">
        <w:rPr>
          <w:rFonts w:cstheme="minorHAnsi"/>
          <w:lang w:val="pl-PL"/>
        </w:rPr>
        <w:t xml:space="preserve">Po wykonaniu czynności wchodzących w zakres Prac Zleconych, Strony sporządzą protokół odbioru czynności wraz ze wskazaniem liczby godzin roboczych przeznaczonych na wykonanie zleconych prac. </w:t>
      </w:r>
    </w:p>
    <w:p w14:paraId="3BC32EE7" w14:textId="77777777" w:rsidR="005739BF" w:rsidRPr="00381555" w:rsidRDefault="005739BF" w:rsidP="0017289B">
      <w:pPr>
        <w:pStyle w:val="Akapitzlist"/>
        <w:numPr>
          <w:ilvl w:val="0"/>
          <w:numId w:val="42"/>
        </w:numPr>
        <w:spacing w:after="0"/>
        <w:ind w:right="0"/>
        <w:jc w:val="both"/>
        <w:rPr>
          <w:rFonts w:cstheme="minorHAnsi"/>
          <w:lang w:val="pl-PL"/>
        </w:rPr>
      </w:pPr>
      <w:r w:rsidRPr="00381555">
        <w:rPr>
          <w:rFonts w:cstheme="minorHAnsi"/>
          <w:lang w:val="pl-PL"/>
        </w:rPr>
        <w:t>Czas realizacji poszczególnych prac (realizowanych na podstawie odrębnych zgłoszeń Zamawiającego) będzie zaokrąglany w górę z dokładnością do jednej roboczogodziny.</w:t>
      </w:r>
    </w:p>
    <w:p w14:paraId="7969285E" w14:textId="72D58F46" w:rsidR="00765B34" w:rsidRPr="00381555" w:rsidRDefault="00765B34" w:rsidP="0017289B">
      <w:pPr>
        <w:pStyle w:val="Akapitzlist"/>
        <w:numPr>
          <w:ilvl w:val="0"/>
          <w:numId w:val="42"/>
        </w:numPr>
        <w:spacing w:after="0"/>
        <w:ind w:right="0"/>
        <w:jc w:val="both"/>
        <w:rPr>
          <w:rFonts w:cstheme="minorHAnsi"/>
          <w:lang w:val="pl-PL"/>
        </w:rPr>
      </w:pPr>
      <w:r w:rsidRPr="00381555">
        <w:rPr>
          <w:rFonts w:cstheme="minorHAnsi"/>
          <w:lang w:val="pl-PL"/>
        </w:rPr>
        <w:t>W ramach odbioru prac wykonywane są testy zlecone przez Zamawiającego, wyniki ich dołączane są do podsumowania zadań.</w:t>
      </w:r>
    </w:p>
    <w:p w14:paraId="49EB1555" w14:textId="6B6E64B9" w:rsidR="005739BF" w:rsidRPr="00381555" w:rsidRDefault="005739BF" w:rsidP="0017289B">
      <w:pPr>
        <w:pStyle w:val="Akapitzlist"/>
        <w:numPr>
          <w:ilvl w:val="0"/>
          <w:numId w:val="42"/>
        </w:numPr>
        <w:spacing w:after="0"/>
        <w:ind w:right="0"/>
        <w:jc w:val="both"/>
        <w:rPr>
          <w:rFonts w:cstheme="minorHAnsi"/>
          <w:lang w:val="pl-PL"/>
        </w:rPr>
      </w:pPr>
      <w:r w:rsidRPr="00381555">
        <w:rPr>
          <w:rFonts w:cstheme="minorHAnsi"/>
          <w:lang w:val="pl-PL"/>
        </w:rPr>
        <w:lastRenderedPageBreak/>
        <w:t>Wykonawca po realizacji prac dokona aktualizacji Dokumentacji</w:t>
      </w:r>
      <w:r w:rsidR="00977743" w:rsidRPr="00381555">
        <w:rPr>
          <w:rFonts w:cstheme="minorHAnsi"/>
          <w:lang w:val="pl-PL"/>
        </w:rPr>
        <w:t xml:space="preserve"> Technicznej</w:t>
      </w:r>
      <w:r w:rsidRPr="00381555">
        <w:rPr>
          <w:rFonts w:cstheme="minorHAnsi"/>
          <w:lang w:val="pl-PL"/>
        </w:rPr>
        <w:t xml:space="preserve">, o ile w wyniku zrealizowanych prac Dokumentacja powinna zostać zaktualizowana. </w:t>
      </w:r>
    </w:p>
    <w:p w14:paraId="36FDF9D3" w14:textId="77777777" w:rsidR="001430CD" w:rsidRPr="00A01500" w:rsidRDefault="001430CD" w:rsidP="001430CD">
      <w:pPr>
        <w:jc w:val="both"/>
        <w:rPr>
          <w:rFonts w:cstheme="minorHAnsi"/>
        </w:rPr>
      </w:pPr>
    </w:p>
    <w:p w14:paraId="601BAE82" w14:textId="0D4DB4EE" w:rsidR="001430CD" w:rsidRPr="003047DC" w:rsidRDefault="001430CD" w:rsidP="001430CD">
      <w:pPr>
        <w:pStyle w:val="Nagwek1"/>
      </w:pPr>
      <w:bookmarkStart w:id="623" w:name="_Toc214291438"/>
      <w:bookmarkStart w:id="624" w:name="_Toc215846716"/>
      <w:r w:rsidRPr="003047DC">
        <w:t>Usługi Serwisowe</w:t>
      </w:r>
      <w:bookmarkEnd w:id="623"/>
      <w:bookmarkEnd w:id="624"/>
      <w:r w:rsidRPr="003047DC">
        <w:t xml:space="preserve"> </w:t>
      </w:r>
    </w:p>
    <w:p w14:paraId="19BEE79B" w14:textId="343D1126" w:rsidR="00745E78" w:rsidRPr="00774B83" w:rsidRDefault="00B52987" w:rsidP="001430CD">
      <w:pPr>
        <w:rPr>
          <w:rFonts w:asciiTheme="minorHAnsi" w:hAnsiTheme="minorHAnsi"/>
          <w:sz w:val="22"/>
        </w:rPr>
      </w:pPr>
      <w:r w:rsidRPr="003047DC">
        <w:rPr>
          <w:rFonts w:asciiTheme="minorHAnsi" w:hAnsiTheme="minorHAnsi"/>
          <w:sz w:val="22"/>
        </w:rPr>
        <w:t xml:space="preserve">Wykonawca w okresie umowy realizuje usługi </w:t>
      </w:r>
      <w:r w:rsidR="000E7835" w:rsidRPr="003047DC">
        <w:rPr>
          <w:rFonts w:asciiTheme="minorHAnsi" w:hAnsiTheme="minorHAnsi"/>
          <w:sz w:val="22"/>
        </w:rPr>
        <w:t>S</w:t>
      </w:r>
      <w:r w:rsidRPr="003047DC">
        <w:rPr>
          <w:rFonts w:asciiTheme="minorHAnsi" w:hAnsiTheme="minorHAnsi"/>
          <w:sz w:val="22"/>
        </w:rPr>
        <w:t xml:space="preserve">erwisowe </w:t>
      </w:r>
      <w:r w:rsidR="000E7835" w:rsidRPr="003047DC">
        <w:rPr>
          <w:rFonts w:asciiTheme="minorHAnsi" w:hAnsiTheme="minorHAnsi" w:cstheme="minorHAnsi"/>
          <w:sz w:val="22"/>
          <w:szCs w:val="22"/>
          <w:lang w:eastAsia="en-US"/>
        </w:rPr>
        <w:t>G</w:t>
      </w:r>
      <w:r w:rsidR="00064DD7" w:rsidRPr="003047DC">
        <w:rPr>
          <w:rFonts w:asciiTheme="minorHAnsi" w:hAnsiTheme="minorHAnsi" w:cstheme="minorHAnsi"/>
          <w:sz w:val="22"/>
          <w:szCs w:val="22"/>
          <w:lang w:eastAsia="en-US"/>
        </w:rPr>
        <w:t xml:space="preserve">warancyjne i </w:t>
      </w:r>
      <w:r w:rsidR="000E7835" w:rsidRPr="003047DC">
        <w:rPr>
          <w:rFonts w:asciiTheme="minorHAnsi" w:hAnsiTheme="minorHAnsi" w:cstheme="minorHAnsi"/>
          <w:sz w:val="22"/>
          <w:szCs w:val="22"/>
          <w:lang w:eastAsia="en-US"/>
        </w:rPr>
        <w:t>Usługi Serwisowe P</w:t>
      </w:r>
      <w:r w:rsidR="00064DD7" w:rsidRPr="003047DC">
        <w:rPr>
          <w:rFonts w:asciiTheme="minorHAnsi" w:hAnsiTheme="minorHAnsi" w:cstheme="minorHAnsi"/>
          <w:sz w:val="22"/>
          <w:szCs w:val="22"/>
          <w:lang w:eastAsia="en-US"/>
        </w:rPr>
        <w:t>ogwarancyjne)</w:t>
      </w:r>
      <w:r w:rsidRPr="003047DC" w:rsidDel="00064DD7">
        <w:rPr>
          <w:rFonts w:asciiTheme="minorHAnsi" w:hAnsiTheme="minorHAnsi" w:cstheme="minorHAnsi"/>
          <w:sz w:val="22"/>
          <w:szCs w:val="22"/>
          <w:lang w:eastAsia="en-US"/>
        </w:rPr>
        <w:t xml:space="preserve"> </w:t>
      </w:r>
      <w:r w:rsidRPr="003047DC">
        <w:rPr>
          <w:rFonts w:asciiTheme="minorHAnsi" w:hAnsiTheme="minorHAnsi"/>
          <w:sz w:val="22"/>
        </w:rPr>
        <w:t xml:space="preserve">na rzecz Zamawiającego </w:t>
      </w:r>
      <w:r w:rsidR="001944A2" w:rsidRPr="003047DC">
        <w:rPr>
          <w:rFonts w:asciiTheme="minorHAnsi" w:hAnsiTheme="minorHAnsi"/>
          <w:sz w:val="22"/>
        </w:rPr>
        <w:t>zgodnie z dw</w:t>
      </w:r>
      <w:r w:rsidR="0078027A" w:rsidRPr="003047DC">
        <w:rPr>
          <w:rFonts w:asciiTheme="minorHAnsi" w:hAnsiTheme="minorHAnsi"/>
          <w:sz w:val="22"/>
        </w:rPr>
        <w:t>oma</w:t>
      </w:r>
      <w:r w:rsidR="001944A2" w:rsidRPr="003047DC">
        <w:rPr>
          <w:rFonts w:asciiTheme="minorHAnsi" w:hAnsiTheme="minorHAnsi"/>
          <w:sz w:val="22"/>
        </w:rPr>
        <w:t xml:space="preserve"> </w:t>
      </w:r>
      <w:r w:rsidR="001944A2" w:rsidRPr="003047DC">
        <w:rPr>
          <w:rFonts w:asciiTheme="minorHAnsi" w:hAnsiTheme="minorHAnsi" w:cstheme="minorHAnsi"/>
          <w:sz w:val="22"/>
          <w:szCs w:val="22"/>
          <w:lang w:eastAsia="en-US"/>
        </w:rPr>
        <w:t>pozioma</w:t>
      </w:r>
      <w:r w:rsidR="0014262E" w:rsidRPr="003047DC">
        <w:rPr>
          <w:rFonts w:asciiTheme="minorHAnsi" w:hAnsiTheme="minorHAnsi" w:cstheme="minorHAnsi"/>
          <w:sz w:val="22"/>
          <w:szCs w:val="22"/>
          <w:lang w:eastAsia="en-US"/>
        </w:rPr>
        <w:t>mi</w:t>
      </w:r>
      <w:r w:rsidR="001944A2" w:rsidRPr="003047DC">
        <w:rPr>
          <w:rFonts w:asciiTheme="minorHAnsi" w:hAnsiTheme="minorHAnsi"/>
          <w:sz w:val="22"/>
        </w:rPr>
        <w:t xml:space="preserve"> </w:t>
      </w:r>
      <w:r w:rsidR="0078027A" w:rsidRPr="003047DC">
        <w:rPr>
          <w:rFonts w:asciiTheme="minorHAnsi" w:hAnsiTheme="minorHAnsi"/>
          <w:sz w:val="22"/>
        </w:rPr>
        <w:t xml:space="preserve">jakości </w:t>
      </w:r>
      <w:r w:rsidR="006260BA" w:rsidRPr="003047DC">
        <w:rPr>
          <w:rFonts w:asciiTheme="minorHAnsi" w:hAnsiTheme="minorHAnsi"/>
          <w:sz w:val="22"/>
        </w:rPr>
        <w:t>ich świadczenia,</w:t>
      </w:r>
      <w:r w:rsidR="0078027A" w:rsidRPr="003047DC">
        <w:rPr>
          <w:rFonts w:asciiTheme="minorHAnsi" w:hAnsiTheme="minorHAnsi"/>
          <w:sz w:val="22"/>
        </w:rPr>
        <w:t xml:space="preserve"> przedstawionymi poniżej</w:t>
      </w:r>
      <w:r w:rsidR="00745E78" w:rsidRPr="003047DC">
        <w:rPr>
          <w:rFonts w:asciiTheme="minorHAnsi" w:hAnsiTheme="minorHAnsi"/>
          <w:sz w:val="22"/>
        </w:rPr>
        <w:t>:</w:t>
      </w:r>
    </w:p>
    <w:p w14:paraId="78A210B3" w14:textId="3866E466" w:rsidR="001944A2" w:rsidRPr="003047DC" w:rsidRDefault="00745E78" w:rsidP="001430CD">
      <w:pPr>
        <w:pStyle w:val="Akapitzlist"/>
        <w:numPr>
          <w:ilvl w:val="0"/>
          <w:numId w:val="102"/>
        </w:numPr>
        <w:rPr>
          <w:rFonts w:asciiTheme="minorHAnsi" w:hAnsiTheme="minorHAnsi"/>
          <w:lang w:val="pl-PL"/>
        </w:rPr>
      </w:pPr>
      <w:r w:rsidRPr="00774B83">
        <w:rPr>
          <w:rFonts w:asciiTheme="minorHAnsi" w:hAnsiTheme="minorHAnsi"/>
          <w:lang w:val="pl-PL"/>
        </w:rPr>
        <w:t xml:space="preserve">w przypadku </w:t>
      </w:r>
      <w:r w:rsidR="001944A2" w:rsidRPr="00774B83">
        <w:rPr>
          <w:rFonts w:asciiTheme="minorHAnsi" w:hAnsiTheme="minorHAnsi"/>
          <w:lang w:val="pl-PL"/>
        </w:rPr>
        <w:t xml:space="preserve">urządzeń i oprogramowania nie objętego usługami serwisowymi producenta </w:t>
      </w:r>
      <w:r w:rsidR="004C1CC9" w:rsidRPr="00774B83">
        <w:rPr>
          <w:rFonts w:asciiTheme="minorHAnsi" w:hAnsiTheme="minorHAnsi"/>
          <w:lang w:val="pl-PL"/>
        </w:rPr>
        <w:t xml:space="preserve">realizowane są usługi </w:t>
      </w:r>
      <w:r w:rsidR="004C1CC9" w:rsidRPr="003047DC">
        <w:rPr>
          <w:rFonts w:asciiTheme="minorHAnsi" w:hAnsiTheme="minorHAnsi"/>
          <w:lang w:val="pl-PL"/>
        </w:rPr>
        <w:t xml:space="preserve">w ramach </w:t>
      </w:r>
      <w:r w:rsidR="00AD1C28" w:rsidRPr="003047DC">
        <w:rPr>
          <w:rFonts w:asciiTheme="minorHAnsi" w:hAnsiTheme="minorHAnsi" w:cstheme="minorHAnsi"/>
          <w:lang w:val="pl-PL"/>
        </w:rPr>
        <w:t xml:space="preserve">Serwisu </w:t>
      </w:r>
      <w:r w:rsidR="00597949" w:rsidRPr="003047DC">
        <w:rPr>
          <w:rFonts w:asciiTheme="minorHAnsi" w:hAnsiTheme="minorHAnsi"/>
          <w:lang w:val="pl-PL"/>
        </w:rPr>
        <w:t>Pogwarancyjnego wsparcia infrastruktury</w:t>
      </w:r>
      <w:r w:rsidR="00B5720E" w:rsidRPr="003047DC">
        <w:rPr>
          <w:rFonts w:asciiTheme="minorHAnsi" w:hAnsiTheme="minorHAnsi"/>
          <w:lang w:val="pl-PL"/>
        </w:rPr>
        <w:t xml:space="preserve"> </w:t>
      </w:r>
      <w:r w:rsidR="00A00E41" w:rsidRPr="003047DC">
        <w:rPr>
          <w:rFonts w:asciiTheme="minorHAnsi" w:hAnsiTheme="minorHAnsi" w:cstheme="minorHAnsi"/>
          <w:lang w:val="pl-PL"/>
        </w:rPr>
        <w:t xml:space="preserve">zgodnie z </w:t>
      </w:r>
      <w:r w:rsidR="00B5720E" w:rsidRPr="003047DC">
        <w:rPr>
          <w:rFonts w:asciiTheme="minorHAnsi" w:hAnsiTheme="minorHAnsi"/>
          <w:lang w:val="pl-PL"/>
        </w:rPr>
        <w:t>pkt 9</w:t>
      </w:r>
      <w:r w:rsidR="000839B1" w:rsidRPr="003047DC">
        <w:rPr>
          <w:rFonts w:asciiTheme="minorHAnsi" w:hAnsiTheme="minorHAnsi"/>
          <w:lang w:val="pl-PL"/>
        </w:rPr>
        <w:t xml:space="preserve"> </w:t>
      </w:r>
      <w:r w:rsidR="001D2143" w:rsidRPr="003047DC">
        <w:rPr>
          <w:rFonts w:asciiTheme="minorHAnsi" w:hAnsiTheme="minorHAnsi"/>
          <w:lang w:val="pl-PL"/>
        </w:rPr>
        <w:t>–</w:t>
      </w:r>
      <w:r w:rsidR="0078027A" w:rsidRPr="003047DC">
        <w:rPr>
          <w:rFonts w:asciiTheme="minorHAnsi" w:hAnsiTheme="minorHAnsi"/>
          <w:lang w:val="pl-PL"/>
        </w:rPr>
        <w:t xml:space="preserve"> </w:t>
      </w:r>
      <w:r w:rsidR="00955CBA" w:rsidRPr="003047DC">
        <w:rPr>
          <w:rFonts w:asciiTheme="minorHAnsi" w:hAnsiTheme="minorHAnsi"/>
          <w:lang w:val="pl-PL"/>
        </w:rPr>
        <w:t xml:space="preserve">niższy </w:t>
      </w:r>
      <w:r w:rsidR="001D2143" w:rsidRPr="003047DC">
        <w:rPr>
          <w:rFonts w:asciiTheme="minorHAnsi" w:hAnsiTheme="minorHAnsi"/>
          <w:lang w:val="pl-PL"/>
        </w:rPr>
        <w:t xml:space="preserve">poziom </w:t>
      </w:r>
      <w:r w:rsidR="006260BA" w:rsidRPr="003047DC">
        <w:rPr>
          <w:rFonts w:asciiTheme="minorHAnsi" w:hAnsiTheme="minorHAnsi"/>
          <w:lang w:val="pl-PL"/>
        </w:rPr>
        <w:t>świadczenia usług</w:t>
      </w:r>
      <w:r w:rsidR="00597949" w:rsidRPr="003047DC">
        <w:rPr>
          <w:rFonts w:asciiTheme="minorHAnsi" w:hAnsiTheme="minorHAnsi"/>
          <w:lang w:val="pl-PL"/>
        </w:rPr>
        <w:t>.</w:t>
      </w:r>
    </w:p>
    <w:p w14:paraId="473E0813" w14:textId="5AC1C9E0" w:rsidR="002D1ACC" w:rsidRPr="003047DC" w:rsidRDefault="002D1ACC" w:rsidP="002D1ACC">
      <w:pPr>
        <w:pStyle w:val="Akapitzlist"/>
        <w:numPr>
          <w:ilvl w:val="0"/>
          <w:numId w:val="102"/>
        </w:numPr>
        <w:rPr>
          <w:rFonts w:asciiTheme="minorHAnsi" w:hAnsiTheme="minorHAnsi"/>
          <w:lang w:val="pl-PL"/>
        </w:rPr>
      </w:pPr>
      <w:r w:rsidRPr="003047DC">
        <w:rPr>
          <w:rFonts w:asciiTheme="minorHAnsi" w:hAnsiTheme="minorHAnsi"/>
          <w:lang w:val="pl-PL"/>
        </w:rPr>
        <w:t xml:space="preserve">dla urządzeń i oprogramowania objętego usługami serwisowymi producenta realizowane są usługi w ramach </w:t>
      </w:r>
      <w:r w:rsidR="00A121C6" w:rsidRPr="003047DC">
        <w:rPr>
          <w:rFonts w:asciiTheme="minorHAnsi" w:hAnsiTheme="minorHAnsi" w:cstheme="minorHAnsi"/>
          <w:lang w:val="pl-PL"/>
        </w:rPr>
        <w:t>Serwisu</w:t>
      </w:r>
      <w:r w:rsidRPr="003047DC">
        <w:rPr>
          <w:rFonts w:asciiTheme="minorHAnsi" w:hAnsiTheme="minorHAnsi" w:cstheme="minorHAnsi"/>
          <w:lang w:val="pl-PL"/>
        </w:rPr>
        <w:t xml:space="preserve"> Gwaranc</w:t>
      </w:r>
      <w:r w:rsidR="00BC609B" w:rsidRPr="003047DC">
        <w:rPr>
          <w:rFonts w:asciiTheme="minorHAnsi" w:hAnsiTheme="minorHAnsi" w:cstheme="minorHAnsi"/>
          <w:lang w:val="pl-PL"/>
        </w:rPr>
        <w:t>y</w:t>
      </w:r>
      <w:r w:rsidRPr="003047DC">
        <w:rPr>
          <w:rFonts w:asciiTheme="minorHAnsi" w:hAnsiTheme="minorHAnsi" w:cstheme="minorHAnsi"/>
          <w:lang w:val="pl-PL"/>
        </w:rPr>
        <w:t>j</w:t>
      </w:r>
      <w:r w:rsidR="00A121C6" w:rsidRPr="003047DC">
        <w:rPr>
          <w:rFonts w:asciiTheme="minorHAnsi" w:hAnsiTheme="minorHAnsi" w:cstheme="minorHAnsi"/>
          <w:lang w:val="pl-PL"/>
        </w:rPr>
        <w:t>nego</w:t>
      </w:r>
      <w:r w:rsidR="00BC609B" w:rsidRPr="003047DC">
        <w:rPr>
          <w:rFonts w:asciiTheme="minorHAnsi" w:hAnsiTheme="minorHAnsi" w:cstheme="minorHAnsi"/>
          <w:lang w:val="pl-PL"/>
        </w:rPr>
        <w:t xml:space="preserve"> zgodnie z</w:t>
      </w:r>
      <w:r w:rsidRPr="003047DC">
        <w:rPr>
          <w:rFonts w:asciiTheme="minorHAnsi" w:hAnsiTheme="minorHAnsi"/>
          <w:lang w:val="pl-PL"/>
        </w:rPr>
        <w:t xml:space="preserve"> pkt 10 </w:t>
      </w:r>
      <w:r w:rsidR="00012425">
        <w:rPr>
          <w:rFonts w:asciiTheme="minorHAnsi" w:hAnsiTheme="minorHAnsi"/>
          <w:lang w:val="pl-PL"/>
        </w:rPr>
        <w:t>–</w:t>
      </w:r>
      <w:r w:rsidR="008569B0">
        <w:rPr>
          <w:rFonts w:asciiTheme="minorHAnsi" w:hAnsiTheme="minorHAnsi"/>
          <w:lang w:val="pl-PL"/>
        </w:rPr>
        <w:t xml:space="preserve"> wy</w:t>
      </w:r>
      <w:r w:rsidR="00012425">
        <w:rPr>
          <w:rFonts w:asciiTheme="minorHAnsi" w:hAnsiTheme="minorHAnsi"/>
          <w:lang w:val="pl-PL"/>
        </w:rPr>
        <w:t xml:space="preserve">soki </w:t>
      </w:r>
      <w:r w:rsidR="00012425" w:rsidRPr="003047DC">
        <w:rPr>
          <w:rFonts w:asciiTheme="minorHAnsi" w:hAnsiTheme="minorHAnsi"/>
          <w:lang w:val="pl-PL"/>
        </w:rPr>
        <w:t>poziom</w:t>
      </w:r>
      <w:r w:rsidRPr="003047DC">
        <w:rPr>
          <w:rFonts w:asciiTheme="minorHAnsi" w:hAnsiTheme="minorHAnsi"/>
          <w:lang w:val="pl-PL"/>
        </w:rPr>
        <w:t xml:space="preserve"> </w:t>
      </w:r>
      <w:r w:rsidR="006260BA" w:rsidRPr="003047DC">
        <w:rPr>
          <w:rFonts w:asciiTheme="minorHAnsi" w:hAnsiTheme="minorHAnsi"/>
          <w:lang w:val="pl-PL"/>
        </w:rPr>
        <w:t>świadczenia usług</w:t>
      </w:r>
      <w:r w:rsidRPr="003047DC">
        <w:rPr>
          <w:rFonts w:asciiTheme="minorHAnsi" w:hAnsiTheme="minorHAnsi"/>
          <w:lang w:val="pl-PL"/>
        </w:rPr>
        <w:t>.</w:t>
      </w:r>
    </w:p>
    <w:p w14:paraId="745DA2DE" w14:textId="77777777" w:rsidR="002D1ACC" w:rsidRPr="00381555" w:rsidRDefault="002D1ACC" w:rsidP="00832A05">
      <w:pPr>
        <w:pStyle w:val="Akapitzlist"/>
        <w:rPr>
          <w:lang w:val="pl-PL"/>
        </w:rPr>
      </w:pPr>
    </w:p>
    <w:p w14:paraId="50B22F8B" w14:textId="14EE2420" w:rsidR="003B66AF" w:rsidRPr="007B7537" w:rsidRDefault="003B66AF" w:rsidP="003B66AF">
      <w:pPr>
        <w:pStyle w:val="Nagwek1"/>
      </w:pPr>
      <w:bookmarkStart w:id="625" w:name="_Toc214291439"/>
      <w:r w:rsidRPr="007B7537">
        <w:t xml:space="preserve"> </w:t>
      </w:r>
      <w:bookmarkStart w:id="626" w:name="_Toc215846717"/>
      <w:r w:rsidR="008C1303">
        <w:t>S</w:t>
      </w:r>
      <w:r w:rsidRPr="008414F5">
        <w:t>erwis</w:t>
      </w:r>
      <w:bookmarkEnd w:id="625"/>
      <w:r w:rsidR="008C1303">
        <w:t xml:space="preserve"> </w:t>
      </w:r>
      <w:r w:rsidR="009C499E" w:rsidRPr="007B7537">
        <w:t>Pogwarancyjn</w:t>
      </w:r>
      <w:r w:rsidR="008C1303" w:rsidRPr="007B7537">
        <w:t>y</w:t>
      </w:r>
      <w:bookmarkEnd w:id="626"/>
    </w:p>
    <w:p w14:paraId="261E3E76" w14:textId="7899AC8D" w:rsidR="00012272" w:rsidRPr="00774B83" w:rsidRDefault="009E1C10" w:rsidP="002D1ACC">
      <w:pPr>
        <w:spacing w:after="60"/>
        <w:jc w:val="both"/>
        <w:rPr>
          <w:rFonts w:asciiTheme="minorHAnsi" w:hAnsiTheme="minorHAnsi"/>
          <w:sz w:val="22"/>
        </w:rPr>
      </w:pPr>
      <w:r>
        <w:rPr>
          <w:rFonts w:asciiTheme="minorHAnsi" w:hAnsiTheme="minorHAnsi"/>
          <w:sz w:val="22"/>
        </w:rPr>
        <w:t>Usługa p</w:t>
      </w:r>
      <w:r w:rsidR="000839B1" w:rsidRPr="00320B67">
        <w:rPr>
          <w:rFonts w:asciiTheme="minorHAnsi" w:hAnsiTheme="minorHAnsi"/>
          <w:sz w:val="22"/>
        </w:rPr>
        <w:t>og</w:t>
      </w:r>
      <w:r w:rsidR="002D1ACC" w:rsidRPr="00320B67">
        <w:rPr>
          <w:rFonts w:asciiTheme="minorHAnsi" w:hAnsiTheme="minorHAnsi"/>
          <w:sz w:val="22"/>
        </w:rPr>
        <w:t>waranc</w:t>
      </w:r>
      <w:r w:rsidR="000839B1" w:rsidRPr="00320B67">
        <w:rPr>
          <w:rFonts w:asciiTheme="minorHAnsi" w:hAnsiTheme="minorHAnsi"/>
          <w:sz w:val="22"/>
        </w:rPr>
        <w:t>yjn</w:t>
      </w:r>
      <w:r w:rsidR="00993722" w:rsidRPr="00320B67">
        <w:rPr>
          <w:rFonts w:asciiTheme="minorHAnsi" w:hAnsiTheme="minorHAnsi"/>
          <w:sz w:val="22"/>
        </w:rPr>
        <w:t>a</w:t>
      </w:r>
      <w:r w:rsidR="000839B1" w:rsidRPr="00320B67">
        <w:rPr>
          <w:rFonts w:asciiTheme="minorHAnsi" w:hAnsiTheme="minorHAnsi"/>
          <w:sz w:val="22"/>
        </w:rPr>
        <w:t xml:space="preserve"> </w:t>
      </w:r>
      <w:r w:rsidR="00237B88">
        <w:rPr>
          <w:rFonts w:asciiTheme="minorHAnsi" w:hAnsiTheme="minorHAnsi"/>
          <w:sz w:val="22"/>
        </w:rPr>
        <w:t>realizowana</w:t>
      </w:r>
      <w:r w:rsidR="002D1ACC" w:rsidRPr="00320B67">
        <w:rPr>
          <w:rFonts w:asciiTheme="minorHAnsi" w:hAnsiTheme="minorHAnsi"/>
          <w:sz w:val="22"/>
        </w:rPr>
        <w:t xml:space="preserve"> przez Wykonawcę polega na świadczeniu usług serwisowych dla </w:t>
      </w:r>
      <w:r w:rsidR="00993722" w:rsidRPr="00320B67">
        <w:rPr>
          <w:rFonts w:asciiTheme="minorHAnsi" w:hAnsiTheme="minorHAnsi"/>
          <w:sz w:val="22"/>
        </w:rPr>
        <w:t>o</w:t>
      </w:r>
      <w:r w:rsidR="002D1ACC" w:rsidRPr="00320B67">
        <w:rPr>
          <w:rFonts w:asciiTheme="minorHAnsi" w:hAnsiTheme="minorHAnsi"/>
          <w:sz w:val="22"/>
        </w:rPr>
        <w:t xml:space="preserve">programowania </w:t>
      </w:r>
      <w:r w:rsidR="00993722" w:rsidRPr="00320B67">
        <w:rPr>
          <w:rFonts w:asciiTheme="minorHAnsi" w:hAnsiTheme="minorHAnsi"/>
          <w:sz w:val="22"/>
        </w:rPr>
        <w:t xml:space="preserve">VMware </w:t>
      </w:r>
      <w:r w:rsidR="00C610A4" w:rsidRPr="00320B67">
        <w:rPr>
          <w:rFonts w:asciiTheme="minorHAnsi" w:hAnsiTheme="minorHAnsi"/>
          <w:sz w:val="22"/>
        </w:rPr>
        <w:t xml:space="preserve">w ramach lokalizacji </w:t>
      </w:r>
      <w:r w:rsidR="00993722" w:rsidRPr="00320B67">
        <w:rPr>
          <w:rFonts w:asciiTheme="minorHAnsi" w:hAnsiTheme="minorHAnsi"/>
          <w:sz w:val="22"/>
        </w:rPr>
        <w:t xml:space="preserve">ROPD </w:t>
      </w:r>
      <w:r w:rsidR="00C610A4" w:rsidRPr="00320B67">
        <w:rPr>
          <w:rFonts w:asciiTheme="minorHAnsi" w:hAnsiTheme="minorHAnsi"/>
          <w:sz w:val="22"/>
        </w:rPr>
        <w:t xml:space="preserve">Systemu i urządzeń </w:t>
      </w:r>
      <w:r w:rsidR="00012272" w:rsidRPr="00320B67">
        <w:rPr>
          <w:rFonts w:asciiTheme="minorHAnsi" w:hAnsiTheme="minorHAnsi"/>
          <w:sz w:val="22"/>
        </w:rPr>
        <w:t>Systemu wymieniony</w:t>
      </w:r>
      <w:r w:rsidR="00026582" w:rsidRPr="00320B67">
        <w:rPr>
          <w:rFonts w:asciiTheme="minorHAnsi" w:hAnsiTheme="minorHAnsi"/>
          <w:sz w:val="22"/>
        </w:rPr>
        <w:t>ch</w:t>
      </w:r>
      <w:r w:rsidR="00012272" w:rsidRPr="00320B67">
        <w:rPr>
          <w:rFonts w:asciiTheme="minorHAnsi" w:hAnsiTheme="minorHAnsi"/>
          <w:sz w:val="22"/>
        </w:rPr>
        <w:t xml:space="preserve"> w </w:t>
      </w:r>
      <w:r w:rsidR="002D1ACC" w:rsidRPr="00320B67">
        <w:rPr>
          <w:rFonts w:asciiTheme="minorHAnsi" w:hAnsiTheme="minorHAnsi"/>
          <w:sz w:val="22"/>
        </w:rPr>
        <w:t>Załączniku</w:t>
      </w:r>
      <w:r w:rsidR="00012272" w:rsidRPr="00320B67">
        <w:rPr>
          <w:rFonts w:asciiTheme="minorHAnsi" w:hAnsiTheme="minorHAnsi"/>
          <w:sz w:val="22"/>
        </w:rPr>
        <w:t xml:space="preserve"> H1</w:t>
      </w:r>
      <w:r w:rsidR="002D1ACC" w:rsidRPr="00320B67">
        <w:rPr>
          <w:rFonts w:asciiTheme="minorHAnsi" w:hAnsiTheme="minorHAnsi"/>
          <w:sz w:val="22"/>
        </w:rPr>
        <w:t>.</w:t>
      </w:r>
      <w:r w:rsidR="002D1ACC" w:rsidRPr="00774B83">
        <w:rPr>
          <w:rFonts w:asciiTheme="minorHAnsi" w:hAnsiTheme="minorHAnsi"/>
          <w:sz w:val="22"/>
        </w:rPr>
        <w:t xml:space="preserve"> </w:t>
      </w:r>
    </w:p>
    <w:p w14:paraId="11F9C7E0" w14:textId="7CDCD512" w:rsidR="002D1ACC" w:rsidRPr="00774B83" w:rsidRDefault="002D1ACC" w:rsidP="002D1ACC">
      <w:pPr>
        <w:spacing w:after="60"/>
        <w:jc w:val="both"/>
        <w:rPr>
          <w:rFonts w:asciiTheme="minorHAnsi" w:hAnsiTheme="minorHAnsi"/>
          <w:sz w:val="22"/>
        </w:rPr>
      </w:pPr>
      <w:r w:rsidRPr="00320B67">
        <w:rPr>
          <w:rFonts w:asciiTheme="minorHAnsi" w:hAnsiTheme="minorHAnsi"/>
          <w:sz w:val="22"/>
        </w:rPr>
        <w:t xml:space="preserve">Okres świadczenia </w:t>
      </w:r>
      <w:r w:rsidR="002D4289" w:rsidRPr="00237B88">
        <w:rPr>
          <w:rFonts w:asciiTheme="minorHAnsi" w:hAnsiTheme="minorHAnsi" w:cstheme="minorHAnsi"/>
          <w:sz w:val="22"/>
          <w:szCs w:val="22"/>
        </w:rPr>
        <w:t>Serwisu</w:t>
      </w:r>
      <w:r w:rsidRPr="00320B67" w:rsidDel="00A123FF">
        <w:rPr>
          <w:rFonts w:asciiTheme="minorHAnsi" w:hAnsiTheme="minorHAnsi"/>
          <w:sz w:val="22"/>
        </w:rPr>
        <w:t xml:space="preserve"> </w:t>
      </w:r>
      <w:r w:rsidR="002D4289" w:rsidRPr="00237B88">
        <w:rPr>
          <w:rFonts w:asciiTheme="minorHAnsi" w:hAnsiTheme="minorHAnsi" w:cstheme="minorHAnsi"/>
          <w:sz w:val="22"/>
          <w:szCs w:val="22"/>
        </w:rPr>
        <w:t>Po</w:t>
      </w:r>
      <w:r w:rsidR="00237B88" w:rsidRPr="00237B88">
        <w:rPr>
          <w:rFonts w:asciiTheme="minorHAnsi" w:hAnsiTheme="minorHAnsi" w:cstheme="minorHAnsi"/>
          <w:sz w:val="22"/>
          <w:szCs w:val="22"/>
        </w:rPr>
        <w:t>g</w:t>
      </w:r>
      <w:r w:rsidRPr="00237B88">
        <w:rPr>
          <w:rFonts w:asciiTheme="minorHAnsi" w:hAnsiTheme="minorHAnsi" w:cstheme="minorHAnsi"/>
          <w:sz w:val="22"/>
          <w:szCs w:val="22"/>
        </w:rPr>
        <w:t>waranc</w:t>
      </w:r>
      <w:r w:rsidR="002D4289" w:rsidRPr="00237B88">
        <w:rPr>
          <w:rFonts w:asciiTheme="minorHAnsi" w:hAnsiTheme="minorHAnsi" w:cstheme="minorHAnsi"/>
          <w:sz w:val="22"/>
          <w:szCs w:val="22"/>
        </w:rPr>
        <w:t>yjnego</w:t>
      </w:r>
      <w:r w:rsidRPr="00320B67">
        <w:rPr>
          <w:rFonts w:asciiTheme="minorHAnsi" w:hAnsiTheme="minorHAnsi"/>
          <w:sz w:val="22"/>
        </w:rPr>
        <w:t xml:space="preserve"> rozpoczyna się </w:t>
      </w:r>
      <w:r w:rsidRPr="00320B67">
        <w:rPr>
          <w:rFonts w:asciiTheme="minorHAnsi" w:hAnsiTheme="minorHAnsi"/>
          <w:color w:val="000000"/>
          <w:sz w:val="22"/>
        </w:rPr>
        <w:t xml:space="preserve">wraz z </w:t>
      </w:r>
      <w:r w:rsidRPr="00320B67">
        <w:rPr>
          <w:rFonts w:asciiTheme="minorHAnsi" w:hAnsiTheme="minorHAnsi"/>
          <w:sz w:val="22"/>
        </w:rPr>
        <w:t>podpisaniem Umowy i trwa do 31.12.2027 r</w:t>
      </w:r>
      <w:r w:rsidR="00D71A08" w:rsidRPr="00320B67">
        <w:rPr>
          <w:rFonts w:asciiTheme="minorHAnsi" w:hAnsiTheme="minorHAnsi"/>
          <w:sz w:val="22"/>
        </w:rPr>
        <w:t>oku</w:t>
      </w:r>
      <w:r w:rsidRPr="00320B67">
        <w:rPr>
          <w:rFonts w:asciiTheme="minorHAnsi" w:hAnsiTheme="minorHAnsi"/>
          <w:sz w:val="22"/>
        </w:rPr>
        <w:t>.</w:t>
      </w:r>
    </w:p>
    <w:p w14:paraId="36758549" w14:textId="03762300" w:rsidR="002D1ACC" w:rsidRPr="00381555" w:rsidRDefault="002D1ACC" w:rsidP="002D1ACC">
      <w:pPr>
        <w:pStyle w:val="Akapitzlist"/>
        <w:numPr>
          <w:ilvl w:val="0"/>
          <w:numId w:val="103"/>
        </w:numPr>
        <w:spacing w:after="60"/>
        <w:ind w:right="0"/>
        <w:jc w:val="both"/>
        <w:rPr>
          <w:rFonts w:asciiTheme="minorHAnsi" w:hAnsiTheme="minorHAnsi" w:cstheme="minorHAnsi"/>
          <w:lang w:val="pl-PL"/>
        </w:rPr>
      </w:pPr>
      <w:r w:rsidRPr="00381555">
        <w:rPr>
          <w:rFonts w:asciiTheme="minorHAnsi" w:hAnsiTheme="minorHAnsi" w:cstheme="minorHAnsi"/>
          <w:lang w:val="pl-PL"/>
        </w:rPr>
        <w:t xml:space="preserve">W ramach </w:t>
      </w:r>
      <w:r w:rsidR="00483D0E">
        <w:rPr>
          <w:rFonts w:asciiTheme="minorHAnsi" w:hAnsiTheme="minorHAnsi" w:cstheme="minorHAnsi"/>
          <w:lang w:val="pl-PL"/>
        </w:rPr>
        <w:t>Serwisu</w:t>
      </w:r>
      <w:r w:rsidR="00D71A08" w:rsidRPr="00381555">
        <w:rPr>
          <w:rFonts w:asciiTheme="minorHAnsi" w:hAnsiTheme="minorHAnsi" w:cstheme="minorHAnsi"/>
          <w:lang w:val="pl-PL"/>
        </w:rPr>
        <w:t xml:space="preserve"> Pog</w:t>
      </w:r>
      <w:r w:rsidRPr="00381555">
        <w:rPr>
          <w:rFonts w:asciiTheme="minorHAnsi" w:hAnsiTheme="minorHAnsi" w:cstheme="minorHAnsi"/>
          <w:lang w:val="pl-PL"/>
        </w:rPr>
        <w:t>waranc</w:t>
      </w:r>
      <w:r w:rsidR="00303CE1" w:rsidRPr="00381555">
        <w:rPr>
          <w:rFonts w:asciiTheme="minorHAnsi" w:hAnsiTheme="minorHAnsi" w:cstheme="minorHAnsi"/>
          <w:lang w:val="pl-PL"/>
        </w:rPr>
        <w:t>yjn</w:t>
      </w:r>
      <w:r w:rsidR="00483D0E">
        <w:rPr>
          <w:rFonts w:asciiTheme="minorHAnsi" w:hAnsiTheme="minorHAnsi" w:cstheme="minorHAnsi"/>
          <w:lang w:val="pl-PL"/>
        </w:rPr>
        <w:t>ego</w:t>
      </w:r>
      <w:r w:rsidRPr="00381555">
        <w:rPr>
          <w:rFonts w:asciiTheme="minorHAnsi" w:hAnsiTheme="minorHAnsi" w:cstheme="minorHAnsi"/>
          <w:lang w:val="pl-PL"/>
        </w:rPr>
        <w:t>, Wykonawca zobowiązany jest do: </w:t>
      </w:r>
    </w:p>
    <w:p w14:paraId="5587221A" w14:textId="4FA5840C" w:rsidR="002D1ACC" w:rsidRPr="00381555" w:rsidRDefault="002D1ACC" w:rsidP="002D1ACC">
      <w:pPr>
        <w:pStyle w:val="Akapitzlist"/>
        <w:numPr>
          <w:ilvl w:val="1"/>
          <w:numId w:val="103"/>
        </w:numPr>
        <w:spacing w:after="60"/>
        <w:ind w:right="0"/>
        <w:jc w:val="both"/>
        <w:rPr>
          <w:rFonts w:asciiTheme="minorHAnsi" w:hAnsiTheme="minorHAnsi" w:cstheme="minorHAnsi"/>
          <w:lang w:val="pl-PL"/>
        </w:rPr>
      </w:pPr>
      <w:r w:rsidRPr="00381555">
        <w:rPr>
          <w:rFonts w:asciiTheme="minorHAnsi" w:hAnsiTheme="minorHAnsi" w:cstheme="minorHAnsi"/>
          <w:lang w:val="pl-PL"/>
        </w:rPr>
        <w:t xml:space="preserve">diagnostyki i </w:t>
      </w:r>
      <w:r w:rsidR="00303CE1" w:rsidRPr="00381555">
        <w:rPr>
          <w:rFonts w:asciiTheme="minorHAnsi" w:hAnsiTheme="minorHAnsi" w:cstheme="minorHAnsi"/>
          <w:lang w:val="pl-PL"/>
        </w:rPr>
        <w:t xml:space="preserve">proponowania rozwiązań dla </w:t>
      </w:r>
      <w:r w:rsidRPr="00381555">
        <w:rPr>
          <w:rFonts w:asciiTheme="minorHAnsi" w:hAnsiTheme="minorHAnsi" w:cstheme="minorHAnsi"/>
          <w:lang w:val="pl-PL"/>
        </w:rPr>
        <w:t xml:space="preserve">Problemów zgłaszanych przez Zamawiającego w ramach </w:t>
      </w:r>
      <w:r w:rsidR="00303CE1" w:rsidRPr="00381555">
        <w:rPr>
          <w:rFonts w:asciiTheme="minorHAnsi" w:hAnsiTheme="minorHAnsi" w:cstheme="minorHAnsi"/>
          <w:lang w:val="pl-PL"/>
        </w:rPr>
        <w:t xml:space="preserve">oprogramowania i </w:t>
      </w:r>
      <w:r w:rsidRPr="00381555">
        <w:rPr>
          <w:rFonts w:asciiTheme="minorHAnsi" w:hAnsiTheme="minorHAnsi" w:cstheme="minorHAnsi"/>
          <w:lang w:val="pl-PL"/>
        </w:rPr>
        <w:t>urządzeń,</w:t>
      </w:r>
    </w:p>
    <w:p w14:paraId="0ADF39DF" w14:textId="5FCA0207" w:rsidR="00844009" w:rsidRPr="00381555" w:rsidRDefault="00844009" w:rsidP="002D1ACC">
      <w:pPr>
        <w:pStyle w:val="Akapitzlist"/>
        <w:numPr>
          <w:ilvl w:val="1"/>
          <w:numId w:val="103"/>
        </w:numPr>
        <w:spacing w:after="60"/>
        <w:ind w:right="0"/>
        <w:jc w:val="both"/>
        <w:rPr>
          <w:rFonts w:asciiTheme="minorHAnsi" w:hAnsiTheme="minorHAnsi" w:cstheme="minorHAnsi"/>
          <w:lang w:val="pl-PL"/>
        </w:rPr>
      </w:pPr>
      <w:r w:rsidRPr="00381555">
        <w:rPr>
          <w:rFonts w:asciiTheme="minorHAnsi" w:hAnsiTheme="minorHAnsi" w:cstheme="minorHAnsi"/>
          <w:lang w:val="pl-PL"/>
        </w:rPr>
        <w:t>instalacji i integracji oprogramowania w tym Oprogramowania SDDC wyniku awarii urządzenia</w:t>
      </w:r>
      <w:r w:rsidR="00F27E83" w:rsidRPr="00381555">
        <w:rPr>
          <w:rFonts w:asciiTheme="minorHAnsi" w:hAnsiTheme="minorHAnsi" w:cstheme="minorHAnsi"/>
          <w:lang w:val="pl-PL"/>
        </w:rPr>
        <w:t xml:space="preserve"> celem usunięcia awarii</w:t>
      </w:r>
      <w:r w:rsidR="00314836" w:rsidRPr="00381555">
        <w:rPr>
          <w:rFonts w:asciiTheme="minorHAnsi" w:hAnsiTheme="minorHAnsi" w:cstheme="minorHAnsi"/>
          <w:lang w:val="pl-PL"/>
        </w:rPr>
        <w:t>,</w:t>
      </w:r>
    </w:p>
    <w:p w14:paraId="3C341E74" w14:textId="28D30747" w:rsidR="002D1ACC" w:rsidRPr="00381555" w:rsidRDefault="002D1ACC" w:rsidP="002D1ACC">
      <w:pPr>
        <w:pStyle w:val="Akapitzlist"/>
        <w:numPr>
          <w:ilvl w:val="1"/>
          <w:numId w:val="103"/>
        </w:numPr>
        <w:spacing w:after="60"/>
        <w:ind w:right="0"/>
        <w:jc w:val="both"/>
        <w:rPr>
          <w:rFonts w:asciiTheme="minorHAnsi" w:hAnsiTheme="minorHAnsi" w:cstheme="minorHAnsi"/>
          <w:lang w:val="pl-PL"/>
        </w:rPr>
      </w:pPr>
      <w:r w:rsidRPr="00381555">
        <w:rPr>
          <w:rFonts w:asciiTheme="minorHAnsi" w:hAnsiTheme="minorHAnsi" w:cstheme="minorHAnsi"/>
          <w:lang w:val="pl-PL"/>
        </w:rPr>
        <w:t xml:space="preserve">wsparcia w instalacji </w:t>
      </w:r>
      <w:r w:rsidR="00303CE1" w:rsidRPr="00381555">
        <w:rPr>
          <w:rFonts w:asciiTheme="minorHAnsi" w:hAnsiTheme="minorHAnsi" w:cstheme="minorHAnsi"/>
          <w:lang w:val="pl-PL"/>
        </w:rPr>
        <w:t>o</w:t>
      </w:r>
      <w:r w:rsidRPr="00381555">
        <w:rPr>
          <w:rFonts w:asciiTheme="minorHAnsi" w:hAnsiTheme="minorHAnsi" w:cstheme="minorHAnsi"/>
          <w:lang w:val="pl-PL"/>
        </w:rPr>
        <w:t>programowania, tj.:</w:t>
      </w:r>
    </w:p>
    <w:p w14:paraId="36812E45" w14:textId="258E57F3" w:rsidR="002D1ACC" w:rsidRPr="00381555" w:rsidRDefault="00825D71" w:rsidP="00832A05">
      <w:pPr>
        <w:pStyle w:val="Akapitzlist"/>
        <w:numPr>
          <w:ilvl w:val="2"/>
          <w:numId w:val="103"/>
        </w:numPr>
        <w:spacing w:after="60"/>
        <w:ind w:right="0"/>
        <w:jc w:val="both"/>
        <w:rPr>
          <w:rFonts w:asciiTheme="minorHAnsi" w:hAnsiTheme="minorHAnsi" w:cstheme="minorHAnsi"/>
          <w:lang w:val="pl-PL"/>
        </w:rPr>
      </w:pPr>
      <w:r w:rsidRPr="00381555">
        <w:rPr>
          <w:rFonts w:asciiTheme="minorHAnsi" w:hAnsiTheme="minorHAnsi" w:cstheme="minorHAnsi"/>
          <w:lang w:val="pl-PL"/>
        </w:rPr>
        <w:t xml:space="preserve">oferowanego przez producenta </w:t>
      </w:r>
      <w:r w:rsidR="00377329" w:rsidRPr="00381555">
        <w:rPr>
          <w:rFonts w:asciiTheme="minorHAnsi" w:hAnsiTheme="minorHAnsi" w:cstheme="minorHAnsi"/>
          <w:lang w:val="pl-PL"/>
        </w:rPr>
        <w:t>w ramach licencji wieczysty</w:t>
      </w:r>
      <w:r w:rsidR="00314836" w:rsidRPr="00381555">
        <w:rPr>
          <w:rFonts w:asciiTheme="minorHAnsi" w:hAnsiTheme="minorHAnsi" w:cstheme="minorHAnsi"/>
          <w:lang w:val="pl-PL"/>
        </w:rPr>
        <w:t>ch</w:t>
      </w:r>
      <w:r w:rsidR="00377329" w:rsidRPr="00381555">
        <w:rPr>
          <w:rFonts w:asciiTheme="minorHAnsi" w:hAnsiTheme="minorHAnsi" w:cstheme="minorHAnsi"/>
          <w:lang w:val="pl-PL"/>
        </w:rPr>
        <w:t xml:space="preserve"> </w:t>
      </w:r>
      <w:r w:rsidRPr="00381555">
        <w:rPr>
          <w:rFonts w:asciiTheme="minorHAnsi" w:hAnsiTheme="minorHAnsi" w:cstheme="minorHAnsi"/>
          <w:lang w:val="pl-PL"/>
        </w:rPr>
        <w:t>po ustaniu serwisu producenta</w:t>
      </w:r>
      <w:r w:rsidR="002D1ACC" w:rsidRPr="00381555">
        <w:rPr>
          <w:rFonts w:asciiTheme="minorHAnsi" w:hAnsiTheme="minorHAnsi" w:cstheme="minorHAnsi"/>
          <w:lang w:val="pl-PL"/>
        </w:rPr>
        <w:t>,</w:t>
      </w:r>
    </w:p>
    <w:p w14:paraId="5DAF6004" w14:textId="570AEA05" w:rsidR="002D1ACC" w:rsidRPr="00381555" w:rsidRDefault="002D1ACC" w:rsidP="002D1ACC">
      <w:pPr>
        <w:pStyle w:val="Akapitzlist"/>
        <w:numPr>
          <w:ilvl w:val="1"/>
          <w:numId w:val="103"/>
        </w:numPr>
        <w:spacing w:after="60"/>
        <w:ind w:right="0"/>
        <w:jc w:val="both"/>
        <w:rPr>
          <w:rFonts w:asciiTheme="minorHAnsi" w:hAnsiTheme="minorHAnsi" w:cstheme="minorHAnsi"/>
          <w:lang w:val="pl-PL"/>
        </w:rPr>
      </w:pPr>
      <w:r w:rsidRPr="00381555">
        <w:rPr>
          <w:rFonts w:asciiTheme="minorHAnsi" w:hAnsiTheme="minorHAnsi" w:cstheme="minorHAnsi"/>
          <w:lang w:val="pl-PL"/>
        </w:rPr>
        <w:t>udzielania Konsultacji</w:t>
      </w:r>
      <w:r w:rsidR="00377329" w:rsidRPr="00381555">
        <w:rPr>
          <w:rFonts w:asciiTheme="minorHAnsi" w:hAnsiTheme="minorHAnsi" w:cstheme="minorHAnsi"/>
          <w:lang w:val="pl-PL"/>
        </w:rPr>
        <w:t xml:space="preserve"> w obrębie przedmiotu realizowanej usługi</w:t>
      </w:r>
      <w:r w:rsidRPr="00381555">
        <w:rPr>
          <w:rFonts w:asciiTheme="minorHAnsi" w:hAnsiTheme="minorHAnsi" w:cstheme="minorHAnsi"/>
          <w:lang w:val="pl-PL"/>
        </w:rPr>
        <w:t>,</w:t>
      </w:r>
    </w:p>
    <w:p w14:paraId="2C035EC2" w14:textId="666D54AD" w:rsidR="002D1ACC" w:rsidRPr="00381555" w:rsidRDefault="002D1ACC" w:rsidP="002D1ACC">
      <w:pPr>
        <w:pStyle w:val="Akapitzlist"/>
        <w:numPr>
          <w:ilvl w:val="1"/>
          <w:numId w:val="103"/>
        </w:numPr>
        <w:spacing w:after="60"/>
        <w:ind w:right="0"/>
        <w:jc w:val="both"/>
        <w:rPr>
          <w:rFonts w:asciiTheme="minorHAnsi" w:hAnsiTheme="minorHAnsi" w:cstheme="minorHAnsi"/>
          <w:lang w:val="pl-PL"/>
        </w:rPr>
      </w:pPr>
      <w:r w:rsidRPr="00381555">
        <w:rPr>
          <w:rFonts w:asciiTheme="minorHAnsi" w:hAnsiTheme="minorHAnsi" w:cstheme="minorHAnsi"/>
          <w:lang w:val="pl-PL"/>
        </w:rPr>
        <w:t xml:space="preserve">wykonania obowiązków opisanych w SOPZ w terminie podanym jako nieprzekraczalny obejmujący </w:t>
      </w:r>
      <w:r w:rsidR="00F15C6A" w:rsidRPr="00381555">
        <w:rPr>
          <w:rFonts w:asciiTheme="minorHAnsi" w:hAnsiTheme="minorHAnsi" w:cstheme="minorHAnsi"/>
          <w:lang w:val="pl-PL"/>
        </w:rPr>
        <w:t xml:space="preserve">zadania zlecone i modyfikacje </w:t>
      </w:r>
      <w:r w:rsidR="00E8044E" w:rsidRPr="00381555">
        <w:rPr>
          <w:rFonts w:asciiTheme="minorHAnsi" w:hAnsiTheme="minorHAnsi" w:cstheme="minorHAnsi"/>
          <w:lang w:val="pl-PL"/>
        </w:rPr>
        <w:t>dla</w:t>
      </w:r>
      <w:r w:rsidR="00F15C6A" w:rsidRPr="00381555">
        <w:rPr>
          <w:rFonts w:asciiTheme="minorHAnsi" w:hAnsiTheme="minorHAnsi" w:cstheme="minorHAnsi"/>
          <w:lang w:val="pl-PL"/>
        </w:rPr>
        <w:t xml:space="preserve"> </w:t>
      </w:r>
      <w:r w:rsidR="00E8044E" w:rsidRPr="00381555">
        <w:rPr>
          <w:rFonts w:asciiTheme="minorHAnsi" w:hAnsiTheme="minorHAnsi" w:cstheme="minorHAnsi"/>
          <w:lang w:val="pl-PL"/>
        </w:rPr>
        <w:t>Chmury Prywatnej</w:t>
      </w:r>
      <w:r w:rsidR="00EF5834">
        <w:rPr>
          <w:rFonts w:asciiTheme="minorHAnsi" w:hAnsiTheme="minorHAnsi" w:cstheme="minorHAnsi"/>
          <w:lang w:val="pl-PL"/>
        </w:rPr>
        <w:t xml:space="preserve"> OPD</w:t>
      </w:r>
      <w:r w:rsidRPr="00381555">
        <w:rPr>
          <w:rFonts w:asciiTheme="minorHAnsi" w:hAnsiTheme="minorHAnsi" w:cstheme="minorHAnsi"/>
          <w:lang w:val="pl-PL"/>
        </w:rPr>
        <w:t>,</w:t>
      </w:r>
    </w:p>
    <w:p w14:paraId="36251ACD" w14:textId="4C418412" w:rsidR="0083143F" w:rsidRPr="00381555" w:rsidRDefault="002D1ACC" w:rsidP="002D1ACC">
      <w:pPr>
        <w:pStyle w:val="Akapitzlist"/>
        <w:numPr>
          <w:ilvl w:val="1"/>
          <w:numId w:val="103"/>
        </w:numPr>
        <w:spacing w:after="60"/>
        <w:ind w:right="0"/>
        <w:jc w:val="both"/>
        <w:rPr>
          <w:rFonts w:asciiTheme="minorHAnsi" w:hAnsiTheme="minorHAnsi" w:cstheme="minorHAnsi"/>
          <w:lang w:val="pl-PL"/>
        </w:rPr>
      </w:pPr>
      <w:r w:rsidRPr="00381555">
        <w:rPr>
          <w:rFonts w:asciiTheme="minorHAnsi" w:hAnsiTheme="minorHAnsi" w:cstheme="minorHAnsi"/>
          <w:lang w:val="pl-PL"/>
        </w:rPr>
        <w:t xml:space="preserve">utrzymywania Dostępności </w:t>
      </w:r>
      <w:r w:rsidR="00FF19A4" w:rsidRPr="00381555">
        <w:rPr>
          <w:rFonts w:asciiTheme="minorHAnsi" w:hAnsiTheme="minorHAnsi" w:cstheme="minorHAnsi"/>
          <w:lang w:val="pl-PL"/>
        </w:rPr>
        <w:t xml:space="preserve">uruchomionych </w:t>
      </w:r>
      <w:r w:rsidR="00F15C6A" w:rsidRPr="00381555">
        <w:rPr>
          <w:rFonts w:asciiTheme="minorHAnsi" w:hAnsiTheme="minorHAnsi" w:cstheme="minorHAnsi"/>
          <w:lang w:val="pl-PL"/>
        </w:rPr>
        <w:t xml:space="preserve">urządzeń </w:t>
      </w:r>
      <w:r w:rsidR="00067FAB" w:rsidRPr="00381555">
        <w:rPr>
          <w:rFonts w:asciiTheme="minorHAnsi" w:hAnsiTheme="minorHAnsi" w:cstheme="minorHAnsi"/>
          <w:lang w:val="pl-PL"/>
        </w:rPr>
        <w:t xml:space="preserve">Zamawiającego </w:t>
      </w:r>
      <w:r w:rsidR="0083143F" w:rsidRPr="00381555">
        <w:rPr>
          <w:rFonts w:asciiTheme="minorHAnsi" w:hAnsiTheme="minorHAnsi" w:cstheme="minorHAnsi"/>
          <w:lang w:val="pl-PL"/>
        </w:rPr>
        <w:t xml:space="preserve">pracujących </w:t>
      </w:r>
      <w:r w:rsidR="00F15C6A" w:rsidRPr="00381555">
        <w:rPr>
          <w:rFonts w:asciiTheme="minorHAnsi" w:hAnsiTheme="minorHAnsi" w:cstheme="minorHAnsi"/>
          <w:lang w:val="pl-PL"/>
        </w:rPr>
        <w:t xml:space="preserve">w ramach </w:t>
      </w:r>
      <w:r w:rsidR="00E8044E" w:rsidRPr="00381555">
        <w:rPr>
          <w:rFonts w:asciiTheme="minorHAnsi" w:hAnsiTheme="minorHAnsi" w:cstheme="minorHAnsi"/>
          <w:lang w:val="pl-PL"/>
        </w:rPr>
        <w:t>lokalizacji OPD</w:t>
      </w:r>
      <w:r w:rsidR="00405722" w:rsidRPr="00381555">
        <w:rPr>
          <w:rFonts w:asciiTheme="minorHAnsi" w:hAnsiTheme="minorHAnsi" w:cstheme="minorHAnsi"/>
          <w:lang w:val="pl-PL"/>
        </w:rPr>
        <w:t>,</w:t>
      </w:r>
      <w:r w:rsidR="00E8044E" w:rsidRPr="00381555">
        <w:rPr>
          <w:rFonts w:asciiTheme="minorHAnsi" w:hAnsiTheme="minorHAnsi" w:cstheme="minorHAnsi"/>
          <w:lang w:val="pl-PL"/>
        </w:rPr>
        <w:t xml:space="preserve"> ROPD </w:t>
      </w:r>
      <w:r w:rsidR="00405722" w:rsidRPr="00381555">
        <w:rPr>
          <w:rFonts w:asciiTheme="minorHAnsi" w:hAnsiTheme="minorHAnsi" w:cstheme="minorHAnsi"/>
          <w:lang w:val="pl-PL"/>
        </w:rPr>
        <w:t>i pozostałych</w:t>
      </w:r>
      <w:r w:rsidR="002F1606" w:rsidRPr="00381555">
        <w:rPr>
          <w:rFonts w:asciiTheme="minorHAnsi" w:hAnsiTheme="minorHAnsi" w:cstheme="minorHAnsi"/>
          <w:lang w:val="pl-PL"/>
        </w:rPr>
        <w:t>,</w:t>
      </w:r>
      <w:r w:rsidR="00405722" w:rsidRPr="00381555">
        <w:rPr>
          <w:rFonts w:asciiTheme="minorHAnsi" w:hAnsiTheme="minorHAnsi" w:cstheme="minorHAnsi"/>
          <w:lang w:val="pl-PL"/>
        </w:rPr>
        <w:t xml:space="preserve"> </w:t>
      </w:r>
      <w:r w:rsidR="002F1606" w:rsidRPr="00381555">
        <w:rPr>
          <w:rFonts w:asciiTheme="minorHAnsi" w:hAnsiTheme="minorHAnsi" w:cstheme="minorHAnsi"/>
          <w:lang w:val="pl-PL"/>
        </w:rPr>
        <w:t xml:space="preserve">poprzez realizacje </w:t>
      </w:r>
      <w:r w:rsidR="00067FAB" w:rsidRPr="00381555">
        <w:rPr>
          <w:rFonts w:asciiTheme="minorHAnsi" w:hAnsiTheme="minorHAnsi" w:cstheme="minorHAnsi"/>
          <w:lang w:val="pl-PL"/>
        </w:rPr>
        <w:t xml:space="preserve">czynności </w:t>
      </w:r>
      <w:r w:rsidR="00FF19A4" w:rsidRPr="00381555">
        <w:rPr>
          <w:rFonts w:asciiTheme="minorHAnsi" w:hAnsiTheme="minorHAnsi" w:cstheme="minorHAnsi"/>
          <w:lang w:val="pl-PL"/>
        </w:rPr>
        <w:t xml:space="preserve">zmierzających do </w:t>
      </w:r>
      <w:r w:rsidR="002F1606" w:rsidRPr="00381555">
        <w:rPr>
          <w:rFonts w:asciiTheme="minorHAnsi" w:hAnsiTheme="minorHAnsi" w:cstheme="minorHAnsi"/>
          <w:lang w:val="pl-PL"/>
        </w:rPr>
        <w:t xml:space="preserve">naprawy </w:t>
      </w:r>
      <w:r w:rsidR="00067FAB" w:rsidRPr="00381555">
        <w:rPr>
          <w:rFonts w:asciiTheme="minorHAnsi" w:hAnsiTheme="minorHAnsi" w:cstheme="minorHAnsi"/>
          <w:lang w:val="pl-PL"/>
        </w:rPr>
        <w:t xml:space="preserve">urządzeń </w:t>
      </w:r>
      <w:r w:rsidR="00FF19A4" w:rsidRPr="00381555">
        <w:rPr>
          <w:rFonts w:asciiTheme="minorHAnsi" w:hAnsiTheme="minorHAnsi" w:cstheme="minorHAnsi"/>
          <w:lang w:val="pl-PL"/>
        </w:rPr>
        <w:t xml:space="preserve">wykorzystywanych </w:t>
      </w:r>
      <w:r w:rsidR="003E3B5F" w:rsidRPr="00381555">
        <w:rPr>
          <w:rFonts w:asciiTheme="minorHAnsi" w:hAnsiTheme="minorHAnsi" w:cstheme="minorHAnsi"/>
          <w:lang w:val="pl-PL"/>
        </w:rPr>
        <w:t xml:space="preserve">produkcyjnie </w:t>
      </w:r>
      <w:r w:rsidR="0041740D" w:rsidRPr="00381555">
        <w:rPr>
          <w:rFonts w:asciiTheme="minorHAnsi" w:hAnsiTheme="minorHAnsi" w:cstheme="minorHAnsi"/>
          <w:lang w:val="pl-PL"/>
        </w:rPr>
        <w:t xml:space="preserve">przy wykorzystaniu </w:t>
      </w:r>
      <w:r w:rsidR="002F1606" w:rsidRPr="00381555">
        <w:rPr>
          <w:rFonts w:asciiTheme="minorHAnsi" w:hAnsiTheme="minorHAnsi" w:cstheme="minorHAnsi"/>
          <w:lang w:val="pl-PL"/>
        </w:rPr>
        <w:t xml:space="preserve">części </w:t>
      </w:r>
      <w:r w:rsidR="0041740D" w:rsidRPr="00381555">
        <w:rPr>
          <w:rFonts w:asciiTheme="minorHAnsi" w:hAnsiTheme="minorHAnsi" w:cstheme="minorHAnsi"/>
          <w:lang w:val="pl-PL"/>
        </w:rPr>
        <w:t xml:space="preserve">zamiennych </w:t>
      </w:r>
      <w:r w:rsidR="00366188" w:rsidRPr="00381555">
        <w:rPr>
          <w:rFonts w:asciiTheme="minorHAnsi" w:hAnsiTheme="minorHAnsi" w:cstheme="minorHAnsi"/>
          <w:lang w:val="pl-PL"/>
        </w:rPr>
        <w:t>ze</w:t>
      </w:r>
      <w:r w:rsidR="0041740D" w:rsidRPr="00381555">
        <w:rPr>
          <w:rFonts w:asciiTheme="minorHAnsi" w:hAnsiTheme="minorHAnsi" w:cstheme="minorHAnsi"/>
          <w:lang w:val="pl-PL"/>
        </w:rPr>
        <w:t xml:space="preserve"> </w:t>
      </w:r>
      <w:r w:rsidR="004A6239" w:rsidRPr="00381555">
        <w:rPr>
          <w:rFonts w:asciiTheme="minorHAnsi" w:hAnsiTheme="minorHAnsi" w:cstheme="minorHAnsi"/>
          <w:lang w:val="pl-PL"/>
        </w:rPr>
        <w:t>sto</w:t>
      </w:r>
      <w:r w:rsidR="00F4743E" w:rsidRPr="00381555">
        <w:rPr>
          <w:rFonts w:asciiTheme="minorHAnsi" w:hAnsiTheme="minorHAnsi" w:cstheme="minorHAnsi"/>
          <w:lang w:val="pl-PL"/>
        </w:rPr>
        <w:t>k</w:t>
      </w:r>
      <w:r w:rsidR="004A6239" w:rsidRPr="00381555">
        <w:rPr>
          <w:rFonts w:asciiTheme="minorHAnsi" w:hAnsiTheme="minorHAnsi" w:cstheme="minorHAnsi"/>
          <w:lang w:val="pl-PL"/>
        </w:rPr>
        <w:t xml:space="preserve">u </w:t>
      </w:r>
      <w:r w:rsidR="003E3B5F" w:rsidRPr="00381555">
        <w:rPr>
          <w:rFonts w:asciiTheme="minorHAnsi" w:hAnsiTheme="minorHAnsi" w:cstheme="minorHAnsi"/>
          <w:lang w:val="pl-PL"/>
        </w:rPr>
        <w:t xml:space="preserve">Zamawiającego (co najmniej 10% </w:t>
      </w:r>
      <w:r w:rsidR="004A6239" w:rsidRPr="00381555">
        <w:rPr>
          <w:rFonts w:asciiTheme="minorHAnsi" w:hAnsiTheme="minorHAnsi" w:cstheme="minorHAnsi"/>
          <w:lang w:val="pl-PL"/>
        </w:rPr>
        <w:t>urządzeń</w:t>
      </w:r>
      <w:r w:rsidR="003E3B5F" w:rsidRPr="00381555">
        <w:rPr>
          <w:rFonts w:asciiTheme="minorHAnsi" w:hAnsiTheme="minorHAnsi" w:cstheme="minorHAnsi"/>
          <w:lang w:val="pl-PL"/>
        </w:rPr>
        <w:t xml:space="preserve"> (serwerów) zostanie przeznaczonych jako stok urządzeń zamiennych</w:t>
      </w:r>
      <w:r w:rsidR="00366188" w:rsidRPr="00381555">
        <w:rPr>
          <w:rFonts w:asciiTheme="minorHAnsi" w:hAnsiTheme="minorHAnsi" w:cstheme="minorHAnsi"/>
          <w:lang w:val="pl-PL"/>
        </w:rPr>
        <w:t>)</w:t>
      </w:r>
      <w:r w:rsidR="006E4A09" w:rsidRPr="00381555">
        <w:rPr>
          <w:rFonts w:asciiTheme="minorHAnsi" w:hAnsiTheme="minorHAnsi" w:cstheme="minorHAnsi"/>
          <w:lang w:val="pl-PL"/>
        </w:rPr>
        <w:t>,</w:t>
      </w:r>
    </w:p>
    <w:p w14:paraId="7AB03031" w14:textId="72A65239" w:rsidR="001C4CA3" w:rsidRPr="00381555" w:rsidRDefault="00366188" w:rsidP="002D1ACC">
      <w:pPr>
        <w:pStyle w:val="Akapitzlist"/>
        <w:numPr>
          <w:ilvl w:val="1"/>
          <w:numId w:val="103"/>
        </w:numPr>
        <w:spacing w:after="60"/>
        <w:ind w:right="0"/>
        <w:jc w:val="both"/>
        <w:rPr>
          <w:rFonts w:asciiTheme="minorHAnsi" w:hAnsiTheme="minorHAnsi" w:cstheme="minorHAnsi"/>
          <w:lang w:val="pl-PL"/>
        </w:rPr>
      </w:pPr>
      <w:r w:rsidRPr="00381555">
        <w:rPr>
          <w:rFonts w:asciiTheme="minorHAnsi" w:hAnsiTheme="minorHAnsi" w:cstheme="minorHAnsi"/>
          <w:lang w:val="pl-PL"/>
        </w:rPr>
        <w:t xml:space="preserve">stok urządzeń będzie zrealizowany </w:t>
      </w:r>
      <w:r w:rsidR="00F4743E" w:rsidRPr="00381555">
        <w:rPr>
          <w:rFonts w:asciiTheme="minorHAnsi" w:hAnsiTheme="minorHAnsi" w:cstheme="minorHAnsi"/>
          <w:lang w:val="pl-PL"/>
        </w:rPr>
        <w:t>głównie w lokalizacjach OPD1, OPD2</w:t>
      </w:r>
      <w:r w:rsidR="00AB4C33" w:rsidRPr="00381555">
        <w:rPr>
          <w:rFonts w:asciiTheme="minorHAnsi" w:hAnsiTheme="minorHAnsi" w:cstheme="minorHAnsi"/>
          <w:lang w:val="pl-PL"/>
        </w:rPr>
        <w:t xml:space="preserve"> i </w:t>
      </w:r>
      <w:r w:rsidR="0083143F" w:rsidRPr="00381555">
        <w:rPr>
          <w:rFonts w:asciiTheme="minorHAnsi" w:hAnsiTheme="minorHAnsi" w:cstheme="minorHAnsi"/>
          <w:lang w:val="pl-PL"/>
        </w:rPr>
        <w:t>pojedyncz</w:t>
      </w:r>
      <w:r w:rsidR="00AB4C33" w:rsidRPr="00381555">
        <w:rPr>
          <w:rFonts w:asciiTheme="minorHAnsi" w:hAnsiTheme="minorHAnsi" w:cstheme="minorHAnsi"/>
          <w:lang w:val="pl-PL"/>
        </w:rPr>
        <w:t>ych</w:t>
      </w:r>
      <w:r w:rsidR="00F4743E" w:rsidRPr="00381555">
        <w:rPr>
          <w:rFonts w:asciiTheme="minorHAnsi" w:hAnsiTheme="minorHAnsi" w:cstheme="minorHAnsi"/>
          <w:lang w:val="pl-PL"/>
        </w:rPr>
        <w:t xml:space="preserve"> </w:t>
      </w:r>
      <w:r w:rsidR="00AB4C33" w:rsidRPr="00381555">
        <w:rPr>
          <w:rFonts w:asciiTheme="minorHAnsi" w:hAnsiTheme="minorHAnsi" w:cstheme="minorHAnsi"/>
          <w:lang w:val="pl-PL"/>
        </w:rPr>
        <w:t xml:space="preserve">serwerów dla </w:t>
      </w:r>
      <w:r w:rsidR="00F4743E" w:rsidRPr="00381555">
        <w:rPr>
          <w:rFonts w:asciiTheme="minorHAnsi" w:hAnsiTheme="minorHAnsi" w:cstheme="minorHAnsi"/>
          <w:lang w:val="pl-PL"/>
        </w:rPr>
        <w:t>lokalizacj</w:t>
      </w:r>
      <w:r w:rsidR="00AB4C33" w:rsidRPr="00381555">
        <w:rPr>
          <w:rFonts w:asciiTheme="minorHAnsi" w:hAnsiTheme="minorHAnsi" w:cstheme="minorHAnsi"/>
          <w:lang w:val="pl-PL"/>
        </w:rPr>
        <w:t xml:space="preserve">i </w:t>
      </w:r>
      <w:r w:rsidR="00F4743E" w:rsidRPr="00381555">
        <w:rPr>
          <w:rFonts w:asciiTheme="minorHAnsi" w:hAnsiTheme="minorHAnsi" w:cstheme="minorHAnsi"/>
          <w:lang w:val="pl-PL"/>
        </w:rPr>
        <w:t>ROPD</w:t>
      </w:r>
      <w:r w:rsidR="00AB4C33" w:rsidRPr="00381555">
        <w:rPr>
          <w:rFonts w:asciiTheme="minorHAnsi" w:hAnsiTheme="minorHAnsi" w:cstheme="minorHAnsi"/>
          <w:lang w:val="pl-PL"/>
        </w:rPr>
        <w:t>,</w:t>
      </w:r>
    </w:p>
    <w:p w14:paraId="18570222" w14:textId="569C443D" w:rsidR="002D1ACC" w:rsidRPr="00381555" w:rsidRDefault="001C4CA3" w:rsidP="002D1ACC">
      <w:pPr>
        <w:pStyle w:val="Akapitzlist"/>
        <w:numPr>
          <w:ilvl w:val="1"/>
          <w:numId w:val="103"/>
        </w:numPr>
        <w:spacing w:after="60"/>
        <w:ind w:right="0"/>
        <w:jc w:val="both"/>
        <w:rPr>
          <w:rFonts w:asciiTheme="minorHAnsi" w:hAnsiTheme="minorHAnsi" w:cstheme="minorHAnsi"/>
          <w:lang w:val="pl-PL"/>
        </w:rPr>
      </w:pPr>
      <w:r w:rsidRPr="00381555">
        <w:rPr>
          <w:rFonts w:asciiTheme="minorHAnsi" w:hAnsiTheme="minorHAnsi" w:cstheme="minorHAnsi"/>
          <w:lang w:val="pl-PL"/>
        </w:rPr>
        <w:lastRenderedPageBreak/>
        <w:t>naprawa urządzeń będzie realizowana zgodnie z dyspozycja</w:t>
      </w:r>
      <w:r w:rsidR="00AC372B" w:rsidRPr="00381555">
        <w:rPr>
          <w:rFonts w:asciiTheme="minorHAnsi" w:hAnsiTheme="minorHAnsi" w:cstheme="minorHAnsi"/>
          <w:lang w:val="pl-PL"/>
        </w:rPr>
        <w:t>mi</w:t>
      </w:r>
      <w:r w:rsidRPr="00381555">
        <w:rPr>
          <w:rFonts w:asciiTheme="minorHAnsi" w:hAnsiTheme="minorHAnsi" w:cstheme="minorHAnsi"/>
          <w:lang w:val="pl-PL"/>
        </w:rPr>
        <w:t xml:space="preserve"> Zamawiającego</w:t>
      </w:r>
      <w:r w:rsidR="0083143F" w:rsidRPr="00381555">
        <w:rPr>
          <w:rFonts w:asciiTheme="minorHAnsi" w:hAnsiTheme="minorHAnsi" w:cstheme="minorHAnsi"/>
          <w:lang w:val="pl-PL"/>
        </w:rPr>
        <w:t>.</w:t>
      </w:r>
    </w:p>
    <w:p w14:paraId="6EBD6316" w14:textId="354C7C5E" w:rsidR="002D1ACC" w:rsidRPr="00381555" w:rsidRDefault="002D1ACC" w:rsidP="002D1ACC">
      <w:pPr>
        <w:pStyle w:val="Akapitzlist"/>
        <w:numPr>
          <w:ilvl w:val="0"/>
          <w:numId w:val="103"/>
        </w:numPr>
        <w:spacing w:after="60"/>
        <w:ind w:right="0"/>
        <w:jc w:val="both"/>
        <w:rPr>
          <w:rFonts w:asciiTheme="minorHAnsi" w:hAnsiTheme="minorHAnsi" w:cstheme="minorBidi"/>
          <w:lang w:val="pl-PL"/>
        </w:rPr>
      </w:pPr>
      <w:r w:rsidRPr="4C69D2D0">
        <w:rPr>
          <w:rFonts w:asciiTheme="minorHAnsi" w:hAnsiTheme="minorHAnsi" w:cstheme="minorBidi"/>
          <w:lang w:val="pl-PL"/>
        </w:rPr>
        <w:t xml:space="preserve">Wykonawca </w:t>
      </w:r>
      <w:r w:rsidR="00900D1C" w:rsidRPr="4C69D2D0">
        <w:rPr>
          <w:rFonts w:asciiTheme="minorHAnsi" w:hAnsiTheme="minorHAnsi" w:cstheme="minorBidi"/>
          <w:lang w:val="pl-PL"/>
        </w:rPr>
        <w:t>zobowiązuje się</w:t>
      </w:r>
      <w:r w:rsidRPr="4C69D2D0">
        <w:rPr>
          <w:rFonts w:asciiTheme="minorHAnsi" w:hAnsiTheme="minorHAnsi" w:cstheme="minorBidi"/>
          <w:lang w:val="pl-PL"/>
        </w:rPr>
        <w:t xml:space="preserve">, iż objęte w ramach Umowy </w:t>
      </w:r>
      <w:r w:rsidR="0083143F" w:rsidRPr="4C69D2D0">
        <w:rPr>
          <w:rFonts w:asciiTheme="minorHAnsi" w:hAnsiTheme="minorHAnsi" w:cstheme="minorBidi"/>
          <w:lang w:val="pl-PL"/>
        </w:rPr>
        <w:t xml:space="preserve">urządzenia </w:t>
      </w:r>
      <w:r w:rsidRPr="4C69D2D0">
        <w:rPr>
          <w:rFonts w:asciiTheme="minorHAnsi" w:hAnsiTheme="minorHAnsi" w:cstheme="minorBidi"/>
          <w:lang w:val="pl-PL"/>
        </w:rPr>
        <w:t>bę</w:t>
      </w:r>
      <w:r w:rsidR="00476726" w:rsidRPr="4C69D2D0">
        <w:rPr>
          <w:rFonts w:asciiTheme="minorHAnsi" w:hAnsiTheme="minorHAnsi" w:cstheme="minorBidi"/>
          <w:lang w:val="pl-PL"/>
        </w:rPr>
        <w:t>dą</w:t>
      </w:r>
      <w:r w:rsidRPr="4C69D2D0">
        <w:rPr>
          <w:rFonts w:asciiTheme="minorHAnsi" w:hAnsiTheme="minorHAnsi" w:cstheme="minorBidi"/>
          <w:lang w:val="pl-PL"/>
        </w:rPr>
        <w:t xml:space="preserve"> serwisowane zgodnie z wymaganiami </w:t>
      </w:r>
      <w:r w:rsidR="1FECE523" w:rsidRPr="4C69D2D0">
        <w:rPr>
          <w:rFonts w:asciiTheme="minorHAnsi" w:hAnsiTheme="minorHAnsi" w:cstheme="minorBidi"/>
          <w:lang w:val="pl-PL"/>
        </w:rPr>
        <w:t>przedstawionymi w zakresie</w:t>
      </w:r>
      <w:r w:rsidR="1D9E3892" w:rsidRPr="615D0614">
        <w:rPr>
          <w:rFonts w:asciiTheme="minorHAnsi" w:hAnsiTheme="minorHAnsi" w:cstheme="minorBidi"/>
          <w:lang w:val="pl-PL"/>
        </w:rPr>
        <w:t>:</w:t>
      </w:r>
    </w:p>
    <w:p w14:paraId="73CF6403" w14:textId="3FFEC1B4" w:rsidR="1D9E3892" w:rsidRDefault="1D9E3892" w:rsidP="615D0614">
      <w:pPr>
        <w:pStyle w:val="Akapitzlist"/>
        <w:numPr>
          <w:ilvl w:val="1"/>
          <w:numId w:val="103"/>
        </w:numPr>
        <w:spacing w:after="60"/>
        <w:ind w:right="0"/>
        <w:jc w:val="both"/>
        <w:rPr>
          <w:rFonts w:asciiTheme="minorHAnsi" w:hAnsiTheme="minorHAnsi" w:cstheme="minorBidi"/>
          <w:lang w:val="pl-PL"/>
        </w:rPr>
      </w:pPr>
      <w:r w:rsidRPr="615D0614">
        <w:rPr>
          <w:rFonts w:asciiTheme="minorHAnsi" w:hAnsiTheme="minorHAnsi" w:cstheme="minorBidi"/>
          <w:lang w:val="pl-PL"/>
        </w:rPr>
        <w:t>Przyjęcie zgłoszenia zgodnie z kategorią</w:t>
      </w:r>
      <w:r w:rsidR="7FB97B34" w:rsidRPr="615D0614">
        <w:rPr>
          <w:rFonts w:asciiTheme="minorHAnsi" w:hAnsiTheme="minorHAnsi" w:cstheme="minorBidi"/>
          <w:lang w:val="pl-PL"/>
        </w:rPr>
        <w:t xml:space="preserve"> Problemu.</w:t>
      </w:r>
    </w:p>
    <w:p w14:paraId="2FF7D2B5" w14:textId="52000939" w:rsidR="1D9E3892" w:rsidRDefault="1D9E3892" w:rsidP="615D0614">
      <w:pPr>
        <w:pStyle w:val="Akapitzlist"/>
        <w:numPr>
          <w:ilvl w:val="1"/>
          <w:numId w:val="103"/>
        </w:numPr>
        <w:spacing w:after="60"/>
        <w:ind w:right="0"/>
        <w:jc w:val="both"/>
        <w:rPr>
          <w:rFonts w:asciiTheme="minorHAnsi" w:hAnsiTheme="minorHAnsi" w:cstheme="minorBidi"/>
          <w:lang w:val="pl-PL"/>
        </w:rPr>
      </w:pPr>
      <w:r w:rsidRPr="615D0614">
        <w:rPr>
          <w:rFonts w:asciiTheme="minorHAnsi" w:hAnsiTheme="minorHAnsi" w:cstheme="minorBidi"/>
          <w:lang w:val="pl-PL"/>
        </w:rPr>
        <w:t>Przeprowadzenie analizy Problemu zdalne</w:t>
      </w:r>
      <w:r w:rsidR="4638036B" w:rsidRPr="615D0614">
        <w:rPr>
          <w:rFonts w:asciiTheme="minorHAnsi" w:hAnsiTheme="minorHAnsi" w:cstheme="minorBidi"/>
          <w:lang w:val="pl-PL"/>
        </w:rPr>
        <w:t>j</w:t>
      </w:r>
      <w:r w:rsidRPr="615D0614">
        <w:rPr>
          <w:rFonts w:asciiTheme="minorHAnsi" w:hAnsiTheme="minorHAnsi" w:cstheme="minorBidi"/>
          <w:lang w:val="pl-PL"/>
        </w:rPr>
        <w:t xml:space="preserve"> lub lokalnej</w:t>
      </w:r>
      <w:r w:rsidR="42532FFF" w:rsidRPr="615D0614">
        <w:rPr>
          <w:rFonts w:asciiTheme="minorHAnsi" w:hAnsiTheme="minorHAnsi" w:cstheme="minorBidi"/>
          <w:lang w:val="pl-PL"/>
        </w:rPr>
        <w:t xml:space="preserve"> diagnostyki</w:t>
      </w:r>
      <w:r w:rsidRPr="615D0614">
        <w:rPr>
          <w:rFonts w:asciiTheme="minorHAnsi" w:hAnsiTheme="minorHAnsi" w:cstheme="minorBidi"/>
          <w:lang w:val="pl-PL"/>
        </w:rPr>
        <w:t>.</w:t>
      </w:r>
    </w:p>
    <w:p w14:paraId="60EB2DD4" w14:textId="10C0E018" w:rsidR="1D9E3892" w:rsidRDefault="1D9E3892" w:rsidP="615D0614">
      <w:pPr>
        <w:pStyle w:val="Akapitzlist"/>
        <w:numPr>
          <w:ilvl w:val="1"/>
          <w:numId w:val="103"/>
        </w:numPr>
        <w:spacing w:after="60"/>
        <w:ind w:right="0"/>
        <w:jc w:val="both"/>
        <w:rPr>
          <w:rFonts w:asciiTheme="minorHAnsi" w:hAnsiTheme="minorHAnsi" w:cstheme="minorBidi"/>
          <w:lang w:val="pl-PL"/>
        </w:rPr>
      </w:pPr>
      <w:r w:rsidRPr="615D0614">
        <w:rPr>
          <w:rFonts w:asciiTheme="minorHAnsi" w:hAnsiTheme="minorHAnsi" w:cstheme="minorBidi"/>
          <w:lang w:val="pl-PL"/>
        </w:rPr>
        <w:t>Zaproponowanie sposobu obejścia i naprawy Problemu.</w:t>
      </w:r>
    </w:p>
    <w:p w14:paraId="59ECC3FB" w14:textId="58052E3B" w:rsidR="1D9E3892" w:rsidRDefault="1D9E3892" w:rsidP="615D0614">
      <w:pPr>
        <w:pStyle w:val="Akapitzlist"/>
        <w:numPr>
          <w:ilvl w:val="1"/>
          <w:numId w:val="103"/>
        </w:numPr>
        <w:spacing w:after="60"/>
        <w:ind w:right="0"/>
        <w:jc w:val="both"/>
        <w:rPr>
          <w:rFonts w:asciiTheme="minorHAnsi" w:hAnsiTheme="minorHAnsi" w:cstheme="minorBidi"/>
          <w:lang w:val="pl-PL"/>
        </w:rPr>
      </w:pPr>
      <w:r w:rsidRPr="615D0614">
        <w:rPr>
          <w:rFonts w:asciiTheme="minorHAnsi" w:hAnsiTheme="minorHAnsi" w:cstheme="minorBidi"/>
          <w:lang w:val="pl-PL"/>
        </w:rPr>
        <w:t xml:space="preserve">Docelowa naprawa zgłoszonego Problemu zgodnie z określonymi czasami i </w:t>
      </w:r>
      <w:r w:rsidR="0A28EB71" w:rsidRPr="615D0614">
        <w:rPr>
          <w:rFonts w:asciiTheme="minorHAnsi" w:hAnsiTheme="minorHAnsi" w:cstheme="minorBidi"/>
          <w:lang w:val="pl-PL"/>
        </w:rPr>
        <w:t xml:space="preserve">decyzją </w:t>
      </w:r>
      <w:r w:rsidR="6174428E" w:rsidRPr="615D0614">
        <w:rPr>
          <w:rFonts w:asciiTheme="minorHAnsi" w:hAnsiTheme="minorHAnsi" w:cstheme="minorBidi"/>
          <w:lang w:val="pl-PL"/>
        </w:rPr>
        <w:t>Zamawiającego</w:t>
      </w:r>
      <w:r w:rsidR="0A28EB71" w:rsidRPr="615D0614">
        <w:rPr>
          <w:rFonts w:asciiTheme="minorHAnsi" w:hAnsiTheme="minorHAnsi" w:cstheme="minorBidi"/>
          <w:lang w:val="pl-PL"/>
        </w:rPr>
        <w:t>.</w:t>
      </w:r>
    </w:p>
    <w:p w14:paraId="01CB60BE" w14:textId="5DA7AB25" w:rsidR="002D1ACC" w:rsidRPr="00381555" w:rsidRDefault="002D1ACC" w:rsidP="002D1ACC">
      <w:pPr>
        <w:pStyle w:val="Akapitzlist"/>
        <w:numPr>
          <w:ilvl w:val="0"/>
          <w:numId w:val="103"/>
        </w:numPr>
        <w:spacing w:after="60"/>
        <w:ind w:right="0"/>
        <w:jc w:val="both"/>
        <w:rPr>
          <w:rFonts w:asciiTheme="minorHAnsi" w:hAnsiTheme="minorHAnsi" w:cstheme="minorHAnsi"/>
          <w:lang w:val="pl-PL"/>
        </w:rPr>
      </w:pPr>
      <w:r w:rsidRPr="00381555">
        <w:rPr>
          <w:rFonts w:asciiTheme="minorHAnsi" w:hAnsiTheme="minorHAnsi" w:cstheme="minorHAnsi"/>
          <w:lang w:val="pl-PL"/>
        </w:rPr>
        <w:t xml:space="preserve">Wszelkie koszty rozwiązywania Problemów, w tym koszt testów, </w:t>
      </w:r>
      <w:r w:rsidR="00E01189" w:rsidRPr="00381555">
        <w:rPr>
          <w:rFonts w:asciiTheme="minorHAnsi" w:hAnsiTheme="minorHAnsi" w:cstheme="minorHAnsi"/>
          <w:lang w:val="pl-PL"/>
        </w:rPr>
        <w:t xml:space="preserve">dojazdu, </w:t>
      </w:r>
      <w:r w:rsidRPr="00381555">
        <w:rPr>
          <w:rFonts w:asciiTheme="minorHAnsi" w:hAnsiTheme="minorHAnsi" w:cstheme="minorHAnsi"/>
          <w:lang w:val="pl-PL"/>
        </w:rPr>
        <w:t xml:space="preserve">instalacji i uruchomienia </w:t>
      </w:r>
      <w:r w:rsidR="00E01189" w:rsidRPr="00381555">
        <w:rPr>
          <w:rFonts w:asciiTheme="minorHAnsi" w:hAnsiTheme="minorHAnsi" w:cstheme="minorHAnsi"/>
          <w:lang w:val="pl-PL"/>
        </w:rPr>
        <w:t xml:space="preserve">urządzenia </w:t>
      </w:r>
      <w:r w:rsidRPr="00381555">
        <w:rPr>
          <w:rFonts w:asciiTheme="minorHAnsi" w:hAnsiTheme="minorHAnsi" w:cstheme="minorHAnsi"/>
          <w:lang w:val="pl-PL"/>
        </w:rPr>
        <w:t>ponosi Wykonawca.</w:t>
      </w:r>
    </w:p>
    <w:p w14:paraId="724B0F6B" w14:textId="77777777" w:rsidR="002D1ACC" w:rsidRPr="00381555" w:rsidRDefault="002D1ACC" w:rsidP="002D1ACC">
      <w:pPr>
        <w:pStyle w:val="Akapitzlist"/>
        <w:numPr>
          <w:ilvl w:val="0"/>
          <w:numId w:val="103"/>
        </w:numPr>
        <w:spacing w:after="60"/>
        <w:ind w:right="0"/>
        <w:jc w:val="both"/>
        <w:rPr>
          <w:rFonts w:asciiTheme="minorHAnsi" w:hAnsiTheme="minorHAnsi" w:cstheme="minorHAnsi"/>
          <w:lang w:val="pl-PL"/>
        </w:rPr>
      </w:pPr>
      <w:r w:rsidRPr="00381555">
        <w:rPr>
          <w:rFonts w:asciiTheme="minorHAnsi" w:hAnsiTheme="minorHAnsi" w:cstheme="minorHAnsi"/>
          <w:lang w:val="pl-PL"/>
        </w:rPr>
        <w:t>Wykonawca i Zamawiający współpracują przy rozwiązywaniu Problemów.</w:t>
      </w:r>
    </w:p>
    <w:p w14:paraId="449B7721" w14:textId="0D170C47" w:rsidR="002D1ACC" w:rsidRPr="00381555" w:rsidRDefault="002D1ACC" w:rsidP="002D1ACC">
      <w:pPr>
        <w:pStyle w:val="Akapitzlist"/>
        <w:numPr>
          <w:ilvl w:val="0"/>
          <w:numId w:val="103"/>
        </w:numPr>
        <w:spacing w:after="60"/>
        <w:ind w:right="0"/>
        <w:jc w:val="both"/>
        <w:rPr>
          <w:rFonts w:asciiTheme="minorHAnsi" w:hAnsiTheme="minorHAnsi" w:cstheme="minorHAnsi"/>
          <w:lang w:val="pl-PL"/>
        </w:rPr>
      </w:pPr>
      <w:r w:rsidRPr="00381555">
        <w:rPr>
          <w:rFonts w:asciiTheme="minorHAnsi" w:hAnsiTheme="minorHAnsi" w:cstheme="minorHAnsi"/>
          <w:lang w:val="pl-PL"/>
        </w:rPr>
        <w:t>Wykonawca współpracuj</w:t>
      </w:r>
      <w:r w:rsidR="00216DFC" w:rsidRPr="00381555">
        <w:rPr>
          <w:rFonts w:asciiTheme="minorHAnsi" w:hAnsiTheme="minorHAnsi" w:cstheme="minorHAnsi"/>
          <w:lang w:val="pl-PL"/>
        </w:rPr>
        <w:t>e</w:t>
      </w:r>
      <w:r w:rsidRPr="00381555">
        <w:rPr>
          <w:rFonts w:asciiTheme="minorHAnsi" w:hAnsiTheme="minorHAnsi" w:cstheme="minorHAnsi"/>
          <w:lang w:val="pl-PL"/>
        </w:rPr>
        <w:t xml:space="preserve"> przy rozwiązywaniu Problemów </w:t>
      </w:r>
      <w:r w:rsidR="00C47686" w:rsidRPr="00381555">
        <w:rPr>
          <w:rFonts w:asciiTheme="minorHAnsi" w:hAnsiTheme="minorHAnsi" w:cstheme="minorHAnsi"/>
          <w:lang w:val="pl-PL"/>
        </w:rPr>
        <w:t>z</w:t>
      </w:r>
      <w:r w:rsidRPr="00381555">
        <w:rPr>
          <w:rFonts w:asciiTheme="minorHAnsi" w:hAnsiTheme="minorHAnsi" w:cstheme="minorHAnsi"/>
          <w:lang w:val="pl-PL"/>
        </w:rPr>
        <w:t xml:space="preserve"> innymi podmiotami odpowiedzialnymi za pozostały obszar Systemu m.in. urządzenia, kopie zapasowe i odzyskiwanie.</w:t>
      </w:r>
    </w:p>
    <w:p w14:paraId="451CE71B" w14:textId="37EAC27C" w:rsidR="002D1ACC" w:rsidRPr="00381555" w:rsidRDefault="00D22061" w:rsidP="002D1ACC">
      <w:pPr>
        <w:pStyle w:val="Akapitzlist"/>
        <w:numPr>
          <w:ilvl w:val="0"/>
          <w:numId w:val="103"/>
        </w:numPr>
        <w:spacing w:after="60"/>
        <w:ind w:right="0"/>
        <w:jc w:val="both"/>
        <w:rPr>
          <w:rFonts w:asciiTheme="minorHAnsi" w:hAnsiTheme="minorHAnsi" w:cstheme="minorHAnsi"/>
          <w:lang w:val="pl-PL"/>
        </w:rPr>
      </w:pPr>
      <w:r w:rsidRPr="00381555">
        <w:rPr>
          <w:rFonts w:asciiTheme="minorHAnsi" w:hAnsiTheme="minorHAnsi" w:cstheme="minorHAnsi"/>
          <w:lang w:val="pl-PL"/>
        </w:rPr>
        <w:t xml:space="preserve">Pogwarancyjna usługa </w:t>
      </w:r>
      <w:r w:rsidR="002D1ACC" w:rsidRPr="00381555">
        <w:rPr>
          <w:rFonts w:asciiTheme="minorHAnsi" w:hAnsiTheme="minorHAnsi" w:cstheme="minorHAnsi"/>
          <w:lang w:val="pl-PL"/>
        </w:rPr>
        <w:t>udzielona przez Wykonawcę musi obejmować m.in:</w:t>
      </w:r>
    </w:p>
    <w:p w14:paraId="00DACD0E" w14:textId="5AF63B26" w:rsidR="002D1ACC" w:rsidRPr="00381555" w:rsidRDefault="002D1ACC" w:rsidP="002D1ACC">
      <w:pPr>
        <w:pStyle w:val="Akapitzlist"/>
        <w:numPr>
          <w:ilvl w:val="1"/>
          <w:numId w:val="103"/>
        </w:numPr>
        <w:spacing w:after="60"/>
        <w:ind w:right="0"/>
        <w:jc w:val="both"/>
        <w:rPr>
          <w:rFonts w:asciiTheme="minorHAnsi" w:hAnsiTheme="minorHAnsi" w:cstheme="minorHAnsi"/>
          <w:lang w:val="pl-PL"/>
        </w:rPr>
      </w:pPr>
      <w:r w:rsidRPr="00381555">
        <w:rPr>
          <w:rFonts w:asciiTheme="minorHAnsi" w:hAnsiTheme="minorHAnsi" w:cstheme="minorHAnsi"/>
          <w:lang w:val="pl-PL"/>
        </w:rPr>
        <w:t xml:space="preserve">dostęp do portalu internetowego umożliwiającego zarządzanie </w:t>
      </w:r>
      <w:r w:rsidR="00D22061" w:rsidRPr="00381555">
        <w:rPr>
          <w:rFonts w:asciiTheme="minorHAnsi" w:hAnsiTheme="minorHAnsi" w:cstheme="minorHAnsi"/>
          <w:lang w:val="pl-PL"/>
        </w:rPr>
        <w:t xml:space="preserve">zgłoszeniami </w:t>
      </w:r>
      <w:r w:rsidR="001876BF" w:rsidRPr="00381555">
        <w:rPr>
          <w:rFonts w:asciiTheme="minorHAnsi" w:hAnsiTheme="minorHAnsi" w:cstheme="minorHAnsi"/>
          <w:lang w:val="pl-PL"/>
        </w:rPr>
        <w:t xml:space="preserve">i stanem ilościowym urządzeń </w:t>
      </w:r>
      <w:r w:rsidRPr="00381555">
        <w:rPr>
          <w:rFonts w:asciiTheme="minorHAnsi" w:hAnsiTheme="minorHAnsi" w:cstheme="minorHAnsi"/>
          <w:lang w:val="pl-PL"/>
        </w:rPr>
        <w:t xml:space="preserve">Zamawiającego, utworzenie zgłoszenia serwisowego, procesowanie zgłoszenia i archiwizację złożonych awarii z procesem naprawy w okresie </w:t>
      </w:r>
      <w:r w:rsidR="00E9134C" w:rsidRPr="00381555">
        <w:rPr>
          <w:rFonts w:asciiTheme="minorHAnsi" w:hAnsiTheme="minorHAnsi" w:cstheme="minorHAnsi"/>
          <w:lang w:val="pl-PL"/>
        </w:rPr>
        <w:t>realizacji usługi</w:t>
      </w:r>
      <w:r w:rsidRPr="00381555">
        <w:rPr>
          <w:rFonts w:asciiTheme="minorHAnsi" w:hAnsiTheme="minorHAnsi" w:cstheme="minorHAnsi"/>
          <w:lang w:val="pl-PL"/>
        </w:rPr>
        <w:t>.</w:t>
      </w:r>
    </w:p>
    <w:p w14:paraId="64F9482F" w14:textId="4E683920" w:rsidR="002D1ACC" w:rsidRPr="00381555" w:rsidRDefault="002D1ACC" w:rsidP="002D1ACC">
      <w:pPr>
        <w:pStyle w:val="Akapitzlist"/>
        <w:numPr>
          <w:ilvl w:val="0"/>
          <w:numId w:val="103"/>
        </w:numPr>
        <w:spacing w:after="60"/>
        <w:ind w:right="0"/>
        <w:jc w:val="both"/>
        <w:rPr>
          <w:rFonts w:asciiTheme="minorHAnsi" w:hAnsiTheme="minorHAnsi" w:cstheme="minorHAnsi"/>
          <w:lang w:val="pl-PL"/>
        </w:rPr>
      </w:pPr>
      <w:r w:rsidRPr="00381555">
        <w:rPr>
          <w:rFonts w:asciiTheme="minorHAnsi" w:hAnsiTheme="minorHAnsi" w:cstheme="minorHAnsi"/>
          <w:lang w:val="pl-PL"/>
        </w:rPr>
        <w:t>Wykonawca zapewni zdalne wsparcie</w:t>
      </w:r>
      <w:r w:rsidR="00E9134C" w:rsidRPr="00381555">
        <w:rPr>
          <w:rFonts w:asciiTheme="minorHAnsi" w:hAnsiTheme="minorHAnsi" w:cstheme="minorHAnsi"/>
          <w:lang w:val="pl-PL"/>
        </w:rPr>
        <w:t xml:space="preserve"> </w:t>
      </w:r>
      <w:r w:rsidR="00216DFC" w:rsidRPr="00381555">
        <w:rPr>
          <w:rFonts w:asciiTheme="minorHAnsi" w:hAnsiTheme="minorHAnsi" w:cstheme="minorHAnsi"/>
          <w:lang w:val="pl-PL"/>
        </w:rPr>
        <w:t xml:space="preserve">tożsame z usługą </w:t>
      </w:r>
      <w:r w:rsidR="00EF2EA7">
        <w:rPr>
          <w:rFonts w:asciiTheme="minorHAnsi" w:hAnsiTheme="minorHAnsi" w:cstheme="minorHAnsi"/>
          <w:lang w:val="pl-PL"/>
        </w:rPr>
        <w:t>Serwisu Gwarancyjnego</w:t>
      </w:r>
      <w:r w:rsidR="00E9134C" w:rsidRPr="00381555">
        <w:rPr>
          <w:rFonts w:asciiTheme="minorHAnsi" w:hAnsiTheme="minorHAnsi" w:cstheme="minorHAnsi"/>
          <w:lang w:val="pl-PL"/>
        </w:rPr>
        <w:t>.</w:t>
      </w:r>
    </w:p>
    <w:p w14:paraId="6FF80092" w14:textId="583E1833" w:rsidR="002D1ACC" w:rsidRPr="00237B88" w:rsidRDefault="000E307B" w:rsidP="002D1ACC">
      <w:pPr>
        <w:pStyle w:val="Nagwek3"/>
      </w:pPr>
      <w:bookmarkStart w:id="627" w:name="_Toc214291440"/>
      <w:bookmarkStart w:id="628" w:name="_Toc215846718"/>
      <w:r w:rsidRPr="00237B88">
        <w:t>Ogólne warunki</w:t>
      </w:r>
      <w:r w:rsidR="002D1ACC" w:rsidRPr="00237B88">
        <w:t xml:space="preserve"> </w:t>
      </w:r>
      <w:r w:rsidR="00D631CC" w:rsidRPr="00237B88">
        <w:t xml:space="preserve">Serwisu </w:t>
      </w:r>
      <w:r w:rsidR="00E6663E" w:rsidRPr="00237B88">
        <w:t>Pogwarancyjne</w:t>
      </w:r>
      <w:bookmarkEnd w:id="627"/>
      <w:r w:rsidR="00D631CC" w:rsidRPr="00237B88">
        <w:t>go</w:t>
      </w:r>
      <w:bookmarkEnd w:id="628"/>
    </w:p>
    <w:p w14:paraId="183ADABA" w14:textId="4446DCC9" w:rsidR="002D1ACC" w:rsidRPr="00A01500" w:rsidRDefault="00256AD8" w:rsidP="002D1ACC">
      <w:pPr>
        <w:spacing w:line="276" w:lineRule="auto"/>
        <w:jc w:val="both"/>
        <w:rPr>
          <w:rFonts w:asciiTheme="minorHAnsi" w:hAnsiTheme="minorHAnsi" w:cstheme="minorHAnsi"/>
          <w:b/>
          <w:bCs/>
          <w:sz w:val="22"/>
          <w:szCs w:val="22"/>
        </w:rPr>
      </w:pPr>
      <w:r w:rsidRPr="00A01500">
        <w:rPr>
          <w:rFonts w:asciiTheme="minorHAnsi" w:hAnsiTheme="minorHAnsi" w:cstheme="minorHAnsi"/>
          <w:b/>
          <w:bCs/>
          <w:sz w:val="22"/>
          <w:szCs w:val="22"/>
        </w:rPr>
        <w:t>9</w:t>
      </w:r>
      <w:r w:rsidR="002D1ACC" w:rsidRPr="00A01500">
        <w:rPr>
          <w:rFonts w:asciiTheme="minorHAnsi" w:hAnsiTheme="minorHAnsi" w:cstheme="minorHAnsi"/>
          <w:b/>
          <w:bCs/>
          <w:sz w:val="22"/>
          <w:szCs w:val="22"/>
        </w:rPr>
        <w:t>.</w:t>
      </w:r>
      <w:r w:rsidRPr="00A01500">
        <w:rPr>
          <w:rFonts w:asciiTheme="minorHAnsi" w:hAnsiTheme="minorHAnsi" w:cstheme="minorHAnsi"/>
          <w:b/>
          <w:bCs/>
          <w:sz w:val="22"/>
          <w:szCs w:val="22"/>
        </w:rPr>
        <w:t>1</w:t>
      </w:r>
      <w:r w:rsidR="002D1ACC" w:rsidRPr="00A01500">
        <w:rPr>
          <w:rFonts w:asciiTheme="minorHAnsi" w:hAnsiTheme="minorHAnsi" w:cstheme="minorHAnsi"/>
          <w:b/>
          <w:bCs/>
          <w:sz w:val="22"/>
          <w:szCs w:val="22"/>
        </w:rPr>
        <w:t>.1 Diagnostyka i Rozwiązywanie Problemów</w:t>
      </w:r>
    </w:p>
    <w:p w14:paraId="24E5C473" w14:textId="4A18DC30" w:rsidR="002D1ACC" w:rsidRPr="00A01500" w:rsidRDefault="002D1ACC" w:rsidP="002D1ACC">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W zakresie </w:t>
      </w:r>
      <w:r w:rsidR="00216DFC" w:rsidRPr="00A01500">
        <w:rPr>
          <w:rFonts w:asciiTheme="minorHAnsi" w:hAnsiTheme="minorHAnsi" w:cstheme="minorHAnsi"/>
          <w:sz w:val="22"/>
          <w:szCs w:val="22"/>
        </w:rPr>
        <w:t>wsparci</w:t>
      </w:r>
      <w:r w:rsidR="00A83373">
        <w:rPr>
          <w:rFonts w:asciiTheme="minorHAnsi" w:hAnsiTheme="minorHAnsi" w:cstheme="minorHAnsi"/>
          <w:sz w:val="22"/>
          <w:szCs w:val="22"/>
        </w:rPr>
        <w:t>a</w:t>
      </w:r>
      <w:r w:rsidR="00216DFC" w:rsidRPr="00A01500">
        <w:rPr>
          <w:rFonts w:asciiTheme="minorHAnsi" w:hAnsiTheme="minorHAnsi" w:cstheme="minorHAnsi"/>
          <w:sz w:val="22"/>
          <w:szCs w:val="22"/>
        </w:rPr>
        <w:t xml:space="preserve"> </w:t>
      </w:r>
      <w:r w:rsidR="00A83373">
        <w:rPr>
          <w:rFonts w:asciiTheme="minorHAnsi" w:hAnsiTheme="minorHAnsi" w:cstheme="minorHAnsi"/>
          <w:sz w:val="22"/>
          <w:szCs w:val="22"/>
        </w:rPr>
        <w:t xml:space="preserve">Serwisu </w:t>
      </w:r>
      <w:r w:rsidR="00216DFC" w:rsidRPr="00A01500">
        <w:rPr>
          <w:rFonts w:asciiTheme="minorHAnsi" w:hAnsiTheme="minorHAnsi" w:cstheme="minorHAnsi"/>
          <w:sz w:val="22"/>
          <w:szCs w:val="22"/>
        </w:rPr>
        <w:t>Pog</w:t>
      </w:r>
      <w:r w:rsidRPr="00A01500">
        <w:rPr>
          <w:rFonts w:asciiTheme="minorHAnsi" w:hAnsiTheme="minorHAnsi" w:cstheme="minorHAnsi"/>
          <w:sz w:val="22"/>
          <w:szCs w:val="22"/>
        </w:rPr>
        <w:t>waranc</w:t>
      </w:r>
      <w:r w:rsidR="00216DFC" w:rsidRPr="00A01500">
        <w:rPr>
          <w:rFonts w:asciiTheme="minorHAnsi" w:hAnsiTheme="minorHAnsi" w:cstheme="minorHAnsi"/>
          <w:sz w:val="22"/>
          <w:szCs w:val="22"/>
        </w:rPr>
        <w:t>yjne</w:t>
      </w:r>
      <w:r w:rsidR="00A83373">
        <w:rPr>
          <w:rFonts w:asciiTheme="minorHAnsi" w:hAnsiTheme="minorHAnsi" w:cstheme="minorHAnsi"/>
          <w:sz w:val="22"/>
          <w:szCs w:val="22"/>
        </w:rPr>
        <w:t>go</w:t>
      </w:r>
      <w:r w:rsidR="00216DFC" w:rsidRPr="00A01500">
        <w:rPr>
          <w:rFonts w:asciiTheme="minorHAnsi" w:hAnsiTheme="minorHAnsi" w:cstheme="minorHAnsi"/>
          <w:sz w:val="22"/>
          <w:szCs w:val="22"/>
        </w:rPr>
        <w:t xml:space="preserve"> </w:t>
      </w:r>
      <w:r w:rsidRPr="00A01500">
        <w:rPr>
          <w:rFonts w:asciiTheme="minorHAnsi" w:hAnsiTheme="minorHAnsi" w:cstheme="minorHAnsi"/>
          <w:sz w:val="22"/>
          <w:szCs w:val="22"/>
        </w:rPr>
        <w:t xml:space="preserve">Wykonawca zapewnia Zamawiającemu usługę diagnostyki i Rozwiązywania Problemów w ramach </w:t>
      </w:r>
      <w:r w:rsidR="00BA1CA5" w:rsidRPr="00A01500">
        <w:rPr>
          <w:rFonts w:asciiTheme="minorHAnsi" w:hAnsiTheme="minorHAnsi" w:cstheme="minorHAnsi"/>
          <w:sz w:val="22"/>
          <w:szCs w:val="22"/>
        </w:rPr>
        <w:t xml:space="preserve">urządzeń </w:t>
      </w:r>
      <w:r w:rsidRPr="00A01500">
        <w:rPr>
          <w:rFonts w:asciiTheme="minorHAnsi" w:hAnsiTheme="minorHAnsi" w:cstheme="minorHAnsi"/>
          <w:sz w:val="22"/>
          <w:szCs w:val="22"/>
        </w:rPr>
        <w:t>Chmury Prywatnej</w:t>
      </w:r>
      <w:r w:rsidR="00BA1CA5" w:rsidRPr="00A01500">
        <w:rPr>
          <w:rFonts w:asciiTheme="minorHAnsi" w:hAnsiTheme="minorHAnsi" w:cstheme="minorHAnsi"/>
          <w:sz w:val="22"/>
          <w:szCs w:val="22"/>
        </w:rPr>
        <w:t xml:space="preserve"> i lokalizacji ROPD</w:t>
      </w:r>
      <w:r w:rsidRPr="00A01500">
        <w:rPr>
          <w:rFonts w:asciiTheme="minorHAnsi" w:hAnsiTheme="minorHAnsi" w:cstheme="minorHAnsi"/>
          <w:sz w:val="22"/>
          <w:szCs w:val="22"/>
        </w:rPr>
        <w:t>.</w:t>
      </w:r>
    </w:p>
    <w:p w14:paraId="1DAE3011" w14:textId="4B94B7D3" w:rsidR="002D1ACC" w:rsidRPr="00A01500" w:rsidRDefault="00256AD8" w:rsidP="002D1ACC">
      <w:pPr>
        <w:spacing w:line="276" w:lineRule="auto"/>
        <w:jc w:val="both"/>
        <w:rPr>
          <w:rFonts w:asciiTheme="minorHAnsi" w:hAnsiTheme="minorHAnsi" w:cstheme="minorHAnsi"/>
          <w:b/>
          <w:bCs/>
          <w:sz w:val="22"/>
          <w:szCs w:val="22"/>
        </w:rPr>
      </w:pPr>
      <w:r w:rsidRPr="00A01500">
        <w:rPr>
          <w:rFonts w:asciiTheme="minorHAnsi" w:hAnsiTheme="minorHAnsi" w:cstheme="minorHAnsi"/>
          <w:b/>
          <w:bCs/>
          <w:sz w:val="22"/>
          <w:szCs w:val="22"/>
        </w:rPr>
        <w:t>9</w:t>
      </w:r>
      <w:r w:rsidR="002D1ACC" w:rsidRPr="00A01500">
        <w:rPr>
          <w:rFonts w:asciiTheme="minorHAnsi" w:hAnsiTheme="minorHAnsi" w:cstheme="minorHAnsi"/>
          <w:b/>
          <w:bCs/>
          <w:sz w:val="22"/>
          <w:szCs w:val="22"/>
        </w:rPr>
        <w:t>.</w:t>
      </w:r>
      <w:r w:rsidRPr="00A01500">
        <w:rPr>
          <w:rFonts w:asciiTheme="minorHAnsi" w:hAnsiTheme="minorHAnsi" w:cstheme="minorHAnsi"/>
          <w:b/>
          <w:bCs/>
          <w:sz w:val="22"/>
          <w:szCs w:val="22"/>
        </w:rPr>
        <w:t>1</w:t>
      </w:r>
      <w:r w:rsidR="002D1ACC" w:rsidRPr="00A01500">
        <w:rPr>
          <w:rFonts w:asciiTheme="minorHAnsi" w:hAnsiTheme="minorHAnsi" w:cstheme="minorHAnsi"/>
          <w:b/>
          <w:bCs/>
          <w:sz w:val="22"/>
          <w:szCs w:val="22"/>
        </w:rPr>
        <w:t>.1.1    Klasyfikacja Problemów</w:t>
      </w:r>
    </w:p>
    <w:p w14:paraId="3E76D02C" w14:textId="2804A5D1" w:rsidR="002D1ACC" w:rsidRPr="00A01500" w:rsidRDefault="002D1ACC" w:rsidP="002D1ACC">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Klasyfikację Problemów określa Zamawiający</w:t>
      </w:r>
      <w:r w:rsidR="00BA1CA5" w:rsidRPr="00A01500">
        <w:rPr>
          <w:rFonts w:asciiTheme="minorHAnsi" w:hAnsiTheme="minorHAnsi" w:cstheme="minorHAnsi"/>
          <w:sz w:val="22"/>
          <w:szCs w:val="22"/>
        </w:rPr>
        <w:t xml:space="preserve"> z priorytetem realizacji</w:t>
      </w:r>
      <w:r w:rsidRPr="00A01500">
        <w:rPr>
          <w:rFonts w:asciiTheme="minorHAnsi" w:hAnsiTheme="minorHAnsi" w:cstheme="minorHAnsi"/>
          <w:sz w:val="22"/>
          <w:szCs w:val="22"/>
        </w:rPr>
        <w:t xml:space="preserve">. W przypadku, gdy Strony zgodzą się, </w:t>
      </w:r>
      <w:r w:rsidR="00204840" w:rsidRPr="00A01500">
        <w:rPr>
          <w:rFonts w:asciiTheme="minorHAnsi" w:hAnsiTheme="minorHAnsi" w:cstheme="minorHAnsi"/>
          <w:sz w:val="22"/>
          <w:szCs w:val="22"/>
        </w:rPr>
        <w:t xml:space="preserve">do zmiany w kolejności procesowania </w:t>
      </w:r>
      <w:r w:rsidRPr="00A01500">
        <w:rPr>
          <w:rFonts w:asciiTheme="minorHAnsi" w:hAnsiTheme="minorHAnsi" w:cstheme="minorHAnsi"/>
          <w:sz w:val="22"/>
          <w:szCs w:val="22"/>
        </w:rPr>
        <w:t>zgłosze</w:t>
      </w:r>
      <w:r w:rsidR="00204840" w:rsidRPr="00A01500">
        <w:rPr>
          <w:rFonts w:asciiTheme="minorHAnsi" w:hAnsiTheme="minorHAnsi" w:cstheme="minorHAnsi"/>
          <w:sz w:val="22"/>
          <w:szCs w:val="22"/>
        </w:rPr>
        <w:t>ń</w:t>
      </w:r>
      <w:r w:rsidRPr="00A01500">
        <w:rPr>
          <w:rFonts w:asciiTheme="minorHAnsi" w:hAnsiTheme="minorHAnsi" w:cstheme="minorHAnsi"/>
          <w:sz w:val="22"/>
          <w:szCs w:val="22"/>
        </w:rPr>
        <w:t xml:space="preserve"> </w:t>
      </w:r>
      <w:r w:rsidR="00204840" w:rsidRPr="00A01500">
        <w:rPr>
          <w:rFonts w:asciiTheme="minorHAnsi" w:hAnsiTheme="minorHAnsi" w:cstheme="minorHAnsi"/>
          <w:sz w:val="22"/>
          <w:szCs w:val="22"/>
        </w:rPr>
        <w:t xml:space="preserve">celem optymalizacji i przywrócenia </w:t>
      </w:r>
      <w:r w:rsidRPr="00A01500">
        <w:rPr>
          <w:rFonts w:asciiTheme="minorHAnsi" w:hAnsiTheme="minorHAnsi" w:cstheme="minorHAnsi"/>
          <w:sz w:val="22"/>
          <w:szCs w:val="22"/>
        </w:rPr>
        <w:t xml:space="preserve">dostępności </w:t>
      </w:r>
      <w:r w:rsidR="00E42A94">
        <w:rPr>
          <w:rFonts w:asciiTheme="minorHAnsi" w:hAnsiTheme="minorHAnsi" w:cstheme="minorHAnsi"/>
          <w:sz w:val="22"/>
          <w:szCs w:val="22"/>
        </w:rPr>
        <w:t xml:space="preserve">Urządzeń </w:t>
      </w:r>
      <w:r w:rsidR="005A01DD">
        <w:rPr>
          <w:rFonts w:asciiTheme="minorHAnsi" w:hAnsiTheme="minorHAnsi" w:cstheme="minorHAnsi"/>
          <w:sz w:val="22"/>
          <w:szCs w:val="22"/>
        </w:rPr>
        <w:t>i funkcjonalności oprogramowania</w:t>
      </w:r>
      <w:r w:rsidR="00204840" w:rsidRPr="00A01500">
        <w:rPr>
          <w:rFonts w:asciiTheme="minorHAnsi" w:hAnsiTheme="minorHAnsi" w:cstheme="minorHAnsi"/>
          <w:sz w:val="22"/>
          <w:szCs w:val="22"/>
        </w:rPr>
        <w:t>, Zamawiający może zaakceptować propozycje Wykonawcy.</w:t>
      </w:r>
    </w:p>
    <w:p w14:paraId="6F1CF336" w14:textId="645DEE61" w:rsidR="002D1ACC" w:rsidRPr="00A01500" w:rsidRDefault="002D1ACC" w:rsidP="002D1ACC">
      <w:pPr>
        <w:spacing w:line="276" w:lineRule="auto"/>
        <w:jc w:val="both"/>
        <w:rPr>
          <w:rFonts w:asciiTheme="minorHAnsi" w:hAnsiTheme="minorHAnsi" w:cstheme="minorHAnsi"/>
          <w:sz w:val="22"/>
          <w:szCs w:val="22"/>
        </w:rPr>
      </w:pPr>
      <w:r w:rsidRPr="00A01500">
        <w:rPr>
          <w:rFonts w:asciiTheme="minorHAnsi" w:hAnsiTheme="minorHAnsi" w:cstheme="minorHAnsi"/>
          <w:b/>
          <w:i/>
          <w:sz w:val="22"/>
          <w:szCs w:val="22"/>
        </w:rPr>
        <w:t xml:space="preserve">Awaria </w:t>
      </w:r>
      <w:r w:rsidR="00B6261F" w:rsidRPr="00A01500">
        <w:rPr>
          <w:rFonts w:asciiTheme="minorHAnsi" w:hAnsiTheme="minorHAnsi" w:cstheme="minorHAnsi"/>
          <w:b/>
          <w:i/>
          <w:sz w:val="22"/>
          <w:szCs w:val="22"/>
        </w:rPr>
        <w:t xml:space="preserve">urządzenia </w:t>
      </w:r>
      <w:r w:rsidRPr="00A01500">
        <w:rPr>
          <w:rFonts w:asciiTheme="minorHAnsi" w:hAnsiTheme="minorHAnsi" w:cstheme="minorHAnsi"/>
          <w:sz w:val="22"/>
          <w:szCs w:val="22"/>
        </w:rPr>
        <w:t xml:space="preserve">- wystąpienie </w:t>
      </w:r>
      <w:r w:rsidR="00A75531">
        <w:rPr>
          <w:rFonts w:asciiTheme="minorHAnsi" w:hAnsiTheme="minorHAnsi" w:cstheme="minorHAnsi"/>
          <w:sz w:val="22"/>
          <w:szCs w:val="22"/>
        </w:rPr>
        <w:t>p</w:t>
      </w:r>
      <w:r w:rsidRPr="00A01500">
        <w:rPr>
          <w:rFonts w:asciiTheme="minorHAnsi" w:hAnsiTheme="minorHAnsi" w:cstheme="minorHAnsi"/>
          <w:sz w:val="22"/>
          <w:szCs w:val="22"/>
        </w:rPr>
        <w:t xml:space="preserve">roblemu o znaczeniu krytycznym, powodując </w:t>
      </w:r>
      <w:r w:rsidR="00B6261F" w:rsidRPr="00A01500">
        <w:rPr>
          <w:rFonts w:asciiTheme="minorHAnsi" w:hAnsiTheme="minorHAnsi" w:cstheme="minorHAnsi"/>
          <w:sz w:val="22"/>
          <w:szCs w:val="22"/>
        </w:rPr>
        <w:t xml:space="preserve">niedostępność </w:t>
      </w:r>
      <w:r w:rsidRPr="00A01500">
        <w:rPr>
          <w:rFonts w:asciiTheme="minorHAnsi" w:hAnsiTheme="minorHAnsi" w:cstheme="minorHAnsi"/>
          <w:sz w:val="22"/>
          <w:szCs w:val="22"/>
        </w:rPr>
        <w:t xml:space="preserve">usług i / lub operacji. Możliwe </w:t>
      </w:r>
      <w:r w:rsidR="00A85778" w:rsidRPr="00A01500">
        <w:rPr>
          <w:rFonts w:asciiTheme="minorHAnsi" w:hAnsiTheme="minorHAnsi" w:cstheme="minorHAnsi"/>
          <w:sz w:val="22"/>
          <w:szCs w:val="22"/>
        </w:rPr>
        <w:t>ograniczenia</w:t>
      </w:r>
      <w:r w:rsidR="00896272" w:rsidRPr="00A01500">
        <w:rPr>
          <w:rFonts w:asciiTheme="minorHAnsi" w:hAnsiTheme="minorHAnsi" w:cstheme="minorHAnsi"/>
          <w:sz w:val="22"/>
          <w:szCs w:val="22"/>
        </w:rPr>
        <w:t xml:space="preserve"> w funkcjonowaniu lokalizacji</w:t>
      </w:r>
      <w:r w:rsidRPr="00A01500">
        <w:rPr>
          <w:rFonts w:asciiTheme="minorHAnsi" w:hAnsiTheme="minorHAnsi" w:cstheme="minorHAnsi"/>
          <w:sz w:val="22"/>
          <w:szCs w:val="22"/>
        </w:rPr>
        <w:t>. Spełniona zostaje jedna z wymienionych niżej przesłanek:</w:t>
      </w:r>
      <w:r w:rsidRPr="00A01500">
        <w:rPr>
          <w:rFonts w:asciiTheme="minorHAnsi" w:hAnsiTheme="minorHAnsi" w:cstheme="minorHAnsi"/>
          <w:sz w:val="22"/>
          <w:szCs w:val="22"/>
        </w:rPr>
        <w:tab/>
      </w:r>
    </w:p>
    <w:p w14:paraId="15BA8E5B" w14:textId="52045671" w:rsidR="00FC5781" w:rsidRPr="00A01500" w:rsidRDefault="00FB7753" w:rsidP="00832A05">
      <w:pPr>
        <w:numPr>
          <w:ilvl w:val="0"/>
          <w:numId w:val="38"/>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u</w:t>
      </w:r>
      <w:r w:rsidR="00FC5781" w:rsidRPr="00A01500">
        <w:rPr>
          <w:rFonts w:asciiTheme="minorHAnsi" w:hAnsiTheme="minorHAnsi" w:cstheme="minorHAnsi"/>
          <w:sz w:val="22"/>
          <w:szCs w:val="22"/>
        </w:rPr>
        <w:t>trudnia funkcjonowanie lokalizacji</w:t>
      </w:r>
      <w:r w:rsidR="00E836C9" w:rsidRPr="00A01500">
        <w:rPr>
          <w:rFonts w:asciiTheme="minorHAnsi" w:hAnsiTheme="minorHAnsi" w:cstheme="minorHAnsi"/>
          <w:sz w:val="22"/>
          <w:szCs w:val="22"/>
        </w:rPr>
        <w:t xml:space="preserve"> OPD</w:t>
      </w:r>
      <w:r w:rsidR="00FC5781" w:rsidRPr="00A01500">
        <w:rPr>
          <w:rFonts w:asciiTheme="minorHAnsi" w:hAnsiTheme="minorHAnsi" w:cstheme="minorHAnsi"/>
          <w:sz w:val="22"/>
          <w:szCs w:val="22"/>
        </w:rPr>
        <w:t>, ogranicza wydajność lub bezpieczeństwo danych,</w:t>
      </w:r>
    </w:p>
    <w:p w14:paraId="44AB468B" w14:textId="68D82758" w:rsidR="002D1ACC" w:rsidRPr="00A01500" w:rsidRDefault="002D1ACC" w:rsidP="00832A05">
      <w:pPr>
        <w:numPr>
          <w:ilvl w:val="0"/>
          <w:numId w:val="38"/>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nie jest możliwe korzystanie </w:t>
      </w:r>
      <w:r w:rsidR="00896272" w:rsidRPr="00A01500">
        <w:rPr>
          <w:rFonts w:asciiTheme="minorHAnsi" w:hAnsiTheme="minorHAnsi" w:cstheme="minorHAnsi"/>
          <w:sz w:val="22"/>
          <w:szCs w:val="22"/>
        </w:rPr>
        <w:t>z urządzeni</w:t>
      </w:r>
      <w:r w:rsidR="00A706A0" w:rsidRPr="00A01500">
        <w:rPr>
          <w:rFonts w:asciiTheme="minorHAnsi" w:hAnsiTheme="minorHAnsi" w:cstheme="minorHAnsi"/>
          <w:sz w:val="22"/>
          <w:szCs w:val="22"/>
        </w:rPr>
        <w:t>a – serwera,</w:t>
      </w:r>
    </w:p>
    <w:p w14:paraId="79BE19EF" w14:textId="335A794A" w:rsidR="002D1ACC" w:rsidRPr="00A01500" w:rsidRDefault="00A706A0" w:rsidP="00832A05">
      <w:pPr>
        <w:numPr>
          <w:ilvl w:val="0"/>
          <w:numId w:val="38"/>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występuje brak komunikacji z urządzeniem </w:t>
      </w:r>
      <w:r w:rsidR="00F03E7A" w:rsidRPr="00A01500">
        <w:rPr>
          <w:rFonts w:asciiTheme="minorHAnsi" w:hAnsiTheme="minorHAnsi" w:cstheme="minorHAnsi"/>
          <w:sz w:val="22"/>
          <w:szCs w:val="22"/>
        </w:rPr>
        <w:t>–</w:t>
      </w:r>
      <w:r w:rsidRPr="00A01500">
        <w:rPr>
          <w:rFonts w:asciiTheme="minorHAnsi" w:hAnsiTheme="minorHAnsi" w:cstheme="minorHAnsi"/>
          <w:sz w:val="22"/>
          <w:szCs w:val="22"/>
        </w:rPr>
        <w:t xml:space="preserve"> serwer</w:t>
      </w:r>
      <w:r w:rsidR="00F03E7A" w:rsidRPr="00A01500">
        <w:rPr>
          <w:rFonts w:asciiTheme="minorHAnsi" w:hAnsiTheme="minorHAnsi" w:cstheme="minorHAnsi"/>
          <w:sz w:val="22"/>
          <w:szCs w:val="22"/>
        </w:rPr>
        <w:t>em</w:t>
      </w:r>
      <w:r w:rsidR="002D1ACC" w:rsidRPr="00A01500">
        <w:rPr>
          <w:rFonts w:asciiTheme="minorHAnsi" w:hAnsiTheme="minorHAnsi" w:cstheme="minorHAnsi"/>
          <w:sz w:val="22"/>
          <w:szCs w:val="22"/>
        </w:rPr>
        <w:t>; </w:t>
      </w:r>
    </w:p>
    <w:p w14:paraId="3664B289" w14:textId="3213C6B1" w:rsidR="002D1ACC" w:rsidRPr="00A01500" w:rsidRDefault="00A706A0" w:rsidP="00832A05">
      <w:pPr>
        <w:numPr>
          <w:ilvl w:val="0"/>
          <w:numId w:val="38"/>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u</w:t>
      </w:r>
      <w:r w:rsidR="002D1ACC" w:rsidRPr="00A01500">
        <w:rPr>
          <w:rFonts w:asciiTheme="minorHAnsi" w:hAnsiTheme="minorHAnsi" w:cstheme="minorHAnsi"/>
          <w:sz w:val="22"/>
          <w:szCs w:val="22"/>
        </w:rPr>
        <w:t>rządzenie powoduje problem ze stabilnością</w:t>
      </w:r>
      <w:r w:rsidR="00E77090">
        <w:rPr>
          <w:rFonts w:asciiTheme="minorHAnsi" w:hAnsiTheme="minorHAnsi" w:cstheme="minorHAnsi"/>
          <w:sz w:val="22"/>
          <w:szCs w:val="22"/>
        </w:rPr>
        <w:t xml:space="preserve"> (OPD, ROPD)</w:t>
      </w:r>
      <w:r w:rsidR="00AF4B78">
        <w:rPr>
          <w:rFonts w:asciiTheme="minorHAnsi" w:hAnsiTheme="minorHAnsi" w:cstheme="minorHAnsi"/>
          <w:sz w:val="22"/>
          <w:szCs w:val="22"/>
        </w:rPr>
        <w:t>,</w:t>
      </w:r>
      <w:r w:rsidR="002D1ACC" w:rsidRPr="00A01500">
        <w:rPr>
          <w:rFonts w:asciiTheme="minorHAnsi" w:hAnsiTheme="minorHAnsi" w:cstheme="minorHAnsi"/>
          <w:sz w:val="22"/>
          <w:szCs w:val="22"/>
        </w:rPr>
        <w:t xml:space="preserve"> </w:t>
      </w:r>
      <w:r w:rsidR="00F03E7A" w:rsidRPr="00A01500">
        <w:rPr>
          <w:rFonts w:asciiTheme="minorHAnsi" w:hAnsiTheme="minorHAnsi" w:cstheme="minorHAnsi"/>
          <w:sz w:val="22"/>
          <w:szCs w:val="22"/>
        </w:rPr>
        <w:t>wymagane jest jego wyłączenie</w:t>
      </w:r>
      <w:r w:rsidR="002D1ACC" w:rsidRPr="00A01500">
        <w:rPr>
          <w:rFonts w:asciiTheme="minorHAnsi" w:hAnsiTheme="minorHAnsi" w:cstheme="minorHAnsi"/>
          <w:sz w:val="22"/>
          <w:szCs w:val="22"/>
        </w:rPr>
        <w:t>;</w:t>
      </w:r>
    </w:p>
    <w:p w14:paraId="5021F2E2" w14:textId="0C580E76" w:rsidR="002D1ACC" w:rsidRPr="00A01500" w:rsidRDefault="002D1ACC" w:rsidP="002D1ACC">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nie jest możliwe stwierdzenie stanu</w:t>
      </w:r>
      <w:r w:rsidR="00F03E7A" w:rsidRPr="00A01500">
        <w:rPr>
          <w:rFonts w:asciiTheme="minorHAnsi" w:hAnsiTheme="minorHAnsi" w:cstheme="minorHAnsi"/>
          <w:sz w:val="22"/>
          <w:szCs w:val="22"/>
        </w:rPr>
        <w:t xml:space="preserve"> urządzenia</w:t>
      </w:r>
      <w:r w:rsidRPr="00A01500">
        <w:rPr>
          <w:rFonts w:asciiTheme="minorHAnsi" w:hAnsiTheme="minorHAnsi" w:cstheme="minorHAnsi"/>
          <w:sz w:val="22"/>
          <w:szCs w:val="22"/>
        </w:rPr>
        <w:t xml:space="preserve">. </w:t>
      </w:r>
    </w:p>
    <w:p w14:paraId="416F9C06" w14:textId="77777777" w:rsidR="002D1ACC" w:rsidRPr="00A01500" w:rsidRDefault="002D1ACC" w:rsidP="002D1ACC">
      <w:pPr>
        <w:spacing w:line="276" w:lineRule="auto"/>
        <w:jc w:val="both"/>
        <w:rPr>
          <w:rFonts w:asciiTheme="minorHAnsi" w:hAnsiTheme="minorHAnsi" w:cstheme="minorHAnsi"/>
          <w:b/>
          <w:i/>
          <w:sz w:val="22"/>
          <w:szCs w:val="22"/>
        </w:rPr>
      </w:pPr>
    </w:p>
    <w:p w14:paraId="71C15670" w14:textId="40CDFC09" w:rsidR="002D1ACC" w:rsidRPr="00A01500" w:rsidRDefault="002D1ACC" w:rsidP="002D1ACC">
      <w:pPr>
        <w:spacing w:line="276" w:lineRule="auto"/>
        <w:jc w:val="both"/>
        <w:rPr>
          <w:rFonts w:asciiTheme="minorHAnsi" w:hAnsiTheme="minorHAnsi" w:cstheme="minorHAnsi"/>
          <w:sz w:val="22"/>
          <w:szCs w:val="22"/>
        </w:rPr>
      </w:pPr>
      <w:r w:rsidRPr="00A01500">
        <w:rPr>
          <w:rFonts w:asciiTheme="minorHAnsi" w:hAnsiTheme="minorHAnsi" w:cstheme="minorHAnsi"/>
          <w:b/>
          <w:i/>
          <w:sz w:val="22"/>
          <w:szCs w:val="22"/>
        </w:rPr>
        <w:t xml:space="preserve">Awaria </w:t>
      </w:r>
      <w:r w:rsidR="00B81CEA" w:rsidRPr="00A01500">
        <w:rPr>
          <w:rFonts w:asciiTheme="minorHAnsi" w:hAnsiTheme="minorHAnsi" w:cstheme="minorHAnsi"/>
          <w:b/>
          <w:i/>
          <w:sz w:val="22"/>
          <w:szCs w:val="22"/>
        </w:rPr>
        <w:t xml:space="preserve">komponentu urządzenia </w:t>
      </w:r>
      <w:r w:rsidRPr="00A01500">
        <w:rPr>
          <w:rFonts w:asciiTheme="minorHAnsi" w:hAnsiTheme="minorHAnsi" w:cstheme="minorHAnsi"/>
          <w:sz w:val="22"/>
          <w:szCs w:val="22"/>
        </w:rPr>
        <w:t xml:space="preserve">- wystąpienie </w:t>
      </w:r>
      <w:r w:rsidR="00A75531">
        <w:rPr>
          <w:rFonts w:asciiTheme="minorHAnsi" w:hAnsiTheme="minorHAnsi" w:cstheme="minorHAnsi"/>
          <w:sz w:val="22"/>
          <w:szCs w:val="22"/>
        </w:rPr>
        <w:t>p</w:t>
      </w:r>
      <w:r w:rsidRPr="00A01500">
        <w:rPr>
          <w:rFonts w:asciiTheme="minorHAnsi" w:hAnsiTheme="minorHAnsi" w:cstheme="minorHAnsi"/>
          <w:sz w:val="22"/>
          <w:szCs w:val="22"/>
        </w:rPr>
        <w:t>roblemu, w którym występuje zakłócenie usługi i / lub operacji. Spełniona zostaje jedna z wymienionych niżej przesłanek:</w:t>
      </w:r>
    </w:p>
    <w:p w14:paraId="3A4D713C" w14:textId="52524C1A" w:rsidR="002E405F" w:rsidRPr="00A01500" w:rsidRDefault="002E405F" w:rsidP="00832A05">
      <w:pPr>
        <w:numPr>
          <w:ilvl w:val="0"/>
          <w:numId w:val="105"/>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brak możliwości zarządzania urządzeniem w ROPD,</w:t>
      </w:r>
    </w:p>
    <w:p w14:paraId="211DF2BC" w14:textId="326C361B" w:rsidR="002D1ACC" w:rsidRPr="00A01500" w:rsidRDefault="002D1ACC" w:rsidP="00832A05">
      <w:pPr>
        <w:numPr>
          <w:ilvl w:val="0"/>
          <w:numId w:val="105"/>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brak </w:t>
      </w:r>
      <w:r w:rsidR="00E234E9" w:rsidRPr="00A01500">
        <w:rPr>
          <w:rFonts w:asciiTheme="minorHAnsi" w:hAnsiTheme="minorHAnsi" w:cstheme="minorHAnsi"/>
          <w:sz w:val="22"/>
          <w:szCs w:val="22"/>
        </w:rPr>
        <w:t xml:space="preserve">stabilności w </w:t>
      </w:r>
      <w:r w:rsidRPr="00A01500">
        <w:rPr>
          <w:rFonts w:asciiTheme="minorHAnsi" w:hAnsiTheme="minorHAnsi" w:cstheme="minorHAnsi"/>
          <w:sz w:val="22"/>
          <w:szCs w:val="22"/>
        </w:rPr>
        <w:t>zarządzani</w:t>
      </w:r>
      <w:r w:rsidR="00E234E9" w:rsidRPr="00A01500">
        <w:rPr>
          <w:rFonts w:asciiTheme="minorHAnsi" w:hAnsiTheme="minorHAnsi" w:cstheme="minorHAnsi"/>
          <w:sz w:val="22"/>
          <w:szCs w:val="22"/>
        </w:rPr>
        <w:t>u</w:t>
      </w:r>
      <w:r w:rsidRPr="00A01500">
        <w:rPr>
          <w:rFonts w:asciiTheme="minorHAnsi" w:hAnsiTheme="minorHAnsi" w:cstheme="minorHAnsi"/>
          <w:sz w:val="22"/>
          <w:szCs w:val="22"/>
        </w:rPr>
        <w:t xml:space="preserve"> </w:t>
      </w:r>
      <w:r w:rsidR="004E07FA" w:rsidRPr="00A01500">
        <w:rPr>
          <w:rFonts w:asciiTheme="minorHAnsi" w:hAnsiTheme="minorHAnsi" w:cstheme="minorHAnsi"/>
          <w:sz w:val="22"/>
          <w:szCs w:val="22"/>
        </w:rPr>
        <w:t>o</w:t>
      </w:r>
      <w:r w:rsidRPr="00A01500">
        <w:rPr>
          <w:rFonts w:asciiTheme="minorHAnsi" w:hAnsiTheme="minorHAnsi" w:cstheme="minorHAnsi"/>
          <w:sz w:val="22"/>
          <w:szCs w:val="22"/>
        </w:rPr>
        <w:t xml:space="preserve">programowaniem / </w:t>
      </w:r>
      <w:r w:rsidR="004E07FA" w:rsidRPr="00A01500">
        <w:rPr>
          <w:rFonts w:asciiTheme="minorHAnsi" w:hAnsiTheme="minorHAnsi" w:cstheme="minorHAnsi"/>
          <w:sz w:val="22"/>
          <w:szCs w:val="22"/>
        </w:rPr>
        <w:t>u</w:t>
      </w:r>
      <w:r w:rsidRPr="00A01500">
        <w:rPr>
          <w:rFonts w:asciiTheme="minorHAnsi" w:hAnsiTheme="minorHAnsi" w:cstheme="minorHAnsi"/>
          <w:sz w:val="22"/>
          <w:szCs w:val="22"/>
        </w:rPr>
        <w:t xml:space="preserve">rządzeniem, </w:t>
      </w:r>
    </w:p>
    <w:p w14:paraId="14F5ED71" w14:textId="3BBA350A" w:rsidR="002D1ACC" w:rsidRPr="00A01500" w:rsidRDefault="002D1ACC" w:rsidP="00832A05">
      <w:pPr>
        <w:numPr>
          <w:ilvl w:val="0"/>
          <w:numId w:val="105"/>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lastRenderedPageBreak/>
        <w:t xml:space="preserve">brak możliwości realizacji usług przez </w:t>
      </w:r>
      <w:r w:rsidR="004E07FA" w:rsidRPr="00A01500">
        <w:rPr>
          <w:rFonts w:asciiTheme="minorHAnsi" w:hAnsiTheme="minorHAnsi" w:cstheme="minorHAnsi"/>
          <w:sz w:val="22"/>
          <w:szCs w:val="22"/>
        </w:rPr>
        <w:t>urządzenie</w:t>
      </w:r>
      <w:r w:rsidR="00E234E9" w:rsidRPr="00A01500">
        <w:rPr>
          <w:rFonts w:asciiTheme="minorHAnsi" w:hAnsiTheme="minorHAnsi" w:cstheme="minorHAnsi"/>
          <w:sz w:val="22"/>
          <w:szCs w:val="22"/>
        </w:rPr>
        <w:t xml:space="preserve"> w waż</w:t>
      </w:r>
      <w:r w:rsidR="00FD5AD9" w:rsidRPr="00A01500">
        <w:rPr>
          <w:rFonts w:asciiTheme="minorHAnsi" w:hAnsiTheme="minorHAnsi" w:cstheme="minorHAnsi"/>
          <w:sz w:val="22"/>
          <w:szCs w:val="22"/>
        </w:rPr>
        <w:t>n</w:t>
      </w:r>
      <w:r w:rsidR="00E234E9" w:rsidRPr="00A01500">
        <w:rPr>
          <w:rFonts w:asciiTheme="minorHAnsi" w:hAnsiTheme="minorHAnsi" w:cstheme="minorHAnsi"/>
          <w:sz w:val="22"/>
          <w:szCs w:val="22"/>
        </w:rPr>
        <w:t xml:space="preserve">ym miejscu </w:t>
      </w:r>
      <w:r w:rsidR="00315CFE">
        <w:rPr>
          <w:rFonts w:asciiTheme="minorHAnsi" w:hAnsiTheme="minorHAnsi" w:cstheme="minorHAnsi"/>
          <w:sz w:val="22"/>
          <w:szCs w:val="22"/>
        </w:rPr>
        <w:t>Chmury Prywatnej</w:t>
      </w:r>
      <w:r w:rsidR="00C16690" w:rsidRPr="00A01500">
        <w:rPr>
          <w:rFonts w:asciiTheme="minorHAnsi" w:hAnsiTheme="minorHAnsi" w:cstheme="minorHAnsi"/>
          <w:sz w:val="22"/>
          <w:szCs w:val="22"/>
        </w:rPr>
        <w:t>,</w:t>
      </w:r>
    </w:p>
    <w:p w14:paraId="39A2C50B" w14:textId="613F31B5" w:rsidR="002D1ACC" w:rsidRPr="00A01500" w:rsidRDefault="002D1ACC" w:rsidP="00832A05">
      <w:pPr>
        <w:numPr>
          <w:ilvl w:val="0"/>
          <w:numId w:val="105"/>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występują utrudnienia z elementami </w:t>
      </w:r>
      <w:r w:rsidR="00465145" w:rsidRPr="00A01500">
        <w:rPr>
          <w:rFonts w:asciiTheme="minorHAnsi" w:hAnsiTheme="minorHAnsi" w:cstheme="minorHAnsi"/>
          <w:sz w:val="22"/>
          <w:szCs w:val="22"/>
        </w:rPr>
        <w:t xml:space="preserve">serwera </w:t>
      </w:r>
      <w:r w:rsidRPr="00A01500">
        <w:rPr>
          <w:rFonts w:asciiTheme="minorHAnsi" w:hAnsiTheme="minorHAnsi" w:cstheme="minorHAnsi"/>
          <w:sz w:val="22"/>
          <w:szCs w:val="22"/>
        </w:rPr>
        <w:t>powodujące niestabilność dla lokalizacji;</w:t>
      </w:r>
    </w:p>
    <w:p w14:paraId="55CE7EB0" w14:textId="77777777" w:rsidR="00936850" w:rsidRPr="00A01500" w:rsidRDefault="00936850" w:rsidP="00832A05">
      <w:pPr>
        <w:spacing w:line="276" w:lineRule="auto"/>
        <w:ind w:left="1440"/>
        <w:jc w:val="both"/>
        <w:rPr>
          <w:rFonts w:asciiTheme="minorHAnsi" w:hAnsiTheme="minorHAnsi" w:cstheme="minorHAnsi"/>
          <w:color w:val="000000" w:themeColor="text1"/>
          <w:sz w:val="22"/>
          <w:szCs w:val="22"/>
        </w:rPr>
      </w:pPr>
    </w:p>
    <w:p w14:paraId="55CD5E22" w14:textId="04A0B1B2" w:rsidR="00936850" w:rsidRPr="00A01500" w:rsidRDefault="00936850" w:rsidP="00936850">
      <w:pPr>
        <w:spacing w:line="276" w:lineRule="auto"/>
        <w:jc w:val="both"/>
        <w:rPr>
          <w:rFonts w:asciiTheme="minorHAnsi" w:hAnsiTheme="minorHAnsi" w:cstheme="minorHAnsi"/>
          <w:sz w:val="22"/>
          <w:szCs w:val="22"/>
        </w:rPr>
      </w:pPr>
      <w:r w:rsidRPr="00A01500">
        <w:rPr>
          <w:rFonts w:asciiTheme="minorHAnsi" w:hAnsiTheme="minorHAnsi" w:cstheme="minorHAnsi"/>
          <w:b/>
          <w:i/>
          <w:sz w:val="22"/>
          <w:szCs w:val="22"/>
        </w:rPr>
        <w:t xml:space="preserve">Awaria funkcjonalności </w:t>
      </w:r>
      <w:r w:rsidRPr="00A01500">
        <w:rPr>
          <w:rFonts w:asciiTheme="minorHAnsi" w:hAnsiTheme="minorHAnsi" w:cstheme="minorHAnsi"/>
          <w:sz w:val="22"/>
          <w:szCs w:val="22"/>
        </w:rPr>
        <w:t xml:space="preserve">- wystąpienie </w:t>
      </w:r>
      <w:r w:rsidR="00A75531">
        <w:rPr>
          <w:rFonts w:asciiTheme="minorHAnsi" w:hAnsiTheme="minorHAnsi" w:cstheme="minorHAnsi"/>
          <w:sz w:val="22"/>
          <w:szCs w:val="22"/>
        </w:rPr>
        <w:t>p</w:t>
      </w:r>
      <w:r w:rsidRPr="00A01500">
        <w:rPr>
          <w:rFonts w:asciiTheme="minorHAnsi" w:hAnsiTheme="minorHAnsi" w:cstheme="minorHAnsi"/>
          <w:sz w:val="22"/>
          <w:szCs w:val="22"/>
        </w:rPr>
        <w:t>roblemu z oprogramowaniem o znaczeniu poważnym, powodując utrudnienia usług i / lub operacji. Możliwe ograniczenia w funkcjonowaniu lokalizacji. Spełniona zostaje jedna z wymienionych niżej przesłanek:</w:t>
      </w:r>
      <w:r w:rsidRPr="00A01500">
        <w:rPr>
          <w:rFonts w:asciiTheme="minorHAnsi" w:hAnsiTheme="minorHAnsi" w:cstheme="minorHAnsi"/>
          <w:sz w:val="22"/>
          <w:szCs w:val="22"/>
        </w:rPr>
        <w:tab/>
      </w:r>
    </w:p>
    <w:p w14:paraId="42A11BCA" w14:textId="6F2BCC30" w:rsidR="00936850" w:rsidRPr="00A01500" w:rsidRDefault="00FB7753" w:rsidP="00832A05">
      <w:pPr>
        <w:numPr>
          <w:ilvl w:val="0"/>
          <w:numId w:val="106"/>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d</w:t>
      </w:r>
      <w:r w:rsidR="00936850" w:rsidRPr="00A01500">
        <w:rPr>
          <w:rFonts w:asciiTheme="minorHAnsi" w:hAnsiTheme="minorHAnsi" w:cstheme="minorHAnsi"/>
          <w:sz w:val="22"/>
          <w:szCs w:val="22"/>
        </w:rPr>
        <w:t>otyczy lokalizacji ROPD</w:t>
      </w:r>
      <w:r w:rsidR="0080788F" w:rsidRPr="00A01500">
        <w:rPr>
          <w:rFonts w:asciiTheme="minorHAnsi" w:hAnsiTheme="minorHAnsi" w:cstheme="minorHAnsi"/>
          <w:sz w:val="22"/>
          <w:szCs w:val="22"/>
        </w:rPr>
        <w:t>,</w:t>
      </w:r>
    </w:p>
    <w:p w14:paraId="69EE6027" w14:textId="3B89728F" w:rsidR="00936850" w:rsidRPr="00A01500" w:rsidRDefault="00FB7753" w:rsidP="00832A05">
      <w:pPr>
        <w:numPr>
          <w:ilvl w:val="0"/>
          <w:numId w:val="106"/>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w</w:t>
      </w:r>
      <w:r w:rsidR="00936850" w:rsidRPr="00A01500">
        <w:rPr>
          <w:rFonts w:asciiTheme="minorHAnsi" w:hAnsiTheme="minorHAnsi" w:cstheme="minorHAnsi"/>
          <w:sz w:val="22"/>
          <w:szCs w:val="22"/>
        </w:rPr>
        <w:t xml:space="preserve">ystępuje problem </w:t>
      </w:r>
      <w:r w:rsidR="0080788F" w:rsidRPr="00A01500">
        <w:rPr>
          <w:rFonts w:asciiTheme="minorHAnsi" w:hAnsiTheme="minorHAnsi" w:cstheme="minorHAnsi"/>
          <w:sz w:val="22"/>
          <w:szCs w:val="22"/>
        </w:rPr>
        <w:t xml:space="preserve">w obszarze </w:t>
      </w:r>
      <w:proofErr w:type="spellStart"/>
      <w:r w:rsidR="0080788F" w:rsidRPr="00A01500">
        <w:rPr>
          <w:rFonts w:asciiTheme="minorHAnsi" w:hAnsiTheme="minorHAnsi" w:cstheme="minorHAnsi"/>
          <w:sz w:val="22"/>
          <w:szCs w:val="22"/>
        </w:rPr>
        <w:t>Compute</w:t>
      </w:r>
      <w:proofErr w:type="spellEnd"/>
      <w:r w:rsidR="0080788F" w:rsidRPr="00A01500">
        <w:rPr>
          <w:rFonts w:asciiTheme="minorHAnsi" w:hAnsiTheme="minorHAnsi" w:cstheme="minorHAnsi"/>
          <w:sz w:val="22"/>
          <w:szCs w:val="22"/>
        </w:rPr>
        <w:t xml:space="preserve"> / SDS / Network utrudniający funkcjonowanie lokalizacji,</w:t>
      </w:r>
    </w:p>
    <w:p w14:paraId="5CBE028C" w14:textId="62D605EC" w:rsidR="0080788F" w:rsidRPr="00A01500" w:rsidRDefault="00FB7753" w:rsidP="00832A05">
      <w:pPr>
        <w:numPr>
          <w:ilvl w:val="0"/>
          <w:numId w:val="106"/>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w</w:t>
      </w:r>
      <w:r w:rsidR="0080788F" w:rsidRPr="00A01500">
        <w:rPr>
          <w:rFonts w:asciiTheme="minorHAnsi" w:hAnsiTheme="minorHAnsi" w:cstheme="minorHAnsi"/>
          <w:sz w:val="22"/>
          <w:szCs w:val="22"/>
        </w:rPr>
        <w:t>ystępuje niestabilność lokalizacji utrudniająca funkcjonowanie usług;</w:t>
      </w:r>
    </w:p>
    <w:p w14:paraId="7CB3FCFB" w14:textId="77777777" w:rsidR="002D1ACC" w:rsidRPr="00A01500" w:rsidRDefault="002D1ACC" w:rsidP="002D1ACC">
      <w:pPr>
        <w:spacing w:line="276" w:lineRule="auto"/>
        <w:jc w:val="both"/>
        <w:rPr>
          <w:rFonts w:asciiTheme="minorHAnsi" w:hAnsiTheme="minorHAnsi" w:cstheme="minorHAnsi"/>
          <w:b/>
          <w:i/>
          <w:sz w:val="22"/>
          <w:szCs w:val="22"/>
        </w:rPr>
      </w:pPr>
    </w:p>
    <w:p w14:paraId="23427406" w14:textId="3DFD0F10" w:rsidR="002D1ACC" w:rsidRPr="00A01500" w:rsidRDefault="002D1ACC" w:rsidP="002D1ACC">
      <w:pPr>
        <w:spacing w:line="276" w:lineRule="auto"/>
        <w:jc w:val="both"/>
        <w:rPr>
          <w:rFonts w:asciiTheme="minorHAnsi" w:hAnsiTheme="minorHAnsi" w:cstheme="minorHAnsi"/>
          <w:sz w:val="22"/>
          <w:szCs w:val="22"/>
        </w:rPr>
      </w:pPr>
      <w:r w:rsidRPr="00A01500">
        <w:rPr>
          <w:rFonts w:asciiTheme="minorHAnsi" w:hAnsiTheme="minorHAnsi" w:cstheme="minorHAnsi"/>
          <w:b/>
          <w:i/>
          <w:sz w:val="22"/>
          <w:szCs w:val="22"/>
        </w:rPr>
        <w:t>Usterka</w:t>
      </w:r>
      <w:r w:rsidRPr="00A01500">
        <w:rPr>
          <w:rFonts w:asciiTheme="minorHAnsi" w:hAnsiTheme="minorHAnsi" w:cstheme="minorHAnsi"/>
          <w:sz w:val="22"/>
          <w:szCs w:val="22"/>
        </w:rPr>
        <w:t xml:space="preserve"> – pozostałe Problemy </w:t>
      </w:r>
      <w:r w:rsidR="00465145" w:rsidRPr="00A01500">
        <w:rPr>
          <w:rFonts w:asciiTheme="minorHAnsi" w:hAnsiTheme="minorHAnsi" w:cstheme="minorHAnsi"/>
          <w:sz w:val="22"/>
          <w:szCs w:val="22"/>
        </w:rPr>
        <w:t xml:space="preserve">z urządzeniem </w:t>
      </w:r>
      <w:r w:rsidRPr="00A01500">
        <w:rPr>
          <w:rFonts w:asciiTheme="minorHAnsi" w:hAnsiTheme="minorHAnsi" w:cstheme="minorHAnsi"/>
          <w:sz w:val="22"/>
          <w:szCs w:val="22"/>
        </w:rPr>
        <w:t>m.in.:</w:t>
      </w:r>
    </w:p>
    <w:p w14:paraId="13A3F015" w14:textId="1B277300" w:rsidR="00FC5781" w:rsidRPr="00A01500" w:rsidRDefault="00FB7753" w:rsidP="6A1CD833">
      <w:pPr>
        <w:pStyle w:val="Akapitzlist"/>
        <w:numPr>
          <w:ilvl w:val="0"/>
          <w:numId w:val="40"/>
        </w:numPr>
        <w:jc w:val="both"/>
        <w:rPr>
          <w:rFonts w:asciiTheme="minorHAnsi" w:hAnsiTheme="minorHAnsi" w:cstheme="minorBidi"/>
          <w:lang w:val="pl-PL"/>
        </w:rPr>
      </w:pPr>
      <w:r w:rsidRPr="00A01500">
        <w:rPr>
          <w:rFonts w:asciiTheme="minorHAnsi" w:hAnsiTheme="minorHAnsi" w:cstheme="minorBidi"/>
          <w:lang w:val="pl-PL"/>
        </w:rPr>
        <w:t>n</w:t>
      </w:r>
      <w:r w:rsidR="00FC5781" w:rsidRPr="00A01500">
        <w:rPr>
          <w:rFonts w:asciiTheme="minorHAnsi" w:hAnsiTheme="minorHAnsi" w:cstheme="minorBidi"/>
          <w:lang w:val="pl-PL"/>
        </w:rPr>
        <w:t>iedostępność</w:t>
      </w:r>
      <w:r w:rsidR="574EEE27" w:rsidRPr="76AE1E35">
        <w:rPr>
          <w:rFonts w:asciiTheme="minorHAnsi" w:hAnsiTheme="minorHAnsi" w:cstheme="minorBidi"/>
          <w:lang w:val="pl-PL"/>
        </w:rPr>
        <w:t>,</w:t>
      </w:r>
      <w:r w:rsidR="00FC5781" w:rsidRPr="00A01500">
        <w:rPr>
          <w:rFonts w:asciiTheme="minorHAnsi" w:hAnsiTheme="minorHAnsi" w:cstheme="minorBidi"/>
          <w:lang w:val="pl-PL"/>
        </w:rPr>
        <w:t xml:space="preserve"> </w:t>
      </w:r>
      <w:r w:rsidR="008726B5" w:rsidRPr="00A01500">
        <w:rPr>
          <w:rFonts w:asciiTheme="minorHAnsi" w:hAnsiTheme="minorHAnsi" w:cstheme="minorBidi"/>
          <w:lang w:val="pl-PL"/>
        </w:rPr>
        <w:t xml:space="preserve">która </w:t>
      </w:r>
      <w:r w:rsidR="00FC5781" w:rsidRPr="00A01500">
        <w:rPr>
          <w:rFonts w:asciiTheme="minorHAnsi" w:hAnsiTheme="minorHAnsi" w:cstheme="minorBidi"/>
          <w:lang w:val="pl-PL"/>
        </w:rPr>
        <w:t xml:space="preserve">nie wpływa negatywnie na funkcjonowanie lokalizacji </w:t>
      </w:r>
      <w:r w:rsidR="00900703">
        <w:rPr>
          <w:rFonts w:asciiTheme="minorHAnsi" w:hAnsiTheme="minorHAnsi" w:cstheme="minorBidi"/>
          <w:lang w:val="pl-PL"/>
        </w:rPr>
        <w:t>OP</w:t>
      </w:r>
      <w:r w:rsidR="0049197D">
        <w:rPr>
          <w:rFonts w:asciiTheme="minorHAnsi" w:hAnsiTheme="minorHAnsi" w:cstheme="minorBidi"/>
          <w:lang w:val="pl-PL"/>
        </w:rPr>
        <w:t>D</w:t>
      </w:r>
      <w:r w:rsidR="00900703">
        <w:rPr>
          <w:rFonts w:asciiTheme="minorHAnsi" w:hAnsiTheme="minorHAnsi" w:cstheme="minorBidi"/>
          <w:lang w:val="pl-PL"/>
        </w:rPr>
        <w:t>, ROPD</w:t>
      </w:r>
      <w:r w:rsidR="00FC5781" w:rsidRPr="00A01500">
        <w:rPr>
          <w:rFonts w:asciiTheme="minorHAnsi" w:hAnsiTheme="minorHAnsi" w:cstheme="minorBidi"/>
          <w:lang w:val="pl-PL"/>
        </w:rPr>
        <w:t>,</w:t>
      </w:r>
    </w:p>
    <w:p w14:paraId="03B18B0F" w14:textId="1E9C6DE3" w:rsidR="00A23A7F" w:rsidRPr="00774B83" w:rsidRDefault="002D1ACC" w:rsidP="00465145">
      <w:pPr>
        <w:pStyle w:val="Akapitzlist"/>
        <w:numPr>
          <w:ilvl w:val="0"/>
          <w:numId w:val="40"/>
        </w:numPr>
        <w:jc w:val="both"/>
        <w:rPr>
          <w:rFonts w:asciiTheme="minorHAnsi" w:hAnsiTheme="minorHAnsi"/>
          <w:lang w:val="pl-PL"/>
        </w:rPr>
      </w:pPr>
      <w:r w:rsidRPr="00774B83">
        <w:rPr>
          <w:rFonts w:asciiTheme="minorHAnsi" w:hAnsiTheme="minorHAnsi"/>
          <w:lang w:val="pl-PL"/>
        </w:rPr>
        <w:t xml:space="preserve">problem </w:t>
      </w:r>
      <w:r w:rsidR="00465145" w:rsidRPr="00774B83">
        <w:rPr>
          <w:rFonts w:asciiTheme="minorHAnsi" w:hAnsiTheme="minorHAnsi"/>
          <w:lang w:val="pl-PL"/>
        </w:rPr>
        <w:t xml:space="preserve">ze spadkiem wydajności wydłużający czas odpowiedzi lub poziom bezpieczeństwa np. danych, </w:t>
      </w:r>
    </w:p>
    <w:p w14:paraId="51FC6CCD" w14:textId="77777777" w:rsidR="0049197D" w:rsidRDefault="00A23A7F" w:rsidP="00465145">
      <w:pPr>
        <w:pStyle w:val="Akapitzlist"/>
        <w:numPr>
          <w:ilvl w:val="0"/>
          <w:numId w:val="40"/>
        </w:numPr>
        <w:jc w:val="both"/>
        <w:rPr>
          <w:rFonts w:asciiTheme="minorHAnsi" w:hAnsiTheme="minorHAnsi"/>
          <w:lang w:val="pl-PL"/>
        </w:rPr>
      </w:pPr>
      <w:r w:rsidRPr="00774B83">
        <w:rPr>
          <w:rFonts w:asciiTheme="minorHAnsi" w:hAnsiTheme="minorHAnsi"/>
          <w:lang w:val="pl-PL"/>
        </w:rPr>
        <w:t>uszkodzenia wkładki, dysku, kabla transmisyjnego/przyłączeniowego do serwera</w:t>
      </w:r>
    </w:p>
    <w:p w14:paraId="4769C0F4" w14:textId="596EE253" w:rsidR="002D1ACC" w:rsidRPr="003677DA" w:rsidRDefault="00083F31" w:rsidP="003677DA">
      <w:pPr>
        <w:pStyle w:val="Akapitzlist"/>
        <w:numPr>
          <w:ilvl w:val="0"/>
          <w:numId w:val="40"/>
        </w:numPr>
        <w:jc w:val="both"/>
        <w:rPr>
          <w:rFonts w:asciiTheme="minorHAnsi" w:hAnsiTheme="minorHAnsi"/>
          <w:lang w:val="pl-PL"/>
        </w:rPr>
      </w:pPr>
      <w:r w:rsidRPr="003677DA">
        <w:rPr>
          <w:rFonts w:asciiTheme="minorHAnsi" w:hAnsiTheme="minorHAnsi"/>
        </w:rPr>
        <w:t>u</w:t>
      </w:r>
      <w:r w:rsidR="00A23A7F" w:rsidRPr="003677DA">
        <w:rPr>
          <w:rFonts w:asciiTheme="minorHAnsi" w:hAnsiTheme="minorHAnsi"/>
        </w:rPr>
        <w:t xml:space="preserve">trudnienia w </w:t>
      </w:r>
      <w:r w:rsidR="002D1ACC" w:rsidRPr="003677DA">
        <w:rPr>
          <w:rFonts w:asciiTheme="minorHAnsi" w:hAnsiTheme="minorHAnsi"/>
        </w:rPr>
        <w:t>monitorowa</w:t>
      </w:r>
      <w:r w:rsidR="00A23A7F" w:rsidRPr="003677DA">
        <w:rPr>
          <w:rFonts w:asciiTheme="minorHAnsi" w:hAnsiTheme="minorHAnsi"/>
        </w:rPr>
        <w:t>niu</w:t>
      </w:r>
      <w:r w:rsidR="002D1ACC" w:rsidRPr="003677DA">
        <w:rPr>
          <w:rFonts w:asciiTheme="minorHAnsi" w:hAnsiTheme="minorHAnsi"/>
        </w:rPr>
        <w:t>, raportowani</w:t>
      </w:r>
      <w:r w:rsidR="00A23A7F" w:rsidRPr="003677DA">
        <w:rPr>
          <w:rFonts w:asciiTheme="minorHAnsi" w:hAnsiTheme="minorHAnsi"/>
        </w:rPr>
        <w:t>u stanu</w:t>
      </w:r>
      <w:r w:rsidR="002D1ACC" w:rsidRPr="003677DA">
        <w:rPr>
          <w:rFonts w:asciiTheme="minorHAnsi" w:hAnsiTheme="minorHAnsi"/>
        </w:rPr>
        <w:t>,</w:t>
      </w:r>
    </w:p>
    <w:p w14:paraId="3F1C2203" w14:textId="77777777" w:rsidR="002D1ACC" w:rsidRPr="00774B83" w:rsidRDefault="002D1ACC" w:rsidP="003677DA">
      <w:pPr>
        <w:pStyle w:val="Akapitzlist"/>
        <w:numPr>
          <w:ilvl w:val="0"/>
          <w:numId w:val="40"/>
        </w:numPr>
        <w:jc w:val="both"/>
        <w:rPr>
          <w:rFonts w:asciiTheme="minorHAnsi" w:hAnsiTheme="minorHAnsi"/>
          <w:lang w:val="pl-PL"/>
        </w:rPr>
      </w:pPr>
      <w:r w:rsidRPr="003677DA">
        <w:rPr>
          <w:rFonts w:asciiTheme="minorHAnsi" w:hAnsiTheme="minorHAnsi"/>
        </w:rPr>
        <w:t>problem z integracjami,</w:t>
      </w:r>
    </w:p>
    <w:p w14:paraId="3551B0F8" w14:textId="373CD639" w:rsidR="002D1ACC" w:rsidRPr="00774B83" w:rsidRDefault="00A23A7F" w:rsidP="003677DA">
      <w:pPr>
        <w:pStyle w:val="Akapitzlist"/>
        <w:numPr>
          <w:ilvl w:val="0"/>
          <w:numId w:val="40"/>
        </w:numPr>
        <w:jc w:val="both"/>
        <w:rPr>
          <w:rFonts w:asciiTheme="minorHAnsi" w:hAnsiTheme="minorHAnsi"/>
          <w:lang w:val="pl-PL"/>
        </w:rPr>
      </w:pPr>
      <w:r w:rsidRPr="003677DA">
        <w:rPr>
          <w:rFonts w:asciiTheme="minorHAnsi" w:hAnsiTheme="minorHAnsi"/>
        </w:rPr>
        <w:t>i</w:t>
      </w:r>
      <w:r w:rsidR="002D1ACC" w:rsidRPr="003677DA">
        <w:rPr>
          <w:rFonts w:asciiTheme="minorHAnsi" w:hAnsiTheme="minorHAnsi"/>
        </w:rPr>
        <w:t>nne</w:t>
      </w:r>
      <w:r w:rsidRPr="003677DA">
        <w:rPr>
          <w:rFonts w:asciiTheme="minorHAnsi" w:hAnsiTheme="minorHAnsi"/>
        </w:rPr>
        <w:t xml:space="preserve"> nie wpływające na funkcjonowanie serwera</w:t>
      </w:r>
      <w:r w:rsidR="002D1ACC">
        <w:rPr>
          <w:rFonts w:asciiTheme="minorHAnsi" w:hAnsiTheme="minorHAnsi"/>
        </w:rPr>
        <w:t>.</w:t>
      </w:r>
    </w:p>
    <w:p w14:paraId="19FEF8CE" w14:textId="77777777" w:rsidR="002D1ACC" w:rsidRPr="00A01500" w:rsidRDefault="002D1ACC" w:rsidP="002D1ACC">
      <w:pPr>
        <w:spacing w:line="276" w:lineRule="auto"/>
        <w:jc w:val="both"/>
        <w:rPr>
          <w:rFonts w:asciiTheme="minorHAnsi" w:hAnsiTheme="minorHAnsi" w:cstheme="minorHAnsi"/>
          <w:sz w:val="22"/>
          <w:szCs w:val="22"/>
        </w:rPr>
      </w:pPr>
    </w:p>
    <w:p w14:paraId="659BC117" w14:textId="77777777" w:rsidR="002D1ACC" w:rsidRPr="00A01500" w:rsidRDefault="002D1ACC" w:rsidP="002D1ACC">
      <w:pPr>
        <w:spacing w:line="276" w:lineRule="auto"/>
        <w:jc w:val="both"/>
        <w:rPr>
          <w:rFonts w:asciiTheme="minorHAnsi" w:hAnsiTheme="minorHAnsi" w:cstheme="minorHAnsi"/>
          <w:sz w:val="22"/>
          <w:szCs w:val="22"/>
        </w:rPr>
      </w:pPr>
    </w:p>
    <w:p w14:paraId="234B696C" w14:textId="5B5B122C" w:rsidR="002D1ACC" w:rsidRPr="00237B88" w:rsidRDefault="00256AD8" w:rsidP="002D1ACC">
      <w:pPr>
        <w:spacing w:line="276" w:lineRule="auto"/>
        <w:jc w:val="both"/>
        <w:rPr>
          <w:rFonts w:asciiTheme="minorHAnsi" w:hAnsiTheme="minorHAnsi"/>
          <w:b/>
          <w:sz w:val="22"/>
        </w:rPr>
      </w:pPr>
      <w:r w:rsidRPr="00237B88">
        <w:rPr>
          <w:rFonts w:asciiTheme="minorHAnsi" w:hAnsiTheme="minorHAnsi"/>
          <w:b/>
          <w:sz w:val="22"/>
        </w:rPr>
        <w:t>9</w:t>
      </w:r>
      <w:r w:rsidR="002D1ACC" w:rsidRPr="00237B88">
        <w:rPr>
          <w:rFonts w:asciiTheme="minorHAnsi" w:hAnsiTheme="minorHAnsi"/>
          <w:b/>
          <w:sz w:val="22"/>
        </w:rPr>
        <w:t>.</w:t>
      </w:r>
      <w:r w:rsidRPr="00237B88">
        <w:rPr>
          <w:rFonts w:asciiTheme="minorHAnsi" w:hAnsiTheme="minorHAnsi"/>
          <w:b/>
          <w:sz w:val="22"/>
        </w:rPr>
        <w:t>1</w:t>
      </w:r>
      <w:r w:rsidR="002D1ACC" w:rsidRPr="00237B88">
        <w:rPr>
          <w:rFonts w:asciiTheme="minorHAnsi" w:hAnsiTheme="minorHAnsi"/>
          <w:b/>
          <w:sz w:val="22"/>
        </w:rPr>
        <w:t>.1.2    Poziomy świadczenia usługi</w:t>
      </w:r>
    </w:p>
    <w:p w14:paraId="021430A4" w14:textId="77777777" w:rsidR="00E64012" w:rsidRDefault="00E64012" w:rsidP="002D1ACC">
      <w:pPr>
        <w:spacing w:line="276" w:lineRule="auto"/>
        <w:jc w:val="both"/>
        <w:rPr>
          <w:rFonts w:asciiTheme="minorHAnsi" w:hAnsiTheme="minorHAnsi"/>
          <w:sz w:val="22"/>
        </w:rPr>
      </w:pPr>
    </w:p>
    <w:p w14:paraId="1F181473" w14:textId="77777777" w:rsidR="002D1ACC" w:rsidRPr="00A01500" w:rsidRDefault="002D1ACC" w:rsidP="002D1ACC">
      <w:pPr>
        <w:spacing w:line="276" w:lineRule="auto"/>
        <w:jc w:val="both"/>
        <w:rPr>
          <w:rFonts w:asciiTheme="minorHAnsi" w:hAnsiTheme="minorHAnsi" w:cstheme="minorHAnsi"/>
          <w:sz w:val="22"/>
          <w:szCs w:val="22"/>
        </w:rPr>
      </w:pPr>
      <w:r w:rsidRPr="00237B88">
        <w:rPr>
          <w:rFonts w:asciiTheme="minorHAnsi" w:hAnsiTheme="minorHAnsi"/>
          <w:sz w:val="22"/>
        </w:rPr>
        <w:t>W zależności od klasyfikacji Problemu, Wykonawca gwarantuje następujący czas realizacji Zgłoszeń Zamawiającego:</w:t>
      </w:r>
    </w:p>
    <w:tbl>
      <w:tblPr>
        <w:tblStyle w:val="ScrollTableNormal"/>
        <w:tblW w:w="5000" w:type="pct"/>
        <w:tblLayout w:type="fixed"/>
        <w:tblLook w:val="04A0" w:firstRow="1" w:lastRow="0" w:firstColumn="1" w:lastColumn="0" w:noHBand="0" w:noVBand="1"/>
      </w:tblPr>
      <w:tblGrid>
        <w:gridCol w:w="1561"/>
        <w:gridCol w:w="1823"/>
        <w:gridCol w:w="1896"/>
        <w:gridCol w:w="1896"/>
        <w:gridCol w:w="1896"/>
      </w:tblGrid>
      <w:tr w:rsidR="002D1ACC" w:rsidRPr="00A01500" w14:paraId="31568581" w14:textId="77777777" w:rsidTr="00E6401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pct"/>
            <w:tcMar>
              <w:top w:w="30" w:type="dxa"/>
              <w:left w:w="30" w:type="dxa"/>
              <w:bottom w:w="20" w:type="dxa"/>
              <w:right w:w="30" w:type="dxa"/>
            </w:tcMar>
            <w:hideMark/>
          </w:tcPr>
          <w:p w14:paraId="79D54CCD" w14:textId="08CED1D6" w:rsidR="002D1ACC" w:rsidRPr="00A01500" w:rsidRDefault="002D1ACC">
            <w:pPr>
              <w:spacing w:line="276" w:lineRule="auto"/>
              <w:rPr>
                <w:rFonts w:asciiTheme="minorHAnsi" w:hAnsiTheme="minorHAnsi" w:cstheme="minorHAnsi"/>
                <w:bCs/>
                <w:sz w:val="22"/>
                <w:szCs w:val="22"/>
              </w:rPr>
            </w:pPr>
          </w:p>
        </w:tc>
        <w:tc>
          <w:tcPr>
            <w:tcW w:w="1005" w:type="pct"/>
            <w:tcMar>
              <w:top w:w="30" w:type="dxa"/>
              <w:left w:w="30" w:type="dxa"/>
              <w:bottom w:w="20" w:type="dxa"/>
              <w:right w:w="30" w:type="dxa"/>
            </w:tcMar>
            <w:hideMark/>
          </w:tcPr>
          <w:p w14:paraId="06F04A30" w14:textId="17007D2C" w:rsidR="002D1ACC" w:rsidRPr="00A01500" w:rsidRDefault="002D1ACC">
            <w:pPr>
              <w:spacing w:line="276" w:lineRule="auto"/>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p>
        </w:tc>
        <w:tc>
          <w:tcPr>
            <w:tcW w:w="1045" w:type="pct"/>
            <w:tcMar>
              <w:top w:w="30" w:type="dxa"/>
              <w:left w:w="30" w:type="dxa"/>
              <w:bottom w:w="20" w:type="dxa"/>
              <w:right w:w="30" w:type="dxa"/>
            </w:tcMar>
            <w:hideMark/>
          </w:tcPr>
          <w:p w14:paraId="769EB8E1" w14:textId="0E135715" w:rsidR="002D1ACC" w:rsidRPr="00A01500" w:rsidRDefault="002D1ACC">
            <w:pPr>
              <w:spacing w:line="276" w:lineRule="auto"/>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p>
        </w:tc>
        <w:tc>
          <w:tcPr>
            <w:tcW w:w="1045" w:type="pct"/>
            <w:tcMar>
              <w:top w:w="30" w:type="dxa"/>
              <w:left w:w="30" w:type="dxa"/>
              <w:bottom w:w="20" w:type="dxa"/>
              <w:right w:w="30" w:type="dxa"/>
            </w:tcMar>
            <w:hideMark/>
          </w:tcPr>
          <w:p w14:paraId="4227987C" w14:textId="42B519F8" w:rsidR="002D1ACC" w:rsidRPr="00A01500" w:rsidRDefault="002D1ACC">
            <w:pPr>
              <w:spacing w:line="276" w:lineRule="auto"/>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p>
        </w:tc>
        <w:tc>
          <w:tcPr>
            <w:tcW w:w="1045" w:type="pct"/>
            <w:tcMar>
              <w:top w:w="30" w:type="dxa"/>
              <w:left w:w="30" w:type="dxa"/>
              <w:bottom w:w="20" w:type="dxa"/>
              <w:right w:w="30" w:type="dxa"/>
            </w:tcMar>
            <w:hideMark/>
          </w:tcPr>
          <w:p w14:paraId="0411938F" w14:textId="7BCB5627" w:rsidR="002D1ACC" w:rsidRPr="00A01500" w:rsidRDefault="002D1ACC">
            <w:pPr>
              <w:spacing w:line="276" w:lineRule="auto"/>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p>
        </w:tc>
      </w:tr>
      <w:tr w:rsidR="002D1ACC" w:rsidRPr="00A01500" w14:paraId="4896A4DE" w14:textId="77777777">
        <w:tc>
          <w:tcPr>
            <w:cnfStyle w:val="001000000000" w:firstRow="0" w:lastRow="0" w:firstColumn="1" w:lastColumn="0" w:oddVBand="0" w:evenVBand="0" w:oddHBand="0" w:evenHBand="0" w:firstRowFirstColumn="0" w:firstRowLastColumn="0" w:lastRowFirstColumn="0" w:lastRowLastColumn="0"/>
            <w:tcW w:w="860"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5F4C7450" w14:textId="718FC6E1" w:rsidR="002D1ACC" w:rsidRPr="001D74A7" w:rsidRDefault="00D92970">
            <w:pPr>
              <w:spacing w:line="276" w:lineRule="auto"/>
              <w:rPr>
                <w:rFonts w:asciiTheme="minorHAnsi" w:hAnsiTheme="minorHAnsi" w:cstheme="minorHAnsi"/>
                <w:color w:val="auto"/>
                <w:sz w:val="22"/>
                <w:szCs w:val="22"/>
              </w:rPr>
            </w:pPr>
            <w:r w:rsidRPr="001D74A7">
              <w:rPr>
                <w:rFonts w:asciiTheme="minorHAnsi" w:hAnsiTheme="minorHAnsi" w:cstheme="minorHAnsi"/>
                <w:bCs/>
                <w:color w:val="auto"/>
                <w:sz w:val="22"/>
                <w:szCs w:val="22"/>
              </w:rPr>
              <w:t>Klasa problemu</w:t>
            </w:r>
          </w:p>
        </w:tc>
        <w:tc>
          <w:tcPr>
            <w:tcW w:w="100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131701B9" w14:textId="33CDA38B" w:rsidR="002D1ACC" w:rsidRPr="001D74A7" w:rsidRDefault="00D92970">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1D74A7">
              <w:rPr>
                <w:rFonts w:asciiTheme="minorHAnsi" w:hAnsiTheme="minorHAnsi" w:cstheme="minorHAnsi"/>
                <w:b/>
                <w:bCs/>
                <w:sz w:val="22"/>
                <w:szCs w:val="22"/>
              </w:rPr>
              <w:t>Maksymalny czas reakcji na zgłoszenie</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7307E46F" w14:textId="77777777" w:rsidR="00D92970" w:rsidRPr="001D74A7" w:rsidRDefault="00D92970" w:rsidP="00D92970">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2"/>
                <w:szCs w:val="22"/>
              </w:rPr>
            </w:pPr>
            <w:r w:rsidRPr="001D74A7">
              <w:rPr>
                <w:rFonts w:asciiTheme="minorHAnsi" w:hAnsiTheme="minorHAnsi" w:cstheme="minorHAnsi"/>
                <w:b/>
                <w:bCs/>
                <w:sz w:val="22"/>
                <w:szCs w:val="22"/>
              </w:rPr>
              <w:t>Maksymalny czas przywrócenia</w:t>
            </w:r>
          </w:p>
          <w:p w14:paraId="74A9D5D1" w14:textId="10D36778" w:rsidR="002D1ACC" w:rsidRPr="001D74A7" w:rsidRDefault="00D92970">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1D74A7">
              <w:rPr>
                <w:rFonts w:asciiTheme="minorHAnsi" w:hAnsiTheme="minorHAnsi" w:cstheme="minorHAnsi"/>
                <w:b/>
                <w:bCs/>
                <w:sz w:val="22"/>
                <w:szCs w:val="22"/>
              </w:rPr>
              <w:t>normalnego działania/Rozwiązania Problemu (*)</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327CBB4C" w14:textId="193524DD" w:rsidR="002D1ACC" w:rsidRPr="001D74A7" w:rsidRDefault="00D92970">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1D74A7">
              <w:rPr>
                <w:rFonts w:asciiTheme="minorHAnsi" w:hAnsiTheme="minorHAnsi" w:cstheme="minorHAnsi"/>
                <w:b/>
                <w:bCs/>
                <w:sz w:val="22"/>
                <w:szCs w:val="22"/>
              </w:rPr>
              <w:t>Maksymalny czas dostarczenia rozwiązania docelowego (**)</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762A1C90" w14:textId="26D3E397" w:rsidR="002D1ACC" w:rsidRPr="001D74A7" w:rsidRDefault="00D92970">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1D74A7">
              <w:rPr>
                <w:rFonts w:asciiTheme="minorHAnsi" w:hAnsiTheme="minorHAnsi" w:cstheme="minorHAnsi"/>
                <w:b/>
                <w:bCs/>
                <w:sz w:val="22"/>
                <w:szCs w:val="22"/>
              </w:rPr>
              <w:t>Tryb serwisowania</w:t>
            </w:r>
          </w:p>
        </w:tc>
      </w:tr>
      <w:tr w:rsidR="00D92970" w:rsidRPr="00A01500" w14:paraId="41DF9E8A" w14:textId="77777777" w:rsidTr="00E64012">
        <w:tc>
          <w:tcPr>
            <w:cnfStyle w:val="001000000000" w:firstRow="0" w:lastRow="0" w:firstColumn="1" w:lastColumn="0" w:oddVBand="0" w:evenVBand="0" w:oddHBand="0" w:evenHBand="0" w:firstRowFirstColumn="0" w:firstRowLastColumn="0" w:lastRowFirstColumn="0" w:lastRowLastColumn="0"/>
            <w:tcW w:w="860"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1EE7A761" w14:textId="68DBF3CB" w:rsidR="00D92970" w:rsidRPr="001D74A7" w:rsidRDefault="00D92970" w:rsidP="00D92970">
            <w:pPr>
              <w:spacing w:line="276" w:lineRule="auto"/>
              <w:rPr>
                <w:rFonts w:asciiTheme="minorHAnsi" w:hAnsiTheme="minorHAnsi" w:cstheme="minorHAnsi"/>
                <w:bCs/>
                <w:color w:val="auto"/>
                <w:sz w:val="22"/>
                <w:szCs w:val="22"/>
              </w:rPr>
            </w:pPr>
            <w:r w:rsidRPr="001D74A7">
              <w:rPr>
                <w:rFonts w:asciiTheme="minorHAnsi" w:hAnsiTheme="minorHAnsi" w:cstheme="minorHAnsi"/>
                <w:bCs/>
                <w:color w:val="auto"/>
                <w:sz w:val="22"/>
                <w:szCs w:val="22"/>
              </w:rPr>
              <w:t>Awaria urządzenia</w:t>
            </w:r>
          </w:p>
        </w:tc>
        <w:tc>
          <w:tcPr>
            <w:tcW w:w="100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380CEE15" w14:textId="5924B1C0" w:rsidR="00D92970" w:rsidRPr="001D74A7" w:rsidRDefault="00D92970" w:rsidP="00D92970">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r w:rsidRPr="001D74A7">
              <w:rPr>
                <w:rFonts w:asciiTheme="minorHAnsi" w:hAnsiTheme="minorHAnsi" w:cstheme="minorHAnsi"/>
                <w:bCs/>
                <w:sz w:val="22"/>
                <w:szCs w:val="22"/>
              </w:rPr>
              <w:t>8 godzina</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63167E28" w14:textId="6FC3E804" w:rsidR="00D92970" w:rsidRPr="001D74A7" w:rsidRDefault="00D92970" w:rsidP="00D92970">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r w:rsidRPr="001D74A7">
              <w:rPr>
                <w:rFonts w:asciiTheme="minorHAnsi" w:hAnsiTheme="minorHAnsi" w:cstheme="minorHAnsi"/>
                <w:bCs/>
                <w:sz w:val="22"/>
                <w:szCs w:val="22"/>
              </w:rPr>
              <w:t>24 godziny</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70F2BF43" w14:textId="49A8D66A" w:rsidR="00D92970" w:rsidRPr="001D74A7" w:rsidRDefault="00D92970" w:rsidP="00D92970">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r w:rsidRPr="001D74A7">
              <w:rPr>
                <w:rFonts w:asciiTheme="minorHAnsi" w:hAnsiTheme="minorHAnsi" w:cstheme="minorHAnsi"/>
                <w:bCs/>
                <w:sz w:val="22"/>
                <w:szCs w:val="22"/>
              </w:rPr>
              <w:t>3 dni robocze</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2BA05B69" w14:textId="6D368F2D" w:rsidR="00D92970" w:rsidRPr="001D74A7" w:rsidRDefault="00D92970" w:rsidP="00D92970">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r w:rsidRPr="001D74A7">
              <w:rPr>
                <w:rFonts w:asciiTheme="minorHAnsi" w:hAnsiTheme="minorHAnsi" w:cstheme="minorHAnsi"/>
                <w:bCs/>
                <w:sz w:val="22"/>
                <w:szCs w:val="22"/>
              </w:rPr>
              <w:t>24x7</w:t>
            </w:r>
          </w:p>
        </w:tc>
      </w:tr>
      <w:tr w:rsidR="002D1ACC" w:rsidRPr="00A01500" w14:paraId="1B6EA1F5" w14:textId="77777777" w:rsidTr="00E64012">
        <w:tc>
          <w:tcPr>
            <w:cnfStyle w:val="001000000000" w:firstRow="0" w:lastRow="0" w:firstColumn="1" w:lastColumn="0" w:oddVBand="0" w:evenVBand="0" w:oddHBand="0" w:evenHBand="0" w:firstRowFirstColumn="0" w:firstRowLastColumn="0" w:lastRowFirstColumn="0" w:lastRowLastColumn="0"/>
            <w:tcW w:w="860"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hideMark/>
          </w:tcPr>
          <w:p w14:paraId="563FA97F" w14:textId="53C6CDF3" w:rsidR="002D1ACC" w:rsidRPr="001D74A7" w:rsidRDefault="002D1ACC">
            <w:pPr>
              <w:spacing w:line="276" w:lineRule="auto"/>
              <w:rPr>
                <w:rFonts w:asciiTheme="minorHAnsi" w:hAnsiTheme="minorHAnsi" w:cstheme="minorHAnsi"/>
                <w:b w:val="0"/>
                <w:color w:val="auto"/>
                <w:sz w:val="22"/>
                <w:szCs w:val="22"/>
              </w:rPr>
            </w:pPr>
            <w:r w:rsidRPr="001D74A7">
              <w:rPr>
                <w:rFonts w:asciiTheme="minorHAnsi" w:hAnsiTheme="minorHAnsi" w:cstheme="minorHAnsi"/>
                <w:color w:val="auto"/>
                <w:sz w:val="22"/>
                <w:szCs w:val="22"/>
              </w:rPr>
              <w:t xml:space="preserve">Awaria </w:t>
            </w:r>
            <w:r w:rsidR="003A6CA1" w:rsidRPr="001D74A7">
              <w:rPr>
                <w:rFonts w:asciiTheme="minorHAnsi" w:hAnsiTheme="minorHAnsi" w:cstheme="minorHAnsi"/>
                <w:color w:val="auto"/>
                <w:sz w:val="22"/>
                <w:szCs w:val="22"/>
              </w:rPr>
              <w:t>komponentu urządzenia</w:t>
            </w:r>
          </w:p>
        </w:tc>
        <w:tc>
          <w:tcPr>
            <w:tcW w:w="100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63564699" w14:textId="61A9C818" w:rsidR="002D1ACC" w:rsidRPr="001D74A7" w:rsidRDefault="003A6CA1">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1D74A7">
              <w:rPr>
                <w:rFonts w:asciiTheme="minorHAnsi" w:hAnsiTheme="minorHAnsi" w:cstheme="minorHAnsi"/>
                <w:sz w:val="22"/>
                <w:szCs w:val="22"/>
              </w:rPr>
              <w:t>8</w:t>
            </w:r>
            <w:r w:rsidR="002D1ACC" w:rsidRPr="001D74A7">
              <w:rPr>
                <w:rFonts w:asciiTheme="minorHAnsi" w:hAnsiTheme="minorHAnsi" w:cstheme="minorHAnsi"/>
                <w:sz w:val="22"/>
                <w:szCs w:val="22"/>
              </w:rPr>
              <w:t xml:space="preserve"> godziny</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7FDF5723" w14:textId="3F169F48" w:rsidR="002D1ACC" w:rsidRPr="001D74A7" w:rsidRDefault="006A51C7">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1D74A7">
              <w:rPr>
                <w:rFonts w:asciiTheme="minorHAnsi" w:hAnsiTheme="minorHAnsi" w:cstheme="minorHAnsi"/>
                <w:sz w:val="22"/>
                <w:szCs w:val="22"/>
              </w:rPr>
              <w:t>48</w:t>
            </w:r>
            <w:r w:rsidR="002D1ACC" w:rsidRPr="001D74A7">
              <w:rPr>
                <w:rFonts w:asciiTheme="minorHAnsi" w:hAnsiTheme="minorHAnsi" w:cstheme="minorHAnsi"/>
                <w:sz w:val="22"/>
                <w:szCs w:val="22"/>
              </w:rPr>
              <w:t xml:space="preserve"> godzin</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361EC7B6" w14:textId="77777777" w:rsidR="002D1ACC" w:rsidRPr="001D74A7" w:rsidRDefault="002D1ACC">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1D74A7">
              <w:rPr>
                <w:rFonts w:asciiTheme="minorHAnsi" w:hAnsiTheme="minorHAnsi" w:cstheme="minorHAnsi"/>
                <w:sz w:val="22"/>
                <w:szCs w:val="22"/>
              </w:rPr>
              <w:t>5 dni roboczych</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55E05D78" w14:textId="77777777" w:rsidR="002D1ACC" w:rsidRPr="001D74A7" w:rsidRDefault="002D1ACC">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1D74A7">
              <w:rPr>
                <w:rFonts w:asciiTheme="minorHAnsi" w:hAnsiTheme="minorHAnsi" w:cstheme="minorHAnsi"/>
                <w:sz w:val="22"/>
                <w:szCs w:val="22"/>
              </w:rPr>
              <w:t>24x7</w:t>
            </w:r>
          </w:p>
        </w:tc>
      </w:tr>
      <w:tr w:rsidR="0080788F" w:rsidRPr="00A01500" w14:paraId="230C3280" w14:textId="77777777" w:rsidTr="00E64012">
        <w:tc>
          <w:tcPr>
            <w:cnfStyle w:val="001000000000" w:firstRow="0" w:lastRow="0" w:firstColumn="1" w:lastColumn="0" w:oddVBand="0" w:evenVBand="0" w:oddHBand="0" w:evenHBand="0" w:firstRowFirstColumn="0" w:firstRowLastColumn="0" w:lastRowFirstColumn="0" w:lastRowLastColumn="0"/>
            <w:tcW w:w="860"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50786394" w14:textId="1076773C" w:rsidR="0080788F" w:rsidRPr="001D74A7" w:rsidRDefault="0080788F">
            <w:pPr>
              <w:spacing w:line="276" w:lineRule="auto"/>
              <w:rPr>
                <w:rFonts w:asciiTheme="minorHAnsi" w:hAnsiTheme="minorHAnsi" w:cstheme="minorHAnsi"/>
                <w:color w:val="auto"/>
                <w:sz w:val="22"/>
                <w:szCs w:val="22"/>
              </w:rPr>
            </w:pPr>
            <w:r w:rsidRPr="001D74A7">
              <w:rPr>
                <w:rFonts w:asciiTheme="minorHAnsi" w:hAnsiTheme="minorHAnsi" w:cstheme="minorHAnsi"/>
                <w:color w:val="auto"/>
                <w:sz w:val="22"/>
                <w:szCs w:val="22"/>
              </w:rPr>
              <w:t>Awaria funkcjonalności</w:t>
            </w:r>
          </w:p>
        </w:tc>
        <w:tc>
          <w:tcPr>
            <w:tcW w:w="100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3590F6BD" w14:textId="7A932A37" w:rsidR="0080788F" w:rsidRPr="001D74A7" w:rsidRDefault="00E234E9">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1D74A7">
              <w:rPr>
                <w:rFonts w:asciiTheme="minorHAnsi" w:hAnsiTheme="minorHAnsi" w:cstheme="minorHAnsi"/>
                <w:sz w:val="22"/>
                <w:szCs w:val="22"/>
              </w:rPr>
              <w:t>8</w:t>
            </w:r>
            <w:r w:rsidR="002771C9" w:rsidRPr="001D74A7">
              <w:rPr>
                <w:rFonts w:asciiTheme="minorHAnsi" w:hAnsiTheme="minorHAnsi" w:cstheme="minorHAnsi"/>
                <w:sz w:val="22"/>
                <w:szCs w:val="22"/>
              </w:rPr>
              <w:t xml:space="preserve"> godziny</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15567F90" w14:textId="362B5725" w:rsidR="0080788F" w:rsidRPr="001D74A7" w:rsidRDefault="0080788F">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1D74A7">
              <w:rPr>
                <w:rFonts w:asciiTheme="minorHAnsi" w:hAnsiTheme="minorHAnsi" w:cstheme="minorHAnsi"/>
                <w:sz w:val="22"/>
                <w:szCs w:val="22"/>
              </w:rPr>
              <w:t>72 godzin</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2E714BE4" w14:textId="6A011DDF" w:rsidR="0080788F" w:rsidRPr="001D74A7" w:rsidRDefault="00FC5781">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1D74A7">
              <w:rPr>
                <w:rFonts w:asciiTheme="minorHAnsi" w:hAnsiTheme="minorHAnsi" w:cstheme="minorHAnsi"/>
                <w:sz w:val="22"/>
                <w:szCs w:val="22"/>
              </w:rPr>
              <w:t xml:space="preserve">14 dni </w:t>
            </w:r>
            <w:r w:rsidR="002771C9" w:rsidRPr="001D74A7">
              <w:rPr>
                <w:rFonts w:asciiTheme="minorHAnsi" w:hAnsiTheme="minorHAnsi" w:cstheme="minorHAnsi"/>
                <w:sz w:val="22"/>
                <w:szCs w:val="22"/>
              </w:rPr>
              <w:t xml:space="preserve">*** </w:t>
            </w:r>
            <w:r w:rsidRPr="001D74A7">
              <w:rPr>
                <w:rFonts w:asciiTheme="minorHAnsi" w:hAnsiTheme="minorHAnsi" w:cstheme="minorHAnsi"/>
                <w:sz w:val="22"/>
                <w:szCs w:val="22"/>
              </w:rPr>
              <w:t>roboczych</w:t>
            </w:r>
          </w:p>
          <w:p w14:paraId="3268750E" w14:textId="1F13B490" w:rsidR="00FC5781" w:rsidRPr="001D74A7" w:rsidRDefault="00FC5781">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1D74A7">
              <w:rPr>
                <w:rFonts w:asciiTheme="minorHAnsi" w:hAnsiTheme="minorHAnsi" w:cstheme="minorHAnsi"/>
                <w:sz w:val="22"/>
                <w:szCs w:val="22"/>
              </w:rPr>
              <w:t>testy funkcjonalne</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6C5F6756" w14:textId="43F406D5" w:rsidR="0080788F" w:rsidRPr="001D74A7" w:rsidRDefault="00B01928">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1D74A7">
              <w:rPr>
                <w:rFonts w:asciiTheme="minorHAnsi" w:hAnsiTheme="minorHAnsi" w:cstheme="minorHAnsi"/>
                <w:sz w:val="22"/>
                <w:szCs w:val="22"/>
              </w:rPr>
              <w:t>8x5</w:t>
            </w:r>
          </w:p>
        </w:tc>
      </w:tr>
      <w:tr w:rsidR="002D1ACC" w:rsidRPr="00A01500" w14:paraId="5EB3B6F0" w14:textId="77777777" w:rsidTr="00E64012">
        <w:tc>
          <w:tcPr>
            <w:cnfStyle w:val="001000000000" w:firstRow="0" w:lastRow="0" w:firstColumn="1" w:lastColumn="0" w:oddVBand="0" w:evenVBand="0" w:oddHBand="0" w:evenHBand="0" w:firstRowFirstColumn="0" w:firstRowLastColumn="0" w:lastRowFirstColumn="0" w:lastRowLastColumn="0"/>
            <w:tcW w:w="860"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hideMark/>
          </w:tcPr>
          <w:p w14:paraId="03482CE7" w14:textId="77777777" w:rsidR="002D1ACC" w:rsidRPr="001D74A7" w:rsidRDefault="002D1ACC">
            <w:pPr>
              <w:spacing w:line="276" w:lineRule="auto"/>
              <w:rPr>
                <w:rFonts w:asciiTheme="minorHAnsi" w:hAnsiTheme="minorHAnsi" w:cstheme="minorHAnsi"/>
                <w:color w:val="auto"/>
                <w:sz w:val="22"/>
                <w:szCs w:val="22"/>
              </w:rPr>
            </w:pPr>
            <w:r w:rsidRPr="001D74A7">
              <w:rPr>
                <w:rFonts w:asciiTheme="minorHAnsi" w:hAnsiTheme="minorHAnsi" w:cstheme="minorHAnsi"/>
                <w:color w:val="auto"/>
                <w:sz w:val="22"/>
                <w:szCs w:val="22"/>
              </w:rPr>
              <w:lastRenderedPageBreak/>
              <w:t>Usterka</w:t>
            </w:r>
          </w:p>
        </w:tc>
        <w:tc>
          <w:tcPr>
            <w:tcW w:w="100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02EF40BC" w14:textId="77777777" w:rsidR="002D1ACC" w:rsidRPr="001D74A7" w:rsidRDefault="002D1ACC">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1D74A7">
              <w:rPr>
                <w:rFonts w:asciiTheme="minorHAnsi" w:hAnsiTheme="minorHAnsi" w:cstheme="minorHAnsi"/>
                <w:sz w:val="22"/>
                <w:szCs w:val="22"/>
              </w:rPr>
              <w:t>24 godziny</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2F932339" w14:textId="0D22AF08" w:rsidR="002D1ACC" w:rsidRPr="001D74A7" w:rsidRDefault="002771C9">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1D74A7">
              <w:rPr>
                <w:rFonts w:asciiTheme="minorHAnsi" w:hAnsiTheme="minorHAnsi" w:cstheme="minorHAnsi"/>
                <w:sz w:val="22"/>
                <w:szCs w:val="22"/>
              </w:rPr>
              <w:t>5 dni</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7C53FFA2" w14:textId="12B5822A" w:rsidR="002D1ACC" w:rsidRPr="001D74A7" w:rsidRDefault="00C96C87">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1D74A7">
              <w:rPr>
                <w:rFonts w:asciiTheme="minorHAnsi" w:hAnsiTheme="minorHAnsi" w:cstheme="minorHAnsi"/>
                <w:sz w:val="22"/>
                <w:szCs w:val="22"/>
              </w:rPr>
              <w:t xml:space="preserve">10 dni w ramach </w:t>
            </w:r>
            <w:r w:rsidR="00231B7F">
              <w:rPr>
                <w:rFonts w:asciiTheme="minorHAnsi" w:hAnsiTheme="minorHAnsi" w:cstheme="minorHAnsi"/>
                <w:sz w:val="22"/>
                <w:szCs w:val="22"/>
              </w:rPr>
              <w:t>d</w:t>
            </w:r>
            <w:r w:rsidRPr="001D74A7">
              <w:rPr>
                <w:rFonts w:asciiTheme="minorHAnsi" w:hAnsiTheme="minorHAnsi" w:cstheme="minorHAnsi"/>
                <w:sz w:val="22"/>
                <w:szCs w:val="22"/>
              </w:rPr>
              <w:t>ostępność części</w:t>
            </w:r>
            <w:r w:rsidR="002D1ACC" w:rsidRPr="001D74A7">
              <w:rPr>
                <w:rFonts w:asciiTheme="minorHAnsi" w:hAnsiTheme="minorHAnsi" w:cstheme="minorHAnsi"/>
                <w:sz w:val="22"/>
                <w:szCs w:val="22"/>
              </w:rPr>
              <w:t> </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3D82D1B4" w14:textId="77777777" w:rsidR="002D1ACC" w:rsidRPr="001D74A7" w:rsidRDefault="002D1ACC">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1D74A7">
              <w:rPr>
                <w:rFonts w:asciiTheme="minorHAnsi" w:hAnsiTheme="minorHAnsi" w:cstheme="minorHAnsi"/>
                <w:sz w:val="22"/>
                <w:szCs w:val="22"/>
              </w:rPr>
              <w:t>8x5</w:t>
            </w:r>
          </w:p>
        </w:tc>
      </w:tr>
    </w:tbl>
    <w:p w14:paraId="2F7DF925" w14:textId="77777777" w:rsidR="002D1ACC" w:rsidRPr="00A01500" w:rsidRDefault="002D1ACC" w:rsidP="002D1ACC">
      <w:pPr>
        <w:spacing w:line="276" w:lineRule="auto"/>
        <w:rPr>
          <w:rFonts w:asciiTheme="minorHAnsi" w:hAnsiTheme="minorHAnsi" w:cstheme="minorHAnsi"/>
          <w:sz w:val="22"/>
          <w:szCs w:val="22"/>
        </w:rPr>
      </w:pPr>
    </w:p>
    <w:p w14:paraId="0ECBBFC2" w14:textId="77777777" w:rsidR="002D1ACC" w:rsidRPr="00A01500" w:rsidRDefault="002D1ACC" w:rsidP="002D1ACC">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również zastosowanie Obejścia</w:t>
      </w:r>
    </w:p>
    <w:p w14:paraId="39883B9C" w14:textId="77777777" w:rsidR="002D1ACC" w:rsidRPr="00A01500" w:rsidRDefault="002D1ACC" w:rsidP="002D1ACC">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w przypadku zastosowania Obejścia</w:t>
      </w:r>
    </w:p>
    <w:p w14:paraId="77EC3B9C" w14:textId="57101404" w:rsidR="004D05AD" w:rsidRPr="00A01500" w:rsidRDefault="004D05AD" w:rsidP="004D05AD">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w przypadku braku błędu po stronie producenta</w:t>
      </w:r>
    </w:p>
    <w:p w14:paraId="710CB7C0" w14:textId="77777777" w:rsidR="00AD2BD7" w:rsidRPr="00774B83" w:rsidRDefault="00AD2BD7" w:rsidP="00AD2BD7">
      <w:pPr>
        <w:pStyle w:val="Akapitzlist"/>
        <w:rPr>
          <w:lang w:val="pl-PL"/>
        </w:rPr>
      </w:pPr>
    </w:p>
    <w:p w14:paraId="48580AEF" w14:textId="77777777" w:rsidR="00E6663E" w:rsidRPr="00A01500" w:rsidRDefault="00E6663E" w:rsidP="00E6663E">
      <w:pPr>
        <w:pStyle w:val="NormalnyWeb"/>
        <w:spacing w:before="0" w:beforeAutospacing="0" w:after="0" w:afterAutospacing="0"/>
        <w:rPr>
          <w:rFonts w:ascii="Calibri" w:hAnsi="Calibri" w:cs="Calibri"/>
          <w:b/>
          <w:bCs/>
          <w:sz w:val="22"/>
          <w:szCs w:val="22"/>
        </w:rPr>
      </w:pPr>
      <w:r w:rsidRPr="00A01500">
        <w:rPr>
          <w:rFonts w:ascii="Calibri" w:hAnsi="Calibri" w:cs="Calibri"/>
          <w:b/>
          <w:bCs/>
          <w:sz w:val="22"/>
          <w:szCs w:val="22"/>
        </w:rPr>
        <w:t>Pozostałe wymagania w zakresie:</w:t>
      </w:r>
    </w:p>
    <w:p w14:paraId="74A8459E" w14:textId="77777777" w:rsidR="00E6663E" w:rsidRPr="00A01500" w:rsidRDefault="00E6663E" w:rsidP="00832A05">
      <w:pPr>
        <w:pStyle w:val="NormalnyWeb"/>
        <w:numPr>
          <w:ilvl w:val="0"/>
          <w:numId w:val="107"/>
        </w:numPr>
        <w:spacing w:before="0" w:beforeAutospacing="0" w:after="0" w:afterAutospacing="0"/>
        <w:rPr>
          <w:rFonts w:ascii="Calibri" w:hAnsi="Calibri" w:cs="Calibri"/>
          <w:sz w:val="22"/>
          <w:szCs w:val="22"/>
        </w:rPr>
      </w:pPr>
      <w:r w:rsidRPr="00A01500">
        <w:rPr>
          <w:rFonts w:ascii="Calibri" w:hAnsi="Calibri" w:cs="Calibri"/>
          <w:sz w:val="22"/>
          <w:szCs w:val="22"/>
        </w:rPr>
        <w:t xml:space="preserve">procesowania zgłoszeń </w:t>
      </w:r>
    </w:p>
    <w:p w14:paraId="7683B395" w14:textId="77777777" w:rsidR="00E6663E" w:rsidRPr="00A01500" w:rsidRDefault="00E6663E" w:rsidP="00832A05">
      <w:pPr>
        <w:pStyle w:val="NormalnyWeb"/>
        <w:numPr>
          <w:ilvl w:val="0"/>
          <w:numId w:val="107"/>
        </w:numPr>
        <w:spacing w:before="0" w:beforeAutospacing="0" w:after="0" w:afterAutospacing="0"/>
        <w:rPr>
          <w:rFonts w:ascii="Calibri" w:hAnsi="Calibri" w:cs="Calibri"/>
          <w:sz w:val="22"/>
          <w:szCs w:val="22"/>
        </w:rPr>
      </w:pPr>
      <w:r w:rsidRPr="00A01500">
        <w:rPr>
          <w:rFonts w:ascii="Calibri" w:hAnsi="Calibri" w:cs="Calibri"/>
          <w:sz w:val="22"/>
          <w:szCs w:val="22"/>
        </w:rPr>
        <w:t>wymiany informacji między Stronami.</w:t>
      </w:r>
    </w:p>
    <w:p w14:paraId="358D5EA1" w14:textId="77777777" w:rsidR="00E6663E" w:rsidRPr="00A01500" w:rsidRDefault="00E6663E" w:rsidP="00832A05">
      <w:pPr>
        <w:pStyle w:val="NormalnyWeb"/>
        <w:numPr>
          <w:ilvl w:val="0"/>
          <w:numId w:val="107"/>
        </w:numPr>
        <w:spacing w:before="0" w:beforeAutospacing="0" w:after="0" w:afterAutospacing="0"/>
        <w:rPr>
          <w:rFonts w:ascii="Calibri" w:hAnsi="Calibri" w:cs="Calibri"/>
          <w:sz w:val="22"/>
          <w:szCs w:val="22"/>
        </w:rPr>
      </w:pPr>
      <w:r w:rsidRPr="00A01500">
        <w:rPr>
          <w:rFonts w:ascii="Calibri" w:hAnsi="Calibri" w:cs="Calibri"/>
          <w:sz w:val="22"/>
          <w:szCs w:val="22"/>
        </w:rPr>
        <w:t>Zgłoszenia Problemów itp.</w:t>
      </w:r>
    </w:p>
    <w:p w14:paraId="0B7417F0" w14:textId="77777777" w:rsidR="00E6663E" w:rsidRPr="00A01500" w:rsidRDefault="00E6663E" w:rsidP="00832A05">
      <w:pPr>
        <w:pStyle w:val="NormalnyWeb"/>
        <w:numPr>
          <w:ilvl w:val="0"/>
          <w:numId w:val="107"/>
        </w:numPr>
        <w:spacing w:before="0" w:beforeAutospacing="0" w:after="0" w:afterAutospacing="0"/>
        <w:rPr>
          <w:rFonts w:ascii="Calibri" w:hAnsi="Calibri" w:cs="Calibri"/>
          <w:sz w:val="22"/>
          <w:szCs w:val="22"/>
        </w:rPr>
      </w:pPr>
      <w:r w:rsidRPr="00A01500">
        <w:rPr>
          <w:rFonts w:ascii="Calibri" w:hAnsi="Calibri" w:cs="Calibri"/>
          <w:sz w:val="22"/>
          <w:szCs w:val="22"/>
        </w:rPr>
        <w:t>Konsultacje</w:t>
      </w:r>
    </w:p>
    <w:p w14:paraId="7FC716AB" w14:textId="77777777" w:rsidR="00E6663E" w:rsidRPr="00A01500" w:rsidRDefault="00E6663E" w:rsidP="00832A05">
      <w:pPr>
        <w:pStyle w:val="NormalnyWeb"/>
        <w:numPr>
          <w:ilvl w:val="0"/>
          <w:numId w:val="107"/>
        </w:numPr>
        <w:spacing w:before="0" w:beforeAutospacing="0" w:after="0" w:afterAutospacing="0"/>
        <w:rPr>
          <w:rFonts w:ascii="Calibri" w:hAnsi="Calibri" w:cs="Calibri"/>
          <w:sz w:val="22"/>
          <w:szCs w:val="22"/>
        </w:rPr>
      </w:pPr>
      <w:r w:rsidRPr="00A01500">
        <w:rPr>
          <w:rFonts w:ascii="Calibri" w:hAnsi="Calibri" w:cs="Calibri"/>
          <w:sz w:val="22"/>
          <w:szCs w:val="22"/>
        </w:rPr>
        <w:t>Raportowanie usług pogwarancyjnych</w:t>
      </w:r>
    </w:p>
    <w:p w14:paraId="13BD9F13" w14:textId="617C238C" w:rsidR="00E6663E" w:rsidRPr="00A01500" w:rsidRDefault="00512BD0" w:rsidP="00E6663E">
      <w:pPr>
        <w:pStyle w:val="NormalnyWeb"/>
        <w:spacing w:before="0" w:beforeAutospacing="0" w:after="0" w:afterAutospacing="0"/>
        <w:rPr>
          <w:rFonts w:ascii="Calibri" w:hAnsi="Calibri" w:cs="Calibri"/>
          <w:sz w:val="22"/>
          <w:szCs w:val="22"/>
        </w:rPr>
      </w:pPr>
      <w:r w:rsidRPr="00A01500">
        <w:rPr>
          <w:rFonts w:ascii="Calibri" w:hAnsi="Calibri" w:cs="Calibri"/>
          <w:sz w:val="22"/>
          <w:szCs w:val="22"/>
        </w:rPr>
        <w:t xml:space="preserve">Będą realizowane zgodnie w opisem w punktu </w:t>
      </w:r>
      <w:r w:rsidR="0064152E">
        <w:rPr>
          <w:rFonts w:ascii="Calibri" w:hAnsi="Calibri" w:cs="Calibri"/>
          <w:sz w:val="22"/>
          <w:szCs w:val="22"/>
        </w:rPr>
        <w:t xml:space="preserve">Serwis </w:t>
      </w:r>
      <w:r w:rsidRPr="00A01500">
        <w:rPr>
          <w:rFonts w:ascii="Calibri" w:hAnsi="Calibri" w:cs="Calibri"/>
          <w:sz w:val="22"/>
          <w:szCs w:val="22"/>
        </w:rPr>
        <w:t>Gwaranc</w:t>
      </w:r>
      <w:r w:rsidR="0064152E">
        <w:rPr>
          <w:rFonts w:ascii="Calibri" w:hAnsi="Calibri" w:cs="Calibri"/>
          <w:sz w:val="22"/>
          <w:szCs w:val="22"/>
        </w:rPr>
        <w:t xml:space="preserve">yjny </w:t>
      </w:r>
      <w:proofErr w:type="spellStart"/>
      <w:r w:rsidR="00F34F05" w:rsidRPr="00A01500">
        <w:rPr>
          <w:rFonts w:ascii="Calibri" w:hAnsi="Calibri" w:cs="Calibri"/>
          <w:sz w:val="22"/>
          <w:szCs w:val="22"/>
        </w:rPr>
        <w:t>ppkt</w:t>
      </w:r>
      <w:proofErr w:type="spellEnd"/>
      <w:r w:rsidR="00F34F05" w:rsidRPr="00A01500">
        <w:rPr>
          <w:rFonts w:ascii="Calibri" w:hAnsi="Calibri" w:cs="Calibri"/>
          <w:sz w:val="22"/>
          <w:szCs w:val="22"/>
        </w:rPr>
        <w:t xml:space="preserve"> 10.2.1.3 i poniżej.</w:t>
      </w:r>
    </w:p>
    <w:p w14:paraId="5CE4C041" w14:textId="6374CDA2" w:rsidR="00E4301C" w:rsidRPr="001D74A7" w:rsidRDefault="007068CD" w:rsidP="00A17D78">
      <w:pPr>
        <w:pStyle w:val="Nagwek1"/>
      </w:pPr>
      <w:bookmarkStart w:id="629" w:name="_Toc214958153"/>
      <w:bookmarkStart w:id="630" w:name="_Toc214958154"/>
      <w:bookmarkStart w:id="631" w:name="_Toc214291441"/>
      <w:bookmarkStart w:id="632" w:name="_Toc215846719"/>
      <w:bookmarkEnd w:id="629"/>
      <w:bookmarkEnd w:id="630"/>
      <w:r w:rsidRPr="001D74A7">
        <w:t xml:space="preserve">Serwis </w:t>
      </w:r>
      <w:r w:rsidR="00E4301C" w:rsidRPr="001D74A7">
        <w:t>Gwaranc</w:t>
      </w:r>
      <w:r w:rsidRPr="001D74A7">
        <w:t>yjny</w:t>
      </w:r>
      <w:bookmarkEnd w:id="631"/>
      <w:bookmarkEnd w:id="632"/>
    </w:p>
    <w:p w14:paraId="4EB07174" w14:textId="1301BD49" w:rsidR="00E4301C" w:rsidRPr="001D74A7" w:rsidRDefault="00E4301C" w:rsidP="00A17D78">
      <w:pPr>
        <w:pStyle w:val="Nagwek3"/>
      </w:pPr>
      <w:bookmarkStart w:id="633" w:name="_Toc22285944"/>
      <w:bookmarkStart w:id="634" w:name="_Toc90652868"/>
      <w:bookmarkStart w:id="635" w:name="_Toc214291442"/>
      <w:bookmarkStart w:id="636" w:name="_Toc215846720"/>
      <w:r w:rsidRPr="001D74A7">
        <w:t xml:space="preserve">Ogólne warunki </w:t>
      </w:r>
      <w:bookmarkEnd w:id="633"/>
      <w:bookmarkEnd w:id="634"/>
      <w:bookmarkEnd w:id="635"/>
      <w:r w:rsidR="007A07BF" w:rsidRPr="001D74A7">
        <w:t>Serwisu Gwarancyjnego</w:t>
      </w:r>
      <w:bookmarkEnd w:id="636"/>
    </w:p>
    <w:p w14:paraId="61FD41EF" w14:textId="3EEB3DFE" w:rsidR="00E4301C" w:rsidRPr="00320B67" w:rsidRDefault="00DB0743" w:rsidP="00832A05">
      <w:pPr>
        <w:spacing w:after="60"/>
        <w:jc w:val="both"/>
        <w:rPr>
          <w:rFonts w:asciiTheme="minorHAnsi" w:hAnsiTheme="minorHAnsi"/>
          <w:sz w:val="22"/>
        </w:rPr>
      </w:pPr>
      <w:r>
        <w:rPr>
          <w:rFonts w:asciiTheme="minorHAnsi" w:hAnsiTheme="minorHAnsi"/>
          <w:sz w:val="22"/>
        </w:rPr>
        <w:t>Serwis Gwarancyjny</w:t>
      </w:r>
      <w:r w:rsidR="00E4301C" w:rsidRPr="00320B67" w:rsidDel="00DB0743">
        <w:rPr>
          <w:rFonts w:asciiTheme="minorHAnsi" w:hAnsiTheme="minorHAnsi"/>
          <w:sz w:val="22"/>
        </w:rPr>
        <w:t xml:space="preserve"> </w:t>
      </w:r>
      <w:r w:rsidRPr="00320B67">
        <w:rPr>
          <w:rFonts w:asciiTheme="minorHAnsi" w:hAnsiTheme="minorHAnsi"/>
          <w:sz w:val="22"/>
        </w:rPr>
        <w:t>świadczon</w:t>
      </w:r>
      <w:r>
        <w:rPr>
          <w:rFonts w:asciiTheme="minorHAnsi" w:hAnsiTheme="minorHAnsi"/>
          <w:sz w:val="22"/>
        </w:rPr>
        <w:t>y</w:t>
      </w:r>
      <w:r w:rsidR="00E4301C" w:rsidRPr="00320B67">
        <w:rPr>
          <w:rFonts w:asciiTheme="minorHAnsi" w:hAnsiTheme="minorHAnsi"/>
          <w:sz w:val="22"/>
        </w:rPr>
        <w:t xml:space="preserve"> przez Wykonawcę na rzecz Zamawiającego polega na świadczeniu usług serwisowych dla </w:t>
      </w:r>
      <w:r w:rsidR="001D5F6E" w:rsidRPr="00320B67">
        <w:rPr>
          <w:rFonts w:asciiTheme="minorHAnsi" w:hAnsiTheme="minorHAnsi"/>
          <w:sz w:val="22"/>
        </w:rPr>
        <w:t xml:space="preserve">Oprogramowania </w:t>
      </w:r>
      <w:r w:rsidR="007D2BDE" w:rsidRPr="00320B67">
        <w:rPr>
          <w:rFonts w:asciiTheme="minorHAnsi" w:hAnsiTheme="minorHAnsi"/>
          <w:sz w:val="22"/>
        </w:rPr>
        <w:t xml:space="preserve">w ramach </w:t>
      </w:r>
      <w:r w:rsidR="001D5F6E" w:rsidRPr="00320B67">
        <w:rPr>
          <w:rFonts w:asciiTheme="minorHAnsi" w:hAnsiTheme="minorHAnsi"/>
          <w:sz w:val="22"/>
        </w:rPr>
        <w:t xml:space="preserve">Chmury Prywatnej </w:t>
      </w:r>
      <w:r w:rsidR="00094947" w:rsidRPr="00320B67">
        <w:rPr>
          <w:rFonts w:asciiTheme="minorHAnsi" w:hAnsiTheme="minorHAnsi"/>
          <w:sz w:val="22"/>
        </w:rPr>
        <w:t>SDDC</w:t>
      </w:r>
      <w:r w:rsidR="00094947" w:rsidRPr="00774B83">
        <w:rPr>
          <w:rFonts w:asciiTheme="minorHAnsi" w:hAnsiTheme="minorHAnsi"/>
          <w:sz w:val="22"/>
        </w:rPr>
        <w:t xml:space="preserve"> dla OPD </w:t>
      </w:r>
      <w:r w:rsidR="00E4301C" w:rsidRPr="00774B83">
        <w:rPr>
          <w:rFonts w:asciiTheme="minorHAnsi" w:hAnsiTheme="minorHAnsi"/>
          <w:sz w:val="22"/>
        </w:rPr>
        <w:t xml:space="preserve">z poziomami obsługi opisanymi w niniejszym </w:t>
      </w:r>
      <w:r w:rsidR="00D93B6E">
        <w:rPr>
          <w:rFonts w:asciiTheme="minorHAnsi" w:hAnsiTheme="minorHAnsi" w:cstheme="minorHAnsi"/>
          <w:sz w:val="22"/>
          <w:szCs w:val="22"/>
        </w:rPr>
        <w:t>dokumencie</w:t>
      </w:r>
      <w:r w:rsidR="00E4301C" w:rsidRPr="00320B67">
        <w:rPr>
          <w:rFonts w:asciiTheme="minorHAnsi" w:hAnsiTheme="minorHAnsi" w:cstheme="minorHAnsi"/>
          <w:sz w:val="22"/>
          <w:szCs w:val="22"/>
        </w:rPr>
        <w:t>.</w:t>
      </w:r>
      <w:r w:rsidR="00E4301C" w:rsidRPr="00774B83">
        <w:rPr>
          <w:rFonts w:asciiTheme="minorHAnsi" w:hAnsiTheme="minorHAnsi"/>
          <w:sz w:val="22"/>
        </w:rPr>
        <w:t xml:space="preserve"> </w:t>
      </w:r>
      <w:r w:rsidR="00E4301C" w:rsidRPr="00320B67">
        <w:rPr>
          <w:rFonts w:asciiTheme="minorHAnsi" w:hAnsiTheme="minorHAnsi"/>
          <w:sz w:val="22"/>
        </w:rPr>
        <w:t xml:space="preserve">Okres świadczenia </w:t>
      </w:r>
      <w:r w:rsidR="00EF5FCB">
        <w:rPr>
          <w:rFonts w:asciiTheme="minorHAnsi" w:hAnsiTheme="minorHAnsi"/>
          <w:sz w:val="22"/>
        </w:rPr>
        <w:t>Serwisu</w:t>
      </w:r>
      <w:r w:rsidR="00E4301C" w:rsidRPr="00320B67">
        <w:rPr>
          <w:rFonts w:asciiTheme="minorHAnsi" w:hAnsiTheme="minorHAnsi"/>
          <w:sz w:val="22"/>
        </w:rPr>
        <w:t xml:space="preserve"> </w:t>
      </w:r>
      <w:r w:rsidR="00EF5FCB" w:rsidRPr="00320B67">
        <w:rPr>
          <w:rFonts w:asciiTheme="minorHAnsi" w:hAnsiTheme="minorHAnsi"/>
          <w:sz w:val="22"/>
        </w:rPr>
        <w:t>Gwaranc</w:t>
      </w:r>
      <w:r w:rsidR="00EF5FCB">
        <w:rPr>
          <w:rFonts w:asciiTheme="minorHAnsi" w:hAnsiTheme="minorHAnsi"/>
          <w:sz w:val="22"/>
        </w:rPr>
        <w:t>yjnego</w:t>
      </w:r>
      <w:r w:rsidR="00EF5FCB" w:rsidRPr="00320B67">
        <w:rPr>
          <w:rFonts w:asciiTheme="minorHAnsi" w:hAnsiTheme="minorHAnsi"/>
          <w:sz w:val="22"/>
        </w:rPr>
        <w:t xml:space="preserve"> </w:t>
      </w:r>
      <w:r w:rsidR="00E4301C" w:rsidRPr="00320B67">
        <w:rPr>
          <w:rFonts w:asciiTheme="minorHAnsi" w:hAnsiTheme="minorHAnsi"/>
          <w:sz w:val="22"/>
        </w:rPr>
        <w:t xml:space="preserve">rozpoczyna się </w:t>
      </w:r>
      <w:r w:rsidR="00E4301C" w:rsidRPr="00320B67">
        <w:rPr>
          <w:rFonts w:asciiTheme="minorHAnsi" w:hAnsiTheme="minorHAnsi"/>
          <w:color w:val="000000"/>
          <w:sz w:val="22"/>
        </w:rPr>
        <w:t xml:space="preserve">wraz z </w:t>
      </w:r>
      <w:r w:rsidR="00E4301C" w:rsidRPr="00320B67">
        <w:rPr>
          <w:rFonts w:asciiTheme="minorHAnsi" w:hAnsiTheme="minorHAnsi"/>
          <w:sz w:val="22"/>
        </w:rPr>
        <w:t xml:space="preserve">podpisaniem </w:t>
      </w:r>
      <w:r w:rsidR="00742EB9" w:rsidRPr="00320B67">
        <w:rPr>
          <w:rFonts w:asciiTheme="minorHAnsi" w:hAnsiTheme="minorHAnsi"/>
          <w:sz w:val="22"/>
        </w:rPr>
        <w:t xml:space="preserve">Umowy i </w:t>
      </w:r>
      <w:r w:rsidR="00E4301C" w:rsidRPr="00320B67">
        <w:rPr>
          <w:rFonts w:asciiTheme="minorHAnsi" w:hAnsiTheme="minorHAnsi"/>
          <w:sz w:val="22"/>
        </w:rPr>
        <w:t xml:space="preserve">Protokołu Odbioru </w:t>
      </w:r>
      <w:r w:rsidR="00742EB9" w:rsidRPr="00320B67">
        <w:rPr>
          <w:rFonts w:asciiTheme="minorHAnsi" w:hAnsiTheme="minorHAnsi"/>
          <w:sz w:val="22"/>
        </w:rPr>
        <w:t xml:space="preserve">Opcji </w:t>
      </w:r>
      <w:r w:rsidR="00E4301C" w:rsidRPr="00320B67">
        <w:rPr>
          <w:rFonts w:asciiTheme="minorHAnsi" w:hAnsiTheme="minorHAnsi"/>
          <w:sz w:val="22"/>
        </w:rPr>
        <w:t xml:space="preserve">i trwa do </w:t>
      </w:r>
      <w:r w:rsidR="005A4571" w:rsidRPr="00320B67">
        <w:rPr>
          <w:rFonts w:asciiTheme="minorHAnsi" w:hAnsiTheme="minorHAnsi"/>
          <w:sz w:val="22"/>
        </w:rPr>
        <w:t>31</w:t>
      </w:r>
      <w:r w:rsidR="00E4301C" w:rsidRPr="00320B67">
        <w:rPr>
          <w:rFonts w:asciiTheme="minorHAnsi" w:hAnsiTheme="minorHAnsi"/>
          <w:sz w:val="22"/>
        </w:rPr>
        <w:t>.12.202</w:t>
      </w:r>
      <w:r w:rsidR="00094947" w:rsidRPr="00320B67">
        <w:rPr>
          <w:rFonts w:asciiTheme="minorHAnsi" w:hAnsiTheme="minorHAnsi"/>
          <w:sz w:val="22"/>
        </w:rPr>
        <w:t>7</w:t>
      </w:r>
      <w:r w:rsidR="00CB387F" w:rsidRPr="00774B83">
        <w:rPr>
          <w:rFonts w:asciiTheme="minorHAnsi" w:hAnsiTheme="minorHAnsi"/>
          <w:sz w:val="22"/>
        </w:rPr>
        <w:t xml:space="preserve"> r</w:t>
      </w:r>
      <w:r w:rsidR="00A84607" w:rsidRPr="00320B67">
        <w:rPr>
          <w:rFonts w:asciiTheme="minorHAnsi" w:hAnsiTheme="minorHAnsi"/>
          <w:sz w:val="22"/>
        </w:rPr>
        <w:t>.</w:t>
      </w:r>
      <w:r w:rsidR="00094947" w:rsidRPr="00320B67">
        <w:rPr>
          <w:rFonts w:asciiTheme="minorHAnsi" w:hAnsiTheme="minorHAnsi"/>
          <w:sz w:val="22"/>
        </w:rPr>
        <w:t xml:space="preserve"> lub zgodnie z </w:t>
      </w:r>
      <w:r w:rsidR="00230BCE" w:rsidRPr="00320B67">
        <w:rPr>
          <w:rFonts w:asciiTheme="minorHAnsi" w:hAnsiTheme="minorHAnsi"/>
          <w:sz w:val="22"/>
        </w:rPr>
        <w:t xml:space="preserve">zamówionym </w:t>
      </w:r>
      <w:r w:rsidR="00094947" w:rsidRPr="00320B67">
        <w:rPr>
          <w:rFonts w:asciiTheme="minorHAnsi" w:hAnsiTheme="minorHAnsi"/>
          <w:sz w:val="22"/>
        </w:rPr>
        <w:t>prawem Opcji.</w:t>
      </w:r>
    </w:p>
    <w:p w14:paraId="4BD76303" w14:textId="61B61DE7" w:rsidR="00E4301C" w:rsidRPr="00774B83" w:rsidRDefault="00E4301C" w:rsidP="00832A05">
      <w:pPr>
        <w:pStyle w:val="Akapitzlist"/>
        <w:numPr>
          <w:ilvl w:val="0"/>
          <w:numId w:val="104"/>
        </w:numPr>
        <w:spacing w:after="60"/>
        <w:ind w:right="0"/>
        <w:jc w:val="both"/>
        <w:rPr>
          <w:rFonts w:asciiTheme="minorHAnsi" w:hAnsiTheme="minorHAnsi"/>
          <w:lang w:val="pl-PL"/>
        </w:rPr>
      </w:pPr>
      <w:r w:rsidRPr="00774B83">
        <w:rPr>
          <w:rFonts w:asciiTheme="minorHAnsi" w:hAnsiTheme="minorHAnsi"/>
          <w:lang w:val="pl-PL"/>
        </w:rPr>
        <w:t xml:space="preserve">W ramach </w:t>
      </w:r>
      <w:r w:rsidR="00EF5FCB">
        <w:rPr>
          <w:rFonts w:asciiTheme="minorHAnsi" w:hAnsiTheme="minorHAnsi"/>
          <w:lang w:val="pl-PL"/>
        </w:rPr>
        <w:t>Serwisu Gwarancyjnego</w:t>
      </w:r>
      <w:r w:rsidRPr="00774B83">
        <w:rPr>
          <w:rFonts w:asciiTheme="minorHAnsi" w:hAnsiTheme="minorHAnsi"/>
          <w:lang w:val="pl-PL"/>
        </w:rPr>
        <w:t>, Wykonawca zobowiązany jest do: </w:t>
      </w:r>
    </w:p>
    <w:p w14:paraId="20FE473A" w14:textId="1CAD3B70" w:rsidR="00E4301C" w:rsidRPr="00774B83" w:rsidRDefault="00E4301C" w:rsidP="00832A05">
      <w:pPr>
        <w:pStyle w:val="Akapitzlist"/>
        <w:numPr>
          <w:ilvl w:val="1"/>
          <w:numId w:val="104"/>
        </w:numPr>
        <w:spacing w:after="60"/>
        <w:ind w:right="0"/>
        <w:jc w:val="both"/>
        <w:rPr>
          <w:rFonts w:asciiTheme="minorHAnsi" w:hAnsiTheme="minorHAnsi"/>
          <w:lang w:val="pl-PL"/>
        </w:rPr>
      </w:pPr>
      <w:r w:rsidRPr="00774B83">
        <w:rPr>
          <w:rFonts w:asciiTheme="minorHAnsi" w:hAnsiTheme="minorHAnsi"/>
          <w:lang w:val="pl-PL"/>
        </w:rPr>
        <w:t>diagnostyki i Rozwiązywania Problemów zgłaszanych przez Zamawiającego</w:t>
      </w:r>
      <w:r w:rsidR="005A4571" w:rsidRPr="00774B83">
        <w:rPr>
          <w:rFonts w:asciiTheme="minorHAnsi" w:hAnsiTheme="minorHAnsi"/>
          <w:lang w:val="pl-PL"/>
        </w:rPr>
        <w:t xml:space="preserve"> w ramach </w:t>
      </w:r>
      <w:r w:rsidR="001D5F6E" w:rsidRPr="00774B83">
        <w:rPr>
          <w:rFonts w:asciiTheme="minorHAnsi" w:hAnsiTheme="minorHAnsi"/>
          <w:lang w:val="pl-PL"/>
        </w:rPr>
        <w:t>Oprogramowania SDDC Chmury Prywatnej</w:t>
      </w:r>
      <w:r w:rsidR="00FC071E" w:rsidRPr="00774B83">
        <w:rPr>
          <w:rFonts w:asciiTheme="minorHAnsi" w:hAnsiTheme="minorHAnsi"/>
          <w:lang w:val="pl-PL"/>
        </w:rPr>
        <w:t xml:space="preserve"> i jej składników</w:t>
      </w:r>
      <w:r w:rsidR="00C20F6F" w:rsidRPr="00774B83">
        <w:rPr>
          <w:rFonts w:asciiTheme="minorHAnsi" w:hAnsiTheme="minorHAnsi"/>
          <w:lang w:val="pl-PL"/>
        </w:rPr>
        <w:t>,</w:t>
      </w:r>
      <w:r w:rsidR="00094947" w:rsidRPr="00774B83">
        <w:rPr>
          <w:rFonts w:asciiTheme="minorHAnsi" w:hAnsiTheme="minorHAnsi"/>
          <w:lang w:val="pl-PL"/>
        </w:rPr>
        <w:t xml:space="preserve"> urządzeń</w:t>
      </w:r>
      <w:r w:rsidRPr="00774B83">
        <w:rPr>
          <w:rFonts w:asciiTheme="minorHAnsi" w:hAnsiTheme="minorHAnsi"/>
          <w:lang w:val="pl-PL"/>
        </w:rPr>
        <w:t>,</w:t>
      </w:r>
    </w:p>
    <w:p w14:paraId="55FF4D71" w14:textId="7936733C" w:rsidR="00E4301C" w:rsidRPr="00774B83" w:rsidRDefault="00E4301C" w:rsidP="00832A05">
      <w:pPr>
        <w:pStyle w:val="Akapitzlist"/>
        <w:numPr>
          <w:ilvl w:val="1"/>
          <w:numId w:val="104"/>
        </w:numPr>
        <w:spacing w:after="60"/>
        <w:ind w:right="0"/>
        <w:jc w:val="both"/>
        <w:rPr>
          <w:rFonts w:asciiTheme="minorHAnsi" w:hAnsiTheme="minorHAnsi"/>
          <w:lang w:val="pl-PL"/>
        </w:rPr>
      </w:pPr>
      <w:r w:rsidRPr="00774B83">
        <w:rPr>
          <w:rFonts w:asciiTheme="minorHAnsi" w:hAnsiTheme="minorHAnsi"/>
          <w:lang w:val="pl-PL"/>
        </w:rPr>
        <w:t>dostarczania i wsparcia w instalacji Oprogramowania, tj.:</w:t>
      </w:r>
    </w:p>
    <w:p w14:paraId="3E4ACBEE" w14:textId="0E7C759A" w:rsidR="00E4301C" w:rsidRPr="00774B83" w:rsidRDefault="00E4301C" w:rsidP="00832A05">
      <w:pPr>
        <w:pStyle w:val="Akapitzlist"/>
        <w:numPr>
          <w:ilvl w:val="1"/>
          <w:numId w:val="104"/>
        </w:numPr>
        <w:spacing w:after="60"/>
        <w:ind w:right="0"/>
        <w:jc w:val="both"/>
        <w:rPr>
          <w:rFonts w:asciiTheme="minorHAnsi" w:hAnsiTheme="minorHAnsi"/>
          <w:lang w:val="pl-PL"/>
        </w:rPr>
      </w:pPr>
      <w:r w:rsidRPr="00774B83">
        <w:rPr>
          <w:rFonts w:asciiTheme="minorHAnsi" w:hAnsiTheme="minorHAnsi"/>
          <w:lang w:val="pl-PL"/>
        </w:rPr>
        <w:t>poprawek (Aktualizacji) Oprogramowania,</w:t>
      </w:r>
    </w:p>
    <w:p w14:paraId="567E482B" w14:textId="658DA3A7" w:rsidR="00E4301C" w:rsidRPr="00774B83" w:rsidRDefault="00E4301C" w:rsidP="00832A05">
      <w:pPr>
        <w:pStyle w:val="Akapitzlist"/>
        <w:numPr>
          <w:ilvl w:val="1"/>
          <w:numId w:val="104"/>
        </w:numPr>
        <w:spacing w:after="60"/>
        <w:ind w:right="0"/>
        <w:jc w:val="both"/>
        <w:rPr>
          <w:rFonts w:asciiTheme="minorHAnsi" w:hAnsiTheme="minorHAnsi"/>
          <w:lang w:val="pl-PL"/>
        </w:rPr>
      </w:pPr>
      <w:r w:rsidRPr="00774B83">
        <w:rPr>
          <w:rFonts w:asciiTheme="minorHAnsi" w:hAnsiTheme="minorHAnsi"/>
          <w:lang w:val="pl-PL"/>
        </w:rPr>
        <w:t>najnowszych komercyjnie dostępnych wersji Oprogramowania wraz z obowiązkiem udzielenia niezbędnych licencji</w:t>
      </w:r>
      <w:r w:rsidR="00944C1E" w:rsidRPr="00774B83">
        <w:rPr>
          <w:rFonts w:asciiTheme="minorHAnsi" w:hAnsiTheme="minorHAnsi"/>
          <w:lang w:val="pl-PL"/>
        </w:rPr>
        <w:t>/subskrypcji</w:t>
      </w:r>
      <w:r w:rsidRPr="00774B83">
        <w:rPr>
          <w:rFonts w:asciiTheme="minorHAnsi" w:hAnsiTheme="minorHAnsi"/>
          <w:lang w:val="pl-PL"/>
        </w:rPr>
        <w:t>, na zasadach określonych w Umowie, bez dodatkowych kosztów dla Zamawiającego,</w:t>
      </w:r>
    </w:p>
    <w:p w14:paraId="5B1C623B" w14:textId="0995F772" w:rsidR="00BB0431" w:rsidRPr="00774B83" w:rsidRDefault="00E4301C" w:rsidP="00832A05">
      <w:pPr>
        <w:pStyle w:val="Akapitzlist"/>
        <w:numPr>
          <w:ilvl w:val="1"/>
          <w:numId w:val="104"/>
        </w:numPr>
        <w:spacing w:after="60"/>
        <w:ind w:right="0"/>
        <w:jc w:val="both"/>
        <w:rPr>
          <w:rFonts w:asciiTheme="minorHAnsi" w:hAnsiTheme="minorHAnsi"/>
          <w:lang w:val="pl-PL"/>
        </w:rPr>
      </w:pPr>
      <w:r w:rsidRPr="00774B83">
        <w:rPr>
          <w:rFonts w:asciiTheme="minorHAnsi" w:hAnsiTheme="minorHAnsi"/>
          <w:lang w:val="pl-PL"/>
        </w:rPr>
        <w:t>udzielania Konsultacji,</w:t>
      </w:r>
    </w:p>
    <w:p w14:paraId="6A5337C4" w14:textId="7474BB94" w:rsidR="00BB0431" w:rsidRPr="00774B83" w:rsidRDefault="00BB0431" w:rsidP="00832A05">
      <w:pPr>
        <w:pStyle w:val="Akapitzlist"/>
        <w:numPr>
          <w:ilvl w:val="1"/>
          <w:numId w:val="104"/>
        </w:numPr>
        <w:spacing w:after="60"/>
        <w:ind w:right="0"/>
        <w:jc w:val="both"/>
        <w:rPr>
          <w:rFonts w:asciiTheme="minorHAnsi" w:hAnsiTheme="minorHAnsi"/>
          <w:lang w:val="pl-PL"/>
        </w:rPr>
      </w:pPr>
      <w:r w:rsidRPr="00774B83">
        <w:rPr>
          <w:rFonts w:asciiTheme="minorHAnsi" w:hAnsiTheme="minorHAnsi"/>
          <w:lang w:val="pl-PL"/>
        </w:rPr>
        <w:t>wykonania obowiązków opisanych w SOPZ w terminie podanym jako nieprzekraczalny</w:t>
      </w:r>
      <w:r w:rsidR="00FB2D8A" w:rsidRPr="00774B83">
        <w:rPr>
          <w:rFonts w:asciiTheme="minorHAnsi" w:hAnsiTheme="minorHAnsi"/>
          <w:lang w:val="pl-PL"/>
        </w:rPr>
        <w:t xml:space="preserve"> obejmujący</w:t>
      </w:r>
      <w:r w:rsidRPr="00774B83">
        <w:rPr>
          <w:rFonts w:asciiTheme="minorHAnsi" w:hAnsiTheme="minorHAnsi"/>
          <w:lang w:val="pl-PL"/>
        </w:rPr>
        <w:t xml:space="preserve"> proces </w:t>
      </w:r>
      <w:r w:rsidR="00FC071E" w:rsidRPr="00774B83">
        <w:rPr>
          <w:rFonts w:asciiTheme="minorHAnsi" w:hAnsiTheme="minorHAnsi"/>
          <w:lang w:val="pl-PL"/>
        </w:rPr>
        <w:t xml:space="preserve">implementacji Oprogramowania </w:t>
      </w:r>
      <w:r w:rsidR="00FB2D8A" w:rsidRPr="00774B83">
        <w:rPr>
          <w:rFonts w:asciiTheme="minorHAnsi" w:hAnsiTheme="minorHAnsi"/>
          <w:lang w:val="pl-PL"/>
        </w:rPr>
        <w:t>i</w:t>
      </w:r>
      <w:r w:rsidR="002F065B" w:rsidRPr="00774B83">
        <w:rPr>
          <w:rFonts w:asciiTheme="minorHAnsi" w:hAnsiTheme="minorHAnsi"/>
          <w:lang w:val="pl-PL"/>
        </w:rPr>
        <w:t xml:space="preserve"> </w:t>
      </w:r>
      <w:r w:rsidR="005A4571" w:rsidRPr="00774B83">
        <w:rPr>
          <w:rFonts w:asciiTheme="minorHAnsi" w:hAnsiTheme="minorHAnsi"/>
          <w:lang w:val="pl-PL"/>
        </w:rPr>
        <w:t xml:space="preserve">wykonania </w:t>
      </w:r>
      <w:r w:rsidR="00FC071E" w:rsidRPr="00774B83">
        <w:rPr>
          <w:rFonts w:asciiTheme="minorHAnsi" w:hAnsiTheme="minorHAnsi"/>
          <w:lang w:val="pl-PL"/>
        </w:rPr>
        <w:t>integracji</w:t>
      </w:r>
      <w:r w:rsidRPr="00774B83">
        <w:rPr>
          <w:rFonts w:asciiTheme="minorHAnsi" w:hAnsiTheme="minorHAnsi"/>
          <w:lang w:val="pl-PL"/>
        </w:rPr>
        <w:t>,</w:t>
      </w:r>
    </w:p>
    <w:p w14:paraId="2DFB203A" w14:textId="5129959A" w:rsidR="00E4301C" w:rsidRPr="00774B83" w:rsidRDefault="00E4301C" w:rsidP="00832A05">
      <w:pPr>
        <w:pStyle w:val="Akapitzlist"/>
        <w:numPr>
          <w:ilvl w:val="1"/>
          <w:numId w:val="104"/>
        </w:numPr>
        <w:spacing w:after="60"/>
        <w:ind w:right="0"/>
        <w:jc w:val="both"/>
        <w:rPr>
          <w:rFonts w:asciiTheme="minorHAnsi" w:hAnsiTheme="minorHAnsi"/>
          <w:lang w:val="pl-PL"/>
        </w:rPr>
      </w:pPr>
      <w:r w:rsidRPr="00774B83">
        <w:rPr>
          <w:rFonts w:asciiTheme="minorHAnsi" w:hAnsiTheme="minorHAnsi"/>
          <w:lang w:val="pl-PL"/>
        </w:rPr>
        <w:t xml:space="preserve">utrzymywania Dostępności </w:t>
      </w:r>
      <w:r w:rsidR="00FC071E" w:rsidRPr="00774B83">
        <w:rPr>
          <w:rFonts w:asciiTheme="minorHAnsi" w:hAnsiTheme="minorHAnsi"/>
          <w:lang w:val="pl-PL"/>
        </w:rPr>
        <w:t>Oprogramowania Chmury Prywatnej</w:t>
      </w:r>
      <w:r w:rsidRPr="00774B83">
        <w:rPr>
          <w:rFonts w:asciiTheme="minorHAnsi" w:hAnsiTheme="minorHAnsi"/>
          <w:lang w:val="pl-PL"/>
        </w:rPr>
        <w:t>,</w:t>
      </w:r>
    </w:p>
    <w:p w14:paraId="1E48F60C" w14:textId="685D609A" w:rsidR="00787D63" w:rsidRPr="001D3846" w:rsidRDefault="00787D63" w:rsidP="00832A05">
      <w:pPr>
        <w:pStyle w:val="Akapitzlist"/>
        <w:numPr>
          <w:ilvl w:val="0"/>
          <w:numId w:val="104"/>
        </w:numPr>
        <w:spacing w:after="60"/>
        <w:ind w:right="0"/>
        <w:jc w:val="both"/>
        <w:rPr>
          <w:rFonts w:asciiTheme="minorHAnsi" w:hAnsiTheme="minorHAnsi" w:cstheme="minorBidi"/>
          <w:lang w:val="pl-PL"/>
        </w:rPr>
      </w:pPr>
      <w:r w:rsidRPr="03B4BF6D">
        <w:rPr>
          <w:rFonts w:asciiTheme="minorHAnsi" w:hAnsiTheme="minorHAnsi" w:cstheme="minorBidi"/>
          <w:lang w:val="pl-PL"/>
        </w:rPr>
        <w:t xml:space="preserve">Wykonawca gwarantuje, iż objęte w ramach Umowy wkładki </w:t>
      </w:r>
      <w:r w:rsidR="00FF2375" w:rsidRPr="03B4BF6D">
        <w:rPr>
          <w:rFonts w:asciiTheme="minorHAnsi" w:hAnsiTheme="minorHAnsi" w:cstheme="minorBidi"/>
          <w:lang w:val="pl-PL"/>
        </w:rPr>
        <w:t xml:space="preserve">optyczne QSFP i SFP+ i baterie podtrzymujące konfiguracje </w:t>
      </w:r>
      <w:r w:rsidRPr="03B4BF6D">
        <w:rPr>
          <w:rFonts w:asciiTheme="minorHAnsi" w:hAnsiTheme="minorHAnsi" w:cstheme="minorBidi"/>
          <w:lang w:val="pl-PL"/>
        </w:rPr>
        <w:t xml:space="preserve">znajdujące się w urządzeniach zgodnie z załącznikiem H1 będą </w:t>
      </w:r>
      <w:r w:rsidR="00A92855" w:rsidRPr="03B4BF6D">
        <w:rPr>
          <w:rFonts w:asciiTheme="minorHAnsi" w:hAnsiTheme="minorHAnsi" w:cstheme="minorBidi"/>
          <w:lang w:val="pl-PL"/>
        </w:rPr>
        <w:t>objęte usługą Serwisu Gwarancyjnego.</w:t>
      </w:r>
      <w:r w:rsidRPr="03B4BF6D">
        <w:rPr>
          <w:rFonts w:asciiTheme="minorHAnsi" w:hAnsiTheme="minorHAnsi" w:cstheme="minorBidi"/>
          <w:lang w:val="pl-PL"/>
        </w:rPr>
        <w:t xml:space="preserve"> </w:t>
      </w:r>
    </w:p>
    <w:p w14:paraId="3FA2A4AC" w14:textId="614FD4D3" w:rsidR="005A4571" w:rsidRPr="001D3846" w:rsidRDefault="005A4571" w:rsidP="00832A05">
      <w:pPr>
        <w:pStyle w:val="Akapitzlist"/>
        <w:numPr>
          <w:ilvl w:val="0"/>
          <w:numId w:val="104"/>
        </w:numPr>
        <w:spacing w:after="60"/>
        <w:ind w:right="0"/>
        <w:jc w:val="both"/>
        <w:rPr>
          <w:rFonts w:asciiTheme="minorHAnsi" w:hAnsiTheme="minorHAnsi" w:cstheme="minorHAnsi"/>
          <w:lang w:val="pl-PL"/>
        </w:rPr>
      </w:pPr>
      <w:r w:rsidRPr="001D3846">
        <w:rPr>
          <w:rFonts w:asciiTheme="minorHAnsi" w:hAnsiTheme="minorHAnsi" w:cstheme="minorHAnsi"/>
          <w:lang w:val="pl-PL"/>
        </w:rPr>
        <w:t>Wykonawca gwarantuje, iż objęte w ramach Umowy Oprogramowanie będ</w:t>
      </w:r>
      <w:r w:rsidR="00FC071E" w:rsidRPr="001D3846">
        <w:rPr>
          <w:rFonts w:asciiTheme="minorHAnsi" w:hAnsiTheme="minorHAnsi" w:cstheme="minorHAnsi"/>
          <w:lang w:val="pl-PL"/>
        </w:rPr>
        <w:t>zie</w:t>
      </w:r>
      <w:r w:rsidRPr="001D3846">
        <w:rPr>
          <w:rFonts w:asciiTheme="minorHAnsi" w:hAnsiTheme="minorHAnsi" w:cstheme="minorHAnsi"/>
          <w:lang w:val="pl-PL"/>
        </w:rPr>
        <w:t xml:space="preserve"> </w:t>
      </w:r>
      <w:r w:rsidR="001B06D0">
        <w:rPr>
          <w:rFonts w:asciiTheme="minorHAnsi" w:hAnsiTheme="minorHAnsi" w:cstheme="minorHAnsi"/>
          <w:lang w:val="pl-PL"/>
        </w:rPr>
        <w:t xml:space="preserve">objęte usługą Serwisu Gwarancyjnego. </w:t>
      </w:r>
    </w:p>
    <w:p w14:paraId="56F9CC35" w14:textId="775F3006" w:rsidR="00E4301C" w:rsidRPr="001D3846" w:rsidRDefault="00E4301C" w:rsidP="00832A05">
      <w:pPr>
        <w:pStyle w:val="Akapitzlist"/>
        <w:numPr>
          <w:ilvl w:val="0"/>
          <w:numId w:val="104"/>
        </w:numPr>
        <w:spacing w:after="60"/>
        <w:ind w:right="0"/>
        <w:jc w:val="both"/>
        <w:rPr>
          <w:rFonts w:asciiTheme="minorHAnsi" w:hAnsiTheme="minorHAnsi" w:cstheme="minorHAnsi"/>
          <w:lang w:val="pl-PL"/>
        </w:rPr>
      </w:pPr>
      <w:r w:rsidRPr="001D3846">
        <w:rPr>
          <w:rFonts w:asciiTheme="minorHAnsi" w:hAnsiTheme="minorHAnsi" w:cstheme="minorHAnsi"/>
          <w:lang w:val="pl-PL"/>
        </w:rPr>
        <w:t>W okresie Gwarancji Wykonawca będzie udostępniał Zamawiającemu dostęp do narzędzi konfiguracyjnych i dokumentacji technicznej Oprogramowania.</w:t>
      </w:r>
    </w:p>
    <w:p w14:paraId="481BF4CE" w14:textId="4EA49D89" w:rsidR="00E4301C" w:rsidRPr="001D3846" w:rsidRDefault="00AB6D1A" w:rsidP="00832A05">
      <w:pPr>
        <w:pStyle w:val="Akapitzlist"/>
        <w:numPr>
          <w:ilvl w:val="0"/>
          <w:numId w:val="104"/>
        </w:numPr>
        <w:spacing w:after="60"/>
        <w:ind w:right="0"/>
        <w:jc w:val="both"/>
        <w:rPr>
          <w:rFonts w:asciiTheme="minorHAnsi" w:hAnsiTheme="minorHAnsi" w:cstheme="minorHAnsi"/>
          <w:lang w:val="pl-PL"/>
        </w:rPr>
      </w:pPr>
      <w:r>
        <w:rPr>
          <w:rFonts w:asciiTheme="minorHAnsi" w:hAnsiTheme="minorHAnsi" w:cstheme="minorHAnsi"/>
          <w:lang w:val="pl-PL"/>
        </w:rPr>
        <w:lastRenderedPageBreak/>
        <w:t xml:space="preserve">Serwis </w:t>
      </w:r>
      <w:r w:rsidR="00E4301C" w:rsidRPr="001D3846">
        <w:rPr>
          <w:rFonts w:asciiTheme="minorHAnsi" w:hAnsiTheme="minorHAnsi" w:cstheme="minorHAnsi"/>
          <w:lang w:val="pl-PL"/>
        </w:rPr>
        <w:t>Gwaranc</w:t>
      </w:r>
      <w:r>
        <w:rPr>
          <w:rFonts w:asciiTheme="minorHAnsi" w:hAnsiTheme="minorHAnsi" w:cstheme="minorHAnsi"/>
          <w:lang w:val="pl-PL"/>
        </w:rPr>
        <w:t>yjny</w:t>
      </w:r>
      <w:r w:rsidR="00E4301C" w:rsidRPr="001D3846">
        <w:rPr>
          <w:rFonts w:asciiTheme="minorHAnsi" w:hAnsiTheme="minorHAnsi" w:cstheme="minorHAnsi"/>
          <w:lang w:val="pl-PL"/>
        </w:rPr>
        <w:t xml:space="preserve"> na Oprogramowanie będzie świadczona w miejscu używania Oprogramowania</w:t>
      </w:r>
      <w:r w:rsidR="00FC071E" w:rsidRPr="001D3846">
        <w:rPr>
          <w:rFonts w:asciiTheme="minorHAnsi" w:hAnsiTheme="minorHAnsi" w:cstheme="minorHAnsi"/>
          <w:lang w:val="pl-PL"/>
        </w:rPr>
        <w:t>.</w:t>
      </w:r>
      <w:r w:rsidR="00E4301C" w:rsidRPr="001D3846">
        <w:rPr>
          <w:rFonts w:asciiTheme="minorHAnsi" w:hAnsiTheme="minorHAnsi" w:cstheme="minorHAnsi"/>
          <w:lang w:val="pl-PL"/>
        </w:rPr>
        <w:t xml:space="preserve"> </w:t>
      </w:r>
    </w:p>
    <w:p w14:paraId="738B692F" w14:textId="49D81632" w:rsidR="00E4301C" w:rsidRPr="001D3846" w:rsidRDefault="00E4301C" w:rsidP="00832A05">
      <w:pPr>
        <w:pStyle w:val="Akapitzlist"/>
        <w:numPr>
          <w:ilvl w:val="0"/>
          <w:numId w:val="104"/>
        </w:numPr>
        <w:spacing w:after="60"/>
        <w:ind w:right="0"/>
        <w:jc w:val="both"/>
        <w:rPr>
          <w:rFonts w:asciiTheme="minorHAnsi" w:hAnsiTheme="minorHAnsi" w:cstheme="minorHAnsi"/>
          <w:lang w:val="pl-PL"/>
        </w:rPr>
      </w:pPr>
      <w:r w:rsidRPr="001D3846">
        <w:rPr>
          <w:rFonts w:asciiTheme="minorHAnsi" w:hAnsiTheme="minorHAnsi" w:cstheme="minorHAnsi"/>
          <w:lang w:val="pl-PL"/>
        </w:rPr>
        <w:t xml:space="preserve">Wszelkie koszty rozwiązywania Problemów, w tym koszt </w:t>
      </w:r>
      <w:r w:rsidR="00FC071E" w:rsidRPr="001D3846">
        <w:rPr>
          <w:rFonts w:asciiTheme="minorHAnsi" w:hAnsiTheme="minorHAnsi" w:cstheme="minorHAnsi"/>
          <w:lang w:val="pl-PL"/>
        </w:rPr>
        <w:t>testów</w:t>
      </w:r>
      <w:r w:rsidRPr="001D3846">
        <w:rPr>
          <w:rFonts w:asciiTheme="minorHAnsi" w:hAnsiTheme="minorHAnsi" w:cstheme="minorHAnsi"/>
          <w:lang w:val="pl-PL"/>
        </w:rPr>
        <w:t>, instalacji i uruchomienia Oprogramowania ponosi Wykonawca.</w:t>
      </w:r>
    </w:p>
    <w:p w14:paraId="464F34EC" w14:textId="77777777" w:rsidR="00E4301C" w:rsidRPr="001D3846" w:rsidRDefault="00E4301C" w:rsidP="00832A05">
      <w:pPr>
        <w:pStyle w:val="Akapitzlist"/>
        <w:numPr>
          <w:ilvl w:val="0"/>
          <w:numId w:val="104"/>
        </w:numPr>
        <w:spacing w:after="60"/>
        <w:ind w:right="0"/>
        <w:jc w:val="both"/>
        <w:rPr>
          <w:rFonts w:asciiTheme="minorHAnsi" w:hAnsiTheme="minorHAnsi" w:cstheme="minorHAnsi"/>
          <w:lang w:val="pl-PL"/>
        </w:rPr>
      </w:pPr>
      <w:r w:rsidRPr="001D3846">
        <w:rPr>
          <w:rFonts w:asciiTheme="minorHAnsi" w:hAnsiTheme="minorHAnsi" w:cstheme="minorHAnsi"/>
          <w:lang w:val="pl-PL"/>
        </w:rPr>
        <w:t>Wykonawca i Zamawiający współpracują przy rozwiązywaniu Problemów.</w:t>
      </w:r>
    </w:p>
    <w:p w14:paraId="4D0814EA" w14:textId="5431BB96" w:rsidR="00620E0F" w:rsidRPr="001D3846" w:rsidRDefault="00620E0F" w:rsidP="00832A05">
      <w:pPr>
        <w:pStyle w:val="Akapitzlist"/>
        <w:numPr>
          <w:ilvl w:val="0"/>
          <w:numId w:val="104"/>
        </w:numPr>
        <w:spacing w:after="60"/>
        <w:ind w:right="0"/>
        <w:jc w:val="both"/>
        <w:rPr>
          <w:rFonts w:asciiTheme="minorHAnsi" w:hAnsiTheme="minorHAnsi" w:cstheme="minorHAnsi"/>
          <w:lang w:val="pl-PL"/>
        </w:rPr>
      </w:pPr>
      <w:r w:rsidRPr="001D3846">
        <w:rPr>
          <w:rFonts w:asciiTheme="minorHAnsi" w:hAnsiTheme="minorHAnsi" w:cstheme="minorHAnsi"/>
          <w:lang w:val="pl-PL"/>
        </w:rPr>
        <w:t xml:space="preserve">Wykonawca </w:t>
      </w:r>
      <w:r w:rsidR="00163275" w:rsidRPr="001D3846">
        <w:rPr>
          <w:rFonts w:asciiTheme="minorHAnsi" w:hAnsiTheme="minorHAnsi" w:cstheme="minorHAnsi"/>
          <w:lang w:val="pl-PL"/>
        </w:rPr>
        <w:t>współpracuj</w:t>
      </w:r>
      <w:r w:rsidR="00163275">
        <w:rPr>
          <w:rFonts w:asciiTheme="minorHAnsi" w:hAnsiTheme="minorHAnsi" w:cstheme="minorHAnsi"/>
          <w:lang w:val="pl-PL"/>
        </w:rPr>
        <w:t>e</w:t>
      </w:r>
      <w:r w:rsidR="00163275" w:rsidRPr="001D3846">
        <w:rPr>
          <w:rFonts w:asciiTheme="minorHAnsi" w:hAnsiTheme="minorHAnsi" w:cstheme="minorHAnsi"/>
          <w:lang w:val="pl-PL"/>
        </w:rPr>
        <w:t xml:space="preserve"> </w:t>
      </w:r>
      <w:r w:rsidRPr="001D3846">
        <w:rPr>
          <w:rFonts w:asciiTheme="minorHAnsi" w:hAnsiTheme="minorHAnsi" w:cstheme="minorHAnsi"/>
          <w:lang w:val="pl-PL"/>
        </w:rPr>
        <w:t xml:space="preserve">przy rozwiązywaniu Problemów </w:t>
      </w:r>
      <w:r w:rsidR="00A840D8">
        <w:rPr>
          <w:rFonts w:asciiTheme="minorHAnsi" w:hAnsiTheme="minorHAnsi" w:cstheme="minorHAnsi"/>
          <w:lang w:val="pl-PL"/>
        </w:rPr>
        <w:t>z</w:t>
      </w:r>
      <w:r w:rsidR="00A840D8" w:rsidRPr="001D3846">
        <w:rPr>
          <w:rFonts w:asciiTheme="minorHAnsi" w:hAnsiTheme="minorHAnsi" w:cstheme="minorHAnsi"/>
          <w:lang w:val="pl-PL"/>
        </w:rPr>
        <w:t xml:space="preserve"> </w:t>
      </w:r>
      <w:r w:rsidRPr="001D3846">
        <w:rPr>
          <w:rFonts w:asciiTheme="minorHAnsi" w:hAnsiTheme="minorHAnsi" w:cstheme="minorHAnsi"/>
          <w:lang w:val="pl-PL"/>
        </w:rPr>
        <w:t xml:space="preserve">innymi podmiotami odpowiedzialnymi za pozostały obszar Systemu m.in. </w:t>
      </w:r>
      <w:r w:rsidR="00FC071E" w:rsidRPr="001D3846">
        <w:rPr>
          <w:rFonts w:asciiTheme="minorHAnsi" w:hAnsiTheme="minorHAnsi" w:cstheme="minorHAnsi"/>
          <w:lang w:val="pl-PL"/>
        </w:rPr>
        <w:t>urządzenia</w:t>
      </w:r>
      <w:r w:rsidRPr="001D3846">
        <w:rPr>
          <w:rFonts w:asciiTheme="minorHAnsi" w:hAnsiTheme="minorHAnsi" w:cstheme="minorHAnsi"/>
          <w:lang w:val="pl-PL"/>
        </w:rPr>
        <w:t>, kopi</w:t>
      </w:r>
      <w:r w:rsidR="00FC071E" w:rsidRPr="001D3846">
        <w:rPr>
          <w:rFonts w:asciiTheme="minorHAnsi" w:hAnsiTheme="minorHAnsi" w:cstheme="minorHAnsi"/>
          <w:lang w:val="pl-PL"/>
        </w:rPr>
        <w:t>e</w:t>
      </w:r>
      <w:r w:rsidRPr="001D3846">
        <w:rPr>
          <w:rFonts w:asciiTheme="minorHAnsi" w:hAnsiTheme="minorHAnsi" w:cstheme="minorHAnsi"/>
          <w:lang w:val="pl-PL"/>
        </w:rPr>
        <w:t xml:space="preserve"> zapasowe i odzyskiwani</w:t>
      </w:r>
      <w:r w:rsidR="00FC071E" w:rsidRPr="001D3846">
        <w:rPr>
          <w:rFonts w:asciiTheme="minorHAnsi" w:hAnsiTheme="minorHAnsi" w:cstheme="minorHAnsi"/>
          <w:lang w:val="pl-PL"/>
        </w:rPr>
        <w:t>e</w:t>
      </w:r>
      <w:r w:rsidRPr="001D3846">
        <w:rPr>
          <w:rFonts w:asciiTheme="minorHAnsi" w:hAnsiTheme="minorHAnsi" w:cstheme="minorHAnsi"/>
          <w:lang w:val="pl-PL"/>
        </w:rPr>
        <w:t>.</w:t>
      </w:r>
    </w:p>
    <w:p w14:paraId="1DAF64B7" w14:textId="12F6437C" w:rsidR="00E4301C" w:rsidRPr="001D3846" w:rsidRDefault="00E4301C" w:rsidP="00832A05">
      <w:pPr>
        <w:pStyle w:val="Akapitzlist"/>
        <w:numPr>
          <w:ilvl w:val="0"/>
          <w:numId w:val="104"/>
        </w:numPr>
        <w:spacing w:after="60"/>
        <w:ind w:right="0"/>
        <w:jc w:val="both"/>
        <w:rPr>
          <w:rFonts w:asciiTheme="minorHAnsi" w:hAnsiTheme="minorHAnsi" w:cstheme="minorHAnsi"/>
          <w:lang w:val="pl-PL"/>
        </w:rPr>
      </w:pPr>
      <w:r w:rsidRPr="001D3846">
        <w:rPr>
          <w:rFonts w:asciiTheme="minorHAnsi" w:hAnsiTheme="minorHAnsi" w:cstheme="minorHAnsi"/>
          <w:lang w:val="pl-PL"/>
        </w:rPr>
        <w:t>W przypadku, gdy Wykonawca podczas realizacji usług</w:t>
      </w:r>
      <w:r w:rsidR="001B06D0">
        <w:rPr>
          <w:rFonts w:asciiTheme="minorHAnsi" w:hAnsiTheme="minorHAnsi" w:cstheme="minorHAnsi"/>
          <w:lang w:val="pl-PL"/>
        </w:rPr>
        <w:t>i Serwisu Gwarancyjnego</w:t>
      </w:r>
      <w:r w:rsidRPr="001D3846">
        <w:rPr>
          <w:rFonts w:asciiTheme="minorHAnsi" w:hAnsiTheme="minorHAnsi" w:cstheme="minorHAnsi"/>
          <w:lang w:val="pl-PL"/>
        </w:rPr>
        <w:t xml:space="preserve"> dostarczy nową </w:t>
      </w:r>
      <w:r w:rsidR="000704EB" w:rsidRPr="001D3846">
        <w:rPr>
          <w:rFonts w:asciiTheme="minorHAnsi" w:hAnsiTheme="minorHAnsi" w:cstheme="minorHAnsi"/>
          <w:lang w:val="pl-PL"/>
        </w:rPr>
        <w:t>wersję Oprogramowania</w:t>
      </w:r>
      <w:r w:rsidR="001B06D0">
        <w:rPr>
          <w:rFonts w:asciiTheme="minorHAnsi" w:hAnsiTheme="minorHAnsi" w:cstheme="minorHAnsi"/>
          <w:lang w:val="pl-PL"/>
        </w:rPr>
        <w:t>,</w:t>
      </w:r>
      <w:r w:rsidR="000704EB" w:rsidRPr="001D3846">
        <w:rPr>
          <w:rFonts w:asciiTheme="minorHAnsi" w:hAnsiTheme="minorHAnsi" w:cstheme="minorHAnsi"/>
          <w:lang w:val="pl-PL"/>
        </w:rPr>
        <w:t xml:space="preserve"> Wy</w:t>
      </w:r>
      <w:r w:rsidR="00C420A9" w:rsidRPr="001D3846">
        <w:rPr>
          <w:rFonts w:asciiTheme="minorHAnsi" w:hAnsiTheme="minorHAnsi" w:cstheme="minorHAnsi"/>
          <w:lang w:val="pl-PL"/>
        </w:rPr>
        <w:t xml:space="preserve">konawca </w:t>
      </w:r>
      <w:r w:rsidR="000704EB" w:rsidRPr="001D3846">
        <w:rPr>
          <w:rFonts w:asciiTheme="minorHAnsi" w:hAnsiTheme="minorHAnsi" w:cstheme="minorHAnsi"/>
          <w:lang w:val="pl-PL"/>
        </w:rPr>
        <w:t xml:space="preserve">przeprowadzi proces testowania i </w:t>
      </w:r>
      <w:r w:rsidR="009D4516" w:rsidRPr="001D3846">
        <w:rPr>
          <w:rFonts w:asciiTheme="minorHAnsi" w:hAnsiTheme="minorHAnsi" w:cstheme="minorHAnsi"/>
          <w:lang w:val="pl-PL"/>
        </w:rPr>
        <w:t xml:space="preserve">weryfikacji </w:t>
      </w:r>
      <w:r w:rsidR="000704EB" w:rsidRPr="001D3846">
        <w:rPr>
          <w:rFonts w:asciiTheme="minorHAnsi" w:hAnsiTheme="minorHAnsi" w:cstheme="minorHAnsi"/>
          <w:lang w:val="pl-PL"/>
        </w:rPr>
        <w:t>celem sprawdzenia zgodności</w:t>
      </w:r>
      <w:r w:rsidRPr="001D3846">
        <w:rPr>
          <w:rFonts w:asciiTheme="minorHAnsi" w:hAnsiTheme="minorHAnsi" w:cstheme="minorHAnsi"/>
          <w:lang w:val="pl-PL"/>
        </w:rPr>
        <w:t>. </w:t>
      </w:r>
    </w:p>
    <w:p w14:paraId="6CB77B72" w14:textId="49E72BDB" w:rsidR="00E4301C" w:rsidRPr="001D3846" w:rsidRDefault="00E4301C" w:rsidP="00832A05">
      <w:pPr>
        <w:pStyle w:val="Akapitzlist"/>
        <w:numPr>
          <w:ilvl w:val="0"/>
          <w:numId w:val="104"/>
        </w:numPr>
        <w:spacing w:after="60"/>
        <w:ind w:right="0"/>
        <w:jc w:val="both"/>
        <w:rPr>
          <w:rFonts w:asciiTheme="minorHAnsi" w:hAnsiTheme="minorHAnsi" w:cstheme="minorHAnsi"/>
          <w:lang w:val="pl-PL"/>
        </w:rPr>
      </w:pPr>
      <w:r w:rsidRPr="001D3846">
        <w:rPr>
          <w:rFonts w:asciiTheme="minorHAnsi" w:hAnsiTheme="minorHAnsi" w:cstheme="minorHAnsi"/>
          <w:lang w:val="pl-PL"/>
        </w:rPr>
        <w:t xml:space="preserve">Zamawiający zobowiązany jest do przestrzegania reguł użytkowania i eksploatacji </w:t>
      </w:r>
      <w:r w:rsidR="000704EB" w:rsidRPr="001D3846">
        <w:rPr>
          <w:rFonts w:asciiTheme="minorHAnsi" w:hAnsiTheme="minorHAnsi" w:cstheme="minorHAnsi"/>
          <w:lang w:val="pl-PL"/>
        </w:rPr>
        <w:t>Oprogramowania</w:t>
      </w:r>
      <w:r w:rsidRPr="001D3846">
        <w:rPr>
          <w:rFonts w:asciiTheme="minorHAnsi" w:hAnsiTheme="minorHAnsi" w:cstheme="minorHAnsi"/>
          <w:lang w:val="pl-PL"/>
        </w:rPr>
        <w:t xml:space="preserve">, użytkowania </w:t>
      </w:r>
      <w:r w:rsidR="003D2051">
        <w:rPr>
          <w:rFonts w:asciiTheme="minorHAnsi" w:hAnsiTheme="minorHAnsi" w:cstheme="minorHAnsi"/>
          <w:lang w:val="pl-PL"/>
        </w:rPr>
        <w:t xml:space="preserve">go </w:t>
      </w:r>
      <w:r w:rsidRPr="001D3846">
        <w:rPr>
          <w:rFonts w:asciiTheme="minorHAnsi" w:hAnsiTheme="minorHAnsi" w:cstheme="minorHAnsi"/>
          <w:lang w:val="pl-PL"/>
        </w:rPr>
        <w:t xml:space="preserve">zgodnie </w:t>
      </w:r>
      <w:r w:rsidR="000704EB" w:rsidRPr="001D3846">
        <w:rPr>
          <w:rFonts w:asciiTheme="minorHAnsi" w:hAnsiTheme="minorHAnsi" w:cstheme="minorHAnsi"/>
          <w:lang w:val="pl-PL"/>
        </w:rPr>
        <w:t xml:space="preserve">z procedurami </w:t>
      </w:r>
      <w:r w:rsidRPr="001D3846">
        <w:rPr>
          <w:rFonts w:asciiTheme="minorHAnsi" w:hAnsiTheme="minorHAnsi" w:cstheme="minorHAnsi"/>
          <w:lang w:val="pl-PL"/>
        </w:rPr>
        <w:t xml:space="preserve">opisanymi w Dokumentacji </w:t>
      </w:r>
      <w:r w:rsidR="00F334FB">
        <w:rPr>
          <w:rFonts w:asciiTheme="minorHAnsi" w:hAnsiTheme="minorHAnsi" w:cstheme="minorHAnsi"/>
          <w:lang w:val="pl-PL"/>
        </w:rPr>
        <w:t xml:space="preserve">Technicznej. </w:t>
      </w:r>
    </w:p>
    <w:p w14:paraId="5607C2BE" w14:textId="0801A07B" w:rsidR="00E4301C" w:rsidRPr="001D3846" w:rsidRDefault="00E4301C" w:rsidP="00832A05">
      <w:pPr>
        <w:pStyle w:val="Akapitzlist"/>
        <w:numPr>
          <w:ilvl w:val="0"/>
          <w:numId w:val="104"/>
        </w:numPr>
        <w:spacing w:after="60"/>
        <w:ind w:right="0"/>
        <w:jc w:val="both"/>
        <w:rPr>
          <w:rFonts w:asciiTheme="minorHAnsi" w:hAnsiTheme="minorHAnsi" w:cstheme="minorHAnsi"/>
          <w:lang w:val="pl-PL"/>
        </w:rPr>
      </w:pPr>
      <w:r w:rsidRPr="001D3846">
        <w:rPr>
          <w:rFonts w:asciiTheme="minorHAnsi" w:hAnsiTheme="minorHAnsi" w:cstheme="minorHAnsi"/>
          <w:lang w:val="pl-PL"/>
        </w:rPr>
        <w:t xml:space="preserve">Zamawiający może dokonać rozbudowy </w:t>
      </w:r>
      <w:r w:rsidR="000704EB" w:rsidRPr="001D3846">
        <w:rPr>
          <w:rFonts w:asciiTheme="minorHAnsi" w:hAnsiTheme="minorHAnsi" w:cstheme="minorHAnsi"/>
          <w:lang w:val="pl-PL"/>
        </w:rPr>
        <w:t xml:space="preserve">Chmury Prywatnej </w:t>
      </w:r>
      <w:r w:rsidRPr="001D3846">
        <w:rPr>
          <w:rFonts w:asciiTheme="minorHAnsi" w:hAnsiTheme="minorHAnsi" w:cstheme="minorHAnsi"/>
          <w:lang w:val="pl-PL"/>
        </w:rPr>
        <w:t xml:space="preserve">bez utraty uprawnień wynikających z </w:t>
      </w:r>
      <w:r w:rsidR="001B06D0">
        <w:rPr>
          <w:rFonts w:asciiTheme="minorHAnsi" w:hAnsiTheme="minorHAnsi" w:cstheme="minorHAnsi"/>
          <w:lang w:val="pl-PL"/>
        </w:rPr>
        <w:t xml:space="preserve">Serwisu </w:t>
      </w:r>
      <w:r w:rsidR="001B06D0" w:rsidRPr="001D3846">
        <w:rPr>
          <w:rFonts w:asciiTheme="minorHAnsi" w:hAnsiTheme="minorHAnsi" w:cstheme="minorHAnsi"/>
          <w:lang w:val="pl-PL"/>
        </w:rPr>
        <w:t>Gwaranc</w:t>
      </w:r>
      <w:r w:rsidR="001B06D0">
        <w:rPr>
          <w:rFonts w:asciiTheme="minorHAnsi" w:hAnsiTheme="minorHAnsi" w:cstheme="minorHAnsi"/>
          <w:lang w:val="pl-PL"/>
        </w:rPr>
        <w:t>yjnego</w:t>
      </w:r>
      <w:r w:rsidR="001B06D0" w:rsidRPr="001D3846">
        <w:rPr>
          <w:rFonts w:asciiTheme="minorHAnsi" w:hAnsiTheme="minorHAnsi" w:cstheme="minorHAnsi"/>
          <w:lang w:val="pl-PL"/>
        </w:rPr>
        <w:t xml:space="preserve"> </w:t>
      </w:r>
      <w:r w:rsidRPr="001D3846">
        <w:rPr>
          <w:rFonts w:asciiTheme="minorHAnsi" w:hAnsiTheme="minorHAnsi" w:cstheme="minorHAnsi"/>
          <w:lang w:val="pl-PL"/>
        </w:rPr>
        <w:t xml:space="preserve">na Oprogramowanie </w:t>
      </w:r>
      <w:r w:rsidR="00E91DDD" w:rsidRPr="001D3846">
        <w:rPr>
          <w:rFonts w:asciiTheme="minorHAnsi" w:hAnsiTheme="minorHAnsi" w:cstheme="minorHAnsi"/>
          <w:lang w:val="pl-PL"/>
        </w:rPr>
        <w:t>dostarczon</w:t>
      </w:r>
      <w:r w:rsidR="00E91DDD">
        <w:rPr>
          <w:rFonts w:asciiTheme="minorHAnsi" w:hAnsiTheme="minorHAnsi" w:cstheme="minorHAnsi"/>
          <w:lang w:val="pl-PL"/>
        </w:rPr>
        <w:t>e</w:t>
      </w:r>
      <w:r w:rsidR="00E91DDD" w:rsidRPr="001D3846">
        <w:rPr>
          <w:rFonts w:asciiTheme="minorHAnsi" w:hAnsiTheme="minorHAnsi" w:cstheme="minorHAnsi"/>
          <w:lang w:val="pl-PL"/>
        </w:rPr>
        <w:t xml:space="preserve"> </w:t>
      </w:r>
      <w:r w:rsidRPr="001D3846">
        <w:rPr>
          <w:rFonts w:asciiTheme="minorHAnsi" w:hAnsiTheme="minorHAnsi" w:cstheme="minorHAnsi"/>
          <w:lang w:val="pl-PL"/>
        </w:rPr>
        <w:t>w ramach realizacji niniejszej Umowy. </w:t>
      </w:r>
    </w:p>
    <w:p w14:paraId="02C6D675" w14:textId="41764621" w:rsidR="00E4301C" w:rsidRPr="001D3846" w:rsidRDefault="00073AA8" w:rsidP="00832A05">
      <w:pPr>
        <w:pStyle w:val="Akapitzlist"/>
        <w:numPr>
          <w:ilvl w:val="0"/>
          <w:numId w:val="104"/>
        </w:numPr>
        <w:spacing w:after="60"/>
        <w:ind w:right="0"/>
        <w:jc w:val="both"/>
        <w:rPr>
          <w:rFonts w:asciiTheme="minorHAnsi" w:hAnsiTheme="minorHAnsi" w:cstheme="minorHAnsi"/>
          <w:lang w:val="pl-PL"/>
        </w:rPr>
      </w:pPr>
      <w:r>
        <w:rPr>
          <w:rFonts w:asciiTheme="minorHAnsi" w:hAnsiTheme="minorHAnsi" w:cstheme="minorHAnsi"/>
          <w:lang w:val="pl-PL"/>
        </w:rPr>
        <w:t xml:space="preserve">Serwis </w:t>
      </w:r>
      <w:r w:rsidR="00E4301C" w:rsidRPr="001D3846">
        <w:rPr>
          <w:rFonts w:asciiTheme="minorHAnsi" w:hAnsiTheme="minorHAnsi" w:cstheme="minorHAnsi"/>
          <w:lang w:val="pl-PL"/>
        </w:rPr>
        <w:t>Gwaranc</w:t>
      </w:r>
      <w:r>
        <w:rPr>
          <w:rFonts w:asciiTheme="minorHAnsi" w:hAnsiTheme="minorHAnsi" w:cstheme="minorHAnsi"/>
          <w:lang w:val="pl-PL"/>
        </w:rPr>
        <w:t>yjny</w:t>
      </w:r>
      <w:r w:rsidR="00E4301C" w:rsidRPr="001D3846">
        <w:rPr>
          <w:rFonts w:asciiTheme="minorHAnsi" w:hAnsiTheme="minorHAnsi" w:cstheme="minorHAnsi"/>
          <w:lang w:val="pl-PL"/>
        </w:rPr>
        <w:t xml:space="preserve"> udzielona przez Wykonawcę musi obejmować m.in:</w:t>
      </w:r>
    </w:p>
    <w:p w14:paraId="211DFB68" w14:textId="20709BFD" w:rsidR="00E4301C" w:rsidRPr="001D3846" w:rsidRDefault="00E4301C" w:rsidP="00832A05">
      <w:pPr>
        <w:pStyle w:val="Akapitzlist"/>
        <w:numPr>
          <w:ilvl w:val="1"/>
          <w:numId w:val="104"/>
        </w:numPr>
        <w:spacing w:after="60"/>
        <w:ind w:right="0"/>
        <w:jc w:val="both"/>
        <w:rPr>
          <w:rFonts w:asciiTheme="minorHAnsi" w:hAnsiTheme="minorHAnsi" w:cstheme="minorHAnsi"/>
          <w:lang w:val="pl-PL"/>
        </w:rPr>
      </w:pPr>
      <w:r w:rsidRPr="001D3846">
        <w:rPr>
          <w:rFonts w:asciiTheme="minorHAnsi" w:hAnsiTheme="minorHAnsi" w:cstheme="minorHAnsi"/>
          <w:lang w:val="pl-PL"/>
        </w:rPr>
        <w:t xml:space="preserve">dostęp do portalu internetowego umożliwiającego zarządzanie posiadanymi przez Zamawiającego </w:t>
      </w:r>
      <w:r w:rsidR="00FC55B7" w:rsidRPr="001D3846">
        <w:rPr>
          <w:rFonts w:asciiTheme="minorHAnsi" w:hAnsiTheme="minorHAnsi" w:cstheme="minorHAnsi"/>
          <w:lang w:val="pl-PL"/>
        </w:rPr>
        <w:t>urządzeniami</w:t>
      </w:r>
      <w:r w:rsidRPr="001D3846">
        <w:rPr>
          <w:rFonts w:asciiTheme="minorHAnsi" w:hAnsiTheme="minorHAnsi" w:cstheme="minorHAnsi"/>
          <w:lang w:val="pl-PL"/>
        </w:rPr>
        <w:t>, utworzenie zgłoszenia serwisowego,</w:t>
      </w:r>
      <w:r w:rsidR="005F5BF6" w:rsidRPr="001D3846">
        <w:rPr>
          <w:rFonts w:asciiTheme="minorHAnsi" w:hAnsiTheme="minorHAnsi" w:cstheme="minorHAnsi"/>
          <w:lang w:val="pl-PL"/>
        </w:rPr>
        <w:t xml:space="preserve"> procesowanie zgłoszenia i archiwizację złożonych awarii z procesem naprawy w okresie gwarancji.</w:t>
      </w:r>
    </w:p>
    <w:p w14:paraId="3AA25A10" w14:textId="77777777" w:rsidR="00E4301C" w:rsidRPr="001D3846" w:rsidRDefault="00E4301C" w:rsidP="00832A05">
      <w:pPr>
        <w:pStyle w:val="Akapitzlist"/>
        <w:numPr>
          <w:ilvl w:val="0"/>
          <w:numId w:val="104"/>
        </w:numPr>
        <w:spacing w:after="60"/>
        <w:ind w:right="0"/>
        <w:jc w:val="both"/>
        <w:rPr>
          <w:rFonts w:asciiTheme="minorHAnsi" w:hAnsiTheme="minorHAnsi" w:cstheme="minorHAnsi"/>
          <w:lang w:val="pl-PL"/>
        </w:rPr>
      </w:pPr>
      <w:r w:rsidRPr="001D3846">
        <w:rPr>
          <w:rFonts w:asciiTheme="minorHAnsi" w:hAnsiTheme="minorHAnsi" w:cstheme="minorHAnsi"/>
          <w:lang w:val="pl-PL"/>
        </w:rPr>
        <w:t>Wykonawca zapewni zdalne wsparcie (poprzez platformę do współpracy, telefon lub e-mail) w zakresie rozwiązywania problemów z konfiguracją i użytkowaniem Oprogramowania.</w:t>
      </w:r>
    </w:p>
    <w:p w14:paraId="7365E45B" w14:textId="6A3055F5" w:rsidR="00485E0C" w:rsidRPr="001D3846" w:rsidRDefault="00485E0C" w:rsidP="00832A05">
      <w:pPr>
        <w:pStyle w:val="Akapitzlist"/>
        <w:numPr>
          <w:ilvl w:val="0"/>
          <w:numId w:val="104"/>
        </w:numPr>
        <w:spacing w:after="60"/>
        <w:ind w:right="0"/>
        <w:jc w:val="both"/>
        <w:rPr>
          <w:rFonts w:asciiTheme="minorHAnsi" w:hAnsiTheme="minorHAnsi" w:cstheme="minorHAnsi"/>
          <w:lang w:val="pl-PL"/>
        </w:rPr>
      </w:pPr>
      <w:r w:rsidRPr="001D3846">
        <w:rPr>
          <w:rFonts w:asciiTheme="minorHAnsi" w:hAnsiTheme="minorHAnsi" w:cstheme="minorHAnsi"/>
          <w:lang w:val="pl-PL"/>
        </w:rPr>
        <w:t>W przypadku licencji</w:t>
      </w:r>
      <w:r w:rsidR="00944C1E" w:rsidRPr="001D3846">
        <w:rPr>
          <w:rFonts w:asciiTheme="minorHAnsi" w:hAnsiTheme="minorHAnsi" w:cstheme="minorHAnsi"/>
          <w:lang w:val="pl-PL"/>
        </w:rPr>
        <w:t>/subskrypcji</w:t>
      </w:r>
      <w:r w:rsidRPr="001D3846">
        <w:rPr>
          <w:rFonts w:asciiTheme="minorHAnsi" w:hAnsiTheme="minorHAnsi" w:cstheme="minorHAnsi"/>
          <w:lang w:val="pl-PL"/>
        </w:rPr>
        <w:t xml:space="preserve"> czasowych datą aktywacji licencji</w:t>
      </w:r>
      <w:r w:rsidR="00944C1E" w:rsidRPr="001D3846">
        <w:rPr>
          <w:rFonts w:asciiTheme="minorHAnsi" w:hAnsiTheme="minorHAnsi" w:cstheme="minorHAnsi"/>
          <w:lang w:val="pl-PL"/>
        </w:rPr>
        <w:t>/subskrypcji</w:t>
      </w:r>
      <w:r w:rsidRPr="001D3846">
        <w:rPr>
          <w:rFonts w:asciiTheme="minorHAnsi" w:hAnsiTheme="minorHAnsi" w:cstheme="minorHAnsi"/>
          <w:lang w:val="pl-PL"/>
        </w:rPr>
        <w:t xml:space="preserve"> będzie data </w:t>
      </w:r>
      <w:r w:rsidR="000704EB" w:rsidRPr="001D3846">
        <w:rPr>
          <w:rFonts w:asciiTheme="minorHAnsi" w:hAnsiTheme="minorHAnsi" w:cstheme="minorHAnsi"/>
          <w:lang w:val="pl-PL"/>
        </w:rPr>
        <w:t>wskazana w SOPZ</w:t>
      </w:r>
      <w:r w:rsidRPr="001D3846">
        <w:rPr>
          <w:rFonts w:asciiTheme="minorHAnsi" w:hAnsiTheme="minorHAnsi" w:cstheme="minorHAnsi"/>
          <w:lang w:val="pl-PL"/>
        </w:rPr>
        <w:t>.</w:t>
      </w:r>
    </w:p>
    <w:p w14:paraId="0165DBED" w14:textId="4EA220D7" w:rsidR="00E4301C" w:rsidRPr="00092101" w:rsidRDefault="00E4301C" w:rsidP="00A17D78">
      <w:pPr>
        <w:pStyle w:val="Nagwek3"/>
      </w:pPr>
      <w:bookmarkStart w:id="637" w:name="_Toc22285945"/>
      <w:bookmarkStart w:id="638" w:name="_Toc90652869"/>
      <w:bookmarkStart w:id="639" w:name="_Toc214291443"/>
      <w:bookmarkStart w:id="640" w:name="_Toc215846721"/>
      <w:r w:rsidRPr="00092101">
        <w:t xml:space="preserve">Opis usług </w:t>
      </w:r>
      <w:bookmarkEnd w:id="637"/>
      <w:bookmarkEnd w:id="638"/>
      <w:bookmarkEnd w:id="639"/>
      <w:r w:rsidR="00791A58" w:rsidRPr="00092101">
        <w:t>Serwisu Gwarancyjnego</w:t>
      </w:r>
      <w:bookmarkEnd w:id="640"/>
    </w:p>
    <w:p w14:paraId="3BB2CAD8" w14:textId="25AF1A65" w:rsidR="00E4301C" w:rsidRPr="00A01500" w:rsidRDefault="00F34F05" w:rsidP="00EC58C5">
      <w:pPr>
        <w:spacing w:line="276" w:lineRule="auto"/>
        <w:jc w:val="both"/>
        <w:rPr>
          <w:rFonts w:asciiTheme="minorHAnsi" w:hAnsiTheme="minorHAnsi" w:cstheme="minorHAnsi"/>
          <w:b/>
          <w:bCs/>
          <w:sz w:val="22"/>
          <w:szCs w:val="22"/>
        </w:rPr>
      </w:pPr>
      <w:r w:rsidRPr="00A01500">
        <w:rPr>
          <w:rFonts w:asciiTheme="minorHAnsi" w:hAnsiTheme="minorHAnsi" w:cstheme="minorHAnsi"/>
          <w:b/>
          <w:bCs/>
          <w:sz w:val="22"/>
          <w:szCs w:val="22"/>
        </w:rPr>
        <w:t>10.2.1</w:t>
      </w:r>
      <w:r w:rsidR="00E4301C" w:rsidRPr="00A01500">
        <w:rPr>
          <w:rFonts w:asciiTheme="minorHAnsi" w:hAnsiTheme="minorHAnsi" w:cstheme="minorHAnsi"/>
          <w:b/>
          <w:bCs/>
          <w:sz w:val="22"/>
          <w:szCs w:val="22"/>
        </w:rPr>
        <w:t xml:space="preserve"> Diagnostyka i Rozwiązywanie Problemów</w:t>
      </w:r>
    </w:p>
    <w:p w14:paraId="551C9FB4" w14:textId="67CB7227" w:rsidR="00E4301C" w:rsidRPr="00A01500" w:rsidRDefault="00E4301C" w:rsidP="00EC58C5">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W zakresie </w:t>
      </w:r>
      <w:r w:rsidR="00791A58">
        <w:rPr>
          <w:rFonts w:asciiTheme="minorHAnsi" w:hAnsiTheme="minorHAnsi" w:cstheme="minorHAnsi"/>
          <w:sz w:val="22"/>
          <w:szCs w:val="22"/>
        </w:rPr>
        <w:t>Serwisu Gwarancyjnego</w:t>
      </w:r>
      <w:r w:rsidRPr="00A01500">
        <w:rPr>
          <w:rFonts w:asciiTheme="minorHAnsi" w:hAnsiTheme="minorHAnsi" w:cstheme="minorHAnsi"/>
          <w:sz w:val="22"/>
          <w:szCs w:val="22"/>
        </w:rPr>
        <w:t xml:space="preserve"> Wykonawca zapewnia Zamawiającemu usługę diagnostyki i Rozwiązywania Problemów w ramach </w:t>
      </w:r>
      <w:r w:rsidR="00B64D7A" w:rsidRPr="00A01500">
        <w:rPr>
          <w:rFonts w:asciiTheme="minorHAnsi" w:hAnsiTheme="minorHAnsi" w:cstheme="minorHAnsi"/>
          <w:sz w:val="22"/>
          <w:szCs w:val="22"/>
        </w:rPr>
        <w:t>Chmury Prywatnej</w:t>
      </w:r>
      <w:r w:rsidRPr="00A01500">
        <w:rPr>
          <w:rFonts w:asciiTheme="minorHAnsi" w:hAnsiTheme="minorHAnsi" w:cstheme="minorHAnsi"/>
          <w:sz w:val="22"/>
          <w:szCs w:val="22"/>
        </w:rPr>
        <w:t>.</w:t>
      </w:r>
    </w:p>
    <w:p w14:paraId="46279C86" w14:textId="5E7CA8BE" w:rsidR="00E4301C" w:rsidRPr="00A01500" w:rsidRDefault="00F34F05" w:rsidP="00EC58C5">
      <w:pPr>
        <w:spacing w:line="276" w:lineRule="auto"/>
        <w:jc w:val="both"/>
        <w:rPr>
          <w:rFonts w:asciiTheme="minorHAnsi" w:hAnsiTheme="minorHAnsi" w:cstheme="minorHAnsi"/>
          <w:b/>
          <w:bCs/>
          <w:sz w:val="22"/>
          <w:szCs w:val="22"/>
        </w:rPr>
      </w:pPr>
      <w:r w:rsidRPr="00A01500">
        <w:rPr>
          <w:rFonts w:asciiTheme="minorHAnsi" w:hAnsiTheme="minorHAnsi" w:cstheme="minorHAnsi"/>
          <w:b/>
          <w:bCs/>
          <w:sz w:val="22"/>
          <w:szCs w:val="22"/>
        </w:rPr>
        <w:t>10.2.1</w:t>
      </w:r>
      <w:r w:rsidR="00E4301C" w:rsidRPr="00A01500">
        <w:rPr>
          <w:rFonts w:asciiTheme="minorHAnsi" w:hAnsiTheme="minorHAnsi" w:cstheme="minorHAnsi"/>
          <w:b/>
          <w:bCs/>
          <w:sz w:val="22"/>
          <w:szCs w:val="22"/>
        </w:rPr>
        <w:t>.1    Klasyfikacja Problemów</w:t>
      </w:r>
    </w:p>
    <w:p w14:paraId="78AC9C3D" w14:textId="740EBD6E" w:rsidR="00E4301C" w:rsidRPr="00A01500" w:rsidRDefault="00E4301C" w:rsidP="00EC58C5">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Klasyfikację Problemów określa Zamawiający. W przypadku, gdy Strony zgodzą się, że </w:t>
      </w:r>
      <w:r w:rsidR="00B64D7A" w:rsidRPr="00A01500">
        <w:rPr>
          <w:rFonts w:asciiTheme="minorHAnsi" w:hAnsiTheme="minorHAnsi" w:cstheme="minorHAnsi"/>
          <w:sz w:val="22"/>
          <w:szCs w:val="22"/>
        </w:rPr>
        <w:t xml:space="preserve">Chmura Prywatna </w:t>
      </w:r>
      <w:r w:rsidRPr="00A01500">
        <w:rPr>
          <w:rFonts w:asciiTheme="minorHAnsi" w:hAnsiTheme="minorHAnsi" w:cstheme="minorHAnsi"/>
          <w:sz w:val="22"/>
          <w:szCs w:val="22"/>
        </w:rPr>
        <w:t xml:space="preserve">pomimo zgłoszenia funkcjonuje prawidłowo, zgłoszenie to nie jest uznawane za awarię oraz nie jest wliczane do obliczeń w zakresie utrzymania dostępności </w:t>
      </w:r>
      <w:r w:rsidR="00F4139E">
        <w:rPr>
          <w:rFonts w:asciiTheme="minorHAnsi" w:hAnsiTheme="minorHAnsi" w:cstheme="minorHAnsi"/>
          <w:sz w:val="22"/>
          <w:szCs w:val="22"/>
        </w:rPr>
        <w:t>Chmury Prywatnej</w:t>
      </w:r>
      <w:r w:rsidRPr="00A01500">
        <w:rPr>
          <w:rFonts w:asciiTheme="minorHAnsi" w:hAnsiTheme="minorHAnsi" w:cstheme="minorHAnsi"/>
          <w:sz w:val="22"/>
          <w:szCs w:val="22"/>
        </w:rPr>
        <w:t>.</w:t>
      </w:r>
    </w:p>
    <w:p w14:paraId="10F2CF04" w14:textId="068CA643" w:rsidR="00E4301C" w:rsidRPr="00A01500" w:rsidRDefault="00E4301C" w:rsidP="00EC58C5">
      <w:pPr>
        <w:spacing w:line="276" w:lineRule="auto"/>
        <w:jc w:val="both"/>
        <w:rPr>
          <w:rFonts w:asciiTheme="minorHAnsi" w:hAnsiTheme="minorHAnsi" w:cstheme="minorHAnsi"/>
          <w:sz w:val="22"/>
          <w:szCs w:val="22"/>
        </w:rPr>
      </w:pPr>
      <w:r w:rsidRPr="00A01500">
        <w:rPr>
          <w:rFonts w:asciiTheme="minorHAnsi" w:hAnsiTheme="minorHAnsi" w:cstheme="minorHAnsi"/>
          <w:b/>
          <w:i/>
          <w:sz w:val="22"/>
          <w:szCs w:val="22"/>
        </w:rPr>
        <w:t>Awaria Krytyczna</w:t>
      </w:r>
      <w:r w:rsidRPr="00A01500">
        <w:rPr>
          <w:rFonts w:asciiTheme="minorHAnsi" w:hAnsiTheme="minorHAnsi" w:cstheme="minorHAnsi"/>
          <w:sz w:val="22"/>
          <w:szCs w:val="22"/>
        </w:rPr>
        <w:t xml:space="preserve"> - wystąpienie Problemu o znaczeniu krytycznym dla Zamawiającego, powodująca poważne i szkodliwe zakłócenie usług i / lub operacji. Możliwe są duże straty finansowe, problemy z bezpieczeństwem, naruszenia zgodności, straty i szkody dla reputacji. Spełniona zostaje jedna z wymienionych niżej przesłanek:</w:t>
      </w:r>
      <w:r w:rsidR="00074CCE" w:rsidRPr="00A01500">
        <w:rPr>
          <w:rFonts w:asciiTheme="minorHAnsi" w:hAnsiTheme="minorHAnsi" w:cstheme="minorHAnsi"/>
          <w:sz w:val="22"/>
          <w:szCs w:val="22"/>
        </w:rPr>
        <w:tab/>
      </w:r>
    </w:p>
    <w:p w14:paraId="4DFC93DC" w14:textId="1C3ADD55" w:rsidR="00E4301C" w:rsidRPr="00A01500" w:rsidRDefault="00E4301C" w:rsidP="0017289B">
      <w:pPr>
        <w:numPr>
          <w:ilvl w:val="0"/>
          <w:numId w:val="17"/>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nie jest możliwe korzystanie przez Zamawiającego z </w:t>
      </w:r>
      <w:r w:rsidR="00B64D7A" w:rsidRPr="00A01500">
        <w:rPr>
          <w:rFonts w:asciiTheme="minorHAnsi" w:hAnsiTheme="minorHAnsi" w:cstheme="minorHAnsi"/>
          <w:sz w:val="22"/>
          <w:szCs w:val="22"/>
        </w:rPr>
        <w:t xml:space="preserve">Oprogramowania </w:t>
      </w:r>
      <w:r w:rsidR="00DE4684" w:rsidRPr="00A01500">
        <w:rPr>
          <w:rFonts w:asciiTheme="minorHAnsi" w:hAnsiTheme="minorHAnsi" w:cstheme="minorHAnsi"/>
          <w:sz w:val="22"/>
          <w:szCs w:val="22"/>
        </w:rPr>
        <w:t xml:space="preserve">/ </w:t>
      </w:r>
      <w:r w:rsidR="009C3A27" w:rsidRPr="00A01500">
        <w:rPr>
          <w:rFonts w:asciiTheme="minorHAnsi" w:hAnsiTheme="minorHAnsi" w:cstheme="minorHAnsi"/>
          <w:sz w:val="22"/>
          <w:szCs w:val="22"/>
        </w:rPr>
        <w:t xml:space="preserve">Urządzeń </w:t>
      </w:r>
      <w:r w:rsidR="0033163A" w:rsidRPr="00A01500">
        <w:rPr>
          <w:rFonts w:asciiTheme="minorHAnsi" w:hAnsiTheme="minorHAnsi" w:cstheme="minorHAnsi"/>
          <w:sz w:val="22"/>
          <w:szCs w:val="22"/>
        </w:rPr>
        <w:t xml:space="preserve">w OPD </w:t>
      </w:r>
      <w:r w:rsidR="005F5BF6" w:rsidRPr="00A01500">
        <w:rPr>
          <w:rFonts w:asciiTheme="minorHAnsi" w:hAnsiTheme="minorHAnsi" w:cstheme="minorHAnsi"/>
          <w:sz w:val="22"/>
          <w:szCs w:val="22"/>
        </w:rPr>
        <w:t>w ramach posiadane</w:t>
      </w:r>
      <w:r w:rsidR="00B64D7A" w:rsidRPr="00A01500">
        <w:rPr>
          <w:rFonts w:asciiTheme="minorHAnsi" w:hAnsiTheme="minorHAnsi" w:cstheme="minorHAnsi"/>
          <w:sz w:val="22"/>
          <w:szCs w:val="22"/>
        </w:rPr>
        <w:t>j</w:t>
      </w:r>
      <w:r w:rsidR="005F5BF6" w:rsidRPr="00A01500">
        <w:rPr>
          <w:rFonts w:asciiTheme="minorHAnsi" w:hAnsiTheme="minorHAnsi" w:cstheme="minorHAnsi"/>
          <w:sz w:val="22"/>
          <w:szCs w:val="22"/>
        </w:rPr>
        <w:t xml:space="preserve"> </w:t>
      </w:r>
      <w:r w:rsidR="00B64D7A" w:rsidRPr="00A01500">
        <w:rPr>
          <w:rFonts w:asciiTheme="minorHAnsi" w:hAnsiTheme="minorHAnsi" w:cstheme="minorHAnsi"/>
          <w:sz w:val="22"/>
          <w:szCs w:val="22"/>
        </w:rPr>
        <w:t xml:space="preserve">Chmury Prywatnej </w:t>
      </w:r>
      <w:r w:rsidRPr="00A01500">
        <w:rPr>
          <w:rFonts w:asciiTheme="minorHAnsi" w:hAnsiTheme="minorHAnsi" w:cstheme="minorHAnsi"/>
          <w:sz w:val="22"/>
          <w:szCs w:val="22"/>
        </w:rPr>
        <w:t>lub korzystanie z niego jest znacząco utrudnione (degradacja</w:t>
      </w:r>
      <w:r w:rsidR="00B64D7A" w:rsidRPr="00A01500">
        <w:rPr>
          <w:rFonts w:asciiTheme="minorHAnsi" w:hAnsiTheme="minorHAnsi" w:cstheme="minorHAnsi"/>
          <w:sz w:val="22"/>
          <w:szCs w:val="22"/>
        </w:rPr>
        <w:t xml:space="preserve"> funkcjonalności</w:t>
      </w:r>
      <w:r w:rsidRPr="00A01500">
        <w:rPr>
          <w:rFonts w:asciiTheme="minorHAnsi" w:hAnsiTheme="minorHAnsi" w:cstheme="minorHAnsi"/>
          <w:sz w:val="22"/>
          <w:szCs w:val="22"/>
        </w:rPr>
        <w:t>);</w:t>
      </w:r>
    </w:p>
    <w:p w14:paraId="6DC13CBB" w14:textId="031E6D42" w:rsidR="00E4301C" w:rsidRPr="00A01500" w:rsidRDefault="00E4301C" w:rsidP="0017289B">
      <w:pPr>
        <w:numPr>
          <w:ilvl w:val="0"/>
          <w:numId w:val="17"/>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nie działają funkcjonalności </w:t>
      </w:r>
      <w:r w:rsidR="00B64D7A" w:rsidRPr="00A01500">
        <w:rPr>
          <w:rFonts w:asciiTheme="minorHAnsi" w:hAnsiTheme="minorHAnsi" w:cstheme="minorHAnsi"/>
          <w:sz w:val="22"/>
          <w:szCs w:val="22"/>
        </w:rPr>
        <w:t xml:space="preserve">Oprogramowania </w:t>
      </w:r>
      <w:r w:rsidR="00DE4684" w:rsidRPr="00A01500">
        <w:rPr>
          <w:rFonts w:asciiTheme="minorHAnsi" w:hAnsiTheme="minorHAnsi" w:cstheme="minorHAnsi"/>
          <w:sz w:val="22"/>
          <w:szCs w:val="22"/>
        </w:rPr>
        <w:t xml:space="preserve">/ Urządzeń </w:t>
      </w:r>
      <w:r w:rsidR="005F5BF6" w:rsidRPr="00A01500">
        <w:rPr>
          <w:rFonts w:asciiTheme="minorHAnsi" w:hAnsiTheme="minorHAnsi" w:cstheme="minorHAnsi"/>
          <w:sz w:val="22"/>
          <w:szCs w:val="22"/>
        </w:rPr>
        <w:t xml:space="preserve">i </w:t>
      </w:r>
      <w:r w:rsidRPr="00A01500">
        <w:rPr>
          <w:rFonts w:asciiTheme="minorHAnsi" w:hAnsiTheme="minorHAnsi" w:cstheme="minorHAnsi"/>
          <w:sz w:val="22"/>
          <w:szCs w:val="22"/>
        </w:rPr>
        <w:t>występuje ich znacząca degradacja</w:t>
      </w:r>
      <w:r w:rsidR="0033163A" w:rsidRPr="00A01500">
        <w:rPr>
          <w:rFonts w:asciiTheme="minorHAnsi" w:hAnsiTheme="minorHAnsi" w:cstheme="minorHAnsi"/>
          <w:sz w:val="22"/>
          <w:szCs w:val="22"/>
        </w:rPr>
        <w:t xml:space="preserve"> </w:t>
      </w:r>
      <w:r w:rsidR="009C3A27" w:rsidRPr="00A01500">
        <w:rPr>
          <w:rFonts w:asciiTheme="minorHAnsi" w:hAnsiTheme="minorHAnsi" w:cstheme="minorHAnsi"/>
          <w:sz w:val="22"/>
          <w:szCs w:val="22"/>
        </w:rPr>
        <w:t>w obu lokalizacjach OPD1 i 2</w:t>
      </w:r>
      <w:r w:rsidRPr="00A01500">
        <w:rPr>
          <w:rFonts w:asciiTheme="minorHAnsi" w:hAnsiTheme="minorHAnsi" w:cstheme="minorHAnsi"/>
          <w:sz w:val="22"/>
          <w:szCs w:val="22"/>
        </w:rPr>
        <w:t>; </w:t>
      </w:r>
    </w:p>
    <w:p w14:paraId="2943BBA9" w14:textId="2E532FC9" w:rsidR="00E4301C" w:rsidRPr="00A01500" w:rsidRDefault="00E4301C" w:rsidP="0017289B">
      <w:pPr>
        <w:numPr>
          <w:ilvl w:val="0"/>
          <w:numId w:val="17"/>
        </w:numPr>
        <w:spacing w:line="276" w:lineRule="auto"/>
        <w:jc w:val="both"/>
        <w:rPr>
          <w:rFonts w:asciiTheme="minorHAnsi" w:hAnsiTheme="minorHAnsi" w:cstheme="minorHAnsi"/>
          <w:color w:val="000000" w:themeColor="text1"/>
          <w:sz w:val="22"/>
          <w:szCs w:val="22"/>
        </w:rPr>
      </w:pPr>
      <w:r w:rsidRPr="00A01500">
        <w:rPr>
          <w:rFonts w:asciiTheme="minorHAnsi" w:hAnsiTheme="minorHAnsi" w:cstheme="minorHAnsi"/>
          <w:color w:val="000000" w:themeColor="text1"/>
          <w:sz w:val="22"/>
          <w:szCs w:val="22"/>
        </w:rPr>
        <w:t xml:space="preserve">wydajność lub </w:t>
      </w:r>
      <w:r w:rsidR="008245EF" w:rsidRPr="00A01500">
        <w:rPr>
          <w:rFonts w:asciiTheme="minorHAnsi" w:hAnsiTheme="minorHAnsi" w:cstheme="minorHAnsi"/>
          <w:color w:val="000000" w:themeColor="text1"/>
          <w:sz w:val="22"/>
          <w:szCs w:val="22"/>
        </w:rPr>
        <w:t xml:space="preserve">stabilność </w:t>
      </w:r>
      <w:r w:rsidR="008245EF" w:rsidRPr="00A01500">
        <w:rPr>
          <w:rFonts w:asciiTheme="minorHAnsi" w:hAnsiTheme="minorHAnsi" w:cstheme="minorHAnsi"/>
          <w:sz w:val="22"/>
          <w:szCs w:val="22"/>
        </w:rPr>
        <w:t xml:space="preserve">Oprogramowania </w:t>
      </w:r>
      <w:r w:rsidR="00DE4684" w:rsidRPr="00A01500">
        <w:rPr>
          <w:rFonts w:asciiTheme="minorHAnsi" w:hAnsiTheme="minorHAnsi" w:cstheme="minorHAnsi"/>
          <w:sz w:val="22"/>
          <w:szCs w:val="22"/>
        </w:rPr>
        <w:t xml:space="preserve">/ Urządzeń </w:t>
      </w:r>
      <w:r w:rsidRPr="00A01500">
        <w:rPr>
          <w:rFonts w:asciiTheme="minorHAnsi" w:hAnsiTheme="minorHAnsi" w:cstheme="minorHAnsi"/>
          <w:color w:val="000000" w:themeColor="text1"/>
          <w:sz w:val="22"/>
          <w:szCs w:val="22"/>
        </w:rPr>
        <w:t xml:space="preserve">uległa obniżeniu, w stosunku do wartości </w:t>
      </w:r>
      <w:r w:rsidR="00373BAD" w:rsidRPr="00A01500">
        <w:rPr>
          <w:rFonts w:asciiTheme="minorHAnsi" w:hAnsiTheme="minorHAnsi" w:cstheme="minorHAnsi"/>
          <w:color w:val="000000" w:themeColor="text1"/>
          <w:sz w:val="22"/>
          <w:szCs w:val="22"/>
        </w:rPr>
        <w:t>początkowej</w:t>
      </w:r>
      <w:r w:rsidRPr="00A01500">
        <w:rPr>
          <w:rFonts w:asciiTheme="minorHAnsi" w:hAnsiTheme="minorHAnsi" w:cstheme="minorHAnsi"/>
          <w:color w:val="000000" w:themeColor="text1"/>
          <w:sz w:val="22"/>
          <w:szCs w:val="22"/>
        </w:rPr>
        <w:t>;</w:t>
      </w:r>
    </w:p>
    <w:p w14:paraId="1F0A0C9C" w14:textId="2BEDF2B2" w:rsidR="00CE1315" w:rsidRPr="00A01500" w:rsidRDefault="008245EF" w:rsidP="0017289B">
      <w:pPr>
        <w:numPr>
          <w:ilvl w:val="0"/>
          <w:numId w:val="17"/>
        </w:numPr>
        <w:spacing w:line="276" w:lineRule="auto"/>
        <w:jc w:val="both"/>
        <w:rPr>
          <w:rFonts w:asciiTheme="minorHAnsi" w:hAnsiTheme="minorHAnsi" w:cstheme="minorHAnsi"/>
          <w:color w:val="000000" w:themeColor="text1"/>
          <w:sz w:val="22"/>
          <w:szCs w:val="22"/>
        </w:rPr>
      </w:pPr>
      <w:r w:rsidRPr="00A01500">
        <w:rPr>
          <w:rFonts w:asciiTheme="minorHAnsi" w:hAnsiTheme="minorHAnsi" w:cstheme="minorHAnsi"/>
          <w:color w:val="000000" w:themeColor="text1"/>
          <w:sz w:val="22"/>
          <w:szCs w:val="22"/>
        </w:rPr>
        <w:lastRenderedPageBreak/>
        <w:t xml:space="preserve">Oprogramowanie </w:t>
      </w:r>
      <w:r w:rsidR="00CE1315" w:rsidRPr="00A01500">
        <w:rPr>
          <w:rFonts w:asciiTheme="minorHAnsi" w:hAnsiTheme="minorHAnsi" w:cstheme="minorHAnsi"/>
          <w:color w:val="000000" w:themeColor="text1"/>
          <w:sz w:val="22"/>
          <w:szCs w:val="22"/>
        </w:rPr>
        <w:t>powoduje problem z</w:t>
      </w:r>
      <w:r w:rsidRPr="00A01500">
        <w:rPr>
          <w:rFonts w:asciiTheme="minorHAnsi" w:hAnsiTheme="minorHAnsi" w:cstheme="minorHAnsi"/>
          <w:color w:val="000000" w:themeColor="text1"/>
          <w:sz w:val="22"/>
          <w:szCs w:val="22"/>
        </w:rPr>
        <w:t>e</w:t>
      </w:r>
      <w:r w:rsidR="00CE1315" w:rsidRPr="00A01500">
        <w:rPr>
          <w:rFonts w:asciiTheme="minorHAnsi" w:hAnsiTheme="minorHAnsi" w:cstheme="minorHAnsi"/>
          <w:color w:val="000000" w:themeColor="text1"/>
          <w:sz w:val="22"/>
          <w:szCs w:val="22"/>
        </w:rPr>
        <w:t xml:space="preserve"> niestabilnoś</w:t>
      </w:r>
      <w:r w:rsidRPr="00A01500">
        <w:rPr>
          <w:rFonts w:asciiTheme="minorHAnsi" w:hAnsiTheme="minorHAnsi" w:cstheme="minorHAnsi"/>
          <w:color w:val="000000" w:themeColor="text1"/>
          <w:sz w:val="22"/>
          <w:szCs w:val="22"/>
        </w:rPr>
        <w:t>cią</w:t>
      </w:r>
      <w:r w:rsidR="00CE1315" w:rsidRPr="00A01500">
        <w:rPr>
          <w:rFonts w:asciiTheme="minorHAnsi" w:hAnsiTheme="minorHAnsi" w:cstheme="minorHAnsi"/>
          <w:color w:val="000000" w:themeColor="text1"/>
          <w:sz w:val="22"/>
          <w:szCs w:val="22"/>
        </w:rPr>
        <w:t xml:space="preserve"> </w:t>
      </w:r>
      <w:r w:rsidRPr="00A01500">
        <w:rPr>
          <w:rFonts w:asciiTheme="minorHAnsi" w:hAnsiTheme="minorHAnsi" w:cstheme="minorHAnsi"/>
          <w:sz w:val="22"/>
          <w:szCs w:val="22"/>
        </w:rPr>
        <w:t xml:space="preserve">Chmury Prywatnej </w:t>
      </w:r>
      <w:r w:rsidR="0033163A" w:rsidRPr="00A01500">
        <w:rPr>
          <w:rFonts w:asciiTheme="minorHAnsi" w:hAnsiTheme="minorHAnsi" w:cstheme="minorHAnsi"/>
          <w:sz w:val="22"/>
          <w:szCs w:val="22"/>
        </w:rPr>
        <w:t xml:space="preserve">w OPD </w:t>
      </w:r>
      <w:r w:rsidR="00EE51C7" w:rsidRPr="00A01500">
        <w:rPr>
          <w:rFonts w:asciiTheme="minorHAnsi" w:hAnsiTheme="minorHAnsi" w:cstheme="minorHAnsi"/>
          <w:color w:val="000000" w:themeColor="text1"/>
          <w:sz w:val="22"/>
          <w:szCs w:val="22"/>
        </w:rPr>
        <w:t xml:space="preserve">m.in. np. </w:t>
      </w:r>
      <w:r w:rsidRPr="00A01500">
        <w:rPr>
          <w:rFonts w:asciiTheme="minorHAnsi" w:hAnsiTheme="minorHAnsi" w:cstheme="minorHAnsi"/>
          <w:color w:val="000000" w:themeColor="text1"/>
          <w:sz w:val="22"/>
          <w:szCs w:val="22"/>
        </w:rPr>
        <w:t>SDN/Sieci</w:t>
      </w:r>
      <w:r w:rsidR="00EE51C7" w:rsidRPr="00A01500">
        <w:rPr>
          <w:rFonts w:asciiTheme="minorHAnsi" w:hAnsiTheme="minorHAnsi" w:cstheme="minorHAnsi"/>
          <w:color w:val="000000" w:themeColor="text1"/>
          <w:sz w:val="22"/>
          <w:szCs w:val="22"/>
        </w:rPr>
        <w:t xml:space="preserve">, dostępu do danych, wirtualizacji zasobów </w:t>
      </w:r>
      <w:proofErr w:type="spellStart"/>
      <w:r w:rsidR="0033163A" w:rsidRPr="00A01500">
        <w:rPr>
          <w:rFonts w:asciiTheme="minorHAnsi" w:hAnsiTheme="minorHAnsi" w:cstheme="minorHAnsi"/>
          <w:color w:val="000000" w:themeColor="text1"/>
          <w:sz w:val="22"/>
          <w:szCs w:val="22"/>
        </w:rPr>
        <w:t>Compute</w:t>
      </w:r>
      <w:proofErr w:type="spellEnd"/>
      <w:r w:rsidR="0033163A" w:rsidRPr="00A01500">
        <w:rPr>
          <w:rFonts w:asciiTheme="minorHAnsi" w:hAnsiTheme="minorHAnsi" w:cstheme="minorHAnsi"/>
          <w:color w:val="000000" w:themeColor="text1"/>
          <w:sz w:val="22"/>
          <w:szCs w:val="22"/>
        </w:rPr>
        <w:t xml:space="preserve"> Storage </w:t>
      </w:r>
      <w:r w:rsidR="00EE51C7" w:rsidRPr="00A01500">
        <w:rPr>
          <w:rFonts w:asciiTheme="minorHAnsi" w:hAnsiTheme="minorHAnsi" w:cstheme="minorHAnsi"/>
          <w:color w:val="000000" w:themeColor="text1"/>
          <w:sz w:val="22"/>
          <w:szCs w:val="22"/>
        </w:rPr>
        <w:t>lub innych</w:t>
      </w:r>
      <w:r w:rsidR="00CE1315" w:rsidRPr="00A01500">
        <w:rPr>
          <w:rFonts w:asciiTheme="minorHAnsi" w:hAnsiTheme="minorHAnsi" w:cstheme="minorHAnsi"/>
          <w:color w:val="000000" w:themeColor="text1"/>
          <w:sz w:val="22"/>
          <w:szCs w:val="22"/>
        </w:rPr>
        <w:t>;</w:t>
      </w:r>
    </w:p>
    <w:p w14:paraId="37303174" w14:textId="19876BCD" w:rsidR="00DE4684" w:rsidRPr="00A01500" w:rsidRDefault="00DE4684" w:rsidP="0017289B">
      <w:pPr>
        <w:numPr>
          <w:ilvl w:val="0"/>
          <w:numId w:val="17"/>
        </w:numPr>
        <w:spacing w:line="276" w:lineRule="auto"/>
        <w:jc w:val="both"/>
        <w:rPr>
          <w:rFonts w:asciiTheme="minorHAnsi" w:hAnsiTheme="minorHAnsi" w:cstheme="minorHAnsi"/>
          <w:color w:val="000000" w:themeColor="text1"/>
          <w:sz w:val="22"/>
          <w:szCs w:val="22"/>
        </w:rPr>
      </w:pPr>
      <w:r w:rsidRPr="00A01500">
        <w:rPr>
          <w:rFonts w:asciiTheme="minorHAnsi" w:hAnsiTheme="minorHAnsi" w:cstheme="minorHAnsi"/>
          <w:sz w:val="22"/>
          <w:szCs w:val="22"/>
        </w:rPr>
        <w:t>Urządzenie</w:t>
      </w:r>
      <w:r w:rsidRPr="00A01500">
        <w:rPr>
          <w:rFonts w:asciiTheme="minorHAnsi" w:hAnsiTheme="minorHAnsi" w:cstheme="minorHAnsi"/>
          <w:color w:val="000000" w:themeColor="text1"/>
          <w:sz w:val="22"/>
          <w:szCs w:val="22"/>
        </w:rPr>
        <w:t xml:space="preserve"> powoduje problem ze stabilnością systemu backupu</w:t>
      </w:r>
      <w:r w:rsidR="00EF6F3D" w:rsidRPr="00A01500">
        <w:rPr>
          <w:rFonts w:asciiTheme="minorHAnsi" w:hAnsiTheme="minorHAnsi" w:cstheme="minorHAnsi"/>
          <w:color w:val="000000" w:themeColor="text1"/>
          <w:sz w:val="22"/>
          <w:szCs w:val="22"/>
        </w:rPr>
        <w:t>;</w:t>
      </w:r>
    </w:p>
    <w:p w14:paraId="26830143" w14:textId="00F3DF5B" w:rsidR="00E4301C" w:rsidRPr="00A01500" w:rsidRDefault="00E4301C" w:rsidP="00EC58C5">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nie jest możliwe stwierdzenie stanu </w:t>
      </w:r>
      <w:r w:rsidR="008245EF" w:rsidRPr="00A01500">
        <w:rPr>
          <w:rFonts w:asciiTheme="minorHAnsi" w:hAnsiTheme="minorHAnsi" w:cstheme="minorHAnsi"/>
          <w:sz w:val="22"/>
          <w:szCs w:val="22"/>
        </w:rPr>
        <w:t xml:space="preserve">Chmury Prywatnej </w:t>
      </w:r>
      <w:r w:rsidRPr="00A01500">
        <w:rPr>
          <w:rFonts w:asciiTheme="minorHAnsi" w:hAnsiTheme="minorHAnsi" w:cstheme="minorHAnsi"/>
          <w:sz w:val="22"/>
          <w:szCs w:val="22"/>
        </w:rPr>
        <w:t xml:space="preserve">lub jego elementów. </w:t>
      </w:r>
    </w:p>
    <w:p w14:paraId="7CED8C6A" w14:textId="77777777" w:rsidR="00CB2579" w:rsidRPr="00A01500" w:rsidRDefault="00CB2579" w:rsidP="00EC58C5">
      <w:pPr>
        <w:spacing w:line="276" w:lineRule="auto"/>
        <w:jc w:val="both"/>
        <w:rPr>
          <w:rFonts w:asciiTheme="minorHAnsi" w:hAnsiTheme="minorHAnsi" w:cstheme="minorHAnsi"/>
          <w:b/>
          <w:i/>
          <w:sz w:val="22"/>
          <w:szCs w:val="22"/>
        </w:rPr>
      </w:pPr>
    </w:p>
    <w:p w14:paraId="0AD42A08" w14:textId="2D3ECBAF" w:rsidR="00E4301C" w:rsidRPr="00A01500" w:rsidRDefault="00E4301C" w:rsidP="00EC58C5">
      <w:pPr>
        <w:spacing w:line="276" w:lineRule="auto"/>
        <w:jc w:val="both"/>
        <w:rPr>
          <w:rFonts w:asciiTheme="minorHAnsi" w:hAnsiTheme="minorHAnsi" w:cstheme="minorHAnsi"/>
          <w:sz w:val="22"/>
          <w:szCs w:val="22"/>
        </w:rPr>
      </w:pPr>
      <w:r w:rsidRPr="00A01500">
        <w:rPr>
          <w:rFonts w:asciiTheme="minorHAnsi" w:hAnsiTheme="minorHAnsi" w:cstheme="minorHAnsi"/>
          <w:b/>
          <w:i/>
          <w:sz w:val="22"/>
          <w:szCs w:val="22"/>
        </w:rPr>
        <w:t>Awaria Poważna</w:t>
      </w:r>
      <w:r w:rsidRPr="00A01500">
        <w:rPr>
          <w:rFonts w:asciiTheme="minorHAnsi" w:hAnsiTheme="minorHAnsi" w:cstheme="minorHAnsi"/>
          <w:sz w:val="22"/>
          <w:szCs w:val="22"/>
        </w:rPr>
        <w:t xml:space="preserve"> - wystąpienie Problemu</w:t>
      </w:r>
      <w:r w:rsidR="00CE1315" w:rsidRPr="00A01500">
        <w:rPr>
          <w:rFonts w:asciiTheme="minorHAnsi" w:hAnsiTheme="minorHAnsi" w:cstheme="minorHAnsi"/>
          <w:sz w:val="22"/>
          <w:szCs w:val="22"/>
        </w:rPr>
        <w:t>,</w:t>
      </w:r>
      <w:r w:rsidRPr="00A01500">
        <w:rPr>
          <w:rFonts w:asciiTheme="minorHAnsi" w:hAnsiTheme="minorHAnsi" w:cstheme="minorHAnsi"/>
          <w:sz w:val="22"/>
          <w:szCs w:val="22"/>
        </w:rPr>
        <w:t xml:space="preserve"> w którym występuje zakłócenie usługi i / lub operacji. Konsekwencje obejmują pewne straty finansowe, naruszenia zgodności, szkody dla reputacji i możliwe obawy dotyczące bezpieczeństwa. Spełniona zostaje jedna z wymienionych niżej przesłanek:</w:t>
      </w:r>
    </w:p>
    <w:p w14:paraId="47855170" w14:textId="7B610020" w:rsidR="00CE1315" w:rsidRPr="00A01500" w:rsidRDefault="00E4301C" w:rsidP="00774B83">
      <w:pPr>
        <w:numPr>
          <w:ilvl w:val="0"/>
          <w:numId w:val="110"/>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brak możliwości zarządzania </w:t>
      </w:r>
      <w:r w:rsidR="008245EF" w:rsidRPr="00A01500">
        <w:rPr>
          <w:rFonts w:asciiTheme="minorHAnsi" w:hAnsiTheme="minorHAnsi" w:cstheme="minorHAnsi"/>
          <w:sz w:val="22"/>
          <w:szCs w:val="22"/>
        </w:rPr>
        <w:t>Oprogramowaniem</w:t>
      </w:r>
      <w:r w:rsidR="00EF6F3D" w:rsidRPr="00A01500">
        <w:rPr>
          <w:rFonts w:asciiTheme="minorHAnsi" w:hAnsiTheme="minorHAnsi" w:cstheme="minorHAnsi"/>
          <w:sz w:val="22"/>
          <w:szCs w:val="22"/>
        </w:rPr>
        <w:t xml:space="preserve"> / Urządzeniem</w:t>
      </w:r>
      <w:r w:rsidRPr="00A01500">
        <w:rPr>
          <w:rFonts w:asciiTheme="minorHAnsi" w:hAnsiTheme="minorHAnsi" w:cstheme="minorHAnsi"/>
          <w:sz w:val="22"/>
          <w:szCs w:val="22"/>
        </w:rPr>
        <w:t xml:space="preserve">, </w:t>
      </w:r>
    </w:p>
    <w:p w14:paraId="76EEDFC6" w14:textId="192B0244" w:rsidR="00E4301C" w:rsidRPr="00A01500" w:rsidRDefault="00E4301C" w:rsidP="00774B83">
      <w:pPr>
        <w:numPr>
          <w:ilvl w:val="0"/>
          <w:numId w:val="110"/>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brak możliwości realizacji usług</w:t>
      </w:r>
      <w:r w:rsidR="005F5BF6" w:rsidRPr="00A01500">
        <w:rPr>
          <w:rFonts w:asciiTheme="minorHAnsi" w:hAnsiTheme="minorHAnsi" w:cstheme="minorHAnsi"/>
          <w:sz w:val="22"/>
          <w:szCs w:val="22"/>
        </w:rPr>
        <w:t xml:space="preserve"> przez </w:t>
      </w:r>
      <w:r w:rsidR="008245EF" w:rsidRPr="00A01500">
        <w:rPr>
          <w:rFonts w:asciiTheme="minorHAnsi" w:hAnsiTheme="minorHAnsi" w:cstheme="minorHAnsi"/>
          <w:sz w:val="22"/>
          <w:szCs w:val="22"/>
        </w:rPr>
        <w:t>Chmurę Prywatną</w:t>
      </w:r>
      <w:r w:rsidRPr="00A01500">
        <w:rPr>
          <w:rFonts w:asciiTheme="minorHAnsi" w:hAnsiTheme="minorHAnsi" w:cstheme="minorHAnsi"/>
          <w:sz w:val="22"/>
          <w:szCs w:val="22"/>
        </w:rPr>
        <w:t>.</w:t>
      </w:r>
    </w:p>
    <w:p w14:paraId="32C6A047" w14:textId="0F2D2AA6" w:rsidR="00CE1315" w:rsidRPr="00A01500" w:rsidRDefault="008245EF" w:rsidP="00774B83">
      <w:pPr>
        <w:numPr>
          <w:ilvl w:val="0"/>
          <w:numId w:val="110"/>
        </w:numPr>
        <w:spacing w:line="276" w:lineRule="auto"/>
        <w:jc w:val="both"/>
        <w:rPr>
          <w:rFonts w:asciiTheme="minorHAnsi" w:hAnsiTheme="minorHAnsi" w:cstheme="minorHAnsi"/>
          <w:color w:val="000000" w:themeColor="text1"/>
          <w:sz w:val="22"/>
          <w:szCs w:val="22"/>
        </w:rPr>
      </w:pPr>
      <w:r w:rsidRPr="00A01500">
        <w:rPr>
          <w:rFonts w:asciiTheme="minorHAnsi" w:hAnsiTheme="minorHAnsi" w:cstheme="minorHAnsi"/>
          <w:color w:val="000000" w:themeColor="text1"/>
          <w:sz w:val="22"/>
          <w:szCs w:val="22"/>
        </w:rPr>
        <w:t xml:space="preserve">występują utrudnienia z elementami Oprogramowania </w:t>
      </w:r>
      <w:r w:rsidR="00D3533B" w:rsidRPr="00A01500">
        <w:rPr>
          <w:rFonts w:asciiTheme="minorHAnsi" w:hAnsiTheme="minorHAnsi" w:cstheme="minorHAnsi"/>
          <w:sz w:val="22"/>
          <w:szCs w:val="22"/>
        </w:rPr>
        <w:t>/ Urządzeniem</w:t>
      </w:r>
      <w:r w:rsidR="00D3533B" w:rsidRPr="00A01500">
        <w:rPr>
          <w:rFonts w:asciiTheme="minorHAnsi" w:hAnsiTheme="minorHAnsi" w:cstheme="minorHAnsi"/>
          <w:color w:val="000000" w:themeColor="text1"/>
          <w:sz w:val="22"/>
          <w:szCs w:val="22"/>
        </w:rPr>
        <w:t xml:space="preserve"> </w:t>
      </w:r>
      <w:r w:rsidRPr="00A01500">
        <w:rPr>
          <w:rFonts w:asciiTheme="minorHAnsi" w:hAnsiTheme="minorHAnsi" w:cstheme="minorHAnsi"/>
          <w:color w:val="000000" w:themeColor="text1"/>
          <w:sz w:val="22"/>
          <w:szCs w:val="22"/>
        </w:rPr>
        <w:t xml:space="preserve">powodujące niestabilność </w:t>
      </w:r>
      <w:r w:rsidR="00EF6F3D" w:rsidRPr="00A01500">
        <w:rPr>
          <w:rFonts w:asciiTheme="minorHAnsi" w:hAnsiTheme="minorHAnsi" w:cstheme="minorHAnsi"/>
          <w:color w:val="000000" w:themeColor="text1"/>
          <w:sz w:val="22"/>
          <w:szCs w:val="22"/>
        </w:rPr>
        <w:t xml:space="preserve">dla </w:t>
      </w:r>
      <w:r w:rsidRPr="00A01500">
        <w:rPr>
          <w:rFonts w:asciiTheme="minorHAnsi" w:hAnsiTheme="minorHAnsi" w:cstheme="minorHAnsi"/>
          <w:color w:val="000000" w:themeColor="text1"/>
          <w:sz w:val="22"/>
          <w:szCs w:val="22"/>
        </w:rPr>
        <w:t>lokalizacji</w:t>
      </w:r>
      <w:r w:rsidR="00CE1315" w:rsidRPr="00A01500">
        <w:rPr>
          <w:rFonts w:asciiTheme="minorHAnsi" w:hAnsiTheme="minorHAnsi" w:cstheme="minorHAnsi"/>
          <w:color w:val="000000" w:themeColor="text1"/>
          <w:sz w:val="22"/>
          <w:szCs w:val="22"/>
        </w:rPr>
        <w:t>;</w:t>
      </w:r>
    </w:p>
    <w:p w14:paraId="4E0AB8CA" w14:textId="77777777" w:rsidR="00EE51C7" w:rsidRPr="00A01500" w:rsidRDefault="00EE51C7" w:rsidP="00EC58C5">
      <w:pPr>
        <w:spacing w:line="276" w:lineRule="auto"/>
        <w:jc w:val="both"/>
        <w:rPr>
          <w:rFonts w:asciiTheme="minorHAnsi" w:hAnsiTheme="minorHAnsi" w:cstheme="minorHAnsi"/>
          <w:b/>
          <w:i/>
          <w:sz w:val="22"/>
          <w:szCs w:val="22"/>
        </w:rPr>
      </w:pPr>
    </w:p>
    <w:p w14:paraId="450BA2D8" w14:textId="37A8F196" w:rsidR="00E4301C" w:rsidRPr="00A01500" w:rsidRDefault="00E4301C" w:rsidP="00EC58C5">
      <w:pPr>
        <w:spacing w:line="276" w:lineRule="auto"/>
        <w:jc w:val="both"/>
        <w:rPr>
          <w:rFonts w:asciiTheme="minorHAnsi" w:hAnsiTheme="minorHAnsi" w:cstheme="minorHAnsi"/>
          <w:sz w:val="22"/>
          <w:szCs w:val="22"/>
        </w:rPr>
      </w:pPr>
      <w:r w:rsidRPr="00A01500">
        <w:rPr>
          <w:rFonts w:asciiTheme="minorHAnsi" w:hAnsiTheme="minorHAnsi" w:cstheme="minorHAnsi"/>
          <w:b/>
          <w:i/>
          <w:sz w:val="22"/>
          <w:szCs w:val="22"/>
        </w:rPr>
        <w:t>Awaria Istotna</w:t>
      </w:r>
      <w:r w:rsidRPr="00A01500">
        <w:rPr>
          <w:rFonts w:asciiTheme="minorHAnsi" w:hAnsiTheme="minorHAnsi" w:cstheme="minorHAnsi"/>
          <w:sz w:val="22"/>
          <w:szCs w:val="22"/>
        </w:rPr>
        <w:t>- wystąpienie Problemu</w:t>
      </w:r>
      <w:r w:rsidR="0052471A" w:rsidRPr="00A01500">
        <w:rPr>
          <w:rFonts w:asciiTheme="minorHAnsi" w:hAnsiTheme="minorHAnsi" w:cstheme="minorHAnsi"/>
          <w:sz w:val="22"/>
          <w:szCs w:val="22"/>
        </w:rPr>
        <w:t xml:space="preserve"> </w:t>
      </w:r>
      <w:r w:rsidRPr="00A01500">
        <w:rPr>
          <w:rFonts w:asciiTheme="minorHAnsi" w:hAnsiTheme="minorHAnsi" w:cstheme="minorHAnsi"/>
          <w:sz w:val="22"/>
          <w:szCs w:val="22"/>
        </w:rPr>
        <w:t xml:space="preserve">w wyniku, którego powstają utrudnienia w dostępie do </w:t>
      </w:r>
      <w:r w:rsidR="006415E8" w:rsidRPr="00A01500">
        <w:rPr>
          <w:rFonts w:asciiTheme="minorHAnsi" w:hAnsiTheme="minorHAnsi" w:cstheme="minorHAnsi"/>
          <w:sz w:val="22"/>
          <w:szCs w:val="22"/>
        </w:rPr>
        <w:t>Oprogramowania</w:t>
      </w:r>
      <w:r w:rsidR="00D3533B" w:rsidRPr="00A01500">
        <w:rPr>
          <w:rFonts w:asciiTheme="minorHAnsi" w:hAnsiTheme="minorHAnsi" w:cstheme="minorHAnsi"/>
          <w:sz w:val="22"/>
          <w:szCs w:val="22"/>
        </w:rPr>
        <w:t xml:space="preserve"> / Urządzenia</w:t>
      </w:r>
      <w:r w:rsidRPr="00A01500">
        <w:rPr>
          <w:rFonts w:asciiTheme="minorHAnsi" w:hAnsiTheme="minorHAnsi" w:cstheme="minorHAnsi"/>
          <w:sz w:val="22"/>
          <w:szCs w:val="22"/>
        </w:rPr>
        <w:t>. Obejmuje przerwy w obsłudze użytkownika</w:t>
      </w:r>
      <w:r w:rsidR="0020704E" w:rsidRPr="00A01500">
        <w:rPr>
          <w:rFonts w:asciiTheme="minorHAnsi" w:hAnsiTheme="minorHAnsi" w:cstheme="minorHAnsi"/>
          <w:sz w:val="22"/>
          <w:szCs w:val="22"/>
        </w:rPr>
        <w:t xml:space="preserve"> lub funkcjonalności</w:t>
      </w:r>
      <w:r w:rsidRPr="00A01500">
        <w:rPr>
          <w:rFonts w:asciiTheme="minorHAnsi" w:hAnsiTheme="minorHAnsi" w:cstheme="minorHAnsi"/>
          <w:sz w:val="22"/>
          <w:szCs w:val="22"/>
        </w:rPr>
        <w:t>, głównie o ograniczonym zakresie, czasie trwania lub skutku. Wpływ finansowy jest minimalny lub żaden. Spełniona zostaje jedna z wymienionych niżej przesłanek:</w:t>
      </w:r>
    </w:p>
    <w:p w14:paraId="6A73124E" w14:textId="542ED5BC" w:rsidR="00E4301C" w:rsidRPr="00774B83" w:rsidRDefault="00E4301C" w:rsidP="00774B83">
      <w:pPr>
        <w:pStyle w:val="Akapitzlist"/>
        <w:numPr>
          <w:ilvl w:val="0"/>
          <w:numId w:val="111"/>
        </w:numPr>
        <w:jc w:val="both"/>
        <w:rPr>
          <w:rFonts w:asciiTheme="minorHAnsi" w:hAnsiTheme="minorHAnsi"/>
          <w:lang w:val="pl-PL"/>
        </w:rPr>
      </w:pPr>
      <w:r w:rsidRPr="00774B83">
        <w:rPr>
          <w:rFonts w:asciiTheme="minorHAnsi" w:hAnsiTheme="minorHAnsi"/>
          <w:lang w:val="pl-PL"/>
        </w:rPr>
        <w:t xml:space="preserve">uszkodzenie </w:t>
      </w:r>
      <w:r w:rsidR="006415E8" w:rsidRPr="00774B83">
        <w:rPr>
          <w:rFonts w:asciiTheme="minorHAnsi" w:hAnsiTheme="minorHAnsi"/>
          <w:lang w:val="pl-PL"/>
        </w:rPr>
        <w:t xml:space="preserve">Oprogramowania </w:t>
      </w:r>
      <w:r w:rsidR="0020704E" w:rsidRPr="00774B83">
        <w:rPr>
          <w:rFonts w:asciiTheme="minorHAnsi" w:hAnsiTheme="minorHAnsi"/>
          <w:lang w:val="pl-PL"/>
        </w:rPr>
        <w:t xml:space="preserve">/ Urządzenia </w:t>
      </w:r>
      <w:r w:rsidRPr="00774B83">
        <w:rPr>
          <w:rFonts w:asciiTheme="minorHAnsi" w:hAnsiTheme="minorHAnsi"/>
          <w:lang w:val="pl-PL"/>
        </w:rPr>
        <w:t xml:space="preserve">lub jego elementów powodujące ograniczenie możliwości działania </w:t>
      </w:r>
      <w:r w:rsidR="006415E8" w:rsidRPr="00774B83">
        <w:rPr>
          <w:rFonts w:asciiTheme="minorHAnsi" w:hAnsiTheme="minorHAnsi"/>
          <w:lang w:val="pl-PL"/>
        </w:rPr>
        <w:t>jego funkcjonalności</w:t>
      </w:r>
      <w:r w:rsidR="00CE1315" w:rsidRPr="00774B83">
        <w:rPr>
          <w:rFonts w:asciiTheme="minorHAnsi" w:hAnsiTheme="minorHAnsi"/>
          <w:lang w:val="pl-PL"/>
        </w:rPr>
        <w:t>,</w:t>
      </w:r>
      <w:r w:rsidRPr="00774B83">
        <w:rPr>
          <w:rFonts w:asciiTheme="minorHAnsi" w:hAnsiTheme="minorHAnsi"/>
          <w:lang w:val="pl-PL"/>
        </w:rPr>
        <w:t xml:space="preserve"> ale nieuniemożliwiające korzystania z </w:t>
      </w:r>
      <w:r w:rsidR="006415E8" w:rsidRPr="00774B83">
        <w:rPr>
          <w:rFonts w:asciiTheme="minorHAnsi" w:hAnsiTheme="minorHAnsi"/>
          <w:lang w:val="pl-PL"/>
        </w:rPr>
        <w:t>Chmury Prywatnej</w:t>
      </w:r>
      <w:r w:rsidRPr="00774B83">
        <w:rPr>
          <w:rFonts w:asciiTheme="minorHAnsi" w:hAnsiTheme="minorHAnsi"/>
          <w:lang w:val="pl-PL"/>
        </w:rPr>
        <w:t>,</w:t>
      </w:r>
    </w:p>
    <w:p w14:paraId="5B92325F" w14:textId="4BAC3BEC" w:rsidR="00E4301C" w:rsidRPr="00774B83" w:rsidRDefault="006415E8" w:rsidP="00774B83">
      <w:pPr>
        <w:pStyle w:val="Akapitzlist"/>
        <w:numPr>
          <w:ilvl w:val="0"/>
          <w:numId w:val="111"/>
        </w:numPr>
        <w:jc w:val="both"/>
        <w:rPr>
          <w:rFonts w:asciiTheme="minorHAnsi" w:hAnsiTheme="minorHAnsi"/>
          <w:lang w:val="pl-PL"/>
        </w:rPr>
      </w:pPr>
      <w:r w:rsidRPr="00774B83">
        <w:rPr>
          <w:rFonts w:asciiTheme="minorHAnsi" w:hAnsiTheme="minorHAnsi"/>
          <w:lang w:val="pl-PL"/>
        </w:rPr>
        <w:t>Oprogramowanie</w:t>
      </w:r>
      <w:r w:rsidR="00E4301C" w:rsidRPr="00774B83">
        <w:rPr>
          <w:rFonts w:asciiTheme="minorHAnsi" w:hAnsiTheme="minorHAnsi"/>
          <w:lang w:val="pl-PL"/>
        </w:rPr>
        <w:t xml:space="preserve">, w którym część </w:t>
      </w:r>
      <w:r w:rsidRPr="00774B83">
        <w:rPr>
          <w:rFonts w:asciiTheme="minorHAnsi" w:hAnsiTheme="minorHAnsi"/>
          <w:lang w:val="pl-PL"/>
        </w:rPr>
        <w:t xml:space="preserve">Chmury Prywatnej </w:t>
      </w:r>
      <w:r w:rsidR="00E4301C" w:rsidRPr="00774B83">
        <w:rPr>
          <w:rFonts w:asciiTheme="minorHAnsi" w:hAnsiTheme="minorHAnsi"/>
          <w:lang w:val="pl-PL"/>
        </w:rPr>
        <w:t xml:space="preserve">nie funkcjonuje zgodnie z dokumentacją aktualnie eksploatowanej wersji </w:t>
      </w:r>
      <w:r w:rsidRPr="00774B83">
        <w:rPr>
          <w:rFonts w:asciiTheme="minorHAnsi" w:hAnsiTheme="minorHAnsi"/>
          <w:lang w:val="pl-PL"/>
        </w:rPr>
        <w:t>Oprogramowania</w:t>
      </w:r>
      <w:r w:rsidR="00E4301C" w:rsidRPr="00774B83">
        <w:rPr>
          <w:rFonts w:asciiTheme="minorHAnsi" w:hAnsiTheme="minorHAnsi"/>
          <w:lang w:val="pl-PL"/>
        </w:rPr>
        <w:t xml:space="preserve">, co utrudnia pracę co najmniej jednej z </w:t>
      </w:r>
      <w:r w:rsidR="00180269" w:rsidRPr="00774B83">
        <w:rPr>
          <w:rFonts w:asciiTheme="minorHAnsi" w:hAnsiTheme="minorHAnsi"/>
          <w:lang w:val="pl-PL"/>
        </w:rPr>
        <w:t>jego funkcjonalności</w:t>
      </w:r>
      <w:r w:rsidR="00E4301C" w:rsidRPr="00774B83">
        <w:rPr>
          <w:rFonts w:asciiTheme="minorHAnsi" w:hAnsiTheme="minorHAnsi"/>
          <w:lang w:val="pl-PL"/>
        </w:rPr>
        <w:t>,</w:t>
      </w:r>
    </w:p>
    <w:p w14:paraId="44FB8D79" w14:textId="51DFB4C1" w:rsidR="00621D5D" w:rsidRPr="00774B83" w:rsidRDefault="00E4301C" w:rsidP="00774B83">
      <w:pPr>
        <w:pStyle w:val="Akapitzlist"/>
        <w:numPr>
          <w:ilvl w:val="0"/>
          <w:numId w:val="111"/>
        </w:numPr>
        <w:jc w:val="both"/>
        <w:rPr>
          <w:rFonts w:asciiTheme="minorHAnsi" w:hAnsiTheme="minorHAnsi"/>
          <w:lang w:val="pl-PL"/>
        </w:rPr>
      </w:pPr>
      <w:r w:rsidRPr="00774B83">
        <w:rPr>
          <w:rFonts w:asciiTheme="minorHAnsi" w:hAnsiTheme="minorHAnsi"/>
          <w:lang w:val="pl-PL"/>
        </w:rPr>
        <w:t>spadek wydajności wydłużający czas odpowiedzi</w:t>
      </w:r>
      <w:r w:rsidR="00FF4431" w:rsidRPr="00774B83">
        <w:rPr>
          <w:rFonts w:asciiTheme="minorHAnsi" w:hAnsiTheme="minorHAnsi"/>
          <w:lang w:val="pl-PL"/>
        </w:rPr>
        <w:t xml:space="preserve"> lub poziom bezpieczeństwa np. danych, niezawodności</w:t>
      </w:r>
      <w:r w:rsidRPr="00774B83">
        <w:rPr>
          <w:rFonts w:asciiTheme="minorHAnsi" w:hAnsiTheme="minorHAnsi"/>
          <w:lang w:val="pl-PL"/>
        </w:rPr>
        <w:t>.</w:t>
      </w:r>
    </w:p>
    <w:p w14:paraId="4C977065" w14:textId="77777777" w:rsidR="0052471A" w:rsidRPr="00A01500" w:rsidRDefault="0052471A" w:rsidP="00EC58C5">
      <w:pPr>
        <w:spacing w:line="276" w:lineRule="auto"/>
        <w:ind w:left="738" w:hanging="284"/>
        <w:jc w:val="both"/>
        <w:rPr>
          <w:rFonts w:asciiTheme="minorHAnsi" w:hAnsiTheme="minorHAnsi" w:cstheme="minorHAnsi"/>
          <w:sz w:val="22"/>
          <w:szCs w:val="22"/>
        </w:rPr>
      </w:pPr>
    </w:p>
    <w:p w14:paraId="1BD74F25" w14:textId="572123FD" w:rsidR="00E4301C" w:rsidRPr="00A01500" w:rsidRDefault="00E4301C" w:rsidP="00C101CE">
      <w:pPr>
        <w:spacing w:line="276" w:lineRule="auto"/>
        <w:jc w:val="both"/>
        <w:rPr>
          <w:rFonts w:asciiTheme="minorHAnsi" w:hAnsiTheme="minorHAnsi" w:cstheme="minorHAnsi"/>
          <w:sz w:val="22"/>
          <w:szCs w:val="22"/>
        </w:rPr>
      </w:pPr>
      <w:r w:rsidRPr="00A01500">
        <w:rPr>
          <w:rFonts w:asciiTheme="minorHAnsi" w:hAnsiTheme="minorHAnsi" w:cstheme="minorHAnsi"/>
          <w:b/>
          <w:i/>
          <w:sz w:val="22"/>
          <w:szCs w:val="22"/>
        </w:rPr>
        <w:t>Usterka</w:t>
      </w:r>
      <w:r w:rsidRPr="00A01500">
        <w:rPr>
          <w:rFonts w:asciiTheme="minorHAnsi" w:hAnsiTheme="minorHAnsi" w:cstheme="minorHAnsi"/>
          <w:sz w:val="22"/>
          <w:szCs w:val="22"/>
        </w:rPr>
        <w:t xml:space="preserve"> – pozostałe Problemy</w:t>
      </w:r>
      <w:r w:rsidR="00621D5D" w:rsidRPr="00A01500">
        <w:rPr>
          <w:rFonts w:asciiTheme="minorHAnsi" w:hAnsiTheme="minorHAnsi" w:cstheme="minorHAnsi"/>
          <w:sz w:val="22"/>
          <w:szCs w:val="22"/>
        </w:rPr>
        <w:t xml:space="preserve"> m.in</w:t>
      </w:r>
      <w:r w:rsidRPr="00A01500">
        <w:rPr>
          <w:rFonts w:asciiTheme="minorHAnsi" w:hAnsiTheme="minorHAnsi" w:cstheme="minorHAnsi"/>
          <w:sz w:val="22"/>
          <w:szCs w:val="22"/>
        </w:rPr>
        <w:t>.</w:t>
      </w:r>
      <w:r w:rsidR="006415E8" w:rsidRPr="00A01500">
        <w:rPr>
          <w:rFonts w:asciiTheme="minorHAnsi" w:hAnsiTheme="minorHAnsi" w:cstheme="minorHAnsi"/>
          <w:sz w:val="22"/>
          <w:szCs w:val="22"/>
        </w:rPr>
        <w:t>:</w:t>
      </w:r>
    </w:p>
    <w:p w14:paraId="2055E7FF" w14:textId="63B73562" w:rsidR="00621D5D" w:rsidRPr="00774B83" w:rsidRDefault="006415E8" w:rsidP="00774B83">
      <w:pPr>
        <w:pStyle w:val="Akapitzlist"/>
        <w:numPr>
          <w:ilvl w:val="0"/>
          <w:numId w:val="112"/>
        </w:numPr>
        <w:jc w:val="both"/>
        <w:rPr>
          <w:rFonts w:asciiTheme="minorHAnsi" w:hAnsiTheme="minorHAnsi"/>
          <w:lang w:val="pl-PL"/>
        </w:rPr>
      </w:pPr>
      <w:r w:rsidRPr="00774B83">
        <w:rPr>
          <w:rFonts w:asciiTheme="minorHAnsi" w:hAnsiTheme="minorHAnsi"/>
          <w:lang w:val="pl-PL"/>
        </w:rPr>
        <w:t xml:space="preserve">problem z </w:t>
      </w:r>
      <w:r w:rsidR="001A45C8" w:rsidRPr="00774B83">
        <w:rPr>
          <w:rFonts w:asciiTheme="minorHAnsi" w:hAnsiTheme="minorHAnsi"/>
          <w:lang w:val="pl-PL"/>
        </w:rPr>
        <w:t xml:space="preserve">monitorowaniem, </w:t>
      </w:r>
      <w:r w:rsidRPr="00774B83">
        <w:rPr>
          <w:rFonts w:asciiTheme="minorHAnsi" w:hAnsiTheme="minorHAnsi"/>
          <w:lang w:val="pl-PL"/>
        </w:rPr>
        <w:t>raportowaniem,</w:t>
      </w:r>
    </w:p>
    <w:p w14:paraId="79AA106A" w14:textId="61426518" w:rsidR="00733B40" w:rsidRPr="00774B83" w:rsidRDefault="006415E8" w:rsidP="00774B83">
      <w:pPr>
        <w:pStyle w:val="Akapitzlist"/>
        <w:numPr>
          <w:ilvl w:val="0"/>
          <w:numId w:val="112"/>
        </w:numPr>
        <w:jc w:val="both"/>
        <w:rPr>
          <w:rFonts w:asciiTheme="minorHAnsi" w:hAnsiTheme="minorHAnsi"/>
          <w:lang w:val="pl-PL"/>
        </w:rPr>
      </w:pPr>
      <w:r w:rsidRPr="00774B83">
        <w:rPr>
          <w:rFonts w:asciiTheme="minorHAnsi" w:hAnsiTheme="minorHAnsi"/>
          <w:lang w:val="pl-PL"/>
        </w:rPr>
        <w:t>problem z integracjami,</w:t>
      </w:r>
    </w:p>
    <w:p w14:paraId="58C9084C" w14:textId="110AB77F" w:rsidR="006415E8" w:rsidRPr="00774B83" w:rsidRDefault="006415E8" w:rsidP="00774B83">
      <w:pPr>
        <w:pStyle w:val="Akapitzlist"/>
        <w:numPr>
          <w:ilvl w:val="0"/>
          <w:numId w:val="112"/>
        </w:numPr>
        <w:jc w:val="both"/>
        <w:rPr>
          <w:rFonts w:asciiTheme="minorHAnsi" w:hAnsiTheme="minorHAnsi"/>
          <w:lang w:val="pl-PL"/>
        </w:rPr>
      </w:pPr>
      <w:r w:rsidRPr="00774B83">
        <w:rPr>
          <w:rFonts w:asciiTheme="minorHAnsi" w:hAnsiTheme="minorHAnsi"/>
          <w:lang w:val="pl-PL"/>
        </w:rPr>
        <w:t>Inne.</w:t>
      </w:r>
    </w:p>
    <w:p w14:paraId="1E899CED" w14:textId="77777777" w:rsidR="00621D5D" w:rsidRPr="00A01500" w:rsidRDefault="00621D5D" w:rsidP="00C101CE">
      <w:pPr>
        <w:spacing w:line="276" w:lineRule="auto"/>
        <w:jc w:val="both"/>
        <w:rPr>
          <w:rFonts w:asciiTheme="minorHAnsi" w:hAnsiTheme="minorHAnsi" w:cstheme="minorHAnsi"/>
          <w:sz w:val="22"/>
          <w:szCs w:val="22"/>
        </w:rPr>
      </w:pPr>
    </w:p>
    <w:p w14:paraId="5AE9A686" w14:textId="77777777" w:rsidR="00CB2579" w:rsidRPr="00A01500" w:rsidRDefault="00CB2579" w:rsidP="00C101CE">
      <w:pPr>
        <w:spacing w:line="276" w:lineRule="auto"/>
        <w:jc w:val="both"/>
        <w:rPr>
          <w:rFonts w:asciiTheme="minorHAnsi" w:hAnsiTheme="minorHAnsi" w:cstheme="minorHAnsi"/>
          <w:sz w:val="22"/>
          <w:szCs w:val="22"/>
        </w:rPr>
      </w:pPr>
    </w:p>
    <w:p w14:paraId="2E040A32" w14:textId="1E4217E6" w:rsidR="00E4301C" w:rsidRPr="00A01500" w:rsidRDefault="00F34F05" w:rsidP="00EC58C5">
      <w:pPr>
        <w:spacing w:line="276" w:lineRule="auto"/>
        <w:jc w:val="both"/>
        <w:rPr>
          <w:rFonts w:asciiTheme="minorHAnsi" w:hAnsiTheme="minorHAnsi" w:cstheme="minorHAnsi"/>
          <w:b/>
          <w:bCs/>
          <w:sz w:val="22"/>
          <w:szCs w:val="22"/>
        </w:rPr>
      </w:pPr>
      <w:r w:rsidRPr="00D425E1">
        <w:rPr>
          <w:rFonts w:asciiTheme="minorHAnsi" w:hAnsiTheme="minorHAnsi"/>
          <w:b/>
          <w:sz w:val="22"/>
        </w:rPr>
        <w:t>10.2.1</w:t>
      </w:r>
      <w:r w:rsidR="00E4301C" w:rsidRPr="00D425E1">
        <w:rPr>
          <w:rFonts w:asciiTheme="minorHAnsi" w:hAnsiTheme="minorHAnsi"/>
          <w:b/>
          <w:sz w:val="22"/>
        </w:rPr>
        <w:t>.2    Poziomy świadczenia usługi</w:t>
      </w:r>
    </w:p>
    <w:p w14:paraId="6C07EC24" w14:textId="77777777" w:rsidR="00E4301C" w:rsidRPr="00A01500" w:rsidRDefault="00E4301C" w:rsidP="00EC58C5">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W zależności od klasyfikacji Problemu, Wykonawca gwarantuje następujący czas realizacji Zgłoszeń Zamawiającego:</w:t>
      </w:r>
    </w:p>
    <w:tbl>
      <w:tblPr>
        <w:tblStyle w:val="ScrollTableNormal"/>
        <w:tblW w:w="5000" w:type="pct"/>
        <w:tblLayout w:type="fixed"/>
        <w:tblLook w:val="04A0" w:firstRow="1" w:lastRow="0" w:firstColumn="1" w:lastColumn="0" w:noHBand="0" w:noVBand="1"/>
      </w:tblPr>
      <w:tblGrid>
        <w:gridCol w:w="1488"/>
        <w:gridCol w:w="1896"/>
        <w:gridCol w:w="1896"/>
        <w:gridCol w:w="1896"/>
        <w:gridCol w:w="1896"/>
      </w:tblGrid>
      <w:tr w:rsidR="00E4301C" w:rsidRPr="00A01500" w14:paraId="60504A9E" w14:textId="77777777" w:rsidTr="00320B6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 w:type="pct"/>
            <w:tcMar>
              <w:top w:w="30" w:type="dxa"/>
              <w:left w:w="30" w:type="dxa"/>
              <w:bottom w:w="20" w:type="dxa"/>
              <w:right w:w="30" w:type="dxa"/>
            </w:tcMar>
            <w:hideMark/>
          </w:tcPr>
          <w:p w14:paraId="06FB01F7" w14:textId="6BFE209A" w:rsidR="00E4301C" w:rsidRPr="00A01500" w:rsidRDefault="00E4301C" w:rsidP="000324E2">
            <w:pPr>
              <w:spacing w:line="276" w:lineRule="auto"/>
              <w:rPr>
                <w:rFonts w:asciiTheme="minorHAnsi" w:hAnsiTheme="minorHAnsi" w:cstheme="minorHAnsi"/>
                <w:bCs/>
                <w:sz w:val="22"/>
                <w:szCs w:val="22"/>
              </w:rPr>
            </w:pPr>
          </w:p>
        </w:tc>
        <w:tc>
          <w:tcPr>
            <w:tcW w:w="1045" w:type="pct"/>
            <w:tcMar>
              <w:top w:w="30" w:type="dxa"/>
              <w:left w:w="30" w:type="dxa"/>
              <w:bottom w:w="20" w:type="dxa"/>
              <w:right w:w="30" w:type="dxa"/>
            </w:tcMar>
            <w:hideMark/>
          </w:tcPr>
          <w:p w14:paraId="66870EF6" w14:textId="20E428CE" w:rsidR="00E4301C" w:rsidRPr="00A01500" w:rsidRDefault="00E4301C" w:rsidP="000324E2">
            <w:pPr>
              <w:spacing w:line="276" w:lineRule="auto"/>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p>
        </w:tc>
        <w:tc>
          <w:tcPr>
            <w:tcW w:w="1045" w:type="pct"/>
            <w:tcMar>
              <w:top w:w="30" w:type="dxa"/>
              <w:left w:w="30" w:type="dxa"/>
              <w:bottom w:w="20" w:type="dxa"/>
              <w:right w:w="30" w:type="dxa"/>
            </w:tcMar>
            <w:hideMark/>
          </w:tcPr>
          <w:p w14:paraId="05189725" w14:textId="210D9399" w:rsidR="00E4301C" w:rsidRPr="00A01500" w:rsidRDefault="00E4301C" w:rsidP="000324E2">
            <w:pPr>
              <w:spacing w:line="276" w:lineRule="auto"/>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p>
        </w:tc>
        <w:tc>
          <w:tcPr>
            <w:tcW w:w="1045" w:type="pct"/>
            <w:tcMar>
              <w:top w:w="30" w:type="dxa"/>
              <w:left w:w="30" w:type="dxa"/>
              <w:bottom w:w="20" w:type="dxa"/>
              <w:right w:w="30" w:type="dxa"/>
            </w:tcMar>
            <w:hideMark/>
          </w:tcPr>
          <w:p w14:paraId="1B6B1A72" w14:textId="4AE13722" w:rsidR="00E4301C" w:rsidRPr="00A01500" w:rsidRDefault="00E4301C" w:rsidP="000324E2">
            <w:pPr>
              <w:spacing w:line="276" w:lineRule="auto"/>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p>
        </w:tc>
        <w:tc>
          <w:tcPr>
            <w:tcW w:w="1045" w:type="pct"/>
            <w:tcMar>
              <w:top w:w="30" w:type="dxa"/>
              <w:left w:w="30" w:type="dxa"/>
              <w:bottom w:w="20" w:type="dxa"/>
              <w:right w:w="30" w:type="dxa"/>
            </w:tcMar>
            <w:hideMark/>
          </w:tcPr>
          <w:p w14:paraId="76E23D22" w14:textId="7302BB88" w:rsidR="00E4301C" w:rsidRPr="00A01500" w:rsidRDefault="00E4301C" w:rsidP="000324E2">
            <w:pPr>
              <w:spacing w:line="276" w:lineRule="auto"/>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p>
        </w:tc>
      </w:tr>
      <w:tr w:rsidR="00E4301C" w:rsidRPr="00A01500" w14:paraId="77E66437" w14:textId="77777777">
        <w:tc>
          <w:tcPr>
            <w:cnfStyle w:val="001000000000" w:firstRow="0" w:lastRow="0" w:firstColumn="1" w:lastColumn="0" w:oddVBand="0" w:evenVBand="0" w:oddHBand="0" w:evenHBand="0" w:firstRowFirstColumn="0" w:firstRowLastColumn="0" w:lastRowFirstColumn="0" w:lastRowLastColumn="0"/>
            <w:tcW w:w="820"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034B869D" w14:textId="03D75D37" w:rsidR="00EE51C7" w:rsidRPr="00C72571" w:rsidRDefault="00092101" w:rsidP="00995056">
            <w:pPr>
              <w:spacing w:line="276" w:lineRule="auto"/>
              <w:rPr>
                <w:rFonts w:asciiTheme="minorHAnsi" w:hAnsiTheme="minorHAnsi" w:cstheme="minorHAnsi"/>
                <w:b w:val="0"/>
                <w:color w:val="auto"/>
                <w:sz w:val="22"/>
                <w:szCs w:val="22"/>
              </w:rPr>
            </w:pPr>
            <w:r w:rsidRPr="00C72571">
              <w:rPr>
                <w:rFonts w:asciiTheme="minorHAnsi" w:hAnsiTheme="minorHAnsi" w:cstheme="minorHAnsi"/>
                <w:bCs/>
                <w:color w:val="auto"/>
                <w:sz w:val="22"/>
                <w:szCs w:val="22"/>
              </w:rPr>
              <w:t>Klasa problemu</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76FFD844" w14:textId="781FC71E" w:rsidR="00E4301C" w:rsidRPr="00C72571" w:rsidRDefault="00092101" w:rsidP="00995056">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C72571">
              <w:rPr>
                <w:rFonts w:asciiTheme="minorHAnsi" w:hAnsiTheme="minorHAnsi" w:cstheme="minorHAnsi"/>
                <w:bCs/>
                <w:sz w:val="22"/>
                <w:szCs w:val="22"/>
              </w:rPr>
              <w:t>Maksymalny czas reakcji na zgłoszenie</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7626B651" w14:textId="77777777" w:rsidR="00092101" w:rsidRPr="00C72571" w:rsidRDefault="00092101" w:rsidP="00092101">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r w:rsidRPr="00C72571">
              <w:rPr>
                <w:rFonts w:asciiTheme="minorHAnsi" w:hAnsiTheme="minorHAnsi" w:cstheme="minorHAnsi"/>
                <w:bCs/>
                <w:sz w:val="22"/>
                <w:szCs w:val="22"/>
              </w:rPr>
              <w:t>Maksymalny czas przywrócenia</w:t>
            </w:r>
          </w:p>
          <w:p w14:paraId="3610DD04" w14:textId="462D3B56" w:rsidR="00E4301C" w:rsidRPr="00C72571" w:rsidRDefault="00092101" w:rsidP="00995056">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C72571">
              <w:rPr>
                <w:rFonts w:asciiTheme="minorHAnsi" w:hAnsiTheme="minorHAnsi" w:cstheme="minorHAnsi"/>
                <w:bCs/>
                <w:sz w:val="22"/>
                <w:szCs w:val="22"/>
              </w:rPr>
              <w:t>normalnego działania/Rozwiązania Problemu (*)</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7EDAECA2" w14:textId="504A1A19" w:rsidR="00E4301C" w:rsidRPr="00C72571" w:rsidRDefault="00092101" w:rsidP="00995056">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C72571">
              <w:rPr>
                <w:rFonts w:asciiTheme="minorHAnsi" w:hAnsiTheme="minorHAnsi" w:cstheme="minorHAnsi"/>
                <w:bCs/>
                <w:sz w:val="22"/>
                <w:szCs w:val="22"/>
              </w:rPr>
              <w:t>Maksymalny czas dostarczenia rozwiązania docelowego (**)</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tcPr>
          <w:p w14:paraId="5408FD33" w14:textId="45D81257" w:rsidR="00E4301C" w:rsidRPr="00C72571" w:rsidRDefault="00092101" w:rsidP="00995056">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C72571">
              <w:rPr>
                <w:rFonts w:asciiTheme="minorHAnsi" w:hAnsiTheme="minorHAnsi" w:cstheme="minorHAnsi"/>
                <w:bCs/>
                <w:sz w:val="22"/>
                <w:szCs w:val="22"/>
              </w:rPr>
              <w:t>Tryb serwisowania</w:t>
            </w:r>
          </w:p>
        </w:tc>
      </w:tr>
      <w:tr w:rsidR="00092101" w:rsidRPr="00A01500" w14:paraId="70FF8343" w14:textId="77777777" w:rsidTr="00320B67">
        <w:tc>
          <w:tcPr>
            <w:cnfStyle w:val="001000000000" w:firstRow="0" w:lastRow="0" w:firstColumn="1" w:lastColumn="0" w:oddVBand="0" w:evenVBand="0" w:oddHBand="0" w:evenHBand="0" w:firstRowFirstColumn="0" w:firstRowLastColumn="0" w:lastRowFirstColumn="0" w:lastRowLastColumn="0"/>
            <w:tcW w:w="820"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0485E225" w14:textId="734A72BF" w:rsidR="00092101" w:rsidRPr="00C72571" w:rsidRDefault="00092101" w:rsidP="00092101">
            <w:pPr>
              <w:spacing w:line="276" w:lineRule="auto"/>
              <w:rPr>
                <w:rFonts w:asciiTheme="minorHAnsi" w:hAnsiTheme="minorHAnsi" w:cstheme="minorHAnsi"/>
                <w:bCs/>
                <w:color w:val="auto"/>
                <w:sz w:val="22"/>
                <w:szCs w:val="22"/>
              </w:rPr>
            </w:pPr>
            <w:r w:rsidRPr="00C72571">
              <w:rPr>
                <w:rFonts w:asciiTheme="minorHAnsi" w:hAnsiTheme="minorHAnsi" w:cstheme="minorHAnsi"/>
                <w:bCs/>
                <w:color w:val="auto"/>
                <w:sz w:val="22"/>
                <w:szCs w:val="22"/>
              </w:rPr>
              <w:t>Awaria Krytyczna</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1F414E81" w14:textId="0A210B17" w:rsidR="00092101" w:rsidRPr="00C72571" w:rsidRDefault="00092101" w:rsidP="00092101">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r w:rsidRPr="00C72571">
              <w:rPr>
                <w:rFonts w:asciiTheme="minorHAnsi" w:hAnsiTheme="minorHAnsi" w:cstheme="minorHAnsi"/>
                <w:bCs/>
                <w:sz w:val="22"/>
                <w:szCs w:val="22"/>
              </w:rPr>
              <w:t>2 godzina</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276D7305" w14:textId="30B33504" w:rsidR="00092101" w:rsidRPr="00C72571" w:rsidRDefault="00092101" w:rsidP="00092101">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r w:rsidRPr="00C72571">
              <w:rPr>
                <w:rFonts w:asciiTheme="minorHAnsi" w:hAnsiTheme="minorHAnsi" w:cstheme="minorHAnsi"/>
                <w:bCs/>
                <w:sz w:val="22"/>
                <w:szCs w:val="22"/>
              </w:rPr>
              <w:t>8 godziny</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2CE25D96" w14:textId="6605B51D" w:rsidR="00092101" w:rsidRPr="00C72571" w:rsidRDefault="00092101" w:rsidP="00092101">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r w:rsidRPr="00C72571">
              <w:rPr>
                <w:rFonts w:asciiTheme="minorHAnsi" w:hAnsiTheme="minorHAnsi" w:cstheme="minorHAnsi"/>
                <w:bCs/>
                <w:sz w:val="22"/>
                <w:szCs w:val="22"/>
              </w:rPr>
              <w:t>2 dni robocze</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032D0402" w14:textId="04021180" w:rsidR="00092101" w:rsidRPr="00C72571" w:rsidRDefault="00092101" w:rsidP="00092101">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sz w:val="22"/>
                <w:szCs w:val="22"/>
              </w:rPr>
            </w:pPr>
            <w:r w:rsidRPr="00C72571">
              <w:rPr>
                <w:rFonts w:asciiTheme="minorHAnsi" w:hAnsiTheme="minorHAnsi" w:cstheme="minorHAnsi"/>
                <w:bCs/>
                <w:sz w:val="22"/>
                <w:szCs w:val="22"/>
              </w:rPr>
              <w:t>24x7</w:t>
            </w:r>
          </w:p>
        </w:tc>
      </w:tr>
      <w:tr w:rsidR="00E4301C" w:rsidRPr="00A01500" w14:paraId="341F6075" w14:textId="77777777" w:rsidTr="00320B67">
        <w:tc>
          <w:tcPr>
            <w:cnfStyle w:val="001000000000" w:firstRow="0" w:lastRow="0" w:firstColumn="1" w:lastColumn="0" w:oddVBand="0" w:evenVBand="0" w:oddHBand="0" w:evenHBand="0" w:firstRowFirstColumn="0" w:firstRowLastColumn="0" w:lastRowFirstColumn="0" w:lastRowLastColumn="0"/>
            <w:tcW w:w="820"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hideMark/>
          </w:tcPr>
          <w:p w14:paraId="5C9F9840" w14:textId="4AB93FB0" w:rsidR="00EE51C7" w:rsidRPr="00C72571" w:rsidRDefault="00E4301C" w:rsidP="00995056">
            <w:pPr>
              <w:spacing w:line="276" w:lineRule="auto"/>
              <w:rPr>
                <w:rFonts w:asciiTheme="minorHAnsi" w:hAnsiTheme="minorHAnsi" w:cstheme="minorHAnsi"/>
                <w:b w:val="0"/>
                <w:color w:val="auto"/>
                <w:sz w:val="22"/>
                <w:szCs w:val="22"/>
              </w:rPr>
            </w:pPr>
            <w:r w:rsidRPr="00C72571">
              <w:rPr>
                <w:rFonts w:asciiTheme="minorHAnsi" w:hAnsiTheme="minorHAnsi" w:cstheme="minorHAnsi"/>
                <w:color w:val="auto"/>
                <w:sz w:val="22"/>
                <w:szCs w:val="22"/>
              </w:rPr>
              <w:lastRenderedPageBreak/>
              <w:t>Awaria Poważna</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3E6387EC" w14:textId="65A0151D" w:rsidR="00E4301C" w:rsidRPr="00C72571" w:rsidRDefault="00AE7F4A" w:rsidP="00995056">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C72571">
              <w:rPr>
                <w:rFonts w:asciiTheme="minorHAnsi" w:hAnsiTheme="minorHAnsi" w:cstheme="minorHAnsi"/>
                <w:sz w:val="22"/>
                <w:szCs w:val="22"/>
              </w:rPr>
              <w:t>4</w:t>
            </w:r>
            <w:r w:rsidR="00E4301C" w:rsidRPr="00C72571">
              <w:rPr>
                <w:rFonts w:asciiTheme="minorHAnsi" w:hAnsiTheme="minorHAnsi" w:cstheme="minorHAnsi"/>
                <w:sz w:val="22"/>
                <w:szCs w:val="22"/>
              </w:rPr>
              <w:t xml:space="preserve"> godziny</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50B574B3" w14:textId="76006156" w:rsidR="00E4301C" w:rsidRPr="00C72571" w:rsidRDefault="005C3F45" w:rsidP="00995056">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C72571">
              <w:rPr>
                <w:rFonts w:asciiTheme="minorHAnsi" w:hAnsiTheme="minorHAnsi" w:cstheme="minorHAnsi"/>
                <w:sz w:val="22"/>
                <w:szCs w:val="22"/>
              </w:rPr>
              <w:t>16</w:t>
            </w:r>
            <w:r w:rsidR="00E4301C" w:rsidRPr="00C72571">
              <w:rPr>
                <w:rFonts w:asciiTheme="minorHAnsi" w:hAnsiTheme="minorHAnsi" w:cstheme="minorHAnsi"/>
                <w:sz w:val="22"/>
                <w:szCs w:val="22"/>
              </w:rPr>
              <w:t xml:space="preserve"> godzin</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1CDB11C6" w14:textId="292D396E" w:rsidR="00E4301C" w:rsidRPr="00C72571" w:rsidRDefault="00CD1263" w:rsidP="00995056">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C72571">
              <w:rPr>
                <w:rFonts w:asciiTheme="minorHAnsi" w:hAnsiTheme="minorHAnsi" w:cstheme="minorHAnsi"/>
                <w:sz w:val="22"/>
                <w:szCs w:val="22"/>
              </w:rPr>
              <w:t>5</w:t>
            </w:r>
            <w:r w:rsidR="006415E8" w:rsidRPr="00C72571">
              <w:rPr>
                <w:rFonts w:asciiTheme="minorHAnsi" w:hAnsiTheme="minorHAnsi" w:cstheme="minorHAnsi"/>
                <w:sz w:val="22"/>
                <w:szCs w:val="22"/>
              </w:rPr>
              <w:t xml:space="preserve"> </w:t>
            </w:r>
            <w:r w:rsidR="00E4301C" w:rsidRPr="00C72571">
              <w:rPr>
                <w:rFonts w:asciiTheme="minorHAnsi" w:hAnsiTheme="minorHAnsi" w:cstheme="minorHAnsi"/>
                <w:sz w:val="22"/>
                <w:szCs w:val="22"/>
              </w:rPr>
              <w:t>dni roboczych</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57CED071" w14:textId="77777777" w:rsidR="00E4301C" w:rsidRPr="00C72571" w:rsidRDefault="00E4301C" w:rsidP="00995056">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C72571">
              <w:rPr>
                <w:rFonts w:asciiTheme="minorHAnsi" w:hAnsiTheme="minorHAnsi" w:cstheme="minorHAnsi"/>
                <w:sz w:val="22"/>
                <w:szCs w:val="22"/>
              </w:rPr>
              <w:t>24x7</w:t>
            </w:r>
          </w:p>
        </w:tc>
      </w:tr>
      <w:tr w:rsidR="00430A47" w:rsidRPr="00A01500" w14:paraId="114F9764" w14:textId="77777777" w:rsidTr="00320B67">
        <w:tc>
          <w:tcPr>
            <w:cnfStyle w:val="001000000000" w:firstRow="0" w:lastRow="0" w:firstColumn="1" w:lastColumn="0" w:oddVBand="0" w:evenVBand="0" w:oddHBand="0" w:evenHBand="0" w:firstRowFirstColumn="0" w:firstRowLastColumn="0" w:lastRowFirstColumn="0" w:lastRowLastColumn="0"/>
            <w:tcW w:w="820"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hideMark/>
          </w:tcPr>
          <w:p w14:paraId="51FFAAAA" w14:textId="47010B53" w:rsidR="00430A47" w:rsidRPr="00C72571" w:rsidRDefault="00430A47" w:rsidP="00995056">
            <w:pPr>
              <w:spacing w:line="276" w:lineRule="auto"/>
              <w:rPr>
                <w:rFonts w:asciiTheme="minorHAnsi" w:hAnsiTheme="minorHAnsi" w:cstheme="minorHAnsi"/>
                <w:color w:val="auto"/>
                <w:sz w:val="22"/>
                <w:szCs w:val="22"/>
              </w:rPr>
            </w:pPr>
            <w:r w:rsidRPr="00C72571">
              <w:rPr>
                <w:rFonts w:asciiTheme="minorHAnsi" w:hAnsiTheme="minorHAnsi" w:cstheme="minorHAnsi"/>
                <w:color w:val="auto"/>
                <w:sz w:val="22"/>
                <w:szCs w:val="22"/>
              </w:rPr>
              <w:t>Awaria Istotna</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22C5678E" w14:textId="77777777" w:rsidR="00430A47" w:rsidRPr="00C72571" w:rsidRDefault="00430A47" w:rsidP="00995056">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C72571">
              <w:rPr>
                <w:rFonts w:asciiTheme="minorHAnsi" w:hAnsiTheme="minorHAnsi" w:cstheme="minorHAnsi"/>
                <w:sz w:val="22"/>
                <w:szCs w:val="22"/>
              </w:rPr>
              <w:t>8 godzin</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67670651" w14:textId="77777777" w:rsidR="00430A47" w:rsidRPr="00C72571" w:rsidRDefault="00430A47" w:rsidP="00995056">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C72571">
              <w:rPr>
                <w:rFonts w:asciiTheme="minorHAnsi" w:hAnsiTheme="minorHAnsi" w:cstheme="minorHAnsi"/>
                <w:sz w:val="22"/>
                <w:szCs w:val="22"/>
              </w:rPr>
              <w:t>24 godzin</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44E4D1C3" w14:textId="2EFB96C1" w:rsidR="00430A47" w:rsidRPr="00C72571" w:rsidRDefault="00430A47" w:rsidP="00995056">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C72571">
              <w:rPr>
                <w:rFonts w:asciiTheme="minorHAnsi" w:hAnsiTheme="minorHAnsi" w:cstheme="minorHAnsi"/>
                <w:sz w:val="22"/>
                <w:szCs w:val="22"/>
              </w:rPr>
              <w:t>10 dni roboczych</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2F3B4EED" w14:textId="77777777" w:rsidR="00430A47" w:rsidRPr="00C72571" w:rsidRDefault="00430A47" w:rsidP="00995056">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C72571">
              <w:rPr>
                <w:rFonts w:asciiTheme="minorHAnsi" w:hAnsiTheme="minorHAnsi" w:cstheme="minorHAnsi"/>
                <w:sz w:val="22"/>
                <w:szCs w:val="22"/>
              </w:rPr>
              <w:t>8x5</w:t>
            </w:r>
          </w:p>
        </w:tc>
      </w:tr>
      <w:tr w:rsidR="00E4301C" w:rsidRPr="00A01500" w14:paraId="2A109DB7" w14:textId="77777777" w:rsidTr="00320B67">
        <w:tc>
          <w:tcPr>
            <w:cnfStyle w:val="001000000000" w:firstRow="0" w:lastRow="0" w:firstColumn="1" w:lastColumn="0" w:oddVBand="0" w:evenVBand="0" w:oddHBand="0" w:evenHBand="0" w:firstRowFirstColumn="0" w:firstRowLastColumn="0" w:lastRowFirstColumn="0" w:lastRowLastColumn="0"/>
            <w:tcW w:w="820"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hideMark/>
          </w:tcPr>
          <w:p w14:paraId="718C51EC" w14:textId="77777777" w:rsidR="00E4301C" w:rsidRPr="00C72571" w:rsidRDefault="00E4301C" w:rsidP="00995056">
            <w:pPr>
              <w:spacing w:line="276" w:lineRule="auto"/>
              <w:rPr>
                <w:rFonts w:asciiTheme="minorHAnsi" w:hAnsiTheme="minorHAnsi" w:cstheme="minorHAnsi"/>
                <w:color w:val="auto"/>
                <w:sz w:val="22"/>
                <w:szCs w:val="22"/>
              </w:rPr>
            </w:pPr>
            <w:r w:rsidRPr="00C72571">
              <w:rPr>
                <w:rFonts w:asciiTheme="minorHAnsi" w:hAnsiTheme="minorHAnsi" w:cstheme="minorHAnsi"/>
                <w:color w:val="auto"/>
                <w:sz w:val="22"/>
                <w:szCs w:val="22"/>
              </w:rPr>
              <w:t>Usterka</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36963F49" w14:textId="3526DF55" w:rsidR="00E4301C" w:rsidRPr="00C72571" w:rsidRDefault="00E4301C" w:rsidP="00995056">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C72571">
              <w:rPr>
                <w:rFonts w:asciiTheme="minorHAnsi" w:hAnsiTheme="minorHAnsi" w:cstheme="minorHAnsi"/>
                <w:sz w:val="22"/>
                <w:szCs w:val="22"/>
              </w:rPr>
              <w:t>24 godziny</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43C83902" w14:textId="0E1C4B3E" w:rsidR="00E4301C" w:rsidRPr="00C72571" w:rsidRDefault="00CD1263" w:rsidP="00995056">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C72571">
              <w:rPr>
                <w:rFonts w:asciiTheme="minorHAnsi" w:hAnsiTheme="minorHAnsi" w:cstheme="minorHAnsi"/>
                <w:sz w:val="22"/>
                <w:szCs w:val="22"/>
              </w:rPr>
              <w:t xml:space="preserve">48 </w:t>
            </w:r>
            <w:r w:rsidR="00E4301C" w:rsidRPr="00C72571">
              <w:rPr>
                <w:rFonts w:asciiTheme="minorHAnsi" w:hAnsiTheme="minorHAnsi" w:cstheme="minorHAnsi"/>
                <w:sz w:val="22"/>
                <w:szCs w:val="22"/>
              </w:rPr>
              <w:t>godzin</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743E96B0" w14:textId="5FE506EC" w:rsidR="00E4301C" w:rsidRPr="00C72571" w:rsidRDefault="00E4301C" w:rsidP="00995056">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C72571">
              <w:rPr>
                <w:rFonts w:asciiTheme="minorHAnsi" w:hAnsiTheme="minorHAnsi" w:cstheme="minorHAnsi"/>
                <w:sz w:val="22"/>
                <w:szCs w:val="22"/>
              </w:rPr>
              <w:t>Następne planowe uaktualnienie</w:t>
            </w:r>
          </w:p>
          <w:p w14:paraId="2027E2F0" w14:textId="77777777" w:rsidR="00E4301C" w:rsidRPr="00C72571" w:rsidRDefault="00E4301C" w:rsidP="00995056">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C72571">
              <w:rPr>
                <w:rFonts w:asciiTheme="minorHAnsi" w:hAnsiTheme="minorHAnsi" w:cstheme="minorHAnsi"/>
                <w:sz w:val="22"/>
                <w:szCs w:val="22"/>
              </w:rPr>
              <w:t>oprogramowania</w:t>
            </w:r>
          </w:p>
          <w:p w14:paraId="069BE404" w14:textId="1A3B65F1" w:rsidR="00E4301C" w:rsidRPr="00C72571" w:rsidRDefault="00E4301C" w:rsidP="00995056">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C72571">
              <w:rPr>
                <w:rFonts w:asciiTheme="minorHAnsi" w:hAnsiTheme="minorHAnsi" w:cstheme="minorHAnsi"/>
                <w:sz w:val="22"/>
                <w:szCs w:val="22"/>
              </w:rPr>
              <w:t>("</w:t>
            </w:r>
            <w:proofErr w:type="spellStart"/>
            <w:r w:rsidRPr="00C72571">
              <w:rPr>
                <w:rFonts w:asciiTheme="minorHAnsi" w:hAnsiTheme="minorHAnsi" w:cstheme="minorHAnsi"/>
                <w:sz w:val="22"/>
                <w:szCs w:val="22"/>
              </w:rPr>
              <w:t>Release</w:t>
            </w:r>
            <w:proofErr w:type="spellEnd"/>
            <w:r w:rsidRPr="00C72571">
              <w:rPr>
                <w:rFonts w:asciiTheme="minorHAnsi" w:hAnsiTheme="minorHAnsi" w:cstheme="minorHAnsi"/>
                <w:sz w:val="22"/>
                <w:szCs w:val="22"/>
              </w:rPr>
              <w:t>" lub "update") </w:t>
            </w:r>
          </w:p>
        </w:tc>
        <w:tc>
          <w:tcPr>
            <w:tcW w:w="1045" w:type="pct"/>
            <w:tcBorders>
              <w:top w:val="single" w:sz="4" w:space="0" w:color="DDDDDD"/>
              <w:left w:val="single" w:sz="4" w:space="0" w:color="DDDDDD"/>
              <w:bottom w:val="single" w:sz="4" w:space="0" w:color="DDDDDD"/>
              <w:right w:val="single" w:sz="4" w:space="0" w:color="DDDDDD"/>
            </w:tcBorders>
            <w:tcMar>
              <w:top w:w="30" w:type="dxa"/>
              <w:left w:w="30" w:type="dxa"/>
              <w:bottom w:w="20" w:type="dxa"/>
              <w:right w:w="30" w:type="dxa"/>
            </w:tcMar>
            <w:vAlign w:val="center"/>
          </w:tcPr>
          <w:p w14:paraId="4D434DE8" w14:textId="77777777" w:rsidR="00E4301C" w:rsidRPr="00C72571" w:rsidRDefault="00E4301C" w:rsidP="00995056">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C72571">
              <w:rPr>
                <w:rFonts w:asciiTheme="minorHAnsi" w:hAnsiTheme="minorHAnsi" w:cstheme="minorHAnsi"/>
                <w:sz w:val="22"/>
                <w:szCs w:val="22"/>
              </w:rPr>
              <w:t>8x5</w:t>
            </w:r>
          </w:p>
        </w:tc>
      </w:tr>
    </w:tbl>
    <w:p w14:paraId="5A7F468D" w14:textId="77777777" w:rsidR="00E4301C" w:rsidRPr="00A01500" w:rsidRDefault="00E4301C" w:rsidP="00EC58C5">
      <w:pPr>
        <w:spacing w:line="276" w:lineRule="auto"/>
        <w:rPr>
          <w:rFonts w:asciiTheme="minorHAnsi" w:hAnsiTheme="minorHAnsi" w:cstheme="minorHAnsi"/>
          <w:sz w:val="22"/>
          <w:szCs w:val="22"/>
        </w:rPr>
      </w:pPr>
    </w:p>
    <w:p w14:paraId="5FC27D97" w14:textId="77777777" w:rsidR="00E4301C" w:rsidRPr="00A01500" w:rsidRDefault="00E4301C" w:rsidP="00EC58C5">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również zastosowanie Obejścia</w:t>
      </w:r>
    </w:p>
    <w:p w14:paraId="4358F90D" w14:textId="77777777" w:rsidR="00E4301C" w:rsidRPr="00A01500" w:rsidRDefault="00E4301C" w:rsidP="00EC58C5">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w przypadku zastosowania Obejścia</w:t>
      </w:r>
    </w:p>
    <w:p w14:paraId="4757307A" w14:textId="77777777" w:rsidR="00E4301C" w:rsidRPr="00A01500" w:rsidRDefault="00E4301C" w:rsidP="00EC58C5">
      <w:pPr>
        <w:spacing w:line="276" w:lineRule="auto"/>
        <w:jc w:val="both"/>
        <w:rPr>
          <w:rFonts w:asciiTheme="minorHAnsi" w:hAnsiTheme="minorHAnsi" w:cstheme="minorHAnsi"/>
          <w:sz w:val="22"/>
          <w:szCs w:val="22"/>
        </w:rPr>
      </w:pPr>
    </w:p>
    <w:p w14:paraId="76EBA078" w14:textId="3827780F" w:rsidR="00E4301C" w:rsidRPr="00A01500" w:rsidRDefault="00F34F05" w:rsidP="00EC58C5">
      <w:pPr>
        <w:spacing w:line="276" w:lineRule="auto"/>
        <w:jc w:val="both"/>
        <w:rPr>
          <w:rFonts w:asciiTheme="minorHAnsi" w:hAnsiTheme="minorHAnsi" w:cstheme="minorHAnsi"/>
          <w:b/>
          <w:bCs/>
          <w:sz w:val="22"/>
          <w:szCs w:val="22"/>
        </w:rPr>
      </w:pPr>
      <w:r w:rsidRPr="00A01500">
        <w:rPr>
          <w:rFonts w:asciiTheme="minorHAnsi" w:hAnsiTheme="minorHAnsi" w:cstheme="minorHAnsi"/>
          <w:b/>
          <w:bCs/>
          <w:sz w:val="22"/>
          <w:szCs w:val="22"/>
        </w:rPr>
        <w:t>10.2.1</w:t>
      </w:r>
      <w:r w:rsidR="00E4301C" w:rsidRPr="00A01500">
        <w:rPr>
          <w:rFonts w:asciiTheme="minorHAnsi" w:hAnsiTheme="minorHAnsi" w:cstheme="minorHAnsi"/>
          <w:b/>
          <w:bCs/>
          <w:sz w:val="22"/>
          <w:szCs w:val="22"/>
        </w:rPr>
        <w:t>.3     Wymiana informacji między Stronami.</w:t>
      </w:r>
    </w:p>
    <w:p w14:paraId="487807DD" w14:textId="4AB7B211" w:rsidR="00E4301C" w:rsidRPr="00774B83" w:rsidRDefault="00E4301C" w:rsidP="00995056">
      <w:pPr>
        <w:pStyle w:val="Akapitzlist"/>
        <w:numPr>
          <w:ilvl w:val="0"/>
          <w:numId w:val="46"/>
        </w:numPr>
        <w:jc w:val="both"/>
        <w:rPr>
          <w:rFonts w:asciiTheme="minorHAnsi" w:hAnsiTheme="minorHAnsi"/>
          <w:lang w:val="pl-PL"/>
        </w:rPr>
      </w:pPr>
      <w:r w:rsidRPr="00774B83">
        <w:rPr>
          <w:rFonts w:asciiTheme="minorHAnsi" w:hAnsiTheme="minorHAnsi"/>
          <w:lang w:val="pl-PL"/>
        </w:rPr>
        <w:t>Strony dopuszczają następujące kanały komunikacyjne:</w:t>
      </w:r>
    </w:p>
    <w:p w14:paraId="3FD29542" w14:textId="77777777" w:rsidR="00E4301C" w:rsidRPr="00A01500" w:rsidRDefault="00E4301C" w:rsidP="0017289B">
      <w:pPr>
        <w:numPr>
          <w:ilvl w:val="0"/>
          <w:numId w:val="18"/>
        </w:numPr>
        <w:spacing w:line="276" w:lineRule="auto"/>
        <w:ind w:left="426" w:hanging="142"/>
        <w:jc w:val="both"/>
        <w:rPr>
          <w:rFonts w:asciiTheme="minorHAnsi" w:hAnsiTheme="minorHAnsi" w:cstheme="minorHAnsi"/>
          <w:sz w:val="22"/>
          <w:szCs w:val="22"/>
        </w:rPr>
      </w:pPr>
      <w:r w:rsidRPr="00A01500">
        <w:rPr>
          <w:rFonts w:asciiTheme="minorHAnsi" w:hAnsiTheme="minorHAnsi" w:cstheme="minorHAnsi"/>
          <w:sz w:val="22"/>
          <w:szCs w:val="22"/>
        </w:rPr>
        <w:t>system zgłoszeń problemowych Wykonawcy,</w:t>
      </w:r>
    </w:p>
    <w:p w14:paraId="0CB4D501" w14:textId="77777777" w:rsidR="00E4301C" w:rsidRPr="00A01500" w:rsidRDefault="00E4301C" w:rsidP="0017289B">
      <w:pPr>
        <w:numPr>
          <w:ilvl w:val="0"/>
          <w:numId w:val="18"/>
        </w:numPr>
        <w:spacing w:line="276" w:lineRule="auto"/>
        <w:ind w:left="426" w:hanging="142"/>
        <w:jc w:val="both"/>
        <w:rPr>
          <w:rFonts w:asciiTheme="minorHAnsi" w:hAnsiTheme="minorHAnsi" w:cstheme="minorHAnsi"/>
          <w:sz w:val="22"/>
          <w:szCs w:val="22"/>
        </w:rPr>
      </w:pPr>
      <w:r w:rsidRPr="00A01500">
        <w:rPr>
          <w:rFonts w:asciiTheme="minorHAnsi" w:hAnsiTheme="minorHAnsi" w:cstheme="minorHAnsi"/>
          <w:sz w:val="22"/>
          <w:szCs w:val="22"/>
        </w:rPr>
        <w:t>poczta elektroniczna,</w:t>
      </w:r>
    </w:p>
    <w:p w14:paraId="105C3A8B" w14:textId="77777777" w:rsidR="00E4301C" w:rsidRPr="00A01500" w:rsidRDefault="00E4301C" w:rsidP="0017289B">
      <w:pPr>
        <w:numPr>
          <w:ilvl w:val="0"/>
          <w:numId w:val="18"/>
        </w:numPr>
        <w:spacing w:line="276" w:lineRule="auto"/>
        <w:ind w:left="426" w:hanging="142"/>
        <w:jc w:val="both"/>
        <w:rPr>
          <w:rFonts w:asciiTheme="minorHAnsi" w:hAnsiTheme="minorHAnsi" w:cstheme="minorHAnsi"/>
          <w:sz w:val="22"/>
          <w:szCs w:val="22"/>
        </w:rPr>
      </w:pPr>
      <w:r w:rsidRPr="00A01500">
        <w:rPr>
          <w:rFonts w:asciiTheme="minorHAnsi" w:hAnsiTheme="minorHAnsi" w:cstheme="minorHAnsi"/>
          <w:sz w:val="22"/>
          <w:szCs w:val="22"/>
        </w:rPr>
        <w:t>strona WWW,</w:t>
      </w:r>
    </w:p>
    <w:p w14:paraId="3D3E9C4C" w14:textId="4030BCB0" w:rsidR="00E4301C" w:rsidRPr="00A01500" w:rsidRDefault="00E4301C" w:rsidP="0017289B">
      <w:pPr>
        <w:numPr>
          <w:ilvl w:val="0"/>
          <w:numId w:val="18"/>
        </w:numPr>
        <w:spacing w:line="276" w:lineRule="auto"/>
        <w:ind w:left="426" w:hanging="142"/>
        <w:jc w:val="both"/>
        <w:rPr>
          <w:rFonts w:asciiTheme="minorHAnsi" w:hAnsiTheme="minorHAnsi" w:cstheme="minorHAnsi"/>
          <w:sz w:val="22"/>
          <w:szCs w:val="22"/>
        </w:rPr>
      </w:pPr>
      <w:r w:rsidRPr="00A01500">
        <w:rPr>
          <w:rFonts w:asciiTheme="minorHAnsi" w:hAnsiTheme="minorHAnsi" w:cstheme="minorHAnsi"/>
          <w:sz w:val="22"/>
          <w:szCs w:val="22"/>
        </w:rPr>
        <w:t>telefon</w:t>
      </w:r>
    </w:p>
    <w:p w14:paraId="6F437CB9" w14:textId="536BE54D" w:rsidR="00CB2579" w:rsidRPr="00A01500" w:rsidRDefault="00CB2579" w:rsidP="0017289B">
      <w:pPr>
        <w:numPr>
          <w:ilvl w:val="0"/>
          <w:numId w:val="18"/>
        </w:numPr>
        <w:spacing w:line="276" w:lineRule="auto"/>
        <w:ind w:left="426" w:hanging="142"/>
        <w:jc w:val="both"/>
        <w:rPr>
          <w:rFonts w:asciiTheme="minorHAnsi" w:hAnsiTheme="minorHAnsi" w:cstheme="minorHAnsi"/>
          <w:sz w:val="22"/>
          <w:szCs w:val="22"/>
        </w:rPr>
      </w:pPr>
      <w:r w:rsidRPr="00A01500">
        <w:rPr>
          <w:rFonts w:asciiTheme="minorHAnsi" w:hAnsiTheme="minorHAnsi" w:cstheme="minorHAnsi"/>
          <w:sz w:val="22"/>
          <w:szCs w:val="22"/>
        </w:rPr>
        <w:t xml:space="preserve">komunikator typu </w:t>
      </w:r>
      <w:proofErr w:type="spellStart"/>
      <w:r w:rsidRPr="00A01500">
        <w:rPr>
          <w:rFonts w:asciiTheme="minorHAnsi" w:hAnsiTheme="minorHAnsi" w:cstheme="minorHAnsi"/>
          <w:b/>
          <w:bCs/>
          <w:sz w:val="22"/>
          <w:szCs w:val="22"/>
        </w:rPr>
        <w:t>Teams</w:t>
      </w:r>
      <w:proofErr w:type="spellEnd"/>
      <w:r w:rsidR="00430A47" w:rsidRPr="00A01500">
        <w:rPr>
          <w:rFonts w:asciiTheme="minorHAnsi" w:hAnsiTheme="minorHAnsi" w:cstheme="minorHAnsi"/>
          <w:sz w:val="22"/>
          <w:szCs w:val="22"/>
        </w:rPr>
        <w:t>/Zoom/</w:t>
      </w:r>
      <w:proofErr w:type="spellStart"/>
      <w:r w:rsidR="00430A47" w:rsidRPr="00A01500">
        <w:rPr>
          <w:rFonts w:asciiTheme="minorHAnsi" w:hAnsiTheme="minorHAnsi" w:cstheme="minorHAnsi"/>
          <w:sz w:val="22"/>
          <w:szCs w:val="22"/>
        </w:rPr>
        <w:t>Webex</w:t>
      </w:r>
      <w:proofErr w:type="spellEnd"/>
      <w:r w:rsidRPr="00A01500">
        <w:rPr>
          <w:rFonts w:asciiTheme="minorHAnsi" w:hAnsiTheme="minorHAnsi" w:cstheme="minorHAnsi"/>
          <w:sz w:val="22"/>
          <w:szCs w:val="22"/>
        </w:rPr>
        <w:t>.</w:t>
      </w:r>
    </w:p>
    <w:p w14:paraId="25FED31F" w14:textId="0BF620E5" w:rsidR="00E4301C" w:rsidRPr="00774B83" w:rsidRDefault="00E4301C" w:rsidP="00995056">
      <w:pPr>
        <w:pStyle w:val="Akapitzlist"/>
        <w:numPr>
          <w:ilvl w:val="0"/>
          <w:numId w:val="46"/>
        </w:numPr>
        <w:jc w:val="both"/>
        <w:rPr>
          <w:rFonts w:asciiTheme="minorHAnsi" w:hAnsiTheme="minorHAnsi"/>
          <w:lang w:val="pl-PL"/>
        </w:rPr>
      </w:pPr>
      <w:r w:rsidRPr="00774B83">
        <w:rPr>
          <w:rFonts w:asciiTheme="minorHAnsi" w:hAnsiTheme="minorHAnsi"/>
          <w:lang w:val="pl-PL"/>
        </w:rPr>
        <w:t>Zgłoszenia kierowane przez Zamawiającego za pośrednictwem telefonu, będą również potwierdzane niezwłocznie, poprzez wysłanie e-mail do Wykonawcy z podaniem czasu zgłoszenia za pośrednictwem telefonu. W takiej sytuacji za czas Zgłoszenia Problemu, uważa się moment zgłoszenia za pośrednictwem telefonu.</w:t>
      </w:r>
    </w:p>
    <w:p w14:paraId="3BF618FD" w14:textId="6888FE4B" w:rsidR="00E4301C" w:rsidRPr="00774B83" w:rsidRDefault="00E4301C" w:rsidP="00995056">
      <w:pPr>
        <w:pStyle w:val="Akapitzlist"/>
        <w:numPr>
          <w:ilvl w:val="0"/>
          <w:numId w:val="46"/>
        </w:numPr>
        <w:jc w:val="both"/>
        <w:rPr>
          <w:rFonts w:asciiTheme="minorHAnsi" w:hAnsiTheme="minorHAnsi"/>
          <w:lang w:val="pl-PL"/>
        </w:rPr>
      </w:pPr>
      <w:r w:rsidRPr="00774B83">
        <w:rPr>
          <w:rFonts w:asciiTheme="minorHAnsi" w:hAnsiTheme="minorHAnsi"/>
          <w:lang w:val="pl-PL"/>
        </w:rPr>
        <w:t>Wykonawca zobowiązany jest przyjmować i rejestrować Zgłoszenia Problemów składane przez Zamawiającego w trybie 24/7/365.</w:t>
      </w:r>
    </w:p>
    <w:p w14:paraId="6B297BBF" w14:textId="6B8D0630" w:rsidR="00E4301C" w:rsidRPr="00774B83" w:rsidRDefault="00E4301C" w:rsidP="00995056">
      <w:pPr>
        <w:pStyle w:val="Akapitzlist"/>
        <w:numPr>
          <w:ilvl w:val="0"/>
          <w:numId w:val="46"/>
        </w:numPr>
        <w:jc w:val="both"/>
        <w:rPr>
          <w:rFonts w:asciiTheme="minorHAnsi" w:hAnsiTheme="minorHAnsi"/>
          <w:lang w:val="pl-PL"/>
        </w:rPr>
      </w:pPr>
      <w:r w:rsidRPr="00774B83">
        <w:rPr>
          <w:rFonts w:asciiTheme="minorHAnsi" w:hAnsiTheme="minorHAnsi"/>
          <w:lang w:val="pl-PL"/>
        </w:rPr>
        <w:t>Wykonawca będzie aktualizował wszelkie dane o Problemie - takie jak postępy prac, statusy, priorytet, typ - w systemie zgłoszeń problemowych</w:t>
      </w:r>
      <w:r w:rsidR="003C659D" w:rsidRPr="00774B83">
        <w:rPr>
          <w:rFonts w:asciiTheme="minorHAnsi" w:hAnsiTheme="minorHAnsi"/>
          <w:lang w:val="pl-PL"/>
        </w:rPr>
        <w:t>,</w:t>
      </w:r>
      <w:r w:rsidRPr="00774B83">
        <w:rPr>
          <w:rFonts w:asciiTheme="minorHAnsi" w:hAnsiTheme="minorHAnsi"/>
          <w:lang w:val="pl-PL"/>
        </w:rPr>
        <w:t xml:space="preserve"> a cała historia korespondencji oraz statusów będzie dostępna dla Zamawiającego.</w:t>
      </w:r>
    </w:p>
    <w:p w14:paraId="317D466C" w14:textId="0473CEC0" w:rsidR="00E4301C" w:rsidRPr="00774B83" w:rsidRDefault="00E4301C" w:rsidP="00995056">
      <w:pPr>
        <w:pStyle w:val="Akapitzlist"/>
        <w:numPr>
          <w:ilvl w:val="0"/>
          <w:numId w:val="46"/>
        </w:numPr>
        <w:jc w:val="both"/>
        <w:rPr>
          <w:rFonts w:asciiTheme="minorHAnsi" w:hAnsiTheme="minorHAnsi"/>
          <w:lang w:val="pl-PL"/>
        </w:rPr>
      </w:pPr>
      <w:r w:rsidRPr="00774B83">
        <w:rPr>
          <w:rFonts w:asciiTheme="minorHAnsi" w:hAnsiTheme="minorHAnsi"/>
          <w:lang w:val="pl-PL"/>
        </w:rPr>
        <w:t>Wszelka korespondencja między stronami będzie odbywała się w języku polskim</w:t>
      </w:r>
      <w:r w:rsidR="003C659D" w:rsidRPr="00774B83">
        <w:rPr>
          <w:rFonts w:asciiTheme="minorHAnsi" w:hAnsiTheme="minorHAnsi"/>
          <w:lang w:val="pl-PL"/>
        </w:rPr>
        <w:t>.</w:t>
      </w:r>
    </w:p>
    <w:p w14:paraId="2E0376C6" w14:textId="26CFFC44" w:rsidR="00E4301C" w:rsidRPr="00774B83" w:rsidRDefault="00E4301C" w:rsidP="00995056">
      <w:pPr>
        <w:pStyle w:val="Akapitzlist"/>
        <w:numPr>
          <w:ilvl w:val="0"/>
          <w:numId w:val="46"/>
        </w:numPr>
        <w:jc w:val="both"/>
        <w:rPr>
          <w:rFonts w:asciiTheme="minorHAnsi" w:hAnsiTheme="minorHAnsi"/>
          <w:lang w:val="pl-PL"/>
        </w:rPr>
      </w:pPr>
      <w:r w:rsidRPr="00774B83">
        <w:rPr>
          <w:rFonts w:asciiTheme="minorHAnsi" w:hAnsiTheme="minorHAnsi"/>
          <w:lang w:val="pl-PL"/>
        </w:rPr>
        <w:t xml:space="preserve">Szczegóły przekazania dostępów do </w:t>
      </w:r>
      <w:r w:rsidR="003C659D" w:rsidRPr="00774B83">
        <w:rPr>
          <w:rFonts w:asciiTheme="minorHAnsi" w:hAnsiTheme="minorHAnsi"/>
          <w:lang w:val="pl-PL"/>
        </w:rPr>
        <w:t>s</w:t>
      </w:r>
      <w:r w:rsidRPr="00774B83">
        <w:rPr>
          <w:rFonts w:asciiTheme="minorHAnsi" w:hAnsiTheme="minorHAnsi"/>
          <w:lang w:val="pl-PL"/>
        </w:rPr>
        <w:t>ystemu zgłoszeń problemowych Wykonawcy, zostaną przekazane Zamawiającemu w trybie roboczym.</w:t>
      </w:r>
    </w:p>
    <w:p w14:paraId="55F06617" w14:textId="7E54AD0D" w:rsidR="00E4301C" w:rsidRPr="00774B83" w:rsidRDefault="00E4301C" w:rsidP="00995056">
      <w:pPr>
        <w:pStyle w:val="Akapitzlist"/>
        <w:numPr>
          <w:ilvl w:val="0"/>
          <w:numId w:val="46"/>
        </w:numPr>
        <w:jc w:val="both"/>
        <w:rPr>
          <w:rFonts w:asciiTheme="minorHAnsi" w:hAnsiTheme="minorHAnsi"/>
          <w:lang w:val="pl-PL"/>
        </w:rPr>
      </w:pPr>
      <w:r w:rsidRPr="00774B83">
        <w:rPr>
          <w:rFonts w:asciiTheme="minorHAnsi" w:hAnsiTheme="minorHAnsi"/>
          <w:lang w:val="pl-PL"/>
        </w:rPr>
        <w:t>Strony, w trakcie trwania Usług Gwarancji, mogą umówić się na integracje między systemami zgłoszeń problemowych Wykonawcy i Zamawiającego. Szczegóły zostaną uzgodnione w trybie roboczym.</w:t>
      </w:r>
    </w:p>
    <w:p w14:paraId="4B43E555" w14:textId="6E7F4610" w:rsidR="003C659D" w:rsidRPr="00774B83" w:rsidRDefault="003C659D" w:rsidP="00995056">
      <w:pPr>
        <w:pStyle w:val="Akapitzlist"/>
        <w:numPr>
          <w:ilvl w:val="0"/>
          <w:numId w:val="46"/>
        </w:numPr>
        <w:jc w:val="both"/>
        <w:rPr>
          <w:rFonts w:asciiTheme="minorHAnsi" w:hAnsiTheme="minorHAnsi"/>
          <w:lang w:val="pl-PL"/>
        </w:rPr>
      </w:pPr>
      <w:r w:rsidRPr="00774B83">
        <w:rPr>
          <w:rFonts w:asciiTheme="minorHAnsi" w:hAnsiTheme="minorHAnsi"/>
          <w:lang w:val="pl-PL"/>
        </w:rPr>
        <w:t xml:space="preserve">Zamawiający dostarczy bezpieczny zdalny i nadzorowany dostęp do </w:t>
      </w:r>
      <w:r w:rsidR="00CD1263" w:rsidRPr="00774B83">
        <w:rPr>
          <w:rFonts w:asciiTheme="minorHAnsi" w:hAnsiTheme="minorHAnsi"/>
          <w:lang w:val="pl-PL"/>
        </w:rPr>
        <w:t xml:space="preserve">Oprogramowania </w:t>
      </w:r>
      <w:r w:rsidRPr="00774B83">
        <w:rPr>
          <w:rFonts w:asciiTheme="minorHAnsi" w:hAnsiTheme="minorHAnsi"/>
          <w:lang w:val="pl-PL"/>
        </w:rPr>
        <w:t>w okresie obowiązywania umowy ustalony w trybie roboczym.</w:t>
      </w:r>
    </w:p>
    <w:p w14:paraId="710ED45B" w14:textId="77777777" w:rsidR="003C659D" w:rsidRPr="00A01500" w:rsidRDefault="003C659D" w:rsidP="00EC58C5">
      <w:pPr>
        <w:spacing w:line="276" w:lineRule="auto"/>
        <w:ind w:left="426" w:hanging="426"/>
        <w:jc w:val="both"/>
        <w:rPr>
          <w:rFonts w:asciiTheme="minorHAnsi" w:hAnsiTheme="minorHAnsi" w:cstheme="minorHAnsi"/>
          <w:sz w:val="22"/>
          <w:szCs w:val="22"/>
        </w:rPr>
      </w:pPr>
    </w:p>
    <w:p w14:paraId="02896A3C" w14:textId="556ECF61" w:rsidR="00E4301C" w:rsidRPr="00A01500" w:rsidRDefault="00F34F05" w:rsidP="00EC58C5">
      <w:pPr>
        <w:spacing w:line="276" w:lineRule="auto"/>
        <w:jc w:val="both"/>
        <w:rPr>
          <w:rFonts w:asciiTheme="minorHAnsi" w:hAnsiTheme="minorHAnsi" w:cstheme="minorHAnsi"/>
          <w:b/>
          <w:bCs/>
          <w:sz w:val="22"/>
          <w:szCs w:val="22"/>
        </w:rPr>
      </w:pPr>
      <w:r w:rsidRPr="00A01500">
        <w:rPr>
          <w:rFonts w:asciiTheme="minorHAnsi" w:hAnsiTheme="minorHAnsi" w:cstheme="minorHAnsi"/>
          <w:b/>
          <w:bCs/>
          <w:sz w:val="22"/>
          <w:szCs w:val="22"/>
        </w:rPr>
        <w:t>10.2.1</w:t>
      </w:r>
      <w:r w:rsidR="00E4301C" w:rsidRPr="00A01500">
        <w:rPr>
          <w:rFonts w:asciiTheme="minorHAnsi" w:hAnsiTheme="minorHAnsi" w:cstheme="minorHAnsi"/>
          <w:b/>
          <w:bCs/>
          <w:sz w:val="22"/>
          <w:szCs w:val="22"/>
        </w:rPr>
        <w:t>.4     Zgłoszenia Problemów</w:t>
      </w:r>
    </w:p>
    <w:p w14:paraId="6CBD2628" w14:textId="4D14D997" w:rsidR="00E4301C" w:rsidRPr="00C27B40" w:rsidRDefault="00E4301C" w:rsidP="00032D9F">
      <w:pPr>
        <w:pStyle w:val="Akapitzlist"/>
        <w:numPr>
          <w:ilvl w:val="0"/>
          <w:numId w:val="48"/>
        </w:numPr>
        <w:jc w:val="both"/>
        <w:rPr>
          <w:rFonts w:asciiTheme="minorHAnsi" w:hAnsiTheme="minorHAnsi" w:cstheme="minorHAnsi"/>
          <w:lang w:val="pl-PL"/>
        </w:rPr>
      </w:pPr>
      <w:r w:rsidRPr="00C27B40">
        <w:rPr>
          <w:rFonts w:asciiTheme="minorHAnsi" w:hAnsiTheme="minorHAnsi" w:cstheme="minorHAnsi"/>
          <w:lang w:val="pl-PL"/>
        </w:rPr>
        <w:t>Zamawiający jest odpowiedzialny za przekazanie w Zgłoszeniu Problemu kompletu informacji, w szczególności:</w:t>
      </w:r>
    </w:p>
    <w:p w14:paraId="2F6DCCBD" w14:textId="77777777" w:rsidR="00E4301C" w:rsidRPr="00A01500" w:rsidRDefault="00E4301C" w:rsidP="0017289B">
      <w:pPr>
        <w:numPr>
          <w:ilvl w:val="0"/>
          <w:numId w:val="18"/>
        </w:numPr>
        <w:spacing w:line="276" w:lineRule="auto"/>
        <w:ind w:left="426" w:hanging="142"/>
        <w:jc w:val="both"/>
        <w:rPr>
          <w:rFonts w:asciiTheme="minorHAnsi" w:hAnsiTheme="minorHAnsi" w:cstheme="minorHAnsi"/>
          <w:sz w:val="22"/>
          <w:szCs w:val="22"/>
        </w:rPr>
      </w:pPr>
      <w:r w:rsidRPr="00A01500">
        <w:rPr>
          <w:rFonts w:asciiTheme="minorHAnsi" w:hAnsiTheme="minorHAnsi" w:cstheme="minorHAnsi"/>
          <w:sz w:val="22"/>
          <w:szCs w:val="22"/>
        </w:rPr>
        <w:t>osobę lub osoby kontaktowe reprezentujące Zamawiającego,</w:t>
      </w:r>
    </w:p>
    <w:p w14:paraId="225430F9" w14:textId="77777777" w:rsidR="00E4301C" w:rsidRPr="00A01500" w:rsidRDefault="00E4301C" w:rsidP="0017289B">
      <w:pPr>
        <w:numPr>
          <w:ilvl w:val="0"/>
          <w:numId w:val="18"/>
        </w:numPr>
        <w:spacing w:line="276" w:lineRule="auto"/>
        <w:ind w:left="426" w:hanging="142"/>
        <w:jc w:val="both"/>
        <w:rPr>
          <w:rFonts w:asciiTheme="minorHAnsi" w:hAnsiTheme="minorHAnsi" w:cstheme="minorHAnsi"/>
          <w:sz w:val="22"/>
          <w:szCs w:val="22"/>
        </w:rPr>
      </w:pPr>
      <w:r w:rsidRPr="00A01500">
        <w:rPr>
          <w:rFonts w:asciiTheme="minorHAnsi" w:hAnsiTheme="minorHAnsi" w:cstheme="minorHAnsi"/>
          <w:sz w:val="22"/>
          <w:szCs w:val="22"/>
        </w:rPr>
        <w:lastRenderedPageBreak/>
        <w:t>identyfikację i lokalizację Urządzenia,</w:t>
      </w:r>
    </w:p>
    <w:p w14:paraId="12E790C9" w14:textId="77777777" w:rsidR="00E4301C" w:rsidRPr="00A01500" w:rsidRDefault="00E4301C" w:rsidP="0017289B">
      <w:pPr>
        <w:numPr>
          <w:ilvl w:val="0"/>
          <w:numId w:val="18"/>
        </w:numPr>
        <w:spacing w:line="276" w:lineRule="auto"/>
        <w:ind w:left="426" w:hanging="142"/>
        <w:jc w:val="both"/>
        <w:rPr>
          <w:rFonts w:asciiTheme="minorHAnsi" w:hAnsiTheme="minorHAnsi" w:cstheme="minorHAnsi"/>
          <w:sz w:val="22"/>
          <w:szCs w:val="22"/>
        </w:rPr>
      </w:pPr>
      <w:r w:rsidRPr="00A01500">
        <w:rPr>
          <w:rFonts w:asciiTheme="minorHAnsi" w:hAnsiTheme="minorHAnsi" w:cstheme="minorHAnsi"/>
          <w:sz w:val="22"/>
          <w:szCs w:val="22"/>
        </w:rPr>
        <w:t>opis Problemu,</w:t>
      </w:r>
    </w:p>
    <w:p w14:paraId="58AA17B4" w14:textId="77777777" w:rsidR="00E4301C" w:rsidRPr="00A01500" w:rsidRDefault="00E4301C" w:rsidP="0017289B">
      <w:pPr>
        <w:numPr>
          <w:ilvl w:val="0"/>
          <w:numId w:val="18"/>
        </w:numPr>
        <w:spacing w:line="276" w:lineRule="auto"/>
        <w:ind w:left="426" w:hanging="142"/>
        <w:jc w:val="both"/>
        <w:rPr>
          <w:rFonts w:asciiTheme="minorHAnsi" w:hAnsiTheme="minorHAnsi" w:cstheme="minorHAnsi"/>
          <w:sz w:val="22"/>
          <w:szCs w:val="22"/>
        </w:rPr>
      </w:pPr>
      <w:r w:rsidRPr="00A01500">
        <w:rPr>
          <w:rFonts w:asciiTheme="minorHAnsi" w:hAnsiTheme="minorHAnsi" w:cstheme="minorHAnsi"/>
          <w:sz w:val="22"/>
          <w:szCs w:val="22"/>
        </w:rPr>
        <w:t>klasyfikację Problemu,</w:t>
      </w:r>
    </w:p>
    <w:p w14:paraId="105C466F" w14:textId="0236E71A" w:rsidR="00E4301C" w:rsidRPr="00C27B40" w:rsidRDefault="00E4301C" w:rsidP="00032D9F">
      <w:pPr>
        <w:pStyle w:val="Akapitzlist"/>
        <w:numPr>
          <w:ilvl w:val="0"/>
          <w:numId w:val="48"/>
        </w:numPr>
        <w:jc w:val="both"/>
        <w:rPr>
          <w:rFonts w:asciiTheme="minorHAnsi" w:hAnsiTheme="minorHAnsi" w:cstheme="minorHAnsi"/>
          <w:lang w:val="pl-PL"/>
        </w:rPr>
      </w:pPr>
      <w:r w:rsidRPr="00C27B40">
        <w:rPr>
          <w:rFonts w:asciiTheme="minorHAnsi" w:hAnsiTheme="minorHAnsi" w:cstheme="minorHAnsi"/>
          <w:lang w:val="pl-PL"/>
        </w:rPr>
        <w:t>Za czas Zgłoszenia Problemu uznaje się moment skutecznego poinformowania Wykonawcy przez Zamawiającego o zaistniałym Problemie.</w:t>
      </w:r>
    </w:p>
    <w:p w14:paraId="3F06D555" w14:textId="028862E9" w:rsidR="00E4301C" w:rsidRPr="00C27B40" w:rsidRDefault="00E4301C" w:rsidP="00032D9F">
      <w:pPr>
        <w:pStyle w:val="Akapitzlist"/>
        <w:numPr>
          <w:ilvl w:val="0"/>
          <w:numId w:val="48"/>
        </w:numPr>
        <w:jc w:val="both"/>
        <w:rPr>
          <w:rFonts w:asciiTheme="minorHAnsi" w:hAnsiTheme="minorHAnsi" w:cstheme="minorHAnsi"/>
          <w:lang w:val="pl-PL"/>
        </w:rPr>
      </w:pPr>
      <w:r w:rsidRPr="00C27B40">
        <w:rPr>
          <w:rFonts w:asciiTheme="minorHAnsi" w:hAnsiTheme="minorHAnsi" w:cstheme="minorHAnsi"/>
          <w:lang w:val="pl-PL"/>
        </w:rPr>
        <w:t>Za klasyfikację Problemu odpowiedzialny jest Zamawiający.</w:t>
      </w:r>
    </w:p>
    <w:p w14:paraId="043302E3" w14:textId="32DA8256" w:rsidR="00E4301C" w:rsidRPr="00C27B40" w:rsidRDefault="00E4301C" w:rsidP="00032D9F">
      <w:pPr>
        <w:pStyle w:val="Akapitzlist"/>
        <w:numPr>
          <w:ilvl w:val="0"/>
          <w:numId w:val="48"/>
        </w:numPr>
        <w:jc w:val="both"/>
        <w:rPr>
          <w:rFonts w:asciiTheme="minorHAnsi" w:hAnsiTheme="minorHAnsi" w:cstheme="minorHAnsi"/>
          <w:lang w:val="pl-PL"/>
        </w:rPr>
      </w:pPr>
      <w:r w:rsidRPr="00C27B40">
        <w:rPr>
          <w:rFonts w:asciiTheme="minorHAnsi" w:hAnsiTheme="minorHAnsi" w:cstheme="minorHAnsi"/>
          <w:lang w:val="pl-PL"/>
        </w:rPr>
        <w:t>Wykonawca w trybie roboczym będzie przedstawiał swoje uwagi, gdy Problemy będą zgłaszane w sposób nieprawidłowy po Rozwiązaniu Problemu.</w:t>
      </w:r>
    </w:p>
    <w:p w14:paraId="34026C3F" w14:textId="7C7B5E72" w:rsidR="00E4301C" w:rsidRPr="00A01500" w:rsidRDefault="00F34F05" w:rsidP="00EC58C5">
      <w:pPr>
        <w:spacing w:line="276" w:lineRule="auto"/>
        <w:jc w:val="both"/>
        <w:rPr>
          <w:rFonts w:asciiTheme="minorHAnsi" w:hAnsiTheme="minorHAnsi" w:cstheme="minorHAnsi"/>
          <w:b/>
          <w:bCs/>
          <w:sz w:val="22"/>
          <w:szCs w:val="22"/>
        </w:rPr>
      </w:pPr>
      <w:r w:rsidRPr="00A01500">
        <w:rPr>
          <w:rFonts w:asciiTheme="minorHAnsi" w:hAnsiTheme="minorHAnsi" w:cstheme="minorHAnsi"/>
          <w:b/>
          <w:bCs/>
          <w:sz w:val="22"/>
          <w:szCs w:val="22"/>
        </w:rPr>
        <w:t>10.2.1</w:t>
      </w:r>
      <w:r w:rsidR="00E4301C" w:rsidRPr="00A01500">
        <w:rPr>
          <w:rFonts w:asciiTheme="minorHAnsi" w:hAnsiTheme="minorHAnsi" w:cstheme="minorHAnsi"/>
          <w:b/>
          <w:bCs/>
          <w:sz w:val="22"/>
          <w:szCs w:val="22"/>
        </w:rPr>
        <w:t>.5    Czas Reakcji</w:t>
      </w:r>
    </w:p>
    <w:p w14:paraId="5BFF860D" w14:textId="6241F703" w:rsidR="00E4301C" w:rsidRPr="00C27B40" w:rsidRDefault="00E4301C">
      <w:pPr>
        <w:pStyle w:val="Akapitzlist"/>
        <w:numPr>
          <w:ilvl w:val="0"/>
          <w:numId w:val="50"/>
        </w:numPr>
        <w:jc w:val="both"/>
        <w:rPr>
          <w:rFonts w:asciiTheme="minorHAnsi" w:hAnsiTheme="minorHAnsi" w:cstheme="minorHAnsi"/>
          <w:lang w:val="pl-PL"/>
        </w:rPr>
      </w:pPr>
      <w:r w:rsidRPr="00C27B40">
        <w:rPr>
          <w:rFonts w:asciiTheme="minorHAnsi" w:hAnsiTheme="minorHAnsi" w:cstheme="minorHAnsi"/>
          <w:lang w:val="pl-PL"/>
        </w:rPr>
        <w:t>Oznacza czas od Zgłoszenia Problemu do momentu potwierdzenia przez Wykonawcę do</w:t>
      </w:r>
      <w:r w:rsidR="00032D9F" w:rsidRPr="00C27B40">
        <w:rPr>
          <w:rFonts w:asciiTheme="minorHAnsi" w:hAnsiTheme="minorHAnsi" w:cstheme="minorHAnsi"/>
          <w:lang w:val="pl-PL"/>
        </w:rPr>
        <w:t xml:space="preserve"> </w:t>
      </w:r>
      <w:r w:rsidRPr="00C27B40">
        <w:rPr>
          <w:rFonts w:asciiTheme="minorHAnsi" w:hAnsiTheme="minorHAnsi" w:cstheme="minorHAnsi"/>
          <w:lang w:val="pl-PL"/>
        </w:rPr>
        <w:t>Zamawiającego przyjęcia Zgłoszenia Problemu.</w:t>
      </w:r>
    </w:p>
    <w:p w14:paraId="74C68067" w14:textId="64B3D6BD" w:rsidR="00E4301C" w:rsidRPr="00C27B40" w:rsidRDefault="00E4301C">
      <w:pPr>
        <w:pStyle w:val="Akapitzlist"/>
        <w:numPr>
          <w:ilvl w:val="0"/>
          <w:numId w:val="50"/>
        </w:numPr>
        <w:jc w:val="both"/>
        <w:rPr>
          <w:rFonts w:asciiTheme="minorHAnsi" w:hAnsiTheme="minorHAnsi" w:cstheme="minorHAnsi"/>
          <w:lang w:val="pl-PL"/>
        </w:rPr>
      </w:pPr>
      <w:r w:rsidRPr="00C27B40">
        <w:rPr>
          <w:rFonts w:asciiTheme="minorHAnsi" w:hAnsiTheme="minorHAnsi" w:cstheme="minorHAnsi"/>
          <w:lang w:val="pl-PL"/>
        </w:rPr>
        <w:t>Wykonawca informuje Zamawiającego o przyjęciu Zgłoszenia Problemu za pośrednictwem poczty elektronicznej lub umieszczeniu odpowiedniej informacji w systemie zgłoszeń problemowych udostępnionym Zamawiającemu.</w:t>
      </w:r>
    </w:p>
    <w:p w14:paraId="7E38EDE5" w14:textId="0C50C443" w:rsidR="00E4301C" w:rsidRPr="00A01500" w:rsidRDefault="00F34F05" w:rsidP="00EC58C5">
      <w:pPr>
        <w:spacing w:line="276" w:lineRule="auto"/>
        <w:jc w:val="both"/>
        <w:rPr>
          <w:rFonts w:asciiTheme="minorHAnsi" w:hAnsiTheme="minorHAnsi" w:cstheme="minorHAnsi"/>
          <w:b/>
          <w:bCs/>
          <w:sz w:val="22"/>
          <w:szCs w:val="22"/>
        </w:rPr>
      </w:pPr>
      <w:r w:rsidRPr="00A01500">
        <w:rPr>
          <w:rFonts w:asciiTheme="minorHAnsi" w:hAnsiTheme="minorHAnsi" w:cstheme="minorHAnsi"/>
          <w:b/>
          <w:bCs/>
          <w:sz w:val="22"/>
          <w:szCs w:val="22"/>
        </w:rPr>
        <w:t>10.2.1</w:t>
      </w:r>
      <w:r w:rsidR="00E4301C" w:rsidRPr="00A01500">
        <w:rPr>
          <w:rFonts w:asciiTheme="minorHAnsi" w:hAnsiTheme="minorHAnsi" w:cstheme="minorHAnsi"/>
          <w:b/>
          <w:bCs/>
          <w:sz w:val="22"/>
          <w:szCs w:val="22"/>
        </w:rPr>
        <w:t>.6     Rozwiązanie Problemu</w:t>
      </w:r>
    </w:p>
    <w:p w14:paraId="690B5B68" w14:textId="23AFCB07" w:rsidR="00E4301C" w:rsidRPr="00C27B40" w:rsidRDefault="00E4301C" w:rsidP="005507FB">
      <w:pPr>
        <w:pStyle w:val="Akapitzlist"/>
        <w:numPr>
          <w:ilvl w:val="0"/>
          <w:numId w:val="52"/>
        </w:numPr>
        <w:jc w:val="both"/>
        <w:rPr>
          <w:rFonts w:asciiTheme="minorHAnsi" w:hAnsiTheme="minorHAnsi" w:cstheme="minorHAnsi"/>
          <w:lang w:val="pl-PL"/>
        </w:rPr>
      </w:pPr>
      <w:r w:rsidRPr="00C27B40">
        <w:rPr>
          <w:rFonts w:asciiTheme="minorHAnsi" w:hAnsiTheme="minorHAnsi" w:cstheme="minorHAnsi"/>
          <w:lang w:val="pl-PL"/>
        </w:rPr>
        <w:t xml:space="preserve">W ramach rozwiązywania Problemu, Wykonawca prowadzi diagnostykę, mającą na celu znalezienie przyczyn wystąpienia Problemu. Diagnostyka będzie prowadzona w miejscu instalacji lub zdalnie po wyrażeniu zgody przez Zamawiającego i udostępnieniu Wykonawcy dostępu do </w:t>
      </w:r>
      <w:r w:rsidR="00941C51" w:rsidRPr="00C27B40">
        <w:rPr>
          <w:rFonts w:asciiTheme="minorHAnsi" w:hAnsiTheme="minorHAnsi" w:cstheme="minorHAnsi"/>
          <w:lang w:val="pl-PL"/>
        </w:rPr>
        <w:t>Oprogramowania</w:t>
      </w:r>
      <w:r w:rsidRPr="00C27B40">
        <w:rPr>
          <w:rFonts w:asciiTheme="minorHAnsi" w:hAnsiTheme="minorHAnsi" w:cstheme="minorHAnsi"/>
          <w:lang w:val="pl-PL"/>
        </w:rPr>
        <w:t>.</w:t>
      </w:r>
    </w:p>
    <w:p w14:paraId="73BE904D" w14:textId="503F3A5A" w:rsidR="00E4301C" w:rsidRPr="00C27B40" w:rsidRDefault="00E4301C" w:rsidP="005507FB">
      <w:pPr>
        <w:pStyle w:val="Akapitzlist"/>
        <w:numPr>
          <w:ilvl w:val="0"/>
          <w:numId w:val="52"/>
        </w:numPr>
        <w:jc w:val="both"/>
        <w:rPr>
          <w:rFonts w:asciiTheme="minorHAnsi" w:hAnsiTheme="minorHAnsi" w:cstheme="minorHAnsi"/>
          <w:lang w:val="pl-PL"/>
        </w:rPr>
      </w:pPr>
      <w:r w:rsidRPr="00C27B40">
        <w:rPr>
          <w:rFonts w:asciiTheme="minorHAnsi" w:hAnsiTheme="minorHAnsi" w:cstheme="minorHAnsi"/>
          <w:lang w:val="pl-PL"/>
        </w:rPr>
        <w:t>Wykonawca informuje Zamawiającego o stanie prac mających na celu Rozwiązanie Problemu.</w:t>
      </w:r>
    </w:p>
    <w:p w14:paraId="70B2CCE9" w14:textId="6527B85B" w:rsidR="00E4301C" w:rsidRPr="00C27B40" w:rsidRDefault="00E4301C" w:rsidP="005507FB">
      <w:pPr>
        <w:pStyle w:val="Akapitzlist"/>
        <w:numPr>
          <w:ilvl w:val="0"/>
          <w:numId w:val="52"/>
        </w:numPr>
        <w:jc w:val="both"/>
        <w:rPr>
          <w:rFonts w:asciiTheme="minorHAnsi" w:hAnsiTheme="minorHAnsi" w:cstheme="minorHAnsi"/>
          <w:lang w:val="pl-PL"/>
        </w:rPr>
      </w:pPr>
      <w:r w:rsidRPr="00C27B40">
        <w:rPr>
          <w:rFonts w:asciiTheme="minorHAnsi" w:hAnsiTheme="minorHAnsi" w:cstheme="minorHAnsi"/>
          <w:lang w:val="pl-PL"/>
        </w:rPr>
        <w:t xml:space="preserve">W przypadku </w:t>
      </w:r>
      <w:r w:rsidR="00941C51" w:rsidRPr="00C27B40">
        <w:rPr>
          <w:rFonts w:asciiTheme="minorHAnsi" w:hAnsiTheme="minorHAnsi" w:cstheme="minorHAnsi"/>
          <w:lang w:val="pl-PL"/>
        </w:rPr>
        <w:t xml:space="preserve">błędów z Oprogramowaniu </w:t>
      </w:r>
      <w:r w:rsidRPr="00C27B40">
        <w:rPr>
          <w:rFonts w:asciiTheme="minorHAnsi" w:hAnsiTheme="minorHAnsi" w:cstheme="minorHAnsi"/>
          <w:lang w:val="pl-PL"/>
        </w:rPr>
        <w:t xml:space="preserve">Wykonawca </w:t>
      </w:r>
      <w:r w:rsidR="00941C51" w:rsidRPr="00C27B40">
        <w:rPr>
          <w:rFonts w:asciiTheme="minorHAnsi" w:hAnsiTheme="minorHAnsi" w:cstheme="minorHAnsi"/>
          <w:lang w:val="pl-PL"/>
        </w:rPr>
        <w:t xml:space="preserve">procesuje proces poprawy </w:t>
      </w:r>
      <w:r w:rsidRPr="00C27B40">
        <w:rPr>
          <w:rFonts w:asciiTheme="minorHAnsi" w:hAnsiTheme="minorHAnsi" w:cstheme="minorHAnsi"/>
          <w:lang w:val="pl-PL"/>
        </w:rPr>
        <w:t>z</w:t>
      </w:r>
      <w:r w:rsidR="00941C51" w:rsidRPr="00C27B40">
        <w:rPr>
          <w:rFonts w:asciiTheme="minorHAnsi" w:hAnsiTheme="minorHAnsi" w:cstheme="minorHAnsi"/>
          <w:lang w:val="pl-PL"/>
        </w:rPr>
        <w:t xml:space="preserve">godnie </w:t>
      </w:r>
      <w:r w:rsidR="00C27B40">
        <w:rPr>
          <w:rFonts w:asciiTheme="minorHAnsi" w:hAnsiTheme="minorHAnsi" w:cstheme="minorHAnsi"/>
          <w:lang w:val="pl-PL"/>
        </w:rPr>
        <w:t>z</w:t>
      </w:r>
      <w:r w:rsidRPr="00C27B40">
        <w:rPr>
          <w:rFonts w:asciiTheme="minorHAnsi" w:hAnsiTheme="minorHAnsi" w:cstheme="minorHAnsi"/>
          <w:lang w:val="pl-PL"/>
        </w:rPr>
        <w:t xml:space="preserve"> warunkami opisanymi w niniejszym załączniku. W przypadku, </w:t>
      </w:r>
      <w:r w:rsidR="00941C51" w:rsidRPr="00C27B40">
        <w:rPr>
          <w:rFonts w:asciiTheme="minorHAnsi" w:hAnsiTheme="minorHAnsi" w:cstheme="minorHAnsi"/>
          <w:lang w:val="pl-PL"/>
        </w:rPr>
        <w:t xml:space="preserve">gdy Oprogramowanie </w:t>
      </w:r>
      <w:r w:rsidRPr="00C27B40">
        <w:rPr>
          <w:rFonts w:asciiTheme="minorHAnsi" w:hAnsiTheme="minorHAnsi" w:cstheme="minorHAnsi"/>
          <w:lang w:val="pl-PL"/>
        </w:rPr>
        <w:t xml:space="preserve">wymaga </w:t>
      </w:r>
      <w:r w:rsidR="00941C51" w:rsidRPr="00C27B40">
        <w:rPr>
          <w:rFonts w:asciiTheme="minorHAnsi" w:hAnsiTheme="minorHAnsi" w:cstheme="minorHAnsi"/>
          <w:lang w:val="pl-PL"/>
        </w:rPr>
        <w:t>re/</w:t>
      </w:r>
      <w:r w:rsidRPr="00C27B40">
        <w:rPr>
          <w:rFonts w:asciiTheme="minorHAnsi" w:hAnsiTheme="minorHAnsi" w:cstheme="minorHAnsi"/>
          <w:lang w:val="pl-PL"/>
        </w:rPr>
        <w:t>konfiguracji, będzie ona wykonana przez Wykonawcę.</w:t>
      </w:r>
    </w:p>
    <w:p w14:paraId="166BF910" w14:textId="4B6A7033" w:rsidR="00E4301C" w:rsidRPr="00C27B40" w:rsidRDefault="00E4301C" w:rsidP="005507FB">
      <w:pPr>
        <w:pStyle w:val="Akapitzlist"/>
        <w:numPr>
          <w:ilvl w:val="0"/>
          <w:numId w:val="52"/>
        </w:numPr>
        <w:jc w:val="both"/>
        <w:rPr>
          <w:rFonts w:asciiTheme="minorHAnsi" w:hAnsiTheme="minorHAnsi" w:cstheme="minorHAnsi"/>
          <w:lang w:val="pl-PL"/>
        </w:rPr>
      </w:pPr>
      <w:r w:rsidRPr="00C27B40">
        <w:rPr>
          <w:rFonts w:asciiTheme="minorHAnsi" w:hAnsiTheme="minorHAnsi" w:cstheme="minorHAnsi"/>
          <w:lang w:val="pl-PL"/>
        </w:rPr>
        <w:t xml:space="preserve">Zamawiający po uzgodnieniu z Wykonawcą, ma prawo </w:t>
      </w:r>
      <w:r w:rsidR="00941C51" w:rsidRPr="00C27B40">
        <w:rPr>
          <w:rFonts w:asciiTheme="minorHAnsi" w:hAnsiTheme="minorHAnsi" w:cstheme="minorHAnsi"/>
          <w:lang w:val="pl-PL"/>
        </w:rPr>
        <w:t xml:space="preserve">zmienić konfigurację we </w:t>
      </w:r>
      <w:r w:rsidRPr="00C27B40">
        <w:rPr>
          <w:rFonts w:asciiTheme="minorHAnsi" w:hAnsiTheme="minorHAnsi" w:cstheme="minorHAnsi"/>
          <w:lang w:val="pl-PL"/>
        </w:rPr>
        <w:t xml:space="preserve">własnym zakresie, następnie przekaże </w:t>
      </w:r>
      <w:r w:rsidR="00941C51" w:rsidRPr="00C27B40">
        <w:rPr>
          <w:rFonts w:asciiTheme="minorHAnsi" w:hAnsiTheme="minorHAnsi" w:cstheme="minorHAnsi"/>
          <w:lang w:val="pl-PL"/>
        </w:rPr>
        <w:t xml:space="preserve">tą informacje </w:t>
      </w:r>
      <w:r w:rsidRPr="00C27B40">
        <w:rPr>
          <w:rFonts w:asciiTheme="minorHAnsi" w:hAnsiTheme="minorHAnsi" w:cstheme="minorHAnsi"/>
          <w:lang w:val="pl-PL"/>
        </w:rPr>
        <w:t>Wykonawcy.</w:t>
      </w:r>
    </w:p>
    <w:p w14:paraId="473E9C60" w14:textId="5D57D1B5" w:rsidR="00E4301C" w:rsidRPr="00C27B40" w:rsidRDefault="00E4301C" w:rsidP="005507FB">
      <w:pPr>
        <w:pStyle w:val="Akapitzlist"/>
        <w:numPr>
          <w:ilvl w:val="0"/>
          <w:numId w:val="52"/>
        </w:numPr>
        <w:jc w:val="both"/>
        <w:rPr>
          <w:rFonts w:asciiTheme="minorHAnsi" w:hAnsiTheme="minorHAnsi" w:cstheme="minorHAnsi"/>
          <w:lang w:val="pl-PL"/>
        </w:rPr>
      </w:pPr>
      <w:r w:rsidRPr="00C27B40">
        <w:rPr>
          <w:rFonts w:asciiTheme="minorHAnsi" w:hAnsiTheme="minorHAnsi" w:cstheme="minorHAnsi"/>
          <w:lang w:val="pl-PL"/>
        </w:rPr>
        <w:t>W przypadku wystąpienia Problemu z Oprogramowaniem, Wykonawca będzie współpracował z producentem Oprogramowania w celu Rozwiązania Problemu.</w:t>
      </w:r>
    </w:p>
    <w:p w14:paraId="4801E63E" w14:textId="40B3658F" w:rsidR="00E4301C" w:rsidRPr="00C27B40" w:rsidRDefault="00E4301C" w:rsidP="00622552">
      <w:pPr>
        <w:pStyle w:val="Akapitzlist"/>
        <w:numPr>
          <w:ilvl w:val="0"/>
          <w:numId w:val="52"/>
        </w:numPr>
        <w:jc w:val="both"/>
        <w:rPr>
          <w:rFonts w:asciiTheme="minorHAnsi" w:hAnsiTheme="minorHAnsi" w:cstheme="minorHAnsi"/>
          <w:lang w:val="pl-PL"/>
        </w:rPr>
      </w:pPr>
      <w:r w:rsidRPr="00C27B40">
        <w:rPr>
          <w:rFonts w:asciiTheme="minorHAnsi" w:hAnsiTheme="minorHAnsi" w:cstheme="minorHAnsi"/>
          <w:lang w:val="pl-PL"/>
        </w:rPr>
        <w:t xml:space="preserve">W przypadku wystąpienia Problemu z Oprogramowaniem i wdrożenia ostatecznego Rozwiązania Problemu przy oficjalnym wydaniu nowej wersji Oprogramowania producenta zgodnie z czasami opisanymi w niniejszym załączniku, Wykonawca może zaproponować Obejście w celu Przywrócenia </w:t>
      </w:r>
      <w:r w:rsidR="00941C51" w:rsidRPr="00C27B40">
        <w:rPr>
          <w:rFonts w:asciiTheme="minorHAnsi" w:hAnsiTheme="minorHAnsi" w:cstheme="minorHAnsi"/>
          <w:lang w:val="pl-PL"/>
        </w:rPr>
        <w:t>Oprogramowania</w:t>
      </w:r>
      <w:r w:rsidRPr="00C27B40">
        <w:rPr>
          <w:rFonts w:asciiTheme="minorHAnsi" w:hAnsiTheme="minorHAnsi" w:cstheme="minorHAnsi"/>
          <w:lang w:val="pl-PL"/>
        </w:rPr>
        <w:t xml:space="preserve">, opisane w punkcie </w:t>
      </w:r>
      <w:r w:rsidR="00F34F05" w:rsidRPr="00C27B40">
        <w:rPr>
          <w:rFonts w:asciiTheme="minorHAnsi" w:hAnsiTheme="minorHAnsi" w:cstheme="minorHAnsi"/>
          <w:lang w:val="pl-PL"/>
        </w:rPr>
        <w:t>10.2.1</w:t>
      </w:r>
      <w:r w:rsidRPr="00C27B40">
        <w:rPr>
          <w:rFonts w:asciiTheme="minorHAnsi" w:hAnsiTheme="minorHAnsi" w:cstheme="minorHAnsi"/>
          <w:lang w:val="pl-PL"/>
        </w:rPr>
        <w:t>.8.</w:t>
      </w:r>
    </w:p>
    <w:p w14:paraId="0BEAAA6C" w14:textId="567469FA" w:rsidR="00E4301C" w:rsidRPr="00C27B40" w:rsidRDefault="00E4301C" w:rsidP="00622552">
      <w:pPr>
        <w:pStyle w:val="Akapitzlist"/>
        <w:numPr>
          <w:ilvl w:val="0"/>
          <w:numId w:val="52"/>
        </w:numPr>
        <w:jc w:val="both"/>
        <w:rPr>
          <w:rFonts w:asciiTheme="minorHAnsi" w:hAnsiTheme="minorHAnsi" w:cstheme="minorHAnsi"/>
          <w:lang w:val="pl-PL"/>
        </w:rPr>
      </w:pPr>
      <w:r w:rsidRPr="00C27B40">
        <w:rPr>
          <w:rFonts w:asciiTheme="minorHAnsi" w:hAnsiTheme="minorHAnsi" w:cstheme="minorHAnsi"/>
          <w:lang w:val="pl-PL"/>
        </w:rPr>
        <w:t xml:space="preserve">W przypadku Przywrócenia </w:t>
      </w:r>
      <w:r w:rsidR="00941C51" w:rsidRPr="00C27B40">
        <w:rPr>
          <w:rFonts w:asciiTheme="minorHAnsi" w:hAnsiTheme="minorHAnsi" w:cstheme="minorHAnsi"/>
          <w:lang w:val="pl-PL"/>
        </w:rPr>
        <w:t xml:space="preserve">Oprogramowania </w:t>
      </w:r>
      <w:r w:rsidRPr="00C27B40">
        <w:rPr>
          <w:rFonts w:asciiTheme="minorHAnsi" w:hAnsiTheme="minorHAnsi" w:cstheme="minorHAnsi"/>
          <w:lang w:val="pl-PL"/>
        </w:rPr>
        <w:t>poprzez Obejście, Zgłoszenie Problemu zostaje ustawione w odpowiedni stan ze stosowną adnotacją, do momentu ostatecznego Rozwiązania Problemu, zgodnie z czasami określonymi w niniejszym Załączniku. </w:t>
      </w:r>
    </w:p>
    <w:p w14:paraId="4498B92A" w14:textId="27077B40" w:rsidR="00E4301C" w:rsidRPr="00C27B40" w:rsidRDefault="00E4301C" w:rsidP="006C4663">
      <w:pPr>
        <w:pStyle w:val="Akapitzlist"/>
        <w:numPr>
          <w:ilvl w:val="0"/>
          <w:numId w:val="52"/>
        </w:numPr>
        <w:jc w:val="both"/>
        <w:rPr>
          <w:rFonts w:asciiTheme="minorHAnsi" w:hAnsiTheme="minorHAnsi" w:cstheme="minorHAnsi"/>
          <w:lang w:val="pl-PL"/>
        </w:rPr>
      </w:pPr>
      <w:r w:rsidRPr="00C27B40">
        <w:rPr>
          <w:rFonts w:asciiTheme="minorHAnsi" w:hAnsiTheme="minorHAnsi" w:cstheme="minorHAnsi"/>
          <w:lang w:val="pl-PL"/>
        </w:rPr>
        <w:t>Rozwiązanie Problemu zostaje uznane za skuteczne w przypadku, gdy Wykonawca zgłosi Zamawiającemu fakt Rozwiązania Problemu</w:t>
      </w:r>
      <w:r w:rsidR="003C659D" w:rsidRPr="00C27B40">
        <w:rPr>
          <w:rFonts w:asciiTheme="minorHAnsi" w:hAnsiTheme="minorHAnsi" w:cstheme="minorHAnsi"/>
          <w:lang w:val="pl-PL"/>
        </w:rPr>
        <w:t>,</w:t>
      </w:r>
      <w:r w:rsidRPr="00C27B40">
        <w:rPr>
          <w:rFonts w:asciiTheme="minorHAnsi" w:hAnsiTheme="minorHAnsi" w:cstheme="minorHAnsi"/>
          <w:lang w:val="pl-PL"/>
        </w:rPr>
        <w:t xml:space="preserve"> a Zamawiający ten fakt potwierdzi. Zamawiający zostanie poinformowany o fakcie Rozwiązania Problemu za pomocą jednego ze środków komunikacji opisanych w punkcie </w:t>
      </w:r>
      <w:r w:rsidR="006F32B1" w:rsidRPr="00C27B40">
        <w:rPr>
          <w:rFonts w:asciiTheme="minorHAnsi" w:hAnsiTheme="minorHAnsi" w:cstheme="minorHAnsi"/>
          <w:lang w:val="pl-PL"/>
        </w:rPr>
        <w:t>8</w:t>
      </w:r>
      <w:r w:rsidR="007C065C" w:rsidRPr="00C27B40">
        <w:rPr>
          <w:rFonts w:asciiTheme="minorHAnsi" w:hAnsiTheme="minorHAnsi" w:cstheme="minorHAnsi"/>
          <w:lang w:val="pl-PL"/>
        </w:rPr>
        <w:t>.</w:t>
      </w:r>
      <w:r w:rsidRPr="00C27B40">
        <w:rPr>
          <w:rFonts w:asciiTheme="minorHAnsi" w:hAnsiTheme="minorHAnsi" w:cstheme="minorHAnsi"/>
          <w:lang w:val="pl-PL"/>
        </w:rPr>
        <w:t>2.</w:t>
      </w:r>
    </w:p>
    <w:p w14:paraId="3204687C" w14:textId="05BB3486" w:rsidR="00E4301C" w:rsidRPr="00C27B40" w:rsidRDefault="00E4301C" w:rsidP="006C4663">
      <w:pPr>
        <w:pStyle w:val="Akapitzlist"/>
        <w:numPr>
          <w:ilvl w:val="0"/>
          <w:numId w:val="52"/>
        </w:numPr>
        <w:jc w:val="both"/>
        <w:rPr>
          <w:rFonts w:asciiTheme="minorHAnsi" w:hAnsiTheme="minorHAnsi" w:cstheme="minorHAnsi"/>
          <w:lang w:val="pl-PL"/>
        </w:rPr>
      </w:pPr>
      <w:r w:rsidRPr="00C27B40">
        <w:rPr>
          <w:rFonts w:asciiTheme="minorHAnsi" w:hAnsiTheme="minorHAnsi" w:cstheme="minorHAnsi"/>
          <w:lang w:val="pl-PL"/>
        </w:rPr>
        <w:lastRenderedPageBreak/>
        <w:t>Jeżeli Wykonawca, pięciokrotnie przekroczy terminy usunięcia Problemów, wskazane w niniejszym Załączniku, z przyczyn leżących po jego stronie, Zamawiający będzie miał prawo do usunięcia Problemu na własne ryzyko na koszt Wykonawcy. </w:t>
      </w:r>
    </w:p>
    <w:p w14:paraId="6E2929EC" w14:textId="4D17E166" w:rsidR="00E4301C" w:rsidRPr="00A01500" w:rsidRDefault="00F34F05" w:rsidP="00EC58C5">
      <w:pPr>
        <w:spacing w:line="276" w:lineRule="auto"/>
        <w:jc w:val="both"/>
        <w:rPr>
          <w:rFonts w:asciiTheme="minorHAnsi" w:hAnsiTheme="minorHAnsi" w:cstheme="minorHAnsi"/>
          <w:b/>
          <w:bCs/>
          <w:sz w:val="22"/>
          <w:szCs w:val="22"/>
        </w:rPr>
      </w:pPr>
      <w:r w:rsidRPr="00A01500">
        <w:rPr>
          <w:rFonts w:asciiTheme="minorHAnsi" w:hAnsiTheme="minorHAnsi" w:cstheme="minorHAnsi"/>
          <w:b/>
          <w:bCs/>
          <w:sz w:val="22"/>
          <w:szCs w:val="22"/>
        </w:rPr>
        <w:t>10.2.1</w:t>
      </w:r>
      <w:r w:rsidR="00E4301C" w:rsidRPr="00A01500">
        <w:rPr>
          <w:rFonts w:asciiTheme="minorHAnsi" w:hAnsiTheme="minorHAnsi" w:cstheme="minorHAnsi"/>
          <w:b/>
          <w:bCs/>
          <w:sz w:val="22"/>
          <w:szCs w:val="22"/>
        </w:rPr>
        <w:t>.7    Czas Rozwiązania Problemu</w:t>
      </w:r>
    </w:p>
    <w:p w14:paraId="1E7DAD19" w14:textId="77777777" w:rsidR="00E4301C" w:rsidRPr="00A01500" w:rsidRDefault="00E4301C" w:rsidP="0017289B">
      <w:pPr>
        <w:pStyle w:val="Akapitzlist"/>
        <w:numPr>
          <w:ilvl w:val="3"/>
          <w:numId w:val="15"/>
        </w:numPr>
        <w:spacing w:after="160"/>
        <w:ind w:left="425" w:right="0" w:hanging="425"/>
        <w:contextualSpacing/>
        <w:rPr>
          <w:rFonts w:asciiTheme="minorHAnsi" w:eastAsia="Times New Roman" w:hAnsiTheme="minorHAnsi" w:cstheme="minorHAnsi"/>
          <w:lang w:val="pl-PL" w:eastAsia="pl-PL"/>
        </w:rPr>
      </w:pPr>
      <w:r w:rsidRPr="00A01500">
        <w:rPr>
          <w:rFonts w:asciiTheme="minorHAnsi" w:eastAsia="Times New Roman" w:hAnsiTheme="minorHAnsi" w:cstheme="minorHAnsi"/>
          <w:lang w:val="pl-PL" w:eastAsia="pl-PL"/>
        </w:rPr>
        <w:t>Czas Rozwiązania Problemu liczony jest od momentu Zgłoszenia Problemu do momentu poinformowania Zamawiającego przez Wykonawcę o Rozwiązaniu Problemu.</w:t>
      </w:r>
    </w:p>
    <w:p w14:paraId="566652D3" w14:textId="77777777" w:rsidR="00E4301C" w:rsidRPr="00A01500" w:rsidRDefault="00E4301C" w:rsidP="0017289B">
      <w:pPr>
        <w:pStyle w:val="Akapitzlist"/>
        <w:numPr>
          <w:ilvl w:val="3"/>
          <w:numId w:val="15"/>
        </w:numPr>
        <w:spacing w:after="160"/>
        <w:ind w:left="425" w:right="0" w:hanging="425"/>
        <w:contextualSpacing/>
        <w:rPr>
          <w:rFonts w:asciiTheme="minorHAnsi" w:eastAsia="Times New Roman" w:hAnsiTheme="minorHAnsi" w:cstheme="minorHAnsi"/>
          <w:lang w:val="pl-PL" w:eastAsia="pl-PL"/>
        </w:rPr>
      </w:pPr>
      <w:r w:rsidRPr="00A01500">
        <w:rPr>
          <w:rFonts w:asciiTheme="minorHAnsi" w:eastAsia="Times New Roman" w:hAnsiTheme="minorHAnsi" w:cstheme="minorHAnsi"/>
          <w:lang w:val="pl-PL" w:eastAsia="pl-PL"/>
        </w:rPr>
        <w:t>Czas potwierdzenia przez Zamawiającego do Wykonawcy Rozwiązania Problemu, nie liczy się do Czasu Rozwiązania Problemu – na ten czas Wykonawca zawiesza Zgłoszenie Problemu.</w:t>
      </w:r>
    </w:p>
    <w:p w14:paraId="2E845214" w14:textId="4B1278F5" w:rsidR="00E4301C" w:rsidRPr="00745B54" w:rsidRDefault="00E4301C" w:rsidP="0017289B">
      <w:pPr>
        <w:pStyle w:val="Akapitzlist"/>
        <w:numPr>
          <w:ilvl w:val="3"/>
          <w:numId w:val="15"/>
        </w:numPr>
        <w:spacing w:after="160"/>
        <w:ind w:left="425" w:right="0" w:hanging="425"/>
        <w:contextualSpacing/>
        <w:rPr>
          <w:rFonts w:asciiTheme="minorHAnsi" w:hAnsiTheme="minorHAnsi" w:cstheme="minorHAnsi"/>
          <w:lang w:val="pl-PL"/>
        </w:rPr>
      </w:pPr>
      <w:r w:rsidRPr="00A01500">
        <w:rPr>
          <w:rFonts w:asciiTheme="minorHAnsi" w:eastAsia="Times New Roman" w:hAnsiTheme="minorHAnsi" w:cstheme="minorHAnsi"/>
          <w:lang w:val="pl-PL" w:eastAsia="pl-PL"/>
        </w:rPr>
        <w:t xml:space="preserve">W przypadku skierowania przez Zamawiającego do Wykonawcy informacji o braku Rozwiązania Problemu tj. dalszego występowania Problemu, Wykonawca odwiesza Zgłoszenie Problemu i Czas Rozwiązania Problemu jest kontynuowany o czas oczekiwania na dostęp do </w:t>
      </w:r>
      <w:r w:rsidR="00941C51" w:rsidRPr="00A01500">
        <w:rPr>
          <w:rFonts w:asciiTheme="minorHAnsi" w:eastAsia="Times New Roman" w:hAnsiTheme="minorHAnsi" w:cstheme="minorHAnsi"/>
          <w:lang w:val="pl-PL" w:eastAsia="pl-PL"/>
        </w:rPr>
        <w:t>Chmury Prywatnej</w:t>
      </w:r>
      <w:r w:rsidRPr="00745B54">
        <w:rPr>
          <w:rFonts w:asciiTheme="minorHAnsi" w:hAnsiTheme="minorHAnsi" w:cstheme="minorHAnsi"/>
          <w:lang w:val="pl-PL"/>
        </w:rPr>
        <w:t>.</w:t>
      </w:r>
    </w:p>
    <w:p w14:paraId="254D928C" w14:textId="77777777" w:rsidR="00E4301C" w:rsidRPr="00745B54" w:rsidRDefault="00E4301C" w:rsidP="003623BE">
      <w:pPr>
        <w:pStyle w:val="Akapitzlist"/>
        <w:ind w:left="425" w:right="0"/>
        <w:jc w:val="both"/>
        <w:rPr>
          <w:rFonts w:asciiTheme="minorHAnsi" w:hAnsiTheme="minorHAnsi" w:cstheme="minorHAnsi"/>
          <w:lang w:val="pl-PL"/>
        </w:rPr>
      </w:pPr>
    </w:p>
    <w:p w14:paraId="2BFBD110" w14:textId="2A48973D" w:rsidR="00E4301C" w:rsidRPr="00A01500" w:rsidRDefault="00F34F05" w:rsidP="00EC58C5">
      <w:pPr>
        <w:spacing w:after="160" w:line="276" w:lineRule="auto"/>
        <w:contextualSpacing/>
        <w:jc w:val="both"/>
        <w:rPr>
          <w:rFonts w:asciiTheme="minorHAnsi" w:hAnsiTheme="minorHAnsi" w:cstheme="minorHAnsi"/>
          <w:b/>
          <w:bCs/>
          <w:sz w:val="22"/>
          <w:szCs w:val="22"/>
        </w:rPr>
      </w:pPr>
      <w:r w:rsidRPr="00A01500">
        <w:rPr>
          <w:rFonts w:asciiTheme="minorHAnsi" w:hAnsiTheme="minorHAnsi" w:cstheme="minorHAnsi"/>
          <w:b/>
          <w:bCs/>
          <w:sz w:val="22"/>
          <w:szCs w:val="22"/>
        </w:rPr>
        <w:t>10.2.1</w:t>
      </w:r>
      <w:r w:rsidR="00E4301C" w:rsidRPr="00A01500">
        <w:rPr>
          <w:rFonts w:asciiTheme="minorHAnsi" w:hAnsiTheme="minorHAnsi" w:cstheme="minorHAnsi"/>
          <w:b/>
          <w:bCs/>
          <w:sz w:val="22"/>
          <w:szCs w:val="22"/>
        </w:rPr>
        <w:t xml:space="preserve">.8    Przywrócenie </w:t>
      </w:r>
      <w:r w:rsidR="007866A0" w:rsidRPr="00A01500">
        <w:rPr>
          <w:rFonts w:asciiTheme="minorHAnsi" w:hAnsiTheme="minorHAnsi" w:cstheme="minorHAnsi"/>
          <w:b/>
          <w:bCs/>
          <w:sz w:val="22"/>
          <w:szCs w:val="22"/>
        </w:rPr>
        <w:t xml:space="preserve">dostępności </w:t>
      </w:r>
      <w:r w:rsidR="00941C51" w:rsidRPr="00A01500">
        <w:rPr>
          <w:rFonts w:asciiTheme="minorHAnsi" w:hAnsiTheme="minorHAnsi" w:cstheme="minorHAnsi"/>
          <w:b/>
          <w:bCs/>
          <w:sz w:val="22"/>
          <w:szCs w:val="22"/>
        </w:rPr>
        <w:t>Chmury Prywatnej</w:t>
      </w:r>
    </w:p>
    <w:p w14:paraId="7690223C" w14:textId="7261E6C0" w:rsidR="00E4301C" w:rsidRPr="00745B54" w:rsidRDefault="00E4301C" w:rsidP="0017289B">
      <w:pPr>
        <w:pStyle w:val="Akapitzlist"/>
        <w:numPr>
          <w:ilvl w:val="0"/>
          <w:numId w:val="21"/>
        </w:numPr>
        <w:spacing w:after="160"/>
        <w:ind w:right="0"/>
        <w:contextualSpacing/>
        <w:jc w:val="both"/>
        <w:rPr>
          <w:rFonts w:asciiTheme="minorHAnsi" w:hAnsiTheme="minorHAnsi" w:cstheme="minorHAnsi"/>
          <w:lang w:val="pl-PL"/>
        </w:rPr>
      </w:pPr>
      <w:r w:rsidRPr="00745B54">
        <w:rPr>
          <w:rFonts w:asciiTheme="minorHAnsi" w:hAnsiTheme="minorHAnsi" w:cstheme="minorHAnsi"/>
          <w:lang w:val="pl-PL"/>
        </w:rPr>
        <w:t xml:space="preserve"> W ramach rozwiązywania Problemu, Wykonawca może zaproponować Zamawiającemu Przywróceni</w:t>
      </w:r>
      <w:r w:rsidR="00630C2A" w:rsidRPr="00745B54">
        <w:rPr>
          <w:rFonts w:asciiTheme="minorHAnsi" w:hAnsiTheme="minorHAnsi" w:cstheme="minorHAnsi"/>
          <w:lang w:val="pl-PL"/>
        </w:rPr>
        <w:t>e</w:t>
      </w:r>
      <w:r w:rsidRPr="00745B54">
        <w:rPr>
          <w:rFonts w:asciiTheme="minorHAnsi" w:hAnsiTheme="minorHAnsi" w:cstheme="minorHAnsi"/>
          <w:lang w:val="pl-PL"/>
        </w:rPr>
        <w:t xml:space="preserve"> </w:t>
      </w:r>
      <w:r w:rsidR="00941C51" w:rsidRPr="00745B54">
        <w:rPr>
          <w:rFonts w:asciiTheme="minorHAnsi" w:hAnsiTheme="minorHAnsi" w:cstheme="minorHAnsi"/>
          <w:lang w:val="pl-PL"/>
        </w:rPr>
        <w:t xml:space="preserve">Oprogramowania </w:t>
      </w:r>
      <w:r w:rsidRPr="00745B54">
        <w:rPr>
          <w:rFonts w:asciiTheme="minorHAnsi" w:hAnsiTheme="minorHAnsi" w:cstheme="minorHAnsi"/>
          <w:lang w:val="pl-PL"/>
        </w:rPr>
        <w:t>poprzez wykorzystanie Obejścia.</w:t>
      </w:r>
    </w:p>
    <w:p w14:paraId="127E4652" w14:textId="30DE58D3" w:rsidR="00E4301C" w:rsidRPr="00745B54" w:rsidRDefault="00E4301C" w:rsidP="0017289B">
      <w:pPr>
        <w:pStyle w:val="Akapitzlist"/>
        <w:numPr>
          <w:ilvl w:val="0"/>
          <w:numId w:val="21"/>
        </w:numPr>
        <w:spacing w:after="160"/>
        <w:ind w:right="0"/>
        <w:contextualSpacing/>
        <w:jc w:val="both"/>
        <w:rPr>
          <w:rFonts w:asciiTheme="minorHAnsi" w:hAnsiTheme="minorHAnsi" w:cstheme="minorHAnsi"/>
          <w:lang w:val="pl-PL"/>
        </w:rPr>
      </w:pPr>
      <w:r w:rsidRPr="00745B54">
        <w:rPr>
          <w:rFonts w:asciiTheme="minorHAnsi" w:hAnsiTheme="minorHAnsi" w:cstheme="minorHAnsi"/>
          <w:lang w:val="pl-PL"/>
        </w:rPr>
        <w:t xml:space="preserve">Wykonawca informuje Zamawiającego o stanie prac mających na celu Przywrócenie </w:t>
      </w:r>
      <w:r w:rsidR="00941C51" w:rsidRPr="00745B54">
        <w:rPr>
          <w:rFonts w:asciiTheme="minorHAnsi" w:hAnsiTheme="minorHAnsi" w:cstheme="minorHAnsi"/>
          <w:lang w:val="pl-PL"/>
        </w:rPr>
        <w:t>Oprogramowania</w:t>
      </w:r>
      <w:r w:rsidRPr="00745B54">
        <w:rPr>
          <w:rFonts w:asciiTheme="minorHAnsi" w:hAnsiTheme="minorHAnsi" w:cstheme="minorHAnsi"/>
          <w:lang w:val="pl-PL"/>
        </w:rPr>
        <w:t>.</w:t>
      </w:r>
    </w:p>
    <w:p w14:paraId="115C6845" w14:textId="5D0260E8" w:rsidR="00E4301C" w:rsidRPr="00745B54" w:rsidRDefault="00E4301C" w:rsidP="0017289B">
      <w:pPr>
        <w:pStyle w:val="Akapitzlist"/>
        <w:numPr>
          <w:ilvl w:val="0"/>
          <w:numId w:val="21"/>
        </w:numPr>
        <w:spacing w:after="160"/>
        <w:ind w:right="0"/>
        <w:contextualSpacing/>
        <w:jc w:val="both"/>
        <w:rPr>
          <w:rFonts w:asciiTheme="minorHAnsi" w:hAnsiTheme="minorHAnsi" w:cstheme="minorHAnsi"/>
          <w:lang w:val="pl-PL"/>
        </w:rPr>
      </w:pPr>
      <w:r w:rsidRPr="00745B54">
        <w:rPr>
          <w:rFonts w:asciiTheme="minorHAnsi" w:hAnsiTheme="minorHAnsi" w:cstheme="minorHAnsi"/>
          <w:lang w:val="pl-PL"/>
        </w:rPr>
        <w:t xml:space="preserve">Przywrócenie </w:t>
      </w:r>
      <w:r w:rsidR="00941C51" w:rsidRPr="00745B54">
        <w:rPr>
          <w:rFonts w:asciiTheme="minorHAnsi" w:hAnsiTheme="minorHAnsi" w:cstheme="minorHAnsi"/>
          <w:lang w:val="pl-PL"/>
        </w:rPr>
        <w:t xml:space="preserve">Oprogramowania </w:t>
      </w:r>
      <w:r w:rsidRPr="00745B54">
        <w:rPr>
          <w:rFonts w:asciiTheme="minorHAnsi" w:hAnsiTheme="minorHAnsi" w:cstheme="minorHAnsi"/>
          <w:lang w:val="pl-PL"/>
        </w:rPr>
        <w:t>z wykorzystaniem Obejścia nie zwalnia Wykonawcy z obowiązku Rozwiązania Problemu, zgodnie z czasami określonymi w niniejszym Załączniku.</w:t>
      </w:r>
    </w:p>
    <w:p w14:paraId="2118E68D" w14:textId="46A5DAD0" w:rsidR="00E4301C" w:rsidRPr="00745B54" w:rsidRDefault="00E4301C" w:rsidP="0017289B">
      <w:pPr>
        <w:pStyle w:val="Akapitzlist"/>
        <w:numPr>
          <w:ilvl w:val="0"/>
          <w:numId w:val="21"/>
        </w:numPr>
        <w:spacing w:after="160"/>
        <w:ind w:right="0"/>
        <w:contextualSpacing/>
        <w:jc w:val="both"/>
        <w:rPr>
          <w:rFonts w:asciiTheme="minorHAnsi" w:hAnsiTheme="minorHAnsi" w:cstheme="minorHAnsi"/>
          <w:lang w:val="pl-PL"/>
        </w:rPr>
      </w:pPr>
      <w:r w:rsidRPr="00745B54">
        <w:rPr>
          <w:rFonts w:asciiTheme="minorHAnsi" w:hAnsiTheme="minorHAnsi" w:cstheme="minorHAnsi"/>
          <w:lang w:val="pl-PL"/>
        </w:rPr>
        <w:t xml:space="preserve">W przypadku wystąpienia Problemu z </w:t>
      </w:r>
      <w:r w:rsidR="00941C51" w:rsidRPr="00745B54">
        <w:rPr>
          <w:rFonts w:asciiTheme="minorHAnsi" w:hAnsiTheme="minorHAnsi" w:cstheme="minorHAnsi"/>
          <w:lang w:val="pl-PL"/>
        </w:rPr>
        <w:t>Chmurą Prywatną</w:t>
      </w:r>
      <w:r w:rsidRPr="00745B54">
        <w:rPr>
          <w:rFonts w:asciiTheme="minorHAnsi" w:hAnsiTheme="minorHAnsi" w:cstheme="minorHAnsi"/>
          <w:lang w:val="pl-PL"/>
        </w:rPr>
        <w:t>, Wykonawca będzie współpracował z producentem Oprogramowania w celu Rozwiązania Problemu.</w:t>
      </w:r>
    </w:p>
    <w:p w14:paraId="53516DA3" w14:textId="63C8451D" w:rsidR="00E4301C" w:rsidRPr="00A01500" w:rsidRDefault="00E4301C" w:rsidP="0017289B">
      <w:pPr>
        <w:pStyle w:val="Akapitzlist"/>
        <w:numPr>
          <w:ilvl w:val="0"/>
          <w:numId w:val="21"/>
        </w:numPr>
        <w:spacing w:after="160"/>
        <w:ind w:right="0"/>
        <w:contextualSpacing/>
        <w:jc w:val="both"/>
        <w:rPr>
          <w:rFonts w:asciiTheme="minorHAnsi" w:hAnsiTheme="minorHAnsi" w:cstheme="minorBidi"/>
          <w:lang w:val="pl-PL"/>
        </w:rPr>
      </w:pPr>
      <w:r w:rsidRPr="00A01500">
        <w:rPr>
          <w:rFonts w:asciiTheme="minorHAnsi" w:hAnsiTheme="minorHAnsi" w:cstheme="minorBidi"/>
          <w:lang w:val="pl-PL"/>
        </w:rPr>
        <w:t xml:space="preserve">Dla Problemów z Oprogramowaniem, Wykonawca w ramach Przywrócenia </w:t>
      </w:r>
      <w:r w:rsidR="00941C51" w:rsidRPr="00745B54">
        <w:rPr>
          <w:rFonts w:asciiTheme="minorHAnsi" w:hAnsiTheme="minorHAnsi" w:cstheme="minorHAnsi"/>
          <w:lang w:val="pl-PL"/>
        </w:rPr>
        <w:t xml:space="preserve">Oprogramowania </w:t>
      </w:r>
      <w:r w:rsidRPr="00A01500">
        <w:rPr>
          <w:rFonts w:asciiTheme="minorHAnsi" w:hAnsiTheme="minorHAnsi" w:cstheme="minorBidi"/>
          <w:lang w:val="pl-PL"/>
        </w:rPr>
        <w:t xml:space="preserve">wraz z Zamawiającym instaluje </w:t>
      </w:r>
      <w:proofErr w:type="spellStart"/>
      <w:r w:rsidRPr="00A01500">
        <w:rPr>
          <w:rFonts w:asciiTheme="minorHAnsi" w:hAnsiTheme="minorHAnsi" w:cstheme="minorBidi"/>
          <w:lang w:val="pl-PL"/>
        </w:rPr>
        <w:t>patch</w:t>
      </w:r>
      <w:proofErr w:type="spellEnd"/>
      <w:r w:rsidRPr="00A01500">
        <w:rPr>
          <w:rFonts w:asciiTheme="minorHAnsi" w:hAnsiTheme="minorHAnsi" w:cstheme="minorBidi"/>
          <w:lang w:val="pl-PL"/>
        </w:rPr>
        <w:t>, zgodnie z czasami podanymi w niniejszym Załączniku.</w:t>
      </w:r>
    </w:p>
    <w:p w14:paraId="75E7EBD1" w14:textId="645F73A0" w:rsidR="00E4301C" w:rsidRPr="00745B54" w:rsidRDefault="00E4301C" w:rsidP="0017289B">
      <w:pPr>
        <w:pStyle w:val="Akapitzlist"/>
        <w:numPr>
          <w:ilvl w:val="0"/>
          <w:numId w:val="21"/>
        </w:numPr>
        <w:spacing w:after="160"/>
        <w:ind w:right="0"/>
        <w:contextualSpacing/>
        <w:jc w:val="both"/>
        <w:rPr>
          <w:rFonts w:asciiTheme="minorHAnsi" w:hAnsiTheme="minorHAnsi" w:cstheme="minorHAnsi"/>
          <w:lang w:val="pl-PL"/>
        </w:rPr>
      </w:pPr>
      <w:r w:rsidRPr="00745B54">
        <w:rPr>
          <w:rFonts w:asciiTheme="minorHAnsi" w:hAnsiTheme="minorHAnsi" w:cstheme="minorHAnsi"/>
          <w:lang w:val="pl-PL"/>
        </w:rPr>
        <w:t xml:space="preserve">Przywrócenie </w:t>
      </w:r>
      <w:r w:rsidR="00941C51" w:rsidRPr="00745B54">
        <w:rPr>
          <w:rFonts w:asciiTheme="minorHAnsi" w:hAnsiTheme="minorHAnsi" w:cstheme="minorHAnsi"/>
          <w:lang w:val="pl-PL"/>
        </w:rPr>
        <w:t xml:space="preserve">Oprogramowania </w:t>
      </w:r>
      <w:r w:rsidRPr="00745B54">
        <w:rPr>
          <w:rFonts w:asciiTheme="minorHAnsi" w:hAnsiTheme="minorHAnsi" w:cstheme="minorHAnsi"/>
          <w:lang w:val="pl-PL"/>
        </w:rPr>
        <w:t xml:space="preserve">zostaje uznane za skuteczne w przypadku, gdy Wykonawca zgłosi Zamawiającemu fakt Przywrócenia </w:t>
      </w:r>
      <w:r w:rsidR="00941C51" w:rsidRPr="00745B54">
        <w:rPr>
          <w:rFonts w:asciiTheme="minorHAnsi" w:hAnsiTheme="minorHAnsi" w:cstheme="minorHAnsi"/>
          <w:lang w:val="pl-PL"/>
        </w:rPr>
        <w:t xml:space="preserve">Chmury Prywatnej, </w:t>
      </w:r>
      <w:r w:rsidRPr="00745B54">
        <w:rPr>
          <w:rFonts w:asciiTheme="minorHAnsi" w:hAnsiTheme="minorHAnsi" w:cstheme="minorHAnsi"/>
          <w:lang w:val="pl-PL"/>
        </w:rPr>
        <w:t xml:space="preserve">a Zamawiający ten fakt potwierdzi. Zamawiający zostanie poinformowany o fakcie Przywrócenia </w:t>
      </w:r>
      <w:r w:rsidR="00941C51" w:rsidRPr="00745B54">
        <w:rPr>
          <w:rFonts w:asciiTheme="minorHAnsi" w:hAnsiTheme="minorHAnsi" w:cstheme="minorHAnsi"/>
          <w:lang w:val="pl-PL"/>
        </w:rPr>
        <w:t>Chmury Prywatnej</w:t>
      </w:r>
      <w:r w:rsidRPr="00745B54">
        <w:rPr>
          <w:rFonts w:asciiTheme="minorHAnsi" w:hAnsiTheme="minorHAnsi" w:cstheme="minorHAnsi"/>
          <w:lang w:val="pl-PL"/>
        </w:rPr>
        <w:t xml:space="preserve"> za pomocą jednego ze środków komunikacji opisanych w punkcie </w:t>
      </w:r>
      <w:r w:rsidR="00753468" w:rsidRPr="00745B54">
        <w:rPr>
          <w:rFonts w:asciiTheme="minorHAnsi" w:hAnsiTheme="minorHAnsi" w:cstheme="minorHAnsi"/>
          <w:lang w:val="pl-PL"/>
        </w:rPr>
        <w:t>8</w:t>
      </w:r>
      <w:r w:rsidR="007C065C" w:rsidRPr="00745B54">
        <w:rPr>
          <w:rFonts w:asciiTheme="minorHAnsi" w:hAnsiTheme="minorHAnsi" w:cstheme="minorHAnsi"/>
          <w:lang w:val="pl-PL"/>
        </w:rPr>
        <w:t>.</w:t>
      </w:r>
      <w:r w:rsidRPr="00745B54">
        <w:rPr>
          <w:rFonts w:asciiTheme="minorHAnsi" w:hAnsiTheme="minorHAnsi" w:cstheme="minorHAnsi"/>
          <w:lang w:val="pl-PL"/>
        </w:rPr>
        <w:t>2.</w:t>
      </w:r>
    </w:p>
    <w:p w14:paraId="5D4E9674" w14:textId="57DBB99F" w:rsidR="00E4301C" w:rsidRPr="00A01500" w:rsidRDefault="00F34F05" w:rsidP="00EC58C5">
      <w:pPr>
        <w:spacing w:line="276" w:lineRule="auto"/>
        <w:jc w:val="both"/>
        <w:rPr>
          <w:rFonts w:asciiTheme="minorHAnsi" w:hAnsiTheme="minorHAnsi" w:cstheme="minorHAnsi"/>
          <w:b/>
          <w:bCs/>
          <w:sz w:val="22"/>
          <w:szCs w:val="22"/>
        </w:rPr>
      </w:pPr>
      <w:r w:rsidRPr="00A01500">
        <w:rPr>
          <w:rFonts w:asciiTheme="minorHAnsi" w:hAnsiTheme="minorHAnsi" w:cstheme="minorHAnsi"/>
          <w:b/>
          <w:bCs/>
          <w:sz w:val="22"/>
          <w:szCs w:val="22"/>
        </w:rPr>
        <w:t>10.2.1</w:t>
      </w:r>
      <w:r w:rsidR="00E4301C" w:rsidRPr="00A01500">
        <w:rPr>
          <w:rFonts w:asciiTheme="minorHAnsi" w:hAnsiTheme="minorHAnsi" w:cstheme="minorHAnsi"/>
          <w:b/>
          <w:bCs/>
          <w:sz w:val="22"/>
          <w:szCs w:val="22"/>
        </w:rPr>
        <w:t xml:space="preserve">.9    Czas Przywrócenia </w:t>
      </w:r>
      <w:r w:rsidR="00630C2A" w:rsidRPr="00A01500">
        <w:rPr>
          <w:rFonts w:asciiTheme="minorHAnsi" w:hAnsiTheme="minorHAnsi" w:cstheme="minorHAnsi"/>
          <w:b/>
          <w:bCs/>
          <w:sz w:val="22"/>
          <w:szCs w:val="22"/>
        </w:rPr>
        <w:t>Urządzenia</w:t>
      </w:r>
    </w:p>
    <w:p w14:paraId="2AEEBEC7" w14:textId="2309DE57" w:rsidR="00E4301C" w:rsidRPr="00745B54" w:rsidRDefault="00E4301C" w:rsidP="0017289B">
      <w:pPr>
        <w:pStyle w:val="Akapitzlist"/>
        <w:numPr>
          <w:ilvl w:val="0"/>
          <w:numId w:val="13"/>
        </w:numPr>
        <w:spacing w:after="160"/>
        <w:ind w:right="0"/>
        <w:contextualSpacing/>
        <w:jc w:val="both"/>
        <w:rPr>
          <w:rFonts w:asciiTheme="minorHAnsi" w:hAnsiTheme="minorHAnsi" w:cstheme="minorHAnsi"/>
          <w:lang w:val="pl-PL"/>
        </w:rPr>
      </w:pPr>
      <w:r w:rsidRPr="00745B54">
        <w:rPr>
          <w:rFonts w:asciiTheme="minorHAnsi" w:hAnsiTheme="minorHAnsi" w:cstheme="minorHAnsi"/>
          <w:lang w:val="pl-PL"/>
        </w:rPr>
        <w:t xml:space="preserve">Czas Przywrócenia </w:t>
      </w:r>
      <w:r w:rsidR="00941C51" w:rsidRPr="00745B54">
        <w:rPr>
          <w:rFonts w:asciiTheme="minorHAnsi" w:hAnsiTheme="minorHAnsi" w:cstheme="minorHAnsi"/>
          <w:lang w:val="pl-PL"/>
        </w:rPr>
        <w:t>Chmury Prywatnej</w:t>
      </w:r>
      <w:r w:rsidR="00941C51" w:rsidRPr="00745B54" w:rsidDel="00941C51">
        <w:rPr>
          <w:rFonts w:asciiTheme="minorHAnsi" w:hAnsiTheme="minorHAnsi" w:cstheme="minorHAnsi"/>
          <w:lang w:val="pl-PL"/>
        </w:rPr>
        <w:t xml:space="preserve"> </w:t>
      </w:r>
      <w:r w:rsidRPr="00745B54">
        <w:rPr>
          <w:rFonts w:asciiTheme="minorHAnsi" w:hAnsiTheme="minorHAnsi" w:cstheme="minorHAnsi"/>
          <w:lang w:val="pl-PL"/>
        </w:rPr>
        <w:t>mierzony jest oddzielnie dla każdego Zgłoszenia Problemu. </w:t>
      </w:r>
    </w:p>
    <w:p w14:paraId="24199B95" w14:textId="34DD5A20" w:rsidR="00E4301C" w:rsidRPr="00745B54" w:rsidRDefault="00E4301C" w:rsidP="0017289B">
      <w:pPr>
        <w:pStyle w:val="Akapitzlist"/>
        <w:numPr>
          <w:ilvl w:val="0"/>
          <w:numId w:val="13"/>
        </w:numPr>
        <w:spacing w:after="160"/>
        <w:ind w:right="0"/>
        <w:contextualSpacing/>
        <w:jc w:val="both"/>
        <w:rPr>
          <w:rFonts w:asciiTheme="minorHAnsi" w:hAnsiTheme="minorHAnsi" w:cstheme="minorHAnsi"/>
          <w:lang w:val="pl-PL"/>
        </w:rPr>
      </w:pPr>
      <w:r w:rsidRPr="00745B54">
        <w:rPr>
          <w:rFonts w:asciiTheme="minorHAnsi" w:hAnsiTheme="minorHAnsi" w:cstheme="minorHAnsi"/>
          <w:lang w:val="pl-PL"/>
        </w:rPr>
        <w:t xml:space="preserve">Czas Przywrócenia </w:t>
      </w:r>
      <w:r w:rsidR="00941C51" w:rsidRPr="00745B54">
        <w:rPr>
          <w:rFonts w:asciiTheme="minorHAnsi" w:hAnsiTheme="minorHAnsi" w:cstheme="minorHAnsi"/>
          <w:lang w:val="pl-PL"/>
        </w:rPr>
        <w:t>Chmury Prywatnej</w:t>
      </w:r>
      <w:r w:rsidR="00941C51" w:rsidRPr="00745B54" w:rsidDel="00941C51">
        <w:rPr>
          <w:rFonts w:asciiTheme="minorHAnsi" w:hAnsiTheme="minorHAnsi" w:cstheme="minorHAnsi"/>
          <w:lang w:val="pl-PL"/>
        </w:rPr>
        <w:t xml:space="preserve"> </w:t>
      </w:r>
      <w:r w:rsidRPr="00745B54">
        <w:rPr>
          <w:rFonts w:asciiTheme="minorHAnsi" w:hAnsiTheme="minorHAnsi" w:cstheme="minorHAnsi"/>
          <w:lang w:val="pl-PL"/>
        </w:rPr>
        <w:t xml:space="preserve">liczony jest od momentu Zgłoszenia Problemu do momentu poinformowania Zamawiającego przez Wykonawcę o Przywróceniu </w:t>
      </w:r>
      <w:r w:rsidR="00941C51" w:rsidRPr="00745B54">
        <w:rPr>
          <w:rFonts w:asciiTheme="minorHAnsi" w:hAnsiTheme="minorHAnsi" w:cstheme="minorHAnsi"/>
          <w:lang w:val="pl-PL"/>
        </w:rPr>
        <w:t>Oprogramowania</w:t>
      </w:r>
      <w:r w:rsidRPr="00745B54">
        <w:rPr>
          <w:rFonts w:asciiTheme="minorHAnsi" w:hAnsiTheme="minorHAnsi" w:cstheme="minorHAnsi"/>
          <w:lang w:val="pl-PL"/>
        </w:rPr>
        <w:t>.</w:t>
      </w:r>
    </w:p>
    <w:p w14:paraId="05725AF4" w14:textId="7D6CA57F" w:rsidR="00E4301C" w:rsidRPr="00745B54" w:rsidRDefault="00E4301C" w:rsidP="0017289B">
      <w:pPr>
        <w:pStyle w:val="Akapitzlist"/>
        <w:numPr>
          <w:ilvl w:val="0"/>
          <w:numId w:val="13"/>
        </w:numPr>
        <w:spacing w:after="160"/>
        <w:ind w:right="0"/>
        <w:contextualSpacing/>
        <w:jc w:val="both"/>
        <w:rPr>
          <w:rFonts w:asciiTheme="minorHAnsi" w:hAnsiTheme="minorHAnsi" w:cstheme="minorHAnsi"/>
          <w:lang w:val="pl-PL"/>
        </w:rPr>
      </w:pPr>
      <w:r w:rsidRPr="00745B54">
        <w:rPr>
          <w:rFonts w:asciiTheme="minorHAnsi" w:hAnsiTheme="minorHAnsi" w:cstheme="minorHAnsi"/>
          <w:lang w:val="pl-PL"/>
        </w:rPr>
        <w:t xml:space="preserve">Czas potwierdzenia przez Zamawiającego do Wykonawcy Przywrócenia </w:t>
      </w:r>
      <w:r w:rsidR="00941C51" w:rsidRPr="00745B54">
        <w:rPr>
          <w:rFonts w:asciiTheme="minorHAnsi" w:hAnsiTheme="minorHAnsi" w:cstheme="minorHAnsi"/>
          <w:lang w:val="pl-PL"/>
        </w:rPr>
        <w:t xml:space="preserve">Chmury </w:t>
      </w:r>
      <w:r w:rsidR="00745B54" w:rsidRPr="00745B54">
        <w:rPr>
          <w:rFonts w:asciiTheme="minorHAnsi" w:hAnsiTheme="minorHAnsi" w:cstheme="minorHAnsi"/>
          <w:lang w:val="pl-PL"/>
        </w:rPr>
        <w:t>Prywatnej</w:t>
      </w:r>
      <w:r w:rsidR="00745B54" w:rsidRPr="00745B54" w:rsidDel="00941C51">
        <w:rPr>
          <w:rFonts w:asciiTheme="minorHAnsi" w:hAnsiTheme="minorHAnsi" w:cstheme="minorHAnsi"/>
          <w:lang w:val="pl-PL"/>
        </w:rPr>
        <w:t>,</w:t>
      </w:r>
      <w:r w:rsidRPr="00745B54">
        <w:rPr>
          <w:rFonts w:asciiTheme="minorHAnsi" w:hAnsiTheme="minorHAnsi" w:cstheme="minorHAnsi"/>
          <w:lang w:val="pl-PL"/>
        </w:rPr>
        <w:t xml:space="preserve"> nie liczy się do Czasu Przywrócenia </w:t>
      </w:r>
      <w:r w:rsidR="00941C51" w:rsidRPr="00745B54">
        <w:rPr>
          <w:rFonts w:asciiTheme="minorHAnsi" w:hAnsiTheme="minorHAnsi" w:cstheme="minorHAnsi"/>
          <w:lang w:val="pl-PL"/>
        </w:rPr>
        <w:t>Chmury Prywatnej</w:t>
      </w:r>
      <w:r w:rsidR="00941C51" w:rsidRPr="00745B54" w:rsidDel="00941C51">
        <w:rPr>
          <w:rFonts w:asciiTheme="minorHAnsi" w:hAnsiTheme="minorHAnsi" w:cstheme="minorHAnsi"/>
          <w:lang w:val="pl-PL"/>
        </w:rPr>
        <w:t xml:space="preserve"> </w:t>
      </w:r>
      <w:r w:rsidRPr="00745B54">
        <w:rPr>
          <w:rFonts w:asciiTheme="minorHAnsi" w:hAnsiTheme="minorHAnsi" w:cstheme="minorHAnsi"/>
          <w:lang w:val="pl-PL"/>
        </w:rPr>
        <w:t>– na ten czas Wykonawca zawiesza Zgłoszenie Problemu.</w:t>
      </w:r>
    </w:p>
    <w:p w14:paraId="0F18027C" w14:textId="18F8E0DA" w:rsidR="00E4301C" w:rsidRPr="00745B54" w:rsidRDefault="00E4301C" w:rsidP="0017289B">
      <w:pPr>
        <w:pStyle w:val="Akapitzlist"/>
        <w:numPr>
          <w:ilvl w:val="0"/>
          <w:numId w:val="13"/>
        </w:numPr>
        <w:spacing w:after="160"/>
        <w:ind w:right="0"/>
        <w:contextualSpacing/>
        <w:jc w:val="both"/>
        <w:rPr>
          <w:rFonts w:asciiTheme="minorHAnsi" w:hAnsiTheme="minorHAnsi" w:cstheme="minorHAnsi"/>
          <w:lang w:val="pl-PL"/>
        </w:rPr>
      </w:pPr>
      <w:r w:rsidRPr="00745B54">
        <w:rPr>
          <w:rFonts w:asciiTheme="minorHAnsi" w:hAnsiTheme="minorHAnsi" w:cstheme="minorHAnsi"/>
          <w:lang w:val="pl-PL"/>
        </w:rPr>
        <w:t xml:space="preserve">W przypadku skierowania przez Zamawiającego do Wykonawcy informacji o braku Przywrócenia </w:t>
      </w:r>
      <w:r w:rsidR="00941C51" w:rsidRPr="00745B54">
        <w:rPr>
          <w:rFonts w:asciiTheme="minorHAnsi" w:hAnsiTheme="minorHAnsi" w:cstheme="minorHAnsi"/>
          <w:lang w:val="pl-PL"/>
        </w:rPr>
        <w:t>Chmury Prywatnej</w:t>
      </w:r>
      <w:r w:rsidR="00941C51" w:rsidRPr="00745B54" w:rsidDel="00941C51">
        <w:rPr>
          <w:rFonts w:asciiTheme="minorHAnsi" w:hAnsiTheme="minorHAnsi" w:cstheme="minorHAnsi"/>
          <w:lang w:val="pl-PL"/>
        </w:rPr>
        <w:t xml:space="preserve"> </w:t>
      </w:r>
      <w:r w:rsidRPr="00745B54">
        <w:rPr>
          <w:rFonts w:asciiTheme="minorHAnsi" w:hAnsiTheme="minorHAnsi" w:cstheme="minorHAnsi"/>
          <w:lang w:val="pl-PL"/>
        </w:rPr>
        <w:t xml:space="preserve">tj. dalszego występowania Problemu, Wykonawca odwiesza Zgłoszenie Problemu i Czas Przywrócenia </w:t>
      </w:r>
      <w:r w:rsidR="00941C51" w:rsidRPr="00745B54">
        <w:rPr>
          <w:rFonts w:asciiTheme="minorHAnsi" w:hAnsiTheme="minorHAnsi" w:cstheme="minorHAnsi"/>
          <w:lang w:val="pl-PL"/>
        </w:rPr>
        <w:t>Chmury Prywatnej</w:t>
      </w:r>
      <w:r w:rsidR="00941C51" w:rsidRPr="00745B54" w:rsidDel="00941C51">
        <w:rPr>
          <w:rFonts w:asciiTheme="minorHAnsi" w:hAnsiTheme="minorHAnsi" w:cstheme="minorHAnsi"/>
          <w:lang w:val="pl-PL"/>
        </w:rPr>
        <w:t xml:space="preserve"> </w:t>
      </w:r>
      <w:r w:rsidRPr="00745B54">
        <w:rPr>
          <w:rFonts w:asciiTheme="minorHAnsi" w:hAnsiTheme="minorHAnsi" w:cstheme="minorHAnsi"/>
          <w:lang w:val="pl-PL"/>
        </w:rPr>
        <w:t>jest kontynuowany. </w:t>
      </w:r>
    </w:p>
    <w:p w14:paraId="2723F93C" w14:textId="2A990995" w:rsidR="00E4301C" w:rsidRPr="00745B54" w:rsidRDefault="00E4301C" w:rsidP="0017289B">
      <w:pPr>
        <w:pStyle w:val="Akapitzlist"/>
        <w:numPr>
          <w:ilvl w:val="0"/>
          <w:numId w:val="13"/>
        </w:numPr>
        <w:spacing w:after="160"/>
        <w:ind w:right="0"/>
        <w:contextualSpacing/>
        <w:jc w:val="both"/>
        <w:rPr>
          <w:rFonts w:asciiTheme="minorHAnsi" w:hAnsiTheme="minorHAnsi" w:cstheme="minorHAnsi"/>
          <w:lang w:val="pl-PL"/>
        </w:rPr>
      </w:pPr>
      <w:r w:rsidRPr="00745B54">
        <w:rPr>
          <w:rFonts w:asciiTheme="minorHAnsi" w:hAnsiTheme="minorHAnsi" w:cstheme="minorHAnsi"/>
          <w:lang w:val="pl-PL"/>
        </w:rPr>
        <w:t xml:space="preserve">W przypadku, gdy w celu Przywrócenia </w:t>
      </w:r>
      <w:r w:rsidR="00941C51" w:rsidRPr="00745B54">
        <w:rPr>
          <w:rFonts w:asciiTheme="minorHAnsi" w:hAnsiTheme="minorHAnsi" w:cstheme="minorHAnsi"/>
          <w:lang w:val="pl-PL"/>
        </w:rPr>
        <w:t>Chmury Prywatnej</w:t>
      </w:r>
      <w:r w:rsidR="00941C51" w:rsidRPr="00745B54" w:rsidDel="00941C51">
        <w:rPr>
          <w:rFonts w:asciiTheme="minorHAnsi" w:hAnsiTheme="minorHAnsi" w:cstheme="minorHAnsi"/>
          <w:lang w:val="pl-PL"/>
        </w:rPr>
        <w:t xml:space="preserve"> </w:t>
      </w:r>
      <w:r w:rsidRPr="00745B54">
        <w:rPr>
          <w:rFonts w:asciiTheme="minorHAnsi" w:hAnsiTheme="minorHAnsi" w:cstheme="minorHAnsi"/>
          <w:lang w:val="pl-PL"/>
        </w:rPr>
        <w:t xml:space="preserve">występuje konieczność </w:t>
      </w:r>
      <w:r w:rsidR="00475CA0" w:rsidRPr="00745B54">
        <w:rPr>
          <w:rFonts w:asciiTheme="minorHAnsi" w:hAnsiTheme="minorHAnsi" w:cstheme="minorHAnsi"/>
          <w:lang w:val="pl-PL"/>
        </w:rPr>
        <w:t xml:space="preserve">instalacji </w:t>
      </w:r>
      <w:r w:rsidRPr="00745B54">
        <w:rPr>
          <w:rFonts w:asciiTheme="minorHAnsi" w:hAnsiTheme="minorHAnsi" w:cstheme="minorHAnsi"/>
          <w:lang w:val="pl-PL"/>
        </w:rPr>
        <w:t xml:space="preserve">lub naprawy </w:t>
      </w:r>
      <w:r w:rsidR="00475CA0" w:rsidRPr="00745B54">
        <w:rPr>
          <w:rFonts w:asciiTheme="minorHAnsi" w:hAnsiTheme="minorHAnsi" w:cstheme="minorHAnsi"/>
          <w:lang w:val="pl-PL"/>
        </w:rPr>
        <w:t>Oprogramowania</w:t>
      </w:r>
      <w:r w:rsidRPr="00745B54">
        <w:rPr>
          <w:rFonts w:asciiTheme="minorHAnsi" w:hAnsiTheme="minorHAnsi" w:cstheme="minorHAnsi"/>
          <w:lang w:val="pl-PL"/>
        </w:rPr>
        <w:t xml:space="preserve">, na czas </w:t>
      </w:r>
      <w:r w:rsidR="00475CA0" w:rsidRPr="00745B54">
        <w:rPr>
          <w:rFonts w:asciiTheme="minorHAnsi" w:hAnsiTheme="minorHAnsi" w:cstheme="minorHAnsi"/>
          <w:lang w:val="pl-PL"/>
        </w:rPr>
        <w:t xml:space="preserve">instalacji </w:t>
      </w:r>
      <w:r w:rsidRPr="00745B54">
        <w:rPr>
          <w:rFonts w:asciiTheme="minorHAnsi" w:hAnsiTheme="minorHAnsi" w:cstheme="minorHAnsi"/>
          <w:lang w:val="pl-PL"/>
        </w:rPr>
        <w:t xml:space="preserve">lub naprawy </w:t>
      </w:r>
      <w:r w:rsidR="00475CA0" w:rsidRPr="00745B54">
        <w:rPr>
          <w:rFonts w:asciiTheme="minorHAnsi" w:hAnsiTheme="minorHAnsi" w:cstheme="minorHAnsi"/>
          <w:lang w:val="pl-PL"/>
        </w:rPr>
        <w:t>Oprogramowania wymagane jest zastosowanie rozwiązania zastępczego</w:t>
      </w:r>
      <w:r w:rsidRPr="00745B54">
        <w:rPr>
          <w:rFonts w:asciiTheme="minorHAnsi" w:hAnsiTheme="minorHAnsi" w:cstheme="minorHAnsi"/>
          <w:lang w:val="pl-PL"/>
        </w:rPr>
        <w:t>,</w:t>
      </w:r>
      <w:r w:rsidR="00475CA0" w:rsidRPr="00745B54">
        <w:rPr>
          <w:rFonts w:asciiTheme="minorHAnsi" w:hAnsiTheme="minorHAnsi" w:cstheme="minorHAnsi"/>
          <w:lang w:val="pl-PL"/>
        </w:rPr>
        <w:t xml:space="preserve"> </w:t>
      </w:r>
      <w:r w:rsidRPr="00745B54">
        <w:rPr>
          <w:rFonts w:asciiTheme="minorHAnsi" w:hAnsiTheme="minorHAnsi" w:cstheme="minorHAnsi"/>
          <w:lang w:val="pl-PL"/>
        </w:rPr>
        <w:t xml:space="preserve">W przypadku braku takiego </w:t>
      </w:r>
      <w:r w:rsidR="00475CA0" w:rsidRPr="00745B54">
        <w:rPr>
          <w:rFonts w:asciiTheme="minorHAnsi" w:hAnsiTheme="minorHAnsi" w:cstheme="minorHAnsi"/>
          <w:lang w:val="pl-PL"/>
        </w:rPr>
        <w:t>rozwiązania</w:t>
      </w:r>
      <w:r w:rsidRPr="00745B54">
        <w:rPr>
          <w:rFonts w:asciiTheme="minorHAnsi" w:hAnsiTheme="minorHAnsi" w:cstheme="minorHAnsi"/>
          <w:lang w:val="pl-PL"/>
        </w:rPr>
        <w:t xml:space="preserve">, Czas </w:t>
      </w:r>
      <w:r w:rsidRPr="00745B54">
        <w:rPr>
          <w:rFonts w:asciiTheme="minorHAnsi" w:hAnsiTheme="minorHAnsi" w:cstheme="minorHAnsi"/>
          <w:lang w:val="pl-PL"/>
        </w:rPr>
        <w:lastRenderedPageBreak/>
        <w:t xml:space="preserve">Przywrócenia </w:t>
      </w:r>
      <w:r w:rsidR="00475CA0" w:rsidRPr="00745B54">
        <w:rPr>
          <w:rFonts w:asciiTheme="minorHAnsi" w:hAnsiTheme="minorHAnsi" w:cstheme="minorHAnsi"/>
          <w:lang w:val="pl-PL"/>
        </w:rPr>
        <w:t>Chmury Prywatnej</w:t>
      </w:r>
      <w:r w:rsidR="00475CA0" w:rsidRPr="00745B54" w:rsidDel="00475CA0">
        <w:rPr>
          <w:rFonts w:asciiTheme="minorHAnsi" w:hAnsiTheme="minorHAnsi" w:cstheme="minorHAnsi"/>
          <w:lang w:val="pl-PL"/>
        </w:rPr>
        <w:t xml:space="preserve"> </w:t>
      </w:r>
      <w:r w:rsidRPr="00745B54">
        <w:rPr>
          <w:rFonts w:asciiTheme="minorHAnsi" w:hAnsiTheme="minorHAnsi" w:cstheme="minorHAnsi"/>
          <w:lang w:val="pl-PL"/>
        </w:rPr>
        <w:t xml:space="preserve">odpowiednio wydłuża się o czas oczekiwania na dostęp do </w:t>
      </w:r>
      <w:r w:rsidR="00475CA0" w:rsidRPr="00745B54">
        <w:rPr>
          <w:rFonts w:asciiTheme="minorHAnsi" w:hAnsiTheme="minorHAnsi" w:cstheme="minorHAnsi"/>
          <w:lang w:val="pl-PL"/>
        </w:rPr>
        <w:t>Oprogramowania</w:t>
      </w:r>
      <w:r w:rsidRPr="00745B54">
        <w:rPr>
          <w:rFonts w:asciiTheme="minorHAnsi" w:hAnsiTheme="minorHAnsi" w:cstheme="minorHAnsi"/>
          <w:lang w:val="pl-PL"/>
        </w:rPr>
        <w:t>.</w:t>
      </w:r>
    </w:p>
    <w:p w14:paraId="2A1D3064" w14:textId="4C114FE7" w:rsidR="00E4301C" w:rsidRPr="00745B54" w:rsidRDefault="00E4301C" w:rsidP="0017289B">
      <w:pPr>
        <w:pStyle w:val="Akapitzlist"/>
        <w:numPr>
          <w:ilvl w:val="0"/>
          <w:numId w:val="13"/>
        </w:numPr>
        <w:spacing w:after="160"/>
        <w:ind w:right="0"/>
        <w:contextualSpacing/>
        <w:jc w:val="both"/>
        <w:rPr>
          <w:rFonts w:asciiTheme="minorHAnsi" w:hAnsiTheme="minorHAnsi" w:cstheme="minorHAnsi"/>
          <w:lang w:val="pl-PL"/>
        </w:rPr>
      </w:pPr>
      <w:r w:rsidRPr="00745B54">
        <w:rPr>
          <w:rFonts w:asciiTheme="minorHAnsi" w:hAnsiTheme="minorHAnsi" w:cstheme="minorHAnsi"/>
          <w:lang w:val="pl-PL"/>
        </w:rPr>
        <w:t xml:space="preserve">Zgłoszenie Problemu po Przywróceniu </w:t>
      </w:r>
      <w:r w:rsidR="00475CA0" w:rsidRPr="00745B54">
        <w:rPr>
          <w:rFonts w:asciiTheme="minorHAnsi" w:hAnsiTheme="minorHAnsi" w:cstheme="minorHAnsi"/>
          <w:lang w:val="pl-PL"/>
        </w:rPr>
        <w:t>Chmury Prywatnej</w:t>
      </w:r>
      <w:r w:rsidR="00475CA0" w:rsidRPr="00745B54" w:rsidDel="00475CA0">
        <w:rPr>
          <w:rFonts w:asciiTheme="minorHAnsi" w:hAnsiTheme="minorHAnsi" w:cstheme="minorHAnsi"/>
          <w:lang w:val="pl-PL"/>
        </w:rPr>
        <w:t xml:space="preserve"> </w:t>
      </w:r>
      <w:r w:rsidRPr="00745B54">
        <w:rPr>
          <w:rFonts w:asciiTheme="minorHAnsi" w:hAnsiTheme="minorHAnsi" w:cstheme="minorHAnsi"/>
          <w:lang w:val="pl-PL"/>
        </w:rPr>
        <w:t>zostaje ustawione w odpowiedni stan ze stosowną adnotacją, do momentu ostatecznego Rozwiązania Problemu, zgodnie z czasami określonymi w niniejszym załączniku.</w:t>
      </w:r>
    </w:p>
    <w:p w14:paraId="3CD62BA5" w14:textId="1C45EF94" w:rsidR="00E4301C" w:rsidRPr="00A01500" w:rsidRDefault="00F34F05" w:rsidP="00EC58C5">
      <w:pPr>
        <w:spacing w:line="276" w:lineRule="auto"/>
        <w:jc w:val="both"/>
        <w:rPr>
          <w:rFonts w:asciiTheme="minorHAnsi" w:hAnsiTheme="minorHAnsi" w:cstheme="minorHAnsi"/>
          <w:b/>
          <w:bCs/>
          <w:sz w:val="22"/>
          <w:szCs w:val="22"/>
        </w:rPr>
      </w:pPr>
      <w:r w:rsidRPr="00A01500">
        <w:rPr>
          <w:rFonts w:asciiTheme="minorHAnsi" w:hAnsiTheme="minorHAnsi" w:cstheme="minorHAnsi"/>
          <w:b/>
          <w:bCs/>
          <w:sz w:val="22"/>
          <w:szCs w:val="22"/>
        </w:rPr>
        <w:t>10.2.1</w:t>
      </w:r>
      <w:r w:rsidR="00E4301C" w:rsidRPr="00A01500">
        <w:rPr>
          <w:rFonts w:asciiTheme="minorHAnsi" w:hAnsiTheme="minorHAnsi" w:cstheme="minorHAnsi"/>
          <w:b/>
          <w:bCs/>
          <w:sz w:val="22"/>
          <w:szCs w:val="22"/>
        </w:rPr>
        <w:t>.10 Rozwiązanie i zamknięcie Zgłoszenia Problemu</w:t>
      </w:r>
    </w:p>
    <w:p w14:paraId="7F551F12" w14:textId="77777777" w:rsidR="00E4301C" w:rsidRPr="00745B54" w:rsidRDefault="00E4301C" w:rsidP="0017289B">
      <w:pPr>
        <w:pStyle w:val="Akapitzlist"/>
        <w:numPr>
          <w:ilvl w:val="0"/>
          <w:numId w:val="22"/>
        </w:numPr>
        <w:spacing w:after="160"/>
        <w:ind w:right="0"/>
        <w:contextualSpacing/>
        <w:jc w:val="both"/>
        <w:rPr>
          <w:rFonts w:asciiTheme="minorHAnsi" w:hAnsiTheme="minorHAnsi" w:cstheme="minorHAnsi"/>
          <w:lang w:val="pl-PL"/>
        </w:rPr>
      </w:pPr>
      <w:r w:rsidRPr="00745B54">
        <w:rPr>
          <w:rFonts w:asciiTheme="minorHAnsi" w:hAnsiTheme="minorHAnsi" w:cstheme="minorHAnsi"/>
          <w:lang w:val="pl-PL"/>
        </w:rPr>
        <w:t>Zgłoszenie Problemu zostaje uznane za rozwiązane w przypadku, gdy Wykonawca zgłosi Zamawiającemu fakt Rozwiązania Problemu a Zamawiający ten fakt potwierdzi.</w:t>
      </w:r>
    </w:p>
    <w:p w14:paraId="7F95F656" w14:textId="18B43187" w:rsidR="00E4301C" w:rsidRPr="00745B54" w:rsidRDefault="00E4301C" w:rsidP="0017289B">
      <w:pPr>
        <w:pStyle w:val="Akapitzlist"/>
        <w:numPr>
          <w:ilvl w:val="0"/>
          <w:numId w:val="22"/>
        </w:numPr>
        <w:spacing w:after="160"/>
        <w:ind w:right="0"/>
        <w:contextualSpacing/>
        <w:jc w:val="both"/>
        <w:rPr>
          <w:rFonts w:asciiTheme="minorHAnsi" w:hAnsiTheme="minorHAnsi" w:cstheme="minorHAnsi"/>
          <w:lang w:val="pl-PL"/>
        </w:rPr>
      </w:pPr>
      <w:r w:rsidRPr="00745B54">
        <w:rPr>
          <w:rFonts w:asciiTheme="minorHAnsi" w:hAnsiTheme="minorHAnsi" w:cstheme="minorHAnsi"/>
          <w:lang w:val="pl-PL"/>
        </w:rPr>
        <w:t xml:space="preserve">Zamawiający zostanie poinformowany o fakcie Rozwiązania Problemu za pomocą jednego ze środków komunikacji opisanych w punkcie </w:t>
      </w:r>
      <w:r w:rsidR="009D084D" w:rsidRPr="00745B54">
        <w:rPr>
          <w:rFonts w:asciiTheme="minorHAnsi" w:hAnsiTheme="minorHAnsi" w:cstheme="minorHAnsi"/>
          <w:lang w:val="pl-PL"/>
        </w:rPr>
        <w:t>8</w:t>
      </w:r>
      <w:r w:rsidR="007C065C" w:rsidRPr="00745B54">
        <w:rPr>
          <w:rFonts w:asciiTheme="minorHAnsi" w:hAnsiTheme="minorHAnsi" w:cstheme="minorHAnsi"/>
          <w:lang w:val="pl-PL"/>
        </w:rPr>
        <w:t>.</w:t>
      </w:r>
      <w:r w:rsidRPr="00745B54">
        <w:rPr>
          <w:rFonts w:asciiTheme="minorHAnsi" w:hAnsiTheme="minorHAnsi" w:cstheme="minorHAnsi"/>
          <w:lang w:val="pl-PL"/>
        </w:rPr>
        <w:t>2, przy czym Wykonawca jednocześnie dokona stosownej adnotacji w systemie zgłoszeń problemowych.</w:t>
      </w:r>
    </w:p>
    <w:p w14:paraId="37184ABD" w14:textId="77777777" w:rsidR="00E4301C" w:rsidRPr="00745B54" w:rsidRDefault="00E4301C" w:rsidP="0017289B">
      <w:pPr>
        <w:pStyle w:val="Akapitzlist"/>
        <w:numPr>
          <w:ilvl w:val="0"/>
          <w:numId w:val="22"/>
        </w:numPr>
        <w:spacing w:after="160"/>
        <w:ind w:right="0"/>
        <w:contextualSpacing/>
        <w:jc w:val="both"/>
        <w:rPr>
          <w:rFonts w:asciiTheme="minorHAnsi" w:hAnsiTheme="minorHAnsi" w:cstheme="minorHAnsi"/>
          <w:lang w:val="pl-PL"/>
        </w:rPr>
      </w:pPr>
      <w:r w:rsidRPr="00745B54">
        <w:rPr>
          <w:rFonts w:asciiTheme="minorHAnsi" w:hAnsiTheme="minorHAnsi" w:cstheme="minorHAnsi"/>
          <w:lang w:val="pl-PL"/>
        </w:rPr>
        <w:t>Po potwierdzeniu przez Zamawiającego Rozwiązania Problemu, Wykonawca zamyka Zgłoszenie Problemu w systemie zgłoszeń problemowych.</w:t>
      </w:r>
    </w:p>
    <w:p w14:paraId="39F7F420" w14:textId="77777777" w:rsidR="00E4301C" w:rsidRPr="00745B54" w:rsidRDefault="00E4301C" w:rsidP="0017289B">
      <w:pPr>
        <w:pStyle w:val="Akapitzlist"/>
        <w:numPr>
          <w:ilvl w:val="0"/>
          <w:numId w:val="22"/>
        </w:numPr>
        <w:spacing w:after="160"/>
        <w:ind w:right="0"/>
        <w:contextualSpacing/>
        <w:jc w:val="both"/>
        <w:rPr>
          <w:rFonts w:asciiTheme="minorHAnsi" w:hAnsiTheme="minorHAnsi" w:cstheme="minorHAnsi"/>
          <w:lang w:val="pl-PL"/>
        </w:rPr>
      </w:pPr>
      <w:r w:rsidRPr="00745B54">
        <w:rPr>
          <w:rFonts w:asciiTheme="minorHAnsi" w:hAnsiTheme="minorHAnsi" w:cstheme="minorHAnsi"/>
          <w:lang w:val="pl-PL"/>
        </w:rPr>
        <w:t>W przypadku analogicznego Zgłoszenia Problemu, zostanie ono zarejestrowane przez Wykonawcę pod innym numerem zgłoszenia.</w:t>
      </w:r>
    </w:p>
    <w:p w14:paraId="785D43B1" w14:textId="00AE236E" w:rsidR="00E4301C" w:rsidRPr="00A01500" w:rsidRDefault="00960DB7" w:rsidP="00EC58C5">
      <w:pPr>
        <w:spacing w:line="276" w:lineRule="auto"/>
        <w:jc w:val="both"/>
        <w:rPr>
          <w:rFonts w:asciiTheme="minorHAnsi" w:hAnsiTheme="minorHAnsi" w:cstheme="minorHAnsi"/>
          <w:b/>
          <w:bCs/>
          <w:sz w:val="22"/>
          <w:szCs w:val="22"/>
        </w:rPr>
      </w:pPr>
      <w:r>
        <w:rPr>
          <w:rFonts w:asciiTheme="minorHAnsi" w:hAnsiTheme="minorHAnsi" w:cstheme="minorHAnsi"/>
          <w:b/>
          <w:bCs/>
          <w:sz w:val="22"/>
          <w:szCs w:val="22"/>
        </w:rPr>
        <w:t>10</w:t>
      </w:r>
      <w:r w:rsidR="007C065C" w:rsidRPr="00A01500">
        <w:rPr>
          <w:rFonts w:asciiTheme="minorHAnsi" w:hAnsiTheme="minorHAnsi" w:cstheme="minorHAnsi"/>
          <w:b/>
          <w:bCs/>
          <w:sz w:val="22"/>
          <w:szCs w:val="22"/>
        </w:rPr>
        <w:t>.</w:t>
      </w:r>
      <w:r w:rsidR="00E4301C" w:rsidRPr="00A01500">
        <w:rPr>
          <w:rFonts w:asciiTheme="minorHAnsi" w:hAnsiTheme="minorHAnsi" w:cstheme="minorHAnsi"/>
          <w:b/>
          <w:bCs/>
          <w:sz w:val="22"/>
          <w:szCs w:val="22"/>
        </w:rPr>
        <w:t>2.2 Dostarczanie i wsparcie w instalacji Oprogramowania</w:t>
      </w:r>
    </w:p>
    <w:p w14:paraId="2CFAD5DD" w14:textId="4F33224A" w:rsidR="00E4301C" w:rsidRPr="00A01500" w:rsidRDefault="00E4301C" w:rsidP="00EC58C5">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W zakresie Gwarancji Wykonawca zapewnia Zamawiającemu usługę dostarczania i wsparcia w instalacji Oprogramowania dla uaktualnień oraz nowych wersji</w:t>
      </w:r>
      <w:r w:rsidR="00630C2A" w:rsidRPr="00A01500">
        <w:rPr>
          <w:rFonts w:asciiTheme="minorHAnsi" w:hAnsiTheme="minorHAnsi" w:cstheme="minorHAnsi"/>
          <w:sz w:val="22"/>
          <w:szCs w:val="22"/>
        </w:rPr>
        <w:t xml:space="preserve"> w ramach dostarczon</w:t>
      </w:r>
      <w:r w:rsidR="00475CA0" w:rsidRPr="00A01500">
        <w:rPr>
          <w:rFonts w:asciiTheme="minorHAnsi" w:hAnsiTheme="minorHAnsi" w:cstheme="minorHAnsi"/>
          <w:sz w:val="22"/>
          <w:szCs w:val="22"/>
        </w:rPr>
        <w:t>ego Oprogramowania</w:t>
      </w:r>
      <w:r w:rsidRPr="00A01500">
        <w:rPr>
          <w:rFonts w:asciiTheme="minorHAnsi" w:hAnsiTheme="minorHAnsi" w:cstheme="minorHAnsi"/>
          <w:sz w:val="22"/>
          <w:szCs w:val="22"/>
        </w:rPr>
        <w:t>.</w:t>
      </w:r>
    </w:p>
    <w:p w14:paraId="2DEB3CCD" w14:textId="3A496143" w:rsidR="00E4301C" w:rsidRPr="00A01500" w:rsidRDefault="00960DB7" w:rsidP="00EC58C5">
      <w:pPr>
        <w:spacing w:line="276" w:lineRule="auto"/>
        <w:jc w:val="both"/>
        <w:rPr>
          <w:rFonts w:asciiTheme="minorHAnsi" w:hAnsiTheme="minorHAnsi" w:cstheme="minorHAnsi"/>
          <w:b/>
          <w:bCs/>
          <w:sz w:val="22"/>
          <w:szCs w:val="22"/>
        </w:rPr>
      </w:pPr>
      <w:r>
        <w:rPr>
          <w:rFonts w:asciiTheme="minorHAnsi" w:hAnsiTheme="minorHAnsi" w:cstheme="minorHAnsi"/>
          <w:b/>
          <w:bCs/>
          <w:sz w:val="22"/>
          <w:szCs w:val="22"/>
        </w:rPr>
        <w:t>10.2.2.</w:t>
      </w:r>
      <w:r w:rsidR="00E4301C" w:rsidRPr="00A01500">
        <w:rPr>
          <w:rFonts w:asciiTheme="minorHAnsi" w:hAnsiTheme="minorHAnsi" w:cstheme="minorHAnsi"/>
          <w:b/>
          <w:bCs/>
          <w:sz w:val="22"/>
          <w:szCs w:val="22"/>
        </w:rPr>
        <w:t>1     Dostarczanie Oprogramowania</w:t>
      </w:r>
    </w:p>
    <w:p w14:paraId="3488632F" w14:textId="4F3B9B8C" w:rsidR="00E4301C" w:rsidRPr="00A01500" w:rsidRDefault="00E4301C" w:rsidP="0017289B">
      <w:pPr>
        <w:pStyle w:val="Akapitzlist"/>
        <w:numPr>
          <w:ilvl w:val="2"/>
          <w:numId w:val="14"/>
        </w:numPr>
        <w:spacing w:after="160"/>
        <w:ind w:left="851" w:right="0" w:hanging="567"/>
        <w:contextualSpacing/>
        <w:jc w:val="both"/>
        <w:rPr>
          <w:rFonts w:asciiTheme="minorHAnsi" w:hAnsiTheme="minorHAnsi" w:cstheme="minorBidi"/>
          <w:lang w:val="pl-PL"/>
        </w:rPr>
      </w:pPr>
      <w:r w:rsidRPr="00A01500">
        <w:rPr>
          <w:rFonts w:asciiTheme="minorHAnsi" w:hAnsiTheme="minorHAnsi" w:cstheme="minorBidi"/>
          <w:lang w:val="pl-PL"/>
        </w:rPr>
        <w:t xml:space="preserve">W okresie Gwarancji Wykonawca będzie udostępniał Zamawiającemu Aktualizacje całego dostarczonego Oprogramowania, oprogramowania </w:t>
      </w:r>
      <w:r w:rsidR="00475CA0" w:rsidRPr="00A01500">
        <w:rPr>
          <w:rFonts w:asciiTheme="minorHAnsi" w:hAnsiTheme="minorHAnsi" w:cstheme="minorBidi"/>
          <w:lang w:val="pl-PL"/>
        </w:rPr>
        <w:t xml:space="preserve">SDDC </w:t>
      </w:r>
      <w:r w:rsidRPr="00A01500">
        <w:rPr>
          <w:rFonts w:asciiTheme="minorHAnsi" w:hAnsiTheme="minorHAnsi" w:cstheme="minorBidi"/>
          <w:lang w:val="pl-PL"/>
        </w:rPr>
        <w:t xml:space="preserve">do najnowszych wersji oferowanych przez producenta Oprogramowania (włączając tzw. </w:t>
      </w:r>
      <w:proofErr w:type="spellStart"/>
      <w:r w:rsidR="00475CA0" w:rsidRPr="00A01500">
        <w:rPr>
          <w:rFonts w:asciiTheme="minorHAnsi" w:hAnsiTheme="minorHAnsi" w:cstheme="minorBidi"/>
          <w:lang w:val="pl-PL"/>
        </w:rPr>
        <w:t>fixy</w:t>
      </w:r>
      <w:proofErr w:type="spellEnd"/>
      <w:r w:rsidRPr="00A01500">
        <w:rPr>
          <w:rFonts w:asciiTheme="minorHAnsi" w:hAnsiTheme="minorHAnsi" w:cstheme="minorBidi"/>
          <w:lang w:val="pl-PL"/>
        </w:rPr>
        <w:t>). Uaktualnienia są realizowane bez ograniczeń ilościowych.</w:t>
      </w:r>
    </w:p>
    <w:p w14:paraId="6F51CC53" w14:textId="77777777" w:rsidR="00E4301C" w:rsidRPr="00745B54" w:rsidRDefault="00E4301C" w:rsidP="0017289B">
      <w:pPr>
        <w:pStyle w:val="Akapitzlist"/>
        <w:numPr>
          <w:ilvl w:val="2"/>
          <w:numId w:val="14"/>
        </w:numPr>
        <w:spacing w:after="160"/>
        <w:ind w:left="851" w:right="0" w:hanging="567"/>
        <w:contextualSpacing/>
        <w:jc w:val="both"/>
        <w:rPr>
          <w:rFonts w:asciiTheme="minorHAnsi" w:hAnsiTheme="minorHAnsi" w:cstheme="minorHAnsi"/>
          <w:lang w:val="pl-PL"/>
        </w:rPr>
      </w:pPr>
      <w:r w:rsidRPr="00745B54">
        <w:rPr>
          <w:rFonts w:asciiTheme="minorHAnsi" w:hAnsiTheme="minorHAnsi" w:cstheme="minorHAnsi"/>
          <w:lang w:val="pl-PL"/>
        </w:rPr>
        <w:t>Aktualizacje będą dostarczane Zamawiającemu wraz ze szczegółową procedurą instalacji po przetestowaniu Aktualizacji przez Wykonawcę i potwierdzeniu pozytywnego wyniku testów po stronie Wykonawcy.</w:t>
      </w:r>
    </w:p>
    <w:p w14:paraId="30188C95" w14:textId="77777777" w:rsidR="00E4301C" w:rsidRPr="00745B54" w:rsidRDefault="00E4301C" w:rsidP="0017289B">
      <w:pPr>
        <w:pStyle w:val="Akapitzlist"/>
        <w:numPr>
          <w:ilvl w:val="2"/>
          <w:numId w:val="14"/>
        </w:numPr>
        <w:spacing w:after="160"/>
        <w:ind w:left="851" w:right="0" w:hanging="567"/>
        <w:contextualSpacing/>
        <w:jc w:val="both"/>
        <w:rPr>
          <w:rFonts w:asciiTheme="minorHAnsi" w:hAnsiTheme="minorHAnsi" w:cstheme="minorHAnsi"/>
          <w:lang w:val="pl-PL"/>
        </w:rPr>
      </w:pPr>
      <w:r w:rsidRPr="00745B54">
        <w:rPr>
          <w:rFonts w:asciiTheme="minorHAnsi" w:hAnsiTheme="minorHAnsi" w:cstheme="minorHAnsi"/>
          <w:lang w:val="pl-PL"/>
        </w:rPr>
        <w:t>Procedura instalacji będzie zawierała również szczegółowe informacje w zakresie wycofania zmian.</w:t>
      </w:r>
    </w:p>
    <w:p w14:paraId="38D5F07E" w14:textId="5B8F3462" w:rsidR="00E4301C" w:rsidRPr="00745B54" w:rsidRDefault="00E4301C" w:rsidP="0017289B">
      <w:pPr>
        <w:pStyle w:val="Akapitzlist"/>
        <w:numPr>
          <w:ilvl w:val="2"/>
          <w:numId w:val="14"/>
        </w:numPr>
        <w:spacing w:after="160"/>
        <w:ind w:left="851" w:right="0" w:hanging="567"/>
        <w:contextualSpacing/>
        <w:jc w:val="both"/>
        <w:rPr>
          <w:rFonts w:asciiTheme="minorHAnsi" w:hAnsiTheme="minorHAnsi" w:cstheme="minorHAnsi"/>
          <w:lang w:val="pl-PL"/>
        </w:rPr>
      </w:pPr>
      <w:r w:rsidRPr="00745B54">
        <w:rPr>
          <w:rFonts w:asciiTheme="minorHAnsi" w:hAnsiTheme="minorHAnsi" w:cstheme="minorHAnsi"/>
          <w:lang w:val="pl-PL"/>
        </w:rPr>
        <w:t>W okresie Gwarancji, Wykonawca zapewnia Zamawiającemu dostęp do usług wsparcia technicznego producenta Oprogramowania.</w:t>
      </w:r>
    </w:p>
    <w:p w14:paraId="0277ECBE" w14:textId="24D051E8" w:rsidR="00E4301C" w:rsidRPr="00A01500" w:rsidRDefault="00960DB7" w:rsidP="00EC58C5">
      <w:pPr>
        <w:spacing w:line="276" w:lineRule="auto"/>
        <w:jc w:val="both"/>
        <w:rPr>
          <w:rFonts w:asciiTheme="minorHAnsi" w:hAnsiTheme="minorHAnsi" w:cstheme="minorHAnsi"/>
          <w:b/>
          <w:bCs/>
          <w:sz w:val="22"/>
          <w:szCs w:val="22"/>
        </w:rPr>
      </w:pPr>
      <w:r>
        <w:rPr>
          <w:rFonts w:asciiTheme="minorHAnsi" w:hAnsiTheme="minorHAnsi" w:cstheme="minorHAnsi"/>
          <w:b/>
          <w:bCs/>
          <w:sz w:val="22"/>
          <w:szCs w:val="22"/>
        </w:rPr>
        <w:t>10.2.2.</w:t>
      </w:r>
      <w:r w:rsidR="00E4301C" w:rsidRPr="00A01500">
        <w:rPr>
          <w:rFonts w:asciiTheme="minorHAnsi" w:hAnsiTheme="minorHAnsi" w:cstheme="minorHAnsi"/>
          <w:b/>
          <w:bCs/>
          <w:sz w:val="22"/>
          <w:szCs w:val="22"/>
        </w:rPr>
        <w:t>2     Wsparcie w instalacji Oprogramowania</w:t>
      </w:r>
    </w:p>
    <w:p w14:paraId="4DC1D5C4" w14:textId="77777777" w:rsidR="00E4301C" w:rsidRPr="00D02FF1" w:rsidRDefault="00E4301C" w:rsidP="0017289B">
      <w:pPr>
        <w:pStyle w:val="Akapitzlist"/>
        <w:numPr>
          <w:ilvl w:val="2"/>
          <w:numId w:val="23"/>
        </w:numPr>
        <w:spacing w:after="160"/>
        <w:ind w:left="749" w:right="0" w:hanging="465"/>
        <w:contextualSpacing/>
        <w:jc w:val="both"/>
        <w:rPr>
          <w:rFonts w:asciiTheme="minorHAnsi" w:hAnsiTheme="minorHAnsi" w:cstheme="minorHAnsi"/>
          <w:lang w:val="pl-PL"/>
        </w:rPr>
      </w:pPr>
      <w:r w:rsidRPr="00D02FF1">
        <w:rPr>
          <w:rFonts w:asciiTheme="minorHAnsi" w:hAnsiTheme="minorHAnsi" w:cstheme="minorHAnsi"/>
          <w:lang w:val="pl-PL"/>
        </w:rPr>
        <w:t>Wykonawca będzie świadczył Zamawiającemu wsparcie w ramach instalacji Oprogramowania.</w:t>
      </w:r>
    </w:p>
    <w:p w14:paraId="2032A882" w14:textId="62CAF11F" w:rsidR="00E4301C" w:rsidRPr="00D02FF1" w:rsidRDefault="00E4301C" w:rsidP="0017289B">
      <w:pPr>
        <w:pStyle w:val="Akapitzlist"/>
        <w:numPr>
          <w:ilvl w:val="2"/>
          <w:numId w:val="23"/>
        </w:numPr>
        <w:spacing w:after="160"/>
        <w:ind w:left="749" w:right="0" w:hanging="465"/>
        <w:contextualSpacing/>
        <w:jc w:val="both"/>
        <w:rPr>
          <w:rFonts w:asciiTheme="minorHAnsi" w:hAnsiTheme="minorHAnsi" w:cstheme="minorHAnsi"/>
          <w:lang w:val="pl-PL"/>
        </w:rPr>
      </w:pPr>
      <w:r w:rsidRPr="00D02FF1">
        <w:rPr>
          <w:rFonts w:asciiTheme="minorHAnsi" w:hAnsiTheme="minorHAnsi" w:cstheme="minorHAnsi"/>
          <w:lang w:val="pl-PL"/>
        </w:rPr>
        <w:t>Wykonawca może rekomendować, aby instalacja danego Oprogramowania była zrealizowana przez Wykonawcę. W takim przypadku Wykonawca zgłasza taką rekomendację do Zamawiającego, podając uzasadnienie. Zamawiający po konsultacjach z Wykonawcą podejmuje decyzję, czy dane Oprogramowanie zostanie zainstalowane przez Wykonawcę przy asyście Zamawiającego</w:t>
      </w:r>
      <w:r w:rsidR="00BF5474" w:rsidRPr="00D02FF1">
        <w:rPr>
          <w:rFonts w:asciiTheme="minorHAnsi" w:hAnsiTheme="minorHAnsi" w:cstheme="minorHAnsi"/>
          <w:lang w:val="pl-PL"/>
        </w:rPr>
        <w:t>.</w:t>
      </w:r>
    </w:p>
    <w:p w14:paraId="417B05B9" w14:textId="7E85592E" w:rsidR="00BF5474" w:rsidRPr="00D02FF1" w:rsidRDefault="00BF5474" w:rsidP="0017289B">
      <w:pPr>
        <w:pStyle w:val="Akapitzlist"/>
        <w:numPr>
          <w:ilvl w:val="2"/>
          <w:numId w:val="23"/>
        </w:numPr>
        <w:spacing w:after="160"/>
        <w:ind w:left="749" w:right="0" w:hanging="465"/>
        <w:contextualSpacing/>
        <w:jc w:val="both"/>
        <w:rPr>
          <w:rFonts w:asciiTheme="minorHAnsi" w:hAnsiTheme="minorHAnsi" w:cstheme="minorHAnsi"/>
          <w:lang w:val="pl-PL"/>
        </w:rPr>
      </w:pPr>
      <w:r w:rsidRPr="00D02FF1">
        <w:rPr>
          <w:rFonts w:asciiTheme="minorHAnsi" w:hAnsiTheme="minorHAnsi" w:cstheme="minorHAnsi"/>
          <w:lang w:val="pl-PL"/>
        </w:rPr>
        <w:t>Zamawiający może poprosić o procedurę instalacji przetestowaną na urządzeniach testowych celem samodzielnej realizacji.</w:t>
      </w:r>
    </w:p>
    <w:p w14:paraId="4D000C6A" w14:textId="6D36E62A" w:rsidR="00BF5474" w:rsidRPr="00D02FF1" w:rsidRDefault="00BF5474" w:rsidP="0017289B">
      <w:pPr>
        <w:pStyle w:val="Akapitzlist"/>
        <w:numPr>
          <w:ilvl w:val="2"/>
          <w:numId w:val="23"/>
        </w:numPr>
        <w:spacing w:after="160"/>
        <w:ind w:left="749" w:right="0" w:hanging="465"/>
        <w:contextualSpacing/>
        <w:jc w:val="both"/>
        <w:rPr>
          <w:rFonts w:asciiTheme="minorHAnsi" w:hAnsiTheme="minorHAnsi" w:cstheme="minorHAnsi"/>
          <w:lang w:val="pl-PL"/>
        </w:rPr>
      </w:pPr>
      <w:r w:rsidRPr="00D02FF1">
        <w:rPr>
          <w:rFonts w:asciiTheme="minorHAnsi" w:hAnsiTheme="minorHAnsi" w:cstheme="minorHAnsi"/>
          <w:lang w:val="pl-PL"/>
        </w:rPr>
        <w:t>Wykonawca będzie informował Zamawiającego o krytycznych błędach w oprogramowaniu.</w:t>
      </w:r>
    </w:p>
    <w:p w14:paraId="527747B6" w14:textId="4FC43D26" w:rsidR="00E4301C" w:rsidRPr="00D02FF1" w:rsidRDefault="00E4301C" w:rsidP="0017289B">
      <w:pPr>
        <w:pStyle w:val="Akapitzlist"/>
        <w:numPr>
          <w:ilvl w:val="2"/>
          <w:numId w:val="23"/>
        </w:numPr>
        <w:spacing w:after="160"/>
        <w:ind w:left="749" w:right="0" w:hanging="465"/>
        <w:contextualSpacing/>
        <w:jc w:val="both"/>
        <w:rPr>
          <w:rFonts w:asciiTheme="minorHAnsi" w:hAnsiTheme="minorHAnsi" w:cstheme="minorHAnsi"/>
          <w:lang w:val="pl-PL"/>
        </w:rPr>
      </w:pPr>
      <w:r w:rsidRPr="00D02FF1">
        <w:rPr>
          <w:rFonts w:asciiTheme="minorHAnsi" w:hAnsiTheme="minorHAnsi" w:cstheme="minorHAnsi"/>
          <w:lang w:val="pl-PL"/>
        </w:rPr>
        <w:t xml:space="preserve">W przypadku, gdy w wyniku instalacji Aktualizacji lub nowej wersji Oprogramowania, pojawi się Problem – zastosowanie mają zapisy z punktu </w:t>
      </w:r>
      <w:r w:rsidR="00F34F05" w:rsidRPr="00D02FF1">
        <w:rPr>
          <w:rFonts w:asciiTheme="minorHAnsi" w:hAnsiTheme="minorHAnsi" w:cstheme="minorHAnsi"/>
          <w:lang w:val="pl-PL"/>
        </w:rPr>
        <w:t>10.2.1</w:t>
      </w:r>
      <w:r w:rsidRPr="00D02FF1">
        <w:rPr>
          <w:rFonts w:asciiTheme="minorHAnsi" w:hAnsiTheme="minorHAnsi" w:cstheme="minorHAnsi"/>
          <w:lang w:val="pl-PL"/>
        </w:rPr>
        <w:t xml:space="preserve"> i podpunktów od </w:t>
      </w:r>
      <w:r w:rsidR="00F34F05" w:rsidRPr="00D02FF1">
        <w:rPr>
          <w:rFonts w:asciiTheme="minorHAnsi" w:hAnsiTheme="minorHAnsi" w:cstheme="minorHAnsi"/>
          <w:lang w:val="pl-PL"/>
        </w:rPr>
        <w:t>10.2.1</w:t>
      </w:r>
      <w:r w:rsidRPr="00D02FF1">
        <w:rPr>
          <w:rFonts w:asciiTheme="minorHAnsi" w:hAnsiTheme="minorHAnsi" w:cstheme="minorHAnsi"/>
          <w:lang w:val="pl-PL"/>
        </w:rPr>
        <w:t xml:space="preserve">.1 do </w:t>
      </w:r>
      <w:r w:rsidR="00F34F05" w:rsidRPr="00D02FF1">
        <w:rPr>
          <w:rFonts w:asciiTheme="minorHAnsi" w:hAnsiTheme="minorHAnsi" w:cstheme="minorHAnsi"/>
          <w:lang w:val="pl-PL"/>
        </w:rPr>
        <w:t>10.2.1</w:t>
      </w:r>
      <w:r w:rsidRPr="00D02FF1">
        <w:rPr>
          <w:rFonts w:asciiTheme="minorHAnsi" w:hAnsiTheme="minorHAnsi" w:cstheme="minorHAnsi"/>
          <w:lang w:val="pl-PL"/>
        </w:rPr>
        <w:t>.10</w:t>
      </w:r>
    </w:p>
    <w:p w14:paraId="4F5AEF05" w14:textId="77777777" w:rsidR="00AF7AB1" w:rsidRPr="00D02FF1" w:rsidRDefault="00AF7AB1" w:rsidP="00EC58C5">
      <w:pPr>
        <w:pStyle w:val="Akapitzlist"/>
        <w:spacing w:after="160"/>
        <w:ind w:left="749" w:right="0"/>
        <w:contextualSpacing/>
        <w:jc w:val="both"/>
        <w:rPr>
          <w:rFonts w:asciiTheme="minorHAnsi" w:hAnsiTheme="minorHAnsi" w:cstheme="minorBidi"/>
          <w:lang w:val="pl-PL"/>
        </w:rPr>
      </w:pPr>
    </w:p>
    <w:p w14:paraId="4506EBB5" w14:textId="2B62E1A6" w:rsidR="00E4301C" w:rsidRPr="00A01500" w:rsidRDefault="00960DB7" w:rsidP="00EC58C5">
      <w:pPr>
        <w:spacing w:line="276" w:lineRule="auto"/>
        <w:jc w:val="both"/>
        <w:rPr>
          <w:rFonts w:asciiTheme="minorHAnsi" w:hAnsiTheme="minorHAnsi" w:cstheme="minorBidi"/>
          <w:b/>
          <w:sz w:val="22"/>
          <w:szCs w:val="22"/>
        </w:rPr>
      </w:pPr>
      <w:r w:rsidRPr="65725DDE">
        <w:rPr>
          <w:rFonts w:asciiTheme="minorHAnsi" w:hAnsiTheme="minorHAnsi" w:cstheme="minorBidi"/>
          <w:b/>
          <w:sz w:val="22"/>
          <w:szCs w:val="22"/>
        </w:rPr>
        <w:t>10.2.2.</w:t>
      </w:r>
      <w:r w:rsidR="00E4301C" w:rsidRPr="65725DDE">
        <w:rPr>
          <w:rFonts w:asciiTheme="minorHAnsi" w:hAnsiTheme="minorHAnsi" w:cstheme="minorBidi"/>
          <w:b/>
          <w:sz w:val="22"/>
          <w:szCs w:val="22"/>
        </w:rPr>
        <w:t>3    Poziomy świadczenia usługi</w:t>
      </w:r>
    </w:p>
    <w:p w14:paraId="358D4962" w14:textId="77777777" w:rsidR="00E4301C" w:rsidRPr="00A01500" w:rsidRDefault="00E4301C" w:rsidP="00EC58C5">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a) Wykonawca gwarantuje następujące poziomy świadczenia usługi</w:t>
      </w:r>
    </w:p>
    <w:p w14:paraId="08450B26" w14:textId="77777777" w:rsidR="00E4301C" w:rsidRPr="00A01500" w:rsidRDefault="00E4301C" w:rsidP="00EC58C5">
      <w:pPr>
        <w:spacing w:line="276" w:lineRule="auto"/>
        <w:rPr>
          <w:rFonts w:asciiTheme="minorHAnsi" w:hAnsiTheme="minorHAnsi" w:cstheme="minorHAnsi"/>
        </w:rPr>
      </w:pPr>
    </w:p>
    <w:tbl>
      <w:tblPr>
        <w:tblStyle w:val="ScrollTableNormal"/>
        <w:tblW w:w="84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bottom w:w="85" w:type="dxa"/>
        </w:tblCellMar>
        <w:tblLook w:val="04A0" w:firstRow="1" w:lastRow="0" w:firstColumn="1" w:lastColumn="0" w:noHBand="0" w:noVBand="1"/>
      </w:tblPr>
      <w:tblGrid>
        <w:gridCol w:w="5100"/>
        <w:gridCol w:w="3344"/>
      </w:tblGrid>
      <w:tr w:rsidR="00E4301C" w:rsidRPr="00A01500" w14:paraId="247F8BB8" w14:textId="77777777" w:rsidTr="65725DDE">
        <w:trPr>
          <w:cnfStyle w:val="100000000000" w:firstRow="1" w:lastRow="0" w:firstColumn="0" w:lastColumn="0" w:oddVBand="0" w:evenVBand="0" w:oddHBand="0"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5100" w:type="dxa"/>
            <w:vAlign w:val="center"/>
          </w:tcPr>
          <w:p w14:paraId="5BC95C69" w14:textId="77777777" w:rsidR="00E4301C" w:rsidRPr="00C72571" w:rsidRDefault="00E4301C" w:rsidP="000324E2">
            <w:pPr>
              <w:spacing w:line="276" w:lineRule="auto"/>
              <w:rPr>
                <w:rFonts w:asciiTheme="minorHAnsi" w:hAnsiTheme="minorHAnsi" w:cstheme="minorHAnsi"/>
                <w:color w:val="auto"/>
                <w:sz w:val="22"/>
                <w:szCs w:val="22"/>
              </w:rPr>
            </w:pPr>
          </w:p>
        </w:tc>
        <w:tc>
          <w:tcPr>
            <w:tcW w:w="3344" w:type="dxa"/>
            <w:vAlign w:val="center"/>
          </w:tcPr>
          <w:p w14:paraId="14D402E3" w14:textId="77165F2E" w:rsidR="00E4301C" w:rsidRPr="00C72571" w:rsidRDefault="00E4301C" w:rsidP="000324E2">
            <w:pPr>
              <w:spacing w:line="276" w:lineRule="auto"/>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2"/>
                <w:szCs w:val="22"/>
              </w:rPr>
            </w:pPr>
            <w:r w:rsidRPr="00C72571">
              <w:rPr>
                <w:rFonts w:asciiTheme="minorHAnsi" w:hAnsiTheme="minorHAnsi" w:cstheme="minorHAnsi"/>
                <w:color w:val="auto"/>
                <w:sz w:val="22"/>
                <w:szCs w:val="22"/>
              </w:rPr>
              <w:t>Zlecanie Prac</w:t>
            </w:r>
          </w:p>
        </w:tc>
      </w:tr>
      <w:tr w:rsidR="00E4301C" w:rsidRPr="00A01500" w14:paraId="6AF02DE9" w14:textId="77777777" w:rsidTr="65725DDE">
        <w:trPr>
          <w:cantSplit/>
        </w:trPr>
        <w:tc>
          <w:tcPr>
            <w:cnfStyle w:val="001000000000" w:firstRow="0" w:lastRow="0" w:firstColumn="1" w:lastColumn="0" w:oddVBand="0" w:evenVBand="0" w:oddHBand="0" w:evenHBand="0" w:firstRowFirstColumn="0" w:firstRowLastColumn="0" w:lastRowFirstColumn="0" w:lastRowLastColumn="0"/>
            <w:tcW w:w="5100" w:type="dxa"/>
            <w:vAlign w:val="center"/>
            <w:hideMark/>
          </w:tcPr>
          <w:p w14:paraId="41DD830F" w14:textId="4B173AB5" w:rsidR="00E4301C" w:rsidRPr="00C72571" w:rsidRDefault="00E4301C" w:rsidP="000324E2">
            <w:pPr>
              <w:spacing w:line="276" w:lineRule="auto"/>
              <w:rPr>
                <w:rFonts w:asciiTheme="minorHAnsi" w:hAnsiTheme="minorHAnsi" w:cstheme="minorHAnsi"/>
                <w:color w:val="auto"/>
                <w:sz w:val="22"/>
                <w:szCs w:val="22"/>
              </w:rPr>
            </w:pPr>
            <w:r w:rsidRPr="00C72571">
              <w:rPr>
                <w:rFonts w:asciiTheme="minorHAnsi" w:hAnsiTheme="minorHAnsi" w:cstheme="minorHAnsi"/>
                <w:color w:val="auto"/>
                <w:sz w:val="22"/>
                <w:szCs w:val="22"/>
              </w:rPr>
              <w:t>Godziny</w:t>
            </w:r>
            <w:r w:rsidR="008A67B6" w:rsidRPr="00C72571">
              <w:rPr>
                <w:rFonts w:asciiTheme="minorHAnsi" w:hAnsiTheme="minorHAnsi" w:cstheme="minorHAnsi"/>
                <w:color w:val="auto"/>
                <w:sz w:val="22"/>
                <w:szCs w:val="22"/>
              </w:rPr>
              <w:t xml:space="preserve"> </w:t>
            </w:r>
            <w:r w:rsidRPr="00C72571">
              <w:rPr>
                <w:rFonts w:asciiTheme="minorHAnsi" w:hAnsiTheme="minorHAnsi" w:cstheme="minorHAnsi"/>
                <w:color w:val="auto"/>
                <w:sz w:val="22"/>
                <w:szCs w:val="22"/>
              </w:rPr>
              <w:t xml:space="preserve">Świadczenia Wsparcia </w:t>
            </w:r>
            <w:r w:rsidR="00C31A56" w:rsidRPr="00C72571">
              <w:rPr>
                <w:rFonts w:asciiTheme="minorHAnsi" w:hAnsiTheme="minorHAnsi" w:cstheme="minorHAnsi"/>
                <w:color w:val="auto"/>
                <w:sz w:val="22"/>
                <w:szCs w:val="22"/>
              </w:rPr>
              <w:t xml:space="preserve">w </w:t>
            </w:r>
            <w:r w:rsidRPr="00C72571">
              <w:rPr>
                <w:rFonts w:asciiTheme="minorHAnsi" w:hAnsiTheme="minorHAnsi" w:cstheme="minorHAnsi"/>
                <w:color w:val="auto"/>
                <w:sz w:val="22"/>
                <w:szCs w:val="22"/>
              </w:rPr>
              <w:t>zakresie Dostarczania instalacji</w:t>
            </w:r>
            <w:r w:rsidR="00E84627" w:rsidRPr="00C72571">
              <w:rPr>
                <w:rFonts w:asciiTheme="minorHAnsi" w:hAnsiTheme="minorHAnsi" w:cstheme="minorHAnsi"/>
                <w:color w:val="auto"/>
                <w:sz w:val="22"/>
                <w:szCs w:val="22"/>
              </w:rPr>
              <w:t xml:space="preserve"> </w:t>
            </w:r>
            <w:r w:rsidRPr="00C72571">
              <w:rPr>
                <w:rFonts w:asciiTheme="minorHAnsi" w:hAnsiTheme="minorHAnsi" w:cstheme="minorHAnsi"/>
                <w:color w:val="auto"/>
                <w:sz w:val="22"/>
                <w:szCs w:val="22"/>
              </w:rPr>
              <w:t>Oprogramowania</w:t>
            </w:r>
          </w:p>
        </w:tc>
        <w:tc>
          <w:tcPr>
            <w:tcW w:w="3344" w:type="dxa"/>
            <w:vAlign w:val="center"/>
          </w:tcPr>
          <w:p w14:paraId="2B3D54EF" w14:textId="77777777" w:rsidR="00E4301C" w:rsidRPr="00A01500" w:rsidRDefault="00E4301C" w:rsidP="000324E2">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W dni robocze 8.00- 17.00</w:t>
            </w:r>
          </w:p>
        </w:tc>
      </w:tr>
      <w:tr w:rsidR="00F933FF" w:rsidRPr="00A01500" w14:paraId="15E55E35" w14:textId="77777777" w:rsidTr="65725DDE">
        <w:trPr>
          <w:cantSplit/>
        </w:trPr>
        <w:tc>
          <w:tcPr>
            <w:cnfStyle w:val="001000000000" w:firstRow="0" w:lastRow="0" w:firstColumn="1" w:lastColumn="0" w:oddVBand="0" w:evenVBand="0" w:oddHBand="0" w:evenHBand="0" w:firstRowFirstColumn="0" w:firstRowLastColumn="0" w:lastRowFirstColumn="0" w:lastRowLastColumn="0"/>
            <w:tcW w:w="5100" w:type="dxa"/>
            <w:vAlign w:val="center"/>
          </w:tcPr>
          <w:p w14:paraId="413AAE54" w14:textId="7549B3D4" w:rsidR="00F933FF" w:rsidRPr="00C72571" w:rsidRDefault="00F933FF" w:rsidP="00F933FF">
            <w:pPr>
              <w:spacing w:line="276" w:lineRule="auto"/>
              <w:rPr>
                <w:rFonts w:asciiTheme="minorHAnsi" w:hAnsiTheme="minorHAnsi" w:cstheme="minorHAnsi"/>
                <w:color w:val="auto"/>
                <w:sz w:val="22"/>
                <w:szCs w:val="22"/>
              </w:rPr>
            </w:pPr>
            <w:r w:rsidRPr="00C72571">
              <w:rPr>
                <w:rFonts w:asciiTheme="minorHAnsi" w:hAnsiTheme="minorHAnsi" w:cstheme="minorHAnsi"/>
                <w:color w:val="auto"/>
                <w:sz w:val="22"/>
                <w:szCs w:val="22"/>
              </w:rPr>
              <w:t>Godziny dla instalacji oprogramowania</w:t>
            </w:r>
          </w:p>
        </w:tc>
        <w:tc>
          <w:tcPr>
            <w:tcW w:w="3344" w:type="dxa"/>
            <w:vAlign w:val="center"/>
          </w:tcPr>
          <w:p w14:paraId="033EA8FB" w14:textId="12E9D154" w:rsidR="00F933FF" w:rsidRPr="00A01500" w:rsidRDefault="00F933FF" w:rsidP="000324E2">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Ustalone godziny serwisowe 00:00-24:00</w:t>
            </w:r>
          </w:p>
        </w:tc>
      </w:tr>
    </w:tbl>
    <w:p w14:paraId="1B1E42BA" w14:textId="77777777" w:rsidR="00E4301C" w:rsidRPr="00A01500" w:rsidRDefault="00E4301C" w:rsidP="00EC58C5">
      <w:pPr>
        <w:spacing w:line="276" w:lineRule="auto"/>
        <w:rPr>
          <w:rFonts w:asciiTheme="minorHAnsi" w:hAnsiTheme="minorHAnsi" w:cstheme="minorHAnsi"/>
        </w:rPr>
      </w:pPr>
    </w:p>
    <w:p w14:paraId="72F28F71" w14:textId="54A2A927" w:rsidR="00E4301C" w:rsidRPr="00A01500" w:rsidRDefault="00960DB7" w:rsidP="00EC58C5">
      <w:pPr>
        <w:spacing w:line="276" w:lineRule="auto"/>
        <w:jc w:val="both"/>
        <w:rPr>
          <w:rFonts w:asciiTheme="minorHAnsi" w:hAnsiTheme="minorHAnsi" w:cstheme="minorHAnsi"/>
          <w:b/>
          <w:bCs/>
          <w:sz w:val="22"/>
          <w:szCs w:val="22"/>
        </w:rPr>
      </w:pPr>
      <w:r>
        <w:rPr>
          <w:rFonts w:asciiTheme="minorHAnsi" w:hAnsiTheme="minorHAnsi" w:cstheme="minorHAnsi"/>
          <w:b/>
          <w:bCs/>
          <w:sz w:val="22"/>
          <w:szCs w:val="22"/>
        </w:rPr>
        <w:t>10</w:t>
      </w:r>
      <w:r w:rsidR="007C065C" w:rsidRPr="00A01500">
        <w:rPr>
          <w:rFonts w:asciiTheme="minorHAnsi" w:hAnsiTheme="minorHAnsi" w:cstheme="minorHAnsi"/>
          <w:b/>
          <w:bCs/>
          <w:sz w:val="22"/>
          <w:szCs w:val="22"/>
        </w:rPr>
        <w:t>.</w:t>
      </w:r>
      <w:r w:rsidR="00E4301C" w:rsidRPr="00A01500">
        <w:rPr>
          <w:rFonts w:asciiTheme="minorHAnsi" w:hAnsiTheme="minorHAnsi" w:cstheme="minorHAnsi"/>
          <w:b/>
          <w:bCs/>
          <w:sz w:val="22"/>
          <w:szCs w:val="22"/>
        </w:rPr>
        <w:t>2.3 Konsultacje</w:t>
      </w:r>
    </w:p>
    <w:p w14:paraId="5E75D2E4" w14:textId="77777777" w:rsidR="00E4301C" w:rsidRPr="00A01500" w:rsidRDefault="00E4301C" w:rsidP="00EC58C5">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W zakresie Gwarancji Wykonawca zapewnia Zamawiającemu usługę Konsultacji.</w:t>
      </w:r>
    </w:p>
    <w:p w14:paraId="692863F2" w14:textId="3AA009E4" w:rsidR="00E4301C" w:rsidRPr="00A01500" w:rsidRDefault="00960DB7" w:rsidP="00EC58C5">
      <w:pPr>
        <w:spacing w:line="276" w:lineRule="auto"/>
        <w:jc w:val="both"/>
        <w:rPr>
          <w:rFonts w:asciiTheme="minorHAnsi" w:hAnsiTheme="minorHAnsi" w:cstheme="minorHAnsi"/>
          <w:b/>
          <w:bCs/>
          <w:sz w:val="22"/>
          <w:szCs w:val="22"/>
        </w:rPr>
      </w:pPr>
      <w:r>
        <w:rPr>
          <w:rFonts w:asciiTheme="minorHAnsi" w:hAnsiTheme="minorHAnsi" w:cstheme="minorHAnsi"/>
          <w:b/>
          <w:bCs/>
          <w:sz w:val="22"/>
          <w:szCs w:val="22"/>
        </w:rPr>
        <w:t>10.2.3.</w:t>
      </w:r>
      <w:r w:rsidR="00E4301C" w:rsidRPr="00A01500">
        <w:rPr>
          <w:rFonts w:asciiTheme="minorHAnsi" w:hAnsiTheme="minorHAnsi" w:cstheme="minorHAnsi"/>
          <w:b/>
          <w:bCs/>
          <w:sz w:val="22"/>
          <w:szCs w:val="22"/>
        </w:rPr>
        <w:t>1 Przedmiot Konsultacji</w:t>
      </w:r>
    </w:p>
    <w:p w14:paraId="4D8F2310" w14:textId="1FD97A2E" w:rsidR="00E4301C" w:rsidRPr="00A01500" w:rsidRDefault="00E4301C" w:rsidP="00EC58C5">
      <w:pPr>
        <w:spacing w:line="276" w:lineRule="auto"/>
        <w:ind w:left="284" w:hanging="284"/>
        <w:jc w:val="both"/>
        <w:rPr>
          <w:rFonts w:asciiTheme="minorHAnsi" w:hAnsiTheme="minorHAnsi" w:cstheme="minorHAnsi"/>
          <w:sz w:val="22"/>
          <w:szCs w:val="22"/>
        </w:rPr>
      </w:pPr>
      <w:r w:rsidRPr="00A01500">
        <w:rPr>
          <w:rFonts w:asciiTheme="minorHAnsi" w:hAnsiTheme="minorHAnsi" w:cstheme="minorHAnsi"/>
          <w:sz w:val="22"/>
          <w:szCs w:val="22"/>
        </w:rPr>
        <w:t xml:space="preserve">a) </w:t>
      </w:r>
      <w:r w:rsidRPr="00A01500">
        <w:rPr>
          <w:rFonts w:asciiTheme="minorHAnsi" w:hAnsiTheme="minorHAnsi" w:cstheme="minorHAnsi"/>
          <w:sz w:val="22"/>
          <w:szCs w:val="22"/>
        </w:rPr>
        <w:tab/>
        <w:t xml:space="preserve">W zakresie usługi Konsultacji, Wykonawca zapewnia Zamawiającemu dostęp do pomocy technicznej </w:t>
      </w:r>
      <w:r w:rsidR="00602EC7" w:rsidRPr="00A01500">
        <w:rPr>
          <w:rFonts w:asciiTheme="minorHAnsi" w:hAnsiTheme="minorHAnsi" w:cstheme="minorHAnsi"/>
          <w:sz w:val="22"/>
          <w:szCs w:val="22"/>
        </w:rPr>
        <w:t>Wykonawcy</w:t>
      </w:r>
      <w:r w:rsidRPr="00A01500">
        <w:rPr>
          <w:rFonts w:asciiTheme="minorHAnsi" w:hAnsiTheme="minorHAnsi" w:cstheme="minorHAnsi"/>
          <w:sz w:val="22"/>
          <w:szCs w:val="22"/>
        </w:rPr>
        <w:t xml:space="preserve"> jako wsparcie w rozwiązywaniu problemów związanych z bieżącą eksploatacją </w:t>
      </w:r>
      <w:r w:rsidR="00475CA0" w:rsidRPr="00A01500">
        <w:rPr>
          <w:rFonts w:asciiTheme="minorHAnsi" w:hAnsiTheme="minorHAnsi" w:cstheme="minorHAnsi"/>
          <w:sz w:val="22"/>
          <w:szCs w:val="22"/>
        </w:rPr>
        <w:t>Chmury Prywatnej</w:t>
      </w:r>
      <w:r w:rsidRPr="00A01500">
        <w:rPr>
          <w:rFonts w:asciiTheme="minorHAnsi" w:hAnsiTheme="minorHAnsi" w:cstheme="minorHAnsi"/>
          <w:sz w:val="22"/>
          <w:szCs w:val="22"/>
        </w:rPr>
        <w:t>, w szczególności w zakresie</w:t>
      </w:r>
    </w:p>
    <w:p w14:paraId="07410916" w14:textId="753103BC" w:rsidR="00E4301C" w:rsidRPr="00A01500" w:rsidRDefault="00E4301C" w:rsidP="0017289B">
      <w:pPr>
        <w:numPr>
          <w:ilvl w:val="0"/>
          <w:numId w:val="19"/>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obsługi, administracji i konfiguracji </w:t>
      </w:r>
      <w:r w:rsidR="00475CA0" w:rsidRPr="00A01500">
        <w:rPr>
          <w:rFonts w:asciiTheme="minorHAnsi" w:hAnsiTheme="minorHAnsi" w:cstheme="minorHAnsi"/>
          <w:sz w:val="22"/>
          <w:szCs w:val="22"/>
        </w:rPr>
        <w:t>Oprogramowania</w:t>
      </w:r>
      <w:r w:rsidR="00BF5474" w:rsidRPr="00A01500">
        <w:rPr>
          <w:rFonts w:asciiTheme="minorHAnsi" w:hAnsiTheme="minorHAnsi" w:cstheme="minorHAnsi"/>
          <w:sz w:val="22"/>
          <w:szCs w:val="22"/>
        </w:rPr>
        <w:t>,</w:t>
      </w:r>
    </w:p>
    <w:p w14:paraId="65065686" w14:textId="03BCE95B" w:rsidR="00E4301C" w:rsidRPr="00A01500" w:rsidRDefault="00475CA0" w:rsidP="0017289B">
      <w:pPr>
        <w:numPr>
          <w:ilvl w:val="0"/>
          <w:numId w:val="19"/>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I</w:t>
      </w:r>
      <w:r w:rsidR="00F933FF" w:rsidRPr="00A01500">
        <w:rPr>
          <w:rFonts w:asciiTheme="minorHAnsi" w:hAnsiTheme="minorHAnsi" w:cstheme="minorHAnsi"/>
          <w:sz w:val="22"/>
          <w:szCs w:val="22"/>
        </w:rPr>
        <w:t>ntegracji</w:t>
      </w:r>
      <w:r w:rsidRPr="00A01500">
        <w:rPr>
          <w:rFonts w:asciiTheme="minorHAnsi" w:hAnsiTheme="minorHAnsi" w:cstheme="minorHAnsi"/>
          <w:sz w:val="22"/>
          <w:szCs w:val="22"/>
        </w:rPr>
        <w:t>, wykonanych zmian</w:t>
      </w:r>
      <w:r w:rsidR="00BF5474" w:rsidRPr="00A01500">
        <w:rPr>
          <w:rFonts w:asciiTheme="minorHAnsi" w:hAnsiTheme="minorHAnsi" w:cstheme="minorHAnsi"/>
          <w:sz w:val="22"/>
          <w:szCs w:val="22"/>
        </w:rPr>
        <w:t>,</w:t>
      </w:r>
    </w:p>
    <w:p w14:paraId="3F324219" w14:textId="015103A1" w:rsidR="00E4301C" w:rsidRPr="00A01500" w:rsidRDefault="00E4301C" w:rsidP="0017289B">
      <w:pPr>
        <w:numPr>
          <w:ilvl w:val="0"/>
          <w:numId w:val="19"/>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wsparcia w rozwiązywaniu problemów u Zamawiającego, któr</w:t>
      </w:r>
      <w:r w:rsidR="00475CA0" w:rsidRPr="00A01500">
        <w:rPr>
          <w:rFonts w:asciiTheme="minorHAnsi" w:hAnsiTheme="minorHAnsi" w:cstheme="minorHAnsi"/>
          <w:sz w:val="22"/>
          <w:szCs w:val="22"/>
        </w:rPr>
        <w:t>e</w:t>
      </w:r>
      <w:r w:rsidRPr="00A01500">
        <w:rPr>
          <w:rFonts w:asciiTheme="minorHAnsi" w:hAnsiTheme="minorHAnsi" w:cstheme="minorHAnsi"/>
          <w:sz w:val="22"/>
          <w:szCs w:val="22"/>
        </w:rPr>
        <w:t xml:space="preserve"> nie są Problemami w rozumieniu niniejszej Umowy</w:t>
      </w:r>
      <w:r w:rsidR="00BF5474" w:rsidRPr="00A01500">
        <w:rPr>
          <w:rFonts w:asciiTheme="minorHAnsi" w:hAnsiTheme="minorHAnsi" w:cstheme="minorHAnsi"/>
          <w:sz w:val="22"/>
          <w:szCs w:val="22"/>
        </w:rPr>
        <w:t>,</w:t>
      </w:r>
    </w:p>
    <w:p w14:paraId="061E96BF" w14:textId="2878DB0E" w:rsidR="00E4301C" w:rsidRPr="00A01500" w:rsidRDefault="00E4301C" w:rsidP="0017289B">
      <w:pPr>
        <w:numPr>
          <w:ilvl w:val="0"/>
          <w:numId w:val="19"/>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Zamawiający szacuje, że będzie korzystał z usługi Konsultacji w sytuacjach szczególnej potrzeby, nie częściej niż kilka razy na kwartał</w:t>
      </w:r>
      <w:r w:rsidR="00BF5474" w:rsidRPr="00A01500">
        <w:rPr>
          <w:rFonts w:asciiTheme="minorHAnsi" w:hAnsiTheme="minorHAnsi" w:cstheme="minorHAnsi"/>
          <w:sz w:val="22"/>
          <w:szCs w:val="22"/>
        </w:rPr>
        <w:t>,</w:t>
      </w:r>
    </w:p>
    <w:p w14:paraId="5E89D2CF" w14:textId="43620EAD" w:rsidR="00E4301C" w:rsidRPr="00A01500" w:rsidRDefault="00E4301C" w:rsidP="00EC58C5">
      <w:pPr>
        <w:spacing w:line="276" w:lineRule="auto"/>
        <w:ind w:left="284" w:hanging="284"/>
        <w:jc w:val="both"/>
        <w:rPr>
          <w:rFonts w:asciiTheme="minorHAnsi" w:hAnsiTheme="minorHAnsi" w:cstheme="minorHAnsi"/>
          <w:sz w:val="22"/>
          <w:szCs w:val="22"/>
        </w:rPr>
      </w:pPr>
      <w:r w:rsidRPr="00A01500">
        <w:rPr>
          <w:rFonts w:asciiTheme="minorHAnsi" w:hAnsiTheme="minorHAnsi" w:cstheme="minorHAnsi"/>
          <w:sz w:val="22"/>
          <w:szCs w:val="22"/>
        </w:rPr>
        <w:t>b)   Pracownicy pomocy technicznej po stronie Wykonawcy powinni posiadać odpowiednią wiedzę techniczną niezbędną do świadczenia usług konsultacji</w:t>
      </w:r>
      <w:r w:rsidR="00630C2A" w:rsidRPr="00A01500">
        <w:rPr>
          <w:rFonts w:asciiTheme="minorHAnsi" w:hAnsiTheme="minorHAnsi" w:cstheme="minorHAnsi"/>
          <w:sz w:val="22"/>
          <w:szCs w:val="22"/>
        </w:rPr>
        <w:t xml:space="preserve"> w ramach </w:t>
      </w:r>
      <w:r w:rsidR="00475CA0" w:rsidRPr="00A01500">
        <w:rPr>
          <w:rFonts w:asciiTheme="minorHAnsi" w:hAnsiTheme="minorHAnsi" w:cstheme="minorHAnsi"/>
          <w:sz w:val="22"/>
          <w:szCs w:val="22"/>
        </w:rPr>
        <w:t>Oprogramowania Chmury Prywatnej</w:t>
      </w:r>
      <w:r w:rsidRPr="00A01500">
        <w:rPr>
          <w:rFonts w:asciiTheme="minorHAnsi" w:hAnsiTheme="minorHAnsi" w:cstheme="minorHAnsi"/>
          <w:sz w:val="22"/>
          <w:szCs w:val="22"/>
        </w:rPr>
        <w:t>.</w:t>
      </w:r>
    </w:p>
    <w:p w14:paraId="68693C98" w14:textId="5CBCE42B" w:rsidR="00E4301C" w:rsidRPr="00A01500" w:rsidRDefault="00960DB7" w:rsidP="00EC58C5">
      <w:pPr>
        <w:spacing w:line="276" w:lineRule="auto"/>
        <w:jc w:val="both"/>
        <w:rPr>
          <w:rFonts w:asciiTheme="minorHAnsi" w:hAnsiTheme="minorHAnsi" w:cstheme="minorHAnsi"/>
          <w:b/>
          <w:bCs/>
          <w:sz w:val="22"/>
          <w:szCs w:val="22"/>
        </w:rPr>
      </w:pPr>
      <w:r>
        <w:rPr>
          <w:rFonts w:asciiTheme="minorHAnsi" w:hAnsiTheme="minorHAnsi" w:cstheme="minorHAnsi"/>
          <w:b/>
          <w:bCs/>
          <w:sz w:val="22"/>
          <w:szCs w:val="22"/>
        </w:rPr>
        <w:t>10.2.3.</w:t>
      </w:r>
      <w:r w:rsidR="00E4301C" w:rsidRPr="00A01500">
        <w:rPr>
          <w:rFonts w:asciiTheme="minorHAnsi" w:hAnsiTheme="minorHAnsi" w:cstheme="minorHAnsi"/>
          <w:b/>
          <w:bCs/>
          <w:sz w:val="22"/>
          <w:szCs w:val="22"/>
        </w:rPr>
        <w:t>2 Przebieg Konsultacji</w:t>
      </w:r>
    </w:p>
    <w:p w14:paraId="2846748D" w14:textId="014BEBEF" w:rsidR="00E4301C" w:rsidRPr="00C33539" w:rsidRDefault="00E4301C" w:rsidP="0017289B">
      <w:pPr>
        <w:pStyle w:val="Akapitzlist"/>
        <w:numPr>
          <w:ilvl w:val="2"/>
          <w:numId w:val="12"/>
        </w:numPr>
        <w:spacing w:after="160"/>
        <w:ind w:left="709" w:right="0" w:hanging="567"/>
        <w:contextualSpacing/>
        <w:jc w:val="both"/>
        <w:rPr>
          <w:rFonts w:asciiTheme="minorHAnsi" w:hAnsiTheme="minorHAnsi" w:cstheme="minorHAnsi"/>
          <w:lang w:val="pl-PL"/>
        </w:rPr>
      </w:pPr>
      <w:r w:rsidRPr="00C33539">
        <w:rPr>
          <w:rFonts w:asciiTheme="minorHAnsi" w:hAnsiTheme="minorHAnsi" w:cstheme="minorHAnsi"/>
          <w:lang w:val="pl-PL"/>
        </w:rPr>
        <w:t>Zamawiający kontaktuje się z Wykonawcą drogą mailową</w:t>
      </w:r>
      <w:r w:rsidR="00BF5474" w:rsidRPr="00C33539">
        <w:rPr>
          <w:rFonts w:asciiTheme="minorHAnsi" w:hAnsiTheme="minorHAnsi" w:cstheme="minorHAnsi"/>
          <w:lang w:val="pl-PL"/>
        </w:rPr>
        <w:t>,</w:t>
      </w:r>
      <w:r w:rsidRPr="00C33539">
        <w:rPr>
          <w:rFonts w:asciiTheme="minorHAnsi" w:hAnsiTheme="minorHAnsi" w:cstheme="minorHAnsi"/>
          <w:lang w:val="pl-PL"/>
        </w:rPr>
        <w:t xml:space="preserve"> telefoniczną </w:t>
      </w:r>
      <w:r w:rsidR="00BF5474" w:rsidRPr="00C33539">
        <w:rPr>
          <w:rFonts w:asciiTheme="minorHAnsi" w:hAnsiTheme="minorHAnsi" w:cstheme="minorHAnsi"/>
          <w:lang w:val="pl-PL"/>
        </w:rPr>
        <w:t xml:space="preserve">lub komunikatorem </w:t>
      </w:r>
      <w:r w:rsidRPr="00C33539">
        <w:rPr>
          <w:rFonts w:asciiTheme="minorHAnsi" w:hAnsiTheme="minorHAnsi" w:cstheme="minorHAnsi"/>
          <w:lang w:val="pl-PL"/>
        </w:rPr>
        <w:t>z opisem sytuacji wymagającej Konsultacji.</w:t>
      </w:r>
    </w:p>
    <w:p w14:paraId="31F21D31" w14:textId="6199F007" w:rsidR="00E4301C" w:rsidRPr="00C33539" w:rsidRDefault="00E4301C" w:rsidP="0017289B">
      <w:pPr>
        <w:pStyle w:val="Akapitzlist"/>
        <w:numPr>
          <w:ilvl w:val="2"/>
          <w:numId w:val="12"/>
        </w:numPr>
        <w:spacing w:after="160"/>
        <w:ind w:left="709" w:right="0" w:hanging="567"/>
        <w:contextualSpacing/>
        <w:jc w:val="both"/>
        <w:rPr>
          <w:rFonts w:asciiTheme="minorHAnsi" w:hAnsiTheme="minorHAnsi" w:cstheme="minorHAnsi"/>
          <w:lang w:val="pl-PL"/>
        </w:rPr>
      </w:pPr>
      <w:r w:rsidRPr="00C33539">
        <w:rPr>
          <w:rFonts w:asciiTheme="minorHAnsi" w:hAnsiTheme="minorHAnsi" w:cstheme="minorHAnsi"/>
          <w:lang w:val="pl-PL"/>
        </w:rPr>
        <w:t>Wykonawca przekazuje Zamawiającemu potwierdzenie przyjęcia zgłoszenia i rozpoczęcia prac w zakresie danej Konsultacji, zgodnie z czasem podjęcia Konsultacji</w:t>
      </w:r>
      <w:r w:rsidR="00BF5474" w:rsidRPr="00C33539">
        <w:rPr>
          <w:rFonts w:asciiTheme="minorHAnsi" w:hAnsiTheme="minorHAnsi" w:cstheme="minorHAnsi"/>
          <w:lang w:val="pl-PL"/>
        </w:rPr>
        <w:t xml:space="preserve"> drogą mailową</w:t>
      </w:r>
      <w:r w:rsidRPr="00C33539">
        <w:rPr>
          <w:rFonts w:asciiTheme="minorHAnsi" w:hAnsiTheme="minorHAnsi" w:cstheme="minorHAnsi"/>
          <w:lang w:val="pl-PL"/>
        </w:rPr>
        <w:t>.</w:t>
      </w:r>
    </w:p>
    <w:p w14:paraId="30569DB8" w14:textId="7B22CF08" w:rsidR="00E4301C" w:rsidRPr="00C33539" w:rsidRDefault="00E4301C" w:rsidP="0017289B">
      <w:pPr>
        <w:pStyle w:val="Akapitzlist"/>
        <w:numPr>
          <w:ilvl w:val="2"/>
          <w:numId w:val="12"/>
        </w:numPr>
        <w:spacing w:after="160"/>
        <w:ind w:left="709" w:right="0" w:hanging="567"/>
        <w:contextualSpacing/>
        <w:jc w:val="both"/>
        <w:rPr>
          <w:rFonts w:asciiTheme="minorHAnsi" w:hAnsiTheme="minorHAnsi" w:cstheme="minorHAnsi"/>
          <w:lang w:val="pl-PL"/>
        </w:rPr>
      </w:pPr>
      <w:r w:rsidRPr="00C33539">
        <w:rPr>
          <w:rFonts w:asciiTheme="minorHAnsi" w:hAnsiTheme="minorHAnsi" w:cstheme="minorHAnsi"/>
          <w:lang w:val="pl-PL"/>
        </w:rPr>
        <w:t>Strony komunikują się wzajemnie w ramach godzin świadczenia Konsultacji</w:t>
      </w:r>
      <w:r w:rsidR="00BF5474" w:rsidRPr="00C33539">
        <w:rPr>
          <w:rFonts w:asciiTheme="minorHAnsi" w:hAnsiTheme="minorHAnsi" w:cstheme="minorHAnsi"/>
          <w:lang w:val="pl-PL"/>
        </w:rPr>
        <w:t xml:space="preserve"> w ramach wybranej metody drogą mailową, spotkanie (komunikator online).</w:t>
      </w:r>
    </w:p>
    <w:p w14:paraId="05ED692C" w14:textId="77777777" w:rsidR="00E4301C" w:rsidRPr="00C33539" w:rsidRDefault="00E4301C" w:rsidP="0017289B">
      <w:pPr>
        <w:pStyle w:val="Akapitzlist"/>
        <w:numPr>
          <w:ilvl w:val="2"/>
          <w:numId w:val="12"/>
        </w:numPr>
        <w:spacing w:after="160"/>
        <w:ind w:left="709" w:right="0" w:hanging="567"/>
        <w:contextualSpacing/>
        <w:jc w:val="both"/>
        <w:rPr>
          <w:rFonts w:asciiTheme="minorHAnsi" w:hAnsiTheme="minorHAnsi" w:cstheme="minorHAnsi"/>
          <w:lang w:val="pl-PL"/>
        </w:rPr>
      </w:pPr>
      <w:r w:rsidRPr="00C33539">
        <w:rPr>
          <w:rFonts w:asciiTheme="minorHAnsi" w:hAnsiTheme="minorHAnsi" w:cstheme="minorHAnsi"/>
          <w:lang w:val="pl-PL"/>
        </w:rPr>
        <w:t>Strony dopuszczają zmianę kanału komunikacji na ustalony wspólnie w trybie roboczym.</w:t>
      </w:r>
    </w:p>
    <w:p w14:paraId="7FE881D7" w14:textId="77777777" w:rsidR="00E4301C" w:rsidRPr="00C33539" w:rsidRDefault="00E4301C" w:rsidP="0017289B">
      <w:pPr>
        <w:pStyle w:val="Akapitzlist"/>
        <w:numPr>
          <w:ilvl w:val="2"/>
          <w:numId w:val="12"/>
        </w:numPr>
        <w:spacing w:after="160"/>
        <w:ind w:left="709" w:right="0" w:hanging="567"/>
        <w:contextualSpacing/>
        <w:jc w:val="both"/>
        <w:rPr>
          <w:rFonts w:asciiTheme="minorHAnsi" w:hAnsiTheme="minorHAnsi" w:cstheme="minorHAnsi"/>
          <w:lang w:val="pl-PL"/>
        </w:rPr>
      </w:pPr>
      <w:r w:rsidRPr="00C33539">
        <w:rPr>
          <w:rFonts w:asciiTheme="minorHAnsi" w:hAnsiTheme="minorHAnsi" w:cstheme="minorHAnsi"/>
          <w:lang w:val="pl-PL"/>
        </w:rPr>
        <w:t>Wykonawca rejestruje usługi Konsultacji w celach raportowych</w:t>
      </w:r>
    </w:p>
    <w:p w14:paraId="15CA128A" w14:textId="31E26124" w:rsidR="00E4301C" w:rsidRPr="00A01500" w:rsidRDefault="00960DB7" w:rsidP="00EC58C5">
      <w:pPr>
        <w:spacing w:line="276" w:lineRule="auto"/>
        <w:jc w:val="both"/>
        <w:rPr>
          <w:rFonts w:asciiTheme="minorHAnsi" w:hAnsiTheme="minorHAnsi" w:cstheme="minorHAnsi"/>
          <w:b/>
          <w:bCs/>
          <w:sz w:val="22"/>
          <w:szCs w:val="22"/>
        </w:rPr>
      </w:pPr>
      <w:r>
        <w:rPr>
          <w:rFonts w:asciiTheme="minorHAnsi" w:hAnsiTheme="minorHAnsi" w:cstheme="minorHAnsi"/>
          <w:b/>
          <w:bCs/>
          <w:sz w:val="22"/>
          <w:szCs w:val="22"/>
        </w:rPr>
        <w:t>10.2.3.</w:t>
      </w:r>
      <w:r w:rsidR="00E4301C" w:rsidRPr="00A01500">
        <w:rPr>
          <w:rFonts w:asciiTheme="minorHAnsi" w:hAnsiTheme="minorHAnsi" w:cstheme="minorHAnsi"/>
          <w:b/>
          <w:bCs/>
          <w:sz w:val="22"/>
          <w:szCs w:val="22"/>
        </w:rPr>
        <w:t>3 Poziomy świadczenia usługi</w:t>
      </w:r>
    </w:p>
    <w:p w14:paraId="0435EE4F" w14:textId="77777777" w:rsidR="00E4301C" w:rsidRPr="00A01500" w:rsidRDefault="00E4301C" w:rsidP="00EC58C5">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a) Wykonawca gwarantuje następujące poziomy świadczenia usługi</w:t>
      </w:r>
    </w:p>
    <w:p w14:paraId="24040CB1" w14:textId="77777777" w:rsidR="00E4301C" w:rsidRPr="00A01500" w:rsidRDefault="00E4301C" w:rsidP="00EC58C5">
      <w:pPr>
        <w:spacing w:line="276" w:lineRule="auto"/>
        <w:jc w:val="both"/>
        <w:rPr>
          <w:rFonts w:asciiTheme="minorHAnsi" w:hAnsiTheme="minorHAnsi" w:cstheme="minorHAnsi"/>
          <w:sz w:val="22"/>
          <w:szCs w:val="22"/>
        </w:rPr>
      </w:pPr>
    </w:p>
    <w:tbl>
      <w:tblPr>
        <w:tblStyle w:val="Scrol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firstRow="1" w:lastRow="0" w:firstColumn="1" w:lastColumn="0" w:noHBand="0" w:noVBand="1"/>
      </w:tblPr>
      <w:tblGrid>
        <w:gridCol w:w="5239"/>
        <w:gridCol w:w="3823"/>
      </w:tblGrid>
      <w:tr w:rsidR="00E4301C" w:rsidRPr="00A01500" w14:paraId="4AB70D0F" w14:textId="77777777" w:rsidTr="0068080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A679A6C" w14:textId="77777777" w:rsidR="00E4301C" w:rsidRPr="00C72571" w:rsidRDefault="00E4301C" w:rsidP="000324E2">
            <w:pPr>
              <w:spacing w:line="276" w:lineRule="auto"/>
              <w:rPr>
                <w:rFonts w:asciiTheme="minorHAnsi" w:hAnsiTheme="minorHAnsi" w:cstheme="minorHAnsi"/>
                <w:color w:val="auto"/>
                <w:sz w:val="22"/>
                <w:szCs w:val="22"/>
              </w:rPr>
            </w:pPr>
          </w:p>
        </w:tc>
        <w:tc>
          <w:tcPr>
            <w:tcW w:w="0" w:type="auto"/>
          </w:tcPr>
          <w:p w14:paraId="1243B658" w14:textId="09F375FE" w:rsidR="00E4301C" w:rsidRPr="00C72571" w:rsidRDefault="00E4301C" w:rsidP="000324E2">
            <w:pPr>
              <w:spacing w:line="276" w:lineRule="auto"/>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2"/>
                <w:szCs w:val="22"/>
              </w:rPr>
            </w:pPr>
            <w:r w:rsidRPr="00C72571">
              <w:rPr>
                <w:rFonts w:asciiTheme="minorHAnsi" w:hAnsiTheme="minorHAnsi" w:cstheme="minorHAnsi"/>
                <w:color w:val="auto"/>
                <w:sz w:val="22"/>
                <w:szCs w:val="22"/>
              </w:rPr>
              <w:t>Zlecanie Prac</w:t>
            </w:r>
          </w:p>
        </w:tc>
      </w:tr>
      <w:tr w:rsidR="00E4301C" w:rsidRPr="00A01500" w14:paraId="4D0BE241" w14:textId="77777777" w:rsidTr="00680803">
        <w:tc>
          <w:tcPr>
            <w:cnfStyle w:val="001000000000" w:firstRow="0" w:lastRow="0" w:firstColumn="1" w:lastColumn="0" w:oddVBand="0" w:evenVBand="0" w:oddHBand="0" w:evenHBand="0" w:firstRowFirstColumn="0" w:firstRowLastColumn="0" w:lastRowFirstColumn="0" w:lastRowLastColumn="0"/>
            <w:tcW w:w="0" w:type="auto"/>
            <w:hideMark/>
          </w:tcPr>
          <w:p w14:paraId="6B7CD00A" w14:textId="77777777" w:rsidR="00E4301C" w:rsidRPr="00C72571" w:rsidRDefault="00E4301C" w:rsidP="000324E2">
            <w:pPr>
              <w:spacing w:line="276" w:lineRule="auto"/>
              <w:rPr>
                <w:rFonts w:asciiTheme="minorHAnsi" w:hAnsiTheme="minorHAnsi" w:cstheme="minorHAnsi"/>
                <w:color w:val="auto"/>
                <w:sz w:val="22"/>
                <w:szCs w:val="22"/>
              </w:rPr>
            </w:pPr>
            <w:r w:rsidRPr="00C72571">
              <w:rPr>
                <w:rFonts w:asciiTheme="minorHAnsi" w:hAnsiTheme="minorHAnsi" w:cstheme="minorHAnsi"/>
                <w:color w:val="auto"/>
                <w:sz w:val="22"/>
                <w:szCs w:val="22"/>
              </w:rPr>
              <w:t>Czas Podjęcia Konsultacji</w:t>
            </w:r>
          </w:p>
        </w:tc>
        <w:tc>
          <w:tcPr>
            <w:tcW w:w="0" w:type="auto"/>
          </w:tcPr>
          <w:p w14:paraId="2E45F670" w14:textId="27638D05" w:rsidR="00E4301C" w:rsidRPr="00A01500" w:rsidRDefault="00492E14" w:rsidP="000324E2">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4</w:t>
            </w:r>
            <w:r w:rsidR="00E4301C" w:rsidRPr="00A01500">
              <w:rPr>
                <w:rFonts w:asciiTheme="minorHAnsi" w:hAnsiTheme="minorHAnsi" w:cstheme="minorHAnsi"/>
                <w:sz w:val="22"/>
                <w:szCs w:val="22"/>
              </w:rPr>
              <w:t xml:space="preserve"> godziny robocze</w:t>
            </w:r>
          </w:p>
        </w:tc>
      </w:tr>
      <w:tr w:rsidR="00E4301C" w:rsidRPr="00A01500" w14:paraId="46A92452" w14:textId="77777777" w:rsidTr="00680803">
        <w:tc>
          <w:tcPr>
            <w:cnfStyle w:val="001000000000" w:firstRow="0" w:lastRow="0" w:firstColumn="1" w:lastColumn="0" w:oddVBand="0" w:evenVBand="0" w:oddHBand="0" w:evenHBand="0" w:firstRowFirstColumn="0" w:firstRowLastColumn="0" w:lastRowFirstColumn="0" w:lastRowLastColumn="0"/>
            <w:tcW w:w="0" w:type="auto"/>
            <w:hideMark/>
          </w:tcPr>
          <w:p w14:paraId="5BF3C0F6" w14:textId="77777777" w:rsidR="00E4301C" w:rsidRPr="00C72571" w:rsidRDefault="00E4301C" w:rsidP="000324E2">
            <w:pPr>
              <w:spacing w:line="276" w:lineRule="auto"/>
              <w:rPr>
                <w:rFonts w:asciiTheme="minorHAnsi" w:hAnsiTheme="minorHAnsi" w:cstheme="minorHAnsi"/>
                <w:color w:val="auto"/>
                <w:sz w:val="22"/>
                <w:szCs w:val="22"/>
              </w:rPr>
            </w:pPr>
            <w:r w:rsidRPr="00C72571">
              <w:rPr>
                <w:rFonts w:asciiTheme="minorHAnsi" w:hAnsiTheme="minorHAnsi" w:cstheme="minorHAnsi"/>
                <w:color w:val="auto"/>
                <w:sz w:val="22"/>
                <w:szCs w:val="22"/>
              </w:rPr>
              <w:t>Godziny Świadczenia Konsultacji</w:t>
            </w:r>
          </w:p>
        </w:tc>
        <w:tc>
          <w:tcPr>
            <w:tcW w:w="0" w:type="auto"/>
          </w:tcPr>
          <w:p w14:paraId="313E860B" w14:textId="77777777" w:rsidR="00E4301C" w:rsidRPr="00A01500" w:rsidRDefault="00E4301C" w:rsidP="000324E2">
            <w:pPr>
              <w:spacing w:line="276"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A01500">
              <w:rPr>
                <w:rFonts w:asciiTheme="minorHAnsi" w:hAnsiTheme="minorHAnsi" w:cstheme="minorHAnsi"/>
                <w:sz w:val="22"/>
                <w:szCs w:val="22"/>
              </w:rPr>
              <w:t>dni robocze 8.00- 17.00</w:t>
            </w:r>
          </w:p>
        </w:tc>
      </w:tr>
    </w:tbl>
    <w:p w14:paraId="633BFFC8" w14:textId="77777777" w:rsidR="00E4301C" w:rsidRPr="00A01500" w:rsidRDefault="00E4301C" w:rsidP="00EC58C5">
      <w:pPr>
        <w:spacing w:line="276" w:lineRule="auto"/>
        <w:jc w:val="both"/>
        <w:rPr>
          <w:rFonts w:asciiTheme="minorHAnsi" w:hAnsiTheme="minorHAnsi" w:cstheme="minorHAnsi"/>
        </w:rPr>
      </w:pPr>
    </w:p>
    <w:p w14:paraId="0FD08708" w14:textId="5FDF9FEF" w:rsidR="00E4301C" w:rsidRPr="00A01500" w:rsidRDefault="00E4301C" w:rsidP="00A17D78">
      <w:pPr>
        <w:pStyle w:val="Nagwek3"/>
        <w:numPr>
          <w:ilvl w:val="1"/>
          <w:numId w:val="26"/>
        </w:numPr>
      </w:pPr>
      <w:bookmarkStart w:id="641" w:name="_Toc22285946"/>
      <w:bookmarkStart w:id="642" w:name="_Toc90652870"/>
      <w:bookmarkStart w:id="643" w:name="_Toc214291444"/>
      <w:bookmarkStart w:id="644" w:name="_Toc215846722"/>
      <w:r w:rsidRPr="00A01500">
        <w:lastRenderedPageBreak/>
        <w:t xml:space="preserve">Raportowanie usług </w:t>
      </w:r>
      <w:bookmarkEnd w:id="641"/>
      <w:bookmarkEnd w:id="642"/>
      <w:bookmarkEnd w:id="643"/>
      <w:r w:rsidR="00764CAF">
        <w:t>Serwisu Gwarancyjnego</w:t>
      </w:r>
      <w:bookmarkEnd w:id="644"/>
    </w:p>
    <w:p w14:paraId="4DD8FC8C" w14:textId="2239C694" w:rsidR="00E4301C" w:rsidRPr="00A01500" w:rsidRDefault="00E4301C" w:rsidP="00EC58C5">
      <w:pPr>
        <w:spacing w:line="276" w:lineRule="auto"/>
        <w:jc w:val="both"/>
        <w:rPr>
          <w:rFonts w:asciiTheme="minorHAnsi" w:hAnsiTheme="minorHAnsi" w:cstheme="minorHAnsi"/>
          <w:sz w:val="22"/>
          <w:szCs w:val="22"/>
        </w:rPr>
      </w:pPr>
      <w:r w:rsidRPr="00C72571">
        <w:rPr>
          <w:rFonts w:asciiTheme="minorHAnsi" w:hAnsiTheme="minorHAnsi"/>
          <w:sz w:val="22"/>
        </w:rPr>
        <w:t xml:space="preserve">W zakresie </w:t>
      </w:r>
      <w:r w:rsidR="00764CAF" w:rsidRPr="00C72571">
        <w:rPr>
          <w:rFonts w:asciiTheme="minorHAnsi" w:hAnsiTheme="minorHAnsi"/>
          <w:sz w:val="22"/>
        </w:rPr>
        <w:t>Serwisu Gwarancyjnego</w:t>
      </w:r>
      <w:r w:rsidRPr="00C72571">
        <w:rPr>
          <w:rFonts w:asciiTheme="minorHAnsi" w:hAnsiTheme="minorHAnsi"/>
          <w:sz w:val="22"/>
        </w:rPr>
        <w:t xml:space="preserve"> Wykonawca zapewnia Zamawiającemu dostarczenie raportów z realizacji </w:t>
      </w:r>
      <w:r w:rsidR="00240942" w:rsidRPr="00C72571">
        <w:rPr>
          <w:rFonts w:asciiTheme="minorHAnsi" w:hAnsiTheme="minorHAnsi"/>
          <w:sz w:val="22"/>
        </w:rPr>
        <w:t>usługi</w:t>
      </w:r>
      <w:r w:rsidR="00096C3A" w:rsidRPr="00C72571">
        <w:rPr>
          <w:rFonts w:asciiTheme="minorHAnsi" w:hAnsiTheme="minorHAnsi"/>
          <w:sz w:val="22"/>
        </w:rPr>
        <w:t xml:space="preserve">. </w:t>
      </w:r>
    </w:p>
    <w:p w14:paraId="48C79893" w14:textId="77777777" w:rsidR="00AF7AB1" w:rsidRPr="00A01500" w:rsidRDefault="00AF7AB1" w:rsidP="00EC58C5">
      <w:pPr>
        <w:spacing w:line="276" w:lineRule="auto"/>
        <w:jc w:val="both"/>
        <w:rPr>
          <w:rFonts w:asciiTheme="minorHAnsi" w:hAnsiTheme="minorHAnsi" w:cstheme="minorHAnsi"/>
          <w:sz w:val="22"/>
          <w:szCs w:val="22"/>
        </w:rPr>
      </w:pPr>
    </w:p>
    <w:p w14:paraId="185D5B02" w14:textId="12863B40" w:rsidR="00E4301C" w:rsidRPr="00A01500" w:rsidRDefault="00960DB7" w:rsidP="00EC58C5">
      <w:pPr>
        <w:spacing w:line="276" w:lineRule="auto"/>
        <w:jc w:val="both"/>
        <w:rPr>
          <w:rFonts w:asciiTheme="minorHAnsi" w:hAnsiTheme="minorHAnsi" w:cstheme="minorHAnsi"/>
          <w:b/>
          <w:bCs/>
          <w:sz w:val="22"/>
          <w:szCs w:val="22"/>
        </w:rPr>
      </w:pPr>
      <w:r w:rsidRPr="00C72571">
        <w:rPr>
          <w:rFonts w:asciiTheme="minorHAnsi" w:hAnsiTheme="minorHAnsi"/>
          <w:b/>
          <w:sz w:val="22"/>
        </w:rPr>
        <w:t>10</w:t>
      </w:r>
      <w:r w:rsidR="007C065C" w:rsidRPr="00C72571">
        <w:rPr>
          <w:rFonts w:asciiTheme="minorHAnsi" w:hAnsiTheme="minorHAnsi"/>
          <w:b/>
          <w:sz w:val="22"/>
        </w:rPr>
        <w:t>.</w:t>
      </w:r>
      <w:r w:rsidR="00E4301C" w:rsidRPr="00C72571">
        <w:rPr>
          <w:rFonts w:asciiTheme="minorHAnsi" w:hAnsiTheme="minorHAnsi"/>
          <w:b/>
          <w:sz w:val="22"/>
        </w:rPr>
        <w:t>3.1 Termin</w:t>
      </w:r>
    </w:p>
    <w:p w14:paraId="50790E87" w14:textId="6C736A25" w:rsidR="00E4301C" w:rsidRDefault="00E4301C" w:rsidP="00EC58C5">
      <w:pPr>
        <w:spacing w:line="276" w:lineRule="auto"/>
        <w:jc w:val="both"/>
        <w:rPr>
          <w:rFonts w:asciiTheme="minorHAnsi" w:hAnsiTheme="minorHAnsi"/>
          <w:sz w:val="22"/>
        </w:rPr>
      </w:pPr>
      <w:r w:rsidRPr="00C72571">
        <w:rPr>
          <w:rFonts w:asciiTheme="minorHAnsi" w:hAnsiTheme="minorHAnsi"/>
          <w:sz w:val="22"/>
        </w:rPr>
        <w:t xml:space="preserve">Wykonawca, cyklicznie w trybie </w:t>
      </w:r>
      <w:r w:rsidR="00A86555" w:rsidRPr="00C72571">
        <w:rPr>
          <w:rFonts w:asciiTheme="minorHAnsi" w:hAnsiTheme="minorHAnsi"/>
          <w:sz w:val="22"/>
        </w:rPr>
        <w:t xml:space="preserve">trzy </w:t>
      </w:r>
      <w:r w:rsidRPr="00C72571">
        <w:rPr>
          <w:rFonts w:asciiTheme="minorHAnsi" w:hAnsiTheme="minorHAnsi"/>
          <w:sz w:val="22"/>
        </w:rPr>
        <w:t>miesięcznym</w:t>
      </w:r>
      <w:r w:rsidR="00A86555" w:rsidRPr="00C72571">
        <w:rPr>
          <w:rFonts w:asciiTheme="minorHAnsi" w:hAnsiTheme="minorHAnsi"/>
          <w:sz w:val="22"/>
        </w:rPr>
        <w:t xml:space="preserve"> (kwartalnym)</w:t>
      </w:r>
      <w:r w:rsidRPr="00C72571">
        <w:rPr>
          <w:rFonts w:asciiTheme="minorHAnsi" w:hAnsiTheme="minorHAnsi"/>
          <w:sz w:val="22"/>
        </w:rPr>
        <w:t xml:space="preserve">, do </w:t>
      </w:r>
      <w:r w:rsidR="00630C2A" w:rsidRPr="00C72571">
        <w:rPr>
          <w:rFonts w:asciiTheme="minorHAnsi" w:hAnsiTheme="minorHAnsi"/>
          <w:sz w:val="22"/>
        </w:rPr>
        <w:t>1</w:t>
      </w:r>
      <w:r w:rsidR="00A86555" w:rsidRPr="00C72571">
        <w:rPr>
          <w:rFonts w:asciiTheme="minorHAnsi" w:hAnsiTheme="minorHAnsi"/>
          <w:sz w:val="22"/>
        </w:rPr>
        <w:t>5</w:t>
      </w:r>
      <w:r w:rsidRPr="00C72571">
        <w:rPr>
          <w:rFonts w:asciiTheme="minorHAnsi" w:hAnsiTheme="minorHAnsi"/>
          <w:sz w:val="22"/>
        </w:rPr>
        <w:t xml:space="preserve"> Dnia Roboczego kolejnego miesiąca, będzie przekazywał Zamawiającemu za pośrednictwem poczty elektronicznej raporty z realizacji usług Gwarancji w miesiąc</w:t>
      </w:r>
      <w:r w:rsidR="00A86555" w:rsidRPr="00C72571">
        <w:rPr>
          <w:rFonts w:asciiTheme="minorHAnsi" w:hAnsiTheme="minorHAnsi"/>
          <w:sz w:val="22"/>
        </w:rPr>
        <w:t>ach</w:t>
      </w:r>
      <w:r w:rsidRPr="00C72571">
        <w:rPr>
          <w:rFonts w:asciiTheme="minorHAnsi" w:hAnsiTheme="minorHAnsi"/>
          <w:sz w:val="22"/>
        </w:rPr>
        <w:t xml:space="preserve"> ubiegły</w:t>
      </w:r>
      <w:r w:rsidR="00BF57E3" w:rsidRPr="00C72571">
        <w:rPr>
          <w:rFonts w:asciiTheme="minorHAnsi" w:hAnsiTheme="minorHAnsi"/>
          <w:sz w:val="22"/>
        </w:rPr>
        <w:t>ch</w:t>
      </w:r>
      <w:r w:rsidRPr="00C72571">
        <w:rPr>
          <w:rFonts w:asciiTheme="minorHAnsi" w:hAnsiTheme="minorHAnsi"/>
          <w:sz w:val="22"/>
        </w:rPr>
        <w:t>.</w:t>
      </w:r>
    </w:p>
    <w:p w14:paraId="595AF15D" w14:textId="77777777" w:rsidR="00D91701" w:rsidRPr="00A01500" w:rsidRDefault="00D91701" w:rsidP="00EC58C5">
      <w:pPr>
        <w:spacing w:line="276" w:lineRule="auto"/>
        <w:jc w:val="both"/>
        <w:rPr>
          <w:rFonts w:asciiTheme="minorHAnsi" w:hAnsiTheme="minorHAnsi" w:cstheme="minorHAnsi"/>
          <w:sz w:val="22"/>
          <w:szCs w:val="22"/>
        </w:rPr>
      </w:pPr>
    </w:p>
    <w:p w14:paraId="4F2F30BA" w14:textId="14D262CB" w:rsidR="00E4301C" w:rsidRPr="00A01500" w:rsidRDefault="00960DB7" w:rsidP="00EC58C5">
      <w:pPr>
        <w:spacing w:line="276" w:lineRule="auto"/>
        <w:jc w:val="both"/>
        <w:rPr>
          <w:rFonts w:asciiTheme="minorHAnsi" w:hAnsiTheme="minorHAnsi" w:cstheme="minorHAnsi"/>
          <w:b/>
          <w:bCs/>
          <w:sz w:val="22"/>
          <w:szCs w:val="22"/>
        </w:rPr>
      </w:pPr>
      <w:r>
        <w:rPr>
          <w:rFonts w:asciiTheme="minorHAnsi" w:hAnsiTheme="minorHAnsi" w:cstheme="minorHAnsi"/>
          <w:b/>
          <w:bCs/>
          <w:sz w:val="22"/>
          <w:szCs w:val="22"/>
        </w:rPr>
        <w:t>10</w:t>
      </w:r>
      <w:r w:rsidR="007C065C" w:rsidRPr="00A01500">
        <w:rPr>
          <w:rFonts w:asciiTheme="minorHAnsi" w:hAnsiTheme="minorHAnsi" w:cstheme="minorHAnsi"/>
          <w:b/>
          <w:bCs/>
          <w:sz w:val="22"/>
          <w:szCs w:val="22"/>
        </w:rPr>
        <w:t>.</w:t>
      </w:r>
      <w:r w:rsidR="00E4301C" w:rsidRPr="00A01500">
        <w:rPr>
          <w:rFonts w:asciiTheme="minorHAnsi" w:hAnsiTheme="minorHAnsi" w:cstheme="minorHAnsi"/>
          <w:b/>
          <w:bCs/>
          <w:sz w:val="22"/>
          <w:szCs w:val="22"/>
        </w:rPr>
        <w:t xml:space="preserve">3.2 Zakres raportu usług diagnostyki i Rozwiązywania Problemów </w:t>
      </w:r>
    </w:p>
    <w:p w14:paraId="606D27AF" w14:textId="77777777" w:rsidR="00E4301C" w:rsidRPr="00A01500" w:rsidRDefault="00E4301C" w:rsidP="00EC58C5">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W raporcie zostaną uwzględnione, co najmniej następujące dane:</w:t>
      </w:r>
    </w:p>
    <w:p w14:paraId="569855CA" w14:textId="77777777" w:rsidR="00E4301C" w:rsidRPr="00A01500" w:rsidRDefault="00E4301C" w:rsidP="0017289B">
      <w:pPr>
        <w:numPr>
          <w:ilvl w:val="0"/>
          <w:numId w:val="20"/>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Numer zgłoszenia,</w:t>
      </w:r>
    </w:p>
    <w:p w14:paraId="2D2011D5" w14:textId="77777777" w:rsidR="00E4301C" w:rsidRPr="00A01500" w:rsidRDefault="00E4301C" w:rsidP="0017289B">
      <w:pPr>
        <w:numPr>
          <w:ilvl w:val="0"/>
          <w:numId w:val="20"/>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Kanał komunikacji,</w:t>
      </w:r>
    </w:p>
    <w:p w14:paraId="4258DDFD" w14:textId="77777777" w:rsidR="00E4301C" w:rsidRPr="00A01500" w:rsidRDefault="00E4301C" w:rsidP="0017289B">
      <w:pPr>
        <w:numPr>
          <w:ilvl w:val="0"/>
          <w:numId w:val="20"/>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Data i godzina rejestracji Zgłoszenia Problemu,</w:t>
      </w:r>
    </w:p>
    <w:p w14:paraId="664902EE" w14:textId="77777777" w:rsidR="00E4301C" w:rsidRPr="00A01500" w:rsidRDefault="00E4301C" w:rsidP="0017289B">
      <w:pPr>
        <w:numPr>
          <w:ilvl w:val="0"/>
          <w:numId w:val="20"/>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Określenie zgłaszającego wraz z numerem kontaktowym i adresem poczty elektronicznej,</w:t>
      </w:r>
    </w:p>
    <w:p w14:paraId="1A02645E" w14:textId="77777777" w:rsidR="00E4301C" w:rsidRPr="00A01500" w:rsidRDefault="00E4301C" w:rsidP="0017289B">
      <w:pPr>
        <w:numPr>
          <w:ilvl w:val="0"/>
          <w:numId w:val="20"/>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Określenie klasyfikacji Problemu,</w:t>
      </w:r>
    </w:p>
    <w:p w14:paraId="68D11FF2" w14:textId="77777777" w:rsidR="00E4301C" w:rsidRPr="00A01500" w:rsidRDefault="00E4301C" w:rsidP="0017289B">
      <w:pPr>
        <w:numPr>
          <w:ilvl w:val="0"/>
          <w:numId w:val="20"/>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Opis Zgłoszenia Problemu,</w:t>
      </w:r>
    </w:p>
    <w:p w14:paraId="39C370CA" w14:textId="77777777" w:rsidR="00E4301C" w:rsidRPr="00A01500" w:rsidRDefault="00E4301C" w:rsidP="0017289B">
      <w:pPr>
        <w:numPr>
          <w:ilvl w:val="0"/>
          <w:numId w:val="20"/>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Przyczyna wystąpienia Problemu,</w:t>
      </w:r>
    </w:p>
    <w:p w14:paraId="19CAC21D" w14:textId="77777777" w:rsidR="00E4301C" w:rsidRPr="00A01500" w:rsidRDefault="00E4301C" w:rsidP="0017289B">
      <w:pPr>
        <w:numPr>
          <w:ilvl w:val="0"/>
          <w:numId w:val="20"/>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Imię i nazwisko osoby przyjmującej Zgłoszenie Problemu,</w:t>
      </w:r>
    </w:p>
    <w:p w14:paraId="12858604" w14:textId="77777777" w:rsidR="00E4301C" w:rsidRPr="00A01500" w:rsidRDefault="00E4301C" w:rsidP="0017289B">
      <w:pPr>
        <w:numPr>
          <w:ilvl w:val="0"/>
          <w:numId w:val="20"/>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Status zgłoszenia (zamknięte / w trakcie realizacji),</w:t>
      </w:r>
    </w:p>
    <w:p w14:paraId="2772F2C3" w14:textId="77777777" w:rsidR="00E4301C" w:rsidRPr="00A01500" w:rsidRDefault="00E4301C" w:rsidP="0017289B">
      <w:pPr>
        <w:numPr>
          <w:ilvl w:val="0"/>
          <w:numId w:val="20"/>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Czas Reakcji,</w:t>
      </w:r>
    </w:p>
    <w:p w14:paraId="61D598D1" w14:textId="30013B1E" w:rsidR="00581588" w:rsidRPr="00A01500" w:rsidRDefault="00581588" w:rsidP="0017289B">
      <w:pPr>
        <w:numPr>
          <w:ilvl w:val="0"/>
          <w:numId w:val="20"/>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Typ zgłoszenia </w:t>
      </w:r>
      <w:r w:rsidR="00DD5509" w:rsidRPr="00A01500">
        <w:rPr>
          <w:rFonts w:asciiTheme="minorHAnsi" w:hAnsiTheme="minorHAnsi" w:cstheme="minorHAnsi"/>
          <w:sz w:val="22"/>
          <w:szCs w:val="22"/>
        </w:rPr>
        <w:t xml:space="preserve">znacznik </w:t>
      </w:r>
      <w:proofErr w:type="spellStart"/>
      <w:r w:rsidR="00DD5509" w:rsidRPr="00A01500">
        <w:rPr>
          <w:rFonts w:asciiTheme="minorHAnsi" w:hAnsiTheme="minorHAnsi" w:cstheme="minorHAnsi"/>
          <w:sz w:val="22"/>
          <w:szCs w:val="22"/>
        </w:rPr>
        <w:t>tag</w:t>
      </w:r>
      <w:proofErr w:type="spellEnd"/>
      <w:r w:rsidR="00DD5509" w:rsidRPr="00A01500">
        <w:rPr>
          <w:rFonts w:asciiTheme="minorHAnsi" w:hAnsiTheme="minorHAnsi" w:cstheme="minorHAnsi"/>
          <w:sz w:val="22"/>
          <w:szCs w:val="22"/>
        </w:rPr>
        <w:t xml:space="preserve"> </w:t>
      </w:r>
      <w:r w:rsidRPr="00A01500">
        <w:rPr>
          <w:rFonts w:asciiTheme="minorHAnsi" w:hAnsiTheme="minorHAnsi" w:cstheme="minorHAnsi"/>
          <w:sz w:val="22"/>
          <w:szCs w:val="22"/>
        </w:rPr>
        <w:t>m.in.: awaria, konfiguracja, zmiana, obszar funkcjonalny,</w:t>
      </w:r>
    </w:p>
    <w:p w14:paraId="7FD7FC3A" w14:textId="77777777" w:rsidR="00E4301C" w:rsidRPr="00A01500" w:rsidRDefault="00E4301C" w:rsidP="0017289B">
      <w:pPr>
        <w:numPr>
          <w:ilvl w:val="0"/>
          <w:numId w:val="20"/>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Czas Rozwiązania Problemu,</w:t>
      </w:r>
    </w:p>
    <w:p w14:paraId="1BF431A9" w14:textId="17083C35" w:rsidR="00E4301C" w:rsidRPr="00A01500" w:rsidRDefault="00E4301C" w:rsidP="0017289B">
      <w:pPr>
        <w:numPr>
          <w:ilvl w:val="0"/>
          <w:numId w:val="20"/>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Czas Przywrócenia </w:t>
      </w:r>
      <w:r w:rsidR="00F4139E">
        <w:rPr>
          <w:rFonts w:asciiTheme="minorHAnsi" w:hAnsiTheme="minorHAnsi" w:cstheme="minorHAnsi"/>
          <w:sz w:val="22"/>
          <w:szCs w:val="22"/>
        </w:rPr>
        <w:t>Chmury Prywatnej</w:t>
      </w:r>
      <w:r w:rsidR="00F4139E" w:rsidRPr="00A01500">
        <w:rPr>
          <w:rFonts w:asciiTheme="minorHAnsi" w:hAnsiTheme="minorHAnsi" w:cstheme="minorHAnsi"/>
          <w:sz w:val="22"/>
          <w:szCs w:val="22"/>
        </w:rPr>
        <w:t xml:space="preserve"> </w:t>
      </w:r>
      <w:r w:rsidRPr="00A01500">
        <w:rPr>
          <w:rFonts w:asciiTheme="minorHAnsi" w:hAnsiTheme="minorHAnsi" w:cstheme="minorHAnsi"/>
          <w:sz w:val="22"/>
          <w:szCs w:val="22"/>
        </w:rPr>
        <w:t>(w przypadku zastosowania Obejścia),</w:t>
      </w:r>
    </w:p>
    <w:p w14:paraId="0221EC27" w14:textId="77777777" w:rsidR="00E4301C" w:rsidRPr="00A01500" w:rsidRDefault="00E4301C" w:rsidP="0017289B">
      <w:pPr>
        <w:numPr>
          <w:ilvl w:val="0"/>
          <w:numId w:val="20"/>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Sposób Rozwiązania Problemu,</w:t>
      </w:r>
    </w:p>
    <w:p w14:paraId="6A6D39C8" w14:textId="77777777" w:rsidR="00E4301C" w:rsidRPr="00A01500" w:rsidRDefault="00E4301C" w:rsidP="0017289B">
      <w:pPr>
        <w:numPr>
          <w:ilvl w:val="0"/>
          <w:numId w:val="20"/>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Sposób Przywrócenia Systemu (w przypadku zastosowania Obejścia),</w:t>
      </w:r>
    </w:p>
    <w:p w14:paraId="7B4E8E8A" w14:textId="77777777" w:rsidR="00E4301C" w:rsidRPr="00A01500" w:rsidRDefault="00E4301C" w:rsidP="0017289B">
      <w:pPr>
        <w:numPr>
          <w:ilvl w:val="0"/>
          <w:numId w:val="20"/>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Czas poświęcony na realizację danego Zgłoszenia Problemu,</w:t>
      </w:r>
    </w:p>
    <w:p w14:paraId="0FBF2FA8" w14:textId="34B2E0D9" w:rsidR="00E4301C" w:rsidRPr="00A01500" w:rsidRDefault="00E4301C" w:rsidP="0017289B">
      <w:pPr>
        <w:numPr>
          <w:ilvl w:val="0"/>
          <w:numId w:val="20"/>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Zgodność lub brak zgodności z poziomem świadczenia usługi</w:t>
      </w:r>
      <w:r w:rsidR="005169DA" w:rsidRPr="00A01500">
        <w:rPr>
          <w:rFonts w:asciiTheme="minorHAnsi" w:hAnsiTheme="minorHAnsi" w:cstheme="minorHAnsi"/>
          <w:sz w:val="22"/>
          <w:szCs w:val="22"/>
        </w:rPr>
        <w:t>,</w:t>
      </w:r>
    </w:p>
    <w:p w14:paraId="58AF027A" w14:textId="47BACEE5" w:rsidR="005169DA" w:rsidRPr="00A01500" w:rsidRDefault="005169DA" w:rsidP="0017289B">
      <w:pPr>
        <w:numPr>
          <w:ilvl w:val="0"/>
          <w:numId w:val="20"/>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Opis rozwiązania i/lub obejścia,</w:t>
      </w:r>
    </w:p>
    <w:p w14:paraId="3F8CBB22" w14:textId="64F317C7" w:rsidR="005169DA" w:rsidRPr="00A01500" w:rsidRDefault="005169DA" w:rsidP="0017289B">
      <w:pPr>
        <w:numPr>
          <w:ilvl w:val="0"/>
          <w:numId w:val="20"/>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Opis podjętych działań celem rozwiązania zgłoszenia.</w:t>
      </w:r>
    </w:p>
    <w:p w14:paraId="34940CAF" w14:textId="77777777" w:rsidR="00E4301C" w:rsidRPr="00A01500" w:rsidRDefault="00E4301C" w:rsidP="00EC58C5">
      <w:pPr>
        <w:spacing w:line="276" w:lineRule="auto"/>
        <w:jc w:val="both"/>
        <w:rPr>
          <w:rFonts w:asciiTheme="minorHAnsi" w:hAnsiTheme="minorHAnsi" w:cstheme="minorHAnsi"/>
          <w:sz w:val="22"/>
          <w:szCs w:val="22"/>
        </w:rPr>
      </w:pPr>
    </w:p>
    <w:p w14:paraId="2EB76872" w14:textId="27D5AFFA" w:rsidR="00E4301C" w:rsidRPr="00A01500" w:rsidRDefault="00960DB7" w:rsidP="00EC58C5">
      <w:pPr>
        <w:spacing w:line="276" w:lineRule="auto"/>
        <w:jc w:val="both"/>
        <w:rPr>
          <w:rFonts w:asciiTheme="minorHAnsi" w:hAnsiTheme="minorHAnsi" w:cstheme="minorHAnsi"/>
          <w:b/>
          <w:bCs/>
          <w:sz w:val="22"/>
          <w:szCs w:val="22"/>
        </w:rPr>
      </w:pPr>
      <w:r>
        <w:rPr>
          <w:rFonts w:asciiTheme="minorHAnsi" w:hAnsiTheme="minorHAnsi" w:cstheme="minorHAnsi"/>
          <w:b/>
          <w:bCs/>
          <w:sz w:val="22"/>
          <w:szCs w:val="22"/>
        </w:rPr>
        <w:t>10</w:t>
      </w:r>
      <w:r w:rsidR="007C065C" w:rsidRPr="00A01500">
        <w:rPr>
          <w:rFonts w:asciiTheme="minorHAnsi" w:hAnsiTheme="minorHAnsi" w:cstheme="minorHAnsi"/>
          <w:b/>
          <w:bCs/>
          <w:sz w:val="22"/>
          <w:szCs w:val="22"/>
        </w:rPr>
        <w:t>.</w:t>
      </w:r>
      <w:r w:rsidR="00E4301C" w:rsidRPr="00A01500">
        <w:rPr>
          <w:rFonts w:asciiTheme="minorHAnsi" w:hAnsiTheme="minorHAnsi" w:cstheme="minorHAnsi"/>
          <w:b/>
          <w:bCs/>
          <w:sz w:val="22"/>
          <w:szCs w:val="22"/>
        </w:rPr>
        <w:t>3.3 Zakres pozostałych raportów</w:t>
      </w:r>
    </w:p>
    <w:p w14:paraId="4D2EB335" w14:textId="77777777" w:rsidR="00E4301C" w:rsidRPr="00A01500" w:rsidRDefault="00E4301C" w:rsidP="00EC58C5">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Szczegółowy zakres pozostałych raportów zostanie uzgodniony przez Strony w trybie roboczym.</w:t>
      </w:r>
    </w:p>
    <w:p w14:paraId="1D1D1264" w14:textId="77777777" w:rsidR="00E84DDB" w:rsidRPr="00A01500" w:rsidRDefault="00E84DDB" w:rsidP="00EC58C5">
      <w:pPr>
        <w:spacing w:line="276" w:lineRule="auto"/>
        <w:jc w:val="both"/>
        <w:rPr>
          <w:rFonts w:asciiTheme="minorHAnsi" w:hAnsiTheme="minorHAnsi" w:cstheme="minorHAnsi"/>
          <w:sz w:val="22"/>
          <w:szCs w:val="22"/>
        </w:rPr>
      </w:pPr>
    </w:p>
    <w:p w14:paraId="139DD146" w14:textId="1653BCD4" w:rsidR="00E4301C" w:rsidRPr="00A01500" w:rsidRDefault="00960DB7" w:rsidP="00EC58C5">
      <w:pPr>
        <w:spacing w:line="276" w:lineRule="auto"/>
        <w:jc w:val="both"/>
        <w:rPr>
          <w:rFonts w:asciiTheme="minorHAnsi" w:hAnsiTheme="minorHAnsi" w:cstheme="minorHAnsi"/>
          <w:b/>
          <w:bCs/>
          <w:sz w:val="22"/>
          <w:szCs w:val="22"/>
        </w:rPr>
      </w:pPr>
      <w:r>
        <w:rPr>
          <w:rFonts w:asciiTheme="minorHAnsi" w:hAnsiTheme="minorHAnsi" w:cstheme="minorHAnsi"/>
          <w:b/>
          <w:bCs/>
          <w:sz w:val="22"/>
          <w:szCs w:val="22"/>
        </w:rPr>
        <w:t>10</w:t>
      </w:r>
      <w:r w:rsidR="007C065C" w:rsidRPr="00A01500">
        <w:rPr>
          <w:rFonts w:asciiTheme="minorHAnsi" w:hAnsiTheme="minorHAnsi" w:cstheme="minorHAnsi"/>
          <w:b/>
          <w:bCs/>
          <w:sz w:val="22"/>
          <w:szCs w:val="22"/>
        </w:rPr>
        <w:t>.</w:t>
      </w:r>
      <w:r w:rsidR="00E4301C" w:rsidRPr="00A01500">
        <w:rPr>
          <w:rFonts w:asciiTheme="minorHAnsi" w:hAnsiTheme="minorHAnsi" w:cstheme="minorHAnsi"/>
          <w:b/>
          <w:bCs/>
          <w:sz w:val="22"/>
          <w:szCs w:val="22"/>
        </w:rPr>
        <w:t>3.4. Wykluczenia</w:t>
      </w:r>
    </w:p>
    <w:p w14:paraId="287215D1" w14:textId="77777777" w:rsidR="00E4301C" w:rsidRPr="00A01500" w:rsidRDefault="00E4301C" w:rsidP="00EC58C5">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W ramach Gwarancji Wykonawca nie będzie zobowiązany do:</w:t>
      </w:r>
    </w:p>
    <w:p w14:paraId="3BBBACEC" w14:textId="788826FC" w:rsidR="00E4301C" w:rsidRPr="00A01500" w:rsidRDefault="00E4301C" w:rsidP="0017289B">
      <w:pPr>
        <w:numPr>
          <w:ilvl w:val="0"/>
          <w:numId w:val="16"/>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Prac realizowanych w lokalizacji Zamawiającego innych niż prowadzących do Rozwiązania</w:t>
      </w:r>
      <w:r w:rsidR="005169DA" w:rsidRPr="00A01500">
        <w:rPr>
          <w:rFonts w:asciiTheme="minorHAnsi" w:hAnsiTheme="minorHAnsi" w:cstheme="minorHAnsi"/>
          <w:sz w:val="22"/>
          <w:szCs w:val="22"/>
        </w:rPr>
        <w:t>.</w:t>
      </w:r>
    </w:p>
    <w:p w14:paraId="29E5A3D7" w14:textId="0F3E175A" w:rsidR="00E4301C" w:rsidRPr="00A01500" w:rsidRDefault="00E4301C" w:rsidP="0017289B">
      <w:pPr>
        <w:numPr>
          <w:ilvl w:val="0"/>
          <w:numId w:val="16"/>
        </w:num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Czynności administracyjnych i konfiguracyjnych innych, niż wynikających z zakresu usług Gwarancji</w:t>
      </w:r>
      <w:r w:rsidR="005169DA" w:rsidRPr="00A01500">
        <w:rPr>
          <w:rFonts w:asciiTheme="minorHAnsi" w:hAnsiTheme="minorHAnsi" w:cstheme="minorHAnsi"/>
          <w:sz w:val="22"/>
          <w:szCs w:val="22"/>
        </w:rPr>
        <w:t>.</w:t>
      </w:r>
    </w:p>
    <w:p w14:paraId="34AC3541" w14:textId="77777777" w:rsidR="00E4301C" w:rsidRPr="00A01500" w:rsidRDefault="00E4301C" w:rsidP="00EC58C5">
      <w:pPr>
        <w:spacing w:line="276" w:lineRule="auto"/>
        <w:jc w:val="both"/>
        <w:rPr>
          <w:rFonts w:asciiTheme="minorHAnsi" w:hAnsiTheme="minorHAnsi" w:cstheme="minorHAnsi"/>
          <w:sz w:val="22"/>
          <w:szCs w:val="22"/>
        </w:rPr>
      </w:pPr>
    </w:p>
    <w:p w14:paraId="4D83CAE4" w14:textId="2B07ECFD" w:rsidR="00E4301C" w:rsidRPr="00A01500" w:rsidRDefault="00960DB7" w:rsidP="00EC58C5">
      <w:pPr>
        <w:spacing w:line="276" w:lineRule="auto"/>
        <w:jc w:val="both"/>
        <w:rPr>
          <w:rFonts w:asciiTheme="minorHAnsi" w:hAnsiTheme="minorHAnsi" w:cstheme="minorHAnsi"/>
          <w:b/>
          <w:bCs/>
          <w:sz w:val="22"/>
          <w:szCs w:val="22"/>
        </w:rPr>
      </w:pPr>
      <w:r>
        <w:rPr>
          <w:rFonts w:asciiTheme="minorHAnsi" w:hAnsiTheme="minorHAnsi" w:cstheme="minorHAnsi"/>
          <w:b/>
          <w:bCs/>
          <w:sz w:val="22"/>
          <w:szCs w:val="22"/>
        </w:rPr>
        <w:t>10</w:t>
      </w:r>
      <w:r w:rsidR="007C065C" w:rsidRPr="00A01500">
        <w:rPr>
          <w:rFonts w:asciiTheme="minorHAnsi" w:hAnsiTheme="minorHAnsi" w:cstheme="minorHAnsi"/>
          <w:b/>
          <w:bCs/>
          <w:sz w:val="22"/>
          <w:szCs w:val="22"/>
        </w:rPr>
        <w:t>.</w:t>
      </w:r>
      <w:r w:rsidR="00E4301C" w:rsidRPr="00A01500">
        <w:rPr>
          <w:rFonts w:asciiTheme="minorHAnsi" w:hAnsiTheme="minorHAnsi" w:cstheme="minorHAnsi"/>
          <w:b/>
          <w:bCs/>
          <w:sz w:val="22"/>
          <w:szCs w:val="22"/>
        </w:rPr>
        <w:t>3.5 Eskalacje:</w:t>
      </w:r>
    </w:p>
    <w:p w14:paraId="6DD66B9C" w14:textId="0830D624" w:rsidR="00C35EF7" w:rsidRDefault="00E4301C" w:rsidP="00CA3B31">
      <w:pPr>
        <w:spacing w:line="276" w:lineRule="auto"/>
        <w:jc w:val="both"/>
        <w:rPr>
          <w:rFonts w:asciiTheme="minorHAnsi" w:hAnsiTheme="minorHAnsi" w:cstheme="minorHAnsi"/>
          <w:sz w:val="22"/>
          <w:szCs w:val="22"/>
        </w:rPr>
      </w:pPr>
      <w:r w:rsidRPr="00A01500">
        <w:rPr>
          <w:rFonts w:asciiTheme="minorHAnsi" w:hAnsiTheme="minorHAnsi" w:cstheme="minorHAnsi"/>
          <w:sz w:val="22"/>
          <w:szCs w:val="22"/>
        </w:rPr>
        <w:t xml:space="preserve">Na wypadek niewykonania przez Wykonawcę lub Zamawiającego zobowiązań wynikających z niniejszego Załącznika w czasie właściwym, Strony ustalą dwa poziomy eskalacji na szczeblu kierownika </w:t>
      </w:r>
      <w:r w:rsidRPr="00A01500">
        <w:rPr>
          <w:rFonts w:asciiTheme="minorHAnsi" w:hAnsiTheme="minorHAnsi" w:cstheme="minorHAnsi"/>
          <w:sz w:val="22"/>
          <w:szCs w:val="22"/>
        </w:rPr>
        <w:lastRenderedPageBreak/>
        <w:t>i dyrektora. Kontakty eskalacyjne oraz forma wymiany informacji zostaną wyznaczone w trybie roboczym.</w:t>
      </w:r>
    </w:p>
    <w:p w14:paraId="62793925" w14:textId="77777777" w:rsidR="009625FA" w:rsidRDefault="009625FA" w:rsidP="00CA3B31">
      <w:pPr>
        <w:spacing w:line="276" w:lineRule="auto"/>
        <w:jc w:val="both"/>
        <w:rPr>
          <w:rFonts w:asciiTheme="minorHAnsi" w:hAnsiTheme="minorHAnsi" w:cstheme="minorHAnsi"/>
          <w:sz w:val="22"/>
          <w:szCs w:val="22"/>
        </w:rPr>
      </w:pPr>
    </w:p>
    <w:p w14:paraId="0E338CA4" w14:textId="77777777" w:rsidR="009625FA" w:rsidRDefault="009625FA" w:rsidP="00CA3B31">
      <w:pPr>
        <w:spacing w:line="276" w:lineRule="auto"/>
        <w:jc w:val="both"/>
        <w:rPr>
          <w:rFonts w:asciiTheme="minorHAnsi" w:hAnsiTheme="minorHAnsi" w:cstheme="minorHAnsi"/>
          <w:sz w:val="22"/>
          <w:szCs w:val="22"/>
        </w:rPr>
      </w:pPr>
    </w:p>
    <w:p w14:paraId="371FE8AB" w14:textId="77777777" w:rsidR="001D5CD5" w:rsidRDefault="001D5CD5" w:rsidP="00CA3B31">
      <w:pPr>
        <w:spacing w:line="276" w:lineRule="auto"/>
        <w:jc w:val="both"/>
        <w:rPr>
          <w:rFonts w:asciiTheme="minorHAnsi" w:hAnsiTheme="minorHAnsi" w:cstheme="minorHAnsi"/>
          <w:sz w:val="22"/>
          <w:szCs w:val="22"/>
        </w:rPr>
      </w:pPr>
    </w:p>
    <w:p w14:paraId="00EB901F" w14:textId="77777777" w:rsidR="001D5CD5" w:rsidRDefault="001D5CD5" w:rsidP="00CA3B31">
      <w:pPr>
        <w:spacing w:line="276" w:lineRule="auto"/>
        <w:jc w:val="both"/>
        <w:rPr>
          <w:rFonts w:asciiTheme="minorHAnsi" w:hAnsiTheme="minorHAnsi" w:cstheme="minorHAnsi"/>
          <w:sz w:val="22"/>
          <w:szCs w:val="22"/>
        </w:rPr>
      </w:pPr>
    </w:p>
    <w:p w14:paraId="14801D6A" w14:textId="77777777" w:rsidR="001D5CD5" w:rsidRDefault="001D5CD5" w:rsidP="00CA3B31">
      <w:pPr>
        <w:spacing w:line="276" w:lineRule="auto"/>
        <w:jc w:val="both"/>
        <w:rPr>
          <w:rFonts w:asciiTheme="minorHAnsi" w:hAnsiTheme="minorHAnsi" w:cstheme="minorHAnsi"/>
          <w:sz w:val="22"/>
          <w:szCs w:val="22"/>
        </w:rPr>
      </w:pPr>
    </w:p>
    <w:p w14:paraId="0B10340C" w14:textId="77777777" w:rsidR="001D5CD5" w:rsidRDefault="001D5CD5" w:rsidP="00CA3B31">
      <w:pPr>
        <w:spacing w:line="276" w:lineRule="auto"/>
        <w:jc w:val="both"/>
        <w:rPr>
          <w:rFonts w:asciiTheme="minorHAnsi" w:hAnsiTheme="minorHAnsi" w:cstheme="minorHAnsi"/>
          <w:sz w:val="22"/>
          <w:szCs w:val="22"/>
        </w:rPr>
      </w:pPr>
    </w:p>
    <w:p w14:paraId="091452A8" w14:textId="77777777" w:rsidR="001D5CD5" w:rsidRDefault="001D5CD5" w:rsidP="00CA3B31">
      <w:pPr>
        <w:spacing w:line="276" w:lineRule="auto"/>
        <w:jc w:val="both"/>
        <w:rPr>
          <w:rFonts w:asciiTheme="minorHAnsi" w:hAnsiTheme="minorHAnsi" w:cstheme="minorHAnsi"/>
          <w:sz w:val="22"/>
          <w:szCs w:val="22"/>
        </w:rPr>
      </w:pPr>
    </w:p>
    <w:p w14:paraId="69C02AF2" w14:textId="77777777" w:rsidR="001D5CD5" w:rsidRDefault="001D5CD5" w:rsidP="00CA3B31">
      <w:pPr>
        <w:spacing w:line="276" w:lineRule="auto"/>
        <w:jc w:val="both"/>
        <w:rPr>
          <w:rFonts w:asciiTheme="minorHAnsi" w:hAnsiTheme="minorHAnsi" w:cstheme="minorHAnsi"/>
          <w:sz w:val="22"/>
          <w:szCs w:val="22"/>
        </w:rPr>
      </w:pPr>
    </w:p>
    <w:p w14:paraId="03EA3883" w14:textId="77777777" w:rsidR="001D5CD5" w:rsidRDefault="001D5CD5" w:rsidP="00CA3B31">
      <w:pPr>
        <w:spacing w:line="276" w:lineRule="auto"/>
        <w:jc w:val="both"/>
        <w:rPr>
          <w:rFonts w:asciiTheme="minorHAnsi" w:hAnsiTheme="minorHAnsi" w:cstheme="minorHAnsi"/>
          <w:sz w:val="22"/>
          <w:szCs w:val="22"/>
        </w:rPr>
      </w:pPr>
    </w:p>
    <w:p w14:paraId="0950EF5A" w14:textId="77777777" w:rsidR="001D5CD5" w:rsidRDefault="001D5CD5" w:rsidP="00CA3B31">
      <w:pPr>
        <w:spacing w:line="276" w:lineRule="auto"/>
        <w:jc w:val="both"/>
        <w:rPr>
          <w:rFonts w:asciiTheme="minorHAnsi" w:hAnsiTheme="minorHAnsi" w:cstheme="minorHAnsi"/>
          <w:sz w:val="22"/>
          <w:szCs w:val="22"/>
        </w:rPr>
      </w:pPr>
    </w:p>
    <w:p w14:paraId="375110B2" w14:textId="77777777" w:rsidR="001D5CD5" w:rsidRDefault="001D5CD5" w:rsidP="00CA3B31">
      <w:pPr>
        <w:spacing w:line="276" w:lineRule="auto"/>
        <w:jc w:val="both"/>
        <w:rPr>
          <w:rFonts w:asciiTheme="minorHAnsi" w:hAnsiTheme="minorHAnsi" w:cstheme="minorHAnsi"/>
          <w:sz w:val="22"/>
          <w:szCs w:val="22"/>
        </w:rPr>
      </w:pPr>
    </w:p>
    <w:p w14:paraId="09DBDDC9" w14:textId="77777777" w:rsidR="001D5CD5" w:rsidRDefault="001D5CD5" w:rsidP="00CA3B31">
      <w:pPr>
        <w:spacing w:line="276" w:lineRule="auto"/>
        <w:jc w:val="both"/>
        <w:rPr>
          <w:rFonts w:asciiTheme="minorHAnsi" w:hAnsiTheme="minorHAnsi" w:cstheme="minorHAnsi"/>
          <w:sz w:val="22"/>
          <w:szCs w:val="22"/>
        </w:rPr>
      </w:pPr>
    </w:p>
    <w:p w14:paraId="4687159D" w14:textId="77777777" w:rsidR="001D5CD5" w:rsidRDefault="001D5CD5" w:rsidP="00CA3B31">
      <w:pPr>
        <w:spacing w:line="276" w:lineRule="auto"/>
        <w:jc w:val="both"/>
        <w:rPr>
          <w:rFonts w:asciiTheme="minorHAnsi" w:hAnsiTheme="minorHAnsi" w:cstheme="minorHAnsi"/>
          <w:sz w:val="22"/>
          <w:szCs w:val="22"/>
        </w:rPr>
      </w:pPr>
    </w:p>
    <w:p w14:paraId="210AF902" w14:textId="77777777" w:rsidR="001D5CD5" w:rsidRDefault="001D5CD5" w:rsidP="00CA3B31">
      <w:pPr>
        <w:spacing w:line="276" w:lineRule="auto"/>
        <w:jc w:val="both"/>
        <w:rPr>
          <w:rFonts w:asciiTheme="minorHAnsi" w:hAnsiTheme="minorHAnsi" w:cstheme="minorHAnsi"/>
          <w:sz w:val="22"/>
          <w:szCs w:val="22"/>
        </w:rPr>
      </w:pPr>
    </w:p>
    <w:p w14:paraId="3364CDD8" w14:textId="77777777" w:rsidR="001D5CD5" w:rsidRDefault="001D5CD5" w:rsidP="00CA3B31">
      <w:pPr>
        <w:spacing w:line="276" w:lineRule="auto"/>
        <w:jc w:val="both"/>
        <w:rPr>
          <w:rFonts w:asciiTheme="minorHAnsi" w:hAnsiTheme="minorHAnsi" w:cstheme="minorHAnsi"/>
          <w:sz w:val="22"/>
          <w:szCs w:val="22"/>
        </w:rPr>
      </w:pPr>
    </w:p>
    <w:p w14:paraId="6596C06F" w14:textId="77777777" w:rsidR="001D5CD5" w:rsidRDefault="001D5CD5" w:rsidP="00CA3B31">
      <w:pPr>
        <w:spacing w:line="276" w:lineRule="auto"/>
        <w:jc w:val="both"/>
        <w:rPr>
          <w:rFonts w:asciiTheme="minorHAnsi" w:hAnsiTheme="minorHAnsi" w:cstheme="minorHAnsi"/>
          <w:sz w:val="22"/>
          <w:szCs w:val="22"/>
        </w:rPr>
      </w:pPr>
    </w:p>
    <w:p w14:paraId="28AC16A0" w14:textId="77777777" w:rsidR="001D5CD5" w:rsidRDefault="001D5CD5" w:rsidP="00CA3B31">
      <w:pPr>
        <w:spacing w:line="276" w:lineRule="auto"/>
        <w:jc w:val="both"/>
        <w:rPr>
          <w:rFonts w:asciiTheme="minorHAnsi" w:hAnsiTheme="minorHAnsi" w:cstheme="minorHAnsi"/>
          <w:sz w:val="22"/>
          <w:szCs w:val="22"/>
        </w:rPr>
      </w:pPr>
    </w:p>
    <w:p w14:paraId="4FA8174C" w14:textId="77777777" w:rsidR="001D5CD5" w:rsidRDefault="001D5CD5" w:rsidP="00CA3B31">
      <w:pPr>
        <w:spacing w:line="276" w:lineRule="auto"/>
        <w:jc w:val="both"/>
        <w:rPr>
          <w:rFonts w:asciiTheme="minorHAnsi" w:hAnsiTheme="minorHAnsi" w:cstheme="minorHAnsi"/>
          <w:sz w:val="22"/>
          <w:szCs w:val="22"/>
        </w:rPr>
      </w:pPr>
    </w:p>
    <w:p w14:paraId="3CE2380F" w14:textId="77777777" w:rsidR="00C35EF7" w:rsidRDefault="00C35EF7" w:rsidP="00CA3B31">
      <w:pPr>
        <w:spacing w:line="276" w:lineRule="auto"/>
        <w:jc w:val="both"/>
        <w:rPr>
          <w:rFonts w:asciiTheme="minorHAnsi" w:hAnsiTheme="minorHAnsi" w:cstheme="minorHAnsi"/>
          <w:sz w:val="22"/>
          <w:szCs w:val="22"/>
        </w:rPr>
      </w:pPr>
    </w:p>
    <w:sectPr w:rsidR="00C35EF7" w:rsidSect="0083103C">
      <w:headerReference w:type="default" r:id="rId41"/>
      <w:footerReference w:type="default" r:id="rId42"/>
      <w:pgSz w:w="11906" w:h="16838"/>
      <w:pgMar w:top="1417" w:right="1417" w:bottom="1417" w:left="1417" w:header="28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3CA43F" w14:textId="77777777" w:rsidR="00F3545C" w:rsidRPr="00A01500" w:rsidRDefault="00F3545C" w:rsidP="00690EA5">
      <w:r w:rsidRPr="00A01500">
        <w:separator/>
      </w:r>
    </w:p>
  </w:endnote>
  <w:endnote w:type="continuationSeparator" w:id="0">
    <w:p w14:paraId="177545A8" w14:textId="77777777" w:rsidR="00F3545C" w:rsidRPr="00A01500" w:rsidRDefault="00F3545C" w:rsidP="00690EA5">
      <w:r w:rsidRPr="00A01500">
        <w:continuationSeparator/>
      </w:r>
    </w:p>
  </w:endnote>
  <w:endnote w:type="continuationNotice" w:id="1">
    <w:p w14:paraId="135480D0" w14:textId="77777777" w:rsidR="00F3545C" w:rsidRPr="00A01500" w:rsidRDefault="00F3545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Noto Sans Symbols">
    <w:altName w:val="Calibri"/>
    <w:charset w:val="00"/>
    <w:family w:val="auto"/>
    <w:pitch w:val="default"/>
  </w:font>
  <w:font w:name="Cambria">
    <w:panose1 w:val="02040503050406030204"/>
    <w:charset w:val="EE"/>
    <w:family w:val="roman"/>
    <w:pitch w:val="variable"/>
    <w:sig w:usb0="E00006FF" w:usb1="420024FF" w:usb2="02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harterITCPL-Bold">
    <w:altName w:val="Times New Roman"/>
    <w:panose1 w:val="00000000000000000000"/>
    <w:charset w:val="00"/>
    <w:family w:val="auto"/>
    <w:notTrueType/>
    <w:pitch w:val="default"/>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Tahoma">
    <w:panose1 w:val="020B0604030504040204"/>
    <w:charset w:val="EE"/>
    <w:family w:val="swiss"/>
    <w:pitch w:val="variable"/>
    <w:sig w:usb0="E1002EFF" w:usb1="C000605B" w:usb2="00000029" w:usb3="00000000" w:csb0="000101FF" w:csb1="00000000"/>
  </w:font>
  <w:font w:name="CharterITCPL-Normal">
    <w:altName w:val="Times New Roman"/>
    <w:panose1 w:val="00000000000000000000"/>
    <w:charset w:val="00"/>
    <w:family w:val="auto"/>
    <w:notTrueType/>
    <w:pitch w:val="default"/>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Lucida Sans Unicode">
    <w:panose1 w:val="020B0602030504020204"/>
    <w:charset w:val="EE"/>
    <w:family w:val="swiss"/>
    <w:pitch w:val="variable"/>
    <w:sig w:usb0="80000AFF" w:usb1="0000396B" w:usb2="00000000" w:usb3="00000000" w:csb0="000000BF" w:csb1="00000000"/>
  </w:font>
  <w:font w:name="Yu Mincho">
    <w:altName w:val="游明朝"/>
    <w:charset w:val="80"/>
    <w:family w:val="roman"/>
    <w:pitch w:val="variable"/>
    <w:sig w:usb0="800002E7" w:usb1="2AC7FCFF" w:usb2="00000012" w:usb3="00000000" w:csb0="0002009F" w:csb1="00000000"/>
  </w:font>
  <w:font w:name="Aptos Narrow">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89243470"/>
      <w:docPartObj>
        <w:docPartGallery w:val="Page Numbers (Bottom of Page)"/>
        <w:docPartUnique/>
      </w:docPartObj>
    </w:sdtPr>
    <w:sdtEndPr/>
    <w:sdtContent>
      <w:p w14:paraId="27888F87" w14:textId="77777777" w:rsidR="00514F55" w:rsidRPr="00A01500" w:rsidRDefault="00514F55">
        <w:pPr>
          <w:pStyle w:val="Stopka"/>
          <w:jc w:val="right"/>
        </w:pPr>
        <w:r w:rsidRPr="00A01500">
          <w:fldChar w:fldCharType="begin"/>
        </w:r>
        <w:r w:rsidRPr="00A01500">
          <w:instrText>PAGE   \* MERGEFORMAT</w:instrText>
        </w:r>
        <w:r w:rsidRPr="00A01500">
          <w:fldChar w:fldCharType="separate"/>
        </w:r>
        <w:r w:rsidRPr="00774B83">
          <w:t>28</w:t>
        </w:r>
        <w:r w:rsidRPr="00A01500">
          <w:fldChar w:fldCharType="end"/>
        </w:r>
      </w:p>
    </w:sdtContent>
  </w:sdt>
  <w:p w14:paraId="3CF6F500" w14:textId="53877FE4" w:rsidR="00514F55" w:rsidRPr="00A01500" w:rsidRDefault="00514F55">
    <w:pPr>
      <w:pStyle w:val="Stopka"/>
      <w:rPr>
        <w:sz w:val="12"/>
        <w:szCs w:val="12"/>
      </w:rPr>
    </w:pPr>
    <w:r w:rsidRPr="00A01500">
      <w:rPr>
        <w:sz w:val="12"/>
        <w:szCs w:val="12"/>
      </w:rPr>
      <w:t>V.1.0</w:t>
    </w:r>
    <w:r w:rsidR="00887752" w:rsidRPr="00A01500">
      <w:rPr>
        <w:sz w:val="12"/>
        <w:szCs w:val="12"/>
      </w:rPr>
      <w:t>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0B22AB" w14:textId="77777777" w:rsidR="00F3545C" w:rsidRPr="00A01500" w:rsidRDefault="00F3545C" w:rsidP="00690EA5">
      <w:r w:rsidRPr="00A01500">
        <w:separator/>
      </w:r>
    </w:p>
  </w:footnote>
  <w:footnote w:type="continuationSeparator" w:id="0">
    <w:p w14:paraId="1C504034" w14:textId="77777777" w:rsidR="00F3545C" w:rsidRPr="00A01500" w:rsidRDefault="00F3545C" w:rsidP="00690EA5">
      <w:r w:rsidRPr="00A01500">
        <w:continuationSeparator/>
      </w:r>
    </w:p>
  </w:footnote>
  <w:footnote w:type="continuationNotice" w:id="1">
    <w:p w14:paraId="368E6D4E" w14:textId="77777777" w:rsidR="00F3545C" w:rsidRPr="00A01500" w:rsidRDefault="00F3545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C49B21" w14:textId="768FBFFF" w:rsidR="00514F55" w:rsidRPr="00A01500" w:rsidRDefault="006F1601" w:rsidP="0083103C">
    <w:pPr>
      <w:pStyle w:val="Nagwek"/>
      <w:ind w:hanging="454"/>
      <w:rPr>
        <w:i/>
        <w:iCs/>
      </w:rPr>
    </w:pPr>
    <w:r w:rsidRPr="00206B76">
      <w:rPr>
        <w:i/>
        <w:iCs/>
        <w:noProof/>
      </w:rPr>
      <w:drawing>
        <wp:inline distT="0" distB="0" distL="0" distR="0" wp14:anchorId="4C3E019A" wp14:editId="6D42A87A">
          <wp:extent cx="2383790" cy="719455"/>
          <wp:effectExtent l="0" t="0" r="0" b="0"/>
          <wp:docPr id="165834263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83790" cy="719455"/>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DAAA2E50"/>
    <w:lvl w:ilvl="0">
      <w:start w:val="1"/>
      <w:numFmt w:val="bullet"/>
      <w:pStyle w:val="Listapunktowana2"/>
      <w:lvlText w:val=""/>
      <w:lvlJc w:val="left"/>
      <w:pPr>
        <w:tabs>
          <w:tab w:val="num" w:pos="643"/>
        </w:tabs>
        <w:ind w:left="643" w:hanging="360"/>
      </w:pPr>
      <w:rPr>
        <w:rFonts w:ascii="Symbol" w:hAnsi="Symbol" w:hint="default"/>
      </w:rPr>
    </w:lvl>
  </w:abstractNum>
  <w:abstractNum w:abstractNumId="1" w15:restartNumberingAfterBreak="0">
    <w:nsid w:val="004E4BF0"/>
    <w:multiLevelType w:val="hybridMultilevel"/>
    <w:tmpl w:val="FADC4D7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05F7555"/>
    <w:multiLevelType w:val="hybridMultilevel"/>
    <w:tmpl w:val="318423DC"/>
    <w:lvl w:ilvl="0" w:tplc="18E20090">
      <w:start w:val="4"/>
      <w:numFmt w:val="decimal"/>
      <w:pStyle w:val="Nagwek4"/>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4F97BDC"/>
    <w:multiLevelType w:val="hybridMultilevel"/>
    <w:tmpl w:val="F7A4ED1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54841E4"/>
    <w:multiLevelType w:val="hybridMultilevel"/>
    <w:tmpl w:val="ED849E9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6F50F43"/>
    <w:multiLevelType w:val="multilevel"/>
    <w:tmpl w:val="60BA5C42"/>
    <w:lvl w:ilvl="0">
      <w:start w:val="1"/>
      <w:numFmt w:val="decimal"/>
      <w:lvlText w:val="%1)"/>
      <w:lvlJc w:val="left"/>
      <w:pPr>
        <w:ind w:left="454" w:hanging="454"/>
      </w:pPr>
      <w:rPr>
        <w:rFonts w:hint="default"/>
        <w:lang w:val="pl-PL"/>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082D552C"/>
    <w:multiLevelType w:val="hybridMultilevel"/>
    <w:tmpl w:val="8BD87A1C"/>
    <w:lvl w:ilvl="0" w:tplc="0415000F">
      <w:start w:val="1"/>
      <w:numFmt w:val="decimal"/>
      <w:lvlText w:val="%1."/>
      <w:lvlJc w:val="left"/>
      <w:pPr>
        <w:ind w:left="720" w:hanging="360"/>
      </w:pPr>
    </w:lvl>
    <w:lvl w:ilvl="1" w:tplc="1354CA30">
      <w:start w:val="1"/>
      <w:numFmt w:val="decimal"/>
      <w:lvlText w:val="%2)"/>
      <w:lvlJc w:val="left"/>
      <w:pPr>
        <w:ind w:left="1778" w:hanging="3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415001B">
      <w:start w:val="1"/>
      <w:numFmt w:val="lowerRoman"/>
      <w:lvlText w:val="%3."/>
      <w:lvlJc w:val="right"/>
      <w:pPr>
        <w:ind w:left="2160" w:hanging="180"/>
      </w:pPr>
    </w:lvl>
    <w:lvl w:ilvl="3" w:tplc="1D84D6CC">
      <w:start w:val="1"/>
      <w:numFmt w:val="lowerLetter"/>
      <w:lvlText w:val="%4)"/>
      <w:lvlJc w:val="left"/>
      <w:pPr>
        <w:ind w:left="2990" w:hanging="47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A2F6E06"/>
    <w:multiLevelType w:val="hybridMultilevel"/>
    <w:tmpl w:val="7270BDE6"/>
    <w:lvl w:ilvl="0" w:tplc="D3C4BBCE">
      <w:start w:val="2"/>
      <w:numFmt w:val="decimal"/>
      <w:lvlText w:val="%1."/>
      <w:lvlJc w:val="left"/>
      <w:pPr>
        <w:ind w:left="720" w:hanging="360"/>
      </w:pPr>
      <w:rPr>
        <w:rFonts w:hint="default"/>
      </w:rPr>
    </w:lvl>
    <w:lvl w:ilvl="1" w:tplc="04150019">
      <w:start w:val="1"/>
      <w:numFmt w:val="lowerLetter"/>
      <w:lvlText w:val="%2."/>
      <w:lvlJc w:val="left"/>
      <w:pPr>
        <w:ind w:left="1440" w:hanging="360"/>
      </w:pPr>
    </w:lvl>
    <w:lvl w:ilvl="2" w:tplc="98243E54">
      <w:start w:val="1"/>
      <w:numFmt w:val="lowerLetter"/>
      <w:lvlText w:val="%3)"/>
      <w:lvlJc w:val="left"/>
      <w:pPr>
        <w:ind w:left="2450" w:hanging="47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D535BC7"/>
    <w:multiLevelType w:val="hybridMultilevel"/>
    <w:tmpl w:val="3E349AB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22D6CBD"/>
    <w:multiLevelType w:val="multilevel"/>
    <w:tmpl w:val="60BA5C42"/>
    <w:lvl w:ilvl="0">
      <w:start w:val="1"/>
      <w:numFmt w:val="decimal"/>
      <w:lvlText w:val="%1)"/>
      <w:lvlJc w:val="left"/>
      <w:pPr>
        <w:ind w:left="454" w:hanging="454"/>
      </w:pPr>
      <w:rPr>
        <w:rFonts w:hint="default"/>
        <w:lang w:val="pl-PL"/>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4EF37B4"/>
    <w:multiLevelType w:val="hybridMultilevel"/>
    <w:tmpl w:val="CA467D76"/>
    <w:lvl w:ilvl="0" w:tplc="FFFFFFFF">
      <w:start w:val="1"/>
      <w:numFmt w:val="lowerLetter"/>
      <w:lvlText w:val="%1)"/>
      <w:lvlJc w:val="left"/>
      <w:pPr>
        <w:ind w:left="1440" w:hanging="360"/>
      </w:pPr>
    </w:lvl>
    <w:lvl w:ilvl="1" w:tplc="FFFFFFFF">
      <w:start w:val="1"/>
      <w:numFmt w:val="bullet"/>
      <w:lvlText w:val="o"/>
      <w:lvlJc w:val="left"/>
      <w:pPr>
        <w:tabs>
          <w:tab w:val="num" w:pos="1534"/>
        </w:tabs>
        <w:ind w:left="1534" w:hanging="360"/>
      </w:pPr>
      <w:rPr>
        <w:rFonts w:ascii="Courier New" w:hAnsi="Courier New"/>
      </w:rPr>
    </w:lvl>
    <w:lvl w:ilvl="2" w:tplc="FFFFFFFF">
      <w:start w:val="1"/>
      <w:numFmt w:val="bullet"/>
      <w:lvlText w:val=""/>
      <w:lvlJc w:val="left"/>
      <w:pPr>
        <w:tabs>
          <w:tab w:val="num" w:pos="2254"/>
        </w:tabs>
        <w:ind w:left="2254" w:hanging="360"/>
      </w:pPr>
      <w:rPr>
        <w:rFonts w:ascii="Wingdings" w:hAnsi="Wingdings"/>
      </w:rPr>
    </w:lvl>
    <w:lvl w:ilvl="3" w:tplc="FFFFFFFF">
      <w:start w:val="1"/>
      <w:numFmt w:val="bullet"/>
      <w:lvlText w:val=""/>
      <w:lvlJc w:val="left"/>
      <w:pPr>
        <w:tabs>
          <w:tab w:val="num" w:pos="2974"/>
        </w:tabs>
        <w:ind w:left="2974" w:hanging="360"/>
      </w:pPr>
      <w:rPr>
        <w:rFonts w:ascii="Symbol" w:hAnsi="Symbol"/>
      </w:rPr>
    </w:lvl>
    <w:lvl w:ilvl="4" w:tplc="FFFFFFFF">
      <w:start w:val="1"/>
      <w:numFmt w:val="bullet"/>
      <w:lvlText w:val="o"/>
      <w:lvlJc w:val="left"/>
      <w:pPr>
        <w:tabs>
          <w:tab w:val="num" w:pos="3694"/>
        </w:tabs>
        <w:ind w:left="3694" w:hanging="360"/>
      </w:pPr>
      <w:rPr>
        <w:rFonts w:ascii="Courier New" w:hAnsi="Courier New"/>
      </w:rPr>
    </w:lvl>
    <w:lvl w:ilvl="5" w:tplc="FFFFFFFF">
      <w:start w:val="1"/>
      <w:numFmt w:val="bullet"/>
      <w:lvlText w:val=""/>
      <w:lvlJc w:val="left"/>
      <w:pPr>
        <w:tabs>
          <w:tab w:val="num" w:pos="4414"/>
        </w:tabs>
        <w:ind w:left="4414" w:hanging="360"/>
      </w:pPr>
      <w:rPr>
        <w:rFonts w:ascii="Wingdings" w:hAnsi="Wingdings"/>
      </w:rPr>
    </w:lvl>
    <w:lvl w:ilvl="6" w:tplc="FFFFFFFF">
      <w:start w:val="1"/>
      <w:numFmt w:val="bullet"/>
      <w:lvlText w:val=""/>
      <w:lvlJc w:val="left"/>
      <w:pPr>
        <w:tabs>
          <w:tab w:val="num" w:pos="5134"/>
        </w:tabs>
        <w:ind w:left="5134" w:hanging="360"/>
      </w:pPr>
      <w:rPr>
        <w:rFonts w:ascii="Symbol" w:hAnsi="Symbol"/>
      </w:rPr>
    </w:lvl>
    <w:lvl w:ilvl="7" w:tplc="FFFFFFFF">
      <w:start w:val="1"/>
      <w:numFmt w:val="bullet"/>
      <w:lvlText w:val="o"/>
      <w:lvlJc w:val="left"/>
      <w:pPr>
        <w:tabs>
          <w:tab w:val="num" w:pos="5854"/>
        </w:tabs>
        <w:ind w:left="5854" w:hanging="360"/>
      </w:pPr>
      <w:rPr>
        <w:rFonts w:ascii="Courier New" w:hAnsi="Courier New"/>
      </w:rPr>
    </w:lvl>
    <w:lvl w:ilvl="8" w:tplc="FFFFFFFF">
      <w:start w:val="1"/>
      <w:numFmt w:val="bullet"/>
      <w:lvlText w:val=""/>
      <w:lvlJc w:val="left"/>
      <w:pPr>
        <w:tabs>
          <w:tab w:val="num" w:pos="6574"/>
        </w:tabs>
        <w:ind w:left="6574" w:hanging="360"/>
      </w:pPr>
      <w:rPr>
        <w:rFonts w:ascii="Wingdings" w:hAnsi="Wingdings"/>
      </w:rPr>
    </w:lvl>
  </w:abstractNum>
  <w:abstractNum w:abstractNumId="11" w15:restartNumberingAfterBreak="0">
    <w:nsid w:val="1728216F"/>
    <w:multiLevelType w:val="multilevel"/>
    <w:tmpl w:val="EEDE5ECC"/>
    <w:lvl w:ilvl="0">
      <w:start w:val="1"/>
      <w:numFmt w:val="decimal"/>
      <w:lvlText w:val="%1)"/>
      <w:lvlJc w:val="left"/>
      <w:pPr>
        <w:ind w:left="454" w:hanging="454"/>
      </w:pPr>
      <w:rPr>
        <w:rFonts w:hint="default"/>
        <w:lang w:val="x-none"/>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7A1304D"/>
    <w:multiLevelType w:val="multilevel"/>
    <w:tmpl w:val="60BA5C42"/>
    <w:lvl w:ilvl="0">
      <w:start w:val="1"/>
      <w:numFmt w:val="decimal"/>
      <w:lvlText w:val="%1)"/>
      <w:lvlJc w:val="left"/>
      <w:pPr>
        <w:ind w:left="454" w:hanging="454"/>
      </w:pPr>
      <w:rPr>
        <w:rFonts w:hint="default"/>
        <w:lang w:val="pl-PL"/>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195B7F08"/>
    <w:multiLevelType w:val="multilevel"/>
    <w:tmpl w:val="EEDE5ECC"/>
    <w:lvl w:ilvl="0">
      <w:start w:val="1"/>
      <w:numFmt w:val="decimal"/>
      <w:lvlText w:val="%1)"/>
      <w:lvlJc w:val="left"/>
      <w:pPr>
        <w:ind w:left="454" w:hanging="454"/>
      </w:pPr>
      <w:rPr>
        <w:rFonts w:hint="default"/>
        <w:lang w:val="x-none"/>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A6C4840"/>
    <w:multiLevelType w:val="hybridMultilevel"/>
    <w:tmpl w:val="493AC642"/>
    <w:lvl w:ilvl="0" w:tplc="FFFFFFFF">
      <w:start w:val="1"/>
      <w:numFmt w:val="bullet"/>
      <w:lvlText w:val=""/>
      <w:lvlJc w:val="left"/>
      <w:pPr>
        <w:ind w:left="720" w:hanging="360"/>
      </w:pPr>
      <w:rPr>
        <w:rFonts w:ascii="Symbol" w:hAnsi="Symbol" w:hint="default"/>
      </w:rPr>
    </w:lvl>
    <w:lvl w:ilvl="1" w:tplc="04150017">
      <w:start w:val="1"/>
      <w:numFmt w:val="lowerLetter"/>
      <w:lvlText w:val="%2)"/>
      <w:lvlJc w:val="left"/>
      <w:pPr>
        <w:ind w:left="1440" w:hanging="360"/>
      </w:p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1C663D07"/>
    <w:multiLevelType w:val="multilevel"/>
    <w:tmpl w:val="EEDE5ECC"/>
    <w:lvl w:ilvl="0">
      <w:start w:val="1"/>
      <w:numFmt w:val="decimal"/>
      <w:lvlText w:val="%1)"/>
      <w:lvlJc w:val="left"/>
      <w:pPr>
        <w:ind w:left="454" w:hanging="454"/>
      </w:pPr>
      <w:rPr>
        <w:rFonts w:hint="default"/>
        <w:lang w:val="x-none"/>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FC161AD"/>
    <w:multiLevelType w:val="multilevel"/>
    <w:tmpl w:val="DB0855A6"/>
    <w:lvl w:ilvl="0">
      <w:start w:val="1"/>
      <w:numFmt w:val="decimal"/>
      <w:lvlText w:val="%1)"/>
      <w:lvlJc w:val="left"/>
      <w:pPr>
        <w:ind w:left="454" w:hanging="454"/>
      </w:pPr>
      <w:rPr>
        <w:rFonts w:hint="default"/>
        <w:sz w:val="20"/>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sz w:val="20"/>
      </w:rPr>
    </w:lvl>
    <w:lvl w:ilvl="3">
      <w:start w:val="1"/>
      <w:numFmt w:val="decimal"/>
      <w:lvlText w:val="%1.%2.%3.%4)"/>
      <w:lvlJc w:val="left"/>
      <w:pPr>
        <w:ind w:left="1728" w:hanging="648"/>
      </w:pPr>
      <w:rPr>
        <w:rFonts w:hint="default"/>
        <w:sz w:val="20"/>
      </w:rPr>
    </w:lvl>
    <w:lvl w:ilvl="4">
      <w:start w:val="1"/>
      <w:numFmt w:val="decimal"/>
      <w:lvlText w:val="%1.%2.%3.%4.%5."/>
      <w:lvlJc w:val="left"/>
      <w:pPr>
        <w:ind w:left="2232" w:hanging="792"/>
      </w:pPr>
      <w:rPr>
        <w:rFonts w:hint="default"/>
        <w:sz w:val="20"/>
      </w:rPr>
    </w:lvl>
    <w:lvl w:ilvl="5">
      <w:start w:val="1"/>
      <w:numFmt w:val="decimal"/>
      <w:lvlText w:val="%1.%2.%3.%4.%5.%6."/>
      <w:lvlJc w:val="left"/>
      <w:pPr>
        <w:ind w:left="2736" w:hanging="936"/>
      </w:pPr>
      <w:rPr>
        <w:rFonts w:hint="default"/>
        <w:sz w:val="20"/>
      </w:rPr>
    </w:lvl>
    <w:lvl w:ilvl="6">
      <w:start w:val="1"/>
      <w:numFmt w:val="decimal"/>
      <w:lvlText w:val="%1.%2.%3.%4.%5.%6.%7."/>
      <w:lvlJc w:val="left"/>
      <w:pPr>
        <w:ind w:left="3240" w:hanging="1080"/>
      </w:pPr>
      <w:rPr>
        <w:rFonts w:hint="default"/>
        <w:sz w:val="20"/>
      </w:rPr>
    </w:lvl>
    <w:lvl w:ilvl="7">
      <w:start w:val="1"/>
      <w:numFmt w:val="decimal"/>
      <w:lvlText w:val="%1.%2.%3.%4.%5.%6.%7.%8."/>
      <w:lvlJc w:val="left"/>
      <w:pPr>
        <w:ind w:left="3744" w:hanging="1224"/>
      </w:pPr>
      <w:rPr>
        <w:rFonts w:hint="default"/>
        <w:sz w:val="20"/>
      </w:rPr>
    </w:lvl>
    <w:lvl w:ilvl="8">
      <w:start w:val="1"/>
      <w:numFmt w:val="decimal"/>
      <w:lvlText w:val="%1.%2.%3.%4.%5.%6.%7.%8.%9."/>
      <w:lvlJc w:val="left"/>
      <w:pPr>
        <w:ind w:left="4320" w:hanging="1440"/>
      </w:pPr>
      <w:rPr>
        <w:rFonts w:hint="default"/>
        <w:sz w:val="20"/>
      </w:rPr>
    </w:lvl>
  </w:abstractNum>
  <w:abstractNum w:abstractNumId="17" w15:restartNumberingAfterBreak="0">
    <w:nsid w:val="210E60EC"/>
    <w:multiLevelType w:val="multilevel"/>
    <w:tmpl w:val="60BA5C42"/>
    <w:lvl w:ilvl="0">
      <w:start w:val="1"/>
      <w:numFmt w:val="decimal"/>
      <w:lvlText w:val="%1)"/>
      <w:lvlJc w:val="left"/>
      <w:pPr>
        <w:ind w:left="454" w:hanging="454"/>
      </w:pPr>
      <w:rPr>
        <w:rFonts w:hint="default"/>
        <w:lang w:val="pl-PL"/>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3A63F94"/>
    <w:multiLevelType w:val="multilevel"/>
    <w:tmpl w:val="EEDE5ECC"/>
    <w:lvl w:ilvl="0">
      <w:start w:val="1"/>
      <w:numFmt w:val="decimal"/>
      <w:lvlText w:val="%1)"/>
      <w:lvlJc w:val="left"/>
      <w:pPr>
        <w:ind w:left="454" w:hanging="454"/>
      </w:pPr>
      <w:rPr>
        <w:rFonts w:hint="default"/>
        <w:lang w:val="x-none"/>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3CF0173"/>
    <w:multiLevelType w:val="hybridMultilevel"/>
    <w:tmpl w:val="94004440"/>
    <w:lvl w:ilvl="0" w:tplc="7BD40DEC">
      <w:start w:val="1"/>
      <w:numFmt w:val="lowerLetter"/>
      <w:lvlText w:val="%1)"/>
      <w:lvlJc w:val="left"/>
      <w:pPr>
        <w:ind w:left="765" w:hanging="4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6961495"/>
    <w:multiLevelType w:val="hybridMultilevel"/>
    <w:tmpl w:val="AA9247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77A8A31"/>
    <w:multiLevelType w:val="hybridMultilevel"/>
    <w:tmpl w:val="43209162"/>
    <w:lvl w:ilvl="0" w:tplc="EF5EADF4">
      <w:start w:val="1"/>
      <w:numFmt w:val="decimal"/>
      <w:lvlText w:val="%1)"/>
      <w:lvlJc w:val="left"/>
      <w:pPr>
        <w:ind w:left="720" w:hanging="360"/>
      </w:pPr>
    </w:lvl>
    <w:lvl w:ilvl="1" w:tplc="FF6A2958">
      <w:start w:val="1"/>
      <w:numFmt w:val="lowerLetter"/>
      <w:lvlText w:val="%2."/>
      <w:lvlJc w:val="left"/>
      <w:pPr>
        <w:ind w:left="1440" w:hanging="360"/>
      </w:pPr>
    </w:lvl>
    <w:lvl w:ilvl="2" w:tplc="9FE24A4C">
      <w:start w:val="1"/>
      <w:numFmt w:val="lowerRoman"/>
      <w:lvlText w:val="%3."/>
      <w:lvlJc w:val="right"/>
      <w:pPr>
        <w:ind w:left="2160" w:hanging="180"/>
      </w:pPr>
    </w:lvl>
    <w:lvl w:ilvl="3" w:tplc="AB2ADE4A">
      <w:start w:val="1"/>
      <w:numFmt w:val="decimal"/>
      <w:lvlText w:val="%4."/>
      <w:lvlJc w:val="left"/>
      <w:pPr>
        <w:ind w:left="2880" w:hanging="360"/>
      </w:pPr>
    </w:lvl>
    <w:lvl w:ilvl="4" w:tplc="54BAD8E4">
      <w:start w:val="1"/>
      <w:numFmt w:val="lowerLetter"/>
      <w:lvlText w:val="%5."/>
      <w:lvlJc w:val="left"/>
      <w:pPr>
        <w:ind w:left="3600" w:hanging="360"/>
      </w:pPr>
    </w:lvl>
    <w:lvl w:ilvl="5" w:tplc="6038B8FE">
      <w:start w:val="1"/>
      <w:numFmt w:val="lowerRoman"/>
      <w:lvlText w:val="%6."/>
      <w:lvlJc w:val="right"/>
      <w:pPr>
        <w:ind w:left="4320" w:hanging="180"/>
      </w:pPr>
    </w:lvl>
    <w:lvl w:ilvl="6" w:tplc="597C43CA">
      <w:start w:val="1"/>
      <w:numFmt w:val="decimal"/>
      <w:lvlText w:val="%7."/>
      <w:lvlJc w:val="left"/>
      <w:pPr>
        <w:ind w:left="5040" w:hanging="360"/>
      </w:pPr>
    </w:lvl>
    <w:lvl w:ilvl="7" w:tplc="23749FD8">
      <w:start w:val="1"/>
      <w:numFmt w:val="lowerLetter"/>
      <w:lvlText w:val="%8."/>
      <w:lvlJc w:val="left"/>
      <w:pPr>
        <w:ind w:left="5760" w:hanging="360"/>
      </w:pPr>
    </w:lvl>
    <w:lvl w:ilvl="8" w:tplc="C7824920">
      <w:start w:val="1"/>
      <w:numFmt w:val="lowerRoman"/>
      <w:lvlText w:val="%9."/>
      <w:lvlJc w:val="right"/>
      <w:pPr>
        <w:ind w:left="6480" w:hanging="180"/>
      </w:pPr>
    </w:lvl>
  </w:abstractNum>
  <w:abstractNum w:abstractNumId="22" w15:restartNumberingAfterBreak="0">
    <w:nsid w:val="2B1F7767"/>
    <w:multiLevelType w:val="hybridMultilevel"/>
    <w:tmpl w:val="FC96C06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2BC9057D"/>
    <w:multiLevelType w:val="hybridMultilevel"/>
    <w:tmpl w:val="74963FFC"/>
    <w:lvl w:ilvl="0" w:tplc="28546FB2">
      <w:start w:val="1"/>
      <w:numFmt w:val="lowerLetter"/>
      <w:lvlText w:val="%1)"/>
      <w:lvlJc w:val="left"/>
      <w:pPr>
        <w:ind w:left="470" w:hanging="47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 w15:restartNumberingAfterBreak="0">
    <w:nsid w:val="2BDD6A33"/>
    <w:multiLevelType w:val="multilevel"/>
    <w:tmpl w:val="60BA5C42"/>
    <w:lvl w:ilvl="0">
      <w:start w:val="1"/>
      <w:numFmt w:val="decimal"/>
      <w:lvlText w:val="%1)"/>
      <w:lvlJc w:val="left"/>
      <w:pPr>
        <w:ind w:left="454" w:hanging="454"/>
      </w:pPr>
      <w:rPr>
        <w:rFonts w:hint="default"/>
        <w:lang w:val="pl-PL"/>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2BE24130"/>
    <w:multiLevelType w:val="hybridMultilevel"/>
    <w:tmpl w:val="D722EB7A"/>
    <w:lvl w:ilvl="0" w:tplc="DC0690B8">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2E37375B"/>
    <w:multiLevelType w:val="multilevel"/>
    <w:tmpl w:val="9F4A54F8"/>
    <w:lvl w:ilvl="0">
      <w:start w:val="1"/>
      <w:numFmt w:val="decimal"/>
      <w:lvlText w:val="%1."/>
      <w:lvlJc w:val="left"/>
      <w:pPr>
        <w:ind w:left="360" w:hanging="360"/>
      </w:pPr>
    </w:lvl>
    <w:lvl w:ilvl="1">
      <w:start w:val="1"/>
      <w:numFmt w:val="bullet"/>
      <w:lvlText w:val="●"/>
      <w:lvlJc w:val="left"/>
      <w:pPr>
        <w:ind w:left="720" w:hanging="360"/>
      </w:pPr>
      <w:rPr>
        <w:rFonts w:ascii="Noto Sans Symbols" w:eastAsia="Noto Sans Symbols" w:hAnsi="Noto Sans Symbols" w:cs="Noto Sans Symbols"/>
      </w:rPr>
    </w:lvl>
    <w:lvl w:ilvl="2">
      <w:start w:val="1"/>
      <w:numFmt w:val="bullet"/>
      <w:lvlText w:val="o"/>
      <w:lvlJc w:val="left"/>
      <w:pPr>
        <w:ind w:left="1080" w:hanging="360"/>
      </w:pPr>
      <w:rPr>
        <w:rFonts w:ascii="Courier New" w:eastAsia="Courier New" w:hAnsi="Courier New" w:cs="Courier New"/>
      </w:rPr>
    </w:lvl>
    <w:lvl w:ilvl="3">
      <w:start w:val="1"/>
      <w:numFmt w:val="decimal"/>
      <w:lvlText w:val="%1.●.o.%4."/>
      <w:lvlJc w:val="left"/>
      <w:pPr>
        <w:ind w:left="1728" w:hanging="647"/>
      </w:pPr>
    </w:lvl>
    <w:lvl w:ilvl="4">
      <w:start w:val="1"/>
      <w:numFmt w:val="decimal"/>
      <w:lvlText w:val="%1.●.o.%4.%5."/>
      <w:lvlJc w:val="left"/>
      <w:pPr>
        <w:ind w:left="2232" w:hanging="792"/>
      </w:pPr>
    </w:lvl>
    <w:lvl w:ilvl="5">
      <w:start w:val="1"/>
      <w:numFmt w:val="decimal"/>
      <w:lvlText w:val="%1.●.o.%4.%5.%6."/>
      <w:lvlJc w:val="left"/>
      <w:pPr>
        <w:ind w:left="2736" w:hanging="934"/>
      </w:pPr>
    </w:lvl>
    <w:lvl w:ilvl="6">
      <w:start w:val="1"/>
      <w:numFmt w:val="decimal"/>
      <w:lvlText w:val="%1.●.o.%4.%5.%6.%7."/>
      <w:lvlJc w:val="left"/>
      <w:pPr>
        <w:ind w:left="3240" w:hanging="1080"/>
      </w:pPr>
    </w:lvl>
    <w:lvl w:ilvl="7">
      <w:start w:val="1"/>
      <w:numFmt w:val="decimal"/>
      <w:lvlText w:val="%1.●.o.%4.%5.%6.%7.%8."/>
      <w:lvlJc w:val="left"/>
      <w:pPr>
        <w:ind w:left="3744" w:hanging="1224"/>
      </w:pPr>
    </w:lvl>
    <w:lvl w:ilvl="8">
      <w:start w:val="1"/>
      <w:numFmt w:val="decimal"/>
      <w:lvlText w:val="%1.●.o.%4.%5.%6.%7.%8.%9."/>
      <w:lvlJc w:val="left"/>
      <w:pPr>
        <w:ind w:left="4320" w:hanging="1440"/>
      </w:pPr>
    </w:lvl>
  </w:abstractNum>
  <w:abstractNum w:abstractNumId="27" w15:restartNumberingAfterBreak="0">
    <w:nsid w:val="2FAA53B1"/>
    <w:multiLevelType w:val="hybridMultilevel"/>
    <w:tmpl w:val="F188B2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0852291"/>
    <w:multiLevelType w:val="multilevel"/>
    <w:tmpl w:val="60BA5C42"/>
    <w:lvl w:ilvl="0">
      <w:start w:val="1"/>
      <w:numFmt w:val="decimal"/>
      <w:lvlText w:val="%1)"/>
      <w:lvlJc w:val="left"/>
      <w:pPr>
        <w:ind w:left="454" w:hanging="454"/>
      </w:pPr>
      <w:rPr>
        <w:rFonts w:hint="default"/>
        <w:lang w:val="pl-PL"/>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0BF580C"/>
    <w:multiLevelType w:val="multilevel"/>
    <w:tmpl w:val="2B22FCDC"/>
    <w:lvl w:ilvl="0">
      <w:start w:val="1"/>
      <w:numFmt w:val="decimal"/>
      <w:lvlText w:val="%1."/>
      <w:lvlJc w:val="left"/>
      <w:pPr>
        <w:tabs>
          <w:tab w:val="num" w:pos="814"/>
        </w:tabs>
        <w:ind w:left="814" w:hanging="360"/>
      </w:pPr>
    </w:lvl>
    <w:lvl w:ilvl="1">
      <w:start w:val="1"/>
      <w:numFmt w:val="lowerLetter"/>
      <w:lvlText w:val="%2)"/>
      <w:lvlJc w:val="left"/>
      <w:pPr>
        <w:ind w:left="1534" w:hanging="360"/>
      </w:pPr>
    </w:lvl>
    <w:lvl w:ilvl="2">
      <w:start w:val="1"/>
      <w:numFmt w:val="lowerRoman"/>
      <w:lvlText w:val="%3."/>
      <w:lvlJc w:val="right"/>
      <w:pPr>
        <w:tabs>
          <w:tab w:val="num" w:pos="2254"/>
        </w:tabs>
        <w:ind w:left="2254" w:hanging="180"/>
      </w:pPr>
    </w:lvl>
    <w:lvl w:ilvl="3">
      <w:start w:val="1"/>
      <w:numFmt w:val="decimal"/>
      <w:lvlText w:val="%4."/>
      <w:lvlJc w:val="left"/>
      <w:pPr>
        <w:tabs>
          <w:tab w:val="num" w:pos="2974"/>
        </w:tabs>
        <w:ind w:left="2974" w:hanging="360"/>
      </w:pPr>
    </w:lvl>
    <w:lvl w:ilvl="4">
      <w:start w:val="1"/>
      <w:numFmt w:val="lowerLetter"/>
      <w:lvlText w:val="%5."/>
      <w:lvlJc w:val="left"/>
      <w:pPr>
        <w:tabs>
          <w:tab w:val="num" w:pos="3694"/>
        </w:tabs>
        <w:ind w:left="3694" w:hanging="360"/>
      </w:pPr>
    </w:lvl>
    <w:lvl w:ilvl="5">
      <w:start w:val="1"/>
      <w:numFmt w:val="lowerRoman"/>
      <w:lvlText w:val="%6."/>
      <w:lvlJc w:val="right"/>
      <w:pPr>
        <w:tabs>
          <w:tab w:val="num" w:pos="4414"/>
        </w:tabs>
        <w:ind w:left="4414" w:hanging="180"/>
      </w:pPr>
    </w:lvl>
    <w:lvl w:ilvl="6">
      <w:start w:val="1"/>
      <w:numFmt w:val="decimal"/>
      <w:lvlText w:val="%7."/>
      <w:lvlJc w:val="left"/>
      <w:pPr>
        <w:tabs>
          <w:tab w:val="num" w:pos="5134"/>
        </w:tabs>
        <w:ind w:left="5134" w:hanging="360"/>
      </w:pPr>
    </w:lvl>
    <w:lvl w:ilvl="7">
      <w:start w:val="1"/>
      <w:numFmt w:val="lowerLetter"/>
      <w:lvlText w:val="%8."/>
      <w:lvlJc w:val="left"/>
      <w:pPr>
        <w:tabs>
          <w:tab w:val="num" w:pos="5854"/>
        </w:tabs>
        <w:ind w:left="5854" w:hanging="360"/>
      </w:pPr>
    </w:lvl>
    <w:lvl w:ilvl="8">
      <w:start w:val="1"/>
      <w:numFmt w:val="lowerRoman"/>
      <w:lvlText w:val="%9."/>
      <w:lvlJc w:val="right"/>
      <w:pPr>
        <w:tabs>
          <w:tab w:val="num" w:pos="6574"/>
        </w:tabs>
        <w:ind w:left="6574" w:hanging="180"/>
      </w:pPr>
    </w:lvl>
  </w:abstractNum>
  <w:abstractNum w:abstractNumId="30" w15:restartNumberingAfterBreak="0">
    <w:nsid w:val="30F14D06"/>
    <w:multiLevelType w:val="multilevel"/>
    <w:tmpl w:val="60BA5C42"/>
    <w:lvl w:ilvl="0">
      <w:start w:val="1"/>
      <w:numFmt w:val="decimal"/>
      <w:lvlText w:val="%1)"/>
      <w:lvlJc w:val="left"/>
      <w:pPr>
        <w:ind w:left="454" w:hanging="454"/>
      </w:pPr>
      <w:rPr>
        <w:rFonts w:hint="default"/>
        <w:lang w:val="pl-PL"/>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29E1F06"/>
    <w:multiLevelType w:val="hybridMultilevel"/>
    <w:tmpl w:val="F23CA894"/>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2" w15:restartNumberingAfterBreak="0">
    <w:nsid w:val="32CE4E2B"/>
    <w:multiLevelType w:val="multilevel"/>
    <w:tmpl w:val="60BA5C42"/>
    <w:lvl w:ilvl="0">
      <w:start w:val="1"/>
      <w:numFmt w:val="decimal"/>
      <w:lvlText w:val="%1)"/>
      <w:lvlJc w:val="left"/>
      <w:pPr>
        <w:ind w:left="454" w:hanging="454"/>
      </w:pPr>
      <w:rPr>
        <w:rFonts w:hint="default"/>
        <w:lang w:val="pl-PL"/>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35BF2188"/>
    <w:multiLevelType w:val="multilevel"/>
    <w:tmpl w:val="DB0855A6"/>
    <w:lvl w:ilvl="0">
      <w:start w:val="1"/>
      <w:numFmt w:val="decimal"/>
      <w:lvlText w:val="%1)"/>
      <w:lvlJc w:val="left"/>
      <w:pPr>
        <w:ind w:left="454" w:hanging="454"/>
      </w:pPr>
      <w:rPr>
        <w:rFonts w:hint="default"/>
        <w:sz w:val="20"/>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sz w:val="20"/>
      </w:rPr>
    </w:lvl>
    <w:lvl w:ilvl="3">
      <w:start w:val="1"/>
      <w:numFmt w:val="decimal"/>
      <w:lvlText w:val="%1.%2.%3.%4)"/>
      <w:lvlJc w:val="left"/>
      <w:pPr>
        <w:ind w:left="1728" w:hanging="648"/>
      </w:pPr>
      <w:rPr>
        <w:rFonts w:hint="default"/>
        <w:sz w:val="20"/>
      </w:rPr>
    </w:lvl>
    <w:lvl w:ilvl="4">
      <w:start w:val="1"/>
      <w:numFmt w:val="decimal"/>
      <w:lvlText w:val="%1.%2.%3.%4.%5."/>
      <w:lvlJc w:val="left"/>
      <w:pPr>
        <w:ind w:left="2232" w:hanging="792"/>
      </w:pPr>
      <w:rPr>
        <w:rFonts w:hint="default"/>
        <w:sz w:val="20"/>
      </w:rPr>
    </w:lvl>
    <w:lvl w:ilvl="5">
      <w:start w:val="1"/>
      <w:numFmt w:val="decimal"/>
      <w:lvlText w:val="%1.%2.%3.%4.%5.%6."/>
      <w:lvlJc w:val="left"/>
      <w:pPr>
        <w:ind w:left="2736" w:hanging="936"/>
      </w:pPr>
      <w:rPr>
        <w:rFonts w:hint="default"/>
        <w:sz w:val="20"/>
      </w:rPr>
    </w:lvl>
    <w:lvl w:ilvl="6">
      <w:start w:val="1"/>
      <w:numFmt w:val="decimal"/>
      <w:lvlText w:val="%1.%2.%3.%4.%5.%6.%7."/>
      <w:lvlJc w:val="left"/>
      <w:pPr>
        <w:ind w:left="3240" w:hanging="1080"/>
      </w:pPr>
      <w:rPr>
        <w:rFonts w:hint="default"/>
        <w:sz w:val="20"/>
      </w:rPr>
    </w:lvl>
    <w:lvl w:ilvl="7">
      <w:start w:val="1"/>
      <w:numFmt w:val="decimal"/>
      <w:lvlText w:val="%1.%2.%3.%4.%5.%6.%7.%8."/>
      <w:lvlJc w:val="left"/>
      <w:pPr>
        <w:ind w:left="3744" w:hanging="1224"/>
      </w:pPr>
      <w:rPr>
        <w:rFonts w:hint="default"/>
        <w:sz w:val="20"/>
      </w:rPr>
    </w:lvl>
    <w:lvl w:ilvl="8">
      <w:start w:val="1"/>
      <w:numFmt w:val="decimal"/>
      <w:lvlText w:val="%1.%2.%3.%4.%5.%6.%7.%8.%9."/>
      <w:lvlJc w:val="left"/>
      <w:pPr>
        <w:ind w:left="4320" w:hanging="1440"/>
      </w:pPr>
      <w:rPr>
        <w:rFonts w:hint="default"/>
        <w:sz w:val="20"/>
      </w:rPr>
    </w:lvl>
  </w:abstractNum>
  <w:abstractNum w:abstractNumId="34" w15:restartNumberingAfterBreak="0">
    <w:nsid w:val="37A608E3"/>
    <w:multiLevelType w:val="multilevel"/>
    <w:tmpl w:val="0A163E84"/>
    <w:lvl w:ilvl="0">
      <w:start w:val="1"/>
      <w:numFmt w:val="decimal"/>
      <w:pStyle w:val="Nagwek1"/>
      <w:lvlText w:val="%1."/>
      <w:lvlJc w:val="left"/>
      <w:pPr>
        <w:ind w:left="2484" w:hanging="360"/>
      </w:pPr>
      <w:rPr>
        <w:rFonts w:hint="default"/>
      </w:rPr>
    </w:lvl>
    <w:lvl w:ilvl="1">
      <w:start w:val="1"/>
      <w:numFmt w:val="decimal"/>
      <w:pStyle w:val="Nagwek3"/>
      <w:lvlText w:val="%1.%2"/>
      <w:lvlJc w:val="left"/>
      <w:pPr>
        <w:ind w:left="89" w:hanging="375"/>
      </w:pPr>
    </w:lvl>
    <w:lvl w:ilvl="2">
      <w:start w:val="1"/>
      <w:numFmt w:val="decimal"/>
      <w:isLgl/>
      <w:lvlText w:val="%1.%2.%3"/>
      <w:lvlJc w:val="left"/>
      <w:pPr>
        <w:ind w:left="641" w:hanging="720"/>
      </w:pPr>
      <w:rPr>
        <w:rFonts w:hint="default"/>
        <w:sz w:val="22"/>
        <w:szCs w:val="28"/>
      </w:rPr>
    </w:lvl>
    <w:lvl w:ilvl="3">
      <w:start w:val="1"/>
      <w:numFmt w:val="decimal"/>
      <w:pStyle w:val="Nagwek2"/>
      <w:isLgl/>
      <w:lvlText w:val="%1.%2.%3.%4"/>
      <w:lvlJc w:val="left"/>
      <w:pPr>
        <w:ind w:left="1208" w:hanging="1080"/>
      </w:pPr>
      <w:rPr>
        <w:rFonts w:hint="default"/>
      </w:rPr>
    </w:lvl>
    <w:lvl w:ilvl="4">
      <w:start w:val="1"/>
      <w:numFmt w:val="decimal"/>
      <w:isLgl/>
      <w:lvlText w:val="%1.%2.%3.%4.%5"/>
      <w:lvlJc w:val="left"/>
      <w:pPr>
        <w:ind w:left="1415" w:hanging="1080"/>
      </w:pPr>
      <w:rPr>
        <w:rFonts w:hint="default"/>
      </w:rPr>
    </w:lvl>
    <w:lvl w:ilvl="5">
      <w:start w:val="1"/>
      <w:numFmt w:val="decimal"/>
      <w:isLgl/>
      <w:lvlText w:val="%1.%2.%3.%4.%5.%6"/>
      <w:lvlJc w:val="left"/>
      <w:pPr>
        <w:ind w:left="1982" w:hanging="1440"/>
      </w:pPr>
      <w:rPr>
        <w:rFonts w:hint="default"/>
      </w:rPr>
    </w:lvl>
    <w:lvl w:ilvl="6">
      <w:start w:val="1"/>
      <w:numFmt w:val="decimal"/>
      <w:isLgl/>
      <w:lvlText w:val="%1.%2.%3.%4.%5.%6.%7"/>
      <w:lvlJc w:val="left"/>
      <w:pPr>
        <w:ind w:left="2189" w:hanging="1440"/>
      </w:pPr>
      <w:rPr>
        <w:rFonts w:hint="default"/>
      </w:rPr>
    </w:lvl>
    <w:lvl w:ilvl="7">
      <w:start w:val="1"/>
      <w:numFmt w:val="decimal"/>
      <w:isLgl/>
      <w:lvlText w:val="%1.%2.%3.%4.%5.%6.%7.%8"/>
      <w:lvlJc w:val="left"/>
      <w:pPr>
        <w:ind w:left="2756" w:hanging="1800"/>
      </w:pPr>
      <w:rPr>
        <w:rFonts w:hint="default"/>
      </w:rPr>
    </w:lvl>
    <w:lvl w:ilvl="8">
      <w:start w:val="1"/>
      <w:numFmt w:val="decimal"/>
      <w:isLgl/>
      <w:lvlText w:val="%1.%2.%3.%4.%5.%6.%7.%8.%9"/>
      <w:lvlJc w:val="left"/>
      <w:pPr>
        <w:ind w:left="3323" w:hanging="2160"/>
      </w:pPr>
      <w:rPr>
        <w:rFonts w:hint="default"/>
      </w:rPr>
    </w:lvl>
  </w:abstractNum>
  <w:abstractNum w:abstractNumId="35" w15:restartNumberingAfterBreak="0">
    <w:nsid w:val="3B1B3641"/>
    <w:multiLevelType w:val="hybridMultilevel"/>
    <w:tmpl w:val="D79AC0D0"/>
    <w:lvl w:ilvl="0" w:tplc="9DC2B492">
      <w:start w:val="1"/>
      <w:numFmt w:val="lowerLetter"/>
      <w:lvlText w:val="%1)"/>
      <w:lvlJc w:val="left"/>
      <w:pPr>
        <w:ind w:left="780" w:hanging="4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3BF67C98"/>
    <w:multiLevelType w:val="hybridMultilevel"/>
    <w:tmpl w:val="41AE43A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3DBA48E3"/>
    <w:multiLevelType w:val="hybridMultilevel"/>
    <w:tmpl w:val="D8CA66F6"/>
    <w:lvl w:ilvl="0" w:tplc="41CA7144">
      <w:start w:val="1"/>
      <w:numFmt w:val="lowerLetter"/>
      <w:lvlText w:val="%1)"/>
      <w:lvlJc w:val="left"/>
      <w:pPr>
        <w:ind w:left="780" w:hanging="4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411340D5"/>
    <w:multiLevelType w:val="hybridMultilevel"/>
    <w:tmpl w:val="D638D05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442A3C1F"/>
    <w:multiLevelType w:val="hybridMultilevel"/>
    <w:tmpl w:val="CA467D76"/>
    <w:lvl w:ilvl="0" w:tplc="FFFFFFFF">
      <w:start w:val="1"/>
      <w:numFmt w:val="lowerLetter"/>
      <w:lvlText w:val="%1)"/>
      <w:lvlJc w:val="left"/>
      <w:pPr>
        <w:ind w:left="1440" w:hanging="360"/>
      </w:pPr>
    </w:lvl>
    <w:lvl w:ilvl="1" w:tplc="FFFFFFFF">
      <w:start w:val="1"/>
      <w:numFmt w:val="bullet"/>
      <w:lvlText w:val="o"/>
      <w:lvlJc w:val="left"/>
      <w:pPr>
        <w:tabs>
          <w:tab w:val="num" w:pos="1534"/>
        </w:tabs>
        <w:ind w:left="1534" w:hanging="360"/>
      </w:pPr>
      <w:rPr>
        <w:rFonts w:ascii="Courier New" w:hAnsi="Courier New"/>
      </w:rPr>
    </w:lvl>
    <w:lvl w:ilvl="2" w:tplc="FFFFFFFF">
      <w:start w:val="1"/>
      <w:numFmt w:val="bullet"/>
      <w:lvlText w:val=""/>
      <w:lvlJc w:val="left"/>
      <w:pPr>
        <w:tabs>
          <w:tab w:val="num" w:pos="2254"/>
        </w:tabs>
        <w:ind w:left="2254" w:hanging="360"/>
      </w:pPr>
      <w:rPr>
        <w:rFonts w:ascii="Wingdings" w:hAnsi="Wingdings"/>
      </w:rPr>
    </w:lvl>
    <w:lvl w:ilvl="3" w:tplc="FFFFFFFF">
      <w:start w:val="1"/>
      <w:numFmt w:val="bullet"/>
      <w:lvlText w:val=""/>
      <w:lvlJc w:val="left"/>
      <w:pPr>
        <w:tabs>
          <w:tab w:val="num" w:pos="2974"/>
        </w:tabs>
        <w:ind w:left="2974" w:hanging="360"/>
      </w:pPr>
      <w:rPr>
        <w:rFonts w:ascii="Symbol" w:hAnsi="Symbol"/>
      </w:rPr>
    </w:lvl>
    <w:lvl w:ilvl="4" w:tplc="FFFFFFFF">
      <w:start w:val="1"/>
      <w:numFmt w:val="bullet"/>
      <w:lvlText w:val="o"/>
      <w:lvlJc w:val="left"/>
      <w:pPr>
        <w:tabs>
          <w:tab w:val="num" w:pos="3694"/>
        </w:tabs>
        <w:ind w:left="3694" w:hanging="360"/>
      </w:pPr>
      <w:rPr>
        <w:rFonts w:ascii="Courier New" w:hAnsi="Courier New"/>
      </w:rPr>
    </w:lvl>
    <w:lvl w:ilvl="5" w:tplc="FFFFFFFF">
      <w:start w:val="1"/>
      <w:numFmt w:val="bullet"/>
      <w:lvlText w:val=""/>
      <w:lvlJc w:val="left"/>
      <w:pPr>
        <w:tabs>
          <w:tab w:val="num" w:pos="4414"/>
        </w:tabs>
        <w:ind w:left="4414" w:hanging="360"/>
      </w:pPr>
      <w:rPr>
        <w:rFonts w:ascii="Wingdings" w:hAnsi="Wingdings"/>
      </w:rPr>
    </w:lvl>
    <w:lvl w:ilvl="6" w:tplc="FFFFFFFF">
      <w:start w:val="1"/>
      <w:numFmt w:val="bullet"/>
      <w:lvlText w:val=""/>
      <w:lvlJc w:val="left"/>
      <w:pPr>
        <w:tabs>
          <w:tab w:val="num" w:pos="5134"/>
        </w:tabs>
        <w:ind w:left="5134" w:hanging="360"/>
      </w:pPr>
      <w:rPr>
        <w:rFonts w:ascii="Symbol" w:hAnsi="Symbol"/>
      </w:rPr>
    </w:lvl>
    <w:lvl w:ilvl="7" w:tplc="FFFFFFFF">
      <w:start w:val="1"/>
      <w:numFmt w:val="bullet"/>
      <w:lvlText w:val="o"/>
      <w:lvlJc w:val="left"/>
      <w:pPr>
        <w:tabs>
          <w:tab w:val="num" w:pos="5854"/>
        </w:tabs>
        <w:ind w:left="5854" w:hanging="360"/>
      </w:pPr>
      <w:rPr>
        <w:rFonts w:ascii="Courier New" w:hAnsi="Courier New"/>
      </w:rPr>
    </w:lvl>
    <w:lvl w:ilvl="8" w:tplc="FFFFFFFF">
      <w:start w:val="1"/>
      <w:numFmt w:val="bullet"/>
      <w:lvlText w:val=""/>
      <w:lvlJc w:val="left"/>
      <w:pPr>
        <w:tabs>
          <w:tab w:val="num" w:pos="6574"/>
        </w:tabs>
        <w:ind w:left="6574" w:hanging="360"/>
      </w:pPr>
      <w:rPr>
        <w:rFonts w:ascii="Wingdings" w:hAnsi="Wingdings"/>
      </w:rPr>
    </w:lvl>
  </w:abstractNum>
  <w:abstractNum w:abstractNumId="40" w15:restartNumberingAfterBreak="0">
    <w:nsid w:val="446C2779"/>
    <w:multiLevelType w:val="multilevel"/>
    <w:tmpl w:val="C20496D8"/>
    <w:lvl w:ilvl="0">
      <w:start w:val="1"/>
      <w:numFmt w:val="decimal"/>
      <w:lvlText w:val="%1)"/>
      <w:lvlJc w:val="left"/>
      <w:pPr>
        <w:ind w:left="454" w:hanging="454"/>
      </w:pPr>
      <w:rPr>
        <w:rFonts w:hint="default"/>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449255FF"/>
    <w:multiLevelType w:val="multilevel"/>
    <w:tmpl w:val="A558ACA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2" w15:restartNumberingAfterBreak="0">
    <w:nsid w:val="44B63E75"/>
    <w:multiLevelType w:val="hybridMultilevel"/>
    <w:tmpl w:val="67BE53F6"/>
    <w:lvl w:ilvl="0" w:tplc="FFD43646">
      <w:start w:val="1"/>
      <w:numFmt w:val="lowerLetter"/>
      <w:lvlText w:val="%1)"/>
      <w:lvlJc w:val="left"/>
      <w:pPr>
        <w:ind w:left="780" w:hanging="4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44CD1C46"/>
    <w:multiLevelType w:val="hybridMultilevel"/>
    <w:tmpl w:val="84E24F1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4" w15:restartNumberingAfterBreak="0">
    <w:nsid w:val="46697A3F"/>
    <w:multiLevelType w:val="hybridMultilevel"/>
    <w:tmpl w:val="8CA8A298"/>
    <w:lvl w:ilvl="0" w:tplc="5F0EF6F4">
      <w:start w:val="1"/>
      <w:numFmt w:val="decimal"/>
      <w:lvlText w:val="%1)"/>
      <w:lvlJc w:val="left"/>
      <w:pPr>
        <w:ind w:left="720" w:hanging="360"/>
      </w:pPr>
      <w:rPr>
        <w:rFonts w:ascii="Cambria" w:hAnsi="Cambria" w:cs="Times New Roman" w:hint="default"/>
        <w:color w:val="auto"/>
      </w:rPr>
    </w:lvl>
    <w:lvl w:ilvl="1" w:tplc="04150019">
      <w:start w:val="1"/>
      <w:numFmt w:val="lowerLetter"/>
      <w:lvlText w:val="%2."/>
      <w:lvlJc w:val="left"/>
      <w:pPr>
        <w:ind w:left="1440" w:hanging="360"/>
      </w:pPr>
    </w:lvl>
    <w:lvl w:ilvl="2" w:tplc="B44A0484">
      <w:start w:val="1"/>
      <w:numFmt w:val="lowerLetter"/>
      <w:lvlText w:val="%3)"/>
      <w:lvlJc w:val="left"/>
      <w:pPr>
        <w:ind w:left="2450" w:hanging="470"/>
      </w:pPr>
      <w:rPr>
        <w:rFonts w:hint="default"/>
      </w:rPr>
    </w:lvl>
    <w:lvl w:ilvl="3" w:tplc="3D5432BC">
      <w:start w:val="11"/>
      <w:numFmt w:val="decimal"/>
      <w:lvlText w:val="%4."/>
      <w:lvlJc w:val="left"/>
      <w:pPr>
        <w:ind w:left="720" w:hanging="720"/>
      </w:pPr>
      <w:rPr>
        <w:rFonts w:eastAsiaTheme="majorEastAsia" w:hint="default"/>
        <w:color w:val="2E74B5" w:themeColor="accent1" w:themeShade="BF"/>
        <w:sz w:val="28"/>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475E3388"/>
    <w:multiLevelType w:val="hybridMultilevel"/>
    <w:tmpl w:val="49F6BF46"/>
    <w:lvl w:ilvl="0" w:tplc="04150017">
      <w:start w:val="1"/>
      <w:numFmt w:val="lowerLetter"/>
      <w:lvlText w:val="%1)"/>
      <w:lvlJc w:val="left"/>
      <w:pPr>
        <w:ind w:left="1174" w:hanging="360"/>
      </w:pPr>
    </w:lvl>
    <w:lvl w:ilvl="1" w:tplc="04150019" w:tentative="1">
      <w:start w:val="1"/>
      <w:numFmt w:val="lowerLetter"/>
      <w:lvlText w:val="%2."/>
      <w:lvlJc w:val="left"/>
      <w:pPr>
        <w:ind w:left="1894" w:hanging="360"/>
      </w:pPr>
    </w:lvl>
    <w:lvl w:ilvl="2" w:tplc="0415001B" w:tentative="1">
      <w:start w:val="1"/>
      <w:numFmt w:val="lowerRoman"/>
      <w:lvlText w:val="%3."/>
      <w:lvlJc w:val="right"/>
      <w:pPr>
        <w:ind w:left="2614" w:hanging="180"/>
      </w:pPr>
    </w:lvl>
    <w:lvl w:ilvl="3" w:tplc="0415000F" w:tentative="1">
      <w:start w:val="1"/>
      <w:numFmt w:val="decimal"/>
      <w:lvlText w:val="%4."/>
      <w:lvlJc w:val="left"/>
      <w:pPr>
        <w:ind w:left="3334" w:hanging="360"/>
      </w:pPr>
    </w:lvl>
    <w:lvl w:ilvl="4" w:tplc="04150019" w:tentative="1">
      <w:start w:val="1"/>
      <w:numFmt w:val="lowerLetter"/>
      <w:lvlText w:val="%5."/>
      <w:lvlJc w:val="left"/>
      <w:pPr>
        <w:ind w:left="4054" w:hanging="360"/>
      </w:pPr>
    </w:lvl>
    <w:lvl w:ilvl="5" w:tplc="0415001B" w:tentative="1">
      <w:start w:val="1"/>
      <w:numFmt w:val="lowerRoman"/>
      <w:lvlText w:val="%6."/>
      <w:lvlJc w:val="right"/>
      <w:pPr>
        <w:ind w:left="4774" w:hanging="180"/>
      </w:pPr>
    </w:lvl>
    <w:lvl w:ilvl="6" w:tplc="0415000F" w:tentative="1">
      <w:start w:val="1"/>
      <w:numFmt w:val="decimal"/>
      <w:lvlText w:val="%7."/>
      <w:lvlJc w:val="left"/>
      <w:pPr>
        <w:ind w:left="5494" w:hanging="360"/>
      </w:pPr>
    </w:lvl>
    <w:lvl w:ilvl="7" w:tplc="04150019" w:tentative="1">
      <w:start w:val="1"/>
      <w:numFmt w:val="lowerLetter"/>
      <w:lvlText w:val="%8."/>
      <w:lvlJc w:val="left"/>
      <w:pPr>
        <w:ind w:left="6214" w:hanging="360"/>
      </w:pPr>
    </w:lvl>
    <w:lvl w:ilvl="8" w:tplc="0415001B" w:tentative="1">
      <w:start w:val="1"/>
      <w:numFmt w:val="lowerRoman"/>
      <w:lvlText w:val="%9."/>
      <w:lvlJc w:val="right"/>
      <w:pPr>
        <w:ind w:left="6934" w:hanging="180"/>
      </w:pPr>
    </w:lvl>
  </w:abstractNum>
  <w:abstractNum w:abstractNumId="46" w15:restartNumberingAfterBreak="0">
    <w:nsid w:val="482869A5"/>
    <w:multiLevelType w:val="hybridMultilevel"/>
    <w:tmpl w:val="05FA86CC"/>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 w15:restartNumberingAfterBreak="0">
    <w:nsid w:val="48937514"/>
    <w:multiLevelType w:val="multilevel"/>
    <w:tmpl w:val="1732573E"/>
    <w:lvl w:ilvl="0">
      <w:start w:val="1"/>
      <w:numFmt w:val="decimal"/>
      <w:lvlText w:val="%1)"/>
      <w:lvlJc w:val="left"/>
      <w:pPr>
        <w:ind w:left="720" w:hanging="360"/>
      </w:pPr>
      <w:rPr>
        <w:rFonts w:ascii="Cambria" w:hAnsi="Cambria" w:cs="Times New Roman" w:hint="default"/>
        <w:color w:val="auto"/>
      </w:rPr>
    </w:lvl>
    <w:lvl w:ilvl="1">
      <w:start w:val="1"/>
      <w:numFmt w:val="lowerLetter"/>
      <w:lvlText w:val="%2."/>
      <w:lvlJc w:val="left"/>
      <w:pPr>
        <w:ind w:left="1440" w:hanging="360"/>
      </w:pPr>
    </w:lvl>
    <w:lvl w:ilvl="2">
      <w:start w:val="1"/>
      <w:numFmt w:val="lowerLetter"/>
      <w:lvlText w:val="%3)"/>
      <w:lvlJc w:val="left"/>
      <w:pPr>
        <w:ind w:left="2450" w:hanging="470"/>
      </w:pPr>
      <w:rPr>
        <w:rFonts w:hint="default"/>
      </w:r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48" w15:restartNumberingAfterBreak="0">
    <w:nsid w:val="4A375D2F"/>
    <w:multiLevelType w:val="hybridMultilevel"/>
    <w:tmpl w:val="200CBDF2"/>
    <w:lvl w:ilvl="0" w:tplc="04150017">
      <w:start w:val="1"/>
      <w:numFmt w:val="lowerLetter"/>
      <w:lvlText w:val="%1)"/>
      <w:lvlJc w:val="left"/>
      <w:pPr>
        <w:ind w:left="1776" w:hanging="360"/>
      </w:pPr>
    </w:lvl>
    <w:lvl w:ilvl="1" w:tplc="04150019" w:tentative="1">
      <w:start w:val="1"/>
      <w:numFmt w:val="lowerLetter"/>
      <w:lvlText w:val="%2."/>
      <w:lvlJc w:val="left"/>
      <w:pPr>
        <w:ind w:left="2496" w:hanging="360"/>
      </w:pPr>
    </w:lvl>
    <w:lvl w:ilvl="2" w:tplc="0415001B" w:tentative="1">
      <w:start w:val="1"/>
      <w:numFmt w:val="lowerRoman"/>
      <w:lvlText w:val="%3."/>
      <w:lvlJc w:val="right"/>
      <w:pPr>
        <w:ind w:left="3216" w:hanging="180"/>
      </w:pPr>
    </w:lvl>
    <w:lvl w:ilvl="3" w:tplc="0415000F" w:tentative="1">
      <w:start w:val="1"/>
      <w:numFmt w:val="decimal"/>
      <w:lvlText w:val="%4."/>
      <w:lvlJc w:val="left"/>
      <w:pPr>
        <w:ind w:left="3936" w:hanging="360"/>
      </w:pPr>
    </w:lvl>
    <w:lvl w:ilvl="4" w:tplc="04150019" w:tentative="1">
      <w:start w:val="1"/>
      <w:numFmt w:val="lowerLetter"/>
      <w:lvlText w:val="%5."/>
      <w:lvlJc w:val="left"/>
      <w:pPr>
        <w:ind w:left="4656" w:hanging="360"/>
      </w:pPr>
    </w:lvl>
    <w:lvl w:ilvl="5" w:tplc="0415001B" w:tentative="1">
      <w:start w:val="1"/>
      <w:numFmt w:val="lowerRoman"/>
      <w:lvlText w:val="%6."/>
      <w:lvlJc w:val="right"/>
      <w:pPr>
        <w:ind w:left="5376" w:hanging="180"/>
      </w:pPr>
    </w:lvl>
    <w:lvl w:ilvl="6" w:tplc="0415000F" w:tentative="1">
      <w:start w:val="1"/>
      <w:numFmt w:val="decimal"/>
      <w:lvlText w:val="%7."/>
      <w:lvlJc w:val="left"/>
      <w:pPr>
        <w:ind w:left="6096" w:hanging="360"/>
      </w:pPr>
    </w:lvl>
    <w:lvl w:ilvl="7" w:tplc="04150019" w:tentative="1">
      <w:start w:val="1"/>
      <w:numFmt w:val="lowerLetter"/>
      <w:lvlText w:val="%8."/>
      <w:lvlJc w:val="left"/>
      <w:pPr>
        <w:ind w:left="6816" w:hanging="360"/>
      </w:pPr>
    </w:lvl>
    <w:lvl w:ilvl="8" w:tplc="0415001B" w:tentative="1">
      <w:start w:val="1"/>
      <w:numFmt w:val="lowerRoman"/>
      <w:lvlText w:val="%9."/>
      <w:lvlJc w:val="right"/>
      <w:pPr>
        <w:ind w:left="7536" w:hanging="180"/>
      </w:pPr>
    </w:lvl>
  </w:abstractNum>
  <w:abstractNum w:abstractNumId="49" w15:restartNumberingAfterBreak="0">
    <w:nsid w:val="4B5D79DD"/>
    <w:multiLevelType w:val="multilevel"/>
    <w:tmpl w:val="60BA5C42"/>
    <w:lvl w:ilvl="0">
      <w:start w:val="1"/>
      <w:numFmt w:val="decimal"/>
      <w:lvlText w:val="%1)"/>
      <w:lvlJc w:val="left"/>
      <w:pPr>
        <w:ind w:left="454" w:hanging="454"/>
      </w:pPr>
      <w:rPr>
        <w:rFonts w:hint="default"/>
        <w:lang w:val="pl-PL"/>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4E584B26"/>
    <w:multiLevelType w:val="multilevel"/>
    <w:tmpl w:val="60BA5C42"/>
    <w:lvl w:ilvl="0">
      <w:start w:val="1"/>
      <w:numFmt w:val="decimal"/>
      <w:lvlText w:val="%1)"/>
      <w:lvlJc w:val="left"/>
      <w:pPr>
        <w:ind w:left="454" w:hanging="454"/>
      </w:pPr>
      <w:rPr>
        <w:rFonts w:hint="default"/>
        <w:lang w:val="pl-PL"/>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4ED6340D"/>
    <w:multiLevelType w:val="hybridMultilevel"/>
    <w:tmpl w:val="3EDCE34C"/>
    <w:lvl w:ilvl="0" w:tplc="04150017">
      <w:start w:val="1"/>
      <w:numFmt w:val="lowerLetter"/>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2" w15:restartNumberingAfterBreak="0">
    <w:nsid w:val="518811CC"/>
    <w:multiLevelType w:val="hybridMultilevel"/>
    <w:tmpl w:val="F340A1C6"/>
    <w:lvl w:ilvl="0" w:tplc="04150017">
      <w:start w:val="1"/>
      <w:numFmt w:val="lowerLetter"/>
      <w:lvlText w:val="%1)"/>
      <w:lvlJc w:val="left"/>
      <w:pPr>
        <w:ind w:left="814" w:hanging="360"/>
      </w:pPr>
    </w:lvl>
    <w:lvl w:ilvl="1" w:tplc="04150019" w:tentative="1">
      <w:start w:val="1"/>
      <w:numFmt w:val="lowerLetter"/>
      <w:lvlText w:val="%2."/>
      <w:lvlJc w:val="left"/>
      <w:pPr>
        <w:ind w:left="1534" w:hanging="360"/>
      </w:pPr>
    </w:lvl>
    <w:lvl w:ilvl="2" w:tplc="0415001B" w:tentative="1">
      <w:start w:val="1"/>
      <w:numFmt w:val="lowerRoman"/>
      <w:lvlText w:val="%3."/>
      <w:lvlJc w:val="right"/>
      <w:pPr>
        <w:ind w:left="2254" w:hanging="180"/>
      </w:pPr>
    </w:lvl>
    <w:lvl w:ilvl="3" w:tplc="0415000F" w:tentative="1">
      <w:start w:val="1"/>
      <w:numFmt w:val="decimal"/>
      <w:lvlText w:val="%4."/>
      <w:lvlJc w:val="left"/>
      <w:pPr>
        <w:ind w:left="2974" w:hanging="360"/>
      </w:pPr>
    </w:lvl>
    <w:lvl w:ilvl="4" w:tplc="04150019" w:tentative="1">
      <w:start w:val="1"/>
      <w:numFmt w:val="lowerLetter"/>
      <w:lvlText w:val="%5."/>
      <w:lvlJc w:val="left"/>
      <w:pPr>
        <w:ind w:left="3694" w:hanging="360"/>
      </w:pPr>
    </w:lvl>
    <w:lvl w:ilvl="5" w:tplc="0415001B" w:tentative="1">
      <w:start w:val="1"/>
      <w:numFmt w:val="lowerRoman"/>
      <w:lvlText w:val="%6."/>
      <w:lvlJc w:val="right"/>
      <w:pPr>
        <w:ind w:left="4414" w:hanging="180"/>
      </w:pPr>
    </w:lvl>
    <w:lvl w:ilvl="6" w:tplc="0415000F" w:tentative="1">
      <w:start w:val="1"/>
      <w:numFmt w:val="decimal"/>
      <w:lvlText w:val="%7."/>
      <w:lvlJc w:val="left"/>
      <w:pPr>
        <w:ind w:left="5134" w:hanging="360"/>
      </w:pPr>
    </w:lvl>
    <w:lvl w:ilvl="7" w:tplc="04150019" w:tentative="1">
      <w:start w:val="1"/>
      <w:numFmt w:val="lowerLetter"/>
      <w:lvlText w:val="%8."/>
      <w:lvlJc w:val="left"/>
      <w:pPr>
        <w:ind w:left="5854" w:hanging="360"/>
      </w:pPr>
    </w:lvl>
    <w:lvl w:ilvl="8" w:tplc="0415001B" w:tentative="1">
      <w:start w:val="1"/>
      <w:numFmt w:val="lowerRoman"/>
      <w:lvlText w:val="%9."/>
      <w:lvlJc w:val="right"/>
      <w:pPr>
        <w:ind w:left="6574" w:hanging="180"/>
      </w:pPr>
    </w:lvl>
  </w:abstractNum>
  <w:abstractNum w:abstractNumId="53" w15:restartNumberingAfterBreak="0">
    <w:nsid w:val="559874D9"/>
    <w:multiLevelType w:val="hybridMultilevel"/>
    <w:tmpl w:val="49F6BF46"/>
    <w:lvl w:ilvl="0" w:tplc="FFFFFFFF">
      <w:start w:val="1"/>
      <w:numFmt w:val="lowerLetter"/>
      <w:lvlText w:val="%1)"/>
      <w:lvlJc w:val="left"/>
      <w:pPr>
        <w:ind w:left="1174" w:hanging="360"/>
      </w:pPr>
    </w:lvl>
    <w:lvl w:ilvl="1" w:tplc="FFFFFFFF" w:tentative="1">
      <w:start w:val="1"/>
      <w:numFmt w:val="lowerLetter"/>
      <w:lvlText w:val="%2."/>
      <w:lvlJc w:val="left"/>
      <w:pPr>
        <w:ind w:left="1894" w:hanging="360"/>
      </w:pPr>
    </w:lvl>
    <w:lvl w:ilvl="2" w:tplc="FFFFFFFF" w:tentative="1">
      <w:start w:val="1"/>
      <w:numFmt w:val="lowerRoman"/>
      <w:lvlText w:val="%3."/>
      <w:lvlJc w:val="right"/>
      <w:pPr>
        <w:ind w:left="2614" w:hanging="180"/>
      </w:pPr>
    </w:lvl>
    <w:lvl w:ilvl="3" w:tplc="FFFFFFFF" w:tentative="1">
      <w:start w:val="1"/>
      <w:numFmt w:val="decimal"/>
      <w:lvlText w:val="%4."/>
      <w:lvlJc w:val="left"/>
      <w:pPr>
        <w:ind w:left="3334" w:hanging="360"/>
      </w:pPr>
    </w:lvl>
    <w:lvl w:ilvl="4" w:tplc="FFFFFFFF" w:tentative="1">
      <w:start w:val="1"/>
      <w:numFmt w:val="lowerLetter"/>
      <w:lvlText w:val="%5."/>
      <w:lvlJc w:val="left"/>
      <w:pPr>
        <w:ind w:left="4054" w:hanging="360"/>
      </w:pPr>
    </w:lvl>
    <w:lvl w:ilvl="5" w:tplc="FFFFFFFF" w:tentative="1">
      <w:start w:val="1"/>
      <w:numFmt w:val="lowerRoman"/>
      <w:lvlText w:val="%6."/>
      <w:lvlJc w:val="right"/>
      <w:pPr>
        <w:ind w:left="4774" w:hanging="180"/>
      </w:pPr>
    </w:lvl>
    <w:lvl w:ilvl="6" w:tplc="FFFFFFFF" w:tentative="1">
      <w:start w:val="1"/>
      <w:numFmt w:val="decimal"/>
      <w:lvlText w:val="%7."/>
      <w:lvlJc w:val="left"/>
      <w:pPr>
        <w:ind w:left="5494" w:hanging="360"/>
      </w:pPr>
    </w:lvl>
    <w:lvl w:ilvl="7" w:tplc="FFFFFFFF" w:tentative="1">
      <w:start w:val="1"/>
      <w:numFmt w:val="lowerLetter"/>
      <w:lvlText w:val="%8."/>
      <w:lvlJc w:val="left"/>
      <w:pPr>
        <w:ind w:left="6214" w:hanging="360"/>
      </w:pPr>
    </w:lvl>
    <w:lvl w:ilvl="8" w:tplc="FFFFFFFF" w:tentative="1">
      <w:start w:val="1"/>
      <w:numFmt w:val="lowerRoman"/>
      <w:lvlText w:val="%9."/>
      <w:lvlJc w:val="right"/>
      <w:pPr>
        <w:ind w:left="6934" w:hanging="180"/>
      </w:pPr>
    </w:lvl>
  </w:abstractNum>
  <w:abstractNum w:abstractNumId="54" w15:restartNumberingAfterBreak="0">
    <w:nsid w:val="575478CD"/>
    <w:multiLevelType w:val="multilevel"/>
    <w:tmpl w:val="EEDE5ECC"/>
    <w:lvl w:ilvl="0">
      <w:start w:val="1"/>
      <w:numFmt w:val="decimal"/>
      <w:lvlText w:val="%1)"/>
      <w:lvlJc w:val="left"/>
      <w:pPr>
        <w:ind w:left="454" w:hanging="454"/>
      </w:pPr>
      <w:rPr>
        <w:rFonts w:hint="default"/>
        <w:lang w:val="x-none"/>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594F6E7F"/>
    <w:multiLevelType w:val="hybridMultilevel"/>
    <w:tmpl w:val="82B866E8"/>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 w15:restartNumberingAfterBreak="0">
    <w:nsid w:val="597F2B79"/>
    <w:multiLevelType w:val="multilevel"/>
    <w:tmpl w:val="60BA5C42"/>
    <w:lvl w:ilvl="0">
      <w:start w:val="1"/>
      <w:numFmt w:val="decimal"/>
      <w:lvlText w:val="%1)"/>
      <w:lvlJc w:val="left"/>
      <w:pPr>
        <w:ind w:left="454" w:hanging="454"/>
      </w:pPr>
      <w:rPr>
        <w:rFonts w:hint="default"/>
        <w:lang w:val="pl-PL"/>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5A8B5955"/>
    <w:multiLevelType w:val="multilevel"/>
    <w:tmpl w:val="EEDE5ECC"/>
    <w:lvl w:ilvl="0">
      <w:start w:val="1"/>
      <w:numFmt w:val="decimal"/>
      <w:lvlText w:val="%1)"/>
      <w:lvlJc w:val="left"/>
      <w:pPr>
        <w:ind w:left="454" w:hanging="454"/>
      </w:pPr>
      <w:rPr>
        <w:rFonts w:hint="default"/>
        <w:lang w:val="x-none"/>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8" w15:restartNumberingAfterBreak="0">
    <w:nsid w:val="5A8F5DC2"/>
    <w:multiLevelType w:val="hybridMultilevel"/>
    <w:tmpl w:val="6B18F0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5CB00E27"/>
    <w:multiLevelType w:val="hybridMultilevel"/>
    <w:tmpl w:val="F06E6922"/>
    <w:lvl w:ilvl="0" w:tplc="0415000F">
      <w:start w:val="1"/>
      <w:numFmt w:val="decimal"/>
      <w:lvlText w:val="%1."/>
      <w:lvlJc w:val="left"/>
      <w:pPr>
        <w:ind w:left="720" w:hanging="360"/>
      </w:pPr>
    </w:lvl>
    <w:lvl w:ilvl="1" w:tplc="04150011">
      <w:start w:val="1"/>
      <w:numFmt w:val="decimal"/>
      <w:lvlText w:val="%2)"/>
      <w:lvlJc w:val="left"/>
      <w:pPr>
        <w:ind w:left="1440" w:hanging="360"/>
      </w:pPr>
    </w:lvl>
    <w:lvl w:ilvl="2" w:tplc="04150015">
      <w:start w:val="1"/>
      <w:numFmt w:val="upperLetter"/>
      <w:lvlText w:val="%3."/>
      <w:lvlJc w:val="left"/>
      <w:pPr>
        <w:ind w:left="2340" w:hanging="360"/>
      </w:pPr>
      <w:rPr>
        <w:rFonts w:hint="default"/>
      </w:rPr>
    </w:lvl>
    <w:lvl w:ilvl="3" w:tplc="392256F6">
      <w:start w:val="1"/>
      <w:numFmt w:val="lowerLetter"/>
      <w:lvlText w:val="%4)"/>
      <w:lvlJc w:val="left"/>
      <w:pPr>
        <w:ind w:left="2880" w:hanging="360"/>
      </w:pPr>
      <w:rPr>
        <w:rFonts w:hint="default"/>
      </w:rPr>
    </w:lvl>
    <w:lvl w:ilvl="4" w:tplc="C0668C42">
      <w:start w:val="1"/>
      <w:numFmt w:val="upperLetter"/>
      <w:lvlText w:val="%5)"/>
      <w:lvlJc w:val="left"/>
      <w:pPr>
        <w:ind w:left="3600" w:hanging="360"/>
      </w:pPr>
      <w:rPr>
        <w:rFonts w:hint="default"/>
      </w:r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5CBE2C26"/>
    <w:multiLevelType w:val="hybridMultilevel"/>
    <w:tmpl w:val="49F6BF46"/>
    <w:lvl w:ilvl="0" w:tplc="FFFFFFFF">
      <w:start w:val="1"/>
      <w:numFmt w:val="lowerLetter"/>
      <w:lvlText w:val="%1)"/>
      <w:lvlJc w:val="left"/>
      <w:pPr>
        <w:ind w:left="1174" w:hanging="360"/>
      </w:pPr>
    </w:lvl>
    <w:lvl w:ilvl="1" w:tplc="FFFFFFFF" w:tentative="1">
      <w:start w:val="1"/>
      <w:numFmt w:val="lowerLetter"/>
      <w:lvlText w:val="%2."/>
      <w:lvlJc w:val="left"/>
      <w:pPr>
        <w:ind w:left="1894" w:hanging="360"/>
      </w:pPr>
    </w:lvl>
    <w:lvl w:ilvl="2" w:tplc="FFFFFFFF" w:tentative="1">
      <w:start w:val="1"/>
      <w:numFmt w:val="lowerRoman"/>
      <w:lvlText w:val="%3."/>
      <w:lvlJc w:val="right"/>
      <w:pPr>
        <w:ind w:left="2614" w:hanging="180"/>
      </w:pPr>
    </w:lvl>
    <w:lvl w:ilvl="3" w:tplc="FFFFFFFF" w:tentative="1">
      <w:start w:val="1"/>
      <w:numFmt w:val="decimal"/>
      <w:lvlText w:val="%4."/>
      <w:lvlJc w:val="left"/>
      <w:pPr>
        <w:ind w:left="3334" w:hanging="360"/>
      </w:pPr>
    </w:lvl>
    <w:lvl w:ilvl="4" w:tplc="FFFFFFFF" w:tentative="1">
      <w:start w:val="1"/>
      <w:numFmt w:val="lowerLetter"/>
      <w:lvlText w:val="%5."/>
      <w:lvlJc w:val="left"/>
      <w:pPr>
        <w:ind w:left="4054" w:hanging="360"/>
      </w:pPr>
    </w:lvl>
    <w:lvl w:ilvl="5" w:tplc="FFFFFFFF" w:tentative="1">
      <w:start w:val="1"/>
      <w:numFmt w:val="lowerRoman"/>
      <w:lvlText w:val="%6."/>
      <w:lvlJc w:val="right"/>
      <w:pPr>
        <w:ind w:left="4774" w:hanging="180"/>
      </w:pPr>
    </w:lvl>
    <w:lvl w:ilvl="6" w:tplc="FFFFFFFF" w:tentative="1">
      <w:start w:val="1"/>
      <w:numFmt w:val="decimal"/>
      <w:lvlText w:val="%7."/>
      <w:lvlJc w:val="left"/>
      <w:pPr>
        <w:ind w:left="5494" w:hanging="360"/>
      </w:pPr>
    </w:lvl>
    <w:lvl w:ilvl="7" w:tplc="FFFFFFFF" w:tentative="1">
      <w:start w:val="1"/>
      <w:numFmt w:val="lowerLetter"/>
      <w:lvlText w:val="%8."/>
      <w:lvlJc w:val="left"/>
      <w:pPr>
        <w:ind w:left="6214" w:hanging="360"/>
      </w:pPr>
    </w:lvl>
    <w:lvl w:ilvl="8" w:tplc="FFFFFFFF" w:tentative="1">
      <w:start w:val="1"/>
      <w:numFmt w:val="lowerRoman"/>
      <w:lvlText w:val="%9."/>
      <w:lvlJc w:val="right"/>
      <w:pPr>
        <w:ind w:left="6934" w:hanging="180"/>
      </w:pPr>
    </w:lvl>
  </w:abstractNum>
  <w:abstractNum w:abstractNumId="61" w15:restartNumberingAfterBreak="0">
    <w:nsid w:val="5D4E5208"/>
    <w:multiLevelType w:val="hybridMultilevel"/>
    <w:tmpl w:val="6EF42732"/>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5D5136DF"/>
    <w:multiLevelType w:val="multilevel"/>
    <w:tmpl w:val="70666EE0"/>
    <w:lvl w:ilvl="0">
      <w:start w:val="1"/>
      <w:numFmt w:val="decimal"/>
      <w:lvlText w:val="%1."/>
      <w:lvlJc w:val="left"/>
      <w:pPr>
        <w:ind w:left="360" w:hanging="360"/>
      </w:pPr>
    </w:lvl>
    <w:lvl w:ilvl="1">
      <w:start w:val="1"/>
      <w:numFmt w:val="bullet"/>
      <w:pStyle w:val="Listawymagannumerowana"/>
      <w:lvlText w:val="●"/>
      <w:lvlJc w:val="left"/>
      <w:pPr>
        <w:ind w:left="720" w:hanging="360"/>
      </w:pPr>
      <w:rPr>
        <w:rFonts w:ascii="Noto Sans Symbols" w:eastAsia="Noto Sans Symbols" w:hAnsi="Noto Sans Symbols" w:cs="Noto Sans Symbols"/>
      </w:rPr>
    </w:lvl>
    <w:lvl w:ilvl="2">
      <w:start w:val="1"/>
      <w:numFmt w:val="bullet"/>
      <w:pStyle w:val="Podlistawymagan"/>
      <w:lvlText w:val="o"/>
      <w:lvlJc w:val="left"/>
      <w:pPr>
        <w:ind w:left="1080" w:hanging="360"/>
      </w:pPr>
      <w:rPr>
        <w:rFonts w:ascii="Courier New" w:eastAsia="Courier New" w:hAnsi="Courier New" w:cs="Courier New"/>
      </w:rPr>
    </w:lvl>
    <w:lvl w:ilvl="3">
      <w:start w:val="1"/>
      <w:numFmt w:val="decimal"/>
      <w:lvlText w:val="%1.●.o.%4."/>
      <w:lvlJc w:val="left"/>
      <w:pPr>
        <w:ind w:left="1728" w:hanging="647"/>
      </w:pPr>
    </w:lvl>
    <w:lvl w:ilvl="4">
      <w:start w:val="1"/>
      <w:numFmt w:val="decimal"/>
      <w:lvlText w:val="%1.●.o.%4.%5."/>
      <w:lvlJc w:val="left"/>
      <w:pPr>
        <w:ind w:left="2232" w:hanging="792"/>
      </w:pPr>
    </w:lvl>
    <w:lvl w:ilvl="5">
      <w:start w:val="1"/>
      <w:numFmt w:val="decimal"/>
      <w:lvlText w:val="%1.●.o.%4.%5.%6."/>
      <w:lvlJc w:val="left"/>
      <w:pPr>
        <w:ind w:left="2736" w:hanging="934"/>
      </w:pPr>
    </w:lvl>
    <w:lvl w:ilvl="6">
      <w:start w:val="1"/>
      <w:numFmt w:val="decimal"/>
      <w:lvlText w:val="%1.●.o.%4.%5.%6.%7."/>
      <w:lvlJc w:val="left"/>
      <w:pPr>
        <w:ind w:left="3240" w:hanging="1080"/>
      </w:pPr>
    </w:lvl>
    <w:lvl w:ilvl="7">
      <w:start w:val="1"/>
      <w:numFmt w:val="decimal"/>
      <w:lvlText w:val="%1.●.o.%4.%5.%6.%7.%8."/>
      <w:lvlJc w:val="left"/>
      <w:pPr>
        <w:ind w:left="3744" w:hanging="1224"/>
      </w:pPr>
    </w:lvl>
    <w:lvl w:ilvl="8">
      <w:start w:val="1"/>
      <w:numFmt w:val="decimal"/>
      <w:lvlText w:val="%1.●.o.%4.%5.%6.%7.%8.%9."/>
      <w:lvlJc w:val="left"/>
      <w:pPr>
        <w:ind w:left="4320" w:hanging="1440"/>
      </w:pPr>
    </w:lvl>
  </w:abstractNum>
  <w:abstractNum w:abstractNumId="63" w15:restartNumberingAfterBreak="0">
    <w:nsid w:val="5EF77516"/>
    <w:multiLevelType w:val="multilevel"/>
    <w:tmpl w:val="C76C1D22"/>
    <w:lvl w:ilvl="0">
      <w:start w:val="1"/>
      <w:numFmt w:val="decimal"/>
      <w:pStyle w:val="111Konspektnumerowany"/>
      <w:lvlText w:val="%1."/>
      <w:lvlJc w:val="left"/>
      <w:pPr>
        <w:tabs>
          <w:tab w:val="num" w:pos="360"/>
        </w:tabs>
        <w:ind w:left="360" w:hanging="360"/>
      </w:pPr>
      <w:rPr>
        <w:rFonts w:cs="Segoe UI" w:hint="default"/>
        <w:b w:val="0"/>
      </w:rPr>
    </w:lvl>
    <w:lvl w:ilvl="1">
      <w:start w:val="1"/>
      <w:numFmt w:val="decimal"/>
      <w:pStyle w:val="Nagwek2Nagwek2Positive2Heading2Hidden1"/>
      <w:lvlText w:val="%1.%2."/>
      <w:lvlJc w:val="left"/>
      <w:pPr>
        <w:tabs>
          <w:tab w:val="num" w:pos="792"/>
        </w:tabs>
        <w:ind w:left="792" w:hanging="432"/>
      </w:pPr>
      <w:rPr>
        <w:rFonts w:cs="Segoe UI" w:hint="default"/>
      </w:rPr>
    </w:lvl>
    <w:lvl w:ilvl="2">
      <w:start w:val="1"/>
      <w:numFmt w:val="decimal"/>
      <w:pStyle w:val="111Konspektnumerowany"/>
      <w:lvlText w:val="%1.%2.%3."/>
      <w:lvlJc w:val="left"/>
      <w:pPr>
        <w:tabs>
          <w:tab w:val="num" w:pos="1224"/>
        </w:tabs>
        <w:ind w:left="1224" w:hanging="504"/>
      </w:pPr>
      <w:rPr>
        <w:rFonts w:cs="Segoe UI" w:hint="default"/>
      </w:rPr>
    </w:lvl>
    <w:lvl w:ilvl="3">
      <w:start w:val="1"/>
      <w:numFmt w:val="decimal"/>
      <w:lvlText w:val="%1.%2.%3.%4."/>
      <w:lvlJc w:val="left"/>
      <w:pPr>
        <w:tabs>
          <w:tab w:val="num" w:pos="1800"/>
        </w:tabs>
        <w:ind w:left="1728" w:hanging="648"/>
      </w:pPr>
      <w:rPr>
        <w:rFonts w:cs="Segoe UI" w:hint="default"/>
      </w:rPr>
    </w:lvl>
    <w:lvl w:ilvl="4">
      <w:start w:val="1"/>
      <w:numFmt w:val="decimal"/>
      <w:lvlText w:val="%1.%2.%3.%4.%5."/>
      <w:lvlJc w:val="left"/>
      <w:pPr>
        <w:tabs>
          <w:tab w:val="num" w:pos="2520"/>
        </w:tabs>
        <w:ind w:left="2232" w:hanging="792"/>
      </w:pPr>
      <w:rPr>
        <w:rFonts w:cs="Segoe UI" w:hint="default"/>
      </w:rPr>
    </w:lvl>
    <w:lvl w:ilvl="5">
      <w:start w:val="1"/>
      <w:numFmt w:val="decimal"/>
      <w:lvlText w:val="%1.%2.%3.%4.%5.%6."/>
      <w:lvlJc w:val="left"/>
      <w:pPr>
        <w:tabs>
          <w:tab w:val="num" w:pos="2880"/>
        </w:tabs>
        <w:ind w:left="2736" w:hanging="936"/>
      </w:pPr>
      <w:rPr>
        <w:rFonts w:cs="Segoe UI" w:hint="default"/>
      </w:rPr>
    </w:lvl>
    <w:lvl w:ilvl="6">
      <w:start w:val="1"/>
      <w:numFmt w:val="decimal"/>
      <w:lvlText w:val="%1.%2.%3.%4.%5.%6.%7."/>
      <w:lvlJc w:val="left"/>
      <w:pPr>
        <w:tabs>
          <w:tab w:val="num" w:pos="3600"/>
        </w:tabs>
        <w:ind w:left="3240" w:hanging="1080"/>
      </w:pPr>
      <w:rPr>
        <w:rFonts w:cs="Segoe UI" w:hint="default"/>
      </w:rPr>
    </w:lvl>
    <w:lvl w:ilvl="7">
      <w:numFmt w:val="none"/>
      <w:lvlText w:val=""/>
      <w:lvlJc w:val="left"/>
      <w:pPr>
        <w:tabs>
          <w:tab w:val="num" w:pos="-1386"/>
        </w:tabs>
        <w:ind w:left="-1746" w:firstLine="0"/>
      </w:pPr>
      <w:rPr>
        <w:rFonts w:cs="Segoe UI" w:hint="default"/>
      </w:rPr>
    </w:lvl>
    <w:lvl w:ilvl="8">
      <w:start w:val="1"/>
      <w:numFmt w:val="decimal"/>
      <w:lvlText w:val="%1.%2.%3.%4.%5.%6.%7.%8.%9."/>
      <w:lvlJc w:val="left"/>
      <w:pPr>
        <w:tabs>
          <w:tab w:val="num" w:pos="4680"/>
        </w:tabs>
        <w:ind w:left="4320" w:hanging="1440"/>
      </w:pPr>
      <w:rPr>
        <w:rFonts w:cs="Segoe UI" w:hint="default"/>
      </w:rPr>
    </w:lvl>
  </w:abstractNum>
  <w:abstractNum w:abstractNumId="64" w15:restartNumberingAfterBreak="0">
    <w:nsid w:val="5FA6229C"/>
    <w:multiLevelType w:val="hybridMultilevel"/>
    <w:tmpl w:val="9B5C9154"/>
    <w:lvl w:ilvl="0" w:tplc="04150017">
      <w:start w:val="1"/>
      <w:numFmt w:val="lowerLetter"/>
      <w:lvlText w:val="%1)"/>
      <w:lvlJc w:val="left"/>
      <w:pPr>
        <w:ind w:left="1440" w:hanging="360"/>
      </w:pPr>
    </w:lvl>
    <w:lvl w:ilvl="1" w:tplc="04150001">
      <w:start w:val="1"/>
      <w:numFmt w:val="bullet"/>
      <w:lvlText w:val=""/>
      <w:lvlJc w:val="left"/>
      <w:pPr>
        <w:ind w:left="2160" w:hanging="360"/>
      </w:pPr>
      <w:rPr>
        <w:rFonts w:ascii="Symbol" w:hAnsi="Symbol" w:hint="default"/>
      </w:r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5" w15:restartNumberingAfterBreak="0">
    <w:nsid w:val="61CF1917"/>
    <w:multiLevelType w:val="hybridMultilevel"/>
    <w:tmpl w:val="DE84EA8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63073F4B"/>
    <w:multiLevelType w:val="multilevel"/>
    <w:tmpl w:val="60BA5C42"/>
    <w:lvl w:ilvl="0">
      <w:start w:val="1"/>
      <w:numFmt w:val="decimal"/>
      <w:lvlText w:val="%1)"/>
      <w:lvlJc w:val="left"/>
      <w:pPr>
        <w:ind w:left="454" w:hanging="454"/>
      </w:pPr>
      <w:rPr>
        <w:rFonts w:hint="default"/>
        <w:lang w:val="pl-PL"/>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15:restartNumberingAfterBreak="0">
    <w:nsid w:val="63852D57"/>
    <w:multiLevelType w:val="hybridMultilevel"/>
    <w:tmpl w:val="1698042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64183828"/>
    <w:multiLevelType w:val="multilevel"/>
    <w:tmpl w:val="60BA5C42"/>
    <w:lvl w:ilvl="0">
      <w:start w:val="1"/>
      <w:numFmt w:val="decimal"/>
      <w:lvlText w:val="%1)"/>
      <w:lvlJc w:val="left"/>
      <w:pPr>
        <w:ind w:left="454" w:hanging="454"/>
      </w:pPr>
      <w:rPr>
        <w:rFonts w:hint="default"/>
        <w:lang w:val="pl-PL"/>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9" w15:restartNumberingAfterBreak="0">
    <w:nsid w:val="67894671"/>
    <w:multiLevelType w:val="hybridMultilevel"/>
    <w:tmpl w:val="9FB8CD38"/>
    <w:lvl w:ilvl="0" w:tplc="04150011">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0" w15:restartNumberingAfterBreak="0">
    <w:nsid w:val="68030D70"/>
    <w:multiLevelType w:val="multilevel"/>
    <w:tmpl w:val="60BA5C42"/>
    <w:lvl w:ilvl="0">
      <w:start w:val="1"/>
      <w:numFmt w:val="decimal"/>
      <w:lvlText w:val="%1)"/>
      <w:lvlJc w:val="left"/>
      <w:pPr>
        <w:ind w:left="454" w:hanging="454"/>
      </w:pPr>
      <w:rPr>
        <w:rFonts w:hint="default"/>
        <w:lang w:val="pl-PL"/>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1" w15:restartNumberingAfterBreak="0">
    <w:nsid w:val="68FF4685"/>
    <w:multiLevelType w:val="hybridMultilevel"/>
    <w:tmpl w:val="3EDCE3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2" w15:restartNumberingAfterBreak="0">
    <w:nsid w:val="69C61FB3"/>
    <w:multiLevelType w:val="multilevel"/>
    <w:tmpl w:val="60BA5C42"/>
    <w:lvl w:ilvl="0">
      <w:start w:val="1"/>
      <w:numFmt w:val="decimal"/>
      <w:lvlText w:val="%1)"/>
      <w:lvlJc w:val="left"/>
      <w:pPr>
        <w:ind w:left="454" w:hanging="454"/>
      </w:pPr>
      <w:rPr>
        <w:rFonts w:hint="default"/>
        <w:lang w:val="pl-PL"/>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3" w15:restartNumberingAfterBreak="0">
    <w:nsid w:val="6D041290"/>
    <w:multiLevelType w:val="hybridMultilevel"/>
    <w:tmpl w:val="4A74ADC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29EA587A">
      <w:start w:val="1"/>
      <w:numFmt w:val="lowerLetter"/>
      <w:lvlText w:val="%3)"/>
      <w:lvlJc w:val="left"/>
      <w:pPr>
        <w:ind w:left="2450" w:hanging="47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6D4F3B4C"/>
    <w:multiLevelType w:val="multilevel"/>
    <w:tmpl w:val="60BA5C42"/>
    <w:lvl w:ilvl="0">
      <w:start w:val="1"/>
      <w:numFmt w:val="decimal"/>
      <w:lvlText w:val="%1)"/>
      <w:lvlJc w:val="left"/>
      <w:pPr>
        <w:ind w:left="454" w:hanging="454"/>
      </w:pPr>
      <w:rPr>
        <w:rFonts w:hint="default"/>
        <w:lang w:val="pl-PL"/>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5" w15:restartNumberingAfterBreak="0">
    <w:nsid w:val="6DB45FE4"/>
    <w:multiLevelType w:val="hybridMultilevel"/>
    <w:tmpl w:val="CA467D76"/>
    <w:lvl w:ilvl="0" w:tplc="FFFFFFFF">
      <w:start w:val="1"/>
      <w:numFmt w:val="lowerLetter"/>
      <w:lvlText w:val="%1)"/>
      <w:lvlJc w:val="left"/>
      <w:pPr>
        <w:ind w:left="1440" w:hanging="360"/>
      </w:pPr>
    </w:lvl>
    <w:lvl w:ilvl="1" w:tplc="FFFFFFFF">
      <w:start w:val="1"/>
      <w:numFmt w:val="bullet"/>
      <w:lvlText w:val="o"/>
      <w:lvlJc w:val="left"/>
      <w:pPr>
        <w:tabs>
          <w:tab w:val="num" w:pos="1534"/>
        </w:tabs>
        <w:ind w:left="1534" w:hanging="360"/>
      </w:pPr>
      <w:rPr>
        <w:rFonts w:ascii="Courier New" w:hAnsi="Courier New"/>
      </w:rPr>
    </w:lvl>
    <w:lvl w:ilvl="2" w:tplc="FFFFFFFF">
      <w:start w:val="1"/>
      <w:numFmt w:val="bullet"/>
      <w:lvlText w:val=""/>
      <w:lvlJc w:val="left"/>
      <w:pPr>
        <w:tabs>
          <w:tab w:val="num" w:pos="2254"/>
        </w:tabs>
        <w:ind w:left="2254" w:hanging="360"/>
      </w:pPr>
      <w:rPr>
        <w:rFonts w:ascii="Wingdings" w:hAnsi="Wingdings"/>
      </w:rPr>
    </w:lvl>
    <w:lvl w:ilvl="3" w:tplc="FFFFFFFF">
      <w:start w:val="1"/>
      <w:numFmt w:val="bullet"/>
      <w:lvlText w:val=""/>
      <w:lvlJc w:val="left"/>
      <w:pPr>
        <w:tabs>
          <w:tab w:val="num" w:pos="2974"/>
        </w:tabs>
        <w:ind w:left="2974" w:hanging="360"/>
      </w:pPr>
      <w:rPr>
        <w:rFonts w:ascii="Symbol" w:hAnsi="Symbol"/>
      </w:rPr>
    </w:lvl>
    <w:lvl w:ilvl="4" w:tplc="FFFFFFFF">
      <w:start w:val="1"/>
      <w:numFmt w:val="bullet"/>
      <w:lvlText w:val="o"/>
      <w:lvlJc w:val="left"/>
      <w:pPr>
        <w:tabs>
          <w:tab w:val="num" w:pos="3694"/>
        </w:tabs>
        <w:ind w:left="3694" w:hanging="360"/>
      </w:pPr>
      <w:rPr>
        <w:rFonts w:ascii="Courier New" w:hAnsi="Courier New"/>
      </w:rPr>
    </w:lvl>
    <w:lvl w:ilvl="5" w:tplc="FFFFFFFF">
      <w:start w:val="1"/>
      <w:numFmt w:val="bullet"/>
      <w:lvlText w:val=""/>
      <w:lvlJc w:val="left"/>
      <w:pPr>
        <w:tabs>
          <w:tab w:val="num" w:pos="4414"/>
        </w:tabs>
        <w:ind w:left="4414" w:hanging="360"/>
      </w:pPr>
      <w:rPr>
        <w:rFonts w:ascii="Wingdings" w:hAnsi="Wingdings"/>
      </w:rPr>
    </w:lvl>
    <w:lvl w:ilvl="6" w:tplc="FFFFFFFF">
      <w:start w:val="1"/>
      <w:numFmt w:val="bullet"/>
      <w:lvlText w:val=""/>
      <w:lvlJc w:val="left"/>
      <w:pPr>
        <w:tabs>
          <w:tab w:val="num" w:pos="5134"/>
        </w:tabs>
        <w:ind w:left="5134" w:hanging="360"/>
      </w:pPr>
      <w:rPr>
        <w:rFonts w:ascii="Symbol" w:hAnsi="Symbol"/>
      </w:rPr>
    </w:lvl>
    <w:lvl w:ilvl="7" w:tplc="FFFFFFFF">
      <w:start w:val="1"/>
      <w:numFmt w:val="bullet"/>
      <w:lvlText w:val="o"/>
      <w:lvlJc w:val="left"/>
      <w:pPr>
        <w:tabs>
          <w:tab w:val="num" w:pos="5854"/>
        </w:tabs>
        <w:ind w:left="5854" w:hanging="360"/>
      </w:pPr>
      <w:rPr>
        <w:rFonts w:ascii="Courier New" w:hAnsi="Courier New"/>
      </w:rPr>
    </w:lvl>
    <w:lvl w:ilvl="8" w:tplc="FFFFFFFF">
      <w:start w:val="1"/>
      <w:numFmt w:val="bullet"/>
      <w:lvlText w:val=""/>
      <w:lvlJc w:val="left"/>
      <w:pPr>
        <w:tabs>
          <w:tab w:val="num" w:pos="6574"/>
        </w:tabs>
        <w:ind w:left="6574" w:hanging="360"/>
      </w:pPr>
      <w:rPr>
        <w:rFonts w:ascii="Wingdings" w:hAnsi="Wingdings"/>
      </w:rPr>
    </w:lvl>
  </w:abstractNum>
  <w:abstractNum w:abstractNumId="76" w15:restartNumberingAfterBreak="0">
    <w:nsid w:val="6E0035D2"/>
    <w:multiLevelType w:val="hybridMultilevel"/>
    <w:tmpl w:val="EF46F7E8"/>
    <w:lvl w:ilvl="0" w:tplc="AF46C122">
      <w:start w:val="1"/>
      <w:numFmt w:val="lowerLetter"/>
      <w:lvlText w:val="%1)"/>
      <w:lvlJc w:val="left"/>
      <w:pPr>
        <w:ind w:left="780" w:hanging="4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6E655BBE"/>
    <w:multiLevelType w:val="multilevel"/>
    <w:tmpl w:val="C8A4BD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720" w:hanging="360"/>
      </w:pPr>
      <w:rPr>
        <w:rFonts w:ascii="Noto Sans Symbols" w:eastAsia="Noto Sans Symbols" w:hAnsi="Noto Sans Symbols" w:cs="Noto Sans Symbols"/>
      </w:rPr>
    </w:lvl>
    <w:lvl w:ilvl="2">
      <w:start w:val="1"/>
      <w:numFmt w:val="bullet"/>
      <w:lvlText w:val="o"/>
      <w:lvlJc w:val="left"/>
      <w:pPr>
        <w:ind w:left="1080" w:hanging="360"/>
      </w:pPr>
      <w:rPr>
        <w:rFonts w:ascii="Courier New" w:eastAsia="Courier New" w:hAnsi="Courier New" w:cs="Courier New"/>
      </w:rPr>
    </w:lvl>
    <w:lvl w:ilvl="3">
      <w:start w:val="1"/>
      <w:numFmt w:val="decimal"/>
      <w:lvlText w:val="●.●.o.%4."/>
      <w:lvlJc w:val="left"/>
      <w:pPr>
        <w:ind w:left="1728" w:hanging="647"/>
      </w:pPr>
    </w:lvl>
    <w:lvl w:ilvl="4">
      <w:start w:val="1"/>
      <w:numFmt w:val="decimal"/>
      <w:lvlText w:val="●.●.o.%4.%5."/>
      <w:lvlJc w:val="left"/>
      <w:pPr>
        <w:ind w:left="2232" w:hanging="792"/>
      </w:pPr>
    </w:lvl>
    <w:lvl w:ilvl="5">
      <w:start w:val="1"/>
      <w:numFmt w:val="decimal"/>
      <w:lvlText w:val="●.●.o.%4.%5.%6."/>
      <w:lvlJc w:val="left"/>
      <w:pPr>
        <w:ind w:left="2736" w:hanging="934"/>
      </w:pPr>
    </w:lvl>
    <w:lvl w:ilvl="6">
      <w:start w:val="1"/>
      <w:numFmt w:val="decimal"/>
      <w:lvlText w:val="●.●.o.%4.%5.%6.%7."/>
      <w:lvlJc w:val="left"/>
      <w:pPr>
        <w:ind w:left="3240" w:hanging="1080"/>
      </w:pPr>
    </w:lvl>
    <w:lvl w:ilvl="7">
      <w:start w:val="1"/>
      <w:numFmt w:val="decimal"/>
      <w:lvlText w:val="●.●.o.%4.%5.%6.%7.%8."/>
      <w:lvlJc w:val="left"/>
      <w:pPr>
        <w:ind w:left="3744" w:hanging="1224"/>
      </w:pPr>
    </w:lvl>
    <w:lvl w:ilvl="8">
      <w:start w:val="1"/>
      <w:numFmt w:val="decimal"/>
      <w:lvlText w:val="●.●.o.%4.%5.%6.%7.%8.%9."/>
      <w:lvlJc w:val="left"/>
      <w:pPr>
        <w:ind w:left="4320" w:hanging="1440"/>
      </w:pPr>
    </w:lvl>
  </w:abstractNum>
  <w:abstractNum w:abstractNumId="78" w15:restartNumberingAfterBreak="0">
    <w:nsid w:val="6F08482C"/>
    <w:multiLevelType w:val="hybridMultilevel"/>
    <w:tmpl w:val="F23CA894"/>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79" w15:restartNumberingAfterBreak="0">
    <w:nsid w:val="70B061F5"/>
    <w:multiLevelType w:val="multilevel"/>
    <w:tmpl w:val="60BA5C42"/>
    <w:lvl w:ilvl="0">
      <w:start w:val="1"/>
      <w:numFmt w:val="decimal"/>
      <w:lvlText w:val="%1)"/>
      <w:lvlJc w:val="left"/>
      <w:pPr>
        <w:ind w:left="454" w:hanging="454"/>
      </w:pPr>
      <w:rPr>
        <w:rFonts w:hint="default"/>
        <w:lang w:val="pl-PL"/>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0" w15:restartNumberingAfterBreak="0">
    <w:nsid w:val="719D5484"/>
    <w:multiLevelType w:val="multilevel"/>
    <w:tmpl w:val="0AF4A2A8"/>
    <w:lvl w:ilvl="0">
      <w:start w:val="1"/>
      <w:numFmt w:val="decimal"/>
      <w:pStyle w:val="Nagloweknumerowany1"/>
      <w:lvlText w:val="%1."/>
      <w:lvlJc w:val="left"/>
      <w:pPr>
        <w:ind w:left="360" w:hanging="360"/>
      </w:pPr>
    </w:lvl>
    <w:lvl w:ilvl="1">
      <w:start w:val="1"/>
      <w:numFmt w:val="bullet"/>
      <w:lvlText w:val="●"/>
      <w:lvlJc w:val="left"/>
      <w:pPr>
        <w:ind w:left="720" w:hanging="360"/>
      </w:pPr>
      <w:rPr>
        <w:rFonts w:ascii="Noto Sans Symbols" w:eastAsia="Noto Sans Symbols" w:hAnsi="Noto Sans Symbols" w:cs="Noto Sans Symbols"/>
      </w:rPr>
    </w:lvl>
    <w:lvl w:ilvl="2">
      <w:start w:val="1"/>
      <w:numFmt w:val="decimal"/>
      <w:lvlText w:val="%1.●.%3."/>
      <w:lvlJc w:val="left"/>
      <w:pPr>
        <w:ind w:left="1224" w:hanging="504"/>
      </w:pPr>
    </w:lvl>
    <w:lvl w:ilvl="3">
      <w:start w:val="1"/>
      <w:numFmt w:val="decimal"/>
      <w:lvlText w:val="%1.●.%3.%4."/>
      <w:lvlJc w:val="left"/>
      <w:pPr>
        <w:ind w:left="1728" w:hanging="647"/>
      </w:pPr>
    </w:lvl>
    <w:lvl w:ilvl="4">
      <w:start w:val="1"/>
      <w:numFmt w:val="decimal"/>
      <w:lvlText w:val="%1.●.%3.%4.%5."/>
      <w:lvlJc w:val="left"/>
      <w:pPr>
        <w:ind w:left="2232" w:hanging="792"/>
      </w:pPr>
    </w:lvl>
    <w:lvl w:ilvl="5">
      <w:start w:val="1"/>
      <w:numFmt w:val="decimal"/>
      <w:lvlText w:val="%1.●.%3.%4.%5.%6."/>
      <w:lvlJc w:val="left"/>
      <w:pPr>
        <w:ind w:left="2736" w:hanging="934"/>
      </w:pPr>
    </w:lvl>
    <w:lvl w:ilvl="6">
      <w:start w:val="1"/>
      <w:numFmt w:val="decimal"/>
      <w:lvlText w:val="%1.●.%3.%4.%5.%6.%7."/>
      <w:lvlJc w:val="left"/>
      <w:pPr>
        <w:ind w:left="3240" w:hanging="1080"/>
      </w:pPr>
    </w:lvl>
    <w:lvl w:ilvl="7">
      <w:start w:val="1"/>
      <w:numFmt w:val="decimal"/>
      <w:lvlText w:val="%1.●.%3.%4.%5.%6.%7.%8."/>
      <w:lvlJc w:val="left"/>
      <w:pPr>
        <w:ind w:left="3744" w:hanging="1224"/>
      </w:pPr>
    </w:lvl>
    <w:lvl w:ilvl="8">
      <w:start w:val="1"/>
      <w:numFmt w:val="decimal"/>
      <w:lvlText w:val="%1.●.%3.%4.%5.%6.%7.%8.%9."/>
      <w:lvlJc w:val="left"/>
      <w:pPr>
        <w:ind w:left="4320" w:hanging="1440"/>
      </w:pPr>
    </w:lvl>
  </w:abstractNum>
  <w:abstractNum w:abstractNumId="81" w15:restartNumberingAfterBreak="0">
    <w:nsid w:val="71E367DE"/>
    <w:multiLevelType w:val="multilevel"/>
    <w:tmpl w:val="60BA5C42"/>
    <w:lvl w:ilvl="0">
      <w:start w:val="1"/>
      <w:numFmt w:val="decimal"/>
      <w:lvlText w:val="%1)"/>
      <w:lvlJc w:val="left"/>
      <w:pPr>
        <w:ind w:left="454" w:hanging="454"/>
      </w:pPr>
      <w:rPr>
        <w:rFonts w:hint="default"/>
        <w:lang w:val="pl-PL"/>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2" w15:restartNumberingAfterBreak="0">
    <w:nsid w:val="71ED5125"/>
    <w:multiLevelType w:val="multilevel"/>
    <w:tmpl w:val="EEDE5ECC"/>
    <w:lvl w:ilvl="0">
      <w:start w:val="1"/>
      <w:numFmt w:val="decimal"/>
      <w:lvlText w:val="%1)"/>
      <w:lvlJc w:val="left"/>
      <w:pPr>
        <w:ind w:left="454" w:hanging="454"/>
      </w:pPr>
      <w:rPr>
        <w:rFonts w:hint="default"/>
        <w:lang w:val="x-none"/>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3" w15:restartNumberingAfterBreak="0">
    <w:nsid w:val="72BE31E4"/>
    <w:multiLevelType w:val="hybridMultilevel"/>
    <w:tmpl w:val="49F6BF46"/>
    <w:lvl w:ilvl="0" w:tplc="FFFFFFFF">
      <w:start w:val="1"/>
      <w:numFmt w:val="lowerLetter"/>
      <w:lvlText w:val="%1)"/>
      <w:lvlJc w:val="left"/>
      <w:pPr>
        <w:ind w:left="1174" w:hanging="360"/>
      </w:pPr>
    </w:lvl>
    <w:lvl w:ilvl="1" w:tplc="FFFFFFFF" w:tentative="1">
      <w:start w:val="1"/>
      <w:numFmt w:val="lowerLetter"/>
      <w:lvlText w:val="%2."/>
      <w:lvlJc w:val="left"/>
      <w:pPr>
        <w:ind w:left="1894" w:hanging="360"/>
      </w:pPr>
    </w:lvl>
    <w:lvl w:ilvl="2" w:tplc="FFFFFFFF" w:tentative="1">
      <w:start w:val="1"/>
      <w:numFmt w:val="lowerRoman"/>
      <w:lvlText w:val="%3."/>
      <w:lvlJc w:val="right"/>
      <w:pPr>
        <w:ind w:left="2614" w:hanging="180"/>
      </w:pPr>
    </w:lvl>
    <w:lvl w:ilvl="3" w:tplc="FFFFFFFF" w:tentative="1">
      <w:start w:val="1"/>
      <w:numFmt w:val="decimal"/>
      <w:lvlText w:val="%4."/>
      <w:lvlJc w:val="left"/>
      <w:pPr>
        <w:ind w:left="3334" w:hanging="360"/>
      </w:pPr>
    </w:lvl>
    <w:lvl w:ilvl="4" w:tplc="FFFFFFFF" w:tentative="1">
      <w:start w:val="1"/>
      <w:numFmt w:val="lowerLetter"/>
      <w:lvlText w:val="%5."/>
      <w:lvlJc w:val="left"/>
      <w:pPr>
        <w:ind w:left="4054" w:hanging="360"/>
      </w:pPr>
    </w:lvl>
    <w:lvl w:ilvl="5" w:tplc="FFFFFFFF" w:tentative="1">
      <w:start w:val="1"/>
      <w:numFmt w:val="lowerRoman"/>
      <w:lvlText w:val="%6."/>
      <w:lvlJc w:val="right"/>
      <w:pPr>
        <w:ind w:left="4774" w:hanging="180"/>
      </w:pPr>
    </w:lvl>
    <w:lvl w:ilvl="6" w:tplc="FFFFFFFF" w:tentative="1">
      <w:start w:val="1"/>
      <w:numFmt w:val="decimal"/>
      <w:lvlText w:val="%7."/>
      <w:lvlJc w:val="left"/>
      <w:pPr>
        <w:ind w:left="5494" w:hanging="360"/>
      </w:pPr>
    </w:lvl>
    <w:lvl w:ilvl="7" w:tplc="FFFFFFFF" w:tentative="1">
      <w:start w:val="1"/>
      <w:numFmt w:val="lowerLetter"/>
      <w:lvlText w:val="%8."/>
      <w:lvlJc w:val="left"/>
      <w:pPr>
        <w:ind w:left="6214" w:hanging="360"/>
      </w:pPr>
    </w:lvl>
    <w:lvl w:ilvl="8" w:tplc="FFFFFFFF" w:tentative="1">
      <w:start w:val="1"/>
      <w:numFmt w:val="lowerRoman"/>
      <w:lvlText w:val="%9."/>
      <w:lvlJc w:val="right"/>
      <w:pPr>
        <w:ind w:left="6934" w:hanging="180"/>
      </w:pPr>
    </w:lvl>
  </w:abstractNum>
  <w:abstractNum w:abstractNumId="84" w15:restartNumberingAfterBreak="0">
    <w:nsid w:val="79877048"/>
    <w:multiLevelType w:val="multilevel"/>
    <w:tmpl w:val="9B44F032"/>
    <w:lvl w:ilvl="0">
      <w:start w:val="1"/>
      <w:numFmt w:val="decimal"/>
      <w:lvlText w:val="%1)"/>
      <w:lvlJc w:val="left"/>
      <w:pPr>
        <w:ind w:left="720" w:hanging="360"/>
      </w:p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85" w15:restartNumberingAfterBreak="0">
    <w:nsid w:val="79E5189E"/>
    <w:multiLevelType w:val="hybridMultilevel"/>
    <w:tmpl w:val="CA467D76"/>
    <w:lvl w:ilvl="0" w:tplc="FFFFFFFF">
      <w:start w:val="1"/>
      <w:numFmt w:val="lowerLetter"/>
      <w:lvlText w:val="%1)"/>
      <w:lvlJc w:val="left"/>
      <w:pPr>
        <w:ind w:left="1440" w:hanging="360"/>
      </w:pPr>
    </w:lvl>
    <w:lvl w:ilvl="1" w:tplc="FFFFFFFF">
      <w:start w:val="1"/>
      <w:numFmt w:val="bullet"/>
      <w:lvlText w:val="o"/>
      <w:lvlJc w:val="left"/>
      <w:pPr>
        <w:tabs>
          <w:tab w:val="num" w:pos="1534"/>
        </w:tabs>
        <w:ind w:left="1534" w:hanging="360"/>
      </w:pPr>
      <w:rPr>
        <w:rFonts w:ascii="Courier New" w:hAnsi="Courier New"/>
      </w:rPr>
    </w:lvl>
    <w:lvl w:ilvl="2" w:tplc="FFFFFFFF">
      <w:start w:val="1"/>
      <w:numFmt w:val="bullet"/>
      <w:lvlText w:val=""/>
      <w:lvlJc w:val="left"/>
      <w:pPr>
        <w:tabs>
          <w:tab w:val="num" w:pos="2254"/>
        </w:tabs>
        <w:ind w:left="2254" w:hanging="360"/>
      </w:pPr>
      <w:rPr>
        <w:rFonts w:ascii="Wingdings" w:hAnsi="Wingdings"/>
      </w:rPr>
    </w:lvl>
    <w:lvl w:ilvl="3" w:tplc="FFFFFFFF">
      <w:start w:val="1"/>
      <w:numFmt w:val="bullet"/>
      <w:lvlText w:val=""/>
      <w:lvlJc w:val="left"/>
      <w:pPr>
        <w:tabs>
          <w:tab w:val="num" w:pos="2974"/>
        </w:tabs>
        <w:ind w:left="2974" w:hanging="360"/>
      </w:pPr>
      <w:rPr>
        <w:rFonts w:ascii="Symbol" w:hAnsi="Symbol"/>
      </w:rPr>
    </w:lvl>
    <w:lvl w:ilvl="4" w:tplc="FFFFFFFF">
      <w:start w:val="1"/>
      <w:numFmt w:val="bullet"/>
      <w:lvlText w:val="o"/>
      <w:lvlJc w:val="left"/>
      <w:pPr>
        <w:tabs>
          <w:tab w:val="num" w:pos="3694"/>
        </w:tabs>
        <w:ind w:left="3694" w:hanging="360"/>
      </w:pPr>
      <w:rPr>
        <w:rFonts w:ascii="Courier New" w:hAnsi="Courier New"/>
      </w:rPr>
    </w:lvl>
    <w:lvl w:ilvl="5" w:tplc="FFFFFFFF">
      <w:start w:val="1"/>
      <w:numFmt w:val="bullet"/>
      <w:lvlText w:val=""/>
      <w:lvlJc w:val="left"/>
      <w:pPr>
        <w:tabs>
          <w:tab w:val="num" w:pos="4414"/>
        </w:tabs>
        <w:ind w:left="4414" w:hanging="360"/>
      </w:pPr>
      <w:rPr>
        <w:rFonts w:ascii="Wingdings" w:hAnsi="Wingdings"/>
      </w:rPr>
    </w:lvl>
    <w:lvl w:ilvl="6" w:tplc="FFFFFFFF">
      <w:start w:val="1"/>
      <w:numFmt w:val="bullet"/>
      <w:lvlText w:val=""/>
      <w:lvlJc w:val="left"/>
      <w:pPr>
        <w:tabs>
          <w:tab w:val="num" w:pos="5134"/>
        </w:tabs>
        <w:ind w:left="5134" w:hanging="360"/>
      </w:pPr>
      <w:rPr>
        <w:rFonts w:ascii="Symbol" w:hAnsi="Symbol"/>
      </w:rPr>
    </w:lvl>
    <w:lvl w:ilvl="7" w:tplc="FFFFFFFF">
      <w:start w:val="1"/>
      <w:numFmt w:val="bullet"/>
      <w:lvlText w:val="o"/>
      <w:lvlJc w:val="left"/>
      <w:pPr>
        <w:tabs>
          <w:tab w:val="num" w:pos="5854"/>
        </w:tabs>
        <w:ind w:left="5854" w:hanging="360"/>
      </w:pPr>
      <w:rPr>
        <w:rFonts w:ascii="Courier New" w:hAnsi="Courier New"/>
      </w:rPr>
    </w:lvl>
    <w:lvl w:ilvl="8" w:tplc="FFFFFFFF">
      <w:start w:val="1"/>
      <w:numFmt w:val="bullet"/>
      <w:lvlText w:val=""/>
      <w:lvlJc w:val="left"/>
      <w:pPr>
        <w:tabs>
          <w:tab w:val="num" w:pos="6574"/>
        </w:tabs>
        <w:ind w:left="6574" w:hanging="360"/>
      </w:pPr>
      <w:rPr>
        <w:rFonts w:ascii="Wingdings" w:hAnsi="Wingdings"/>
      </w:rPr>
    </w:lvl>
  </w:abstractNum>
  <w:abstractNum w:abstractNumId="86" w15:restartNumberingAfterBreak="0">
    <w:nsid w:val="7A736871"/>
    <w:multiLevelType w:val="hybridMultilevel"/>
    <w:tmpl w:val="CA467D76"/>
    <w:lvl w:ilvl="0" w:tplc="04150017">
      <w:start w:val="1"/>
      <w:numFmt w:val="lowerLetter"/>
      <w:lvlText w:val="%1)"/>
      <w:lvlJc w:val="left"/>
      <w:pPr>
        <w:ind w:left="1440" w:hanging="360"/>
      </w:pPr>
    </w:lvl>
    <w:lvl w:ilvl="1" w:tplc="FFFFFFFF">
      <w:start w:val="1"/>
      <w:numFmt w:val="bullet"/>
      <w:lvlText w:val="o"/>
      <w:lvlJc w:val="left"/>
      <w:pPr>
        <w:tabs>
          <w:tab w:val="num" w:pos="1534"/>
        </w:tabs>
        <w:ind w:left="1534" w:hanging="360"/>
      </w:pPr>
      <w:rPr>
        <w:rFonts w:ascii="Courier New" w:hAnsi="Courier New"/>
      </w:rPr>
    </w:lvl>
    <w:lvl w:ilvl="2" w:tplc="FFFFFFFF">
      <w:start w:val="1"/>
      <w:numFmt w:val="bullet"/>
      <w:lvlText w:val=""/>
      <w:lvlJc w:val="left"/>
      <w:pPr>
        <w:tabs>
          <w:tab w:val="num" w:pos="2254"/>
        </w:tabs>
        <w:ind w:left="2254" w:hanging="360"/>
      </w:pPr>
      <w:rPr>
        <w:rFonts w:ascii="Wingdings" w:hAnsi="Wingdings"/>
      </w:rPr>
    </w:lvl>
    <w:lvl w:ilvl="3" w:tplc="FFFFFFFF">
      <w:start w:val="1"/>
      <w:numFmt w:val="bullet"/>
      <w:lvlText w:val=""/>
      <w:lvlJc w:val="left"/>
      <w:pPr>
        <w:tabs>
          <w:tab w:val="num" w:pos="2974"/>
        </w:tabs>
        <w:ind w:left="2974" w:hanging="360"/>
      </w:pPr>
      <w:rPr>
        <w:rFonts w:ascii="Symbol" w:hAnsi="Symbol"/>
      </w:rPr>
    </w:lvl>
    <w:lvl w:ilvl="4" w:tplc="FFFFFFFF">
      <w:start w:val="1"/>
      <w:numFmt w:val="bullet"/>
      <w:lvlText w:val="o"/>
      <w:lvlJc w:val="left"/>
      <w:pPr>
        <w:tabs>
          <w:tab w:val="num" w:pos="3694"/>
        </w:tabs>
        <w:ind w:left="3694" w:hanging="360"/>
      </w:pPr>
      <w:rPr>
        <w:rFonts w:ascii="Courier New" w:hAnsi="Courier New"/>
      </w:rPr>
    </w:lvl>
    <w:lvl w:ilvl="5" w:tplc="FFFFFFFF">
      <w:start w:val="1"/>
      <w:numFmt w:val="bullet"/>
      <w:lvlText w:val=""/>
      <w:lvlJc w:val="left"/>
      <w:pPr>
        <w:tabs>
          <w:tab w:val="num" w:pos="4414"/>
        </w:tabs>
        <w:ind w:left="4414" w:hanging="360"/>
      </w:pPr>
      <w:rPr>
        <w:rFonts w:ascii="Wingdings" w:hAnsi="Wingdings"/>
      </w:rPr>
    </w:lvl>
    <w:lvl w:ilvl="6" w:tplc="FFFFFFFF">
      <w:start w:val="1"/>
      <w:numFmt w:val="bullet"/>
      <w:lvlText w:val=""/>
      <w:lvlJc w:val="left"/>
      <w:pPr>
        <w:tabs>
          <w:tab w:val="num" w:pos="5134"/>
        </w:tabs>
        <w:ind w:left="5134" w:hanging="360"/>
      </w:pPr>
      <w:rPr>
        <w:rFonts w:ascii="Symbol" w:hAnsi="Symbol"/>
      </w:rPr>
    </w:lvl>
    <w:lvl w:ilvl="7" w:tplc="FFFFFFFF">
      <w:start w:val="1"/>
      <w:numFmt w:val="bullet"/>
      <w:lvlText w:val="o"/>
      <w:lvlJc w:val="left"/>
      <w:pPr>
        <w:tabs>
          <w:tab w:val="num" w:pos="5854"/>
        </w:tabs>
        <w:ind w:left="5854" w:hanging="360"/>
      </w:pPr>
      <w:rPr>
        <w:rFonts w:ascii="Courier New" w:hAnsi="Courier New"/>
      </w:rPr>
    </w:lvl>
    <w:lvl w:ilvl="8" w:tplc="FFFFFFFF">
      <w:start w:val="1"/>
      <w:numFmt w:val="bullet"/>
      <w:lvlText w:val=""/>
      <w:lvlJc w:val="left"/>
      <w:pPr>
        <w:tabs>
          <w:tab w:val="num" w:pos="6574"/>
        </w:tabs>
        <w:ind w:left="6574" w:hanging="360"/>
      </w:pPr>
      <w:rPr>
        <w:rFonts w:ascii="Wingdings" w:hAnsi="Wingdings"/>
      </w:rPr>
    </w:lvl>
  </w:abstractNum>
  <w:abstractNum w:abstractNumId="87" w15:restartNumberingAfterBreak="0">
    <w:nsid w:val="7DE75126"/>
    <w:multiLevelType w:val="hybridMultilevel"/>
    <w:tmpl w:val="200CBDF2"/>
    <w:lvl w:ilvl="0" w:tplc="04150017">
      <w:start w:val="1"/>
      <w:numFmt w:val="lowerLetter"/>
      <w:lvlText w:val="%1)"/>
      <w:lvlJc w:val="left"/>
      <w:pPr>
        <w:ind w:left="1776" w:hanging="360"/>
      </w:pPr>
    </w:lvl>
    <w:lvl w:ilvl="1" w:tplc="04150019" w:tentative="1">
      <w:start w:val="1"/>
      <w:numFmt w:val="lowerLetter"/>
      <w:lvlText w:val="%2."/>
      <w:lvlJc w:val="left"/>
      <w:pPr>
        <w:ind w:left="2496" w:hanging="360"/>
      </w:pPr>
    </w:lvl>
    <w:lvl w:ilvl="2" w:tplc="0415001B" w:tentative="1">
      <w:start w:val="1"/>
      <w:numFmt w:val="lowerRoman"/>
      <w:lvlText w:val="%3."/>
      <w:lvlJc w:val="right"/>
      <w:pPr>
        <w:ind w:left="3216" w:hanging="180"/>
      </w:pPr>
    </w:lvl>
    <w:lvl w:ilvl="3" w:tplc="0415000F" w:tentative="1">
      <w:start w:val="1"/>
      <w:numFmt w:val="decimal"/>
      <w:lvlText w:val="%4."/>
      <w:lvlJc w:val="left"/>
      <w:pPr>
        <w:ind w:left="3936" w:hanging="360"/>
      </w:pPr>
    </w:lvl>
    <w:lvl w:ilvl="4" w:tplc="04150019" w:tentative="1">
      <w:start w:val="1"/>
      <w:numFmt w:val="lowerLetter"/>
      <w:lvlText w:val="%5."/>
      <w:lvlJc w:val="left"/>
      <w:pPr>
        <w:ind w:left="4656" w:hanging="360"/>
      </w:pPr>
    </w:lvl>
    <w:lvl w:ilvl="5" w:tplc="0415001B" w:tentative="1">
      <w:start w:val="1"/>
      <w:numFmt w:val="lowerRoman"/>
      <w:lvlText w:val="%6."/>
      <w:lvlJc w:val="right"/>
      <w:pPr>
        <w:ind w:left="5376" w:hanging="180"/>
      </w:pPr>
    </w:lvl>
    <w:lvl w:ilvl="6" w:tplc="0415000F" w:tentative="1">
      <w:start w:val="1"/>
      <w:numFmt w:val="decimal"/>
      <w:lvlText w:val="%7."/>
      <w:lvlJc w:val="left"/>
      <w:pPr>
        <w:ind w:left="6096" w:hanging="360"/>
      </w:pPr>
    </w:lvl>
    <w:lvl w:ilvl="7" w:tplc="04150019" w:tentative="1">
      <w:start w:val="1"/>
      <w:numFmt w:val="lowerLetter"/>
      <w:lvlText w:val="%8."/>
      <w:lvlJc w:val="left"/>
      <w:pPr>
        <w:ind w:left="6816" w:hanging="360"/>
      </w:pPr>
    </w:lvl>
    <w:lvl w:ilvl="8" w:tplc="0415001B" w:tentative="1">
      <w:start w:val="1"/>
      <w:numFmt w:val="lowerRoman"/>
      <w:lvlText w:val="%9."/>
      <w:lvlJc w:val="right"/>
      <w:pPr>
        <w:ind w:left="7536" w:hanging="180"/>
      </w:pPr>
    </w:lvl>
  </w:abstractNum>
  <w:abstractNum w:abstractNumId="88" w15:restartNumberingAfterBreak="0">
    <w:nsid w:val="7F3C6701"/>
    <w:multiLevelType w:val="hybridMultilevel"/>
    <w:tmpl w:val="7F3C6701"/>
    <w:lvl w:ilvl="0" w:tplc="888AA83C">
      <w:start w:val="1"/>
      <w:numFmt w:val="bullet"/>
      <w:lvlText w:val=""/>
      <w:lvlJc w:val="left"/>
      <w:pPr>
        <w:tabs>
          <w:tab w:val="num" w:pos="1068"/>
        </w:tabs>
        <w:ind w:left="1068" w:hanging="360"/>
      </w:pPr>
      <w:rPr>
        <w:rFonts w:ascii="Symbol" w:hAnsi="Symbol"/>
      </w:rPr>
    </w:lvl>
    <w:lvl w:ilvl="1" w:tplc="A8100C26">
      <w:start w:val="1"/>
      <w:numFmt w:val="bullet"/>
      <w:lvlText w:val="o"/>
      <w:lvlJc w:val="left"/>
      <w:pPr>
        <w:tabs>
          <w:tab w:val="num" w:pos="1788"/>
        </w:tabs>
        <w:ind w:left="1788" w:hanging="360"/>
      </w:pPr>
      <w:rPr>
        <w:rFonts w:ascii="Courier New" w:hAnsi="Courier New"/>
      </w:rPr>
    </w:lvl>
    <w:lvl w:ilvl="2" w:tplc="8FB0D044">
      <w:start w:val="1"/>
      <w:numFmt w:val="bullet"/>
      <w:lvlText w:val=""/>
      <w:lvlJc w:val="left"/>
      <w:pPr>
        <w:tabs>
          <w:tab w:val="num" w:pos="2508"/>
        </w:tabs>
        <w:ind w:left="2508" w:hanging="360"/>
      </w:pPr>
      <w:rPr>
        <w:rFonts w:ascii="Wingdings" w:hAnsi="Wingdings"/>
      </w:rPr>
    </w:lvl>
    <w:lvl w:ilvl="3" w:tplc="7B98E40A">
      <w:start w:val="1"/>
      <w:numFmt w:val="bullet"/>
      <w:lvlText w:val=""/>
      <w:lvlJc w:val="left"/>
      <w:pPr>
        <w:tabs>
          <w:tab w:val="num" w:pos="3228"/>
        </w:tabs>
        <w:ind w:left="3228" w:hanging="360"/>
      </w:pPr>
      <w:rPr>
        <w:rFonts w:ascii="Symbol" w:hAnsi="Symbol"/>
      </w:rPr>
    </w:lvl>
    <w:lvl w:ilvl="4" w:tplc="E90294D6">
      <w:start w:val="1"/>
      <w:numFmt w:val="bullet"/>
      <w:lvlText w:val="o"/>
      <w:lvlJc w:val="left"/>
      <w:pPr>
        <w:tabs>
          <w:tab w:val="num" w:pos="3948"/>
        </w:tabs>
        <w:ind w:left="3948" w:hanging="360"/>
      </w:pPr>
      <w:rPr>
        <w:rFonts w:ascii="Courier New" w:hAnsi="Courier New"/>
      </w:rPr>
    </w:lvl>
    <w:lvl w:ilvl="5" w:tplc="5A4EC182">
      <w:start w:val="1"/>
      <w:numFmt w:val="bullet"/>
      <w:lvlText w:val=""/>
      <w:lvlJc w:val="left"/>
      <w:pPr>
        <w:tabs>
          <w:tab w:val="num" w:pos="4668"/>
        </w:tabs>
        <w:ind w:left="4668" w:hanging="360"/>
      </w:pPr>
      <w:rPr>
        <w:rFonts w:ascii="Wingdings" w:hAnsi="Wingdings"/>
      </w:rPr>
    </w:lvl>
    <w:lvl w:ilvl="6" w:tplc="42C62D6C">
      <w:start w:val="1"/>
      <w:numFmt w:val="bullet"/>
      <w:lvlText w:val=""/>
      <w:lvlJc w:val="left"/>
      <w:pPr>
        <w:tabs>
          <w:tab w:val="num" w:pos="5388"/>
        </w:tabs>
        <w:ind w:left="5388" w:hanging="360"/>
      </w:pPr>
      <w:rPr>
        <w:rFonts w:ascii="Symbol" w:hAnsi="Symbol"/>
      </w:rPr>
    </w:lvl>
    <w:lvl w:ilvl="7" w:tplc="EA30E2E8">
      <w:start w:val="1"/>
      <w:numFmt w:val="bullet"/>
      <w:lvlText w:val="o"/>
      <w:lvlJc w:val="left"/>
      <w:pPr>
        <w:tabs>
          <w:tab w:val="num" w:pos="6108"/>
        </w:tabs>
        <w:ind w:left="6108" w:hanging="360"/>
      </w:pPr>
      <w:rPr>
        <w:rFonts w:ascii="Courier New" w:hAnsi="Courier New"/>
      </w:rPr>
    </w:lvl>
    <w:lvl w:ilvl="8" w:tplc="7D8CE964">
      <w:start w:val="1"/>
      <w:numFmt w:val="bullet"/>
      <w:lvlText w:val=""/>
      <w:lvlJc w:val="left"/>
      <w:pPr>
        <w:tabs>
          <w:tab w:val="num" w:pos="6828"/>
        </w:tabs>
        <w:ind w:left="6828" w:hanging="360"/>
      </w:pPr>
      <w:rPr>
        <w:rFonts w:ascii="Wingdings" w:hAnsi="Wingdings"/>
      </w:rPr>
    </w:lvl>
  </w:abstractNum>
  <w:abstractNum w:abstractNumId="89" w15:restartNumberingAfterBreak="0">
    <w:nsid w:val="7F3C6703"/>
    <w:multiLevelType w:val="hybridMultilevel"/>
    <w:tmpl w:val="7F3C6703"/>
    <w:lvl w:ilvl="0" w:tplc="1DF80602">
      <w:start w:val="1"/>
      <w:numFmt w:val="bullet"/>
      <w:lvlText w:val=""/>
      <w:lvlJc w:val="left"/>
      <w:pPr>
        <w:tabs>
          <w:tab w:val="num" w:pos="814"/>
        </w:tabs>
        <w:ind w:left="814" w:hanging="360"/>
      </w:pPr>
      <w:rPr>
        <w:rFonts w:ascii="Symbol" w:hAnsi="Symbol"/>
      </w:rPr>
    </w:lvl>
    <w:lvl w:ilvl="1" w:tplc="ED8EF892">
      <w:start w:val="1"/>
      <w:numFmt w:val="bullet"/>
      <w:lvlText w:val="o"/>
      <w:lvlJc w:val="left"/>
      <w:pPr>
        <w:tabs>
          <w:tab w:val="num" w:pos="1534"/>
        </w:tabs>
        <w:ind w:left="1534" w:hanging="360"/>
      </w:pPr>
      <w:rPr>
        <w:rFonts w:ascii="Courier New" w:hAnsi="Courier New"/>
      </w:rPr>
    </w:lvl>
    <w:lvl w:ilvl="2" w:tplc="98907C12">
      <w:start w:val="1"/>
      <w:numFmt w:val="bullet"/>
      <w:lvlText w:val=""/>
      <w:lvlJc w:val="left"/>
      <w:pPr>
        <w:tabs>
          <w:tab w:val="num" w:pos="2254"/>
        </w:tabs>
        <w:ind w:left="2254" w:hanging="360"/>
      </w:pPr>
      <w:rPr>
        <w:rFonts w:ascii="Wingdings" w:hAnsi="Wingdings"/>
      </w:rPr>
    </w:lvl>
    <w:lvl w:ilvl="3" w:tplc="31AC196E">
      <w:start w:val="1"/>
      <w:numFmt w:val="bullet"/>
      <w:lvlText w:val=""/>
      <w:lvlJc w:val="left"/>
      <w:pPr>
        <w:tabs>
          <w:tab w:val="num" w:pos="2974"/>
        </w:tabs>
        <w:ind w:left="2974" w:hanging="360"/>
      </w:pPr>
      <w:rPr>
        <w:rFonts w:ascii="Symbol" w:hAnsi="Symbol"/>
      </w:rPr>
    </w:lvl>
    <w:lvl w:ilvl="4" w:tplc="1130E308">
      <w:start w:val="1"/>
      <w:numFmt w:val="bullet"/>
      <w:lvlText w:val="o"/>
      <w:lvlJc w:val="left"/>
      <w:pPr>
        <w:tabs>
          <w:tab w:val="num" w:pos="3694"/>
        </w:tabs>
        <w:ind w:left="3694" w:hanging="360"/>
      </w:pPr>
      <w:rPr>
        <w:rFonts w:ascii="Courier New" w:hAnsi="Courier New"/>
      </w:rPr>
    </w:lvl>
    <w:lvl w:ilvl="5" w:tplc="2B14EF26">
      <w:start w:val="1"/>
      <w:numFmt w:val="bullet"/>
      <w:lvlText w:val=""/>
      <w:lvlJc w:val="left"/>
      <w:pPr>
        <w:tabs>
          <w:tab w:val="num" w:pos="4414"/>
        </w:tabs>
        <w:ind w:left="4414" w:hanging="360"/>
      </w:pPr>
      <w:rPr>
        <w:rFonts w:ascii="Wingdings" w:hAnsi="Wingdings"/>
      </w:rPr>
    </w:lvl>
    <w:lvl w:ilvl="6" w:tplc="0B3AED62">
      <w:start w:val="1"/>
      <w:numFmt w:val="bullet"/>
      <w:lvlText w:val=""/>
      <w:lvlJc w:val="left"/>
      <w:pPr>
        <w:tabs>
          <w:tab w:val="num" w:pos="5134"/>
        </w:tabs>
        <w:ind w:left="5134" w:hanging="360"/>
      </w:pPr>
      <w:rPr>
        <w:rFonts w:ascii="Symbol" w:hAnsi="Symbol"/>
      </w:rPr>
    </w:lvl>
    <w:lvl w:ilvl="7" w:tplc="547EEF6E">
      <w:start w:val="1"/>
      <w:numFmt w:val="bullet"/>
      <w:lvlText w:val="o"/>
      <w:lvlJc w:val="left"/>
      <w:pPr>
        <w:tabs>
          <w:tab w:val="num" w:pos="5854"/>
        </w:tabs>
        <w:ind w:left="5854" w:hanging="360"/>
      </w:pPr>
      <w:rPr>
        <w:rFonts w:ascii="Courier New" w:hAnsi="Courier New"/>
      </w:rPr>
    </w:lvl>
    <w:lvl w:ilvl="8" w:tplc="07CEAB94">
      <w:start w:val="1"/>
      <w:numFmt w:val="bullet"/>
      <w:lvlText w:val=""/>
      <w:lvlJc w:val="left"/>
      <w:pPr>
        <w:tabs>
          <w:tab w:val="num" w:pos="6574"/>
        </w:tabs>
        <w:ind w:left="6574" w:hanging="360"/>
      </w:pPr>
      <w:rPr>
        <w:rFonts w:ascii="Wingdings" w:hAnsi="Wingdings"/>
      </w:rPr>
    </w:lvl>
  </w:abstractNum>
  <w:abstractNum w:abstractNumId="90" w15:restartNumberingAfterBreak="0">
    <w:nsid w:val="7F3C6705"/>
    <w:multiLevelType w:val="multilevel"/>
    <w:tmpl w:val="B72A50DC"/>
    <w:lvl w:ilvl="0">
      <w:start w:val="1"/>
      <w:numFmt w:val="bullet"/>
      <w:lvlText w:val=""/>
      <w:lvlJc w:val="left"/>
      <w:pPr>
        <w:tabs>
          <w:tab w:val="num" w:pos="1098"/>
        </w:tabs>
        <w:ind w:left="1098" w:hanging="360"/>
      </w:pPr>
      <w:rPr>
        <w:rFonts w:ascii="Symbol" w:hAnsi="Symbol" w:hint="default"/>
      </w:rPr>
    </w:lvl>
    <w:lvl w:ilvl="1">
      <w:start w:val="1"/>
      <w:numFmt w:val="lowerLetter"/>
      <w:lvlText w:val="%2."/>
      <w:lvlJc w:val="left"/>
      <w:pPr>
        <w:tabs>
          <w:tab w:val="num" w:pos="1818"/>
        </w:tabs>
        <w:ind w:left="1818" w:hanging="360"/>
      </w:pPr>
    </w:lvl>
    <w:lvl w:ilvl="2">
      <w:start w:val="1"/>
      <w:numFmt w:val="lowerRoman"/>
      <w:lvlText w:val="%3."/>
      <w:lvlJc w:val="right"/>
      <w:pPr>
        <w:tabs>
          <w:tab w:val="num" w:pos="2538"/>
        </w:tabs>
        <w:ind w:left="2538" w:hanging="180"/>
      </w:pPr>
    </w:lvl>
    <w:lvl w:ilvl="3">
      <w:start w:val="1"/>
      <w:numFmt w:val="decimal"/>
      <w:lvlText w:val="%4."/>
      <w:lvlJc w:val="left"/>
      <w:pPr>
        <w:tabs>
          <w:tab w:val="num" w:pos="3258"/>
        </w:tabs>
        <w:ind w:left="3258" w:hanging="360"/>
      </w:pPr>
    </w:lvl>
    <w:lvl w:ilvl="4">
      <w:start w:val="1"/>
      <w:numFmt w:val="lowerLetter"/>
      <w:lvlText w:val="%5."/>
      <w:lvlJc w:val="left"/>
      <w:pPr>
        <w:tabs>
          <w:tab w:val="num" w:pos="3978"/>
        </w:tabs>
        <w:ind w:left="3978" w:hanging="360"/>
      </w:pPr>
    </w:lvl>
    <w:lvl w:ilvl="5">
      <w:start w:val="1"/>
      <w:numFmt w:val="lowerRoman"/>
      <w:lvlText w:val="%6."/>
      <w:lvlJc w:val="right"/>
      <w:pPr>
        <w:tabs>
          <w:tab w:val="num" w:pos="4698"/>
        </w:tabs>
        <w:ind w:left="4698" w:hanging="180"/>
      </w:pPr>
    </w:lvl>
    <w:lvl w:ilvl="6">
      <w:start w:val="1"/>
      <w:numFmt w:val="decimal"/>
      <w:lvlText w:val="%7."/>
      <w:lvlJc w:val="left"/>
      <w:pPr>
        <w:tabs>
          <w:tab w:val="num" w:pos="5418"/>
        </w:tabs>
        <w:ind w:left="5418" w:hanging="360"/>
      </w:pPr>
    </w:lvl>
    <w:lvl w:ilvl="7">
      <w:start w:val="1"/>
      <w:numFmt w:val="lowerLetter"/>
      <w:lvlText w:val="%8."/>
      <w:lvlJc w:val="left"/>
      <w:pPr>
        <w:tabs>
          <w:tab w:val="num" w:pos="6138"/>
        </w:tabs>
        <w:ind w:left="6138" w:hanging="360"/>
      </w:pPr>
    </w:lvl>
    <w:lvl w:ilvl="8">
      <w:start w:val="1"/>
      <w:numFmt w:val="lowerRoman"/>
      <w:lvlText w:val="%9."/>
      <w:lvlJc w:val="right"/>
      <w:pPr>
        <w:tabs>
          <w:tab w:val="num" w:pos="6858"/>
        </w:tabs>
        <w:ind w:left="6858" w:hanging="180"/>
      </w:pPr>
    </w:lvl>
  </w:abstractNum>
  <w:abstractNum w:abstractNumId="91" w15:restartNumberingAfterBreak="0">
    <w:nsid w:val="7F3C6707"/>
    <w:multiLevelType w:val="hybridMultilevel"/>
    <w:tmpl w:val="7F3C6707"/>
    <w:lvl w:ilvl="0" w:tplc="AED6E0BA">
      <w:start w:val="1"/>
      <w:numFmt w:val="bullet"/>
      <w:lvlText w:val=""/>
      <w:lvlJc w:val="left"/>
      <w:pPr>
        <w:tabs>
          <w:tab w:val="num" w:pos="814"/>
        </w:tabs>
        <w:ind w:left="814" w:hanging="360"/>
      </w:pPr>
      <w:rPr>
        <w:rFonts w:ascii="Symbol" w:hAnsi="Symbol"/>
      </w:rPr>
    </w:lvl>
    <w:lvl w:ilvl="1" w:tplc="D402CF2A">
      <w:start w:val="1"/>
      <w:numFmt w:val="bullet"/>
      <w:lvlText w:val="o"/>
      <w:lvlJc w:val="left"/>
      <w:pPr>
        <w:tabs>
          <w:tab w:val="num" w:pos="1534"/>
        </w:tabs>
        <w:ind w:left="1534" w:hanging="360"/>
      </w:pPr>
      <w:rPr>
        <w:rFonts w:ascii="Courier New" w:hAnsi="Courier New"/>
      </w:rPr>
    </w:lvl>
    <w:lvl w:ilvl="2" w:tplc="082AA1E4">
      <w:start w:val="1"/>
      <w:numFmt w:val="bullet"/>
      <w:lvlText w:val=""/>
      <w:lvlJc w:val="left"/>
      <w:pPr>
        <w:tabs>
          <w:tab w:val="num" w:pos="2254"/>
        </w:tabs>
        <w:ind w:left="2254" w:hanging="360"/>
      </w:pPr>
      <w:rPr>
        <w:rFonts w:ascii="Wingdings" w:hAnsi="Wingdings"/>
      </w:rPr>
    </w:lvl>
    <w:lvl w:ilvl="3" w:tplc="3B163B22">
      <w:start w:val="1"/>
      <w:numFmt w:val="bullet"/>
      <w:lvlText w:val=""/>
      <w:lvlJc w:val="left"/>
      <w:pPr>
        <w:tabs>
          <w:tab w:val="num" w:pos="2974"/>
        </w:tabs>
        <w:ind w:left="2974" w:hanging="360"/>
      </w:pPr>
      <w:rPr>
        <w:rFonts w:ascii="Symbol" w:hAnsi="Symbol"/>
      </w:rPr>
    </w:lvl>
    <w:lvl w:ilvl="4" w:tplc="E7F4436E">
      <w:start w:val="1"/>
      <w:numFmt w:val="bullet"/>
      <w:lvlText w:val="o"/>
      <w:lvlJc w:val="left"/>
      <w:pPr>
        <w:tabs>
          <w:tab w:val="num" w:pos="3694"/>
        </w:tabs>
        <w:ind w:left="3694" w:hanging="360"/>
      </w:pPr>
      <w:rPr>
        <w:rFonts w:ascii="Courier New" w:hAnsi="Courier New"/>
      </w:rPr>
    </w:lvl>
    <w:lvl w:ilvl="5" w:tplc="594E70F0">
      <w:start w:val="1"/>
      <w:numFmt w:val="bullet"/>
      <w:lvlText w:val=""/>
      <w:lvlJc w:val="left"/>
      <w:pPr>
        <w:tabs>
          <w:tab w:val="num" w:pos="4414"/>
        </w:tabs>
        <w:ind w:left="4414" w:hanging="360"/>
      </w:pPr>
      <w:rPr>
        <w:rFonts w:ascii="Wingdings" w:hAnsi="Wingdings"/>
      </w:rPr>
    </w:lvl>
    <w:lvl w:ilvl="6" w:tplc="00B0C230">
      <w:start w:val="1"/>
      <w:numFmt w:val="bullet"/>
      <w:lvlText w:val=""/>
      <w:lvlJc w:val="left"/>
      <w:pPr>
        <w:tabs>
          <w:tab w:val="num" w:pos="5134"/>
        </w:tabs>
        <w:ind w:left="5134" w:hanging="360"/>
      </w:pPr>
      <w:rPr>
        <w:rFonts w:ascii="Symbol" w:hAnsi="Symbol"/>
      </w:rPr>
    </w:lvl>
    <w:lvl w:ilvl="7" w:tplc="5EF451C6">
      <w:start w:val="1"/>
      <w:numFmt w:val="bullet"/>
      <w:lvlText w:val="o"/>
      <w:lvlJc w:val="left"/>
      <w:pPr>
        <w:tabs>
          <w:tab w:val="num" w:pos="5854"/>
        </w:tabs>
        <w:ind w:left="5854" w:hanging="360"/>
      </w:pPr>
      <w:rPr>
        <w:rFonts w:ascii="Courier New" w:hAnsi="Courier New"/>
      </w:rPr>
    </w:lvl>
    <w:lvl w:ilvl="8" w:tplc="AE6CD672">
      <w:start w:val="1"/>
      <w:numFmt w:val="bullet"/>
      <w:lvlText w:val=""/>
      <w:lvlJc w:val="left"/>
      <w:pPr>
        <w:tabs>
          <w:tab w:val="num" w:pos="6574"/>
        </w:tabs>
        <w:ind w:left="6574" w:hanging="360"/>
      </w:pPr>
      <w:rPr>
        <w:rFonts w:ascii="Wingdings" w:hAnsi="Wingdings"/>
      </w:rPr>
    </w:lvl>
  </w:abstractNum>
  <w:abstractNum w:abstractNumId="92" w15:restartNumberingAfterBreak="0">
    <w:nsid w:val="7F3C6708"/>
    <w:multiLevelType w:val="hybridMultilevel"/>
    <w:tmpl w:val="7F3C6708"/>
    <w:lvl w:ilvl="0" w:tplc="D7462B3A">
      <w:start w:val="1"/>
      <w:numFmt w:val="bullet"/>
      <w:lvlText w:val=""/>
      <w:lvlJc w:val="left"/>
      <w:pPr>
        <w:tabs>
          <w:tab w:val="num" w:pos="814"/>
        </w:tabs>
        <w:ind w:left="814" w:hanging="360"/>
      </w:pPr>
      <w:rPr>
        <w:rFonts w:ascii="Symbol" w:hAnsi="Symbol"/>
      </w:rPr>
    </w:lvl>
    <w:lvl w:ilvl="1" w:tplc="D5EC38B4">
      <w:start w:val="1"/>
      <w:numFmt w:val="bullet"/>
      <w:lvlText w:val="o"/>
      <w:lvlJc w:val="left"/>
      <w:pPr>
        <w:tabs>
          <w:tab w:val="num" w:pos="1534"/>
        </w:tabs>
        <w:ind w:left="1534" w:hanging="360"/>
      </w:pPr>
      <w:rPr>
        <w:rFonts w:ascii="Courier New" w:hAnsi="Courier New"/>
      </w:rPr>
    </w:lvl>
    <w:lvl w:ilvl="2" w:tplc="B7827434">
      <w:start w:val="1"/>
      <w:numFmt w:val="bullet"/>
      <w:lvlText w:val=""/>
      <w:lvlJc w:val="left"/>
      <w:pPr>
        <w:tabs>
          <w:tab w:val="num" w:pos="2254"/>
        </w:tabs>
        <w:ind w:left="2254" w:hanging="360"/>
      </w:pPr>
      <w:rPr>
        <w:rFonts w:ascii="Wingdings" w:hAnsi="Wingdings"/>
      </w:rPr>
    </w:lvl>
    <w:lvl w:ilvl="3" w:tplc="73E8258C">
      <w:start w:val="1"/>
      <w:numFmt w:val="bullet"/>
      <w:lvlText w:val=""/>
      <w:lvlJc w:val="left"/>
      <w:pPr>
        <w:tabs>
          <w:tab w:val="num" w:pos="2974"/>
        </w:tabs>
        <w:ind w:left="2974" w:hanging="360"/>
      </w:pPr>
      <w:rPr>
        <w:rFonts w:ascii="Symbol" w:hAnsi="Symbol"/>
      </w:rPr>
    </w:lvl>
    <w:lvl w:ilvl="4" w:tplc="E1B21810">
      <w:start w:val="1"/>
      <w:numFmt w:val="bullet"/>
      <w:lvlText w:val="o"/>
      <w:lvlJc w:val="left"/>
      <w:pPr>
        <w:tabs>
          <w:tab w:val="num" w:pos="3694"/>
        </w:tabs>
        <w:ind w:left="3694" w:hanging="360"/>
      </w:pPr>
      <w:rPr>
        <w:rFonts w:ascii="Courier New" w:hAnsi="Courier New"/>
      </w:rPr>
    </w:lvl>
    <w:lvl w:ilvl="5" w:tplc="8C7254D6">
      <w:start w:val="1"/>
      <w:numFmt w:val="bullet"/>
      <w:lvlText w:val=""/>
      <w:lvlJc w:val="left"/>
      <w:pPr>
        <w:tabs>
          <w:tab w:val="num" w:pos="4414"/>
        </w:tabs>
        <w:ind w:left="4414" w:hanging="360"/>
      </w:pPr>
      <w:rPr>
        <w:rFonts w:ascii="Wingdings" w:hAnsi="Wingdings"/>
      </w:rPr>
    </w:lvl>
    <w:lvl w:ilvl="6" w:tplc="2EE68AD6">
      <w:start w:val="1"/>
      <w:numFmt w:val="bullet"/>
      <w:lvlText w:val=""/>
      <w:lvlJc w:val="left"/>
      <w:pPr>
        <w:tabs>
          <w:tab w:val="num" w:pos="5134"/>
        </w:tabs>
        <w:ind w:left="5134" w:hanging="360"/>
      </w:pPr>
      <w:rPr>
        <w:rFonts w:ascii="Symbol" w:hAnsi="Symbol"/>
      </w:rPr>
    </w:lvl>
    <w:lvl w:ilvl="7" w:tplc="96DC0114">
      <w:start w:val="1"/>
      <w:numFmt w:val="bullet"/>
      <w:lvlText w:val="o"/>
      <w:lvlJc w:val="left"/>
      <w:pPr>
        <w:tabs>
          <w:tab w:val="num" w:pos="5854"/>
        </w:tabs>
        <w:ind w:left="5854" w:hanging="360"/>
      </w:pPr>
      <w:rPr>
        <w:rFonts w:ascii="Courier New" w:hAnsi="Courier New"/>
      </w:rPr>
    </w:lvl>
    <w:lvl w:ilvl="8" w:tplc="937A22F0">
      <w:start w:val="1"/>
      <w:numFmt w:val="bullet"/>
      <w:lvlText w:val=""/>
      <w:lvlJc w:val="left"/>
      <w:pPr>
        <w:tabs>
          <w:tab w:val="num" w:pos="6574"/>
        </w:tabs>
        <w:ind w:left="6574" w:hanging="360"/>
      </w:pPr>
      <w:rPr>
        <w:rFonts w:ascii="Wingdings" w:hAnsi="Wingdings"/>
      </w:rPr>
    </w:lvl>
  </w:abstractNum>
  <w:abstractNum w:abstractNumId="93" w15:restartNumberingAfterBreak="0">
    <w:nsid w:val="7F3C672D"/>
    <w:multiLevelType w:val="multilevel"/>
    <w:tmpl w:val="DB0855A6"/>
    <w:lvl w:ilvl="0">
      <w:start w:val="1"/>
      <w:numFmt w:val="decimal"/>
      <w:lvlText w:val="%1)"/>
      <w:lvlJc w:val="left"/>
      <w:pPr>
        <w:ind w:left="454" w:hanging="454"/>
      </w:pPr>
      <w:rPr>
        <w:rFonts w:hint="default"/>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4" w15:restartNumberingAfterBreak="0">
    <w:nsid w:val="7FD278CA"/>
    <w:multiLevelType w:val="multilevel"/>
    <w:tmpl w:val="60BA5C42"/>
    <w:lvl w:ilvl="0">
      <w:start w:val="1"/>
      <w:numFmt w:val="decimal"/>
      <w:lvlText w:val="%1)"/>
      <w:lvlJc w:val="left"/>
      <w:pPr>
        <w:ind w:left="454" w:hanging="454"/>
      </w:pPr>
      <w:rPr>
        <w:rFonts w:hint="default"/>
        <w:lang w:val="pl-PL"/>
      </w:rPr>
    </w:lvl>
    <w:lvl w:ilvl="1">
      <w:start w:val="1"/>
      <w:numFmt w:val="decimal"/>
      <w:lvlText w:val="%1.%2)"/>
      <w:lvlJc w:val="left"/>
      <w:pPr>
        <w:ind w:left="851" w:hanging="49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490413045">
    <w:abstractNumId w:val="21"/>
  </w:num>
  <w:num w:numId="2" w16cid:durableId="925068252">
    <w:abstractNumId w:val="93"/>
  </w:num>
  <w:num w:numId="3" w16cid:durableId="1670408299">
    <w:abstractNumId w:val="33"/>
  </w:num>
  <w:num w:numId="4" w16cid:durableId="1090465532">
    <w:abstractNumId w:val="0"/>
  </w:num>
  <w:num w:numId="5" w16cid:durableId="42606365">
    <w:abstractNumId w:val="11"/>
  </w:num>
  <w:num w:numId="6" w16cid:durableId="1016925092">
    <w:abstractNumId w:val="72"/>
  </w:num>
  <w:num w:numId="7" w16cid:durableId="197739908">
    <w:abstractNumId w:val="63"/>
  </w:num>
  <w:num w:numId="8" w16cid:durableId="522669595">
    <w:abstractNumId w:val="34"/>
  </w:num>
  <w:num w:numId="9" w16cid:durableId="1732998010">
    <w:abstractNumId w:val="2"/>
  </w:num>
  <w:num w:numId="10" w16cid:durableId="697438761">
    <w:abstractNumId w:val="4"/>
  </w:num>
  <w:num w:numId="11" w16cid:durableId="161969014">
    <w:abstractNumId w:val="88"/>
  </w:num>
  <w:num w:numId="12" w16cid:durableId="878250850">
    <w:abstractNumId w:val="7"/>
  </w:num>
  <w:num w:numId="13" w16cid:durableId="1948778551">
    <w:abstractNumId w:val="73"/>
  </w:num>
  <w:num w:numId="14" w16cid:durableId="1573808707">
    <w:abstractNumId w:val="44"/>
  </w:num>
  <w:num w:numId="15" w16cid:durableId="937980558">
    <w:abstractNumId w:val="59"/>
  </w:num>
  <w:num w:numId="16" w16cid:durableId="835413405">
    <w:abstractNumId w:val="6"/>
  </w:num>
  <w:num w:numId="17" w16cid:durableId="1918855349">
    <w:abstractNumId w:val="89"/>
  </w:num>
  <w:num w:numId="18" w16cid:durableId="1854344109">
    <w:abstractNumId w:val="90"/>
  </w:num>
  <w:num w:numId="19" w16cid:durableId="1878657490">
    <w:abstractNumId w:val="91"/>
  </w:num>
  <w:num w:numId="20" w16cid:durableId="1015767810">
    <w:abstractNumId w:val="92"/>
  </w:num>
  <w:num w:numId="21" w16cid:durableId="51462265">
    <w:abstractNumId w:val="55"/>
  </w:num>
  <w:num w:numId="22" w16cid:durableId="1821382795">
    <w:abstractNumId w:val="23"/>
  </w:num>
  <w:num w:numId="23" w16cid:durableId="1055009682">
    <w:abstractNumId w:val="47"/>
  </w:num>
  <w:num w:numId="24" w16cid:durableId="2011328263">
    <w:abstractNumId w:val="29"/>
  </w:num>
  <w:num w:numId="25" w16cid:durableId="2132435759">
    <w:abstractNumId w:val="32"/>
  </w:num>
  <w:num w:numId="26" w16cid:durableId="1116675074">
    <w:abstractNumId w:val="34"/>
    <w:lvlOverride w:ilvl="0">
      <w:startOverride w:val="8"/>
    </w:lvlOverride>
    <w:lvlOverride w:ilvl="1">
      <w:startOverride w:val="3"/>
    </w:lvlOverride>
  </w:num>
  <w:num w:numId="27" w16cid:durableId="146746748">
    <w:abstractNumId w:val="51"/>
  </w:num>
  <w:num w:numId="28" w16cid:durableId="2029792589">
    <w:abstractNumId w:val="71"/>
  </w:num>
  <w:num w:numId="29" w16cid:durableId="815879582">
    <w:abstractNumId w:val="43"/>
  </w:num>
  <w:num w:numId="30" w16cid:durableId="1580555402">
    <w:abstractNumId w:val="64"/>
  </w:num>
  <w:num w:numId="31" w16cid:durableId="751241902">
    <w:abstractNumId w:val="87"/>
  </w:num>
  <w:num w:numId="32" w16cid:durableId="1861814642">
    <w:abstractNumId w:val="48"/>
  </w:num>
  <w:num w:numId="33" w16cid:durableId="1280642055">
    <w:abstractNumId w:val="28"/>
  </w:num>
  <w:num w:numId="34" w16cid:durableId="54471587">
    <w:abstractNumId w:val="17"/>
  </w:num>
  <w:num w:numId="35" w16cid:durableId="1710227846">
    <w:abstractNumId w:val="49"/>
  </w:num>
  <w:num w:numId="36" w16cid:durableId="909122372">
    <w:abstractNumId w:val="79"/>
  </w:num>
  <w:num w:numId="37" w16cid:durableId="899631855">
    <w:abstractNumId w:val="12"/>
  </w:num>
  <w:num w:numId="38" w16cid:durableId="2029332888">
    <w:abstractNumId w:val="86"/>
  </w:num>
  <w:num w:numId="39" w16cid:durableId="726029147">
    <w:abstractNumId w:val="85"/>
  </w:num>
  <w:num w:numId="40" w16cid:durableId="1844005213">
    <w:abstractNumId w:val="45"/>
  </w:num>
  <w:num w:numId="41" w16cid:durableId="1012220523">
    <w:abstractNumId w:val="83"/>
  </w:num>
  <w:num w:numId="42" w16cid:durableId="1676491701">
    <w:abstractNumId w:val="31"/>
  </w:num>
  <w:num w:numId="43" w16cid:durableId="273095163">
    <w:abstractNumId w:val="78"/>
  </w:num>
  <w:num w:numId="44" w16cid:durableId="1391808529">
    <w:abstractNumId w:val="52"/>
  </w:num>
  <w:num w:numId="45" w16cid:durableId="582762233">
    <w:abstractNumId w:val="37"/>
  </w:num>
  <w:num w:numId="46" w16cid:durableId="1975717553">
    <w:abstractNumId w:val="38"/>
  </w:num>
  <w:num w:numId="47" w16cid:durableId="1536579024">
    <w:abstractNumId w:val="76"/>
  </w:num>
  <w:num w:numId="48" w16cid:durableId="1526558759">
    <w:abstractNumId w:val="67"/>
  </w:num>
  <w:num w:numId="49" w16cid:durableId="627904484">
    <w:abstractNumId w:val="35"/>
  </w:num>
  <w:num w:numId="50" w16cid:durableId="1862275009">
    <w:abstractNumId w:val="3"/>
  </w:num>
  <w:num w:numId="51" w16cid:durableId="2000621398">
    <w:abstractNumId w:val="42"/>
  </w:num>
  <w:num w:numId="52" w16cid:durableId="590745893">
    <w:abstractNumId w:val="65"/>
  </w:num>
  <w:num w:numId="53" w16cid:durableId="775684397">
    <w:abstractNumId w:val="19"/>
  </w:num>
  <w:num w:numId="54" w16cid:durableId="845706659">
    <w:abstractNumId w:val="36"/>
  </w:num>
  <w:num w:numId="55" w16cid:durableId="407044869">
    <w:abstractNumId w:val="8"/>
  </w:num>
  <w:num w:numId="56" w16cid:durableId="1505777229">
    <w:abstractNumId w:val="1"/>
  </w:num>
  <w:num w:numId="57" w16cid:durableId="40908464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1398867614">
    <w:abstractNumId w:val="34"/>
  </w:num>
  <w:num w:numId="59" w16cid:durableId="621032225">
    <w:abstractNumId w:val="54"/>
  </w:num>
  <w:num w:numId="60" w16cid:durableId="266499995">
    <w:abstractNumId w:val="58"/>
  </w:num>
  <w:num w:numId="61" w16cid:durableId="839926104">
    <w:abstractNumId w:val="82"/>
  </w:num>
  <w:num w:numId="62" w16cid:durableId="7471346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68894467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402603146">
    <w:abstractNumId w:val="74"/>
  </w:num>
  <w:num w:numId="65" w16cid:durableId="2050255158">
    <w:abstractNumId w:val="46"/>
  </w:num>
  <w:num w:numId="66" w16cid:durableId="167637222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665477492">
    <w:abstractNumId w:val="50"/>
  </w:num>
  <w:num w:numId="68" w16cid:durableId="178002860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988899797">
    <w:abstractNumId w:val="70"/>
  </w:num>
  <w:num w:numId="70" w16cid:durableId="1079059401">
    <w:abstractNumId w:val="94"/>
  </w:num>
  <w:num w:numId="71" w16cid:durableId="1699576106">
    <w:abstractNumId w:val="66"/>
  </w:num>
  <w:num w:numId="72" w16cid:durableId="747580552">
    <w:abstractNumId w:val="5"/>
  </w:num>
  <w:num w:numId="73" w16cid:durableId="1416197322">
    <w:abstractNumId w:val="18"/>
  </w:num>
  <w:num w:numId="74" w16cid:durableId="1292663306">
    <w:abstractNumId w:val="9"/>
  </w:num>
  <w:num w:numId="75" w16cid:durableId="46971623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1249267163">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1677535438">
    <w:abstractNumId w:val="15"/>
  </w:num>
  <w:num w:numId="78" w16cid:durableId="1424187874">
    <w:abstractNumId w:val="57"/>
  </w:num>
  <w:num w:numId="79" w16cid:durableId="516693280">
    <w:abstractNumId w:val="84"/>
  </w:num>
  <w:num w:numId="80" w16cid:durableId="1179150725">
    <w:abstractNumId w:val="77"/>
  </w:num>
  <w:num w:numId="81" w16cid:durableId="2008747551">
    <w:abstractNumId w:val="80"/>
  </w:num>
  <w:num w:numId="82" w16cid:durableId="1708338976">
    <w:abstractNumId w:val="62"/>
  </w:num>
  <w:num w:numId="83" w16cid:durableId="1754544218">
    <w:abstractNumId w:val="26"/>
  </w:num>
  <w:num w:numId="84" w16cid:durableId="1007637813">
    <w:abstractNumId w:val="41"/>
  </w:num>
  <w:num w:numId="85" w16cid:durableId="106969953">
    <w:abstractNumId w:val="22"/>
  </w:num>
  <w:num w:numId="86" w16cid:durableId="114368488">
    <w:abstractNumId w:val="68"/>
  </w:num>
  <w:num w:numId="87" w16cid:durableId="412631084">
    <w:abstractNumId w:val="13"/>
  </w:num>
  <w:num w:numId="88" w16cid:durableId="145754961">
    <w:abstractNumId w:val="81"/>
  </w:num>
  <w:num w:numId="89" w16cid:durableId="95105811">
    <w:abstractNumId w:val="25"/>
  </w:num>
  <w:num w:numId="90" w16cid:durableId="14576230">
    <w:abstractNumId w:val="14"/>
  </w:num>
  <w:num w:numId="91" w16cid:durableId="341518843">
    <w:abstractNumId w:val="69"/>
  </w:num>
  <w:num w:numId="92" w16cid:durableId="486551132">
    <w:abstractNumId w:val="40"/>
  </w:num>
  <w:num w:numId="93" w16cid:durableId="980842790">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2084986181">
    <w:abstractNumId w:val="16"/>
  </w:num>
  <w:num w:numId="95" w16cid:durableId="38895830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16cid:durableId="96076655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16cid:durableId="162827319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16cid:durableId="8326292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16cid:durableId="930044418">
    <w:abstractNumId w:val="34"/>
  </w:num>
  <w:num w:numId="100" w16cid:durableId="2076583582">
    <w:abstractNumId w:val="24"/>
  </w:num>
  <w:num w:numId="101" w16cid:durableId="1803771382">
    <w:abstractNumId w:val="34"/>
  </w:num>
  <w:num w:numId="102" w16cid:durableId="1800998841">
    <w:abstractNumId w:val="61"/>
  </w:num>
  <w:num w:numId="103" w16cid:durableId="559100013">
    <w:abstractNumId w:val="30"/>
  </w:num>
  <w:num w:numId="104" w16cid:durableId="1830244768">
    <w:abstractNumId w:val="56"/>
  </w:num>
  <w:num w:numId="105" w16cid:durableId="2041517044">
    <w:abstractNumId w:val="75"/>
  </w:num>
  <w:num w:numId="106" w16cid:durableId="1020199277">
    <w:abstractNumId w:val="10"/>
  </w:num>
  <w:num w:numId="107" w16cid:durableId="1645239142">
    <w:abstractNumId w:val="20"/>
  </w:num>
  <w:num w:numId="108" w16cid:durableId="168833516">
    <w:abstractNumId w:val="34"/>
  </w:num>
  <w:num w:numId="109" w16cid:durableId="2061394087">
    <w:abstractNumId w:val="34"/>
  </w:num>
  <w:num w:numId="110" w16cid:durableId="1007555403">
    <w:abstractNumId w:val="39"/>
  </w:num>
  <w:num w:numId="111" w16cid:durableId="8455455">
    <w:abstractNumId w:val="53"/>
  </w:num>
  <w:num w:numId="112" w16cid:durableId="1556045205">
    <w:abstractNumId w:val="60"/>
  </w:num>
  <w:num w:numId="113" w16cid:durableId="385028004">
    <w:abstractNumId w:val="27"/>
  </w:num>
  <w:numIdMacAtCleanup w:val="10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53EB9"/>
    <w:rsid w:val="000004A6"/>
    <w:rsid w:val="00000611"/>
    <w:rsid w:val="0000087B"/>
    <w:rsid w:val="00000F98"/>
    <w:rsid w:val="0000155E"/>
    <w:rsid w:val="0000158A"/>
    <w:rsid w:val="00001B0E"/>
    <w:rsid w:val="00001EEE"/>
    <w:rsid w:val="00002359"/>
    <w:rsid w:val="00002399"/>
    <w:rsid w:val="00002653"/>
    <w:rsid w:val="000026DE"/>
    <w:rsid w:val="00002763"/>
    <w:rsid w:val="00003582"/>
    <w:rsid w:val="00003650"/>
    <w:rsid w:val="00003A9E"/>
    <w:rsid w:val="00003DE9"/>
    <w:rsid w:val="00003F08"/>
    <w:rsid w:val="00004057"/>
    <w:rsid w:val="0000471A"/>
    <w:rsid w:val="000050B7"/>
    <w:rsid w:val="00005436"/>
    <w:rsid w:val="000054BD"/>
    <w:rsid w:val="00005566"/>
    <w:rsid w:val="000064B2"/>
    <w:rsid w:val="00006588"/>
    <w:rsid w:val="00006BA3"/>
    <w:rsid w:val="00006C8C"/>
    <w:rsid w:val="00006D33"/>
    <w:rsid w:val="000071AF"/>
    <w:rsid w:val="0000754C"/>
    <w:rsid w:val="0000774C"/>
    <w:rsid w:val="00007998"/>
    <w:rsid w:val="000079B5"/>
    <w:rsid w:val="00007C55"/>
    <w:rsid w:val="00007D04"/>
    <w:rsid w:val="00007D9B"/>
    <w:rsid w:val="00007DAC"/>
    <w:rsid w:val="00007E75"/>
    <w:rsid w:val="00007FF1"/>
    <w:rsid w:val="000101E1"/>
    <w:rsid w:val="00010703"/>
    <w:rsid w:val="00010A08"/>
    <w:rsid w:val="00010D58"/>
    <w:rsid w:val="00010D78"/>
    <w:rsid w:val="00011329"/>
    <w:rsid w:val="00011591"/>
    <w:rsid w:val="000115DF"/>
    <w:rsid w:val="00011876"/>
    <w:rsid w:val="00011E37"/>
    <w:rsid w:val="00012272"/>
    <w:rsid w:val="00012425"/>
    <w:rsid w:val="0001244B"/>
    <w:rsid w:val="00013C0F"/>
    <w:rsid w:val="00013C95"/>
    <w:rsid w:val="00014178"/>
    <w:rsid w:val="00014880"/>
    <w:rsid w:val="00014A2C"/>
    <w:rsid w:val="00014B43"/>
    <w:rsid w:val="00014B48"/>
    <w:rsid w:val="00014BB1"/>
    <w:rsid w:val="00014DF8"/>
    <w:rsid w:val="00014E3C"/>
    <w:rsid w:val="000154B8"/>
    <w:rsid w:val="00016034"/>
    <w:rsid w:val="000169C6"/>
    <w:rsid w:val="00016C79"/>
    <w:rsid w:val="00016E63"/>
    <w:rsid w:val="00016F50"/>
    <w:rsid w:val="00017094"/>
    <w:rsid w:val="000173C4"/>
    <w:rsid w:val="00017B7D"/>
    <w:rsid w:val="00020058"/>
    <w:rsid w:val="000200DF"/>
    <w:rsid w:val="00020483"/>
    <w:rsid w:val="00020B9F"/>
    <w:rsid w:val="00020CBE"/>
    <w:rsid w:val="00020FD6"/>
    <w:rsid w:val="00021149"/>
    <w:rsid w:val="00021766"/>
    <w:rsid w:val="00021917"/>
    <w:rsid w:val="00021DD2"/>
    <w:rsid w:val="00021DEC"/>
    <w:rsid w:val="0002244E"/>
    <w:rsid w:val="000224F8"/>
    <w:rsid w:val="00022513"/>
    <w:rsid w:val="000226ED"/>
    <w:rsid w:val="00022BA6"/>
    <w:rsid w:val="00022C01"/>
    <w:rsid w:val="00022EA8"/>
    <w:rsid w:val="00022F78"/>
    <w:rsid w:val="000231EE"/>
    <w:rsid w:val="00023690"/>
    <w:rsid w:val="0002384B"/>
    <w:rsid w:val="00023B05"/>
    <w:rsid w:val="00023E7C"/>
    <w:rsid w:val="00023F6C"/>
    <w:rsid w:val="00023F7F"/>
    <w:rsid w:val="00023FCA"/>
    <w:rsid w:val="00024001"/>
    <w:rsid w:val="000241B8"/>
    <w:rsid w:val="0002432A"/>
    <w:rsid w:val="000245D2"/>
    <w:rsid w:val="00024628"/>
    <w:rsid w:val="00024640"/>
    <w:rsid w:val="0002477E"/>
    <w:rsid w:val="00024B75"/>
    <w:rsid w:val="00024C90"/>
    <w:rsid w:val="000250E0"/>
    <w:rsid w:val="000252A1"/>
    <w:rsid w:val="00025374"/>
    <w:rsid w:val="00025548"/>
    <w:rsid w:val="00025693"/>
    <w:rsid w:val="000256B7"/>
    <w:rsid w:val="000256C2"/>
    <w:rsid w:val="00025931"/>
    <w:rsid w:val="00025BA7"/>
    <w:rsid w:val="00025CEC"/>
    <w:rsid w:val="00025EE0"/>
    <w:rsid w:val="00025FEF"/>
    <w:rsid w:val="000261DB"/>
    <w:rsid w:val="0002638D"/>
    <w:rsid w:val="00026430"/>
    <w:rsid w:val="00026582"/>
    <w:rsid w:val="00026613"/>
    <w:rsid w:val="00026C29"/>
    <w:rsid w:val="00026F7F"/>
    <w:rsid w:val="000273CC"/>
    <w:rsid w:val="000277D5"/>
    <w:rsid w:val="00027A1C"/>
    <w:rsid w:val="00027A86"/>
    <w:rsid w:val="00027B9D"/>
    <w:rsid w:val="000301B5"/>
    <w:rsid w:val="00030383"/>
    <w:rsid w:val="0003046F"/>
    <w:rsid w:val="00030908"/>
    <w:rsid w:val="00030A3F"/>
    <w:rsid w:val="00030A51"/>
    <w:rsid w:val="00030BAE"/>
    <w:rsid w:val="00030BFE"/>
    <w:rsid w:val="00030F27"/>
    <w:rsid w:val="0003209D"/>
    <w:rsid w:val="000321C8"/>
    <w:rsid w:val="0003225B"/>
    <w:rsid w:val="000324E2"/>
    <w:rsid w:val="000325A3"/>
    <w:rsid w:val="00032D9F"/>
    <w:rsid w:val="00032EA2"/>
    <w:rsid w:val="00033012"/>
    <w:rsid w:val="0003306E"/>
    <w:rsid w:val="0003329F"/>
    <w:rsid w:val="0003345A"/>
    <w:rsid w:val="000339B7"/>
    <w:rsid w:val="00033CD0"/>
    <w:rsid w:val="00033F69"/>
    <w:rsid w:val="00034097"/>
    <w:rsid w:val="000341B5"/>
    <w:rsid w:val="000347F4"/>
    <w:rsid w:val="00034DA0"/>
    <w:rsid w:val="00034DCF"/>
    <w:rsid w:val="00034F6A"/>
    <w:rsid w:val="00035050"/>
    <w:rsid w:val="000354F9"/>
    <w:rsid w:val="000356E3"/>
    <w:rsid w:val="0003583D"/>
    <w:rsid w:val="00036052"/>
    <w:rsid w:val="000361B9"/>
    <w:rsid w:val="000364EF"/>
    <w:rsid w:val="000365A2"/>
    <w:rsid w:val="00036663"/>
    <w:rsid w:val="000367F2"/>
    <w:rsid w:val="00036DB0"/>
    <w:rsid w:val="00036DD7"/>
    <w:rsid w:val="00037387"/>
    <w:rsid w:val="00037936"/>
    <w:rsid w:val="000379B9"/>
    <w:rsid w:val="00037D55"/>
    <w:rsid w:val="00037E34"/>
    <w:rsid w:val="00040036"/>
    <w:rsid w:val="00040450"/>
    <w:rsid w:val="00040991"/>
    <w:rsid w:val="000409E8"/>
    <w:rsid w:val="00040A98"/>
    <w:rsid w:val="00040BC4"/>
    <w:rsid w:val="00040BEE"/>
    <w:rsid w:val="00040ED0"/>
    <w:rsid w:val="000410E5"/>
    <w:rsid w:val="000413CC"/>
    <w:rsid w:val="00041D60"/>
    <w:rsid w:val="00042237"/>
    <w:rsid w:val="0004226C"/>
    <w:rsid w:val="000431C0"/>
    <w:rsid w:val="0004374A"/>
    <w:rsid w:val="000437F6"/>
    <w:rsid w:val="0004390A"/>
    <w:rsid w:val="000439F7"/>
    <w:rsid w:val="00043DCC"/>
    <w:rsid w:val="00044014"/>
    <w:rsid w:val="0004411B"/>
    <w:rsid w:val="000443F7"/>
    <w:rsid w:val="00044705"/>
    <w:rsid w:val="00044721"/>
    <w:rsid w:val="00044B69"/>
    <w:rsid w:val="00044B9D"/>
    <w:rsid w:val="00044CE9"/>
    <w:rsid w:val="00044D43"/>
    <w:rsid w:val="000450D4"/>
    <w:rsid w:val="000451A9"/>
    <w:rsid w:val="000451D2"/>
    <w:rsid w:val="00045204"/>
    <w:rsid w:val="0004521D"/>
    <w:rsid w:val="000452CE"/>
    <w:rsid w:val="00045767"/>
    <w:rsid w:val="0004593A"/>
    <w:rsid w:val="00045F3A"/>
    <w:rsid w:val="00046231"/>
    <w:rsid w:val="000462E0"/>
    <w:rsid w:val="00047514"/>
    <w:rsid w:val="000477C8"/>
    <w:rsid w:val="00047857"/>
    <w:rsid w:val="000504CC"/>
    <w:rsid w:val="0005089E"/>
    <w:rsid w:val="00050B03"/>
    <w:rsid w:val="00050E3B"/>
    <w:rsid w:val="0005106E"/>
    <w:rsid w:val="000511D8"/>
    <w:rsid w:val="000512F3"/>
    <w:rsid w:val="0005147C"/>
    <w:rsid w:val="00051507"/>
    <w:rsid w:val="000519C8"/>
    <w:rsid w:val="00051AA4"/>
    <w:rsid w:val="00051DE9"/>
    <w:rsid w:val="000524A1"/>
    <w:rsid w:val="000525E4"/>
    <w:rsid w:val="000526C3"/>
    <w:rsid w:val="00052D53"/>
    <w:rsid w:val="0005329D"/>
    <w:rsid w:val="000532C8"/>
    <w:rsid w:val="00053906"/>
    <w:rsid w:val="00053922"/>
    <w:rsid w:val="00054881"/>
    <w:rsid w:val="00054B7F"/>
    <w:rsid w:val="00055108"/>
    <w:rsid w:val="0005549B"/>
    <w:rsid w:val="000555CB"/>
    <w:rsid w:val="00055705"/>
    <w:rsid w:val="00055794"/>
    <w:rsid w:val="00055C34"/>
    <w:rsid w:val="00056081"/>
    <w:rsid w:val="000562E2"/>
    <w:rsid w:val="000562F4"/>
    <w:rsid w:val="0005720C"/>
    <w:rsid w:val="000573EB"/>
    <w:rsid w:val="000575B4"/>
    <w:rsid w:val="0005774E"/>
    <w:rsid w:val="00057ABB"/>
    <w:rsid w:val="00057CFC"/>
    <w:rsid w:val="000609B0"/>
    <w:rsid w:val="00060B90"/>
    <w:rsid w:val="00060BB8"/>
    <w:rsid w:val="00060E6B"/>
    <w:rsid w:val="00060EF9"/>
    <w:rsid w:val="00060F81"/>
    <w:rsid w:val="000610BB"/>
    <w:rsid w:val="00061595"/>
    <w:rsid w:val="0006184B"/>
    <w:rsid w:val="00061B21"/>
    <w:rsid w:val="00061D39"/>
    <w:rsid w:val="0006200A"/>
    <w:rsid w:val="0006253D"/>
    <w:rsid w:val="00062713"/>
    <w:rsid w:val="00062A94"/>
    <w:rsid w:val="00062F1F"/>
    <w:rsid w:val="000631F6"/>
    <w:rsid w:val="00063626"/>
    <w:rsid w:val="00063937"/>
    <w:rsid w:val="00063B13"/>
    <w:rsid w:val="00063EC9"/>
    <w:rsid w:val="000643E9"/>
    <w:rsid w:val="000644FF"/>
    <w:rsid w:val="00064563"/>
    <w:rsid w:val="000646E1"/>
    <w:rsid w:val="00064D6A"/>
    <w:rsid w:val="00064DD7"/>
    <w:rsid w:val="00065002"/>
    <w:rsid w:val="0006503D"/>
    <w:rsid w:val="000654A6"/>
    <w:rsid w:val="00065727"/>
    <w:rsid w:val="00065BB5"/>
    <w:rsid w:val="00065D2E"/>
    <w:rsid w:val="00066413"/>
    <w:rsid w:val="000664F7"/>
    <w:rsid w:val="000665A6"/>
    <w:rsid w:val="00066AEF"/>
    <w:rsid w:val="00066B36"/>
    <w:rsid w:val="00066F83"/>
    <w:rsid w:val="000674F2"/>
    <w:rsid w:val="00067BD8"/>
    <w:rsid w:val="00067D44"/>
    <w:rsid w:val="00067E1A"/>
    <w:rsid w:val="00067FAB"/>
    <w:rsid w:val="000704EB"/>
    <w:rsid w:val="00070577"/>
    <w:rsid w:val="000707AF"/>
    <w:rsid w:val="000708B0"/>
    <w:rsid w:val="000709AA"/>
    <w:rsid w:val="00070BDE"/>
    <w:rsid w:val="00070EE3"/>
    <w:rsid w:val="00070FB7"/>
    <w:rsid w:val="000713CE"/>
    <w:rsid w:val="0007169B"/>
    <w:rsid w:val="00071B97"/>
    <w:rsid w:val="00071C37"/>
    <w:rsid w:val="00071E1A"/>
    <w:rsid w:val="00071FA2"/>
    <w:rsid w:val="000720E8"/>
    <w:rsid w:val="00072948"/>
    <w:rsid w:val="000730AB"/>
    <w:rsid w:val="000731AC"/>
    <w:rsid w:val="00073378"/>
    <w:rsid w:val="0007359B"/>
    <w:rsid w:val="00073AA8"/>
    <w:rsid w:val="00073B59"/>
    <w:rsid w:val="00073FB3"/>
    <w:rsid w:val="0007408E"/>
    <w:rsid w:val="000740C5"/>
    <w:rsid w:val="000740FC"/>
    <w:rsid w:val="00074314"/>
    <w:rsid w:val="00074362"/>
    <w:rsid w:val="00074455"/>
    <w:rsid w:val="000744D8"/>
    <w:rsid w:val="00074699"/>
    <w:rsid w:val="00074785"/>
    <w:rsid w:val="00074898"/>
    <w:rsid w:val="00074CCE"/>
    <w:rsid w:val="000753DC"/>
    <w:rsid w:val="000756EF"/>
    <w:rsid w:val="00075785"/>
    <w:rsid w:val="00075A3A"/>
    <w:rsid w:val="00075A93"/>
    <w:rsid w:val="00075C08"/>
    <w:rsid w:val="00075D79"/>
    <w:rsid w:val="00075DA0"/>
    <w:rsid w:val="00076029"/>
    <w:rsid w:val="000763EA"/>
    <w:rsid w:val="00076565"/>
    <w:rsid w:val="0007660D"/>
    <w:rsid w:val="00076692"/>
    <w:rsid w:val="00076DC2"/>
    <w:rsid w:val="00076E24"/>
    <w:rsid w:val="000771F0"/>
    <w:rsid w:val="0007746C"/>
    <w:rsid w:val="0007752F"/>
    <w:rsid w:val="00077653"/>
    <w:rsid w:val="00077745"/>
    <w:rsid w:val="0007776F"/>
    <w:rsid w:val="00080317"/>
    <w:rsid w:val="00080860"/>
    <w:rsid w:val="000809C0"/>
    <w:rsid w:val="00080D0C"/>
    <w:rsid w:val="00080E7D"/>
    <w:rsid w:val="00081472"/>
    <w:rsid w:val="00081868"/>
    <w:rsid w:val="000819CD"/>
    <w:rsid w:val="00081A55"/>
    <w:rsid w:val="00081E21"/>
    <w:rsid w:val="00081F96"/>
    <w:rsid w:val="0008213F"/>
    <w:rsid w:val="000821D0"/>
    <w:rsid w:val="000821E6"/>
    <w:rsid w:val="00082692"/>
    <w:rsid w:val="00082891"/>
    <w:rsid w:val="00082A71"/>
    <w:rsid w:val="00082A81"/>
    <w:rsid w:val="00082CBD"/>
    <w:rsid w:val="00083423"/>
    <w:rsid w:val="000834E1"/>
    <w:rsid w:val="000836E9"/>
    <w:rsid w:val="000838EF"/>
    <w:rsid w:val="0008391E"/>
    <w:rsid w:val="000839B1"/>
    <w:rsid w:val="000839BC"/>
    <w:rsid w:val="00083F31"/>
    <w:rsid w:val="000842C2"/>
    <w:rsid w:val="0008443D"/>
    <w:rsid w:val="000847C8"/>
    <w:rsid w:val="00084E7D"/>
    <w:rsid w:val="00085258"/>
    <w:rsid w:val="000853F3"/>
    <w:rsid w:val="000855F3"/>
    <w:rsid w:val="00085640"/>
    <w:rsid w:val="00085C1B"/>
    <w:rsid w:val="00085DD2"/>
    <w:rsid w:val="00086111"/>
    <w:rsid w:val="0008629A"/>
    <w:rsid w:val="00086420"/>
    <w:rsid w:val="0008658E"/>
    <w:rsid w:val="0008674C"/>
    <w:rsid w:val="00086AA1"/>
    <w:rsid w:val="00086B05"/>
    <w:rsid w:val="00086CF0"/>
    <w:rsid w:val="00087036"/>
    <w:rsid w:val="0008732C"/>
    <w:rsid w:val="0008761F"/>
    <w:rsid w:val="000901B6"/>
    <w:rsid w:val="000906D7"/>
    <w:rsid w:val="0009073F"/>
    <w:rsid w:val="00090853"/>
    <w:rsid w:val="00090858"/>
    <w:rsid w:val="00090D2E"/>
    <w:rsid w:val="00090D83"/>
    <w:rsid w:val="00090FE0"/>
    <w:rsid w:val="0009103D"/>
    <w:rsid w:val="00091623"/>
    <w:rsid w:val="0009166A"/>
    <w:rsid w:val="000916E2"/>
    <w:rsid w:val="00091A6A"/>
    <w:rsid w:val="00091B15"/>
    <w:rsid w:val="00091B72"/>
    <w:rsid w:val="00091B77"/>
    <w:rsid w:val="00091F97"/>
    <w:rsid w:val="00092090"/>
    <w:rsid w:val="00092101"/>
    <w:rsid w:val="000925DB"/>
    <w:rsid w:val="0009265F"/>
    <w:rsid w:val="00092940"/>
    <w:rsid w:val="00092A5A"/>
    <w:rsid w:val="00092B83"/>
    <w:rsid w:val="00092C45"/>
    <w:rsid w:val="00092EB8"/>
    <w:rsid w:val="000935F9"/>
    <w:rsid w:val="000937E5"/>
    <w:rsid w:val="00093984"/>
    <w:rsid w:val="00093A62"/>
    <w:rsid w:val="00093A64"/>
    <w:rsid w:val="00093B24"/>
    <w:rsid w:val="00093C26"/>
    <w:rsid w:val="00093E73"/>
    <w:rsid w:val="00093EFF"/>
    <w:rsid w:val="00093F58"/>
    <w:rsid w:val="00094754"/>
    <w:rsid w:val="00094947"/>
    <w:rsid w:val="00094F49"/>
    <w:rsid w:val="000951DC"/>
    <w:rsid w:val="00095215"/>
    <w:rsid w:val="000952C8"/>
    <w:rsid w:val="0009563E"/>
    <w:rsid w:val="0009572D"/>
    <w:rsid w:val="000959CF"/>
    <w:rsid w:val="00095F29"/>
    <w:rsid w:val="00095F8D"/>
    <w:rsid w:val="00096490"/>
    <w:rsid w:val="00096637"/>
    <w:rsid w:val="00096843"/>
    <w:rsid w:val="00096C3A"/>
    <w:rsid w:val="00096C9B"/>
    <w:rsid w:val="00096D7A"/>
    <w:rsid w:val="00096EAE"/>
    <w:rsid w:val="000971AF"/>
    <w:rsid w:val="000977A8"/>
    <w:rsid w:val="000977B0"/>
    <w:rsid w:val="00097AA1"/>
    <w:rsid w:val="00097C2D"/>
    <w:rsid w:val="00097C44"/>
    <w:rsid w:val="00097D0B"/>
    <w:rsid w:val="00097DA0"/>
    <w:rsid w:val="00097DEA"/>
    <w:rsid w:val="00097E10"/>
    <w:rsid w:val="00097FD3"/>
    <w:rsid w:val="000A0184"/>
    <w:rsid w:val="000A060C"/>
    <w:rsid w:val="000A0802"/>
    <w:rsid w:val="000A0874"/>
    <w:rsid w:val="000A0943"/>
    <w:rsid w:val="000A099E"/>
    <w:rsid w:val="000A09A6"/>
    <w:rsid w:val="000A0C00"/>
    <w:rsid w:val="000A10E5"/>
    <w:rsid w:val="000A136A"/>
    <w:rsid w:val="000A14C3"/>
    <w:rsid w:val="000A17C9"/>
    <w:rsid w:val="000A1A41"/>
    <w:rsid w:val="000A1A8D"/>
    <w:rsid w:val="000A206E"/>
    <w:rsid w:val="000A220A"/>
    <w:rsid w:val="000A266E"/>
    <w:rsid w:val="000A2DD2"/>
    <w:rsid w:val="000A2EA3"/>
    <w:rsid w:val="000A336A"/>
    <w:rsid w:val="000A344A"/>
    <w:rsid w:val="000A3783"/>
    <w:rsid w:val="000A3A4E"/>
    <w:rsid w:val="000A3BEF"/>
    <w:rsid w:val="000A3EFC"/>
    <w:rsid w:val="000A40A6"/>
    <w:rsid w:val="000A40B1"/>
    <w:rsid w:val="000A4251"/>
    <w:rsid w:val="000A42C8"/>
    <w:rsid w:val="000A46EE"/>
    <w:rsid w:val="000A483E"/>
    <w:rsid w:val="000A4901"/>
    <w:rsid w:val="000A51B7"/>
    <w:rsid w:val="000A5526"/>
    <w:rsid w:val="000A5663"/>
    <w:rsid w:val="000A57DE"/>
    <w:rsid w:val="000A5915"/>
    <w:rsid w:val="000A5ADB"/>
    <w:rsid w:val="000A5CCB"/>
    <w:rsid w:val="000A5F6F"/>
    <w:rsid w:val="000A5FDA"/>
    <w:rsid w:val="000A638F"/>
    <w:rsid w:val="000A68A0"/>
    <w:rsid w:val="000A6A88"/>
    <w:rsid w:val="000A6AF5"/>
    <w:rsid w:val="000A79D8"/>
    <w:rsid w:val="000A7D78"/>
    <w:rsid w:val="000A7D97"/>
    <w:rsid w:val="000B0015"/>
    <w:rsid w:val="000B010F"/>
    <w:rsid w:val="000B0C77"/>
    <w:rsid w:val="000B0DF7"/>
    <w:rsid w:val="000B13C4"/>
    <w:rsid w:val="000B1801"/>
    <w:rsid w:val="000B1B7A"/>
    <w:rsid w:val="000B1C8A"/>
    <w:rsid w:val="000B1DE8"/>
    <w:rsid w:val="000B2027"/>
    <w:rsid w:val="000B26CD"/>
    <w:rsid w:val="000B2AD8"/>
    <w:rsid w:val="000B2F80"/>
    <w:rsid w:val="000B31CF"/>
    <w:rsid w:val="000B360D"/>
    <w:rsid w:val="000B3759"/>
    <w:rsid w:val="000B3A4B"/>
    <w:rsid w:val="000B3D2F"/>
    <w:rsid w:val="000B3D66"/>
    <w:rsid w:val="000B404D"/>
    <w:rsid w:val="000B47E5"/>
    <w:rsid w:val="000B4872"/>
    <w:rsid w:val="000B49C3"/>
    <w:rsid w:val="000B4D35"/>
    <w:rsid w:val="000B4D88"/>
    <w:rsid w:val="000B4FA3"/>
    <w:rsid w:val="000B50C2"/>
    <w:rsid w:val="000B51CF"/>
    <w:rsid w:val="000B528F"/>
    <w:rsid w:val="000B52E5"/>
    <w:rsid w:val="000B5440"/>
    <w:rsid w:val="000B55F0"/>
    <w:rsid w:val="000B5630"/>
    <w:rsid w:val="000B572E"/>
    <w:rsid w:val="000B5D2E"/>
    <w:rsid w:val="000B5EF4"/>
    <w:rsid w:val="000B5FDF"/>
    <w:rsid w:val="000B61DB"/>
    <w:rsid w:val="000B628A"/>
    <w:rsid w:val="000B6664"/>
    <w:rsid w:val="000B673A"/>
    <w:rsid w:val="000B6D38"/>
    <w:rsid w:val="000B6E73"/>
    <w:rsid w:val="000B6E7A"/>
    <w:rsid w:val="000B7040"/>
    <w:rsid w:val="000B7177"/>
    <w:rsid w:val="000B7399"/>
    <w:rsid w:val="000B797E"/>
    <w:rsid w:val="000B7B14"/>
    <w:rsid w:val="000B7B1A"/>
    <w:rsid w:val="000B7B1B"/>
    <w:rsid w:val="000B7E7C"/>
    <w:rsid w:val="000C0637"/>
    <w:rsid w:val="000C064E"/>
    <w:rsid w:val="000C07A9"/>
    <w:rsid w:val="000C0F84"/>
    <w:rsid w:val="000C0F92"/>
    <w:rsid w:val="000C1111"/>
    <w:rsid w:val="000C1445"/>
    <w:rsid w:val="000C1CA0"/>
    <w:rsid w:val="000C1D94"/>
    <w:rsid w:val="000C1DFF"/>
    <w:rsid w:val="000C28F7"/>
    <w:rsid w:val="000C29D2"/>
    <w:rsid w:val="000C30ED"/>
    <w:rsid w:val="000C3459"/>
    <w:rsid w:val="000C39B4"/>
    <w:rsid w:val="000C3F02"/>
    <w:rsid w:val="000C3F41"/>
    <w:rsid w:val="000C4186"/>
    <w:rsid w:val="000C418A"/>
    <w:rsid w:val="000C4820"/>
    <w:rsid w:val="000C4A91"/>
    <w:rsid w:val="000C4B9B"/>
    <w:rsid w:val="000C546B"/>
    <w:rsid w:val="000C5C82"/>
    <w:rsid w:val="000C5E76"/>
    <w:rsid w:val="000C60F1"/>
    <w:rsid w:val="000C63D3"/>
    <w:rsid w:val="000C6720"/>
    <w:rsid w:val="000C6883"/>
    <w:rsid w:val="000C6C0E"/>
    <w:rsid w:val="000C6C9B"/>
    <w:rsid w:val="000C6EE5"/>
    <w:rsid w:val="000C6EF8"/>
    <w:rsid w:val="000C73AF"/>
    <w:rsid w:val="000C73B4"/>
    <w:rsid w:val="000C7646"/>
    <w:rsid w:val="000C7782"/>
    <w:rsid w:val="000C7AE7"/>
    <w:rsid w:val="000D01CD"/>
    <w:rsid w:val="000D036E"/>
    <w:rsid w:val="000D09F3"/>
    <w:rsid w:val="000D0CE1"/>
    <w:rsid w:val="000D1776"/>
    <w:rsid w:val="000D19F2"/>
    <w:rsid w:val="000D1A7B"/>
    <w:rsid w:val="000D1B28"/>
    <w:rsid w:val="000D1CC6"/>
    <w:rsid w:val="000D2318"/>
    <w:rsid w:val="000D24D6"/>
    <w:rsid w:val="000D2DC9"/>
    <w:rsid w:val="000D2E21"/>
    <w:rsid w:val="000D30DA"/>
    <w:rsid w:val="000D337E"/>
    <w:rsid w:val="000D3494"/>
    <w:rsid w:val="000D3604"/>
    <w:rsid w:val="000D361D"/>
    <w:rsid w:val="000D37E0"/>
    <w:rsid w:val="000D3AB6"/>
    <w:rsid w:val="000D3CF1"/>
    <w:rsid w:val="000D3F97"/>
    <w:rsid w:val="000D4134"/>
    <w:rsid w:val="000D4228"/>
    <w:rsid w:val="000D4300"/>
    <w:rsid w:val="000D517F"/>
    <w:rsid w:val="000D53FE"/>
    <w:rsid w:val="000D545B"/>
    <w:rsid w:val="000D56F2"/>
    <w:rsid w:val="000D5788"/>
    <w:rsid w:val="000D57A7"/>
    <w:rsid w:val="000D589E"/>
    <w:rsid w:val="000D591F"/>
    <w:rsid w:val="000D5B73"/>
    <w:rsid w:val="000D5DC4"/>
    <w:rsid w:val="000D5F42"/>
    <w:rsid w:val="000D619E"/>
    <w:rsid w:val="000D653B"/>
    <w:rsid w:val="000D67F3"/>
    <w:rsid w:val="000D68D9"/>
    <w:rsid w:val="000D6A42"/>
    <w:rsid w:val="000D6FCF"/>
    <w:rsid w:val="000D77E9"/>
    <w:rsid w:val="000D7BFE"/>
    <w:rsid w:val="000D7E82"/>
    <w:rsid w:val="000E0054"/>
    <w:rsid w:val="000E079B"/>
    <w:rsid w:val="000E09FF"/>
    <w:rsid w:val="000E0AEB"/>
    <w:rsid w:val="000E0B57"/>
    <w:rsid w:val="000E1113"/>
    <w:rsid w:val="000E1412"/>
    <w:rsid w:val="000E1419"/>
    <w:rsid w:val="000E16BC"/>
    <w:rsid w:val="000E1739"/>
    <w:rsid w:val="000E1932"/>
    <w:rsid w:val="000E19C9"/>
    <w:rsid w:val="000E2198"/>
    <w:rsid w:val="000E2632"/>
    <w:rsid w:val="000E2B09"/>
    <w:rsid w:val="000E2D50"/>
    <w:rsid w:val="000E2E8C"/>
    <w:rsid w:val="000E2ED9"/>
    <w:rsid w:val="000E307B"/>
    <w:rsid w:val="000E325A"/>
    <w:rsid w:val="000E398C"/>
    <w:rsid w:val="000E4345"/>
    <w:rsid w:val="000E440D"/>
    <w:rsid w:val="000E4977"/>
    <w:rsid w:val="000E4B0D"/>
    <w:rsid w:val="000E4E7E"/>
    <w:rsid w:val="000E57FF"/>
    <w:rsid w:val="000E5B43"/>
    <w:rsid w:val="000E5C93"/>
    <w:rsid w:val="000E5E25"/>
    <w:rsid w:val="000E5E2A"/>
    <w:rsid w:val="000E6646"/>
    <w:rsid w:val="000E66D6"/>
    <w:rsid w:val="000E696F"/>
    <w:rsid w:val="000E6B4B"/>
    <w:rsid w:val="000E6CF3"/>
    <w:rsid w:val="000E6DA9"/>
    <w:rsid w:val="000E6E3B"/>
    <w:rsid w:val="000E7236"/>
    <w:rsid w:val="000E7835"/>
    <w:rsid w:val="000E7E49"/>
    <w:rsid w:val="000F022C"/>
    <w:rsid w:val="000F047B"/>
    <w:rsid w:val="000F075F"/>
    <w:rsid w:val="000F090E"/>
    <w:rsid w:val="000F0975"/>
    <w:rsid w:val="000F1029"/>
    <w:rsid w:val="000F122E"/>
    <w:rsid w:val="000F14E4"/>
    <w:rsid w:val="000F1785"/>
    <w:rsid w:val="000F180D"/>
    <w:rsid w:val="000F1A8F"/>
    <w:rsid w:val="000F1AD7"/>
    <w:rsid w:val="000F1B0C"/>
    <w:rsid w:val="000F1CC4"/>
    <w:rsid w:val="000F1CFE"/>
    <w:rsid w:val="000F21F9"/>
    <w:rsid w:val="000F2C04"/>
    <w:rsid w:val="000F2CBB"/>
    <w:rsid w:val="000F302E"/>
    <w:rsid w:val="000F3046"/>
    <w:rsid w:val="000F33CB"/>
    <w:rsid w:val="000F3B8D"/>
    <w:rsid w:val="000F426E"/>
    <w:rsid w:val="000F4827"/>
    <w:rsid w:val="000F494F"/>
    <w:rsid w:val="000F4B04"/>
    <w:rsid w:val="000F4ECE"/>
    <w:rsid w:val="000F4F23"/>
    <w:rsid w:val="000F5033"/>
    <w:rsid w:val="000F53EA"/>
    <w:rsid w:val="000F5662"/>
    <w:rsid w:val="000F571B"/>
    <w:rsid w:val="000F5832"/>
    <w:rsid w:val="000F5F57"/>
    <w:rsid w:val="000F619D"/>
    <w:rsid w:val="000F6EC7"/>
    <w:rsid w:val="000F6FEE"/>
    <w:rsid w:val="000F7A31"/>
    <w:rsid w:val="000F7B9A"/>
    <w:rsid w:val="000F7C45"/>
    <w:rsid w:val="001002F7"/>
    <w:rsid w:val="0010044C"/>
    <w:rsid w:val="001006C2"/>
    <w:rsid w:val="00100EEA"/>
    <w:rsid w:val="0010119D"/>
    <w:rsid w:val="0010130D"/>
    <w:rsid w:val="001014D8"/>
    <w:rsid w:val="0010179F"/>
    <w:rsid w:val="00101DFE"/>
    <w:rsid w:val="001021F8"/>
    <w:rsid w:val="00102262"/>
    <w:rsid w:val="001025B4"/>
    <w:rsid w:val="001025FF"/>
    <w:rsid w:val="00102A1D"/>
    <w:rsid w:val="00102B71"/>
    <w:rsid w:val="00102DD3"/>
    <w:rsid w:val="001037D5"/>
    <w:rsid w:val="00103C0C"/>
    <w:rsid w:val="00103D02"/>
    <w:rsid w:val="0010442C"/>
    <w:rsid w:val="00104694"/>
    <w:rsid w:val="001048F2"/>
    <w:rsid w:val="00104BEE"/>
    <w:rsid w:val="00104EA5"/>
    <w:rsid w:val="001052B8"/>
    <w:rsid w:val="001052E1"/>
    <w:rsid w:val="001056BC"/>
    <w:rsid w:val="00105C54"/>
    <w:rsid w:val="00106171"/>
    <w:rsid w:val="00106489"/>
    <w:rsid w:val="00106BE9"/>
    <w:rsid w:val="00106C23"/>
    <w:rsid w:val="00106C5E"/>
    <w:rsid w:val="00106CAF"/>
    <w:rsid w:val="00106F1C"/>
    <w:rsid w:val="0010700C"/>
    <w:rsid w:val="00107093"/>
    <w:rsid w:val="00107689"/>
    <w:rsid w:val="00107796"/>
    <w:rsid w:val="00107A6D"/>
    <w:rsid w:val="00107B39"/>
    <w:rsid w:val="00107D34"/>
    <w:rsid w:val="00107DF0"/>
    <w:rsid w:val="00107FA0"/>
    <w:rsid w:val="0011025F"/>
    <w:rsid w:val="00110674"/>
    <w:rsid w:val="001106B3"/>
    <w:rsid w:val="001108DA"/>
    <w:rsid w:val="001109EF"/>
    <w:rsid w:val="00110C9B"/>
    <w:rsid w:val="00110E0D"/>
    <w:rsid w:val="00110E46"/>
    <w:rsid w:val="00110E9F"/>
    <w:rsid w:val="001112E9"/>
    <w:rsid w:val="00111499"/>
    <w:rsid w:val="00111FCB"/>
    <w:rsid w:val="00112426"/>
    <w:rsid w:val="00112C98"/>
    <w:rsid w:val="00112F02"/>
    <w:rsid w:val="00112F9E"/>
    <w:rsid w:val="001130BA"/>
    <w:rsid w:val="00113143"/>
    <w:rsid w:val="00113532"/>
    <w:rsid w:val="00113635"/>
    <w:rsid w:val="001137E1"/>
    <w:rsid w:val="001138BB"/>
    <w:rsid w:val="00113A94"/>
    <w:rsid w:val="00113B81"/>
    <w:rsid w:val="00113BFC"/>
    <w:rsid w:val="00113C90"/>
    <w:rsid w:val="00113E27"/>
    <w:rsid w:val="00113E36"/>
    <w:rsid w:val="0011418B"/>
    <w:rsid w:val="001142B8"/>
    <w:rsid w:val="001142ED"/>
    <w:rsid w:val="00114341"/>
    <w:rsid w:val="00114B6E"/>
    <w:rsid w:val="00114CD1"/>
    <w:rsid w:val="00114E68"/>
    <w:rsid w:val="00115199"/>
    <w:rsid w:val="001152AD"/>
    <w:rsid w:val="001152CE"/>
    <w:rsid w:val="001155B0"/>
    <w:rsid w:val="00115723"/>
    <w:rsid w:val="00115FA7"/>
    <w:rsid w:val="00116417"/>
    <w:rsid w:val="00116469"/>
    <w:rsid w:val="001166BE"/>
    <w:rsid w:val="001169BF"/>
    <w:rsid w:val="00116BA9"/>
    <w:rsid w:val="00116C7D"/>
    <w:rsid w:val="001173C5"/>
    <w:rsid w:val="001174D3"/>
    <w:rsid w:val="00117A8F"/>
    <w:rsid w:val="00117B5C"/>
    <w:rsid w:val="00117D04"/>
    <w:rsid w:val="001205BA"/>
    <w:rsid w:val="00120B78"/>
    <w:rsid w:val="00121826"/>
    <w:rsid w:val="00121DDF"/>
    <w:rsid w:val="0012281B"/>
    <w:rsid w:val="001229C4"/>
    <w:rsid w:val="00122B4C"/>
    <w:rsid w:val="00122BE7"/>
    <w:rsid w:val="00122C18"/>
    <w:rsid w:val="00122CC1"/>
    <w:rsid w:val="00122E07"/>
    <w:rsid w:val="00122F71"/>
    <w:rsid w:val="00123452"/>
    <w:rsid w:val="00123689"/>
    <w:rsid w:val="00123A87"/>
    <w:rsid w:val="00123ADE"/>
    <w:rsid w:val="00123E0F"/>
    <w:rsid w:val="00123F33"/>
    <w:rsid w:val="001240E4"/>
    <w:rsid w:val="00124253"/>
    <w:rsid w:val="00124D63"/>
    <w:rsid w:val="00125072"/>
    <w:rsid w:val="00125097"/>
    <w:rsid w:val="001253F9"/>
    <w:rsid w:val="001254AD"/>
    <w:rsid w:val="0012561B"/>
    <w:rsid w:val="00125669"/>
    <w:rsid w:val="00125830"/>
    <w:rsid w:val="00125A7F"/>
    <w:rsid w:val="00125AB0"/>
    <w:rsid w:val="00125AE7"/>
    <w:rsid w:val="00125C1E"/>
    <w:rsid w:val="00125C83"/>
    <w:rsid w:val="00125D4F"/>
    <w:rsid w:val="00125FB5"/>
    <w:rsid w:val="0012609E"/>
    <w:rsid w:val="0012615B"/>
    <w:rsid w:val="0012648F"/>
    <w:rsid w:val="001269DE"/>
    <w:rsid w:val="0012785D"/>
    <w:rsid w:val="001279E7"/>
    <w:rsid w:val="00127BFC"/>
    <w:rsid w:val="00130191"/>
    <w:rsid w:val="001303EA"/>
    <w:rsid w:val="00130BDB"/>
    <w:rsid w:val="00130F84"/>
    <w:rsid w:val="00131060"/>
    <w:rsid w:val="00131164"/>
    <w:rsid w:val="00131743"/>
    <w:rsid w:val="00131890"/>
    <w:rsid w:val="001318DF"/>
    <w:rsid w:val="00131CB7"/>
    <w:rsid w:val="00131EA9"/>
    <w:rsid w:val="00131F8D"/>
    <w:rsid w:val="00131FE1"/>
    <w:rsid w:val="00132402"/>
    <w:rsid w:val="00132889"/>
    <w:rsid w:val="00132AD9"/>
    <w:rsid w:val="00132E4D"/>
    <w:rsid w:val="001331D6"/>
    <w:rsid w:val="001335E1"/>
    <w:rsid w:val="00133AC1"/>
    <w:rsid w:val="00133D49"/>
    <w:rsid w:val="00133ECC"/>
    <w:rsid w:val="00133FC9"/>
    <w:rsid w:val="001344C6"/>
    <w:rsid w:val="00134610"/>
    <w:rsid w:val="001347D1"/>
    <w:rsid w:val="001348CC"/>
    <w:rsid w:val="00134D0F"/>
    <w:rsid w:val="00134E69"/>
    <w:rsid w:val="00134EB9"/>
    <w:rsid w:val="00134EC4"/>
    <w:rsid w:val="00134FE1"/>
    <w:rsid w:val="001351DF"/>
    <w:rsid w:val="00135AAB"/>
    <w:rsid w:val="00135B01"/>
    <w:rsid w:val="00135CB6"/>
    <w:rsid w:val="00136046"/>
    <w:rsid w:val="0013610F"/>
    <w:rsid w:val="00136725"/>
    <w:rsid w:val="00136D38"/>
    <w:rsid w:val="001373D3"/>
    <w:rsid w:val="00137404"/>
    <w:rsid w:val="001374D2"/>
    <w:rsid w:val="00137814"/>
    <w:rsid w:val="00137A44"/>
    <w:rsid w:val="00137E53"/>
    <w:rsid w:val="00140159"/>
    <w:rsid w:val="0014048D"/>
    <w:rsid w:val="001404E7"/>
    <w:rsid w:val="00140B7A"/>
    <w:rsid w:val="00140C6A"/>
    <w:rsid w:val="00140D89"/>
    <w:rsid w:val="00141350"/>
    <w:rsid w:val="001414D2"/>
    <w:rsid w:val="00141765"/>
    <w:rsid w:val="00141865"/>
    <w:rsid w:val="0014189F"/>
    <w:rsid w:val="00141F7D"/>
    <w:rsid w:val="001421EC"/>
    <w:rsid w:val="0014227F"/>
    <w:rsid w:val="0014262E"/>
    <w:rsid w:val="001426EF"/>
    <w:rsid w:val="00142879"/>
    <w:rsid w:val="00142AF5"/>
    <w:rsid w:val="00142D19"/>
    <w:rsid w:val="00142DFE"/>
    <w:rsid w:val="001430CD"/>
    <w:rsid w:val="00143115"/>
    <w:rsid w:val="001437DB"/>
    <w:rsid w:val="00143BDA"/>
    <w:rsid w:val="001441BB"/>
    <w:rsid w:val="00144202"/>
    <w:rsid w:val="00144258"/>
    <w:rsid w:val="0014431C"/>
    <w:rsid w:val="001445FC"/>
    <w:rsid w:val="00144E39"/>
    <w:rsid w:val="00144F74"/>
    <w:rsid w:val="001456AB"/>
    <w:rsid w:val="00145F79"/>
    <w:rsid w:val="001464C2"/>
    <w:rsid w:val="001465D4"/>
    <w:rsid w:val="00146938"/>
    <w:rsid w:val="00146B1D"/>
    <w:rsid w:val="00147677"/>
    <w:rsid w:val="00147A8B"/>
    <w:rsid w:val="00147EFD"/>
    <w:rsid w:val="00147F63"/>
    <w:rsid w:val="00147F74"/>
    <w:rsid w:val="001500A8"/>
    <w:rsid w:val="00150228"/>
    <w:rsid w:val="00150468"/>
    <w:rsid w:val="001505A0"/>
    <w:rsid w:val="0015076A"/>
    <w:rsid w:val="00150889"/>
    <w:rsid w:val="00150A2C"/>
    <w:rsid w:val="00150EFE"/>
    <w:rsid w:val="00151883"/>
    <w:rsid w:val="001518E3"/>
    <w:rsid w:val="001519F3"/>
    <w:rsid w:val="00151E25"/>
    <w:rsid w:val="00151F08"/>
    <w:rsid w:val="00152616"/>
    <w:rsid w:val="00152648"/>
    <w:rsid w:val="00152681"/>
    <w:rsid w:val="00152773"/>
    <w:rsid w:val="001528AA"/>
    <w:rsid w:val="0015295A"/>
    <w:rsid w:val="0015298D"/>
    <w:rsid w:val="00152C2E"/>
    <w:rsid w:val="00153047"/>
    <w:rsid w:val="00153401"/>
    <w:rsid w:val="00153447"/>
    <w:rsid w:val="0015366D"/>
    <w:rsid w:val="001537DF"/>
    <w:rsid w:val="00153F46"/>
    <w:rsid w:val="00153F79"/>
    <w:rsid w:val="00154157"/>
    <w:rsid w:val="00154366"/>
    <w:rsid w:val="00154594"/>
    <w:rsid w:val="0015483D"/>
    <w:rsid w:val="00154C0E"/>
    <w:rsid w:val="00154CE5"/>
    <w:rsid w:val="00154E56"/>
    <w:rsid w:val="00154F3D"/>
    <w:rsid w:val="001551A4"/>
    <w:rsid w:val="001555B2"/>
    <w:rsid w:val="00155954"/>
    <w:rsid w:val="00155B2F"/>
    <w:rsid w:val="001563DC"/>
    <w:rsid w:val="001563E5"/>
    <w:rsid w:val="001567A1"/>
    <w:rsid w:val="0015683E"/>
    <w:rsid w:val="00156E34"/>
    <w:rsid w:val="001571E8"/>
    <w:rsid w:val="001574EE"/>
    <w:rsid w:val="00157541"/>
    <w:rsid w:val="00157B1F"/>
    <w:rsid w:val="00157E48"/>
    <w:rsid w:val="00160119"/>
    <w:rsid w:val="0016045E"/>
    <w:rsid w:val="001605BB"/>
    <w:rsid w:val="00160936"/>
    <w:rsid w:val="00160A2F"/>
    <w:rsid w:val="00160E29"/>
    <w:rsid w:val="00160F87"/>
    <w:rsid w:val="00161659"/>
    <w:rsid w:val="001616F1"/>
    <w:rsid w:val="00161C23"/>
    <w:rsid w:val="00161CD2"/>
    <w:rsid w:val="00161D22"/>
    <w:rsid w:val="00161E62"/>
    <w:rsid w:val="00161E6E"/>
    <w:rsid w:val="00161FAC"/>
    <w:rsid w:val="001621D5"/>
    <w:rsid w:val="001625B5"/>
    <w:rsid w:val="001629C2"/>
    <w:rsid w:val="00162F98"/>
    <w:rsid w:val="001630C3"/>
    <w:rsid w:val="001631AF"/>
    <w:rsid w:val="00163275"/>
    <w:rsid w:val="00163409"/>
    <w:rsid w:val="00163509"/>
    <w:rsid w:val="00163B3E"/>
    <w:rsid w:val="00163BD4"/>
    <w:rsid w:val="00163FDF"/>
    <w:rsid w:val="0016429D"/>
    <w:rsid w:val="00164446"/>
    <w:rsid w:val="00164548"/>
    <w:rsid w:val="00164B80"/>
    <w:rsid w:val="00165122"/>
    <w:rsid w:val="0016532F"/>
    <w:rsid w:val="00165A93"/>
    <w:rsid w:val="00165C22"/>
    <w:rsid w:val="00166780"/>
    <w:rsid w:val="00166CE0"/>
    <w:rsid w:val="0016768D"/>
    <w:rsid w:val="00167723"/>
    <w:rsid w:val="00167B14"/>
    <w:rsid w:val="00167B9F"/>
    <w:rsid w:val="00167CC3"/>
    <w:rsid w:val="00167D0E"/>
    <w:rsid w:val="0017085E"/>
    <w:rsid w:val="00170A82"/>
    <w:rsid w:val="00170BE3"/>
    <w:rsid w:val="0017158B"/>
    <w:rsid w:val="001718A0"/>
    <w:rsid w:val="00171C2C"/>
    <w:rsid w:val="001721E7"/>
    <w:rsid w:val="001723F2"/>
    <w:rsid w:val="00172735"/>
    <w:rsid w:val="0017275C"/>
    <w:rsid w:val="0017289B"/>
    <w:rsid w:val="00172954"/>
    <w:rsid w:val="00173085"/>
    <w:rsid w:val="0017328D"/>
    <w:rsid w:val="0017333F"/>
    <w:rsid w:val="001734FA"/>
    <w:rsid w:val="001735DA"/>
    <w:rsid w:val="0017376B"/>
    <w:rsid w:val="00174417"/>
    <w:rsid w:val="00174763"/>
    <w:rsid w:val="00174A0B"/>
    <w:rsid w:val="00174BA5"/>
    <w:rsid w:val="001751A0"/>
    <w:rsid w:val="00175635"/>
    <w:rsid w:val="001759FE"/>
    <w:rsid w:val="00175A20"/>
    <w:rsid w:val="00176039"/>
    <w:rsid w:val="001761DC"/>
    <w:rsid w:val="0017680B"/>
    <w:rsid w:val="00176926"/>
    <w:rsid w:val="00176981"/>
    <w:rsid w:val="00176B01"/>
    <w:rsid w:val="00176BEF"/>
    <w:rsid w:val="00176D50"/>
    <w:rsid w:val="00176DE8"/>
    <w:rsid w:val="001771D7"/>
    <w:rsid w:val="001774AC"/>
    <w:rsid w:val="0017773F"/>
    <w:rsid w:val="001778FD"/>
    <w:rsid w:val="00177DAA"/>
    <w:rsid w:val="00177E51"/>
    <w:rsid w:val="00177F61"/>
    <w:rsid w:val="0018011F"/>
    <w:rsid w:val="00180269"/>
    <w:rsid w:val="00180528"/>
    <w:rsid w:val="00180789"/>
    <w:rsid w:val="00180D34"/>
    <w:rsid w:val="00180D60"/>
    <w:rsid w:val="00181212"/>
    <w:rsid w:val="00181D9B"/>
    <w:rsid w:val="00182ADA"/>
    <w:rsid w:val="00182C36"/>
    <w:rsid w:val="00182F7E"/>
    <w:rsid w:val="00182FD2"/>
    <w:rsid w:val="00182FD9"/>
    <w:rsid w:val="00183122"/>
    <w:rsid w:val="001831A0"/>
    <w:rsid w:val="001832B3"/>
    <w:rsid w:val="00183728"/>
    <w:rsid w:val="001840DD"/>
    <w:rsid w:val="00184C80"/>
    <w:rsid w:val="00184DFC"/>
    <w:rsid w:val="00184E1C"/>
    <w:rsid w:val="001850E9"/>
    <w:rsid w:val="00185613"/>
    <w:rsid w:val="001857D9"/>
    <w:rsid w:val="001859B9"/>
    <w:rsid w:val="00185BD8"/>
    <w:rsid w:val="001862F3"/>
    <w:rsid w:val="00186397"/>
    <w:rsid w:val="001863EE"/>
    <w:rsid w:val="001864C8"/>
    <w:rsid w:val="001866E3"/>
    <w:rsid w:val="00186C86"/>
    <w:rsid w:val="00186D23"/>
    <w:rsid w:val="00187267"/>
    <w:rsid w:val="00187588"/>
    <w:rsid w:val="001876BF"/>
    <w:rsid w:val="00187881"/>
    <w:rsid w:val="001900B0"/>
    <w:rsid w:val="00190167"/>
    <w:rsid w:val="0019019F"/>
    <w:rsid w:val="00190F0F"/>
    <w:rsid w:val="00190F74"/>
    <w:rsid w:val="001918E3"/>
    <w:rsid w:val="00191919"/>
    <w:rsid w:val="001919C2"/>
    <w:rsid w:val="00191A1D"/>
    <w:rsid w:val="00191C7A"/>
    <w:rsid w:val="00191FD1"/>
    <w:rsid w:val="001923E1"/>
    <w:rsid w:val="00192420"/>
    <w:rsid w:val="00192AE9"/>
    <w:rsid w:val="00192C17"/>
    <w:rsid w:val="00192E03"/>
    <w:rsid w:val="00192ECA"/>
    <w:rsid w:val="00192F21"/>
    <w:rsid w:val="00192FD9"/>
    <w:rsid w:val="00193079"/>
    <w:rsid w:val="001931E1"/>
    <w:rsid w:val="0019337B"/>
    <w:rsid w:val="0019383F"/>
    <w:rsid w:val="00193AA5"/>
    <w:rsid w:val="00193C18"/>
    <w:rsid w:val="00193CB5"/>
    <w:rsid w:val="00194001"/>
    <w:rsid w:val="00194161"/>
    <w:rsid w:val="00194437"/>
    <w:rsid w:val="001944A2"/>
    <w:rsid w:val="00194805"/>
    <w:rsid w:val="00194946"/>
    <w:rsid w:val="00194E7C"/>
    <w:rsid w:val="0019535A"/>
    <w:rsid w:val="001955DD"/>
    <w:rsid w:val="00195A32"/>
    <w:rsid w:val="00195C8F"/>
    <w:rsid w:val="00195ED3"/>
    <w:rsid w:val="00195F97"/>
    <w:rsid w:val="00196652"/>
    <w:rsid w:val="00196736"/>
    <w:rsid w:val="00196798"/>
    <w:rsid w:val="00196BEA"/>
    <w:rsid w:val="00197003"/>
    <w:rsid w:val="00197021"/>
    <w:rsid w:val="00197E64"/>
    <w:rsid w:val="001A00A2"/>
    <w:rsid w:val="001A00D0"/>
    <w:rsid w:val="001A0120"/>
    <w:rsid w:val="001A03C0"/>
    <w:rsid w:val="001A04E8"/>
    <w:rsid w:val="001A0573"/>
    <w:rsid w:val="001A0A80"/>
    <w:rsid w:val="001A108C"/>
    <w:rsid w:val="001A119C"/>
    <w:rsid w:val="001A1347"/>
    <w:rsid w:val="001A16C4"/>
    <w:rsid w:val="001A179D"/>
    <w:rsid w:val="001A17FF"/>
    <w:rsid w:val="001A197E"/>
    <w:rsid w:val="001A1ACA"/>
    <w:rsid w:val="001A1C51"/>
    <w:rsid w:val="001A1CF8"/>
    <w:rsid w:val="001A21DB"/>
    <w:rsid w:val="001A2205"/>
    <w:rsid w:val="001A3283"/>
    <w:rsid w:val="001A3369"/>
    <w:rsid w:val="001A3C1F"/>
    <w:rsid w:val="001A3D09"/>
    <w:rsid w:val="001A3D2F"/>
    <w:rsid w:val="001A45C8"/>
    <w:rsid w:val="001A46D4"/>
    <w:rsid w:val="001A4BA9"/>
    <w:rsid w:val="001A4BAA"/>
    <w:rsid w:val="001A4F0E"/>
    <w:rsid w:val="001A4F84"/>
    <w:rsid w:val="001A51BD"/>
    <w:rsid w:val="001A57CE"/>
    <w:rsid w:val="001A5EC7"/>
    <w:rsid w:val="001A606A"/>
    <w:rsid w:val="001A6287"/>
    <w:rsid w:val="001A639C"/>
    <w:rsid w:val="001A63A4"/>
    <w:rsid w:val="001A6648"/>
    <w:rsid w:val="001A682B"/>
    <w:rsid w:val="001A691B"/>
    <w:rsid w:val="001A6C36"/>
    <w:rsid w:val="001A6CEA"/>
    <w:rsid w:val="001A7106"/>
    <w:rsid w:val="001A7122"/>
    <w:rsid w:val="001A71DF"/>
    <w:rsid w:val="001A7303"/>
    <w:rsid w:val="001A78C3"/>
    <w:rsid w:val="001A7A78"/>
    <w:rsid w:val="001A7B70"/>
    <w:rsid w:val="001A7D1D"/>
    <w:rsid w:val="001B01DD"/>
    <w:rsid w:val="001B06D0"/>
    <w:rsid w:val="001B19F4"/>
    <w:rsid w:val="001B1EF2"/>
    <w:rsid w:val="001B1F43"/>
    <w:rsid w:val="001B239E"/>
    <w:rsid w:val="001B26E8"/>
    <w:rsid w:val="001B2AFE"/>
    <w:rsid w:val="001B3400"/>
    <w:rsid w:val="001B34FE"/>
    <w:rsid w:val="001B3716"/>
    <w:rsid w:val="001B382B"/>
    <w:rsid w:val="001B42F7"/>
    <w:rsid w:val="001B44B6"/>
    <w:rsid w:val="001B4F4D"/>
    <w:rsid w:val="001B4F71"/>
    <w:rsid w:val="001B4FA8"/>
    <w:rsid w:val="001B510F"/>
    <w:rsid w:val="001B51F9"/>
    <w:rsid w:val="001B5281"/>
    <w:rsid w:val="001B5439"/>
    <w:rsid w:val="001B5564"/>
    <w:rsid w:val="001B55AE"/>
    <w:rsid w:val="001B5935"/>
    <w:rsid w:val="001B5AAD"/>
    <w:rsid w:val="001B5C97"/>
    <w:rsid w:val="001B5F61"/>
    <w:rsid w:val="001B5F90"/>
    <w:rsid w:val="001B6154"/>
    <w:rsid w:val="001B6534"/>
    <w:rsid w:val="001B65FE"/>
    <w:rsid w:val="001B6747"/>
    <w:rsid w:val="001B6772"/>
    <w:rsid w:val="001B6CF9"/>
    <w:rsid w:val="001B6D69"/>
    <w:rsid w:val="001B6DCB"/>
    <w:rsid w:val="001B706D"/>
    <w:rsid w:val="001B7736"/>
    <w:rsid w:val="001B792A"/>
    <w:rsid w:val="001B7A67"/>
    <w:rsid w:val="001B7E2A"/>
    <w:rsid w:val="001C0044"/>
    <w:rsid w:val="001C0511"/>
    <w:rsid w:val="001C0B22"/>
    <w:rsid w:val="001C1650"/>
    <w:rsid w:val="001C18BE"/>
    <w:rsid w:val="001C1BE8"/>
    <w:rsid w:val="001C23BF"/>
    <w:rsid w:val="001C29E4"/>
    <w:rsid w:val="001C2CFC"/>
    <w:rsid w:val="001C2E23"/>
    <w:rsid w:val="001C372C"/>
    <w:rsid w:val="001C3980"/>
    <w:rsid w:val="001C3C16"/>
    <w:rsid w:val="001C3DE9"/>
    <w:rsid w:val="001C3F09"/>
    <w:rsid w:val="001C422D"/>
    <w:rsid w:val="001C4365"/>
    <w:rsid w:val="001C4529"/>
    <w:rsid w:val="001C4749"/>
    <w:rsid w:val="001C4A13"/>
    <w:rsid w:val="001C4CA3"/>
    <w:rsid w:val="001C4D5F"/>
    <w:rsid w:val="001C5602"/>
    <w:rsid w:val="001C570F"/>
    <w:rsid w:val="001C5748"/>
    <w:rsid w:val="001C5884"/>
    <w:rsid w:val="001C58EA"/>
    <w:rsid w:val="001C5AC9"/>
    <w:rsid w:val="001C5B1B"/>
    <w:rsid w:val="001C62A1"/>
    <w:rsid w:val="001C63DE"/>
    <w:rsid w:val="001C6471"/>
    <w:rsid w:val="001C64D2"/>
    <w:rsid w:val="001C65B2"/>
    <w:rsid w:val="001C6718"/>
    <w:rsid w:val="001C6ECB"/>
    <w:rsid w:val="001C7232"/>
    <w:rsid w:val="001C77E5"/>
    <w:rsid w:val="001C7AD1"/>
    <w:rsid w:val="001C7DC5"/>
    <w:rsid w:val="001C7FC4"/>
    <w:rsid w:val="001D0507"/>
    <w:rsid w:val="001D084F"/>
    <w:rsid w:val="001D0BFD"/>
    <w:rsid w:val="001D0CE4"/>
    <w:rsid w:val="001D1544"/>
    <w:rsid w:val="001D1578"/>
    <w:rsid w:val="001D1664"/>
    <w:rsid w:val="001D17EF"/>
    <w:rsid w:val="001D2143"/>
    <w:rsid w:val="001D2154"/>
    <w:rsid w:val="001D2674"/>
    <w:rsid w:val="001D2FC0"/>
    <w:rsid w:val="001D326B"/>
    <w:rsid w:val="001D353C"/>
    <w:rsid w:val="001D3846"/>
    <w:rsid w:val="001D3AC3"/>
    <w:rsid w:val="001D4115"/>
    <w:rsid w:val="001D4238"/>
    <w:rsid w:val="001D440F"/>
    <w:rsid w:val="001D4444"/>
    <w:rsid w:val="001D453D"/>
    <w:rsid w:val="001D4796"/>
    <w:rsid w:val="001D47C7"/>
    <w:rsid w:val="001D522F"/>
    <w:rsid w:val="001D52CB"/>
    <w:rsid w:val="001D52F4"/>
    <w:rsid w:val="001D598F"/>
    <w:rsid w:val="001D5CD5"/>
    <w:rsid w:val="001D5E8F"/>
    <w:rsid w:val="001D5F6E"/>
    <w:rsid w:val="001D62D0"/>
    <w:rsid w:val="001D63D9"/>
    <w:rsid w:val="001D6440"/>
    <w:rsid w:val="001D664C"/>
    <w:rsid w:val="001D6EDB"/>
    <w:rsid w:val="001D73CA"/>
    <w:rsid w:val="001D74A7"/>
    <w:rsid w:val="001D7F3E"/>
    <w:rsid w:val="001E0450"/>
    <w:rsid w:val="001E074C"/>
    <w:rsid w:val="001E0832"/>
    <w:rsid w:val="001E0969"/>
    <w:rsid w:val="001E0983"/>
    <w:rsid w:val="001E0A09"/>
    <w:rsid w:val="001E0C00"/>
    <w:rsid w:val="001E0FD1"/>
    <w:rsid w:val="001E15CF"/>
    <w:rsid w:val="001E16A3"/>
    <w:rsid w:val="001E1748"/>
    <w:rsid w:val="001E17CA"/>
    <w:rsid w:val="001E1984"/>
    <w:rsid w:val="001E1A3A"/>
    <w:rsid w:val="001E1A98"/>
    <w:rsid w:val="001E1AB7"/>
    <w:rsid w:val="001E2086"/>
    <w:rsid w:val="001E2361"/>
    <w:rsid w:val="001E2482"/>
    <w:rsid w:val="001E25B3"/>
    <w:rsid w:val="001E28AD"/>
    <w:rsid w:val="001E2ADF"/>
    <w:rsid w:val="001E2CAB"/>
    <w:rsid w:val="001E2D85"/>
    <w:rsid w:val="001E2F76"/>
    <w:rsid w:val="001E3500"/>
    <w:rsid w:val="001E3616"/>
    <w:rsid w:val="001E3BBA"/>
    <w:rsid w:val="001E40B2"/>
    <w:rsid w:val="001E4419"/>
    <w:rsid w:val="001E487B"/>
    <w:rsid w:val="001E4AF7"/>
    <w:rsid w:val="001E4F3D"/>
    <w:rsid w:val="001E5253"/>
    <w:rsid w:val="001E5322"/>
    <w:rsid w:val="001E5506"/>
    <w:rsid w:val="001E56B9"/>
    <w:rsid w:val="001E5741"/>
    <w:rsid w:val="001E5C93"/>
    <w:rsid w:val="001E5CC7"/>
    <w:rsid w:val="001E65D2"/>
    <w:rsid w:val="001E69D9"/>
    <w:rsid w:val="001E6A1A"/>
    <w:rsid w:val="001E6A3A"/>
    <w:rsid w:val="001E6A5E"/>
    <w:rsid w:val="001E6C5C"/>
    <w:rsid w:val="001E6C6A"/>
    <w:rsid w:val="001E6DDB"/>
    <w:rsid w:val="001E72A6"/>
    <w:rsid w:val="001E733C"/>
    <w:rsid w:val="001E73CD"/>
    <w:rsid w:val="001E791D"/>
    <w:rsid w:val="001E7B47"/>
    <w:rsid w:val="001E7E02"/>
    <w:rsid w:val="001F03F7"/>
    <w:rsid w:val="001F0625"/>
    <w:rsid w:val="001F09E7"/>
    <w:rsid w:val="001F0B62"/>
    <w:rsid w:val="001F0FD4"/>
    <w:rsid w:val="001F11A1"/>
    <w:rsid w:val="001F1303"/>
    <w:rsid w:val="001F145B"/>
    <w:rsid w:val="001F1BFB"/>
    <w:rsid w:val="001F2845"/>
    <w:rsid w:val="001F2910"/>
    <w:rsid w:val="001F2BD5"/>
    <w:rsid w:val="001F2C7A"/>
    <w:rsid w:val="001F2E5C"/>
    <w:rsid w:val="001F2EA7"/>
    <w:rsid w:val="001F353C"/>
    <w:rsid w:val="001F3F46"/>
    <w:rsid w:val="001F4014"/>
    <w:rsid w:val="001F4052"/>
    <w:rsid w:val="001F41F5"/>
    <w:rsid w:val="001F4269"/>
    <w:rsid w:val="001F469B"/>
    <w:rsid w:val="001F46EC"/>
    <w:rsid w:val="001F4CDE"/>
    <w:rsid w:val="001F4DFD"/>
    <w:rsid w:val="001F54E7"/>
    <w:rsid w:val="001F58B6"/>
    <w:rsid w:val="001F5975"/>
    <w:rsid w:val="001F5FEF"/>
    <w:rsid w:val="001F6186"/>
    <w:rsid w:val="001F61CA"/>
    <w:rsid w:val="001F628D"/>
    <w:rsid w:val="001F6503"/>
    <w:rsid w:val="001F68BB"/>
    <w:rsid w:val="001F7202"/>
    <w:rsid w:val="001F7321"/>
    <w:rsid w:val="001F77F6"/>
    <w:rsid w:val="001F78E6"/>
    <w:rsid w:val="001F7DEA"/>
    <w:rsid w:val="002006F8"/>
    <w:rsid w:val="002009FE"/>
    <w:rsid w:val="00200ABF"/>
    <w:rsid w:val="00200AE4"/>
    <w:rsid w:val="002017F8"/>
    <w:rsid w:val="00201BFB"/>
    <w:rsid w:val="00202286"/>
    <w:rsid w:val="0020279D"/>
    <w:rsid w:val="00202CF3"/>
    <w:rsid w:val="0020383A"/>
    <w:rsid w:val="00203A40"/>
    <w:rsid w:val="00203C7E"/>
    <w:rsid w:val="002040CF"/>
    <w:rsid w:val="00204195"/>
    <w:rsid w:val="002042B1"/>
    <w:rsid w:val="0020430D"/>
    <w:rsid w:val="00204482"/>
    <w:rsid w:val="00204509"/>
    <w:rsid w:val="00204599"/>
    <w:rsid w:val="00204681"/>
    <w:rsid w:val="00204775"/>
    <w:rsid w:val="00204840"/>
    <w:rsid w:val="00204B41"/>
    <w:rsid w:val="00204CFE"/>
    <w:rsid w:val="00204EEE"/>
    <w:rsid w:val="00205050"/>
    <w:rsid w:val="00205229"/>
    <w:rsid w:val="002056D7"/>
    <w:rsid w:val="002057D4"/>
    <w:rsid w:val="0020594D"/>
    <w:rsid w:val="00205A12"/>
    <w:rsid w:val="0020655E"/>
    <w:rsid w:val="00206B76"/>
    <w:rsid w:val="00206ECB"/>
    <w:rsid w:val="0020704E"/>
    <w:rsid w:val="00207200"/>
    <w:rsid w:val="00207229"/>
    <w:rsid w:val="002073CB"/>
    <w:rsid w:val="00207465"/>
    <w:rsid w:val="0020766F"/>
    <w:rsid w:val="0020767E"/>
    <w:rsid w:val="002078B9"/>
    <w:rsid w:val="00207988"/>
    <w:rsid w:val="002079F6"/>
    <w:rsid w:val="00207A93"/>
    <w:rsid w:val="00207BBC"/>
    <w:rsid w:val="00210884"/>
    <w:rsid w:val="00210DAA"/>
    <w:rsid w:val="0021112F"/>
    <w:rsid w:val="0021117E"/>
    <w:rsid w:val="0021138E"/>
    <w:rsid w:val="0021159F"/>
    <w:rsid w:val="002118A7"/>
    <w:rsid w:val="0021244D"/>
    <w:rsid w:val="00212450"/>
    <w:rsid w:val="00212964"/>
    <w:rsid w:val="0021299F"/>
    <w:rsid w:val="00212A77"/>
    <w:rsid w:val="00212A82"/>
    <w:rsid w:val="00212D97"/>
    <w:rsid w:val="00212E79"/>
    <w:rsid w:val="002132F6"/>
    <w:rsid w:val="0021363C"/>
    <w:rsid w:val="002142A3"/>
    <w:rsid w:val="0021455C"/>
    <w:rsid w:val="00214578"/>
    <w:rsid w:val="002145FD"/>
    <w:rsid w:val="00214645"/>
    <w:rsid w:val="00214A6A"/>
    <w:rsid w:val="00214FED"/>
    <w:rsid w:val="002154B2"/>
    <w:rsid w:val="002155DE"/>
    <w:rsid w:val="00215701"/>
    <w:rsid w:val="00215DC3"/>
    <w:rsid w:val="00216264"/>
    <w:rsid w:val="002163DC"/>
    <w:rsid w:val="0021643F"/>
    <w:rsid w:val="00216642"/>
    <w:rsid w:val="00216908"/>
    <w:rsid w:val="00216B06"/>
    <w:rsid w:val="00216DFC"/>
    <w:rsid w:val="00216FD8"/>
    <w:rsid w:val="002170AC"/>
    <w:rsid w:val="00217294"/>
    <w:rsid w:val="00217709"/>
    <w:rsid w:val="00217820"/>
    <w:rsid w:val="00217ED7"/>
    <w:rsid w:val="00220670"/>
    <w:rsid w:val="002209CF"/>
    <w:rsid w:val="00220ACD"/>
    <w:rsid w:val="00220EAC"/>
    <w:rsid w:val="00221463"/>
    <w:rsid w:val="0022188F"/>
    <w:rsid w:val="002219C2"/>
    <w:rsid w:val="00222506"/>
    <w:rsid w:val="00222809"/>
    <w:rsid w:val="00222E9D"/>
    <w:rsid w:val="00222F37"/>
    <w:rsid w:val="002231B8"/>
    <w:rsid w:val="002235CA"/>
    <w:rsid w:val="00223B43"/>
    <w:rsid w:val="00224123"/>
    <w:rsid w:val="00224161"/>
    <w:rsid w:val="002248C8"/>
    <w:rsid w:val="0022504E"/>
    <w:rsid w:val="00225417"/>
    <w:rsid w:val="002255D2"/>
    <w:rsid w:val="00225B6D"/>
    <w:rsid w:val="00225D9D"/>
    <w:rsid w:val="0022617D"/>
    <w:rsid w:val="00226585"/>
    <w:rsid w:val="002265EE"/>
    <w:rsid w:val="0022662F"/>
    <w:rsid w:val="00226A84"/>
    <w:rsid w:val="00226E35"/>
    <w:rsid w:val="00226F38"/>
    <w:rsid w:val="002271B9"/>
    <w:rsid w:val="002272FF"/>
    <w:rsid w:val="00227390"/>
    <w:rsid w:val="0022791D"/>
    <w:rsid w:val="00227C34"/>
    <w:rsid w:val="00227F14"/>
    <w:rsid w:val="00230367"/>
    <w:rsid w:val="00230BCE"/>
    <w:rsid w:val="00230F41"/>
    <w:rsid w:val="0023121C"/>
    <w:rsid w:val="00231457"/>
    <w:rsid w:val="002315E4"/>
    <w:rsid w:val="00231B7F"/>
    <w:rsid w:val="00231B84"/>
    <w:rsid w:val="00232019"/>
    <w:rsid w:val="0023224D"/>
    <w:rsid w:val="002322C2"/>
    <w:rsid w:val="00232524"/>
    <w:rsid w:val="002325C8"/>
    <w:rsid w:val="002325F3"/>
    <w:rsid w:val="0023281B"/>
    <w:rsid w:val="002329C4"/>
    <w:rsid w:val="00232B60"/>
    <w:rsid w:val="00232C27"/>
    <w:rsid w:val="00232CCE"/>
    <w:rsid w:val="00233047"/>
    <w:rsid w:val="002331D9"/>
    <w:rsid w:val="00233669"/>
    <w:rsid w:val="00233692"/>
    <w:rsid w:val="00233E08"/>
    <w:rsid w:val="00233E18"/>
    <w:rsid w:val="002342F8"/>
    <w:rsid w:val="00234BA2"/>
    <w:rsid w:val="0023508F"/>
    <w:rsid w:val="00235229"/>
    <w:rsid w:val="002354EC"/>
    <w:rsid w:val="002355DC"/>
    <w:rsid w:val="0023579E"/>
    <w:rsid w:val="00235816"/>
    <w:rsid w:val="00235CFF"/>
    <w:rsid w:val="00235EE7"/>
    <w:rsid w:val="00235FBB"/>
    <w:rsid w:val="002361A6"/>
    <w:rsid w:val="002364B1"/>
    <w:rsid w:val="002364EA"/>
    <w:rsid w:val="00236ED8"/>
    <w:rsid w:val="00237005"/>
    <w:rsid w:val="00237173"/>
    <w:rsid w:val="002371E3"/>
    <w:rsid w:val="00237253"/>
    <w:rsid w:val="0023775A"/>
    <w:rsid w:val="00237817"/>
    <w:rsid w:val="00237B88"/>
    <w:rsid w:val="00237C86"/>
    <w:rsid w:val="00237FE1"/>
    <w:rsid w:val="00237FF1"/>
    <w:rsid w:val="002407D8"/>
    <w:rsid w:val="00240934"/>
    <w:rsid w:val="00240942"/>
    <w:rsid w:val="00240D49"/>
    <w:rsid w:val="00240D9C"/>
    <w:rsid w:val="0024128D"/>
    <w:rsid w:val="0024140D"/>
    <w:rsid w:val="0024145F"/>
    <w:rsid w:val="0024171C"/>
    <w:rsid w:val="0024174A"/>
    <w:rsid w:val="002419BA"/>
    <w:rsid w:val="00241C55"/>
    <w:rsid w:val="00241C72"/>
    <w:rsid w:val="00241CBA"/>
    <w:rsid w:val="0024213C"/>
    <w:rsid w:val="002423AC"/>
    <w:rsid w:val="00242465"/>
    <w:rsid w:val="002429E8"/>
    <w:rsid w:val="00242D64"/>
    <w:rsid w:val="00244225"/>
    <w:rsid w:val="0024428E"/>
    <w:rsid w:val="002446E2"/>
    <w:rsid w:val="00244A7F"/>
    <w:rsid w:val="00244CB8"/>
    <w:rsid w:val="00244CF8"/>
    <w:rsid w:val="00245244"/>
    <w:rsid w:val="00245745"/>
    <w:rsid w:val="00245865"/>
    <w:rsid w:val="00245C06"/>
    <w:rsid w:val="00245C5E"/>
    <w:rsid w:val="002461B2"/>
    <w:rsid w:val="002463FB"/>
    <w:rsid w:val="002465A5"/>
    <w:rsid w:val="00246625"/>
    <w:rsid w:val="0024691F"/>
    <w:rsid w:val="0024698B"/>
    <w:rsid w:val="00246D42"/>
    <w:rsid w:val="00246EDB"/>
    <w:rsid w:val="00247510"/>
    <w:rsid w:val="00247F73"/>
    <w:rsid w:val="00250287"/>
    <w:rsid w:val="0025041E"/>
    <w:rsid w:val="00250758"/>
    <w:rsid w:val="002508BB"/>
    <w:rsid w:val="00250935"/>
    <w:rsid w:val="00250B7F"/>
    <w:rsid w:val="00250C0D"/>
    <w:rsid w:val="00250C67"/>
    <w:rsid w:val="00250CC8"/>
    <w:rsid w:val="00251314"/>
    <w:rsid w:val="00251401"/>
    <w:rsid w:val="002514BB"/>
    <w:rsid w:val="002515F4"/>
    <w:rsid w:val="00251D34"/>
    <w:rsid w:val="00252049"/>
    <w:rsid w:val="00252271"/>
    <w:rsid w:val="00252480"/>
    <w:rsid w:val="0025254D"/>
    <w:rsid w:val="002525B5"/>
    <w:rsid w:val="0025272E"/>
    <w:rsid w:val="002528D4"/>
    <w:rsid w:val="00252EF2"/>
    <w:rsid w:val="00252F98"/>
    <w:rsid w:val="00252FF3"/>
    <w:rsid w:val="0025352D"/>
    <w:rsid w:val="002538B4"/>
    <w:rsid w:val="00253A02"/>
    <w:rsid w:val="00253A79"/>
    <w:rsid w:val="00253BE7"/>
    <w:rsid w:val="00253DE1"/>
    <w:rsid w:val="00253FC4"/>
    <w:rsid w:val="002540BE"/>
    <w:rsid w:val="00254230"/>
    <w:rsid w:val="002542AC"/>
    <w:rsid w:val="00254897"/>
    <w:rsid w:val="00254E6B"/>
    <w:rsid w:val="00255049"/>
    <w:rsid w:val="002553C6"/>
    <w:rsid w:val="002553DC"/>
    <w:rsid w:val="0025569A"/>
    <w:rsid w:val="00255F6E"/>
    <w:rsid w:val="00256085"/>
    <w:rsid w:val="00256149"/>
    <w:rsid w:val="0025640C"/>
    <w:rsid w:val="002564DD"/>
    <w:rsid w:val="00256759"/>
    <w:rsid w:val="00256AD8"/>
    <w:rsid w:val="00256DA9"/>
    <w:rsid w:val="00256FF0"/>
    <w:rsid w:val="002575C3"/>
    <w:rsid w:val="002579A2"/>
    <w:rsid w:val="00257DCC"/>
    <w:rsid w:val="00257E4D"/>
    <w:rsid w:val="00257F3A"/>
    <w:rsid w:val="00260088"/>
    <w:rsid w:val="00260476"/>
    <w:rsid w:val="00260724"/>
    <w:rsid w:val="00260858"/>
    <w:rsid w:val="00260C23"/>
    <w:rsid w:val="00260E91"/>
    <w:rsid w:val="0026114D"/>
    <w:rsid w:val="0026124D"/>
    <w:rsid w:val="002615FD"/>
    <w:rsid w:val="0026173B"/>
    <w:rsid w:val="00261AFD"/>
    <w:rsid w:val="00261DA3"/>
    <w:rsid w:val="002621FD"/>
    <w:rsid w:val="002622B4"/>
    <w:rsid w:val="00262EBE"/>
    <w:rsid w:val="00262FE2"/>
    <w:rsid w:val="00263ABD"/>
    <w:rsid w:val="00263E37"/>
    <w:rsid w:val="00263E47"/>
    <w:rsid w:val="00263F0D"/>
    <w:rsid w:val="00263F60"/>
    <w:rsid w:val="00263FBD"/>
    <w:rsid w:val="0026416C"/>
    <w:rsid w:val="00265621"/>
    <w:rsid w:val="002656ED"/>
    <w:rsid w:val="0026632D"/>
    <w:rsid w:val="0026637E"/>
    <w:rsid w:val="00266B62"/>
    <w:rsid w:val="00266CB5"/>
    <w:rsid w:val="00267031"/>
    <w:rsid w:val="002670CE"/>
    <w:rsid w:val="0026711E"/>
    <w:rsid w:val="00267638"/>
    <w:rsid w:val="00267668"/>
    <w:rsid w:val="00267963"/>
    <w:rsid w:val="0026797B"/>
    <w:rsid w:val="002679CC"/>
    <w:rsid w:val="00267A07"/>
    <w:rsid w:val="00267C6B"/>
    <w:rsid w:val="00267EF3"/>
    <w:rsid w:val="002700D6"/>
    <w:rsid w:val="00270337"/>
    <w:rsid w:val="00270385"/>
    <w:rsid w:val="002703CF"/>
    <w:rsid w:val="00270A4F"/>
    <w:rsid w:val="00270C00"/>
    <w:rsid w:val="00270D7F"/>
    <w:rsid w:val="0027143A"/>
    <w:rsid w:val="00271680"/>
    <w:rsid w:val="00271717"/>
    <w:rsid w:val="002717A4"/>
    <w:rsid w:val="00271975"/>
    <w:rsid w:val="00271F95"/>
    <w:rsid w:val="00271FA2"/>
    <w:rsid w:val="002721BE"/>
    <w:rsid w:val="002725B4"/>
    <w:rsid w:val="00272902"/>
    <w:rsid w:val="00272A5E"/>
    <w:rsid w:val="00272C38"/>
    <w:rsid w:val="00273019"/>
    <w:rsid w:val="002730E9"/>
    <w:rsid w:val="00273136"/>
    <w:rsid w:val="00273544"/>
    <w:rsid w:val="00273C1A"/>
    <w:rsid w:val="0027475D"/>
    <w:rsid w:val="002748FC"/>
    <w:rsid w:val="00274B86"/>
    <w:rsid w:val="00274BB2"/>
    <w:rsid w:val="00274D2B"/>
    <w:rsid w:val="0027565F"/>
    <w:rsid w:val="00275727"/>
    <w:rsid w:val="00275741"/>
    <w:rsid w:val="00275A00"/>
    <w:rsid w:val="00275B6D"/>
    <w:rsid w:val="00275C74"/>
    <w:rsid w:val="00275C76"/>
    <w:rsid w:val="00275F32"/>
    <w:rsid w:val="00276CBC"/>
    <w:rsid w:val="00276E71"/>
    <w:rsid w:val="002771A9"/>
    <w:rsid w:val="002771C9"/>
    <w:rsid w:val="00277223"/>
    <w:rsid w:val="0027773F"/>
    <w:rsid w:val="00277942"/>
    <w:rsid w:val="00277950"/>
    <w:rsid w:val="002779B8"/>
    <w:rsid w:val="00277D5B"/>
    <w:rsid w:val="00277D6E"/>
    <w:rsid w:val="00280070"/>
    <w:rsid w:val="002800BF"/>
    <w:rsid w:val="00280132"/>
    <w:rsid w:val="002804FA"/>
    <w:rsid w:val="0028093D"/>
    <w:rsid w:val="00280BC2"/>
    <w:rsid w:val="002813CD"/>
    <w:rsid w:val="00281F33"/>
    <w:rsid w:val="00282151"/>
    <w:rsid w:val="00282224"/>
    <w:rsid w:val="002822C6"/>
    <w:rsid w:val="00282338"/>
    <w:rsid w:val="0028263A"/>
    <w:rsid w:val="00282C50"/>
    <w:rsid w:val="0028314B"/>
    <w:rsid w:val="0028348A"/>
    <w:rsid w:val="00283AE6"/>
    <w:rsid w:val="00283BC6"/>
    <w:rsid w:val="00283CA7"/>
    <w:rsid w:val="00283F8F"/>
    <w:rsid w:val="002842A4"/>
    <w:rsid w:val="002842A8"/>
    <w:rsid w:val="002847E9"/>
    <w:rsid w:val="00284B37"/>
    <w:rsid w:val="00284EF4"/>
    <w:rsid w:val="00285295"/>
    <w:rsid w:val="002852B4"/>
    <w:rsid w:val="00285783"/>
    <w:rsid w:val="002857E5"/>
    <w:rsid w:val="00285A7F"/>
    <w:rsid w:val="00285C6C"/>
    <w:rsid w:val="0028609A"/>
    <w:rsid w:val="002860C7"/>
    <w:rsid w:val="00286119"/>
    <w:rsid w:val="002867A8"/>
    <w:rsid w:val="0028698F"/>
    <w:rsid w:val="00286C4E"/>
    <w:rsid w:val="00286C86"/>
    <w:rsid w:val="00287088"/>
    <w:rsid w:val="00287108"/>
    <w:rsid w:val="00287646"/>
    <w:rsid w:val="002876F5"/>
    <w:rsid w:val="00287BBE"/>
    <w:rsid w:val="00287C54"/>
    <w:rsid w:val="00287E4C"/>
    <w:rsid w:val="00290480"/>
    <w:rsid w:val="00290667"/>
    <w:rsid w:val="0029081B"/>
    <w:rsid w:val="00290A08"/>
    <w:rsid w:val="00290B1F"/>
    <w:rsid w:val="00290F31"/>
    <w:rsid w:val="0029139F"/>
    <w:rsid w:val="00291987"/>
    <w:rsid w:val="00292192"/>
    <w:rsid w:val="00292561"/>
    <w:rsid w:val="0029283F"/>
    <w:rsid w:val="00293055"/>
    <w:rsid w:val="00293B68"/>
    <w:rsid w:val="00293DF9"/>
    <w:rsid w:val="002945BF"/>
    <w:rsid w:val="002946E2"/>
    <w:rsid w:val="00294CF5"/>
    <w:rsid w:val="00294EC5"/>
    <w:rsid w:val="00295116"/>
    <w:rsid w:val="0029524B"/>
    <w:rsid w:val="002952C6"/>
    <w:rsid w:val="002955D2"/>
    <w:rsid w:val="002960FF"/>
    <w:rsid w:val="00296117"/>
    <w:rsid w:val="002967A0"/>
    <w:rsid w:val="002968FC"/>
    <w:rsid w:val="0029697E"/>
    <w:rsid w:val="00296A9C"/>
    <w:rsid w:val="00296EDE"/>
    <w:rsid w:val="00296FC9"/>
    <w:rsid w:val="00297235"/>
    <w:rsid w:val="00297D89"/>
    <w:rsid w:val="00297EAA"/>
    <w:rsid w:val="002A0937"/>
    <w:rsid w:val="002A0CAF"/>
    <w:rsid w:val="002A1016"/>
    <w:rsid w:val="002A10F0"/>
    <w:rsid w:val="002A1425"/>
    <w:rsid w:val="002A15BD"/>
    <w:rsid w:val="002A16C8"/>
    <w:rsid w:val="002A1738"/>
    <w:rsid w:val="002A1789"/>
    <w:rsid w:val="002A1CB0"/>
    <w:rsid w:val="002A1F9D"/>
    <w:rsid w:val="002A1FEC"/>
    <w:rsid w:val="002A258D"/>
    <w:rsid w:val="002A26D0"/>
    <w:rsid w:val="002A2A42"/>
    <w:rsid w:val="002A32FF"/>
    <w:rsid w:val="002A3842"/>
    <w:rsid w:val="002A3995"/>
    <w:rsid w:val="002A3CF3"/>
    <w:rsid w:val="002A3FB9"/>
    <w:rsid w:val="002A444A"/>
    <w:rsid w:val="002A4695"/>
    <w:rsid w:val="002A480D"/>
    <w:rsid w:val="002A4A55"/>
    <w:rsid w:val="002A4AC0"/>
    <w:rsid w:val="002A4C1A"/>
    <w:rsid w:val="002A4C49"/>
    <w:rsid w:val="002A4CDA"/>
    <w:rsid w:val="002A4DEA"/>
    <w:rsid w:val="002A504C"/>
    <w:rsid w:val="002A56A0"/>
    <w:rsid w:val="002A6102"/>
    <w:rsid w:val="002A614A"/>
    <w:rsid w:val="002A64AC"/>
    <w:rsid w:val="002A6711"/>
    <w:rsid w:val="002A6718"/>
    <w:rsid w:val="002A6934"/>
    <w:rsid w:val="002A695F"/>
    <w:rsid w:val="002A698F"/>
    <w:rsid w:val="002A6C90"/>
    <w:rsid w:val="002A6D14"/>
    <w:rsid w:val="002A6EA1"/>
    <w:rsid w:val="002A6EC2"/>
    <w:rsid w:val="002A6F21"/>
    <w:rsid w:val="002A703C"/>
    <w:rsid w:val="002A730C"/>
    <w:rsid w:val="002A761E"/>
    <w:rsid w:val="002A7661"/>
    <w:rsid w:val="002A7953"/>
    <w:rsid w:val="002A7B21"/>
    <w:rsid w:val="002A7CA5"/>
    <w:rsid w:val="002B0164"/>
    <w:rsid w:val="002B060A"/>
    <w:rsid w:val="002B0BEF"/>
    <w:rsid w:val="002B0C88"/>
    <w:rsid w:val="002B14B2"/>
    <w:rsid w:val="002B14E6"/>
    <w:rsid w:val="002B151F"/>
    <w:rsid w:val="002B1DD5"/>
    <w:rsid w:val="002B1ED2"/>
    <w:rsid w:val="002B1EE2"/>
    <w:rsid w:val="002B23BA"/>
    <w:rsid w:val="002B23E1"/>
    <w:rsid w:val="002B241A"/>
    <w:rsid w:val="002B2626"/>
    <w:rsid w:val="002B278D"/>
    <w:rsid w:val="002B27F0"/>
    <w:rsid w:val="002B2946"/>
    <w:rsid w:val="002B295E"/>
    <w:rsid w:val="002B2F56"/>
    <w:rsid w:val="002B315C"/>
    <w:rsid w:val="002B3D4E"/>
    <w:rsid w:val="002B3E49"/>
    <w:rsid w:val="002B3EF9"/>
    <w:rsid w:val="002B4BE7"/>
    <w:rsid w:val="002B51C8"/>
    <w:rsid w:val="002B537B"/>
    <w:rsid w:val="002B5F78"/>
    <w:rsid w:val="002B624B"/>
    <w:rsid w:val="002B62FF"/>
    <w:rsid w:val="002B6449"/>
    <w:rsid w:val="002B679D"/>
    <w:rsid w:val="002B67AB"/>
    <w:rsid w:val="002B6913"/>
    <w:rsid w:val="002B7007"/>
    <w:rsid w:val="002B7084"/>
    <w:rsid w:val="002B71DC"/>
    <w:rsid w:val="002B7243"/>
    <w:rsid w:val="002B7613"/>
    <w:rsid w:val="002B7672"/>
    <w:rsid w:val="002B7749"/>
    <w:rsid w:val="002B789C"/>
    <w:rsid w:val="002B78F1"/>
    <w:rsid w:val="002B7C82"/>
    <w:rsid w:val="002B7F84"/>
    <w:rsid w:val="002C0124"/>
    <w:rsid w:val="002C06B6"/>
    <w:rsid w:val="002C07CF"/>
    <w:rsid w:val="002C0803"/>
    <w:rsid w:val="002C0B44"/>
    <w:rsid w:val="002C19A3"/>
    <w:rsid w:val="002C1B55"/>
    <w:rsid w:val="002C1BA8"/>
    <w:rsid w:val="002C1D5C"/>
    <w:rsid w:val="002C2C2A"/>
    <w:rsid w:val="002C2DB2"/>
    <w:rsid w:val="002C2DE7"/>
    <w:rsid w:val="002C40BC"/>
    <w:rsid w:val="002C4102"/>
    <w:rsid w:val="002C4181"/>
    <w:rsid w:val="002C4294"/>
    <w:rsid w:val="002C4311"/>
    <w:rsid w:val="002C442B"/>
    <w:rsid w:val="002C4C9D"/>
    <w:rsid w:val="002C4D10"/>
    <w:rsid w:val="002C4E41"/>
    <w:rsid w:val="002C54BE"/>
    <w:rsid w:val="002C5991"/>
    <w:rsid w:val="002C5B5A"/>
    <w:rsid w:val="002C5D57"/>
    <w:rsid w:val="002C5F2C"/>
    <w:rsid w:val="002C6549"/>
    <w:rsid w:val="002C6A51"/>
    <w:rsid w:val="002C6A9F"/>
    <w:rsid w:val="002C6C3A"/>
    <w:rsid w:val="002C6ED8"/>
    <w:rsid w:val="002C741A"/>
    <w:rsid w:val="002C7A80"/>
    <w:rsid w:val="002C7B90"/>
    <w:rsid w:val="002D0005"/>
    <w:rsid w:val="002D027B"/>
    <w:rsid w:val="002D0298"/>
    <w:rsid w:val="002D0302"/>
    <w:rsid w:val="002D04AB"/>
    <w:rsid w:val="002D05AA"/>
    <w:rsid w:val="002D06A2"/>
    <w:rsid w:val="002D07B7"/>
    <w:rsid w:val="002D0872"/>
    <w:rsid w:val="002D0F72"/>
    <w:rsid w:val="002D1260"/>
    <w:rsid w:val="002D18E9"/>
    <w:rsid w:val="002D1ACC"/>
    <w:rsid w:val="002D1BDF"/>
    <w:rsid w:val="002D1C9C"/>
    <w:rsid w:val="002D2A2F"/>
    <w:rsid w:val="002D2B04"/>
    <w:rsid w:val="002D2C86"/>
    <w:rsid w:val="002D2E63"/>
    <w:rsid w:val="002D304B"/>
    <w:rsid w:val="002D32A0"/>
    <w:rsid w:val="002D3BE5"/>
    <w:rsid w:val="002D41EC"/>
    <w:rsid w:val="002D4289"/>
    <w:rsid w:val="002D4559"/>
    <w:rsid w:val="002D46B0"/>
    <w:rsid w:val="002D4EF0"/>
    <w:rsid w:val="002D5200"/>
    <w:rsid w:val="002D584E"/>
    <w:rsid w:val="002D594A"/>
    <w:rsid w:val="002D5BE5"/>
    <w:rsid w:val="002D5C5F"/>
    <w:rsid w:val="002D5D17"/>
    <w:rsid w:val="002D61AF"/>
    <w:rsid w:val="002D62D0"/>
    <w:rsid w:val="002D62F1"/>
    <w:rsid w:val="002D6340"/>
    <w:rsid w:val="002D64B3"/>
    <w:rsid w:val="002D68BB"/>
    <w:rsid w:val="002D69F8"/>
    <w:rsid w:val="002D6C42"/>
    <w:rsid w:val="002D6FC4"/>
    <w:rsid w:val="002D7147"/>
    <w:rsid w:val="002D7720"/>
    <w:rsid w:val="002E03A6"/>
    <w:rsid w:val="002E06A8"/>
    <w:rsid w:val="002E0704"/>
    <w:rsid w:val="002E08DB"/>
    <w:rsid w:val="002E0919"/>
    <w:rsid w:val="002E09CD"/>
    <w:rsid w:val="002E0AD2"/>
    <w:rsid w:val="002E0F31"/>
    <w:rsid w:val="002E1063"/>
    <w:rsid w:val="002E1067"/>
    <w:rsid w:val="002E118D"/>
    <w:rsid w:val="002E15E3"/>
    <w:rsid w:val="002E1936"/>
    <w:rsid w:val="002E193C"/>
    <w:rsid w:val="002E252F"/>
    <w:rsid w:val="002E271E"/>
    <w:rsid w:val="002E2CE1"/>
    <w:rsid w:val="002E2D12"/>
    <w:rsid w:val="002E2D21"/>
    <w:rsid w:val="002E2E28"/>
    <w:rsid w:val="002E318D"/>
    <w:rsid w:val="002E3806"/>
    <w:rsid w:val="002E392E"/>
    <w:rsid w:val="002E3A1A"/>
    <w:rsid w:val="002E3A37"/>
    <w:rsid w:val="002E3D60"/>
    <w:rsid w:val="002E3F26"/>
    <w:rsid w:val="002E405F"/>
    <w:rsid w:val="002E4060"/>
    <w:rsid w:val="002E4307"/>
    <w:rsid w:val="002E4764"/>
    <w:rsid w:val="002E4BB9"/>
    <w:rsid w:val="002E4C56"/>
    <w:rsid w:val="002E4C9E"/>
    <w:rsid w:val="002E5485"/>
    <w:rsid w:val="002E5882"/>
    <w:rsid w:val="002E5DCD"/>
    <w:rsid w:val="002E66D0"/>
    <w:rsid w:val="002E694F"/>
    <w:rsid w:val="002E70BC"/>
    <w:rsid w:val="002E73FE"/>
    <w:rsid w:val="002E7543"/>
    <w:rsid w:val="002E777F"/>
    <w:rsid w:val="002E7822"/>
    <w:rsid w:val="002E78E5"/>
    <w:rsid w:val="002E7A9C"/>
    <w:rsid w:val="002E7D9A"/>
    <w:rsid w:val="002E7FE8"/>
    <w:rsid w:val="002F0092"/>
    <w:rsid w:val="002F0159"/>
    <w:rsid w:val="002F03C6"/>
    <w:rsid w:val="002F03CF"/>
    <w:rsid w:val="002F065B"/>
    <w:rsid w:val="002F0920"/>
    <w:rsid w:val="002F0A45"/>
    <w:rsid w:val="002F11E9"/>
    <w:rsid w:val="002F1300"/>
    <w:rsid w:val="002F1524"/>
    <w:rsid w:val="002F1606"/>
    <w:rsid w:val="002F165D"/>
    <w:rsid w:val="002F16DB"/>
    <w:rsid w:val="002F17C5"/>
    <w:rsid w:val="002F1A6A"/>
    <w:rsid w:val="002F20A9"/>
    <w:rsid w:val="002F20F1"/>
    <w:rsid w:val="002F2420"/>
    <w:rsid w:val="002F25CD"/>
    <w:rsid w:val="002F2659"/>
    <w:rsid w:val="002F2B15"/>
    <w:rsid w:val="002F2E6B"/>
    <w:rsid w:val="002F2F96"/>
    <w:rsid w:val="002F3335"/>
    <w:rsid w:val="002F38A6"/>
    <w:rsid w:val="002F393F"/>
    <w:rsid w:val="002F435D"/>
    <w:rsid w:val="002F4ABE"/>
    <w:rsid w:val="002F4BF1"/>
    <w:rsid w:val="002F4C8C"/>
    <w:rsid w:val="002F4D1E"/>
    <w:rsid w:val="002F4E9D"/>
    <w:rsid w:val="002F512C"/>
    <w:rsid w:val="002F5262"/>
    <w:rsid w:val="002F55B4"/>
    <w:rsid w:val="002F59DF"/>
    <w:rsid w:val="002F5AE4"/>
    <w:rsid w:val="002F5BF0"/>
    <w:rsid w:val="002F6012"/>
    <w:rsid w:val="002F6038"/>
    <w:rsid w:val="002F6066"/>
    <w:rsid w:val="002F61CC"/>
    <w:rsid w:val="002F65FE"/>
    <w:rsid w:val="002F6621"/>
    <w:rsid w:val="002F6908"/>
    <w:rsid w:val="002F690A"/>
    <w:rsid w:val="002F6FE0"/>
    <w:rsid w:val="002F7198"/>
    <w:rsid w:val="002F7341"/>
    <w:rsid w:val="002F764D"/>
    <w:rsid w:val="002F7C59"/>
    <w:rsid w:val="00300679"/>
    <w:rsid w:val="003007E5"/>
    <w:rsid w:val="00300C69"/>
    <w:rsid w:val="00300D3A"/>
    <w:rsid w:val="00300FB9"/>
    <w:rsid w:val="00301362"/>
    <w:rsid w:val="00301537"/>
    <w:rsid w:val="00301970"/>
    <w:rsid w:val="00302041"/>
    <w:rsid w:val="003023C2"/>
    <w:rsid w:val="0030240C"/>
    <w:rsid w:val="00302AB2"/>
    <w:rsid w:val="00302B04"/>
    <w:rsid w:val="003030E9"/>
    <w:rsid w:val="00303626"/>
    <w:rsid w:val="003039B6"/>
    <w:rsid w:val="003039D6"/>
    <w:rsid w:val="00303CE1"/>
    <w:rsid w:val="00303D37"/>
    <w:rsid w:val="0030421F"/>
    <w:rsid w:val="0030464D"/>
    <w:rsid w:val="003047DC"/>
    <w:rsid w:val="00304A09"/>
    <w:rsid w:val="003050F4"/>
    <w:rsid w:val="00305141"/>
    <w:rsid w:val="003051F8"/>
    <w:rsid w:val="003053B7"/>
    <w:rsid w:val="003056DE"/>
    <w:rsid w:val="0030579E"/>
    <w:rsid w:val="0030597E"/>
    <w:rsid w:val="00305C35"/>
    <w:rsid w:val="003062D0"/>
    <w:rsid w:val="00306BC7"/>
    <w:rsid w:val="00306E36"/>
    <w:rsid w:val="00306E42"/>
    <w:rsid w:val="00306F69"/>
    <w:rsid w:val="003074DB"/>
    <w:rsid w:val="00307688"/>
    <w:rsid w:val="00307B34"/>
    <w:rsid w:val="00307DAD"/>
    <w:rsid w:val="00310048"/>
    <w:rsid w:val="003100C0"/>
    <w:rsid w:val="003104E7"/>
    <w:rsid w:val="00310904"/>
    <w:rsid w:val="003109E7"/>
    <w:rsid w:val="00310DD7"/>
    <w:rsid w:val="00310EEB"/>
    <w:rsid w:val="00310F63"/>
    <w:rsid w:val="003110B1"/>
    <w:rsid w:val="003110F9"/>
    <w:rsid w:val="00311421"/>
    <w:rsid w:val="0031143B"/>
    <w:rsid w:val="00311467"/>
    <w:rsid w:val="00311536"/>
    <w:rsid w:val="00311B23"/>
    <w:rsid w:val="00311E8E"/>
    <w:rsid w:val="00311EBF"/>
    <w:rsid w:val="00311F82"/>
    <w:rsid w:val="00312432"/>
    <w:rsid w:val="00312997"/>
    <w:rsid w:val="00312D04"/>
    <w:rsid w:val="003133F6"/>
    <w:rsid w:val="003137DF"/>
    <w:rsid w:val="0031395C"/>
    <w:rsid w:val="00313B70"/>
    <w:rsid w:val="00313EF7"/>
    <w:rsid w:val="00313F78"/>
    <w:rsid w:val="00314330"/>
    <w:rsid w:val="003145F0"/>
    <w:rsid w:val="00314836"/>
    <w:rsid w:val="00314853"/>
    <w:rsid w:val="00314974"/>
    <w:rsid w:val="00314AFB"/>
    <w:rsid w:val="00314DFB"/>
    <w:rsid w:val="00314F4A"/>
    <w:rsid w:val="003154EA"/>
    <w:rsid w:val="003156BE"/>
    <w:rsid w:val="00315C22"/>
    <w:rsid w:val="00315CE7"/>
    <w:rsid w:val="00315CF7"/>
    <w:rsid w:val="00315CFE"/>
    <w:rsid w:val="003163D3"/>
    <w:rsid w:val="003167B0"/>
    <w:rsid w:val="00316B94"/>
    <w:rsid w:val="00316BE4"/>
    <w:rsid w:val="00317060"/>
    <w:rsid w:val="00317117"/>
    <w:rsid w:val="00317125"/>
    <w:rsid w:val="0031718C"/>
    <w:rsid w:val="003174BB"/>
    <w:rsid w:val="00317AEA"/>
    <w:rsid w:val="00317B59"/>
    <w:rsid w:val="00317DAC"/>
    <w:rsid w:val="00317E41"/>
    <w:rsid w:val="0032059C"/>
    <w:rsid w:val="003208D3"/>
    <w:rsid w:val="00320B67"/>
    <w:rsid w:val="00320BE0"/>
    <w:rsid w:val="0032139E"/>
    <w:rsid w:val="00321948"/>
    <w:rsid w:val="00321D03"/>
    <w:rsid w:val="0032229A"/>
    <w:rsid w:val="00322794"/>
    <w:rsid w:val="00322957"/>
    <w:rsid w:val="00323059"/>
    <w:rsid w:val="003235F2"/>
    <w:rsid w:val="0032367C"/>
    <w:rsid w:val="00323813"/>
    <w:rsid w:val="00323AC0"/>
    <w:rsid w:val="00323C0F"/>
    <w:rsid w:val="0032416F"/>
    <w:rsid w:val="003241A4"/>
    <w:rsid w:val="0032472B"/>
    <w:rsid w:val="003253BF"/>
    <w:rsid w:val="003254B8"/>
    <w:rsid w:val="0032560A"/>
    <w:rsid w:val="003256AF"/>
    <w:rsid w:val="003259CF"/>
    <w:rsid w:val="00325B60"/>
    <w:rsid w:val="003260DA"/>
    <w:rsid w:val="00326242"/>
    <w:rsid w:val="0032632F"/>
    <w:rsid w:val="003263EE"/>
    <w:rsid w:val="0032672B"/>
    <w:rsid w:val="0032682E"/>
    <w:rsid w:val="00326881"/>
    <w:rsid w:val="0032691C"/>
    <w:rsid w:val="00326930"/>
    <w:rsid w:val="00326EDE"/>
    <w:rsid w:val="00326F56"/>
    <w:rsid w:val="00327194"/>
    <w:rsid w:val="00327C47"/>
    <w:rsid w:val="00327C5E"/>
    <w:rsid w:val="00327DBF"/>
    <w:rsid w:val="00330050"/>
    <w:rsid w:val="00330559"/>
    <w:rsid w:val="00330AC3"/>
    <w:rsid w:val="003312C5"/>
    <w:rsid w:val="003314A6"/>
    <w:rsid w:val="0033163A"/>
    <w:rsid w:val="00331668"/>
    <w:rsid w:val="00331B50"/>
    <w:rsid w:val="00331E4F"/>
    <w:rsid w:val="00331FFA"/>
    <w:rsid w:val="00332787"/>
    <w:rsid w:val="00332981"/>
    <w:rsid w:val="00333396"/>
    <w:rsid w:val="003333DC"/>
    <w:rsid w:val="00333781"/>
    <w:rsid w:val="00333AD9"/>
    <w:rsid w:val="00333C80"/>
    <w:rsid w:val="00333D9A"/>
    <w:rsid w:val="00334170"/>
    <w:rsid w:val="003343E0"/>
    <w:rsid w:val="00334681"/>
    <w:rsid w:val="00334691"/>
    <w:rsid w:val="003349A4"/>
    <w:rsid w:val="00334B34"/>
    <w:rsid w:val="00334FCC"/>
    <w:rsid w:val="00335086"/>
    <w:rsid w:val="003352E3"/>
    <w:rsid w:val="00335349"/>
    <w:rsid w:val="00335373"/>
    <w:rsid w:val="003363D5"/>
    <w:rsid w:val="0033670C"/>
    <w:rsid w:val="00336852"/>
    <w:rsid w:val="003369C1"/>
    <w:rsid w:val="00336B1B"/>
    <w:rsid w:val="00336ECA"/>
    <w:rsid w:val="0033747E"/>
    <w:rsid w:val="00337825"/>
    <w:rsid w:val="00337E4D"/>
    <w:rsid w:val="00340125"/>
    <w:rsid w:val="0034042F"/>
    <w:rsid w:val="003405B0"/>
    <w:rsid w:val="003405BC"/>
    <w:rsid w:val="0034071B"/>
    <w:rsid w:val="00340DA4"/>
    <w:rsid w:val="00340E06"/>
    <w:rsid w:val="003412AD"/>
    <w:rsid w:val="00341357"/>
    <w:rsid w:val="0034146A"/>
    <w:rsid w:val="003415C6"/>
    <w:rsid w:val="00341890"/>
    <w:rsid w:val="00341C56"/>
    <w:rsid w:val="00341CA5"/>
    <w:rsid w:val="003422F6"/>
    <w:rsid w:val="00342BDF"/>
    <w:rsid w:val="00342E6F"/>
    <w:rsid w:val="003436A7"/>
    <w:rsid w:val="0034370D"/>
    <w:rsid w:val="00343B93"/>
    <w:rsid w:val="00343C39"/>
    <w:rsid w:val="00344299"/>
    <w:rsid w:val="00344404"/>
    <w:rsid w:val="003447BB"/>
    <w:rsid w:val="00344810"/>
    <w:rsid w:val="00344825"/>
    <w:rsid w:val="00344D08"/>
    <w:rsid w:val="00344D2D"/>
    <w:rsid w:val="003453C2"/>
    <w:rsid w:val="00345CC5"/>
    <w:rsid w:val="00346821"/>
    <w:rsid w:val="00346D02"/>
    <w:rsid w:val="00346D6D"/>
    <w:rsid w:val="00346F11"/>
    <w:rsid w:val="00347269"/>
    <w:rsid w:val="00347BE6"/>
    <w:rsid w:val="00347FDD"/>
    <w:rsid w:val="00350398"/>
    <w:rsid w:val="00350534"/>
    <w:rsid w:val="00350F52"/>
    <w:rsid w:val="0035129B"/>
    <w:rsid w:val="0035131C"/>
    <w:rsid w:val="003516C4"/>
    <w:rsid w:val="003518A4"/>
    <w:rsid w:val="00351CB5"/>
    <w:rsid w:val="00351CEC"/>
    <w:rsid w:val="00352198"/>
    <w:rsid w:val="003522B1"/>
    <w:rsid w:val="003523A4"/>
    <w:rsid w:val="003523D3"/>
    <w:rsid w:val="00352783"/>
    <w:rsid w:val="003527FF"/>
    <w:rsid w:val="003529E6"/>
    <w:rsid w:val="00352D00"/>
    <w:rsid w:val="00352E16"/>
    <w:rsid w:val="00352ECE"/>
    <w:rsid w:val="00353A95"/>
    <w:rsid w:val="00353AA1"/>
    <w:rsid w:val="00354E10"/>
    <w:rsid w:val="00354EDD"/>
    <w:rsid w:val="003550F1"/>
    <w:rsid w:val="00355327"/>
    <w:rsid w:val="003556E6"/>
    <w:rsid w:val="00355DC2"/>
    <w:rsid w:val="00356093"/>
    <w:rsid w:val="003560CF"/>
    <w:rsid w:val="00356175"/>
    <w:rsid w:val="00356271"/>
    <w:rsid w:val="003564B0"/>
    <w:rsid w:val="00356C82"/>
    <w:rsid w:val="00356CA0"/>
    <w:rsid w:val="00356F76"/>
    <w:rsid w:val="003573F2"/>
    <w:rsid w:val="003576B7"/>
    <w:rsid w:val="00357A64"/>
    <w:rsid w:val="00360644"/>
    <w:rsid w:val="00360773"/>
    <w:rsid w:val="0036081E"/>
    <w:rsid w:val="003609C8"/>
    <w:rsid w:val="00360AC9"/>
    <w:rsid w:val="00360D01"/>
    <w:rsid w:val="00360EA7"/>
    <w:rsid w:val="00360EDA"/>
    <w:rsid w:val="00361013"/>
    <w:rsid w:val="00361026"/>
    <w:rsid w:val="003610F1"/>
    <w:rsid w:val="003616C4"/>
    <w:rsid w:val="003616E3"/>
    <w:rsid w:val="003618FD"/>
    <w:rsid w:val="00361ABF"/>
    <w:rsid w:val="00361C70"/>
    <w:rsid w:val="00361F27"/>
    <w:rsid w:val="00361F7F"/>
    <w:rsid w:val="00362383"/>
    <w:rsid w:val="003623BE"/>
    <w:rsid w:val="003624F1"/>
    <w:rsid w:val="003625AD"/>
    <w:rsid w:val="00362845"/>
    <w:rsid w:val="003628D7"/>
    <w:rsid w:val="0036291B"/>
    <w:rsid w:val="0036297A"/>
    <w:rsid w:val="00362B51"/>
    <w:rsid w:val="00362BB7"/>
    <w:rsid w:val="00363355"/>
    <w:rsid w:val="00363804"/>
    <w:rsid w:val="00363CA5"/>
    <w:rsid w:val="00363D40"/>
    <w:rsid w:val="003643F3"/>
    <w:rsid w:val="00364420"/>
    <w:rsid w:val="003644E6"/>
    <w:rsid w:val="0036456F"/>
    <w:rsid w:val="00364AC8"/>
    <w:rsid w:val="00364DFC"/>
    <w:rsid w:val="0036531D"/>
    <w:rsid w:val="00365A27"/>
    <w:rsid w:val="00365A4B"/>
    <w:rsid w:val="00365A6F"/>
    <w:rsid w:val="00365B61"/>
    <w:rsid w:val="00365D40"/>
    <w:rsid w:val="00366188"/>
    <w:rsid w:val="00366253"/>
    <w:rsid w:val="0036640C"/>
    <w:rsid w:val="0036651F"/>
    <w:rsid w:val="00366916"/>
    <w:rsid w:val="00366992"/>
    <w:rsid w:val="00366A3B"/>
    <w:rsid w:val="00366B95"/>
    <w:rsid w:val="00366C9C"/>
    <w:rsid w:val="0036714B"/>
    <w:rsid w:val="003673AB"/>
    <w:rsid w:val="003677DA"/>
    <w:rsid w:val="00367D0C"/>
    <w:rsid w:val="00370094"/>
    <w:rsid w:val="003706E9"/>
    <w:rsid w:val="00371004"/>
    <w:rsid w:val="00371242"/>
    <w:rsid w:val="0037137F"/>
    <w:rsid w:val="00371582"/>
    <w:rsid w:val="0037183E"/>
    <w:rsid w:val="00371A8F"/>
    <w:rsid w:val="00371B2D"/>
    <w:rsid w:val="00372696"/>
    <w:rsid w:val="003726CA"/>
    <w:rsid w:val="003729DC"/>
    <w:rsid w:val="00372B6B"/>
    <w:rsid w:val="00372F17"/>
    <w:rsid w:val="003731C7"/>
    <w:rsid w:val="003731CB"/>
    <w:rsid w:val="003733AB"/>
    <w:rsid w:val="00373637"/>
    <w:rsid w:val="0037385B"/>
    <w:rsid w:val="00373BAD"/>
    <w:rsid w:val="00373D6A"/>
    <w:rsid w:val="00373ED6"/>
    <w:rsid w:val="00374557"/>
    <w:rsid w:val="003745FA"/>
    <w:rsid w:val="003748E0"/>
    <w:rsid w:val="00374906"/>
    <w:rsid w:val="00374B72"/>
    <w:rsid w:val="00374DBD"/>
    <w:rsid w:val="00374E48"/>
    <w:rsid w:val="00374EC3"/>
    <w:rsid w:val="003752FB"/>
    <w:rsid w:val="0037564C"/>
    <w:rsid w:val="003757E4"/>
    <w:rsid w:val="00375E61"/>
    <w:rsid w:val="003760B8"/>
    <w:rsid w:val="003762C0"/>
    <w:rsid w:val="00376301"/>
    <w:rsid w:val="0037641A"/>
    <w:rsid w:val="00376827"/>
    <w:rsid w:val="00376A9A"/>
    <w:rsid w:val="00376E32"/>
    <w:rsid w:val="00376FC0"/>
    <w:rsid w:val="00377329"/>
    <w:rsid w:val="00377799"/>
    <w:rsid w:val="00377974"/>
    <w:rsid w:val="00377FC1"/>
    <w:rsid w:val="00380332"/>
    <w:rsid w:val="003804DC"/>
    <w:rsid w:val="0038082B"/>
    <w:rsid w:val="00380B6D"/>
    <w:rsid w:val="00380CB3"/>
    <w:rsid w:val="00380DB1"/>
    <w:rsid w:val="00380DFB"/>
    <w:rsid w:val="00380F16"/>
    <w:rsid w:val="00380F38"/>
    <w:rsid w:val="003810AD"/>
    <w:rsid w:val="00381555"/>
    <w:rsid w:val="0038163C"/>
    <w:rsid w:val="00381D26"/>
    <w:rsid w:val="00381D8F"/>
    <w:rsid w:val="00381DB8"/>
    <w:rsid w:val="00381E05"/>
    <w:rsid w:val="00382DF9"/>
    <w:rsid w:val="003830BD"/>
    <w:rsid w:val="0038311A"/>
    <w:rsid w:val="0038352E"/>
    <w:rsid w:val="003838D7"/>
    <w:rsid w:val="00383AFE"/>
    <w:rsid w:val="0038430A"/>
    <w:rsid w:val="00384577"/>
    <w:rsid w:val="00384AF2"/>
    <w:rsid w:val="00384DD9"/>
    <w:rsid w:val="00384EF1"/>
    <w:rsid w:val="00384F4A"/>
    <w:rsid w:val="003854EC"/>
    <w:rsid w:val="003854F0"/>
    <w:rsid w:val="003856E6"/>
    <w:rsid w:val="003858AA"/>
    <w:rsid w:val="00385D36"/>
    <w:rsid w:val="00385E40"/>
    <w:rsid w:val="003863E2"/>
    <w:rsid w:val="0038653A"/>
    <w:rsid w:val="00386731"/>
    <w:rsid w:val="00386965"/>
    <w:rsid w:val="00386C19"/>
    <w:rsid w:val="003878A3"/>
    <w:rsid w:val="00387B7A"/>
    <w:rsid w:val="00387B85"/>
    <w:rsid w:val="00387D38"/>
    <w:rsid w:val="0039029B"/>
    <w:rsid w:val="003908C9"/>
    <w:rsid w:val="00390E3B"/>
    <w:rsid w:val="00391066"/>
    <w:rsid w:val="00391078"/>
    <w:rsid w:val="003910CD"/>
    <w:rsid w:val="003911FF"/>
    <w:rsid w:val="003912AE"/>
    <w:rsid w:val="00391407"/>
    <w:rsid w:val="003918A2"/>
    <w:rsid w:val="0039191D"/>
    <w:rsid w:val="00391C7A"/>
    <w:rsid w:val="00391D24"/>
    <w:rsid w:val="003922F8"/>
    <w:rsid w:val="003927C0"/>
    <w:rsid w:val="0039287B"/>
    <w:rsid w:val="003928CC"/>
    <w:rsid w:val="0039293D"/>
    <w:rsid w:val="00392FEB"/>
    <w:rsid w:val="003930EF"/>
    <w:rsid w:val="003937B8"/>
    <w:rsid w:val="00393811"/>
    <w:rsid w:val="00393E8D"/>
    <w:rsid w:val="00393F34"/>
    <w:rsid w:val="0039426F"/>
    <w:rsid w:val="003943C3"/>
    <w:rsid w:val="00394566"/>
    <w:rsid w:val="00394A64"/>
    <w:rsid w:val="00394A7E"/>
    <w:rsid w:val="00394CFA"/>
    <w:rsid w:val="0039512D"/>
    <w:rsid w:val="0039516A"/>
    <w:rsid w:val="00395194"/>
    <w:rsid w:val="00395318"/>
    <w:rsid w:val="003953F6"/>
    <w:rsid w:val="00395595"/>
    <w:rsid w:val="003956FA"/>
    <w:rsid w:val="00395C37"/>
    <w:rsid w:val="00395C74"/>
    <w:rsid w:val="00395FD3"/>
    <w:rsid w:val="00396254"/>
    <w:rsid w:val="00396472"/>
    <w:rsid w:val="003966B0"/>
    <w:rsid w:val="003966FF"/>
    <w:rsid w:val="00397060"/>
    <w:rsid w:val="00397274"/>
    <w:rsid w:val="003972CB"/>
    <w:rsid w:val="00397848"/>
    <w:rsid w:val="003A013E"/>
    <w:rsid w:val="003A0459"/>
    <w:rsid w:val="003A0592"/>
    <w:rsid w:val="003A070C"/>
    <w:rsid w:val="003A084E"/>
    <w:rsid w:val="003A0973"/>
    <w:rsid w:val="003A0A0D"/>
    <w:rsid w:val="003A0C60"/>
    <w:rsid w:val="003A0C88"/>
    <w:rsid w:val="003A0CB4"/>
    <w:rsid w:val="003A114D"/>
    <w:rsid w:val="003A18A3"/>
    <w:rsid w:val="003A18D1"/>
    <w:rsid w:val="003A282D"/>
    <w:rsid w:val="003A28F2"/>
    <w:rsid w:val="003A2A37"/>
    <w:rsid w:val="003A2A8C"/>
    <w:rsid w:val="003A30D1"/>
    <w:rsid w:val="003A30D7"/>
    <w:rsid w:val="003A36B3"/>
    <w:rsid w:val="003A3C6A"/>
    <w:rsid w:val="003A410B"/>
    <w:rsid w:val="003A43D6"/>
    <w:rsid w:val="003A4788"/>
    <w:rsid w:val="003A4C14"/>
    <w:rsid w:val="003A4C7C"/>
    <w:rsid w:val="003A5260"/>
    <w:rsid w:val="003A54D2"/>
    <w:rsid w:val="003A5598"/>
    <w:rsid w:val="003A58AC"/>
    <w:rsid w:val="003A5A27"/>
    <w:rsid w:val="003A5B13"/>
    <w:rsid w:val="003A5B82"/>
    <w:rsid w:val="003A5F09"/>
    <w:rsid w:val="003A6116"/>
    <w:rsid w:val="003A648A"/>
    <w:rsid w:val="003A6686"/>
    <w:rsid w:val="003A6B80"/>
    <w:rsid w:val="003A6CA1"/>
    <w:rsid w:val="003A7116"/>
    <w:rsid w:val="003A7202"/>
    <w:rsid w:val="003A7673"/>
    <w:rsid w:val="003A79E3"/>
    <w:rsid w:val="003A7A31"/>
    <w:rsid w:val="003A7FB6"/>
    <w:rsid w:val="003B03D7"/>
    <w:rsid w:val="003B0629"/>
    <w:rsid w:val="003B07BC"/>
    <w:rsid w:val="003B0A91"/>
    <w:rsid w:val="003B0ACF"/>
    <w:rsid w:val="003B1338"/>
    <w:rsid w:val="003B13B5"/>
    <w:rsid w:val="003B156F"/>
    <w:rsid w:val="003B1AA0"/>
    <w:rsid w:val="003B1B22"/>
    <w:rsid w:val="003B1D58"/>
    <w:rsid w:val="003B1F1D"/>
    <w:rsid w:val="003B1F2F"/>
    <w:rsid w:val="003B1FF1"/>
    <w:rsid w:val="003B2199"/>
    <w:rsid w:val="003B23A7"/>
    <w:rsid w:val="003B25DD"/>
    <w:rsid w:val="003B28C2"/>
    <w:rsid w:val="003B2C56"/>
    <w:rsid w:val="003B2E11"/>
    <w:rsid w:val="003B33D8"/>
    <w:rsid w:val="003B3538"/>
    <w:rsid w:val="003B35C4"/>
    <w:rsid w:val="003B384C"/>
    <w:rsid w:val="003B39B0"/>
    <w:rsid w:val="003B3B11"/>
    <w:rsid w:val="003B3DB3"/>
    <w:rsid w:val="003B3E95"/>
    <w:rsid w:val="003B3FCB"/>
    <w:rsid w:val="003B405C"/>
    <w:rsid w:val="003B4108"/>
    <w:rsid w:val="003B4322"/>
    <w:rsid w:val="003B45AE"/>
    <w:rsid w:val="003B46F8"/>
    <w:rsid w:val="003B4C04"/>
    <w:rsid w:val="003B5281"/>
    <w:rsid w:val="003B53C6"/>
    <w:rsid w:val="003B572B"/>
    <w:rsid w:val="003B5DF9"/>
    <w:rsid w:val="003B5FA6"/>
    <w:rsid w:val="003B613D"/>
    <w:rsid w:val="003B62A2"/>
    <w:rsid w:val="003B6345"/>
    <w:rsid w:val="003B662A"/>
    <w:rsid w:val="003B66AF"/>
    <w:rsid w:val="003B6915"/>
    <w:rsid w:val="003B6E99"/>
    <w:rsid w:val="003B79C8"/>
    <w:rsid w:val="003B7FB7"/>
    <w:rsid w:val="003C002F"/>
    <w:rsid w:val="003C0461"/>
    <w:rsid w:val="003C05C2"/>
    <w:rsid w:val="003C0B87"/>
    <w:rsid w:val="003C0D5E"/>
    <w:rsid w:val="003C0E16"/>
    <w:rsid w:val="003C0FBF"/>
    <w:rsid w:val="003C1234"/>
    <w:rsid w:val="003C1688"/>
    <w:rsid w:val="003C1A98"/>
    <w:rsid w:val="003C1B61"/>
    <w:rsid w:val="003C214F"/>
    <w:rsid w:val="003C2177"/>
    <w:rsid w:val="003C2316"/>
    <w:rsid w:val="003C274F"/>
    <w:rsid w:val="003C289C"/>
    <w:rsid w:val="003C2C08"/>
    <w:rsid w:val="003C2C19"/>
    <w:rsid w:val="003C2EC7"/>
    <w:rsid w:val="003C2F55"/>
    <w:rsid w:val="003C355A"/>
    <w:rsid w:val="003C3650"/>
    <w:rsid w:val="003C3DE8"/>
    <w:rsid w:val="003C3DFE"/>
    <w:rsid w:val="003C3E4E"/>
    <w:rsid w:val="003C3E5B"/>
    <w:rsid w:val="003C4185"/>
    <w:rsid w:val="003C4221"/>
    <w:rsid w:val="003C43EA"/>
    <w:rsid w:val="003C44E6"/>
    <w:rsid w:val="003C48A4"/>
    <w:rsid w:val="003C535A"/>
    <w:rsid w:val="003C590B"/>
    <w:rsid w:val="003C5B98"/>
    <w:rsid w:val="003C659D"/>
    <w:rsid w:val="003C67E6"/>
    <w:rsid w:val="003C6982"/>
    <w:rsid w:val="003C69B4"/>
    <w:rsid w:val="003C6B3F"/>
    <w:rsid w:val="003C6E74"/>
    <w:rsid w:val="003C740A"/>
    <w:rsid w:val="003C76A2"/>
    <w:rsid w:val="003C7A03"/>
    <w:rsid w:val="003C7B6E"/>
    <w:rsid w:val="003C7E60"/>
    <w:rsid w:val="003D00D6"/>
    <w:rsid w:val="003D03CF"/>
    <w:rsid w:val="003D0A03"/>
    <w:rsid w:val="003D0CC9"/>
    <w:rsid w:val="003D0F74"/>
    <w:rsid w:val="003D1377"/>
    <w:rsid w:val="003D13C0"/>
    <w:rsid w:val="003D16D1"/>
    <w:rsid w:val="003D197A"/>
    <w:rsid w:val="003D1AE9"/>
    <w:rsid w:val="003D1B07"/>
    <w:rsid w:val="003D1BEE"/>
    <w:rsid w:val="003D1E3B"/>
    <w:rsid w:val="003D2051"/>
    <w:rsid w:val="003D21C9"/>
    <w:rsid w:val="003D21CA"/>
    <w:rsid w:val="003D22BE"/>
    <w:rsid w:val="003D26E0"/>
    <w:rsid w:val="003D287F"/>
    <w:rsid w:val="003D29D8"/>
    <w:rsid w:val="003D2E7E"/>
    <w:rsid w:val="003D32E1"/>
    <w:rsid w:val="003D348D"/>
    <w:rsid w:val="003D36B4"/>
    <w:rsid w:val="003D3714"/>
    <w:rsid w:val="003D396E"/>
    <w:rsid w:val="003D3B4C"/>
    <w:rsid w:val="003D3BB6"/>
    <w:rsid w:val="003D4123"/>
    <w:rsid w:val="003D42DA"/>
    <w:rsid w:val="003D4363"/>
    <w:rsid w:val="003D4AF3"/>
    <w:rsid w:val="003D51FB"/>
    <w:rsid w:val="003D5211"/>
    <w:rsid w:val="003D5277"/>
    <w:rsid w:val="003D528D"/>
    <w:rsid w:val="003D52BA"/>
    <w:rsid w:val="003D5507"/>
    <w:rsid w:val="003D56E1"/>
    <w:rsid w:val="003D5915"/>
    <w:rsid w:val="003D6453"/>
    <w:rsid w:val="003D65C7"/>
    <w:rsid w:val="003D6D00"/>
    <w:rsid w:val="003D6DE2"/>
    <w:rsid w:val="003D6E9F"/>
    <w:rsid w:val="003D7319"/>
    <w:rsid w:val="003D75F6"/>
    <w:rsid w:val="003D76B1"/>
    <w:rsid w:val="003D7808"/>
    <w:rsid w:val="003D795A"/>
    <w:rsid w:val="003D7C72"/>
    <w:rsid w:val="003D7E32"/>
    <w:rsid w:val="003D7FB0"/>
    <w:rsid w:val="003E0507"/>
    <w:rsid w:val="003E0775"/>
    <w:rsid w:val="003E0A0C"/>
    <w:rsid w:val="003E1214"/>
    <w:rsid w:val="003E17D7"/>
    <w:rsid w:val="003E1904"/>
    <w:rsid w:val="003E1A3A"/>
    <w:rsid w:val="003E20CD"/>
    <w:rsid w:val="003E2328"/>
    <w:rsid w:val="003E2496"/>
    <w:rsid w:val="003E256A"/>
    <w:rsid w:val="003E29CE"/>
    <w:rsid w:val="003E2EA6"/>
    <w:rsid w:val="003E2FB1"/>
    <w:rsid w:val="003E3648"/>
    <w:rsid w:val="003E373C"/>
    <w:rsid w:val="003E3B5F"/>
    <w:rsid w:val="003E4080"/>
    <w:rsid w:val="003E4389"/>
    <w:rsid w:val="003E44B5"/>
    <w:rsid w:val="003E45A1"/>
    <w:rsid w:val="003E4785"/>
    <w:rsid w:val="003E4F0C"/>
    <w:rsid w:val="003E5137"/>
    <w:rsid w:val="003E5628"/>
    <w:rsid w:val="003E584E"/>
    <w:rsid w:val="003E5C91"/>
    <w:rsid w:val="003E5F7A"/>
    <w:rsid w:val="003E612D"/>
    <w:rsid w:val="003E61CB"/>
    <w:rsid w:val="003E684C"/>
    <w:rsid w:val="003E6D65"/>
    <w:rsid w:val="003E6DB2"/>
    <w:rsid w:val="003E7251"/>
    <w:rsid w:val="003E767B"/>
    <w:rsid w:val="003E7695"/>
    <w:rsid w:val="003E793D"/>
    <w:rsid w:val="003E7F1D"/>
    <w:rsid w:val="003F01C9"/>
    <w:rsid w:val="003F060E"/>
    <w:rsid w:val="003F0A59"/>
    <w:rsid w:val="003F0D6D"/>
    <w:rsid w:val="003F0D80"/>
    <w:rsid w:val="003F0DB1"/>
    <w:rsid w:val="003F0E6D"/>
    <w:rsid w:val="003F0E72"/>
    <w:rsid w:val="003F0EC9"/>
    <w:rsid w:val="003F156C"/>
    <w:rsid w:val="003F172D"/>
    <w:rsid w:val="003F1730"/>
    <w:rsid w:val="003F1D38"/>
    <w:rsid w:val="003F2018"/>
    <w:rsid w:val="003F2070"/>
    <w:rsid w:val="003F2454"/>
    <w:rsid w:val="003F2466"/>
    <w:rsid w:val="003F26B8"/>
    <w:rsid w:val="003F2BB6"/>
    <w:rsid w:val="003F2EFF"/>
    <w:rsid w:val="003F311E"/>
    <w:rsid w:val="003F32FF"/>
    <w:rsid w:val="003F37E0"/>
    <w:rsid w:val="003F4185"/>
    <w:rsid w:val="003F431C"/>
    <w:rsid w:val="003F43D6"/>
    <w:rsid w:val="003F453F"/>
    <w:rsid w:val="003F4A6E"/>
    <w:rsid w:val="003F4B59"/>
    <w:rsid w:val="003F4FE3"/>
    <w:rsid w:val="003F51A2"/>
    <w:rsid w:val="003F53C3"/>
    <w:rsid w:val="003F5978"/>
    <w:rsid w:val="003F5C52"/>
    <w:rsid w:val="003F628E"/>
    <w:rsid w:val="003F6903"/>
    <w:rsid w:val="003F6962"/>
    <w:rsid w:val="003F6C76"/>
    <w:rsid w:val="003F6FBA"/>
    <w:rsid w:val="003F7307"/>
    <w:rsid w:val="003F76E5"/>
    <w:rsid w:val="003F775C"/>
    <w:rsid w:val="003F780D"/>
    <w:rsid w:val="003F7DEC"/>
    <w:rsid w:val="003F7E9F"/>
    <w:rsid w:val="003FD892"/>
    <w:rsid w:val="00400160"/>
    <w:rsid w:val="00400364"/>
    <w:rsid w:val="00400389"/>
    <w:rsid w:val="00400926"/>
    <w:rsid w:val="00400B70"/>
    <w:rsid w:val="0040165A"/>
    <w:rsid w:val="0040165E"/>
    <w:rsid w:val="00401B3F"/>
    <w:rsid w:val="00401B54"/>
    <w:rsid w:val="0040218E"/>
    <w:rsid w:val="00402207"/>
    <w:rsid w:val="00402260"/>
    <w:rsid w:val="00402468"/>
    <w:rsid w:val="00402A3C"/>
    <w:rsid w:val="00402CC8"/>
    <w:rsid w:val="00402EDA"/>
    <w:rsid w:val="00403278"/>
    <w:rsid w:val="004038E5"/>
    <w:rsid w:val="0040397C"/>
    <w:rsid w:val="00403C9F"/>
    <w:rsid w:val="0040421D"/>
    <w:rsid w:val="00404985"/>
    <w:rsid w:val="00404AA8"/>
    <w:rsid w:val="00404B7F"/>
    <w:rsid w:val="004052F1"/>
    <w:rsid w:val="0040557B"/>
    <w:rsid w:val="00405662"/>
    <w:rsid w:val="00405722"/>
    <w:rsid w:val="00405727"/>
    <w:rsid w:val="00405B3C"/>
    <w:rsid w:val="00405B43"/>
    <w:rsid w:val="0040636F"/>
    <w:rsid w:val="004063F7"/>
    <w:rsid w:val="00406549"/>
    <w:rsid w:val="00406836"/>
    <w:rsid w:val="004069B0"/>
    <w:rsid w:val="00406C98"/>
    <w:rsid w:val="004072D4"/>
    <w:rsid w:val="004073AD"/>
    <w:rsid w:val="004076F8"/>
    <w:rsid w:val="00407A7A"/>
    <w:rsid w:val="00410BA7"/>
    <w:rsid w:val="00410BEE"/>
    <w:rsid w:val="00410C75"/>
    <w:rsid w:val="00410CFE"/>
    <w:rsid w:val="00410FAA"/>
    <w:rsid w:val="00411067"/>
    <w:rsid w:val="00411120"/>
    <w:rsid w:val="00411130"/>
    <w:rsid w:val="00411C56"/>
    <w:rsid w:val="00411C8D"/>
    <w:rsid w:val="00411E9D"/>
    <w:rsid w:val="00411F5F"/>
    <w:rsid w:val="0041204D"/>
    <w:rsid w:val="004120B9"/>
    <w:rsid w:val="004121A9"/>
    <w:rsid w:val="0041237D"/>
    <w:rsid w:val="004123AF"/>
    <w:rsid w:val="004124C3"/>
    <w:rsid w:val="00412A7F"/>
    <w:rsid w:val="00412D30"/>
    <w:rsid w:val="004134EE"/>
    <w:rsid w:val="00413A00"/>
    <w:rsid w:val="00413C7E"/>
    <w:rsid w:val="00413CAE"/>
    <w:rsid w:val="00414BF7"/>
    <w:rsid w:val="0041529C"/>
    <w:rsid w:val="004154B5"/>
    <w:rsid w:val="004154BD"/>
    <w:rsid w:val="00415B65"/>
    <w:rsid w:val="00415BBE"/>
    <w:rsid w:val="00415D1D"/>
    <w:rsid w:val="00415D82"/>
    <w:rsid w:val="0041604C"/>
    <w:rsid w:val="004160C1"/>
    <w:rsid w:val="00416674"/>
    <w:rsid w:val="00416883"/>
    <w:rsid w:val="00416B12"/>
    <w:rsid w:val="00416C7A"/>
    <w:rsid w:val="00417271"/>
    <w:rsid w:val="0041740D"/>
    <w:rsid w:val="00417460"/>
    <w:rsid w:val="004176BA"/>
    <w:rsid w:val="0041787F"/>
    <w:rsid w:val="00417880"/>
    <w:rsid w:val="004201A0"/>
    <w:rsid w:val="004205BD"/>
    <w:rsid w:val="0042067F"/>
    <w:rsid w:val="004209ED"/>
    <w:rsid w:val="004209F3"/>
    <w:rsid w:val="00421263"/>
    <w:rsid w:val="004214C5"/>
    <w:rsid w:val="00421B36"/>
    <w:rsid w:val="00421BA2"/>
    <w:rsid w:val="004222A0"/>
    <w:rsid w:val="004223A1"/>
    <w:rsid w:val="004223C5"/>
    <w:rsid w:val="00422567"/>
    <w:rsid w:val="00422757"/>
    <w:rsid w:val="00422BE8"/>
    <w:rsid w:val="00422DD3"/>
    <w:rsid w:val="00422F1F"/>
    <w:rsid w:val="00422F21"/>
    <w:rsid w:val="00422F47"/>
    <w:rsid w:val="004238C7"/>
    <w:rsid w:val="00423D4B"/>
    <w:rsid w:val="00423E4F"/>
    <w:rsid w:val="004241D2"/>
    <w:rsid w:val="004246E4"/>
    <w:rsid w:val="00424870"/>
    <w:rsid w:val="00424C4A"/>
    <w:rsid w:val="00424CC6"/>
    <w:rsid w:val="0042548A"/>
    <w:rsid w:val="004257BA"/>
    <w:rsid w:val="0042592F"/>
    <w:rsid w:val="00425A6E"/>
    <w:rsid w:val="00425B83"/>
    <w:rsid w:val="00426232"/>
    <w:rsid w:val="004262CA"/>
    <w:rsid w:val="0042641C"/>
    <w:rsid w:val="00426581"/>
    <w:rsid w:val="00426C2B"/>
    <w:rsid w:val="00426C55"/>
    <w:rsid w:val="00426D17"/>
    <w:rsid w:val="004270B0"/>
    <w:rsid w:val="004271FE"/>
    <w:rsid w:val="00427642"/>
    <w:rsid w:val="004276A9"/>
    <w:rsid w:val="00427ADA"/>
    <w:rsid w:val="00427AE8"/>
    <w:rsid w:val="00427E4D"/>
    <w:rsid w:val="00427EC7"/>
    <w:rsid w:val="00427F73"/>
    <w:rsid w:val="0043002A"/>
    <w:rsid w:val="00430470"/>
    <w:rsid w:val="004305BF"/>
    <w:rsid w:val="004306C7"/>
    <w:rsid w:val="004306EF"/>
    <w:rsid w:val="00430A1E"/>
    <w:rsid w:val="00430A47"/>
    <w:rsid w:val="004319F6"/>
    <w:rsid w:val="00431CD6"/>
    <w:rsid w:val="004323D8"/>
    <w:rsid w:val="00432ABE"/>
    <w:rsid w:val="00432E86"/>
    <w:rsid w:val="00432F03"/>
    <w:rsid w:val="00432F72"/>
    <w:rsid w:val="0043319C"/>
    <w:rsid w:val="0043324C"/>
    <w:rsid w:val="00433370"/>
    <w:rsid w:val="00434470"/>
    <w:rsid w:val="00434656"/>
    <w:rsid w:val="00434F2D"/>
    <w:rsid w:val="00435460"/>
    <w:rsid w:val="00435769"/>
    <w:rsid w:val="00435D4A"/>
    <w:rsid w:val="00435EA6"/>
    <w:rsid w:val="0043683C"/>
    <w:rsid w:val="00436BA0"/>
    <w:rsid w:val="00436C40"/>
    <w:rsid w:val="00436D53"/>
    <w:rsid w:val="00436E5E"/>
    <w:rsid w:val="00436FBA"/>
    <w:rsid w:val="0043729E"/>
    <w:rsid w:val="004374F0"/>
    <w:rsid w:val="00437834"/>
    <w:rsid w:val="00437881"/>
    <w:rsid w:val="00437A51"/>
    <w:rsid w:val="00437FFA"/>
    <w:rsid w:val="00440346"/>
    <w:rsid w:val="0044058A"/>
    <w:rsid w:val="004408A7"/>
    <w:rsid w:val="00440BA3"/>
    <w:rsid w:val="00440BCD"/>
    <w:rsid w:val="00440F7C"/>
    <w:rsid w:val="00441052"/>
    <w:rsid w:val="004412D1"/>
    <w:rsid w:val="0044144A"/>
    <w:rsid w:val="004417CC"/>
    <w:rsid w:val="00441AED"/>
    <w:rsid w:val="00441CF2"/>
    <w:rsid w:val="00441F49"/>
    <w:rsid w:val="00442085"/>
    <w:rsid w:val="00442460"/>
    <w:rsid w:val="0044259A"/>
    <w:rsid w:val="004426A2"/>
    <w:rsid w:val="00442812"/>
    <w:rsid w:val="00443028"/>
    <w:rsid w:val="00443216"/>
    <w:rsid w:val="0044372E"/>
    <w:rsid w:val="00444293"/>
    <w:rsid w:val="0044471F"/>
    <w:rsid w:val="00444958"/>
    <w:rsid w:val="00444AE7"/>
    <w:rsid w:val="00444F00"/>
    <w:rsid w:val="00444F2B"/>
    <w:rsid w:val="0044534F"/>
    <w:rsid w:val="004454EE"/>
    <w:rsid w:val="00445994"/>
    <w:rsid w:val="00445E1D"/>
    <w:rsid w:val="00445F26"/>
    <w:rsid w:val="004461A4"/>
    <w:rsid w:val="0044625F"/>
    <w:rsid w:val="00446346"/>
    <w:rsid w:val="004464C7"/>
    <w:rsid w:val="0044652B"/>
    <w:rsid w:val="004467A5"/>
    <w:rsid w:val="004469AA"/>
    <w:rsid w:val="004469BC"/>
    <w:rsid w:val="004469D1"/>
    <w:rsid w:val="00446F36"/>
    <w:rsid w:val="0044706B"/>
    <w:rsid w:val="00447333"/>
    <w:rsid w:val="00447479"/>
    <w:rsid w:val="00447596"/>
    <w:rsid w:val="004478BD"/>
    <w:rsid w:val="00448918"/>
    <w:rsid w:val="0045032C"/>
    <w:rsid w:val="0045039E"/>
    <w:rsid w:val="00450590"/>
    <w:rsid w:val="00450BA3"/>
    <w:rsid w:val="00450BE2"/>
    <w:rsid w:val="00450C24"/>
    <w:rsid w:val="00450F8C"/>
    <w:rsid w:val="00451761"/>
    <w:rsid w:val="004528A0"/>
    <w:rsid w:val="00452B5C"/>
    <w:rsid w:val="00452B91"/>
    <w:rsid w:val="00452BF5"/>
    <w:rsid w:val="00452DAB"/>
    <w:rsid w:val="00453176"/>
    <w:rsid w:val="00453275"/>
    <w:rsid w:val="004534F7"/>
    <w:rsid w:val="00453930"/>
    <w:rsid w:val="004539F2"/>
    <w:rsid w:val="0045423F"/>
    <w:rsid w:val="004543F7"/>
    <w:rsid w:val="00454662"/>
    <w:rsid w:val="004546D9"/>
    <w:rsid w:val="0045481A"/>
    <w:rsid w:val="00454D46"/>
    <w:rsid w:val="00455646"/>
    <w:rsid w:val="00455C1B"/>
    <w:rsid w:val="00455DCC"/>
    <w:rsid w:val="00455F4F"/>
    <w:rsid w:val="004560D8"/>
    <w:rsid w:val="00456147"/>
    <w:rsid w:val="00456664"/>
    <w:rsid w:val="004566F5"/>
    <w:rsid w:val="00456E79"/>
    <w:rsid w:val="004572A0"/>
    <w:rsid w:val="004572C7"/>
    <w:rsid w:val="00457567"/>
    <w:rsid w:val="0045793C"/>
    <w:rsid w:val="00457C61"/>
    <w:rsid w:val="00457D41"/>
    <w:rsid w:val="00457D90"/>
    <w:rsid w:val="00457DFE"/>
    <w:rsid w:val="00460428"/>
    <w:rsid w:val="0046051B"/>
    <w:rsid w:val="0046073C"/>
    <w:rsid w:val="004607E2"/>
    <w:rsid w:val="00460804"/>
    <w:rsid w:val="00460C87"/>
    <w:rsid w:val="00460E1D"/>
    <w:rsid w:val="00460F7F"/>
    <w:rsid w:val="004613F8"/>
    <w:rsid w:val="00461430"/>
    <w:rsid w:val="00461505"/>
    <w:rsid w:val="00461720"/>
    <w:rsid w:val="00461828"/>
    <w:rsid w:val="0046186E"/>
    <w:rsid w:val="0046195A"/>
    <w:rsid w:val="00461A91"/>
    <w:rsid w:val="00461C4C"/>
    <w:rsid w:val="00461DD4"/>
    <w:rsid w:val="00461F32"/>
    <w:rsid w:val="004622FA"/>
    <w:rsid w:val="00462708"/>
    <w:rsid w:val="004629BC"/>
    <w:rsid w:val="00462AF6"/>
    <w:rsid w:val="00462D54"/>
    <w:rsid w:val="00463195"/>
    <w:rsid w:val="00463234"/>
    <w:rsid w:val="004634C0"/>
    <w:rsid w:val="004636A0"/>
    <w:rsid w:val="004636CC"/>
    <w:rsid w:val="00463CAB"/>
    <w:rsid w:val="00464016"/>
    <w:rsid w:val="00464060"/>
    <w:rsid w:val="00465145"/>
    <w:rsid w:val="0046538C"/>
    <w:rsid w:val="004653A8"/>
    <w:rsid w:val="004658EA"/>
    <w:rsid w:val="004658F6"/>
    <w:rsid w:val="00465BA0"/>
    <w:rsid w:val="00465BF9"/>
    <w:rsid w:val="00465D1F"/>
    <w:rsid w:val="00466A99"/>
    <w:rsid w:val="004672EC"/>
    <w:rsid w:val="00467973"/>
    <w:rsid w:val="00467C60"/>
    <w:rsid w:val="00467D8D"/>
    <w:rsid w:val="004701EB"/>
    <w:rsid w:val="004705B0"/>
    <w:rsid w:val="00470924"/>
    <w:rsid w:val="004709BD"/>
    <w:rsid w:val="00470B0D"/>
    <w:rsid w:val="00470BFD"/>
    <w:rsid w:val="00470E5A"/>
    <w:rsid w:val="0047122B"/>
    <w:rsid w:val="00471507"/>
    <w:rsid w:val="004717B8"/>
    <w:rsid w:val="0047195C"/>
    <w:rsid w:val="00471A0C"/>
    <w:rsid w:val="00471E26"/>
    <w:rsid w:val="00471EB2"/>
    <w:rsid w:val="004720D9"/>
    <w:rsid w:val="0047224D"/>
    <w:rsid w:val="004725C6"/>
    <w:rsid w:val="004725D3"/>
    <w:rsid w:val="00472710"/>
    <w:rsid w:val="00472ED3"/>
    <w:rsid w:val="004735BA"/>
    <w:rsid w:val="00473BBB"/>
    <w:rsid w:val="00473CA8"/>
    <w:rsid w:val="00474DD4"/>
    <w:rsid w:val="00475747"/>
    <w:rsid w:val="00475BEC"/>
    <w:rsid w:val="00475CA0"/>
    <w:rsid w:val="0047610D"/>
    <w:rsid w:val="004761E3"/>
    <w:rsid w:val="0047627B"/>
    <w:rsid w:val="00476349"/>
    <w:rsid w:val="00476726"/>
    <w:rsid w:val="00476826"/>
    <w:rsid w:val="0047688A"/>
    <w:rsid w:val="00476A27"/>
    <w:rsid w:val="00477412"/>
    <w:rsid w:val="00477575"/>
    <w:rsid w:val="004775A8"/>
    <w:rsid w:val="004776FB"/>
    <w:rsid w:val="0047773D"/>
    <w:rsid w:val="00477878"/>
    <w:rsid w:val="00477A78"/>
    <w:rsid w:val="00477C33"/>
    <w:rsid w:val="00477FD7"/>
    <w:rsid w:val="004802DB"/>
    <w:rsid w:val="00480B9C"/>
    <w:rsid w:val="00480E47"/>
    <w:rsid w:val="004819FC"/>
    <w:rsid w:val="00481AA6"/>
    <w:rsid w:val="00481AF6"/>
    <w:rsid w:val="00481C67"/>
    <w:rsid w:val="00481CCA"/>
    <w:rsid w:val="00481D8D"/>
    <w:rsid w:val="00481ECD"/>
    <w:rsid w:val="00481EE5"/>
    <w:rsid w:val="004825E2"/>
    <w:rsid w:val="004826C2"/>
    <w:rsid w:val="004826FF"/>
    <w:rsid w:val="00482AAD"/>
    <w:rsid w:val="00482BB1"/>
    <w:rsid w:val="00483131"/>
    <w:rsid w:val="004836CD"/>
    <w:rsid w:val="0048379B"/>
    <w:rsid w:val="0048380F"/>
    <w:rsid w:val="00483D0E"/>
    <w:rsid w:val="0048403B"/>
    <w:rsid w:val="0048461D"/>
    <w:rsid w:val="00484B20"/>
    <w:rsid w:val="00484F24"/>
    <w:rsid w:val="004851E5"/>
    <w:rsid w:val="00485351"/>
    <w:rsid w:val="00485760"/>
    <w:rsid w:val="004858F8"/>
    <w:rsid w:val="00485A5E"/>
    <w:rsid w:val="00485BE1"/>
    <w:rsid w:val="00485BF6"/>
    <w:rsid w:val="00485E0C"/>
    <w:rsid w:val="00485FF6"/>
    <w:rsid w:val="0048666C"/>
    <w:rsid w:val="00486FBF"/>
    <w:rsid w:val="004870FD"/>
    <w:rsid w:val="0048724C"/>
    <w:rsid w:val="00487365"/>
    <w:rsid w:val="004874CD"/>
    <w:rsid w:val="0048794A"/>
    <w:rsid w:val="00487990"/>
    <w:rsid w:val="00487B4F"/>
    <w:rsid w:val="00487E68"/>
    <w:rsid w:val="00490229"/>
    <w:rsid w:val="00490266"/>
    <w:rsid w:val="004903F2"/>
    <w:rsid w:val="004904FA"/>
    <w:rsid w:val="0049084E"/>
    <w:rsid w:val="004908F9"/>
    <w:rsid w:val="004912C7"/>
    <w:rsid w:val="0049169D"/>
    <w:rsid w:val="00491968"/>
    <w:rsid w:val="0049197D"/>
    <w:rsid w:val="00491A20"/>
    <w:rsid w:val="00491A4D"/>
    <w:rsid w:val="00492258"/>
    <w:rsid w:val="004928BF"/>
    <w:rsid w:val="00492A5D"/>
    <w:rsid w:val="00492D5E"/>
    <w:rsid w:val="00492E14"/>
    <w:rsid w:val="00493375"/>
    <w:rsid w:val="004935AA"/>
    <w:rsid w:val="00493A37"/>
    <w:rsid w:val="00493C81"/>
    <w:rsid w:val="00493D9C"/>
    <w:rsid w:val="00493E2F"/>
    <w:rsid w:val="00493E38"/>
    <w:rsid w:val="00493F60"/>
    <w:rsid w:val="004941D3"/>
    <w:rsid w:val="004942EA"/>
    <w:rsid w:val="0049493D"/>
    <w:rsid w:val="00494B30"/>
    <w:rsid w:val="00494CB7"/>
    <w:rsid w:val="00494FAE"/>
    <w:rsid w:val="0049534C"/>
    <w:rsid w:val="0049587A"/>
    <w:rsid w:val="00495B8D"/>
    <w:rsid w:val="00495EAC"/>
    <w:rsid w:val="0049690F"/>
    <w:rsid w:val="00497161"/>
    <w:rsid w:val="00497250"/>
    <w:rsid w:val="00497645"/>
    <w:rsid w:val="00497943"/>
    <w:rsid w:val="00497AD5"/>
    <w:rsid w:val="00497FAE"/>
    <w:rsid w:val="004A02A6"/>
    <w:rsid w:val="004A0424"/>
    <w:rsid w:val="004A04D8"/>
    <w:rsid w:val="004A0745"/>
    <w:rsid w:val="004A07E4"/>
    <w:rsid w:val="004A08A9"/>
    <w:rsid w:val="004A08E9"/>
    <w:rsid w:val="004A0BAF"/>
    <w:rsid w:val="004A0F47"/>
    <w:rsid w:val="004A141B"/>
    <w:rsid w:val="004A1584"/>
    <w:rsid w:val="004A15BF"/>
    <w:rsid w:val="004A15F4"/>
    <w:rsid w:val="004A170A"/>
    <w:rsid w:val="004A1A7E"/>
    <w:rsid w:val="004A1A8A"/>
    <w:rsid w:val="004A1AB0"/>
    <w:rsid w:val="004A1BE3"/>
    <w:rsid w:val="004A207A"/>
    <w:rsid w:val="004A2088"/>
    <w:rsid w:val="004A225A"/>
    <w:rsid w:val="004A2C88"/>
    <w:rsid w:val="004A2EB7"/>
    <w:rsid w:val="004A2EEA"/>
    <w:rsid w:val="004A30D7"/>
    <w:rsid w:val="004A351B"/>
    <w:rsid w:val="004A361D"/>
    <w:rsid w:val="004A3E1D"/>
    <w:rsid w:val="004A46CE"/>
    <w:rsid w:val="004A48C7"/>
    <w:rsid w:val="004A4B05"/>
    <w:rsid w:val="004A4B1F"/>
    <w:rsid w:val="004A50AE"/>
    <w:rsid w:val="004A5480"/>
    <w:rsid w:val="004A55A2"/>
    <w:rsid w:val="004A59F8"/>
    <w:rsid w:val="004A5B00"/>
    <w:rsid w:val="004A5B46"/>
    <w:rsid w:val="004A5D67"/>
    <w:rsid w:val="004A60DE"/>
    <w:rsid w:val="004A6239"/>
    <w:rsid w:val="004A62FF"/>
    <w:rsid w:val="004A64B9"/>
    <w:rsid w:val="004A6DDC"/>
    <w:rsid w:val="004A743A"/>
    <w:rsid w:val="004A769A"/>
    <w:rsid w:val="004A7894"/>
    <w:rsid w:val="004A78A6"/>
    <w:rsid w:val="004A7B79"/>
    <w:rsid w:val="004A7D8F"/>
    <w:rsid w:val="004B0116"/>
    <w:rsid w:val="004B089A"/>
    <w:rsid w:val="004B0B94"/>
    <w:rsid w:val="004B0C57"/>
    <w:rsid w:val="004B0C6D"/>
    <w:rsid w:val="004B0CF3"/>
    <w:rsid w:val="004B0E88"/>
    <w:rsid w:val="004B0F01"/>
    <w:rsid w:val="004B108E"/>
    <w:rsid w:val="004B1300"/>
    <w:rsid w:val="004B17E0"/>
    <w:rsid w:val="004B1938"/>
    <w:rsid w:val="004B1DCA"/>
    <w:rsid w:val="004B1EEB"/>
    <w:rsid w:val="004B214B"/>
    <w:rsid w:val="004B2292"/>
    <w:rsid w:val="004B23F1"/>
    <w:rsid w:val="004B2BA7"/>
    <w:rsid w:val="004B2CD0"/>
    <w:rsid w:val="004B2E0C"/>
    <w:rsid w:val="004B344C"/>
    <w:rsid w:val="004B34EE"/>
    <w:rsid w:val="004B3977"/>
    <w:rsid w:val="004B4095"/>
    <w:rsid w:val="004B41F7"/>
    <w:rsid w:val="004B4433"/>
    <w:rsid w:val="004B4638"/>
    <w:rsid w:val="004B46D7"/>
    <w:rsid w:val="004B4D6B"/>
    <w:rsid w:val="004B5004"/>
    <w:rsid w:val="004B511E"/>
    <w:rsid w:val="004B51D6"/>
    <w:rsid w:val="004B5680"/>
    <w:rsid w:val="004B5ECA"/>
    <w:rsid w:val="004B69DF"/>
    <w:rsid w:val="004B6FF7"/>
    <w:rsid w:val="004B7292"/>
    <w:rsid w:val="004B7416"/>
    <w:rsid w:val="004B758E"/>
    <w:rsid w:val="004B765F"/>
    <w:rsid w:val="004B7756"/>
    <w:rsid w:val="004B78E6"/>
    <w:rsid w:val="004B79B7"/>
    <w:rsid w:val="004B7B21"/>
    <w:rsid w:val="004C0929"/>
    <w:rsid w:val="004C0D67"/>
    <w:rsid w:val="004C0E31"/>
    <w:rsid w:val="004C0F6C"/>
    <w:rsid w:val="004C109B"/>
    <w:rsid w:val="004C11FA"/>
    <w:rsid w:val="004C14BD"/>
    <w:rsid w:val="004C15D8"/>
    <w:rsid w:val="004C1783"/>
    <w:rsid w:val="004C1CC9"/>
    <w:rsid w:val="004C1F79"/>
    <w:rsid w:val="004C23FE"/>
    <w:rsid w:val="004C33AC"/>
    <w:rsid w:val="004C37C3"/>
    <w:rsid w:val="004C4059"/>
    <w:rsid w:val="004C40E3"/>
    <w:rsid w:val="004C41A4"/>
    <w:rsid w:val="004C46FD"/>
    <w:rsid w:val="004C47E7"/>
    <w:rsid w:val="004C4AFE"/>
    <w:rsid w:val="004C4B1C"/>
    <w:rsid w:val="004C4C05"/>
    <w:rsid w:val="004C4E49"/>
    <w:rsid w:val="004C50D6"/>
    <w:rsid w:val="004C53D2"/>
    <w:rsid w:val="004C57EE"/>
    <w:rsid w:val="004C584A"/>
    <w:rsid w:val="004C5A2F"/>
    <w:rsid w:val="004C6264"/>
    <w:rsid w:val="004C63A8"/>
    <w:rsid w:val="004C67E1"/>
    <w:rsid w:val="004C68B9"/>
    <w:rsid w:val="004C6AC5"/>
    <w:rsid w:val="004C6C45"/>
    <w:rsid w:val="004C6D06"/>
    <w:rsid w:val="004C6F8D"/>
    <w:rsid w:val="004C7020"/>
    <w:rsid w:val="004C7253"/>
    <w:rsid w:val="004C7557"/>
    <w:rsid w:val="004C78CB"/>
    <w:rsid w:val="004C7901"/>
    <w:rsid w:val="004C7FD0"/>
    <w:rsid w:val="004D01AE"/>
    <w:rsid w:val="004D0217"/>
    <w:rsid w:val="004D0244"/>
    <w:rsid w:val="004D0343"/>
    <w:rsid w:val="004D0369"/>
    <w:rsid w:val="004D053A"/>
    <w:rsid w:val="004D05AD"/>
    <w:rsid w:val="004D096B"/>
    <w:rsid w:val="004D0DA4"/>
    <w:rsid w:val="004D0E49"/>
    <w:rsid w:val="004D11F7"/>
    <w:rsid w:val="004D1231"/>
    <w:rsid w:val="004D1624"/>
    <w:rsid w:val="004D1BB0"/>
    <w:rsid w:val="004D1CE9"/>
    <w:rsid w:val="004D1E5D"/>
    <w:rsid w:val="004D2041"/>
    <w:rsid w:val="004D25F8"/>
    <w:rsid w:val="004D2780"/>
    <w:rsid w:val="004D2833"/>
    <w:rsid w:val="004D28C0"/>
    <w:rsid w:val="004D2A25"/>
    <w:rsid w:val="004D2BAE"/>
    <w:rsid w:val="004D2E0D"/>
    <w:rsid w:val="004D2E48"/>
    <w:rsid w:val="004D2FB7"/>
    <w:rsid w:val="004D32B8"/>
    <w:rsid w:val="004D3381"/>
    <w:rsid w:val="004D3ABF"/>
    <w:rsid w:val="004D3CDB"/>
    <w:rsid w:val="004D3D94"/>
    <w:rsid w:val="004D3DEE"/>
    <w:rsid w:val="004D4236"/>
    <w:rsid w:val="004D4358"/>
    <w:rsid w:val="004D4420"/>
    <w:rsid w:val="004D4626"/>
    <w:rsid w:val="004D4660"/>
    <w:rsid w:val="004D4D40"/>
    <w:rsid w:val="004D4FD5"/>
    <w:rsid w:val="004D5777"/>
    <w:rsid w:val="004D5ABC"/>
    <w:rsid w:val="004D5F07"/>
    <w:rsid w:val="004D6137"/>
    <w:rsid w:val="004D62A7"/>
    <w:rsid w:val="004D64A2"/>
    <w:rsid w:val="004D6537"/>
    <w:rsid w:val="004D67CA"/>
    <w:rsid w:val="004D67F2"/>
    <w:rsid w:val="004D6B04"/>
    <w:rsid w:val="004D7081"/>
    <w:rsid w:val="004D70CF"/>
    <w:rsid w:val="004D70FE"/>
    <w:rsid w:val="004D712A"/>
    <w:rsid w:val="004D724C"/>
    <w:rsid w:val="004D7250"/>
    <w:rsid w:val="004D78E3"/>
    <w:rsid w:val="004D7993"/>
    <w:rsid w:val="004D799E"/>
    <w:rsid w:val="004D7C92"/>
    <w:rsid w:val="004D7E37"/>
    <w:rsid w:val="004D7F49"/>
    <w:rsid w:val="004E0496"/>
    <w:rsid w:val="004E07FA"/>
    <w:rsid w:val="004E08D9"/>
    <w:rsid w:val="004E0A09"/>
    <w:rsid w:val="004E0DC6"/>
    <w:rsid w:val="004E1B60"/>
    <w:rsid w:val="004E23B9"/>
    <w:rsid w:val="004E2407"/>
    <w:rsid w:val="004E2649"/>
    <w:rsid w:val="004E2EC4"/>
    <w:rsid w:val="004E31AD"/>
    <w:rsid w:val="004E3538"/>
    <w:rsid w:val="004E3582"/>
    <w:rsid w:val="004E37D1"/>
    <w:rsid w:val="004E38EE"/>
    <w:rsid w:val="004E3944"/>
    <w:rsid w:val="004E3E5F"/>
    <w:rsid w:val="004E3ED9"/>
    <w:rsid w:val="004E46BE"/>
    <w:rsid w:val="004E4848"/>
    <w:rsid w:val="004E4A98"/>
    <w:rsid w:val="004E5335"/>
    <w:rsid w:val="004E5601"/>
    <w:rsid w:val="004E5796"/>
    <w:rsid w:val="004E5BCC"/>
    <w:rsid w:val="004E5DB6"/>
    <w:rsid w:val="004E5DFE"/>
    <w:rsid w:val="004E6138"/>
    <w:rsid w:val="004E643E"/>
    <w:rsid w:val="004E64D2"/>
    <w:rsid w:val="004E67DD"/>
    <w:rsid w:val="004E6BF1"/>
    <w:rsid w:val="004E6DBB"/>
    <w:rsid w:val="004E7038"/>
    <w:rsid w:val="004E736F"/>
    <w:rsid w:val="004E7526"/>
    <w:rsid w:val="004E77CD"/>
    <w:rsid w:val="004E7B71"/>
    <w:rsid w:val="004E7DAD"/>
    <w:rsid w:val="004F02CA"/>
    <w:rsid w:val="004F07A6"/>
    <w:rsid w:val="004F0DB0"/>
    <w:rsid w:val="004F0F77"/>
    <w:rsid w:val="004F116C"/>
    <w:rsid w:val="004F214A"/>
    <w:rsid w:val="004F2446"/>
    <w:rsid w:val="004F25A5"/>
    <w:rsid w:val="004F2859"/>
    <w:rsid w:val="004F320B"/>
    <w:rsid w:val="004F3819"/>
    <w:rsid w:val="004F39CF"/>
    <w:rsid w:val="004F3A00"/>
    <w:rsid w:val="004F3BB9"/>
    <w:rsid w:val="004F3E7B"/>
    <w:rsid w:val="004F42ED"/>
    <w:rsid w:val="004F47FC"/>
    <w:rsid w:val="004F4D90"/>
    <w:rsid w:val="004F5032"/>
    <w:rsid w:val="004F5916"/>
    <w:rsid w:val="004F5BC8"/>
    <w:rsid w:val="004F5FCA"/>
    <w:rsid w:val="004F60DF"/>
    <w:rsid w:val="004F61FB"/>
    <w:rsid w:val="004F62AB"/>
    <w:rsid w:val="004F6351"/>
    <w:rsid w:val="004F6379"/>
    <w:rsid w:val="004F662C"/>
    <w:rsid w:val="004F67A7"/>
    <w:rsid w:val="004F6D50"/>
    <w:rsid w:val="004F6D61"/>
    <w:rsid w:val="004F70EC"/>
    <w:rsid w:val="004F71A3"/>
    <w:rsid w:val="004F728F"/>
    <w:rsid w:val="004F7394"/>
    <w:rsid w:val="004F7523"/>
    <w:rsid w:val="004F772F"/>
    <w:rsid w:val="004F7784"/>
    <w:rsid w:val="004F77CF"/>
    <w:rsid w:val="004F7B60"/>
    <w:rsid w:val="004F7D8A"/>
    <w:rsid w:val="00500200"/>
    <w:rsid w:val="005005BB"/>
    <w:rsid w:val="005005DA"/>
    <w:rsid w:val="00500634"/>
    <w:rsid w:val="00500775"/>
    <w:rsid w:val="005008AD"/>
    <w:rsid w:val="00500AB4"/>
    <w:rsid w:val="00500AF3"/>
    <w:rsid w:val="00500BC9"/>
    <w:rsid w:val="00500CA1"/>
    <w:rsid w:val="00500F74"/>
    <w:rsid w:val="005010C1"/>
    <w:rsid w:val="005014B1"/>
    <w:rsid w:val="00501540"/>
    <w:rsid w:val="00501695"/>
    <w:rsid w:val="00502373"/>
    <w:rsid w:val="005025D7"/>
    <w:rsid w:val="00502803"/>
    <w:rsid w:val="00502A84"/>
    <w:rsid w:val="00502EE8"/>
    <w:rsid w:val="005030F8"/>
    <w:rsid w:val="00503101"/>
    <w:rsid w:val="0050368F"/>
    <w:rsid w:val="00503B49"/>
    <w:rsid w:val="00503F26"/>
    <w:rsid w:val="00503FD1"/>
    <w:rsid w:val="00505111"/>
    <w:rsid w:val="00505549"/>
    <w:rsid w:val="005056B5"/>
    <w:rsid w:val="005057B6"/>
    <w:rsid w:val="00505B0F"/>
    <w:rsid w:val="00505BFB"/>
    <w:rsid w:val="00505C2E"/>
    <w:rsid w:val="00505F76"/>
    <w:rsid w:val="0050609D"/>
    <w:rsid w:val="00506140"/>
    <w:rsid w:val="005066C7"/>
    <w:rsid w:val="00506DB8"/>
    <w:rsid w:val="00506DBC"/>
    <w:rsid w:val="00506EAA"/>
    <w:rsid w:val="00506F24"/>
    <w:rsid w:val="005072BB"/>
    <w:rsid w:val="00507B92"/>
    <w:rsid w:val="00507CFF"/>
    <w:rsid w:val="0051051C"/>
    <w:rsid w:val="00510AA5"/>
    <w:rsid w:val="00510BCD"/>
    <w:rsid w:val="00511AC6"/>
    <w:rsid w:val="00511AE5"/>
    <w:rsid w:val="0051211F"/>
    <w:rsid w:val="00512161"/>
    <w:rsid w:val="00512194"/>
    <w:rsid w:val="005121E0"/>
    <w:rsid w:val="00512211"/>
    <w:rsid w:val="0051264A"/>
    <w:rsid w:val="005127C5"/>
    <w:rsid w:val="00512B1B"/>
    <w:rsid w:val="00512BD0"/>
    <w:rsid w:val="00512EA2"/>
    <w:rsid w:val="0051321F"/>
    <w:rsid w:val="00513E93"/>
    <w:rsid w:val="005140B5"/>
    <w:rsid w:val="0051465D"/>
    <w:rsid w:val="00514685"/>
    <w:rsid w:val="0051480C"/>
    <w:rsid w:val="00514C1C"/>
    <w:rsid w:val="00514D7A"/>
    <w:rsid w:val="00514E2C"/>
    <w:rsid w:val="00514E37"/>
    <w:rsid w:val="00514F55"/>
    <w:rsid w:val="0051572D"/>
    <w:rsid w:val="005157F5"/>
    <w:rsid w:val="00515AA4"/>
    <w:rsid w:val="00515BB4"/>
    <w:rsid w:val="00515C2D"/>
    <w:rsid w:val="00515DC3"/>
    <w:rsid w:val="005162A7"/>
    <w:rsid w:val="005162A8"/>
    <w:rsid w:val="00516474"/>
    <w:rsid w:val="0051653D"/>
    <w:rsid w:val="00516831"/>
    <w:rsid w:val="0051683A"/>
    <w:rsid w:val="005169DA"/>
    <w:rsid w:val="005170DC"/>
    <w:rsid w:val="00517261"/>
    <w:rsid w:val="005173C8"/>
    <w:rsid w:val="00517440"/>
    <w:rsid w:val="005175DF"/>
    <w:rsid w:val="0051773E"/>
    <w:rsid w:val="00517B78"/>
    <w:rsid w:val="005206E3"/>
    <w:rsid w:val="005209AD"/>
    <w:rsid w:val="00520AE8"/>
    <w:rsid w:val="00520C8A"/>
    <w:rsid w:val="00520E16"/>
    <w:rsid w:val="00521166"/>
    <w:rsid w:val="00521222"/>
    <w:rsid w:val="005214F1"/>
    <w:rsid w:val="005216AE"/>
    <w:rsid w:val="00521ABD"/>
    <w:rsid w:val="00521E0D"/>
    <w:rsid w:val="005220FA"/>
    <w:rsid w:val="005226DF"/>
    <w:rsid w:val="00522EC0"/>
    <w:rsid w:val="0052304C"/>
    <w:rsid w:val="00523E1E"/>
    <w:rsid w:val="0052437C"/>
    <w:rsid w:val="00524626"/>
    <w:rsid w:val="0052471A"/>
    <w:rsid w:val="00524720"/>
    <w:rsid w:val="00524753"/>
    <w:rsid w:val="0052482E"/>
    <w:rsid w:val="005249C1"/>
    <w:rsid w:val="00524A3D"/>
    <w:rsid w:val="00525809"/>
    <w:rsid w:val="00525977"/>
    <w:rsid w:val="00525CC0"/>
    <w:rsid w:val="00525F58"/>
    <w:rsid w:val="00526822"/>
    <w:rsid w:val="005268A6"/>
    <w:rsid w:val="00526B1A"/>
    <w:rsid w:val="005270BD"/>
    <w:rsid w:val="005270CD"/>
    <w:rsid w:val="005270F1"/>
    <w:rsid w:val="005275DC"/>
    <w:rsid w:val="00527AFB"/>
    <w:rsid w:val="00527C90"/>
    <w:rsid w:val="00530306"/>
    <w:rsid w:val="00530690"/>
    <w:rsid w:val="005307F9"/>
    <w:rsid w:val="0053085E"/>
    <w:rsid w:val="00530897"/>
    <w:rsid w:val="005309B7"/>
    <w:rsid w:val="00530D1C"/>
    <w:rsid w:val="00530D68"/>
    <w:rsid w:val="00531141"/>
    <w:rsid w:val="005312B9"/>
    <w:rsid w:val="005313FE"/>
    <w:rsid w:val="00531582"/>
    <w:rsid w:val="00531675"/>
    <w:rsid w:val="00531799"/>
    <w:rsid w:val="00531D8D"/>
    <w:rsid w:val="00531DFA"/>
    <w:rsid w:val="0053206C"/>
    <w:rsid w:val="00532079"/>
    <w:rsid w:val="005323E1"/>
    <w:rsid w:val="005327CF"/>
    <w:rsid w:val="005327DD"/>
    <w:rsid w:val="0053293F"/>
    <w:rsid w:val="00532AF3"/>
    <w:rsid w:val="00532BD9"/>
    <w:rsid w:val="00532C05"/>
    <w:rsid w:val="00532D59"/>
    <w:rsid w:val="00532F01"/>
    <w:rsid w:val="0053308D"/>
    <w:rsid w:val="00533CEB"/>
    <w:rsid w:val="00533DD8"/>
    <w:rsid w:val="00535325"/>
    <w:rsid w:val="00535715"/>
    <w:rsid w:val="0053578A"/>
    <w:rsid w:val="00535AD9"/>
    <w:rsid w:val="0053604B"/>
    <w:rsid w:val="0053651C"/>
    <w:rsid w:val="005368C6"/>
    <w:rsid w:val="00536F8C"/>
    <w:rsid w:val="00537143"/>
    <w:rsid w:val="00537238"/>
    <w:rsid w:val="00537475"/>
    <w:rsid w:val="00537969"/>
    <w:rsid w:val="0054027F"/>
    <w:rsid w:val="005403C1"/>
    <w:rsid w:val="0054096E"/>
    <w:rsid w:val="00540DD6"/>
    <w:rsid w:val="005410C4"/>
    <w:rsid w:val="005414C3"/>
    <w:rsid w:val="005416D1"/>
    <w:rsid w:val="005418FA"/>
    <w:rsid w:val="00541E73"/>
    <w:rsid w:val="00541F72"/>
    <w:rsid w:val="005422D7"/>
    <w:rsid w:val="005422E8"/>
    <w:rsid w:val="005424A8"/>
    <w:rsid w:val="00542634"/>
    <w:rsid w:val="00542B65"/>
    <w:rsid w:val="00542C04"/>
    <w:rsid w:val="00542DCE"/>
    <w:rsid w:val="005433EB"/>
    <w:rsid w:val="0054376E"/>
    <w:rsid w:val="00543836"/>
    <w:rsid w:val="00543A40"/>
    <w:rsid w:val="00543AED"/>
    <w:rsid w:val="00543E1D"/>
    <w:rsid w:val="00544334"/>
    <w:rsid w:val="005444B3"/>
    <w:rsid w:val="005444DE"/>
    <w:rsid w:val="005446A5"/>
    <w:rsid w:val="005447A2"/>
    <w:rsid w:val="00544A18"/>
    <w:rsid w:val="00544BDE"/>
    <w:rsid w:val="00544E45"/>
    <w:rsid w:val="00544F41"/>
    <w:rsid w:val="0054505C"/>
    <w:rsid w:val="00545315"/>
    <w:rsid w:val="0054542A"/>
    <w:rsid w:val="005454A8"/>
    <w:rsid w:val="005459DB"/>
    <w:rsid w:val="00545A50"/>
    <w:rsid w:val="00545C2B"/>
    <w:rsid w:val="00545C74"/>
    <w:rsid w:val="00545CB7"/>
    <w:rsid w:val="00545CC2"/>
    <w:rsid w:val="00545E8D"/>
    <w:rsid w:val="00546116"/>
    <w:rsid w:val="005463E6"/>
    <w:rsid w:val="00546778"/>
    <w:rsid w:val="005468BB"/>
    <w:rsid w:val="00546AE7"/>
    <w:rsid w:val="00547131"/>
    <w:rsid w:val="005477A2"/>
    <w:rsid w:val="00547C3B"/>
    <w:rsid w:val="005507FB"/>
    <w:rsid w:val="00550943"/>
    <w:rsid w:val="00550A53"/>
    <w:rsid w:val="00550C2D"/>
    <w:rsid w:val="00550D8E"/>
    <w:rsid w:val="00551276"/>
    <w:rsid w:val="0055141F"/>
    <w:rsid w:val="00551699"/>
    <w:rsid w:val="00551989"/>
    <w:rsid w:val="00551E11"/>
    <w:rsid w:val="0055220C"/>
    <w:rsid w:val="00552623"/>
    <w:rsid w:val="00553183"/>
    <w:rsid w:val="005536CB"/>
    <w:rsid w:val="0055383D"/>
    <w:rsid w:val="00553CAA"/>
    <w:rsid w:val="00554283"/>
    <w:rsid w:val="0055428B"/>
    <w:rsid w:val="005544A8"/>
    <w:rsid w:val="005544AF"/>
    <w:rsid w:val="0055456C"/>
    <w:rsid w:val="005546D9"/>
    <w:rsid w:val="005547A6"/>
    <w:rsid w:val="00554850"/>
    <w:rsid w:val="005549B4"/>
    <w:rsid w:val="00554B7F"/>
    <w:rsid w:val="00554BD5"/>
    <w:rsid w:val="00554D75"/>
    <w:rsid w:val="00554F8F"/>
    <w:rsid w:val="0055527C"/>
    <w:rsid w:val="005555D3"/>
    <w:rsid w:val="005558EC"/>
    <w:rsid w:val="005559D3"/>
    <w:rsid w:val="005559E8"/>
    <w:rsid w:val="00555AB1"/>
    <w:rsid w:val="00555F3C"/>
    <w:rsid w:val="00556191"/>
    <w:rsid w:val="005562EF"/>
    <w:rsid w:val="0055633F"/>
    <w:rsid w:val="005566DB"/>
    <w:rsid w:val="00556842"/>
    <w:rsid w:val="00556A9A"/>
    <w:rsid w:val="00556D0C"/>
    <w:rsid w:val="00556DF6"/>
    <w:rsid w:val="00556E7F"/>
    <w:rsid w:val="00556F05"/>
    <w:rsid w:val="00556F62"/>
    <w:rsid w:val="00557258"/>
    <w:rsid w:val="005573BE"/>
    <w:rsid w:val="0055747F"/>
    <w:rsid w:val="005574E7"/>
    <w:rsid w:val="0055768F"/>
    <w:rsid w:val="005578F7"/>
    <w:rsid w:val="00557E91"/>
    <w:rsid w:val="0056014A"/>
    <w:rsid w:val="005604CD"/>
    <w:rsid w:val="00561105"/>
    <w:rsid w:val="00561429"/>
    <w:rsid w:val="00561A68"/>
    <w:rsid w:val="00561E41"/>
    <w:rsid w:val="00561E8A"/>
    <w:rsid w:val="0056207E"/>
    <w:rsid w:val="005628CE"/>
    <w:rsid w:val="005628CF"/>
    <w:rsid w:val="00562A82"/>
    <w:rsid w:val="00562C23"/>
    <w:rsid w:val="00562E04"/>
    <w:rsid w:val="00562E33"/>
    <w:rsid w:val="00562F59"/>
    <w:rsid w:val="00562FE9"/>
    <w:rsid w:val="00563104"/>
    <w:rsid w:val="005636AD"/>
    <w:rsid w:val="00563CB4"/>
    <w:rsid w:val="00564427"/>
    <w:rsid w:val="005644E6"/>
    <w:rsid w:val="00564587"/>
    <w:rsid w:val="005648E7"/>
    <w:rsid w:val="00564D5C"/>
    <w:rsid w:val="00565761"/>
    <w:rsid w:val="0056589F"/>
    <w:rsid w:val="00565A4D"/>
    <w:rsid w:val="00565BF8"/>
    <w:rsid w:val="00565C26"/>
    <w:rsid w:val="00565CA7"/>
    <w:rsid w:val="00565E26"/>
    <w:rsid w:val="00566030"/>
    <w:rsid w:val="005661D1"/>
    <w:rsid w:val="00566242"/>
    <w:rsid w:val="005662C2"/>
    <w:rsid w:val="005665C6"/>
    <w:rsid w:val="0056670A"/>
    <w:rsid w:val="00566E28"/>
    <w:rsid w:val="00566EB7"/>
    <w:rsid w:val="00567390"/>
    <w:rsid w:val="00567684"/>
    <w:rsid w:val="00567796"/>
    <w:rsid w:val="00567D8A"/>
    <w:rsid w:val="00567E60"/>
    <w:rsid w:val="00567F2D"/>
    <w:rsid w:val="0057003B"/>
    <w:rsid w:val="005702CC"/>
    <w:rsid w:val="00570904"/>
    <w:rsid w:val="00570A31"/>
    <w:rsid w:val="00570D24"/>
    <w:rsid w:val="00570EA0"/>
    <w:rsid w:val="00570F5C"/>
    <w:rsid w:val="005712D0"/>
    <w:rsid w:val="0057157A"/>
    <w:rsid w:val="00571D4E"/>
    <w:rsid w:val="00572406"/>
    <w:rsid w:val="005724B1"/>
    <w:rsid w:val="00572914"/>
    <w:rsid w:val="005732D7"/>
    <w:rsid w:val="005734B1"/>
    <w:rsid w:val="005734CC"/>
    <w:rsid w:val="005739BF"/>
    <w:rsid w:val="00574077"/>
    <w:rsid w:val="0057432C"/>
    <w:rsid w:val="00574D26"/>
    <w:rsid w:val="00575026"/>
    <w:rsid w:val="005751FB"/>
    <w:rsid w:val="0057558F"/>
    <w:rsid w:val="0057585A"/>
    <w:rsid w:val="005758EF"/>
    <w:rsid w:val="00575DBB"/>
    <w:rsid w:val="00575E95"/>
    <w:rsid w:val="00575F55"/>
    <w:rsid w:val="00576166"/>
    <w:rsid w:val="005763AD"/>
    <w:rsid w:val="00576885"/>
    <w:rsid w:val="0057697B"/>
    <w:rsid w:val="00576BD0"/>
    <w:rsid w:val="00576E02"/>
    <w:rsid w:val="00576EC4"/>
    <w:rsid w:val="00576ED6"/>
    <w:rsid w:val="005772DC"/>
    <w:rsid w:val="005773E4"/>
    <w:rsid w:val="0057752D"/>
    <w:rsid w:val="00577897"/>
    <w:rsid w:val="00577D74"/>
    <w:rsid w:val="00577F7F"/>
    <w:rsid w:val="005803CA"/>
    <w:rsid w:val="005806E1"/>
    <w:rsid w:val="0058077B"/>
    <w:rsid w:val="0058098D"/>
    <w:rsid w:val="00581214"/>
    <w:rsid w:val="0058124A"/>
    <w:rsid w:val="0058130B"/>
    <w:rsid w:val="005813ED"/>
    <w:rsid w:val="00581588"/>
    <w:rsid w:val="0058168C"/>
    <w:rsid w:val="005821DB"/>
    <w:rsid w:val="005827F0"/>
    <w:rsid w:val="0058286A"/>
    <w:rsid w:val="00582A6D"/>
    <w:rsid w:val="0058337C"/>
    <w:rsid w:val="00583483"/>
    <w:rsid w:val="005837BA"/>
    <w:rsid w:val="0058394B"/>
    <w:rsid w:val="00583B35"/>
    <w:rsid w:val="00583DE4"/>
    <w:rsid w:val="005841AA"/>
    <w:rsid w:val="0058434D"/>
    <w:rsid w:val="00584BF9"/>
    <w:rsid w:val="00586214"/>
    <w:rsid w:val="0058637D"/>
    <w:rsid w:val="00586387"/>
    <w:rsid w:val="005864ED"/>
    <w:rsid w:val="00586550"/>
    <w:rsid w:val="00586589"/>
    <w:rsid w:val="00586EDB"/>
    <w:rsid w:val="00586F4D"/>
    <w:rsid w:val="00586FEC"/>
    <w:rsid w:val="005877A7"/>
    <w:rsid w:val="00587AF2"/>
    <w:rsid w:val="0059013D"/>
    <w:rsid w:val="005903DA"/>
    <w:rsid w:val="0059057D"/>
    <w:rsid w:val="00590941"/>
    <w:rsid w:val="00590D1C"/>
    <w:rsid w:val="00590DD4"/>
    <w:rsid w:val="00591117"/>
    <w:rsid w:val="005913B9"/>
    <w:rsid w:val="00591481"/>
    <w:rsid w:val="005915A1"/>
    <w:rsid w:val="00591696"/>
    <w:rsid w:val="00591E4F"/>
    <w:rsid w:val="0059226E"/>
    <w:rsid w:val="0059240C"/>
    <w:rsid w:val="00592598"/>
    <w:rsid w:val="005928E7"/>
    <w:rsid w:val="00593711"/>
    <w:rsid w:val="00593AB4"/>
    <w:rsid w:val="00594093"/>
    <w:rsid w:val="0059428E"/>
    <w:rsid w:val="005943A3"/>
    <w:rsid w:val="00594402"/>
    <w:rsid w:val="0059442C"/>
    <w:rsid w:val="005945A0"/>
    <w:rsid w:val="005945FE"/>
    <w:rsid w:val="005947D7"/>
    <w:rsid w:val="005949CA"/>
    <w:rsid w:val="00595141"/>
    <w:rsid w:val="00595B61"/>
    <w:rsid w:val="00595C55"/>
    <w:rsid w:val="00595CDA"/>
    <w:rsid w:val="00595FFB"/>
    <w:rsid w:val="005971F9"/>
    <w:rsid w:val="00597304"/>
    <w:rsid w:val="00597949"/>
    <w:rsid w:val="00597B02"/>
    <w:rsid w:val="005A01DD"/>
    <w:rsid w:val="005A0527"/>
    <w:rsid w:val="005A0547"/>
    <w:rsid w:val="005A055A"/>
    <w:rsid w:val="005A06AB"/>
    <w:rsid w:val="005A071E"/>
    <w:rsid w:val="005A081C"/>
    <w:rsid w:val="005A0D57"/>
    <w:rsid w:val="005A136B"/>
    <w:rsid w:val="005A1C37"/>
    <w:rsid w:val="005A207D"/>
    <w:rsid w:val="005A278A"/>
    <w:rsid w:val="005A2BEA"/>
    <w:rsid w:val="005A2D85"/>
    <w:rsid w:val="005A33D7"/>
    <w:rsid w:val="005A3714"/>
    <w:rsid w:val="005A3A6D"/>
    <w:rsid w:val="005A3C6B"/>
    <w:rsid w:val="005A4571"/>
    <w:rsid w:val="005A4591"/>
    <w:rsid w:val="005A481D"/>
    <w:rsid w:val="005A4ADC"/>
    <w:rsid w:val="005A4D9E"/>
    <w:rsid w:val="005A4EBA"/>
    <w:rsid w:val="005A4F29"/>
    <w:rsid w:val="005A50F2"/>
    <w:rsid w:val="005A5363"/>
    <w:rsid w:val="005A5444"/>
    <w:rsid w:val="005A552F"/>
    <w:rsid w:val="005A5C2C"/>
    <w:rsid w:val="005A5CED"/>
    <w:rsid w:val="005A5F2A"/>
    <w:rsid w:val="005A613C"/>
    <w:rsid w:val="005A62E0"/>
    <w:rsid w:val="005A63F1"/>
    <w:rsid w:val="005A67EA"/>
    <w:rsid w:val="005A6F3B"/>
    <w:rsid w:val="005A77DE"/>
    <w:rsid w:val="005A79C4"/>
    <w:rsid w:val="005A7B1E"/>
    <w:rsid w:val="005A7D80"/>
    <w:rsid w:val="005A7E6F"/>
    <w:rsid w:val="005B003D"/>
    <w:rsid w:val="005B05D2"/>
    <w:rsid w:val="005B0CF6"/>
    <w:rsid w:val="005B0FF5"/>
    <w:rsid w:val="005B14CE"/>
    <w:rsid w:val="005B1605"/>
    <w:rsid w:val="005B1672"/>
    <w:rsid w:val="005B19B9"/>
    <w:rsid w:val="005B1AAE"/>
    <w:rsid w:val="005B20A6"/>
    <w:rsid w:val="005B2A00"/>
    <w:rsid w:val="005B2A3B"/>
    <w:rsid w:val="005B2B41"/>
    <w:rsid w:val="005B2EC8"/>
    <w:rsid w:val="005B30D4"/>
    <w:rsid w:val="005B331D"/>
    <w:rsid w:val="005B34C5"/>
    <w:rsid w:val="005B35A8"/>
    <w:rsid w:val="005B35FE"/>
    <w:rsid w:val="005B3785"/>
    <w:rsid w:val="005B3A70"/>
    <w:rsid w:val="005B412E"/>
    <w:rsid w:val="005B4152"/>
    <w:rsid w:val="005B44D9"/>
    <w:rsid w:val="005B4639"/>
    <w:rsid w:val="005B4644"/>
    <w:rsid w:val="005B4981"/>
    <w:rsid w:val="005B4AA9"/>
    <w:rsid w:val="005B512B"/>
    <w:rsid w:val="005B5322"/>
    <w:rsid w:val="005B53DA"/>
    <w:rsid w:val="005B549C"/>
    <w:rsid w:val="005B5554"/>
    <w:rsid w:val="005B5762"/>
    <w:rsid w:val="005B58F1"/>
    <w:rsid w:val="005B60BD"/>
    <w:rsid w:val="005B642C"/>
    <w:rsid w:val="005B65A0"/>
    <w:rsid w:val="005B68D9"/>
    <w:rsid w:val="005B7184"/>
    <w:rsid w:val="005B74E0"/>
    <w:rsid w:val="005B7719"/>
    <w:rsid w:val="005B79AC"/>
    <w:rsid w:val="005B7E95"/>
    <w:rsid w:val="005B7FF9"/>
    <w:rsid w:val="005C02B7"/>
    <w:rsid w:val="005C03CD"/>
    <w:rsid w:val="005C06A3"/>
    <w:rsid w:val="005C0A03"/>
    <w:rsid w:val="005C0A4D"/>
    <w:rsid w:val="005C0ADC"/>
    <w:rsid w:val="005C0CF1"/>
    <w:rsid w:val="005C10E6"/>
    <w:rsid w:val="005C118B"/>
    <w:rsid w:val="005C129B"/>
    <w:rsid w:val="005C1436"/>
    <w:rsid w:val="005C1543"/>
    <w:rsid w:val="005C178C"/>
    <w:rsid w:val="005C1974"/>
    <w:rsid w:val="005C201E"/>
    <w:rsid w:val="005C2401"/>
    <w:rsid w:val="005C2B51"/>
    <w:rsid w:val="005C2D83"/>
    <w:rsid w:val="005C2F98"/>
    <w:rsid w:val="005C32CB"/>
    <w:rsid w:val="005C3C89"/>
    <w:rsid w:val="005C3F45"/>
    <w:rsid w:val="005C4243"/>
    <w:rsid w:val="005C44EF"/>
    <w:rsid w:val="005C49E0"/>
    <w:rsid w:val="005C4D4F"/>
    <w:rsid w:val="005C4E29"/>
    <w:rsid w:val="005C5218"/>
    <w:rsid w:val="005C5225"/>
    <w:rsid w:val="005C53E4"/>
    <w:rsid w:val="005C53E9"/>
    <w:rsid w:val="005C5885"/>
    <w:rsid w:val="005C5A46"/>
    <w:rsid w:val="005C5B43"/>
    <w:rsid w:val="005C5DAB"/>
    <w:rsid w:val="005C5F92"/>
    <w:rsid w:val="005C6110"/>
    <w:rsid w:val="005C64C9"/>
    <w:rsid w:val="005C65DC"/>
    <w:rsid w:val="005C65F5"/>
    <w:rsid w:val="005C67FE"/>
    <w:rsid w:val="005C6B16"/>
    <w:rsid w:val="005C6CB8"/>
    <w:rsid w:val="005C6DFF"/>
    <w:rsid w:val="005C712A"/>
    <w:rsid w:val="005C749B"/>
    <w:rsid w:val="005C7599"/>
    <w:rsid w:val="005C75A0"/>
    <w:rsid w:val="005C7D3F"/>
    <w:rsid w:val="005C7FD6"/>
    <w:rsid w:val="005D01F4"/>
    <w:rsid w:val="005D02E2"/>
    <w:rsid w:val="005D0442"/>
    <w:rsid w:val="005D0773"/>
    <w:rsid w:val="005D08AF"/>
    <w:rsid w:val="005D0B90"/>
    <w:rsid w:val="005D0C30"/>
    <w:rsid w:val="005D0EDC"/>
    <w:rsid w:val="005D10ED"/>
    <w:rsid w:val="005D1153"/>
    <w:rsid w:val="005D1429"/>
    <w:rsid w:val="005D1496"/>
    <w:rsid w:val="005D179A"/>
    <w:rsid w:val="005D19F7"/>
    <w:rsid w:val="005D21E9"/>
    <w:rsid w:val="005D2542"/>
    <w:rsid w:val="005D27DD"/>
    <w:rsid w:val="005D2827"/>
    <w:rsid w:val="005D287D"/>
    <w:rsid w:val="005D2A78"/>
    <w:rsid w:val="005D2CA2"/>
    <w:rsid w:val="005D2FCA"/>
    <w:rsid w:val="005D3227"/>
    <w:rsid w:val="005D3409"/>
    <w:rsid w:val="005D35EA"/>
    <w:rsid w:val="005D3D13"/>
    <w:rsid w:val="005D3DC4"/>
    <w:rsid w:val="005D4409"/>
    <w:rsid w:val="005D4498"/>
    <w:rsid w:val="005D453C"/>
    <w:rsid w:val="005D53E6"/>
    <w:rsid w:val="005D5747"/>
    <w:rsid w:val="005D5A5B"/>
    <w:rsid w:val="005D5CD2"/>
    <w:rsid w:val="005D5DFE"/>
    <w:rsid w:val="005D62CD"/>
    <w:rsid w:val="005D6394"/>
    <w:rsid w:val="005D647C"/>
    <w:rsid w:val="005D6A4B"/>
    <w:rsid w:val="005D6A68"/>
    <w:rsid w:val="005D6C0E"/>
    <w:rsid w:val="005D712A"/>
    <w:rsid w:val="005D723B"/>
    <w:rsid w:val="005D72F5"/>
    <w:rsid w:val="005D73EE"/>
    <w:rsid w:val="005D7447"/>
    <w:rsid w:val="005D7DEC"/>
    <w:rsid w:val="005D7EC2"/>
    <w:rsid w:val="005E055D"/>
    <w:rsid w:val="005E0C48"/>
    <w:rsid w:val="005E0E5A"/>
    <w:rsid w:val="005E0E95"/>
    <w:rsid w:val="005E1164"/>
    <w:rsid w:val="005E193A"/>
    <w:rsid w:val="005E1E67"/>
    <w:rsid w:val="005E23AD"/>
    <w:rsid w:val="005E295C"/>
    <w:rsid w:val="005E2A61"/>
    <w:rsid w:val="005E2BFF"/>
    <w:rsid w:val="005E2C5E"/>
    <w:rsid w:val="005E2C85"/>
    <w:rsid w:val="005E3104"/>
    <w:rsid w:val="005E317A"/>
    <w:rsid w:val="005E390C"/>
    <w:rsid w:val="005E3D2A"/>
    <w:rsid w:val="005E4023"/>
    <w:rsid w:val="005E4233"/>
    <w:rsid w:val="005E435B"/>
    <w:rsid w:val="005E4733"/>
    <w:rsid w:val="005E48A7"/>
    <w:rsid w:val="005E4A7D"/>
    <w:rsid w:val="005E4BF8"/>
    <w:rsid w:val="005E4CB2"/>
    <w:rsid w:val="005E4F60"/>
    <w:rsid w:val="005E55A6"/>
    <w:rsid w:val="005E5833"/>
    <w:rsid w:val="005E657E"/>
    <w:rsid w:val="005E6D6B"/>
    <w:rsid w:val="005E7373"/>
    <w:rsid w:val="005E742C"/>
    <w:rsid w:val="005E74A5"/>
    <w:rsid w:val="005E75C4"/>
    <w:rsid w:val="005E75E9"/>
    <w:rsid w:val="005E765E"/>
    <w:rsid w:val="005E76DD"/>
    <w:rsid w:val="005E7778"/>
    <w:rsid w:val="005E7CB3"/>
    <w:rsid w:val="005E7DE5"/>
    <w:rsid w:val="005F01BE"/>
    <w:rsid w:val="005F06A2"/>
    <w:rsid w:val="005F113A"/>
    <w:rsid w:val="005F1318"/>
    <w:rsid w:val="005F21CE"/>
    <w:rsid w:val="005F23DB"/>
    <w:rsid w:val="005F2AF8"/>
    <w:rsid w:val="005F2B48"/>
    <w:rsid w:val="005F2B8D"/>
    <w:rsid w:val="005F2DD3"/>
    <w:rsid w:val="005F317B"/>
    <w:rsid w:val="005F365A"/>
    <w:rsid w:val="005F36F9"/>
    <w:rsid w:val="005F3CD0"/>
    <w:rsid w:val="005F419C"/>
    <w:rsid w:val="005F4500"/>
    <w:rsid w:val="005F49EC"/>
    <w:rsid w:val="005F51BE"/>
    <w:rsid w:val="005F59D1"/>
    <w:rsid w:val="005F5A96"/>
    <w:rsid w:val="005F5BF6"/>
    <w:rsid w:val="005F5C02"/>
    <w:rsid w:val="005F5E3C"/>
    <w:rsid w:val="005F5E9D"/>
    <w:rsid w:val="005F62AB"/>
    <w:rsid w:val="005F6799"/>
    <w:rsid w:val="005F6DFD"/>
    <w:rsid w:val="005F71FE"/>
    <w:rsid w:val="005F7354"/>
    <w:rsid w:val="005F76DA"/>
    <w:rsid w:val="005F7E4C"/>
    <w:rsid w:val="005F7F52"/>
    <w:rsid w:val="0060055E"/>
    <w:rsid w:val="006007D2"/>
    <w:rsid w:val="00600ACE"/>
    <w:rsid w:val="00600B3B"/>
    <w:rsid w:val="00600D15"/>
    <w:rsid w:val="00601391"/>
    <w:rsid w:val="0060143E"/>
    <w:rsid w:val="006015AF"/>
    <w:rsid w:val="006018F1"/>
    <w:rsid w:val="006029B4"/>
    <w:rsid w:val="006029B7"/>
    <w:rsid w:val="00602BBF"/>
    <w:rsid w:val="00602EC7"/>
    <w:rsid w:val="00602EE5"/>
    <w:rsid w:val="00602FFB"/>
    <w:rsid w:val="0060303B"/>
    <w:rsid w:val="00603110"/>
    <w:rsid w:val="00603226"/>
    <w:rsid w:val="0060323A"/>
    <w:rsid w:val="00603E2F"/>
    <w:rsid w:val="006041B5"/>
    <w:rsid w:val="006044C4"/>
    <w:rsid w:val="0060472C"/>
    <w:rsid w:val="006053C2"/>
    <w:rsid w:val="006053DD"/>
    <w:rsid w:val="006054D4"/>
    <w:rsid w:val="0060554F"/>
    <w:rsid w:val="00605918"/>
    <w:rsid w:val="00605A57"/>
    <w:rsid w:val="00605AEB"/>
    <w:rsid w:val="00605D36"/>
    <w:rsid w:val="00605D60"/>
    <w:rsid w:val="00605DA9"/>
    <w:rsid w:val="00606DBC"/>
    <w:rsid w:val="00607354"/>
    <w:rsid w:val="006076AA"/>
    <w:rsid w:val="006076C3"/>
    <w:rsid w:val="00607BEC"/>
    <w:rsid w:val="00607C21"/>
    <w:rsid w:val="00607C51"/>
    <w:rsid w:val="00607CC6"/>
    <w:rsid w:val="00607DAE"/>
    <w:rsid w:val="0061039E"/>
    <w:rsid w:val="00610653"/>
    <w:rsid w:val="0061086B"/>
    <w:rsid w:val="00610CE5"/>
    <w:rsid w:val="00610D7F"/>
    <w:rsid w:val="00610E08"/>
    <w:rsid w:val="00610E47"/>
    <w:rsid w:val="00611091"/>
    <w:rsid w:val="00611286"/>
    <w:rsid w:val="006114DA"/>
    <w:rsid w:val="006116BC"/>
    <w:rsid w:val="006119D2"/>
    <w:rsid w:val="00611A77"/>
    <w:rsid w:val="00611B75"/>
    <w:rsid w:val="00611BCA"/>
    <w:rsid w:val="00611EBE"/>
    <w:rsid w:val="0061269B"/>
    <w:rsid w:val="00612BC5"/>
    <w:rsid w:val="00613302"/>
    <w:rsid w:val="00613527"/>
    <w:rsid w:val="006135B1"/>
    <w:rsid w:val="00613A9E"/>
    <w:rsid w:val="00613B0D"/>
    <w:rsid w:val="00613CFB"/>
    <w:rsid w:val="00613D28"/>
    <w:rsid w:val="00613DFC"/>
    <w:rsid w:val="00614055"/>
    <w:rsid w:val="006142E6"/>
    <w:rsid w:val="00614AAE"/>
    <w:rsid w:val="00614DB2"/>
    <w:rsid w:val="00614F1F"/>
    <w:rsid w:val="00614F98"/>
    <w:rsid w:val="00614FED"/>
    <w:rsid w:val="00615062"/>
    <w:rsid w:val="006150C1"/>
    <w:rsid w:val="00615161"/>
    <w:rsid w:val="006151E5"/>
    <w:rsid w:val="006156FC"/>
    <w:rsid w:val="00615A68"/>
    <w:rsid w:val="00615B5D"/>
    <w:rsid w:val="00615D90"/>
    <w:rsid w:val="0061631B"/>
    <w:rsid w:val="006163E5"/>
    <w:rsid w:val="006165B7"/>
    <w:rsid w:val="00616D6B"/>
    <w:rsid w:val="00616EF5"/>
    <w:rsid w:val="0061700F"/>
    <w:rsid w:val="00617702"/>
    <w:rsid w:val="006177CD"/>
    <w:rsid w:val="00617885"/>
    <w:rsid w:val="00617AAB"/>
    <w:rsid w:val="00617B97"/>
    <w:rsid w:val="006205E6"/>
    <w:rsid w:val="00620B27"/>
    <w:rsid w:val="00620BD9"/>
    <w:rsid w:val="00620CF7"/>
    <w:rsid w:val="00620E0F"/>
    <w:rsid w:val="00620E1B"/>
    <w:rsid w:val="006210B2"/>
    <w:rsid w:val="0062125C"/>
    <w:rsid w:val="006213EE"/>
    <w:rsid w:val="0062192C"/>
    <w:rsid w:val="00621C70"/>
    <w:rsid w:val="00621D5D"/>
    <w:rsid w:val="00621DFB"/>
    <w:rsid w:val="00622066"/>
    <w:rsid w:val="00622286"/>
    <w:rsid w:val="0062241C"/>
    <w:rsid w:val="00622519"/>
    <w:rsid w:val="00622552"/>
    <w:rsid w:val="0062271C"/>
    <w:rsid w:val="00622E10"/>
    <w:rsid w:val="006230D3"/>
    <w:rsid w:val="00623337"/>
    <w:rsid w:val="00623677"/>
    <w:rsid w:val="00623B97"/>
    <w:rsid w:val="00623DF5"/>
    <w:rsid w:val="00623EB6"/>
    <w:rsid w:val="00624470"/>
    <w:rsid w:val="0062496B"/>
    <w:rsid w:val="006249B1"/>
    <w:rsid w:val="00624F4B"/>
    <w:rsid w:val="00625084"/>
    <w:rsid w:val="00625A3D"/>
    <w:rsid w:val="00625ADF"/>
    <w:rsid w:val="00625F98"/>
    <w:rsid w:val="006260BA"/>
    <w:rsid w:val="00626454"/>
    <w:rsid w:val="0062652C"/>
    <w:rsid w:val="006266DB"/>
    <w:rsid w:val="00626AB9"/>
    <w:rsid w:val="00627BC8"/>
    <w:rsid w:val="00627C39"/>
    <w:rsid w:val="00627E80"/>
    <w:rsid w:val="006303C8"/>
    <w:rsid w:val="006305FC"/>
    <w:rsid w:val="00630619"/>
    <w:rsid w:val="00630756"/>
    <w:rsid w:val="006308BE"/>
    <w:rsid w:val="00630C2A"/>
    <w:rsid w:val="00630D90"/>
    <w:rsid w:val="0063157D"/>
    <w:rsid w:val="00631BA8"/>
    <w:rsid w:val="00631D59"/>
    <w:rsid w:val="006327FD"/>
    <w:rsid w:val="00632E5F"/>
    <w:rsid w:val="00632F63"/>
    <w:rsid w:val="006335A7"/>
    <w:rsid w:val="00633AD5"/>
    <w:rsid w:val="00633B01"/>
    <w:rsid w:val="00633B02"/>
    <w:rsid w:val="00633C10"/>
    <w:rsid w:val="0063438E"/>
    <w:rsid w:val="006343A5"/>
    <w:rsid w:val="00634611"/>
    <w:rsid w:val="006346EB"/>
    <w:rsid w:val="00634AAF"/>
    <w:rsid w:val="00634DC7"/>
    <w:rsid w:val="00635107"/>
    <w:rsid w:val="00635181"/>
    <w:rsid w:val="006352B9"/>
    <w:rsid w:val="006356A1"/>
    <w:rsid w:val="006358D1"/>
    <w:rsid w:val="00635AB1"/>
    <w:rsid w:val="00635CFC"/>
    <w:rsid w:val="0063621A"/>
    <w:rsid w:val="006363DB"/>
    <w:rsid w:val="0063689F"/>
    <w:rsid w:val="00636B18"/>
    <w:rsid w:val="00636BD0"/>
    <w:rsid w:val="00636BDD"/>
    <w:rsid w:val="00636C73"/>
    <w:rsid w:val="00636EC8"/>
    <w:rsid w:val="00637042"/>
    <w:rsid w:val="0063730D"/>
    <w:rsid w:val="006374AA"/>
    <w:rsid w:val="00637544"/>
    <w:rsid w:val="006378D4"/>
    <w:rsid w:val="00637C4E"/>
    <w:rsid w:val="00637E5D"/>
    <w:rsid w:val="006401E0"/>
    <w:rsid w:val="006403BB"/>
    <w:rsid w:val="00640576"/>
    <w:rsid w:val="006409AB"/>
    <w:rsid w:val="00640B08"/>
    <w:rsid w:val="00640BDF"/>
    <w:rsid w:val="00640ED5"/>
    <w:rsid w:val="00640F8E"/>
    <w:rsid w:val="006412F8"/>
    <w:rsid w:val="0064152E"/>
    <w:rsid w:val="006415E8"/>
    <w:rsid w:val="00641B9F"/>
    <w:rsid w:val="00641C10"/>
    <w:rsid w:val="00641E87"/>
    <w:rsid w:val="0064207E"/>
    <w:rsid w:val="006424A1"/>
    <w:rsid w:val="00642B5E"/>
    <w:rsid w:val="00642DD1"/>
    <w:rsid w:val="00642E26"/>
    <w:rsid w:val="00643178"/>
    <w:rsid w:val="00643617"/>
    <w:rsid w:val="006438A6"/>
    <w:rsid w:val="00643A1B"/>
    <w:rsid w:val="00643BF2"/>
    <w:rsid w:val="00643DA4"/>
    <w:rsid w:val="00644309"/>
    <w:rsid w:val="00644548"/>
    <w:rsid w:val="006446CA"/>
    <w:rsid w:val="00644897"/>
    <w:rsid w:val="00644979"/>
    <w:rsid w:val="00644DE1"/>
    <w:rsid w:val="00645819"/>
    <w:rsid w:val="006459FA"/>
    <w:rsid w:val="0064600C"/>
    <w:rsid w:val="0064639D"/>
    <w:rsid w:val="00646539"/>
    <w:rsid w:val="00646C74"/>
    <w:rsid w:val="00646F4B"/>
    <w:rsid w:val="0064703F"/>
    <w:rsid w:val="006473B0"/>
    <w:rsid w:val="006473B9"/>
    <w:rsid w:val="00647510"/>
    <w:rsid w:val="006477C1"/>
    <w:rsid w:val="006478BB"/>
    <w:rsid w:val="00647B72"/>
    <w:rsid w:val="00647F48"/>
    <w:rsid w:val="006502B1"/>
    <w:rsid w:val="00650336"/>
    <w:rsid w:val="00650503"/>
    <w:rsid w:val="0065072C"/>
    <w:rsid w:val="00650E83"/>
    <w:rsid w:val="006514C7"/>
    <w:rsid w:val="006515C3"/>
    <w:rsid w:val="006519B2"/>
    <w:rsid w:val="00651CBE"/>
    <w:rsid w:val="00651D34"/>
    <w:rsid w:val="006528A6"/>
    <w:rsid w:val="00652991"/>
    <w:rsid w:val="006529D6"/>
    <w:rsid w:val="00652A70"/>
    <w:rsid w:val="00652DDE"/>
    <w:rsid w:val="00652FF5"/>
    <w:rsid w:val="00653A13"/>
    <w:rsid w:val="00653A36"/>
    <w:rsid w:val="0065417A"/>
    <w:rsid w:val="0065434A"/>
    <w:rsid w:val="00654941"/>
    <w:rsid w:val="006549B6"/>
    <w:rsid w:val="0065519D"/>
    <w:rsid w:val="0065526A"/>
    <w:rsid w:val="0065536A"/>
    <w:rsid w:val="00655637"/>
    <w:rsid w:val="0065593C"/>
    <w:rsid w:val="00655D21"/>
    <w:rsid w:val="00655E43"/>
    <w:rsid w:val="00656446"/>
    <w:rsid w:val="006569AB"/>
    <w:rsid w:val="00656EE0"/>
    <w:rsid w:val="00656F94"/>
    <w:rsid w:val="00657253"/>
    <w:rsid w:val="0065731D"/>
    <w:rsid w:val="006574C1"/>
    <w:rsid w:val="00657841"/>
    <w:rsid w:val="00657A26"/>
    <w:rsid w:val="00657DEF"/>
    <w:rsid w:val="006605E3"/>
    <w:rsid w:val="00660883"/>
    <w:rsid w:val="00660A42"/>
    <w:rsid w:val="00660A92"/>
    <w:rsid w:val="00660A99"/>
    <w:rsid w:val="00660B26"/>
    <w:rsid w:val="00660E12"/>
    <w:rsid w:val="00660F6F"/>
    <w:rsid w:val="00660FF6"/>
    <w:rsid w:val="00661046"/>
    <w:rsid w:val="0066111D"/>
    <w:rsid w:val="00661823"/>
    <w:rsid w:val="00662086"/>
    <w:rsid w:val="006620A6"/>
    <w:rsid w:val="006620B9"/>
    <w:rsid w:val="00662367"/>
    <w:rsid w:val="00662615"/>
    <w:rsid w:val="00662722"/>
    <w:rsid w:val="00662D4C"/>
    <w:rsid w:val="00662DD0"/>
    <w:rsid w:val="00662ED8"/>
    <w:rsid w:val="006630DA"/>
    <w:rsid w:val="0066318F"/>
    <w:rsid w:val="00663291"/>
    <w:rsid w:val="0066356F"/>
    <w:rsid w:val="006635F3"/>
    <w:rsid w:val="00663C81"/>
    <w:rsid w:val="00663D8E"/>
    <w:rsid w:val="00663E46"/>
    <w:rsid w:val="0066404B"/>
    <w:rsid w:val="0066424A"/>
    <w:rsid w:val="00664586"/>
    <w:rsid w:val="006647C5"/>
    <w:rsid w:val="00664822"/>
    <w:rsid w:val="00664962"/>
    <w:rsid w:val="00664D08"/>
    <w:rsid w:val="00665847"/>
    <w:rsid w:val="006659AE"/>
    <w:rsid w:val="00665DBA"/>
    <w:rsid w:val="006665C5"/>
    <w:rsid w:val="00666C23"/>
    <w:rsid w:val="006670E9"/>
    <w:rsid w:val="00667569"/>
    <w:rsid w:val="00667579"/>
    <w:rsid w:val="006701C1"/>
    <w:rsid w:val="0067027B"/>
    <w:rsid w:val="006702F7"/>
    <w:rsid w:val="006704C3"/>
    <w:rsid w:val="006704E2"/>
    <w:rsid w:val="006707D2"/>
    <w:rsid w:val="0067094A"/>
    <w:rsid w:val="0067096A"/>
    <w:rsid w:val="00670B40"/>
    <w:rsid w:val="00670F8C"/>
    <w:rsid w:val="0067105F"/>
    <w:rsid w:val="00671667"/>
    <w:rsid w:val="00671FBC"/>
    <w:rsid w:val="006722B0"/>
    <w:rsid w:val="006722C0"/>
    <w:rsid w:val="0067238D"/>
    <w:rsid w:val="00672560"/>
    <w:rsid w:val="006725C1"/>
    <w:rsid w:val="00672E1D"/>
    <w:rsid w:val="00673011"/>
    <w:rsid w:val="006734A6"/>
    <w:rsid w:val="00673A9E"/>
    <w:rsid w:val="00673B93"/>
    <w:rsid w:val="00673C01"/>
    <w:rsid w:val="00673DCF"/>
    <w:rsid w:val="00673E62"/>
    <w:rsid w:val="00673EDD"/>
    <w:rsid w:val="006742B1"/>
    <w:rsid w:val="006744DB"/>
    <w:rsid w:val="00674BCF"/>
    <w:rsid w:val="00674DEF"/>
    <w:rsid w:val="0067508C"/>
    <w:rsid w:val="006751A1"/>
    <w:rsid w:val="00675449"/>
    <w:rsid w:val="00675539"/>
    <w:rsid w:val="00675578"/>
    <w:rsid w:val="00675770"/>
    <w:rsid w:val="00675F3B"/>
    <w:rsid w:val="006760DF"/>
    <w:rsid w:val="0067615D"/>
    <w:rsid w:val="0067666A"/>
    <w:rsid w:val="0067668F"/>
    <w:rsid w:val="006767DD"/>
    <w:rsid w:val="006768CD"/>
    <w:rsid w:val="00676DB1"/>
    <w:rsid w:val="00677233"/>
    <w:rsid w:val="006773AB"/>
    <w:rsid w:val="00677460"/>
    <w:rsid w:val="006775C3"/>
    <w:rsid w:val="00677A8E"/>
    <w:rsid w:val="00677F8D"/>
    <w:rsid w:val="00680213"/>
    <w:rsid w:val="00680803"/>
    <w:rsid w:val="00680997"/>
    <w:rsid w:val="00680A79"/>
    <w:rsid w:val="0068131E"/>
    <w:rsid w:val="0068150C"/>
    <w:rsid w:val="006815C6"/>
    <w:rsid w:val="0068162B"/>
    <w:rsid w:val="0068163E"/>
    <w:rsid w:val="006819DF"/>
    <w:rsid w:val="006819F5"/>
    <w:rsid w:val="00681B01"/>
    <w:rsid w:val="00681B2E"/>
    <w:rsid w:val="00681CBE"/>
    <w:rsid w:val="006826F2"/>
    <w:rsid w:val="006827D5"/>
    <w:rsid w:val="006828C3"/>
    <w:rsid w:val="00682A31"/>
    <w:rsid w:val="00682BFF"/>
    <w:rsid w:val="00682D43"/>
    <w:rsid w:val="00682F1B"/>
    <w:rsid w:val="006832F0"/>
    <w:rsid w:val="00683C31"/>
    <w:rsid w:val="00683D8F"/>
    <w:rsid w:val="00683DF6"/>
    <w:rsid w:val="00683EF4"/>
    <w:rsid w:val="00684003"/>
    <w:rsid w:val="0068403E"/>
    <w:rsid w:val="00684179"/>
    <w:rsid w:val="00684884"/>
    <w:rsid w:val="006848C7"/>
    <w:rsid w:val="00684E54"/>
    <w:rsid w:val="00684EFA"/>
    <w:rsid w:val="00685285"/>
    <w:rsid w:val="00685445"/>
    <w:rsid w:val="006854C5"/>
    <w:rsid w:val="006855EE"/>
    <w:rsid w:val="006856AA"/>
    <w:rsid w:val="00685A43"/>
    <w:rsid w:val="00685D07"/>
    <w:rsid w:val="006863C7"/>
    <w:rsid w:val="006869D5"/>
    <w:rsid w:val="0068744D"/>
    <w:rsid w:val="00687A17"/>
    <w:rsid w:val="00687D6C"/>
    <w:rsid w:val="0068C8F6"/>
    <w:rsid w:val="00690666"/>
    <w:rsid w:val="00690EA5"/>
    <w:rsid w:val="00690FC7"/>
    <w:rsid w:val="006914FB"/>
    <w:rsid w:val="006916C3"/>
    <w:rsid w:val="0069189E"/>
    <w:rsid w:val="006920B2"/>
    <w:rsid w:val="00692B40"/>
    <w:rsid w:val="00692BFA"/>
    <w:rsid w:val="00692FF5"/>
    <w:rsid w:val="00692FF7"/>
    <w:rsid w:val="00693165"/>
    <w:rsid w:val="00693487"/>
    <w:rsid w:val="00693B09"/>
    <w:rsid w:val="00693E47"/>
    <w:rsid w:val="0069459D"/>
    <w:rsid w:val="006946BE"/>
    <w:rsid w:val="00694A65"/>
    <w:rsid w:val="00694A9B"/>
    <w:rsid w:val="00694D02"/>
    <w:rsid w:val="00694D49"/>
    <w:rsid w:val="00694E7C"/>
    <w:rsid w:val="0069557E"/>
    <w:rsid w:val="00695894"/>
    <w:rsid w:val="00695C73"/>
    <w:rsid w:val="0069612C"/>
    <w:rsid w:val="00696CB3"/>
    <w:rsid w:val="0069706C"/>
    <w:rsid w:val="00697205"/>
    <w:rsid w:val="00697D9D"/>
    <w:rsid w:val="00697FA9"/>
    <w:rsid w:val="006A01A2"/>
    <w:rsid w:val="006A02A6"/>
    <w:rsid w:val="006A0346"/>
    <w:rsid w:val="006A037B"/>
    <w:rsid w:val="006A087D"/>
    <w:rsid w:val="006A09C8"/>
    <w:rsid w:val="006A0A02"/>
    <w:rsid w:val="006A0BFD"/>
    <w:rsid w:val="006A1735"/>
    <w:rsid w:val="006A1C6E"/>
    <w:rsid w:val="006A1CF4"/>
    <w:rsid w:val="006A286E"/>
    <w:rsid w:val="006A2A9A"/>
    <w:rsid w:val="006A2A9C"/>
    <w:rsid w:val="006A2EF9"/>
    <w:rsid w:val="006A2F26"/>
    <w:rsid w:val="006A3265"/>
    <w:rsid w:val="006A3537"/>
    <w:rsid w:val="006A390E"/>
    <w:rsid w:val="006A408B"/>
    <w:rsid w:val="006A4140"/>
    <w:rsid w:val="006A4622"/>
    <w:rsid w:val="006A47D2"/>
    <w:rsid w:val="006A4A1C"/>
    <w:rsid w:val="006A4B1D"/>
    <w:rsid w:val="006A4D75"/>
    <w:rsid w:val="006A4DB2"/>
    <w:rsid w:val="006A4FBA"/>
    <w:rsid w:val="006A51C7"/>
    <w:rsid w:val="006A54EB"/>
    <w:rsid w:val="006A54F0"/>
    <w:rsid w:val="006A5593"/>
    <w:rsid w:val="006A5B6C"/>
    <w:rsid w:val="006A5F29"/>
    <w:rsid w:val="006A604B"/>
    <w:rsid w:val="006A60D1"/>
    <w:rsid w:val="006A63EB"/>
    <w:rsid w:val="006A6EFC"/>
    <w:rsid w:val="006A7040"/>
    <w:rsid w:val="006A7103"/>
    <w:rsid w:val="006A7261"/>
    <w:rsid w:val="006A7471"/>
    <w:rsid w:val="006A768C"/>
    <w:rsid w:val="006A77A4"/>
    <w:rsid w:val="006A7C0C"/>
    <w:rsid w:val="006A7F49"/>
    <w:rsid w:val="006B0042"/>
    <w:rsid w:val="006B0060"/>
    <w:rsid w:val="006B0425"/>
    <w:rsid w:val="006B066B"/>
    <w:rsid w:val="006B0777"/>
    <w:rsid w:val="006B0808"/>
    <w:rsid w:val="006B0B34"/>
    <w:rsid w:val="006B0E97"/>
    <w:rsid w:val="006B10A4"/>
    <w:rsid w:val="006B18F0"/>
    <w:rsid w:val="006B1992"/>
    <w:rsid w:val="006B19E3"/>
    <w:rsid w:val="006B1B53"/>
    <w:rsid w:val="006B2377"/>
    <w:rsid w:val="006B25A4"/>
    <w:rsid w:val="006B29EA"/>
    <w:rsid w:val="006B2BCF"/>
    <w:rsid w:val="006B33EA"/>
    <w:rsid w:val="006B3436"/>
    <w:rsid w:val="006B3A38"/>
    <w:rsid w:val="006B3B69"/>
    <w:rsid w:val="006B3C3C"/>
    <w:rsid w:val="006B4273"/>
    <w:rsid w:val="006B43C8"/>
    <w:rsid w:val="006B441C"/>
    <w:rsid w:val="006B4CAD"/>
    <w:rsid w:val="006B4D0E"/>
    <w:rsid w:val="006B4DED"/>
    <w:rsid w:val="006B4FEA"/>
    <w:rsid w:val="006B540F"/>
    <w:rsid w:val="006B5CD7"/>
    <w:rsid w:val="006B605E"/>
    <w:rsid w:val="006B61C3"/>
    <w:rsid w:val="006B663D"/>
    <w:rsid w:val="006B68B5"/>
    <w:rsid w:val="006B6AC3"/>
    <w:rsid w:val="006B6D46"/>
    <w:rsid w:val="006B6E6A"/>
    <w:rsid w:val="006B7877"/>
    <w:rsid w:val="006B79DB"/>
    <w:rsid w:val="006B7A04"/>
    <w:rsid w:val="006B7A8B"/>
    <w:rsid w:val="006B7DBD"/>
    <w:rsid w:val="006B7DF3"/>
    <w:rsid w:val="006B7EC3"/>
    <w:rsid w:val="006C02ED"/>
    <w:rsid w:val="006C03DC"/>
    <w:rsid w:val="006C05C3"/>
    <w:rsid w:val="006C0E45"/>
    <w:rsid w:val="006C0EBF"/>
    <w:rsid w:val="006C11C9"/>
    <w:rsid w:val="006C169A"/>
    <w:rsid w:val="006C17A1"/>
    <w:rsid w:val="006C1EE0"/>
    <w:rsid w:val="006C1F43"/>
    <w:rsid w:val="006C23FB"/>
    <w:rsid w:val="006C25E8"/>
    <w:rsid w:val="006C29C9"/>
    <w:rsid w:val="006C2B93"/>
    <w:rsid w:val="006C2E92"/>
    <w:rsid w:val="006C2F37"/>
    <w:rsid w:val="006C38E4"/>
    <w:rsid w:val="006C3E17"/>
    <w:rsid w:val="006C3F26"/>
    <w:rsid w:val="006C4113"/>
    <w:rsid w:val="006C420F"/>
    <w:rsid w:val="006C4434"/>
    <w:rsid w:val="006C44C3"/>
    <w:rsid w:val="006C4663"/>
    <w:rsid w:val="006C4DBC"/>
    <w:rsid w:val="006C4F24"/>
    <w:rsid w:val="006C5470"/>
    <w:rsid w:val="006C5778"/>
    <w:rsid w:val="006C5A13"/>
    <w:rsid w:val="006C5D99"/>
    <w:rsid w:val="006C6270"/>
    <w:rsid w:val="006C7835"/>
    <w:rsid w:val="006C783D"/>
    <w:rsid w:val="006C787F"/>
    <w:rsid w:val="006C796D"/>
    <w:rsid w:val="006C797F"/>
    <w:rsid w:val="006C7A21"/>
    <w:rsid w:val="006D00F1"/>
    <w:rsid w:val="006D0476"/>
    <w:rsid w:val="006D058D"/>
    <w:rsid w:val="006D0627"/>
    <w:rsid w:val="006D12B8"/>
    <w:rsid w:val="006D14B4"/>
    <w:rsid w:val="006D1C53"/>
    <w:rsid w:val="006D1E43"/>
    <w:rsid w:val="006D1E44"/>
    <w:rsid w:val="006D23EB"/>
    <w:rsid w:val="006D27BB"/>
    <w:rsid w:val="006D28F5"/>
    <w:rsid w:val="006D299D"/>
    <w:rsid w:val="006D2A13"/>
    <w:rsid w:val="006D2BAE"/>
    <w:rsid w:val="006D2BD7"/>
    <w:rsid w:val="006D31E8"/>
    <w:rsid w:val="006D32C6"/>
    <w:rsid w:val="006D36B3"/>
    <w:rsid w:val="006D36D7"/>
    <w:rsid w:val="006D3DD4"/>
    <w:rsid w:val="006D400C"/>
    <w:rsid w:val="006D4083"/>
    <w:rsid w:val="006D424B"/>
    <w:rsid w:val="006D4AB0"/>
    <w:rsid w:val="006D4B0F"/>
    <w:rsid w:val="006D4BBE"/>
    <w:rsid w:val="006D5026"/>
    <w:rsid w:val="006D52A4"/>
    <w:rsid w:val="006D55E9"/>
    <w:rsid w:val="006D59F9"/>
    <w:rsid w:val="006D5A4D"/>
    <w:rsid w:val="006D5A8B"/>
    <w:rsid w:val="006D5AE4"/>
    <w:rsid w:val="006D5E22"/>
    <w:rsid w:val="006D5E37"/>
    <w:rsid w:val="006D5ED2"/>
    <w:rsid w:val="006D5F8C"/>
    <w:rsid w:val="006D6017"/>
    <w:rsid w:val="006D61CC"/>
    <w:rsid w:val="006D6988"/>
    <w:rsid w:val="006D6A60"/>
    <w:rsid w:val="006D6DC9"/>
    <w:rsid w:val="006D75AB"/>
    <w:rsid w:val="006D77B6"/>
    <w:rsid w:val="006D7A02"/>
    <w:rsid w:val="006E001B"/>
    <w:rsid w:val="006E02F7"/>
    <w:rsid w:val="006E05A3"/>
    <w:rsid w:val="006E0A9A"/>
    <w:rsid w:val="006E0D01"/>
    <w:rsid w:val="006E0FA6"/>
    <w:rsid w:val="006E165C"/>
    <w:rsid w:val="006E1718"/>
    <w:rsid w:val="006E1769"/>
    <w:rsid w:val="006E1AB3"/>
    <w:rsid w:val="006E1C79"/>
    <w:rsid w:val="006E286B"/>
    <w:rsid w:val="006E2B38"/>
    <w:rsid w:val="006E2F29"/>
    <w:rsid w:val="006E344C"/>
    <w:rsid w:val="006E3502"/>
    <w:rsid w:val="006E39C6"/>
    <w:rsid w:val="006E3E8D"/>
    <w:rsid w:val="006E3F82"/>
    <w:rsid w:val="006E4334"/>
    <w:rsid w:val="006E46B8"/>
    <w:rsid w:val="006E4772"/>
    <w:rsid w:val="006E4A09"/>
    <w:rsid w:val="006E4C6B"/>
    <w:rsid w:val="006E4CDB"/>
    <w:rsid w:val="006E4FA2"/>
    <w:rsid w:val="006E54E8"/>
    <w:rsid w:val="006E55B7"/>
    <w:rsid w:val="006E5813"/>
    <w:rsid w:val="006E5EF7"/>
    <w:rsid w:val="006E632E"/>
    <w:rsid w:val="006E63C2"/>
    <w:rsid w:val="006E6766"/>
    <w:rsid w:val="006E6A17"/>
    <w:rsid w:val="006E6D74"/>
    <w:rsid w:val="006E6F04"/>
    <w:rsid w:val="006E7062"/>
    <w:rsid w:val="006E7162"/>
    <w:rsid w:val="006E7B8B"/>
    <w:rsid w:val="006E7DC5"/>
    <w:rsid w:val="006E7F87"/>
    <w:rsid w:val="006F023A"/>
    <w:rsid w:val="006F05F0"/>
    <w:rsid w:val="006F077E"/>
    <w:rsid w:val="006F0CE0"/>
    <w:rsid w:val="006F15CD"/>
    <w:rsid w:val="006F1601"/>
    <w:rsid w:val="006F1993"/>
    <w:rsid w:val="006F1A35"/>
    <w:rsid w:val="006F1D09"/>
    <w:rsid w:val="006F1D55"/>
    <w:rsid w:val="006F1E24"/>
    <w:rsid w:val="006F270A"/>
    <w:rsid w:val="006F28B6"/>
    <w:rsid w:val="006F2BE9"/>
    <w:rsid w:val="006F32B1"/>
    <w:rsid w:val="006F364F"/>
    <w:rsid w:val="006F36E7"/>
    <w:rsid w:val="006F3B68"/>
    <w:rsid w:val="006F3CD6"/>
    <w:rsid w:val="006F3E7E"/>
    <w:rsid w:val="006F416A"/>
    <w:rsid w:val="006F4227"/>
    <w:rsid w:val="006F4640"/>
    <w:rsid w:val="006F480C"/>
    <w:rsid w:val="006F4879"/>
    <w:rsid w:val="006F5251"/>
    <w:rsid w:val="006F5393"/>
    <w:rsid w:val="006F5645"/>
    <w:rsid w:val="006F56AC"/>
    <w:rsid w:val="006F57E2"/>
    <w:rsid w:val="006F591F"/>
    <w:rsid w:val="006F59EA"/>
    <w:rsid w:val="006F5D95"/>
    <w:rsid w:val="006F5EEE"/>
    <w:rsid w:val="006F640D"/>
    <w:rsid w:val="006F68B8"/>
    <w:rsid w:val="006F69E7"/>
    <w:rsid w:val="006F6A2C"/>
    <w:rsid w:val="006F6AA5"/>
    <w:rsid w:val="006F6BAB"/>
    <w:rsid w:val="006F6C16"/>
    <w:rsid w:val="006F7479"/>
    <w:rsid w:val="006F75F7"/>
    <w:rsid w:val="006F767E"/>
    <w:rsid w:val="006F769F"/>
    <w:rsid w:val="006F7E8E"/>
    <w:rsid w:val="006F7F99"/>
    <w:rsid w:val="0070021C"/>
    <w:rsid w:val="00700308"/>
    <w:rsid w:val="0070055E"/>
    <w:rsid w:val="00700578"/>
    <w:rsid w:val="00700598"/>
    <w:rsid w:val="00700EA9"/>
    <w:rsid w:val="00701017"/>
    <w:rsid w:val="007014EB"/>
    <w:rsid w:val="00701565"/>
    <w:rsid w:val="00701AE1"/>
    <w:rsid w:val="007020FA"/>
    <w:rsid w:val="00702195"/>
    <w:rsid w:val="007032F9"/>
    <w:rsid w:val="00703326"/>
    <w:rsid w:val="0070365E"/>
    <w:rsid w:val="00703CBB"/>
    <w:rsid w:val="00703E63"/>
    <w:rsid w:val="00703F7F"/>
    <w:rsid w:val="00704652"/>
    <w:rsid w:val="00704D87"/>
    <w:rsid w:val="00704FA7"/>
    <w:rsid w:val="007050D4"/>
    <w:rsid w:val="00705390"/>
    <w:rsid w:val="007053FE"/>
    <w:rsid w:val="0070549D"/>
    <w:rsid w:val="007057D4"/>
    <w:rsid w:val="00705806"/>
    <w:rsid w:val="00705D83"/>
    <w:rsid w:val="007068CD"/>
    <w:rsid w:val="00706930"/>
    <w:rsid w:val="00706AE5"/>
    <w:rsid w:val="00707393"/>
    <w:rsid w:val="007073B1"/>
    <w:rsid w:val="00707642"/>
    <w:rsid w:val="007077F5"/>
    <w:rsid w:val="00707D74"/>
    <w:rsid w:val="00707F3E"/>
    <w:rsid w:val="00707F4E"/>
    <w:rsid w:val="0071004C"/>
    <w:rsid w:val="007107EF"/>
    <w:rsid w:val="00710A9E"/>
    <w:rsid w:val="00710C18"/>
    <w:rsid w:val="00710FBE"/>
    <w:rsid w:val="00711193"/>
    <w:rsid w:val="0071143D"/>
    <w:rsid w:val="00711A88"/>
    <w:rsid w:val="00711D28"/>
    <w:rsid w:val="0071227C"/>
    <w:rsid w:val="00712624"/>
    <w:rsid w:val="0071278F"/>
    <w:rsid w:val="007128E9"/>
    <w:rsid w:val="00712FFD"/>
    <w:rsid w:val="00713732"/>
    <w:rsid w:val="00713EDF"/>
    <w:rsid w:val="007142A4"/>
    <w:rsid w:val="007142C9"/>
    <w:rsid w:val="0071444B"/>
    <w:rsid w:val="00714624"/>
    <w:rsid w:val="007146BA"/>
    <w:rsid w:val="00714BC6"/>
    <w:rsid w:val="00714DBC"/>
    <w:rsid w:val="007150BC"/>
    <w:rsid w:val="007150D6"/>
    <w:rsid w:val="007152AF"/>
    <w:rsid w:val="00715764"/>
    <w:rsid w:val="00715789"/>
    <w:rsid w:val="00715ACA"/>
    <w:rsid w:val="00715B42"/>
    <w:rsid w:val="00715B83"/>
    <w:rsid w:val="00715BB1"/>
    <w:rsid w:val="007163A6"/>
    <w:rsid w:val="00716534"/>
    <w:rsid w:val="00716561"/>
    <w:rsid w:val="007167D9"/>
    <w:rsid w:val="0071712A"/>
    <w:rsid w:val="00717169"/>
    <w:rsid w:val="007173EE"/>
    <w:rsid w:val="00717449"/>
    <w:rsid w:val="0071762E"/>
    <w:rsid w:val="00717692"/>
    <w:rsid w:val="00717706"/>
    <w:rsid w:val="00717B70"/>
    <w:rsid w:val="00717EFA"/>
    <w:rsid w:val="0072002C"/>
    <w:rsid w:val="007204ED"/>
    <w:rsid w:val="00720538"/>
    <w:rsid w:val="00720ADE"/>
    <w:rsid w:val="00720F0C"/>
    <w:rsid w:val="007215B4"/>
    <w:rsid w:val="00721749"/>
    <w:rsid w:val="00721A24"/>
    <w:rsid w:val="007222A9"/>
    <w:rsid w:val="007223A2"/>
    <w:rsid w:val="00722B74"/>
    <w:rsid w:val="00722F3E"/>
    <w:rsid w:val="00723027"/>
    <w:rsid w:val="00723093"/>
    <w:rsid w:val="00723101"/>
    <w:rsid w:val="007232DE"/>
    <w:rsid w:val="007239E2"/>
    <w:rsid w:val="00723B32"/>
    <w:rsid w:val="00724030"/>
    <w:rsid w:val="00724193"/>
    <w:rsid w:val="00724286"/>
    <w:rsid w:val="007244D9"/>
    <w:rsid w:val="0072469A"/>
    <w:rsid w:val="00724B6E"/>
    <w:rsid w:val="00724BC1"/>
    <w:rsid w:val="0072517B"/>
    <w:rsid w:val="007253E7"/>
    <w:rsid w:val="007255F5"/>
    <w:rsid w:val="007256A0"/>
    <w:rsid w:val="007257FE"/>
    <w:rsid w:val="007258A0"/>
    <w:rsid w:val="007259C0"/>
    <w:rsid w:val="00725DD8"/>
    <w:rsid w:val="00725DF7"/>
    <w:rsid w:val="007260BC"/>
    <w:rsid w:val="00726B2A"/>
    <w:rsid w:val="00726CA6"/>
    <w:rsid w:val="00726E5E"/>
    <w:rsid w:val="00726F9A"/>
    <w:rsid w:val="00726FBA"/>
    <w:rsid w:val="0072719A"/>
    <w:rsid w:val="00727594"/>
    <w:rsid w:val="007279FF"/>
    <w:rsid w:val="00727CB7"/>
    <w:rsid w:val="00727D9E"/>
    <w:rsid w:val="0073025D"/>
    <w:rsid w:val="00730596"/>
    <w:rsid w:val="00730BEE"/>
    <w:rsid w:val="00730C25"/>
    <w:rsid w:val="007313FC"/>
    <w:rsid w:val="007315C2"/>
    <w:rsid w:val="00732737"/>
    <w:rsid w:val="00732C3F"/>
    <w:rsid w:val="007332D5"/>
    <w:rsid w:val="007332E2"/>
    <w:rsid w:val="00733467"/>
    <w:rsid w:val="00733938"/>
    <w:rsid w:val="00733B40"/>
    <w:rsid w:val="007340C2"/>
    <w:rsid w:val="007340C9"/>
    <w:rsid w:val="00734179"/>
    <w:rsid w:val="007344A0"/>
    <w:rsid w:val="00734522"/>
    <w:rsid w:val="007353A2"/>
    <w:rsid w:val="00735608"/>
    <w:rsid w:val="00735691"/>
    <w:rsid w:val="00735A78"/>
    <w:rsid w:val="00735E4B"/>
    <w:rsid w:val="00735E6A"/>
    <w:rsid w:val="00736362"/>
    <w:rsid w:val="00736B3B"/>
    <w:rsid w:val="00737037"/>
    <w:rsid w:val="0073768F"/>
    <w:rsid w:val="00737B05"/>
    <w:rsid w:val="00737C91"/>
    <w:rsid w:val="00740120"/>
    <w:rsid w:val="00740272"/>
    <w:rsid w:val="007404CE"/>
    <w:rsid w:val="0074055E"/>
    <w:rsid w:val="00740665"/>
    <w:rsid w:val="007406EF"/>
    <w:rsid w:val="00740750"/>
    <w:rsid w:val="00740758"/>
    <w:rsid w:val="0074077E"/>
    <w:rsid w:val="0074078E"/>
    <w:rsid w:val="0074098C"/>
    <w:rsid w:val="00740AA8"/>
    <w:rsid w:val="00740C65"/>
    <w:rsid w:val="00740FFB"/>
    <w:rsid w:val="0074110B"/>
    <w:rsid w:val="00741343"/>
    <w:rsid w:val="007416B8"/>
    <w:rsid w:val="0074172C"/>
    <w:rsid w:val="00741B95"/>
    <w:rsid w:val="00742342"/>
    <w:rsid w:val="00742536"/>
    <w:rsid w:val="00742EB4"/>
    <w:rsid w:val="00742EB9"/>
    <w:rsid w:val="00743643"/>
    <w:rsid w:val="007436E7"/>
    <w:rsid w:val="00743E4B"/>
    <w:rsid w:val="00743F68"/>
    <w:rsid w:val="00743F8B"/>
    <w:rsid w:val="00743FB1"/>
    <w:rsid w:val="0074454F"/>
    <w:rsid w:val="007449F0"/>
    <w:rsid w:val="00745246"/>
    <w:rsid w:val="00745304"/>
    <w:rsid w:val="007453A0"/>
    <w:rsid w:val="0074548E"/>
    <w:rsid w:val="00745497"/>
    <w:rsid w:val="00745B54"/>
    <w:rsid w:val="00745C8C"/>
    <w:rsid w:val="00745D22"/>
    <w:rsid w:val="00745E78"/>
    <w:rsid w:val="00746102"/>
    <w:rsid w:val="0074642B"/>
    <w:rsid w:val="00746430"/>
    <w:rsid w:val="00746457"/>
    <w:rsid w:val="00746B6D"/>
    <w:rsid w:val="0074760F"/>
    <w:rsid w:val="00747764"/>
    <w:rsid w:val="0074787E"/>
    <w:rsid w:val="00750400"/>
    <w:rsid w:val="00750867"/>
    <w:rsid w:val="00751236"/>
    <w:rsid w:val="007512DB"/>
    <w:rsid w:val="00751BC1"/>
    <w:rsid w:val="007525BB"/>
    <w:rsid w:val="007526B3"/>
    <w:rsid w:val="007528FD"/>
    <w:rsid w:val="00753468"/>
    <w:rsid w:val="007539DE"/>
    <w:rsid w:val="007540B0"/>
    <w:rsid w:val="0075410E"/>
    <w:rsid w:val="0075460A"/>
    <w:rsid w:val="00754741"/>
    <w:rsid w:val="00754812"/>
    <w:rsid w:val="0075481C"/>
    <w:rsid w:val="007548C7"/>
    <w:rsid w:val="00754B1C"/>
    <w:rsid w:val="00754E37"/>
    <w:rsid w:val="00754E55"/>
    <w:rsid w:val="00754F12"/>
    <w:rsid w:val="00755190"/>
    <w:rsid w:val="007551FC"/>
    <w:rsid w:val="0075536E"/>
    <w:rsid w:val="00755792"/>
    <w:rsid w:val="0075582C"/>
    <w:rsid w:val="00755A13"/>
    <w:rsid w:val="00755B04"/>
    <w:rsid w:val="00755C77"/>
    <w:rsid w:val="00755CCE"/>
    <w:rsid w:val="00755FF7"/>
    <w:rsid w:val="00756140"/>
    <w:rsid w:val="0075650F"/>
    <w:rsid w:val="00756516"/>
    <w:rsid w:val="00756B06"/>
    <w:rsid w:val="00756D62"/>
    <w:rsid w:val="00757244"/>
    <w:rsid w:val="00757B1A"/>
    <w:rsid w:val="00757B96"/>
    <w:rsid w:val="00757CBF"/>
    <w:rsid w:val="00757F70"/>
    <w:rsid w:val="0076094E"/>
    <w:rsid w:val="007609FA"/>
    <w:rsid w:val="00760A32"/>
    <w:rsid w:val="00760AC0"/>
    <w:rsid w:val="00760F94"/>
    <w:rsid w:val="00761008"/>
    <w:rsid w:val="0076126A"/>
    <w:rsid w:val="0076158A"/>
    <w:rsid w:val="007617FE"/>
    <w:rsid w:val="00761BED"/>
    <w:rsid w:val="00761C64"/>
    <w:rsid w:val="00761D1F"/>
    <w:rsid w:val="00761E2A"/>
    <w:rsid w:val="007620BD"/>
    <w:rsid w:val="00762196"/>
    <w:rsid w:val="00762251"/>
    <w:rsid w:val="007629F0"/>
    <w:rsid w:val="00762A74"/>
    <w:rsid w:val="0076305C"/>
    <w:rsid w:val="00763071"/>
    <w:rsid w:val="00763218"/>
    <w:rsid w:val="007633C9"/>
    <w:rsid w:val="007633F5"/>
    <w:rsid w:val="00763825"/>
    <w:rsid w:val="00763890"/>
    <w:rsid w:val="007639D7"/>
    <w:rsid w:val="00763B4B"/>
    <w:rsid w:val="00763D84"/>
    <w:rsid w:val="00763F4A"/>
    <w:rsid w:val="0076412A"/>
    <w:rsid w:val="00764613"/>
    <w:rsid w:val="0076494E"/>
    <w:rsid w:val="00764AD8"/>
    <w:rsid w:val="00764BBC"/>
    <w:rsid w:val="00764C69"/>
    <w:rsid w:val="00764CAF"/>
    <w:rsid w:val="007650D4"/>
    <w:rsid w:val="007651A1"/>
    <w:rsid w:val="007652DD"/>
    <w:rsid w:val="0076536D"/>
    <w:rsid w:val="00765571"/>
    <w:rsid w:val="007656B2"/>
    <w:rsid w:val="00765763"/>
    <w:rsid w:val="0076586C"/>
    <w:rsid w:val="00765B34"/>
    <w:rsid w:val="00765BD9"/>
    <w:rsid w:val="00765E1C"/>
    <w:rsid w:val="00766152"/>
    <w:rsid w:val="00766444"/>
    <w:rsid w:val="0076658A"/>
    <w:rsid w:val="00766BA1"/>
    <w:rsid w:val="00766E75"/>
    <w:rsid w:val="007670D1"/>
    <w:rsid w:val="00767186"/>
    <w:rsid w:val="0076745E"/>
    <w:rsid w:val="007677B1"/>
    <w:rsid w:val="00767976"/>
    <w:rsid w:val="00767C5E"/>
    <w:rsid w:val="00767F33"/>
    <w:rsid w:val="00767F3A"/>
    <w:rsid w:val="00770268"/>
    <w:rsid w:val="007705AA"/>
    <w:rsid w:val="007708E4"/>
    <w:rsid w:val="0077099D"/>
    <w:rsid w:val="00770F1F"/>
    <w:rsid w:val="00770FCF"/>
    <w:rsid w:val="007710BB"/>
    <w:rsid w:val="0077140E"/>
    <w:rsid w:val="00771473"/>
    <w:rsid w:val="0077190D"/>
    <w:rsid w:val="00771ECF"/>
    <w:rsid w:val="00772085"/>
    <w:rsid w:val="007721DA"/>
    <w:rsid w:val="007722E7"/>
    <w:rsid w:val="00772530"/>
    <w:rsid w:val="00772672"/>
    <w:rsid w:val="00772693"/>
    <w:rsid w:val="00772708"/>
    <w:rsid w:val="00772797"/>
    <w:rsid w:val="00772C07"/>
    <w:rsid w:val="00772E39"/>
    <w:rsid w:val="00772EBF"/>
    <w:rsid w:val="00773100"/>
    <w:rsid w:val="007734FD"/>
    <w:rsid w:val="00773602"/>
    <w:rsid w:val="007736D4"/>
    <w:rsid w:val="0077385A"/>
    <w:rsid w:val="00773B1C"/>
    <w:rsid w:val="00773C6D"/>
    <w:rsid w:val="00773E2D"/>
    <w:rsid w:val="00773F09"/>
    <w:rsid w:val="007741F7"/>
    <w:rsid w:val="0077434C"/>
    <w:rsid w:val="007746F0"/>
    <w:rsid w:val="00774987"/>
    <w:rsid w:val="00774A97"/>
    <w:rsid w:val="00774B3D"/>
    <w:rsid w:val="00774B83"/>
    <w:rsid w:val="00774BB5"/>
    <w:rsid w:val="00774C12"/>
    <w:rsid w:val="00774FB1"/>
    <w:rsid w:val="00775206"/>
    <w:rsid w:val="0077541B"/>
    <w:rsid w:val="00775676"/>
    <w:rsid w:val="00775869"/>
    <w:rsid w:val="007758CA"/>
    <w:rsid w:val="00775B28"/>
    <w:rsid w:val="0077600D"/>
    <w:rsid w:val="00776320"/>
    <w:rsid w:val="007766B0"/>
    <w:rsid w:val="00776EFA"/>
    <w:rsid w:val="00777516"/>
    <w:rsid w:val="0077783F"/>
    <w:rsid w:val="0078027A"/>
    <w:rsid w:val="007803B9"/>
    <w:rsid w:val="0078061D"/>
    <w:rsid w:val="00780917"/>
    <w:rsid w:val="00780ED5"/>
    <w:rsid w:val="00781077"/>
    <w:rsid w:val="007810AA"/>
    <w:rsid w:val="0078130D"/>
    <w:rsid w:val="007815FF"/>
    <w:rsid w:val="0078179C"/>
    <w:rsid w:val="00781C45"/>
    <w:rsid w:val="0078223A"/>
    <w:rsid w:val="0078226B"/>
    <w:rsid w:val="007825A7"/>
    <w:rsid w:val="00782782"/>
    <w:rsid w:val="007828E3"/>
    <w:rsid w:val="0078294A"/>
    <w:rsid w:val="00782EC8"/>
    <w:rsid w:val="00782FC6"/>
    <w:rsid w:val="007830E1"/>
    <w:rsid w:val="00783356"/>
    <w:rsid w:val="00783681"/>
    <w:rsid w:val="00783985"/>
    <w:rsid w:val="007839E5"/>
    <w:rsid w:val="007839F7"/>
    <w:rsid w:val="00783B80"/>
    <w:rsid w:val="00783BDB"/>
    <w:rsid w:val="00783E9F"/>
    <w:rsid w:val="007840E8"/>
    <w:rsid w:val="00784294"/>
    <w:rsid w:val="007843CF"/>
    <w:rsid w:val="007844BF"/>
    <w:rsid w:val="007844E7"/>
    <w:rsid w:val="0078530F"/>
    <w:rsid w:val="00785332"/>
    <w:rsid w:val="007853EC"/>
    <w:rsid w:val="007854AF"/>
    <w:rsid w:val="007854C2"/>
    <w:rsid w:val="0078568B"/>
    <w:rsid w:val="007856AE"/>
    <w:rsid w:val="00785762"/>
    <w:rsid w:val="007859E3"/>
    <w:rsid w:val="00785F6C"/>
    <w:rsid w:val="00786124"/>
    <w:rsid w:val="00786333"/>
    <w:rsid w:val="007866A0"/>
    <w:rsid w:val="00786A3B"/>
    <w:rsid w:val="00786DF2"/>
    <w:rsid w:val="0078712E"/>
    <w:rsid w:val="007874D4"/>
    <w:rsid w:val="007875F8"/>
    <w:rsid w:val="00787D63"/>
    <w:rsid w:val="00790053"/>
    <w:rsid w:val="00790A08"/>
    <w:rsid w:val="00790BA2"/>
    <w:rsid w:val="0079131A"/>
    <w:rsid w:val="007913F9"/>
    <w:rsid w:val="007914EA"/>
    <w:rsid w:val="00791666"/>
    <w:rsid w:val="00791A58"/>
    <w:rsid w:val="00791AB2"/>
    <w:rsid w:val="00791ACC"/>
    <w:rsid w:val="00791B6C"/>
    <w:rsid w:val="0079213D"/>
    <w:rsid w:val="00792227"/>
    <w:rsid w:val="007926E1"/>
    <w:rsid w:val="00792CD1"/>
    <w:rsid w:val="00792E79"/>
    <w:rsid w:val="00792FAC"/>
    <w:rsid w:val="00793045"/>
    <w:rsid w:val="0079325A"/>
    <w:rsid w:val="007935DD"/>
    <w:rsid w:val="0079373B"/>
    <w:rsid w:val="00793863"/>
    <w:rsid w:val="007938C5"/>
    <w:rsid w:val="00793E7D"/>
    <w:rsid w:val="00793F43"/>
    <w:rsid w:val="00793F88"/>
    <w:rsid w:val="0079457A"/>
    <w:rsid w:val="007947C4"/>
    <w:rsid w:val="00794983"/>
    <w:rsid w:val="00794CDF"/>
    <w:rsid w:val="00795504"/>
    <w:rsid w:val="00795654"/>
    <w:rsid w:val="00796093"/>
    <w:rsid w:val="007960CA"/>
    <w:rsid w:val="007962AC"/>
    <w:rsid w:val="007968EA"/>
    <w:rsid w:val="00796EE8"/>
    <w:rsid w:val="007978A3"/>
    <w:rsid w:val="007978E7"/>
    <w:rsid w:val="0079799F"/>
    <w:rsid w:val="00797A5E"/>
    <w:rsid w:val="00797B42"/>
    <w:rsid w:val="00797DB4"/>
    <w:rsid w:val="007A02BF"/>
    <w:rsid w:val="007A02C1"/>
    <w:rsid w:val="007A069F"/>
    <w:rsid w:val="007A07BF"/>
    <w:rsid w:val="007A080F"/>
    <w:rsid w:val="007A0962"/>
    <w:rsid w:val="007A0A3D"/>
    <w:rsid w:val="007A0CDB"/>
    <w:rsid w:val="007A0E66"/>
    <w:rsid w:val="007A1046"/>
    <w:rsid w:val="007A1A16"/>
    <w:rsid w:val="007A1A6B"/>
    <w:rsid w:val="007A1ECC"/>
    <w:rsid w:val="007A2052"/>
    <w:rsid w:val="007A23F5"/>
    <w:rsid w:val="007A2481"/>
    <w:rsid w:val="007A2A2D"/>
    <w:rsid w:val="007A2D41"/>
    <w:rsid w:val="007A2EC8"/>
    <w:rsid w:val="007A2F6F"/>
    <w:rsid w:val="007A2FB6"/>
    <w:rsid w:val="007A340F"/>
    <w:rsid w:val="007A3716"/>
    <w:rsid w:val="007A3AB7"/>
    <w:rsid w:val="007A3B8E"/>
    <w:rsid w:val="007A3E35"/>
    <w:rsid w:val="007A400D"/>
    <w:rsid w:val="007A41E8"/>
    <w:rsid w:val="007A4259"/>
    <w:rsid w:val="007A45B7"/>
    <w:rsid w:val="007A46A4"/>
    <w:rsid w:val="007A4704"/>
    <w:rsid w:val="007A5642"/>
    <w:rsid w:val="007A5942"/>
    <w:rsid w:val="007A5BBF"/>
    <w:rsid w:val="007A5D80"/>
    <w:rsid w:val="007A6104"/>
    <w:rsid w:val="007A6918"/>
    <w:rsid w:val="007A695D"/>
    <w:rsid w:val="007A6BA6"/>
    <w:rsid w:val="007A6CBD"/>
    <w:rsid w:val="007A704C"/>
    <w:rsid w:val="007A7346"/>
    <w:rsid w:val="007A73FE"/>
    <w:rsid w:val="007A74DF"/>
    <w:rsid w:val="007A76A8"/>
    <w:rsid w:val="007A7720"/>
    <w:rsid w:val="007A7FC5"/>
    <w:rsid w:val="007B008F"/>
    <w:rsid w:val="007B0595"/>
    <w:rsid w:val="007B0815"/>
    <w:rsid w:val="007B0A16"/>
    <w:rsid w:val="007B0A6C"/>
    <w:rsid w:val="007B0C4B"/>
    <w:rsid w:val="007B0E46"/>
    <w:rsid w:val="007B131B"/>
    <w:rsid w:val="007B193D"/>
    <w:rsid w:val="007B1EC9"/>
    <w:rsid w:val="007B20E1"/>
    <w:rsid w:val="007B22F4"/>
    <w:rsid w:val="007B27C5"/>
    <w:rsid w:val="007B27F5"/>
    <w:rsid w:val="007B292E"/>
    <w:rsid w:val="007B2BC1"/>
    <w:rsid w:val="007B2E84"/>
    <w:rsid w:val="007B2E8B"/>
    <w:rsid w:val="007B2EEE"/>
    <w:rsid w:val="007B2EF4"/>
    <w:rsid w:val="007B3189"/>
    <w:rsid w:val="007B33E4"/>
    <w:rsid w:val="007B38D5"/>
    <w:rsid w:val="007B3911"/>
    <w:rsid w:val="007B3A08"/>
    <w:rsid w:val="007B3BA9"/>
    <w:rsid w:val="007B3C2B"/>
    <w:rsid w:val="007B3DD3"/>
    <w:rsid w:val="007B3F00"/>
    <w:rsid w:val="007B4011"/>
    <w:rsid w:val="007B4221"/>
    <w:rsid w:val="007B4708"/>
    <w:rsid w:val="007B485C"/>
    <w:rsid w:val="007B488A"/>
    <w:rsid w:val="007B4E10"/>
    <w:rsid w:val="007B4FB1"/>
    <w:rsid w:val="007B51FB"/>
    <w:rsid w:val="007B534D"/>
    <w:rsid w:val="007B567C"/>
    <w:rsid w:val="007B56D8"/>
    <w:rsid w:val="007B581C"/>
    <w:rsid w:val="007B594E"/>
    <w:rsid w:val="007B5C6C"/>
    <w:rsid w:val="007B6B6A"/>
    <w:rsid w:val="007B6C2C"/>
    <w:rsid w:val="007B6DDC"/>
    <w:rsid w:val="007B7369"/>
    <w:rsid w:val="007B73CB"/>
    <w:rsid w:val="007B7507"/>
    <w:rsid w:val="007B7537"/>
    <w:rsid w:val="007B76E1"/>
    <w:rsid w:val="007B795D"/>
    <w:rsid w:val="007B7A33"/>
    <w:rsid w:val="007C0229"/>
    <w:rsid w:val="007C0233"/>
    <w:rsid w:val="007C03D8"/>
    <w:rsid w:val="007C065C"/>
    <w:rsid w:val="007C0840"/>
    <w:rsid w:val="007C10FC"/>
    <w:rsid w:val="007C1A49"/>
    <w:rsid w:val="007C1C0E"/>
    <w:rsid w:val="007C1C9A"/>
    <w:rsid w:val="007C1E10"/>
    <w:rsid w:val="007C23A9"/>
    <w:rsid w:val="007C2414"/>
    <w:rsid w:val="007C2EBC"/>
    <w:rsid w:val="007C3941"/>
    <w:rsid w:val="007C3AC1"/>
    <w:rsid w:val="007C3F75"/>
    <w:rsid w:val="007C3FF5"/>
    <w:rsid w:val="007C42C9"/>
    <w:rsid w:val="007C438E"/>
    <w:rsid w:val="007C48E6"/>
    <w:rsid w:val="007C4910"/>
    <w:rsid w:val="007C4AB0"/>
    <w:rsid w:val="007C5215"/>
    <w:rsid w:val="007C5469"/>
    <w:rsid w:val="007C57F7"/>
    <w:rsid w:val="007C5C9B"/>
    <w:rsid w:val="007C5D09"/>
    <w:rsid w:val="007C5D53"/>
    <w:rsid w:val="007C5E28"/>
    <w:rsid w:val="007C60D8"/>
    <w:rsid w:val="007C6409"/>
    <w:rsid w:val="007C6E3C"/>
    <w:rsid w:val="007C6E47"/>
    <w:rsid w:val="007C6FEC"/>
    <w:rsid w:val="007C70D4"/>
    <w:rsid w:val="007C71EE"/>
    <w:rsid w:val="007C7335"/>
    <w:rsid w:val="007C79BF"/>
    <w:rsid w:val="007C7A26"/>
    <w:rsid w:val="007C7FED"/>
    <w:rsid w:val="007D0792"/>
    <w:rsid w:val="007D0997"/>
    <w:rsid w:val="007D0EDB"/>
    <w:rsid w:val="007D1207"/>
    <w:rsid w:val="007D1F3A"/>
    <w:rsid w:val="007D2460"/>
    <w:rsid w:val="007D25E8"/>
    <w:rsid w:val="007D293B"/>
    <w:rsid w:val="007D2BDE"/>
    <w:rsid w:val="007D3B49"/>
    <w:rsid w:val="007D3EB4"/>
    <w:rsid w:val="007D46E7"/>
    <w:rsid w:val="007D4898"/>
    <w:rsid w:val="007D48A2"/>
    <w:rsid w:val="007D49CA"/>
    <w:rsid w:val="007D4A93"/>
    <w:rsid w:val="007D4D57"/>
    <w:rsid w:val="007D4DB3"/>
    <w:rsid w:val="007D4E95"/>
    <w:rsid w:val="007D4EFF"/>
    <w:rsid w:val="007D4F0A"/>
    <w:rsid w:val="007D5040"/>
    <w:rsid w:val="007D52E3"/>
    <w:rsid w:val="007D53DE"/>
    <w:rsid w:val="007D550B"/>
    <w:rsid w:val="007D5532"/>
    <w:rsid w:val="007D55DB"/>
    <w:rsid w:val="007D57C6"/>
    <w:rsid w:val="007D5994"/>
    <w:rsid w:val="007D5D16"/>
    <w:rsid w:val="007D5EA5"/>
    <w:rsid w:val="007D5F4B"/>
    <w:rsid w:val="007D60C8"/>
    <w:rsid w:val="007D612A"/>
    <w:rsid w:val="007D6BD0"/>
    <w:rsid w:val="007D7080"/>
    <w:rsid w:val="007D70BC"/>
    <w:rsid w:val="007D72CD"/>
    <w:rsid w:val="007D74D2"/>
    <w:rsid w:val="007D75BA"/>
    <w:rsid w:val="007D793A"/>
    <w:rsid w:val="007D7AF5"/>
    <w:rsid w:val="007E0328"/>
    <w:rsid w:val="007E173B"/>
    <w:rsid w:val="007E1999"/>
    <w:rsid w:val="007E1D8E"/>
    <w:rsid w:val="007E21F1"/>
    <w:rsid w:val="007E2729"/>
    <w:rsid w:val="007E2776"/>
    <w:rsid w:val="007E2967"/>
    <w:rsid w:val="007E356D"/>
    <w:rsid w:val="007E390E"/>
    <w:rsid w:val="007E3916"/>
    <w:rsid w:val="007E3DE6"/>
    <w:rsid w:val="007E413C"/>
    <w:rsid w:val="007E430D"/>
    <w:rsid w:val="007E43B5"/>
    <w:rsid w:val="007E4CA4"/>
    <w:rsid w:val="007E546D"/>
    <w:rsid w:val="007E547B"/>
    <w:rsid w:val="007E556A"/>
    <w:rsid w:val="007E56F9"/>
    <w:rsid w:val="007E5A6B"/>
    <w:rsid w:val="007E5CC7"/>
    <w:rsid w:val="007E617F"/>
    <w:rsid w:val="007E6466"/>
    <w:rsid w:val="007E662D"/>
    <w:rsid w:val="007E6838"/>
    <w:rsid w:val="007E693A"/>
    <w:rsid w:val="007E6D67"/>
    <w:rsid w:val="007E6FE9"/>
    <w:rsid w:val="007E74F1"/>
    <w:rsid w:val="007E7881"/>
    <w:rsid w:val="007E7B88"/>
    <w:rsid w:val="007E7C06"/>
    <w:rsid w:val="007E7E28"/>
    <w:rsid w:val="007F04B3"/>
    <w:rsid w:val="007F05C5"/>
    <w:rsid w:val="007F08A5"/>
    <w:rsid w:val="007F08B0"/>
    <w:rsid w:val="007F0AC0"/>
    <w:rsid w:val="007F0B22"/>
    <w:rsid w:val="007F0D54"/>
    <w:rsid w:val="007F12B8"/>
    <w:rsid w:val="007F170F"/>
    <w:rsid w:val="007F1910"/>
    <w:rsid w:val="007F26C1"/>
    <w:rsid w:val="007F3437"/>
    <w:rsid w:val="007F3B9F"/>
    <w:rsid w:val="007F417A"/>
    <w:rsid w:val="007F495A"/>
    <w:rsid w:val="007F4AEC"/>
    <w:rsid w:val="007F4CFF"/>
    <w:rsid w:val="007F4D0C"/>
    <w:rsid w:val="007F5077"/>
    <w:rsid w:val="007F53F6"/>
    <w:rsid w:val="007F56F2"/>
    <w:rsid w:val="007F5979"/>
    <w:rsid w:val="007F5DAB"/>
    <w:rsid w:val="007F5E2F"/>
    <w:rsid w:val="007F5F99"/>
    <w:rsid w:val="007F62F3"/>
    <w:rsid w:val="007F6734"/>
    <w:rsid w:val="007F67CE"/>
    <w:rsid w:val="007F6808"/>
    <w:rsid w:val="007F6A60"/>
    <w:rsid w:val="007F6BB0"/>
    <w:rsid w:val="007F6DF1"/>
    <w:rsid w:val="007F6E07"/>
    <w:rsid w:val="007F6E49"/>
    <w:rsid w:val="007F733E"/>
    <w:rsid w:val="007F73B4"/>
    <w:rsid w:val="007F7525"/>
    <w:rsid w:val="007F7B23"/>
    <w:rsid w:val="007F7C14"/>
    <w:rsid w:val="00800613"/>
    <w:rsid w:val="0080090E"/>
    <w:rsid w:val="00800CE6"/>
    <w:rsid w:val="00800EAE"/>
    <w:rsid w:val="00800F5A"/>
    <w:rsid w:val="008012FD"/>
    <w:rsid w:val="00801419"/>
    <w:rsid w:val="00801421"/>
    <w:rsid w:val="008014C8"/>
    <w:rsid w:val="008014D6"/>
    <w:rsid w:val="0080157F"/>
    <w:rsid w:val="008016CD"/>
    <w:rsid w:val="00801873"/>
    <w:rsid w:val="00801BE2"/>
    <w:rsid w:val="00801F8C"/>
    <w:rsid w:val="0080243C"/>
    <w:rsid w:val="00802E4D"/>
    <w:rsid w:val="00802FB1"/>
    <w:rsid w:val="0080304F"/>
    <w:rsid w:val="00803211"/>
    <w:rsid w:val="00803242"/>
    <w:rsid w:val="0080325C"/>
    <w:rsid w:val="008032B9"/>
    <w:rsid w:val="00803371"/>
    <w:rsid w:val="008033B0"/>
    <w:rsid w:val="00803471"/>
    <w:rsid w:val="008034CD"/>
    <w:rsid w:val="00803BDC"/>
    <w:rsid w:val="00803C3E"/>
    <w:rsid w:val="00803CFA"/>
    <w:rsid w:val="00803E19"/>
    <w:rsid w:val="008045A6"/>
    <w:rsid w:val="0080479B"/>
    <w:rsid w:val="0080489F"/>
    <w:rsid w:val="008055BD"/>
    <w:rsid w:val="008058A9"/>
    <w:rsid w:val="00805CBA"/>
    <w:rsid w:val="00805FE8"/>
    <w:rsid w:val="00806385"/>
    <w:rsid w:val="00806605"/>
    <w:rsid w:val="0080686C"/>
    <w:rsid w:val="00806908"/>
    <w:rsid w:val="00806AEF"/>
    <w:rsid w:val="00806C0E"/>
    <w:rsid w:val="00806D9D"/>
    <w:rsid w:val="00806EEA"/>
    <w:rsid w:val="008074BE"/>
    <w:rsid w:val="00807559"/>
    <w:rsid w:val="00807822"/>
    <w:rsid w:val="0080788F"/>
    <w:rsid w:val="00807C7A"/>
    <w:rsid w:val="00807EBB"/>
    <w:rsid w:val="008102C7"/>
    <w:rsid w:val="00810D2A"/>
    <w:rsid w:val="008112A9"/>
    <w:rsid w:val="008114A9"/>
    <w:rsid w:val="00811C04"/>
    <w:rsid w:val="00811D87"/>
    <w:rsid w:val="00812306"/>
    <w:rsid w:val="00812479"/>
    <w:rsid w:val="008124FB"/>
    <w:rsid w:val="008128FF"/>
    <w:rsid w:val="00812AC0"/>
    <w:rsid w:val="008134CA"/>
    <w:rsid w:val="00813B3E"/>
    <w:rsid w:val="00814084"/>
    <w:rsid w:val="0081429E"/>
    <w:rsid w:val="0081432F"/>
    <w:rsid w:val="008144B0"/>
    <w:rsid w:val="008148B5"/>
    <w:rsid w:val="00814A7A"/>
    <w:rsid w:val="00814C62"/>
    <w:rsid w:val="00814DBC"/>
    <w:rsid w:val="00814EFB"/>
    <w:rsid w:val="008153CE"/>
    <w:rsid w:val="008158AE"/>
    <w:rsid w:val="008159A2"/>
    <w:rsid w:val="00815A44"/>
    <w:rsid w:val="00815AF8"/>
    <w:rsid w:val="00815B10"/>
    <w:rsid w:val="00815C06"/>
    <w:rsid w:val="008166D4"/>
    <w:rsid w:val="008167D9"/>
    <w:rsid w:val="00816F6D"/>
    <w:rsid w:val="00817CE9"/>
    <w:rsid w:val="00817DC2"/>
    <w:rsid w:val="008200FC"/>
    <w:rsid w:val="00820492"/>
    <w:rsid w:val="00820530"/>
    <w:rsid w:val="00820B7A"/>
    <w:rsid w:val="00821765"/>
    <w:rsid w:val="008219F2"/>
    <w:rsid w:val="00821B3F"/>
    <w:rsid w:val="00821BCD"/>
    <w:rsid w:val="00821E47"/>
    <w:rsid w:val="00822118"/>
    <w:rsid w:val="0082256D"/>
    <w:rsid w:val="008228D8"/>
    <w:rsid w:val="00822A4E"/>
    <w:rsid w:val="00822EFB"/>
    <w:rsid w:val="00823011"/>
    <w:rsid w:val="00823AE1"/>
    <w:rsid w:val="00823BBC"/>
    <w:rsid w:val="00823D82"/>
    <w:rsid w:val="00823E63"/>
    <w:rsid w:val="008240F8"/>
    <w:rsid w:val="00824155"/>
    <w:rsid w:val="008241A5"/>
    <w:rsid w:val="008245EF"/>
    <w:rsid w:val="00824F31"/>
    <w:rsid w:val="00825D04"/>
    <w:rsid w:val="00825D71"/>
    <w:rsid w:val="0082611F"/>
    <w:rsid w:val="00826266"/>
    <w:rsid w:val="008265EF"/>
    <w:rsid w:val="00826E9A"/>
    <w:rsid w:val="0082708F"/>
    <w:rsid w:val="0082719D"/>
    <w:rsid w:val="008271C3"/>
    <w:rsid w:val="00827847"/>
    <w:rsid w:val="00827ADC"/>
    <w:rsid w:val="00827D6A"/>
    <w:rsid w:val="00827F0E"/>
    <w:rsid w:val="0083023A"/>
    <w:rsid w:val="00830597"/>
    <w:rsid w:val="00830748"/>
    <w:rsid w:val="00830758"/>
    <w:rsid w:val="00830786"/>
    <w:rsid w:val="0083094B"/>
    <w:rsid w:val="00830E25"/>
    <w:rsid w:val="0083103C"/>
    <w:rsid w:val="00831176"/>
    <w:rsid w:val="0083143F"/>
    <w:rsid w:val="00831507"/>
    <w:rsid w:val="008317EA"/>
    <w:rsid w:val="00831AE2"/>
    <w:rsid w:val="00831BC4"/>
    <w:rsid w:val="00831EC6"/>
    <w:rsid w:val="008323A4"/>
    <w:rsid w:val="00832423"/>
    <w:rsid w:val="008329E9"/>
    <w:rsid w:val="00832A05"/>
    <w:rsid w:val="008330D2"/>
    <w:rsid w:val="0083351E"/>
    <w:rsid w:val="00833A9C"/>
    <w:rsid w:val="00833D64"/>
    <w:rsid w:val="00834147"/>
    <w:rsid w:val="008342D6"/>
    <w:rsid w:val="00834383"/>
    <w:rsid w:val="008353F9"/>
    <w:rsid w:val="00836238"/>
    <w:rsid w:val="00836461"/>
    <w:rsid w:val="008366B4"/>
    <w:rsid w:val="00836B10"/>
    <w:rsid w:val="00836FC2"/>
    <w:rsid w:val="00837402"/>
    <w:rsid w:val="00837523"/>
    <w:rsid w:val="008375D0"/>
    <w:rsid w:val="00840015"/>
    <w:rsid w:val="00840262"/>
    <w:rsid w:val="008402B9"/>
    <w:rsid w:val="00840868"/>
    <w:rsid w:val="00840BAB"/>
    <w:rsid w:val="00840DD4"/>
    <w:rsid w:val="00840E46"/>
    <w:rsid w:val="008411C8"/>
    <w:rsid w:val="008412B8"/>
    <w:rsid w:val="008413E4"/>
    <w:rsid w:val="008414C4"/>
    <w:rsid w:val="008414F5"/>
    <w:rsid w:val="0084185E"/>
    <w:rsid w:val="008419B5"/>
    <w:rsid w:val="008419DC"/>
    <w:rsid w:val="00841A7E"/>
    <w:rsid w:val="00841B8C"/>
    <w:rsid w:val="00841BF9"/>
    <w:rsid w:val="00841C79"/>
    <w:rsid w:val="00841CD0"/>
    <w:rsid w:val="00841D36"/>
    <w:rsid w:val="00841EC4"/>
    <w:rsid w:val="0084218A"/>
    <w:rsid w:val="00842248"/>
    <w:rsid w:val="00842561"/>
    <w:rsid w:val="00842987"/>
    <w:rsid w:val="008429CF"/>
    <w:rsid w:val="00842E90"/>
    <w:rsid w:val="00842EB0"/>
    <w:rsid w:val="00843400"/>
    <w:rsid w:val="00843938"/>
    <w:rsid w:val="00843A43"/>
    <w:rsid w:val="00843B4E"/>
    <w:rsid w:val="00843FFA"/>
    <w:rsid w:val="00844009"/>
    <w:rsid w:val="00844381"/>
    <w:rsid w:val="0084467C"/>
    <w:rsid w:val="008448FC"/>
    <w:rsid w:val="00844BD9"/>
    <w:rsid w:val="00844CA7"/>
    <w:rsid w:val="00844F57"/>
    <w:rsid w:val="0084543F"/>
    <w:rsid w:val="0084554C"/>
    <w:rsid w:val="00845A42"/>
    <w:rsid w:val="00845DA1"/>
    <w:rsid w:val="00845F2B"/>
    <w:rsid w:val="00846278"/>
    <w:rsid w:val="008465BB"/>
    <w:rsid w:val="00846DDE"/>
    <w:rsid w:val="008470F8"/>
    <w:rsid w:val="008477AA"/>
    <w:rsid w:val="0084783D"/>
    <w:rsid w:val="00847A5D"/>
    <w:rsid w:val="008500F8"/>
    <w:rsid w:val="008501CE"/>
    <w:rsid w:val="0085045A"/>
    <w:rsid w:val="008505EC"/>
    <w:rsid w:val="00850673"/>
    <w:rsid w:val="0085069F"/>
    <w:rsid w:val="008509B6"/>
    <w:rsid w:val="00850BE9"/>
    <w:rsid w:val="00850D2D"/>
    <w:rsid w:val="00851000"/>
    <w:rsid w:val="00851434"/>
    <w:rsid w:val="00851551"/>
    <w:rsid w:val="00851784"/>
    <w:rsid w:val="00851B09"/>
    <w:rsid w:val="00851C3E"/>
    <w:rsid w:val="00851D7F"/>
    <w:rsid w:val="00851F21"/>
    <w:rsid w:val="00852027"/>
    <w:rsid w:val="0085220C"/>
    <w:rsid w:val="00852512"/>
    <w:rsid w:val="00852646"/>
    <w:rsid w:val="00852A8A"/>
    <w:rsid w:val="00852E26"/>
    <w:rsid w:val="008538FD"/>
    <w:rsid w:val="00853984"/>
    <w:rsid w:val="00853C87"/>
    <w:rsid w:val="00854341"/>
    <w:rsid w:val="00854506"/>
    <w:rsid w:val="00854BA2"/>
    <w:rsid w:val="0085524C"/>
    <w:rsid w:val="0085547F"/>
    <w:rsid w:val="008554A1"/>
    <w:rsid w:val="00855ABE"/>
    <w:rsid w:val="00855CCB"/>
    <w:rsid w:val="00855D00"/>
    <w:rsid w:val="008562E9"/>
    <w:rsid w:val="008565F1"/>
    <w:rsid w:val="00856758"/>
    <w:rsid w:val="008569B0"/>
    <w:rsid w:val="00856B7C"/>
    <w:rsid w:val="00856B9B"/>
    <w:rsid w:val="00857262"/>
    <w:rsid w:val="008574A7"/>
    <w:rsid w:val="008574BB"/>
    <w:rsid w:val="00857517"/>
    <w:rsid w:val="00857546"/>
    <w:rsid w:val="008576FB"/>
    <w:rsid w:val="00857780"/>
    <w:rsid w:val="00857AB8"/>
    <w:rsid w:val="00857C44"/>
    <w:rsid w:val="00860644"/>
    <w:rsid w:val="008606A5"/>
    <w:rsid w:val="008609E6"/>
    <w:rsid w:val="00860F14"/>
    <w:rsid w:val="00860FA0"/>
    <w:rsid w:val="00861070"/>
    <w:rsid w:val="00861F4A"/>
    <w:rsid w:val="0086213D"/>
    <w:rsid w:val="00862460"/>
    <w:rsid w:val="008626E7"/>
    <w:rsid w:val="00862718"/>
    <w:rsid w:val="008629E1"/>
    <w:rsid w:val="00862E99"/>
    <w:rsid w:val="0086308C"/>
    <w:rsid w:val="008630A3"/>
    <w:rsid w:val="008630BE"/>
    <w:rsid w:val="00863184"/>
    <w:rsid w:val="0086351E"/>
    <w:rsid w:val="00863AD3"/>
    <w:rsid w:val="00863C78"/>
    <w:rsid w:val="00864020"/>
    <w:rsid w:val="0086429C"/>
    <w:rsid w:val="0086438A"/>
    <w:rsid w:val="008643B8"/>
    <w:rsid w:val="008645B8"/>
    <w:rsid w:val="00864A57"/>
    <w:rsid w:val="00864A83"/>
    <w:rsid w:val="00864C1F"/>
    <w:rsid w:val="00864FEB"/>
    <w:rsid w:val="008650EA"/>
    <w:rsid w:val="00865577"/>
    <w:rsid w:val="00865FB1"/>
    <w:rsid w:val="00866ACF"/>
    <w:rsid w:val="00866AED"/>
    <w:rsid w:val="00866B2C"/>
    <w:rsid w:val="00866E74"/>
    <w:rsid w:val="00866EE0"/>
    <w:rsid w:val="00866F40"/>
    <w:rsid w:val="0086700D"/>
    <w:rsid w:val="00867DA3"/>
    <w:rsid w:val="0087007B"/>
    <w:rsid w:val="008700C3"/>
    <w:rsid w:val="0087057D"/>
    <w:rsid w:val="0087085F"/>
    <w:rsid w:val="00870A6F"/>
    <w:rsid w:val="00870AFD"/>
    <w:rsid w:val="00870EB1"/>
    <w:rsid w:val="0087185D"/>
    <w:rsid w:val="00872307"/>
    <w:rsid w:val="0087261F"/>
    <w:rsid w:val="008726B5"/>
    <w:rsid w:val="00872F8A"/>
    <w:rsid w:val="0087326B"/>
    <w:rsid w:val="008734D9"/>
    <w:rsid w:val="00873658"/>
    <w:rsid w:val="0087399E"/>
    <w:rsid w:val="0087401B"/>
    <w:rsid w:val="008740AC"/>
    <w:rsid w:val="0087448B"/>
    <w:rsid w:val="0087462D"/>
    <w:rsid w:val="00874759"/>
    <w:rsid w:val="008749DD"/>
    <w:rsid w:val="00874AF6"/>
    <w:rsid w:val="00874E30"/>
    <w:rsid w:val="00875261"/>
    <w:rsid w:val="008752F1"/>
    <w:rsid w:val="0087561A"/>
    <w:rsid w:val="00875C06"/>
    <w:rsid w:val="008760EF"/>
    <w:rsid w:val="00876203"/>
    <w:rsid w:val="00876263"/>
    <w:rsid w:val="00876C4A"/>
    <w:rsid w:val="00876F4F"/>
    <w:rsid w:val="00877346"/>
    <w:rsid w:val="008775DD"/>
    <w:rsid w:val="00877A19"/>
    <w:rsid w:val="00877EB3"/>
    <w:rsid w:val="0088052F"/>
    <w:rsid w:val="008805FC"/>
    <w:rsid w:val="008806D7"/>
    <w:rsid w:val="00880742"/>
    <w:rsid w:val="00880CA3"/>
    <w:rsid w:val="00880FFA"/>
    <w:rsid w:val="0088139B"/>
    <w:rsid w:val="00881420"/>
    <w:rsid w:val="00881910"/>
    <w:rsid w:val="00881F60"/>
    <w:rsid w:val="008820BA"/>
    <w:rsid w:val="008820FE"/>
    <w:rsid w:val="00882155"/>
    <w:rsid w:val="008821B4"/>
    <w:rsid w:val="0088229D"/>
    <w:rsid w:val="00882537"/>
    <w:rsid w:val="00882789"/>
    <w:rsid w:val="0088292C"/>
    <w:rsid w:val="00882967"/>
    <w:rsid w:val="00882990"/>
    <w:rsid w:val="00882F85"/>
    <w:rsid w:val="00883494"/>
    <w:rsid w:val="00883692"/>
    <w:rsid w:val="00883892"/>
    <w:rsid w:val="00883C75"/>
    <w:rsid w:val="00883C94"/>
    <w:rsid w:val="00883F0C"/>
    <w:rsid w:val="00883FB6"/>
    <w:rsid w:val="0088412B"/>
    <w:rsid w:val="00884508"/>
    <w:rsid w:val="00884AA5"/>
    <w:rsid w:val="00884E33"/>
    <w:rsid w:val="00884F6B"/>
    <w:rsid w:val="00885117"/>
    <w:rsid w:val="00885418"/>
    <w:rsid w:val="008854EB"/>
    <w:rsid w:val="00885540"/>
    <w:rsid w:val="00885562"/>
    <w:rsid w:val="00885734"/>
    <w:rsid w:val="0088573A"/>
    <w:rsid w:val="008857FF"/>
    <w:rsid w:val="0088589B"/>
    <w:rsid w:val="00885C4E"/>
    <w:rsid w:val="00885F52"/>
    <w:rsid w:val="0088685C"/>
    <w:rsid w:val="0088691D"/>
    <w:rsid w:val="00886A09"/>
    <w:rsid w:val="00886D80"/>
    <w:rsid w:val="0088728C"/>
    <w:rsid w:val="0088735D"/>
    <w:rsid w:val="00887752"/>
    <w:rsid w:val="008877C2"/>
    <w:rsid w:val="00887A28"/>
    <w:rsid w:val="00887D19"/>
    <w:rsid w:val="00887F6D"/>
    <w:rsid w:val="00887FCD"/>
    <w:rsid w:val="00887FEF"/>
    <w:rsid w:val="00890654"/>
    <w:rsid w:val="008909F3"/>
    <w:rsid w:val="00890EB2"/>
    <w:rsid w:val="00890FC5"/>
    <w:rsid w:val="00891338"/>
    <w:rsid w:val="00891406"/>
    <w:rsid w:val="008918A5"/>
    <w:rsid w:val="00891A1B"/>
    <w:rsid w:val="00891A67"/>
    <w:rsid w:val="00891C52"/>
    <w:rsid w:val="00892165"/>
    <w:rsid w:val="00892305"/>
    <w:rsid w:val="0089232A"/>
    <w:rsid w:val="008923FF"/>
    <w:rsid w:val="0089276B"/>
    <w:rsid w:val="00892B42"/>
    <w:rsid w:val="0089323B"/>
    <w:rsid w:val="008932BE"/>
    <w:rsid w:val="00893324"/>
    <w:rsid w:val="008933A0"/>
    <w:rsid w:val="00893400"/>
    <w:rsid w:val="008937B2"/>
    <w:rsid w:val="00893859"/>
    <w:rsid w:val="0089394F"/>
    <w:rsid w:val="00893E3E"/>
    <w:rsid w:val="008942FB"/>
    <w:rsid w:val="008945D1"/>
    <w:rsid w:val="00894EA3"/>
    <w:rsid w:val="00894F19"/>
    <w:rsid w:val="008952BA"/>
    <w:rsid w:val="00895E68"/>
    <w:rsid w:val="0089622D"/>
    <w:rsid w:val="00896272"/>
    <w:rsid w:val="00896367"/>
    <w:rsid w:val="00896468"/>
    <w:rsid w:val="008964BA"/>
    <w:rsid w:val="00896857"/>
    <w:rsid w:val="008968F0"/>
    <w:rsid w:val="00896E5A"/>
    <w:rsid w:val="00896E7D"/>
    <w:rsid w:val="00896F84"/>
    <w:rsid w:val="00897062"/>
    <w:rsid w:val="008978D9"/>
    <w:rsid w:val="008978F0"/>
    <w:rsid w:val="00897A82"/>
    <w:rsid w:val="008A0027"/>
    <w:rsid w:val="008A01F9"/>
    <w:rsid w:val="008A02B2"/>
    <w:rsid w:val="008A0592"/>
    <w:rsid w:val="008A0A9C"/>
    <w:rsid w:val="008A1141"/>
    <w:rsid w:val="008A1174"/>
    <w:rsid w:val="008A14DF"/>
    <w:rsid w:val="008A1EC5"/>
    <w:rsid w:val="008A20C7"/>
    <w:rsid w:val="008A21AD"/>
    <w:rsid w:val="008A23E0"/>
    <w:rsid w:val="008A251C"/>
    <w:rsid w:val="008A2580"/>
    <w:rsid w:val="008A2A2E"/>
    <w:rsid w:val="008A325E"/>
    <w:rsid w:val="008A326F"/>
    <w:rsid w:val="008A33E2"/>
    <w:rsid w:val="008A3D41"/>
    <w:rsid w:val="008A43C0"/>
    <w:rsid w:val="008A4899"/>
    <w:rsid w:val="008A4D4F"/>
    <w:rsid w:val="008A56BC"/>
    <w:rsid w:val="008A583C"/>
    <w:rsid w:val="008A5947"/>
    <w:rsid w:val="008A5A8E"/>
    <w:rsid w:val="008A5DBA"/>
    <w:rsid w:val="008A5E9D"/>
    <w:rsid w:val="008A6250"/>
    <w:rsid w:val="008A62C0"/>
    <w:rsid w:val="008A6391"/>
    <w:rsid w:val="008A6565"/>
    <w:rsid w:val="008A6609"/>
    <w:rsid w:val="008A67B6"/>
    <w:rsid w:val="008A6B4D"/>
    <w:rsid w:val="008A7757"/>
    <w:rsid w:val="008A7848"/>
    <w:rsid w:val="008A7A69"/>
    <w:rsid w:val="008A7B97"/>
    <w:rsid w:val="008A7E38"/>
    <w:rsid w:val="008B037C"/>
    <w:rsid w:val="008B048E"/>
    <w:rsid w:val="008B0845"/>
    <w:rsid w:val="008B0DCE"/>
    <w:rsid w:val="008B0FBA"/>
    <w:rsid w:val="008B104F"/>
    <w:rsid w:val="008B1472"/>
    <w:rsid w:val="008B16DD"/>
    <w:rsid w:val="008B18B8"/>
    <w:rsid w:val="008B1CD1"/>
    <w:rsid w:val="008B1F1C"/>
    <w:rsid w:val="008B240B"/>
    <w:rsid w:val="008B2417"/>
    <w:rsid w:val="008B2B32"/>
    <w:rsid w:val="008B2CD6"/>
    <w:rsid w:val="008B2E07"/>
    <w:rsid w:val="008B2F07"/>
    <w:rsid w:val="008B2F26"/>
    <w:rsid w:val="008B308C"/>
    <w:rsid w:val="008B334B"/>
    <w:rsid w:val="008B3761"/>
    <w:rsid w:val="008B3A53"/>
    <w:rsid w:val="008B3DF6"/>
    <w:rsid w:val="008B41C8"/>
    <w:rsid w:val="008B4B14"/>
    <w:rsid w:val="008B4EF4"/>
    <w:rsid w:val="008B5204"/>
    <w:rsid w:val="008B57B9"/>
    <w:rsid w:val="008B58AC"/>
    <w:rsid w:val="008B5B51"/>
    <w:rsid w:val="008B5BBD"/>
    <w:rsid w:val="008B5CAE"/>
    <w:rsid w:val="008B5F22"/>
    <w:rsid w:val="008B63C4"/>
    <w:rsid w:val="008B683B"/>
    <w:rsid w:val="008B6D81"/>
    <w:rsid w:val="008B7014"/>
    <w:rsid w:val="008B7435"/>
    <w:rsid w:val="008B78C9"/>
    <w:rsid w:val="008B7A9B"/>
    <w:rsid w:val="008B7C6F"/>
    <w:rsid w:val="008B7D48"/>
    <w:rsid w:val="008C02B4"/>
    <w:rsid w:val="008C031D"/>
    <w:rsid w:val="008C1211"/>
    <w:rsid w:val="008C1303"/>
    <w:rsid w:val="008C1373"/>
    <w:rsid w:val="008C18A3"/>
    <w:rsid w:val="008C2279"/>
    <w:rsid w:val="008C227E"/>
    <w:rsid w:val="008C2C8B"/>
    <w:rsid w:val="008C2FAF"/>
    <w:rsid w:val="008C3044"/>
    <w:rsid w:val="008C342A"/>
    <w:rsid w:val="008C3CFE"/>
    <w:rsid w:val="008C46AB"/>
    <w:rsid w:val="008C4712"/>
    <w:rsid w:val="008C4828"/>
    <w:rsid w:val="008C489F"/>
    <w:rsid w:val="008C4D9F"/>
    <w:rsid w:val="008C4E70"/>
    <w:rsid w:val="008C5015"/>
    <w:rsid w:val="008C513E"/>
    <w:rsid w:val="008C56E3"/>
    <w:rsid w:val="008C5859"/>
    <w:rsid w:val="008C5977"/>
    <w:rsid w:val="008C5990"/>
    <w:rsid w:val="008C5A61"/>
    <w:rsid w:val="008C5B00"/>
    <w:rsid w:val="008C5DB8"/>
    <w:rsid w:val="008C6473"/>
    <w:rsid w:val="008C6490"/>
    <w:rsid w:val="008C6661"/>
    <w:rsid w:val="008C6718"/>
    <w:rsid w:val="008C67C9"/>
    <w:rsid w:val="008C6829"/>
    <w:rsid w:val="008C68D7"/>
    <w:rsid w:val="008C6A06"/>
    <w:rsid w:val="008C6B85"/>
    <w:rsid w:val="008C6B9B"/>
    <w:rsid w:val="008C6E57"/>
    <w:rsid w:val="008C6EA8"/>
    <w:rsid w:val="008C739D"/>
    <w:rsid w:val="008C7561"/>
    <w:rsid w:val="008C75B2"/>
    <w:rsid w:val="008C762B"/>
    <w:rsid w:val="008C778F"/>
    <w:rsid w:val="008C78E3"/>
    <w:rsid w:val="008C79C3"/>
    <w:rsid w:val="008D0089"/>
    <w:rsid w:val="008D00BF"/>
    <w:rsid w:val="008D00E5"/>
    <w:rsid w:val="008D0C6C"/>
    <w:rsid w:val="008D1066"/>
    <w:rsid w:val="008D12FD"/>
    <w:rsid w:val="008D13F6"/>
    <w:rsid w:val="008D1520"/>
    <w:rsid w:val="008D1D37"/>
    <w:rsid w:val="008D2087"/>
    <w:rsid w:val="008D2696"/>
    <w:rsid w:val="008D278C"/>
    <w:rsid w:val="008D3123"/>
    <w:rsid w:val="008D3230"/>
    <w:rsid w:val="008D3312"/>
    <w:rsid w:val="008D34CE"/>
    <w:rsid w:val="008D34E6"/>
    <w:rsid w:val="008D43D5"/>
    <w:rsid w:val="008D4785"/>
    <w:rsid w:val="008D4A35"/>
    <w:rsid w:val="008D4AA6"/>
    <w:rsid w:val="008D4AE7"/>
    <w:rsid w:val="008D4B04"/>
    <w:rsid w:val="008D4DE5"/>
    <w:rsid w:val="008D56E0"/>
    <w:rsid w:val="008D5EA7"/>
    <w:rsid w:val="008D5FD2"/>
    <w:rsid w:val="008D60A5"/>
    <w:rsid w:val="008D6262"/>
    <w:rsid w:val="008D6648"/>
    <w:rsid w:val="008D73F3"/>
    <w:rsid w:val="008D791D"/>
    <w:rsid w:val="008E0266"/>
    <w:rsid w:val="008E02B4"/>
    <w:rsid w:val="008E0559"/>
    <w:rsid w:val="008E08A3"/>
    <w:rsid w:val="008E0B3F"/>
    <w:rsid w:val="008E0C06"/>
    <w:rsid w:val="008E0FBA"/>
    <w:rsid w:val="008E0FF9"/>
    <w:rsid w:val="008E1416"/>
    <w:rsid w:val="008E1680"/>
    <w:rsid w:val="008E16A3"/>
    <w:rsid w:val="008E171C"/>
    <w:rsid w:val="008E1FEF"/>
    <w:rsid w:val="008E217A"/>
    <w:rsid w:val="008E21A8"/>
    <w:rsid w:val="008E248B"/>
    <w:rsid w:val="008E2CF9"/>
    <w:rsid w:val="008E2D74"/>
    <w:rsid w:val="008E334F"/>
    <w:rsid w:val="008E3C05"/>
    <w:rsid w:val="008E3EE0"/>
    <w:rsid w:val="008E4E30"/>
    <w:rsid w:val="008E4E5C"/>
    <w:rsid w:val="008E5008"/>
    <w:rsid w:val="008E5211"/>
    <w:rsid w:val="008E528E"/>
    <w:rsid w:val="008E5A37"/>
    <w:rsid w:val="008E5C0D"/>
    <w:rsid w:val="008E633D"/>
    <w:rsid w:val="008E6B62"/>
    <w:rsid w:val="008E6C55"/>
    <w:rsid w:val="008E6D4A"/>
    <w:rsid w:val="008E7071"/>
    <w:rsid w:val="008E7264"/>
    <w:rsid w:val="008E732B"/>
    <w:rsid w:val="008E73C8"/>
    <w:rsid w:val="008E749C"/>
    <w:rsid w:val="008E753A"/>
    <w:rsid w:val="008E7A6C"/>
    <w:rsid w:val="008E7B1E"/>
    <w:rsid w:val="008E7BAB"/>
    <w:rsid w:val="008E7E46"/>
    <w:rsid w:val="008F015C"/>
    <w:rsid w:val="008F01AC"/>
    <w:rsid w:val="008F0401"/>
    <w:rsid w:val="008F04FE"/>
    <w:rsid w:val="008F062E"/>
    <w:rsid w:val="008F0790"/>
    <w:rsid w:val="008F0A6E"/>
    <w:rsid w:val="008F0D4C"/>
    <w:rsid w:val="008F1306"/>
    <w:rsid w:val="008F1968"/>
    <w:rsid w:val="008F1B81"/>
    <w:rsid w:val="008F1EF6"/>
    <w:rsid w:val="008F246A"/>
    <w:rsid w:val="008F2791"/>
    <w:rsid w:val="008F27D6"/>
    <w:rsid w:val="008F284D"/>
    <w:rsid w:val="008F2880"/>
    <w:rsid w:val="008F2A35"/>
    <w:rsid w:val="008F2F7C"/>
    <w:rsid w:val="008F32DA"/>
    <w:rsid w:val="008F37C8"/>
    <w:rsid w:val="008F38EC"/>
    <w:rsid w:val="008F3A71"/>
    <w:rsid w:val="008F3D63"/>
    <w:rsid w:val="008F4E3A"/>
    <w:rsid w:val="008F54B5"/>
    <w:rsid w:val="008F557B"/>
    <w:rsid w:val="008F5967"/>
    <w:rsid w:val="008F5C3D"/>
    <w:rsid w:val="008F6016"/>
    <w:rsid w:val="008F60F8"/>
    <w:rsid w:val="008F6345"/>
    <w:rsid w:val="008F6419"/>
    <w:rsid w:val="008F6504"/>
    <w:rsid w:val="008F67A4"/>
    <w:rsid w:val="008F6A96"/>
    <w:rsid w:val="008F6D1F"/>
    <w:rsid w:val="008F7177"/>
    <w:rsid w:val="008F73F6"/>
    <w:rsid w:val="008F7489"/>
    <w:rsid w:val="008F777B"/>
    <w:rsid w:val="008F7A8A"/>
    <w:rsid w:val="008F7B4B"/>
    <w:rsid w:val="008F7CD2"/>
    <w:rsid w:val="00900097"/>
    <w:rsid w:val="009001A8"/>
    <w:rsid w:val="009001C9"/>
    <w:rsid w:val="009001F1"/>
    <w:rsid w:val="009006F3"/>
    <w:rsid w:val="00900703"/>
    <w:rsid w:val="00900A44"/>
    <w:rsid w:val="00900D1C"/>
    <w:rsid w:val="009014A8"/>
    <w:rsid w:val="00901A3A"/>
    <w:rsid w:val="00901AA7"/>
    <w:rsid w:val="00901B3E"/>
    <w:rsid w:val="00901B4E"/>
    <w:rsid w:val="00901DDC"/>
    <w:rsid w:val="00901F6F"/>
    <w:rsid w:val="00902071"/>
    <w:rsid w:val="0090214D"/>
    <w:rsid w:val="00902228"/>
    <w:rsid w:val="0090249F"/>
    <w:rsid w:val="00902571"/>
    <w:rsid w:val="00902B66"/>
    <w:rsid w:val="00902F2A"/>
    <w:rsid w:val="00903172"/>
    <w:rsid w:val="00903C65"/>
    <w:rsid w:val="00903E25"/>
    <w:rsid w:val="00903E38"/>
    <w:rsid w:val="00903FEA"/>
    <w:rsid w:val="00904050"/>
    <w:rsid w:val="00904441"/>
    <w:rsid w:val="0090446C"/>
    <w:rsid w:val="0090472A"/>
    <w:rsid w:val="009049B0"/>
    <w:rsid w:val="00904B08"/>
    <w:rsid w:val="00904BB1"/>
    <w:rsid w:val="00905B85"/>
    <w:rsid w:val="00905B8F"/>
    <w:rsid w:val="00905D5D"/>
    <w:rsid w:val="00906023"/>
    <w:rsid w:val="0090638B"/>
    <w:rsid w:val="009072F5"/>
    <w:rsid w:val="00907560"/>
    <w:rsid w:val="00907D8C"/>
    <w:rsid w:val="00907E3E"/>
    <w:rsid w:val="009102B7"/>
    <w:rsid w:val="00910F28"/>
    <w:rsid w:val="00910F61"/>
    <w:rsid w:val="0091117F"/>
    <w:rsid w:val="009111BA"/>
    <w:rsid w:val="009111D8"/>
    <w:rsid w:val="00911331"/>
    <w:rsid w:val="009115C9"/>
    <w:rsid w:val="009115F4"/>
    <w:rsid w:val="00911913"/>
    <w:rsid w:val="00911B6D"/>
    <w:rsid w:val="00911D5F"/>
    <w:rsid w:val="00911DA1"/>
    <w:rsid w:val="00912087"/>
    <w:rsid w:val="009123E9"/>
    <w:rsid w:val="00912988"/>
    <w:rsid w:val="00912A16"/>
    <w:rsid w:val="00912A20"/>
    <w:rsid w:val="00913257"/>
    <w:rsid w:val="009133E6"/>
    <w:rsid w:val="0091340B"/>
    <w:rsid w:val="009136D2"/>
    <w:rsid w:val="009138DB"/>
    <w:rsid w:val="009139FD"/>
    <w:rsid w:val="00913B7D"/>
    <w:rsid w:val="0091425D"/>
    <w:rsid w:val="009144C4"/>
    <w:rsid w:val="00914582"/>
    <w:rsid w:val="0091471B"/>
    <w:rsid w:val="00914730"/>
    <w:rsid w:val="0091484D"/>
    <w:rsid w:val="009153E6"/>
    <w:rsid w:val="009154F8"/>
    <w:rsid w:val="009154F9"/>
    <w:rsid w:val="009155DB"/>
    <w:rsid w:val="00915A93"/>
    <w:rsid w:val="00915B99"/>
    <w:rsid w:val="00915D1A"/>
    <w:rsid w:val="00915E87"/>
    <w:rsid w:val="009164BF"/>
    <w:rsid w:val="009166C3"/>
    <w:rsid w:val="00916AA8"/>
    <w:rsid w:val="00917AC9"/>
    <w:rsid w:val="00920287"/>
    <w:rsid w:val="009204A4"/>
    <w:rsid w:val="009205A0"/>
    <w:rsid w:val="00920722"/>
    <w:rsid w:val="00920B81"/>
    <w:rsid w:val="00920DF1"/>
    <w:rsid w:val="00921185"/>
    <w:rsid w:val="009215B6"/>
    <w:rsid w:val="00921617"/>
    <w:rsid w:val="009216CC"/>
    <w:rsid w:val="00921D74"/>
    <w:rsid w:val="00921EAF"/>
    <w:rsid w:val="00922118"/>
    <w:rsid w:val="00922251"/>
    <w:rsid w:val="009223B9"/>
    <w:rsid w:val="00922546"/>
    <w:rsid w:val="0092278B"/>
    <w:rsid w:val="00922917"/>
    <w:rsid w:val="00922A29"/>
    <w:rsid w:val="00922D3A"/>
    <w:rsid w:val="00922FB6"/>
    <w:rsid w:val="0092320B"/>
    <w:rsid w:val="009235C2"/>
    <w:rsid w:val="00923771"/>
    <w:rsid w:val="0092385A"/>
    <w:rsid w:val="00923AD9"/>
    <w:rsid w:val="00923C45"/>
    <w:rsid w:val="00923FCA"/>
    <w:rsid w:val="0092428A"/>
    <w:rsid w:val="009247DB"/>
    <w:rsid w:val="0092486A"/>
    <w:rsid w:val="009248BB"/>
    <w:rsid w:val="00924949"/>
    <w:rsid w:val="009249FB"/>
    <w:rsid w:val="00924ADF"/>
    <w:rsid w:val="00925040"/>
    <w:rsid w:val="0092512B"/>
    <w:rsid w:val="009253B8"/>
    <w:rsid w:val="0092569A"/>
    <w:rsid w:val="009257DD"/>
    <w:rsid w:val="00925803"/>
    <w:rsid w:val="00925CB0"/>
    <w:rsid w:val="0092643A"/>
    <w:rsid w:val="009264DE"/>
    <w:rsid w:val="00926ABD"/>
    <w:rsid w:val="00926BAE"/>
    <w:rsid w:val="00927108"/>
    <w:rsid w:val="00927CC9"/>
    <w:rsid w:val="00927E6A"/>
    <w:rsid w:val="0093012F"/>
    <w:rsid w:val="0093015C"/>
    <w:rsid w:val="00930407"/>
    <w:rsid w:val="00930A17"/>
    <w:rsid w:val="00931316"/>
    <w:rsid w:val="00931338"/>
    <w:rsid w:val="0093147F"/>
    <w:rsid w:val="00931687"/>
    <w:rsid w:val="00931A6B"/>
    <w:rsid w:val="00932903"/>
    <w:rsid w:val="0093300A"/>
    <w:rsid w:val="0093338B"/>
    <w:rsid w:val="00933AD2"/>
    <w:rsid w:val="00933B15"/>
    <w:rsid w:val="00933E1F"/>
    <w:rsid w:val="00934067"/>
    <w:rsid w:val="00934A36"/>
    <w:rsid w:val="00934BE9"/>
    <w:rsid w:val="009354E1"/>
    <w:rsid w:val="00935557"/>
    <w:rsid w:val="00935771"/>
    <w:rsid w:val="00935BD5"/>
    <w:rsid w:val="00935E2C"/>
    <w:rsid w:val="00935EF6"/>
    <w:rsid w:val="00936697"/>
    <w:rsid w:val="00936759"/>
    <w:rsid w:val="00936850"/>
    <w:rsid w:val="00936B73"/>
    <w:rsid w:val="00936D98"/>
    <w:rsid w:val="00936DDA"/>
    <w:rsid w:val="009371E1"/>
    <w:rsid w:val="0093729C"/>
    <w:rsid w:val="009372B9"/>
    <w:rsid w:val="009372D1"/>
    <w:rsid w:val="009375D9"/>
    <w:rsid w:val="00937B2D"/>
    <w:rsid w:val="009400AC"/>
    <w:rsid w:val="0094013D"/>
    <w:rsid w:val="0094099A"/>
    <w:rsid w:val="00941501"/>
    <w:rsid w:val="00941C51"/>
    <w:rsid w:val="00941DB5"/>
    <w:rsid w:val="00942236"/>
    <w:rsid w:val="00942585"/>
    <w:rsid w:val="00942B5E"/>
    <w:rsid w:val="00942E2B"/>
    <w:rsid w:val="00942ED3"/>
    <w:rsid w:val="00943856"/>
    <w:rsid w:val="00943910"/>
    <w:rsid w:val="00943921"/>
    <w:rsid w:val="00943A17"/>
    <w:rsid w:val="009443AC"/>
    <w:rsid w:val="00944A8F"/>
    <w:rsid w:val="00944C1E"/>
    <w:rsid w:val="00944C2C"/>
    <w:rsid w:val="00944EFB"/>
    <w:rsid w:val="009451E7"/>
    <w:rsid w:val="009456DE"/>
    <w:rsid w:val="009457FF"/>
    <w:rsid w:val="0094589A"/>
    <w:rsid w:val="0094597B"/>
    <w:rsid w:val="009459E6"/>
    <w:rsid w:val="00945A59"/>
    <w:rsid w:val="00946545"/>
    <w:rsid w:val="00946586"/>
    <w:rsid w:val="00947032"/>
    <w:rsid w:val="009470FC"/>
    <w:rsid w:val="009472F9"/>
    <w:rsid w:val="00947565"/>
    <w:rsid w:val="0094782E"/>
    <w:rsid w:val="00947AAE"/>
    <w:rsid w:val="00947CCC"/>
    <w:rsid w:val="00947D41"/>
    <w:rsid w:val="00947E46"/>
    <w:rsid w:val="00947EBC"/>
    <w:rsid w:val="00947F99"/>
    <w:rsid w:val="009504C2"/>
    <w:rsid w:val="00950A75"/>
    <w:rsid w:val="00950D91"/>
    <w:rsid w:val="009512D1"/>
    <w:rsid w:val="00951384"/>
    <w:rsid w:val="009515B4"/>
    <w:rsid w:val="00951825"/>
    <w:rsid w:val="00951B3A"/>
    <w:rsid w:val="00951BF6"/>
    <w:rsid w:val="00951F19"/>
    <w:rsid w:val="0095217C"/>
    <w:rsid w:val="00952292"/>
    <w:rsid w:val="0095241C"/>
    <w:rsid w:val="009528ED"/>
    <w:rsid w:val="00952A29"/>
    <w:rsid w:val="00952A87"/>
    <w:rsid w:val="00952B66"/>
    <w:rsid w:val="00952D48"/>
    <w:rsid w:val="009531BB"/>
    <w:rsid w:val="00953673"/>
    <w:rsid w:val="009536E0"/>
    <w:rsid w:val="00953A53"/>
    <w:rsid w:val="00953E3B"/>
    <w:rsid w:val="00954336"/>
    <w:rsid w:val="00954C42"/>
    <w:rsid w:val="00954D71"/>
    <w:rsid w:val="00954E7F"/>
    <w:rsid w:val="009551CA"/>
    <w:rsid w:val="00955B3E"/>
    <w:rsid w:val="00955CBA"/>
    <w:rsid w:val="00955DF4"/>
    <w:rsid w:val="00955EFB"/>
    <w:rsid w:val="0095676D"/>
    <w:rsid w:val="00956A1C"/>
    <w:rsid w:val="00956A3E"/>
    <w:rsid w:val="00956B26"/>
    <w:rsid w:val="009572F1"/>
    <w:rsid w:val="009575B6"/>
    <w:rsid w:val="00957795"/>
    <w:rsid w:val="00957A90"/>
    <w:rsid w:val="00957AF0"/>
    <w:rsid w:val="00957D1C"/>
    <w:rsid w:val="009600D0"/>
    <w:rsid w:val="009603DD"/>
    <w:rsid w:val="00960466"/>
    <w:rsid w:val="00960978"/>
    <w:rsid w:val="00960ADA"/>
    <w:rsid w:val="00960B51"/>
    <w:rsid w:val="00960DB7"/>
    <w:rsid w:val="00960E4C"/>
    <w:rsid w:val="00960F37"/>
    <w:rsid w:val="00961571"/>
    <w:rsid w:val="0096181C"/>
    <w:rsid w:val="00961869"/>
    <w:rsid w:val="00961A79"/>
    <w:rsid w:val="00962059"/>
    <w:rsid w:val="009622DE"/>
    <w:rsid w:val="00962356"/>
    <w:rsid w:val="009625FA"/>
    <w:rsid w:val="00962636"/>
    <w:rsid w:val="009626AF"/>
    <w:rsid w:val="009628E0"/>
    <w:rsid w:val="00962FF8"/>
    <w:rsid w:val="0096309D"/>
    <w:rsid w:val="009630AC"/>
    <w:rsid w:val="009639B0"/>
    <w:rsid w:val="00963B52"/>
    <w:rsid w:val="00963E95"/>
    <w:rsid w:val="009641A7"/>
    <w:rsid w:val="009645A5"/>
    <w:rsid w:val="0096480C"/>
    <w:rsid w:val="00964B7D"/>
    <w:rsid w:val="00964B9F"/>
    <w:rsid w:val="00964D31"/>
    <w:rsid w:val="00964F85"/>
    <w:rsid w:val="00965309"/>
    <w:rsid w:val="00965B49"/>
    <w:rsid w:val="00966A3E"/>
    <w:rsid w:val="00966D80"/>
    <w:rsid w:val="00966D96"/>
    <w:rsid w:val="00967276"/>
    <w:rsid w:val="009676BE"/>
    <w:rsid w:val="00967884"/>
    <w:rsid w:val="00967A87"/>
    <w:rsid w:val="0097094D"/>
    <w:rsid w:val="00970C41"/>
    <w:rsid w:val="00970C73"/>
    <w:rsid w:val="00970C92"/>
    <w:rsid w:val="00970EA8"/>
    <w:rsid w:val="009710C1"/>
    <w:rsid w:val="009713D7"/>
    <w:rsid w:val="0097192B"/>
    <w:rsid w:val="00971931"/>
    <w:rsid w:val="00971CE6"/>
    <w:rsid w:val="00971EC9"/>
    <w:rsid w:val="00971FF7"/>
    <w:rsid w:val="00972578"/>
    <w:rsid w:val="0097296A"/>
    <w:rsid w:val="00972FE3"/>
    <w:rsid w:val="00973C8A"/>
    <w:rsid w:val="00973EB0"/>
    <w:rsid w:val="00974585"/>
    <w:rsid w:val="00974672"/>
    <w:rsid w:val="0097549D"/>
    <w:rsid w:val="0097551D"/>
    <w:rsid w:val="0097558E"/>
    <w:rsid w:val="00975A2E"/>
    <w:rsid w:val="00975BA0"/>
    <w:rsid w:val="00975D24"/>
    <w:rsid w:val="00976806"/>
    <w:rsid w:val="00976874"/>
    <w:rsid w:val="00976CD5"/>
    <w:rsid w:val="00976E47"/>
    <w:rsid w:val="00976ECC"/>
    <w:rsid w:val="00977003"/>
    <w:rsid w:val="00977743"/>
    <w:rsid w:val="00977891"/>
    <w:rsid w:val="009778C3"/>
    <w:rsid w:val="00977C0D"/>
    <w:rsid w:val="00977EBD"/>
    <w:rsid w:val="00977ECC"/>
    <w:rsid w:val="00977F54"/>
    <w:rsid w:val="00980135"/>
    <w:rsid w:val="00980182"/>
    <w:rsid w:val="00980298"/>
    <w:rsid w:val="0098044C"/>
    <w:rsid w:val="009804BE"/>
    <w:rsid w:val="00980667"/>
    <w:rsid w:val="009807DF"/>
    <w:rsid w:val="00980B4E"/>
    <w:rsid w:val="00980F57"/>
    <w:rsid w:val="0098112D"/>
    <w:rsid w:val="00981130"/>
    <w:rsid w:val="00981365"/>
    <w:rsid w:val="0098138F"/>
    <w:rsid w:val="009816B3"/>
    <w:rsid w:val="009816F4"/>
    <w:rsid w:val="00982059"/>
    <w:rsid w:val="0098206D"/>
    <w:rsid w:val="009823E5"/>
    <w:rsid w:val="00982A8D"/>
    <w:rsid w:val="00982CA6"/>
    <w:rsid w:val="00982D4E"/>
    <w:rsid w:val="00982F3F"/>
    <w:rsid w:val="009830A0"/>
    <w:rsid w:val="00983279"/>
    <w:rsid w:val="009834FE"/>
    <w:rsid w:val="009835C8"/>
    <w:rsid w:val="0098366A"/>
    <w:rsid w:val="009836F0"/>
    <w:rsid w:val="009837A4"/>
    <w:rsid w:val="0098395A"/>
    <w:rsid w:val="009839A6"/>
    <w:rsid w:val="0098476D"/>
    <w:rsid w:val="0098479D"/>
    <w:rsid w:val="00984822"/>
    <w:rsid w:val="00985170"/>
    <w:rsid w:val="009859E8"/>
    <w:rsid w:val="00985C90"/>
    <w:rsid w:val="00985C93"/>
    <w:rsid w:val="00985D4F"/>
    <w:rsid w:val="00985FE4"/>
    <w:rsid w:val="0098698B"/>
    <w:rsid w:val="00986BA4"/>
    <w:rsid w:val="00986EAE"/>
    <w:rsid w:val="00987540"/>
    <w:rsid w:val="00987592"/>
    <w:rsid w:val="0098761C"/>
    <w:rsid w:val="009876A2"/>
    <w:rsid w:val="009876BE"/>
    <w:rsid w:val="009877D7"/>
    <w:rsid w:val="00987850"/>
    <w:rsid w:val="00987F5C"/>
    <w:rsid w:val="00990066"/>
    <w:rsid w:val="0099021D"/>
    <w:rsid w:val="00990492"/>
    <w:rsid w:val="0099049B"/>
    <w:rsid w:val="00990562"/>
    <w:rsid w:val="009906C9"/>
    <w:rsid w:val="009908E1"/>
    <w:rsid w:val="00990A94"/>
    <w:rsid w:val="009911A3"/>
    <w:rsid w:val="0099129D"/>
    <w:rsid w:val="009915A0"/>
    <w:rsid w:val="00991915"/>
    <w:rsid w:val="00991B5A"/>
    <w:rsid w:val="00991CA5"/>
    <w:rsid w:val="00991DAD"/>
    <w:rsid w:val="00992063"/>
    <w:rsid w:val="009920E4"/>
    <w:rsid w:val="0099229B"/>
    <w:rsid w:val="0099234F"/>
    <w:rsid w:val="009927C2"/>
    <w:rsid w:val="009928C1"/>
    <w:rsid w:val="00992CFF"/>
    <w:rsid w:val="00992D17"/>
    <w:rsid w:val="00993722"/>
    <w:rsid w:val="009937AC"/>
    <w:rsid w:val="0099396A"/>
    <w:rsid w:val="00993EDB"/>
    <w:rsid w:val="00994027"/>
    <w:rsid w:val="0099490F"/>
    <w:rsid w:val="00994F8E"/>
    <w:rsid w:val="00995056"/>
    <w:rsid w:val="009953EA"/>
    <w:rsid w:val="00995B57"/>
    <w:rsid w:val="00995B67"/>
    <w:rsid w:val="00995CD3"/>
    <w:rsid w:val="009963CE"/>
    <w:rsid w:val="009964EB"/>
    <w:rsid w:val="009965A7"/>
    <w:rsid w:val="009966BF"/>
    <w:rsid w:val="009966CC"/>
    <w:rsid w:val="0099694D"/>
    <w:rsid w:val="00996B76"/>
    <w:rsid w:val="00996BD2"/>
    <w:rsid w:val="00996CF3"/>
    <w:rsid w:val="00996DCC"/>
    <w:rsid w:val="00997164"/>
    <w:rsid w:val="009971D5"/>
    <w:rsid w:val="00997240"/>
    <w:rsid w:val="00997508"/>
    <w:rsid w:val="00997862"/>
    <w:rsid w:val="0099790D"/>
    <w:rsid w:val="009979AB"/>
    <w:rsid w:val="009A01A8"/>
    <w:rsid w:val="009A01F8"/>
    <w:rsid w:val="009A0270"/>
    <w:rsid w:val="009A028D"/>
    <w:rsid w:val="009A0509"/>
    <w:rsid w:val="009A0672"/>
    <w:rsid w:val="009A0806"/>
    <w:rsid w:val="009A086C"/>
    <w:rsid w:val="009A0A3C"/>
    <w:rsid w:val="009A0CC8"/>
    <w:rsid w:val="009A0DF5"/>
    <w:rsid w:val="009A0F71"/>
    <w:rsid w:val="009A21F5"/>
    <w:rsid w:val="009A2399"/>
    <w:rsid w:val="009A240D"/>
    <w:rsid w:val="009A2471"/>
    <w:rsid w:val="009A26E3"/>
    <w:rsid w:val="009A29AC"/>
    <w:rsid w:val="009A29FE"/>
    <w:rsid w:val="009A2DC8"/>
    <w:rsid w:val="009A3002"/>
    <w:rsid w:val="009A3084"/>
    <w:rsid w:val="009A397C"/>
    <w:rsid w:val="009A3BF4"/>
    <w:rsid w:val="009A44BA"/>
    <w:rsid w:val="009A4923"/>
    <w:rsid w:val="009A4974"/>
    <w:rsid w:val="009A49D4"/>
    <w:rsid w:val="009A4B1D"/>
    <w:rsid w:val="009A4E9F"/>
    <w:rsid w:val="009A50AB"/>
    <w:rsid w:val="009A5182"/>
    <w:rsid w:val="009A5410"/>
    <w:rsid w:val="009A57F4"/>
    <w:rsid w:val="009A5886"/>
    <w:rsid w:val="009A59B0"/>
    <w:rsid w:val="009A5EC4"/>
    <w:rsid w:val="009A5F77"/>
    <w:rsid w:val="009A5F95"/>
    <w:rsid w:val="009A6365"/>
    <w:rsid w:val="009A6449"/>
    <w:rsid w:val="009A68AD"/>
    <w:rsid w:val="009A7B24"/>
    <w:rsid w:val="009B02BE"/>
    <w:rsid w:val="009B0349"/>
    <w:rsid w:val="009B071C"/>
    <w:rsid w:val="009B0E06"/>
    <w:rsid w:val="009B11BD"/>
    <w:rsid w:val="009B12D6"/>
    <w:rsid w:val="009B1BEE"/>
    <w:rsid w:val="009B1BFC"/>
    <w:rsid w:val="009B1E48"/>
    <w:rsid w:val="009B20A8"/>
    <w:rsid w:val="009B273E"/>
    <w:rsid w:val="009B27C5"/>
    <w:rsid w:val="009B2A0B"/>
    <w:rsid w:val="009B2ABB"/>
    <w:rsid w:val="009B2B44"/>
    <w:rsid w:val="009B2D45"/>
    <w:rsid w:val="009B2F26"/>
    <w:rsid w:val="009B2FFC"/>
    <w:rsid w:val="009B338A"/>
    <w:rsid w:val="009B3891"/>
    <w:rsid w:val="009B39EA"/>
    <w:rsid w:val="009B3DE8"/>
    <w:rsid w:val="009B3E12"/>
    <w:rsid w:val="009B3F89"/>
    <w:rsid w:val="009B404D"/>
    <w:rsid w:val="009B40B8"/>
    <w:rsid w:val="009B4389"/>
    <w:rsid w:val="009B4548"/>
    <w:rsid w:val="009B4CE3"/>
    <w:rsid w:val="009B4FC5"/>
    <w:rsid w:val="009B5035"/>
    <w:rsid w:val="009B50B9"/>
    <w:rsid w:val="009B541A"/>
    <w:rsid w:val="009B54AC"/>
    <w:rsid w:val="009B58F7"/>
    <w:rsid w:val="009B5A43"/>
    <w:rsid w:val="009B662F"/>
    <w:rsid w:val="009B6677"/>
    <w:rsid w:val="009B6715"/>
    <w:rsid w:val="009B6890"/>
    <w:rsid w:val="009B6C58"/>
    <w:rsid w:val="009B6D4B"/>
    <w:rsid w:val="009B6F16"/>
    <w:rsid w:val="009B6FC5"/>
    <w:rsid w:val="009B6FE7"/>
    <w:rsid w:val="009B741C"/>
    <w:rsid w:val="009B7430"/>
    <w:rsid w:val="009B7798"/>
    <w:rsid w:val="009B7CBC"/>
    <w:rsid w:val="009B7CF5"/>
    <w:rsid w:val="009B7DFA"/>
    <w:rsid w:val="009B7E4A"/>
    <w:rsid w:val="009B7ED6"/>
    <w:rsid w:val="009C02D2"/>
    <w:rsid w:val="009C086C"/>
    <w:rsid w:val="009C090B"/>
    <w:rsid w:val="009C0DFD"/>
    <w:rsid w:val="009C0F03"/>
    <w:rsid w:val="009C1636"/>
    <w:rsid w:val="009C2362"/>
    <w:rsid w:val="009C2561"/>
    <w:rsid w:val="009C26B6"/>
    <w:rsid w:val="009C2869"/>
    <w:rsid w:val="009C2B2C"/>
    <w:rsid w:val="009C3172"/>
    <w:rsid w:val="009C31A9"/>
    <w:rsid w:val="009C3447"/>
    <w:rsid w:val="009C3A27"/>
    <w:rsid w:val="009C3A8C"/>
    <w:rsid w:val="009C3B3E"/>
    <w:rsid w:val="009C4154"/>
    <w:rsid w:val="009C45EB"/>
    <w:rsid w:val="009C483C"/>
    <w:rsid w:val="009C499E"/>
    <w:rsid w:val="009C4FD0"/>
    <w:rsid w:val="009C53CA"/>
    <w:rsid w:val="009C5411"/>
    <w:rsid w:val="009C56A6"/>
    <w:rsid w:val="009C6137"/>
    <w:rsid w:val="009C6191"/>
    <w:rsid w:val="009C6386"/>
    <w:rsid w:val="009C6745"/>
    <w:rsid w:val="009C69F4"/>
    <w:rsid w:val="009C6EE9"/>
    <w:rsid w:val="009C75CE"/>
    <w:rsid w:val="009C7672"/>
    <w:rsid w:val="009C769F"/>
    <w:rsid w:val="009C7738"/>
    <w:rsid w:val="009C77C3"/>
    <w:rsid w:val="009C7852"/>
    <w:rsid w:val="009C7919"/>
    <w:rsid w:val="009C7BC2"/>
    <w:rsid w:val="009C7D1C"/>
    <w:rsid w:val="009C7D2C"/>
    <w:rsid w:val="009D00A9"/>
    <w:rsid w:val="009D012E"/>
    <w:rsid w:val="009D0275"/>
    <w:rsid w:val="009D084D"/>
    <w:rsid w:val="009D0854"/>
    <w:rsid w:val="009D08EC"/>
    <w:rsid w:val="009D094D"/>
    <w:rsid w:val="009D0AFA"/>
    <w:rsid w:val="009D0AFB"/>
    <w:rsid w:val="009D0BEA"/>
    <w:rsid w:val="009D0BF3"/>
    <w:rsid w:val="009D0D71"/>
    <w:rsid w:val="009D1132"/>
    <w:rsid w:val="009D1360"/>
    <w:rsid w:val="009D137C"/>
    <w:rsid w:val="009D156D"/>
    <w:rsid w:val="009D1665"/>
    <w:rsid w:val="009D177B"/>
    <w:rsid w:val="009D1C68"/>
    <w:rsid w:val="009D1E72"/>
    <w:rsid w:val="009D1ECB"/>
    <w:rsid w:val="009D2565"/>
    <w:rsid w:val="009D2577"/>
    <w:rsid w:val="009D28B8"/>
    <w:rsid w:val="009D2D83"/>
    <w:rsid w:val="009D2DCD"/>
    <w:rsid w:val="009D3749"/>
    <w:rsid w:val="009D3814"/>
    <w:rsid w:val="009D424F"/>
    <w:rsid w:val="009D4516"/>
    <w:rsid w:val="009D4626"/>
    <w:rsid w:val="009D47BB"/>
    <w:rsid w:val="009D4E44"/>
    <w:rsid w:val="009D51F5"/>
    <w:rsid w:val="009D5948"/>
    <w:rsid w:val="009D5C9E"/>
    <w:rsid w:val="009D5EA7"/>
    <w:rsid w:val="009D600B"/>
    <w:rsid w:val="009D601D"/>
    <w:rsid w:val="009D6148"/>
    <w:rsid w:val="009D629A"/>
    <w:rsid w:val="009D6545"/>
    <w:rsid w:val="009D6852"/>
    <w:rsid w:val="009D6B3B"/>
    <w:rsid w:val="009D7597"/>
    <w:rsid w:val="009D7C17"/>
    <w:rsid w:val="009D7CC2"/>
    <w:rsid w:val="009E0315"/>
    <w:rsid w:val="009E06CE"/>
    <w:rsid w:val="009E0817"/>
    <w:rsid w:val="009E0C44"/>
    <w:rsid w:val="009E1139"/>
    <w:rsid w:val="009E114B"/>
    <w:rsid w:val="009E1385"/>
    <w:rsid w:val="009E1554"/>
    <w:rsid w:val="009E157A"/>
    <w:rsid w:val="009E17CD"/>
    <w:rsid w:val="009E1C10"/>
    <w:rsid w:val="009E1D69"/>
    <w:rsid w:val="009E21F8"/>
    <w:rsid w:val="009E23AB"/>
    <w:rsid w:val="009E23DB"/>
    <w:rsid w:val="009E23FA"/>
    <w:rsid w:val="009E2641"/>
    <w:rsid w:val="009E282C"/>
    <w:rsid w:val="009E2B6A"/>
    <w:rsid w:val="009E2F0E"/>
    <w:rsid w:val="009E324E"/>
    <w:rsid w:val="009E32A0"/>
    <w:rsid w:val="009E35D7"/>
    <w:rsid w:val="009E363F"/>
    <w:rsid w:val="009E3983"/>
    <w:rsid w:val="009E3C2B"/>
    <w:rsid w:val="009E3C5F"/>
    <w:rsid w:val="009E3E6C"/>
    <w:rsid w:val="009E3F75"/>
    <w:rsid w:val="009E42B0"/>
    <w:rsid w:val="009E4466"/>
    <w:rsid w:val="009E4982"/>
    <w:rsid w:val="009E4A06"/>
    <w:rsid w:val="009E5F8C"/>
    <w:rsid w:val="009E5F8D"/>
    <w:rsid w:val="009E624E"/>
    <w:rsid w:val="009E6607"/>
    <w:rsid w:val="009E6900"/>
    <w:rsid w:val="009E6906"/>
    <w:rsid w:val="009E6A37"/>
    <w:rsid w:val="009E6C23"/>
    <w:rsid w:val="009E6EA9"/>
    <w:rsid w:val="009E6FD6"/>
    <w:rsid w:val="009E72DE"/>
    <w:rsid w:val="009E7646"/>
    <w:rsid w:val="009E7ACC"/>
    <w:rsid w:val="009F0118"/>
    <w:rsid w:val="009F0209"/>
    <w:rsid w:val="009F02A5"/>
    <w:rsid w:val="009F046C"/>
    <w:rsid w:val="009F053D"/>
    <w:rsid w:val="009F0688"/>
    <w:rsid w:val="009F0AE4"/>
    <w:rsid w:val="009F0ED0"/>
    <w:rsid w:val="009F12A1"/>
    <w:rsid w:val="009F12FA"/>
    <w:rsid w:val="009F1566"/>
    <w:rsid w:val="009F18C9"/>
    <w:rsid w:val="009F1EBD"/>
    <w:rsid w:val="009F1F47"/>
    <w:rsid w:val="009F1F61"/>
    <w:rsid w:val="009F2003"/>
    <w:rsid w:val="009F20AF"/>
    <w:rsid w:val="009F24A1"/>
    <w:rsid w:val="009F254E"/>
    <w:rsid w:val="009F261B"/>
    <w:rsid w:val="009F28CA"/>
    <w:rsid w:val="009F2DCE"/>
    <w:rsid w:val="009F2F14"/>
    <w:rsid w:val="009F30DA"/>
    <w:rsid w:val="009F35B0"/>
    <w:rsid w:val="009F35BA"/>
    <w:rsid w:val="009F35BD"/>
    <w:rsid w:val="009F3729"/>
    <w:rsid w:val="009F372B"/>
    <w:rsid w:val="009F3F35"/>
    <w:rsid w:val="009F3F9F"/>
    <w:rsid w:val="009F3FAB"/>
    <w:rsid w:val="009F4184"/>
    <w:rsid w:val="009F4307"/>
    <w:rsid w:val="009F435C"/>
    <w:rsid w:val="009F4B45"/>
    <w:rsid w:val="009F4E2A"/>
    <w:rsid w:val="009F4F66"/>
    <w:rsid w:val="009F52A9"/>
    <w:rsid w:val="009F52C2"/>
    <w:rsid w:val="009F52F2"/>
    <w:rsid w:val="009F5391"/>
    <w:rsid w:val="009F54BB"/>
    <w:rsid w:val="009F55B2"/>
    <w:rsid w:val="009F5785"/>
    <w:rsid w:val="009F58CC"/>
    <w:rsid w:val="009F59E9"/>
    <w:rsid w:val="009F5AD0"/>
    <w:rsid w:val="009F5F3B"/>
    <w:rsid w:val="009F603B"/>
    <w:rsid w:val="009F60AB"/>
    <w:rsid w:val="009F6177"/>
    <w:rsid w:val="009F620C"/>
    <w:rsid w:val="009F6681"/>
    <w:rsid w:val="009F6BBA"/>
    <w:rsid w:val="009F6EFD"/>
    <w:rsid w:val="009F7270"/>
    <w:rsid w:val="009F72E5"/>
    <w:rsid w:val="009F76EE"/>
    <w:rsid w:val="009F792A"/>
    <w:rsid w:val="009F79C6"/>
    <w:rsid w:val="009F7B08"/>
    <w:rsid w:val="00A001C7"/>
    <w:rsid w:val="00A004CE"/>
    <w:rsid w:val="00A00640"/>
    <w:rsid w:val="00A006EA"/>
    <w:rsid w:val="00A00B87"/>
    <w:rsid w:val="00A00E41"/>
    <w:rsid w:val="00A01022"/>
    <w:rsid w:val="00A0114E"/>
    <w:rsid w:val="00A01500"/>
    <w:rsid w:val="00A018E3"/>
    <w:rsid w:val="00A021E0"/>
    <w:rsid w:val="00A021E5"/>
    <w:rsid w:val="00A02B2E"/>
    <w:rsid w:val="00A03055"/>
    <w:rsid w:val="00A0311D"/>
    <w:rsid w:val="00A0314B"/>
    <w:rsid w:val="00A034D9"/>
    <w:rsid w:val="00A036C9"/>
    <w:rsid w:val="00A03A2F"/>
    <w:rsid w:val="00A03C22"/>
    <w:rsid w:val="00A03E30"/>
    <w:rsid w:val="00A03F57"/>
    <w:rsid w:val="00A047D3"/>
    <w:rsid w:val="00A04E6E"/>
    <w:rsid w:val="00A05C2C"/>
    <w:rsid w:val="00A05E34"/>
    <w:rsid w:val="00A05F2C"/>
    <w:rsid w:val="00A062FE"/>
    <w:rsid w:val="00A063E7"/>
    <w:rsid w:val="00A0688C"/>
    <w:rsid w:val="00A06DB0"/>
    <w:rsid w:val="00A07214"/>
    <w:rsid w:val="00A07A67"/>
    <w:rsid w:val="00A07BD1"/>
    <w:rsid w:val="00A07F3D"/>
    <w:rsid w:val="00A07F45"/>
    <w:rsid w:val="00A10183"/>
    <w:rsid w:val="00A1053B"/>
    <w:rsid w:val="00A105D1"/>
    <w:rsid w:val="00A10610"/>
    <w:rsid w:val="00A10792"/>
    <w:rsid w:val="00A108EC"/>
    <w:rsid w:val="00A10DA3"/>
    <w:rsid w:val="00A10FAC"/>
    <w:rsid w:val="00A111DA"/>
    <w:rsid w:val="00A11498"/>
    <w:rsid w:val="00A11B43"/>
    <w:rsid w:val="00A11BA2"/>
    <w:rsid w:val="00A121C6"/>
    <w:rsid w:val="00A12253"/>
    <w:rsid w:val="00A123FF"/>
    <w:rsid w:val="00A1256B"/>
    <w:rsid w:val="00A12D7A"/>
    <w:rsid w:val="00A1306E"/>
    <w:rsid w:val="00A13248"/>
    <w:rsid w:val="00A13471"/>
    <w:rsid w:val="00A14015"/>
    <w:rsid w:val="00A14284"/>
    <w:rsid w:val="00A144A3"/>
    <w:rsid w:val="00A148D9"/>
    <w:rsid w:val="00A148FC"/>
    <w:rsid w:val="00A14C69"/>
    <w:rsid w:val="00A15071"/>
    <w:rsid w:val="00A1531A"/>
    <w:rsid w:val="00A155C0"/>
    <w:rsid w:val="00A15842"/>
    <w:rsid w:val="00A15B8E"/>
    <w:rsid w:val="00A1606C"/>
    <w:rsid w:val="00A16776"/>
    <w:rsid w:val="00A16A37"/>
    <w:rsid w:val="00A16B57"/>
    <w:rsid w:val="00A16C43"/>
    <w:rsid w:val="00A16D22"/>
    <w:rsid w:val="00A171FA"/>
    <w:rsid w:val="00A17285"/>
    <w:rsid w:val="00A1730A"/>
    <w:rsid w:val="00A17739"/>
    <w:rsid w:val="00A17C8A"/>
    <w:rsid w:val="00A17CC1"/>
    <w:rsid w:val="00A17D78"/>
    <w:rsid w:val="00A17E92"/>
    <w:rsid w:val="00A20095"/>
    <w:rsid w:val="00A203FD"/>
    <w:rsid w:val="00A2045C"/>
    <w:rsid w:val="00A205B0"/>
    <w:rsid w:val="00A20A52"/>
    <w:rsid w:val="00A20C87"/>
    <w:rsid w:val="00A20DE3"/>
    <w:rsid w:val="00A21052"/>
    <w:rsid w:val="00A210E1"/>
    <w:rsid w:val="00A211E1"/>
    <w:rsid w:val="00A21646"/>
    <w:rsid w:val="00A216A9"/>
    <w:rsid w:val="00A218F2"/>
    <w:rsid w:val="00A2197C"/>
    <w:rsid w:val="00A21BED"/>
    <w:rsid w:val="00A21C50"/>
    <w:rsid w:val="00A21E9E"/>
    <w:rsid w:val="00A21EEE"/>
    <w:rsid w:val="00A223A5"/>
    <w:rsid w:val="00A2273E"/>
    <w:rsid w:val="00A22A3E"/>
    <w:rsid w:val="00A22F51"/>
    <w:rsid w:val="00A232E4"/>
    <w:rsid w:val="00A23413"/>
    <w:rsid w:val="00A23591"/>
    <w:rsid w:val="00A23A7F"/>
    <w:rsid w:val="00A23C36"/>
    <w:rsid w:val="00A24011"/>
    <w:rsid w:val="00A242FF"/>
    <w:rsid w:val="00A247B1"/>
    <w:rsid w:val="00A248A3"/>
    <w:rsid w:val="00A24967"/>
    <w:rsid w:val="00A24986"/>
    <w:rsid w:val="00A24ABD"/>
    <w:rsid w:val="00A250D4"/>
    <w:rsid w:val="00A257E3"/>
    <w:rsid w:val="00A25844"/>
    <w:rsid w:val="00A258EB"/>
    <w:rsid w:val="00A25B87"/>
    <w:rsid w:val="00A2611E"/>
    <w:rsid w:val="00A261D1"/>
    <w:rsid w:val="00A26970"/>
    <w:rsid w:val="00A26AE8"/>
    <w:rsid w:val="00A26D00"/>
    <w:rsid w:val="00A26E7B"/>
    <w:rsid w:val="00A26EA0"/>
    <w:rsid w:val="00A27777"/>
    <w:rsid w:val="00A27E49"/>
    <w:rsid w:val="00A30843"/>
    <w:rsid w:val="00A30E62"/>
    <w:rsid w:val="00A30F56"/>
    <w:rsid w:val="00A31262"/>
    <w:rsid w:val="00A313FA"/>
    <w:rsid w:val="00A31511"/>
    <w:rsid w:val="00A31520"/>
    <w:rsid w:val="00A316E4"/>
    <w:rsid w:val="00A31C8D"/>
    <w:rsid w:val="00A321F4"/>
    <w:rsid w:val="00A32369"/>
    <w:rsid w:val="00A323A6"/>
    <w:rsid w:val="00A32921"/>
    <w:rsid w:val="00A32C9A"/>
    <w:rsid w:val="00A33005"/>
    <w:rsid w:val="00A33620"/>
    <w:rsid w:val="00A338BD"/>
    <w:rsid w:val="00A33B82"/>
    <w:rsid w:val="00A33D54"/>
    <w:rsid w:val="00A34029"/>
    <w:rsid w:val="00A34469"/>
    <w:rsid w:val="00A34702"/>
    <w:rsid w:val="00A34782"/>
    <w:rsid w:val="00A348A4"/>
    <w:rsid w:val="00A349F0"/>
    <w:rsid w:val="00A355B7"/>
    <w:rsid w:val="00A35C25"/>
    <w:rsid w:val="00A35C9E"/>
    <w:rsid w:val="00A35CE7"/>
    <w:rsid w:val="00A35E50"/>
    <w:rsid w:val="00A36091"/>
    <w:rsid w:val="00A360B0"/>
    <w:rsid w:val="00A36668"/>
    <w:rsid w:val="00A3697E"/>
    <w:rsid w:val="00A36C2A"/>
    <w:rsid w:val="00A36D2D"/>
    <w:rsid w:val="00A36E18"/>
    <w:rsid w:val="00A37102"/>
    <w:rsid w:val="00A37258"/>
    <w:rsid w:val="00A374AD"/>
    <w:rsid w:val="00A37CA9"/>
    <w:rsid w:val="00A37E97"/>
    <w:rsid w:val="00A4013A"/>
    <w:rsid w:val="00A406FD"/>
    <w:rsid w:val="00A4096D"/>
    <w:rsid w:val="00A40D18"/>
    <w:rsid w:val="00A40DB1"/>
    <w:rsid w:val="00A40FF2"/>
    <w:rsid w:val="00A41744"/>
    <w:rsid w:val="00A41849"/>
    <w:rsid w:val="00A41C62"/>
    <w:rsid w:val="00A41CE9"/>
    <w:rsid w:val="00A426BB"/>
    <w:rsid w:val="00A42C25"/>
    <w:rsid w:val="00A42C87"/>
    <w:rsid w:val="00A432BD"/>
    <w:rsid w:val="00A433E8"/>
    <w:rsid w:val="00A43742"/>
    <w:rsid w:val="00A438C5"/>
    <w:rsid w:val="00A43966"/>
    <w:rsid w:val="00A43C55"/>
    <w:rsid w:val="00A43C60"/>
    <w:rsid w:val="00A43D4E"/>
    <w:rsid w:val="00A43E92"/>
    <w:rsid w:val="00A43ECA"/>
    <w:rsid w:val="00A444A9"/>
    <w:rsid w:val="00A444AF"/>
    <w:rsid w:val="00A44A85"/>
    <w:rsid w:val="00A44E66"/>
    <w:rsid w:val="00A44EBE"/>
    <w:rsid w:val="00A4500D"/>
    <w:rsid w:val="00A4594E"/>
    <w:rsid w:val="00A45DC5"/>
    <w:rsid w:val="00A4614D"/>
    <w:rsid w:val="00A4634D"/>
    <w:rsid w:val="00A46496"/>
    <w:rsid w:val="00A46879"/>
    <w:rsid w:val="00A46965"/>
    <w:rsid w:val="00A46F2A"/>
    <w:rsid w:val="00A46FFA"/>
    <w:rsid w:val="00A471F6"/>
    <w:rsid w:val="00A47233"/>
    <w:rsid w:val="00A47674"/>
    <w:rsid w:val="00A4769D"/>
    <w:rsid w:val="00A50032"/>
    <w:rsid w:val="00A50127"/>
    <w:rsid w:val="00A50254"/>
    <w:rsid w:val="00A50438"/>
    <w:rsid w:val="00A50448"/>
    <w:rsid w:val="00A50B02"/>
    <w:rsid w:val="00A50B88"/>
    <w:rsid w:val="00A50D98"/>
    <w:rsid w:val="00A51476"/>
    <w:rsid w:val="00A5190C"/>
    <w:rsid w:val="00A5211F"/>
    <w:rsid w:val="00A52562"/>
    <w:rsid w:val="00A52690"/>
    <w:rsid w:val="00A528B7"/>
    <w:rsid w:val="00A52B4E"/>
    <w:rsid w:val="00A52C7C"/>
    <w:rsid w:val="00A52D3E"/>
    <w:rsid w:val="00A52DC4"/>
    <w:rsid w:val="00A5322C"/>
    <w:rsid w:val="00A535A1"/>
    <w:rsid w:val="00A53883"/>
    <w:rsid w:val="00A538A6"/>
    <w:rsid w:val="00A53AD1"/>
    <w:rsid w:val="00A54118"/>
    <w:rsid w:val="00A5418D"/>
    <w:rsid w:val="00A54375"/>
    <w:rsid w:val="00A54444"/>
    <w:rsid w:val="00A544EF"/>
    <w:rsid w:val="00A5499A"/>
    <w:rsid w:val="00A54D9B"/>
    <w:rsid w:val="00A5537B"/>
    <w:rsid w:val="00A5561F"/>
    <w:rsid w:val="00A5587D"/>
    <w:rsid w:val="00A55CC0"/>
    <w:rsid w:val="00A55EBE"/>
    <w:rsid w:val="00A562FF"/>
    <w:rsid w:val="00A5643A"/>
    <w:rsid w:val="00A564F4"/>
    <w:rsid w:val="00A56566"/>
    <w:rsid w:val="00A572AF"/>
    <w:rsid w:val="00A5737F"/>
    <w:rsid w:val="00A577A9"/>
    <w:rsid w:val="00A57803"/>
    <w:rsid w:val="00A57918"/>
    <w:rsid w:val="00A57FB4"/>
    <w:rsid w:val="00A6003C"/>
    <w:rsid w:val="00A601BB"/>
    <w:rsid w:val="00A6093B"/>
    <w:rsid w:val="00A61019"/>
    <w:rsid w:val="00A61160"/>
    <w:rsid w:val="00A617B0"/>
    <w:rsid w:val="00A61900"/>
    <w:rsid w:val="00A61BF8"/>
    <w:rsid w:val="00A61CBB"/>
    <w:rsid w:val="00A61D25"/>
    <w:rsid w:val="00A620F7"/>
    <w:rsid w:val="00A62C1D"/>
    <w:rsid w:val="00A62E3F"/>
    <w:rsid w:val="00A62E85"/>
    <w:rsid w:val="00A63035"/>
    <w:rsid w:val="00A6362C"/>
    <w:rsid w:val="00A6368A"/>
    <w:rsid w:val="00A640CE"/>
    <w:rsid w:val="00A642F0"/>
    <w:rsid w:val="00A644F5"/>
    <w:rsid w:val="00A64570"/>
    <w:rsid w:val="00A6461B"/>
    <w:rsid w:val="00A6467F"/>
    <w:rsid w:val="00A65031"/>
    <w:rsid w:val="00A654DC"/>
    <w:rsid w:val="00A6559D"/>
    <w:rsid w:val="00A65A45"/>
    <w:rsid w:val="00A65AF0"/>
    <w:rsid w:val="00A65C98"/>
    <w:rsid w:val="00A65F0C"/>
    <w:rsid w:val="00A6619C"/>
    <w:rsid w:val="00A663C3"/>
    <w:rsid w:val="00A66499"/>
    <w:rsid w:val="00A66569"/>
    <w:rsid w:val="00A66978"/>
    <w:rsid w:val="00A66BCF"/>
    <w:rsid w:val="00A66D1D"/>
    <w:rsid w:val="00A66FE9"/>
    <w:rsid w:val="00A672CE"/>
    <w:rsid w:val="00A67354"/>
    <w:rsid w:val="00A67590"/>
    <w:rsid w:val="00A677AB"/>
    <w:rsid w:val="00A67A06"/>
    <w:rsid w:val="00A67A4D"/>
    <w:rsid w:val="00A67A89"/>
    <w:rsid w:val="00A67ED9"/>
    <w:rsid w:val="00A67FEF"/>
    <w:rsid w:val="00A7011B"/>
    <w:rsid w:val="00A701C3"/>
    <w:rsid w:val="00A706A0"/>
    <w:rsid w:val="00A70AB8"/>
    <w:rsid w:val="00A70AF6"/>
    <w:rsid w:val="00A70B67"/>
    <w:rsid w:val="00A70BED"/>
    <w:rsid w:val="00A70D20"/>
    <w:rsid w:val="00A7127A"/>
    <w:rsid w:val="00A71444"/>
    <w:rsid w:val="00A71FAA"/>
    <w:rsid w:val="00A72074"/>
    <w:rsid w:val="00A721A2"/>
    <w:rsid w:val="00A723B9"/>
    <w:rsid w:val="00A7253A"/>
    <w:rsid w:val="00A72682"/>
    <w:rsid w:val="00A728C1"/>
    <w:rsid w:val="00A72AE9"/>
    <w:rsid w:val="00A7314F"/>
    <w:rsid w:val="00A731F7"/>
    <w:rsid w:val="00A73510"/>
    <w:rsid w:val="00A739EA"/>
    <w:rsid w:val="00A74134"/>
    <w:rsid w:val="00A74278"/>
    <w:rsid w:val="00A7465C"/>
    <w:rsid w:val="00A749E4"/>
    <w:rsid w:val="00A74A75"/>
    <w:rsid w:val="00A74F70"/>
    <w:rsid w:val="00A75531"/>
    <w:rsid w:val="00A75F46"/>
    <w:rsid w:val="00A76037"/>
    <w:rsid w:val="00A7608F"/>
    <w:rsid w:val="00A761EF"/>
    <w:rsid w:val="00A76253"/>
    <w:rsid w:val="00A76452"/>
    <w:rsid w:val="00A76963"/>
    <w:rsid w:val="00A76E47"/>
    <w:rsid w:val="00A770CD"/>
    <w:rsid w:val="00A77363"/>
    <w:rsid w:val="00A77891"/>
    <w:rsid w:val="00A778E3"/>
    <w:rsid w:val="00A7793D"/>
    <w:rsid w:val="00A77B0F"/>
    <w:rsid w:val="00A77B5F"/>
    <w:rsid w:val="00A8007E"/>
    <w:rsid w:val="00A80440"/>
    <w:rsid w:val="00A80A2F"/>
    <w:rsid w:val="00A80F35"/>
    <w:rsid w:val="00A8111E"/>
    <w:rsid w:val="00A81240"/>
    <w:rsid w:val="00A8143C"/>
    <w:rsid w:val="00A815AA"/>
    <w:rsid w:val="00A8179F"/>
    <w:rsid w:val="00A81C94"/>
    <w:rsid w:val="00A81FD1"/>
    <w:rsid w:val="00A82125"/>
    <w:rsid w:val="00A82568"/>
    <w:rsid w:val="00A8270B"/>
    <w:rsid w:val="00A82857"/>
    <w:rsid w:val="00A8286E"/>
    <w:rsid w:val="00A82D93"/>
    <w:rsid w:val="00A82F3C"/>
    <w:rsid w:val="00A83015"/>
    <w:rsid w:val="00A830DB"/>
    <w:rsid w:val="00A8311E"/>
    <w:rsid w:val="00A832F0"/>
    <w:rsid w:val="00A83373"/>
    <w:rsid w:val="00A8364F"/>
    <w:rsid w:val="00A838EE"/>
    <w:rsid w:val="00A83CD3"/>
    <w:rsid w:val="00A83F12"/>
    <w:rsid w:val="00A840D8"/>
    <w:rsid w:val="00A8418C"/>
    <w:rsid w:val="00A84321"/>
    <w:rsid w:val="00A84397"/>
    <w:rsid w:val="00A84607"/>
    <w:rsid w:val="00A84CCF"/>
    <w:rsid w:val="00A84E3F"/>
    <w:rsid w:val="00A84F7B"/>
    <w:rsid w:val="00A84FCF"/>
    <w:rsid w:val="00A85119"/>
    <w:rsid w:val="00A852C1"/>
    <w:rsid w:val="00A8532C"/>
    <w:rsid w:val="00A853CB"/>
    <w:rsid w:val="00A85580"/>
    <w:rsid w:val="00A85778"/>
    <w:rsid w:val="00A857D2"/>
    <w:rsid w:val="00A85C16"/>
    <w:rsid w:val="00A8600D"/>
    <w:rsid w:val="00A862E0"/>
    <w:rsid w:val="00A862EB"/>
    <w:rsid w:val="00A86555"/>
    <w:rsid w:val="00A86710"/>
    <w:rsid w:val="00A86780"/>
    <w:rsid w:val="00A86B76"/>
    <w:rsid w:val="00A86BB3"/>
    <w:rsid w:val="00A86F7B"/>
    <w:rsid w:val="00A8746E"/>
    <w:rsid w:val="00A874F1"/>
    <w:rsid w:val="00A875C9"/>
    <w:rsid w:val="00A87838"/>
    <w:rsid w:val="00A8795D"/>
    <w:rsid w:val="00A87B96"/>
    <w:rsid w:val="00A90638"/>
    <w:rsid w:val="00A906A7"/>
    <w:rsid w:val="00A907FB"/>
    <w:rsid w:val="00A90D3D"/>
    <w:rsid w:val="00A9109C"/>
    <w:rsid w:val="00A910E6"/>
    <w:rsid w:val="00A91175"/>
    <w:rsid w:val="00A917DF"/>
    <w:rsid w:val="00A9185A"/>
    <w:rsid w:val="00A9195B"/>
    <w:rsid w:val="00A919E4"/>
    <w:rsid w:val="00A91C85"/>
    <w:rsid w:val="00A920B3"/>
    <w:rsid w:val="00A9225A"/>
    <w:rsid w:val="00A92449"/>
    <w:rsid w:val="00A92788"/>
    <w:rsid w:val="00A927DF"/>
    <w:rsid w:val="00A92855"/>
    <w:rsid w:val="00A92F1C"/>
    <w:rsid w:val="00A92F4F"/>
    <w:rsid w:val="00A93191"/>
    <w:rsid w:val="00A93217"/>
    <w:rsid w:val="00A93423"/>
    <w:rsid w:val="00A937A1"/>
    <w:rsid w:val="00A93B6C"/>
    <w:rsid w:val="00A94BEC"/>
    <w:rsid w:val="00A959A7"/>
    <w:rsid w:val="00A95FF4"/>
    <w:rsid w:val="00A96063"/>
    <w:rsid w:val="00A96419"/>
    <w:rsid w:val="00A965A1"/>
    <w:rsid w:val="00A96771"/>
    <w:rsid w:val="00A96FD3"/>
    <w:rsid w:val="00A970AA"/>
    <w:rsid w:val="00A9726D"/>
    <w:rsid w:val="00A97458"/>
    <w:rsid w:val="00A9749A"/>
    <w:rsid w:val="00A9755B"/>
    <w:rsid w:val="00A97DDE"/>
    <w:rsid w:val="00AA0188"/>
    <w:rsid w:val="00AA01B4"/>
    <w:rsid w:val="00AA09A6"/>
    <w:rsid w:val="00AA0C00"/>
    <w:rsid w:val="00AA0D4A"/>
    <w:rsid w:val="00AA1380"/>
    <w:rsid w:val="00AA142F"/>
    <w:rsid w:val="00AA14C6"/>
    <w:rsid w:val="00AA1AAB"/>
    <w:rsid w:val="00AA1BF9"/>
    <w:rsid w:val="00AA2153"/>
    <w:rsid w:val="00AA2207"/>
    <w:rsid w:val="00AA22C6"/>
    <w:rsid w:val="00AA2935"/>
    <w:rsid w:val="00AA2A7F"/>
    <w:rsid w:val="00AA2AAC"/>
    <w:rsid w:val="00AA31FC"/>
    <w:rsid w:val="00AA34AF"/>
    <w:rsid w:val="00AA38E2"/>
    <w:rsid w:val="00AA39DD"/>
    <w:rsid w:val="00AA3C6C"/>
    <w:rsid w:val="00AA3C99"/>
    <w:rsid w:val="00AA3E30"/>
    <w:rsid w:val="00AA4A6F"/>
    <w:rsid w:val="00AA4AB7"/>
    <w:rsid w:val="00AA4FDB"/>
    <w:rsid w:val="00AA5096"/>
    <w:rsid w:val="00AA50AB"/>
    <w:rsid w:val="00AA50F3"/>
    <w:rsid w:val="00AA52A1"/>
    <w:rsid w:val="00AA5A27"/>
    <w:rsid w:val="00AA63B7"/>
    <w:rsid w:val="00AA6686"/>
    <w:rsid w:val="00AA66D8"/>
    <w:rsid w:val="00AA67C3"/>
    <w:rsid w:val="00AA6A17"/>
    <w:rsid w:val="00AA6E17"/>
    <w:rsid w:val="00AA70D2"/>
    <w:rsid w:val="00AA747A"/>
    <w:rsid w:val="00AA773C"/>
    <w:rsid w:val="00AA7BB9"/>
    <w:rsid w:val="00AA7DD8"/>
    <w:rsid w:val="00AA7F32"/>
    <w:rsid w:val="00AB016A"/>
    <w:rsid w:val="00AB031A"/>
    <w:rsid w:val="00AB0727"/>
    <w:rsid w:val="00AB0825"/>
    <w:rsid w:val="00AB0A2E"/>
    <w:rsid w:val="00AB0F5B"/>
    <w:rsid w:val="00AB0FDE"/>
    <w:rsid w:val="00AB10E8"/>
    <w:rsid w:val="00AB1528"/>
    <w:rsid w:val="00AB17BC"/>
    <w:rsid w:val="00AB18E9"/>
    <w:rsid w:val="00AB192E"/>
    <w:rsid w:val="00AB1C9C"/>
    <w:rsid w:val="00AB1CE7"/>
    <w:rsid w:val="00AB1ECD"/>
    <w:rsid w:val="00AB2316"/>
    <w:rsid w:val="00AB25FA"/>
    <w:rsid w:val="00AB286A"/>
    <w:rsid w:val="00AB28F6"/>
    <w:rsid w:val="00AB2B3C"/>
    <w:rsid w:val="00AB3459"/>
    <w:rsid w:val="00AB3583"/>
    <w:rsid w:val="00AB36C1"/>
    <w:rsid w:val="00AB3869"/>
    <w:rsid w:val="00AB3929"/>
    <w:rsid w:val="00AB3C2A"/>
    <w:rsid w:val="00AB3E83"/>
    <w:rsid w:val="00AB3EF4"/>
    <w:rsid w:val="00AB427C"/>
    <w:rsid w:val="00AB46A5"/>
    <w:rsid w:val="00AB4A5F"/>
    <w:rsid w:val="00AB4C33"/>
    <w:rsid w:val="00AB4D56"/>
    <w:rsid w:val="00AB5125"/>
    <w:rsid w:val="00AB553C"/>
    <w:rsid w:val="00AB59D9"/>
    <w:rsid w:val="00AB5CD8"/>
    <w:rsid w:val="00AB5FD3"/>
    <w:rsid w:val="00AB687B"/>
    <w:rsid w:val="00AB69B8"/>
    <w:rsid w:val="00AB69D0"/>
    <w:rsid w:val="00AB6A70"/>
    <w:rsid w:val="00AB6BDF"/>
    <w:rsid w:val="00AB6D1A"/>
    <w:rsid w:val="00AB74D7"/>
    <w:rsid w:val="00AB74EB"/>
    <w:rsid w:val="00AB77D4"/>
    <w:rsid w:val="00AB77DE"/>
    <w:rsid w:val="00AB7861"/>
    <w:rsid w:val="00AB791E"/>
    <w:rsid w:val="00AC00C7"/>
    <w:rsid w:val="00AC0169"/>
    <w:rsid w:val="00AC0465"/>
    <w:rsid w:val="00AC0485"/>
    <w:rsid w:val="00AC04C4"/>
    <w:rsid w:val="00AC0843"/>
    <w:rsid w:val="00AC084C"/>
    <w:rsid w:val="00AC09AF"/>
    <w:rsid w:val="00AC09D9"/>
    <w:rsid w:val="00AC11DD"/>
    <w:rsid w:val="00AC16F8"/>
    <w:rsid w:val="00AC181B"/>
    <w:rsid w:val="00AC1C3F"/>
    <w:rsid w:val="00AC1D9F"/>
    <w:rsid w:val="00AC1E24"/>
    <w:rsid w:val="00AC2722"/>
    <w:rsid w:val="00AC2A64"/>
    <w:rsid w:val="00AC2D49"/>
    <w:rsid w:val="00AC2F53"/>
    <w:rsid w:val="00AC3588"/>
    <w:rsid w:val="00AC372B"/>
    <w:rsid w:val="00AC3B2E"/>
    <w:rsid w:val="00AC3CAA"/>
    <w:rsid w:val="00AC3D2F"/>
    <w:rsid w:val="00AC3EC8"/>
    <w:rsid w:val="00AC4477"/>
    <w:rsid w:val="00AC44CD"/>
    <w:rsid w:val="00AC4690"/>
    <w:rsid w:val="00AC4918"/>
    <w:rsid w:val="00AC4A3D"/>
    <w:rsid w:val="00AC4DCD"/>
    <w:rsid w:val="00AC53FB"/>
    <w:rsid w:val="00AC55CB"/>
    <w:rsid w:val="00AC58F6"/>
    <w:rsid w:val="00AC5949"/>
    <w:rsid w:val="00AC5B8D"/>
    <w:rsid w:val="00AC5E09"/>
    <w:rsid w:val="00AC5F50"/>
    <w:rsid w:val="00AC6375"/>
    <w:rsid w:val="00AC6C35"/>
    <w:rsid w:val="00AC6C9E"/>
    <w:rsid w:val="00AC6F7E"/>
    <w:rsid w:val="00AC752E"/>
    <w:rsid w:val="00AC7568"/>
    <w:rsid w:val="00AC75B3"/>
    <w:rsid w:val="00AC773D"/>
    <w:rsid w:val="00AC7740"/>
    <w:rsid w:val="00AC79CC"/>
    <w:rsid w:val="00AC7C7A"/>
    <w:rsid w:val="00AC7CAD"/>
    <w:rsid w:val="00AC7D8A"/>
    <w:rsid w:val="00AD0689"/>
    <w:rsid w:val="00AD07C7"/>
    <w:rsid w:val="00AD0B78"/>
    <w:rsid w:val="00AD0BEF"/>
    <w:rsid w:val="00AD0DB8"/>
    <w:rsid w:val="00AD1116"/>
    <w:rsid w:val="00AD123A"/>
    <w:rsid w:val="00AD15FF"/>
    <w:rsid w:val="00AD1B26"/>
    <w:rsid w:val="00AD1C28"/>
    <w:rsid w:val="00AD1D57"/>
    <w:rsid w:val="00AD21CD"/>
    <w:rsid w:val="00AD2369"/>
    <w:rsid w:val="00AD265F"/>
    <w:rsid w:val="00AD26AA"/>
    <w:rsid w:val="00AD2AB7"/>
    <w:rsid w:val="00AD2B2A"/>
    <w:rsid w:val="00AD2BD7"/>
    <w:rsid w:val="00AD2BFD"/>
    <w:rsid w:val="00AD2C71"/>
    <w:rsid w:val="00AD2D1B"/>
    <w:rsid w:val="00AD2D7E"/>
    <w:rsid w:val="00AD2FEA"/>
    <w:rsid w:val="00AD31D5"/>
    <w:rsid w:val="00AD3B61"/>
    <w:rsid w:val="00AD3BDD"/>
    <w:rsid w:val="00AD4215"/>
    <w:rsid w:val="00AD4308"/>
    <w:rsid w:val="00AD4406"/>
    <w:rsid w:val="00AD44A3"/>
    <w:rsid w:val="00AD455F"/>
    <w:rsid w:val="00AD4BC8"/>
    <w:rsid w:val="00AD4CB4"/>
    <w:rsid w:val="00AD51C3"/>
    <w:rsid w:val="00AD5427"/>
    <w:rsid w:val="00AD5485"/>
    <w:rsid w:val="00AD5878"/>
    <w:rsid w:val="00AD595D"/>
    <w:rsid w:val="00AD5B9C"/>
    <w:rsid w:val="00AD5F73"/>
    <w:rsid w:val="00AD6452"/>
    <w:rsid w:val="00AD65A2"/>
    <w:rsid w:val="00AD6679"/>
    <w:rsid w:val="00AD6B26"/>
    <w:rsid w:val="00AD6CA0"/>
    <w:rsid w:val="00AD72B6"/>
    <w:rsid w:val="00AD752C"/>
    <w:rsid w:val="00AD77EC"/>
    <w:rsid w:val="00AD7C01"/>
    <w:rsid w:val="00AD7CAC"/>
    <w:rsid w:val="00AD7F13"/>
    <w:rsid w:val="00AE0114"/>
    <w:rsid w:val="00AE06B8"/>
    <w:rsid w:val="00AE0744"/>
    <w:rsid w:val="00AE07D4"/>
    <w:rsid w:val="00AE0A8F"/>
    <w:rsid w:val="00AE0AE5"/>
    <w:rsid w:val="00AE0F9C"/>
    <w:rsid w:val="00AE127E"/>
    <w:rsid w:val="00AE18D8"/>
    <w:rsid w:val="00AE1A94"/>
    <w:rsid w:val="00AE1A95"/>
    <w:rsid w:val="00AE1C2A"/>
    <w:rsid w:val="00AE2156"/>
    <w:rsid w:val="00AE240B"/>
    <w:rsid w:val="00AE25E2"/>
    <w:rsid w:val="00AE2937"/>
    <w:rsid w:val="00AE29B8"/>
    <w:rsid w:val="00AE2C36"/>
    <w:rsid w:val="00AE2F0C"/>
    <w:rsid w:val="00AE31CE"/>
    <w:rsid w:val="00AE336F"/>
    <w:rsid w:val="00AE3786"/>
    <w:rsid w:val="00AE3860"/>
    <w:rsid w:val="00AE3884"/>
    <w:rsid w:val="00AE3ECE"/>
    <w:rsid w:val="00AE4006"/>
    <w:rsid w:val="00AE4130"/>
    <w:rsid w:val="00AE4841"/>
    <w:rsid w:val="00AE48A6"/>
    <w:rsid w:val="00AE528A"/>
    <w:rsid w:val="00AE532F"/>
    <w:rsid w:val="00AE58F0"/>
    <w:rsid w:val="00AE5AB6"/>
    <w:rsid w:val="00AE63FE"/>
    <w:rsid w:val="00AE6664"/>
    <w:rsid w:val="00AE682C"/>
    <w:rsid w:val="00AE69AD"/>
    <w:rsid w:val="00AE6A4D"/>
    <w:rsid w:val="00AE6F8E"/>
    <w:rsid w:val="00AE75EA"/>
    <w:rsid w:val="00AE7EC9"/>
    <w:rsid w:val="00AE7F4A"/>
    <w:rsid w:val="00AF01F8"/>
    <w:rsid w:val="00AF044B"/>
    <w:rsid w:val="00AF0494"/>
    <w:rsid w:val="00AF05B2"/>
    <w:rsid w:val="00AF05FD"/>
    <w:rsid w:val="00AF083F"/>
    <w:rsid w:val="00AF0A2F"/>
    <w:rsid w:val="00AF1068"/>
    <w:rsid w:val="00AF126B"/>
    <w:rsid w:val="00AF1404"/>
    <w:rsid w:val="00AF1C33"/>
    <w:rsid w:val="00AF2410"/>
    <w:rsid w:val="00AF2502"/>
    <w:rsid w:val="00AF2705"/>
    <w:rsid w:val="00AF276A"/>
    <w:rsid w:val="00AF3BA1"/>
    <w:rsid w:val="00AF3CC4"/>
    <w:rsid w:val="00AF3DCD"/>
    <w:rsid w:val="00AF4197"/>
    <w:rsid w:val="00AF4992"/>
    <w:rsid w:val="00AF49BE"/>
    <w:rsid w:val="00AF4B78"/>
    <w:rsid w:val="00AF4D3D"/>
    <w:rsid w:val="00AF507F"/>
    <w:rsid w:val="00AF50CB"/>
    <w:rsid w:val="00AF518B"/>
    <w:rsid w:val="00AF527E"/>
    <w:rsid w:val="00AF5438"/>
    <w:rsid w:val="00AF5946"/>
    <w:rsid w:val="00AF5991"/>
    <w:rsid w:val="00AF5A83"/>
    <w:rsid w:val="00AF5C01"/>
    <w:rsid w:val="00AF5C61"/>
    <w:rsid w:val="00AF5D31"/>
    <w:rsid w:val="00AF5F3A"/>
    <w:rsid w:val="00AF6136"/>
    <w:rsid w:val="00AF6595"/>
    <w:rsid w:val="00AF6808"/>
    <w:rsid w:val="00AF6837"/>
    <w:rsid w:val="00AF689D"/>
    <w:rsid w:val="00AF68B2"/>
    <w:rsid w:val="00AF6955"/>
    <w:rsid w:val="00AF6F31"/>
    <w:rsid w:val="00AF7A7F"/>
    <w:rsid w:val="00AF7AB1"/>
    <w:rsid w:val="00AF7BCB"/>
    <w:rsid w:val="00AF7DCE"/>
    <w:rsid w:val="00AF7DD1"/>
    <w:rsid w:val="00AF7DF3"/>
    <w:rsid w:val="00AF7EDD"/>
    <w:rsid w:val="00B0002C"/>
    <w:rsid w:val="00B0004E"/>
    <w:rsid w:val="00B006FB"/>
    <w:rsid w:val="00B00A10"/>
    <w:rsid w:val="00B013D3"/>
    <w:rsid w:val="00B01642"/>
    <w:rsid w:val="00B0178A"/>
    <w:rsid w:val="00B01928"/>
    <w:rsid w:val="00B019A1"/>
    <w:rsid w:val="00B01D23"/>
    <w:rsid w:val="00B02214"/>
    <w:rsid w:val="00B022D5"/>
    <w:rsid w:val="00B025EA"/>
    <w:rsid w:val="00B0279D"/>
    <w:rsid w:val="00B02B5A"/>
    <w:rsid w:val="00B02CD4"/>
    <w:rsid w:val="00B02EFB"/>
    <w:rsid w:val="00B036CC"/>
    <w:rsid w:val="00B0398B"/>
    <w:rsid w:val="00B039CF"/>
    <w:rsid w:val="00B03A86"/>
    <w:rsid w:val="00B03B2C"/>
    <w:rsid w:val="00B03E10"/>
    <w:rsid w:val="00B03EE1"/>
    <w:rsid w:val="00B0442C"/>
    <w:rsid w:val="00B04482"/>
    <w:rsid w:val="00B04593"/>
    <w:rsid w:val="00B047F5"/>
    <w:rsid w:val="00B049E6"/>
    <w:rsid w:val="00B0507B"/>
    <w:rsid w:val="00B050D2"/>
    <w:rsid w:val="00B051A1"/>
    <w:rsid w:val="00B05229"/>
    <w:rsid w:val="00B053E1"/>
    <w:rsid w:val="00B06120"/>
    <w:rsid w:val="00B06397"/>
    <w:rsid w:val="00B06617"/>
    <w:rsid w:val="00B06793"/>
    <w:rsid w:val="00B06B41"/>
    <w:rsid w:val="00B06DC6"/>
    <w:rsid w:val="00B07200"/>
    <w:rsid w:val="00B072F4"/>
    <w:rsid w:val="00B0735F"/>
    <w:rsid w:val="00B07416"/>
    <w:rsid w:val="00B07442"/>
    <w:rsid w:val="00B07A35"/>
    <w:rsid w:val="00B07A51"/>
    <w:rsid w:val="00B102CD"/>
    <w:rsid w:val="00B1136C"/>
    <w:rsid w:val="00B11481"/>
    <w:rsid w:val="00B1173E"/>
    <w:rsid w:val="00B122CE"/>
    <w:rsid w:val="00B123A4"/>
    <w:rsid w:val="00B12412"/>
    <w:rsid w:val="00B12578"/>
    <w:rsid w:val="00B127A3"/>
    <w:rsid w:val="00B13060"/>
    <w:rsid w:val="00B13468"/>
    <w:rsid w:val="00B13585"/>
    <w:rsid w:val="00B13635"/>
    <w:rsid w:val="00B13915"/>
    <w:rsid w:val="00B13994"/>
    <w:rsid w:val="00B13BBD"/>
    <w:rsid w:val="00B13D0D"/>
    <w:rsid w:val="00B13E93"/>
    <w:rsid w:val="00B13FFF"/>
    <w:rsid w:val="00B14587"/>
    <w:rsid w:val="00B14C63"/>
    <w:rsid w:val="00B14D1B"/>
    <w:rsid w:val="00B14D23"/>
    <w:rsid w:val="00B14F36"/>
    <w:rsid w:val="00B14FBD"/>
    <w:rsid w:val="00B150F4"/>
    <w:rsid w:val="00B151F3"/>
    <w:rsid w:val="00B1524B"/>
    <w:rsid w:val="00B15469"/>
    <w:rsid w:val="00B15512"/>
    <w:rsid w:val="00B15A49"/>
    <w:rsid w:val="00B1645C"/>
    <w:rsid w:val="00B16985"/>
    <w:rsid w:val="00B172B8"/>
    <w:rsid w:val="00B1750A"/>
    <w:rsid w:val="00B17BB4"/>
    <w:rsid w:val="00B17D7D"/>
    <w:rsid w:val="00B2070A"/>
    <w:rsid w:val="00B208B4"/>
    <w:rsid w:val="00B20AA0"/>
    <w:rsid w:val="00B21636"/>
    <w:rsid w:val="00B2188F"/>
    <w:rsid w:val="00B21922"/>
    <w:rsid w:val="00B21CD3"/>
    <w:rsid w:val="00B21E04"/>
    <w:rsid w:val="00B221CA"/>
    <w:rsid w:val="00B2250F"/>
    <w:rsid w:val="00B22920"/>
    <w:rsid w:val="00B23341"/>
    <w:rsid w:val="00B2336E"/>
    <w:rsid w:val="00B23595"/>
    <w:rsid w:val="00B23A31"/>
    <w:rsid w:val="00B23A5C"/>
    <w:rsid w:val="00B23CEF"/>
    <w:rsid w:val="00B23E35"/>
    <w:rsid w:val="00B23E7E"/>
    <w:rsid w:val="00B23E8E"/>
    <w:rsid w:val="00B23EE2"/>
    <w:rsid w:val="00B2402F"/>
    <w:rsid w:val="00B243B2"/>
    <w:rsid w:val="00B248B2"/>
    <w:rsid w:val="00B24C2D"/>
    <w:rsid w:val="00B24DCF"/>
    <w:rsid w:val="00B2545C"/>
    <w:rsid w:val="00B2552B"/>
    <w:rsid w:val="00B258EB"/>
    <w:rsid w:val="00B25931"/>
    <w:rsid w:val="00B25F30"/>
    <w:rsid w:val="00B26E16"/>
    <w:rsid w:val="00B273D7"/>
    <w:rsid w:val="00B279F6"/>
    <w:rsid w:val="00B27AC1"/>
    <w:rsid w:val="00B27D11"/>
    <w:rsid w:val="00B30642"/>
    <w:rsid w:val="00B30740"/>
    <w:rsid w:val="00B3091B"/>
    <w:rsid w:val="00B30A13"/>
    <w:rsid w:val="00B30AEE"/>
    <w:rsid w:val="00B30B3F"/>
    <w:rsid w:val="00B30C34"/>
    <w:rsid w:val="00B30D7A"/>
    <w:rsid w:val="00B30DBD"/>
    <w:rsid w:val="00B31709"/>
    <w:rsid w:val="00B31834"/>
    <w:rsid w:val="00B3188F"/>
    <w:rsid w:val="00B31A2D"/>
    <w:rsid w:val="00B31D95"/>
    <w:rsid w:val="00B31F2D"/>
    <w:rsid w:val="00B31F3F"/>
    <w:rsid w:val="00B32186"/>
    <w:rsid w:val="00B32194"/>
    <w:rsid w:val="00B323EE"/>
    <w:rsid w:val="00B332E3"/>
    <w:rsid w:val="00B33365"/>
    <w:rsid w:val="00B33652"/>
    <w:rsid w:val="00B3431E"/>
    <w:rsid w:val="00B3461B"/>
    <w:rsid w:val="00B34628"/>
    <w:rsid w:val="00B3493B"/>
    <w:rsid w:val="00B34948"/>
    <w:rsid w:val="00B34B67"/>
    <w:rsid w:val="00B34F71"/>
    <w:rsid w:val="00B35487"/>
    <w:rsid w:val="00B35735"/>
    <w:rsid w:val="00B3579B"/>
    <w:rsid w:val="00B35A7F"/>
    <w:rsid w:val="00B35A87"/>
    <w:rsid w:val="00B35BF8"/>
    <w:rsid w:val="00B35F3C"/>
    <w:rsid w:val="00B361EE"/>
    <w:rsid w:val="00B3647F"/>
    <w:rsid w:val="00B365A0"/>
    <w:rsid w:val="00B36895"/>
    <w:rsid w:val="00B36BAB"/>
    <w:rsid w:val="00B36E9B"/>
    <w:rsid w:val="00B36F85"/>
    <w:rsid w:val="00B370F3"/>
    <w:rsid w:val="00B3712F"/>
    <w:rsid w:val="00B3720E"/>
    <w:rsid w:val="00B37744"/>
    <w:rsid w:val="00B37D03"/>
    <w:rsid w:val="00B402C7"/>
    <w:rsid w:val="00B40693"/>
    <w:rsid w:val="00B406E6"/>
    <w:rsid w:val="00B40A93"/>
    <w:rsid w:val="00B40D76"/>
    <w:rsid w:val="00B40EC4"/>
    <w:rsid w:val="00B412ED"/>
    <w:rsid w:val="00B413F7"/>
    <w:rsid w:val="00B41430"/>
    <w:rsid w:val="00B421FB"/>
    <w:rsid w:val="00B425F7"/>
    <w:rsid w:val="00B4271C"/>
    <w:rsid w:val="00B42B0C"/>
    <w:rsid w:val="00B42ED2"/>
    <w:rsid w:val="00B4323A"/>
    <w:rsid w:val="00B43897"/>
    <w:rsid w:val="00B43BEE"/>
    <w:rsid w:val="00B43C9D"/>
    <w:rsid w:val="00B43CDD"/>
    <w:rsid w:val="00B43D0C"/>
    <w:rsid w:val="00B43EDB"/>
    <w:rsid w:val="00B4473C"/>
    <w:rsid w:val="00B44F67"/>
    <w:rsid w:val="00B451A6"/>
    <w:rsid w:val="00B452A5"/>
    <w:rsid w:val="00B45663"/>
    <w:rsid w:val="00B456C2"/>
    <w:rsid w:val="00B45B61"/>
    <w:rsid w:val="00B4601C"/>
    <w:rsid w:val="00B4634D"/>
    <w:rsid w:val="00B4641B"/>
    <w:rsid w:val="00B46BA5"/>
    <w:rsid w:val="00B47075"/>
    <w:rsid w:val="00B477EE"/>
    <w:rsid w:val="00B478F7"/>
    <w:rsid w:val="00B5026B"/>
    <w:rsid w:val="00B5037A"/>
    <w:rsid w:val="00B50476"/>
    <w:rsid w:val="00B5054A"/>
    <w:rsid w:val="00B5077C"/>
    <w:rsid w:val="00B507FD"/>
    <w:rsid w:val="00B508C4"/>
    <w:rsid w:val="00B50C2E"/>
    <w:rsid w:val="00B50E59"/>
    <w:rsid w:val="00B51135"/>
    <w:rsid w:val="00B516DF"/>
    <w:rsid w:val="00B51835"/>
    <w:rsid w:val="00B518A0"/>
    <w:rsid w:val="00B519B8"/>
    <w:rsid w:val="00B51CF8"/>
    <w:rsid w:val="00B51E12"/>
    <w:rsid w:val="00B52279"/>
    <w:rsid w:val="00B5264A"/>
    <w:rsid w:val="00B52987"/>
    <w:rsid w:val="00B52AEA"/>
    <w:rsid w:val="00B52FDE"/>
    <w:rsid w:val="00B530E4"/>
    <w:rsid w:val="00B53357"/>
    <w:rsid w:val="00B53440"/>
    <w:rsid w:val="00B539BF"/>
    <w:rsid w:val="00B53B61"/>
    <w:rsid w:val="00B53CA6"/>
    <w:rsid w:val="00B53F56"/>
    <w:rsid w:val="00B547D7"/>
    <w:rsid w:val="00B54B36"/>
    <w:rsid w:val="00B54E28"/>
    <w:rsid w:val="00B55298"/>
    <w:rsid w:val="00B55389"/>
    <w:rsid w:val="00B5545B"/>
    <w:rsid w:val="00B55487"/>
    <w:rsid w:val="00B5560E"/>
    <w:rsid w:val="00B557DB"/>
    <w:rsid w:val="00B55942"/>
    <w:rsid w:val="00B5594B"/>
    <w:rsid w:val="00B55C5D"/>
    <w:rsid w:val="00B5639B"/>
    <w:rsid w:val="00B56412"/>
    <w:rsid w:val="00B568E3"/>
    <w:rsid w:val="00B56B27"/>
    <w:rsid w:val="00B5717E"/>
    <w:rsid w:val="00B5720E"/>
    <w:rsid w:val="00B57579"/>
    <w:rsid w:val="00B57E23"/>
    <w:rsid w:val="00B57ED3"/>
    <w:rsid w:val="00B600A5"/>
    <w:rsid w:val="00B602AF"/>
    <w:rsid w:val="00B60556"/>
    <w:rsid w:val="00B607D3"/>
    <w:rsid w:val="00B60F1A"/>
    <w:rsid w:val="00B61025"/>
    <w:rsid w:val="00B6134E"/>
    <w:rsid w:val="00B6135F"/>
    <w:rsid w:val="00B61407"/>
    <w:rsid w:val="00B61B60"/>
    <w:rsid w:val="00B61DAA"/>
    <w:rsid w:val="00B61DCA"/>
    <w:rsid w:val="00B61F42"/>
    <w:rsid w:val="00B624F1"/>
    <w:rsid w:val="00B6261F"/>
    <w:rsid w:val="00B628CF"/>
    <w:rsid w:val="00B62A25"/>
    <w:rsid w:val="00B62CEC"/>
    <w:rsid w:val="00B62D09"/>
    <w:rsid w:val="00B62F51"/>
    <w:rsid w:val="00B63180"/>
    <w:rsid w:val="00B63B17"/>
    <w:rsid w:val="00B63BBC"/>
    <w:rsid w:val="00B63D72"/>
    <w:rsid w:val="00B645A6"/>
    <w:rsid w:val="00B64D1C"/>
    <w:rsid w:val="00B64D7A"/>
    <w:rsid w:val="00B6527C"/>
    <w:rsid w:val="00B6528D"/>
    <w:rsid w:val="00B653E0"/>
    <w:rsid w:val="00B65504"/>
    <w:rsid w:val="00B655E6"/>
    <w:rsid w:val="00B656E5"/>
    <w:rsid w:val="00B65F3F"/>
    <w:rsid w:val="00B65F8A"/>
    <w:rsid w:val="00B66338"/>
    <w:rsid w:val="00B6677F"/>
    <w:rsid w:val="00B6697E"/>
    <w:rsid w:val="00B669C1"/>
    <w:rsid w:val="00B66E05"/>
    <w:rsid w:val="00B66EA0"/>
    <w:rsid w:val="00B66EAC"/>
    <w:rsid w:val="00B66F63"/>
    <w:rsid w:val="00B66FA1"/>
    <w:rsid w:val="00B67061"/>
    <w:rsid w:val="00B67389"/>
    <w:rsid w:val="00B674D2"/>
    <w:rsid w:val="00B67565"/>
    <w:rsid w:val="00B67805"/>
    <w:rsid w:val="00B678EA"/>
    <w:rsid w:val="00B67CD5"/>
    <w:rsid w:val="00B67F4F"/>
    <w:rsid w:val="00B70138"/>
    <w:rsid w:val="00B70C07"/>
    <w:rsid w:val="00B714E8"/>
    <w:rsid w:val="00B71584"/>
    <w:rsid w:val="00B715AF"/>
    <w:rsid w:val="00B718B7"/>
    <w:rsid w:val="00B718C3"/>
    <w:rsid w:val="00B718FE"/>
    <w:rsid w:val="00B71A42"/>
    <w:rsid w:val="00B71CD2"/>
    <w:rsid w:val="00B71D7E"/>
    <w:rsid w:val="00B72ECC"/>
    <w:rsid w:val="00B730A1"/>
    <w:rsid w:val="00B7315C"/>
    <w:rsid w:val="00B73539"/>
    <w:rsid w:val="00B73749"/>
    <w:rsid w:val="00B73788"/>
    <w:rsid w:val="00B73A55"/>
    <w:rsid w:val="00B73BC6"/>
    <w:rsid w:val="00B741CD"/>
    <w:rsid w:val="00B74765"/>
    <w:rsid w:val="00B74C19"/>
    <w:rsid w:val="00B75411"/>
    <w:rsid w:val="00B75770"/>
    <w:rsid w:val="00B760CE"/>
    <w:rsid w:val="00B7622B"/>
    <w:rsid w:val="00B76283"/>
    <w:rsid w:val="00B7636F"/>
    <w:rsid w:val="00B764C4"/>
    <w:rsid w:val="00B768F5"/>
    <w:rsid w:val="00B76B63"/>
    <w:rsid w:val="00B76E89"/>
    <w:rsid w:val="00B779BA"/>
    <w:rsid w:val="00B77C7C"/>
    <w:rsid w:val="00B80B66"/>
    <w:rsid w:val="00B80CDA"/>
    <w:rsid w:val="00B80F6F"/>
    <w:rsid w:val="00B81503"/>
    <w:rsid w:val="00B815D4"/>
    <w:rsid w:val="00B8197C"/>
    <w:rsid w:val="00B81B4A"/>
    <w:rsid w:val="00B81CEA"/>
    <w:rsid w:val="00B81F2C"/>
    <w:rsid w:val="00B822A6"/>
    <w:rsid w:val="00B822E9"/>
    <w:rsid w:val="00B83309"/>
    <w:rsid w:val="00B8371F"/>
    <w:rsid w:val="00B837EC"/>
    <w:rsid w:val="00B83B0D"/>
    <w:rsid w:val="00B83B27"/>
    <w:rsid w:val="00B83C5C"/>
    <w:rsid w:val="00B83CF5"/>
    <w:rsid w:val="00B83F9C"/>
    <w:rsid w:val="00B843A0"/>
    <w:rsid w:val="00B845D1"/>
    <w:rsid w:val="00B84690"/>
    <w:rsid w:val="00B847FB"/>
    <w:rsid w:val="00B84C4F"/>
    <w:rsid w:val="00B84D67"/>
    <w:rsid w:val="00B84F47"/>
    <w:rsid w:val="00B858DF"/>
    <w:rsid w:val="00B85E0C"/>
    <w:rsid w:val="00B85EF9"/>
    <w:rsid w:val="00B86619"/>
    <w:rsid w:val="00B86700"/>
    <w:rsid w:val="00B86BE3"/>
    <w:rsid w:val="00B86CE1"/>
    <w:rsid w:val="00B87609"/>
    <w:rsid w:val="00B87706"/>
    <w:rsid w:val="00B87DC8"/>
    <w:rsid w:val="00B87E32"/>
    <w:rsid w:val="00B90108"/>
    <w:rsid w:val="00B90D9F"/>
    <w:rsid w:val="00B90DFA"/>
    <w:rsid w:val="00B90EE3"/>
    <w:rsid w:val="00B91220"/>
    <w:rsid w:val="00B9161A"/>
    <w:rsid w:val="00B91BFA"/>
    <w:rsid w:val="00B91D51"/>
    <w:rsid w:val="00B91D92"/>
    <w:rsid w:val="00B91EBD"/>
    <w:rsid w:val="00B91EFA"/>
    <w:rsid w:val="00B9200A"/>
    <w:rsid w:val="00B9204C"/>
    <w:rsid w:val="00B92766"/>
    <w:rsid w:val="00B92CE1"/>
    <w:rsid w:val="00B92D4A"/>
    <w:rsid w:val="00B92DDE"/>
    <w:rsid w:val="00B938A4"/>
    <w:rsid w:val="00B93984"/>
    <w:rsid w:val="00B93E64"/>
    <w:rsid w:val="00B94B44"/>
    <w:rsid w:val="00B94C21"/>
    <w:rsid w:val="00B94D49"/>
    <w:rsid w:val="00B9522E"/>
    <w:rsid w:val="00B9525D"/>
    <w:rsid w:val="00B9544D"/>
    <w:rsid w:val="00B9587B"/>
    <w:rsid w:val="00B95CA0"/>
    <w:rsid w:val="00B95F7B"/>
    <w:rsid w:val="00B96064"/>
    <w:rsid w:val="00B96111"/>
    <w:rsid w:val="00B96169"/>
    <w:rsid w:val="00B961BB"/>
    <w:rsid w:val="00B967B4"/>
    <w:rsid w:val="00B96951"/>
    <w:rsid w:val="00B9697D"/>
    <w:rsid w:val="00B96C56"/>
    <w:rsid w:val="00B96EAA"/>
    <w:rsid w:val="00B96EB5"/>
    <w:rsid w:val="00B96F69"/>
    <w:rsid w:val="00B9712F"/>
    <w:rsid w:val="00B979CB"/>
    <w:rsid w:val="00B97DF6"/>
    <w:rsid w:val="00BA00E3"/>
    <w:rsid w:val="00BA084B"/>
    <w:rsid w:val="00BA0C69"/>
    <w:rsid w:val="00BA118E"/>
    <w:rsid w:val="00BA1532"/>
    <w:rsid w:val="00BA1AD5"/>
    <w:rsid w:val="00BA1CA5"/>
    <w:rsid w:val="00BA228E"/>
    <w:rsid w:val="00BA24FA"/>
    <w:rsid w:val="00BA2851"/>
    <w:rsid w:val="00BA2C79"/>
    <w:rsid w:val="00BA2FD6"/>
    <w:rsid w:val="00BA2FEE"/>
    <w:rsid w:val="00BA3529"/>
    <w:rsid w:val="00BA3566"/>
    <w:rsid w:val="00BA3726"/>
    <w:rsid w:val="00BA38C9"/>
    <w:rsid w:val="00BA395F"/>
    <w:rsid w:val="00BA39C9"/>
    <w:rsid w:val="00BA3A98"/>
    <w:rsid w:val="00BA3B19"/>
    <w:rsid w:val="00BA3D53"/>
    <w:rsid w:val="00BA4079"/>
    <w:rsid w:val="00BA4946"/>
    <w:rsid w:val="00BA49FD"/>
    <w:rsid w:val="00BA4B88"/>
    <w:rsid w:val="00BA5328"/>
    <w:rsid w:val="00BA5758"/>
    <w:rsid w:val="00BA59ED"/>
    <w:rsid w:val="00BA62BE"/>
    <w:rsid w:val="00BA62CE"/>
    <w:rsid w:val="00BA64C9"/>
    <w:rsid w:val="00BA6BB3"/>
    <w:rsid w:val="00BA6C5A"/>
    <w:rsid w:val="00BA70DA"/>
    <w:rsid w:val="00BA74AF"/>
    <w:rsid w:val="00BA7DD8"/>
    <w:rsid w:val="00BA7E82"/>
    <w:rsid w:val="00BA7F9B"/>
    <w:rsid w:val="00BB01BF"/>
    <w:rsid w:val="00BB02E2"/>
    <w:rsid w:val="00BB0431"/>
    <w:rsid w:val="00BB0A12"/>
    <w:rsid w:val="00BB0DF2"/>
    <w:rsid w:val="00BB0F13"/>
    <w:rsid w:val="00BB10AB"/>
    <w:rsid w:val="00BB1129"/>
    <w:rsid w:val="00BB1368"/>
    <w:rsid w:val="00BB157D"/>
    <w:rsid w:val="00BB1FA1"/>
    <w:rsid w:val="00BB2339"/>
    <w:rsid w:val="00BB2A31"/>
    <w:rsid w:val="00BB3029"/>
    <w:rsid w:val="00BB32FC"/>
    <w:rsid w:val="00BB38DD"/>
    <w:rsid w:val="00BB3B03"/>
    <w:rsid w:val="00BB4ABF"/>
    <w:rsid w:val="00BB5111"/>
    <w:rsid w:val="00BB54B2"/>
    <w:rsid w:val="00BB578F"/>
    <w:rsid w:val="00BB57A5"/>
    <w:rsid w:val="00BB5D09"/>
    <w:rsid w:val="00BB5D7D"/>
    <w:rsid w:val="00BB5DAF"/>
    <w:rsid w:val="00BB6253"/>
    <w:rsid w:val="00BB6290"/>
    <w:rsid w:val="00BB64B9"/>
    <w:rsid w:val="00BB6539"/>
    <w:rsid w:val="00BB66CC"/>
    <w:rsid w:val="00BB6A55"/>
    <w:rsid w:val="00BB6BD6"/>
    <w:rsid w:val="00BB75BE"/>
    <w:rsid w:val="00BB79BC"/>
    <w:rsid w:val="00BB7A9B"/>
    <w:rsid w:val="00BB7B84"/>
    <w:rsid w:val="00BB7D16"/>
    <w:rsid w:val="00BC04FD"/>
    <w:rsid w:val="00BC0A9F"/>
    <w:rsid w:val="00BC0AC2"/>
    <w:rsid w:val="00BC0BC9"/>
    <w:rsid w:val="00BC0C3D"/>
    <w:rsid w:val="00BC130E"/>
    <w:rsid w:val="00BC1344"/>
    <w:rsid w:val="00BC13C0"/>
    <w:rsid w:val="00BC1751"/>
    <w:rsid w:val="00BC17AC"/>
    <w:rsid w:val="00BC1C49"/>
    <w:rsid w:val="00BC1E63"/>
    <w:rsid w:val="00BC1F0A"/>
    <w:rsid w:val="00BC201C"/>
    <w:rsid w:val="00BC23AB"/>
    <w:rsid w:val="00BC23F0"/>
    <w:rsid w:val="00BC26A3"/>
    <w:rsid w:val="00BC2C48"/>
    <w:rsid w:val="00BC2D41"/>
    <w:rsid w:val="00BC3125"/>
    <w:rsid w:val="00BC33EE"/>
    <w:rsid w:val="00BC3521"/>
    <w:rsid w:val="00BC365E"/>
    <w:rsid w:val="00BC36B8"/>
    <w:rsid w:val="00BC3822"/>
    <w:rsid w:val="00BC387B"/>
    <w:rsid w:val="00BC3C7E"/>
    <w:rsid w:val="00BC3EA9"/>
    <w:rsid w:val="00BC4132"/>
    <w:rsid w:val="00BC41F0"/>
    <w:rsid w:val="00BC4741"/>
    <w:rsid w:val="00BC4D0F"/>
    <w:rsid w:val="00BC4EE5"/>
    <w:rsid w:val="00BC530B"/>
    <w:rsid w:val="00BC531A"/>
    <w:rsid w:val="00BC5470"/>
    <w:rsid w:val="00BC56B9"/>
    <w:rsid w:val="00BC5786"/>
    <w:rsid w:val="00BC5791"/>
    <w:rsid w:val="00BC587E"/>
    <w:rsid w:val="00BC58FE"/>
    <w:rsid w:val="00BC59F2"/>
    <w:rsid w:val="00BC5F35"/>
    <w:rsid w:val="00BC5F3E"/>
    <w:rsid w:val="00BC605C"/>
    <w:rsid w:val="00BC609B"/>
    <w:rsid w:val="00BC6128"/>
    <w:rsid w:val="00BC6238"/>
    <w:rsid w:val="00BC6703"/>
    <w:rsid w:val="00BC67CC"/>
    <w:rsid w:val="00BC6B55"/>
    <w:rsid w:val="00BC6D32"/>
    <w:rsid w:val="00BC720C"/>
    <w:rsid w:val="00BC7266"/>
    <w:rsid w:val="00BC799B"/>
    <w:rsid w:val="00BC7CA2"/>
    <w:rsid w:val="00BC7CC0"/>
    <w:rsid w:val="00BC7E76"/>
    <w:rsid w:val="00BD0141"/>
    <w:rsid w:val="00BD0888"/>
    <w:rsid w:val="00BD094D"/>
    <w:rsid w:val="00BD0D2E"/>
    <w:rsid w:val="00BD0EED"/>
    <w:rsid w:val="00BD0F1B"/>
    <w:rsid w:val="00BD10D2"/>
    <w:rsid w:val="00BD1288"/>
    <w:rsid w:val="00BD1674"/>
    <w:rsid w:val="00BD1707"/>
    <w:rsid w:val="00BD1710"/>
    <w:rsid w:val="00BD1723"/>
    <w:rsid w:val="00BD17FD"/>
    <w:rsid w:val="00BD1991"/>
    <w:rsid w:val="00BD1D9F"/>
    <w:rsid w:val="00BD223D"/>
    <w:rsid w:val="00BD2301"/>
    <w:rsid w:val="00BD2314"/>
    <w:rsid w:val="00BD24CB"/>
    <w:rsid w:val="00BD2646"/>
    <w:rsid w:val="00BD2698"/>
    <w:rsid w:val="00BD27DD"/>
    <w:rsid w:val="00BD2857"/>
    <w:rsid w:val="00BD2C7E"/>
    <w:rsid w:val="00BD2CB6"/>
    <w:rsid w:val="00BD2E64"/>
    <w:rsid w:val="00BD2F07"/>
    <w:rsid w:val="00BD34C0"/>
    <w:rsid w:val="00BD36A3"/>
    <w:rsid w:val="00BD3725"/>
    <w:rsid w:val="00BD37BD"/>
    <w:rsid w:val="00BD3824"/>
    <w:rsid w:val="00BD39E8"/>
    <w:rsid w:val="00BD3C88"/>
    <w:rsid w:val="00BD3DC8"/>
    <w:rsid w:val="00BD41A1"/>
    <w:rsid w:val="00BD45A8"/>
    <w:rsid w:val="00BD480E"/>
    <w:rsid w:val="00BD4A49"/>
    <w:rsid w:val="00BD4D7B"/>
    <w:rsid w:val="00BD4EF6"/>
    <w:rsid w:val="00BD4FA6"/>
    <w:rsid w:val="00BD52AF"/>
    <w:rsid w:val="00BD5426"/>
    <w:rsid w:val="00BD5AA1"/>
    <w:rsid w:val="00BD600D"/>
    <w:rsid w:val="00BD6408"/>
    <w:rsid w:val="00BD6594"/>
    <w:rsid w:val="00BD6ACF"/>
    <w:rsid w:val="00BD6AD0"/>
    <w:rsid w:val="00BD70BD"/>
    <w:rsid w:val="00BD70F2"/>
    <w:rsid w:val="00BD723A"/>
    <w:rsid w:val="00BD7457"/>
    <w:rsid w:val="00BD764A"/>
    <w:rsid w:val="00BD7746"/>
    <w:rsid w:val="00BD7B9E"/>
    <w:rsid w:val="00BD7CBA"/>
    <w:rsid w:val="00BE01B8"/>
    <w:rsid w:val="00BE0523"/>
    <w:rsid w:val="00BE059C"/>
    <w:rsid w:val="00BE068A"/>
    <w:rsid w:val="00BE0ACD"/>
    <w:rsid w:val="00BE0B29"/>
    <w:rsid w:val="00BE0BD6"/>
    <w:rsid w:val="00BE0D24"/>
    <w:rsid w:val="00BE0DDC"/>
    <w:rsid w:val="00BE0F55"/>
    <w:rsid w:val="00BE0FDB"/>
    <w:rsid w:val="00BE108A"/>
    <w:rsid w:val="00BE11C9"/>
    <w:rsid w:val="00BE1513"/>
    <w:rsid w:val="00BE16A5"/>
    <w:rsid w:val="00BE2055"/>
    <w:rsid w:val="00BE21FE"/>
    <w:rsid w:val="00BE2224"/>
    <w:rsid w:val="00BE26FD"/>
    <w:rsid w:val="00BE275B"/>
    <w:rsid w:val="00BE2785"/>
    <w:rsid w:val="00BE2955"/>
    <w:rsid w:val="00BE2B39"/>
    <w:rsid w:val="00BE2CDB"/>
    <w:rsid w:val="00BE2DFA"/>
    <w:rsid w:val="00BE3057"/>
    <w:rsid w:val="00BE30C3"/>
    <w:rsid w:val="00BE3102"/>
    <w:rsid w:val="00BE32EC"/>
    <w:rsid w:val="00BE3485"/>
    <w:rsid w:val="00BE36B2"/>
    <w:rsid w:val="00BE39C8"/>
    <w:rsid w:val="00BE3BD9"/>
    <w:rsid w:val="00BE4C24"/>
    <w:rsid w:val="00BE4D48"/>
    <w:rsid w:val="00BE5027"/>
    <w:rsid w:val="00BE527E"/>
    <w:rsid w:val="00BE5633"/>
    <w:rsid w:val="00BE5726"/>
    <w:rsid w:val="00BE57B4"/>
    <w:rsid w:val="00BE5B4A"/>
    <w:rsid w:val="00BE5CE8"/>
    <w:rsid w:val="00BE5D76"/>
    <w:rsid w:val="00BE5FFA"/>
    <w:rsid w:val="00BE7124"/>
    <w:rsid w:val="00BE7139"/>
    <w:rsid w:val="00BE7157"/>
    <w:rsid w:val="00BE7997"/>
    <w:rsid w:val="00BE7A04"/>
    <w:rsid w:val="00BE7A76"/>
    <w:rsid w:val="00BE7D78"/>
    <w:rsid w:val="00BF004B"/>
    <w:rsid w:val="00BF0381"/>
    <w:rsid w:val="00BF082A"/>
    <w:rsid w:val="00BF092C"/>
    <w:rsid w:val="00BF0F79"/>
    <w:rsid w:val="00BF1006"/>
    <w:rsid w:val="00BF12E5"/>
    <w:rsid w:val="00BF14D8"/>
    <w:rsid w:val="00BF1DB0"/>
    <w:rsid w:val="00BF1DE1"/>
    <w:rsid w:val="00BF1E1C"/>
    <w:rsid w:val="00BF1E3A"/>
    <w:rsid w:val="00BF1EC6"/>
    <w:rsid w:val="00BF1F7D"/>
    <w:rsid w:val="00BF2072"/>
    <w:rsid w:val="00BF207B"/>
    <w:rsid w:val="00BF22B3"/>
    <w:rsid w:val="00BF25AC"/>
    <w:rsid w:val="00BF2619"/>
    <w:rsid w:val="00BF29CB"/>
    <w:rsid w:val="00BF29E3"/>
    <w:rsid w:val="00BF2B5A"/>
    <w:rsid w:val="00BF2EB5"/>
    <w:rsid w:val="00BF3351"/>
    <w:rsid w:val="00BF346F"/>
    <w:rsid w:val="00BF3F51"/>
    <w:rsid w:val="00BF464B"/>
    <w:rsid w:val="00BF4758"/>
    <w:rsid w:val="00BF4911"/>
    <w:rsid w:val="00BF4B56"/>
    <w:rsid w:val="00BF4C65"/>
    <w:rsid w:val="00BF516F"/>
    <w:rsid w:val="00BF5474"/>
    <w:rsid w:val="00BF57E3"/>
    <w:rsid w:val="00BF5BE6"/>
    <w:rsid w:val="00BF62AC"/>
    <w:rsid w:val="00BF62BB"/>
    <w:rsid w:val="00BF635E"/>
    <w:rsid w:val="00BF64E5"/>
    <w:rsid w:val="00BF668B"/>
    <w:rsid w:val="00BF6FA3"/>
    <w:rsid w:val="00BF7546"/>
    <w:rsid w:val="00BF7617"/>
    <w:rsid w:val="00BF76DA"/>
    <w:rsid w:val="00BF7D98"/>
    <w:rsid w:val="00C000E7"/>
    <w:rsid w:val="00C00104"/>
    <w:rsid w:val="00C0024D"/>
    <w:rsid w:val="00C0025D"/>
    <w:rsid w:val="00C005CB"/>
    <w:rsid w:val="00C006B1"/>
    <w:rsid w:val="00C00DF8"/>
    <w:rsid w:val="00C014AA"/>
    <w:rsid w:val="00C014D7"/>
    <w:rsid w:val="00C0151A"/>
    <w:rsid w:val="00C01FD3"/>
    <w:rsid w:val="00C0209B"/>
    <w:rsid w:val="00C026C1"/>
    <w:rsid w:val="00C02762"/>
    <w:rsid w:val="00C027E4"/>
    <w:rsid w:val="00C028C7"/>
    <w:rsid w:val="00C02DD3"/>
    <w:rsid w:val="00C03165"/>
    <w:rsid w:val="00C03271"/>
    <w:rsid w:val="00C033C9"/>
    <w:rsid w:val="00C0343B"/>
    <w:rsid w:val="00C0359C"/>
    <w:rsid w:val="00C03A91"/>
    <w:rsid w:val="00C03AFC"/>
    <w:rsid w:val="00C03B61"/>
    <w:rsid w:val="00C03F65"/>
    <w:rsid w:val="00C040CD"/>
    <w:rsid w:val="00C04387"/>
    <w:rsid w:val="00C043DD"/>
    <w:rsid w:val="00C0448B"/>
    <w:rsid w:val="00C044BB"/>
    <w:rsid w:val="00C0479A"/>
    <w:rsid w:val="00C0493C"/>
    <w:rsid w:val="00C04D16"/>
    <w:rsid w:val="00C04E4E"/>
    <w:rsid w:val="00C04EE3"/>
    <w:rsid w:val="00C055FF"/>
    <w:rsid w:val="00C05E9A"/>
    <w:rsid w:val="00C0657A"/>
    <w:rsid w:val="00C06839"/>
    <w:rsid w:val="00C06C00"/>
    <w:rsid w:val="00C06E21"/>
    <w:rsid w:val="00C07319"/>
    <w:rsid w:val="00C07C78"/>
    <w:rsid w:val="00C07FD3"/>
    <w:rsid w:val="00C1019E"/>
    <w:rsid w:val="00C101CE"/>
    <w:rsid w:val="00C1022B"/>
    <w:rsid w:val="00C10518"/>
    <w:rsid w:val="00C10AEA"/>
    <w:rsid w:val="00C10C19"/>
    <w:rsid w:val="00C10E03"/>
    <w:rsid w:val="00C11036"/>
    <w:rsid w:val="00C110E4"/>
    <w:rsid w:val="00C11390"/>
    <w:rsid w:val="00C11450"/>
    <w:rsid w:val="00C1172A"/>
    <w:rsid w:val="00C117EF"/>
    <w:rsid w:val="00C1188E"/>
    <w:rsid w:val="00C11D0B"/>
    <w:rsid w:val="00C120C7"/>
    <w:rsid w:val="00C121FA"/>
    <w:rsid w:val="00C126DF"/>
    <w:rsid w:val="00C12D98"/>
    <w:rsid w:val="00C12E49"/>
    <w:rsid w:val="00C1332A"/>
    <w:rsid w:val="00C134D6"/>
    <w:rsid w:val="00C138F1"/>
    <w:rsid w:val="00C1449B"/>
    <w:rsid w:val="00C144FD"/>
    <w:rsid w:val="00C148EA"/>
    <w:rsid w:val="00C14A61"/>
    <w:rsid w:val="00C14C71"/>
    <w:rsid w:val="00C15130"/>
    <w:rsid w:val="00C15A54"/>
    <w:rsid w:val="00C15E00"/>
    <w:rsid w:val="00C15E50"/>
    <w:rsid w:val="00C16028"/>
    <w:rsid w:val="00C161E5"/>
    <w:rsid w:val="00C163B8"/>
    <w:rsid w:val="00C16452"/>
    <w:rsid w:val="00C16609"/>
    <w:rsid w:val="00C16690"/>
    <w:rsid w:val="00C166DA"/>
    <w:rsid w:val="00C16C4C"/>
    <w:rsid w:val="00C16CC2"/>
    <w:rsid w:val="00C1705C"/>
    <w:rsid w:val="00C170BD"/>
    <w:rsid w:val="00C17F58"/>
    <w:rsid w:val="00C20018"/>
    <w:rsid w:val="00C20305"/>
    <w:rsid w:val="00C2045B"/>
    <w:rsid w:val="00C20608"/>
    <w:rsid w:val="00C20BED"/>
    <w:rsid w:val="00C20DB3"/>
    <w:rsid w:val="00C20F6F"/>
    <w:rsid w:val="00C2116C"/>
    <w:rsid w:val="00C21740"/>
    <w:rsid w:val="00C219AA"/>
    <w:rsid w:val="00C21E62"/>
    <w:rsid w:val="00C220F8"/>
    <w:rsid w:val="00C22438"/>
    <w:rsid w:val="00C22585"/>
    <w:rsid w:val="00C225BE"/>
    <w:rsid w:val="00C238E6"/>
    <w:rsid w:val="00C23924"/>
    <w:rsid w:val="00C23AA8"/>
    <w:rsid w:val="00C23D21"/>
    <w:rsid w:val="00C23D80"/>
    <w:rsid w:val="00C240E8"/>
    <w:rsid w:val="00C24290"/>
    <w:rsid w:val="00C242BD"/>
    <w:rsid w:val="00C243F6"/>
    <w:rsid w:val="00C24567"/>
    <w:rsid w:val="00C24A6C"/>
    <w:rsid w:val="00C251DD"/>
    <w:rsid w:val="00C255D6"/>
    <w:rsid w:val="00C25615"/>
    <w:rsid w:val="00C25972"/>
    <w:rsid w:val="00C25B97"/>
    <w:rsid w:val="00C25F7A"/>
    <w:rsid w:val="00C26DAD"/>
    <w:rsid w:val="00C27083"/>
    <w:rsid w:val="00C27635"/>
    <w:rsid w:val="00C27772"/>
    <w:rsid w:val="00C27800"/>
    <w:rsid w:val="00C278C1"/>
    <w:rsid w:val="00C278F1"/>
    <w:rsid w:val="00C27AF1"/>
    <w:rsid w:val="00C27B40"/>
    <w:rsid w:val="00C27D3E"/>
    <w:rsid w:val="00C27F70"/>
    <w:rsid w:val="00C27FFB"/>
    <w:rsid w:val="00C3023A"/>
    <w:rsid w:val="00C302C0"/>
    <w:rsid w:val="00C305DD"/>
    <w:rsid w:val="00C3060E"/>
    <w:rsid w:val="00C3066A"/>
    <w:rsid w:val="00C307A8"/>
    <w:rsid w:val="00C30934"/>
    <w:rsid w:val="00C30DB6"/>
    <w:rsid w:val="00C31037"/>
    <w:rsid w:val="00C3116C"/>
    <w:rsid w:val="00C31A56"/>
    <w:rsid w:val="00C31BF8"/>
    <w:rsid w:val="00C31C65"/>
    <w:rsid w:val="00C32D5B"/>
    <w:rsid w:val="00C33539"/>
    <w:rsid w:val="00C33708"/>
    <w:rsid w:val="00C33B28"/>
    <w:rsid w:val="00C33E4C"/>
    <w:rsid w:val="00C3404D"/>
    <w:rsid w:val="00C343AD"/>
    <w:rsid w:val="00C34561"/>
    <w:rsid w:val="00C347B6"/>
    <w:rsid w:val="00C34815"/>
    <w:rsid w:val="00C34C9D"/>
    <w:rsid w:val="00C34F8D"/>
    <w:rsid w:val="00C35156"/>
    <w:rsid w:val="00C35249"/>
    <w:rsid w:val="00C3589B"/>
    <w:rsid w:val="00C35CB9"/>
    <w:rsid w:val="00C35D14"/>
    <w:rsid w:val="00C35EF7"/>
    <w:rsid w:val="00C3617E"/>
    <w:rsid w:val="00C36499"/>
    <w:rsid w:val="00C3652E"/>
    <w:rsid w:val="00C36720"/>
    <w:rsid w:val="00C367CA"/>
    <w:rsid w:val="00C36C9E"/>
    <w:rsid w:val="00C36CBD"/>
    <w:rsid w:val="00C36F07"/>
    <w:rsid w:val="00C36F3B"/>
    <w:rsid w:val="00C36F9E"/>
    <w:rsid w:val="00C36FCE"/>
    <w:rsid w:val="00C37066"/>
    <w:rsid w:val="00C37D0A"/>
    <w:rsid w:val="00C37D42"/>
    <w:rsid w:val="00C400DA"/>
    <w:rsid w:val="00C40C55"/>
    <w:rsid w:val="00C40D04"/>
    <w:rsid w:val="00C40F1E"/>
    <w:rsid w:val="00C416C5"/>
    <w:rsid w:val="00C420A9"/>
    <w:rsid w:val="00C4212E"/>
    <w:rsid w:val="00C4238B"/>
    <w:rsid w:val="00C4253B"/>
    <w:rsid w:val="00C42A56"/>
    <w:rsid w:val="00C42B06"/>
    <w:rsid w:val="00C42D7A"/>
    <w:rsid w:val="00C4300C"/>
    <w:rsid w:val="00C4357D"/>
    <w:rsid w:val="00C43628"/>
    <w:rsid w:val="00C4385E"/>
    <w:rsid w:val="00C43B3F"/>
    <w:rsid w:val="00C44331"/>
    <w:rsid w:val="00C446D6"/>
    <w:rsid w:val="00C455EC"/>
    <w:rsid w:val="00C45663"/>
    <w:rsid w:val="00C45A5D"/>
    <w:rsid w:val="00C45AFE"/>
    <w:rsid w:val="00C4660E"/>
    <w:rsid w:val="00C46ADB"/>
    <w:rsid w:val="00C47166"/>
    <w:rsid w:val="00C473BA"/>
    <w:rsid w:val="00C475C8"/>
    <w:rsid w:val="00C4764E"/>
    <w:rsid w:val="00C47686"/>
    <w:rsid w:val="00C47D54"/>
    <w:rsid w:val="00C5022C"/>
    <w:rsid w:val="00C5038B"/>
    <w:rsid w:val="00C50876"/>
    <w:rsid w:val="00C50DBB"/>
    <w:rsid w:val="00C51147"/>
    <w:rsid w:val="00C5116C"/>
    <w:rsid w:val="00C512A5"/>
    <w:rsid w:val="00C513E0"/>
    <w:rsid w:val="00C51535"/>
    <w:rsid w:val="00C51931"/>
    <w:rsid w:val="00C51BCD"/>
    <w:rsid w:val="00C51E68"/>
    <w:rsid w:val="00C51F78"/>
    <w:rsid w:val="00C51FF4"/>
    <w:rsid w:val="00C5232A"/>
    <w:rsid w:val="00C5233F"/>
    <w:rsid w:val="00C52C27"/>
    <w:rsid w:val="00C52FB5"/>
    <w:rsid w:val="00C534F2"/>
    <w:rsid w:val="00C535C4"/>
    <w:rsid w:val="00C535DF"/>
    <w:rsid w:val="00C53724"/>
    <w:rsid w:val="00C543E7"/>
    <w:rsid w:val="00C54464"/>
    <w:rsid w:val="00C54543"/>
    <w:rsid w:val="00C549D4"/>
    <w:rsid w:val="00C54D52"/>
    <w:rsid w:val="00C54E55"/>
    <w:rsid w:val="00C5504C"/>
    <w:rsid w:val="00C55214"/>
    <w:rsid w:val="00C552B6"/>
    <w:rsid w:val="00C5561C"/>
    <w:rsid w:val="00C55807"/>
    <w:rsid w:val="00C55AA6"/>
    <w:rsid w:val="00C56319"/>
    <w:rsid w:val="00C5652D"/>
    <w:rsid w:val="00C567CB"/>
    <w:rsid w:val="00C56BB0"/>
    <w:rsid w:val="00C56CDC"/>
    <w:rsid w:val="00C5749A"/>
    <w:rsid w:val="00C577D4"/>
    <w:rsid w:val="00C5790F"/>
    <w:rsid w:val="00C57B68"/>
    <w:rsid w:val="00C57C1D"/>
    <w:rsid w:val="00C57C6C"/>
    <w:rsid w:val="00C57F24"/>
    <w:rsid w:val="00C600D7"/>
    <w:rsid w:val="00C6028B"/>
    <w:rsid w:val="00C60504"/>
    <w:rsid w:val="00C606EB"/>
    <w:rsid w:val="00C609BD"/>
    <w:rsid w:val="00C60AA8"/>
    <w:rsid w:val="00C610A4"/>
    <w:rsid w:val="00C613E1"/>
    <w:rsid w:val="00C614B0"/>
    <w:rsid w:val="00C61B90"/>
    <w:rsid w:val="00C61F80"/>
    <w:rsid w:val="00C6205C"/>
    <w:rsid w:val="00C6220B"/>
    <w:rsid w:val="00C6237C"/>
    <w:rsid w:val="00C6247A"/>
    <w:rsid w:val="00C6259A"/>
    <w:rsid w:val="00C62C4A"/>
    <w:rsid w:val="00C6354A"/>
    <w:rsid w:val="00C6354E"/>
    <w:rsid w:val="00C637B7"/>
    <w:rsid w:val="00C64B09"/>
    <w:rsid w:val="00C64B75"/>
    <w:rsid w:val="00C64E30"/>
    <w:rsid w:val="00C65140"/>
    <w:rsid w:val="00C65485"/>
    <w:rsid w:val="00C655D3"/>
    <w:rsid w:val="00C656FA"/>
    <w:rsid w:val="00C65979"/>
    <w:rsid w:val="00C65A8F"/>
    <w:rsid w:val="00C65B73"/>
    <w:rsid w:val="00C65D3F"/>
    <w:rsid w:val="00C65F1F"/>
    <w:rsid w:val="00C65F37"/>
    <w:rsid w:val="00C6634B"/>
    <w:rsid w:val="00C66879"/>
    <w:rsid w:val="00C66915"/>
    <w:rsid w:val="00C66DB5"/>
    <w:rsid w:val="00C6737A"/>
    <w:rsid w:val="00C679A5"/>
    <w:rsid w:val="00C67CC8"/>
    <w:rsid w:val="00C67DDD"/>
    <w:rsid w:val="00C707B3"/>
    <w:rsid w:val="00C71223"/>
    <w:rsid w:val="00C713F7"/>
    <w:rsid w:val="00C71693"/>
    <w:rsid w:val="00C71875"/>
    <w:rsid w:val="00C71B20"/>
    <w:rsid w:val="00C71EDB"/>
    <w:rsid w:val="00C71FDE"/>
    <w:rsid w:val="00C72571"/>
    <w:rsid w:val="00C72640"/>
    <w:rsid w:val="00C72958"/>
    <w:rsid w:val="00C72E81"/>
    <w:rsid w:val="00C73A19"/>
    <w:rsid w:val="00C73AA3"/>
    <w:rsid w:val="00C73B00"/>
    <w:rsid w:val="00C73BEE"/>
    <w:rsid w:val="00C73D74"/>
    <w:rsid w:val="00C7404D"/>
    <w:rsid w:val="00C7412E"/>
    <w:rsid w:val="00C7443A"/>
    <w:rsid w:val="00C744AF"/>
    <w:rsid w:val="00C74B66"/>
    <w:rsid w:val="00C74E13"/>
    <w:rsid w:val="00C75384"/>
    <w:rsid w:val="00C755AC"/>
    <w:rsid w:val="00C75885"/>
    <w:rsid w:val="00C75B89"/>
    <w:rsid w:val="00C75C26"/>
    <w:rsid w:val="00C75DE5"/>
    <w:rsid w:val="00C76422"/>
    <w:rsid w:val="00C765AF"/>
    <w:rsid w:val="00C768B9"/>
    <w:rsid w:val="00C768E9"/>
    <w:rsid w:val="00C76FD1"/>
    <w:rsid w:val="00C773F2"/>
    <w:rsid w:val="00C778B1"/>
    <w:rsid w:val="00C77A7A"/>
    <w:rsid w:val="00C77E3C"/>
    <w:rsid w:val="00C80321"/>
    <w:rsid w:val="00C8089F"/>
    <w:rsid w:val="00C80C43"/>
    <w:rsid w:val="00C80F36"/>
    <w:rsid w:val="00C81142"/>
    <w:rsid w:val="00C81212"/>
    <w:rsid w:val="00C813F3"/>
    <w:rsid w:val="00C8157E"/>
    <w:rsid w:val="00C8169E"/>
    <w:rsid w:val="00C81B27"/>
    <w:rsid w:val="00C81BBC"/>
    <w:rsid w:val="00C81C4F"/>
    <w:rsid w:val="00C81D45"/>
    <w:rsid w:val="00C82120"/>
    <w:rsid w:val="00C82175"/>
    <w:rsid w:val="00C82301"/>
    <w:rsid w:val="00C829EC"/>
    <w:rsid w:val="00C82B44"/>
    <w:rsid w:val="00C82BC3"/>
    <w:rsid w:val="00C82C17"/>
    <w:rsid w:val="00C82FF7"/>
    <w:rsid w:val="00C8301C"/>
    <w:rsid w:val="00C8312D"/>
    <w:rsid w:val="00C83304"/>
    <w:rsid w:val="00C83376"/>
    <w:rsid w:val="00C836F0"/>
    <w:rsid w:val="00C83920"/>
    <w:rsid w:val="00C8418B"/>
    <w:rsid w:val="00C845F5"/>
    <w:rsid w:val="00C84769"/>
    <w:rsid w:val="00C848BA"/>
    <w:rsid w:val="00C84917"/>
    <w:rsid w:val="00C84BBC"/>
    <w:rsid w:val="00C84FB3"/>
    <w:rsid w:val="00C84FEF"/>
    <w:rsid w:val="00C85017"/>
    <w:rsid w:val="00C853C6"/>
    <w:rsid w:val="00C85991"/>
    <w:rsid w:val="00C85C3A"/>
    <w:rsid w:val="00C85C70"/>
    <w:rsid w:val="00C860E1"/>
    <w:rsid w:val="00C864C0"/>
    <w:rsid w:val="00C86F3A"/>
    <w:rsid w:val="00C870B6"/>
    <w:rsid w:val="00C870DB"/>
    <w:rsid w:val="00C87339"/>
    <w:rsid w:val="00C878C1"/>
    <w:rsid w:val="00C90001"/>
    <w:rsid w:val="00C9003E"/>
    <w:rsid w:val="00C90217"/>
    <w:rsid w:val="00C90241"/>
    <w:rsid w:val="00C9037E"/>
    <w:rsid w:val="00C9048B"/>
    <w:rsid w:val="00C91008"/>
    <w:rsid w:val="00C9103E"/>
    <w:rsid w:val="00C913C5"/>
    <w:rsid w:val="00C9142B"/>
    <w:rsid w:val="00C920AA"/>
    <w:rsid w:val="00C92128"/>
    <w:rsid w:val="00C9282C"/>
    <w:rsid w:val="00C92A6A"/>
    <w:rsid w:val="00C92B60"/>
    <w:rsid w:val="00C92FAA"/>
    <w:rsid w:val="00C935FD"/>
    <w:rsid w:val="00C940A5"/>
    <w:rsid w:val="00C94336"/>
    <w:rsid w:val="00C945A7"/>
    <w:rsid w:val="00C9465E"/>
    <w:rsid w:val="00C9477D"/>
    <w:rsid w:val="00C947F5"/>
    <w:rsid w:val="00C948E2"/>
    <w:rsid w:val="00C94938"/>
    <w:rsid w:val="00C94C57"/>
    <w:rsid w:val="00C94EA5"/>
    <w:rsid w:val="00C9524E"/>
    <w:rsid w:val="00C95402"/>
    <w:rsid w:val="00C9545E"/>
    <w:rsid w:val="00C9549C"/>
    <w:rsid w:val="00C955BD"/>
    <w:rsid w:val="00C9576C"/>
    <w:rsid w:val="00C96533"/>
    <w:rsid w:val="00C96766"/>
    <w:rsid w:val="00C968AA"/>
    <w:rsid w:val="00C96AAB"/>
    <w:rsid w:val="00C96BAD"/>
    <w:rsid w:val="00C96C87"/>
    <w:rsid w:val="00C9766C"/>
    <w:rsid w:val="00C9776D"/>
    <w:rsid w:val="00C97784"/>
    <w:rsid w:val="00C97C3B"/>
    <w:rsid w:val="00C97E8C"/>
    <w:rsid w:val="00CA0698"/>
    <w:rsid w:val="00CA0748"/>
    <w:rsid w:val="00CA076F"/>
    <w:rsid w:val="00CA08E6"/>
    <w:rsid w:val="00CA096C"/>
    <w:rsid w:val="00CA0CA2"/>
    <w:rsid w:val="00CA0DA0"/>
    <w:rsid w:val="00CA1818"/>
    <w:rsid w:val="00CA205C"/>
    <w:rsid w:val="00CA30E6"/>
    <w:rsid w:val="00CA3396"/>
    <w:rsid w:val="00CA33AA"/>
    <w:rsid w:val="00CA3529"/>
    <w:rsid w:val="00CA3B31"/>
    <w:rsid w:val="00CA3C49"/>
    <w:rsid w:val="00CA3DB4"/>
    <w:rsid w:val="00CA445E"/>
    <w:rsid w:val="00CA4652"/>
    <w:rsid w:val="00CA475E"/>
    <w:rsid w:val="00CA4DCB"/>
    <w:rsid w:val="00CA50DA"/>
    <w:rsid w:val="00CA5121"/>
    <w:rsid w:val="00CA52DB"/>
    <w:rsid w:val="00CA5378"/>
    <w:rsid w:val="00CA57A8"/>
    <w:rsid w:val="00CA590E"/>
    <w:rsid w:val="00CA5F68"/>
    <w:rsid w:val="00CA602B"/>
    <w:rsid w:val="00CA6340"/>
    <w:rsid w:val="00CA672A"/>
    <w:rsid w:val="00CA72B1"/>
    <w:rsid w:val="00CA7B67"/>
    <w:rsid w:val="00CA7C16"/>
    <w:rsid w:val="00CA7C8B"/>
    <w:rsid w:val="00CA7D60"/>
    <w:rsid w:val="00CA7F9C"/>
    <w:rsid w:val="00CB0171"/>
    <w:rsid w:val="00CB048D"/>
    <w:rsid w:val="00CB0B14"/>
    <w:rsid w:val="00CB0D8B"/>
    <w:rsid w:val="00CB1439"/>
    <w:rsid w:val="00CB149E"/>
    <w:rsid w:val="00CB14D6"/>
    <w:rsid w:val="00CB1937"/>
    <w:rsid w:val="00CB1D24"/>
    <w:rsid w:val="00CB2579"/>
    <w:rsid w:val="00CB2707"/>
    <w:rsid w:val="00CB282E"/>
    <w:rsid w:val="00CB2872"/>
    <w:rsid w:val="00CB2949"/>
    <w:rsid w:val="00CB2B33"/>
    <w:rsid w:val="00CB2C24"/>
    <w:rsid w:val="00CB2D6E"/>
    <w:rsid w:val="00CB2E53"/>
    <w:rsid w:val="00CB30B2"/>
    <w:rsid w:val="00CB342D"/>
    <w:rsid w:val="00CB357E"/>
    <w:rsid w:val="00CB387F"/>
    <w:rsid w:val="00CB3C80"/>
    <w:rsid w:val="00CB3C98"/>
    <w:rsid w:val="00CB4FF1"/>
    <w:rsid w:val="00CB5033"/>
    <w:rsid w:val="00CB509F"/>
    <w:rsid w:val="00CB5126"/>
    <w:rsid w:val="00CB5182"/>
    <w:rsid w:val="00CB5487"/>
    <w:rsid w:val="00CB582D"/>
    <w:rsid w:val="00CB5925"/>
    <w:rsid w:val="00CB5EAC"/>
    <w:rsid w:val="00CB5F94"/>
    <w:rsid w:val="00CB65A7"/>
    <w:rsid w:val="00CB6697"/>
    <w:rsid w:val="00CB67D5"/>
    <w:rsid w:val="00CB6C60"/>
    <w:rsid w:val="00CB6F8B"/>
    <w:rsid w:val="00CB731C"/>
    <w:rsid w:val="00CB79B3"/>
    <w:rsid w:val="00CC05B9"/>
    <w:rsid w:val="00CC0745"/>
    <w:rsid w:val="00CC0A0F"/>
    <w:rsid w:val="00CC0A1F"/>
    <w:rsid w:val="00CC0C56"/>
    <w:rsid w:val="00CC0CC7"/>
    <w:rsid w:val="00CC0E68"/>
    <w:rsid w:val="00CC1329"/>
    <w:rsid w:val="00CC1498"/>
    <w:rsid w:val="00CC16E7"/>
    <w:rsid w:val="00CC1722"/>
    <w:rsid w:val="00CC1916"/>
    <w:rsid w:val="00CC1FF3"/>
    <w:rsid w:val="00CC2031"/>
    <w:rsid w:val="00CC215D"/>
    <w:rsid w:val="00CC2550"/>
    <w:rsid w:val="00CC2C4E"/>
    <w:rsid w:val="00CC2CBF"/>
    <w:rsid w:val="00CC2E49"/>
    <w:rsid w:val="00CC2F1E"/>
    <w:rsid w:val="00CC2FDF"/>
    <w:rsid w:val="00CC3078"/>
    <w:rsid w:val="00CC35A2"/>
    <w:rsid w:val="00CC375C"/>
    <w:rsid w:val="00CC3BE5"/>
    <w:rsid w:val="00CC3BF1"/>
    <w:rsid w:val="00CC3C97"/>
    <w:rsid w:val="00CC3DBF"/>
    <w:rsid w:val="00CC3EC7"/>
    <w:rsid w:val="00CC3F32"/>
    <w:rsid w:val="00CC403C"/>
    <w:rsid w:val="00CC403F"/>
    <w:rsid w:val="00CC41FF"/>
    <w:rsid w:val="00CC4510"/>
    <w:rsid w:val="00CC49C1"/>
    <w:rsid w:val="00CC49E9"/>
    <w:rsid w:val="00CC4AF3"/>
    <w:rsid w:val="00CC4C77"/>
    <w:rsid w:val="00CC50C1"/>
    <w:rsid w:val="00CC59C9"/>
    <w:rsid w:val="00CC5DE6"/>
    <w:rsid w:val="00CC5F22"/>
    <w:rsid w:val="00CC5F3D"/>
    <w:rsid w:val="00CC60DA"/>
    <w:rsid w:val="00CC64A6"/>
    <w:rsid w:val="00CC6668"/>
    <w:rsid w:val="00CC68D9"/>
    <w:rsid w:val="00CC69A4"/>
    <w:rsid w:val="00CC6AFA"/>
    <w:rsid w:val="00CC6B29"/>
    <w:rsid w:val="00CC6D73"/>
    <w:rsid w:val="00CC770B"/>
    <w:rsid w:val="00CC7753"/>
    <w:rsid w:val="00CC77C8"/>
    <w:rsid w:val="00CC7B5D"/>
    <w:rsid w:val="00CC7F84"/>
    <w:rsid w:val="00CD0045"/>
    <w:rsid w:val="00CD0199"/>
    <w:rsid w:val="00CD02EA"/>
    <w:rsid w:val="00CD064A"/>
    <w:rsid w:val="00CD0CF5"/>
    <w:rsid w:val="00CD0F95"/>
    <w:rsid w:val="00CD1263"/>
    <w:rsid w:val="00CD144C"/>
    <w:rsid w:val="00CD1931"/>
    <w:rsid w:val="00CD1B5B"/>
    <w:rsid w:val="00CD1E51"/>
    <w:rsid w:val="00CD1F6E"/>
    <w:rsid w:val="00CD220F"/>
    <w:rsid w:val="00CD2365"/>
    <w:rsid w:val="00CD2872"/>
    <w:rsid w:val="00CD2917"/>
    <w:rsid w:val="00CD2F6D"/>
    <w:rsid w:val="00CD315D"/>
    <w:rsid w:val="00CD3200"/>
    <w:rsid w:val="00CD3370"/>
    <w:rsid w:val="00CD3422"/>
    <w:rsid w:val="00CD3C0D"/>
    <w:rsid w:val="00CD3D89"/>
    <w:rsid w:val="00CD40FC"/>
    <w:rsid w:val="00CD46CC"/>
    <w:rsid w:val="00CD48AC"/>
    <w:rsid w:val="00CD4A94"/>
    <w:rsid w:val="00CD4C82"/>
    <w:rsid w:val="00CD4E16"/>
    <w:rsid w:val="00CD509E"/>
    <w:rsid w:val="00CD50EA"/>
    <w:rsid w:val="00CD52CF"/>
    <w:rsid w:val="00CD5784"/>
    <w:rsid w:val="00CD5FB3"/>
    <w:rsid w:val="00CD6BAF"/>
    <w:rsid w:val="00CD6C6C"/>
    <w:rsid w:val="00CD6E1B"/>
    <w:rsid w:val="00CD72A4"/>
    <w:rsid w:val="00CD73D0"/>
    <w:rsid w:val="00CD73DE"/>
    <w:rsid w:val="00CD7749"/>
    <w:rsid w:val="00CD774C"/>
    <w:rsid w:val="00CD7C0D"/>
    <w:rsid w:val="00CD7D92"/>
    <w:rsid w:val="00CD7FBA"/>
    <w:rsid w:val="00CE010F"/>
    <w:rsid w:val="00CE02A1"/>
    <w:rsid w:val="00CE0C8C"/>
    <w:rsid w:val="00CE0D14"/>
    <w:rsid w:val="00CE0E5F"/>
    <w:rsid w:val="00CE104D"/>
    <w:rsid w:val="00CE109A"/>
    <w:rsid w:val="00CE1214"/>
    <w:rsid w:val="00CE1315"/>
    <w:rsid w:val="00CE1578"/>
    <w:rsid w:val="00CE1D19"/>
    <w:rsid w:val="00CE22B1"/>
    <w:rsid w:val="00CE23C4"/>
    <w:rsid w:val="00CE2728"/>
    <w:rsid w:val="00CE284E"/>
    <w:rsid w:val="00CE2924"/>
    <w:rsid w:val="00CE2979"/>
    <w:rsid w:val="00CE3143"/>
    <w:rsid w:val="00CE3157"/>
    <w:rsid w:val="00CE32BD"/>
    <w:rsid w:val="00CE3558"/>
    <w:rsid w:val="00CE3B2C"/>
    <w:rsid w:val="00CE3B5C"/>
    <w:rsid w:val="00CE3B84"/>
    <w:rsid w:val="00CE3F58"/>
    <w:rsid w:val="00CE3F77"/>
    <w:rsid w:val="00CE404D"/>
    <w:rsid w:val="00CE46DA"/>
    <w:rsid w:val="00CE49B2"/>
    <w:rsid w:val="00CE4C4E"/>
    <w:rsid w:val="00CE5A3A"/>
    <w:rsid w:val="00CE5C6B"/>
    <w:rsid w:val="00CE5E54"/>
    <w:rsid w:val="00CE5F80"/>
    <w:rsid w:val="00CE609E"/>
    <w:rsid w:val="00CE615D"/>
    <w:rsid w:val="00CE6637"/>
    <w:rsid w:val="00CE6B04"/>
    <w:rsid w:val="00CE7121"/>
    <w:rsid w:val="00CE724A"/>
    <w:rsid w:val="00CE729B"/>
    <w:rsid w:val="00CE7550"/>
    <w:rsid w:val="00CE75ED"/>
    <w:rsid w:val="00CE7802"/>
    <w:rsid w:val="00CE7C45"/>
    <w:rsid w:val="00CE7E50"/>
    <w:rsid w:val="00CF02B2"/>
    <w:rsid w:val="00CF02CB"/>
    <w:rsid w:val="00CF039F"/>
    <w:rsid w:val="00CF050A"/>
    <w:rsid w:val="00CF051B"/>
    <w:rsid w:val="00CF05EB"/>
    <w:rsid w:val="00CF05F4"/>
    <w:rsid w:val="00CF0710"/>
    <w:rsid w:val="00CF0A5E"/>
    <w:rsid w:val="00CF0C66"/>
    <w:rsid w:val="00CF0C7D"/>
    <w:rsid w:val="00CF0CED"/>
    <w:rsid w:val="00CF1288"/>
    <w:rsid w:val="00CF1B21"/>
    <w:rsid w:val="00CF1C1E"/>
    <w:rsid w:val="00CF1E5B"/>
    <w:rsid w:val="00CF282E"/>
    <w:rsid w:val="00CF2986"/>
    <w:rsid w:val="00CF30B6"/>
    <w:rsid w:val="00CF3217"/>
    <w:rsid w:val="00CF36C2"/>
    <w:rsid w:val="00CF36CC"/>
    <w:rsid w:val="00CF3AA4"/>
    <w:rsid w:val="00CF3AC2"/>
    <w:rsid w:val="00CF404C"/>
    <w:rsid w:val="00CF41B2"/>
    <w:rsid w:val="00CF4529"/>
    <w:rsid w:val="00CF4843"/>
    <w:rsid w:val="00CF4D8A"/>
    <w:rsid w:val="00CF5476"/>
    <w:rsid w:val="00CF582E"/>
    <w:rsid w:val="00CF5BAF"/>
    <w:rsid w:val="00CF5BB4"/>
    <w:rsid w:val="00CF5F33"/>
    <w:rsid w:val="00CF65D2"/>
    <w:rsid w:val="00CF67D3"/>
    <w:rsid w:val="00CF69BE"/>
    <w:rsid w:val="00CF6A30"/>
    <w:rsid w:val="00CF6AED"/>
    <w:rsid w:val="00CF6C90"/>
    <w:rsid w:val="00CF6DE5"/>
    <w:rsid w:val="00CF7286"/>
    <w:rsid w:val="00CF79D9"/>
    <w:rsid w:val="00CF7AE3"/>
    <w:rsid w:val="00CF7B87"/>
    <w:rsid w:val="00CF7C5E"/>
    <w:rsid w:val="00D001A6"/>
    <w:rsid w:val="00D00659"/>
    <w:rsid w:val="00D00885"/>
    <w:rsid w:val="00D008C6"/>
    <w:rsid w:val="00D00952"/>
    <w:rsid w:val="00D00FB6"/>
    <w:rsid w:val="00D01134"/>
    <w:rsid w:val="00D01178"/>
    <w:rsid w:val="00D012D3"/>
    <w:rsid w:val="00D013FB"/>
    <w:rsid w:val="00D0171D"/>
    <w:rsid w:val="00D01C0D"/>
    <w:rsid w:val="00D01F98"/>
    <w:rsid w:val="00D0219A"/>
    <w:rsid w:val="00D02365"/>
    <w:rsid w:val="00D0238A"/>
    <w:rsid w:val="00D02AFA"/>
    <w:rsid w:val="00D02C3D"/>
    <w:rsid w:val="00D02FF1"/>
    <w:rsid w:val="00D032F7"/>
    <w:rsid w:val="00D037BA"/>
    <w:rsid w:val="00D03855"/>
    <w:rsid w:val="00D03A02"/>
    <w:rsid w:val="00D03AA0"/>
    <w:rsid w:val="00D03B0E"/>
    <w:rsid w:val="00D03D2B"/>
    <w:rsid w:val="00D03D51"/>
    <w:rsid w:val="00D042A6"/>
    <w:rsid w:val="00D04994"/>
    <w:rsid w:val="00D04C58"/>
    <w:rsid w:val="00D04F9B"/>
    <w:rsid w:val="00D05006"/>
    <w:rsid w:val="00D05048"/>
    <w:rsid w:val="00D051CA"/>
    <w:rsid w:val="00D051ED"/>
    <w:rsid w:val="00D051F1"/>
    <w:rsid w:val="00D053EF"/>
    <w:rsid w:val="00D05609"/>
    <w:rsid w:val="00D05906"/>
    <w:rsid w:val="00D05AA2"/>
    <w:rsid w:val="00D05BB0"/>
    <w:rsid w:val="00D05C41"/>
    <w:rsid w:val="00D05EC6"/>
    <w:rsid w:val="00D06283"/>
    <w:rsid w:val="00D06CEE"/>
    <w:rsid w:val="00D06F5E"/>
    <w:rsid w:val="00D06FFC"/>
    <w:rsid w:val="00D070A7"/>
    <w:rsid w:val="00D07E9A"/>
    <w:rsid w:val="00D07EA8"/>
    <w:rsid w:val="00D10A9F"/>
    <w:rsid w:val="00D10AA3"/>
    <w:rsid w:val="00D10B75"/>
    <w:rsid w:val="00D10C3B"/>
    <w:rsid w:val="00D10C5A"/>
    <w:rsid w:val="00D10CC1"/>
    <w:rsid w:val="00D10ED0"/>
    <w:rsid w:val="00D113E8"/>
    <w:rsid w:val="00D11578"/>
    <w:rsid w:val="00D1165A"/>
    <w:rsid w:val="00D116F1"/>
    <w:rsid w:val="00D1179A"/>
    <w:rsid w:val="00D1181D"/>
    <w:rsid w:val="00D11F37"/>
    <w:rsid w:val="00D11F81"/>
    <w:rsid w:val="00D1213C"/>
    <w:rsid w:val="00D12141"/>
    <w:rsid w:val="00D122E1"/>
    <w:rsid w:val="00D12823"/>
    <w:rsid w:val="00D12951"/>
    <w:rsid w:val="00D12A39"/>
    <w:rsid w:val="00D12FB0"/>
    <w:rsid w:val="00D130C4"/>
    <w:rsid w:val="00D130F6"/>
    <w:rsid w:val="00D13281"/>
    <w:rsid w:val="00D1386F"/>
    <w:rsid w:val="00D13925"/>
    <w:rsid w:val="00D13E23"/>
    <w:rsid w:val="00D13E2B"/>
    <w:rsid w:val="00D1415E"/>
    <w:rsid w:val="00D14195"/>
    <w:rsid w:val="00D141BD"/>
    <w:rsid w:val="00D14329"/>
    <w:rsid w:val="00D149C6"/>
    <w:rsid w:val="00D14B5B"/>
    <w:rsid w:val="00D14BC9"/>
    <w:rsid w:val="00D14BEE"/>
    <w:rsid w:val="00D14CB4"/>
    <w:rsid w:val="00D14D29"/>
    <w:rsid w:val="00D152B5"/>
    <w:rsid w:val="00D15319"/>
    <w:rsid w:val="00D15CA7"/>
    <w:rsid w:val="00D15EC1"/>
    <w:rsid w:val="00D15FC5"/>
    <w:rsid w:val="00D160CA"/>
    <w:rsid w:val="00D1673E"/>
    <w:rsid w:val="00D167AC"/>
    <w:rsid w:val="00D16967"/>
    <w:rsid w:val="00D16982"/>
    <w:rsid w:val="00D16A9A"/>
    <w:rsid w:val="00D16B6D"/>
    <w:rsid w:val="00D16EDA"/>
    <w:rsid w:val="00D16F9C"/>
    <w:rsid w:val="00D173BF"/>
    <w:rsid w:val="00D17728"/>
    <w:rsid w:val="00D17B46"/>
    <w:rsid w:val="00D17E51"/>
    <w:rsid w:val="00D17F6B"/>
    <w:rsid w:val="00D17FEB"/>
    <w:rsid w:val="00D201EC"/>
    <w:rsid w:val="00D202BA"/>
    <w:rsid w:val="00D20E80"/>
    <w:rsid w:val="00D20FC1"/>
    <w:rsid w:val="00D2148E"/>
    <w:rsid w:val="00D21579"/>
    <w:rsid w:val="00D216A0"/>
    <w:rsid w:val="00D2178E"/>
    <w:rsid w:val="00D21883"/>
    <w:rsid w:val="00D21BAA"/>
    <w:rsid w:val="00D21D6F"/>
    <w:rsid w:val="00D21DD6"/>
    <w:rsid w:val="00D21E1E"/>
    <w:rsid w:val="00D21F8D"/>
    <w:rsid w:val="00D22061"/>
    <w:rsid w:val="00D221D7"/>
    <w:rsid w:val="00D222CF"/>
    <w:rsid w:val="00D22810"/>
    <w:rsid w:val="00D2310E"/>
    <w:rsid w:val="00D233BE"/>
    <w:rsid w:val="00D2343D"/>
    <w:rsid w:val="00D239FA"/>
    <w:rsid w:val="00D23AEA"/>
    <w:rsid w:val="00D23BAF"/>
    <w:rsid w:val="00D23D2E"/>
    <w:rsid w:val="00D245BE"/>
    <w:rsid w:val="00D245D8"/>
    <w:rsid w:val="00D24631"/>
    <w:rsid w:val="00D246BE"/>
    <w:rsid w:val="00D24A29"/>
    <w:rsid w:val="00D24E26"/>
    <w:rsid w:val="00D24E2D"/>
    <w:rsid w:val="00D25126"/>
    <w:rsid w:val="00D25961"/>
    <w:rsid w:val="00D25A6D"/>
    <w:rsid w:val="00D25AC3"/>
    <w:rsid w:val="00D26179"/>
    <w:rsid w:val="00D262BA"/>
    <w:rsid w:val="00D268D3"/>
    <w:rsid w:val="00D26BE9"/>
    <w:rsid w:val="00D27836"/>
    <w:rsid w:val="00D27BD7"/>
    <w:rsid w:val="00D27C65"/>
    <w:rsid w:val="00D27E5A"/>
    <w:rsid w:val="00D300BA"/>
    <w:rsid w:val="00D304F5"/>
    <w:rsid w:val="00D30B4F"/>
    <w:rsid w:val="00D30C6F"/>
    <w:rsid w:val="00D30D3E"/>
    <w:rsid w:val="00D30D72"/>
    <w:rsid w:val="00D31310"/>
    <w:rsid w:val="00D3146D"/>
    <w:rsid w:val="00D315BA"/>
    <w:rsid w:val="00D31A11"/>
    <w:rsid w:val="00D32C20"/>
    <w:rsid w:val="00D32D7C"/>
    <w:rsid w:val="00D3353D"/>
    <w:rsid w:val="00D337F7"/>
    <w:rsid w:val="00D33CC9"/>
    <w:rsid w:val="00D34307"/>
    <w:rsid w:val="00D3447C"/>
    <w:rsid w:val="00D3479D"/>
    <w:rsid w:val="00D348A7"/>
    <w:rsid w:val="00D349A2"/>
    <w:rsid w:val="00D349D5"/>
    <w:rsid w:val="00D3513F"/>
    <w:rsid w:val="00D351AD"/>
    <w:rsid w:val="00D3533B"/>
    <w:rsid w:val="00D35358"/>
    <w:rsid w:val="00D354E5"/>
    <w:rsid w:val="00D3587B"/>
    <w:rsid w:val="00D3640F"/>
    <w:rsid w:val="00D364FD"/>
    <w:rsid w:val="00D36E2C"/>
    <w:rsid w:val="00D36E37"/>
    <w:rsid w:val="00D37296"/>
    <w:rsid w:val="00D3734E"/>
    <w:rsid w:val="00D37396"/>
    <w:rsid w:val="00D37428"/>
    <w:rsid w:val="00D37447"/>
    <w:rsid w:val="00D37C6F"/>
    <w:rsid w:val="00D37D93"/>
    <w:rsid w:val="00D37F68"/>
    <w:rsid w:val="00D40053"/>
    <w:rsid w:val="00D405F1"/>
    <w:rsid w:val="00D40ADC"/>
    <w:rsid w:val="00D40CC5"/>
    <w:rsid w:val="00D40EF8"/>
    <w:rsid w:val="00D40F3F"/>
    <w:rsid w:val="00D41226"/>
    <w:rsid w:val="00D413CD"/>
    <w:rsid w:val="00D414DC"/>
    <w:rsid w:val="00D4183C"/>
    <w:rsid w:val="00D41A79"/>
    <w:rsid w:val="00D41D1C"/>
    <w:rsid w:val="00D42382"/>
    <w:rsid w:val="00D424BF"/>
    <w:rsid w:val="00D424DC"/>
    <w:rsid w:val="00D425E1"/>
    <w:rsid w:val="00D4274A"/>
    <w:rsid w:val="00D4287C"/>
    <w:rsid w:val="00D42B36"/>
    <w:rsid w:val="00D43302"/>
    <w:rsid w:val="00D43337"/>
    <w:rsid w:val="00D434D0"/>
    <w:rsid w:val="00D43903"/>
    <w:rsid w:val="00D43CF0"/>
    <w:rsid w:val="00D43E17"/>
    <w:rsid w:val="00D4406E"/>
    <w:rsid w:val="00D4449E"/>
    <w:rsid w:val="00D444D4"/>
    <w:rsid w:val="00D44988"/>
    <w:rsid w:val="00D44D41"/>
    <w:rsid w:val="00D44E5B"/>
    <w:rsid w:val="00D45505"/>
    <w:rsid w:val="00D4570B"/>
    <w:rsid w:val="00D45748"/>
    <w:rsid w:val="00D457E1"/>
    <w:rsid w:val="00D458A9"/>
    <w:rsid w:val="00D45981"/>
    <w:rsid w:val="00D45A0D"/>
    <w:rsid w:val="00D45B6A"/>
    <w:rsid w:val="00D45B97"/>
    <w:rsid w:val="00D45EA5"/>
    <w:rsid w:val="00D45EA6"/>
    <w:rsid w:val="00D45F3C"/>
    <w:rsid w:val="00D45F90"/>
    <w:rsid w:val="00D45FE0"/>
    <w:rsid w:val="00D46071"/>
    <w:rsid w:val="00D46523"/>
    <w:rsid w:val="00D4677D"/>
    <w:rsid w:val="00D468DE"/>
    <w:rsid w:val="00D468FB"/>
    <w:rsid w:val="00D46A12"/>
    <w:rsid w:val="00D46C0A"/>
    <w:rsid w:val="00D46C0B"/>
    <w:rsid w:val="00D4704B"/>
    <w:rsid w:val="00D471F7"/>
    <w:rsid w:val="00D47335"/>
    <w:rsid w:val="00D475A4"/>
    <w:rsid w:val="00D4772B"/>
    <w:rsid w:val="00D4784C"/>
    <w:rsid w:val="00D47C03"/>
    <w:rsid w:val="00D500D0"/>
    <w:rsid w:val="00D50210"/>
    <w:rsid w:val="00D50DC6"/>
    <w:rsid w:val="00D511E9"/>
    <w:rsid w:val="00D51838"/>
    <w:rsid w:val="00D519A3"/>
    <w:rsid w:val="00D51AA2"/>
    <w:rsid w:val="00D51D04"/>
    <w:rsid w:val="00D52153"/>
    <w:rsid w:val="00D52557"/>
    <w:rsid w:val="00D526D8"/>
    <w:rsid w:val="00D52D88"/>
    <w:rsid w:val="00D52E1E"/>
    <w:rsid w:val="00D5313E"/>
    <w:rsid w:val="00D533EE"/>
    <w:rsid w:val="00D534BC"/>
    <w:rsid w:val="00D53800"/>
    <w:rsid w:val="00D53F96"/>
    <w:rsid w:val="00D54132"/>
    <w:rsid w:val="00D54174"/>
    <w:rsid w:val="00D548BD"/>
    <w:rsid w:val="00D54D90"/>
    <w:rsid w:val="00D556B5"/>
    <w:rsid w:val="00D55AA8"/>
    <w:rsid w:val="00D55E5D"/>
    <w:rsid w:val="00D56119"/>
    <w:rsid w:val="00D5629B"/>
    <w:rsid w:val="00D56441"/>
    <w:rsid w:val="00D56975"/>
    <w:rsid w:val="00D56D57"/>
    <w:rsid w:val="00D56F8C"/>
    <w:rsid w:val="00D56FEC"/>
    <w:rsid w:val="00D573ED"/>
    <w:rsid w:val="00D57670"/>
    <w:rsid w:val="00D579BB"/>
    <w:rsid w:val="00D579C4"/>
    <w:rsid w:val="00D57C1F"/>
    <w:rsid w:val="00D57D0E"/>
    <w:rsid w:val="00D57EE3"/>
    <w:rsid w:val="00D60278"/>
    <w:rsid w:val="00D60604"/>
    <w:rsid w:val="00D6069F"/>
    <w:rsid w:val="00D60A6D"/>
    <w:rsid w:val="00D60AAD"/>
    <w:rsid w:val="00D60B58"/>
    <w:rsid w:val="00D60C6D"/>
    <w:rsid w:val="00D60D4A"/>
    <w:rsid w:val="00D60FE3"/>
    <w:rsid w:val="00D612BC"/>
    <w:rsid w:val="00D61AB9"/>
    <w:rsid w:val="00D61AEE"/>
    <w:rsid w:val="00D61E15"/>
    <w:rsid w:val="00D61F39"/>
    <w:rsid w:val="00D62009"/>
    <w:rsid w:val="00D623D0"/>
    <w:rsid w:val="00D6240D"/>
    <w:rsid w:val="00D6267E"/>
    <w:rsid w:val="00D62A18"/>
    <w:rsid w:val="00D631CC"/>
    <w:rsid w:val="00D631EF"/>
    <w:rsid w:val="00D632A7"/>
    <w:rsid w:val="00D63621"/>
    <w:rsid w:val="00D63CA5"/>
    <w:rsid w:val="00D63D1B"/>
    <w:rsid w:val="00D6406E"/>
    <w:rsid w:val="00D6474A"/>
    <w:rsid w:val="00D6475F"/>
    <w:rsid w:val="00D647BE"/>
    <w:rsid w:val="00D64830"/>
    <w:rsid w:val="00D64DE8"/>
    <w:rsid w:val="00D6504B"/>
    <w:rsid w:val="00D65270"/>
    <w:rsid w:val="00D655BD"/>
    <w:rsid w:val="00D65B54"/>
    <w:rsid w:val="00D65BFD"/>
    <w:rsid w:val="00D65C90"/>
    <w:rsid w:val="00D65EFB"/>
    <w:rsid w:val="00D66437"/>
    <w:rsid w:val="00D669EE"/>
    <w:rsid w:val="00D66B59"/>
    <w:rsid w:val="00D66B8F"/>
    <w:rsid w:val="00D675B3"/>
    <w:rsid w:val="00D679CE"/>
    <w:rsid w:val="00D67B4C"/>
    <w:rsid w:val="00D67DDF"/>
    <w:rsid w:val="00D70218"/>
    <w:rsid w:val="00D7073F"/>
    <w:rsid w:val="00D707A0"/>
    <w:rsid w:val="00D70AE9"/>
    <w:rsid w:val="00D7135B"/>
    <w:rsid w:val="00D7147F"/>
    <w:rsid w:val="00D71481"/>
    <w:rsid w:val="00D71A08"/>
    <w:rsid w:val="00D71C61"/>
    <w:rsid w:val="00D71D2A"/>
    <w:rsid w:val="00D722E8"/>
    <w:rsid w:val="00D725FE"/>
    <w:rsid w:val="00D72881"/>
    <w:rsid w:val="00D72DC6"/>
    <w:rsid w:val="00D73049"/>
    <w:rsid w:val="00D7355A"/>
    <w:rsid w:val="00D73E72"/>
    <w:rsid w:val="00D740E6"/>
    <w:rsid w:val="00D74350"/>
    <w:rsid w:val="00D744A7"/>
    <w:rsid w:val="00D744FF"/>
    <w:rsid w:val="00D751D6"/>
    <w:rsid w:val="00D752FA"/>
    <w:rsid w:val="00D7578E"/>
    <w:rsid w:val="00D757D4"/>
    <w:rsid w:val="00D7595B"/>
    <w:rsid w:val="00D75993"/>
    <w:rsid w:val="00D76230"/>
    <w:rsid w:val="00D76704"/>
    <w:rsid w:val="00D76A6E"/>
    <w:rsid w:val="00D76C3E"/>
    <w:rsid w:val="00D76EDA"/>
    <w:rsid w:val="00D76FBC"/>
    <w:rsid w:val="00D7712C"/>
    <w:rsid w:val="00D77CDD"/>
    <w:rsid w:val="00D77E27"/>
    <w:rsid w:val="00D8001D"/>
    <w:rsid w:val="00D80216"/>
    <w:rsid w:val="00D81369"/>
    <w:rsid w:val="00D813EB"/>
    <w:rsid w:val="00D81F08"/>
    <w:rsid w:val="00D82050"/>
    <w:rsid w:val="00D826C2"/>
    <w:rsid w:val="00D82B0F"/>
    <w:rsid w:val="00D82D00"/>
    <w:rsid w:val="00D82D54"/>
    <w:rsid w:val="00D83084"/>
    <w:rsid w:val="00D83124"/>
    <w:rsid w:val="00D832A3"/>
    <w:rsid w:val="00D839DD"/>
    <w:rsid w:val="00D84321"/>
    <w:rsid w:val="00D8465C"/>
    <w:rsid w:val="00D8598D"/>
    <w:rsid w:val="00D85AE0"/>
    <w:rsid w:val="00D85C59"/>
    <w:rsid w:val="00D85FA1"/>
    <w:rsid w:val="00D86217"/>
    <w:rsid w:val="00D8623B"/>
    <w:rsid w:val="00D862BE"/>
    <w:rsid w:val="00D865C8"/>
    <w:rsid w:val="00D86684"/>
    <w:rsid w:val="00D86A88"/>
    <w:rsid w:val="00D86AFC"/>
    <w:rsid w:val="00D86D78"/>
    <w:rsid w:val="00D86E2B"/>
    <w:rsid w:val="00D870EA"/>
    <w:rsid w:val="00D87447"/>
    <w:rsid w:val="00D8749E"/>
    <w:rsid w:val="00D8763B"/>
    <w:rsid w:val="00D876B9"/>
    <w:rsid w:val="00D87788"/>
    <w:rsid w:val="00D87BCB"/>
    <w:rsid w:val="00D87C4B"/>
    <w:rsid w:val="00D900BE"/>
    <w:rsid w:val="00D900C4"/>
    <w:rsid w:val="00D90153"/>
    <w:rsid w:val="00D903CF"/>
    <w:rsid w:val="00D90754"/>
    <w:rsid w:val="00D90F56"/>
    <w:rsid w:val="00D910E0"/>
    <w:rsid w:val="00D91151"/>
    <w:rsid w:val="00D911F6"/>
    <w:rsid w:val="00D912B1"/>
    <w:rsid w:val="00D91701"/>
    <w:rsid w:val="00D91885"/>
    <w:rsid w:val="00D91B15"/>
    <w:rsid w:val="00D91BC9"/>
    <w:rsid w:val="00D91C17"/>
    <w:rsid w:val="00D91CCC"/>
    <w:rsid w:val="00D91DB1"/>
    <w:rsid w:val="00D920CD"/>
    <w:rsid w:val="00D9282E"/>
    <w:rsid w:val="00D92970"/>
    <w:rsid w:val="00D92D82"/>
    <w:rsid w:val="00D93007"/>
    <w:rsid w:val="00D930B2"/>
    <w:rsid w:val="00D93469"/>
    <w:rsid w:val="00D9368E"/>
    <w:rsid w:val="00D93B6E"/>
    <w:rsid w:val="00D93D26"/>
    <w:rsid w:val="00D93D6F"/>
    <w:rsid w:val="00D93FE2"/>
    <w:rsid w:val="00D947FC"/>
    <w:rsid w:val="00D94AF5"/>
    <w:rsid w:val="00D94BD5"/>
    <w:rsid w:val="00D94E3B"/>
    <w:rsid w:val="00D95B21"/>
    <w:rsid w:val="00D95CD2"/>
    <w:rsid w:val="00D95F33"/>
    <w:rsid w:val="00D96043"/>
    <w:rsid w:val="00D96062"/>
    <w:rsid w:val="00D9665D"/>
    <w:rsid w:val="00D96732"/>
    <w:rsid w:val="00D967D7"/>
    <w:rsid w:val="00D9680F"/>
    <w:rsid w:val="00D96918"/>
    <w:rsid w:val="00D969F9"/>
    <w:rsid w:val="00D96BE0"/>
    <w:rsid w:val="00D96E05"/>
    <w:rsid w:val="00D970BC"/>
    <w:rsid w:val="00D971CD"/>
    <w:rsid w:val="00D973A6"/>
    <w:rsid w:val="00D97679"/>
    <w:rsid w:val="00D97E4E"/>
    <w:rsid w:val="00D97FD6"/>
    <w:rsid w:val="00DA0110"/>
    <w:rsid w:val="00DA0342"/>
    <w:rsid w:val="00DA0526"/>
    <w:rsid w:val="00DA0697"/>
    <w:rsid w:val="00DA08E3"/>
    <w:rsid w:val="00DA0C5A"/>
    <w:rsid w:val="00DA0EFA"/>
    <w:rsid w:val="00DA105D"/>
    <w:rsid w:val="00DA10F1"/>
    <w:rsid w:val="00DA171D"/>
    <w:rsid w:val="00DA1863"/>
    <w:rsid w:val="00DA1869"/>
    <w:rsid w:val="00DA1B82"/>
    <w:rsid w:val="00DA1E96"/>
    <w:rsid w:val="00DA1EB4"/>
    <w:rsid w:val="00DA2485"/>
    <w:rsid w:val="00DA2504"/>
    <w:rsid w:val="00DA2DA2"/>
    <w:rsid w:val="00DA376E"/>
    <w:rsid w:val="00DA4150"/>
    <w:rsid w:val="00DA45A9"/>
    <w:rsid w:val="00DA45CA"/>
    <w:rsid w:val="00DA4933"/>
    <w:rsid w:val="00DA49A8"/>
    <w:rsid w:val="00DA4D1D"/>
    <w:rsid w:val="00DA4EBD"/>
    <w:rsid w:val="00DA5369"/>
    <w:rsid w:val="00DA580A"/>
    <w:rsid w:val="00DA5A37"/>
    <w:rsid w:val="00DA5E14"/>
    <w:rsid w:val="00DA6093"/>
    <w:rsid w:val="00DA6397"/>
    <w:rsid w:val="00DA69E7"/>
    <w:rsid w:val="00DA6D83"/>
    <w:rsid w:val="00DA6DB6"/>
    <w:rsid w:val="00DA6DC6"/>
    <w:rsid w:val="00DA7013"/>
    <w:rsid w:val="00DA7532"/>
    <w:rsid w:val="00DA7823"/>
    <w:rsid w:val="00DA7874"/>
    <w:rsid w:val="00DA7EF2"/>
    <w:rsid w:val="00DA7F1B"/>
    <w:rsid w:val="00DB008D"/>
    <w:rsid w:val="00DB01C7"/>
    <w:rsid w:val="00DB06B1"/>
    <w:rsid w:val="00DB073E"/>
    <w:rsid w:val="00DB0743"/>
    <w:rsid w:val="00DB0AD9"/>
    <w:rsid w:val="00DB0CDC"/>
    <w:rsid w:val="00DB0F74"/>
    <w:rsid w:val="00DB139E"/>
    <w:rsid w:val="00DB13E3"/>
    <w:rsid w:val="00DB143F"/>
    <w:rsid w:val="00DB1647"/>
    <w:rsid w:val="00DB1A4A"/>
    <w:rsid w:val="00DB2120"/>
    <w:rsid w:val="00DB21B5"/>
    <w:rsid w:val="00DB25D5"/>
    <w:rsid w:val="00DB278B"/>
    <w:rsid w:val="00DB2B12"/>
    <w:rsid w:val="00DB2C29"/>
    <w:rsid w:val="00DB2D5B"/>
    <w:rsid w:val="00DB2D8B"/>
    <w:rsid w:val="00DB3092"/>
    <w:rsid w:val="00DB34DB"/>
    <w:rsid w:val="00DB3571"/>
    <w:rsid w:val="00DB3976"/>
    <w:rsid w:val="00DB3AFF"/>
    <w:rsid w:val="00DB45BE"/>
    <w:rsid w:val="00DB461A"/>
    <w:rsid w:val="00DB4649"/>
    <w:rsid w:val="00DB476D"/>
    <w:rsid w:val="00DB4977"/>
    <w:rsid w:val="00DB4F1C"/>
    <w:rsid w:val="00DB5097"/>
    <w:rsid w:val="00DB511D"/>
    <w:rsid w:val="00DB56E1"/>
    <w:rsid w:val="00DB593E"/>
    <w:rsid w:val="00DB5C21"/>
    <w:rsid w:val="00DB5CB1"/>
    <w:rsid w:val="00DB5F83"/>
    <w:rsid w:val="00DB5FE6"/>
    <w:rsid w:val="00DB624A"/>
    <w:rsid w:val="00DB65A9"/>
    <w:rsid w:val="00DB6B10"/>
    <w:rsid w:val="00DB6B35"/>
    <w:rsid w:val="00DB724B"/>
    <w:rsid w:val="00DB72CF"/>
    <w:rsid w:val="00DB7718"/>
    <w:rsid w:val="00DB7B88"/>
    <w:rsid w:val="00DB7EB4"/>
    <w:rsid w:val="00DC0702"/>
    <w:rsid w:val="00DC0806"/>
    <w:rsid w:val="00DC1552"/>
    <w:rsid w:val="00DC15A8"/>
    <w:rsid w:val="00DC1628"/>
    <w:rsid w:val="00DC16D4"/>
    <w:rsid w:val="00DC17B4"/>
    <w:rsid w:val="00DC182E"/>
    <w:rsid w:val="00DC1920"/>
    <w:rsid w:val="00DC1A5D"/>
    <w:rsid w:val="00DC1AB2"/>
    <w:rsid w:val="00DC1D59"/>
    <w:rsid w:val="00DC1E96"/>
    <w:rsid w:val="00DC3217"/>
    <w:rsid w:val="00DC32CA"/>
    <w:rsid w:val="00DC385E"/>
    <w:rsid w:val="00DC38EA"/>
    <w:rsid w:val="00DC3CBB"/>
    <w:rsid w:val="00DC3CC5"/>
    <w:rsid w:val="00DC3D10"/>
    <w:rsid w:val="00DC3D5D"/>
    <w:rsid w:val="00DC3E2B"/>
    <w:rsid w:val="00DC3E35"/>
    <w:rsid w:val="00DC3E3C"/>
    <w:rsid w:val="00DC3E43"/>
    <w:rsid w:val="00DC41D9"/>
    <w:rsid w:val="00DC4436"/>
    <w:rsid w:val="00DC4765"/>
    <w:rsid w:val="00DC4772"/>
    <w:rsid w:val="00DC4924"/>
    <w:rsid w:val="00DC4935"/>
    <w:rsid w:val="00DC4AB3"/>
    <w:rsid w:val="00DC4D9B"/>
    <w:rsid w:val="00DC4FA5"/>
    <w:rsid w:val="00DC5160"/>
    <w:rsid w:val="00DC535B"/>
    <w:rsid w:val="00DC5F5B"/>
    <w:rsid w:val="00DC6151"/>
    <w:rsid w:val="00DC674C"/>
    <w:rsid w:val="00DC6892"/>
    <w:rsid w:val="00DC69E3"/>
    <w:rsid w:val="00DC69FA"/>
    <w:rsid w:val="00DC6A94"/>
    <w:rsid w:val="00DC6E8F"/>
    <w:rsid w:val="00DC6EE8"/>
    <w:rsid w:val="00DC7240"/>
    <w:rsid w:val="00DC748B"/>
    <w:rsid w:val="00DC751B"/>
    <w:rsid w:val="00DC7DAD"/>
    <w:rsid w:val="00DC7ED9"/>
    <w:rsid w:val="00DD0295"/>
    <w:rsid w:val="00DD08DD"/>
    <w:rsid w:val="00DD0947"/>
    <w:rsid w:val="00DD0CF4"/>
    <w:rsid w:val="00DD131E"/>
    <w:rsid w:val="00DD141E"/>
    <w:rsid w:val="00DD1425"/>
    <w:rsid w:val="00DD16AF"/>
    <w:rsid w:val="00DD1D52"/>
    <w:rsid w:val="00DD1F56"/>
    <w:rsid w:val="00DD1F88"/>
    <w:rsid w:val="00DD2004"/>
    <w:rsid w:val="00DD251E"/>
    <w:rsid w:val="00DD2785"/>
    <w:rsid w:val="00DD292D"/>
    <w:rsid w:val="00DD2A9B"/>
    <w:rsid w:val="00DD2BA5"/>
    <w:rsid w:val="00DD2E26"/>
    <w:rsid w:val="00DD2F45"/>
    <w:rsid w:val="00DD387F"/>
    <w:rsid w:val="00DD395B"/>
    <w:rsid w:val="00DD3B7F"/>
    <w:rsid w:val="00DD3DB3"/>
    <w:rsid w:val="00DD3DB7"/>
    <w:rsid w:val="00DD41CE"/>
    <w:rsid w:val="00DD4361"/>
    <w:rsid w:val="00DD43D2"/>
    <w:rsid w:val="00DD4A1F"/>
    <w:rsid w:val="00DD4B31"/>
    <w:rsid w:val="00DD5119"/>
    <w:rsid w:val="00DD545A"/>
    <w:rsid w:val="00DD547F"/>
    <w:rsid w:val="00DD5509"/>
    <w:rsid w:val="00DD56C4"/>
    <w:rsid w:val="00DD591B"/>
    <w:rsid w:val="00DD59E0"/>
    <w:rsid w:val="00DD5C66"/>
    <w:rsid w:val="00DD5CB2"/>
    <w:rsid w:val="00DD5DBE"/>
    <w:rsid w:val="00DD5F64"/>
    <w:rsid w:val="00DD60AC"/>
    <w:rsid w:val="00DD6C78"/>
    <w:rsid w:val="00DD6ED1"/>
    <w:rsid w:val="00DD7095"/>
    <w:rsid w:val="00DD71CC"/>
    <w:rsid w:val="00DD7C1A"/>
    <w:rsid w:val="00DD7E58"/>
    <w:rsid w:val="00DE0181"/>
    <w:rsid w:val="00DE0496"/>
    <w:rsid w:val="00DE06C8"/>
    <w:rsid w:val="00DE0D50"/>
    <w:rsid w:val="00DE112A"/>
    <w:rsid w:val="00DE1547"/>
    <w:rsid w:val="00DE1597"/>
    <w:rsid w:val="00DE16AC"/>
    <w:rsid w:val="00DE1F5B"/>
    <w:rsid w:val="00DE1F7F"/>
    <w:rsid w:val="00DE30A4"/>
    <w:rsid w:val="00DE38E1"/>
    <w:rsid w:val="00DE3A42"/>
    <w:rsid w:val="00DE3B5F"/>
    <w:rsid w:val="00DE3FFA"/>
    <w:rsid w:val="00DE40D0"/>
    <w:rsid w:val="00DE42DB"/>
    <w:rsid w:val="00DE4684"/>
    <w:rsid w:val="00DE47FF"/>
    <w:rsid w:val="00DE494A"/>
    <w:rsid w:val="00DE4976"/>
    <w:rsid w:val="00DE5277"/>
    <w:rsid w:val="00DE59D1"/>
    <w:rsid w:val="00DE5DC1"/>
    <w:rsid w:val="00DE5E9C"/>
    <w:rsid w:val="00DE5E9D"/>
    <w:rsid w:val="00DE63AF"/>
    <w:rsid w:val="00DE6724"/>
    <w:rsid w:val="00DE73F1"/>
    <w:rsid w:val="00DE7409"/>
    <w:rsid w:val="00DE7482"/>
    <w:rsid w:val="00DE7AA5"/>
    <w:rsid w:val="00DE7E6D"/>
    <w:rsid w:val="00DF02C2"/>
    <w:rsid w:val="00DF0880"/>
    <w:rsid w:val="00DF08F9"/>
    <w:rsid w:val="00DF0CBD"/>
    <w:rsid w:val="00DF1086"/>
    <w:rsid w:val="00DF123B"/>
    <w:rsid w:val="00DF15FA"/>
    <w:rsid w:val="00DF1949"/>
    <w:rsid w:val="00DF19F3"/>
    <w:rsid w:val="00DF220A"/>
    <w:rsid w:val="00DF22E4"/>
    <w:rsid w:val="00DF2F75"/>
    <w:rsid w:val="00DF3278"/>
    <w:rsid w:val="00DF344A"/>
    <w:rsid w:val="00DF39B9"/>
    <w:rsid w:val="00DF3B31"/>
    <w:rsid w:val="00DF3F47"/>
    <w:rsid w:val="00DF410F"/>
    <w:rsid w:val="00DF4D4E"/>
    <w:rsid w:val="00DF4FCB"/>
    <w:rsid w:val="00DF4FCD"/>
    <w:rsid w:val="00DF4FCF"/>
    <w:rsid w:val="00DF50B3"/>
    <w:rsid w:val="00DF50BA"/>
    <w:rsid w:val="00DF5120"/>
    <w:rsid w:val="00DF5786"/>
    <w:rsid w:val="00DF59AF"/>
    <w:rsid w:val="00DF5E1F"/>
    <w:rsid w:val="00DF608C"/>
    <w:rsid w:val="00DF63CE"/>
    <w:rsid w:val="00DF63FA"/>
    <w:rsid w:val="00DF652A"/>
    <w:rsid w:val="00DF6E06"/>
    <w:rsid w:val="00DF720E"/>
    <w:rsid w:val="00DF723F"/>
    <w:rsid w:val="00DF7569"/>
    <w:rsid w:val="00DF771F"/>
    <w:rsid w:val="00DF785E"/>
    <w:rsid w:val="00DF7F1C"/>
    <w:rsid w:val="00DF7F86"/>
    <w:rsid w:val="00E001D7"/>
    <w:rsid w:val="00E00656"/>
    <w:rsid w:val="00E00E21"/>
    <w:rsid w:val="00E010BB"/>
    <w:rsid w:val="00E01189"/>
    <w:rsid w:val="00E01B9C"/>
    <w:rsid w:val="00E01E51"/>
    <w:rsid w:val="00E022B7"/>
    <w:rsid w:val="00E02562"/>
    <w:rsid w:val="00E025B7"/>
    <w:rsid w:val="00E02666"/>
    <w:rsid w:val="00E029E1"/>
    <w:rsid w:val="00E02DD3"/>
    <w:rsid w:val="00E035E7"/>
    <w:rsid w:val="00E03A5E"/>
    <w:rsid w:val="00E03A5F"/>
    <w:rsid w:val="00E03A82"/>
    <w:rsid w:val="00E03ADD"/>
    <w:rsid w:val="00E03B09"/>
    <w:rsid w:val="00E03B43"/>
    <w:rsid w:val="00E03F30"/>
    <w:rsid w:val="00E043A5"/>
    <w:rsid w:val="00E043B3"/>
    <w:rsid w:val="00E04539"/>
    <w:rsid w:val="00E04604"/>
    <w:rsid w:val="00E04997"/>
    <w:rsid w:val="00E04AB2"/>
    <w:rsid w:val="00E04CC6"/>
    <w:rsid w:val="00E04E0B"/>
    <w:rsid w:val="00E057E2"/>
    <w:rsid w:val="00E05AEC"/>
    <w:rsid w:val="00E05DD4"/>
    <w:rsid w:val="00E05ECB"/>
    <w:rsid w:val="00E06137"/>
    <w:rsid w:val="00E061B0"/>
    <w:rsid w:val="00E06568"/>
    <w:rsid w:val="00E0684E"/>
    <w:rsid w:val="00E0740F"/>
    <w:rsid w:val="00E076DF"/>
    <w:rsid w:val="00E076EF"/>
    <w:rsid w:val="00E0770D"/>
    <w:rsid w:val="00E077F2"/>
    <w:rsid w:val="00E07A99"/>
    <w:rsid w:val="00E07EA2"/>
    <w:rsid w:val="00E1072B"/>
    <w:rsid w:val="00E10869"/>
    <w:rsid w:val="00E10DDA"/>
    <w:rsid w:val="00E10FAE"/>
    <w:rsid w:val="00E11CF8"/>
    <w:rsid w:val="00E11D38"/>
    <w:rsid w:val="00E11E4B"/>
    <w:rsid w:val="00E1231A"/>
    <w:rsid w:val="00E12B8D"/>
    <w:rsid w:val="00E12C3A"/>
    <w:rsid w:val="00E12C8C"/>
    <w:rsid w:val="00E13451"/>
    <w:rsid w:val="00E13517"/>
    <w:rsid w:val="00E1354A"/>
    <w:rsid w:val="00E137B2"/>
    <w:rsid w:val="00E13A93"/>
    <w:rsid w:val="00E13B2A"/>
    <w:rsid w:val="00E13C93"/>
    <w:rsid w:val="00E13CEF"/>
    <w:rsid w:val="00E13FEE"/>
    <w:rsid w:val="00E14267"/>
    <w:rsid w:val="00E1465B"/>
    <w:rsid w:val="00E14C2A"/>
    <w:rsid w:val="00E14F14"/>
    <w:rsid w:val="00E150BB"/>
    <w:rsid w:val="00E15352"/>
    <w:rsid w:val="00E155AD"/>
    <w:rsid w:val="00E1585B"/>
    <w:rsid w:val="00E15944"/>
    <w:rsid w:val="00E15BD5"/>
    <w:rsid w:val="00E15C28"/>
    <w:rsid w:val="00E15F05"/>
    <w:rsid w:val="00E160D6"/>
    <w:rsid w:val="00E163AC"/>
    <w:rsid w:val="00E16527"/>
    <w:rsid w:val="00E1652D"/>
    <w:rsid w:val="00E16548"/>
    <w:rsid w:val="00E16654"/>
    <w:rsid w:val="00E1692D"/>
    <w:rsid w:val="00E16E2C"/>
    <w:rsid w:val="00E170A6"/>
    <w:rsid w:val="00E170DF"/>
    <w:rsid w:val="00E17503"/>
    <w:rsid w:val="00E17B7A"/>
    <w:rsid w:val="00E17BAB"/>
    <w:rsid w:val="00E17EC1"/>
    <w:rsid w:val="00E203FD"/>
    <w:rsid w:val="00E205C1"/>
    <w:rsid w:val="00E206A1"/>
    <w:rsid w:val="00E20A5A"/>
    <w:rsid w:val="00E20C91"/>
    <w:rsid w:val="00E20D65"/>
    <w:rsid w:val="00E214EF"/>
    <w:rsid w:val="00E21AF5"/>
    <w:rsid w:val="00E222A2"/>
    <w:rsid w:val="00E2280B"/>
    <w:rsid w:val="00E22A03"/>
    <w:rsid w:val="00E234E9"/>
    <w:rsid w:val="00E236CB"/>
    <w:rsid w:val="00E23CD5"/>
    <w:rsid w:val="00E242C9"/>
    <w:rsid w:val="00E24344"/>
    <w:rsid w:val="00E24EB5"/>
    <w:rsid w:val="00E24F0B"/>
    <w:rsid w:val="00E24F98"/>
    <w:rsid w:val="00E25C9E"/>
    <w:rsid w:val="00E2665A"/>
    <w:rsid w:val="00E26701"/>
    <w:rsid w:val="00E26922"/>
    <w:rsid w:val="00E27069"/>
    <w:rsid w:val="00E27395"/>
    <w:rsid w:val="00E2751E"/>
    <w:rsid w:val="00E27774"/>
    <w:rsid w:val="00E27BA2"/>
    <w:rsid w:val="00E27C6E"/>
    <w:rsid w:val="00E30309"/>
    <w:rsid w:val="00E304D8"/>
    <w:rsid w:val="00E30634"/>
    <w:rsid w:val="00E30792"/>
    <w:rsid w:val="00E30A80"/>
    <w:rsid w:val="00E30C3C"/>
    <w:rsid w:val="00E30DAD"/>
    <w:rsid w:val="00E30DED"/>
    <w:rsid w:val="00E30FF2"/>
    <w:rsid w:val="00E310C0"/>
    <w:rsid w:val="00E31113"/>
    <w:rsid w:val="00E315EB"/>
    <w:rsid w:val="00E317A1"/>
    <w:rsid w:val="00E3182B"/>
    <w:rsid w:val="00E31EAA"/>
    <w:rsid w:val="00E32743"/>
    <w:rsid w:val="00E32F21"/>
    <w:rsid w:val="00E337C8"/>
    <w:rsid w:val="00E33829"/>
    <w:rsid w:val="00E33ADB"/>
    <w:rsid w:val="00E33B86"/>
    <w:rsid w:val="00E347B0"/>
    <w:rsid w:val="00E34803"/>
    <w:rsid w:val="00E3482B"/>
    <w:rsid w:val="00E3495B"/>
    <w:rsid w:val="00E34A23"/>
    <w:rsid w:val="00E34D05"/>
    <w:rsid w:val="00E34D11"/>
    <w:rsid w:val="00E34D26"/>
    <w:rsid w:val="00E35056"/>
    <w:rsid w:val="00E35536"/>
    <w:rsid w:val="00E35999"/>
    <w:rsid w:val="00E35A3C"/>
    <w:rsid w:val="00E365B9"/>
    <w:rsid w:val="00E3698E"/>
    <w:rsid w:val="00E369EC"/>
    <w:rsid w:val="00E36A98"/>
    <w:rsid w:val="00E36CFE"/>
    <w:rsid w:val="00E36E2C"/>
    <w:rsid w:val="00E370F0"/>
    <w:rsid w:val="00E37113"/>
    <w:rsid w:val="00E3726D"/>
    <w:rsid w:val="00E373C0"/>
    <w:rsid w:val="00E3782D"/>
    <w:rsid w:val="00E37C1E"/>
    <w:rsid w:val="00E4007B"/>
    <w:rsid w:val="00E402D1"/>
    <w:rsid w:val="00E40E8E"/>
    <w:rsid w:val="00E40FF2"/>
    <w:rsid w:val="00E41235"/>
    <w:rsid w:val="00E414C6"/>
    <w:rsid w:val="00E41BDF"/>
    <w:rsid w:val="00E41BFD"/>
    <w:rsid w:val="00E41F6D"/>
    <w:rsid w:val="00E4240B"/>
    <w:rsid w:val="00E42649"/>
    <w:rsid w:val="00E42862"/>
    <w:rsid w:val="00E429C2"/>
    <w:rsid w:val="00E42A94"/>
    <w:rsid w:val="00E42FEC"/>
    <w:rsid w:val="00E4301C"/>
    <w:rsid w:val="00E43457"/>
    <w:rsid w:val="00E434C4"/>
    <w:rsid w:val="00E434C6"/>
    <w:rsid w:val="00E43F4F"/>
    <w:rsid w:val="00E44241"/>
    <w:rsid w:val="00E4434E"/>
    <w:rsid w:val="00E44530"/>
    <w:rsid w:val="00E448DE"/>
    <w:rsid w:val="00E44925"/>
    <w:rsid w:val="00E44A7B"/>
    <w:rsid w:val="00E44B5A"/>
    <w:rsid w:val="00E44EBA"/>
    <w:rsid w:val="00E4529A"/>
    <w:rsid w:val="00E45472"/>
    <w:rsid w:val="00E45507"/>
    <w:rsid w:val="00E45743"/>
    <w:rsid w:val="00E45C93"/>
    <w:rsid w:val="00E45E09"/>
    <w:rsid w:val="00E45FBD"/>
    <w:rsid w:val="00E466A4"/>
    <w:rsid w:val="00E467ED"/>
    <w:rsid w:val="00E46A5E"/>
    <w:rsid w:val="00E46A64"/>
    <w:rsid w:val="00E46C6E"/>
    <w:rsid w:val="00E46D38"/>
    <w:rsid w:val="00E46E50"/>
    <w:rsid w:val="00E4713C"/>
    <w:rsid w:val="00E4761B"/>
    <w:rsid w:val="00E478EE"/>
    <w:rsid w:val="00E47A47"/>
    <w:rsid w:val="00E47E44"/>
    <w:rsid w:val="00E500FB"/>
    <w:rsid w:val="00E50113"/>
    <w:rsid w:val="00E501FD"/>
    <w:rsid w:val="00E504A2"/>
    <w:rsid w:val="00E507E5"/>
    <w:rsid w:val="00E50981"/>
    <w:rsid w:val="00E50F7A"/>
    <w:rsid w:val="00E51647"/>
    <w:rsid w:val="00E5179A"/>
    <w:rsid w:val="00E517DF"/>
    <w:rsid w:val="00E51AA7"/>
    <w:rsid w:val="00E51C4B"/>
    <w:rsid w:val="00E51E35"/>
    <w:rsid w:val="00E51E98"/>
    <w:rsid w:val="00E51F5A"/>
    <w:rsid w:val="00E5207F"/>
    <w:rsid w:val="00E525F4"/>
    <w:rsid w:val="00E52858"/>
    <w:rsid w:val="00E528DB"/>
    <w:rsid w:val="00E528F8"/>
    <w:rsid w:val="00E52A10"/>
    <w:rsid w:val="00E52A1A"/>
    <w:rsid w:val="00E52B66"/>
    <w:rsid w:val="00E52C87"/>
    <w:rsid w:val="00E52D3C"/>
    <w:rsid w:val="00E52EB4"/>
    <w:rsid w:val="00E52FAB"/>
    <w:rsid w:val="00E532D5"/>
    <w:rsid w:val="00E53335"/>
    <w:rsid w:val="00E533A3"/>
    <w:rsid w:val="00E5341D"/>
    <w:rsid w:val="00E53B06"/>
    <w:rsid w:val="00E53C1C"/>
    <w:rsid w:val="00E53E87"/>
    <w:rsid w:val="00E53EF0"/>
    <w:rsid w:val="00E540EF"/>
    <w:rsid w:val="00E543CA"/>
    <w:rsid w:val="00E54891"/>
    <w:rsid w:val="00E54CFA"/>
    <w:rsid w:val="00E54F94"/>
    <w:rsid w:val="00E552EF"/>
    <w:rsid w:val="00E554D3"/>
    <w:rsid w:val="00E554F4"/>
    <w:rsid w:val="00E55B1F"/>
    <w:rsid w:val="00E55B32"/>
    <w:rsid w:val="00E56345"/>
    <w:rsid w:val="00E565B2"/>
    <w:rsid w:val="00E56710"/>
    <w:rsid w:val="00E567EA"/>
    <w:rsid w:val="00E5682C"/>
    <w:rsid w:val="00E5683E"/>
    <w:rsid w:val="00E56AE4"/>
    <w:rsid w:val="00E56BF5"/>
    <w:rsid w:val="00E56CCF"/>
    <w:rsid w:val="00E574EA"/>
    <w:rsid w:val="00E5772E"/>
    <w:rsid w:val="00E5796B"/>
    <w:rsid w:val="00E57A71"/>
    <w:rsid w:val="00E57AFF"/>
    <w:rsid w:val="00E57B1C"/>
    <w:rsid w:val="00E57B26"/>
    <w:rsid w:val="00E57BE9"/>
    <w:rsid w:val="00E57F66"/>
    <w:rsid w:val="00E6035E"/>
    <w:rsid w:val="00E60559"/>
    <w:rsid w:val="00E60893"/>
    <w:rsid w:val="00E60A33"/>
    <w:rsid w:val="00E60FA2"/>
    <w:rsid w:val="00E61118"/>
    <w:rsid w:val="00E6115C"/>
    <w:rsid w:val="00E6145F"/>
    <w:rsid w:val="00E61715"/>
    <w:rsid w:val="00E617E2"/>
    <w:rsid w:val="00E61992"/>
    <w:rsid w:val="00E61C65"/>
    <w:rsid w:val="00E61F61"/>
    <w:rsid w:val="00E62925"/>
    <w:rsid w:val="00E62A4C"/>
    <w:rsid w:val="00E62ABD"/>
    <w:rsid w:val="00E62B6C"/>
    <w:rsid w:val="00E62C2F"/>
    <w:rsid w:val="00E62E05"/>
    <w:rsid w:val="00E630EB"/>
    <w:rsid w:val="00E6340A"/>
    <w:rsid w:val="00E634F8"/>
    <w:rsid w:val="00E636A9"/>
    <w:rsid w:val="00E639B7"/>
    <w:rsid w:val="00E639C3"/>
    <w:rsid w:val="00E63D57"/>
    <w:rsid w:val="00E64012"/>
    <w:rsid w:val="00E6446F"/>
    <w:rsid w:val="00E644E9"/>
    <w:rsid w:val="00E649F3"/>
    <w:rsid w:val="00E64C4B"/>
    <w:rsid w:val="00E64D49"/>
    <w:rsid w:val="00E65205"/>
    <w:rsid w:val="00E654E1"/>
    <w:rsid w:val="00E65C9F"/>
    <w:rsid w:val="00E65E2A"/>
    <w:rsid w:val="00E66096"/>
    <w:rsid w:val="00E6663E"/>
    <w:rsid w:val="00E667BA"/>
    <w:rsid w:val="00E668B3"/>
    <w:rsid w:val="00E66AF8"/>
    <w:rsid w:val="00E66D29"/>
    <w:rsid w:val="00E66DBA"/>
    <w:rsid w:val="00E66FA2"/>
    <w:rsid w:val="00E67072"/>
    <w:rsid w:val="00E67512"/>
    <w:rsid w:val="00E678C1"/>
    <w:rsid w:val="00E67B73"/>
    <w:rsid w:val="00E704F6"/>
    <w:rsid w:val="00E705BB"/>
    <w:rsid w:val="00E706CA"/>
    <w:rsid w:val="00E70941"/>
    <w:rsid w:val="00E70BA5"/>
    <w:rsid w:val="00E70E59"/>
    <w:rsid w:val="00E71453"/>
    <w:rsid w:val="00E714BF"/>
    <w:rsid w:val="00E718E6"/>
    <w:rsid w:val="00E720CF"/>
    <w:rsid w:val="00E72443"/>
    <w:rsid w:val="00E72541"/>
    <w:rsid w:val="00E728E2"/>
    <w:rsid w:val="00E729CE"/>
    <w:rsid w:val="00E72A8A"/>
    <w:rsid w:val="00E72B71"/>
    <w:rsid w:val="00E72F26"/>
    <w:rsid w:val="00E734A6"/>
    <w:rsid w:val="00E735CF"/>
    <w:rsid w:val="00E73976"/>
    <w:rsid w:val="00E73B07"/>
    <w:rsid w:val="00E73CAF"/>
    <w:rsid w:val="00E73D27"/>
    <w:rsid w:val="00E73E1F"/>
    <w:rsid w:val="00E73F55"/>
    <w:rsid w:val="00E73F69"/>
    <w:rsid w:val="00E74C29"/>
    <w:rsid w:val="00E74E51"/>
    <w:rsid w:val="00E74FFB"/>
    <w:rsid w:val="00E75127"/>
    <w:rsid w:val="00E751B2"/>
    <w:rsid w:val="00E759D4"/>
    <w:rsid w:val="00E75C49"/>
    <w:rsid w:val="00E75D1B"/>
    <w:rsid w:val="00E75D26"/>
    <w:rsid w:val="00E75E47"/>
    <w:rsid w:val="00E76271"/>
    <w:rsid w:val="00E7651A"/>
    <w:rsid w:val="00E76790"/>
    <w:rsid w:val="00E76D74"/>
    <w:rsid w:val="00E77090"/>
    <w:rsid w:val="00E77356"/>
    <w:rsid w:val="00E77AA2"/>
    <w:rsid w:val="00E80093"/>
    <w:rsid w:val="00E8044E"/>
    <w:rsid w:val="00E806D8"/>
    <w:rsid w:val="00E80905"/>
    <w:rsid w:val="00E80A13"/>
    <w:rsid w:val="00E80E67"/>
    <w:rsid w:val="00E80F26"/>
    <w:rsid w:val="00E81586"/>
    <w:rsid w:val="00E81597"/>
    <w:rsid w:val="00E81CCA"/>
    <w:rsid w:val="00E81D18"/>
    <w:rsid w:val="00E8216D"/>
    <w:rsid w:val="00E82253"/>
    <w:rsid w:val="00E828C5"/>
    <w:rsid w:val="00E82D3A"/>
    <w:rsid w:val="00E82DB2"/>
    <w:rsid w:val="00E8320D"/>
    <w:rsid w:val="00E83607"/>
    <w:rsid w:val="00E836C9"/>
    <w:rsid w:val="00E83A1B"/>
    <w:rsid w:val="00E83B29"/>
    <w:rsid w:val="00E83BA9"/>
    <w:rsid w:val="00E84134"/>
    <w:rsid w:val="00E84627"/>
    <w:rsid w:val="00E848AA"/>
    <w:rsid w:val="00E8496F"/>
    <w:rsid w:val="00E84DDB"/>
    <w:rsid w:val="00E84DE2"/>
    <w:rsid w:val="00E851DC"/>
    <w:rsid w:val="00E85326"/>
    <w:rsid w:val="00E857F1"/>
    <w:rsid w:val="00E85CF2"/>
    <w:rsid w:val="00E85EFB"/>
    <w:rsid w:val="00E8691B"/>
    <w:rsid w:val="00E878DF"/>
    <w:rsid w:val="00E879DB"/>
    <w:rsid w:val="00E87B95"/>
    <w:rsid w:val="00E9017B"/>
    <w:rsid w:val="00E9045D"/>
    <w:rsid w:val="00E90642"/>
    <w:rsid w:val="00E90C25"/>
    <w:rsid w:val="00E90CCE"/>
    <w:rsid w:val="00E9134C"/>
    <w:rsid w:val="00E91357"/>
    <w:rsid w:val="00E9144F"/>
    <w:rsid w:val="00E916EB"/>
    <w:rsid w:val="00E91996"/>
    <w:rsid w:val="00E91B78"/>
    <w:rsid w:val="00E91D08"/>
    <w:rsid w:val="00E91DDD"/>
    <w:rsid w:val="00E921B2"/>
    <w:rsid w:val="00E921F9"/>
    <w:rsid w:val="00E92703"/>
    <w:rsid w:val="00E92E59"/>
    <w:rsid w:val="00E93316"/>
    <w:rsid w:val="00E93753"/>
    <w:rsid w:val="00E9388D"/>
    <w:rsid w:val="00E938A0"/>
    <w:rsid w:val="00E93A6B"/>
    <w:rsid w:val="00E93B35"/>
    <w:rsid w:val="00E93F17"/>
    <w:rsid w:val="00E943C2"/>
    <w:rsid w:val="00E94C29"/>
    <w:rsid w:val="00E95170"/>
    <w:rsid w:val="00E95314"/>
    <w:rsid w:val="00E95340"/>
    <w:rsid w:val="00E95398"/>
    <w:rsid w:val="00E95582"/>
    <w:rsid w:val="00E95765"/>
    <w:rsid w:val="00E95B01"/>
    <w:rsid w:val="00E95B93"/>
    <w:rsid w:val="00E95E18"/>
    <w:rsid w:val="00E96345"/>
    <w:rsid w:val="00E965E8"/>
    <w:rsid w:val="00E96643"/>
    <w:rsid w:val="00E967CE"/>
    <w:rsid w:val="00E96832"/>
    <w:rsid w:val="00E96B39"/>
    <w:rsid w:val="00E97158"/>
    <w:rsid w:val="00E9716C"/>
    <w:rsid w:val="00E975B9"/>
    <w:rsid w:val="00E975D5"/>
    <w:rsid w:val="00E97649"/>
    <w:rsid w:val="00E977B7"/>
    <w:rsid w:val="00E977D3"/>
    <w:rsid w:val="00E97B35"/>
    <w:rsid w:val="00E97EAC"/>
    <w:rsid w:val="00EA0538"/>
    <w:rsid w:val="00EA072F"/>
    <w:rsid w:val="00EA078B"/>
    <w:rsid w:val="00EA0901"/>
    <w:rsid w:val="00EA092E"/>
    <w:rsid w:val="00EA0B01"/>
    <w:rsid w:val="00EA0BBF"/>
    <w:rsid w:val="00EA0E55"/>
    <w:rsid w:val="00EA1B1F"/>
    <w:rsid w:val="00EA1DB4"/>
    <w:rsid w:val="00EA1DCB"/>
    <w:rsid w:val="00EA2FA8"/>
    <w:rsid w:val="00EA34B7"/>
    <w:rsid w:val="00EA357F"/>
    <w:rsid w:val="00EA3635"/>
    <w:rsid w:val="00EA36F3"/>
    <w:rsid w:val="00EA3CBB"/>
    <w:rsid w:val="00EA3F4C"/>
    <w:rsid w:val="00EA4A04"/>
    <w:rsid w:val="00EA5815"/>
    <w:rsid w:val="00EA5E23"/>
    <w:rsid w:val="00EA67CF"/>
    <w:rsid w:val="00EA68CF"/>
    <w:rsid w:val="00EA69E6"/>
    <w:rsid w:val="00EA7170"/>
    <w:rsid w:val="00EA745A"/>
    <w:rsid w:val="00EA7509"/>
    <w:rsid w:val="00EA7F5D"/>
    <w:rsid w:val="00EA7FEF"/>
    <w:rsid w:val="00EB014F"/>
    <w:rsid w:val="00EB068A"/>
    <w:rsid w:val="00EB0818"/>
    <w:rsid w:val="00EB0840"/>
    <w:rsid w:val="00EB0DDC"/>
    <w:rsid w:val="00EB11E1"/>
    <w:rsid w:val="00EB1609"/>
    <w:rsid w:val="00EB1811"/>
    <w:rsid w:val="00EB1B16"/>
    <w:rsid w:val="00EB241A"/>
    <w:rsid w:val="00EB2FA4"/>
    <w:rsid w:val="00EB357C"/>
    <w:rsid w:val="00EB3983"/>
    <w:rsid w:val="00EB3B11"/>
    <w:rsid w:val="00EB3F91"/>
    <w:rsid w:val="00EB415D"/>
    <w:rsid w:val="00EB4CAE"/>
    <w:rsid w:val="00EB4D3F"/>
    <w:rsid w:val="00EB4FB0"/>
    <w:rsid w:val="00EB52F1"/>
    <w:rsid w:val="00EB53C6"/>
    <w:rsid w:val="00EB57E5"/>
    <w:rsid w:val="00EB58C0"/>
    <w:rsid w:val="00EB5CE3"/>
    <w:rsid w:val="00EB5F96"/>
    <w:rsid w:val="00EB625B"/>
    <w:rsid w:val="00EB6289"/>
    <w:rsid w:val="00EB6565"/>
    <w:rsid w:val="00EB688F"/>
    <w:rsid w:val="00EB689C"/>
    <w:rsid w:val="00EB69B9"/>
    <w:rsid w:val="00EB6B80"/>
    <w:rsid w:val="00EB6B8C"/>
    <w:rsid w:val="00EB6D1D"/>
    <w:rsid w:val="00EB6F66"/>
    <w:rsid w:val="00EB7525"/>
    <w:rsid w:val="00EB7839"/>
    <w:rsid w:val="00EC031E"/>
    <w:rsid w:val="00EC03B2"/>
    <w:rsid w:val="00EC03CE"/>
    <w:rsid w:val="00EC087C"/>
    <w:rsid w:val="00EC0919"/>
    <w:rsid w:val="00EC09B1"/>
    <w:rsid w:val="00EC09F3"/>
    <w:rsid w:val="00EC0C23"/>
    <w:rsid w:val="00EC101A"/>
    <w:rsid w:val="00EC1186"/>
    <w:rsid w:val="00EC11B3"/>
    <w:rsid w:val="00EC11F5"/>
    <w:rsid w:val="00EC1304"/>
    <w:rsid w:val="00EC1570"/>
    <w:rsid w:val="00EC16C4"/>
    <w:rsid w:val="00EC18FD"/>
    <w:rsid w:val="00EC1AAB"/>
    <w:rsid w:val="00EC2182"/>
    <w:rsid w:val="00EC29E7"/>
    <w:rsid w:val="00EC2D2C"/>
    <w:rsid w:val="00EC3164"/>
    <w:rsid w:val="00EC32F0"/>
    <w:rsid w:val="00EC3F4F"/>
    <w:rsid w:val="00EC4236"/>
    <w:rsid w:val="00EC4397"/>
    <w:rsid w:val="00EC446C"/>
    <w:rsid w:val="00EC454F"/>
    <w:rsid w:val="00EC46A4"/>
    <w:rsid w:val="00EC47DE"/>
    <w:rsid w:val="00EC481E"/>
    <w:rsid w:val="00EC4838"/>
    <w:rsid w:val="00EC4EA7"/>
    <w:rsid w:val="00EC5198"/>
    <w:rsid w:val="00EC5773"/>
    <w:rsid w:val="00EC57F6"/>
    <w:rsid w:val="00EC58C5"/>
    <w:rsid w:val="00EC5923"/>
    <w:rsid w:val="00EC5AAA"/>
    <w:rsid w:val="00EC5CE9"/>
    <w:rsid w:val="00EC61BA"/>
    <w:rsid w:val="00EC62DF"/>
    <w:rsid w:val="00EC632F"/>
    <w:rsid w:val="00EC640C"/>
    <w:rsid w:val="00EC6778"/>
    <w:rsid w:val="00EC682C"/>
    <w:rsid w:val="00EC6AA6"/>
    <w:rsid w:val="00EC7105"/>
    <w:rsid w:val="00EC737B"/>
    <w:rsid w:val="00EC77B3"/>
    <w:rsid w:val="00EC7BD8"/>
    <w:rsid w:val="00EC7F32"/>
    <w:rsid w:val="00ED05A4"/>
    <w:rsid w:val="00ED0B3B"/>
    <w:rsid w:val="00ED0BE5"/>
    <w:rsid w:val="00ED0D6E"/>
    <w:rsid w:val="00ED1280"/>
    <w:rsid w:val="00ED1597"/>
    <w:rsid w:val="00ED169E"/>
    <w:rsid w:val="00ED1B76"/>
    <w:rsid w:val="00ED208E"/>
    <w:rsid w:val="00ED2130"/>
    <w:rsid w:val="00ED2154"/>
    <w:rsid w:val="00ED224D"/>
    <w:rsid w:val="00ED22CC"/>
    <w:rsid w:val="00ED23AB"/>
    <w:rsid w:val="00ED28F9"/>
    <w:rsid w:val="00ED2B67"/>
    <w:rsid w:val="00ED2F0D"/>
    <w:rsid w:val="00ED38BD"/>
    <w:rsid w:val="00ED3BE1"/>
    <w:rsid w:val="00ED3F3D"/>
    <w:rsid w:val="00ED40F8"/>
    <w:rsid w:val="00ED431F"/>
    <w:rsid w:val="00ED4435"/>
    <w:rsid w:val="00ED448A"/>
    <w:rsid w:val="00ED4490"/>
    <w:rsid w:val="00ED4623"/>
    <w:rsid w:val="00ED4D41"/>
    <w:rsid w:val="00ED4DB7"/>
    <w:rsid w:val="00ED4F2D"/>
    <w:rsid w:val="00ED53EE"/>
    <w:rsid w:val="00ED55A4"/>
    <w:rsid w:val="00ED5F12"/>
    <w:rsid w:val="00ED6636"/>
    <w:rsid w:val="00ED6A03"/>
    <w:rsid w:val="00ED6B12"/>
    <w:rsid w:val="00ED6B79"/>
    <w:rsid w:val="00ED76CF"/>
    <w:rsid w:val="00ED7930"/>
    <w:rsid w:val="00ED7B8A"/>
    <w:rsid w:val="00ED7FE2"/>
    <w:rsid w:val="00EE02DB"/>
    <w:rsid w:val="00EE084D"/>
    <w:rsid w:val="00EE0AA8"/>
    <w:rsid w:val="00EE0BFB"/>
    <w:rsid w:val="00EE0C35"/>
    <w:rsid w:val="00EE10B7"/>
    <w:rsid w:val="00EE124E"/>
    <w:rsid w:val="00EE1728"/>
    <w:rsid w:val="00EE18FA"/>
    <w:rsid w:val="00EE1B19"/>
    <w:rsid w:val="00EE1B7C"/>
    <w:rsid w:val="00EE1CCB"/>
    <w:rsid w:val="00EE2CD5"/>
    <w:rsid w:val="00EE39CE"/>
    <w:rsid w:val="00EE3D92"/>
    <w:rsid w:val="00EE3FF2"/>
    <w:rsid w:val="00EE426C"/>
    <w:rsid w:val="00EE4554"/>
    <w:rsid w:val="00EE4959"/>
    <w:rsid w:val="00EE4FA2"/>
    <w:rsid w:val="00EE51C7"/>
    <w:rsid w:val="00EE5516"/>
    <w:rsid w:val="00EE56C6"/>
    <w:rsid w:val="00EE56C8"/>
    <w:rsid w:val="00EE577B"/>
    <w:rsid w:val="00EE5B29"/>
    <w:rsid w:val="00EE5C18"/>
    <w:rsid w:val="00EE5FA1"/>
    <w:rsid w:val="00EE5FA2"/>
    <w:rsid w:val="00EE61DC"/>
    <w:rsid w:val="00EE6412"/>
    <w:rsid w:val="00EE65E6"/>
    <w:rsid w:val="00EE66B2"/>
    <w:rsid w:val="00EE6C0A"/>
    <w:rsid w:val="00EE71AF"/>
    <w:rsid w:val="00EE72D0"/>
    <w:rsid w:val="00EE74A5"/>
    <w:rsid w:val="00EE7570"/>
    <w:rsid w:val="00EE777D"/>
    <w:rsid w:val="00EE7A0A"/>
    <w:rsid w:val="00EE7AC4"/>
    <w:rsid w:val="00EE7AF9"/>
    <w:rsid w:val="00EE7E3A"/>
    <w:rsid w:val="00EF00B8"/>
    <w:rsid w:val="00EF00F0"/>
    <w:rsid w:val="00EF0319"/>
    <w:rsid w:val="00EF08DA"/>
    <w:rsid w:val="00EF0A62"/>
    <w:rsid w:val="00EF150C"/>
    <w:rsid w:val="00EF1A0E"/>
    <w:rsid w:val="00EF1A9D"/>
    <w:rsid w:val="00EF1C84"/>
    <w:rsid w:val="00EF1D4A"/>
    <w:rsid w:val="00EF1E8B"/>
    <w:rsid w:val="00EF23EE"/>
    <w:rsid w:val="00EF2515"/>
    <w:rsid w:val="00EF2660"/>
    <w:rsid w:val="00EF2C0C"/>
    <w:rsid w:val="00EF2E66"/>
    <w:rsid w:val="00EF2EA7"/>
    <w:rsid w:val="00EF2EC7"/>
    <w:rsid w:val="00EF3272"/>
    <w:rsid w:val="00EF3CFE"/>
    <w:rsid w:val="00EF408D"/>
    <w:rsid w:val="00EF42AF"/>
    <w:rsid w:val="00EF42B7"/>
    <w:rsid w:val="00EF4540"/>
    <w:rsid w:val="00EF474D"/>
    <w:rsid w:val="00EF48A4"/>
    <w:rsid w:val="00EF4CDE"/>
    <w:rsid w:val="00EF4F89"/>
    <w:rsid w:val="00EF4FE6"/>
    <w:rsid w:val="00EF504F"/>
    <w:rsid w:val="00EF52C7"/>
    <w:rsid w:val="00EF5834"/>
    <w:rsid w:val="00EF58DF"/>
    <w:rsid w:val="00EF5D9B"/>
    <w:rsid w:val="00EF5EBE"/>
    <w:rsid w:val="00EF5FCB"/>
    <w:rsid w:val="00EF6110"/>
    <w:rsid w:val="00EF62E3"/>
    <w:rsid w:val="00EF64E3"/>
    <w:rsid w:val="00EF64F3"/>
    <w:rsid w:val="00EF65C8"/>
    <w:rsid w:val="00EF6A2D"/>
    <w:rsid w:val="00EF6F3D"/>
    <w:rsid w:val="00EF7B60"/>
    <w:rsid w:val="00EF7BDC"/>
    <w:rsid w:val="00F000C2"/>
    <w:rsid w:val="00F00297"/>
    <w:rsid w:val="00F002BE"/>
    <w:rsid w:val="00F002E6"/>
    <w:rsid w:val="00F00784"/>
    <w:rsid w:val="00F007F3"/>
    <w:rsid w:val="00F00829"/>
    <w:rsid w:val="00F00CCC"/>
    <w:rsid w:val="00F00E66"/>
    <w:rsid w:val="00F00FF2"/>
    <w:rsid w:val="00F011AB"/>
    <w:rsid w:val="00F016D5"/>
    <w:rsid w:val="00F0179C"/>
    <w:rsid w:val="00F01C9B"/>
    <w:rsid w:val="00F01DF7"/>
    <w:rsid w:val="00F01EE5"/>
    <w:rsid w:val="00F01F52"/>
    <w:rsid w:val="00F02424"/>
    <w:rsid w:val="00F0278B"/>
    <w:rsid w:val="00F027A7"/>
    <w:rsid w:val="00F0297F"/>
    <w:rsid w:val="00F02C44"/>
    <w:rsid w:val="00F02D2E"/>
    <w:rsid w:val="00F02E12"/>
    <w:rsid w:val="00F03245"/>
    <w:rsid w:val="00F032DB"/>
    <w:rsid w:val="00F03A63"/>
    <w:rsid w:val="00F03C6C"/>
    <w:rsid w:val="00F03E7A"/>
    <w:rsid w:val="00F03EC4"/>
    <w:rsid w:val="00F04386"/>
    <w:rsid w:val="00F046C0"/>
    <w:rsid w:val="00F048E6"/>
    <w:rsid w:val="00F049ED"/>
    <w:rsid w:val="00F04D00"/>
    <w:rsid w:val="00F04FE4"/>
    <w:rsid w:val="00F0528C"/>
    <w:rsid w:val="00F05348"/>
    <w:rsid w:val="00F053DE"/>
    <w:rsid w:val="00F05472"/>
    <w:rsid w:val="00F054F3"/>
    <w:rsid w:val="00F055AC"/>
    <w:rsid w:val="00F05741"/>
    <w:rsid w:val="00F05831"/>
    <w:rsid w:val="00F05A1C"/>
    <w:rsid w:val="00F05C33"/>
    <w:rsid w:val="00F06504"/>
    <w:rsid w:val="00F0651A"/>
    <w:rsid w:val="00F06534"/>
    <w:rsid w:val="00F0673D"/>
    <w:rsid w:val="00F067BD"/>
    <w:rsid w:val="00F068F6"/>
    <w:rsid w:val="00F06B85"/>
    <w:rsid w:val="00F06DDD"/>
    <w:rsid w:val="00F06F3C"/>
    <w:rsid w:val="00F07978"/>
    <w:rsid w:val="00F07D0E"/>
    <w:rsid w:val="00F07F9B"/>
    <w:rsid w:val="00F103D9"/>
    <w:rsid w:val="00F10F16"/>
    <w:rsid w:val="00F10F9F"/>
    <w:rsid w:val="00F112F5"/>
    <w:rsid w:val="00F11392"/>
    <w:rsid w:val="00F117D3"/>
    <w:rsid w:val="00F119C2"/>
    <w:rsid w:val="00F11A55"/>
    <w:rsid w:val="00F11BD9"/>
    <w:rsid w:val="00F11C30"/>
    <w:rsid w:val="00F123FA"/>
    <w:rsid w:val="00F12612"/>
    <w:rsid w:val="00F12712"/>
    <w:rsid w:val="00F12A77"/>
    <w:rsid w:val="00F12F75"/>
    <w:rsid w:val="00F13256"/>
    <w:rsid w:val="00F132A4"/>
    <w:rsid w:val="00F13529"/>
    <w:rsid w:val="00F14196"/>
    <w:rsid w:val="00F144C0"/>
    <w:rsid w:val="00F14EF0"/>
    <w:rsid w:val="00F1514C"/>
    <w:rsid w:val="00F1523D"/>
    <w:rsid w:val="00F156F7"/>
    <w:rsid w:val="00F15C6A"/>
    <w:rsid w:val="00F163FA"/>
    <w:rsid w:val="00F1655B"/>
    <w:rsid w:val="00F16744"/>
    <w:rsid w:val="00F16749"/>
    <w:rsid w:val="00F168BC"/>
    <w:rsid w:val="00F168C5"/>
    <w:rsid w:val="00F16963"/>
    <w:rsid w:val="00F16D1E"/>
    <w:rsid w:val="00F17515"/>
    <w:rsid w:val="00F177FB"/>
    <w:rsid w:val="00F17BC2"/>
    <w:rsid w:val="00F17E35"/>
    <w:rsid w:val="00F17F95"/>
    <w:rsid w:val="00F20143"/>
    <w:rsid w:val="00F203BD"/>
    <w:rsid w:val="00F204D6"/>
    <w:rsid w:val="00F20BFB"/>
    <w:rsid w:val="00F20C96"/>
    <w:rsid w:val="00F21240"/>
    <w:rsid w:val="00F21577"/>
    <w:rsid w:val="00F216FC"/>
    <w:rsid w:val="00F219F6"/>
    <w:rsid w:val="00F21ADA"/>
    <w:rsid w:val="00F21E46"/>
    <w:rsid w:val="00F22147"/>
    <w:rsid w:val="00F22507"/>
    <w:rsid w:val="00F22986"/>
    <w:rsid w:val="00F22ABF"/>
    <w:rsid w:val="00F22DC8"/>
    <w:rsid w:val="00F23269"/>
    <w:rsid w:val="00F23438"/>
    <w:rsid w:val="00F23451"/>
    <w:rsid w:val="00F239F3"/>
    <w:rsid w:val="00F2423E"/>
    <w:rsid w:val="00F2493B"/>
    <w:rsid w:val="00F24BFE"/>
    <w:rsid w:val="00F24F0A"/>
    <w:rsid w:val="00F24F47"/>
    <w:rsid w:val="00F24FF9"/>
    <w:rsid w:val="00F2506C"/>
    <w:rsid w:val="00F258BF"/>
    <w:rsid w:val="00F2594F"/>
    <w:rsid w:val="00F25AE1"/>
    <w:rsid w:val="00F25B67"/>
    <w:rsid w:val="00F25ECB"/>
    <w:rsid w:val="00F26040"/>
    <w:rsid w:val="00F2616C"/>
    <w:rsid w:val="00F26188"/>
    <w:rsid w:val="00F262B6"/>
    <w:rsid w:val="00F26573"/>
    <w:rsid w:val="00F2659A"/>
    <w:rsid w:val="00F265FA"/>
    <w:rsid w:val="00F26656"/>
    <w:rsid w:val="00F26878"/>
    <w:rsid w:val="00F26E99"/>
    <w:rsid w:val="00F27165"/>
    <w:rsid w:val="00F27303"/>
    <w:rsid w:val="00F274B9"/>
    <w:rsid w:val="00F27A6E"/>
    <w:rsid w:val="00F27BC1"/>
    <w:rsid w:val="00F27E15"/>
    <w:rsid w:val="00F27E83"/>
    <w:rsid w:val="00F27F1B"/>
    <w:rsid w:val="00F304AF"/>
    <w:rsid w:val="00F30911"/>
    <w:rsid w:val="00F30D3D"/>
    <w:rsid w:val="00F30DDC"/>
    <w:rsid w:val="00F31095"/>
    <w:rsid w:val="00F3129B"/>
    <w:rsid w:val="00F315C8"/>
    <w:rsid w:val="00F31AC6"/>
    <w:rsid w:val="00F31F04"/>
    <w:rsid w:val="00F320C1"/>
    <w:rsid w:val="00F32895"/>
    <w:rsid w:val="00F330A7"/>
    <w:rsid w:val="00F334FB"/>
    <w:rsid w:val="00F335CD"/>
    <w:rsid w:val="00F33E3D"/>
    <w:rsid w:val="00F3476E"/>
    <w:rsid w:val="00F34780"/>
    <w:rsid w:val="00F34F05"/>
    <w:rsid w:val="00F3503A"/>
    <w:rsid w:val="00F3516E"/>
    <w:rsid w:val="00F35447"/>
    <w:rsid w:val="00F3545C"/>
    <w:rsid w:val="00F35647"/>
    <w:rsid w:val="00F3579E"/>
    <w:rsid w:val="00F3647E"/>
    <w:rsid w:val="00F36638"/>
    <w:rsid w:val="00F36A42"/>
    <w:rsid w:val="00F36B95"/>
    <w:rsid w:val="00F36BB6"/>
    <w:rsid w:val="00F37281"/>
    <w:rsid w:val="00F373C5"/>
    <w:rsid w:val="00F3745A"/>
    <w:rsid w:val="00F37707"/>
    <w:rsid w:val="00F3775F"/>
    <w:rsid w:val="00F37949"/>
    <w:rsid w:val="00F37A3D"/>
    <w:rsid w:val="00F4139E"/>
    <w:rsid w:val="00F41A54"/>
    <w:rsid w:val="00F41AE1"/>
    <w:rsid w:val="00F41C39"/>
    <w:rsid w:val="00F41EA2"/>
    <w:rsid w:val="00F41FF2"/>
    <w:rsid w:val="00F4289D"/>
    <w:rsid w:val="00F42A82"/>
    <w:rsid w:val="00F42A94"/>
    <w:rsid w:val="00F43430"/>
    <w:rsid w:val="00F435A5"/>
    <w:rsid w:val="00F43666"/>
    <w:rsid w:val="00F437E7"/>
    <w:rsid w:val="00F442AC"/>
    <w:rsid w:val="00F4480D"/>
    <w:rsid w:val="00F44B40"/>
    <w:rsid w:val="00F44C18"/>
    <w:rsid w:val="00F44F44"/>
    <w:rsid w:val="00F451B4"/>
    <w:rsid w:val="00F45241"/>
    <w:rsid w:val="00F45A56"/>
    <w:rsid w:val="00F45AF8"/>
    <w:rsid w:val="00F45B33"/>
    <w:rsid w:val="00F45D20"/>
    <w:rsid w:val="00F46522"/>
    <w:rsid w:val="00F46F2B"/>
    <w:rsid w:val="00F47403"/>
    <w:rsid w:val="00F4743E"/>
    <w:rsid w:val="00F47463"/>
    <w:rsid w:val="00F477CE"/>
    <w:rsid w:val="00F47A49"/>
    <w:rsid w:val="00F47A67"/>
    <w:rsid w:val="00F47DDB"/>
    <w:rsid w:val="00F50157"/>
    <w:rsid w:val="00F50273"/>
    <w:rsid w:val="00F50390"/>
    <w:rsid w:val="00F505CE"/>
    <w:rsid w:val="00F50AB7"/>
    <w:rsid w:val="00F50C70"/>
    <w:rsid w:val="00F50CB2"/>
    <w:rsid w:val="00F50E1C"/>
    <w:rsid w:val="00F51076"/>
    <w:rsid w:val="00F5123F"/>
    <w:rsid w:val="00F5140E"/>
    <w:rsid w:val="00F514DF"/>
    <w:rsid w:val="00F51887"/>
    <w:rsid w:val="00F51891"/>
    <w:rsid w:val="00F51AC6"/>
    <w:rsid w:val="00F51DC7"/>
    <w:rsid w:val="00F51E53"/>
    <w:rsid w:val="00F52159"/>
    <w:rsid w:val="00F524AC"/>
    <w:rsid w:val="00F5298E"/>
    <w:rsid w:val="00F52A63"/>
    <w:rsid w:val="00F52FE8"/>
    <w:rsid w:val="00F53248"/>
    <w:rsid w:val="00F5327A"/>
    <w:rsid w:val="00F533DD"/>
    <w:rsid w:val="00F5343D"/>
    <w:rsid w:val="00F538DD"/>
    <w:rsid w:val="00F53C42"/>
    <w:rsid w:val="00F53EB9"/>
    <w:rsid w:val="00F54069"/>
    <w:rsid w:val="00F54156"/>
    <w:rsid w:val="00F5419D"/>
    <w:rsid w:val="00F5433D"/>
    <w:rsid w:val="00F5513C"/>
    <w:rsid w:val="00F55538"/>
    <w:rsid w:val="00F555E5"/>
    <w:rsid w:val="00F556EB"/>
    <w:rsid w:val="00F558C3"/>
    <w:rsid w:val="00F5609A"/>
    <w:rsid w:val="00F5610F"/>
    <w:rsid w:val="00F5615D"/>
    <w:rsid w:val="00F562FC"/>
    <w:rsid w:val="00F563EE"/>
    <w:rsid w:val="00F5663C"/>
    <w:rsid w:val="00F56A2B"/>
    <w:rsid w:val="00F56DC1"/>
    <w:rsid w:val="00F56F2D"/>
    <w:rsid w:val="00F570BE"/>
    <w:rsid w:val="00F573D5"/>
    <w:rsid w:val="00F573DD"/>
    <w:rsid w:val="00F57426"/>
    <w:rsid w:val="00F574C4"/>
    <w:rsid w:val="00F575BB"/>
    <w:rsid w:val="00F57931"/>
    <w:rsid w:val="00F57A68"/>
    <w:rsid w:val="00F57FF3"/>
    <w:rsid w:val="00F600CC"/>
    <w:rsid w:val="00F60457"/>
    <w:rsid w:val="00F607BE"/>
    <w:rsid w:val="00F608D7"/>
    <w:rsid w:val="00F60AFA"/>
    <w:rsid w:val="00F613D5"/>
    <w:rsid w:val="00F62118"/>
    <w:rsid w:val="00F62403"/>
    <w:rsid w:val="00F6264D"/>
    <w:rsid w:val="00F62807"/>
    <w:rsid w:val="00F62F39"/>
    <w:rsid w:val="00F63063"/>
    <w:rsid w:val="00F631D7"/>
    <w:rsid w:val="00F63402"/>
    <w:rsid w:val="00F6391D"/>
    <w:rsid w:val="00F63A6F"/>
    <w:rsid w:val="00F63A8A"/>
    <w:rsid w:val="00F63AB8"/>
    <w:rsid w:val="00F63F0B"/>
    <w:rsid w:val="00F63F1B"/>
    <w:rsid w:val="00F643DC"/>
    <w:rsid w:val="00F64511"/>
    <w:rsid w:val="00F64809"/>
    <w:rsid w:val="00F648DD"/>
    <w:rsid w:val="00F64E22"/>
    <w:rsid w:val="00F6502F"/>
    <w:rsid w:val="00F656A1"/>
    <w:rsid w:val="00F659B7"/>
    <w:rsid w:val="00F659E6"/>
    <w:rsid w:val="00F65D69"/>
    <w:rsid w:val="00F65F53"/>
    <w:rsid w:val="00F66311"/>
    <w:rsid w:val="00F66465"/>
    <w:rsid w:val="00F667E7"/>
    <w:rsid w:val="00F66959"/>
    <w:rsid w:val="00F66AB2"/>
    <w:rsid w:val="00F66CDD"/>
    <w:rsid w:val="00F67161"/>
    <w:rsid w:val="00F671E3"/>
    <w:rsid w:val="00F67388"/>
    <w:rsid w:val="00F67AAC"/>
    <w:rsid w:val="00F67ADF"/>
    <w:rsid w:val="00F701D8"/>
    <w:rsid w:val="00F7063E"/>
    <w:rsid w:val="00F70B01"/>
    <w:rsid w:val="00F70C86"/>
    <w:rsid w:val="00F70D1C"/>
    <w:rsid w:val="00F70DA0"/>
    <w:rsid w:val="00F713E9"/>
    <w:rsid w:val="00F7165D"/>
    <w:rsid w:val="00F7198E"/>
    <w:rsid w:val="00F71CBC"/>
    <w:rsid w:val="00F72336"/>
    <w:rsid w:val="00F723DB"/>
    <w:rsid w:val="00F72456"/>
    <w:rsid w:val="00F725E6"/>
    <w:rsid w:val="00F72836"/>
    <w:rsid w:val="00F72938"/>
    <w:rsid w:val="00F72E4D"/>
    <w:rsid w:val="00F7306C"/>
    <w:rsid w:val="00F73167"/>
    <w:rsid w:val="00F732C0"/>
    <w:rsid w:val="00F736CA"/>
    <w:rsid w:val="00F73D3F"/>
    <w:rsid w:val="00F74B0B"/>
    <w:rsid w:val="00F74C36"/>
    <w:rsid w:val="00F75348"/>
    <w:rsid w:val="00F753B9"/>
    <w:rsid w:val="00F7542D"/>
    <w:rsid w:val="00F766E2"/>
    <w:rsid w:val="00F76F03"/>
    <w:rsid w:val="00F7730F"/>
    <w:rsid w:val="00F77386"/>
    <w:rsid w:val="00F77468"/>
    <w:rsid w:val="00F77B0C"/>
    <w:rsid w:val="00F77D67"/>
    <w:rsid w:val="00F808F7"/>
    <w:rsid w:val="00F8091F"/>
    <w:rsid w:val="00F812FD"/>
    <w:rsid w:val="00F81572"/>
    <w:rsid w:val="00F81769"/>
    <w:rsid w:val="00F81862"/>
    <w:rsid w:val="00F81948"/>
    <w:rsid w:val="00F81BF0"/>
    <w:rsid w:val="00F8242A"/>
    <w:rsid w:val="00F82B5E"/>
    <w:rsid w:val="00F82EF6"/>
    <w:rsid w:val="00F82EF9"/>
    <w:rsid w:val="00F8341B"/>
    <w:rsid w:val="00F83470"/>
    <w:rsid w:val="00F834A3"/>
    <w:rsid w:val="00F83BB4"/>
    <w:rsid w:val="00F83F23"/>
    <w:rsid w:val="00F83FD6"/>
    <w:rsid w:val="00F84183"/>
    <w:rsid w:val="00F84355"/>
    <w:rsid w:val="00F846CA"/>
    <w:rsid w:val="00F84954"/>
    <w:rsid w:val="00F84A8D"/>
    <w:rsid w:val="00F84C84"/>
    <w:rsid w:val="00F84E19"/>
    <w:rsid w:val="00F84E67"/>
    <w:rsid w:val="00F84F3C"/>
    <w:rsid w:val="00F8572E"/>
    <w:rsid w:val="00F85843"/>
    <w:rsid w:val="00F85890"/>
    <w:rsid w:val="00F858A2"/>
    <w:rsid w:val="00F85B0D"/>
    <w:rsid w:val="00F85B79"/>
    <w:rsid w:val="00F86034"/>
    <w:rsid w:val="00F861FC"/>
    <w:rsid w:val="00F863A5"/>
    <w:rsid w:val="00F865EF"/>
    <w:rsid w:val="00F8660D"/>
    <w:rsid w:val="00F869C8"/>
    <w:rsid w:val="00F86A8C"/>
    <w:rsid w:val="00F86B44"/>
    <w:rsid w:val="00F86C97"/>
    <w:rsid w:val="00F86DDA"/>
    <w:rsid w:val="00F870F1"/>
    <w:rsid w:val="00F872B5"/>
    <w:rsid w:val="00F87727"/>
    <w:rsid w:val="00F87956"/>
    <w:rsid w:val="00F87A40"/>
    <w:rsid w:val="00F87C4E"/>
    <w:rsid w:val="00F87D63"/>
    <w:rsid w:val="00F87E3D"/>
    <w:rsid w:val="00F87E53"/>
    <w:rsid w:val="00F90312"/>
    <w:rsid w:val="00F90370"/>
    <w:rsid w:val="00F90DB6"/>
    <w:rsid w:val="00F9107C"/>
    <w:rsid w:val="00F91235"/>
    <w:rsid w:val="00F91658"/>
    <w:rsid w:val="00F918E6"/>
    <w:rsid w:val="00F91961"/>
    <w:rsid w:val="00F91E4F"/>
    <w:rsid w:val="00F91E88"/>
    <w:rsid w:val="00F9207B"/>
    <w:rsid w:val="00F92519"/>
    <w:rsid w:val="00F92643"/>
    <w:rsid w:val="00F928C2"/>
    <w:rsid w:val="00F928CF"/>
    <w:rsid w:val="00F92D25"/>
    <w:rsid w:val="00F9327F"/>
    <w:rsid w:val="00F9332A"/>
    <w:rsid w:val="00F933FF"/>
    <w:rsid w:val="00F937D5"/>
    <w:rsid w:val="00F93D96"/>
    <w:rsid w:val="00F941D5"/>
    <w:rsid w:val="00F941EF"/>
    <w:rsid w:val="00F9449C"/>
    <w:rsid w:val="00F94BBA"/>
    <w:rsid w:val="00F957C8"/>
    <w:rsid w:val="00F95A3D"/>
    <w:rsid w:val="00F95B8E"/>
    <w:rsid w:val="00F96070"/>
    <w:rsid w:val="00F960C7"/>
    <w:rsid w:val="00F9633A"/>
    <w:rsid w:val="00F96451"/>
    <w:rsid w:val="00F9664D"/>
    <w:rsid w:val="00F96656"/>
    <w:rsid w:val="00F9696A"/>
    <w:rsid w:val="00F96A37"/>
    <w:rsid w:val="00F96ADD"/>
    <w:rsid w:val="00F96B6B"/>
    <w:rsid w:val="00F96F0C"/>
    <w:rsid w:val="00F96F99"/>
    <w:rsid w:val="00F97028"/>
    <w:rsid w:val="00F97412"/>
    <w:rsid w:val="00F9777D"/>
    <w:rsid w:val="00F97846"/>
    <w:rsid w:val="00F97FC3"/>
    <w:rsid w:val="00FA00C0"/>
    <w:rsid w:val="00FA00D8"/>
    <w:rsid w:val="00FA030E"/>
    <w:rsid w:val="00FA0A2D"/>
    <w:rsid w:val="00FA0B46"/>
    <w:rsid w:val="00FA0C80"/>
    <w:rsid w:val="00FA0DF9"/>
    <w:rsid w:val="00FA0FD5"/>
    <w:rsid w:val="00FA1483"/>
    <w:rsid w:val="00FA1FA2"/>
    <w:rsid w:val="00FA21C1"/>
    <w:rsid w:val="00FA2486"/>
    <w:rsid w:val="00FA2ACD"/>
    <w:rsid w:val="00FA2E50"/>
    <w:rsid w:val="00FA2E7D"/>
    <w:rsid w:val="00FA2F80"/>
    <w:rsid w:val="00FA32CE"/>
    <w:rsid w:val="00FA36A2"/>
    <w:rsid w:val="00FA3AF5"/>
    <w:rsid w:val="00FA4999"/>
    <w:rsid w:val="00FA4CEF"/>
    <w:rsid w:val="00FA4E9E"/>
    <w:rsid w:val="00FA52F2"/>
    <w:rsid w:val="00FA5357"/>
    <w:rsid w:val="00FA59A5"/>
    <w:rsid w:val="00FA5A74"/>
    <w:rsid w:val="00FA5C82"/>
    <w:rsid w:val="00FA6259"/>
    <w:rsid w:val="00FA632E"/>
    <w:rsid w:val="00FA6511"/>
    <w:rsid w:val="00FA6F03"/>
    <w:rsid w:val="00FA6F23"/>
    <w:rsid w:val="00FA6FC7"/>
    <w:rsid w:val="00FA7019"/>
    <w:rsid w:val="00FA71CD"/>
    <w:rsid w:val="00FA73C7"/>
    <w:rsid w:val="00FA74B4"/>
    <w:rsid w:val="00FA74C8"/>
    <w:rsid w:val="00FA75A5"/>
    <w:rsid w:val="00FA7706"/>
    <w:rsid w:val="00FA7932"/>
    <w:rsid w:val="00FA7980"/>
    <w:rsid w:val="00FA7CB1"/>
    <w:rsid w:val="00FA7E4B"/>
    <w:rsid w:val="00FB0649"/>
    <w:rsid w:val="00FB064C"/>
    <w:rsid w:val="00FB079E"/>
    <w:rsid w:val="00FB1200"/>
    <w:rsid w:val="00FB16B9"/>
    <w:rsid w:val="00FB1998"/>
    <w:rsid w:val="00FB23DE"/>
    <w:rsid w:val="00FB28EA"/>
    <w:rsid w:val="00FB29EF"/>
    <w:rsid w:val="00FB2C63"/>
    <w:rsid w:val="00FB2D8A"/>
    <w:rsid w:val="00FB2E6E"/>
    <w:rsid w:val="00FB3505"/>
    <w:rsid w:val="00FB3558"/>
    <w:rsid w:val="00FB35A5"/>
    <w:rsid w:val="00FB394B"/>
    <w:rsid w:val="00FB3978"/>
    <w:rsid w:val="00FB3C1F"/>
    <w:rsid w:val="00FB3F95"/>
    <w:rsid w:val="00FB3FB2"/>
    <w:rsid w:val="00FB4073"/>
    <w:rsid w:val="00FB41A3"/>
    <w:rsid w:val="00FB45BA"/>
    <w:rsid w:val="00FB4DE2"/>
    <w:rsid w:val="00FB5164"/>
    <w:rsid w:val="00FB5C1F"/>
    <w:rsid w:val="00FB64C6"/>
    <w:rsid w:val="00FB652C"/>
    <w:rsid w:val="00FB67D8"/>
    <w:rsid w:val="00FB6A35"/>
    <w:rsid w:val="00FB6B05"/>
    <w:rsid w:val="00FB6C80"/>
    <w:rsid w:val="00FB76E5"/>
    <w:rsid w:val="00FB7753"/>
    <w:rsid w:val="00FB7789"/>
    <w:rsid w:val="00FB787F"/>
    <w:rsid w:val="00FB79C3"/>
    <w:rsid w:val="00FB79E3"/>
    <w:rsid w:val="00FB7C57"/>
    <w:rsid w:val="00FB7EB1"/>
    <w:rsid w:val="00FC0028"/>
    <w:rsid w:val="00FC0242"/>
    <w:rsid w:val="00FC0276"/>
    <w:rsid w:val="00FC071E"/>
    <w:rsid w:val="00FC0A51"/>
    <w:rsid w:val="00FC0C41"/>
    <w:rsid w:val="00FC0F4A"/>
    <w:rsid w:val="00FC107A"/>
    <w:rsid w:val="00FC1313"/>
    <w:rsid w:val="00FC15A3"/>
    <w:rsid w:val="00FC170A"/>
    <w:rsid w:val="00FC1966"/>
    <w:rsid w:val="00FC1A37"/>
    <w:rsid w:val="00FC2085"/>
    <w:rsid w:val="00FC230B"/>
    <w:rsid w:val="00FC243C"/>
    <w:rsid w:val="00FC2A22"/>
    <w:rsid w:val="00FC2A2D"/>
    <w:rsid w:val="00FC2F69"/>
    <w:rsid w:val="00FC34EA"/>
    <w:rsid w:val="00FC35FC"/>
    <w:rsid w:val="00FC3B3A"/>
    <w:rsid w:val="00FC3F66"/>
    <w:rsid w:val="00FC42D0"/>
    <w:rsid w:val="00FC4436"/>
    <w:rsid w:val="00FC44EA"/>
    <w:rsid w:val="00FC44F0"/>
    <w:rsid w:val="00FC473E"/>
    <w:rsid w:val="00FC481E"/>
    <w:rsid w:val="00FC49D4"/>
    <w:rsid w:val="00FC4E42"/>
    <w:rsid w:val="00FC55B7"/>
    <w:rsid w:val="00FC5781"/>
    <w:rsid w:val="00FC5925"/>
    <w:rsid w:val="00FC5A95"/>
    <w:rsid w:val="00FC5AB9"/>
    <w:rsid w:val="00FC5EA5"/>
    <w:rsid w:val="00FC5F9F"/>
    <w:rsid w:val="00FC5FB6"/>
    <w:rsid w:val="00FC61BD"/>
    <w:rsid w:val="00FC6337"/>
    <w:rsid w:val="00FC69F7"/>
    <w:rsid w:val="00FC6D5C"/>
    <w:rsid w:val="00FC7709"/>
    <w:rsid w:val="00FC7796"/>
    <w:rsid w:val="00FC7AF7"/>
    <w:rsid w:val="00FD0251"/>
    <w:rsid w:val="00FD0282"/>
    <w:rsid w:val="00FD02B8"/>
    <w:rsid w:val="00FD07A4"/>
    <w:rsid w:val="00FD07ED"/>
    <w:rsid w:val="00FD0892"/>
    <w:rsid w:val="00FD092C"/>
    <w:rsid w:val="00FD0B7E"/>
    <w:rsid w:val="00FD0BCA"/>
    <w:rsid w:val="00FD1874"/>
    <w:rsid w:val="00FD19CB"/>
    <w:rsid w:val="00FD1D3F"/>
    <w:rsid w:val="00FD1FEC"/>
    <w:rsid w:val="00FD2258"/>
    <w:rsid w:val="00FD241B"/>
    <w:rsid w:val="00FD2578"/>
    <w:rsid w:val="00FD2710"/>
    <w:rsid w:val="00FD2AB6"/>
    <w:rsid w:val="00FD2B64"/>
    <w:rsid w:val="00FD2E3B"/>
    <w:rsid w:val="00FD2EDD"/>
    <w:rsid w:val="00FD2F23"/>
    <w:rsid w:val="00FD3134"/>
    <w:rsid w:val="00FD3E17"/>
    <w:rsid w:val="00FD4129"/>
    <w:rsid w:val="00FD473A"/>
    <w:rsid w:val="00FD4F44"/>
    <w:rsid w:val="00FD4F5A"/>
    <w:rsid w:val="00FD5152"/>
    <w:rsid w:val="00FD59C4"/>
    <w:rsid w:val="00FD59D2"/>
    <w:rsid w:val="00FD5A35"/>
    <w:rsid w:val="00FD5AD9"/>
    <w:rsid w:val="00FD5BB1"/>
    <w:rsid w:val="00FD62C3"/>
    <w:rsid w:val="00FD63CD"/>
    <w:rsid w:val="00FD6743"/>
    <w:rsid w:val="00FD6921"/>
    <w:rsid w:val="00FD6980"/>
    <w:rsid w:val="00FD6A65"/>
    <w:rsid w:val="00FD7174"/>
    <w:rsid w:val="00FD7575"/>
    <w:rsid w:val="00FD7742"/>
    <w:rsid w:val="00FD7CFE"/>
    <w:rsid w:val="00FE0134"/>
    <w:rsid w:val="00FE01CF"/>
    <w:rsid w:val="00FE0320"/>
    <w:rsid w:val="00FE0467"/>
    <w:rsid w:val="00FE1111"/>
    <w:rsid w:val="00FE1515"/>
    <w:rsid w:val="00FE168F"/>
    <w:rsid w:val="00FE171C"/>
    <w:rsid w:val="00FE1792"/>
    <w:rsid w:val="00FE18B9"/>
    <w:rsid w:val="00FE1B6F"/>
    <w:rsid w:val="00FE2322"/>
    <w:rsid w:val="00FE2357"/>
    <w:rsid w:val="00FE2589"/>
    <w:rsid w:val="00FE2690"/>
    <w:rsid w:val="00FE2C5E"/>
    <w:rsid w:val="00FE2D9F"/>
    <w:rsid w:val="00FE2E51"/>
    <w:rsid w:val="00FE3E6D"/>
    <w:rsid w:val="00FE3F11"/>
    <w:rsid w:val="00FE3FF3"/>
    <w:rsid w:val="00FE412E"/>
    <w:rsid w:val="00FE435B"/>
    <w:rsid w:val="00FE4A23"/>
    <w:rsid w:val="00FE4F40"/>
    <w:rsid w:val="00FE5944"/>
    <w:rsid w:val="00FE5C50"/>
    <w:rsid w:val="00FE5C95"/>
    <w:rsid w:val="00FE5D81"/>
    <w:rsid w:val="00FE640C"/>
    <w:rsid w:val="00FE6971"/>
    <w:rsid w:val="00FE7183"/>
    <w:rsid w:val="00FE7409"/>
    <w:rsid w:val="00FE7D79"/>
    <w:rsid w:val="00FE7FC1"/>
    <w:rsid w:val="00FF00A8"/>
    <w:rsid w:val="00FF0769"/>
    <w:rsid w:val="00FF0A5D"/>
    <w:rsid w:val="00FF0D1E"/>
    <w:rsid w:val="00FF0EDB"/>
    <w:rsid w:val="00FF119B"/>
    <w:rsid w:val="00FF145F"/>
    <w:rsid w:val="00FF1571"/>
    <w:rsid w:val="00FF165C"/>
    <w:rsid w:val="00FF19A4"/>
    <w:rsid w:val="00FF19B4"/>
    <w:rsid w:val="00FF20D1"/>
    <w:rsid w:val="00FF20FF"/>
    <w:rsid w:val="00FF21E0"/>
    <w:rsid w:val="00FF22D5"/>
    <w:rsid w:val="00FF2375"/>
    <w:rsid w:val="00FF2745"/>
    <w:rsid w:val="00FF2A2E"/>
    <w:rsid w:val="00FF2F51"/>
    <w:rsid w:val="00FF31EA"/>
    <w:rsid w:val="00FF347B"/>
    <w:rsid w:val="00FF34B5"/>
    <w:rsid w:val="00FF3C91"/>
    <w:rsid w:val="00FF3D72"/>
    <w:rsid w:val="00FF3F68"/>
    <w:rsid w:val="00FF42D7"/>
    <w:rsid w:val="00FF4431"/>
    <w:rsid w:val="00FF446C"/>
    <w:rsid w:val="00FF449B"/>
    <w:rsid w:val="00FF486B"/>
    <w:rsid w:val="00FF5578"/>
    <w:rsid w:val="00FF579F"/>
    <w:rsid w:val="00FF57E6"/>
    <w:rsid w:val="00FF6A73"/>
    <w:rsid w:val="00FF6A9F"/>
    <w:rsid w:val="00FF6F34"/>
    <w:rsid w:val="00FF73DA"/>
    <w:rsid w:val="00FF75F4"/>
    <w:rsid w:val="00FF7738"/>
    <w:rsid w:val="00FF78BE"/>
    <w:rsid w:val="00FF7A89"/>
    <w:rsid w:val="00FF7D1F"/>
    <w:rsid w:val="02978385"/>
    <w:rsid w:val="02F9F446"/>
    <w:rsid w:val="032A6006"/>
    <w:rsid w:val="03959069"/>
    <w:rsid w:val="03B4BF6D"/>
    <w:rsid w:val="040BCA90"/>
    <w:rsid w:val="04496E24"/>
    <w:rsid w:val="04A9776D"/>
    <w:rsid w:val="0529EDC0"/>
    <w:rsid w:val="05818BBD"/>
    <w:rsid w:val="061ADDDA"/>
    <w:rsid w:val="06537B9C"/>
    <w:rsid w:val="070F8D51"/>
    <w:rsid w:val="072C46B0"/>
    <w:rsid w:val="07E50308"/>
    <w:rsid w:val="082E0763"/>
    <w:rsid w:val="084B6B5F"/>
    <w:rsid w:val="0914AC9D"/>
    <w:rsid w:val="09893329"/>
    <w:rsid w:val="0A28EB71"/>
    <w:rsid w:val="0BD24321"/>
    <w:rsid w:val="0C81013C"/>
    <w:rsid w:val="0DE4CFD5"/>
    <w:rsid w:val="0E02EE40"/>
    <w:rsid w:val="0E40B27B"/>
    <w:rsid w:val="0E4DE5AD"/>
    <w:rsid w:val="0E7BCEAE"/>
    <w:rsid w:val="1002FEC1"/>
    <w:rsid w:val="1056863C"/>
    <w:rsid w:val="1254F4C1"/>
    <w:rsid w:val="1279EEE1"/>
    <w:rsid w:val="128BAF97"/>
    <w:rsid w:val="128E8810"/>
    <w:rsid w:val="12F1C4FD"/>
    <w:rsid w:val="13E1D9F6"/>
    <w:rsid w:val="14477ED1"/>
    <w:rsid w:val="1468C888"/>
    <w:rsid w:val="14D07B78"/>
    <w:rsid w:val="1587DD83"/>
    <w:rsid w:val="17AD1103"/>
    <w:rsid w:val="17BEF644"/>
    <w:rsid w:val="181AD966"/>
    <w:rsid w:val="1B54300A"/>
    <w:rsid w:val="1B9D887A"/>
    <w:rsid w:val="1C059380"/>
    <w:rsid w:val="1C5D5D15"/>
    <w:rsid w:val="1CB029D6"/>
    <w:rsid w:val="1D0E5D18"/>
    <w:rsid w:val="1D134F11"/>
    <w:rsid w:val="1D9E3892"/>
    <w:rsid w:val="1DFB1A9F"/>
    <w:rsid w:val="1F0E75C0"/>
    <w:rsid w:val="1FECE523"/>
    <w:rsid w:val="2087B907"/>
    <w:rsid w:val="20F04AD4"/>
    <w:rsid w:val="212CBDD8"/>
    <w:rsid w:val="21329C25"/>
    <w:rsid w:val="223776D0"/>
    <w:rsid w:val="2276B319"/>
    <w:rsid w:val="22E8E036"/>
    <w:rsid w:val="23409E3E"/>
    <w:rsid w:val="23486599"/>
    <w:rsid w:val="239AA14D"/>
    <w:rsid w:val="2420B266"/>
    <w:rsid w:val="242CE098"/>
    <w:rsid w:val="248206E3"/>
    <w:rsid w:val="248859C3"/>
    <w:rsid w:val="25B978F0"/>
    <w:rsid w:val="25BC7F56"/>
    <w:rsid w:val="25F4E598"/>
    <w:rsid w:val="26219E0C"/>
    <w:rsid w:val="26E3F208"/>
    <w:rsid w:val="26FE6BF2"/>
    <w:rsid w:val="271CDA95"/>
    <w:rsid w:val="27C9A381"/>
    <w:rsid w:val="285B74C0"/>
    <w:rsid w:val="2889B726"/>
    <w:rsid w:val="291B7842"/>
    <w:rsid w:val="29586282"/>
    <w:rsid w:val="295C48E5"/>
    <w:rsid w:val="2B24AA2E"/>
    <w:rsid w:val="2B29E7E0"/>
    <w:rsid w:val="2BE44661"/>
    <w:rsid w:val="2CAFB4FF"/>
    <w:rsid w:val="2D1AC31E"/>
    <w:rsid w:val="2D5217B3"/>
    <w:rsid w:val="2E0DBD46"/>
    <w:rsid w:val="2E1948B0"/>
    <w:rsid w:val="2E457FEF"/>
    <w:rsid w:val="2E8AA1A2"/>
    <w:rsid w:val="2FC4B7BA"/>
    <w:rsid w:val="2FDE7F49"/>
    <w:rsid w:val="3040E3B0"/>
    <w:rsid w:val="306DD6F5"/>
    <w:rsid w:val="30E0F1DF"/>
    <w:rsid w:val="3140E620"/>
    <w:rsid w:val="31531F9C"/>
    <w:rsid w:val="315CFD78"/>
    <w:rsid w:val="31D47E1D"/>
    <w:rsid w:val="328D79BF"/>
    <w:rsid w:val="33119DDA"/>
    <w:rsid w:val="33532B66"/>
    <w:rsid w:val="3375864F"/>
    <w:rsid w:val="338FFF0D"/>
    <w:rsid w:val="33BF79A1"/>
    <w:rsid w:val="34944BDA"/>
    <w:rsid w:val="34D1D7D1"/>
    <w:rsid w:val="34DE443C"/>
    <w:rsid w:val="355EE961"/>
    <w:rsid w:val="35C60B5A"/>
    <w:rsid w:val="36442E90"/>
    <w:rsid w:val="36D8AB1E"/>
    <w:rsid w:val="38367644"/>
    <w:rsid w:val="3845079D"/>
    <w:rsid w:val="384BD6B5"/>
    <w:rsid w:val="3941BE5D"/>
    <w:rsid w:val="39B085D5"/>
    <w:rsid w:val="3AB5EA08"/>
    <w:rsid w:val="3B8134DC"/>
    <w:rsid w:val="3CAD8379"/>
    <w:rsid w:val="3CB0D98C"/>
    <w:rsid w:val="3CBD0BE7"/>
    <w:rsid w:val="3D1F3A29"/>
    <w:rsid w:val="3D80A0D7"/>
    <w:rsid w:val="3DB8F679"/>
    <w:rsid w:val="3ED55ED2"/>
    <w:rsid w:val="3F5B5287"/>
    <w:rsid w:val="3FEF919F"/>
    <w:rsid w:val="405181E5"/>
    <w:rsid w:val="41848F4C"/>
    <w:rsid w:val="42532FFF"/>
    <w:rsid w:val="4262EA86"/>
    <w:rsid w:val="42A0647F"/>
    <w:rsid w:val="42BBFF75"/>
    <w:rsid w:val="43C8F2B9"/>
    <w:rsid w:val="43CA48C1"/>
    <w:rsid w:val="444A0AED"/>
    <w:rsid w:val="4475A191"/>
    <w:rsid w:val="44ABF99B"/>
    <w:rsid w:val="44EA29EF"/>
    <w:rsid w:val="44FC2228"/>
    <w:rsid w:val="45018EB8"/>
    <w:rsid w:val="456DE88D"/>
    <w:rsid w:val="460325A0"/>
    <w:rsid w:val="4638036B"/>
    <w:rsid w:val="465021E9"/>
    <w:rsid w:val="483C20C7"/>
    <w:rsid w:val="48BAFF85"/>
    <w:rsid w:val="490C1D88"/>
    <w:rsid w:val="49254E0E"/>
    <w:rsid w:val="49E62F5F"/>
    <w:rsid w:val="4A0FEFAD"/>
    <w:rsid w:val="4A9F9FE7"/>
    <w:rsid w:val="4B19ACDE"/>
    <w:rsid w:val="4C5AB75F"/>
    <w:rsid w:val="4C69D2D0"/>
    <w:rsid w:val="4D3F278D"/>
    <w:rsid w:val="4D430909"/>
    <w:rsid w:val="4D69D2CE"/>
    <w:rsid w:val="4DA0BDC5"/>
    <w:rsid w:val="4E9F836A"/>
    <w:rsid w:val="4F052D01"/>
    <w:rsid w:val="501D0E68"/>
    <w:rsid w:val="50832146"/>
    <w:rsid w:val="5159ED04"/>
    <w:rsid w:val="5189ED98"/>
    <w:rsid w:val="5192251A"/>
    <w:rsid w:val="51A1CB2F"/>
    <w:rsid w:val="52A08AF4"/>
    <w:rsid w:val="5497C743"/>
    <w:rsid w:val="54F3A63C"/>
    <w:rsid w:val="558E2D31"/>
    <w:rsid w:val="558F91BC"/>
    <w:rsid w:val="569EAEDE"/>
    <w:rsid w:val="56E948FA"/>
    <w:rsid w:val="574EEE27"/>
    <w:rsid w:val="575A9F1E"/>
    <w:rsid w:val="57D6BC03"/>
    <w:rsid w:val="5829C5C9"/>
    <w:rsid w:val="5839CE54"/>
    <w:rsid w:val="59174185"/>
    <w:rsid w:val="59245DCD"/>
    <w:rsid w:val="5ABAFB92"/>
    <w:rsid w:val="5DA110A1"/>
    <w:rsid w:val="5DF0A50C"/>
    <w:rsid w:val="5EA17AA6"/>
    <w:rsid w:val="5EA7037B"/>
    <w:rsid w:val="5EB965CD"/>
    <w:rsid w:val="5F8EA2DE"/>
    <w:rsid w:val="5FA2872A"/>
    <w:rsid w:val="60CA3DF8"/>
    <w:rsid w:val="60DEEA47"/>
    <w:rsid w:val="615D0614"/>
    <w:rsid w:val="6174428E"/>
    <w:rsid w:val="620747AF"/>
    <w:rsid w:val="62242DEE"/>
    <w:rsid w:val="624453A3"/>
    <w:rsid w:val="62B9B106"/>
    <w:rsid w:val="63792584"/>
    <w:rsid w:val="63DF0E3B"/>
    <w:rsid w:val="64A1BB9C"/>
    <w:rsid w:val="65346841"/>
    <w:rsid w:val="65725DDE"/>
    <w:rsid w:val="659384BD"/>
    <w:rsid w:val="65D159BF"/>
    <w:rsid w:val="669D51D6"/>
    <w:rsid w:val="66DDCC34"/>
    <w:rsid w:val="6735E06D"/>
    <w:rsid w:val="679E287E"/>
    <w:rsid w:val="6881F472"/>
    <w:rsid w:val="68D9D4EC"/>
    <w:rsid w:val="69F9461E"/>
    <w:rsid w:val="6A1CD833"/>
    <w:rsid w:val="6A246DAF"/>
    <w:rsid w:val="6AB206EC"/>
    <w:rsid w:val="6B2254DE"/>
    <w:rsid w:val="6B36C681"/>
    <w:rsid w:val="6BE2682D"/>
    <w:rsid w:val="6BF9D4A9"/>
    <w:rsid w:val="6C5BE95F"/>
    <w:rsid w:val="6CB7C5C9"/>
    <w:rsid w:val="6CF7777A"/>
    <w:rsid w:val="6E75D49F"/>
    <w:rsid w:val="6F4B9849"/>
    <w:rsid w:val="6FDD9D45"/>
    <w:rsid w:val="6FE97993"/>
    <w:rsid w:val="702B1F0C"/>
    <w:rsid w:val="707B5BAD"/>
    <w:rsid w:val="70A08876"/>
    <w:rsid w:val="71444A54"/>
    <w:rsid w:val="71DC579E"/>
    <w:rsid w:val="71EF1CA1"/>
    <w:rsid w:val="724CC15F"/>
    <w:rsid w:val="72579D66"/>
    <w:rsid w:val="73887C2F"/>
    <w:rsid w:val="7443B2B5"/>
    <w:rsid w:val="74811CEA"/>
    <w:rsid w:val="74C253BC"/>
    <w:rsid w:val="754FB42A"/>
    <w:rsid w:val="759B7D0D"/>
    <w:rsid w:val="75D9B08B"/>
    <w:rsid w:val="7636CECA"/>
    <w:rsid w:val="765FC900"/>
    <w:rsid w:val="76AE1E35"/>
    <w:rsid w:val="76EECDD8"/>
    <w:rsid w:val="76F91D1F"/>
    <w:rsid w:val="776CD2B9"/>
    <w:rsid w:val="77F26E58"/>
    <w:rsid w:val="7996D54C"/>
    <w:rsid w:val="7A0AB99D"/>
    <w:rsid w:val="7A3094BF"/>
    <w:rsid w:val="7AC6F72E"/>
    <w:rsid w:val="7C5320A8"/>
    <w:rsid w:val="7C83ABB8"/>
    <w:rsid w:val="7CB348AE"/>
    <w:rsid w:val="7CB8AB08"/>
    <w:rsid w:val="7CE32C20"/>
    <w:rsid w:val="7CFB7182"/>
    <w:rsid w:val="7D021267"/>
    <w:rsid w:val="7D2BB61B"/>
    <w:rsid w:val="7FAF5B1F"/>
    <w:rsid w:val="7FB97B34"/>
    <w:rsid w:val="7FE05D8A"/>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2D3481"/>
  <w15:docId w15:val="{B86D3B29-2544-4A49-8F84-A0EDC13669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42B06"/>
    <w:pPr>
      <w:spacing w:after="0" w:line="240" w:lineRule="auto"/>
    </w:pPr>
    <w:rPr>
      <w:rFonts w:ascii="Times New Roman" w:eastAsia="Times New Roman" w:hAnsi="Times New Roman" w:cs="Times New Roman"/>
      <w:sz w:val="24"/>
      <w:szCs w:val="24"/>
      <w:lang w:eastAsia="pl-PL"/>
    </w:rPr>
  </w:style>
  <w:style w:type="paragraph" w:styleId="Nagwek1">
    <w:name w:val="heading 1"/>
    <w:basedOn w:val="Normalny"/>
    <w:next w:val="Normalny"/>
    <w:link w:val="Nagwek1Znak"/>
    <w:autoRedefine/>
    <w:uiPriority w:val="9"/>
    <w:qFormat/>
    <w:rsid w:val="00A17D78"/>
    <w:pPr>
      <w:keepNext/>
      <w:keepLines/>
      <w:numPr>
        <w:numId w:val="109"/>
      </w:numPr>
      <w:spacing w:before="480" w:after="240" w:line="276" w:lineRule="auto"/>
      <w:ind w:right="454"/>
      <w:outlineLvl w:val="0"/>
    </w:pPr>
    <w:rPr>
      <w:rFonts w:asciiTheme="minorHAnsi" w:hAnsiTheme="minorHAnsi" w:cstheme="minorHAnsi"/>
      <w:b/>
      <w:bCs/>
      <w:color w:val="2E74B5" w:themeColor="accent1" w:themeShade="BF"/>
      <w:sz w:val="32"/>
      <w:szCs w:val="28"/>
      <w:lang w:eastAsia="en-US"/>
    </w:rPr>
  </w:style>
  <w:style w:type="paragraph" w:styleId="Nagwek2">
    <w:name w:val="heading 2"/>
    <w:basedOn w:val="Nagwek1"/>
    <w:next w:val="Normalny"/>
    <w:link w:val="Nagwek2Znak"/>
    <w:autoRedefine/>
    <w:uiPriority w:val="9"/>
    <w:unhideWhenUsed/>
    <w:qFormat/>
    <w:rsid w:val="000A5CCB"/>
    <w:pPr>
      <w:numPr>
        <w:ilvl w:val="3"/>
      </w:numPr>
      <w:spacing w:before="240"/>
      <w:outlineLvl w:val="1"/>
    </w:pPr>
    <w:rPr>
      <w:b w:val="0"/>
      <w:bCs w:val="0"/>
      <w:sz w:val="24"/>
      <w:szCs w:val="24"/>
    </w:rPr>
  </w:style>
  <w:style w:type="paragraph" w:styleId="Nagwek3">
    <w:name w:val="heading 3"/>
    <w:basedOn w:val="Nagwek2"/>
    <w:next w:val="Normalny"/>
    <w:link w:val="Nagwek3Znak"/>
    <w:autoRedefine/>
    <w:uiPriority w:val="9"/>
    <w:unhideWhenUsed/>
    <w:qFormat/>
    <w:rsid w:val="00763B4B"/>
    <w:pPr>
      <w:numPr>
        <w:ilvl w:val="1"/>
      </w:numPr>
      <w:spacing w:before="60" w:after="60"/>
      <w:ind w:right="0"/>
      <w:jc w:val="both"/>
      <w:outlineLvl w:val="2"/>
    </w:pPr>
    <w:rPr>
      <w:rFonts w:eastAsiaTheme="majorEastAsia" w:cstheme="majorBidi"/>
      <w:szCs w:val="32"/>
    </w:rPr>
  </w:style>
  <w:style w:type="paragraph" w:styleId="Nagwek4">
    <w:name w:val="heading 4"/>
    <w:basedOn w:val="Nagwek3"/>
    <w:next w:val="Normalny"/>
    <w:link w:val="Nagwek4Znak"/>
    <w:autoRedefine/>
    <w:uiPriority w:val="9"/>
    <w:unhideWhenUsed/>
    <w:qFormat/>
    <w:rsid w:val="00192AE9"/>
    <w:pPr>
      <w:numPr>
        <w:ilvl w:val="0"/>
        <w:numId w:val="9"/>
      </w:numPr>
      <w:spacing w:before="40"/>
      <w:outlineLvl w:val="3"/>
    </w:pPr>
    <w:rPr>
      <w:iCs/>
    </w:rPr>
  </w:style>
  <w:style w:type="paragraph" w:styleId="Nagwek5">
    <w:name w:val="heading 5"/>
    <w:basedOn w:val="Normalny"/>
    <w:next w:val="Normalny"/>
    <w:link w:val="Nagwek5Znak"/>
    <w:uiPriority w:val="9"/>
    <w:unhideWhenUsed/>
    <w:qFormat/>
    <w:rsid w:val="00883692"/>
    <w:pPr>
      <w:keepNext/>
      <w:keepLines/>
      <w:spacing w:before="200" w:line="276" w:lineRule="auto"/>
      <w:ind w:left="454" w:right="454"/>
      <w:jc w:val="both"/>
      <w:outlineLvl w:val="4"/>
    </w:pPr>
    <w:rPr>
      <w:rFonts w:ascii="Cambria" w:hAnsi="Cambria"/>
      <w:color w:val="243F60"/>
      <w:sz w:val="22"/>
      <w:szCs w:val="22"/>
      <w:lang w:eastAsia="en-US"/>
    </w:rPr>
  </w:style>
  <w:style w:type="paragraph" w:styleId="Nagwek6">
    <w:name w:val="heading 6"/>
    <w:basedOn w:val="Normalny"/>
    <w:next w:val="Normalny"/>
    <w:link w:val="Nagwek6Znak"/>
    <w:uiPriority w:val="9"/>
    <w:unhideWhenUsed/>
    <w:qFormat/>
    <w:rsid w:val="00883692"/>
    <w:pPr>
      <w:keepNext/>
      <w:keepLines/>
      <w:spacing w:before="200" w:line="276" w:lineRule="auto"/>
      <w:ind w:left="454" w:right="454"/>
      <w:jc w:val="both"/>
      <w:outlineLvl w:val="5"/>
    </w:pPr>
    <w:rPr>
      <w:rFonts w:ascii="Cambria" w:hAnsi="Cambria"/>
      <w:i/>
      <w:iCs/>
      <w:color w:val="243F60"/>
      <w:sz w:val="22"/>
      <w:szCs w:val="22"/>
      <w:lang w:eastAsia="en-US"/>
    </w:rPr>
  </w:style>
  <w:style w:type="paragraph" w:styleId="Nagwek7">
    <w:name w:val="heading 7"/>
    <w:basedOn w:val="Normalny"/>
    <w:next w:val="Normalny"/>
    <w:link w:val="Nagwek7Znak"/>
    <w:uiPriority w:val="9"/>
    <w:semiHidden/>
    <w:unhideWhenUsed/>
    <w:qFormat/>
    <w:rsid w:val="00883692"/>
    <w:pPr>
      <w:keepNext/>
      <w:keepLines/>
      <w:spacing w:before="200" w:line="276" w:lineRule="auto"/>
      <w:ind w:left="454" w:right="454"/>
      <w:jc w:val="both"/>
      <w:outlineLvl w:val="6"/>
    </w:pPr>
    <w:rPr>
      <w:rFonts w:ascii="Cambria" w:hAnsi="Cambria"/>
      <w:i/>
      <w:iCs/>
      <w:color w:val="404040"/>
      <w:sz w:val="22"/>
      <w:szCs w:val="22"/>
      <w:lang w:eastAsia="en-US"/>
    </w:rPr>
  </w:style>
  <w:style w:type="paragraph" w:styleId="Nagwek8">
    <w:name w:val="heading 8"/>
    <w:basedOn w:val="Normalny"/>
    <w:next w:val="Normalny"/>
    <w:link w:val="Nagwek8Znak"/>
    <w:uiPriority w:val="9"/>
    <w:semiHidden/>
    <w:unhideWhenUsed/>
    <w:qFormat/>
    <w:rsid w:val="00883692"/>
    <w:pPr>
      <w:keepNext/>
      <w:keepLines/>
      <w:spacing w:before="200"/>
      <w:jc w:val="both"/>
      <w:outlineLvl w:val="7"/>
    </w:pPr>
    <w:rPr>
      <w:rFonts w:ascii="Cambria" w:hAnsi="Cambria"/>
      <w:color w:val="404040"/>
      <w:sz w:val="20"/>
      <w:szCs w:val="20"/>
    </w:rPr>
  </w:style>
  <w:style w:type="paragraph" w:styleId="Nagwek9">
    <w:name w:val="heading 9"/>
    <w:basedOn w:val="Normalny"/>
    <w:next w:val="Normalny"/>
    <w:link w:val="Nagwek9Znak"/>
    <w:uiPriority w:val="9"/>
    <w:semiHidden/>
    <w:unhideWhenUsed/>
    <w:qFormat/>
    <w:rsid w:val="00883692"/>
    <w:pPr>
      <w:keepNext/>
      <w:keepLines/>
      <w:spacing w:before="200"/>
      <w:jc w:val="both"/>
      <w:outlineLvl w:val="8"/>
    </w:pPr>
    <w:rPr>
      <w:rFonts w:ascii="Cambria" w:hAnsi="Cambria"/>
      <w:i/>
      <w:iCs/>
      <w:color w:val="404040"/>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A17D78"/>
    <w:rPr>
      <w:rFonts w:eastAsia="Times New Roman" w:cstheme="minorHAnsi"/>
      <w:b/>
      <w:bCs/>
      <w:color w:val="2E74B5" w:themeColor="accent1" w:themeShade="BF"/>
      <w:sz w:val="32"/>
      <w:szCs w:val="28"/>
    </w:rPr>
  </w:style>
  <w:style w:type="character" w:customStyle="1" w:styleId="Nagwek2Znak">
    <w:name w:val="Nagłówek 2 Znak"/>
    <w:basedOn w:val="Domylnaczcionkaakapitu"/>
    <w:link w:val="Nagwek2"/>
    <w:uiPriority w:val="9"/>
    <w:rsid w:val="000A5CCB"/>
    <w:rPr>
      <w:rFonts w:eastAsia="Times New Roman" w:cstheme="minorHAnsi"/>
      <w:color w:val="2E74B5" w:themeColor="accent1" w:themeShade="BF"/>
      <w:sz w:val="24"/>
      <w:szCs w:val="24"/>
    </w:rPr>
  </w:style>
  <w:style w:type="character" w:customStyle="1" w:styleId="Nagwek3Znak">
    <w:name w:val="Nagłówek 3 Znak"/>
    <w:basedOn w:val="Domylnaczcionkaakapitu"/>
    <w:link w:val="Nagwek3"/>
    <w:uiPriority w:val="9"/>
    <w:rsid w:val="00132AD9"/>
    <w:rPr>
      <w:rFonts w:eastAsiaTheme="majorEastAsia" w:cstheme="majorBidi"/>
      <w:color w:val="2E74B5" w:themeColor="accent1" w:themeShade="BF"/>
      <w:sz w:val="24"/>
      <w:szCs w:val="32"/>
    </w:rPr>
  </w:style>
  <w:style w:type="character" w:customStyle="1" w:styleId="Nagwek4Znak">
    <w:name w:val="Nagłówek 4 Znak"/>
    <w:basedOn w:val="Domylnaczcionkaakapitu"/>
    <w:link w:val="Nagwek4"/>
    <w:uiPriority w:val="9"/>
    <w:rsid w:val="00192AE9"/>
    <w:rPr>
      <w:rFonts w:eastAsiaTheme="majorEastAsia" w:cstheme="majorBidi"/>
      <w:iCs/>
      <w:color w:val="2E74B5" w:themeColor="accent1" w:themeShade="BF"/>
      <w:sz w:val="24"/>
      <w:szCs w:val="32"/>
    </w:rPr>
  </w:style>
  <w:style w:type="paragraph" w:styleId="Akapitzlist">
    <w:name w:val="List Paragraph"/>
    <w:aliases w:val="A_wyliczenie,Akapit z listą 1,Akapit z listą5,Body MS Bullet,Bullet 1,Bullet Number,ISCG Numerowanie,K-P_odwolanie,L1,List Paragraph1,List Paragraph11,List Paragraph2,List Paragraph_0,Numerowanie,lp1,lp11,maz_wyliczenie,opis dzialania"/>
    <w:basedOn w:val="Normalny"/>
    <w:link w:val="AkapitzlistZnak"/>
    <w:uiPriority w:val="34"/>
    <w:qFormat/>
    <w:rsid w:val="00584BF9"/>
    <w:pPr>
      <w:spacing w:after="120" w:line="276" w:lineRule="auto"/>
      <w:ind w:left="720" w:right="454"/>
    </w:pPr>
    <w:rPr>
      <w:rFonts w:ascii="Calibri" w:eastAsia="Calibri" w:hAnsi="Calibri"/>
      <w:sz w:val="22"/>
      <w:szCs w:val="22"/>
      <w:lang w:val="x-none" w:eastAsia="en-US"/>
    </w:rPr>
  </w:style>
  <w:style w:type="character" w:customStyle="1" w:styleId="AkapitzlistZnak">
    <w:name w:val="Akapit z listą Znak"/>
    <w:aliases w:val="A_wyliczenie Znak,Akapit z listą 1 Znak,Akapit z listą5 Znak,Body MS Bullet Znak,Bullet 1 Znak,Bullet Number Znak,ISCG Numerowanie Znak,K-P_odwolanie Znak,L1 Znak,List Paragraph1 Znak,List Paragraph11 Znak,List Paragraph2 Znak"/>
    <w:link w:val="Akapitzlist"/>
    <w:uiPriority w:val="34"/>
    <w:qFormat/>
    <w:rsid w:val="00584BF9"/>
    <w:rPr>
      <w:rFonts w:ascii="Calibri" w:eastAsia="Calibri" w:hAnsi="Calibri" w:cs="Times New Roman"/>
      <w:lang w:val="x-none"/>
    </w:rPr>
  </w:style>
  <w:style w:type="paragraph" w:styleId="Tekstdymka">
    <w:name w:val="Balloon Text"/>
    <w:basedOn w:val="Normalny"/>
    <w:link w:val="TekstdymkaZnak"/>
    <w:uiPriority w:val="99"/>
    <w:semiHidden/>
    <w:unhideWhenUsed/>
    <w:rsid w:val="00584BF9"/>
    <w:pPr>
      <w:ind w:left="454" w:right="454"/>
    </w:pPr>
    <w:rPr>
      <w:rFonts w:ascii="Segoe UI" w:eastAsia="Calibri" w:hAnsi="Segoe UI" w:cs="Segoe UI"/>
      <w:sz w:val="18"/>
      <w:szCs w:val="18"/>
      <w:lang w:eastAsia="en-US"/>
    </w:rPr>
  </w:style>
  <w:style w:type="character" w:customStyle="1" w:styleId="TekstdymkaZnak">
    <w:name w:val="Tekst dymka Znak"/>
    <w:basedOn w:val="Domylnaczcionkaakapitu"/>
    <w:link w:val="Tekstdymka"/>
    <w:uiPriority w:val="99"/>
    <w:semiHidden/>
    <w:rsid w:val="00584BF9"/>
    <w:rPr>
      <w:rFonts w:ascii="Segoe UI" w:eastAsia="Calibri" w:hAnsi="Segoe UI" w:cs="Segoe UI"/>
      <w:sz w:val="18"/>
      <w:szCs w:val="18"/>
    </w:rPr>
  </w:style>
  <w:style w:type="table" w:customStyle="1" w:styleId="ScrollTableNormal">
    <w:name w:val="Scroll Table Normal"/>
    <w:basedOn w:val="Standardowy"/>
    <w:uiPriority w:val="99"/>
    <w:qFormat/>
    <w:rsid w:val="00584BF9"/>
    <w:pPr>
      <w:spacing w:after="0" w:line="240" w:lineRule="auto"/>
    </w:pPr>
    <w:rPr>
      <w:rFonts w:ascii="Calibri" w:eastAsia="Calibri" w:hAnsi="Calibri" w:cs="Times New Roman"/>
      <w:sz w:val="20"/>
      <w:szCs w:val="20"/>
      <w:lang w:eastAsia="pl-PL"/>
    </w:rPr>
    <w:tblPr/>
    <w:tblStylePr w:type="firstRow">
      <w:rPr>
        <w:b/>
        <w:color w:val="003366"/>
      </w:rPr>
    </w:tblStylePr>
    <w:tblStylePr w:type="firstCol">
      <w:rPr>
        <w:b/>
        <w:color w:val="003263"/>
      </w:rPr>
    </w:tblStylePr>
  </w:style>
  <w:style w:type="paragraph" w:styleId="Nagwek">
    <w:name w:val="header"/>
    <w:basedOn w:val="Normalny"/>
    <w:link w:val="NagwekZnak"/>
    <w:uiPriority w:val="99"/>
    <w:unhideWhenUsed/>
    <w:rsid w:val="00584BF9"/>
    <w:pPr>
      <w:tabs>
        <w:tab w:val="center" w:pos="4536"/>
        <w:tab w:val="right" w:pos="9072"/>
      </w:tabs>
      <w:ind w:left="454" w:right="454"/>
    </w:pPr>
    <w:rPr>
      <w:rFonts w:ascii="Calibri" w:eastAsia="Calibri" w:hAnsi="Calibri" w:cs="Calibri"/>
      <w:sz w:val="22"/>
      <w:szCs w:val="22"/>
      <w:lang w:eastAsia="en-US"/>
    </w:rPr>
  </w:style>
  <w:style w:type="character" w:customStyle="1" w:styleId="NagwekZnak">
    <w:name w:val="Nagłówek Znak"/>
    <w:basedOn w:val="Domylnaczcionkaakapitu"/>
    <w:link w:val="Nagwek"/>
    <w:uiPriority w:val="99"/>
    <w:rsid w:val="00584BF9"/>
    <w:rPr>
      <w:rFonts w:ascii="Calibri" w:eastAsia="Calibri" w:hAnsi="Calibri" w:cs="Calibri"/>
    </w:rPr>
  </w:style>
  <w:style w:type="paragraph" w:styleId="Stopka">
    <w:name w:val="footer"/>
    <w:basedOn w:val="Normalny"/>
    <w:link w:val="StopkaZnak"/>
    <w:uiPriority w:val="99"/>
    <w:unhideWhenUsed/>
    <w:rsid w:val="00584BF9"/>
    <w:pPr>
      <w:tabs>
        <w:tab w:val="center" w:pos="4536"/>
        <w:tab w:val="right" w:pos="9072"/>
      </w:tabs>
      <w:ind w:left="454" w:right="454"/>
    </w:pPr>
    <w:rPr>
      <w:rFonts w:ascii="Calibri" w:eastAsia="Calibri" w:hAnsi="Calibri" w:cs="Calibri"/>
      <w:sz w:val="22"/>
      <w:szCs w:val="22"/>
      <w:lang w:eastAsia="en-US"/>
    </w:rPr>
  </w:style>
  <w:style w:type="character" w:customStyle="1" w:styleId="StopkaZnak">
    <w:name w:val="Stopka Znak"/>
    <w:basedOn w:val="Domylnaczcionkaakapitu"/>
    <w:link w:val="Stopka"/>
    <w:uiPriority w:val="99"/>
    <w:rsid w:val="00584BF9"/>
    <w:rPr>
      <w:rFonts w:ascii="Calibri" w:eastAsia="Calibri" w:hAnsi="Calibri" w:cs="Calibri"/>
    </w:rPr>
  </w:style>
  <w:style w:type="paragraph" w:styleId="Tekstprzypisukocowego">
    <w:name w:val="endnote text"/>
    <w:basedOn w:val="Normalny"/>
    <w:link w:val="TekstprzypisukocowegoZnak"/>
    <w:uiPriority w:val="99"/>
    <w:semiHidden/>
    <w:unhideWhenUsed/>
    <w:rsid w:val="00584BF9"/>
    <w:rPr>
      <w:sz w:val="20"/>
      <w:szCs w:val="20"/>
    </w:rPr>
  </w:style>
  <w:style w:type="character" w:customStyle="1" w:styleId="TekstprzypisukocowegoZnak">
    <w:name w:val="Tekst przypisu końcowego Znak"/>
    <w:basedOn w:val="Domylnaczcionkaakapitu"/>
    <w:link w:val="Tekstprzypisukocowego"/>
    <w:uiPriority w:val="99"/>
    <w:semiHidden/>
    <w:rsid w:val="00584BF9"/>
    <w:rPr>
      <w:rFonts w:ascii="Calibri" w:eastAsia="Calibri" w:hAnsi="Calibri" w:cs="Calibri"/>
      <w:sz w:val="20"/>
      <w:szCs w:val="20"/>
    </w:rPr>
  </w:style>
  <w:style w:type="character" w:styleId="Odwoanieprzypisukocowego">
    <w:name w:val="endnote reference"/>
    <w:basedOn w:val="Domylnaczcionkaakapitu"/>
    <w:uiPriority w:val="99"/>
    <w:semiHidden/>
    <w:unhideWhenUsed/>
    <w:rsid w:val="00584BF9"/>
    <w:rPr>
      <w:vertAlign w:val="superscript"/>
    </w:rPr>
  </w:style>
  <w:style w:type="table" w:styleId="Tabela-Siatka">
    <w:name w:val="Table Grid"/>
    <w:basedOn w:val="Standardowy"/>
    <w:uiPriority w:val="39"/>
    <w:rsid w:val="00584BF9"/>
    <w:pPr>
      <w:spacing w:after="0" w:line="240" w:lineRule="auto"/>
    </w:pPr>
    <w:tblPr/>
  </w:style>
  <w:style w:type="character" w:styleId="Odwoaniedokomentarza">
    <w:name w:val="annotation reference"/>
    <w:basedOn w:val="Domylnaczcionkaakapitu"/>
    <w:unhideWhenUsed/>
    <w:rsid w:val="00584BF9"/>
    <w:rPr>
      <w:sz w:val="16"/>
      <w:szCs w:val="16"/>
    </w:rPr>
  </w:style>
  <w:style w:type="paragraph" w:styleId="Tekstkomentarza">
    <w:name w:val="annotation text"/>
    <w:basedOn w:val="Normalny"/>
    <w:link w:val="TekstkomentarzaZnak"/>
    <w:unhideWhenUsed/>
    <w:rsid w:val="00584BF9"/>
    <w:pPr>
      <w:spacing w:after="120"/>
      <w:ind w:left="454" w:right="454"/>
    </w:pPr>
    <w:rPr>
      <w:rFonts w:ascii="Calibri" w:eastAsia="Calibri" w:hAnsi="Calibri" w:cs="Calibri"/>
      <w:sz w:val="20"/>
      <w:szCs w:val="20"/>
      <w:lang w:eastAsia="en-US"/>
    </w:rPr>
  </w:style>
  <w:style w:type="character" w:customStyle="1" w:styleId="TekstkomentarzaZnak">
    <w:name w:val="Tekst komentarza Znak"/>
    <w:basedOn w:val="Domylnaczcionkaakapitu"/>
    <w:link w:val="Tekstkomentarza"/>
    <w:uiPriority w:val="1"/>
    <w:rsid w:val="00584BF9"/>
    <w:rPr>
      <w:rFonts w:ascii="Calibri" w:eastAsia="Calibri" w:hAnsi="Calibri" w:cs="Calibri"/>
      <w:sz w:val="20"/>
      <w:szCs w:val="20"/>
    </w:rPr>
  </w:style>
  <w:style w:type="paragraph" w:styleId="Tematkomentarza">
    <w:name w:val="annotation subject"/>
    <w:basedOn w:val="Tekstkomentarza"/>
    <w:next w:val="Tekstkomentarza"/>
    <w:link w:val="TematkomentarzaZnak"/>
    <w:uiPriority w:val="99"/>
    <w:semiHidden/>
    <w:unhideWhenUsed/>
    <w:rsid w:val="00584BF9"/>
    <w:rPr>
      <w:b/>
      <w:bCs/>
    </w:rPr>
  </w:style>
  <w:style w:type="character" w:customStyle="1" w:styleId="TematkomentarzaZnak">
    <w:name w:val="Temat komentarza Znak"/>
    <w:basedOn w:val="TekstkomentarzaZnak"/>
    <w:link w:val="Tematkomentarza"/>
    <w:uiPriority w:val="99"/>
    <w:semiHidden/>
    <w:rsid w:val="00584BF9"/>
    <w:rPr>
      <w:rFonts w:ascii="Calibri" w:eastAsia="Calibri" w:hAnsi="Calibri" w:cs="Calibri"/>
      <w:b/>
      <w:bCs/>
      <w:sz w:val="20"/>
      <w:szCs w:val="20"/>
    </w:rPr>
  </w:style>
  <w:style w:type="paragraph" w:styleId="Poprawka">
    <w:name w:val="Revision"/>
    <w:hidden/>
    <w:uiPriority w:val="99"/>
    <w:semiHidden/>
    <w:rsid w:val="00584BF9"/>
    <w:pPr>
      <w:spacing w:after="0" w:line="240" w:lineRule="auto"/>
    </w:pPr>
    <w:rPr>
      <w:rFonts w:ascii="Calibri" w:eastAsia="Calibri" w:hAnsi="Calibri" w:cs="Calibri"/>
    </w:rPr>
  </w:style>
  <w:style w:type="paragraph" w:styleId="Bezodstpw">
    <w:name w:val="No Spacing"/>
    <w:uiPriority w:val="1"/>
    <w:qFormat/>
    <w:rsid w:val="00584BF9"/>
    <w:pPr>
      <w:spacing w:after="0" w:line="240" w:lineRule="auto"/>
      <w:ind w:left="454" w:right="454"/>
    </w:pPr>
    <w:rPr>
      <w:rFonts w:ascii="Calibri" w:eastAsia="Calibri" w:hAnsi="Calibri" w:cs="Calibri"/>
    </w:rPr>
  </w:style>
  <w:style w:type="paragraph" w:styleId="Tekstpodstawowy">
    <w:name w:val="Body Text"/>
    <w:basedOn w:val="Normalny"/>
    <w:link w:val="TekstpodstawowyZnak"/>
    <w:uiPriority w:val="99"/>
    <w:rsid w:val="00584BF9"/>
    <w:pPr>
      <w:widowControl w:val="0"/>
      <w:spacing w:after="120"/>
    </w:pPr>
    <w:rPr>
      <w:rFonts w:ascii="Arial" w:hAnsi="Arial" w:cs="Arial"/>
      <w:color w:val="000000"/>
    </w:rPr>
  </w:style>
  <w:style w:type="character" w:customStyle="1" w:styleId="TekstpodstawowyZnak">
    <w:name w:val="Tekst podstawowy Znak"/>
    <w:basedOn w:val="Domylnaczcionkaakapitu"/>
    <w:link w:val="Tekstpodstawowy"/>
    <w:uiPriority w:val="99"/>
    <w:rsid w:val="00584BF9"/>
    <w:rPr>
      <w:rFonts w:ascii="Arial" w:eastAsia="Times New Roman" w:hAnsi="Arial" w:cs="Arial"/>
      <w:color w:val="000000"/>
      <w:sz w:val="24"/>
      <w:szCs w:val="24"/>
      <w:lang w:eastAsia="pl-PL"/>
    </w:rPr>
  </w:style>
  <w:style w:type="character" w:styleId="Hipercze">
    <w:name w:val="Hyperlink"/>
    <w:uiPriority w:val="99"/>
    <w:unhideWhenUsed/>
    <w:rsid w:val="00BE7124"/>
    <w:rPr>
      <w:color w:val="0000FF"/>
      <w:u w:val="single"/>
    </w:rPr>
  </w:style>
  <w:style w:type="paragraph" w:styleId="Nagwekspisutreci">
    <w:name w:val="TOC Heading"/>
    <w:basedOn w:val="Nagwek1"/>
    <w:next w:val="Normalny"/>
    <w:uiPriority w:val="39"/>
    <w:unhideWhenUsed/>
    <w:qFormat/>
    <w:rsid w:val="007B7507"/>
    <w:pPr>
      <w:spacing w:before="240" w:after="0" w:line="259" w:lineRule="auto"/>
      <w:ind w:right="0"/>
      <w:outlineLvl w:val="9"/>
    </w:pPr>
    <w:rPr>
      <w:rFonts w:asciiTheme="majorHAnsi" w:eastAsiaTheme="majorEastAsia" w:hAnsiTheme="majorHAnsi" w:cstheme="majorBidi"/>
      <w:b w:val="0"/>
      <w:bCs w:val="0"/>
      <w:szCs w:val="32"/>
      <w:lang w:eastAsia="pl-PL"/>
    </w:rPr>
  </w:style>
  <w:style w:type="paragraph" w:styleId="Spistreci1">
    <w:name w:val="toc 1"/>
    <w:basedOn w:val="Normalny"/>
    <w:next w:val="Normalny"/>
    <w:autoRedefine/>
    <w:uiPriority w:val="39"/>
    <w:unhideWhenUsed/>
    <w:rsid w:val="0053085E"/>
    <w:pPr>
      <w:tabs>
        <w:tab w:val="left" w:pos="440"/>
        <w:tab w:val="right" w:leader="dot" w:pos="9062"/>
      </w:tabs>
      <w:spacing w:after="100" w:line="276" w:lineRule="auto"/>
      <w:ind w:right="454"/>
    </w:pPr>
    <w:rPr>
      <w:rFonts w:ascii="Calibri" w:eastAsia="Calibri" w:hAnsi="Calibri" w:cs="Calibri"/>
      <w:sz w:val="22"/>
      <w:szCs w:val="22"/>
      <w:lang w:eastAsia="en-US"/>
    </w:rPr>
  </w:style>
  <w:style w:type="paragraph" w:styleId="Spistreci2">
    <w:name w:val="toc 2"/>
    <w:basedOn w:val="Normalny"/>
    <w:next w:val="Normalny"/>
    <w:autoRedefine/>
    <w:uiPriority w:val="39"/>
    <w:unhideWhenUsed/>
    <w:rsid w:val="00240D9C"/>
    <w:pPr>
      <w:tabs>
        <w:tab w:val="right" w:leader="dot" w:pos="9062"/>
      </w:tabs>
      <w:spacing w:after="100" w:line="276" w:lineRule="auto"/>
      <w:ind w:left="220" w:right="454"/>
    </w:pPr>
    <w:rPr>
      <w:rFonts w:ascii="Calibri" w:eastAsia="Calibri" w:hAnsi="Calibri" w:cs="Calibri"/>
      <w:sz w:val="22"/>
      <w:szCs w:val="22"/>
      <w:lang w:eastAsia="en-US"/>
    </w:rPr>
  </w:style>
  <w:style w:type="paragraph" w:styleId="Spistreci3">
    <w:name w:val="toc 3"/>
    <w:basedOn w:val="Normalny"/>
    <w:next w:val="Normalny"/>
    <w:autoRedefine/>
    <w:uiPriority w:val="39"/>
    <w:unhideWhenUsed/>
    <w:rsid w:val="007B7507"/>
    <w:pPr>
      <w:spacing w:after="100" w:line="276" w:lineRule="auto"/>
      <w:ind w:left="440" w:right="454"/>
    </w:pPr>
    <w:rPr>
      <w:rFonts w:ascii="Calibri" w:eastAsia="Calibri" w:hAnsi="Calibri" w:cs="Calibri"/>
      <w:sz w:val="22"/>
      <w:szCs w:val="22"/>
      <w:lang w:eastAsia="en-US"/>
    </w:rPr>
  </w:style>
  <w:style w:type="paragraph" w:styleId="Lista2">
    <w:name w:val="List 2"/>
    <w:basedOn w:val="Normalny"/>
    <w:uiPriority w:val="99"/>
    <w:unhideWhenUsed/>
    <w:rsid w:val="00B52FDE"/>
    <w:pPr>
      <w:spacing w:after="120" w:line="276" w:lineRule="auto"/>
      <w:ind w:left="566" w:right="454" w:hanging="283"/>
      <w:contextualSpacing/>
    </w:pPr>
    <w:rPr>
      <w:rFonts w:ascii="Calibri" w:eastAsia="Calibri" w:hAnsi="Calibri" w:cs="Calibri"/>
      <w:sz w:val="22"/>
      <w:szCs w:val="22"/>
      <w:lang w:eastAsia="en-US"/>
    </w:rPr>
  </w:style>
  <w:style w:type="paragraph" w:styleId="Lista3">
    <w:name w:val="List 3"/>
    <w:basedOn w:val="Normalny"/>
    <w:uiPriority w:val="99"/>
    <w:unhideWhenUsed/>
    <w:rsid w:val="00B52FDE"/>
    <w:pPr>
      <w:spacing w:after="120" w:line="276" w:lineRule="auto"/>
      <w:ind w:left="849" w:right="454" w:hanging="283"/>
      <w:contextualSpacing/>
    </w:pPr>
    <w:rPr>
      <w:rFonts w:ascii="Calibri" w:eastAsia="Calibri" w:hAnsi="Calibri" w:cs="Calibri"/>
      <w:sz w:val="22"/>
      <w:szCs w:val="22"/>
      <w:lang w:eastAsia="en-US"/>
    </w:rPr>
  </w:style>
  <w:style w:type="paragraph" w:styleId="Listapunktowana2">
    <w:name w:val="List Bullet 2"/>
    <w:basedOn w:val="Normalny"/>
    <w:uiPriority w:val="99"/>
    <w:unhideWhenUsed/>
    <w:rsid w:val="00B52FDE"/>
    <w:pPr>
      <w:numPr>
        <w:numId w:val="4"/>
      </w:numPr>
      <w:spacing w:after="120" w:line="276" w:lineRule="auto"/>
      <w:ind w:right="454"/>
      <w:contextualSpacing/>
    </w:pPr>
    <w:rPr>
      <w:rFonts w:ascii="Calibri" w:eastAsia="Calibri" w:hAnsi="Calibri" w:cs="Calibri"/>
      <w:sz w:val="22"/>
      <w:szCs w:val="22"/>
      <w:lang w:eastAsia="en-US"/>
    </w:rPr>
  </w:style>
  <w:style w:type="paragraph" w:styleId="Lista-kontynuacja2">
    <w:name w:val="List Continue 2"/>
    <w:basedOn w:val="Normalny"/>
    <w:uiPriority w:val="99"/>
    <w:unhideWhenUsed/>
    <w:rsid w:val="00B52FDE"/>
    <w:pPr>
      <w:spacing w:after="120" w:line="276" w:lineRule="auto"/>
      <w:ind w:left="566" w:right="454"/>
      <w:contextualSpacing/>
    </w:pPr>
    <w:rPr>
      <w:rFonts w:ascii="Calibri" w:eastAsia="Calibri" w:hAnsi="Calibri" w:cs="Calibri"/>
      <w:sz w:val="22"/>
      <w:szCs w:val="22"/>
      <w:lang w:eastAsia="en-US"/>
    </w:rPr>
  </w:style>
  <w:style w:type="paragraph" w:styleId="Tekstpodstawowywcity">
    <w:name w:val="Body Text Indent"/>
    <w:basedOn w:val="Normalny"/>
    <w:link w:val="TekstpodstawowywcityZnak"/>
    <w:uiPriority w:val="99"/>
    <w:unhideWhenUsed/>
    <w:rsid w:val="00B52FDE"/>
    <w:pPr>
      <w:spacing w:after="120" w:line="276" w:lineRule="auto"/>
      <w:ind w:left="283" w:right="454"/>
    </w:pPr>
    <w:rPr>
      <w:rFonts w:ascii="Calibri" w:eastAsia="Calibri" w:hAnsi="Calibri" w:cs="Calibri"/>
      <w:sz w:val="22"/>
      <w:szCs w:val="22"/>
      <w:lang w:eastAsia="en-US"/>
    </w:rPr>
  </w:style>
  <w:style w:type="character" w:customStyle="1" w:styleId="TekstpodstawowywcityZnak">
    <w:name w:val="Tekst podstawowy wcięty Znak"/>
    <w:basedOn w:val="Domylnaczcionkaakapitu"/>
    <w:link w:val="Tekstpodstawowywcity"/>
    <w:uiPriority w:val="99"/>
    <w:rsid w:val="00B52FDE"/>
    <w:rPr>
      <w:rFonts w:ascii="Calibri" w:eastAsia="Calibri" w:hAnsi="Calibri" w:cs="Calibri"/>
    </w:rPr>
  </w:style>
  <w:style w:type="paragraph" w:styleId="Tekstpodstawowyzwciciem2">
    <w:name w:val="Body Text First Indent 2"/>
    <w:basedOn w:val="Tekstpodstawowywcity"/>
    <w:link w:val="Tekstpodstawowyzwciciem2Znak"/>
    <w:uiPriority w:val="99"/>
    <w:unhideWhenUsed/>
    <w:rsid w:val="00B52FDE"/>
    <w:pPr>
      <w:ind w:left="360" w:firstLine="360"/>
    </w:pPr>
  </w:style>
  <w:style w:type="character" w:customStyle="1" w:styleId="Tekstpodstawowyzwciciem2Znak">
    <w:name w:val="Tekst podstawowy z wcięciem 2 Znak"/>
    <w:basedOn w:val="TekstpodstawowywcityZnak"/>
    <w:link w:val="Tekstpodstawowyzwciciem2"/>
    <w:uiPriority w:val="99"/>
    <w:rsid w:val="00B52FDE"/>
    <w:rPr>
      <w:rFonts w:ascii="Calibri" w:eastAsia="Calibri" w:hAnsi="Calibri" w:cs="Calibri"/>
    </w:rPr>
  </w:style>
  <w:style w:type="character" w:customStyle="1" w:styleId="Nierozpoznanawzmianka1">
    <w:name w:val="Nierozpoznana wzmianka1"/>
    <w:basedOn w:val="Domylnaczcionkaakapitu"/>
    <w:uiPriority w:val="99"/>
    <w:semiHidden/>
    <w:unhideWhenUsed/>
    <w:rsid w:val="0065417A"/>
    <w:rPr>
      <w:color w:val="605E5C"/>
      <w:shd w:val="clear" w:color="auto" w:fill="E1DFDD"/>
    </w:rPr>
  </w:style>
  <w:style w:type="character" w:customStyle="1" w:styleId="tlid-translation">
    <w:name w:val="tlid-translation"/>
    <w:basedOn w:val="Domylnaczcionkaakapitu"/>
    <w:rsid w:val="00F7542D"/>
  </w:style>
  <w:style w:type="character" w:styleId="UyteHipercze">
    <w:name w:val="FollowedHyperlink"/>
    <w:basedOn w:val="Domylnaczcionkaakapitu"/>
    <w:uiPriority w:val="99"/>
    <w:semiHidden/>
    <w:unhideWhenUsed/>
    <w:rsid w:val="00BA62CE"/>
    <w:rPr>
      <w:color w:val="954F72" w:themeColor="followedHyperlink"/>
      <w:u w:val="single"/>
    </w:rPr>
  </w:style>
  <w:style w:type="paragraph" w:styleId="NormalnyWeb">
    <w:name w:val="Normal (Web)"/>
    <w:basedOn w:val="Normalny"/>
    <w:uiPriority w:val="99"/>
    <w:unhideWhenUsed/>
    <w:rsid w:val="000B7B1A"/>
    <w:pPr>
      <w:spacing w:before="100" w:beforeAutospacing="1" w:after="100" w:afterAutospacing="1"/>
    </w:pPr>
  </w:style>
  <w:style w:type="character" w:customStyle="1" w:styleId="Nierozpoznanawzmianka2">
    <w:name w:val="Nierozpoznana wzmianka2"/>
    <w:basedOn w:val="Domylnaczcionkaakapitu"/>
    <w:uiPriority w:val="99"/>
    <w:semiHidden/>
    <w:unhideWhenUsed/>
    <w:rsid w:val="00AE75EA"/>
    <w:rPr>
      <w:color w:val="605E5C"/>
      <w:shd w:val="clear" w:color="auto" w:fill="E1DFDD"/>
    </w:rPr>
  </w:style>
  <w:style w:type="paragraph" w:customStyle="1" w:styleId="WZORboldcenterWZOR">
    <w:name w:val="WZOR bold center (WZOR)"/>
    <w:basedOn w:val="Normalny"/>
    <w:uiPriority w:val="99"/>
    <w:rsid w:val="00883692"/>
    <w:pPr>
      <w:keepNext/>
      <w:widowControl w:val="0"/>
      <w:tabs>
        <w:tab w:val="right" w:leader="dot" w:pos="8674"/>
      </w:tabs>
      <w:autoSpaceDE w:val="0"/>
      <w:autoSpaceDN w:val="0"/>
      <w:adjustRightInd w:val="0"/>
      <w:spacing w:before="227" w:after="113" w:line="288" w:lineRule="auto"/>
      <w:jc w:val="center"/>
    </w:pPr>
    <w:rPr>
      <w:rFonts w:ascii="CharterITCPL-Bold" w:hAnsi="CharterITCPL-Bold" w:cs="CharterITCPL-Bold"/>
      <w:b/>
      <w:bCs/>
      <w:color w:val="000000"/>
      <w:sz w:val="20"/>
      <w:szCs w:val="20"/>
    </w:rPr>
  </w:style>
  <w:style w:type="character" w:customStyle="1" w:styleId="Nagwek5Znak">
    <w:name w:val="Nagłówek 5 Znak"/>
    <w:basedOn w:val="Domylnaczcionkaakapitu"/>
    <w:link w:val="Nagwek5"/>
    <w:uiPriority w:val="9"/>
    <w:rsid w:val="00883692"/>
    <w:rPr>
      <w:rFonts w:ascii="Cambria" w:eastAsia="Times New Roman" w:hAnsi="Cambria" w:cs="Times New Roman"/>
      <w:color w:val="243F60"/>
    </w:rPr>
  </w:style>
  <w:style w:type="character" w:customStyle="1" w:styleId="Nagwek6Znak">
    <w:name w:val="Nagłówek 6 Znak"/>
    <w:basedOn w:val="Domylnaczcionkaakapitu"/>
    <w:link w:val="Nagwek6"/>
    <w:uiPriority w:val="9"/>
    <w:rsid w:val="00883692"/>
    <w:rPr>
      <w:rFonts w:ascii="Cambria" w:eastAsia="Times New Roman" w:hAnsi="Cambria" w:cs="Times New Roman"/>
      <w:i/>
      <w:iCs/>
      <w:color w:val="243F60"/>
    </w:rPr>
  </w:style>
  <w:style w:type="character" w:customStyle="1" w:styleId="Nagwek7Znak">
    <w:name w:val="Nagłówek 7 Znak"/>
    <w:basedOn w:val="Domylnaczcionkaakapitu"/>
    <w:link w:val="Nagwek7"/>
    <w:uiPriority w:val="9"/>
    <w:semiHidden/>
    <w:rsid w:val="00883692"/>
    <w:rPr>
      <w:rFonts w:ascii="Cambria" w:eastAsia="Times New Roman" w:hAnsi="Cambria" w:cs="Times New Roman"/>
      <w:i/>
      <w:iCs/>
      <w:color w:val="404040"/>
    </w:rPr>
  </w:style>
  <w:style w:type="character" w:customStyle="1" w:styleId="Nagwek8Znak">
    <w:name w:val="Nagłówek 8 Znak"/>
    <w:basedOn w:val="Domylnaczcionkaakapitu"/>
    <w:link w:val="Nagwek8"/>
    <w:uiPriority w:val="9"/>
    <w:semiHidden/>
    <w:rsid w:val="00883692"/>
    <w:rPr>
      <w:rFonts w:ascii="Cambria" w:eastAsia="Times New Roman" w:hAnsi="Cambria" w:cs="Times New Roman"/>
      <w:color w:val="404040"/>
      <w:sz w:val="20"/>
      <w:szCs w:val="20"/>
    </w:rPr>
  </w:style>
  <w:style w:type="character" w:customStyle="1" w:styleId="Nagwek9Znak">
    <w:name w:val="Nagłówek 9 Znak"/>
    <w:basedOn w:val="Domylnaczcionkaakapitu"/>
    <w:link w:val="Nagwek9"/>
    <w:uiPriority w:val="9"/>
    <w:semiHidden/>
    <w:rsid w:val="00883692"/>
    <w:rPr>
      <w:rFonts w:ascii="Cambria" w:eastAsia="Times New Roman" w:hAnsi="Cambria" w:cs="Times New Roman"/>
      <w:i/>
      <w:iCs/>
      <w:color w:val="404040"/>
      <w:sz w:val="20"/>
      <w:szCs w:val="20"/>
    </w:rPr>
  </w:style>
  <w:style w:type="table" w:customStyle="1" w:styleId="Tabelasiatki5ciemnaakcent51">
    <w:name w:val="Tabela siatki 5 — ciemna — akcent 51"/>
    <w:basedOn w:val="Standardowy"/>
    <w:uiPriority w:val="50"/>
    <w:rsid w:val="00883692"/>
    <w:pPr>
      <w:spacing w:after="0" w:line="240" w:lineRule="auto"/>
    </w:pPr>
    <w:tblPr>
      <w:tblStyleRowBandSize w:val="1"/>
      <w:tblStyleColBandSize w:val="1"/>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StylePr>
    <w:tblStylePr w:type="firstCol">
      <w:rPr>
        <w:b/>
        <w:bCs/>
        <w:color w:val="FFFFFF" w:themeColor="background1"/>
      </w:rPr>
    </w:tblStylePr>
    <w:tblStylePr w:type="lastCol">
      <w:rPr>
        <w:b/>
        <w:bCs/>
        <w:color w:val="FFFFFF" w:themeColor="background1"/>
      </w:rPr>
    </w:tblStylePr>
  </w:style>
  <w:style w:type="table" w:customStyle="1" w:styleId="Tabelasiatki5ciemnaakcent41">
    <w:name w:val="Tabela siatki 5 — ciemna — akcent 41"/>
    <w:basedOn w:val="Standardowy"/>
    <w:uiPriority w:val="50"/>
    <w:rsid w:val="00883692"/>
    <w:pPr>
      <w:spacing w:after="0" w:line="240" w:lineRule="auto"/>
    </w:pPr>
    <w:tblPr>
      <w:tblStyleRowBandSize w:val="1"/>
      <w:tblStyleColBandSize w:val="1"/>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StylePr>
    <w:tblStylePr w:type="firstCol">
      <w:rPr>
        <w:b/>
        <w:bCs/>
        <w:color w:val="FFFFFF" w:themeColor="background1"/>
      </w:rPr>
    </w:tblStylePr>
    <w:tblStylePr w:type="lastCol">
      <w:rPr>
        <w:b/>
        <w:bCs/>
        <w:color w:val="FFFFFF" w:themeColor="background1"/>
      </w:rPr>
    </w:tblStylePr>
  </w:style>
  <w:style w:type="table" w:customStyle="1" w:styleId="Tabelasiatki5ciemnaakcent61">
    <w:name w:val="Tabela siatki 5 — ciemna — akcent 61"/>
    <w:basedOn w:val="Standardowy"/>
    <w:uiPriority w:val="50"/>
    <w:rsid w:val="00883692"/>
    <w:pPr>
      <w:spacing w:after="0" w:line="240" w:lineRule="auto"/>
    </w:pPr>
    <w:tblPr>
      <w:tblStyleRowBandSize w:val="1"/>
      <w:tblStyleColBandSize w:val="1"/>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StylePr>
    <w:tblStylePr w:type="firstCol">
      <w:rPr>
        <w:b/>
        <w:bCs/>
        <w:color w:val="FFFFFF" w:themeColor="background1"/>
      </w:rPr>
    </w:tblStylePr>
    <w:tblStylePr w:type="lastCol">
      <w:rPr>
        <w:b/>
        <w:bCs/>
        <w:color w:val="FFFFFF" w:themeColor="background1"/>
      </w:rPr>
    </w:tblStylePr>
  </w:style>
  <w:style w:type="table" w:customStyle="1" w:styleId="Tabelasiatki5ciemnaakcent21">
    <w:name w:val="Tabela siatki 5 — ciemna — akcent 21"/>
    <w:basedOn w:val="Standardowy"/>
    <w:uiPriority w:val="50"/>
    <w:rsid w:val="00883692"/>
    <w:pPr>
      <w:spacing w:after="0" w:line="240" w:lineRule="auto"/>
    </w:pPr>
    <w:tblPr>
      <w:tblStyleRowBandSize w:val="1"/>
      <w:tblStyleColBandSize w:val="1"/>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StylePr>
    <w:tblStylePr w:type="firstCol">
      <w:rPr>
        <w:b/>
        <w:bCs/>
        <w:color w:val="FFFFFF" w:themeColor="background1"/>
      </w:rPr>
    </w:tblStylePr>
    <w:tblStylePr w:type="lastCol">
      <w:rPr>
        <w:b/>
        <w:bCs/>
        <w:color w:val="FFFFFF" w:themeColor="background1"/>
      </w:rPr>
    </w:tblStylePr>
  </w:style>
  <w:style w:type="paragraph" w:styleId="Tekstprzypisudolnego">
    <w:name w:val="footnote text"/>
    <w:aliases w:val="tekst przypisu,tekst przypisu1,tekst przypisu11,tekst przypisu12,tekst przypisu2,tekst przypisu21,tekst przypisu22,tekst przypisu3,tekst przypisu31,tekst przypisu32,tekst przypisu4,tekst przypisu41,tekst przypisu5,tekst przypisu6"/>
    <w:basedOn w:val="Normalny"/>
    <w:link w:val="TekstprzypisudolnegoZnak"/>
    <w:uiPriority w:val="99"/>
    <w:unhideWhenUsed/>
    <w:rsid w:val="00883692"/>
    <w:rPr>
      <w:rFonts w:ascii="Calibri" w:eastAsia="Calibri" w:hAnsi="Calibri"/>
      <w:sz w:val="20"/>
      <w:szCs w:val="20"/>
      <w:lang w:eastAsia="en-US"/>
    </w:rPr>
  </w:style>
  <w:style w:type="character" w:customStyle="1" w:styleId="TekstprzypisudolnegoZnak">
    <w:name w:val="Tekst przypisu dolnego Znak"/>
    <w:aliases w:val="tekst przypisu Znak,tekst przypisu1 Znak,tekst przypisu11 Znak,tekst przypisu12 Znak,tekst przypisu2 Znak,tekst przypisu21 Znak,tekst przypisu22 Znak,tekst przypisu3 Znak,tekst przypisu31 Znak,tekst przypisu32 Znak"/>
    <w:basedOn w:val="Domylnaczcionkaakapitu"/>
    <w:link w:val="Tekstprzypisudolnego"/>
    <w:uiPriority w:val="99"/>
    <w:rsid w:val="00883692"/>
    <w:rPr>
      <w:rFonts w:ascii="Calibri" w:eastAsia="Calibri" w:hAnsi="Calibri" w:cs="Times New Roman"/>
      <w:sz w:val="20"/>
      <w:szCs w:val="20"/>
    </w:rPr>
  </w:style>
  <w:style w:type="character" w:styleId="Odwoanieprzypisudolnego">
    <w:name w:val="footnote reference"/>
    <w:basedOn w:val="Domylnaczcionkaakapitu"/>
    <w:uiPriority w:val="99"/>
    <w:unhideWhenUsed/>
    <w:rsid w:val="00883692"/>
    <w:rPr>
      <w:vertAlign w:val="superscript"/>
    </w:rPr>
  </w:style>
  <w:style w:type="character" w:customStyle="1" w:styleId="Teksttreci2">
    <w:name w:val="Tekst treści (2)_"/>
    <w:basedOn w:val="Domylnaczcionkaakapitu"/>
    <w:link w:val="Teksttreci20"/>
    <w:locked/>
    <w:rsid w:val="00883692"/>
    <w:rPr>
      <w:rFonts w:ascii="Times New Roman" w:hAnsi="Times New Roman" w:cs="Times New Roman"/>
      <w:shd w:val="clear" w:color="auto" w:fill="FFFFFF"/>
    </w:rPr>
  </w:style>
  <w:style w:type="paragraph" w:customStyle="1" w:styleId="Teksttreci20">
    <w:name w:val="Tekst treści (2)"/>
    <w:basedOn w:val="Normalny"/>
    <w:link w:val="Teksttreci2"/>
    <w:rsid w:val="00883692"/>
    <w:pPr>
      <w:widowControl w:val="0"/>
      <w:shd w:val="clear" w:color="auto" w:fill="FFFFFF"/>
      <w:spacing w:before="1080" w:after="900" w:line="240" w:lineRule="atLeast"/>
      <w:ind w:hanging="1220"/>
      <w:jc w:val="right"/>
    </w:pPr>
    <w:rPr>
      <w:rFonts w:eastAsiaTheme="minorHAnsi"/>
      <w:sz w:val="22"/>
      <w:szCs w:val="22"/>
      <w:lang w:eastAsia="en-US"/>
    </w:rPr>
  </w:style>
  <w:style w:type="character" w:customStyle="1" w:styleId="apple-converted-space">
    <w:name w:val="apple-converted-space"/>
    <w:basedOn w:val="Domylnaczcionkaakapitu"/>
    <w:rsid w:val="00883692"/>
  </w:style>
  <w:style w:type="character" w:customStyle="1" w:styleId="fn-ref">
    <w:name w:val="fn-ref"/>
    <w:basedOn w:val="Domylnaczcionkaakapitu"/>
    <w:rsid w:val="00883692"/>
  </w:style>
  <w:style w:type="character" w:customStyle="1" w:styleId="Teksttreci2ArialNarrow">
    <w:name w:val="Tekst treści (2) + Arial Narrow"/>
    <w:aliases w:val="9,5 pt"/>
    <w:basedOn w:val="Teksttreci2"/>
    <w:uiPriority w:val="99"/>
    <w:rsid w:val="00883692"/>
    <w:rPr>
      <w:rFonts w:ascii="Arial Narrow" w:hAnsi="Arial Narrow" w:cs="Arial Narrow"/>
      <w:w w:val="100"/>
      <w:sz w:val="19"/>
      <w:szCs w:val="19"/>
      <w:u w:val="none"/>
      <w:shd w:val="clear" w:color="auto" w:fill="FFFFFF"/>
    </w:rPr>
  </w:style>
  <w:style w:type="character" w:customStyle="1" w:styleId="Teksttreci2Kursywa">
    <w:name w:val="Tekst treści (2) + Kursywa"/>
    <w:basedOn w:val="Teksttreci2"/>
    <w:rsid w:val="00883692"/>
    <w:rPr>
      <w:rFonts w:ascii="Calibri" w:eastAsia="Calibri" w:hAnsi="Calibri" w:cs="Calibri"/>
      <w:b w:val="0"/>
      <w:bCs w:val="0"/>
      <w:i/>
      <w:iCs/>
      <w:smallCaps w:val="0"/>
      <w:strike w:val="0"/>
      <w:color w:val="000000"/>
      <w:spacing w:val="0"/>
      <w:w w:val="100"/>
      <w:position w:val="0"/>
      <w:sz w:val="22"/>
      <w:szCs w:val="22"/>
      <w:u w:val="none"/>
      <w:shd w:val="clear" w:color="auto" w:fill="FFFFFF"/>
      <w:lang w:val="pl-PL" w:eastAsia="pl-PL" w:bidi="pl-PL"/>
    </w:rPr>
  </w:style>
  <w:style w:type="character" w:customStyle="1" w:styleId="Podpisobrazu2">
    <w:name w:val="Podpis obrazu (2)_"/>
    <w:basedOn w:val="Domylnaczcionkaakapitu"/>
    <w:rsid w:val="00883692"/>
    <w:rPr>
      <w:rFonts w:ascii="Palatino Linotype" w:eastAsia="Palatino Linotype" w:hAnsi="Palatino Linotype" w:cs="Palatino Linotype"/>
      <w:b w:val="0"/>
      <w:bCs w:val="0"/>
      <w:i w:val="0"/>
      <w:iCs w:val="0"/>
      <w:smallCaps w:val="0"/>
      <w:strike w:val="0"/>
      <w:spacing w:val="50"/>
      <w:sz w:val="46"/>
      <w:szCs w:val="46"/>
      <w:u w:val="none"/>
    </w:rPr>
  </w:style>
  <w:style w:type="character" w:customStyle="1" w:styleId="Podpisobrazu20">
    <w:name w:val="Podpis obrazu (2)"/>
    <w:basedOn w:val="Podpisobrazu2"/>
    <w:rsid w:val="00883692"/>
    <w:rPr>
      <w:rFonts w:ascii="Palatino Linotype" w:eastAsia="Palatino Linotype" w:hAnsi="Palatino Linotype" w:cs="Palatino Linotype"/>
      <w:b w:val="0"/>
      <w:bCs w:val="0"/>
      <w:i w:val="0"/>
      <w:iCs w:val="0"/>
      <w:smallCaps w:val="0"/>
      <w:strike w:val="0"/>
      <w:color w:val="255984"/>
      <w:spacing w:val="50"/>
      <w:w w:val="100"/>
      <w:position w:val="0"/>
      <w:sz w:val="46"/>
      <w:szCs w:val="46"/>
      <w:u w:val="none"/>
      <w:lang w:val="pl-PL" w:eastAsia="pl-PL" w:bidi="pl-PL"/>
    </w:rPr>
  </w:style>
  <w:style w:type="character" w:customStyle="1" w:styleId="Podpisobrazu">
    <w:name w:val="Podpis obrazu_"/>
    <w:basedOn w:val="Domylnaczcionkaakapitu"/>
    <w:rsid w:val="00883692"/>
    <w:rPr>
      <w:rFonts w:ascii="Tahoma" w:eastAsia="Tahoma" w:hAnsi="Tahoma" w:cs="Tahoma"/>
      <w:b w:val="0"/>
      <w:bCs w:val="0"/>
      <w:i w:val="0"/>
      <w:iCs w:val="0"/>
      <w:smallCaps w:val="0"/>
      <w:strike w:val="0"/>
      <w:spacing w:val="20"/>
      <w:sz w:val="13"/>
      <w:szCs w:val="13"/>
      <w:u w:val="none"/>
    </w:rPr>
  </w:style>
  <w:style w:type="character" w:customStyle="1" w:styleId="Podpisobrazu0">
    <w:name w:val="Podpis obrazu"/>
    <w:basedOn w:val="Podpisobrazu"/>
    <w:rsid w:val="00883692"/>
    <w:rPr>
      <w:rFonts w:ascii="Tahoma" w:eastAsia="Tahoma" w:hAnsi="Tahoma" w:cs="Tahoma"/>
      <w:b w:val="0"/>
      <w:bCs w:val="0"/>
      <w:i w:val="0"/>
      <w:iCs w:val="0"/>
      <w:smallCaps w:val="0"/>
      <w:strike w:val="0"/>
      <w:spacing w:val="20"/>
      <w:sz w:val="13"/>
      <w:szCs w:val="13"/>
      <w:u w:val="none"/>
    </w:rPr>
  </w:style>
  <w:style w:type="character" w:customStyle="1" w:styleId="Teksttreci4">
    <w:name w:val="Tekst treści (4)_"/>
    <w:basedOn w:val="Domylnaczcionkaakapitu"/>
    <w:link w:val="Teksttreci40"/>
    <w:rsid w:val="00883692"/>
    <w:rPr>
      <w:rFonts w:ascii="Calibri" w:eastAsia="Calibri" w:hAnsi="Calibri" w:cs="Calibri"/>
      <w:i/>
      <w:iCs/>
      <w:shd w:val="clear" w:color="auto" w:fill="FFFFFF"/>
    </w:rPr>
  </w:style>
  <w:style w:type="character" w:customStyle="1" w:styleId="Teksttreci4Bezkursywy">
    <w:name w:val="Tekst treści (4) + Bez kursywy"/>
    <w:basedOn w:val="Teksttreci4"/>
    <w:rsid w:val="00883692"/>
    <w:rPr>
      <w:rFonts w:ascii="Calibri" w:eastAsia="Calibri" w:hAnsi="Calibri" w:cs="Calibri"/>
      <w:i/>
      <w:iCs/>
      <w:color w:val="000000"/>
      <w:spacing w:val="0"/>
      <w:w w:val="100"/>
      <w:position w:val="0"/>
      <w:shd w:val="clear" w:color="auto" w:fill="FFFFFF"/>
      <w:lang w:val="pl-PL" w:eastAsia="pl-PL" w:bidi="pl-PL"/>
    </w:rPr>
  </w:style>
  <w:style w:type="character" w:customStyle="1" w:styleId="Teksttreci4Arial10pt">
    <w:name w:val="Tekst treści (4) + Arial;10 pt"/>
    <w:basedOn w:val="Teksttreci4"/>
    <w:rsid w:val="00883692"/>
    <w:rPr>
      <w:rFonts w:ascii="Arial" w:eastAsia="Arial" w:hAnsi="Arial" w:cs="Arial"/>
      <w:i/>
      <w:iCs/>
      <w:color w:val="000000"/>
      <w:spacing w:val="0"/>
      <w:w w:val="100"/>
      <w:position w:val="0"/>
      <w:sz w:val="20"/>
      <w:szCs w:val="20"/>
      <w:shd w:val="clear" w:color="auto" w:fill="FFFFFF"/>
      <w:lang w:val="pl-PL" w:eastAsia="pl-PL" w:bidi="pl-PL"/>
    </w:rPr>
  </w:style>
  <w:style w:type="paragraph" w:customStyle="1" w:styleId="Teksttreci40">
    <w:name w:val="Tekst treści (4)"/>
    <w:basedOn w:val="Normalny"/>
    <w:link w:val="Teksttreci4"/>
    <w:rsid w:val="00883692"/>
    <w:pPr>
      <w:widowControl w:val="0"/>
      <w:shd w:val="clear" w:color="auto" w:fill="FFFFFF"/>
      <w:spacing w:after="340" w:line="302" w:lineRule="exact"/>
      <w:jc w:val="both"/>
    </w:pPr>
    <w:rPr>
      <w:rFonts w:ascii="Calibri" w:eastAsia="Calibri" w:hAnsi="Calibri" w:cs="Calibri"/>
      <w:i/>
      <w:iCs/>
      <w:sz w:val="22"/>
      <w:szCs w:val="22"/>
      <w:lang w:eastAsia="en-US"/>
    </w:rPr>
  </w:style>
  <w:style w:type="character" w:customStyle="1" w:styleId="Teksttreci2Pogrubienie">
    <w:name w:val="Tekst treści (2) + Pogrubienie"/>
    <w:basedOn w:val="Teksttreci2"/>
    <w:rsid w:val="00883692"/>
    <w:rPr>
      <w:rFonts w:ascii="Calibri" w:eastAsia="Calibri" w:hAnsi="Calibri" w:cs="Calibri"/>
      <w:b/>
      <w:bCs/>
      <w:i w:val="0"/>
      <w:iCs w:val="0"/>
      <w:smallCaps w:val="0"/>
      <w:strike w:val="0"/>
      <w:color w:val="000000"/>
      <w:spacing w:val="0"/>
      <w:w w:val="100"/>
      <w:position w:val="0"/>
      <w:sz w:val="22"/>
      <w:szCs w:val="22"/>
      <w:u w:val="none"/>
      <w:shd w:val="clear" w:color="auto" w:fill="FFFFFF"/>
      <w:lang w:val="pl-PL" w:eastAsia="pl-PL" w:bidi="pl-PL"/>
    </w:rPr>
  </w:style>
  <w:style w:type="character" w:customStyle="1" w:styleId="Nagwek20">
    <w:name w:val="Nagłówek #2_"/>
    <w:basedOn w:val="Domylnaczcionkaakapitu"/>
    <w:link w:val="Nagwek21"/>
    <w:rsid w:val="00883692"/>
    <w:rPr>
      <w:rFonts w:ascii="Calibri" w:eastAsia="Calibri" w:hAnsi="Calibri" w:cs="Calibri"/>
      <w:b/>
      <w:bCs/>
      <w:shd w:val="clear" w:color="auto" w:fill="FFFFFF"/>
    </w:rPr>
  </w:style>
  <w:style w:type="paragraph" w:customStyle="1" w:styleId="Nagwek21">
    <w:name w:val="Nagłówek #2"/>
    <w:basedOn w:val="Normalny"/>
    <w:link w:val="Nagwek20"/>
    <w:rsid w:val="00883692"/>
    <w:pPr>
      <w:widowControl w:val="0"/>
      <w:shd w:val="clear" w:color="auto" w:fill="FFFFFF"/>
      <w:spacing w:line="600" w:lineRule="exact"/>
      <w:jc w:val="both"/>
      <w:outlineLvl w:val="1"/>
    </w:pPr>
    <w:rPr>
      <w:rFonts w:ascii="Calibri" w:eastAsia="Calibri" w:hAnsi="Calibri" w:cs="Calibri"/>
      <w:b/>
      <w:bCs/>
      <w:sz w:val="22"/>
      <w:szCs w:val="22"/>
      <w:lang w:eastAsia="en-US"/>
    </w:rPr>
  </w:style>
  <w:style w:type="character" w:customStyle="1" w:styleId="Teksttreci5">
    <w:name w:val="Tekst treści (5)_"/>
    <w:basedOn w:val="Domylnaczcionkaakapitu"/>
    <w:link w:val="Teksttreci50"/>
    <w:rsid w:val="00883692"/>
    <w:rPr>
      <w:rFonts w:ascii="Calibri" w:eastAsia="Calibri" w:hAnsi="Calibri" w:cs="Calibri"/>
      <w:b/>
      <w:bCs/>
      <w:i/>
      <w:iCs/>
      <w:shd w:val="clear" w:color="auto" w:fill="FFFFFF"/>
    </w:rPr>
  </w:style>
  <w:style w:type="character" w:customStyle="1" w:styleId="Teksttreci5Bezpogrubienia">
    <w:name w:val="Tekst treści (5) + Bez pogrubienia"/>
    <w:basedOn w:val="Teksttreci5"/>
    <w:rsid w:val="00883692"/>
    <w:rPr>
      <w:rFonts w:ascii="Calibri" w:eastAsia="Calibri" w:hAnsi="Calibri" w:cs="Calibri"/>
      <w:b/>
      <w:bCs/>
      <w:i/>
      <w:iCs/>
      <w:color w:val="000000"/>
      <w:spacing w:val="0"/>
      <w:w w:val="100"/>
      <w:position w:val="0"/>
      <w:shd w:val="clear" w:color="auto" w:fill="FFFFFF"/>
      <w:lang w:val="pl-PL" w:eastAsia="pl-PL" w:bidi="pl-PL"/>
    </w:rPr>
  </w:style>
  <w:style w:type="paragraph" w:customStyle="1" w:styleId="Teksttreci50">
    <w:name w:val="Tekst treści (5)"/>
    <w:basedOn w:val="Normalny"/>
    <w:link w:val="Teksttreci5"/>
    <w:rsid w:val="00883692"/>
    <w:pPr>
      <w:widowControl w:val="0"/>
      <w:shd w:val="clear" w:color="auto" w:fill="FFFFFF"/>
      <w:spacing w:line="298" w:lineRule="exact"/>
      <w:jc w:val="both"/>
    </w:pPr>
    <w:rPr>
      <w:rFonts w:ascii="Calibri" w:eastAsia="Calibri" w:hAnsi="Calibri" w:cs="Calibri"/>
      <w:b/>
      <w:bCs/>
      <w:i/>
      <w:iCs/>
      <w:sz w:val="22"/>
      <w:szCs w:val="22"/>
      <w:lang w:eastAsia="en-US"/>
    </w:rPr>
  </w:style>
  <w:style w:type="character" w:customStyle="1" w:styleId="Teksttreci3">
    <w:name w:val="Tekst treści (3)_"/>
    <w:basedOn w:val="Domylnaczcionkaakapitu"/>
    <w:link w:val="Teksttreci30"/>
    <w:rsid w:val="00883692"/>
    <w:rPr>
      <w:rFonts w:ascii="Calibri" w:eastAsia="Calibri" w:hAnsi="Calibri" w:cs="Calibri"/>
      <w:b/>
      <w:bCs/>
      <w:shd w:val="clear" w:color="auto" w:fill="FFFFFF"/>
    </w:rPr>
  </w:style>
  <w:style w:type="character" w:customStyle="1" w:styleId="Nagwek10">
    <w:name w:val="Nagłówek #1_"/>
    <w:basedOn w:val="Domylnaczcionkaakapitu"/>
    <w:link w:val="Nagwek11"/>
    <w:rsid w:val="00883692"/>
    <w:rPr>
      <w:rFonts w:ascii="Calibri" w:eastAsia="Calibri" w:hAnsi="Calibri" w:cs="Calibri"/>
      <w:b/>
      <w:bCs/>
      <w:i/>
      <w:iCs/>
      <w:shd w:val="clear" w:color="auto" w:fill="FFFFFF"/>
    </w:rPr>
  </w:style>
  <w:style w:type="paragraph" w:customStyle="1" w:styleId="Teksttreci30">
    <w:name w:val="Tekst treści (3)"/>
    <w:basedOn w:val="Normalny"/>
    <w:link w:val="Teksttreci3"/>
    <w:rsid w:val="00883692"/>
    <w:pPr>
      <w:widowControl w:val="0"/>
      <w:shd w:val="clear" w:color="auto" w:fill="FFFFFF"/>
      <w:spacing w:after="820" w:line="293" w:lineRule="exact"/>
      <w:jc w:val="center"/>
    </w:pPr>
    <w:rPr>
      <w:rFonts w:ascii="Calibri" w:eastAsia="Calibri" w:hAnsi="Calibri" w:cs="Calibri"/>
      <w:b/>
      <w:bCs/>
      <w:sz w:val="22"/>
      <w:szCs w:val="22"/>
      <w:lang w:eastAsia="en-US"/>
    </w:rPr>
  </w:style>
  <w:style w:type="paragraph" w:customStyle="1" w:styleId="Nagwek11">
    <w:name w:val="Nagłówek #1"/>
    <w:basedOn w:val="Normalny"/>
    <w:link w:val="Nagwek10"/>
    <w:rsid w:val="00883692"/>
    <w:pPr>
      <w:widowControl w:val="0"/>
      <w:shd w:val="clear" w:color="auto" w:fill="FFFFFF"/>
      <w:spacing w:line="298" w:lineRule="exact"/>
      <w:jc w:val="both"/>
      <w:outlineLvl w:val="0"/>
    </w:pPr>
    <w:rPr>
      <w:rFonts w:ascii="Calibri" w:eastAsia="Calibri" w:hAnsi="Calibri" w:cs="Calibri"/>
      <w:b/>
      <w:bCs/>
      <w:i/>
      <w:iCs/>
      <w:sz w:val="22"/>
      <w:szCs w:val="22"/>
      <w:lang w:eastAsia="en-US"/>
    </w:rPr>
  </w:style>
  <w:style w:type="paragraph" w:customStyle="1" w:styleId="Tekstpodstawowy21">
    <w:name w:val="Tekst podstawowy 21"/>
    <w:basedOn w:val="Normalny"/>
    <w:rsid w:val="00883692"/>
    <w:pPr>
      <w:suppressAutoHyphens/>
      <w:spacing w:after="120" w:line="480" w:lineRule="auto"/>
    </w:pPr>
    <w:rPr>
      <w:sz w:val="20"/>
      <w:szCs w:val="20"/>
      <w:lang w:eastAsia="zh-CN"/>
    </w:rPr>
  </w:style>
  <w:style w:type="character" w:customStyle="1" w:styleId="alb">
    <w:name w:val="a_lb"/>
    <w:basedOn w:val="Domylnaczcionkaakapitu"/>
    <w:rsid w:val="00883692"/>
  </w:style>
  <w:style w:type="paragraph" w:styleId="Lista">
    <w:name w:val="List"/>
    <w:basedOn w:val="Normalny"/>
    <w:uiPriority w:val="99"/>
    <w:unhideWhenUsed/>
    <w:rsid w:val="00883692"/>
    <w:pPr>
      <w:spacing w:after="160" w:line="259" w:lineRule="auto"/>
      <w:ind w:left="283" w:hanging="283"/>
      <w:contextualSpacing/>
    </w:pPr>
    <w:rPr>
      <w:rFonts w:ascii="Calibri" w:eastAsia="Calibri" w:hAnsi="Calibri"/>
      <w:sz w:val="22"/>
      <w:szCs w:val="22"/>
      <w:lang w:eastAsia="en-US"/>
    </w:rPr>
  </w:style>
  <w:style w:type="paragraph" w:styleId="Lista-kontynuacja">
    <w:name w:val="List Continue"/>
    <w:basedOn w:val="Normalny"/>
    <w:uiPriority w:val="99"/>
    <w:unhideWhenUsed/>
    <w:rsid w:val="00883692"/>
    <w:pPr>
      <w:spacing w:after="120" w:line="259" w:lineRule="auto"/>
      <w:ind w:left="283"/>
      <w:contextualSpacing/>
    </w:pPr>
    <w:rPr>
      <w:rFonts w:ascii="Calibri" w:eastAsia="Calibri" w:hAnsi="Calibri"/>
      <w:sz w:val="22"/>
      <w:szCs w:val="22"/>
      <w:lang w:eastAsia="en-US"/>
    </w:rPr>
  </w:style>
  <w:style w:type="paragraph" w:styleId="Tytu">
    <w:name w:val="Title"/>
    <w:basedOn w:val="Normalny"/>
    <w:next w:val="Normalny"/>
    <w:link w:val="TytuZnak"/>
    <w:uiPriority w:val="10"/>
    <w:qFormat/>
    <w:rsid w:val="00883692"/>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lang w:eastAsia="en-US"/>
    </w:rPr>
  </w:style>
  <w:style w:type="character" w:customStyle="1" w:styleId="TytuZnak">
    <w:name w:val="Tytuł Znak"/>
    <w:basedOn w:val="Domylnaczcionkaakapitu"/>
    <w:link w:val="Tytu"/>
    <w:uiPriority w:val="10"/>
    <w:rsid w:val="00883692"/>
    <w:rPr>
      <w:rFonts w:asciiTheme="majorHAnsi" w:eastAsiaTheme="majorEastAsia" w:hAnsiTheme="majorHAnsi" w:cstheme="majorBidi"/>
      <w:color w:val="323E4F" w:themeColor="text2" w:themeShade="BF"/>
      <w:spacing w:val="5"/>
      <w:kern w:val="28"/>
      <w:sz w:val="52"/>
      <w:szCs w:val="52"/>
    </w:rPr>
  </w:style>
  <w:style w:type="paragraph" w:styleId="Podtytu">
    <w:name w:val="Subtitle"/>
    <w:basedOn w:val="Normalny"/>
    <w:next w:val="Normalny"/>
    <w:link w:val="PodtytuZnak"/>
    <w:uiPriority w:val="11"/>
    <w:qFormat/>
    <w:rsid w:val="00883692"/>
    <w:pPr>
      <w:numPr>
        <w:ilvl w:val="1"/>
      </w:numPr>
      <w:spacing w:after="160" w:line="259" w:lineRule="auto"/>
      <w:ind w:left="454"/>
    </w:pPr>
    <w:rPr>
      <w:rFonts w:asciiTheme="majorHAnsi" w:eastAsiaTheme="majorEastAsia" w:hAnsiTheme="majorHAnsi" w:cstheme="majorBidi"/>
      <w:i/>
      <w:iCs/>
      <w:color w:val="5B9BD5" w:themeColor="accent1"/>
      <w:spacing w:val="15"/>
      <w:lang w:eastAsia="en-US"/>
    </w:rPr>
  </w:style>
  <w:style w:type="character" w:customStyle="1" w:styleId="PodtytuZnak">
    <w:name w:val="Podtytuł Znak"/>
    <w:basedOn w:val="Domylnaczcionkaakapitu"/>
    <w:link w:val="Podtytu"/>
    <w:uiPriority w:val="11"/>
    <w:rsid w:val="00883692"/>
    <w:rPr>
      <w:rFonts w:asciiTheme="majorHAnsi" w:eastAsiaTheme="majorEastAsia" w:hAnsiTheme="majorHAnsi" w:cstheme="majorBidi"/>
      <w:i/>
      <w:iCs/>
      <w:color w:val="5B9BD5" w:themeColor="accent1"/>
      <w:spacing w:val="15"/>
      <w:sz w:val="24"/>
      <w:szCs w:val="24"/>
    </w:rPr>
  </w:style>
  <w:style w:type="character" w:customStyle="1" w:styleId="Teksttreci6">
    <w:name w:val="Tekst treści (6)_"/>
    <w:basedOn w:val="Domylnaczcionkaakapitu"/>
    <w:link w:val="Teksttreci60"/>
    <w:rsid w:val="00883692"/>
    <w:rPr>
      <w:rFonts w:ascii="Arial" w:eastAsia="Arial" w:hAnsi="Arial" w:cs="Arial"/>
      <w:b/>
      <w:bCs/>
      <w:shd w:val="clear" w:color="auto" w:fill="FFFFFF"/>
    </w:rPr>
  </w:style>
  <w:style w:type="character" w:customStyle="1" w:styleId="Nagweklubstopka">
    <w:name w:val="Nagłówek lub stopka_"/>
    <w:basedOn w:val="Domylnaczcionkaakapitu"/>
    <w:rsid w:val="00883692"/>
    <w:rPr>
      <w:rFonts w:ascii="Arial" w:eastAsia="Arial" w:hAnsi="Arial" w:cs="Arial"/>
      <w:b w:val="0"/>
      <w:bCs w:val="0"/>
      <w:i w:val="0"/>
      <w:iCs w:val="0"/>
      <w:smallCaps w:val="0"/>
      <w:strike w:val="0"/>
      <w:sz w:val="16"/>
      <w:szCs w:val="16"/>
      <w:u w:val="none"/>
    </w:rPr>
  </w:style>
  <w:style w:type="character" w:customStyle="1" w:styleId="Nagweklubstopka0">
    <w:name w:val="Nagłówek lub stopka"/>
    <w:basedOn w:val="Nagweklubstopka"/>
    <w:rsid w:val="00883692"/>
    <w:rPr>
      <w:rFonts w:ascii="Arial" w:eastAsia="Arial" w:hAnsi="Arial" w:cs="Arial"/>
      <w:b w:val="0"/>
      <w:bCs w:val="0"/>
      <w:i w:val="0"/>
      <w:iCs w:val="0"/>
      <w:smallCaps w:val="0"/>
      <w:strike w:val="0"/>
      <w:color w:val="000000"/>
      <w:spacing w:val="0"/>
      <w:w w:val="100"/>
      <w:position w:val="0"/>
      <w:sz w:val="16"/>
      <w:szCs w:val="16"/>
      <w:u w:val="none"/>
      <w:lang w:val="pl-PL" w:eastAsia="pl-PL" w:bidi="pl-PL"/>
    </w:rPr>
  </w:style>
  <w:style w:type="character" w:customStyle="1" w:styleId="Nagweklubstopka9pt">
    <w:name w:val="Nagłówek lub stopka + 9 pt"/>
    <w:basedOn w:val="Nagweklubstopka"/>
    <w:rsid w:val="00883692"/>
    <w:rPr>
      <w:rFonts w:ascii="Arial" w:eastAsia="Arial" w:hAnsi="Arial" w:cs="Arial"/>
      <w:b w:val="0"/>
      <w:bCs w:val="0"/>
      <w:i w:val="0"/>
      <w:iCs w:val="0"/>
      <w:smallCaps w:val="0"/>
      <w:strike w:val="0"/>
      <w:color w:val="000000"/>
      <w:spacing w:val="0"/>
      <w:w w:val="100"/>
      <w:position w:val="0"/>
      <w:sz w:val="18"/>
      <w:szCs w:val="18"/>
      <w:u w:val="none"/>
      <w:lang w:val="pl-PL" w:eastAsia="pl-PL" w:bidi="pl-PL"/>
    </w:rPr>
  </w:style>
  <w:style w:type="character" w:customStyle="1" w:styleId="PogrubienieNagweklubstopka9pt">
    <w:name w:val="Pogrubienie;Nagłówek lub stopka + 9 pt"/>
    <w:basedOn w:val="Nagweklubstopka"/>
    <w:rsid w:val="00883692"/>
    <w:rPr>
      <w:rFonts w:ascii="Arial" w:eastAsia="Arial" w:hAnsi="Arial" w:cs="Arial"/>
      <w:b/>
      <w:bCs/>
      <w:i w:val="0"/>
      <w:iCs w:val="0"/>
      <w:smallCaps w:val="0"/>
      <w:strike w:val="0"/>
      <w:color w:val="000000"/>
      <w:spacing w:val="0"/>
      <w:w w:val="100"/>
      <w:position w:val="0"/>
      <w:sz w:val="18"/>
      <w:szCs w:val="18"/>
      <w:u w:val="none"/>
      <w:lang w:val="pl-PL" w:eastAsia="pl-PL" w:bidi="pl-PL"/>
    </w:rPr>
  </w:style>
  <w:style w:type="paragraph" w:customStyle="1" w:styleId="Teksttreci60">
    <w:name w:val="Tekst treści (6)"/>
    <w:basedOn w:val="Normalny"/>
    <w:link w:val="Teksttreci6"/>
    <w:rsid w:val="00883692"/>
    <w:pPr>
      <w:widowControl w:val="0"/>
      <w:shd w:val="clear" w:color="auto" w:fill="FFFFFF"/>
      <w:spacing w:before="320" w:line="301" w:lineRule="exact"/>
      <w:jc w:val="center"/>
    </w:pPr>
    <w:rPr>
      <w:rFonts w:ascii="Arial" w:eastAsia="Arial" w:hAnsi="Arial" w:cs="Arial"/>
      <w:b/>
      <w:bCs/>
      <w:sz w:val="22"/>
      <w:szCs w:val="22"/>
      <w:lang w:eastAsia="en-US"/>
    </w:rPr>
  </w:style>
  <w:style w:type="character" w:styleId="Tekstzastpczy">
    <w:name w:val="Placeholder Text"/>
    <w:basedOn w:val="Domylnaczcionkaakapitu"/>
    <w:uiPriority w:val="99"/>
    <w:semiHidden/>
    <w:rsid w:val="00883692"/>
    <w:rPr>
      <w:color w:val="808080"/>
    </w:rPr>
  </w:style>
  <w:style w:type="paragraph" w:customStyle="1" w:styleId="Default">
    <w:name w:val="Default"/>
    <w:rsid w:val="00883692"/>
    <w:pPr>
      <w:autoSpaceDE w:val="0"/>
      <w:autoSpaceDN w:val="0"/>
      <w:adjustRightInd w:val="0"/>
      <w:spacing w:after="0" w:line="240" w:lineRule="auto"/>
    </w:pPr>
    <w:rPr>
      <w:rFonts w:ascii="Arial" w:hAnsi="Arial" w:cs="Arial"/>
      <w:color w:val="000000"/>
      <w:sz w:val="24"/>
      <w:szCs w:val="24"/>
    </w:rPr>
  </w:style>
  <w:style w:type="paragraph" w:styleId="Tekstblokowy">
    <w:name w:val="Block Text"/>
    <w:basedOn w:val="Normalny"/>
    <w:uiPriority w:val="99"/>
    <w:rsid w:val="00883692"/>
    <w:pPr>
      <w:tabs>
        <w:tab w:val="left" w:pos="6660"/>
      </w:tabs>
      <w:spacing w:after="120" w:line="288" w:lineRule="auto"/>
      <w:ind w:left="180" w:right="252" w:firstLine="720"/>
      <w:jc w:val="both"/>
    </w:pPr>
    <w:rPr>
      <w:rFonts w:ascii="Arial" w:hAnsi="Arial" w:cs="Arial"/>
      <w:sz w:val="20"/>
    </w:rPr>
  </w:style>
  <w:style w:type="paragraph" w:customStyle="1" w:styleId="ZnakZnak1">
    <w:name w:val="Znak Znak1"/>
    <w:basedOn w:val="Normalny"/>
    <w:rsid w:val="00883692"/>
    <w:rPr>
      <w:rFonts w:ascii="Arial" w:hAnsi="Arial" w:cs="Arial"/>
    </w:rPr>
  </w:style>
  <w:style w:type="character" w:customStyle="1" w:styleId="FontStyle137">
    <w:name w:val="Font Style137"/>
    <w:basedOn w:val="Domylnaczcionkaakapitu"/>
    <w:uiPriority w:val="99"/>
    <w:rsid w:val="00883692"/>
    <w:rPr>
      <w:rFonts w:ascii="Times New Roman" w:hAnsi="Times New Roman" w:cs="Times New Roman"/>
      <w:sz w:val="22"/>
      <w:szCs w:val="22"/>
    </w:rPr>
  </w:style>
  <w:style w:type="paragraph" w:customStyle="1" w:styleId="aUstp">
    <w:name w:val="aUstęp"/>
    <w:basedOn w:val="Normalny"/>
    <w:uiPriority w:val="99"/>
    <w:rsid w:val="00883692"/>
    <w:pPr>
      <w:tabs>
        <w:tab w:val="left" w:pos="284"/>
        <w:tab w:val="num" w:pos="360"/>
      </w:tabs>
      <w:spacing w:line="360" w:lineRule="auto"/>
      <w:ind w:left="360" w:hanging="360"/>
      <w:jc w:val="both"/>
    </w:pPr>
    <w:rPr>
      <w:rFonts w:ascii="Arial" w:hAnsi="Arial" w:cs="Arial"/>
      <w:kern w:val="2"/>
      <w:sz w:val="22"/>
      <w:szCs w:val="22"/>
    </w:rPr>
  </w:style>
  <w:style w:type="character" w:styleId="Pogrubienie">
    <w:name w:val="Strong"/>
    <w:basedOn w:val="Domylnaczcionkaakapitu"/>
    <w:uiPriority w:val="22"/>
    <w:qFormat/>
    <w:rsid w:val="00883692"/>
    <w:rPr>
      <w:b/>
      <w:bCs/>
    </w:rPr>
  </w:style>
  <w:style w:type="character" w:customStyle="1" w:styleId="inline-comment-marker">
    <w:name w:val="inline-comment-marker"/>
    <w:basedOn w:val="Domylnaczcionkaakapitu"/>
    <w:rsid w:val="00883692"/>
  </w:style>
  <w:style w:type="paragraph" w:customStyle="1" w:styleId="WZORtekstWZOR">
    <w:name w:val="WZOR tekst (WZOR)"/>
    <w:basedOn w:val="Normalny"/>
    <w:uiPriority w:val="99"/>
    <w:rsid w:val="00883692"/>
    <w:pPr>
      <w:widowControl w:val="0"/>
      <w:tabs>
        <w:tab w:val="right" w:leader="dot" w:pos="8674"/>
      </w:tabs>
      <w:autoSpaceDE w:val="0"/>
      <w:autoSpaceDN w:val="0"/>
      <w:adjustRightInd w:val="0"/>
      <w:spacing w:before="28" w:after="28" w:line="288" w:lineRule="auto"/>
      <w:jc w:val="both"/>
    </w:pPr>
    <w:rPr>
      <w:rFonts w:ascii="CharterITCPL-Normal" w:hAnsi="CharterITCPL-Normal" w:cs="CharterITCPL-Normal"/>
      <w:color w:val="000000"/>
      <w:sz w:val="18"/>
      <w:szCs w:val="18"/>
    </w:rPr>
  </w:style>
  <w:style w:type="paragraph" w:customStyle="1" w:styleId="WZORPODPISWZOR">
    <w:name w:val="WZOR PODPIS (WZOR)"/>
    <w:basedOn w:val="WZORtekstWZOR"/>
    <w:uiPriority w:val="99"/>
    <w:rsid w:val="00883692"/>
    <w:pPr>
      <w:spacing w:before="0"/>
    </w:pPr>
    <w:rPr>
      <w:rFonts w:ascii="CharterITCPL-Bold" w:hAnsi="CharterITCPL-Bold" w:cs="CharterITCPL-Bold"/>
      <w:b/>
      <w:bCs/>
      <w:sz w:val="16"/>
      <w:szCs w:val="16"/>
    </w:rPr>
  </w:style>
  <w:style w:type="character" w:customStyle="1" w:styleId="Bold">
    <w:name w:val="Bold"/>
    <w:uiPriority w:val="99"/>
    <w:rsid w:val="00883692"/>
    <w:rPr>
      <w:b/>
      <w:bCs w:val="0"/>
    </w:rPr>
  </w:style>
  <w:style w:type="character" w:customStyle="1" w:styleId="Italic">
    <w:name w:val="Italic"/>
    <w:uiPriority w:val="99"/>
    <w:rsid w:val="00883692"/>
    <w:rPr>
      <w:i/>
      <w:iCs w:val="0"/>
    </w:rPr>
  </w:style>
  <w:style w:type="paragraph" w:styleId="Tekstpodstawowy2">
    <w:name w:val="Body Text 2"/>
    <w:basedOn w:val="Normalny"/>
    <w:link w:val="Tekstpodstawowy2Znak"/>
    <w:uiPriority w:val="99"/>
    <w:semiHidden/>
    <w:rsid w:val="00883692"/>
    <w:pPr>
      <w:spacing w:line="360" w:lineRule="auto"/>
      <w:jc w:val="center"/>
    </w:pPr>
    <w:rPr>
      <w:rFonts w:ascii="Arial" w:hAnsi="Arial" w:cs="Arial"/>
      <w:sz w:val="20"/>
      <w:szCs w:val="20"/>
    </w:rPr>
  </w:style>
  <w:style w:type="character" w:customStyle="1" w:styleId="Tekstpodstawowy2Znak">
    <w:name w:val="Tekst podstawowy 2 Znak"/>
    <w:basedOn w:val="Domylnaczcionkaakapitu"/>
    <w:link w:val="Tekstpodstawowy2"/>
    <w:uiPriority w:val="99"/>
    <w:semiHidden/>
    <w:rsid w:val="00883692"/>
    <w:rPr>
      <w:rFonts w:ascii="Arial" w:eastAsia="Times New Roman" w:hAnsi="Arial" w:cs="Arial"/>
      <w:sz w:val="20"/>
      <w:szCs w:val="20"/>
      <w:lang w:eastAsia="pl-PL"/>
    </w:rPr>
  </w:style>
  <w:style w:type="paragraph" w:styleId="Zwykytekst">
    <w:name w:val="Plain Text"/>
    <w:basedOn w:val="Normalny"/>
    <w:link w:val="ZwykytekstZnak"/>
    <w:uiPriority w:val="99"/>
    <w:unhideWhenUsed/>
    <w:rsid w:val="00883692"/>
    <w:pPr>
      <w:ind w:left="454" w:right="454"/>
      <w:jc w:val="both"/>
    </w:pPr>
    <w:rPr>
      <w:rFonts w:ascii="Consolas" w:eastAsia="Calibri" w:hAnsi="Consolas"/>
      <w:sz w:val="21"/>
      <w:szCs w:val="21"/>
    </w:rPr>
  </w:style>
  <w:style w:type="character" w:customStyle="1" w:styleId="ZwykytekstZnak">
    <w:name w:val="Zwykły tekst Znak"/>
    <w:basedOn w:val="Domylnaczcionkaakapitu"/>
    <w:link w:val="Zwykytekst"/>
    <w:uiPriority w:val="99"/>
    <w:rsid w:val="00883692"/>
    <w:rPr>
      <w:rFonts w:ascii="Consolas" w:eastAsia="Calibri" w:hAnsi="Consolas" w:cs="Times New Roman"/>
      <w:sz w:val="21"/>
      <w:szCs w:val="21"/>
      <w:lang w:eastAsia="pl-PL"/>
    </w:rPr>
  </w:style>
  <w:style w:type="paragraph" w:styleId="Legenda">
    <w:name w:val="caption"/>
    <w:basedOn w:val="Normalny"/>
    <w:next w:val="Normalny"/>
    <w:uiPriority w:val="35"/>
    <w:unhideWhenUsed/>
    <w:qFormat/>
    <w:rsid w:val="00883692"/>
    <w:pPr>
      <w:spacing w:after="120"/>
      <w:ind w:left="454" w:right="454"/>
      <w:jc w:val="both"/>
    </w:pPr>
    <w:rPr>
      <w:rFonts w:ascii="Calibri" w:hAnsi="Calibri"/>
      <w:b/>
      <w:bCs/>
      <w:color w:val="404040"/>
      <w:sz w:val="20"/>
      <w:szCs w:val="20"/>
    </w:rPr>
  </w:style>
  <w:style w:type="character" w:customStyle="1" w:styleId="hps">
    <w:name w:val="hps"/>
    <w:basedOn w:val="Domylnaczcionkaakapitu"/>
    <w:rsid w:val="00883692"/>
  </w:style>
  <w:style w:type="character" w:customStyle="1" w:styleId="st">
    <w:name w:val="st"/>
    <w:basedOn w:val="Domylnaczcionkaakapitu"/>
    <w:rsid w:val="00883692"/>
  </w:style>
  <w:style w:type="table" w:styleId="Jasnasiatkaakcent5">
    <w:name w:val="Light Grid Accent 5"/>
    <w:basedOn w:val="Standardowy"/>
    <w:uiPriority w:val="62"/>
    <w:rsid w:val="00883692"/>
    <w:pPr>
      <w:spacing w:after="0" w:line="240" w:lineRule="auto"/>
    </w:pPr>
    <w:rPr>
      <w:rFonts w:ascii="Calibri" w:eastAsia="Times New Roman" w:hAnsi="Calibri" w:cs="Times New Roman"/>
      <w:sz w:val="21"/>
      <w:szCs w:val="21"/>
      <w:lang w:eastAsia="pl-PL"/>
    </w:rPr>
    <w:tblPr>
      <w:tblStyleRowBandSize w:val="1"/>
      <w:tblStyleColBandSize w:val="1"/>
    </w:tblPr>
    <w:tcPr>
      <w:tcBorders>
        <w:top w:val="single" w:sz="8" w:space="0" w:color="4BACC6"/>
        <w:left w:val="single" w:sz="8" w:space="0" w:color="4BACC6"/>
        <w:bottom w:val="single" w:sz="8" w:space="0" w:color="4BACC6"/>
        <w:right w:val="single" w:sz="8" w:space="0" w:color="4BACC6"/>
      </w:tcBorders>
      <w:shd w:val="clear" w:color="auto" w:fill="D2EAF1"/>
    </w:tcPr>
    <w:tblStylePr w:type="firstRow">
      <w:pPr>
        <w:spacing w:before="0" w:after="0" w:line="240" w:lineRule="auto"/>
      </w:pPr>
      <w:rPr>
        <w:rFonts w:ascii="DengXian" w:eastAsia="Times New Roman" w:hAnsi="DengXian"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DengXian" w:eastAsia="Times New Roman" w:hAnsi="DengXian"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DengXian" w:eastAsia="Times New Roman" w:hAnsi="DengXian" w:cs="Times New Roman"/>
        <w:b/>
        <w:bCs/>
      </w:rPr>
    </w:tblStylePr>
    <w:tblStylePr w:type="lastCol">
      <w:rPr>
        <w:rFonts w:ascii="DengXian" w:eastAsia="Times New Roman" w:hAnsi="DengXian"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style>
  <w:style w:type="table" w:styleId="Jasnasiatkaakcent3">
    <w:name w:val="Light Grid Accent 3"/>
    <w:basedOn w:val="Standardowy"/>
    <w:uiPriority w:val="62"/>
    <w:rsid w:val="00883692"/>
    <w:pPr>
      <w:spacing w:after="0" w:line="240" w:lineRule="auto"/>
    </w:pPr>
    <w:rPr>
      <w:rFonts w:ascii="Calibri" w:eastAsia="Times New Roman" w:hAnsi="Calibri" w:cs="Times New Roman"/>
      <w:sz w:val="21"/>
      <w:szCs w:val="21"/>
      <w:lang w:eastAsia="pl-PL"/>
    </w:rPr>
    <w:tblPr>
      <w:tblStyleRowBandSize w:val="1"/>
      <w:tblStyleColBandSize w:val="1"/>
    </w:tblPr>
    <w:tcPr>
      <w:tcBorders>
        <w:top w:val="single" w:sz="8" w:space="0" w:color="9BBB59"/>
        <w:left w:val="single" w:sz="8" w:space="0" w:color="9BBB59"/>
        <w:bottom w:val="single" w:sz="8" w:space="0" w:color="9BBB59"/>
        <w:right w:val="single" w:sz="8" w:space="0" w:color="9BBB59"/>
      </w:tcBorders>
      <w:shd w:val="clear" w:color="auto" w:fill="E6EED5"/>
    </w:tcPr>
    <w:tblStylePr w:type="firstRow">
      <w:pPr>
        <w:spacing w:before="0" w:after="0" w:line="240" w:lineRule="auto"/>
      </w:pPr>
      <w:rPr>
        <w:rFonts w:ascii="DengXian" w:eastAsia="Times New Roman" w:hAnsi="DengXian"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DengXian" w:eastAsia="Times New Roman" w:hAnsi="DengXian"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DengXian" w:eastAsia="Times New Roman" w:hAnsi="DengXian" w:cs="Times New Roman"/>
        <w:b/>
        <w:bCs/>
      </w:rPr>
    </w:tblStylePr>
    <w:tblStylePr w:type="lastCol">
      <w:rPr>
        <w:rFonts w:ascii="DengXian" w:eastAsia="Times New Roman" w:hAnsi="DengXian"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style>
  <w:style w:type="paragraph" w:customStyle="1" w:styleId="xl65">
    <w:name w:val="xl65"/>
    <w:basedOn w:val="Normalny"/>
    <w:rsid w:val="00883692"/>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left="454" w:right="454"/>
      <w:jc w:val="both"/>
    </w:pPr>
  </w:style>
  <w:style w:type="paragraph" w:customStyle="1" w:styleId="xl66">
    <w:name w:val="xl66"/>
    <w:basedOn w:val="Normalny"/>
    <w:rsid w:val="00883692"/>
    <w:pPr>
      <w:pBdr>
        <w:top w:val="single" w:sz="8" w:space="0" w:color="auto"/>
        <w:left w:val="single" w:sz="8" w:space="0" w:color="auto"/>
        <w:bottom w:val="single" w:sz="4" w:space="0" w:color="auto"/>
        <w:right w:val="single" w:sz="4" w:space="0" w:color="auto"/>
      </w:pBdr>
      <w:shd w:val="clear" w:color="000000" w:fill="D8D8D8"/>
      <w:spacing w:before="100" w:beforeAutospacing="1" w:after="100" w:afterAutospacing="1"/>
      <w:ind w:left="454" w:right="454"/>
      <w:jc w:val="center"/>
      <w:textAlignment w:val="center"/>
    </w:pPr>
  </w:style>
  <w:style w:type="paragraph" w:customStyle="1" w:styleId="xl67">
    <w:name w:val="xl67"/>
    <w:basedOn w:val="Normalny"/>
    <w:rsid w:val="00883692"/>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ind w:left="454" w:right="454"/>
      <w:jc w:val="center"/>
      <w:textAlignment w:val="center"/>
    </w:pPr>
  </w:style>
  <w:style w:type="paragraph" w:customStyle="1" w:styleId="xl68">
    <w:name w:val="xl68"/>
    <w:basedOn w:val="Normalny"/>
    <w:rsid w:val="00883692"/>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ind w:left="454" w:right="454"/>
      <w:jc w:val="center"/>
      <w:textAlignment w:val="center"/>
    </w:pPr>
  </w:style>
  <w:style w:type="paragraph" w:customStyle="1" w:styleId="xl69">
    <w:name w:val="xl69"/>
    <w:basedOn w:val="Normalny"/>
    <w:rsid w:val="00883692"/>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ind w:left="454" w:right="454"/>
      <w:jc w:val="both"/>
      <w:textAlignment w:val="center"/>
    </w:pPr>
  </w:style>
  <w:style w:type="paragraph" w:customStyle="1" w:styleId="xl70">
    <w:name w:val="xl70"/>
    <w:basedOn w:val="Normalny"/>
    <w:rsid w:val="00883692"/>
    <w:pPr>
      <w:pBdr>
        <w:top w:val="single" w:sz="4" w:space="0" w:color="auto"/>
        <w:left w:val="single" w:sz="4" w:space="0" w:color="auto"/>
        <w:bottom w:val="single" w:sz="8" w:space="0" w:color="auto"/>
        <w:right w:val="single" w:sz="4" w:space="0" w:color="auto"/>
      </w:pBdr>
      <w:spacing w:before="100" w:beforeAutospacing="1" w:after="100" w:afterAutospacing="1"/>
      <w:ind w:left="454" w:right="454"/>
      <w:jc w:val="both"/>
      <w:textAlignment w:val="center"/>
    </w:pPr>
  </w:style>
  <w:style w:type="paragraph" w:customStyle="1" w:styleId="xl71">
    <w:name w:val="xl71"/>
    <w:basedOn w:val="Normalny"/>
    <w:rsid w:val="00883692"/>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left="454" w:right="454"/>
      <w:jc w:val="both"/>
      <w:textAlignment w:val="center"/>
    </w:pPr>
  </w:style>
  <w:style w:type="paragraph" w:customStyle="1" w:styleId="xl72">
    <w:name w:val="xl72"/>
    <w:basedOn w:val="Normalny"/>
    <w:rsid w:val="00883692"/>
    <w:pPr>
      <w:pBdr>
        <w:top w:val="single" w:sz="8" w:space="0" w:color="auto"/>
        <w:left w:val="single" w:sz="4" w:space="0" w:color="auto"/>
        <w:bottom w:val="single" w:sz="4" w:space="0" w:color="auto"/>
        <w:right w:val="single" w:sz="4" w:space="0" w:color="auto"/>
      </w:pBdr>
      <w:spacing w:before="100" w:beforeAutospacing="1" w:after="100" w:afterAutospacing="1"/>
      <w:ind w:left="454" w:right="454"/>
      <w:jc w:val="both"/>
      <w:textAlignment w:val="center"/>
    </w:pPr>
  </w:style>
  <w:style w:type="paragraph" w:customStyle="1" w:styleId="xl73">
    <w:name w:val="xl73"/>
    <w:basedOn w:val="Normalny"/>
    <w:rsid w:val="00883692"/>
    <w:pPr>
      <w:pBdr>
        <w:top w:val="single" w:sz="4" w:space="0" w:color="auto"/>
        <w:left w:val="single" w:sz="8" w:space="0" w:color="auto"/>
        <w:bottom w:val="single" w:sz="4" w:space="0" w:color="auto"/>
        <w:right w:val="single" w:sz="4" w:space="0" w:color="auto"/>
      </w:pBdr>
      <w:spacing w:before="100" w:beforeAutospacing="1" w:after="100" w:afterAutospacing="1"/>
      <w:ind w:left="454" w:right="454"/>
      <w:jc w:val="center"/>
      <w:textAlignment w:val="center"/>
    </w:pPr>
  </w:style>
  <w:style w:type="paragraph" w:customStyle="1" w:styleId="xl74">
    <w:name w:val="xl74"/>
    <w:basedOn w:val="Normalny"/>
    <w:rsid w:val="00883692"/>
    <w:pPr>
      <w:pBdr>
        <w:top w:val="single" w:sz="4" w:space="0" w:color="auto"/>
        <w:left w:val="single" w:sz="8" w:space="0" w:color="auto"/>
        <w:bottom w:val="single" w:sz="8" w:space="0" w:color="auto"/>
        <w:right w:val="single" w:sz="4" w:space="0" w:color="auto"/>
      </w:pBdr>
      <w:spacing w:before="100" w:beforeAutospacing="1" w:after="100" w:afterAutospacing="1"/>
      <w:ind w:left="454" w:right="454"/>
      <w:jc w:val="center"/>
      <w:textAlignment w:val="center"/>
    </w:pPr>
  </w:style>
  <w:style w:type="paragraph" w:customStyle="1" w:styleId="xl75">
    <w:name w:val="xl75"/>
    <w:basedOn w:val="Normalny"/>
    <w:rsid w:val="00883692"/>
    <w:pPr>
      <w:pBdr>
        <w:left w:val="single" w:sz="8" w:space="0" w:color="auto"/>
        <w:bottom w:val="single" w:sz="4" w:space="0" w:color="auto"/>
        <w:right w:val="single" w:sz="4" w:space="0" w:color="auto"/>
      </w:pBdr>
      <w:spacing w:before="100" w:beforeAutospacing="1" w:after="100" w:afterAutospacing="1"/>
      <w:ind w:left="454" w:right="454"/>
      <w:jc w:val="center"/>
      <w:textAlignment w:val="center"/>
    </w:pPr>
  </w:style>
  <w:style w:type="paragraph" w:customStyle="1" w:styleId="xl76">
    <w:name w:val="xl76"/>
    <w:basedOn w:val="Normalny"/>
    <w:rsid w:val="00883692"/>
    <w:pPr>
      <w:pBdr>
        <w:top w:val="single" w:sz="4" w:space="0" w:color="auto"/>
        <w:left w:val="single" w:sz="8" w:space="0" w:color="auto"/>
        <w:right w:val="single" w:sz="4" w:space="0" w:color="auto"/>
      </w:pBdr>
      <w:spacing w:before="100" w:beforeAutospacing="1" w:after="100" w:afterAutospacing="1"/>
      <w:ind w:left="454" w:right="454"/>
      <w:jc w:val="center"/>
      <w:textAlignment w:val="center"/>
    </w:pPr>
  </w:style>
  <w:style w:type="paragraph" w:customStyle="1" w:styleId="xl77">
    <w:name w:val="xl77"/>
    <w:basedOn w:val="Normalny"/>
    <w:rsid w:val="00883692"/>
    <w:pPr>
      <w:pBdr>
        <w:top w:val="single" w:sz="4" w:space="0" w:color="auto"/>
        <w:left w:val="single" w:sz="4" w:space="0" w:color="auto"/>
        <w:bottom w:val="single" w:sz="4" w:space="0" w:color="auto"/>
        <w:right w:val="single" w:sz="4" w:space="0" w:color="auto"/>
      </w:pBdr>
      <w:spacing w:before="100" w:beforeAutospacing="1" w:after="100" w:afterAutospacing="1"/>
      <w:ind w:left="454" w:right="454"/>
      <w:jc w:val="both"/>
    </w:pPr>
  </w:style>
  <w:style w:type="paragraph" w:customStyle="1" w:styleId="xl78">
    <w:name w:val="xl78"/>
    <w:basedOn w:val="Normalny"/>
    <w:rsid w:val="00883692"/>
    <w:pPr>
      <w:pBdr>
        <w:top w:val="single" w:sz="4" w:space="0" w:color="auto"/>
        <w:left w:val="single" w:sz="4" w:space="0" w:color="auto"/>
        <w:right w:val="single" w:sz="4" w:space="0" w:color="auto"/>
      </w:pBdr>
      <w:spacing w:before="100" w:beforeAutospacing="1" w:after="100" w:afterAutospacing="1"/>
      <w:ind w:left="454" w:right="454"/>
      <w:jc w:val="both"/>
    </w:pPr>
  </w:style>
  <w:style w:type="paragraph" w:customStyle="1" w:styleId="xl79">
    <w:name w:val="xl79"/>
    <w:basedOn w:val="Normalny"/>
    <w:rsid w:val="00883692"/>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left="454" w:right="454"/>
      <w:jc w:val="both"/>
      <w:textAlignment w:val="center"/>
    </w:pPr>
    <w:rPr>
      <w:rFonts w:ascii="Arial" w:hAnsi="Arial" w:cs="Arial"/>
      <w:sz w:val="18"/>
      <w:szCs w:val="18"/>
    </w:rPr>
  </w:style>
  <w:style w:type="paragraph" w:customStyle="1" w:styleId="xl80">
    <w:name w:val="xl80"/>
    <w:basedOn w:val="Normalny"/>
    <w:rsid w:val="00883692"/>
    <w:pPr>
      <w:pBdr>
        <w:top w:val="single" w:sz="8" w:space="0" w:color="auto"/>
        <w:left w:val="single" w:sz="4" w:space="0" w:color="auto"/>
        <w:bottom w:val="single" w:sz="4" w:space="0" w:color="auto"/>
        <w:right w:val="single" w:sz="4" w:space="0" w:color="auto"/>
      </w:pBdr>
      <w:shd w:val="clear" w:color="000000" w:fill="D8D8D8"/>
      <w:spacing w:before="100" w:beforeAutospacing="1" w:after="100" w:afterAutospacing="1"/>
      <w:ind w:left="454" w:right="454"/>
      <w:jc w:val="both"/>
      <w:textAlignment w:val="center"/>
    </w:pPr>
  </w:style>
  <w:style w:type="paragraph" w:customStyle="1" w:styleId="xl81">
    <w:name w:val="xl81"/>
    <w:basedOn w:val="Normalny"/>
    <w:rsid w:val="00883692"/>
    <w:pPr>
      <w:pBdr>
        <w:top w:val="single" w:sz="4" w:space="0" w:color="auto"/>
        <w:left w:val="single" w:sz="8" w:space="0" w:color="auto"/>
        <w:right w:val="single" w:sz="4" w:space="0" w:color="auto"/>
      </w:pBdr>
      <w:shd w:val="clear" w:color="000000" w:fill="D8D8D8"/>
      <w:spacing w:before="100" w:beforeAutospacing="1" w:after="100" w:afterAutospacing="1"/>
      <w:ind w:left="454" w:right="454"/>
      <w:jc w:val="center"/>
      <w:textAlignment w:val="center"/>
    </w:pPr>
  </w:style>
  <w:style w:type="paragraph" w:customStyle="1" w:styleId="xl82">
    <w:name w:val="xl82"/>
    <w:basedOn w:val="Normalny"/>
    <w:rsid w:val="00883692"/>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left="454" w:right="454"/>
      <w:jc w:val="both"/>
      <w:textAlignment w:val="center"/>
    </w:pPr>
  </w:style>
  <w:style w:type="paragraph" w:customStyle="1" w:styleId="xl83">
    <w:name w:val="xl83"/>
    <w:basedOn w:val="Normalny"/>
    <w:rsid w:val="00883692"/>
    <w:pPr>
      <w:pBdr>
        <w:top w:val="single" w:sz="4" w:space="0" w:color="auto"/>
        <w:left w:val="single" w:sz="4" w:space="0" w:color="auto"/>
        <w:right w:val="single" w:sz="4" w:space="0" w:color="auto"/>
      </w:pBdr>
      <w:spacing w:before="100" w:beforeAutospacing="1" w:after="100" w:afterAutospacing="1"/>
      <w:ind w:left="454" w:right="454"/>
      <w:jc w:val="both"/>
      <w:textAlignment w:val="center"/>
    </w:pPr>
  </w:style>
  <w:style w:type="paragraph" w:customStyle="1" w:styleId="xl84">
    <w:name w:val="xl84"/>
    <w:basedOn w:val="Normalny"/>
    <w:rsid w:val="00883692"/>
    <w:pPr>
      <w:pBdr>
        <w:top w:val="single" w:sz="4" w:space="0" w:color="auto"/>
        <w:left w:val="single" w:sz="4" w:space="0" w:color="auto"/>
        <w:bottom w:val="single" w:sz="4" w:space="0" w:color="auto"/>
        <w:right w:val="single" w:sz="4" w:space="0" w:color="auto"/>
      </w:pBdr>
      <w:spacing w:before="100" w:beforeAutospacing="1" w:after="100" w:afterAutospacing="1"/>
      <w:ind w:left="454" w:right="454"/>
      <w:jc w:val="both"/>
      <w:textAlignment w:val="center"/>
    </w:pPr>
  </w:style>
  <w:style w:type="paragraph" w:customStyle="1" w:styleId="xl85">
    <w:name w:val="xl85"/>
    <w:basedOn w:val="Normalny"/>
    <w:rsid w:val="00883692"/>
    <w:pPr>
      <w:pBdr>
        <w:left w:val="single" w:sz="4" w:space="0" w:color="auto"/>
        <w:bottom w:val="single" w:sz="4" w:space="0" w:color="auto"/>
        <w:right w:val="single" w:sz="4" w:space="0" w:color="auto"/>
      </w:pBdr>
      <w:spacing w:before="100" w:beforeAutospacing="1" w:after="100" w:afterAutospacing="1"/>
      <w:ind w:left="454" w:right="454"/>
      <w:jc w:val="both"/>
      <w:textAlignment w:val="center"/>
    </w:pPr>
  </w:style>
  <w:style w:type="paragraph" w:customStyle="1" w:styleId="xl86">
    <w:name w:val="xl86"/>
    <w:basedOn w:val="Normalny"/>
    <w:rsid w:val="00883692"/>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ind w:left="454" w:right="454"/>
      <w:jc w:val="both"/>
      <w:textAlignment w:val="center"/>
    </w:pPr>
  </w:style>
  <w:style w:type="paragraph" w:customStyle="1" w:styleId="xl87">
    <w:name w:val="xl87"/>
    <w:basedOn w:val="Normalny"/>
    <w:rsid w:val="00883692"/>
    <w:pPr>
      <w:pBdr>
        <w:top w:val="single" w:sz="8" w:space="0" w:color="auto"/>
        <w:left w:val="single" w:sz="4" w:space="0" w:color="auto"/>
        <w:bottom w:val="single" w:sz="4" w:space="0" w:color="auto"/>
        <w:right w:val="single" w:sz="4" w:space="0" w:color="auto"/>
      </w:pBdr>
      <w:spacing w:before="100" w:beforeAutospacing="1" w:after="100" w:afterAutospacing="1"/>
      <w:ind w:left="454" w:right="454"/>
      <w:jc w:val="center"/>
      <w:textAlignment w:val="center"/>
    </w:pPr>
  </w:style>
  <w:style w:type="paragraph" w:customStyle="1" w:styleId="xl88">
    <w:name w:val="xl88"/>
    <w:basedOn w:val="Normalny"/>
    <w:rsid w:val="00883692"/>
    <w:pPr>
      <w:pBdr>
        <w:top w:val="single" w:sz="4" w:space="0" w:color="auto"/>
        <w:left w:val="single" w:sz="4" w:space="0" w:color="auto"/>
        <w:bottom w:val="single" w:sz="4" w:space="0" w:color="auto"/>
        <w:right w:val="single" w:sz="4" w:space="0" w:color="auto"/>
      </w:pBdr>
      <w:spacing w:before="100" w:beforeAutospacing="1" w:after="100" w:afterAutospacing="1"/>
      <w:ind w:left="454" w:right="454"/>
      <w:jc w:val="center"/>
      <w:textAlignment w:val="center"/>
    </w:pPr>
  </w:style>
  <w:style w:type="paragraph" w:customStyle="1" w:styleId="xl89">
    <w:name w:val="xl89"/>
    <w:basedOn w:val="Normalny"/>
    <w:rsid w:val="00883692"/>
    <w:pPr>
      <w:pBdr>
        <w:top w:val="single" w:sz="4" w:space="0" w:color="auto"/>
        <w:left w:val="single" w:sz="4" w:space="0" w:color="auto"/>
        <w:right w:val="single" w:sz="4" w:space="0" w:color="auto"/>
      </w:pBdr>
      <w:spacing w:before="100" w:beforeAutospacing="1" w:after="100" w:afterAutospacing="1"/>
      <w:ind w:left="454" w:right="454"/>
      <w:jc w:val="center"/>
      <w:textAlignment w:val="center"/>
    </w:pPr>
  </w:style>
  <w:style w:type="paragraph" w:customStyle="1" w:styleId="xl90">
    <w:name w:val="xl90"/>
    <w:basedOn w:val="Normalny"/>
    <w:rsid w:val="00883692"/>
    <w:pPr>
      <w:pBdr>
        <w:top w:val="single" w:sz="8" w:space="0" w:color="auto"/>
        <w:left w:val="single" w:sz="4" w:space="0" w:color="auto"/>
        <w:bottom w:val="single" w:sz="4" w:space="0" w:color="auto"/>
        <w:right w:val="single" w:sz="4" w:space="0" w:color="auto"/>
      </w:pBdr>
      <w:shd w:val="clear" w:color="000000" w:fill="D8D8D8"/>
      <w:spacing w:before="100" w:beforeAutospacing="1" w:after="100" w:afterAutospacing="1"/>
      <w:ind w:left="454" w:right="454"/>
      <w:jc w:val="center"/>
      <w:textAlignment w:val="center"/>
    </w:pPr>
  </w:style>
  <w:style w:type="paragraph" w:customStyle="1" w:styleId="xl91">
    <w:name w:val="xl91"/>
    <w:basedOn w:val="Normalny"/>
    <w:rsid w:val="00883692"/>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ind w:left="454" w:right="454"/>
      <w:jc w:val="center"/>
      <w:textAlignment w:val="center"/>
    </w:pPr>
  </w:style>
  <w:style w:type="paragraph" w:customStyle="1" w:styleId="xl92">
    <w:name w:val="xl92"/>
    <w:basedOn w:val="Normalny"/>
    <w:rsid w:val="00883692"/>
    <w:pPr>
      <w:pBdr>
        <w:left w:val="single" w:sz="4" w:space="0" w:color="auto"/>
        <w:bottom w:val="single" w:sz="4" w:space="0" w:color="auto"/>
        <w:right w:val="single" w:sz="4" w:space="0" w:color="auto"/>
      </w:pBdr>
      <w:spacing w:before="100" w:beforeAutospacing="1" w:after="100" w:afterAutospacing="1"/>
      <w:ind w:left="454" w:right="454"/>
      <w:jc w:val="center"/>
      <w:textAlignment w:val="center"/>
    </w:pPr>
  </w:style>
  <w:style w:type="paragraph" w:customStyle="1" w:styleId="xl93">
    <w:name w:val="xl93"/>
    <w:basedOn w:val="Normalny"/>
    <w:rsid w:val="00883692"/>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left="454" w:right="454"/>
      <w:jc w:val="center"/>
      <w:textAlignment w:val="center"/>
    </w:pPr>
  </w:style>
  <w:style w:type="paragraph" w:customStyle="1" w:styleId="xl94">
    <w:name w:val="xl94"/>
    <w:basedOn w:val="Normalny"/>
    <w:rsid w:val="00883692"/>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ind w:left="454" w:right="454"/>
      <w:jc w:val="center"/>
      <w:textAlignment w:val="center"/>
    </w:pPr>
  </w:style>
  <w:style w:type="paragraph" w:customStyle="1" w:styleId="xl95">
    <w:name w:val="xl95"/>
    <w:basedOn w:val="Normalny"/>
    <w:rsid w:val="00883692"/>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ind w:left="454" w:right="454"/>
      <w:jc w:val="center"/>
      <w:textAlignment w:val="center"/>
    </w:pPr>
  </w:style>
  <w:style w:type="paragraph" w:customStyle="1" w:styleId="xl96">
    <w:name w:val="xl96"/>
    <w:basedOn w:val="Normalny"/>
    <w:rsid w:val="00883692"/>
    <w:pPr>
      <w:pBdr>
        <w:top w:val="single" w:sz="4" w:space="0" w:color="auto"/>
        <w:left w:val="single" w:sz="4" w:space="0" w:color="auto"/>
        <w:bottom w:val="single" w:sz="8" w:space="0" w:color="auto"/>
        <w:right w:val="single" w:sz="4" w:space="0" w:color="auto"/>
      </w:pBdr>
      <w:spacing w:before="100" w:beforeAutospacing="1" w:after="100" w:afterAutospacing="1"/>
      <w:ind w:left="454" w:right="454"/>
      <w:jc w:val="center"/>
      <w:textAlignment w:val="center"/>
    </w:pPr>
  </w:style>
  <w:style w:type="paragraph" w:customStyle="1" w:styleId="xl97">
    <w:name w:val="xl97"/>
    <w:basedOn w:val="Normalny"/>
    <w:rsid w:val="0088369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left="454" w:right="454"/>
      <w:jc w:val="both"/>
      <w:textAlignment w:val="center"/>
    </w:pPr>
    <w:rPr>
      <w:rFonts w:ascii="Arial" w:hAnsi="Arial" w:cs="Arial"/>
      <w:sz w:val="18"/>
      <w:szCs w:val="18"/>
    </w:rPr>
  </w:style>
  <w:style w:type="paragraph" w:customStyle="1" w:styleId="xl98">
    <w:name w:val="xl98"/>
    <w:basedOn w:val="Normalny"/>
    <w:rsid w:val="00883692"/>
    <w:pPr>
      <w:pBdr>
        <w:left w:val="single" w:sz="4" w:space="0" w:color="auto"/>
        <w:bottom w:val="single" w:sz="4" w:space="0" w:color="auto"/>
        <w:right w:val="single" w:sz="4" w:space="0" w:color="auto"/>
      </w:pBdr>
      <w:shd w:val="clear" w:color="000000" w:fill="D8D8D8"/>
      <w:spacing w:before="100" w:beforeAutospacing="1" w:after="100" w:afterAutospacing="1"/>
      <w:ind w:left="454" w:right="454"/>
      <w:jc w:val="both"/>
      <w:textAlignment w:val="center"/>
    </w:pPr>
  </w:style>
  <w:style w:type="paragraph" w:customStyle="1" w:styleId="xl99">
    <w:name w:val="xl99"/>
    <w:basedOn w:val="Normalny"/>
    <w:rsid w:val="00883692"/>
    <w:pPr>
      <w:pBdr>
        <w:left w:val="single" w:sz="4" w:space="0" w:color="auto"/>
        <w:bottom w:val="single" w:sz="4" w:space="0" w:color="auto"/>
        <w:right w:val="single" w:sz="4" w:space="0" w:color="auto"/>
      </w:pBdr>
      <w:shd w:val="clear" w:color="000000" w:fill="D8D8D8"/>
      <w:spacing w:before="100" w:beforeAutospacing="1" w:after="100" w:afterAutospacing="1"/>
      <w:ind w:left="454" w:right="454"/>
      <w:jc w:val="both"/>
      <w:textAlignment w:val="center"/>
    </w:pPr>
    <w:rPr>
      <w:rFonts w:ascii="Arial" w:hAnsi="Arial" w:cs="Arial"/>
      <w:sz w:val="18"/>
      <w:szCs w:val="18"/>
    </w:rPr>
  </w:style>
  <w:style w:type="paragraph" w:customStyle="1" w:styleId="xl100">
    <w:name w:val="xl100"/>
    <w:basedOn w:val="Normalny"/>
    <w:rsid w:val="00883692"/>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ind w:left="454" w:right="454"/>
      <w:jc w:val="both"/>
      <w:textAlignment w:val="center"/>
    </w:pPr>
    <w:rPr>
      <w:rFonts w:ascii="Arial" w:hAnsi="Arial" w:cs="Arial"/>
      <w:sz w:val="18"/>
      <w:szCs w:val="18"/>
    </w:rPr>
  </w:style>
  <w:style w:type="paragraph" w:customStyle="1" w:styleId="xl101">
    <w:name w:val="xl101"/>
    <w:basedOn w:val="Normalny"/>
    <w:rsid w:val="00883692"/>
    <w:pPr>
      <w:pBdr>
        <w:left w:val="single" w:sz="4" w:space="0" w:color="auto"/>
        <w:bottom w:val="single" w:sz="4" w:space="0" w:color="auto"/>
        <w:right w:val="single" w:sz="4" w:space="0" w:color="auto"/>
      </w:pBdr>
      <w:shd w:val="clear" w:color="000000" w:fill="FFFFFF"/>
      <w:spacing w:before="100" w:beforeAutospacing="1" w:after="100" w:afterAutospacing="1"/>
      <w:ind w:left="454" w:right="454"/>
      <w:jc w:val="both"/>
      <w:textAlignment w:val="center"/>
    </w:pPr>
    <w:rPr>
      <w:rFonts w:ascii="Arial" w:hAnsi="Arial" w:cs="Arial"/>
      <w:sz w:val="18"/>
      <w:szCs w:val="18"/>
    </w:rPr>
  </w:style>
  <w:style w:type="paragraph" w:customStyle="1" w:styleId="xl102">
    <w:name w:val="xl102"/>
    <w:basedOn w:val="Normalny"/>
    <w:rsid w:val="00883692"/>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ind w:left="454" w:right="454"/>
      <w:jc w:val="both"/>
      <w:textAlignment w:val="center"/>
    </w:pPr>
    <w:rPr>
      <w:rFonts w:ascii="Arial" w:hAnsi="Arial" w:cs="Arial"/>
      <w:sz w:val="18"/>
      <w:szCs w:val="18"/>
    </w:rPr>
  </w:style>
  <w:style w:type="paragraph" w:customStyle="1" w:styleId="xl103">
    <w:name w:val="xl103"/>
    <w:basedOn w:val="Normalny"/>
    <w:rsid w:val="00883692"/>
    <w:pPr>
      <w:pBdr>
        <w:top w:val="single" w:sz="8" w:space="0" w:color="auto"/>
        <w:left w:val="single" w:sz="4" w:space="0" w:color="auto"/>
        <w:right w:val="single" w:sz="4" w:space="0" w:color="auto"/>
      </w:pBdr>
      <w:shd w:val="clear" w:color="000000" w:fill="D8D8D8"/>
      <w:spacing w:before="100" w:beforeAutospacing="1" w:after="100" w:afterAutospacing="1"/>
      <w:ind w:left="454" w:right="454"/>
      <w:jc w:val="both"/>
      <w:textAlignment w:val="center"/>
    </w:pPr>
  </w:style>
  <w:style w:type="paragraph" w:customStyle="1" w:styleId="xl104">
    <w:name w:val="xl104"/>
    <w:basedOn w:val="Normalny"/>
    <w:rsid w:val="00883692"/>
    <w:pPr>
      <w:pBdr>
        <w:left w:val="single" w:sz="4" w:space="0" w:color="auto"/>
        <w:bottom w:val="single" w:sz="4" w:space="0" w:color="auto"/>
        <w:right w:val="single" w:sz="4" w:space="0" w:color="auto"/>
      </w:pBdr>
      <w:shd w:val="clear" w:color="000000" w:fill="D8D8D8"/>
      <w:spacing w:before="100" w:beforeAutospacing="1" w:after="100" w:afterAutospacing="1"/>
      <w:ind w:left="454" w:right="454"/>
      <w:jc w:val="both"/>
      <w:textAlignment w:val="center"/>
    </w:pPr>
  </w:style>
  <w:style w:type="paragraph" w:customStyle="1" w:styleId="xl105">
    <w:name w:val="xl105"/>
    <w:basedOn w:val="Normalny"/>
    <w:rsid w:val="00883692"/>
    <w:pPr>
      <w:pBdr>
        <w:left w:val="single" w:sz="4" w:space="0" w:color="auto"/>
        <w:bottom w:val="single" w:sz="4" w:space="0" w:color="auto"/>
        <w:right w:val="single" w:sz="4" w:space="0" w:color="auto"/>
      </w:pBdr>
      <w:shd w:val="clear" w:color="000000" w:fill="D8D8D8"/>
      <w:spacing w:before="100" w:beforeAutospacing="1" w:after="100" w:afterAutospacing="1"/>
      <w:ind w:left="454" w:right="454"/>
      <w:jc w:val="center"/>
      <w:textAlignment w:val="center"/>
    </w:pPr>
  </w:style>
  <w:style w:type="paragraph" w:customStyle="1" w:styleId="xl106">
    <w:name w:val="xl106"/>
    <w:basedOn w:val="Normalny"/>
    <w:rsid w:val="00883692"/>
    <w:pPr>
      <w:pBdr>
        <w:left w:val="single" w:sz="8" w:space="0" w:color="auto"/>
        <w:bottom w:val="single" w:sz="4" w:space="0" w:color="auto"/>
        <w:right w:val="single" w:sz="4" w:space="0" w:color="auto"/>
      </w:pBdr>
      <w:shd w:val="clear" w:color="000000" w:fill="D8D8D8"/>
      <w:spacing w:before="100" w:beforeAutospacing="1" w:after="100" w:afterAutospacing="1"/>
      <w:ind w:left="454" w:right="454"/>
      <w:jc w:val="center"/>
      <w:textAlignment w:val="center"/>
    </w:pPr>
  </w:style>
  <w:style w:type="paragraph" w:customStyle="1" w:styleId="xl107">
    <w:name w:val="xl107"/>
    <w:basedOn w:val="Normalny"/>
    <w:rsid w:val="00883692"/>
    <w:pPr>
      <w:pBdr>
        <w:left w:val="single" w:sz="4" w:space="0" w:color="auto"/>
        <w:bottom w:val="single" w:sz="4" w:space="0" w:color="auto"/>
        <w:right w:val="single" w:sz="4" w:space="0" w:color="auto"/>
      </w:pBdr>
      <w:shd w:val="clear" w:color="000000" w:fill="D8D8D8"/>
      <w:spacing w:before="100" w:beforeAutospacing="1" w:after="100" w:afterAutospacing="1"/>
      <w:ind w:left="454" w:right="454"/>
      <w:jc w:val="center"/>
      <w:textAlignment w:val="center"/>
    </w:pPr>
  </w:style>
  <w:style w:type="paragraph" w:customStyle="1" w:styleId="xl108">
    <w:name w:val="xl108"/>
    <w:basedOn w:val="Normalny"/>
    <w:rsid w:val="00883692"/>
    <w:pPr>
      <w:shd w:val="clear" w:color="000000" w:fill="FFFFFF"/>
      <w:spacing w:before="100" w:beforeAutospacing="1" w:after="100" w:afterAutospacing="1"/>
      <w:ind w:left="454" w:right="454"/>
      <w:jc w:val="both"/>
    </w:pPr>
  </w:style>
  <w:style w:type="paragraph" w:customStyle="1" w:styleId="xl109">
    <w:name w:val="xl109"/>
    <w:basedOn w:val="Normalny"/>
    <w:rsid w:val="00883692"/>
    <w:pPr>
      <w:pBdr>
        <w:left w:val="single" w:sz="4" w:space="0" w:color="auto"/>
        <w:right w:val="single" w:sz="4" w:space="0" w:color="auto"/>
      </w:pBdr>
      <w:shd w:val="clear" w:color="000000" w:fill="FFFFFF"/>
      <w:spacing w:before="100" w:beforeAutospacing="1" w:after="100" w:afterAutospacing="1"/>
      <w:ind w:left="454" w:right="454"/>
      <w:jc w:val="both"/>
      <w:textAlignment w:val="center"/>
    </w:pPr>
  </w:style>
  <w:style w:type="paragraph" w:customStyle="1" w:styleId="xl110">
    <w:name w:val="xl110"/>
    <w:basedOn w:val="Normalny"/>
    <w:rsid w:val="00883692"/>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ind w:left="454" w:right="454"/>
      <w:jc w:val="both"/>
      <w:textAlignment w:val="center"/>
    </w:pPr>
  </w:style>
  <w:style w:type="paragraph" w:customStyle="1" w:styleId="xl111">
    <w:name w:val="xl111"/>
    <w:basedOn w:val="Normalny"/>
    <w:rsid w:val="00883692"/>
    <w:pPr>
      <w:spacing w:before="100" w:beforeAutospacing="1" w:after="100" w:afterAutospacing="1"/>
      <w:ind w:left="454" w:right="454"/>
      <w:jc w:val="both"/>
      <w:textAlignment w:val="center"/>
    </w:pPr>
    <w:rPr>
      <w:rFonts w:ascii="Calibri" w:hAnsi="Calibri"/>
      <w:b/>
      <w:bCs/>
    </w:rPr>
  </w:style>
  <w:style w:type="paragraph" w:customStyle="1" w:styleId="xl112">
    <w:name w:val="xl112"/>
    <w:basedOn w:val="Normalny"/>
    <w:rsid w:val="00883692"/>
    <w:pPr>
      <w:pBdr>
        <w:left w:val="single" w:sz="4" w:space="0" w:color="auto"/>
        <w:right w:val="single" w:sz="4" w:space="0" w:color="auto"/>
      </w:pBdr>
      <w:shd w:val="clear" w:color="000000" w:fill="FFFFFF"/>
      <w:spacing w:before="100" w:beforeAutospacing="1" w:after="100" w:afterAutospacing="1"/>
      <w:ind w:left="454" w:right="454"/>
      <w:jc w:val="both"/>
      <w:textAlignment w:val="center"/>
    </w:pPr>
    <w:rPr>
      <w:rFonts w:ascii="Arial" w:hAnsi="Arial" w:cs="Arial"/>
      <w:sz w:val="18"/>
      <w:szCs w:val="18"/>
    </w:rPr>
  </w:style>
  <w:style w:type="paragraph" w:customStyle="1" w:styleId="xl113">
    <w:name w:val="xl113"/>
    <w:basedOn w:val="Normalny"/>
    <w:rsid w:val="00883692"/>
    <w:pPr>
      <w:pBdr>
        <w:left w:val="single" w:sz="4" w:space="0" w:color="auto"/>
        <w:right w:val="single" w:sz="4" w:space="0" w:color="auto"/>
      </w:pBdr>
      <w:shd w:val="clear" w:color="000000" w:fill="FFFFFF"/>
      <w:spacing w:before="100" w:beforeAutospacing="1" w:after="100" w:afterAutospacing="1"/>
      <w:ind w:left="454" w:right="454"/>
      <w:jc w:val="center"/>
      <w:textAlignment w:val="center"/>
    </w:pPr>
  </w:style>
  <w:style w:type="paragraph" w:customStyle="1" w:styleId="xl114">
    <w:name w:val="xl114"/>
    <w:basedOn w:val="Normalny"/>
    <w:rsid w:val="00883692"/>
    <w:pPr>
      <w:pBdr>
        <w:left w:val="single" w:sz="8" w:space="0" w:color="auto"/>
        <w:right w:val="single" w:sz="4" w:space="0" w:color="auto"/>
      </w:pBdr>
      <w:shd w:val="clear" w:color="000000" w:fill="FFFFFF"/>
      <w:spacing w:before="100" w:beforeAutospacing="1" w:after="100" w:afterAutospacing="1"/>
      <w:ind w:left="454" w:right="454"/>
      <w:jc w:val="center"/>
      <w:textAlignment w:val="center"/>
    </w:pPr>
  </w:style>
  <w:style w:type="paragraph" w:customStyle="1" w:styleId="xl115">
    <w:name w:val="xl115"/>
    <w:basedOn w:val="Normalny"/>
    <w:rsid w:val="00883692"/>
    <w:pPr>
      <w:pBdr>
        <w:top w:val="single" w:sz="8" w:space="0" w:color="auto"/>
        <w:left w:val="single" w:sz="8" w:space="0" w:color="auto"/>
        <w:bottom w:val="single" w:sz="8" w:space="0" w:color="auto"/>
        <w:right w:val="single" w:sz="4" w:space="0" w:color="auto"/>
      </w:pBdr>
      <w:shd w:val="clear" w:color="000000" w:fill="FFFFFF"/>
      <w:spacing w:before="100" w:beforeAutospacing="1" w:after="100" w:afterAutospacing="1"/>
      <w:ind w:left="454" w:right="454"/>
      <w:jc w:val="center"/>
      <w:textAlignment w:val="center"/>
    </w:pPr>
  </w:style>
  <w:style w:type="paragraph" w:customStyle="1" w:styleId="xl116">
    <w:name w:val="xl116"/>
    <w:basedOn w:val="Normalny"/>
    <w:rsid w:val="00883692"/>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ind w:left="454" w:right="454"/>
      <w:jc w:val="both"/>
      <w:textAlignment w:val="center"/>
    </w:pPr>
  </w:style>
  <w:style w:type="paragraph" w:customStyle="1" w:styleId="xl117">
    <w:name w:val="xl117"/>
    <w:basedOn w:val="Normalny"/>
    <w:rsid w:val="00883692"/>
    <w:pPr>
      <w:pBdr>
        <w:left w:val="single" w:sz="8" w:space="0" w:color="auto"/>
        <w:bottom w:val="single" w:sz="4" w:space="0" w:color="auto"/>
        <w:right w:val="single" w:sz="4" w:space="0" w:color="auto"/>
      </w:pBdr>
      <w:shd w:val="clear" w:color="000000" w:fill="FFFFFF"/>
      <w:spacing w:before="100" w:beforeAutospacing="1" w:after="100" w:afterAutospacing="1"/>
      <w:ind w:left="454" w:right="454"/>
      <w:jc w:val="center"/>
      <w:textAlignment w:val="center"/>
    </w:pPr>
  </w:style>
  <w:style w:type="paragraph" w:customStyle="1" w:styleId="xl118">
    <w:name w:val="xl118"/>
    <w:basedOn w:val="Normalny"/>
    <w:rsid w:val="00883692"/>
    <w:pPr>
      <w:pBdr>
        <w:left w:val="single" w:sz="4" w:space="0" w:color="auto"/>
        <w:bottom w:val="single" w:sz="4" w:space="0" w:color="auto"/>
        <w:right w:val="single" w:sz="4" w:space="0" w:color="auto"/>
      </w:pBdr>
      <w:shd w:val="clear" w:color="000000" w:fill="FFFFFF"/>
      <w:spacing w:before="100" w:beforeAutospacing="1" w:after="100" w:afterAutospacing="1"/>
      <w:ind w:left="454" w:right="454"/>
      <w:jc w:val="both"/>
      <w:textAlignment w:val="center"/>
    </w:pPr>
  </w:style>
  <w:style w:type="paragraph" w:customStyle="1" w:styleId="xl119">
    <w:name w:val="xl119"/>
    <w:basedOn w:val="Normalny"/>
    <w:rsid w:val="00883692"/>
    <w:pPr>
      <w:pBdr>
        <w:left w:val="single" w:sz="4" w:space="0" w:color="auto"/>
        <w:bottom w:val="single" w:sz="4" w:space="0" w:color="auto"/>
        <w:right w:val="single" w:sz="4" w:space="0" w:color="auto"/>
      </w:pBdr>
      <w:shd w:val="clear" w:color="000000" w:fill="FFFFFF"/>
      <w:spacing w:before="100" w:beforeAutospacing="1" w:after="100" w:afterAutospacing="1"/>
      <w:ind w:left="454" w:right="454"/>
      <w:jc w:val="center"/>
      <w:textAlignment w:val="center"/>
    </w:pPr>
  </w:style>
  <w:style w:type="paragraph" w:customStyle="1" w:styleId="xl120">
    <w:name w:val="xl120"/>
    <w:basedOn w:val="Normalny"/>
    <w:rsid w:val="0088369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left="454" w:right="454"/>
      <w:jc w:val="both"/>
      <w:textAlignment w:val="center"/>
    </w:pPr>
  </w:style>
  <w:style w:type="paragraph" w:customStyle="1" w:styleId="xl121">
    <w:name w:val="xl121"/>
    <w:basedOn w:val="Normalny"/>
    <w:rsid w:val="0088369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left="454" w:right="454"/>
      <w:jc w:val="center"/>
      <w:textAlignment w:val="center"/>
    </w:pPr>
  </w:style>
  <w:style w:type="paragraph" w:customStyle="1" w:styleId="xl122">
    <w:name w:val="xl122"/>
    <w:basedOn w:val="Normalny"/>
    <w:rsid w:val="0088369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left="454" w:right="454"/>
      <w:jc w:val="both"/>
    </w:pPr>
  </w:style>
  <w:style w:type="paragraph" w:customStyle="1" w:styleId="xl123">
    <w:name w:val="xl123"/>
    <w:basedOn w:val="Normalny"/>
    <w:rsid w:val="00883692"/>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ind w:left="454" w:right="454"/>
      <w:jc w:val="center"/>
      <w:textAlignment w:val="center"/>
    </w:pPr>
  </w:style>
  <w:style w:type="paragraph" w:customStyle="1" w:styleId="xl124">
    <w:name w:val="xl124"/>
    <w:basedOn w:val="Normalny"/>
    <w:rsid w:val="00883692"/>
    <w:pPr>
      <w:spacing w:before="100" w:beforeAutospacing="1" w:after="100" w:afterAutospacing="1"/>
      <w:ind w:left="454" w:right="454"/>
      <w:jc w:val="both"/>
      <w:textAlignment w:val="center"/>
    </w:pPr>
    <w:rPr>
      <w:rFonts w:ascii="Calibri" w:hAnsi="Calibri"/>
      <w:b/>
      <w:bCs/>
      <w:sz w:val="28"/>
      <w:szCs w:val="28"/>
    </w:rPr>
  </w:style>
  <w:style w:type="paragraph" w:customStyle="1" w:styleId="xl125">
    <w:name w:val="xl125"/>
    <w:basedOn w:val="Normalny"/>
    <w:rsid w:val="00883692"/>
    <w:pPr>
      <w:pBdr>
        <w:left w:val="single" w:sz="4" w:space="0" w:color="auto"/>
        <w:right w:val="single" w:sz="4" w:space="0" w:color="auto"/>
      </w:pBdr>
      <w:shd w:val="clear" w:color="000000" w:fill="FFFFFF"/>
      <w:spacing w:before="100" w:beforeAutospacing="1" w:after="100" w:afterAutospacing="1"/>
      <w:ind w:left="454" w:right="454"/>
      <w:jc w:val="both"/>
      <w:textAlignment w:val="center"/>
    </w:pPr>
    <w:rPr>
      <w:rFonts w:ascii="Calibri" w:hAnsi="Calibri"/>
      <w:b/>
      <w:bCs/>
      <w:sz w:val="28"/>
      <w:szCs w:val="28"/>
    </w:rPr>
  </w:style>
  <w:style w:type="paragraph" w:customStyle="1" w:styleId="xl126">
    <w:name w:val="xl126"/>
    <w:basedOn w:val="Normalny"/>
    <w:rsid w:val="00883692"/>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ind w:left="454" w:right="454"/>
      <w:jc w:val="both"/>
      <w:textAlignment w:val="center"/>
    </w:pPr>
    <w:rPr>
      <w:rFonts w:ascii="Calibri" w:hAnsi="Calibri"/>
      <w:b/>
      <w:bCs/>
      <w:sz w:val="28"/>
      <w:szCs w:val="28"/>
    </w:rPr>
  </w:style>
  <w:style w:type="paragraph" w:customStyle="1" w:styleId="xl127">
    <w:name w:val="xl127"/>
    <w:basedOn w:val="Normalny"/>
    <w:rsid w:val="00883692"/>
    <w:pPr>
      <w:pBdr>
        <w:left w:val="single" w:sz="4" w:space="0" w:color="auto"/>
        <w:right w:val="single" w:sz="4" w:space="0" w:color="auto"/>
      </w:pBdr>
      <w:shd w:val="clear" w:color="000000" w:fill="FFFFFF"/>
      <w:spacing w:before="100" w:beforeAutospacing="1" w:after="100" w:afterAutospacing="1"/>
      <w:ind w:left="454" w:right="454"/>
      <w:jc w:val="both"/>
      <w:textAlignment w:val="center"/>
    </w:pPr>
    <w:rPr>
      <w:rFonts w:ascii="Calibri" w:hAnsi="Calibri"/>
      <w:b/>
      <w:bCs/>
      <w:sz w:val="28"/>
      <w:szCs w:val="28"/>
    </w:rPr>
  </w:style>
  <w:style w:type="paragraph" w:customStyle="1" w:styleId="xl128">
    <w:name w:val="xl128"/>
    <w:basedOn w:val="Normalny"/>
    <w:rsid w:val="00883692"/>
    <w:pPr>
      <w:pBdr>
        <w:top w:val="single" w:sz="8" w:space="0" w:color="auto"/>
        <w:left w:val="single" w:sz="8" w:space="0" w:color="auto"/>
        <w:right w:val="single" w:sz="4" w:space="0" w:color="auto"/>
      </w:pBdr>
      <w:shd w:val="clear" w:color="000000" w:fill="FFFFFF"/>
      <w:spacing w:before="100" w:beforeAutospacing="1" w:after="100" w:afterAutospacing="1"/>
      <w:ind w:left="454" w:right="454"/>
      <w:jc w:val="center"/>
      <w:textAlignment w:val="center"/>
    </w:pPr>
  </w:style>
  <w:style w:type="paragraph" w:customStyle="1" w:styleId="xl129">
    <w:name w:val="xl129"/>
    <w:basedOn w:val="Normalny"/>
    <w:rsid w:val="00883692"/>
    <w:pPr>
      <w:pBdr>
        <w:top w:val="single" w:sz="8" w:space="0" w:color="auto"/>
        <w:left w:val="single" w:sz="4" w:space="0" w:color="auto"/>
        <w:right w:val="single" w:sz="4" w:space="0" w:color="auto"/>
      </w:pBdr>
      <w:shd w:val="clear" w:color="000000" w:fill="FFFFFF"/>
      <w:spacing w:before="100" w:beforeAutospacing="1" w:after="100" w:afterAutospacing="1"/>
      <w:ind w:left="454" w:right="454"/>
      <w:jc w:val="both"/>
      <w:textAlignment w:val="center"/>
    </w:pPr>
    <w:rPr>
      <w:rFonts w:ascii="Calibri" w:hAnsi="Calibri"/>
      <w:b/>
      <w:bCs/>
      <w:sz w:val="28"/>
      <w:szCs w:val="28"/>
    </w:rPr>
  </w:style>
  <w:style w:type="paragraph" w:customStyle="1" w:styleId="xl130">
    <w:name w:val="xl130"/>
    <w:basedOn w:val="Normalny"/>
    <w:rsid w:val="00883692"/>
    <w:pPr>
      <w:pBdr>
        <w:top w:val="single" w:sz="8" w:space="0" w:color="auto"/>
        <w:left w:val="single" w:sz="4" w:space="0" w:color="auto"/>
        <w:right w:val="single" w:sz="4" w:space="0" w:color="auto"/>
      </w:pBdr>
      <w:shd w:val="clear" w:color="000000" w:fill="FFFFFF"/>
      <w:spacing w:before="100" w:beforeAutospacing="1" w:after="100" w:afterAutospacing="1"/>
      <w:ind w:left="454" w:right="454"/>
      <w:jc w:val="both"/>
      <w:textAlignment w:val="center"/>
    </w:pPr>
  </w:style>
  <w:style w:type="paragraph" w:customStyle="1" w:styleId="xl131">
    <w:name w:val="xl131"/>
    <w:basedOn w:val="Normalny"/>
    <w:rsid w:val="00883692"/>
    <w:pPr>
      <w:pBdr>
        <w:top w:val="single" w:sz="8" w:space="0" w:color="auto"/>
        <w:left w:val="single" w:sz="8" w:space="0" w:color="auto"/>
        <w:bottom w:val="single" w:sz="8" w:space="0" w:color="auto"/>
        <w:right w:val="single" w:sz="4" w:space="0" w:color="auto"/>
      </w:pBdr>
      <w:spacing w:before="100" w:beforeAutospacing="1" w:after="100" w:afterAutospacing="1"/>
      <w:ind w:left="454" w:right="454"/>
      <w:jc w:val="center"/>
      <w:textAlignment w:val="center"/>
    </w:pPr>
    <w:rPr>
      <w:rFonts w:ascii="Calibri" w:hAnsi="Calibri"/>
      <w:b/>
      <w:bCs/>
    </w:rPr>
  </w:style>
  <w:style w:type="paragraph" w:customStyle="1" w:styleId="xl132">
    <w:name w:val="xl132"/>
    <w:basedOn w:val="Normalny"/>
    <w:rsid w:val="00883692"/>
    <w:pPr>
      <w:pBdr>
        <w:top w:val="single" w:sz="8" w:space="0" w:color="auto"/>
        <w:left w:val="single" w:sz="4" w:space="0" w:color="auto"/>
        <w:bottom w:val="single" w:sz="8" w:space="0" w:color="auto"/>
        <w:right w:val="single" w:sz="4" w:space="0" w:color="auto"/>
      </w:pBdr>
      <w:spacing w:before="100" w:beforeAutospacing="1" w:after="100" w:afterAutospacing="1"/>
      <w:ind w:left="454" w:right="454"/>
      <w:jc w:val="center"/>
      <w:textAlignment w:val="center"/>
    </w:pPr>
    <w:rPr>
      <w:rFonts w:ascii="Calibri" w:hAnsi="Calibri"/>
      <w:b/>
      <w:bCs/>
    </w:rPr>
  </w:style>
  <w:style w:type="paragraph" w:customStyle="1" w:styleId="xl133">
    <w:name w:val="xl133"/>
    <w:basedOn w:val="Normalny"/>
    <w:rsid w:val="00883692"/>
    <w:pPr>
      <w:pBdr>
        <w:top w:val="single" w:sz="8" w:space="0" w:color="auto"/>
        <w:left w:val="single" w:sz="4" w:space="0" w:color="auto"/>
        <w:bottom w:val="single" w:sz="8" w:space="0" w:color="auto"/>
        <w:right w:val="single" w:sz="8" w:space="0" w:color="auto"/>
      </w:pBdr>
      <w:spacing w:before="100" w:beforeAutospacing="1" w:after="100" w:afterAutospacing="1"/>
      <w:ind w:left="454" w:right="454"/>
      <w:jc w:val="center"/>
      <w:textAlignment w:val="center"/>
    </w:pPr>
    <w:rPr>
      <w:rFonts w:ascii="Calibri" w:hAnsi="Calibri"/>
      <w:b/>
      <w:bCs/>
    </w:rPr>
  </w:style>
  <w:style w:type="paragraph" w:customStyle="1" w:styleId="xl134">
    <w:name w:val="xl134"/>
    <w:basedOn w:val="Normalny"/>
    <w:rsid w:val="00883692"/>
    <w:pPr>
      <w:pBdr>
        <w:top w:val="single" w:sz="8" w:space="0" w:color="auto"/>
        <w:left w:val="single" w:sz="4" w:space="0" w:color="auto"/>
        <w:bottom w:val="single" w:sz="8" w:space="0" w:color="auto"/>
        <w:right w:val="single" w:sz="4" w:space="0" w:color="auto"/>
      </w:pBdr>
      <w:spacing w:before="100" w:beforeAutospacing="1" w:after="100" w:afterAutospacing="1"/>
      <w:ind w:left="454" w:right="454"/>
      <w:jc w:val="center"/>
      <w:textAlignment w:val="center"/>
    </w:pPr>
  </w:style>
  <w:style w:type="paragraph" w:customStyle="1" w:styleId="xl135">
    <w:name w:val="xl135"/>
    <w:basedOn w:val="Normalny"/>
    <w:rsid w:val="00883692"/>
    <w:pPr>
      <w:pBdr>
        <w:top w:val="single" w:sz="8" w:space="0" w:color="auto"/>
        <w:left w:val="single" w:sz="4" w:space="0" w:color="auto"/>
        <w:bottom w:val="single" w:sz="8" w:space="0" w:color="auto"/>
        <w:right w:val="single" w:sz="8" w:space="0" w:color="auto"/>
      </w:pBdr>
      <w:spacing w:before="100" w:beforeAutospacing="1" w:after="100" w:afterAutospacing="1"/>
      <w:ind w:left="454" w:right="454"/>
      <w:jc w:val="center"/>
      <w:textAlignment w:val="center"/>
    </w:pPr>
  </w:style>
  <w:style w:type="paragraph" w:customStyle="1" w:styleId="xl136">
    <w:name w:val="xl136"/>
    <w:basedOn w:val="Normalny"/>
    <w:rsid w:val="00883692"/>
    <w:pPr>
      <w:pBdr>
        <w:left w:val="single" w:sz="4" w:space="0" w:color="auto"/>
        <w:right w:val="single" w:sz="4" w:space="0" w:color="auto"/>
      </w:pBdr>
      <w:spacing w:before="100" w:beforeAutospacing="1" w:after="100" w:afterAutospacing="1"/>
      <w:ind w:left="454" w:right="454"/>
      <w:jc w:val="both"/>
      <w:textAlignment w:val="center"/>
    </w:pPr>
  </w:style>
  <w:style w:type="paragraph" w:customStyle="1" w:styleId="xl137">
    <w:name w:val="xl137"/>
    <w:basedOn w:val="Normalny"/>
    <w:rsid w:val="00883692"/>
    <w:pPr>
      <w:pBdr>
        <w:left w:val="single" w:sz="4" w:space="0" w:color="auto"/>
        <w:right w:val="single" w:sz="4" w:space="0" w:color="auto"/>
      </w:pBdr>
      <w:spacing w:before="100" w:beforeAutospacing="1" w:after="100" w:afterAutospacing="1"/>
      <w:ind w:left="454" w:right="454"/>
      <w:jc w:val="center"/>
      <w:textAlignment w:val="center"/>
    </w:pPr>
  </w:style>
  <w:style w:type="paragraph" w:customStyle="1" w:styleId="xl138">
    <w:name w:val="xl138"/>
    <w:basedOn w:val="Normalny"/>
    <w:rsid w:val="00883692"/>
    <w:pPr>
      <w:pBdr>
        <w:top w:val="single" w:sz="4" w:space="0" w:color="auto"/>
        <w:left w:val="single" w:sz="4" w:space="0" w:color="auto"/>
        <w:right w:val="single" w:sz="4" w:space="0" w:color="auto"/>
      </w:pBdr>
      <w:shd w:val="clear" w:color="000000" w:fill="D8D8D8"/>
      <w:spacing w:before="100" w:beforeAutospacing="1" w:after="100" w:afterAutospacing="1"/>
      <w:ind w:left="454" w:right="454"/>
      <w:jc w:val="both"/>
      <w:textAlignment w:val="center"/>
    </w:pPr>
  </w:style>
  <w:style w:type="paragraph" w:customStyle="1" w:styleId="xl139">
    <w:name w:val="xl139"/>
    <w:basedOn w:val="Normalny"/>
    <w:rsid w:val="00883692"/>
    <w:pPr>
      <w:pBdr>
        <w:top w:val="single" w:sz="4" w:space="0" w:color="auto"/>
        <w:left w:val="single" w:sz="4" w:space="0" w:color="auto"/>
        <w:right w:val="single" w:sz="4" w:space="0" w:color="auto"/>
      </w:pBdr>
      <w:shd w:val="clear" w:color="000000" w:fill="FFFFFF"/>
      <w:spacing w:before="100" w:beforeAutospacing="1" w:after="100" w:afterAutospacing="1"/>
      <w:ind w:left="454" w:right="454"/>
      <w:jc w:val="both"/>
      <w:textAlignment w:val="center"/>
    </w:pPr>
  </w:style>
  <w:style w:type="paragraph" w:customStyle="1" w:styleId="xl140">
    <w:name w:val="xl140"/>
    <w:basedOn w:val="Normalny"/>
    <w:rsid w:val="00883692"/>
    <w:pPr>
      <w:pBdr>
        <w:top w:val="single" w:sz="4" w:space="0" w:color="auto"/>
        <w:left w:val="single" w:sz="4" w:space="0" w:color="auto"/>
        <w:right w:val="single" w:sz="4" w:space="0" w:color="auto"/>
      </w:pBdr>
      <w:shd w:val="clear" w:color="000000" w:fill="FFFFFF"/>
      <w:spacing w:before="100" w:beforeAutospacing="1" w:after="100" w:afterAutospacing="1"/>
      <w:ind w:left="454" w:right="454"/>
      <w:jc w:val="center"/>
      <w:textAlignment w:val="center"/>
    </w:pPr>
  </w:style>
  <w:style w:type="paragraph" w:customStyle="1" w:styleId="xl141">
    <w:name w:val="xl141"/>
    <w:basedOn w:val="Normalny"/>
    <w:rsid w:val="00883692"/>
    <w:pPr>
      <w:pBdr>
        <w:top w:val="single" w:sz="8" w:space="0" w:color="auto"/>
        <w:left w:val="single" w:sz="4" w:space="0" w:color="auto"/>
        <w:bottom w:val="single" w:sz="4" w:space="0" w:color="auto"/>
        <w:right w:val="single" w:sz="8" w:space="0" w:color="auto"/>
      </w:pBdr>
      <w:shd w:val="clear" w:color="000000" w:fill="D8D8D8"/>
      <w:spacing w:before="100" w:beforeAutospacing="1" w:after="100" w:afterAutospacing="1"/>
      <w:ind w:left="454" w:right="454"/>
      <w:jc w:val="center"/>
      <w:textAlignment w:val="center"/>
    </w:pPr>
  </w:style>
  <w:style w:type="paragraph" w:customStyle="1" w:styleId="xl142">
    <w:name w:val="xl142"/>
    <w:basedOn w:val="Normalny"/>
    <w:rsid w:val="00883692"/>
    <w:pPr>
      <w:pBdr>
        <w:top w:val="single" w:sz="4" w:space="0" w:color="auto"/>
        <w:left w:val="single" w:sz="4" w:space="0" w:color="auto"/>
        <w:bottom w:val="single" w:sz="8" w:space="0" w:color="auto"/>
        <w:right w:val="single" w:sz="8" w:space="0" w:color="auto"/>
      </w:pBdr>
      <w:shd w:val="clear" w:color="000000" w:fill="D8D8D8"/>
      <w:spacing w:before="100" w:beforeAutospacing="1" w:after="100" w:afterAutospacing="1"/>
      <w:ind w:left="454" w:right="454"/>
      <w:jc w:val="center"/>
      <w:textAlignment w:val="center"/>
    </w:pPr>
  </w:style>
  <w:style w:type="paragraph" w:customStyle="1" w:styleId="xl64">
    <w:name w:val="xl64"/>
    <w:basedOn w:val="Normalny"/>
    <w:rsid w:val="00883692"/>
    <w:pPr>
      <w:pBdr>
        <w:top w:val="single" w:sz="8" w:space="0" w:color="auto"/>
        <w:left w:val="single" w:sz="4" w:space="0" w:color="auto"/>
        <w:right w:val="single" w:sz="4" w:space="0" w:color="auto"/>
      </w:pBdr>
      <w:spacing w:before="100" w:beforeAutospacing="1" w:after="100" w:afterAutospacing="1"/>
      <w:ind w:left="454" w:right="454"/>
      <w:jc w:val="center"/>
    </w:pPr>
    <w:rPr>
      <w:rFonts w:ascii="Calibri" w:hAnsi="Calibri"/>
      <w:b/>
      <w:bCs/>
    </w:rPr>
  </w:style>
  <w:style w:type="paragraph" w:customStyle="1" w:styleId="111Konspektnumerowany">
    <w:name w:val="1.1.1 Konspektnumerowany"/>
    <w:basedOn w:val="Normalny"/>
    <w:link w:val="111KonspektnumerowanyZnak"/>
    <w:autoRedefine/>
    <w:rsid w:val="00883692"/>
    <w:pPr>
      <w:numPr>
        <w:ilvl w:val="2"/>
        <w:numId w:val="7"/>
      </w:numPr>
      <w:autoSpaceDE w:val="0"/>
      <w:autoSpaceDN w:val="0"/>
      <w:spacing w:before="160"/>
      <w:ind w:right="454"/>
      <w:jc w:val="both"/>
    </w:pPr>
    <w:rPr>
      <w:sz w:val="22"/>
      <w:szCs w:val="22"/>
      <w:lang w:val="x-none" w:eastAsia="x-none"/>
    </w:rPr>
  </w:style>
  <w:style w:type="character" w:customStyle="1" w:styleId="111KonspektnumerowanyZnak">
    <w:name w:val="1.1.1 Konspektnumerowany Znak"/>
    <w:link w:val="111Konspektnumerowany"/>
    <w:locked/>
    <w:rsid w:val="00883692"/>
    <w:rPr>
      <w:rFonts w:ascii="Times New Roman" w:eastAsia="Times New Roman" w:hAnsi="Times New Roman" w:cs="Times New Roman"/>
      <w:lang w:val="x-none" w:eastAsia="x-none"/>
    </w:rPr>
  </w:style>
  <w:style w:type="paragraph" w:customStyle="1" w:styleId="Nagwek2Nagwek2Positive2Heading2Hidden1">
    <w:name w:val="Nagłówek 2.Nagłówek 2_Positive.2.Heading 2 Hidden1"/>
    <w:basedOn w:val="Normalny"/>
    <w:next w:val="Normalny"/>
    <w:rsid w:val="00883692"/>
    <w:pPr>
      <w:keepNext/>
      <w:numPr>
        <w:ilvl w:val="1"/>
        <w:numId w:val="7"/>
      </w:numPr>
      <w:tabs>
        <w:tab w:val="num" w:pos="576"/>
        <w:tab w:val="left" w:pos="709"/>
        <w:tab w:val="left" w:pos="1134"/>
      </w:tabs>
      <w:spacing w:before="400" w:after="120" w:line="300" w:lineRule="atLeast"/>
      <w:ind w:left="576" w:right="454" w:hanging="576"/>
      <w:jc w:val="both"/>
    </w:pPr>
    <w:rPr>
      <w:rFonts w:ascii="Cambria" w:hAnsi="Cambria"/>
      <w:b/>
      <w:sz w:val="28"/>
      <w:szCs w:val="22"/>
    </w:rPr>
  </w:style>
  <w:style w:type="paragraph" w:customStyle="1" w:styleId="Nagwek1Nagwek1Positive1">
    <w:name w:val="Nagłówek 1.Nagłówek 1_Positive1"/>
    <w:basedOn w:val="Normalny"/>
    <w:next w:val="Nagwek2Nagwek2Positive2Heading2Hidden1"/>
    <w:rsid w:val="00883692"/>
    <w:pPr>
      <w:keepNext/>
      <w:pageBreakBefore/>
      <w:pBdr>
        <w:bottom w:val="single" w:sz="12" w:space="4" w:color="auto"/>
      </w:pBdr>
      <w:shd w:val="clear" w:color="auto" w:fill="FFFFFF"/>
      <w:tabs>
        <w:tab w:val="num" w:pos="360"/>
        <w:tab w:val="num" w:pos="432"/>
        <w:tab w:val="left" w:pos="680"/>
        <w:tab w:val="left" w:pos="737"/>
      </w:tabs>
      <w:suppressAutoHyphens/>
      <w:spacing w:before="800" w:after="400"/>
      <w:ind w:left="432" w:right="454" w:hanging="432"/>
      <w:jc w:val="right"/>
      <w:outlineLvl w:val="0"/>
    </w:pPr>
    <w:rPr>
      <w:rFonts w:ascii="Cambria" w:hAnsi="Cambria"/>
      <w:b/>
      <w:i/>
      <w:sz w:val="48"/>
      <w:szCs w:val="20"/>
    </w:rPr>
  </w:style>
  <w:style w:type="paragraph" w:customStyle="1" w:styleId="Style10">
    <w:name w:val="Style10"/>
    <w:basedOn w:val="Normalny"/>
    <w:uiPriority w:val="99"/>
    <w:rsid w:val="00883692"/>
    <w:pPr>
      <w:widowControl w:val="0"/>
      <w:autoSpaceDE w:val="0"/>
      <w:autoSpaceDN w:val="0"/>
      <w:adjustRightInd w:val="0"/>
      <w:spacing w:line="252" w:lineRule="exact"/>
      <w:ind w:left="454" w:right="454" w:hanging="634"/>
      <w:jc w:val="both"/>
    </w:pPr>
  </w:style>
  <w:style w:type="character" w:customStyle="1" w:styleId="FontStyle27">
    <w:name w:val="Font Style27"/>
    <w:uiPriority w:val="99"/>
    <w:rsid w:val="00883692"/>
    <w:rPr>
      <w:rFonts w:ascii="Times New Roman" w:hAnsi="Times New Roman" w:cs="Times New Roman"/>
      <w:sz w:val="20"/>
      <w:szCs w:val="20"/>
    </w:rPr>
  </w:style>
  <w:style w:type="paragraph" w:customStyle="1" w:styleId="STYL2">
    <w:name w:val="STYL 2"/>
    <w:basedOn w:val="Normalny"/>
    <w:rsid w:val="00883692"/>
    <w:pPr>
      <w:keepNext/>
      <w:ind w:left="454" w:right="454"/>
      <w:jc w:val="both"/>
      <w:outlineLvl w:val="0"/>
    </w:pPr>
    <w:rPr>
      <w:rFonts w:ascii="Arial" w:hAnsi="Arial" w:cs="Arial"/>
      <w:b/>
      <w:bCs/>
      <w:szCs w:val="22"/>
    </w:rPr>
  </w:style>
  <w:style w:type="paragraph" w:styleId="Spistreci4">
    <w:name w:val="toc 4"/>
    <w:basedOn w:val="Normalny"/>
    <w:next w:val="Normalny"/>
    <w:autoRedefine/>
    <w:uiPriority w:val="39"/>
    <w:unhideWhenUsed/>
    <w:rsid w:val="00883692"/>
    <w:pPr>
      <w:spacing w:after="100" w:line="276" w:lineRule="auto"/>
      <w:ind w:left="660" w:right="454"/>
      <w:jc w:val="both"/>
    </w:pPr>
    <w:rPr>
      <w:rFonts w:ascii="Calibri" w:hAnsi="Calibri"/>
      <w:sz w:val="22"/>
      <w:szCs w:val="22"/>
    </w:rPr>
  </w:style>
  <w:style w:type="paragraph" w:styleId="Spistreci5">
    <w:name w:val="toc 5"/>
    <w:basedOn w:val="Normalny"/>
    <w:next w:val="Normalny"/>
    <w:autoRedefine/>
    <w:uiPriority w:val="39"/>
    <w:unhideWhenUsed/>
    <w:rsid w:val="00883692"/>
    <w:pPr>
      <w:spacing w:after="100" w:line="276" w:lineRule="auto"/>
      <w:ind w:left="880" w:right="454"/>
      <w:jc w:val="both"/>
    </w:pPr>
    <w:rPr>
      <w:rFonts w:ascii="Calibri" w:hAnsi="Calibri"/>
      <w:sz w:val="22"/>
      <w:szCs w:val="22"/>
    </w:rPr>
  </w:style>
  <w:style w:type="paragraph" w:styleId="Spistreci6">
    <w:name w:val="toc 6"/>
    <w:basedOn w:val="Normalny"/>
    <w:next w:val="Normalny"/>
    <w:autoRedefine/>
    <w:uiPriority w:val="39"/>
    <w:unhideWhenUsed/>
    <w:rsid w:val="00883692"/>
    <w:pPr>
      <w:spacing w:after="100" w:line="276" w:lineRule="auto"/>
      <w:ind w:left="1100" w:right="454"/>
      <w:jc w:val="both"/>
    </w:pPr>
    <w:rPr>
      <w:rFonts w:ascii="Calibri" w:hAnsi="Calibri"/>
      <w:sz w:val="22"/>
      <w:szCs w:val="22"/>
    </w:rPr>
  </w:style>
  <w:style w:type="paragraph" w:styleId="Spistreci7">
    <w:name w:val="toc 7"/>
    <w:basedOn w:val="Normalny"/>
    <w:next w:val="Normalny"/>
    <w:autoRedefine/>
    <w:uiPriority w:val="39"/>
    <w:unhideWhenUsed/>
    <w:rsid w:val="00883692"/>
    <w:pPr>
      <w:spacing w:after="100" w:line="276" w:lineRule="auto"/>
      <w:ind w:left="1320" w:right="454"/>
      <w:jc w:val="both"/>
    </w:pPr>
    <w:rPr>
      <w:rFonts w:ascii="Calibri" w:hAnsi="Calibri"/>
      <w:sz w:val="22"/>
      <w:szCs w:val="22"/>
    </w:rPr>
  </w:style>
  <w:style w:type="paragraph" w:styleId="Spistreci8">
    <w:name w:val="toc 8"/>
    <w:basedOn w:val="Normalny"/>
    <w:next w:val="Normalny"/>
    <w:autoRedefine/>
    <w:uiPriority w:val="39"/>
    <w:unhideWhenUsed/>
    <w:rsid w:val="00883692"/>
    <w:pPr>
      <w:spacing w:after="100" w:line="276" w:lineRule="auto"/>
      <w:ind w:left="1540" w:right="454"/>
      <w:jc w:val="both"/>
    </w:pPr>
    <w:rPr>
      <w:rFonts w:ascii="Calibri" w:hAnsi="Calibri"/>
      <w:sz w:val="22"/>
      <w:szCs w:val="22"/>
    </w:rPr>
  </w:style>
  <w:style w:type="paragraph" w:styleId="Spistreci9">
    <w:name w:val="toc 9"/>
    <w:basedOn w:val="Normalny"/>
    <w:next w:val="Normalny"/>
    <w:autoRedefine/>
    <w:uiPriority w:val="39"/>
    <w:unhideWhenUsed/>
    <w:rsid w:val="00883692"/>
    <w:pPr>
      <w:spacing w:after="100" w:line="276" w:lineRule="auto"/>
      <w:ind w:left="1760" w:right="454"/>
      <w:jc w:val="both"/>
    </w:pPr>
    <w:rPr>
      <w:rFonts w:ascii="Calibri" w:hAnsi="Calibri"/>
      <w:sz w:val="22"/>
      <w:szCs w:val="22"/>
    </w:rPr>
  </w:style>
  <w:style w:type="paragraph" w:customStyle="1" w:styleId="m1173333933489353135msolistparagraph">
    <w:name w:val="m_1173333933489353135msolistparagraph"/>
    <w:basedOn w:val="Normalny"/>
    <w:rsid w:val="00883692"/>
    <w:pPr>
      <w:spacing w:before="100" w:beforeAutospacing="1" w:after="100" w:afterAutospacing="1"/>
      <w:ind w:left="454" w:right="454"/>
      <w:jc w:val="both"/>
    </w:pPr>
  </w:style>
  <w:style w:type="character" w:customStyle="1" w:styleId="ppogrubienie">
    <w:name w:val="ppogrubienie"/>
    <w:rsid w:val="00883692"/>
  </w:style>
  <w:style w:type="paragraph" w:customStyle="1" w:styleId="Zawartotabeli">
    <w:name w:val="Zawartość tabeli"/>
    <w:basedOn w:val="Normalny"/>
    <w:rsid w:val="00883692"/>
    <w:pPr>
      <w:widowControl w:val="0"/>
      <w:suppressLineNumbers/>
      <w:suppressAutoHyphens/>
      <w:ind w:left="454" w:right="454"/>
      <w:jc w:val="both"/>
    </w:pPr>
    <w:rPr>
      <w:rFonts w:eastAsia="Lucida Sans Unicode"/>
      <w:lang w:eastAsia="ar-SA"/>
    </w:rPr>
  </w:style>
  <w:style w:type="paragraph" w:customStyle="1" w:styleId="artartustawynprozporzdzenia">
    <w:name w:val="artartustawynprozporzdzenia"/>
    <w:basedOn w:val="Normalny"/>
    <w:rsid w:val="00883692"/>
    <w:pPr>
      <w:spacing w:before="100" w:beforeAutospacing="1" w:after="100" w:afterAutospacing="1"/>
      <w:ind w:left="454" w:right="454"/>
      <w:jc w:val="both"/>
    </w:pPr>
  </w:style>
  <w:style w:type="paragraph" w:customStyle="1" w:styleId="pktpunkt">
    <w:name w:val="pktpunkt"/>
    <w:basedOn w:val="Normalny"/>
    <w:rsid w:val="00883692"/>
    <w:pPr>
      <w:spacing w:before="100" w:beforeAutospacing="1" w:after="100" w:afterAutospacing="1"/>
      <w:ind w:left="454" w:right="454"/>
      <w:jc w:val="both"/>
    </w:pPr>
  </w:style>
  <w:style w:type="table" w:customStyle="1" w:styleId="Tabelasiatki1jasnaakcent52">
    <w:name w:val="Tabela siatki 1 — jasna — akcent 52"/>
    <w:basedOn w:val="Standardowy"/>
    <w:uiPriority w:val="46"/>
    <w:rsid w:val="00883692"/>
    <w:pPr>
      <w:spacing w:after="0" w:line="240" w:lineRule="auto"/>
    </w:pPr>
    <w:rPr>
      <w:rFonts w:ascii="Calibri" w:eastAsia="Calibri" w:hAnsi="Calibri" w:cs="Times New Roman"/>
    </w:rPr>
    <w:tblPr/>
    <w:tblStylePr w:type="firstRow">
      <w:rPr>
        <w:b/>
        <w:bCs/>
      </w:rPr>
    </w:tblStylePr>
    <w:tblStylePr w:type="lastRow">
      <w:rPr>
        <w:b/>
        <w:bCs/>
      </w:rPr>
    </w:tblStylePr>
    <w:tblStylePr w:type="firstCol">
      <w:rPr>
        <w:b/>
        <w:bCs/>
      </w:rPr>
    </w:tblStylePr>
    <w:tblStylePr w:type="lastCol">
      <w:rPr>
        <w:b/>
        <w:bCs/>
      </w:rPr>
    </w:tblStylePr>
  </w:style>
  <w:style w:type="table" w:customStyle="1" w:styleId="GridTable1LightAccent51">
    <w:name w:val="Grid Table 1 Light Accent 51"/>
    <w:basedOn w:val="Standardowy"/>
    <w:uiPriority w:val="46"/>
    <w:rsid w:val="00883692"/>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style>
  <w:style w:type="table" w:customStyle="1" w:styleId="Tabelasiatki1jasnaakcent521">
    <w:name w:val="Tabela siatki 1 — jasna — akcent 521"/>
    <w:basedOn w:val="Standardowy"/>
    <w:uiPriority w:val="46"/>
    <w:rsid w:val="00883692"/>
    <w:pPr>
      <w:spacing w:after="0" w:line="240" w:lineRule="auto"/>
    </w:pPr>
    <w:rPr>
      <w:rFonts w:ascii="Calibri" w:eastAsia="Calibri" w:hAnsi="Calibri" w:cs="Times New Roman"/>
    </w:rPr>
    <w:tblPr/>
    <w:tblStylePr w:type="firstRow">
      <w:rPr>
        <w:b/>
        <w:bCs/>
      </w:rPr>
    </w:tblStylePr>
    <w:tblStylePr w:type="lastRow">
      <w:rPr>
        <w:b/>
        <w:bCs/>
      </w:rPr>
    </w:tblStylePr>
    <w:tblStylePr w:type="firstCol">
      <w:rPr>
        <w:b/>
        <w:bCs/>
      </w:rPr>
    </w:tblStylePr>
    <w:tblStylePr w:type="lastCol">
      <w:rPr>
        <w:b/>
        <w:bCs/>
      </w:rPr>
    </w:tblStylePr>
  </w:style>
  <w:style w:type="paragraph" w:customStyle="1" w:styleId="auto-cursor-target">
    <w:name w:val="auto-cursor-target"/>
    <w:basedOn w:val="Normalny"/>
    <w:rsid w:val="00883692"/>
    <w:pPr>
      <w:spacing w:before="100" w:beforeAutospacing="1" w:after="100" w:afterAutospacing="1"/>
    </w:pPr>
    <w:rPr>
      <w:rFonts w:eastAsiaTheme="minorEastAsia"/>
    </w:rPr>
  </w:style>
  <w:style w:type="character" w:customStyle="1" w:styleId="expand-control-text">
    <w:name w:val="expand-control-text"/>
    <w:basedOn w:val="Domylnaczcionkaakapitu"/>
    <w:rsid w:val="00883692"/>
  </w:style>
  <w:style w:type="paragraph" w:customStyle="1" w:styleId="msonormal0">
    <w:name w:val="msonormal"/>
    <w:basedOn w:val="Normalny"/>
    <w:rsid w:val="00883692"/>
    <w:pPr>
      <w:spacing w:before="100" w:beforeAutospacing="1" w:after="100" w:afterAutospacing="1"/>
    </w:pPr>
    <w:rPr>
      <w:rFonts w:eastAsiaTheme="minorEastAsia"/>
    </w:rPr>
  </w:style>
  <w:style w:type="character" w:customStyle="1" w:styleId="expand-control-icon">
    <w:name w:val="expand-control-icon"/>
    <w:basedOn w:val="Domylnaczcionkaakapitu"/>
    <w:rsid w:val="00883692"/>
  </w:style>
  <w:style w:type="character" w:customStyle="1" w:styleId="confluence-embedded-file-wrapper">
    <w:name w:val="confluence-embedded-file-wrapper"/>
    <w:basedOn w:val="Domylnaczcionkaakapitu"/>
    <w:rsid w:val="00883692"/>
  </w:style>
  <w:style w:type="character" w:styleId="Uwydatnienie">
    <w:name w:val="Emphasis"/>
    <w:basedOn w:val="Domylnaczcionkaakapitu"/>
    <w:uiPriority w:val="20"/>
    <w:qFormat/>
    <w:rsid w:val="00883692"/>
    <w:rPr>
      <w:i/>
      <w:iCs/>
    </w:rPr>
  </w:style>
  <w:style w:type="character" w:customStyle="1" w:styleId="confluence-anchor-link">
    <w:name w:val="confluence-anchor-link"/>
    <w:basedOn w:val="Domylnaczcionkaakapitu"/>
    <w:rsid w:val="00883692"/>
  </w:style>
  <w:style w:type="paragraph" w:customStyle="1" w:styleId="Tabelkowy">
    <w:name w:val="Tabelkowy"/>
    <w:basedOn w:val="Normalny"/>
    <w:link w:val="TabelkowyZnak"/>
    <w:rsid w:val="00883692"/>
    <w:pPr>
      <w:spacing w:after="100" w:line="276" w:lineRule="auto"/>
      <w:ind w:left="454" w:right="284"/>
      <w:jc w:val="both"/>
    </w:pPr>
    <w:rPr>
      <w:rFonts w:ascii="Calibri" w:eastAsia="Calibri" w:hAnsi="Calibri" w:cs="Calibri"/>
      <w:sz w:val="22"/>
      <w:szCs w:val="22"/>
      <w:lang w:eastAsia="en-US"/>
    </w:rPr>
  </w:style>
  <w:style w:type="character" w:customStyle="1" w:styleId="TabelkowyZnak">
    <w:name w:val="Tabelkowy Znak"/>
    <w:basedOn w:val="Domylnaczcionkaakapitu"/>
    <w:link w:val="Tabelkowy"/>
    <w:rsid w:val="00883692"/>
    <w:rPr>
      <w:rFonts w:ascii="Calibri" w:eastAsia="Calibri" w:hAnsi="Calibri" w:cs="Calibri"/>
    </w:rPr>
  </w:style>
  <w:style w:type="paragraph" w:customStyle="1" w:styleId="ScrollTableStyle">
    <w:name w:val="ScrollTableStyle"/>
    <w:basedOn w:val="Tabelkowy"/>
    <w:link w:val="ScrollTableStyleZnak"/>
    <w:qFormat/>
    <w:rsid w:val="00883692"/>
    <w:pPr>
      <w:ind w:left="0" w:right="113"/>
    </w:pPr>
    <w:rPr>
      <w:rFonts w:cstheme="minorHAnsi"/>
    </w:rPr>
  </w:style>
  <w:style w:type="table" w:customStyle="1" w:styleId="ScrollTable">
    <w:name w:val="ScrollTable"/>
    <w:basedOn w:val="Tabela-Siatka"/>
    <w:uiPriority w:val="99"/>
    <w:rsid w:val="00883692"/>
    <w:rPr>
      <w:rFonts w:ascii="Calibri" w:eastAsia="Calibri" w:hAnsi="Calibri" w:cs="Calibri"/>
      <w:sz w:val="20"/>
      <w:szCs w:val="20"/>
      <w:lang w:eastAsia="pl-PL"/>
    </w:rPr>
    <w:tblPr/>
  </w:style>
  <w:style w:type="character" w:customStyle="1" w:styleId="ScrollTableStyleZnak">
    <w:name w:val="ScrollTableStyle Znak"/>
    <w:basedOn w:val="TabelkowyZnak"/>
    <w:link w:val="ScrollTableStyle"/>
    <w:rsid w:val="00883692"/>
    <w:rPr>
      <w:rFonts w:ascii="Calibri" w:eastAsia="Calibri" w:hAnsi="Calibri" w:cstheme="minorHAnsi"/>
    </w:rPr>
  </w:style>
  <w:style w:type="table" w:customStyle="1" w:styleId="TableGrid0">
    <w:name w:val="Table Grid_0"/>
    <w:basedOn w:val="TableNormal0"/>
    <w:uiPriority w:val="59"/>
    <w:rsid w:val="00883692"/>
    <w:tblPr/>
  </w:style>
  <w:style w:type="table" w:customStyle="1" w:styleId="TableNormal0">
    <w:name w:val="Table Normal_0"/>
    <w:uiPriority w:val="99"/>
    <w:semiHidden/>
    <w:unhideWhenUsed/>
    <w:rsid w:val="00883692"/>
    <w:pPr>
      <w:spacing w:after="0" w:line="240" w:lineRule="auto"/>
    </w:pPr>
    <w:rPr>
      <w:rFonts w:ascii="Calibri" w:eastAsia="Calibri" w:hAnsi="Calibri" w:cs="Times New Roman"/>
      <w:sz w:val="20"/>
      <w:szCs w:val="20"/>
      <w:lang w:eastAsia="pl-PL"/>
    </w:rPr>
    <w:tblPr>
      <w:tblInd w:w="0" w:type="dxa"/>
      <w:tblCellMar>
        <w:top w:w="0" w:type="dxa"/>
        <w:left w:w="108" w:type="dxa"/>
        <w:bottom w:w="0" w:type="dxa"/>
        <w:right w:w="108" w:type="dxa"/>
      </w:tblCellMar>
    </w:tblPr>
  </w:style>
  <w:style w:type="table" w:customStyle="1" w:styleId="ScrollSectionColumn">
    <w:name w:val="Scroll Section Column"/>
    <w:basedOn w:val="TableNormal0"/>
    <w:uiPriority w:val="99"/>
    <w:rsid w:val="00883692"/>
    <w:tblPr/>
  </w:style>
  <w:style w:type="table" w:customStyle="1" w:styleId="ScrollTip">
    <w:name w:val="Scroll Tip"/>
    <w:basedOn w:val="TableNormal0"/>
    <w:uiPriority w:val="99"/>
    <w:qFormat/>
    <w:rsid w:val="00883692"/>
    <w:pPr>
      <w:ind w:left="173" w:right="259"/>
    </w:pPr>
    <w:tblPr/>
  </w:style>
  <w:style w:type="table" w:customStyle="1" w:styleId="ScrollWarning">
    <w:name w:val="Scroll Warning"/>
    <w:basedOn w:val="TableNormal0"/>
    <w:uiPriority w:val="99"/>
    <w:qFormat/>
    <w:rsid w:val="00883692"/>
    <w:pPr>
      <w:ind w:left="173" w:right="259"/>
    </w:pPr>
    <w:tblPr/>
  </w:style>
  <w:style w:type="table" w:customStyle="1" w:styleId="ScrollCode">
    <w:name w:val="Scroll Code"/>
    <w:basedOn w:val="TableNormal0"/>
    <w:uiPriority w:val="99"/>
    <w:qFormat/>
    <w:rsid w:val="00883692"/>
    <w:pPr>
      <w:ind w:left="173" w:right="259"/>
    </w:pPr>
    <w:rPr>
      <w:rFonts w:ascii="Courier New" w:hAnsi="Courier New"/>
      <w:sz w:val="18"/>
    </w:rPr>
    <w:tblPr/>
  </w:style>
  <w:style w:type="table" w:customStyle="1" w:styleId="ScrollInfo">
    <w:name w:val="Scroll Info"/>
    <w:basedOn w:val="TableNormal0"/>
    <w:uiPriority w:val="99"/>
    <w:qFormat/>
    <w:rsid w:val="00883692"/>
    <w:pPr>
      <w:ind w:left="173" w:right="259"/>
    </w:pPr>
    <w:tblPr/>
  </w:style>
  <w:style w:type="table" w:customStyle="1" w:styleId="ScrollPanel">
    <w:name w:val="Scroll Panel"/>
    <w:basedOn w:val="TableNormal0"/>
    <w:uiPriority w:val="99"/>
    <w:qFormat/>
    <w:rsid w:val="00883692"/>
    <w:pPr>
      <w:ind w:left="173" w:right="259"/>
    </w:pPr>
    <w:tblPr/>
  </w:style>
  <w:style w:type="table" w:customStyle="1" w:styleId="ScrollNote">
    <w:name w:val="Scroll Note"/>
    <w:basedOn w:val="TableNormal0"/>
    <w:uiPriority w:val="99"/>
    <w:qFormat/>
    <w:rsid w:val="00883692"/>
    <w:pPr>
      <w:ind w:left="173" w:right="259"/>
    </w:pPr>
    <w:tblPr/>
  </w:style>
  <w:style w:type="table" w:customStyle="1" w:styleId="ScrollQuote">
    <w:name w:val="Scroll Quote"/>
    <w:basedOn w:val="TableNormal0"/>
    <w:uiPriority w:val="99"/>
    <w:qFormat/>
    <w:rsid w:val="00883692"/>
    <w:pPr>
      <w:ind w:left="173" w:right="259"/>
    </w:pPr>
    <w:rPr>
      <w:i/>
    </w:rPr>
    <w:tblPr/>
    <w:tcPr>
      <w:tcBorders>
        <w:left w:val="single" w:sz="4" w:space="0" w:color="6199C9"/>
      </w:tcBorders>
    </w:tcPr>
  </w:style>
  <w:style w:type="character" w:styleId="Nierozpoznanawzmianka">
    <w:name w:val="Unresolved Mention"/>
    <w:basedOn w:val="Domylnaczcionkaakapitu"/>
    <w:uiPriority w:val="99"/>
    <w:semiHidden/>
    <w:unhideWhenUsed/>
    <w:rsid w:val="00EB0818"/>
    <w:rPr>
      <w:color w:val="605E5C"/>
      <w:shd w:val="clear" w:color="auto" w:fill="E1DFDD"/>
    </w:rPr>
  </w:style>
  <w:style w:type="character" w:customStyle="1" w:styleId="ng-binding">
    <w:name w:val="ng-binding"/>
    <w:basedOn w:val="Domylnaczcionkaakapitu"/>
    <w:rsid w:val="003C6E74"/>
  </w:style>
  <w:style w:type="character" w:customStyle="1" w:styleId="overflow-prevention">
    <w:name w:val="overflow-prevention"/>
    <w:basedOn w:val="Domylnaczcionkaakapitu"/>
    <w:rsid w:val="003C6E74"/>
  </w:style>
  <w:style w:type="paragraph" w:styleId="Cytat">
    <w:name w:val="Quote"/>
    <w:basedOn w:val="Normalny"/>
    <w:next w:val="Normalny"/>
    <w:link w:val="CytatZnak"/>
    <w:uiPriority w:val="29"/>
    <w:qFormat/>
    <w:rsid w:val="00B402C7"/>
    <w:pPr>
      <w:spacing w:before="160" w:after="160"/>
      <w:jc w:val="center"/>
    </w:pPr>
    <w:rPr>
      <w:rFonts w:asciiTheme="minorHAnsi" w:eastAsiaTheme="minorHAnsi" w:hAnsiTheme="minorHAnsi" w:cstheme="minorBidi"/>
      <w:i/>
      <w:iCs/>
      <w:color w:val="404040" w:themeColor="text1" w:themeTint="BF"/>
      <w:kern w:val="2"/>
      <w:lang w:eastAsia="en-US"/>
      <w14:ligatures w14:val="standardContextual"/>
    </w:rPr>
  </w:style>
  <w:style w:type="character" w:customStyle="1" w:styleId="CytatZnak">
    <w:name w:val="Cytat Znak"/>
    <w:basedOn w:val="Domylnaczcionkaakapitu"/>
    <w:link w:val="Cytat"/>
    <w:uiPriority w:val="29"/>
    <w:rsid w:val="00B402C7"/>
    <w:rPr>
      <w:i/>
      <w:iCs/>
      <w:color w:val="404040" w:themeColor="text1" w:themeTint="BF"/>
      <w:kern w:val="2"/>
      <w:sz w:val="24"/>
      <w:szCs w:val="24"/>
      <w14:ligatures w14:val="standardContextual"/>
    </w:rPr>
  </w:style>
  <w:style w:type="character" w:styleId="Wyrnienieintensywne">
    <w:name w:val="Intense Emphasis"/>
    <w:basedOn w:val="Domylnaczcionkaakapitu"/>
    <w:uiPriority w:val="21"/>
    <w:qFormat/>
    <w:rsid w:val="00B402C7"/>
    <w:rPr>
      <w:i/>
      <w:iCs/>
      <w:color w:val="2E74B5" w:themeColor="accent1" w:themeShade="BF"/>
    </w:rPr>
  </w:style>
  <w:style w:type="paragraph" w:styleId="Cytatintensywny">
    <w:name w:val="Intense Quote"/>
    <w:basedOn w:val="Normalny"/>
    <w:next w:val="Normalny"/>
    <w:link w:val="CytatintensywnyZnak"/>
    <w:uiPriority w:val="30"/>
    <w:qFormat/>
    <w:rsid w:val="00B402C7"/>
    <w:pPr>
      <w:pBdr>
        <w:top w:val="single" w:sz="4" w:space="10" w:color="2E74B5" w:themeColor="accent1" w:themeShade="BF"/>
        <w:bottom w:val="single" w:sz="4" w:space="10" w:color="2E74B5" w:themeColor="accent1" w:themeShade="BF"/>
      </w:pBdr>
      <w:spacing w:before="360" w:after="360"/>
      <w:ind w:left="864" w:right="864"/>
      <w:jc w:val="center"/>
    </w:pPr>
    <w:rPr>
      <w:rFonts w:asciiTheme="minorHAnsi" w:eastAsiaTheme="minorHAnsi" w:hAnsiTheme="minorHAnsi" w:cstheme="minorBidi"/>
      <w:i/>
      <w:iCs/>
      <w:color w:val="2E74B5" w:themeColor="accent1" w:themeShade="BF"/>
      <w:kern w:val="2"/>
      <w:lang w:eastAsia="en-US"/>
      <w14:ligatures w14:val="standardContextual"/>
    </w:rPr>
  </w:style>
  <w:style w:type="character" w:customStyle="1" w:styleId="CytatintensywnyZnak">
    <w:name w:val="Cytat intensywny Znak"/>
    <w:basedOn w:val="Domylnaczcionkaakapitu"/>
    <w:link w:val="Cytatintensywny"/>
    <w:uiPriority w:val="30"/>
    <w:rsid w:val="00B402C7"/>
    <w:rPr>
      <w:i/>
      <w:iCs/>
      <w:color w:val="2E74B5" w:themeColor="accent1" w:themeShade="BF"/>
      <w:kern w:val="2"/>
      <w:sz w:val="24"/>
      <w:szCs w:val="24"/>
      <w14:ligatures w14:val="standardContextual"/>
    </w:rPr>
  </w:style>
  <w:style w:type="character" w:styleId="Odwoanieintensywne">
    <w:name w:val="Intense Reference"/>
    <w:basedOn w:val="Domylnaczcionkaakapitu"/>
    <w:uiPriority w:val="32"/>
    <w:qFormat/>
    <w:rsid w:val="00B402C7"/>
    <w:rPr>
      <w:b/>
      <w:bCs/>
      <w:smallCaps/>
      <w:color w:val="2E74B5" w:themeColor="accent1" w:themeShade="BF"/>
      <w:spacing w:val="5"/>
    </w:rPr>
  </w:style>
  <w:style w:type="paragraph" w:customStyle="1" w:styleId="Nagloweknumerowany1">
    <w:name w:val="Naglowek numerowany 1"/>
    <w:basedOn w:val="Akapitzlist"/>
    <w:qFormat/>
    <w:rsid w:val="00B402C7"/>
    <w:pPr>
      <w:numPr>
        <w:numId w:val="81"/>
      </w:numPr>
      <w:spacing w:before="280" w:after="280" w:line="240" w:lineRule="auto"/>
      <w:ind w:right="0"/>
      <w:contextualSpacing/>
    </w:pPr>
    <w:rPr>
      <w:rFonts w:cs="Calibri"/>
      <w:sz w:val="32"/>
      <w:szCs w:val="32"/>
      <w:lang w:val="pl-PL" w:eastAsia="pl-PL"/>
    </w:rPr>
  </w:style>
  <w:style w:type="paragraph" w:customStyle="1" w:styleId="Listawymagannumerowana">
    <w:name w:val="Lista wymagan numerowana"/>
    <w:basedOn w:val="Nagloweknumerowany1"/>
    <w:qFormat/>
    <w:rsid w:val="00B402C7"/>
    <w:pPr>
      <w:numPr>
        <w:ilvl w:val="1"/>
        <w:numId w:val="82"/>
      </w:numPr>
      <w:ind w:left="936" w:hanging="576"/>
      <w:jc w:val="both"/>
    </w:pPr>
    <w:rPr>
      <w:sz w:val="24"/>
      <w:szCs w:val="24"/>
    </w:rPr>
  </w:style>
  <w:style w:type="paragraph" w:customStyle="1" w:styleId="Podlistawymagan">
    <w:name w:val="Podlista wymagan"/>
    <w:basedOn w:val="Listawymagannumerowana"/>
    <w:qFormat/>
    <w:rsid w:val="00B402C7"/>
    <w:pPr>
      <w:numPr>
        <w:ilvl w:val="2"/>
      </w:numPr>
      <w:ind w:left="1728" w:hanging="864"/>
    </w:pPr>
    <w:rPr>
      <w:color w:val="000000"/>
    </w:rPr>
  </w:style>
  <w:style w:type="character" w:styleId="Wzmianka">
    <w:name w:val="Mention"/>
    <w:basedOn w:val="Domylnaczcionkaakapitu"/>
    <w:uiPriority w:val="99"/>
    <w:unhideWhenUsed/>
    <w:rsid w:val="00FF19B4"/>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129915">
      <w:bodyDiv w:val="1"/>
      <w:marLeft w:val="0"/>
      <w:marRight w:val="0"/>
      <w:marTop w:val="0"/>
      <w:marBottom w:val="0"/>
      <w:divBdr>
        <w:top w:val="none" w:sz="0" w:space="0" w:color="auto"/>
        <w:left w:val="none" w:sz="0" w:space="0" w:color="auto"/>
        <w:bottom w:val="none" w:sz="0" w:space="0" w:color="auto"/>
        <w:right w:val="none" w:sz="0" w:space="0" w:color="auto"/>
      </w:divBdr>
    </w:div>
    <w:div w:id="36201359">
      <w:bodyDiv w:val="1"/>
      <w:marLeft w:val="0"/>
      <w:marRight w:val="0"/>
      <w:marTop w:val="0"/>
      <w:marBottom w:val="0"/>
      <w:divBdr>
        <w:top w:val="none" w:sz="0" w:space="0" w:color="auto"/>
        <w:left w:val="none" w:sz="0" w:space="0" w:color="auto"/>
        <w:bottom w:val="none" w:sz="0" w:space="0" w:color="auto"/>
        <w:right w:val="none" w:sz="0" w:space="0" w:color="auto"/>
      </w:divBdr>
    </w:div>
    <w:div w:id="44642361">
      <w:bodyDiv w:val="1"/>
      <w:marLeft w:val="0"/>
      <w:marRight w:val="0"/>
      <w:marTop w:val="0"/>
      <w:marBottom w:val="0"/>
      <w:divBdr>
        <w:top w:val="none" w:sz="0" w:space="0" w:color="auto"/>
        <w:left w:val="none" w:sz="0" w:space="0" w:color="auto"/>
        <w:bottom w:val="none" w:sz="0" w:space="0" w:color="auto"/>
        <w:right w:val="none" w:sz="0" w:space="0" w:color="auto"/>
      </w:divBdr>
    </w:div>
    <w:div w:id="63844126">
      <w:bodyDiv w:val="1"/>
      <w:marLeft w:val="0"/>
      <w:marRight w:val="0"/>
      <w:marTop w:val="0"/>
      <w:marBottom w:val="0"/>
      <w:divBdr>
        <w:top w:val="none" w:sz="0" w:space="0" w:color="auto"/>
        <w:left w:val="none" w:sz="0" w:space="0" w:color="auto"/>
        <w:bottom w:val="none" w:sz="0" w:space="0" w:color="auto"/>
        <w:right w:val="none" w:sz="0" w:space="0" w:color="auto"/>
      </w:divBdr>
    </w:div>
    <w:div w:id="74278815">
      <w:bodyDiv w:val="1"/>
      <w:marLeft w:val="0"/>
      <w:marRight w:val="0"/>
      <w:marTop w:val="0"/>
      <w:marBottom w:val="0"/>
      <w:divBdr>
        <w:top w:val="none" w:sz="0" w:space="0" w:color="auto"/>
        <w:left w:val="none" w:sz="0" w:space="0" w:color="auto"/>
        <w:bottom w:val="none" w:sz="0" w:space="0" w:color="auto"/>
        <w:right w:val="none" w:sz="0" w:space="0" w:color="auto"/>
      </w:divBdr>
    </w:div>
    <w:div w:id="81030137">
      <w:bodyDiv w:val="1"/>
      <w:marLeft w:val="0"/>
      <w:marRight w:val="0"/>
      <w:marTop w:val="0"/>
      <w:marBottom w:val="0"/>
      <w:divBdr>
        <w:top w:val="none" w:sz="0" w:space="0" w:color="auto"/>
        <w:left w:val="none" w:sz="0" w:space="0" w:color="auto"/>
        <w:bottom w:val="none" w:sz="0" w:space="0" w:color="auto"/>
        <w:right w:val="none" w:sz="0" w:space="0" w:color="auto"/>
      </w:divBdr>
    </w:div>
    <w:div w:id="111756402">
      <w:bodyDiv w:val="1"/>
      <w:marLeft w:val="0"/>
      <w:marRight w:val="0"/>
      <w:marTop w:val="0"/>
      <w:marBottom w:val="0"/>
      <w:divBdr>
        <w:top w:val="none" w:sz="0" w:space="0" w:color="auto"/>
        <w:left w:val="none" w:sz="0" w:space="0" w:color="auto"/>
        <w:bottom w:val="none" w:sz="0" w:space="0" w:color="auto"/>
        <w:right w:val="none" w:sz="0" w:space="0" w:color="auto"/>
      </w:divBdr>
    </w:div>
    <w:div w:id="116339425">
      <w:bodyDiv w:val="1"/>
      <w:marLeft w:val="0"/>
      <w:marRight w:val="0"/>
      <w:marTop w:val="0"/>
      <w:marBottom w:val="0"/>
      <w:divBdr>
        <w:top w:val="none" w:sz="0" w:space="0" w:color="auto"/>
        <w:left w:val="none" w:sz="0" w:space="0" w:color="auto"/>
        <w:bottom w:val="none" w:sz="0" w:space="0" w:color="auto"/>
        <w:right w:val="none" w:sz="0" w:space="0" w:color="auto"/>
      </w:divBdr>
    </w:div>
    <w:div w:id="120615832">
      <w:bodyDiv w:val="1"/>
      <w:marLeft w:val="0"/>
      <w:marRight w:val="0"/>
      <w:marTop w:val="0"/>
      <w:marBottom w:val="0"/>
      <w:divBdr>
        <w:top w:val="none" w:sz="0" w:space="0" w:color="auto"/>
        <w:left w:val="none" w:sz="0" w:space="0" w:color="auto"/>
        <w:bottom w:val="none" w:sz="0" w:space="0" w:color="auto"/>
        <w:right w:val="none" w:sz="0" w:space="0" w:color="auto"/>
      </w:divBdr>
      <w:divsChild>
        <w:div w:id="413282564">
          <w:marLeft w:val="0"/>
          <w:marRight w:val="0"/>
          <w:marTop w:val="0"/>
          <w:marBottom w:val="0"/>
          <w:divBdr>
            <w:top w:val="none" w:sz="0" w:space="0" w:color="auto"/>
            <w:left w:val="none" w:sz="0" w:space="0" w:color="auto"/>
            <w:bottom w:val="none" w:sz="0" w:space="0" w:color="auto"/>
            <w:right w:val="none" w:sz="0" w:space="0" w:color="auto"/>
          </w:divBdr>
        </w:div>
      </w:divsChild>
    </w:div>
    <w:div w:id="124354082">
      <w:bodyDiv w:val="1"/>
      <w:marLeft w:val="0"/>
      <w:marRight w:val="0"/>
      <w:marTop w:val="0"/>
      <w:marBottom w:val="0"/>
      <w:divBdr>
        <w:top w:val="none" w:sz="0" w:space="0" w:color="auto"/>
        <w:left w:val="none" w:sz="0" w:space="0" w:color="auto"/>
        <w:bottom w:val="none" w:sz="0" w:space="0" w:color="auto"/>
        <w:right w:val="none" w:sz="0" w:space="0" w:color="auto"/>
      </w:divBdr>
    </w:div>
    <w:div w:id="142356238">
      <w:bodyDiv w:val="1"/>
      <w:marLeft w:val="0"/>
      <w:marRight w:val="0"/>
      <w:marTop w:val="0"/>
      <w:marBottom w:val="0"/>
      <w:divBdr>
        <w:top w:val="none" w:sz="0" w:space="0" w:color="auto"/>
        <w:left w:val="none" w:sz="0" w:space="0" w:color="auto"/>
        <w:bottom w:val="none" w:sz="0" w:space="0" w:color="auto"/>
        <w:right w:val="none" w:sz="0" w:space="0" w:color="auto"/>
      </w:divBdr>
    </w:div>
    <w:div w:id="152071417">
      <w:bodyDiv w:val="1"/>
      <w:marLeft w:val="0"/>
      <w:marRight w:val="0"/>
      <w:marTop w:val="0"/>
      <w:marBottom w:val="0"/>
      <w:divBdr>
        <w:top w:val="none" w:sz="0" w:space="0" w:color="auto"/>
        <w:left w:val="none" w:sz="0" w:space="0" w:color="auto"/>
        <w:bottom w:val="none" w:sz="0" w:space="0" w:color="auto"/>
        <w:right w:val="none" w:sz="0" w:space="0" w:color="auto"/>
      </w:divBdr>
    </w:div>
    <w:div w:id="205263656">
      <w:bodyDiv w:val="1"/>
      <w:marLeft w:val="0"/>
      <w:marRight w:val="0"/>
      <w:marTop w:val="0"/>
      <w:marBottom w:val="0"/>
      <w:divBdr>
        <w:top w:val="none" w:sz="0" w:space="0" w:color="auto"/>
        <w:left w:val="none" w:sz="0" w:space="0" w:color="auto"/>
        <w:bottom w:val="none" w:sz="0" w:space="0" w:color="auto"/>
        <w:right w:val="none" w:sz="0" w:space="0" w:color="auto"/>
      </w:divBdr>
      <w:divsChild>
        <w:div w:id="1189175333">
          <w:marLeft w:val="0"/>
          <w:marRight w:val="0"/>
          <w:marTop w:val="0"/>
          <w:marBottom w:val="0"/>
          <w:divBdr>
            <w:top w:val="none" w:sz="0" w:space="0" w:color="auto"/>
            <w:left w:val="none" w:sz="0" w:space="0" w:color="auto"/>
            <w:bottom w:val="none" w:sz="0" w:space="0" w:color="auto"/>
            <w:right w:val="none" w:sz="0" w:space="0" w:color="auto"/>
          </w:divBdr>
        </w:div>
      </w:divsChild>
    </w:div>
    <w:div w:id="241524010">
      <w:bodyDiv w:val="1"/>
      <w:marLeft w:val="0"/>
      <w:marRight w:val="0"/>
      <w:marTop w:val="0"/>
      <w:marBottom w:val="0"/>
      <w:divBdr>
        <w:top w:val="none" w:sz="0" w:space="0" w:color="auto"/>
        <w:left w:val="none" w:sz="0" w:space="0" w:color="auto"/>
        <w:bottom w:val="none" w:sz="0" w:space="0" w:color="auto"/>
        <w:right w:val="none" w:sz="0" w:space="0" w:color="auto"/>
      </w:divBdr>
    </w:div>
    <w:div w:id="243221862">
      <w:bodyDiv w:val="1"/>
      <w:marLeft w:val="0"/>
      <w:marRight w:val="0"/>
      <w:marTop w:val="0"/>
      <w:marBottom w:val="0"/>
      <w:divBdr>
        <w:top w:val="none" w:sz="0" w:space="0" w:color="auto"/>
        <w:left w:val="none" w:sz="0" w:space="0" w:color="auto"/>
        <w:bottom w:val="none" w:sz="0" w:space="0" w:color="auto"/>
        <w:right w:val="none" w:sz="0" w:space="0" w:color="auto"/>
      </w:divBdr>
    </w:div>
    <w:div w:id="276647568">
      <w:bodyDiv w:val="1"/>
      <w:marLeft w:val="0"/>
      <w:marRight w:val="0"/>
      <w:marTop w:val="0"/>
      <w:marBottom w:val="0"/>
      <w:divBdr>
        <w:top w:val="none" w:sz="0" w:space="0" w:color="auto"/>
        <w:left w:val="none" w:sz="0" w:space="0" w:color="auto"/>
        <w:bottom w:val="none" w:sz="0" w:space="0" w:color="auto"/>
        <w:right w:val="none" w:sz="0" w:space="0" w:color="auto"/>
      </w:divBdr>
      <w:divsChild>
        <w:div w:id="340622882">
          <w:marLeft w:val="0"/>
          <w:marRight w:val="0"/>
          <w:marTop w:val="0"/>
          <w:marBottom w:val="0"/>
          <w:divBdr>
            <w:top w:val="none" w:sz="0" w:space="0" w:color="auto"/>
            <w:left w:val="none" w:sz="0" w:space="0" w:color="auto"/>
            <w:bottom w:val="none" w:sz="0" w:space="0" w:color="auto"/>
            <w:right w:val="none" w:sz="0" w:space="0" w:color="auto"/>
          </w:divBdr>
          <w:divsChild>
            <w:div w:id="2046979143">
              <w:marLeft w:val="0"/>
              <w:marRight w:val="0"/>
              <w:marTop w:val="0"/>
              <w:marBottom w:val="0"/>
              <w:divBdr>
                <w:top w:val="none" w:sz="0" w:space="0" w:color="auto"/>
                <w:left w:val="none" w:sz="0" w:space="0" w:color="auto"/>
                <w:bottom w:val="none" w:sz="0" w:space="0" w:color="auto"/>
                <w:right w:val="none" w:sz="0" w:space="0" w:color="auto"/>
              </w:divBdr>
              <w:divsChild>
                <w:div w:id="948321337">
                  <w:marLeft w:val="0"/>
                  <w:marRight w:val="0"/>
                  <w:marTop w:val="0"/>
                  <w:marBottom w:val="0"/>
                  <w:divBdr>
                    <w:top w:val="none" w:sz="0" w:space="0" w:color="auto"/>
                    <w:left w:val="none" w:sz="0" w:space="0" w:color="auto"/>
                    <w:bottom w:val="none" w:sz="0" w:space="0" w:color="auto"/>
                    <w:right w:val="none" w:sz="0" w:space="0" w:color="auto"/>
                  </w:divBdr>
                  <w:divsChild>
                    <w:div w:id="379288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5914959">
      <w:bodyDiv w:val="1"/>
      <w:marLeft w:val="0"/>
      <w:marRight w:val="0"/>
      <w:marTop w:val="0"/>
      <w:marBottom w:val="0"/>
      <w:divBdr>
        <w:top w:val="none" w:sz="0" w:space="0" w:color="auto"/>
        <w:left w:val="none" w:sz="0" w:space="0" w:color="auto"/>
        <w:bottom w:val="none" w:sz="0" w:space="0" w:color="auto"/>
        <w:right w:val="none" w:sz="0" w:space="0" w:color="auto"/>
      </w:divBdr>
      <w:divsChild>
        <w:div w:id="1925141270">
          <w:marLeft w:val="0"/>
          <w:marRight w:val="0"/>
          <w:marTop w:val="0"/>
          <w:marBottom w:val="0"/>
          <w:divBdr>
            <w:top w:val="none" w:sz="0" w:space="0" w:color="auto"/>
            <w:left w:val="none" w:sz="0" w:space="0" w:color="auto"/>
            <w:bottom w:val="none" w:sz="0" w:space="0" w:color="auto"/>
            <w:right w:val="none" w:sz="0" w:space="0" w:color="auto"/>
          </w:divBdr>
        </w:div>
      </w:divsChild>
    </w:div>
    <w:div w:id="348415327">
      <w:bodyDiv w:val="1"/>
      <w:marLeft w:val="0"/>
      <w:marRight w:val="0"/>
      <w:marTop w:val="0"/>
      <w:marBottom w:val="0"/>
      <w:divBdr>
        <w:top w:val="none" w:sz="0" w:space="0" w:color="auto"/>
        <w:left w:val="none" w:sz="0" w:space="0" w:color="auto"/>
        <w:bottom w:val="none" w:sz="0" w:space="0" w:color="auto"/>
        <w:right w:val="none" w:sz="0" w:space="0" w:color="auto"/>
      </w:divBdr>
    </w:div>
    <w:div w:id="367679443">
      <w:bodyDiv w:val="1"/>
      <w:marLeft w:val="0"/>
      <w:marRight w:val="0"/>
      <w:marTop w:val="0"/>
      <w:marBottom w:val="0"/>
      <w:divBdr>
        <w:top w:val="none" w:sz="0" w:space="0" w:color="auto"/>
        <w:left w:val="none" w:sz="0" w:space="0" w:color="auto"/>
        <w:bottom w:val="none" w:sz="0" w:space="0" w:color="auto"/>
        <w:right w:val="none" w:sz="0" w:space="0" w:color="auto"/>
      </w:divBdr>
    </w:div>
    <w:div w:id="430666154">
      <w:bodyDiv w:val="1"/>
      <w:marLeft w:val="0"/>
      <w:marRight w:val="0"/>
      <w:marTop w:val="0"/>
      <w:marBottom w:val="0"/>
      <w:divBdr>
        <w:top w:val="none" w:sz="0" w:space="0" w:color="auto"/>
        <w:left w:val="none" w:sz="0" w:space="0" w:color="auto"/>
        <w:bottom w:val="none" w:sz="0" w:space="0" w:color="auto"/>
        <w:right w:val="none" w:sz="0" w:space="0" w:color="auto"/>
      </w:divBdr>
    </w:div>
    <w:div w:id="473765269">
      <w:bodyDiv w:val="1"/>
      <w:marLeft w:val="0"/>
      <w:marRight w:val="0"/>
      <w:marTop w:val="0"/>
      <w:marBottom w:val="0"/>
      <w:divBdr>
        <w:top w:val="none" w:sz="0" w:space="0" w:color="auto"/>
        <w:left w:val="none" w:sz="0" w:space="0" w:color="auto"/>
        <w:bottom w:val="none" w:sz="0" w:space="0" w:color="auto"/>
        <w:right w:val="none" w:sz="0" w:space="0" w:color="auto"/>
      </w:divBdr>
    </w:div>
    <w:div w:id="499390736">
      <w:bodyDiv w:val="1"/>
      <w:marLeft w:val="0"/>
      <w:marRight w:val="0"/>
      <w:marTop w:val="0"/>
      <w:marBottom w:val="0"/>
      <w:divBdr>
        <w:top w:val="none" w:sz="0" w:space="0" w:color="auto"/>
        <w:left w:val="none" w:sz="0" w:space="0" w:color="auto"/>
        <w:bottom w:val="none" w:sz="0" w:space="0" w:color="auto"/>
        <w:right w:val="none" w:sz="0" w:space="0" w:color="auto"/>
      </w:divBdr>
    </w:div>
    <w:div w:id="520314246">
      <w:bodyDiv w:val="1"/>
      <w:marLeft w:val="0"/>
      <w:marRight w:val="0"/>
      <w:marTop w:val="0"/>
      <w:marBottom w:val="0"/>
      <w:divBdr>
        <w:top w:val="none" w:sz="0" w:space="0" w:color="auto"/>
        <w:left w:val="none" w:sz="0" w:space="0" w:color="auto"/>
        <w:bottom w:val="none" w:sz="0" w:space="0" w:color="auto"/>
        <w:right w:val="none" w:sz="0" w:space="0" w:color="auto"/>
      </w:divBdr>
    </w:div>
    <w:div w:id="540946873">
      <w:bodyDiv w:val="1"/>
      <w:marLeft w:val="0"/>
      <w:marRight w:val="0"/>
      <w:marTop w:val="0"/>
      <w:marBottom w:val="0"/>
      <w:divBdr>
        <w:top w:val="none" w:sz="0" w:space="0" w:color="auto"/>
        <w:left w:val="none" w:sz="0" w:space="0" w:color="auto"/>
        <w:bottom w:val="none" w:sz="0" w:space="0" w:color="auto"/>
        <w:right w:val="none" w:sz="0" w:space="0" w:color="auto"/>
      </w:divBdr>
    </w:div>
    <w:div w:id="543446223">
      <w:bodyDiv w:val="1"/>
      <w:marLeft w:val="0"/>
      <w:marRight w:val="0"/>
      <w:marTop w:val="0"/>
      <w:marBottom w:val="0"/>
      <w:divBdr>
        <w:top w:val="none" w:sz="0" w:space="0" w:color="auto"/>
        <w:left w:val="none" w:sz="0" w:space="0" w:color="auto"/>
        <w:bottom w:val="none" w:sz="0" w:space="0" w:color="auto"/>
        <w:right w:val="none" w:sz="0" w:space="0" w:color="auto"/>
      </w:divBdr>
      <w:divsChild>
        <w:div w:id="1832987331">
          <w:marLeft w:val="0"/>
          <w:marRight w:val="0"/>
          <w:marTop w:val="0"/>
          <w:marBottom w:val="0"/>
          <w:divBdr>
            <w:top w:val="none" w:sz="0" w:space="0" w:color="auto"/>
            <w:left w:val="none" w:sz="0" w:space="0" w:color="auto"/>
            <w:bottom w:val="none" w:sz="0" w:space="0" w:color="auto"/>
            <w:right w:val="none" w:sz="0" w:space="0" w:color="auto"/>
          </w:divBdr>
        </w:div>
      </w:divsChild>
    </w:div>
    <w:div w:id="573586121">
      <w:bodyDiv w:val="1"/>
      <w:marLeft w:val="0"/>
      <w:marRight w:val="0"/>
      <w:marTop w:val="0"/>
      <w:marBottom w:val="0"/>
      <w:divBdr>
        <w:top w:val="none" w:sz="0" w:space="0" w:color="auto"/>
        <w:left w:val="none" w:sz="0" w:space="0" w:color="auto"/>
        <w:bottom w:val="none" w:sz="0" w:space="0" w:color="auto"/>
        <w:right w:val="none" w:sz="0" w:space="0" w:color="auto"/>
      </w:divBdr>
    </w:div>
    <w:div w:id="606012685">
      <w:bodyDiv w:val="1"/>
      <w:marLeft w:val="0"/>
      <w:marRight w:val="0"/>
      <w:marTop w:val="0"/>
      <w:marBottom w:val="0"/>
      <w:divBdr>
        <w:top w:val="none" w:sz="0" w:space="0" w:color="auto"/>
        <w:left w:val="none" w:sz="0" w:space="0" w:color="auto"/>
        <w:bottom w:val="none" w:sz="0" w:space="0" w:color="auto"/>
        <w:right w:val="none" w:sz="0" w:space="0" w:color="auto"/>
      </w:divBdr>
    </w:div>
    <w:div w:id="618800448">
      <w:bodyDiv w:val="1"/>
      <w:marLeft w:val="0"/>
      <w:marRight w:val="0"/>
      <w:marTop w:val="0"/>
      <w:marBottom w:val="0"/>
      <w:divBdr>
        <w:top w:val="none" w:sz="0" w:space="0" w:color="auto"/>
        <w:left w:val="none" w:sz="0" w:space="0" w:color="auto"/>
        <w:bottom w:val="none" w:sz="0" w:space="0" w:color="auto"/>
        <w:right w:val="none" w:sz="0" w:space="0" w:color="auto"/>
      </w:divBdr>
    </w:div>
    <w:div w:id="668555881">
      <w:bodyDiv w:val="1"/>
      <w:marLeft w:val="0"/>
      <w:marRight w:val="0"/>
      <w:marTop w:val="0"/>
      <w:marBottom w:val="0"/>
      <w:divBdr>
        <w:top w:val="none" w:sz="0" w:space="0" w:color="auto"/>
        <w:left w:val="none" w:sz="0" w:space="0" w:color="auto"/>
        <w:bottom w:val="none" w:sz="0" w:space="0" w:color="auto"/>
        <w:right w:val="none" w:sz="0" w:space="0" w:color="auto"/>
      </w:divBdr>
    </w:div>
    <w:div w:id="679552189">
      <w:bodyDiv w:val="1"/>
      <w:marLeft w:val="0"/>
      <w:marRight w:val="0"/>
      <w:marTop w:val="0"/>
      <w:marBottom w:val="0"/>
      <w:divBdr>
        <w:top w:val="none" w:sz="0" w:space="0" w:color="auto"/>
        <w:left w:val="none" w:sz="0" w:space="0" w:color="auto"/>
        <w:bottom w:val="none" w:sz="0" w:space="0" w:color="auto"/>
        <w:right w:val="none" w:sz="0" w:space="0" w:color="auto"/>
      </w:divBdr>
    </w:div>
    <w:div w:id="712342575">
      <w:bodyDiv w:val="1"/>
      <w:marLeft w:val="0"/>
      <w:marRight w:val="0"/>
      <w:marTop w:val="0"/>
      <w:marBottom w:val="0"/>
      <w:divBdr>
        <w:top w:val="none" w:sz="0" w:space="0" w:color="auto"/>
        <w:left w:val="none" w:sz="0" w:space="0" w:color="auto"/>
        <w:bottom w:val="none" w:sz="0" w:space="0" w:color="auto"/>
        <w:right w:val="none" w:sz="0" w:space="0" w:color="auto"/>
      </w:divBdr>
    </w:div>
    <w:div w:id="738942232">
      <w:bodyDiv w:val="1"/>
      <w:marLeft w:val="0"/>
      <w:marRight w:val="0"/>
      <w:marTop w:val="0"/>
      <w:marBottom w:val="0"/>
      <w:divBdr>
        <w:top w:val="none" w:sz="0" w:space="0" w:color="auto"/>
        <w:left w:val="none" w:sz="0" w:space="0" w:color="auto"/>
        <w:bottom w:val="none" w:sz="0" w:space="0" w:color="auto"/>
        <w:right w:val="none" w:sz="0" w:space="0" w:color="auto"/>
      </w:divBdr>
    </w:div>
    <w:div w:id="765075321">
      <w:bodyDiv w:val="1"/>
      <w:marLeft w:val="0"/>
      <w:marRight w:val="0"/>
      <w:marTop w:val="0"/>
      <w:marBottom w:val="0"/>
      <w:divBdr>
        <w:top w:val="none" w:sz="0" w:space="0" w:color="auto"/>
        <w:left w:val="none" w:sz="0" w:space="0" w:color="auto"/>
        <w:bottom w:val="none" w:sz="0" w:space="0" w:color="auto"/>
        <w:right w:val="none" w:sz="0" w:space="0" w:color="auto"/>
      </w:divBdr>
    </w:div>
    <w:div w:id="772164973">
      <w:bodyDiv w:val="1"/>
      <w:marLeft w:val="0"/>
      <w:marRight w:val="0"/>
      <w:marTop w:val="0"/>
      <w:marBottom w:val="0"/>
      <w:divBdr>
        <w:top w:val="none" w:sz="0" w:space="0" w:color="auto"/>
        <w:left w:val="none" w:sz="0" w:space="0" w:color="auto"/>
        <w:bottom w:val="none" w:sz="0" w:space="0" w:color="auto"/>
        <w:right w:val="none" w:sz="0" w:space="0" w:color="auto"/>
      </w:divBdr>
    </w:div>
    <w:div w:id="817301242">
      <w:bodyDiv w:val="1"/>
      <w:marLeft w:val="0"/>
      <w:marRight w:val="0"/>
      <w:marTop w:val="0"/>
      <w:marBottom w:val="0"/>
      <w:divBdr>
        <w:top w:val="none" w:sz="0" w:space="0" w:color="auto"/>
        <w:left w:val="none" w:sz="0" w:space="0" w:color="auto"/>
        <w:bottom w:val="none" w:sz="0" w:space="0" w:color="auto"/>
        <w:right w:val="none" w:sz="0" w:space="0" w:color="auto"/>
      </w:divBdr>
    </w:div>
    <w:div w:id="836119613">
      <w:bodyDiv w:val="1"/>
      <w:marLeft w:val="0"/>
      <w:marRight w:val="0"/>
      <w:marTop w:val="0"/>
      <w:marBottom w:val="0"/>
      <w:divBdr>
        <w:top w:val="none" w:sz="0" w:space="0" w:color="auto"/>
        <w:left w:val="none" w:sz="0" w:space="0" w:color="auto"/>
        <w:bottom w:val="none" w:sz="0" w:space="0" w:color="auto"/>
        <w:right w:val="none" w:sz="0" w:space="0" w:color="auto"/>
      </w:divBdr>
    </w:div>
    <w:div w:id="851260748">
      <w:bodyDiv w:val="1"/>
      <w:marLeft w:val="0"/>
      <w:marRight w:val="0"/>
      <w:marTop w:val="0"/>
      <w:marBottom w:val="0"/>
      <w:divBdr>
        <w:top w:val="none" w:sz="0" w:space="0" w:color="auto"/>
        <w:left w:val="none" w:sz="0" w:space="0" w:color="auto"/>
        <w:bottom w:val="none" w:sz="0" w:space="0" w:color="auto"/>
        <w:right w:val="none" w:sz="0" w:space="0" w:color="auto"/>
      </w:divBdr>
    </w:div>
    <w:div w:id="891694802">
      <w:bodyDiv w:val="1"/>
      <w:marLeft w:val="0"/>
      <w:marRight w:val="0"/>
      <w:marTop w:val="0"/>
      <w:marBottom w:val="0"/>
      <w:divBdr>
        <w:top w:val="none" w:sz="0" w:space="0" w:color="auto"/>
        <w:left w:val="none" w:sz="0" w:space="0" w:color="auto"/>
        <w:bottom w:val="none" w:sz="0" w:space="0" w:color="auto"/>
        <w:right w:val="none" w:sz="0" w:space="0" w:color="auto"/>
      </w:divBdr>
      <w:divsChild>
        <w:div w:id="1834494356">
          <w:marLeft w:val="0"/>
          <w:marRight w:val="0"/>
          <w:marTop w:val="0"/>
          <w:marBottom w:val="0"/>
          <w:divBdr>
            <w:top w:val="none" w:sz="0" w:space="0" w:color="auto"/>
            <w:left w:val="none" w:sz="0" w:space="0" w:color="auto"/>
            <w:bottom w:val="none" w:sz="0" w:space="0" w:color="auto"/>
            <w:right w:val="none" w:sz="0" w:space="0" w:color="auto"/>
          </w:divBdr>
        </w:div>
      </w:divsChild>
    </w:div>
    <w:div w:id="900218034">
      <w:bodyDiv w:val="1"/>
      <w:marLeft w:val="0"/>
      <w:marRight w:val="0"/>
      <w:marTop w:val="0"/>
      <w:marBottom w:val="0"/>
      <w:divBdr>
        <w:top w:val="none" w:sz="0" w:space="0" w:color="auto"/>
        <w:left w:val="none" w:sz="0" w:space="0" w:color="auto"/>
        <w:bottom w:val="none" w:sz="0" w:space="0" w:color="auto"/>
        <w:right w:val="none" w:sz="0" w:space="0" w:color="auto"/>
      </w:divBdr>
    </w:div>
    <w:div w:id="910433995">
      <w:bodyDiv w:val="1"/>
      <w:marLeft w:val="0"/>
      <w:marRight w:val="0"/>
      <w:marTop w:val="0"/>
      <w:marBottom w:val="0"/>
      <w:divBdr>
        <w:top w:val="none" w:sz="0" w:space="0" w:color="auto"/>
        <w:left w:val="none" w:sz="0" w:space="0" w:color="auto"/>
        <w:bottom w:val="none" w:sz="0" w:space="0" w:color="auto"/>
        <w:right w:val="none" w:sz="0" w:space="0" w:color="auto"/>
      </w:divBdr>
    </w:div>
    <w:div w:id="920455564">
      <w:bodyDiv w:val="1"/>
      <w:marLeft w:val="0"/>
      <w:marRight w:val="0"/>
      <w:marTop w:val="0"/>
      <w:marBottom w:val="0"/>
      <w:divBdr>
        <w:top w:val="none" w:sz="0" w:space="0" w:color="auto"/>
        <w:left w:val="none" w:sz="0" w:space="0" w:color="auto"/>
        <w:bottom w:val="none" w:sz="0" w:space="0" w:color="auto"/>
        <w:right w:val="none" w:sz="0" w:space="0" w:color="auto"/>
      </w:divBdr>
    </w:div>
    <w:div w:id="924537760">
      <w:bodyDiv w:val="1"/>
      <w:marLeft w:val="0"/>
      <w:marRight w:val="0"/>
      <w:marTop w:val="0"/>
      <w:marBottom w:val="0"/>
      <w:divBdr>
        <w:top w:val="none" w:sz="0" w:space="0" w:color="auto"/>
        <w:left w:val="none" w:sz="0" w:space="0" w:color="auto"/>
        <w:bottom w:val="none" w:sz="0" w:space="0" w:color="auto"/>
        <w:right w:val="none" w:sz="0" w:space="0" w:color="auto"/>
      </w:divBdr>
      <w:divsChild>
        <w:div w:id="795680047">
          <w:marLeft w:val="-225"/>
          <w:marRight w:val="-225"/>
          <w:marTop w:val="0"/>
          <w:marBottom w:val="0"/>
          <w:divBdr>
            <w:top w:val="none" w:sz="0" w:space="0" w:color="auto"/>
            <w:left w:val="none" w:sz="0" w:space="0" w:color="auto"/>
            <w:bottom w:val="none" w:sz="0" w:space="0" w:color="auto"/>
            <w:right w:val="none" w:sz="0" w:space="0" w:color="auto"/>
          </w:divBdr>
          <w:divsChild>
            <w:div w:id="666639113">
              <w:marLeft w:val="0"/>
              <w:marRight w:val="0"/>
              <w:marTop w:val="0"/>
              <w:marBottom w:val="0"/>
              <w:divBdr>
                <w:top w:val="none" w:sz="0" w:space="0" w:color="auto"/>
                <w:left w:val="none" w:sz="0" w:space="0" w:color="auto"/>
                <w:bottom w:val="none" w:sz="0" w:space="0" w:color="auto"/>
                <w:right w:val="none" w:sz="0" w:space="0" w:color="auto"/>
              </w:divBdr>
              <w:divsChild>
                <w:div w:id="846335327">
                  <w:marLeft w:val="0"/>
                  <w:marRight w:val="0"/>
                  <w:marTop w:val="0"/>
                  <w:marBottom w:val="0"/>
                  <w:divBdr>
                    <w:top w:val="none" w:sz="0" w:space="0" w:color="auto"/>
                    <w:left w:val="none" w:sz="0" w:space="0" w:color="auto"/>
                    <w:bottom w:val="none" w:sz="0" w:space="0" w:color="auto"/>
                    <w:right w:val="none" w:sz="0" w:space="0" w:color="auto"/>
                  </w:divBdr>
                </w:div>
                <w:div w:id="1601375537">
                  <w:marLeft w:val="0"/>
                  <w:marRight w:val="0"/>
                  <w:marTop w:val="0"/>
                  <w:marBottom w:val="0"/>
                  <w:divBdr>
                    <w:top w:val="none" w:sz="0" w:space="0" w:color="auto"/>
                    <w:left w:val="none" w:sz="0" w:space="0" w:color="auto"/>
                    <w:bottom w:val="none" w:sz="0" w:space="0" w:color="auto"/>
                    <w:right w:val="none" w:sz="0" w:space="0" w:color="auto"/>
                  </w:divBdr>
                  <w:divsChild>
                    <w:div w:id="2024235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1218096">
          <w:marLeft w:val="-225"/>
          <w:marRight w:val="-225"/>
          <w:marTop w:val="0"/>
          <w:marBottom w:val="0"/>
          <w:divBdr>
            <w:top w:val="none" w:sz="0" w:space="0" w:color="auto"/>
            <w:left w:val="none" w:sz="0" w:space="0" w:color="auto"/>
            <w:bottom w:val="none" w:sz="0" w:space="0" w:color="auto"/>
            <w:right w:val="none" w:sz="0" w:space="0" w:color="auto"/>
          </w:divBdr>
          <w:divsChild>
            <w:div w:id="190191440">
              <w:marLeft w:val="0"/>
              <w:marRight w:val="0"/>
              <w:marTop w:val="0"/>
              <w:marBottom w:val="0"/>
              <w:divBdr>
                <w:top w:val="none" w:sz="0" w:space="0" w:color="auto"/>
                <w:left w:val="none" w:sz="0" w:space="0" w:color="auto"/>
                <w:bottom w:val="none" w:sz="0" w:space="0" w:color="auto"/>
                <w:right w:val="none" w:sz="0" w:space="0" w:color="auto"/>
              </w:divBdr>
              <w:divsChild>
                <w:div w:id="956645306">
                  <w:marLeft w:val="0"/>
                  <w:marRight w:val="0"/>
                  <w:marTop w:val="0"/>
                  <w:marBottom w:val="0"/>
                  <w:divBdr>
                    <w:top w:val="none" w:sz="0" w:space="0" w:color="auto"/>
                    <w:left w:val="none" w:sz="0" w:space="0" w:color="auto"/>
                    <w:bottom w:val="none" w:sz="0" w:space="0" w:color="auto"/>
                    <w:right w:val="none" w:sz="0" w:space="0" w:color="auto"/>
                  </w:divBdr>
                </w:div>
                <w:div w:id="1372345630">
                  <w:marLeft w:val="0"/>
                  <w:marRight w:val="0"/>
                  <w:marTop w:val="0"/>
                  <w:marBottom w:val="0"/>
                  <w:divBdr>
                    <w:top w:val="none" w:sz="0" w:space="0" w:color="auto"/>
                    <w:left w:val="none" w:sz="0" w:space="0" w:color="auto"/>
                    <w:bottom w:val="none" w:sz="0" w:space="0" w:color="auto"/>
                    <w:right w:val="none" w:sz="0" w:space="0" w:color="auto"/>
                  </w:divBdr>
                  <w:divsChild>
                    <w:div w:id="1790926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6667318">
      <w:bodyDiv w:val="1"/>
      <w:marLeft w:val="0"/>
      <w:marRight w:val="0"/>
      <w:marTop w:val="0"/>
      <w:marBottom w:val="0"/>
      <w:divBdr>
        <w:top w:val="none" w:sz="0" w:space="0" w:color="auto"/>
        <w:left w:val="none" w:sz="0" w:space="0" w:color="auto"/>
        <w:bottom w:val="none" w:sz="0" w:space="0" w:color="auto"/>
        <w:right w:val="none" w:sz="0" w:space="0" w:color="auto"/>
      </w:divBdr>
    </w:div>
    <w:div w:id="990984929">
      <w:bodyDiv w:val="1"/>
      <w:marLeft w:val="0"/>
      <w:marRight w:val="0"/>
      <w:marTop w:val="0"/>
      <w:marBottom w:val="0"/>
      <w:divBdr>
        <w:top w:val="none" w:sz="0" w:space="0" w:color="auto"/>
        <w:left w:val="none" w:sz="0" w:space="0" w:color="auto"/>
        <w:bottom w:val="none" w:sz="0" w:space="0" w:color="auto"/>
        <w:right w:val="none" w:sz="0" w:space="0" w:color="auto"/>
      </w:divBdr>
    </w:div>
    <w:div w:id="998658853">
      <w:bodyDiv w:val="1"/>
      <w:marLeft w:val="0"/>
      <w:marRight w:val="0"/>
      <w:marTop w:val="0"/>
      <w:marBottom w:val="0"/>
      <w:divBdr>
        <w:top w:val="none" w:sz="0" w:space="0" w:color="auto"/>
        <w:left w:val="none" w:sz="0" w:space="0" w:color="auto"/>
        <w:bottom w:val="none" w:sz="0" w:space="0" w:color="auto"/>
        <w:right w:val="none" w:sz="0" w:space="0" w:color="auto"/>
      </w:divBdr>
    </w:div>
    <w:div w:id="1013993472">
      <w:bodyDiv w:val="1"/>
      <w:marLeft w:val="0"/>
      <w:marRight w:val="0"/>
      <w:marTop w:val="0"/>
      <w:marBottom w:val="0"/>
      <w:divBdr>
        <w:top w:val="none" w:sz="0" w:space="0" w:color="auto"/>
        <w:left w:val="none" w:sz="0" w:space="0" w:color="auto"/>
        <w:bottom w:val="none" w:sz="0" w:space="0" w:color="auto"/>
        <w:right w:val="none" w:sz="0" w:space="0" w:color="auto"/>
      </w:divBdr>
    </w:div>
    <w:div w:id="1024793994">
      <w:bodyDiv w:val="1"/>
      <w:marLeft w:val="0"/>
      <w:marRight w:val="0"/>
      <w:marTop w:val="0"/>
      <w:marBottom w:val="0"/>
      <w:divBdr>
        <w:top w:val="none" w:sz="0" w:space="0" w:color="auto"/>
        <w:left w:val="none" w:sz="0" w:space="0" w:color="auto"/>
        <w:bottom w:val="none" w:sz="0" w:space="0" w:color="auto"/>
        <w:right w:val="none" w:sz="0" w:space="0" w:color="auto"/>
      </w:divBdr>
      <w:divsChild>
        <w:div w:id="1150290646">
          <w:marLeft w:val="0"/>
          <w:marRight w:val="0"/>
          <w:marTop w:val="0"/>
          <w:marBottom w:val="0"/>
          <w:divBdr>
            <w:top w:val="none" w:sz="0" w:space="0" w:color="auto"/>
            <w:left w:val="none" w:sz="0" w:space="0" w:color="auto"/>
            <w:bottom w:val="none" w:sz="0" w:space="0" w:color="auto"/>
            <w:right w:val="none" w:sz="0" w:space="0" w:color="auto"/>
          </w:divBdr>
        </w:div>
      </w:divsChild>
    </w:div>
    <w:div w:id="1039545495">
      <w:bodyDiv w:val="1"/>
      <w:marLeft w:val="0"/>
      <w:marRight w:val="0"/>
      <w:marTop w:val="0"/>
      <w:marBottom w:val="0"/>
      <w:divBdr>
        <w:top w:val="none" w:sz="0" w:space="0" w:color="auto"/>
        <w:left w:val="none" w:sz="0" w:space="0" w:color="auto"/>
        <w:bottom w:val="none" w:sz="0" w:space="0" w:color="auto"/>
        <w:right w:val="none" w:sz="0" w:space="0" w:color="auto"/>
      </w:divBdr>
    </w:div>
    <w:div w:id="1056584146">
      <w:bodyDiv w:val="1"/>
      <w:marLeft w:val="0"/>
      <w:marRight w:val="0"/>
      <w:marTop w:val="0"/>
      <w:marBottom w:val="0"/>
      <w:divBdr>
        <w:top w:val="none" w:sz="0" w:space="0" w:color="auto"/>
        <w:left w:val="none" w:sz="0" w:space="0" w:color="auto"/>
        <w:bottom w:val="none" w:sz="0" w:space="0" w:color="auto"/>
        <w:right w:val="none" w:sz="0" w:space="0" w:color="auto"/>
      </w:divBdr>
    </w:div>
    <w:div w:id="1061975774">
      <w:bodyDiv w:val="1"/>
      <w:marLeft w:val="0"/>
      <w:marRight w:val="0"/>
      <w:marTop w:val="0"/>
      <w:marBottom w:val="0"/>
      <w:divBdr>
        <w:top w:val="none" w:sz="0" w:space="0" w:color="auto"/>
        <w:left w:val="none" w:sz="0" w:space="0" w:color="auto"/>
        <w:bottom w:val="none" w:sz="0" w:space="0" w:color="auto"/>
        <w:right w:val="none" w:sz="0" w:space="0" w:color="auto"/>
      </w:divBdr>
      <w:divsChild>
        <w:div w:id="1884366956">
          <w:marLeft w:val="0"/>
          <w:marRight w:val="0"/>
          <w:marTop w:val="0"/>
          <w:marBottom w:val="0"/>
          <w:divBdr>
            <w:top w:val="none" w:sz="0" w:space="0" w:color="auto"/>
            <w:left w:val="none" w:sz="0" w:space="0" w:color="auto"/>
            <w:bottom w:val="none" w:sz="0" w:space="0" w:color="auto"/>
            <w:right w:val="none" w:sz="0" w:space="0" w:color="auto"/>
          </w:divBdr>
        </w:div>
      </w:divsChild>
    </w:div>
    <w:div w:id="1068263198">
      <w:bodyDiv w:val="1"/>
      <w:marLeft w:val="0"/>
      <w:marRight w:val="0"/>
      <w:marTop w:val="0"/>
      <w:marBottom w:val="0"/>
      <w:divBdr>
        <w:top w:val="none" w:sz="0" w:space="0" w:color="auto"/>
        <w:left w:val="none" w:sz="0" w:space="0" w:color="auto"/>
        <w:bottom w:val="none" w:sz="0" w:space="0" w:color="auto"/>
        <w:right w:val="none" w:sz="0" w:space="0" w:color="auto"/>
      </w:divBdr>
    </w:div>
    <w:div w:id="1070080463">
      <w:bodyDiv w:val="1"/>
      <w:marLeft w:val="0"/>
      <w:marRight w:val="0"/>
      <w:marTop w:val="0"/>
      <w:marBottom w:val="0"/>
      <w:divBdr>
        <w:top w:val="none" w:sz="0" w:space="0" w:color="auto"/>
        <w:left w:val="none" w:sz="0" w:space="0" w:color="auto"/>
        <w:bottom w:val="none" w:sz="0" w:space="0" w:color="auto"/>
        <w:right w:val="none" w:sz="0" w:space="0" w:color="auto"/>
      </w:divBdr>
    </w:div>
    <w:div w:id="1076242376">
      <w:bodyDiv w:val="1"/>
      <w:marLeft w:val="0"/>
      <w:marRight w:val="0"/>
      <w:marTop w:val="0"/>
      <w:marBottom w:val="0"/>
      <w:divBdr>
        <w:top w:val="none" w:sz="0" w:space="0" w:color="auto"/>
        <w:left w:val="none" w:sz="0" w:space="0" w:color="auto"/>
        <w:bottom w:val="none" w:sz="0" w:space="0" w:color="auto"/>
        <w:right w:val="none" w:sz="0" w:space="0" w:color="auto"/>
      </w:divBdr>
    </w:div>
    <w:div w:id="1076703180">
      <w:bodyDiv w:val="1"/>
      <w:marLeft w:val="0"/>
      <w:marRight w:val="0"/>
      <w:marTop w:val="0"/>
      <w:marBottom w:val="0"/>
      <w:divBdr>
        <w:top w:val="none" w:sz="0" w:space="0" w:color="auto"/>
        <w:left w:val="none" w:sz="0" w:space="0" w:color="auto"/>
        <w:bottom w:val="none" w:sz="0" w:space="0" w:color="auto"/>
        <w:right w:val="none" w:sz="0" w:space="0" w:color="auto"/>
      </w:divBdr>
    </w:div>
    <w:div w:id="1116607215">
      <w:bodyDiv w:val="1"/>
      <w:marLeft w:val="0"/>
      <w:marRight w:val="0"/>
      <w:marTop w:val="0"/>
      <w:marBottom w:val="0"/>
      <w:divBdr>
        <w:top w:val="none" w:sz="0" w:space="0" w:color="auto"/>
        <w:left w:val="none" w:sz="0" w:space="0" w:color="auto"/>
        <w:bottom w:val="none" w:sz="0" w:space="0" w:color="auto"/>
        <w:right w:val="none" w:sz="0" w:space="0" w:color="auto"/>
      </w:divBdr>
      <w:divsChild>
        <w:div w:id="2144344488">
          <w:marLeft w:val="0"/>
          <w:marRight w:val="0"/>
          <w:marTop w:val="0"/>
          <w:marBottom w:val="0"/>
          <w:divBdr>
            <w:top w:val="none" w:sz="0" w:space="0" w:color="auto"/>
            <w:left w:val="none" w:sz="0" w:space="0" w:color="auto"/>
            <w:bottom w:val="none" w:sz="0" w:space="0" w:color="auto"/>
            <w:right w:val="none" w:sz="0" w:space="0" w:color="auto"/>
          </w:divBdr>
        </w:div>
      </w:divsChild>
    </w:div>
    <w:div w:id="1122112024">
      <w:bodyDiv w:val="1"/>
      <w:marLeft w:val="0"/>
      <w:marRight w:val="0"/>
      <w:marTop w:val="0"/>
      <w:marBottom w:val="0"/>
      <w:divBdr>
        <w:top w:val="none" w:sz="0" w:space="0" w:color="auto"/>
        <w:left w:val="none" w:sz="0" w:space="0" w:color="auto"/>
        <w:bottom w:val="none" w:sz="0" w:space="0" w:color="auto"/>
        <w:right w:val="none" w:sz="0" w:space="0" w:color="auto"/>
      </w:divBdr>
    </w:div>
    <w:div w:id="1129472132">
      <w:bodyDiv w:val="1"/>
      <w:marLeft w:val="0"/>
      <w:marRight w:val="0"/>
      <w:marTop w:val="0"/>
      <w:marBottom w:val="0"/>
      <w:divBdr>
        <w:top w:val="none" w:sz="0" w:space="0" w:color="auto"/>
        <w:left w:val="none" w:sz="0" w:space="0" w:color="auto"/>
        <w:bottom w:val="none" w:sz="0" w:space="0" w:color="auto"/>
        <w:right w:val="none" w:sz="0" w:space="0" w:color="auto"/>
      </w:divBdr>
      <w:divsChild>
        <w:div w:id="1982953188">
          <w:marLeft w:val="0"/>
          <w:marRight w:val="0"/>
          <w:marTop w:val="0"/>
          <w:marBottom w:val="0"/>
          <w:divBdr>
            <w:top w:val="none" w:sz="0" w:space="0" w:color="auto"/>
            <w:left w:val="none" w:sz="0" w:space="0" w:color="auto"/>
            <w:bottom w:val="none" w:sz="0" w:space="0" w:color="auto"/>
            <w:right w:val="none" w:sz="0" w:space="0" w:color="auto"/>
          </w:divBdr>
        </w:div>
      </w:divsChild>
    </w:div>
    <w:div w:id="1131436719">
      <w:bodyDiv w:val="1"/>
      <w:marLeft w:val="0"/>
      <w:marRight w:val="0"/>
      <w:marTop w:val="0"/>
      <w:marBottom w:val="0"/>
      <w:divBdr>
        <w:top w:val="none" w:sz="0" w:space="0" w:color="auto"/>
        <w:left w:val="none" w:sz="0" w:space="0" w:color="auto"/>
        <w:bottom w:val="none" w:sz="0" w:space="0" w:color="auto"/>
        <w:right w:val="none" w:sz="0" w:space="0" w:color="auto"/>
      </w:divBdr>
    </w:div>
    <w:div w:id="1137258657">
      <w:bodyDiv w:val="1"/>
      <w:marLeft w:val="0"/>
      <w:marRight w:val="0"/>
      <w:marTop w:val="0"/>
      <w:marBottom w:val="0"/>
      <w:divBdr>
        <w:top w:val="none" w:sz="0" w:space="0" w:color="auto"/>
        <w:left w:val="none" w:sz="0" w:space="0" w:color="auto"/>
        <w:bottom w:val="none" w:sz="0" w:space="0" w:color="auto"/>
        <w:right w:val="none" w:sz="0" w:space="0" w:color="auto"/>
      </w:divBdr>
    </w:div>
    <w:div w:id="1152984383">
      <w:bodyDiv w:val="1"/>
      <w:marLeft w:val="0"/>
      <w:marRight w:val="0"/>
      <w:marTop w:val="0"/>
      <w:marBottom w:val="0"/>
      <w:divBdr>
        <w:top w:val="none" w:sz="0" w:space="0" w:color="auto"/>
        <w:left w:val="none" w:sz="0" w:space="0" w:color="auto"/>
        <w:bottom w:val="none" w:sz="0" w:space="0" w:color="auto"/>
        <w:right w:val="none" w:sz="0" w:space="0" w:color="auto"/>
      </w:divBdr>
    </w:div>
    <w:div w:id="1183591346">
      <w:bodyDiv w:val="1"/>
      <w:marLeft w:val="0"/>
      <w:marRight w:val="0"/>
      <w:marTop w:val="0"/>
      <w:marBottom w:val="0"/>
      <w:divBdr>
        <w:top w:val="none" w:sz="0" w:space="0" w:color="auto"/>
        <w:left w:val="none" w:sz="0" w:space="0" w:color="auto"/>
        <w:bottom w:val="none" w:sz="0" w:space="0" w:color="auto"/>
        <w:right w:val="none" w:sz="0" w:space="0" w:color="auto"/>
      </w:divBdr>
      <w:divsChild>
        <w:div w:id="1324815463">
          <w:marLeft w:val="0"/>
          <w:marRight w:val="0"/>
          <w:marTop w:val="0"/>
          <w:marBottom w:val="0"/>
          <w:divBdr>
            <w:top w:val="none" w:sz="0" w:space="0" w:color="auto"/>
            <w:left w:val="none" w:sz="0" w:space="0" w:color="auto"/>
            <w:bottom w:val="none" w:sz="0" w:space="0" w:color="auto"/>
            <w:right w:val="none" w:sz="0" w:space="0" w:color="auto"/>
          </w:divBdr>
          <w:divsChild>
            <w:div w:id="194776163">
              <w:marLeft w:val="0"/>
              <w:marRight w:val="0"/>
              <w:marTop w:val="0"/>
              <w:marBottom w:val="0"/>
              <w:divBdr>
                <w:top w:val="none" w:sz="0" w:space="0" w:color="auto"/>
                <w:left w:val="none" w:sz="0" w:space="0" w:color="auto"/>
                <w:bottom w:val="none" w:sz="0" w:space="0" w:color="auto"/>
                <w:right w:val="none" w:sz="0" w:space="0" w:color="auto"/>
              </w:divBdr>
              <w:divsChild>
                <w:div w:id="1591960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8666209">
      <w:bodyDiv w:val="1"/>
      <w:marLeft w:val="0"/>
      <w:marRight w:val="0"/>
      <w:marTop w:val="0"/>
      <w:marBottom w:val="0"/>
      <w:divBdr>
        <w:top w:val="none" w:sz="0" w:space="0" w:color="auto"/>
        <w:left w:val="none" w:sz="0" w:space="0" w:color="auto"/>
        <w:bottom w:val="none" w:sz="0" w:space="0" w:color="auto"/>
        <w:right w:val="none" w:sz="0" w:space="0" w:color="auto"/>
      </w:divBdr>
    </w:div>
    <w:div w:id="1247033985">
      <w:bodyDiv w:val="1"/>
      <w:marLeft w:val="0"/>
      <w:marRight w:val="0"/>
      <w:marTop w:val="0"/>
      <w:marBottom w:val="0"/>
      <w:divBdr>
        <w:top w:val="none" w:sz="0" w:space="0" w:color="auto"/>
        <w:left w:val="none" w:sz="0" w:space="0" w:color="auto"/>
        <w:bottom w:val="none" w:sz="0" w:space="0" w:color="auto"/>
        <w:right w:val="none" w:sz="0" w:space="0" w:color="auto"/>
      </w:divBdr>
      <w:divsChild>
        <w:div w:id="1555314677">
          <w:marLeft w:val="0"/>
          <w:marRight w:val="0"/>
          <w:marTop w:val="0"/>
          <w:marBottom w:val="0"/>
          <w:divBdr>
            <w:top w:val="none" w:sz="0" w:space="0" w:color="auto"/>
            <w:left w:val="none" w:sz="0" w:space="0" w:color="auto"/>
            <w:bottom w:val="none" w:sz="0" w:space="0" w:color="auto"/>
            <w:right w:val="none" w:sz="0" w:space="0" w:color="auto"/>
          </w:divBdr>
          <w:divsChild>
            <w:div w:id="1862475280">
              <w:marLeft w:val="0"/>
              <w:marRight w:val="0"/>
              <w:marTop w:val="0"/>
              <w:marBottom w:val="0"/>
              <w:divBdr>
                <w:top w:val="none" w:sz="0" w:space="0" w:color="auto"/>
                <w:left w:val="none" w:sz="0" w:space="0" w:color="auto"/>
                <w:bottom w:val="none" w:sz="0" w:space="0" w:color="auto"/>
                <w:right w:val="none" w:sz="0" w:space="0" w:color="auto"/>
              </w:divBdr>
              <w:divsChild>
                <w:div w:id="1467968502">
                  <w:marLeft w:val="0"/>
                  <w:marRight w:val="0"/>
                  <w:marTop w:val="0"/>
                  <w:marBottom w:val="0"/>
                  <w:divBdr>
                    <w:top w:val="none" w:sz="0" w:space="0" w:color="auto"/>
                    <w:left w:val="none" w:sz="0" w:space="0" w:color="auto"/>
                    <w:bottom w:val="none" w:sz="0" w:space="0" w:color="auto"/>
                    <w:right w:val="none" w:sz="0" w:space="0" w:color="auto"/>
                  </w:divBdr>
                  <w:divsChild>
                    <w:div w:id="1609043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8686937">
      <w:bodyDiv w:val="1"/>
      <w:marLeft w:val="0"/>
      <w:marRight w:val="0"/>
      <w:marTop w:val="0"/>
      <w:marBottom w:val="0"/>
      <w:divBdr>
        <w:top w:val="none" w:sz="0" w:space="0" w:color="auto"/>
        <w:left w:val="none" w:sz="0" w:space="0" w:color="auto"/>
        <w:bottom w:val="none" w:sz="0" w:space="0" w:color="auto"/>
        <w:right w:val="none" w:sz="0" w:space="0" w:color="auto"/>
      </w:divBdr>
    </w:div>
    <w:div w:id="1293362895">
      <w:bodyDiv w:val="1"/>
      <w:marLeft w:val="0"/>
      <w:marRight w:val="0"/>
      <w:marTop w:val="0"/>
      <w:marBottom w:val="0"/>
      <w:divBdr>
        <w:top w:val="none" w:sz="0" w:space="0" w:color="auto"/>
        <w:left w:val="none" w:sz="0" w:space="0" w:color="auto"/>
        <w:bottom w:val="none" w:sz="0" w:space="0" w:color="auto"/>
        <w:right w:val="none" w:sz="0" w:space="0" w:color="auto"/>
      </w:divBdr>
      <w:divsChild>
        <w:div w:id="2032874201">
          <w:marLeft w:val="0"/>
          <w:marRight w:val="0"/>
          <w:marTop w:val="0"/>
          <w:marBottom w:val="0"/>
          <w:divBdr>
            <w:top w:val="none" w:sz="0" w:space="0" w:color="auto"/>
            <w:left w:val="none" w:sz="0" w:space="0" w:color="auto"/>
            <w:bottom w:val="none" w:sz="0" w:space="0" w:color="auto"/>
            <w:right w:val="none" w:sz="0" w:space="0" w:color="auto"/>
          </w:divBdr>
          <w:divsChild>
            <w:div w:id="2026831975">
              <w:marLeft w:val="0"/>
              <w:marRight w:val="0"/>
              <w:marTop w:val="0"/>
              <w:marBottom w:val="0"/>
              <w:divBdr>
                <w:top w:val="none" w:sz="0" w:space="0" w:color="auto"/>
                <w:left w:val="none" w:sz="0" w:space="0" w:color="auto"/>
                <w:bottom w:val="none" w:sz="0" w:space="0" w:color="auto"/>
                <w:right w:val="none" w:sz="0" w:space="0" w:color="auto"/>
              </w:divBdr>
              <w:divsChild>
                <w:div w:id="608009628">
                  <w:marLeft w:val="0"/>
                  <w:marRight w:val="0"/>
                  <w:marTop w:val="0"/>
                  <w:marBottom w:val="0"/>
                  <w:divBdr>
                    <w:top w:val="none" w:sz="0" w:space="0" w:color="auto"/>
                    <w:left w:val="none" w:sz="0" w:space="0" w:color="auto"/>
                    <w:bottom w:val="none" w:sz="0" w:space="0" w:color="auto"/>
                    <w:right w:val="none" w:sz="0" w:space="0" w:color="auto"/>
                  </w:divBdr>
                  <w:divsChild>
                    <w:div w:id="1154223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3756554">
      <w:bodyDiv w:val="1"/>
      <w:marLeft w:val="0"/>
      <w:marRight w:val="0"/>
      <w:marTop w:val="0"/>
      <w:marBottom w:val="0"/>
      <w:divBdr>
        <w:top w:val="none" w:sz="0" w:space="0" w:color="auto"/>
        <w:left w:val="none" w:sz="0" w:space="0" w:color="auto"/>
        <w:bottom w:val="none" w:sz="0" w:space="0" w:color="auto"/>
        <w:right w:val="none" w:sz="0" w:space="0" w:color="auto"/>
      </w:divBdr>
    </w:div>
    <w:div w:id="1316841527">
      <w:bodyDiv w:val="1"/>
      <w:marLeft w:val="0"/>
      <w:marRight w:val="0"/>
      <w:marTop w:val="0"/>
      <w:marBottom w:val="0"/>
      <w:divBdr>
        <w:top w:val="none" w:sz="0" w:space="0" w:color="auto"/>
        <w:left w:val="none" w:sz="0" w:space="0" w:color="auto"/>
        <w:bottom w:val="none" w:sz="0" w:space="0" w:color="auto"/>
        <w:right w:val="none" w:sz="0" w:space="0" w:color="auto"/>
      </w:divBdr>
      <w:divsChild>
        <w:div w:id="1683047107">
          <w:marLeft w:val="0"/>
          <w:marRight w:val="0"/>
          <w:marTop w:val="0"/>
          <w:marBottom w:val="0"/>
          <w:divBdr>
            <w:top w:val="none" w:sz="0" w:space="0" w:color="auto"/>
            <w:left w:val="none" w:sz="0" w:space="0" w:color="auto"/>
            <w:bottom w:val="none" w:sz="0" w:space="0" w:color="auto"/>
            <w:right w:val="none" w:sz="0" w:space="0" w:color="auto"/>
          </w:divBdr>
        </w:div>
      </w:divsChild>
    </w:div>
    <w:div w:id="1316954555">
      <w:bodyDiv w:val="1"/>
      <w:marLeft w:val="0"/>
      <w:marRight w:val="0"/>
      <w:marTop w:val="0"/>
      <w:marBottom w:val="0"/>
      <w:divBdr>
        <w:top w:val="none" w:sz="0" w:space="0" w:color="auto"/>
        <w:left w:val="none" w:sz="0" w:space="0" w:color="auto"/>
        <w:bottom w:val="none" w:sz="0" w:space="0" w:color="auto"/>
        <w:right w:val="none" w:sz="0" w:space="0" w:color="auto"/>
      </w:divBdr>
    </w:div>
    <w:div w:id="1331983329">
      <w:bodyDiv w:val="1"/>
      <w:marLeft w:val="0"/>
      <w:marRight w:val="0"/>
      <w:marTop w:val="0"/>
      <w:marBottom w:val="0"/>
      <w:divBdr>
        <w:top w:val="none" w:sz="0" w:space="0" w:color="auto"/>
        <w:left w:val="none" w:sz="0" w:space="0" w:color="auto"/>
        <w:bottom w:val="none" w:sz="0" w:space="0" w:color="auto"/>
        <w:right w:val="none" w:sz="0" w:space="0" w:color="auto"/>
      </w:divBdr>
      <w:divsChild>
        <w:div w:id="1937471839">
          <w:marLeft w:val="0"/>
          <w:marRight w:val="0"/>
          <w:marTop w:val="0"/>
          <w:marBottom w:val="0"/>
          <w:divBdr>
            <w:top w:val="none" w:sz="0" w:space="0" w:color="auto"/>
            <w:left w:val="none" w:sz="0" w:space="0" w:color="auto"/>
            <w:bottom w:val="none" w:sz="0" w:space="0" w:color="auto"/>
            <w:right w:val="none" w:sz="0" w:space="0" w:color="auto"/>
          </w:divBdr>
        </w:div>
      </w:divsChild>
    </w:div>
    <w:div w:id="1358193926">
      <w:bodyDiv w:val="1"/>
      <w:marLeft w:val="0"/>
      <w:marRight w:val="0"/>
      <w:marTop w:val="0"/>
      <w:marBottom w:val="0"/>
      <w:divBdr>
        <w:top w:val="none" w:sz="0" w:space="0" w:color="auto"/>
        <w:left w:val="none" w:sz="0" w:space="0" w:color="auto"/>
        <w:bottom w:val="none" w:sz="0" w:space="0" w:color="auto"/>
        <w:right w:val="none" w:sz="0" w:space="0" w:color="auto"/>
      </w:divBdr>
    </w:div>
    <w:div w:id="1367945733">
      <w:bodyDiv w:val="1"/>
      <w:marLeft w:val="0"/>
      <w:marRight w:val="0"/>
      <w:marTop w:val="0"/>
      <w:marBottom w:val="0"/>
      <w:divBdr>
        <w:top w:val="none" w:sz="0" w:space="0" w:color="auto"/>
        <w:left w:val="none" w:sz="0" w:space="0" w:color="auto"/>
        <w:bottom w:val="none" w:sz="0" w:space="0" w:color="auto"/>
        <w:right w:val="none" w:sz="0" w:space="0" w:color="auto"/>
      </w:divBdr>
    </w:div>
    <w:div w:id="1385060907">
      <w:bodyDiv w:val="1"/>
      <w:marLeft w:val="0"/>
      <w:marRight w:val="0"/>
      <w:marTop w:val="0"/>
      <w:marBottom w:val="0"/>
      <w:divBdr>
        <w:top w:val="none" w:sz="0" w:space="0" w:color="auto"/>
        <w:left w:val="none" w:sz="0" w:space="0" w:color="auto"/>
        <w:bottom w:val="none" w:sz="0" w:space="0" w:color="auto"/>
        <w:right w:val="none" w:sz="0" w:space="0" w:color="auto"/>
      </w:divBdr>
      <w:divsChild>
        <w:div w:id="938290631">
          <w:marLeft w:val="0"/>
          <w:marRight w:val="0"/>
          <w:marTop w:val="0"/>
          <w:marBottom w:val="0"/>
          <w:divBdr>
            <w:top w:val="none" w:sz="0" w:space="0" w:color="auto"/>
            <w:left w:val="none" w:sz="0" w:space="0" w:color="auto"/>
            <w:bottom w:val="none" w:sz="0" w:space="0" w:color="auto"/>
            <w:right w:val="none" w:sz="0" w:space="0" w:color="auto"/>
          </w:divBdr>
        </w:div>
      </w:divsChild>
    </w:div>
    <w:div w:id="1395855877">
      <w:bodyDiv w:val="1"/>
      <w:marLeft w:val="0"/>
      <w:marRight w:val="0"/>
      <w:marTop w:val="0"/>
      <w:marBottom w:val="0"/>
      <w:divBdr>
        <w:top w:val="none" w:sz="0" w:space="0" w:color="auto"/>
        <w:left w:val="none" w:sz="0" w:space="0" w:color="auto"/>
        <w:bottom w:val="none" w:sz="0" w:space="0" w:color="auto"/>
        <w:right w:val="none" w:sz="0" w:space="0" w:color="auto"/>
      </w:divBdr>
    </w:div>
    <w:div w:id="1416248797">
      <w:bodyDiv w:val="1"/>
      <w:marLeft w:val="0"/>
      <w:marRight w:val="0"/>
      <w:marTop w:val="0"/>
      <w:marBottom w:val="0"/>
      <w:divBdr>
        <w:top w:val="none" w:sz="0" w:space="0" w:color="auto"/>
        <w:left w:val="none" w:sz="0" w:space="0" w:color="auto"/>
        <w:bottom w:val="none" w:sz="0" w:space="0" w:color="auto"/>
        <w:right w:val="none" w:sz="0" w:space="0" w:color="auto"/>
      </w:divBdr>
      <w:divsChild>
        <w:div w:id="756680576">
          <w:marLeft w:val="0"/>
          <w:marRight w:val="0"/>
          <w:marTop w:val="0"/>
          <w:marBottom w:val="0"/>
          <w:divBdr>
            <w:top w:val="none" w:sz="0" w:space="0" w:color="auto"/>
            <w:left w:val="none" w:sz="0" w:space="0" w:color="auto"/>
            <w:bottom w:val="none" w:sz="0" w:space="0" w:color="auto"/>
            <w:right w:val="none" w:sz="0" w:space="0" w:color="auto"/>
          </w:divBdr>
          <w:divsChild>
            <w:div w:id="704065013">
              <w:marLeft w:val="0"/>
              <w:marRight w:val="0"/>
              <w:marTop w:val="0"/>
              <w:marBottom w:val="0"/>
              <w:divBdr>
                <w:top w:val="none" w:sz="0" w:space="0" w:color="auto"/>
                <w:left w:val="none" w:sz="0" w:space="0" w:color="auto"/>
                <w:bottom w:val="none" w:sz="0" w:space="0" w:color="auto"/>
                <w:right w:val="none" w:sz="0" w:space="0" w:color="auto"/>
              </w:divBdr>
              <w:divsChild>
                <w:div w:id="16664759">
                  <w:marLeft w:val="0"/>
                  <w:marRight w:val="0"/>
                  <w:marTop w:val="0"/>
                  <w:marBottom w:val="0"/>
                  <w:divBdr>
                    <w:top w:val="none" w:sz="0" w:space="0" w:color="auto"/>
                    <w:left w:val="none" w:sz="0" w:space="0" w:color="auto"/>
                    <w:bottom w:val="none" w:sz="0" w:space="0" w:color="auto"/>
                    <w:right w:val="none" w:sz="0" w:space="0" w:color="auto"/>
                  </w:divBdr>
                  <w:divsChild>
                    <w:div w:id="2075660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8224410">
      <w:bodyDiv w:val="1"/>
      <w:marLeft w:val="0"/>
      <w:marRight w:val="0"/>
      <w:marTop w:val="0"/>
      <w:marBottom w:val="0"/>
      <w:divBdr>
        <w:top w:val="none" w:sz="0" w:space="0" w:color="auto"/>
        <w:left w:val="none" w:sz="0" w:space="0" w:color="auto"/>
        <w:bottom w:val="none" w:sz="0" w:space="0" w:color="auto"/>
        <w:right w:val="none" w:sz="0" w:space="0" w:color="auto"/>
      </w:divBdr>
    </w:div>
    <w:div w:id="1528832747">
      <w:bodyDiv w:val="1"/>
      <w:marLeft w:val="0"/>
      <w:marRight w:val="0"/>
      <w:marTop w:val="0"/>
      <w:marBottom w:val="0"/>
      <w:divBdr>
        <w:top w:val="none" w:sz="0" w:space="0" w:color="auto"/>
        <w:left w:val="none" w:sz="0" w:space="0" w:color="auto"/>
        <w:bottom w:val="none" w:sz="0" w:space="0" w:color="auto"/>
        <w:right w:val="none" w:sz="0" w:space="0" w:color="auto"/>
      </w:divBdr>
    </w:div>
    <w:div w:id="1604528883">
      <w:bodyDiv w:val="1"/>
      <w:marLeft w:val="0"/>
      <w:marRight w:val="0"/>
      <w:marTop w:val="0"/>
      <w:marBottom w:val="0"/>
      <w:divBdr>
        <w:top w:val="none" w:sz="0" w:space="0" w:color="auto"/>
        <w:left w:val="none" w:sz="0" w:space="0" w:color="auto"/>
        <w:bottom w:val="none" w:sz="0" w:space="0" w:color="auto"/>
        <w:right w:val="none" w:sz="0" w:space="0" w:color="auto"/>
      </w:divBdr>
    </w:div>
    <w:div w:id="1605308854">
      <w:bodyDiv w:val="1"/>
      <w:marLeft w:val="0"/>
      <w:marRight w:val="0"/>
      <w:marTop w:val="0"/>
      <w:marBottom w:val="0"/>
      <w:divBdr>
        <w:top w:val="none" w:sz="0" w:space="0" w:color="auto"/>
        <w:left w:val="none" w:sz="0" w:space="0" w:color="auto"/>
        <w:bottom w:val="none" w:sz="0" w:space="0" w:color="auto"/>
        <w:right w:val="none" w:sz="0" w:space="0" w:color="auto"/>
      </w:divBdr>
    </w:div>
    <w:div w:id="1708262965">
      <w:bodyDiv w:val="1"/>
      <w:marLeft w:val="0"/>
      <w:marRight w:val="0"/>
      <w:marTop w:val="0"/>
      <w:marBottom w:val="0"/>
      <w:divBdr>
        <w:top w:val="none" w:sz="0" w:space="0" w:color="auto"/>
        <w:left w:val="none" w:sz="0" w:space="0" w:color="auto"/>
        <w:bottom w:val="none" w:sz="0" w:space="0" w:color="auto"/>
        <w:right w:val="none" w:sz="0" w:space="0" w:color="auto"/>
      </w:divBdr>
    </w:div>
    <w:div w:id="1715544838">
      <w:bodyDiv w:val="1"/>
      <w:marLeft w:val="0"/>
      <w:marRight w:val="0"/>
      <w:marTop w:val="0"/>
      <w:marBottom w:val="0"/>
      <w:divBdr>
        <w:top w:val="none" w:sz="0" w:space="0" w:color="auto"/>
        <w:left w:val="none" w:sz="0" w:space="0" w:color="auto"/>
        <w:bottom w:val="none" w:sz="0" w:space="0" w:color="auto"/>
        <w:right w:val="none" w:sz="0" w:space="0" w:color="auto"/>
      </w:divBdr>
    </w:div>
    <w:div w:id="1717966814">
      <w:bodyDiv w:val="1"/>
      <w:marLeft w:val="0"/>
      <w:marRight w:val="0"/>
      <w:marTop w:val="0"/>
      <w:marBottom w:val="0"/>
      <w:divBdr>
        <w:top w:val="none" w:sz="0" w:space="0" w:color="auto"/>
        <w:left w:val="none" w:sz="0" w:space="0" w:color="auto"/>
        <w:bottom w:val="none" w:sz="0" w:space="0" w:color="auto"/>
        <w:right w:val="none" w:sz="0" w:space="0" w:color="auto"/>
      </w:divBdr>
    </w:div>
    <w:div w:id="1722827725">
      <w:bodyDiv w:val="1"/>
      <w:marLeft w:val="0"/>
      <w:marRight w:val="0"/>
      <w:marTop w:val="0"/>
      <w:marBottom w:val="0"/>
      <w:divBdr>
        <w:top w:val="none" w:sz="0" w:space="0" w:color="auto"/>
        <w:left w:val="none" w:sz="0" w:space="0" w:color="auto"/>
        <w:bottom w:val="none" w:sz="0" w:space="0" w:color="auto"/>
        <w:right w:val="none" w:sz="0" w:space="0" w:color="auto"/>
      </w:divBdr>
    </w:div>
    <w:div w:id="1723675056">
      <w:bodyDiv w:val="1"/>
      <w:marLeft w:val="0"/>
      <w:marRight w:val="0"/>
      <w:marTop w:val="0"/>
      <w:marBottom w:val="0"/>
      <w:divBdr>
        <w:top w:val="none" w:sz="0" w:space="0" w:color="auto"/>
        <w:left w:val="none" w:sz="0" w:space="0" w:color="auto"/>
        <w:bottom w:val="none" w:sz="0" w:space="0" w:color="auto"/>
        <w:right w:val="none" w:sz="0" w:space="0" w:color="auto"/>
      </w:divBdr>
      <w:divsChild>
        <w:div w:id="162278763">
          <w:marLeft w:val="0"/>
          <w:marRight w:val="0"/>
          <w:marTop w:val="0"/>
          <w:marBottom w:val="0"/>
          <w:divBdr>
            <w:top w:val="none" w:sz="0" w:space="0" w:color="auto"/>
            <w:left w:val="none" w:sz="0" w:space="0" w:color="auto"/>
            <w:bottom w:val="none" w:sz="0" w:space="0" w:color="auto"/>
            <w:right w:val="none" w:sz="0" w:space="0" w:color="auto"/>
          </w:divBdr>
        </w:div>
      </w:divsChild>
    </w:div>
    <w:div w:id="1745949352">
      <w:bodyDiv w:val="1"/>
      <w:marLeft w:val="0"/>
      <w:marRight w:val="0"/>
      <w:marTop w:val="0"/>
      <w:marBottom w:val="0"/>
      <w:divBdr>
        <w:top w:val="none" w:sz="0" w:space="0" w:color="auto"/>
        <w:left w:val="none" w:sz="0" w:space="0" w:color="auto"/>
        <w:bottom w:val="none" w:sz="0" w:space="0" w:color="auto"/>
        <w:right w:val="none" w:sz="0" w:space="0" w:color="auto"/>
      </w:divBdr>
    </w:div>
    <w:div w:id="1757556383">
      <w:bodyDiv w:val="1"/>
      <w:marLeft w:val="0"/>
      <w:marRight w:val="0"/>
      <w:marTop w:val="0"/>
      <w:marBottom w:val="0"/>
      <w:divBdr>
        <w:top w:val="none" w:sz="0" w:space="0" w:color="auto"/>
        <w:left w:val="none" w:sz="0" w:space="0" w:color="auto"/>
        <w:bottom w:val="none" w:sz="0" w:space="0" w:color="auto"/>
        <w:right w:val="none" w:sz="0" w:space="0" w:color="auto"/>
      </w:divBdr>
    </w:div>
    <w:div w:id="1790197072">
      <w:bodyDiv w:val="1"/>
      <w:marLeft w:val="0"/>
      <w:marRight w:val="0"/>
      <w:marTop w:val="0"/>
      <w:marBottom w:val="0"/>
      <w:divBdr>
        <w:top w:val="none" w:sz="0" w:space="0" w:color="auto"/>
        <w:left w:val="none" w:sz="0" w:space="0" w:color="auto"/>
        <w:bottom w:val="none" w:sz="0" w:space="0" w:color="auto"/>
        <w:right w:val="none" w:sz="0" w:space="0" w:color="auto"/>
      </w:divBdr>
    </w:div>
    <w:div w:id="1814055083">
      <w:bodyDiv w:val="1"/>
      <w:marLeft w:val="0"/>
      <w:marRight w:val="0"/>
      <w:marTop w:val="0"/>
      <w:marBottom w:val="0"/>
      <w:divBdr>
        <w:top w:val="none" w:sz="0" w:space="0" w:color="auto"/>
        <w:left w:val="none" w:sz="0" w:space="0" w:color="auto"/>
        <w:bottom w:val="none" w:sz="0" w:space="0" w:color="auto"/>
        <w:right w:val="none" w:sz="0" w:space="0" w:color="auto"/>
      </w:divBdr>
    </w:div>
    <w:div w:id="1815562907">
      <w:bodyDiv w:val="1"/>
      <w:marLeft w:val="0"/>
      <w:marRight w:val="0"/>
      <w:marTop w:val="0"/>
      <w:marBottom w:val="0"/>
      <w:divBdr>
        <w:top w:val="none" w:sz="0" w:space="0" w:color="auto"/>
        <w:left w:val="none" w:sz="0" w:space="0" w:color="auto"/>
        <w:bottom w:val="none" w:sz="0" w:space="0" w:color="auto"/>
        <w:right w:val="none" w:sz="0" w:space="0" w:color="auto"/>
      </w:divBdr>
    </w:div>
    <w:div w:id="1818375384">
      <w:bodyDiv w:val="1"/>
      <w:marLeft w:val="0"/>
      <w:marRight w:val="0"/>
      <w:marTop w:val="0"/>
      <w:marBottom w:val="0"/>
      <w:divBdr>
        <w:top w:val="none" w:sz="0" w:space="0" w:color="auto"/>
        <w:left w:val="none" w:sz="0" w:space="0" w:color="auto"/>
        <w:bottom w:val="none" w:sz="0" w:space="0" w:color="auto"/>
        <w:right w:val="none" w:sz="0" w:space="0" w:color="auto"/>
      </w:divBdr>
    </w:div>
    <w:div w:id="1831169241">
      <w:bodyDiv w:val="1"/>
      <w:marLeft w:val="0"/>
      <w:marRight w:val="0"/>
      <w:marTop w:val="0"/>
      <w:marBottom w:val="0"/>
      <w:divBdr>
        <w:top w:val="none" w:sz="0" w:space="0" w:color="auto"/>
        <w:left w:val="none" w:sz="0" w:space="0" w:color="auto"/>
        <w:bottom w:val="none" w:sz="0" w:space="0" w:color="auto"/>
        <w:right w:val="none" w:sz="0" w:space="0" w:color="auto"/>
      </w:divBdr>
    </w:div>
    <w:div w:id="1920022405">
      <w:bodyDiv w:val="1"/>
      <w:marLeft w:val="0"/>
      <w:marRight w:val="0"/>
      <w:marTop w:val="0"/>
      <w:marBottom w:val="0"/>
      <w:divBdr>
        <w:top w:val="none" w:sz="0" w:space="0" w:color="auto"/>
        <w:left w:val="none" w:sz="0" w:space="0" w:color="auto"/>
        <w:bottom w:val="none" w:sz="0" w:space="0" w:color="auto"/>
        <w:right w:val="none" w:sz="0" w:space="0" w:color="auto"/>
      </w:divBdr>
    </w:div>
    <w:div w:id="1947226601">
      <w:bodyDiv w:val="1"/>
      <w:marLeft w:val="0"/>
      <w:marRight w:val="0"/>
      <w:marTop w:val="0"/>
      <w:marBottom w:val="0"/>
      <w:divBdr>
        <w:top w:val="none" w:sz="0" w:space="0" w:color="auto"/>
        <w:left w:val="none" w:sz="0" w:space="0" w:color="auto"/>
        <w:bottom w:val="none" w:sz="0" w:space="0" w:color="auto"/>
        <w:right w:val="none" w:sz="0" w:space="0" w:color="auto"/>
      </w:divBdr>
    </w:div>
    <w:div w:id="1947931333">
      <w:bodyDiv w:val="1"/>
      <w:marLeft w:val="0"/>
      <w:marRight w:val="0"/>
      <w:marTop w:val="0"/>
      <w:marBottom w:val="0"/>
      <w:divBdr>
        <w:top w:val="none" w:sz="0" w:space="0" w:color="auto"/>
        <w:left w:val="none" w:sz="0" w:space="0" w:color="auto"/>
        <w:bottom w:val="none" w:sz="0" w:space="0" w:color="auto"/>
        <w:right w:val="none" w:sz="0" w:space="0" w:color="auto"/>
      </w:divBdr>
      <w:divsChild>
        <w:div w:id="1174298921">
          <w:marLeft w:val="0"/>
          <w:marRight w:val="0"/>
          <w:marTop w:val="0"/>
          <w:marBottom w:val="0"/>
          <w:divBdr>
            <w:top w:val="none" w:sz="0" w:space="0" w:color="auto"/>
            <w:left w:val="none" w:sz="0" w:space="0" w:color="auto"/>
            <w:bottom w:val="none" w:sz="0" w:space="0" w:color="auto"/>
            <w:right w:val="none" w:sz="0" w:space="0" w:color="auto"/>
          </w:divBdr>
        </w:div>
      </w:divsChild>
    </w:div>
    <w:div w:id="1973367351">
      <w:bodyDiv w:val="1"/>
      <w:marLeft w:val="0"/>
      <w:marRight w:val="0"/>
      <w:marTop w:val="0"/>
      <w:marBottom w:val="0"/>
      <w:divBdr>
        <w:top w:val="none" w:sz="0" w:space="0" w:color="auto"/>
        <w:left w:val="none" w:sz="0" w:space="0" w:color="auto"/>
        <w:bottom w:val="none" w:sz="0" w:space="0" w:color="auto"/>
        <w:right w:val="none" w:sz="0" w:space="0" w:color="auto"/>
      </w:divBdr>
      <w:divsChild>
        <w:div w:id="1004161442">
          <w:marLeft w:val="0"/>
          <w:marRight w:val="0"/>
          <w:marTop w:val="0"/>
          <w:marBottom w:val="0"/>
          <w:divBdr>
            <w:top w:val="none" w:sz="0" w:space="0" w:color="auto"/>
            <w:left w:val="none" w:sz="0" w:space="0" w:color="auto"/>
            <w:bottom w:val="none" w:sz="0" w:space="0" w:color="auto"/>
            <w:right w:val="none" w:sz="0" w:space="0" w:color="auto"/>
          </w:divBdr>
        </w:div>
      </w:divsChild>
    </w:div>
    <w:div w:id="2045207673">
      <w:bodyDiv w:val="1"/>
      <w:marLeft w:val="0"/>
      <w:marRight w:val="0"/>
      <w:marTop w:val="0"/>
      <w:marBottom w:val="0"/>
      <w:divBdr>
        <w:top w:val="none" w:sz="0" w:space="0" w:color="auto"/>
        <w:left w:val="none" w:sz="0" w:space="0" w:color="auto"/>
        <w:bottom w:val="none" w:sz="0" w:space="0" w:color="auto"/>
        <w:right w:val="none" w:sz="0" w:space="0" w:color="auto"/>
      </w:divBdr>
    </w:div>
    <w:div w:id="21134712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l.wikipedia.org/wiki/Pami%C4%99%C4%87_flash" TargetMode="External"/><Relationship Id="rId18" Type="http://schemas.openxmlformats.org/officeDocument/2006/relationships/hyperlink" Target="https://techdocs.broadcom.com/us/en/vmware-cis/vcf/vcf-5-2-and-earlier/5-2/vcf-release-notes/vmware-cloud-foundation-52-release-notes.html" TargetMode="External"/><Relationship Id="rId26" Type="http://schemas.openxmlformats.org/officeDocument/2006/relationships/image" Target="media/image7.png"/><Relationship Id="rId39" Type="http://schemas.openxmlformats.org/officeDocument/2006/relationships/image" Target="media/image20.png"/><Relationship Id="rId21" Type="http://schemas.openxmlformats.org/officeDocument/2006/relationships/image" Target="media/image2.png"/><Relationship Id="rId34" Type="http://schemas.openxmlformats.org/officeDocument/2006/relationships/image" Target="media/image15.png"/><Relationship Id="rId42"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hyperlink" Target="https://www.dell.com/en-us/lp/dt/open-manage-enterprise" TargetMode="External"/><Relationship Id="rId29" Type="http://schemas.openxmlformats.org/officeDocument/2006/relationships/image" Target="media/image10.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knowledge.broadcom.com/external/article/316595/build-numbers-and-versions-of-vmware-esx.html" TargetMode="External"/><Relationship Id="rId24" Type="http://schemas.openxmlformats.org/officeDocument/2006/relationships/image" Target="media/image5.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hyperlink" Target="https://www.cncf.io/certification/software-conformance/" TargetMode="External"/><Relationship Id="rId5" Type="http://schemas.openxmlformats.org/officeDocument/2006/relationships/numbering" Target="numbering.xml"/><Relationship Id="rId15" Type="http://schemas.openxmlformats.org/officeDocument/2006/relationships/hyperlink" Target="https://pl.wikipedia.org/wiki/Pami%C4%99%C4%87_flash" TargetMode="External"/><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image" Target="media/image17.png"/><Relationship Id="rId10" Type="http://schemas.openxmlformats.org/officeDocument/2006/relationships/endnotes" Target="endnotes.xml"/><Relationship Id="rId19" Type="http://schemas.openxmlformats.org/officeDocument/2006/relationships/hyperlink" Target="https://www.dell.com/en-us/shop/storage-servers-and-networking-for-business/sf/data-protection-suite" TargetMode="External"/><Relationship Id="rId31" Type="http://schemas.openxmlformats.org/officeDocument/2006/relationships/image" Target="media/image12.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pl.wikipedia.org/wiki/J%C4%99zyk_angielski" TargetMode="Externa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pl.wikipedia.org/wiki/J%C4%99zyk_angielski" TargetMode="External"/><Relationship Id="rId17" Type="http://schemas.openxmlformats.org/officeDocument/2006/relationships/hyperlink" Target="https://docs.vmware.com/en/VMware-Cloud-Foundation/5.2/rn/vmware-cloud-foundation-52-release-notes/index.html%20/" TargetMode="External"/><Relationship Id="rId25" Type="http://schemas.openxmlformats.org/officeDocument/2006/relationships/image" Target="media/image6.png"/><Relationship Id="rId33" Type="http://schemas.openxmlformats.org/officeDocument/2006/relationships/image" Target="media/image14.png"/><Relationship Id="rId38" Type="http://schemas.openxmlformats.org/officeDocument/2006/relationships/image" Target="media/image19.png"/></Relationships>
</file>

<file path=word/_rels/header1.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42E1237F5B89A4FA09EE1F4F852DEC4" ma:contentTypeVersion="3" ma:contentTypeDescription="Create a new document." ma:contentTypeScope="" ma:versionID="7205787bfec0c2b9549ce241899caf75">
  <xsd:schema xmlns:xsd="http://www.w3.org/2001/XMLSchema" xmlns:xs="http://www.w3.org/2001/XMLSchema" xmlns:p="http://schemas.microsoft.com/office/2006/metadata/properties" xmlns:ns2="483f912c-bffd-4b45-b462-a33366f3308e" targetNamespace="http://schemas.microsoft.com/office/2006/metadata/properties" ma:root="true" ma:fieldsID="03832bd53ca73dd1bbfcef4416aff660" ns2:_="">
    <xsd:import namespace="483f912c-bffd-4b45-b462-a33366f3308e"/>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3f912c-bffd-4b45-b462-a33366f3308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489B91A-5131-42D2-9721-A96CAF34CE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3f912c-bffd-4b45-b462-a33366f3308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EBE3FA1-A491-469A-AAFA-39384DA87BD6}">
  <ds:schemaRefs>
    <ds:schemaRef ds:uri="http://schemas.openxmlformats.org/officeDocument/2006/bibliography"/>
  </ds:schemaRefs>
</ds:datastoreItem>
</file>

<file path=customXml/itemProps3.xml><?xml version="1.0" encoding="utf-8"?>
<ds:datastoreItem xmlns:ds="http://schemas.openxmlformats.org/officeDocument/2006/customXml" ds:itemID="{220855BC-393A-43FF-8293-DF3B66C96BD7}">
  <ds:schemaRefs>
    <ds:schemaRef ds:uri="483f912c-bffd-4b45-b462-a33366f3308e"/>
    <ds:schemaRef ds:uri="http://purl.org/dc/terms/"/>
    <ds:schemaRef ds:uri="http://purl.org/dc/elements/1.1/"/>
    <ds:schemaRef ds:uri="http://www.w3.org/XML/1998/namespace"/>
    <ds:schemaRef ds:uri="http://schemas.microsoft.com/office/2006/documentManagement/types"/>
    <ds:schemaRef ds:uri="http://schemas.openxmlformats.org/package/2006/metadata/core-properties"/>
    <ds:schemaRef ds:uri="http://schemas.microsoft.com/office/infopath/2007/PartnerControls"/>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702368D0-4F60-4FC4-AF9A-B2CF0C314A22}">
  <ds:schemaRefs>
    <ds:schemaRef ds:uri="http://schemas.microsoft.com/sharepoint/v3/contenttype/forms"/>
  </ds:schemaRefs>
</ds:datastoreItem>
</file>

<file path=docMetadata/LabelInfo.xml><?xml version="1.0" encoding="utf-8"?>
<clbl:labelList xmlns:clbl="http://schemas.microsoft.com/office/2020/mipLabelMetadata">
  <clbl:label id="{95dc45af-07b0-4179-a598-9740073a6e4a}" enabled="0" method="" siteId="{95dc45af-07b0-4179-a598-9740073a6e4a}" removed="1"/>
</clbl:labelList>
</file>

<file path=docProps/app.xml><?xml version="1.0" encoding="utf-8"?>
<Properties xmlns="http://schemas.openxmlformats.org/officeDocument/2006/extended-properties" xmlns:vt="http://schemas.openxmlformats.org/officeDocument/2006/docPropsVTypes">
  <Template>Normal.dotm</Template>
  <TotalTime>204</TotalTime>
  <Pages>86</Pages>
  <Words>28276</Words>
  <Characters>169661</Characters>
  <Application>Microsoft Office Word</Application>
  <DocSecurity>0</DocSecurity>
  <Lines>1413</Lines>
  <Paragraphs>395</Paragraphs>
  <ScaleCrop>false</ScaleCrop>
  <Company/>
  <LinksUpToDate>false</LinksUpToDate>
  <CharactersWithSpaces>197542</CharactersWithSpaces>
  <SharedDoc>false</SharedDoc>
  <HLinks>
    <vt:vector size="342" baseType="variant">
      <vt:variant>
        <vt:i4>3997746</vt:i4>
      </vt:variant>
      <vt:variant>
        <vt:i4>276</vt:i4>
      </vt:variant>
      <vt:variant>
        <vt:i4>0</vt:i4>
      </vt:variant>
      <vt:variant>
        <vt:i4>5</vt:i4>
      </vt:variant>
      <vt:variant>
        <vt:lpwstr>https://www.cncf.io/certification/software-conformance/</vt:lpwstr>
      </vt:variant>
      <vt:variant>
        <vt:lpwstr/>
      </vt:variant>
      <vt:variant>
        <vt:i4>6488172</vt:i4>
      </vt:variant>
      <vt:variant>
        <vt:i4>273</vt:i4>
      </vt:variant>
      <vt:variant>
        <vt:i4>0</vt:i4>
      </vt:variant>
      <vt:variant>
        <vt:i4>5</vt:i4>
      </vt:variant>
      <vt:variant>
        <vt:lpwstr>https://www.dell.com/en-us/lp/dt/open-manage-enterprise</vt:lpwstr>
      </vt:variant>
      <vt:variant>
        <vt:lpwstr/>
      </vt:variant>
      <vt:variant>
        <vt:i4>1769476</vt:i4>
      </vt:variant>
      <vt:variant>
        <vt:i4>270</vt:i4>
      </vt:variant>
      <vt:variant>
        <vt:i4>0</vt:i4>
      </vt:variant>
      <vt:variant>
        <vt:i4>5</vt:i4>
      </vt:variant>
      <vt:variant>
        <vt:lpwstr>https://www.dell.com/en-us/shop/storage-servers-and-networking-for-business/sf/data-protection-suite</vt:lpwstr>
      </vt:variant>
      <vt:variant>
        <vt:lpwstr/>
      </vt:variant>
      <vt:variant>
        <vt:i4>3473524</vt:i4>
      </vt:variant>
      <vt:variant>
        <vt:i4>267</vt:i4>
      </vt:variant>
      <vt:variant>
        <vt:i4>0</vt:i4>
      </vt:variant>
      <vt:variant>
        <vt:i4>5</vt:i4>
      </vt:variant>
      <vt:variant>
        <vt:lpwstr>https://techdocs.broadcom.com/us/en/vmware-cis/vcf/vcf-5-2-and-earlier/5-2/vcf-release-notes/vmware-cloud-foundation-52-release-notes.html</vt:lpwstr>
      </vt:variant>
      <vt:variant>
        <vt:lpwstr/>
      </vt:variant>
      <vt:variant>
        <vt:i4>7864378</vt:i4>
      </vt:variant>
      <vt:variant>
        <vt:i4>264</vt:i4>
      </vt:variant>
      <vt:variant>
        <vt:i4>0</vt:i4>
      </vt:variant>
      <vt:variant>
        <vt:i4>5</vt:i4>
      </vt:variant>
      <vt:variant>
        <vt:lpwstr>https://docs.vmware.com/en/VMware-Cloud-Foundation/5.2/rn/vmware-cloud-foundation-52-release-notes/index.html /</vt:lpwstr>
      </vt:variant>
      <vt:variant>
        <vt:lpwstr/>
      </vt:variant>
      <vt:variant>
        <vt:i4>4587581</vt:i4>
      </vt:variant>
      <vt:variant>
        <vt:i4>261</vt:i4>
      </vt:variant>
      <vt:variant>
        <vt:i4>0</vt:i4>
      </vt:variant>
      <vt:variant>
        <vt:i4>5</vt:i4>
      </vt:variant>
      <vt:variant>
        <vt:lpwstr>https://pl.wikipedia.org/wiki/Pami%C4%99%C4%87_flash</vt:lpwstr>
      </vt:variant>
      <vt:variant>
        <vt:lpwstr/>
      </vt:variant>
      <vt:variant>
        <vt:i4>7274578</vt:i4>
      </vt:variant>
      <vt:variant>
        <vt:i4>258</vt:i4>
      </vt:variant>
      <vt:variant>
        <vt:i4>0</vt:i4>
      </vt:variant>
      <vt:variant>
        <vt:i4>5</vt:i4>
      </vt:variant>
      <vt:variant>
        <vt:lpwstr>https://pl.wikipedia.org/wiki/J%C4%99zyk_angielski</vt:lpwstr>
      </vt:variant>
      <vt:variant>
        <vt:lpwstr/>
      </vt:variant>
      <vt:variant>
        <vt:i4>4587581</vt:i4>
      </vt:variant>
      <vt:variant>
        <vt:i4>255</vt:i4>
      </vt:variant>
      <vt:variant>
        <vt:i4>0</vt:i4>
      </vt:variant>
      <vt:variant>
        <vt:i4>5</vt:i4>
      </vt:variant>
      <vt:variant>
        <vt:lpwstr>https://pl.wikipedia.org/wiki/Pami%C4%99%C4%87_flash</vt:lpwstr>
      </vt:variant>
      <vt:variant>
        <vt:lpwstr/>
      </vt:variant>
      <vt:variant>
        <vt:i4>7274578</vt:i4>
      </vt:variant>
      <vt:variant>
        <vt:i4>252</vt:i4>
      </vt:variant>
      <vt:variant>
        <vt:i4>0</vt:i4>
      </vt:variant>
      <vt:variant>
        <vt:i4>5</vt:i4>
      </vt:variant>
      <vt:variant>
        <vt:lpwstr>https://pl.wikipedia.org/wiki/J%C4%99zyk_angielski</vt:lpwstr>
      </vt:variant>
      <vt:variant>
        <vt:lpwstr/>
      </vt:variant>
      <vt:variant>
        <vt:i4>6226008</vt:i4>
      </vt:variant>
      <vt:variant>
        <vt:i4>249</vt:i4>
      </vt:variant>
      <vt:variant>
        <vt:i4>0</vt:i4>
      </vt:variant>
      <vt:variant>
        <vt:i4>5</vt:i4>
      </vt:variant>
      <vt:variant>
        <vt:lpwstr>https://knowledge.broadcom.com/external/article/316595/build-numbers-and-versions-of-vmware-esx.html</vt:lpwstr>
      </vt:variant>
      <vt:variant>
        <vt:lpwstr/>
      </vt:variant>
      <vt:variant>
        <vt:i4>1703988</vt:i4>
      </vt:variant>
      <vt:variant>
        <vt:i4>242</vt:i4>
      </vt:variant>
      <vt:variant>
        <vt:i4>0</vt:i4>
      </vt:variant>
      <vt:variant>
        <vt:i4>5</vt:i4>
      </vt:variant>
      <vt:variant>
        <vt:lpwstr/>
      </vt:variant>
      <vt:variant>
        <vt:lpwstr>_Toc215846722</vt:lpwstr>
      </vt:variant>
      <vt:variant>
        <vt:i4>1703988</vt:i4>
      </vt:variant>
      <vt:variant>
        <vt:i4>236</vt:i4>
      </vt:variant>
      <vt:variant>
        <vt:i4>0</vt:i4>
      </vt:variant>
      <vt:variant>
        <vt:i4>5</vt:i4>
      </vt:variant>
      <vt:variant>
        <vt:lpwstr/>
      </vt:variant>
      <vt:variant>
        <vt:lpwstr>_Toc215846721</vt:lpwstr>
      </vt:variant>
      <vt:variant>
        <vt:i4>1703988</vt:i4>
      </vt:variant>
      <vt:variant>
        <vt:i4>230</vt:i4>
      </vt:variant>
      <vt:variant>
        <vt:i4>0</vt:i4>
      </vt:variant>
      <vt:variant>
        <vt:i4>5</vt:i4>
      </vt:variant>
      <vt:variant>
        <vt:lpwstr/>
      </vt:variant>
      <vt:variant>
        <vt:lpwstr>_Toc215846720</vt:lpwstr>
      </vt:variant>
      <vt:variant>
        <vt:i4>1638452</vt:i4>
      </vt:variant>
      <vt:variant>
        <vt:i4>224</vt:i4>
      </vt:variant>
      <vt:variant>
        <vt:i4>0</vt:i4>
      </vt:variant>
      <vt:variant>
        <vt:i4>5</vt:i4>
      </vt:variant>
      <vt:variant>
        <vt:lpwstr/>
      </vt:variant>
      <vt:variant>
        <vt:lpwstr>_Toc215846719</vt:lpwstr>
      </vt:variant>
      <vt:variant>
        <vt:i4>1638452</vt:i4>
      </vt:variant>
      <vt:variant>
        <vt:i4>218</vt:i4>
      </vt:variant>
      <vt:variant>
        <vt:i4>0</vt:i4>
      </vt:variant>
      <vt:variant>
        <vt:i4>5</vt:i4>
      </vt:variant>
      <vt:variant>
        <vt:lpwstr/>
      </vt:variant>
      <vt:variant>
        <vt:lpwstr>_Toc215846718</vt:lpwstr>
      </vt:variant>
      <vt:variant>
        <vt:i4>1638452</vt:i4>
      </vt:variant>
      <vt:variant>
        <vt:i4>212</vt:i4>
      </vt:variant>
      <vt:variant>
        <vt:i4>0</vt:i4>
      </vt:variant>
      <vt:variant>
        <vt:i4>5</vt:i4>
      </vt:variant>
      <vt:variant>
        <vt:lpwstr/>
      </vt:variant>
      <vt:variant>
        <vt:lpwstr>_Toc215846717</vt:lpwstr>
      </vt:variant>
      <vt:variant>
        <vt:i4>1638452</vt:i4>
      </vt:variant>
      <vt:variant>
        <vt:i4>206</vt:i4>
      </vt:variant>
      <vt:variant>
        <vt:i4>0</vt:i4>
      </vt:variant>
      <vt:variant>
        <vt:i4>5</vt:i4>
      </vt:variant>
      <vt:variant>
        <vt:lpwstr/>
      </vt:variant>
      <vt:variant>
        <vt:lpwstr>_Toc215846716</vt:lpwstr>
      </vt:variant>
      <vt:variant>
        <vt:i4>1638452</vt:i4>
      </vt:variant>
      <vt:variant>
        <vt:i4>200</vt:i4>
      </vt:variant>
      <vt:variant>
        <vt:i4>0</vt:i4>
      </vt:variant>
      <vt:variant>
        <vt:i4>5</vt:i4>
      </vt:variant>
      <vt:variant>
        <vt:lpwstr/>
      </vt:variant>
      <vt:variant>
        <vt:lpwstr>_Toc215846715</vt:lpwstr>
      </vt:variant>
      <vt:variant>
        <vt:i4>1638452</vt:i4>
      </vt:variant>
      <vt:variant>
        <vt:i4>194</vt:i4>
      </vt:variant>
      <vt:variant>
        <vt:i4>0</vt:i4>
      </vt:variant>
      <vt:variant>
        <vt:i4>5</vt:i4>
      </vt:variant>
      <vt:variant>
        <vt:lpwstr/>
      </vt:variant>
      <vt:variant>
        <vt:lpwstr>_Toc215846714</vt:lpwstr>
      </vt:variant>
      <vt:variant>
        <vt:i4>1638452</vt:i4>
      </vt:variant>
      <vt:variant>
        <vt:i4>188</vt:i4>
      </vt:variant>
      <vt:variant>
        <vt:i4>0</vt:i4>
      </vt:variant>
      <vt:variant>
        <vt:i4>5</vt:i4>
      </vt:variant>
      <vt:variant>
        <vt:lpwstr/>
      </vt:variant>
      <vt:variant>
        <vt:lpwstr>_Toc215846713</vt:lpwstr>
      </vt:variant>
      <vt:variant>
        <vt:i4>1638452</vt:i4>
      </vt:variant>
      <vt:variant>
        <vt:i4>182</vt:i4>
      </vt:variant>
      <vt:variant>
        <vt:i4>0</vt:i4>
      </vt:variant>
      <vt:variant>
        <vt:i4>5</vt:i4>
      </vt:variant>
      <vt:variant>
        <vt:lpwstr/>
      </vt:variant>
      <vt:variant>
        <vt:lpwstr>_Toc215846712</vt:lpwstr>
      </vt:variant>
      <vt:variant>
        <vt:i4>1638452</vt:i4>
      </vt:variant>
      <vt:variant>
        <vt:i4>176</vt:i4>
      </vt:variant>
      <vt:variant>
        <vt:i4>0</vt:i4>
      </vt:variant>
      <vt:variant>
        <vt:i4>5</vt:i4>
      </vt:variant>
      <vt:variant>
        <vt:lpwstr/>
      </vt:variant>
      <vt:variant>
        <vt:lpwstr>_Toc215846711</vt:lpwstr>
      </vt:variant>
      <vt:variant>
        <vt:i4>1638452</vt:i4>
      </vt:variant>
      <vt:variant>
        <vt:i4>170</vt:i4>
      </vt:variant>
      <vt:variant>
        <vt:i4>0</vt:i4>
      </vt:variant>
      <vt:variant>
        <vt:i4>5</vt:i4>
      </vt:variant>
      <vt:variant>
        <vt:lpwstr/>
      </vt:variant>
      <vt:variant>
        <vt:lpwstr>_Toc215846710</vt:lpwstr>
      </vt:variant>
      <vt:variant>
        <vt:i4>1572916</vt:i4>
      </vt:variant>
      <vt:variant>
        <vt:i4>164</vt:i4>
      </vt:variant>
      <vt:variant>
        <vt:i4>0</vt:i4>
      </vt:variant>
      <vt:variant>
        <vt:i4>5</vt:i4>
      </vt:variant>
      <vt:variant>
        <vt:lpwstr/>
      </vt:variant>
      <vt:variant>
        <vt:lpwstr>_Toc215846709</vt:lpwstr>
      </vt:variant>
      <vt:variant>
        <vt:i4>1572916</vt:i4>
      </vt:variant>
      <vt:variant>
        <vt:i4>158</vt:i4>
      </vt:variant>
      <vt:variant>
        <vt:i4>0</vt:i4>
      </vt:variant>
      <vt:variant>
        <vt:i4>5</vt:i4>
      </vt:variant>
      <vt:variant>
        <vt:lpwstr/>
      </vt:variant>
      <vt:variant>
        <vt:lpwstr>_Toc215846708</vt:lpwstr>
      </vt:variant>
      <vt:variant>
        <vt:i4>1572916</vt:i4>
      </vt:variant>
      <vt:variant>
        <vt:i4>152</vt:i4>
      </vt:variant>
      <vt:variant>
        <vt:i4>0</vt:i4>
      </vt:variant>
      <vt:variant>
        <vt:i4>5</vt:i4>
      </vt:variant>
      <vt:variant>
        <vt:lpwstr/>
      </vt:variant>
      <vt:variant>
        <vt:lpwstr>_Toc215846707</vt:lpwstr>
      </vt:variant>
      <vt:variant>
        <vt:i4>1572916</vt:i4>
      </vt:variant>
      <vt:variant>
        <vt:i4>146</vt:i4>
      </vt:variant>
      <vt:variant>
        <vt:i4>0</vt:i4>
      </vt:variant>
      <vt:variant>
        <vt:i4>5</vt:i4>
      </vt:variant>
      <vt:variant>
        <vt:lpwstr/>
      </vt:variant>
      <vt:variant>
        <vt:lpwstr>_Toc215846706</vt:lpwstr>
      </vt:variant>
      <vt:variant>
        <vt:i4>1572916</vt:i4>
      </vt:variant>
      <vt:variant>
        <vt:i4>140</vt:i4>
      </vt:variant>
      <vt:variant>
        <vt:i4>0</vt:i4>
      </vt:variant>
      <vt:variant>
        <vt:i4>5</vt:i4>
      </vt:variant>
      <vt:variant>
        <vt:lpwstr/>
      </vt:variant>
      <vt:variant>
        <vt:lpwstr>_Toc215846705</vt:lpwstr>
      </vt:variant>
      <vt:variant>
        <vt:i4>1572916</vt:i4>
      </vt:variant>
      <vt:variant>
        <vt:i4>134</vt:i4>
      </vt:variant>
      <vt:variant>
        <vt:i4>0</vt:i4>
      </vt:variant>
      <vt:variant>
        <vt:i4>5</vt:i4>
      </vt:variant>
      <vt:variant>
        <vt:lpwstr/>
      </vt:variant>
      <vt:variant>
        <vt:lpwstr>_Toc215846704</vt:lpwstr>
      </vt:variant>
      <vt:variant>
        <vt:i4>1572916</vt:i4>
      </vt:variant>
      <vt:variant>
        <vt:i4>128</vt:i4>
      </vt:variant>
      <vt:variant>
        <vt:i4>0</vt:i4>
      </vt:variant>
      <vt:variant>
        <vt:i4>5</vt:i4>
      </vt:variant>
      <vt:variant>
        <vt:lpwstr/>
      </vt:variant>
      <vt:variant>
        <vt:lpwstr>_Toc215846703</vt:lpwstr>
      </vt:variant>
      <vt:variant>
        <vt:i4>1572916</vt:i4>
      </vt:variant>
      <vt:variant>
        <vt:i4>122</vt:i4>
      </vt:variant>
      <vt:variant>
        <vt:i4>0</vt:i4>
      </vt:variant>
      <vt:variant>
        <vt:i4>5</vt:i4>
      </vt:variant>
      <vt:variant>
        <vt:lpwstr/>
      </vt:variant>
      <vt:variant>
        <vt:lpwstr>_Toc215846702</vt:lpwstr>
      </vt:variant>
      <vt:variant>
        <vt:i4>1572916</vt:i4>
      </vt:variant>
      <vt:variant>
        <vt:i4>116</vt:i4>
      </vt:variant>
      <vt:variant>
        <vt:i4>0</vt:i4>
      </vt:variant>
      <vt:variant>
        <vt:i4>5</vt:i4>
      </vt:variant>
      <vt:variant>
        <vt:lpwstr/>
      </vt:variant>
      <vt:variant>
        <vt:lpwstr>_Toc215846701</vt:lpwstr>
      </vt:variant>
      <vt:variant>
        <vt:i4>1572916</vt:i4>
      </vt:variant>
      <vt:variant>
        <vt:i4>110</vt:i4>
      </vt:variant>
      <vt:variant>
        <vt:i4>0</vt:i4>
      </vt:variant>
      <vt:variant>
        <vt:i4>5</vt:i4>
      </vt:variant>
      <vt:variant>
        <vt:lpwstr/>
      </vt:variant>
      <vt:variant>
        <vt:lpwstr>_Toc215846700</vt:lpwstr>
      </vt:variant>
      <vt:variant>
        <vt:i4>1114165</vt:i4>
      </vt:variant>
      <vt:variant>
        <vt:i4>104</vt:i4>
      </vt:variant>
      <vt:variant>
        <vt:i4>0</vt:i4>
      </vt:variant>
      <vt:variant>
        <vt:i4>5</vt:i4>
      </vt:variant>
      <vt:variant>
        <vt:lpwstr/>
      </vt:variant>
      <vt:variant>
        <vt:lpwstr>_Toc215846699</vt:lpwstr>
      </vt:variant>
      <vt:variant>
        <vt:i4>1114165</vt:i4>
      </vt:variant>
      <vt:variant>
        <vt:i4>98</vt:i4>
      </vt:variant>
      <vt:variant>
        <vt:i4>0</vt:i4>
      </vt:variant>
      <vt:variant>
        <vt:i4>5</vt:i4>
      </vt:variant>
      <vt:variant>
        <vt:lpwstr/>
      </vt:variant>
      <vt:variant>
        <vt:lpwstr>_Toc215846698</vt:lpwstr>
      </vt:variant>
      <vt:variant>
        <vt:i4>1114165</vt:i4>
      </vt:variant>
      <vt:variant>
        <vt:i4>92</vt:i4>
      </vt:variant>
      <vt:variant>
        <vt:i4>0</vt:i4>
      </vt:variant>
      <vt:variant>
        <vt:i4>5</vt:i4>
      </vt:variant>
      <vt:variant>
        <vt:lpwstr/>
      </vt:variant>
      <vt:variant>
        <vt:lpwstr>_Toc215846697</vt:lpwstr>
      </vt:variant>
      <vt:variant>
        <vt:i4>1114165</vt:i4>
      </vt:variant>
      <vt:variant>
        <vt:i4>86</vt:i4>
      </vt:variant>
      <vt:variant>
        <vt:i4>0</vt:i4>
      </vt:variant>
      <vt:variant>
        <vt:i4>5</vt:i4>
      </vt:variant>
      <vt:variant>
        <vt:lpwstr/>
      </vt:variant>
      <vt:variant>
        <vt:lpwstr>_Toc215846696</vt:lpwstr>
      </vt:variant>
      <vt:variant>
        <vt:i4>1114165</vt:i4>
      </vt:variant>
      <vt:variant>
        <vt:i4>80</vt:i4>
      </vt:variant>
      <vt:variant>
        <vt:i4>0</vt:i4>
      </vt:variant>
      <vt:variant>
        <vt:i4>5</vt:i4>
      </vt:variant>
      <vt:variant>
        <vt:lpwstr/>
      </vt:variant>
      <vt:variant>
        <vt:lpwstr>_Toc215846695</vt:lpwstr>
      </vt:variant>
      <vt:variant>
        <vt:i4>1114165</vt:i4>
      </vt:variant>
      <vt:variant>
        <vt:i4>74</vt:i4>
      </vt:variant>
      <vt:variant>
        <vt:i4>0</vt:i4>
      </vt:variant>
      <vt:variant>
        <vt:i4>5</vt:i4>
      </vt:variant>
      <vt:variant>
        <vt:lpwstr/>
      </vt:variant>
      <vt:variant>
        <vt:lpwstr>_Toc215846694</vt:lpwstr>
      </vt:variant>
      <vt:variant>
        <vt:i4>1114165</vt:i4>
      </vt:variant>
      <vt:variant>
        <vt:i4>68</vt:i4>
      </vt:variant>
      <vt:variant>
        <vt:i4>0</vt:i4>
      </vt:variant>
      <vt:variant>
        <vt:i4>5</vt:i4>
      </vt:variant>
      <vt:variant>
        <vt:lpwstr/>
      </vt:variant>
      <vt:variant>
        <vt:lpwstr>_Toc215846693</vt:lpwstr>
      </vt:variant>
      <vt:variant>
        <vt:i4>1114165</vt:i4>
      </vt:variant>
      <vt:variant>
        <vt:i4>62</vt:i4>
      </vt:variant>
      <vt:variant>
        <vt:i4>0</vt:i4>
      </vt:variant>
      <vt:variant>
        <vt:i4>5</vt:i4>
      </vt:variant>
      <vt:variant>
        <vt:lpwstr/>
      </vt:variant>
      <vt:variant>
        <vt:lpwstr>_Toc215846692</vt:lpwstr>
      </vt:variant>
      <vt:variant>
        <vt:i4>1114165</vt:i4>
      </vt:variant>
      <vt:variant>
        <vt:i4>56</vt:i4>
      </vt:variant>
      <vt:variant>
        <vt:i4>0</vt:i4>
      </vt:variant>
      <vt:variant>
        <vt:i4>5</vt:i4>
      </vt:variant>
      <vt:variant>
        <vt:lpwstr/>
      </vt:variant>
      <vt:variant>
        <vt:lpwstr>_Toc215846691</vt:lpwstr>
      </vt:variant>
      <vt:variant>
        <vt:i4>1114165</vt:i4>
      </vt:variant>
      <vt:variant>
        <vt:i4>50</vt:i4>
      </vt:variant>
      <vt:variant>
        <vt:i4>0</vt:i4>
      </vt:variant>
      <vt:variant>
        <vt:i4>5</vt:i4>
      </vt:variant>
      <vt:variant>
        <vt:lpwstr/>
      </vt:variant>
      <vt:variant>
        <vt:lpwstr>_Toc215846690</vt:lpwstr>
      </vt:variant>
      <vt:variant>
        <vt:i4>1048629</vt:i4>
      </vt:variant>
      <vt:variant>
        <vt:i4>44</vt:i4>
      </vt:variant>
      <vt:variant>
        <vt:i4>0</vt:i4>
      </vt:variant>
      <vt:variant>
        <vt:i4>5</vt:i4>
      </vt:variant>
      <vt:variant>
        <vt:lpwstr/>
      </vt:variant>
      <vt:variant>
        <vt:lpwstr>_Toc215846689</vt:lpwstr>
      </vt:variant>
      <vt:variant>
        <vt:i4>1048629</vt:i4>
      </vt:variant>
      <vt:variant>
        <vt:i4>38</vt:i4>
      </vt:variant>
      <vt:variant>
        <vt:i4>0</vt:i4>
      </vt:variant>
      <vt:variant>
        <vt:i4>5</vt:i4>
      </vt:variant>
      <vt:variant>
        <vt:lpwstr/>
      </vt:variant>
      <vt:variant>
        <vt:lpwstr>_Toc215846688</vt:lpwstr>
      </vt:variant>
      <vt:variant>
        <vt:i4>1048629</vt:i4>
      </vt:variant>
      <vt:variant>
        <vt:i4>32</vt:i4>
      </vt:variant>
      <vt:variant>
        <vt:i4>0</vt:i4>
      </vt:variant>
      <vt:variant>
        <vt:i4>5</vt:i4>
      </vt:variant>
      <vt:variant>
        <vt:lpwstr/>
      </vt:variant>
      <vt:variant>
        <vt:lpwstr>_Toc215846687</vt:lpwstr>
      </vt:variant>
      <vt:variant>
        <vt:i4>1048629</vt:i4>
      </vt:variant>
      <vt:variant>
        <vt:i4>26</vt:i4>
      </vt:variant>
      <vt:variant>
        <vt:i4>0</vt:i4>
      </vt:variant>
      <vt:variant>
        <vt:i4>5</vt:i4>
      </vt:variant>
      <vt:variant>
        <vt:lpwstr/>
      </vt:variant>
      <vt:variant>
        <vt:lpwstr>_Toc215846686</vt:lpwstr>
      </vt:variant>
      <vt:variant>
        <vt:i4>1048629</vt:i4>
      </vt:variant>
      <vt:variant>
        <vt:i4>20</vt:i4>
      </vt:variant>
      <vt:variant>
        <vt:i4>0</vt:i4>
      </vt:variant>
      <vt:variant>
        <vt:i4>5</vt:i4>
      </vt:variant>
      <vt:variant>
        <vt:lpwstr/>
      </vt:variant>
      <vt:variant>
        <vt:lpwstr>_Toc215846685</vt:lpwstr>
      </vt:variant>
      <vt:variant>
        <vt:i4>1048629</vt:i4>
      </vt:variant>
      <vt:variant>
        <vt:i4>14</vt:i4>
      </vt:variant>
      <vt:variant>
        <vt:i4>0</vt:i4>
      </vt:variant>
      <vt:variant>
        <vt:i4>5</vt:i4>
      </vt:variant>
      <vt:variant>
        <vt:lpwstr/>
      </vt:variant>
      <vt:variant>
        <vt:lpwstr>_Toc215846684</vt:lpwstr>
      </vt:variant>
      <vt:variant>
        <vt:i4>1048629</vt:i4>
      </vt:variant>
      <vt:variant>
        <vt:i4>8</vt:i4>
      </vt:variant>
      <vt:variant>
        <vt:i4>0</vt:i4>
      </vt:variant>
      <vt:variant>
        <vt:i4>5</vt:i4>
      </vt:variant>
      <vt:variant>
        <vt:lpwstr/>
      </vt:variant>
      <vt:variant>
        <vt:lpwstr>_Toc215846683</vt:lpwstr>
      </vt:variant>
      <vt:variant>
        <vt:i4>1048629</vt:i4>
      </vt:variant>
      <vt:variant>
        <vt:i4>2</vt:i4>
      </vt:variant>
      <vt:variant>
        <vt:i4>0</vt:i4>
      </vt:variant>
      <vt:variant>
        <vt:i4>5</vt:i4>
      </vt:variant>
      <vt:variant>
        <vt:lpwstr/>
      </vt:variant>
      <vt:variant>
        <vt:lpwstr>_Toc215846682</vt:lpwstr>
      </vt:variant>
      <vt:variant>
        <vt:i4>5308525</vt:i4>
      </vt:variant>
      <vt:variant>
        <vt:i4>15</vt:i4>
      </vt:variant>
      <vt:variant>
        <vt:i4>0</vt:i4>
      </vt:variant>
      <vt:variant>
        <vt:i4>5</vt:i4>
      </vt:variant>
      <vt:variant>
        <vt:lpwstr>mailto:tomaszcie@nask.pl</vt:lpwstr>
      </vt:variant>
      <vt:variant>
        <vt:lpwstr/>
      </vt:variant>
      <vt:variant>
        <vt:i4>5308525</vt:i4>
      </vt:variant>
      <vt:variant>
        <vt:i4>12</vt:i4>
      </vt:variant>
      <vt:variant>
        <vt:i4>0</vt:i4>
      </vt:variant>
      <vt:variant>
        <vt:i4>5</vt:i4>
      </vt:variant>
      <vt:variant>
        <vt:lpwstr>mailto:tomaszcie@nask.pl</vt:lpwstr>
      </vt:variant>
      <vt:variant>
        <vt:lpwstr/>
      </vt:variant>
      <vt:variant>
        <vt:i4>5308525</vt:i4>
      </vt:variant>
      <vt:variant>
        <vt:i4>9</vt:i4>
      </vt:variant>
      <vt:variant>
        <vt:i4>0</vt:i4>
      </vt:variant>
      <vt:variant>
        <vt:i4>5</vt:i4>
      </vt:variant>
      <vt:variant>
        <vt:lpwstr>mailto:tomaszcie@nask.pl</vt:lpwstr>
      </vt:variant>
      <vt:variant>
        <vt:lpwstr/>
      </vt:variant>
      <vt:variant>
        <vt:i4>5308525</vt:i4>
      </vt:variant>
      <vt:variant>
        <vt:i4>6</vt:i4>
      </vt:variant>
      <vt:variant>
        <vt:i4>0</vt:i4>
      </vt:variant>
      <vt:variant>
        <vt:i4>5</vt:i4>
      </vt:variant>
      <vt:variant>
        <vt:lpwstr>mailto:tomaszcie@nask.pl</vt:lpwstr>
      </vt:variant>
      <vt:variant>
        <vt:lpwstr/>
      </vt:variant>
      <vt:variant>
        <vt:i4>5308525</vt:i4>
      </vt:variant>
      <vt:variant>
        <vt:i4>3</vt:i4>
      </vt:variant>
      <vt:variant>
        <vt:i4>0</vt:i4>
      </vt:variant>
      <vt:variant>
        <vt:i4>5</vt:i4>
      </vt:variant>
      <vt:variant>
        <vt:lpwstr>mailto:tomaszcie@nask.pl</vt:lpwstr>
      </vt:variant>
      <vt:variant>
        <vt:lpwstr/>
      </vt:variant>
      <vt:variant>
        <vt:i4>5308525</vt:i4>
      </vt:variant>
      <vt:variant>
        <vt:i4>0</vt:i4>
      </vt:variant>
      <vt:variant>
        <vt:i4>0</vt:i4>
      </vt:variant>
      <vt:variant>
        <vt:i4>5</vt:i4>
      </vt:variant>
      <vt:variant>
        <vt:lpwstr>mailto:tomaszcie@nask.pl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Joanna Rytowska</dc:creator>
  <cp:keywords/>
  <dc:description/>
  <cp:lastModifiedBy>Tomasz Ciekierda</cp:lastModifiedBy>
  <cp:revision>221</cp:revision>
  <dcterms:created xsi:type="dcterms:W3CDTF">2025-11-25T15:01:00Z</dcterms:created>
  <dcterms:modified xsi:type="dcterms:W3CDTF">2025-12-05T17:22:00Z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0x010100A42E1237F5B89A4FA09EE1F4F852DEC4</vt:lpwstr>
  </property>
</Properties>
</file>