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B470C" w14:textId="77777777" w:rsidR="00D77E52" w:rsidRDefault="00D77E52" w:rsidP="00A44A4B">
      <w:pPr>
        <w:tabs>
          <w:tab w:val="right" w:pos="9072"/>
        </w:tabs>
        <w:jc w:val="center"/>
        <w:rPr>
          <w:rFonts w:cs="Times New Roman"/>
          <w:b/>
          <w:szCs w:val="24"/>
        </w:rPr>
      </w:pPr>
    </w:p>
    <w:p w14:paraId="2E4D77A2" w14:textId="54A0E8C4" w:rsidR="00A44A4B" w:rsidRPr="00607BD0" w:rsidRDefault="00D15BE9" w:rsidP="00D15BE9">
      <w:pPr>
        <w:tabs>
          <w:tab w:val="right" w:pos="9072"/>
        </w:tabs>
        <w:rPr>
          <w:rFonts w:asciiTheme="minorHAnsi" w:hAnsiTheme="minorHAnsi" w:cstheme="minorHAnsi"/>
          <w:b/>
          <w:szCs w:val="24"/>
        </w:rPr>
      </w:pPr>
      <w:r w:rsidRPr="00607BD0">
        <w:rPr>
          <w:rFonts w:asciiTheme="minorHAnsi" w:hAnsiTheme="minorHAnsi" w:cstheme="minorHAnsi"/>
          <w:b/>
          <w:szCs w:val="24"/>
        </w:rPr>
        <w:t xml:space="preserve">                                                           </w:t>
      </w:r>
      <w:r w:rsidR="00B5360E" w:rsidRPr="00607BD0">
        <w:rPr>
          <w:rFonts w:asciiTheme="minorHAnsi" w:hAnsiTheme="minorHAnsi" w:cstheme="minorHAnsi"/>
          <w:b/>
          <w:szCs w:val="24"/>
        </w:rPr>
        <w:t xml:space="preserve">Formularz cenowy dla zadania </w:t>
      </w:r>
      <w:r w:rsidR="00F47758">
        <w:rPr>
          <w:rFonts w:asciiTheme="minorHAnsi" w:hAnsiTheme="minorHAnsi" w:cstheme="minorHAnsi"/>
          <w:b/>
          <w:szCs w:val="24"/>
        </w:rPr>
        <w:t>2</w:t>
      </w:r>
    </w:p>
    <w:p w14:paraId="23981332" w14:textId="77777777" w:rsidR="0066376D" w:rsidRPr="00607BD0" w:rsidRDefault="0066376D" w:rsidP="00511B73">
      <w:pPr>
        <w:tabs>
          <w:tab w:val="right" w:pos="9072"/>
        </w:tabs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1985"/>
        <w:gridCol w:w="1559"/>
        <w:gridCol w:w="1418"/>
        <w:gridCol w:w="1559"/>
        <w:gridCol w:w="1276"/>
        <w:gridCol w:w="1984"/>
        <w:gridCol w:w="2410"/>
      </w:tblGrid>
      <w:tr w:rsidR="00A21630" w14:paraId="475A00F8" w14:textId="3D3DA9FC" w:rsidTr="00F1754E">
        <w:tc>
          <w:tcPr>
            <w:tcW w:w="704" w:type="dxa"/>
          </w:tcPr>
          <w:p w14:paraId="46AB1D63" w14:textId="2114E54B" w:rsidR="00A21630" w:rsidRPr="00AA3A99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proofErr w:type="spellStart"/>
            <w:r w:rsidRPr="00AA3A99">
              <w:rPr>
                <w:rFonts w:asciiTheme="minorHAnsi" w:hAnsiTheme="minorHAnsi" w:cstheme="minorHAnsi"/>
                <w:bCs/>
                <w:szCs w:val="24"/>
              </w:rPr>
              <w:t>Lp</w:t>
            </w:r>
            <w:proofErr w:type="spellEnd"/>
          </w:p>
        </w:tc>
        <w:tc>
          <w:tcPr>
            <w:tcW w:w="2126" w:type="dxa"/>
          </w:tcPr>
          <w:p w14:paraId="2D9345B1" w14:textId="06D71DE3" w:rsidR="00A21630" w:rsidRPr="00AA3A99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AA3A99">
              <w:rPr>
                <w:rFonts w:asciiTheme="minorHAnsi" w:hAnsiTheme="minorHAnsi" w:cstheme="minorHAnsi"/>
                <w:bCs/>
                <w:szCs w:val="24"/>
              </w:rPr>
              <w:t>Nazwa licencji</w:t>
            </w:r>
          </w:p>
        </w:tc>
        <w:tc>
          <w:tcPr>
            <w:tcW w:w="1985" w:type="dxa"/>
          </w:tcPr>
          <w:p w14:paraId="05E57245" w14:textId="78C1E160" w:rsidR="00A21630" w:rsidRPr="00AA3A99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AA3A99">
              <w:rPr>
                <w:rFonts w:asciiTheme="minorHAnsi" w:hAnsiTheme="minorHAnsi" w:cstheme="minorHAnsi"/>
                <w:bCs/>
                <w:szCs w:val="24"/>
              </w:rPr>
              <w:t>Liczba subskrypcji oprogramowania maksymalna w miesiącu (w zależności od potrzeb) w szt.</w:t>
            </w:r>
          </w:p>
        </w:tc>
        <w:tc>
          <w:tcPr>
            <w:tcW w:w="1559" w:type="dxa"/>
          </w:tcPr>
          <w:p w14:paraId="6A5749F5" w14:textId="6EE3B710" w:rsidR="00A21630" w:rsidRPr="00AA3A99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 xml:space="preserve">Wartość </w:t>
            </w:r>
            <w:r w:rsidRPr="00AA3A99">
              <w:rPr>
                <w:rFonts w:asciiTheme="minorHAnsi" w:hAnsiTheme="minorHAnsi" w:cstheme="minorHAnsi"/>
                <w:bCs/>
                <w:szCs w:val="24"/>
              </w:rPr>
              <w:t>jednostkowa netto</w:t>
            </w:r>
          </w:p>
          <w:p w14:paraId="4E5D61CF" w14:textId="47099B40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A3A99">
              <w:rPr>
                <w:rFonts w:asciiTheme="minorHAnsi" w:hAnsiTheme="minorHAnsi" w:cstheme="minorHAnsi"/>
                <w:bCs/>
                <w:szCs w:val="24"/>
              </w:rPr>
              <w:t>w zł</w:t>
            </w:r>
          </w:p>
        </w:tc>
        <w:tc>
          <w:tcPr>
            <w:tcW w:w="1418" w:type="dxa"/>
          </w:tcPr>
          <w:p w14:paraId="166D53EA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F14624">
              <w:rPr>
                <w:rFonts w:asciiTheme="minorHAnsi" w:hAnsiTheme="minorHAnsi" w:cstheme="minorHAnsi"/>
                <w:bCs/>
                <w:szCs w:val="24"/>
              </w:rPr>
              <w:t>Stawka podatku od towarów i usług</w:t>
            </w:r>
          </w:p>
          <w:p w14:paraId="6F7E2A7F" w14:textId="1BE58CC0" w:rsidR="00A21630" w:rsidRPr="00F14624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(VAT)</w:t>
            </w:r>
          </w:p>
        </w:tc>
        <w:tc>
          <w:tcPr>
            <w:tcW w:w="1559" w:type="dxa"/>
          </w:tcPr>
          <w:p w14:paraId="56314458" w14:textId="1F917645" w:rsidR="00A21630" w:rsidRPr="00B938C7" w:rsidRDefault="00A21630" w:rsidP="007C4D7F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38C7">
              <w:rPr>
                <w:rFonts w:asciiTheme="minorHAnsi" w:hAnsiTheme="minorHAnsi" w:cstheme="minorHAnsi"/>
                <w:bCs/>
                <w:szCs w:val="24"/>
              </w:rPr>
              <w:t>Cena jednostkowa brutto ( z VAT) w zł</w:t>
            </w:r>
          </w:p>
        </w:tc>
        <w:tc>
          <w:tcPr>
            <w:tcW w:w="1276" w:type="dxa"/>
          </w:tcPr>
          <w:p w14:paraId="3B17C7B3" w14:textId="086A1368" w:rsidR="00A21630" w:rsidRPr="00B96719" w:rsidRDefault="00C14B4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Iloś</w:t>
            </w:r>
            <w:r w:rsidR="009F1218" w:rsidRPr="00B96719">
              <w:rPr>
                <w:rFonts w:asciiTheme="minorHAnsi" w:hAnsiTheme="minorHAnsi" w:cstheme="minorHAnsi"/>
                <w:bCs/>
                <w:szCs w:val="24"/>
              </w:rPr>
              <w:t>ć miesięcy</w:t>
            </w:r>
          </w:p>
        </w:tc>
        <w:tc>
          <w:tcPr>
            <w:tcW w:w="1984" w:type="dxa"/>
          </w:tcPr>
          <w:p w14:paraId="3375611F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Łączna wartość netto w zł za okres 12 miesięcy</w:t>
            </w:r>
          </w:p>
          <w:p w14:paraId="1A54EECD" w14:textId="30F19C95" w:rsidR="000E3069" w:rsidRPr="00B96719" w:rsidRDefault="00353291" w:rsidP="00353291">
            <w:pPr>
              <w:tabs>
                <w:tab w:val="right" w:pos="9072"/>
              </w:tabs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(k</w:t>
            </w:r>
            <w:r w:rsidR="000E3069">
              <w:rPr>
                <w:rFonts w:asciiTheme="minorHAnsi" w:hAnsiTheme="minorHAnsi" w:cstheme="minorHAnsi"/>
                <w:bCs/>
                <w:szCs w:val="24"/>
              </w:rPr>
              <w:t>ol. c x kol. d x kol. g</w:t>
            </w:r>
            <w:r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2410" w:type="dxa"/>
          </w:tcPr>
          <w:p w14:paraId="41CDA0A9" w14:textId="77777777" w:rsidR="00A21630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 xml:space="preserve">Łączna </w:t>
            </w:r>
            <w:r w:rsidR="00B96719" w:rsidRPr="00B96719">
              <w:rPr>
                <w:rFonts w:asciiTheme="minorHAnsi" w:hAnsiTheme="minorHAnsi" w:cstheme="minorHAnsi"/>
                <w:bCs/>
                <w:szCs w:val="24"/>
              </w:rPr>
              <w:t>cena</w:t>
            </w:r>
            <w:r w:rsidRPr="00B96719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="00B96719" w:rsidRPr="00B96719">
              <w:rPr>
                <w:rFonts w:asciiTheme="minorHAnsi" w:hAnsiTheme="minorHAnsi" w:cstheme="minorHAnsi"/>
                <w:bCs/>
                <w:szCs w:val="24"/>
              </w:rPr>
              <w:t>brutto</w:t>
            </w:r>
            <w:r w:rsidRPr="00B96719">
              <w:rPr>
                <w:rFonts w:asciiTheme="minorHAnsi" w:hAnsiTheme="minorHAnsi" w:cstheme="minorHAnsi"/>
                <w:bCs/>
                <w:szCs w:val="24"/>
              </w:rPr>
              <w:t xml:space="preserve"> w zł za okres 12 miesięcy</w:t>
            </w:r>
          </w:p>
          <w:p w14:paraId="01AEF281" w14:textId="223725EF" w:rsidR="00353291" w:rsidRPr="00F1754E" w:rsidRDefault="00353291" w:rsidP="00F1754E">
            <w:pPr>
              <w:tabs>
                <w:tab w:val="right" w:pos="9072"/>
              </w:tabs>
              <w:rPr>
                <w:rFonts w:asciiTheme="minorHAnsi" w:hAnsiTheme="minorHAnsi" w:cstheme="minorHAnsi"/>
                <w:bCs/>
                <w:szCs w:val="24"/>
              </w:rPr>
            </w:pPr>
            <w:r w:rsidRPr="00F1754E">
              <w:rPr>
                <w:rFonts w:asciiTheme="minorHAnsi" w:hAnsiTheme="minorHAnsi" w:cstheme="minorHAnsi"/>
                <w:bCs/>
                <w:szCs w:val="24"/>
              </w:rPr>
              <w:t>(kol.</w:t>
            </w:r>
            <w:r w:rsidR="00614DC5" w:rsidRPr="00F1754E">
              <w:rPr>
                <w:rFonts w:asciiTheme="minorHAnsi" w:hAnsiTheme="minorHAnsi" w:cstheme="minorHAnsi"/>
                <w:bCs/>
                <w:szCs w:val="24"/>
              </w:rPr>
              <w:t xml:space="preserve"> c x kol. f x kol.</w:t>
            </w:r>
            <w:r w:rsidR="00F1754E" w:rsidRPr="00F1754E">
              <w:rPr>
                <w:rFonts w:asciiTheme="minorHAnsi" w:hAnsiTheme="minorHAnsi" w:cstheme="minorHAnsi"/>
                <w:bCs/>
                <w:szCs w:val="24"/>
              </w:rPr>
              <w:t xml:space="preserve"> g)</w:t>
            </w:r>
          </w:p>
        </w:tc>
      </w:tr>
      <w:tr w:rsidR="00A21630" w14:paraId="274F9D26" w14:textId="78DC4B8C" w:rsidTr="00F1754E">
        <w:tc>
          <w:tcPr>
            <w:tcW w:w="704" w:type="dxa"/>
          </w:tcPr>
          <w:p w14:paraId="62E40368" w14:textId="4089B5B9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a</w:t>
            </w:r>
          </w:p>
        </w:tc>
        <w:tc>
          <w:tcPr>
            <w:tcW w:w="2126" w:type="dxa"/>
          </w:tcPr>
          <w:p w14:paraId="60639A66" w14:textId="7E0D541E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b</w:t>
            </w:r>
          </w:p>
        </w:tc>
        <w:tc>
          <w:tcPr>
            <w:tcW w:w="1985" w:type="dxa"/>
          </w:tcPr>
          <w:p w14:paraId="6827314A" w14:textId="606101E6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c</w:t>
            </w:r>
          </w:p>
        </w:tc>
        <w:tc>
          <w:tcPr>
            <w:tcW w:w="1559" w:type="dxa"/>
          </w:tcPr>
          <w:p w14:paraId="429AD5D9" w14:textId="0492D044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d</w:t>
            </w:r>
          </w:p>
        </w:tc>
        <w:tc>
          <w:tcPr>
            <w:tcW w:w="1418" w:type="dxa"/>
          </w:tcPr>
          <w:p w14:paraId="490ACA3C" w14:textId="0F4C6FE9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e</w:t>
            </w:r>
          </w:p>
        </w:tc>
        <w:tc>
          <w:tcPr>
            <w:tcW w:w="1559" w:type="dxa"/>
          </w:tcPr>
          <w:p w14:paraId="3DFD48EC" w14:textId="026E01C2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f</w:t>
            </w:r>
          </w:p>
        </w:tc>
        <w:tc>
          <w:tcPr>
            <w:tcW w:w="1276" w:type="dxa"/>
          </w:tcPr>
          <w:p w14:paraId="38E35981" w14:textId="51462739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g</w:t>
            </w:r>
          </w:p>
        </w:tc>
        <w:tc>
          <w:tcPr>
            <w:tcW w:w="1984" w:type="dxa"/>
          </w:tcPr>
          <w:p w14:paraId="04ED868E" w14:textId="0B5B94F2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h</w:t>
            </w:r>
          </w:p>
        </w:tc>
        <w:tc>
          <w:tcPr>
            <w:tcW w:w="2410" w:type="dxa"/>
          </w:tcPr>
          <w:p w14:paraId="364B3498" w14:textId="536DCD39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i</w:t>
            </w:r>
          </w:p>
        </w:tc>
      </w:tr>
      <w:tr w:rsidR="00A21630" w14:paraId="4EF7A4CE" w14:textId="31FBD30B" w:rsidTr="00F1754E">
        <w:tc>
          <w:tcPr>
            <w:tcW w:w="704" w:type="dxa"/>
          </w:tcPr>
          <w:p w14:paraId="344C910C" w14:textId="4B1D0D15" w:rsidR="00A21630" w:rsidRPr="00F1754E" w:rsidRDefault="00F1754E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F1754E">
              <w:rPr>
                <w:rFonts w:asciiTheme="minorHAnsi" w:hAnsiTheme="minorHAnsi" w:cstheme="minorHAnsi"/>
                <w:bCs/>
                <w:szCs w:val="24"/>
              </w:rPr>
              <w:t>1</w:t>
            </w:r>
          </w:p>
        </w:tc>
        <w:tc>
          <w:tcPr>
            <w:tcW w:w="2126" w:type="dxa"/>
          </w:tcPr>
          <w:p w14:paraId="786555D1" w14:textId="2CB7542D" w:rsidR="00757655" w:rsidRPr="00F47758" w:rsidRDefault="00F62C5B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>ALtaro</w:t>
            </w:r>
            <w:r w:rsidR="002963BE">
              <w:rPr>
                <w:rFonts w:asciiTheme="minorHAnsi" w:hAnsiTheme="minorHAnsi" w:cstheme="minorHAnsi"/>
                <w:bCs/>
                <w:szCs w:val="24"/>
                <w:lang w:val="en-US"/>
              </w:rPr>
              <w:t>365 Total Backup for MSPs</w:t>
            </w:r>
          </w:p>
        </w:tc>
        <w:tc>
          <w:tcPr>
            <w:tcW w:w="1985" w:type="dxa"/>
          </w:tcPr>
          <w:p w14:paraId="6615D55E" w14:textId="77777777" w:rsidR="00A21630" w:rsidRPr="00F4775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629A38AC" w14:textId="6C23B7AD" w:rsidR="00861AA9" w:rsidRPr="00F1754E" w:rsidRDefault="00D11A6B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125</w:t>
            </w:r>
          </w:p>
        </w:tc>
        <w:tc>
          <w:tcPr>
            <w:tcW w:w="1559" w:type="dxa"/>
          </w:tcPr>
          <w:p w14:paraId="5F9F4A0C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517D012A" w14:textId="5C31A583" w:rsidR="00152CE7" w:rsidRPr="00F1754E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418" w:type="dxa"/>
          </w:tcPr>
          <w:p w14:paraId="6CD18B25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43A28A90" w14:textId="5F1CF95C" w:rsidR="00152CE7" w:rsidRPr="00F1754E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559" w:type="dxa"/>
          </w:tcPr>
          <w:p w14:paraId="2CEDC140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4DAA9C24" w14:textId="4C332293" w:rsidR="00152CE7" w:rsidRPr="00F1754E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276" w:type="dxa"/>
          </w:tcPr>
          <w:p w14:paraId="3C97FEEF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2534E526" w14:textId="027089FA" w:rsidR="00CC63F8" w:rsidRPr="00F1754E" w:rsidRDefault="00CC63F8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12</w:t>
            </w:r>
          </w:p>
        </w:tc>
        <w:tc>
          <w:tcPr>
            <w:tcW w:w="1984" w:type="dxa"/>
          </w:tcPr>
          <w:p w14:paraId="0CFA471E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7947B4FF" w14:textId="788701CB" w:rsidR="00152CE7" w:rsidRPr="00F1754E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2410" w:type="dxa"/>
          </w:tcPr>
          <w:p w14:paraId="4E0B483A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24DC1BF9" w14:textId="62E1365B" w:rsidR="00152CE7" w:rsidRPr="00F1754E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</w:tr>
      <w:tr w:rsidR="00A21630" w:rsidRPr="00CC0628" w14:paraId="0A3AC52B" w14:textId="227A3ABA" w:rsidTr="00DF010E">
        <w:tc>
          <w:tcPr>
            <w:tcW w:w="704" w:type="dxa"/>
          </w:tcPr>
          <w:p w14:paraId="135853F3" w14:textId="08ED5043" w:rsidR="00A21630" w:rsidRPr="00CC0628" w:rsidRDefault="00F516E9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>2</w:t>
            </w:r>
          </w:p>
        </w:tc>
        <w:tc>
          <w:tcPr>
            <w:tcW w:w="2126" w:type="dxa"/>
          </w:tcPr>
          <w:p w14:paraId="5D28F8B0" w14:textId="77777777" w:rsidR="00152CE7" w:rsidRDefault="0083701F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Cs w:val="24"/>
                <w:lang w:val="en-US"/>
              </w:rPr>
            </w:pPr>
            <w:r w:rsidRPr="0083701F">
              <w:rPr>
                <w:rFonts w:asciiTheme="minorHAnsi" w:hAnsiTheme="minorHAnsi" w:cstheme="minorHAnsi"/>
                <w:b/>
                <w:szCs w:val="24"/>
                <w:lang w:val="en-US"/>
              </w:rPr>
              <w:t>RAZEM</w:t>
            </w:r>
          </w:p>
          <w:p w14:paraId="3E995370" w14:textId="249E04C0" w:rsidR="00A21630" w:rsidRPr="00924BB2" w:rsidRDefault="00924BB2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>wiersz</w:t>
            </w:r>
            <w:proofErr w:type="spellEnd"/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 xml:space="preserve"> od 1 do </w:t>
            </w:r>
            <w:r w:rsidR="00152CE7">
              <w:rPr>
                <w:rFonts w:asciiTheme="minorHAnsi" w:hAnsiTheme="minorHAnsi" w:cstheme="minorHAnsi"/>
                <w:bCs/>
                <w:szCs w:val="24"/>
                <w:lang w:val="en-US"/>
              </w:rPr>
              <w:t>3)</w:t>
            </w:r>
          </w:p>
        </w:tc>
        <w:tc>
          <w:tcPr>
            <w:tcW w:w="1985" w:type="dxa"/>
            <w:shd w:val="clear" w:color="auto" w:fill="7F7F7F" w:themeFill="text1" w:themeFillTint="80"/>
          </w:tcPr>
          <w:p w14:paraId="1B22D871" w14:textId="77777777" w:rsidR="00A21630" w:rsidRPr="00CC062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7F7F7F" w:themeFill="text1" w:themeFillTint="80"/>
          </w:tcPr>
          <w:p w14:paraId="22D617FB" w14:textId="77777777" w:rsidR="00A21630" w:rsidRPr="00CC062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7F7F7F" w:themeFill="text1" w:themeFillTint="80"/>
          </w:tcPr>
          <w:p w14:paraId="0A62C31E" w14:textId="77777777" w:rsidR="00A21630" w:rsidRPr="00CC062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7F7F7F" w:themeFill="text1" w:themeFillTint="80"/>
          </w:tcPr>
          <w:p w14:paraId="09E3FB97" w14:textId="77777777" w:rsidR="00A21630" w:rsidRPr="00CC062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7F7F7F" w:themeFill="text1" w:themeFillTint="80"/>
          </w:tcPr>
          <w:p w14:paraId="0A379159" w14:textId="77777777" w:rsidR="00A21630" w:rsidRPr="00CC062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D4D1A9A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10CFAD5F" w14:textId="52024F3A" w:rsidR="003623FE" w:rsidRPr="00CC0628" w:rsidRDefault="003623FE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2410" w:type="dxa"/>
          </w:tcPr>
          <w:p w14:paraId="3E832BC3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462BB8C1" w14:textId="4932B6B3" w:rsidR="003623FE" w:rsidRPr="00CC0628" w:rsidRDefault="003623FE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</w:tr>
    </w:tbl>
    <w:p w14:paraId="6F953179" w14:textId="77777777" w:rsidR="009F77B5" w:rsidRPr="00607BD0" w:rsidRDefault="009F77B5" w:rsidP="00A54C13">
      <w:pPr>
        <w:jc w:val="both"/>
        <w:rPr>
          <w:rFonts w:asciiTheme="minorHAnsi" w:hAnsiTheme="minorHAnsi" w:cstheme="minorHAnsi"/>
          <w:b/>
          <w:bCs/>
          <w:szCs w:val="24"/>
        </w:rPr>
      </w:pPr>
    </w:p>
    <w:p w14:paraId="75524077" w14:textId="56F9A9A6" w:rsidR="007C7008" w:rsidRPr="00F306D9" w:rsidRDefault="00A54C13" w:rsidP="00A54C1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306D9">
        <w:rPr>
          <w:rFonts w:asciiTheme="minorHAnsi" w:hAnsiTheme="minorHAnsi" w:cstheme="minorHAnsi"/>
          <w:b/>
          <w:bCs/>
          <w:sz w:val="20"/>
          <w:szCs w:val="20"/>
        </w:rPr>
        <w:t>*</w:t>
      </w:r>
      <w:r w:rsidR="00B2016E" w:rsidRPr="00F306D9">
        <w:rPr>
          <w:rFonts w:asciiTheme="minorHAnsi" w:hAnsiTheme="minorHAnsi" w:cstheme="minorHAnsi"/>
          <w:b/>
          <w:bCs/>
          <w:sz w:val="20"/>
          <w:szCs w:val="20"/>
        </w:rPr>
        <w:t>wypełnić we wszystkich wykropkowanych miejscach</w:t>
      </w:r>
      <w:r w:rsidRPr="00F306D9">
        <w:rPr>
          <w:rFonts w:asciiTheme="minorHAnsi" w:hAnsiTheme="minorHAnsi" w:cstheme="minorHAnsi"/>
          <w:b/>
          <w:bCs/>
          <w:sz w:val="20"/>
          <w:szCs w:val="20"/>
        </w:rPr>
        <w:t xml:space="preserve"> odpowiednio do przedmiotu określonego w kolumnie </w:t>
      </w:r>
      <w:r w:rsidR="003623FE" w:rsidRPr="00F306D9">
        <w:rPr>
          <w:rFonts w:asciiTheme="minorHAnsi" w:hAnsiTheme="minorHAnsi" w:cstheme="minorHAnsi"/>
          <w:b/>
          <w:bCs/>
          <w:sz w:val="20"/>
          <w:szCs w:val="20"/>
        </w:rPr>
        <w:t>b</w:t>
      </w:r>
    </w:p>
    <w:p w14:paraId="399EE619" w14:textId="678F329A" w:rsidR="007C7008" w:rsidRPr="00F306D9" w:rsidRDefault="007C7008" w:rsidP="003623FE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306D9">
        <w:rPr>
          <w:rFonts w:asciiTheme="minorHAnsi" w:hAnsiTheme="minorHAnsi" w:cstheme="minorHAnsi"/>
          <w:b/>
          <w:bCs/>
          <w:sz w:val="20"/>
          <w:szCs w:val="20"/>
        </w:rPr>
        <w:t xml:space="preserve">Wykonawca oświadcza, że </w:t>
      </w:r>
      <w:r w:rsidR="00DD2CBB" w:rsidRPr="00F306D9">
        <w:rPr>
          <w:rFonts w:asciiTheme="minorHAnsi" w:hAnsiTheme="minorHAnsi" w:cstheme="minorHAnsi"/>
          <w:b/>
          <w:bCs/>
          <w:sz w:val="20"/>
          <w:szCs w:val="20"/>
        </w:rPr>
        <w:t>lic</w:t>
      </w:r>
      <w:r w:rsidR="00A36779" w:rsidRPr="00F306D9">
        <w:rPr>
          <w:rFonts w:asciiTheme="minorHAnsi" w:hAnsiTheme="minorHAnsi" w:cstheme="minorHAnsi"/>
          <w:b/>
          <w:bCs/>
          <w:sz w:val="20"/>
          <w:szCs w:val="20"/>
        </w:rPr>
        <w:t>e</w:t>
      </w:r>
      <w:r w:rsidR="00DD2CBB" w:rsidRPr="00F306D9">
        <w:rPr>
          <w:rFonts w:asciiTheme="minorHAnsi" w:hAnsiTheme="minorHAnsi" w:cstheme="minorHAnsi"/>
          <w:b/>
          <w:bCs/>
          <w:sz w:val="20"/>
          <w:szCs w:val="20"/>
        </w:rPr>
        <w:t>ncje</w:t>
      </w:r>
      <w:r w:rsidRPr="00F306D9">
        <w:rPr>
          <w:rFonts w:asciiTheme="minorHAnsi" w:hAnsiTheme="minorHAnsi" w:cstheme="minorHAnsi"/>
          <w:b/>
          <w:bCs/>
          <w:sz w:val="20"/>
          <w:szCs w:val="20"/>
        </w:rPr>
        <w:t xml:space="preserve"> wymienione w powyższej tabeli spełniają wszystkie wymogi określone w Opisie </w:t>
      </w:r>
      <w:r w:rsidR="00B2016E" w:rsidRPr="00F306D9">
        <w:rPr>
          <w:rFonts w:asciiTheme="minorHAnsi" w:hAnsiTheme="minorHAnsi" w:cstheme="minorHAnsi"/>
          <w:b/>
          <w:bCs/>
          <w:sz w:val="20"/>
          <w:szCs w:val="20"/>
        </w:rPr>
        <w:t>P</w:t>
      </w:r>
      <w:r w:rsidRPr="00F306D9">
        <w:rPr>
          <w:rFonts w:asciiTheme="minorHAnsi" w:hAnsiTheme="minorHAnsi" w:cstheme="minorHAnsi"/>
          <w:b/>
          <w:bCs/>
          <w:sz w:val="20"/>
          <w:szCs w:val="20"/>
        </w:rPr>
        <w:t xml:space="preserve">rzedmiotu </w:t>
      </w:r>
      <w:r w:rsidR="00B2016E" w:rsidRPr="00F306D9">
        <w:rPr>
          <w:rFonts w:asciiTheme="minorHAnsi" w:hAnsiTheme="minorHAnsi" w:cstheme="minorHAnsi"/>
          <w:b/>
          <w:bCs/>
          <w:sz w:val="20"/>
          <w:szCs w:val="20"/>
        </w:rPr>
        <w:t>Z</w:t>
      </w:r>
      <w:r w:rsidRPr="00F306D9">
        <w:rPr>
          <w:rFonts w:asciiTheme="minorHAnsi" w:hAnsiTheme="minorHAnsi" w:cstheme="minorHAnsi"/>
          <w:b/>
          <w:bCs/>
          <w:sz w:val="20"/>
          <w:szCs w:val="20"/>
        </w:rPr>
        <w:t xml:space="preserve">amówienia, stanowiącym Załącznik </w:t>
      </w:r>
      <w:r w:rsidR="00B2016E" w:rsidRPr="00F306D9">
        <w:rPr>
          <w:rFonts w:asciiTheme="minorHAnsi" w:hAnsiTheme="minorHAnsi" w:cstheme="minorHAnsi"/>
          <w:b/>
          <w:bCs/>
          <w:sz w:val="20"/>
          <w:szCs w:val="20"/>
        </w:rPr>
        <w:t>N</w:t>
      </w:r>
      <w:r w:rsidRPr="00F306D9">
        <w:rPr>
          <w:rFonts w:asciiTheme="minorHAnsi" w:hAnsiTheme="minorHAnsi" w:cstheme="minorHAnsi"/>
          <w:b/>
          <w:bCs/>
          <w:sz w:val="20"/>
          <w:szCs w:val="20"/>
        </w:rPr>
        <w:t xml:space="preserve">r </w:t>
      </w:r>
      <w:r w:rsidR="003813B9" w:rsidRPr="00F306D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6B6650" w:rsidRPr="00F306D9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813B9" w:rsidRPr="00F306D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F306D9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  <w:r w:rsidR="00EA5B25" w:rsidRPr="00F306D9">
        <w:rPr>
          <w:rFonts w:asciiTheme="minorHAnsi" w:hAnsiTheme="minorHAnsi" w:cstheme="minorHAnsi"/>
          <w:b/>
          <w:bCs/>
          <w:sz w:val="20"/>
          <w:szCs w:val="20"/>
        </w:rPr>
        <w:t>Zapytania Ofertowego</w:t>
      </w:r>
      <w:r w:rsidRPr="00F306D9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p w14:paraId="7E315BC3" w14:textId="469A5022" w:rsidR="00C32511" w:rsidRDefault="00C32511">
      <w:pPr>
        <w:spacing w:after="160" w:line="259" w:lineRule="auto"/>
        <w:rPr>
          <w:bCs/>
        </w:rPr>
      </w:pPr>
    </w:p>
    <w:sectPr w:rsidR="00C32511" w:rsidSect="009F1218">
      <w:headerReference w:type="default" r:id="rId8"/>
      <w:footerReference w:type="default" r:id="rId9"/>
      <w:footnotePr>
        <w:numRestart w:val="eachSect"/>
      </w:footnotePr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FBE77" w14:textId="77777777" w:rsidR="00B40FEB" w:rsidRDefault="00B40FEB" w:rsidP="00623A81">
      <w:pPr>
        <w:spacing w:line="240" w:lineRule="auto"/>
      </w:pPr>
      <w:r>
        <w:separator/>
      </w:r>
    </w:p>
  </w:endnote>
  <w:endnote w:type="continuationSeparator" w:id="0">
    <w:p w14:paraId="55228BAF" w14:textId="77777777" w:rsidR="00B40FEB" w:rsidRDefault="00B40FEB" w:rsidP="00623A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imes New Roman"/>
        <w:szCs w:val="24"/>
      </w:rPr>
      <w:id w:val="1246221299"/>
      <w:docPartObj>
        <w:docPartGallery w:val="Page Numbers (Bottom of Page)"/>
        <w:docPartUnique/>
      </w:docPartObj>
    </w:sdtPr>
    <w:sdtContent>
      <w:sdt>
        <w:sdtPr>
          <w:rPr>
            <w:rFonts w:cs="Times New Roman"/>
            <w:szCs w:val="24"/>
          </w:rPr>
          <w:id w:val="1728636285"/>
          <w:docPartObj>
            <w:docPartGallery w:val="Page Numbers (Top of Page)"/>
            <w:docPartUnique/>
          </w:docPartObj>
        </w:sdtPr>
        <w:sdtContent>
          <w:p w14:paraId="57581BD1" w14:textId="77777777" w:rsidR="00CC170B" w:rsidRPr="00CF5C19" w:rsidRDefault="00CC170B" w:rsidP="009B3DCA">
            <w:pPr>
              <w:pStyle w:val="Stopka"/>
              <w:pBdr>
                <w:top w:val="single" w:sz="4" w:space="1" w:color="auto"/>
              </w:pBdr>
              <w:jc w:val="center"/>
              <w:rPr>
                <w:rFonts w:cs="Times New Roman"/>
                <w:szCs w:val="24"/>
              </w:rPr>
            </w:pPr>
            <w:r w:rsidRPr="00FE7AE1">
              <w:rPr>
                <w:rFonts w:cs="Times New Roman"/>
                <w:szCs w:val="24"/>
              </w:rPr>
              <w:t xml:space="preserve">Strona </w:t>
            </w:r>
            <w:r w:rsidRPr="00FE7AE1">
              <w:rPr>
                <w:rFonts w:cs="Times New Roman"/>
                <w:bCs/>
                <w:szCs w:val="24"/>
              </w:rPr>
              <w:fldChar w:fldCharType="begin"/>
            </w:r>
            <w:r w:rsidRPr="00FE7AE1">
              <w:rPr>
                <w:rFonts w:cs="Times New Roman"/>
                <w:bCs/>
                <w:szCs w:val="24"/>
              </w:rPr>
              <w:instrText>PAGE</w:instrText>
            </w:r>
            <w:r w:rsidRPr="00FE7AE1">
              <w:rPr>
                <w:rFonts w:cs="Times New Roman"/>
                <w:bCs/>
                <w:szCs w:val="24"/>
              </w:rPr>
              <w:fldChar w:fldCharType="separate"/>
            </w:r>
            <w:r>
              <w:rPr>
                <w:rFonts w:cs="Times New Roman"/>
                <w:bCs/>
                <w:noProof/>
                <w:szCs w:val="24"/>
              </w:rPr>
              <w:t>10</w:t>
            </w:r>
            <w:r w:rsidRPr="00FE7AE1">
              <w:rPr>
                <w:rFonts w:cs="Times New Roman"/>
                <w:bCs/>
                <w:szCs w:val="24"/>
              </w:rPr>
              <w:fldChar w:fldCharType="end"/>
            </w:r>
            <w:r w:rsidRPr="00FE7AE1">
              <w:rPr>
                <w:rFonts w:cs="Times New Roman"/>
                <w:szCs w:val="24"/>
              </w:rPr>
              <w:t xml:space="preserve"> z </w:t>
            </w:r>
            <w:r w:rsidRPr="00FE7AE1">
              <w:rPr>
                <w:rFonts w:cs="Times New Roman"/>
                <w:bCs/>
                <w:szCs w:val="24"/>
              </w:rPr>
              <w:fldChar w:fldCharType="begin"/>
            </w:r>
            <w:r w:rsidRPr="00FE7AE1">
              <w:rPr>
                <w:rFonts w:cs="Times New Roman"/>
                <w:bCs/>
                <w:szCs w:val="24"/>
              </w:rPr>
              <w:instrText>NUMPAGES</w:instrText>
            </w:r>
            <w:r w:rsidRPr="00FE7AE1">
              <w:rPr>
                <w:rFonts w:cs="Times New Roman"/>
                <w:bCs/>
                <w:szCs w:val="24"/>
              </w:rPr>
              <w:fldChar w:fldCharType="separate"/>
            </w:r>
            <w:r>
              <w:rPr>
                <w:rFonts w:cs="Times New Roman"/>
                <w:bCs/>
                <w:noProof/>
                <w:szCs w:val="24"/>
              </w:rPr>
              <w:t>10</w:t>
            </w:r>
            <w:r w:rsidRPr="00FE7AE1">
              <w:rPr>
                <w:rFonts w:cs="Times New Roman"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C9994" w14:textId="77777777" w:rsidR="00B40FEB" w:rsidRDefault="00B40FEB" w:rsidP="00623A81">
      <w:pPr>
        <w:spacing w:line="240" w:lineRule="auto"/>
      </w:pPr>
      <w:r>
        <w:separator/>
      </w:r>
    </w:p>
  </w:footnote>
  <w:footnote w:type="continuationSeparator" w:id="0">
    <w:p w14:paraId="636A5059" w14:textId="77777777" w:rsidR="00B40FEB" w:rsidRDefault="00B40FEB" w:rsidP="00623A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AC2C" w14:textId="77777777" w:rsidR="00E814B3" w:rsidRDefault="00E814B3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</w:p>
  <w:p w14:paraId="2B68B5D0" w14:textId="77777777" w:rsidR="00E814B3" w:rsidRDefault="00E814B3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</w:p>
  <w:p w14:paraId="7058F2F8" w14:textId="1B68EE26" w:rsidR="00E814B3" w:rsidRDefault="00E814B3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  <w:r>
      <w:rPr>
        <w:noProof/>
      </w:rPr>
      <w:drawing>
        <wp:inline distT="0" distB="0" distL="0" distR="0" wp14:anchorId="2384EB2B" wp14:editId="2A54A5E6">
          <wp:extent cx="5760720" cy="143256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32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842D9A" w14:textId="77777777" w:rsidR="00E814B3" w:rsidRDefault="00E814B3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</w:p>
  <w:p w14:paraId="77AAD90E" w14:textId="77777777" w:rsidR="00E814B3" w:rsidRDefault="00E814B3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</w:p>
  <w:p w14:paraId="4EAD5C85" w14:textId="4E1151B1" w:rsidR="00E901BB" w:rsidRPr="00734AF5" w:rsidRDefault="00E901BB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  <w:r w:rsidRPr="00734AF5">
      <w:rPr>
        <w:rFonts w:asciiTheme="minorHAnsi" w:hAnsiTheme="minorHAnsi" w:cstheme="minorHAnsi"/>
        <w:bCs/>
        <w:smallCaps/>
        <w:color w:val="333399"/>
        <w:sz w:val="16"/>
        <w:szCs w:val="16"/>
      </w:rPr>
      <w:t>Oznaczenie sprawy</w:t>
    </w:r>
    <w:r w:rsidRPr="00734AF5">
      <w:rPr>
        <w:rFonts w:asciiTheme="minorHAnsi" w:hAnsiTheme="minorHAnsi" w:cstheme="minorHAnsi"/>
        <w:bCs/>
        <w:color w:val="333399"/>
        <w:sz w:val="16"/>
        <w:szCs w:val="16"/>
      </w:rPr>
      <w:t>:</w:t>
    </w:r>
    <w:r w:rsidRPr="00734AF5">
      <w:rPr>
        <w:rFonts w:asciiTheme="minorHAnsi" w:hAnsiTheme="minorHAnsi" w:cstheme="minorHAnsi"/>
        <w:bCs/>
        <w:sz w:val="16"/>
        <w:szCs w:val="16"/>
      </w:rPr>
      <w:t xml:space="preserve"> </w:t>
    </w:r>
    <w:r w:rsidR="00654AE5" w:rsidRPr="00734AF5">
      <w:rPr>
        <w:rFonts w:asciiTheme="minorHAnsi" w:hAnsiTheme="minorHAnsi" w:cstheme="minorHAnsi"/>
        <w:bCs/>
        <w:sz w:val="16"/>
        <w:szCs w:val="16"/>
      </w:rPr>
      <w:t>DZP.2</w:t>
    </w:r>
    <w:r w:rsidR="00B5360E">
      <w:rPr>
        <w:rFonts w:asciiTheme="minorHAnsi" w:hAnsiTheme="minorHAnsi" w:cstheme="minorHAnsi"/>
        <w:bCs/>
        <w:sz w:val="16"/>
        <w:szCs w:val="16"/>
      </w:rPr>
      <w:t>6</w:t>
    </w:r>
    <w:r w:rsidR="00654AE5" w:rsidRPr="00734AF5">
      <w:rPr>
        <w:rFonts w:asciiTheme="minorHAnsi" w:hAnsiTheme="minorHAnsi" w:cstheme="minorHAnsi"/>
        <w:bCs/>
        <w:sz w:val="16"/>
        <w:szCs w:val="16"/>
      </w:rPr>
      <w:t>11</w:t>
    </w:r>
    <w:r w:rsidR="00734AF5" w:rsidRPr="00734AF5">
      <w:rPr>
        <w:rFonts w:asciiTheme="minorHAnsi" w:hAnsiTheme="minorHAnsi" w:cstheme="minorHAnsi"/>
        <w:bCs/>
        <w:sz w:val="16"/>
        <w:szCs w:val="16"/>
      </w:rPr>
      <w:t>.</w:t>
    </w:r>
    <w:r w:rsidR="00B5360E">
      <w:rPr>
        <w:rFonts w:asciiTheme="minorHAnsi" w:hAnsiTheme="minorHAnsi" w:cstheme="minorHAnsi"/>
        <w:bCs/>
        <w:sz w:val="16"/>
        <w:szCs w:val="16"/>
      </w:rPr>
      <w:t>15</w:t>
    </w:r>
    <w:r w:rsidR="00734AF5" w:rsidRPr="00734AF5">
      <w:rPr>
        <w:rFonts w:asciiTheme="minorHAnsi" w:hAnsiTheme="minorHAnsi" w:cstheme="minorHAnsi"/>
        <w:bCs/>
        <w:sz w:val="16"/>
        <w:szCs w:val="16"/>
      </w:rPr>
      <w:t>.202</w:t>
    </w:r>
    <w:r w:rsidR="00B5360E">
      <w:rPr>
        <w:rFonts w:asciiTheme="minorHAnsi" w:hAnsiTheme="minorHAnsi" w:cstheme="minorHAnsi"/>
        <w:bCs/>
        <w:sz w:val="16"/>
        <w:szCs w:val="16"/>
      </w:rPr>
      <w:t>5</w:t>
    </w:r>
    <w:r w:rsidR="00EA5B25" w:rsidRPr="00734AF5">
      <w:rPr>
        <w:rFonts w:asciiTheme="minorHAnsi" w:hAnsiTheme="minorHAnsi" w:cstheme="minorHAnsi"/>
        <w:bCs/>
        <w:smallCaps/>
        <w:color w:val="333399"/>
        <w:sz w:val="16"/>
        <w:szCs w:val="16"/>
      </w:rPr>
      <w:t xml:space="preserve">                                                                                                                                </w:t>
    </w:r>
    <w:r w:rsidR="00C64227" w:rsidRPr="00734AF5">
      <w:rPr>
        <w:rFonts w:asciiTheme="minorHAnsi" w:hAnsiTheme="minorHAnsi" w:cstheme="minorHAnsi"/>
        <w:bCs/>
        <w:smallCaps/>
        <w:color w:val="333399"/>
        <w:sz w:val="16"/>
        <w:szCs w:val="16"/>
      </w:rPr>
      <w:t xml:space="preserve">załącznik nr </w:t>
    </w:r>
    <w:r w:rsidR="00366657">
      <w:rPr>
        <w:rFonts w:asciiTheme="minorHAnsi" w:hAnsiTheme="minorHAnsi" w:cstheme="minorHAnsi"/>
        <w:bCs/>
        <w:smallCaps/>
        <w:color w:val="333399"/>
        <w:sz w:val="16"/>
        <w:szCs w:val="16"/>
      </w:rPr>
      <w:t>3</w:t>
    </w:r>
    <w:r w:rsidR="00F47758">
      <w:rPr>
        <w:rFonts w:asciiTheme="minorHAnsi" w:hAnsiTheme="minorHAnsi" w:cstheme="minorHAnsi"/>
        <w:bCs/>
        <w:smallCaps/>
        <w:color w:val="333399"/>
        <w:sz w:val="16"/>
        <w:szCs w:val="16"/>
      </w:rPr>
      <w:t>b</w:t>
    </w:r>
    <w:r w:rsidR="00C64227" w:rsidRPr="00734AF5">
      <w:rPr>
        <w:rFonts w:asciiTheme="minorHAnsi" w:hAnsiTheme="minorHAnsi" w:cstheme="minorHAnsi"/>
        <w:bCs/>
        <w:smallCaps/>
        <w:color w:val="333399"/>
        <w:sz w:val="16"/>
        <w:szCs w:val="16"/>
      </w:rPr>
      <w:t xml:space="preserve"> do </w:t>
    </w:r>
    <w:r w:rsidR="00EA5B25" w:rsidRPr="00734AF5">
      <w:rPr>
        <w:rFonts w:asciiTheme="minorHAnsi" w:hAnsiTheme="minorHAnsi" w:cstheme="minorHAnsi"/>
        <w:bCs/>
        <w:smallCaps/>
        <w:color w:val="333399"/>
        <w:sz w:val="16"/>
        <w:szCs w:val="16"/>
      </w:rPr>
      <w:t>zapytania ofertowego</w:t>
    </w:r>
  </w:p>
  <w:p w14:paraId="4B184BB9" w14:textId="77777777" w:rsidR="00CC170B" w:rsidRDefault="00CC170B" w:rsidP="009B3D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71BCA3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12DE255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441DE6"/>
    <w:multiLevelType w:val="hybridMultilevel"/>
    <w:tmpl w:val="8A9C2C38"/>
    <w:styleLink w:val="ImportedStyle33"/>
    <w:lvl w:ilvl="0" w:tplc="C79AF2F4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437C3CD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E82EEFAC">
      <w:start w:val="1"/>
      <w:numFmt w:val="lowerRoman"/>
      <w:lvlText w:val="%3."/>
      <w:lvlJc w:val="left"/>
      <w:pPr>
        <w:ind w:left="1866" w:hanging="34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2EE68BD0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1F567634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032E4552">
      <w:start w:val="1"/>
      <w:numFmt w:val="lowerRoman"/>
      <w:lvlText w:val="%6."/>
      <w:lvlJc w:val="left"/>
      <w:pPr>
        <w:ind w:left="4026" w:hanging="34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B66013C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EC12198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DC82FC0">
      <w:start w:val="1"/>
      <w:numFmt w:val="lowerRoman"/>
      <w:lvlText w:val="%9."/>
      <w:lvlJc w:val="left"/>
      <w:pPr>
        <w:ind w:left="6186" w:hanging="34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284A4A80"/>
    <w:multiLevelType w:val="hybridMultilevel"/>
    <w:tmpl w:val="CC10075C"/>
    <w:styleLink w:val="ImportedStyle35"/>
    <w:lvl w:ilvl="0" w:tplc="B69E3914">
      <w:start w:val="1"/>
      <w:numFmt w:val="decimal"/>
      <w:lvlText w:val="%1."/>
      <w:lvlJc w:val="left"/>
      <w:pPr>
        <w:ind w:left="426" w:hanging="426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47F4F3B0">
      <w:start w:val="1"/>
      <w:numFmt w:val="lowerLetter"/>
      <w:lvlText w:val="%2."/>
      <w:lvlJc w:val="left"/>
      <w:pPr>
        <w:ind w:left="426" w:hanging="426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9EE49DA">
      <w:start w:val="1"/>
      <w:numFmt w:val="lowerRoman"/>
      <w:lvlText w:val="%3."/>
      <w:lvlJc w:val="left"/>
      <w:pPr>
        <w:ind w:left="1361" w:hanging="1361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814E164E">
      <w:start w:val="1"/>
      <w:numFmt w:val="decimal"/>
      <w:lvlText w:val="%4."/>
      <w:lvlJc w:val="left"/>
      <w:pPr>
        <w:ind w:left="1865" w:hanging="1440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131203EC">
      <w:start w:val="1"/>
      <w:numFmt w:val="lowerLetter"/>
      <w:lvlText w:val="%5."/>
      <w:lvlJc w:val="left"/>
      <w:pPr>
        <w:ind w:left="2585" w:hanging="1440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55A9C74">
      <w:start w:val="1"/>
      <w:numFmt w:val="lowerRoman"/>
      <w:lvlText w:val="%6."/>
      <w:lvlJc w:val="left"/>
      <w:pPr>
        <w:ind w:left="3305" w:hanging="1361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1EBA2E">
      <w:start w:val="1"/>
      <w:numFmt w:val="decimal"/>
      <w:lvlText w:val="%7."/>
      <w:lvlJc w:val="left"/>
      <w:pPr>
        <w:ind w:left="4025" w:hanging="1440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E8E2A3B6">
      <w:start w:val="1"/>
      <w:numFmt w:val="lowerLetter"/>
      <w:lvlText w:val="%8."/>
      <w:lvlJc w:val="left"/>
      <w:pPr>
        <w:ind w:left="4745" w:hanging="1440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5C82D70">
      <w:start w:val="1"/>
      <w:numFmt w:val="lowerRoman"/>
      <w:lvlText w:val="%9."/>
      <w:lvlJc w:val="left"/>
      <w:pPr>
        <w:ind w:left="5465" w:hanging="1361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30D34287"/>
    <w:multiLevelType w:val="hybridMultilevel"/>
    <w:tmpl w:val="D5EE8AB8"/>
    <w:styleLink w:val="ImportedStyle29"/>
    <w:lvl w:ilvl="0" w:tplc="2236B334">
      <w:start w:val="1"/>
      <w:numFmt w:val="decimal"/>
      <w:lvlText w:val="%1."/>
      <w:lvlJc w:val="left"/>
      <w:pPr>
        <w:ind w:left="426" w:hanging="426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61427EB6">
      <w:start w:val="1"/>
      <w:numFmt w:val="lowerLetter"/>
      <w:lvlText w:val="%2)"/>
      <w:lvlJc w:val="left"/>
      <w:pPr>
        <w:ind w:left="1145" w:hanging="425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7BA86FD6">
      <w:start w:val="1"/>
      <w:numFmt w:val="lowerRoman"/>
      <w:lvlText w:val="%3."/>
      <w:lvlJc w:val="left"/>
      <w:pPr>
        <w:ind w:left="1865" w:hanging="348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696872C">
      <w:start w:val="1"/>
      <w:numFmt w:val="decimal"/>
      <w:lvlText w:val="%4."/>
      <w:lvlJc w:val="left"/>
      <w:pPr>
        <w:ind w:left="2585" w:hanging="425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59277A8">
      <w:start w:val="1"/>
      <w:numFmt w:val="lowerLetter"/>
      <w:lvlText w:val="%5."/>
      <w:lvlJc w:val="left"/>
      <w:pPr>
        <w:ind w:left="3305" w:hanging="425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050C110">
      <w:start w:val="1"/>
      <w:numFmt w:val="lowerRoman"/>
      <w:lvlText w:val="%6."/>
      <w:lvlJc w:val="left"/>
      <w:pPr>
        <w:ind w:left="4025" w:hanging="348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6126476">
      <w:start w:val="1"/>
      <w:numFmt w:val="decimal"/>
      <w:lvlText w:val="%7."/>
      <w:lvlJc w:val="left"/>
      <w:pPr>
        <w:ind w:left="4745" w:hanging="425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0803080">
      <w:start w:val="1"/>
      <w:numFmt w:val="lowerLetter"/>
      <w:lvlText w:val="%8."/>
      <w:lvlJc w:val="left"/>
      <w:pPr>
        <w:ind w:left="5465" w:hanging="425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FD6CCCEA">
      <w:start w:val="1"/>
      <w:numFmt w:val="lowerRoman"/>
      <w:lvlText w:val="%9."/>
      <w:lvlJc w:val="left"/>
      <w:pPr>
        <w:ind w:left="6185" w:hanging="348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52E90A01"/>
    <w:multiLevelType w:val="hybridMultilevel"/>
    <w:tmpl w:val="DFE29CD8"/>
    <w:styleLink w:val="ImportedStyle27"/>
    <w:lvl w:ilvl="0" w:tplc="94260A68">
      <w:start w:val="1"/>
      <w:numFmt w:val="decimal"/>
      <w:lvlText w:val="%1)"/>
      <w:lvlJc w:val="left"/>
      <w:pPr>
        <w:tabs>
          <w:tab w:val="left" w:pos="360"/>
        </w:tabs>
        <w:ind w:left="70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410BDE6">
      <w:start w:val="1"/>
      <w:numFmt w:val="lowerLetter"/>
      <w:lvlText w:val="%2."/>
      <w:lvlJc w:val="left"/>
      <w:pPr>
        <w:tabs>
          <w:tab w:val="left" w:pos="360"/>
        </w:tabs>
        <w:ind w:left="142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B305A1E">
      <w:start w:val="1"/>
      <w:numFmt w:val="lowerRoman"/>
      <w:lvlText w:val="%3."/>
      <w:lvlJc w:val="left"/>
      <w:pPr>
        <w:tabs>
          <w:tab w:val="left" w:pos="360"/>
        </w:tabs>
        <w:ind w:left="2149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420FA6C">
      <w:start w:val="1"/>
      <w:numFmt w:val="decimal"/>
      <w:lvlText w:val="%4."/>
      <w:lvlJc w:val="left"/>
      <w:pPr>
        <w:tabs>
          <w:tab w:val="left" w:pos="360"/>
        </w:tabs>
        <w:ind w:left="286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B06CAF82">
      <w:start w:val="1"/>
      <w:numFmt w:val="lowerLetter"/>
      <w:lvlText w:val="%5."/>
      <w:lvlJc w:val="left"/>
      <w:pPr>
        <w:tabs>
          <w:tab w:val="left" w:pos="360"/>
        </w:tabs>
        <w:ind w:left="358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19E5560">
      <w:start w:val="1"/>
      <w:numFmt w:val="lowerRoman"/>
      <w:lvlText w:val="%6."/>
      <w:lvlJc w:val="left"/>
      <w:pPr>
        <w:tabs>
          <w:tab w:val="left" w:pos="360"/>
        </w:tabs>
        <w:ind w:left="4309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DD0E185E">
      <w:start w:val="1"/>
      <w:numFmt w:val="decimal"/>
      <w:lvlText w:val="%7."/>
      <w:lvlJc w:val="left"/>
      <w:pPr>
        <w:tabs>
          <w:tab w:val="left" w:pos="360"/>
        </w:tabs>
        <w:ind w:left="502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40382F84">
      <w:start w:val="1"/>
      <w:numFmt w:val="lowerLetter"/>
      <w:lvlText w:val="%8."/>
      <w:lvlJc w:val="left"/>
      <w:pPr>
        <w:tabs>
          <w:tab w:val="left" w:pos="360"/>
        </w:tabs>
        <w:ind w:left="574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47748202">
      <w:start w:val="1"/>
      <w:numFmt w:val="lowerRoman"/>
      <w:lvlText w:val="%9."/>
      <w:lvlJc w:val="left"/>
      <w:pPr>
        <w:tabs>
          <w:tab w:val="left" w:pos="360"/>
        </w:tabs>
        <w:ind w:left="6469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6" w15:restartNumberingAfterBreak="0">
    <w:nsid w:val="78BD357D"/>
    <w:multiLevelType w:val="hybridMultilevel"/>
    <w:tmpl w:val="8D58D5EC"/>
    <w:styleLink w:val="ImportedStyle26"/>
    <w:lvl w:ilvl="0" w:tplc="4184B20C">
      <w:start w:val="1"/>
      <w:numFmt w:val="decimal"/>
      <w:lvlText w:val="%1)"/>
      <w:lvlJc w:val="left"/>
      <w:pPr>
        <w:tabs>
          <w:tab w:val="left" w:pos="360"/>
          <w:tab w:val="left" w:pos="426"/>
          <w:tab w:val="num" w:pos="714"/>
        </w:tabs>
        <w:ind w:left="1205" w:hanging="848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8AAA602">
      <w:start w:val="1"/>
      <w:numFmt w:val="lowerLetter"/>
      <w:lvlText w:val="%2."/>
      <w:lvlJc w:val="left"/>
      <w:pPr>
        <w:tabs>
          <w:tab w:val="left" w:pos="360"/>
          <w:tab w:val="left" w:pos="426"/>
          <w:tab w:val="num" w:pos="714"/>
        </w:tabs>
        <w:ind w:left="1205" w:hanging="848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1B76BFF6">
      <w:start w:val="1"/>
      <w:numFmt w:val="lowerRoman"/>
      <w:lvlText w:val="%3."/>
      <w:lvlJc w:val="left"/>
      <w:pPr>
        <w:tabs>
          <w:tab w:val="left" w:pos="360"/>
          <w:tab w:val="left" w:pos="426"/>
          <w:tab w:val="num" w:pos="1434"/>
        </w:tabs>
        <w:ind w:left="1925" w:hanging="1489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C34219A">
      <w:start w:val="1"/>
      <w:numFmt w:val="decimal"/>
      <w:lvlText w:val="%4."/>
      <w:lvlJc w:val="left"/>
      <w:pPr>
        <w:tabs>
          <w:tab w:val="num" w:pos="360"/>
          <w:tab w:val="left" w:pos="426"/>
        </w:tabs>
        <w:ind w:left="851" w:hanging="85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1DADFD0">
      <w:start w:val="1"/>
      <w:numFmt w:val="lowerLetter"/>
      <w:lvlText w:val="%5."/>
      <w:lvlJc w:val="left"/>
      <w:pPr>
        <w:tabs>
          <w:tab w:val="left" w:pos="360"/>
          <w:tab w:val="left" w:pos="426"/>
          <w:tab w:val="num" w:pos="1571"/>
        </w:tabs>
        <w:ind w:left="2062" w:hanging="1342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E10B1B6">
      <w:start w:val="1"/>
      <w:numFmt w:val="lowerRoman"/>
      <w:lvlText w:val="%6."/>
      <w:lvlJc w:val="left"/>
      <w:pPr>
        <w:tabs>
          <w:tab w:val="left" w:pos="360"/>
          <w:tab w:val="left" w:pos="426"/>
          <w:tab w:val="num" w:pos="2291"/>
        </w:tabs>
        <w:ind w:left="2782" w:hanging="126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3E385A38">
      <w:start w:val="1"/>
      <w:numFmt w:val="decimal"/>
      <w:lvlText w:val="%7."/>
      <w:lvlJc w:val="left"/>
      <w:pPr>
        <w:tabs>
          <w:tab w:val="left" w:pos="360"/>
          <w:tab w:val="left" w:pos="426"/>
          <w:tab w:val="num" w:pos="3011"/>
        </w:tabs>
        <w:ind w:left="3502" w:hanging="1342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0CA312E">
      <w:start w:val="1"/>
      <w:numFmt w:val="lowerLetter"/>
      <w:lvlText w:val="%8."/>
      <w:lvlJc w:val="left"/>
      <w:pPr>
        <w:tabs>
          <w:tab w:val="left" w:pos="360"/>
          <w:tab w:val="left" w:pos="426"/>
          <w:tab w:val="num" w:pos="3731"/>
        </w:tabs>
        <w:ind w:left="4222" w:hanging="1342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29E24E6A">
      <w:start w:val="1"/>
      <w:numFmt w:val="lowerRoman"/>
      <w:lvlText w:val="%9."/>
      <w:lvlJc w:val="left"/>
      <w:pPr>
        <w:tabs>
          <w:tab w:val="left" w:pos="360"/>
          <w:tab w:val="left" w:pos="426"/>
          <w:tab w:val="num" w:pos="4451"/>
        </w:tabs>
        <w:ind w:left="4942" w:hanging="126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74293362">
    <w:abstractNumId w:val="6"/>
  </w:num>
  <w:num w:numId="2" w16cid:durableId="1960183967">
    <w:abstractNumId w:val="5"/>
  </w:num>
  <w:num w:numId="3" w16cid:durableId="1874810152">
    <w:abstractNumId w:val="4"/>
  </w:num>
  <w:num w:numId="4" w16cid:durableId="284503692">
    <w:abstractNumId w:val="2"/>
  </w:num>
  <w:num w:numId="5" w16cid:durableId="124506577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A81"/>
    <w:rsid w:val="00023681"/>
    <w:rsid w:val="0003753D"/>
    <w:rsid w:val="0005761B"/>
    <w:rsid w:val="00060600"/>
    <w:rsid w:val="000645AF"/>
    <w:rsid w:val="00073F3A"/>
    <w:rsid w:val="00075137"/>
    <w:rsid w:val="00076952"/>
    <w:rsid w:val="00085CEB"/>
    <w:rsid w:val="00085D03"/>
    <w:rsid w:val="00087D2E"/>
    <w:rsid w:val="000A1309"/>
    <w:rsid w:val="000A1569"/>
    <w:rsid w:val="000B2958"/>
    <w:rsid w:val="000D2661"/>
    <w:rsid w:val="000D4584"/>
    <w:rsid w:val="000D7CDA"/>
    <w:rsid w:val="000E20AC"/>
    <w:rsid w:val="000E3069"/>
    <w:rsid w:val="000E576C"/>
    <w:rsid w:val="000F1287"/>
    <w:rsid w:val="000F314F"/>
    <w:rsid w:val="000F3DA5"/>
    <w:rsid w:val="000F40F6"/>
    <w:rsid w:val="00101EC1"/>
    <w:rsid w:val="00112D95"/>
    <w:rsid w:val="00114D13"/>
    <w:rsid w:val="00122FE3"/>
    <w:rsid w:val="00152CE7"/>
    <w:rsid w:val="00156860"/>
    <w:rsid w:val="0016183A"/>
    <w:rsid w:val="00162C54"/>
    <w:rsid w:val="00167045"/>
    <w:rsid w:val="00171848"/>
    <w:rsid w:val="00173B6D"/>
    <w:rsid w:val="00177436"/>
    <w:rsid w:val="0017747A"/>
    <w:rsid w:val="00181D3D"/>
    <w:rsid w:val="001A2644"/>
    <w:rsid w:val="001C0B9F"/>
    <w:rsid w:val="001C1CF4"/>
    <w:rsid w:val="001C39F1"/>
    <w:rsid w:val="001D016B"/>
    <w:rsid w:val="001D6994"/>
    <w:rsid w:val="001F3985"/>
    <w:rsid w:val="002055B3"/>
    <w:rsid w:val="00216937"/>
    <w:rsid w:val="00223902"/>
    <w:rsid w:val="002255C2"/>
    <w:rsid w:val="0023279F"/>
    <w:rsid w:val="002359C1"/>
    <w:rsid w:val="002376D2"/>
    <w:rsid w:val="00275496"/>
    <w:rsid w:val="00282FA7"/>
    <w:rsid w:val="00285E71"/>
    <w:rsid w:val="002963BE"/>
    <w:rsid w:val="002C027D"/>
    <w:rsid w:val="002C451E"/>
    <w:rsid w:val="002E053D"/>
    <w:rsid w:val="002E3CF0"/>
    <w:rsid w:val="002E63B0"/>
    <w:rsid w:val="002F1D45"/>
    <w:rsid w:val="002F27CB"/>
    <w:rsid w:val="002F7113"/>
    <w:rsid w:val="00300914"/>
    <w:rsid w:val="00305407"/>
    <w:rsid w:val="00306D7B"/>
    <w:rsid w:val="00311326"/>
    <w:rsid w:val="003212BC"/>
    <w:rsid w:val="003311B7"/>
    <w:rsid w:val="003350B0"/>
    <w:rsid w:val="00352D30"/>
    <w:rsid w:val="00353291"/>
    <w:rsid w:val="003623FE"/>
    <w:rsid w:val="00366657"/>
    <w:rsid w:val="00380A61"/>
    <w:rsid w:val="00380AB3"/>
    <w:rsid w:val="003813B9"/>
    <w:rsid w:val="00392262"/>
    <w:rsid w:val="003930F9"/>
    <w:rsid w:val="003A04DE"/>
    <w:rsid w:val="003A31EA"/>
    <w:rsid w:val="003B0571"/>
    <w:rsid w:val="003B6982"/>
    <w:rsid w:val="003D3EFF"/>
    <w:rsid w:val="003D7EFE"/>
    <w:rsid w:val="003F3731"/>
    <w:rsid w:val="003F4994"/>
    <w:rsid w:val="004006F9"/>
    <w:rsid w:val="0040282F"/>
    <w:rsid w:val="004029AE"/>
    <w:rsid w:val="0040654B"/>
    <w:rsid w:val="00435D83"/>
    <w:rsid w:val="004463C1"/>
    <w:rsid w:val="00453BE0"/>
    <w:rsid w:val="0045482F"/>
    <w:rsid w:val="00474BCC"/>
    <w:rsid w:val="00481D2B"/>
    <w:rsid w:val="00482E83"/>
    <w:rsid w:val="00487120"/>
    <w:rsid w:val="00493C08"/>
    <w:rsid w:val="004A6BEC"/>
    <w:rsid w:val="004B49D7"/>
    <w:rsid w:val="004C319E"/>
    <w:rsid w:val="004E7E2C"/>
    <w:rsid w:val="00506919"/>
    <w:rsid w:val="00511B73"/>
    <w:rsid w:val="00533218"/>
    <w:rsid w:val="00537C5B"/>
    <w:rsid w:val="0054575B"/>
    <w:rsid w:val="00560E54"/>
    <w:rsid w:val="00562D4E"/>
    <w:rsid w:val="005678B5"/>
    <w:rsid w:val="0057784F"/>
    <w:rsid w:val="005805A2"/>
    <w:rsid w:val="005863A4"/>
    <w:rsid w:val="00593685"/>
    <w:rsid w:val="00595E93"/>
    <w:rsid w:val="005A1D55"/>
    <w:rsid w:val="005A5752"/>
    <w:rsid w:val="005B1A08"/>
    <w:rsid w:val="005C0EFA"/>
    <w:rsid w:val="005F5896"/>
    <w:rsid w:val="00607978"/>
    <w:rsid w:val="00607BD0"/>
    <w:rsid w:val="00614DC5"/>
    <w:rsid w:val="006157F9"/>
    <w:rsid w:val="00623A81"/>
    <w:rsid w:val="006339B4"/>
    <w:rsid w:val="006419E3"/>
    <w:rsid w:val="00642847"/>
    <w:rsid w:val="00650CD3"/>
    <w:rsid w:val="0065213E"/>
    <w:rsid w:val="006540A9"/>
    <w:rsid w:val="00654AE5"/>
    <w:rsid w:val="0066376D"/>
    <w:rsid w:val="006661C8"/>
    <w:rsid w:val="0068193C"/>
    <w:rsid w:val="006A240F"/>
    <w:rsid w:val="006B1A20"/>
    <w:rsid w:val="006B1ABF"/>
    <w:rsid w:val="006B6650"/>
    <w:rsid w:val="006C0D99"/>
    <w:rsid w:val="006D2C44"/>
    <w:rsid w:val="006E159A"/>
    <w:rsid w:val="006E59A1"/>
    <w:rsid w:val="006F36A8"/>
    <w:rsid w:val="006F3FBB"/>
    <w:rsid w:val="00703364"/>
    <w:rsid w:val="00707B56"/>
    <w:rsid w:val="007201C9"/>
    <w:rsid w:val="00725113"/>
    <w:rsid w:val="00731252"/>
    <w:rsid w:val="00734AF5"/>
    <w:rsid w:val="00735991"/>
    <w:rsid w:val="00744016"/>
    <w:rsid w:val="0075545F"/>
    <w:rsid w:val="00757655"/>
    <w:rsid w:val="00757FA6"/>
    <w:rsid w:val="007608F4"/>
    <w:rsid w:val="007640AF"/>
    <w:rsid w:val="00766019"/>
    <w:rsid w:val="00797D6E"/>
    <w:rsid w:val="007A6439"/>
    <w:rsid w:val="007A651B"/>
    <w:rsid w:val="007C1F84"/>
    <w:rsid w:val="007C212E"/>
    <w:rsid w:val="007C24A2"/>
    <w:rsid w:val="007C4A78"/>
    <w:rsid w:val="007C4D7F"/>
    <w:rsid w:val="007C7008"/>
    <w:rsid w:val="007D09E7"/>
    <w:rsid w:val="007D1E60"/>
    <w:rsid w:val="007D74BC"/>
    <w:rsid w:val="007E10DB"/>
    <w:rsid w:val="007E3E4A"/>
    <w:rsid w:val="007F36E6"/>
    <w:rsid w:val="00800EF3"/>
    <w:rsid w:val="00821B93"/>
    <w:rsid w:val="00822B0D"/>
    <w:rsid w:val="008250AA"/>
    <w:rsid w:val="0083701F"/>
    <w:rsid w:val="00837432"/>
    <w:rsid w:val="00851DED"/>
    <w:rsid w:val="00856FF3"/>
    <w:rsid w:val="00860F12"/>
    <w:rsid w:val="00861AA9"/>
    <w:rsid w:val="00870F68"/>
    <w:rsid w:val="00891C5F"/>
    <w:rsid w:val="008A276D"/>
    <w:rsid w:val="008C14A3"/>
    <w:rsid w:val="008C3C15"/>
    <w:rsid w:val="008D27FA"/>
    <w:rsid w:val="008D3583"/>
    <w:rsid w:val="008D48CC"/>
    <w:rsid w:val="008E4816"/>
    <w:rsid w:val="008F1BBC"/>
    <w:rsid w:val="008F3CED"/>
    <w:rsid w:val="008F7BC9"/>
    <w:rsid w:val="00902A02"/>
    <w:rsid w:val="00904186"/>
    <w:rsid w:val="00924871"/>
    <w:rsid w:val="00924BB2"/>
    <w:rsid w:val="00927894"/>
    <w:rsid w:val="0094034D"/>
    <w:rsid w:val="009430F6"/>
    <w:rsid w:val="0094530F"/>
    <w:rsid w:val="009518E6"/>
    <w:rsid w:val="00954190"/>
    <w:rsid w:val="009761F0"/>
    <w:rsid w:val="009822EA"/>
    <w:rsid w:val="0098611C"/>
    <w:rsid w:val="009B3DCA"/>
    <w:rsid w:val="009B4ACF"/>
    <w:rsid w:val="009B4D43"/>
    <w:rsid w:val="009C771E"/>
    <w:rsid w:val="009F1218"/>
    <w:rsid w:val="009F77B5"/>
    <w:rsid w:val="00A02327"/>
    <w:rsid w:val="00A16D0B"/>
    <w:rsid w:val="00A2102D"/>
    <w:rsid w:val="00A21630"/>
    <w:rsid w:val="00A22BAB"/>
    <w:rsid w:val="00A26D93"/>
    <w:rsid w:val="00A30EF3"/>
    <w:rsid w:val="00A36779"/>
    <w:rsid w:val="00A44A4B"/>
    <w:rsid w:val="00A45988"/>
    <w:rsid w:val="00A5058E"/>
    <w:rsid w:val="00A520D1"/>
    <w:rsid w:val="00A52313"/>
    <w:rsid w:val="00A537B1"/>
    <w:rsid w:val="00A54C13"/>
    <w:rsid w:val="00A624AD"/>
    <w:rsid w:val="00A7077F"/>
    <w:rsid w:val="00A7756F"/>
    <w:rsid w:val="00A86A77"/>
    <w:rsid w:val="00A934F4"/>
    <w:rsid w:val="00AA3A99"/>
    <w:rsid w:val="00AA429D"/>
    <w:rsid w:val="00AA4DFC"/>
    <w:rsid w:val="00AB1FA6"/>
    <w:rsid w:val="00AC021B"/>
    <w:rsid w:val="00AC2D86"/>
    <w:rsid w:val="00AD1956"/>
    <w:rsid w:val="00AF42A8"/>
    <w:rsid w:val="00AF4558"/>
    <w:rsid w:val="00AF4F58"/>
    <w:rsid w:val="00B0214E"/>
    <w:rsid w:val="00B0221E"/>
    <w:rsid w:val="00B061C0"/>
    <w:rsid w:val="00B13D87"/>
    <w:rsid w:val="00B2016E"/>
    <w:rsid w:val="00B24094"/>
    <w:rsid w:val="00B24B7D"/>
    <w:rsid w:val="00B35E68"/>
    <w:rsid w:val="00B377C3"/>
    <w:rsid w:val="00B402FB"/>
    <w:rsid w:val="00B40FEB"/>
    <w:rsid w:val="00B42537"/>
    <w:rsid w:val="00B452F2"/>
    <w:rsid w:val="00B5360E"/>
    <w:rsid w:val="00B55282"/>
    <w:rsid w:val="00B611B5"/>
    <w:rsid w:val="00B66682"/>
    <w:rsid w:val="00B70B5C"/>
    <w:rsid w:val="00B76EC4"/>
    <w:rsid w:val="00B85F19"/>
    <w:rsid w:val="00B90590"/>
    <w:rsid w:val="00B9367B"/>
    <w:rsid w:val="00B938C7"/>
    <w:rsid w:val="00B96719"/>
    <w:rsid w:val="00BA1D87"/>
    <w:rsid w:val="00BB46F7"/>
    <w:rsid w:val="00BB50C3"/>
    <w:rsid w:val="00BB581F"/>
    <w:rsid w:val="00BB790C"/>
    <w:rsid w:val="00BC7ADE"/>
    <w:rsid w:val="00BD2323"/>
    <w:rsid w:val="00BE2D44"/>
    <w:rsid w:val="00C06BE3"/>
    <w:rsid w:val="00C12C2B"/>
    <w:rsid w:val="00C14433"/>
    <w:rsid w:val="00C14B4A"/>
    <w:rsid w:val="00C20BCF"/>
    <w:rsid w:val="00C32511"/>
    <w:rsid w:val="00C36E88"/>
    <w:rsid w:val="00C55771"/>
    <w:rsid w:val="00C64227"/>
    <w:rsid w:val="00C67C98"/>
    <w:rsid w:val="00C72325"/>
    <w:rsid w:val="00C75318"/>
    <w:rsid w:val="00C77A2F"/>
    <w:rsid w:val="00C85530"/>
    <w:rsid w:val="00C92B77"/>
    <w:rsid w:val="00C939CA"/>
    <w:rsid w:val="00C96A37"/>
    <w:rsid w:val="00C96FB9"/>
    <w:rsid w:val="00C9776E"/>
    <w:rsid w:val="00CA1FA2"/>
    <w:rsid w:val="00CA2F54"/>
    <w:rsid w:val="00CB0C9D"/>
    <w:rsid w:val="00CB6231"/>
    <w:rsid w:val="00CC0628"/>
    <w:rsid w:val="00CC170B"/>
    <w:rsid w:val="00CC1F55"/>
    <w:rsid w:val="00CC2E46"/>
    <w:rsid w:val="00CC63F8"/>
    <w:rsid w:val="00CC79F6"/>
    <w:rsid w:val="00CD1B5B"/>
    <w:rsid w:val="00CD3DEE"/>
    <w:rsid w:val="00CD42CB"/>
    <w:rsid w:val="00CD54F5"/>
    <w:rsid w:val="00CE085E"/>
    <w:rsid w:val="00CE4D12"/>
    <w:rsid w:val="00CE690E"/>
    <w:rsid w:val="00D11A6B"/>
    <w:rsid w:val="00D15BE9"/>
    <w:rsid w:val="00D215AD"/>
    <w:rsid w:val="00D30BF2"/>
    <w:rsid w:val="00D31BE8"/>
    <w:rsid w:val="00D32189"/>
    <w:rsid w:val="00D423B8"/>
    <w:rsid w:val="00D45434"/>
    <w:rsid w:val="00D5339C"/>
    <w:rsid w:val="00D71B00"/>
    <w:rsid w:val="00D73500"/>
    <w:rsid w:val="00D77E52"/>
    <w:rsid w:val="00D82989"/>
    <w:rsid w:val="00D913B8"/>
    <w:rsid w:val="00D93272"/>
    <w:rsid w:val="00DA0126"/>
    <w:rsid w:val="00DB0F2A"/>
    <w:rsid w:val="00DB7419"/>
    <w:rsid w:val="00DC5B22"/>
    <w:rsid w:val="00DD0AFB"/>
    <w:rsid w:val="00DD1FDD"/>
    <w:rsid w:val="00DD2720"/>
    <w:rsid w:val="00DD2CBB"/>
    <w:rsid w:val="00DE1D8F"/>
    <w:rsid w:val="00DE430B"/>
    <w:rsid w:val="00DE7DAD"/>
    <w:rsid w:val="00DF010E"/>
    <w:rsid w:val="00DF1073"/>
    <w:rsid w:val="00DF6BFA"/>
    <w:rsid w:val="00E005A7"/>
    <w:rsid w:val="00E018A4"/>
    <w:rsid w:val="00E04A48"/>
    <w:rsid w:val="00E077B3"/>
    <w:rsid w:val="00E10A0C"/>
    <w:rsid w:val="00E11FB3"/>
    <w:rsid w:val="00E23B3C"/>
    <w:rsid w:val="00E23DF2"/>
    <w:rsid w:val="00E46B5C"/>
    <w:rsid w:val="00E52E2A"/>
    <w:rsid w:val="00E578F7"/>
    <w:rsid w:val="00E659B9"/>
    <w:rsid w:val="00E67606"/>
    <w:rsid w:val="00E67ACB"/>
    <w:rsid w:val="00E7155B"/>
    <w:rsid w:val="00E71C0B"/>
    <w:rsid w:val="00E71ED7"/>
    <w:rsid w:val="00E722EC"/>
    <w:rsid w:val="00E814B3"/>
    <w:rsid w:val="00E843BA"/>
    <w:rsid w:val="00E901BB"/>
    <w:rsid w:val="00E97E43"/>
    <w:rsid w:val="00EA5A04"/>
    <w:rsid w:val="00EA5B25"/>
    <w:rsid w:val="00EA6151"/>
    <w:rsid w:val="00EB58D8"/>
    <w:rsid w:val="00EC5FDC"/>
    <w:rsid w:val="00ED2656"/>
    <w:rsid w:val="00EE1610"/>
    <w:rsid w:val="00EE76B7"/>
    <w:rsid w:val="00EF129F"/>
    <w:rsid w:val="00EF38C1"/>
    <w:rsid w:val="00F13FD7"/>
    <w:rsid w:val="00F14624"/>
    <w:rsid w:val="00F1754E"/>
    <w:rsid w:val="00F306D9"/>
    <w:rsid w:val="00F416AB"/>
    <w:rsid w:val="00F4220F"/>
    <w:rsid w:val="00F45E3E"/>
    <w:rsid w:val="00F47758"/>
    <w:rsid w:val="00F516E9"/>
    <w:rsid w:val="00F51FBB"/>
    <w:rsid w:val="00F54E6E"/>
    <w:rsid w:val="00F5702E"/>
    <w:rsid w:val="00F575AF"/>
    <w:rsid w:val="00F62C5B"/>
    <w:rsid w:val="00F6351D"/>
    <w:rsid w:val="00F65C5F"/>
    <w:rsid w:val="00F77D29"/>
    <w:rsid w:val="00F84F46"/>
    <w:rsid w:val="00FB31A4"/>
    <w:rsid w:val="00FC4E1A"/>
    <w:rsid w:val="00FD3F0C"/>
    <w:rsid w:val="00FD4A1E"/>
    <w:rsid w:val="00FE294B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E3AD7"/>
  <w15:chartTrackingRefBased/>
  <w15:docId w15:val="{3E387B8F-9ECD-4684-9BFC-07D15F8E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A81"/>
    <w:pPr>
      <w:spacing w:after="0" w:line="276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23A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3A81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3A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A81"/>
    <w:rPr>
      <w:rFonts w:ascii="Times New Roman" w:hAnsi="Times New Roman"/>
      <w:sz w:val="24"/>
    </w:rPr>
  </w:style>
  <w:style w:type="paragraph" w:styleId="Akapitzlist">
    <w:name w:val="List Paragraph"/>
    <w:aliases w:val="lp1,Podsis rysunku,Preambuła,HŁ_Bullet1"/>
    <w:basedOn w:val="Normalny"/>
    <w:link w:val="AkapitzlistZnak"/>
    <w:uiPriority w:val="34"/>
    <w:qFormat/>
    <w:rsid w:val="00623A81"/>
    <w:pPr>
      <w:ind w:left="720"/>
      <w:contextualSpacing/>
    </w:pPr>
  </w:style>
  <w:style w:type="character" w:customStyle="1" w:styleId="Brak">
    <w:name w:val="Brak"/>
    <w:uiPriority w:val="99"/>
    <w:rsid w:val="00623A81"/>
  </w:style>
  <w:style w:type="paragraph" w:customStyle="1" w:styleId="InsideAddress">
    <w:name w:val="Inside Address"/>
    <w:rsid w:val="00623A8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20" w:lineRule="atLeast"/>
      <w:jc w:val="both"/>
    </w:pPr>
    <w:rPr>
      <w:rFonts w:ascii="Arial" w:eastAsia="Arial Unicode MS" w:hAnsi="Arial" w:cs="Arial Unicode MS"/>
      <w:color w:val="000000"/>
      <w:spacing w:val="-5"/>
      <w:sz w:val="20"/>
      <w:szCs w:val="20"/>
      <w:u w:color="000000"/>
      <w:lang w:val="en-US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623A8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360" w:hanging="360"/>
      <w:jc w:val="both"/>
    </w:pPr>
    <w:rPr>
      <w:rFonts w:eastAsia="Arial Unicode MS" w:cs="Times New Roman"/>
      <w:color w:val="000000"/>
      <w:szCs w:val="24"/>
      <w:u w:color="00000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3A81"/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AkapitzlistZnak">
    <w:name w:val="Akapit z listą Znak"/>
    <w:aliases w:val="lp1 Znak,Podsis rysunku Znak,Preambuła Znak,HŁ_Bullet1 Znak"/>
    <w:link w:val="Akapitzlist"/>
    <w:uiPriority w:val="34"/>
    <w:locked/>
    <w:rsid w:val="00623A81"/>
    <w:rPr>
      <w:rFonts w:ascii="Times New Roman" w:hAnsi="Times New Roman"/>
      <w:sz w:val="24"/>
    </w:rPr>
  </w:style>
  <w:style w:type="numbering" w:customStyle="1" w:styleId="ImportedStyle33">
    <w:name w:val="Imported Style 33"/>
    <w:rsid w:val="00623A81"/>
    <w:pPr>
      <w:numPr>
        <w:numId w:val="4"/>
      </w:numPr>
    </w:pPr>
  </w:style>
  <w:style w:type="numbering" w:customStyle="1" w:styleId="ImportedStyle35">
    <w:name w:val="Imported Style 35"/>
    <w:rsid w:val="00623A81"/>
    <w:pPr>
      <w:numPr>
        <w:numId w:val="5"/>
      </w:numPr>
    </w:pPr>
  </w:style>
  <w:style w:type="numbering" w:customStyle="1" w:styleId="ImportedStyle29">
    <w:name w:val="Imported Style 29"/>
    <w:rsid w:val="00623A81"/>
    <w:pPr>
      <w:numPr>
        <w:numId w:val="3"/>
      </w:numPr>
    </w:pPr>
  </w:style>
  <w:style w:type="numbering" w:customStyle="1" w:styleId="ImportedStyle27">
    <w:name w:val="Imported Style 27"/>
    <w:rsid w:val="00623A81"/>
    <w:pPr>
      <w:numPr>
        <w:numId w:val="2"/>
      </w:numPr>
    </w:pPr>
  </w:style>
  <w:style w:type="numbering" w:customStyle="1" w:styleId="ImportedStyle26">
    <w:name w:val="Imported Style 26"/>
    <w:rsid w:val="00623A81"/>
    <w:pPr>
      <w:numPr>
        <w:numId w:val="1"/>
      </w:numPr>
    </w:pPr>
  </w:style>
  <w:style w:type="paragraph" w:customStyle="1" w:styleId="Akapitzlist2">
    <w:name w:val="Akapit z listą2"/>
    <w:basedOn w:val="Normalny"/>
    <w:uiPriority w:val="99"/>
    <w:rsid w:val="00623A81"/>
    <w:pPr>
      <w:widowControl w:val="0"/>
      <w:suppressAutoHyphens/>
      <w:ind w:left="720"/>
      <w:contextualSpacing/>
    </w:pPr>
    <w:rPr>
      <w:rFonts w:eastAsia="Times New Roman" w:cs="Times New Roman"/>
      <w:szCs w:val="24"/>
    </w:rPr>
  </w:style>
  <w:style w:type="character" w:styleId="Hipercze">
    <w:name w:val="Hyperlink"/>
    <w:rsid w:val="00623A81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623A8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23A8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23A81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98611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861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8611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61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611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1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11C"/>
    <w:rPr>
      <w:rFonts w:ascii="Segoe UI" w:hAnsi="Segoe UI" w:cs="Segoe UI"/>
      <w:sz w:val="18"/>
      <w:szCs w:val="18"/>
    </w:rPr>
  </w:style>
  <w:style w:type="paragraph" w:customStyle="1" w:styleId="CMSHeadL7">
    <w:name w:val="CMS Head L7"/>
    <w:basedOn w:val="Normalny"/>
    <w:rsid w:val="00E018A4"/>
    <w:pPr>
      <w:spacing w:after="240" w:line="240" w:lineRule="auto"/>
    </w:pPr>
    <w:rPr>
      <w:rFonts w:eastAsia="Calibri" w:cs="Times New Roman"/>
      <w:sz w:val="22"/>
      <w:lang w:eastAsia="pl-PL"/>
    </w:rPr>
  </w:style>
  <w:style w:type="paragraph" w:customStyle="1" w:styleId="ZnakZnakZnakZnak">
    <w:name w:val="Znak Znak Znak Znak"/>
    <w:basedOn w:val="Normalny"/>
    <w:rsid w:val="007640AF"/>
    <w:pPr>
      <w:spacing w:line="360" w:lineRule="atLeast"/>
      <w:jc w:val="both"/>
    </w:pPr>
    <w:rPr>
      <w:rFonts w:eastAsia="Times New Roman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837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95318-8014-4CEC-AEC9-21919CD1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 S.A.</dc:creator>
  <cp:keywords/>
  <dc:description/>
  <cp:lastModifiedBy>Maria Trochowicz</cp:lastModifiedBy>
  <cp:revision>7</cp:revision>
  <cp:lastPrinted>2022-11-04T11:11:00Z</cp:lastPrinted>
  <dcterms:created xsi:type="dcterms:W3CDTF">2025-12-03T08:15:00Z</dcterms:created>
  <dcterms:modified xsi:type="dcterms:W3CDTF">2025-12-03T08:19:00Z</dcterms:modified>
</cp:coreProperties>
</file>