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8DE2A" w14:textId="77777777" w:rsidR="00C45920" w:rsidRPr="00B52081" w:rsidRDefault="00903EFD" w:rsidP="00AA3CEE">
      <w:pPr>
        <w:pStyle w:val="Tytu"/>
        <w:spacing w:before="0" w:after="0" w:line="240" w:lineRule="auto"/>
        <w:rPr>
          <w:rFonts w:cs="Arial"/>
          <w:lang w:val="pl-PL"/>
        </w:rPr>
      </w:pPr>
      <w:r w:rsidRPr="00B52081">
        <w:rPr>
          <w:rFonts w:cs="Arial"/>
          <w:lang w:val="pl-PL"/>
        </w:rPr>
        <w:t xml:space="preserve"> </w:t>
      </w:r>
      <w:r w:rsidR="002E60B4" w:rsidRPr="00B52081">
        <w:rPr>
          <w:rFonts w:cs="Arial"/>
          <w:lang w:val="pl-PL"/>
        </w:rPr>
        <w:t xml:space="preserve">WZÓR </w:t>
      </w:r>
      <w:r w:rsidR="002E60B4" w:rsidRPr="00B52081">
        <w:rPr>
          <w:rFonts w:cs="Arial"/>
        </w:rPr>
        <w:t>UMOW</w:t>
      </w:r>
      <w:r w:rsidR="002E60B4" w:rsidRPr="00B52081">
        <w:rPr>
          <w:rFonts w:cs="Arial"/>
          <w:lang w:val="pl-PL"/>
        </w:rPr>
        <w:t>Y</w:t>
      </w:r>
      <w:r w:rsidR="00C45920" w:rsidRPr="00B52081">
        <w:rPr>
          <w:rFonts w:cs="Arial"/>
        </w:rPr>
        <w:t xml:space="preserve"> </w:t>
      </w:r>
      <w:r w:rsidR="00CE7A89" w:rsidRPr="00B52081">
        <w:rPr>
          <w:rFonts w:cs="Arial"/>
          <w:lang w:val="pl-PL"/>
        </w:rPr>
        <w:t>nr …………………</w:t>
      </w:r>
      <w:proofErr w:type="gramStart"/>
      <w:r w:rsidR="00CE7A89" w:rsidRPr="00B52081">
        <w:rPr>
          <w:rFonts w:cs="Arial"/>
          <w:lang w:val="pl-PL"/>
        </w:rPr>
        <w:t>…….</w:t>
      </w:r>
      <w:proofErr w:type="gramEnd"/>
      <w:r w:rsidR="00CE7A89" w:rsidRPr="00B52081">
        <w:rPr>
          <w:rFonts w:cs="Arial"/>
          <w:lang w:val="pl-PL"/>
        </w:rPr>
        <w:t>.</w:t>
      </w:r>
    </w:p>
    <w:p w14:paraId="3CEFC39B" w14:textId="77777777" w:rsidR="005A1DFA" w:rsidRPr="00B52081" w:rsidRDefault="005A1DFA" w:rsidP="00AA3CEE">
      <w:pPr>
        <w:pStyle w:val="Tytu"/>
        <w:spacing w:before="0" w:after="0" w:line="240" w:lineRule="auto"/>
        <w:rPr>
          <w:rFonts w:cs="Arial"/>
          <w:lang w:val="pl-PL"/>
        </w:rPr>
      </w:pPr>
    </w:p>
    <w:p w14:paraId="552FDCAF" w14:textId="77777777" w:rsidR="009449A9" w:rsidRPr="00B52081" w:rsidRDefault="009449A9" w:rsidP="00AA3CEE">
      <w:pPr>
        <w:pStyle w:val="Tytu"/>
        <w:spacing w:before="0" w:after="0" w:line="240" w:lineRule="auto"/>
        <w:rPr>
          <w:rFonts w:cs="Arial"/>
          <w:lang w:val="pl-PL"/>
        </w:rPr>
      </w:pPr>
    </w:p>
    <w:p w14:paraId="28321B70" w14:textId="77777777" w:rsidR="00BA0AF0" w:rsidRPr="00B52081" w:rsidRDefault="00BA0AF0" w:rsidP="00BA0AF0">
      <w:pPr>
        <w:spacing w:before="120" w:after="120" w:line="276" w:lineRule="auto"/>
        <w:rPr>
          <w:rFonts w:cs="Arial"/>
          <w:sz w:val="20"/>
          <w:szCs w:val="20"/>
        </w:rPr>
      </w:pPr>
      <w:r w:rsidRPr="00B52081">
        <w:rPr>
          <w:rFonts w:cs="Arial"/>
          <w:sz w:val="20"/>
          <w:szCs w:val="20"/>
        </w:rPr>
        <w:t xml:space="preserve">zawarta w Warszawie </w:t>
      </w:r>
      <w:r w:rsidRPr="00B52081">
        <w:rPr>
          <w:rFonts w:cs="Arial"/>
          <w:i/>
          <w:sz w:val="20"/>
          <w:szCs w:val="20"/>
        </w:rPr>
        <w:t>w dniu ………………</w:t>
      </w:r>
      <w:proofErr w:type="gramStart"/>
      <w:r w:rsidRPr="00B52081">
        <w:rPr>
          <w:rFonts w:cs="Arial"/>
          <w:i/>
          <w:sz w:val="20"/>
          <w:szCs w:val="20"/>
        </w:rPr>
        <w:t>…….</w:t>
      </w:r>
      <w:proofErr w:type="gramEnd"/>
      <w:r w:rsidRPr="00B52081">
        <w:rPr>
          <w:rFonts w:cs="Arial"/>
          <w:i/>
          <w:sz w:val="20"/>
          <w:szCs w:val="20"/>
        </w:rPr>
        <w:t>. /w formie elektronicznej, z chwilą jej opatrzenia kwalifikowanym podpisem elektronicznym przez ostatnią Stronę,</w:t>
      </w:r>
      <w:r w:rsidRPr="00B52081">
        <w:rPr>
          <w:rStyle w:val="Odwoanieprzypisudolnego"/>
          <w:rFonts w:cs="Arial"/>
          <w:i/>
          <w:sz w:val="20"/>
          <w:szCs w:val="20"/>
        </w:rPr>
        <w:footnoteReference w:id="1"/>
      </w:r>
      <w:r w:rsidRPr="00B52081">
        <w:rPr>
          <w:rFonts w:cs="Arial"/>
          <w:sz w:val="20"/>
          <w:szCs w:val="20"/>
        </w:rPr>
        <w:t>pomiędzy:</w:t>
      </w:r>
    </w:p>
    <w:p w14:paraId="255366D0" w14:textId="77777777" w:rsidR="009449A9" w:rsidRPr="00B52081" w:rsidRDefault="009449A9" w:rsidP="00AA3CEE">
      <w:pPr>
        <w:pStyle w:val="T1-tre1"/>
        <w:spacing w:after="0" w:line="240" w:lineRule="auto"/>
        <w:rPr>
          <w:rFonts w:cs="Arial"/>
          <w:b/>
          <w:sz w:val="20"/>
          <w:szCs w:val="20"/>
        </w:rPr>
      </w:pPr>
    </w:p>
    <w:p w14:paraId="0B9C0C36" w14:textId="77777777" w:rsidR="00265909" w:rsidRPr="00B52081" w:rsidRDefault="003779A5" w:rsidP="00AA3CEE">
      <w:pPr>
        <w:pStyle w:val="T1-tre1"/>
        <w:spacing w:after="0" w:line="240" w:lineRule="auto"/>
        <w:rPr>
          <w:rFonts w:cs="Arial"/>
          <w:sz w:val="20"/>
          <w:szCs w:val="20"/>
        </w:rPr>
      </w:pPr>
      <w:r w:rsidRPr="00B52081">
        <w:rPr>
          <w:rFonts w:cs="Arial"/>
          <w:b/>
          <w:sz w:val="20"/>
          <w:szCs w:val="20"/>
        </w:rPr>
        <w:t xml:space="preserve">Naukową i Akademicką Siecią Komputerową – Państwowym Instytutem Badawczym </w:t>
      </w:r>
      <w:r w:rsidRPr="00B52081">
        <w:rPr>
          <w:rFonts w:cs="Arial"/>
          <w:sz w:val="20"/>
          <w:szCs w:val="20"/>
        </w:rPr>
        <w:t>z siedzibą w</w:t>
      </w:r>
      <w:r w:rsidR="00E65A28" w:rsidRPr="00B52081">
        <w:rPr>
          <w:rFonts w:cs="Arial"/>
          <w:sz w:val="20"/>
          <w:szCs w:val="20"/>
        </w:rPr>
        <w:t> </w:t>
      </w:r>
      <w:r w:rsidRPr="00B52081">
        <w:rPr>
          <w:rFonts w:cs="Arial"/>
          <w:sz w:val="20"/>
          <w:szCs w:val="20"/>
        </w:rPr>
        <w:t xml:space="preserve">Warszawie przy ul. Kolskiej 12, 01-045 Warszawa, zarejestrowaną w </w:t>
      </w:r>
      <w:r w:rsidR="00F53E87" w:rsidRPr="00B52081">
        <w:rPr>
          <w:rFonts w:cs="Arial"/>
          <w:sz w:val="20"/>
          <w:szCs w:val="20"/>
        </w:rPr>
        <w:t xml:space="preserve">rejestrze przedsiębiorców </w:t>
      </w:r>
      <w:r w:rsidRPr="00B52081">
        <w:rPr>
          <w:rFonts w:cs="Arial"/>
          <w:sz w:val="20"/>
          <w:szCs w:val="20"/>
        </w:rPr>
        <w:t>Krajow</w:t>
      </w:r>
      <w:r w:rsidR="00F53E87" w:rsidRPr="00B52081">
        <w:rPr>
          <w:rFonts w:cs="Arial"/>
          <w:sz w:val="20"/>
          <w:szCs w:val="20"/>
        </w:rPr>
        <w:t>ego</w:t>
      </w:r>
      <w:r w:rsidRPr="00B52081">
        <w:rPr>
          <w:rFonts w:cs="Arial"/>
          <w:sz w:val="20"/>
          <w:szCs w:val="20"/>
        </w:rPr>
        <w:t xml:space="preserve"> Rejestr</w:t>
      </w:r>
      <w:r w:rsidR="00F53E87" w:rsidRPr="00B52081">
        <w:rPr>
          <w:rFonts w:cs="Arial"/>
          <w:sz w:val="20"/>
          <w:szCs w:val="20"/>
        </w:rPr>
        <w:t>u</w:t>
      </w:r>
      <w:r w:rsidRPr="00B52081">
        <w:rPr>
          <w:rFonts w:cs="Arial"/>
          <w:sz w:val="20"/>
          <w:szCs w:val="20"/>
        </w:rPr>
        <w:t xml:space="preserve"> Sądow</w:t>
      </w:r>
      <w:r w:rsidR="00F53E87" w:rsidRPr="00B52081">
        <w:rPr>
          <w:rFonts w:cs="Arial"/>
          <w:sz w:val="20"/>
          <w:szCs w:val="20"/>
        </w:rPr>
        <w:t>ego</w:t>
      </w:r>
      <w:r w:rsidRPr="00B52081">
        <w:rPr>
          <w:rFonts w:cs="Arial"/>
          <w:sz w:val="20"/>
          <w:szCs w:val="20"/>
        </w:rPr>
        <w:t xml:space="preserve"> prowadzon</w:t>
      </w:r>
      <w:r w:rsidR="00F53E87" w:rsidRPr="00B52081">
        <w:rPr>
          <w:rFonts w:cs="Arial"/>
          <w:sz w:val="20"/>
          <w:szCs w:val="20"/>
        </w:rPr>
        <w:t>ego</w:t>
      </w:r>
      <w:r w:rsidRPr="00B52081">
        <w:rPr>
          <w:rFonts w:cs="Arial"/>
          <w:sz w:val="20"/>
          <w:szCs w:val="20"/>
        </w:rPr>
        <w:t xml:space="preserve"> przez Sąd Rejonowy dla m.st. Warszawy w Warszawie, XII</w:t>
      </w:r>
      <w:r w:rsidR="000028F5" w:rsidRPr="00B52081">
        <w:rPr>
          <w:rFonts w:cs="Arial"/>
          <w:sz w:val="20"/>
          <w:szCs w:val="20"/>
        </w:rPr>
        <w:t>I</w:t>
      </w:r>
      <w:r w:rsidRPr="00B52081">
        <w:rPr>
          <w:rFonts w:cs="Arial"/>
          <w:sz w:val="20"/>
          <w:szCs w:val="20"/>
        </w:rPr>
        <w:t xml:space="preserve"> Wydział Gospodarczy pod nr KRS 0000012938, NIP 521-04-17-157 REGON 010464542,</w:t>
      </w:r>
      <w:r w:rsidRPr="00B52081">
        <w:rPr>
          <w:rFonts w:cs="Arial"/>
          <w:b/>
          <w:sz w:val="20"/>
          <w:szCs w:val="20"/>
        </w:rPr>
        <w:t xml:space="preserve"> </w:t>
      </w:r>
      <w:r w:rsidR="00C45920" w:rsidRPr="00B52081">
        <w:rPr>
          <w:rFonts w:cs="Arial"/>
          <w:sz w:val="20"/>
          <w:szCs w:val="20"/>
        </w:rPr>
        <w:t xml:space="preserve">zwanym dalej </w:t>
      </w:r>
      <w:r w:rsidR="00E50288" w:rsidRPr="00B52081">
        <w:rPr>
          <w:rFonts w:cs="Arial"/>
          <w:sz w:val="20"/>
          <w:szCs w:val="20"/>
        </w:rPr>
        <w:t>„</w:t>
      </w:r>
      <w:r w:rsidR="00C45920" w:rsidRPr="00B52081">
        <w:rPr>
          <w:rFonts w:cs="Arial"/>
          <w:b/>
          <w:sz w:val="20"/>
          <w:szCs w:val="20"/>
        </w:rPr>
        <w:t>Zamawiającym</w:t>
      </w:r>
      <w:r w:rsidR="00E50288" w:rsidRPr="00B52081">
        <w:rPr>
          <w:rFonts w:cs="Arial"/>
          <w:b/>
          <w:sz w:val="20"/>
          <w:szCs w:val="20"/>
        </w:rPr>
        <w:t>”</w:t>
      </w:r>
      <w:r w:rsidR="00C45920" w:rsidRPr="00B52081">
        <w:rPr>
          <w:rFonts w:cs="Arial"/>
          <w:sz w:val="20"/>
          <w:szCs w:val="20"/>
        </w:rPr>
        <w:t xml:space="preserve">, </w:t>
      </w:r>
      <w:r w:rsidR="00265909" w:rsidRPr="00B52081">
        <w:rPr>
          <w:rFonts w:cs="Arial"/>
          <w:sz w:val="20"/>
          <w:szCs w:val="20"/>
        </w:rPr>
        <w:t>w imieniu i na rzecz którego działa:</w:t>
      </w:r>
    </w:p>
    <w:p w14:paraId="7C8D3480" w14:textId="77777777" w:rsidR="007B059E" w:rsidRPr="00B52081" w:rsidRDefault="007B059E" w:rsidP="00AA3CEE">
      <w:pPr>
        <w:pStyle w:val="T1-tre1"/>
        <w:spacing w:after="0" w:line="240" w:lineRule="auto"/>
        <w:rPr>
          <w:rFonts w:cs="Arial"/>
          <w:sz w:val="20"/>
          <w:szCs w:val="20"/>
        </w:rPr>
      </w:pPr>
    </w:p>
    <w:p w14:paraId="50241E3E" w14:textId="77777777" w:rsidR="00FD7F12" w:rsidRPr="00B52081" w:rsidRDefault="001B227A" w:rsidP="00AA3CEE">
      <w:pPr>
        <w:pStyle w:val="T1-tre1"/>
        <w:spacing w:after="0" w:line="240" w:lineRule="auto"/>
        <w:rPr>
          <w:rFonts w:cs="Arial"/>
          <w:b/>
          <w:sz w:val="20"/>
          <w:szCs w:val="20"/>
        </w:rPr>
      </w:pPr>
      <w:r w:rsidRPr="00B52081">
        <w:rPr>
          <w:rFonts w:cs="Arial"/>
          <w:b/>
          <w:sz w:val="20"/>
          <w:szCs w:val="20"/>
        </w:rPr>
        <w:t>……………………………………….</w:t>
      </w:r>
    </w:p>
    <w:p w14:paraId="14A90139" w14:textId="77777777" w:rsidR="009449A9" w:rsidRPr="00B52081" w:rsidRDefault="009449A9" w:rsidP="00AA3CEE">
      <w:pPr>
        <w:pStyle w:val="T1-tre1"/>
        <w:spacing w:after="0" w:line="240" w:lineRule="auto"/>
        <w:rPr>
          <w:rFonts w:cs="Arial"/>
          <w:b/>
          <w:sz w:val="20"/>
          <w:szCs w:val="20"/>
        </w:rPr>
      </w:pPr>
    </w:p>
    <w:p w14:paraId="32A0B33C" w14:textId="77777777" w:rsidR="004F4122" w:rsidRPr="00B52081" w:rsidRDefault="004F4122" w:rsidP="00AA3CEE">
      <w:pPr>
        <w:pStyle w:val="T1-tre1"/>
        <w:spacing w:after="0" w:line="240" w:lineRule="auto"/>
        <w:rPr>
          <w:rFonts w:cs="Arial"/>
          <w:b/>
          <w:sz w:val="20"/>
          <w:szCs w:val="20"/>
        </w:rPr>
      </w:pPr>
      <w:r w:rsidRPr="00B52081">
        <w:rPr>
          <w:rFonts w:cs="Arial"/>
          <w:b/>
          <w:sz w:val="20"/>
          <w:szCs w:val="20"/>
        </w:rPr>
        <w:t>a</w:t>
      </w:r>
    </w:p>
    <w:p w14:paraId="5A08E23B" w14:textId="77777777" w:rsidR="009449A9" w:rsidRPr="00B52081" w:rsidRDefault="009449A9" w:rsidP="00AA3CEE">
      <w:pPr>
        <w:autoSpaceDE w:val="0"/>
        <w:autoSpaceDN w:val="0"/>
        <w:adjustRightInd w:val="0"/>
        <w:jc w:val="both"/>
        <w:rPr>
          <w:rFonts w:cs="Arial"/>
          <w:b/>
          <w:sz w:val="20"/>
          <w:szCs w:val="20"/>
        </w:rPr>
      </w:pPr>
    </w:p>
    <w:p w14:paraId="21DBDEAE" w14:textId="77777777" w:rsidR="007B059E" w:rsidRPr="00B52081" w:rsidRDefault="007B059E" w:rsidP="007B059E">
      <w:pPr>
        <w:pBdr>
          <w:top w:val="nil"/>
          <w:left w:val="nil"/>
          <w:bottom w:val="nil"/>
          <w:right w:val="nil"/>
          <w:between w:val="nil"/>
        </w:pBdr>
        <w:spacing w:line="276" w:lineRule="auto"/>
        <w:rPr>
          <w:rFonts w:eastAsia="Calibri" w:cs="Arial"/>
          <w:color w:val="000000"/>
          <w:sz w:val="20"/>
          <w:szCs w:val="20"/>
        </w:rPr>
      </w:pPr>
      <w:r w:rsidRPr="00B52081">
        <w:rPr>
          <w:rFonts w:eastAsia="Calibri" w:cs="Arial"/>
          <w:color w:val="000000"/>
          <w:sz w:val="20"/>
          <w:szCs w:val="20"/>
        </w:rPr>
        <w:t>……………………………………………………………………………………………………………………………………………………………………………………………………………………………………………………</w:t>
      </w:r>
      <w:proofErr w:type="gramStart"/>
      <w:r w:rsidRPr="00B52081">
        <w:rPr>
          <w:rFonts w:eastAsia="Calibri" w:cs="Arial"/>
          <w:color w:val="000000"/>
          <w:sz w:val="20"/>
          <w:szCs w:val="20"/>
        </w:rPr>
        <w:t>…….</w:t>
      </w:r>
      <w:proofErr w:type="gramEnd"/>
      <w:r w:rsidRPr="00B52081">
        <w:rPr>
          <w:rFonts w:eastAsia="Calibri" w:cs="Arial"/>
          <w:color w:val="000000"/>
          <w:sz w:val="20"/>
          <w:szCs w:val="20"/>
        </w:rPr>
        <w:t>.</w:t>
      </w:r>
      <w:proofErr w:type="gramStart"/>
      <w:r w:rsidRPr="00B52081">
        <w:rPr>
          <w:rFonts w:eastAsia="Calibri" w:cs="Arial"/>
          <w:color w:val="000000"/>
          <w:sz w:val="20"/>
          <w:szCs w:val="20"/>
        </w:rPr>
        <w:t>…….</w:t>
      </w:r>
      <w:proofErr w:type="gramEnd"/>
      <w:r w:rsidRPr="00B52081">
        <w:rPr>
          <w:rFonts w:eastAsia="Calibri" w:cs="Arial"/>
          <w:color w:val="000000"/>
          <w:sz w:val="20"/>
          <w:szCs w:val="20"/>
        </w:rPr>
        <w:t>., zwanym dalej „Wykonawcą”, w imieniu i na rzecz którego działa/ją:</w:t>
      </w:r>
    </w:p>
    <w:p w14:paraId="0AFA8C9C" w14:textId="77777777" w:rsidR="007B059E" w:rsidRPr="00B52081" w:rsidRDefault="007B059E" w:rsidP="007B059E">
      <w:pPr>
        <w:pBdr>
          <w:top w:val="nil"/>
          <w:left w:val="nil"/>
          <w:bottom w:val="nil"/>
          <w:right w:val="nil"/>
          <w:between w:val="nil"/>
        </w:pBdr>
        <w:spacing w:line="276" w:lineRule="auto"/>
        <w:rPr>
          <w:rFonts w:eastAsia="Calibri" w:cs="Arial"/>
          <w:color w:val="000000"/>
          <w:sz w:val="20"/>
          <w:szCs w:val="20"/>
        </w:rPr>
      </w:pPr>
    </w:p>
    <w:p w14:paraId="48F0F684" w14:textId="77777777" w:rsidR="001B0B4F" w:rsidRPr="00B52081" w:rsidRDefault="007B059E" w:rsidP="007B059E">
      <w:pPr>
        <w:pBdr>
          <w:top w:val="nil"/>
          <w:left w:val="nil"/>
          <w:bottom w:val="nil"/>
          <w:right w:val="nil"/>
          <w:between w:val="nil"/>
        </w:pBdr>
        <w:spacing w:line="276" w:lineRule="auto"/>
        <w:rPr>
          <w:rFonts w:eastAsia="Calibri" w:cs="Arial"/>
          <w:color w:val="000000"/>
          <w:sz w:val="20"/>
          <w:szCs w:val="20"/>
        </w:rPr>
      </w:pPr>
      <w:r w:rsidRPr="00B52081">
        <w:rPr>
          <w:rFonts w:eastAsia="Calibri" w:cs="Arial"/>
          <w:color w:val="000000"/>
          <w:sz w:val="20"/>
          <w:szCs w:val="20"/>
        </w:rPr>
        <w:t>……………………………………………………..</w:t>
      </w:r>
    </w:p>
    <w:p w14:paraId="5F2E087B" w14:textId="77777777" w:rsidR="001B0B4F" w:rsidRPr="00B52081" w:rsidRDefault="001B0B4F" w:rsidP="00AA3CEE">
      <w:pPr>
        <w:autoSpaceDE w:val="0"/>
        <w:autoSpaceDN w:val="0"/>
        <w:adjustRightInd w:val="0"/>
        <w:rPr>
          <w:rFonts w:eastAsia="Calibri" w:cs="Arial"/>
          <w:b/>
          <w:bCs/>
          <w:sz w:val="20"/>
          <w:szCs w:val="20"/>
        </w:rPr>
      </w:pPr>
    </w:p>
    <w:p w14:paraId="0408516C" w14:textId="77777777" w:rsidR="00C45920" w:rsidRPr="00B52081" w:rsidRDefault="00C45920" w:rsidP="00AA3CEE">
      <w:pPr>
        <w:pStyle w:val="T1-tre1"/>
        <w:spacing w:after="0" w:line="240" w:lineRule="auto"/>
        <w:rPr>
          <w:rFonts w:cs="Arial"/>
          <w:b/>
          <w:color w:val="000000"/>
          <w:sz w:val="20"/>
          <w:szCs w:val="20"/>
        </w:rPr>
      </w:pPr>
      <w:r w:rsidRPr="00B52081">
        <w:rPr>
          <w:rFonts w:cs="Arial"/>
          <w:sz w:val="20"/>
          <w:szCs w:val="20"/>
        </w:rPr>
        <w:t>zwanymi</w:t>
      </w:r>
      <w:r w:rsidRPr="00B52081">
        <w:rPr>
          <w:rFonts w:cs="Arial"/>
          <w:color w:val="000000"/>
          <w:sz w:val="20"/>
          <w:szCs w:val="20"/>
        </w:rPr>
        <w:t xml:space="preserve"> w dalszej treści Umowy łącznie </w:t>
      </w:r>
      <w:r w:rsidR="00E50288" w:rsidRPr="00B52081">
        <w:rPr>
          <w:rFonts w:cs="Arial"/>
          <w:color w:val="000000"/>
          <w:sz w:val="20"/>
          <w:szCs w:val="20"/>
        </w:rPr>
        <w:t>„</w:t>
      </w:r>
      <w:r w:rsidRPr="00B52081">
        <w:rPr>
          <w:rFonts w:cs="Arial"/>
          <w:b/>
          <w:color w:val="000000"/>
          <w:sz w:val="20"/>
          <w:szCs w:val="20"/>
        </w:rPr>
        <w:t>Stronami</w:t>
      </w:r>
      <w:r w:rsidR="00E50288" w:rsidRPr="00B52081">
        <w:rPr>
          <w:rFonts w:cs="Arial"/>
          <w:b/>
          <w:color w:val="000000"/>
          <w:sz w:val="20"/>
          <w:szCs w:val="20"/>
        </w:rPr>
        <w:t>”</w:t>
      </w:r>
      <w:r w:rsidR="00FB314C" w:rsidRPr="00B52081">
        <w:rPr>
          <w:rFonts w:cs="Arial"/>
          <w:color w:val="000000"/>
          <w:sz w:val="20"/>
          <w:szCs w:val="20"/>
        </w:rPr>
        <w:t xml:space="preserve">, a oddzielnie </w:t>
      </w:r>
      <w:r w:rsidR="00FB314C" w:rsidRPr="00B52081">
        <w:rPr>
          <w:rFonts w:cs="Arial"/>
          <w:b/>
          <w:color w:val="000000"/>
          <w:sz w:val="20"/>
          <w:szCs w:val="20"/>
        </w:rPr>
        <w:t>„Stroną”.</w:t>
      </w:r>
    </w:p>
    <w:p w14:paraId="4E283D94" w14:textId="77777777" w:rsidR="0044095D" w:rsidRPr="00B52081" w:rsidRDefault="0044095D" w:rsidP="00AA3CEE">
      <w:pPr>
        <w:pStyle w:val="T1-tre1"/>
        <w:spacing w:after="0" w:line="240" w:lineRule="auto"/>
        <w:rPr>
          <w:rFonts w:cs="Arial"/>
          <w:b/>
          <w:color w:val="000000"/>
          <w:sz w:val="20"/>
          <w:szCs w:val="20"/>
        </w:rPr>
      </w:pPr>
    </w:p>
    <w:p w14:paraId="78CF2A15" w14:textId="3F8FC26F" w:rsidR="00C45920" w:rsidRPr="00B52081" w:rsidRDefault="0044095D" w:rsidP="00AA3CEE">
      <w:pPr>
        <w:pStyle w:val="T1-tre1"/>
        <w:spacing w:after="0" w:line="240" w:lineRule="auto"/>
        <w:rPr>
          <w:rFonts w:cs="Arial"/>
          <w:b/>
          <w:color w:val="000000"/>
          <w:sz w:val="20"/>
          <w:szCs w:val="20"/>
        </w:rPr>
      </w:pPr>
      <w:r w:rsidRPr="00B52081">
        <w:rPr>
          <w:rFonts w:cs="Arial"/>
          <w:sz w:val="20"/>
          <w:szCs w:val="20"/>
        </w:rPr>
        <w:t xml:space="preserve">Umowa została zawarta w wyniku przeprowadzenia przez Zamawiającego postępowania. pn. „Przedłużenie asysty technicznej Oracle”, nr </w:t>
      </w:r>
      <w:proofErr w:type="gramStart"/>
      <w:r w:rsidR="00B52081" w:rsidRPr="00B52081">
        <w:rPr>
          <w:rFonts w:cs="Arial"/>
          <w:sz w:val="20"/>
          <w:szCs w:val="20"/>
        </w:rPr>
        <w:t>ZZPiZ.2620.92.2025.618.AFG[</w:t>
      </w:r>
      <w:proofErr w:type="gramEnd"/>
      <w:r w:rsidR="00B52081" w:rsidRPr="00B52081">
        <w:rPr>
          <w:rFonts w:cs="Arial"/>
          <w:sz w:val="20"/>
          <w:szCs w:val="20"/>
        </w:rPr>
        <w:t>DNS1]</w:t>
      </w:r>
      <w:r w:rsidRPr="00B52081">
        <w:rPr>
          <w:rFonts w:cs="Arial"/>
          <w:sz w:val="20"/>
          <w:szCs w:val="20"/>
        </w:rPr>
        <w:t>, do którego nie maj</w:t>
      </w:r>
      <w:r w:rsidR="00E94D35" w:rsidRPr="00B52081">
        <w:rPr>
          <w:rFonts w:cs="Arial"/>
          <w:sz w:val="20"/>
          <w:szCs w:val="20"/>
        </w:rPr>
        <w:t>ą</w:t>
      </w:r>
      <w:r w:rsidRPr="00B52081">
        <w:rPr>
          <w:rFonts w:cs="Arial"/>
          <w:sz w:val="20"/>
          <w:szCs w:val="20"/>
        </w:rPr>
        <w:t xml:space="preserve"> zastosowania przepisy ustawy z dnia 11 września 2019 r. - Prawo zamówień publicznych (</w:t>
      </w:r>
      <w:proofErr w:type="spellStart"/>
      <w:r w:rsidRPr="00B52081">
        <w:rPr>
          <w:rFonts w:cs="Arial"/>
          <w:sz w:val="20"/>
          <w:szCs w:val="20"/>
        </w:rPr>
        <w:t>t.j</w:t>
      </w:r>
      <w:proofErr w:type="spellEnd"/>
      <w:r w:rsidRPr="00B52081">
        <w:rPr>
          <w:rFonts w:cs="Arial"/>
          <w:sz w:val="20"/>
          <w:szCs w:val="20"/>
        </w:rPr>
        <w:t>. Dz. U. z 20</w:t>
      </w:r>
      <w:r w:rsidR="00323C5C" w:rsidRPr="00B52081">
        <w:rPr>
          <w:rFonts w:cs="Arial"/>
          <w:sz w:val="20"/>
          <w:szCs w:val="20"/>
        </w:rPr>
        <w:t>2</w:t>
      </w:r>
      <w:r w:rsidR="00E94D35" w:rsidRPr="00B52081">
        <w:rPr>
          <w:rFonts w:cs="Arial"/>
          <w:sz w:val="20"/>
          <w:szCs w:val="20"/>
        </w:rPr>
        <w:t>4</w:t>
      </w:r>
      <w:r w:rsidRPr="00B52081">
        <w:rPr>
          <w:rFonts w:cs="Arial"/>
          <w:sz w:val="20"/>
          <w:szCs w:val="20"/>
        </w:rPr>
        <w:t xml:space="preserve"> r. poz. </w:t>
      </w:r>
      <w:r w:rsidR="00E94D35" w:rsidRPr="00B52081">
        <w:rPr>
          <w:rFonts w:cs="Arial"/>
          <w:sz w:val="20"/>
          <w:szCs w:val="20"/>
        </w:rPr>
        <w:t>1320</w:t>
      </w:r>
      <w:r w:rsidRPr="00B52081">
        <w:rPr>
          <w:rFonts w:cs="Arial"/>
          <w:sz w:val="20"/>
          <w:szCs w:val="20"/>
        </w:rPr>
        <w:t xml:space="preserve">) - dalej „ustawa Pzp” lub „PZP” na podstawie </w:t>
      </w:r>
      <w:r w:rsidR="00963D31" w:rsidRPr="00B52081">
        <w:rPr>
          <w:rFonts w:cs="Arial"/>
          <w:sz w:val="20"/>
          <w:szCs w:val="20"/>
        </w:rPr>
        <w:t>art. 10 ust. 1 pkt 3 lit. b) - zamówienie w celu prowadzenia działalności w zakresie obsługi publicznej sieci telekomunikacyjnej</w:t>
      </w:r>
    </w:p>
    <w:p w14:paraId="3E8E673B" w14:textId="77777777" w:rsidR="00E338D4" w:rsidRPr="00B52081" w:rsidRDefault="00E338D4" w:rsidP="00AA3CEE">
      <w:pPr>
        <w:pStyle w:val="T1-tre1"/>
        <w:spacing w:after="0" w:line="240" w:lineRule="auto"/>
        <w:rPr>
          <w:rFonts w:cs="Arial"/>
          <w:b/>
          <w:color w:val="000000"/>
          <w:sz w:val="20"/>
          <w:szCs w:val="20"/>
        </w:rPr>
      </w:pPr>
    </w:p>
    <w:p w14:paraId="781B2928" w14:textId="77777777" w:rsidR="00E338D4" w:rsidRPr="00B52081" w:rsidRDefault="00E338D4" w:rsidP="004E506A">
      <w:pPr>
        <w:pStyle w:val="T1-tre1"/>
        <w:spacing w:line="240" w:lineRule="auto"/>
        <w:rPr>
          <w:rFonts w:cs="Arial"/>
          <w:b/>
          <w:color w:val="000000"/>
          <w:sz w:val="20"/>
          <w:szCs w:val="20"/>
        </w:rPr>
      </w:pPr>
      <w:r w:rsidRPr="00B52081">
        <w:rPr>
          <w:rFonts w:cs="Arial"/>
          <w:b/>
          <w:color w:val="000000"/>
          <w:sz w:val="20"/>
          <w:szCs w:val="20"/>
        </w:rPr>
        <w:t>Definicje</w:t>
      </w:r>
      <w:r w:rsidR="00BA0AF0" w:rsidRPr="00B52081">
        <w:rPr>
          <w:rFonts w:cs="Arial"/>
          <w:b/>
          <w:color w:val="000000"/>
          <w:sz w:val="20"/>
          <w:szCs w:val="20"/>
        </w:rPr>
        <w:t>:</w:t>
      </w:r>
    </w:p>
    <w:p w14:paraId="4506E4DC" w14:textId="77777777" w:rsidR="00E338D4" w:rsidRPr="00B52081" w:rsidRDefault="00E338D4" w:rsidP="004E506A">
      <w:pPr>
        <w:pStyle w:val="T1-tre1"/>
        <w:spacing w:line="240" w:lineRule="auto"/>
        <w:rPr>
          <w:rFonts w:cs="Arial"/>
          <w:bCs/>
          <w:color w:val="000000"/>
          <w:sz w:val="20"/>
          <w:szCs w:val="20"/>
        </w:rPr>
      </w:pPr>
      <w:r w:rsidRPr="00B52081">
        <w:rPr>
          <w:rFonts w:cs="Arial"/>
          <w:b/>
          <w:color w:val="000000"/>
          <w:sz w:val="20"/>
          <w:szCs w:val="20"/>
        </w:rPr>
        <w:t>Asysta</w:t>
      </w:r>
      <w:r w:rsidRPr="00B52081">
        <w:rPr>
          <w:rFonts w:cs="Arial"/>
          <w:bCs/>
          <w:color w:val="000000"/>
          <w:sz w:val="20"/>
          <w:szCs w:val="20"/>
        </w:rPr>
        <w:t xml:space="preserve"> </w:t>
      </w:r>
      <w:r w:rsidRPr="00B52081">
        <w:rPr>
          <w:rFonts w:cs="Arial"/>
          <w:b/>
          <w:color w:val="000000"/>
          <w:sz w:val="20"/>
          <w:szCs w:val="20"/>
        </w:rPr>
        <w:t>Techniczna</w:t>
      </w:r>
      <w:r w:rsidRPr="00B52081">
        <w:rPr>
          <w:rFonts w:cs="Arial"/>
          <w:bCs/>
          <w:color w:val="000000"/>
          <w:sz w:val="20"/>
          <w:szCs w:val="20"/>
        </w:rPr>
        <w:t xml:space="preserve"> </w:t>
      </w:r>
      <w:r w:rsidR="007673A9" w:rsidRPr="00B52081">
        <w:rPr>
          <w:rFonts w:cs="Arial"/>
          <w:bCs/>
          <w:color w:val="000000"/>
          <w:sz w:val="20"/>
          <w:szCs w:val="20"/>
        </w:rPr>
        <w:t>–</w:t>
      </w:r>
      <w:r w:rsidRPr="00B52081">
        <w:rPr>
          <w:rFonts w:cs="Arial"/>
          <w:bCs/>
          <w:color w:val="000000"/>
          <w:sz w:val="20"/>
          <w:szCs w:val="20"/>
        </w:rPr>
        <w:t xml:space="preserve"> </w:t>
      </w:r>
      <w:r w:rsidR="007673A9" w:rsidRPr="00B52081">
        <w:rPr>
          <w:rFonts w:cs="Arial"/>
          <w:bCs/>
          <w:color w:val="000000"/>
          <w:sz w:val="20"/>
          <w:szCs w:val="20"/>
        </w:rPr>
        <w:t xml:space="preserve">nazywana też wsparciem, </w:t>
      </w:r>
      <w:r w:rsidRPr="00B52081">
        <w:rPr>
          <w:rFonts w:cs="Arial"/>
          <w:bCs/>
          <w:color w:val="000000"/>
          <w:sz w:val="20"/>
          <w:szCs w:val="20"/>
        </w:rPr>
        <w:t xml:space="preserve">podstawowa usługa „Software Update License &amp; Support” określona przez producenta Oprogramowania w dokumencie umieszczonym pod adresem: </w:t>
      </w:r>
      <w:hyperlink r:id="rId8" w:history="1">
        <w:r w:rsidRPr="00B52081">
          <w:rPr>
            <w:rStyle w:val="Hipercze"/>
            <w:rFonts w:cs="Arial"/>
            <w:bCs/>
            <w:sz w:val="20"/>
            <w:szCs w:val="20"/>
          </w:rPr>
          <w:t>http://www.oracle.com/pl/support/policies/index.html</w:t>
        </w:r>
      </w:hyperlink>
      <w:r w:rsidRPr="00B52081">
        <w:rPr>
          <w:rFonts w:cs="Arial"/>
          <w:bCs/>
          <w:color w:val="000000"/>
          <w:sz w:val="20"/>
          <w:szCs w:val="20"/>
        </w:rPr>
        <w:t>;</w:t>
      </w:r>
    </w:p>
    <w:p w14:paraId="3486932E" w14:textId="77777777" w:rsidR="00BA0AF0" w:rsidRPr="00B52081" w:rsidRDefault="00BA0AF0" w:rsidP="004E506A">
      <w:pPr>
        <w:pStyle w:val="Tekstkomentarza"/>
        <w:spacing w:before="120" w:after="120"/>
        <w:jc w:val="both"/>
        <w:rPr>
          <w:rFonts w:ascii="Arial" w:hAnsi="Arial" w:cs="Arial"/>
        </w:rPr>
      </w:pPr>
      <w:r w:rsidRPr="00B52081">
        <w:rPr>
          <w:rFonts w:ascii="Arial" w:hAnsi="Arial" w:cs="Arial"/>
          <w:b/>
          <w:bCs/>
        </w:rPr>
        <w:t>Awaria</w:t>
      </w:r>
      <w:r w:rsidRPr="00B52081">
        <w:rPr>
          <w:rFonts w:ascii="Arial" w:hAnsi="Arial" w:cs="Arial"/>
        </w:rPr>
        <w:t xml:space="preserve"> – zatrzymanie lub poważne zakłócenie pracy Oprogramowania, w szczególności polegające na niemożności realizacji jednej z jego funkcji, a także wystąpienie szeregu zakłóceń polegających na ograniczeniu realizacji lub uciążliwości w realizacji jednej z funkcji Oprogramowania oraz zakłócenie mogące mieć wpływ na funkcjonalność Oprogramowania; dotyczy to w szczególności funkcjonalności lub sposobu prawidłowego działania Oprogramowania, opisanych w Dokumentacji;</w:t>
      </w:r>
    </w:p>
    <w:p w14:paraId="29C91B96" w14:textId="77777777" w:rsidR="00BA0AF0" w:rsidRPr="00B52081" w:rsidRDefault="00BA0AF0" w:rsidP="004E506A">
      <w:pPr>
        <w:pStyle w:val="Tekstkomentarza"/>
        <w:spacing w:before="120" w:after="120"/>
        <w:jc w:val="both"/>
        <w:rPr>
          <w:rFonts w:ascii="Arial" w:hAnsi="Arial" w:cs="Arial"/>
        </w:rPr>
      </w:pPr>
      <w:r w:rsidRPr="00B52081">
        <w:rPr>
          <w:rFonts w:ascii="Arial" w:hAnsi="Arial" w:cs="Arial"/>
          <w:b/>
          <w:bCs/>
        </w:rPr>
        <w:t>Dokumentacja</w:t>
      </w:r>
      <w:r w:rsidRPr="00B52081">
        <w:rPr>
          <w:rFonts w:ascii="Arial" w:hAnsi="Arial" w:cs="Arial"/>
        </w:rPr>
        <w:t xml:space="preserve"> – oznacza dokumenty, specyfikacje i instrukcje dotyczące Oprogramowania dołączone przez producenta, innego Licencjodawcę lub Wykonawcę. W szczególności mogą to być opisy, instrukcje lub inne dokumenty opracowane przez Licencjodawcę lub producenta Oprogramowania - w postaci elektronicznej (np. w formacie.pdf) dotyczące instalacji Oprogramowania, jego obsługi i eksploatacji, w tym funkcjonalności lub sposobu prawidłowego działania Oprogramowania, sposobu aktualizowania Oprogramowania, uprawnienia do korzystania z aktualizacji i innych ulepszeń Oprogramowania i inne, jeśli występują. Dokumentacja powinna być sporządzona w języku polskim lub angielskim;</w:t>
      </w:r>
    </w:p>
    <w:p w14:paraId="23341519" w14:textId="77777777" w:rsidR="00BA0AF0" w:rsidRPr="00B52081" w:rsidRDefault="00BA0AF0" w:rsidP="004E506A">
      <w:pPr>
        <w:pStyle w:val="Tekstkomentarza"/>
        <w:spacing w:before="120" w:after="120"/>
        <w:jc w:val="both"/>
        <w:rPr>
          <w:rFonts w:ascii="Arial" w:hAnsi="Arial" w:cs="Arial"/>
        </w:rPr>
      </w:pPr>
      <w:r w:rsidRPr="00B52081">
        <w:rPr>
          <w:rFonts w:ascii="Arial" w:hAnsi="Arial" w:cs="Arial"/>
          <w:b/>
          <w:bCs/>
        </w:rPr>
        <w:t>Oferta</w:t>
      </w:r>
      <w:r w:rsidRPr="00B52081">
        <w:rPr>
          <w:rFonts w:ascii="Arial" w:hAnsi="Arial" w:cs="Arial"/>
        </w:rPr>
        <w:t xml:space="preserve"> – oferta Wykonawcy z dnia ……………r. na wykonanie Przedmiotu Umowy;</w:t>
      </w:r>
    </w:p>
    <w:p w14:paraId="201A1E20" w14:textId="77777777" w:rsidR="00BA0AF0" w:rsidRDefault="00BA0AF0" w:rsidP="004E506A">
      <w:pPr>
        <w:pStyle w:val="Tekstkomentarza"/>
        <w:spacing w:before="120" w:after="120"/>
        <w:jc w:val="both"/>
        <w:rPr>
          <w:rFonts w:ascii="Arial" w:hAnsi="Arial" w:cs="Arial"/>
        </w:rPr>
      </w:pPr>
      <w:r w:rsidRPr="00B52081">
        <w:rPr>
          <w:rFonts w:ascii="Arial" w:hAnsi="Arial" w:cs="Arial"/>
          <w:b/>
          <w:bCs/>
        </w:rPr>
        <w:t>Oprogramowanie</w:t>
      </w:r>
      <w:r w:rsidRPr="00B52081">
        <w:rPr>
          <w:rFonts w:ascii="Arial" w:hAnsi="Arial" w:cs="Arial"/>
        </w:rPr>
        <w:t xml:space="preserve"> – oznacza oprogramowanie, o którym mowa w </w:t>
      </w:r>
      <w:r w:rsidR="00BC3A69" w:rsidRPr="00B52081">
        <w:rPr>
          <w:rFonts w:ascii="Arial" w:hAnsi="Arial" w:cs="Arial"/>
          <w:lang w:val="pl-PL"/>
        </w:rPr>
        <w:t>§ 1</w:t>
      </w:r>
      <w:r w:rsidRPr="00B52081">
        <w:rPr>
          <w:rFonts w:ascii="Arial" w:hAnsi="Arial" w:cs="Arial"/>
        </w:rPr>
        <w:t xml:space="preserve"> Umowy oraz Załączniku nr </w:t>
      </w:r>
      <w:r w:rsidR="00BC3A69" w:rsidRPr="00B52081">
        <w:rPr>
          <w:rFonts w:ascii="Arial" w:hAnsi="Arial" w:cs="Arial"/>
          <w:lang w:val="pl-PL"/>
        </w:rPr>
        <w:t>3</w:t>
      </w:r>
      <w:r w:rsidRPr="00B52081">
        <w:rPr>
          <w:rFonts w:ascii="Arial" w:hAnsi="Arial" w:cs="Arial"/>
        </w:rPr>
        <w:t xml:space="preserve"> do Umowy, wykorzystywane przez Zamawiającego zgodnie z Warunkami Licencyjnymi, którego dotyczą </w:t>
      </w:r>
      <w:r w:rsidRPr="00B52081">
        <w:rPr>
          <w:rFonts w:ascii="Arial" w:hAnsi="Arial" w:cs="Arial"/>
        </w:rPr>
        <w:lastRenderedPageBreak/>
        <w:t xml:space="preserve">usługi wsparcia (support) realizowane przez Wykonawcę na podstawie niniejszej Umowy, w tym w zakresie obejmującym wszelkie udostępnione Zamawiającemu na podstawie niniejszej Umowy aktualizacje, nowe wersje, łaty, poprawki i jakiekolwiek inne elementy dostarczone w ramach usługi wsparcia Oprogramowania, o której mowa w </w:t>
      </w:r>
      <w:r w:rsidRPr="00B52081">
        <w:rPr>
          <w:rFonts w:ascii="Arial" w:hAnsi="Arial" w:cs="Arial"/>
        </w:rPr>
        <w:fldChar w:fldCharType="begin"/>
      </w:r>
      <w:r w:rsidRPr="00B52081">
        <w:rPr>
          <w:rFonts w:ascii="Arial" w:hAnsi="Arial" w:cs="Arial"/>
        </w:rPr>
        <w:instrText xml:space="preserve"> REF _Ref70267346 \r \h  \* MERGEFORMAT </w:instrText>
      </w:r>
      <w:r w:rsidRPr="00B52081">
        <w:rPr>
          <w:rFonts w:ascii="Arial" w:hAnsi="Arial" w:cs="Arial"/>
        </w:rPr>
      </w:r>
      <w:r w:rsidRPr="00B52081">
        <w:rPr>
          <w:rFonts w:ascii="Arial" w:hAnsi="Arial" w:cs="Arial"/>
        </w:rPr>
        <w:fldChar w:fldCharType="separate"/>
      </w:r>
      <w:r w:rsidR="00BC3A69" w:rsidRPr="00B52081">
        <w:rPr>
          <w:rFonts w:ascii="Arial" w:hAnsi="Arial" w:cs="Arial"/>
          <w:lang w:val="pl-PL"/>
        </w:rPr>
        <w:t>§</w:t>
      </w:r>
      <w:r w:rsidRPr="00B52081">
        <w:rPr>
          <w:rFonts w:ascii="Arial" w:hAnsi="Arial" w:cs="Arial"/>
        </w:rPr>
        <w:fldChar w:fldCharType="end"/>
      </w:r>
      <w:r w:rsidR="00BC3A69" w:rsidRPr="00B52081">
        <w:rPr>
          <w:rFonts w:ascii="Arial" w:hAnsi="Arial" w:cs="Arial"/>
          <w:lang w:val="pl-PL"/>
        </w:rPr>
        <w:t xml:space="preserve"> 1</w:t>
      </w:r>
      <w:r w:rsidRPr="00B52081">
        <w:rPr>
          <w:rFonts w:ascii="Arial" w:hAnsi="Arial" w:cs="Arial"/>
        </w:rPr>
        <w:t xml:space="preserve"> Umowy;</w:t>
      </w:r>
    </w:p>
    <w:p w14:paraId="32F6C9F5" w14:textId="3B7FFEA5" w:rsidR="000A3F67" w:rsidRPr="00B52081" w:rsidRDefault="000A3F67" w:rsidP="004E506A">
      <w:pPr>
        <w:pStyle w:val="Tekstkomentarza"/>
        <w:spacing w:before="120" w:after="120"/>
        <w:jc w:val="both"/>
        <w:rPr>
          <w:rFonts w:ascii="Arial" w:hAnsi="Arial" w:cs="Arial"/>
        </w:rPr>
      </w:pPr>
      <w:r w:rsidRPr="00031544">
        <w:rPr>
          <w:rFonts w:ascii="Arial" w:hAnsi="Arial" w:cs="Arial"/>
          <w:b/>
          <w:bCs/>
        </w:rPr>
        <w:t>OPZ</w:t>
      </w:r>
      <w:r>
        <w:rPr>
          <w:rFonts w:ascii="Arial" w:hAnsi="Arial" w:cs="Arial"/>
        </w:rPr>
        <w:t xml:space="preserve"> – Opis Przedmiotu Zamówienia, stanowiący Załącznik nr 1 do Umowy;</w:t>
      </w:r>
    </w:p>
    <w:p w14:paraId="25027463" w14:textId="0922F831" w:rsidR="00BA0AF0" w:rsidRPr="00B52081" w:rsidRDefault="00BA0AF0" w:rsidP="004E506A">
      <w:pPr>
        <w:pStyle w:val="Tekstkomentarza"/>
        <w:spacing w:before="120" w:after="120"/>
        <w:jc w:val="both"/>
        <w:rPr>
          <w:rFonts w:ascii="Arial" w:hAnsi="Arial" w:cs="Arial"/>
        </w:rPr>
      </w:pPr>
      <w:r w:rsidRPr="00B52081">
        <w:rPr>
          <w:rFonts w:ascii="Arial" w:hAnsi="Arial" w:cs="Arial"/>
          <w:b/>
          <w:bCs/>
        </w:rPr>
        <w:t>Warunki Licencyjne</w:t>
      </w:r>
      <w:r w:rsidRPr="00B52081">
        <w:rPr>
          <w:rFonts w:ascii="Arial" w:hAnsi="Arial" w:cs="Arial"/>
        </w:rPr>
        <w:t xml:space="preserve"> – oznaczają całość zasad korzystania przez Zamawiającego z Oprogramowania, opisanych w Umowie lub w odpowiednim dokumencie pochodzącym od Licencjodawcy, w tym Dokumentacji; w zakresie usługi wsparcia Oprogramowania, o której mowa w </w:t>
      </w:r>
      <w:r w:rsidR="00BC3A69" w:rsidRPr="00B52081">
        <w:rPr>
          <w:rFonts w:ascii="Arial" w:hAnsi="Arial" w:cs="Arial"/>
          <w:lang w:val="pl-PL"/>
        </w:rPr>
        <w:t>§1</w:t>
      </w:r>
      <w:r w:rsidRPr="00B52081">
        <w:rPr>
          <w:rFonts w:ascii="Arial" w:hAnsi="Arial" w:cs="Arial"/>
        </w:rPr>
        <w:t xml:space="preserve"> Umowy, Wykonawca gwarantuje, że wszelkie aktualizacje Oprogramowania, jego nowe wersje oraz poprawki i jakiekolwiek inne elementy przekazane lub udostępnione przez Wykonawcę w ramach Umowy, będą możliwe do wykorzystywania przez Zamawiającego zgodnie z aktualnymi Warunkami Licencyjnymi, przez czas 12 miesięcy </w:t>
      </w:r>
      <w:r w:rsidR="00E94D35" w:rsidRPr="00B52081">
        <w:rPr>
          <w:rFonts w:ascii="Arial" w:hAnsi="Arial" w:cs="Arial"/>
        </w:rPr>
        <w:t xml:space="preserve">od dat wskazanych w OPZ </w:t>
      </w:r>
      <w:r w:rsidRPr="00B52081">
        <w:rPr>
          <w:rFonts w:ascii="Arial" w:hAnsi="Arial" w:cs="Arial"/>
        </w:rPr>
        <w:t>oraz bez żadnych dodatkowych opłat, ani wynagrodzenia z tego tytułu, poza wynagrodzeniem Wykonawcy określonym w niniejszej Umowie;</w:t>
      </w:r>
    </w:p>
    <w:p w14:paraId="6A37CDBC" w14:textId="77777777" w:rsidR="00BA0AF0" w:rsidRPr="00B52081" w:rsidRDefault="00BA0AF0" w:rsidP="004E506A">
      <w:pPr>
        <w:pStyle w:val="Tekstkomentarza"/>
        <w:spacing w:before="120" w:after="120"/>
        <w:jc w:val="both"/>
        <w:rPr>
          <w:rFonts w:ascii="Arial" w:hAnsi="Arial" w:cs="Arial"/>
        </w:rPr>
      </w:pPr>
      <w:r w:rsidRPr="00B52081">
        <w:rPr>
          <w:rFonts w:ascii="Arial" w:hAnsi="Arial" w:cs="Arial"/>
          <w:b/>
          <w:bCs/>
        </w:rPr>
        <w:t>Licencjodawca</w:t>
      </w:r>
      <w:r w:rsidRPr="00B52081">
        <w:rPr>
          <w:rFonts w:ascii="Arial" w:hAnsi="Arial" w:cs="Arial"/>
        </w:rPr>
        <w:t xml:space="preserve"> – oznacza producenta Oprogramowania lub inny podmiot lub podmioty, którym przysługują odpowiednie prawa do Oprogramowania, w tym autorskie prawa majątkowe, w zakresie niezbędnym do udzielania licencji dotyczącej Oprogramowania, pozwalającej na korzystanie z Oprogramowania zgodnie z</w:t>
      </w:r>
      <w:r w:rsidRPr="00B52081">
        <w:rPr>
          <w:rFonts w:ascii="Arial" w:hAnsi="Arial" w:cs="Arial"/>
          <w:lang w:val="pl-PL"/>
        </w:rPr>
        <w:t> </w:t>
      </w:r>
      <w:r w:rsidRPr="00B52081">
        <w:rPr>
          <w:rFonts w:ascii="Arial" w:hAnsi="Arial" w:cs="Arial"/>
        </w:rPr>
        <w:t>treścią i zakresem wynikającym z Warunków Licencyjnych; w zakresie usługi wsparcia Oprogramowania, dotyczy to w szczególności wszelkich aktualizacji Oprogramowania, jego nowych wersji oraz poprawek i</w:t>
      </w:r>
      <w:r w:rsidRPr="00B52081">
        <w:rPr>
          <w:rFonts w:ascii="Arial" w:hAnsi="Arial" w:cs="Arial"/>
          <w:lang w:val="pl-PL"/>
        </w:rPr>
        <w:t> </w:t>
      </w:r>
      <w:r w:rsidRPr="00B52081">
        <w:rPr>
          <w:rFonts w:ascii="Arial" w:hAnsi="Arial" w:cs="Arial"/>
        </w:rPr>
        <w:t>jakichkolwiek innych elementów przekazywanych lub udostępnionych przez Wykonawcę w ramach Umowy; dotyczy to także podmiotu lub podmiotów, którym przysługiwać będzie, odrębnie lub łącznie, status następcy prawnego w stosunku do podmiotu będącego Licencjodawcą w chwili zawarcia Umowy, w zakresie całości ww. praw do Oprogramowania.</w:t>
      </w:r>
    </w:p>
    <w:p w14:paraId="79DC81FB" w14:textId="77777777" w:rsidR="00BA0AF0" w:rsidRPr="00B52081" w:rsidRDefault="00BA0AF0" w:rsidP="004E506A">
      <w:pPr>
        <w:pStyle w:val="Tekstkomentarza"/>
        <w:spacing w:before="120" w:after="120"/>
        <w:jc w:val="both"/>
        <w:rPr>
          <w:rFonts w:ascii="Arial" w:hAnsi="Arial" w:cs="Arial"/>
        </w:rPr>
      </w:pPr>
      <w:r w:rsidRPr="00B52081">
        <w:rPr>
          <w:rFonts w:ascii="Arial" w:hAnsi="Arial" w:cs="Arial"/>
          <w:b/>
          <w:bCs/>
        </w:rPr>
        <w:t>Siedziba Zamawiającego</w:t>
      </w:r>
      <w:r w:rsidRPr="00B52081">
        <w:rPr>
          <w:rFonts w:ascii="Arial" w:hAnsi="Arial" w:cs="Arial"/>
        </w:rPr>
        <w:t xml:space="preserve"> – budynek Zamawiającego w Warszawie, przy ul. Kolskiej 12;</w:t>
      </w:r>
    </w:p>
    <w:p w14:paraId="1B736E7A" w14:textId="77777777" w:rsidR="00BA0AF0" w:rsidRPr="00B52081" w:rsidRDefault="00BA0AF0" w:rsidP="004E506A">
      <w:pPr>
        <w:pStyle w:val="Tekstkomentarza"/>
        <w:spacing w:before="120" w:after="120"/>
        <w:jc w:val="both"/>
        <w:rPr>
          <w:rFonts w:ascii="Arial" w:hAnsi="Arial" w:cs="Arial"/>
        </w:rPr>
      </w:pPr>
      <w:r w:rsidRPr="00B52081">
        <w:rPr>
          <w:rFonts w:ascii="Arial" w:hAnsi="Arial" w:cs="Arial"/>
          <w:b/>
          <w:bCs/>
        </w:rPr>
        <w:t>Dzień roboczy</w:t>
      </w:r>
      <w:r w:rsidRPr="00B52081">
        <w:rPr>
          <w:rFonts w:ascii="Arial" w:hAnsi="Arial" w:cs="Arial"/>
        </w:rPr>
        <w:t xml:space="preserve"> – dni: od poniedziałku do piątku, z wyłączeniem dni ustawowo wolnych od pracy w</w:t>
      </w:r>
      <w:r w:rsidRPr="00B52081">
        <w:rPr>
          <w:rFonts w:ascii="Arial" w:hAnsi="Arial" w:cs="Arial"/>
          <w:lang w:val="pl-PL"/>
        </w:rPr>
        <w:t> </w:t>
      </w:r>
      <w:r w:rsidRPr="00B52081">
        <w:rPr>
          <w:rFonts w:ascii="Arial" w:hAnsi="Arial" w:cs="Arial"/>
        </w:rPr>
        <w:t>Rzeczypospolitej Polskiej;</w:t>
      </w:r>
    </w:p>
    <w:p w14:paraId="3661EE33" w14:textId="77777777" w:rsidR="00BA0AF0" w:rsidRPr="00B52081" w:rsidRDefault="00BA0AF0" w:rsidP="004E506A">
      <w:pPr>
        <w:pStyle w:val="Tekstkomentarza"/>
        <w:spacing w:before="120" w:after="120"/>
        <w:jc w:val="both"/>
        <w:rPr>
          <w:rFonts w:ascii="Arial" w:hAnsi="Arial" w:cs="Arial"/>
        </w:rPr>
      </w:pPr>
      <w:r w:rsidRPr="00B52081">
        <w:rPr>
          <w:rFonts w:ascii="Arial" w:hAnsi="Arial" w:cs="Arial"/>
          <w:b/>
          <w:bCs/>
        </w:rPr>
        <w:t>Umowa</w:t>
      </w:r>
      <w:r w:rsidRPr="00B52081">
        <w:rPr>
          <w:rFonts w:ascii="Arial" w:hAnsi="Arial" w:cs="Arial"/>
        </w:rPr>
        <w:t xml:space="preserve"> – niniejsza umowa</w:t>
      </w:r>
      <w:r w:rsidR="00E94D35" w:rsidRPr="00B52081">
        <w:rPr>
          <w:rFonts w:ascii="Arial" w:hAnsi="Arial" w:cs="Arial"/>
        </w:rPr>
        <w:t xml:space="preserve"> wraz z załącznikami</w:t>
      </w:r>
      <w:r w:rsidRPr="00B52081">
        <w:rPr>
          <w:rFonts w:ascii="Arial" w:hAnsi="Arial" w:cs="Arial"/>
        </w:rPr>
        <w:t>.</w:t>
      </w:r>
    </w:p>
    <w:p w14:paraId="65FBF6FD" w14:textId="77777777" w:rsidR="00C45920" w:rsidRPr="00B52081" w:rsidRDefault="00C45920" w:rsidP="004E506A">
      <w:pPr>
        <w:pStyle w:val="UM1-paragraf"/>
        <w:spacing w:before="0" w:after="0" w:line="240" w:lineRule="auto"/>
        <w:ind w:left="0"/>
        <w:rPr>
          <w:sz w:val="20"/>
          <w:szCs w:val="20"/>
        </w:rPr>
      </w:pPr>
      <w:r w:rsidRPr="00B52081">
        <w:rPr>
          <w:sz w:val="20"/>
          <w:szCs w:val="20"/>
        </w:rPr>
        <w:br/>
        <w:t>Przedmiot Umowy</w:t>
      </w:r>
    </w:p>
    <w:p w14:paraId="0E3F274C" w14:textId="1D981771" w:rsidR="009E2D42" w:rsidRPr="00B52081" w:rsidRDefault="00C45920" w:rsidP="00CC6A8D">
      <w:pPr>
        <w:pStyle w:val="UM2-ustp"/>
        <w:spacing w:after="0" w:line="240" w:lineRule="auto"/>
        <w:rPr>
          <w:sz w:val="20"/>
          <w:szCs w:val="20"/>
        </w:rPr>
      </w:pPr>
      <w:r w:rsidRPr="00B52081">
        <w:rPr>
          <w:sz w:val="20"/>
          <w:szCs w:val="20"/>
        </w:rPr>
        <w:t xml:space="preserve">W </w:t>
      </w:r>
      <w:r w:rsidR="00A807EE" w:rsidRPr="00B52081">
        <w:rPr>
          <w:sz w:val="20"/>
          <w:szCs w:val="20"/>
        </w:rPr>
        <w:t xml:space="preserve">ramach </w:t>
      </w:r>
      <w:r w:rsidRPr="00B52081">
        <w:rPr>
          <w:sz w:val="20"/>
          <w:szCs w:val="20"/>
        </w:rPr>
        <w:t>realizacj</w:t>
      </w:r>
      <w:r w:rsidR="00A807EE" w:rsidRPr="00B52081">
        <w:rPr>
          <w:sz w:val="20"/>
          <w:szCs w:val="20"/>
        </w:rPr>
        <w:t xml:space="preserve">i umowy </w:t>
      </w:r>
      <w:r w:rsidRPr="00B52081">
        <w:rPr>
          <w:sz w:val="20"/>
          <w:szCs w:val="20"/>
        </w:rPr>
        <w:t xml:space="preserve">Wykonawca </w:t>
      </w:r>
      <w:r w:rsidR="00A468A7" w:rsidRPr="00B52081">
        <w:rPr>
          <w:sz w:val="20"/>
          <w:szCs w:val="20"/>
        </w:rPr>
        <w:t xml:space="preserve">zobowiązuje się </w:t>
      </w:r>
      <w:r w:rsidR="00D148B5" w:rsidRPr="00B52081">
        <w:rPr>
          <w:sz w:val="20"/>
          <w:szCs w:val="20"/>
        </w:rPr>
        <w:t xml:space="preserve">do realizacji lub zapewnienia świadczenia usług </w:t>
      </w:r>
      <w:r w:rsidR="007D6696" w:rsidRPr="00B52081">
        <w:rPr>
          <w:sz w:val="20"/>
          <w:szCs w:val="20"/>
        </w:rPr>
        <w:t>Asysty technicznej</w:t>
      </w:r>
      <w:r w:rsidR="00D148B5" w:rsidRPr="00B52081">
        <w:rPr>
          <w:sz w:val="20"/>
          <w:szCs w:val="20"/>
        </w:rPr>
        <w:t xml:space="preserve"> przez okres 12 miesięcy </w:t>
      </w:r>
      <w:r w:rsidR="007D6696" w:rsidRPr="00B52081">
        <w:rPr>
          <w:sz w:val="20"/>
          <w:szCs w:val="20"/>
        </w:rPr>
        <w:t xml:space="preserve">od dat wskazanych OPZ dla posiadanego przez Zamawiającego oprogramowania Oracle </w:t>
      </w:r>
      <w:r w:rsidR="009E2D42" w:rsidRPr="00B52081">
        <w:rPr>
          <w:sz w:val="20"/>
          <w:szCs w:val="20"/>
        </w:rPr>
        <w:t>w zakresie:</w:t>
      </w:r>
    </w:p>
    <w:p w14:paraId="27D34ADB" w14:textId="77777777" w:rsidR="00CC6A8D" w:rsidRPr="00B52081" w:rsidRDefault="003024C4" w:rsidP="000F13B6">
      <w:pPr>
        <w:pStyle w:val="UM3-punkt"/>
        <w:spacing w:after="0" w:line="240" w:lineRule="auto"/>
        <w:rPr>
          <w:sz w:val="20"/>
          <w:szCs w:val="20"/>
        </w:rPr>
      </w:pPr>
      <w:r w:rsidRPr="00B52081">
        <w:rPr>
          <w:sz w:val="20"/>
          <w:szCs w:val="20"/>
        </w:rPr>
        <w:t xml:space="preserve">zapewniania </w:t>
      </w:r>
      <w:r w:rsidR="009E2D42" w:rsidRPr="00B52081">
        <w:rPr>
          <w:sz w:val="20"/>
          <w:szCs w:val="20"/>
        </w:rPr>
        <w:t xml:space="preserve">aktualizacji Oprogramowania </w:t>
      </w:r>
      <w:r w:rsidRPr="00B52081">
        <w:rPr>
          <w:sz w:val="20"/>
          <w:szCs w:val="20"/>
        </w:rPr>
        <w:t xml:space="preserve">w okresie Asysty technicznej </w:t>
      </w:r>
      <w:r w:rsidR="009E2D42" w:rsidRPr="00B52081">
        <w:rPr>
          <w:sz w:val="20"/>
          <w:szCs w:val="20"/>
        </w:rPr>
        <w:t>bez dodatkowych opłat licencyjnych, w szczególności:</w:t>
      </w:r>
    </w:p>
    <w:p w14:paraId="6FEB6888" w14:textId="77777777" w:rsidR="00CC6A8D" w:rsidRPr="00B52081" w:rsidRDefault="00460697" w:rsidP="000F13B6">
      <w:pPr>
        <w:pStyle w:val="UM4-litera"/>
        <w:spacing w:line="240" w:lineRule="auto"/>
        <w:rPr>
          <w:sz w:val="20"/>
          <w:szCs w:val="20"/>
        </w:rPr>
      </w:pPr>
      <w:r w:rsidRPr="00B52081">
        <w:rPr>
          <w:sz w:val="20"/>
          <w:szCs w:val="20"/>
        </w:rPr>
        <w:t>dostarczania na żądanie nowych wersji Oprogramowania, wydań uzupełniających, poprawek programistycznych, wersji podwyższonych, a także nowych wydań Oprogramowania, będącego kontynuacją linii produktowej, o ile są w ramach udzielanej uprzednio licencji na Oprogramowanie,</w:t>
      </w:r>
    </w:p>
    <w:p w14:paraId="3516135B" w14:textId="77777777" w:rsidR="00460697" w:rsidRPr="00B52081" w:rsidRDefault="00460697" w:rsidP="000F13B6">
      <w:pPr>
        <w:pStyle w:val="UM4-litera"/>
        <w:spacing w:line="240" w:lineRule="auto"/>
        <w:rPr>
          <w:sz w:val="20"/>
          <w:szCs w:val="20"/>
        </w:rPr>
      </w:pPr>
      <w:r w:rsidRPr="00B52081">
        <w:rPr>
          <w:sz w:val="20"/>
          <w:szCs w:val="20"/>
        </w:rPr>
        <w:t>zapewnienia prawa do przenoszenia Oprogramowania na inną platformę systemową</w:t>
      </w:r>
      <w:r w:rsidR="00DA6D91" w:rsidRPr="00B52081">
        <w:rPr>
          <w:sz w:val="20"/>
          <w:szCs w:val="20"/>
        </w:rPr>
        <w:t>,</w:t>
      </w:r>
    </w:p>
    <w:p w14:paraId="2AF15DE8" w14:textId="77777777" w:rsidR="00B7371A" w:rsidRPr="00B52081" w:rsidRDefault="00CC6A8D" w:rsidP="000F13B6">
      <w:pPr>
        <w:pStyle w:val="UM3-punkt"/>
        <w:spacing w:after="0" w:line="240" w:lineRule="auto"/>
        <w:rPr>
          <w:sz w:val="20"/>
          <w:szCs w:val="20"/>
        </w:rPr>
      </w:pPr>
      <w:r w:rsidRPr="00B52081">
        <w:rPr>
          <w:sz w:val="20"/>
          <w:szCs w:val="20"/>
        </w:rPr>
        <w:t>wsparcia w korzystaniu z Oprogramowania, w szczególności</w:t>
      </w:r>
      <w:r w:rsidR="003754BB" w:rsidRPr="00B52081">
        <w:rPr>
          <w:sz w:val="20"/>
          <w:szCs w:val="20"/>
        </w:rPr>
        <w:t>:</w:t>
      </w:r>
    </w:p>
    <w:p w14:paraId="08AC4A94" w14:textId="77777777" w:rsidR="003754BB" w:rsidRPr="00B52081" w:rsidRDefault="003754BB" w:rsidP="00A06F6F">
      <w:pPr>
        <w:pStyle w:val="UM3-punkt"/>
        <w:numPr>
          <w:ilvl w:val="0"/>
          <w:numId w:val="14"/>
        </w:numPr>
        <w:spacing w:line="240" w:lineRule="auto"/>
        <w:ind w:left="993"/>
        <w:rPr>
          <w:sz w:val="20"/>
          <w:szCs w:val="20"/>
        </w:rPr>
      </w:pPr>
      <w:r w:rsidRPr="00B52081">
        <w:rPr>
          <w:sz w:val="20"/>
          <w:szCs w:val="20"/>
        </w:rPr>
        <w:t>całodobowej obsługi zgłoszeń serwisowych we wszystkie dni tygodnia – świadczenia pomocy technicznej w zakresie obsługi zgłoszeń, w formie elektronicznej (poprzez My Oracle Support) lub telefonicznej, w języku polskim lub angielskim przez 24 godziny na dobę, 7 dni w tygodniu na numer wskazany przez Wykonawcę.</w:t>
      </w:r>
    </w:p>
    <w:p w14:paraId="54B5B335" w14:textId="77777777" w:rsidR="003754BB" w:rsidRPr="00B52081" w:rsidRDefault="003754BB" w:rsidP="00A06F6F">
      <w:pPr>
        <w:pStyle w:val="UM3-punkt"/>
        <w:numPr>
          <w:ilvl w:val="0"/>
          <w:numId w:val="14"/>
        </w:numPr>
        <w:spacing w:line="240" w:lineRule="auto"/>
        <w:ind w:left="993"/>
        <w:rPr>
          <w:sz w:val="20"/>
          <w:szCs w:val="20"/>
        </w:rPr>
      </w:pPr>
      <w:r w:rsidRPr="00B52081">
        <w:rPr>
          <w:sz w:val="20"/>
          <w:szCs w:val="20"/>
        </w:rPr>
        <w:t xml:space="preserve">elektronicznego dostępu do informacji na temat posiadanych produktów, biuletynów technicznych Oracle, poprawek programistycznych oraz bazy danych zgłoszonych problemów technicznych przez 24 godziny na dobę, 7 dni w tygodniu poprzez serwis My Oracle Support: https://support.oracle.com/ </w:t>
      </w:r>
    </w:p>
    <w:p w14:paraId="59A8CEDF" w14:textId="77777777" w:rsidR="003754BB" w:rsidRPr="00B52081" w:rsidRDefault="003754BB" w:rsidP="00A06F6F">
      <w:pPr>
        <w:pStyle w:val="UM3-punkt"/>
        <w:numPr>
          <w:ilvl w:val="0"/>
          <w:numId w:val="14"/>
        </w:numPr>
        <w:spacing w:line="240" w:lineRule="auto"/>
        <w:ind w:left="993"/>
        <w:rPr>
          <w:sz w:val="20"/>
          <w:szCs w:val="20"/>
        </w:rPr>
      </w:pPr>
      <w:r w:rsidRPr="00B52081">
        <w:rPr>
          <w:sz w:val="20"/>
          <w:szCs w:val="20"/>
        </w:rPr>
        <w:t>obsługi Zamawiającego w kwestiach pozatechnicznych w standardowych godzinach pracy</w:t>
      </w:r>
      <w:r w:rsidR="007D6696" w:rsidRPr="00B52081">
        <w:rPr>
          <w:sz w:val="20"/>
          <w:szCs w:val="20"/>
        </w:rPr>
        <w:t>,</w:t>
      </w:r>
    </w:p>
    <w:p w14:paraId="3C1519F4" w14:textId="77777777" w:rsidR="00BE0D90" w:rsidRPr="00B52081" w:rsidRDefault="007D6696" w:rsidP="007B059E">
      <w:pPr>
        <w:pStyle w:val="UM3-punkt"/>
        <w:numPr>
          <w:ilvl w:val="0"/>
          <w:numId w:val="0"/>
        </w:numPr>
        <w:spacing w:after="0"/>
        <w:ind w:left="851"/>
        <w:rPr>
          <w:sz w:val="20"/>
          <w:szCs w:val="20"/>
        </w:rPr>
      </w:pPr>
      <w:r w:rsidRPr="00B52081">
        <w:rPr>
          <w:sz w:val="20"/>
          <w:szCs w:val="20"/>
        </w:rPr>
        <w:t>zgodnie z warunkami określonymi w Umowie, w tym w Załączniku nr 1 do Umowy, w odniesieniu do</w:t>
      </w:r>
      <w:r w:rsidR="00AC53A6" w:rsidRPr="00B52081">
        <w:rPr>
          <w:sz w:val="20"/>
          <w:szCs w:val="20"/>
        </w:rPr>
        <w:t>:</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3778"/>
        <w:gridCol w:w="2253"/>
        <w:gridCol w:w="2205"/>
      </w:tblGrid>
      <w:tr w:rsidR="00AC53A6" w:rsidRPr="00B52081" w14:paraId="31FEC5F3" w14:textId="77777777" w:rsidTr="00F81567">
        <w:tc>
          <w:tcPr>
            <w:tcW w:w="808" w:type="dxa"/>
            <w:tcBorders>
              <w:bottom w:val="single" w:sz="4" w:space="0" w:color="auto"/>
            </w:tcBorders>
            <w:shd w:val="pct15" w:color="auto" w:fill="auto"/>
            <w:vAlign w:val="center"/>
          </w:tcPr>
          <w:p w14:paraId="1091706C" w14:textId="77777777" w:rsidR="00AC53A6" w:rsidRPr="00B52081" w:rsidRDefault="00AC53A6" w:rsidP="00E47F16">
            <w:pPr>
              <w:ind w:right="316"/>
              <w:jc w:val="center"/>
              <w:rPr>
                <w:rFonts w:cs="Arial"/>
                <w:b/>
                <w:sz w:val="20"/>
                <w:szCs w:val="20"/>
              </w:rPr>
            </w:pPr>
            <w:r w:rsidRPr="00B52081">
              <w:rPr>
                <w:rFonts w:cs="Arial"/>
                <w:b/>
                <w:sz w:val="20"/>
                <w:szCs w:val="20"/>
              </w:rPr>
              <w:t>Lp.</w:t>
            </w:r>
          </w:p>
        </w:tc>
        <w:tc>
          <w:tcPr>
            <w:tcW w:w="3995" w:type="dxa"/>
            <w:tcBorders>
              <w:bottom w:val="single" w:sz="4" w:space="0" w:color="auto"/>
            </w:tcBorders>
            <w:shd w:val="pct15" w:color="auto" w:fill="auto"/>
            <w:vAlign w:val="center"/>
          </w:tcPr>
          <w:p w14:paraId="36929D5A" w14:textId="77777777" w:rsidR="00AC53A6" w:rsidRPr="00B52081" w:rsidRDefault="00AC53A6" w:rsidP="00E47F16">
            <w:pPr>
              <w:ind w:right="316"/>
              <w:jc w:val="center"/>
              <w:rPr>
                <w:rFonts w:cs="Arial"/>
                <w:b/>
                <w:sz w:val="20"/>
                <w:szCs w:val="20"/>
              </w:rPr>
            </w:pPr>
            <w:r w:rsidRPr="00B52081">
              <w:rPr>
                <w:rFonts w:cs="Arial"/>
                <w:b/>
                <w:sz w:val="20"/>
                <w:szCs w:val="20"/>
              </w:rPr>
              <w:t>Przedmiot zamówienia</w:t>
            </w:r>
          </w:p>
        </w:tc>
        <w:tc>
          <w:tcPr>
            <w:tcW w:w="2261" w:type="dxa"/>
            <w:tcBorders>
              <w:bottom w:val="single" w:sz="4" w:space="0" w:color="auto"/>
            </w:tcBorders>
            <w:shd w:val="pct15" w:color="auto" w:fill="auto"/>
            <w:vAlign w:val="center"/>
          </w:tcPr>
          <w:p w14:paraId="31AB4F6D" w14:textId="77777777" w:rsidR="00AC53A6" w:rsidRPr="00B52081" w:rsidRDefault="00C30206" w:rsidP="00E47F16">
            <w:pPr>
              <w:ind w:right="316"/>
              <w:jc w:val="center"/>
              <w:rPr>
                <w:rFonts w:cs="Arial"/>
                <w:b/>
                <w:sz w:val="20"/>
                <w:szCs w:val="20"/>
              </w:rPr>
            </w:pPr>
            <w:r w:rsidRPr="00B52081">
              <w:rPr>
                <w:rFonts w:cs="Arial"/>
                <w:b/>
                <w:sz w:val="20"/>
                <w:szCs w:val="20"/>
              </w:rPr>
              <w:t>Liczba Oprogramowania</w:t>
            </w:r>
            <w:r w:rsidR="00AC53A6" w:rsidRPr="00B52081">
              <w:rPr>
                <w:rFonts w:cs="Arial"/>
                <w:b/>
                <w:sz w:val="20"/>
                <w:szCs w:val="20"/>
              </w:rPr>
              <w:t xml:space="preserve"> </w:t>
            </w:r>
          </w:p>
        </w:tc>
        <w:tc>
          <w:tcPr>
            <w:tcW w:w="2230" w:type="dxa"/>
            <w:tcBorders>
              <w:bottom w:val="single" w:sz="4" w:space="0" w:color="auto"/>
            </w:tcBorders>
            <w:shd w:val="pct15" w:color="auto" w:fill="auto"/>
            <w:vAlign w:val="center"/>
          </w:tcPr>
          <w:p w14:paraId="1412D840" w14:textId="77777777" w:rsidR="00AC53A6" w:rsidRPr="00B52081" w:rsidRDefault="00AC53A6" w:rsidP="00E47F16">
            <w:pPr>
              <w:ind w:right="316"/>
              <w:jc w:val="center"/>
              <w:rPr>
                <w:rFonts w:cs="Arial"/>
                <w:b/>
                <w:sz w:val="20"/>
                <w:szCs w:val="20"/>
              </w:rPr>
            </w:pPr>
            <w:r w:rsidRPr="00B52081">
              <w:rPr>
                <w:rFonts w:cs="Arial"/>
                <w:b/>
                <w:sz w:val="20"/>
                <w:szCs w:val="20"/>
              </w:rPr>
              <w:t xml:space="preserve">Termin umożliwienia </w:t>
            </w:r>
            <w:r w:rsidRPr="00B52081">
              <w:rPr>
                <w:rFonts w:cs="Arial"/>
                <w:b/>
                <w:sz w:val="20"/>
                <w:szCs w:val="20"/>
              </w:rPr>
              <w:lastRenderedPageBreak/>
              <w:t>dostępu do asysty technicznej (dni kalendarzowe)</w:t>
            </w:r>
          </w:p>
        </w:tc>
      </w:tr>
      <w:tr w:rsidR="00AC53A6" w:rsidRPr="00B52081" w14:paraId="7AD0102C" w14:textId="77777777" w:rsidTr="00F81567">
        <w:tc>
          <w:tcPr>
            <w:tcW w:w="808" w:type="dxa"/>
            <w:tcBorders>
              <w:bottom w:val="single" w:sz="4" w:space="0" w:color="auto"/>
            </w:tcBorders>
            <w:shd w:val="pct15" w:color="auto" w:fill="auto"/>
            <w:vAlign w:val="center"/>
          </w:tcPr>
          <w:p w14:paraId="15FCC5AF" w14:textId="77777777" w:rsidR="00AC53A6" w:rsidRPr="00B52081" w:rsidRDefault="00AC53A6" w:rsidP="00E47F16">
            <w:pPr>
              <w:ind w:right="316"/>
              <w:jc w:val="center"/>
              <w:rPr>
                <w:rFonts w:cs="Arial"/>
                <w:bCs/>
                <w:sz w:val="20"/>
                <w:szCs w:val="20"/>
              </w:rPr>
            </w:pPr>
            <w:r w:rsidRPr="00B52081">
              <w:rPr>
                <w:rFonts w:cs="Arial"/>
                <w:bCs/>
                <w:sz w:val="20"/>
                <w:szCs w:val="20"/>
              </w:rPr>
              <w:lastRenderedPageBreak/>
              <w:t>1</w:t>
            </w:r>
          </w:p>
        </w:tc>
        <w:tc>
          <w:tcPr>
            <w:tcW w:w="3995" w:type="dxa"/>
            <w:tcBorders>
              <w:bottom w:val="single" w:sz="4" w:space="0" w:color="auto"/>
            </w:tcBorders>
            <w:shd w:val="pct15" w:color="auto" w:fill="auto"/>
            <w:vAlign w:val="center"/>
          </w:tcPr>
          <w:p w14:paraId="1D388C37" w14:textId="77777777" w:rsidR="00AC53A6" w:rsidRPr="00B52081" w:rsidRDefault="00AC53A6" w:rsidP="00E47F16">
            <w:pPr>
              <w:ind w:right="316"/>
              <w:jc w:val="center"/>
              <w:rPr>
                <w:rFonts w:cs="Arial"/>
                <w:bCs/>
                <w:sz w:val="20"/>
                <w:szCs w:val="20"/>
              </w:rPr>
            </w:pPr>
            <w:r w:rsidRPr="00B52081">
              <w:rPr>
                <w:rFonts w:cs="Arial"/>
                <w:bCs/>
                <w:sz w:val="20"/>
                <w:szCs w:val="20"/>
              </w:rPr>
              <w:t>2</w:t>
            </w:r>
          </w:p>
        </w:tc>
        <w:tc>
          <w:tcPr>
            <w:tcW w:w="2261" w:type="dxa"/>
            <w:tcBorders>
              <w:bottom w:val="single" w:sz="4" w:space="0" w:color="auto"/>
            </w:tcBorders>
            <w:shd w:val="pct15" w:color="auto" w:fill="auto"/>
            <w:vAlign w:val="center"/>
          </w:tcPr>
          <w:p w14:paraId="1D67D1F4" w14:textId="77777777" w:rsidR="00AC53A6" w:rsidRPr="00B52081" w:rsidRDefault="00AC53A6" w:rsidP="00E47F16">
            <w:pPr>
              <w:ind w:right="316"/>
              <w:jc w:val="center"/>
              <w:rPr>
                <w:rFonts w:cs="Arial"/>
                <w:bCs/>
                <w:sz w:val="20"/>
                <w:szCs w:val="20"/>
              </w:rPr>
            </w:pPr>
            <w:r w:rsidRPr="00B52081">
              <w:rPr>
                <w:rFonts w:cs="Arial"/>
                <w:bCs/>
                <w:sz w:val="20"/>
                <w:szCs w:val="20"/>
              </w:rPr>
              <w:t>3</w:t>
            </w:r>
          </w:p>
        </w:tc>
        <w:tc>
          <w:tcPr>
            <w:tcW w:w="2230" w:type="dxa"/>
            <w:tcBorders>
              <w:bottom w:val="single" w:sz="4" w:space="0" w:color="auto"/>
            </w:tcBorders>
            <w:shd w:val="pct15" w:color="auto" w:fill="auto"/>
            <w:vAlign w:val="center"/>
          </w:tcPr>
          <w:p w14:paraId="32EE4B6B" w14:textId="77777777" w:rsidR="00AC53A6" w:rsidRPr="00B52081" w:rsidRDefault="00AC53A6" w:rsidP="00E47F16">
            <w:pPr>
              <w:ind w:right="316"/>
              <w:jc w:val="center"/>
              <w:rPr>
                <w:rFonts w:cs="Arial"/>
                <w:bCs/>
                <w:sz w:val="20"/>
                <w:szCs w:val="20"/>
              </w:rPr>
            </w:pPr>
            <w:r w:rsidRPr="00B52081">
              <w:rPr>
                <w:rFonts w:cs="Arial"/>
                <w:bCs/>
                <w:sz w:val="20"/>
                <w:szCs w:val="20"/>
              </w:rPr>
              <w:t>4</w:t>
            </w:r>
          </w:p>
        </w:tc>
      </w:tr>
      <w:tr w:rsidR="00AC53A6" w:rsidRPr="00B52081" w14:paraId="5B07AA63" w14:textId="77777777" w:rsidTr="00F81567">
        <w:trPr>
          <w:trHeight w:val="512"/>
        </w:trPr>
        <w:tc>
          <w:tcPr>
            <w:tcW w:w="808" w:type="dxa"/>
            <w:vAlign w:val="center"/>
          </w:tcPr>
          <w:p w14:paraId="1B09730E" w14:textId="77777777" w:rsidR="00AC53A6" w:rsidRPr="00B52081" w:rsidRDefault="00AC53A6" w:rsidP="00E47F16">
            <w:pPr>
              <w:ind w:right="316"/>
              <w:jc w:val="center"/>
              <w:rPr>
                <w:rFonts w:cs="Arial"/>
                <w:bCs/>
                <w:sz w:val="20"/>
                <w:szCs w:val="20"/>
              </w:rPr>
            </w:pPr>
            <w:r w:rsidRPr="00B52081">
              <w:rPr>
                <w:rFonts w:cs="Arial"/>
                <w:bCs/>
                <w:sz w:val="20"/>
                <w:szCs w:val="20"/>
              </w:rPr>
              <w:t>1</w:t>
            </w:r>
          </w:p>
        </w:tc>
        <w:tc>
          <w:tcPr>
            <w:tcW w:w="3995" w:type="dxa"/>
            <w:shd w:val="pct5" w:color="auto" w:fill="auto"/>
            <w:vAlign w:val="center"/>
          </w:tcPr>
          <w:p w14:paraId="548F985B" w14:textId="77777777" w:rsidR="00AC53A6" w:rsidRPr="00B52081" w:rsidRDefault="00AC53A6" w:rsidP="00E47F16">
            <w:pPr>
              <w:ind w:right="316"/>
              <w:rPr>
                <w:rFonts w:cs="Arial"/>
                <w:bCs/>
                <w:sz w:val="20"/>
                <w:szCs w:val="20"/>
              </w:rPr>
            </w:pPr>
            <w:r w:rsidRPr="00B52081">
              <w:rPr>
                <w:rFonts w:cs="Arial"/>
                <w:bCs/>
                <w:sz w:val="20"/>
                <w:szCs w:val="20"/>
              </w:rPr>
              <w:t xml:space="preserve">Przedłużenie asysty technicznej Oracle nr: </w:t>
            </w:r>
            <w:r w:rsidR="00F81567" w:rsidRPr="00B52081">
              <w:rPr>
                <w:rFonts w:cs="Arial"/>
                <w:bCs/>
                <w:sz w:val="20"/>
                <w:szCs w:val="20"/>
              </w:rPr>
              <w:t>20996376</w:t>
            </w:r>
          </w:p>
        </w:tc>
        <w:tc>
          <w:tcPr>
            <w:tcW w:w="2261" w:type="dxa"/>
            <w:shd w:val="pct5" w:color="auto" w:fill="auto"/>
            <w:vAlign w:val="center"/>
          </w:tcPr>
          <w:p w14:paraId="23D4C4B6" w14:textId="77777777" w:rsidR="00AC53A6" w:rsidRPr="00B52081" w:rsidRDefault="00AC53A6" w:rsidP="00E47F16">
            <w:pPr>
              <w:ind w:right="316"/>
              <w:jc w:val="center"/>
              <w:rPr>
                <w:rFonts w:cs="Arial"/>
                <w:bCs/>
                <w:sz w:val="20"/>
                <w:szCs w:val="20"/>
              </w:rPr>
            </w:pPr>
            <w:r w:rsidRPr="00B52081">
              <w:rPr>
                <w:rFonts w:cs="Arial"/>
                <w:bCs/>
                <w:sz w:val="20"/>
                <w:szCs w:val="20"/>
              </w:rPr>
              <w:t>1</w:t>
            </w:r>
          </w:p>
        </w:tc>
        <w:tc>
          <w:tcPr>
            <w:tcW w:w="2230" w:type="dxa"/>
            <w:shd w:val="pct5" w:color="auto" w:fill="auto"/>
            <w:vAlign w:val="center"/>
          </w:tcPr>
          <w:p w14:paraId="348B31F1" w14:textId="77777777" w:rsidR="00AC53A6" w:rsidRPr="00B52081" w:rsidRDefault="00D54BEE" w:rsidP="00E47F16">
            <w:pPr>
              <w:ind w:right="316"/>
              <w:jc w:val="center"/>
              <w:rPr>
                <w:rFonts w:cs="Arial"/>
                <w:bCs/>
                <w:sz w:val="20"/>
                <w:szCs w:val="20"/>
              </w:rPr>
            </w:pPr>
            <w:r w:rsidRPr="00B52081">
              <w:rPr>
                <w:rFonts w:cs="Arial"/>
                <w:bCs/>
                <w:sz w:val="20"/>
                <w:szCs w:val="20"/>
              </w:rPr>
              <w:t>7</w:t>
            </w:r>
            <w:r w:rsidR="00680863" w:rsidRPr="00B52081">
              <w:rPr>
                <w:rFonts w:cs="Arial"/>
                <w:bCs/>
                <w:sz w:val="20"/>
                <w:szCs w:val="20"/>
              </w:rPr>
              <w:t xml:space="preserve"> dni kalendarzowych od zawarcia umowy</w:t>
            </w:r>
          </w:p>
        </w:tc>
      </w:tr>
    </w:tbl>
    <w:p w14:paraId="50208EE0" w14:textId="77777777" w:rsidR="00AC53A6" w:rsidRPr="00B52081" w:rsidRDefault="00AC53A6" w:rsidP="00AC53A6">
      <w:pPr>
        <w:ind w:right="46"/>
        <w:jc w:val="both"/>
        <w:rPr>
          <w:rFonts w:cs="Arial"/>
          <w:b/>
          <w:sz w:val="20"/>
          <w:szCs w:val="20"/>
        </w:rPr>
      </w:pPr>
    </w:p>
    <w:p w14:paraId="0C160B55" w14:textId="77777777" w:rsidR="00AC53A6" w:rsidRPr="00B52081" w:rsidRDefault="00AC53A6" w:rsidP="00AC53A6">
      <w:pPr>
        <w:pStyle w:val="Akapitzlist"/>
        <w:ind w:left="0" w:right="46"/>
        <w:jc w:val="both"/>
        <w:rPr>
          <w:rFonts w:cs="Arial"/>
          <w:b/>
          <w:sz w:val="20"/>
          <w:szCs w:val="20"/>
        </w:rPr>
      </w:pPr>
      <w:r w:rsidRPr="00B52081">
        <w:rPr>
          <w:rFonts w:cs="Arial"/>
          <w:b/>
          <w:sz w:val="20"/>
          <w:szCs w:val="20"/>
        </w:rPr>
        <w:t xml:space="preserve">Zestawienie parametrów wymaganych asyst. </w:t>
      </w:r>
    </w:p>
    <w:p w14:paraId="44BD7B31" w14:textId="77777777" w:rsidR="00AC53A6" w:rsidRPr="00B52081" w:rsidRDefault="00AC53A6" w:rsidP="00AC53A6">
      <w:pPr>
        <w:pStyle w:val="Akapitzlist"/>
        <w:ind w:left="0" w:right="46"/>
        <w:jc w:val="both"/>
        <w:rPr>
          <w:rFonts w:cs="Arial"/>
          <w:bCs/>
          <w:sz w:val="20"/>
          <w:szCs w:val="20"/>
        </w:rPr>
      </w:pPr>
      <w:r w:rsidRPr="00B52081">
        <w:rPr>
          <w:rFonts w:cs="Arial"/>
          <w:bCs/>
          <w:sz w:val="20"/>
          <w:szCs w:val="20"/>
        </w:rPr>
        <w:t>Zamawiający wymaga świadczenia usług na poziomie nie gorszym niż obecnie posiadany, wskazany w tabeli poniżej.</w:t>
      </w:r>
    </w:p>
    <w:p w14:paraId="342BF34C" w14:textId="77777777" w:rsidR="00AC53A6" w:rsidRPr="00B52081" w:rsidRDefault="00AC53A6" w:rsidP="003754BB">
      <w:pPr>
        <w:pStyle w:val="UM3-punkt"/>
        <w:numPr>
          <w:ilvl w:val="0"/>
          <w:numId w:val="0"/>
        </w:numPr>
        <w:spacing w:after="0"/>
        <w:ind w:left="851"/>
        <w:rPr>
          <w:sz w:val="20"/>
          <w:szCs w:val="20"/>
        </w:rPr>
      </w:pPr>
    </w:p>
    <w:p w14:paraId="1521850D" w14:textId="77777777" w:rsidR="00F81567" w:rsidRPr="00B52081" w:rsidRDefault="00F81567" w:rsidP="003754BB">
      <w:pPr>
        <w:pStyle w:val="UM3-punkt"/>
        <w:numPr>
          <w:ilvl w:val="0"/>
          <w:numId w:val="0"/>
        </w:numPr>
        <w:spacing w:after="0"/>
        <w:ind w:left="851"/>
        <w:rPr>
          <w:sz w:val="20"/>
          <w:szCs w:val="20"/>
        </w:rPr>
      </w:pPr>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049"/>
        <w:gridCol w:w="1062"/>
        <w:gridCol w:w="567"/>
        <w:gridCol w:w="1276"/>
        <w:gridCol w:w="1701"/>
        <w:gridCol w:w="1701"/>
      </w:tblGrid>
      <w:tr w:rsidR="00F81567" w:rsidRPr="00B52081" w14:paraId="2EEEC14B" w14:textId="77777777" w:rsidTr="00F81567">
        <w:trPr>
          <w:trHeight w:val="706"/>
        </w:trPr>
        <w:tc>
          <w:tcPr>
            <w:tcW w:w="9356" w:type="dxa"/>
            <w:gridSpan w:val="6"/>
            <w:shd w:val="clear" w:color="auto" w:fill="D9D9D9"/>
            <w:noWrap/>
            <w:tcMar>
              <w:top w:w="0" w:type="dxa"/>
              <w:left w:w="70" w:type="dxa"/>
              <w:bottom w:w="0" w:type="dxa"/>
              <w:right w:w="70" w:type="dxa"/>
            </w:tcMar>
            <w:vAlign w:val="center"/>
            <w:hideMark/>
          </w:tcPr>
          <w:p w14:paraId="41FA006A" w14:textId="77777777" w:rsidR="00F81567" w:rsidRPr="00B52081" w:rsidRDefault="00F81567">
            <w:pPr>
              <w:rPr>
                <w:rFonts w:cs="Arial"/>
                <w:b/>
                <w:bCs/>
                <w:color w:val="000000"/>
                <w:sz w:val="20"/>
                <w:szCs w:val="20"/>
              </w:rPr>
            </w:pPr>
            <w:r w:rsidRPr="00B52081">
              <w:rPr>
                <w:rFonts w:cs="Arial"/>
                <w:b/>
                <w:bCs/>
                <w:color w:val="000000"/>
                <w:sz w:val="20"/>
                <w:szCs w:val="20"/>
              </w:rPr>
              <w:t>Numer usługi asysty technicznej: 20996376</w:t>
            </w:r>
            <w:r w:rsidRPr="00B52081">
              <w:rPr>
                <w:rFonts w:cs="Arial"/>
                <w:color w:val="000000"/>
                <w:sz w:val="20"/>
                <w:szCs w:val="20"/>
              </w:rPr>
              <w:t> </w:t>
            </w:r>
          </w:p>
        </w:tc>
      </w:tr>
      <w:tr w:rsidR="00F81567" w:rsidRPr="00B52081" w14:paraId="272FACA2" w14:textId="77777777" w:rsidTr="00F81567">
        <w:trPr>
          <w:trHeight w:val="543"/>
        </w:trPr>
        <w:tc>
          <w:tcPr>
            <w:tcW w:w="3049" w:type="dxa"/>
            <w:tcMar>
              <w:top w:w="0" w:type="dxa"/>
              <w:left w:w="70" w:type="dxa"/>
              <w:bottom w:w="0" w:type="dxa"/>
              <w:right w:w="70" w:type="dxa"/>
            </w:tcMar>
            <w:vAlign w:val="center"/>
            <w:hideMark/>
          </w:tcPr>
          <w:p w14:paraId="187A2B79" w14:textId="77777777" w:rsidR="00F81567" w:rsidRPr="00B52081" w:rsidRDefault="00F81567">
            <w:pPr>
              <w:jc w:val="center"/>
              <w:rPr>
                <w:rFonts w:cs="Arial"/>
                <w:b/>
                <w:bCs/>
                <w:color w:val="000000"/>
                <w:sz w:val="20"/>
                <w:szCs w:val="20"/>
              </w:rPr>
            </w:pPr>
            <w:r w:rsidRPr="00B52081">
              <w:rPr>
                <w:rFonts w:cs="Arial"/>
                <w:b/>
                <w:bCs/>
                <w:color w:val="000000"/>
                <w:sz w:val="20"/>
                <w:szCs w:val="20"/>
              </w:rPr>
              <w:t>Opis produktu</w:t>
            </w:r>
          </w:p>
        </w:tc>
        <w:tc>
          <w:tcPr>
            <w:tcW w:w="1062" w:type="dxa"/>
            <w:tcMar>
              <w:top w:w="0" w:type="dxa"/>
              <w:left w:w="70" w:type="dxa"/>
              <w:bottom w:w="0" w:type="dxa"/>
              <w:right w:w="70" w:type="dxa"/>
            </w:tcMar>
            <w:vAlign w:val="center"/>
            <w:hideMark/>
          </w:tcPr>
          <w:p w14:paraId="21E2708A" w14:textId="77777777" w:rsidR="00F81567" w:rsidRPr="00B52081" w:rsidRDefault="00F81567">
            <w:pPr>
              <w:jc w:val="center"/>
              <w:rPr>
                <w:rFonts w:cs="Arial"/>
                <w:b/>
                <w:bCs/>
                <w:color w:val="000000"/>
                <w:sz w:val="20"/>
                <w:szCs w:val="20"/>
              </w:rPr>
            </w:pPr>
            <w:r w:rsidRPr="00B52081">
              <w:rPr>
                <w:rFonts w:cs="Arial"/>
                <w:b/>
                <w:bCs/>
                <w:color w:val="000000"/>
                <w:sz w:val="20"/>
                <w:szCs w:val="20"/>
              </w:rPr>
              <w:t>Nr CSI</w:t>
            </w:r>
          </w:p>
        </w:tc>
        <w:tc>
          <w:tcPr>
            <w:tcW w:w="567" w:type="dxa"/>
            <w:tcMar>
              <w:top w:w="0" w:type="dxa"/>
              <w:left w:w="70" w:type="dxa"/>
              <w:bottom w:w="0" w:type="dxa"/>
              <w:right w:w="70" w:type="dxa"/>
            </w:tcMar>
            <w:vAlign w:val="center"/>
            <w:hideMark/>
          </w:tcPr>
          <w:p w14:paraId="07041EBA" w14:textId="77777777" w:rsidR="00F81567" w:rsidRPr="00B52081" w:rsidRDefault="00F81567">
            <w:pPr>
              <w:jc w:val="center"/>
              <w:rPr>
                <w:rFonts w:cs="Arial"/>
                <w:b/>
                <w:bCs/>
                <w:color w:val="000000"/>
                <w:sz w:val="20"/>
                <w:szCs w:val="20"/>
              </w:rPr>
            </w:pPr>
            <w:r w:rsidRPr="00B52081">
              <w:rPr>
                <w:rFonts w:cs="Arial"/>
                <w:b/>
                <w:bCs/>
                <w:color w:val="000000"/>
                <w:sz w:val="20"/>
                <w:szCs w:val="20"/>
              </w:rPr>
              <w:t>Szt.</w:t>
            </w:r>
          </w:p>
        </w:tc>
        <w:tc>
          <w:tcPr>
            <w:tcW w:w="1276" w:type="dxa"/>
            <w:tcMar>
              <w:top w:w="0" w:type="dxa"/>
              <w:left w:w="70" w:type="dxa"/>
              <w:bottom w:w="0" w:type="dxa"/>
              <w:right w:w="70" w:type="dxa"/>
            </w:tcMar>
            <w:vAlign w:val="center"/>
            <w:hideMark/>
          </w:tcPr>
          <w:p w14:paraId="441B68B6" w14:textId="77777777" w:rsidR="00F81567" w:rsidRPr="00B52081" w:rsidRDefault="00F81567">
            <w:pPr>
              <w:jc w:val="center"/>
              <w:rPr>
                <w:rFonts w:cs="Arial"/>
                <w:b/>
                <w:bCs/>
                <w:color w:val="000000"/>
                <w:sz w:val="20"/>
                <w:szCs w:val="20"/>
              </w:rPr>
            </w:pPr>
            <w:r w:rsidRPr="00B52081">
              <w:rPr>
                <w:rFonts w:cs="Arial"/>
                <w:b/>
                <w:bCs/>
                <w:color w:val="000000"/>
                <w:sz w:val="20"/>
                <w:szCs w:val="20"/>
              </w:rPr>
              <w:t>Poziom typ licencji</w:t>
            </w:r>
          </w:p>
        </w:tc>
        <w:tc>
          <w:tcPr>
            <w:tcW w:w="1701" w:type="dxa"/>
            <w:tcMar>
              <w:top w:w="0" w:type="dxa"/>
              <w:left w:w="70" w:type="dxa"/>
              <w:bottom w:w="0" w:type="dxa"/>
              <w:right w:w="70" w:type="dxa"/>
            </w:tcMar>
            <w:vAlign w:val="center"/>
            <w:hideMark/>
          </w:tcPr>
          <w:p w14:paraId="6A8CEF39" w14:textId="77777777" w:rsidR="00F81567" w:rsidRPr="00B52081" w:rsidRDefault="00F81567">
            <w:pPr>
              <w:jc w:val="center"/>
              <w:rPr>
                <w:rFonts w:cs="Arial"/>
                <w:b/>
                <w:bCs/>
                <w:color w:val="000000"/>
                <w:sz w:val="20"/>
                <w:szCs w:val="20"/>
              </w:rPr>
            </w:pPr>
            <w:r w:rsidRPr="00B52081">
              <w:rPr>
                <w:rFonts w:cs="Arial"/>
                <w:b/>
                <w:bCs/>
                <w:color w:val="000000"/>
                <w:sz w:val="20"/>
                <w:szCs w:val="20"/>
              </w:rPr>
              <w:t>Data rozpoczęcia</w:t>
            </w:r>
          </w:p>
        </w:tc>
        <w:tc>
          <w:tcPr>
            <w:tcW w:w="1701" w:type="dxa"/>
            <w:tcMar>
              <w:top w:w="0" w:type="dxa"/>
              <w:left w:w="70" w:type="dxa"/>
              <w:bottom w:w="0" w:type="dxa"/>
              <w:right w:w="70" w:type="dxa"/>
            </w:tcMar>
            <w:vAlign w:val="center"/>
            <w:hideMark/>
          </w:tcPr>
          <w:p w14:paraId="3BC24722" w14:textId="77777777" w:rsidR="00F81567" w:rsidRPr="00B52081" w:rsidRDefault="00F81567">
            <w:pPr>
              <w:jc w:val="center"/>
              <w:rPr>
                <w:rFonts w:cs="Arial"/>
                <w:b/>
                <w:bCs/>
                <w:color w:val="000000"/>
                <w:sz w:val="20"/>
                <w:szCs w:val="20"/>
              </w:rPr>
            </w:pPr>
            <w:r w:rsidRPr="00B52081">
              <w:rPr>
                <w:rFonts w:cs="Arial"/>
                <w:b/>
                <w:bCs/>
                <w:color w:val="000000"/>
                <w:sz w:val="20"/>
                <w:szCs w:val="20"/>
              </w:rPr>
              <w:t>Data zakończenia</w:t>
            </w:r>
          </w:p>
        </w:tc>
      </w:tr>
      <w:tr w:rsidR="00222665" w:rsidRPr="00B52081" w14:paraId="7137694A" w14:textId="77777777" w:rsidTr="00F81567">
        <w:trPr>
          <w:trHeight w:val="300"/>
        </w:trPr>
        <w:tc>
          <w:tcPr>
            <w:tcW w:w="3049" w:type="dxa"/>
            <w:shd w:val="clear" w:color="auto" w:fill="FFFFFF"/>
            <w:tcMar>
              <w:top w:w="0" w:type="dxa"/>
              <w:left w:w="70" w:type="dxa"/>
              <w:bottom w:w="0" w:type="dxa"/>
              <w:right w:w="70" w:type="dxa"/>
            </w:tcMar>
            <w:vAlign w:val="center"/>
            <w:hideMark/>
          </w:tcPr>
          <w:p w14:paraId="6AFE8F0D" w14:textId="77777777" w:rsidR="00222665" w:rsidRPr="00B52081" w:rsidRDefault="00222665" w:rsidP="00222665">
            <w:pPr>
              <w:rPr>
                <w:rFonts w:cs="Arial"/>
                <w:sz w:val="20"/>
                <w:szCs w:val="20"/>
                <w:lang w:val="en-US"/>
              </w:rPr>
            </w:pPr>
            <w:r w:rsidRPr="00B52081">
              <w:rPr>
                <w:rFonts w:cs="Arial"/>
                <w:sz w:val="20"/>
                <w:szCs w:val="20"/>
                <w:lang w:val="en-US"/>
              </w:rPr>
              <w:t>Oracle Advanced Security – Named User Plus Perpetual</w:t>
            </w:r>
          </w:p>
        </w:tc>
        <w:tc>
          <w:tcPr>
            <w:tcW w:w="1062" w:type="dxa"/>
            <w:shd w:val="clear" w:color="auto" w:fill="FFFFFF"/>
            <w:tcMar>
              <w:top w:w="0" w:type="dxa"/>
              <w:left w:w="70" w:type="dxa"/>
              <w:bottom w:w="0" w:type="dxa"/>
              <w:right w:w="70" w:type="dxa"/>
            </w:tcMar>
            <w:vAlign w:val="center"/>
            <w:hideMark/>
          </w:tcPr>
          <w:p w14:paraId="42C2DB83" w14:textId="77777777" w:rsidR="00222665" w:rsidRPr="00B52081" w:rsidRDefault="00222665" w:rsidP="00222665">
            <w:pPr>
              <w:jc w:val="center"/>
              <w:rPr>
                <w:rFonts w:cs="Arial"/>
                <w:sz w:val="20"/>
                <w:szCs w:val="20"/>
              </w:rPr>
            </w:pPr>
            <w:r w:rsidRPr="00B52081">
              <w:rPr>
                <w:rFonts w:cs="Arial"/>
                <w:sz w:val="20"/>
                <w:szCs w:val="20"/>
              </w:rPr>
              <w:t>24372678</w:t>
            </w:r>
          </w:p>
        </w:tc>
        <w:tc>
          <w:tcPr>
            <w:tcW w:w="567" w:type="dxa"/>
            <w:shd w:val="clear" w:color="auto" w:fill="FFFFFF"/>
            <w:tcMar>
              <w:top w:w="0" w:type="dxa"/>
              <w:left w:w="70" w:type="dxa"/>
              <w:bottom w:w="0" w:type="dxa"/>
              <w:right w:w="70" w:type="dxa"/>
            </w:tcMar>
            <w:vAlign w:val="center"/>
            <w:hideMark/>
          </w:tcPr>
          <w:p w14:paraId="486BF8BF" w14:textId="77777777" w:rsidR="00222665" w:rsidRPr="00B52081" w:rsidRDefault="00222665" w:rsidP="00222665">
            <w:pPr>
              <w:jc w:val="center"/>
              <w:rPr>
                <w:rFonts w:cs="Arial"/>
                <w:sz w:val="20"/>
                <w:szCs w:val="20"/>
              </w:rPr>
            </w:pPr>
            <w:r w:rsidRPr="00B52081">
              <w:rPr>
                <w:rFonts w:cs="Arial"/>
                <w:sz w:val="20"/>
                <w:szCs w:val="20"/>
              </w:rPr>
              <w:t>40</w:t>
            </w:r>
          </w:p>
        </w:tc>
        <w:tc>
          <w:tcPr>
            <w:tcW w:w="1276" w:type="dxa"/>
            <w:shd w:val="clear" w:color="auto" w:fill="FFFFFF"/>
            <w:tcMar>
              <w:top w:w="0" w:type="dxa"/>
              <w:left w:w="70" w:type="dxa"/>
              <w:bottom w:w="0" w:type="dxa"/>
              <w:right w:w="70" w:type="dxa"/>
            </w:tcMar>
            <w:vAlign w:val="center"/>
            <w:hideMark/>
          </w:tcPr>
          <w:p w14:paraId="71328E27" w14:textId="77777777" w:rsidR="00222665" w:rsidRPr="00B52081" w:rsidRDefault="00222665" w:rsidP="00222665">
            <w:pPr>
              <w:jc w:val="center"/>
              <w:rPr>
                <w:rFonts w:cs="Arial"/>
                <w:sz w:val="20"/>
                <w:szCs w:val="20"/>
              </w:rPr>
            </w:pPr>
            <w:r w:rsidRPr="00B52081">
              <w:rPr>
                <w:rFonts w:cs="Arial"/>
                <w:sz w:val="20"/>
                <w:szCs w:val="20"/>
              </w:rPr>
              <w:t>LIMITED USE OTHER</w:t>
            </w:r>
          </w:p>
        </w:tc>
        <w:tc>
          <w:tcPr>
            <w:tcW w:w="1701" w:type="dxa"/>
            <w:shd w:val="clear" w:color="auto" w:fill="FFFFFF"/>
            <w:noWrap/>
            <w:tcMar>
              <w:top w:w="0" w:type="dxa"/>
              <w:left w:w="70" w:type="dxa"/>
              <w:bottom w:w="0" w:type="dxa"/>
              <w:right w:w="70" w:type="dxa"/>
            </w:tcMar>
            <w:vAlign w:val="center"/>
            <w:hideMark/>
          </w:tcPr>
          <w:p w14:paraId="3B84550C" w14:textId="6EC800E5" w:rsidR="00222665" w:rsidRPr="00B52081" w:rsidRDefault="00222665" w:rsidP="00222665">
            <w:pPr>
              <w:rPr>
                <w:rFonts w:cs="Arial"/>
                <w:sz w:val="20"/>
                <w:szCs w:val="20"/>
              </w:rPr>
            </w:pPr>
            <w:r w:rsidRPr="00B52081">
              <w:rPr>
                <w:rFonts w:cs="Arial"/>
                <w:sz w:val="20"/>
                <w:szCs w:val="20"/>
              </w:rPr>
              <w:t xml:space="preserve">30 </w:t>
            </w:r>
            <w:proofErr w:type="gramStart"/>
            <w:r w:rsidRPr="00B52081">
              <w:rPr>
                <w:rFonts w:cs="Arial"/>
                <w:sz w:val="20"/>
                <w:szCs w:val="20"/>
              </w:rPr>
              <w:t>Grudzień</w:t>
            </w:r>
            <w:proofErr w:type="gramEnd"/>
            <w:r w:rsidRPr="00B52081">
              <w:rPr>
                <w:rFonts w:cs="Arial"/>
                <w:sz w:val="20"/>
                <w:szCs w:val="20"/>
              </w:rPr>
              <w:t xml:space="preserve"> 2025</w:t>
            </w:r>
          </w:p>
        </w:tc>
        <w:tc>
          <w:tcPr>
            <w:tcW w:w="1701" w:type="dxa"/>
            <w:shd w:val="clear" w:color="auto" w:fill="FFFFFF"/>
            <w:noWrap/>
            <w:tcMar>
              <w:top w:w="0" w:type="dxa"/>
              <w:left w:w="70" w:type="dxa"/>
              <w:bottom w:w="0" w:type="dxa"/>
              <w:right w:w="70" w:type="dxa"/>
            </w:tcMar>
            <w:vAlign w:val="center"/>
            <w:hideMark/>
          </w:tcPr>
          <w:p w14:paraId="5EBF6FF8" w14:textId="09D74FE6" w:rsidR="00222665" w:rsidRPr="00B52081" w:rsidRDefault="00222665" w:rsidP="00222665">
            <w:pPr>
              <w:rPr>
                <w:rFonts w:cs="Arial"/>
                <w:sz w:val="20"/>
                <w:szCs w:val="20"/>
              </w:rPr>
            </w:pPr>
            <w:r w:rsidRPr="00B52081">
              <w:rPr>
                <w:rFonts w:cs="Arial"/>
                <w:sz w:val="20"/>
                <w:szCs w:val="20"/>
              </w:rPr>
              <w:t xml:space="preserve">29 </w:t>
            </w:r>
            <w:proofErr w:type="gramStart"/>
            <w:r w:rsidRPr="00B52081">
              <w:rPr>
                <w:rFonts w:cs="Arial"/>
                <w:sz w:val="20"/>
                <w:szCs w:val="20"/>
              </w:rPr>
              <w:t>Grudzień</w:t>
            </w:r>
            <w:proofErr w:type="gramEnd"/>
            <w:r w:rsidRPr="00B52081">
              <w:rPr>
                <w:rFonts w:cs="Arial"/>
                <w:sz w:val="20"/>
                <w:szCs w:val="20"/>
              </w:rPr>
              <w:t xml:space="preserve"> 2026</w:t>
            </w:r>
          </w:p>
        </w:tc>
      </w:tr>
      <w:tr w:rsidR="00222665" w:rsidRPr="00B52081" w14:paraId="1AD5A873" w14:textId="77777777" w:rsidTr="00F81567">
        <w:trPr>
          <w:trHeight w:val="300"/>
        </w:trPr>
        <w:tc>
          <w:tcPr>
            <w:tcW w:w="3049" w:type="dxa"/>
            <w:shd w:val="clear" w:color="auto" w:fill="FFFFFF"/>
            <w:noWrap/>
            <w:tcMar>
              <w:top w:w="0" w:type="dxa"/>
              <w:left w:w="70" w:type="dxa"/>
              <w:bottom w:w="0" w:type="dxa"/>
              <w:right w:w="70" w:type="dxa"/>
            </w:tcMar>
            <w:vAlign w:val="center"/>
          </w:tcPr>
          <w:p w14:paraId="75CF20CF" w14:textId="77777777" w:rsidR="00222665" w:rsidRPr="00B52081" w:rsidRDefault="00222665" w:rsidP="00222665">
            <w:pPr>
              <w:rPr>
                <w:rFonts w:cs="Arial"/>
                <w:color w:val="000000"/>
                <w:sz w:val="20"/>
                <w:szCs w:val="20"/>
                <w:lang w:val="en-US"/>
              </w:rPr>
            </w:pPr>
            <w:r w:rsidRPr="00B52081">
              <w:rPr>
                <w:rFonts w:cs="Arial"/>
                <w:color w:val="000000"/>
                <w:sz w:val="20"/>
                <w:szCs w:val="20"/>
                <w:lang w:val="en-US"/>
              </w:rPr>
              <w:t>Oracle Advanced Security – Processor Perpetual</w:t>
            </w:r>
          </w:p>
        </w:tc>
        <w:tc>
          <w:tcPr>
            <w:tcW w:w="1062" w:type="dxa"/>
            <w:shd w:val="clear" w:color="auto" w:fill="FFFFFF"/>
            <w:noWrap/>
            <w:tcMar>
              <w:top w:w="0" w:type="dxa"/>
              <w:left w:w="70" w:type="dxa"/>
              <w:bottom w:w="0" w:type="dxa"/>
              <w:right w:w="70" w:type="dxa"/>
            </w:tcMar>
            <w:vAlign w:val="center"/>
          </w:tcPr>
          <w:p w14:paraId="262A98D1" w14:textId="77777777" w:rsidR="00222665" w:rsidRPr="00B52081" w:rsidRDefault="00222665" w:rsidP="00222665">
            <w:pPr>
              <w:jc w:val="center"/>
              <w:rPr>
                <w:rFonts w:cs="Arial"/>
                <w:color w:val="000000"/>
                <w:sz w:val="20"/>
                <w:szCs w:val="20"/>
                <w:lang w:val="en-US"/>
              </w:rPr>
            </w:pPr>
            <w:r w:rsidRPr="00B52081">
              <w:rPr>
                <w:rFonts w:cs="Arial"/>
                <w:color w:val="000000"/>
                <w:sz w:val="20"/>
                <w:szCs w:val="20"/>
              </w:rPr>
              <w:t>24372678</w:t>
            </w:r>
          </w:p>
        </w:tc>
        <w:tc>
          <w:tcPr>
            <w:tcW w:w="567" w:type="dxa"/>
            <w:shd w:val="clear" w:color="auto" w:fill="FFFFFF"/>
            <w:noWrap/>
            <w:tcMar>
              <w:top w:w="0" w:type="dxa"/>
              <w:left w:w="70" w:type="dxa"/>
              <w:bottom w:w="0" w:type="dxa"/>
              <w:right w:w="70" w:type="dxa"/>
            </w:tcMar>
            <w:vAlign w:val="bottom"/>
          </w:tcPr>
          <w:p w14:paraId="4B3547E4" w14:textId="77777777" w:rsidR="00222665" w:rsidRPr="00B52081" w:rsidRDefault="00222665" w:rsidP="00222665">
            <w:pPr>
              <w:jc w:val="center"/>
              <w:rPr>
                <w:rFonts w:cs="Arial"/>
                <w:color w:val="000000"/>
                <w:sz w:val="20"/>
                <w:szCs w:val="20"/>
                <w:lang w:val="en-US"/>
              </w:rPr>
            </w:pPr>
            <w:r w:rsidRPr="00B52081">
              <w:rPr>
                <w:rFonts w:cs="Arial"/>
                <w:color w:val="000000"/>
                <w:sz w:val="20"/>
                <w:szCs w:val="20"/>
                <w:lang w:val="en-US"/>
              </w:rPr>
              <w:t>8</w:t>
            </w:r>
          </w:p>
        </w:tc>
        <w:tc>
          <w:tcPr>
            <w:tcW w:w="1276" w:type="dxa"/>
            <w:shd w:val="clear" w:color="auto" w:fill="FFFFFF"/>
            <w:noWrap/>
            <w:tcMar>
              <w:top w:w="0" w:type="dxa"/>
              <w:left w:w="70" w:type="dxa"/>
              <w:bottom w:w="0" w:type="dxa"/>
              <w:right w:w="70" w:type="dxa"/>
            </w:tcMar>
            <w:vAlign w:val="bottom"/>
          </w:tcPr>
          <w:p w14:paraId="5613D7FC" w14:textId="77777777" w:rsidR="00222665" w:rsidRPr="00B52081" w:rsidRDefault="00222665" w:rsidP="00222665">
            <w:pPr>
              <w:jc w:val="center"/>
              <w:rPr>
                <w:rFonts w:cs="Arial"/>
                <w:color w:val="000000"/>
                <w:sz w:val="20"/>
                <w:szCs w:val="20"/>
                <w:lang w:val="en-US"/>
              </w:rPr>
            </w:pPr>
            <w:r w:rsidRPr="00B52081">
              <w:rPr>
                <w:rFonts w:cs="Arial"/>
                <w:color w:val="000000"/>
                <w:sz w:val="20"/>
                <w:szCs w:val="20"/>
              </w:rPr>
              <w:t>FULL USE</w:t>
            </w:r>
          </w:p>
        </w:tc>
        <w:tc>
          <w:tcPr>
            <w:tcW w:w="1701" w:type="dxa"/>
            <w:shd w:val="clear" w:color="auto" w:fill="FFFFFF"/>
            <w:noWrap/>
            <w:tcMar>
              <w:top w:w="0" w:type="dxa"/>
              <w:left w:w="70" w:type="dxa"/>
              <w:bottom w:w="0" w:type="dxa"/>
              <w:right w:w="70" w:type="dxa"/>
            </w:tcMar>
            <w:vAlign w:val="center"/>
          </w:tcPr>
          <w:p w14:paraId="5251B670" w14:textId="2420E407" w:rsidR="00222665" w:rsidRPr="00B52081" w:rsidRDefault="00222665" w:rsidP="00222665">
            <w:pPr>
              <w:rPr>
                <w:rFonts w:cs="Arial"/>
                <w:color w:val="000000"/>
                <w:sz w:val="20"/>
                <w:szCs w:val="20"/>
                <w:lang w:val="en-US"/>
              </w:rPr>
            </w:pPr>
            <w:r w:rsidRPr="00B52081">
              <w:rPr>
                <w:rFonts w:cs="Arial"/>
                <w:sz w:val="20"/>
                <w:szCs w:val="20"/>
              </w:rPr>
              <w:t xml:space="preserve">30 </w:t>
            </w:r>
            <w:proofErr w:type="gramStart"/>
            <w:r w:rsidRPr="00B52081">
              <w:rPr>
                <w:rFonts w:cs="Arial"/>
                <w:sz w:val="20"/>
                <w:szCs w:val="20"/>
              </w:rPr>
              <w:t>Grudzień</w:t>
            </w:r>
            <w:proofErr w:type="gramEnd"/>
            <w:r w:rsidRPr="00B52081">
              <w:rPr>
                <w:rFonts w:cs="Arial"/>
                <w:sz w:val="20"/>
                <w:szCs w:val="20"/>
              </w:rPr>
              <w:t xml:space="preserve"> 2025</w:t>
            </w:r>
          </w:p>
        </w:tc>
        <w:tc>
          <w:tcPr>
            <w:tcW w:w="1701" w:type="dxa"/>
            <w:shd w:val="clear" w:color="auto" w:fill="FFFFFF"/>
            <w:noWrap/>
            <w:tcMar>
              <w:top w:w="0" w:type="dxa"/>
              <w:left w:w="70" w:type="dxa"/>
              <w:bottom w:w="0" w:type="dxa"/>
              <w:right w:w="70" w:type="dxa"/>
            </w:tcMar>
            <w:vAlign w:val="center"/>
          </w:tcPr>
          <w:p w14:paraId="23D0C300" w14:textId="1CD8A03C" w:rsidR="00222665" w:rsidRPr="00B52081" w:rsidRDefault="00222665" w:rsidP="00222665">
            <w:pPr>
              <w:rPr>
                <w:rFonts w:cs="Arial"/>
                <w:color w:val="000000"/>
                <w:sz w:val="20"/>
                <w:szCs w:val="20"/>
                <w:lang w:val="en-US"/>
              </w:rPr>
            </w:pPr>
            <w:r w:rsidRPr="00B52081">
              <w:rPr>
                <w:rFonts w:cs="Arial"/>
                <w:sz w:val="20"/>
                <w:szCs w:val="20"/>
              </w:rPr>
              <w:t xml:space="preserve">29 </w:t>
            </w:r>
            <w:proofErr w:type="gramStart"/>
            <w:r w:rsidRPr="00B52081">
              <w:rPr>
                <w:rFonts w:cs="Arial"/>
                <w:sz w:val="20"/>
                <w:szCs w:val="20"/>
              </w:rPr>
              <w:t>Grudzień</w:t>
            </w:r>
            <w:proofErr w:type="gramEnd"/>
            <w:r w:rsidRPr="00B52081">
              <w:rPr>
                <w:rFonts w:cs="Arial"/>
                <w:sz w:val="20"/>
                <w:szCs w:val="20"/>
              </w:rPr>
              <w:t xml:space="preserve"> 2026</w:t>
            </w:r>
          </w:p>
        </w:tc>
      </w:tr>
      <w:tr w:rsidR="00222665" w:rsidRPr="00B52081" w14:paraId="02AE60A9" w14:textId="77777777" w:rsidTr="00F81567">
        <w:trPr>
          <w:trHeight w:val="540"/>
        </w:trPr>
        <w:tc>
          <w:tcPr>
            <w:tcW w:w="3049" w:type="dxa"/>
            <w:shd w:val="clear" w:color="auto" w:fill="FFFFFF"/>
            <w:tcMar>
              <w:top w:w="0" w:type="dxa"/>
              <w:left w:w="70" w:type="dxa"/>
              <w:bottom w:w="0" w:type="dxa"/>
              <w:right w:w="70" w:type="dxa"/>
            </w:tcMar>
            <w:vAlign w:val="center"/>
          </w:tcPr>
          <w:p w14:paraId="11AC0844" w14:textId="77777777" w:rsidR="00222665" w:rsidRPr="00B52081" w:rsidRDefault="00222665" w:rsidP="00222665">
            <w:pPr>
              <w:rPr>
                <w:rFonts w:cs="Arial"/>
                <w:color w:val="000000"/>
                <w:sz w:val="20"/>
                <w:szCs w:val="20"/>
                <w:lang w:val="en-US"/>
              </w:rPr>
            </w:pPr>
            <w:r w:rsidRPr="00B52081">
              <w:rPr>
                <w:rFonts w:cs="Arial"/>
                <w:color w:val="000000"/>
                <w:sz w:val="20"/>
                <w:szCs w:val="20"/>
                <w:lang w:val="en-US"/>
              </w:rPr>
              <w:t>Oracle Database Enterprise Edition -Named User Plus Perpetual</w:t>
            </w:r>
          </w:p>
        </w:tc>
        <w:tc>
          <w:tcPr>
            <w:tcW w:w="1062" w:type="dxa"/>
            <w:shd w:val="clear" w:color="auto" w:fill="FFFFFF"/>
            <w:tcMar>
              <w:top w:w="0" w:type="dxa"/>
              <w:left w:w="70" w:type="dxa"/>
              <w:bottom w:w="0" w:type="dxa"/>
              <w:right w:w="70" w:type="dxa"/>
            </w:tcMar>
            <w:vAlign w:val="center"/>
          </w:tcPr>
          <w:p w14:paraId="0FC5CCEE" w14:textId="77777777" w:rsidR="00222665" w:rsidRPr="00B52081" w:rsidRDefault="00222665" w:rsidP="00222665">
            <w:pPr>
              <w:jc w:val="center"/>
              <w:rPr>
                <w:rFonts w:cs="Arial"/>
                <w:color w:val="000000"/>
                <w:sz w:val="20"/>
                <w:szCs w:val="20"/>
                <w:lang w:val="en-US"/>
              </w:rPr>
            </w:pPr>
            <w:r w:rsidRPr="00B52081">
              <w:rPr>
                <w:rFonts w:cs="Arial"/>
                <w:color w:val="000000"/>
                <w:sz w:val="20"/>
                <w:szCs w:val="20"/>
              </w:rPr>
              <w:t>24372678</w:t>
            </w:r>
          </w:p>
        </w:tc>
        <w:tc>
          <w:tcPr>
            <w:tcW w:w="567" w:type="dxa"/>
            <w:shd w:val="clear" w:color="auto" w:fill="FFFFFF"/>
            <w:tcMar>
              <w:top w:w="0" w:type="dxa"/>
              <w:left w:w="70" w:type="dxa"/>
              <w:bottom w:w="0" w:type="dxa"/>
              <w:right w:w="70" w:type="dxa"/>
            </w:tcMar>
            <w:vAlign w:val="center"/>
          </w:tcPr>
          <w:p w14:paraId="32539117" w14:textId="77777777" w:rsidR="00222665" w:rsidRPr="00B52081" w:rsidRDefault="00222665" w:rsidP="00222665">
            <w:pPr>
              <w:jc w:val="center"/>
              <w:rPr>
                <w:rFonts w:cs="Arial"/>
                <w:color w:val="000000"/>
                <w:sz w:val="20"/>
                <w:szCs w:val="20"/>
                <w:lang w:val="en-US"/>
              </w:rPr>
            </w:pPr>
            <w:r w:rsidRPr="00B52081">
              <w:rPr>
                <w:rFonts w:cs="Arial"/>
                <w:color w:val="000000"/>
                <w:sz w:val="20"/>
                <w:szCs w:val="20"/>
                <w:lang w:val="en-US"/>
              </w:rPr>
              <w:t>40</w:t>
            </w:r>
          </w:p>
        </w:tc>
        <w:tc>
          <w:tcPr>
            <w:tcW w:w="1276" w:type="dxa"/>
            <w:shd w:val="clear" w:color="auto" w:fill="FFFFFF"/>
            <w:tcMar>
              <w:top w:w="0" w:type="dxa"/>
              <w:left w:w="70" w:type="dxa"/>
              <w:bottom w:w="0" w:type="dxa"/>
              <w:right w:w="70" w:type="dxa"/>
            </w:tcMar>
            <w:vAlign w:val="center"/>
          </w:tcPr>
          <w:p w14:paraId="4AF1F5E6" w14:textId="77777777" w:rsidR="00222665" w:rsidRPr="00B52081" w:rsidRDefault="00222665" w:rsidP="00222665">
            <w:pPr>
              <w:jc w:val="center"/>
              <w:rPr>
                <w:rFonts w:cs="Arial"/>
                <w:color w:val="000000"/>
                <w:sz w:val="20"/>
                <w:szCs w:val="20"/>
                <w:lang w:val="en-US"/>
              </w:rPr>
            </w:pPr>
            <w:r w:rsidRPr="00B52081">
              <w:rPr>
                <w:rFonts w:cs="Arial"/>
                <w:sz w:val="20"/>
                <w:szCs w:val="20"/>
              </w:rPr>
              <w:t>LIMITED USE OTHER</w:t>
            </w:r>
          </w:p>
        </w:tc>
        <w:tc>
          <w:tcPr>
            <w:tcW w:w="1701" w:type="dxa"/>
            <w:shd w:val="clear" w:color="auto" w:fill="FFFFFF"/>
            <w:tcMar>
              <w:top w:w="0" w:type="dxa"/>
              <w:left w:w="70" w:type="dxa"/>
              <w:bottom w:w="0" w:type="dxa"/>
              <w:right w:w="70" w:type="dxa"/>
            </w:tcMar>
            <w:vAlign w:val="center"/>
          </w:tcPr>
          <w:p w14:paraId="3F734A87" w14:textId="3D87E069" w:rsidR="00222665" w:rsidRPr="00B52081" w:rsidRDefault="00222665" w:rsidP="00222665">
            <w:pPr>
              <w:rPr>
                <w:rFonts w:cs="Arial"/>
                <w:color w:val="000000"/>
                <w:sz w:val="20"/>
                <w:szCs w:val="20"/>
                <w:lang w:val="en-US"/>
              </w:rPr>
            </w:pPr>
            <w:r w:rsidRPr="00B52081">
              <w:rPr>
                <w:rFonts w:cs="Arial"/>
                <w:sz w:val="20"/>
                <w:szCs w:val="20"/>
              </w:rPr>
              <w:t xml:space="preserve">30 </w:t>
            </w:r>
            <w:proofErr w:type="gramStart"/>
            <w:r w:rsidRPr="00B52081">
              <w:rPr>
                <w:rFonts w:cs="Arial"/>
                <w:sz w:val="20"/>
                <w:szCs w:val="20"/>
              </w:rPr>
              <w:t>Grudzień</w:t>
            </w:r>
            <w:proofErr w:type="gramEnd"/>
            <w:r w:rsidRPr="00B52081">
              <w:rPr>
                <w:rFonts w:cs="Arial"/>
                <w:sz w:val="20"/>
                <w:szCs w:val="20"/>
              </w:rPr>
              <w:t xml:space="preserve"> 2025</w:t>
            </w:r>
          </w:p>
        </w:tc>
        <w:tc>
          <w:tcPr>
            <w:tcW w:w="1701" w:type="dxa"/>
            <w:shd w:val="clear" w:color="auto" w:fill="FFFFFF"/>
            <w:tcMar>
              <w:top w:w="0" w:type="dxa"/>
              <w:left w:w="70" w:type="dxa"/>
              <w:bottom w:w="0" w:type="dxa"/>
              <w:right w:w="70" w:type="dxa"/>
            </w:tcMar>
            <w:vAlign w:val="center"/>
          </w:tcPr>
          <w:p w14:paraId="44FEEBF1" w14:textId="20B8E1FB" w:rsidR="00222665" w:rsidRPr="00B52081" w:rsidRDefault="00222665" w:rsidP="00222665">
            <w:pPr>
              <w:rPr>
                <w:rFonts w:cs="Arial"/>
                <w:color w:val="000000"/>
                <w:sz w:val="20"/>
                <w:szCs w:val="20"/>
                <w:lang w:val="en-US"/>
              </w:rPr>
            </w:pPr>
            <w:r w:rsidRPr="00B52081">
              <w:rPr>
                <w:rFonts w:cs="Arial"/>
                <w:sz w:val="20"/>
                <w:szCs w:val="20"/>
              </w:rPr>
              <w:t xml:space="preserve">29 </w:t>
            </w:r>
            <w:proofErr w:type="gramStart"/>
            <w:r w:rsidRPr="00B52081">
              <w:rPr>
                <w:rFonts w:cs="Arial"/>
                <w:sz w:val="20"/>
                <w:szCs w:val="20"/>
              </w:rPr>
              <w:t>Grudzień</w:t>
            </w:r>
            <w:proofErr w:type="gramEnd"/>
            <w:r w:rsidRPr="00B52081">
              <w:rPr>
                <w:rFonts w:cs="Arial"/>
                <w:sz w:val="20"/>
                <w:szCs w:val="20"/>
              </w:rPr>
              <w:t xml:space="preserve"> 2026</w:t>
            </w:r>
          </w:p>
        </w:tc>
      </w:tr>
      <w:tr w:rsidR="00222665" w:rsidRPr="00B52081" w14:paraId="39CCC7BA" w14:textId="77777777" w:rsidTr="00F81567">
        <w:trPr>
          <w:trHeight w:val="600"/>
        </w:trPr>
        <w:tc>
          <w:tcPr>
            <w:tcW w:w="3049" w:type="dxa"/>
            <w:shd w:val="clear" w:color="auto" w:fill="FFFFFF"/>
            <w:tcMar>
              <w:top w:w="0" w:type="dxa"/>
              <w:left w:w="70" w:type="dxa"/>
              <w:bottom w:w="0" w:type="dxa"/>
              <w:right w:w="70" w:type="dxa"/>
            </w:tcMar>
            <w:vAlign w:val="center"/>
          </w:tcPr>
          <w:p w14:paraId="76BEDA48" w14:textId="77777777" w:rsidR="00222665" w:rsidRPr="00B52081" w:rsidRDefault="00222665" w:rsidP="00222665">
            <w:pPr>
              <w:rPr>
                <w:rFonts w:cs="Arial"/>
                <w:color w:val="000000"/>
                <w:sz w:val="20"/>
                <w:szCs w:val="20"/>
                <w:lang w:val="en-US"/>
              </w:rPr>
            </w:pPr>
            <w:r w:rsidRPr="00B52081">
              <w:rPr>
                <w:rFonts w:cs="Arial"/>
                <w:color w:val="000000"/>
                <w:sz w:val="20"/>
                <w:szCs w:val="20"/>
                <w:lang w:val="en-US"/>
              </w:rPr>
              <w:t>Oracle Database Enterprise Edition -Processor Perpetual</w:t>
            </w:r>
          </w:p>
        </w:tc>
        <w:tc>
          <w:tcPr>
            <w:tcW w:w="1062" w:type="dxa"/>
            <w:shd w:val="clear" w:color="auto" w:fill="FFFFFF"/>
            <w:tcMar>
              <w:top w:w="0" w:type="dxa"/>
              <w:left w:w="70" w:type="dxa"/>
              <w:bottom w:w="0" w:type="dxa"/>
              <w:right w:w="70" w:type="dxa"/>
            </w:tcMar>
            <w:vAlign w:val="center"/>
          </w:tcPr>
          <w:p w14:paraId="12C8E06A" w14:textId="77777777" w:rsidR="00222665" w:rsidRPr="00B52081" w:rsidRDefault="00222665" w:rsidP="00222665">
            <w:pPr>
              <w:jc w:val="center"/>
              <w:rPr>
                <w:rFonts w:cs="Arial"/>
                <w:color w:val="000000"/>
                <w:sz w:val="20"/>
                <w:szCs w:val="20"/>
                <w:lang w:val="en-US"/>
              </w:rPr>
            </w:pPr>
            <w:r w:rsidRPr="00B52081">
              <w:rPr>
                <w:rFonts w:cs="Arial"/>
                <w:color w:val="000000"/>
                <w:sz w:val="20"/>
                <w:szCs w:val="20"/>
              </w:rPr>
              <w:t>24372678</w:t>
            </w:r>
          </w:p>
        </w:tc>
        <w:tc>
          <w:tcPr>
            <w:tcW w:w="567" w:type="dxa"/>
            <w:shd w:val="clear" w:color="auto" w:fill="FFFFFF"/>
            <w:tcMar>
              <w:top w:w="0" w:type="dxa"/>
              <w:left w:w="70" w:type="dxa"/>
              <w:bottom w:w="0" w:type="dxa"/>
              <w:right w:w="70" w:type="dxa"/>
            </w:tcMar>
            <w:vAlign w:val="center"/>
          </w:tcPr>
          <w:p w14:paraId="3F560E69" w14:textId="77777777" w:rsidR="00222665" w:rsidRPr="00B52081" w:rsidRDefault="00222665" w:rsidP="00222665">
            <w:pPr>
              <w:jc w:val="center"/>
              <w:rPr>
                <w:rFonts w:cs="Arial"/>
                <w:color w:val="000000"/>
                <w:sz w:val="20"/>
                <w:szCs w:val="20"/>
                <w:lang w:val="en-US"/>
              </w:rPr>
            </w:pPr>
            <w:r w:rsidRPr="00B52081">
              <w:rPr>
                <w:rFonts w:cs="Arial"/>
                <w:color w:val="000000"/>
                <w:sz w:val="20"/>
                <w:szCs w:val="20"/>
                <w:lang w:val="en-US"/>
              </w:rPr>
              <w:t>8</w:t>
            </w:r>
          </w:p>
        </w:tc>
        <w:tc>
          <w:tcPr>
            <w:tcW w:w="1276" w:type="dxa"/>
            <w:shd w:val="clear" w:color="auto" w:fill="FFFFFF"/>
            <w:tcMar>
              <w:top w:w="0" w:type="dxa"/>
              <w:left w:w="70" w:type="dxa"/>
              <w:bottom w:w="0" w:type="dxa"/>
              <w:right w:w="70" w:type="dxa"/>
            </w:tcMar>
            <w:vAlign w:val="center"/>
          </w:tcPr>
          <w:p w14:paraId="6373AC0F" w14:textId="77777777" w:rsidR="00222665" w:rsidRPr="00B52081" w:rsidRDefault="00222665" w:rsidP="00222665">
            <w:pPr>
              <w:jc w:val="center"/>
              <w:rPr>
                <w:rFonts w:cs="Arial"/>
                <w:color w:val="000000"/>
                <w:sz w:val="20"/>
                <w:szCs w:val="20"/>
                <w:lang w:val="en-US"/>
              </w:rPr>
            </w:pPr>
            <w:r w:rsidRPr="00B52081">
              <w:rPr>
                <w:rFonts w:cs="Arial"/>
                <w:color w:val="000000"/>
                <w:sz w:val="20"/>
                <w:szCs w:val="20"/>
              </w:rPr>
              <w:t>FULL USE</w:t>
            </w:r>
          </w:p>
        </w:tc>
        <w:tc>
          <w:tcPr>
            <w:tcW w:w="1701" w:type="dxa"/>
            <w:shd w:val="clear" w:color="auto" w:fill="FFFFFF"/>
            <w:noWrap/>
            <w:tcMar>
              <w:top w:w="0" w:type="dxa"/>
              <w:left w:w="70" w:type="dxa"/>
              <w:bottom w:w="0" w:type="dxa"/>
              <w:right w:w="70" w:type="dxa"/>
            </w:tcMar>
            <w:vAlign w:val="center"/>
          </w:tcPr>
          <w:p w14:paraId="679C9416" w14:textId="6FC218BF" w:rsidR="00222665" w:rsidRPr="00B52081" w:rsidRDefault="00222665" w:rsidP="00222665">
            <w:pPr>
              <w:rPr>
                <w:rFonts w:cs="Arial"/>
                <w:color w:val="000000"/>
                <w:sz w:val="20"/>
                <w:szCs w:val="20"/>
                <w:lang w:val="en-US"/>
              </w:rPr>
            </w:pPr>
            <w:r w:rsidRPr="00B52081">
              <w:rPr>
                <w:rFonts w:cs="Arial"/>
                <w:sz w:val="20"/>
                <w:szCs w:val="20"/>
              </w:rPr>
              <w:t xml:space="preserve">30 </w:t>
            </w:r>
            <w:proofErr w:type="gramStart"/>
            <w:r w:rsidRPr="00B52081">
              <w:rPr>
                <w:rFonts w:cs="Arial"/>
                <w:sz w:val="20"/>
                <w:szCs w:val="20"/>
              </w:rPr>
              <w:t>Grudzień</w:t>
            </w:r>
            <w:proofErr w:type="gramEnd"/>
            <w:r w:rsidRPr="00B52081">
              <w:rPr>
                <w:rFonts w:cs="Arial"/>
                <w:sz w:val="20"/>
                <w:szCs w:val="20"/>
              </w:rPr>
              <w:t xml:space="preserve"> 2025</w:t>
            </w:r>
          </w:p>
        </w:tc>
        <w:tc>
          <w:tcPr>
            <w:tcW w:w="1701" w:type="dxa"/>
            <w:shd w:val="clear" w:color="auto" w:fill="FFFFFF"/>
            <w:noWrap/>
            <w:tcMar>
              <w:top w:w="0" w:type="dxa"/>
              <w:left w:w="70" w:type="dxa"/>
              <w:bottom w:w="0" w:type="dxa"/>
              <w:right w:w="70" w:type="dxa"/>
            </w:tcMar>
            <w:vAlign w:val="center"/>
          </w:tcPr>
          <w:p w14:paraId="7CEA0B9F" w14:textId="043C4AEE" w:rsidR="00222665" w:rsidRPr="00B52081" w:rsidRDefault="00222665" w:rsidP="00222665">
            <w:pPr>
              <w:rPr>
                <w:rFonts w:cs="Arial"/>
                <w:color w:val="000000"/>
                <w:sz w:val="20"/>
                <w:szCs w:val="20"/>
                <w:lang w:val="en-US"/>
              </w:rPr>
            </w:pPr>
            <w:r w:rsidRPr="00B52081">
              <w:rPr>
                <w:rFonts w:cs="Arial"/>
                <w:sz w:val="20"/>
                <w:szCs w:val="20"/>
              </w:rPr>
              <w:t xml:space="preserve">29 </w:t>
            </w:r>
            <w:proofErr w:type="gramStart"/>
            <w:r w:rsidRPr="00B52081">
              <w:rPr>
                <w:rFonts w:cs="Arial"/>
                <w:sz w:val="20"/>
                <w:szCs w:val="20"/>
              </w:rPr>
              <w:t>Grudzień</w:t>
            </w:r>
            <w:proofErr w:type="gramEnd"/>
            <w:r w:rsidRPr="00B52081">
              <w:rPr>
                <w:rFonts w:cs="Arial"/>
                <w:sz w:val="20"/>
                <w:szCs w:val="20"/>
              </w:rPr>
              <w:t xml:space="preserve"> 2026</w:t>
            </w:r>
          </w:p>
        </w:tc>
      </w:tr>
      <w:tr w:rsidR="00222665" w:rsidRPr="00B52081" w14:paraId="23060ABC" w14:textId="77777777" w:rsidTr="00F81567">
        <w:trPr>
          <w:trHeight w:val="300"/>
        </w:trPr>
        <w:tc>
          <w:tcPr>
            <w:tcW w:w="3049" w:type="dxa"/>
            <w:shd w:val="clear" w:color="auto" w:fill="FFFFFF"/>
            <w:noWrap/>
            <w:tcMar>
              <w:top w:w="0" w:type="dxa"/>
              <w:left w:w="70" w:type="dxa"/>
              <w:bottom w:w="0" w:type="dxa"/>
              <w:right w:w="70" w:type="dxa"/>
            </w:tcMar>
            <w:vAlign w:val="center"/>
          </w:tcPr>
          <w:p w14:paraId="0016F2E1" w14:textId="77777777" w:rsidR="00222665" w:rsidRPr="00B52081" w:rsidRDefault="00222665" w:rsidP="00222665">
            <w:pPr>
              <w:rPr>
                <w:rFonts w:cs="Arial"/>
                <w:color w:val="000000"/>
                <w:sz w:val="20"/>
                <w:szCs w:val="20"/>
                <w:lang w:val="en-US"/>
              </w:rPr>
            </w:pPr>
            <w:r w:rsidRPr="00B52081">
              <w:rPr>
                <w:rFonts w:cs="Arial"/>
                <w:color w:val="000000"/>
                <w:sz w:val="20"/>
                <w:szCs w:val="20"/>
                <w:lang w:val="en-US"/>
              </w:rPr>
              <w:t>Oracle Real Application Clusters - Named User Plus Perpetual</w:t>
            </w:r>
          </w:p>
        </w:tc>
        <w:tc>
          <w:tcPr>
            <w:tcW w:w="1062" w:type="dxa"/>
            <w:shd w:val="clear" w:color="auto" w:fill="FFFFFF"/>
            <w:noWrap/>
            <w:tcMar>
              <w:top w:w="0" w:type="dxa"/>
              <w:left w:w="70" w:type="dxa"/>
              <w:bottom w:w="0" w:type="dxa"/>
              <w:right w:w="70" w:type="dxa"/>
            </w:tcMar>
            <w:vAlign w:val="center"/>
          </w:tcPr>
          <w:p w14:paraId="0B706015" w14:textId="77777777" w:rsidR="00222665" w:rsidRPr="00B52081" w:rsidRDefault="00222665" w:rsidP="00222665">
            <w:pPr>
              <w:jc w:val="center"/>
              <w:rPr>
                <w:rFonts w:cs="Arial"/>
                <w:color w:val="000000"/>
                <w:sz w:val="20"/>
                <w:szCs w:val="20"/>
                <w:lang w:val="en-US"/>
              </w:rPr>
            </w:pPr>
            <w:r w:rsidRPr="00B52081">
              <w:rPr>
                <w:rFonts w:cs="Arial"/>
                <w:color w:val="000000"/>
                <w:sz w:val="20"/>
                <w:szCs w:val="20"/>
              </w:rPr>
              <w:t>24372678</w:t>
            </w:r>
          </w:p>
        </w:tc>
        <w:tc>
          <w:tcPr>
            <w:tcW w:w="567" w:type="dxa"/>
            <w:shd w:val="clear" w:color="auto" w:fill="FFFFFF"/>
            <w:noWrap/>
            <w:tcMar>
              <w:top w:w="0" w:type="dxa"/>
              <w:left w:w="70" w:type="dxa"/>
              <w:bottom w:w="0" w:type="dxa"/>
              <w:right w:w="70" w:type="dxa"/>
            </w:tcMar>
            <w:vAlign w:val="bottom"/>
          </w:tcPr>
          <w:p w14:paraId="7122BDE6" w14:textId="77777777" w:rsidR="00222665" w:rsidRPr="00B52081" w:rsidRDefault="00222665" w:rsidP="00222665">
            <w:pPr>
              <w:jc w:val="center"/>
              <w:rPr>
                <w:rFonts w:cs="Arial"/>
                <w:color w:val="000000"/>
                <w:sz w:val="20"/>
                <w:szCs w:val="20"/>
                <w:lang w:val="en-US"/>
              </w:rPr>
            </w:pPr>
            <w:r w:rsidRPr="00B52081">
              <w:rPr>
                <w:rFonts w:cs="Arial"/>
                <w:color w:val="000000"/>
                <w:sz w:val="20"/>
                <w:szCs w:val="20"/>
                <w:lang w:val="en-US"/>
              </w:rPr>
              <w:t>40</w:t>
            </w:r>
          </w:p>
        </w:tc>
        <w:tc>
          <w:tcPr>
            <w:tcW w:w="1276" w:type="dxa"/>
            <w:shd w:val="clear" w:color="auto" w:fill="FFFFFF"/>
            <w:noWrap/>
            <w:tcMar>
              <w:top w:w="0" w:type="dxa"/>
              <w:left w:w="70" w:type="dxa"/>
              <w:bottom w:w="0" w:type="dxa"/>
              <w:right w:w="70" w:type="dxa"/>
            </w:tcMar>
            <w:vAlign w:val="bottom"/>
          </w:tcPr>
          <w:p w14:paraId="5CDC17DC" w14:textId="77777777" w:rsidR="00222665" w:rsidRPr="00B52081" w:rsidRDefault="00222665" w:rsidP="00222665">
            <w:pPr>
              <w:jc w:val="center"/>
              <w:rPr>
                <w:rFonts w:cs="Arial"/>
                <w:color w:val="000000"/>
                <w:sz w:val="20"/>
                <w:szCs w:val="20"/>
                <w:lang w:val="en-US"/>
              </w:rPr>
            </w:pPr>
            <w:r w:rsidRPr="00B52081">
              <w:rPr>
                <w:rFonts w:cs="Arial"/>
                <w:sz w:val="20"/>
                <w:szCs w:val="20"/>
              </w:rPr>
              <w:t>LIMITED USE OTHER</w:t>
            </w:r>
          </w:p>
        </w:tc>
        <w:tc>
          <w:tcPr>
            <w:tcW w:w="1701" w:type="dxa"/>
            <w:shd w:val="clear" w:color="auto" w:fill="FFFFFF"/>
            <w:noWrap/>
            <w:tcMar>
              <w:top w:w="0" w:type="dxa"/>
              <w:left w:w="70" w:type="dxa"/>
              <w:bottom w:w="0" w:type="dxa"/>
              <w:right w:w="70" w:type="dxa"/>
            </w:tcMar>
            <w:vAlign w:val="center"/>
          </w:tcPr>
          <w:p w14:paraId="028C2B91" w14:textId="18134389" w:rsidR="00222665" w:rsidRPr="00B52081" w:rsidRDefault="00222665" w:rsidP="00222665">
            <w:pPr>
              <w:rPr>
                <w:rFonts w:cs="Arial"/>
                <w:color w:val="000000"/>
                <w:sz w:val="20"/>
                <w:szCs w:val="20"/>
                <w:lang w:val="en-US"/>
              </w:rPr>
            </w:pPr>
            <w:r w:rsidRPr="00B52081">
              <w:rPr>
                <w:rFonts w:cs="Arial"/>
                <w:sz w:val="20"/>
                <w:szCs w:val="20"/>
              </w:rPr>
              <w:t xml:space="preserve">30 </w:t>
            </w:r>
            <w:proofErr w:type="gramStart"/>
            <w:r w:rsidRPr="00B52081">
              <w:rPr>
                <w:rFonts w:cs="Arial"/>
                <w:sz w:val="20"/>
                <w:szCs w:val="20"/>
              </w:rPr>
              <w:t>Grudzień</w:t>
            </w:r>
            <w:proofErr w:type="gramEnd"/>
            <w:r w:rsidRPr="00B52081">
              <w:rPr>
                <w:rFonts w:cs="Arial"/>
                <w:sz w:val="20"/>
                <w:szCs w:val="20"/>
              </w:rPr>
              <w:t xml:space="preserve"> 2025</w:t>
            </w:r>
          </w:p>
        </w:tc>
        <w:tc>
          <w:tcPr>
            <w:tcW w:w="1701" w:type="dxa"/>
            <w:shd w:val="clear" w:color="auto" w:fill="FFFFFF"/>
            <w:noWrap/>
            <w:tcMar>
              <w:top w:w="0" w:type="dxa"/>
              <w:left w:w="70" w:type="dxa"/>
              <w:bottom w:w="0" w:type="dxa"/>
              <w:right w:w="70" w:type="dxa"/>
            </w:tcMar>
            <w:vAlign w:val="center"/>
          </w:tcPr>
          <w:p w14:paraId="56700894" w14:textId="3612A5A7" w:rsidR="00222665" w:rsidRPr="00B52081" w:rsidRDefault="00222665" w:rsidP="00222665">
            <w:pPr>
              <w:rPr>
                <w:rFonts w:cs="Arial"/>
                <w:color w:val="000000"/>
                <w:sz w:val="20"/>
                <w:szCs w:val="20"/>
                <w:lang w:val="en-US"/>
              </w:rPr>
            </w:pPr>
            <w:r w:rsidRPr="00B52081">
              <w:rPr>
                <w:rFonts w:cs="Arial"/>
                <w:sz w:val="20"/>
                <w:szCs w:val="20"/>
              </w:rPr>
              <w:t xml:space="preserve">29 </w:t>
            </w:r>
            <w:proofErr w:type="gramStart"/>
            <w:r w:rsidRPr="00B52081">
              <w:rPr>
                <w:rFonts w:cs="Arial"/>
                <w:sz w:val="20"/>
                <w:szCs w:val="20"/>
              </w:rPr>
              <w:t>Grudzień</w:t>
            </w:r>
            <w:proofErr w:type="gramEnd"/>
            <w:r w:rsidRPr="00B52081">
              <w:rPr>
                <w:rFonts w:cs="Arial"/>
                <w:sz w:val="20"/>
                <w:szCs w:val="20"/>
              </w:rPr>
              <w:t xml:space="preserve"> 2026</w:t>
            </w:r>
          </w:p>
        </w:tc>
      </w:tr>
      <w:tr w:rsidR="00222665" w:rsidRPr="00B52081" w14:paraId="7036EFE7" w14:textId="77777777" w:rsidTr="00F81567">
        <w:trPr>
          <w:trHeight w:val="600"/>
        </w:trPr>
        <w:tc>
          <w:tcPr>
            <w:tcW w:w="3049" w:type="dxa"/>
            <w:shd w:val="clear" w:color="auto" w:fill="FFFFFF"/>
            <w:tcMar>
              <w:top w:w="0" w:type="dxa"/>
              <w:left w:w="70" w:type="dxa"/>
              <w:bottom w:w="0" w:type="dxa"/>
              <w:right w:w="70" w:type="dxa"/>
            </w:tcMar>
            <w:vAlign w:val="center"/>
          </w:tcPr>
          <w:p w14:paraId="39D6872B" w14:textId="77777777" w:rsidR="00222665" w:rsidRPr="00B52081" w:rsidRDefault="00222665" w:rsidP="00222665">
            <w:pPr>
              <w:rPr>
                <w:rFonts w:cs="Arial"/>
                <w:color w:val="000000"/>
                <w:sz w:val="20"/>
                <w:szCs w:val="20"/>
                <w:lang w:val="en-US"/>
              </w:rPr>
            </w:pPr>
            <w:r w:rsidRPr="00B52081">
              <w:rPr>
                <w:rFonts w:cs="Arial"/>
                <w:color w:val="000000"/>
                <w:sz w:val="20"/>
                <w:szCs w:val="20"/>
                <w:lang w:val="en-US"/>
              </w:rPr>
              <w:t>Oracle Real Application Clusters -Processor Perpetual</w:t>
            </w:r>
          </w:p>
        </w:tc>
        <w:tc>
          <w:tcPr>
            <w:tcW w:w="1062" w:type="dxa"/>
            <w:shd w:val="clear" w:color="auto" w:fill="FFFFFF"/>
            <w:tcMar>
              <w:top w:w="0" w:type="dxa"/>
              <w:left w:w="70" w:type="dxa"/>
              <w:bottom w:w="0" w:type="dxa"/>
              <w:right w:w="70" w:type="dxa"/>
            </w:tcMar>
            <w:vAlign w:val="center"/>
          </w:tcPr>
          <w:p w14:paraId="760C5149" w14:textId="77777777" w:rsidR="00222665" w:rsidRPr="00B52081" w:rsidRDefault="00222665" w:rsidP="00222665">
            <w:pPr>
              <w:jc w:val="center"/>
              <w:rPr>
                <w:rFonts w:cs="Arial"/>
                <w:color w:val="000000"/>
                <w:sz w:val="20"/>
                <w:szCs w:val="20"/>
                <w:lang w:val="en-US"/>
              </w:rPr>
            </w:pPr>
            <w:r w:rsidRPr="00B52081">
              <w:rPr>
                <w:rFonts w:cs="Arial"/>
                <w:color w:val="000000"/>
                <w:sz w:val="20"/>
                <w:szCs w:val="20"/>
              </w:rPr>
              <w:t>24372678</w:t>
            </w:r>
          </w:p>
        </w:tc>
        <w:tc>
          <w:tcPr>
            <w:tcW w:w="567" w:type="dxa"/>
            <w:shd w:val="clear" w:color="auto" w:fill="FFFFFF"/>
            <w:tcMar>
              <w:top w:w="0" w:type="dxa"/>
              <w:left w:w="70" w:type="dxa"/>
              <w:bottom w:w="0" w:type="dxa"/>
              <w:right w:w="70" w:type="dxa"/>
            </w:tcMar>
            <w:vAlign w:val="center"/>
          </w:tcPr>
          <w:p w14:paraId="51976776" w14:textId="77777777" w:rsidR="00222665" w:rsidRPr="00B52081" w:rsidRDefault="00222665" w:rsidP="00222665">
            <w:pPr>
              <w:jc w:val="center"/>
              <w:rPr>
                <w:rFonts w:cs="Arial"/>
                <w:color w:val="000000"/>
                <w:sz w:val="20"/>
                <w:szCs w:val="20"/>
                <w:lang w:val="en-US"/>
              </w:rPr>
            </w:pPr>
            <w:r w:rsidRPr="00B52081">
              <w:rPr>
                <w:rFonts w:cs="Arial"/>
                <w:color w:val="000000"/>
                <w:sz w:val="20"/>
                <w:szCs w:val="20"/>
                <w:lang w:val="en-US"/>
              </w:rPr>
              <w:t>8</w:t>
            </w:r>
          </w:p>
        </w:tc>
        <w:tc>
          <w:tcPr>
            <w:tcW w:w="1276" w:type="dxa"/>
            <w:shd w:val="clear" w:color="auto" w:fill="FFFFFF"/>
            <w:tcMar>
              <w:top w:w="0" w:type="dxa"/>
              <w:left w:w="70" w:type="dxa"/>
              <w:bottom w:w="0" w:type="dxa"/>
              <w:right w:w="70" w:type="dxa"/>
            </w:tcMar>
            <w:vAlign w:val="center"/>
          </w:tcPr>
          <w:p w14:paraId="38690324" w14:textId="77777777" w:rsidR="00222665" w:rsidRPr="00B52081" w:rsidRDefault="00222665" w:rsidP="00222665">
            <w:pPr>
              <w:jc w:val="center"/>
              <w:rPr>
                <w:rFonts w:cs="Arial"/>
                <w:color w:val="000000"/>
                <w:sz w:val="20"/>
                <w:szCs w:val="20"/>
                <w:lang w:val="en-US"/>
              </w:rPr>
            </w:pPr>
            <w:r w:rsidRPr="00B52081">
              <w:rPr>
                <w:rFonts w:cs="Arial"/>
                <w:color w:val="000000"/>
                <w:sz w:val="20"/>
                <w:szCs w:val="20"/>
              </w:rPr>
              <w:t>FULL USE</w:t>
            </w:r>
          </w:p>
        </w:tc>
        <w:tc>
          <w:tcPr>
            <w:tcW w:w="1701" w:type="dxa"/>
            <w:shd w:val="clear" w:color="auto" w:fill="FFFFFF"/>
            <w:tcMar>
              <w:top w:w="0" w:type="dxa"/>
              <w:left w:w="70" w:type="dxa"/>
              <w:bottom w:w="0" w:type="dxa"/>
              <w:right w:w="70" w:type="dxa"/>
            </w:tcMar>
            <w:vAlign w:val="center"/>
          </w:tcPr>
          <w:p w14:paraId="2FAA5DC9" w14:textId="0469CB11" w:rsidR="00222665" w:rsidRPr="00B52081" w:rsidRDefault="00222665" w:rsidP="00222665">
            <w:pPr>
              <w:rPr>
                <w:rFonts w:cs="Arial"/>
                <w:color w:val="000000"/>
                <w:sz w:val="20"/>
                <w:szCs w:val="20"/>
                <w:lang w:val="en-US"/>
              </w:rPr>
            </w:pPr>
            <w:r w:rsidRPr="00B52081">
              <w:rPr>
                <w:rFonts w:cs="Arial"/>
                <w:sz w:val="20"/>
                <w:szCs w:val="20"/>
              </w:rPr>
              <w:t xml:space="preserve">30 </w:t>
            </w:r>
            <w:proofErr w:type="gramStart"/>
            <w:r w:rsidRPr="00B52081">
              <w:rPr>
                <w:rFonts w:cs="Arial"/>
                <w:sz w:val="20"/>
                <w:szCs w:val="20"/>
              </w:rPr>
              <w:t>Grudzień</w:t>
            </w:r>
            <w:proofErr w:type="gramEnd"/>
            <w:r w:rsidRPr="00B52081">
              <w:rPr>
                <w:rFonts w:cs="Arial"/>
                <w:sz w:val="20"/>
                <w:szCs w:val="20"/>
              </w:rPr>
              <w:t xml:space="preserve"> 2025</w:t>
            </w:r>
          </w:p>
        </w:tc>
        <w:tc>
          <w:tcPr>
            <w:tcW w:w="1701" w:type="dxa"/>
            <w:shd w:val="clear" w:color="auto" w:fill="FFFFFF"/>
            <w:tcMar>
              <w:top w:w="0" w:type="dxa"/>
              <w:left w:w="70" w:type="dxa"/>
              <w:bottom w:w="0" w:type="dxa"/>
              <w:right w:w="70" w:type="dxa"/>
            </w:tcMar>
            <w:vAlign w:val="center"/>
          </w:tcPr>
          <w:p w14:paraId="35DCBC77" w14:textId="69A00505" w:rsidR="00222665" w:rsidRPr="00B52081" w:rsidRDefault="00222665" w:rsidP="00222665">
            <w:pPr>
              <w:rPr>
                <w:rFonts w:cs="Arial"/>
                <w:color w:val="000000"/>
                <w:sz w:val="20"/>
                <w:szCs w:val="20"/>
                <w:lang w:val="en-US"/>
              </w:rPr>
            </w:pPr>
            <w:r w:rsidRPr="00B52081">
              <w:rPr>
                <w:rFonts w:cs="Arial"/>
                <w:sz w:val="20"/>
                <w:szCs w:val="20"/>
              </w:rPr>
              <w:t xml:space="preserve">29 </w:t>
            </w:r>
            <w:proofErr w:type="gramStart"/>
            <w:r w:rsidRPr="00B52081">
              <w:rPr>
                <w:rFonts w:cs="Arial"/>
                <w:sz w:val="20"/>
                <w:szCs w:val="20"/>
              </w:rPr>
              <w:t>Grudzień</w:t>
            </w:r>
            <w:proofErr w:type="gramEnd"/>
            <w:r w:rsidRPr="00B52081">
              <w:rPr>
                <w:rFonts w:cs="Arial"/>
                <w:sz w:val="20"/>
                <w:szCs w:val="20"/>
              </w:rPr>
              <w:t xml:space="preserve"> 2026</w:t>
            </w:r>
          </w:p>
        </w:tc>
      </w:tr>
    </w:tbl>
    <w:p w14:paraId="069E667C" w14:textId="77777777" w:rsidR="00F81567" w:rsidRPr="00B52081" w:rsidRDefault="00F81567" w:rsidP="00F81567">
      <w:pPr>
        <w:pStyle w:val="UM3-punkt"/>
        <w:numPr>
          <w:ilvl w:val="0"/>
          <w:numId w:val="0"/>
        </w:numPr>
        <w:spacing w:after="0"/>
        <w:rPr>
          <w:sz w:val="20"/>
          <w:szCs w:val="20"/>
        </w:rPr>
      </w:pPr>
    </w:p>
    <w:p w14:paraId="05CE5660" w14:textId="3AED7359" w:rsidR="009449A9" w:rsidRPr="00B52081" w:rsidRDefault="00955CD5" w:rsidP="00F81567">
      <w:pPr>
        <w:pStyle w:val="UM2-ustp"/>
        <w:spacing w:after="0" w:line="240" w:lineRule="auto"/>
        <w:rPr>
          <w:i/>
          <w:sz w:val="20"/>
          <w:szCs w:val="20"/>
        </w:rPr>
      </w:pPr>
      <w:r w:rsidRPr="00B52081">
        <w:rPr>
          <w:sz w:val="20"/>
          <w:szCs w:val="20"/>
        </w:rPr>
        <w:t>S</w:t>
      </w:r>
      <w:r w:rsidR="000E65A3" w:rsidRPr="00B52081">
        <w:rPr>
          <w:sz w:val="20"/>
          <w:szCs w:val="20"/>
        </w:rPr>
        <w:t xml:space="preserve">zczegółowy opis </w:t>
      </w:r>
      <w:r w:rsidRPr="00B52081">
        <w:rPr>
          <w:sz w:val="20"/>
          <w:szCs w:val="20"/>
        </w:rPr>
        <w:t>sposobu realizacji Umowy określa OPZ</w:t>
      </w:r>
      <w:r w:rsidR="00E338D4" w:rsidRPr="00B52081">
        <w:rPr>
          <w:sz w:val="20"/>
          <w:szCs w:val="20"/>
        </w:rPr>
        <w:t xml:space="preserve"> stanowiący </w:t>
      </w:r>
      <w:r w:rsidR="00E338D4" w:rsidRPr="00B52081">
        <w:rPr>
          <w:b/>
          <w:bCs/>
          <w:sz w:val="20"/>
          <w:szCs w:val="20"/>
        </w:rPr>
        <w:t>Załącznik nr 1</w:t>
      </w:r>
      <w:r w:rsidRPr="00B52081">
        <w:rPr>
          <w:sz w:val="20"/>
          <w:szCs w:val="20"/>
        </w:rPr>
        <w:t xml:space="preserve"> oraz </w:t>
      </w:r>
      <w:r w:rsidR="00156665" w:rsidRPr="00B52081">
        <w:rPr>
          <w:sz w:val="20"/>
          <w:szCs w:val="20"/>
        </w:rPr>
        <w:t>O</w:t>
      </w:r>
      <w:r w:rsidR="00B45816" w:rsidRPr="00B52081">
        <w:rPr>
          <w:sz w:val="20"/>
          <w:szCs w:val="20"/>
        </w:rPr>
        <w:t xml:space="preserve">ferta </w:t>
      </w:r>
      <w:r w:rsidR="00FC06F1" w:rsidRPr="00B52081">
        <w:rPr>
          <w:sz w:val="20"/>
          <w:szCs w:val="20"/>
        </w:rPr>
        <w:t>stanowiąc</w:t>
      </w:r>
      <w:r w:rsidRPr="00B52081">
        <w:rPr>
          <w:sz w:val="20"/>
          <w:szCs w:val="20"/>
        </w:rPr>
        <w:t>a</w:t>
      </w:r>
      <w:r w:rsidR="00FC06F1" w:rsidRPr="00B52081">
        <w:rPr>
          <w:sz w:val="20"/>
          <w:szCs w:val="20"/>
        </w:rPr>
        <w:t xml:space="preserve"> </w:t>
      </w:r>
      <w:r w:rsidR="00FC06F1" w:rsidRPr="00B52081">
        <w:rPr>
          <w:b/>
          <w:bCs/>
          <w:sz w:val="20"/>
          <w:szCs w:val="20"/>
        </w:rPr>
        <w:t>Załącznik nr</w:t>
      </w:r>
      <w:r w:rsidR="00FC06F1" w:rsidRPr="00B52081">
        <w:rPr>
          <w:sz w:val="20"/>
          <w:szCs w:val="20"/>
        </w:rPr>
        <w:t xml:space="preserve"> </w:t>
      </w:r>
      <w:r w:rsidR="00B24F76" w:rsidRPr="00B52081">
        <w:rPr>
          <w:b/>
          <w:bCs/>
          <w:sz w:val="20"/>
          <w:szCs w:val="20"/>
        </w:rPr>
        <w:t xml:space="preserve">3 </w:t>
      </w:r>
      <w:r w:rsidR="006B10A3" w:rsidRPr="00B52081">
        <w:rPr>
          <w:sz w:val="20"/>
          <w:szCs w:val="20"/>
        </w:rPr>
        <w:t>do Umowy</w:t>
      </w:r>
      <w:r w:rsidR="000D748F" w:rsidRPr="00B52081">
        <w:rPr>
          <w:sz w:val="20"/>
          <w:szCs w:val="20"/>
        </w:rPr>
        <w:t>.</w:t>
      </w:r>
      <w:r w:rsidR="001C4CB7" w:rsidRPr="00B52081">
        <w:rPr>
          <w:sz w:val="20"/>
          <w:szCs w:val="20"/>
        </w:rPr>
        <w:t xml:space="preserve"> </w:t>
      </w:r>
    </w:p>
    <w:p w14:paraId="57D4649C" w14:textId="77777777" w:rsidR="00C45920" w:rsidRPr="00B52081" w:rsidRDefault="00C45920" w:rsidP="001003A6">
      <w:pPr>
        <w:pStyle w:val="UM1-paragraf"/>
        <w:spacing w:before="0" w:after="0" w:line="240" w:lineRule="auto"/>
        <w:ind w:left="0"/>
        <w:rPr>
          <w:sz w:val="20"/>
          <w:szCs w:val="20"/>
        </w:rPr>
      </w:pPr>
      <w:r w:rsidRPr="00B52081">
        <w:rPr>
          <w:sz w:val="20"/>
          <w:szCs w:val="20"/>
        </w:rPr>
        <w:br/>
      </w:r>
      <w:r w:rsidR="001B227A" w:rsidRPr="00B52081">
        <w:rPr>
          <w:sz w:val="20"/>
          <w:szCs w:val="20"/>
        </w:rPr>
        <w:t>Oświadczenie Stron</w:t>
      </w:r>
    </w:p>
    <w:p w14:paraId="0A24964F" w14:textId="77777777" w:rsidR="00C45920" w:rsidRPr="00B52081" w:rsidRDefault="00C45920" w:rsidP="00AA3CEE">
      <w:pPr>
        <w:pStyle w:val="UM2-ustp"/>
        <w:spacing w:after="0" w:line="240" w:lineRule="auto"/>
        <w:rPr>
          <w:sz w:val="20"/>
          <w:szCs w:val="20"/>
        </w:rPr>
      </w:pPr>
      <w:r w:rsidRPr="00B52081">
        <w:rPr>
          <w:sz w:val="20"/>
          <w:szCs w:val="20"/>
        </w:rPr>
        <w:t xml:space="preserve">Wykonawca oświadcza, że posiada środki techniczne oraz </w:t>
      </w:r>
      <w:r w:rsidR="003D1736" w:rsidRPr="00B52081">
        <w:rPr>
          <w:sz w:val="20"/>
          <w:szCs w:val="20"/>
        </w:rPr>
        <w:t xml:space="preserve">personel o kwalifikacjach </w:t>
      </w:r>
      <w:r w:rsidRPr="00B52081">
        <w:rPr>
          <w:sz w:val="20"/>
          <w:szCs w:val="20"/>
        </w:rPr>
        <w:t>niezbędn</w:t>
      </w:r>
      <w:r w:rsidR="003D1736" w:rsidRPr="00B52081">
        <w:rPr>
          <w:sz w:val="20"/>
          <w:szCs w:val="20"/>
        </w:rPr>
        <w:t xml:space="preserve">ych </w:t>
      </w:r>
      <w:r w:rsidRPr="00B52081">
        <w:rPr>
          <w:sz w:val="20"/>
          <w:szCs w:val="20"/>
        </w:rPr>
        <w:t xml:space="preserve">do realizacji </w:t>
      </w:r>
      <w:r w:rsidR="003D1736" w:rsidRPr="00B52081">
        <w:rPr>
          <w:sz w:val="20"/>
          <w:szCs w:val="20"/>
        </w:rPr>
        <w:t xml:space="preserve">usług stanowiących </w:t>
      </w:r>
      <w:r w:rsidR="00E65A28" w:rsidRPr="00B52081">
        <w:rPr>
          <w:sz w:val="20"/>
          <w:szCs w:val="20"/>
        </w:rPr>
        <w:t>P</w:t>
      </w:r>
      <w:r w:rsidRPr="00B52081">
        <w:rPr>
          <w:sz w:val="20"/>
          <w:szCs w:val="20"/>
        </w:rPr>
        <w:t>rzedmiot Umowy,</w:t>
      </w:r>
      <w:r w:rsidR="00F95E22" w:rsidRPr="00B52081">
        <w:rPr>
          <w:sz w:val="20"/>
          <w:szCs w:val="20"/>
        </w:rPr>
        <w:t xml:space="preserve"> opisany w § 1,</w:t>
      </w:r>
      <w:r w:rsidRPr="00B52081">
        <w:rPr>
          <w:sz w:val="20"/>
          <w:szCs w:val="20"/>
        </w:rPr>
        <w:t xml:space="preserve"> a także </w:t>
      </w:r>
      <w:r w:rsidR="007952C6" w:rsidRPr="00B52081">
        <w:rPr>
          <w:sz w:val="20"/>
          <w:szCs w:val="20"/>
        </w:rPr>
        <w:t>zobowiązuje się do świadczenia</w:t>
      </w:r>
      <w:r w:rsidRPr="00B52081">
        <w:rPr>
          <w:sz w:val="20"/>
          <w:szCs w:val="20"/>
        </w:rPr>
        <w:t xml:space="preserve"> </w:t>
      </w:r>
      <w:r w:rsidR="003D1736" w:rsidRPr="00B52081">
        <w:rPr>
          <w:sz w:val="20"/>
          <w:szCs w:val="20"/>
        </w:rPr>
        <w:t xml:space="preserve">usługi </w:t>
      </w:r>
      <w:r w:rsidRPr="00B52081">
        <w:rPr>
          <w:sz w:val="20"/>
          <w:szCs w:val="20"/>
        </w:rPr>
        <w:t>z najwyższą starannością, wykorzystując posiadaną wiedzę i doświadczenie, jakie są wymagane dla realizacji tego typu umów oraz uwzględniając standardy wynikające z profesjonalnego charakteru wykonywanej działalności</w:t>
      </w:r>
      <w:r w:rsidR="00793A63" w:rsidRPr="00B52081">
        <w:rPr>
          <w:sz w:val="20"/>
          <w:szCs w:val="20"/>
        </w:rPr>
        <w:t>.</w:t>
      </w:r>
    </w:p>
    <w:p w14:paraId="38A6FBD0" w14:textId="77777777" w:rsidR="00AF52A7" w:rsidRPr="00B52081" w:rsidRDefault="00AF52A7" w:rsidP="00AA3CEE">
      <w:pPr>
        <w:pStyle w:val="UM2-ustp"/>
        <w:spacing w:after="0" w:line="240" w:lineRule="auto"/>
        <w:rPr>
          <w:sz w:val="20"/>
          <w:szCs w:val="20"/>
        </w:rPr>
      </w:pPr>
      <w:r w:rsidRPr="00B52081">
        <w:rPr>
          <w:sz w:val="20"/>
          <w:szCs w:val="20"/>
        </w:rPr>
        <w:t>Wykonawca oświadcza, że wykonanie Umowy nie będzie prowadzić do wypełnienia przesłanek czynu nieuczciwej konkurencji, w szczególności nie stanowi naruszenia tajemnicy przedsiębiorstwa osoby trzeciej.</w:t>
      </w:r>
    </w:p>
    <w:p w14:paraId="79172D5B" w14:textId="77777777" w:rsidR="001003A6" w:rsidRPr="00B52081" w:rsidRDefault="001003A6" w:rsidP="001003A6">
      <w:pPr>
        <w:pStyle w:val="UM2-ustp"/>
        <w:spacing w:after="0" w:line="240" w:lineRule="auto"/>
        <w:rPr>
          <w:sz w:val="20"/>
          <w:szCs w:val="20"/>
        </w:rPr>
      </w:pPr>
      <w:bookmarkStart w:id="0" w:name="_Ref70268448"/>
      <w:r w:rsidRPr="00B52081">
        <w:rPr>
          <w:sz w:val="20"/>
          <w:szCs w:val="20"/>
        </w:rPr>
        <w:t xml:space="preserve">Wykonawca oświadcza, </w:t>
      </w:r>
      <w:r w:rsidR="00CA46E5" w:rsidRPr="00B52081">
        <w:rPr>
          <w:sz w:val="20"/>
          <w:szCs w:val="20"/>
        </w:rPr>
        <w:t>że</w:t>
      </w:r>
      <w:r w:rsidRPr="00B52081">
        <w:rPr>
          <w:sz w:val="20"/>
          <w:szCs w:val="20"/>
        </w:rPr>
        <w:t xml:space="preserve"> znane mu są warunki wykonania Przedmiotu Umowy i zobowiązuje się do wykonania Umowy zgodnie z tymi warunkami. Wykonawca oświadcza, </w:t>
      </w:r>
      <w:r w:rsidR="00A06F6F" w:rsidRPr="00B52081">
        <w:rPr>
          <w:sz w:val="20"/>
          <w:szCs w:val="20"/>
        </w:rPr>
        <w:t>że</w:t>
      </w:r>
      <w:r w:rsidRPr="00B52081">
        <w:rPr>
          <w:sz w:val="20"/>
          <w:szCs w:val="20"/>
        </w:rPr>
        <w:t xml:space="preserve"> posiada niezbędną wiedzę i</w:t>
      </w:r>
      <w:r w:rsidR="00CA46E5" w:rsidRPr="00B52081">
        <w:rPr>
          <w:sz w:val="20"/>
          <w:szCs w:val="20"/>
        </w:rPr>
        <w:t> </w:t>
      </w:r>
      <w:r w:rsidRPr="00B52081">
        <w:rPr>
          <w:sz w:val="20"/>
          <w:szCs w:val="20"/>
        </w:rPr>
        <w:t>doświadczenie w zakresie realizacji dostaw lub usług podobnego rodzaju, wielkości i wartości jak dostawy lub usługi stanowiące Przedmiot Umowy, w szczególności w odniesieniu do zapewnienia usuwania Awarii i</w:t>
      </w:r>
      <w:r w:rsidR="00CA46E5" w:rsidRPr="00B52081">
        <w:rPr>
          <w:sz w:val="20"/>
          <w:szCs w:val="20"/>
        </w:rPr>
        <w:t> </w:t>
      </w:r>
      <w:r w:rsidRPr="00B52081">
        <w:rPr>
          <w:sz w:val="20"/>
          <w:szCs w:val="20"/>
        </w:rPr>
        <w:t xml:space="preserve">przywracania Oprogramowania do działania w pełni zgodnego z Dokumentacją. </w:t>
      </w:r>
    </w:p>
    <w:p w14:paraId="0933F140" w14:textId="77777777" w:rsidR="001003A6" w:rsidRPr="00B52081" w:rsidRDefault="001003A6" w:rsidP="001003A6">
      <w:pPr>
        <w:pStyle w:val="UM2-ustp"/>
        <w:spacing w:after="0" w:line="240" w:lineRule="auto"/>
        <w:rPr>
          <w:sz w:val="20"/>
          <w:szCs w:val="20"/>
        </w:rPr>
      </w:pPr>
      <w:r w:rsidRPr="00B52081">
        <w:rPr>
          <w:sz w:val="20"/>
          <w:szCs w:val="20"/>
        </w:rPr>
        <w:t>Wykonawca zobowiązuje się:</w:t>
      </w:r>
    </w:p>
    <w:p w14:paraId="28BADB06" w14:textId="77777777" w:rsidR="001003A6" w:rsidRPr="00B52081" w:rsidRDefault="001003A6" w:rsidP="001003A6">
      <w:pPr>
        <w:pStyle w:val="Akapitzlist"/>
        <w:spacing w:line="276" w:lineRule="auto"/>
        <w:jc w:val="both"/>
        <w:rPr>
          <w:rFonts w:cs="Arial"/>
          <w:sz w:val="20"/>
          <w:szCs w:val="20"/>
        </w:rPr>
      </w:pPr>
      <w:r w:rsidRPr="00B52081">
        <w:rPr>
          <w:rFonts w:cs="Arial"/>
          <w:sz w:val="20"/>
          <w:szCs w:val="20"/>
        </w:rPr>
        <w:lastRenderedPageBreak/>
        <w:t>1)</w:t>
      </w:r>
      <w:r w:rsidRPr="00B52081">
        <w:rPr>
          <w:rFonts w:cs="Arial"/>
          <w:sz w:val="20"/>
          <w:szCs w:val="20"/>
        </w:rPr>
        <w:tab/>
        <w:t>do ścisłej współpracy z Zamawiającym przy realizacji Przedmiotu Umowy;</w:t>
      </w:r>
    </w:p>
    <w:p w14:paraId="2371468E" w14:textId="77777777" w:rsidR="001003A6" w:rsidRPr="00B52081" w:rsidRDefault="001003A6" w:rsidP="00F81567">
      <w:pPr>
        <w:pStyle w:val="Akapitzlist"/>
        <w:spacing w:before="120" w:after="120" w:line="276" w:lineRule="auto"/>
        <w:ind w:left="1410" w:hanging="690"/>
        <w:jc w:val="both"/>
        <w:rPr>
          <w:rFonts w:cs="Arial"/>
          <w:sz w:val="20"/>
          <w:szCs w:val="20"/>
        </w:rPr>
      </w:pPr>
      <w:r w:rsidRPr="00B52081">
        <w:rPr>
          <w:rFonts w:cs="Arial"/>
          <w:sz w:val="20"/>
          <w:szCs w:val="20"/>
        </w:rPr>
        <w:t>2)</w:t>
      </w:r>
      <w:r w:rsidRPr="00B52081">
        <w:rPr>
          <w:rFonts w:cs="Arial"/>
          <w:sz w:val="20"/>
          <w:szCs w:val="20"/>
        </w:rPr>
        <w:tab/>
        <w:t>stosować się do wskazówek Zamawiającego dotyczących sposobu realizacji Przedmiotu Umowy, z zastrzeżeniem, że wskazówki nie mogą być sprzeczne z Umową</w:t>
      </w:r>
      <w:r w:rsidR="00A06F6F" w:rsidRPr="00B52081">
        <w:rPr>
          <w:rFonts w:cs="Arial"/>
          <w:sz w:val="20"/>
          <w:szCs w:val="20"/>
          <w:lang w:val="pl-PL"/>
        </w:rPr>
        <w:t>, ani generować dodatkowych zobowiązań Stron</w:t>
      </w:r>
      <w:r w:rsidRPr="00B52081">
        <w:rPr>
          <w:rFonts w:cs="Arial"/>
          <w:sz w:val="20"/>
          <w:szCs w:val="20"/>
        </w:rPr>
        <w:t>, mogą jednak doprecyzowywać jej postanowienia;</w:t>
      </w:r>
    </w:p>
    <w:p w14:paraId="4BAC731A" w14:textId="77777777" w:rsidR="001003A6" w:rsidRPr="00B52081" w:rsidRDefault="001003A6" w:rsidP="00F81567">
      <w:pPr>
        <w:pStyle w:val="Akapitzlist"/>
        <w:spacing w:before="120"/>
        <w:ind w:left="1410" w:hanging="690"/>
        <w:jc w:val="both"/>
        <w:rPr>
          <w:rFonts w:cs="Arial"/>
          <w:sz w:val="20"/>
          <w:szCs w:val="20"/>
        </w:rPr>
      </w:pPr>
      <w:r w:rsidRPr="00B52081">
        <w:rPr>
          <w:rFonts w:cs="Arial"/>
          <w:sz w:val="20"/>
          <w:szCs w:val="20"/>
        </w:rPr>
        <w:t>3)</w:t>
      </w:r>
      <w:r w:rsidRPr="00B52081">
        <w:rPr>
          <w:rFonts w:cs="Arial"/>
          <w:sz w:val="20"/>
          <w:szCs w:val="20"/>
        </w:rPr>
        <w:tab/>
        <w:t>do niezwłocznego udzielania na prośbę Zamawiającego wszelkich informacji o przebiegu wykonywania Przedmiotu Umowy, przeszkodach w wykonywaniu oraz o</w:t>
      </w:r>
      <w:r w:rsidR="00A06F6F" w:rsidRPr="00B52081">
        <w:rPr>
          <w:rFonts w:cs="Arial"/>
          <w:sz w:val="20"/>
          <w:szCs w:val="20"/>
          <w:lang w:val="pl-PL"/>
        </w:rPr>
        <w:t> </w:t>
      </w:r>
      <w:r w:rsidRPr="00B52081">
        <w:rPr>
          <w:rFonts w:cs="Arial"/>
          <w:sz w:val="20"/>
          <w:szCs w:val="20"/>
        </w:rPr>
        <w:t>zamiarze zaprzestania jego realizacji.</w:t>
      </w:r>
    </w:p>
    <w:p w14:paraId="31C88B28" w14:textId="77777777" w:rsidR="001003A6" w:rsidRPr="00B52081" w:rsidRDefault="001003A6" w:rsidP="001003A6">
      <w:pPr>
        <w:pStyle w:val="UM2-ustp"/>
        <w:spacing w:after="0" w:line="240" w:lineRule="auto"/>
        <w:rPr>
          <w:sz w:val="20"/>
          <w:szCs w:val="20"/>
        </w:rPr>
      </w:pPr>
      <w:r w:rsidRPr="00B52081">
        <w:rPr>
          <w:sz w:val="20"/>
          <w:szCs w:val="20"/>
        </w:rPr>
        <w:t>Wykonawca oświadcza i gwarantuje, że będzie odpowiednio uprawniony do zapewnienia Zamawiającemu możliwości korzystania z wszelkich dostarczonych lub udostępnionych aktualizacji Oprogramowania, jego nowych wersji oraz poprawek i jakichkolwiek innych elementów przekazywanych lub udostępnionych przez Wykonawcę w ramach Umowy w celu korzystania z nich przez Zamawiającego, zgodnie z Warunkami Licencyjnymi.</w:t>
      </w:r>
    </w:p>
    <w:p w14:paraId="758F47C8" w14:textId="77777777" w:rsidR="007952C6" w:rsidRPr="00B52081" w:rsidRDefault="001003A6" w:rsidP="001003A6">
      <w:pPr>
        <w:pStyle w:val="UM2-ustp"/>
        <w:spacing w:after="0" w:line="240" w:lineRule="auto"/>
        <w:rPr>
          <w:sz w:val="20"/>
          <w:szCs w:val="20"/>
        </w:rPr>
      </w:pPr>
      <w:r w:rsidRPr="00B52081">
        <w:rPr>
          <w:sz w:val="20"/>
          <w:szCs w:val="20"/>
        </w:rPr>
        <w:t>Wykonawca oświadcza, że w związku z korzystaniem z udostępnionych w ramach usługi wsparcia Oprogramowania, o której mowa w § 1 Umowy, wszelkich aktualizacji Oprogramowania, jego nowych wersji oraz poprawek i jakichkolwiek innych elementów przekazywanych lub udostępnionych przez Wykonawcę w ramach Umowy, Zamawiający nie będzie zobowiązany do nabywania żadnych usług ani uprawnień innych niż wyraźnie zdefiniowane Umową, a w szczególności, że nie będzie konieczne nabycie przez Zamawiającego żadnych dodatkowych licencji, a korzystanie z Oprogramowania nie spowoduje konieczności nabycia takich licencji, ani innych uprawnień.</w:t>
      </w:r>
    </w:p>
    <w:p w14:paraId="14C1C416" w14:textId="77777777" w:rsidR="00CC277D" w:rsidRPr="00B52081" w:rsidRDefault="001003A6" w:rsidP="00CC277D">
      <w:pPr>
        <w:pStyle w:val="UM2-ustp"/>
        <w:spacing w:after="0" w:line="240" w:lineRule="auto"/>
        <w:rPr>
          <w:sz w:val="20"/>
          <w:szCs w:val="20"/>
        </w:rPr>
      </w:pPr>
      <w:r w:rsidRPr="00B52081">
        <w:rPr>
          <w:sz w:val="20"/>
          <w:szCs w:val="20"/>
        </w:rPr>
        <w:t>Wykonawca oświadcza, że przy wykonywaniu Umowy będzie korzystał jedynie z materiałów, danych i informacji oraz programów komputerowych, które są zgodne z obowiązującymi przepisami prawa oraz spełniają jego wymogi, w szczególności nie naruszają jakichkolwiek praw osób trzecich, w tym ich dóbr osobistych, majątkowych i osobistych praw autorskich lub danych osobowych. Gdyby doszło do takiego naruszenia z winy lub wskutek rażącego niedbalstwa Wykonawcy, wyłączną odpowiedzialność względem osób których prawa zostały naruszone, ponosi Wykonawca, który zobowiązuje się do zaspokojenia roszczeń tych osób. W sytuacji, gdy roszczenia powyższe skierowane zostaną przez osoby trzecie przeciwko Zamawiającemu, Zamawiający niezwłocznie zawiadomi o tym fakcie Wykonawcę, który zobowiązuje się do wstąpienia w miejsce Zamawiającego i zaspokojenia powyższych roszczeń.</w:t>
      </w:r>
      <w:r w:rsidR="00CC277D" w:rsidRPr="00B52081">
        <w:rPr>
          <w:sz w:val="20"/>
          <w:szCs w:val="20"/>
        </w:rPr>
        <w:t xml:space="preserve"> </w:t>
      </w:r>
    </w:p>
    <w:p w14:paraId="688C405A" w14:textId="77777777" w:rsidR="001003A6" w:rsidRPr="00B52081" w:rsidRDefault="001003A6" w:rsidP="001003A6">
      <w:pPr>
        <w:pStyle w:val="UM2-ustp"/>
        <w:numPr>
          <w:ilvl w:val="0"/>
          <w:numId w:val="0"/>
        </w:numPr>
        <w:spacing w:after="0" w:line="240" w:lineRule="auto"/>
        <w:ind w:left="312"/>
        <w:rPr>
          <w:sz w:val="20"/>
          <w:szCs w:val="20"/>
        </w:rPr>
      </w:pPr>
    </w:p>
    <w:p w14:paraId="678DBE05" w14:textId="77777777" w:rsidR="007952C6" w:rsidRPr="00B52081" w:rsidRDefault="007952C6" w:rsidP="001003A6">
      <w:pPr>
        <w:pStyle w:val="UM1-paragraf"/>
        <w:spacing w:before="0" w:after="0" w:line="240" w:lineRule="auto"/>
        <w:ind w:left="0"/>
        <w:rPr>
          <w:b w:val="0"/>
          <w:bCs/>
          <w:sz w:val="20"/>
          <w:szCs w:val="20"/>
        </w:rPr>
      </w:pPr>
    </w:p>
    <w:p w14:paraId="43BFB349" w14:textId="77777777" w:rsidR="007952C6" w:rsidRPr="00B52081" w:rsidRDefault="007952C6" w:rsidP="007952C6">
      <w:pPr>
        <w:pStyle w:val="Akapitzlist"/>
        <w:ind w:left="0"/>
        <w:contextualSpacing w:val="0"/>
        <w:jc w:val="center"/>
        <w:rPr>
          <w:rFonts w:cs="Arial"/>
          <w:b/>
          <w:bCs/>
          <w:sz w:val="20"/>
          <w:szCs w:val="20"/>
          <w:lang w:val="pl-PL"/>
        </w:rPr>
      </w:pPr>
      <w:r w:rsidRPr="00B52081">
        <w:rPr>
          <w:rFonts w:cs="Arial"/>
          <w:b/>
          <w:bCs/>
          <w:sz w:val="20"/>
          <w:szCs w:val="20"/>
          <w:lang w:val="pl-PL"/>
        </w:rPr>
        <w:t>Termin realizacji</w:t>
      </w:r>
    </w:p>
    <w:p w14:paraId="2C4DDFD2" w14:textId="77777777" w:rsidR="007673A9" w:rsidRPr="00B52081" w:rsidRDefault="007952C6" w:rsidP="00DE00DE">
      <w:pPr>
        <w:pStyle w:val="Akapitzlist"/>
        <w:numPr>
          <w:ilvl w:val="0"/>
          <w:numId w:val="8"/>
        </w:numPr>
        <w:spacing w:before="120" w:after="120"/>
        <w:ind w:left="426" w:hanging="426"/>
        <w:contextualSpacing w:val="0"/>
        <w:jc w:val="both"/>
        <w:rPr>
          <w:rFonts w:cs="Arial"/>
          <w:sz w:val="20"/>
          <w:szCs w:val="20"/>
        </w:rPr>
      </w:pPr>
      <w:r w:rsidRPr="00B52081">
        <w:rPr>
          <w:rFonts w:cs="Arial"/>
          <w:sz w:val="20"/>
          <w:szCs w:val="20"/>
        </w:rPr>
        <w:t xml:space="preserve">W odniesieniu do Przedmiotu Umowy w zakresie wskazanym w § </w:t>
      </w:r>
      <w:r w:rsidRPr="00B52081">
        <w:rPr>
          <w:rFonts w:cs="Arial"/>
          <w:sz w:val="20"/>
          <w:szCs w:val="20"/>
          <w:lang w:val="pl-PL"/>
        </w:rPr>
        <w:t>1</w:t>
      </w:r>
      <w:r w:rsidRPr="00B52081">
        <w:rPr>
          <w:rFonts w:cs="Arial"/>
          <w:sz w:val="20"/>
          <w:szCs w:val="20"/>
        </w:rPr>
        <w:t xml:space="preserve"> Strony zawierają Umowę na okres</w:t>
      </w:r>
      <w:r w:rsidRPr="00B52081">
        <w:rPr>
          <w:rFonts w:cs="Arial"/>
          <w:sz w:val="20"/>
          <w:szCs w:val="20"/>
          <w:lang w:val="pl-PL"/>
        </w:rPr>
        <w:t xml:space="preserve"> 12 miesięcy</w:t>
      </w:r>
      <w:r w:rsidRPr="00B52081">
        <w:rPr>
          <w:rFonts w:cs="Arial"/>
          <w:sz w:val="20"/>
          <w:szCs w:val="20"/>
        </w:rPr>
        <w:t xml:space="preserve">, przy czym realizacja Przedmiotu Umowy w tym zakresie rozpoczyna się </w:t>
      </w:r>
      <w:r w:rsidRPr="00B52081">
        <w:rPr>
          <w:rFonts w:cs="Arial"/>
          <w:b/>
          <w:i/>
          <w:sz w:val="20"/>
          <w:szCs w:val="20"/>
        </w:rPr>
        <w:t xml:space="preserve">z dniem aktywacji </w:t>
      </w:r>
      <w:r w:rsidR="003D1A1A" w:rsidRPr="00B52081">
        <w:rPr>
          <w:rFonts w:cs="Arial"/>
          <w:b/>
          <w:i/>
          <w:sz w:val="20"/>
          <w:szCs w:val="20"/>
          <w:lang w:val="pl-PL"/>
        </w:rPr>
        <w:t>Asysty Technicznej</w:t>
      </w:r>
      <w:r w:rsidRPr="00B52081">
        <w:rPr>
          <w:rFonts w:cs="Arial"/>
          <w:b/>
          <w:i/>
          <w:sz w:val="20"/>
          <w:szCs w:val="20"/>
        </w:rPr>
        <w:t xml:space="preserve"> </w:t>
      </w:r>
      <w:r w:rsidRPr="00B52081">
        <w:rPr>
          <w:rFonts w:cs="Arial"/>
          <w:sz w:val="20"/>
          <w:szCs w:val="20"/>
        </w:rPr>
        <w:t xml:space="preserve">i trwa nieprzerwanie do upływu tego okresu. </w:t>
      </w:r>
    </w:p>
    <w:p w14:paraId="42904F22" w14:textId="10717DA6" w:rsidR="007952C6" w:rsidRPr="00B52081" w:rsidRDefault="007673A9" w:rsidP="00DE00DE">
      <w:pPr>
        <w:pStyle w:val="Akapitzlist"/>
        <w:numPr>
          <w:ilvl w:val="0"/>
          <w:numId w:val="8"/>
        </w:numPr>
        <w:spacing w:before="120" w:after="120"/>
        <w:ind w:left="426" w:hanging="426"/>
        <w:contextualSpacing w:val="0"/>
        <w:jc w:val="both"/>
        <w:rPr>
          <w:rFonts w:cs="Arial"/>
          <w:sz w:val="20"/>
          <w:szCs w:val="20"/>
        </w:rPr>
      </w:pPr>
      <w:r w:rsidRPr="00B52081">
        <w:rPr>
          <w:rFonts w:cs="Arial"/>
          <w:sz w:val="20"/>
          <w:szCs w:val="20"/>
          <w:lang w:val="pl-PL"/>
        </w:rPr>
        <w:t xml:space="preserve">Wykonawca umożliwi korzystanie z Asysty Technicznej </w:t>
      </w:r>
      <w:r w:rsidR="00E3747C" w:rsidRPr="00B52081">
        <w:rPr>
          <w:rFonts w:cs="Arial"/>
          <w:sz w:val="20"/>
          <w:szCs w:val="20"/>
          <w:lang w:val="pl-PL"/>
        </w:rPr>
        <w:t xml:space="preserve">najpóźniej </w:t>
      </w:r>
      <w:r w:rsidR="006C5C5B" w:rsidRPr="00B52081">
        <w:rPr>
          <w:rFonts w:cs="Arial"/>
          <w:sz w:val="20"/>
          <w:szCs w:val="20"/>
          <w:lang w:val="pl-PL"/>
        </w:rPr>
        <w:t xml:space="preserve">w terminie 7 dni kalendarzowych od zawarcia </w:t>
      </w:r>
      <w:r w:rsidR="00231C26" w:rsidRPr="00B52081">
        <w:rPr>
          <w:rFonts w:cs="Arial"/>
          <w:sz w:val="20"/>
          <w:szCs w:val="20"/>
          <w:lang w:val="pl-PL"/>
        </w:rPr>
        <w:t>U</w:t>
      </w:r>
      <w:r w:rsidR="006C5C5B" w:rsidRPr="00B52081">
        <w:rPr>
          <w:rFonts w:cs="Arial"/>
          <w:sz w:val="20"/>
          <w:szCs w:val="20"/>
          <w:lang w:val="pl-PL"/>
        </w:rPr>
        <w:t>mowy</w:t>
      </w:r>
      <w:r w:rsidR="000A3F67">
        <w:rPr>
          <w:rFonts w:cs="Arial"/>
          <w:sz w:val="20"/>
          <w:szCs w:val="20"/>
          <w:lang w:val="pl-PL"/>
        </w:rPr>
        <w:t>, z zastrzeżeniem ustępu poprzedzającego</w:t>
      </w:r>
      <w:r w:rsidR="006C5C5B" w:rsidRPr="00B52081">
        <w:rPr>
          <w:rFonts w:cs="Arial"/>
          <w:sz w:val="20"/>
          <w:szCs w:val="20"/>
          <w:lang w:val="pl-PL"/>
        </w:rPr>
        <w:t>.</w:t>
      </w:r>
    </w:p>
    <w:p w14:paraId="3538AF02" w14:textId="77777777" w:rsidR="007952C6" w:rsidRPr="00B52081" w:rsidRDefault="007952C6" w:rsidP="00DE00DE">
      <w:pPr>
        <w:pStyle w:val="Akapitzlist"/>
        <w:numPr>
          <w:ilvl w:val="0"/>
          <w:numId w:val="8"/>
        </w:numPr>
        <w:spacing w:before="120" w:after="120"/>
        <w:ind w:left="426" w:hanging="426"/>
        <w:contextualSpacing w:val="0"/>
        <w:jc w:val="both"/>
        <w:rPr>
          <w:rFonts w:cs="Arial"/>
          <w:sz w:val="20"/>
          <w:szCs w:val="20"/>
        </w:rPr>
      </w:pPr>
      <w:r w:rsidRPr="00B52081">
        <w:rPr>
          <w:rFonts w:cs="Arial"/>
          <w:sz w:val="20"/>
          <w:szCs w:val="20"/>
        </w:rPr>
        <w:t xml:space="preserve">Za dzień rozpoczęcia świadczenia usług, o których mowa w § </w:t>
      </w:r>
      <w:r w:rsidRPr="00B52081">
        <w:rPr>
          <w:rFonts w:cs="Arial"/>
          <w:sz w:val="20"/>
          <w:szCs w:val="20"/>
          <w:lang w:val="pl-PL"/>
        </w:rPr>
        <w:t>1</w:t>
      </w:r>
      <w:r w:rsidRPr="00B52081">
        <w:rPr>
          <w:rFonts w:cs="Arial"/>
          <w:sz w:val="20"/>
          <w:szCs w:val="20"/>
        </w:rPr>
        <w:t xml:space="preserve"> przyjmuje się datę wskazaną jako dzień rozpoczęcia świadczenia tych usług bez zastrzeżeń, wskazaną w Protokole odbioru przez przedstawicieli Wykonawcy i Zamawiającego. </w:t>
      </w:r>
    </w:p>
    <w:bookmarkEnd w:id="0"/>
    <w:p w14:paraId="5A9EA988" w14:textId="77777777" w:rsidR="00C45920" w:rsidRPr="00B52081" w:rsidRDefault="00C45920" w:rsidP="001003A6">
      <w:pPr>
        <w:pStyle w:val="UM1-paragraf"/>
        <w:spacing w:before="0" w:after="0" w:line="240" w:lineRule="auto"/>
        <w:ind w:left="0"/>
        <w:rPr>
          <w:sz w:val="20"/>
          <w:szCs w:val="20"/>
        </w:rPr>
      </w:pPr>
      <w:r w:rsidRPr="00B52081">
        <w:rPr>
          <w:sz w:val="20"/>
          <w:szCs w:val="20"/>
        </w:rPr>
        <w:br/>
      </w:r>
      <w:r w:rsidR="004B6A81" w:rsidRPr="00B52081">
        <w:rPr>
          <w:sz w:val="20"/>
          <w:szCs w:val="20"/>
        </w:rPr>
        <w:t>Realizacja przedmiotu Umowy</w:t>
      </w:r>
      <w:r w:rsidR="001003A6" w:rsidRPr="00B52081">
        <w:rPr>
          <w:sz w:val="20"/>
          <w:szCs w:val="20"/>
        </w:rPr>
        <w:t xml:space="preserve"> </w:t>
      </w:r>
    </w:p>
    <w:p w14:paraId="13DA9D07" w14:textId="77777777" w:rsidR="001003A6" w:rsidRPr="00B52081" w:rsidRDefault="001003A6" w:rsidP="00260F87">
      <w:pPr>
        <w:pStyle w:val="UM2-ustp"/>
        <w:spacing w:line="240" w:lineRule="auto"/>
        <w:rPr>
          <w:sz w:val="20"/>
          <w:szCs w:val="20"/>
        </w:rPr>
      </w:pPr>
      <w:r w:rsidRPr="00B52081">
        <w:rPr>
          <w:sz w:val="20"/>
          <w:szCs w:val="20"/>
        </w:rPr>
        <w:t>W zakresie w jakim konieczne dla realizacji Umowy będzie uzyskanie dostępu do Siedziby Zamawiającego, Wykonawca oraz wszelkie podmioty działającego w jego imieniu lub na jego rzecz, zobowiązani będą do przestrzegania zasad dotyczących dostępu i</w:t>
      </w:r>
      <w:r w:rsidR="00A06F6F" w:rsidRPr="00B52081">
        <w:rPr>
          <w:sz w:val="20"/>
          <w:szCs w:val="20"/>
        </w:rPr>
        <w:t> </w:t>
      </w:r>
      <w:r w:rsidRPr="00B52081">
        <w:rPr>
          <w:sz w:val="20"/>
          <w:szCs w:val="20"/>
        </w:rPr>
        <w:t>przebywania na terenie zarządzanym przez Zamawiającego, a także wskazań</w:t>
      </w:r>
      <w:r w:rsidR="00A06F6F" w:rsidRPr="00B52081">
        <w:rPr>
          <w:sz w:val="20"/>
          <w:szCs w:val="20"/>
        </w:rPr>
        <w:t xml:space="preserve"> </w:t>
      </w:r>
      <w:r w:rsidRPr="00B52081">
        <w:rPr>
          <w:sz w:val="20"/>
          <w:szCs w:val="20"/>
        </w:rPr>
        <w:t xml:space="preserve">Zamawiającego w tym zakresie. </w:t>
      </w:r>
    </w:p>
    <w:p w14:paraId="44C6C81F" w14:textId="77777777" w:rsidR="001003A6" w:rsidRPr="00B52081" w:rsidRDefault="001003A6" w:rsidP="00260F87">
      <w:pPr>
        <w:pStyle w:val="UM2-ustp"/>
        <w:spacing w:line="240" w:lineRule="auto"/>
        <w:rPr>
          <w:strike/>
          <w:sz w:val="20"/>
          <w:szCs w:val="20"/>
        </w:rPr>
      </w:pPr>
      <w:r w:rsidRPr="00B52081">
        <w:rPr>
          <w:sz w:val="20"/>
          <w:szCs w:val="20"/>
        </w:rPr>
        <w:t xml:space="preserve">Realizacja usługi Asysty </w:t>
      </w:r>
      <w:r w:rsidR="00502DDF" w:rsidRPr="00B52081">
        <w:rPr>
          <w:sz w:val="20"/>
          <w:szCs w:val="20"/>
        </w:rPr>
        <w:t>T</w:t>
      </w:r>
      <w:r w:rsidRPr="00B52081">
        <w:rPr>
          <w:sz w:val="20"/>
          <w:szCs w:val="20"/>
        </w:rPr>
        <w:t xml:space="preserve">echnicznej Oprogramowania, o której mowa w § 1 Umowy, następować będzie zdalnie, z wykorzystaniem niezbędnych narzędzi zdalnej komunikacji (np. portalu internetowego Wykonawcy lub producenta Oprogramowania). Wykonawca wskaże Zamawiającemu w dniu zawarcia Umowy narzędzia, o których mowa w zdaniu poprzedzającym oraz sposób skutecznego z nich korzystania przez Zamawiającego, w tym wszelkie niezbędne dane typu hasła, loginy oraz dokumentację opisującą sposób skutecznego korzystania z takich narzędzi. </w:t>
      </w:r>
    </w:p>
    <w:p w14:paraId="18F8180B" w14:textId="77777777" w:rsidR="001003A6" w:rsidRPr="00B52081" w:rsidRDefault="001003A6" w:rsidP="00A467E9">
      <w:pPr>
        <w:pStyle w:val="UM2-ustp"/>
        <w:spacing w:line="240" w:lineRule="auto"/>
        <w:rPr>
          <w:sz w:val="20"/>
          <w:szCs w:val="20"/>
        </w:rPr>
      </w:pPr>
      <w:r w:rsidRPr="00B52081">
        <w:rPr>
          <w:sz w:val="20"/>
          <w:szCs w:val="20"/>
        </w:rPr>
        <w:lastRenderedPageBreak/>
        <w:t xml:space="preserve">W wypadku pojawienia się jakichkolwiek wątpliwości dotyczących uprawnień Wykonawcy, o których mowa w </w:t>
      </w:r>
      <w:r w:rsidR="00260F87" w:rsidRPr="00B52081">
        <w:rPr>
          <w:sz w:val="20"/>
          <w:szCs w:val="20"/>
        </w:rPr>
        <w:t xml:space="preserve">§ 2 </w:t>
      </w:r>
      <w:r w:rsidRPr="00B52081">
        <w:rPr>
          <w:sz w:val="20"/>
          <w:szCs w:val="20"/>
        </w:rPr>
        <w:t xml:space="preserve">ust. </w:t>
      </w:r>
      <w:r w:rsidR="00423C3B" w:rsidRPr="00B52081">
        <w:rPr>
          <w:sz w:val="20"/>
          <w:szCs w:val="20"/>
        </w:rPr>
        <w:t>5</w:t>
      </w:r>
      <w:r w:rsidRPr="00B52081">
        <w:rPr>
          <w:sz w:val="20"/>
          <w:szCs w:val="20"/>
        </w:rPr>
        <w:t xml:space="preserve"> lub uprawnień Licencjodawcy, Wykonawca w terminie 7 dni od przekazania żądania Zamawiającego, dostarczy Zamawiającemu wszelkie niezbędne dokumenty potwierdzające istnienie pełni takich uprawnień. </w:t>
      </w:r>
    </w:p>
    <w:p w14:paraId="00BF1C1E" w14:textId="6AA22035" w:rsidR="00BF32BB" w:rsidRPr="00B52081" w:rsidRDefault="00BF32BB" w:rsidP="00A467E9">
      <w:pPr>
        <w:pStyle w:val="UM2-ustp"/>
        <w:spacing w:line="240" w:lineRule="auto"/>
        <w:rPr>
          <w:sz w:val="20"/>
          <w:szCs w:val="20"/>
        </w:rPr>
      </w:pPr>
      <w:bookmarkStart w:id="1" w:name="OLE_LINK5"/>
      <w:bookmarkStart w:id="2" w:name="OLE_LINK6"/>
      <w:r w:rsidRPr="00B52081">
        <w:rPr>
          <w:sz w:val="20"/>
          <w:szCs w:val="20"/>
        </w:rPr>
        <w:t xml:space="preserve">Zamawiający jest zobowiązany przystąpić do odbioru w terminie do 1 dnia roboczego od daty przekazania przez Wykonawcę informacji potwierdzającej </w:t>
      </w:r>
      <w:r w:rsidR="000A3F67">
        <w:rPr>
          <w:sz w:val="20"/>
          <w:szCs w:val="20"/>
        </w:rPr>
        <w:t>gotowość do odbioru</w:t>
      </w:r>
      <w:r w:rsidRPr="00B52081">
        <w:rPr>
          <w:sz w:val="20"/>
          <w:szCs w:val="20"/>
        </w:rPr>
        <w:t xml:space="preserve"> oraz dokumentu potwierdzającego warunki licencyjne producenta. Informacja może przyjąć formę pisemną lub elektroniczną, przy czym warunk</w:t>
      </w:r>
      <w:r w:rsidR="00AD28F2" w:rsidRPr="00B52081">
        <w:rPr>
          <w:sz w:val="20"/>
          <w:szCs w:val="20"/>
        </w:rPr>
        <w:t>i</w:t>
      </w:r>
      <w:r w:rsidRPr="00B52081">
        <w:rPr>
          <w:sz w:val="20"/>
          <w:szCs w:val="20"/>
        </w:rPr>
        <w:t xml:space="preserve"> licencyjne producenta powinny być przekazane w formie edytowalnego niezaszyfrowanego pliku w formacie pdf lub word.</w:t>
      </w:r>
    </w:p>
    <w:p w14:paraId="3EA64E44" w14:textId="77777777" w:rsidR="00BF32BB" w:rsidRPr="00B52081" w:rsidRDefault="00BF32BB" w:rsidP="00A467E9">
      <w:pPr>
        <w:pStyle w:val="UM2-ustp"/>
        <w:spacing w:line="240" w:lineRule="auto"/>
        <w:rPr>
          <w:sz w:val="20"/>
          <w:szCs w:val="20"/>
        </w:rPr>
      </w:pPr>
      <w:r w:rsidRPr="00B52081">
        <w:rPr>
          <w:sz w:val="20"/>
          <w:szCs w:val="20"/>
        </w:rPr>
        <w:t>Odbiór zostanie dokonany w terminie do 2 dni roboczych od daty jego rozpoczęcia</w:t>
      </w:r>
      <w:r w:rsidR="00AD28F2" w:rsidRPr="00B52081">
        <w:rPr>
          <w:sz w:val="20"/>
          <w:szCs w:val="20"/>
        </w:rPr>
        <w:t xml:space="preserve"> wskazanej w ust. 4</w:t>
      </w:r>
      <w:r w:rsidRPr="00B52081">
        <w:rPr>
          <w:sz w:val="20"/>
          <w:szCs w:val="20"/>
        </w:rPr>
        <w:t xml:space="preserve">, poprzez podpisanie bez zastrzeżeń </w:t>
      </w:r>
      <w:r w:rsidR="00AD28F2" w:rsidRPr="00B52081">
        <w:rPr>
          <w:sz w:val="20"/>
          <w:szCs w:val="20"/>
        </w:rPr>
        <w:t>p</w:t>
      </w:r>
      <w:r w:rsidRPr="00B52081">
        <w:rPr>
          <w:sz w:val="20"/>
          <w:szCs w:val="20"/>
        </w:rPr>
        <w:t xml:space="preserve">rotokołu </w:t>
      </w:r>
      <w:r w:rsidR="00AD28F2" w:rsidRPr="00B52081">
        <w:rPr>
          <w:sz w:val="20"/>
          <w:szCs w:val="20"/>
        </w:rPr>
        <w:t>o</w:t>
      </w:r>
      <w:r w:rsidRPr="00B52081">
        <w:rPr>
          <w:sz w:val="20"/>
          <w:szCs w:val="20"/>
        </w:rPr>
        <w:t>dbioru lub w tym terminie Zamawiający zgłosi stosowne zastrzeżenia lub uwagi, bez uwzględnienia których odbiór przez Zamawiającego nie zostanie dokonany.</w:t>
      </w:r>
    </w:p>
    <w:p w14:paraId="0D15565B" w14:textId="77777777" w:rsidR="00E3747C" w:rsidRPr="00B52081" w:rsidRDefault="00E3747C" w:rsidP="00502DDF">
      <w:pPr>
        <w:pStyle w:val="UM2-ustp"/>
        <w:spacing w:line="240" w:lineRule="auto"/>
        <w:rPr>
          <w:sz w:val="20"/>
          <w:szCs w:val="20"/>
        </w:rPr>
      </w:pPr>
      <w:r w:rsidRPr="00B52081">
        <w:rPr>
          <w:sz w:val="20"/>
          <w:szCs w:val="20"/>
        </w:rPr>
        <w:t xml:space="preserve">Dostarczenie aktualizacji Oprogramowania i innych elementów objętych usługami w ramach Przedmiotu Umowy może nastąpić w trybie zdalnym, w tym w szczególności poprzez umożliwienie Zamawiającemu dostępu do odpowiednich zasobów, zdalną instalację lub pobranie lub poprzez przesłanie Zamawiającemu niezbędnych elementów na adres e-mail wskazany przez przedstawiciela Zamawiającego. </w:t>
      </w:r>
    </w:p>
    <w:p w14:paraId="069EA339" w14:textId="77777777" w:rsidR="00E3747C" w:rsidRPr="00B52081" w:rsidRDefault="00E3747C" w:rsidP="00F35E54">
      <w:pPr>
        <w:pStyle w:val="UM2-ustp"/>
        <w:spacing w:after="0" w:line="240" w:lineRule="auto"/>
        <w:rPr>
          <w:sz w:val="20"/>
          <w:szCs w:val="20"/>
        </w:rPr>
      </w:pPr>
      <w:r w:rsidRPr="00B52081">
        <w:rPr>
          <w:sz w:val="20"/>
          <w:szCs w:val="20"/>
        </w:rPr>
        <w:t>Wykonawca zobowiązuje się do świadczenia lub zapewnienia świadczenia usług dotyczących Asysty Technicznej Oprogramowania (tzw. support), których celem jest zapewnienie poprawnego i</w:t>
      </w:r>
      <w:r w:rsidR="00502DDF" w:rsidRPr="00B52081">
        <w:rPr>
          <w:sz w:val="20"/>
          <w:szCs w:val="20"/>
        </w:rPr>
        <w:t> </w:t>
      </w:r>
      <w:r w:rsidRPr="00B52081">
        <w:rPr>
          <w:sz w:val="20"/>
          <w:szCs w:val="20"/>
        </w:rPr>
        <w:t>nieprzerwanego działania Oprogramowania, w tym usuwania jego wad i dostarczania nowych wersji, zapewnienia usuwania Awarii i przywracania Oprogramowania do działania w pełni zgodnego z</w:t>
      </w:r>
      <w:r w:rsidR="00502DDF" w:rsidRPr="00B52081">
        <w:rPr>
          <w:sz w:val="20"/>
          <w:szCs w:val="20"/>
        </w:rPr>
        <w:t> </w:t>
      </w:r>
      <w:r w:rsidRPr="00B52081">
        <w:rPr>
          <w:sz w:val="20"/>
          <w:szCs w:val="20"/>
        </w:rPr>
        <w:t>Dokumentacją. W wypadku rozbieżności pomiędzy postanowieniami Umowy, a pozostałymi Warunkami Licencyjnymi lub warunkami świadczenia usług przez podmioty, którymi Wykonawca posłuży się do wykonania Umowy lub z których zasobów będzie korzystać w celu realizacji Umowy, Wykonawca pozostaje związany warunkami wynikającymi z Umow</w:t>
      </w:r>
      <w:r w:rsidR="00502DDF" w:rsidRPr="00B52081">
        <w:rPr>
          <w:sz w:val="20"/>
          <w:szCs w:val="20"/>
        </w:rPr>
        <w:t>y</w:t>
      </w:r>
      <w:r w:rsidRPr="00B52081">
        <w:rPr>
          <w:sz w:val="20"/>
          <w:szCs w:val="20"/>
        </w:rPr>
        <w:t>.</w:t>
      </w:r>
    </w:p>
    <w:p w14:paraId="0EE88419" w14:textId="426EF1B4" w:rsidR="00E3747C" w:rsidRPr="00B52081" w:rsidRDefault="00E3747C" w:rsidP="00F35E54">
      <w:pPr>
        <w:pStyle w:val="UM2-ustp"/>
        <w:spacing w:after="0" w:line="240" w:lineRule="auto"/>
        <w:rPr>
          <w:sz w:val="20"/>
          <w:szCs w:val="20"/>
        </w:rPr>
      </w:pPr>
      <w:r w:rsidRPr="00B52081">
        <w:rPr>
          <w:sz w:val="20"/>
          <w:szCs w:val="20"/>
        </w:rPr>
        <w:t xml:space="preserve">W każdym przypadku, w którym producent Oprogramowania udostępni jakiekolwiek aktualizacje, nowe wersje, poprawki, zmiany itp., dotyczące Oprogramowania (dalej łącznie: „aktualizacje”), Wykonawca zapewni Zamawiającemu takie aktualizacje niezwłocznie po ich udostępnieniu. W przypadku wprowadzenia przez producenta Oprogramowania lub innego Licencjodawcę nowej wersji Oprogramowania, Zamawiający dopuszcza zmianę wersji Oprogramowania pod warunkiem, że nowa wersja spełnia wymagania określone w </w:t>
      </w:r>
      <w:r w:rsidR="00502DDF" w:rsidRPr="00B52081">
        <w:rPr>
          <w:sz w:val="20"/>
          <w:szCs w:val="20"/>
        </w:rPr>
        <w:t>OPZ</w:t>
      </w:r>
      <w:r w:rsidRPr="00B52081">
        <w:rPr>
          <w:sz w:val="20"/>
          <w:szCs w:val="20"/>
        </w:rPr>
        <w:t>.</w:t>
      </w:r>
    </w:p>
    <w:p w14:paraId="09206404" w14:textId="77777777" w:rsidR="00E3747C" w:rsidRPr="00B52081" w:rsidRDefault="00E3747C" w:rsidP="00F35E54">
      <w:pPr>
        <w:pStyle w:val="UM2-ustp"/>
        <w:spacing w:after="0" w:line="240" w:lineRule="auto"/>
        <w:rPr>
          <w:sz w:val="20"/>
          <w:szCs w:val="20"/>
        </w:rPr>
      </w:pPr>
      <w:r w:rsidRPr="00B52081">
        <w:rPr>
          <w:sz w:val="20"/>
          <w:szCs w:val="20"/>
        </w:rPr>
        <w:t xml:space="preserve">W ramach usługi wsparcia Oprogramowania Wykonawca zapewni możliwość zgłaszania niepoprawnego działania Oprogramowania poprzez system zgłoszeń, w tym elektroniczny zdalny system zgłoszeń lub </w:t>
      </w:r>
      <w:r w:rsidR="00AD28F2" w:rsidRPr="00B52081">
        <w:rPr>
          <w:sz w:val="20"/>
          <w:szCs w:val="20"/>
        </w:rPr>
        <w:t>za pośrednictwem poczty elektronicznej poprzez adres e-mail</w:t>
      </w:r>
      <w:r w:rsidRPr="00B52081">
        <w:rPr>
          <w:sz w:val="20"/>
          <w:szCs w:val="20"/>
        </w:rPr>
        <w:t>. Zgłoszenia muszą być podejmowane, analizowane i obsługiwane, a potwierdzone błędy usuwane, poprzez ich eliminację w kolejnych aktualizacjach i wersjach Oprogramowania lub poprzez wskazanie możliwości obejścia potwierdzonego błędu. Wykonawca odpowiedzialny będzie za to, że ww. kanały komunikacji będą nieprzerwanie dostępne dla Zamawiającego, a w razie ich niedostępności za moment dokonania zgłoszenia uznawana będzie udokumentowana przez Zamawiającego nieskuteczna próba zainicjowania zgłoszenia.</w:t>
      </w:r>
    </w:p>
    <w:p w14:paraId="3AA99205" w14:textId="77777777" w:rsidR="00E3747C" w:rsidRPr="00B52081" w:rsidRDefault="00E3747C" w:rsidP="00F35E54">
      <w:pPr>
        <w:pStyle w:val="UM2-ustp"/>
        <w:spacing w:after="0" w:line="240" w:lineRule="auto"/>
        <w:rPr>
          <w:sz w:val="20"/>
          <w:szCs w:val="20"/>
        </w:rPr>
      </w:pPr>
      <w:r w:rsidRPr="00B52081">
        <w:rPr>
          <w:sz w:val="20"/>
          <w:szCs w:val="20"/>
        </w:rPr>
        <w:t xml:space="preserve">Wykonawca zapewnia, że usługi </w:t>
      </w:r>
      <w:r w:rsidR="00F35E54" w:rsidRPr="00B52081">
        <w:rPr>
          <w:sz w:val="20"/>
          <w:szCs w:val="20"/>
        </w:rPr>
        <w:t>Asysty technicznej</w:t>
      </w:r>
      <w:r w:rsidRPr="00B52081">
        <w:rPr>
          <w:sz w:val="20"/>
          <w:szCs w:val="20"/>
        </w:rPr>
        <w:t xml:space="preserve"> Oprogramowania realizowane będą w oparciu o</w:t>
      </w:r>
      <w:r w:rsidR="00F35E54" w:rsidRPr="00B52081">
        <w:rPr>
          <w:sz w:val="20"/>
          <w:szCs w:val="20"/>
        </w:rPr>
        <w:t> </w:t>
      </w:r>
      <w:r w:rsidRPr="00B52081">
        <w:rPr>
          <w:sz w:val="20"/>
          <w:szCs w:val="20"/>
        </w:rPr>
        <w:t>świadczenia udostępniane w ramach oficjalnego kanału jego producenta lub innego Licencjodawcy posiadającego stosowne uprawnienie do zgodnego z prawem modyfikowania Oprogramowania lub dystrybuowania jego modyfikacji.</w:t>
      </w:r>
    </w:p>
    <w:p w14:paraId="165395DF" w14:textId="77777777" w:rsidR="00E3747C" w:rsidRPr="00B52081" w:rsidRDefault="00E3747C" w:rsidP="00F35E54">
      <w:pPr>
        <w:pStyle w:val="UM2-ustp"/>
        <w:spacing w:after="0" w:line="240" w:lineRule="auto"/>
        <w:rPr>
          <w:sz w:val="20"/>
          <w:szCs w:val="20"/>
        </w:rPr>
      </w:pPr>
      <w:r w:rsidRPr="00B52081">
        <w:rPr>
          <w:sz w:val="20"/>
          <w:szCs w:val="20"/>
        </w:rPr>
        <w:t xml:space="preserve">Warunki Licencyjne, ani warunki świadczenia usług realizowanych na podstawie § </w:t>
      </w:r>
      <w:r w:rsidR="00502DDF" w:rsidRPr="00B52081">
        <w:rPr>
          <w:sz w:val="20"/>
          <w:szCs w:val="20"/>
        </w:rPr>
        <w:t>1</w:t>
      </w:r>
      <w:r w:rsidRPr="00B52081">
        <w:rPr>
          <w:sz w:val="20"/>
          <w:szCs w:val="20"/>
        </w:rPr>
        <w:t xml:space="preserve"> Umowy, nie mogą ograniczać praw Zamawiającego do dysponowania całością lub częścią uprawnień lub obowiązków  wynikających z Umowy, w tym z licencji dotyczących Oprogramowania, w szczególności w razie sprzedaży, sukcesji generalnej, syngularnej lub jakiejkolwiek innej formy przekazania lub przejścia praw majątkowych lub niemajątkowych, a uprawnienia i obowiązki wynikające z Umowy przechodzą na nowego właściciela, nabywcę lub inny odpowiedni podmiot uprawniony.</w:t>
      </w:r>
    </w:p>
    <w:p w14:paraId="1FA94D80" w14:textId="77777777" w:rsidR="00E3747C" w:rsidRPr="00B52081" w:rsidRDefault="00E3747C" w:rsidP="00DE00DE">
      <w:pPr>
        <w:pStyle w:val="UM2-ustp"/>
        <w:spacing w:after="0" w:line="240" w:lineRule="auto"/>
        <w:rPr>
          <w:sz w:val="20"/>
          <w:szCs w:val="20"/>
        </w:rPr>
      </w:pPr>
      <w:r w:rsidRPr="00B52081">
        <w:rPr>
          <w:sz w:val="20"/>
          <w:szCs w:val="20"/>
        </w:rPr>
        <w:t xml:space="preserve">Odbiór przez Zamawiającego Przedmiotu Umowy nastąpi na podstawie Protokołu </w:t>
      </w:r>
      <w:r w:rsidR="00AD28F2" w:rsidRPr="00B52081">
        <w:rPr>
          <w:sz w:val="20"/>
          <w:szCs w:val="20"/>
        </w:rPr>
        <w:t>o</w:t>
      </w:r>
      <w:r w:rsidRPr="00B52081">
        <w:rPr>
          <w:sz w:val="20"/>
          <w:szCs w:val="20"/>
        </w:rPr>
        <w:t>dbioru, którego wzór stanowi Załącznik nr 2 do Umowy.</w:t>
      </w:r>
    </w:p>
    <w:p w14:paraId="3D0EF7E6" w14:textId="77777777" w:rsidR="00E3747C" w:rsidRPr="00B52081" w:rsidRDefault="00BF32BB" w:rsidP="00DE00DE">
      <w:pPr>
        <w:pStyle w:val="UM2-ustp"/>
        <w:spacing w:after="0" w:line="240" w:lineRule="auto"/>
        <w:rPr>
          <w:sz w:val="20"/>
          <w:szCs w:val="20"/>
        </w:rPr>
      </w:pPr>
      <w:r w:rsidRPr="00B52081">
        <w:rPr>
          <w:sz w:val="20"/>
          <w:szCs w:val="20"/>
        </w:rPr>
        <w:t>Odbiór może odbyć się w formie zdalnej a protokół odbioru może przybrać formę elektroniczną albo pisemną według wyboru Stron.</w:t>
      </w:r>
    </w:p>
    <w:bookmarkEnd w:id="1"/>
    <w:bookmarkEnd w:id="2"/>
    <w:p w14:paraId="02490894" w14:textId="77777777" w:rsidR="00C45920" w:rsidRPr="00B52081" w:rsidRDefault="00C45920" w:rsidP="00260F87">
      <w:pPr>
        <w:pStyle w:val="UM1-paragraf"/>
        <w:spacing w:before="0" w:after="0" w:line="240" w:lineRule="auto"/>
        <w:ind w:left="0"/>
        <w:rPr>
          <w:sz w:val="20"/>
          <w:szCs w:val="20"/>
        </w:rPr>
      </w:pPr>
      <w:r w:rsidRPr="00B52081">
        <w:rPr>
          <w:sz w:val="20"/>
          <w:szCs w:val="20"/>
        </w:rPr>
        <w:lastRenderedPageBreak/>
        <w:br/>
        <w:t>Wynagrodzenie</w:t>
      </w:r>
      <w:r w:rsidR="00621EDB" w:rsidRPr="00B52081">
        <w:rPr>
          <w:sz w:val="20"/>
          <w:szCs w:val="20"/>
        </w:rPr>
        <w:t xml:space="preserve"> i warunki płatności</w:t>
      </w:r>
    </w:p>
    <w:p w14:paraId="46DAB6F5" w14:textId="77777777" w:rsidR="00F62F1C" w:rsidRPr="00B52081" w:rsidRDefault="00AB21FD" w:rsidP="00AA3CEE">
      <w:pPr>
        <w:pStyle w:val="UM2-ustp"/>
        <w:spacing w:after="0" w:line="240" w:lineRule="auto"/>
        <w:rPr>
          <w:sz w:val="20"/>
          <w:szCs w:val="20"/>
        </w:rPr>
      </w:pPr>
      <w:r w:rsidRPr="00B52081">
        <w:rPr>
          <w:sz w:val="20"/>
          <w:szCs w:val="20"/>
        </w:rPr>
        <w:t xml:space="preserve">Wynagrodzenie Wykonawcy za realizację </w:t>
      </w:r>
      <w:r w:rsidR="006559C0" w:rsidRPr="00B52081">
        <w:rPr>
          <w:sz w:val="20"/>
          <w:szCs w:val="20"/>
        </w:rPr>
        <w:t>P</w:t>
      </w:r>
      <w:r w:rsidRPr="00B52081">
        <w:rPr>
          <w:sz w:val="20"/>
          <w:szCs w:val="20"/>
        </w:rPr>
        <w:t>rzedmiotu Umowy</w:t>
      </w:r>
      <w:r w:rsidR="003D5B44" w:rsidRPr="00B52081">
        <w:rPr>
          <w:sz w:val="20"/>
          <w:szCs w:val="20"/>
        </w:rPr>
        <w:t xml:space="preserve"> </w:t>
      </w:r>
      <w:r w:rsidRPr="00B52081">
        <w:rPr>
          <w:sz w:val="20"/>
          <w:szCs w:val="20"/>
        </w:rPr>
        <w:t>wyniesie</w:t>
      </w:r>
      <w:r w:rsidRPr="00B52081">
        <w:rPr>
          <w:b/>
          <w:sz w:val="20"/>
          <w:szCs w:val="20"/>
        </w:rPr>
        <w:t xml:space="preserve"> </w:t>
      </w:r>
      <w:proofErr w:type="gramStart"/>
      <w:r w:rsidRPr="00B52081">
        <w:rPr>
          <w:b/>
          <w:sz w:val="20"/>
          <w:szCs w:val="20"/>
        </w:rPr>
        <w:t>netto</w:t>
      </w:r>
      <w:r w:rsidR="008C27F5" w:rsidRPr="00B52081">
        <w:rPr>
          <w:b/>
          <w:sz w:val="20"/>
          <w:szCs w:val="20"/>
        </w:rPr>
        <w:t xml:space="preserve"> </w:t>
      </w:r>
      <w:r w:rsidRPr="00B52081">
        <w:rPr>
          <w:b/>
          <w:sz w:val="20"/>
          <w:szCs w:val="20"/>
        </w:rPr>
        <w:t xml:space="preserve"> </w:t>
      </w:r>
      <w:r w:rsidR="00460697" w:rsidRPr="00B52081">
        <w:rPr>
          <w:b/>
          <w:sz w:val="20"/>
          <w:szCs w:val="20"/>
        </w:rPr>
        <w:t>…</w:t>
      </w:r>
      <w:proofErr w:type="gramEnd"/>
      <w:r w:rsidR="00460697" w:rsidRPr="00B52081">
        <w:rPr>
          <w:b/>
          <w:sz w:val="20"/>
          <w:szCs w:val="20"/>
        </w:rPr>
        <w:t>…………</w:t>
      </w:r>
      <w:r w:rsidR="009449A9" w:rsidRPr="00B52081">
        <w:rPr>
          <w:b/>
          <w:sz w:val="20"/>
          <w:szCs w:val="20"/>
        </w:rPr>
        <w:t xml:space="preserve"> </w:t>
      </w:r>
      <w:r w:rsidRPr="00B52081">
        <w:rPr>
          <w:b/>
          <w:sz w:val="20"/>
          <w:szCs w:val="20"/>
        </w:rPr>
        <w:t>zł</w:t>
      </w:r>
      <w:r w:rsidRPr="00B52081">
        <w:rPr>
          <w:sz w:val="20"/>
          <w:szCs w:val="20"/>
        </w:rPr>
        <w:t xml:space="preserve"> (słownie:</w:t>
      </w:r>
      <w:r w:rsidR="009449A9" w:rsidRPr="00B52081">
        <w:rPr>
          <w:sz w:val="20"/>
          <w:szCs w:val="20"/>
        </w:rPr>
        <w:t xml:space="preserve"> </w:t>
      </w:r>
      <w:r w:rsidR="00031619" w:rsidRPr="00B52081">
        <w:rPr>
          <w:i/>
          <w:sz w:val="20"/>
          <w:szCs w:val="20"/>
        </w:rPr>
        <w:t>…………………………………………………</w:t>
      </w:r>
      <w:r w:rsidR="00B0210B" w:rsidRPr="00B52081">
        <w:rPr>
          <w:sz w:val="20"/>
          <w:szCs w:val="20"/>
        </w:rPr>
        <w:t>)</w:t>
      </w:r>
      <w:r w:rsidRPr="00B52081">
        <w:rPr>
          <w:sz w:val="20"/>
          <w:szCs w:val="20"/>
        </w:rPr>
        <w:t xml:space="preserve">, co stanowi kwotę </w:t>
      </w:r>
      <w:r w:rsidR="00B0210B" w:rsidRPr="00B52081">
        <w:rPr>
          <w:b/>
          <w:sz w:val="20"/>
          <w:szCs w:val="20"/>
        </w:rPr>
        <w:t xml:space="preserve">brutto </w:t>
      </w:r>
      <w:r w:rsidR="00460697" w:rsidRPr="00B52081">
        <w:rPr>
          <w:b/>
          <w:sz w:val="20"/>
          <w:szCs w:val="20"/>
        </w:rPr>
        <w:t>………………</w:t>
      </w:r>
      <w:r w:rsidRPr="00B52081">
        <w:rPr>
          <w:b/>
          <w:sz w:val="20"/>
          <w:szCs w:val="20"/>
        </w:rPr>
        <w:t xml:space="preserve"> zł</w:t>
      </w:r>
      <w:r w:rsidRPr="00B52081">
        <w:rPr>
          <w:sz w:val="20"/>
          <w:szCs w:val="20"/>
        </w:rPr>
        <w:t xml:space="preserve"> (słownie: </w:t>
      </w:r>
      <w:r w:rsidR="00031619" w:rsidRPr="00B52081">
        <w:rPr>
          <w:sz w:val="20"/>
          <w:szCs w:val="20"/>
        </w:rPr>
        <w:t>………………………………………………………………………</w:t>
      </w:r>
      <w:r w:rsidRPr="00B52081">
        <w:rPr>
          <w:sz w:val="20"/>
          <w:szCs w:val="20"/>
        </w:rPr>
        <w:t>).</w:t>
      </w:r>
      <w:r w:rsidR="006559C0" w:rsidRPr="00B52081">
        <w:rPr>
          <w:sz w:val="20"/>
          <w:szCs w:val="20"/>
        </w:rPr>
        <w:t xml:space="preserve"> </w:t>
      </w:r>
    </w:p>
    <w:p w14:paraId="4FA9C0C1" w14:textId="77777777" w:rsidR="00C14C33" w:rsidRPr="00B52081" w:rsidRDefault="006559C0" w:rsidP="00AA3CEE">
      <w:pPr>
        <w:pStyle w:val="UM2-ustp"/>
        <w:spacing w:after="0" w:line="240" w:lineRule="auto"/>
        <w:rPr>
          <w:sz w:val="20"/>
          <w:szCs w:val="20"/>
        </w:rPr>
      </w:pPr>
      <w:r w:rsidRPr="00B52081">
        <w:rPr>
          <w:sz w:val="20"/>
          <w:szCs w:val="20"/>
        </w:rPr>
        <w:t>Wynagrodzenie obejmuj</w:t>
      </w:r>
      <w:r w:rsidR="00B65465" w:rsidRPr="00B52081">
        <w:rPr>
          <w:sz w:val="20"/>
          <w:szCs w:val="20"/>
        </w:rPr>
        <w:t>e</w:t>
      </w:r>
      <w:r w:rsidRPr="00B52081">
        <w:rPr>
          <w:sz w:val="20"/>
          <w:szCs w:val="20"/>
        </w:rPr>
        <w:t xml:space="preserve"> wszelkie obciążenia związane z realizacją Umowy </w:t>
      </w:r>
      <w:r w:rsidR="00621EDB" w:rsidRPr="00B52081">
        <w:rPr>
          <w:sz w:val="20"/>
          <w:szCs w:val="20"/>
        </w:rPr>
        <w:t>w tym koszty podwykonawców i innych podmiotów współpracujących z Wykonawcą w celu realizacji Przedmiotu Umowy np. serwisu oprogramowania, Licencjodawcy, koszty dostępu do narzędzi, o których mowa w § 4 ust. 2</w:t>
      </w:r>
      <w:r w:rsidR="00DF5149" w:rsidRPr="00B52081">
        <w:rPr>
          <w:sz w:val="20"/>
          <w:szCs w:val="20"/>
        </w:rPr>
        <w:t>,</w:t>
      </w:r>
      <w:r w:rsidR="00621EDB" w:rsidRPr="00B52081">
        <w:rPr>
          <w:sz w:val="20"/>
          <w:szCs w:val="20"/>
        </w:rPr>
        <w:t xml:space="preserve"> </w:t>
      </w:r>
      <w:r w:rsidRPr="00B52081">
        <w:rPr>
          <w:sz w:val="20"/>
          <w:szCs w:val="20"/>
        </w:rPr>
        <w:t>oraz wynikające z przepisów prawa, w tym wszystkie koszty, opłaty, wydatki Wykonawcy, a także podatki, w tym podatek od towarów i</w:t>
      </w:r>
      <w:r w:rsidR="00460697" w:rsidRPr="00B52081">
        <w:rPr>
          <w:sz w:val="20"/>
          <w:szCs w:val="20"/>
        </w:rPr>
        <w:t> </w:t>
      </w:r>
      <w:r w:rsidRPr="00B52081">
        <w:rPr>
          <w:sz w:val="20"/>
          <w:szCs w:val="20"/>
        </w:rPr>
        <w:t>usług (VAT)</w:t>
      </w:r>
      <w:r w:rsidR="00B65465" w:rsidRPr="00B52081">
        <w:rPr>
          <w:sz w:val="20"/>
          <w:szCs w:val="20"/>
        </w:rPr>
        <w:t>, jeżeli jest należny</w:t>
      </w:r>
      <w:r w:rsidR="00ED6038" w:rsidRPr="00B52081">
        <w:rPr>
          <w:sz w:val="20"/>
          <w:szCs w:val="20"/>
        </w:rPr>
        <w:t>.</w:t>
      </w:r>
    </w:p>
    <w:p w14:paraId="3E547E3C" w14:textId="474387C1" w:rsidR="007E566C" w:rsidRPr="00B52081" w:rsidRDefault="007E566C" w:rsidP="00AA3CEE">
      <w:pPr>
        <w:pStyle w:val="UM2-ustp"/>
        <w:spacing w:after="0" w:line="240" w:lineRule="auto"/>
        <w:rPr>
          <w:sz w:val="20"/>
          <w:szCs w:val="20"/>
        </w:rPr>
      </w:pPr>
      <w:r w:rsidRPr="00B52081">
        <w:rPr>
          <w:sz w:val="20"/>
          <w:szCs w:val="20"/>
        </w:rPr>
        <w:t>Wykonawca może wystawić fakturę nie wcześniej niż po podpisaniu przez Strony Protokołu odbioru bez zastrzeżeń</w:t>
      </w:r>
      <w:r w:rsidR="00AD28F2" w:rsidRPr="00B52081">
        <w:rPr>
          <w:sz w:val="20"/>
          <w:szCs w:val="20"/>
        </w:rPr>
        <w:t>, jednak nie wcześniej niż w dniu 2 stycznia 2025 roku</w:t>
      </w:r>
      <w:r w:rsidRPr="00B52081">
        <w:rPr>
          <w:sz w:val="20"/>
          <w:szCs w:val="20"/>
        </w:rPr>
        <w:t>.</w:t>
      </w:r>
    </w:p>
    <w:p w14:paraId="4A7BA0A2" w14:textId="77777777" w:rsidR="00C45920" w:rsidRPr="00B52081" w:rsidRDefault="00C45920" w:rsidP="00AA3CEE">
      <w:pPr>
        <w:pStyle w:val="UM2-ustp"/>
        <w:spacing w:after="0" w:line="240" w:lineRule="auto"/>
        <w:rPr>
          <w:sz w:val="20"/>
          <w:szCs w:val="20"/>
        </w:rPr>
      </w:pPr>
      <w:r w:rsidRPr="00B52081">
        <w:rPr>
          <w:sz w:val="20"/>
          <w:szCs w:val="20"/>
        </w:rPr>
        <w:t xml:space="preserve">Zapłata Wynagrodzenia </w:t>
      </w:r>
      <w:bookmarkStart w:id="3" w:name="ms"/>
      <w:bookmarkEnd w:id="3"/>
      <w:r w:rsidRPr="00B52081">
        <w:rPr>
          <w:sz w:val="20"/>
          <w:szCs w:val="20"/>
        </w:rPr>
        <w:t xml:space="preserve">nastąpi </w:t>
      </w:r>
      <w:r w:rsidR="009A4F87" w:rsidRPr="00B52081">
        <w:rPr>
          <w:sz w:val="20"/>
          <w:szCs w:val="20"/>
        </w:rPr>
        <w:t xml:space="preserve">przelewem </w:t>
      </w:r>
      <w:r w:rsidRPr="00B52081">
        <w:rPr>
          <w:sz w:val="20"/>
          <w:szCs w:val="20"/>
        </w:rPr>
        <w:t>w</w:t>
      </w:r>
      <w:r w:rsidR="00B65465" w:rsidRPr="00B52081">
        <w:rPr>
          <w:sz w:val="20"/>
          <w:szCs w:val="20"/>
        </w:rPr>
        <w:t xml:space="preserve"> </w:t>
      </w:r>
      <w:r w:rsidRPr="00B52081">
        <w:rPr>
          <w:sz w:val="20"/>
          <w:szCs w:val="20"/>
        </w:rPr>
        <w:t xml:space="preserve">terminie </w:t>
      </w:r>
      <w:r w:rsidR="006A7332" w:rsidRPr="00B52081">
        <w:rPr>
          <w:sz w:val="20"/>
          <w:szCs w:val="20"/>
        </w:rPr>
        <w:t xml:space="preserve">21 </w:t>
      </w:r>
      <w:r w:rsidRPr="00B52081">
        <w:rPr>
          <w:sz w:val="20"/>
          <w:szCs w:val="20"/>
        </w:rPr>
        <w:t xml:space="preserve">dni od daty </w:t>
      </w:r>
      <w:r w:rsidR="00D62D96" w:rsidRPr="00B52081">
        <w:rPr>
          <w:sz w:val="20"/>
          <w:szCs w:val="20"/>
        </w:rPr>
        <w:t xml:space="preserve">dostarczenia Zamawiającemu </w:t>
      </w:r>
      <w:r w:rsidR="00FE519B" w:rsidRPr="00B52081">
        <w:rPr>
          <w:sz w:val="20"/>
          <w:szCs w:val="20"/>
        </w:rPr>
        <w:t xml:space="preserve">prawidłowo wystawionej przez Wykonawcę </w:t>
      </w:r>
      <w:r w:rsidRPr="00B52081">
        <w:rPr>
          <w:sz w:val="20"/>
          <w:szCs w:val="20"/>
        </w:rPr>
        <w:t>faktury VAT na rachunek bankowy wskazany na fakturze po:</w:t>
      </w:r>
    </w:p>
    <w:p w14:paraId="03CE42B8" w14:textId="77777777" w:rsidR="00C45920" w:rsidRPr="00B52081" w:rsidRDefault="00C45920" w:rsidP="00AA3CEE">
      <w:pPr>
        <w:pStyle w:val="UM3-punkt"/>
        <w:spacing w:after="0" w:line="240" w:lineRule="auto"/>
        <w:rPr>
          <w:sz w:val="20"/>
          <w:szCs w:val="20"/>
        </w:rPr>
      </w:pPr>
      <w:r w:rsidRPr="00B52081">
        <w:rPr>
          <w:sz w:val="20"/>
          <w:szCs w:val="20"/>
        </w:rPr>
        <w:t xml:space="preserve">dokonaniu przez Zamawiającego odbioru </w:t>
      </w:r>
      <w:r w:rsidR="0090515C" w:rsidRPr="00B52081">
        <w:rPr>
          <w:sz w:val="20"/>
          <w:szCs w:val="20"/>
        </w:rPr>
        <w:t>potwierdzonego</w:t>
      </w:r>
      <w:r w:rsidR="00FE519B" w:rsidRPr="00B52081">
        <w:rPr>
          <w:sz w:val="20"/>
          <w:szCs w:val="20"/>
        </w:rPr>
        <w:t xml:space="preserve"> podpisaniem bez zastrzeżeń</w:t>
      </w:r>
      <w:r w:rsidR="00927AB2" w:rsidRPr="00B52081">
        <w:rPr>
          <w:sz w:val="20"/>
          <w:szCs w:val="20"/>
        </w:rPr>
        <w:t xml:space="preserve"> </w:t>
      </w:r>
      <w:r w:rsidR="00FE519B" w:rsidRPr="00B52081">
        <w:rPr>
          <w:sz w:val="20"/>
          <w:szCs w:val="20"/>
        </w:rPr>
        <w:t>P</w:t>
      </w:r>
      <w:r w:rsidRPr="00B52081">
        <w:rPr>
          <w:sz w:val="20"/>
          <w:szCs w:val="20"/>
        </w:rPr>
        <w:t>rotokoł</w:t>
      </w:r>
      <w:r w:rsidR="00FE519B" w:rsidRPr="00B52081">
        <w:rPr>
          <w:sz w:val="20"/>
          <w:szCs w:val="20"/>
        </w:rPr>
        <w:t>u</w:t>
      </w:r>
      <w:r w:rsidRPr="00B52081">
        <w:rPr>
          <w:sz w:val="20"/>
          <w:szCs w:val="20"/>
        </w:rPr>
        <w:t xml:space="preserve"> </w:t>
      </w:r>
      <w:r w:rsidR="00AD28F2" w:rsidRPr="00B52081">
        <w:rPr>
          <w:sz w:val="20"/>
          <w:szCs w:val="20"/>
        </w:rPr>
        <w:t>o</w:t>
      </w:r>
      <w:r w:rsidRPr="00B52081">
        <w:rPr>
          <w:sz w:val="20"/>
          <w:szCs w:val="20"/>
        </w:rPr>
        <w:t>dbioru,</w:t>
      </w:r>
    </w:p>
    <w:p w14:paraId="1AE2347C" w14:textId="77777777" w:rsidR="00C45920" w:rsidRPr="00B52081" w:rsidRDefault="00C45920" w:rsidP="00AA3CEE">
      <w:pPr>
        <w:pStyle w:val="UM3-punkt"/>
        <w:spacing w:after="0" w:line="240" w:lineRule="auto"/>
        <w:rPr>
          <w:sz w:val="20"/>
          <w:szCs w:val="20"/>
        </w:rPr>
      </w:pPr>
      <w:r w:rsidRPr="00B52081">
        <w:rPr>
          <w:sz w:val="20"/>
          <w:szCs w:val="20"/>
        </w:rPr>
        <w:t>potwierdzeniu przez Zamawiającego prawidłowości danych zamieszczonych w fakturach VAT.</w:t>
      </w:r>
    </w:p>
    <w:p w14:paraId="73042FE4" w14:textId="77777777" w:rsidR="00C45920" w:rsidRPr="00B52081" w:rsidRDefault="00C45920" w:rsidP="00AA3CEE">
      <w:pPr>
        <w:pStyle w:val="UM2-ustp"/>
        <w:spacing w:after="0" w:line="240" w:lineRule="auto"/>
        <w:rPr>
          <w:sz w:val="20"/>
          <w:szCs w:val="20"/>
        </w:rPr>
      </w:pPr>
      <w:r w:rsidRPr="00B52081">
        <w:rPr>
          <w:sz w:val="20"/>
          <w:szCs w:val="20"/>
        </w:rPr>
        <w:t>Za termin zapłaty uznaje się dzień, w którym nastąpi obciążenie rachunku bankowego Zamawiającego.</w:t>
      </w:r>
    </w:p>
    <w:p w14:paraId="02AE3C89" w14:textId="77777777" w:rsidR="006559C0" w:rsidRPr="00B52081" w:rsidRDefault="006559C0" w:rsidP="00AA3CEE">
      <w:pPr>
        <w:pStyle w:val="UM2-ustp"/>
        <w:spacing w:after="0" w:line="240" w:lineRule="auto"/>
        <w:rPr>
          <w:sz w:val="20"/>
          <w:szCs w:val="20"/>
        </w:rPr>
      </w:pPr>
      <w:r w:rsidRPr="00B52081">
        <w:rPr>
          <w:sz w:val="20"/>
          <w:szCs w:val="20"/>
        </w:rPr>
        <w:t xml:space="preserve">Zamawiający przyjmie od Wykonawcy ustrukturyzowaną fakturę elektroniczną przesłaną Zamawiającemu za pośrednictwem Platformy Elektronicznego Fakturowania (platforma), pod adresem </w:t>
      </w:r>
      <w:hyperlink r:id="rId9" w:history="1">
        <w:r w:rsidR="00A37624" w:rsidRPr="00B52081">
          <w:rPr>
            <w:rStyle w:val="Hipercze"/>
            <w:rFonts w:cs="Arial"/>
            <w:sz w:val="20"/>
            <w:szCs w:val="20"/>
          </w:rPr>
          <w:t>https://brokerpefexpert.efaktura.gov.pl/zaloguj</w:t>
        </w:r>
      </w:hyperlink>
      <w:r w:rsidR="00A37624" w:rsidRPr="00B52081">
        <w:rPr>
          <w:sz w:val="20"/>
          <w:szCs w:val="20"/>
        </w:rPr>
        <w:t xml:space="preserve"> </w:t>
      </w:r>
      <w:r w:rsidRPr="00B52081">
        <w:rPr>
          <w:sz w:val="20"/>
          <w:szCs w:val="20"/>
        </w:rPr>
        <w:t xml:space="preserve">. </w:t>
      </w:r>
    </w:p>
    <w:p w14:paraId="71550D3D" w14:textId="77777777" w:rsidR="006559C0" w:rsidRPr="00B52081" w:rsidRDefault="006559C0" w:rsidP="00AA3CEE">
      <w:pPr>
        <w:pStyle w:val="UM2-ustp"/>
        <w:spacing w:after="0" w:line="240" w:lineRule="auto"/>
        <w:rPr>
          <w:iCs/>
          <w:sz w:val="20"/>
          <w:szCs w:val="20"/>
        </w:rPr>
      </w:pPr>
      <w:r w:rsidRPr="00B52081">
        <w:rPr>
          <w:sz w:val="20"/>
          <w:szCs w:val="20"/>
        </w:rPr>
        <w:t xml:space="preserve">Adresem dla doręczenia Zamawiającemu faktury w formie innej niż faktura elektroniczna przesłana za pośrednictwem Platformy Elektronicznego Fakturowania jest: </w:t>
      </w:r>
      <w:r w:rsidRPr="00B52081">
        <w:rPr>
          <w:iCs/>
          <w:sz w:val="20"/>
          <w:szCs w:val="20"/>
        </w:rPr>
        <w:t>NASK, ul. Kolska 12, 01-045 Warszawa lub adres e-mail: faktury.zakupu@nask.pl.</w:t>
      </w:r>
    </w:p>
    <w:p w14:paraId="66E9C336" w14:textId="77777777" w:rsidR="006559C0" w:rsidRPr="00B52081" w:rsidRDefault="006559C0" w:rsidP="00AA3CEE">
      <w:pPr>
        <w:pStyle w:val="UM2-ustp"/>
        <w:spacing w:after="0" w:line="240" w:lineRule="auto"/>
        <w:rPr>
          <w:sz w:val="20"/>
          <w:szCs w:val="20"/>
        </w:rPr>
      </w:pPr>
      <w:r w:rsidRPr="00B52081">
        <w:rPr>
          <w:sz w:val="20"/>
          <w:szCs w:val="20"/>
        </w:rPr>
        <w:t>Wierzytelności wynikające z Umowy nie mogą być przenoszone na osobę trzecią bez zgody Zamawiającego.</w:t>
      </w:r>
      <w:r w:rsidR="006148B3" w:rsidRPr="00B52081">
        <w:rPr>
          <w:sz w:val="20"/>
          <w:szCs w:val="20"/>
        </w:rPr>
        <w:t xml:space="preserve"> Zgoda może być wyrażona w formie pisemnej lub elektronicznej z podpisem kwalifikowanym.</w:t>
      </w:r>
    </w:p>
    <w:p w14:paraId="30F2EEAC" w14:textId="77777777" w:rsidR="00E428BE" w:rsidRPr="00B52081" w:rsidRDefault="00C45920" w:rsidP="00AA3CEE">
      <w:pPr>
        <w:pStyle w:val="UM2-ustp"/>
        <w:spacing w:after="0" w:line="240" w:lineRule="auto"/>
        <w:rPr>
          <w:sz w:val="20"/>
          <w:szCs w:val="20"/>
        </w:rPr>
      </w:pPr>
      <w:r w:rsidRPr="00B52081">
        <w:rPr>
          <w:sz w:val="20"/>
          <w:szCs w:val="20"/>
        </w:rPr>
        <w:t>Wykonawcy nie przysługuje żadne inne roszczenie o dodatkowe wynagrodzenie, nieprzewidziane w</w:t>
      </w:r>
      <w:r w:rsidR="00473A2F" w:rsidRPr="00B52081">
        <w:rPr>
          <w:sz w:val="20"/>
          <w:szCs w:val="20"/>
        </w:rPr>
        <w:t> </w:t>
      </w:r>
      <w:r w:rsidR="00B97C53" w:rsidRPr="00B52081">
        <w:rPr>
          <w:sz w:val="20"/>
          <w:szCs w:val="20"/>
        </w:rPr>
        <w:t>Umowie</w:t>
      </w:r>
      <w:r w:rsidRPr="00B52081">
        <w:rPr>
          <w:sz w:val="20"/>
          <w:szCs w:val="20"/>
        </w:rPr>
        <w:t xml:space="preserve"> ani roszczenie o zwrot kosztów poniesionych w związku z wykonaniem Umowy.</w:t>
      </w:r>
    </w:p>
    <w:p w14:paraId="72BB0037" w14:textId="77777777" w:rsidR="00785FBA" w:rsidRPr="00B52081" w:rsidRDefault="00785FBA" w:rsidP="00785FBA">
      <w:pPr>
        <w:pStyle w:val="UM2-ustp"/>
        <w:spacing w:after="0" w:line="240" w:lineRule="auto"/>
        <w:rPr>
          <w:sz w:val="20"/>
          <w:szCs w:val="20"/>
        </w:rPr>
      </w:pPr>
      <w:r w:rsidRPr="00B52081">
        <w:rPr>
          <w:sz w:val="20"/>
          <w:szCs w:val="20"/>
        </w:rPr>
        <w:t>Jeżeli w zakresie wynikającym z obowiązujących przepisów prawa do regulowania płatności wynikających z Umowy zastosowanie znajduje mechanizm podzielonej płatności (tzw. split payment), Wykonawca uwzględnia powyższe wskazując w Umowie oraz w fakturach stosowne rachunki bankowe Wykonawcy, wymagane do stosowania mechanizmu podzielonej płatności zgodnie z obowiązującymi przepisami.</w:t>
      </w:r>
    </w:p>
    <w:p w14:paraId="0B0445FB" w14:textId="77777777" w:rsidR="00785FBA" w:rsidRDefault="00785FBA" w:rsidP="00785FBA">
      <w:pPr>
        <w:pStyle w:val="UM2-ustp"/>
        <w:spacing w:after="0" w:line="240" w:lineRule="auto"/>
        <w:rPr>
          <w:sz w:val="20"/>
          <w:szCs w:val="20"/>
        </w:rPr>
      </w:pPr>
      <w:r w:rsidRPr="00B52081">
        <w:rPr>
          <w:sz w:val="20"/>
          <w:szCs w:val="20"/>
        </w:rPr>
        <w:t>Na podstawie art. 4c. ustawy z dnia 8 marca 2013 r. o przeciwdziałaniu nadmiernym opóźnieniom w transakcjach handlowych, Zamawiający oświadcza, że posiada status dużego przedsiębiorcy.</w:t>
      </w:r>
    </w:p>
    <w:p w14:paraId="5061CAC5" w14:textId="77777777" w:rsidR="000A3F67" w:rsidRPr="00031544" w:rsidRDefault="000A3F67" w:rsidP="000A3F67">
      <w:pPr>
        <w:pStyle w:val="UM2-ustp"/>
        <w:spacing w:after="0" w:line="240" w:lineRule="auto"/>
        <w:rPr>
          <w:sz w:val="20"/>
          <w:szCs w:val="20"/>
        </w:rPr>
      </w:pPr>
      <w:r w:rsidRPr="00031544">
        <w:rPr>
          <w:bCs/>
          <w:sz w:val="20"/>
          <w:szCs w:val="20"/>
        </w:rPr>
        <w:t xml:space="preserve">Wykonawca oświadcza, że wskazany na fakturze, numer rachunku został ujawniony w wykazie podmiotów zarejestrowanych jako podatnicy VAT, niezarejestrowanych oraz wykreślonych i przywróconych do rejestru VAT prowadzonym przez Szefa Krajowej Administracji Skarbowej (dalej: „Biała lista”) </w:t>
      </w:r>
      <w:proofErr w:type="gramStart"/>
      <w:r w:rsidRPr="00031544">
        <w:rPr>
          <w:bCs/>
          <w:sz w:val="20"/>
          <w:szCs w:val="20"/>
        </w:rPr>
        <w:t>oraz,</w:t>
      </w:r>
      <w:proofErr w:type="gramEnd"/>
      <w:r w:rsidRPr="00031544">
        <w:rPr>
          <w:bCs/>
          <w:sz w:val="20"/>
          <w:szCs w:val="20"/>
        </w:rPr>
        <w:t xml:space="preserve"> że numer rachunku bankowego wskazany we wszystkich fakturach, które będą wystawione w jego imieniu, jest rachunkiem, dla którego zgodnie z Rozdziałem 3a ustawy z dnia 29 sierpnia 1997 r. – Prawo Bankowe prowadzony jest rachunek VAT.</w:t>
      </w:r>
    </w:p>
    <w:p w14:paraId="52ACCAD8" w14:textId="77777777" w:rsidR="000A3F67" w:rsidRPr="00031544" w:rsidRDefault="000A3F67" w:rsidP="000A3F67">
      <w:pPr>
        <w:pStyle w:val="UM2-ustp"/>
        <w:spacing w:after="0" w:line="240" w:lineRule="auto"/>
        <w:rPr>
          <w:sz w:val="20"/>
          <w:szCs w:val="20"/>
        </w:rPr>
      </w:pPr>
      <w:r w:rsidRPr="00031544">
        <w:rPr>
          <w:bCs/>
          <w:sz w:val="20"/>
          <w:szCs w:val="20"/>
        </w:rPr>
        <w:t>W razie rozbieżności między rachunkiem wskazanym na fakturze, a rachunkiem wskazanym na „Białej liście” Zamawiający uprawniony jest do uregulowania płatności na rachunek wskazany na „Białej liście</w:t>
      </w:r>
      <w:proofErr w:type="gramStart"/>
      <w:r w:rsidRPr="00031544">
        <w:rPr>
          <w:bCs/>
          <w:sz w:val="20"/>
          <w:szCs w:val="20"/>
        </w:rPr>
        <w:t>”,</w:t>
      </w:r>
      <w:proofErr w:type="gramEnd"/>
      <w:r w:rsidRPr="00031544">
        <w:rPr>
          <w:bCs/>
          <w:sz w:val="20"/>
          <w:szCs w:val="20"/>
        </w:rPr>
        <w:t xml:space="preserve"> jako rachunek Wykonawcy. Zapłata na rachunek wskazany na „Białej liście</w:t>
      </w:r>
      <w:proofErr w:type="gramStart"/>
      <w:r w:rsidRPr="00031544">
        <w:rPr>
          <w:bCs/>
          <w:sz w:val="20"/>
          <w:szCs w:val="20"/>
        </w:rPr>
        <w:t>”,</w:t>
      </w:r>
      <w:proofErr w:type="gramEnd"/>
      <w:r w:rsidRPr="00031544">
        <w:rPr>
          <w:bCs/>
          <w:sz w:val="20"/>
          <w:szCs w:val="20"/>
        </w:rPr>
        <w:t xml:space="preserve"> jako rachunek Wykonawcy, skutkuje wygaśnięciem zobowiązania Zamawiającego wobec Wykonawcy. </w:t>
      </w:r>
    </w:p>
    <w:p w14:paraId="6DCC4436" w14:textId="2E0D6C04" w:rsidR="000A3F67" w:rsidRPr="000A3F67" w:rsidRDefault="000A3F67" w:rsidP="000A3F67">
      <w:pPr>
        <w:pStyle w:val="UM2-ustp"/>
        <w:spacing w:after="0" w:line="240" w:lineRule="auto"/>
        <w:rPr>
          <w:sz w:val="20"/>
          <w:szCs w:val="20"/>
        </w:rPr>
      </w:pPr>
      <w:r w:rsidRPr="00031544">
        <w:rPr>
          <w:bCs/>
          <w:sz w:val="20"/>
          <w:szCs w:val="20"/>
        </w:rPr>
        <w:t>W przypadku braku ujawnienia rachunku bankowego Wykonawcy na „Białej liście”, Zamawiający będzie uprawniony do zapłaty wynagrodzenia na rachunek wskazany w fakturze, jednakże z jednoczesnym wypełnieniem obowiązków wynikających z przepisów prawa w tym powiadomienia organów administracji karno-skarbowej.</w:t>
      </w:r>
      <w:r w:rsidRPr="00031544">
        <w:rPr>
          <w:b/>
          <w:sz w:val="20"/>
          <w:szCs w:val="20"/>
        </w:rPr>
        <w:t xml:space="preserve"> </w:t>
      </w:r>
    </w:p>
    <w:p w14:paraId="3DFD555F" w14:textId="77777777" w:rsidR="009449A9" w:rsidRPr="00B52081" w:rsidRDefault="009449A9" w:rsidP="00AA3CEE">
      <w:pPr>
        <w:pStyle w:val="UM2-ustp"/>
        <w:numPr>
          <w:ilvl w:val="0"/>
          <w:numId w:val="0"/>
        </w:numPr>
        <w:spacing w:after="0" w:line="240" w:lineRule="auto"/>
        <w:ind w:left="312"/>
        <w:rPr>
          <w:sz w:val="20"/>
          <w:szCs w:val="20"/>
        </w:rPr>
      </w:pPr>
    </w:p>
    <w:p w14:paraId="3AC0F747" w14:textId="6F628A58" w:rsidR="00C45920" w:rsidRPr="00B52081" w:rsidRDefault="00C45920" w:rsidP="00260F87">
      <w:pPr>
        <w:pStyle w:val="UM1-paragraf"/>
        <w:spacing w:before="0" w:after="0" w:line="240" w:lineRule="auto"/>
        <w:ind w:left="0"/>
        <w:rPr>
          <w:sz w:val="20"/>
          <w:szCs w:val="20"/>
        </w:rPr>
      </w:pPr>
      <w:r w:rsidRPr="00B52081">
        <w:rPr>
          <w:sz w:val="20"/>
          <w:szCs w:val="20"/>
        </w:rPr>
        <w:br/>
        <w:t>Kary umowne</w:t>
      </w:r>
      <w:r w:rsidR="000A3F67">
        <w:rPr>
          <w:sz w:val="20"/>
          <w:szCs w:val="20"/>
        </w:rPr>
        <w:t>, wypowiedzenie</w:t>
      </w:r>
      <w:r w:rsidRPr="00B52081">
        <w:rPr>
          <w:sz w:val="20"/>
          <w:szCs w:val="20"/>
        </w:rPr>
        <w:t xml:space="preserve"> i odstąpienie od Umowy</w:t>
      </w:r>
    </w:p>
    <w:p w14:paraId="17DB2980" w14:textId="63C8A12A" w:rsidR="00561023" w:rsidRPr="00B52081" w:rsidRDefault="00F303E9" w:rsidP="00AA3CEE">
      <w:pPr>
        <w:pStyle w:val="UM2-ustp"/>
        <w:spacing w:after="0" w:line="240" w:lineRule="auto"/>
        <w:rPr>
          <w:sz w:val="20"/>
          <w:szCs w:val="20"/>
        </w:rPr>
      </w:pPr>
      <w:r w:rsidRPr="00B52081">
        <w:rPr>
          <w:sz w:val="20"/>
          <w:szCs w:val="20"/>
        </w:rPr>
        <w:t xml:space="preserve">W przypadku </w:t>
      </w:r>
      <w:r w:rsidR="00367228" w:rsidRPr="00B52081">
        <w:rPr>
          <w:sz w:val="20"/>
          <w:szCs w:val="20"/>
        </w:rPr>
        <w:t>zwłoki</w:t>
      </w:r>
      <w:r w:rsidR="00561023" w:rsidRPr="00B52081">
        <w:rPr>
          <w:sz w:val="20"/>
          <w:szCs w:val="20"/>
        </w:rPr>
        <w:t xml:space="preserve"> Wykonawcy w realizacji </w:t>
      </w:r>
      <w:r w:rsidR="001270A1" w:rsidRPr="00B52081">
        <w:rPr>
          <w:sz w:val="20"/>
          <w:szCs w:val="20"/>
        </w:rPr>
        <w:t>P</w:t>
      </w:r>
      <w:r w:rsidR="00561023" w:rsidRPr="00B52081">
        <w:rPr>
          <w:sz w:val="20"/>
          <w:szCs w:val="20"/>
        </w:rPr>
        <w:t xml:space="preserve">rzedmiotu </w:t>
      </w:r>
      <w:r w:rsidR="00F83B10" w:rsidRPr="00B52081">
        <w:rPr>
          <w:sz w:val="20"/>
          <w:szCs w:val="20"/>
        </w:rPr>
        <w:t xml:space="preserve">Umowy </w:t>
      </w:r>
      <w:r w:rsidR="00B25EF7" w:rsidRPr="00B52081">
        <w:rPr>
          <w:sz w:val="20"/>
          <w:szCs w:val="20"/>
        </w:rPr>
        <w:t xml:space="preserve">wskazanego w § </w:t>
      </w:r>
      <w:r w:rsidR="00B75E27" w:rsidRPr="00B52081">
        <w:rPr>
          <w:sz w:val="20"/>
          <w:szCs w:val="20"/>
        </w:rPr>
        <w:t xml:space="preserve">3 </w:t>
      </w:r>
      <w:r w:rsidR="00B25EF7" w:rsidRPr="00B52081">
        <w:rPr>
          <w:sz w:val="20"/>
          <w:szCs w:val="20"/>
        </w:rPr>
        <w:t xml:space="preserve">ust. </w:t>
      </w:r>
      <w:r w:rsidR="006C5C5B" w:rsidRPr="00B52081">
        <w:rPr>
          <w:sz w:val="20"/>
          <w:szCs w:val="20"/>
        </w:rPr>
        <w:t>2</w:t>
      </w:r>
      <w:r w:rsidR="00B25EF7" w:rsidRPr="00B52081">
        <w:rPr>
          <w:sz w:val="20"/>
          <w:szCs w:val="20"/>
        </w:rPr>
        <w:t xml:space="preserve"> Umowy, Wykonawca zobowiązany będzie zapłacić na rzecz Zamawiającego </w:t>
      </w:r>
      <w:r w:rsidR="00433B2A" w:rsidRPr="00B52081">
        <w:rPr>
          <w:sz w:val="20"/>
          <w:szCs w:val="20"/>
        </w:rPr>
        <w:t xml:space="preserve">karę umowną </w:t>
      </w:r>
      <w:r w:rsidR="00B25EF7" w:rsidRPr="00B52081">
        <w:rPr>
          <w:sz w:val="20"/>
          <w:szCs w:val="20"/>
        </w:rPr>
        <w:t>w</w:t>
      </w:r>
      <w:r w:rsidR="00072105" w:rsidRPr="00B52081">
        <w:rPr>
          <w:sz w:val="20"/>
          <w:szCs w:val="20"/>
        </w:rPr>
        <w:t> </w:t>
      </w:r>
      <w:r w:rsidR="00B25EF7" w:rsidRPr="00B52081">
        <w:rPr>
          <w:sz w:val="20"/>
          <w:szCs w:val="20"/>
        </w:rPr>
        <w:t xml:space="preserve">wysokości </w:t>
      </w:r>
      <w:r w:rsidR="00367CBD" w:rsidRPr="00B52081">
        <w:rPr>
          <w:sz w:val="20"/>
          <w:szCs w:val="20"/>
        </w:rPr>
        <w:lastRenderedPageBreak/>
        <w:t>0,</w:t>
      </w:r>
      <w:r w:rsidR="00DC4DC5" w:rsidRPr="00B52081">
        <w:rPr>
          <w:sz w:val="20"/>
          <w:szCs w:val="20"/>
        </w:rPr>
        <w:t>1</w:t>
      </w:r>
      <w:r w:rsidR="00367CBD" w:rsidRPr="00B52081">
        <w:rPr>
          <w:sz w:val="20"/>
          <w:szCs w:val="20"/>
        </w:rPr>
        <w:t xml:space="preserve">% wynagrodzenia brutto, określonego w § </w:t>
      </w:r>
      <w:r w:rsidR="003856F9" w:rsidRPr="00B52081">
        <w:rPr>
          <w:sz w:val="20"/>
          <w:szCs w:val="20"/>
        </w:rPr>
        <w:t>5</w:t>
      </w:r>
      <w:r w:rsidR="00367CBD" w:rsidRPr="00B52081">
        <w:rPr>
          <w:sz w:val="20"/>
          <w:szCs w:val="20"/>
        </w:rPr>
        <w:t xml:space="preserve"> ust. 1 </w:t>
      </w:r>
      <w:r w:rsidR="00A42D6A" w:rsidRPr="00B52081">
        <w:rPr>
          <w:sz w:val="20"/>
          <w:szCs w:val="20"/>
        </w:rPr>
        <w:t>Umowy</w:t>
      </w:r>
      <w:r w:rsidR="00A42D6A" w:rsidRPr="00B52081">
        <w:rPr>
          <w:rStyle w:val="Odwoaniedokomentarza"/>
          <w:rFonts w:eastAsia="Calibri" w:cs="Arial"/>
          <w:sz w:val="20"/>
          <w:szCs w:val="20"/>
          <w:lang w:val="x-none" w:eastAsia="x-none"/>
        </w:rPr>
        <w:t xml:space="preserve"> </w:t>
      </w:r>
      <w:r w:rsidR="00A42D6A" w:rsidRPr="00B52081">
        <w:rPr>
          <w:sz w:val="20"/>
          <w:szCs w:val="20"/>
        </w:rPr>
        <w:t>za</w:t>
      </w:r>
      <w:r w:rsidR="00B25EF7" w:rsidRPr="00B52081">
        <w:rPr>
          <w:sz w:val="20"/>
          <w:szCs w:val="20"/>
        </w:rPr>
        <w:t xml:space="preserve"> każdy dzień </w:t>
      </w:r>
      <w:r w:rsidR="008214DD" w:rsidRPr="00B52081">
        <w:rPr>
          <w:sz w:val="20"/>
          <w:szCs w:val="20"/>
        </w:rPr>
        <w:t xml:space="preserve">roboczy </w:t>
      </w:r>
      <w:r w:rsidR="00367228" w:rsidRPr="00B52081">
        <w:rPr>
          <w:sz w:val="20"/>
          <w:szCs w:val="20"/>
        </w:rPr>
        <w:t>zwłoki</w:t>
      </w:r>
      <w:r w:rsidR="00DC4DC5" w:rsidRPr="00B52081">
        <w:rPr>
          <w:sz w:val="20"/>
          <w:szCs w:val="20"/>
        </w:rPr>
        <w:t xml:space="preserve"> </w:t>
      </w:r>
      <w:proofErr w:type="gramStart"/>
      <w:r w:rsidR="00DC4DC5" w:rsidRPr="00B52081">
        <w:rPr>
          <w:sz w:val="20"/>
          <w:szCs w:val="20"/>
        </w:rPr>
        <w:t>odnośnie</w:t>
      </w:r>
      <w:proofErr w:type="gramEnd"/>
      <w:r w:rsidR="00DC4DC5" w:rsidRPr="00B52081">
        <w:rPr>
          <w:sz w:val="20"/>
          <w:szCs w:val="20"/>
        </w:rPr>
        <w:t xml:space="preserve"> każdej</w:t>
      </w:r>
      <w:r w:rsidR="000A3F67">
        <w:rPr>
          <w:sz w:val="20"/>
          <w:szCs w:val="20"/>
        </w:rPr>
        <w:t xml:space="preserve"> sztuki</w:t>
      </w:r>
      <w:r w:rsidR="00DC4DC5" w:rsidRPr="00B52081">
        <w:rPr>
          <w:sz w:val="20"/>
          <w:szCs w:val="20"/>
        </w:rPr>
        <w:t xml:space="preserve"> </w:t>
      </w:r>
      <w:r w:rsidR="000A3F67">
        <w:rPr>
          <w:sz w:val="20"/>
          <w:szCs w:val="20"/>
        </w:rPr>
        <w:t>(</w:t>
      </w:r>
      <w:r w:rsidR="00DC4DC5" w:rsidRPr="00B52081">
        <w:rPr>
          <w:sz w:val="20"/>
          <w:szCs w:val="20"/>
        </w:rPr>
        <w:t>licencji</w:t>
      </w:r>
      <w:r w:rsidR="000A3F67">
        <w:rPr>
          <w:sz w:val="20"/>
          <w:szCs w:val="20"/>
        </w:rPr>
        <w:t>), o której mowa w tabeli zawartej w § 1 ust. 1</w:t>
      </w:r>
      <w:r w:rsidR="00B25EF7" w:rsidRPr="00B52081">
        <w:rPr>
          <w:sz w:val="20"/>
          <w:szCs w:val="20"/>
        </w:rPr>
        <w:t>.</w:t>
      </w:r>
    </w:p>
    <w:p w14:paraId="4DD3CAA6" w14:textId="22DBAE63" w:rsidR="00B25EF7" w:rsidRPr="00B52081" w:rsidRDefault="00561023" w:rsidP="00AA3CEE">
      <w:pPr>
        <w:pStyle w:val="UM2-ustp"/>
        <w:spacing w:after="0" w:line="240" w:lineRule="auto"/>
        <w:rPr>
          <w:sz w:val="20"/>
          <w:szCs w:val="20"/>
        </w:rPr>
      </w:pPr>
      <w:r w:rsidRPr="00B52081">
        <w:rPr>
          <w:sz w:val="20"/>
          <w:szCs w:val="20"/>
        </w:rPr>
        <w:t>W przypadku</w:t>
      </w:r>
      <w:r w:rsidR="000A3F67">
        <w:rPr>
          <w:sz w:val="20"/>
          <w:szCs w:val="20"/>
        </w:rPr>
        <w:t xml:space="preserve"> wypowiedzenia albo</w:t>
      </w:r>
      <w:r w:rsidRPr="00B52081">
        <w:rPr>
          <w:sz w:val="20"/>
          <w:szCs w:val="20"/>
        </w:rPr>
        <w:t xml:space="preserve"> </w:t>
      </w:r>
      <w:r w:rsidR="00671B15" w:rsidRPr="00B52081">
        <w:rPr>
          <w:sz w:val="20"/>
          <w:szCs w:val="20"/>
        </w:rPr>
        <w:t xml:space="preserve">odstąpienia </w:t>
      </w:r>
      <w:r w:rsidR="005A0784" w:rsidRPr="00B52081">
        <w:rPr>
          <w:sz w:val="20"/>
          <w:szCs w:val="20"/>
        </w:rPr>
        <w:t xml:space="preserve">od </w:t>
      </w:r>
      <w:r w:rsidR="00671B15" w:rsidRPr="00B52081">
        <w:rPr>
          <w:sz w:val="20"/>
          <w:szCs w:val="20"/>
        </w:rPr>
        <w:t>Umowy z przyczyn leżących po stronie Wykonawcy przez którąkolwiek ze Stron</w:t>
      </w:r>
      <w:r w:rsidR="00F303E9" w:rsidRPr="00B52081">
        <w:rPr>
          <w:sz w:val="20"/>
          <w:szCs w:val="20"/>
        </w:rPr>
        <w:t xml:space="preserve">, Wykonawca </w:t>
      </w:r>
      <w:r w:rsidR="00671B15" w:rsidRPr="00B52081">
        <w:rPr>
          <w:sz w:val="20"/>
          <w:szCs w:val="20"/>
        </w:rPr>
        <w:t>zapłaci</w:t>
      </w:r>
      <w:r w:rsidR="00F303E9" w:rsidRPr="00B52081">
        <w:rPr>
          <w:sz w:val="20"/>
          <w:szCs w:val="20"/>
        </w:rPr>
        <w:t xml:space="preserve"> na rzecz Zamawiającego kar</w:t>
      </w:r>
      <w:r w:rsidR="00671B15" w:rsidRPr="00B52081">
        <w:rPr>
          <w:sz w:val="20"/>
          <w:szCs w:val="20"/>
        </w:rPr>
        <w:t>ę</w:t>
      </w:r>
      <w:r w:rsidR="00F303E9" w:rsidRPr="00B52081">
        <w:rPr>
          <w:sz w:val="20"/>
          <w:szCs w:val="20"/>
        </w:rPr>
        <w:t xml:space="preserve"> </w:t>
      </w:r>
      <w:r w:rsidR="00671B15" w:rsidRPr="00B52081">
        <w:rPr>
          <w:sz w:val="20"/>
          <w:szCs w:val="20"/>
        </w:rPr>
        <w:t xml:space="preserve">umowną </w:t>
      </w:r>
      <w:r w:rsidR="00F303E9" w:rsidRPr="00B52081">
        <w:rPr>
          <w:sz w:val="20"/>
          <w:szCs w:val="20"/>
        </w:rPr>
        <w:t>w wysokości 20% wynagrodzenia brutto, określonego w</w:t>
      </w:r>
      <w:r w:rsidR="00A42D6A" w:rsidRPr="00B52081">
        <w:rPr>
          <w:sz w:val="20"/>
          <w:szCs w:val="20"/>
        </w:rPr>
        <w:t> </w:t>
      </w:r>
      <w:r w:rsidR="00F303E9" w:rsidRPr="00B52081">
        <w:rPr>
          <w:sz w:val="20"/>
          <w:szCs w:val="20"/>
        </w:rPr>
        <w:t xml:space="preserve">§ </w:t>
      </w:r>
      <w:r w:rsidR="003856F9" w:rsidRPr="00B52081">
        <w:rPr>
          <w:sz w:val="20"/>
          <w:szCs w:val="20"/>
        </w:rPr>
        <w:t>5</w:t>
      </w:r>
      <w:r w:rsidR="00F303E9" w:rsidRPr="00B52081">
        <w:rPr>
          <w:sz w:val="20"/>
          <w:szCs w:val="20"/>
        </w:rPr>
        <w:t xml:space="preserve"> ust. 1 Umowy</w:t>
      </w:r>
      <w:r w:rsidR="002B0D03" w:rsidRPr="00B52081">
        <w:rPr>
          <w:sz w:val="20"/>
          <w:szCs w:val="20"/>
        </w:rPr>
        <w:t xml:space="preserve">, w przypadku </w:t>
      </w:r>
      <w:r w:rsidR="000A3F67">
        <w:rPr>
          <w:sz w:val="20"/>
          <w:szCs w:val="20"/>
        </w:rPr>
        <w:t>wypowiedzenia lub</w:t>
      </w:r>
      <w:r w:rsidR="000A3F67" w:rsidRPr="00B52081">
        <w:rPr>
          <w:sz w:val="20"/>
          <w:szCs w:val="20"/>
        </w:rPr>
        <w:t xml:space="preserve"> </w:t>
      </w:r>
      <w:r w:rsidR="002B0D03" w:rsidRPr="00B52081">
        <w:rPr>
          <w:sz w:val="20"/>
          <w:szCs w:val="20"/>
        </w:rPr>
        <w:t xml:space="preserve">odstąpienia od części Umowy, Wykonawca zapłaci na rzecz Zamawiającego </w:t>
      </w:r>
      <w:r w:rsidR="006718F6" w:rsidRPr="00B52081">
        <w:rPr>
          <w:sz w:val="20"/>
          <w:szCs w:val="20"/>
        </w:rPr>
        <w:t xml:space="preserve">karę </w:t>
      </w:r>
      <w:r w:rsidR="00DD6500" w:rsidRPr="00B52081">
        <w:rPr>
          <w:sz w:val="20"/>
          <w:szCs w:val="20"/>
        </w:rPr>
        <w:t xml:space="preserve">w wysokości 20% wynagrodzenia brutto o wartości odpowiadającej części </w:t>
      </w:r>
      <w:r w:rsidR="00B75E27" w:rsidRPr="00B52081">
        <w:rPr>
          <w:sz w:val="20"/>
          <w:szCs w:val="20"/>
        </w:rPr>
        <w:t>Umowy</w:t>
      </w:r>
      <w:r w:rsidR="00DD6500" w:rsidRPr="00B52081">
        <w:rPr>
          <w:sz w:val="20"/>
          <w:szCs w:val="20"/>
        </w:rPr>
        <w:t xml:space="preserve"> objętej </w:t>
      </w:r>
      <w:r w:rsidR="000A3F67">
        <w:rPr>
          <w:sz w:val="20"/>
          <w:szCs w:val="20"/>
        </w:rPr>
        <w:t>wypowiedzenia lub</w:t>
      </w:r>
      <w:r w:rsidR="000A3F67" w:rsidRPr="00B52081">
        <w:rPr>
          <w:sz w:val="20"/>
          <w:szCs w:val="20"/>
        </w:rPr>
        <w:t xml:space="preserve"> </w:t>
      </w:r>
      <w:r w:rsidR="00DD6500" w:rsidRPr="00B52081">
        <w:rPr>
          <w:sz w:val="20"/>
          <w:szCs w:val="20"/>
        </w:rPr>
        <w:t>odstąpieniem</w:t>
      </w:r>
      <w:r w:rsidR="00F303E9" w:rsidRPr="00B52081">
        <w:rPr>
          <w:sz w:val="20"/>
          <w:szCs w:val="20"/>
        </w:rPr>
        <w:t>.</w:t>
      </w:r>
    </w:p>
    <w:p w14:paraId="51121028" w14:textId="311EF33B" w:rsidR="004959FD" w:rsidRPr="00B52081" w:rsidRDefault="00F303E9" w:rsidP="00AA3CEE">
      <w:pPr>
        <w:pStyle w:val="UM2-ustp"/>
        <w:spacing w:after="0" w:line="240" w:lineRule="auto"/>
        <w:rPr>
          <w:sz w:val="20"/>
          <w:szCs w:val="20"/>
        </w:rPr>
      </w:pPr>
      <w:r w:rsidRPr="00B52081">
        <w:rPr>
          <w:sz w:val="20"/>
          <w:szCs w:val="20"/>
        </w:rPr>
        <w:t>Niezależnie od powyższego</w:t>
      </w:r>
      <w:r w:rsidR="00B25EF7" w:rsidRPr="00B52081">
        <w:rPr>
          <w:sz w:val="20"/>
          <w:szCs w:val="20"/>
        </w:rPr>
        <w:t>,</w:t>
      </w:r>
      <w:r w:rsidRPr="00B52081">
        <w:rPr>
          <w:sz w:val="20"/>
          <w:szCs w:val="20"/>
        </w:rPr>
        <w:t xml:space="preserve"> w przypadku </w:t>
      </w:r>
      <w:r w:rsidR="003E5134" w:rsidRPr="00B52081">
        <w:rPr>
          <w:sz w:val="20"/>
          <w:szCs w:val="20"/>
        </w:rPr>
        <w:t xml:space="preserve">zwłoki trwającej </w:t>
      </w:r>
      <w:r w:rsidRPr="00B52081">
        <w:rPr>
          <w:sz w:val="20"/>
          <w:szCs w:val="20"/>
        </w:rPr>
        <w:t>dłuże</w:t>
      </w:r>
      <w:r w:rsidR="00367228" w:rsidRPr="00B52081">
        <w:rPr>
          <w:sz w:val="20"/>
          <w:szCs w:val="20"/>
        </w:rPr>
        <w:t>j</w:t>
      </w:r>
      <w:r w:rsidRPr="00B52081">
        <w:rPr>
          <w:sz w:val="20"/>
          <w:szCs w:val="20"/>
        </w:rPr>
        <w:t xml:space="preserve"> niż 30 dni roboczych w wykonaniu </w:t>
      </w:r>
      <w:r w:rsidR="006559C0" w:rsidRPr="00B52081">
        <w:rPr>
          <w:sz w:val="20"/>
          <w:szCs w:val="20"/>
        </w:rPr>
        <w:t>P</w:t>
      </w:r>
      <w:r w:rsidRPr="00B52081">
        <w:rPr>
          <w:sz w:val="20"/>
          <w:szCs w:val="20"/>
        </w:rPr>
        <w:t xml:space="preserve">rzedmiotu Umowy z przyczyn leżących po stronie Wykonawcy, Zamawiający ma prawo </w:t>
      </w:r>
      <w:r w:rsidR="000A3F67">
        <w:rPr>
          <w:sz w:val="20"/>
          <w:szCs w:val="20"/>
        </w:rPr>
        <w:t>wypowiedzieć albo</w:t>
      </w:r>
      <w:r w:rsidR="000A3F67" w:rsidRPr="00B52081">
        <w:rPr>
          <w:sz w:val="20"/>
          <w:szCs w:val="20"/>
        </w:rPr>
        <w:t xml:space="preserve"> </w:t>
      </w:r>
      <w:r w:rsidRPr="00B52081">
        <w:rPr>
          <w:sz w:val="20"/>
          <w:szCs w:val="20"/>
        </w:rPr>
        <w:t>odstąpić od Umowy w całości lub części, albo rozwiązać Umowę bez zachowania okresu wypowiedzenia – w</w:t>
      </w:r>
      <w:r w:rsidR="00F83B10" w:rsidRPr="00B52081">
        <w:rPr>
          <w:sz w:val="20"/>
          <w:szCs w:val="20"/>
        </w:rPr>
        <w:t> </w:t>
      </w:r>
      <w:r w:rsidRPr="00B52081">
        <w:rPr>
          <w:sz w:val="20"/>
          <w:szCs w:val="20"/>
        </w:rPr>
        <w:t xml:space="preserve">zależności od wyboru Zamawiającego. </w:t>
      </w:r>
    </w:p>
    <w:p w14:paraId="3D029DCE" w14:textId="39D26C3F" w:rsidR="007D698D" w:rsidRPr="00B52081" w:rsidRDefault="007D698D" w:rsidP="00AA3CEE">
      <w:pPr>
        <w:pStyle w:val="UM2-ustp"/>
        <w:spacing w:after="0" w:line="240" w:lineRule="auto"/>
        <w:rPr>
          <w:sz w:val="20"/>
          <w:szCs w:val="20"/>
        </w:rPr>
      </w:pPr>
      <w:r w:rsidRPr="00B52081">
        <w:rPr>
          <w:sz w:val="20"/>
          <w:szCs w:val="20"/>
        </w:rPr>
        <w:t xml:space="preserve">Zamawiający może </w:t>
      </w:r>
      <w:r w:rsidR="000A3F67">
        <w:rPr>
          <w:sz w:val="20"/>
          <w:szCs w:val="20"/>
        </w:rPr>
        <w:t>wypowiedzieć albo</w:t>
      </w:r>
      <w:r w:rsidR="000A3F67" w:rsidRPr="00B52081">
        <w:rPr>
          <w:sz w:val="20"/>
          <w:szCs w:val="20"/>
        </w:rPr>
        <w:t xml:space="preserve"> </w:t>
      </w:r>
      <w:r w:rsidRPr="00B52081">
        <w:rPr>
          <w:sz w:val="20"/>
          <w:szCs w:val="20"/>
        </w:rPr>
        <w:t>odstąpić od Umowy w razie zaistnienia istotnej zmiany okoliczności powodującej, że wykonanie Umowy nie leży w interesie publicznym, czego nie można było przewidzieć w chwili zawarcia Umowy</w:t>
      </w:r>
      <w:r w:rsidR="00952CE3" w:rsidRPr="00B52081">
        <w:rPr>
          <w:sz w:val="20"/>
          <w:szCs w:val="20"/>
        </w:rPr>
        <w:t xml:space="preserve"> lub dalsze wykonywanie umowy może zagrozić istotnemu interesowi bezpieczeństwa państwa lub bezpieczeństwu publicznemu</w:t>
      </w:r>
      <w:r w:rsidRPr="00B52081">
        <w:rPr>
          <w:sz w:val="20"/>
          <w:szCs w:val="20"/>
        </w:rPr>
        <w:t>. W tym przypadku Wykonawca może żądać wyłącznie wynagrodzenia należnego z tytułu wykonania części Umowy.</w:t>
      </w:r>
    </w:p>
    <w:p w14:paraId="286CC86C" w14:textId="588F7172" w:rsidR="00392AE1" w:rsidRPr="00B52081" w:rsidRDefault="00392AE1" w:rsidP="00AA3CEE">
      <w:pPr>
        <w:pStyle w:val="UM2-ustp"/>
        <w:spacing w:after="0" w:line="240" w:lineRule="auto"/>
        <w:rPr>
          <w:sz w:val="20"/>
          <w:szCs w:val="20"/>
        </w:rPr>
      </w:pPr>
      <w:r w:rsidRPr="00B52081">
        <w:rPr>
          <w:sz w:val="20"/>
          <w:szCs w:val="20"/>
        </w:rPr>
        <w:t xml:space="preserve">Zamawiający może </w:t>
      </w:r>
      <w:r w:rsidR="000A3F67">
        <w:rPr>
          <w:sz w:val="20"/>
          <w:szCs w:val="20"/>
        </w:rPr>
        <w:t>wypowiedzieć albo</w:t>
      </w:r>
      <w:r w:rsidR="000A3F67" w:rsidRPr="00B52081">
        <w:rPr>
          <w:sz w:val="20"/>
          <w:szCs w:val="20"/>
        </w:rPr>
        <w:t xml:space="preserve"> </w:t>
      </w:r>
      <w:r w:rsidRPr="00B52081">
        <w:rPr>
          <w:sz w:val="20"/>
          <w:szCs w:val="20"/>
        </w:rPr>
        <w:t xml:space="preserve">odstąpić od </w:t>
      </w:r>
      <w:r w:rsidR="00B97C53" w:rsidRPr="00B52081">
        <w:rPr>
          <w:sz w:val="20"/>
          <w:szCs w:val="20"/>
        </w:rPr>
        <w:t>Umowy,</w:t>
      </w:r>
      <w:r w:rsidRPr="00B52081">
        <w:rPr>
          <w:sz w:val="20"/>
          <w:szCs w:val="20"/>
          <w:lang w:eastAsia="ar-SA"/>
        </w:rPr>
        <w:t xml:space="preserve"> </w:t>
      </w:r>
      <w:r w:rsidRPr="00B52081">
        <w:rPr>
          <w:sz w:val="20"/>
          <w:szCs w:val="20"/>
        </w:rPr>
        <w:t>jeżeli Wykonawca złoży fałszywe oświadczenie w ramach realizacji Umowy albo oświadczenie niekompletne, którego nie uzupełni w wyznaczonym przez Zamawiającego terminie</w:t>
      </w:r>
      <w:r w:rsidR="00433B2A" w:rsidRPr="00B52081">
        <w:rPr>
          <w:sz w:val="20"/>
          <w:szCs w:val="20"/>
        </w:rPr>
        <w:t>.</w:t>
      </w:r>
      <w:r w:rsidRPr="00B52081">
        <w:rPr>
          <w:sz w:val="20"/>
          <w:szCs w:val="20"/>
        </w:rPr>
        <w:t xml:space="preserve"> </w:t>
      </w:r>
    </w:p>
    <w:p w14:paraId="70518FE1" w14:textId="77777777" w:rsidR="007D698D" w:rsidRPr="00B52081" w:rsidRDefault="007D698D" w:rsidP="00AA3CEE">
      <w:pPr>
        <w:pStyle w:val="UM2-ustp"/>
        <w:spacing w:after="0" w:line="240" w:lineRule="auto"/>
        <w:rPr>
          <w:sz w:val="20"/>
          <w:szCs w:val="20"/>
        </w:rPr>
      </w:pPr>
      <w:r w:rsidRPr="00B52081">
        <w:rPr>
          <w:sz w:val="20"/>
          <w:szCs w:val="20"/>
        </w:rPr>
        <w:t>Prawo odstąpienia Zamawiający może wykonać w terminie 30 dni od powzięcia wiadomości o</w:t>
      </w:r>
      <w:r w:rsidR="00F83B10" w:rsidRPr="00B52081">
        <w:rPr>
          <w:sz w:val="20"/>
          <w:szCs w:val="20"/>
        </w:rPr>
        <w:t> </w:t>
      </w:r>
      <w:r w:rsidRPr="00B52081">
        <w:rPr>
          <w:sz w:val="20"/>
          <w:szCs w:val="20"/>
        </w:rPr>
        <w:t>okolicznościach, o których mowa w niniejszym paragrafie.</w:t>
      </w:r>
    </w:p>
    <w:p w14:paraId="040990DF" w14:textId="77777777" w:rsidR="00392AE1" w:rsidRPr="00B52081" w:rsidRDefault="009B182D" w:rsidP="00AA3CEE">
      <w:pPr>
        <w:pStyle w:val="UM2-ustp"/>
        <w:spacing w:after="0" w:line="240" w:lineRule="auto"/>
        <w:rPr>
          <w:sz w:val="20"/>
          <w:szCs w:val="20"/>
        </w:rPr>
      </w:pPr>
      <w:r w:rsidRPr="00B52081">
        <w:rPr>
          <w:sz w:val="20"/>
          <w:szCs w:val="20"/>
        </w:rPr>
        <w:t>Wypowiedzenie</w:t>
      </w:r>
      <w:r w:rsidR="00EA502A" w:rsidRPr="00B52081">
        <w:rPr>
          <w:sz w:val="20"/>
          <w:szCs w:val="20"/>
        </w:rPr>
        <w:t xml:space="preserve"> lub o</w:t>
      </w:r>
      <w:r w:rsidR="00392AE1" w:rsidRPr="00B52081">
        <w:rPr>
          <w:sz w:val="20"/>
          <w:szCs w:val="20"/>
        </w:rPr>
        <w:t>dstąpienie od Umowy przez którąkolwiek ze Stron nie zwalnia Wykonawcy od obowiązku zapłaty kar umownych.</w:t>
      </w:r>
    </w:p>
    <w:p w14:paraId="7E075E4D" w14:textId="77777777" w:rsidR="00AF3065" w:rsidRPr="00B52081" w:rsidRDefault="00AF3065" w:rsidP="00AA3CEE">
      <w:pPr>
        <w:pStyle w:val="UM2-ustp"/>
        <w:spacing w:after="0" w:line="240" w:lineRule="auto"/>
        <w:rPr>
          <w:sz w:val="20"/>
          <w:szCs w:val="20"/>
        </w:rPr>
      </w:pPr>
      <w:r w:rsidRPr="00B52081">
        <w:rPr>
          <w:sz w:val="20"/>
          <w:szCs w:val="20"/>
        </w:rPr>
        <w:t>Wypowiedzenie</w:t>
      </w:r>
      <w:r w:rsidR="00EA502A" w:rsidRPr="00B52081">
        <w:rPr>
          <w:sz w:val="20"/>
          <w:szCs w:val="20"/>
        </w:rPr>
        <w:t xml:space="preserve"> lub </w:t>
      </w:r>
      <w:r w:rsidRPr="00B52081">
        <w:rPr>
          <w:sz w:val="20"/>
          <w:szCs w:val="20"/>
        </w:rPr>
        <w:t xml:space="preserve">odstąpienie od Umowy powinno zostać sporządzone w formie pisemnej </w:t>
      </w:r>
      <w:r w:rsidR="00EA502A" w:rsidRPr="00B52081">
        <w:rPr>
          <w:sz w:val="20"/>
          <w:szCs w:val="20"/>
        </w:rPr>
        <w:t xml:space="preserve">albo </w:t>
      </w:r>
      <w:r w:rsidRPr="00B52081">
        <w:rPr>
          <w:sz w:val="20"/>
          <w:szCs w:val="20"/>
        </w:rPr>
        <w:t>elektronicznej oraz zawierać uzasadnienie.</w:t>
      </w:r>
    </w:p>
    <w:p w14:paraId="7BB99F03" w14:textId="77777777" w:rsidR="002E683B" w:rsidRPr="00B52081" w:rsidRDefault="002E683B" w:rsidP="00AA3CEE">
      <w:pPr>
        <w:pStyle w:val="UM2-ustp"/>
        <w:spacing w:after="0" w:line="240" w:lineRule="auto"/>
        <w:rPr>
          <w:sz w:val="20"/>
          <w:szCs w:val="20"/>
        </w:rPr>
      </w:pPr>
      <w:r w:rsidRPr="00B52081">
        <w:rPr>
          <w:sz w:val="20"/>
          <w:szCs w:val="20"/>
        </w:rPr>
        <w:t xml:space="preserve">W przypadku wystąpienia okoliczności skutkujących naliczeniem przez Zamawiającego kar umownych, Zamawiający skieruje do Wykonawcy </w:t>
      </w:r>
      <w:r w:rsidR="00F36E64" w:rsidRPr="00B52081">
        <w:rPr>
          <w:sz w:val="20"/>
          <w:szCs w:val="20"/>
        </w:rPr>
        <w:t>w formie pisemnej lub elektronicznej</w:t>
      </w:r>
      <w:r w:rsidRPr="00B52081">
        <w:rPr>
          <w:sz w:val="20"/>
          <w:szCs w:val="20"/>
        </w:rPr>
        <w:t xml:space="preserve"> informację o wysokości naliczonych kar umownych </w:t>
      </w:r>
      <w:r w:rsidR="00E832E8" w:rsidRPr="00B52081">
        <w:rPr>
          <w:sz w:val="20"/>
          <w:szCs w:val="20"/>
        </w:rPr>
        <w:t>w formie</w:t>
      </w:r>
      <w:r w:rsidRPr="00B52081">
        <w:rPr>
          <w:sz w:val="20"/>
          <w:szCs w:val="20"/>
        </w:rPr>
        <w:t xml:space="preserve"> not</w:t>
      </w:r>
      <w:r w:rsidR="00E832E8" w:rsidRPr="00B52081">
        <w:rPr>
          <w:sz w:val="20"/>
          <w:szCs w:val="20"/>
        </w:rPr>
        <w:t>y</w:t>
      </w:r>
      <w:r w:rsidRPr="00B52081">
        <w:rPr>
          <w:sz w:val="20"/>
          <w:szCs w:val="20"/>
        </w:rPr>
        <w:t xml:space="preserve"> obciążeniow</w:t>
      </w:r>
      <w:r w:rsidR="00E832E8" w:rsidRPr="00B52081">
        <w:rPr>
          <w:sz w:val="20"/>
          <w:szCs w:val="20"/>
        </w:rPr>
        <w:t>ej</w:t>
      </w:r>
      <w:r w:rsidRPr="00B52081">
        <w:rPr>
          <w:sz w:val="20"/>
          <w:szCs w:val="20"/>
        </w:rPr>
        <w:t xml:space="preserve"> </w:t>
      </w:r>
      <w:r w:rsidR="00E832E8" w:rsidRPr="00B52081">
        <w:rPr>
          <w:sz w:val="20"/>
          <w:szCs w:val="20"/>
        </w:rPr>
        <w:t>z</w:t>
      </w:r>
      <w:r w:rsidRPr="00B52081">
        <w:rPr>
          <w:sz w:val="20"/>
          <w:szCs w:val="20"/>
        </w:rPr>
        <w:t xml:space="preserve"> wezwaniem do zapłaty w terminie </w:t>
      </w:r>
      <w:r w:rsidR="00EA502A" w:rsidRPr="00B52081">
        <w:rPr>
          <w:sz w:val="20"/>
          <w:szCs w:val="20"/>
        </w:rPr>
        <w:t>w nim wskazanym</w:t>
      </w:r>
      <w:r w:rsidRPr="00B52081">
        <w:rPr>
          <w:sz w:val="20"/>
          <w:szCs w:val="20"/>
        </w:rPr>
        <w:t xml:space="preserve">. Wykonawca zobowiązuje się do zapłaty zastrzeżonych kar umownych w tym terminie na rachunek wskazany przez Zamawiającego w nocie obciążeniowej. </w:t>
      </w:r>
    </w:p>
    <w:p w14:paraId="1B163DCA" w14:textId="77777777" w:rsidR="002E683B" w:rsidRPr="00B52081" w:rsidRDefault="002E683B" w:rsidP="00AA3CEE">
      <w:pPr>
        <w:pStyle w:val="UM2-ustp"/>
        <w:spacing w:after="0" w:line="240" w:lineRule="auto"/>
        <w:rPr>
          <w:sz w:val="20"/>
          <w:szCs w:val="20"/>
        </w:rPr>
      </w:pPr>
      <w:r w:rsidRPr="00B52081">
        <w:rPr>
          <w:sz w:val="20"/>
          <w:szCs w:val="20"/>
        </w:rPr>
        <w:t>W przypadku bezskutecznego upływu terminu wskazanego powyżej, Zamawiający ma prawo do automatycznego potrącenia kar umownych z wynagrodzenia należnego Wykonawcy bez składania odrębnego oświadczenia o potrąceniu.</w:t>
      </w:r>
    </w:p>
    <w:p w14:paraId="3F4D2010" w14:textId="77777777" w:rsidR="00C45920" w:rsidRPr="00B52081" w:rsidRDefault="00C45920" w:rsidP="00AA3CEE">
      <w:pPr>
        <w:pStyle w:val="UM2-ustp"/>
        <w:spacing w:after="0" w:line="240" w:lineRule="auto"/>
        <w:rPr>
          <w:sz w:val="20"/>
          <w:szCs w:val="20"/>
        </w:rPr>
      </w:pPr>
      <w:r w:rsidRPr="00B52081">
        <w:rPr>
          <w:sz w:val="20"/>
          <w:szCs w:val="20"/>
        </w:rPr>
        <w:t xml:space="preserve">Łączna wysokość kar umownych nie może przekroczyć wartości </w:t>
      </w:r>
      <w:r w:rsidR="007818F2" w:rsidRPr="00B52081">
        <w:rPr>
          <w:sz w:val="20"/>
          <w:szCs w:val="20"/>
        </w:rPr>
        <w:t>5</w:t>
      </w:r>
      <w:r w:rsidR="00CB064C" w:rsidRPr="00B52081">
        <w:rPr>
          <w:sz w:val="20"/>
          <w:szCs w:val="20"/>
        </w:rPr>
        <w:t>0</w:t>
      </w:r>
      <w:r w:rsidRPr="00B52081">
        <w:rPr>
          <w:sz w:val="20"/>
          <w:szCs w:val="20"/>
        </w:rPr>
        <w:t>% kwoty wynagrodzenia, o</w:t>
      </w:r>
      <w:r w:rsidR="00072105" w:rsidRPr="00B52081">
        <w:rPr>
          <w:sz w:val="20"/>
          <w:szCs w:val="20"/>
        </w:rPr>
        <w:t> </w:t>
      </w:r>
      <w:r w:rsidRPr="00B52081">
        <w:rPr>
          <w:sz w:val="20"/>
          <w:szCs w:val="20"/>
        </w:rPr>
        <w:t xml:space="preserve">którym mowa w § </w:t>
      </w:r>
      <w:r w:rsidR="00EA502A" w:rsidRPr="00B52081">
        <w:rPr>
          <w:sz w:val="20"/>
          <w:szCs w:val="20"/>
        </w:rPr>
        <w:t>5</w:t>
      </w:r>
      <w:r w:rsidRPr="00B52081">
        <w:rPr>
          <w:sz w:val="20"/>
          <w:szCs w:val="20"/>
        </w:rPr>
        <w:t xml:space="preserve"> ust. 1. </w:t>
      </w:r>
    </w:p>
    <w:p w14:paraId="0CD3C9B3" w14:textId="77777777" w:rsidR="0004679D" w:rsidRPr="00B52081" w:rsidRDefault="00C45920" w:rsidP="00AA3CEE">
      <w:pPr>
        <w:pStyle w:val="UM2-ustp"/>
        <w:spacing w:after="0" w:line="240" w:lineRule="auto"/>
        <w:rPr>
          <w:sz w:val="20"/>
          <w:szCs w:val="20"/>
        </w:rPr>
      </w:pPr>
      <w:r w:rsidRPr="00B52081">
        <w:rPr>
          <w:sz w:val="20"/>
          <w:szCs w:val="20"/>
        </w:rPr>
        <w:t>Zamawiający uprawniony jest do dochodzenia na zasadach ogólnych określonych w Kodeksie cywilnym odszkodowania za poniesioną szkodę przewyższającego wysokość kar umownych zastrzeżonych w Umowie</w:t>
      </w:r>
      <w:r w:rsidR="0004679D" w:rsidRPr="00B52081">
        <w:rPr>
          <w:sz w:val="20"/>
          <w:szCs w:val="20"/>
        </w:rPr>
        <w:t>.</w:t>
      </w:r>
    </w:p>
    <w:p w14:paraId="33EDA13C" w14:textId="4CE133A6" w:rsidR="0004679D" w:rsidRPr="00B52081" w:rsidRDefault="0004679D" w:rsidP="00AA3CEE">
      <w:pPr>
        <w:pStyle w:val="UM2-ustp"/>
        <w:spacing w:after="0" w:line="240" w:lineRule="auto"/>
        <w:rPr>
          <w:sz w:val="20"/>
          <w:szCs w:val="20"/>
        </w:rPr>
      </w:pPr>
      <w:r w:rsidRPr="00B52081">
        <w:rPr>
          <w:sz w:val="20"/>
          <w:szCs w:val="20"/>
        </w:rPr>
        <w:t xml:space="preserve">Z zastrzeżeniem bezwzględnie obowiązujących przepisów prawa, odpowiedzialność Wykonawcy jest ograniczona do kwoty stanowiącej </w:t>
      </w:r>
      <w:r w:rsidR="000A3F67">
        <w:rPr>
          <w:sz w:val="20"/>
          <w:szCs w:val="20"/>
        </w:rPr>
        <w:t>10</w:t>
      </w:r>
      <w:r w:rsidRPr="00B52081">
        <w:rPr>
          <w:sz w:val="20"/>
          <w:szCs w:val="20"/>
        </w:rPr>
        <w:t>0 % wynagrodzenia należnego Wykonawcy z tytułu wykonania Umowy</w:t>
      </w:r>
      <w:r w:rsidR="008214DD" w:rsidRPr="00B52081">
        <w:rPr>
          <w:sz w:val="20"/>
          <w:szCs w:val="20"/>
        </w:rPr>
        <w:t>.</w:t>
      </w:r>
      <w:r w:rsidRPr="00B52081">
        <w:rPr>
          <w:sz w:val="20"/>
          <w:szCs w:val="20"/>
        </w:rPr>
        <w:t xml:space="preserve"> </w:t>
      </w:r>
    </w:p>
    <w:p w14:paraId="3E4F4008" w14:textId="77777777" w:rsidR="00E15961" w:rsidRPr="00B52081" w:rsidRDefault="00E15961" w:rsidP="00E15961">
      <w:pPr>
        <w:pStyle w:val="UM2-ustp"/>
        <w:rPr>
          <w:sz w:val="20"/>
          <w:szCs w:val="20"/>
        </w:rPr>
      </w:pPr>
      <w:r w:rsidRPr="00B52081">
        <w:rPr>
          <w:sz w:val="20"/>
          <w:szCs w:val="20"/>
        </w:rPr>
        <w:t>W przypadku odstąpienia albo wypowiedzenia Umowy przez Zamawiającego:</w:t>
      </w:r>
    </w:p>
    <w:p w14:paraId="01584675" w14:textId="77777777" w:rsidR="00E15961" w:rsidRPr="00B52081" w:rsidRDefault="00E15961" w:rsidP="00E15961">
      <w:pPr>
        <w:pStyle w:val="UM2-ustp"/>
        <w:numPr>
          <w:ilvl w:val="0"/>
          <w:numId w:val="0"/>
        </w:numPr>
        <w:ind w:left="312"/>
        <w:rPr>
          <w:sz w:val="20"/>
          <w:szCs w:val="20"/>
        </w:rPr>
      </w:pPr>
      <w:r w:rsidRPr="00B52081">
        <w:rPr>
          <w:sz w:val="20"/>
          <w:szCs w:val="20"/>
        </w:rPr>
        <w:t>1)</w:t>
      </w:r>
      <w:r w:rsidRPr="00B52081">
        <w:rPr>
          <w:sz w:val="20"/>
          <w:szCs w:val="20"/>
        </w:rPr>
        <w:tab/>
        <w:t xml:space="preserve">Wykonawca i Zamawiający zobowiązują się do sporządzenia protokołu, który będzie zawierał opis </w:t>
      </w:r>
      <w:r w:rsidR="006D438B" w:rsidRPr="00B52081">
        <w:rPr>
          <w:sz w:val="20"/>
          <w:szCs w:val="20"/>
        </w:rPr>
        <w:t>wykonanej części Umowy</w:t>
      </w:r>
      <w:r w:rsidRPr="00B52081">
        <w:rPr>
          <w:sz w:val="20"/>
          <w:szCs w:val="20"/>
        </w:rPr>
        <w:t xml:space="preserve"> do dnia odstąpienia albo wypowiedzenia Umowy, wraz z dokonaniem oceny pod względem możliwości ich zaakceptowania i odbioru przez Zamawiającego a w </w:t>
      </w:r>
      <w:proofErr w:type="gramStart"/>
      <w:r w:rsidRPr="00B52081">
        <w:rPr>
          <w:sz w:val="20"/>
          <w:szCs w:val="20"/>
        </w:rPr>
        <w:t>sytuacji</w:t>
      </w:r>
      <w:proofErr w:type="gramEnd"/>
      <w:r w:rsidRPr="00B52081">
        <w:rPr>
          <w:sz w:val="20"/>
          <w:szCs w:val="20"/>
        </w:rPr>
        <w:t xml:space="preserve"> gdy Wykonawca nie przystąpi do podpisania protokołu, Zamawiający sporządzi Komisyjny jednostronny protokół, którego kopię przekaże Wykonawcy;</w:t>
      </w:r>
    </w:p>
    <w:p w14:paraId="329397EC" w14:textId="77777777" w:rsidR="009449A9" w:rsidRPr="00B52081" w:rsidRDefault="00E15961" w:rsidP="00E15961">
      <w:pPr>
        <w:pStyle w:val="UM2-ustp"/>
        <w:numPr>
          <w:ilvl w:val="0"/>
          <w:numId w:val="0"/>
        </w:numPr>
        <w:spacing w:after="0" w:line="240" w:lineRule="auto"/>
        <w:ind w:left="312"/>
        <w:rPr>
          <w:sz w:val="20"/>
          <w:szCs w:val="20"/>
        </w:rPr>
      </w:pPr>
      <w:r w:rsidRPr="00B52081">
        <w:rPr>
          <w:sz w:val="20"/>
          <w:szCs w:val="20"/>
        </w:rPr>
        <w:t>2)</w:t>
      </w:r>
      <w:r w:rsidRPr="00B52081">
        <w:rPr>
          <w:sz w:val="20"/>
          <w:szCs w:val="20"/>
        </w:rPr>
        <w:tab/>
        <w:t>wysokość wynagrodzenia należna Wykonawcy zostanie ustalona proporcjonalnie na podstawie zakresu prac wykonanych przez niego i zaakceptowanych przez Zamawiającego do dnia odstąpienia albo rozwiązania Umowy, o ile wykonane usługi będą miały dla Zamawiającego znaczenie gospodarcze i będą mogły być wykorzystane ze względu na cel Umowy.</w:t>
      </w:r>
    </w:p>
    <w:p w14:paraId="63381306" w14:textId="77777777" w:rsidR="00C45920" w:rsidRPr="00B52081" w:rsidRDefault="00C45920" w:rsidP="007E566C">
      <w:pPr>
        <w:pStyle w:val="UM1-paragraf"/>
        <w:spacing w:before="0" w:after="0" w:line="240" w:lineRule="auto"/>
        <w:ind w:left="0"/>
        <w:rPr>
          <w:sz w:val="20"/>
          <w:szCs w:val="20"/>
        </w:rPr>
      </w:pPr>
      <w:r w:rsidRPr="00B52081">
        <w:rPr>
          <w:sz w:val="20"/>
          <w:szCs w:val="20"/>
        </w:rPr>
        <w:lastRenderedPageBreak/>
        <w:br/>
        <w:t>Koordynacja współpracy</w:t>
      </w:r>
    </w:p>
    <w:p w14:paraId="793EADCC" w14:textId="77777777" w:rsidR="007E566C" w:rsidRPr="00B52081" w:rsidRDefault="007E566C" w:rsidP="00DE00DE">
      <w:pPr>
        <w:pStyle w:val="UM2-ustp"/>
        <w:numPr>
          <w:ilvl w:val="1"/>
          <w:numId w:val="4"/>
        </w:numPr>
        <w:rPr>
          <w:sz w:val="20"/>
          <w:szCs w:val="20"/>
        </w:rPr>
      </w:pPr>
      <w:bookmarkStart w:id="4" w:name="_Hlk10532295"/>
      <w:r w:rsidRPr="00B52081">
        <w:rPr>
          <w:sz w:val="20"/>
          <w:szCs w:val="20"/>
        </w:rPr>
        <w:t xml:space="preserve">Osobą upoważnioną ze strony Zamawiającego do koordynowania prac związanych z realizacją Umowy i bieżących kontaktów z Wykonawcą, w tym do dokonywania odbiorów i podpisywania protokołów jest: </w:t>
      </w:r>
    </w:p>
    <w:p w14:paraId="749E60BE" w14:textId="77777777" w:rsidR="007E566C" w:rsidRPr="000A3F67" w:rsidRDefault="007E566C" w:rsidP="007E566C">
      <w:pPr>
        <w:pStyle w:val="UM2-ustp"/>
        <w:numPr>
          <w:ilvl w:val="0"/>
          <w:numId w:val="0"/>
        </w:numPr>
        <w:ind w:left="312"/>
        <w:rPr>
          <w:sz w:val="20"/>
          <w:szCs w:val="20"/>
          <w:lang w:val="pt-PT"/>
        </w:rPr>
      </w:pPr>
      <w:r w:rsidRPr="000A3F67">
        <w:rPr>
          <w:sz w:val="20"/>
          <w:szCs w:val="20"/>
          <w:lang w:val="pt-PT"/>
        </w:rPr>
        <w:t>………………………., , e-mail: ………………………@nask.pl, tel.  ……………………………….;</w:t>
      </w:r>
    </w:p>
    <w:p w14:paraId="7AF2601E" w14:textId="77777777" w:rsidR="007E566C" w:rsidRPr="000A3F67" w:rsidRDefault="007E566C" w:rsidP="007E566C">
      <w:pPr>
        <w:pStyle w:val="UM2-ustp"/>
        <w:numPr>
          <w:ilvl w:val="0"/>
          <w:numId w:val="0"/>
        </w:numPr>
        <w:ind w:left="312"/>
        <w:rPr>
          <w:sz w:val="20"/>
          <w:szCs w:val="20"/>
          <w:lang w:val="pt-PT"/>
        </w:rPr>
      </w:pPr>
      <w:r w:rsidRPr="000A3F67">
        <w:rPr>
          <w:sz w:val="20"/>
          <w:szCs w:val="20"/>
          <w:lang w:val="pt-PT"/>
        </w:rPr>
        <w:t>………………………., e-mail: ………………………@nask.pl, tel.  ……………………………….;</w:t>
      </w:r>
    </w:p>
    <w:p w14:paraId="3F5E4BEB" w14:textId="77777777" w:rsidR="007E566C" w:rsidRPr="00B52081" w:rsidRDefault="007E566C" w:rsidP="00DE00DE">
      <w:pPr>
        <w:pStyle w:val="UM2-ustp"/>
        <w:numPr>
          <w:ilvl w:val="1"/>
          <w:numId w:val="4"/>
        </w:numPr>
        <w:rPr>
          <w:sz w:val="20"/>
          <w:szCs w:val="20"/>
        </w:rPr>
      </w:pPr>
      <w:r w:rsidRPr="00B52081">
        <w:rPr>
          <w:sz w:val="20"/>
          <w:szCs w:val="20"/>
        </w:rPr>
        <w:t>Osobą uprawnioną przez Wykonawcę do reprezentowania go we wszelkich czynnościach związanych z realizacją Umowy, w tym do przekazania Przedmiotu Umowy i podpisywania protokołów, jest/są:</w:t>
      </w:r>
    </w:p>
    <w:p w14:paraId="1F935B4D" w14:textId="77777777" w:rsidR="007E566C" w:rsidRPr="000A3F67" w:rsidRDefault="007E566C" w:rsidP="007E566C">
      <w:pPr>
        <w:pStyle w:val="UM2-ustp"/>
        <w:numPr>
          <w:ilvl w:val="0"/>
          <w:numId w:val="0"/>
        </w:numPr>
        <w:ind w:left="312"/>
        <w:rPr>
          <w:sz w:val="20"/>
          <w:szCs w:val="20"/>
          <w:lang w:val="pt-PT"/>
        </w:rPr>
      </w:pPr>
      <w:r w:rsidRPr="000A3F67">
        <w:rPr>
          <w:sz w:val="20"/>
          <w:szCs w:val="20"/>
          <w:lang w:val="pt-PT"/>
        </w:rPr>
        <w:t>………………………., e-mail: ………………………@........., tel. …………………..,</w:t>
      </w:r>
    </w:p>
    <w:p w14:paraId="73226625" w14:textId="77777777" w:rsidR="007E566C" w:rsidRPr="000A3F67" w:rsidRDefault="007E566C" w:rsidP="007E566C">
      <w:pPr>
        <w:pStyle w:val="UM2-ustp"/>
        <w:numPr>
          <w:ilvl w:val="0"/>
          <w:numId w:val="0"/>
        </w:numPr>
        <w:ind w:left="312"/>
        <w:rPr>
          <w:sz w:val="20"/>
          <w:szCs w:val="20"/>
          <w:lang w:val="pt-PT"/>
        </w:rPr>
      </w:pPr>
      <w:r w:rsidRPr="000A3F67">
        <w:rPr>
          <w:sz w:val="20"/>
          <w:szCs w:val="20"/>
          <w:lang w:val="pt-PT"/>
        </w:rPr>
        <w:t>………………………., e-mail: ………………………@........., tel. …………………...</w:t>
      </w:r>
    </w:p>
    <w:p w14:paraId="09B59D18" w14:textId="77777777" w:rsidR="007E566C" w:rsidRPr="00B52081" w:rsidRDefault="007E566C" w:rsidP="00DE00DE">
      <w:pPr>
        <w:pStyle w:val="UM2-ustp"/>
        <w:numPr>
          <w:ilvl w:val="1"/>
          <w:numId w:val="4"/>
        </w:numPr>
        <w:rPr>
          <w:sz w:val="20"/>
          <w:szCs w:val="20"/>
        </w:rPr>
      </w:pPr>
      <w:r w:rsidRPr="00B52081">
        <w:rPr>
          <w:sz w:val="20"/>
          <w:szCs w:val="20"/>
        </w:rPr>
        <w:t>Zmiana osób odpowiedzialnych za realizację Umowy, o których mowa w ust. 1-2, nie wymaga aneksu do Umowy i będzie odbywać się poprzez powiadomienie drugiej Strony pisemnie lub drogą elektroniczną, przy czym w tym drugim przypadku informacja powinna zostać wysłana odpowiednio z adresu:</w:t>
      </w:r>
    </w:p>
    <w:p w14:paraId="17585ABE" w14:textId="77777777" w:rsidR="007E566C" w:rsidRPr="00B52081" w:rsidRDefault="007E566C" w:rsidP="007E566C">
      <w:pPr>
        <w:pStyle w:val="UM2-ustp"/>
        <w:numPr>
          <w:ilvl w:val="0"/>
          <w:numId w:val="0"/>
        </w:numPr>
        <w:ind w:left="312"/>
        <w:rPr>
          <w:sz w:val="20"/>
          <w:szCs w:val="20"/>
        </w:rPr>
      </w:pPr>
      <w:r w:rsidRPr="00B52081">
        <w:rPr>
          <w:sz w:val="20"/>
          <w:szCs w:val="20"/>
        </w:rPr>
        <w:t>Zamawiający: e-mail: ………………………@</w:t>
      </w:r>
      <w:proofErr w:type="gramStart"/>
      <w:r w:rsidRPr="00B52081">
        <w:rPr>
          <w:sz w:val="20"/>
          <w:szCs w:val="20"/>
        </w:rPr>
        <w:t>nask.pl ,</w:t>
      </w:r>
      <w:proofErr w:type="gramEnd"/>
      <w:r w:rsidRPr="00B52081">
        <w:rPr>
          <w:sz w:val="20"/>
          <w:szCs w:val="20"/>
        </w:rPr>
        <w:t xml:space="preserve"> </w:t>
      </w:r>
    </w:p>
    <w:p w14:paraId="339DE744" w14:textId="77777777" w:rsidR="007E566C" w:rsidRPr="00B52081" w:rsidRDefault="007E566C" w:rsidP="007E566C">
      <w:pPr>
        <w:pStyle w:val="UM2-ustp"/>
        <w:numPr>
          <w:ilvl w:val="0"/>
          <w:numId w:val="0"/>
        </w:numPr>
        <w:ind w:left="312"/>
        <w:rPr>
          <w:sz w:val="20"/>
          <w:szCs w:val="20"/>
        </w:rPr>
      </w:pPr>
      <w:r w:rsidRPr="00B52081">
        <w:rPr>
          <w:sz w:val="20"/>
          <w:szCs w:val="20"/>
        </w:rPr>
        <w:t>Wykonawca: e-mail: ………………………@.........</w:t>
      </w:r>
      <w:proofErr w:type="gramStart"/>
      <w:r w:rsidRPr="00B52081">
        <w:rPr>
          <w:sz w:val="20"/>
          <w:szCs w:val="20"/>
        </w:rPr>
        <w:t>,  .</w:t>
      </w:r>
      <w:proofErr w:type="gramEnd"/>
    </w:p>
    <w:bookmarkEnd w:id="4"/>
    <w:p w14:paraId="4BBDF70A" w14:textId="77777777" w:rsidR="00B717E2" w:rsidRPr="00B52081" w:rsidRDefault="00B717E2" w:rsidP="00AA3CEE">
      <w:pPr>
        <w:pStyle w:val="UM2-ustp"/>
        <w:spacing w:after="0" w:line="240" w:lineRule="auto"/>
        <w:rPr>
          <w:sz w:val="20"/>
          <w:szCs w:val="20"/>
        </w:rPr>
      </w:pPr>
      <w:r w:rsidRPr="00B52081">
        <w:rPr>
          <w:sz w:val="20"/>
          <w:szCs w:val="20"/>
        </w:rPr>
        <w:t>Wyżej wymienione osoby są upoważnione do wykonywania w imieniu mocodawcy czynności określonych w Umowie w tym do akceptowania protokołów odbioru, z wyłączeniem zmiany postanowień tej Umowy, jej rozwiązania, odstąpienia lub wypowiedzenia.</w:t>
      </w:r>
    </w:p>
    <w:p w14:paraId="51BB2495" w14:textId="77777777" w:rsidR="00B717E2" w:rsidRPr="00B52081" w:rsidRDefault="00B717E2" w:rsidP="00AA3CEE">
      <w:pPr>
        <w:pStyle w:val="UM2-ustp"/>
        <w:spacing w:after="0" w:line="240" w:lineRule="auto"/>
        <w:rPr>
          <w:sz w:val="20"/>
          <w:szCs w:val="20"/>
        </w:rPr>
      </w:pPr>
      <w:r w:rsidRPr="00B52081">
        <w:rPr>
          <w:sz w:val="20"/>
          <w:szCs w:val="20"/>
        </w:rPr>
        <w:t>Strony zobowiązują się do kierowania wszelkiej korespondencji wymagającej formy pisemnej na adresy stron wymienione w komparycji Umowy, natomiast w formie elektronicznej na adres podany w ust. 1.</w:t>
      </w:r>
    </w:p>
    <w:p w14:paraId="13773BD4" w14:textId="77777777" w:rsidR="00B717E2" w:rsidRPr="00B52081" w:rsidRDefault="00B717E2" w:rsidP="00AA3CEE">
      <w:pPr>
        <w:pStyle w:val="UM2-ustp"/>
        <w:spacing w:after="0" w:line="240" w:lineRule="auto"/>
        <w:rPr>
          <w:sz w:val="20"/>
          <w:szCs w:val="20"/>
        </w:rPr>
      </w:pPr>
      <w:r w:rsidRPr="00B52081">
        <w:rPr>
          <w:sz w:val="20"/>
          <w:szCs w:val="20"/>
        </w:rPr>
        <w:t xml:space="preserve">W przypadku zmiany adresu określonego w komparycji Strony poinformują </w:t>
      </w:r>
      <w:r w:rsidR="00072105" w:rsidRPr="00B52081">
        <w:rPr>
          <w:sz w:val="20"/>
          <w:szCs w:val="20"/>
        </w:rPr>
        <w:t xml:space="preserve">niezwłocznie </w:t>
      </w:r>
      <w:r w:rsidRPr="00B52081">
        <w:rPr>
          <w:sz w:val="20"/>
          <w:szCs w:val="20"/>
        </w:rPr>
        <w:t>w</w:t>
      </w:r>
      <w:r w:rsidR="00C74174" w:rsidRPr="00B52081">
        <w:rPr>
          <w:sz w:val="20"/>
          <w:szCs w:val="20"/>
        </w:rPr>
        <w:t> </w:t>
      </w:r>
      <w:r w:rsidRPr="00B52081">
        <w:rPr>
          <w:sz w:val="20"/>
          <w:szCs w:val="20"/>
        </w:rPr>
        <w:t>formie pisemnej lub elektronicznej o tym fakcie drug</w:t>
      </w:r>
      <w:r w:rsidR="00072105" w:rsidRPr="00B52081">
        <w:rPr>
          <w:sz w:val="20"/>
          <w:szCs w:val="20"/>
        </w:rPr>
        <w:t>ą</w:t>
      </w:r>
      <w:r w:rsidRPr="00B52081">
        <w:rPr>
          <w:sz w:val="20"/>
          <w:szCs w:val="20"/>
        </w:rPr>
        <w:t xml:space="preserve"> Stron</w:t>
      </w:r>
      <w:r w:rsidR="00072105" w:rsidRPr="00B52081">
        <w:rPr>
          <w:sz w:val="20"/>
          <w:szCs w:val="20"/>
        </w:rPr>
        <w:t>ę</w:t>
      </w:r>
      <w:r w:rsidRPr="00B52081">
        <w:rPr>
          <w:sz w:val="20"/>
          <w:szCs w:val="20"/>
        </w:rPr>
        <w:t xml:space="preserve">. </w:t>
      </w:r>
    </w:p>
    <w:p w14:paraId="603EE35E" w14:textId="77777777" w:rsidR="00B717E2" w:rsidRPr="00B52081" w:rsidRDefault="00B717E2" w:rsidP="00AA3CEE">
      <w:pPr>
        <w:pStyle w:val="UM2-ustp"/>
        <w:spacing w:after="0" w:line="240" w:lineRule="auto"/>
        <w:rPr>
          <w:sz w:val="20"/>
          <w:szCs w:val="20"/>
        </w:rPr>
      </w:pPr>
      <w:r w:rsidRPr="00B52081">
        <w:rPr>
          <w:sz w:val="20"/>
          <w:szCs w:val="20"/>
        </w:rPr>
        <w:t xml:space="preserve">W przypadku braku powiadomienia, o którym mowa w ust. </w:t>
      </w:r>
      <w:r w:rsidR="007E566C" w:rsidRPr="00B52081">
        <w:rPr>
          <w:sz w:val="20"/>
          <w:szCs w:val="20"/>
        </w:rPr>
        <w:t>6</w:t>
      </w:r>
      <w:r w:rsidRPr="00B52081">
        <w:rPr>
          <w:sz w:val="20"/>
          <w:szCs w:val="20"/>
        </w:rPr>
        <w:t xml:space="preserve"> niniejszego paragrafu doręczenie korespondencji na adres </w:t>
      </w:r>
      <w:r w:rsidR="000741CF" w:rsidRPr="00B52081">
        <w:rPr>
          <w:sz w:val="20"/>
          <w:szCs w:val="20"/>
        </w:rPr>
        <w:t>dotychczasowy</w:t>
      </w:r>
      <w:r w:rsidRPr="00B52081">
        <w:rPr>
          <w:sz w:val="20"/>
          <w:szCs w:val="20"/>
        </w:rPr>
        <w:t>, wywiera przewidziane prawem skutki prawne.</w:t>
      </w:r>
    </w:p>
    <w:p w14:paraId="67A5858E" w14:textId="77777777" w:rsidR="00B717E2" w:rsidRPr="00B52081" w:rsidRDefault="00B717E2" w:rsidP="00AA3CEE">
      <w:pPr>
        <w:pStyle w:val="UM2-ustp"/>
        <w:numPr>
          <w:ilvl w:val="0"/>
          <w:numId w:val="0"/>
        </w:numPr>
        <w:spacing w:after="0" w:line="240" w:lineRule="auto"/>
        <w:ind w:left="142"/>
        <w:rPr>
          <w:sz w:val="20"/>
          <w:szCs w:val="20"/>
        </w:rPr>
      </w:pPr>
    </w:p>
    <w:p w14:paraId="540194D1" w14:textId="77777777" w:rsidR="00C45920" w:rsidRPr="00B52081" w:rsidRDefault="00C45920" w:rsidP="007E566C">
      <w:pPr>
        <w:pStyle w:val="UM1-paragraf"/>
        <w:spacing w:before="0" w:after="0" w:line="240" w:lineRule="auto"/>
        <w:ind w:left="0"/>
        <w:rPr>
          <w:sz w:val="20"/>
          <w:szCs w:val="20"/>
        </w:rPr>
      </w:pPr>
      <w:r w:rsidRPr="00B52081">
        <w:rPr>
          <w:sz w:val="20"/>
          <w:szCs w:val="20"/>
        </w:rPr>
        <w:br/>
        <w:t>Bezpieczeństwo i ochrona danych osobowych</w:t>
      </w:r>
    </w:p>
    <w:p w14:paraId="5BB6F5E8" w14:textId="77777777" w:rsidR="00C45920" w:rsidRPr="00B52081" w:rsidRDefault="00C45920" w:rsidP="00AA3CEE">
      <w:pPr>
        <w:pStyle w:val="T1-tre1"/>
        <w:spacing w:after="0" w:line="240" w:lineRule="auto"/>
        <w:rPr>
          <w:rFonts w:cs="Arial"/>
          <w:sz w:val="20"/>
          <w:szCs w:val="20"/>
          <w:lang w:eastAsia="ar-SA"/>
        </w:rPr>
      </w:pPr>
      <w:r w:rsidRPr="00B52081">
        <w:rPr>
          <w:rFonts w:cs="Arial"/>
          <w:sz w:val="20"/>
          <w:szCs w:val="20"/>
          <w:lang w:eastAsia="ar-SA"/>
        </w:rPr>
        <w:t xml:space="preserve">Wykonanie Umowy nie wiąże się z przetwarzaniem danych w rozumieniu ustawy o ochronie danych osobowych, dla których Administratorem Danych jest </w:t>
      </w:r>
      <w:r w:rsidR="00AA12A3" w:rsidRPr="00B52081">
        <w:rPr>
          <w:rFonts w:cs="Arial"/>
          <w:sz w:val="20"/>
          <w:szCs w:val="20"/>
          <w:lang w:eastAsia="ar-SA"/>
        </w:rPr>
        <w:t xml:space="preserve">Zamawiający, </w:t>
      </w:r>
      <w:r w:rsidRPr="00B52081">
        <w:rPr>
          <w:rFonts w:cs="Arial"/>
          <w:sz w:val="20"/>
          <w:szCs w:val="20"/>
          <w:lang w:eastAsia="ar-SA"/>
        </w:rPr>
        <w:t xml:space="preserve">a co za tym idzie nie wiąże się z dostępem do </w:t>
      </w:r>
      <w:r w:rsidR="002C1B6B" w:rsidRPr="00B52081">
        <w:rPr>
          <w:rFonts w:cs="Arial"/>
          <w:sz w:val="20"/>
          <w:szCs w:val="20"/>
          <w:lang w:eastAsia="ar-SA"/>
        </w:rPr>
        <w:t xml:space="preserve">systemów </w:t>
      </w:r>
      <w:r w:rsidRPr="00B52081">
        <w:rPr>
          <w:rFonts w:cs="Arial"/>
          <w:sz w:val="20"/>
          <w:szCs w:val="20"/>
          <w:lang w:eastAsia="ar-SA"/>
        </w:rPr>
        <w:t xml:space="preserve">informatycznych </w:t>
      </w:r>
      <w:r w:rsidR="00AA12A3" w:rsidRPr="00B52081">
        <w:rPr>
          <w:rFonts w:cs="Arial"/>
          <w:sz w:val="20"/>
          <w:szCs w:val="20"/>
          <w:lang w:eastAsia="ar-SA"/>
        </w:rPr>
        <w:t xml:space="preserve">Zamawiającego </w:t>
      </w:r>
      <w:r w:rsidR="00EA745B" w:rsidRPr="00B52081">
        <w:rPr>
          <w:rFonts w:cs="Arial"/>
          <w:color w:val="000000"/>
          <w:sz w:val="20"/>
          <w:szCs w:val="20"/>
        </w:rPr>
        <w:t>przetwarzających dane osobowe</w:t>
      </w:r>
      <w:r w:rsidR="00AA12A3" w:rsidRPr="00B52081">
        <w:rPr>
          <w:rFonts w:cs="Arial"/>
          <w:sz w:val="20"/>
          <w:szCs w:val="20"/>
          <w:lang w:eastAsia="ar-SA"/>
        </w:rPr>
        <w:t>.</w:t>
      </w:r>
    </w:p>
    <w:p w14:paraId="1504B946" w14:textId="77777777" w:rsidR="00120B06" w:rsidRPr="00B52081" w:rsidRDefault="00120B06" w:rsidP="007E566C">
      <w:pPr>
        <w:pStyle w:val="UM1-paragraf"/>
        <w:spacing w:before="0" w:after="0" w:line="240" w:lineRule="auto"/>
        <w:ind w:left="0"/>
        <w:rPr>
          <w:sz w:val="20"/>
          <w:szCs w:val="20"/>
        </w:rPr>
      </w:pPr>
    </w:p>
    <w:p w14:paraId="71446CCC" w14:textId="77777777" w:rsidR="00224CDA" w:rsidRPr="00B52081" w:rsidRDefault="00120B06" w:rsidP="00AA3CEE">
      <w:pPr>
        <w:pStyle w:val="UM3-punkt"/>
        <w:numPr>
          <w:ilvl w:val="0"/>
          <w:numId w:val="0"/>
        </w:numPr>
        <w:spacing w:after="0" w:line="240" w:lineRule="auto"/>
        <w:jc w:val="center"/>
        <w:rPr>
          <w:b/>
          <w:sz w:val="20"/>
          <w:szCs w:val="20"/>
        </w:rPr>
      </w:pPr>
      <w:r w:rsidRPr="00B52081">
        <w:rPr>
          <w:b/>
          <w:sz w:val="20"/>
          <w:szCs w:val="20"/>
        </w:rPr>
        <w:t>Poufność</w:t>
      </w:r>
      <w:r w:rsidR="00CB064C" w:rsidRPr="00B52081">
        <w:rPr>
          <w:b/>
          <w:sz w:val="20"/>
          <w:szCs w:val="20"/>
        </w:rPr>
        <w:t xml:space="preserve"> </w:t>
      </w:r>
      <w:r w:rsidRPr="00B52081">
        <w:rPr>
          <w:b/>
          <w:sz w:val="20"/>
          <w:szCs w:val="20"/>
        </w:rPr>
        <w:t>informacji</w:t>
      </w:r>
    </w:p>
    <w:p w14:paraId="690EBB0E" w14:textId="77777777" w:rsidR="00224CDA" w:rsidRPr="00B52081" w:rsidRDefault="00224CDA" w:rsidP="00AA3CEE">
      <w:pPr>
        <w:pStyle w:val="UM2-ustp"/>
        <w:spacing w:after="0" w:line="240" w:lineRule="auto"/>
        <w:rPr>
          <w:sz w:val="20"/>
          <w:szCs w:val="20"/>
        </w:rPr>
      </w:pPr>
      <w:bookmarkStart w:id="5" w:name="_Hlk497126807"/>
      <w:r w:rsidRPr="00B52081">
        <w:rPr>
          <w:sz w:val="20"/>
          <w:szCs w:val="20"/>
        </w:rPr>
        <w:t>Strona zobowiązuje się do zachowania w tajemnicy wszelkich informacji, w szczególności takich jak informacje: techniczne, technologiczne, ekonomiczne, finansowe, handlowe, prawne i</w:t>
      </w:r>
      <w:r w:rsidR="000741CF" w:rsidRPr="00B52081">
        <w:rPr>
          <w:sz w:val="20"/>
          <w:szCs w:val="20"/>
        </w:rPr>
        <w:t> </w:t>
      </w:r>
      <w:r w:rsidRPr="00B52081">
        <w:rPr>
          <w:sz w:val="20"/>
          <w:szCs w:val="20"/>
        </w:rPr>
        <w:t>organizacyjne, które zostały przekazane przez jedną ze Stron podczas obowiązywania Umowy i</w:t>
      </w:r>
      <w:r w:rsidR="000741CF" w:rsidRPr="00B52081">
        <w:rPr>
          <w:sz w:val="20"/>
          <w:szCs w:val="20"/>
        </w:rPr>
        <w:t> </w:t>
      </w:r>
      <w:r w:rsidRPr="00B52081">
        <w:rPr>
          <w:sz w:val="20"/>
          <w:szCs w:val="20"/>
        </w:rPr>
        <w:t xml:space="preserve">oznaczone przez tę Stronę na piśmie bądź ustnie jako poufne. W braku oznaczenia danej informacji jako poufnej Strony przyjmują, </w:t>
      </w:r>
      <w:r w:rsidR="000741CF" w:rsidRPr="00B52081">
        <w:rPr>
          <w:sz w:val="20"/>
          <w:szCs w:val="20"/>
        </w:rPr>
        <w:t>że</w:t>
      </w:r>
      <w:r w:rsidRPr="00B52081">
        <w:rPr>
          <w:sz w:val="20"/>
          <w:szCs w:val="20"/>
        </w:rPr>
        <w:t xml:space="preserve"> Informacjami Poufnymi są w szczególności: cenniki, analizy, dane osobowe, dane dotyczące przedsiębiorstwa Stron, informacje dotyczące stosowanych rozwiązań systemów informacyjnych, w tym systemów bezpieczeństwa, dokumenty </w:t>
      </w:r>
      <w:r w:rsidR="000741CF" w:rsidRPr="00B52081">
        <w:rPr>
          <w:sz w:val="20"/>
          <w:szCs w:val="20"/>
        </w:rPr>
        <w:t>–</w:t>
      </w:r>
      <w:r w:rsidRPr="00B52081">
        <w:rPr>
          <w:sz w:val="20"/>
          <w:szCs w:val="20"/>
        </w:rPr>
        <w:t xml:space="preserve"> w</w:t>
      </w:r>
      <w:r w:rsidR="000741CF" w:rsidRPr="00B52081">
        <w:rPr>
          <w:sz w:val="20"/>
          <w:szCs w:val="20"/>
        </w:rPr>
        <w:t> </w:t>
      </w:r>
      <w:r w:rsidRPr="00B52081">
        <w:rPr>
          <w:sz w:val="20"/>
          <w:szCs w:val="20"/>
        </w:rPr>
        <w:t>szczególności utrwalone na piśmie, mikrofilmach, negatywach i fotografiach, nośnikach do zapisów informacji w postaci cyfrowej i na taśmach elektromagnetycznych, także mapy, wykresy, rysunki, obrazy, grafiki, broszury, książki, kopie, odpisy, wypisy, wyciągi i tłumaczenia dokumentów, zbędne lub wadliwe wydruki, odbitki, klisze, matryce i dyski optyczne, kalki, taśmy atramentowe oraz inne dane i informacje, w których posiadanie Strony mogą wejść podczas rozmów, negocjacji lub dalszej współpracy.</w:t>
      </w:r>
    </w:p>
    <w:p w14:paraId="752AE61E" w14:textId="77777777" w:rsidR="00224CDA" w:rsidRPr="00B52081" w:rsidRDefault="00224CDA" w:rsidP="00AA3CEE">
      <w:pPr>
        <w:pStyle w:val="UM2-ustp"/>
        <w:spacing w:after="0" w:line="240" w:lineRule="auto"/>
        <w:rPr>
          <w:sz w:val="20"/>
          <w:szCs w:val="20"/>
        </w:rPr>
      </w:pPr>
      <w:r w:rsidRPr="00B52081">
        <w:rPr>
          <w:sz w:val="20"/>
          <w:szCs w:val="20"/>
        </w:rPr>
        <w:t xml:space="preserve">Obowiązkiem zachowania tajemnicy objęte są w szczególności dokumenty, materiały, korespondencja papierowa i elektroniczna oraz informacje przekazane przez pracowników Strony. </w:t>
      </w:r>
      <w:r w:rsidRPr="00B52081">
        <w:rPr>
          <w:sz w:val="20"/>
          <w:szCs w:val="20"/>
        </w:rPr>
        <w:lastRenderedPageBreak/>
        <w:t>Obowiązek zachowania w</w:t>
      </w:r>
      <w:r w:rsidR="00C74174" w:rsidRPr="00B52081">
        <w:rPr>
          <w:sz w:val="20"/>
          <w:szCs w:val="20"/>
        </w:rPr>
        <w:t> </w:t>
      </w:r>
      <w:r w:rsidRPr="00B52081">
        <w:rPr>
          <w:sz w:val="20"/>
          <w:szCs w:val="20"/>
        </w:rPr>
        <w:t>tajemnicy wymienionych informacji rozciąga się na okres realizacji Umowy oraz trwa po jej zakończeniu i</w:t>
      </w:r>
      <w:r w:rsidR="00C74174" w:rsidRPr="00B52081">
        <w:rPr>
          <w:sz w:val="20"/>
          <w:szCs w:val="20"/>
        </w:rPr>
        <w:t> </w:t>
      </w:r>
      <w:r w:rsidRPr="00B52081">
        <w:rPr>
          <w:sz w:val="20"/>
          <w:szCs w:val="20"/>
        </w:rPr>
        <w:t>jest nieograniczony w czasie.</w:t>
      </w:r>
    </w:p>
    <w:p w14:paraId="09CB0B88" w14:textId="77777777" w:rsidR="00224CDA" w:rsidRPr="00B52081" w:rsidRDefault="00224CDA" w:rsidP="00AA3CEE">
      <w:pPr>
        <w:pStyle w:val="UM2-ustp"/>
        <w:spacing w:after="0" w:line="240" w:lineRule="auto"/>
        <w:rPr>
          <w:sz w:val="20"/>
          <w:szCs w:val="20"/>
        </w:rPr>
      </w:pPr>
      <w:r w:rsidRPr="00B52081">
        <w:rPr>
          <w:sz w:val="20"/>
          <w:szCs w:val="20"/>
        </w:rPr>
        <w:t>W szczególności Strona jest zobowiązan</w:t>
      </w:r>
      <w:r w:rsidR="00CB064C" w:rsidRPr="00B52081">
        <w:rPr>
          <w:sz w:val="20"/>
          <w:szCs w:val="20"/>
        </w:rPr>
        <w:t>a</w:t>
      </w:r>
      <w:r w:rsidRPr="00B52081">
        <w:rPr>
          <w:sz w:val="20"/>
          <w:szCs w:val="20"/>
        </w:rPr>
        <w:t xml:space="preserve"> zachować w tajemnicy pozyskane od drugiej Strony informacje dotyczące rozmieszczenia i konfiguracji infrastruktury techniczno-systemowej sieci oraz stosowanych zabezpieczeń. </w:t>
      </w:r>
    </w:p>
    <w:p w14:paraId="4D8612FB" w14:textId="77777777" w:rsidR="00224CDA" w:rsidRPr="00B52081" w:rsidRDefault="00224CDA" w:rsidP="00AA3CEE">
      <w:pPr>
        <w:pStyle w:val="UM2-ustp"/>
        <w:spacing w:after="0" w:line="240" w:lineRule="auto"/>
        <w:rPr>
          <w:sz w:val="20"/>
          <w:szCs w:val="20"/>
        </w:rPr>
      </w:pPr>
      <w:r w:rsidRPr="00B52081">
        <w:rPr>
          <w:sz w:val="20"/>
          <w:szCs w:val="20"/>
        </w:rPr>
        <w:t xml:space="preserve">Uzyskane przez Stronę, w związku z wykonywaniem Umowy, informacje nie mogą być wykorzystane do innego </w:t>
      </w:r>
      <w:r w:rsidR="00B97C53" w:rsidRPr="00B52081">
        <w:rPr>
          <w:sz w:val="20"/>
          <w:szCs w:val="20"/>
        </w:rPr>
        <w:t>celu</w:t>
      </w:r>
      <w:r w:rsidRPr="00B52081">
        <w:rPr>
          <w:sz w:val="20"/>
          <w:szCs w:val="20"/>
        </w:rPr>
        <w:t xml:space="preserve"> niż do realizacji Umowy. </w:t>
      </w:r>
    </w:p>
    <w:p w14:paraId="2B931854" w14:textId="77777777" w:rsidR="00224CDA" w:rsidRPr="00B52081" w:rsidRDefault="00224CDA" w:rsidP="00AA3CEE">
      <w:pPr>
        <w:pStyle w:val="UM2-ustp"/>
        <w:spacing w:after="0" w:line="240" w:lineRule="auto"/>
        <w:rPr>
          <w:sz w:val="20"/>
          <w:szCs w:val="20"/>
        </w:rPr>
      </w:pPr>
      <w:r w:rsidRPr="00B52081">
        <w:rPr>
          <w:sz w:val="20"/>
          <w:szCs w:val="20"/>
        </w:rPr>
        <w:t>Zobowiązanie do zachowania w tajemnicy nie dotyczy informacji, które:</w:t>
      </w:r>
    </w:p>
    <w:p w14:paraId="45190CA2" w14:textId="77777777" w:rsidR="00224CDA" w:rsidRPr="00B52081" w:rsidRDefault="00224CDA" w:rsidP="00AA3CEE">
      <w:pPr>
        <w:pStyle w:val="UM3-punkt"/>
        <w:spacing w:after="0" w:line="240" w:lineRule="auto"/>
        <w:rPr>
          <w:sz w:val="20"/>
          <w:szCs w:val="20"/>
        </w:rPr>
      </w:pPr>
      <w:r w:rsidRPr="00B52081">
        <w:rPr>
          <w:sz w:val="20"/>
          <w:szCs w:val="20"/>
        </w:rPr>
        <w:t>stały się publicznie dostępne bez naruszenia przez Stronę postanowień umów;</w:t>
      </w:r>
    </w:p>
    <w:p w14:paraId="6D066C94" w14:textId="77777777" w:rsidR="00224CDA" w:rsidRPr="00B52081" w:rsidRDefault="00224CDA" w:rsidP="00AA3CEE">
      <w:pPr>
        <w:pStyle w:val="UM3-punkt"/>
        <w:spacing w:after="0" w:line="240" w:lineRule="auto"/>
        <w:rPr>
          <w:sz w:val="20"/>
          <w:szCs w:val="20"/>
        </w:rPr>
      </w:pPr>
      <w:r w:rsidRPr="00B52081">
        <w:rPr>
          <w:sz w:val="20"/>
          <w:szCs w:val="20"/>
        </w:rPr>
        <w:t>były znane przed otrzymaniem ich od Strony i nie były objęte zobowiązaniem do zachowania w</w:t>
      </w:r>
      <w:r w:rsidR="00C74174" w:rsidRPr="00B52081">
        <w:rPr>
          <w:sz w:val="20"/>
          <w:szCs w:val="20"/>
        </w:rPr>
        <w:t> </w:t>
      </w:r>
      <w:r w:rsidRPr="00B52081">
        <w:rPr>
          <w:sz w:val="20"/>
          <w:szCs w:val="20"/>
        </w:rPr>
        <w:t>tajemnicy wobec jakiegokolwiek podmiotu;</w:t>
      </w:r>
    </w:p>
    <w:p w14:paraId="2A805FC8" w14:textId="77777777" w:rsidR="00224CDA" w:rsidRPr="00B52081" w:rsidRDefault="00224CDA" w:rsidP="00AA3CEE">
      <w:pPr>
        <w:pStyle w:val="UM3-punkt"/>
        <w:spacing w:after="0" w:line="240" w:lineRule="auto"/>
        <w:rPr>
          <w:sz w:val="20"/>
          <w:szCs w:val="20"/>
        </w:rPr>
      </w:pPr>
      <w:r w:rsidRPr="00B52081">
        <w:rPr>
          <w:sz w:val="20"/>
          <w:szCs w:val="20"/>
        </w:rPr>
        <w:t>podlegają ujawnieniu na mocy przepisów prawa.</w:t>
      </w:r>
    </w:p>
    <w:p w14:paraId="19E7326E" w14:textId="77777777" w:rsidR="00CB064C" w:rsidRPr="00B52081" w:rsidRDefault="00224CDA" w:rsidP="00AA3CEE">
      <w:pPr>
        <w:pStyle w:val="UM2-ustp"/>
        <w:spacing w:after="0" w:line="240" w:lineRule="auto"/>
        <w:rPr>
          <w:sz w:val="20"/>
          <w:szCs w:val="20"/>
        </w:rPr>
      </w:pPr>
      <w:r w:rsidRPr="00B52081">
        <w:rPr>
          <w:sz w:val="20"/>
          <w:szCs w:val="20"/>
        </w:rPr>
        <w:t>W terminie 5 dni roboczych od rozwiązania lub wygaśnięcia Umowy Strona zobowiązana jest do zwrotu drugiej Stronie lub zniszczenia wszelkich materiałów zawierających informację stanowiącą tajemnicę drugiej Strony, jakie otrzymała lub wytworzyła w związku z wykonywaniem Umowy.</w:t>
      </w:r>
    </w:p>
    <w:p w14:paraId="55867755" w14:textId="77777777" w:rsidR="00CB064C" w:rsidRPr="00B52081" w:rsidRDefault="00224CDA" w:rsidP="00AA3CEE">
      <w:pPr>
        <w:pStyle w:val="UM2-ustp"/>
        <w:spacing w:after="0" w:line="240" w:lineRule="auto"/>
        <w:rPr>
          <w:sz w:val="20"/>
          <w:szCs w:val="20"/>
        </w:rPr>
      </w:pPr>
      <w:r w:rsidRPr="00B52081">
        <w:rPr>
          <w:sz w:val="20"/>
          <w:szCs w:val="20"/>
        </w:rPr>
        <w:t xml:space="preserve">Strona zapewni materiałom wymienionym w ust. 6 powyżej ochronę w stopniu co najmniej równym poziomowi ochrony, na jakim chroni własne informacje. Potwierdzenie zwrotu lub zniszczenia ww. materiałów dokumentuje się w protokole, który podpisują obie Strony. </w:t>
      </w:r>
    </w:p>
    <w:p w14:paraId="229CDBC3" w14:textId="77777777" w:rsidR="00224CDA" w:rsidRPr="00B52081" w:rsidRDefault="00CB064C" w:rsidP="00AA3CEE">
      <w:pPr>
        <w:pStyle w:val="UM2-ustp"/>
        <w:spacing w:after="0" w:line="240" w:lineRule="auto"/>
        <w:rPr>
          <w:sz w:val="20"/>
          <w:szCs w:val="20"/>
        </w:rPr>
      </w:pPr>
      <w:r w:rsidRPr="00B52081">
        <w:rPr>
          <w:sz w:val="20"/>
          <w:szCs w:val="20"/>
        </w:rPr>
        <w:t>Przedstawiciele</w:t>
      </w:r>
      <w:r w:rsidR="00224CDA" w:rsidRPr="00B52081">
        <w:rPr>
          <w:sz w:val="20"/>
          <w:szCs w:val="20"/>
        </w:rPr>
        <w:t xml:space="preserve"> drugiej Strony wykonujące zadania w związku z realizacją Umowy na terenie budynków, pomieszczeń lub części pomieszczeń użytkowanych przez Strony są zobowiązane do przestrzegania obowiązujących uregulowań wewnętrznych </w:t>
      </w:r>
      <w:r w:rsidR="00CE5287" w:rsidRPr="00B52081">
        <w:rPr>
          <w:sz w:val="20"/>
          <w:szCs w:val="20"/>
        </w:rPr>
        <w:t xml:space="preserve">tej </w:t>
      </w:r>
      <w:r w:rsidR="00224CDA" w:rsidRPr="00B52081">
        <w:rPr>
          <w:sz w:val="20"/>
          <w:szCs w:val="20"/>
        </w:rPr>
        <w:t xml:space="preserve">Strony dotyczących bezpieczeństwa informacji. Wszystkie osoby biorące udział w realizacji Przedmiotu Umowy zostaną poinformowane o informacjach prawnie </w:t>
      </w:r>
      <w:r w:rsidR="00CE5287" w:rsidRPr="00B52081">
        <w:rPr>
          <w:sz w:val="20"/>
          <w:szCs w:val="20"/>
        </w:rPr>
        <w:t xml:space="preserve">chronionych tej </w:t>
      </w:r>
      <w:r w:rsidR="00224CDA" w:rsidRPr="00B52081">
        <w:rPr>
          <w:sz w:val="20"/>
          <w:szCs w:val="20"/>
        </w:rPr>
        <w:t>Strony oraz zobowiązane do zachowania ich w tajemnicy. W takim przypadku druga Strona odpowiedzialna jest za wszelkie naruszenia dokonane przez takie osoby, włącznie z odpowiedzialnością materialną.</w:t>
      </w:r>
    </w:p>
    <w:p w14:paraId="76A7802F" w14:textId="77777777" w:rsidR="00224CDA" w:rsidRPr="00B52081" w:rsidRDefault="00224CDA" w:rsidP="00AA3CEE">
      <w:pPr>
        <w:pStyle w:val="UM2-ustp"/>
        <w:spacing w:after="0" w:line="240" w:lineRule="auto"/>
        <w:rPr>
          <w:sz w:val="20"/>
          <w:szCs w:val="20"/>
        </w:rPr>
      </w:pPr>
      <w:r w:rsidRPr="00B52081">
        <w:rPr>
          <w:sz w:val="20"/>
          <w:szCs w:val="20"/>
        </w:rPr>
        <w:t xml:space="preserve">Ujawnienie przez jedną ze Stron </w:t>
      </w:r>
      <w:r w:rsidR="00CB064C" w:rsidRPr="00B52081">
        <w:rPr>
          <w:sz w:val="20"/>
          <w:szCs w:val="20"/>
        </w:rPr>
        <w:t>i</w:t>
      </w:r>
      <w:r w:rsidRPr="00B52081">
        <w:rPr>
          <w:sz w:val="20"/>
          <w:szCs w:val="20"/>
        </w:rPr>
        <w:t xml:space="preserve">nformacji </w:t>
      </w:r>
      <w:r w:rsidR="00CB064C" w:rsidRPr="00B52081">
        <w:rPr>
          <w:sz w:val="20"/>
          <w:szCs w:val="20"/>
        </w:rPr>
        <w:t>p</w:t>
      </w:r>
      <w:r w:rsidRPr="00B52081">
        <w:rPr>
          <w:sz w:val="20"/>
          <w:szCs w:val="20"/>
        </w:rPr>
        <w:t xml:space="preserve">oufnych, dotyczących drugiej Strony, w sposób naruszający postanowienia Umowy, powoduje obowiązek zapłaty przez Stronę ujawniającą kary umownej w wysokości </w:t>
      </w:r>
      <w:r w:rsidR="00066616" w:rsidRPr="00B52081">
        <w:rPr>
          <w:sz w:val="20"/>
          <w:szCs w:val="20"/>
        </w:rPr>
        <w:t>5</w:t>
      </w:r>
      <w:r w:rsidRPr="00B52081">
        <w:rPr>
          <w:sz w:val="20"/>
          <w:szCs w:val="20"/>
        </w:rPr>
        <w:t>.000,00 złotych za każdy przypadek naruszenia.</w:t>
      </w:r>
    </w:p>
    <w:p w14:paraId="12ED7BB2" w14:textId="77777777" w:rsidR="00224CDA" w:rsidRPr="00B52081" w:rsidRDefault="00224CDA" w:rsidP="00AA3CEE">
      <w:pPr>
        <w:pStyle w:val="UM2-ustp"/>
        <w:spacing w:after="0" w:line="240" w:lineRule="auto"/>
        <w:rPr>
          <w:sz w:val="20"/>
          <w:szCs w:val="20"/>
        </w:rPr>
      </w:pPr>
      <w:r w:rsidRPr="00B52081">
        <w:rPr>
          <w:sz w:val="20"/>
          <w:szCs w:val="20"/>
        </w:rPr>
        <w:t xml:space="preserve">Strona, której </w:t>
      </w:r>
      <w:r w:rsidR="00CB064C" w:rsidRPr="00B52081">
        <w:rPr>
          <w:sz w:val="20"/>
          <w:szCs w:val="20"/>
        </w:rPr>
        <w:t>i</w:t>
      </w:r>
      <w:r w:rsidRPr="00B52081">
        <w:rPr>
          <w:sz w:val="20"/>
          <w:szCs w:val="20"/>
        </w:rPr>
        <w:t xml:space="preserve">nformacje </w:t>
      </w:r>
      <w:r w:rsidR="00CB064C" w:rsidRPr="00B52081">
        <w:rPr>
          <w:sz w:val="20"/>
          <w:szCs w:val="20"/>
        </w:rPr>
        <w:t>p</w:t>
      </w:r>
      <w:r w:rsidRPr="00B52081">
        <w:rPr>
          <w:sz w:val="20"/>
          <w:szCs w:val="20"/>
        </w:rPr>
        <w:t xml:space="preserve">oufne zostały naruszone może dochodzić odszkodowania </w:t>
      </w:r>
      <w:r w:rsidR="00C33F06" w:rsidRPr="00B52081">
        <w:rPr>
          <w:sz w:val="20"/>
          <w:szCs w:val="20"/>
        </w:rPr>
        <w:t xml:space="preserve">przenoszącego wartość zastrzeżonych kar umownych </w:t>
      </w:r>
      <w:r w:rsidRPr="00B52081">
        <w:rPr>
          <w:sz w:val="20"/>
          <w:szCs w:val="20"/>
        </w:rPr>
        <w:t>na zasadach ogólnych, niezależnie od dochodzenia zapłaty kary umownej, o której mowa w ust.</w:t>
      </w:r>
      <w:r w:rsidR="00D83DB7" w:rsidRPr="00B52081">
        <w:rPr>
          <w:sz w:val="20"/>
          <w:szCs w:val="20"/>
        </w:rPr>
        <w:t xml:space="preserve"> 9</w:t>
      </w:r>
      <w:r w:rsidRPr="00B52081">
        <w:rPr>
          <w:sz w:val="20"/>
          <w:szCs w:val="20"/>
        </w:rPr>
        <w:t xml:space="preserve"> powyżej.</w:t>
      </w:r>
      <w:bookmarkEnd w:id="5"/>
    </w:p>
    <w:p w14:paraId="3BAF0F71" w14:textId="77777777" w:rsidR="00B16F3F" w:rsidRPr="00B52081" w:rsidRDefault="00B16F3F" w:rsidP="00B16F3F">
      <w:pPr>
        <w:pStyle w:val="UM2-ustp"/>
        <w:rPr>
          <w:sz w:val="20"/>
          <w:szCs w:val="20"/>
        </w:rPr>
      </w:pPr>
      <w:r w:rsidRPr="00B52081">
        <w:rPr>
          <w:sz w:val="20"/>
          <w:szCs w:val="20"/>
        </w:rPr>
        <w:t>Strony Umowy będą związane postanowieniami Umowy dotyczącymi poufności do upływu 3 lat liczonych od rozwiązania lub wygaśnięcia Umowy.</w:t>
      </w:r>
    </w:p>
    <w:p w14:paraId="45F0293C" w14:textId="77777777" w:rsidR="009449A9" w:rsidRPr="00B52081" w:rsidRDefault="009449A9" w:rsidP="00AA3CEE">
      <w:pPr>
        <w:pStyle w:val="UM2-ustp"/>
        <w:numPr>
          <w:ilvl w:val="0"/>
          <w:numId w:val="0"/>
        </w:numPr>
        <w:spacing w:after="0" w:line="240" w:lineRule="auto"/>
        <w:ind w:left="312"/>
        <w:rPr>
          <w:sz w:val="20"/>
          <w:szCs w:val="20"/>
        </w:rPr>
      </w:pPr>
    </w:p>
    <w:p w14:paraId="296AABB4" w14:textId="77777777" w:rsidR="00D83DB7" w:rsidRPr="00B52081" w:rsidRDefault="00D83DB7" w:rsidP="007E566C">
      <w:pPr>
        <w:pStyle w:val="UM1-paragraf"/>
        <w:spacing w:before="0" w:after="0" w:line="240" w:lineRule="auto"/>
        <w:ind w:left="0"/>
        <w:rPr>
          <w:b w:val="0"/>
          <w:sz w:val="20"/>
          <w:szCs w:val="20"/>
        </w:rPr>
      </w:pPr>
      <w:r w:rsidRPr="00B52081">
        <w:rPr>
          <w:sz w:val="20"/>
          <w:szCs w:val="20"/>
        </w:rPr>
        <w:t>Podwykonawcy</w:t>
      </w:r>
    </w:p>
    <w:p w14:paraId="7C49E81C" w14:textId="77777777" w:rsidR="00D83DB7" w:rsidRPr="00B52081" w:rsidRDefault="00D83DB7" w:rsidP="00DE00DE">
      <w:pPr>
        <w:numPr>
          <w:ilvl w:val="0"/>
          <w:numId w:val="5"/>
        </w:numPr>
        <w:ind w:left="284" w:hanging="284"/>
        <w:contextualSpacing/>
        <w:jc w:val="both"/>
        <w:rPr>
          <w:rFonts w:cs="Arial"/>
          <w:sz w:val="20"/>
          <w:szCs w:val="20"/>
        </w:rPr>
      </w:pPr>
      <w:r w:rsidRPr="00B52081">
        <w:rPr>
          <w:rFonts w:cs="Arial"/>
          <w:sz w:val="20"/>
          <w:szCs w:val="20"/>
        </w:rPr>
        <w:t xml:space="preserve">Wykonawca może powierzyć wykonanie części </w:t>
      </w:r>
      <w:r w:rsidR="000741CF" w:rsidRPr="00B52081">
        <w:rPr>
          <w:rFonts w:cs="Arial"/>
          <w:sz w:val="20"/>
          <w:szCs w:val="20"/>
        </w:rPr>
        <w:t>Przedmiotu umowy</w:t>
      </w:r>
      <w:r w:rsidRPr="00B52081">
        <w:rPr>
          <w:rFonts w:cs="Arial"/>
          <w:sz w:val="20"/>
          <w:szCs w:val="20"/>
        </w:rPr>
        <w:t xml:space="preserve"> podwykonawcy</w:t>
      </w:r>
      <w:r w:rsidR="00066616" w:rsidRPr="00B52081">
        <w:rPr>
          <w:rFonts w:cs="Arial"/>
          <w:sz w:val="20"/>
          <w:szCs w:val="20"/>
        </w:rPr>
        <w:t xml:space="preserve">. </w:t>
      </w:r>
    </w:p>
    <w:p w14:paraId="3A5A8491" w14:textId="77777777" w:rsidR="00D83DB7" w:rsidRPr="00B52081" w:rsidRDefault="00D83DB7" w:rsidP="00DE00DE">
      <w:pPr>
        <w:numPr>
          <w:ilvl w:val="0"/>
          <w:numId w:val="5"/>
        </w:numPr>
        <w:ind w:left="284" w:hanging="284"/>
        <w:contextualSpacing/>
        <w:jc w:val="both"/>
        <w:rPr>
          <w:rFonts w:cs="Arial"/>
          <w:sz w:val="20"/>
          <w:szCs w:val="20"/>
        </w:rPr>
      </w:pPr>
      <w:r w:rsidRPr="00B52081">
        <w:rPr>
          <w:rFonts w:cs="Arial"/>
          <w:sz w:val="20"/>
          <w:szCs w:val="20"/>
        </w:rPr>
        <w:t xml:space="preserve">Postanowienia Umowy dotyczące Wykonawcy stosuje się odpowiednio do podwykonawcy, chyba że Umowa stanowi inaczej. </w:t>
      </w:r>
    </w:p>
    <w:p w14:paraId="3D9C7509" w14:textId="77777777" w:rsidR="00D83DB7" w:rsidRPr="00B52081" w:rsidRDefault="00D83DB7" w:rsidP="00DE00DE">
      <w:pPr>
        <w:numPr>
          <w:ilvl w:val="0"/>
          <w:numId w:val="5"/>
        </w:numPr>
        <w:ind w:left="284" w:hanging="284"/>
        <w:contextualSpacing/>
        <w:jc w:val="both"/>
        <w:rPr>
          <w:rFonts w:cs="Arial"/>
          <w:sz w:val="20"/>
          <w:szCs w:val="20"/>
        </w:rPr>
      </w:pPr>
      <w:r w:rsidRPr="00B52081">
        <w:rPr>
          <w:rFonts w:cs="Arial"/>
          <w:sz w:val="20"/>
          <w:szCs w:val="20"/>
        </w:rPr>
        <w:t>Wykonawca odpowiada za działania i zaniechania podwykonawcy jak za własne działania lub zaniechania. Wykonawca zobowiązuje się do zapewnienia nadzoru nad personelem podwykonawcy.</w:t>
      </w:r>
    </w:p>
    <w:p w14:paraId="3642A340" w14:textId="77777777" w:rsidR="00D83DB7" w:rsidRPr="00B52081" w:rsidRDefault="00D83DB7" w:rsidP="00DE00DE">
      <w:pPr>
        <w:numPr>
          <w:ilvl w:val="0"/>
          <w:numId w:val="5"/>
        </w:numPr>
        <w:ind w:left="284" w:hanging="284"/>
        <w:contextualSpacing/>
        <w:jc w:val="both"/>
        <w:rPr>
          <w:rFonts w:cs="Arial"/>
          <w:sz w:val="20"/>
          <w:szCs w:val="20"/>
        </w:rPr>
      </w:pPr>
      <w:r w:rsidRPr="00B52081">
        <w:rPr>
          <w:rFonts w:cs="Arial"/>
          <w:sz w:val="20"/>
          <w:szCs w:val="20"/>
        </w:rPr>
        <w:t>Zamawiający ma prawo żądania zmiany podwykonawcy w uzasadnionych przypadkach. W takim przypadku Strony Umowy w dobrej wierze uzgodnią nowego podwykonawcę, co nie wpłynie na wysokość wynagrodzenia należnego Wykonawcy.</w:t>
      </w:r>
    </w:p>
    <w:p w14:paraId="357DA4F1" w14:textId="77777777" w:rsidR="00D83DB7" w:rsidRPr="00B52081" w:rsidRDefault="00D83DB7" w:rsidP="00DE00DE">
      <w:pPr>
        <w:numPr>
          <w:ilvl w:val="0"/>
          <w:numId w:val="5"/>
        </w:numPr>
        <w:ind w:left="284" w:hanging="284"/>
        <w:contextualSpacing/>
        <w:jc w:val="both"/>
        <w:rPr>
          <w:rFonts w:cs="Arial"/>
          <w:sz w:val="20"/>
          <w:szCs w:val="20"/>
        </w:rPr>
      </w:pPr>
      <w:r w:rsidRPr="00B52081">
        <w:rPr>
          <w:rFonts w:cs="Arial"/>
          <w:sz w:val="20"/>
          <w:szCs w:val="20"/>
        </w:rPr>
        <w:t xml:space="preserve">Wykonawca jest odpowiedzialny za zapłatę wynagrodzenia należnego podwykonawcom. </w:t>
      </w:r>
    </w:p>
    <w:p w14:paraId="302D9176" w14:textId="77777777" w:rsidR="00A735AA" w:rsidRPr="00B52081" w:rsidRDefault="00A735AA" w:rsidP="00DE00DE">
      <w:pPr>
        <w:numPr>
          <w:ilvl w:val="0"/>
          <w:numId w:val="5"/>
        </w:numPr>
        <w:ind w:left="284" w:hanging="284"/>
        <w:contextualSpacing/>
        <w:jc w:val="both"/>
        <w:rPr>
          <w:rFonts w:cs="Arial"/>
          <w:sz w:val="20"/>
          <w:szCs w:val="20"/>
        </w:rPr>
      </w:pPr>
      <w:r w:rsidRPr="00B52081">
        <w:rPr>
          <w:rFonts w:cs="Arial"/>
          <w:sz w:val="20"/>
          <w:szCs w:val="20"/>
        </w:rPr>
        <w:t>Powierzenie wykonania części zamówienia podwykonawcom nie zwalnia Wykonawcy z odpowiedzialności za należyte wykonanie zamówienia w części powierzanej.</w:t>
      </w:r>
    </w:p>
    <w:p w14:paraId="5F322286" w14:textId="77777777" w:rsidR="006F5A02" w:rsidRPr="00B52081" w:rsidRDefault="006F5A02" w:rsidP="006F5A02">
      <w:pPr>
        <w:contextualSpacing/>
        <w:jc w:val="both"/>
        <w:rPr>
          <w:rFonts w:cs="Arial"/>
          <w:sz w:val="20"/>
          <w:szCs w:val="20"/>
        </w:rPr>
      </w:pPr>
    </w:p>
    <w:p w14:paraId="21635389" w14:textId="77777777" w:rsidR="006F5A02" w:rsidRPr="00B52081" w:rsidRDefault="006F5A02" w:rsidP="006F5A02">
      <w:pPr>
        <w:contextualSpacing/>
        <w:jc w:val="both"/>
        <w:rPr>
          <w:rFonts w:cs="Arial"/>
          <w:sz w:val="20"/>
          <w:szCs w:val="20"/>
        </w:rPr>
      </w:pPr>
    </w:p>
    <w:p w14:paraId="7A8874F9" w14:textId="77777777" w:rsidR="005F50A7" w:rsidRPr="00B52081" w:rsidRDefault="002308E6" w:rsidP="00AD3AD7">
      <w:pPr>
        <w:pStyle w:val="UM1-paragraf"/>
        <w:spacing w:before="0" w:after="0" w:line="240" w:lineRule="auto"/>
        <w:ind w:left="0"/>
        <w:rPr>
          <w:sz w:val="20"/>
          <w:szCs w:val="20"/>
        </w:rPr>
      </w:pPr>
      <w:r w:rsidRPr="00B52081">
        <w:rPr>
          <w:sz w:val="20"/>
          <w:szCs w:val="20"/>
        </w:rPr>
        <w:t>Zmiany Umowy</w:t>
      </w:r>
    </w:p>
    <w:p w14:paraId="5FFC7C3A" w14:textId="77777777" w:rsidR="002308E6" w:rsidRPr="00B52081" w:rsidRDefault="0068566D" w:rsidP="00DE00DE">
      <w:pPr>
        <w:pStyle w:val="Akapitzlist1"/>
        <w:numPr>
          <w:ilvl w:val="0"/>
          <w:numId w:val="6"/>
        </w:numPr>
        <w:tabs>
          <w:tab w:val="clear" w:pos="0"/>
        </w:tabs>
        <w:spacing w:after="0" w:line="240" w:lineRule="auto"/>
        <w:contextualSpacing w:val="0"/>
        <w:jc w:val="both"/>
        <w:rPr>
          <w:rFonts w:ascii="Arial" w:hAnsi="Arial"/>
          <w:sz w:val="20"/>
          <w:szCs w:val="20"/>
        </w:rPr>
      </w:pPr>
      <w:r w:rsidRPr="00B52081">
        <w:rPr>
          <w:rFonts w:ascii="Arial" w:hAnsi="Arial"/>
          <w:sz w:val="20"/>
          <w:szCs w:val="20"/>
        </w:rPr>
        <w:t>Wszelkie zmiany Umowy wymagają dla swej ważności aneksu zawartego w formie pisemnej albo elektronicznej (kwalifikowany podpis elektroniczny)</w:t>
      </w:r>
      <w:r w:rsidR="00A831A9" w:rsidRPr="00B52081">
        <w:rPr>
          <w:rFonts w:ascii="Arial" w:hAnsi="Arial"/>
          <w:sz w:val="20"/>
          <w:szCs w:val="20"/>
        </w:rPr>
        <w:t xml:space="preserve"> z zastrzeżeniem postanowień § 7 Umowy</w:t>
      </w:r>
      <w:r w:rsidRPr="00B52081">
        <w:rPr>
          <w:rFonts w:ascii="Arial" w:hAnsi="Arial"/>
          <w:sz w:val="20"/>
          <w:szCs w:val="20"/>
        </w:rPr>
        <w:t>.</w:t>
      </w:r>
    </w:p>
    <w:p w14:paraId="133F4014" w14:textId="1A7B88FF" w:rsidR="00735323" w:rsidRPr="000A3F67" w:rsidRDefault="002308E6" w:rsidP="000A3F67">
      <w:pPr>
        <w:pStyle w:val="Akapitzlist1"/>
        <w:numPr>
          <w:ilvl w:val="0"/>
          <w:numId w:val="6"/>
        </w:numPr>
        <w:tabs>
          <w:tab w:val="clear" w:pos="0"/>
        </w:tabs>
        <w:spacing w:after="0" w:line="240" w:lineRule="auto"/>
        <w:contextualSpacing w:val="0"/>
        <w:jc w:val="both"/>
        <w:rPr>
          <w:rFonts w:ascii="Arial" w:hAnsi="Arial"/>
          <w:sz w:val="20"/>
          <w:szCs w:val="20"/>
        </w:rPr>
      </w:pPr>
      <w:r w:rsidRPr="00B52081">
        <w:rPr>
          <w:rFonts w:ascii="Arial" w:hAnsi="Arial"/>
          <w:sz w:val="20"/>
          <w:szCs w:val="20"/>
        </w:rPr>
        <w:t>Zmiany Umowy nie stanowi w szczególności zmiana nazw/określeń Stron, siedziby Stron, numerów kont bankowych Stron, jak również osób odpowiedzialnych za realizację Przedmiotu Umowy ze strony Wykonawcy oraz przedstawicieli Zamawiającego.</w:t>
      </w:r>
    </w:p>
    <w:p w14:paraId="7C8A0612" w14:textId="77777777" w:rsidR="009449A9" w:rsidRPr="00B52081" w:rsidRDefault="009449A9" w:rsidP="00AA3CEE">
      <w:pPr>
        <w:pStyle w:val="Akapitzlist1"/>
        <w:spacing w:after="0" w:line="240" w:lineRule="auto"/>
        <w:ind w:left="397"/>
        <w:contextualSpacing w:val="0"/>
        <w:jc w:val="both"/>
        <w:rPr>
          <w:rFonts w:ascii="Arial" w:hAnsi="Arial"/>
          <w:sz w:val="20"/>
          <w:szCs w:val="20"/>
        </w:rPr>
      </w:pPr>
    </w:p>
    <w:p w14:paraId="5617D354" w14:textId="77777777" w:rsidR="00735323" w:rsidRPr="00B52081" w:rsidRDefault="005967CC" w:rsidP="00AD3AD7">
      <w:pPr>
        <w:pStyle w:val="UM1-paragraf"/>
        <w:spacing w:before="0" w:after="0" w:line="240" w:lineRule="auto"/>
        <w:ind w:left="0"/>
        <w:rPr>
          <w:sz w:val="20"/>
          <w:szCs w:val="20"/>
        </w:rPr>
      </w:pPr>
      <w:r w:rsidRPr="00B52081">
        <w:rPr>
          <w:sz w:val="20"/>
          <w:szCs w:val="20"/>
        </w:rPr>
        <w:lastRenderedPageBreak/>
        <w:t>Siła wyższa</w:t>
      </w:r>
    </w:p>
    <w:p w14:paraId="6B1321D8" w14:textId="77777777" w:rsidR="00AD3AD7" w:rsidRPr="00B52081" w:rsidRDefault="00AD3AD7" w:rsidP="00DE00DE">
      <w:pPr>
        <w:pStyle w:val="UM1-paragraf"/>
        <w:numPr>
          <w:ilvl w:val="0"/>
          <w:numId w:val="9"/>
        </w:numPr>
        <w:spacing w:before="0" w:after="0" w:line="240" w:lineRule="auto"/>
        <w:ind w:left="284" w:hanging="284"/>
        <w:jc w:val="both"/>
        <w:rPr>
          <w:b w:val="0"/>
          <w:bCs/>
          <w:sz w:val="20"/>
          <w:szCs w:val="20"/>
        </w:rPr>
      </w:pPr>
      <w:r w:rsidRPr="00B52081">
        <w:rPr>
          <w:b w:val="0"/>
          <w:bCs/>
          <w:sz w:val="20"/>
          <w:szCs w:val="20"/>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żadna ze Stron nie mogła przewidzieć ani zapobiec, a które zakłócają lub uniemożliwiają realizację Umowy.</w:t>
      </w:r>
    </w:p>
    <w:p w14:paraId="58063DA0" w14:textId="77777777" w:rsidR="00AD3AD7" w:rsidRPr="00B52081" w:rsidRDefault="00AD3AD7" w:rsidP="00DE00DE">
      <w:pPr>
        <w:pStyle w:val="UM1-paragraf"/>
        <w:numPr>
          <w:ilvl w:val="0"/>
          <w:numId w:val="9"/>
        </w:numPr>
        <w:spacing w:before="0" w:after="0" w:line="240" w:lineRule="auto"/>
        <w:ind w:left="284" w:hanging="284"/>
        <w:jc w:val="both"/>
        <w:rPr>
          <w:b w:val="0"/>
          <w:bCs/>
          <w:sz w:val="20"/>
          <w:szCs w:val="20"/>
        </w:rPr>
      </w:pPr>
      <w:r w:rsidRPr="00B52081">
        <w:rPr>
          <w:b w:val="0"/>
          <w:bCs/>
          <w:sz w:val="20"/>
          <w:szCs w:val="20"/>
        </w:rPr>
        <w:t>W przypadku zaistnienia Siły wyższej, Strona, której taka okoliczność uniemożliwia lub utrudnia prawidłowe wywiązanie się z jej zobowiązań niezwłocznie - nie później jednak niż w ciągu 7 dni (kalendarzowych) - powiadomi drugą Stronę o takich okolicznościach i ich przyczynie.</w:t>
      </w:r>
    </w:p>
    <w:p w14:paraId="0276FB2B" w14:textId="77777777" w:rsidR="00AD3AD7" w:rsidRPr="00B52081" w:rsidRDefault="00AD3AD7" w:rsidP="00DE00DE">
      <w:pPr>
        <w:pStyle w:val="UM1-paragraf"/>
        <w:numPr>
          <w:ilvl w:val="0"/>
          <w:numId w:val="9"/>
        </w:numPr>
        <w:spacing w:before="0" w:after="0" w:line="240" w:lineRule="auto"/>
        <w:ind w:left="284" w:hanging="284"/>
        <w:jc w:val="both"/>
        <w:rPr>
          <w:b w:val="0"/>
          <w:bCs/>
          <w:sz w:val="20"/>
          <w:szCs w:val="20"/>
        </w:rPr>
      </w:pPr>
      <w:r w:rsidRPr="00B52081">
        <w:rPr>
          <w:b w:val="0"/>
          <w:bCs/>
          <w:sz w:val="20"/>
          <w:szCs w:val="20"/>
        </w:rPr>
        <w:t>Jeżeli Siła wyższa będzie trwała nieprzerwanie przez okres 30 dni (kalendarzowych) lub dłużej, Strony mogą w drodze wzajemnego uzgodnienia rozwiązać Umowę bez nakładania na żadną ze Stron dalszych zobowiązań, oprócz płatności należnych z tytułu wykonanych usług.</w:t>
      </w:r>
    </w:p>
    <w:p w14:paraId="298E6482" w14:textId="77777777" w:rsidR="00AD3AD7" w:rsidRPr="00B52081" w:rsidRDefault="00AD3AD7" w:rsidP="00DE00DE">
      <w:pPr>
        <w:pStyle w:val="UM1-paragraf"/>
        <w:numPr>
          <w:ilvl w:val="0"/>
          <w:numId w:val="9"/>
        </w:numPr>
        <w:spacing w:before="0" w:after="0" w:line="240" w:lineRule="auto"/>
        <w:ind w:left="284" w:hanging="284"/>
        <w:jc w:val="both"/>
        <w:rPr>
          <w:b w:val="0"/>
          <w:bCs/>
          <w:sz w:val="20"/>
          <w:szCs w:val="20"/>
        </w:rPr>
      </w:pPr>
      <w:r w:rsidRPr="00B52081">
        <w:rPr>
          <w:b w:val="0"/>
          <w:bCs/>
          <w:sz w:val="20"/>
          <w:szCs w:val="20"/>
        </w:rPr>
        <w:t>Jeśli na skutek wystąpienia Siły wyższej wykonana zostanie jedynie część Przedmiotu Umowy, wynagrodzenie będzie należne Wykonawcy w takim procencie, w jakim zrealizowano Przedmiot Umowy. Wyniki wyliczeń wskazane zostaną w protokole przygotowanym w formie i w terminie ustalonym w porozumieniu Stron.</w:t>
      </w:r>
    </w:p>
    <w:p w14:paraId="56B2986F" w14:textId="77777777" w:rsidR="00B061C8" w:rsidRPr="00B52081" w:rsidRDefault="00B061C8" w:rsidP="00B061C8">
      <w:pPr>
        <w:pStyle w:val="UM1-paragraf"/>
        <w:numPr>
          <w:ilvl w:val="0"/>
          <w:numId w:val="0"/>
        </w:numPr>
        <w:spacing w:before="0" w:after="0" w:line="240" w:lineRule="auto"/>
        <w:ind w:left="284"/>
        <w:jc w:val="both"/>
        <w:rPr>
          <w:b w:val="0"/>
          <w:bCs/>
          <w:sz w:val="20"/>
          <w:szCs w:val="20"/>
        </w:rPr>
      </w:pPr>
    </w:p>
    <w:p w14:paraId="1C8EB690" w14:textId="77777777" w:rsidR="00E15961" w:rsidRPr="00B52081" w:rsidRDefault="00E15961" w:rsidP="00E15961">
      <w:pPr>
        <w:pStyle w:val="UM1-paragraf"/>
        <w:spacing w:before="0" w:after="0" w:line="240" w:lineRule="auto"/>
        <w:ind w:left="0"/>
        <w:rPr>
          <w:sz w:val="20"/>
          <w:szCs w:val="20"/>
        </w:rPr>
      </w:pPr>
      <w:r w:rsidRPr="00B52081">
        <w:rPr>
          <w:sz w:val="20"/>
          <w:szCs w:val="20"/>
        </w:rPr>
        <w:t>Klauzule sankcyjne</w:t>
      </w:r>
    </w:p>
    <w:p w14:paraId="29FE7CCB" w14:textId="77777777" w:rsidR="00640D40" w:rsidRPr="00B52081" w:rsidRDefault="00640D40" w:rsidP="00640D40">
      <w:pPr>
        <w:pStyle w:val="Akapitzlist"/>
        <w:numPr>
          <w:ilvl w:val="0"/>
          <w:numId w:val="12"/>
        </w:numPr>
        <w:spacing w:before="120" w:after="120" w:line="276" w:lineRule="auto"/>
        <w:jc w:val="both"/>
        <w:rPr>
          <w:rFonts w:cs="Arial"/>
          <w:sz w:val="20"/>
          <w:szCs w:val="20"/>
        </w:rPr>
      </w:pPr>
      <w:r w:rsidRPr="00B52081">
        <w:rPr>
          <w:rFonts w:cs="Arial"/>
          <w:sz w:val="20"/>
          <w:szCs w:val="20"/>
        </w:rPr>
        <w:t>Wykonawca niniejszym potwierdza, że nie jest podmiotem objętym sankcjami, nałożonymi w związku z wspieraniem agresji na Ukrainę, a w szczególności:</w:t>
      </w:r>
    </w:p>
    <w:p w14:paraId="2306405B" w14:textId="77777777" w:rsidR="00640D40" w:rsidRPr="00B52081" w:rsidRDefault="00640D40" w:rsidP="006D146A">
      <w:pPr>
        <w:pStyle w:val="Akapitzlist"/>
        <w:spacing w:before="120" w:after="120" w:line="276" w:lineRule="auto"/>
        <w:ind w:left="397"/>
        <w:jc w:val="both"/>
        <w:rPr>
          <w:rFonts w:cs="Arial"/>
          <w:sz w:val="20"/>
          <w:szCs w:val="20"/>
        </w:rPr>
      </w:pPr>
      <w:r w:rsidRPr="00B52081">
        <w:rPr>
          <w:rFonts w:cs="Arial"/>
          <w:sz w:val="20"/>
          <w:szCs w:val="20"/>
        </w:rPr>
        <w:t>1)</w:t>
      </w:r>
      <w:r w:rsidRPr="00B52081">
        <w:rPr>
          <w:rFonts w:cs="Arial"/>
          <w:sz w:val="20"/>
          <w:szCs w:val="20"/>
        </w:rPr>
        <w:tab/>
        <w:t>nie jest podmiotem wymienionym w wykazach określonych w Rozporządzeniu Rady (WE) nr 765/2006 oraz Rozporządzeniu Rady (UE) nr 269/2014, ani osobą, podmiotem lub organem z nimi powiązanym;</w:t>
      </w:r>
    </w:p>
    <w:p w14:paraId="41DF96E9" w14:textId="77777777" w:rsidR="00640D40" w:rsidRPr="00B52081" w:rsidRDefault="00640D40" w:rsidP="006D146A">
      <w:pPr>
        <w:pStyle w:val="Akapitzlist"/>
        <w:spacing w:before="120" w:after="120" w:line="276" w:lineRule="auto"/>
        <w:ind w:left="397"/>
        <w:jc w:val="both"/>
        <w:rPr>
          <w:rFonts w:cs="Arial"/>
          <w:sz w:val="20"/>
          <w:szCs w:val="20"/>
        </w:rPr>
      </w:pPr>
      <w:r w:rsidRPr="00B52081">
        <w:rPr>
          <w:rFonts w:cs="Arial"/>
          <w:sz w:val="20"/>
          <w:szCs w:val="20"/>
        </w:rPr>
        <w:t>2)</w:t>
      </w:r>
      <w:r w:rsidRPr="00B52081">
        <w:rPr>
          <w:rFonts w:cs="Arial"/>
          <w:sz w:val="20"/>
          <w:szCs w:val="20"/>
        </w:rPr>
        <w:tab/>
        <w:t>nie jest podmiotem wpisanym na listę prowadzoną przez ministra właściwego do spraw wewnętrznych, o której mowa w art. 2 ustawy z dnia z dnia 13 kwietnia 2022 r. o szczególnych rozwiązaniach w zakresie przeciwdziałania wspieraniu agresji na Ukrainę oraz służących ochronie bezpieczeństwa narodowego, ani podmiotem, o którym mowa w art. 7 ust. 1 pkt 2-3 tej ustawy;</w:t>
      </w:r>
    </w:p>
    <w:p w14:paraId="39AD36CC" w14:textId="77777777" w:rsidR="00640D40" w:rsidRPr="00B52081" w:rsidRDefault="00640D40" w:rsidP="006D146A">
      <w:pPr>
        <w:pStyle w:val="Akapitzlist"/>
        <w:spacing w:before="120" w:after="120" w:line="276" w:lineRule="auto"/>
        <w:ind w:left="397"/>
        <w:jc w:val="both"/>
        <w:rPr>
          <w:rFonts w:cs="Arial"/>
          <w:sz w:val="20"/>
          <w:szCs w:val="20"/>
        </w:rPr>
      </w:pPr>
      <w:r w:rsidRPr="00B52081">
        <w:rPr>
          <w:rFonts w:cs="Arial"/>
          <w:sz w:val="20"/>
          <w:szCs w:val="20"/>
        </w:rPr>
        <w:t>3)</w:t>
      </w:r>
      <w:r w:rsidRPr="00B52081">
        <w:rPr>
          <w:rFonts w:cs="Arial"/>
          <w:sz w:val="20"/>
          <w:szCs w:val="20"/>
        </w:rPr>
        <w:tab/>
        <w:t xml:space="preserve">nie jest podmiotem, którego dotyczą zakazy wynikające z art. 5k Rozporządzenia Rady (UE) nr 833/2014; </w:t>
      </w:r>
    </w:p>
    <w:p w14:paraId="451BF4E5" w14:textId="77777777" w:rsidR="00640D40" w:rsidRPr="00B52081" w:rsidRDefault="00640D40" w:rsidP="006D146A">
      <w:pPr>
        <w:pStyle w:val="Akapitzlist"/>
        <w:spacing w:before="120" w:after="120" w:line="276" w:lineRule="auto"/>
        <w:ind w:left="397"/>
        <w:jc w:val="both"/>
        <w:rPr>
          <w:rFonts w:cs="Arial"/>
          <w:sz w:val="20"/>
          <w:szCs w:val="20"/>
        </w:rPr>
      </w:pPr>
      <w:r w:rsidRPr="00B52081">
        <w:rPr>
          <w:rFonts w:cs="Arial"/>
          <w:sz w:val="20"/>
          <w:szCs w:val="20"/>
        </w:rPr>
        <w:t>4)</w:t>
      </w:r>
      <w:r w:rsidRPr="00B52081">
        <w:rPr>
          <w:rFonts w:cs="Arial"/>
          <w:sz w:val="20"/>
          <w:szCs w:val="20"/>
        </w:rPr>
        <w:tab/>
        <w:t>nie jest podmiotem udostępniającym lub dysponującym środkami finansowymi, funduszami lub zasobami gospodarczymi w rozumieniu Rozporządzenia Rady (WE) nr 765/2006 oraz Rozporządzenia Rady (UE) nr 269/2014, w sposób naruszający przepisy tych Rozporządzeń;</w:t>
      </w:r>
    </w:p>
    <w:p w14:paraId="5C8EC54A" w14:textId="77777777" w:rsidR="00640D40" w:rsidRPr="00B52081" w:rsidRDefault="00640D40" w:rsidP="006D146A">
      <w:pPr>
        <w:pStyle w:val="Akapitzlist"/>
        <w:spacing w:before="120" w:after="120" w:line="276" w:lineRule="auto"/>
        <w:ind w:left="397"/>
        <w:jc w:val="both"/>
        <w:rPr>
          <w:rFonts w:cs="Arial"/>
          <w:sz w:val="20"/>
          <w:szCs w:val="20"/>
        </w:rPr>
      </w:pPr>
      <w:r w:rsidRPr="00B52081">
        <w:rPr>
          <w:rFonts w:cs="Arial"/>
          <w:sz w:val="20"/>
          <w:szCs w:val="20"/>
        </w:rPr>
        <w:t>a w wypadku zmiany powyższego stanu zobowiązuje się niezwłocznie poinformować o tym Zamawiającego.</w:t>
      </w:r>
    </w:p>
    <w:p w14:paraId="6C338863" w14:textId="77777777" w:rsidR="00640D40" w:rsidRPr="00B52081" w:rsidRDefault="00640D40" w:rsidP="00640D40">
      <w:pPr>
        <w:pStyle w:val="Akapitzlist"/>
        <w:numPr>
          <w:ilvl w:val="0"/>
          <w:numId w:val="12"/>
        </w:numPr>
        <w:spacing w:before="120" w:after="120" w:line="276" w:lineRule="auto"/>
        <w:jc w:val="both"/>
        <w:rPr>
          <w:rFonts w:cs="Arial"/>
          <w:sz w:val="20"/>
          <w:szCs w:val="20"/>
        </w:rPr>
      </w:pPr>
      <w:r w:rsidRPr="00B52081">
        <w:rPr>
          <w:rFonts w:cs="Arial"/>
          <w:sz w:val="20"/>
          <w:szCs w:val="20"/>
        </w:rPr>
        <w:t xml:space="preserve">Zapisy ustępu poprzedzającego stosuje się odpowiednio do podwykonawców lub innych osób przy pomocy których Wykonawca realizuje świadczenia objęte lub związane z przedmiotem Umowy, co Wykonawca zobowiązuje się w szczególności uwzględniać w umowach zawieranych przez siebie z takimi podmiotami. </w:t>
      </w:r>
    </w:p>
    <w:p w14:paraId="10043C5F" w14:textId="77777777" w:rsidR="00640D40" w:rsidRPr="00B52081" w:rsidRDefault="00640D40" w:rsidP="00640D40">
      <w:pPr>
        <w:pStyle w:val="Akapitzlist"/>
        <w:numPr>
          <w:ilvl w:val="0"/>
          <w:numId w:val="12"/>
        </w:numPr>
        <w:spacing w:before="120" w:after="120" w:line="276" w:lineRule="auto"/>
        <w:jc w:val="both"/>
        <w:rPr>
          <w:rFonts w:cs="Arial"/>
          <w:sz w:val="20"/>
          <w:szCs w:val="20"/>
        </w:rPr>
      </w:pPr>
      <w:r w:rsidRPr="00B52081">
        <w:rPr>
          <w:rFonts w:cs="Arial"/>
          <w:sz w:val="20"/>
          <w:szCs w:val="20"/>
        </w:rPr>
        <w:t xml:space="preserve">W razie zgłoszenia przez Zamawiającego wątpliwości odnośnie przestrzegania zasad i oświadczeń określonych w ust. 1-2 powyżej, Wykonawca podejmie niezwłocznie działania mające na celu usunięcie takich wątpliwości, w szczególności dostarczy Zamawiającemu w oznaczonym terminie dodatkowe informacje, wyjaśnienia lub dokumenty. </w:t>
      </w:r>
    </w:p>
    <w:p w14:paraId="0D8CCC7A" w14:textId="77777777" w:rsidR="00640D40" w:rsidRPr="00B52081" w:rsidRDefault="00640D40" w:rsidP="00640D40">
      <w:pPr>
        <w:pStyle w:val="Akapitzlist"/>
        <w:numPr>
          <w:ilvl w:val="0"/>
          <w:numId w:val="12"/>
        </w:numPr>
        <w:spacing w:before="120" w:after="120" w:line="276" w:lineRule="auto"/>
        <w:jc w:val="both"/>
        <w:rPr>
          <w:rFonts w:cs="Arial"/>
          <w:sz w:val="20"/>
          <w:szCs w:val="20"/>
        </w:rPr>
      </w:pPr>
      <w:r w:rsidRPr="00B52081">
        <w:rPr>
          <w:rFonts w:cs="Arial"/>
          <w:sz w:val="20"/>
          <w:szCs w:val="20"/>
        </w:rPr>
        <w:t>W razie powzięcia przez Zamawiającego informacji o naruszeniu zapisów ust. 1 lub ust. 2, w szczególności o niezgłoszeniu Zamawiającemu zmiany stanu, o którym mowa w ust. 1, Zamawiający wedle swojego wyboru może odstąpić od Umowy (w całości lub w części) lub wypowiedzieć Umowę, ze skutkiem natychmiastowym. Przed podjęciem decyzji o jednostronnym rozwiązaniu Umowy, Zamawiający zwróci się do Wykonawcy w trybie wskazanym w ust. 3, przy czym termin na odstąpienie od Umowy wynosić będzie 30 (trzydzieści) dni liczonych od dnia otrzymania kompletnych informacji, wyjaśnień lub dokumentów od Wykonawcy, lub odmowy Wykonawcy co do ich złożenia lub bezskutecznego upływu terminu wyznaczonego przez Zamawiającego dla ich kompletnego złożenia.</w:t>
      </w:r>
    </w:p>
    <w:p w14:paraId="6D8D0E21" w14:textId="77777777" w:rsidR="00C45920" w:rsidRPr="00B52081" w:rsidRDefault="00C45920" w:rsidP="00B061C8">
      <w:pPr>
        <w:pStyle w:val="UM1-paragraf"/>
        <w:spacing w:before="0" w:after="0" w:line="240" w:lineRule="auto"/>
        <w:ind w:left="0"/>
        <w:rPr>
          <w:sz w:val="20"/>
          <w:szCs w:val="20"/>
        </w:rPr>
      </w:pPr>
      <w:r w:rsidRPr="00B52081">
        <w:rPr>
          <w:sz w:val="20"/>
          <w:szCs w:val="20"/>
        </w:rPr>
        <w:lastRenderedPageBreak/>
        <w:t>Postanowienia końcowe</w:t>
      </w:r>
    </w:p>
    <w:p w14:paraId="5763EF77" w14:textId="77777777" w:rsidR="00B061C8" w:rsidRPr="00B52081" w:rsidRDefault="00B061C8" w:rsidP="00DE00DE">
      <w:pPr>
        <w:pStyle w:val="Akapitzlist"/>
        <w:numPr>
          <w:ilvl w:val="0"/>
          <w:numId w:val="7"/>
        </w:numPr>
        <w:spacing w:before="120" w:after="120"/>
        <w:ind w:left="567" w:hanging="567"/>
        <w:contextualSpacing w:val="0"/>
        <w:jc w:val="both"/>
        <w:rPr>
          <w:rFonts w:cs="Arial"/>
          <w:i/>
          <w:sz w:val="20"/>
          <w:szCs w:val="20"/>
        </w:rPr>
      </w:pPr>
      <w:r w:rsidRPr="00B52081">
        <w:rPr>
          <w:rFonts w:cs="Arial"/>
          <w:i/>
          <w:sz w:val="20"/>
          <w:szCs w:val="20"/>
        </w:rPr>
        <w:t>Umowa została sporządzona w dwóch jednobrzmiących egzemplarzach, po jednym dla każdej ze Stron. / Umowa zostaje zawarta w formie elektronicznej w rozumieniu art. 78</w:t>
      </w:r>
      <w:r w:rsidRPr="00B52081">
        <w:rPr>
          <w:rFonts w:cs="Arial"/>
          <w:i/>
          <w:sz w:val="20"/>
          <w:szCs w:val="20"/>
          <w:vertAlign w:val="superscript"/>
        </w:rPr>
        <w:t>1</w:t>
      </w:r>
      <w:r w:rsidRPr="00B52081">
        <w:rPr>
          <w:rFonts w:cs="Arial"/>
          <w:i/>
          <w:sz w:val="20"/>
          <w:szCs w:val="20"/>
        </w:rPr>
        <w:t xml:space="preserve"> § 1 Kodeksu cywilnego. Strona, która opatrzyła Umowę ostatnim wymaganym do jej zawarcia kwalifikowanym podpisem elektronicznym, dostarczy Umowę opatrzoną wszystkimi złożonymi przez Strony podpisami niezwłocznie drugiej Stronie na adres e-mail. Dla tego celu Strony wskazują następujące adresy:</w:t>
      </w:r>
    </w:p>
    <w:p w14:paraId="2FE67C3A" w14:textId="77777777" w:rsidR="00B061C8" w:rsidRPr="00B52081" w:rsidRDefault="00B061C8" w:rsidP="00B061C8">
      <w:pPr>
        <w:pStyle w:val="Akapitzlist"/>
        <w:tabs>
          <w:tab w:val="left" w:pos="1080"/>
        </w:tabs>
        <w:spacing w:before="120" w:after="120"/>
        <w:ind w:left="567"/>
        <w:contextualSpacing w:val="0"/>
        <w:rPr>
          <w:rFonts w:cs="Arial"/>
          <w:bCs/>
          <w:sz w:val="20"/>
          <w:szCs w:val="20"/>
        </w:rPr>
      </w:pPr>
      <w:r w:rsidRPr="00B52081">
        <w:rPr>
          <w:rFonts w:cs="Arial"/>
          <w:bCs/>
          <w:sz w:val="20"/>
          <w:szCs w:val="20"/>
        </w:rPr>
        <w:t xml:space="preserve">Zamawiający: e-mail: ………………………@nask.pl, </w:t>
      </w:r>
    </w:p>
    <w:p w14:paraId="3838884D" w14:textId="77777777" w:rsidR="00B061C8" w:rsidRPr="00B52081" w:rsidRDefault="00B061C8" w:rsidP="00B061C8">
      <w:pPr>
        <w:pStyle w:val="Akapitzlist"/>
        <w:spacing w:before="120" w:after="120"/>
        <w:ind w:left="567"/>
        <w:contextualSpacing w:val="0"/>
        <w:rPr>
          <w:rFonts w:cs="Arial"/>
          <w:i/>
          <w:sz w:val="20"/>
          <w:szCs w:val="20"/>
        </w:rPr>
      </w:pPr>
      <w:r w:rsidRPr="00B52081">
        <w:rPr>
          <w:rFonts w:cs="Arial"/>
          <w:bCs/>
          <w:sz w:val="20"/>
          <w:szCs w:val="20"/>
        </w:rPr>
        <w:t xml:space="preserve">Wykonawca: e-mail: ………………………@............ </w:t>
      </w:r>
      <w:r w:rsidRPr="00B52081">
        <w:rPr>
          <w:rFonts w:cs="Arial"/>
          <w:i/>
          <w:sz w:val="20"/>
          <w:szCs w:val="20"/>
        </w:rPr>
        <w:t>.</w:t>
      </w:r>
      <w:r w:rsidRPr="00B52081">
        <w:rPr>
          <w:rStyle w:val="Odwoanieprzypisudolnego"/>
          <w:rFonts w:cs="Arial"/>
          <w:i/>
          <w:sz w:val="20"/>
          <w:szCs w:val="20"/>
        </w:rPr>
        <w:footnoteReference w:id="2"/>
      </w:r>
      <w:r w:rsidRPr="00B52081">
        <w:rPr>
          <w:rFonts w:cs="Arial"/>
          <w:i/>
          <w:sz w:val="20"/>
          <w:szCs w:val="20"/>
        </w:rPr>
        <w:t>.</w:t>
      </w:r>
    </w:p>
    <w:p w14:paraId="6BD1B388" w14:textId="77777777" w:rsidR="00C45920" w:rsidRPr="00B52081" w:rsidRDefault="00C45920" w:rsidP="00DE00DE">
      <w:pPr>
        <w:pStyle w:val="Akapitzlist"/>
        <w:numPr>
          <w:ilvl w:val="0"/>
          <w:numId w:val="7"/>
        </w:numPr>
        <w:ind w:left="567" w:hanging="567"/>
        <w:contextualSpacing w:val="0"/>
        <w:jc w:val="both"/>
        <w:rPr>
          <w:rFonts w:cs="Arial"/>
          <w:iCs/>
          <w:sz w:val="20"/>
          <w:szCs w:val="20"/>
        </w:rPr>
      </w:pPr>
      <w:r w:rsidRPr="00B52081">
        <w:rPr>
          <w:rFonts w:cs="Arial"/>
          <w:iCs/>
          <w:sz w:val="20"/>
          <w:szCs w:val="20"/>
        </w:rPr>
        <w:t>Postanowienia Umowy dotyczące obowiązku zachowania tajemnicy, ochrony danych osobowych, zapłaty kar umownych i odszkodowań pozostają ważne i wiążą nadal Strony również w przypadku odstąpienia od Umowy</w:t>
      </w:r>
      <w:r w:rsidR="00F7381B" w:rsidRPr="00B52081">
        <w:rPr>
          <w:rFonts w:cs="Arial"/>
          <w:iCs/>
          <w:sz w:val="20"/>
          <w:szCs w:val="20"/>
        </w:rPr>
        <w:t xml:space="preserve"> lub jej rozwiązania</w:t>
      </w:r>
      <w:r w:rsidRPr="00B52081">
        <w:rPr>
          <w:rFonts w:cs="Arial"/>
          <w:iCs/>
          <w:sz w:val="20"/>
          <w:szCs w:val="20"/>
        </w:rPr>
        <w:t xml:space="preserve"> przez którąkolwiek ze Stron Umowy.</w:t>
      </w:r>
    </w:p>
    <w:p w14:paraId="66E16622" w14:textId="77777777" w:rsidR="00A831A9" w:rsidRPr="00B52081" w:rsidRDefault="00A831A9" w:rsidP="00DE00DE">
      <w:pPr>
        <w:numPr>
          <w:ilvl w:val="0"/>
          <w:numId w:val="7"/>
        </w:numPr>
        <w:ind w:left="567" w:hanging="567"/>
        <w:jc w:val="both"/>
        <w:rPr>
          <w:rFonts w:cs="Arial"/>
          <w:sz w:val="20"/>
          <w:szCs w:val="20"/>
        </w:rPr>
      </w:pPr>
      <w:r w:rsidRPr="00B52081">
        <w:rPr>
          <w:rFonts w:cs="Arial"/>
          <w:sz w:val="20"/>
          <w:szCs w:val="20"/>
        </w:rPr>
        <w:t xml:space="preserve">Strony będą dążyć do polubownego rozstrzygania sporów związanych z niniejszą Umową. </w:t>
      </w:r>
      <w:r w:rsidR="00F241EB" w:rsidRPr="00B52081">
        <w:rPr>
          <w:rFonts w:cs="Arial"/>
          <w:sz w:val="20"/>
          <w:szCs w:val="20"/>
        </w:rPr>
        <w:t>W</w:t>
      </w:r>
      <w:r w:rsidRPr="00B52081">
        <w:rPr>
          <w:rFonts w:cs="Arial"/>
          <w:sz w:val="20"/>
          <w:szCs w:val="20"/>
        </w:rPr>
        <w:t>szelkie spory mogące wyniknąć z Umowy rozstrzygane będą przez sąd powszechny właściwy dla siedziby Zamawiającego.</w:t>
      </w:r>
    </w:p>
    <w:p w14:paraId="70181EC2" w14:textId="77777777" w:rsidR="00C45920" w:rsidRPr="00B52081" w:rsidRDefault="00C45920" w:rsidP="00DE00DE">
      <w:pPr>
        <w:pStyle w:val="Akapitzlist"/>
        <w:numPr>
          <w:ilvl w:val="0"/>
          <w:numId w:val="7"/>
        </w:numPr>
        <w:ind w:left="567" w:hanging="567"/>
        <w:contextualSpacing w:val="0"/>
        <w:jc w:val="both"/>
        <w:rPr>
          <w:rFonts w:cs="Arial"/>
          <w:iCs/>
          <w:sz w:val="20"/>
          <w:szCs w:val="20"/>
        </w:rPr>
      </w:pPr>
      <w:r w:rsidRPr="00B52081">
        <w:rPr>
          <w:rFonts w:cs="Arial"/>
          <w:iCs/>
          <w:sz w:val="20"/>
          <w:szCs w:val="20"/>
        </w:rPr>
        <w:t>Spory mogące wyniknąć na tle wykonania postanowień Umowy będą rozstrzygane</w:t>
      </w:r>
      <w:r w:rsidR="00047351" w:rsidRPr="00B52081">
        <w:rPr>
          <w:rFonts w:cs="Arial"/>
          <w:iCs/>
          <w:sz w:val="20"/>
          <w:szCs w:val="20"/>
        </w:rPr>
        <w:t xml:space="preserve"> polubownie, w</w:t>
      </w:r>
      <w:r w:rsidR="00D83DB7" w:rsidRPr="00B52081">
        <w:rPr>
          <w:rFonts w:cs="Arial"/>
          <w:iCs/>
          <w:sz w:val="20"/>
          <w:szCs w:val="20"/>
        </w:rPr>
        <w:t> </w:t>
      </w:r>
      <w:r w:rsidR="00047351" w:rsidRPr="00B52081">
        <w:rPr>
          <w:rFonts w:cs="Arial"/>
          <w:iCs/>
          <w:sz w:val="20"/>
          <w:szCs w:val="20"/>
        </w:rPr>
        <w:t>drodze wzajemnych negocjacji Stron. W przypadku nieosiągnięcia porozumienia w terminie 30 dni, Strony mogą poddać spór pod rozstrzygnięcie</w:t>
      </w:r>
      <w:r w:rsidRPr="00B52081">
        <w:rPr>
          <w:rFonts w:cs="Arial"/>
          <w:iCs/>
          <w:sz w:val="20"/>
          <w:szCs w:val="20"/>
        </w:rPr>
        <w:t xml:space="preserve"> przez sąd właściwy dla siedziby Zamawiającego.</w:t>
      </w:r>
    </w:p>
    <w:p w14:paraId="6860F4B5" w14:textId="625A0491" w:rsidR="00B061C8" w:rsidRPr="00B52081" w:rsidRDefault="00B061C8" w:rsidP="00DE00DE">
      <w:pPr>
        <w:pStyle w:val="Akapitzlist"/>
        <w:numPr>
          <w:ilvl w:val="0"/>
          <w:numId w:val="7"/>
        </w:numPr>
        <w:ind w:left="567" w:hanging="567"/>
        <w:contextualSpacing w:val="0"/>
        <w:jc w:val="both"/>
        <w:rPr>
          <w:rFonts w:cs="Arial"/>
          <w:iCs/>
          <w:sz w:val="20"/>
          <w:szCs w:val="20"/>
        </w:rPr>
      </w:pPr>
      <w:r w:rsidRPr="00B52081">
        <w:rPr>
          <w:rFonts w:cs="Arial"/>
          <w:iCs/>
          <w:sz w:val="20"/>
          <w:szCs w:val="20"/>
          <w:lang w:val="pl-PL"/>
        </w:rPr>
        <w:t xml:space="preserve">Umowa obowiązuje od daty jej </w:t>
      </w:r>
      <w:r w:rsidR="00B52081" w:rsidRPr="00B52081">
        <w:rPr>
          <w:rFonts w:cs="Arial"/>
          <w:iCs/>
          <w:sz w:val="20"/>
          <w:szCs w:val="20"/>
          <w:lang w:val="pl-PL"/>
        </w:rPr>
        <w:t>zawarcia,</w:t>
      </w:r>
      <w:r w:rsidR="002472D6" w:rsidRPr="00B52081">
        <w:rPr>
          <w:rFonts w:cs="Arial"/>
          <w:iCs/>
          <w:sz w:val="20"/>
          <w:szCs w:val="20"/>
          <w:lang w:val="pl-PL"/>
        </w:rPr>
        <w:t xml:space="preserve"> przez które rozumie się opatrzenie podpisem przez ostatnią Stronę</w:t>
      </w:r>
      <w:r w:rsidRPr="00B52081">
        <w:rPr>
          <w:rFonts w:cs="Arial"/>
          <w:iCs/>
          <w:sz w:val="20"/>
          <w:szCs w:val="20"/>
          <w:lang w:val="pl-PL"/>
        </w:rPr>
        <w:t>.</w:t>
      </w:r>
    </w:p>
    <w:p w14:paraId="6A98A3E2" w14:textId="77777777" w:rsidR="00C45920" w:rsidRPr="00B52081" w:rsidRDefault="00C45920" w:rsidP="00DE00DE">
      <w:pPr>
        <w:pStyle w:val="Akapitzlist"/>
        <w:numPr>
          <w:ilvl w:val="0"/>
          <w:numId w:val="7"/>
        </w:numPr>
        <w:ind w:left="567" w:hanging="567"/>
        <w:contextualSpacing w:val="0"/>
        <w:jc w:val="both"/>
        <w:rPr>
          <w:rFonts w:cs="Arial"/>
          <w:sz w:val="20"/>
          <w:szCs w:val="20"/>
        </w:rPr>
      </w:pPr>
      <w:r w:rsidRPr="00B52081">
        <w:rPr>
          <w:rFonts w:cs="Arial"/>
          <w:sz w:val="20"/>
          <w:szCs w:val="20"/>
        </w:rPr>
        <w:t xml:space="preserve">Następujące Załączniki do </w:t>
      </w:r>
      <w:r w:rsidRPr="00B52081">
        <w:rPr>
          <w:rFonts w:cs="Arial"/>
          <w:b/>
          <w:sz w:val="20"/>
          <w:szCs w:val="20"/>
        </w:rPr>
        <w:t>Umowy</w:t>
      </w:r>
      <w:r w:rsidRPr="00B52081">
        <w:rPr>
          <w:rFonts w:cs="Arial"/>
          <w:sz w:val="20"/>
          <w:szCs w:val="20"/>
        </w:rPr>
        <w:t xml:space="preserve"> stanowią jej integralną część: </w:t>
      </w:r>
    </w:p>
    <w:p w14:paraId="7CD41706" w14:textId="3F2FE867" w:rsidR="00A556A8" w:rsidRPr="00B52081" w:rsidRDefault="00A556A8" w:rsidP="00AA3CEE">
      <w:pPr>
        <w:pStyle w:val="UM3-punkt"/>
        <w:spacing w:after="0" w:line="240" w:lineRule="auto"/>
        <w:rPr>
          <w:sz w:val="20"/>
          <w:szCs w:val="20"/>
        </w:rPr>
      </w:pPr>
      <w:r w:rsidRPr="00B52081">
        <w:rPr>
          <w:b/>
          <w:sz w:val="20"/>
          <w:szCs w:val="20"/>
        </w:rPr>
        <w:t xml:space="preserve">Załącznik nr </w:t>
      </w:r>
      <w:r w:rsidR="003E53BB" w:rsidRPr="00B52081">
        <w:rPr>
          <w:b/>
          <w:sz w:val="20"/>
          <w:szCs w:val="20"/>
        </w:rPr>
        <w:t xml:space="preserve">1 </w:t>
      </w:r>
      <w:r w:rsidR="00695C3A" w:rsidRPr="00B52081">
        <w:rPr>
          <w:sz w:val="20"/>
          <w:szCs w:val="20"/>
        </w:rPr>
        <w:t>–</w:t>
      </w:r>
      <w:r w:rsidR="00B52081" w:rsidRPr="00B52081">
        <w:rPr>
          <w:sz w:val="20"/>
          <w:szCs w:val="20"/>
        </w:rPr>
        <w:t xml:space="preserve"> </w:t>
      </w:r>
      <w:r w:rsidR="006334E7" w:rsidRPr="00B52081">
        <w:rPr>
          <w:sz w:val="20"/>
          <w:szCs w:val="20"/>
        </w:rPr>
        <w:t>Opis Przedmiotu Zamówienia</w:t>
      </w:r>
      <w:r w:rsidR="00CA7AB8" w:rsidRPr="00B52081">
        <w:rPr>
          <w:sz w:val="20"/>
          <w:szCs w:val="20"/>
        </w:rPr>
        <w:t>,</w:t>
      </w:r>
    </w:p>
    <w:p w14:paraId="6F844008" w14:textId="77777777" w:rsidR="00C45920" w:rsidRPr="00B52081" w:rsidRDefault="00C45920" w:rsidP="00AA3CEE">
      <w:pPr>
        <w:pStyle w:val="UM3-punkt"/>
        <w:spacing w:after="0" w:line="240" w:lineRule="auto"/>
        <w:rPr>
          <w:sz w:val="20"/>
          <w:szCs w:val="20"/>
        </w:rPr>
      </w:pPr>
      <w:r w:rsidRPr="00B52081">
        <w:rPr>
          <w:b/>
          <w:sz w:val="20"/>
          <w:szCs w:val="20"/>
        </w:rPr>
        <w:t xml:space="preserve">Załącznik nr </w:t>
      </w:r>
      <w:r w:rsidR="003E53BB" w:rsidRPr="00B52081">
        <w:rPr>
          <w:b/>
          <w:sz w:val="20"/>
          <w:szCs w:val="20"/>
        </w:rPr>
        <w:t>2</w:t>
      </w:r>
      <w:r w:rsidR="003E53BB" w:rsidRPr="00B52081">
        <w:rPr>
          <w:sz w:val="20"/>
          <w:szCs w:val="20"/>
        </w:rPr>
        <w:t xml:space="preserve"> </w:t>
      </w:r>
      <w:r w:rsidRPr="00B52081">
        <w:rPr>
          <w:sz w:val="20"/>
          <w:szCs w:val="20"/>
        </w:rPr>
        <w:t>–</w:t>
      </w:r>
      <w:r w:rsidR="00F7381B" w:rsidRPr="00B52081">
        <w:rPr>
          <w:sz w:val="20"/>
          <w:szCs w:val="20"/>
        </w:rPr>
        <w:t xml:space="preserve"> </w:t>
      </w:r>
      <w:r w:rsidRPr="00B52081">
        <w:rPr>
          <w:sz w:val="20"/>
          <w:szCs w:val="20"/>
        </w:rPr>
        <w:t>Protokół odbioru</w:t>
      </w:r>
      <w:r w:rsidR="00B10071" w:rsidRPr="00B52081">
        <w:rPr>
          <w:sz w:val="20"/>
          <w:szCs w:val="20"/>
        </w:rPr>
        <w:t>,</w:t>
      </w:r>
    </w:p>
    <w:p w14:paraId="3F9960AD" w14:textId="3240FC28" w:rsidR="00E65AE3" w:rsidRPr="00B52081" w:rsidRDefault="00E65AE3" w:rsidP="00AA3CEE">
      <w:pPr>
        <w:pStyle w:val="UM3-punkt"/>
        <w:spacing w:after="0" w:line="240" w:lineRule="auto"/>
        <w:rPr>
          <w:sz w:val="20"/>
          <w:szCs w:val="20"/>
        </w:rPr>
      </w:pPr>
      <w:bookmarkStart w:id="6" w:name="_Hlk10532346"/>
      <w:r w:rsidRPr="00B52081">
        <w:rPr>
          <w:b/>
          <w:sz w:val="20"/>
          <w:szCs w:val="20"/>
        </w:rPr>
        <w:t xml:space="preserve">Załącznik nr </w:t>
      </w:r>
      <w:r w:rsidR="00BC3A69" w:rsidRPr="00B52081">
        <w:rPr>
          <w:b/>
          <w:sz w:val="20"/>
          <w:szCs w:val="20"/>
        </w:rPr>
        <w:t>3</w:t>
      </w:r>
      <w:r w:rsidR="00BE6F27">
        <w:rPr>
          <w:b/>
          <w:sz w:val="20"/>
          <w:szCs w:val="20"/>
        </w:rPr>
        <w:t xml:space="preserve"> </w:t>
      </w:r>
      <w:r w:rsidRPr="00B52081">
        <w:rPr>
          <w:sz w:val="20"/>
          <w:szCs w:val="20"/>
        </w:rPr>
        <w:t>–</w:t>
      </w:r>
      <w:r w:rsidR="00BE6F27">
        <w:rPr>
          <w:sz w:val="20"/>
          <w:szCs w:val="20"/>
        </w:rPr>
        <w:t xml:space="preserve"> </w:t>
      </w:r>
      <w:r w:rsidR="00B24F76" w:rsidRPr="00B52081">
        <w:rPr>
          <w:bCs/>
          <w:sz w:val="20"/>
          <w:szCs w:val="20"/>
        </w:rPr>
        <w:t>Oferta Wykonawcy</w:t>
      </w:r>
      <w:r w:rsidR="00CA7AB8" w:rsidRPr="00B52081">
        <w:rPr>
          <w:sz w:val="20"/>
          <w:szCs w:val="20"/>
        </w:rPr>
        <w:t>.</w:t>
      </w:r>
    </w:p>
    <w:bookmarkEnd w:id="6"/>
    <w:p w14:paraId="7A1EAABB" w14:textId="77777777" w:rsidR="00C45920" w:rsidRPr="00B52081" w:rsidRDefault="00C45920" w:rsidP="00AA3CEE">
      <w:pPr>
        <w:jc w:val="center"/>
        <w:rPr>
          <w:rFonts w:cs="Arial"/>
          <w:b/>
          <w:sz w:val="20"/>
          <w:szCs w:val="20"/>
        </w:rPr>
      </w:pPr>
    </w:p>
    <w:p w14:paraId="0588B8A1" w14:textId="77777777" w:rsidR="004F68CA" w:rsidRPr="00B52081" w:rsidRDefault="009449A9" w:rsidP="006F5A02">
      <w:pPr>
        <w:rPr>
          <w:rFonts w:cs="Arial"/>
          <w:sz w:val="20"/>
          <w:szCs w:val="20"/>
        </w:rPr>
      </w:pPr>
      <w:r w:rsidRPr="00B52081">
        <w:rPr>
          <w:rFonts w:cs="Arial"/>
          <w:sz w:val="20"/>
          <w:szCs w:val="20"/>
        </w:rPr>
        <w:t xml:space="preserve"> </w:t>
      </w:r>
    </w:p>
    <w:sectPr w:rsidR="004F68CA" w:rsidRPr="00B52081" w:rsidSect="00810E8F">
      <w:headerReference w:type="default" r:id="rId10"/>
      <w:footerReference w:type="even" r:id="rId11"/>
      <w:footerReference w:type="default" r:id="rId12"/>
      <w:headerReference w:type="first" r:id="rId13"/>
      <w:footerReference w:type="first" r:id="rId14"/>
      <w:pgSz w:w="11906" w:h="16838" w:code="9"/>
      <w:pgMar w:top="1418" w:right="1418" w:bottom="1418" w:left="1418" w:header="340" w:footer="1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3B438A" w14:textId="77777777" w:rsidR="001F6FD0" w:rsidRDefault="001F6FD0">
      <w:r>
        <w:separator/>
      </w:r>
    </w:p>
  </w:endnote>
  <w:endnote w:type="continuationSeparator" w:id="0">
    <w:p w14:paraId="6541E604" w14:textId="77777777" w:rsidR="001F6FD0" w:rsidRDefault="001F6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9A73A" w14:textId="77777777" w:rsidR="002E60B4" w:rsidRDefault="002E60B4" w:rsidP="00AA3A3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6A160B1" w14:textId="77777777" w:rsidR="002E60B4" w:rsidRDefault="002E60B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1FD533" w14:textId="177046F7" w:rsidR="00BE0D90" w:rsidRDefault="00B52081" w:rsidP="00BE0D90">
    <w:pPr>
      <w:pStyle w:val="Stopka"/>
    </w:pPr>
    <w:r>
      <w:rPr>
        <w:noProof/>
      </w:rPr>
      <mc:AlternateContent>
        <mc:Choice Requires="wps">
          <w:drawing>
            <wp:anchor distT="0" distB="0" distL="114300" distR="114300" simplePos="0" relativeHeight="251660288" behindDoc="0" locked="0" layoutInCell="1" allowOverlap="1" wp14:anchorId="7584AEE9" wp14:editId="3F00A96B">
              <wp:simplePos x="0" y="0"/>
              <wp:positionH relativeFrom="margin">
                <wp:posOffset>3783330</wp:posOffset>
              </wp:positionH>
              <wp:positionV relativeFrom="paragraph">
                <wp:posOffset>746760</wp:posOffset>
              </wp:positionV>
              <wp:extent cx="2516505" cy="667385"/>
              <wp:effectExtent l="0" t="0" r="0" b="0"/>
              <wp:wrapNone/>
              <wp:docPr id="24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6505" cy="667385"/>
                      </a:xfrm>
                      <a:prstGeom prst="rect">
                        <a:avLst/>
                      </a:prstGeom>
                      <a:noFill/>
                      <a:ln w="9525">
                        <a:noFill/>
                        <a:miter lim="800000"/>
                        <a:headEnd/>
                        <a:tailEnd/>
                      </a:ln>
                    </wps:spPr>
                    <wps:txbx>
                      <w:txbxContent>
                        <w:p w14:paraId="2893D945" w14:textId="77777777" w:rsidR="00BE0D90" w:rsidRPr="001F4D0D" w:rsidRDefault="00BE0D90" w:rsidP="00BE0D90">
                          <w:pPr>
                            <w:jc w:val="right"/>
                            <w:rPr>
                              <w:b/>
                              <w:bCs/>
                            </w:rPr>
                          </w:pPr>
                          <w:r>
                            <w:rPr>
                              <w:b/>
                              <w:bCs/>
                            </w:rPr>
                            <w:t>www.</w:t>
                          </w:r>
                          <w:r w:rsidRPr="001F4D0D">
                            <w:rPr>
                              <w:b/>
                              <w:bCs/>
                            </w:rPr>
                            <w:t>nask.pl</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584AEE9" id="_x0000_t202" coordsize="21600,21600" o:spt="202" path="m,l,21600r21600,l21600,xe">
              <v:stroke joinstyle="miter"/>
              <v:path gradientshapeok="t" o:connecttype="rect"/>
            </v:shapetype>
            <v:shape id="Pole tekstowe 2" o:spid="_x0000_s1026" type="#_x0000_t202" style="position:absolute;left:0;text-align:left;margin-left:297.9pt;margin-top:58.8pt;width:198.15pt;height:52.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" filled="f" stroked="f">
              <v:textbox inset="0,0,0,0">
                <w:txbxContent>
                  <w:p w14:paraId="2893D945" w14:textId="77777777" w:rsidR="00BE0D90" w:rsidRPr="001F4D0D" w:rsidRDefault="00BE0D90" w:rsidP="00BE0D90">
                    <w:pPr>
                      <w:jc w:val="right"/>
                      <w:rPr>
                        <w:b/>
                        <w:bCs/>
                      </w:rPr>
                    </w:pPr>
                    <w:r>
                      <w:rPr>
                        <w:b/>
                        <w:bCs/>
                      </w:rPr>
                      <w:t>www.</w:t>
                    </w:r>
                    <w:r w:rsidRPr="001F4D0D">
                      <w:rPr>
                        <w:b/>
                        <w:bCs/>
                      </w:rPr>
                      <w:t>nask.pl</w:t>
                    </w:r>
                  </w:p>
                </w:txbxContent>
              </v:textbox>
              <w10:wrap anchorx="margin"/>
            </v:shape>
          </w:pict>
        </mc:Fallback>
      </mc:AlternateContent>
    </w:r>
    <w:r>
      <w:rPr>
        <w:noProof/>
      </w:rPr>
      <mc:AlternateContent>
        <mc:Choice Requires="wps">
          <w:drawing>
            <wp:anchor distT="0" distB="0" distL="114300" distR="114300" simplePos="0" relativeHeight="251658240" behindDoc="0" locked="0" layoutInCell="1" allowOverlap="1" wp14:anchorId="7E3720D8" wp14:editId="0F661EA4">
              <wp:simplePos x="0" y="0"/>
              <wp:positionH relativeFrom="column">
                <wp:posOffset>6985</wp:posOffset>
              </wp:positionH>
              <wp:positionV relativeFrom="paragraph">
                <wp:posOffset>153670</wp:posOffset>
              </wp:positionV>
              <wp:extent cx="1259205" cy="1259840"/>
              <wp:effectExtent l="0" t="0" r="0" b="0"/>
              <wp:wrapNone/>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205" cy="1259840"/>
                      </a:xfrm>
                      <a:prstGeom prst="rect">
                        <a:avLst/>
                      </a:prstGeom>
                      <a:noFill/>
                      <a:ln w="9525">
                        <a:noFill/>
                        <a:miter lim="800000"/>
                        <a:headEnd/>
                        <a:tailEnd/>
                      </a:ln>
                    </wps:spPr>
                    <wps:txbx>
                      <w:txbxContent>
                        <w:p w14:paraId="4B09C95A" w14:textId="77777777" w:rsidR="00BE0D90" w:rsidRPr="00E35C3B" w:rsidRDefault="00BE0D90" w:rsidP="00BE0D90">
                          <w:pPr>
                            <w:spacing w:line="190" w:lineRule="exact"/>
                            <w:rPr>
                              <w:b/>
                              <w:bCs/>
                              <w:sz w:val="14"/>
                              <w:szCs w:val="14"/>
                            </w:rPr>
                          </w:pPr>
                          <w:r w:rsidRPr="00E35C3B">
                            <w:rPr>
                              <w:b/>
                              <w:bCs/>
                              <w:sz w:val="14"/>
                              <w:szCs w:val="14"/>
                            </w:rPr>
                            <w:t>NASK-PIB</w:t>
                          </w:r>
                        </w:p>
                        <w:p w14:paraId="517E711D" w14:textId="77777777" w:rsidR="00BE0D90" w:rsidRPr="00E35C3B" w:rsidRDefault="00BE0D90" w:rsidP="00BE0D90">
                          <w:pPr>
                            <w:spacing w:line="190" w:lineRule="exact"/>
                            <w:rPr>
                              <w:sz w:val="14"/>
                              <w:szCs w:val="14"/>
                            </w:rPr>
                          </w:pPr>
                          <w:r w:rsidRPr="00E35C3B">
                            <w:rPr>
                              <w:sz w:val="14"/>
                              <w:szCs w:val="14"/>
                            </w:rPr>
                            <w:t>ul. Kolska 12</w:t>
                          </w:r>
                        </w:p>
                        <w:p w14:paraId="7AC64331" w14:textId="77777777" w:rsidR="00BE0D90" w:rsidRPr="00E35C3B" w:rsidRDefault="00BE0D90" w:rsidP="00BE0D90">
                          <w:pPr>
                            <w:spacing w:line="190" w:lineRule="exact"/>
                            <w:rPr>
                              <w:sz w:val="14"/>
                              <w:szCs w:val="14"/>
                            </w:rPr>
                          </w:pPr>
                          <w:r w:rsidRPr="00E35C3B">
                            <w:rPr>
                              <w:sz w:val="14"/>
                              <w:szCs w:val="14"/>
                            </w:rPr>
                            <w:t>01–045 Warszawa</w:t>
                          </w:r>
                        </w:p>
                        <w:p w14:paraId="230CB0F4" w14:textId="77777777" w:rsidR="00BE0D90" w:rsidRDefault="00BE0D90" w:rsidP="00BE0D90">
                          <w:pPr>
                            <w:spacing w:line="190" w:lineRule="exact"/>
                            <w:rPr>
                              <w:sz w:val="14"/>
                              <w:szCs w:val="14"/>
                            </w:rPr>
                          </w:pPr>
                        </w:p>
                        <w:p w14:paraId="38ED47C0" w14:textId="77777777" w:rsidR="00BE0D90" w:rsidRDefault="00BE0D90" w:rsidP="00BE0D90"/>
                      </w:txbxContent>
                    </wps:txbx>
                    <wps:bodyPr rot="0" vert="horz" wrap="square" lIns="0" tIns="0" rIns="0" bIns="0" anchor="t" anchorCtr="0">
                      <a:noAutofit/>
                    </wps:bodyPr>
                  </wps:wsp>
                </a:graphicData>
              </a:graphic>
              <wp14:sizeRelH relativeFrom="margin">
                <wp14:pctWidth>0</wp14:pctWidth>
              </wp14:sizeRelH>
              <wp14:sizeRelV relativeFrom="page">
                <wp14:pctHeight>0</wp14:pctHeight>
              </wp14:sizeRelV>
            </wp:anchor>
          </w:drawing>
        </mc:Choice>
        <mc:Fallback>
          <w:pict>
            <v:shape w14:anchorId="7E3720D8" id="_x0000_s1027" type="#_x0000_t202" style="position:absolute;left:0;text-align:left;margin-left:.55pt;margin-top:12.1pt;width:99.15pt;height:9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" filled="f" stroked="f">
              <v:textbox inset="0,0,0,0">
                <w:txbxContent>
                  <w:p w14:paraId="4B09C95A" w14:textId="77777777" w:rsidR="00BE0D90" w:rsidRPr="00E35C3B" w:rsidRDefault="00BE0D90" w:rsidP="00BE0D90">
                    <w:pPr>
                      <w:spacing w:line="190" w:lineRule="exact"/>
                      <w:rPr>
                        <w:b/>
                        <w:bCs/>
                        <w:sz w:val="14"/>
                        <w:szCs w:val="14"/>
                      </w:rPr>
                    </w:pPr>
                    <w:r w:rsidRPr="00E35C3B">
                      <w:rPr>
                        <w:b/>
                        <w:bCs/>
                        <w:sz w:val="14"/>
                        <w:szCs w:val="14"/>
                      </w:rPr>
                      <w:t>NASK-PIB</w:t>
                    </w:r>
                  </w:p>
                  <w:p w14:paraId="517E711D" w14:textId="77777777" w:rsidR="00BE0D90" w:rsidRPr="00E35C3B" w:rsidRDefault="00BE0D90" w:rsidP="00BE0D90">
                    <w:pPr>
                      <w:spacing w:line="190" w:lineRule="exact"/>
                      <w:rPr>
                        <w:sz w:val="14"/>
                        <w:szCs w:val="14"/>
                      </w:rPr>
                    </w:pPr>
                    <w:r w:rsidRPr="00E35C3B">
                      <w:rPr>
                        <w:sz w:val="14"/>
                        <w:szCs w:val="14"/>
                      </w:rPr>
                      <w:t>ul. Kolska 12</w:t>
                    </w:r>
                  </w:p>
                  <w:p w14:paraId="7AC64331" w14:textId="77777777" w:rsidR="00BE0D90" w:rsidRPr="00E35C3B" w:rsidRDefault="00BE0D90" w:rsidP="00BE0D90">
                    <w:pPr>
                      <w:spacing w:line="190" w:lineRule="exact"/>
                      <w:rPr>
                        <w:sz w:val="14"/>
                        <w:szCs w:val="14"/>
                      </w:rPr>
                    </w:pPr>
                    <w:r w:rsidRPr="00E35C3B">
                      <w:rPr>
                        <w:sz w:val="14"/>
                        <w:szCs w:val="14"/>
                      </w:rPr>
                      <w:t>01–045 Warszawa</w:t>
                    </w:r>
                  </w:p>
                  <w:p w14:paraId="230CB0F4" w14:textId="77777777" w:rsidR="00BE0D90" w:rsidRDefault="00BE0D90" w:rsidP="00BE0D90">
                    <w:pPr>
                      <w:spacing w:line="190" w:lineRule="exact"/>
                      <w:rPr>
                        <w:sz w:val="14"/>
                        <w:szCs w:val="14"/>
                      </w:rPr>
                    </w:pPr>
                  </w:p>
                  <w:p w14:paraId="38ED47C0" w14:textId="77777777" w:rsidR="00BE0D90" w:rsidRDefault="00BE0D90" w:rsidP="00BE0D90"/>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23F3F695" wp14:editId="0E2AB67F">
              <wp:simplePos x="0" y="0"/>
              <wp:positionH relativeFrom="column">
                <wp:posOffset>1266825</wp:posOffset>
              </wp:positionH>
              <wp:positionV relativeFrom="paragraph">
                <wp:posOffset>153670</wp:posOffset>
              </wp:positionV>
              <wp:extent cx="1883410" cy="1259840"/>
              <wp:effectExtent l="0" t="0" r="0" b="0"/>
              <wp:wrapNone/>
              <wp:docPr id="216"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3410" cy="1259840"/>
                      </a:xfrm>
                      <a:prstGeom prst="rect">
                        <a:avLst/>
                      </a:prstGeom>
                      <a:noFill/>
                      <a:ln w="9525">
                        <a:noFill/>
                        <a:miter lim="800000"/>
                        <a:headEnd/>
                        <a:tailEnd/>
                      </a:ln>
                    </wps:spPr>
                    <wps:txbx>
                      <w:txbxContent>
                        <w:p w14:paraId="7BFEFDC7" w14:textId="77777777" w:rsidR="00BE0D90" w:rsidRPr="00055F1B" w:rsidRDefault="00BE0D90" w:rsidP="00BE0D90">
                          <w:pPr>
                            <w:spacing w:line="190" w:lineRule="exact"/>
                            <w:rPr>
                              <w:sz w:val="14"/>
                              <w:szCs w:val="16"/>
                            </w:rPr>
                          </w:pPr>
                          <w:r w:rsidRPr="00055F1B">
                            <w:rPr>
                              <w:b/>
                              <w:bCs/>
                              <w:sz w:val="14"/>
                              <w:szCs w:val="16"/>
                            </w:rPr>
                            <w:t>NIP:</w:t>
                          </w:r>
                          <w:r w:rsidRPr="00055F1B">
                            <w:rPr>
                              <w:sz w:val="14"/>
                              <w:szCs w:val="16"/>
                            </w:rPr>
                            <w:t xml:space="preserve"> 521 04 17 157</w:t>
                          </w:r>
                        </w:p>
                        <w:p w14:paraId="005AC551" w14:textId="77777777" w:rsidR="00BE0D90" w:rsidRPr="00055F1B" w:rsidRDefault="00BE0D90" w:rsidP="00BE0D90">
                          <w:pPr>
                            <w:spacing w:line="190" w:lineRule="exact"/>
                            <w:rPr>
                              <w:sz w:val="14"/>
                              <w:szCs w:val="16"/>
                            </w:rPr>
                          </w:pPr>
                          <w:r w:rsidRPr="00055F1B">
                            <w:rPr>
                              <w:b/>
                              <w:bCs/>
                              <w:sz w:val="14"/>
                              <w:szCs w:val="16"/>
                            </w:rPr>
                            <w:t>Regon:</w:t>
                          </w:r>
                          <w:r w:rsidRPr="00055F1B">
                            <w:rPr>
                              <w:sz w:val="14"/>
                              <w:szCs w:val="16"/>
                            </w:rPr>
                            <w:t xml:space="preserve"> 010464542</w:t>
                          </w:r>
                        </w:p>
                        <w:p w14:paraId="35506EF2" w14:textId="77777777" w:rsidR="00BE0D90" w:rsidRPr="00055F1B" w:rsidRDefault="00BE0D90" w:rsidP="00BE0D90">
                          <w:pPr>
                            <w:spacing w:line="190" w:lineRule="exact"/>
                            <w:rPr>
                              <w:sz w:val="14"/>
                              <w:szCs w:val="16"/>
                            </w:rPr>
                          </w:pPr>
                          <w:r w:rsidRPr="00055F1B">
                            <w:rPr>
                              <w:b/>
                              <w:bCs/>
                              <w:sz w:val="14"/>
                              <w:szCs w:val="16"/>
                            </w:rPr>
                            <w:t>KRS:</w:t>
                          </w:r>
                          <w:r w:rsidRPr="00055F1B">
                            <w:rPr>
                              <w:sz w:val="14"/>
                              <w:szCs w:val="16"/>
                            </w:rPr>
                            <w:t xml:space="preserve"> 0000012938</w:t>
                          </w:r>
                        </w:p>
                        <w:p w14:paraId="69BD0E6F" w14:textId="77777777" w:rsidR="00BE0D90" w:rsidRDefault="00BE0D90" w:rsidP="00BE0D90">
                          <w:pPr>
                            <w:spacing w:line="190" w:lineRule="exact"/>
                            <w:rPr>
                              <w:b/>
                              <w:bCs/>
                              <w:sz w:val="14"/>
                              <w:szCs w:val="16"/>
                            </w:rPr>
                          </w:pPr>
                        </w:p>
                      </w:txbxContent>
                    </wps:txbx>
                    <wps:bodyPr rot="0" vert="horz" wrap="square" lIns="0" tIns="0" rIns="0" bIns="0" anchor="t" anchorCtr="0">
                      <a:noAutofit/>
                    </wps:bodyPr>
                  </wps:wsp>
                </a:graphicData>
              </a:graphic>
              <wp14:sizeRelH relativeFrom="margin">
                <wp14:pctWidth>0</wp14:pctWidth>
              </wp14:sizeRelH>
              <wp14:sizeRelV relativeFrom="page">
                <wp14:pctHeight>0</wp14:pctHeight>
              </wp14:sizeRelV>
            </wp:anchor>
          </w:drawing>
        </mc:Choice>
        <mc:Fallback>
          <w:pict>
            <v:shape w14:anchorId="23F3F695" id="_x0000_s1028" type="#_x0000_t202" style="position:absolute;left:0;text-align:left;margin-left:99.75pt;margin-top:12.1pt;width:148.3pt;height:9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" filled="f" stroked="f">
              <v:textbox inset="0,0,0,0">
                <w:txbxContent>
                  <w:p w14:paraId="7BFEFDC7" w14:textId="77777777" w:rsidR="00BE0D90" w:rsidRPr="00055F1B" w:rsidRDefault="00BE0D90" w:rsidP="00BE0D90">
                    <w:pPr>
                      <w:spacing w:line="190" w:lineRule="exact"/>
                      <w:rPr>
                        <w:sz w:val="14"/>
                        <w:szCs w:val="16"/>
                      </w:rPr>
                    </w:pPr>
                    <w:r w:rsidRPr="00055F1B">
                      <w:rPr>
                        <w:b/>
                        <w:bCs/>
                        <w:sz w:val="14"/>
                        <w:szCs w:val="16"/>
                      </w:rPr>
                      <w:t>NIP:</w:t>
                    </w:r>
                    <w:r w:rsidRPr="00055F1B">
                      <w:rPr>
                        <w:sz w:val="14"/>
                        <w:szCs w:val="16"/>
                      </w:rPr>
                      <w:t xml:space="preserve"> 521 04 17 157</w:t>
                    </w:r>
                  </w:p>
                  <w:p w14:paraId="005AC551" w14:textId="77777777" w:rsidR="00BE0D90" w:rsidRPr="00055F1B" w:rsidRDefault="00BE0D90" w:rsidP="00BE0D90">
                    <w:pPr>
                      <w:spacing w:line="190" w:lineRule="exact"/>
                      <w:rPr>
                        <w:sz w:val="14"/>
                        <w:szCs w:val="16"/>
                      </w:rPr>
                    </w:pPr>
                    <w:r w:rsidRPr="00055F1B">
                      <w:rPr>
                        <w:b/>
                        <w:bCs/>
                        <w:sz w:val="14"/>
                        <w:szCs w:val="16"/>
                      </w:rPr>
                      <w:t>Regon:</w:t>
                    </w:r>
                    <w:r w:rsidRPr="00055F1B">
                      <w:rPr>
                        <w:sz w:val="14"/>
                        <w:szCs w:val="16"/>
                      </w:rPr>
                      <w:t xml:space="preserve"> 010464542</w:t>
                    </w:r>
                  </w:p>
                  <w:p w14:paraId="35506EF2" w14:textId="77777777" w:rsidR="00BE0D90" w:rsidRPr="00055F1B" w:rsidRDefault="00BE0D90" w:rsidP="00BE0D90">
                    <w:pPr>
                      <w:spacing w:line="190" w:lineRule="exact"/>
                      <w:rPr>
                        <w:sz w:val="14"/>
                        <w:szCs w:val="16"/>
                      </w:rPr>
                    </w:pPr>
                    <w:r w:rsidRPr="00055F1B">
                      <w:rPr>
                        <w:b/>
                        <w:bCs/>
                        <w:sz w:val="14"/>
                        <w:szCs w:val="16"/>
                      </w:rPr>
                      <w:t>KRS:</w:t>
                    </w:r>
                    <w:r w:rsidRPr="00055F1B">
                      <w:rPr>
                        <w:sz w:val="14"/>
                        <w:szCs w:val="16"/>
                      </w:rPr>
                      <w:t xml:space="preserve"> 0000012938</w:t>
                    </w:r>
                  </w:p>
                  <w:p w14:paraId="69BD0E6F" w14:textId="77777777" w:rsidR="00BE0D90" w:rsidRDefault="00BE0D90" w:rsidP="00BE0D90">
                    <w:pPr>
                      <w:spacing w:line="190" w:lineRule="exact"/>
                      <w:rPr>
                        <w:b/>
                        <w:bCs/>
                        <w:sz w:val="14"/>
                        <w:szCs w:val="16"/>
                      </w:rPr>
                    </w:pPr>
                  </w:p>
                </w:txbxContent>
              </v:textbox>
            </v:shape>
          </w:pict>
        </mc:Fallback>
      </mc:AlternateContent>
    </w:r>
    <w:r>
      <w:rPr>
        <w:noProof/>
      </w:rPr>
      <w:drawing>
        <wp:anchor distT="0" distB="2159" distL="114300" distR="114554" simplePos="0" relativeHeight="251657216" behindDoc="1" locked="0" layoutInCell="1" allowOverlap="1" wp14:anchorId="61476C32" wp14:editId="70F92B92">
          <wp:simplePos x="0" y="0"/>
          <wp:positionH relativeFrom="column">
            <wp:posOffset>-629920</wp:posOffset>
          </wp:positionH>
          <wp:positionV relativeFrom="paragraph">
            <wp:posOffset>146050</wp:posOffset>
          </wp:positionV>
          <wp:extent cx="4413631" cy="1271651"/>
          <wp:effectExtent l="0" t="0" r="0" b="0"/>
          <wp:wrapNone/>
          <wp:docPr id="5"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a 1"/>
                  <pic:cNvPicPr/>
                </pic:nvPicPr>
                <pic:blipFill>
                  <a:blip r:embed="rId1"/>
                  <a:stretch>
                    <a:fillRect/>
                  </a:stretch>
                </pic:blipFill>
                <pic:spPr>
                  <a:xfrm>
                    <a:off x="0" y="0"/>
                    <a:ext cx="4413250" cy="1271270"/>
                  </a:xfrm>
                  <a:prstGeom prst="rect">
                    <a:avLst/>
                  </a:prstGeom>
                </pic:spPr>
              </pic:pic>
            </a:graphicData>
          </a:graphic>
          <wp14:sizeRelH relativeFrom="margin">
            <wp14:pctWidth>0</wp14:pctWidth>
          </wp14:sizeRelH>
          <wp14:sizeRelV relativeFrom="margin">
            <wp14:pctHeight>0</wp14:pctHeight>
          </wp14:sizeRelV>
        </wp:anchor>
      </w:drawing>
    </w:r>
  </w:p>
  <w:p w14:paraId="2C42E896" w14:textId="77777777" w:rsidR="002E60B4" w:rsidRDefault="002E60B4">
    <w:pPr>
      <w:pStyle w:val="Stopka"/>
      <w:ind w:right="360"/>
    </w:pPr>
    <w:r>
      <w:rPr>
        <w:rStyle w:val="Numerstrony"/>
      </w:rPr>
      <w:t xml:space="preserve">Strona </w:t>
    </w:r>
    <w:r>
      <w:rPr>
        <w:rStyle w:val="Numerstrony"/>
      </w:rPr>
      <w:fldChar w:fldCharType="begin"/>
    </w:r>
    <w:r>
      <w:rPr>
        <w:rStyle w:val="Numerstrony"/>
      </w:rPr>
      <w:instrText xml:space="preserve"> PAGE  \* Arabic  \* MERGEFORMAT </w:instrText>
    </w:r>
    <w:r>
      <w:rPr>
        <w:rStyle w:val="Numerstrony"/>
      </w:rPr>
      <w:fldChar w:fldCharType="separate"/>
    </w:r>
    <w:r w:rsidR="00877470">
      <w:rPr>
        <w:rStyle w:val="Numerstrony"/>
        <w:noProof/>
      </w:rPr>
      <w:t>7</w:t>
    </w:r>
    <w:r>
      <w:rPr>
        <w:rStyle w:val="Numerstrony"/>
      </w:rPr>
      <w:fldChar w:fldCharType="end"/>
    </w:r>
    <w:r>
      <w:rPr>
        <w:rStyle w:val="Numerstrony"/>
      </w:rPr>
      <w:t xml:space="preserve"> z </w:t>
    </w:r>
    <w:fldSimple w:instr=" NUMPAGES   \* MERGEFORMAT ">
      <w:r w:rsidR="00877470" w:rsidRPr="00877470">
        <w:rPr>
          <w:rStyle w:val="Numerstrony"/>
          <w:noProof/>
        </w:rPr>
        <w:t>8</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2F6E7" w14:textId="5D07B91A" w:rsidR="002E60B4" w:rsidRPr="005A2422" w:rsidRDefault="00B52081" w:rsidP="0018266F">
    <w:pPr>
      <w:pStyle w:val="Stopka"/>
      <w:ind w:right="360"/>
    </w:pPr>
    <w:r w:rsidRPr="00982CE7">
      <w:rPr>
        <w:noProof/>
        <w:lang w:eastAsia="pl-PL"/>
      </w:rPr>
      <w:drawing>
        <wp:inline distT="0" distB="0" distL="0" distR="0" wp14:anchorId="27428381" wp14:editId="36EA7E9A">
          <wp:extent cx="3702050" cy="469900"/>
          <wp:effectExtent l="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02050" cy="469900"/>
                  </a:xfrm>
                  <a:prstGeom prst="rect">
                    <a:avLst/>
                  </a:prstGeom>
                  <a:noFill/>
                  <a:ln>
                    <a:noFill/>
                  </a:ln>
                </pic:spPr>
              </pic:pic>
            </a:graphicData>
          </a:graphic>
        </wp:inline>
      </w:drawing>
    </w:r>
    <w:r w:rsidR="002E60B4">
      <w:rPr>
        <w:noProof/>
        <w:lang w:val="pl-PL" w:eastAsia="pl-PL"/>
      </w:rPr>
      <w:t xml:space="preserve">                     </w:t>
    </w:r>
    <w:r w:rsidR="002E60B4">
      <w:rPr>
        <w:rStyle w:val="Numerstrony"/>
      </w:rPr>
      <w:t xml:space="preserve">Strona </w:t>
    </w:r>
    <w:r w:rsidR="002E60B4">
      <w:rPr>
        <w:rStyle w:val="Numerstrony"/>
      </w:rPr>
      <w:fldChar w:fldCharType="begin"/>
    </w:r>
    <w:r w:rsidR="002E60B4">
      <w:rPr>
        <w:rStyle w:val="Numerstrony"/>
      </w:rPr>
      <w:instrText xml:space="preserve"> PAGE  \* Arabic  \* MERGEFORMAT </w:instrText>
    </w:r>
    <w:r w:rsidR="002E60B4">
      <w:rPr>
        <w:rStyle w:val="Numerstrony"/>
      </w:rPr>
      <w:fldChar w:fldCharType="separate"/>
    </w:r>
    <w:r w:rsidR="002E60B4">
      <w:rPr>
        <w:rStyle w:val="Numerstrony"/>
        <w:noProof/>
      </w:rPr>
      <w:t>1</w:t>
    </w:r>
    <w:r w:rsidR="002E60B4">
      <w:rPr>
        <w:rStyle w:val="Numerstrony"/>
      </w:rPr>
      <w:fldChar w:fldCharType="end"/>
    </w:r>
    <w:r w:rsidR="002E60B4">
      <w:rPr>
        <w:rStyle w:val="Numerstrony"/>
      </w:rPr>
      <w:t xml:space="preserve"> z </w:t>
    </w:r>
    <w:fldSimple w:instr=" NUMPAGES   \* MERGEFORMAT ">
      <w:r w:rsidR="008C1357">
        <w:rPr>
          <w:noProof/>
        </w:rPr>
        <w:t>10</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D8C7F0" w14:textId="77777777" w:rsidR="001F6FD0" w:rsidRDefault="001F6FD0">
      <w:r>
        <w:separator/>
      </w:r>
    </w:p>
  </w:footnote>
  <w:footnote w:type="continuationSeparator" w:id="0">
    <w:p w14:paraId="492887A1" w14:textId="77777777" w:rsidR="001F6FD0" w:rsidRDefault="001F6FD0">
      <w:r>
        <w:continuationSeparator/>
      </w:r>
    </w:p>
  </w:footnote>
  <w:footnote w:id="1">
    <w:p w14:paraId="2AC028F4" w14:textId="77777777" w:rsidR="00BA0AF0" w:rsidRDefault="00BA0AF0" w:rsidP="00BA0AF0">
      <w:pPr>
        <w:pStyle w:val="Tekstprzypisudolnego"/>
        <w:ind w:right="616" w:hanging="9"/>
      </w:pPr>
      <w:r w:rsidRPr="002F5FD1">
        <w:rPr>
          <w:rStyle w:val="Odwoanieprzypisudolnego"/>
          <w:sz w:val="16"/>
          <w:szCs w:val="16"/>
        </w:rPr>
        <w:footnoteRef/>
      </w:r>
      <w:r w:rsidRPr="00BA0AF0">
        <w:rPr>
          <w:rFonts w:ascii="Calibri" w:hAnsi="Calibri" w:cs="Calibri"/>
          <w:sz w:val="16"/>
          <w:szCs w:val="16"/>
        </w:rPr>
        <w:t>Umowa zostanie zawarta w formie pisemnej, albo w formie elektronicznej w rozumieniu art. 78</w:t>
      </w:r>
      <w:r w:rsidRPr="00BA0AF0">
        <w:rPr>
          <w:rFonts w:ascii="Calibri" w:hAnsi="Calibri" w:cs="Calibri"/>
          <w:sz w:val="16"/>
          <w:szCs w:val="16"/>
          <w:vertAlign w:val="superscript"/>
        </w:rPr>
        <w:t>1</w:t>
      </w:r>
      <w:r w:rsidRPr="00BA0AF0">
        <w:rPr>
          <w:rFonts w:ascii="Calibri" w:hAnsi="Calibri" w:cs="Calibri"/>
          <w:sz w:val="16"/>
          <w:szCs w:val="16"/>
        </w:rPr>
        <w:t xml:space="preserve"> § 1 Kodeksu cywilnego, według ustaleń Stron. Odpowiedni spośród zapisów zostanie uwzględniony, albo usunięty po dokonaniu takich ustaleń.</w:t>
      </w:r>
    </w:p>
  </w:footnote>
  <w:footnote w:id="2">
    <w:p w14:paraId="28EFE179" w14:textId="77777777" w:rsidR="00B061C8" w:rsidRDefault="00B061C8" w:rsidP="00B061C8">
      <w:pPr>
        <w:pStyle w:val="Tekstprzypisudolnego"/>
        <w:ind w:right="616"/>
      </w:pPr>
      <w:r>
        <w:rPr>
          <w:rStyle w:val="Odwoanieprzypisudolnego"/>
        </w:rPr>
        <w:footnoteRef/>
      </w:r>
      <w:r w:rsidRPr="00B061C8">
        <w:rPr>
          <w:rFonts w:ascii="Calibri" w:hAnsi="Calibri" w:cs="Calibri"/>
          <w:sz w:val="16"/>
          <w:szCs w:val="16"/>
        </w:rPr>
        <w:t>Umowa zostanie zawarta w formie pisemnej, albo w formie elektronicznej w rozumieniu art. 78</w:t>
      </w:r>
      <w:r w:rsidRPr="00B061C8">
        <w:rPr>
          <w:rFonts w:ascii="Calibri" w:hAnsi="Calibri" w:cs="Calibri"/>
          <w:sz w:val="16"/>
          <w:szCs w:val="16"/>
          <w:vertAlign w:val="superscript"/>
        </w:rPr>
        <w:t>1</w:t>
      </w:r>
      <w:r w:rsidRPr="00B061C8">
        <w:rPr>
          <w:rFonts w:ascii="Calibri" w:hAnsi="Calibri" w:cs="Calibri"/>
          <w:sz w:val="16"/>
          <w:szCs w:val="16"/>
        </w:rPr>
        <w:t xml:space="preserve"> § 1 Kodeksu cywilnego, według ustaleń Stron. Odpowiedni spośród zapisów zostanie wybrany po dokonaniu takich ustaleń.</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B99D8" w14:textId="24AD636F" w:rsidR="006D6747" w:rsidRDefault="00B52081">
    <w:pPr>
      <w:pStyle w:val="Nagwek"/>
    </w:pPr>
    <w:r>
      <w:rPr>
        <w:noProof/>
      </w:rPr>
      <w:drawing>
        <wp:anchor distT="0" distB="0" distL="114300" distR="114300" simplePos="0" relativeHeight="251656192" behindDoc="0" locked="1" layoutInCell="1" allowOverlap="1" wp14:anchorId="6F2EE7EF" wp14:editId="0F50AA99">
          <wp:simplePos x="0" y="0"/>
          <wp:positionH relativeFrom="page">
            <wp:posOffset>683895</wp:posOffset>
          </wp:positionH>
          <wp:positionV relativeFrom="page">
            <wp:posOffset>506730</wp:posOffset>
          </wp:positionV>
          <wp:extent cx="1079500" cy="183515"/>
          <wp:effectExtent l="0" t="0" r="0" b="0"/>
          <wp:wrapNone/>
          <wp:docPr id="4" name="Graf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a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079500" cy="1835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5343A" w14:textId="757F9071" w:rsidR="002E60B4" w:rsidRDefault="00B52081">
    <w:pPr>
      <w:pStyle w:val="Nagwek"/>
    </w:pPr>
    <w:r>
      <w:rPr>
        <w:noProof/>
      </w:rPr>
      <w:drawing>
        <wp:anchor distT="0" distB="0" distL="114300" distR="114300" simplePos="0" relativeHeight="251655168" behindDoc="0" locked="0" layoutInCell="1" allowOverlap="1" wp14:anchorId="0C0EB19A" wp14:editId="392FAFFF">
          <wp:simplePos x="0" y="0"/>
          <wp:positionH relativeFrom="column">
            <wp:posOffset>86995</wp:posOffset>
          </wp:positionH>
          <wp:positionV relativeFrom="paragraph">
            <wp:posOffset>-118110</wp:posOffset>
          </wp:positionV>
          <wp:extent cx="1803400" cy="478155"/>
          <wp:effectExtent l="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3400" cy="4781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B5DAE044"/>
    <w:name w:val="WW8Num3"/>
    <w:lvl w:ilvl="0">
      <w:start w:val="1"/>
      <w:numFmt w:val="bullet"/>
      <w:lvlText w:val=""/>
      <w:lvlJc w:val="left"/>
      <w:pPr>
        <w:tabs>
          <w:tab w:val="num" w:pos="360"/>
        </w:tabs>
        <w:ind w:left="360" w:hanging="360"/>
      </w:pPr>
      <w:rPr>
        <w:rFonts w:ascii="Symbol" w:hAnsi="Symbol"/>
      </w:rPr>
    </w:lvl>
    <w:lvl w:ilvl="1">
      <w:start w:val="2"/>
      <w:numFmt w:val="decimal"/>
      <w:lvlText w:val="%2."/>
      <w:lvlJc w:val="left"/>
      <w:pPr>
        <w:tabs>
          <w:tab w:val="num" w:pos="720"/>
        </w:tabs>
        <w:ind w:left="720" w:hanging="360"/>
      </w:pPr>
      <w:rPr>
        <w:rFonts w:cs="Times New Roman"/>
        <w:b w:val="0"/>
      </w:rPr>
    </w:lvl>
    <w:lvl w:ilvl="2">
      <w:numFmt w:val="bullet"/>
      <w:lvlText w:val=""/>
      <w:lvlJc w:val="left"/>
      <w:pPr>
        <w:tabs>
          <w:tab w:val="num" w:pos="1440"/>
        </w:tabs>
        <w:ind w:left="1440" w:hanging="360"/>
      </w:pPr>
      <w:rPr>
        <w:rFonts w:ascii="Symbol" w:hAnsi="Symbol"/>
      </w:rPr>
    </w:lvl>
    <w:lvl w:ilvl="3">
      <w:start w:val="1"/>
      <w:numFmt w:val="decimal"/>
      <w:lvlText w:val="%4."/>
      <w:lvlJc w:val="left"/>
      <w:pPr>
        <w:tabs>
          <w:tab w:val="num" w:pos="2880"/>
        </w:tabs>
        <w:ind w:left="2880" w:hanging="360"/>
      </w:pPr>
      <w:rPr>
        <w:rFonts w:cs="Times New Roman"/>
        <w:b w:val="0"/>
      </w:rPr>
    </w:lvl>
    <w:lvl w:ilvl="4">
      <w:start w:val="1"/>
      <w:numFmt w:val="decimal"/>
      <w:lvlText w:val="%5."/>
      <w:lvlJc w:val="left"/>
      <w:pPr>
        <w:tabs>
          <w:tab w:val="num" w:pos="3600"/>
        </w:tabs>
        <w:ind w:left="3600" w:hanging="360"/>
      </w:pPr>
      <w:rPr>
        <w:rFonts w:cs="Times New Roman"/>
        <w:b w:val="0"/>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15:restartNumberingAfterBreak="0">
    <w:nsid w:val="00000004"/>
    <w:multiLevelType w:val="multilevel"/>
    <w:tmpl w:val="00000004"/>
    <w:name w:val="WW8Num4"/>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720"/>
        </w:tabs>
        <w:ind w:left="720" w:hanging="360"/>
      </w:pPr>
      <w:rPr>
        <w:rFonts w:cs="Times New Roman"/>
        <w:b w:val="0"/>
      </w:rPr>
    </w:lvl>
    <w:lvl w:ilvl="2">
      <w:start w:val="1"/>
      <w:numFmt w:val="lowerRoman"/>
      <w:lvlText w:val="%3."/>
      <w:lvlJc w:val="left"/>
      <w:pPr>
        <w:tabs>
          <w:tab w:val="num" w:pos="900"/>
        </w:tabs>
        <w:ind w:left="900" w:hanging="180"/>
      </w:pPr>
      <w:rPr>
        <w:rFonts w:cs="Times New Roman"/>
        <w:b w:val="0"/>
      </w:rPr>
    </w:lvl>
    <w:lvl w:ilvl="3">
      <w:start w:val="1"/>
      <w:numFmt w:val="decimal"/>
      <w:lvlText w:val="%4."/>
      <w:lvlJc w:val="left"/>
      <w:pPr>
        <w:tabs>
          <w:tab w:val="num" w:pos="1260"/>
        </w:tabs>
        <w:ind w:left="1260" w:hanging="360"/>
      </w:pPr>
      <w:rPr>
        <w:rFonts w:cs="Times New Roman"/>
        <w:b w:val="0"/>
      </w:rPr>
    </w:lvl>
    <w:lvl w:ilvl="4">
      <w:start w:val="1"/>
      <w:numFmt w:val="lowerLetter"/>
      <w:lvlText w:val="%5."/>
      <w:lvlJc w:val="left"/>
      <w:pPr>
        <w:tabs>
          <w:tab w:val="num" w:pos="1620"/>
        </w:tabs>
        <w:ind w:left="1620" w:hanging="360"/>
      </w:pPr>
      <w:rPr>
        <w:rFonts w:cs="Times New Roman"/>
        <w:b w:val="0"/>
      </w:rPr>
    </w:lvl>
    <w:lvl w:ilvl="5">
      <w:start w:val="1"/>
      <w:numFmt w:val="lowerRoman"/>
      <w:lvlText w:val="%6."/>
      <w:lvlJc w:val="left"/>
      <w:pPr>
        <w:tabs>
          <w:tab w:val="num" w:pos="1800"/>
        </w:tabs>
        <w:ind w:left="1800" w:hanging="180"/>
      </w:pPr>
      <w:rPr>
        <w:rFonts w:cs="Times New Roman"/>
        <w:b w:val="0"/>
      </w:rPr>
    </w:lvl>
    <w:lvl w:ilvl="6">
      <w:start w:val="1"/>
      <w:numFmt w:val="decimal"/>
      <w:lvlText w:val="%7."/>
      <w:lvlJc w:val="left"/>
      <w:pPr>
        <w:tabs>
          <w:tab w:val="num" w:pos="2160"/>
        </w:tabs>
        <w:ind w:left="2160" w:hanging="360"/>
      </w:pPr>
      <w:rPr>
        <w:rFonts w:cs="Times New Roman"/>
        <w:b w:val="0"/>
      </w:rPr>
    </w:lvl>
    <w:lvl w:ilvl="7">
      <w:start w:val="1"/>
      <w:numFmt w:val="lowerLetter"/>
      <w:lvlText w:val="%8."/>
      <w:lvlJc w:val="left"/>
      <w:pPr>
        <w:tabs>
          <w:tab w:val="num" w:pos="2520"/>
        </w:tabs>
        <w:ind w:left="2520" w:hanging="360"/>
      </w:pPr>
      <w:rPr>
        <w:rFonts w:cs="Times New Roman"/>
        <w:b w:val="0"/>
      </w:rPr>
    </w:lvl>
    <w:lvl w:ilvl="8">
      <w:start w:val="1"/>
      <w:numFmt w:val="lowerRoman"/>
      <w:lvlText w:val="%9."/>
      <w:lvlJc w:val="left"/>
      <w:pPr>
        <w:tabs>
          <w:tab w:val="num" w:pos="2700"/>
        </w:tabs>
        <w:ind w:left="2700" w:hanging="180"/>
      </w:pPr>
      <w:rPr>
        <w:rFonts w:cs="Times New Roman"/>
        <w:b w:val="0"/>
      </w:rPr>
    </w:lvl>
  </w:abstractNum>
  <w:abstractNum w:abstractNumId="2" w15:restartNumberingAfterBreak="0">
    <w:nsid w:val="00000005"/>
    <w:multiLevelType w:val="singleLevel"/>
    <w:tmpl w:val="00000005"/>
    <w:name w:val="WW8Num5"/>
    <w:lvl w:ilvl="0">
      <w:start w:val="1"/>
      <w:numFmt w:val="decimal"/>
      <w:lvlText w:val="%1."/>
      <w:lvlJc w:val="left"/>
      <w:pPr>
        <w:tabs>
          <w:tab w:val="num" w:pos="720"/>
        </w:tabs>
        <w:ind w:left="720" w:hanging="360"/>
      </w:pPr>
      <w:rPr>
        <w:rFonts w:cs="Times New Roman"/>
      </w:rPr>
    </w:lvl>
  </w:abstractNum>
  <w:abstractNum w:abstractNumId="3" w15:restartNumberingAfterBreak="0">
    <w:nsid w:val="0000000C"/>
    <w:multiLevelType w:val="multilevel"/>
    <w:tmpl w:val="C54CA238"/>
    <w:name w:val="WW8Num12"/>
    <w:lvl w:ilvl="0">
      <w:start w:val="1"/>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1080"/>
        </w:tabs>
        <w:ind w:left="1080" w:hanging="360"/>
      </w:pPr>
      <w:rPr>
        <w:rFonts w:ascii="Times New Roman" w:hAnsi="Times New Roman" w:cs="Arial"/>
      </w:rPr>
    </w:lvl>
    <w:lvl w:ilvl="2">
      <w:start w:val="1"/>
      <w:numFmt w:val="decimal"/>
      <w:lvlText w:val="%3."/>
      <w:lvlJc w:val="left"/>
      <w:pPr>
        <w:tabs>
          <w:tab w:val="num" w:pos="1800"/>
        </w:tabs>
        <w:ind w:left="1800" w:hanging="360"/>
      </w:pPr>
      <w:rPr>
        <w:rFonts w:ascii="Times New Roman" w:hAnsi="Times New Roman" w:cs="Arial"/>
      </w:rPr>
    </w:lvl>
    <w:lvl w:ilvl="3">
      <w:start w:val="1"/>
      <w:numFmt w:val="decimal"/>
      <w:lvlText w:val="%4."/>
      <w:lvlJc w:val="left"/>
      <w:pPr>
        <w:tabs>
          <w:tab w:val="num" w:pos="2520"/>
        </w:tabs>
        <w:ind w:left="2520" w:hanging="360"/>
      </w:pPr>
      <w:rPr>
        <w:rFonts w:ascii="Times New Roman" w:hAnsi="Times New Roman" w:cs="Arial"/>
      </w:rPr>
    </w:lvl>
    <w:lvl w:ilvl="4">
      <w:start w:val="1"/>
      <w:numFmt w:val="decimal"/>
      <w:lvlText w:val="%5."/>
      <w:lvlJc w:val="left"/>
      <w:pPr>
        <w:tabs>
          <w:tab w:val="num" w:pos="3240"/>
        </w:tabs>
        <w:ind w:left="3240" w:hanging="360"/>
      </w:pPr>
      <w:rPr>
        <w:rFonts w:ascii="Times New Roman" w:hAnsi="Times New Roman" w:cs="Arial"/>
      </w:rPr>
    </w:lvl>
    <w:lvl w:ilvl="5">
      <w:start w:val="1"/>
      <w:numFmt w:val="decimal"/>
      <w:lvlText w:val="%6."/>
      <w:lvlJc w:val="left"/>
      <w:pPr>
        <w:tabs>
          <w:tab w:val="num" w:pos="3960"/>
        </w:tabs>
        <w:ind w:left="3960" w:hanging="360"/>
      </w:pPr>
      <w:rPr>
        <w:rFonts w:ascii="Times New Roman" w:hAnsi="Times New Roman" w:cs="Arial"/>
      </w:rPr>
    </w:lvl>
    <w:lvl w:ilvl="6">
      <w:start w:val="1"/>
      <w:numFmt w:val="decimal"/>
      <w:lvlText w:val="%7."/>
      <w:lvlJc w:val="left"/>
      <w:pPr>
        <w:tabs>
          <w:tab w:val="num" w:pos="4680"/>
        </w:tabs>
        <w:ind w:left="4680" w:hanging="360"/>
      </w:pPr>
      <w:rPr>
        <w:rFonts w:ascii="Times New Roman" w:hAnsi="Times New Roman" w:cs="Arial"/>
      </w:rPr>
    </w:lvl>
    <w:lvl w:ilvl="7">
      <w:start w:val="1"/>
      <w:numFmt w:val="decimal"/>
      <w:lvlText w:val="%8."/>
      <w:lvlJc w:val="left"/>
      <w:pPr>
        <w:tabs>
          <w:tab w:val="num" w:pos="5400"/>
        </w:tabs>
        <w:ind w:left="5400" w:hanging="360"/>
      </w:pPr>
      <w:rPr>
        <w:rFonts w:ascii="Times New Roman" w:hAnsi="Times New Roman" w:cs="Arial"/>
      </w:rPr>
    </w:lvl>
    <w:lvl w:ilvl="8">
      <w:start w:val="1"/>
      <w:numFmt w:val="decimal"/>
      <w:lvlText w:val="%9."/>
      <w:lvlJc w:val="left"/>
      <w:pPr>
        <w:tabs>
          <w:tab w:val="num" w:pos="6120"/>
        </w:tabs>
        <w:ind w:left="6120" w:hanging="360"/>
      </w:pPr>
      <w:rPr>
        <w:rFonts w:ascii="Times New Roman" w:hAnsi="Times New Roman" w:cs="Arial"/>
      </w:rPr>
    </w:lvl>
  </w:abstractNum>
  <w:abstractNum w:abstractNumId="4" w15:restartNumberingAfterBreak="0">
    <w:nsid w:val="00000013"/>
    <w:multiLevelType w:val="singleLevel"/>
    <w:tmpl w:val="00000013"/>
    <w:name w:val="WW8Num19"/>
    <w:lvl w:ilvl="0">
      <w:start w:val="1"/>
      <w:numFmt w:val="decimal"/>
      <w:lvlText w:val="%1)"/>
      <w:lvlJc w:val="left"/>
      <w:pPr>
        <w:tabs>
          <w:tab w:val="num" w:pos="720"/>
        </w:tabs>
        <w:ind w:left="720" w:hanging="360"/>
      </w:pPr>
      <w:rPr>
        <w:rFonts w:cs="Times New Roman"/>
      </w:rPr>
    </w:lvl>
  </w:abstractNum>
  <w:abstractNum w:abstractNumId="5" w15:restartNumberingAfterBreak="0">
    <w:nsid w:val="13822626"/>
    <w:multiLevelType w:val="multilevel"/>
    <w:tmpl w:val="22FC9702"/>
    <w:lvl w:ilvl="0">
      <w:start w:val="1"/>
      <w:numFmt w:val="decimal"/>
      <w:pStyle w:val="UM1-paragraf"/>
      <w:suff w:val="space"/>
      <w:lvlText w:val="§ %1"/>
      <w:lvlJc w:val="center"/>
      <w:pPr>
        <w:ind w:left="4395" w:firstLine="0"/>
      </w:pPr>
      <w:rPr>
        <w:rFonts w:cs="Times New Roman" w:hint="default"/>
        <w:b/>
        <w:bCs/>
      </w:rPr>
    </w:lvl>
    <w:lvl w:ilvl="1">
      <w:start w:val="1"/>
      <w:numFmt w:val="decimal"/>
      <w:pStyle w:val="UM2-ustp"/>
      <w:lvlText w:val="%2."/>
      <w:lvlJc w:val="right"/>
      <w:pPr>
        <w:tabs>
          <w:tab w:val="num" w:pos="312"/>
        </w:tabs>
        <w:ind w:left="312" w:hanging="170"/>
      </w:pPr>
      <w:rPr>
        <w:rFonts w:ascii="Arial" w:hAnsi="Arial" w:cs="Arial" w:hint="default"/>
        <w:i w:val="0"/>
        <w:strike w:val="0"/>
        <w:sz w:val="20"/>
        <w:szCs w:val="20"/>
      </w:rPr>
    </w:lvl>
    <w:lvl w:ilvl="2">
      <w:start w:val="1"/>
      <w:numFmt w:val="decimal"/>
      <w:pStyle w:val="UM3-punkt"/>
      <w:lvlText w:val="%3)"/>
      <w:lvlJc w:val="right"/>
      <w:pPr>
        <w:tabs>
          <w:tab w:val="num" w:pos="851"/>
        </w:tabs>
        <w:ind w:left="851" w:hanging="284"/>
      </w:pPr>
      <w:rPr>
        <w:rFonts w:cs="Times New Roman" w:hint="default"/>
      </w:rPr>
    </w:lvl>
    <w:lvl w:ilvl="3">
      <w:start w:val="1"/>
      <w:numFmt w:val="lowerLetter"/>
      <w:pStyle w:val="UM4-litera"/>
      <w:lvlText w:val="%4)"/>
      <w:lvlJc w:val="right"/>
      <w:pPr>
        <w:tabs>
          <w:tab w:val="num" w:pos="1134"/>
        </w:tabs>
        <w:ind w:left="1134" w:hanging="283"/>
      </w:pPr>
      <w:rPr>
        <w:rFonts w:ascii="Arial" w:hAnsi="Arial" w:cs="Arial" w:hint="default"/>
        <w:sz w:val="20"/>
        <w:szCs w:val="20"/>
      </w:rPr>
    </w:lvl>
    <w:lvl w:ilvl="4">
      <w:start w:val="1"/>
      <w:numFmt w:val="lowerRoman"/>
      <w:pStyle w:val="UM5-maerzymskie"/>
      <w:lvlText w:val="(%5)"/>
      <w:lvlJc w:val="right"/>
      <w:pPr>
        <w:tabs>
          <w:tab w:val="num" w:pos="1418"/>
        </w:tabs>
        <w:ind w:left="1418" w:hanging="284"/>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 w15:restartNumberingAfterBreak="0">
    <w:nsid w:val="143E4485"/>
    <w:multiLevelType w:val="multilevel"/>
    <w:tmpl w:val="7BF83522"/>
    <w:lvl w:ilvl="0">
      <w:start w:val="1"/>
      <w:numFmt w:val="decimal"/>
      <w:lvlText w:val="%1)"/>
      <w:lvlJc w:val="left"/>
      <w:pPr>
        <w:tabs>
          <w:tab w:val="num" w:pos="0"/>
        </w:tabs>
        <w:ind w:left="397" w:hanging="397"/>
      </w:pPr>
      <w:rPr>
        <w:rFonts w:hint="default"/>
      </w:rPr>
    </w:lvl>
    <w:lvl w:ilvl="1">
      <w:start w:val="1"/>
      <w:numFmt w:val="decimal"/>
      <w:lvlText w:val="%2)"/>
      <w:lvlJc w:val="left"/>
      <w:pPr>
        <w:tabs>
          <w:tab w:val="num" w:pos="0"/>
        </w:tabs>
        <w:ind w:left="907" w:hanging="510"/>
      </w:pPr>
      <w:rPr>
        <w:rFonts w:hint="default"/>
      </w:rPr>
    </w:lvl>
    <w:lvl w:ilvl="2">
      <w:start w:val="1"/>
      <w:numFmt w:val="decimal"/>
      <w:lvlText w:val="%1.%2.%3."/>
      <w:lvlJc w:val="left"/>
      <w:pPr>
        <w:tabs>
          <w:tab w:val="num" w:pos="907"/>
        </w:tabs>
        <w:ind w:left="1474" w:hanging="567"/>
      </w:pPr>
      <w:rPr>
        <w:rFonts w:hint="default"/>
      </w:rPr>
    </w:lvl>
    <w:lvl w:ilvl="3">
      <w:start w:val="1"/>
      <w:numFmt w:val="decimal"/>
      <w:lvlText w:val="%1.%2.%3.%4."/>
      <w:lvlJc w:val="left"/>
      <w:pPr>
        <w:tabs>
          <w:tab w:val="num" w:pos="1191"/>
        </w:tabs>
        <w:ind w:left="1588" w:hanging="397"/>
      </w:pPr>
      <w:rPr>
        <w:rFonts w:hint="default"/>
      </w:rPr>
    </w:lvl>
    <w:lvl w:ilvl="4">
      <w:start w:val="1"/>
      <w:numFmt w:val="decimal"/>
      <w:lvlText w:val="%1.%2.%3.%4.%5."/>
      <w:lvlJc w:val="left"/>
      <w:pPr>
        <w:tabs>
          <w:tab w:val="num" w:pos="1588"/>
        </w:tabs>
        <w:ind w:left="1985" w:hanging="397"/>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19C012DB"/>
    <w:multiLevelType w:val="hybridMultilevel"/>
    <w:tmpl w:val="F822EA6E"/>
    <w:lvl w:ilvl="0" w:tplc="20CC924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BC3899"/>
    <w:multiLevelType w:val="hybridMultilevel"/>
    <w:tmpl w:val="C4100D5C"/>
    <w:lvl w:ilvl="0" w:tplc="34C267D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2B3547A1"/>
    <w:multiLevelType w:val="hybridMultilevel"/>
    <w:tmpl w:val="F52C649E"/>
    <w:lvl w:ilvl="0" w:tplc="7534DC1A">
      <w:start w:val="1"/>
      <w:numFmt w:val="decimal"/>
      <w:lvlText w:val="%1."/>
      <w:lvlJc w:val="left"/>
      <w:pPr>
        <w:ind w:left="429"/>
      </w:pPr>
      <w:rPr>
        <w:rFonts w:ascii="Arial" w:eastAsia="Arial" w:hAnsi="Arial" w:cs="Arial" w:hint="default"/>
        <w:b w:val="0"/>
        <w:i w:val="0"/>
        <w:strike w:val="0"/>
        <w:dstrike w:val="0"/>
        <w:color w:val="000000"/>
        <w:sz w:val="20"/>
        <w:szCs w:val="20"/>
        <w:u w:val="none" w:color="000000"/>
        <w:bdr w:val="none" w:sz="0" w:space="0" w:color="auto"/>
        <w:shd w:val="clear" w:color="auto" w:fill="auto"/>
        <w:vertAlign w:val="baseline"/>
      </w:rPr>
    </w:lvl>
    <w:lvl w:ilvl="1" w:tplc="B3A67182">
      <w:start w:val="1"/>
      <w:numFmt w:val="decimal"/>
      <w:lvlText w:val="%2)"/>
      <w:lvlJc w:val="left"/>
      <w:pPr>
        <w:ind w:left="427"/>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2" w:tplc="8D6E18F2">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E6473EE">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192491C">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DE6C1B2">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45442C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23EBAE6">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6CCA8E8">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B8001FA"/>
    <w:multiLevelType w:val="multilevel"/>
    <w:tmpl w:val="E0BAD478"/>
    <w:lvl w:ilvl="0">
      <w:start w:val="1"/>
      <w:numFmt w:val="decimal"/>
      <w:lvlText w:val="%1."/>
      <w:lvlJc w:val="left"/>
      <w:pPr>
        <w:tabs>
          <w:tab w:val="num" w:pos="0"/>
        </w:tabs>
        <w:ind w:left="397" w:hanging="397"/>
      </w:pPr>
      <w:rPr>
        <w:rFonts w:hint="default"/>
      </w:rPr>
    </w:lvl>
    <w:lvl w:ilvl="1">
      <w:start w:val="1"/>
      <w:numFmt w:val="decimal"/>
      <w:lvlText w:val="%2)"/>
      <w:lvlJc w:val="left"/>
      <w:pPr>
        <w:tabs>
          <w:tab w:val="num" w:pos="0"/>
        </w:tabs>
        <w:ind w:left="907" w:hanging="510"/>
      </w:pPr>
      <w:rPr>
        <w:rFonts w:hint="default"/>
      </w:rPr>
    </w:lvl>
    <w:lvl w:ilvl="2">
      <w:start w:val="1"/>
      <w:numFmt w:val="decimal"/>
      <w:lvlText w:val="%1.%2.%3."/>
      <w:lvlJc w:val="left"/>
      <w:pPr>
        <w:tabs>
          <w:tab w:val="num" w:pos="907"/>
        </w:tabs>
        <w:ind w:left="1474" w:hanging="567"/>
      </w:pPr>
      <w:rPr>
        <w:rFonts w:hint="default"/>
      </w:rPr>
    </w:lvl>
    <w:lvl w:ilvl="3">
      <w:start w:val="1"/>
      <w:numFmt w:val="decimal"/>
      <w:lvlText w:val="%1.%2.%3.%4."/>
      <w:lvlJc w:val="left"/>
      <w:pPr>
        <w:tabs>
          <w:tab w:val="num" w:pos="1191"/>
        </w:tabs>
        <w:ind w:left="1588" w:hanging="397"/>
      </w:pPr>
      <w:rPr>
        <w:rFonts w:hint="default"/>
      </w:rPr>
    </w:lvl>
    <w:lvl w:ilvl="4">
      <w:start w:val="1"/>
      <w:numFmt w:val="decimal"/>
      <w:lvlText w:val="%1.%2.%3.%4.%5."/>
      <w:lvlJc w:val="left"/>
      <w:pPr>
        <w:tabs>
          <w:tab w:val="num" w:pos="1588"/>
        </w:tabs>
        <w:ind w:left="1985" w:hanging="397"/>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15:restartNumberingAfterBreak="0">
    <w:nsid w:val="3B707FC3"/>
    <w:multiLevelType w:val="hybridMultilevel"/>
    <w:tmpl w:val="CC429A5E"/>
    <w:lvl w:ilvl="0" w:tplc="0415000F">
      <w:start w:val="1"/>
      <w:numFmt w:val="decimal"/>
      <w:lvlText w:val="%1."/>
      <w:lvlJc w:val="left"/>
      <w:pPr>
        <w:ind w:left="1920" w:hanging="360"/>
      </w:pPr>
      <w:rPr>
        <w:rFonts w:hint="default"/>
      </w:rPr>
    </w:lvl>
    <w:lvl w:ilvl="1" w:tplc="04150019" w:tentative="1">
      <w:start w:val="1"/>
      <w:numFmt w:val="lowerLetter"/>
      <w:lvlText w:val="%2."/>
      <w:lvlJc w:val="left"/>
      <w:pPr>
        <w:ind w:left="8310" w:hanging="360"/>
      </w:pPr>
    </w:lvl>
    <w:lvl w:ilvl="2" w:tplc="0415001B" w:tentative="1">
      <w:start w:val="1"/>
      <w:numFmt w:val="lowerRoman"/>
      <w:lvlText w:val="%3."/>
      <w:lvlJc w:val="right"/>
      <w:pPr>
        <w:ind w:left="9030" w:hanging="180"/>
      </w:pPr>
    </w:lvl>
    <w:lvl w:ilvl="3" w:tplc="0415000F" w:tentative="1">
      <w:start w:val="1"/>
      <w:numFmt w:val="decimal"/>
      <w:lvlText w:val="%4."/>
      <w:lvlJc w:val="left"/>
      <w:pPr>
        <w:ind w:left="9750" w:hanging="360"/>
      </w:pPr>
    </w:lvl>
    <w:lvl w:ilvl="4" w:tplc="04150019" w:tentative="1">
      <w:start w:val="1"/>
      <w:numFmt w:val="lowerLetter"/>
      <w:lvlText w:val="%5."/>
      <w:lvlJc w:val="left"/>
      <w:pPr>
        <w:ind w:left="10470" w:hanging="360"/>
      </w:pPr>
    </w:lvl>
    <w:lvl w:ilvl="5" w:tplc="0415001B" w:tentative="1">
      <w:start w:val="1"/>
      <w:numFmt w:val="lowerRoman"/>
      <w:lvlText w:val="%6."/>
      <w:lvlJc w:val="right"/>
      <w:pPr>
        <w:ind w:left="11190" w:hanging="180"/>
      </w:pPr>
    </w:lvl>
    <w:lvl w:ilvl="6" w:tplc="0415000F" w:tentative="1">
      <w:start w:val="1"/>
      <w:numFmt w:val="decimal"/>
      <w:lvlText w:val="%7."/>
      <w:lvlJc w:val="left"/>
      <w:pPr>
        <w:ind w:left="11910" w:hanging="360"/>
      </w:pPr>
    </w:lvl>
    <w:lvl w:ilvl="7" w:tplc="04150019" w:tentative="1">
      <w:start w:val="1"/>
      <w:numFmt w:val="lowerLetter"/>
      <w:lvlText w:val="%8."/>
      <w:lvlJc w:val="left"/>
      <w:pPr>
        <w:ind w:left="12630" w:hanging="360"/>
      </w:pPr>
    </w:lvl>
    <w:lvl w:ilvl="8" w:tplc="0415001B" w:tentative="1">
      <w:start w:val="1"/>
      <w:numFmt w:val="lowerRoman"/>
      <w:lvlText w:val="%9."/>
      <w:lvlJc w:val="right"/>
      <w:pPr>
        <w:ind w:left="13350" w:hanging="180"/>
      </w:pPr>
    </w:lvl>
  </w:abstractNum>
  <w:abstractNum w:abstractNumId="12" w15:restartNumberingAfterBreak="0">
    <w:nsid w:val="41C15347"/>
    <w:multiLevelType w:val="hybridMultilevel"/>
    <w:tmpl w:val="CC429A5E"/>
    <w:lvl w:ilvl="0" w:tplc="0415000F">
      <w:start w:val="1"/>
      <w:numFmt w:val="decimal"/>
      <w:lvlText w:val="%1."/>
      <w:lvlJc w:val="left"/>
      <w:pPr>
        <w:ind w:left="1920" w:hanging="360"/>
      </w:pPr>
      <w:rPr>
        <w:rFonts w:hint="default"/>
      </w:rPr>
    </w:lvl>
    <w:lvl w:ilvl="1" w:tplc="04150019" w:tentative="1">
      <w:start w:val="1"/>
      <w:numFmt w:val="lowerLetter"/>
      <w:lvlText w:val="%2."/>
      <w:lvlJc w:val="left"/>
      <w:pPr>
        <w:ind w:left="8310" w:hanging="360"/>
      </w:pPr>
    </w:lvl>
    <w:lvl w:ilvl="2" w:tplc="0415001B" w:tentative="1">
      <w:start w:val="1"/>
      <w:numFmt w:val="lowerRoman"/>
      <w:lvlText w:val="%3."/>
      <w:lvlJc w:val="right"/>
      <w:pPr>
        <w:ind w:left="9030" w:hanging="180"/>
      </w:pPr>
    </w:lvl>
    <w:lvl w:ilvl="3" w:tplc="0415000F" w:tentative="1">
      <w:start w:val="1"/>
      <w:numFmt w:val="decimal"/>
      <w:lvlText w:val="%4."/>
      <w:lvlJc w:val="left"/>
      <w:pPr>
        <w:ind w:left="9750" w:hanging="360"/>
      </w:pPr>
    </w:lvl>
    <w:lvl w:ilvl="4" w:tplc="04150019" w:tentative="1">
      <w:start w:val="1"/>
      <w:numFmt w:val="lowerLetter"/>
      <w:lvlText w:val="%5."/>
      <w:lvlJc w:val="left"/>
      <w:pPr>
        <w:ind w:left="10470" w:hanging="360"/>
      </w:pPr>
    </w:lvl>
    <w:lvl w:ilvl="5" w:tplc="0415001B" w:tentative="1">
      <w:start w:val="1"/>
      <w:numFmt w:val="lowerRoman"/>
      <w:lvlText w:val="%6."/>
      <w:lvlJc w:val="right"/>
      <w:pPr>
        <w:ind w:left="11190" w:hanging="180"/>
      </w:pPr>
    </w:lvl>
    <w:lvl w:ilvl="6" w:tplc="0415000F" w:tentative="1">
      <w:start w:val="1"/>
      <w:numFmt w:val="decimal"/>
      <w:lvlText w:val="%7."/>
      <w:lvlJc w:val="left"/>
      <w:pPr>
        <w:ind w:left="11910" w:hanging="360"/>
      </w:pPr>
    </w:lvl>
    <w:lvl w:ilvl="7" w:tplc="04150019" w:tentative="1">
      <w:start w:val="1"/>
      <w:numFmt w:val="lowerLetter"/>
      <w:lvlText w:val="%8."/>
      <w:lvlJc w:val="left"/>
      <w:pPr>
        <w:ind w:left="12630" w:hanging="360"/>
      </w:pPr>
    </w:lvl>
    <w:lvl w:ilvl="8" w:tplc="0415001B" w:tentative="1">
      <w:start w:val="1"/>
      <w:numFmt w:val="lowerRoman"/>
      <w:lvlText w:val="%9."/>
      <w:lvlJc w:val="right"/>
      <w:pPr>
        <w:ind w:left="13350" w:hanging="180"/>
      </w:pPr>
    </w:lvl>
  </w:abstractNum>
  <w:abstractNum w:abstractNumId="13" w15:restartNumberingAfterBreak="0">
    <w:nsid w:val="4CAC2157"/>
    <w:multiLevelType w:val="multilevel"/>
    <w:tmpl w:val="74E62BDA"/>
    <w:lvl w:ilvl="0">
      <w:start w:val="1"/>
      <w:numFmt w:val="decimal"/>
      <w:pStyle w:val="Wyliczenie1"/>
      <w:lvlText w:val="%1."/>
      <w:lvlJc w:val="right"/>
      <w:pPr>
        <w:tabs>
          <w:tab w:val="num" w:pos="567"/>
        </w:tabs>
        <w:ind w:left="567" w:hanging="283"/>
      </w:pPr>
      <w:rPr>
        <w:rFonts w:ascii="Arial" w:hAnsi="Arial" w:cs="Times New Roman" w:hint="default"/>
        <w:b w:val="0"/>
        <w:i w:val="0"/>
        <w:sz w:val="24"/>
      </w:rPr>
    </w:lvl>
    <w:lvl w:ilvl="1">
      <w:start w:val="1"/>
      <w:numFmt w:val="lowerLetter"/>
      <w:pStyle w:val="Wyliczenie2"/>
      <w:lvlText w:val="%2)"/>
      <w:lvlJc w:val="right"/>
      <w:pPr>
        <w:tabs>
          <w:tab w:val="num" w:pos="851"/>
        </w:tabs>
        <w:ind w:left="851" w:hanging="284"/>
      </w:pPr>
      <w:rPr>
        <w:rFonts w:cs="Times New Roman" w:hint="default"/>
      </w:rPr>
    </w:lvl>
    <w:lvl w:ilvl="2">
      <w:start w:val="1"/>
      <w:numFmt w:val="lowerRoman"/>
      <w:pStyle w:val="Wyliczenie3"/>
      <w:lvlText w:val="%3."/>
      <w:lvlJc w:val="right"/>
      <w:pPr>
        <w:tabs>
          <w:tab w:val="num" w:pos="1134"/>
        </w:tabs>
        <w:ind w:left="1134" w:hanging="283"/>
      </w:pPr>
      <w:rPr>
        <w:rFonts w:cs="Times New Roman" w:hint="default"/>
      </w:rPr>
    </w:lvl>
    <w:lvl w:ilvl="3">
      <w:start w:val="1"/>
      <w:numFmt w:val="upperLetter"/>
      <w:lvlText w:val="%4."/>
      <w:lvlJc w:val="left"/>
      <w:pPr>
        <w:tabs>
          <w:tab w:val="num" w:pos="113"/>
        </w:tabs>
        <w:ind w:left="113" w:hanging="397"/>
      </w:pPr>
      <w:rPr>
        <w:rFonts w:cs="Times New Roman" w:hint="default"/>
      </w:rPr>
    </w:lvl>
    <w:lvl w:ilvl="4">
      <w:start w:val="1"/>
      <w:numFmt w:val="lowerLetter"/>
      <w:lvlText w:val="%5)"/>
      <w:lvlJc w:val="left"/>
      <w:pPr>
        <w:tabs>
          <w:tab w:val="num" w:pos="113"/>
        </w:tabs>
        <w:ind w:left="113" w:hanging="397"/>
      </w:pPr>
      <w:rPr>
        <w:rFonts w:cs="Times New Roman" w:hint="default"/>
      </w:rPr>
    </w:lvl>
    <w:lvl w:ilvl="5">
      <w:start w:val="1"/>
      <w:numFmt w:val="upperRoman"/>
      <w:lvlText w:val="%6."/>
      <w:lvlJc w:val="right"/>
      <w:pPr>
        <w:tabs>
          <w:tab w:val="num" w:pos="1701"/>
        </w:tabs>
        <w:ind w:left="1701" w:hanging="284"/>
      </w:pPr>
      <w:rPr>
        <w:rFonts w:cs="Times New Roman" w:hint="default"/>
      </w:rPr>
    </w:lvl>
    <w:lvl w:ilvl="6">
      <w:start w:val="1"/>
      <w:numFmt w:val="lowerRoman"/>
      <w:lvlText w:val="(%7)"/>
      <w:lvlJc w:val="right"/>
      <w:pPr>
        <w:tabs>
          <w:tab w:val="num" w:pos="1984"/>
        </w:tabs>
        <w:ind w:left="1984" w:hanging="283"/>
      </w:pPr>
      <w:rPr>
        <w:rFonts w:cs="Times New Roman" w:hint="default"/>
      </w:rPr>
    </w:lvl>
    <w:lvl w:ilvl="7">
      <w:start w:val="1"/>
      <w:numFmt w:val="decimal"/>
      <w:lvlText w:val="%1.%2.%3.%4.%5.%6.%7.%8."/>
      <w:lvlJc w:val="left"/>
      <w:pPr>
        <w:tabs>
          <w:tab w:val="num" w:pos="3676"/>
        </w:tabs>
        <w:ind w:left="3460" w:hanging="1224"/>
      </w:pPr>
      <w:rPr>
        <w:rFonts w:cs="Times New Roman" w:hint="default"/>
      </w:rPr>
    </w:lvl>
    <w:lvl w:ilvl="8">
      <w:start w:val="1"/>
      <w:numFmt w:val="decimal"/>
      <w:lvlText w:val="%1.%2.%3.%4.%5.%6.%7.%8.%9."/>
      <w:lvlJc w:val="left"/>
      <w:pPr>
        <w:tabs>
          <w:tab w:val="num" w:pos="4396"/>
        </w:tabs>
        <w:ind w:left="4036" w:hanging="1440"/>
      </w:pPr>
      <w:rPr>
        <w:rFonts w:cs="Times New Roman" w:hint="default"/>
      </w:rPr>
    </w:lvl>
  </w:abstractNum>
  <w:abstractNum w:abstractNumId="14" w15:restartNumberingAfterBreak="0">
    <w:nsid w:val="4D22599C"/>
    <w:multiLevelType w:val="hybridMultilevel"/>
    <w:tmpl w:val="E814002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5" w15:restartNumberingAfterBreak="0">
    <w:nsid w:val="53540889"/>
    <w:multiLevelType w:val="multilevel"/>
    <w:tmpl w:val="AAF60ED8"/>
    <w:lvl w:ilvl="0">
      <w:start w:val="1"/>
      <w:numFmt w:val="decimal"/>
      <w:pStyle w:val="Nagwek1"/>
      <w:lvlText w:val="%1."/>
      <w:lvlJc w:val="right"/>
      <w:pPr>
        <w:tabs>
          <w:tab w:val="num" w:pos="567"/>
        </w:tabs>
        <w:ind w:left="567" w:hanging="283"/>
      </w:pPr>
      <w:rPr>
        <w:rFonts w:cs="Times New Roman" w:hint="default"/>
      </w:rPr>
    </w:lvl>
    <w:lvl w:ilvl="1">
      <w:start w:val="1"/>
      <w:numFmt w:val="decimal"/>
      <w:pStyle w:val="Nagwek2"/>
      <w:lvlText w:val="%1.%2"/>
      <w:lvlJc w:val="right"/>
      <w:pPr>
        <w:tabs>
          <w:tab w:val="num" w:pos="851"/>
        </w:tabs>
        <w:ind w:left="851" w:hanging="284"/>
      </w:pPr>
      <w:rPr>
        <w:rFonts w:cs="Times New Roman" w:hint="default"/>
      </w:rPr>
    </w:lvl>
    <w:lvl w:ilvl="2">
      <w:start w:val="1"/>
      <w:numFmt w:val="lowerLetter"/>
      <w:pStyle w:val="Nagwek3"/>
      <w:lvlText w:val="%3."/>
      <w:lvlJc w:val="right"/>
      <w:pPr>
        <w:tabs>
          <w:tab w:val="num" w:pos="1134"/>
        </w:tabs>
        <w:ind w:left="1134" w:hanging="283"/>
      </w:pPr>
      <w:rPr>
        <w:rFonts w:cs="Times New Roman" w:hint="default"/>
      </w:rPr>
    </w:lvl>
    <w:lvl w:ilvl="3">
      <w:start w:val="1"/>
      <w:numFmt w:val="lowerRoman"/>
      <w:pStyle w:val="Nagwek4"/>
      <w:lvlText w:val="(%4)"/>
      <w:lvlJc w:val="right"/>
      <w:pPr>
        <w:tabs>
          <w:tab w:val="num" w:pos="1418"/>
        </w:tabs>
        <w:ind w:left="1418" w:hanging="284"/>
      </w:pPr>
      <w:rPr>
        <w:rFonts w:cs="Times New Roman" w:hint="default"/>
      </w:rPr>
    </w:lvl>
    <w:lvl w:ilvl="4">
      <w:start w:val="1"/>
      <w:numFmt w:val="lowerLetter"/>
      <w:pStyle w:val="Nagwek5"/>
      <w:lvlText w:val="(%5)"/>
      <w:lvlJc w:val="right"/>
      <w:pPr>
        <w:tabs>
          <w:tab w:val="num" w:pos="1701"/>
        </w:tabs>
        <w:ind w:left="1701" w:hanging="283"/>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6" w15:restartNumberingAfterBreak="0">
    <w:nsid w:val="5FCD7A1B"/>
    <w:multiLevelType w:val="hybridMultilevel"/>
    <w:tmpl w:val="CB54EDC0"/>
    <w:lvl w:ilvl="0" w:tplc="7F543B98">
      <w:start w:val="1"/>
      <w:numFmt w:val="decimal"/>
      <w:lvlText w:val="%1."/>
      <w:lvlJc w:val="left"/>
      <w:pPr>
        <w:ind w:left="720" w:hanging="360"/>
      </w:pPr>
      <w:rPr>
        <w:rFonts w:ascii="Arial" w:eastAsia="Calibr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BF66775"/>
    <w:multiLevelType w:val="multilevel"/>
    <w:tmpl w:val="E0BAD478"/>
    <w:lvl w:ilvl="0">
      <w:start w:val="1"/>
      <w:numFmt w:val="decimal"/>
      <w:lvlText w:val="%1."/>
      <w:lvlJc w:val="left"/>
      <w:pPr>
        <w:tabs>
          <w:tab w:val="num" w:pos="0"/>
        </w:tabs>
        <w:ind w:left="397" w:hanging="397"/>
      </w:pPr>
      <w:rPr>
        <w:rFonts w:hint="default"/>
      </w:rPr>
    </w:lvl>
    <w:lvl w:ilvl="1">
      <w:start w:val="1"/>
      <w:numFmt w:val="decimal"/>
      <w:lvlText w:val="%2)"/>
      <w:lvlJc w:val="left"/>
      <w:pPr>
        <w:tabs>
          <w:tab w:val="num" w:pos="0"/>
        </w:tabs>
        <w:ind w:left="907" w:hanging="510"/>
      </w:pPr>
      <w:rPr>
        <w:rFonts w:hint="default"/>
      </w:rPr>
    </w:lvl>
    <w:lvl w:ilvl="2">
      <w:start w:val="1"/>
      <w:numFmt w:val="decimal"/>
      <w:lvlText w:val="%1.%2.%3."/>
      <w:lvlJc w:val="left"/>
      <w:pPr>
        <w:tabs>
          <w:tab w:val="num" w:pos="907"/>
        </w:tabs>
        <w:ind w:left="1474" w:hanging="567"/>
      </w:pPr>
      <w:rPr>
        <w:rFonts w:hint="default"/>
      </w:rPr>
    </w:lvl>
    <w:lvl w:ilvl="3">
      <w:start w:val="1"/>
      <w:numFmt w:val="decimal"/>
      <w:lvlText w:val="%1.%2.%3.%4."/>
      <w:lvlJc w:val="left"/>
      <w:pPr>
        <w:tabs>
          <w:tab w:val="num" w:pos="1191"/>
        </w:tabs>
        <w:ind w:left="1588" w:hanging="397"/>
      </w:pPr>
      <w:rPr>
        <w:rFonts w:hint="default"/>
      </w:rPr>
    </w:lvl>
    <w:lvl w:ilvl="4">
      <w:start w:val="1"/>
      <w:numFmt w:val="decimal"/>
      <w:lvlText w:val="%1.%2.%3.%4.%5."/>
      <w:lvlJc w:val="left"/>
      <w:pPr>
        <w:tabs>
          <w:tab w:val="num" w:pos="1588"/>
        </w:tabs>
        <w:ind w:left="1985" w:hanging="397"/>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16cid:durableId="1342391962">
    <w:abstractNumId w:val="5"/>
  </w:num>
  <w:num w:numId="2" w16cid:durableId="1265262503">
    <w:abstractNumId w:val="13"/>
  </w:num>
  <w:num w:numId="3" w16cid:durableId="1199465195">
    <w:abstractNumId w:val="15"/>
  </w:num>
  <w:num w:numId="4" w16cid:durableId="4492812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53438847">
    <w:abstractNumId w:val="11"/>
  </w:num>
  <w:num w:numId="6" w16cid:durableId="1829634089">
    <w:abstractNumId w:val="17"/>
  </w:num>
  <w:num w:numId="7" w16cid:durableId="1624342316">
    <w:abstractNumId w:val="9"/>
  </w:num>
  <w:num w:numId="8" w16cid:durableId="6369710">
    <w:abstractNumId w:val="16"/>
  </w:num>
  <w:num w:numId="9" w16cid:durableId="545677805">
    <w:abstractNumId w:val="12"/>
  </w:num>
  <w:num w:numId="10" w16cid:durableId="335572716">
    <w:abstractNumId w:val="8"/>
  </w:num>
  <w:num w:numId="11" w16cid:durableId="510948950">
    <w:abstractNumId w:val="6"/>
  </w:num>
  <w:num w:numId="12" w16cid:durableId="562912142">
    <w:abstractNumId w:val="10"/>
  </w:num>
  <w:num w:numId="13" w16cid:durableId="595021574">
    <w:abstractNumId w:val="5"/>
  </w:num>
  <w:num w:numId="14" w16cid:durableId="1296833647">
    <w:abstractNumId w:val="14"/>
  </w:num>
  <w:num w:numId="15" w16cid:durableId="20325282">
    <w:abstractNumId w:val="5"/>
  </w:num>
  <w:num w:numId="16" w16cid:durableId="942999176">
    <w:abstractNumId w:val="7"/>
  </w:num>
  <w:num w:numId="17" w16cid:durableId="1269852747">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AD6"/>
    <w:rsid w:val="00000687"/>
    <w:rsid w:val="0000197C"/>
    <w:rsid w:val="00001A54"/>
    <w:rsid w:val="000028F5"/>
    <w:rsid w:val="0000349C"/>
    <w:rsid w:val="0000352E"/>
    <w:rsid w:val="000038C2"/>
    <w:rsid w:val="00006B1A"/>
    <w:rsid w:val="000106C8"/>
    <w:rsid w:val="00010EB2"/>
    <w:rsid w:val="00011EBE"/>
    <w:rsid w:val="00011F26"/>
    <w:rsid w:val="000132F7"/>
    <w:rsid w:val="00013A46"/>
    <w:rsid w:val="00013BC9"/>
    <w:rsid w:val="00015356"/>
    <w:rsid w:val="00015B79"/>
    <w:rsid w:val="00016D14"/>
    <w:rsid w:val="00017FAA"/>
    <w:rsid w:val="0002194E"/>
    <w:rsid w:val="000225AC"/>
    <w:rsid w:val="00022B2F"/>
    <w:rsid w:val="00022CCA"/>
    <w:rsid w:val="000234F3"/>
    <w:rsid w:val="00024AC0"/>
    <w:rsid w:val="00024FE3"/>
    <w:rsid w:val="00031619"/>
    <w:rsid w:val="00031FCA"/>
    <w:rsid w:val="000332F7"/>
    <w:rsid w:val="00033CE1"/>
    <w:rsid w:val="00035533"/>
    <w:rsid w:val="00036329"/>
    <w:rsid w:val="00040A5F"/>
    <w:rsid w:val="00041050"/>
    <w:rsid w:val="00041988"/>
    <w:rsid w:val="00041E62"/>
    <w:rsid w:val="00042A9D"/>
    <w:rsid w:val="000439C5"/>
    <w:rsid w:val="000449B9"/>
    <w:rsid w:val="00045AAB"/>
    <w:rsid w:val="000460D2"/>
    <w:rsid w:val="0004679D"/>
    <w:rsid w:val="00047351"/>
    <w:rsid w:val="0005086F"/>
    <w:rsid w:val="00050C5B"/>
    <w:rsid w:val="0005100B"/>
    <w:rsid w:val="00053593"/>
    <w:rsid w:val="00053E8C"/>
    <w:rsid w:val="00054ABB"/>
    <w:rsid w:val="000552C3"/>
    <w:rsid w:val="00055F76"/>
    <w:rsid w:val="00057410"/>
    <w:rsid w:val="000613E4"/>
    <w:rsid w:val="00061580"/>
    <w:rsid w:val="0006281F"/>
    <w:rsid w:val="000658A6"/>
    <w:rsid w:val="00066616"/>
    <w:rsid w:val="00066D59"/>
    <w:rsid w:val="00066F85"/>
    <w:rsid w:val="00070C67"/>
    <w:rsid w:val="00071778"/>
    <w:rsid w:val="00072105"/>
    <w:rsid w:val="00072937"/>
    <w:rsid w:val="000741CF"/>
    <w:rsid w:val="0007450E"/>
    <w:rsid w:val="000753D0"/>
    <w:rsid w:val="00075ECB"/>
    <w:rsid w:val="000764FF"/>
    <w:rsid w:val="000803A6"/>
    <w:rsid w:val="000820DC"/>
    <w:rsid w:val="000825D0"/>
    <w:rsid w:val="00083F31"/>
    <w:rsid w:val="00087A91"/>
    <w:rsid w:val="000905C1"/>
    <w:rsid w:val="00090B82"/>
    <w:rsid w:val="00090F55"/>
    <w:rsid w:val="00091465"/>
    <w:rsid w:val="00093CDC"/>
    <w:rsid w:val="0009542A"/>
    <w:rsid w:val="00095F6E"/>
    <w:rsid w:val="0009621C"/>
    <w:rsid w:val="000963EE"/>
    <w:rsid w:val="00096CCA"/>
    <w:rsid w:val="00096EAE"/>
    <w:rsid w:val="000A0037"/>
    <w:rsid w:val="000A28CF"/>
    <w:rsid w:val="000A2958"/>
    <w:rsid w:val="000A3123"/>
    <w:rsid w:val="000A3C38"/>
    <w:rsid w:val="000A3F67"/>
    <w:rsid w:val="000A4FAD"/>
    <w:rsid w:val="000A53FE"/>
    <w:rsid w:val="000A5B2D"/>
    <w:rsid w:val="000B5E17"/>
    <w:rsid w:val="000B7B1A"/>
    <w:rsid w:val="000C11DF"/>
    <w:rsid w:val="000C165E"/>
    <w:rsid w:val="000C3F61"/>
    <w:rsid w:val="000C59BE"/>
    <w:rsid w:val="000C5C34"/>
    <w:rsid w:val="000C62E2"/>
    <w:rsid w:val="000C64CE"/>
    <w:rsid w:val="000D0BE1"/>
    <w:rsid w:val="000D134D"/>
    <w:rsid w:val="000D4197"/>
    <w:rsid w:val="000D4FA2"/>
    <w:rsid w:val="000D6D44"/>
    <w:rsid w:val="000D748F"/>
    <w:rsid w:val="000E083F"/>
    <w:rsid w:val="000E13DA"/>
    <w:rsid w:val="000E1A4B"/>
    <w:rsid w:val="000E555E"/>
    <w:rsid w:val="000E65A3"/>
    <w:rsid w:val="000F13B6"/>
    <w:rsid w:val="000F34E6"/>
    <w:rsid w:val="000F6F88"/>
    <w:rsid w:val="000F7730"/>
    <w:rsid w:val="000F7F3C"/>
    <w:rsid w:val="001003A6"/>
    <w:rsid w:val="00100B43"/>
    <w:rsid w:val="00101068"/>
    <w:rsid w:val="0010503D"/>
    <w:rsid w:val="00105FDD"/>
    <w:rsid w:val="00106047"/>
    <w:rsid w:val="0010630D"/>
    <w:rsid w:val="00107F91"/>
    <w:rsid w:val="00112790"/>
    <w:rsid w:val="00113769"/>
    <w:rsid w:val="0011468D"/>
    <w:rsid w:val="001151A6"/>
    <w:rsid w:val="001201DD"/>
    <w:rsid w:val="00120B06"/>
    <w:rsid w:val="00121FDC"/>
    <w:rsid w:val="00123CEC"/>
    <w:rsid w:val="0012453E"/>
    <w:rsid w:val="001270A1"/>
    <w:rsid w:val="00130098"/>
    <w:rsid w:val="00130148"/>
    <w:rsid w:val="001302E4"/>
    <w:rsid w:val="00132458"/>
    <w:rsid w:val="00132C64"/>
    <w:rsid w:val="00134480"/>
    <w:rsid w:val="00140AFF"/>
    <w:rsid w:val="00141BD6"/>
    <w:rsid w:val="001423CA"/>
    <w:rsid w:val="00143DFA"/>
    <w:rsid w:val="00144049"/>
    <w:rsid w:val="001459BE"/>
    <w:rsid w:val="001470F4"/>
    <w:rsid w:val="0014727C"/>
    <w:rsid w:val="0014783D"/>
    <w:rsid w:val="00147D53"/>
    <w:rsid w:val="001507A5"/>
    <w:rsid w:val="00153B9B"/>
    <w:rsid w:val="00156665"/>
    <w:rsid w:val="00156AED"/>
    <w:rsid w:val="00157F04"/>
    <w:rsid w:val="00162132"/>
    <w:rsid w:val="00163799"/>
    <w:rsid w:val="0016388E"/>
    <w:rsid w:val="0016503F"/>
    <w:rsid w:val="00166E8A"/>
    <w:rsid w:val="00167049"/>
    <w:rsid w:val="001702CB"/>
    <w:rsid w:val="00170B33"/>
    <w:rsid w:val="00173355"/>
    <w:rsid w:val="001751CF"/>
    <w:rsid w:val="0017575D"/>
    <w:rsid w:val="00177FBE"/>
    <w:rsid w:val="00180919"/>
    <w:rsid w:val="00180A2A"/>
    <w:rsid w:val="0018266F"/>
    <w:rsid w:val="00183210"/>
    <w:rsid w:val="001847E8"/>
    <w:rsid w:val="00184936"/>
    <w:rsid w:val="00187CA9"/>
    <w:rsid w:val="00190580"/>
    <w:rsid w:val="001921C3"/>
    <w:rsid w:val="00193624"/>
    <w:rsid w:val="001950F0"/>
    <w:rsid w:val="00195503"/>
    <w:rsid w:val="00195B66"/>
    <w:rsid w:val="00197A3A"/>
    <w:rsid w:val="00197EEE"/>
    <w:rsid w:val="001A25F6"/>
    <w:rsid w:val="001A37AB"/>
    <w:rsid w:val="001A3FE4"/>
    <w:rsid w:val="001A41F6"/>
    <w:rsid w:val="001A66D4"/>
    <w:rsid w:val="001A6C49"/>
    <w:rsid w:val="001B0B4F"/>
    <w:rsid w:val="001B227A"/>
    <w:rsid w:val="001B23FA"/>
    <w:rsid w:val="001B2C69"/>
    <w:rsid w:val="001B68D7"/>
    <w:rsid w:val="001B7918"/>
    <w:rsid w:val="001C0769"/>
    <w:rsid w:val="001C255C"/>
    <w:rsid w:val="001C3304"/>
    <w:rsid w:val="001C3E1C"/>
    <w:rsid w:val="001C4682"/>
    <w:rsid w:val="001C4CB7"/>
    <w:rsid w:val="001D1E38"/>
    <w:rsid w:val="001D2825"/>
    <w:rsid w:val="001D3073"/>
    <w:rsid w:val="001D6528"/>
    <w:rsid w:val="001D7A3A"/>
    <w:rsid w:val="001E09F2"/>
    <w:rsid w:val="001E1C25"/>
    <w:rsid w:val="001E1CB2"/>
    <w:rsid w:val="001E1FF9"/>
    <w:rsid w:val="001E3159"/>
    <w:rsid w:val="001E4A76"/>
    <w:rsid w:val="001E5F2E"/>
    <w:rsid w:val="001E64F6"/>
    <w:rsid w:val="001F0401"/>
    <w:rsid w:val="001F0D79"/>
    <w:rsid w:val="001F16EE"/>
    <w:rsid w:val="001F1C98"/>
    <w:rsid w:val="001F4763"/>
    <w:rsid w:val="001F678F"/>
    <w:rsid w:val="001F6FD0"/>
    <w:rsid w:val="001F7A9E"/>
    <w:rsid w:val="001F7FFE"/>
    <w:rsid w:val="00200F44"/>
    <w:rsid w:val="00203AA3"/>
    <w:rsid w:val="00203B16"/>
    <w:rsid w:val="00204C9C"/>
    <w:rsid w:val="002071C9"/>
    <w:rsid w:val="0020754B"/>
    <w:rsid w:val="0020778E"/>
    <w:rsid w:val="002123F5"/>
    <w:rsid w:val="002141AE"/>
    <w:rsid w:val="00214C51"/>
    <w:rsid w:val="002150D5"/>
    <w:rsid w:val="002170A4"/>
    <w:rsid w:val="002214B3"/>
    <w:rsid w:val="00221BDC"/>
    <w:rsid w:val="00222594"/>
    <w:rsid w:val="00222665"/>
    <w:rsid w:val="00222BF6"/>
    <w:rsid w:val="0022459E"/>
    <w:rsid w:val="00224CDA"/>
    <w:rsid w:val="00224F84"/>
    <w:rsid w:val="002273FA"/>
    <w:rsid w:val="00227978"/>
    <w:rsid w:val="00230380"/>
    <w:rsid w:val="002308C6"/>
    <w:rsid w:val="002308E6"/>
    <w:rsid w:val="0023127E"/>
    <w:rsid w:val="002313B8"/>
    <w:rsid w:val="00231A90"/>
    <w:rsid w:val="00231C26"/>
    <w:rsid w:val="00231E45"/>
    <w:rsid w:val="00232B0A"/>
    <w:rsid w:val="00233441"/>
    <w:rsid w:val="00234678"/>
    <w:rsid w:val="00235F83"/>
    <w:rsid w:val="002363BE"/>
    <w:rsid w:val="00241884"/>
    <w:rsid w:val="002428A7"/>
    <w:rsid w:val="002429CF"/>
    <w:rsid w:val="00243003"/>
    <w:rsid w:val="00244348"/>
    <w:rsid w:val="002466A0"/>
    <w:rsid w:val="00246722"/>
    <w:rsid w:val="0024694B"/>
    <w:rsid w:val="00246CC6"/>
    <w:rsid w:val="002472D6"/>
    <w:rsid w:val="00253338"/>
    <w:rsid w:val="00255409"/>
    <w:rsid w:val="002554B2"/>
    <w:rsid w:val="00256C5D"/>
    <w:rsid w:val="00260F87"/>
    <w:rsid w:val="0026232D"/>
    <w:rsid w:val="00264369"/>
    <w:rsid w:val="00264710"/>
    <w:rsid w:val="00264875"/>
    <w:rsid w:val="00265909"/>
    <w:rsid w:val="00267BBE"/>
    <w:rsid w:val="0027024E"/>
    <w:rsid w:val="002715E8"/>
    <w:rsid w:val="00271C52"/>
    <w:rsid w:val="00272799"/>
    <w:rsid w:val="00273D33"/>
    <w:rsid w:val="00273F05"/>
    <w:rsid w:val="0027400C"/>
    <w:rsid w:val="00277EBB"/>
    <w:rsid w:val="0028012F"/>
    <w:rsid w:val="0028119E"/>
    <w:rsid w:val="00281616"/>
    <w:rsid w:val="00281AF6"/>
    <w:rsid w:val="002823B7"/>
    <w:rsid w:val="00287AF8"/>
    <w:rsid w:val="00287EC9"/>
    <w:rsid w:val="00293D79"/>
    <w:rsid w:val="0029430E"/>
    <w:rsid w:val="002951FD"/>
    <w:rsid w:val="00295664"/>
    <w:rsid w:val="00296AC4"/>
    <w:rsid w:val="002972FA"/>
    <w:rsid w:val="002A16B2"/>
    <w:rsid w:val="002A1DA4"/>
    <w:rsid w:val="002A3624"/>
    <w:rsid w:val="002A3C9A"/>
    <w:rsid w:val="002A4A2A"/>
    <w:rsid w:val="002A705C"/>
    <w:rsid w:val="002A7C8D"/>
    <w:rsid w:val="002B03B8"/>
    <w:rsid w:val="002B0D03"/>
    <w:rsid w:val="002B3B64"/>
    <w:rsid w:val="002B4BA1"/>
    <w:rsid w:val="002B51D0"/>
    <w:rsid w:val="002B6EBE"/>
    <w:rsid w:val="002C06BD"/>
    <w:rsid w:val="002C1248"/>
    <w:rsid w:val="002C1B6B"/>
    <w:rsid w:val="002C3582"/>
    <w:rsid w:val="002C3F25"/>
    <w:rsid w:val="002C52D0"/>
    <w:rsid w:val="002C5752"/>
    <w:rsid w:val="002C5E41"/>
    <w:rsid w:val="002C61CA"/>
    <w:rsid w:val="002C6C2E"/>
    <w:rsid w:val="002C74ED"/>
    <w:rsid w:val="002D03F5"/>
    <w:rsid w:val="002D1445"/>
    <w:rsid w:val="002D26A1"/>
    <w:rsid w:val="002D3E1E"/>
    <w:rsid w:val="002D5EB8"/>
    <w:rsid w:val="002D6AB4"/>
    <w:rsid w:val="002D6F47"/>
    <w:rsid w:val="002E0073"/>
    <w:rsid w:val="002E2813"/>
    <w:rsid w:val="002E4F9A"/>
    <w:rsid w:val="002E5098"/>
    <w:rsid w:val="002E60B4"/>
    <w:rsid w:val="002E683B"/>
    <w:rsid w:val="002F06C0"/>
    <w:rsid w:val="002F07D4"/>
    <w:rsid w:val="002F0B33"/>
    <w:rsid w:val="002F1009"/>
    <w:rsid w:val="002F21F0"/>
    <w:rsid w:val="002F2EB7"/>
    <w:rsid w:val="002F4050"/>
    <w:rsid w:val="002F6E0E"/>
    <w:rsid w:val="003019DC"/>
    <w:rsid w:val="00301CA6"/>
    <w:rsid w:val="003024C4"/>
    <w:rsid w:val="00302D9B"/>
    <w:rsid w:val="003066CB"/>
    <w:rsid w:val="00310323"/>
    <w:rsid w:val="0031048E"/>
    <w:rsid w:val="00312A49"/>
    <w:rsid w:val="00312FA5"/>
    <w:rsid w:val="0031354E"/>
    <w:rsid w:val="0031372F"/>
    <w:rsid w:val="003166CB"/>
    <w:rsid w:val="00321569"/>
    <w:rsid w:val="00323C5C"/>
    <w:rsid w:val="0032457B"/>
    <w:rsid w:val="0032586E"/>
    <w:rsid w:val="00332C05"/>
    <w:rsid w:val="003331CE"/>
    <w:rsid w:val="00333F06"/>
    <w:rsid w:val="00334EA7"/>
    <w:rsid w:val="003357BB"/>
    <w:rsid w:val="003366E1"/>
    <w:rsid w:val="00340EA4"/>
    <w:rsid w:val="003418D7"/>
    <w:rsid w:val="003449DC"/>
    <w:rsid w:val="0034546D"/>
    <w:rsid w:val="00347274"/>
    <w:rsid w:val="0035283E"/>
    <w:rsid w:val="00353BC3"/>
    <w:rsid w:val="003555DC"/>
    <w:rsid w:val="00356920"/>
    <w:rsid w:val="00356A58"/>
    <w:rsid w:val="00360093"/>
    <w:rsid w:val="0036358C"/>
    <w:rsid w:val="0036421E"/>
    <w:rsid w:val="00365FDE"/>
    <w:rsid w:val="003660CF"/>
    <w:rsid w:val="00366A65"/>
    <w:rsid w:val="00367228"/>
    <w:rsid w:val="00367CBD"/>
    <w:rsid w:val="00372AC8"/>
    <w:rsid w:val="0037356F"/>
    <w:rsid w:val="003754BB"/>
    <w:rsid w:val="0037640F"/>
    <w:rsid w:val="00377565"/>
    <w:rsid w:val="003779A5"/>
    <w:rsid w:val="00377B5E"/>
    <w:rsid w:val="00383A84"/>
    <w:rsid w:val="00385321"/>
    <w:rsid w:val="003856F9"/>
    <w:rsid w:val="003857EB"/>
    <w:rsid w:val="00386367"/>
    <w:rsid w:val="00386974"/>
    <w:rsid w:val="003908E5"/>
    <w:rsid w:val="00390B72"/>
    <w:rsid w:val="00392AE1"/>
    <w:rsid w:val="003931BB"/>
    <w:rsid w:val="00393ED2"/>
    <w:rsid w:val="003941EC"/>
    <w:rsid w:val="00395A04"/>
    <w:rsid w:val="0039634C"/>
    <w:rsid w:val="0039636F"/>
    <w:rsid w:val="003970C9"/>
    <w:rsid w:val="003A084C"/>
    <w:rsid w:val="003A110E"/>
    <w:rsid w:val="003A2756"/>
    <w:rsid w:val="003A4BEF"/>
    <w:rsid w:val="003A5672"/>
    <w:rsid w:val="003A5EEF"/>
    <w:rsid w:val="003B25F8"/>
    <w:rsid w:val="003B3BFF"/>
    <w:rsid w:val="003B4A83"/>
    <w:rsid w:val="003B58AD"/>
    <w:rsid w:val="003B5D27"/>
    <w:rsid w:val="003B654A"/>
    <w:rsid w:val="003C5693"/>
    <w:rsid w:val="003C7E10"/>
    <w:rsid w:val="003D1736"/>
    <w:rsid w:val="003D1A1A"/>
    <w:rsid w:val="003D2A15"/>
    <w:rsid w:val="003D2D7B"/>
    <w:rsid w:val="003D3367"/>
    <w:rsid w:val="003D396C"/>
    <w:rsid w:val="003D3EBC"/>
    <w:rsid w:val="003D5B44"/>
    <w:rsid w:val="003D64D0"/>
    <w:rsid w:val="003D6C51"/>
    <w:rsid w:val="003E0856"/>
    <w:rsid w:val="003E19AE"/>
    <w:rsid w:val="003E2D4F"/>
    <w:rsid w:val="003E459F"/>
    <w:rsid w:val="003E5134"/>
    <w:rsid w:val="003E53BB"/>
    <w:rsid w:val="003E6A08"/>
    <w:rsid w:val="003E7131"/>
    <w:rsid w:val="003E7AAB"/>
    <w:rsid w:val="003E7E10"/>
    <w:rsid w:val="003F04CD"/>
    <w:rsid w:val="003F0A87"/>
    <w:rsid w:val="003F0C2B"/>
    <w:rsid w:val="003F0E93"/>
    <w:rsid w:val="003F17EA"/>
    <w:rsid w:val="003F2DB5"/>
    <w:rsid w:val="003F6D1E"/>
    <w:rsid w:val="003F7A70"/>
    <w:rsid w:val="0040058F"/>
    <w:rsid w:val="00400A22"/>
    <w:rsid w:val="00404911"/>
    <w:rsid w:val="00404C9A"/>
    <w:rsid w:val="00405ABA"/>
    <w:rsid w:val="00405BE6"/>
    <w:rsid w:val="00405E76"/>
    <w:rsid w:val="00407978"/>
    <w:rsid w:val="00411CDA"/>
    <w:rsid w:val="00412CB4"/>
    <w:rsid w:val="004132A3"/>
    <w:rsid w:val="00414D80"/>
    <w:rsid w:val="00415352"/>
    <w:rsid w:val="00421B4A"/>
    <w:rsid w:val="00423C3B"/>
    <w:rsid w:val="00426717"/>
    <w:rsid w:val="004301EB"/>
    <w:rsid w:val="0043144A"/>
    <w:rsid w:val="00433B2A"/>
    <w:rsid w:val="00434740"/>
    <w:rsid w:val="00434BEA"/>
    <w:rsid w:val="00436364"/>
    <w:rsid w:val="004378F4"/>
    <w:rsid w:val="0044095D"/>
    <w:rsid w:val="0044134D"/>
    <w:rsid w:val="0044140C"/>
    <w:rsid w:val="00441FCE"/>
    <w:rsid w:val="00442789"/>
    <w:rsid w:val="00443485"/>
    <w:rsid w:val="00443DE7"/>
    <w:rsid w:val="00444DB3"/>
    <w:rsid w:val="0044560A"/>
    <w:rsid w:val="0044633C"/>
    <w:rsid w:val="00446A79"/>
    <w:rsid w:val="00447D56"/>
    <w:rsid w:val="00447EB9"/>
    <w:rsid w:val="0045072C"/>
    <w:rsid w:val="004512DA"/>
    <w:rsid w:val="004521B6"/>
    <w:rsid w:val="00453087"/>
    <w:rsid w:val="00453E84"/>
    <w:rsid w:val="00454207"/>
    <w:rsid w:val="00454F69"/>
    <w:rsid w:val="00460697"/>
    <w:rsid w:val="00462C8A"/>
    <w:rsid w:val="004631A0"/>
    <w:rsid w:val="00464D7A"/>
    <w:rsid w:val="004660FB"/>
    <w:rsid w:val="0046642C"/>
    <w:rsid w:val="0046655B"/>
    <w:rsid w:val="004668F4"/>
    <w:rsid w:val="00466A4C"/>
    <w:rsid w:val="00467B33"/>
    <w:rsid w:val="00467EE0"/>
    <w:rsid w:val="00473A2F"/>
    <w:rsid w:val="00477981"/>
    <w:rsid w:val="00480631"/>
    <w:rsid w:val="00481749"/>
    <w:rsid w:val="00481DD2"/>
    <w:rsid w:val="00482ADF"/>
    <w:rsid w:val="00482B5A"/>
    <w:rsid w:val="00482EB8"/>
    <w:rsid w:val="00483A7B"/>
    <w:rsid w:val="00484932"/>
    <w:rsid w:val="00484A07"/>
    <w:rsid w:val="00484C67"/>
    <w:rsid w:val="0048585D"/>
    <w:rsid w:val="00491DA9"/>
    <w:rsid w:val="0049247E"/>
    <w:rsid w:val="004949C2"/>
    <w:rsid w:val="00494CDD"/>
    <w:rsid w:val="0049559D"/>
    <w:rsid w:val="004959FD"/>
    <w:rsid w:val="00496A08"/>
    <w:rsid w:val="004970D8"/>
    <w:rsid w:val="004A298F"/>
    <w:rsid w:val="004A3F91"/>
    <w:rsid w:val="004A5F85"/>
    <w:rsid w:val="004B0A04"/>
    <w:rsid w:val="004B1A97"/>
    <w:rsid w:val="004B2354"/>
    <w:rsid w:val="004B385E"/>
    <w:rsid w:val="004B6A81"/>
    <w:rsid w:val="004C1D9E"/>
    <w:rsid w:val="004C6492"/>
    <w:rsid w:val="004C6DFE"/>
    <w:rsid w:val="004C78D9"/>
    <w:rsid w:val="004D0B6C"/>
    <w:rsid w:val="004D2F71"/>
    <w:rsid w:val="004D405A"/>
    <w:rsid w:val="004D6571"/>
    <w:rsid w:val="004D6F81"/>
    <w:rsid w:val="004E0BF0"/>
    <w:rsid w:val="004E17A3"/>
    <w:rsid w:val="004E2B48"/>
    <w:rsid w:val="004E35CC"/>
    <w:rsid w:val="004E4FB1"/>
    <w:rsid w:val="004E506A"/>
    <w:rsid w:val="004E6A0A"/>
    <w:rsid w:val="004E71BE"/>
    <w:rsid w:val="004E7736"/>
    <w:rsid w:val="004F4122"/>
    <w:rsid w:val="004F68CA"/>
    <w:rsid w:val="00501C16"/>
    <w:rsid w:val="005029F5"/>
    <w:rsid w:val="00502DDF"/>
    <w:rsid w:val="00503816"/>
    <w:rsid w:val="00510AF5"/>
    <w:rsid w:val="00512AA5"/>
    <w:rsid w:val="005151FC"/>
    <w:rsid w:val="00516B6A"/>
    <w:rsid w:val="0052140A"/>
    <w:rsid w:val="005221B8"/>
    <w:rsid w:val="005225CA"/>
    <w:rsid w:val="0052299A"/>
    <w:rsid w:val="00522D4B"/>
    <w:rsid w:val="00524B18"/>
    <w:rsid w:val="005310F2"/>
    <w:rsid w:val="00534C69"/>
    <w:rsid w:val="005350B2"/>
    <w:rsid w:val="00536E52"/>
    <w:rsid w:val="0053783C"/>
    <w:rsid w:val="005405A0"/>
    <w:rsid w:val="005416D3"/>
    <w:rsid w:val="00541906"/>
    <w:rsid w:val="00545ED1"/>
    <w:rsid w:val="00547D48"/>
    <w:rsid w:val="00551280"/>
    <w:rsid w:val="00552E31"/>
    <w:rsid w:val="0055406D"/>
    <w:rsid w:val="00555E90"/>
    <w:rsid w:val="00561023"/>
    <w:rsid w:val="00562184"/>
    <w:rsid w:val="00562C76"/>
    <w:rsid w:val="00563ECC"/>
    <w:rsid w:val="00566A37"/>
    <w:rsid w:val="00567B09"/>
    <w:rsid w:val="00567DB3"/>
    <w:rsid w:val="00570FAC"/>
    <w:rsid w:val="00572691"/>
    <w:rsid w:val="00574FF1"/>
    <w:rsid w:val="0057625B"/>
    <w:rsid w:val="00580D51"/>
    <w:rsid w:val="00582C13"/>
    <w:rsid w:val="0058395D"/>
    <w:rsid w:val="00583A5F"/>
    <w:rsid w:val="00583CCD"/>
    <w:rsid w:val="00585BFD"/>
    <w:rsid w:val="0058665C"/>
    <w:rsid w:val="00586F81"/>
    <w:rsid w:val="00592524"/>
    <w:rsid w:val="00592D52"/>
    <w:rsid w:val="0059587A"/>
    <w:rsid w:val="005967CC"/>
    <w:rsid w:val="005A0784"/>
    <w:rsid w:val="005A1DFA"/>
    <w:rsid w:val="005A2422"/>
    <w:rsid w:val="005A48F2"/>
    <w:rsid w:val="005A5C3F"/>
    <w:rsid w:val="005B199C"/>
    <w:rsid w:val="005B4FB7"/>
    <w:rsid w:val="005B57FB"/>
    <w:rsid w:val="005B63F2"/>
    <w:rsid w:val="005C15E0"/>
    <w:rsid w:val="005C166F"/>
    <w:rsid w:val="005C5806"/>
    <w:rsid w:val="005C6B60"/>
    <w:rsid w:val="005C750F"/>
    <w:rsid w:val="005C7921"/>
    <w:rsid w:val="005D115C"/>
    <w:rsid w:val="005D212A"/>
    <w:rsid w:val="005D2770"/>
    <w:rsid w:val="005D2E13"/>
    <w:rsid w:val="005D6BAD"/>
    <w:rsid w:val="005E0B9D"/>
    <w:rsid w:val="005E18AA"/>
    <w:rsid w:val="005E1E7E"/>
    <w:rsid w:val="005E235B"/>
    <w:rsid w:val="005E2681"/>
    <w:rsid w:val="005E3BBB"/>
    <w:rsid w:val="005E513A"/>
    <w:rsid w:val="005E579D"/>
    <w:rsid w:val="005E5A8D"/>
    <w:rsid w:val="005E64C9"/>
    <w:rsid w:val="005E688F"/>
    <w:rsid w:val="005E7470"/>
    <w:rsid w:val="005E7B0C"/>
    <w:rsid w:val="005F0978"/>
    <w:rsid w:val="005F50A7"/>
    <w:rsid w:val="006015EF"/>
    <w:rsid w:val="00601710"/>
    <w:rsid w:val="00602045"/>
    <w:rsid w:val="006021C1"/>
    <w:rsid w:val="00603385"/>
    <w:rsid w:val="00604AA7"/>
    <w:rsid w:val="006060D8"/>
    <w:rsid w:val="006065C3"/>
    <w:rsid w:val="006101AC"/>
    <w:rsid w:val="006114C5"/>
    <w:rsid w:val="00611505"/>
    <w:rsid w:val="00611769"/>
    <w:rsid w:val="00612D02"/>
    <w:rsid w:val="00612E5E"/>
    <w:rsid w:val="006148B3"/>
    <w:rsid w:val="006161B2"/>
    <w:rsid w:val="00616F96"/>
    <w:rsid w:val="00621EDB"/>
    <w:rsid w:val="00621F26"/>
    <w:rsid w:val="00624398"/>
    <w:rsid w:val="0062490E"/>
    <w:rsid w:val="00624960"/>
    <w:rsid w:val="00624E07"/>
    <w:rsid w:val="00624E1C"/>
    <w:rsid w:val="00624EB0"/>
    <w:rsid w:val="006334E7"/>
    <w:rsid w:val="006348AD"/>
    <w:rsid w:val="0063603E"/>
    <w:rsid w:val="0063778F"/>
    <w:rsid w:val="006379DF"/>
    <w:rsid w:val="006402EA"/>
    <w:rsid w:val="00640D40"/>
    <w:rsid w:val="006410DC"/>
    <w:rsid w:val="00642B02"/>
    <w:rsid w:val="00645A64"/>
    <w:rsid w:val="0064751D"/>
    <w:rsid w:val="00650925"/>
    <w:rsid w:val="00654C38"/>
    <w:rsid w:val="00654F6E"/>
    <w:rsid w:val="006559C0"/>
    <w:rsid w:val="0065737E"/>
    <w:rsid w:val="00660576"/>
    <w:rsid w:val="00660AED"/>
    <w:rsid w:val="006619C4"/>
    <w:rsid w:val="00661D02"/>
    <w:rsid w:val="00661F2B"/>
    <w:rsid w:val="00663754"/>
    <w:rsid w:val="006645D5"/>
    <w:rsid w:val="00666178"/>
    <w:rsid w:val="006661F4"/>
    <w:rsid w:val="00666415"/>
    <w:rsid w:val="00667E82"/>
    <w:rsid w:val="006718F6"/>
    <w:rsid w:val="00671B15"/>
    <w:rsid w:val="00671EFB"/>
    <w:rsid w:val="006728B2"/>
    <w:rsid w:val="00673F5D"/>
    <w:rsid w:val="006758E7"/>
    <w:rsid w:val="00680863"/>
    <w:rsid w:val="00683DC6"/>
    <w:rsid w:val="0068566D"/>
    <w:rsid w:val="00695C3A"/>
    <w:rsid w:val="00695D0B"/>
    <w:rsid w:val="006A0684"/>
    <w:rsid w:val="006A2B21"/>
    <w:rsid w:val="006A6C4B"/>
    <w:rsid w:val="006A7332"/>
    <w:rsid w:val="006B01F7"/>
    <w:rsid w:val="006B1053"/>
    <w:rsid w:val="006B10A3"/>
    <w:rsid w:val="006B155B"/>
    <w:rsid w:val="006B1FCD"/>
    <w:rsid w:val="006B2213"/>
    <w:rsid w:val="006B3542"/>
    <w:rsid w:val="006B6107"/>
    <w:rsid w:val="006B68B2"/>
    <w:rsid w:val="006B7017"/>
    <w:rsid w:val="006C07EE"/>
    <w:rsid w:val="006C3058"/>
    <w:rsid w:val="006C5AD2"/>
    <w:rsid w:val="006C5C5B"/>
    <w:rsid w:val="006D146A"/>
    <w:rsid w:val="006D1B69"/>
    <w:rsid w:val="006D2818"/>
    <w:rsid w:val="006D438B"/>
    <w:rsid w:val="006D4922"/>
    <w:rsid w:val="006D6747"/>
    <w:rsid w:val="006E058C"/>
    <w:rsid w:val="006E0709"/>
    <w:rsid w:val="006E2906"/>
    <w:rsid w:val="006E29E9"/>
    <w:rsid w:val="006E3968"/>
    <w:rsid w:val="006E549C"/>
    <w:rsid w:val="006E566B"/>
    <w:rsid w:val="006E68CA"/>
    <w:rsid w:val="006F0551"/>
    <w:rsid w:val="006F074F"/>
    <w:rsid w:val="006F14CE"/>
    <w:rsid w:val="006F14D5"/>
    <w:rsid w:val="006F2FB3"/>
    <w:rsid w:val="006F36D9"/>
    <w:rsid w:val="006F3BA5"/>
    <w:rsid w:val="006F3C00"/>
    <w:rsid w:val="006F4568"/>
    <w:rsid w:val="006F4DCD"/>
    <w:rsid w:val="006F4DE0"/>
    <w:rsid w:val="006F50C6"/>
    <w:rsid w:val="006F5325"/>
    <w:rsid w:val="006F5A02"/>
    <w:rsid w:val="006F7DB7"/>
    <w:rsid w:val="0070297D"/>
    <w:rsid w:val="00702E5C"/>
    <w:rsid w:val="0070307F"/>
    <w:rsid w:val="0070314B"/>
    <w:rsid w:val="00704F62"/>
    <w:rsid w:val="00704F6E"/>
    <w:rsid w:val="00705BB9"/>
    <w:rsid w:val="00706C6A"/>
    <w:rsid w:val="00706F39"/>
    <w:rsid w:val="0071153F"/>
    <w:rsid w:val="00711BDB"/>
    <w:rsid w:val="00714506"/>
    <w:rsid w:val="00714515"/>
    <w:rsid w:val="0071479F"/>
    <w:rsid w:val="007167A4"/>
    <w:rsid w:val="0071691C"/>
    <w:rsid w:val="00720BCA"/>
    <w:rsid w:val="00722009"/>
    <w:rsid w:val="00726F6F"/>
    <w:rsid w:val="007303F1"/>
    <w:rsid w:val="00730EEF"/>
    <w:rsid w:val="00732017"/>
    <w:rsid w:val="007324E7"/>
    <w:rsid w:val="00735323"/>
    <w:rsid w:val="00736305"/>
    <w:rsid w:val="00736CFF"/>
    <w:rsid w:val="00737A4A"/>
    <w:rsid w:val="00740A21"/>
    <w:rsid w:val="00741795"/>
    <w:rsid w:val="0074182F"/>
    <w:rsid w:val="00741A37"/>
    <w:rsid w:val="00743463"/>
    <w:rsid w:val="0074445A"/>
    <w:rsid w:val="007451D1"/>
    <w:rsid w:val="0074743E"/>
    <w:rsid w:val="00747FCA"/>
    <w:rsid w:val="00751B7C"/>
    <w:rsid w:val="00752618"/>
    <w:rsid w:val="00752F78"/>
    <w:rsid w:val="007540AA"/>
    <w:rsid w:val="007541AF"/>
    <w:rsid w:val="007541BF"/>
    <w:rsid w:val="0075609D"/>
    <w:rsid w:val="0075730D"/>
    <w:rsid w:val="007611DD"/>
    <w:rsid w:val="00764887"/>
    <w:rsid w:val="00766569"/>
    <w:rsid w:val="00766AD0"/>
    <w:rsid w:val="0076736E"/>
    <w:rsid w:val="007673A9"/>
    <w:rsid w:val="00771299"/>
    <w:rsid w:val="007737B6"/>
    <w:rsid w:val="00774FDB"/>
    <w:rsid w:val="00775C7A"/>
    <w:rsid w:val="00777AD6"/>
    <w:rsid w:val="007802B0"/>
    <w:rsid w:val="007810A4"/>
    <w:rsid w:val="0078173C"/>
    <w:rsid w:val="007818F2"/>
    <w:rsid w:val="007824AE"/>
    <w:rsid w:val="00782CCA"/>
    <w:rsid w:val="00782D9C"/>
    <w:rsid w:val="00782DD9"/>
    <w:rsid w:val="007851E2"/>
    <w:rsid w:val="00785771"/>
    <w:rsid w:val="00785A32"/>
    <w:rsid w:val="00785FBA"/>
    <w:rsid w:val="007872DC"/>
    <w:rsid w:val="00787FEE"/>
    <w:rsid w:val="00791647"/>
    <w:rsid w:val="00791990"/>
    <w:rsid w:val="0079389A"/>
    <w:rsid w:val="00793A63"/>
    <w:rsid w:val="00795250"/>
    <w:rsid w:val="007952C6"/>
    <w:rsid w:val="00795C42"/>
    <w:rsid w:val="007A0D49"/>
    <w:rsid w:val="007A3181"/>
    <w:rsid w:val="007A3392"/>
    <w:rsid w:val="007A5199"/>
    <w:rsid w:val="007A70FF"/>
    <w:rsid w:val="007B04AF"/>
    <w:rsid w:val="007B059E"/>
    <w:rsid w:val="007B12B5"/>
    <w:rsid w:val="007B33AD"/>
    <w:rsid w:val="007B3698"/>
    <w:rsid w:val="007B3C85"/>
    <w:rsid w:val="007B423D"/>
    <w:rsid w:val="007B428A"/>
    <w:rsid w:val="007B4BD3"/>
    <w:rsid w:val="007B4DCC"/>
    <w:rsid w:val="007B636A"/>
    <w:rsid w:val="007B7B48"/>
    <w:rsid w:val="007C160F"/>
    <w:rsid w:val="007C192B"/>
    <w:rsid w:val="007C3DCA"/>
    <w:rsid w:val="007C486D"/>
    <w:rsid w:val="007C5987"/>
    <w:rsid w:val="007C6509"/>
    <w:rsid w:val="007C6D2C"/>
    <w:rsid w:val="007C7697"/>
    <w:rsid w:val="007D00C6"/>
    <w:rsid w:val="007D39C5"/>
    <w:rsid w:val="007D41E7"/>
    <w:rsid w:val="007D4B4A"/>
    <w:rsid w:val="007D5C03"/>
    <w:rsid w:val="007D6696"/>
    <w:rsid w:val="007D698D"/>
    <w:rsid w:val="007D7909"/>
    <w:rsid w:val="007E181E"/>
    <w:rsid w:val="007E1DB3"/>
    <w:rsid w:val="007E2237"/>
    <w:rsid w:val="007E29DA"/>
    <w:rsid w:val="007E5479"/>
    <w:rsid w:val="007E566C"/>
    <w:rsid w:val="007E7031"/>
    <w:rsid w:val="007E7092"/>
    <w:rsid w:val="007F0446"/>
    <w:rsid w:val="007F3212"/>
    <w:rsid w:val="007F4898"/>
    <w:rsid w:val="007F77CC"/>
    <w:rsid w:val="00801424"/>
    <w:rsid w:val="00803179"/>
    <w:rsid w:val="0080367E"/>
    <w:rsid w:val="00803CAE"/>
    <w:rsid w:val="008050E6"/>
    <w:rsid w:val="00805FD6"/>
    <w:rsid w:val="00807024"/>
    <w:rsid w:val="0080726F"/>
    <w:rsid w:val="00807E71"/>
    <w:rsid w:val="00810189"/>
    <w:rsid w:val="00810E8F"/>
    <w:rsid w:val="00812C2A"/>
    <w:rsid w:val="00814FFA"/>
    <w:rsid w:val="00815A4F"/>
    <w:rsid w:val="00816536"/>
    <w:rsid w:val="00816DBE"/>
    <w:rsid w:val="00817F5C"/>
    <w:rsid w:val="008200B7"/>
    <w:rsid w:val="00820553"/>
    <w:rsid w:val="008214DD"/>
    <w:rsid w:val="008219F2"/>
    <w:rsid w:val="008234F8"/>
    <w:rsid w:val="00824438"/>
    <w:rsid w:val="0082545F"/>
    <w:rsid w:val="00826691"/>
    <w:rsid w:val="008273EE"/>
    <w:rsid w:val="00827862"/>
    <w:rsid w:val="00830761"/>
    <w:rsid w:val="00833781"/>
    <w:rsid w:val="0083454C"/>
    <w:rsid w:val="008353D4"/>
    <w:rsid w:val="0083649C"/>
    <w:rsid w:val="008402F2"/>
    <w:rsid w:val="0084213C"/>
    <w:rsid w:val="0084244B"/>
    <w:rsid w:val="00843B88"/>
    <w:rsid w:val="008459E6"/>
    <w:rsid w:val="00846377"/>
    <w:rsid w:val="008472F4"/>
    <w:rsid w:val="00850583"/>
    <w:rsid w:val="00850ADC"/>
    <w:rsid w:val="00853F9C"/>
    <w:rsid w:val="008551A3"/>
    <w:rsid w:val="008559A3"/>
    <w:rsid w:val="0085640B"/>
    <w:rsid w:val="00856E5E"/>
    <w:rsid w:val="008571D9"/>
    <w:rsid w:val="00857D69"/>
    <w:rsid w:val="00863A9E"/>
    <w:rsid w:val="00865A9B"/>
    <w:rsid w:val="008669D7"/>
    <w:rsid w:val="008707B5"/>
    <w:rsid w:val="00872A05"/>
    <w:rsid w:val="00872B2F"/>
    <w:rsid w:val="008731E8"/>
    <w:rsid w:val="0087362F"/>
    <w:rsid w:val="00873F87"/>
    <w:rsid w:val="0087410C"/>
    <w:rsid w:val="00874993"/>
    <w:rsid w:val="00875DB5"/>
    <w:rsid w:val="00876692"/>
    <w:rsid w:val="00877470"/>
    <w:rsid w:val="008835B7"/>
    <w:rsid w:val="00883A82"/>
    <w:rsid w:val="00884DF8"/>
    <w:rsid w:val="0088589B"/>
    <w:rsid w:val="00886476"/>
    <w:rsid w:val="00886513"/>
    <w:rsid w:val="00886F0C"/>
    <w:rsid w:val="00887261"/>
    <w:rsid w:val="00890CE0"/>
    <w:rsid w:val="00892BDD"/>
    <w:rsid w:val="00892D7C"/>
    <w:rsid w:val="0089366D"/>
    <w:rsid w:val="0089446B"/>
    <w:rsid w:val="00894615"/>
    <w:rsid w:val="00895AE5"/>
    <w:rsid w:val="00896160"/>
    <w:rsid w:val="0089731C"/>
    <w:rsid w:val="008975F4"/>
    <w:rsid w:val="008A1020"/>
    <w:rsid w:val="008A136D"/>
    <w:rsid w:val="008A4B36"/>
    <w:rsid w:val="008A4E5E"/>
    <w:rsid w:val="008A517B"/>
    <w:rsid w:val="008A586B"/>
    <w:rsid w:val="008A6A1A"/>
    <w:rsid w:val="008B01F3"/>
    <w:rsid w:val="008B1663"/>
    <w:rsid w:val="008B22C3"/>
    <w:rsid w:val="008B5DC6"/>
    <w:rsid w:val="008B6B33"/>
    <w:rsid w:val="008B6DB9"/>
    <w:rsid w:val="008C0851"/>
    <w:rsid w:val="008C1357"/>
    <w:rsid w:val="008C27F5"/>
    <w:rsid w:val="008C2A86"/>
    <w:rsid w:val="008C39F2"/>
    <w:rsid w:val="008C6EF6"/>
    <w:rsid w:val="008C72B0"/>
    <w:rsid w:val="008D1CB7"/>
    <w:rsid w:val="008D1DAE"/>
    <w:rsid w:val="008D297D"/>
    <w:rsid w:val="008D2EE2"/>
    <w:rsid w:val="008D2EF2"/>
    <w:rsid w:val="008D6A0E"/>
    <w:rsid w:val="008E01A5"/>
    <w:rsid w:val="008E2169"/>
    <w:rsid w:val="008E684F"/>
    <w:rsid w:val="008E7453"/>
    <w:rsid w:val="008F264F"/>
    <w:rsid w:val="008F5B38"/>
    <w:rsid w:val="008F5D61"/>
    <w:rsid w:val="008F60EE"/>
    <w:rsid w:val="008F7893"/>
    <w:rsid w:val="008F7963"/>
    <w:rsid w:val="00900FF4"/>
    <w:rsid w:val="00903EFD"/>
    <w:rsid w:val="00904EA5"/>
    <w:rsid w:val="0090515C"/>
    <w:rsid w:val="00905DC1"/>
    <w:rsid w:val="009078ED"/>
    <w:rsid w:val="00907A5F"/>
    <w:rsid w:val="0091187F"/>
    <w:rsid w:val="009118AD"/>
    <w:rsid w:val="00912A68"/>
    <w:rsid w:val="00912C33"/>
    <w:rsid w:val="00913AEE"/>
    <w:rsid w:val="00915010"/>
    <w:rsid w:val="009161B2"/>
    <w:rsid w:val="0091630C"/>
    <w:rsid w:val="00916C21"/>
    <w:rsid w:val="00917C10"/>
    <w:rsid w:val="0092012F"/>
    <w:rsid w:val="00921D74"/>
    <w:rsid w:val="009241FC"/>
    <w:rsid w:val="00924831"/>
    <w:rsid w:val="00924B8D"/>
    <w:rsid w:val="009252F9"/>
    <w:rsid w:val="0092579A"/>
    <w:rsid w:val="00927AB2"/>
    <w:rsid w:val="009323C8"/>
    <w:rsid w:val="00934A0C"/>
    <w:rsid w:val="00935DE3"/>
    <w:rsid w:val="0093739D"/>
    <w:rsid w:val="00943B52"/>
    <w:rsid w:val="00943BF7"/>
    <w:rsid w:val="009449A9"/>
    <w:rsid w:val="009465E6"/>
    <w:rsid w:val="009466B2"/>
    <w:rsid w:val="00946B52"/>
    <w:rsid w:val="00947E5E"/>
    <w:rsid w:val="00950521"/>
    <w:rsid w:val="00952CE3"/>
    <w:rsid w:val="00952F44"/>
    <w:rsid w:val="00953CA7"/>
    <w:rsid w:val="00955310"/>
    <w:rsid w:val="00955CD1"/>
    <w:rsid w:val="00955CD5"/>
    <w:rsid w:val="00955D31"/>
    <w:rsid w:val="00956211"/>
    <w:rsid w:val="0095702B"/>
    <w:rsid w:val="009604E1"/>
    <w:rsid w:val="009637F5"/>
    <w:rsid w:val="00963D31"/>
    <w:rsid w:val="00965F10"/>
    <w:rsid w:val="009667C4"/>
    <w:rsid w:val="009668BC"/>
    <w:rsid w:val="00967751"/>
    <w:rsid w:val="00970716"/>
    <w:rsid w:val="0097165F"/>
    <w:rsid w:val="00971A11"/>
    <w:rsid w:val="00974044"/>
    <w:rsid w:val="00974D20"/>
    <w:rsid w:val="00974F78"/>
    <w:rsid w:val="00976F0D"/>
    <w:rsid w:val="009771AB"/>
    <w:rsid w:val="00984D43"/>
    <w:rsid w:val="009905A8"/>
    <w:rsid w:val="0099076D"/>
    <w:rsid w:val="00990C0C"/>
    <w:rsid w:val="009940BA"/>
    <w:rsid w:val="0099420D"/>
    <w:rsid w:val="00995CCC"/>
    <w:rsid w:val="009A0980"/>
    <w:rsid w:val="009A14E9"/>
    <w:rsid w:val="009A1E0A"/>
    <w:rsid w:val="009A2F57"/>
    <w:rsid w:val="009A471C"/>
    <w:rsid w:val="009A4F87"/>
    <w:rsid w:val="009A5A3B"/>
    <w:rsid w:val="009A6E1E"/>
    <w:rsid w:val="009A7A66"/>
    <w:rsid w:val="009B0366"/>
    <w:rsid w:val="009B0DE0"/>
    <w:rsid w:val="009B182D"/>
    <w:rsid w:val="009B3037"/>
    <w:rsid w:val="009B4F44"/>
    <w:rsid w:val="009B4F89"/>
    <w:rsid w:val="009B5FA9"/>
    <w:rsid w:val="009B6939"/>
    <w:rsid w:val="009B7359"/>
    <w:rsid w:val="009B7F18"/>
    <w:rsid w:val="009C17C9"/>
    <w:rsid w:val="009C189B"/>
    <w:rsid w:val="009C30E4"/>
    <w:rsid w:val="009C765D"/>
    <w:rsid w:val="009D06C8"/>
    <w:rsid w:val="009D1CD1"/>
    <w:rsid w:val="009D26DC"/>
    <w:rsid w:val="009D507B"/>
    <w:rsid w:val="009D5266"/>
    <w:rsid w:val="009D6792"/>
    <w:rsid w:val="009D78B5"/>
    <w:rsid w:val="009D7B82"/>
    <w:rsid w:val="009D7E16"/>
    <w:rsid w:val="009D7F11"/>
    <w:rsid w:val="009D7F7E"/>
    <w:rsid w:val="009D7FAD"/>
    <w:rsid w:val="009E0026"/>
    <w:rsid w:val="009E007C"/>
    <w:rsid w:val="009E03CC"/>
    <w:rsid w:val="009E05CA"/>
    <w:rsid w:val="009E1798"/>
    <w:rsid w:val="009E2B6C"/>
    <w:rsid w:val="009E2C9B"/>
    <w:rsid w:val="009E2D42"/>
    <w:rsid w:val="009E2D7A"/>
    <w:rsid w:val="009E3A01"/>
    <w:rsid w:val="009E4578"/>
    <w:rsid w:val="009E4971"/>
    <w:rsid w:val="009E50CD"/>
    <w:rsid w:val="009E532C"/>
    <w:rsid w:val="009E578E"/>
    <w:rsid w:val="009F0E6A"/>
    <w:rsid w:val="009F23BB"/>
    <w:rsid w:val="009F3B44"/>
    <w:rsid w:val="009F44D0"/>
    <w:rsid w:val="009F6868"/>
    <w:rsid w:val="009F7E77"/>
    <w:rsid w:val="00A01FB7"/>
    <w:rsid w:val="00A02B95"/>
    <w:rsid w:val="00A032AB"/>
    <w:rsid w:val="00A06518"/>
    <w:rsid w:val="00A06F6F"/>
    <w:rsid w:val="00A077E6"/>
    <w:rsid w:val="00A112FD"/>
    <w:rsid w:val="00A1192D"/>
    <w:rsid w:val="00A1239E"/>
    <w:rsid w:val="00A12D4E"/>
    <w:rsid w:val="00A135E8"/>
    <w:rsid w:val="00A16755"/>
    <w:rsid w:val="00A16B5F"/>
    <w:rsid w:val="00A179E6"/>
    <w:rsid w:val="00A22FF0"/>
    <w:rsid w:val="00A2426A"/>
    <w:rsid w:val="00A25C2E"/>
    <w:rsid w:val="00A30722"/>
    <w:rsid w:val="00A329ED"/>
    <w:rsid w:val="00A32A67"/>
    <w:rsid w:val="00A33491"/>
    <w:rsid w:val="00A3684D"/>
    <w:rsid w:val="00A36A4F"/>
    <w:rsid w:val="00A37624"/>
    <w:rsid w:val="00A410AF"/>
    <w:rsid w:val="00A41179"/>
    <w:rsid w:val="00A42D6A"/>
    <w:rsid w:val="00A43D2E"/>
    <w:rsid w:val="00A449A4"/>
    <w:rsid w:val="00A46104"/>
    <w:rsid w:val="00A467E9"/>
    <w:rsid w:val="00A468A7"/>
    <w:rsid w:val="00A4728E"/>
    <w:rsid w:val="00A50AA9"/>
    <w:rsid w:val="00A517C0"/>
    <w:rsid w:val="00A52BD0"/>
    <w:rsid w:val="00A5341F"/>
    <w:rsid w:val="00A537E7"/>
    <w:rsid w:val="00A556A8"/>
    <w:rsid w:val="00A5765E"/>
    <w:rsid w:val="00A602F8"/>
    <w:rsid w:val="00A7149E"/>
    <w:rsid w:val="00A71CFF"/>
    <w:rsid w:val="00A72492"/>
    <w:rsid w:val="00A726E3"/>
    <w:rsid w:val="00A735AA"/>
    <w:rsid w:val="00A74760"/>
    <w:rsid w:val="00A750DF"/>
    <w:rsid w:val="00A77961"/>
    <w:rsid w:val="00A807EE"/>
    <w:rsid w:val="00A82226"/>
    <w:rsid w:val="00A8245F"/>
    <w:rsid w:val="00A82AB6"/>
    <w:rsid w:val="00A831A9"/>
    <w:rsid w:val="00A84FA9"/>
    <w:rsid w:val="00A862C8"/>
    <w:rsid w:val="00A8791E"/>
    <w:rsid w:val="00A92509"/>
    <w:rsid w:val="00A930E2"/>
    <w:rsid w:val="00A939C0"/>
    <w:rsid w:val="00A951CE"/>
    <w:rsid w:val="00A9581A"/>
    <w:rsid w:val="00A96ADF"/>
    <w:rsid w:val="00A975AD"/>
    <w:rsid w:val="00AA03FA"/>
    <w:rsid w:val="00AA0B59"/>
    <w:rsid w:val="00AA12A3"/>
    <w:rsid w:val="00AA1930"/>
    <w:rsid w:val="00AA219C"/>
    <w:rsid w:val="00AA29EA"/>
    <w:rsid w:val="00AA316D"/>
    <w:rsid w:val="00AA3A3A"/>
    <w:rsid w:val="00AA3CEE"/>
    <w:rsid w:val="00AA3E28"/>
    <w:rsid w:val="00AA4868"/>
    <w:rsid w:val="00AA500D"/>
    <w:rsid w:val="00AA5303"/>
    <w:rsid w:val="00AA5335"/>
    <w:rsid w:val="00AB1394"/>
    <w:rsid w:val="00AB1B68"/>
    <w:rsid w:val="00AB21FD"/>
    <w:rsid w:val="00AB2562"/>
    <w:rsid w:val="00AB2620"/>
    <w:rsid w:val="00AB299C"/>
    <w:rsid w:val="00AB33A3"/>
    <w:rsid w:val="00AB4A79"/>
    <w:rsid w:val="00AB7CD5"/>
    <w:rsid w:val="00AC09E5"/>
    <w:rsid w:val="00AC2875"/>
    <w:rsid w:val="00AC53A6"/>
    <w:rsid w:val="00AC7358"/>
    <w:rsid w:val="00AC73E9"/>
    <w:rsid w:val="00AC757A"/>
    <w:rsid w:val="00AD0C2E"/>
    <w:rsid w:val="00AD28F2"/>
    <w:rsid w:val="00AD3AD7"/>
    <w:rsid w:val="00AD459F"/>
    <w:rsid w:val="00AD464C"/>
    <w:rsid w:val="00AD5369"/>
    <w:rsid w:val="00AD69A7"/>
    <w:rsid w:val="00AE0067"/>
    <w:rsid w:val="00AE0EDF"/>
    <w:rsid w:val="00AE5113"/>
    <w:rsid w:val="00AE5734"/>
    <w:rsid w:val="00AE6241"/>
    <w:rsid w:val="00AE63F2"/>
    <w:rsid w:val="00AE6489"/>
    <w:rsid w:val="00AF0267"/>
    <w:rsid w:val="00AF1759"/>
    <w:rsid w:val="00AF2E94"/>
    <w:rsid w:val="00AF3065"/>
    <w:rsid w:val="00AF52A7"/>
    <w:rsid w:val="00AF5C73"/>
    <w:rsid w:val="00AF5E8F"/>
    <w:rsid w:val="00AF659B"/>
    <w:rsid w:val="00B01DEF"/>
    <w:rsid w:val="00B0210B"/>
    <w:rsid w:val="00B061C8"/>
    <w:rsid w:val="00B0657E"/>
    <w:rsid w:val="00B06D73"/>
    <w:rsid w:val="00B07B52"/>
    <w:rsid w:val="00B10071"/>
    <w:rsid w:val="00B10299"/>
    <w:rsid w:val="00B11A96"/>
    <w:rsid w:val="00B12D78"/>
    <w:rsid w:val="00B154DE"/>
    <w:rsid w:val="00B16F3F"/>
    <w:rsid w:val="00B1799A"/>
    <w:rsid w:val="00B17F4F"/>
    <w:rsid w:val="00B20902"/>
    <w:rsid w:val="00B233ED"/>
    <w:rsid w:val="00B23978"/>
    <w:rsid w:val="00B23C20"/>
    <w:rsid w:val="00B24102"/>
    <w:rsid w:val="00B24F76"/>
    <w:rsid w:val="00B25EF7"/>
    <w:rsid w:val="00B27303"/>
    <w:rsid w:val="00B32D2B"/>
    <w:rsid w:val="00B33585"/>
    <w:rsid w:val="00B34807"/>
    <w:rsid w:val="00B34FB9"/>
    <w:rsid w:val="00B36693"/>
    <w:rsid w:val="00B37D61"/>
    <w:rsid w:val="00B37F6B"/>
    <w:rsid w:val="00B405E9"/>
    <w:rsid w:val="00B415A7"/>
    <w:rsid w:val="00B436EB"/>
    <w:rsid w:val="00B4465C"/>
    <w:rsid w:val="00B45816"/>
    <w:rsid w:val="00B461E0"/>
    <w:rsid w:val="00B46F62"/>
    <w:rsid w:val="00B4760D"/>
    <w:rsid w:val="00B5086C"/>
    <w:rsid w:val="00B51C36"/>
    <w:rsid w:val="00B52081"/>
    <w:rsid w:val="00B524C9"/>
    <w:rsid w:val="00B52DFF"/>
    <w:rsid w:val="00B53C3F"/>
    <w:rsid w:val="00B5490F"/>
    <w:rsid w:val="00B570DA"/>
    <w:rsid w:val="00B65465"/>
    <w:rsid w:val="00B655AE"/>
    <w:rsid w:val="00B66E8E"/>
    <w:rsid w:val="00B717E2"/>
    <w:rsid w:val="00B725BF"/>
    <w:rsid w:val="00B7371A"/>
    <w:rsid w:val="00B73F3F"/>
    <w:rsid w:val="00B74846"/>
    <w:rsid w:val="00B75E27"/>
    <w:rsid w:val="00B766BE"/>
    <w:rsid w:val="00B77763"/>
    <w:rsid w:val="00B82F74"/>
    <w:rsid w:val="00B83C68"/>
    <w:rsid w:val="00B844AC"/>
    <w:rsid w:val="00B84AEB"/>
    <w:rsid w:val="00B860A6"/>
    <w:rsid w:val="00B861F1"/>
    <w:rsid w:val="00B864D1"/>
    <w:rsid w:val="00B86630"/>
    <w:rsid w:val="00B86D03"/>
    <w:rsid w:val="00B87076"/>
    <w:rsid w:val="00B87D3B"/>
    <w:rsid w:val="00B91387"/>
    <w:rsid w:val="00B92850"/>
    <w:rsid w:val="00B92D86"/>
    <w:rsid w:val="00B93163"/>
    <w:rsid w:val="00B9628D"/>
    <w:rsid w:val="00B979C6"/>
    <w:rsid w:val="00B97C53"/>
    <w:rsid w:val="00BA0AF0"/>
    <w:rsid w:val="00BA2162"/>
    <w:rsid w:val="00BA2CE5"/>
    <w:rsid w:val="00BA32F0"/>
    <w:rsid w:val="00BA3B2B"/>
    <w:rsid w:val="00BA70D6"/>
    <w:rsid w:val="00BB0C76"/>
    <w:rsid w:val="00BB0EC9"/>
    <w:rsid w:val="00BB1580"/>
    <w:rsid w:val="00BB1F37"/>
    <w:rsid w:val="00BB37E9"/>
    <w:rsid w:val="00BB40F3"/>
    <w:rsid w:val="00BB4F4D"/>
    <w:rsid w:val="00BB5075"/>
    <w:rsid w:val="00BB6574"/>
    <w:rsid w:val="00BB65F8"/>
    <w:rsid w:val="00BC0543"/>
    <w:rsid w:val="00BC0DE8"/>
    <w:rsid w:val="00BC2045"/>
    <w:rsid w:val="00BC37EC"/>
    <w:rsid w:val="00BC3A69"/>
    <w:rsid w:val="00BC6911"/>
    <w:rsid w:val="00BC6A3A"/>
    <w:rsid w:val="00BC6DC3"/>
    <w:rsid w:val="00BC7AF0"/>
    <w:rsid w:val="00BD1931"/>
    <w:rsid w:val="00BD281F"/>
    <w:rsid w:val="00BD2A56"/>
    <w:rsid w:val="00BD7806"/>
    <w:rsid w:val="00BD7902"/>
    <w:rsid w:val="00BE040B"/>
    <w:rsid w:val="00BE0D90"/>
    <w:rsid w:val="00BE233F"/>
    <w:rsid w:val="00BE38DC"/>
    <w:rsid w:val="00BE4046"/>
    <w:rsid w:val="00BE53FD"/>
    <w:rsid w:val="00BE6F27"/>
    <w:rsid w:val="00BF00E4"/>
    <w:rsid w:val="00BF1E7E"/>
    <w:rsid w:val="00BF2438"/>
    <w:rsid w:val="00BF32BB"/>
    <w:rsid w:val="00BF6CFD"/>
    <w:rsid w:val="00C00162"/>
    <w:rsid w:val="00C027ED"/>
    <w:rsid w:val="00C057D5"/>
    <w:rsid w:val="00C06C39"/>
    <w:rsid w:val="00C12F8E"/>
    <w:rsid w:val="00C14C33"/>
    <w:rsid w:val="00C14F29"/>
    <w:rsid w:val="00C15780"/>
    <w:rsid w:val="00C16D6C"/>
    <w:rsid w:val="00C17199"/>
    <w:rsid w:val="00C1775F"/>
    <w:rsid w:val="00C2034C"/>
    <w:rsid w:val="00C21E0E"/>
    <w:rsid w:val="00C231AF"/>
    <w:rsid w:val="00C2452A"/>
    <w:rsid w:val="00C261F6"/>
    <w:rsid w:val="00C2638C"/>
    <w:rsid w:val="00C26A04"/>
    <w:rsid w:val="00C276D5"/>
    <w:rsid w:val="00C27E5C"/>
    <w:rsid w:val="00C30206"/>
    <w:rsid w:val="00C33434"/>
    <w:rsid w:val="00C33C48"/>
    <w:rsid w:val="00C33CA6"/>
    <w:rsid w:val="00C33F06"/>
    <w:rsid w:val="00C346FD"/>
    <w:rsid w:val="00C348EA"/>
    <w:rsid w:val="00C34C44"/>
    <w:rsid w:val="00C3711E"/>
    <w:rsid w:val="00C412DB"/>
    <w:rsid w:val="00C4160F"/>
    <w:rsid w:val="00C44839"/>
    <w:rsid w:val="00C44B04"/>
    <w:rsid w:val="00C450A8"/>
    <w:rsid w:val="00C45920"/>
    <w:rsid w:val="00C475B2"/>
    <w:rsid w:val="00C51E0C"/>
    <w:rsid w:val="00C52B9E"/>
    <w:rsid w:val="00C558E6"/>
    <w:rsid w:val="00C579C0"/>
    <w:rsid w:val="00C57B8B"/>
    <w:rsid w:val="00C60405"/>
    <w:rsid w:val="00C61DCD"/>
    <w:rsid w:val="00C64FDB"/>
    <w:rsid w:val="00C65030"/>
    <w:rsid w:val="00C6653C"/>
    <w:rsid w:val="00C7045D"/>
    <w:rsid w:val="00C71146"/>
    <w:rsid w:val="00C71DAF"/>
    <w:rsid w:val="00C72608"/>
    <w:rsid w:val="00C729CE"/>
    <w:rsid w:val="00C74174"/>
    <w:rsid w:val="00C763AF"/>
    <w:rsid w:val="00C76629"/>
    <w:rsid w:val="00C7692D"/>
    <w:rsid w:val="00C76C38"/>
    <w:rsid w:val="00C7765D"/>
    <w:rsid w:val="00C77BA1"/>
    <w:rsid w:val="00C801CD"/>
    <w:rsid w:val="00C81462"/>
    <w:rsid w:val="00C81D86"/>
    <w:rsid w:val="00C833F7"/>
    <w:rsid w:val="00C86F3B"/>
    <w:rsid w:val="00C901EF"/>
    <w:rsid w:val="00C92832"/>
    <w:rsid w:val="00C936F4"/>
    <w:rsid w:val="00C95054"/>
    <w:rsid w:val="00C97457"/>
    <w:rsid w:val="00CA0A01"/>
    <w:rsid w:val="00CA0F21"/>
    <w:rsid w:val="00CA264F"/>
    <w:rsid w:val="00CA297F"/>
    <w:rsid w:val="00CA31DB"/>
    <w:rsid w:val="00CA46E5"/>
    <w:rsid w:val="00CA49C1"/>
    <w:rsid w:val="00CA4C35"/>
    <w:rsid w:val="00CA6377"/>
    <w:rsid w:val="00CA6CFA"/>
    <w:rsid w:val="00CA6F1F"/>
    <w:rsid w:val="00CA7382"/>
    <w:rsid w:val="00CA7416"/>
    <w:rsid w:val="00CA7AB8"/>
    <w:rsid w:val="00CB064C"/>
    <w:rsid w:val="00CB1C19"/>
    <w:rsid w:val="00CB22F9"/>
    <w:rsid w:val="00CB55E2"/>
    <w:rsid w:val="00CB644E"/>
    <w:rsid w:val="00CB71C0"/>
    <w:rsid w:val="00CC067E"/>
    <w:rsid w:val="00CC0A93"/>
    <w:rsid w:val="00CC13CA"/>
    <w:rsid w:val="00CC277D"/>
    <w:rsid w:val="00CC34D0"/>
    <w:rsid w:val="00CC38C1"/>
    <w:rsid w:val="00CC4DC2"/>
    <w:rsid w:val="00CC6A8D"/>
    <w:rsid w:val="00CC7CCC"/>
    <w:rsid w:val="00CD0E2E"/>
    <w:rsid w:val="00CD2E20"/>
    <w:rsid w:val="00CD2F45"/>
    <w:rsid w:val="00CD3A7B"/>
    <w:rsid w:val="00CD7755"/>
    <w:rsid w:val="00CE2EBB"/>
    <w:rsid w:val="00CE3C1A"/>
    <w:rsid w:val="00CE482B"/>
    <w:rsid w:val="00CE5287"/>
    <w:rsid w:val="00CE533B"/>
    <w:rsid w:val="00CE5629"/>
    <w:rsid w:val="00CE611F"/>
    <w:rsid w:val="00CE6755"/>
    <w:rsid w:val="00CE7928"/>
    <w:rsid w:val="00CE7A89"/>
    <w:rsid w:val="00CF1051"/>
    <w:rsid w:val="00CF11E8"/>
    <w:rsid w:val="00CF1769"/>
    <w:rsid w:val="00CF1F8E"/>
    <w:rsid w:val="00CF5571"/>
    <w:rsid w:val="00D06055"/>
    <w:rsid w:val="00D06946"/>
    <w:rsid w:val="00D10797"/>
    <w:rsid w:val="00D128A6"/>
    <w:rsid w:val="00D148B5"/>
    <w:rsid w:val="00D14A6B"/>
    <w:rsid w:val="00D14EE7"/>
    <w:rsid w:val="00D150A1"/>
    <w:rsid w:val="00D2063D"/>
    <w:rsid w:val="00D2091F"/>
    <w:rsid w:val="00D21671"/>
    <w:rsid w:val="00D21E5A"/>
    <w:rsid w:val="00D22F2F"/>
    <w:rsid w:val="00D230FE"/>
    <w:rsid w:val="00D254C2"/>
    <w:rsid w:val="00D25A9F"/>
    <w:rsid w:val="00D313EC"/>
    <w:rsid w:val="00D32ACE"/>
    <w:rsid w:val="00D33616"/>
    <w:rsid w:val="00D34954"/>
    <w:rsid w:val="00D3710F"/>
    <w:rsid w:val="00D3718C"/>
    <w:rsid w:val="00D3791F"/>
    <w:rsid w:val="00D4063E"/>
    <w:rsid w:val="00D40B12"/>
    <w:rsid w:val="00D40C91"/>
    <w:rsid w:val="00D4154F"/>
    <w:rsid w:val="00D4318A"/>
    <w:rsid w:val="00D43FA2"/>
    <w:rsid w:val="00D46DBB"/>
    <w:rsid w:val="00D47D40"/>
    <w:rsid w:val="00D50EC9"/>
    <w:rsid w:val="00D515F9"/>
    <w:rsid w:val="00D5186A"/>
    <w:rsid w:val="00D520A3"/>
    <w:rsid w:val="00D523D4"/>
    <w:rsid w:val="00D52CBE"/>
    <w:rsid w:val="00D5451D"/>
    <w:rsid w:val="00D54BEE"/>
    <w:rsid w:val="00D5698D"/>
    <w:rsid w:val="00D62C48"/>
    <w:rsid w:val="00D62D96"/>
    <w:rsid w:val="00D6404C"/>
    <w:rsid w:val="00D64E51"/>
    <w:rsid w:val="00D658EF"/>
    <w:rsid w:val="00D66E90"/>
    <w:rsid w:val="00D723EF"/>
    <w:rsid w:val="00D72F98"/>
    <w:rsid w:val="00D73914"/>
    <w:rsid w:val="00D740DB"/>
    <w:rsid w:val="00D741A6"/>
    <w:rsid w:val="00D74A5E"/>
    <w:rsid w:val="00D80194"/>
    <w:rsid w:val="00D8068F"/>
    <w:rsid w:val="00D8294A"/>
    <w:rsid w:val="00D83DB7"/>
    <w:rsid w:val="00D909E6"/>
    <w:rsid w:val="00D92949"/>
    <w:rsid w:val="00D9504B"/>
    <w:rsid w:val="00D95BBD"/>
    <w:rsid w:val="00D9695F"/>
    <w:rsid w:val="00D97620"/>
    <w:rsid w:val="00D97E44"/>
    <w:rsid w:val="00DA208A"/>
    <w:rsid w:val="00DA53CE"/>
    <w:rsid w:val="00DA57A2"/>
    <w:rsid w:val="00DA686A"/>
    <w:rsid w:val="00DA6D91"/>
    <w:rsid w:val="00DA7496"/>
    <w:rsid w:val="00DB1634"/>
    <w:rsid w:val="00DB4038"/>
    <w:rsid w:val="00DB4938"/>
    <w:rsid w:val="00DB5E95"/>
    <w:rsid w:val="00DB6F40"/>
    <w:rsid w:val="00DC079C"/>
    <w:rsid w:val="00DC35F1"/>
    <w:rsid w:val="00DC3650"/>
    <w:rsid w:val="00DC3993"/>
    <w:rsid w:val="00DC4DC5"/>
    <w:rsid w:val="00DC5E69"/>
    <w:rsid w:val="00DC6689"/>
    <w:rsid w:val="00DD29F2"/>
    <w:rsid w:val="00DD2A15"/>
    <w:rsid w:val="00DD475D"/>
    <w:rsid w:val="00DD4C18"/>
    <w:rsid w:val="00DD5C29"/>
    <w:rsid w:val="00DD5F18"/>
    <w:rsid w:val="00DD6500"/>
    <w:rsid w:val="00DD6772"/>
    <w:rsid w:val="00DD6EC9"/>
    <w:rsid w:val="00DE00DE"/>
    <w:rsid w:val="00DE24DA"/>
    <w:rsid w:val="00DE5226"/>
    <w:rsid w:val="00DE5872"/>
    <w:rsid w:val="00DE6C74"/>
    <w:rsid w:val="00DE7642"/>
    <w:rsid w:val="00DF01B0"/>
    <w:rsid w:val="00DF093C"/>
    <w:rsid w:val="00DF0BF1"/>
    <w:rsid w:val="00DF15A2"/>
    <w:rsid w:val="00DF2798"/>
    <w:rsid w:val="00DF2803"/>
    <w:rsid w:val="00DF5146"/>
    <w:rsid w:val="00DF5149"/>
    <w:rsid w:val="00DF6A25"/>
    <w:rsid w:val="00E00A68"/>
    <w:rsid w:val="00E01B78"/>
    <w:rsid w:val="00E02216"/>
    <w:rsid w:val="00E02363"/>
    <w:rsid w:val="00E053D1"/>
    <w:rsid w:val="00E060D4"/>
    <w:rsid w:val="00E075B5"/>
    <w:rsid w:val="00E07E65"/>
    <w:rsid w:val="00E11E21"/>
    <w:rsid w:val="00E1266D"/>
    <w:rsid w:val="00E1410E"/>
    <w:rsid w:val="00E148E7"/>
    <w:rsid w:val="00E15262"/>
    <w:rsid w:val="00E1562E"/>
    <w:rsid w:val="00E15961"/>
    <w:rsid w:val="00E16E11"/>
    <w:rsid w:val="00E223AC"/>
    <w:rsid w:val="00E224B1"/>
    <w:rsid w:val="00E22973"/>
    <w:rsid w:val="00E23C40"/>
    <w:rsid w:val="00E24384"/>
    <w:rsid w:val="00E2607C"/>
    <w:rsid w:val="00E26EB0"/>
    <w:rsid w:val="00E27BD8"/>
    <w:rsid w:val="00E27FBD"/>
    <w:rsid w:val="00E30719"/>
    <w:rsid w:val="00E30792"/>
    <w:rsid w:val="00E33468"/>
    <w:rsid w:val="00E338D4"/>
    <w:rsid w:val="00E345AB"/>
    <w:rsid w:val="00E3747C"/>
    <w:rsid w:val="00E374E7"/>
    <w:rsid w:val="00E407A1"/>
    <w:rsid w:val="00E40E81"/>
    <w:rsid w:val="00E428BE"/>
    <w:rsid w:val="00E44F40"/>
    <w:rsid w:val="00E4519D"/>
    <w:rsid w:val="00E46941"/>
    <w:rsid w:val="00E4789D"/>
    <w:rsid w:val="00E47CC4"/>
    <w:rsid w:val="00E47F16"/>
    <w:rsid w:val="00E50288"/>
    <w:rsid w:val="00E547CC"/>
    <w:rsid w:val="00E54D29"/>
    <w:rsid w:val="00E554EF"/>
    <w:rsid w:val="00E56557"/>
    <w:rsid w:val="00E566EF"/>
    <w:rsid w:val="00E56926"/>
    <w:rsid w:val="00E56B29"/>
    <w:rsid w:val="00E6261E"/>
    <w:rsid w:val="00E64431"/>
    <w:rsid w:val="00E653E9"/>
    <w:rsid w:val="00E65A28"/>
    <w:rsid w:val="00E65AE3"/>
    <w:rsid w:val="00E7176B"/>
    <w:rsid w:val="00E7365E"/>
    <w:rsid w:val="00E73C5D"/>
    <w:rsid w:val="00E7513B"/>
    <w:rsid w:val="00E75819"/>
    <w:rsid w:val="00E77735"/>
    <w:rsid w:val="00E8080B"/>
    <w:rsid w:val="00E80EC1"/>
    <w:rsid w:val="00E832E8"/>
    <w:rsid w:val="00E84309"/>
    <w:rsid w:val="00E85532"/>
    <w:rsid w:val="00E85D54"/>
    <w:rsid w:val="00E92174"/>
    <w:rsid w:val="00E94D35"/>
    <w:rsid w:val="00E9511F"/>
    <w:rsid w:val="00E970A2"/>
    <w:rsid w:val="00EA0060"/>
    <w:rsid w:val="00EA1BE9"/>
    <w:rsid w:val="00EA2EF0"/>
    <w:rsid w:val="00EA502A"/>
    <w:rsid w:val="00EA543A"/>
    <w:rsid w:val="00EA64F6"/>
    <w:rsid w:val="00EA745B"/>
    <w:rsid w:val="00EB0353"/>
    <w:rsid w:val="00EB0B76"/>
    <w:rsid w:val="00EB18DA"/>
    <w:rsid w:val="00EB373F"/>
    <w:rsid w:val="00EB7975"/>
    <w:rsid w:val="00EC0619"/>
    <w:rsid w:val="00EC0666"/>
    <w:rsid w:val="00EC6DD1"/>
    <w:rsid w:val="00ED0DA9"/>
    <w:rsid w:val="00ED0DAF"/>
    <w:rsid w:val="00ED22FE"/>
    <w:rsid w:val="00ED6038"/>
    <w:rsid w:val="00ED6AF9"/>
    <w:rsid w:val="00ED7D71"/>
    <w:rsid w:val="00EE0891"/>
    <w:rsid w:val="00EE1280"/>
    <w:rsid w:val="00EE193C"/>
    <w:rsid w:val="00EE2227"/>
    <w:rsid w:val="00EE23E8"/>
    <w:rsid w:val="00EE3637"/>
    <w:rsid w:val="00EE4F49"/>
    <w:rsid w:val="00EE5455"/>
    <w:rsid w:val="00EE5482"/>
    <w:rsid w:val="00EE583C"/>
    <w:rsid w:val="00EE5C39"/>
    <w:rsid w:val="00EE7526"/>
    <w:rsid w:val="00EE7E8A"/>
    <w:rsid w:val="00EF07BA"/>
    <w:rsid w:val="00EF0815"/>
    <w:rsid w:val="00EF083B"/>
    <w:rsid w:val="00EF1DB2"/>
    <w:rsid w:val="00EF1ED6"/>
    <w:rsid w:val="00EF4604"/>
    <w:rsid w:val="00EF489F"/>
    <w:rsid w:val="00F002F3"/>
    <w:rsid w:val="00F02150"/>
    <w:rsid w:val="00F060D9"/>
    <w:rsid w:val="00F0781A"/>
    <w:rsid w:val="00F11EC2"/>
    <w:rsid w:val="00F13B4E"/>
    <w:rsid w:val="00F164B3"/>
    <w:rsid w:val="00F16FF8"/>
    <w:rsid w:val="00F21261"/>
    <w:rsid w:val="00F214EE"/>
    <w:rsid w:val="00F21606"/>
    <w:rsid w:val="00F22924"/>
    <w:rsid w:val="00F2324A"/>
    <w:rsid w:val="00F241EB"/>
    <w:rsid w:val="00F25D7B"/>
    <w:rsid w:val="00F261EA"/>
    <w:rsid w:val="00F2730C"/>
    <w:rsid w:val="00F27D08"/>
    <w:rsid w:val="00F302AF"/>
    <w:rsid w:val="00F303E9"/>
    <w:rsid w:val="00F3052C"/>
    <w:rsid w:val="00F31B4B"/>
    <w:rsid w:val="00F331D9"/>
    <w:rsid w:val="00F35E54"/>
    <w:rsid w:val="00F36119"/>
    <w:rsid w:val="00F36925"/>
    <w:rsid w:val="00F36E64"/>
    <w:rsid w:val="00F41FF8"/>
    <w:rsid w:val="00F4274F"/>
    <w:rsid w:val="00F46572"/>
    <w:rsid w:val="00F46CA5"/>
    <w:rsid w:val="00F46E35"/>
    <w:rsid w:val="00F53E87"/>
    <w:rsid w:val="00F57958"/>
    <w:rsid w:val="00F60A9A"/>
    <w:rsid w:val="00F62C7C"/>
    <w:rsid w:val="00F62F1C"/>
    <w:rsid w:val="00F641F4"/>
    <w:rsid w:val="00F6541B"/>
    <w:rsid w:val="00F668DA"/>
    <w:rsid w:val="00F67B1B"/>
    <w:rsid w:val="00F70798"/>
    <w:rsid w:val="00F70988"/>
    <w:rsid w:val="00F70B16"/>
    <w:rsid w:val="00F70DE8"/>
    <w:rsid w:val="00F71E58"/>
    <w:rsid w:val="00F729FA"/>
    <w:rsid w:val="00F72C07"/>
    <w:rsid w:val="00F7381B"/>
    <w:rsid w:val="00F74BBD"/>
    <w:rsid w:val="00F75470"/>
    <w:rsid w:val="00F7619A"/>
    <w:rsid w:val="00F81567"/>
    <w:rsid w:val="00F83B10"/>
    <w:rsid w:val="00F85EDB"/>
    <w:rsid w:val="00F86148"/>
    <w:rsid w:val="00F87BA1"/>
    <w:rsid w:val="00F87CDD"/>
    <w:rsid w:val="00F90CC8"/>
    <w:rsid w:val="00F94304"/>
    <w:rsid w:val="00F94678"/>
    <w:rsid w:val="00F95C9C"/>
    <w:rsid w:val="00F95E22"/>
    <w:rsid w:val="00F962BF"/>
    <w:rsid w:val="00F96D1B"/>
    <w:rsid w:val="00FA048A"/>
    <w:rsid w:val="00FA08DD"/>
    <w:rsid w:val="00FA26C2"/>
    <w:rsid w:val="00FA4BFC"/>
    <w:rsid w:val="00FA5F23"/>
    <w:rsid w:val="00FB0470"/>
    <w:rsid w:val="00FB24CA"/>
    <w:rsid w:val="00FB314C"/>
    <w:rsid w:val="00FB3FB0"/>
    <w:rsid w:val="00FB42D3"/>
    <w:rsid w:val="00FB42DF"/>
    <w:rsid w:val="00FB55DA"/>
    <w:rsid w:val="00FC06F1"/>
    <w:rsid w:val="00FC10B3"/>
    <w:rsid w:val="00FC15CF"/>
    <w:rsid w:val="00FC3583"/>
    <w:rsid w:val="00FC3F4E"/>
    <w:rsid w:val="00FC5CC3"/>
    <w:rsid w:val="00FC62CF"/>
    <w:rsid w:val="00FC6874"/>
    <w:rsid w:val="00FD00FC"/>
    <w:rsid w:val="00FD0843"/>
    <w:rsid w:val="00FD1B35"/>
    <w:rsid w:val="00FD4B33"/>
    <w:rsid w:val="00FD59C8"/>
    <w:rsid w:val="00FD6A2B"/>
    <w:rsid w:val="00FD7F12"/>
    <w:rsid w:val="00FE02FC"/>
    <w:rsid w:val="00FE16D3"/>
    <w:rsid w:val="00FE1917"/>
    <w:rsid w:val="00FE1C77"/>
    <w:rsid w:val="00FE1E30"/>
    <w:rsid w:val="00FE279E"/>
    <w:rsid w:val="00FE519B"/>
    <w:rsid w:val="00FE5DE0"/>
    <w:rsid w:val="00FF050E"/>
    <w:rsid w:val="00FF0879"/>
    <w:rsid w:val="00FF115C"/>
    <w:rsid w:val="00FF34C0"/>
    <w:rsid w:val="00FF5121"/>
    <w:rsid w:val="00FF6F3E"/>
    <w:rsid w:val="00FF7DC4"/>
    <w:rsid w:val="00FF7E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88CA92A"/>
  <w15:chartTrackingRefBased/>
  <w15:docId w15:val="{38F28661-2E8E-4B98-82B0-72148C520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6A0A"/>
    <w:rPr>
      <w:rFonts w:ascii="Arial" w:eastAsia="Times New Roman" w:hAnsi="Arial"/>
      <w:sz w:val="22"/>
      <w:szCs w:val="24"/>
    </w:rPr>
  </w:style>
  <w:style w:type="paragraph" w:styleId="Nagwek1">
    <w:name w:val="heading 1"/>
    <w:basedOn w:val="Normalny"/>
    <w:next w:val="Normalny"/>
    <w:link w:val="Nagwek1Znak"/>
    <w:uiPriority w:val="99"/>
    <w:qFormat/>
    <w:rsid w:val="004E6A0A"/>
    <w:pPr>
      <w:keepNext/>
      <w:numPr>
        <w:numId w:val="3"/>
      </w:numPr>
      <w:spacing w:before="240" w:after="120" w:line="276" w:lineRule="auto"/>
      <w:outlineLvl w:val="0"/>
    </w:pPr>
    <w:rPr>
      <w:b/>
      <w:bCs/>
      <w:kern w:val="32"/>
      <w:sz w:val="24"/>
      <w:szCs w:val="32"/>
      <w:lang w:val="x-none" w:eastAsia="x-none"/>
    </w:rPr>
  </w:style>
  <w:style w:type="paragraph" w:styleId="Nagwek2">
    <w:name w:val="heading 2"/>
    <w:basedOn w:val="Nagwek1"/>
    <w:link w:val="Nagwek2Znak"/>
    <w:uiPriority w:val="99"/>
    <w:qFormat/>
    <w:rsid w:val="004E6A0A"/>
    <w:pPr>
      <w:numPr>
        <w:ilvl w:val="1"/>
      </w:numPr>
      <w:spacing w:before="120"/>
      <w:outlineLvl w:val="1"/>
    </w:pPr>
    <w:rPr>
      <w:bCs w:val="0"/>
      <w:iCs/>
      <w:sz w:val="20"/>
      <w:szCs w:val="28"/>
    </w:rPr>
  </w:style>
  <w:style w:type="paragraph" w:styleId="Nagwek3">
    <w:name w:val="heading 3"/>
    <w:basedOn w:val="Nagwek2"/>
    <w:link w:val="Nagwek3Znak"/>
    <w:uiPriority w:val="99"/>
    <w:qFormat/>
    <w:rsid w:val="004E6A0A"/>
    <w:pPr>
      <w:keepNext w:val="0"/>
      <w:numPr>
        <w:ilvl w:val="2"/>
      </w:numPr>
      <w:outlineLvl w:val="2"/>
    </w:pPr>
    <w:rPr>
      <w:b w:val="0"/>
      <w:bCs/>
      <w:szCs w:val="27"/>
    </w:rPr>
  </w:style>
  <w:style w:type="paragraph" w:styleId="Nagwek4">
    <w:name w:val="heading 4"/>
    <w:basedOn w:val="Nagwek3"/>
    <w:next w:val="Normalny"/>
    <w:link w:val="Nagwek4Znak"/>
    <w:uiPriority w:val="99"/>
    <w:qFormat/>
    <w:rsid w:val="004E6A0A"/>
    <w:pPr>
      <w:numPr>
        <w:ilvl w:val="3"/>
      </w:numPr>
      <w:outlineLvl w:val="3"/>
    </w:pPr>
    <w:rPr>
      <w:bCs w:val="0"/>
      <w:szCs w:val="28"/>
    </w:rPr>
  </w:style>
  <w:style w:type="paragraph" w:styleId="Nagwek5">
    <w:name w:val="heading 5"/>
    <w:basedOn w:val="Normalny"/>
    <w:next w:val="Normalny"/>
    <w:link w:val="Nagwek5Znak"/>
    <w:uiPriority w:val="99"/>
    <w:qFormat/>
    <w:rsid w:val="004E6A0A"/>
    <w:pPr>
      <w:numPr>
        <w:ilvl w:val="4"/>
        <w:numId w:val="3"/>
      </w:numPr>
      <w:spacing w:before="240" w:after="60" w:line="276" w:lineRule="auto"/>
      <w:outlineLvl w:val="4"/>
    </w:pPr>
    <w:rPr>
      <w:rFonts w:ascii="Calibri" w:hAnsi="Calibri"/>
      <w:b/>
      <w:bCs/>
      <w:i/>
      <w:i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4E6A0A"/>
    <w:rPr>
      <w:rFonts w:ascii="Arial" w:eastAsia="Times New Roman" w:hAnsi="Arial"/>
      <w:b/>
      <w:bCs/>
      <w:kern w:val="32"/>
      <w:sz w:val="24"/>
      <w:szCs w:val="32"/>
      <w:lang w:val="x-none" w:eastAsia="x-none"/>
    </w:rPr>
  </w:style>
  <w:style w:type="character" w:customStyle="1" w:styleId="Nagwek2Znak">
    <w:name w:val="Nagłówek 2 Znak"/>
    <w:link w:val="Nagwek2"/>
    <w:uiPriority w:val="99"/>
    <w:locked/>
    <w:rsid w:val="004E6A0A"/>
    <w:rPr>
      <w:rFonts w:ascii="Arial" w:eastAsia="Times New Roman" w:hAnsi="Arial"/>
      <w:b/>
      <w:iCs/>
      <w:kern w:val="32"/>
      <w:szCs w:val="28"/>
      <w:lang w:val="x-none" w:eastAsia="x-none"/>
    </w:rPr>
  </w:style>
  <w:style w:type="character" w:customStyle="1" w:styleId="Nagwek3Znak">
    <w:name w:val="Nagłówek 3 Znak"/>
    <w:link w:val="Nagwek3"/>
    <w:uiPriority w:val="99"/>
    <w:locked/>
    <w:rsid w:val="004E6A0A"/>
    <w:rPr>
      <w:rFonts w:ascii="Arial" w:eastAsia="Times New Roman" w:hAnsi="Arial"/>
      <w:bCs/>
      <w:iCs/>
      <w:kern w:val="32"/>
      <w:szCs w:val="27"/>
      <w:lang w:val="x-none" w:eastAsia="x-none"/>
    </w:rPr>
  </w:style>
  <w:style w:type="character" w:customStyle="1" w:styleId="Nagwek4Znak">
    <w:name w:val="Nagłówek 4 Znak"/>
    <w:link w:val="Nagwek4"/>
    <w:uiPriority w:val="99"/>
    <w:locked/>
    <w:rsid w:val="004E6A0A"/>
    <w:rPr>
      <w:rFonts w:ascii="Arial" w:eastAsia="Times New Roman" w:hAnsi="Arial"/>
      <w:iCs/>
      <w:kern w:val="32"/>
      <w:szCs w:val="28"/>
      <w:lang w:val="x-none" w:eastAsia="x-none"/>
    </w:rPr>
  </w:style>
  <w:style w:type="character" w:customStyle="1" w:styleId="Nagwek5Znak">
    <w:name w:val="Nagłówek 5 Znak"/>
    <w:link w:val="Nagwek5"/>
    <w:uiPriority w:val="99"/>
    <w:locked/>
    <w:rsid w:val="004E6A0A"/>
    <w:rPr>
      <w:rFonts w:eastAsia="Times New Roman"/>
      <w:b/>
      <w:bCs/>
      <w:i/>
      <w:iCs/>
      <w:sz w:val="26"/>
      <w:szCs w:val="26"/>
      <w:lang w:val="x-none" w:eastAsia="x-none"/>
    </w:rPr>
  </w:style>
  <w:style w:type="paragraph" w:styleId="Tekstpodstawowywcity">
    <w:name w:val="Body Text Indent"/>
    <w:basedOn w:val="Normalny"/>
    <w:link w:val="TekstpodstawowywcityZnak"/>
    <w:uiPriority w:val="99"/>
    <w:rsid w:val="004E6A0A"/>
    <w:pPr>
      <w:spacing w:line="360" w:lineRule="exact"/>
      <w:ind w:left="360"/>
      <w:jc w:val="both"/>
    </w:pPr>
    <w:rPr>
      <w:rFonts w:eastAsia="Calibri"/>
      <w:sz w:val="24"/>
      <w:lang w:val="x-none" w:eastAsia="x-none"/>
    </w:rPr>
  </w:style>
  <w:style w:type="character" w:customStyle="1" w:styleId="TekstpodstawowywcityZnak">
    <w:name w:val="Tekst podstawowy wcięty Znak"/>
    <w:link w:val="Tekstpodstawowywcity"/>
    <w:uiPriority w:val="99"/>
    <w:locked/>
    <w:rsid w:val="00777AD6"/>
    <w:rPr>
      <w:rFonts w:ascii="Arial" w:hAnsi="Arial" w:cs="Times New Roman"/>
      <w:sz w:val="24"/>
      <w:szCs w:val="24"/>
    </w:rPr>
  </w:style>
  <w:style w:type="paragraph" w:styleId="Stopka">
    <w:name w:val="footer"/>
    <w:basedOn w:val="Normalny"/>
    <w:link w:val="StopkaZnak"/>
    <w:uiPriority w:val="99"/>
    <w:rsid w:val="004E6A0A"/>
    <w:pPr>
      <w:tabs>
        <w:tab w:val="center" w:pos="4536"/>
        <w:tab w:val="right" w:pos="9072"/>
      </w:tabs>
      <w:suppressAutoHyphens/>
      <w:jc w:val="right"/>
    </w:pPr>
    <w:rPr>
      <w:rFonts w:eastAsia="Calibri"/>
      <w:i/>
      <w:sz w:val="24"/>
      <w:szCs w:val="20"/>
      <w:lang w:val="x-none" w:eastAsia="ar-SA"/>
    </w:rPr>
  </w:style>
  <w:style w:type="character" w:customStyle="1" w:styleId="StopkaZnak">
    <w:name w:val="Stopka Znak"/>
    <w:link w:val="Stopka"/>
    <w:uiPriority w:val="99"/>
    <w:locked/>
    <w:rsid w:val="004E6A0A"/>
    <w:rPr>
      <w:rFonts w:ascii="Arial" w:hAnsi="Arial" w:cs="Times New Roman"/>
      <w:i/>
      <w:sz w:val="24"/>
      <w:lang w:eastAsia="ar-SA" w:bidi="ar-SA"/>
    </w:rPr>
  </w:style>
  <w:style w:type="character" w:styleId="Numerstrony">
    <w:name w:val="page number"/>
    <w:uiPriority w:val="99"/>
    <w:rsid w:val="00777AD6"/>
    <w:rPr>
      <w:rFonts w:cs="Times New Roman"/>
    </w:rPr>
  </w:style>
  <w:style w:type="paragraph" w:styleId="NormalnyWeb">
    <w:name w:val="Normal (Web)"/>
    <w:basedOn w:val="Normalny"/>
    <w:uiPriority w:val="99"/>
    <w:rsid w:val="00777AD6"/>
    <w:pPr>
      <w:spacing w:before="100" w:beforeAutospacing="1" w:after="100" w:afterAutospacing="1"/>
    </w:pPr>
  </w:style>
  <w:style w:type="character" w:styleId="Hipercze">
    <w:name w:val="Hyperlink"/>
    <w:uiPriority w:val="99"/>
    <w:rsid w:val="00777AD6"/>
    <w:rPr>
      <w:rFonts w:cs="Times New Roman"/>
      <w:color w:val="0000FF"/>
      <w:u w:val="single"/>
    </w:rPr>
  </w:style>
  <w:style w:type="paragraph" w:styleId="Akapitzlist">
    <w:name w:val="List Paragraph"/>
    <w:aliases w:val="maz_wyliczenie,opis dzialania,K-P_odwolanie,A_wyliczenie,Akapit z listą 1,L1,Numerowanie,List Paragraph,normalny tekst,Akapit z listą5,Colorful List Accent 1,Medium Grid 1 Accent 2,Medium Grid 1 - Accent 21,Bullet Number,List Paragraph1,l"/>
    <w:basedOn w:val="Normalny"/>
    <w:link w:val="AkapitzlistZnak"/>
    <w:uiPriority w:val="34"/>
    <w:qFormat/>
    <w:rsid w:val="00356A58"/>
    <w:pPr>
      <w:ind w:left="720"/>
      <w:contextualSpacing/>
    </w:pPr>
    <w:rPr>
      <w:rFonts w:eastAsia="Calibri"/>
      <w:sz w:val="24"/>
      <w:lang w:val="x-none" w:eastAsia="x-none"/>
    </w:rPr>
  </w:style>
  <w:style w:type="paragraph" w:customStyle="1" w:styleId="normalny0">
    <w:name w:val="normalny"/>
    <w:basedOn w:val="Normalny"/>
    <w:uiPriority w:val="99"/>
    <w:rsid w:val="00FE5DE0"/>
  </w:style>
  <w:style w:type="paragraph" w:styleId="Tekstdymka">
    <w:name w:val="Balloon Text"/>
    <w:basedOn w:val="Normalny"/>
    <w:link w:val="TekstdymkaZnak"/>
    <w:uiPriority w:val="99"/>
    <w:semiHidden/>
    <w:rsid w:val="004E6A0A"/>
    <w:rPr>
      <w:rFonts w:ascii="Tahoma" w:eastAsia="Calibri" w:hAnsi="Tahoma"/>
      <w:sz w:val="16"/>
      <w:szCs w:val="16"/>
      <w:lang w:val="x-none" w:eastAsia="x-none"/>
    </w:rPr>
  </w:style>
  <w:style w:type="character" w:customStyle="1" w:styleId="TekstdymkaZnak">
    <w:name w:val="Tekst dymka Znak"/>
    <w:link w:val="Tekstdymka"/>
    <w:uiPriority w:val="99"/>
    <w:semiHidden/>
    <w:locked/>
    <w:rsid w:val="006161B2"/>
    <w:rPr>
      <w:rFonts w:ascii="Tahoma" w:hAnsi="Tahoma" w:cs="Tahoma"/>
      <w:sz w:val="16"/>
      <w:szCs w:val="16"/>
    </w:rPr>
  </w:style>
  <w:style w:type="paragraph" w:styleId="Poprawka">
    <w:name w:val="Revision"/>
    <w:hidden/>
    <w:uiPriority w:val="99"/>
    <w:semiHidden/>
    <w:rsid w:val="00D92949"/>
    <w:rPr>
      <w:rFonts w:ascii="Times New Roman" w:eastAsia="Times New Roman" w:hAnsi="Times New Roman"/>
      <w:sz w:val="24"/>
      <w:szCs w:val="24"/>
    </w:rPr>
  </w:style>
  <w:style w:type="paragraph" w:styleId="Nagwek">
    <w:name w:val="header"/>
    <w:basedOn w:val="Normalny"/>
    <w:link w:val="NagwekZnak"/>
    <w:uiPriority w:val="99"/>
    <w:locked/>
    <w:rsid w:val="00400A22"/>
    <w:pPr>
      <w:tabs>
        <w:tab w:val="center" w:pos="4536"/>
        <w:tab w:val="right" w:pos="9072"/>
      </w:tabs>
    </w:pPr>
    <w:rPr>
      <w:rFonts w:ascii="Times New Roman" w:eastAsia="Calibri" w:hAnsi="Times New Roman"/>
      <w:sz w:val="24"/>
      <w:lang w:val="x-none" w:eastAsia="x-none"/>
    </w:rPr>
  </w:style>
  <w:style w:type="character" w:customStyle="1" w:styleId="NagwekZnak">
    <w:name w:val="Nagłówek Znak"/>
    <w:link w:val="Nagwek"/>
    <w:uiPriority w:val="99"/>
    <w:locked/>
    <w:rsid w:val="00400A22"/>
    <w:rPr>
      <w:rFonts w:ascii="Times New Roman" w:hAnsi="Times New Roman" w:cs="Times New Roman"/>
      <w:sz w:val="24"/>
      <w:szCs w:val="24"/>
    </w:rPr>
  </w:style>
  <w:style w:type="character" w:styleId="Odwoaniedokomentarza">
    <w:name w:val="annotation reference"/>
    <w:uiPriority w:val="99"/>
    <w:qFormat/>
    <w:locked/>
    <w:rsid w:val="004E6A0A"/>
    <w:rPr>
      <w:rFonts w:cs="Times New Roman"/>
      <w:sz w:val="16"/>
    </w:rPr>
  </w:style>
  <w:style w:type="paragraph" w:styleId="Tekstkomentarza">
    <w:name w:val="annotation text"/>
    <w:basedOn w:val="Normalny"/>
    <w:link w:val="TekstkomentarzaZnak"/>
    <w:uiPriority w:val="99"/>
    <w:qFormat/>
    <w:locked/>
    <w:rsid w:val="004E6A0A"/>
    <w:rPr>
      <w:rFonts w:ascii="Times New Roman" w:eastAsia="Calibri" w:hAnsi="Times New Roman"/>
      <w:sz w:val="20"/>
      <w:szCs w:val="20"/>
      <w:lang w:val="x-none" w:eastAsia="x-none"/>
    </w:rPr>
  </w:style>
  <w:style w:type="character" w:customStyle="1" w:styleId="TekstkomentarzaZnak">
    <w:name w:val="Tekst komentarza Znak"/>
    <w:link w:val="Tekstkomentarza"/>
    <w:uiPriority w:val="99"/>
    <w:qFormat/>
    <w:locked/>
    <w:rsid w:val="004E6A0A"/>
    <w:rPr>
      <w:rFonts w:ascii="Times New Roman" w:hAnsi="Times New Roman" w:cs="Times New Roman"/>
      <w:sz w:val="20"/>
    </w:rPr>
  </w:style>
  <w:style w:type="paragraph" w:styleId="Tematkomentarza">
    <w:name w:val="annotation subject"/>
    <w:basedOn w:val="Tekstkomentarza"/>
    <w:next w:val="Tekstkomentarza"/>
    <w:link w:val="TematkomentarzaZnak"/>
    <w:uiPriority w:val="99"/>
    <w:semiHidden/>
    <w:locked/>
    <w:rsid w:val="004E6A0A"/>
    <w:rPr>
      <w:b/>
      <w:bCs/>
    </w:rPr>
  </w:style>
  <w:style w:type="character" w:customStyle="1" w:styleId="TematkomentarzaZnak">
    <w:name w:val="Temat komentarza Znak"/>
    <w:link w:val="Tematkomentarza"/>
    <w:uiPriority w:val="99"/>
    <w:semiHidden/>
    <w:locked/>
    <w:rsid w:val="00DB6F40"/>
    <w:rPr>
      <w:rFonts w:ascii="Times New Roman" w:hAnsi="Times New Roman" w:cs="Times New Roman"/>
      <w:b/>
      <w:bCs/>
      <w:sz w:val="20"/>
      <w:szCs w:val="20"/>
    </w:rPr>
  </w:style>
  <w:style w:type="paragraph" w:styleId="Tytu">
    <w:name w:val="Title"/>
    <w:basedOn w:val="Normalny"/>
    <w:link w:val="TytuZnak"/>
    <w:uiPriority w:val="99"/>
    <w:qFormat/>
    <w:rsid w:val="004E6A0A"/>
    <w:pPr>
      <w:spacing w:before="360" w:after="360" w:line="360" w:lineRule="auto"/>
      <w:jc w:val="center"/>
    </w:pPr>
    <w:rPr>
      <w:rFonts w:eastAsia="Calibri"/>
      <w:b/>
      <w:sz w:val="20"/>
      <w:szCs w:val="20"/>
      <w:lang w:val="x-none" w:eastAsia="x-none"/>
    </w:rPr>
  </w:style>
  <w:style w:type="character" w:customStyle="1" w:styleId="TytuZnak">
    <w:name w:val="Tytuł Znak"/>
    <w:link w:val="Tytu"/>
    <w:uiPriority w:val="99"/>
    <w:locked/>
    <w:rsid w:val="004E6A0A"/>
    <w:rPr>
      <w:rFonts w:ascii="Arial" w:hAnsi="Arial" w:cs="Times New Roman"/>
      <w:b/>
      <w:sz w:val="20"/>
    </w:rPr>
  </w:style>
  <w:style w:type="paragraph" w:customStyle="1" w:styleId="T1-tre1">
    <w:name w:val="T1 - treść 1"/>
    <w:basedOn w:val="Normalny"/>
    <w:uiPriority w:val="99"/>
    <w:rsid w:val="004E6A0A"/>
    <w:pPr>
      <w:spacing w:after="120" w:line="276" w:lineRule="auto"/>
      <w:jc w:val="both"/>
    </w:pPr>
  </w:style>
  <w:style w:type="paragraph" w:customStyle="1" w:styleId="UM1-paragraf">
    <w:name w:val="UM1 - paragraf"/>
    <w:basedOn w:val="Normalny"/>
    <w:uiPriority w:val="99"/>
    <w:rsid w:val="000803A6"/>
    <w:pPr>
      <w:keepNext/>
      <w:numPr>
        <w:numId w:val="1"/>
      </w:numPr>
      <w:spacing w:before="360" w:after="240" w:line="276" w:lineRule="auto"/>
      <w:jc w:val="center"/>
    </w:pPr>
    <w:rPr>
      <w:rFonts w:cs="Arial"/>
      <w:b/>
      <w:szCs w:val="22"/>
    </w:rPr>
  </w:style>
  <w:style w:type="paragraph" w:customStyle="1" w:styleId="UM2-ustp">
    <w:name w:val="UM2 - ustęp"/>
    <w:basedOn w:val="UM1-paragraf"/>
    <w:uiPriority w:val="99"/>
    <w:rsid w:val="004E6A0A"/>
    <w:pPr>
      <w:keepNext w:val="0"/>
      <w:numPr>
        <w:ilvl w:val="1"/>
      </w:numPr>
      <w:spacing w:before="0" w:after="120"/>
      <w:jc w:val="both"/>
    </w:pPr>
    <w:rPr>
      <w:b w:val="0"/>
    </w:rPr>
  </w:style>
  <w:style w:type="paragraph" w:customStyle="1" w:styleId="UM3-punkt">
    <w:name w:val="UM3 - punkt"/>
    <w:basedOn w:val="UM2-ustp"/>
    <w:uiPriority w:val="99"/>
    <w:rsid w:val="004E6A0A"/>
    <w:pPr>
      <w:numPr>
        <w:ilvl w:val="2"/>
      </w:numPr>
    </w:pPr>
  </w:style>
  <w:style w:type="paragraph" w:customStyle="1" w:styleId="UM4-litera">
    <w:name w:val="UM4 - litera"/>
    <w:basedOn w:val="UM3-punkt"/>
    <w:uiPriority w:val="99"/>
    <w:rsid w:val="004E6A0A"/>
    <w:pPr>
      <w:widowControl w:val="0"/>
      <w:numPr>
        <w:ilvl w:val="3"/>
      </w:numPr>
      <w:tabs>
        <w:tab w:val="left" w:pos="1575"/>
        <w:tab w:val="center" w:pos="4694"/>
      </w:tabs>
      <w:overflowPunct w:val="0"/>
      <w:autoSpaceDE w:val="0"/>
      <w:autoSpaceDN w:val="0"/>
      <w:adjustRightInd w:val="0"/>
      <w:contextualSpacing/>
      <w:textAlignment w:val="baseline"/>
    </w:pPr>
  </w:style>
  <w:style w:type="paragraph" w:customStyle="1" w:styleId="UM5-maerzymskie">
    <w:name w:val="UM5 - małe rzymskie"/>
    <w:basedOn w:val="UM4-litera"/>
    <w:uiPriority w:val="99"/>
    <w:rsid w:val="004E6A0A"/>
    <w:pPr>
      <w:numPr>
        <w:ilvl w:val="4"/>
      </w:numPr>
    </w:pPr>
  </w:style>
  <w:style w:type="paragraph" w:customStyle="1" w:styleId="Wyliczenie1">
    <w:name w:val="Wyliczenie 1"/>
    <w:basedOn w:val="Normalny"/>
    <w:uiPriority w:val="99"/>
    <w:rsid w:val="004E6A0A"/>
    <w:pPr>
      <w:numPr>
        <w:numId w:val="2"/>
      </w:numPr>
      <w:spacing w:after="120" w:line="276" w:lineRule="auto"/>
      <w:jc w:val="both"/>
    </w:pPr>
    <w:rPr>
      <w:rFonts w:cs="Tahoma"/>
    </w:rPr>
  </w:style>
  <w:style w:type="paragraph" w:customStyle="1" w:styleId="Wyliczenie2">
    <w:name w:val="Wyliczenie 2"/>
    <w:basedOn w:val="Wyliczenie1"/>
    <w:uiPriority w:val="99"/>
    <w:rsid w:val="004E6A0A"/>
    <w:pPr>
      <w:numPr>
        <w:ilvl w:val="1"/>
      </w:numPr>
    </w:pPr>
  </w:style>
  <w:style w:type="paragraph" w:customStyle="1" w:styleId="Wyliczenie3">
    <w:name w:val="Wyliczenie 3"/>
    <w:basedOn w:val="Wyliczenie2"/>
    <w:uiPriority w:val="99"/>
    <w:rsid w:val="004E6A0A"/>
    <w:pPr>
      <w:numPr>
        <w:ilvl w:val="2"/>
      </w:numPr>
    </w:pPr>
  </w:style>
  <w:style w:type="paragraph" w:customStyle="1" w:styleId="Tre3">
    <w:name w:val="Treść 3"/>
    <w:basedOn w:val="Normalny"/>
    <w:uiPriority w:val="99"/>
    <w:rsid w:val="004E6A0A"/>
    <w:pPr>
      <w:spacing w:after="120" w:line="276" w:lineRule="auto"/>
      <w:ind w:left="851"/>
      <w:jc w:val="both"/>
    </w:pPr>
  </w:style>
  <w:style w:type="paragraph" w:customStyle="1" w:styleId="Tre2">
    <w:name w:val="Treść 2"/>
    <w:basedOn w:val="Normalny"/>
    <w:uiPriority w:val="99"/>
    <w:rsid w:val="004E6A0A"/>
    <w:pPr>
      <w:spacing w:after="120" w:line="276" w:lineRule="auto"/>
      <w:ind w:left="567"/>
      <w:jc w:val="both"/>
    </w:pPr>
  </w:style>
  <w:style w:type="character" w:styleId="Odwoanieprzypisudolnego">
    <w:name w:val="footnote reference"/>
    <w:aliases w:val="Footnote Reference Number"/>
    <w:locked/>
    <w:rsid w:val="004E6A0A"/>
    <w:rPr>
      <w:rFonts w:cs="Times New Roman"/>
      <w:vertAlign w:val="superscript"/>
    </w:rPr>
  </w:style>
  <w:style w:type="table" w:styleId="Tabela-Elegancki">
    <w:name w:val="Table Elegant"/>
    <w:basedOn w:val="Standardowy"/>
    <w:uiPriority w:val="99"/>
    <w:locked/>
    <w:rsid w:val="004E6A0A"/>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ela-Siatka">
    <w:name w:val="Table Grid"/>
    <w:basedOn w:val="Standardowy"/>
    <w:uiPriority w:val="59"/>
    <w:rsid w:val="004E6A0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Podrozdział,Footnote,Podrozdzia3,Fußnote,Znak Znak Znak Znak,Znak Znak Znak,Tekst przypisu dolnego-poligrafia,single space,FOOTNOTES,fn,przypis,Tekst przypisu dolnego Znak2 Znak,Footnote Znak Znak Zn, Znak Znak Znak"/>
    <w:basedOn w:val="Normalny"/>
    <w:link w:val="TekstprzypisudolnegoZnak"/>
    <w:uiPriority w:val="99"/>
    <w:locked/>
    <w:rsid w:val="004E6A0A"/>
    <w:rPr>
      <w:rFonts w:eastAsia="Calibri"/>
      <w:sz w:val="20"/>
      <w:szCs w:val="20"/>
      <w:lang w:val="x-none" w:eastAsia="x-none"/>
    </w:rPr>
  </w:style>
  <w:style w:type="character" w:customStyle="1" w:styleId="TekstprzypisudolnegoZnak">
    <w:name w:val="Tekst przypisu dolnego Znak"/>
    <w:aliases w:val="Tekst przypisu Znak,Podrozdział Znak,Footnote Znak,Podrozdzia3 Znak,Fußnote Znak,Znak Znak Znak Znak Znak,Znak Znak Znak Znak1,Tekst przypisu dolnego-poligrafia Znak,single space Znak,FOOTNOTES Znak,fn Znak,przypis Znak"/>
    <w:link w:val="Tekstprzypisudolnego"/>
    <w:uiPriority w:val="99"/>
    <w:locked/>
    <w:rsid w:val="004E6A0A"/>
    <w:rPr>
      <w:rFonts w:ascii="Arial" w:hAnsi="Arial" w:cs="Times New Roman"/>
      <w:sz w:val="20"/>
      <w:szCs w:val="20"/>
    </w:rPr>
  </w:style>
  <w:style w:type="paragraph" w:customStyle="1" w:styleId="StylPogrubienieWyrwnanydorodkaInterliniaWielokrotne1">
    <w:name w:val="Styl Pogrubienie Wyrównany do środka Interlinia:  Wielokrotne 1..."/>
    <w:basedOn w:val="Normalny"/>
    <w:uiPriority w:val="99"/>
    <w:rsid w:val="00FF7DC4"/>
    <w:pPr>
      <w:spacing w:line="276" w:lineRule="auto"/>
      <w:jc w:val="center"/>
    </w:pPr>
    <w:rPr>
      <w:b/>
      <w:bCs/>
      <w:szCs w:val="20"/>
    </w:rPr>
  </w:style>
  <w:style w:type="paragraph" w:customStyle="1" w:styleId="StylZlewej095cm">
    <w:name w:val="Styl Z lewej:  095 cm"/>
    <w:basedOn w:val="Normalny"/>
    <w:uiPriority w:val="99"/>
    <w:rsid w:val="00FF7DC4"/>
    <w:pPr>
      <w:ind w:left="567"/>
    </w:pPr>
    <w:rPr>
      <w:szCs w:val="20"/>
    </w:rPr>
  </w:style>
  <w:style w:type="character" w:customStyle="1" w:styleId="AkapitzlistZnak">
    <w:name w:val="Akapit z listą Znak"/>
    <w:aliases w:val="maz_wyliczenie Znak,opis dzialania Znak,K-P_odwolanie Znak,A_wyliczenie Znak,Akapit z listą 1 Znak,L1 Znak,Numerowanie Znak,List Paragraph Znak,normalny tekst Znak,Akapit z listą5 Znak,Colorful List Accent 1 Znak,Bullet Number Znak"/>
    <w:link w:val="Akapitzlist"/>
    <w:uiPriority w:val="34"/>
    <w:qFormat/>
    <w:locked/>
    <w:rsid w:val="00B461E0"/>
    <w:rPr>
      <w:rFonts w:ascii="Arial" w:hAnsi="Arial" w:cs="Times New Roman"/>
      <w:sz w:val="24"/>
      <w:szCs w:val="24"/>
    </w:rPr>
  </w:style>
  <w:style w:type="paragraph" w:styleId="Lista">
    <w:name w:val="List"/>
    <w:basedOn w:val="Normalny"/>
    <w:uiPriority w:val="99"/>
    <w:semiHidden/>
    <w:unhideWhenUsed/>
    <w:locked/>
    <w:rsid w:val="00990C0C"/>
    <w:pPr>
      <w:ind w:left="283" w:hanging="283"/>
    </w:pPr>
    <w:rPr>
      <w:rFonts w:ascii="Calibri" w:eastAsia="Calibri" w:hAnsi="Calibri"/>
      <w:szCs w:val="22"/>
      <w:lang w:eastAsia="en-US"/>
    </w:rPr>
  </w:style>
  <w:style w:type="paragraph" w:styleId="Tekstpodstawowy">
    <w:name w:val="Body Text"/>
    <w:basedOn w:val="Normalny"/>
    <w:link w:val="TekstpodstawowyZnak"/>
    <w:uiPriority w:val="99"/>
    <w:semiHidden/>
    <w:unhideWhenUsed/>
    <w:locked/>
    <w:rsid w:val="00990C0C"/>
    <w:pPr>
      <w:spacing w:after="120"/>
    </w:pPr>
    <w:rPr>
      <w:rFonts w:ascii="Calibri" w:eastAsia="Calibri" w:hAnsi="Calibri"/>
      <w:sz w:val="20"/>
      <w:szCs w:val="20"/>
      <w:lang w:val="x-none" w:eastAsia="en-US"/>
    </w:rPr>
  </w:style>
  <w:style w:type="character" w:customStyle="1" w:styleId="TekstpodstawowyZnak">
    <w:name w:val="Tekst podstawowy Znak"/>
    <w:link w:val="Tekstpodstawowy"/>
    <w:uiPriority w:val="99"/>
    <w:semiHidden/>
    <w:rsid w:val="00990C0C"/>
    <w:rPr>
      <w:rFonts w:eastAsia="Calibri"/>
      <w:lang w:eastAsia="en-US"/>
    </w:rPr>
  </w:style>
  <w:style w:type="paragraph" w:customStyle="1" w:styleId="Default">
    <w:name w:val="Default"/>
    <w:rsid w:val="001302E4"/>
    <w:pPr>
      <w:autoSpaceDE w:val="0"/>
      <w:autoSpaceDN w:val="0"/>
      <w:adjustRightInd w:val="0"/>
    </w:pPr>
    <w:rPr>
      <w:rFonts w:cs="Calibri"/>
      <w:color w:val="000000"/>
      <w:sz w:val="24"/>
      <w:szCs w:val="24"/>
    </w:rPr>
  </w:style>
  <w:style w:type="paragraph" w:styleId="Tekstprzypisukocowego">
    <w:name w:val="endnote text"/>
    <w:basedOn w:val="Normalny"/>
    <w:link w:val="TekstprzypisukocowegoZnak"/>
    <w:uiPriority w:val="99"/>
    <w:semiHidden/>
    <w:unhideWhenUsed/>
    <w:locked/>
    <w:rsid w:val="00795250"/>
    <w:rPr>
      <w:sz w:val="20"/>
      <w:szCs w:val="20"/>
      <w:lang w:val="x-none" w:eastAsia="x-none"/>
    </w:rPr>
  </w:style>
  <w:style w:type="character" w:customStyle="1" w:styleId="TekstprzypisukocowegoZnak">
    <w:name w:val="Tekst przypisu końcowego Znak"/>
    <w:link w:val="Tekstprzypisukocowego"/>
    <w:uiPriority w:val="99"/>
    <w:semiHidden/>
    <w:rsid w:val="00795250"/>
    <w:rPr>
      <w:rFonts w:ascii="Arial" w:eastAsia="Times New Roman" w:hAnsi="Arial"/>
    </w:rPr>
  </w:style>
  <w:style w:type="character" w:styleId="Odwoanieprzypisukocowego">
    <w:name w:val="endnote reference"/>
    <w:uiPriority w:val="99"/>
    <w:semiHidden/>
    <w:unhideWhenUsed/>
    <w:locked/>
    <w:rsid w:val="00795250"/>
    <w:rPr>
      <w:vertAlign w:val="superscript"/>
    </w:rPr>
  </w:style>
  <w:style w:type="character" w:styleId="Pogrubienie">
    <w:name w:val="Strong"/>
    <w:uiPriority w:val="22"/>
    <w:qFormat/>
    <w:rsid w:val="002E4F9A"/>
    <w:rPr>
      <w:b/>
      <w:bCs/>
    </w:rPr>
  </w:style>
  <w:style w:type="paragraph" w:customStyle="1" w:styleId="Akapitzlist1">
    <w:name w:val="Akapit z listą1"/>
    <w:basedOn w:val="Normalny"/>
    <w:rsid w:val="002308E6"/>
    <w:pPr>
      <w:spacing w:after="200" w:line="276" w:lineRule="auto"/>
      <w:ind w:left="720"/>
      <w:contextualSpacing/>
    </w:pPr>
    <w:rPr>
      <w:rFonts w:ascii="Calibri" w:hAnsi="Calibri" w:cs="Arial"/>
      <w:szCs w:val="22"/>
      <w:lang w:eastAsia="en-US"/>
    </w:rPr>
  </w:style>
  <w:style w:type="character" w:styleId="Wyrnienieintensywne">
    <w:name w:val="Intense Emphasis"/>
    <w:uiPriority w:val="21"/>
    <w:qFormat/>
    <w:rsid w:val="00955CD5"/>
    <w:rPr>
      <w:i/>
      <w:iCs/>
      <w:color w:val="4472C4"/>
    </w:rPr>
  </w:style>
  <w:style w:type="paragraph" w:styleId="Tekstpodstawowy2">
    <w:name w:val="Body Text 2"/>
    <w:basedOn w:val="Normalny"/>
    <w:link w:val="Tekstpodstawowy2Znak"/>
    <w:uiPriority w:val="99"/>
    <w:semiHidden/>
    <w:unhideWhenUsed/>
    <w:locked/>
    <w:rsid w:val="00AA3CEE"/>
    <w:pPr>
      <w:spacing w:after="120" w:line="480" w:lineRule="auto"/>
    </w:pPr>
  </w:style>
  <w:style w:type="character" w:customStyle="1" w:styleId="Tekstpodstawowy2Znak">
    <w:name w:val="Tekst podstawowy 2 Znak"/>
    <w:link w:val="Tekstpodstawowy2"/>
    <w:uiPriority w:val="99"/>
    <w:semiHidden/>
    <w:rsid w:val="00AA3CEE"/>
    <w:rPr>
      <w:rFonts w:ascii="Arial" w:eastAsia="Times New Roman" w:hAnsi="Arial"/>
      <w:sz w:val="22"/>
      <w:szCs w:val="24"/>
    </w:rPr>
  </w:style>
  <w:style w:type="character" w:styleId="Nierozpoznanawzmianka">
    <w:name w:val="Unresolved Mention"/>
    <w:uiPriority w:val="99"/>
    <w:semiHidden/>
    <w:unhideWhenUsed/>
    <w:rsid w:val="00E338D4"/>
    <w:rPr>
      <w:color w:val="605E5C"/>
      <w:shd w:val="clear" w:color="auto" w:fill="E1DFDD"/>
    </w:rPr>
  </w:style>
  <w:style w:type="character" w:customStyle="1" w:styleId="Nierozpoznanawzmianka1">
    <w:name w:val="Nierozpoznana wzmianka1"/>
    <w:uiPriority w:val="99"/>
    <w:semiHidden/>
    <w:unhideWhenUsed/>
    <w:rsid w:val="003856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656028">
      <w:bodyDiv w:val="1"/>
      <w:marLeft w:val="0"/>
      <w:marRight w:val="0"/>
      <w:marTop w:val="0"/>
      <w:marBottom w:val="0"/>
      <w:divBdr>
        <w:top w:val="none" w:sz="0" w:space="0" w:color="auto"/>
        <w:left w:val="none" w:sz="0" w:space="0" w:color="auto"/>
        <w:bottom w:val="none" w:sz="0" w:space="0" w:color="auto"/>
        <w:right w:val="none" w:sz="0" w:space="0" w:color="auto"/>
      </w:divBdr>
    </w:div>
    <w:div w:id="152182521">
      <w:bodyDiv w:val="1"/>
      <w:marLeft w:val="0"/>
      <w:marRight w:val="0"/>
      <w:marTop w:val="0"/>
      <w:marBottom w:val="0"/>
      <w:divBdr>
        <w:top w:val="none" w:sz="0" w:space="0" w:color="auto"/>
        <w:left w:val="none" w:sz="0" w:space="0" w:color="auto"/>
        <w:bottom w:val="none" w:sz="0" w:space="0" w:color="auto"/>
        <w:right w:val="none" w:sz="0" w:space="0" w:color="auto"/>
      </w:divBdr>
    </w:div>
    <w:div w:id="170873275">
      <w:bodyDiv w:val="1"/>
      <w:marLeft w:val="0"/>
      <w:marRight w:val="0"/>
      <w:marTop w:val="0"/>
      <w:marBottom w:val="0"/>
      <w:divBdr>
        <w:top w:val="none" w:sz="0" w:space="0" w:color="auto"/>
        <w:left w:val="none" w:sz="0" w:space="0" w:color="auto"/>
        <w:bottom w:val="none" w:sz="0" w:space="0" w:color="auto"/>
        <w:right w:val="none" w:sz="0" w:space="0" w:color="auto"/>
      </w:divBdr>
    </w:div>
    <w:div w:id="265508353">
      <w:bodyDiv w:val="1"/>
      <w:marLeft w:val="0"/>
      <w:marRight w:val="0"/>
      <w:marTop w:val="0"/>
      <w:marBottom w:val="0"/>
      <w:divBdr>
        <w:top w:val="none" w:sz="0" w:space="0" w:color="auto"/>
        <w:left w:val="none" w:sz="0" w:space="0" w:color="auto"/>
        <w:bottom w:val="none" w:sz="0" w:space="0" w:color="auto"/>
        <w:right w:val="none" w:sz="0" w:space="0" w:color="auto"/>
      </w:divBdr>
    </w:div>
    <w:div w:id="270208729">
      <w:bodyDiv w:val="1"/>
      <w:marLeft w:val="0"/>
      <w:marRight w:val="0"/>
      <w:marTop w:val="0"/>
      <w:marBottom w:val="0"/>
      <w:divBdr>
        <w:top w:val="none" w:sz="0" w:space="0" w:color="auto"/>
        <w:left w:val="none" w:sz="0" w:space="0" w:color="auto"/>
        <w:bottom w:val="none" w:sz="0" w:space="0" w:color="auto"/>
        <w:right w:val="none" w:sz="0" w:space="0" w:color="auto"/>
      </w:divBdr>
      <w:divsChild>
        <w:div w:id="294336469">
          <w:marLeft w:val="274"/>
          <w:marRight w:val="0"/>
          <w:marTop w:val="0"/>
          <w:marBottom w:val="0"/>
          <w:divBdr>
            <w:top w:val="none" w:sz="0" w:space="0" w:color="auto"/>
            <w:left w:val="none" w:sz="0" w:space="0" w:color="auto"/>
            <w:bottom w:val="none" w:sz="0" w:space="0" w:color="auto"/>
            <w:right w:val="none" w:sz="0" w:space="0" w:color="auto"/>
          </w:divBdr>
        </w:div>
        <w:div w:id="1136989855">
          <w:marLeft w:val="274"/>
          <w:marRight w:val="0"/>
          <w:marTop w:val="0"/>
          <w:marBottom w:val="0"/>
          <w:divBdr>
            <w:top w:val="none" w:sz="0" w:space="0" w:color="auto"/>
            <w:left w:val="none" w:sz="0" w:space="0" w:color="auto"/>
            <w:bottom w:val="none" w:sz="0" w:space="0" w:color="auto"/>
            <w:right w:val="none" w:sz="0" w:space="0" w:color="auto"/>
          </w:divBdr>
        </w:div>
        <w:div w:id="1549806243">
          <w:marLeft w:val="274"/>
          <w:marRight w:val="0"/>
          <w:marTop w:val="0"/>
          <w:marBottom w:val="0"/>
          <w:divBdr>
            <w:top w:val="none" w:sz="0" w:space="0" w:color="auto"/>
            <w:left w:val="none" w:sz="0" w:space="0" w:color="auto"/>
            <w:bottom w:val="none" w:sz="0" w:space="0" w:color="auto"/>
            <w:right w:val="none" w:sz="0" w:space="0" w:color="auto"/>
          </w:divBdr>
        </w:div>
      </w:divsChild>
    </w:div>
    <w:div w:id="1008874092">
      <w:bodyDiv w:val="1"/>
      <w:marLeft w:val="0"/>
      <w:marRight w:val="0"/>
      <w:marTop w:val="0"/>
      <w:marBottom w:val="0"/>
      <w:divBdr>
        <w:top w:val="none" w:sz="0" w:space="0" w:color="auto"/>
        <w:left w:val="none" w:sz="0" w:space="0" w:color="auto"/>
        <w:bottom w:val="none" w:sz="0" w:space="0" w:color="auto"/>
        <w:right w:val="none" w:sz="0" w:space="0" w:color="auto"/>
      </w:divBdr>
    </w:div>
    <w:div w:id="1231036767">
      <w:marLeft w:val="0"/>
      <w:marRight w:val="0"/>
      <w:marTop w:val="0"/>
      <w:marBottom w:val="0"/>
      <w:divBdr>
        <w:top w:val="none" w:sz="0" w:space="0" w:color="auto"/>
        <w:left w:val="none" w:sz="0" w:space="0" w:color="auto"/>
        <w:bottom w:val="none" w:sz="0" w:space="0" w:color="auto"/>
        <w:right w:val="none" w:sz="0" w:space="0" w:color="auto"/>
      </w:divBdr>
    </w:div>
    <w:div w:id="1250773940">
      <w:bodyDiv w:val="1"/>
      <w:marLeft w:val="0"/>
      <w:marRight w:val="0"/>
      <w:marTop w:val="0"/>
      <w:marBottom w:val="0"/>
      <w:divBdr>
        <w:top w:val="none" w:sz="0" w:space="0" w:color="auto"/>
        <w:left w:val="none" w:sz="0" w:space="0" w:color="auto"/>
        <w:bottom w:val="none" w:sz="0" w:space="0" w:color="auto"/>
        <w:right w:val="none" w:sz="0" w:space="0" w:color="auto"/>
      </w:divBdr>
    </w:div>
    <w:div w:id="1599219148">
      <w:bodyDiv w:val="1"/>
      <w:marLeft w:val="0"/>
      <w:marRight w:val="0"/>
      <w:marTop w:val="0"/>
      <w:marBottom w:val="0"/>
      <w:divBdr>
        <w:top w:val="none" w:sz="0" w:space="0" w:color="auto"/>
        <w:left w:val="none" w:sz="0" w:space="0" w:color="auto"/>
        <w:bottom w:val="none" w:sz="0" w:space="0" w:color="auto"/>
        <w:right w:val="none" w:sz="0" w:space="0" w:color="auto"/>
      </w:divBdr>
    </w:div>
    <w:div w:id="1614289269">
      <w:bodyDiv w:val="1"/>
      <w:marLeft w:val="0"/>
      <w:marRight w:val="0"/>
      <w:marTop w:val="0"/>
      <w:marBottom w:val="0"/>
      <w:divBdr>
        <w:top w:val="none" w:sz="0" w:space="0" w:color="auto"/>
        <w:left w:val="none" w:sz="0" w:space="0" w:color="auto"/>
        <w:bottom w:val="none" w:sz="0" w:space="0" w:color="auto"/>
        <w:right w:val="none" w:sz="0" w:space="0" w:color="auto"/>
      </w:divBdr>
    </w:div>
    <w:div w:id="1664360089">
      <w:bodyDiv w:val="1"/>
      <w:marLeft w:val="0"/>
      <w:marRight w:val="0"/>
      <w:marTop w:val="0"/>
      <w:marBottom w:val="0"/>
      <w:divBdr>
        <w:top w:val="none" w:sz="0" w:space="0" w:color="auto"/>
        <w:left w:val="none" w:sz="0" w:space="0" w:color="auto"/>
        <w:bottom w:val="none" w:sz="0" w:space="0" w:color="auto"/>
        <w:right w:val="none" w:sz="0" w:space="0" w:color="auto"/>
      </w:divBdr>
    </w:div>
    <w:div w:id="1815949383">
      <w:bodyDiv w:val="1"/>
      <w:marLeft w:val="0"/>
      <w:marRight w:val="0"/>
      <w:marTop w:val="0"/>
      <w:marBottom w:val="0"/>
      <w:divBdr>
        <w:top w:val="none" w:sz="0" w:space="0" w:color="auto"/>
        <w:left w:val="none" w:sz="0" w:space="0" w:color="auto"/>
        <w:bottom w:val="none" w:sz="0" w:space="0" w:color="auto"/>
        <w:right w:val="none" w:sz="0" w:space="0" w:color="auto"/>
      </w:divBdr>
    </w:div>
    <w:div w:id="2102601377">
      <w:bodyDiv w:val="1"/>
      <w:marLeft w:val="0"/>
      <w:marRight w:val="0"/>
      <w:marTop w:val="0"/>
      <w:marBottom w:val="0"/>
      <w:divBdr>
        <w:top w:val="none" w:sz="0" w:space="0" w:color="auto"/>
        <w:left w:val="none" w:sz="0" w:space="0" w:color="auto"/>
        <w:bottom w:val="none" w:sz="0" w:space="0" w:color="auto"/>
        <w:right w:val="none" w:sz="0" w:space="0" w:color="auto"/>
      </w:divBdr>
    </w:div>
    <w:div w:id="2113669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acle.com/pl/support/policies/index.htm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rokerpefexpert.efaktura.gov.pl/zaloguj"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3BF05D-B1E3-4E29-80F4-B650A65EE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5510</Words>
  <Characters>33060</Characters>
  <Application>Microsoft Office Word</Application>
  <DocSecurity>0</DocSecurity>
  <Lines>275</Lines>
  <Paragraphs>76</Paragraphs>
  <ScaleCrop>false</ScaleCrop>
  <HeadingPairs>
    <vt:vector size="2" baseType="variant">
      <vt:variant>
        <vt:lpstr>Tytuł</vt:lpstr>
      </vt:variant>
      <vt:variant>
        <vt:i4>1</vt:i4>
      </vt:variant>
    </vt:vector>
  </HeadingPairs>
  <TitlesOfParts>
    <vt:vector size="1" baseType="lpstr">
      <vt:lpstr>UMOWA BI/B/X/2/2/3/…/15</vt:lpstr>
    </vt:vector>
  </TitlesOfParts>
  <Company>UMSTW</Company>
  <LinksUpToDate>false</LinksUpToDate>
  <CharactersWithSpaces>38494</CharactersWithSpaces>
  <SharedDoc>false</SharedDoc>
  <HLinks>
    <vt:vector size="12" baseType="variant">
      <vt:variant>
        <vt:i4>7995431</vt:i4>
      </vt:variant>
      <vt:variant>
        <vt:i4>6</vt:i4>
      </vt:variant>
      <vt:variant>
        <vt:i4>0</vt:i4>
      </vt:variant>
      <vt:variant>
        <vt:i4>5</vt:i4>
      </vt:variant>
      <vt:variant>
        <vt:lpwstr>https://brokerpefexpert.efaktura.gov.pl/zaloguj</vt:lpwstr>
      </vt:variant>
      <vt:variant>
        <vt:lpwstr/>
      </vt:variant>
      <vt:variant>
        <vt:i4>5963841</vt:i4>
      </vt:variant>
      <vt:variant>
        <vt:i4>0</vt:i4>
      </vt:variant>
      <vt:variant>
        <vt:i4>0</vt:i4>
      </vt:variant>
      <vt:variant>
        <vt:i4>5</vt:i4>
      </vt:variant>
      <vt:variant>
        <vt:lpwstr>http://www.oracle.com/pl/support/policies/index.html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BI/B/X/2/2/3/…/15</dc:title>
  <dc:subject/>
  <dc:creator>Jabłońska Anna</dc:creator>
  <cp:keywords/>
  <dc:description/>
  <cp:lastModifiedBy>Anna Filipczak-Gomułka</cp:lastModifiedBy>
  <cp:revision>2</cp:revision>
  <cp:lastPrinted>2020-05-08T05:37:00Z</cp:lastPrinted>
  <dcterms:created xsi:type="dcterms:W3CDTF">2025-11-25T12:43:00Z</dcterms:created>
  <dcterms:modified xsi:type="dcterms:W3CDTF">2025-11-25T12:43:00Z</dcterms:modified>
</cp:coreProperties>
</file>